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FBC23" w14:textId="77777777" w:rsidR="0013402F" w:rsidRDefault="005F4879">
      <w:pPr>
        <w:pStyle w:val="Naslov1"/>
      </w:pPr>
      <w:r>
        <w:t>ANALIZNA KEMIJA V KONTROLI OKOLJA</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3402F" w14:paraId="2D3DDC24"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6041726A" w14:textId="77777777" w:rsidR="0013402F" w:rsidRDefault="005F4879">
            <w:r>
              <w:t>Predmet:</w:t>
            </w:r>
          </w:p>
        </w:tc>
        <w:tc>
          <w:tcPr>
            <w:tcW w:w="3500" w:type="pct"/>
          </w:tcPr>
          <w:p w14:paraId="49CF3555" w14:textId="77777777" w:rsidR="0013402F" w:rsidRDefault="005F4879">
            <w:pPr>
              <w:cnfStyle w:val="000000000000" w:firstRow="0" w:lastRow="0" w:firstColumn="0" w:lastColumn="0" w:oddVBand="0" w:evenVBand="0" w:oddHBand="0" w:evenHBand="0" w:firstRowFirstColumn="0" w:firstRowLastColumn="0" w:lastRowFirstColumn="0" w:lastRowLastColumn="0"/>
            </w:pPr>
            <w:r>
              <w:t>ANALIZNA KEMIJA V KONTROLI OKOLJA</w:t>
            </w:r>
          </w:p>
        </w:tc>
      </w:tr>
      <w:tr w:rsidR="0013402F" w14:paraId="3828AE28"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393317E3" w14:textId="77777777" w:rsidR="0013402F" w:rsidRDefault="005F4879">
            <w:proofErr w:type="spellStart"/>
            <w:r>
              <w:t>Course</w:t>
            </w:r>
            <w:proofErr w:type="spellEnd"/>
            <w:r>
              <w:t xml:space="preserve"> title:</w:t>
            </w:r>
          </w:p>
        </w:tc>
        <w:tc>
          <w:tcPr>
            <w:tcW w:w="3500" w:type="pct"/>
          </w:tcPr>
          <w:p w14:paraId="78282BE3" w14:textId="77777777" w:rsidR="0013402F" w:rsidRDefault="005F4879">
            <w:pPr>
              <w:cnfStyle w:val="000000000000" w:firstRow="0" w:lastRow="0" w:firstColumn="0" w:lastColumn="0" w:oddVBand="0" w:evenVBand="0" w:oddHBand="0" w:evenHBand="0" w:firstRowFirstColumn="0" w:firstRowLastColumn="0" w:lastRowFirstColumn="0" w:lastRowLastColumn="0"/>
            </w:pPr>
            <w:r>
              <w:t>ENVIRONMENTAL ANALYTICAL CHEMISTRY</w:t>
            </w:r>
          </w:p>
        </w:tc>
      </w:tr>
      <w:tr w:rsidR="0013402F" w14:paraId="54C94C38"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0BAE16C4" w14:textId="77777777" w:rsidR="0013402F" w:rsidRDefault="005F4879">
            <w:r>
              <w:t xml:space="preserve">Članica nosilka/UL </w:t>
            </w:r>
            <w:proofErr w:type="spellStart"/>
            <w:r>
              <w:t>Member</w:t>
            </w:r>
            <w:proofErr w:type="spellEnd"/>
            <w:r>
              <w:t>:</w:t>
            </w:r>
          </w:p>
        </w:tc>
        <w:tc>
          <w:tcPr>
            <w:tcW w:w="3500" w:type="pct"/>
          </w:tcPr>
          <w:p w14:paraId="30AC15B3" w14:textId="77777777" w:rsidR="0013402F" w:rsidRDefault="005F4879">
            <w:pPr>
              <w:cnfStyle w:val="000000000000" w:firstRow="0" w:lastRow="0" w:firstColumn="0" w:lastColumn="0" w:oddVBand="0" w:evenVBand="0" w:oddHBand="0" w:evenHBand="0" w:firstRowFirstColumn="0" w:firstRowLastColumn="0" w:lastRowFirstColumn="0" w:lastRowLastColumn="0"/>
            </w:pPr>
            <w:r>
              <w:t>UL FKKT</w:t>
            </w:r>
          </w:p>
        </w:tc>
      </w:tr>
    </w:tbl>
    <w:p w14:paraId="497DD22A" w14:textId="77777777" w:rsidR="0013402F" w:rsidRDefault="0013402F"/>
    <w:tbl>
      <w:tblPr>
        <w:tblStyle w:val="DefaultTable"/>
        <w:tblW w:w="5000" w:type="pct"/>
        <w:tblLook w:val="04A0" w:firstRow="1" w:lastRow="0" w:firstColumn="1" w:lastColumn="0" w:noHBand="0" w:noVBand="1"/>
      </w:tblPr>
      <w:tblGrid>
        <w:gridCol w:w="3589"/>
        <w:gridCol w:w="2625"/>
        <w:gridCol w:w="1181"/>
        <w:gridCol w:w="1181"/>
        <w:gridCol w:w="1062"/>
      </w:tblGrid>
      <w:tr w:rsidR="0013402F" w14:paraId="7DBAD6B6" w14:textId="77777777" w:rsidTr="0013402F">
        <w:trPr>
          <w:cnfStyle w:val="100000000000" w:firstRow="1" w:lastRow="0" w:firstColumn="0" w:lastColumn="0" w:oddVBand="0" w:evenVBand="0" w:oddHBand="0" w:evenHBand="0" w:firstRowFirstColumn="0" w:firstRowLastColumn="0" w:lastRowFirstColumn="0" w:lastRowLastColumn="0"/>
        </w:trPr>
        <w:tc>
          <w:tcPr>
            <w:tcW w:w="2000" w:type="pct"/>
          </w:tcPr>
          <w:p w14:paraId="7AF47C95" w14:textId="77777777" w:rsidR="0013402F" w:rsidRDefault="005F4879">
            <w:r>
              <w:t>Študijski programi in stopnja</w:t>
            </w:r>
          </w:p>
        </w:tc>
        <w:tc>
          <w:tcPr>
            <w:tcW w:w="1500" w:type="pct"/>
          </w:tcPr>
          <w:p w14:paraId="105C4C7A" w14:textId="77777777" w:rsidR="0013402F" w:rsidRDefault="005F4879">
            <w:r>
              <w:t>Študijska smer</w:t>
            </w:r>
          </w:p>
        </w:tc>
        <w:tc>
          <w:tcPr>
            <w:tcW w:w="500" w:type="pct"/>
          </w:tcPr>
          <w:p w14:paraId="3FEEB0F9" w14:textId="77777777" w:rsidR="0013402F" w:rsidRDefault="005F4879">
            <w:r>
              <w:t>Letnik</w:t>
            </w:r>
          </w:p>
        </w:tc>
        <w:tc>
          <w:tcPr>
            <w:tcW w:w="500" w:type="pct"/>
          </w:tcPr>
          <w:p w14:paraId="43081354" w14:textId="77777777" w:rsidR="0013402F" w:rsidRDefault="005F4879">
            <w:r>
              <w:t>Semestri</w:t>
            </w:r>
          </w:p>
        </w:tc>
        <w:tc>
          <w:tcPr>
            <w:tcW w:w="500" w:type="pct"/>
          </w:tcPr>
          <w:p w14:paraId="27DA534F" w14:textId="77777777" w:rsidR="0013402F" w:rsidRDefault="005F4879">
            <w:r>
              <w:t>Izbirnost</w:t>
            </w:r>
          </w:p>
        </w:tc>
      </w:tr>
      <w:tr w:rsidR="0013402F" w14:paraId="71A0CA64" w14:textId="77777777" w:rsidTr="0013402F">
        <w:tc>
          <w:tcPr>
            <w:tcW w:w="2000" w:type="pct"/>
          </w:tcPr>
          <w:p w14:paraId="03CBFC3B" w14:textId="77777777" w:rsidR="0013402F" w:rsidRDefault="005F4879">
            <w:r>
              <w:t>Varstvo okolja, tretja stopnja, doktorski</w:t>
            </w:r>
          </w:p>
        </w:tc>
        <w:tc>
          <w:tcPr>
            <w:tcW w:w="1500" w:type="pct"/>
          </w:tcPr>
          <w:p w14:paraId="43981D81" w14:textId="77777777" w:rsidR="0013402F" w:rsidRDefault="005F4879">
            <w:r>
              <w:t xml:space="preserve">Ni členitve (študijski program)                </w:t>
            </w:r>
          </w:p>
        </w:tc>
        <w:tc>
          <w:tcPr>
            <w:tcW w:w="750" w:type="pct"/>
          </w:tcPr>
          <w:p w14:paraId="3DB0AEF0" w14:textId="77777777" w:rsidR="0013402F" w:rsidRDefault="0013402F"/>
        </w:tc>
        <w:tc>
          <w:tcPr>
            <w:tcW w:w="750" w:type="pct"/>
          </w:tcPr>
          <w:p w14:paraId="3E33F532" w14:textId="77777777" w:rsidR="0013402F" w:rsidRDefault="0013402F"/>
        </w:tc>
        <w:tc>
          <w:tcPr>
            <w:tcW w:w="750" w:type="pct"/>
          </w:tcPr>
          <w:p w14:paraId="6A5247FE" w14:textId="77777777" w:rsidR="0013402F" w:rsidRDefault="005F4879">
            <w:r>
              <w:t>izbirni</w:t>
            </w:r>
          </w:p>
        </w:tc>
      </w:tr>
    </w:tbl>
    <w:p w14:paraId="4081467B" w14:textId="77777777" w:rsidR="0013402F" w:rsidRDefault="0013402F"/>
    <w:tbl>
      <w:tblPr>
        <w:tblStyle w:val="VerticalTable"/>
        <w:tblW w:w="5000" w:type="pct"/>
        <w:tblLook w:val="04A0" w:firstRow="1" w:lastRow="0" w:firstColumn="1" w:lastColumn="0" w:noHBand="0" w:noVBand="1"/>
      </w:tblPr>
      <w:tblGrid>
        <w:gridCol w:w="5298"/>
        <w:gridCol w:w="4335"/>
      </w:tblGrid>
      <w:tr w:rsidR="0013402F" w14:paraId="2E8296F3"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3A79A2BE" w14:textId="77777777" w:rsidR="0013402F" w:rsidRDefault="005F4879">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6765267E" w14:textId="77777777" w:rsidR="0013402F" w:rsidRDefault="005F4879">
            <w:pPr>
              <w:cnfStyle w:val="000000000000" w:firstRow="0" w:lastRow="0" w:firstColumn="0" w:lastColumn="0" w:oddVBand="0" w:evenVBand="0" w:oddHBand="0" w:evenHBand="0" w:firstRowFirstColumn="0" w:firstRowLastColumn="0" w:lastRowFirstColumn="0" w:lastRowLastColumn="0"/>
            </w:pPr>
            <w:r>
              <w:t>0020631</w:t>
            </w:r>
          </w:p>
        </w:tc>
      </w:tr>
      <w:tr w:rsidR="0013402F" w14:paraId="4DB357C2"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62E5C6AF" w14:textId="77777777" w:rsidR="0013402F" w:rsidRDefault="005F4879">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240422AF" w14:textId="77777777" w:rsidR="0013402F" w:rsidRDefault="005F4879">
            <w:pPr>
              <w:cnfStyle w:val="000000000000" w:firstRow="0" w:lastRow="0" w:firstColumn="0" w:lastColumn="0" w:oddVBand="0" w:evenVBand="0" w:oddHBand="0" w:evenHBand="0" w:firstRowFirstColumn="0" w:firstRowLastColumn="0" w:lastRowFirstColumn="0" w:lastRowLastColumn="0"/>
            </w:pPr>
            <w:r>
              <w:t>10</w:t>
            </w:r>
          </w:p>
        </w:tc>
      </w:tr>
    </w:tbl>
    <w:p w14:paraId="743A928D" w14:textId="77777777" w:rsidR="0013402F" w:rsidRDefault="0013402F"/>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3402F" w14:paraId="16DF8AC8" w14:textId="77777777" w:rsidTr="0013402F">
        <w:trPr>
          <w:cnfStyle w:val="100000000000" w:firstRow="1" w:lastRow="0" w:firstColumn="0" w:lastColumn="0" w:oddVBand="0" w:evenVBand="0" w:oddHBand="0" w:evenHBand="0" w:firstRowFirstColumn="0" w:firstRowLastColumn="0" w:lastRowFirstColumn="0" w:lastRowLastColumn="0"/>
        </w:trPr>
        <w:tc>
          <w:tcPr>
            <w:tcW w:w="800" w:type="pct"/>
          </w:tcPr>
          <w:p w14:paraId="06152CB4" w14:textId="77777777" w:rsidR="0013402F" w:rsidRDefault="005F4879">
            <w:pPr>
              <w:keepNext/>
              <w:jc w:val="center"/>
            </w:pPr>
            <w:r>
              <w:t>Predavanja</w:t>
            </w:r>
            <w:r>
              <w:br/>
              <w:t>/</w:t>
            </w:r>
            <w:proofErr w:type="spellStart"/>
            <w:r>
              <w:t>Lectures</w:t>
            </w:r>
            <w:proofErr w:type="spellEnd"/>
          </w:p>
        </w:tc>
        <w:tc>
          <w:tcPr>
            <w:tcW w:w="800" w:type="pct"/>
          </w:tcPr>
          <w:p w14:paraId="7560A411" w14:textId="77777777" w:rsidR="0013402F" w:rsidRDefault="005F4879">
            <w:pPr>
              <w:keepNext/>
              <w:jc w:val="center"/>
            </w:pPr>
            <w:r>
              <w:t>Seminar</w:t>
            </w:r>
            <w:r>
              <w:br/>
              <w:t>/Seminar</w:t>
            </w:r>
          </w:p>
        </w:tc>
        <w:tc>
          <w:tcPr>
            <w:tcW w:w="800" w:type="pct"/>
          </w:tcPr>
          <w:p w14:paraId="1783269A" w14:textId="77777777" w:rsidR="0013402F" w:rsidRDefault="005F4879">
            <w:pPr>
              <w:keepNext/>
              <w:jc w:val="center"/>
            </w:pPr>
            <w:r>
              <w:t>Vaje</w:t>
            </w:r>
            <w:r>
              <w:br/>
              <w:t>/</w:t>
            </w:r>
            <w:proofErr w:type="spellStart"/>
            <w:r>
              <w:t>Tutorials</w:t>
            </w:r>
            <w:proofErr w:type="spellEnd"/>
          </w:p>
        </w:tc>
        <w:tc>
          <w:tcPr>
            <w:tcW w:w="800" w:type="pct"/>
          </w:tcPr>
          <w:p w14:paraId="1D6C9054" w14:textId="77777777" w:rsidR="0013402F" w:rsidRDefault="005F4879">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68E9AAB3" w14:textId="77777777" w:rsidR="0013402F" w:rsidRDefault="005F4879">
            <w:pPr>
              <w:keepNext/>
              <w:jc w:val="center"/>
            </w:pPr>
            <w:r>
              <w:t>Druge oblike študija</w:t>
            </w:r>
            <w:r>
              <w:br/>
            </w:r>
            <w: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67467A1B" w14:textId="77777777" w:rsidR="0013402F" w:rsidRDefault="005F4879">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15C738ED" w14:textId="77777777" w:rsidR="0013402F" w:rsidRDefault="005F4879">
            <w:pPr>
              <w:keepNext/>
              <w:jc w:val="center"/>
            </w:pPr>
            <w:r>
              <w:t>ECTS</w:t>
            </w:r>
          </w:p>
        </w:tc>
      </w:tr>
      <w:tr w:rsidR="0013402F" w14:paraId="11A9A4D1" w14:textId="77777777">
        <w:tc>
          <w:tcPr>
            <w:tcW w:w="0" w:type="auto"/>
          </w:tcPr>
          <w:p w14:paraId="18DBD45B" w14:textId="77777777" w:rsidR="0013402F" w:rsidRDefault="005F4879">
            <w:pPr>
              <w:keepNext/>
              <w:jc w:val="center"/>
            </w:pPr>
            <w:r>
              <w:t>20</w:t>
            </w:r>
          </w:p>
        </w:tc>
        <w:tc>
          <w:tcPr>
            <w:tcW w:w="0" w:type="auto"/>
          </w:tcPr>
          <w:p w14:paraId="446E554A" w14:textId="77777777" w:rsidR="0013402F" w:rsidRDefault="005F4879">
            <w:pPr>
              <w:keepNext/>
              <w:jc w:val="center"/>
            </w:pPr>
            <w:r>
              <w:t>20</w:t>
            </w:r>
          </w:p>
        </w:tc>
        <w:tc>
          <w:tcPr>
            <w:tcW w:w="0" w:type="auto"/>
          </w:tcPr>
          <w:p w14:paraId="57CAD47E" w14:textId="77777777" w:rsidR="0013402F" w:rsidRDefault="005F4879">
            <w:pPr>
              <w:keepNext/>
              <w:jc w:val="center"/>
            </w:pPr>
            <w:r>
              <w:t>20</w:t>
            </w:r>
          </w:p>
        </w:tc>
        <w:tc>
          <w:tcPr>
            <w:tcW w:w="0" w:type="auto"/>
          </w:tcPr>
          <w:p w14:paraId="1B46D319" w14:textId="77777777" w:rsidR="0013402F" w:rsidRDefault="0013402F">
            <w:pPr>
              <w:keepNext/>
              <w:jc w:val="center"/>
            </w:pPr>
          </w:p>
        </w:tc>
        <w:tc>
          <w:tcPr>
            <w:tcW w:w="0" w:type="auto"/>
          </w:tcPr>
          <w:p w14:paraId="071D1A16" w14:textId="77777777" w:rsidR="0013402F" w:rsidRDefault="0013402F">
            <w:pPr>
              <w:keepNext/>
              <w:jc w:val="center"/>
            </w:pPr>
          </w:p>
        </w:tc>
        <w:tc>
          <w:tcPr>
            <w:tcW w:w="0" w:type="auto"/>
          </w:tcPr>
          <w:p w14:paraId="027E73B8" w14:textId="77777777" w:rsidR="0013402F" w:rsidRDefault="005F4879">
            <w:pPr>
              <w:keepNext/>
              <w:jc w:val="center"/>
            </w:pPr>
            <w:r>
              <w:t>190</w:t>
            </w:r>
          </w:p>
        </w:tc>
        <w:tc>
          <w:tcPr>
            <w:tcW w:w="0" w:type="auto"/>
          </w:tcPr>
          <w:p w14:paraId="482A1663" w14:textId="77777777" w:rsidR="0013402F" w:rsidRDefault="005F4879">
            <w:pPr>
              <w:keepNext/>
              <w:jc w:val="center"/>
            </w:pPr>
            <w:r>
              <w:t>10</w:t>
            </w:r>
          </w:p>
        </w:tc>
      </w:tr>
    </w:tbl>
    <w:p w14:paraId="3424B008"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1AA84FED"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E81EF08" w14:textId="77777777" w:rsidR="0013402F" w:rsidRDefault="005F4879">
            <w:r>
              <w:t>Nosilec predmeta/</w:t>
            </w:r>
            <w:proofErr w:type="spellStart"/>
            <w:r>
              <w:t>Lecturer</w:t>
            </w:r>
            <w:proofErr w:type="spellEnd"/>
            <w:r>
              <w:t>:</w:t>
            </w:r>
          </w:p>
        </w:tc>
        <w:tc>
          <w:tcPr>
            <w:tcW w:w="3400" w:type="pct"/>
          </w:tcPr>
          <w:p w14:paraId="59BBF4B9"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Helena Prosen                </w:t>
            </w:r>
          </w:p>
        </w:tc>
      </w:tr>
    </w:tbl>
    <w:p w14:paraId="460EEE18"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31E66201"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5D0F4FF" w14:textId="77777777" w:rsidR="0013402F" w:rsidRDefault="005F4879">
            <w:r>
              <w:t>Izvajalci predavanj:</w:t>
            </w:r>
          </w:p>
        </w:tc>
        <w:tc>
          <w:tcPr>
            <w:tcW w:w="3400" w:type="pct"/>
          </w:tcPr>
          <w:p w14:paraId="7C53B226"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Marjan Veber                    </w:t>
            </w:r>
          </w:p>
        </w:tc>
      </w:tr>
      <w:tr w:rsidR="0013402F" w14:paraId="2B5411E7"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E4A8020" w14:textId="77777777" w:rsidR="0013402F" w:rsidRDefault="005F4879">
            <w:r>
              <w:t>Izvajalci seminarjev:</w:t>
            </w:r>
          </w:p>
        </w:tc>
        <w:tc>
          <w:tcPr>
            <w:tcW w:w="3400" w:type="pct"/>
          </w:tcPr>
          <w:p w14:paraId="3B223B92"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6098941C"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533F97CB" w14:textId="77777777" w:rsidR="0013402F" w:rsidRDefault="005F4879">
            <w:r>
              <w:t>Izvajalci vaj:</w:t>
            </w:r>
          </w:p>
        </w:tc>
        <w:tc>
          <w:tcPr>
            <w:tcW w:w="3400" w:type="pct"/>
          </w:tcPr>
          <w:p w14:paraId="49AF2E86"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7D06BDCA"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5876D04F" w14:textId="77777777" w:rsidR="0013402F" w:rsidRDefault="005F4879">
            <w:r>
              <w:t>Izvajalci kliničnih vaj:</w:t>
            </w:r>
          </w:p>
        </w:tc>
        <w:tc>
          <w:tcPr>
            <w:tcW w:w="3400" w:type="pct"/>
          </w:tcPr>
          <w:p w14:paraId="6122543E"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4ABFC768"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06ABE479" w14:textId="77777777" w:rsidR="0013402F" w:rsidRDefault="005F4879">
            <w:r>
              <w:t>Izvajalci drugih oblik:</w:t>
            </w:r>
          </w:p>
        </w:tc>
        <w:tc>
          <w:tcPr>
            <w:tcW w:w="3400" w:type="pct"/>
          </w:tcPr>
          <w:p w14:paraId="0B68B3A0"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5FC4B580"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A51C928" w14:textId="77777777" w:rsidR="0013402F" w:rsidRDefault="005F4879">
            <w:r>
              <w:t>Izvajalci praktičnega usposabljanja:</w:t>
            </w:r>
          </w:p>
        </w:tc>
        <w:tc>
          <w:tcPr>
            <w:tcW w:w="3400" w:type="pct"/>
          </w:tcPr>
          <w:p w14:paraId="6E9EDE58"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1873E01F"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37105FF1"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069B8F7" w14:textId="77777777" w:rsidR="0013402F" w:rsidRDefault="005F4879">
            <w:r>
              <w:t>Vrsta predmeta/</w:t>
            </w:r>
            <w:proofErr w:type="spellStart"/>
            <w:r>
              <w:t>Course</w:t>
            </w:r>
            <w:proofErr w:type="spellEnd"/>
            <w:r>
              <w:t xml:space="preserve"> </w:t>
            </w:r>
            <w:proofErr w:type="spellStart"/>
            <w:r>
              <w:t>type</w:t>
            </w:r>
            <w:proofErr w:type="spellEnd"/>
            <w:r>
              <w:t>:</w:t>
            </w:r>
          </w:p>
        </w:tc>
        <w:tc>
          <w:tcPr>
            <w:tcW w:w="3400" w:type="pct"/>
          </w:tcPr>
          <w:p w14:paraId="62E99BF1" w14:textId="77777777" w:rsidR="0013402F" w:rsidRDefault="005F4879">
            <w:pPr>
              <w:cnfStyle w:val="000000000000" w:firstRow="0" w:lastRow="0" w:firstColumn="0" w:lastColumn="0" w:oddVBand="0" w:evenVBand="0" w:oddHBand="0" w:evenHBand="0" w:firstRowFirstColumn="0" w:firstRowLastColumn="0" w:lastRowFirstColumn="0" w:lastRowLastColumn="0"/>
            </w:pPr>
            <w:r>
              <w:t>Izbirni predmet /</w:t>
            </w:r>
            <w:proofErr w:type="spellStart"/>
            <w:r>
              <w:t>Elective</w:t>
            </w:r>
            <w:proofErr w:type="spellEnd"/>
            <w:r>
              <w:t xml:space="preserve"> </w:t>
            </w:r>
            <w:proofErr w:type="spellStart"/>
            <w:r>
              <w:t>course</w:t>
            </w:r>
            <w:proofErr w:type="spellEnd"/>
          </w:p>
        </w:tc>
      </w:tr>
    </w:tbl>
    <w:p w14:paraId="0A3D6FE7" w14:textId="77777777" w:rsidR="0013402F" w:rsidRDefault="0013402F"/>
    <w:tbl>
      <w:tblPr>
        <w:tblStyle w:val="VerticalTable"/>
        <w:tblW w:w="5000" w:type="pct"/>
        <w:tblLook w:val="04A0" w:firstRow="1" w:lastRow="0" w:firstColumn="1" w:lastColumn="0" w:noHBand="0" w:noVBand="1"/>
      </w:tblPr>
      <w:tblGrid>
        <w:gridCol w:w="3082"/>
        <w:gridCol w:w="3083"/>
        <w:gridCol w:w="3468"/>
      </w:tblGrid>
      <w:tr w:rsidR="0013402F" w14:paraId="77508E8C"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1FAB21A" w14:textId="77777777" w:rsidR="0013402F" w:rsidRDefault="005F4879">
            <w:r>
              <w:t>Jeziki/</w:t>
            </w:r>
            <w:proofErr w:type="spellStart"/>
            <w:r>
              <w:t>Languages</w:t>
            </w:r>
            <w:proofErr w:type="spellEnd"/>
            <w:r>
              <w:t>:</w:t>
            </w:r>
          </w:p>
        </w:tc>
        <w:tc>
          <w:tcPr>
            <w:tcW w:w="1600" w:type="pct"/>
          </w:tcPr>
          <w:p w14:paraId="398F90B3" w14:textId="77777777" w:rsidR="0013402F" w:rsidRDefault="005F4879">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53AEE33D"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3402F" w14:paraId="4A9C1E6A"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8798692" w14:textId="77777777" w:rsidR="0013402F" w:rsidRDefault="0013402F"/>
        </w:tc>
        <w:tc>
          <w:tcPr>
            <w:tcW w:w="1600" w:type="pct"/>
          </w:tcPr>
          <w:p w14:paraId="192C76AB" w14:textId="77777777" w:rsidR="0013402F" w:rsidRDefault="005F4879">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59D1399D"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6247B54D"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762F32C9"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74034148" w14:textId="77777777" w:rsidR="0013402F" w:rsidRDefault="005F4879">
            <w:r>
              <w:t>Pogoji za vključitev v delo oz. za opravljanje študijskih obveznosti:</w:t>
            </w:r>
          </w:p>
        </w:tc>
        <w:tc>
          <w:tcPr>
            <w:tcW w:w="2500" w:type="pct"/>
          </w:tcPr>
          <w:p w14:paraId="3BEC6017" w14:textId="77777777" w:rsidR="0013402F" w:rsidRDefault="005F4879">
            <w:proofErr w:type="spellStart"/>
            <w:r>
              <w:t>Prerequisites</w:t>
            </w:r>
            <w:proofErr w:type="spellEnd"/>
            <w:r>
              <w:t>:</w:t>
            </w:r>
          </w:p>
        </w:tc>
      </w:tr>
      <w:tr w:rsidR="0013402F" w14:paraId="67177A29" w14:textId="77777777">
        <w:tc>
          <w:tcPr>
            <w:tcW w:w="0" w:type="auto"/>
          </w:tcPr>
          <w:p w14:paraId="0BBC4075" w14:textId="77777777" w:rsidR="0013402F" w:rsidRDefault="005F4879">
            <w:r>
              <w:t>Vpis v doktorski študij. Znanja iz temeljnih naravoslovnih disciplin.</w:t>
            </w:r>
          </w:p>
        </w:tc>
        <w:tc>
          <w:tcPr>
            <w:tcW w:w="0" w:type="auto"/>
          </w:tcPr>
          <w:p w14:paraId="500190A9" w14:textId="77777777" w:rsidR="0013402F" w:rsidRDefault="005F4879">
            <w:proofErr w:type="spellStart"/>
            <w:r>
              <w:t>Enrolment</w:t>
            </w:r>
            <w:proofErr w:type="spellEnd"/>
            <w:r>
              <w:t xml:space="preserve"> in </w:t>
            </w:r>
            <w:proofErr w:type="spellStart"/>
            <w:r>
              <w:t>the</w:t>
            </w:r>
            <w:proofErr w:type="spellEnd"/>
            <w:r>
              <w:t xml:space="preserve"> </w:t>
            </w:r>
            <w:proofErr w:type="spellStart"/>
            <w:r>
              <w:t>doctoral</w:t>
            </w:r>
            <w:proofErr w:type="spellEnd"/>
            <w:r>
              <w:t xml:space="preserve"> </w:t>
            </w:r>
            <w:proofErr w:type="spellStart"/>
            <w:r>
              <w:t>study</w:t>
            </w:r>
            <w:proofErr w:type="spellEnd"/>
            <w:r>
              <w:t xml:space="preserve"> </w:t>
            </w:r>
            <w:proofErr w:type="spellStart"/>
            <w:r>
              <w:t>programme</w:t>
            </w:r>
            <w:proofErr w:type="spellEnd"/>
            <w:r>
              <w:t xml:space="preserve">. </w:t>
            </w:r>
            <w:proofErr w:type="spellStart"/>
            <w:r>
              <w:t>Prerequisite</w:t>
            </w:r>
            <w:proofErr w:type="spellEnd"/>
            <w:r>
              <w:t xml:space="preserve"> </w:t>
            </w:r>
            <w:proofErr w:type="spellStart"/>
            <w:r>
              <w:t>knowledge</w:t>
            </w:r>
            <w:proofErr w:type="spellEnd"/>
            <w:r>
              <w:t xml:space="preserve"> </w:t>
            </w:r>
            <w:proofErr w:type="spellStart"/>
            <w:r>
              <w:t>of</w:t>
            </w:r>
            <w:proofErr w:type="spellEnd"/>
            <w:r>
              <w:t xml:space="preserve"> </w:t>
            </w:r>
            <w:proofErr w:type="spellStart"/>
            <w:r>
              <w:t>basic</w:t>
            </w:r>
            <w:proofErr w:type="spellEnd"/>
            <w:r>
              <w:t xml:space="preserve"> </w:t>
            </w:r>
            <w:proofErr w:type="spellStart"/>
            <w:r>
              <w:t>natural</w:t>
            </w:r>
            <w:proofErr w:type="spellEnd"/>
            <w:r>
              <w:t xml:space="preserve"> </w:t>
            </w:r>
            <w:proofErr w:type="spellStart"/>
            <w:r>
              <w:t>sciences</w:t>
            </w:r>
            <w:proofErr w:type="spellEnd"/>
            <w:r>
              <w:t>.</w:t>
            </w:r>
          </w:p>
        </w:tc>
      </w:tr>
    </w:tbl>
    <w:p w14:paraId="0AB65DC6"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13A2328E"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11383778" w14:textId="77777777" w:rsidR="0013402F" w:rsidRDefault="005F4879">
            <w:r>
              <w:t>Vsebina:</w:t>
            </w:r>
          </w:p>
        </w:tc>
        <w:tc>
          <w:tcPr>
            <w:tcW w:w="2500" w:type="pct"/>
          </w:tcPr>
          <w:p w14:paraId="34B4B576" w14:textId="77777777" w:rsidR="0013402F" w:rsidRDefault="005F4879">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3402F" w14:paraId="3B4522E1" w14:textId="77777777">
        <w:tc>
          <w:tcPr>
            <w:tcW w:w="0" w:type="auto"/>
          </w:tcPr>
          <w:p w14:paraId="507A3E63" w14:textId="77777777" w:rsidR="0013402F" w:rsidRDefault="005F4879">
            <w:r>
              <w:t xml:space="preserve">Vzorčenje. Plinasti, tekoči in trdni vzorci. Laboratorijska obdelava vzorcev (absorpcija, adsorpcija, ekstrakcije tekoče-tekoče, ekstrakcije tekoče-trdno, </w:t>
            </w:r>
            <w:proofErr w:type="spellStart"/>
            <w:r>
              <w:t>mikroekstrakcije</w:t>
            </w:r>
            <w:proofErr w:type="spellEnd"/>
            <w:r>
              <w:t xml:space="preserve">, raztapljanje, razkroji). Analizne metode za določanje onesnažil. Plinska in tekočinska kromatografija z različnimi detektorji. </w:t>
            </w:r>
            <w:r>
              <w:lastRenderedPageBreak/>
              <w:t>Primer določanja hlapnih pesticidov v živilih. Avtomatizirane analize.</w:t>
            </w:r>
          </w:p>
          <w:p w14:paraId="7CB83CC5" w14:textId="77777777" w:rsidR="0013402F" w:rsidRDefault="005F4879">
            <w:r>
              <w:t>Metode atomske spektroskopije v analitiki okolja. Povezava spektroskopskih in kromatografskih metod. Pomen določanja različnih kovinskih zvrsti v vodah in v zemlji.</w:t>
            </w:r>
          </w:p>
          <w:p w14:paraId="4300457B" w14:textId="77777777" w:rsidR="0013402F" w:rsidRDefault="005F4879">
            <w:r>
              <w:t>Vrednotenje analiznih rezultatov. Standardizacija analiznih metod in zagotavljanje kakovosti rezultatov.</w:t>
            </w:r>
          </w:p>
        </w:tc>
        <w:tc>
          <w:tcPr>
            <w:tcW w:w="0" w:type="auto"/>
          </w:tcPr>
          <w:p w14:paraId="7C765985" w14:textId="77777777" w:rsidR="0013402F" w:rsidRDefault="005F4879">
            <w:proofErr w:type="spellStart"/>
            <w:r>
              <w:lastRenderedPageBreak/>
              <w:t>Sampling</w:t>
            </w:r>
            <w:proofErr w:type="spellEnd"/>
            <w:r>
              <w:t xml:space="preserve">. </w:t>
            </w:r>
            <w:proofErr w:type="spellStart"/>
            <w:r>
              <w:t>Gaseous</w:t>
            </w:r>
            <w:proofErr w:type="spellEnd"/>
            <w:r>
              <w:t xml:space="preserve">, </w:t>
            </w:r>
            <w:proofErr w:type="spellStart"/>
            <w:r>
              <w:t>liquid</w:t>
            </w:r>
            <w:proofErr w:type="spellEnd"/>
            <w:r>
              <w:t xml:space="preserve"> </w:t>
            </w:r>
            <w:proofErr w:type="spellStart"/>
            <w:r>
              <w:t>and</w:t>
            </w:r>
            <w:proofErr w:type="spellEnd"/>
            <w:r>
              <w:t xml:space="preserve"> </w:t>
            </w:r>
            <w:proofErr w:type="spellStart"/>
            <w:r>
              <w:t>solid</w:t>
            </w:r>
            <w:proofErr w:type="spellEnd"/>
            <w:r>
              <w:t xml:space="preserve"> </w:t>
            </w:r>
            <w:proofErr w:type="spellStart"/>
            <w:r>
              <w:t>samples</w:t>
            </w:r>
            <w:proofErr w:type="spellEnd"/>
            <w:r>
              <w:t xml:space="preserve">. </w:t>
            </w:r>
            <w:proofErr w:type="spellStart"/>
            <w:r>
              <w:t>Laboratory</w:t>
            </w:r>
            <w:proofErr w:type="spellEnd"/>
            <w:r>
              <w:t xml:space="preserve"> </w:t>
            </w:r>
            <w:proofErr w:type="spellStart"/>
            <w:r>
              <w:t>sample</w:t>
            </w:r>
            <w:proofErr w:type="spellEnd"/>
            <w:r>
              <w:t xml:space="preserve"> </w:t>
            </w:r>
            <w:proofErr w:type="spellStart"/>
            <w:r>
              <w:t>preparation</w:t>
            </w:r>
            <w:proofErr w:type="spellEnd"/>
            <w:r>
              <w:t xml:space="preserve"> (</w:t>
            </w:r>
            <w:proofErr w:type="spellStart"/>
            <w:r>
              <w:t>absorption</w:t>
            </w:r>
            <w:proofErr w:type="spellEnd"/>
            <w:r>
              <w:t xml:space="preserve">, </w:t>
            </w:r>
            <w:proofErr w:type="spellStart"/>
            <w:r>
              <w:t>adsorption</w:t>
            </w:r>
            <w:proofErr w:type="spellEnd"/>
            <w:r>
              <w:t xml:space="preserve">, </w:t>
            </w:r>
            <w:proofErr w:type="spellStart"/>
            <w:r>
              <w:t>liquid-liquid</w:t>
            </w:r>
            <w:proofErr w:type="spellEnd"/>
            <w:r>
              <w:t xml:space="preserve"> </w:t>
            </w:r>
            <w:proofErr w:type="spellStart"/>
            <w:r>
              <w:t>extractions</w:t>
            </w:r>
            <w:proofErr w:type="spellEnd"/>
            <w:r>
              <w:t xml:space="preserve">, </w:t>
            </w:r>
            <w:proofErr w:type="spellStart"/>
            <w:r>
              <w:t>liquid-solid</w:t>
            </w:r>
            <w:proofErr w:type="spellEnd"/>
            <w:r>
              <w:t xml:space="preserve"> </w:t>
            </w:r>
            <w:proofErr w:type="spellStart"/>
            <w:r>
              <w:t>extractions</w:t>
            </w:r>
            <w:proofErr w:type="spellEnd"/>
            <w:r>
              <w:t xml:space="preserve">, </w:t>
            </w:r>
            <w:proofErr w:type="spellStart"/>
            <w:r>
              <w:t>microextractions</w:t>
            </w:r>
            <w:proofErr w:type="spellEnd"/>
            <w:r>
              <w:t xml:space="preserve">, </w:t>
            </w:r>
            <w:proofErr w:type="spellStart"/>
            <w:r>
              <w:t>dissolving</w:t>
            </w:r>
            <w:proofErr w:type="spellEnd"/>
            <w:r>
              <w:t xml:space="preserve">, </w:t>
            </w:r>
            <w:proofErr w:type="spellStart"/>
            <w:r>
              <w:t>digestions</w:t>
            </w:r>
            <w:proofErr w:type="spellEnd"/>
            <w:r>
              <w:t xml:space="preserve">). </w:t>
            </w:r>
            <w:proofErr w:type="spellStart"/>
            <w:r>
              <w:t>Analytical</w:t>
            </w:r>
            <w:proofErr w:type="spellEnd"/>
            <w:r>
              <w:t xml:space="preserve"> </w:t>
            </w:r>
            <w:proofErr w:type="spellStart"/>
            <w:r>
              <w:t>methods</w:t>
            </w:r>
            <w:proofErr w:type="spellEnd"/>
            <w:r>
              <w:t xml:space="preserve"> </w:t>
            </w:r>
            <w:proofErr w:type="spellStart"/>
            <w:r>
              <w:t>for</w:t>
            </w:r>
            <w:proofErr w:type="spellEnd"/>
            <w:r>
              <w:t xml:space="preserve"> </w:t>
            </w:r>
            <w:proofErr w:type="spellStart"/>
            <w:r>
              <w:t>pollutant</w:t>
            </w:r>
            <w:proofErr w:type="spellEnd"/>
            <w:r>
              <w:t xml:space="preserve"> </w:t>
            </w:r>
            <w:proofErr w:type="spellStart"/>
            <w:r>
              <w:t>determination</w:t>
            </w:r>
            <w:proofErr w:type="spellEnd"/>
            <w:r>
              <w:t xml:space="preserve">. Gas </w:t>
            </w:r>
            <w:proofErr w:type="spellStart"/>
            <w:r>
              <w:t>and</w:t>
            </w:r>
            <w:proofErr w:type="spellEnd"/>
            <w:r>
              <w:t xml:space="preserve"> </w:t>
            </w:r>
            <w:proofErr w:type="spellStart"/>
            <w:r>
              <w:t>liquid</w:t>
            </w:r>
            <w:proofErr w:type="spellEnd"/>
            <w:r>
              <w:t xml:space="preserve"> </w:t>
            </w:r>
            <w:proofErr w:type="spellStart"/>
            <w:r>
              <w:t>chromatography</w:t>
            </w:r>
            <w:proofErr w:type="spellEnd"/>
            <w:r>
              <w:t xml:space="preserve"> </w:t>
            </w:r>
            <w:proofErr w:type="spellStart"/>
            <w:r>
              <w:t>with</w:t>
            </w:r>
            <w:proofErr w:type="spellEnd"/>
            <w:r>
              <w:t xml:space="preserve"> </w:t>
            </w:r>
            <w:proofErr w:type="spellStart"/>
            <w:r>
              <w:t>different</w:t>
            </w:r>
            <w:proofErr w:type="spellEnd"/>
            <w:r>
              <w:t xml:space="preserve"> </w:t>
            </w:r>
            <w:proofErr w:type="spellStart"/>
            <w:r>
              <w:t>detectors</w:t>
            </w:r>
            <w:proofErr w:type="spellEnd"/>
            <w:r>
              <w:t xml:space="preserve">. </w:t>
            </w:r>
            <w:proofErr w:type="spellStart"/>
            <w:r>
              <w:lastRenderedPageBreak/>
              <w:t>Example</w:t>
            </w:r>
            <w:proofErr w:type="spellEnd"/>
            <w:r>
              <w:t xml:space="preserve"> </w:t>
            </w:r>
            <w:proofErr w:type="spellStart"/>
            <w:r>
              <w:t>of</w:t>
            </w:r>
            <w:proofErr w:type="spellEnd"/>
            <w:r>
              <w:t xml:space="preserve"> </w:t>
            </w:r>
            <w:proofErr w:type="spellStart"/>
            <w:r>
              <w:t>volatile</w:t>
            </w:r>
            <w:proofErr w:type="spellEnd"/>
            <w:r>
              <w:t xml:space="preserve"> </w:t>
            </w:r>
            <w:proofErr w:type="spellStart"/>
            <w:r>
              <w:t>pesticides</w:t>
            </w:r>
            <w:proofErr w:type="spellEnd"/>
            <w:r>
              <w:t xml:space="preserve"> </w:t>
            </w:r>
            <w:proofErr w:type="spellStart"/>
            <w:r>
              <w:t>determination</w:t>
            </w:r>
            <w:proofErr w:type="spellEnd"/>
            <w:r>
              <w:t xml:space="preserve"> in </w:t>
            </w:r>
            <w:proofErr w:type="spellStart"/>
            <w:r>
              <w:t>the</w:t>
            </w:r>
            <w:proofErr w:type="spellEnd"/>
            <w:r>
              <w:t xml:space="preserve"> </w:t>
            </w:r>
            <w:proofErr w:type="spellStart"/>
            <w:r>
              <w:t>foodstuffs</w:t>
            </w:r>
            <w:proofErr w:type="spellEnd"/>
            <w:r>
              <w:t xml:space="preserve">. </w:t>
            </w:r>
            <w:proofErr w:type="spellStart"/>
            <w:r>
              <w:t>Automated</w:t>
            </w:r>
            <w:proofErr w:type="spellEnd"/>
            <w:r>
              <w:t xml:space="preserve"> </w:t>
            </w:r>
            <w:proofErr w:type="spellStart"/>
            <w:r>
              <w:t>analyses</w:t>
            </w:r>
            <w:proofErr w:type="spellEnd"/>
            <w:r>
              <w:t>.</w:t>
            </w:r>
          </w:p>
          <w:p w14:paraId="63553B5A" w14:textId="77777777" w:rsidR="0013402F" w:rsidRDefault="005F4879">
            <w:proofErr w:type="spellStart"/>
            <w:r>
              <w:t>Methods</w:t>
            </w:r>
            <w:proofErr w:type="spellEnd"/>
            <w:r>
              <w:t xml:space="preserve"> </w:t>
            </w:r>
            <w:proofErr w:type="spellStart"/>
            <w:r>
              <w:t>of</w:t>
            </w:r>
            <w:proofErr w:type="spellEnd"/>
            <w:r>
              <w:t xml:space="preserve"> </w:t>
            </w:r>
            <w:proofErr w:type="spellStart"/>
            <w:r>
              <w:t>atomic</w:t>
            </w:r>
            <w:proofErr w:type="spellEnd"/>
            <w:r>
              <w:t xml:space="preserve"> </w:t>
            </w:r>
            <w:proofErr w:type="spellStart"/>
            <w:r>
              <w:t>spectroscopy</w:t>
            </w:r>
            <w:proofErr w:type="spellEnd"/>
            <w:r>
              <w:t xml:space="preserve"> in </w:t>
            </w:r>
            <w:proofErr w:type="spellStart"/>
            <w:r>
              <w:t>the</w:t>
            </w:r>
            <w:proofErr w:type="spellEnd"/>
            <w:r>
              <w:t xml:space="preserve"> </w:t>
            </w:r>
            <w:proofErr w:type="spellStart"/>
            <w:r>
              <w:t>environmental</w:t>
            </w:r>
            <w:proofErr w:type="spellEnd"/>
            <w:r>
              <w:t xml:space="preserve"> </w:t>
            </w:r>
            <w:proofErr w:type="spellStart"/>
            <w:r>
              <w:t>analysis</w:t>
            </w:r>
            <w:proofErr w:type="spellEnd"/>
            <w:r>
              <w:t xml:space="preserve">. </w:t>
            </w:r>
            <w:proofErr w:type="spellStart"/>
            <w:r>
              <w:t>Hyphenation</w:t>
            </w:r>
            <w:proofErr w:type="spellEnd"/>
            <w:r>
              <w:t xml:space="preserve"> </w:t>
            </w:r>
            <w:proofErr w:type="spellStart"/>
            <w:r>
              <w:t>of</w:t>
            </w:r>
            <w:proofErr w:type="spellEnd"/>
            <w:r>
              <w:t xml:space="preserve"> </w:t>
            </w:r>
            <w:proofErr w:type="spellStart"/>
            <w:r>
              <w:t>spectroscopic</w:t>
            </w:r>
            <w:proofErr w:type="spellEnd"/>
            <w:r>
              <w:t xml:space="preserve"> </w:t>
            </w:r>
            <w:proofErr w:type="spellStart"/>
            <w:r>
              <w:t>and</w:t>
            </w:r>
            <w:proofErr w:type="spellEnd"/>
            <w:r>
              <w:t xml:space="preserve"> </w:t>
            </w:r>
            <w:proofErr w:type="spellStart"/>
            <w:r>
              <w:t>chromatographic</w:t>
            </w:r>
            <w:proofErr w:type="spellEnd"/>
            <w:r>
              <w:t xml:space="preserve"> </w:t>
            </w:r>
            <w:proofErr w:type="spellStart"/>
            <w:r>
              <w:t>methods</w:t>
            </w:r>
            <w:proofErr w:type="spellEnd"/>
            <w:r>
              <w:t xml:space="preserve">. </w:t>
            </w:r>
            <w:proofErr w:type="spellStart"/>
            <w:r>
              <w:t>Usefulness</w:t>
            </w:r>
            <w:proofErr w:type="spellEnd"/>
            <w:r>
              <w:t xml:space="preserve"> </w:t>
            </w:r>
            <w:proofErr w:type="spellStart"/>
            <w:r>
              <w:t>of</w:t>
            </w:r>
            <w:proofErr w:type="spellEnd"/>
            <w:r>
              <w:t xml:space="preserve"> metal </w:t>
            </w:r>
            <w:proofErr w:type="spellStart"/>
            <w:r>
              <w:t>speciation</w:t>
            </w:r>
            <w:proofErr w:type="spellEnd"/>
            <w:r>
              <w:t xml:space="preserve"> in </w:t>
            </w:r>
            <w:proofErr w:type="spellStart"/>
            <w:r>
              <w:t>water</w:t>
            </w:r>
            <w:proofErr w:type="spellEnd"/>
            <w:r>
              <w:t xml:space="preserve"> </w:t>
            </w:r>
            <w:proofErr w:type="spellStart"/>
            <w:r>
              <w:t>bodies</w:t>
            </w:r>
            <w:proofErr w:type="spellEnd"/>
            <w:r>
              <w:t xml:space="preserve"> </w:t>
            </w:r>
            <w:proofErr w:type="spellStart"/>
            <w:r>
              <w:t>and</w:t>
            </w:r>
            <w:proofErr w:type="spellEnd"/>
            <w:r>
              <w:t xml:space="preserve"> </w:t>
            </w:r>
            <w:proofErr w:type="spellStart"/>
            <w:r>
              <w:t>soil</w:t>
            </w:r>
            <w:proofErr w:type="spellEnd"/>
            <w:r>
              <w:t>.</w:t>
            </w:r>
          </w:p>
          <w:p w14:paraId="57D2C53C" w14:textId="77777777" w:rsidR="0013402F" w:rsidRDefault="005F4879">
            <w:proofErr w:type="spellStart"/>
            <w:r>
              <w:t>Validation</w:t>
            </w:r>
            <w:proofErr w:type="spellEnd"/>
            <w:r>
              <w:t xml:space="preserve"> </w:t>
            </w:r>
            <w:proofErr w:type="spellStart"/>
            <w:r>
              <w:t>of</w:t>
            </w:r>
            <w:proofErr w:type="spellEnd"/>
            <w:r>
              <w:t xml:space="preserve"> </w:t>
            </w:r>
            <w:proofErr w:type="spellStart"/>
            <w:r>
              <w:t>analytical</w:t>
            </w:r>
            <w:proofErr w:type="spellEnd"/>
            <w:r>
              <w:t xml:space="preserve"> </w:t>
            </w:r>
            <w:proofErr w:type="spellStart"/>
            <w:r>
              <w:t>results</w:t>
            </w:r>
            <w:proofErr w:type="spellEnd"/>
            <w:r>
              <w:t>.</w:t>
            </w:r>
          </w:p>
          <w:p w14:paraId="4BE56AF5" w14:textId="77777777" w:rsidR="0013402F" w:rsidRDefault="005F4879">
            <w:proofErr w:type="spellStart"/>
            <w:r>
              <w:t>Standardization</w:t>
            </w:r>
            <w:proofErr w:type="spellEnd"/>
            <w:r>
              <w:t xml:space="preserve"> </w:t>
            </w:r>
            <w:proofErr w:type="spellStart"/>
            <w:r>
              <w:t>of</w:t>
            </w:r>
            <w:proofErr w:type="spellEnd"/>
            <w:r>
              <w:t xml:space="preserve"> </w:t>
            </w:r>
            <w:proofErr w:type="spellStart"/>
            <w:r>
              <w:t>analytical</w:t>
            </w:r>
            <w:proofErr w:type="spellEnd"/>
            <w:r>
              <w:t xml:space="preserve"> </w:t>
            </w:r>
            <w:proofErr w:type="spellStart"/>
            <w:r>
              <w:t>methods</w:t>
            </w:r>
            <w:proofErr w:type="spellEnd"/>
            <w:r>
              <w:t xml:space="preserve"> </w:t>
            </w:r>
            <w:proofErr w:type="spellStart"/>
            <w:r>
              <w:t>and</w:t>
            </w:r>
            <w:proofErr w:type="spellEnd"/>
            <w:r>
              <w:t xml:space="preserve"> </w:t>
            </w:r>
            <w:proofErr w:type="spellStart"/>
            <w:r>
              <w:t>quality</w:t>
            </w:r>
            <w:proofErr w:type="spellEnd"/>
            <w:r>
              <w:t xml:space="preserve"> </w:t>
            </w:r>
            <w:proofErr w:type="spellStart"/>
            <w:r>
              <w:t>assurance</w:t>
            </w:r>
            <w:proofErr w:type="spellEnd"/>
            <w:r>
              <w:t>.</w:t>
            </w:r>
          </w:p>
        </w:tc>
      </w:tr>
    </w:tbl>
    <w:p w14:paraId="6657DE76" w14:textId="77777777" w:rsidR="0013402F" w:rsidRDefault="0013402F"/>
    <w:tbl>
      <w:tblPr>
        <w:tblStyle w:val="DefaultTable"/>
        <w:tblW w:w="5000" w:type="pct"/>
        <w:tblLook w:val="04A0" w:firstRow="1" w:lastRow="0" w:firstColumn="1" w:lastColumn="0" w:noHBand="0" w:noVBand="1"/>
      </w:tblPr>
      <w:tblGrid>
        <w:gridCol w:w="9638"/>
      </w:tblGrid>
      <w:tr w:rsidR="0013402F" w14:paraId="5F126536"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53FE5512" w14:textId="77777777" w:rsidR="0013402F" w:rsidRDefault="005F4879">
            <w:r>
              <w:t>Temeljna literatura in viri/</w:t>
            </w:r>
            <w:proofErr w:type="spellStart"/>
            <w:r>
              <w:t>Readings</w:t>
            </w:r>
            <w:proofErr w:type="spellEnd"/>
            <w:r>
              <w:t>:</w:t>
            </w:r>
          </w:p>
        </w:tc>
      </w:tr>
      <w:tr w:rsidR="0013402F" w14:paraId="2270F4F4" w14:textId="77777777">
        <w:tc>
          <w:tcPr>
            <w:tcW w:w="0" w:type="auto"/>
          </w:tcPr>
          <w:p w14:paraId="5FC1A201" w14:textId="77777777" w:rsidR="0013402F" w:rsidRDefault="005F4879">
            <w:proofErr w:type="spellStart"/>
            <w:r>
              <w:t>Environmental</w:t>
            </w:r>
            <w:proofErr w:type="spellEnd"/>
            <w:r>
              <w:t xml:space="preserve"> </w:t>
            </w:r>
            <w:proofErr w:type="spellStart"/>
            <w:r>
              <w:t>Analytical</w:t>
            </w:r>
            <w:proofErr w:type="spellEnd"/>
            <w:r>
              <w:t xml:space="preserve"> </w:t>
            </w:r>
            <w:proofErr w:type="spellStart"/>
            <w:r>
              <w:t>Chemistry</w:t>
            </w:r>
            <w:proofErr w:type="spellEnd"/>
            <w:r>
              <w:t xml:space="preserve">, Ed. F.W. </w:t>
            </w:r>
            <w:proofErr w:type="spellStart"/>
            <w:r>
              <w:t>Fifield</w:t>
            </w:r>
            <w:proofErr w:type="spellEnd"/>
            <w:r>
              <w:t xml:space="preserve">, P.J. </w:t>
            </w:r>
            <w:proofErr w:type="spellStart"/>
            <w:r>
              <w:t>Haines</w:t>
            </w:r>
            <w:proofErr w:type="spellEnd"/>
            <w:r>
              <w:t xml:space="preserve">, </w:t>
            </w:r>
            <w:proofErr w:type="spellStart"/>
            <w:r>
              <w:t>Blackwell</w:t>
            </w:r>
            <w:proofErr w:type="spellEnd"/>
            <w:r>
              <w:t xml:space="preserve"> Science, 2000, 483 str./</w:t>
            </w:r>
            <w:proofErr w:type="spellStart"/>
            <w:r>
              <w:t>pages</w:t>
            </w:r>
            <w:proofErr w:type="spellEnd"/>
          </w:p>
        </w:tc>
      </w:tr>
    </w:tbl>
    <w:p w14:paraId="62720064"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250DB5E2"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4A85EEAB" w14:textId="77777777" w:rsidR="0013402F" w:rsidRDefault="005F4879">
            <w:r>
              <w:t>Cilji in kompetence:</w:t>
            </w:r>
          </w:p>
        </w:tc>
        <w:tc>
          <w:tcPr>
            <w:tcW w:w="2500" w:type="pct"/>
          </w:tcPr>
          <w:p w14:paraId="0F21F702" w14:textId="77777777" w:rsidR="0013402F" w:rsidRDefault="005F4879">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3402F" w14:paraId="1B644539" w14:textId="77777777">
        <w:tc>
          <w:tcPr>
            <w:tcW w:w="0" w:type="auto"/>
          </w:tcPr>
          <w:p w14:paraId="1A0774BF" w14:textId="77777777" w:rsidR="0013402F" w:rsidRDefault="005F4879">
            <w:r>
              <w:t xml:space="preserve">Seznaniti študente s pristopi v </w:t>
            </w:r>
            <w:proofErr w:type="spellStart"/>
            <w:r>
              <w:t>okoljski</w:t>
            </w:r>
            <w:proofErr w:type="spellEnd"/>
            <w:r>
              <w:t xml:space="preserve"> analitiki ter principi najpomembnejših analiznih metod za določanje organskih in anorganskih onesnažil v okolju.</w:t>
            </w:r>
          </w:p>
        </w:tc>
        <w:tc>
          <w:tcPr>
            <w:tcW w:w="0" w:type="auto"/>
          </w:tcPr>
          <w:p w14:paraId="2B168E77" w14:textId="77777777" w:rsidR="0013402F" w:rsidRDefault="005F4879">
            <w:proofErr w:type="spellStart"/>
            <w:r>
              <w:t>Present</w:t>
            </w:r>
            <w:proofErr w:type="spellEnd"/>
            <w:r>
              <w:t xml:space="preserve"> </w:t>
            </w:r>
            <w:proofErr w:type="spellStart"/>
            <w:r>
              <w:t>students</w:t>
            </w:r>
            <w:proofErr w:type="spellEnd"/>
            <w:r>
              <w:t xml:space="preserve"> </w:t>
            </w:r>
            <w:proofErr w:type="spellStart"/>
            <w:r>
              <w:t>with</w:t>
            </w:r>
            <w:proofErr w:type="spellEnd"/>
            <w:r>
              <w:t xml:space="preserve"> </w:t>
            </w:r>
            <w:proofErr w:type="spellStart"/>
            <w:r>
              <w:t>the</w:t>
            </w:r>
            <w:proofErr w:type="spellEnd"/>
            <w:r>
              <w:t xml:space="preserve"> </w:t>
            </w:r>
            <w:proofErr w:type="spellStart"/>
            <w:r>
              <w:t>approaches</w:t>
            </w:r>
            <w:proofErr w:type="spellEnd"/>
            <w:r>
              <w:t xml:space="preserve"> in </w:t>
            </w:r>
            <w:proofErr w:type="spellStart"/>
            <w:r>
              <w:t>the</w:t>
            </w:r>
            <w:proofErr w:type="spellEnd"/>
            <w:r>
              <w:t xml:space="preserve"> </w:t>
            </w:r>
            <w:proofErr w:type="spellStart"/>
            <w:r>
              <w:t>environmental</w:t>
            </w:r>
            <w:proofErr w:type="spellEnd"/>
            <w:r>
              <w:t xml:space="preserve"> </w:t>
            </w:r>
            <w:proofErr w:type="spellStart"/>
            <w:r>
              <w:t>analytics</w:t>
            </w:r>
            <w:proofErr w:type="spellEnd"/>
            <w:r>
              <w:t xml:space="preserve"> </w:t>
            </w:r>
            <w:proofErr w:type="spellStart"/>
            <w:r>
              <w:t>and</w:t>
            </w:r>
            <w:proofErr w:type="spellEnd"/>
            <w:r>
              <w:t xml:space="preserve"> </w:t>
            </w:r>
            <w:proofErr w:type="spellStart"/>
            <w:r>
              <w:t>principles</w:t>
            </w:r>
            <w:proofErr w:type="spellEnd"/>
            <w:r>
              <w:t xml:space="preserve"> </w:t>
            </w:r>
            <w:proofErr w:type="spellStart"/>
            <w:r>
              <w:t>of</w:t>
            </w:r>
            <w:proofErr w:type="spellEnd"/>
            <w:r>
              <w:t xml:space="preserve"> </w:t>
            </w:r>
            <w:proofErr w:type="spellStart"/>
            <w:r>
              <w:t>the</w:t>
            </w:r>
            <w:proofErr w:type="spellEnd"/>
            <w:r>
              <w:t xml:space="preserve"> most </w:t>
            </w:r>
            <w:proofErr w:type="spellStart"/>
            <w:r>
              <w:t>important</w:t>
            </w:r>
            <w:proofErr w:type="spellEnd"/>
            <w:r>
              <w:t xml:space="preserve"> </w:t>
            </w:r>
            <w:proofErr w:type="spellStart"/>
            <w:r>
              <w:t>analytical</w:t>
            </w:r>
            <w:proofErr w:type="spellEnd"/>
            <w:r>
              <w:t xml:space="preserve"> </w:t>
            </w:r>
            <w:proofErr w:type="spellStart"/>
            <w:r>
              <w:t>methods</w:t>
            </w:r>
            <w:proofErr w:type="spellEnd"/>
            <w:r>
              <w:t xml:space="preserve"> </w:t>
            </w:r>
            <w:proofErr w:type="spellStart"/>
            <w:r>
              <w:t>for</w:t>
            </w:r>
            <w:proofErr w:type="spellEnd"/>
            <w:r>
              <w:t xml:space="preserve"> </w:t>
            </w:r>
            <w:proofErr w:type="spellStart"/>
            <w:r>
              <w:t>the</w:t>
            </w:r>
            <w:proofErr w:type="spellEnd"/>
            <w:r>
              <w:t xml:space="preserve"> </w:t>
            </w:r>
            <w:proofErr w:type="spellStart"/>
            <w:r>
              <w:t>determination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organic</w:t>
            </w:r>
            <w:proofErr w:type="spellEnd"/>
            <w:r>
              <w:t xml:space="preserve"> </w:t>
            </w:r>
            <w:proofErr w:type="spellStart"/>
            <w:r>
              <w:t>and</w:t>
            </w:r>
            <w:proofErr w:type="spellEnd"/>
            <w:r>
              <w:t xml:space="preserve"> </w:t>
            </w:r>
            <w:proofErr w:type="spellStart"/>
            <w:r>
              <w:t>inorganic</w:t>
            </w:r>
            <w:proofErr w:type="spellEnd"/>
            <w:r>
              <w:t xml:space="preserve"> </w:t>
            </w:r>
            <w:proofErr w:type="spellStart"/>
            <w:r>
              <w:t>pollutants</w:t>
            </w:r>
            <w:proofErr w:type="spellEnd"/>
            <w:r>
              <w:t xml:space="preserve"> in </w:t>
            </w:r>
            <w:proofErr w:type="spellStart"/>
            <w:r>
              <w:t>the</w:t>
            </w:r>
            <w:proofErr w:type="spellEnd"/>
            <w:r>
              <w:t xml:space="preserve"> </w:t>
            </w:r>
            <w:proofErr w:type="spellStart"/>
            <w:r>
              <w:t>environment</w:t>
            </w:r>
            <w:proofErr w:type="spellEnd"/>
            <w:r>
              <w:t>.</w:t>
            </w:r>
          </w:p>
        </w:tc>
      </w:tr>
    </w:tbl>
    <w:p w14:paraId="70C054F3"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3D7F7F01"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1D87E5CA" w14:textId="77777777" w:rsidR="0013402F" w:rsidRDefault="005F4879">
            <w:r>
              <w:t>Predvideni študijski rezultati:</w:t>
            </w:r>
          </w:p>
        </w:tc>
        <w:tc>
          <w:tcPr>
            <w:tcW w:w="2500" w:type="pct"/>
          </w:tcPr>
          <w:p w14:paraId="01874570" w14:textId="77777777" w:rsidR="0013402F" w:rsidRDefault="005F4879">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3402F" w14:paraId="6B820A11" w14:textId="77777777">
        <w:tc>
          <w:tcPr>
            <w:tcW w:w="0" w:type="auto"/>
          </w:tcPr>
          <w:p w14:paraId="5F380E5F" w14:textId="77777777" w:rsidR="0013402F" w:rsidRDefault="005F4879">
            <w:r>
              <w:t>Znanje in razumevanje:</w:t>
            </w:r>
          </w:p>
          <w:p w14:paraId="048C42FC" w14:textId="77777777" w:rsidR="0013402F" w:rsidRDefault="005F4879">
            <w:r>
              <w:t xml:space="preserve">Študentje bodo spoznali značilnosti (prednosti, slabosti in uporabnost) različnih analiznih metod in pristopov za določevanje sledov anorganskih in organskih spojin v </w:t>
            </w:r>
            <w:proofErr w:type="spellStart"/>
            <w:r>
              <w:t>okoljskih</w:t>
            </w:r>
            <w:proofErr w:type="spellEnd"/>
            <w:r>
              <w:t xml:space="preserve"> vzorcih.</w:t>
            </w:r>
          </w:p>
          <w:p w14:paraId="13F26350" w14:textId="77777777" w:rsidR="0013402F" w:rsidRDefault="005F4879">
            <w:r>
              <w:t>Na osnovi pridobljenih znanj bodo sposobni izbrati in predlagati ustrezni analizni pristop za reševanje konkretnih analiznih problemov ter kritično oceniti in ovrednotiti analizne rezultate.</w:t>
            </w:r>
          </w:p>
        </w:tc>
        <w:tc>
          <w:tcPr>
            <w:tcW w:w="0" w:type="auto"/>
          </w:tcPr>
          <w:p w14:paraId="54D8BC84" w14:textId="77777777" w:rsidR="0013402F" w:rsidRDefault="005F4879">
            <w:proofErr w:type="spellStart"/>
            <w:r>
              <w:t>Knowledge</w:t>
            </w:r>
            <w:proofErr w:type="spellEnd"/>
            <w:r>
              <w:t xml:space="preserve"> </w:t>
            </w:r>
            <w:proofErr w:type="spellStart"/>
            <w:r>
              <w:t>and</w:t>
            </w:r>
            <w:proofErr w:type="spellEnd"/>
            <w:r>
              <w:t xml:space="preserve"> </w:t>
            </w:r>
            <w:proofErr w:type="spellStart"/>
            <w:r>
              <w:t>understanding</w:t>
            </w:r>
            <w:proofErr w:type="spellEnd"/>
            <w:r>
              <w:t>:</w:t>
            </w:r>
          </w:p>
          <w:p w14:paraId="19C50699" w14:textId="77777777" w:rsidR="0013402F" w:rsidRDefault="005F4879">
            <w:proofErr w:type="spellStart"/>
            <w:r>
              <w:t>Students</w:t>
            </w:r>
            <w:proofErr w:type="spellEnd"/>
            <w:r>
              <w:t xml:space="preserve"> </w:t>
            </w:r>
            <w:proofErr w:type="spellStart"/>
            <w:r>
              <w:t>will</w:t>
            </w:r>
            <w:proofErr w:type="spellEnd"/>
            <w:r>
              <w:t xml:space="preserve"> </w:t>
            </w:r>
            <w:proofErr w:type="spellStart"/>
            <w:r>
              <w:t>gain</w:t>
            </w:r>
            <w:proofErr w:type="spellEnd"/>
            <w:r>
              <w:t xml:space="preserve"> </w:t>
            </w:r>
            <w:proofErr w:type="spellStart"/>
            <w:r>
              <w:t>knowledge</w:t>
            </w:r>
            <w:proofErr w:type="spellEnd"/>
            <w:r>
              <w:t xml:space="preserve"> </w:t>
            </w:r>
            <w:proofErr w:type="spellStart"/>
            <w:r>
              <w:t>of</w:t>
            </w:r>
            <w:proofErr w:type="spellEnd"/>
            <w:r>
              <w:t xml:space="preserve"> </w:t>
            </w:r>
            <w:proofErr w:type="spellStart"/>
            <w:r>
              <w:t>the</w:t>
            </w:r>
            <w:proofErr w:type="spellEnd"/>
            <w:r>
              <w:t xml:space="preserve"> </w:t>
            </w:r>
            <w:proofErr w:type="spellStart"/>
            <w:r>
              <w:t>properties</w:t>
            </w:r>
            <w:proofErr w:type="spellEnd"/>
            <w:r>
              <w:t xml:space="preserve"> (</w:t>
            </w:r>
            <w:proofErr w:type="spellStart"/>
            <w:r>
              <w:t>advantages</w:t>
            </w:r>
            <w:proofErr w:type="spellEnd"/>
            <w:r>
              <w:t xml:space="preserve">, </w:t>
            </w:r>
            <w:proofErr w:type="spellStart"/>
            <w:r>
              <w:t>disadvantages</w:t>
            </w:r>
            <w:proofErr w:type="spellEnd"/>
            <w:r>
              <w:t xml:space="preserve">, </w:t>
            </w:r>
            <w:proofErr w:type="spellStart"/>
            <w:r>
              <w:t>applicability</w:t>
            </w:r>
            <w:proofErr w:type="spellEnd"/>
            <w:r>
              <w:t xml:space="preserve">) </w:t>
            </w:r>
            <w:proofErr w:type="spellStart"/>
            <w:r>
              <w:t>of</w:t>
            </w:r>
            <w:proofErr w:type="spellEnd"/>
            <w:r>
              <w:t xml:space="preserve"> </w:t>
            </w:r>
            <w:proofErr w:type="spellStart"/>
            <w:r>
              <w:t>different</w:t>
            </w:r>
            <w:proofErr w:type="spellEnd"/>
            <w:r>
              <w:t xml:space="preserve"> </w:t>
            </w:r>
            <w:proofErr w:type="spellStart"/>
            <w:r>
              <w:t>analytical</w:t>
            </w:r>
            <w:proofErr w:type="spellEnd"/>
            <w:r>
              <w:t xml:space="preserve"> </w:t>
            </w:r>
            <w:proofErr w:type="spellStart"/>
            <w:r>
              <w:t>methods</w:t>
            </w:r>
            <w:proofErr w:type="spellEnd"/>
            <w:r>
              <w:t xml:space="preserve"> </w:t>
            </w:r>
            <w:proofErr w:type="spellStart"/>
            <w:r>
              <w:t>and</w:t>
            </w:r>
            <w:proofErr w:type="spellEnd"/>
            <w:r>
              <w:t xml:space="preserve"> </w:t>
            </w:r>
            <w:proofErr w:type="spellStart"/>
            <w:r>
              <w:t>approaches</w:t>
            </w:r>
            <w:proofErr w:type="spellEnd"/>
            <w:r>
              <w:t xml:space="preserve"> </w:t>
            </w:r>
            <w:proofErr w:type="spellStart"/>
            <w:r>
              <w:t>for</w:t>
            </w:r>
            <w:proofErr w:type="spellEnd"/>
            <w:r>
              <w:t xml:space="preserve"> </w:t>
            </w:r>
            <w:proofErr w:type="spellStart"/>
            <w:r>
              <w:t>the</w:t>
            </w:r>
            <w:proofErr w:type="spellEnd"/>
            <w:r>
              <w:t xml:space="preserve"> </w:t>
            </w:r>
            <w:proofErr w:type="spellStart"/>
            <w:r>
              <w:t>determination</w:t>
            </w:r>
            <w:proofErr w:type="spellEnd"/>
            <w:r>
              <w:t xml:space="preserve"> </w:t>
            </w:r>
            <w:proofErr w:type="spellStart"/>
            <w:r>
              <w:t>of</w:t>
            </w:r>
            <w:proofErr w:type="spellEnd"/>
            <w:r>
              <w:t xml:space="preserve"> </w:t>
            </w:r>
            <w:proofErr w:type="spellStart"/>
            <w:r>
              <w:t>trace</w:t>
            </w:r>
            <w:proofErr w:type="spellEnd"/>
            <w:r>
              <w:t xml:space="preserve"> </w:t>
            </w:r>
            <w:proofErr w:type="spellStart"/>
            <w:r>
              <w:t>inorganic</w:t>
            </w:r>
            <w:proofErr w:type="spellEnd"/>
            <w:r>
              <w:t xml:space="preserve"> </w:t>
            </w:r>
            <w:proofErr w:type="spellStart"/>
            <w:r>
              <w:t>and</w:t>
            </w:r>
            <w:proofErr w:type="spellEnd"/>
            <w:r>
              <w:t xml:space="preserve"> </w:t>
            </w:r>
            <w:proofErr w:type="spellStart"/>
            <w:r>
              <w:t>organic</w:t>
            </w:r>
            <w:proofErr w:type="spellEnd"/>
            <w:r>
              <w:t xml:space="preserve"> </w:t>
            </w:r>
            <w:proofErr w:type="spellStart"/>
            <w:r>
              <w:t>compounds</w:t>
            </w:r>
            <w:proofErr w:type="spellEnd"/>
            <w:r>
              <w:t xml:space="preserve"> in </w:t>
            </w:r>
            <w:proofErr w:type="spellStart"/>
            <w:r>
              <w:t>the</w:t>
            </w:r>
            <w:proofErr w:type="spellEnd"/>
            <w:r>
              <w:t xml:space="preserve"> </w:t>
            </w:r>
            <w:proofErr w:type="spellStart"/>
            <w:r>
              <w:t>environmental</w:t>
            </w:r>
            <w:proofErr w:type="spellEnd"/>
            <w:r>
              <w:t xml:space="preserve"> </w:t>
            </w:r>
            <w:proofErr w:type="spellStart"/>
            <w:r>
              <w:t>samples</w:t>
            </w:r>
            <w:proofErr w:type="spellEnd"/>
            <w:r>
              <w:t>.</w:t>
            </w:r>
          </w:p>
          <w:p w14:paraId="369ACB9D" w14:textId="77777777" w:rsidR="0013402F" w:rsidRDefault="005F4879">
            <w:r>
              <w:t xml:space="preserve">On </w:t>
            </w:r>
            <w:proofErr w:type="spellStart"/>
            <w:r>
              <w:t>the</w:t>
            </w:r>
            <w:proofErr w:type="spellEnd"/>
            <w:r>
              <w:t xml:space="preserve"> </w:t>
            </w:r>
            <w:proofErr w:type="spellStart"/>
            <w:r>
              <w:t>basis</w:t>
            </w:r>
            <w:proofErr w:type="spellEnd"/>
            <w:r>
              <w:t xml:space="preserve"> </w:t>
            </w:r>
            <w:proofErr w:type="spellStart"/>
            <w:r>
              <w:t>of</w:t>
            </w:r>
            <w:proofErr w:type="spellEnd"/>
            <w:r>
              <w:t xml:space="preserve"> </w:t>
            </w:r>
            <w:proofErr w:type="spellStart"/>
            <w:r>
              <w:t>the</w:t>
            </w:r>
            <w:proofErr w:type="spellEnd"/>
            <w:r>
              <w:t xml:space="preserve"> </w:t>
            </w:r>
            <w:proofErr w:type="spellStart"/>
            <w:r>
              <w:t>gained</w:t>
            </w:r>
            <w:proofErr w:type="spellEnd"/>
            <w:r>
              <w:t xml:space="preserve"> </w:t>
            </w:r>
            <w:proofErr w:type="spellStart"/>
            <w:r>
              <w:t>knowledge</w:t>
            </w:r>
            <w:proofErr w:type="spellEnd"/>
            <w:r>
              <w:t xml:space="preserve">, </w:t>
            </w:r>
            <w:proofErr w:type="spellStart"/>
            <w:r>
              <w:t>they</w:t>
            </w:r>
            <w:proofErr w:type="spellEnd"/>
            <w:r>
              <w:t xml:space="preserve"> </w:t>
            </w:r>
            <w:proofErr w:type="spellStart"/>
            <w:r>
              <w:t>will</w:t>
            </w:r>
            <w:proofErr w:type="spellEnd"/>
            <w:r>
              <w:t xml:space="preserve"> be </w:t>
            </w:r>
            <w:proofErr w:type="spellStart"/>
            <w:r>
              <w:t>able</w:t>
            </w:r>
            <w:proofErr w:type="spellEnd"/>
            <w:r>
              <w:t xml:space="preserve"> to </w:t>
            </w:r>
            <w:proofErr w:type="spellStart"/>
            <w:r>
              <w:t>select</w:t>
            </w:r>
            <w:proofErr w:type="spellEnd"/>
            <w:r>
              <w:t xml:space="preserve"> </w:t>
            </w:r>
            <w:proofErr w:type="spellStart"/>
            <w:r>
              <w:t>and</w:t>
            </w:r>
            <w:proofErr w:type="spellEnd"/>
            <w:r>
              <w:t xml:space="preserve"> </w:t>
            </w:r>
            <w:proofErr w:type="spellStart"/>
            <w:r>
              <w:t>propose</w:t>
            </w:r>
            <w:proofErr w:type="spellEnd"/>
            <w:r>
              <w:t xml:space="preserve"> a </w:t>
            </w:r>
            <w:proofErr w:type="spellStart"/>
            <w:r>
              <w:t>suitable</w:t>
            </w:r>
            <w:proofErr w:type="spellEnd"/>
            <w:r>
              <w:t xml:space="preserve"> </w:t>
            </w:r>
            <w:proofErr w:type="spellStart"/>
            <w:r>
              <w:t>analytical</w:t>
            </w:r>
            <w:proofErr w:type="spellEnd"/>
            <w:r>
              <w:t xml:space="preserve"> </w:t>
            </w:r>
            <w:proofErr w:type="spellStart"/>
            <w:r>
              <w:t>approach</w:t>
            </w:r>
            <w:proofErr w:type="spellEnd"/>
            <w:r>
              <w:t xml:space="preserve"> to </w:t>
            </w:r>
            <w:proofErr w:type="spellStart"/>
            <w:r>
              <w:t>solve</w:t>
            </w:r>
            <w:proofErr w:type="spellEnd"/>
            <w:r>
              <w:t xml:space="preserve"> real-</w:t>
            </w:r>
            <w:proofErr w:type="spellStart"/>
            <w:r>
              <w:t>life</w:t>
            </w:r>
            <w:proofErr w:type="spellEnd"/>
            <w:r>
              <w:t xml:space="preserve"> </w:t>
            </w:r>
            <w:proofErr w:type="spellStart"/>
            <w:r>
              <w:t>analytical</w:t>
            </w:r>
            <w:proofErr w:type="spellEnd"/>
            <w:r>
              <w:t xml:space="preserve"> </w:t>
            </w:r>
            <w:proofErr w:type="spellStart"/>
            <w:r>
              <w:t>problems</w:t>
            </w:r>
            <w:proofErr w:type="spellEnd"/>
            <w:r>
              <w:t xml:space="preserve">, as </w:t>
            </w:r>
            <w:proofErr w:type="spellStart"/>
            <w:r>
              <w:t>well</w:t>
            </w:r>
            <w:proofErr w:type="spellEnd"/>
            <w:r>
              <w:t xml:space="preserve"> as to </w:t>
            </w:r>
            <w:proofErr w:type="spellStart"/>
            <w:r>
              <w:t>critically</w:t>
            </w:r>
            <w:proofErr w:type="spellEnd"/>
            <w:r>
              <w:t xml:space="preserve"> </w:t>
            </w:r>
            <w:proofErr w:type="spellStart"/>
            <w:r>
              <w:t>evaluate</w:t>
            </w:r>
            <w:proofErr w:type="spellEnd"/>
            <w:r>
              <w:t xml:space="preserve"> </w:t>
            </w:r>
            <w:proofErr w:type="spellStart"/>
            <w:r>
              <w:t>the</w:t>
            </w:r>
            <w:proofErr w:type="spellEnd"/>
            <w:r>
              <w:t xml:space="preserve"> </w:t>
            </w:r>
            <w:proofErr w:type="spellStart"/>
            <w:r>
              <w:t>analytical</w:t>
            </w:r>
            <w:proofErr w:type="spellEnd"/>
            <w:r>
              <w:t xml:space="preserve"> </w:t>
            </w:r>
            <w:proofErr w:type="spellStart"/>
            <w:r>
              <w:t>results</w:t>
            </w:r>
            <w:proofErr w:type="spellEnd"/>
            <w:r>
              <w:t>.</w:t>
            </w:r>
          </w:p>
        </w:tc>
      </w:tr>
    </w:tbl>
    <w:p w14:paraId="76C92BAD"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11D7EDF6"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1E9D95A5" w14:textId="77777777" w:rsidR="0013402F" w:rsidRDefault="005F4879">
            <w:r>
              <w:t>Metode poučevanja in učenja:</w:t>
            </w:r>
          </w:p>
        </w:tc>
        <w:tc>
          <w:tcPr>
            <w:tcW w:w="2500" w:type="pct"/>
          </w:tcPr>
          <w:p w14:paraId="1E828FEB" w14:textId="77777777" w:rsidR="0013402F" w:rsidRDefault="005F4879">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3402F" w14:paraId="1FA8746F" w14:textId="77777777">
        <w:tc>
          <w:tcPr>
            <w:tcW w:w="0" w:type="auto"/>
          </w:tcPr>
          <w:p w14:paraId="23D0A3B3" w14:textId="77777777" w:rsidR="0013402F" w:rsidRDefault="005F4879">
            <w:r>
              <w:t>Predavanja, seminarji in laboratorijske vaje, konzultacije.</w:t>
            </w:r>
          </w:p>
        </w:tc>
        <w:tc>
          <w:tcPr>
            <w:tcW w:w="0" w:type="auto"/>
          </w:tcPr>
          <w:p w14:paraId="1624DFC0" w14:textId="77777777" w:rsidR="0013402F" w:rsidRDefault="005F4879">
            <w:proofErr w:type="spellStart"/>
            <w:r>
              <w:t>Lectures</w:t>
            </w:r>
            <w:proofErr w:type="spellEnd"/>
            <w:r>
              <w:t xml:space="preserve">, seminar </w:t>
            </w:r>
            <w:proofErr w:type="spellStart"/>
            <w:r>
              <w:t>coursework</w:t>
            </w:r>
            <w:proofErr w:type="spellEnd"/>
            <w:r>
              <w:t xml:space="preserve">, </w:t>
            </w:r>
            <w:proofErr w:type="spellStart"/>
            <w:r>
              <w:t>laboratory</w:t>
            </w:r>
            <w:proofErr w:type="spellEnd"/>
            <w:r>
              <w:t xml:space="preserve"> </w:t>
            </w:r>
            <w:proofErr w:type="spellStart"/>
            <w:r>
              <w:t>tutorial</w:t>
            </w:r>
            <w:proofErr w:type="spellEnd"/>
            <w:r>
              <w:t xml:space="preserve">, </w:t>
            </w:r>
            <w:proofErr w:type="spellStart"/>
            <w:r>
              <w:t>consultations</w:t>
            </w:r>
            <w:proofErr w:type="spellEnd"/>
            <w:r>
              <w:t>.</w:t>
            </w:r>
          </w:p>
        </w:tc>
      </w:tr>
    </w:tbl>
    <w:p w14:paraId="1C879C32" w14:textId="77777777" w:rsidR="0013402F" w:rsidRDefault="0013402F"/>
    <w:tbl>
      <w:tblPr>
        <w:tblStyle w:val="DefaultTable"/>
        <w:tblW w:w="5000" w:type="pct"/>
        <w:tblLook w:val="04A0" w:firstRow="1" w:lastRow="0" w:firstColumn="1" w:lastColumn="0" w:noHBand="0" w:noVBand="1"/>
      </w:tblPr>
      <w:tblGrid>
        <w:gridCol w:w="4045"/>
        <w:gridCol w:w="1548"/>
        <w:gridCol w:w="4045"/>
      </w:tblGrid>
      <w:tr w:rsidR="0013402F" w14:paraId="2772606F" w14:textId="77777777" w:rsidTr="0013402F">
        <w:trPr>
          <w:cnfStyle w:val="100000000000" w:firstRow="1" w:lastRow="0" w:firstColumn="0" w:lastColumn="0" w:oddVBand="0" w:evenVBand="0" w:oddHBand="0" w:evenHBand="0" w:firstRowFirstColumn="0" w:firstRowLastColumn="0" w:lastRowFirstColumn="0" w:lastRowLastColumn="0"/>
        </w:trPr>
        <w:tc>
          <w:tcPr>
            <w:tcW w:w="2200" w:type="pct"/>
          </w:tcPr>
          <w:p w14:paraId="197FE3C9" w14:textId="77777777" w:rsidR="0013402F" w:rsidRDefault="005F4879">
            <w:r>
              <w:t>Načini ocenjevanja:</w:t>
            </w:r>
          </w:p>
        </w:tc>
        <w:tc>
          <w:tcPr>
            <w:tcW w:w="600" w:type="pct"/>
          </w:tcPr>
          <w:p w14:paraId="5A5263A5" w14:textId="77777777" w:rsidR="0013402F" w:rsidRDefault="005F4879">
            <w:pPr>
              <w:keepNext/>
              <w:jc w:val="center"/>
            </w:pPr>
            <w:r>
              <w:t>Delež/</w:t>
            </w:r>
            <w:proofErr w:type="spellStart"/>
            <w:r>
              <w:t>Weight</w:t>
            </w:r>
            <w:proofErr w:type="spellEnd"/>
          </w:p>
        </w:tc>
        <w:tc>
          <w:tcPr>
            <w:tcW w:w="2200" w:type="pct"/>
          </w:tcPr>
          <w:p w14:paraId="25C591AD" w14:textId="77777777" w:rsidR="0013402F" w:rsidRDefault="005F4879">
            <w:proofErr w:type="spellStart"/>
            <w:r>
              <w:t>Assessment</w:t>
            </w:r>
            <w:proofErr w:type="spellEnd"/>
            <w:r>
              <w:t>:</w:t>
            </w:r>
          </w:p>
        </w:tc>
      </w:tr>
      <w:tr w:rsidR="0013402F" w14:paraId="07D85B8F" w14:textId="77777777">
        <w:tc>
          <w:tcPr>
            <w:tcW w:w="0" w:type="auto"/>
          </w:tcPr>
          <w:p w14:paraId="69EA39D8" w14:textId="77777777" w:rsidR="0013402F" w:rsidRDefault="005F4879">
            <w:r>
              <w:t>Ustno izpraševanje</w:t>
            </w:r>
          </w:p>
        </w:tc>
        <w:tc>
          <w:tcPr>
            <w:tcW w:w="0" w:type="auto"/>
          </w:tcPr>
          <w:p w14:paraId="59BA0429" w14:textId="77777777" w:rsidR="0013402F" w:rsidRDefault="005F4879">
            <w:pPr>
              <w:keepNext/>
              <w:jc w:val="center"/>
            </w:pPr>
            <w:r>
              <w:t>60,00 %</w:t>
            </w:r>
          </w:p>
        </w:tc>
        <w:tc>
          <w:tcPr>
            <w:tcW w:w="0" w:type="auto"/>
          </w:tcPr>
          <w:p w14:paraId="503E79ED" w14:textId="77777777" w:rsidR="0013402F" w:rsidRDefault="005F4879">
            <w:r>
              <w:t xml:space="preserve">Oral </w:t>
            </w:r>
            <w:proofErr w:type="spellStart"/>
            <w:r>
              <w:t>exam</w:t>
            </w:r>
            <w:proofErr w:type="spellEnd"/>
          </w:p>
        </w:tc>
      </w:tr>
      <w:tr w:rsidR="0013402F" w14:paraId="618F5411" w14:textId="77777777">
        <w:tc>
          <w:tcPr>
            <w:tcW w:w="0" w:type="auto"/>
          </w:tcPr>
          <w:p w14:paraId="123D23FD" w14:textId="77777777" w:rsidR="0013402F" w:rsidRDefault="005F4879">
            <w:r>
              <w:t>Seminarska naloga</w:t>
            </w:r>
          </w:p>
        </w:tc>
        <w:tc>
          <w:tcPr>
            <w:tcW w:w="0" w:type="auto"/>
          </w:tcPr>
          <w:p w14:paraId="4E9A6CBD" w14:textId="77777777" w:rsidR="0013402F" w:rsidRDefault="005F4879">
            <w:pPr>
              <w:keepNext/>
              <w:jc w:val="center"/>
            </w:pPr>
            <w:r>
              <w:t>40,00 %</w:t>
            </w:r>
          </w:p>
        </w:tc>
        <w:tc>
          <w:tcPr>
            <w:tcW w:w="0" w:type="auto"/>
          </w:tcPr>
          <w:p w14:paraId="154A619C" w14:textId="77777777" w:rsidR="0013402F" w:rsidRDefault="005F4879">
            <w:r>
              <w:t xml:space="preserve">Seminar </w:t>
            </w:r>
            <w:proofErr w:type="spellStart"/>
            <w:r>
              <w:t>coursework</w:t>
            </w:r>
            <w:proofErr w:type="spellEnd"/>
          </w:p>
        </w:tc>
      </w:tr>
    </w:tbl>
    <w:p w14:paraId="52990B6F"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3A3CA81D"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54587372" w14:textId="77777777" w:rsidR="0013402F" w:rsidRDefault="005F4879">
            <w:r>
              <w:t>Ocenjevalna lestvica:</w:t>
            </w:r>
          </w:p>
        </w:tc>
        <w:tc>
          <w:tcPr>
            <w:tcW w:w="2500" w:type="pct"/>
          </w:tcPr>
          <w:p w14:paraId="6051B940" w14:textId="77777777" w:rsidR="0013402F" w:rsidRDefault="005F4879">
            <w:proofErr w:type="spellStart"/>
            <w:r>
              <w:t>Grading</w:t>
            </w:r>
            <w:proofErr w:type="spellEnd"/>
            <w:r>
              <w:t xml:space="preserve"> </w:t>
            </w:r>
            <w:proofErr w:type="spellStart"/>
            <w:r>
              <w:t>system</w:t>
            </w:r>
            <w:proofErr w:type="spellEnd"/>
            <w:r>
              <w:t>:</w:t>
            </w:r>
          </w:p>
        </w:tc>
      </w:tr>
      <w:tr w:rsidR="0013402F" w14:paraId="2D1FE787" w14:textId="77777777">
        <w:tc>
          <w:tcPr>
            <w:tcW w:w="0" w:type="auto"/>
          </w:tcPr>
          <w:p w14:paraId="440A2E89" w14:textId="77777777" w:rsidR="0013402F" w:rsidRDefault="005F4879">
            <w:r>
              <w:t>5 - 10, pri čemer velja, da je pozitivna ocena od 6 - 10</w:t>
            </w:r>
          </w:p>
        </w:tc>
        <w:tc>
          <w:tcPr>
            <w:tcW w:w="0" w:type="auto"/>
          </w:tcPr>
          <w:p w14:paraId="55A81AFB" w14:textId="77777777" w:rsidR="0013402F" w:rsidRDefault="005F4879">
            <w:r>
              <w:t xml:space="preserve">5 - 10, a </w:t>
            </w:r>
            <w:proofErr w:type="spellStart"/>
            <w:r>
              <w:t>student</w:t>
            </w:r>
            <w:proofErr w:type="spellEnd"/>
            <w:r>
              <w:t xml:space="preserve"> </w:t>
            </w:r>
            <w:proofErr w:type="spellStart"/>
            <w:r>
              <w:t>passes</w:t>
            </w:r>
            <w:proofErr w:type="spellEnd"/>
            <w:r>
              <w:t xml:space="preserve"> </w:t>
            </w:r>
            <w:proofErr w:type="spellStart"/>
            <w:r>
              <w:t>the</w:t>
            </w:r>
            <w:proofErr w:type="spellEnd"/>
            <w:r>
              <w:t xml:space="preserve"> </w:t>
            </w:r>
            <w:proofErr w:type="spellStart"/>
            <w:r>
              <w:t>exam</w:t>
            </w:r>
            <w:proofErr w:type="spellEnd"/>
            <w:r>
              <w:t xml:space="preserve"> </w:t>
            </w:r>
            <w:proofErr w:type="spellStart"/>
            <w:r>
              <w:t>if</w:t>
            </w:r>
            <w:proofErr w:type="spellEnd"/>
            <w:r>
              <w:t xml:space="preserve"> he is </w:t>
            </w:r>
            <w:proofErr w:type="spellStart"/>
            <w:r>
              <w:t>graded</w:t>
            </w:r>
            <w:proofErr w:type="spellEnd"/>
            <w:r>
              <w:t xml:space="preserve"> </w:t>
            </w:r>
            <w:proofErr w:type="spellStart"/>
            <w:r>
              <w:t>from</w:t>
            </w:r>
            <w:proofErr w:type="spellEnd"/>
            <w:r>
              <w:t xml:space="preserve"> 6 to 10</w:t>
            </w:r>
          </w:p>
        </w:tc>
      </w:tr>
    </w:tbl>
    <w:p w14:paraId="3C01DF70" w14:textId="77777777" w:rsidR="0013402F" w:rsidRDefault="0013402F"/>
    <w:tbl>
      <w:tblPr>
        <w:tblStyle w:val="DefaultTable"/>
        <w:tblW w:w="5000" w:type="pct"/>
        <w:tblLook w:val="04A0" w:firstRow="1" w:lastRow="0" w:firstColumn="1" w:lastColumn="0" w:noHBand="0" w:noVBand="1"/>
      </w:tblPr>
      <w:tblGrid>
        <w:gridCol w:w="9638"/>
      </w:tblGrid>
      <w:tr w:rsidR="0013402F" w14:paraId="3BD534AA"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2EE5AAC6" w14:textId="77777777" w:rsidR="0013402F" w:rsidRDefault="005F4879">
            <w:r>
              <w:t>Reference nosilca/</w:t>
            </w:r>
            <w:proofErr w:type="spellStart"/>
            <w:r>
              <w:t>Lecturer's</w:t>
            </w:r>
            <w:proofErr w:type="spellEnd"/>
            <w:r>
              <w:t xml:space="preserve"> </w:t>
            </w:r>
            <w:proofErr w:type="spellStart"/>
            <w:r>
              <w:t>references</w:t>
            </w:r>
            <w:proofErr w:type="spellEnd"/>
            <w:r>
              <w:t>:</w:t>
            </w:r>
          </w:p>
        </w:tc>
      </w:tr>
      <w:tr w:rsidR="0013402F" w14:paraId="6E1A4105" w14:textId="77777777">
        <w:tc>
          <w:tcPr>
            <w:tcW w:w="0" w:type="auto"/>
          </w:tcPr>
          <w:p w14:paraId="7D522337" w14:textId="77777777" w:rsidR="0013402F" w:rsidRDefault="005F4879">
            <w:r>
              <w:rPr>
                <w:b/>
              </w:rPr>
              <w:t>Helena Prosen:</w:t>
            </w:r>
          </w:p>
          <w:p w14:paraId="531DDD6E" w14:textId="77777777" w:rsidR="0013402F" w:rsidRDefault="005F4879">
            <w:r>
              <w:t xml:space="preserve">1. M. Mrzlikar, D. J. </w:t>
            </w:r>
            <w:proofErr w:type="spellStart"/>
            <w:r>
              <w:t>Heath</w:t>
            </w:r>
            <w:proofErr w:type="spellEnd"/>
            <w:r>
              <w:t xml:space="preserve">, E. </w:t>
            </w:r>
            <w:proofErr w:type="spellStart"/>
            <w:r>
              <w:t>Heath</w:t>
            </w:r>
            <w:proofErr w:type="spellEnd"/>
            <w:r>
              <w:t xml:space="preserve">, J. Markelj, A. </w:t>
            </w:r>
            <w:proofErr w:type="spellStart"/>
            <w:r>
              <w:t>Kandolf</w:t>
            </w:r>
            <w:proofErr w:type="spellEnd"/>
            <w:r>
              <w:t xml:space="preserve"> Borovšak, </w:t>
            </w:r>
            <w:r>
              <w:rPr>
                <w:b/>
              </w:rPr>
              <w:t>H. Prosen</w:t>
            </w:r>
            <w:r>
              <w:t xml:space="preserve">. </w:t>
            </w:r>
            <w:proofErr w:type="spellStart"/>
            <w:r>
              <w:t>Investigation</w:t>
            </w:r>
            <w:proofErr w:type="spellEnd"/>
            <w:r>
              <w:t xml:space="preserve"> </w:t>
            </w:r>
            <w:proofErr w:type="spellStart"/>
            <w:r>
              <w:t>of</w:t>
            </w:r>
            <w:proofErr w:type="spellEnd"/>
            <w:r>
              <w:t xml:space="preserve"> </w:t>
            </w:r>
            <w:proofErr w:type="spellStart"/>
            <w:r>
              <w:t>neonicotinoid</w:t>
            </w:r>
            <w:proofErr w:type="spellEnd"/>
            <w:r>
              <w:t xml:space="preserve"> </w:t>
            </w:r>
            <w:proofErr w:type="spellStart"/>
            <w:r>
              <w:t>pesticides</w:t>
            </w:r>
            <w:proofErr w:type="spellEnd"/>
            <w:r>
              <w:t xml:space="preserve"> in </w:t>
            </w:r>
            <w:proofErr w:type="spellStart"/>
            <w:r>
              <w:t>Slovenian</w:t>
            </w:r>
            <w:proofErr w:type="spellEnd"/>
            <w:r>
              <w:t xml:space="preserve"> </w:t>
            </w:r>
            <w:proofErr w:type="spellStart"/>
            <w:r>
              <w:t>honey</w:t>
            </w:r>
            <w:proofErr w:type="spellEnd"/>
            <w:r>
              <w:t xml:space="preserve"> </w:t>
            </w:r>
            <w:proofErr w:type="spellStart"/>
            <w:r>
              <w:t>by</w:t>
            </w:r>
            <w:proofErr w:type="spellEnd"/>
            <w:r>
              <w:t xml:space="preserve"> LC-MS/MS. </w:t>
            </w:r>
            <w:proofErr w:type="spellStart"/>
            <w:r>
              <w:rPr>
                <w:i/>
              </w:rPr>
              <w:t>Lebensmittel-Wissenschaft</w:t>
            </w:r>
            <w:proofErr w:type="spellEnd"/>
            <w:r>
              <w:rPr>
                <w:i/>
              </w:rPr>
              <w:t xml:space="preserve"> + </w:t>
            </w:r>
            <w:proofErr w:type="spellStart"/>
            <w:r>
              <w:rPr>
                <w:i/>
              </w:rPr>
              <w:t>Technologie</w:t>
            </w:r>
            <w:proofErr w:type="spellEnd"/>
            <w:r>
              <w:t xml:space="preserve"> </w:t>
            </w:r>
            <w:r>
              <w:rPr>
                <w:i/>
              </w:rPr>
              <w:t>- LWT</w:t>
            </w:r>
            <w:r>
              <w:t>, 2019,  104, 45-52; DOI: 10.1016/j.lwt.2019.01.017</w:t>
            </w:r>
          </w:p>
          <w:p w14:paraId="3BC4A6E5" w14:textId="77777777" w:rsidR="0013402F" w:rsidRDefault="005F4879">
            <w:r>
              <w:t xml:space="preserve">2. I. Kraševec, </w:t>
            </w:r>
            <w:r>
              <w:rPr>
                <w:b/>
              </w:rPr>
              <w:t>H. Prosen</w:t>
            </w:r>
            <w:r>
              <w:t xml:space="preserve">. </w:t>
            </w:r>
            <w:proofErr w:type="spellStart"/>
            <w:r>
              <w:t>Determination</w:t>
            </w:r>
            <w:proofErr w:type="spellEnd"/>
            <w:r>
              <w:t xml:space="preserve"> </w:t>
            </w:r>
            <w:proofErr w:type="spellStart"/>
            <w:r>
              <w:t>of</w:t>
            </w:r>
            <w:proofErr w:type="spellEnd"/>
            <w:r>
              <w:t xml:space="preserve"> </w:t>
            </w:r>
            <w:proofErr w:type="spellStart"/>
            <w:r>
              <w:t>polar</w:t>
            </w:r>
            <w:proofErr w:type="spellEnd"/>
            <w:r>
              <w:t xml:space="preserve"> </w:t>
            </w:r>
            <w:proofErr w:type="spellStart"/>
            <w:r>
              <w:t>benzotriazoles</w:t>
            </w:r>
            <w:proofErr w:type="spellEnd"/>
            <w:r>
              <w:t xml:space="preserve"> in </w:t>
            </w:r>
            <w:proofErr w:type="spellStart"/>
            <w:r>
              <w:t>aqueous</w:t>
            </w:r>
            <w:proofErr w:type="spellEnd"/>
            <w:r>
              <w:t xml:space="preserve"> </w:t>
            </w:r>
            <w:proofErr w:type="spellStart"/>
            <w:r>
              <w:t>environmental</w:t>
            </w:r>
            <w:proofErr w:type="spellEnd"/>
            <w:r>
              <w:t xml:space="preserve"> </w:t>
            </w:r>
            <w:proofErr w:type="spellStart"/>
            <w:r>
              <w:t>samples</w:t>
            </w:r>
            <w:proofErr w:type="spellEnd"/>
            <w:r>
              <w:t xml:space="preserve"> </w:t>
            </w:r>
            <w:proofErr w:type="spellStart"/>
            <w:r>
              <w:t>by</w:t>
            </w:r>
            <w:proofErr w:type="spellEnd"/>
            <w:r>
              <w:t xml:space="preserve"> </w:t>
            </w:r>
            <w:proofErr w:type="spellStart"/>
            <w:r>
              <w:t>hollow-fibre</w:t>
            </w:r>
            <w:proofErr w:type="spellEnd"/>
            <w:r>
              <w:t xml:space="preserve"> </w:t>
            </w:r>
            <w:proofErr w:type="spellStart"/>
            <w:r>
              <w:t>microextraction</w:t>
            </w:r>
            <w:proofErr w:type="spellEnd"/>
            <w:r>
              <w:t xml:space="preserve"> </w:t>
            </w:r>
            <w:proofErr w:type="spellStart"/>
            <w:r>
              <w:t>method</w:t>
            </w:r>
            <w:proofErr w:type="spellEnd"/>
            <w:r>
              <w:t xml:space="preserve"> </w:t>
            </w:r>
            <w:proofErr w:type="spellStart"/>
            <w:r>
              <w:t>with</w:t>
            </w:r>
            <w:proofErr w:type="spellEnd"/>
            <w:r>
              <w:t xml:space="preserve"> LC-MS/MS </w:t>
            </w:r>
            <w:proofErr w:type="spellStart"/>
            <w:r>
              <w:t>and</w:t>
            </w:r>
            <w:proofErr w:type="spellEnd"/>
            <w:r>
              <w:t xml:space="preserve"> </w:t>
            </w:r>
            <w:proofErr w:type="spellStart"/>
            <w:r>
              <w:t>its</w:t>
            </w:r>
            <w:proofErr w:type="spellEnd"/>
            <w:r>
              <w:t xml:space="preserve"> </w:t>
            </w:r>
            <w:proofErr w:type="spellStart"/>
            <w:r>
              <w:t>comparison</w:t>
            </w:r>
            <w:proofErr w:type="spellEnd"/>
            <w:r>
              <w:t xml:space="preserve"> to a </w:t>
            </w:r>
            <w:proofErr w:type="spellStart"/>
            <w:r>
              <w:t>conventional</w:t>
            </w:r>
            <w:proofErr w:type="spellEnd"/>
            <w:r>
              <w:t xml:space="preserve"> </w:t>
            </w:r>
            <w:proofErr w:type="spellStart"/>
            <w:r>
              <w:t>solid-phase</w:t>
            </w:r>
            <w:proofErr w:type="spellEnd"/>
            <w:r>
              <w:t xml:space="preserve"> </w:t>
            </w:r>
            <w:proofErr w:type="spellStart"/>
            <w:r>
              <w:t>extraction</w:t>
            </w:r>
            <w:proofErr w:type="spellEnd"/>
            <w:r>
              <w:t xml:space="preserve"> </w:t>
            </w:r>
            <w:proofErr w:type="spellStart"/>
            <w:r>
              <w:t>method</w:t>
            </w:r>
            <w:proofErr w:type="spellEnd"/>
            <w:r>
              <w:t xml:space="preserve">. </w:t>
            </w:r>
            <w:proofErr w:type="spellStart"/>
            <w:r>
              <w:rPr>
                <w:i/>
              </w:rPr>
              <w:t>Microchem</w:t>
            </w:r>
            <w:proofErr w:type="spellEnd"/>
            <w:r>
              <w:rPr>
                <w:i/>
              </w:rPr>
              <w:t>. J</w:t>
            </w:r>
            <w:r>
              <w:t>., 2021, 166, 106191, 9 p.; DOI: 10.1016/j.microc.2021.106191.</w:t>
            </w:r>
          </w:p>
          <w:p w14:paraId="0243622E" w14:textId="77777777" w:rsidR="0013402F" w:rsidRDefault="005F4879">
            <w:r>
              <w:lastRenderedPageBreak/>
              <w:t xml:space="preserve">3. B. N. </w:t>
            </w:r>
            <w:proofErr w:type="spellStart"/>
            <w:r>
              <w:t>Malinović</w:t>
            </w:r>
            <w:proofErr w:type="spellEnd"/>
            <w:r>
              <w:t xml:space="preserve">, J. Markelj, A. Žgajnar Gotvajn, I. Kralj </w:t>
            </w:r>
            <w:proofErr w:type="spellStart"/>
            <w:r>
              <w:t>Cigić</w:t>
            </w:r>
            <w:proofErr w:type="spellEnd"/>
            <w:r>
              <w:t xml:space="preserve">, </w:t>
            </w:r>
            <w:r>
              <w:rPr>
                <w:b/>
              </w:rPr>
              <w:t>H. Prosen</w:t>
            </w:r>
            <w:r>
              <w:t xml:space="preserve">. </w:t>
            </w:r>
            <w:proofErr w:type="spellStart"/>
            <w:r>
              <w:t>Electrochemical</w:t>
            </w:r>
            <w:proofErr w:type="spellEnd"/>
            <w:r>
              <w:t xml:space="preserve"> </w:t>
            </w:r>
            <w:proofErr w:type="spellStart"/>
            <w:r>
              <w:t>treatment</w:t>
            </w:r>
            <w:proofErr w:type="spellEnd"/>
            <w:r>
              <w:t xml:space="preserve"> </w:t>
            </w:r>
            <w:proofErr w:type="spellStart"/>
            <w:r>
              <w:t>of</w:t>
            </w:r>
            <w:proofErr w:type="spellEnd"/>
            <w:r>
              <w:t xml:space="preserve"> </w:t>
            </w:r>
            <w:proofErr w:type="spellStart"/>
            <w:r>
              <w:t>wastewater</w:t>
            </w:r>
            <w:proofErr w:type="spellEnd"/>
            <w:r>
              <w:t xml:space="preserve"> to </w:t>
            </w:r>
            <w:proofErr w:type="spellStart"/>
            <w:r>
              <w:t>remove</w:t>
            </w:r>
            <w:proofErr w:type="spellEnd"/>
            <w:r>
              <w:t xml:space="preserve"> </w:t>
            </w:r>
            <w:proofErr w:type="spellStart"/>
            <w:r>
              <w:t>contaminants</w:t>
            </w:r>
            <w:proofErr w:type="spellEnd"/>
            <w:r>
              <w:t xml:space="preserve"> </w:t>
            </w:r>
            <w:proofErr w:type="spellStart"/>
            <w:r>
              <w:t>from</w:t>
            </w:r>
            <w:proofErr w:type="spellEnd"/>
            <w:r>
              <w:t xml:space="preserve"> </w:t>
            </w:r>
            <w:proofErr w:type="spellStart"/>
            <w:r>
              <w:t>the</w:t>
            </w:r>
            <w:proofErr w:type="spellEnd"/>
            <w:r>
              <w:t xml:space="preserve"> </w:t>
            </w:r>
            <w:proofErr w:type="spellStart"/>
            <w:r>
              <w:t>production</w:t>
            </w:r>
            <w:proofErr w:type="spellEnd"/>
            <w:r>
              <w:t xml:space="preserve"> </w:t>
            </w:r>
            <w:proofErr w:type="spellStart"/>
            <w:r>
              <w:t>and</w:t>
            </w:r>
            <w:proofErr w:type="spellEnd"/>
            <w:r>
              <w:t xml:space="preserve"> </w:t>
            </w:r>
            <w:proofErr w:type="spellStart"/>
            <w:r>
              <w:t>disposal</w:t>
            </w:r>
            <w:proofErr w:type="spellEnd"/>
            <w:r>
              <w:t xml:space="preserve"> </w:t>
            </w:r>
            <w:proofErr w:type="spellStart"/>
            <w:r>
              <w:t>of</w:t>
            </w:r>
            <w:proofErr w:type="spellEnd"/>
            <w:r>
              <w:t xml:space="preserve"> </w:t>
            </w:r>
            <w:proofErr w:type="spellStart"/>
            <w:r>
              <w:t>plastics</w:t>
            </w:r>
            <w:proofErr w:type="spellEnd"/>
            <w:r>
              <w:t xml:space="preserve"> : a </w:t>
            </w:r>
            <w:proofErr w:type="spellStart"/>
            <w:r>
              <w:t>review</w:t>
            </w:r>
            <w:proofErr w:type="spellEnd"/>
            <w:r>
              <w:t xml:space="preserve">. </w:t>
            </w:r>
            <w:proofErr w:type="spellStart"/>
            <w:r>
              <w:rPr>
                <w:i/>
              </w:rPr>
              <w:t>Environmental</w:t>
            </w:r>
            <w:proofErr w:type="spellEnd"/>
            <w:r>
              <w:rPr>
                <w:i/>
              </w:rPr>
              <w:t xml:space="preserve"> </w:t>
            </w:r>
            <w:proofErr w:type="spellStart"/>
            <w:r>
              <w:rPr>
                <w:i/>
              </w:rPr>
              <w:t>Chem</w:t>
            </w:r>
            <w:proofErr w:type="spellEnd"/>
            <w:r>
              <w:rPr>
                <w:i/>
              </w:rPr>
              <w:t xml:space="preserve">. </w:t>
            </w:r>
            <w:proofErr w:type="spellStart"/>
            <w:r>
              <w:rPr>
                <w:i/>
              </w:rPr>
              <w:t>Lett</w:t>
            </w:r>
            <w:proofErr w:type="spellEnd"/>
            <w:r>
              <w:t>., 2022, 20(6), 3765-3787; DOI: 10.1007/s10311-022-01497-8.</w:t>
            </w:r>
          </w:p>
        </w:tc>
      </w:tr>
    </w:tbl>
    <w:p w14:paraId="003D5382" w14:textId="77777777" w:rsidR="0013402F" w:rsidRDefault="005F4879">
      <w:r>
        <w:lastRenderedPageBreak/>
        <w:br/>
      </w:r>
    </w:p>
    <w:p w14:paraId="4BB961FD" w14:textId="77777777" w:rsidR="0013402F" w:rsidRDefault="005F4879">
      <w:r>
        <w:br w:type="page"/>
      </w:r>
    </w:p>
    <w:p w14:paraId="21F116DB" w14:textId="77777777" w:rsidR="0013402F" w:rsidRDefault="005F4879">
      <w:pPr>
        <w:pStyle w:val="Naslov1"/>
      </w:pPr>
      <w:r>
        <w:lastRenderedPageBreak/>
        <w:t>BIOGEOKEMIJSKA KROŽENJA</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3402F" w14:paraId="6878162C"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39069FA8" w14:textId="77777777" w:rsidR="0013402F" w:rsidRDefault="005F4879">
            <w:r>
              <w:t>Predmet:</w:t>
            </w:r>
          </w:p>
        </w:tc>
        <w:tc>
          <w:tcPr>
            <w:tcW w:w="3500" w:type="pct"/>
          </w:tcPr>
          <w:p w14:paraId="4E27D08A" w14:textId="77777777" w:rsidR="0013402F" w:rsidRDefault="005F4879">
            <w:pPr>
              <w:cnfStyle w:val="000000000000" w:firstRow="0" w:lastRow="0" w:firstColumn="0" w:lastColumn="0" w:oddVBand="0" w:evenVBand="0" w:oddHBand="0" w:evenHBand="0" w:firstRowFirstColumn="0" w:firstRowLastColumn="0" w:lastRowFirstColumn="0" w:lastRowLastColumn="0"/>
            </w:pPr>
            <w:r>
              <w:t>BIOGEOKEMIJSKA KROŽENJA</w:t>
            </w:r>
          </w:p>
        </w:tc>
      </w:tr>
      <w:tr w:rsidR="0013402F" w14:paraId="5253B699"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61F7803B" w14:textId="77777777" w:rsidR="0013402F" w:rsidRDefault="005F4879">
            <w:proofErr w:type="spellStart"/>
            <w:r>
              <w:t>Course</w:t>
            </w:r>
            <w:proofErr w:type="spellEnd"/>
            <w:r>
              <w:t xml:space="preserve"> title:</w:t>
            </w:r>
          </w:p>
        </w:tc>
        <w:tc>
          <w:tcPr>
            <w:tcW w:w="3500" w:type="pct"/>
          </w:tcPr>
          <w:p w14:paraId="6EFF4700" w14:textId="77777777" w:rsidR="0013402F" w:rsidRDefault="005F4879">
            <w:pPr>
              <w:cnfStyle w:val="000000000000" w:firstRow="0" w:lastRow="0" w:firstColumn="0" w:lastColumn="0" w:oddVBand="0" w:evenVBand="0" w:oddHBand="0" w:evenHBand="0" w:firstRowFirstColumn="0" w:firstRowLastColumn="0" w:lastRowFirstColumn="0" w:lastRowLastColumn="0"/>
            </w:pPr>
            <w:proofErr w:type="spellStart"/>
            <w:r>
              <w:t>Biogeochemical</w:t>
            </w:r>
            <w:proofErr w:type="spellEnd"/>
            <w:r>
              <w:t xml:space="preserve"> </w:t>
            </w:r>
            <w:proofErr w:type="spellStart"/>
            <w:r>
              <w:t>cycles</w:t>
            </w:r>
            <w:proofErr w:type="spellEnd"/>
          </w:p>
        </w:tc>
      </w:tr>
      <w:tr w:rsidR="0013402F" w14:paraId="4972AC01"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7090DF20" w14:textId="77777777" w:rsidR="0013402F" w:rsidRDefault="005F4879">
            <w:r>
              <w:t xml:space="preserve">Članica nosilka/UL </w:t>
            </w:r>
            <w:proofErr w:type="spellStart"/>
            <w:r>
              <w:t>Member</w:t>
            </w:r>
            <w:proofErr w:type="spellEnd"/>
            <w:r>
              <w:t>:</w:t>
            </w:r>
          </w:p>
        </w:tc>
        <w:tc>
          <w:tcPr>
            <w:tcW w:w="3500" w:type="pct"/>
          </w:tcPr>
          <w:p w14:paraId="00CCBCC6" w14:textId="77777777" w:rsidR="0013402F" w:rsidRDefault="005F4879">
            <w:pPr>
              <w:cnfStyle w:val="000000000000" w:firstRow="0" w:lastRow="0" w:firstColumn="0" w:lastColumn="0" w:oddVBand="0" w:evenVBand="0" w:oddHBand="0" w:evenHBand="0" w:firstRowFirstColumn="0" w:firstRowLastColumn="0" w:lastRowFirstColumn="0" w:lastRowLastColumn="0"/>
            </w:pPr>
            <w:r>
              <w:t>UL BF</w:t>
            </w:r>
          </w:p>
        </w:tc>
      </w:tr>
    </w:tbl>
    <w:p w14:paraId="4F3D856B" w14:textId="77777777" w:rsidR="0013402F" w:rsidRDefault="0013402F"/>
    <w:tbl>
      <w:tblPr>
        <w:tblStyle w:val="DefaultTable"/>
        <w:tblW w:w="5000" w:type="pct"/>
        <w:tblLook w:val="04A0" w:firstRow="1" w:lastRow="0" w:firstColumn="1" w:lastColumn="0" w:noHBand="0" w:noVBand="1"/>
      </w:tblPr>
      <w:tblGrid>
        <w:gridCol w:w="3589"/>
        <w:gridCol w:w="2625"/>
        <w:gridCol w:w="1181"/>
        <w:gridCol w:w="1181"/>
        <w:gridCol w:w="1062"/>
      </w:tblGrid>
      <w:tr w:rsidR="0013402F" w14:paraId="3CD8B902" w14:textId="77777777" w:rsidTr="0013402F">
        <w:trPr>
          <w:cnfStyle w:val="100000000000" w:firstRow="1" w:lastRow="0" w:firstColumn="0" w:lastColumn="0" w:oddVBand="0" w:evenVBand="0" w:oddHBand="0" w:evenHBand="0" w:firstRowFirstColumn="0" w:firstRowLastColumn="0" w:lastRowFirstColumn="0" w:lastRowLastColumn="0"/>
        </w:trPr>
        <w:tc>
          <w:tcPr>
            <w:tcW w:w="2000" w:type="pct"/>
          </w:tcPr>
          <w:p w14:paraId="06344420" w14:textId="77777777" w:rsidR="0013402F" w:rsidRDefault="005F4879">
            <w:r>
              <w:t>Študijski programi in stopnja</w:t>
            </w:r>
          </w:p>
        </w:tc>
        <w:tc>
          <w:tcPr>
            <w:tcW w:w="1500" w:type="pct"/>
          </w:tcPr>
          <w:p w14:paraId="1E262278" w14:textId="77777777" w:rsidR="0013402F" w:rsidRDefault="005F4879">
            <w:r>
              <w:t>Študijska smer</w:t>
            </w:r>
          </w:p>
        </w:tc>
        <w:tc>
          <w:tcPr>
            <w:tcW w:w="500" w:type="pct"/>
          </w:tcPr>
          <w:p w14:paraId="38051AD4" w14:textId="77777777" w:rsidR="0013402F" w:rsidRDefault="005F4879">
            <w:r>
              <w:t>Letnik</w:t>
            </w:r>
          </w:p>
        </w:tc>
        <w:tc>
          <w:tcPr>
            <w:tcW w:w="500" w:type="pct"/>
          </w:tcPr>
          <w:p w14:paraId="36E30A90" w14:textId="77777777" w:rsidR="0013402F" w:rsidRDefault="005F4879">
            <w:r>
              <w:t>Semestri</w:t>
            </w:r>
          </w:p>
        </w:tc>
        <w:tc>
          <w:tcPr>
            <w:tcW w:w="500" w:type="pct"/>
          </w:tcPr>
          <w:p w14:paraId="3F18FE18" w14:textId="77777777" w:rsidR="0013402F" w:rsidRDefault="005F4879">
            <w:r>
              <w:t>Izbirnost</w:t>
            </w:r>
          </w:p>
        </w:tc>
      </w:tr>
      <w:tr w:rsidR="0013402F" w14:paraId="6BB8BF23" w14:textId="77777777" w:rsidTr="0013402F">
        <w:tc>
          <w:tcPr>
            <w:tcW w:w="2000" w:type="pct"/>
          </w:tcPr>
          <w:p w14:paraId="613E56D8" w14:textId="77777777" w:rsidR="0013402F" w:rsidRDefault="005F4879">
            <w:r>
              <w:t>Varstvo okolja, tretja stopnja, doktorski</w:t>
            </w:r>
            <w:r>
              <w:br/>
              <w:t>(od študijskega leta 2025/2026 dalje)</w:t>
            </w:r>
          </w:p>
        </w:tc>
        <w:tc>
          <w:tcPr>
            <w:tcW w:w="1500" w:type="pct"/>
          </w:tcPr>
          <w:p w14:paraId="2F96837F" w14:textId="77777777" w:rsidR="0013402F" w:rsidRDefault="005F4879">
            <w:r>
              <w:t xml:space="preserve">Ni členitve (študijski program)                </w:t>
            </w:r>
          </w:p>
        </w:tc>
        <w:tc>
          <w:tcPr>
            <w:tcW w:w="750" w:type="pct"/>
          </w:tcPr>
          <w:p w14:paraId="3C3F6F9C" w14:textId="77777777" w:rsidR="0013402F" w:rsidRDefault="0013402F"/>
        </w:tc>
        <w:tc>
          <w:tcPr>
            <w:tcW w:w="750" w:type="pct"/>
          </w:tcPr>
          <w:p w14:paraId="68A990A8" w14:textId="77777777" w:rsidR="0013402F" w:rsidRDefault="0013402F"/>
        </w:tc>
        <w:tc>
          <w:tcPr>
            <w:tcW w:w="750" w:type="pct"/>
          </w:tcPr>
          <w:p w14:paraId="4C1F66D4" w14:textId="77777777" w:rsidR="0013402F" w:rsidRDefault="005F4879">
            <w:r>
              <w:t>izbirni</w:t>
            </w:r>
          </w:p>
        </w:tc>
      </w:tr>
    </w:tbl>
    <w:p w14:paraId="29897FAD" w14:textId="77777777" w:rsidR="0013402F" w:rsidRDefault="0013402F"/>
    <w:tbl>
      <w:tblPr>
        <w:tblStyle w:val="VerticalTable"/>
        <w:tblW w:w="5000" w:type="pct"/>
        <w:tblLook w:val="04A0" w:firstRow="1" w:lastRow="0" w:firstColumn="1" w:lastColumn="0" w:noHBand="0" w:noVBand="1"/>
      </w:tblPr>
      <w:tblGrid>
        <w:gridCol w:w="5298"/>
        <w:gridCol w:w="4335"/>
      </w:tblGrid>
      <w:tr w:rsidR="0013402F" w14:paraId="1E5FA44F"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1AF3E14C" w14:textId="77777777" w:rsidR="0013402F" w:rsidRDefault="005F4879">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1916E519" w14:textId="77777777" w:rsidR="0013402F" w:rsidRDefault="005F4879">
            <w:pPr>
              <w:cnfStyle w:val="000000000000" w:firstRow="0" w:lastRow="0" w:firstColumn="0" w:lastColumn="0" w:oddVBand="0" w:evenVBand="0" w:oddHBand="0" w:evenHBand="0" w:firstRowFirstColumn="0" w:firstRowLastColumn="0" w:lastRowFirstColumn="0" w:lastRowLastColumn="0"/>
            </w:pPr>
            <w:r>
              <w:t>0020632</w:t>
            </w:r>
          </w:p>
        </w:tc>
      </w:tr>
      <w:tr w:rsidR="0013402F" w14:paraId="49AB476C"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562F3554" w14:textId="77777777" w:rsidR="0013402F" w:rsidRDefault="005F4879">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6C1DAE0E" w14:textId="77777777" w:rsidR="0013402F" w:rsidRDefault="005F4879">
            <w:pPr>
              <w:cnfStyle w:val="000000000000" w:firstRow="0" w:lastRow="0" w:firstColumn="0" w:lastColumn="0" w:oddVBand="0" w:evenVBand="0" w:oddHBand="0" w:evenHBand="0" w:firstRowFirstColumn="0" w:firstRowLastColumn="0" w:lastRowFirstColumn="0" w:lastRowLastColumn="0"/>
            </w:pPr>
            <w:r>
              <w:t>11</w:t>
            </w:r>
          </w:p>
        </w:tc>
      </w:tr>
    </w:tbl>
    <w:p w14:paraId="4ADFC949" w14:textId="77777777" w:rsidR="0013402F" w:rsidRDefault="0013402F"/>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3402F" w14:paraId="366539C4" w14:textId="77777777" w:rsidTr="0013402F">
        <w:trPr>
          <w:cnfStyle w:val="100000000000" w:firstRow="1" w:lastRow="0" w:firstColumn="0" w:lastColumn="0" w:oddVBand="0" w:evenVBand="0" w:oddHBand="0" w:evenHBand="0" w:firstRowFirstColumn="0" w:firstRowLastColumn="0" w:lastRowFirstColumn="0" w:lastRowLastColumn="0"/>
        </w:trPr>
        <w:tc>
          <w:tcPr>
            <w:tcW w:w="800" w:type="pct"/>
          </w:tcPr>
          <w:p w14:paraId="0639C133" w14:textId="77777777" w:rsidR="0013402F" w:rsidRDefault="005F4879">
            <w:pPr>
              <w:keepNext/>
              <w:jc w:val="center"/>
            </w:pPr>
            <w:r>
              <w:t>Predavanja</w:t>
            </w:r>
            <w:r>
              <w:br/>
              <w:t>/</w:t>
            </w:r>
            <w:proofErr w:type="spellStart"/>
            <w:r>
              <w:t>Lectures</w:t>
            </w:r>
            <w:proofErr w:type="spellEnd"/>
          </w:p>
        </w:tc>
        <w:tc>
          <w:tcPr>
            <w:tcW w:w="800" w:type="pct"/>
          </w:tcPr>
          <w:p w14:paraId="70B58689" w14:textId="77777777" w:rsidR="0013402F" w:rsidRDefault="005F4879">
            <w:pPr>
              <w:keepNext/>
              <w:jc w:val="center"/>
            </w:pPr>
            <w:r>
              <w:t>Seminar</w:t>
            </w:r>
            <w:r>
              <w:br/>
              <w:t>/Seminar</w:t>
            </w:r>
          </w:p>
        </w:tc>
        <w:tc>
          <w:tcPr>
            <w:tcW w:w="800" w:type="pct"/>
          </w:tcPr>
          <w:p w14:paraId="7EF71AC5" w14:textId="77777777" w:rsidR="0013402F" w:rsidRDefault="005F4879">
            <w:pPr>
              <w:keepNext/>
              <w:jc w:val="center"/>
            </w:pPr>
            <w:r>
              <w:t>Vaje</w:t>
            </w:r>
            <w:r>
              <w:br/>
              <w:t>/</w:t>
            </w:r>
            <w:proofErr w:type="spellStart"/>
            <w:r>
              <w:t>Tutorials</w:t>
            </w:r>
            <w:proofErr w:type="spellEnd"/>
          </w:p>
        </w:tc>
        <w:tc>
          <w:tcPr>
            <w:tcW w:w="800" w:type="pct"/>
          </w:tcPr>
          <w:p w14:paraId="68CAF212" w14:textId="77777777" w:rsidR="0013402F" w:rsidRDefault="005F4879">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4CB59C24" w14:textId="77777777" w:rsidR="0013402F" w:rsidRDefault="005F4879">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6E33F7BA" w14:textId="77777777" w:rsidR="0013402F" w:rsidRDefault="005F4879">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5AB394ED" w14:textId="77777777" w:rsidR="0013402F" w:rsidRDefault="005F4879">
            <w:pPr>
              <w:keepNext/>
              <w:jc w:val="center"/>
            </w:pPr>
            <w:r>
              <w:t>ECTS</w:t>
            </w:r>
          </w:p>
        </w:tc>
      </w:tr>
      <w:tr w:rsidR="0013402F" w14:paraId="181FF005" w14:textId="77777777">
        <w:tc>
          <w:tcPr>
            <w:tcW w:w="0" w:type="auto"/>
          </w:tcPr>
          <w:p w14:paraId="6465DCBB" w14:textId="77777777" w:rsidR="0013402F" w:rsidRDefault="005F4879">
            <w:pPr>
              <w:keepNext/>
              <w:jc w:val="center"/>
            </w:pPr>
            <w:r>
              <w:t>60</w:t>
            </w:r>
          </w:p>
        </w:tc>
        <w:tc>
          <w:tcPr>
            <w:tcW w:w="0" w:type="auto"/>
          </w:tcPr>
          <w:p w14:paraId="32D1EB8B" w14:textId="77777777" w:rsidR="0013402F" w:rsidRDefault="005F4879">
            <w:pPr>
              <w:keepNext/>
              <w:jc w:val="center"/>
            </w:pPr>
            <w:r>
              <w:t>60</w:t>
            </w:r>
          </w:p>
        </w:tc>
        <w:tc>
          <w:tcPr>
            <w:tcW w:w="0" w:type="auto"/>
          </w:tcPr>
          <w:p w14:paraId="3A4605C5" w14:textId="77777777" w:rsidR="0013402F" w:rsidRDefault="0013402F">
            <w:pPr>
              <w:keepNext/>
              <w:jc w:val="center"/>
            </w:pPr>
          </w:p>
        </w:tc>
        <w:tc>
          <w:tcPr>
            <w:tcW w:w="0" w:type="auto"/>
          </w:tcPr>
          <w:p w14:paraId="2B581AFA" w14:textId="77777777" w:rsidR="0013402F" w:rsidRDefault="0013402F">
            <w:pPr>
              <w:keepNext/>
              <w:jc w:val="center"/>
            </w:pPr>
          </w:p>
        </w:tc>
        <w:tc>
          <w:tcPr>
            <w:tcW w:w="0" w:type="auto"/>
          </w:tcPr>
          <w:p w14:paraId="6E0FBC70" w14:textId="77777777" w:rsidR="0013402F" w:rsidRDefault="0013402F">
            <w:pPr>
              <w:keepNext/>
              <w:jc w:val="center"/>
            </w:pPr>
          </w:p>
        </w:tc>
        <w:tc>
          <w:tcPr>
            <w:tcW w:w="0" w:type="auto"/>
          </w:tcPr>
          <w:p w14:paraId="6CBD09CC" w14:textId="77777777" w:rsidR="0013402F" w:rsidRDefault="005F4879">
            <w:pPr>
              <w:keepNext/>
              <w:jc w:val="center"/>
            </w:pPr>
            <w:r>
              <w:t>130</w:t>
            </w:r>
          </w:p>
        </w:tc>
        <w:tc>
          <w:tcPr>
            <w:tcW w:w="0" w:type="auto"/>
          </w:tcPr>
          <w:p w14:paraId="2B2DD3B7" w14:textId="77777777" w:rsidR="0013402F" w:rsidRDefault="005F4879">
            <w:pPr>
              <w:keepNext/>
              <w:jc w:val="center"/>
            </w:pPr>
            <w:r>
              <w:t>10</w:t>
            </w:r>
          </w:p>
        </w:tc>
      </w:tr>
    </w:tbl>
    <w:p w14:paraId="1C47AFCF"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1CBF55EE"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05305053" w14:textId="77777777" w:rsidR="0013402F" w:rsidRDefault="005F4879">
            <w:r>
              <w:t>Nosilec predmeta/</w:t>
            </w:r>
            <w:proofErr w:type="spellStart"/>
            <w:r>
              <w:t>Lecturer</w:t>
            </w:r>
            <w:proofErr w:type="spellEnd"/>
            <w:r>
              <w:t>:</w:t>
            </w:r>
          </w:p>
        </w:tc>
        <w:tc>
          <w:tcPr>
            <w:tcW w:w="3400" w:type="pct"/>
          </w:tcPr>
          <w:p w14:paraId="29863581"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Tjaša  Danevčič                </w:t>
            </w:r>
          </w:p>
        </w:tc>
      </w:tr>
    </w:tbl>
    <w:p w14:paraId="73504A8C"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66F16596"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A48DAD0" w14:textId="77777777" w:rsidR="0013402F" w:rsidRDefault="005F4879">
            <w:r>
              <w:t>Izvajalci predavanj:</w:t>
            </w:r>
          </w:p>
        </w:tc>
        <w:tc>
          <w:tcPr>
            <w:tcW w:w="3400" w:type="pct"/>
          </w:tcPr>
          <w:p w14:paraId="07FF4471"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Tjaša  Danevčič, Jadran Faganeli, Ingrid Falnoga, Nastja </w:t>
            </w:r>
            <w:proofErr w:type="spellStart"/>
            <w:r>
              <w:t>Rogan</w:t>
            </w:r>
            <w:proofErr w:type="spellEnd"/>
            <w:r>
              <w:t xml:space="preserve"> Šmuc                    </w:t>
            </w:r>
          </w:p>
        </w:tc>
      </w:tr>
      <w:tr w:rsidR="0013402F" w14:paraId="20AD5CFF"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55D310B8" w14:textId="77777777" w:rsidR="0013402F" w:rsidRDefault="005F4879">
            <w:r>
              <w:t>Izvajalci seminarjev:</w:t>
            </w:r>
          </w:p>
        </w:tc>
        <w:tc>
          <w:tcPr>
            <w:tcW w:w="3400" w:type="pct"/>
          </w:tcPr>
          <w:p w14:paraId="1D354BE5"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7B200A79"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5D55D15" w14:textId="77777777" w:rsidR="0013402F" w:rsidRDefault="005F4879">
            <w:r>
              <w:t>Izvajalci vaj:</w:t>
            </w:r>
          </w:p>
        </w:tc>
        <w:tc>
          <w:tcPr>
            <w:tcW w:w="3400" w:type="pct"/>
          </w:tcPr>
          <w:p w14:paraId="5560BC2E"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10F92806"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73EB507" w14:textId="77777777" w:rsidR="0013402F" w:rsidRDefault="005F4879">
            <w:r>
              <w:t>Izvajalci kliničnih vaj:</w:t>
            </w:r>
          </w:p>
        </w:tc>
        <w:tc>
          <w:tcPr>
            <w:tcW w:w="3400" w:type="pct"/>
          </w:tcPr>
          <w:p w14:paraId="5BB384C4"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1D53B73B"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1813955" w14:textId="77777777" w:rsidR="0013402F" w:rsidRDefault="005F4879">
            <w:r>
              <w:t>Izvajalci drugih oblik:</w:t>
            </w:r>
          </w:p>
        </w:tc>
        <w:tc>
          <w:tcPr>
            <w:tcW w:w="3400" w:type="pct"/>
          </w:tcPr>
          <w:p w14:paraId="158152D7"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3D0A13F9"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FA923F5" w14:textId="77777777" w:rsidR="0013402F" w:rsidRDefault="005F4879">
            <w:r>
              <w:t>Izvajalci praktičnega usposabljanja:</w:t>
            </w:r>
          </w:p>
        </w:tc>
        <w:tc>
          <w:tcPr>
            <w:tcW w:w="3400" w:type="pct"/>
          </w:tcPr>
          <w:p w14:paraId="06D53976"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46AD0276"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31AFEA03"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6443BE2" w14:textId="77777777" w:rsidR="0013402F" w:rsidRDefault="005F4879">
            <w:r>
              <w:t>Vrsta predmeta/</w:t>
            </w:r>
            <w:proofErr w:type="spellStart"/>
            <w:r>
              <w:t>Course</w:t>
            </w:r>
            <w:proofErr w:type="spellEnd"/>
            <w:r>
              <w:t xml:space="preserve"> </w:t>
            </w:r>
            <w:proofErr w:type="spellStart"/>
            <w:r>
              <w:t>type</w:t>
            </w:r>
            <w:proofErr w:type="spellEnd"/>
            <w:r>
              <w:t>:</w:t>
            </w:r>
          </w:p>
        </w:tc>
        <w:tc>
          <w:tcPr>
            <w:tcW w:w="3400" w:type="pct"/>
          </w:tcPr>
          <w:p w14:paraId="32BA5732" w14:textId="77777777" w:rsidR="0013402F" w:rsidRDefault="005F4879">
            <w:pPr>
              <w:cnfStyle w:val="000000000000" w:firstRow="0" w:lastRow="0" w:firstColumn="0" w:lastColumn="0" w:oddVBand="0" w:evenVBand="0" w:oddHBand="0" w:evenHBand="0" w:firstRowFirstColumn="0" w:firstRowLastColumn="0" w:lastRowFirstColumn="0" w:lastRowLastColumn="0"/>
            </w:pPr>
            <w:r>
              <w:t>Izbirni predmet /</w:t>
            </w:r>
            <w:proofErr w:type="spellStart"/>
            <w:r>
              <w:t>Elective</w:t>
            </w:r>
            <w:proofErr w:type="spellEnd"/>
            <w:r>
              <w:t xml:space="preserve"> </w:t>
            </w:r>
            <w:proofErr w:type="spellStart"/>
            <w:r>
              <w:t>course</w:t>
            </w:r>
            <w:proofErr w:type="spellEnd"/>
          </w:p>
        </w:tc>
      </w:tr>
    </w:tbl>
    <w:p w14:paraId="44B14E8E" w14:textId="77777777" w:rsidR="0013402F" w:rsidRDefault="0013402F"/>
    <w:tbl>
      <w:tblPr>
        <w:tblStyle w:val="VerticalTable"/>
        <w:tblW w:w="5000" w:type="pct"/>
        <w:tblLook w:val="04A0" w:firstRow="1" w:lastRow="0" w:firstColumn="1" w:lastColumn="0" w:noHBand="0" w:noVBand="1"/>
      </w:tblPr>
      <w:tblGrid>
        <w:gridCol w:w="3082"/>
        <w:gridCol w:w="3083"/>
        <w:gridCol w:w="3468"/>
      </w:tblGrid>
      <w:tr w:rsidR="0013402F" w14:paraId="0F734C29"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11F72C7" w14:textId="77777777" w:rsidR="0013402F" w:rsidRDefault="005F4879">
            <w:r>
              <w:t>Jeziki/</w:t>
            </w:r>
            <w:proofErr w:type="spellStart"/>
            <w:r>
              <w:t>Languages</w:t>
            </w:r>
            <w:proofErr w:type="spellEnd"/>
            <w:r>
              <w:t>:</w:t>
            </w:r>
          </w:p>
        </w:tc>
        <w:tc>
          <w:tcPr>
            <w:tcW w:w="1600" w:type="pct"/>
          </w:tcPr>
          <w:p w14:paraId="0E832A4B" w14:textId="77777777" w:rsidR="0013402F" w:rsidRDefault="005F4879">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58FA253C"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3402F" w14:paraId="0513BB1E"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553D80CF" w14:textId="77777777" w:rsidR="0013402F" w:rsidRDefault="0013402F"/>
        </w:tc>
        <w:tc>
          <w:tcPr>
            <w:tcW w:w="1600" w:type="pct"/>
          </w:tcPr>
          <w:p w14:paraId="33835CB7" w14:textId="77777777" w:rsidR="0013402F" w:rsidRDefault="005F4879">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5188B850"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60FE3082"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618E2B6F"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1297D76D" w14:textId="77777777" w:rsidR="0013402F" w:rsidRDefault="005F4879">
            <w:r>
              <w:t>Pogoji za vključitev v delo oz. za opravljanje študijskih obveznosti:</w:t>
            </w:r>
          </w:p>
        </w:tc>
        <w:tc>
          <w:tcPr>
            <w:tcW w:w="2500" w:type="pct"/>
          </w:tcPr>
          <w:p w14:paraId="66302F29" w14:textId="77777777" w:rsidR="0013402F" w:rsidRDefault="005F4879">
            <w:proofErr w:type="spellStart"/>
            <w:r>
              <w:t>Prerequisites</w:t>
            </w:r>
            <w:proofErr w:type="spellEnd"/>
            <w:r>
              <w:t>:</w:t>
            </w:r>
          </w:p>
        </w:tc>
      </w:tr>
      <w:tr w:rsidR="0013402F" w14:paraId="1501E9D3" w14:textId="77777777">
        <w:tc>
          <w:tcPr>
            <w:tcW w:w="0" w:type="auto"/>
          </w:tcPr>
          <w:p w14:paraId="26251E9D" w14:textId="77777777" w:rsidR="0013402F" w:rsidRDefault="005F4879">
            <w:r>
              <w:t>Vpis v doktorski študij. Predznanje temeljev kemije, mikrobiologije, biologije in geologije.</w:t>
            </w:r>
          </w:p>
        </w:tc>
        <w:tc>
          <w:tcPr>
            <w:tcW w:w="0" w:type="auto"/>
          </w:tcPr>
          <w:p w14:paraId="791425FA" w14:textId="77777777" w:rsidR="0013402F" w:rsidRDefault="005F4879">
            <w:proofErr w:type="spellStart"/>
            <w:r>
              <w:t>Inscription</w:t>
            </w:r>
            <w:proofErr w:type="spellEnd"/>
            <w:r>
              <w:t xml:space="preserve"> in </w:t>
            </w:r>
            <w:proofErr w:type="spellStart"/>
            <w:r>
              <w:t>the</w:t>
            </w:r>
            <w:proofErr w:type="spellEnd"/>
            <w:r>
              <w:t xml:space="preserve"> </w:t>
            </w:r>
            <w:proofErr w:type="spellStart"/>
            <w:r>
              <w:t>doctoral</w:t>
            </w:r>
            <w:proofErr w:type="spellEnd"/>
            <w:r>
              <w:t xml:space="preserve"> </w:t>
            </w:r>
            <w:proofErr w:type="spellStart"/>
            <w:r>
              <w:t>study</w:t>
            </w:r>
            <w:proofErr w:type="spellEnd"/>
            <w:r>
              <w:t xml:space="preserve"> </w:t>
            </w:r>
            <w:proofErr w:type="spellStart"/>
            <w:r>
              <w:t>programme</w:t>
            </w:r>
            <w:proofErr w:type="spellEnd"/>
            <w:r>
              <w:t xml:space="preserve">. </w:t>
            </w:r>
            <w:proofErr w:type="spellStart"/>
            <w:r>
              <w:t>The</w:t>
            </w:r>
            <w:proofErr w:type="spellEnd"/>
            <w:r>
              <w:t xml:space="preserve"> </w:t>
            </w:r>
            <w:proofErr w:type="spellStart"/>
            <w:r>
              <w:t>basic</w:t>
            </w:r>
            <w:proofErr w:type="spellEnd"/>
            <w:r>
              <w:t xml:space="preserve"> </w:t>
            </w:r>
            <w:proofErr w:type="spellStart"/>
            <w:r>
              <w:t>knowledge</w:t>
            </w:r>
            <w:proofErr w:type="spellEnd"/>
            <w:r>
              <w:t xml:space="preserve"> </w:t>
            </w:r>
            <w:proofErr w:type="spellStart"/>
            <w:r>
              <w:t>of</w:t>
            </w:r>
            <w:proofErr w:type="spellEnd"/>
            <w:r>
              <w:t xml:space="preserve"> </w:t>
            </w:r>
            <w:proofErr w:type="spellStart"/>
            <w:r>
              <w:t>chemistry</w:t>
            </w:r>
            <w:proofErr w:type="spellEnd"/>
            <w:r>
              <w:t xml:space="preserve">, </w:t>
            </w:r>
            <w:proofErr w:type="spellStart"/>
            <w:r>
              <w:t>microbiology</w:t>
            </w:r>
            <w:proofErr w:type="spellEnd"/>
            <w:r>
              <w:t xml:space="preserve">, </w:t>
            </w:r>
            <w:proofErr w:type="spellStart"/>
            <w:r>
              <w:t>biology</w:t>
            </w:r>
            <w:proofErr w:type="spellEnd"/>
            <w:r>
              <w:t xml:space="preserve"> </w:t>
            </w:r>
            <w:proofErr w:type="spellStart"/>
            <w:r>
              <w:t>and</w:t>
            </w:r>
            <w:proofErr w:type="spellEnd"/>
            <w:r>
              <w:t xml:space="preserve"> </w:t>
            </w:r>
            <w:proofErr w:type="spellStart"/>
            <w:r>
              <w:t>geology</w:t>
            </w:r>
            <w:proofErr w:type="spellEnd"/>
            <w:r>
              <w:t>.</w:t>
            </w:r>
          </w:p>
        </w:tc>
      </w:tr>
    </w:tbl>
    <w:p w14:paraId="0573FCD4"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415DA6A8"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4DB6F4D5" w14:textId="77777777" w:rsidR="0013402F" w:rsidRDefault="005F4879">
            <w:r>
              <w:t>Vsebina:</w:t>
            </w:r>
          </w:p>
        </w:tc>
        <w:tc>
          <w:tcPr>
            <w:tcW w:w="2500" w:type="pct"/>
          </w:tcPr>
          <w:p w14:paraId="7EDB6279" w14:textId="77777777" w:rsidR="0013402F" w:rsidRDefault="005F4879">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3402F" w14:paraId="273F0635" w14:textId="77777777">
        <w:tc>
          <w:tcPr>
            <w:tcW w:w="0" w:type="auto"/>
          </w:tcPr>
          <w:p w14:paraId="40CF47AF" w14:textId="77777777" w:rsidR="0013402F" w:rsidRDefault="005F4879">
            <w:r>
              <w:t xml:space="preserve">Nastanek in razvoj Zemlje ter primerjava s sosednjima planetoma (Mars in Venera), Razvoj </w:t>
            </w:r>
            <w:proofErr w:type="spellStart"/>
            <w:r>
              <w:t>metabolnih</w:t>
            </w:r>
            <w:proofErr w:type="spellEnd"/>
            <w:r>
              <w:t xml:space="preserve"> poti, Molekulski </w:t>
            </w:r>
            <w:proofErr w:type="spellStart"/>
            <w:r>
              <w:t>geokemijski</w:t>
            </w:r>
            <w:proofErr w:type="spellEnd"/>
            <w:r>
              <w:t xml:space="preserve">) </w:t>
            </w:r>
            <w:proofErr w:type="spellStart"/>
            <w:r>
              <w:t>biomarkerji</w:t>
            </w:r>
            <w:proofErr w:type="spellEnd"/>
            <w:r>
              <w:t>, Biološki nastanek mineralov (</w:t>
            </w:r>
            <w:proofErr w:type="spellStart"/>
            <w:r>
              <w:t>biomineralizacija</w:t>
            </w:r>
            <w:proofErr w:type="spellEnd"/>
            <w:r>
              <w:t xml:space="preserve">), Primarna produkcija, Razgradnja in ohranjanje, Anaerobni metabolizem in biogeni plini, Kroženje ogljika in globalne spremembe, Kroženje kisika, </w:t>
            </w:r>
            <w:r>
              <w:lastRenderedPageBreak/>
              <w:t xml:space="preserve">Kroženje dušika, Kroženje žvepla, Kroženje fosforja, Kroženje kovin (Fe, </w:t>
            </w:r>
            <w:proofErr w:type="spellStart"/>
            <w:r>
              <w:t>Mn</w:t>
            </w:r>
            <w:proofErr w:type="spellEnd"/>
            <w:r>
              <w:t xml:space="preserve">, </w:t>
            </w:r>
            <w:proofErr w:type="spellStart"/>
            <w:r>
              <w:t>Hg</w:t>
            </w:r>
            <w:proofErr w:type="spellEnd"/>
            <w:r>
              <w:t xml:space="preserve">, </w:t>
            </w:r>
            <w:proofErr w:type="spellStart"/>
            <w:r>
              <w:t>Pb</w:t>
            </w:r>
            <w:proofErr w:type="spellEnd"/>
            <w:r>
              <w:t xml:space="preserve">), polkovin (As, Se) in radionuklidov (210Po), Transport, presnovni procesi in </w:t>
            </w:r>
            <w:proofErr w:type="spellStart"/>
            <w:r>
              <w:t>bioakumulacija</w:t>
            </w:r>
            <w:proofErr w:type="spellEnd"/>
            <w:r>
              <w:t xml:space="preserve">, Človekov vpliv na </w:t>
            </w:r>
            <w:proofErr w:type="spellStart"/>
            <w:r>
              <w:t>biogeokemijska</w:t>
            </w:r>
            <w:proofErr w:type="spellEnd"/>
            <w:r>
              <w:t xml:space="preserve"> kroženja, Modeli </w:t>
            </w:r>
            <w:proofErr w:type="spellStart"/>
            <w:r>
              <w:t>biogeokemijskih</w:t>
            </w:r>
            <w:proofErr w:type="spellEnd"/>
            <w:r>
              <w:t xml:space="preserve"> kroženj</w:t>
            </w:r>
          </w:p>
        </w:tc>
        <w:tc>
          <w:tcPr>
            <w:tcW w:w="0" w:type="auto"/>
          </w:tcPr>
          <w:p w14:paraId="6AFDD771" w14:textId="77777777" w:rsidR="0013402F" w:rsidRDefault="005F4879">
            <w:proofErr w:type="spellStart"/>
            <w:r>
              <w:lastRenderedPageBreak/>
              <w:t>The</w:t>
            </w:r>
            <w:proofErr w:type="spellEnd"/>
            <w:r>
              <w:t xml:space="preserve"> </w:t>
            </w:r>
            <w:proofErr w:type="spellStart"/>
            <w:r>
              <w:t>formation</w:t>
            </w:r>
            <w:proofErr w:type="spellEnd"/>
            <w:r>
              <w:t xml:space="preserve"> </w:t>
            </w:r>
            <w:proofErr w:type="spellStart"/>
            <w:r>
              <w:t>of</w:t>
            </w:r>
            <w:proofErr w:type="spellEnd"/>
            <w:r>
              <w:t xml:space="preserve"> </w:t>
            </w:r>
            <w:proofErr w:type="spellStart"/>
            <w:r>
              <w:t>Earth</w:t>
            </w:r>
            <w:proofErr w:type="spellEnd"/>
            <w:r>
              <w:t xml:space="preserve"> </w:t>
            </w:r>
            <w:proofErr w:type="spellStart"/>
            <w:r>
              <w:t>and</w:t>
            </w:r>
            <w:proofErr w:type="spellEnd"/>
            <w:r>
              <w:t xml:space="preserve"> </w:t>
            </w:r>
            <w:proofErr w:type="spellStart"/>
            <w:r>
              <w:t>comparisom</w:t>
            </w:r>
            <w:proofErr w:type="spellEnd"/>
            <w:r>
              <w:t xml:space="preserve"> </w:t>
            </w:r>
            <w:proofErr w:type="spellStart"/>
            <w:r>
              <w:t>with</w:t>
            </w:r>
            <w:proofErr w:type="spellEnd"/>
            <w:r>
              <w:t xml:space="preserve"> </w:t>
            </w:r>
            <w:proofErr w:type="spellStart"/>
            <w:r>
              <w:t>neighbour</w:t>
            </w:r>
            <w:proofErr w:type="spellEnd"/>
            <w:r>
              <w:t xml:space="preserve"> </w:t>
            </w:r>
            <w:proofErr w:type="spellStart"/>
            <w:r>
              <w:t>planets</w:t>
            </w:r>
            <w:proofErr w:type="spellEnd"/>
            <w:r>
              <w:t xml:space="preserve"> (</w:t>
            </w:r>
            <w:proofErr w:type="spellStart"/>
            <w:r>
              <w:t>Venus</w:t>
            </w:r>
            <w:proofErr w:type="spellEnd"/>
            <w:r>
              <w:t xml:space="preserve"> </w:t>
            </w:r>
            <w:proofErr w:type="spellStart"/>
            <w:r>
              <w:t>and</w:t>
            </w:r>
            <w:proofErr w:type="spellEnd"/>
            <w:r>
              <w:t xml:space="preserve"> Mars), </w:t>
            </w:r>
            <w:proofErr w:type="spellStart"/>
            <w:r>
              <w:t>The</w:t>
            </w:r>
            <w:proofErr w:type="spellEnd"/>
            <w:r>
              <w:t xml:space="preserve"> </w:t>
            </w:r>
            <w:proofErr w:type="spellStart"/>
            <w:r>
              <w:t>origin</w:t>
            </w:r>
            <w:proofErr w:type="spellEnd"/>
            <w:r>
              <w:t xml:space="preserve"> </w:t>
            </w:r>
            <w:proofErr w:type="spellStart"/>
            <w:r>
              <w:t>and</w:t>
            </w:r>
            <w:proofErr w:type="spellEnd"/>
            <w:r>
              <w:t xml:space="preserve"> </w:t>
            </w:r>
            <w:proofErr w:type="spellStart"/>
            <w:r>
              <w:t>evolution</w:t>
            </w:r>
            <w:proofErr w:type="spellEnd"/>
            <w:r>
              <w:t xml:space="preserve"> </w:t>
            </w:r>
            <w:proofErr w:type="spellStart"/>
            <w:r>
              <w:t>of</w:t>
            </w:r>
            <w:proofErr w:type="spellEnd"/>
            <w:r>
              <w:t xml:space="preserve"> </w:t>
            </w:r>
            <w:proofErr w:type="spellStart"/>
            <w:r>
              <w:t>metabolic</w:t>
            </w:r>
            <w:proofErr w:type="spellEnd"/>
            <w:r>
              <w:t xml:space="preserve"> </w:t>
            </w:r>
            <w:proofErr w:type="spellStart"/>
            <w:r>
              <w:t>pathways</w:t>
            </w:r>
            <w:proofErr w:type="spellEnd"/>
            <w:r>
              <w:t xml:space="preserve">, </w:t>
            </w:r>
            <w:proofErr w:type="spellStart"/>
            <w:r>
              <w:t>Molecular</w:t>
            </w:r>
            <w:proofErr w:type="spellEnd"/>
            <w:r>
              <w:t xml:space="preserve"> (</w:t>
            </w:r>
            <w:proofErr w:type="spellStart"/>
            <w:r>
              <w:t>geochemical</w:t>
            </w:r>
            <w:proofErr w:type="spellEnd"/>
            <w:r>
              <w:t xml:space="preserve">) </w:t>
            </w:r>
            <w:proofErr w:type="spellStart"/>
            <w:r>
              <w:t>biomarkers</w:t>
            </w:r>
            <w:proofErr w:type="spellEnd"/>
            <w:r>
              <w:t xml:space="preserve">, </w:t>
            </w:r>
            <w:proofErr w:type="spellStart"/>
            <w:r>
              <w:t>Biological</w:t>
            </w:r>
            <w:proofErr w:type="spellEnd"/>
            <w:r>
              <w:t xml:space="preserve"> </w:t>
            </w:r>
            <w:proofErr w:type="spellStart"/>
            <w:r>
              <w:t>formation</w:t>
            </w:r>
            <w:proofErr w:type="spellEnd"/>
            <w:r>
              <w:t xml:space="preserve"> </w:t>
            </w:r>
            <w:proofErr w:type="spellStart"/>
            <w:r>
              <w:t>of</w:t>
            </w:r>
            <w:proofErr w:type="spellEnd"/>
            <w:r>
              <w:t xml:space="preserve"> </w:t>
            </w:r>
            <w:proofErr w:type="spellStart"/>
            <w:r>
              <w:t>minerals</w:t>
            </w:r>
            <w:proofErr w:type="spellEnd"/>
            <w:r>
              <w:t xml:space="preserve"> (</w:t>
            </w:r>
            <w:proofErr w:type="spellStart"/>
            <w:r>
              <w:t>biomineralization</w:t>
            </w:r>
            <w:proofErr w:type="spellEnd"/>
            <w:r>
              <w:t xml:space="preserve">), </w:t>
            </w:r>
            <w:proofErr w:type="spellStart"/>
            <w:r>
              <w:t>Primary</w:t>
            </w:r>
            <w:proofErr w:type="spellEnd"/>
            <w:r>
              <w:t xml:space="preserve"> </w:t>
            </w:r>
            <w:proofErr w:type="spellStart"/>
            <w:r>
              <w:t>production</w:t>
            </w:r>
            <w:proofErr w:type="spellEnd"/>
            <w:r>
              <w:t xml:space="preserve">, </w:t>
            </w:r>
            <w:proofErr w:type="spellStart"/>
            <w:r>
              <w:t>Degradation</w:t>
            </w:r>
            <w:proofErr w:type="spellEnd"/>
            <w:r>
              <w:t xml:space="preserve"> </w:t>
            </w:r>
            <w:proofErr w:type="spellStart"/>
            <w:r>
              <w:t>and</w:t>
            </w:r>
            <w:proofErr w:type="spellEnd"/>
            <w:r>
              <w:t xml:space="preserve"> </w:t>
            </w:r>
            <w:proofErr w:type="spellStart"/>
            <w:r>
              <w:t>preservation</w:t>
            </w:r>
            <w:proofErr w:type="spellEnd"/>
            <w:r>
              <w:t xml:space="preserve">, </w:t>
            </w:r>
            <w:proofErr w:type="spellStart"/>
            <w:r>
              <w:t>Anaerobic</w:t>
            </w:r>
            <w:proofErr w:type="spellEnd"/>
            <w:r>
              <w:t xml:space="preserve"> </w:t>
            </w:r>
            <w:proofErr w:type="spellStart"/>
            <w:r>
              <w:t>metabolism</w:t>
            </w:r>
            <w:proofErr w:type="spellEnd"/>
            <w:r>
              <w:t xml:space="preserve"> </w:t>
            </w:r>
            <w:proofErr w:type="spellStart"/>
            <w:r>
              <w:t>and</w:t>
            </w:r>
            <w:proofErr w:type="spellEnd"/>
            <w:r>
              <w:t xml:space="preserve"> </w:t>
            </w:r>
            <w:proofErr w:type="spellStart"/>
            <w:r>
              <w:t>biogenic</w:t>
            </w:r>
            <w:proofErr w:type="spellEnd"/>
            <w:r>
              <w:t xml:space="preserve"> </w:t>
            </w:r>
            <w:proofErr w:type="spellStart"/>
            <w:r>
              <w:t>gases</w:t>
            </w:r>
            <w:proofErr w:type="spellEnd"/>
            <w:r>
              <w:t xml:space="preserve">, </w:t>
            </w:r>
            <w:proofErr w:type="spellStart"/>
            <w:r>
              <w:t>Carbon</w:t>
            </w:r>
            <w:proofErr w:type="spellEnd"/>
            <w:r>
              <w:t xml:space="preserve"> </w:t>
            </w:r>
            <w:proofErr w:type="spellStart"/>
            <w:r>
              <w:t>cycling</w:t>
            </w:r>
            <w:proofErr w:type="spellEnd"/>
            <w:r>
              <w:t xml:space="preserve"> </w:t>
            </w:r>
            <w:proofErr w:type="spellStart"/>
            <w:r>
              <w:t>and</w:t>
            </w:r>
            <w:proofErr w:type="spellEnd"/>
            <w:r>
              <w:t xml:space="preserve"> global </w:t>
            </w:r>
            <w:proofErr w:type="spellStart"/>
            <w:r>
              <w:lastRenderedPageBreak/>
              <w:t>changes</w:t>
            </w:r>
            <w:proofErr w:type="spellEnd"/>
            <w:r>
              <w:t xml:space="preserve">, </w:t>
            </w:r>
            <w:proofErr w:type="spellStart"/>
            <w:r>
              <w:t>Oxygen</w:t>
            </w:r>
            <w:proofErr w:type="spellEnd"/>
            <w:r>
              <w:t xml:space="preserve"> </w:t>
            </w:r>
            <w:proofErr w:type="spellStart"/>
            <w:r>
              <w:t>cycling</w:t>
            </w:r>
            <w:proofErr w:type="spellEnd"/>
            <w:r>
              <w:t xml:space="preserve">, </w:t>
            </w:r>
            <w:proofErr w:type="spellStart"/>
            <w:r>
              <w:t>Nitrogen</w:t>
            </w:r>
            <w:proofErr w:type="spellEnd"/>
            <w:r>
              <w:t xml:space="preserve"> </w:t>
            </w:r>
            <w:proofErr w:type="spellStart"/>
            <w:r>
              <w:t>cycling</w:t>
            </w:r>
            <w:proofErr w:type="spellEnd"/>
            <w:r>
              <w:t xml:space="preserve">, </w:t>
            </w:r>
            <w:proofErr w:type="spellStart"/>
            <w:r>
              <w:t>Sulphur</w:t>
            </w:r>
            <w:proofErr w:type="spellEnd"/>
            <w:r>
              <w:t xml:space="preserve"> </w:t>
            </w:r>
            <w:proofErr w:type="spellStart"/>
            <w:r>
              <w:t>cycling</w:t>
            </w:r>
            <w:proofErr w:type="spellEnd"/>
            <w:r>
              <w:t xml:space="preserve">, </w:t>
            </w:r>
            <w:proofErr w:type="spellStart"/>
            <w:r>
              <w:t>Phosphorus</w:t>
            </w:r>
            <w:proofErr w:type="spellEnd"/>
            <w:r>
              <w:t xml:space="preserve"> </w:t>
            </w:r>
            <w:proofErr w:type="spellStart"/>
            <w:r>
              <w:t>cycling</w:t>
            </w:r>
            <w:proofErr w:type="spellEnd"/>
            <w:r>
              <w:t xml:space="preserve">, </w:t>
            </w:r>
            <w:proofErr w:type="spellStart"/>
            <w:r>
              <w:t>Metals</w:t>
            </w:r>
            <w:proofErr w:type="spellEnd"/>
            <w:r>
              <w:t xml:space="preserve">, </w:t>
            </w:r>
            <w:proofErr w:type="spellStart"/>
            <w:r>
              <w:t>metalloids</w:t>
            </w:r>
            <w:proofErr w:type="spellEnd"/>
            <w:r>
              <w:t xml:space="preserve"> </w:t>
            </w:r>
            <w:proofErr w:type="spellStart"/>
            <w:r>
              <w:t>and</w:t>
            </w:r>
            <w:proofErr w:type="spellEnd"/>
            <w:r>
              <w:t xml:space="preserve"> </w:t>
            </w:r>
            <w:proofErr w:type="spellStart"/>
            <w:r>
              <w:t>radionuclides</w:t>
            </w:r>
            <w:proofErr w:type="spellEnd"/>
            <w:r>
              <w:t xml:space="preserve">, Transport, </w:t>
            </w:r>
            <w:proofErr w:type="spellStart"/>
            <w:r>
              <w:t>metabolic</w:t>
            </w:r>
            <w:proofErr w:type="spellEnd"/>
            <w:r>
              <w:t xml:space="preserve"> </w:t>
            </w:r>
            <w:proofErr w:type="spellStart"/>
            <w:r>
              <w:t>pathways</w:t>
            </w:r>
            <w:proofErr w:type="spellEnd"/>
            <w:r>
              <w:t xml:space="preserve"> </w:t>
            </w:r>
            <w:proofErr w:type="spellStart"/>
            <w:r>
              <w:t>and</w:t>
            </w:r>
            <w:proofErr w:type="spellEnd"/>
            <w:r>
              <w:t xml:space="preserve"> </w:t>
            </w:r>
            <w:proofErr w:type="spellStart"/>
            <w:r>
              <w:t>bioaccumulation</w:t>
            </w:r>
            <w:proofErr w:type="spellEnd"/>
            <w:r>
              <w:t xml:space="preserve">, Human </w:t>
            </w:r>
            <w:proofErr w:type="spellStart"/>
            <w:r>
              <w:t>impact</w:t>
            </w:r>
            <w:proofErr w:type="spellEnd"/>
            <w:r>
              <w:t xml:space="preserve"> on </w:t>
            </w:r>
            <w:proofErr w:type="spellStart"/>
            <w:r>
              <w:t>biogeochemical</w:t>
            </w:r>
            <w:proofErr w:type="spellEnd"/>
            <w:r>
              <w:t xml:space="preserve"> </w:t>
            </w:r>
            <w:proofErr w:type="spellStart"/>
            <w:r>
              <w:t>cycling</w:t>
            </w:r>
            <w:proofErr w:type="spellEnd"/>
            <w:r>
              <w:t xml:space="preserve">, </w:t>
            </w:r>
            <w:proofErr w:type="spellStart"/>
            <w:r>
              <w:t>Modelling</w:t>
            </w:r>
            <w:proofErr w:type="spellEnd"/>
            <w:r>
              <w:t xml:space="preserve"> </w:t>
            </w:r>
            <w:proofErr w:type="spellStart"/>
            <w:r>
              <w:t>of</w:t>
            </w:r>
            <w:proofErr w:type="spellEnd"/>
            <w:r>
              <w:t xml:space="preserve"> </w:t>
            </w:r>
            <w:proofErr w:type="spellStart"/>
            <w:r>
              <w:t>biogeochemical</w:t>
            </w:r>
            <w:proofErr w:type="spellEnd"/>
            <w:r>
              <w:t xml:space="preserve"> </w:t>
            </w:r>
            <w:proofErr w:type="spellStart"/>
            <w:r>
              <w:t>cycles</w:t>
            </w:r>
            <w:proofErr w:type="spellEnd"/>
          </w:p>
        </w:tc>
      </w:tr>
    </w:tbl>
    <w:p w14:paraId="37DDF858" w14:textId="77777777" w:rsidR="0013402F" w:rsidRDefault="0013402F"/>
    <w:tbl>
      <w:tblPr>
        <w:tblStyle w:val="DefaultTable"/>
        <w:tblW w:w="5000" w:type="pct"/>
        <w:tblLook w:val="04A0" w:firstRow="1" w:lastRow="0" w:firstColumn="1" w:lastColumn="0" w:noHBand="0" w:noVBand="1"/>
      </w:tblPr>
      <w:tblGrid>
        <w:gridCol w:w="9638"/>
      </w:tblGrid>
      <w:tr w:rsidR="0013402F" w14:paraId="162BB5D0"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598D20AF" w14:textId="77777777" w:rsidR="0013402F" w:rsidRDefault="005F4879">
            <w:r>
              <w:t>Temeljna literatura in viri/</w:t>
            </w:r>
            <w:proofErr w:type="spellStart"/>
            <w:r>
              <w:t>Readings</w:t>
            </w:r>
            <w:proofErr w:type="spellEnd"/>
            <w:r>
              <w:t>:</w:t>
            </w:r>
          </w:p>
        </w:tc>
      </w:tr>
      <w:tr w:rsidR="0013402F" w14:paraId="4C602DD0" w14:textId="77777777">
        <w:tc>
          <w:tcPr>
            <w:tcW w:w="0" w:type="auto"/>
          </w:tcPr>
          <w:p w14:paraId="25EAB70B" w14:textId="77777777" w:rsidR="0013402F" w:rsidRDefault="005F4879">
            <w:r>
              <w:t xml:space="preserve">W.H. </w:t>
            </w:r>
            <w:proofErr w:type="spellStart"/>
            <w:r>
              <w:t>Schlesinger</w:t>
            </w:r>
            <w:proofErr w:type="spellEnd"/>
            <w:r>
              <w:t xml:space="preserve">, E.S. </w:t>
            </w:r>
            <w:proofErr w:type="spellStart"/>
            <w:r>
              <w:t>Bernhardt</w:t>
            </w:r>
            <w:proofErr w:type="spellEnd"/>
            <w:r>
              <w:t xml:space="preserve">, 2013. </w:t>
            </w:r>
            <w:proofErr w:type="spellStart"/>
            <w:r>
              <w:t>Biogeochemistry</w:t>
            </w:r>
            <w:proofErr w:type="spellEnd"/>
            <w:r>
              <w:t xml:space="preserve">: An </w:t>
            </w:r>
            <w:proofErr w:type="spellStart"/>
            <w:r>
              <w:t>analysis</w:t>
            </w:r>
            <w:proofErr w:type="spellEnd"/>
            <w:r>
              <w:t xml:space="preserve"> </w:t>
            </w:r>
            <w:proofErr w:type="spellStart"/>
            <w:r>
              <w:t>of</w:t>
            </w:r>
            <w:proofErr w:type="spellEnd"/>
            <w:r>
              <w:t xml:space="preserve"> global </w:t>
            </w:r>
            <w:proofErr w:type="spellStart"/>
            <w:r>
              <w:t>change</w:t>
            </w:r>
            <w:proofErr w:type="spellEnd"/>
            <w:r>
              <w:t xml:space="preserve">, </w:t>
            </w:r>
            <w:proofErr w:type="spellStart"/>
            <w:r>
              <w:t>Academic</w:t>
            </w:r>
            <w:proofErr w:type="spellEnd"/>
            <w:r>
              <w:t>, San Diego, 688 pp. (ISBN 9780123858740)</w:t>
            </w:r>
          </w:p>
          <w:p w14:paraId="387CE99A" w14:textId="77777777" w:rsidR="0013402F" w:rsidRDefault="005F4879">
            <w:r>
              <w:t xml:space="preserve">W.H. </w:t>
            </w:r>
            <w:proofErr w:type="spellStart"/>
            <w:r>
              <w:t>Schlesinger</w:t>
            </w:r>
            <w:proofErr w:type="spellEnd"/>
            <w:r>
              <w:t xml:space="preserve">, 2004. </w:t>
            </w:r>
            <w:proofErr w:type="spellStart"/>
            <w:r>
              <w:t>Biogeochemistry</w:t>
            </w:r>
            <w:proofErr w:type="spellEnd"/>
            <w:r>
              <w:t xml:space="preserve">, </w:t>
            </w:r>
            <w:proofErr w:type="spellStart"/>
            <w:r>
              <w:t>Treatise</w:t>
            </w:r>
            <w:proofErr w:type="spellEnd"/>
            <w:r>
              <w:t xml:space="preserve"> on </w:t>
            </w:r>
            <w:proofErr w:type="spellStart"/>
            <w:r>
              <w:t>geochemistry</w:t>
            </w:r>
            <w:proofErr w:type="spellEnd"/>
            <w:r>
              <w:t xml:space="preserve">, vol. 8, </w:t>
            </w:r>
            <w:proofErr w:type="spellStart"/>
            <w:r>
              <w:t>Elsevier</w:t>
            </w:r>
            <w:proofErr w:type="spellEnd"/>
            <w:r>
              <w:t>, Amsterdam, 720 pp. (ISBN 0080446426)</w:t>
            </w:r>
          </w:p>
          <w:p w14:paraId="2B1A9329" w14:textId="77777777" w:rsidR="0013402F" w:rsidRDefault="005F4879">
            <w:r>
              <w:t xml:space="preserve">D.E. </w:t>
            </w:r>
            <w:proofErr w:type="spellStart"/>
            <w:r>
              <w:t>Canfield</w:t>
            </w:r>
            <w:proofErr w:type="spellEnd"/>
            <w:r>
              <w:t xml:space="preserve">, B. </w:t>
            </w:r>
            <w:proofErr w:type="spellStart"/>
            <w:r>
              <w:t>Thamdrup</w:t>
            </w:r>
            <w:proofErr w:type="spellEnd"/>
            <w:r>
              <w:t xml:space="preserve">, E. </w:t>
            </w:r>
            <w:proofErr w:type="spellStart"/>
            <w:r>
              <w:t>Kristensen</w:t>
            </w:r>
            <w:proofErr w:type="spellEnd"/>
            <w:r>
              <w:t xml:space="preserve">, 2005: </w:t>
            </w:r>
            <w:proofErr w:type="spellStart"/>
            <w:r>
              <w:t>Aquatic</w:t>
            </w:r>
            <w:proofErr w:type="spellEnd"/>
            <w:r>
              <w:t xml:space="preserve"> </w:t>
            </w:r>
            <w:proofErr w:type="spellStart"/>
            <w:r>
              <w:t>geomicrobiology</w:t>
            </w:r>
            <w:proofErr w:type="spellEnd"/>
            <w:r>
              <w:t xml:space="preserve">, </w:t>
            </w:r>
            <w:proofErr w:type="spellStart"/>
            <w:r>
              <w:t>Advances</w:t>
            </w:r>
            <w:proofErr w:type="spellEnd"/>
            <w:r>
              <w:t xml:space="preserve"> in Marine </w:t>
            </w:r>
            <w:proofErr w:type="spellStart"/>
            <w:r>
              <w:t>Biology</w:t>
            </w:r>
            <w:proofErr w:type="spellEnd"/>
            <w:r>
              <w:t xml:space="preserve">, vol.48, </w:t>
            </w:r>
            <w:proofErr w:type="spellStart"/>
            <w:r>
              <w:t>Elsevier</w:t>
            </w:r>
            <w:proofErr w:type="spellEnd"/>
            <w:r>
              <w:t>, 636 pp. (ISBN 0-12-158340-6)</w:t>
            </w:r>
          </w:p>
          <w:p w14:paraId="358C5A0C" w14:textId="77777777" w:rsidR="0013402F" w:rsidRDefault="005F4879">
            <w:r>
              <w:t xml:space="preserve">A.H. </w:t>
            </w:r>
            <w:proofErr w:type="spellStart"/>
            <w:r>
              <w:t>Knoll</w:t>
            </w:r>
            <w:proofErr w:type="spellEnd"/>
            <w:r>
              <w:t xml:space="preserve">, D.E. </w:t>
            </w:r>
            <w:proofErr w:type="spellStart"/>
            <w:r>
              <w:t>Canfield</w:t>
            </w:r>
            <w:proofErr w:type="spellEnd"/>
            <w:r>
              <w:t xml:space="preserve">, K.O. </w:t>
            </w:r>
            <w:proofErr w:type="spellStart"/>
            <w:r>
              <w:t>Konhauser</w:t>
            </w:r>
            <w:proofErr w:type="spellEnd"/>
            <w:r>
              <w:t xml:space="preserve">, 2012. Fundamentals </w:t>
            </w:r>
            <w:proofErr w:type="spellStart"/>
            <w:r>
              <w:t>of</w:t>
            </w:r>
            <w:proofErr w:type="spellEnd"/>
            <w:r>
              <w:t xml:space="preserve"> </w:t>
            </w:r>
            <w:proofErr w:type="spellStart"/>
            <w:r>
              <w:t>geobiology</w:t>
            </w:r>
            <w:proofErr w:type="spellEnd"/>
            <w:r>
              <w:t xml:space="preserve">, </w:t>
            </w:r>
            <w:proofErr w:type="spellStart"/>
            <w:r>
              <w:t>Wiley-Blackwell</w:t>
            </w:r>
            <w:proofErr w:type="spellEnd"/>
            <w:r>
              <w:t>, Oxford, 443 pp. (ISBN 978-1-4051-8752-7)</w:t>
            </w:r>
          </w:p>
          <w:p w14:paraId="64674324" w14:textId="77777777" w:rsidR="0013402F" w:rsidRDefault="005F4879">
            <w:r>
              <w:t>T.C. Malone, A. Malej, J. Faganeli (</w:t>
            </w:r>
            <w:proofErr w:type="spellStart"/>
            <w:r>
              <w:t>eds</w:t>
            </w:r>
            <w:proofErr w:type="spellEnd"/>
            <w:r>
              <w:t xml:space="preserve">.), 2021. </w:t>
            </w:r>
            <w:proofErr w:type="spellStart"/>
            <w:r>
              <w:t>Coastal</w:t>
            </w:r>
            <w:proofErr w:type="spellEnd"/>
            <w:r>
              <w:t xml:space="preserve"> </w:t>
            </w:r>
            <w:proofErr w:type="spellStart"/>
            <w:r>
              <w:t>ecosystems</w:t>
            </w:r>
            <w:proofErr w:type="spellEnd"/>
            <w:r>
              <w:t xml:space="preserve"> in </w:t>
            </w:r>
            <w:proofErr w:type="spellStart"/>
            <w:r>
              <w:t>transition</w:t>
            </w:r>
            <w:proofErr w:type="spellEnd"/>
            <w:r>
              <w:t xml:space="preserve">: A </w:t>
            </w:r>
            <w:proofErr w:type="spellStart"/>
            <w:r>
              <w:t>comparative</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the</w:t>
            </w:r>
            <w:proofErr w:type="spellEnd"/>
            <w:r>
              <w:t xml:space="preserve"> </w:t>
            </w:r>
            <w:proofErr w:type="spellStart"/>
            <w:r>
              <w:t>northern</w:t>
            </w:r>
            <w:proofErr w:type="spellEnd"/>
            <w:r>
              <w:t xml:space="preserve"> Adriatic </w:t>
            </w:r>
            <w:proofErr w:type="spellStart"/>
            <w:r>
              <w:t>and</w:t>
            </w:r>
            <w:proofErr w:type="spellEnd"/>
            <w:r>
              <w:t xml:space="preserve"> </w:t>
            </w:r>
            <w:proofErr w:type="spellStart"/>
            <w:r>
              <w:t>Chesapeake</w:t>
            </w:r>
            <w:proofErr w:type="spellEnd"/>
            <w:r>
              <w:t xml:space="preserve"> </w:t>
            </w:r>
            <w:proofErr w:type="spellStart"/>
            <w:r>
              <w:t>Bay</w:t>
            </w:r>
            <w:proofErr w:type="spellEnd"/>
            <w:r>
              <w:t xml:space="preserve">, </w:t>
            </w:r>
            <w:proofErr w:type="spellStart"/>
            <w:r>
              <w:t>Geophysical</w:t>
            </w:r>
            <w:proofErr w:type="spellEnd"/>
            <w:r>
              <w:t xml:space="preserve"> </w:t>
            </w:r>
            <w:proofErr w:type="spellStart"/>
            <w:r>
              <w:t>monographs</w:t>
            </w:r>
            <w:proofErr w:type="spellEnd"/>
            <w:r>
              <w:t xml:space="preserve"> 256, AGU-</w:t>
            </w:r>
            <w:proofErr w:type="spellStart"/>
            <w:r>
              <w:t>Wiley</w:t>
            </w:r>
            <w:proofErr w:type="spellEnd"/>
            <w:r>
              <w:t>, 235 pp. (ISBN 9781119543589)</w:t>
            </w:r>
          </w:p>
          <w:p w14:paraId="6887B28A" w14:textId="77777777" w:rsidR="0013402F" w:rsidRDefault="005F4879">
            <w:r>
              <w:t xml:space="preserve">J. Faganeli, I. Falnoga, N. Kovač, 2020. Mikrobna </w:t>
            </w:r>
            <w:proofErr w:type="spellStart"/>
            <w:r>
              <w:t>biogeokemija</w:t>
            </w:r>
            <w:proofErr w:type="spellEnd"/>
            <w:r>
              <w:t xml:space="preserve"> vod, NIB, Ljubljana, 350 pp. (ISBN 978-961-94802-6-7)</w:t>
            </w:r>
          </w:p>
          <w:p w14:paraId="38D938A4" w14:textId="77777777" w:rsidR="0013402F" w:rsidRDefault="005F4879">
            <w:r>
              <w:rPr>
                <w:b/>
              </w:rPr>
              <w:t>Revije/</w:t>
            </w:r>
            <w:proofErr w:type="spellStart"/>
            <w:r>
              <w:rPr>
                <w:b/>
              </w:rPr>
              <w:t>Journals</w:t>
            </w:r>
            <w:proofErr w:type="spellEnd"/>
          </w:p>
          <w:p w14:paraId="005EC3A0" w14:textId="77777777" w:rsidR="0013402F" w:rsidRDefault="005F4879">
            <w:proofErr w:type="spellStart"/>
            <w:r>
              <w:t>Biogeochemistry</w:t>
            </w:r>
            <w:proofErr w:type="spellEnd"/>
            <w:r>
              <w:t>, Springer, ISSN 0168-2563</w:t>
            </w:r>
          </w:p>
          <w:p w14:paraId="4E836EA5" w14:textId="77777777" w:rsidR="0013402F" w:rsidRDefault="005F4879">
            <w:r>
              <w:t xml:space="preserve">Global </w:t>
            </w:r>
            <w:proofErr w:type="spellStart"/>
            <w:r>
              <w:t>Biogeochemical</w:t>
            </w:r>
            <w:proofErr w:type="spellEnd"/>
            <w:r>
              <w:t xml:space="preserve"> </w:t>
            </w:r>
            <w:proofErr w:type="spellStart"/>
            <w:r>
              <w:t>Cycles</w:t>
            </w:r>
            <w:proofErr w:type="spellEnd"/>
            <w:r>
              <w:t>, AGU, ISSN 0886-6236</w:t>
            </w:r>
          </w:p>
          <w:p w14:paraId="23389F83" w14:textId="77777777" w:rsidR="0013402F" w:rsidRDefault="005F4879">
            <w:proofErr w:type="spellStart"/>
            <w:r>
              <w:t>Biogeosciences</w:t>
            </w:r>
            <w:proofErr w:type="spellEnd"/>
            <w:r>
              <w:t xml:space="preserve">, </w:t>
            </w:r>
            <w:proofErr w:type="spellStart"/>
            <w:r>
              <w:t>Copernicus</w:t>
            </w:r>
            <w:proofErr w:type="spellEnd"/>
            <w:r>
              <w:t>, ISSN 1726-4189</w:t>
            </w:r>
          </w:p>
          <w:p w14:paraId="4E4C3836" w14:textId="77777777" w:rsidR="0013402F" w:rsidRDefault="005F4879">
            <w:r>
              <w:t xml:space="preserve">JGR </w:t>
            </w:r>
            <w:proofErr w:type="spellStart"/>
            <w:r>
              <w:t>Biogeosciences</w:t>
            </w:r>
            <w:proofErr w:type="spellEnd"/>
            <w:r>
              <w:t>, AGU, ISSN 2169-8961</w:t>
            </w:r>
          </w:p>
          <w:p w14:paraId="5D153E5E" w14:textId="77777777" w:rsidR="0013402F" w:rsidRDefault="005F4879">
            <w:proofErr w:type="spellStart"/>
            <w:r>
              <w:t>Geomicrobiology</w:t>
            </w:r>
            <w:proofErr w:type="spellEnd"/>
            <w:r>
              <w:t xml:space="preserve"> </w:t>
            </w:r>
            <w:proofErr w:type="spellStart"/>
            <w:r>
              <w:t>Journal</w:t>
            </w:r>
            <w:proofErr w:type="spellEnd"/>
            <w:r>
              <w:t xml:space="preserve">, </w:t>
            </w:r>
            <w:proofErr w:type="spellStart"/>
            <w:r>
              <w:t>Taylor&amp;Francis</w:t>
            </w:r>
            <w:proofErr w:type="spellEnd"/>
            <w:r>
              <w:t>, ISSN 0149-0451</w:t>
            </w:r>
          </w:p>
          <w:p w14:paraId="13067252" w14:textId="77777777" w:rsidR="0013402F" w:rsidRDefault="005F4879">
            <w:proofErr w:type="spellStart"/>
            <w:r>
              <w:t>Geobiology</w:t>
            </w:r>
            <w:proofErr w:type="spellEnd"/>
            <w:r>
              <w:t xml:space="preserve">, </w:t>
            </w:r>
            <w:proofErr w:type="spellStart"/>
            <w:r>
              <w:t>Wiley</w:t>
            </w:r>
            <w:proofErr w:type="spellEnd"/>
            <w:r>
              <w:t>, ISSN 1472-4677</w:t>
            </w:r>
          </w:p>
          <w:p w14:paraId="795C62EA" w14:textId="77777777" w:rsidR="0013402F" w:rsidRDefault="005F4879">
            <w:proofErr w:type="spellStart"/>
            <w:r>
              <w:t>Organic</w:t>
            </w:r>
            <w:proofErr w:type="spellEnd"/>
            <w:r>
              <w:t xml:space="preserve"> </w:t>
            </w:r>
            <w:proofErr w:type="spellStart"/>
            <w:r>
              <w:t>Geochemistry</w:t>
            </w:r>
            <w:proofErr w:type="spellEnd"/>
            <w:r>
              <w:t xml:space="preserve">, </w:t>
            </w:r>
            <w:proofErr w:type="spellStart"/>
            <w:r>
              <w:t>Elsevier</w:t>
            </w:r>
            <w:proofErr w:type="spellEnd"/>
            <w:r>
              <w:t>, ISSN 0146-6380</w:t>
            </w:r>
          </w:p>
          <w:p w14:paraId="684BB4E0" w14:textId="77777777" w:rsidR="0013402F" w:rsidRDefault="005F4879">
            <w:r>
              <w:t xml:space="preserve">Science </w:t>
            </w:r>
            <w:proofErr w:type="spellStart"/>
            <w:r>
              <w:t>of</w:t>
            </w:r>
            <w:proofErr w:type="spellEnd"/>
            <w:r>
              <w:t xml:space="preserve"> </w:t>
            </w:r>
            <w:proofErr w:type="spellStart"/>
            <w:r>
              <w:t>the</w:t>
            </w:r>
            <w:proofErr w:type="spellEnd"/>
            <w:r>
              <w:t xml:space="preserve"> Total </w:t>
            </w:r>
            <w:proofErr w:type="spellStart"/>
            <w:r>
              <w:t>Environment</w:t>
            </w:r>
            <w:proofErr w:type="spellEnd"/>
            <w:r>
              <w:t xml:space="preserve">, </w:t>
            </w:r>
            <w:proofErr w:type="spellStart"/>
            <w:r>
              <w:t>Elsevier</w:t>
            </w:r>
            <w:proofErr w:type="spellEnd"/>
            <w:r>
              <w:t>, ISSN 0048-9697</w:t>
            </w:r>
          </w:p>
          <w:p w14:paraId="3B66D79B" w14:textId="77777777" w:rsidR="0013402F" w:rsidRDefault="005F4879">
            <w:proofErr w:type="spellStart"/>
            <w:r>
              <w:t>Journal</w:t>
            </w:r>
            <w:proofErr w:type="spellEnd"/>
            <w:r>
              <w:t xml:space="preserve"> </w:t>
            </w:r>
            <w:proofErr w:type="spellStart"/>
            <w:r>
              <w:t>of</w:t>
            </w:r>
            <w:proofErr w:type="spellEnd"/>
            <w:r>
              <w:t xml:space="preserve"> </w:t>
            </w:r>
            <w:proofErr w:type="spellStart"/>
            <w:r>
              <w:t>Soils</w:t>
            </w:r>
            <w:proofErr w:type="spellEnd"/>
            <w:r>
              <w:t xml:space="preserve"> </w:t>
            </w:r>
            <w:proofErr w:type="spellStart"/>
            <w:r>
              <w:t>and</w:t>
            </w:r>
            <w:proofErr w:type="spellEnd"/>
            <w:r>
              <w:t xml:space="preserve"> </w:t>
            </w:r>
            <w:proofErr w:type="spellStart"/>
            <w:r>
              <w:t>Sediments</w:t>
            </w:r>
            <w:proofErr w:type="spellEnd"/>
            <w:r>
              <w:t>, Springer, ISSN 1439-0108</w:t>
            </w:r>
          </w:p>
          <w:p w14:paraId="736A342A" w14:textId="77777777" w:rsidR="0013402F" w:rsidRDefault="005F4879">
            <w:proofErr w:type="spellStart"/>
            <w:r>
              <w:t>Elements</w:t>
            </w:r>
            <w:proofErr w:type="spellEnd"/>
            <w:r>
              <w:t>, MSA, ISSN 1811-5209</w:t>
            </w:r>
          </w:p>
        </w:tc>
      </w:tr>
    </w:tbl>
    <w:p w14:paraId="20CA5676"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592D561E"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0D63B4CD" w14:textId="77777777" w:rsidR="0013402F" w:rsidRDefault="005F4879">
            <w:r>
              <w:t>Cilji in kompetence:</w:t>
            </w:r>
          </w:p>
        </w:tc>
        <w:tc>
          <w:tcPr>
            <w:tcW w:w="2500" w:type="pct"/>
          </w:tcPr>
          <w:p w14:paraId="451BDE56" w14:textId="77777777" w:rsidR="0013402F" w:rsidRDefault="005F4879">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3402F" w14:paraId="75355FEE" w14:textId="77777777">
        <w:tc>
          <w:tcPr>
            <w:tcW w:w="0" w:type="auto"/>
          </w:tcPr>
          <w:p w14:paraId="3B4DA4AD" w14:textId="77777777" w:rsidR="0013402F" w:rsidRDefault="005F4879">
            <w:r>
              <w:t xml:space="preserve">Predmet seznanja študenta z dejavniki in procesi, vključno s človekovimi, ki uravnavajo </w:t>
            </w:r>
            <w:proofErr w:type="spellStart"/>
            <w:r>
              <w:t>biogeokemijska</w:t>
            </w:r>
            <w:proofErr w:type="spellEnd"/>
            <w:r>
              <w:t xml:space="preserve"> kroženja elementov v hidrosferi, litosferi, atmosferi in biosferi. Pomemben poudarek je na prikazu </w:t>
            </w:r>
            <w:proofErr w:type="spellStart"/>
            <w:r>
              <w:t>biogeokemijskega</w:t>
            </w:r>
            <w:proofErr w:type="spellEnd"/>
            <w:r>
              <w:t xml:space="preserve"> razvoja Zemlje v primerjavi s sosednjima planetoma, metodah študija </w:t>
            </w:r>
            <w:proofErr w:type="spellStart"/>
            <w:r>
              <w:t>biogeokemijskih</w:t>
            </w:r>
            <w:proofErr w:type="spellEnd"/>
            <w:r>
              <w:t xml:space="preserve"> tokov v preteklosti in danes, kemijskih, bioloških in geoloških reakcijah in procesih, ki uravnavajo porazdelitev, </w:t>
            </w:r>
            <w:proofErr w:type="spellStart"/>
            <w:r>
              <w:t>speciacijo</w:t>
            </w:r>
            <w:proofErr w:type="spellEnd"/>
            <w:r>
              <w:t xml:space="preserve"> in tokove elementov v glavnih rezervoarjih (sferah) in med njimi, pomenu </w:t>
            </w:r>
            <w:proofErr w:type="spellStart"/>
            <w:r>
              <w:t>speciacije</w:t>
            </w:r>
            <w:proofErr w:type="spellEnd"/>
            <w:r>
              <w:t xml:space="preserve"> elementov v kontroli mobilnosti in vlivu na biološke sisteme ter človekovih vplivih in </w:t>
            </w:r>
            <w:r>
              <w:t xml:space="preserve">spremembah v </w:t>
            </w:r>
            <w:proofErr w:type="spellStart"/>
            <w:r>
              <w:t>biogeokemijskih</w:t>
            </w:r>
            <w:proofErr w:type="spellEnd"/>
            <w:r>
              <w:t xml:space="preserve"> kroženjih pomembnih elementov.</w:t>
            </w:r>
          </w:p>
        </w:tc>
        <w:tc>
          <w:tcPr>
            <w:tcW w:w="0" w:type="auto"/>
          </w:tcPr>
          <w:p w14:paraId="2CB34A47" w14:textId="77777777" w:rsidR="0013402F" w:rsidRDefault="005F4879">
            <w:r>
              <w:t xml:space="preserve">In </w:t>
            </w:r>
            <w:proofErr w:type="spellStart"/>
            <w:r>
              <w:t>this</w:t>
            </w:r>
            <w:proofErr w:type="spellEnd"/>
            <w:r>
              <w:t xml:space="preserve"> </w:t>
            </w:r>
            <w:proofErr w:type="spellStart"/>
            <w:r>
              <w:t>course</w:t>
            </w:r>
            <w:proofErr w:type="spellEnd"/>
            <w:r>
              <w:t xml:space="preserve">, </w:t>
            </w:r>
            <w:proofErr w:type="spellStart"/>
            <w:r>
              <w:t>students</w:t>
            </w:r>
            <w:proofErr w:type="spellEnd"/>
            <w:r>
              <w:t xml:space="preserve"> are </w:t>
            </w:r>
            <w:proofErr w:type="spellStart"/>
            <w:r>
              <w:t>informed</w:t>
            </w:r>
            <w:proofErr w:type="spellEnd"/>
            <w:r>
              <w:t xml:space="preserve"> </w:t>
            </w:r>
            <w:proofErr w:type="spellStart"/>
            <w:r>
              <w:t>about</w:t>
            </w:r>
            <w:proofErr w:type="spellEnd"/>
            <w:r>
              <w:t xml:space="preserve"> </w:t>
            </w:r>
            <w:proofErr w:type="spellStart"/>
            <w:r>
              <w:t>factors</w:t>
            </w:r>
            <w:proofErr w:type="spellEnd"/>
            <w:r>
              <w:t xml:space="preserve"> </w:t>
            </w:r>
            <w:proofErr w:type="spellStart"/>
            <w:r>
              <w:t>and</w:t>
            </w:r>
            <w:proofErr w:type="spellEnd"/>
            <w:r>
              <w:t xml:space="preserve"> </w:t>
            </w:r>
            <w:proofErr w:type="spellStart"/>
            <w:r>
              <w:t>processes</w:t>
            </w:r>
            <w:proofErr w:type="spellEnd"/>
            <w:r>
              <w:t xml:space="preserve">, </w:t>
            </w:r>
            <w:proofErr w:type="spellStart"/>
            <w:r>
              <w:t>including</w:t>
            </w:r>
            <w:proofErr w:type="spellEnd"/>
            <w:r>
              <w:t xml:space="preserve"> </w:t>
            </w:r>
            <w:proofErr w:type="spellStart"/>
            <w:r>
              <w:t>anthropogenic</w:t>
            </w:r>
            <w:proofErr w:type="spellEnd"/>
            <w:r>
              <w:t xml:space="preserve">, </w:t>
            </w:r>
            <w:proofErr w:type="spellStart"/>
            <w:r>
              <w:t>controlling</w:t>
            </w:r>
            <w:proofErr w:type="spellEnd"/>
            <w:r>
              <w:t xml:space="preserve"> </w:t>
            </w:r>
            <w:proofErr w:type="spellStart"/>
            <w:r>
              <w:t>the</w:t>
            </w:r>
            <w:proofErr w:type="spellEnd"/>
            <w:r>
              <w:t xml:space="preserve"> </w:t>
            </w:r>
            <w:proofErr w:type="spellStart"/>
            <w:r>
              <w:t>biogeochemical</w:t>
            </w:r>
            <w:proofErr w:type="spellEnd"/>
            <w:r>
              <w:t xml:space="preserve"> </w:t>
            </w:r>
            <w:proofErr w:type="spellStart"/>
            <w:r>
              <w:t>cycling</w:t>
            </w:r>
            <w:proofErr w:type="spellEnd"/>
            <w:r>
              <w:t xml:space="preserve"> </w:t>
            </w:r>
            <w:proofErr w:type="spellStart"/>
            <w:r>
              <w:t>of</w:t>
            </w:r>
            <w:proofErr w:type="spellEnd"/>
            <w:r>
              <w:t xml:space="preserve"> </w:t>
            </w:r>
            <w:proofErr w:type="spellStart"/>
            <w:r>
              <w:t>elements</w:t>
            </w:r>
            <w:proofErr w:type="spellEnd"/>
            <w:r>
              <w:t xml:space="preserve"> in </w:t>
            </w:r>
            <w:proofErr w:type="spellStart"/>
            <w:r>
              <w:t>hydrosphere</w:t>
            </w:r>
            <w:proofErr w:type="spellEnd"/>
            <w:r>
              <w:t xml:space="preserve">, </w:t>
            </w:r>
            <w:proofErr w:type="spellStart"/>
            <w:r>
              <w:t>lithosphere</w:t>
            </w:r>
            <w:proofErr w:type="spellEnd"/>
            <w:r>
              <w:t xml:space="preserve">, </w:t>
            </w:r>
            <w:proofErr w:type="spellStart"/>
            <w:r>
              <w:t>atmosphere</w:t>
            </w:r>
            <w:proofErr w:type="spellEnd"/>
            <w:r>
              <w:t xml:space="preserve"> </w:t>
            </w:r>
            <w:proofErr w:type="spellStart"/>
            <w:r>
              <w:t>and</w:t>
            </w:r>
            <w:proofErr w:type="spellEnd"/>
            <w:r>
              <w:t xml:space="preserve"> </w:t>
            </w:r>
            <w:proofErr w:type="spellStart"/>
            <w:r>
              <w:t>hydrosphere</w:t>
            </w:r>
            <w:proofErr w:type="spellEnd"/>
            <w:r>
              <w:t xml:space="preserve">. </w:t>
            </w:r>
            <w:proofErr w:type="spellStart"/>
            <w:r>
              <w:t>Importnat</w:t>
            </w:r>
            <w:proofErr w:type="spellEnd"/>
            <w:r>
              <w:t xml:space="preserve"> </w:t>
            </w:r>
            <w:proofErr w:type="spellStart"/>
            <w:r>
              <w:t>aspects</w:t>
            </w:r>
            <w:proofErr w:type="spellEnd"/>
            <w:r>
              <w:t xml:space="preserve"> are </w:t>
            </w:r>
            <w:proofErr w:type="spellStart"/>
            <w:r>
              <w:t>devoted</w:t>
            </w:r>
            <w:proofErr w:type="spellEnd"/>
            <w:r>
              <w:t xml:space="preserve"> to </w:t>
            </w:r>
            <w:proofErr w:type="spellStart"/>
            <w:r>
              <w:t>biogeochemical</w:t>
            </w:r>
            <w:proofErr w:type="spellEnd"/>
            <w:r>
              <w:t xml:space="preserve"> </w:t>
            </w:r>
            <w:proofErr w:type="spellStart"/>
            <w:r>
              <w:t>evolution</w:t>
            </w:r>
            <w:proofErr w:type="spellEnd"/>
            <w:r>
              <w:t xml:space="preserve"> </w:t>
            </w:r>
            <w:proofErr w:type="spellStart"/>
            <w:r>
              <w:t>of</w:t>
            </w:r>
            <w:proofErr w:type="spellEnd"/>
            <w:r>
              <w:t xml:space="preserve"> </w:t>
            </w:r>
            <w:proofErr w:type="spellStart"/>
            <w:r>
              <w:t>Earth</w:t>
            </w:r>
            <w:proofErr w:type="spellEnd"/>
            <w:r>
              <w:t xml:space="preserve"> in </w:t>
            </w:r>
            <w:proofErr w:type="spellStart"/>
            <w:r>
              <w:t>comparison</w:t>
            </w:r>
            <w:proofErr w:type="spellEnd"/>
            <w:r>
              <w:t xml:space="preserve"> to </w:t>
            </w:r>
            <w:proofErr w:type="spellStart"/>
            <w:r>
              <w:t>neighbour</w:t>
            </w:r>
            <w:proofErr w:type="spellEnd"/>
            <w:r>
              <w:t xml:space="preserve"> </w:t>
            </w:r>
            <w:proofErr w:type="spellStart"/>
            <w:r>
              <w:t>planets</w:t>
            </w:r>
            <w:proofErr w:type="spellEnd"/>
            <w:r>
              <w:t xml:space="preserve">, </w:t>
            </w:r>
            <w:proofErr w:type="spellStart"/>
            <w:r>
              <w:t>study</w:t>
            </w:r>
            <w:proofErr w:type="spellEnd"/>
            <w:r>
              <w:t xml:space="preserve"> </w:t>
            </w:r>
            <w:proofErr w:type="spellStart"/>
            <w:r>
              <w:t>of</w:t>
            </w:r>
            <w:proofErr w:type="spellEnd"/>
            <w:r>
              <w:t xml:space="preserve"> </w:t>
            </w:r>
            <w:proofErr w:type="spellStart"/>
            <w:r>
              <w:t>present</w:t>
            </w:r>
            <w:proofErr w:type="spellEnd"/>
            <w:r>
              <w:t xml:space="preserve"> </w:t>
            </w:r>
            <w:proofErr w:type="spellStart"/>
            <w:r>
              <w:t>and</w:t>
            </w:r>
            <w:proofErr w:type="spellEnd"/>
            <w:r>
              <w:t xml:space="preserve"> past </w:t>
            </w:r>
            <w:proofErr w:type="spellStart"/>
            <w:r>
              <w:t>biogeochemical</w:t>
            </w:r>
            <w:proofErr w:type="spellEnd"/>
            <w:r>
              <w:t xml:space="preserve"> </w:t>
            </w:r>
            <w:proofErr w:type="spellStart"/>
            <w:r>
              <w:t>fluxes</w:t>
            </w:r>
            <w:proofErr w:type="spellEnd"/>
            <w:r>
              <w:t xml:space="preserve">, </w:t>
            </w:r>
            <w:proofErr w:type="spellStart"/>
            <w:r>
              <w:t>chemical</w:t>
            </w:r>
            <w:proofErr w:type="spellEnd"/>
            <w:r>
              <w:t xml:space="preserve">, </w:t>
            </w:r>
            <w:proofErr w:type="spellStart"/>
            <w:r>
              <w:t>biological</w:t>
            </w:r>
            <w:proofErr w:type="spellEnd"/>
            <w:r>
              <w:t xml:space="preserve"> </w:t>
            </w:r>
            <w:proofErr w:type="spellStart"/>
            <w:r>
              <w:t>and</w:t>
            </w:r>
            <w:proofErr w:type="spellEnd"/>
            <w:r>
              <w:t xml:space="preserve"> </w:t>
            </w:r>
            <w:proofErr w:type="spellStart"/>
            <w:r>
              <w:t>geological</w:t>
            </w:r>
            <w:proofErr w:type="spellEnd"/>
            <w:r>
              <w:t xml:space="preserve"> </w:t>
            </w:r>
            <w:proofErr w:type="spellStart"/>
            <w:r>
              <w:t>reactions</w:t>
            </w:r>
            <w:proofErr w:type="spellEnd"/>
            <w:r>
              <w:t xml:space="preserve"> </w:t>
            </w:r>
            <w:proofErr w:type="spellStart"/>
            <w:r>
              <w:t>and</w:t>
            </w:r>
            <w:proofErr w:type="spellEnd"/>
            <w:r>
              <w:t xml:space="preserve"> </w:t>
            </w:r>
            <w:proofErr w:type="spellStart"/>
            <w:r>
              <w:t>processes</w:t>
            </w:r>
            <w:proofErr w:type="spellEnd"/>
            <w:r>
              <w:t xml:space="preserve"> </w:t>
            </w:r>
            <w:proofErr w:type="spellStart"/>
            <w:r>
              <w:t>that</w:t>
            </w:r>
            <w:proofErr w:type="spellEnd"/>
            <w:r>
              <w:t xml:space="preserve"> </w:t>
            </w:r>
            <w:proofErr w:type="spellStart"/>
            <w:r>
              <w:t>govern</w:t>
            </w:r>
            <w:proofErr w:type="spellEnd"/>
            <w:r>
              <w:t xml:space="preserve"> </w:t>
            </w:r>
            <w:proofErr w:type="spellStart"/>
            <w:r>
              <w:t>the</w:t>
            </w:r>
            <w:proofErr w:type="spellEnd"/>
            <w:r>
              <w:t xml:space="preserve"> </w:t>
            </w:r>
            <w:proofErr w:type="spellStart"/>
            <w:r>
              <w:t>distribution</w:t>
            </w:r>
            <w:proofErr w:type="spellEnd"/>
            <w:r>
              <w:t xml:space="preserve">, </w:t>
            </w:r>
            <w:proofErr w:type="spellStart"/>
            <w:r>
              <w:t>speciation</w:t>
            </w:r>
            <w:proofErr w:type="spellEnd"/>
            <w:r>
              <w:t xml:space="preserve"> </w:t>
            </w:r>
            <w:proofErr w:type="spellStart"/>
            <w:r>
              <w:t>and</w:t>
            </w:r>
            <w:proofErr w:type="spellEnd"/>
            <w:r>
              <w:t xml:space="preserve"> </w:t>
            </w:r>
            <w:proofErr w:type="spellStart"/>
            <w:r>
              <w:t>fluxes</w:t>
            </w:r>
            <w:proofErr w:type="spellEnd"/>
            <w:r>
              <w:t xml:space="preserve"> </w:t>
            </w:r>
            <w:proofErr w:type="spellStart"/>
            <w:r>
              <w:t>of</w:t>
            </w:r>
            <w:proofErr w:type="spellEnd"/>
            <w:r>
              <w:t xml:space="preserve"> </w:t>
            </w:r>
            <w:proofErr w:type="spellStart"/>
            <w:r>
              <w:t>elements</w:t>
            </w:r>
            <w:proofErr w:type="spellEnd"/>
            <w:r>
              <w:t xml:space="preserve"> in </w:t>
            </w:r>
            <w:proofErr w:type="spellStart"/>
            <w:r>
              <w:t>the</w:t>
            </w:r>
            <w:proofErr w:type="spellEnd"/>
            <w:r>
              <w:t xml:space="preserve"> </w:t>
            </w:r>
            <w:proofErr w:type="spellStart"/>
            <w:r>
              <w:t>main</w:t>
            </w:r>
            <w:proofErr w:type="spellEnd"/>
            <w:r>
              <w:t xml:space="preserve"> </w:t>
            </w:r>
            <w:proofErr w:type="spellStart"/>
            <w:r>
              <w:t>reservoirs</w:t>
            </w:r>
            <w:proofErr w:type="spellEnd"/>
            <w:r>
              <w:t xml:space="preserve"> (</w:t>
            </w:r>
            <w:proofErr w:type="spellStart"/>
            <w:r>
              <w:t>spheres</w:t>
            </w:r>
            <w:proofErr w:type="spellEnd"/>
            <w:r>
              <w:t xml:space="preserve">) </w:t>
            </w:r>
            <w:proofErr w:type="spellStart"/>
            <w:r>
              <w:t>and</w:t>
            </w:r>
            <w:proofErr w:type="spellEnd"/>
            <w:r>
              <w:t xml:space="preserve"> </w:t>
            </w:r>
            <w:proofErr w:type="spellStart"/>
            <w:r>
              <w:t>be</w:t>
            </w:r>
            <w:r>
              <w:t>tween</w:t>
            </w:r>
            <w:proofErr w:type="spellEnd"/>
            <w:r>
              <w:t xml:space="preserve"> </w:t>
            </w:r>
            <w:proofErr w:type="spellStart"/>
            <w:r>
              <w:t>them</w:t>
            </w:r>
            <w:proofErr w:type="spellEnd"/>
            <w:r>
              <w:t xml:space="preserve">, </w:t>
            </w:r>
            <w:proofErr w:type="spellStart"/>
            <w:r>
              <w:t>the</w:t>
            </w:r>
            <w:proofErr w:type="spellEnd"/>
            <w:r>
              <w:t xml:space="preserve"> role </w:t>
            </w:r>
            <w:proofErr w:type="spellStart"/>
            <w:r>
              <w:t>of</w:t>
            </w:r>
            <w:proofErr w:type="spellEnd"/>
            <w:r>
              <w:t xml:space="preserve"> </w:t>
            </w:r>
            <w:proofErr w:type="spellStart"/>
            <w:r>
              <w:t>speciation</w:t>
            </w:r>
            <w:proofErr w:type="spellEnd"/>
            <w:r>
              <w:t xml:space="preserve"> </w:t>
            </w:r>
            <w:proofErr w:type="spellStart"/>
            <w:r>
              <w:t>of</w:t>
            </w:r>
            <w:proofErr w:type="spellEnd"/>
            <w:r>
              <w:t xml:space="preserve"> </w:t>
            </w:r>
            <w:proofErr w:type="spellStart"/>
            <w:r>
              <w:t>elements</w:t>
            </w:r>
            <w:proofErr w:type="spellEnd"/>
            <w:r>
              <w:t xml:space="preserve"> in </w:t>
            </w:r>
            <w:proofErr w:type="spellStart"/>
            <w:r>
              <w:t>their</w:t>
            </w:r>
            <w:proofErr w:type="spellEnd"/>
            <w:r>
              <w:t xml:space="preserve"> </w:t>
            </w:r>
            <w:proofErr w:type="spellStart"/>
            <w:r>
              <w:t>mobility</w:t>
            </w:r>
            <w:proofErr w:type="spellEnd"/>
            <w:r>
              <w:t xml:space="preserve"> </w:t>
            </w:r>
            <w:proofErr w:type="spellStart"/>
            <w:r>
              <w:t>and</w:t>
            </w:r>
            <w:proofErr w:type="spellEnd"/>
            <w:r>
              <w:t xml:space="preserve"> </w:t>
            </w:r>
            <w:proofErr w:type="spellStart"/>
            <w:r>
              <w:t>impact</w:t>
            </w:r>
            <w:proofErr w:type="spellEnd"/>
            <w:r>
              <w:t xml:space="preserve"> on </w:t>
            </w:r>
            <w:proofErr w:type="spellStart"/>
            <w:r>
              <w:t>biological</w:t>
            </w:r>
            <w:proofErr w:type="spellEnd"/>
            <w:r>
              <w:t xml:space="preserve"> </w:t>
            </w:r>
            <w:proofErr w:type="spellStart"/>
            <w:r>
              <w:t>systems</w:t>
            </w:r>
            <w:proofErr w:type="spellEnd"/>
            <w:r>
              <w:t xml:space="preserve"> as </w:t>
            </w:r>
            <w:proofErr w:type="spellStart"/>
            <w:r>
              <w:t>well</w:t>
            </w:r>
            <w:proofErr w:type="spellEnd"/>
            <w:r>
              <w:t xml:space="preserve"> as </w:t>
            </w:r>
            <w:proofErr w:type="spellStart"/>
            <w:r>
              <w:t>the</w:t>
            </w:r>
            <w:proofErr w:type="spellEnd"/>
            <w:r>
              <w:t xml:space="preserve"> human role </w:t>
            </w:r>
            <w:proofErr w:type="spellStart"/>
            <w:r>
              <w:t>and</w:t>
            </w:r>
            <w:proofErr w:type="spellEnd"/>
            <w:r>
              <w:t xml:space="preserve"> global </w:t>
            </w:r>
            <w:proofErr w:type="spellStart"/>
            <w:r>
              <w:t>changes</w:t>
            </w:r>
            <w:proofErr w:type="spellEnd"/>
            <w:r>
              <w:t>.</w:t>
            </w:r>
          </w:p>
        </w:tc>
      </w:tr>
    </w:tbl>
    <w:p w14:paraId="1BAE1B02"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36B1C137"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014EE4C9" w14:textId="77777777" w:rsidR="0013402F" w:rsidRDefault="005F4879">
            <w:r>
              <w:t>Predvideni študijski rezultati:</w:t>
            </w:r>
          </w:p>
        </w:tc>
        <w:tc>
          <w:tcPr>
            <w:tcW w:w="2500" w:type="pct"/>
          </w:tcPr>
          <w:p w14:paraId="4AABAA51" w14:textId="77777777" w:rsidR="0013402F" w:rsidRDefault="005F4879">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3402F" w14:paraId="1D1B79FC" w14:textId="77777777">
        <w:tc>
          <w:tcPr>
            <w:tcW w:w="0" w:type="auto"/>
          </w:tcPr>
          <w:p w14:paraId="5C4E2D7A" w14:textId="77777777" w:rsidR="0013402F" w:rsidRDefault="005F4879">
            <w:r>
              <w:t>Znanje in razumevanje:</w:t>
            </w:r>
          </w:p>
          <w:p w14:paraId="3E337AA3" w14:textId="77777777" w:rsidR="0013402F" w:rsidRDefault="005F4879">
            <w:r>
              <w:t xml:space="preserve">Pridobljeno znanje bodo študenti sposobni uporabiti v eksperimentalnih pristopih za študij </w:t>
            </w:r>
            <w:proofErr w:type="spellStart"/>
            <w:r>
              <w:t>biogeokemijskih</w:t>
            </w:r>
            <w:proofErr w:type="spellEnd"/>
            <w:r>
              <w:t xml:space="preserve"> procesov in razumeti procese v </w:t>
            </w:r>
            <w:proofErr w:type="spellStart"/>
            <w:r>
              <w:t>biogeokemijskih</w:t>
            </w:r>
            <w:proofErr w:type="spellEnd"/>
            <w:r>
              <w:t xml:space="preserve"> kroženjih pomembnih elementov vključno z globalnimi spremembami.</w:t>
            </w:r>
          </w:p>
        </w:tc>
        <w:tc>
          <w:tcPr>
            <w:tcW w:w="0" w:type="auto"/>
          </w:tcPr>
          <w:p w14:paraId="57F48678" w14:textId="77777777" w:rsidR="0013402F" w:rsidRDefault="005F4879">
            <w:proofErr w:type="spellStart"/>
            <w:r>
              <w:t>Knowledge</w:t>
            </w:r>
            <w:proofErr w:type="spellEnd"/>
            <w:r>
              <w:t xml:space="preserve"> </w:t>
            </w:r>
            <w:proofErr w:type="spellStart"/>
            <w:r>
              <w:t>and</w:t>
            </w:r>
            <w:proofErr w:type="spellEnd"/>
            <w:r>
              <w:t xml:space="preserve"> </w:t>
            </w:r>
            <w:proofErr w:type="spellStart"/>
            <w:r>
              <w:t>understanding</w:t>
            </w:r>
            <w:proofErr w:type="spellEnd"/>
            <w:r>
              <w:t>:</w:t>
            </w:r>
          </w:p>
          <w:p w14:paraId="5AD79FD4" w14:textId="77777777" w:rsidR="0013402F" w:rsidRDefault="005F4879">
            <w:proofErr w:type="spellStart"/>
            <w:r>
              <w:t>The</w:t>
            </w:r>
            <w:proofErr w:type="spellEnd"/>
            <w:r>
              <w:t xml:space="preserve"> </w:t>
            </w:r>
            <w:proofErr w:type="spellStart"/>
            <w:r>
              <w:t>students</w:t>
            </w:r>
            <w:proofErr w:type="spellEnd"/>
            <w:r>
              <w:t xml:space="preserve"> </w:t>
            </w:r>
            <w:proofErr w:type="spellStart"/>
            <w:r>
              <w:t>will</w:t>
            </w:r>
            <w:proofErr w:type="spellEnd"/>
            <w:r>
              <w:t xml:space="preserve"> be </w:t>
            </w:r>
            <w:proofErr w:type="spellStart"/>
            <w:r>
              <w:t>able</w:t>
            </w:r>
            <w:proofErr w:type="spellEnd"/>
            <w:r>
              <w:t xml:space="preserve"> to </w:t>
            </w:r>
            <w:proofErr w:type="spellStart"/>
            <w:r>
              <w:t>use</w:t>
            </w:r>
            <w:proofErr w:type="spellEnd"/>
            <w:r>
              <w:t xml:space="preserve"> </w:t>
            </w:r>
            <w:proofErr w:type="spellStart"/>
            <w:r>
              <w:t>the</w:t>
            </w:r>
            <w:proofErr w:type="spellEnd"/>
            <w:r>
              <w:t xml:space="preserve"> </w:t>
            </w:r>
            <w:proofErr w:type="spellStart"/>
            <w:r>
              <w:t>acquisited</w:t>
            </w:r>
            <w:proofErr w:type="spellEnd"/>
            <w:r>
              <w:t xml:space="preserve"> </w:t>
            </w:r>
            <w:proofErr w:type="spellStart"/>
            <w:r>
              <w:t>knowledge</w:t>
            </w:r>
            <w:proofErr w:type="spellEnd"/>
            <w:r>
              <w:t xml:space="preserve"> in </w:t>
            </w:r>
            <w:proofErr w:type="spellStart"/>
            <w:r>
              <w:t>experimental</w:t>
            </w:r>
            <w:proofErr w:type="spellEnd"/>
            <w:r>
              <w:t xml:space="preserve"> </w:t>
            </w:r>
            <w:proofErr w:type="spellStart"/>
            <w:r>
              <w:t>studies</w:t>
            </w:r>
            <w:proofErr w:type="spellEnd"/>
            <w:r>
              <w:t xml:space="preserve"> </w:t>
            </w:r>
            <w:proofErr w:type="spellStart"/>
            <w:r>
              <w:t>of</w:t>
            </w:r>
            <w:proofErr w:type="spellEnd"/>
            <w:r>
              <w:t xml:space="preserve"> </w:t>
            </w:r>
            <w:proofErr w:type="spellStart"/>
            <w:r>
              <w:t>biogeochemical</w:t>
            </w:r>
            <w:proofErr w:type="spellEnd"/>
            <w:r>
              <w:t xml:space="preserve"> </w:t>
            </w:r>
            <w:proofErr w:type="spellStart"/>
            <w:r>
              <w:t>processes</w:t>
            </w:r>
            <w:proofErr w:type="spellEnd"/>
            <w:r>
              <w:t xml:space="preserve"> </w:t>
            </w:r>
            <w:proofErr w:type="spellStart"/>
            <w:r>
              <w:t>and</w:t>
            </w:r>
            <w:proofErr w:type="spellEnd"/>
            <w:r>
              <w:t xml:space="preserve"> to </w:t>
            </w:r>
            <w:proofErr w:type="spellStart"/>
            <w:r>
              <w:t>understand</w:t>
            </w:r>
            <w:proofErr w:type="spellEnd"/>
            <w:r>
              <w:t xml:space="preserve"> </w:t>
            </w:r>
            <w:proofErr w:type="spellStart"/>
            <w:r>
              <w:t>processes</w:t>
            </w:r>
            <w:proofErr w:type="spellEnd"/>
            <w:r>
              <w:t xml:space="preserve"> </w:t>
            </w:r>
            <w:proofErr w:type="spellStart"/>
            <w:r>
              <w:t>involved</w:t>
            </w:r>
            <w:proofErr w:type="spellEnd"/>
            <w:r>
              <w:t xml:space="preserve"> in </w:t>
            </w:r>
            <w:proofErr w:type="spellStart"/>
            <w:r>
              <w:t>biogeochemical</w:t>
            </w:r>
            <w:proofErr w:type="spellEnd"/>
            <w:r>
              <w:t xml:space="preserve"> </w:t>
            </w:r>
            <w:proofErr w:type="spellStart"/>
            <w:r>
              <w:t>cyclings</w:t>
            </w:r>
            <w:proofErr w:type="spellEnd"/>
            <w:r>
              <w:t xml:space="preserve"> </w:t>
            </w:r>
            <w:proofErr w:type="spellStart"/>
            <w:r>
              <w:t>of</w:t>
            </w:r>
            <w:proofErr w:type="spellEnd"/>
            <w:r>
              <w:t xml:space="preserve"> </w:t>
            </w:r>
            <w:proofErr w:type="spellStart"/>
            <w:r>
              <w:t>importnat</w:t>
            </w:r>
            <w:proofErr w:type="spellEnd"/>
            <w:r>
              <w:t xml:space="preserve"> </w:t>
            </w:r>
            <w:proofErr w:type="spellStart"/>
            <w:r>
              <w:t>elements</w:t>
            </w:r>
            <w:proofErr w:type="spellEnd"/>
            <w:r>
              <w:t xml:space="preserve"> </w:t>
            </w:r>
            <w:proofErr w:type="spellStart"/>
            <w:r>
              <w:t>including</w:t>
            </w:r>
            <w:proofErr w:type="spellEnd"/>
            <w:r>
              <w:t xml:space="preserve"> </w:t>
            </w:r>
            <w:proofErr w:type="spellStart"/>
            <w:r>
              <w:t>their</w:t>
            </w:r>
            <w:proofErr w:type="spellEnd"/>
            <w:r>
              <w:t xml:space="preserve"> global </w:t>
            </w:r>
            <w:proofErr w:type="spellStart"/>
            <w:r>
              <w:t>changes</w:t>
            </w:r>
            <w:proofErr w:type="spellEnd"/>
            <w:r>
              <w:t>.</w:t>
            </w:r>
          </w:p>
        </w:tc>
      </w:tr>
    </w:tbl>
    <w:p w14:paraId="42237696"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6F3D344E"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6589419D" w14:textId="77777777" w:rsidR="0013402F" w:rsidRDefault="005F4879">
            <w:r>
              <w:t>Metode poučevanja in učenja:</w:t>
            </w:r>
          </w:p>
        </w:tc>
        <w:tc>
          <w:tcPr>
            <w:tcW w:w="2500" w:type="pct"/>
          </w:tcPr>
          <w:p w14:paraId="5DA71E2B" w14:textId="77777777" w:rsidR="0013402F" w:rsidRDefault="005F4879">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3402F" w14:paraId="1A994A9D" w14:textId="77777777">
        <w:tc>
          <w:tcPr>
            <w:tcW w:w="0" w:type="auto"/>
          </w:tcPr>
          <w:p w14:paraId="1A0C88A1" w14:textId="77777777" w:rsidR="0013402F" w:rsidRDefault="005F4879">
            <w:r>
              <w:t>Predavanja, seminarji, nastop, sodelovanje na predavanjih vabljenih domačih in tujih predavateljev.</w:t>
            </w:r>
          </w:p>
        </w:tc>
        <w:tc>
          <w:tcPr>
            <w:tcW w:w="0" w:type="auto"/>
          </w:tcPr>
          <w:p w14:paraId="6DE2385D" w14:textId="77777777" w:rsidR="0013402F" w:rsidRDefault="005F4879">
            <w:proofErr w:type="spellStart"/>
            <w:r>
              <w:t>Courses</w:t>
            </w:r>
            <w:proofErr w:type="spellEnd"/>
            <w:r>
              <w:t xml:space="preserve">, </w:t>
            </w:r>
            <w:proofErr w:type="spellStart"/>
            <w:r>
              <w:t>seminars</w:t>
            </w:r>
            <w:proofErr w:type="spellEnd"/>
            <w:r>
              <w:t xml:space="preserve">, </w:t>
            </w:r>
            <w:proofErr w:type="spellStart"/>
            <w:r>
              <w:t>presentations</w:t>
            </w:r>
            <w:proofErr w:type="spellEnd"/>
            <w:r>
              <w:t xml:space="preserve">,, </w:t>
            </w:r>
            <w:proofErr w:type="spellStart"/>
            <w:r>
              <w:t>attendance</w:t>
            </w:r>
            <w:proofErr w:type="spellEnd"/>
            <w:r>
              <w:t xml:space="preserve"> at </w:t>
            </w:r>
            <w:proofErr w:type="spellStart"/>
            <w:r>
              <w:t>lectures</w:t>
            </w:r>
            <w:proofErr w:type="spellEnd"/>
            <w:r>
              <w:t xml:space="preserve"> </w:t>
            </w:r>
            <w:proofErr w:type="spellStart"/>
            <w:r>
              <w:t>of</w:t>
            </w:r>
            <w:proofErr w:type="spellEnd"/>
            <w:r>
              <w:t xml:space="preserve"> </w:t>
            </w:r>
            <w:proofErr w:type="spellStart"/>
            <w:r>
              <w:t>invited</w:t>
            </w:r>
            <w:proofErr w:type="spellEnd"/>
            <w:r>
              <w:t xml:space="preserve"> </w:t>
            </w:r>
            <w:proofErr w:type="spellStart"/>
            <w:r>
              <w:t>lecturers</w:t>
            </w:r>
            <w:proofErr w:type="spellEnd"/>
            <w:r>
              <w:t>.</w:t>
            </w:r>
          </w:p>
        </w:tc>
      </w:tr>
    </w:tbl>
    <w:p w14:paraId="05D02236" w14:textId="77777777" w:rsidR="0013402F" w:rsidRDefault="0013402F"/>
    <w:tbl>
      <w:tblPr>
        <w:tblStyle w:val="DefaultTable"/>
        <w:tblW w:w="5000" w:type="pct"/>
        <w:tblLook w:val="04A0" w:firstRow="1" w:lastRow="0" w:firstColumn="1" w:lastColumn="0" w:noHBand="0" w:noVBand="1"/>
      </w:tblPr>
      <w:tblGrid>
        <w:gridCol w:w="4045"/>
        <w:gridCol w:w="1548"/>
        <w:gridCol w:w="4045"/>
      </w:tblGrid>
      <w:tr w:rsidR="0013402F" w14:paraId="2C543AB1" w14:textId="77777777" w:rsidTr="0013402F">
        <w:trPr>
          <w:cnfStyle w:val="100000000000" w:firstRow="1" w:lastRow="0" w:firstColumn="0" w:lastColumn="0" w:oddVBand="0" w:evenVBand="0" w:oddHBand="0" w:evenHBand="0" w:firstRowFirstColumn="0" w:firstRowLastColumn="0" w:lastRowFirstColumn="0" w:lastRowLastColumn="0"/>
        </w:trPr>
        <w:tc>
          <w:tcPr>
            <w:tcW w:w="2200" w:type="pct"/>
          </w:tcPr>
          <w:p w14:paraId="1CBD156F" w14:textId="77777777" w:rsidR="0013402F" w:rsidRDefault="005F4879">
            <w:r>
              <w:t>Načini ocenjevanja:</w:t>
            </w:r>
          </w:p>
        </w:tc>
        <w:tc>
          <w:tcPr>
            <w:tcW w:w="600" w:type="pct"/>
          </w:tcPr>
          <w:p w14:paraId="1CEC166C" w14:textId="77777777" w:rsidR="0013402F" w:rsidRDefault="005F4879">
            <w:pPr>
              <w:keepNext/>
              <w:jc w:val="center"/>
            </w:pPr>
            <w:r>
              <w:t>Delež/</w:t>
            </w:r>
            <w:proofErr w:type="spellStart"/>
            <w:r>
              <w:t>Weight</w:t>
            </w:r>
            <w:proofErr w:type="spellEnd"/>
          </w:p>
        </w:tc>
        <w:tc>
          <w:tcPr>
            <w:tcW w:w="2200" w:type="pct"/>
          </w:tcPr>
          <w:p w14:paraId="2824F192" w14:textId="77777777" w:rsidR="0013402F" w:rsidRDefault="005F4879">
            <w:proofErr w:type="spellStart"/>
            <w:r>
              <w:t>Assessment</w:t>
            </w:r>
            <w:proofErr w:type="spellEnd"/>
            <w:r>
              <w:t>:</w:t>
            </w:r>
          </w:p>
        </w:tc>
      </w:tr>
      <w:tr w:rsidR="0013402F" w14:paraId="301A7373" w14:textId="77777777">
        <w:tc>
          <w:tcPr>
            <w:tcW w:w="0" w:type="auto"/>
          </w:tcPr>
          <w:p w14:paraId="365C6B2C" w14:textId="77777777" w:rsidR="0013402F" w:rsidRDefault="005F4879">
            <w:r>
              <w:t xml:space="preserve">Predstavitev seminarske naloge </w:t>
            </w:r>
          </w:p>
        </w:tc>
        <w:tc>
          <w:tcPr>
            <w:tcW w:w="0" w:type="auto"/>
          </w:tcPr>
          <w:p w14:paraId="12884CC8" w14:textId="77777777" w:rsidR="0013402F" w:rsidRDefault="005F4879">
            <w:pPr>
              <w:keepNext/>
              <w:jc w:val="center"/>
            </w:pPr>
            <w:r>
              <w:t>40,00 %</w:t>
            </w:r>
          </w:p>
        </w:tc>
        <w:tc>
          <w:tcPr>
            <w:tcW w:w="0" w:type="auto"/>
          </w:tcPr>
          <w:p w14:paraId="11F64750" w14:textId="77777777" w:rsidR="0013402F" w:rsidRDefault="005F4879">
            <w:proofErr w:type="spellStart"/>
            <w:r>
              <w:t>Presentation</w:t>
            </w:r>
            <w:proofErr w:type="spellEnd"/>
            <w:r>
              <w:t xml:space="preserve"> </w:t>
            </w:r>
            <w:proofErr w:type="spellStart"/>
            <w:r>
              <w:t>of</w:t>
            </w:r>
            <w:proofErr w:type="spellEnd"/>
            <w:r>
              <w:t xml:space="preserve"> seminar </w:t>
            </w:r>
            <w:proofErr w:type="spellStart"/>
            <w:r>
              <w:t>work</w:t>
            </w:r>
            <w:proofErr w:type="spellEnd"/>
            <w:r>
              <w:t xml:space="preserve"> </w:t>
            </w:r>
          </w:p>
        </w:tc>
      </w:tr>
      <w:tr w:rsidR="0013402F" w14:paraId="680CEB81" w14:textId="77777777">
        <w:tc>
          <w:tcPr>
            <w:tcW w:w="0" w:type="auto"/>
          </w:tcPr>
          <w:p w14:paraId="01CBBCC7" w14:textId="77777777" w:rsidR="0013402F" w:rsidRDefault="005F4879">
            <w:r>
              <w:t>Ustni izpit</w:t>
            </w:r>
          </w:p>
        </w:tc>
        <w:tc>
          <w:tcPr>
            <w:tcW w:w="0" w:type="auto"/>
          </w:tcPr>
          <w:p w14:paraId="0015C20A" w14:textId="77777777" w:rsidR="0013402F" w:rsidRDefault="005F4879">
            <w:pPr>
              <w:keepNext/>
              <w:jc w:val="center"/>
            </w:pPr>
            <w:r>
              <w:t>60,00 %</w:t>
            </w:r>
          </w:p>
        </w:tc>
        <w:tc>
          <w:tcPr>
            <w:tcW w:w="0" w:type="auto"/>
          </w:tcPr>
          <w:p w14:paraId="5DC19F66" w14:textId="77777777" w:rsidR="0013402F" w:rsidRDefault="005F4879">
            <w:r>
              <w:t xml:space="preserve">Oral </w:t>
            </w:r>
            <w:proofErr w:type="spellStart"/>
            <w:r>
              <w:t>exam</w:t>
            </w:r>
            <w:proofErr w:type="spellEnd"/>
          </w:p>
        </w:tc>
      </w:tr>
    </w:tbl>
    <w:p w14:paraId="52B3B2DE"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599B04B0"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52E1C3EA" w14:textId="77777777" w:rsidR="0013402F" w:rsidRDefault="005F4879">
            <w:r>
              <w:t>Ocenjevalna lestvica:</w:t>
            </w:r>
          </w:p>
        </w:tc>
        <w:tc>
          <w:tcPr>
            <w:tcW w:w="2500" w:type="pct"/>
          </w:tcPr>
          <w:p w14:paraId="3A25DCF9" w14:textId="77777777" w:rsidR="0013402F" w:rsidRDefault="005F4879">
            <w:proofErr w:type="spellStart"/>
            <w:r>
              <w:t>Grading</w:t>
            </w:r>
            <w:proofErr w:type="spellEnd"/>
            <w:r>
              <w:t xml:space="preserve"> </w:t>
            </w:r>
            <w:proofErr w:type="spellStart"/>
            <w:r>
              <w:t>system</w:t>
            </w:r>
            <w:proofErr w:type="spellEnd"/>
            <w:r>
              <w:t>:</w:t>
            </w:r>
          </w:p>
        </w:tc>
      </w:tr>
      <w:tr w:rsidR="0013402F" w14:paraId="29366B70" w14:textId="77777777">
        <w:tc>
          <w:tcPr>
            <w:tcW w:w="0" w:type="auto"/>
          </w:tcPr>
          <w:p w14:paraId="2B0FB1AD" w14:textId="77777777" w:rsidR="0013402F" w:rsidRDefault="005F4879">
            <w:r>
              <w:t>5 - 10, pri čemer velja, da je pozitivna ocena od 6 - 10</w:t>
            </w:r>
          </w:p>
        </w:tc>
        <w:tc>
          <w:tcPr>
            <w:tcW w:w="0" w:type="auto"/>
          </w:tcPr>
          <w:p w14:paraId="141FF63E" w14:textId="77777777" w:rsidR="0013402F" w:rsidRDefault="005F4879">
            <w:r>
              <w:t xml:space="preserve">5 - 10, a </w:t>
            </w:r>
            <w:proofErr w:type="spellStart"/>
            <w:r>
              <w:t>student</w:t>
            </w:r>
            <w:proofErr w:type="spellEnd"/>
            <w:r>
              <w:t xml:space="preserve"> </w:t>
            </w:r>
            <w:proofErr w:type="spellStart"/>
            <w:r>
              <w:t>passes</w:t>
            </w:r>
            <w:proofErr w:type="spellEnd"/>
            <w:r>
              <w:t xml:space="preserve"> </w:t>
            </w:r>
            <w:proofErr w:type="spellStart"/>
            <w:r>
              <w:t>the</w:t>
            </w:r>
            <w:proofErr w:type="spellEnd"/>
            <w:r>
              <w:t xml:space="preserve"> </w:t>
            </w:r>
            <w:proofErr w:type="spellStart"/>
            <w:r>
              <w:t>exam</w:t>
            </w:r>
            <w:proofErr w:type="spellEnd"/>
            <w:r>
              <w:t xml:space="preserve"> </w:t>
            </w:r>
            <w:proofErr w:type="spellStart"/>
            <w:r>
              <w:t>if</w:t>
            </w:r>
            <w:proofErr w:type="spellEnd"/>
            <w:r>
              <w:t xml:space="preserve"> he is </w:t>
            </w:r>
            <w:proofErr w:type="spellStart"/>
            <w:r>
              <w:t>graded</w:t>
            </w:r>
            <w:proofErr w:type="spellEnd"/>
            <w:r>
              <w:t xml:space="preserve"> </w:t>
            </w:r>
            <w:proofErr w:type="spellStart"/>
            <w:r>
              <w:t>from</w:t>
            </w:r>
            <w:proofErr w:type="spellEnd"/>
            <w:r>
              <w:t xml:space="preserve"> 6 to 10</w:t>
            </w:r>
          </w:p>
        </w:tc>
      </w:tr>
    </w:tbl>
    <w:p w14:paraId="27C46308" w14:textId="77777777" w:rsidR="0013402F" w:rsidRDefault="0013402F"/>
    <w:tbl>
      <w:tblPr>
        <w:tblStyle w:val="DefaultTable"/>
        <w:tblW w:w="5000" w:type="pct"/>
        <w:tblLook w:val="04A0" w:firstRow="1" w:lastRow="0" w:firstColumn="1" w:lastColumn="0" w:noHBand="0" w:noVBand="1"/>
      </w:tblPr>
      <w:tblGrid>
        <w:gridCol w:w="9638"/>
      </w:tblGrid>
      <w:tr w:rsidR="0013402F" w14:paraId="1785915F"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417FE5A" w14:textId="77777777" w:rsidR="0013402F" w:rsidRDefault="005F4879">
            <w:r>
              <w:t>Reference nosilca/</w:t>
            </w:r>
            <w:proofErr w:type="spellStart"/>
            <w:r>
              <w:t>Lecturer's</w:t>
            </w:r>
            <w:proofErr w:type="spellEnd"/>
            <w:r>
              <w:t xml:space="preserve"> </w:t>
            </w:r>
            <w:proofErr w:type="spellStart"/>
            <w:r>
              <w:t>references</w:t>
            </w:r>
            <w:proofErr w:type="spellEnd"/>
            <w:r>
              <w:t>:</w:t>
            </w:r>
          </w:p>
        </w:tc>
      </w:tr>
      <w:tr w:rsidR="0013402F" w14:paraId="1E9C565B" w14:textId="77777777">
        <w:tc>
          <w:tcPr>
            <w:tcW w:w="0" w:type="auto"/>
          </w:tcPr>
          <w:p w14:paraId="7A26B8B5" w14:textId="77777777" w:rsidR="0013402F" w:rsidRDefault="005F4879">
            <w:r>
              <w:rPr>
                <w:b/>
              </w:rPr>
              <w:t>Doc. dr. Tjaša Danevčič</w:t>
            </w:r>
          </w:p>
          <w:p w14:paraId="3A88F7BB" w14:textId="77777777" w:rsidR="0013402F" w:rsidRDefault="005F4879">
            <w:r>
              <w:t xml:space="preserve">ČERNOŠA, Anja, MARTÍNEZ CORTIZAS, Antonio, TRAORE, M. Mohamed, PODLOGAR, Matejka, </w:t>
            </w:r>
            <w:r>
              <w:rPr>
                <w:b/>
              </w:rPr>
              <w:t>DANEVČIČ, Tjaša,</w:t>
            </w:r>
            <w:r>
              <w:t xml:space="preserve"> GUNDE-CIMERMAN, Nina, GOSTINČAR, Cene. A </w:t>
            </w:r>
            <w:proofErr w:type="spellStart"/>
            <w:r>
              <w:t>screening</w:t>
            </w:r>
            <w:proofErr w:type="spellEnd"/>
            <w:r>
              <w:t xml:space="preserve"> </w:t>
            </w:r>
            <w:proofErr w:type="spellStart"/>
            <w:r>
              <w:t>method</w:t>
            </w:r>
            <w:proofErr w:type="spellEnd"/>
            <w:r>
              <w:t xml:space="preserve"> </w:t>
            </w:r>
            <w:proofErr w:type="spellStart"/>
            <w:r>
              <w:t>for</w:t>
            </w:r>
            <w:proofErr w:type="spellEnd"/>
            <w:r>
              <w:t xml:space="preserve"> </w:t>
            </w:r>
            <w:proofErr w:type="spellStart"/>
            <w:r>
              <w:t>plastic-degrading</w:t>
            </w:r>
            <w:proofErr w:type="spellEnd"/>
            <w:r>
              <w:t xml:space="preserve"> </w:t>
            </w:r>
            <w:proofErr w:type="spellStart"/>
            <w:r>
              <w:t>fungi</w:t>
            </w:r>
            <w:proofErr w:type="spellEnd"/>
            <w:r>
              <w:t xml:space="preserve">. </w:t>
            </w:r>
            <w:proofErr w:type="spellStart"/>
            <w:r>
              <w:rPr>
                <w:i/>
              </w:rPr>
              <w:t>Heliyon</w:t>
            </w:r>
            <w:proofErr w:type="spellEnd"/>
            <w:r>
              <w:t xml:space="preserve">. 2024, vol. 10, </w:t>
            </w:r>
            <w:proofErr w:type="spellStart"/>
            <w:r>
              <w:t>issue</w:t>
            </w:r>
            <w:proofErr w:type="spellEnd"/>
            <w:r>
              <w:t xml:space="preserve"> 10, [</w:t>
            </w:r>
            <w:proofErr w:type="spellStart"/>
            <w:r>
              <w:t>article</w:t>
            </w:r>
            <w:proofErr w:type="spellEnd"/>
            <w:r>
              <w:t xml:space="preserve"> no.] e31130, str. 1-17, </w:t>
            </w:r>
            <w:proofErr w:type="spellStart"/>
            <w:r>
              <w:t>ilustr</w:t>
            </w:r>
            <w:proofErr w:type="spellEnd"/>
            <w:r>
              <w:t xml:space="preserve">. ISSN 2405-8440. DOI: </w:t>
            </w:r>
            <w:hyperlink r:id="rId6" w:history="1">
              <w:r>
                <w:rPr>
                  <w:rStyle w:val="Hiperpovezava"/>
                </w:rPr>
                <w:t>10.1016/j.heliyon.2024.e31130</w:t>
              </w:r>
            </w:hyperlink>
            <w:r>
              <w:t xml:space="preserve">. [COBISS.SI-ID </w:t>
            </w:r>
            <w:hyperlink r:id="rId7" w:history="1">
              <w:r>
                <w:rPr>
                  <w:rStyle w:val="Hiperpovezava"/>
                </w:rPr>
                <w:t>195878915</w:t>
              </w:r>
            </w:hyperlink>
            <w:r>
              <w:t>]</w:t>
            </w:r>
          </w:p>
          <w:p w14:paraId="3394A411" w14:textId="77777777" w:rsidR="0013402F" w:rsidRDefault="005F4879">
            <w:r>
              <w:rPr>
                <w:b/>
              </w:rPr>
              <w:t>DANEVČIČ, Tjaša,</w:t>
            </w:r>
            <w:r>
              <w:t xml:space="preserve"> DRAGOŠ, Anna, ŠPACAPAN, Mihael, ŠTEFANIČ, Polonca, DOGŠA, Iztok, MANDIĆ-MULEC, Ines. </w:t>
            </w:r>
            <w:proofErr w:type="spellStart"/>
            <w:r>
              <w:t>Surfactin</w:t>
            </w:r>
            <w:proofErr w:type="spellEnd"/>
            <w:r>
              <w:t xml:space="preserve"> </w:t>
            </w:r>
            <w:proofErr w:type="spellStart"/>
            <w:r>
              <w:t>facilitates</w:t>
            </w:r>
            <w:proofErr w:type="spellEnd"/>
            <w:r>
              <w:t xml:space="preserve"> horizontal gene transfer in </w:t>
            </w:r>
            <w:proofErr w:type="spellStart"/>
            <w:r>
              <w:rPr>
                <w:i/>
              </w:rPr>
              <w:t>Bacillus</w:t>
            </w:r>
            <w:proofErr w:type="spellEnd"/>
            <w:r>
              <w:rPr>
                <w:i/>
              </w:rPr>
              <w:t xml:space="preserve"> </w:t>
            </w:r>
            <w:proofErr w:type="spellStart"/>
            <w:r>
              <w:rPr>
                <w:i/>
              </w:rPr>
              <w:t>subtilis</w:t>
            </w:r>
            <w:proofErr w:type="spellEnd"/>
            <w:r>
              <w:t xml:space="preserve">. </w:t>
            </w:r>
            <w:proofErr w:type="spellStart"/>
            <w:r>
              <w:rPr>
                <w:i/>
              </w:rPr>
              <w:t>Frontiers</w:t>
            </w:r>
            <w:proofErr w:type="spellEnd"/>
            <w:r>
              <w:rPr>
                <w:i/>
              </w:rPr>
              <w:t xml:space="preserve"> in </w:t>
            </w:r>
            <w:proofErr w:type="spellStart"/>
            <w:r>
              <w:rPr>
                <w:i/>
              </w:rPr>
              <w:t>microbiology</w:t>
            </w:r>
            <w:proofErr w:type="spellEnd"/>
            <w:r>
              <w:t xml:space="preserve">. </w:t>
            </w:r>
            <w:proofErr w:type="spellStart"/>
            <w:r>
              <w:t>May</w:t>
            </w:r>
            <w:proofErr w:type="spellEnd"/>
            <w:r>
              <w:t xml:space="preserve"> 2021, vol. 12, str. 1-8, </w:t>
            </w:r>
            <w:proofErr w:type="spellStart"/>
            <w:r>
              <w:t>article</w:t>
            </w:r>
            <w:proofErr w:type="spellEnd"/>
            <w:r>
              <w:t xml:space="preserve"> 657407, </w:t>
            </w:r>
            <w:proofErr w:type="spellStart"/>
            <w:r>
              <w:t>ilustr</w:t>
            </w:r>
            <w:proofErr w:type="spellEnd"/>
            <w:r>
              <w:t xml:space="preserve">. ISSN 1664-302X. </w:t>
            </w:r>
            <w:hyperlink r:id="rId8" w:history="1">
              <w:proofErr w:type="spellStart"/>
              <w:r>
                <w:rPr>
                  <w:rStyle w:val="Hiperpovezava"/>
                </w:rPr>
                <w:t>Repozitorij</w:t>
              </w:r>
              <w:proofErr w:type="spellEnd"/>
              <w:r>
                <w:rPr>
                  <w:rStyle w:val="Hiperpovezava"/>
                </w:rPr>
                <w:t xml:space="preserve"> Univerze v Ljubljani – RUL</w:t>
              </w:r>
            </w:hyperlink>
            <w:r>
              <w:t xml:space="preserve">, DOI: </w:t>
            </w:r>
            <w:hyperlink r:id="rId9" w:history="1">
              <w:r>
                <w:rPr>
                  <w:rStyle w:val="Hiperpovezava"/>
                </w:rPr>
                <w:t>10.3389/fmicb.2021.657407</w:t>
              </w:r>
            </w:hyperlink>
            <w:r>
              <w:t xml:space="preserve">. [COBISS.SI-ID </w:t>
            </w:r>
            <w:hyperlink r:id="rId10" w:history="1">
              <w:r>
                <w:rPr>
                  <w:rStyle w:val="Hiperpovezava"/>
                </w:rPr>
                <w:t>58756355</w:t>
              </w:r>
            </w:hyperlink>
            <w:r>
              <w:t>]</w:t>
            </w:r>
          </w:p>
          <w:p w14:paraId="6866DF90" w14:textId="77777777" w:rsidR="0013402F" w:rsidRDefault="005F4879">
            <w:r>
              <w:t xml:space="preserve">OPALIČKI, Maja, </w:t>
            </w:r>
            <w:r>
              <w:rPr>
                <w:b/>
              </w:rPr>
              <w:t>DANEVČIČ, Tjaša</w:t>
            </w:r>
            <w:r>
              <w:t xml:space="preserve">, HUG, Katrin, FILLINGER, Lucas, MANDIĆ-MULEC, Ines, GRIEBLER, Christian, BRANCELJ, Anton. </w:t>
            </w:r>
            <w:proofErr w:type="spellStart"/>
            <w:r>
              <w:t>Key</w:t>
            </w:r>
            <w:proofErr w:type="spellEnd"/>
            <w:r>
              <w:t xml:space="preserve"> </w:t>
            </w:r>
            <w:proofErr w:type="spellStart"/>
            <w:r>
              <w:t>drivers</w:t>
            </w:r>
            <w:proofErr w:type="spellEnd"/>
            <w:r>
              <w:t xml:space="preserve"> </w:t>
            </w:r>
            <w:proofErr w:type="spellStart"/>
            <w:r>
              <w:t>of</w:t>
            </w:r>
            <w:proofErr w:type="spellEnd"/>
            <w:r>
              <w:t xml:space="preserve"> </w:t>
            </w:r>
            <w:proofErr w:type="spellStart"/>
            <w:r>
              <w:t>microbial</w:t>
            </w:r>
            <w:proofErr w:type="spellEnd"/>
            <w:r>
              <w:t xml:space="preserve"> abundance, </w:t>
            </w:r>
            <w:proofErr w:type="spellStart"/>
            <w:r>
              <w:t>activity</w:t>
            </w:r>
            <w:proofErr w:type="spellEnd"/>
            <w:r>
              <w:t xml:space="preserve">, </w:t>
            </w:r>
            <w:proofErr w:type="spellStart"/>
            <w:r>
              <w:t>and</w:t>
            </w:r>
            <w:proofErr w:type="spellEnd"/>
            <w:r>
              <w:t xml:space="preserve"> </w:t>
            </w:r>
            <w:proofErr w:type="spellStart"/>
            <w:r>
              <w:t>diversity</w:t>
            </w:r>
            <w:proofErr w:type="spellEnd"/>
            <w:r>
              <w:t xml:space="preserve"> in </w:t>
            </w:r>
            <w:proofErr w:type="spellStart"/>
            <w:r>
              <w:t>karst</w:t>
            </w:r>
            <w:proofErr w:type="spellEnd"/>
            <w:r>
              <w:t xml:space="preserve"> </w:t>
            </w:r>
            <w:proofErr w:type="spellStart"/>
            <w:r>
              <w:t>spring</w:t>
            </w:r>
            <w:proofErr w:type="spellEnd"/>
            <w:r>
              <w:t xml:space="preserve"> </w:t>
            </w:r>
            <w:proofErr w:type="spellStart"/>
            <w:r>
              <w:t>waters</w:t>
            </w:r>
            <w:proofErr w:type="spellEnd"/>
            <w:r>
              <w:t xml:space="preserve"> </w:t>
            </w:r>
            <w:proofErr w:type="spellStart"/>
            <w:r>
              <w:t>across</w:t>
            </w:r>
            <w:proofErr w:type="spellEnd"/>
            <w:r>
              <w:t xml:space="preserve"> </w:t>
            </w:r>
            <w:proofErr w:type="spellStart"/>
            <w:r>
              <w:t>an</w:t>
            </w:r>
            <w:proofErr w:type="spellEnd"/>
            <w:r>
              <w:t xml:space="preserve"> </w:t>
            </w:r>
            <w:proofErr w:type="spellStart"/>
            <w:r>
              <w:t>altitudinal</w:t>
            </w:r>
            <w:proofErr w:type="spellEnd"/>
            <w:r>
              <w:t xml:space="preserve"> gradient in </w:t>
            </w:r>
            <w:proofErr w:type="spellStart"/>
            <w:r>
              <w:t>Slovenia</w:t>
            </w:r>
            <w:proofErr w:type="spellEnd"/>
            <w:r>
              <w:t xml:space="preserve">. </w:t>
            </w:r>
            <w:proofErr w:type="spellStart"/>
            <w:r>
              <w:rPr>
                <w:i/>
              </w:rPr>
              <w:t>Aquatic</w:t>
            </w:r>
            <w:proofErr w:type="spellEnd"/>
            <w:r>
              <w:rPr>
                <w:i/>
              </w:rPr>
              <w:t xml:space="preserve"> </w:t>
            </w:r>
            <w:proofErr w:type="spellStart"/>
            <w:r>
              <w:rPr>
                <w:i/>
              </w:rPr>
              <w:t>microbial</w:t>
            </w:r>
            <w:proofErr w:type="spellEnd"/>
            <w:r>
              <w:rPr>
                <w:i/>
              </w:rPr>
              <w:t xml:space="preserve"> </w:t>
            </w:r>
            <w:proofErr w:type="spellStart"/>
            <w:r>
              <w:rPr>
                <w:i/>
              </w:rPr>
              <w:t>ecology</w:t>
            </w:r>
            <w:proofErr w:type="spellEnd"/>
            <w:r>
              <w:t xml:space="preserve">. 2021, vol. 86, str. 99-114. ISSN 0948-3055. </w:t>
            </w:r>
            <w:hyperlink r:id="rId11" w:history="1">
              <w:r>
                <w:rPr>
                  <w:rStyle w:val="Hiperpovezava"/>
                </w:rPr>
                <w:t>https://www.int-res.com/prepress/a01956.html</w:t>
              </w:r>
            </w:hyperlink>
            <w:r>
              <w:t xml:space="preserve">, DOI: </w:t>
            </w:r>
            <w:hyperlink r:id="rId12" w:history="1">
              <w:r>
                <w:rPr>
                  <w:rStyle w:val="Hiperpovezava"/>
                </w:rPr>
                <w:t>10.3354/ame01956</w:t>
              </w:r>
            </w:hyperlink>
            <w:r>
              <w:t xml:space="preserve">. [COBISS.SI-ID </w:t>
            </w:r>
            <w:hyperlink r:id="rId13" w:history="1">
              <w:r>
                <w:rPr>
                  <w:rStyle w:val="Hiperpovezava"/>
                </w:rPr>
                <w:t>56743171</w:t>
              </w:r>
            </w:hyperlink>
            <w:r>
              <w:t>]</w:t>
            </w:r>
          </w:p>
          <w:p w14:paraId="4D9B8AC7" w14:textId="77777777" w:rsidR="0013402F" w:rsidRDefault="005F4879">
            <w:r>
              <w:rPr>
                <w:b/>
              </w:rPr>
              <w:t>Prof. dr. Jadran Faganeli</w:t>
            </w:r>
          </w:p>
          <w:p w14:paraId="6327CA9C" w14:textId="77777777" w:rsidR="0013402F" w:rsidRDefault="005F4879">
            <w:r>
              <w:t xml:space="preserve">OGRINC, Nives, ŠEGEDIN, Urban, </w:t>
            </w:r>
            <w:r>
              <w:rPr>
                <w:b/>
              </w:rPr>
              <w:t>FAGANELI, Jadran</w:t>
            </w:r>
            <w:r>
              <w:t xml:space="preserve">. </w:t>
            </w:r>
            <w:proofErr w:type="spellStart"/>
            <w:r>
              <w:t>Methane</w:t>
            </w:r>
            <w:proofErr w:type="spellEnd"/>
            <w:r>
              <w:t xml:space="preserve"> </w:t>
            </w:r>
            <w:proofErr w:type="spellStart"/>
            <w:r>
              <w:t>and</w:t>
            </w:r>
            <w:proofErr w:type="spellEnd"/>
            <w:r>
              <w:t xml:space="preserve"> CO2CO2 </w:t>
            </w:r>
            <w:proofErr w:type="spellStart"/>
            <w:r>
              <w:t>production</w:t>
            </w:r>
            <w:proofErr w:type="spellEnd"/>
            <w:r>
              <w:t xml:space="preserve"> in </w:t>
            </w:r>
            <w:proofErr w:type="spellStart"/>
            <w:r>
              <w:t>the</w:t>
            </w:r>
            <w:proofErr w:type="spellEnd"/>
            <w:r>
              <w:t xml:space="preserve"> </w:t>
            </w:r>
            <w:proofErr w:type="spellStart"/>
            <w:r>
              <w:t>wetland</w:t>
            </w:r>
            <w:proofErr w:type="spellEnd"/>
            <w:r>
              <w:t xml:space="preserve"> Lake Podpeč (</w:t>
            </w:r>
            <w:proofErr w:type="spellStart"/>
            <w:r>
              <w:t>Slovenia</w:t>
            </w:r>
            <w:proofErr w:type="spellEnd"/>
            <w: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soils</w:t>
            </w:r>
            <w:proofErr w:type="spellEnd"/>
            <w:r>
              <w:rPr>
                <w:i/>
              </w:rPr>
              <w:t xml:space="preserve"> </w:t>
            </w:r>
            <w:proofErr w:type="spellStart"/>
            <w:r>
              <w:rPr>
                <w:i/>
              </w:rPr>
              <w:t>and</w:t>
            </w:r>
            <w:proofErr w:type="spellEnd"/>
            <w:r>
              <w:rPr>
                <w:i/>
              </w:rPr>
              <w:t xml:space="preserve"> </w:t>
            </w:r>
            <w:proofErr w:type="spellStart"/>
            <w:r>
              <w:rPr>
                <w:i/>
              </w:rPr>
              <w:t>sediments</w:t>
            </w:r>
            <w:proofErr w:type="spellEnd"/>
            <w:r>
              <w:t>. [</w:t>
            </w:r>
            <w:proofErr w:type="spellStart"/>
            <w:r>
              <w:t>Online</w:t>
            </w:r>
            <w:proofErr w:type="spellEnd"/>
            <w:r>
              <w:t xml:space="preserve"> </w:t>
            </w:r>
            <w:proofErr w:type="spellStart"/>
            <w:r>
              <w:t>ed</w:t>
            </w:r>
            <w:proofErr w:type="spellEnd"/>
            <w:r>
              <w:t xml:space="preserve">.]. 2023, vol. 23, str. 4163–4172, </w:t>
            </w:r>
            <w:proofErr w:type="spellStart"/>
            <w:r>
              <w:t>ilustr</w:t>
            </w:r>
            <w:proofErr w:type="spellEnd"/>
            <w:r>
              <w:t xml:space="preserve">. ISSN 1614-7480. [COBISS.SI-ID </w:t>
            </w:r>
            <w:hyperlink r:id="rId14" w:history="1">
              <w:r>
                <w:rPr>
                  <w:rStyle w:val="Hiperpovezava"/>
                </w:rPr>
                <w:t>161912579</w:t>
              </w:r>
            </w:hyperlink>
            <w:r>
              <w:t>]</w:t>
            </w:r>
          </w:p>
          <w:p w14:paraId="0894A61B" w14:textId="77777777" w:rsidR="0013402F" w:rsidRDefault="005F4879">
            <w:r>
              <w:t xml:space="preserve">FLOREANI, </w:t>
            </w:r>
            <w:proofErr w:type="spellStart"/>
            <w:r>
              <w:t>Federico</w:t>
            </w:r>
            <w:proofErr w:type="spellEnd"/>
            <w:r>
              <w:t xml:space="preserve">, BARAGO, </w:t>
            </w:r>
            <w:proofErr w:type="spellStart"/>
            <w:r>
              <w:t>Nicolò</w:t>
            </w:r>
            <w:proofErr w:type="spellEnd"/>
            <w:r>
              <w:t xml:space="preserve">, KLUN, Katja, </w:t>
            </w:r>
            <w:r>
              <w:rPr>
                <w:b/>
              </w:rPr>
              <w:t>FAGANELI, Jadran,</w:t>
            </w:r>
            <w:r>
              <w:t xml:space="preserve"> COVELLI, </w:t>
            </w:r>
            <w:proofErr w:type="spellStart"/>
            <w:r>
              <w:t>Stefano</w:t>
            </w:r>
            <w:proofErr w:type="spellEnd"/>
            <w:r>
              <w:t xml:space="preserve">. </w:t>
            </w:r>
            <w:proofErr w:type="spellStart"/>
            <w:r>
              <w:t>Dissolved</w:t>
            </w:r>
            <w:proofErr w:type="spellEnd"/>
            <w:r>
              <w:t xml:space="preserve"> </w:t>
            </w:r>
            <w:proofErr w:type="spellStart"/>
            <w:r>
              <w:t>gaseous</w:t>
            </w:r>
            <w:proofErr w:type="spellEnd"/>
            <w:r>
              <w:t xml:space="preserve"> </w:t>
            </w:r>
            <w:proofErr w:type="spellStart"/>
            <w:r>
              <w:t>mercury</w:t>
            </w:r>
            <w:proofErr w:type="spellEnd"/>
            <w:r>
              <w:t xml:space="preserve"> </w:t>
            </w:r>
            <w:proofErr w:type="spellStart"/>
            <w:r>
              <w:t>production</w:t>
            </w:r>
            <w:proofErr w:type="spellEnd"/>
            <w:r>
              <w:t xml:space="preserve"> </w:t>
            </w:r>
            <w:proofErr w:type="spellStart"/>
            <w:r>
              <w:t>and</w:t>
            </w:r>
            <w:proofErr w:type="spellEnd"/>
            <w:r>
              <w:t xml:space="preserve"> </w:t>
            </w:r>
            <w:proofErr w:type="spellStart"/>
            <w:r>
              <w:t>sea-air</w:t>
            </w:r>
            <w:proofErr w:type="spellEnd"/>
            <w:r>
              <w:t xml:space="preserve"> </w:t>
            </w:r>
            <w:proofErr w:type="spellStart"/>
            <w:r>
              <w:t>gaseous</w:t>
            </w:r>
            <w:proofErr w:type="spellEnd"/>
            <w:r>
              <w:t xml:space="preserve"> </w:t>
            </w:r>
            <w:proofErr w:type="spellStart"/>
            <w:r>
              <w:t>exchange</w:t>
            </w:r>
            <w:proofErr w:type="spellEnd"/>
            <w:r>
              <w:t xml:space="preserve"> in </w:t>
            </w:r>
            <w:proofErr w:type="spellStart"/>
            <w:r>
              <w:t>impacted</w:t>
            </w:r>
            <w:proofErr w:type="spellEnd"/>
            <w:r>
              <w:t xml:space="preserve"> </w:t>
            </w:r>
            <w:proofErr w:type="spellStart"/>
            <w:r>
              <w:t>coastal</w:t>
            </w:r>
            <w:proofErr w:type="spellEnd"/>
            <w:r>
              <w:t xml:space="preserve"> </w:t>
            </w:r>
            <w:proofErr w:type="spellStart"/>
            <w:r>
              <w:t>environments</w:t>
            </w:r>
            <w:proofErr w:type="spellEnd"/>
            <w:r>
              <w:t xml:space="preserve"> </w:t>
            </w:r>
            <w:proofErr w:type="spellStart"/>
            <w:r>
              <w:t>of</w:t>
            </w:r>
            <w:proofErr w:type="spellEnd"/>
            <w:r>
              <w:t xml:space="preserve"> </w:t>
            </w:r>
            <w:proofErr w:type="spellStart"/>
            <w:r>
              <w:t>the</w:t>
            </w:r>
            <w:proofErr w:type="spellEnd"/>
            <w:r>
              <w:t xml:space="preserve"> </w:t>
            </w:r>
            <w:proofErr w:type="spellStart"/>
            <w:r>
              <w:t>northern</w:t>
            </w:r>
            <w:proofErr w:type="spellEnd"/>
            <w:r>
              <w:t xml:space="preserve"> Adriatic </w:t>
            </w:r>
            <w:proofErr w:type="spellStart"/>
            <w:r>
              <w:t>Sea</w:t>
            </w:r>
            <w:proofErr w:type="spellEnd"/>
            <w:r>
              <w:t xml:space="preserve">. </w:t>
            </w:r>
            <w:proofErr w:type="spellStart"/>
            <w:r>
              <w:rPr>
                <w:i/>
              </w:rPr>
              <w:t>Environmental</w:t>
            </w:r>
            <w:proofErr w:type="spellEnd"/>
            <w:r>
              <w:rPr>
                <w:i/>
              </w:rPr>
              <w:t xml:space="preserve"> </w:t>
            </w:r>
            <w:proofErr w:type="spellStart"/>
            <w:r>
              <w:rPr>
                <w:i/>
              </w:rPr>
              <w:t>pollution</w:t>
            </w:r>
            <w:proofErr w:type="spellEnd"/>
            <w:r>
              <w:t xml:space="preserve">. 2023, vol. 332, [1]-16 str. ISSN 0269-7491. [COBISS.SI-ID </w:t>
            </w:r>
            <w:hyperlink r:id="rId15" w:history="1">
              <w:r>
                <w:rPr>
                  <w:rStyle w:val="Hiperpovezava"/>
                </w:rPr>
                <w:t>158532099</w:t>
              </w:r>
            </w:hyperlink>
            <w:r>
              <w:t>]</w:t>
            </w:r>
          </w:p>
          <w:p w14:paraId="49B50EB5" w14:textId="77777777" w:rsidR="0013402F" w:rsidRDefault="005F4879">
            <w:r>
              <w:t xml:space="preserve">CANTONI, Carolina, DE VITTOR, </w:t>
            </w:r>
            <w:proofErr w:type="spellStart"/>
            <w:r>
              <w:t>Cinzia</w:t>
            </w:r>
            <w:proofErr w:type="spellEnd"/>
            <w:r>
              <w:t xml:space="preserve">, </w:t>
            </w:r>
            <w:r>
              <w:rPr>
                <w:b/>
              </w:rPr>
              <w:t>FAGANELI, Jadran</w:t>
            </w:r>
            <w:r>
              <w:t xml:space="preserve">, GIANI, </w:t>
            </w:r>
            <w:proofErr w:type="spellStart"/>
            <w:r>
              <w:t>Michele</w:t>
            </w:r>
            <w:proofErr w:type="spellEnd"/>
            <w:r>
              <w:t xml:space="preserve">, KOVAČ, Nives, MALEJ, Alenka, OGRINC, Nives, TAMŠE, Samo, TURK, Valentina. </w:t>
            </w:r>
            <w:proofErr w:type="spellStart"/>
            <w:r>
              <w:t>Carbonate</w:t>
            </w:r>
            <w:proofErr w:type="spellEnd"/>
            <w:r>
              <w:t xml:space="preserve"> </w:t>
            </w:r>
            <w:proofErr w:type="spellStart"/>
            <w:r>
              <w:t>system</w:t>
            </w:r>
            <w:proofErr w:type="spellEnd"/>
            <w:r>
              <w:t xml:space="preserve"> </w:t>
            </w:r>
            <w:proofErr w:type="spellStart"/>
            <w:r>
              <w:t>and</w:t>
            </w:r>
            <w:proofErr w:type="spellEnd"/>
            <w:r>
              <w:t xml:space="preserve"> </w:t>
            </w:r>
            <w:proofErr w:type="spellStart"/>
            <w:r>
              <w:t>acidification</w:t>
            </w:r>
            <w:proofErr w:type="spellEnd"/>
            <w:r>
              <w:t xml:space="preserve"> </w:t>
            </w:r>
            <w:proofErr w:type="spellStart"/>
            <w:r>
              <w:t>of</w:t>
            </w:r>
            <w:proofErr w:type="spellEnd"/>
            <w:r>
              <w:t xml:space="preserve"> </w:t>
            </w:r>
            <w:proofErr w:type="spellStart"/>
            <w:r>
              <w:t>the</w:t>
            </w:r>
            <w:proofErr w:type="spellEnd"/>
            <w:r>
              <w:t xml:space="preserve"> Adriatic </w:t>
            </w:r>
            <w:proofErr w:type="spellStart"/>
            <w:r>
              <w:t>Sea</w:t>
            </w:r>
            <w:proofErr w:type="spellEnd"/>
            <w:r>
              <w:t xml:space="preserve">. </w:t>
            </w:r>
            <w:r>
              <w:rPr>
                <w:i/>
              </w:rPr>
              <w:t xml:space="preserve">Marine </w:t>
            </w:r>
            <w:proofErr w:type="spellStart"/>
            <w:r>
              <w:rPr>
                <w:i/>
              </w:rPr>
              <w:t>Chemistry</w:t>
            </w:r>
            <w:proofErr w:type="spellEnd"/>
            <w:r>
              <w:t>. [</w:t>
            </w:r>
            <w:proofErr w:type="spellStart"/>
            <w:r>
              <w:t>Online</w:t>
            </w:r>
            <w:proofErr w:type="spellEnd"/>
            <w:r>
              <w:t xml:space="preserve"> </w:t>
            </w:r>
            <w:proofErr w:type="spellStart"/>
            <w:r>
              <w:t>ed</w:t>
            </w:r>
            <w:proofErr w:type="spellEnd"/>
            <w:r>
              <w:t>.]. Nov. 2024, vol. 267, [</w:t>
            </w:r>
            <w:proofErr w:type="spellStart"/>
            <w:r>
              <w:t>article</w:t>
            </w:r>
            <w:proofErr w:type="spellEnd"/>
            <w:r>
              <w:t xml:space="preserve"> no.] 104462, str. 1-19, </w:t>
            </w:r>
            <w:proofErr w:type="spellStart"/>
            <w:r>
              <w:t>ilustr</w:t>
            </w:r>
            <w:proofErr w:type="spellEnd"/>
            <w:r>
              <w:t xml:space="preserve">. ISSN 1872-7581. [COBISS.SI-ID </w:t>
            </w:r>
            <w:hyperlink r:id="rId16" w:history="1">
              <w:r>
                <w:rPr>
                  <w:rStyle w:val="Hiperpovezava"/>
                </w:rPr>
                <w:t>213186563</w:t>
              </w:r>
            </w:hyperlink>
            <w:r>
              <w:t>]</w:t>
            </w:r>
          </w:p>
          <w:p w14:paraId="420218BC" w14:textId="77777777" w:rsidR="0013402F" w:rsidRDefault="005F4879">
            <w:r>
              <w:rPr>
                <w:b/>
              </w:rPr>
              <w:t>Doc. dr. Ingrid Falnoga</w:t>
            </w:r>
          </w:p>
          <w:p w14:paraId="657BBC1C" w14:textId="77777777" w:rsidR="0013402F" w:rsidRDefault="005F4879">
            <w:r>
              <w:t xml:space="preserve">KLUN, Katja, ŠKET, Primož, BERAN, Alfred, </w:t>
            </w:r>
            <w:r>
              <w:rPr>
                <w:b/>
              </w:rPr>
              <w:t>FALNOGA, Ingrid</w:t>
            </w:r>
            <w:r>
              <w:t xml:space="preserve">, FAGANELI, Jadran. </w:t>
            </w:r>
            <w:proofErr w:type="spellStart"/>
            <w:r>
              <w:t>Composition</w:t>
            </w:r>
            <w:proofErr w:type="spellEnd"/>
            <w:r>
              <w:t xml:space="preserve"> </w:t>
            </w:r>
            <w:proofErr w:type="spellStart"/>
            <w:r>
              <w:t>of</w:t>
            </w:r>
            <w:proofErr w:type="spellEnd"/>
            <w:r>
              <w:t xml:space="preserve"> </w:t>
            </w:r>
            <w:proofErr w:type="spellStart"/>
            <w:r>
              <w:t>colloidal</w:t>
            </w:r>
            <w:proofErr w:type="spellEnd"/>
            <w:r>
              <w:t xml:space="preserve"> </w:t>
            </w:r>
            <w:proofErr w:type="spellStart"/>
            <w:r>
              <w:t>organic</w:t>
            </w:r>
            <w:proofErr w:type="spellEnd"/>
            <w:r>
              <w:t xml:space="preserve"> </w:t>
            </w:r>
            <w:proofErr w:type="spellStart"/>
            <w:r>
              <w:t>matter</w:t>
            </w:r>
            <w:proofErr w:type="spellEnd"/>
            <w:r>
              <w:t xml:space="preserve"> in </w:t>
            </w:r>
            <w:proofErr w:type="spellStart"/>
            <w:r>
              <w:t>phytoplankton</w:t>
            </w:r>
            <w:proofErr w:type="spellEnd"/>
            <w:r>
              <w:t xml:space="preserve"> </w:t>
            </w:r>
            <w:proofErr w:type="spellStart"/>
            <w:r>
              <w:t>exudates</w:t>
            </w:r>
            <w:proofErr w:type="spellEnd"/>
            <w:r>
              <w:t xml:space="preserve">. </w:t>
            </w:r>
            <w:proofErr w:type="spellStart"/>
            <w:r>
              <w:rPr>
                <w:i/>
              </w:rPr>
              <w:t>Water</w:t>
            </w:r>
            <w:proofErr w:type="spellEnd"/>
            <w:r>
              <w:t xml:space="preserve">. 2023, vol. 15, </w:t>
            </w:r>
            <w:proofErr w:type="spellStart"/>
            <w:r>
              <w:t>iss</w:t>
            </w:r>
            <w:proofErr w:type="spellEnd"/>
            <w:r>
              <w:t xml:space="preserve">. 1, str. 1-10, </w:t>
            </w:r>
            <w:proofErr w:type="spellStart"/>
            <w:r>
              <w:t>ilustr</w:t>
            </w:r>
            <w:proofErr w:type="spellEnd"/>
            <w:r>
              <w:t xml:space="preserve">. ISSN 2073-4441. [COBISS.SI-ID </w:t>
            </w:r>
            <w:hyperlink r:id="rId17" w:history="1">
              <w:r>
                <w:rPr>
                  <w:rStyle w:val="Hiperpovezava"/>
                </w:rPr>
                <w:t>137041411</w:t>
              </w:r>
            </w:hyperlink>
            <w:r>
              <w:t>]</w:t>
            </w:r>
          </w:p>
          <w:p w14:paraId="56EC79E1" w14:textId="77777777" w:rsidR="0013402F" w:rsidRDefault="005F4879">
            <w:r>
              <w:t xml:space="preserve">FAGANELI, Jadran, </w:t>
            </w:r>
            <w:r>
              <w:rPr>
                <w:b/>
              </w:rPr>
              <w:t>FALNOGA, Ingrid</w:t>
            </w:r>
            <w:r>
              <w:t>, KLUN, Katja, MAZEJ, Darja, MOZETIČ, Patricija, ZULIANI, Tea, KOVAČ, Nives. Metal(</w:t>
            </w:r>
            <w:proofErr w:type="spellStart"/>
            <w:r>
              <w:t>loid</w:t>
            </w:r>
            <w:proofErr w:type="spellEnd"/>
            <w:r>
              <w:t xml:space="preserve">)s in </w:t>
            </w:r>
            <w:proofErr w:type="spellStart"/>
            <w:r>
              <w:t>suspended</w:t>
            </w:r>
            <w:proofErr w:type="spellEnd"/>
            <w:r>
              <w:t xml:space="preserve"> </w:t>
            </w:r>
            <w:proofErr w:type="spellStart"/>
            <w:r>
              <w:t>particulate</w:t>
            </w:r>
            <w:proofErr w:type="spellEnd"/>
            <w:r>
              <w:t xml:space="preserve"> </w:t>
            </w:r>
            <w:proofErr w:type="spellStart"/>
            <w:r>
              <w:t>matter</w:t>
            </w:r>
            <w:proofErr w:type="spellEnd"/>
            <w:r>
              <w:t xml:space="preserve"> </w:t>
            </w:r>
            <w:proofErr w:type="spellStart"/>
            <w:r>
              <w:t>and</w:t>
            </w:r>
            <w:proofErr w:type="spellEnd"/>
            <w:r>
              <w:t xml:space="preserve"> plankton </w:t>
            </w:r>
            <w:proofErr w:type="spellStart"/>
            <w:r>
              <w:t>from</w:t>
            </w:r>
            <w:proofErr w:type="spellEnd"/>
            <w:r>
              <w:t xml:space="preserve"> </w:t>
            </w:r>
            <w:proofErr w:type="spellStart"/>
            <w:r>
              <w:t>coastal</w:t>
            </w:r>
            <w:proofErr w:type="spellEnd"/>
            <w:r>
              <w:t xml:space="preserve"> </w:t>
            </w:r>
            <w:proofErr w:type="spellStart"/>
            <w:r>
              <w:t>waters</w:t>
            </w:r>
            <w:proofErr w:type="spellEnd"/>
            <w:r>
              <w:t xml:space="preserve"> (</w:t>
            </w:r>
            <w:proofErr w:type="spellStart"/>
            <w:r>
              <w:t>Gulf</w:t>
            </w:r>
            <w:proofErr w:type="spellEnd"/>
            <w:r>
              <w:t xml:space="preserve"> </w:t>
            </w:r>
            <w:proofErr w:type="spellStart"/>
            <w:r>
              <w:t>of</w:t>
            </w:r>
            <w:proofErr w:type="spellEnd"/>
            <w:r>
              <w:t xml:space="preserve"> </w:t>
            </w:r>
            <w:proofErr w:type="spellStart"/>
            <w:r>
              <w:t>Trieste</w:t>
            </w:r>
            <w:proofErr w:type="spellEnd"/>
            <w:r>
              <w:t xml:space="preserve">, </w:t>
            </w:r>
            <w:proofErr w:type="spellStart"/>
            <w:r>
              <w:t>northern</w:t>
            </w:r>
            <w:proofErr w:type="spellEnd"/>
            <w:r>
              <w:t xml:space="preserve"> Adriatic </w:t>
            </w:r>
            <w:proofErr w:type="spellStart"/>
            <w:r>
              <w:t>Sea</w:t>
            </w:r>
            <w:proofErr w:type="spellEnd"/>
            <w: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soils</w:t>
            </w:r>
            <w:proofErr w:type="spellEnd"/>
            <w:r>
              <w:rPr>
                <w:i/>
              </w:rPr>
              <w:t xml:space="preserve"> </w:t>
            </w:r>
            <w:proofErr w:type="spellStart"/>
            <w:r>
              <w:rPr>
                <w:i/>
              </w:rPr>
              <w:t>and</w:t>
            </w:r>
            <w:proofErr w:type="spellEnd"/>
            <w:r>
              <w:rPr>
                <w:i/>
              </w:rPr>
              <w:t xml:space="preserve"> </w:t>
            </w:r>
            <w:proofErr w:type="spellStart"/>
            <w:r>
              <w:rPr>
                <w:i/>
              </w:rPr>
              <w:t>sediments</w:t>
            </w:r>
            <w:proofErr w:type="spellEnd"/>
            <w:r>
              <w:t xml:space="preserve">. 2023, vol. 23, str. [1-13], ISSN 1614-7480. [COBISS.SI-ID </w:t>
            </w:r>
            <w:hyperlink r:id="rId18" w:history="1">
              <w:r>
                <w:rPr>
                  <w:rStyle w:val="Hiperpovezava"/>
                </w:rPr>
                <w:t>150795267</w:t>
              </w:r>
            </w:hyperlink>
            <w:r>
              <w:t>]</w:t>
            </w:r>
          </w:p>
          <w:p w14:paraId="490C824E" w14:textId="77777777" w:rsidR="0013402F" w:rsidRDefault="005F4879">
            <w:r>
              <w:t xml:space="preserve">BENEDIK, Ljudmila, ROVAN, Leja, </w:t>
            </w:r>
            <w:r>
              <w:rPr>
                <w:b/>
              </w:rPr>
              <w:t>FALNOGA, Ingrid</w:t>
            </w:r>
            <w:r>
              <w:t xml:space="preserve">, JERAN, Zvonka, LIPEJ, Lovrenc, PROSEN, Helena, FAGANELI, Jadran. Po-210 in plankton </w:t>
            </w:r>
            <w:proofErr w:type="spellStart"/>
            <w:r>
              <w:t>and</w:t>
            </w:r>
            <w:proofErr w:type="spellEnd"/>
            <w:r>
              <w:t xml:space="preserve"> </w:t>
            </w:r>
            <w:proofErr w:type="spellStart"/>
            <w:r>
              <w:t>fish</w:t>
            </w:r>
            <w:proofErr w:type="spellEnd"/>
            <w:r>
              <w:t xml:space="preserve"> </w:t>
            </w:r>
            <w:proofErr w:type="spellStart"/>
            <w:r>
              <w:t>from</w:t>
            </w:r>
            <w:proofErr w:type="spellEnd"/>
            <w:r>
              <w:t xml:space="preserve"> </w:t>
            </w:r>
            <w:proofErr w:type="spellStart"/>
            <w:r>
              <w:t>coastal</w:t>
            </w:r>
            <w:proofErr w:type="spellEnd"/>
            <w:r>
              <w:t xml:space="preserve"> </w:t>
            </w:r>
            <w:proofErr w:type="spellStart"/>
            <w:r>
              <w:t>waters</w:t>
            </w:r>
            <w:proofErr w:type="spellEnd"/>
            <w:r>
              <w:t xml:space="preserve"> (</w:t>
            </w:r>
            <w:proofErr w:type="spellStart"/>
            <w:r>
              <w:t>gulf</w:t>
            </w:r>
            <w:proofErr w:type="spellEnd"/>
            <w:r>
              <w:t xml:space="preserve"> </w:t>
            </w:r>
            <w:proofErr w:type="spellStart"/>
            <w:r>
              <w:t>of</w:t>
            </w:r>
            <w:proofErr w:type="spellEnd"/>
            <w:r>
              <w:t xml:space="preserve"> </w:t>
            </w:r>
            <w:proofErr w:type="spellStart"/>
            <w:r>
              <w:t>Trieste</w:t>
            </w:r>
            <w:proofErr w:type="spellEnd"/>
            <w:r>
              <w:t xml:space="preserve">, </w:t>
            </w:r>
            <w:proofErr w:type="spellStart"/>
            <w:r>
              <w:t>northern</w:t>
            </w:r>
            <w:proofErr w:type="spellEnd"/>
            <w:r>
              <w:t xml:space="preserve"> Adriatic </w:t>
            </w:r>
            <w:proofErr w:type="spellStart"/>
            <w:r>
              <w:t>Sea</w:t>
            </w:r>
            <w:proofErr w:type="spellEnd"/>
            <w:r>
              <w:t xml:space="preserve">). </w:t>
            </w:r>
            <w:r>
              <w:rPr>
                <w:i/>
              </w:rPr>
              <w:t xml:space="preserve">Marine </w:t>
            </w:r>
            <w:proofErr w:type="spellStart"/>
            <w:r>
              <w:rPr>
                <w:i/>
              </w:rPr>
              <w:t>Chemistry</w:t>
            </w:r>
            <w:proofErr w:type="spellEnd"/>
            <w:r>
              <w:t>. [</w:t>
            </w:r>
            <w:proofErr w:type="spellStart"/>
            <w:r>
              <w:t>Print</w:t>
            </w:r>
            <w:proofErr w:type="spellEnd"/>
            <w:r>
              <w:t xml:space="preserve"> </w:t>
            </w:r>
            <w:proofErr w:type="spellStart"/>
            <w:r>
              <w:t>ed</w:t>
            </w:r>
            <w:proofErr w:type="spellEnd"/>
            <w:r>
              <w:t xml:space="preserve">.]. 2024, vol. 265-266, </w:t>
            </w:r>
            <w:proofErr w:type="spellStart"/>
            <w:r>
              <w:t>art</w:t>
            </w:r>
            <w:proofErr w:type="spellEnd"/>
            <w:r>
              <w:t xml:space="preserve">. 104425, 8 str. ISSN 0304-4203. DOI: </w:t>
            </w:r>
            <w:hyperlink r:id="rId19" w:history="1">
              <w:r>
                <w:rPr>
                  <w:rStyle w:val="Hiperpovezava"/>
                </w:rPr>
                <w:t>10.1016/j.marchem.2024.104425</w:t>
              </w:r>
            </w:hyperlink>
            <w:r>
              <w:t xml:space="preserve">. [COBISS.SI-ID </w:t>
            </w:r>
            <w:hyperlink r:id="rId20" w:history="1">
              <w:r>
                <w:rPr>
                  <w:rStyle w:val="Hiperpovezava"/>
                </w:rPr>
                <w:t>199372547</w:t>
              </w:r>
            </w:hyperlink>
            <w:r>
              <w:t>]</w:t>
            </w:r>
          </w:p>
          <w:p w14:paraId="7FEFD4CE" w14:textId="77777777" w:rsidR="0013402F" w:rsidRDefault="005F4879">
            <w:r>
              <w:rPr>
                <w:b/>
              </w:rPr>
              <w:t xml:space="preserve">Izr. prof. Nastja </w:t>
            </w:r>
            <w:proofErr w:type="spellStart"/>
            <w:r>
              <w:rPr>
                <w:b/>
              </w:rPr>
              <w:t>Rogan</w:t>
            </w:r>
            <w:proofErr w:type="spellEnd"/>
            <w:r>
              <w:rPr>
                <w:b/>
              </w:rPr>
              <w:t xml:space="preserve"> Šmuc</w:t>
            </w:r>
          </w:p>
          <w:p w14:paraId="2EC3E74F" w14:textId="77777777" w:rsidR="0013402F" w:rsidRDefault="005F4879">
            <w:r>
              <w:rPr>
                <w:b/>
              </w:rPr>
              <w:t>ROGAN ŠMUC, Nastja</w:t>
            </w:r>
            <w:r>
              <w:t xml:space="preserve">, KOVAČ, Nives, HAUPTMAN, Žan, ŠMUC, Andrej, DOLENEC, Matej, ŠOSTER, Aleš. A </w:t>
            </w:r>
            <w:proofErr w:type="spellStart"/>
            <w:r>
              <w:t>detailed</w:t>
            </w:r>
            <w:proofErr w:type="spellEnd"/>
            <w:r>
              <w:t xml:space="preserve"> </w:t>
            </w:r>
            <w:proofErr w:type="spellStart"/>
            <w:r>
              <w:t>insight</w:t>
            </w:r>
            <w:proofErr w:type="spellEnd"/>
            <w:r>
              <w:t xml:space="preserve"> </w:t>
            </w:r>
            <w:proofErr w:type="spellStart"/>
            <w:r>
              <w:t>into</w:t>
            </w:r>
            <w:proofErr w:type="spellEnd"/>
            <w:r>
              <w:t xml:space="preserve"> </w:t>
            </w:r>
            <w:proofErr w:type="spellStart"/>
            <w:r>
              <w:t>the</w:t>
            </w:r>
            <w:proofErr w:type="spellEnd"/>
            <w:r>
              <w:t xml:space="preserve"> </w:t>
            </w:r>
            <w:proofErr w:type="spellStart"/>
            <w:r>
              <w:t>detrital</w:t>
            </w:r>
            <w:proofErr w:type="spellEnd"/>
            <w:r>
              <w:t xml:space="preserve"> </w:t>
            </w:r>
            <w:proofErr w:type="spellStart"/>
            <w:r>
              <w:t>and</w:t>
            </w:r>
            <w:proofErr w:type="spellEnd"/>
            <w:r>
              <w:t xml:space="preserve"> </w:t>
            </w:r>
            <w:proofErr w:type="spellStart"/>
            <w:r>
              <w:t>diagenetic</w:t>
            </w:r>
            <w:proofErr w:type="spellEnd"/>
            <w:r>
              <w:t xml:space="preserve"> </w:t>
            </w:r>
            <w:proofErr w:type="spellStart"/>
            <w:r>
              <w:t>mineralogy</w:t>
            </w:r>
            <w:proofErr w:type="spellEnd"/>
            <w:r>
              <w:t xml:space="preserve"> </w:t>
            </w:r>
            <w:proofErr w:type="spellStart"/>
            <w:r>
              <w:t>of</w:t>
            </w:r>
            <w:proofErr w:type="spellEnd"/>
            <w:r>
              <w:t xml:space="preserve"> metal(</w:t>
            </w:r>
            <w:proofErr w:type="spellStart"/>
            <w:r>
              <w:t>oid</w:t>
            </w:r>
            <w:proofErr w:type="spellEnd"/>
            <w:r>
              <w:t xml:space="preserve">)s : </w:t>
            </w:r>
            <w:proofErr w:type="spellStart"/>
            <w:r>
              <w:t>their</w:t>
            </w:r>
            <w:proofErr w:type="spellEnd"/>
            <w:r>
              <w:t xml:space="preserve"> </w:t>
            </w:r>
            <w:proofErr w:type="spellStart"/>
            <w:r>
              <w:t>origin</w:t>
            </w:r>
            <w:proofErr w:type="spellEnd"/>
            <w:r>
              <w:t xml:space="preserve">, </w:t>
            </w:r>
            <w:proofErr w:type="spellStart"/>
            <w:r>
              <w:t>distribution</w:t>
            </w:r>
            <w:proofErr w:type="spellEnd"/>
            <w:r>
              <w:t xml:space="preserve"> </w:t>
            </w:r>
            <w:proofErr w:type="spellStart"/>
            <w:r>
              <w:t>and</w:t>
            </w:r>
            <w:proofErr w:type="spellEnd"/>
            <w:r>
              <w:t xml:space="preserve"> </w:t>
            </w:r>
            <w:proofErr w:type="spellStart"/>
            <w:r>
              <w:t>associations</w:t>
            </w:r>
            <w:proofErr w:type="spellEnd"/>
            <w:r>
              <w:t xml:space="preserve"> </w:t>
            </w:r>
            <w:proofErr w:type="spellStart"/>
            <w:r>
              <w:t>within</w:t>
            </w:r>
            <w:proofErr w:type="spellEnd"/>
            <w:r>
              <w:t xml:space="preserve"> </w:t>
            </w:r>
            <w:proofErr w:type="spellStart"/>
            <w:r>
              <w:t>hypersaline</w:t>
            </w:r>
            <w:proofErr w:type="spellEnd"/>
            <w:r>
              <w:t xml:space="preserve"> </w:t>
            </w:r>
            <w:proofErr w:type="spellStart"/>
            <w:r>
              <w:t>sediments</w:t>
            </w:r>
            <w:proofErr w:type="spellEnd"/>
            <w:r>
              <w:t xml:space="preserve">. </w:t>
            </w:r>
            <w:proofErr w:type="spellStart"/>
            <w:r>
              <w:t>Minerals</w:t>
            </w:r>
            <w:proofErr w:type="spellEnd"/>
            <w:r>
              <w:t>. [</w:t>
            </w:r>
            <w:proofErr w:type="spellStart"/>
            <w:r>
              <w:t>Online</w:t>
            </w:r>
            <w:proofErr w:type="spellEnd"/>
            <w:r>
              <w:t xml:space="preserve"> </w:t>
            </w:r>
            <w:proofErr w:type="spellStart"/>
            <w:r>
              <w:t>ed</w:t>
            </w:r>
            <w:proofErr w:type="spellEnd"/>
            <w:r>
              <w:t xml:space="preserve">.]. 2021, vol. 11, </w:t>
            </w:r>
            <w:proofErr w:type="spellStart"/>
            <w:r>
              <w:t>iss</w:t>
            </w:r>
            <w:proofErr w:type="spellEnd"/>
            <w:r>
              <w:t>. 11, str. 1-</w:t>
            </w:r>
            <w:r>
              <w:lastRenderedPageBreak/>
              <w:t xml:space="preserve">22. ISSN 2075-163X. </w:t>
            </w:r>
            <w:proofErr w:type="spellStart"/>
            <w:r>
              <w:t>Repozitorij</w:t>
            </w:r>
            <w:proofErr w:type="spellEnd"/>
            <w:r>
              <w:t xml:space="preserve"> Univerze v Ljubljani – RUL, DOI: 10.3390/min11111168. [COBISS.SI-ID 81999875]</w:t>
            </w:r>
          </w:p>
          <w:p w14:paraId="2C8DA0EF" w14:textId="77777777" w:rsidR="0013402F" w:rsidRDefault="005F4879">
            <w:r>
              <w:t xml:space="preserve">KOVAČ, Nives, HAUPTMAN, Žan, DOLENEC, Matej, ŠKORNIK, Iztok, </w:t>
            </w:r>
            <w:r>
              <w:rPr>
                <w:b/>
              </w:rPr>
              <w:t>ROGAN ŠMUC, Nastja</w:t>
            </w:r>
            <w:r>
              <w:t xml:space="preserve">. </w:t>
            </w:r>
            <w:proofErr w:type="spellStart"/>
            <w:r>
              <w:t>Translocation</w:t>
            </w:r>
            <w:proofErr w:type="spellEnd"/>
            <w:r>
              <w:t xml:space="preserve"> </w:t>
            </w:r>
            <w:proofErr w:type="spellStart"/>
            <w:r>
              <w:t>signatures</w:t>
            </w:r>
            <w:proofErr w:type="spellEnd"/>
            <w:r>
              <w:t xml:space="preserve"> </w:t>
            </w:r>
            <w:proofErr w:type="spellStart"/>
            <w:r>
              <w:t>of</w:t>
            </w:r>
            <w:proofErr w:type="spellEnd"/>
            <w:r>
              <w:t xml:space="preserve"> major </w:t>
            </w:r>
            <w:proofErr w:type="spellStart"/>
            <w:r>
              <w:t>elements</w:t>
            </w:r>
            <w:proofErr w:type="spellEnd"/>
            <w:r>
              <w:t xml:space="preserve"> in </w:t>
            </w:r>
            <w:proofErr w:type="spellStart"/>
            <w:r>
              <w:t>halophytes</w:t>
            </w:r>
            <w:proofErr w:type="spellEnd"/>
            <w:r>
              <w:t xml:space="preserve"> </w:t>
            </w:r>
            <w:proofErr w:type="spellStart"/>
            <w:r>
              <w:t>from</w:t>
            </w:r>
            <w:proofErr w:type="spellEnd"/>
            <w:r>
              <w:t xml:space="preserve"> </w:t>
            </w:r>
            <w:proofErr w:type="spellStart"/>
            <w:r>
              <w:t>hypersaline</w:t>
            </w:r>
            <w:proofErr w:type="spellEnd"/>
            <w:r>
              <w:t xml:space="preserve"> </w:t>
            </w:r>
            <w:proofErr w:type="spellStart"/>
            <w:r>
              <w:t>environments</w:t>
            </w:r>
            <w:proofErr w:type="spellEnd"/>
            <w:r>
              <w:t xml:space="preserve"> : </w:t>
            </w:r>
            <w:proofErr w:type="spellStart"/>
            <w:r>
              <w:t>the</w:t>
            </w:r>
            <w:proofErr w:type="spellEnd"/>
            <w:r>
              <w:t xml:space="preserve"> </w:t>
            </w:r>
            <w:proofErr w:type="spellStart"/>
            <w:r>
              <w:t>case</w:t>
            </w:r>
            <w:proofErr w:type="spellEnd"/>
            <w:r>
              <w:t xml:space="preserve"> </w:t>
            </w:r>
            <w:proofErr w:type="spellStart"/>
            <w:r>
              <w:t>study</w:t>
            </w:r>
            <w:proofErr w:type="spellEnd"/>
            <w:r>
              <w:t xml:space="preserve"> </w:t>
            </w:r>
            <w:proofErr w:type="spellStart"/>
            <w:r>
              <w:t>from</w:t>
            </w:r>
            <w:proofErr w:type="spellEnd"/>
            <w:r>
              <w:t xml:space="preserve"> Sečovlje </w:t>
            </w:r>
            <w:proofErr w:type="spellStart"/>
            <w:r>
              <w:t>Salina</w:t>
            </w:r>
            <w:proofErr w:type="spellEnd"/>
            <w:r>
              <w:t xml:space="preserve"> (</w:t>
            </w:r>
            <w:proofErr w:type="spellStart"/>
            <w:r>
              <w:t>Republic</w:t>
            </w:r>
            <w:proofErr w:type="spellEnd"/>
            <w:r>
              <w:t xml:space="preserve"> </w:t>
            </w:r>
            <w:proofErr w:type="spellStart"/>
            <w:r>
              <w:t>of</w:t>
            </w:r>
            <w:proofErr w:type="spellEnd"/>
            <w:r>
              <w:t xml:space="preserve"> </w:t>
            </w:r>
            <w:proofErr w:type="spellStart"/>
            <w:r>
              <w:t>Slovenia</w:t>
            </w:r>
            <w:proofErr w:type="spellEnd"/>
            <w:r>
              <w:t xml:space="preserve">). </w:t>
            </w:r>
            <w:proofErr w:type="spellStart"/>
            <w:r>
              <w:t>Journal</w:t>
            </w:r>
            <w:proofErr w:type="spellEnd"/>
            <w:r>
              <w:t xml:space="preserve"> </w:t>
            </w:r>
            <w:proofErr w:type="spellStart"/>
            <w:r>
              <w:t>of</w:t>
            </w:r>
            <w:proofErr w:type="spellEnd"/>
            <w:r>
              <w:t xml:space="preserve"> </w:t>
            </w:r>
            <w:proofErr w:type="spellStart"/>
            <w:r>
              <w:t>soils</w:t>
            </w:r>
            <w:proofErr w:type="spellEnd"/>
            <w:r>
              <w:t xml:space="preserve"> </w:t>
            </w:r>
            <w:proofErr w:type="spellStart"/>
            <w:r>
              <w:t>and</w:t>
            </w:r>
            <w:proofErr w:type="spellEnd"/>
            <w:r>
              <w:t xml:space="preserve"> </w:t>
            </w:r>
            <w:proofErr w:type="spellStart"/>
            <w:r>
              <w:t>sediments</w:t>
            </w:r>
            <w:proofErr w:type="spellEnd"/>
            <w:r>
              <w:t xml:space="preserve"> : </w:t>
            </w:r>
            <w:proofErr w:type="spellStart"/>
            <w:r>
              <w:t>protection</w:t>
            </w:r>
            <w:proofErr w:type="spellEnd"/>
            <w:r>
              <w:t xml:space="preserve">, </w:t>
            </w:r>
            <w:proofErr w:type="spellStart"/>
            <w:r>
              <w:t>risk</w:t>
            </w:r>
            <w:proofErr w:type="spellEnd"/>
            <w:r>
              <w:t xml:space="preserve"> </w:t>
            </w:r>
            <w:proofErr w:type="spellStart"/>
            <w:r>
              <w:t>assessment</w:t>
            </w:r>
            <w:proofErr w:type="spellEnd"/>
            <w:r>
              <w:t xml:space="preserve"> </w:t>
            </w:r>
            <w:proofErr w:type="spellStart"/>
            <w:r>
              <w:t>and</w:t>
            </w:r>
            <w:proofErr w:type="spellEnd"/>
            <w:r>
              <w:t xml:space="preserve"> </w:t>
            </w:r>
            <w:proofErr w:type="spellStart"/>
            <w:r>
              <w:t>remediation</w:t>
            </w:r>
            <w:proofErr w:type="spellEnd"/>
            <w:r>
              <w:t xml:space="preserve">. str. 1-14. ISSN 1439-0108. </w:t>
            </w:r>
            <w:proofErr w:type="spellStart"/>
            <w:r>
              <w:t>Repozitorij</w:t>
            </w:r>
            <w:proofErr w:type="spellEnd"/>
            <w:r>
              <w:t xml:space="preserve"> Univerze v Ljubljani – RUL, DOI: 10.1007/s11368-023-03654-0. [COBISS.SI-ID 165386243]</w:t>
            </w:r>
          </w:p>
          <w:p w14:paraId="5063C57E" w14:textId="77777777" w:rsidR="0013402F" w:rsidRDefault="005F4879">
            <w:r>
              <w:t xml:space="preserve">GRAČANIN, Nik, PODLOGAR, Matejka, SEMSARI PARAPARI, </w:t>
            </w:r>
            <w:proofErr w:type="spellStart"/>
            <w:r>
              <w:t>Sorour</w:t>
            </w:r>
            <w:proofErr w:type="spellEnd"/>
            <w:r>
              <w:t xml:space="preserve">, BOULET, Pascal, RUIZ-ZEPEDA, Francisco, ŠTURM, Sašo, </w:t>
            </w:r>
            <w:r>
              <w:rPr>
                <w:b/>
              </w:rPr>
              <w:t>ROGAN ŠMUC, Nastja</w:t>
            </w:r>
            <w:r>
              <w:t xml:space="preserve">. </w:t>
            </w:r>
            <w:proofErr w:type="spellStart"/>
            <w:r>
              <w:t>Formation</w:t>
            </w:r>
            <w:proofErr w:type="spellEnd"/>
            <w:r>
              <w:t xml:space="preserve"> </w:t>
            </w:r>
            <w:proofErr w:type="spellStart"/>
            <w:r>
              <w:t>mechanisms</w:t>
            </w:r>
            <w:proofErr w:type="spellEnd"/>
            <w:r>
              <w:t xml:space="preserve"> </w:t>
            </w:r>
            <w:proofErr w:type="spellStart"/>
            <w:r>
              <w:t>and</w:t>
            </w:r>
            <w:proofErr w:type="spellEnd"/>
            <w:r>
              <w:t xml:space="preserve"> </w:t>
            </w:r>
            <w:proofErr w:type="spellStart"/>
            <w:r>
              <w:t>environmental</w:t>
            </w:r>
            <w:proofErr w:type="spellEnd"/>
            <w:r>
              <w:t xml:space="preserve"> </w:t>
            </w:r>
            <w:proofErr w:type="spellStart"/>
            <w:r>
              <w:t>influences</w:t>
            </w:r>
            <w:proofErr w:type="spellEnd"/>
            <w:r>
              <w:t xml:space="preserve"> on </w:t>
            </w:r>
            <w:proofErr w:type="spellStart"/>
            <w:r>
              <w:t>the</w:t>
            </w:r>
            <w:proofErr w:type="spellEnd"/>
            <w:r>
              <w:t xml:space="preserve"> </w:t>
            </w:r>
            <w:proofErr w:type="spellStart"/>
            <w:r>
              <w:t>crystal</w:t>
            </w:r>
            <w:proofErr w:type="spellEnd"/>
            <w:r>
              <w:t xml:space="preserve"> </w:t>
            </w:r>
            <w:proofErr w:type="spellStart"/>
            <w:r>
              <w:t>growth</w:t>
            </w:r>
            <w:proofErr w:type="spellEnd"/>
            <w:r>
              <w:t xml:space="preserve"> </w:t>
            </w:r>
            <w:proofErr w:type="spellStart"/>
            <w:r>
              <w:t>of</w:t>
            </w:r>
            <w:proofErr w:type="spellEnd"/>
            <w:r>
              <w:t xml:space="preserve"> </w:t>
            </w:r>
            <w:proofErr w:type="spellStart"/>
            <w:r>
              <w:t>wulfenite</w:t>
            </w:r>
            <w:proofErr w:type="spellEnd"/>
            <w:r>
              <w:t xml:space="preserve">. </w:t>
            </w:r>
            <w:proofErr w:type="spellStart"/>
            <w:r>
              <w:rPr>
                <w:i/>
              </w:rPr>
              <w:t>Scientific</w:t>
            </w:r>
            <w:proofErr w:type="spellEnd"/>
            <w:r>
              <w:rPr>
                <w:i/>
              </w:rPr>
              <w:t xml:space="preserve"> </w:t>
            </w:r>
            <w:proofErr w:type="spellStart"/>
            <w:r>
              <w:rPr>
                <w:i/>
              </w:rPr>
              <w:t>reports</w:t>
            </w:r>
            <w:proofErr w:type="spellEnd"/>
            <w:r>
              <w:t xml:space="preserve">. 2024, 14, str. 1-12. ISSN 2045-2322. DOI: </w:t>
            </w:r>
            <w:hyperlink r:id="rId21" w:history="1">
              <w:r>
                <w:rPr>
                  <w:rStyle w:val="Hiperpovezava"/>
                </w:rPr>
                <w:t>10.1038/s41598-024-60043-4</w:t>
              </w:r>
            </w:hyperlink>
            <w:r>
              <w:t xml:space="preserve">. [COBISS.SI-ID </w:t>
            </w:r>
            <w:hyperlink r:id="rId22" w:history="1">
              <w:r>
                <w:rPr>
                  <w:rStyle w:val="Hiperpovezava"/>
                </w:rPr>
                <w:t>193706243</w:t>
              </w:r>
            </w:hyperlink>
            <w:r>
              <w:t>]</w:t>
            </w:r>
          </w:p>
        </w:tc>
      </w:tr>
    </w:tbl>
    <w:p w14:paraId="6EA9A3E4" w14:textId="77777777" w:rsidR="0013402F" w:rsidRDefault="005F4879">
      <w:r>
        <w:lastRenderedPageBreak/>
        <w:br/>
      </w:r>
    </w:p>
    <w:p w14:paraId="7D0162ED" w14:textId="77777777" w:rsidR="0013402F" w:rsidRDefault="005F4879">
      <w:r>
        <w:br w:type="page"/>
      </w:r>
    </w:p>
    <w:p w14:paraId="393D1D1A" w14:textId="77777777" w:rsidR="0013402F" w:rsidRDefault="005F4879">
      <w:pPr>
        <w:pStyle w:val="Naslov1"/>
      </w:pPr>
      <w:r>
        <w:lastRenderedPageBreak/>
        <w:t>BIOINDIKACIJA IN VARSTVO KOPENSKIH EKOSISTEMOV</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3402F" w14:paraId="030361E8"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789243C9" w14:textId="77777777" w:rsidR="0013402F" w:rsidRDefault="005F4879">
            <w:r>
              <w:t>Predmet:</w:t>
            </w:r>
          </w:p>
        </w:tc>
        <w:tc>
          <w:tcPr>
            <w:tcW w:w="3500" w:type="pct"/>
          </w:tcPr>
          <w:p w14:paraId="1E3F71F4" w14:textId="77777777" w:rsidR="0013402F" w:rsidRDefault="005F4879">
            <w:pPr>
              <w:cnfStyle w:val="000000000000" w:firstRow="0" w:lastRow="0" w:firstColumn="0" w:lastColumn="0" w:oddVBand="0" w:evenVBand="0" w:oddHBand="0" w:evenHBand="0" w:firstRowFirstColumn="0" w:firstRowLastColumn="0" w:lastRowFirstColumn="0" w:lastRowLastColumn="0"/>
            </w:pPr>
            <w:r>
              <w:t>BIOINDIKACIJA IN VARSTVO KOPENSKIH EKOSISTEMOV</w:t>
            </w:r>
          </w:p>
        </w:tc>
      </w:tr>
      <w:tr w:rsidR="0013402F" w14:paraId="231D859C"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33CFA09A" w14:textId="77777777" w:rsidR="0013402F" w:rsidRDefault="005F4879">
            <w:proofErr w:type="spellStart"/>
            <w:r>
              <w:t>Course</w:t>
            </w:r>
            <w:proofErr w:type="spellEnd"/>
            <w:r>
              <w:t xml:space="preserve"> title:</w:t>
            </w:r>
          </w:p>
        </w:tc>
        <w:tc>
          <w:tcPr>
            <w:tcW w:w="3500" w:type="pct"/>
          </w:tcPr>
          <w:p w14:paraId="3F510AF1" w14:textId="77777777" w:rsidR="0013402F" w:rsidRDefault="005F4879">
            <w:pPr>
              <w:cnfStyle w:val="000000000000" w:firstRow="0" w:lastRow="0" w:firstColumn="0" w:lastColumn="0" w:oddVBand="0" w:evenVBand="0" w:oddHBand="0" w:evenHBand="0" w:firstRowFirstColumn="0" w:firstRowLastColumn="0" w:lastRowFirstColumn="0" w:lastRowLastColumn="0"/>
            </w:pPr>
            <w:r>
              <w:t>BIOINDICATION AND CONSERVATION OF TERRESTRIAL ECOSYSTEMS</w:t>
            </w:r>
          </w:p>
        </w:tc>
      </w:tr>
      <w:tr w:rsidR="0013402F" w14:paraId="5C50A506"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3E9B8524" w14:textId="77777777" w:rsidR="0013402F" w:rsidRDefault="005F4879">
            <w:r>
              <w:t xml:space="preserve">Članica nosilka/UL </w:t>
            </w:r>
            <w:proofErr w:type="spellStart"/>
            <w:r>
              <w:t>Member</w:t>
            </w:r>
            <w:proofErr w:type="spellEnd"/>
            <w:r>
              <w:t>:</w:t>
            </w:r>
          </w:p>
        </w:tc>
        <w:tc>
          <w:tcPr>
            <w:tcW w:w="3500" w:type="pct"/>
          </w:tcPr>
          <w:p w14:paraId="6F4F9D40" w14:textId="77777777" w:rsidR="0013402F" w:rsidRDefault="005F4879">
            <w:pPr>
              <w:cnfStyle w:val="000000000000" w:firstRow="0" w:lastRow="0" w:firstColumn="0" w:lastColumn="0" w:oddVBand="0" w:evenVBand="0" w:oddHBand="0" w:evenHBand="0" w:firstRowFirstColumn="0" w:firstRowLastColumn="0" w:lastRowFirstColumn="0" w:lastRowLastColumn="0"/>
            </w:pPr>
            <w:r>
              <w:t>UL BF</w:t>
            </w:r>
          </w:p>
        </w:tc>
      </w:tr>
    </w:tbl>
    <w:p w14:paraId="1CD7ABED" w14:textId="77777777" w:rsidR="0013402F" w:rsidRDefault="0013402F"/>
    <w:tbl>
      <w:tblPr>
        <w:tblStyle w:val="DefaultTable"/>
        <w:tblW w:w="5000" w:type="pct"/>
        <w:tblLook w:val="04A0" w:firstRow="1" w:lastRow="0" w:firstColumn="1" w:lastColumn="0" w:noHBand="0" w:noVBand="1"/>
      </w:tblPr>
      <w:tblGrid>
        <w:gridCol w:w="3589"/>
        <w:gridCol w:w="2625"/>
        <w:gridCol w:w="1181"/>
        <w:gridCol w:w="1181"/>
        <w:gridCol w:w="1062"/>
      </w:tblGrid>
      <w:tr w:rsidR="0013402F" w14:paraId="7ECD573A" w14:textId="77777777" w:rsidTr="0013402F">
        <w:trPr>
          <w:cnfStyle w:val="100000000000" w:firstRow="1" w:lastRow="0" w:firstColumn="0" w:lastColumn="0" w:oddVBand="0" w:evenVBand="0" w:oddHBand="0" w:evenHBand="0" w:firstRowFirstColumn="0" w:firstRowLastColumn="0" w:lastRowFirstColumn="0" w:lastRowLastColumn="0"/>
        </w:trPr>
        <w:tc>
          <w:tcPr>
            <w:tcW w:w="2000" w:type="pct"/>
          </w:tcPr>
          <w:p w14:paraId="18EB6749" w14:textId="77777777" w:rsidR="0013402F" w:rsidRDefault="005F4879">
            <w:r>
              <w:t>Študijski programi in stopnja</w:t>
            </w:r>
          </w:p>
        </w:tc>
        <w:tc>
          <w:tcPr>
            <w:tcW w:w="1500" w:type="pct"/>
          </w:tcPr>
          <w:p w14:paraId="19E61A3D" w14:textId="77777777" w:rsidR="0013402F" w:rsidRDefault="005F4879">
            <w:r>
              <w:t>Študijska smer</w:t>
            </w:r>
          </w:p>
        </w:tc>
        <w:tc>
          <w:tcPr>
            <w:tcW w:w="500" w:type="pct"/>
          </w:tcPr>
          <w:p w14:paraId="2B894AE9" w14:textId="77777777" w:rsidR="0013402F" w:rsidRDefault="005F4879">
            <w:r>
              <w:t>Letnik</w:t>
            </w:r>
          </w:p>
        </w:tc>
        <w:tc>
          <w:tcPr>
            <w:tcW w:w="500" w:type="pct"/>
          </w:tcPr>
          <w:p w14:paraId="4D0BA1B0" w14:textId="77777777" w:rsidR="0013402F" w:rsidRDefault="005F4879">
            <w:r>
              <w:t>Semestri</w:t>
            </w:r>
          </w:p>
        </w:tc>
        <w:tc>
          <w:tcPr>
            <w:tcW w:w="500" w:type="pct"/>
          </w:tcPr>
          <w:p w14:paraId="5246BCFF" w14:textId="77777777" w:rsidR="0013402F" w:rsidRDefault="005F4879">
            <w:r>
              <w:t>Izbirnost</w:t>
            </w:r>
          </w:p>
        </w:tc>
      </w:tr>
      <w:tr w:rsidR="0013402F" w14:paraId="04B9A55A" w14:textId="77777777" w:rsidTr="0013402F">
        <w:tc>
          <w:tcPr>
            <w:tcW w:w="2000" w:type="pct"/>
          </w:tcPr>
          <w:p w14:paraId="26984F0C" w14:textId="77777777" w:rsidR="0013402F" w:rsidRDefault="005F4879">
            <w:r>
              <w:t>Varstvo okolja, tretja stopnja, doktorski</w:t>
            </w:r>
          </w:p>
        </w:tc>
        <w:tc>
          <w:tcPr>
            <w:tcW w:w="1500" w:type="pct"/>
          </w:tcPr>
          <w:p w14:paraId="3C1D4651" w14:textId="77777777" w:rsidR="0013402F" w:rsidRDefault="005F4879">
            <w:r>
              <w:t xml:space="preserve">Ni členitve (študijski program)                </w:t>
            </w:r>
          </w:p>
        </w:tc>
        <w:tc>
          <w:tcPr>
            <w:tcW w:w="750" w:type="pct"/>
          </w:tcPr>
          <w:p w14:paraId="4A1F6BCA" w14:textId="77777777" w:rsidR="0013402F" w:rsidRDefault="0013402F"/>
        </w:tc>
        <w:tc>
          <w:tcPr>
            <w:tcW w:w="750" w:type="pct"/>
          </w:tcPr>
          <w:p w14:paraId="32770079" w14:textId="77777777" w:rsidR="0013402F" w:rsidRDefault="0013402F"/>
        </w:tc>
        <w:tc>
          <w:tcPr>
            <w:tcW w:w="750" w:type="pct"/>
          </w:tcPr>
          <w:p w14:paraId="1A59DE80" w14:textId="77777777" w:rsidR="0013402F" w:rsidRDefault="005F4879">
            <w:r>
              <w:t>izbirni</w:t>
            </w:r>
          </w:p>
        </w:tc>
      </w:tr>
    </w:tbl>
    <w:p w14:paraId="610920CB" w14:textId="77777777" w:rsidR="0013402F" w:rsidRDefault="0013402F"/>
    <w:tbl>
      <w:tblPr>
        <w:tblStyle w:val="VerticalTable"/>
        <w:tblW w:w="5000" w:type="pct"/>
        <w:tblLook w:val="04A0" w:firstRow="1" w:lastRow="0" w:firstColumn="1" w:lastColumn="0" w:noHBand="0" w:noVBand="1"/>
      </w:tblPr>
      <w:tblGrid>
        <w:gridCol w:w="5298"/>
        <w:gridCol w:w="4335"/>
      </w:tblGrid>
      <w:tr w:rsidR="0013402F" w14:paraId="340BB072"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363C074E" w14:textId="77777777" w:rsidR="0013402F" w:rsidRDefault="005F4879">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37F102F8" w14:textId="77777777" w:rsidR="0013402F" w:rsidRDefault="005F4879">
            <w:pPr>
              <w:cnfStyle w:val="000000000000" w:firstRow="0" w:lastRow="0" w:firstColumn="0" w:lastColumn="0" w:oddVBand="0" w:evenVBand="0" w:oddHBand="0" w:evenHBand="0" w:firstRowFirstColumn="0" w:firstRowLastColumn="0" w:lastRowFirstColumn="0" w:lastRowLastColumn="0"/>
            </w:pPr>
            <w:r>
              <w:t>0020633</w:t>
            </w:r>
          </w:p>
        </w:tc>
      </w:tr>
      <w:tr w:rsidR="0013402F" w14:paraId="751F44C4"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3F7CE2C6" w14:textId="77777777" w:rsidR="0013402F" w:rsidRDefault="005F4879">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3514AC35" w14:textId="77777777" w:rsidR="0013402F" w:rsidRDefault="005F4879">
            <w:pPr>
              <w:cnfStyle w:val="000000000000" w:firstRow="0" w:lastRow="0" w:firstColumn="0" w:lastColumn="0" w:oddVBand="0" w:evenVBand="0" w:oddHBand="0" w:evenHBand="0" w:firstRowFirstColumn="0" w:firstRowLastColumn="0" w:lastRowFirstColumn="0" w:lastRowLastColumn="0"/>
            </w:pPr>
            <w:r>
              <w:t>12</w:t>
            </w:r>
          </w:p>
        </w:tc>
      </w:tr>
    </w:tbl>
    <w:p w14:paraId="4B9E1966" w14:textId="77777777" w:rsidR="0013402F" w:rsidRDefault="0013402F"/>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3402F" w14:paraId="0A5A9F79" w14:textId="77777777" w:rsidTr="0013402F">
        <w:trPr>
          <w:cnfStyle w:val="100000000000" w:firstRow="1" w:lastRow="0" w:firstColumn="0" w:lastColumn="0" w:oddVBand="0" w:evenVBand="0" w:oddHBand="0" w:evenHBand="0" w:firstRowFirstColumn="0" w:firstRowLastColumn="0" w:lastRowFirstColumn="0" w:lastRowLastColumn="0"/>
        </w:trPr>
        <w:tc>
          <w:tcPr>
            <w:tcW w:w="800" w:type="pct"/>
          </w:tcPr>
          <w:p w14:paraId="0B41442F" w14:textId="77777777" w:rsidR="0013402F" w:rsidRDefault="005F4879">
            <w:pPr>
              <w:keepNext/>
              <w:jc w:val="center"/>
            </w:pPr>
            <w:r>
              <w:t>Predavanja</w:t>
            </w:r>
            <w:r>
              <w:br/>
              <w:t>/</w:t>
            </w:r>
            <w:proofErr w:type="spellStart"/>
            <w:r>
              <w:t>Lectures</w:t>
            </w:r>
            <w:proofErr w:type="spellEnd"/>
          </w:p>
        </w:tc>
        <w:tc>
          <w:tcPr>
            <w:tcW w:w="800" w:type="pct"/>
          </w:tcPr>
          <w:p w14:paraId="61E188A7" w14:textId="77777777" w:rsidR="0013402F" w:rsidRDefault="005F4879">
            <w:pPr>
              <w:keepNext/>
              <w:jc w:val="center"/>
            </w:pPr>
            <w:r>
              <w:t>Seminar</w:t>
            </w:r>
            <w:r>
              <w:br/>
              <w:t>/Seminar</w:t>
            </w:r>
          </w:p>
        </w:tc>
        <w:tc>
          <w:tcPr>
            <w:tcW w:w="800" w:type="pct"/>
          </w:tcPr>
          <w:p w14:paraId="244456BF" w14:textId="77777777" w:rsidR="0013402F" w:rsidRDefault="005F4879">
            <w:pPr>
              <w:keepNext/>
              <w:jc w:val="center"/>
            </w:pPr>
            <w:r>
              <w:t>Vaje</w:t>
            </w:r>
            <w:r>
              <w:br/>
              <w:t>/</w:t>
            </w:r>
            <w:proofErr w:type="spellStart"/>
            <w:r>
              <w:t>Tutorials</w:t>
            </w:r>
            <w:proofErr w:type="spellEnd"/>
          </w:p>
        </w:tc>
        <w:tc>
          <w:tcPr>
            <w:tcW w:w="800" w:type="pct"/>
          </w:tcPr>
          <w:p w14:paraId="6CC09C53" w14:textId="77777777" w:rsidR="0013402F" w:rsidRDefault="005F4879">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343A0C2C" w14:textId="77777777" w:rsidR="0013402F" w:rsidRDefault="005F4879">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31F1BCBE" w14:textId="77777777" w:rsidR="0013402F" w:rsidRDefault="005F4879">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21E286D0" w14:textId="77777777" w:rsidR="0013402F" w:rsidRDefault="005F4879">
            <w:pPr>
              <w:keepNext/>
              <w:jc w:val="center"/>
            </w:pPr>
            <w:r>
              <w:t>ECTS</w:t>
            </w:r>
          </w:p>
        </w:tc>
      </w:tr>
      <w:tr w:rsidR="0013402F" w14:paraId="7FBF99D9" w14:textId="77777777">
        <w:tc>
          <w:tcPr>
            <w:tcW w:w="0" w:type="auto"/>
          </w:tcPr>
          <w:p w14:paraId="51A4AA7D" w14:textId="77777777" w:rsidR="0013402F" w:rsidRDefault="005F4879">
            <w:pPr>
              <w:keepNext/>
              <w:jc w:val="center"/>
            </w:pPr>
            <w:r>
              <w:t>30</w:t>
            </w:r>
          </w:p>
        </w:tc>
        <w:tc>
          <w:tcPr>
            <w:tcW w:w="0" w:type="auto"/>
          </w:tcPr>
          <w:p w14:paraId="352D6CD4" w14:textId="77777777" w:rsidR="0013402F" w:rsidRDefault="005F4879">
            <w:pPr>
              <w:keepNext/>
              <w:jc w:val="center"/>
            </w:pPr>
            <w:r>
              <w:t>15</w:t>
            </w:r>
          </w:p>
        </w:tc>
        <w:tc>
          <w:tcPr>
            <w:tcW w:w="0" w:type="auto"/>
          </w:tcPr>
          <w:p w14:paraId="2AB4DEAD" w14:textId="77777777" w:rsidR="0013402F" w:rsidRDefault="0013402F">
            <w:pPr>
              <w:keepNext/>
              <w:jc w:val="center"/>
            </w:pPr>
          </w:p>
        </w:tc>
        <w:tc>
          <w:tcPr>
            <w:tcW w:w="0" w:type="auto"/>
          </w:tcPr>
          <w:p w14:paraId="77CF6EA2" w14:textId="77777777" w:rsidR="0013402F" w:rsidRDefault="0013402F">
            <w:pPr>
              <w:keepNext/>
              <w:jc w:val="center"/>
            </w:pPr>
          </w:p>
        </w:tc>
        <w:tc>
          <w:tcPr>
            <w:tcW w:w="0" w:type="auto"/>
          </w:tcPr>
          <w:p w14:paraId="6BD42A3F" w14:textId="77777777" w:rsidR="0013402F" w:rsidRDefault="005F4879">
            <w:pPr>
              <w:keepNext/>
              <w:jc w:val="center"/>
            </w:pPr>
            <w:r>
              <w:t>15</w:t>
            </w:r>
          </w:p>
        </w:tc>
        <w:tc>
          <w:tcPr>
            <w:tcW w:w="0" w:type="auto"/>
          </w:tcPr>
          <w:p w14:paraId="45659438" w14:textId="77777777" w:rsidR="0013402F" w:rsidRDefault="005F4879">
            <w:pPr>
              <w:keepNext/>
              <w:jc w:val="center"/>
            </w:pPr>
            <w:r>
              <w:t>190</w:t>
            </w:r>
          </w:p>
        </w:tc>
        <w:tc>
          <w:tcPr>
            <w:tcW w:w="0" w:type="auto"/>
          </w:tcPr>
          <w:p w14:paraId="64F40062" w14:textId="77777777" w:rsidR="0013402F" w:rsidRDefault="005F4879">
            <w:pPr>
              <w:keepNext/>
              <w:jc w:val="center"/>
            </w:pPr>
            <w:r>
              <w:t>10</w:t>
            </w:r>
          </w:p>
        </w:tc>
      </w:tr>
    </w:tbl>
    <w:p w14:paraId="747E0966"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14818287"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23B79BB" w14:textId="77777777" w:rsidR="0013402F" w:rsidRDefault="005F4879">
            <w:r>
              <w:t>Nosilec predmeta/</w:t>
            </w:r>
            <w:proofErr w:type="spellStart"/>
            <w:r>
              <w:t>Lecturer</w:t>
            </w:r>
            <w:proofErr w:type="spellEnd"/>
            <w:r>
              <w:t>:</w:t>
            </w:r>
          </w:p>
        </w:tc>
        <w:tc>
          <w:tcPr>
            <w:tcW w:w="3400" w:type="pct"/>
          </w:tcPr>
          <w:p w14:paraId="5EB9AF28"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Klemen Eler                </w:t>
            </w:r>
          </w:p>
        </w:tc>
      </w:tr>
    </w:tbl>
    <w:p w14:paraId="47792539"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73B42546"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0D95CDAF" w14:textId="77777777" w:rsidR="0013402F" w:rsidRDefault="005F4879">
            <w:r>
              <w:t>Izvajalci predavanj:</w:t>
            </w:r>
          </w:p>
        </w:tc>
        <w:tc>
          <w:tcPr>
            <w:tcW w:w="3400" w:type="pct"/>
          </w:tcPr>
          <w:p w14:paraId="47005B1C"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Hojka Kraigher                    </w:t>
            </w:r>
          </w:p>
        </w:tc>
      </w:tr>
      <w:tr w:rsidR="0013402F" w14:paraId="791EE64E"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106E20B" w14:textId="77777777" w:rsidR="0013402F" w:rsidRDefault="005F4879">
            <w:r>
              <w:t>Izvajalci seminarjev:</w:t>
            </w:r>
          </w:p>
        </w:tc>
        <w:tc>
          <w:tcPr>
            <w:tcW w:w="3400" w:type="pct"/>
          </w:tcPr>
          <w:p w14:paraId="601AA453"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1FA9A7F1"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1763C97" w14:textId="77777777" w:rsidR="0013402F" w:rsidRDefault="005F4879">
            <w:r>
              <w:t>Izvajalci vaj:</w:t>
            </w:r>
          </w:p>
        </w:tc>
        <w:tc>
          <w:tcPr>
            <w:tcW w:w="3400" w:type="pct"/>
          </w:tcPr>
          <w:p w14:paraId="1FFF493F"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35CB3E91"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A9C88EA" w14:textId="77777777" w:rsidR="0013402F" w:rsidRDefault="005F4879">
            <w:r>
              <w:t>Izvajalci kliničnih vaj:</w:t>
            </w:r>
          </w:p>
        </w:tc>
        <w:tc>
          <w:tcPr>
            <w:tcW w:w="3400" w:type="pct"/>
          </w:tcPr>
          <w:p w14:paraId="723D53F8"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020D494A"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512C02B0" w14:textId="77777777" w:rsidR="0013402F" w:rsidRDefault="005F4879">
            <w:r>
              <w:t>Izvajalci drugih oblik:</w:t>
            </w:r>
          </w:p>
        </w:tc>
        <w:tc>
          <w:tcPr>
            <w:tcW w:w="3400" w:type="pct"/>
          </w:tcPr>
          <w:p w14:paraId="206FF4C1"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015A6BF7"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52C13FB3" w14:textId="77777777" w:rsidR="0013402F" w:rsidRDefault="005F4879">
            <w:r>
              <w:t>Izvajalci praktičnega usposabljanja:</w:t>
            </w:r>
          </w:p>
        </w:tc>
        <w:tc>
          <w:tcPr>
            <w:tcW w:w="3400" w:type="pct"/>
          </w:tcPr>
          <w:p w14:paraId="5AB58920"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04ECA652"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54A4FC63"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05B54520" w14:textId="77777777" w:rsidR="0013402F" w:rsidRDefault="005F4879">
            <w:r>
              <w:t>Vrsta predmeta/</w:t>
            </w:r>
            <w:proofErr w:type="spellStart"/>
            <w:r>
              <w:t>Course</w:t>
            </w:r>
            <w:proofErr w:type="spellEnd"/>
            <w:r>
              <w:t xml:space="preserve"> </w:t>
            </w:r>
            <w:proofErr w:type="spellStart"/>
            <w:r>
              <w:t>type</w:t>
            </w:r>
            <w:proofErr w:type="spellEnd"/>
            <w:r>
              <w:t>:</w:t>
            </w:r>
          </w:p>
        </w:tc>
        <w:tc>
          <w:tcPr>
            <w:tcW w:w="3400" w:type="pct"/>
          </w:tcPr>
          <w:p w14:paraId="1629977B" w14:textId="77777777" w:rsidR="0013402F" w:rsidRDefault="005F4879">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58733AE7" w14:textId="77777777" w:rsidR="0013402F" w:rsidRDefault="0013402F"/>
    <w:tbl>
      <w:tblPr>
        <w:tblStyle w:val="VerticalTable"/>
        <w:tblW w:w="5000" w:type="pct"/>
        <w:tblLook w:val="04A0" w:firstRow="1" w:lastRow="0" w:firstColumn="1" w:lastColumn="0" w:noHBand="0" w:noVBand="1"/>
      </w:tblPr>
      <w:tblGrid>
        <w:gridCol w:w="3082"/>
        <w:gridCol w:w="3083"/>
        <w:gridCol w:w="3468"/>
      </w:tblGrid>
      <w:tr w:rsidR="0013402F" w14:paraId="14ADEB74"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57A7A10F" w14:textId="77777777" w:rsidR="0013402F" w:rsidRDefault="005F4879">
            <w:r>
              <w:t>Jeziki/</w:t>
            </w:r>
            <w:proofErr w:type="spellStart"/>
            <w:r>
              <w:t>Languages</w:t>
            </w:r>
            <w:proofErr w:type="spellEnd"/>
            <w:r>
              <w:t>:</w:t>
            </w:r>
          </w:p>
        </w:tc>
        <w:tc>
          <w:tcPr>
            <w:tcW w:w="1600" w:type="pct"/>
          </w:tcPr>
          <w:p w14:paraId="54DAA0ED" w14:textId="77777777" w:rsidR="0013402F" w:rsidRDefault="005F4879">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625C9430"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3402F" w14:paraId="613F4B46"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F2E77D6" w14:textId="77777777" w:rsidR="0013402F" w:rsidRDefault="0013402F"/>
        </w:tc>
        <w:tc>
          <w:tcPr>
            <w:tcW w:w="1600" w:type="pct"/>
          </w:tcPr>
          <w:p w14:paraId="64B83D82" w14:textId="77777777" w:rsidR="0013402F" w:rsidRDefault="005F4879">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0B1C8C4E"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5437AC72"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4FC4CF0A"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76DF8074" w14:textId="77777777" w:rsidR="0013402F" w:rsidRDefault="005F4879">
            <w:r>
              <w:t>Pogoji za vključitev v delo oz. za opravljanje študijskih obveznosti:</w:t>
            </w:r>
          </w:p>
        </w:tc>
        <w:tc>
          <w:tcPr>
            <w:tcW w:w="2500" w:type="pct"/>
          </w:tcPr>
          <w:p w14:paraId="774FE9AF" w14:textId="77777777" w:rsidR="0013402F" w:rsidRDefault="005F4879">
            <w:proofErr w:type="spellStart"/>
            <w:r>
              <w:t>Prerequisites</w:t>
            </w:r>
            <w:proofErr w:type="spellEnd"/>
            <w:r>
              <w:t>:</w:t>
            </w:r>
          </w:p>
        </w:tc>
      </w:tr>
      <w:tr w:rsidR="0013402F" w14:paraId="5EC2ACCC" w14:textId="77777777">
        <w:tc>
          <w:tcPr>
            <w:tcW w:w="0" w:type="auto"/>
          </w:tcPr>
          <w:p w14:paraId="4C47A533" w14:textId="77777777" w:rsidR="0013402F" w:rsidRDefault="005F4879">
            <w:r>
              <w:t>Vpis v doktorski študij.</w:t>
            </w:r>
          </w:p>
        </w:tc>
        <w:tc>
          <w:tcPr>
            <w:tcW w:w="0" w:type="auto"/>
          </w:tcPr>
          <w:p w14:paraId="739964F3" w14:textId="77777777" w:rsidR="0013402F" w:rsidRDefault="005F4879">
            <w:proofErr w:type="spellStart"/>
            <w:r>
              <w:t>Enrollment</w:t>
            </w:r>
            <w:proofErr w:type="spellEnd"/>
            <w:r>
              <w:t xml:space="preserve"> in </w:t>
            </w:r>
            <w:proofErr w:type="spellStart"/>
            <w:r>
              <w:t>the</w:t>
            </w:r>
            <w:proofErr w:type="spellEnd"/>
            <w:r>
              <w:t xml:space="preserve"> </w:t>
            </w:r>
            <w:proofErr w:type="spellStart"/>
            <w:r>
              <w:t>doctoral</w:t>
            </w:r>
            <w:proofErr w:type="spellEnd"/>
            <w:r>
              <w:t xml:space="preserve"> </w:t>
            </w:r>
            <w:proofErr w:type="spellStart"/>
            <w:r>
              <w:t>study</w:t>
            </w:r>
            <w:proofErr w:type="spellEnd"/>
            <w:r>
              <w:t xml:space="preserve"> </w:t>
            </w:r>
            <w:proofErr w:type="spellStart"/>
            <w:r>
              <w:t>programme</w:t>
            </w:r>
            <w:proofErr w:type="spellEnd"/>
            <w:r>
              <w:t>.</w:t>
            </w:r>
          </w:p>
        </w:tc>
      </w:tr>
    </w:tbl>
    <w:p w14:paraId="6D6BE4F3"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53E0D2FA"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5F3B2C1F" w14:textId="77777777" w:rsidR="0013402F" w:rsidRDefault="005F4879">
            <w:r>
              <w:t>Vsebina:</w:t>
            </w:r>
          </w:p>
        </w:tc>
        <w:tc>
          <w:tcPr>
            <w:tcW w:w="2500" w:type="pct"/>
          </w:tcPr>
          <w:p w14:paraId="7C188630" w14:textId="77777777" w:rsidR="0013402F" w:rsidRDefault="005F4879">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3402F" w14:paraId="595DBE12" w14:textId="77777777">
        <w:tc>
          <w:tcPr>
            <w:tcW w:w="0" w:type="auto"/>
          </w:tcPr>
          <w:p w14:paraId="730A9E41" w14:textId="77777777" w:rsidR="0013402F" w:rsidRDefault="005F4879">
            <w:r>
              <w:t xml:space="preserve">Splošni del: Definiranje </w:t>
            </w:r>
            <w:proofErr w:type="spellStart"/>
            <w:r>
              <w:t>bioindikacije</w:t>
            </w:r>
            <w:proofErr w:type="spellEnd"/>
            <w:r>
              <w:t xml:space="preserve"> ter drugih sorodnih dejavnosti in ved (</w:t>
            </w:r>
            <w:proofErr w:type="spellStart"/>
            <w:r>
              <w:t>biomonitoring</w:t>
            </w:r>
            <w:proofErr w:type="spellEnd"/>
            <w:r>
              <w:t xml:space="preserve">, </w:t>
            </w:r>
            <w:proofErr w:type="spellStart"/>
            <w:r>
              <w:t>ekotoksikologija</w:t>
            </w:r>
            <w:proofErr w:type="spellEnd"/>
            <w:r>
              <w:t xml:space="preserve">). Prednosti in omejitve </w:t>
            </w:r>
            <w:proofErr w:type="spellStart"/>
            <w:r>
              <w:t>bioindikacije</w:t>
            </w:r>
            <w:proofErr w:type="spellEnd"/>
            <w:r>
              <w:t xml:space="preserve"> pri ocenjevanju stanja, sprememb in kakovosti okolja, posebej z vidika antropogenih vplivov (onesnažila, raba tal, podnebne spremembe).</w:t>
            </w:r>
          </w:p>
          <w:p w14:paraId="796610DB" w14:textId="77777777" w:rsidR="0013402F" w:rsidRDefault="005F4879">
            <w:r>
              <w:t xml:space="preserve">Ravni </w:t>
            </w:r>
            <w:proofErr w:type="spellStart"/>
            <w:r>
              <w:t>bioindikacije</w:t>
            </w:r>
            <w:proofErr w:type="spellEnd"/>
            <w:r>
              <w:t xml:space="preserve"> (indikatorske vrste, populacije, združbe in biološki procesi ter zgradba organizmov) </w:t>
            </w:r>
            <w:r>
              <w:lastRenderedPageBreak/>
              <w:t xml:space="preserve">ter načini </w:t>
            </w:r>
            <w:proofErr w:type="spellStart"/>
            <w:r>
              <w:t>bioindikacije</w:t>
            </w:r>
            <w:proofErr w:type="spellEnd"/>
            <w:r>
              <w:t xml:space="preserve"> (markerji, akumulatorji in monitorji). Značilnosti dobrih </w:t>
            </w:r>
            <w:proofErr w:type="spellStart"/>
            <w:r>
              <w:t>bioindikatorskih</w:t>
            </w:r>
            <w:proofErr w:type="spellEnd"/>
            <w:r>
              <w:t xml:space="preserve"> vrst in procesov. </w:t>
            </w:r>
            <w:proofErr w:type="spellStart"/>
            <w:r>
              <w:t>Bioindikacija</w:t>
            </w:r>
            <w:proofErr w:type="spellEnd"/>
            <w:r>
              <w:t xml:space="preserve"> v </w:t>
            </w:r>
            <w:proofErr w:type="spellStart"/>
            <w:r>
              <w:t>okoljski</w:t>
            </w:r>
            <w:proofErr w:type="spellEnd"/>
            <w:r>
              <w:t xml:space="preserve"> zakonodaji v Evropi in Sloveniji.</w:t>
            </w:r>
          </w:p>
          <w:p w14:paraId="5BA19B77" w14:textId="77777777" w:rsidR="0013402F" w:rsidRDefault="005F4879">
            <w:r>
              <w:t> </w:t>
            </w:r>
          </w:p>
          <w:p w14:paraId="61D61273" w14:textId="77777777" w:rsidR="0013402F" w:rsidRDefault="005F4879">
            <w:r>
              <w:t xml:space="preserve">Specialni del: </w:t>
            </w:r>
            <w:proofErr w:type="spellStart"/>
            <w:r>
              <w:t>Bioindikacija</w:t>
            </w:r>
            <w:proofErr w:type="spellEnd"/>
            <w:r>
              <w:t xml:space="preserve"> onesnaženega zraka  - </w:t>
            </w:r>
            <w:proofErr w:type="spellStart"/>
            <w:r>
              <w:t>bioindikacija</w:t>
            </w:r>
            <w:proofErr w:type="spellEnd"/>
            <w:r>
              <w:t xml:space="preserve"> z </w:t>
            </w:r>
            <w:proofErr w:type="spellStart"/>
            <w:r>
              <w:t>epifitskimi</w:t>
            </w:r>
            <w:proofErr w:type="spellEnd"/>
            <w:r>
              <w:t xml:space="preserve"> lišaji in mahovi ter višjimi rastlinami. Uporaba </w:t>
            </w:r>
            <w:proofErr w:type="spellStart"/>
            <w:r>
              <w:t>bioindikatorjev</w:t>
            </w:r>
            <w:proofErr w:type="spellEnd"/>
            <w:r>
              <w:t xml:space="preserve"> za primere onesnaženja zraka z žveplovimi in dušikovimi spojinami, </w:t>
            </w:r>
            <w:proofErr w:type="spellStart"/>
            <w:r>
              <w:t>fotooksidanti</w:t>
            </w:r>
            <w:proofErr w:type="spellEnd"/>
            <w:r>
              <w:t xml:space="preserve">, halogeni, obstojnimi organskimi </w:t>
            </w:r>
            <w:proofErr w:type="spellStart"/>
            <w:r>
              <w:t>polutanti</w:t>
            </w:r>
            <w:proofErr w:type="spellEnd"/>
            <w:r>
              <w:t xml:space="preserve"> in kovinami.</w:t>
            </w:r>
          </w:p>
          <w:p w14:paraId="6C8EA708" w14:textId="77777777" w:rsidR="0013402F" w:rsidRDefault="005F4879">
            <w:proofErr w:type="spellStart"/>
            <w:r>
              <w:t>Bioindikacija</w:t>
            </w:r>
            <w:proofErr w:type="spellEnd"/>
            <w:r>
              <w:t xml:space="preserve"> v gozdnih ekosistemih – stanje gozdov v okviru nacionalne gozdne inventure in aktivnosti ICP </w:t>
            </w:r>
            <w:proofErr w:type="spellStart"/>
            <w:r>
              <w:t>Forests</w:t>
            </w:r>
            <w:proofErr w:type="spellEnd"/>
            <w:r>
              <w:t xml:space="preserve">, </w:t>
            </w:r>
            <w:proofErr w:type="spellStart"/>
            <w:r>
              <w:t>bioindikacija</w:t>
            </w:r>
            <w:proofErr w:type="spellEnd"/>
            <w:r>
              <w:t xml:space="preserve"> gozdnih rastišč in (</w:t>
            </w:r>
            <w:proofErr w:type="spellStart"/>
            <w:r>
              <w:t>mikro</w:t>
            </w:r>
            <w:proofErr w:type="spellEnd"/>
            <w:r>
              <w:t>)klimatskih razmer</w:t>
            </w:r>
          </w:p>
          <w:p w14:paraId="37AAD545" w14:textId="77777777" w:rsidR="0013402F" w:rsidRDefault="005F4879">
            <w:proofErr w:type="spellStart"/>
            <w:r>
              <w:t>Bioindikacija</w:t>
            </w:r>
            <w:proofErr w:type="spellEnd"/>
            <w:r>
              <w:t xml:space="preserve"> v vegetacijski znanosti – indikatorske vrednosti rastlinskih vrst (</w:t>
            </w:r>
            <w:proofErr w:type="spellStart"/>
            <w:r>
              <w:t>Ellenberg</w:t>
            </w:r>
            <w:proofErr w:type="spellEnd"/>
            <w:r>
              <w:t xml:space="preserve">, </w:t>
            </w:r>
            <w:proofErr w:type="spellStart"/>
            <w:r>
              <w:t>Landolt</w:t>
            </w:r>
            <w:proofErr w:type="spellEnd"/>
            <w:r>
              <w:t xml:space="preserve">), </w:t>
            </w:r>
            <w:proofErr w:type="spellStart"/>
            <w:r>
              <w:t>bioindikacija</w:t>
            </w:r>
            <w:proofErr w:type="spellEnd"/>
            <w:r>
              <w:t xml:space="preserve"> na podlagi funkcionalnih znakov rastlin, numerične metode v vegetacijski </w:t>
            </w:r>
            <w:proofErr w:type="spellStart"/>
            <w:r>
              <w:t>bioindikaciji</w:t>
            </w:r>
            <w:proofErr w:type="spellEnd"/>
          </w:p>
          <w:p w14:paraId="2FC4792E" w14:textId="77777777" w:rsidR="0013402F" w:rsidRDefault="005F4879">
            <w:r>
              <w:t xml:space="preserve">Indikatorji stanja okolja in rabe v </w:t>
            </w:r>
            <w:proofErr w:type="spellStart"/>
            <w:r>
              <w:t>agroekosistemih</w:t>
            </w:r>
            <w:proofErr w:type="spellEnd"/>
            <w:r>
              <w:t xml:space="preserve"> – plevelne in </w:t>
            </w:r>
            <w:proofErr w:type="spellStart"/>
            <w:r>
              <w:t>traviščne</w:t>
            </w:r>
            <w:proofErr w:type="spellEnd"/>
            <w:r>
              <w:t xml:space="preserve"> vrste in združbe kot indikator stanja kmetijskih zemljišč zaradi specifičnih </w:t>
            </w:r>
            <w:proofErr w:type="spellStart"/>
            <w:r>
              <w:t>pedoklimatskih</w:t>
            </w:r>
            <w:proofErr w:type="spellEnd"/>
            <w:r>
              <w:t xml:space="preserve"> dejavnikov in </w:t>
            </w:r>
            <w:proofErr w:type="spellStart"/>
            <w:r>
              <w:t>agrotehnoloških</w:t>
            </w:r>
            <w:proofErr w:type="spellEnd"/>
            <w:r>
              <w:t xml:space="preserve"> ukrepov (gnojenje, apnenje, obdelava tal, paša/košnja, požiganje, raba FFS).</w:t>
            </w:r>
          </w:p>
          <w:p w14:paraId="1F69ADA2" w14:textId="77777777" w:rsidR="0013402F" w:rsidRDefault="005F4879">
            <w:r>
              <w:t>Glive kot indikatorji stanja in onesnaženosti tal –</w:t>
            </w:r>
            <w:proofErr w:type="spellStart"/>
            <w:r>
              <w:t>mikobioindikacija</w:t>
            </w:r>
            <w:proofErr w:type="spellEnd"/>
            <w:r>
              <w:t xml:space="preserve"> tal in ekosistemov z uporabo/analizo gliv in mikorize.</w:t>
            </w:r>
          </w:p>
        </w:tc>
        <w:tc>
          <w:tcPr>
            <w:tcW w:w="0" w:type="auto"/>
          </w:tcPr>
          <w:p w14:paraId="3436E41D" w14:textId="77777777" w:rsidR="0013402F" w:rsidRDefault="005F4879">
            <w:r>
              <w:lastRenderedPageBreak/>
              <w:t xml:space="preserve">General </w:t>
            </w:r>
            <w:proofErr w:type="spellStart"/>
            <w:r>
              <w:t>section</w:t>
            </w:r>
            <w:proofErr w:type="spellEnd"/>
            <w:r>
              <w:t xml:space="preserve">: </w:t>
            </w:r>
            <w:proofErr w:type="spellStart"/>
            <w:r>
              <w:t>definition</w:t>
            </w:r>
            <w:proofErr w:type="spellEnd"/>
            <w:r>
              <w:t xml:space="preserve"> </w:t>
            </w:r>
            <w:proofErr w:type="spellStart"/>
            <w:r>
              <w:t>of</w:t>
            </w:r>
            <w:proofErr w:type="spellEnd"/>
            <w:r>
              <w:t xml:space="preserve"> </w:t>
            </w:r>
            <w:proofErr w:type="spellStart"/>
            <w:r>
              <w:t>bioindication</w:t>
            </w:r>
            <w:proofErr w:type="spellEnd"/>
            <w:r>
              <w:t xml:space="preserve"> </w:t>
            </w:r>
            <w:proofErr w:type="spellStart"/>
            <w:r>
              <w:t>and</w:t>
            </w:r>
            <w:proofErr w:type="spellEnd"/>
            <w:r>
              <w:t xml:space="preserve"> </w:t>
            </w:r>
            <w:proofErr w:type="spellStart"/>
            <w:r>
              <w:t>other</w:t>
            </w:r>
            <w:proofErr w:type="spellEnd"/>
            <w:r>
              <w:t xml:space="preserve"> </w:t>
            </w:r>
            <w:proofErr w:type="spellStart"/>
            <w:r>
              <w:t>related</w:t>
            </w:r>
            <w:proofErr w:type="spellEnd"/>
            <w:r>
              <w:t xml:space="preserve"> </w:t>
            </w:r>
            <w:proofErr w:type="spellStart"/>
            <w:r>
              <w:t>activities</w:t>
            </w:r>
            <w:proofErr w:type="spellEnd"/>
            <w:r>
              <w:t xml:space="preserve"> </w:t>
            </w:r>
            <w:proofErr w:type="spellStart"/>
            <w:r>
              <w:t>and</w:t>
            </w:r>
            <w:proofErr w:type="spellEnd"/>
            <w:r>
              <w:t xml:space="preserve"> </w:t>
            </w:r>
            <w:proofErr w:type="spellStart"/>
            <w:r>
              <w:t>sciences</w:t>
            </w:r>
            <w:proofErr w:type="spellEnd"/>
            <w:r>
              <w:t xml:space="preserve"> (</w:t>
            </w:r>
            <w:proofErr w:type="spellStart"/>
            <w:r>
              <w:t>biomonitoring</w:t>
            </w:r>
            <w:proofErr w:type="spellEnd"/>
            <w:r>
              <w:t xml:space="preserve">, </w:t>
            </w:r>
            <w:proofErr w:type="spellStart"/>
            <w:r>
              <w:t>ecotoxicology</w:t>
            </w:r>
            <w:proofErr w:type="spellEnd"/>
            <w:r>
              <w:t xml:space="preserve">). </w:t>
            </w:r>
            <w:proofErr w:type="spellStart"/>
            <w:r>
              <w:t>Advantages</w:t>
            </w:r>
            <w:proofErr w:type="spellEnd"/>
            <w:r>
              <w:t xml:space="preserve"> </w:t>
            </w:r>
            <w:proofErr w:type="spellStart"/>
            <w:r>
              <w:t>and</w:t>
            </w:r>
            <w:proofErr w:type="spellEnd"/>
            <w:r>
              <w:t xml:space="preserve"> </w:t>
            </w:r>
            <w:proofErr w:type="spellStart"/>
            <w:r>
              <w:t>limitations</w:t>
            </w:r>
            <w:proofErr w:type="spellEnd"/>
            <w:r>
              <w:t xml:space="preserve"> </w:t>
            </w:r>
            <w:proofErr w:type="spellStart"/>
            <w:r>
              <w:t>of</w:t>
            </w:r>
            <w:proofErr w:type="spellEnd"/>
            <w:r>
              <w:t xml:space="preserve"> </w:t>
            </w:r>
            <w:proofErr w:type="spellStart"/>
            <w:r>
              <w:t>bioindication</w:t>
            </w:r>
            <w:proofErr w:type="spellEnd"/>
            <w:r>
              <w:t xml:space="preserve"> in </w:t>
            </w:r>
            <w:proofErr w:type="spellStart"/>
            <w:r>
              <w:t>assessing</w:t>
            </w:r>
            <w:proofErr w:type="spellEnd"/>
            <w:r>
              <w:t xml:space="preserve"> </w:t>
            </w:r>
            <w:proofErr w:type="spellStart"/>
            <w:r>
              <w:t>the</w:t>
            </w:r>
            <w:proofErr w:type="spellEnd"/>
            <w:r>
              <w:t xml:space="preserve"> </w:t>
            </w:r>
            <w:proofErr w:type="spellStart"/>
            <w:r>
              <w:t>state</w:t>
            </w:r>
            <w:proofErr w:type="spellEnd"/>
            <w:r>
              <w:t xml:space="preserve">, </w:t>
            </w:r>
            <w:proofErr w:type="spellStart"/>
            <w:r>
              <w:t>changes</w:t>
            </w:r>
            <w:proofErr w:type="spellEnd"/>
            <w:r>
              <w:t xml:space="preserve"> </w:t>
            </w:r>
            <w:proofErr w:type="spellStart"/>
            <w:r>
              <w:t>and</w:t>
            </w:r>
            <w:proofErr w:type="spellEnd"/>
            <w:r>
              <w:t xml:space="preserve"> </w:t>
            </w:r>
            <w:proofErr w:type="spellStart"/>
            <w:r>
              <w:t>quality</w:t>
            </w:r>
            <w:proofErr w:type="spellEnd"/>
            <w:r>
              <w:t xml:space="preserve"> </w:t>
            </w:r>
            <w:proofErr w:type="spellStart"/>
            <w:r>
              <w:t>of</w:t>
            </w:r>
            <w:proofErr w:type="spellEnd"/>
            <w:r>
              <w:t xml:space="preserve"> </w:t>
            </w:r>
            <w:proofErr w:type="spellStart"/>
            <w:r>
              <w:t>the</w:t>
            </w:r>
            <w:proofErr w:type="spellEnd"/>
            <w:r>
              <w:t xml:space="preserve"> </w:t>
            </w:r>
            <w:proofErr w:type="spellStart"/>
            <w:r>
              <w:t>environment</w:t>
            </w:r>
            <w:proofErr w:type="spellEnd"/>
            <w:r>
              <w:t xml:space="preserve">, </w:t>
            </w:r>
            <w:proofErr w:type="spellStart"/>
            <w:r>
              <w:t>especially</w:t>
            </w:r>
            <w:proofErr w:type="spellEnd"/>
            <w:r>
              <w:t xml:space="preserve"> </w:t>
            </w:r>
            <w:proofErr w:type="spellStart"/>
            <w:r>
              <w:t>from</w:t>
            </w:r>
            <w:proofErr w:type="spellEnd"/>
            <w:r>
              <w:t xml:space="preserve"> </w:t>
            </w:r>
            <w:proofErr w:type="spellStart"/>
            <w:r>
              <w:t>the</w:t>
            </w:r>
            <w:proofErr w:type="spellEnd"/>
            <w:r>
              <w:t xml:space="preserve"> </w:t>
            </w:r>
            <w:proofErr w:type="spellStart"/>
            <w:r>
              <w:t>point</w:t>
            </w:r>
            <w:proofErr w:type="spellEnd"/>
            <w:r>
              <w:t xml:space="preserve"> </w:t>
            </w:r>
            <w:proofErr w:type="spellStart"/>
            <w:r>
              <w:t>of</w:t>
            </w:r>
            <w:proofErr w:type="spellEnd"/>
            <w:r>
              <w:t xml:space="preserve"> </w:t>
            </w:r>
            <w:proofErr w:type="spellStart"/>
            <w:r>
              <w:t>view</w:t>
            </w:r>
            <w:proofErr w:type="spellEnd"/>
            <w:r>
              <w:t xml:space="preserve"> </w:t>
            </w:r>
            <w:proofErr w:type="spellStart"/>
            <w:r>
              <w:t>of</w:t>
            </w:r>
            <w:proofErr w:type="spellEnd"/>
            <w:r>
              <w:t xml:space="preserve"> </w:t>
            </w:r>
            <w:proofErr w:type="spellStart"/>
            <w:r>
              <w:t>anthropogenic</w:t>
            </w:r>
            <w:proofErr w:type="spellEnd"/>
            <w:r>
              <w:t xml:space="preserve"> </w:t>
            </w:r>
            <w:proofErr w:type="spellStart"/>
            <w:r>
              <w:t>influences</w:t>
            </w:r>
            <w:proofErr w:type="spellEnd"/>
            <w:r>
              <w:t xml:space="preserve"> (</w:t>
            </w:r>
            <w:proofErr w:type="spellStart"/>
            <w:r>
              <w:t>pollutants</w:t>
            </w:r>
            <w:proofErr w:type="spellEnd"/>
            <w:r>
              <w:t xml:space="preserve">, </w:t>
            </w:r>
            <w:proofErr w:type="spellStart"/>
            <w:r>
              <w:t>land</w:t>
            </w:r>
            <w:proofErr w:type="spellEnd"/>
            <w:r>
              <w:t xml:space="preserve"> </w:t>
            </w:r>
            <w:proofErr w:type="spellStart"/>
            <w:r>
              <w:t>use</w:t>
            </w:r>
            <w:proofErr w:type="spellEnd"/>
            <w:r>
              <w:t xml:space="preserve">, </w:t>
            </w:r>
            <w:proofErr w:type="spellStart"/>
            <w:r>
              <w:t>climate</w:t>
            </w:r>
            <w:proofErr w:type="spellEnd"/>
            <w:r>
              <w:t xml:space="preserve"> </w:t>
            </w:r>
            <w:proofErr w:type="spellStart"/>
            <w:r>
              <w:t>change</w:t>
            </w:r>
            <w:proofErr w:type="spellEnd"/>
            <w:r>
              <w:t xml:space="preserve">). </w:t>
            </w:r>
            <w:proofErr w:type="spellStart"/>
            <w:r>
              <w:t>Levels</w:t>
            </w:r>
            <w:proofErr w:type="spellEnd"/>
            <w:r>
              <w:t xml:space="preserve"> </w:t>
            </w:r>
            <w:proofErr w:type="spellStart"/>
            <w:r>
              <w:t>of</w:t>
            </w:r>
            <w:proofErr w:type="spellEnd"/>
            <w:r>
              <w:t xml:space="preserve"> </w:t>
            </w:r>
            <w:proofErr w:type="spellStart"/>
            <w:r>
              <w:t>bioindication</w:t>
            </w:r>
            <w:proofErr w:type="spellEnd"/>
            <w:r>
              <w:t xml:space="preserve"> (</w:t>
            </w:r>
            <w:proofErr w:type="spellStart"/>
            <w:r>
              <w:t>indicator</w:t>
            </w:r>
            <w:proofErr w:type="spellEnd"/>
            <w:r>
              <w:t xml:space="preserve"> </w:t>
            </w:r>
            <w:proofErr w:type="spellStart"/>
            <w:r>
              <w:t>species</w:t>
            </w:r>
            <w:proofErr w:type="spellEnd"/>
            <w:r>
              <w:t xml:space="preserve">, </w:t>
            </w:r>
            <w:proofErr w:type="spellStart"/>
            <w:r>
              <w:t>populations</w:t>
            </w:r>
            <w:proofErr w:type="spellEnd"/>
            <w:r>
              <w:t xml:space="preserve">, </w:t>
            </w:r>
            <w:proofErr w:type="spellStart"/>
            <w:r>
              <w:t>communities</w:t>
            </w:r>
            <w:proofErr w:type="spellEnd"/>
            <w:r>
              <w:t xml:space="preserve"> </w:t>
            </w:r>
            <w:proofErr w:type="spellStart"/>
            <w:r>
              <w:t>and</w:t>
            </w:r>
            <w:proofErr w:type="spellEnd"/>
            <w:r>
              <w:t xml:space="preserve"> </w:t>
            </w:r>
            <w:proofErr w:type="spellStart"/>
            <w:r>
              <w:lastRenderedPageBreak/>
              <w:t>biological</w:t>
            </w:r>
            <w:proofErr w:type="spellEnd"/>
            <w:r>
              <w:t xml:space="preserve"> </w:t>
            </w:r>
            <w:proofErr w:type="spellStart"/>
            <w:r>
              <w:t>processes</w:t>
            </w:r>
            <w:proofErr w:type="spellEnd"/>
            <w:r>
              <w:t xml:space="preserve"> </w:t>
            </w:r>
            <w:proofErr w:type="spellStart"/>
            <w:r>
              <w:t>and</w:t>
            </w:r>
            <w:proofErr w:type="spellEnd"/>
            <w:r>
              <w:t xml:space="preserve"> </w:t>
            </w:r>
            <w:proofErr w:type="spellStart"/>
            <w:r>
              <w:t>structure</w:t>
            </w:r>
            <w:proofErr w:type="spellEnd"/>
            <w:r>
              <w:t xml:space="preserve"> </w:t>
            </w:r>
            <w:proofErr w:type="spellStart"/>
            <w:r>
              <w:t>of</w:t>
            </w:r>
            <w:proofErr w:type="spellEnd"/>
            <w:r>
              <w:t xml:space="preserve"> </w:t>
            </w:r>
            <w:proofErr w:type="spellStart"/>
            <w:r>
              <w:t>organisms</w:t>
            </w:r>
            <w:proofErr w:type="spellEnd"/>
            <w:r>
              <w:t xml:space="preserve">) </w:t>
            </w:r>
            <w:proofErr w:type="spellStart"/>
            <w:r>
              <w:t>and</w:t>
            </w:r>
            <w:proofErr w:type="spellEnd"/>
            <w:r>
              <w:t xml:space="preserve"> </w:t>
            </w:r>
            <w:proofErr w:type="spellStart"/>
            <w:r>
              <w:t>methods</w:t>
            </w:r>
            <w:proofErr w:type="spellEnd"/>
            <w:r>
              <w:t xml:space="preserve"> </w:t>
            </w:r>
            <w:proofErr w:type="spellStart"/>
            <w:r>
              <w:t>of</w:t>
            </w:r>
            <w:proofErr w:type="spellEnd"/>
            <w:r>
              <w:t xml:space="preserve"> </w:t>
            </w:r>
            <w:proofErr w:type="spellStart"/>
            <w:r>
              <w:t>bioindication</w:t>
            </w:r>
            <w:proofErr w:type="spellEnd"/>
            <w:r>
              <w:t xml:space="preserve"> (</w:t>
            </w:r>
            <w:proofErr w:type="spellStart"/>
            <w:r>
              <w:t>markers</w:t>
            </w:r>
            <w:proofErr w:type="spellEnd"/>
            <w:r>
              <w:t xml:space="preserve">, </w:t>
            </w:r>
            <w:proofErr w:type="spellStart"/>
            <w:r>
              <w:t>accumulators</w:t>
            </w:r>
            <w:proofErr w:type="spellEnd"/>
            <w:r>
              <w:t xml:space="preserve"> </w:t>
            </w:r>
            <w:proofErr w:type="spellStart"/>
            <w:r>
              <w:t>and</w:t>
            </w:r>
            <w:proofErr w:type="spellEnd"/>
            <w:r>
              <w:t xml:space="preserve"> </w:t>
            </w:r>
            <w:proofErr w:type="spellStart"/>
            <w:r>
              <w:t>monitors</w:t>
            </w:r>
            <w:proofErr w:type="spellEnd"/>
            <w:r>
              <w:t xml:space="preserve">). </w:t>
            </w:r>
            <w:proofErr w:type="spellStart"/>
            <w:r>
              <w:t>Ch</w:t>
            </w:r>
            <w:r>
              <w:t>aracteristics</w:t>
            </w:r>
            <w:proofErr w:type="spellEnd"/>
            <w:r>
              <w:t xml:space="preserve"> </w:t>
            </w:r>
            <w:proofErr w:type="spellStart"/>
            <w:r>
              <w:t>of</w:t>
            </w:r>
            <w:proofErr w:type="spellEnd"/>
            <w:r>
              <w:t xml:space="preserve"> a </w:t>
            </w:r>
            <w:proofErr w:type="spellStart"/>
            <w:r>
              <w:t>good</w:t>
            </w:r>
            <w:proofErr w:type="spellEnd"/>
            <w:r>
              <w:t xml:space="preserve"> </w:t>
            </w:r>
            <w:proofErr w:type="spellStart"/>
            <w:r>
              <w:t>bioindicator</w:t>
            </w:r>
            <w:proofErr w:type="spellEnd"/>
            <w:r>
              <w:t xml:space="preserve">. </w:t>
            </w:r>
            <w:proofErr w:type="spellStart"/>
            <w:r>
              <w:t>Bioindication</w:t>
            </w:r>
            <w:proofErr w:type="spellEnd"/>
            <w:r>
              <w:t xml:space="preserve"> in </w:t>
            </w:r>
            <w:proofErr w:type="spellStart"/>
            <w:r>
              <w:t>environmental</w:t>
            </w:r>
            <w:proofErr w:type="spellEnd"/>
            <w:r>
              <w:t xml:space="preserve"> </w:t>
            </w:r>
            <w:proofErr w:type="spellStart"/>
            <w:r>
              <w:t>legislation</w:t>
            </w:r>
            <w:proofErr w:type="spellEnd"/>
            <w:r>
              <w:t xml:space="preserve"> in </w:t>
            </w:r>
            <w:proofErr w:type="spellStart"/>
            <w:r>
              <w:t>Europe</w:t>
            </w:r>
            <w:proofErr w:type="spellEnd"/>
            <w:r>
              <w:t xml:space="preserve"> </w:t>
            </w:r>
            <w:proofErr w:type="spellStart"/>
            <w:r>
              <w:t>and</w:t>
            </w:r>
            <w:proofErr w:type="spellEnd"/>
            <w:r>
              <w:t xml:space="preserve"> </w:t>
            </w:r>
            <w:proofErr w:type="spellStart"/>
            <w:r>
              <w:t>Slovenia</w:t>
            </w:r>
            <w:proofErr w:type="spellEnd"/>
            <w:r>
              <w:t>.</w:t>
            </w:r>
          </w:p>
          <w:p w14:paraId="38D9F238" w14:textId="77777777" w:rsidR="0013402F" w:rsidRDefault="005F4879">
            <w:r>
              <w:t> </w:t>
            </w:r>
          </w:p>
          <w:p w14:paraId="1C2E2557" w14:textId="77777777" w:rsidR="0013402F" w:rsidRDefault="005F4879">
            <w:proofErr w:type="spellStart"/>
            <w:r>
              <w:t>Special</w:t>
            </w:r>
            <w:proofErr w:type="spellEnd"/>
            <w:r>
              <w:t xml:space="preserve"> </w:t>
            </w:r>
            <w:proofErr w:type="spellStart"/>
            <w:r>
              <w:t>section</w:t>
            </w:r>
            <w:proofErr w:type="spellEnd"/>
            <w:r>
              <w:t xml:space="preserve">: </w:t>
            </w:r>
            <w:proofErr w:type="spellStart"/>
            <w:r>
              <w:t>Bioindication</w:t>
            </w:r>
            <w:proofErr w:type="spellEnd"/>
            <w:r>
              <w:t xml:space="preserve"> </w:t>
            </w:r>
            <w:proofErr w:type="spellStart"/>
            <w:r>
              <w:t>of</w:t>
            </w:r>
            <w:proofErr w:type="spellEnd"/>
            <w:r>
              <w:t xml:space="preserve"> </w:t>
            </w:r>
            <w:proofErr w:type="spellStart"/>
            <w:r>
              <w:t>air</w:t>
            </w:r>
            <w:proofErr w:type="spellEnd"/>
            <w:r>
              <w:t xml:space="preserve"> </w:t>
            </w:r>
            <w:proofErr w:type="spellStart"/>
            <w:r>
              <w:t>pollution</w:t>
            </w:r>
            <w:proofErr w:type="spellEnd"/>
            <w:r>
              <w:t xml:space="preserve"> – </w:t>
            </w:r>
            <w:proofErr w:type="spellStart"/>
            <w:r>
              <w:t>bioindication</w:t>
            </w:r>
            <w:proofErr w:type="spellEnd"/>
            <w:r>
              <w:t xml:space="preserve"> </w:t>
            </w:r>
            <w:proofErr w:type="spellStart"/>
            <w:r>
              <w:t>with</w:t>
            </w:r>
            <w:proofErr w:type="spellEnd"/>
            <w:r>
              <w:t xml:space="preserve"> </w:t>
            </w:r>
            <w:proofErr w:type="spellStart"/>
            <w:r>
              <w:t>epiphytic</w:t>
            </w:r>
            <w:proofErr w:type="spellEnd"/>
            <w:r>
              <w:t xml:space="preserve"> </w:t>
            </w:r>
            <w:proofErr w:type="spellStart"/>
            <w:r>
              <w:t>lichens</w:t>
            </w:r>
            <w:proofErr w:type="spellEnd"/>
            <w:r>
              <w:t xml:space="preserve">, </w:t>
            </w:r>
            <w:proofErr w:type="spellStart"/>
            <w:r>
              <w:t>mosses</w:t>
            </w:r>
            <w:proofErr w:type="spellEnd"/>
            <w:r>
              <w:t xml:space="preserve"> </w:t>
            </w:r>
            <w:proofErr w:type="spellStart"/>
            <w:r>
              <w:t>and</w:t>
            </w:r>
            <w:proofErr w:type="spellEnd"/>
            <w:r>
              <w:t xml:space="preserve"> </w:t>
            </w:r>
            <w:proofErr w:type="spellStart"/>
            <w:r>
              <w:t>higher</w:t>
            </w:r>
            <w:proofErr w:type="spellEnd"/>
            <w:r>
              <w:t xml:space="preserve"> </w:t>
            </w:r>
            <w:proofErr w:type="spellStart"/>
            <w:r>
              <w:t>plants</w:t>
            </w:r>
            <w:proofErr w:type="spellEnd"/>
            <w:r>
              <w:t xml:space="preserve">. Use </w:t>
            </w:r>
            <w:proofErr w:type="spellStart"/>
            <w:r>
              <w:t>of</w:t>
            </w:r>
            <w:proofErr w:type="spellEnd"/>
            <w:r>
              <w:t xml:space="preserve"> </w:t>
            </w:r>
            <w:proofErr w:type="spellStart"/>
            <w:r>
              <w:t>bioindicators</w:t>
            </w:r>
            <w:proofErr w:type="spellEnd"/>
            <w:r>
              <w:t xml:space="preserve"> in </w:t>
            </w:r>
            <w:proofErr w:type="spellStart"/>
            <w:r>
              <w:t>air</w:t>
            </w:r>
            <w:proofErr w:type="spellEnd"/>
            <w:r>
              <w:t xml:space="preserve"> </w:t>
            </w:r>
            <w:proofErr w:type="spellStart"/>
            <w:r>
              <w:t>pollution</w:t>
            </w:r>
            <w:proofErr w:type="spellEnd"/>
            <w:r>
              <w:t xml:space="preserve"> </w:t>
            </w:r>
            <w:proofErr w:type="spellStart"/>
            <w:r>
              <w:t>with</w:t>
            </w:r>
            <w:proofErr w:type="spellEnd"/>
            <w:r>
              <w:t xml:space="preserve"> </w:t>
            </w:r>
            <w:proofErr w:type="spellStart"/>
            <w:r>
              <w:t>sulfur</w:t>
            </w:r>
            <w:proofErr w:type="spellEnd"/>
            <w:r>
              <w:t xml:space="preserve"> </w:t>
            </w:r>
            <w:proofErr w:type="spellStart"/>
            <w:r>
              <w:t>and</w:t>
            </w:r>
            <w:proofErr w:type="spellEnd"/>
            <w:r>
              <w:t xml:space="preserve"> </w:t>
            </w:r>
            <w:proofErr w:type="spellStart"/>
            <w:r>
              <w:t>nitrogen</w:t>
            </w:r>
            <w:proofErr w:type="spellEnd"/>
            <w:r>
              <w:t xml:space="preserve"> </w:t>
            </w:r>
            <w:proofErr w:type="spellStart"/>
            <w:r>
              <w:t>compounds</w:t>
            </w:r>
            <w:proofErr w:type="spellEnd"/>
            <w:r>
              <w:t xml:space="preserve">, </w:t>
            </w:r>
            <w:proofErr w:type="spellStart"/>
            <w:r>
              <w:t>photo-oxidants</w:t>
            </w:r>
            <w:proofErr w:type="spellEnd"/>
            <w:r>
              <w:t xml:space="preserve">, </w:t>
            </w:r>
            <w:proofErr w:type="spellStart"/>
            <w:r>
              <w:t>halogens</w:t>
            </w:r>
            <w:proofErr w:type="spellEnd"/>
            <w:r>
              <w:t xml:space="preserve">, </w:t>
            </w:r>
            <w:proofErr w:type="spellStart"/>
            <w:r>
              <w:t>persistent</w:t>
            </w:r>
            <w:proofErr w:type="spellEnd"/>
            <w:r>
              <w:t xml:space="preserve"> </w:t>
            </w:r>
            <w:proofErr w:type="spellStart"/>
            <w:r>
              <w:t>organic</w:t>
            </w:r>
            <w:proofErr w:type="spellEnd"/>
            <w:r>
              <w:t xml:space="preserve"> </w:t>
            </w:r>
            <w:proofErr w:type="spellStart"/>
            <w:r>
              <w:t>pollutants</w:t>
            </w:r>
            <w:proofErr w:type="spellEnd"/>
            <w:r>
              <w:t xml:space="preserve"> </w:t>
            </w:r>
            <w:proofErr w:type="spellStart"/>
            <w:r>
              <w:t>and</w:t>
            </w:r>
            <w:proofErr w:type="spellEnd"/>
            <w:r>
              <w:t xml:space="preserve"> </w:t>
            </w:r>
            <w:proofErr w:type="spellStart"/>
            <w:r>
              <w:t>metals</w:t>
            </w:r>
            <w:proofErr w:type="spellEnd"/>
            <w:r>
              <w:t>.</w:t>
            </w:r>
          </w:p>
          <w:p w14:paraId="315B29A9" w14:textId="77777777" w:rsidR="0013402F" w:rsidRDefault="005F4879">
            <w:proofErr w:type="spellStart"/>
            <w:r>
              <w:t>Bioindication</w:t>
            </w:r>
            <w:proofErr w:type="spellEnd"/>
            <w:r>
              <w:t xml:space="preserve"> in </w:t>
            </w:r>
            <w:proofErr w:type="spellStart"/>
            <w:r>
              <w:t>forest</w:t>
            </w:r>
            <w:proofErr w:type="spellEnd"/>
            <w:r>
              <w:t xml:space="preserve"> </w:t>
            </w:r>
            <w:proofErr w:type="spellStart"/>
            <w:r>
              <w:t>ecosystems</w:t>
            </w:r>
            <w:proofErr w:type="spellEnd"/>
            <w:r>
              <w:t xml:space="preserve"> – </w:t>
            </w:r>
            <w:proofErr w:type="spellStart"/>
            <w:r>
              <w:t>state</w:t>
            </w:r>
            <w:proofErr w:type="spellEnd"/>
            <w:r>
              <w:t xml:space="preserve"> </w:t>
            </w:r>
            <w:proofErr w:type="spellStart"/>
            <w:r>
              <w:t>of</w:t>
            </w:r>
            <w:proofErr w:type="spellEnd"/>
            <w:r>
              <w:t xml:space="preserve"> </w:t>
            </w:r>
            <w:proofErr w:type="spellStart"/>
            <w:r>
              <w:t>forests</w:t>
            </w:r>
            <w:proofErr w:type="spellEnd"/>
            <w:r>
              <w:t xml:space="preserve"> as part </w:t>
            </w:r>
            <w:proofErr w:type="spellStart"/>
            <w:r>
              <w:t>of</w:t>
            </w:r>
            <w:proofErr w:type="spellEnd"/>
            <w:r>
              <w:t xml:space="preserve"> </w:t>
            </w:r>
            <w:proofErr w:type="spellStart"/>
            <w:r>
              <w:t>the</w:t>
            </w:r>
            <w:proofErr w:type="spellEnd"/>
            <w:r>
              <w:t xml:space="preserve"> </w:t>
            </w:r>
            <w:proofErr w:type="spellStart"/>
            <w:r>
              <w:t>national</w:t>
            </w:r>
            <w:proofErr w:type="spellEnd"/>
            <w:r>
              <w:t xml:space="preserve"> </w:t>
            </w:r>
            <w:proofErr w:type="spellStart"/>
            <w:r>
              <w:t>forest</w:t>
            </w:r>
            <w:proofErr w:type="spellEnd"/>
            <w:r>
              <w:t xml:space="preserve"> </w:t>
            </w:r>
            <w:proofErr w:type="spellStart"/>
            <w:r>
              <w:t>inventory</w:t>
            </w:r>
            <w:proofErr w:type="spellEnd"/>
            <w:r>
              <w:t xml:space="preserve"> </w:t>
            </w:r>
            <w:proofErr w:type="spellStart"/>
            <w:r>
              <w:t>and</w:t>
            </w:r>
            <w:proofErr w:type="spellEnd"/>
            <w:r>
              <w:t xml:space="preserve"> ICP </w:t>
            </w:r>
            <w:proofErr w:type="spellStart"/>
            <w:r>
              <w:t>Forests</w:t>
            </w:r>
            <w:proofErr w:type="spellEnd"/>
            <w:r>
              <w:t xml:space="preserve"> </w:t>
            </w:r>
            <w:proofErr w:type="spellStart"/>
            <w:r>
              <w:t>activities</w:t>
            </w:r>
            <w:proofErr w:type="spellEnd"/>
            <w:r>
              <w:t xml:space="preserve">, </w:t>
            </w:r>
            <w:proofErr w:type="spellStart"/>
            <w:r>
              <w:t>bioindication</w:t>
            </w:r>
            <w:proofErr w:type="spellEnd"/>
            <w:r>
              <w:t xml:space="preserve"> </w:t>
            </w:r>
            <w:proofErr w:type="spellStart"/>
            <w:r>
              <w:t>of</w:t>
            </w:r>
            <w:proofErr w:type="spellEnd"/>
            <w:r>
              <w:t xml:space="preserve"> </w:t>
            </w:r>
            <w:proofErr w:type="spellStart"/>
            <w:r>
              <w:t>forest</w:t>
            </w:r>
            <w:proofErr w:type="spellEnd"/>
            <w:r>
              <w:t xml:space="preserve"> </w:t>
            </w:r>
            <w:proofErr w:type="spellStart"/>
            <w:r>
              <w:t>habitats</w:t>
            </w:r>
            <w:proofErr w:type="spellEnd"/>
            <w:r>
              <w:t xml:space="preserve"> </w:t>
            </w:r>
            <w:proofErr w:type="spellStart"/>
            <w:r>
              <w:t>and</w:t>
            </w:r>
            <w:proofErr w:type="spellEnd"/>
            <w:r>
              <w:t xml:space="preserve"> (</w:t>
            </w:r>
            <w:proofErr w:type="spellStart"/>
            <w:r>
              <w:t>micro</w:t>
            </w:r>
            <w:proofErr w:type="spellEnd"/>
            <w:r>
              <w:t>)</w:t>
            </w:r>
            <w:proofErr w:type="spellStart"/>
            <w:r>
              <w:t>climatic</w:t>
            </w:r>
            <w:proofErr w:type="spellEnd"/>
            <w:r>
              <w:t xml:space="preserve"> </w:t>
            </w:r>
            <w:proofErr w:type="spellStart"/>
            <w:r>
              <w:t>conditions</w:t>
            </w:r>
            <w:proofErr w:type="spellEnd"/>
            <w:r>
              <w:t>.</w:t>
            </w:r>
          </w:p>
          <w:p w14:paraId="115A14EF" w14:textId="77777777" w:rsidR="0013402F" w:rsidRDefault="005F4879">
            <w:proofErr w:type="spellStart"/>
            <w:r>
              <w:t>Bioindication</w:t>
            </w:r>
            <w:proofErr w:type="spellEnd"/>
            <w:r>
              <w:t xml:space="preserve"> in </w:t>
            </w:r>
            <w:proofErr w:type="spellStart"/>
            <w:r>
              <w:t>vegetation</w:t>
            </w:r>
            <w:proofErr w:type="spellEnd"/>
            <w:r>
              <w:t xml:space="preserve"> science – </w:t>
            </w:r>
            <w:proofErr w:type="spellStart"/>
            <w:r>
              <w:t>indicator</w:t>
            </w:r>
            <w:proofErr w:type="spellEnd"/>
            <w:r>
              <w:t xml:space="preserve"> </w:t>
            </w:r>
            <w:proofErr w:type="spellStart"/>
            <w:r>
              <w:t>values</w:t>
            </w:r>
            <w:proofErr w:type="spellEnd"/>
            <w:r>
              <w:t xml:space="preserve"> </w:t>
            </w:r>
            <w:proofErr w:type="spellStart"/>
            <w:r>
              <w:t>of</w:t>
            </w:r>
            <w:proofErr w:type="spellEnd"/>
            <w:r>
              <w:t xml:space="preserve"> </w:t>
            </w:r>
            <w:proofErr w:type="spellStart"/>
            <w:r>
              <w:t>plant</w:t>
            </w:r>
            <w:proofErr w:type="spellEnd"/>
            <w:r>
              <w:t xml:space="preserve"> </w:t>
            </w:r>
            <w:proofErr w:type="spellStart"/>
            <w:r>
              <w:t>species</w:t>
            </w:r>
            <w:proofErr w:type="spellEnd"/>
            <w:r>
              <w:t xml:space="preserve"> (</w:t>
            </w:r>
            <w:proofErr w:type="spellStart"/>
            <w:r>
              <w:t>Ellenberg</w:t>
            </w:r>
            <w:proofErr w:type="spellEnd"/>
            <w:r>
              <w:t xml:space="preserve">, </w:t>
            </w:r>
            <w:proofErr w:type="spellStart"/>
            <w:r>
              <w:t>Landolt</w:t>
            </w:r>
            <w:proofErr w:type="spellEnd"/>
            <w:r>
              <w:t xml:space="preserve">), </w:t>
            </w:r>
            <w:proofErr w:type="spellStart"/>
            <w:r>
              <w:t>bioindication</w:t>
            </w:r>
            <w:proofErr w:type="spellEnd"/>
            <w:r>
              <w:t xml:space="preserve"> </w:t>
            </w:r>
            <w:proofErr w:type="spellStart"/>
            <w:r>
              <w:t>based</w:t>
            </w:r>
            <w:proofErr w:type="spellEnd"/>
            <w:r>
              <w:t xml:space="preserve"> on </w:t>
            </w:r>
            <w:proofErr w:type="spellStart"/>
            <w:r>
              <w:t>functional</w:t>
            </w:r>
            <w:proofErr w:type="spellEnd"/>
            <w:r>
              <w:t xml:space="preserve"> </w:t>
            </w:r>
            <w:proofErr w:type="spellStart"/>
            <w:r>
              <w:t>traits</w:t>
            </w:r>
            <w:proofErr w:type="spellEnd"/>
            <w:r>
              <w:t xml:space="preserve"> </w:t>
            </w:r>
            <w:proofErr w:type="spellStart"/>
            <w:r>
              <w:t>of</w:t>
            </w:r>
            <w:proofErr w:type="spellEnd"/>
            <w:r>
              <w:t xml:space="preserve"> </w:t>
            </w:r>
            <w:proofErr w:type="spellStart"/>
            <w:r>
              <w:t>plants</w:t>
            </w:r>
            <w:proofErr w:type="spellEnd"/>
            <w:r>
              <w:t xml:space="preserve">, </w:t>
            </w:r>
            <w:proofErr w:type="spellStart"/>
            <w:r>
              <w:t>numerical</w:t>
            </w:r>
            <w:proofErr w:type="spellEnd"/>
            <w:r>
              <w:t xml:space="preserve"> </w:t>
            </w:r>
            <w:proofErr w:type="spellStart"/>
            <w:r>
              <w:t>methods</w:t>
            </w:r>
            <w:proofErr w:type="spellEnd"/>
            <w:r>
              <w:t xml:space="preserve"> in  </w:t>
            </w:r>
            <w:proofErr w:type="spellStart"/>
            <w:r>
              <w:t>vegetation</w:t>
            </w:r>
            <w:proofErr w:type="spellEnd"/>
            <w:r>
              <w:t xml:space="preserve"> </w:t>
            </w:r>
            <w:proofErr w:type="spellStart"/>
            <w:r>
              <w:t>bioindication</w:t>
            </w:r>
            <w:proofErr w:type="spellEnd"/>
          </w:p>
          <w:p w14:paraId="47E1D4D0" w14:textId="77777777" w:rsidR="0013402F" w:rsidRDefault="005F4879">
            <w:proofErr w:type="spellStart"/>
            <w:r>
              <w:t>Indicators</w:t>
            </w:r>
            <w:proofErr w:type="spellEnd"/>
            <w:r>
              <w:t xml:space="preserve"> </w:t>
            </w:r>
            <w:proofErr w:type="spellStart"/>
            <w:r>
              <w:t>of</w:t>
            </w:r>
            <w:proofErr w:type="spellEnd"/>
            <w:r>
              <w:t xml:space="preserve"> </w:t>
            </w:r>
            <w:proofErr w:type="spellStart"/>
            <w:r>
              <w:t>the</w:t>
            </w:r>
            <w:proofErr w:type="spellEnd"/>
            <w:r>
              <w:t xml:space="preserve"> </w:t>
            </w:r>
            <w:proofErr w:type="spellStart"/>
            <w:r>
              <w:t>state</w:t>
            </w:r>
            <w:proofErr w:type="spellEnd"/>
            <w:r>
              <w:t xml:space="preserve"> </w:t>
            </w:r>
            <w:proofErr w:type="spellStart"/>
            <w:r>
              <w:t>of</w:t>
            </w:r>
            <w:proofErr w:type="spellEnd"/>
            <w:r>
              <w:t xml:space="preserve"> </w:t>
            </w:r>
            <w:proofErr w:type="spellStart"/>
            <w:r>
              <w:t>the</w:t>
            </w:r>
            <w:proofErr w:type="spellEnd"/>
            <w:r>
              <w:t xml:space="preserve"> </w:t>
            </w:r>
            <w:proofErr w:type="spellStart"/>
            <w:r>
              <w:t>environment</w:t>
            </w:r>
            <w:proofErr w:type="spellEnd"/>
            <w:r>
              <w:t xml:space="preserve"> </w:t>
            </w:r>
            <w:proofErr w:type="spellStart"/>
            <w:r>
              <w:t>and</w:t>
            </w:r>
            <w:proofErr w:type="spellEnd"/>
            <w:r>
              <w:t xml:space="preserve"> </w:t>
            </w:r>
            <w:proofErr w:type="spellStart"/>
            <w:r>
              <w:t>land</w:t>
            </w:r>
            <w:proofErr w:type="spellEnd"/>
            <w:r>
              <w:t xml:space="preserve"> </w:t>
            </w:r>
            <w:proofErr w:type="spellStart"/>
            <w:r>
              <w:t>use</w:t>
            </w:r>
            <w:proofErr w:type="spellEnd"/>
            <w:r>
              <w:t xml:space="preserve"> in </w:t>
            </w:r>
            <w:proofErr w:type="spellStart"/>
            <w:r>
              <w:t>agroecosystems</w:t>
            </w:r>
            <w:proofErr w:type="spellEnd"/>
            <w:r>
              <w:t xml:space="preserve"> – </w:t>
            </w:r>
            <w:proofErr w:type="spellStart"/>
            <w:r>
              <w:t>weed</w:t>
            </w:r>
            <w:proofErr w:type="spellEnd"/>
            <w:r>
              <w:t xml:space="preserve"> </w:t>
            </w:r>
            <w:proofErr w:type="spellStart"/>
            <w:r>
              <w:t>and</w:t>
            </w:r>
            <w:proofErr w:type="spellEnd"/>
            <w:r>
              <w:t xml:space="preserve"> </w:t>
            </w:r>
            <w:proofErr w:type="spellStart"/>
            <w:r>
              <w:t>grass</w:t>
            </w:r>
            <w:proofErr w:type="spellEnd"/>
            <w:r>
              <w:t xml:space="preserve"> </w:t>
            </w:r>
            <w:proofErr w:type="spellStart"/>
            <w:r>
              <w:t>species</w:t>
            </w:r>
            <w:proofErr w:type="spellEnd"/>
            <w:r>
              <w:t xml:space="preserve"> </w:t>
            </w:r>
            <w:proofErr w:type="spellStart"/>
            <w:r>
              <w:t>and</w:t>
            </w:r>
            <w:proofErr w:type="spellEnd"/>
            <w:r>
              <w:t xml:space="preserve"> </w:t>
            </w:r>
            <w:proofErr w:type="spellStart"/>
            <w:r>
              <w:t>communities</w:t>
            </w:r>
            <w:proofErr w:type="spellEnd"/>
            <w:r>
              <w:t xml:space="preserve"> as </w:t>
            </w:r>
            <w:proofErr w:type="spellStart"/>
            <w:r>
              <w:t>an</w:t>
            </w:r>
            <w:proofErr w:type="spellEnd"/>
            <w:r>
              <w:t xml:space="preserve"> </w:t>
            </w:r>
            <w:proofErr w:type="spellStart"/>
            <w:r>
              <w:t>indicator</w:t>
            </w:r>
            <w:proofErr w:type="spellEnd"/>
            <w:r>
              <w:t xml:space="preserve"> </w:t>
            </w:r>
            <w:proofErr w:type="spellStart"/>
            <w:r>
              <w:t>of</w:t>
            </w:r>
            <w:proofErr w:type="spellEnd"/>
            <w:r>
              <w:t xml:space="preserve"> </w:t>
            </w:r>
            <w:proofErr w:type="spellStart"/>
            <w:r>
              <w:t>the</w:t>
            </w:r>
            <w:proofErr w:type="spellEnd"/>
            <w:r>
              <w:t xml:space="preserve"> </w:t>
            </w:r>
            <w:proofErr w:type="spellStart"/>
            <w:r>
              <w:t>state</w:t>
            </w:r>
            <w:proofErr w:type="spellEnd"/>
            <w:r>
              <w:t xml:space="preserve"> </w:t>
            </w:r>
            <w:proofErr w:type="spellStart"/>
            <w:r>
              <w:t>of</w:t>
            </w:r>
            <w:proofErr w:type="spellEnd"/>
            <w:r>
              <w:t xml:space="preserve"> </w:t>
            </w:r>
            <w:proofErr w:type="spellStart"/>
            <w:r>
              <w:t>agricultural</w:t>
            </w:r>
            <w:proofErr w:type="spellEnd"/>
            <w:r>
              <w:t xml:space="preserve"> </w:t>
            </w:r>
            <w:proofErr w:type="spellStart"/>
            <w:r>
              <w:t>land</w:t>
            </w:r>
            <w:proofErr w:type="spellEnd"/>
            <w:r>
              <w:t xml:space="preserve"> </w:t>
            </w:r>
            <w:proofErr w:type="spellStart"/>
            <w:r>
              <w:t>due</w:t>
            </w:r>
            <w:proofErr w:type="spellEnd"/>
            <w:r>
              <w:t xml:space="preserve"> to </w:t>
            </w:r>
            <w:proofErr w:type="spellStart"/>
            <w:r>
              <w:t>specific</w:t>
            </w:r>
            <w:proofErr w:type="spellEnd"/>
            <w:r>
              <w:t xml:space="preserve"> </w:t>
            </w:r>
            <w:proofErr w:type="spellStart"/>
            <w:r>
              <w:t>soil-climatic</w:t>
            </w:r>
            <w:proofErr w:type="spellEnd"/>
            <w:r>
              <w:t xml:space="preserve"> </w:t>
            </w:r>
            <w:proofErr w:type="spellStart"/>
            <w:r>
              <w:t>factors</w:t>
            </w:r>
            <w:proofErr w:type="spellEnd"/>
            <w:r>
              <w:t xml:space="preserve"> </w:t>
            </w:r>
            <w:proofErr w:type="spellStart"/>
            <w:r>
              <w:t>and</w:t>
            </w:r>
            <w:proofErr w:type="spellEnd"/>
            <w:r>
              <w:t xml:space="preserve"> </w:t>
            </w:r>
            <w:proofErr w:type="spellStart"/>
            <w:r>
              <w:t>agrotechnological</w:t>
            </w:r>
            <w:proofErr w:type="spellEnd"/>
            <w:r>
              <w:t xml:space="preserve"> </w:t>
            </w:r>
            <w:proofErr w:type="spellStart"/>
            <w:r>
              <w:t>measures</w:t>
            </w:r>
            <w:proofErr w:type="spellEnd"/>
            <w:r>
              <w:t xml:space="preserve"> (</w:t>
            </w:r>
            <w:proofErr w:type="spellStart"/>
            <w:r>
              <w:t>fertilization</w:t>
            </w:r>
            <w:proofErr w:type="spellEnd"/>
            <w:r>
              <w:t xml:space="preserve">, </w:t>
            </w:r>
            <w:proofErr w:type="spellStart"/>
            <w:r>
              <w:t>liming</w:t>
            </w:r>
            <w:proofErr w:type="spellEnd"/>
            <w:r>
              <w:t xml:space="preserve">, </w:t>
            </w:r>
            <w:proofErr w:type="spellStart"/>
            <w:r>
              <w:t>tillage</w:t>
            </w:r>
            <w:proofErr w:type="spellEnd"/>
            <w:r>
              <w:t xml:space="preserve">, </w:t>
            </w:r>
            <w:proofErr w:type="spellStart"/>
            <w:r>
              <w:t>grazing</w:t>
            </w:r>
            <w:proofErr w:type="spellEnd"/>
            <w:r>
              <w:t>/</w:t>
            </w:r>
            <w:proofErr w:type="spellStart"/>
            <w:r>
              <w:t>mowing</w:t>
            </w:r>
            <w:proofErr w:type="spellEnd"/>
            <w:r>
              <w:t xml:space="preserve">, </w:t>
            </w:r>
            <w:proofErr w:type="spellStart"/>
            <w:r>
              <w:t>burning</w:t>
            </w:r>
            <w:proofErr w:type="spellEnd"/>
            <w:r>
              <w:t xml:space="preserve">, </w:t>
            </w:r>
            <w:proofErr w:type="spellStart"/>
            <w:r>
              <w:t>use</w:t>
            </w:r>
            <w:proofErr w:type="spellEnd"/>
            <w:r>
              <w:t xml:space="preserve"> </w:t>
            </w:r>
            <w:proofErr w:type="spellStart"/>
            <w:r>
              <w:t>of</w:t>
            </w:r>
            <w:proofErr w:type="spellEnd"/>
            <w:r>
              <w:t xml:space="preserve"> FFS).</w:t>
            </w:r>
          </w:p>
          <w:p w14:paraId="3DAE0E0C" w14:textId="77777777" w:rsidR="0013402F" w:rsidRDefault="005F4879">
            <w:proofErr w:type="spellStart"/>
            <w:r>
              <w:t>Fungi</w:t>
            </w:r>
            <w:proofErr w:type="spellEnd"/>
            <w:r>
              <w:t xml:space="preserve"> as </w:t>
            </w:r>
            <w:proofErr w:type="spellStart"/>
            <w:r>
              <w:t>indicators</w:t>
            </w:r>
            <w:proofErr w:type="spellEnd"/>
            <w:r>
              <w:t xml:space="preserve"> </w:t>
            </w:r>
            <w:proofErr w:type="spellStart"/>
            <w:r>
              <w:t>of</w:t>
            </w:r>
            <w:proofErr w:type="spellEnd"/>
            <w:r>
              <w:t xml:space="preserve"> </w:t>
            </w:r>
            <w:proofErr w:type="spellStart"/>
            <w:r>
              <w:t>soil</w:t>
            </w:r>
            <w:proofErr w:type="spellEnd"/>
            <w:r>
              <w:t xml:space="preserve"> </w:t>
            </w:r>
            <w:proofErr w:type="spellStart"/>
            <w:r>
              <w:t>condition</w:t>
            </w:r>
            <w:proofErr w:type="spellEnd"/>
            <w:r>
              <w:t xml:space="preserve"> </w:t>
            </w:r>
            <w:proofErr w:type="spellStart"/>
            <w:r>
              <w:t>and</w:t>
            </w:r>
            <w:proofErr w:type="spellEnd"/>
            <w:r>
              <w:t xml:space="preserve"> </w:t>
            </w:r>
            <w:proofErr w:type="spellStart"/>
            <w:r>
              <w:t>pollution</w:t>
            </w:r>
            <w:proofErr w:type="spellEnd"/>
            <w:r>
              <w:t xml:space="preserve"> – </w:t>
            </w:r>
            <w:proofErr w:type="spellStart"/>
            <w:r>
              <w:t>mycobioindication</w:t>
            </w:r>
            <w:proofErr w:type="spellEnd"/>
            <w:r>
              <w:t xml:space="preserve"> </w:t>
            </w:r>
            <w:proofErr w:type="spellStart"/>
            <w:r>
              <w:t>of</w:t>
            </w:r>
            <w:proofErr w:type="spellEnd"/>
            <w:r>
              <w:t xml:space="preserve"> </w:t>
            </w:r>
            <w:proofErr w:type="spellStart"/>
            <w:r>
              <w:t>soil</w:t>
            </w:r>
            <w:proofErr w:type="spellEnd"/>
            <w:r>
              <w:t xml:space="preserve"> </w:t>
            </w:r>
            <w:proofErr w:type="spellStart"/>
            <w:r>
              <w:t>and</w:t>
            </w:r>
            <w:proofErr w:type="spellEnd"/>
            <w:r>
              <w:t xml:space="preserve"> </w:t>
            </w:r>
            <w:proofErr w:type="spellStart"/>
            <w:r>
              <w:t>ecosystems</w:t>
            </w:r>
            <w:proofErr w:type="spellEnd"/>
            <w:r>
              <w:t xml:space="preserve"> </w:t>
            </w:r>
            <w:proofErr w:type="spellStart"/>
            <w:r>
              <w:t>using</w:t>
            </w:r>
            <w:proofErr w:type="spellEnd"/>
            <w:r>
              <w:t>/</w:t>
            </w:r>
            <w:proofErr w:type="spellStart"/>
            <w:r>
              <w:t>analysis</w:t>
            </w:r>
            <w:proofErr w:type="spellEnd"/>
            <w:r>
              <w:t xml:space="preserve"> </w:t>
            </w:r>
            <w:proofErr w:type="spellStart"/>
            <w:r>
              <w:t>of</w:t>
            </w:r>
            <w:proofErr w:type="spellEnd"/>
            <w:r>
              <w:t xml:space="preserve"> </w:t>
            </w:r>
            <w:proofErr w:type="spellStart"/>
            <w:r>
              <w:t>fungi</w:t>
            </w:r>
            <w:proofErr w:type="spellEnd"/>
            <w:r>
              <w:t xml:space="preserve"> </w:t>
            </w:r>
            <w:proofErr w:type="spellStart"/>
            <w:r>
              <w:t>and</w:t>
            </w:r>
            <w:proofErr w:type="spellEnd"/>
            <w:r>
              <w:t xml:space="preserve"> </w:t>
            </w:r>
            <w:proofErr w:type="spellStart"/>
            <w:r>
              <w:t>mycorrhizae</w:t>
            </w:r>
            <w:proofErr w:type="spellEnd"/>
            <w:r>
              <w:t>.</w:t>
            </w:r>
          </w:p>
        </w:tc>
      </w:tr>
    </w:tbl>
    <w:p w14:paraId="7C519EF6" w14:textId="77777777" w:rsidR="0013402F" w:rsidRDefault="0013402F"/>
    <w:tbl>
      <w:tblPr>
        <w:tblStyle w:val="DefaultTable"/>
        <w:tblW w:w="5000" w:type="pct"/>
        <w:tblLook w:val="04A0" w:firstRow="1" w:lastRow="0" w:firstColumn="1" w:lastColumn="0" w:noHBand="0" w:noVBand="1"/>
      </w:tblPr>
      <w:tblGrid>
        <w:gridCol w:w="9638"/>
      </w:tblGrid>
      <w:tr w:rsidR="0013402F" w14:paraId="248695D1"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624C4F2E" w14:textId="77777777" w:rsidR="0013402F" w:rsidRDefault="005F4879">
            <w:r>
              <w:t>Temeljna literatura in viri/</w:t>
            </w:r>
            <w:proofErr w:type="spellStart"/>
            <w:r>
              <w:t>Readings</w:t>
            </w:r>
            <w:proofErr w:type="spellEnd"/>
            <w:r>
              <w:t>:</w:t>
            </w:r>
          </w:p>
        </w:tc>
      </w:tr>
      <w:tr w:rsidR="0013402F" w14:paraId="3B8C00AA" w14:textId="77777777">
        <w:tc>
          <w:tcPr>
            <w:tcW w:w="0" w:type="auto"/>
          </w:tcPr>
          <w:p w14:paraId="5A2E414D" w14:textId="77777777" w:rsidR="0013402F" w:rsidRDefault="005F4879">
            <w:r>
              <w:t xml:space="preserve">Relevantni članki iz znanstvenih revij (npr. </w:t>
            </w:r>
            <w:proofErr w:type="spellStart"/>
            <w:r>
              <w:t>Ecological</w:t>
            </w:r>
            <w:proofErr w:type="spellEnd"/>
            <w:r>
              <w:t xml:space="preserve"> </w:t>
            </w:r>
            <w:proofErr w:type="spellStart"/>
            <w:r>
              <w:t>Indicators</w:t>
            </w:r>
            <w:proofErr w:type="spellEnd"/>
            <w:r>
              <w:t xml:space="preserve">, </w:t>
            </w:r>
            <w:proofErr w:type="spellStart"/>
            <w:r>
              <w:t>Evironmental</w:t>
            </w:r>
            <w:proofErr w:type="spellEnd"/>
            <w:r>
              <w:t xml:space="preserve"> </w:t>
            </w:r>
            <w:proofErr w:type="spellStart"/>
            <w:r>
              <w:t>Pollution</w:t>
            </w:r>
            <w:proofErr w:type="spellEnd"/>
            <w:r>
              <w:t xml:space="preserve">, Science </w:t>
            </w:r>
            <w:proofErr w:type="spellStart"/>
            <w:r>
              <w:t>of</w:t>
            </w:r>
            <w:proofErr w:type="spellEnd"/>
            <w:r>
              <w:t xml:space="preserve"> </w:t>
            </w:r>
            <w:proofErr w:type="spellStart"/>
            <w:r>
              <w:t>the</w:t>
            </w:r>
            <w:proofErr w:type="spellEnd"/>
            <w:r>
              <w:t xml:space="preserve"> Total </w:t>
            </w:r>
            <w:proofErr w:type="spellStart"/>
            <w:r>
              <w:t>Environment</w:t>
            </w:r>
            <w:proofErr w:type="spellEnd"/>
            <w:r>
              <w:t xml:space="preserve">, </w:t>
            </w:r>
            <w:proofErr w:type="spellStart"/>
            <w:r>
              <w:t>Forest</w:t>
            </w:r>
            <w:proofErr w:type="spellEnd"/>
            <w:r>
              <w:t xml:space="preserve"> </w:t>
            </w:r>
            <w:proofErr w:type="spellStart"/>
            <w:r>
              <w:t>Ecology</w:t>
            </w:r>
            <w:proofErr w:type="spellEnd"/>
            <w:r>
              <w:t xml:space="preserve"> </w:t>
            </w:r>
            <w:proofErr w:type="spellStart"/>
            <w:r>
              <w:t>and</w:t>
            </w:r>
            <w:proofErr w:type="spellEnd"/>
            <w:r>
              <w:t xml:space="preserve"> Management)  / </w:t>
            </w:r>
            <w:proofErr w:type="spellStart"/>
            <w:r>
              <w:t>Relevant</w:t>
            </w:r>
            <w:proofErr w:type="spellEnd"/>
            <w:r>
              <w:t xml:space="preserve"> </w:t>
            </w:r>
            <w:proofErr w:type="spellStart"/>
            <w:r>
              <w:t>articles</w:t>
            </w:r>
            <w:proofErr w:type="spellEnd"/>
            <w:r>
              <w:t xml:space="preserve"> </w:t>
            </w:r>
            <w:proofErr w:type="spellStart"/>
            <w:r>
              <w:t>from</w:t>
            </w:r>
            <w:proofErr w:type="spellEnd"/>
            <w:r>
              <w:t xml:space="preserve"> </w:t>
            </w:r>
            <w:proofErr w:type="spellStart"/>
            <w:r>
              <w:t>scientific</w:t>
            </w:r>
            <w:proofErr w:type="spellEnd"/>
            <w:r>
              <w:t xml:space="preserve"> </w:t>
            </w:r>
            <w:proofErr w:type="spellStart"/>
            <w:r>
              <w:t>journals</w:t>
            </w:r>
            <w:proofErr w:type="spellEnd"/>
            <w:r>
              <w:t xml:space="preserve"> (</w:t>
            </w:r>
            <w:proofErr w:type="spellStart"/>
            <w:r>
              <w:t>e.g</w:t>
            </w:r>
            <w:proofErr w:type="spellEnd"/>
            <w:r>
              <w:t xml:space="preserve">. </w:t>
            </w:r>
            <w:proofErr w:type="spellStart"/>
            <w:r>
              <w:t>Ecological</w:t>
            </w:r>
            <w:proofErr w:type="spellEnd"/>
            <w:r>
              <w:t xml:space="preserve"> </w:t>
            </w:r>
            <w:proofErr w:type="spellStart"/>
            <w:r>
              <w:t>Indicators</w:t>
            </w:r>
            <w:proofErr w:type="spellEnd"/>
            <w:r>
              <w:t xml:space="preserve">, </w:t>
            </w:r>
            <w:proofErr w:type="spellStart"/>
            <w:r>
              <w:t>Environmental</w:t>
            </w:r>
            <w:proofErr w:type="spellEnd"/>
            <w:r>
              <w:t xml:space="preserve"> </w:t>
            </w:r>
            <w:proofErr w:type="spellStart"/>
            <w:r>
              <w:t>Pollution</w:t>
            </w:r>
            <w:proofErr w:type="spellEnd"/>
            <w:r>
              <w:t xml:space="preserve">, Science </w:t>
            </w:r>
            <w:proofErr w:type="spellStart"/>
            <w:r>
              <w:t>of</w:t>
            </w:r>
            <w:proofErr w:type="spellEnd"/>
            <w:r>
              <w:t xml:space="preserve"> </w:t>
            </w:r>
            <w:proofErr w:type="spellStart"/>
            <w:r>
              <w:t>the</w:t>
            </w:r>
            <w:proofErr w:type="spellEnd"/>
            <w:r>
              <w:t xml:space="preserve"> Total </w:t>
            </w:r>
            <w:proofErr w:type="spellStart"/>
            <w:r>
              <w:t>Environment</w:t>
            </w:r>
            <w:proofErr w:type="spellEnd"/>
            <w:r>
              <w:t xml:space="preserve">, </w:t>
            </w:r>
            <w:proofErr w:type="spellStart"/>
            <w:r>
              <w:t>Forest</w:t>
            </w:r>
            <w:proofErr w:type="spellEnd"/>
            <w:r>
              <w:t xml:space="preserve"> </w:t>
            </w:r>
            <w:proofErr w:type="spellStart"/>
            <w:r>
              <w:t>Ecology</w:t>
            </w:r>
            <w:proofErr w:type="spellEnd"/>
            <w:r>
              <w:t xml:space="preserve"> </w:t>
            </w:r>
            <w:proofErr w:type="spellStart"/>
            <w:r>
              <w:t>and</w:t>
            </w:r>
            <w:proofErr w:type="spellEnd"/>
            <w:r>
              <w:t xml:space="preserve"> Management)</w:t>
            </w:r>
          </w:p>
        </w:tc>
      </w:tr>
    </w:tbl>
    <w:p w14:paraId="05023D7F"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06B2F9C7"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41FDEC68" w14:textId="77777777" w:rsidR="0013402F" w:rsidRDefault="005F4879">
            <w:r>
              <w:t>Cilji in kompetence:</w:t>
            </w:r>
          </w:p>
        </w:tc>
        <w:tc>
          <w:tcPr>
            <w:tcW w:w="2500" w:type="pct"/>
          </w:tcPr>
          <w:p w14:paraId="45631F42" w14:textId="77777777" w:rsidR="0013402F" w:rsidRDefault="005F4879">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3402F" w14:paraId="128D14A0" w14:textId="77777777">
        <w:tc>
          <w:tcPr>
            <w:tcW w:w="0" w:type="auto"/>
          </w:tcPr>
          <w:p w14:paraId="1B24EFC2" w14:textId="77777777" w:rsidR="0013402F" w:rsidRDefault="005F4879">
            <w:r>
              <w:t xml:space="preserve">Študent spozna osnove ugotavljanja stanja v kopenskih ekosistemih (posebej zaradi antropogenih vplivov) na podlagi prisotnosti, številčnosti in funkcioniranja indikatorskih vrst rastlin in gliv ter sestave njihovih združb. Seznani se z nivoji in načini </w:t>
            </w:r>
            <w:proofErr w:type="spellStart"/>
            <w:r>
              <w:t>bioindikacije</w:t>
            </w:r>
            <w:proofErr w:type="spellEnd"/>
            <w:r>
              <w:t xml:space="preserve"> in </w:t>
            </w:r>
            <w:proofErr w:type="spellStart"/>
            <w:r>
              <w:t>biomonitoringa</w:t>
            </w:r>
            <w:proofErr w:type="spellEnd"/>
            <w:r>
              <w:t xml:space="preserve"> kopenskih ekosistemov kot komplementarne metode vrednotenja okolja predvsem v povezavi z onesnaževanjem okolja in načini rabe tal.</w:t>
            </w:r>
          </w:p>
        </w:tc>
        <w:tc>
          <w:tcPr>
            <w:tcW w:w="0" w:type="auto"/>
          </w:tcPr>
          <w:p w14:paraId="730E9C3F" w14:textId="77777777" w:rsidR="0013402F" w:rsidRDefault="005F4879">
            <w:proofErr w:type="spellStart"/>
            <w:r>
              <w:t>The</w:t>
            </w:r>
            <w:proofErr w:type="spellEnd"/>
            <w:r>
              <w:t xml:space="preserve"> </w:t>
            </w:r>
            <w:proofErr w:type="spellStart"/>
            <w:r>
              <w:t>student</w:t>
            </w:r>
            <w:proofErr w:type="spellEnd"/>
            <w:r>
              <w:t xml:space="preserve"> </w:t>
            </w:r>
            <w:proofErr w:type="spellStart"/>
            <w:r>
              <w:t>learns</w:t>
            </w:r>
            <w:proofErr w:type="spellEnd"/>
            <w:r>
              <w:t xml:space="preserve"> </w:t>
            </w:r>
            <w:proofErr w:type="spellStart"/>
            <w:r>
              <w:t>the</w:t>
            </w:r>
            <w:proofErr w:type="spellEnd"/>
            <w:r>
              <w:t xml:space="preserve"> </w:t>
            </w:r>
            <w:proofErr w:type="spellStart"/>
            <w:r>
              <w:t>basics</w:t>
            </w:r>
            <w:proofErr w:type="spellEnd"/>
            <w:r>
              <w:t xml:space="preserve"> </w:t>
            </w:r>
            <w:proofErr w:type="spellStart"/>
            <w:r>
              <w:t>of</w:t>
            </w:r>
            <w:proofErr w:type="spellEnd"/>
            <w:r>
              <w:t xml:space="preserve"> </w:t>
            </w:r>
            <w:proofErr w:type="spellStart"/>
            <w:r>
              <w:t>determining</w:t>
            </w:r>
            <w:proofErr w:type="spellEnd"/>
            <w:r>
              <w:t xml:space="preserve"> </w:t>
            </w:r>
            <w:proofErr w:type="spellStart"/>
            <w:r>
              <w:t>the</w:t>
            </w:r>
            <w:proofErr w:type="spellEnd"/>
            <w:r>
              <w:t xml:space="preserve"> </w:t>
            </w:r>
            <w:proofErr w:type="spellStart"/>
            <w:r>
              <w:t>state</w:t>
            </w:r>
            <w:proofErr w:type="spellEnd"/>
            <w:r>
              <w:t xml:space="preserve"> </w:t>
            </w:r>
            <w:proofErr w:type="spellStart"/>
            <w:r>
              <w:t>of</w:t>
            </w:r>
            <w:proofErr w:type="spellEnd"/>
            <w:r>
              <w:t xml:space="preserve"> </w:t>
            </w:r>
            <w:proofErr w:type="spellStart"/>
            <w:r>
              <w:t>terrestrial</w:t>
            </w:r>
            <w:proofErr w:type="spellEnd"/>
            <w:r>
              <w:t xml:space="preserve"> </w:t>
            </w:r>
            <w:proofErr w:type="spellStart"/>
            <w:r>
              <w:t>ecosystems</w:t>
            </w:r>
            <w:proofErr w:type="spellEnd"/>
            <w:r>
              <w:t xml:space="preserve"> (</w:t>
            </w:r>
            <w:proofErr w:type="spellStart"/>
            <w:r>
              <w:t>especially</w:t>
            </w:r>
            <w:proofErr w:type="spellEnd"/>
            <w:r>
              <w:t xml:space="preserve"> </w:t>
            </w:r>
            <w:proofErr w:type="spellStart"/>
            <w:r>
              <w:t>due</w:t>
            </w:r>
            <w:proofErr w:type="spellEnd"/>
            <w:r>
              <w:t xml:space="preserve"> to </w:t>
            </w:r>
            <w:proofErr w:type="spellStart"/>
            <w:r>
              <w:t>anthropogenic</w:t>
            </w:r>
            <w:proofErr w:type="spellEnd"/>
            <w:r>
              <w:t xml:space="preserve"> </w:t>
            </w:r>
            <w:proofErr w:type="spellStart"/>
            <w:r>
              <w:t>influences</w:t>
            </w:r>
            <w:proofErr w:type="spellEnd"/>
            <w:r>
              <w:t xml:space="preserve">) </w:t>
            </w:r>
            <w:proofErr w:type="spellStart"/>
            <w:r>
              <w:t>based</w:t>
            </w:r>
            <w:proofErr w:type="spellEnd"/>
            <w:r>
              <w:t xml:space="preserve"> on </w:t>
            </w:r>
            <w:proofErr w:type="spellStart"/>
            <w:r>
              <w:t>the</w:t>
            </w:r>
            <w:proofErr w:type="spellEnd"/>
            <w:r>
              <w:t xml:space="preserve"> </w:t>
            </w:r>
            <w:proofErr w:type="spellStart"/>
            <w:r>
              <w:t>presence</w:t>
            </w:r>
            <w:proofErr w:type="spellEnd"/>
            <w:r>
              <w:t xml:space="preserve">, abundance, </w:t>
            </w:r>
            <w:proofErr w:type="spellStart"/>
            <w:r>
              <w:t>and</w:t>
            </w:r>
            <w:proofErr w:type="spellEnd"/>
            <w:r>
              <w:t xml:space="preserve"> </w:t>
            </w:r>
            <w:proofErr w:type="spellStart"/>
            <w:r>
              <w:t>functioning</w:t>
            </w:r>
            <w:proofErr w:type="spellEnd"/>
            <w:r>
              <w:t xml:space="preserve"> </w:t>
            </w:r>
            <w:proofErr w:type="spellStart"/>
            <w:r>
              <w:t>of</w:t>
            </w:r>
            <w:proofErr w:type="spellEnd"/>
            <w:r>
              <w:t xml:space="preserve"> </w:t>
            </w:r>
            <w:proofErr w:type="spellStart"/>
            <w:r>
              <w:t>indicator</w:t>
            </w:r>
            <w:proofErr w:type="spellEnd"/>
            <w:r>
              <w:t xml:space="preserve"> </w:t>
            </w:r>
            <w:proofErr w:type="spellStart"/>
            <w:r>
              <w:t>species</w:t>
            </w:r>
            <w:proofErr w:type="spellEnd"/>
            <w:r>
              <w:t xml:space="preserve"> </w:t>
            </w:r>
            <w:proofErr w:type="spellStart"/>
            <w:r>
              <w:t>of</w:t>
            </w:r>
            <w:proofErr w:type="spellEnd"/>
            <w:r>
              <w:t xml:space="preserve"> </w:t>
            </w:r>
            <w:proofErr w:type="spellStart"/>
            <w:r>
              <w:t>plants</w:t>
            </w:r>
            <w:proofErr w:type="spellEnd"/>
            <w:r>
              <w:t xml:space="preserve"> </w:t>
            </w:r>
            <w:proofErr w:type="spellStart"/>
            <w:r>
              <w:t>and</w:t>
            </w:r>
            <w:proofErr w:type="spellEnd"/>
            <w:r>
              <w:t xml:space="preserve"> </w:t>
            </w:r>
            <w:proofErr w:type="spellStart"/>
            <w:r>
              <w:t>fungi</w:t>
            </w:r>
            <w:proofErr w:type="spellEnd"/>
            <w:r>
              <w:t xml:space="preserve"> </w:t>
            </w:r>
            <w:proofErr w:type="spellStart"/>
            <w:r>
              <w:t>and</w:t>
            </w:r>
            <w:proofErr w:type="spellEnd"/>
            <w:r>
              <w:t xml:space="preserve"> </w:t>
            </w:r>
            <w:proofErr w:type="spellStart"/>
            <w:r>
              <w:t>the</w:t>
            </w:r>
            <w:proofErr w:type="spellEnd"/>
            <w:r>
              <w:t xml:space="preserve"> </w:t>
            </w:r>
            <w:proofErr w:type="spellStart"/>
            <w:r>
              <w:t>composition</w:t>
            </w:r>
            <w:proofErr w:type="spellEnd"/>
            <w:r>
              <w:t xml:space="preserve"> </w:t>
            </w:r>
            <w:proofErr w:type="spellStart"/>
            <w:r>
              <w:t>of</w:t>
            </w:r>
            <w:proofErr w:type="spellEnd"/>
            <w:r>
              <w:t xml:space="preserve"> </w:t>
            </w:r>
            <w:proofErr w:type="spellStart"/>
            <w:r>
              <w:t>their</w:t>
            </w:r>
            <w:proofErr w:type="spellEnd"/>
            <w:r>
              <w:t xml:space="preserve"> </w:t>
            </w:r>
            <w:proofErr w:type="spellStart"/>
            <w:r>
              <w:t>communities</w:t>
            </w:r>
            <w:proofErr w:type="spellEnd"/>
            <w:r>
              <w:t xml:space="preserve">. </w:t>
            </w:r>
            <w:proofErr w:type="spellStart"/>
            <w:r>
              <w:t>Student</w:t>
            </w:r>
            <w:proofErr w:type="spellEnd"/>
            <w:r>
              <w:t xml:space="preserve"> </w:t>
            </w:r>
            <w:proofErr w:type="spellStart"/>
            <w:r>
              <w:t>becomes</w:t>
            </w:r>
            <w:proofErr w:type="spellEnd"/>
            <w:r>
              <w:t xml:space="preserve"> </w:t>
            </w:r>
            <w:proofErr w:type="spellStart"/>
            <w:r>
              <w:t>familiar</w:t>
            </w:r>
            <w:proofErr w:type="spellEnd"/>
            <w:r>
              <w:t xml:space="preserve"> </w:t>
            </w:r>
            <w:proofErr w:type="spellStart"/>
            <w:r>
              <w:t>with</w:t>
            </w:r>
            <w:proofErr w:type="spellEnd"/>
            <w:r>
              <w:t xml:space="preserve"> </w:t>
            </w:r>
            <w:proofErr w:type="spellStart"/>
            <w:r>
              <w:t>the</w:t>
            </w:r>
            <w:proofErr w:type="spellEnd"/>
            <w:r>
              <w:t xml:space="preserve"> </w:t>
            </w:r>
            <w:proofErr w:type="spellStart"/>
            <w:r>
              <w:t>levels</w:t>
            </w:r>
            <w:proofErr w:type="spellEnd"/>
            <w:r>
              <w:t xml:space="preserve"> </w:t>
            </w:r>
            <w:proofErr w:type="spellStart"/>
            <w:r>
              <w:t>and</w:t>
            </w:r>
            <w:proofErr w:type="spellEnd"/>
            <w:r>
              <w:t xml:space="preserve"> </w:t>
            </w:r>
            <w:proofErr w:type="spellStart"/>
            <w:r>
              <w:t>methods</w:t>
            </w:r>
            <w:proofErr w:type="spellEnd"/>
            <w:r>
              <w:t xml:space="preserve"> </w:t>
            </w:r>
            <w:proofErr w:type="spellStart"/>
            <w:r>
              <w:t>of</w:t>
            </w:r>
            <w:proofErr w:type="spellEnd"/>
            <w:r>
              <w:t xml:space="preserve"> </w:t>
            </w:r>
            <w:proofErr w:type="spellStart"/>
            <w:r>
              <w:t>bioindication</w:t>
            </w:r>
            <w:proofErr w:type="spellEnd"/>
            <w:r>
              <w:t xml:space="preserve"> </w:t>
            </w:r>
            <w:proofErr w:type="spellStart"/>
            <w:r>
              <w:t>and</w:t>
            </w:r>
            <w:proofErr w:type="spellEnd"/>
            <w:r>
              <w:t xml:space="preserve"> </w:t>
            </w:r>
            <w:proofErr w:type="spellStart"/>
            <w:r>
              <w:t>biomonitoring</w:t>
            </w:r>
            <w:proofErr w:type="spellEnd"/>
            <w:r>
              <w:t xml:space="preserve"> </w:t>
            </w:r>
            <w:proofErr w:type="spellStart"/>
            <w:r>
              <w:t>of</w:t>
            </w:r>
            <w:proofErr w:type="spellEnd"/>
            <w:r>
              <w:t xml:space="preserve"> </w:t>
            </w:r>
            <w:proofErr w:type="spellStart"/>
            <w:r>
              <w:t>terrestrial</w:t>
            </w:r>
            <w:proofErr w:type="spellEnd"/>
            <w:r>
              <w:t xml:space="preserve"> </w:t>
            </w:r>
            <w:proofErr w:type="spellStart"/>
            <w:r>
              <w:t>ecosystems</w:t>
            </w:r>
            <w:proofErr w:type="spellEnd"/>
            <w:r>
              <w:t xml:space="preserve"> as </w:t>
            </w:r>
            <w:proofErr w:type="spellStart"/>
            <w:r>
              <w:t>complementary</w:t>
            </w:r>
            <w:proofErr w:type="spellEnd"/>
            <w:r>
              <w:t xml:space="preserve"> </w:t>
            </w:r>
            <w:proofErr w:type="spellStart"/>
            <w:r>
              <w:t>methods</w:t>
            </w:r>
            <w:proofErr w:type="spellEnd"/>
            <w:r>
              <w:t xml:space="preserve"> </w:t>
            </w:r>
            <w:proofErr w:type="spellStart"/>
            <w:r>
              <w:t>of</w:t>
            </w:r>
            <w:proofErr w:type="spellEnd"/>
            <w:r>
              <w:t xml:space="preserve"> </w:t>
            </w:r>
            <w:proofErr w:type="spellStart"/>
            <w:r>
              <w:t>environmental</w:t>
            </w:r>
            <w:proofErr w:type="spellEnd"/>
            <w:r>
              <w:t xml:space="preserve"> </w:t>
            </w:r>
            <w:proofErr w:type="spellStart"/>
            <w:r>
              <w:t>assessment</w:t>
            </w:r>
            <w:proofErr w:type="spellEnd"/>
            <w:r>
              <w:t xml:space="preserve">, </w:t>
            </w:r>
            <w:proofErr w:type="spellStart"/>
            <w:r>
              <w:t>especially</w:t>
            </w:r>
            <w:proofErr w:type="spellEnd"/>
            <w:r>
              <w:t xml:space="preserve"> in </w:t>
            </w:r>
            <w:proofErr w:type="spellStart"/>
            <w:r>
              <w:t>the</w:t>
            </w:r>
            <w:proofErr w:type="spellEnd"/>
            <w:r>
              <w:t xml:space="preserve"> </w:t>
            </w:r>
            <w:proofErr w:type="spellStart"/>
            <w:r>
              <w:t>context</w:t>
            </w:r>
            <w:proofErr w:type="spellEnd"/>
            <w:r>
              <w:t xml:space="preserve"> </w:t>
            </w:r>
            <w:proofErr w:type="spellStart"/>
            <w:r>
              <w:t>of</w:t>
            </w:r>
            <w:proofErr w:type="spellEnd"/>
            <w:r>
              <w:t xml:space="preserve"> </w:t>
            </w:r>
            <w:proofErr w:type="spellStart"/>
            <w:r>
              <w:t>environmental</w:t>
            </w:r>
            <w:proofErr w:type="spellEnd"/>
            <w:r>
              <w:t xml:space="preserve"> </w:t>
            </w:r>
            <w:proofErr w:type="spellStart"/>
            <w:r>
              <w:t>pollution</w:t>
            </w:r>
            <w:proofErr w:type="spellEnd"/>
            <w:r>
              <w:t xml:space="preserve"> </w:t>
            </w:r>
            <w:proofErr w:type="spellStart"/>
            <w:r>
              <w:t>and</w:t>
            </w:r>
            <w:proofErr w:type="spellEnd"/>
            <w:r>
              <w:t xml:space="preserve"> </w:t>
            </w:r>
            <w:proofErr w:type="spellStart"/>
            <w:r>
              <w:t>methods</w:t>
            </w:r>
            <w:proofErr w:type="spellEnd"/>
            <w:r>
              <w:t xml:space="preserve"> </w:t>
            </w:r>
            <w:proofErr w:type="spellStart"/>
            <w:r>
              <w:t>of</w:t>
            </w:r>
            <w:proofErr w:type="spellEnd"/>
            <w:r>
              <w:t xml:space="preserve"> </w:t>
            </w:r>
            <w:proofErr w:type="spellStart"/>
            <w:r>
              <w:t>land</w:t>
            </w:r>
            <w:proofErr w:type="spellEnd"/>
            <w:r>
              <w:t xml:space="preserve"> </w:t>
            </w:r>
            <w:proofErr w:type="spellStart"/>
            <w:r>
              <w:t>use</w:t>
            </w:r>
            <w:proofErr w:type="spellEnd"/>
            <w:r>
              <w:t>.</w:t>
            </w:r>
          </w:p>
        </w:tc>
      </w:tr>
    </w:tbl>
    <w:p w14:paraId="495CFBCA"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7C36DF2E"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0F346108" w14:textId="77777777" w:rsidR="0013402F" w:rsidRDefault="005F4879">
            <w:r>
              <w:t>Predvideni študijski rezultati:</w:t>
            </w:r>
          </w:p>
        </w:tc>
        <w:tc>
          <w:tcPr>
            <w:tcW w:w="2500" w:type="pct"/>
          </w:tcPr>
          <w:p w14:paraId="677B31EA" w14:textId="77777777" w:rsidR="0013402F" w:rsidRDefault="005F4879">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3402F" w14:paraId="497134DF" w14:textId="77777777">
        <w:tc>
          <w:tcPr>
            <w:tcW w:w="0" w:type="auto"/>
          </w:tcPr>
          <w:p w14:paraId="601CED9B" w14:textId="77777777" w:rsidR="0013402F" w:rsidRDefault="005F4879">
            <w:r>
              <w:rPr>
                <w:i/>
              </w:rPr>
              <w:t>Znanje in razumevanje:</w:t>
            </w:r>
          </w:p>
          <w:p w14:paraId="50D443ED" w14:textId="77777777" w:rsidR="0013402F" w:rsidRDefault="005F4879">
            <w:r>
              <w:t xml:space="preserve">Študent spozna principe in pomen uporabe organizmov za sledenje stanja okolja v kopenskih ekosistemih v primerjavi s fizikalno-kemijskimi meritvami. Spozna različne načine (odzivne, akumulatorske, monitorje) in ravni (celica, organizem, populacija, ekosistem; zgradba in funkcija) uporabe </w:t>
            </w:r>
            <w:proofErr w:type="spellStart"/>
            <w:r>
              <w:t>bioindikatorjev</w:t>
            </w:r>
            <w:proofErr w:type="spellEnd"/>
            <w:r>
              <w:t xml:space="preserve"> za sledenje antropogenih vplivov na </w:t>
            </w:r>
            <w:r>
              <w:lastRenderedPageBreak/>
              <w:t>okolje, zlasti onesnažil, podnebnih sprememb in rabe tal.</w:t>
            </w:r>
          </w:p>
          <w:p w14:paraId="7A3EB529" w14:textId="77777777" w:rsidR="0013402F" w:rsidRDefault="005F4879">
            <w:r>
              <w:rPr>
                <w:i/>
              </w:rPr>
              <w:t>Uporaba.</w:t>
            </w:r>
          </w:p>
          <w:p w14:paraId="52B8CC78" w14:textId="77777777" w:rsidR="0013402F" w:rsidRDefault="005F4879">
            <w:r>
              <w:t xml:space="preserve">Znanje </w:t>
            </w:r>
            <w:proofErr w:type="spellStart"/>
            <w:r>
              <w:t>bioindikacije</w:t>
            </w:r>
            <w:proofErr w:type="spellEnd"/>
            <w:r>
              <w:t xml:space="preserve"> slušatelji uporabljajo v okviru rednih (</w:t>
            </w:r>
            <w:proofErr w:type="spellStart"/>
            <w:r>
              <w:t>bio</w:t>
            </w:r>
            <w:proofErr w:type="spellEnd"/>
            <w:r>
              <w:t>)monitoringov, ki se izvajajo v Sloveniji ter v okviru strokovnih nalog in znanstvenih raziskav, kjer se predvideva proučevanje učinkov človekovih dejavnosti na organizme, združbe in ekosisteme.</w:t>
            </w:r>
          </w:p>
          <w:p w14:paraId="16890B10" w14:textId="77777777" w:rsidR="0013402F" w:rsidRDefault="005F4879">
            <w:r>
              <w:rPr>
                <w:i/>
              </w:rPr>
              <w:t>Refleksija</w:t>
            </w:r>
            <w:r>
              <w:t>.</w:t>
            </w:r>
          </w:p>
          <w:p w14:paraId="227A14C5" w14:textId="77777777" w:rsidR="0013402F" w:rsidRDefault="005F4879">
            <w:r>
              <w:t xml:space="preserve">Poznavanje metod </w:t>
            </w:r>
            <w:proofErr w:type="spellStart"/>
            <w:r>
              <w:t>bioindikacije</w:t>
            </w:r>
            <w:proofErr w:type="spellEnd"/>
            <w:r>
              <w:t xml:space="preserve"> študentu omogoča sledenje stanja okolja v naravnih kot antropogenih ekosistemih in študenta usmerja k uporabi sonaravnih tehnologij ter načrtovanju trajnostnega upravljanja z naravnimi in antropogenimi ekosistemi.</w:t>
            </w:r>
          </w:p>
          <w:p w14:paraId="407B86A2" w14:textId="77777777" w:rsidR="0013402F" w:rsidRDefault="005F4879">
            <w:r>
              <w:rPr>
                <w:i/>
              </w:rPr>
              <w:t>Prenosljive spretnosti</w:t>
            </w:r>
            <w:r>
              <w:t>.</w:t>
            </w:r>
          </w:p>
          <w:p w14:paraId="5DE8D01D" w14:textId="77777777" w:rsidR="0013402F" w:rsidRDefault="005F4879">
            <w:r>
              <w:t xml:space="preserve">Pri predmetu se študent nauči povezovati podatke, znanja in informacije s področja ekologije in </w:t>
            </w:r>
            <w:proofErr w:type="spellStart"/>
            <w:r>
              <w:t>okoljskih</w:t>
            </w:r>
            <w:proofErr w:type="spellEnd"/>
            <w:r>
              <w:t xml:space="preserve"> znanosti z različnimi tehnološkimi procesi in drugimi metodami spremljanja stanja okolja ob uporabi različnih virov (predavanj, laboratorijskih vaj, terena, podatkovnih baz s področja </w:t>
            </w:r>
            <w:proofErr w:type="spellStart"/>
            <w:r>
              <w:t>okoljskega</w:t>
            </w:r>
            <w:proofErr w:type="spellEnd"/>
            <w:r>
              <w:t xml:space="preserve"> monitoringa, literature,..) in jih uporabiti v različni obliki in situacijah.</w:t>
            </w:r>
          </w:p>
        </w:tc>
        <w:tc>
          <w:tcPr>
            <w:tcW w:w="0" w:type="auto"/>
          </w:tcPr>
          <w:p w14:paraId="4784CB84" w14:textId="77777777" w:rsidR="0013402F" w:rsidRDefault="005F4879">
            <w:proofErr w:type="spellStart"/>
            <w:r>
              <w:rPr>
                <w:i/>
              </w:rPr>
              <w:lastRenderedPageBreak/>
              <w:t>Knowledge</w:t>
            </w:r>
            <w:proofErr w:type="spellEnd"/>
            <w:r>
              <w:rPr>
                <w:i/>
              </w:rPr>
              <w:t xml:space="preserve"> </w:t>
            </w:r>
            <w:proofErr w:type="spellStart"/>
            <w:r>
              <w:rPr>
                <w:i/>
              </w:rPr>
              <w:t>and</w:t>
            </w:r>
            <w:proofErr w:type="spellEnd"/>
            <w:r>
              <w:rPr>
                <w:i/>
              </w:rPr>
              <w:t xml:space="preserve"> </w:t>
            </w:r>
            <w:proofErr w:type="spellStart"/>
            <w:r>
              <w:rPr>
                <w:i/>
              </w:rPr>
              <w:t>understanding</w:t>
            </w:r>
            <w:proofErr w:type="spellEnd"/>
            <w:r>
              <w:t>:</w:t>
            </w:r>
          </w:p>
          <w:p w14:paraId="4C805EC5" w14:textId="77777777" w:rsidR="0013402F" w:rsidRDefault="005F4879">
            <w:proofErr w:type="spellStart"/>
            <w:r>
              <w:t>The</w:t>
            </w:r>
            <w:proofErr w:type="spellEnd"/>
            <w:r>
              <w:t xml:space="preserve"> </w:t>
            </w:r>
            <w:proofErr w:type="spellStart"/>
            <w:r>
              <w:t>student</w:t>
            </w:r>
            <w:proofErr w:type="spellEnd"/>
            <w:r>
              <w:t xml:space="preserve"> </w:t>
            </w:r>
            <w:proofErr w:type="spellStart"/>
            <w:r>
              <w:t>will</w:t>
            </w:r>
            <w:proofErr w:type="spellEnd"/>
            <w:r>
              <w:t xml:space="preserve"> </w:t>
            </w:r>
            <w:proofErr w:type="spellStart"/>
            <w:r>
              <w:t>learn</w:t>
            </w:r>
            <w:proofErr w:type="spellEnd"/>
            <w:r>
              <w:t xml:space="preserve"> </w:t>
            </w:r>
            <w:proofErr w:type="spellStart"/>
            <w:r>
              <w:t>the</w:t>
            </w:r>
            <w:proofErr w:type="spellEnd"/>
            <w:r>
              <w:t xml:space="preserve"> </w:t>
            </w:r>
            <w:proofErr w:type="spellStart"/>
            <w:r>
              <w:t>principles</w:t>
            </w:r>
            <w:proofErr w:type="spellEnd"/>
            <w:r>
              <w:t xml:space="preserve"> </w:t>
            </w:r>
            <w:proofErr w:type="spellStart"/>
            <w:r>
              <w:t>and</w:t>
            </w:r>
            <w:proofErr w:type="spellEnd"/>
            <w:r>
              <w:t xml:space="preserve"> </w:t>
            </w:r>
            <w:proofErr w:type="spellStart"/>
            <w:r>
              <w:t>importance</w:t>
            </w:r>
            <w:proofErr w:type="spellEnd"/>
            <w:r>
              <w:t xml:space="preserve"> </w:t>
            </w:r>
            <w:proofErr w:type="spellStart"/>
            <w:r>
              <w:t>of</w:t>
            </w:r>
            <w:proofErr w:type="spellEnd"/>
            <w:r>
              <w:t xml:space="preserve"> </w:t>
            </w:r>
            <w:proofErr w:type="spellStart"/>
            <w:r>
              <w:t>using</w:t>
            </w:r>
            <w:proofErr w:type="spellEnd"/>
            <w:r>
              <w:t xml:space="preserve"> </w:t>
            </w:r>
            <w:proofErr w:type="spellStart"/>
            <w:r>
              <w:t>organisms</w:t>
            </w:r>
            <w:proofErr w:type="spellEnd"/>
            <w:r>
              <w:t xml:space="preserve"> to monitor </w:t>
            </w:r>
            <w:proofErr w:type="spellStart"/>
            <w:r>
              <w:t>environmental</w:t>
            </w:r>
            <w:proofErr w:type="spellEnd"/>
            <w:r>
              <w:t xml:space="preserve"> </w:t>
            </w:r>
            <w:proofErr w:type="spellStart"/>
            <w:r>
              <w:t>conditions</w:t>
            </w:r>
            <w:proofErr w:type="spellEnd"/>
            <w:r>
              <w:t xml:space="preserve"> in </w:t>
            </w:r>
            <w:proofErr w:type="spellStart"/>
            <w:r>
              <w:t>terrestrial</w:t>
            </w:r>
            <w:proofErr w:type="spellEnd"/>
            <w:r>
              <w:t xml:space="preserve"> </w:t>
            </w:r>
            <w:proofErr w:type="spellStart"/>
            <w:r>
              <w:t>ecosystems</w:t>
            </w:r>
            <w:proofErr w:type="spellEnd"/>
            <w:r>
              <w:t xml:space="preserve"> as </w:t>
            </w:r>
            <w:proofErr w:type="spellStart"/>
            <w:r>
              <w:t>compared</w:t>
            </w:r>
            <w:proofErr w:type="spellEnd"/>
            <w:r>
              <w:t xml:space="preserve"> to </w:t>
            </w:r>
            <w:proofErr w:type="spellStart"/>
            <w:r>
              <w:t>physical</w:t>
            </w:r>
            <w:proofErr w:type="spellEnd"/>
            <w:r>
              <w:t xml:space="preserve"> </w:t>
            </w:r>
            <w:proofErr w:type="spellStart"/>
            <w:r>
              <w:t>and</w:t>
            </w:r>
            <w:proofErr w:type="spellEnd"/>
            <w:r>
              <w:t xml:space="preserve"> </w:t>
            </w:r>
            <w:proofErr w:type="spellStart"/>
            <w:r>
              <w:t>chemical</w:t>
            </w:r>
            <w:proofErr w:type="spellEnd"/>
            <w:r>
              <w:t xml:space="preserve"> </w:t>
            </w:r>
            <w:proofErr w:type="spellStart"/>
            <w:r>
              <w:t>measurements</w:t>
            </w:r>
            <w:proofErr w:type="spellEnd"/>
            <w:r>
              <w:t xml:space="preserve">. </w:t>
            </w:r>
            <w:proofErr w:type="spellStart"/>
            <w:r>
              <w:t>Student</w:t>
            </w:r>
            <w:proofErr w:type="spellEnd"/>
            <w:r>
              <w:t xml:space="preserve"> </w:t>
            </w:r>
            <w:proofErr w:type="spellStart"/>
            <w:r>
              <w:t>gets</w:t>
            </w:r>
            <w:proofErr w:type="spellEnd"/>
            <w:r>
              <w:t xml:space="preserve"> </w:t>
            </w:r>
            <w:proofErr w:type="spellStart"/>
            <w:r>
              <w:t>familiar</w:t>
            </w:r>
            <w:proofErr w:type="spellEnd"/>
            <w:r>
              <w:t xml:space="preserve"> </w:t>
            </w:r>
            <w:proofErr w:type="spellStart"/>
            <w:r>
              <w:t>with</w:t>
            </w:r>
            <w:proofErr w:type="spellEnd"/>
            <w:r>
              <w:t xml:space="preserve"> </w:t>
            </w:r>
            <w:proofErr w:type="spellStart"/>
            <w:r>
              <w:t>the</w:t>
            </w:r>
            <w:proofErr w:type="spellEnd"/>
            <w:r>
              <w:t xml:space="preserve"> </w:t>
            </w:r>
            <w:proofErr w:type="spellStart"/>
            <w:r>
              <w:t>different</w:t>
            </w:r>
            <w:proofErr w:type="spellEnd"/>
            <w:r>
              <w:t xml:space="preserve"> </w:t>
            </w:r>
            <w:proofErr w:type="spellStart"/>
            <w:r>
              <w:t>types</w:t>
            </w:r>
            <w:proofErr w:type="spellEnd"/>
            <w:r>
              <w:t xml:space="preserve"> ( </w:t>
            </w:r>
            <w:proofErr w:type="spellStart"/>
            <w:r>
              <w:t>responsive</w:t>
            </w:r>
            <w:proofErr w:type="spellEnd"/>
            <w:r>
              <w:t xml:space="preserve">, </w:t>
            </w:r>
            <w:proofErr w:type="spellStart"/>
            <w:r>
              <w:t>accumulator</w:t>
            </w:r>
            <w:proofErr w:type="spellEnd"/>
            <w:r>
              <w:t xml:space="preserve">, monitor) </w:t>
            </w:r>
            <w:proofErr w:type="spellStart"/>
            <w:r>
              <w:t>and</w:t>
            </w:r>
            <w:proofErr w:type="spellEnd"/>
            <w:r>
              <w:t xml:space="preserve"> </w:t>
            </w:r>
            <w:proofErr w:type="spellStart"/>
            <w:r>
              <w:t>levels</w:t>
            </w:r>
            <w:proofErr w:type="spellEnd"/>
            <w:r>
              <w:t xml:space="preserve"> (</w:t>
            </w:r>
            <w:proofErr w:type="spellStart"/>
            <w:r>
              <w:t>cell</w:t>
            </w:r>
            <w:proofErr w:type="spellEnd"/>
            <w:r>
              <w:t xml:space="preserve">, </w:t>
            </w:r>
            <w:proofErr w:type="spellStart"/>
            <w:r>
              <w:t>organism</w:t>
            </w:r>
            <w:proofErr w:type="spellEnd"/>
            <w:r>
              <w:t xml:space="preserve">, </w:t>
            </w:r>
            <w:proofErr w:type="spellStart"/>
            <w:r>
              <w:t>population</w:t>
            </w:r>
            <w:proofErr w:type="spellEnd"/>
            <w:r>
              <w:t xml:space="preserve">, </w:t>
            </w:r>
            <w:proofErr w:type="spellStart"/>
            <w:r>
              <w:t>ecosystem</w:t>
            </w:r>
            <w:proofErr w:type="spellEnd"/>
            <w:r>
              <w:t xml:space="preserve">; </w:t>
            </w:r>
            <w:proofErr w:type="spellStart"/>
            <w:r>
              <w:t>structure</w:t>
            </w:r>
            <w:proofErr w:type="spellEnd"/>
            <w:r>
              <w:t xml:space="preserve"> </w:t>
            </w:r>
            <w:proofErr w:type="spellStart"/>
            <w:r>
              <w:t>and</w:t>
            </w:r>
            <w:proofErr w:type="spellEnd"/>
            <w:r>
              <w:t xml:space="preserve"> </w:t>
            </w:r>
            <w:proofErr w:type="spellStart"/>
            <w:r>
              <w:t>function</w:t>
            </w:r>
            <w:proofErr w:type="spellEnd"/>
            <w:r>
              <w:t xml:space="preserve">) </w:t>
            </w:r>
            <w:proofErr w:type="spellStart"/>
            <w:r>
              <w:t>of</w:t>
            </w:r>
            <w:proofErr w:type="spellEnd"/>
            <w:r>
              <w:t xml:space="preserve"> </w:t>
            </w:r>
            <w:proofErr w:type="spellStart"/>
            <w:r>
              <w:lastRenderedPageBreak/>
              <w:t>using</w:t>
            </w:r>
            <w:proofErr w:type="spellEnd"/>
            <w:r>
              <w:t xml:space="preserve"> </w:t>
            </w:r>
            <w:proofErr w:type="spellStart"/>
            <w:r>
              <w:t>bioindicators</w:t>
            </w:r>
            <w:proofErr w:type="spellEnd"/>
            <w:r>
              <w:t xml:space="preserve"> to </w:t>
            </w:r>
            <w:proofErr w:type="spellStart"/>
            <w:r>
              <w:t>track</w:t>
            </w:r>
            <w:proofErr w:type="spellEnd"/>
            <w:r>
              <w:t xml:space="preserve"> </w:t>
            </w:r>
            <w:proofErr w:type="spellStart"/>
            <w:r>
              <w:t>anthropogenic</w:t>
            </w:r>
            <w:proofErr w:type="spellEnd"/>
            <w:r>
              <w:t xml:space="preserve"> </w:t>
            </w:r>
            <w:proofErr w:type="spellStart"/>
            <w:r>
              <w:t>impacts</w:t>
            </w:r>
            <w:proofErr w:type="spellEnd"/>
            <w:r>
              <w:t xml:space="preserve"> on </w:t>
            </w:r>
            <w:proofErr w:type="spellStart"/>
            <w:r>
              <w:t>the</w:t>
            </w:r>
            <w:proofErr w:type="spellEnd"/>
            <w:r>
              <w:t xml:space="preserve"> </w:t>
            </w:r>
            <w:proofErr w:type="spellStart"/>
            <w:r>
              <w:t>environment</w:t>
            </w:r>
            <w:proofErr w:type="spellEnd"/>
            <w:r>
              <w:t xml:space="preserve">, </w:t>
            </w:r>
            <w:proofErr w:type="spellStart"/>
            <w:r>
              <w:t>particularly</w:t>
            </w:r>
            <w:proofErr w:type="spellEnd"/>
            <w:r>
              <w:t xml:space="preserve"> </w:t>
            </w:r>
            <w:proofErr w:type="spellStart"/>
            <w:r>
              <w:t>pollutants</w:t>
            </w:r>
            <w:proofErr w:type="spellEnd"/>
            <w:r>
              <w:t xml:space="preserve">, </w:t>
            </w:r>
            <w:proofErr w:type="spellStart"/>
            <w:r>
              <w:t>climate</w:t>
            </w:r>
            <w:proofErr w:type="spellEnd"/>
            <w:r>
              <w:t xml:space="preserve"> </w:t>
            </w:r>
            <w:proofErr w:type="spellStart"/>
            <w:r>
              <w:t>change</w:t>
            </w:r>
            <w:proofErr w:type="spellEnd"/>
            <w:r>
              <w:t xml:space="preserve">, </w:t>
            </w:r>
            <w:proofErr w:type="spellStart"/>
            <w:r>
              <w:t>and</w:t>
            </w:r>
            <w:proofErr w:type="spellEnd"/>
            <w:r>
              <w:t xml:space="preserve"> </w:t>
            </w:r>
            <w:proofErr w:type="spellStart"/>
            <w:r>
              <w:t>land</w:t>
            </w:r>
            <w:proofErr w:type="spellEnd"/>
            <w:r>
              <w:t xml:space="preserve"> </w:t>
            </w:r>
            <w:proofErr w:type="spellStart"/>
            <w:r>
              <w:t>use</w:t>
            </w:r>
            <w:proofErr w:type="spellEnd"/>
            <w:r>
              <w:t>.</w:t>
            </w:r>
          </w:p>
          <w:p w14:paraId="73C080E8" w14:textId="77777777" w:rsidR="0013402F" w:rsidRDefault="005F4879">
            <w:r>
              <w:rPr>
                <w:i/>
              </w:rPr>
              <w:t>Use.</w:t>
            </w:r>
          </w:p>
          <w:p w14:paraId="3B1E4037" w14:textId="77777777" w:rsidR="0013402F" w:rsidRDefault="005F4879">
            <w:proofErr w:type="spellStart"/>
            <w:r>
              <w:t>Students</w:t>
            </w:r>
            <w:proofErr w:type="spellEnd"/>
            <w:r>
              <w:t xml:space="preserve"> </w:t>
            </w:r>
            <w:proofErr w:type="spellStart"/>
            <w:r>
              <w:t>apply</w:t>
            </w:r>
            <w:proofErr w:type="spellEnd"/>
            <w:r>
              <w:t xml:space="preserve"> </w:t>
            </w:r>
            <w:proofErr w:type="spellStart"/>
            <w:r>
              <w:t>knowledge</w:t>
            </w:r>
            <w:proofErr w:type="spellEnd"/>
            <w:r>
              <w:t xml:space="preserve"> </w:t>
            </w:r>
            <w:proofErr w:type="spellStart"/>
            <w:r>
              <w:t>of</w:t>
            </w:r>
            <w:proofErr w:type="spellEnd"/>
            <w:r>
              <w:t xml:space="preserve"> </w:t>
            </w:r>
            <w:proofErr w:type="spellStart"/>
            <w:r>
              <w:t>bioindication</w:t>
            </w:r>
            <w:proofErr w:type="spellEnd"/>
            <w:r>
              <w:t xml:space="preserve"> in </w:t>
            </w:r>
            <w:proofErr w:type="spellStart"/>
            <w:r>
              <w:t>the</w:t>
            </w:r>
            <w:proofErr w:type="spellEnd"/>
            <w:r>
              <w:t xml:space="preserve"> </w:t>
            </w:r>
            <w:proofErr w:type="spellStart"/>
            <w:r>
              <w:t>context</w:t>
            </w:r>
            <w:proofErr w:type="spellEnd"/>
            <w:r>
              <w:t xml:space="preserve"> </w:t>
            </w:r>
            <w:proofErr w:type="spellStart"/>
            <w:r>
              <w:t>of</w:t>
            </w:r>
            <w:proofErr w:type="spellEnd"/>
            <w:r>
              <w:t xml:space="preserve"> </w:t>
            </w:r>
            <w:proofErr w:type="spellStart"/>
            <w:r>
              <w:t>regular</w:t>
            </w:r>
            <w:proofErr w:type="spellEnd"/>
            <w:r>
              <w:t xml:space="preserve"> (</w:t>
            </w:r>
            <w:proofErr w:type="spellStart"/>
            <w:r>
              <w:t>bio</w:t>
            </w:r>
            <w:proofErr w:type="spellEnd"/>
            <w:r>
              <w:t xml:space="preserve">)monitoring in </w:t>
            </w:r>
            <w:proofErr w:type="spellStart"/>
            <w:r>
              <w:t>Slovenia</w:t>
            </w:r>
            <w:proofErr w:type="spellEnd"/>
            <w:r>
              <w:t xml:space="preserve"> </w:t>
            </w:r>
            <w:proofErr w:type="spellStart"/>
            <w:r>
              <w:t>and</w:t>
            </w:r>
            <w:proofErr w:type="spellEnd"/>
            <w:r>
              <w:t xml:space="preserve"> </w:t>
            </w:r>
            <w:proofErr w:type="spellStart"/>
            <w:r>
              <w:t>beyond</w:t>
            </w:r>
            <w:proofErr w:type="spellEnd"/>
            <w:r>
              <w:t xml:space="preserve"> </w:t>
            </w:r>
            <w:proofErr w:type="spellStart"/>
            <w:r>
              <w:t>and</w:t>
            </w:r>
            <w:proofErr w:type="spellEnd"/>
            <w:r>
              <w:t xml:space="preserve"> in </w:t>
            </w:r>
            <w:proofErr w:type="spellStart"/>
            <w:r>
              <w:t>the</w:t>
            </w:r>
            <w:proofErr w:type="spellEnd"/>
            <w:r>
              <w:t xml:space="preserve"> </w:t>
            </w:r>
            <w:proofErr w:type="spellStart"/>
            <w:r>
              <w:t>context</w:t>
            </w:r>
            <w:proofErr w:type="spellEnd"/>
            <w:r>
              <w:t xml:space="preserve"> </w:t>
            </w:r>
            <w:proofErr w:type="spellStart"/>
            <w:r>
              <w:t>of</w:t>
            </w:r>
            <w:proofErr w:type="spellEnd"/>
            <w:r>
              <w:t xml:space="preserve"> </w:t>
            </w:r>
            <w:proofErr w:type="spellStart"/>
            <w:r>
              <w:t>professional</w:t>
            </w:r>
            <w:proofErr w:type="spellEnd"/>
            <w:r>
              <w:t xml:space="preserve"> </w:t>
            </w:r>
            <w:proofErr w:type="spellStart"/>
            <w:r>
              <w:t>tasks</w:t>
            </w:r>
            <w:proofErr w:type="spellEnd"/>
            <w:r>
              <w:t xml:space="preserve"> </w:t>
            </w:r>
            <w:proofErr w:type="spellStart"/>
            <w:r>
              <w:t>and</w:t>
            </w:r>
            <w:proofErr w:type="spellEnd"/>
            <w:r>
              <w:t xml:space="preserve"> </w:t>
            </w:r>
            <w:proofErr w:type="spellStart"/>
            <w:r>
              <w:t>scientific</w:t>
            </w:r>
            <w:proofErr w:type="spellEnd"/>
            <w:r>
              <w:t xml:space="preserve"> </w:t>
            </w:r>
            <w:proofErr w:type="spellStart"/>
            <w:r>
              <w:t>research</w:t>
            </w:r>
            <w:proofErr w:type="spellEnd"/>
            <w:r>
              <w:t xml:space="preserve"> </w:t>
            </w:r>
            <w:proofErr w:type="spellStart"/>
            <w:r>
              <w:t>where</w:t>
            </w:r>
            <w:proofErr w:type="spellEnd"/>
            <w:r>
              <w:t xml:space="preserve"> </w:t>
            </w:r>
            <w:proofErr w:type="spellStart"/>
            <w:r>
              <w:t>the</w:t>
            </w:r>
            <w:proofErr w:type="spellEnd"/>
            <w:r>
              <w:t xml:space="preserve"> </w:t>
            </w:r>
            <w:proofErr w:type="spellStart"/>
            <w:r>
              <w:t>impact</w:t>
            </w:r>
            <w:proofErr w:type="spellEnd"/>
            <w:r>
              <w:t xml:space="preserve"> </w:t>
            </w:r>
            <w:proofErr w:type="spellStart"/>
            <w:r>
              <w:t>of</w:t>
            </w:r>
            <w:proofErr w:type="spellEnd"/>
            <w:r>
              <w:t xml:space="preserve"> human </w:t>
            </w:r>
            <w:proofErr w:type="spellStart"/>
            <w:r>
              <w:t>activities</w:t>
            </w:r>
            <w:proofErr w:type="spellEnd"/>
            <w:r>
              <w:t xml:space="preserve"> on </w:t>
            </w:r>
            <w:proofErr w:type="spellStart"/>
            <w:r>
              <w:t>organisms</w:t>
            </w:r>
            <w:proofErr w:type="spellEnd"/>
            <w:r>
              <w:t xml:space="preserve">, </w:t>
            </w:r>
            <w:proofErr w:type="spellStart"/>
            <w:r>
              <w:t>communities</w:t>
            </w:r>
            <w:proofErr w:type="spellEnd"/>
            <w:r>
              <w:t xml:space="preserve"> </w:t>
            </w:r>
            <w:proofErr w:type="spellStart"/>
            <w:r>
              <w:t>and</w:t>
            </w:r>
            <w:proofErr w:type="spellEnd"/>
            <w:r>
              <w:t xml:space="preserve"> </w:t>
            </w:r>
            <w:proofErr w:type="spellStart"/>
            <w:r>
              <w:t>ecosystems</w:t>
            </w:r>
            <w:proofErr w:type="spellEnd"/>
            <w:r>
              <w:t xml:space="preserve"> </w:t>
            </w:r>
            <w:proofErr w:type="spellStart"/>
            <w:r>
              <w:t>will</w:t>
            </w:r>
            <w:proofErr w:type="spellEnd"/>
            <w:r>
              <w:t xml:space="preserve"> be </w:t>
            </w:r>
            <w:proofErr w:type="spellStart"/>
            <w:r>
              <w:t>studied</w:t>
            </w:r>
            <w:proofErr w:type="spellEnd"/>
            <w:r>
              <w:t>.</w:t>
            </w:r>
          </w:p>
          <w:p w14:paraId="1292423E" w14:textId="77777777" w:rsidR="0013402F" w:rsidRDefault="005F4879">
            <w:proofErr w:type="spellStart"/>
            <w:r>
              <w:rPr>
                <w:i/>
              </w:rPr>
              <w:t>Reflection</w:t>
            </w:r>
            <w:proofErr w:type="spellEnd"/>
            <w:r>
              <w:rPr>
                <w:i/>
              </w:rPr>
              <w:t>.</w:t>
            </w:r>
          </w:p>
          <w:p w14:paraId="10040A36" w14:textId="77777777" w:rsidR="0013402F" w:rsidRDefault="005F4879">
            <w:proofErr w:type="spellStart"/>
            <w:r>
              <w:t>Reflection</w:t>
            </w:r>
            <w:proofErr w:type="spellEnd"/>
            <w:r>
              <w:t xml:space="preserve">. </w:t>
            </w:r>
            <w:proofErr w:type="spellStart"/>
            <w:r>
              <w:t>Knowledge</w:t>
            </w:r>
            <w:proofErr w:type="spellEnd"/>
            <w:r>
              <w:t xml:space="preserve"> </w:t>
            </w:r>
            <w:proofErr w:type="spellStart"/>
            <w:r>
              <w:t>of</w:t>
            </w:r>
            <w:proofErr w:type="spellEnd"/>
            <w:r>
              <w:t xml:space="preserve"> </w:t>
            </w:r>
            <w:proofErr w:type="spellStart"/>
            <w:r>
              <w:t>bioindication</w:t>
            </w:r>
            <w:proofErr w:type="spellEnd"/>
            <w:r>
              <w:t xml:space="preserve"> </w:t>
            </w:r>
            <w:proofErr w:type="spellStart"/>
            <w:r>
              <w:t>methods</w:t>
            </w:r>
            <w:proofErr w:type="spellEnd"/>
            <w:r>
              <w:t xml:space="preserve"> </w:t>
            </w:r>
            <w:proofErr w:type="spellStart"/>
            <w:r>
              <w:t>enables</w:t>
            </w:r>
            <w:proofErr w:type="spellEnd"/>
            <w:r>
              <w:t xml:space="preserve"> </w:t>
            </w:r>
            <w:proofErr w:type="spellStart"/>
            <w:r>
              <w:t>students</w:t>
            </w:r>
            <w:proofErr w:type="spellEnd"/>
            <w:r>
              <w:t xml:space="preserve"> to monitor </w:t>
            </w:r>
            <w:proofErr w:type="spellStart"/>
            <w:r>
              <w:t>the</w:t>
            </w:r>
            <w:proofErr w:type="spellEnd"/>
            <w:r>
              <w:t xml:space="preserve"> </w:t>
            </w:r>
            <w:proofErr w:type="spellStart"/>
            <w:r>
              <w:t>state</w:t>
            </w:r>
            <w:proofErr w:type="spellEnd"/>
            <w:r>
              <w:t xml:space="preserve"> </w:t>
            </w:r>
            <w:proofErr w:type="spellStart"/>
            <w:r>
              <w:t>of</w:t>
            </w:r>
            <w:proofErr w:type="spellEnd"/>
            <w:r>
              <w:t xml:space="preserve"> </w:t>
            </w:r>
            <w:proofErr w:type="spellStart"/>
            <w:r>
              <w:t>the</w:t>
            </w:r>
            <w:proofErr w:type="spellEnd"/>
            <w:r>
              <w:t xml:space="preserve"> </w:t>
            </w:r>
            <w:proofErr w:type="spellStart"/>
            <w:r>
              <w:t>environment</w:t>
            </w:r>
            <w:proofErr w:type="spellEnd"/>
            <w:r>
              <w:t xml:space="preserve"> in </w:t>
            </w:r>
            <w:proofErr w:type="spellStart"/>
            <w:r>
              <w:t>natural</w:t>
            </w:r>
            <w:proofErr w:type="spellEnd"/>
            <w:r>
              <w:t xml:space="preserve"> </w:t>
            </w:r>
            <w:proofErr w:type="spellStart"/>
            <w:r>
              <w:t>and</w:t>
            </w:r>
            <w:proofErr w:type="spellEnd"/>
            <w:r>
              <w:t xml:space="preserve"> </w:t>
            </w:r>
            <w:proofErr w:type="spellStart"/>
            <w:r>
              <w:t>anthropogenic</w:t>
            </w:r>
            <w:proofErr w:type="spellEnd"/>
            <w:r>
              <w:t xml:space="preserve"> </w:t>
            </w:r>
            <w:proofErr w:type="spellStart"/>
            <w:r>
              <w:t>ecosystems</w:t>
            </w:r>
            <w:proofErr w:type="spellEnd"/>
            <w:r>
              <w:t xml:space="preserve">, </w:t>
            </w:r>
            <w:proofErr w:type="spellStart"/>
            <w:r>
              <w:t>and</w:t>
            </w:r>
            <w:proofErr w:type="spellEnd"/>
            <w:r>
              <w:t xml:space="preserve"> </w:t>
            </w:r>
            <w:proofErr w:type="spellStart"/>
            <w:r>
              <w:t>guides</w:t>
            </w:r>
            <w:proofErr w:type="spellEnd"/>
            <w:r>
              <w:t xml:space="preserve"> </w:t>
            </w:r>
            <w:proofErr w:type="spellStart"/>
            <w:r>
              <w:t>them</w:t>
            </w:r>
            <w:proofErr w:type="spellEnd"/>
            <w:r>
              <w:t xml:space="preserve"> to </w:t>
            </w:r>
            <w:proofErr w:type="spellStart"/>
            <w:r>
              <w:t>use</w:t>
            </w:r>
            <w:proofErr w:type="spellEnd"/>
            <w:r>
              <w:t xml:space="preserve"> </w:t>
            </w:r>
            <w:proofErr w:type="spellStart"/>
            <w:r>
              <w:t>green</w:t>
            </w:r>
            <w:proofErr w:type="spellEnd"/>
            <w:r>
              <w:t xml:space="preserve"> </w:t>
            </w:r>
            <w:proofErr w:type="spellStart"/>
            <w:r>
              <w:t>technologies</w:t>
            </w:r>
            <w:proofErr w:type="spellEnd"/>
            <w:r>
              <w:t xml:space="preserve"> </w:t>
            </w:r>
            <w:proofErr w:type="spellStart"/>
            <w:r>
              <w:t>and</w:t>
            </w:r>
            <w:proofErr w:type="spellEnd"/>
            <w:r>
              <w:t xml:space="preserve"> plan </w:t>
            </w:r>
            <w:proofErr w:type="spellStart"/>
            <w:r>
              <w:t>sustainable</w:t>
            </w:r>
            <w:proofErr w:type="spellEnd"/>
            <w:r>
              <w:t xml:space="preserve"> management </w:t>
            </w:r>
            <w:proofErr w:type="spellStart"/>
            <w:r>
              <w:t>of</w:t>
            </w:r>
            <w:proofErr w:type="spellEnd"/>
            <w:r>
              <w:t xml:space="preserve"> </w:t>
            </w:r>
            <w:proofErr w:type="spellStart"/>
            <w:r>
              <w:t>natural</w:t>
            </w:r>
            <w:proofErr w:type="spellEnd"/>
            <w:r>
              <w:t xml:space="preserve"> </w:t>
            </w:r>
            <w:proofErr w:type="spellStart"/>
            <w:r>
              <w:t>and</w:t>
            </w:r>
            <w:proofErr w:type="spellEnd"/>
            <w:r>
              <w:t xml:space="preserve"> </w:t>
            </w:r>
            <w:proofErr w:type="spellStart"/>
            <w:r>
              <w:t>anthropogenic</w:t>
            </w:r>
            <w:proofErr w:type="spellEnd"/>
            <w:r>
              <w:t xml:space="preserve"> </w:t>
            </w:r>
            <w:proofErr w:type="spellStart"/>
            <w:r>
              <w:t>ecosystems</w:t>
            </w:r>
            <w:proofErr w:type="spellEnd"/>
            <w:r>
              <w:t>.</w:t>
            </w:r>
          </w:p>
          <w:p w14:paraId="06086A40" w14:textId="77777777" w:rsidR="0013402F" w:rsidRDefault="005F4879">
            <w:proofErr w:type="spellStart"/>
            <w:r>
              <w:rPr>
                <w:i/>
              </w:rPr>
              <w:t>Tranferable</w:t>
            </w:r>
            <w:proofErr w:type="spellEnd"/>
            <w:r>
              <w:rPr>
                <w:i/>
              </w:rPr>
              <w:t xml:space="preserve"> </w:t>
            </w:r>
            <w:proofErr w:type="spellStart"/>
            <w:r>
              <w:rPr>
                <w:i/>
              </w:rPr>
              <w:t>skills</w:t>
            </w:r>
            <w:proofErr w:type="spellEnd"/>
            <w:r>
              <w:rPr>
                <w:i/>
              </w:rPr>
              <w:t>.</w:t>
            </w:r>
          </w:p>
          <w:p w14:paraId="0BE0C84F" w14:textId="77777777" w:rsidR="0013402F" w:rsidRDefault="005F4879">
            <w:r>
              <w:t xml:space="preserve">In </w:t>
            </w:r>
            <w:proofErr w:type="spellStart"/>
            <w:r>
              <w:t>the</w:t>
            </w:r>
            <w:proofErr w:type="spellEnd"/>
            <w:r>
              <w:t xml:space="preserve"> </w:t>
            </w:r>
            <w:proofErr w:type="spellStart"/>
            <w:r>
              <w:t>course</w:t>
            </w:r>
            <w:proofErr w:type="spellEnd"/>
            <w:r>
              <w:t xml:space="preserve">, </w:t>
            </w:r>
            <w:proofErr w:type="spellStart"/>
            <w:r>
              <w:t>the</w:t>
            </w:r>
            <w:proofErr w:type="spellEnd"/>
            <w:r>
              <w:t xml:space="preserve"> </w:t>
            </w:r>
            <w:proofErr w:type="spellStart"/>
            <w:r>
              <w:t>student</w:t>
            </w:r>
            <w:proofErr w:type="spellEnd"/>
            <w:r>
              <w:t xml:space="preserve"> </w:t>
            </w:r>
            <w:proofErr w:type="spellStart"/>
            <w:r>
              <w:t>learns</w:t>
            </w:r>
            <w:proofErr w:type="spellEnd"/>
            <w:r>
              <w:t xml:space="preserve"> to link data, </w:t>
            </w:r>
            <w:proofErr w:type="spellStart"/>
            <w:r>
              <w:t>knowledge</w:t>
            </w:r>
            <w:proofErr w:type="spellEnd"/>
            <w:r>
              <w:t xml:space="preserve"> </w:t>
            </w:r>
            <w:proofErr w:type="spellStart"/>
            <w:r>
              <w:t>and</w:t>
            </w:r>
            <w:proofErr w:type="spellEnd"/>
            <w:r>
              <w:t xml:space="preserve"> </w:t>
            </w:r>
            <w:proofErr w:type="spellStart"/>
            <w:r>
              <w:t>information</w:t>
            </w:r>
            <w:proofErr w:type="spellEnd"/>
            <w:r>
              <w:t xml:space="preserve"> </w:t>
            </w:r>
            <w:proofErr w:type="spellStart"/>
            <w:r>
              <w:t>from</w:t>
            </w:r>
            <w:proofErr w:type="spellEnd"/>
            <w:r>
              <w:t xml:space="preserve"> </w:t>
            </w:r>
            <w:proofErr w:type="spellStart"/>
            <w:r>
              <w:t>the</w:t>
            </w:r>
            <w:proofErr w:type="spellEnd"/>
            <w:r>
              <w:t xml:space="preserve"> </w:t>
            </w:r>
            <w:proofErr w:type="spellStart"/>
            <w:r>
              <w:t>field</w:t>
            </w:r>
            <w:proofErr w:type="spellEnd"/>
            <w:r>
              <w:t xml:space="preserve"> </w:t>
            </w:r>
            <w:proofErr w:type="spellStart"/>
            <w:r>
              <w:t>of</w:t>
            </w:r>
            <w:proofErr w:type="spellEnd"/>
            <w:r>
              <w:t xml:space="preserve"> </w:t>
            </w:r>
            <w:proofErr w:type="spellStart"/>
            <w:r>
              <w:t>ecology</w:t>
            </w:r>
            <w:proofErr w:type="spellEnd"/>
            <w:r>
              <w:t xml:space="preserve"> </w:t>
            </w:r>
            <w:proofErr w:type="spellStart"/>
            <w:r>
              <w:t>and</w:t>
            </w:r>
            <w:proofErr w:type="spellEnd"/>
            <w:r>
              <w:t xml:space="preserve"> </w:t>
            </w:r>
            <w:proofErr w:type="spellStart"/>
            <w:r>
              <w:t>environmental</w:t>
            </w:r>
            <w:proofErr w:type="spellEnd"/>
            <w:r>
              <w:t xml:space="preserve"> science </w:t>
            </w:r>
            <w:proofErr w:type="spellStart"/>
            <w:r>
              <w:t>with</w:t>
            </w:r>
            <w:proofErr w:type="spellEnd"/>
            <w:r>
              <w:t xml:space="preserve"> </w:t>
            </w:r>
            <w:proofErr w:type="spellStart"/>
            <w:r>
              <w:t>different</w:t>
            </w:r>
            <w:proofErr w:type="spellEnd"/>
            <w:r>
              <w:t xml:space="preserve"> </w:t>
            </w:r>
            <w:proofErr w:type="spellStart"/>
            <w:r>
              <w:t>technological</w:t>
            </w:r>
            <w:proofErr w:type="spellEnd"/>
            <w:r>
              <w:t xml:space="preserve"> </w:t>
            </w:r>
            <w:proofErr w:type="spellStart"/>
            <w:r>
              <w:t>processes</w:t>
            </w:r>
            <w:proofErr w:type="spellEnd"/>
            <w:r>
              <w:t xml:space="preserve"> </w:t>
            </w:r>
            <w:proofErr w:type="spellStart"/>
            <w:r>
              <w:t>and</w:t>
            </w:r>
            <w:proofErr w:type="spellEnd"/>
            <w:r>
              <w:t xml:space="preserve"> </w:t>
            </w:r>
            <w:proofErr w:type="spellStart"/>
            <w:r>
              <w:t>other</w:t>
            </w:r>
            <w:proofErr w:type="spellEnd"/>
            <w:r>
              <w:t xml:space="preserve"> </w:t>
            </w:r>
            <w:proofErr w:type="spellStart"/>
            <w:r>
              <w:t>methods</w:t>
            </w:r>
            <w:proofErr w:type="spellEnd"/>
            <w:r>
              <w:t xml:space="preserve"> </w:t>
            </w:r>
            <w:proofErr w:type="spellStart"/>
            <w:r>
              <w:t>of</w:t>
            </w:r>
            <w:proofErr w:type="spellEnd"/>
            <w:r>
              <w:t xml:space="preserve"> monitoring </w:t>
            </w:r>
            <w:proofErr w:type="spellStart"/>
            <w:r>
              <w:t>the</w:t>
            </w:r>
            <w:proofErr w:type="spellEnd"/>
            <w:r>
              <w:t xml:space="preserve"> </w:t>
            </w:r>
            <w:proofErr w:type="spellStart"/>
            <w:r>
              <w:t>state</w:t>
            </w:r>
            <w:proofErr w:type="spellEnd"/>
            <w:r>
              <w:t xml:space="preserve"> </w:t>
            </w:r>
            <w:proofErr w:type="spellStart"/>
            <w:r>
              <w:t>of</w:t>
            </w:r>
            <w:proofErr w:type="spellEnd"/>
            <w:r>
              <w:t xml:space="preserve"> </w:t>
            </w:r>
            <w:proofErr w:type="spellStart"/>
            <w:r>
              <w:t>the</w:t>
            </w:r>
            <w:proofErr w:type="spellEnd"/>
            <w:r>
              <w:t xml:space="preserve"> </w:t>
            </w:r>
            <w:proofErr w:type="spellStart"/>
            <w:r>
              <w:t>environment</w:t>
            </w:r>
            <w:proofErr w:type="spellEnd"/>
            <w:r>
              <w:t xml:space="preserve"> </w:t>
            </w:r>
            <w:proofErr w:type="spellStart"/>
            <w:r>
              <w:t>using</w:t>
            </w:r>
            <w:proofErr w:type="spellEnd"/>
            <w:r>
              <w:t xml:space="preserve"> </w:t>
            </w:r>
            <w:proofErr w:type="spellStart"/>
            <w:r>
              <w:t>different</w:t>
            </w:r>
            <w:proofErr w:type="spellEnd"/>
            <w:r>
              <w:t xml:space="preserve"> </w:t>
            </w:r>
            <w:proofErr w:type="spellStart"/>
            <w:r>
              <w:t>sources</w:t>
            </w:r>
            <w:proofErr w:type="spellEnd"/>
            <w:r>
              <w:t xml:space="preserve"> (</w:t>
            </w:r>
            <w:proofErr w:type="spellStart"/>
            <w:r>
              <w:t>lectures</w:t>
            </w:r>
            <w:proofErr w:type="spellEnd"/>
            <w:r>
              <w:t xml:space="preserve">, </w:t>
            </w:r>
            <w:proofErr w:type="spellStart"/>
            <w:r>
              <w:t>laboratory</w:t>
            </w:r>
            <w:proofErr w:type="spellEnd"/>
            <w:r>
              <w:t xml:space="preserve"> </w:t>
            </w:r>
            <w:proofErr w:type="spellStart"/>
            <w:r>
              <w:t>exercises</w:t>
            </w:r>
            <w:proofErr w:type="spellEnd"/>
            <w:r>
              <w:t xml:space="preserve">, </w:t>
            </w:r>
            <w:proofErr w:type="spellStart"/>
            <w:r>
              <w:t>field</w:t>
            </w:r>
            <w:proofErr w:type="spellEnd"/>
            <w:r>
              <w:t xml:space="preserve">, </w:t>
            </w:r>
            <w:proofErr w:type="spellStart"/>
            <w:r>
              <w:t>databases</w:t>
            </w:r>
            <w:proofErr w:type="spellEnd"/>
            <w:r>
              <w:t xml:space="preserve"> </w:t>
            </w:r>
            <w:proofErr w:type="spellStart"/>
            <w:r>
              <w:t>of</w:t>
            </w:r>
            <w:proofErr w:type="spellEnd"/>
            <w:r>
              <w:t xml:space="preserve"> </w:t>
            </w:r>
            <w:proofErr w:type="spellStart"/>
            <w:r>
              <w:t>environmental</w:t>
            </w:r>
            <w:proofErr w:type="spellEnd"/>
            <w:r>
              <w:t xml:space="preserve"> monitoring, literature,... ) </w:t>
            </w:r>
            <w:proofErr w:type="spellStart"/>
            <w:r>
              <w:t>and</w:t>
            </w:r>
            <w:proofErr w:type="spellEnd"/>
            <w:r>
              <w:t xml:space="preserve"> </w:t>
            </w:r>
            <w:proofErr w:type="spellStart"/>
            <w:r>
              <w:t>apply</w:t>
            </w:r>
            <w:proofErr w:type="spellEnd"/>
            <w:r>
              <w:t xml:space="preserve"> </w:t>
            </w:r>
            <w:proofErr w:type="spellStart"/>
            <w:r>
              <w:t>them</w:t>
            </w:r>
            <w:proofErr w:type="spellEnd"/>
            <w:r>
              <w:t xml:space="preserve"> in </w:t>
            </w:r>
            <w:proofErr w:type="spellStart"/>
            <w:r>
              <w:t>different</w:t>
            </w:r>
            <w:proofErr w:type="spellEnd"/>
            <w:r>
              <w:t xml:space="preserve"> </w:t>
            </w:r>
            <w:proofErr w:type="spellStart"/>
            <w:r>
              <w:t>forms</w:t>
            </w:r>
            <w:proofErr w:type="spellEnd"/>
            <w:r>
              <w:t xml:space="preserve"> </w:t>
            </w:r>
            <w:proofErr w:type="spellStart"/>
            <w:r>
              <w:t>and</w:t>
            </w:r>
            <w:proofErr w:type="spellEnd"/>
            <w:r>
              <w:t xml:space="preserve"> </w:t>
            </w:r>
            <w:proofErr w:type="spellStart"/>
            <w:r>
              <w:t>situations</w:t>
            </w:r>
            <w:proofErr w:type="spellEnd"/>
            <w:r>
              <w:t>.</w:t>
            </w:r>
          </w:p>
        </w:tc>
      </w:tr>
    </w:tbl>
    <w:p w14:paraId="1706355E"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23ACA9B9"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643A0F45" w14:textId="77777777" w:rsidR="0013402F" w:rsidRDefault="005F4879">
            <w:r>
              <w:t>Metode poučevanja in učenja:</w:t>
            </w:r>
          </w:p>
        </w:tc>
        <w:tc>
          <w:tcPr>
            <w:tcW w:w="2500" w:type="pct"/>
          </w:tcPr>
          <w:p w14:paraId="2268A5C8" w14:textId="77777777" w:rsidR="0013402F" w:rsidRDefault="005F4879">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3402F" w14:paraId="28697F55" w14:textId="77777777">
        <w:tc>
          <w:tcPr>
            <w:tcW w:w="0" w:type="auto"/>
          </w:tcPr>
          <w:p w14:paraId="31F7DD4C" w14:textId="77777777" w:rsidR="0013402F" w:rsidRDefault="005F4879">
            <w:r>
              <w:t>Predavanja potekajo na klasičen način (</w:t>
            </w:r>
            <w:proofErr w:type="spellStart"/>
            <w:r>
              <w:t>ppt</w:t>
            </w:r>
            <w:proofErr w:type="spellEnd"/>
            <w:r>
              <w:t xml:space="preserve"> prosojnice). Vsebina se v veliki  meri predstavi skozi konkretne raziskave soizvajalcev. Terenski pouk bo potekal na izbrana območja v Sloveniji s perečo </w:t>
            </w:r>
            <w:proofErr w:type="spellStart"/>
            <w:r>
              <w:t>okoljsko</w:t>
            </w:r>
            <w:proofErr w:type="spellEnd"/>
            <w:r>
              <w:t xml:space="preserve"> problematiko, kjer je uporaba </w:t>
            </w:r>
            <w:proofErr w:type="spellStart"/>
            <w:r>
              <w:t>bioindikatorjev</w:t>
            </w:r>
            <w:proofErr w:type="spellEnd"/>
            <w:r>
              <w:t xml:space="preserve"> potrebna (močno onesnažena območja, območja z večjimi spremembami v rabi tal in prostora, območja velikih motenj v naravi in zaradi človekove dejavnosti,..). Na osnovi terenskega pouka ali zaradi interesa študenta se izbere naslov seminarske naloge, ki jo pripravi študent samostojno in jo predstavi</w:t>
            </w:r>
            <w:r>
              <w:t xml:space="preserve"> na najprimernejši način.</w:t>
            </w:r>
          </w:p>
        </w:tc>
        <w:tc>
          <w:tcPr>
            <w:tcW w:w="0" w:type="auto"/>
          </w:tcPr>
          <w:p w14:paraId="0CF18434" w14:textId="77777777" w:rsidR="0013402F" w:rsidRDefault="005F4879">
            <w:proofErr w:type="spellStart"/>
            <w:r>
              <w:t>Lectures</w:t>
            </w:r>
            <w:proofErr w:type="spellEnd"/>
            <w:r>
              <w:t xml:space="preserve"> </w:t>
            </w:r>
            <w:proofErr w:type="spellStart"/>
            <w:r>
              <w:t>will</w:t>
            </w:r>
            <w:proofErr w:type="spellEnd"/>
            <w:r>
              <w:t xml:space="preserve"> be </w:t>
            </w:r>
            <w:proofErr w:type="spellStart"/>
            <w:r>
              <w:t>delivered</w:t>
            </w:r>
            <w:proofErr w:type="spellEnd"/>
            <w:r>
              <w:t xml:space="preserve"> in </w:t>
            </w:r>
            <w:proofErr w:type="spellStart"/>
            <w:r>
              <w:t>classical</w:t>
            </w:r>
            <w:proofErr w:type="spellEnd"/>
            <w:r>
              <w:t xml:space="preserve"> format (</w:t>
            </w:r>
            <w:proofErr w:type="spellStart"/>
            <w:r>
              <w:t>ppt</w:t>
            </w:r>
            <w:proofErr w:type="spellEnd"/>
            <w:r>
              <w:t xml:space="preserve"> </w:t>
            </w:r>
            <w:proofErr w:type="spellStart"/>
            <w:r>
              <w:t>slides</w:t>
            </w:r>
            <w:proofErr w:type="spellEnd"/>
            <w:r>
              <w:t xml:space="preserve">). </w:t>
            </w:r>
            <w:proofErr w:type="spellStart"/>
            <w:r>
              <w:t>Much</w:t>
            </w:r>
            <w:proofErr w:type="spellEnd"/>
            <w:r>
              <w:t xml:space="preserve"> </w:t>
            </w:r>
            <w:proofErr w:type="spellStart"/>
            <w:r>
              <w:t>of</w:t>
            </w:r>
            <w:proofErr w:type="spellEnd"/>
            <w:r>
              <w:t xml:space="preserve"> </w:t>
            </w:r>
            <w:proofErr w:type="spellStart"/>
            <w:r>
              <w:t>the</w:t>
            </w:r>
            <w:proofErr w:type="spellEnd"/>
            <w:r>
              <w:t xml:space="preserve"> </w:t>
            </w:r>
            <w:proofErr w:type="spellStart"/>
            <w:r>
              <w:t>content</w:t>
            </w:r>
            <w:proofErr w:type="spellEnd"/>
            <w:r>
              <w:t xml:space="preserve"> </w:t>
            </w:r>
            <w:proofErr w:type="spellStart"/>
            <w:r>
              <w:t>will</w:t>
            </w:r>
            <w:proofErr w:type="spellEnd"/>
            <w:r>
              <w:t xml:space="preserve"> be </w:t>
            </w:r>
            <w:proofErr w:type="spellStart"/>
            <w:r>
              <w:t>taught</w:t>
            </w:r>
            <w:proofErr w:type="spellEnd"/>
            <w:r>
              <w:t xml:space="preserve"> </w:t>
            </w:r>
            <w:proofErr w:type="spellStart"/>
            <w:r>
              <w:t>through</w:t>
            </w:r>
            <w:proofErr w:type="spellEnd"/>
            <w:r>
              <w:t xml:space="preserve"> </w:t>
            </w:r>
            <w:proofErr w:type="spellStart"/>
            <w:r>
              <w:t>actual</w:t>
            </w:r>
            <w:proofErr w:type="spellEnd"/>
            <w:r>
              <w:t xml:space="preserve"> </w:t>
            </w:r>
            <w:proofErr w:type="spellStart"/>
            <w:r>
              <w:t>research</w:t>
            </w:r>
            <w:proofErr w:type="spellEnd"/>
            <w:r>
              <w:t xml:space="preserve"> </w:t>
            </w:r>
            <w:proofErr w:type="spellStart"/>
            <w:r>
              <w:t>by</w:t>
            </w:r>
            <w:proofErr w:type="spellEnd"/>
            <w:r>
              <w:t xml:space="preserve"> </w:t>
            </w:r>
            <w:proofErr w:type="spellStart"/>
            <w:r>
              <w:t>the</w:t>
            </w:r>
            <w:proofErr w:type="spellEnd"/>
            <w:r>
              <w:t xml:space="preserve"> </w:t>
            </w:r>
            <w:proofErr w:type="spellStart"/>
            <w:r>
              <w:t>co-lecturers</w:t>
            </w:r>
            <w:proofErr w:type="spellEnd"/>
            <w:r>
              <w:t xml:space="preserve">. </w:t>
            </w:r>
            <w:proofErr w:type="spellStart"/>
            <w:r>
              <w:t>Field</w:t>
            </w:r>
            <w:proofErr w:type="spellEnd"/>
            <w:r>
              <w:t xml:space="preserve"> </w:t>
            </w:r>
            <w:proofErr w:type="spellStart"/>
            <w:r>
              <w:t>teaching</w:t>
            </w:r>
            <w:proofErr w:type="spellEnd"/>
            <w:r>
              <w:t xml:space="preserve"> </w:t>
            </w:r>
            <w:proofErr w:type="spellStart"/>
            <w:r>
              <w:t>takes</w:t>
            </w:r>
            <w:proofErr w:type="spellEnd"/>
            <w:r>
              <w:t xml:space="preserve"> place in </w:t>
            </w:r>
            <w:proofErr w:type="spellStart"/>
            <w:r>
              <w:t>selected</w:t>
            </w:r>
            <w:proofErr w:type="spellEnd"/>
            <w:r>
              <w:t xml:space="preserve"> </w:t>
            </w:r>
            <w:proofErr w:type="spellStart"/>
            <w:r>
              <w:t>areas</w:t>
            </w:r>
            <w:proofErr w:type="spellEnd"/>
            <w:r>
              <w:t xml:space="preserve"> </w:t>
            </w:r>
            <w:proofErr w:type="spellStart"/>
            <w:r>
              <w:t>of</w:t>
            </w:r>
            <w:proofErr w:type="spellEnd"/>
            <w:r>
              <w:t xml:space="preserve"> </w:t>
            </w:r>
            <w:proofErr w:type="spellStart"/>
            <w:r>
              <w:t>Slovenia</w:t>
            </w:r>
            <w:proofErr w:type="spellEnd"/>
            <w:r>
              <w:t xml:space="preserve"> </w:t>
            </w:r>
            <w:proofErr w:type="spellStart"/>
            <w:r>
              <w:t>with</w:t>
            </w:r>
            <w:proofErr w:type="spellEnd"/>
            <w:r>
              <w:t xml:space="preserve"> </w:t>
            </w:r>
            <w:proofErr w:type="spellStart"/>
            <w:r>
              <w:t>urgent</w:t>
            </w:r>
            <w:proofErr w:type="spellEnd"/>
            <w:r>
              <w:t xml:space="preserve"> </w:t>
            </w:r>
            <w:proofErr w:type="spellStart"/>
            <w:r>
              <w:t>environmental</w:t>
            </w:r>
            <w:proofErr w:type="spellEnd"/>
            <w:r>
              <w:t xml:space="preserve"> </w:t>
            </w:r>
            <w:proofErr w:type="spellStart"/>
            <w:r>
              <w:t>problems</w:t>
            </w:r>
            <w:proofErr w:type="spellEnd"/>
            <w:r>
              <w:t xml:space="preserve"> </w:t>
            </w:r>
            <w:proofErr w:type="spellStart"/>
            <w:r>
              <w:t>where</w:t>
            </w:r>
            <w:proofErr w:type="spellEnd"/>
            <w:r>
              <w:t xml:space="preserve"> </w:t>
            </w:r>
            <w:proofErr w:type="spellStart"/>
            <w:r>
              <w:t>the</w:t>
            </w:r>
            <w:proofErr w:type="spellEnd"/>
            <w:r>
              <w:t xml:space="preserve"> </w:t>
            </w:r>
            <w:proofErr w:type="spellStart"/>
            <w:r>
              <w:t>use</w:t>
            </w:r>
            <w:proofErr w:type="spellEnd"/>
            <w:r>
              <w:t xml:space="preserve"> </w:t>
            </w:r>
            <w:proofErr w:type="spellStart"/>
            <w:r>
              <w:t>of</w:t>
            </w:r>
            <w:proofErr w:type="spellEnd"/>
            <w:r>
              <w:t xml:space="preserve"> </w:t>
            </w:r>
            <w:proofErr w:type="spellStart"/>
            <w:r>
              <w:t>bioindicators</w:t>
            </w:r>
            <w:proofErr w:type="spellEnd"/>
            <w:r>
              <w:t xml:space="preserve"> is </w:t>
            </w:r>
            <w:proofErr w:type="spellStart"/>
            <w:r>
              <w:t>necessary</w:t>
            </w:r>
            <w:proofErr w:type="spellEnd"/>
            <w:r>
              <w:t xml:space="preserve"> (</w:t>
            </w:r>
            <w:proofErr w:type="spellStart"/>
            <w:r>
              <w:t>heavily</w:t>
            </w:r>
            <w:proofErr w:type="spellEnd"/>
            <w:r>
              <w:t xml:space="preserve"> </w:t>
            </w:r>
            <w:proofErr w:type="spellStart"/>
            <w:r>
              <w:t>polluted</w:t>
            </w:r>
            <w:proofErr w:type="spellEnd"/>
            <w:r>
              <w:t xml:space="preserve"> </w:t>
            </w:r>
            <w:proofErr w:type="spellStart"/>
            <w:r>
              <w:t>areas</w:t>
            </w:r>
            <w:proofErr w:type="spellEnd"/>
            <w:r>
              <w:t xml:space="preserve">, </w:t>
            </w:r>
            <w:proofErr w:type="spellStart"/>
            <w:r>
              <w:t>areas</w:t>
            </w:r>
            <w:proofErr w:type="spellEnd"/>
            <w:r>
              <w:t xml:space="preserve"> </w:t>
            </w:r>
            <w:proofErr w:type="spellStart"/>
            <w:r>
              <w:t>with</w:t>
            </w:r>
            <w:proofErr w:type="spellEnd"/>
            <w:r>
              <w:t xml:space="preserve"> major </w:t>
            </w:r>
            <w:proofErr w:type="spellStart"/>
            <w:r>
              <w:t>changes</w:t>
            </w:r>
            <w:proofErr w:type="spellEnd"/>
            <w:r>
              <w:t xml:space="preserve"> in </w:t>
            </w:r>
            <w:proofErr w:type="spellStart"/>
            <w:r>
              <w:t>land</w:t>
            </w:r>
            <w:proofErr w:type="spellEnd"/>
            <w:r>
              <w:t xml:space="preserve"> </w:t>
            </w:r>
            <w:proofErr w:type="spellStart"/>
            <w:r>
              <w:t>and</w:t>
            </w:r>
            <w:proofErr w:type="spellEnd"/>
            <w:r>
              <w:t xml:space="preserve"> </w:t>
            </w:r>
            <w:proofErr w:type="spellStart"/>
            <w:r>
              <w:t>space</w:t>
            </w:r>
            <w:proofErr w:type="spellEnd"/>
            <w:r>
              <w:t xml:space="preserve"> </w:t>
            </w:r>
            <w:proofErr w:type="spellStart"/>
            <w:r>
              <w:t>use</w:t>
            </w:r>
            <w:proofErr w:type="spellEnd"/>
            <w:r>
              <w:t xml:space="preserve">, </w:t>
            </w:r>
            <w:proofErr w:type="spellStart"/>
            <w:r>
              <w:t>areas</w:t>
            </w:r>
            <w:proofErr w:type="spellEnd"/>
            <w:r>
              <w:t xml:space="preserve"> </w:t>
            </w:r>
            <w:proofErr w:type="spellStart"/>
            <w:r>
              <w:t>with</w:t>
            </w:r>
            <w:proofErr w:type="spellEnd"/>
            <w:r>
              <w:t xml:space="preserve"> major </w:t>
            </w:r>
            <w:proofErr w:type="spellStart"/>
            <w:r>
              <w:t>disturbances</w:t>
            </w:r>
            <w:proofErr w:type="spellEnd"/>
            <w:r>
              <w:t xml:space="preserve"> in nature </w:t>
            </w:r>
            <w:proofErr w:type="spellStart"/>
            <w:r>
              <w:t>and</w:t>
            </w:r>
            <w:proofErr w:type="spellEnd"/>
            <w:r>
              <w:t xml:space="preserve"> </w:t>
            </w:r>
            <w:proofErr w:type="spellStart"/>
            <w:r>
              <w:t>by</w:t>
            </w:r>
            <w:proofErr w:type="spellEnd"/>
            <w:r>
              <w:t xml:space="preserve"> human </w:t>
            </w:r>
            <w:proofErr w:type="spellStart"/>
            <w:r>
              <w:t>activities</w:t>
            </w:r>
            <w:proofErr w:type="spellEnd"/>
            <w:r>
              <w:t xml:space="preserve">,...). </w:t>
            </w:r>
            <w:proofErr w:type="spellStart"/>
            <w:r>
              <w:t>Based</w:t>
            </w:r>
            <w:proofErr w:type="spellEnd"/>
            <w:r>
              <w:t xml:space="preserve"> on </w:t>
            </w:r>
            <w:proofErr w:type="spellStart"/>
            <w:r>
              <w:t>the</w:t>
            </w:r>
            <w:proofErr w:type="spellEnd"/>
            <w:r>
              <w:t xml:space="preserve"> </w:t>
            </w:r>
            <w:proofErr w:type="spellStart"/>
            <w:r>
              <w:t>field</w:t>
            </w:r>
            <w:proofErr w:type="spellEnd"/>
            <w:r>
              <w:t xml:space="preserve"> </w:t>
            </w:r>
            <w:proofErr w:type="spellStart"/>
            <w:r>
              <w:t>lessons</w:t>
            </w:r>
            <w:proofErr w:type="spellEnd"/>
            <w:r>
              <w:t xml:space="preserve"> </w:t>
            </w:r>
            <w:proofErr w:type="spellStart"/>
            <w:r>
              <w:t>or</w:t>
            </w:r>
            <w:proofErr w:type="spellEnd"/>
            <w:r>
              <w:t xml:space="preserve"> on </w:t>
            </w:r>
            <w:proofErr w:type="spellStart"/>
            <w:r>
              <w:t>the</w:t>
            </w:r>
            <w:proofErr w:type="spellEnd"/>
            <w:r>
              <w:t xml:space="preserve"> </w:t>
            </w:r>
            <w:proofErr w:type="spellStart"/>
            <w:r>
              <w:t>student's</w:t>
            </w:r>
            <w:proofErr w:type="spellEnd"/>
            <w:r>
              <w:t xml:space="preserve"> </w:t>
            </w:r>
            <w:proofErr w:type="spellStart"/>
            <w:r>
              <w:t>interest</w:t>
            </w:r>
            <w:proofErr w:type="spellEnd"/>
            <w:r>
              <w:t xml:space="preserve">, </w:t>
            </w:r>
            <w:proofErr w:type="spellStart"/>
            <w:r>
              <w:t>the</w:t>
            </w:r>
            <w:proofErr w:type="spellEnd"/>
            <w:r>
              <w:t xml:space="preserve"> title </w:t>
            </w:r>
            <w:proofErr w:type="spellStart"/>
            <w:r>
              <w:t>of</w:t>
            </w:r>
            <w:proofErr w:type="spellEnd"/>
            <w:r>
              <w:t xml:space="preserve"> </w:t>
            </w:r>
            <w:proofErr w:type="spellStart"/>
            <w:r>
              <w:t>the</w:t>
            </w:r>
            <w:proofErr w:type="spellEnd"/>
            <w:r>
              <w:t xml:space="preserve"> seminar </w:t>
            </w:r>
            <w:proofErr w:type="spellStart"/>
            <w:r>
              <w:t>paper</w:t>
            </w:r>
            <w:proofErr w:type="spellEnd"/>
            <w:r>
              <w:t xml:space="preserve"> is </w:t>
            </w:r>
            <w:proofErr w:type="spellStart"/>
            <w:r>
              <w:t>chosen</w:t>
            </w:r>
            <w:proofErr w:type="spellEnd"/>
            <w:r>
              <w:t xml:space="preserve">, </w:t>
            </w:r>
            <w:proofErr w:type="spellStart"/>
            <w:r>
              <w:t>w</w:t>
            </w:r>
            <w:r>
              <w:t>hich</w:t>
            </w:r>
            <w:proofErr w:type="spellEnd"/>
            <w:r>
              <w:t xml:space="preserve"> </w:t>
            </w:r>
            <w:proofErr w:type="spellStart"/>
            <w:r>
              <w:t>the</w:t>
            </w:r>
            <w:proofErr w:type="spellEnd"/>
            <w:r>
              <w:t xml:space="preserve"> </w:t>
            </w:r>
            <w:proofErr w:type="spellStart"/>
            <w:r>
              <w:t>student</w:t>
            </w:r>
            <w:proofErr w:type="spellEnd"/>
            <w:r>
              <w:t xml:space="preserve"> </w:t>
            </w:r>
            <w:proofErr w:type="spellStart"/>
            <w:r>
              <w:t>prepares</w:t>
            </w:r>
            <w:proofErr w:type="spellEnd"/>
            <w:r>
              <w:t xml:space="preserve"> </w:t>
            </w:r>
            <w:proofErr w:type="spellStart"/>
            <w:r>
              <w:t>independently</w:t>
            </w:r>
            <w:proofErr w:type="spellEnd"/>
            <w:r>
              <w:t xml:space="preserve"> </w:t>
            </w:r>
            <w:proofErr w:type="spellStart"/>
            <w:r>
              <w:t>and</w:t>
            </w:r>
            <w:proofErr w:type="spellEnd"/>
            <w:r>
              <w:t xml:space="preserve"> </w:t>
            </w:r>
            <w:proofErr w:type="spellStart"/>
            <w:r>
              <w:t>presents</w:t>
            </w:r>
            <w:proofErr w:type="spellEnd"/>
            <w:r>
              <w:t xml:space="preserve"> in </w:t>
            </w:r>
            <w:proofErr w:type="spellStart"/>
            <w:r>
              <w:t>the</w:t>
            </w:r>
            <w:proofErr w:type="spellEnd"/>
            <w:r>
              <w:t xml:space="preserve"> most </w:t>
            </w:r>
            <w:proofErr w:type="spellStart"/>
            <w:r>
              <w:t>appropriate</w:t>
            </w:r>
            <w:proofErr w:type="spellEnd"/>
            <w:r>
              <w:t xml:space="preserve"> </w:t>
            </w:r>
            <w:proofErr w:type="spellStart"/>
            <w:r>
              <w:t>way</w:t>
            </w:r>
            <w:proofErr w:type="spellEnd"/>
            <w:r>
              <w:t>.</w:t>
            </w:r>
          </w:p>
        </w:tc>
      </w:tr>
    </w:tbl>
    <w:p w14:paraId="72469B72" w14:textId="77777777" w:rsidR="0013402F" w:rsidRDefault="0013402F"/>
    <w:tbl>
      <w:tblPr>
        <w:tblStyle w:val="DefaultTable"/>
        <w:tblW w:w="5000" w:type="pct"/>
        <w:tblLook w:val="04A0" w:firstRow="1" w:lastRow="0" w:firstColumn="1" w:lastColumn="0" w:noHBand="0" w:noVBand="1"/>
      </w:tblPr>
      <w:tblGrid>
        <w:gridCol w:w="4045"/>
        <w:gridCol w:w="1548"/>
        <w:gridCol w:w="4045"/>
      </w:tblGrid>
      <w:tr w:rsidR="0013402F" w14:paraId="1A83E8A0" w14:textId="77777777" w:rsidTr="0013402F">
        <w:trPr>
          <w:cnfStyle w:val="100000000000" w:firstRow="1" w:lastRow="0" w:firstColumn="0" w:lastColumn="0" w:oddVBand="0" w:evenVBand="0" w:oddHBand="0" w:evenHBand="0" w:firstRowFirstColumn="0" w:firstRowLastColumn="0" w:lastRowFirstColumn="0" w:lastRowLastColumn="0"/>
        </w:trPr>
        <w:tc>
          <w:tcPr>
            <w:tcW w:w="2200" w:type="pct"/>
          </w:tcPr>
          <w:p w14:paraId="19C64DC4" w14:textId="77777777" w:rsidR="0013402F" w:rsidRDefault="005F4879">
            <w:r>
              <w:t>Načini ocenjevanja:</w:t>
            </w:r>
          </w:p>
        </w:tc>
        <w:tc>
          <w:tcPr>
            <w:tcW w:w="600" w:type="pct"/>
          </w:tcPr>
          <w:p w14:paraId="67A21AAA" w14:textId="77777777" w:rsidR="0013402F" w:rsidRDefault="005F4879">
            <w:pPr>
              <w:keepNext/>
              <w:jc w:val="center"/>
            </w:pPr>
            <w:r>
              <w:t>Delež/</w:t>
            </w:r>
            <w:proofErr w:type="spellStart"/>
            <w:r>
              <w:t>Weight</w:t>
            </w:r>
            <w:proofErr w:type="spellEnd"/>
          </w:p>
        </w:tc>
        <w:tc>
          <w:tcPr>
            <w:tcW w:w="2200" w:type="pct"/>
          </w:tcPr>
          <w:p w14:paraId="50E5CA04" w14:textId="77777777" w:rsidR="0013402F" w:rsidRDefault="005F4879">
            <w:proofErr w:type="spellStart"/>
            <w:r>
              <w:t>Assessment</w:t>
            </w:r>
            <w:proofErr w:type="spellEnd"/>
            <w:r>
              <w:t>:</w:t>
            </w:r>
          </w:p>
        </w:tc>
      </w:tr>
      <w:tr w:rsidR="0013402F" w14:paraId="55BFAB21" w14:textId="77777777">
        <w:tc>
          <w:tcPr>
            <w:tcW w:w="0" w:type="auto"/>
          </w:tcPr>
          <w:p w14:paraId="51800E8D" w14:textId="77777777" w:rsidR="0013402F" w:rsidRDefault="005F4879">
            <w:r>
              <w:t>Seminar: ocena samostojnega dela študenta in poročilo iz vaj</w:t>
            </w:r>
          </w:p>
        </w:tc>
        <w:tc>
          <w:tcPr>
            <w:tcW w:w="0" w:type="auto"/>
          </w:tcPr>
          <w:p w14:paraId="38BB1B8D" w14:textId="77777777" w:rsidR="0013402F" w:rsidRDefault="005F4879">
            <w:pPr>
              <w:keepNext/>
              <w:jc w:val="center"/>
            </w:pPr>
            <w:r>
              <w:t>20,00 %</w:t>
            </w:r>
          </w:p>
        </w:tc>
        <w:tc>
          <w:tcPr>
            <w:tcW w:w="0" w:type="auto"/>
          </w:tcPr>
          <w:p w14:paraId="7D1CD260" w14:textId="77777777" w:rsidR="0013402F" w:rsidRDefault="005F4879">
            <w:r>
              <w:t xml:space="preserve">Seminar: </w:t>
            </w:r>
            <w:proofErr w:type="spellStart"/>
            <w:r>
              <w:t>students</w:t>
            </w:r>
            <w:proofErr w:type="spellEnd"/>
            <w:r>
              <w:t xml:space="preserve"> </w:t>
            </w:r>
            <w:proofErr w:type="spellStart"/>
            <w:r>
              <w:t>individual</w:t>
            </w:r>
            <w:proofErr w:type="spellEnd"/>
            <w:r>
              <w:t xml:space="preserve"> </w:t>
            </w:r>
            <w:proofErr w:type="spellStart"/>
            <w:r>
              <w:t>efforts</w:t>
            </w:r>
            <w:proofErr w:type="spellEnd"/>
            <w:r>
              <w:t xml:space="preserve"> </w:t>
            </w:r>
            <w:proofErr w:type="spellStart"/>
            <w:r>
              <w:t>and</w:t>
            </w:r>
            <w:proofErr w:type="spellEnd"/>
            <w:r>
              <w:t xml:space="preserve"> </w:t>
            </w:r>
            <w:proofErr w:type="spellStart"/>
            <w:r>
              <w:t>report</w:t>
            </w:r>
            <w:proofErr w:type="spellEnd"/>
            <w:r>
              <w:t xml:space="preserve"> </w:t>
            </w:r>
            <w:proofErr w:type="spellStart"/>
            <w:r>
              <w:t>from</w:t>
            </w:r>
            <w:proofErr w:type="spellEnd"/>
            <w:r>
              <w:t xml:space="preserve"> </w:t>
            </w:r>
            <w:proofErr w:type="spellStart"/>
            <w:r>
              <w:t>practical</w:t>
            </w:r>
            <w:proofErr w:type="spellEnd"/>
            <w:r>
              <w:t xml:space="preserve"> </w:t>
            </w:r>
            <w:proofErr w:type="spellStart"/>
            <w:r>
              <w:t>course</w:t>
            </w:r>
            <w:proofErr w:type="spellEnd"/>
          </w:p>
        </w:tc>
      </w:tr>
      <w:tr w:rsidR="0013402F" w14:paraId="23EA18B6" w14:textId="77777777">
        <w:tc>
          <w:tcPr>
            <w:tcW w:w="0" w:type="auto"/>
          </w:tcPr>
          <w:p w14:paraId="3514ED60" w14:textId="77777777" w:rsidR="0013402F" w:rsidRDefault="005F4879">
            <w:r>
              <w:t xml:space="preserve">Predavanja: preverjanje znanja </w:t>
            </w:r>
          </w:p>
        </w:tc>
        <w:tc>
          <w:tcPr>
            <w:tcW w:w="0" w:type="auto"/>
          </w:tcPr>
          <w:p w14:paraId="7EE35449" w14:textId="77777777" w:rsidR="0013402F" w:rsidRDefault="005F4879">
            <w:pPr>
              <w:keepNext/>
              <w:jc w:val="center"/>
            </w:pPr>
            <w:r>
              <w:t>100,00 %</w:t>
            </w:r>
          </w:p>
        </w:tc>
        <w:tc>
          <w:tcPr>
            <w:tcW w:w="0" w:type="auto"/>
          </w:tcPr>
          <w:p w14:paraId="7225819B" w14:textId="77777777" w:rsidR="0013402F" w:rsidRDefault="005F4879">
            <w:proofErr w:type="spellStart"/>
            <w:r>
              <w:t>Lectures</w:t>
            </w:r>
            <w:proofErr w:type="spellEnd"/>
            <w:r>
              <w:t xml:space="preserve">: </w:t>
            </w:r>
            <w:proofErr w:type="spellStart"/>
            <w:r>
              <w:t>assessment</w:t>
            </w:r>
            <w:proofErr w:type="spellEnd"/>
            <w:r>
              <w:t xml:space="preserve"> </w:t>
            </w:r>
            <w:proofErr w:type="spellStart"/>
            <w:r>
              <w:t>of</w:t>
            </w:r>
            <w:proofErr w:type="spellEnd"/>
            <w:r>
              <w:t xml:space="preserve"> </w:t>
            </w:r>
            <w:proofErr w:type="spellStart"/>
            <w:r>
              <w:t>the</w:t>
            </w:r>
            <w:proofErr w:type="spellEnd"/>
            <w:r>
              <w:t xml:space="preserve"> </w:t>
            </w:r>
            <w:proofErr w:type="spellStart"/>
            <w:r>
              <w:t>written</w:t>
            </w:r>
            <w:proofErr w:type="spellEnd"/>
            <w:r>
              <w:t xml:space="preserve"> </w:t>
            </w:r>
            <w:proofErr w:type="spellStart"/>
            <w:r>
              <w:t>exam</w:t>
            </w:r>
            <w:proofErr w:type="spellEnd"/>
          </w:p>
        </w:tc>
      </w:tr>
      <w:tr w:rsidR="0013402F" w14:paraId="0920FBC2" w14:textId="77777777">
        <w:tc>
          <w:tcPr>
            <w:tcW w:w="0" w:type="auto"/>
          </w:tcPr>
          <w:p w14:paraId="66C2CC44" w14:textId="77777777" w:rsidR="0013402F" w:rsidRDefault="005F4879">
            <w:r>
              <w:t>Seminar: seminar in predstavitev seminarja</w:t>
            </w:r>
          </w:p>
        </w:tc>
        <w:tc>
          <w:tcPr>
            <w:tcW w:w="0" w:type="auto"/>
          </w:tcPr>
          <w:p w14:paraId="5A2337D9" w14:textId="77777777" w:rsidR="0013402F" w:rsidRDefault="005F4879">
            <w:pPr>
              <w:keepNext/>
              <w:jc w:val="center"/>
            </w:pPr>
            <w:r>
              <w:t>80,00 %</w:t>
            </w:r>
          </w:p>
        </w:tc>
        <w:tc>
          <w:tcPr>
            <w:tcW w:w="0" w:type="auto"/>
          </w:tcPr>
          <w:p w14:paraId="1422764C" w14:textId="77777777" w:rsidR="0013402F" w:rsidRDefault="005F4879">
            <w:r>
              <w:t xml:space="preserve">Seminar: </w:t>
            </w:r>
            <w:proofErr w:type="spellStart"/>
            <w:r>
              <w:t>students</w:t>
            </w:r>
            <w:proofErr w:type="spellEnd"/>
            <w:r>
              <w:t xml:space="preserve"> </w:t>
            </w:r>
            <w:proofErr w:type="spellStart"/>
            <w:r>
              <w:t>individual</w:t>
            </w:r>
            <w:proofErr w:type="spellEnd"/>
            <w:r>
              <w:t xml:space="preserve"> </w:t>
            </w:r>
            <w:proofErr w:type="spellStart"/>
            <w:r>
              <w:t>efforts</w:t>
            </w:r>
            <w:proofErr w:type="spellEnd"/>
            <w:r>
              <w:t xml:space="preserve"> </w:t>
            </w:r>
            <w:proofErr w:type="spellStart"/>
            <w:r>
              <w:t>and</w:t>
            </w:r>
            <w:proofErr w:type="spellEnd"/>
            <w:r>
              <w:t xml:space="preserve"> </w:t>
            </w:r>
            <w:proofErr w:type="spellStart"/>
            <w:r>
              <w:t>report</w:t>
            </w:r>
            <w:proofErr w:type="spellEnd"/>
            <w:r>
              <w:t xml:space="preserve"> </w:t>
            </w:r>
            <w:proofErr w:type="spellStart"/>
            <w:r>
              <w:t>from</w:t>
            </w:r>
            <w:proofErr w:type="spellEnd"/>
            <w:r>
              <w:t xml:space="preserve"> </w:t>
            </w:r>
            <w:proofErr w:type="spellStart"/>
            <w:r>
              <w:t>practical</w:t>
            </w:r>
            <w:proofErr w:type="spellEnd"/>
            <w:r>
              <w:t xml:space="preserve"> </w:t>
            </w:r>
            <w:proofErr w:type="spellStart"/>
            <w:r>
              <w:t>course</w:t>
            </w:r>
            <w:proofErr w:type="spellEnd"/>
            <w:r>
              <w:t xml:space="preserve">, </w:t>
            </w:r>
            <w:proofErr w:type="spellStart"/>
            <w:r>
              <w:t>written</w:t>
            </w:r>
            <w:proofErr w:type="spellEnd"/>
            <w:r>
              <w:t xml:space="preserve"> seminar </w:t>
            </w:r>
            <w:proofErr w:type="spellStart"/>
            <w:r>
              <w:t>and</w:t>
            </w:r>
            <w:proofErr w:type="spellEnd"/>
            <w:r>
              <w:t xml:space="preserve"> </w:t>
            </w:r>
            <w:proofErr w:type="spellStart"/>
            <w:r>
              <w:t>its</w:t>
            </w:r>
            <w:proofErr w:type="spellEnd"/>
            <w:r>
              <w:t xml:space="preserve"> </w:t>
            </w:r>
            <w:proofErr w:type="spellStart"/>
            <w:r>
              <w:t>presentation</w:t>
            </w:r>
            <w:proofErr w:type="spellEnd"/>
          </w:p>
        </w:tc>
      </w:tr>
      <w:tr w:rsidR="0013402F" w14:paraId="62831F93" w14:textId="77777777">
        <w:tc>
          <w:tcPr>
            <w:tcW w:w="0" w:type="auto"/>
          </w:tcPr>
          <w:p w14:paraId="5166F327" w14:textId="77777777" w:rsidR="0013402F" w:rsidRDefault="005F4879">
            <w:r>
              <w:t>Končna ocena je povprečje ocen  iz predavanj in seminarja</w:t>
            </w:r>
          </w:p>
        </w:tc>
        <w:tc>
          <w:tcPr>
            <w:tcW w:w="0" w:type="auto"/>
          </w:tcPr>
          <w:p w14:paraId="758B096A" w14:textId="77777777" w:rsidR="0013402F" w:rsidRDefault="0013402F">
            <w:pPr>
              <w:keepNext/>
              <w:jc w:val="center"/>
            </w:pPr>
          </w:p>
        </w:tc>
        <w:tc>
          <w:tcPr>
            <w:tcW w:w="0" w:type="auto"/>
          </w:tcPr>
          <w:p w14:paraId="71F51713" w14:textId="77777777" w:rsidR="0013402F" w:rsidRDefault="005F4879">
            <w:proofErr w:type="spellStart"/>
            <w:r>
              <w:t>Final</w:t>
            </w:r>
            <w:proofErr w:type="spellEnd"/>
            <w:r>
              <w:t xml:space="preserve"> mark is </w:t>
            </w:r>
            <w:proofErr w:type="spellStart"/>
            <w:r>
              <w:t>average</w:t>
            </w:r>
            <w:proofErr w:type="spellEnd"/>
            <w:r>
              <w:t xml:space="preserve"> </w:t>
            </w:r>
            <w:proofErr w:type="spellStart"/>
            <w:r>
              <w:t>from</w:t>
            </w:r>
            <w:proofErr w:type="spellEnd"/>
            <w:r>
              <w:t xml:space="preserve"> </w:t>
            </w:r>
            <w:proofErr w:type="spellStart"/>
            <w:r>
              <w:t>marks</w:t>
            </w:r>
            <w:proofErr w:type="spellEnd"/>
            <w:r>
              <w:t xml:space="preserve"> on </w:t>
            </w:r>
            <w:proofErr w:type="spellStart"/>
            <w:r>
              <w:t>lectures</w:t>
            </w:r>
            <w:proofErr w:type="spellEnd"/>
            <w:r>
              <w:t xml:space="preserve"> </w:t>
            </w:r>
            <w:proofErr w:type="spellStart"/>
            <w:r>
              <w:t>and</w:t>
            </w:r>
            <w:proofErr w:type="spellEnd"/>
            <w:r>
              <w:t xml:space="preserve">  seminar. </w:t>
            </w:r>
          </w:p>
        </w:tc>
      </w:tr>
      <w:tr w:rsidR="0013402F" w14:paraId="5B6E82EA" w14:textId="77777777">
        <w:tc>
          <w:tcPr>
            <w:tcW w:w="0" w:type="auto"/>
          </w:tcPr>
          <w:p w14:paraId="5B5F24FD" w14:textId="77777777" w:rsidR="0013402F" w:rsidRDefault="005F4879">
            <w:r>
              <w:t>Ocenjevalna lestvica, ki velja za vse preizkuse znanja: 51-60 %-zadostno (6), 61-70 %-dobro (7), 71-80 %-prav dobro (8), 81-90 %-prav dobro (9), 91-100 %-odlično (10).</w:t>
            </w:r>
          </w:p>
        </w:tc>
        <w:tc>
          <w:tcPr>
            <w:tcW w:w="0" w:type="auto"/>
          </w:tcPr>
          <w:p w14:paraId="6C1AEEE6" w14:textId="77777777" w:rsidR="0013402F" w:rsidRDefault="0013402F">
            <w:pPr>
              <w:keepNext/>
              <w:jc w:val="center"/>
            </w:pPr>
          </w:p>
        </w:tc>
        <w:tc>
          <w:tcPr>
            <w:tcW w:w="0" w:type="auto"/>
          </w:tcPr>
          <w:p w14:paraId="604BEA75" w14:textId="77777777" w:rsidR="0013402F" w:rsidRDefault="005F4879">
            <w:proofErr w:type="spellStart"/>
            <w:r>
              <w:t>Assessment</w:t>
            </w:r>
            <w:proofErr w:type="spellEnd"/>
            <w:r>
              <w:t xml:space="preserve"> scale: 51-60% </w:t>
            </w:r>
            <w:proofErr w:type="spellStart"/>
            <w:r>
              <w:t>sufficient</w:t>
            </w:r>
            <w:proofErr w:type="spellEnd"/>
            <w:r>
              <w:t xml:space="preserve"> (6), 61-70% </w:t>
            </w:r>
            <w:proofErr w:type="spellStart"/>
            <w:r>
              <w:t>good</w:t>
            </w:r>
            <w:proofErr w:type="spellEnd"/>
            <w:r>
              <w:t xml:space="preserve"> (7), 71-80% </w:t>
            </w:r>
            <w:proofErr w:type="spellStart"/>
            <w:r>
              <w:t>very</w:t>
            </w:r>
            <w:proofErr w:type="spellEnd"/>
            <w:r>
              <w:t xml:space="preserve"> </w:t>
            </w:r>
            <w:proofErr w:type="spellStart"/>
            <w:r>
              <w:t>good</w:t>
            </w:r>
            <w:proofErr w:type="spellEnd"/>
            <w:r>
              <w:t xml:space="preserve"> (8), 81-90% </w:t>
            </w:r>
            <w:proofErr w:type="spellStart"/>
            <w:r>
              <w:t>outstanding</w:t>
            </w:r>
            <w:proofErr w:type="spellEnd"/>
            <w:r>
              <w:t xml:space="preserve"> </w:t>
            </w:r>
            <w:proofErr w:type="spellStart"/>
            <w:r>
              <w:t>good</w:t>
            </w:r>
            <w:proofErr w:type="spellEnd"/>
            <w:r>
              <w:t xml:space="preserve"> (9), 91-100% </w:t>
            </w:r>
            <w:proofErr w:type="spellStart"/>
            <w:r>
              <w:t>excellent</w:t>
            </w:r>
            <w:proofErr w:type="spellEnd"/>
            <w:r>
              <w:t xml:space="preserve"> (10).</w:t>
            </w:r>
          </w:p>
        </w:tc>
      </w:tr>
    </w:tbl>
    <w:p w14:paraId="39A120E0"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372AE118"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7577115B" w14:textId="77777777" w:rsidR="0013402F" w:rsidRDefault="005F4879">
            <w:r>
              <w:lastRenderedPageBreak/>
              <w:t>Ocenjevalna lestvica:</w:t>
            </w:r>
          </w:p>
        </w:tc>
        <w:tc>
          <w:tcPr>
            <w:tcW w:w="2500" w:type="pct"/>
          </w:tcPr>
          <w:p w14:paraId="73E1C40B" w14:textId="77777777" w:rsidR="0013402F" w:rsidRDefault="005F4879">
            <w:proofErr w:type="spellStart"/>
            <w:r>
              <w:t>Grading</w:t>
            </w:r>
            <w:proofErr w:type="spellEnd"/>
            <w:r>
              <w:t xml:space="preserve"> </w:t>
            </w:r>
            <w:proofErr w:type="spellStart"/>
            <w:r>
              <w:t>system</w:t>
            </w:r>
            <w:proofErr w:type="spellEnd"/>
            <w:r>
              <w:t>:</w:t>
            </w:r>
          </w:p>
        </w:tc>
      </w:tr>
      <w:tr w:rsidR="0013402F" w14:paraId="3E379325" w14:textId="77777777">
        <w:tc>
          <w:tcPr>
            <w:tcW w:w="0" w:type="auto"/>
          </w:tcPr>
          <w:p w14:paraId="030A1C61" w14:textId="77777777" w:rsidR="0013402F" w:rsidRDefault="005F4879">
            <w:r>
              <w:t>5 - 10, pri čemer velja, da je pozitivna ocena od 6 - 10</w:t>
            </w:r>
          </w:p>
        </w:tc>
        <w:tc>
          <w:tcPr>
            <w:tcW w:w="0" w:type="auto"/>
          </w:tcPr>
          <w:p w14:paraId="35EF73BB" w14:textId="77777777" w:rsidR="0013402F" w:rsidRDefault="005F4879">
            <w:r>
              <w:t xml:space="preserve">5 - 10, a </w:t>
            </w:r>
            <w:proofErr w:type="spellStart"/>
            <w:r>
              <w:t>student</w:t>
            </w:r>
            <w:proofErr w:type="spellEnd"/>
            <w:r>
              <w:t xml:space="preserve"> </w:t>
            </w:r>
            <w:proofErr w:type="spellStart"/>
            <w:r>
              <w:t>passes</w:t>
            </w:r>
            <w:proofErr w:type="spellEnd"/>
            <w:r>
              <w:t xml:space="preserve"> </w:t>
            </w:r>
            <w:proofErr w:type="spellStart"/>
            <w:r>
              <w:t>the</w:t>
            </w:r>
            <w:proofErr w:type="spellEnd"/>
            <w:r>
              <w:t xml:space="preserve"> </w:t>
            </w:r>
            <w:proofErr w:type="spellStart"/>
            <w:r>
              <w:t>exam</w:t>
            </w:r>
            <w:proofErr w:type="spellEnd"/>
            <w:r>
              <w:t xml:space="preserve"> </w:t>
            </w:r>
            <w:proofErr w:type="spellStart"/>
            <w:r>
              <w:t>if</w:t>
            </w:r>
            <w:proofErr w:type="spellEnd"/>
            <w:r>
              <w:t xml:space="preserve"> he is </w:t>
            </w:r>
            <w:proofErr w:type="spellStart"/>
            <w:r>
              <w:t>graded</w:t>
            </w:r>
            <w:proofErr w:type="spellEnd"/>
            <w:r>
              <w:t xml:space="preserve"> </w:t>
            </w:r>
            <w:proofErr w:type="spellStart"/>
            <w:r>
              <w:t>from</w:t>
            </w:r>
            <w:proofErr w:type="spellEnd"/>
            <w:r>
              <w:t xml:space="preserve"> 6 to 10</w:t>
            </w:r>
          </w:p>
        </w:tc>
      </w:tr>
    </w:tbl>
    <w:p w14:paraId="7514C47C" w14:textId="77777777" w:rsidR="0013402F" w:rsidRDefault="0013402F"/>
    <w:tbl>
      <w:tblPr>
        <w:tblStyle w:val="DefaultTable"/>
        <w:tblW w:w="5000" w:type="pct"/>
        <w:tblLook w:val="04A0" w:firstRow="1" w:lastRow="0" w:firstColumn="1" w:lastColumn="0" w:noHBand="0" w:noVBand="1"/>
      </w:tblPr>
      <w:tblGrid>
        <w:gridCol w:w="9638"/>
      </w:tblGrid>
      <w:tr w:rsidR="0013402F" w14:paraId="231714EE"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C2C547" w14:textId="77777777" w:rsidR="0013402F" w:rsidRDefault="005F4879">
            <w:r>
              <w:t>Reference nosilca/</w:t>
            </w:r>
            <w:proofErr w:type="spellStart"/>
            <w:r>
              <w:t>Lecturer's</w:t>
            </w:r>
            <w:proofErr w:type="spellEnd"/>
            <w:r>
              <w:t xml:space="preserve"> </w:t>
            </w:r>
            <w:proofErr w:type="spellStart"/>
            <w:r>
              <w:t>references</w:t>
            </w:r>
            <w:proofErr w:type="spellEnd"/>
            <w:r>
              <w:t>:</w:t>
            </w:r>
          </w:p>
        </w:tc>
      </w:tr>
      <w:tr w:rsidR="0013402F" w14:paraId="1E1D6D20" w14:textId="77777777">
        <w:tc>
          <w:tcPr>
            <w:tcW w:w="0" w:type="auto"/>
          </w:tcPr>
          <w:p w14:paraId="478AA3A9" w14:textId="77777777" w:rsidR="0013402F" w:rsidRDefault="005F4879">
            <w:r>
              <w:rPr>
                <w:b/>
              </w:rPr>
              <w:t>ELER, Klemen</w:t>
            </w:r>
            <w:r>
              <w:t xml:space="preserve">, KERMAVNAR, Janez, MARINŠEK, Aleksander, KUTNAR, Lado. Short-term </w:t>
            </w:r>
            <w:proofErr w:type="spellStart"/>
            <w:r>
              <w:t>changes</w:t>
            </w:r>
            <w:proofErr w:type="spellEnd"/>
            <w:r>
              <w:t xml:space="preserve"> in </w:t>
            </w:r>
            <w:proofErr w:type="spellStart"/>
            <w:r>
              <w:t>plant</w:t>
            </w:r>
            <w:proofErr w:type="spellEnd"/>
            <w:r>
              <w:t xml:space="preserve"> </w:t>
            </w:r>
            <w:proofErr w:type="spellStart"/>
            <w:r>
              <w:t>functional</w:t>
            </w:r>
            <w:proofErr w:type="spellEnd"/>
            <w:r>
              <w:t xml:space="preserve"> </w:t>
            </w:r>
            <w:proofErr w:type="spellStart"/>
            <w:r>
              <w:t>traits</w:t>
            </w:r>
            <w:proofErr w:type="spellEnd"/>
            <w:r>
              <w:t xml:space="preserve"> </w:t>
            </w:r>
            <w:proofErr w:type="spellStart"/>
            <w:r>
              <w:t>and</w:t>
            </w:r>
            <w:proofErr w:type="spellEnd"/>
            <w:r>
              <w:t xml:space="preserve"> </w:t>
            </w:r>
            <w:proofErr w:type="spellStart"/>
            <w:r>
              <w:t>understory</w:t>
            </w:r>
            <w:proofErr w:type="spellEnd"/>
            <w:r>
              <w:t xml:space="preserve"> </w:t>
            </w:r>
            <w:proofErr w:type="spellStart"/>
            <w:r>
              <w:t>functional</w:t>
            </w:r>
            <w:proofErr w:type="spellEnd"/>
            <w:r>
              <w:t xml:space="preserve"> </w:t>
            </w:r>
            <w:proofErr w:type="spellStart"/>
            <w:r>
              <w:t>diversity</w:t>
            </w:r>
            <w:proofErr w:type="spellEnd"/>
            <w:r>
              <w:t xml:space="preserve"> </w:t>
            </w:r>
            <w:proofErr w:type="spellStart"/>
            <w:r>
              <w:t>after</w:t>
            </w:r>
            <w:proofErr w:type="spellEnd"/>
            <w:r>
              <w:t xml:space="preserve"> </w:t>
            </w:r>
            <w:proofErr w:type="spellStart"/>
            <w:r>
              <w:t>logging</w:t>
            </w:r>
            <w:proofErr w:type="spellEnd"/>
            <w:r>
              <w:t xml:space="preserve"> </w:t>
            </w:r>
            <w:proofErr w:type="spellStart"/>
            <w:r>
              <w:t>of</w:t>
            </w:r>
            <w:proofErr w:type="spellEnd"/>
            <w:r>
              <w:t xml:space="preserve"> </w:t>
            </w:r>
            <w:proofErr w:type="spellStart"/>
            <w:r>
              <w:t>different</w:t>
            </w:r>
            <w:proofErr w:type="spellEnd"/>
            <w:r>
              <w:t xml:space="preserve"> </w:t>
            </w:r>
            <w:proofErr w:type="spellStart"/>
            <w:r>
              <w:t>intensities</w:t>
            </w:r>
            <w:proofErr w:type="spellEnd"/>
            <w:r>
              <w:t xml:space="preserve"> : a </w:t>
            </w:r>
            <w:proofErr w:type="spellStart"/>
            <w:r>
              <w:t>temperate</w:t>
            </w:r>
            <w:proofErr w:type="spellEnd"/>
            <w:r>
              <w:t xml:space="preserve"> </w:t>
            </w:r>
            <w:proofErr w:type="spellStart"/>
            <w:r>
              <w:t>fir-beech</w:t>
            </w:r>
            <w:proofErr w:type="spellEnd"/>
            <w:r>
              <w:t xml:space="preserve"> </w:t>
            </w:r>
            <w:proofErr w:type="spellStart"/>
            <w:r>
              <w:t>forest</w:t>
            </w:r>
            <w:proofErr w:type="spellEnd"/>
            <w:r>
              <w:t xml:space="preserve"> </w:t>
            </w:r>
            <w:proofErr w:type="spellStart"/>
            <w:r>
              <w:t>experiment</w:t>
            </w:r>
            <w:proofErr w:type="spellEnd"/>
            <w:r>
              <w:t xml:space="preserve">. </w:t>
            </w:r>
            <w:proofErr w:type="spellStart"/>
            <w:r>
              <w:rPr>
                <w:i/>
              </w:rPr>
              <w:t>Annals</w:t>
            </w:r>
            <w:proofErr w:type="spellEnd"/>
            <w:r>
              <w:rPr>
                <w:i/>
              </w:rPr>
              <w:t xml:space="preserve"> </w:t>
            </w:r>
            <w:proofErr w:type="spellStart"/>
            <w:r>
              <w:rPr>
                <w:i/>
              </w:rPr>
              <w:t>of</w:t>
            </w:r>
            <w:proofErr w:type="spellEnd"/>
            <w:r>
              <w:rPr>
                <w:i/>
              </w:rPr>
              <w:t xml:space="preserve"> </w:t>
            </w:r>
            <w:proofErr w:type="spellStart"/>
            <w:r>
              <w:rPr>
                <w:i/>
              </w:rPr>
              <w:t>forest</w:t>
            </w:r>
            <w:proofErr w:type="spellEnd"/>
            <w:r>
              <w:rPr>
                <w:i/>
              </w:rPr>
              <w:t xml:space="preserve"> </w:t>
            </w:r>
            <w:proofErr w:type="spellStart"/>
            <w:r>
              <w:rPr>
                <w:i/>
              </w:rPr>
              <w:t>research</w:t>
            </w:r>
            <w:proofErr w:type="spellEnd"/>
            <w:r>
              <w:t xml:space="preserve">. 2018, vol. 61, </w:t>
            </w:r>
            <w:proofErr w:type="spellStart"/>
            <w:r>
              <w:t>iss</w:t>
            </w:r>
            <w:proofErr w:type="spellEnd"/>
            <w:r>
              <w:t xml:space="preserve">. 2, str. 223-241, </w:t>
            </w:r>
            <w:proofErr w:type="spellStart"/>
            <w:r>
              <w:t>ilustr</w:t>
            </w:r>
            <w:proofErr w:type="spellEnd"/>
            <w:r>
              <w:t xml:space="preserve">. ISSN 1844-8135. </w:t>
            </w:r>
            <w:hyperlink r:id="rId23" w:history="1">
              <w:r>
                <w:rPr>
                  <w:rStyle w:val="Hiperpovezava"/>
                </w:rPr>
                <w:t>https://doi.org/10.15287/afr.2018.1192</w:t>
              </w:r>
            </w:hyperlink>
            <w:r>
              <w:t xml:space="preserve">, </w:t>
            </w:r>
            <w:hyperlink r:id="rId24" w:history="1">
              <w:r>
                <w:rPr>
                  <w:rStyle w:val="Hiperpovezava"/>
                </w:rPr>
                <w:t>http://www.afrjournal.org/index.php/afr/article/view/1192</w:t>
              </w:r>
            </w:hyperlink>
            <w:r>
              <w:t xml:space="preserve">, DOI: </w:t>
            </w:r>
            <w:hyperlink r:id="rId25" w:history="1">
              <w:r>
                <w:rPr>
                  <w:rStyle w:val="Hiperpovezava"/>
                </w:rPr>
                <w:t>10.15287/afr.2018.1192</w:t>
              </w:r>
            </w:hyperlink>
            <w:r>
              <w:t xml:space="preserve">. [COBISS.SI-ID </w:t>
            </w:r>
            <w:hyperlink r:id="rId26" w:history="1">
              <w:r>
                <w:rPr>
                  <w:rStyle w:val="Hiperpovezava"/>
                </w:rPr>
                <w:t>5299878</w:t>
              </w:r>
            </w:hyperlink>
            <w:r>
              <w:t>]</w:t>
            </w:r>
          </w:p>
          <w:p w14:paraId="2CB562E3" w14:textId="77777777" w:rsidR="0013402F" w:rsidRDefault="005F4879">
            <w:r>
              <w:t xml:space="preserve">ČOP, Jure, </w:t>
            </w:r>
            <w:r>
              <w:rPr>
                <w:b/>
              </w:rPr>
              <w:t>ELER, Klemen</w:t>
            </w:r>
            <w:r>
              <w:t xml:space="preserve">. </w:t>
            </w:r>
            <w:proofErr w:type="spellStart"/>
            <w:r>
              <w:t>Effect</w:t>
            </w:r>
            <w:proofErr w:type="spellEnd"/>
            <w:r>
              <w:t xml:space="preserve"> </w:t>
            </w:r>
            <w:proofErr w:type="spellStart"/>
            <w:r>
              <w:t>of</w:t>
            </w:r>
            <w:proofErr w:type="spellEnd"/>
            <w:r>
              <w:t xml:space="preserve"> </w:t>
            </w:r>
            <w:proofErr w:type="spellStart"/>
            <w:r>
              <w:t>fertiliser</w:t>
            </w:r>
            <w:proofErr w:type="spellEnd"/>
            <w:r>
              <w:t xml:space="preserve"> </w:t>
            </w:r>
            <w:proofErr w:type="spellStart"/>
            <w:r>
              <w:t>application</w:t>
            </w:r>
            <w:proofErr w:type="spellEnd"/>
            <w:r>
              <w:t xml:space="preserve"> </w:t>
            </w:r>
            <w:proofErr w:type="spellStart"/>
            <w:r>
              <w:t>and</w:t>
            </w:r>
            <w:proofErr w:type="spellEnd"/>
            <w:r>
              <w:t xml:space="preserve"> </w:t>
            </w:r>
            <w:proofErr w:type="spellStart"/>
            <w:r>
              <w:t>cutting</w:t>
            </w:r>
            <w:proofErr w:type="spellEnd"/>
            <w:r>
              <w:t xml:space="preserve"> </w:t>
            </w:r>
            <w:proofErr w:type="spellStart"/>
            <w:r>
              <w:t>regime</w:t>
            </w:r>
            <w:proofErr w:type="spellEnd"/>
            <w:r>
              <w:t xml:space="preserve"> on </w:t>
            </w:r>
            <w:proofErr w:type="spellStart"/>
            <w:r>
              <w:t>temporal</w:t>
            </w:r>
            <w:proofErr w:type="spellEnd"/>
            <w:r>
              <w:t xml:space="preserve"> </w:t>
            </w:r>
            <w:proofErr w:type="spellStart"/>
            <w:r>
              <w:t>differentiation</w:t>
            </w:r>
            <w:proofErr w:type="spellEnd"/>
            <w:r>
              <w:t xml:space="preserve"> </w:t>
            </w:r>
            <w:proofErr w:type="spellStart"/>
            <w:r>
              <w:t>of</w:t>
            </w:r>
            <w:proofErr w:type="spellEnd"/>
            <w:r>
              <w:t xml:space="preserve"> </w:t>
            </w:r>
            <w:proofErr w:type="spellStart"/>
            <w:r>
              <w:t>mesic</w:t>
            </w:r>
            <w:proofErr w:type="spellEnd"/>
            <w:r>
              <w:t xml:space="preserve"> </w:t>
            </w:r>
            <w:proofErr w:type="spellStart"/>
            <w:r>
              <w:t>semi-natural</w:t>
            </w:r>
            <w:proofErr w:type="spellEnd"/>
            <w:r>
              <w:t xml:space="preserve"> </w:t>
            </w:r>
            <w:proofErr w:type="spellStart"/>
            <w:r>
              <w:t>grassland</w:t>
            </w:r>
            <w:proofErr w:type="spellEnd"/>
            <w:r>
              <w:t xml:space="preserve"> </w:t>
            </w:r>
            <w:proofErr w:type="spellStart"/>
            <w:r>
              <w:t>vegetation</w:t>
            </w:r>
            <w:proofErr w:type="spellEnd"/>
            <w:r>
              <w:t xml:space="preserve">. </w:t>
            </w:r>
            <w:proofErr w:type="spellStart"/>
            <w:r>
              <w:rPr>
                <w:i/>
              </w:rPr>
              <w:t>Italian</w:t>
            </w:r>
            <w:proofErr w:type="spellEnd"/>
            <w:r>
              <w:rPr>
                <w:i/>
              </w:rP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agronomy</w:t>
            </w:r>
            <w:proofErr w:type="spellEnd"/>
            <w:r>
              <w:t xml:space="preserve">. 2019, vol. 14, no. 3, str. 153-161, </w:t>
            </w:r>
            <w:proofErr w:type="spellStart"/>
            <w:r>
              <w:t>ilustr</w:t>
            </w:r>
            <w:proofErr w:type="spellEnd"/>
            <w:r>
              <w:t xml:space="preserve">. ISSN 1125-4718. DOI: </w:t>
            </w:r>
            <w:hyperlink r:id="rId27" w:history="1">
              <w:r>
                <w:rPr>
                  <w:rStyle w:val="Hiperpovezava"/>
                </w:rPr>
                <w:t>10.4081/ija.2019.1405</w:t>
              </w:r>
            </w:hyperlink>
            <w:r>
              <w:t xml:space="preserve">. [COBISS.SI-ID </w:t>
            </w:r>
            <w:hyperlink r:id="rId28" w:history="1">
              <w:r>
                <w:rPr>
                  <w:rStyle w:val="Hiperpovezava"/>
                </w:rPr>
                <w:t>9280377</w:t>
              </w:r>
            </w:hyperlink>
            <w:r>
              <w:t>]</w:t>
            </w:r>
          </w:p>
          <w:p w14:paraId="459F65CC" w14:textId="77777777" w:rsidR="0013402F" w:rsidRDefault="005F4879">
            <w:r>
              <w:t xml:space="preserve">VODNIK, Dominik, GRIČAR, Jožica, LAVRIČ, Martina, FERLAN, Mitja, HAFNER, Polona, </w:t>
            </w:r>
            <w:r>
              <w:rPr>
                <w:b/>
              </w:rPr>
              <w:t>ELER, Klemen</w:t>
            </w:r>
            <w:r>
              <w:t xml:space="preserve">. </w:t>
            </w:r>
            <w:proofErr w:type="spellStart"/>
            <w:r>
              <w:t>Anatomical</w:t>
            </w:r>
            <w:proofErr w:type="spellEnd"/>
            <w:r>
              <w:t xml:space="preserve"> </w:t>
            </w:r>
            <w:proofErr w:type="spellStart"/>
            <w:r>
              <w:t>and</w:t>
            </w:r>
            <w:proofErr w:type="spellEnd"/>
            <w:r>
              <w:t xml:space="preserve"> </w:t>
            </w:r>
            <w:proofErr w:type="spellStart"/>
            <w:r>
              <w:t>physiological</w:t>
            </w:r>
            <w:proofErr w:type="spellEnd"/>
            <w:r>
              <w:t xml:space="preserve"> </w:t>
            </w:r>
            <w:proofErr w:type="spellStart"/>
            <w:r>
              <w:t>adjustments</w:t>
            </w:r>
            <w:proofErr w:type="spellEnd"/>
            <w:r>
              <w:t xml:space="preserve"> </w:t>
            </w:r>
            <w:proofErr w:type="spellStart"/>
            <w:r>
              <w:t>of</w:t>
            </w:r>
            <w:proofErr w:type="spellEnd"/>
            <w:r>
              <w:t xml:space="preserve"> </w:t>
            </w:r>
            <w:proofErr w:type="spellStart"/>
            <w:r>
              <w:t>pubescent</w:t>
            </w:r>
            <w:proofErr w:type="spellEnd"/>
            <w:r>
              <w:t xml:space="preserve"> </w:t>
            </w:r>
            <w:proofErr w:type="spellStart"/>
            <w:r>
              <w:t>oak</w:t>
            </w:r>
            <w:proofErr w:type="spellEnd"/>
            <w:r>
              <w:t xml:space="preserve"> (</w:t>
            </w:r>
            <w:proofErr w:type="spellStart"/>
            <w:r>
              <w:t>Quercus</w:t>
            </w:r>
            <w:proofErr w:type="spellEnd"/>
            <w:r>
              <w:t xml:space="preserve"> </w:t>
            </w:r>
            <w:proofErr w:type="spellStart"/>
            <w:r>
              <w:t>pubescens</w:t>
            </w:r>
            <w:proofErr w:type="spellEnd"/>
            <w:r>
              <w:t xml:space="preserve"> </w:t>
            </w:r>
            <w:proofErr w:type="spellStart"/>
            <w:r>
              <w:t>Willd</w:t>
            </w:r>
            <w:proofErr w:type="spellEnd"/>
            <w:r>
              <w:t xml:space="preserve">.) </w:t>
            </w:r>
            <w:proofErr w:type="spellStart"/>
            <w:r>
              <w:t>from</w:t>
            </w:r>
            <w:proofErr w:type="spellEnd"/>
            <w:r>
              <w:t xml:space="preserve"> </w:t>
            </w:r>
            <w:proofErr w:type="spellStart"/>
            <w:r>
              <w:t>two</w:t>
            </w:r>
            <w:proofErr w:type="spellEnd"/>
            <w:r>
              <w:t xml:space="preserve"> </w:t>
            </w:r>
            <w:proofErr w:type="spellStart"/>
            <w:r>
              <w:t>adjacent</w:t>
            </w:r>
            <w:proofErr w:type="spellEnd"/>
            <w:r>
              <w:t xml:space="preserve"> sub-</w:t>
            </w:r>
            <w:proofErr w:type="spellStart"/>
            <w:r>
              <w:t>Mediterranean</w:t>
            </w:r>
            <w:proofErr w:type="spellEnd"/>
            <w:r>
              <w:t xml:space="preserve"> </w:t>
            </w:r>
            <w:proofErr w:type="spellStart"/>
            <w:r>
              <w:t>ecosites</w:t>
            </w:r>
            <w:proofErr w:type="spellEnd"/>
            <w:r>
              <w:t xml:space="preserve">. </w:t>
            </w:r>
            <w:proofErr w:type="spellStart"/>
            <w:r>
              <w:rPr>
                <w:i/>
              </w:rPr>
              <w:t>Environmental</w:t>
            </w:r>
            <w:proofErr w:type="spellEnd"/>
            <w:r>
              <w:rPr>
                <w:i/>
              </w:rPr>
              <w:t xml:space="preserve"> </w:t>
            </w:r>
            <w:proofErr w:type="spellStart"/>
            <w:r>
              <w:rPr>
                <w:i/>
              </w:rPr>
              <w:t>and</w:t>
            </w:r>
            <w:proofErr w:type="spellEnd"/>
            <w:r>
              <w:rPr>
                <w:i/>
              </w:rPr>
              <w:t xml:space="preserve"> </w:t>
            </w:r>
            <w:proofErr w:type="spellStart"/>
            <w:r>
              <w:rPr>
                <w:i/>
              </w:rPr>
              <w:t>Experimental</w:t>
            </w:r>
            <w:proofErr w:type="spellEnd"/>
            <w:r>
              <w:rPr>
                <w:i/>
              </w:rPr>
              <w:t xml:space="preserve"> </w:t>
            </w:r>
            <w:proofErr w:type="spellStart"/>
            <w:r>
              <w:rPr>
                <w:i/>
              </w:rPr>
              <w:t>Botany</w:t>
            </w:r>
            <w:proofErr w:type="spellEnd"/>
            <w:r>
              <w:t>. [</w:t>
            </w:r>
            <w:proofErr w:type="spellStart"/>
            <w:r>
              <w:t>Print</w:t>
            </w:r>
            <w:proofErr w:type="spellEnd"/>
            <w:r>
              <w:t xml:space="preserve"> </w:t>
            </w:r>
            <w:proofErr w:type="spellStart"/>
            <w:r>
              <w:t>ed</w:t>
            </w:r>
            <w:proofErr w:type="spellEnd"/>
            <w:r>
              <w:t xml:space="preserve">.]. 2019, vol. 165, str. 208-2018, </w:t>
            </w:r>
            <w:proofErr w:type="spellStart"/>
            <w:r>
              <w:t>ilustr</w:t>
            </w:r>
            <w:proofErr w:type="spellEnd"/>
            <w:r>
              <w:t xml:space="preserve">. ISSN 0098-8472. </w:t>
            </w:r>
            <w:hyperlink r:id="rId29" w:history="1">
              <w:r>
                <w:rPr>
                  <w:rStyle w:val="Hiperpovezava"/>
                </w:rPr>
                <w:t>https://doi.org/10.1016/j.envexpbot.2019.06.010</w:t>
              </w:r>
            </w:hyperlink>
            <w:r>
              <w:t xml:space="preserve">, DOI: </w:t>
            </w:r>
            <w:hyperlink r:id="rId30" w:history="1">
              <w:r>
                <w:rPr>
                  <w:rStyle w:val="Hiperpovezava"/>
                </w:rPr>
                <w:t>10.1016/j.envexpbot.2019.06.010</w:t>
              </w:r>
            </w:hyperlink>
            <w:r>
              <w:t xml:space="preserve">. [COBISS.SI-ID </w:t>
            </w:r>
            <w:hyperlink r:id="rId31" w:history="1">
              <w:r>
                <w:rPr>
                  <w:rStyle w:val="Hiperpovezava"/>
                </w:rPr>
                <w:t>9243513</w:t>
              </w:r>
            </w:hyperlink>
            <w:r>
              <w:t>]</w:t>
            </w:r>
          </w:p>
          <w:p w14:paraId="0F1119F4" w14:textId="77777777" w:rsidR="0013402F" w:rsidRDefault="005F4879">
            <w:r>
              <w:t xml:space="preserve">MRAK, Tanja, </w:t>
            </w:r>
            <w:r>
              <w:rPr>
                <w:b/>
              </w:rPr>
              <w:t>ELER, Klemen</w:t>
            </w:r>
            <w:r>
              <w:t xml:space="preserve">, BADEA, </w:t>
            </w:r>
            <w:proofErr w:type="spellStart"/>
            <w:r>
              <w:t>Ovidiu</w:t>
            </w:r>
            <w:proofErr w:type="spellEnd"/>
            <w:r>
              <w:t xml:space="preserve">, HOSHIKA, </w:t>
            </w:r>
            <w:proofErr w:type="spellStart"/>
            <w:r>
              <w:t>Yasutomo</w:t>
            </w:r>
            <w:proofErr w:type="spellEnd"/>
            <w:r>
              <w:t xml:space="preserve">, CARRARI, Elisa, PAOLETTI, Elena, KRAIGHER, Hojka. </w:t>
            </w:r>
            <w:proofErr w:type="spellStart"/>
            <w:r>
              <w:t>Elevated</w:t>
            </w:r>
            <w:proofErr w:type="spellEnd"/>
            <w:r>
              <w:t xml:space="preserve"> ozone </w:t>
            </w:r>
            <w:proofErr w:type="spellStart"/>
            <w:r>
              <w:t>prevents</w:t>
            </w:r>
            <w:proofErr w:type="spellEnd"/>
            <w:r>
              <w:t xml:space="preserve"> </w:t>
            </w:r>
            <w:proofErr w:type="spellStart"/>
            <w:r>
              <w:t>acquisition</w:t>
            </w:r>
            <w:proofErr w:type="spellEnd"/>
            <w:r>
              <w:t xml:space="preserve"> </w:t>
            </w:r>
            <w:proofErr w:type="spellStart"/>
            <w:r>
              <w:t>of</w:t>
            </w:r>
            <w:proofErr w:type="spellEnd"/>
            <w:r>
              <w:t xml:space="preserve"> </w:t>
            </w:r>
            <w:proofErr w:type="spellStart"/>
            <w:r>
              <w:t>available</w:t>
            </w:r>
            <w:proofErr w:type="spellEnd"/>
            <w:r>
              <w:t xml:space="preserve"> </w:t>
            </w:r>
            <w:proofErr w:type="spellStart"/>
            <w:r>
              <w:t>nitrogen</w:t>
            </w:r>
            <w:proofErr w:type="spellEnd"/>
            <w:r>
              <w:t xml:space="preserve"> </w:t>
            </w:r>
            <w:proofErr w:type="spellStart"/>
            <w:r>
              <w:t>due</w:t>
            </w:r>
            <w:proofErr w:type="spellEnd"/>
            <w:r>
              <w:t xml:space="preserve"> to </w:t>
            </w:r>
            <w:proofErr w:type="spellStart"/>
            <w:r>
              <w:t>smaller</w:t>
            </w:r>
            <w:proofErr w:type="spellEnd"/>
            <w:r>
              <w:t xml:space="preserve"> </w:t>
            </w:r>
            <w:proofErr w:type="spellStart"/>
            <w:r>
              <w:t>root</w:t>
            </w:r>
            <w:proofErr w:type="spellEnd"/>
            <w:r>
              <w:t xml:space="preserve"> </w:t>
            </w:r>
            <w:proofErr w:type="spellStart"/>
            <w:r>
              <w:t>surface</w:t>
            </w:r>
            <w:proofErr w:type="spellEnd"/>
            <w:r>
              <w:t xml:space="preserve"> area in </w:t>
            </w:r>
            <w:proofErr w:type="spellStart"/>
            <w:r>
              <w:t>poplar</w:t>
            </w:r>
            <w:proofErr w:type="spellEnd"/>
            <w:r>
              <w:t xml:space="preserve">. </w:t>
            </w:r>
            <w:proofErr w:type="spellStart"/>
            <w:r>
              <w:rPr>
                <w:i/>
              </w:rPr>
              <w:t>Plant</w:t>
            </w:r>
            <w:proofErr w:type="spellEnd"/>
            <w:r>
              <w:rPr>
                <w:i/>
              </w:rPr>
              <w:t xml:space="preserve"> </w:t>
            </w:r>
            <w:proofErr w:type="spellStart"/>
            <w:r>
              <w:rPr>
                <w:i/>
              </w:rPr>
              <w:t>and</w:t>
            </w:r>
            <w:proofErr w:type="spellEnd"/>
            <w:r>
              <w:rPr>
                <w:i/>
              </w:rPr>
              <w:t xml:space="preserve"> </w:t>
            </w:r>
            <w:proofErr w:type="spellStart"/>
            <w:r>
              <w:rPr>
                <w:i/>
              </w:rPr>
              <w:t>soil</w:t>
            </w:r>
            <w:proofErr w:type="spellEnd"/>
            <w:r>
              <w:t>. [</w:t>
            </w:r>
            <w:proofErr w:type="spellStart"/>
            <w:r>
              <w:t>Print</w:t>
            </w:r>
            <w:proofErr w:type="spellEnd"/>
            <w:r>
              <w:t xml:space="preserve"> </w:t>
            </w:r>
            <w:proofErr w:type="spellStart"/>
            <w:r>
              <w:t>ed</w:t>
            </w:r>
            <w:proofErr w:type="spellEnd"/>
            <w:r>
              <w:t xml:space="preserve">.]. 2020, vol. 450, </w:t>
            </w:r>
            <w:proofErr w:type="spellStart"/>
            <w:r>
              <w:t>iss</w:t>
            </w:r>
            <w:proofErr w:type="spellEnd"/>
            <w:r>
              <w:t xml:space="preserve">. 1-2, str. 585-599, </w:t>
            </w:r>
            <w:proofErr w:type="spellStart"/>
            <w:r>
              <w:t>ilustr</w:t>
            </w:r>
            <w:proofErr w:type="spellEnd"/>
            <w:r>
              <w:t xml:space="preserve">. ISSN 0032-079X. </w:t>
            </w:r>
            <w:hyperlink r:id="rId32" w:history="1">
              <w:r>
                <w:rPr>
                  <w:rStyle w:val="Hiperpovezava"/>
                </w:rPr>
                <w:t>https://doi.org/10.1007/s11104-020-04510-7</w:t>
              </w:r>
            </w:hyperlink>
            <w:r>
              <w:t xml:space="preserve">, </w:t>
            </w:r>
            <w:hyperlink r:id="rId33" w:history="1">
              <w:r>
                <w:rPr>
                  <w:rStyle w:val="Hiperpovezava"/>
                </w:rPr>
                <w:t>http://dirros.openscience.si/IzpisGradiva.php?id=12154</w:t>
              </w:r>
            </w:hyperlink>
            <w:r>
              <w:t xml:space="preserve">, </w:t>
            </w:r>
            <w:hyperlink r:id="rId34" w:history="1">
              <w:r>
                <w:rPr>
                  <w:rStyle w:val="Hiperpovezava"/>
                </w:rPr>
                <w:t>https://link.springer.com/article/10.1007/s11104-020-04510-7</w:t>
              </w:r>
            </w:hyperlink>
            <w:r>
              <w:t xml:space="preserve">, DOI: </w:t>
            </w:r>
            <w:hyperlink r:id="rId35" w:history="1">
              <w:r>
                <w:rPr>
                  <w:rStyle w:val="Hiperpovezava"/>
                </w:rPr>
                <w:t>10.1007/s11104-020-04510-7</w:t>
              </w:r>
            </w:hyperlink>
            <w:r>
              <w:t xml:space="preserve">. [COBISS.SI-ID </w:t>
            </w:r>
            <w:hyperlink r:id="rId36" w:history="1">
              <w:r>
                <w:rPr>
                  <w:rStyle w:val="Hiperpovezava"/>
                </w:rPr>
                <w:t>19207171</w:t>
              </w:r>
            </w:hyperlink>
            <w:r>
              <w:t>]</w:t>
            </w:r>
          </w:p>
        </w:tc>
      </w:tr>
    </w:tbl>
    <w:p w14:paraId="69F0230A" w14:textId="77777777" w:rsidR="0013402F" w:rsidRDefault="005F4879">
      <w:r>
        <w:br/>
      </w:r>
    </w:p>
    <w:p w14:paraId="3C7D1C3C" w14:textId="77777777" w:rsidR="0013402F" w:rsidRDefault="005F4879">
      <w:r>
        <w:br w:type="page"/>
      </w:r>
    </w:p>
    <w:p w14:paraId="26B10F54" w14:textId="77777777" w:rsidR="0013402F" w:rsidRDefault="005F4879">
      <w:pPr>
        <w:pStyle w:val="Naslov1"/>
      </w:pPr>
      <w:r>
        <w:lastRenderedPageBreak/>
        <w:t>BIOMONITORING</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3402F" w14:paraId="0853857E"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71A5C1B6" w14:textId="77777777" w:rsidR="0013402F" w:rsidRDefault="005F4879">
            <w:r>
              <w:t>Predmet:</w:t>
            </w:r>
          </w:p>
        </w:tc>
        <w:tc>
          <w:tcPr>
            <w:tcW w:w="3500" w:type="pct"/>
          </w:tcPr>
          <w:p w14:paraId="7F0545CB" w14:textId="77777777" w:rsidR="0013402F" w:rsidRDefault="005F4879">
            <w:pPr>
              <w:cnfStyle w:val="000000000000" w:firstRow="0" w:lastRow="0" w:firstColumn="0" w:lastColumn="0" w:oddVBand="0" w:evenVBand="0" w:oddHBand="0" w:evenHBand="0" w:firstRowFirstColumn="0" w:firstRowLastColumn="0" w:lastRowFirstColumn="0" w:lastRowLastColumn="0"/>
            </w:pPr>
            <w:r>
              <w:t>BIOMONITORING</w:t>
            </w:r>
          </w:p>
        </w:tc>
      </w:tr>
      <w:tr w:rsidR="0013402F" w14:paraId="7FF7A559"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0734F949" w14:textId="77777777" w:rsidR="0013402F" w:rsidRDefault="005F4879">
            <w:proofErr w:type="spellStart"/>
            <w:r>
              <w:t>Course</w:t>
            </w:r>
            <w:proofErr w:type="spellEnd"/>
            <w:r>
              <w:t xml:space="preserve"> title:</w:t>
            </w:r>
          </w:p>
        </w:tc>
        <w:tc>
          <w:tcPr>
            <w:tcW w:w="3500" w:type="pct"/>
          </w:tcPr>
          <w:p w14:paraId="164C1613" w14:textId="77777777" w:rsidR="0013402F" w:rsidRDefault="005F4879">
            <w:pPr>
              <w:cnfStyle w:val="000000000000" w:firstRow="0" w:lastRow="0" w:firstColumn="0" w:lastColumn="0" w:oddVBand="0" w:evenVBand="0" w:oddHBand="0" w:evenHBand="0" w:firstRowFirstColumn="0" w:firstRowLastColumn="0" w:lastRowFirstColumn="0" w:lastRowLastColumn="0"/>
            </w:pPr>
            <w:r>
              <w:t>BIOMONITORING</w:t>
            </w:r>
          </w:p>
        </w:tc>
      </w:tr>
      <w:tr w:rsidR="0013402F" w14:paraId="7768403B"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5A8F4E5A" w14:textId="77777777" w:rsidR="0013402F" w:rsidRDefault="005F4879">
            <w:r>
              <w:t xml:space="preserve">Članica nosilka/UL </w:t>
            </w:r>
            <w:proofErr w:type="spellStart"/>
            <w:r>
              <w:t>Member</w:t>
            </w:r>
            <w:proofErr w:type="spellEnd"/>
            <w:r>
              <w:t>:</w:t>
            </w:r>
          </w:p>
        </w:tc>
        <w:tc>
          <w:tcPr>
            <w:tcW w:w="3500" w:type="pct"/>
          </w:tcPr>
          <w:p w14:paraId="46BDB8D3" w14:textId="77777777" w:rsidR="0013402F" w:rsidRDefault="005F4879">
            <w:pPr>
              <w:cnfStyle w:val="000000000000" w:firstRow="0" w:lastRow="0" w:firstColumn="0" w:lastColumn="0" w:oddVBand="0" w:evenVBand="0" w:oddHBand="0" w:evenHBand="0" w:firstRowFirstColumn="0" w:firstRowLastColumn="0" w:lastRowFirstColumn="0" w:lastRowLastColumn="0"/>
            </w:pPr>
            <w:r>
              <w:t>UL BF</w:t>
            </w:r>
          </w:p>
        </w:tc>
      </w:tr>
    </w:tbl>
    <w:p w14:paraId="7574FF82" w14:textId="77777777" w:rsidR="0013402F" w:rsidRDefault="0013402F"/>
    <w:tbl>
      <w:tblPr>
        <w:tblStyle w:val="DefaultTable"/>
        <w:tblW w:w="5000" w:type="pct"/>
        <w:tblLook w:val="04A0" w:firstRow="1" w:lastRow="0" w:firstColumn="1" w:lastColumn="0" w:noHBand="0" w:noVBand="1"/>
      </w:tblPr>
      <w:tblGrid>
        <w:gridCol w:w="3589"/>
        <w:gridCol w:w="2625"/>
        <w:gridCol w:w="1181"/>
        <w:gridCol w:w="1181"/>
        <w:gridCol w:w="1062"/>
      </w:tblGrid>
      <w:tr w:rsidR="0013402F" w14:paraId="72132FB3" w14:textId="77777777" w:rsidTr="0013402F">
        <w:trPr>
          <w:cnfStyle w:val="100000000000" w:firstRow="1" w:lastRow="0" w:firstColumn="0" w:lastColumn="0" w:oddVBand="0" w:evenVBand="0" w:oddHBand="0" w:evenHBand="0" w:firstRowFirstColumn="0" w:firstRowLastColumn="0" w:lastRowFirstColumn="0" w:lastRowLastColumn="0"/>
        </w:trPr>
        <w:tc>
          <w:tcPr>
            <w:tcW w:w="2000" w:type="pct"/>
          </w:tcPr>
          <w:p w14:paraId="247B039B" w14:textId="77777777" w:rsidR="0013402F" w:rsidRDefault="005F4879">
            <w:r>
              <w:t>Študijski programi in stopnja</w:t>
            </w:r>
          </w:p>
        </w:tc>
        <w:tc>
          <w:tcPr>
            <w:tcW w:w="1500" w:type="pct"/>
          </w:tcPr>
          <w:p w14:paraId="1E462202" w14:textId="77777777" w:rsidR="0013402F" w:rsidRDefault="005F4879">
            <w:r>
              <w:t>Študijska smer</w:t>
            </w:r>
          </w:p>
        </w:tc>
        <w:tc>
          <w:tcPr>
            <w:tcW w:w="500" w:type="pct"/>
          </w:tcPr>
          <w:p w14:paraId="03937242" w14:textId="77777777" w:rsidR="0013402F" w:rsidRDefault="005F4879">
            <w:r>
              <w:t>Letnik</w:t>
            </w:r>
          </w:p>
        </w:tc>
        <w:tc>
          <w:tcPr>
            <w:tcW w:w="500" w:type="pct"/>
          </w:tcPr>
          <w:p w14:paraId="4A93050C" w14:textId="77777777" w:rsidR="0013402F" w:rsidRDefault="005F4879">
            <w:r>
              <w:t>Semestri</w:t>
            </w:r>
          </w:p>
        </w:tc>
        <w:tc>
          <w:tcPr>
            <w:tcW w:w="500" w:type="pct"/>
          </w:tcPr>
          <w:p w14:paraId="05358A9C" w14:textId="77777777" w:rsidR="0013402F" w:rsidRDefault="005F4879">
            <w:r>
              <w:t>Izbirnost</w:t>
            </w:r>
          </w:p>
        </w:tc>
      </w:tr>
      <w:tr w:rsidR="0013402F" w14:paraId="7C77A4AB" w14:textId="77777777" w:rsidTr="0013402F">
        <w:tc>
          <w:tcPr>
            <w:tcW w:w="2000" w:type="pct"/>
          </w:tcPr>
          <w:p w14:paraId="6519EC99" w14:textId="77777777" w:rsidR="0013402F" w:rsidRDefault="005F4879">
            <w:r>
              <w:t>Varstvo okolja, tretja stopnja, doktorski</w:t>
            </w:r>
          </w:p>
        </w:tc>
        <w:tc>
          <w:tcPr>
            <w:tcW w:w="1500" w:type="pct"/>
          </w:tcPr>
          <w:p w14:paraId="2E968C1D" w14:textId="77777777" w:rsidR="0013402F" w:rsidRDefault="005F4879">
            <w:r>
              <w:t xml:space="preserve">Ni členitve (študijski program)                </w:t>
            </w:r>
          </w:p>
        </w:tc>
        <w:tc>
          <w:tcPr>
            <w:tcW w:w="750" w:type="pct"/>
          </w:tcPr>
          <w:p w14:paraId="608A08E7" w14:textId="77777777" w:rsidR="0013402F" w:rsidRDefault="0013402F"/>
        </w:tc>
        <w:tc>
          <w:tcPr>
            <w:tcW w:w="750" w:type="pct"/>
          </w:tcPr>
          <w:p w14:paraId="2A8473FD" w14:textId="77777777" w:rsidR="0013402F" w:rsidRDefault="0013402F"/>
        </w:tc>
        <w:tc>
          <w:tcPr>
            <w:tcW w:w="750" w:type="pct"/>
          </w:tcPr>
          <w:p w14:paraId="3662843B" w14:textId="77777777" w:rsidR="0013402F" w:rsidRDefault="005F4879">
            <w:r>
              <w:t>izbirni</w:t>
            </w:r>
          </w:p>
        </w:tc>
      </w:tr>
    </w:tbl>
    <w:p w14:paraId="14F54124" w14:textId="77777777" w:rsidR="0013402F" w:rsidRDefault="0013402F"/>
    <w:tbl>
      <w:tblPr>
        <w:tblStyle w:val="VerticalTable"/>
        <w:tblW w:w="5000" w:type="pct"/>
        <w:tblLook w:val="04A0" w:firstRow="1" w:lastRow="0" w:firstColumn="1" w:lastColumn="0" w:noHBand="0" w:noVBand="1"/>
      </w:tblPr>
      <w:tblGrid>
        <w:gridCol w:w="5298"/>
        <w:gridCol w:w="4335"/>
      </w:tblGrid>
      <w:tr w:rsidR="0013402F" w14:paraId="64C77FAC"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1FD0AFDD" w14:textId="77777777" w:rsidR="0013402F" w:rsidRDefault="005F4879">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23F76417" w14:textId="77777777" w:rsidR="0013402F" w:rsidRDefault="005F4879">
            <w:pPr>
              <w:cnfStyle w:val="000000000000" w:firstRow="0" w:lastRow="0" w:firstColumn="0" w:lastColumn="0" w:oddVBand="0" w:evenVBand="0" w:oddHBand="0" w:evenHBand="0" w:firstRowFirstColumn="0" w:firstRowLastColumn="0" w:lastRowFirstColumn="0" w:lastRowLastColumn="0"/>
            </w:pPr>
            <w:r>
              <w:t>0020634</w:t>
            </w:r>
          </w:p>
        </w:tc>
      </w:tr>
      <w:tr w:rsidR="0013402F" w14:paraId="0D107494"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5479E7F6" w14:textId="77777777" w:rsidR="0013402F" w:rsidRDefault="005F4879">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63C4B995" w14:textId="77777777" w:rsidR="0013402F" w:rsidRDefault="005F4879">
            <w:pPr>
              <w:cnfStyle w:val="000000000000" w:firstRow="0" w:lastRow="0" w:firstColumn="0" w:lastColumn="0" w:oddVBand="0" w:evenVBand="0" w:oddHBand="0" w:evenHBand="0" w:firstRowFirstColumn="0" w:firstRowLastColumn="0" w:lastRowFirstColumn="0" w:lastRowLastColumn="0"/>
            </w:pPr>
            <w:r>
              <w:t>13</w:t>
            </w:r>
          </w:p>
        </w:tc>
      </w:tr>
    </w:tbl>
    <w:p w14:paraId="4B551760" w14:textId="77777777" w:rsidR="0013402F" w:rsidRDefault="0013402F"/>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3402F" w14:paraId="674E9B7D" w14:textId="77777777" w:rsidTr="0013402F">
        <w:trPr>
          <w:cnfStyle w:val="100000000000" w:firstRow="1" w:lastRow="0" w:firstColumn="0" w:lastColumn="0" w:oddVBand="0" w:evenVBand="0" w:oddHBand="0" w:evenHBand="0" w:firstRowFirstColumn="0" w:firstRowLastColumn="0" w:lastRowFirstColumn="0" w:lastRowLastColumn="0"/>
        </w:trPr>
        <w:tc>
          <w:tcPr>
            <w:tcW w:w="800" w:type="pct"/>
          </w:tcPr>
          <w:p w14:paraId="1A6E8DE7" w14:textId="77777777" w:rsidR="0013402F" w:rsidRDefault="005F4879">
            <w:pPr>
              <w:keepNext/>
              <w:jc w:val="center"/>
            </w:pPr>
            <w:r>
              <w:t>Predavanja</w:t>
            </w:r>
            <w:r>
              <w:br/>
              <w:t>/</w:t>
            </w:r>
            <w:proofErr w:type="spellStart"/>
            <w:r>
              <w:t>Lectures</w:t>
            </w:r>
            <w:proofErr w:type="spellEnd"/>
          </w:p>
        </w:tc>
        <w:tc>
          <w:tcPr>
            <w:tcW w:w="800" w:type="pct"/>
          </w:tcPr>
          <w:p w14:paraId="1E468A19" w14:textId="77777777" w:rsidR="0013402F" w:rsidRDefault="005F4879">
            <w:pPr>
              <w:keepNext/>
              <w:jc w:val="center"/>
            </w:pPr>
            <w:r>
              <w:t>Seminar</w:t>
            </w:r>
            <w:r>
              <w:br/>
              <w:t>/Seminar</w:t>
            </w:r>
          </w:p>
        </w:tc>
        <w:tc>
          <w:tcPr>
            <w:tcW w:w="800" w:type="pct"/>
          </w:tcPr>
          <w:p w14:paraId="132C96E2" w14:textId="77777777" w:rsidR="0013402F" w:rsidRDefault="005F4879">
            <w:pPr>
              <w:keepNext/>
              <w:jc w:val="center"/>
            </w:pPr>
            <w:r>
              <w:t>Vaje</w:t>
            </w:r>
            <w:r>
              <w:br/>
              <w:t>/</w:t>
            </w:r>
            <w:proofErr w:type="spellStart"/>
            <w:r>
              <w:t>Tutorials</w:t>
            </w:r>
            <w:proofErr w:type="spellEnd"/>
          </w:p>
        </w:tc>
        <w:tc>
          <w:tcPr>
            <w:tcW w:w="800" w:type="pct"/>
          </w:tcPr>
          <w:p w14:paraId="30A51F9D" w14:textId="77777777" w:rsidR="0013402F" w:rsidRDefault="005F4879">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49BA96C3" w14:textId="77777777" w:rsidR="0013402F" w:rsidRDefault="005F4879">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163690AF" w14:textId="77777777" w:rsidR="0013402F" w:rsidRDefault="005F4879">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465934E2" w14:textId="77777777" w:rsidR="0013402F" w:rsidRDefault="005F4879">
            <w:pPr>
              <w:keepNext/>
              <w:jc w:val="center"/>
            </w:pPr>
            <w:r>
              <w:t>ECTS</w:t>
            </w:r>
          </w:p>
        </w:tc>
      </w:tr>
      <w:tr w:rsidR="0013402F" w14:paraId="77784EB8" w14:textId="77777777">
        <w:tc>
          <w:tcPr>
            <w:tcW w:w="0" w:type="auto"/>
          </w:tcPr>
          <w:p w14:paraId="4DAFFF00" w14:textId="77777777" w:rsidR="0013402F" w:rsidRDefault="005F4879">
            <w:pPr>
              <w:keepNext/>
              <w:jc w:val="center"/>
            </w:pPr>
            <w:r>
              <w:t>30</w:t>
            </w:r>
          </w:p>
        </w:tc>
        <w:tc>
          <w:tcPr>
            <w:tcW w:w="0" w:type="auto"/>
          </w:tcPr>
          <w:p w14:paraId="73D66EC0" w14:textId="77777777" w:rsidR="0013402F" w:rsidRDefault="005F4879">
            <w:pPr>
              <w:keepNext/>
              <w:jc w:val="center"/>
            </w:pPr>
            <w:r>
              <w:t>30</w:t>
            </w:r>
          </w:p>
        </w:tc>
        <w:tc>
          <w:tcPr>
            <w:tcW w:w="0" w:type="auto"/>
          </w:tcPr>
          <w:p w14:paraId="0463AE18" w14:textId="77777777" w:rsidR="0013402F" w:rsidRDefault="0013402F">
            <w:pPr>
              <w:keepNext/>
              <w:jc w:val="center"/>
            </w:pPr>
          </w:p>
        </w:tc>
        <w:tc>
          <w:tcPr>
            <w:tcW w:w="0" w:type="auto"/>
          </w:tcPr>
          <w:p w14:paraId="7F1A8962" w14:textId="77777777" w:rsidR="0013402F" w:rsidRDefault="0013402F">
            <w:pPr>
              <w:keepNext/>
              <w:jc w:val="center"/>
            </w:pPr>
          </w:p>
        </w:tc>
        <w:tc>
          <w:tcPr>
            <w:tcW w:w="0" w:type="auto"/>
          </w:tcPr>
          <w:p w14:paraId="38157D6C" w14:textId="77777777" w:rsidR="0013402F" w:rsidRDefault="005F4879">
            <w:pPr>
              <w:keepNext/>
              <w:jc w:val="center"/>
            </w:pPr>
            <w:r>
              <w:t>30</w:t>
            </w:r>
          </w:p>
        </w:tc>
        <w:tc>
          <w:tcPr>
            <w:tcW w:w="0" w:type="auto"/>
          </w:tcPr>
          <w:p w14:paraId="2B7965C9" w14:textId="77777777" w:rsidR="0013402F" w:rsidRDefault="005F4879">
            <w:pPr>
              <w:keepNext/>
              <w:jc w:val="center"/>
            </w:pPr>
            <w:r>
              <w:t>160</w:t>
            </w:r>
          </w:p>
        </w:tc>
        <w:tc>
          <w:tcPr>
            <w:tcW w:w="0" w:type="auto"/>
          </w:tcPr>
          <w:p w14:paraId="6B42A9C8" w14:textId="77777777" w:rsidR="0013402F" w:rsidRDefault="005F4879">
            <w:pPr>
              <w:keepNext/>
              <w:jc w:val="center"/>
            </w:pPr>
            <w:r>
              <w:t>10</w:t>
            </w:r>
          </w:p>
        </w:tc>
      </w:tr>
    </w:tbl>
    <w:p w14:paraId="5D70ECCA"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17853CDE"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5038FCA4" w14:textId="77777777" w:rsidR="0013402F" w:rsidRDefault="005F4879">
            <w:r>
              <w:t>Nosilec predmeta/</w:t>
            </w:r>
            <w:proofErr w:type="spellStart"/>
            <w:r>
              <w:t>Lecturer</w:t>
            </w:r>
            <w:proofErr w:type="spellEnd"/>
            <w:r>
              <w:t>:</w:t>
            </w:r>
          </w:p>
        </w:tc>
        <w:tc>
          <w:tcPr>
            <w:tcW w:w="3400" w:type="pct"/>
          </w:tcPr>
          <w:p w14:paraId="3540F1B3"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Romana Marinšek Logar                </w:t>
            </w:r>
          </w:p>
        </w:tc>
      </w:tr>
    </w:tbl>
    <w:p w14:paraId="6D7CC625"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72456591"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6CA6DCE" w14:textId="77777777" w:rsidR="0013402F" w:rsidRDefault="005F4879">
            <w:r>
              <w:t>Izvajalci predavanj:</w:t>
            </w:r>
          </w:p>
        </w:tc>
        <w:tc>
          <w:tcPr>
            <w:tcW w:w="3400" w:type="pct"/>
          </w:tcPr>
          <w:p w14:paraId="7EE3551E"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22D02ADC"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B566DAD" w14:textId="77777777" w:rsidR="0013402F" w:rsidRDefault="005F4879">
            <w:r>
              <w:t>Izvajalci seminarjev:</w:t>
            </w:r>
          </w:p>
        </w:tc>
        <w:tc>
          <w:tcPr>
            <w:tcW w:w="3400" w:type="pct"/>
          </w:tcPr>
          <w:p w14:paraId="6DBA6561"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694EE785"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708EDB3" w14:textId="77777777" w:rsidR="0013402F" w:rsidRDefault="005F4879">
            <w:r>
              <w:t>Izvajalci vaj:</w:t>
            </w:r>
          </w:p>
        </w:tc>
        <w:tc>
          <w:tcPr>
            <w:tcW w:w="3400" w:type="pct"/>
          </w:tcPr>
          <w:p w14:paraId="1C93B336"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71E3B00F"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314CF68" w14:textId="77777777" w:rsidR="0013402F" w:rsidRDefault="005F4879">
            <w:r>
              <w:t>Izvajalci kliničnih vaj:</w:t>
            </w:r>
          </w:p>
        </w:tc>
        <w:tc>
          <w:tcPr>
            <w:tcW w:w="3400" w:type="pct"/>
          </w:tcPr>
          <w:p w14:paraId="20658673"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46E298A2"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6E617D3" w14:textId="77777777" w:rsidR="0013402F" w:rsidRDefault="005F4879">
            <w:r>
              <w:t>Izvajalci drugih oblik:</w:t>
            </w:r>
          </w:p>
        </w:tc>
        <w:tc>
          <w:tcPr>
            <w:tcW w:w="3400" w:type="pct"/>
          </w:tcPr>
          <w:p w14:paraId="042CD48B"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6D9071E1"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E066B45" w14:textId="77777777" w:rsidR="0013402F" w:rsidRDefault="005F4879">
            <w:r>
              <w:t>Izvajalci praktičnega usposabljanja:</w:t>
            </w:r>
          </w:p>
        </w:tc>
        <w:tc>
          <w:tcPr>
            <w:tcW w:w="3400" w:type="pct"/>
          </w:tcPr>
          <w:p w14:paraId="574E2FE6"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596DB115"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685F2A5A"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02F65A4" w14:textId="77777777" w:rsidR="0013402F" w:rsidRDefault="005F4879">
            <w:r>
              <w:t>Vrsta predmeta/</w:t>
            </w:r>
            <w:proofErr w:type="spellStart"/>
            <w:r>
              <w:t>Course</w:t>
            </w:r>
            <w:proofErr w:type="spellEnd"/>
            <w:r>
              <w:t xml:space="preserve"> </w:t>
            </w:r>
            <w:proofErr w:type="spellStart"/>
            <w:r>
              <w:t>type</w:t>
            </w:r>
            <w:proofErr w:type="spellEnd"/>
            <w:r>
              <w:t>:</w:t>
            </w:r>
          </w:p>
        </w:tc>
        <w:tc>
          <w:tcPr>
            <w:tcW w:w="3400" w:type="pct"/>
          </w:tcPr>
          <w:p w14:paraId="155B3DD1" w14:textId="77777777" w:rsidR="0013402F" w:rsidRDefault="005F4879">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25E8BE13" w14:textId="77777777" w:rsidR="0013402F" w:rsidRDefault="0013402F"/>
    <w:tbl>
      <w:tblPr>
        <w:tblStyle w:val="VerticalTable"/>
        <w:tblW w:w="5000" w:type="pct"/>
        <w:tblLook w:val="04A0" w:firstRow="1" w:lastRow="0" w:firstColumn="1" w:lastColumn="0" w:noHBand="0" w:noVBand="1"/>
      </w:tblPr>
      <w:tblGrid>
        <w:gridCol w:w="3082"/>
        <w:gridCol w:w="3083"/>
        <w:gridCol w:w="3468"/>
      </w:tblGrid>
      <w:tr w:rsidR="0013402F" w14:paraId="4F033127"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CD0B0A6" w14:textId="77777777" w:rsidR="0013402F" w:rsidRDefault="005F4879">
            <w:r>
              <w:t>Jeziki/</w:t>
            </w:r>
            <w:proofErr w:type="spellStart"/>
            <w:r>
              <w:t>Languages</w:t>
            </w:r>
            <w:proofErr w:type="spellEnd"/>
            <w:r>
              <w:t>:</w:t>
            </w:r>
          </w:p>
        </w:tc>
        <w:tc>
          <w:tcPr>
            <w:tcW w:w="1600" w:type="pct"/>
          </w:tcPr>
          <w:p w14:paraId="1D15B0AA" w14:textId="77777777" w:rsidR="0013402F" w:rsidRDefault="005F4879">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64273403"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3402F" w14:paraId="6341891C"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8818BBF" w14:textId="77777777" w:rsidR="0013402F" w:rsidRDefault="0013402F"/>
        </w:tc>
        <w:tc>
          <w:tcPr>
            <w:tcW w:w="1600" w:type="pct"/>
          </w:tcPr>
          <w:p w14:paraId="2CDAEB6A" w14:textId="77777777" w:rsidR="0013402F" w:rsidRDefault="005F4879">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658610DB"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6435D20F"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6E2A0B92"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7FC86FF3" w14:textId="77777777" w:rsidR="0013402F" w:rsidRDefault="005F4879">
            <w:r>
              <w:t>Pogoji za vključitev v delo oz. za opravljanje študijskih obveznosti:</w:t>
            </w:r>
          </w:p>
        </w:tc>
        <w:tc>
          <w:tcPr>
            <w:tcW w:w="2500" w:type="pct"/>
          </w:tcPr>
          <w:p w14:paraId="477BA9B3" w14:textId="77777777" w:rsidR="0013402F" w:rsidRDefault="005F4879">
            <w:proofErr w:type="spellStart"/>
            <w:r>
              <w:t>Prerequisites</w:t>
            </w:r>
            <w:proofErr w:type="spellEnd"/>
            <w:r>
              <w:t>:</w:t>
            </w:r>
          </w:p>
        </w:tc>
      </w:tr>
      <w:tr w:rsidR="0013402F" w14:paraId="67EA73A5" w14:textId="77777777">
        <w:tc>
          <w:tcPr>
            <w:tcW w:w="0" w:type="auto"/>
          </w:tcPr>
          <w:p w14:paraId="5E0ACE2F" w14:textId="77777777" w:rsidR="0013402F" w:rsidRDefault="005F4879">
            <w:r>
              <w:t>Vpis v doktorski študij. Znanja iz temeljnih naravoslovnih disciplin.</w:t>
            </w:r>
          </w:p>
        </w:tc>
        <w:tc>
          <w:tcPr>
            <w:tcW w:w="0" w:type="auto"/>
          </w:tcPr>
          <w:p w14:paraId="5F94BB83" w14:textId="77777777" w:rsidR="0013402F" w:rsidRDefault="005F4879">
            <w:proofErr w:type="spellStart"/>
            <w:r>
              <w:t>Enrollment</w:t>
            </w:r>
            <w:proofErr w:type="spellEnd"/>
            <w:r>
              <w:t xml:space="preserve"> in a </w:t>
            </w:r>
            <w:proofErr w:type="spellStart"/>
            <w:r>
              <w:t>doctoral</w:t>
            </w:r>
            <w:proofErr w:type="spellEnd"/>
            <w:r>
              <w:t xml:space="preserve"> </w:t>
            </w:r>
            <w:proofErr w:type="spellStart"/>
            <w:r>
              <w:t>study</w:t>
            </w:r>
            <w:proofErr w:type="spellEnd"/>
            <w:r>
              <w:t xml:space="preserve">. </w:t>
            </w:r>
            <w:proofErr w:type="spellStart"/>
            <w:r>
              <w:t>Knowledge</w:t>
            </w:r>
            <w:proofErr w:type="spellEnd"/>
            <w:r>
              <w:t xml:space="preserve"> </w:t>
            </w:r>
            <w:proofErr w:type="spellStart"/>
            <w:r>
              <w:t>of</w:t>
            </w:r>
            <w:proofErr w:type="spellEnd"/>
            <w:r>
              <w:t xml:space="preserve"> </w:t>
            </w:r>
            <w:proofErr w:type="spellStart"/>
            <w:r>
              <w:t>basic</w:t>
            </w:r>
            <w:proofErr w:type="spellEnd"/>
            <w:r>
              <w:t xml:space="preserve"> science </w:t>
            </w:r>
            <w:proofErr w:type="spellStart"/>
            <w:r>
              <w:t>disciplines</w:t>
            </w:r>
            <w:proofErr w:type="spellEnd"/>
            <w:r>
              <w:t>.</w:t>
            </w:r>
          </w:p>
        </w:tc>
      </w:tr>
    </w:tbl>
    <w:p w14:paraId="28635FBA"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4B8EEEE3"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075C33CC" w14:textId="77777777" w:rsidR="0013402F" w:rsidRDefault="005F4879">
            <w:r>
              <w:t>Vsebina:</w:t>
            </w:r>
          </w:p>
        </w:tc>
        <w:tc>
          <w:tcPr>
            <w:tcW w:w="2500" w:type="pct"/>
          </w:tcPr>
          <w:p w14:paraId="773BC8B0" w14:textId="77777777" w:rsidR="0013402F" w:rsidRDefault="005F4879">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3402F" w14:paraId="45DC899A" w14:textId="77777777">
        <w:tc>
          <w:tcPr>
            <w:tcW w:w="0" w:type="auto"/>
          </w:tcPr>
          <w:p w14:paraId="456F6A7C" w14:textId="77777777" w:rsidR="0013402F" w:rsidRDefault="005F4879">
            <w:r>
              <w:t xml:space="preserve">Študenti se najprej pregledno seznanijo z načini za spremljanje stanja v okolju in določanja stopenj onesnaženosti. Dalje predmet seznani s prednostmi bioloških načinov spremljanja stanja v okolju v primerjavi s čisto kemijsko in fizikalno analitiko in z osnovnimi zakonitostmi, ki jih je potrebno upoštevati pri razvijanju in uporabi metod </w:t>
            </w:r>
            <w:proofErr w:type="spellStart"/>
            <w:r>
              <w:t>okoljskega</w:t>
            </w:r>
            <w:proofErr w:type="spellEnd"/>
            <w:r>
              <w:t xml:space="preserve"> </w:t>
            </w:r>
            <w:proofErr w:type="spellStart"/>
            <w:r>
              <w:t>biomonitoringa</w:t>
            </w:r>
            <w:proofErr w:type="spellEnd"/>
            <w:r>
              <w:t xml:space="preserve">. Študenti dobijo pregled nad </w:t>
            </w:r>
            <w:r>
              <w:lastRenderedPageBreak/>
              <w:t xml:space="preserve">indikatorskimi organizmi po skupinah (mikrobi, rastline, živali) in se seznanijo z metodami pasivnega in aktivnega </w:t>
            </w:r>
            <w:proofErr w:type="spellStart"/>
            <w:r>
              <w:t>biomonitoringa</w:t>
            </w:r>
            <w:proofErr w:type="spellEnd"/>
            <w:r>
              <w:t xml:space="preserve"> za spremljanje stopenj onesnaževanja zraka, voda in tal. Sledi seznanitev z najpogosteje uporabljanimi specifičnimi in priznanimi metodami </w:t>
            </w:r>
            <w:proofErr w:type="spellStart"/>
            <w:r>
              <w:t>okoljskega</w:t>
            </w:r>
            <w:proofErr w:type="spellEnd"/>
            <w:r>
              <w:t xml:space="preserve"> </w:t>
            </w:r>
            <w:proofErr w:type="spellStart"/>
            <w:r>
              <w:t>biomonitoringa</w:t>
            </w:r>
            <w:proofErr w:type="spellEnd"/>
            <w:r>
              <w:t xml:space="preserve"> (ki vključuje tudi humani </w:t>
            </w:r>
            <w:proofErr w:type="spellStart"/>
            <w:r>
              <w:t>biomonitoring</w:t>
            </w:r>
            <w:proofErr w:type="spellEnd"/>
            <w:r>
              <w:t xml:space="preserve">) ter zaključni del, ki obravnava vrednotenje in interpretacijo z analizami dobljenih rezultatov in ocenjevanje </w:t>
            </w:r>
            <w:proofErr w:type="spellStart"/>
            <w:r>
              <w:t>okoljskih</w:t>
            </w:r>
            <w:proofErr w:type="spellEnd"/>
            <w:r>
              <w:t xml:space="preserve"> t</w:t>
            </w:r>
            <w:r>
              <w:t>veganj.</w:t>
            </w:r>
          </w:p>
          <w:p w14:paraId="5E54DFBA" w14:textId="77777777" w:rsidR="0013402F" w:rsidRDefault="005F4879">
            <w:r>
              <w:t>Zaradi sodobnega 3R koncepta (</w:t>
            </w:r>
            <w:proofErr w:type="spellStart"/>
            <w:r>
              <w:t>reduction</w:t>
            </w:r>
            <w:proofErr w:type="spellEnd"/>
            <w:r>
              <w:t xml:space="preserve">, </w:t>
            </w:r>
            <w:proofErr w:type="spellStart"/>
            <w:r>
              <w:t>replacement</w:t>
            </w:r>
            <w:proofErr w:type="spellEnd"/>
            <w:r>
              <w:t xml:space="preserve">, </w:t>
            </w:r>
            <w:proofErr w:type="spellStart"/>
            <w:r>
              <w:t>refinement</w:t>
            </w:r>
            <w:proofErr w:type="spellEnd"/>
            <w:r>
              <w:t xml:space="preserve">) v toksikologiji in </w:t>
            </w:r>
            <w:proofErr w:type="spellStart"/>
            <w:r>
              <w:t>genotoksikologiji</w:t>
            </w:r>
            <w:proofErr w:type="spellEnd"/>
            <w:r>
              <w:t xml:space="preserve"> danes na področju spremljanja stanja okolja uporabljamo številne </w:t>
            </w:r>
            <w:proofErr w:type="spellStart"/>
            <w:r>
              <w:t>nativne</w:t>
            </w:r>
            <w:proofErr w:type="spellEnd"/>
            <w:r>
              <w:t xml:space="preserve"> ali genetsko modificirane mikroorganizme kot testne organizme in na tem področju intenzivno iščemo in razvijamo nove in še boljše pristope. 3R koncept vzpodbuja uporabo mikroorganizmov zaradi njihove enostavne kultivacije, študij na velikih populacijah in odsotnosti etičnih ovir. Predmet zajame uporabo bakterij, protozojev, alg in gliv v klasičnih </w:t>
            </w:r>
            <w:proofErr w:type="spellStart"/>
            <w:r>
              <w:t>biotestnih</w:t>
            </w:r>
            <w:proofErr w:type="spellEnd"/>
            <w:r>
              <w:t xml:space="preserve"> konce</w:t>
            </w:r>
            <w:r>
              <w:t xml:space="preserve">ptih, ki temeljijo na fiziologiji mikroorganizmov, v testih za dokazovanje </w:t>
            </w:r>
            <w:proofErr w:type="spellStart"/>
            <w:r>
              <w:t>genotoksičnosti</w:t>
            </w:r>
            <w:proofErr w:type="spellEnd"/>
            <w:r>
              <w:t xml:space="preserve">, nadaljuje z </w:t>
            </w:r>
            <w:proofErr w:type="spellStart"/>
            <w:r>
              <w:t>imunotesti</w:t>
            </w:r>
            <w:proofErr w:type="spellEnd"/>
            <w:r>
              <w:t xml:space="preserve"> in </w:t>
            </w:r>
            <w:proofErr w:type="spellStart"/>
            <w:r>
              <w:t>biotesti</w:t>
            </w:r>
            <w:proofErr w:type="spellEnd"/>
            <w:r>
              <w:t xml:space="preserve"> za endokrine motilce in zaključi z novejšimi </w:t>
            </w:r>
            <w:proofErr w:type="spellStart"/>
            <w:r>
              <w:t>genomskimi</w:t>
            </w:r>
            <w:proofErr w:type="spellEnd"/>
            <w:r>
              <w:t xml:space="preserve"> in </w:t>
            </w:r>
            <w:proofErr w:type="spellStart"/>
            <w:r>
              <w:t>proteomskimi</w:t>
            </w:r>
            <w:proofErr w:type="spellEnd"/>
            <w:r>
              <w:t xml:space="preserve"> </w:t>
            </w:r>
            <w:proofErr w:type="spellStart"/>
            <w:r>
              <w:t>prostopi</w:t>
            </w:r>
            <w:proofErr w:type="spellEnd"/>
            <w:r>
              <w:t xml:space="preserve"> v monitoringu okolja.</w:t>
            </w:r>
          </w:p>
          <w:p w14:paraId="7917C3C0" w14:textId="77777777" w:rsidR="0013402F" w:rsidRDefault="005F4879">
            <w:r>
              <w:t xml:space="preserve">Podamo tudi pregled uporabe posameznih </w:t>
            </w:r>
            <w:proofErr w:type="spellStart"/>
            <w:r>
              <w:t>biomonitoring</w:t>
            </w:r>
            <w:proofErr w:type="spellEnd"/>
            <w:r>
              <w:t xml:space="preserve"> metod v Sloveniji in študente seznanimo z inštitucijami, ki jih izvajajo. V zaključku sledi pregled in analiza možnosti za ustanavljanje majhnih biotehnoloških podjetij s tovrstno dejavnostjo.</w:t>
            </w:r>
          </w:p>
        </w:tc>
        <w:tc>
          <w:tcPr>
            <w:tcW w:w="0" w:type="auto"/>
          </w:tcPr>
          <w:p w14:paraId="1FBD8D25" w14:textId="77777777" w:rsidR="0013402F" w:rsidRDefault="005F4879">
            <w:proofErr w:type="spellStart"/>
            <w:r>
              <w:lastRenderedPageBreak/>
              <w:t>Students</w:t>
            </w:r>
            <w:proofErr w:type="spellEnd"/>
            <w:r>
              <w:t xml:space="preserve"> are </w:t>
            </w:r>
            <w:proofErr w:type="spellStart"/>
            <w:r>
              <w:t>first</w:t>
            </w:r>
            <w:proofErr w:type="spellEnd"/>
            <w:r>
              <w:t xml:space="preserve"> </w:t>
            </w:r>
            <w:proofErr w:type="spellStart"/>
            <w:r>
              <w:t>informed</w:t>
            </w:r>
            <w:proofErr w:type="spellEnd"/>
            <w:r>
              <w:t xml:space="preserve"> </w:t>
            </w:r>
            <w:proofErr w:type="spellStart"/>
            <w:r>
              <w:t>about</w:t>
            </w:r>
            <w:proofErr w:type="spellEnd"/>
            <w:r>
              <w:t xml:space="preserve"> </w:t>
            </w:r>
            <w:proofErr w:type="spellStart"/>
            <w:r>
              <w:t>theprinciples</w:t>
            </w:r>
            <w:proofErr w:type="spellEnd"/>
            <w:r>
              <w:t xml:space="preserve"> </w:t>
            </w:r>
            <w:proofErr w:type="spellStart"/>
            <w:r>
              <w:t>of</w:t>
            </w:r>
            <w:proofErr w:type="spellEnd"/>
            <w:r>
              <w:t xml:space="preserve"> </w:t>
            </w:r>
            <w:proofErr w:type="spellStart"/>
            <w:r>
              <w:t>environmental</w:t>
            </w:r>
            <w:proofErr w:type="spellEnd"/>
            <w:r>
              <w:t xml:space="preserve"> monitoring </w:t>
            </w:r>
            <w:proofErr w:type="spellStart"/>
            <w:r>
              <w:t>and</w:t>
            </w:r>
            <w:proofErr w:type="spellEnd"/>
            <w:r>
              <w:t xml:space="preserve"> </w:t>
            </w:r>
            <w:proofErr w:type="spellStart"/>
            <w:r>
              <w:t>determining</w:t>
            </w:r>
            <w:proofErr w:type="spellEnd"/>
            <w:r>
              <w:t xml:space="preserve"> </w:t>
            </w:r>
            <w:proofErr w:type="spellStart"/>
            <w:r>
              <w:t>the</w:t>
            </w:r>
            <w:proofErr w:type="spellEnd"/>
            <w:r>
              <w:t xml:space="preserve"> </w:t>
            </w:r>
            <w:proofErr w:type="spellStart"/>
            <w:r>
              <w:t>levels</w:t>
            </w:r>
            <w:proofErr w:type="spellEnd"/>
            <w:r>
              <w:t xml:space="preserve"> </w:t>
            </w:r>
            <w:proofErr w:type="spellStart"/>
            <w:r>
              <w:t>of</w:t>
            </w:r>
            <w:proofErr w:type="spellEnd"/>
            <w:r>
              <w:t xml:space="preserve"> </w:t>
            </w:r>
            <w:proofErr w:type="spellStart"/>
            <w:r>
              <w:t>pollution</w:t>
            </w:r>
            <w:proofErr w:type="spellEnd"/>
            <w:r>
              <w:t xml:space="preserve">. </w:t>
            </w:r>
            <w:proofErr w:type="spellStart"/>
            <w:r>
              <w:t>Next</w:t>
            </w:r>
            <w:proofErr w:type="spellEnd"/>
            <w:r>
              <w:t xml:space="preserve">, </w:t>
            </w:r>
            <w:proofErr w:type="spellStart"/>
            <w:r>
              <w:t>the</w:t>
            </w:r>
            <w:proofErr w:type="spellEnd"/>
            <w:r>
              <w:t xml:space="preserve"> </w:t>
            </w:r>
            <w:proofErr w:type="spellStart"/>
            <w:r>
              <w:t>subject</w:t>
            </w:r>
            <w:proofErr w:type="spellEnd"/>
            <w:r>
              <w:t xml:space="preserve"> </w:t>
            </w:r>
            <w:proofErr w:type="spellStart"/>
            <w:r>
              <w:t>informs</w:t>
            </w:r>
            <w:proofErr w:type="spellEnd"/>
            <w:r>
              <w:t xml:space="preserve"> </w:t>
            </w:r>
            <w:proofErr w:type="spellStart"/>
            <w:r>
              <w:t>about</w:t>
            </w:r>
            <w:proofErr w:type="spellEnd"/>
            <w:r>
              <w:t xml:space="preserve"> </w:t>
            </w:r>
            <w:proofErr w:type="spellStart"/>
            <w:r>
              <w:t>the</w:t>
            </w:r>
            <w:proofErr w:type="spellEnd"/>
            <w:r>
              <w:t xml:space="preserve"> </w:t>
            </w:r>
            <w:proofErr w:type="spellStart"/>
            <w:r>
              <w:t>benefits</w:t>
            </w:r>
            <w:proofErr w:type="spellEnd"/>
            <w:r>
              <w:t xml:space="preserve"> </w:t>
            </w:r>
            <w:proofErr w:type="spellStart"/>
            <w:r>
              <w:t>of</w:t>
            </w:r>
            <w:proofErr w:type="spellEnd"/>
            <w:r>
              <w:t xml:space="preserve"> </w:t>
            </w:r>
            <w:proofErr w:type="spellStart"/>
            <w:r>
              <w:t>biological</w:t>
            </w:r>
            <w:proofErr w:type="spellEnd"/>
            <w:r>
              <w:t xml:space="preserve"> </w:t>
            </w:r>
            <w:proofErr w:type="spellStart"/>
            <w:r>
              <w:t>methods</w:t>
            </w:r>
            <w:proofErr w:type="spellEnd"/>
            <w:r>
              <w:t xml:space="preserve"> </w:t>
            </w:r>
            <w:proofErr w:type="spellStart"/>
            <w:r>
              <w:t>of</w:t>
            </w:r>
            <w:proofErr w:type="spellEnd"/>
            <w:r>
              <w:t xml:space="preserve"> </w:t>
            </w:r>
            <w:proofErr w:type="spellStart"/>
            <w:r>
              <w:t>environmental</w:t>
            </w:r>
            <w:proofErr w:type="spellEnd"/>
            <w:r>
              <w:t xml:space="preserve"> monitoring in </w:t>
            </w:r>
            <w:proofErr w:type="spellStart"/>
            <w:r>
              <w:t>comparison</w:t>
            </w:r>
            <w:proofErr w:type="spellEnd"/>
            <w:r>
              <w:t xml:space="preserve"> </w:t>
            </w:r>
            <w:proofErr w:type="spellStart"/>
            <w:r>
              <w:t>with</w:t>
            </w:r>
            <w:proofErr w:type="spellEnd"/>
            <w:r>
              <w:t xml:space="preserve"> </w:t>
            </w:r>
            <w:proofErr w:type="spellStart"/>
            <w:r>
              <w:t>traditional</w:t>
            </w:r>
            <w:proofErr w:type="spellEnd"/>
            <w:r>
              <w:t xml:space="preserve"> </w:t>
            </w:r>
            <w:proofErr w:type="spellStart"/>
            <w:r>
              <w:t>chemical</w:t>
            </w:r>
            <w:proofErr w:type="spellEnd"/>
            <w:r>
              <w:t xml:space="preserve"> </w:t>
            </w:r>
            <w:proofErr w:type="spellStart"/>
            <w:r>
              <w:t>and</w:t>
            </w:r>
            <w:proofErr w:type="spellEnd"/>
            <w:r>
              <w:t xml:space="preserve"> </w:t>
            </w:r>
            <w:proofErr w:type="spellStart"/>
            <w:r>
              <w:t>physical</w:t>
            </w:r>
            <w:proofErr w:type="spellEnd"/>
            <w:r>
              <w:t xml:space="preserve"> </w:t>
            </w:r>
            <w:proofErr w:type="spellStart"/>
            <w:r>
              <w:t>analyses</w:t>
            </w:r>
            <w:proofErr w:type="spellEnd"/>
            <w:r>
              <w:t xml:space="preserve"> </w:t>
            </w:r>
            <w:proofErr w:type="spellStart"/>
            <w:r>
              <w:t>and</w:t>
            </w:r>
            <w:proofErr w:type="spellEnd"/>
            <w:r>
              <w:t xml:space="preserve"> </w:t>
            </w:r>
            <w:proofErr w:type="spellStart"/>
            <w:r>
              <w:t>the</w:t>
            </w:r>
            <w:proofErr w:type="spellEnd"/>
            <w:r>
              <w:t xml:space="preserve"> </w:t>
            </w:r>
            <w:proofErr w:type="spellStart"/>
            <w:r>
              <w:t>basic</w:t>
            </w:r>
            <w:proofErr w:type="spellEnd"/>
            <w:r>
              <w:t xml:space="preserve"> </w:t>
            </w:r>
            <w:proofErr w:type="spellStart"/>
            <w:r>
              <w:t>principles</w:t>
            </w:r>
            <w:proofErr w:type="spellEnd"/>
            <w:r>
              <w:t xml:space="preserve"> </w:t>
            </w:r>
            <w:proofErr w:type="spellStart"/>
            <w:r>
              <w:t>that</w:t>
            </w:r>
            <w:proofErr w:type="spellEnd"/>
            <w:r>
              <w:t xml:space="preserve"> </w:t>
            </w:r>
            <w:proofErr w:type="spellStart"/>
            <w:r>
              <w:t>should</w:t>
            </w:r>
            <w:proofErr w:type="spellEnd"/>
            <w:r>
              <w:t xml:space="preserve"> be </w:t>
            </w:r>
            <w:proofErr w:type="spellStart"/>
            <w:r>
              <w:t>considered</w:t>
            </w:r>
            <w:proofErr w:type="spellEnd"/>
            <w:r>
              <w:t xml:space="preserve"> </w:t>
            </w:r>
            <w:proofErr w:type="spellStart"/>
            <w:r>
              <w:t>when</w:t>
            </w:r>
            <w:proofErr w:type="spellEnd"/>
            <w:r>
              <w:t xml:space="preserve"> </w:t>
            </w:r>
            <w:proofErr w:type="spellStart"/>
            <w:r>
              <w:t>developing</w:t>
            </w:r>
            <w:proofErr w:type="spellEnd"/>
            <w:r>
              <w:t xml:space="preserve"> </w:t>
            </w:r>
            <w:proofErr w:type="spellStart"/>
            <w:r>
              <w:t>and</w:t>
            </w:r>
            <w:proofErr w:type="spellEnd"/>
            <w:r>
              <w:t xml:space="preserve"> </w:t>
            </w:r>
            <w:proofErr w:type="spellStart"/>
            <w:r>
              <w:t>applying</w:t>
            </w:r>
            <w:proofErr w:type="spellEnd"/>
            <w:r>
              <w:t xml:space="preserve"> </w:t>
            </w:r>
            <w:proofErr w:type="spellStart"/>
            <w:r>
              <w:t>methods</w:t>
            </w:r>
            <w:proofErr w:type="spellEnd"/>
            <w:r>
              <w:t xml:space="preserve"> </w:t>
            </w:r>
            <w:proofErr w:type="spellStart"/>
            <w:r>
              <w:t>of</w:t>
            </w:r>
            <w:proofErr w:type="spellEnd"/>
            <w:r>
              <w:t xml:space="preserve"> </w:t>
            </w:r>
            <w:proofErr w:type="spellStart"/>
            <w:r>
              <w:t>environmental</w:t>
            </w:r>
            <w:proofErr w:type="spellEnd"/>
            <w:r>
              <w:t xml:space="preserve"> </w:t>
            </w:r>
            <w:proofErr w:type="spellStart"/>
            <w:r>
              <w:t>biomonitoring</w:t>
            </w:r>
            <w:proofErr w:type="spellEnd"/>
            <w:r>
              <w:t xml:space="preserve">. </w:t>
            </w:r>
            <w:proofErr w:type="spellStart"/>
            <w:r>
              <w:t>Students</w:t>
            </w:r>
            <w:proofErr w:type="spellEnd"/>
            <w:r>
              <w:t xml:space="preserve"> </w:t>
            </w:r>
            <w:proofErr w:type="spellStart"/>
            <w:r>
              <w:lastRenderedPageBreak/>
              <w:t>get</w:t>
            </w:r>
            <w:proofErr w:type="spellEnd"/>
            <w:r>
              <w:t xml:space="preserve"> </w:t>
            </w:r>
            <w:proofErr w:type="spellStart"/>
            <w:r>
              <w:t>an</w:t>
            </w:r>
            <w:proofErr w:type="spellEnd"/>
            <w:r>
              <w:t xml:space="preserve"> </w:t>
            </w:r>
            <w:proofErr w:type="spellStart"/>
            <w:r>
              <w:t>overview</w:t>
            </w:r>
            <w:proofErr w:type="spellEnd"/>
            <w:r>
              <w:t xml:space="preserve"> </w:t>
            </w:r>
            <w:proofErr w:type="spellStart"/>
            <w:r>
              <w:t>of</w:t>
            </w:r>
            <w:proofErr w:type="spellEnd"/>
            <w:r>
              <w:t xml:space="preserve"> test </w:t>
            </w:r>
            <w:proofErr w:type="spellStart"/>
            <w:r>
              <w:t>and</w:t>
            </w:r>
            <w:proofErr w:type="spellEnd"/>
            <w:r>
              <w:t xml:space="preserve"> </w:t>
            </w:r>
            <w:proofErr w:type="spellStart"/>
            <w:r>
              <w:t>indicator</w:t>
            </w:r>
            <w:proofErr w:type="spellEnd"/>
            <w:r>
              <w:t xml:space="preserve"> </w:t>
            </w:r>
            <w:proofErr w:type="spellStart"/>
            <w:r>
              <w:t>organisms</w:t>
            </w:r>
            <w:proofErr w:type="spellEnd"/>
            <w:r>
              <w:t xml:space="preserve"> (</w:t>
            </w:r>
            <w:proofErr w:type="spellStart"/>
            <w:r>
              <w:t>microbes</w:t>
            </w:r>
            <w:proofErr w:type="spellEnd"/>
            <w:r>
              <w:t xml:space="preserve">, </w:t>
            </w:r>
            <w:proofErr w:type="spellStart"/>
            <w:r>
              <w:t>plants</w:t>
            </w:r>
            <w:proofErr w:type="spellEnd"/>
            <w:r>
              <w:t xml:space="preserve">, </w:t>
            </w:r>
            <w:proofErr w:type="spellStart"/>
            <w:r>
              <w:t>animals</w:t>
            </w:r>
            <w:proofErr w:type="spellEnd"/>
            <w:r>
              <w:t xml:space="preserve">) </w:t>
            </w:r>
            <w:proofErr w:type="spellStart"/>
            <w:r>
              <w:t>and</w:t>
            </w:r>
            <w:proofErr w:type="spellEnd"/>
            <w:r>
              <w:t xml:space="preserve"> </w:t>
            </w:r>
            <w:proofErr w:type="spellStart"/>
            <w:r>
              <w:t>get</w:t>
            </w:r>
            <w:proofErr w:type="spellEnd"/>
            <w:r>
              <w:t xml:space="preserve"> </w:t>
            </w:r>
            <w:proofErr w:type="spellStart"/>
            <w:r>
              <w:t>acquainted</w:t>
            </w:r>
            <w:proofErr w:type="spellEnd"/>
            <w:r>
              <w:t xml:space="preserve"> </w:t>
            </w:r>
            <w:proofErr w:type="spellStart"/>
            <w:r>
              <w:t>with</w:t>
            </w:r>
            <w:proofErr w:type="spellEnd"/>
            <w:r>
              <w:t xml:space="preserve"> </w:t>
            </w:r>
            <w:proofErr w:type="spellStart"/>
            <w:r>
              <w:t>the</w:t>
            </w:r>
            <w:proofErr w:type="spellEnd"/>
            <w:r>
              <w:t xml:space="preserve"> </w:t>
            </w:r>
            <w:proofErr w:type="spellStart"/>
            <w:r>
              <w:t>methods</w:t>
            </w:r>
            <w:proofErr w:type="spellEnd"/>
            <w:r>
              <w:t xml:space="preserve"> </w:t>
            </w:r>
            <w:proofErr w:type="spellStart"/>
            <w:r>
              <w:t>of</w:t>
            </w:r>
            <w:proofErr w:type="spellEnd"/>
            <w:r>
              <w:t xml:space="preserve"> </w:t>
            </w:r>
            <w:proofErr w:type="spellStart"/>
            <w:r>
              <w:t>pa</w:t>
            </w:r>
            <w:r>
              <w:t>ssive</w:t>
            </w:r>
            <w:proofErr w:type="spellEnd"/>
            <w:r>
              <w:t xml:space="preserve"> </w:t>
            </w:r>
            <w:proofErr w:type="spellStart"/>
            <w:r>
              <w:t>and</w:t>
            </w:r>
            <w:proofErr w:type="spellEnd"/>
            <w:r>
              <w:t xml:space="preserve"> </w:t>
            </w:r>
            <w:proofErr w:type="spellStart"/>
            <w:r>
              <w:t>active</w:t>
            </w:r>
            <w:proofErr w:type="spellEnd"/>
            <w:r>
              <w:t xml:space="preserve"> </w:t>
            </w:r>
            <w:proofErr w:type="spellStart"/>
            <w:r>
              <w:t>biomonitoring</w:t>
            </w:r>
            <w:proofErr w:type="spellEnd"/>
            <w:r>
              <w:t xml:space="preserve"> </w:t>
            </w:r>
            <w:proofErr w:type="spellStart"/>
            <w:r>
              <w:t>for</w:t>
            </w:r>
            <w:proofErr w:type="spellEnd"/>
            <w:r>
              <w:t xml:space="preserve"> monitoring </w:t>
            </w:r>
            <w:proofErr w:type="spellStart"/>
            <w:r>
              <w:t>levels</w:t>
            </w:r>
            <w:proofErr w:type="spellEnd"/>
            <w:r>
              <w:t xml:space="preserve"> </w:t>
            </w:r>
            <w:proofErr w:type="spellStart"/>
            <w:r>
              <w:t>of</w:t>
            </w:r>
            <w:proofErr w:type="spellEnd"/>
            <w:r>
              <w:t xml:space="preserve"> </w:t>
            </w:r>
            <w:proofErr w:type="spellStart"/>
            <w:r>
              <w:t>air</w:t>
            </w:r>
            <w:proofErr w:type="spellEnd"/>
            <w:r>
              <w:t xml:space="preserve"> </w:t>
            </w:r>
            <w:proofErr w:type="spellStart"/>
            <w:r>
              <w:t>pollution</w:t>
            </w:r>
            <w:proofErr w:type="spellEnd"/>
            <w:r>
              <w:t xml:space="preserve">, </w:t>
            </w:r>
            <w:proofErr w:type="spellStart"/>
            <w:r>
              <w:t>water</w:t>
            </w:r>
            <w:proofErr w:type="spellEnd"/>
            <w:r>
              <w:t xml:space="preserve"> </w:t>
            </w:r>
            <w:proofErr w:type="spellStart"/>
            <w:r>
              <w:t>and</w:t>
            </w:r>
            <w:proofErr w:type="spellEnd"/>
            <w:r>
              <w:t xml:space="preserve"> </w:t>
            </w:r>
            <w:proofErr w:type="spellStart"/>
            <w:r>
              <w:t>soil</w:t>
            </w:r>
            <w:proofErr w:type="spellEnd"/>
            <w:r>
              <w:t xml:space="preserve">. </w:t>
            </w:r>
            <w:proofErr w:type="spellStart"/>
            <w:r>
              <w:t>Followed</w:t>
            </w:r>
            <w:proofErr w:type="spellEnd"/>
            <w:r>
              <w:t xml:space="preserve"> </w:t>
            </w:r>
            <w:proofErr w:type="spellStart"/>
            <w:r>
              <w:t>by</w:t>
            </w:r>
            <w:proofErr w:type="spellEnd"/>
            <w:r>
              <w:t xml:space="preserve"> </w:t>
            </w:r>
            <w:proofErr w:type="spellStart"/>
            <w:r>
              <w:t>familiarization</w:t>
            </w:r>
            <w:proofErr w:type="spellEnd"/>
            <w:r>
              <w:t xml:space="preserve"> </w:t>
            </w:r>
            <w:proofErr w:type="spellStart"/>
            <w:r>
              <w:t>with</w:t>
            </w:r>
            <w:proofErr w:type="spellEnd"/>
            <w:r>
              <w:t xml:space="preserve"> </w:t>
            </w:r>
            <w:proofErr w:type="spellStart"/>
            <w:r>
              <w:t>the</w:t>
            </w:r>
            <w:proofErr w:type="spellEnd"/>
            <w:r>
              <w:t xml:space="preserve"> most </w:t>
            </w:r>
            <w:proofErr w:type="spellStart"/>
            <w:r>
              <w:t>commonly</w:t>
            </w:r>
            <w:proofErr w:type="spellEnd"/>
            <w:r>
              <w:t xml:space="preserve"> used </w:t>
            </w:r>
            <w:proofErr w:type="spellStart"/>
            <w:r>
              <w:t>and</w:t>
            </w:r>
            <w:proofErr w:type="spellEnd"/>
            <w:r>
              <w:t xml:space="preserve"> </w:t>
            </w:r>
            <w:proofErr w:type="spellStart"/>
            <w:r>
              <w:t>recognized</w:t>
            </w:r>
            <w:proofErr w:type="spellEnd"/>
            <w:r>
              <w:t xml:space="preserve"> </w:t>
            </w:r>
            <w:proofErr w:type="spellStart"/>
            <w:r>
              <w:t>specific</w:t>
            </w:r>
            <w:proofErr w:type="spellEnd"/>
            <w:r>
              <w:t xml:space="preserve"> </w:t>
            </w:r>
            <w:proofErr w:type="spellStart"/>
            <w:r>
              <w:t>environmental</w:t>
            </w:r>
            <w:proofErr w:type="spellEnd"/>
            <w:r>
              <w:t xml:space="preserve"> </w:t>
            </w:r>
            <w:proofErr w:type="spellStart"/>
            <w:r>
              <w:t>biomonitoring</w:t>
            </w:r>
            <w:proofErr w:type="spellEnd"/>
            <w:r>
              <w:t xml:space="preserve"> </w:t>
            </w:r>
            <w:proofErr w:type="spellStart"/>
            <w:r>
              <w:t>methods</w:t>
            </w:r>
            <w:proofErr w:type="spellEnd"/>
            <w:r>
              <w:t xml:space="preserve"> (</w:t>
            </w:r>
            <w:proofErr w:type="spellStart"/>
            <w:r>
              <w:t>which</w:t>
            </w:r>
            <w:proofErr w:type="spellEnd"/>
            <w:r>
              <w:t xml:space="preserve"> </w:t>
            </w:r>
            <w:proofErr w:type="spellStart"/>
            <w:r>
              <w:t>also</w:t>
            </w:r>
            <w:proofErr w:type="spellEnd"/>
            <w:r>
              <w:t xml:space="preserve"> </w:t>
            </w:r>
            <w:proofErr w:type="spellStart"/>
            <w:r>
              <w:t>includes</w:t>
            </w:r>
            <w:proofErr w:type="spellEnd"/>
            <w:r>
              <w:t xml:space="preserve"> human </w:t>
            </w:r>
            <w:proofErr w:type="spellStart"/>
            <w:r>
              <w:t>biomonitoring</w:t>
            </w:r>
            <w:proofErr w:type="spellEnd"/>
            <w:r>
              <w:t xml:space="preserve">) </w:t>
            </w:r>
            <w:proofErr w:type="spellStart"/>
            <w:r>
              <w:t>and</w:t>
            </w:r>
            <w:proofErr w:type="spellEnd"/>
            <w:r>
              <w:t xml:space="preserve"> </w:t>
            </w:r>
            <w:proofErr w:type="spellStart"/>
            <w:r>
              <w:t>the</w:t>
            </w:r>
            <w:proofErr w:type="spellEnd"/>
            <w:r>
              <w:t xml:space="preserve"> </w:t>
            </w:r>
            <w:proofErr w:type="spellStart"/>
            <w:r>
              <w:t>final</w:t>
            </w:r>
            <w:proofErr w:type="spellEnd"/>
            <w:r>
              <w:t xml:space="preserve"> part, </w:t>
            </w:r>
            <w:proofErr w:type="spellStart"/>
            <w:r>
              <w:t>which</w:t>
            </w:r>
            <w:proofErr w:type="spellEnd"/>
            <w:r>
              <w:t xml:space="preserve"> </w:t>
            </w:r>
            <w:proofErr w:type="spellStart"/>
            <w:r>
              <w:t>deals</w:t>
            </w:r>
            <w:proofErr w:type="spellEnd"/>
            <w:r>
              <w:t xml:space="preserve"> </w:t>
            </w:r>
            <w:proofErr w:type="spellStart"/>
            <w:r>
              <w:t>with</w:t>
            </w:r>
            <w:proofErr w:type="spellEnd"/>
            <w:r>
              <w:t xml:space="preserve"> </w:t>
            </w:r>
            <w:proofErr w:type="spellStart"/>
            <w:r>
              <w:t>the</w:t>
            </w:r>
            <w:proofErr w:type="spellEnd"/>
            <w:r>
              <w:t xml:space="preserve"> </w:t>
            </w:r>
            <w:proofErr w:type="spellStart"/>
            <w:r>
              <w:t>evaluation</w:t>
            </w:r>
            <w:proofErr w:type="spellEnd"/>
            <w:r>
              <w:t xml:space="preserve"> </w:t>
            </w:r>
            <w:proofErr w:type="spellStart"/>
            <w:r>
              <w:t>and</w:t>
            </w:r>
            <w:proofErr w:type="spellEnd"/>
            <w:r>
              <w:t xml:space="preserve"> </w:t>
            </w:r>
            <w:proofErr w:type="spellStart"/>
            <w:r>
              <w:t>interpretation</w:t>
            </w:r>
            <w:proofErr w:type="spellEnd"/>
            <w:r>
              <w:t xml:space="preserve"> </w:t>
            </w:r>
            <w:proofErr w:type="spellStart"/>
            <w:r>
              <w:t>of</w:t>
            </w:r>
            <w:proofErr w:type="spellEnd"/>
            <w:r>
              <w:t xml:space="preserve"> </w:t>
            </w:r>
            <w:proofErr w:type="spellStart"/>
            <w:r>
              <w:t>analyses</w:t>
            </w:r>
            <w:proofErr w:type="spellEnd"/>
            <w:r>
              <w:t xml:space="preserve"> </w:t>
            </w:r>
            <w:proofErr w:type="spellStart"/>
            <w:r>
              <w:t>results</w:t>
            </w:r>
            <w:proofErr w:type="spellEnd"/>
            <w:r>
              <w:t xml:space="preserve"> </w:t>
            </w:r>
            <w:proofErr w:type="spellStart"/>
            <w:r>
              <w:t>and</w:t>
            </w:r>
            <w:proofErr w:type="spellEnd"/>
            <w:r>
              <w:t xml:space="preserve"> </w:t>
            </w:r>
            <w:proofErr w:type="spellStart"/>
            <w:r>
              <w:t>assessment</w:t>
            </w:r>
            <w:proofErr w:type="spellEnd"/>
            <w:r>
              <w:t xml:space="preserve"> </w:t>
            </w:r>
            <w:proofErr w:type="spellStart"/>
            <w:r>
              <w:t>of</w:t>
            </w:r>
            <w:proofErr w:type="spellEnd"/>
            <w:r>
              <w:t xml:space="preserve"> </w:t>
            </w:r>
            <w:proofErr w:type="spellStart"/>
            <w:r>
              <w:t>environmental</w:t>
            </w:r>
            <w:proofErr w:type="spellEnd"/>
            <w:r>
              <w:t xml:space="preserve"> </w:t>
            </w:r>
            <w:proofErr w:type="spellStart"/>
            <w:r>
              <w:t>risks</w:t>
            </w:r>
            <w:proofErr w:type="spellEnd"/>
            <w:r>
              <w:t>.</w:t>
            </w:r>
            <w:r>
              <w:br/>
            </w:r>
            <w:proofErr w:type="spellStart"/>
            <w:r>
              <w:t>Due</w:t>
            </w:r>
            <w:proofErr w:type="spellEnd"/>
            <w:r>
              <w:t xml:space="preserve"> to </w:t>
            </w:r>
            <w:proofErr w:type="spellStart"/>
            <w:r>
              <w:t>the</w:t>
            </w:r>
            <w:proofErr w:type="spellEnd"/>
            <w:r>
              <w:t xml:space="preserve"> modern 3R </w:t>
            </w:r>
            <w:proofErr w:type="spellStart"/>
            <w:r>
              <w:t>concept</w:t>
            </w:r>
            <w:proofErr w:type="spellEnd"/>
            <w:r>
              <w:t xml:space="preserve"> (</w:t>
            </w:r>
            <w:proofErr w:type="spellStart"/>
            <w:r>
              <w:t>reduction</w:t>
            </w:r>
            <w:proofErr w:type="spellEnd"/>
            <w:r>
              <w:t xml:space="preserve">, </w:t>
            </w:r>
            <w:proofErr w:type="spellStart"/>
            <w:r>
              <w:t>replacement</w:t>
            </w:r>
            <w:proofErr w:type="spellEnd"/>
            <w:r>
              <w:t xml:space="preserve">, </w:t>
            </w:r>
            <w:proofErr w:type="spellStart"/>
            <w:r>
              <w:t>refinement</w:t>
            </w:r>
            <w:proofErr w:type="spellEnd"/>
            <w:r>
              <w:t xml:space="preserve">) in </w:t>
            </w:r>
            <w:proofErr w:type="spellStart"/>
            <w:r>
              <w:t>toxicology</w:t>
            </w:r>
            <w:proofErr w:type="spellEnd"/>
            <w:r>
              <w:t xml:space="preserve"> </w:t>
            </w:r>
            <w:proofErr w:type="spellStart"/>
            <w:r>
              <w:t>and</w:t>
            </w:r>
            <w:proofErr w:type="spellEnd"/>
            <w:r>
              <w:t xml:space="preserve"> </w:t>
            </w:r>
            <w:proofErr w:type="spellStart"/>
            <w:r>
              <w:t>genotoxicology</w:t>
            </w:r>
            <w:proofErr w:type="spellEnd"/>
            <w:r>
              <w:t xml:space="preserve"> </w:t>
            </w:r>
            <w:proofErr w:type="spellStart"/>
            <w:r>
              <w:t>today</w:t>
            </w:r>
            <w:proofErr w:type="spellEnd"/>
            <w:r>
              <w:t xml:space="preserve"> a </w:t>
            </w:r>
            <w:proofErr w:type="spellStart"/>
            <w:r>
              <w:t>number</w:t>
            </w:r>
            <w:proofErr w:type="spellEnd"/>
            <w:r>
              <w:t xml:space="preserve"> </w:t>
            </w:r>
            <w:proofErr w:type="spellStart"/>
            <w:r>
              <w:t>of</w:t>
            </w:r>
            <w:proofErr w:type="spellEnd"/>
            <w:r>
              <w:t xml:space="preserve"> </w:t>
            </w:r>
            <w:proofErr w:type="spellStart"/>
            <w:r>
              <w:t>native</w:t>
            </w:r>
            <w:proofErr w:type="spellEnd"/>
            <w:r>
              <w:t xml:space="preserve"> </w:t>
            </w:r>
            <w:proofErr w:type="spellStart"/>
            <w:r>
              <w:t>or</w:t>
            </w:r>
            <w:proofErr w:type="spellEnd"/>
            <w:r>
              <w:t xml:space="preserve"> </w:t>
            </w:r>
            <w:proofErr w:type="spellStart"/>
            <w:r>
              <w:t>geneticall</w:t>
            </w:r>
            <w:r>
              <w:t>y</w:t>
            </w:r>
            <w:proofErr w:type="spellEnd"/>
            <w:r>
              <w:t xml:space="preserve"> </w:t>
            </w:r>
            <w:proofErr w:type="spellStart"/>
            <w:r>
              <w:t>modified</w:t>
            </w:r>
            <w:proofErr w:type="spellEnd"/>
            <w:r>
              <w:t xml:space="preserve"> </w:t>
            </w:r>
            <w:proofErr w:type="spellStart"/>
            <w:r>
              <w:t>micro-organisms</w:t>
            </w:r>
            <w:proofErr w:type="spellEnd"/>
            <w:r>
              <w:t xml:space="preserve"> are used </w:t>
            </w:r>
            <w:proofErr w:type="spellStart"/>
            <w:r>
              <w:t>for</w:t>
            </w:r>
            <w:proofErr w:type="spellEnd"/>
            <w:r>
              <w:t xml:space="preserve"> </w:t>
            </w:r>
            <w:proofErr w:type="spellStart"/>
            <w:r>
              <w:t>this</w:t>
            </w:r>
            <w:proofErr w:type="spellEnd"/>
            <w:r>
              <w:t xml:space="preserve"> area </w:t>
            </w:r>
            <w:proofErr w:type="spellStart"/>
            <w:r>
              <w:t>and</w:t>
            </w:r>
            <w:proofErr w:type="spellEnd"/>
            <w:r>
              <w:t xml:space="preserve"> </w:t>
            </w:r>
            <w:proofErr w:type="spellStart"/>
            <w:r>
              <w:t>we</w:t>
            </w:r>
            <w:proofErr w:type="spellEnd"/>
            <w:r>
              <w:t xml:space="preserve"> are </w:t>
            </w:r>
            <w:proofErr w:type="spellStart"/>
            <w:r>
              <w:t>looking</w:t>
            </w:r>
            <w:proofErr w:type="spellEnd"/>
            <w:r>
              <w:t xml:space="preserve"> </w:t>
            </w:r>
            <w:proofErr w:type="spellStart"/>
            <w:r>
              <w:t>intensively</w:t>
            </w:r>
            <w:proofErr w:type="spellEnd"/>
            <w:r>
              <w:t xml:space="preserve"> </w:t>
            </w:r>
            <w:proofErr w:type="spellStart"/>
            <w:r>
              <w:t>for</w:t>
            </w:r>
            <w:proofErr w:type="spellEnd"/>
            <w:r>
              <w:t xml:space="preserve"> </w:t>
            </w:r>
            <w:proofErr w:type="spellStart"/>
            <w:r>
              <w:t>the</w:t>
            </w:r>
            <w:proofErr w:type="spellEnd"/>
            <w:r>
              <w:t xml:space="preserve"> </w:t>
            </w:r>
            <w:proofErr w:type="spellStart"/>
            <w:r>
              <w:t>develop</w:t>
            </w:r>
            <w:proofErr w:type="spellEnd"/>
            <w:r>
              <w:t xml:space="preserve"> </w:t>
            </w:r>
            <w:proofErr w:type="spellStart"/>
            <w:r>
              <w:t>of</w:t>
            </w:r>
            <w:proofErr w:type="spellEnd"/>
            <w:r>
              <w:t xml:space="preserve"> </w:t>
            </w:r>
            <w:proofErr w:type="spellStart"/>
            <w:r>
              <w:t>new</w:t>
            </w:r>
            <w:proofErr w:type="spellEnd"/>
            <w:r>
              <w:t xml:space="preserve"> </w:t>
            </w:r>
            <w:proofErr w:type="spellStart"/>
            <w:r>
              <w:t>and</w:t>
            </w:r>
            <w:proofErr w:type="spellEnd"/>
            <w:r>
              <w:t xml:space="preserve"> </w:t>
            </w:r>
            <w:proofErr w:type="spellStart"/>
            <w:r>
              <w:t>better</w:t>
            </w:r>
            <w:proofErr w:type="spellEnd"/>
            <w:r>
              <w:t xml:space="preserve"> </w:t>
            </w:r>
            <w:proofErr w:type="spellStart"/>
            <w:r>
              <w:t>approaches</w:t>
            </w:r>
            <w:proofErr w:type="spellEnd"/>
            <w:r>
              <w:t xml:space="preserve">. 3R </w:t>
            </w:r>
            <w:proofErr w:type="spellStart"/>
            <w:r>
              <w:t>concept</w:t>
            </w:r>
            <w:proofErr w:type="spellEnd"/>
            <w:r>
              <w:t xml:space="preserve"> </w:t>
            </w:r>
            <w:proofErr w:type="spellStart"/>
            <w:r>
              <w:t>promotes</w:t>
            </w:r>
            <w:proofErr w:type="spellEnd"/>
            <w:r>
              <w:t xml:space="preserve"> </w:t>
            </w:r>
            <w:proofErr w:type="spellStart"/>
            <w:r>
              <w:t>the</w:t>
            </w:r>
            <w:proofErr w:type="spellEnd"/>
            <w:r>
              <w:t xml:space="preserve"> </w:t>
            </w:r>
            <w:proofErr w:type="spellStart"/>
            <w:r>
              <w:t>use</w:t>
            </w:r>
            <w:proofErr w:type="spellEnd"/>
            <w:r>
              <w:t xml:space="preserve"> </w:t>
            </w:r>
            <w:proofErr w:type="spellStart"/>
            <w:r>
              <w:t>of</w:t>
            </w:r>
            <w:proofErr w:type="spellEnd"/>
            <w:r>
              <w:t xml:space="preserve"> </w:t>
            </w:r>
            <w:proofErr w:type="spellStart"/>
            <w:r>
              <w:t>micro-organisms</w:t>
            </w:r>
            <w:proofErr w:type="spellEnd"/>
            <w:r>
              <w:t xml:space="preserve"> </w:t>
            </w:r>
            <w:proofErr w:type="spellStart"/>
            <w:r>
              <w:t>due</w:t>
            </w:r>
            <w:proofErr w:type="spellEnd"/>
            <w:r>
              <w:t xml:space="preserve"> to </w:t>
            </w:r>
            <w:proofErr w:type="spellStart"/>
            <w:r>
              <w:t>their</w:t>
            </w:r>
            <w:proofErr w:type="spellEnd"/>
            <w:r>
              <w:t xml:space="preserve"> </w:t>
            </w:r>
            <w:proofErr w:type="spellStart"/>
            <w:r>
              <w:t>easy</w:t>
            </w:r>
            <w:proofErr w:type="spellEnd"/>
            <w:r>
              <w:t xml:space="preserve"> </w:t>
            </w:r>
            <w:proofErr w:type="spellStart"/>
            <w:r>
              <w:t>cultivation</w:t>
            </w:r>
            <w:proofErr w:type="spellEnd"/>
            <w:r>
              <w:t xml:space="preserve">, </w:t>
            </w:r>
            <w:proofErr w:type="spellStart"/>
            <w:r>
              <w:t>studies</w:t>
            </w:r>
            <w:proofErr w:type="spellEnd"/>
            <w:r>
              <w:t xml:space="preserve"> on large </w:t>
            </w:r>
            <w:proofErr w:type="spellStart"/>
            <w:r>
              <w:t>populations</w:t>
            </w:r>
            <w:proofErr w:type="spellEnd"/>
            <w:r>
              <w:t xml:space="preserve"> </w:t>
            </w:r>
            <w:proofErr w:type="spellStart"/>
            <w:r>
              <w:t>and</w:t>
            </w:r>
            <w:proofErr w:type="spellEnd"/>
            <w:r>
              <w:t xml:space="preserve"> </w:t>
            </w:r>
            <w:proofErr w:type="spellStart"/>
            <w:r>
              <w:t>the</w:t>
            </w:r>
            <w:proofErr w:type="spellEnd"/>
            <w:r>
              <w:t xml:space="preserve"> absence </w:t>
            </w:r>
            <w:proofErr w:type="spellStart"/>
            <w:r>
              <w:t>of</w:t>
            </w:r>
            <w:proofErr w:type="spellEnd"/>
            <w:r>
              <w:t xml:space="preserve"> </w:t>
            </w:r>
            <w:proofErr w:type="spellStart"/>
            <w:r>
              <w:t>ethical</w:t>
            </w:r>
            <w:proofErr w:type="spellEnd"/>
            <w:r>
              <w:t xml:space="preserve"> </w:t>
            </w:r>
            <w:proofErr w:type="spellStart"/>
            <w:r>
              <w:t>obstacles</w:t>
            </w:r>
            <w:proofErr w:type="spellEnd"/>
            <w:r>
              <w:t xml:space="preserve">. </w:t>
            </w:r>
            <w:proofErr w:type="spellStart"/>
            <w:r>
              <w:t>The</w:t>
            </w:r>
            <w:proofErr w:type="spellEnd"/>
            <w:r>
              <w:t xml:space="preserve"> </w:t>
            </w:r>
            <w:proofErr w:type="spellStart"/>
            <w:r>
              <w:t>subject</w:t>
            </w:r>
            <w:proofErr w:type="spellEnd"/>
            <w:r>
              <w:t xml:space="preserve"> </w:t>
            </w:r>
            <w:proofErr w:type="spellStart"/>
            <w:r>
              <w:t>covers</w:t>
            </w:r>
            <w:proofErr w:type="spellEnd"/>
            <w:r>
              <w:t xml:space="preserve"> </w:t>
            </w:r>
            <w:proofErr w:type="spellStart"/>
            <w:r>
              <w:t>the</w:t>
            </w:r>
            <w:proofErr w:type="spellEnd"/>
            <w:r>
              <w:t xml:space="preserve"> </w:t>
            </w:r>
            <w:proofErr w:type="spellStart"/>
            <w:r>
              <w:t>use</w:t>
            </w:r>
            <w:proofErr w:type="spellEnd"/>
            <w:r>
              <w:t xml:space="preserve"> </w:t>
            </w:r>
            <w:proofErr w:type="spellStart"/>
            <w:r>
              <w:t>of</w:t>
            </w:r>
            <w:proofErr w:type="spellEnd"/>
            <w:r>
              <w:t xml:space="preserve"> </w:t>
            </w:r>
            <w:proofErr w:type="spellStart"/>
            <w:r>
              <w:t>bacteria</w:t>
            </w:r>
            <w:proofErr w:type="spellEnd"/>
            <w:r>
              <w:t xml:space="preserve">, </w:t>
            </w:r>
            <w:proofErr w:type="spellStart"/>
            <w:r>
              <w:t>protozoa</w:t>
            </w:r>
            <w:proofErr w:type="spellEnd"/>
            <w:r>
              <w:t xml:space="preserve">, </w:t>
            </w:r>
            <w:proofErr w:type="spellStart"/>
            <w:r>
              <w:t>algae</w:t>
            </w:r>
            <w:proofErr w:type="spellEnd"/>
            <w:r>
              <w:t xml:space="preserve"> </w:t>
            </w:r>
            <w:proofErr w:type="spellStart"/>
            <w:r>
              <w:t>and</w:t>
            </w:r>
            <w:proofErr w:type="spellEnd"/>
            <w:r>
              <w:t xml:space="preserve"> </w:t>
            </w:r>
            <w:proofErr w:type="spellStart"/>
            <w:r>
              <w:t>fungi</w:t>
            </w:r>
            <w:proofErr w:type="spellEnd"/>
            <w:r>
              <w:t xml:space="preserve"> in </w:t>
            </w:r>
            <w:proofErr w:type="spellStart"/>
            <w:r>
              <w:t>classical</w:t>
            </w:r>
            <w:proofErr w:type="spellEnd"/>
            <w:r>
              <w:t xml:space="preserve"> </w:t>
            </w:r>
            <w:proofErr w:type="spellStart"/>
            <w:r>
              <w:t>biotest</w:t>
            </w:r>
            <w:proofErr w:type="spellEnd"/>
            <w:r>
              <w:t xml:space="preserve"> </w:t>
            </w:r>
            <w:proofErr w:type="spellStart"/>
            <w:r>
              <w:t>concepts</w:t>
            </w:r>
            <w:proofErr w:type="spellEnd"/>
            <w:r>
              <w:t xml:space="preserve"> </w:t>
            </w:r>
            <w:proofErr w:type="spellStart"/>
            <w:r>
              <w:t>based</w:t>
            </w:r>
            <w:proofErr w:type="spellEnd"/>
            <w:r>
              <w:t xml:space="preserve"> on </w:t>
            </w:r>
            <w:proofErr w:type="spellStart"/>
            <w:r>
              <w:t>the</w:t>
            </w:r>
            <w:proofErr w:type="spellEnd"/>
            <w:r>
              <w:t xml:space="preserve"> </w:t>
            </w:r>
            <w:proofErr w:type="spellStart"/>
            <w:r>
              <w:t>physiology</w:t>
            </w:r>
            <w:proofErr w:type="spellEnd"/>
            <w:r>
              <w:t xml:space="preserve"> </w:t>
            </w:r>
            <w:proofErr w:type="spellStart"/>
            <w:r>
              <w:t>of</w:t>
            </w:r>
            <w:proofErr w:type="spellEnd"/>
            <w:r>
              <w:t xml:space="preserve"> </w:t>
            </w:r>
            <w:proofErr w:type="spellStart"/>
            <w:r>
              <w:t>microorganisms</w:t>
            </w:r>
            <w:proofErr w:type="spellEnd"/>
            <w:r>
              <w:t xml:space="preserve">, in </w:t>
            </w:r>
            <w:proofErr w:type="spellStart"/>
            <w:r>
              <w:t>the</w:t>
            </w:r>
            <w:proofErr w:type="spellEnd"/>
            <w:r>
              <w:t xml:space="preserve"> test </w:t>
            </w:r>
            <w:proofErr w:type="spellStart"/>
            <w:r>
              <w:t>for</w:t>
            </w:r>
            <w:proofErr w:type="spellEnd"/>
            <w:r>
              <w:t xml:space="preserve"> </w:t>
            </w:r>
            <w:proofErr w:type="spellStart"/>
            <w:r>
              <w:t>the</w:t>
            </w:r>
            <w:proofErr w:type="spellEnd"/>
            <w:r>
              <w:t xml:space="preserve"> </w:t>
            </w:r>
            <w:proofErr w:type="spellStart"/>
            <w:r>
              <w:t>genotoxicity</w:t>
            </w:r>
            <w:proofErr w:type="spellEnd"/>
            <w:r>
              <w:t xml:space="preserve"> </w:t>
            </w:r>
            <w:proofErr w:type="spellStart"/>
            <w:r>
              <w:t>continues</w:t>
            </w:r>
            <w:proofErr w:type="spellEnd"/>
            <w:r>
              <w:t xml:space="preserve"> </w:t>
            </w:r>
            <w:proofErr w:type="spellStart"/>
            <w:r>
              <w:t>with</w:t>
            </w:r>
            <w:proofErr w:type="spellEnd"/>
            <w:r>
              <w:t xml:space="preserve"> </w:t>
            </w:r>
            <w:proofErr w:type="spellStart"/>
            <w:r>
              <w:t>the</w:t>
            </w:r>
            <w:proofErr w:type="spellEnd"/>
            <w:r>
              <w:t xml:space="preserve"> </w:t>
            </w:r>
            <w:proofErr w:type="spellStart"/>
            <w:r>
              <w:t>immunotests</w:t>
            </w:r>
            <w:proofErr w:type="spellEnd"/>
            <w:r>
              <w:t xml:space="preserve"> </w:t>
            </w:r>
            <w:proofErr w:type="spellStart"/>
            <w:r>
              <w:t>and</w:t>
            </w:r>
            <w:proofErr w:type="spellEnd"/>
            <w:r>
              <w:t xml:space="preserve"> </w:t>
            </w:r>
            <w:proofErr w:type="spellStart"/>
            <w:r>
              <w:t>bioassays</w:t>
            </w:r>
            <w:proofErr w:type="spellEnd"/>
            <w:r>
              <w:t xml:space="preserve"> </w:t>
            </w:r>
            <w:proofErr w:type="spellStart"/>
            <w:r>
              <w:t>for</w:t>
            </w:r>
            <w:proofErr w:type="spellEnd"/>
            <w:r>
              <w:t xml:space="preserve"> </w:t>
            </w:r>
            <w:proofErr w:type="spellStart"/>
            <w:r>
              <w:t>endocrine</w:t>
            </w:r>
            <w:proofErr w:type="spellEnd"/>
            <w:r>
              <w:t xml:space="preserve"> </w:t>
            </w:r>
            <w:proofErr w:type="spellStart"/>
            <w:r>
              <w:t>disrupter</w:t>
            </w:r>
            <w:r>
              <w:t>s</w:t>
            </w:r>
            <w:proofErr w:type="spellEnd"/>
            <w:r>
              <w:t xml:space="preserve">, </w:t>
            </w:r>
            <w:proofErr w:type="spellStart"/>
            <w:r>
              <w:t>and</w:t>
            </w:r>
            <w:proofErr w:type="spellEnd"/>
            <w:r>
              <w:t xml:space="preserve"> </w:t>
            </w:r>
            <w:proofErr w:type="spellStart"/>
            <w:r>
              <w:t>ends</w:t>
            </w:r>
            <w:proofErr w:type="spellEnd"/>
            <w:r>
              <w:t xml:space="preserve"> up </w:t>
            </w:r>
            <w:proofErr w:type="spellStart"/>
            <w:r>
              <w:t>with</w:t>
            </w:r>
            <w:proofErr w:type="spellEnd"/>
            <w:r>
              <w:t xml:space="preserve"> </w:t>
            </w:r>
            <w:proofErr w:type="spellStart"/>
            <w:r>
              <w:t>recent</w:t>
            </w:r>
            <w:proofErr w:type="spellEnd"/>
            <w:r>
              <w:t xml:space="preserve"> </w:t>
            </w:r>
            <w:proofErr w:type="spellStart"/>
            <w:r>
              <w:t>genomic</w:t>
            </w:r>
            <w:proofErr w:type="spellEnd"/>
            <w:r>
              <w:t xml:space="preserve"> </w:t>
            </w:r>
            <w:proofErr w:type="spellStart"/>
            <w:r>
              <w:t>and</w:t>
            </w:r>
            <w:proofErr w:type="spellEnd"/>
            <w:r>
              <w:t xml:space="preserve"> </w:t>
            </w:r>
            <w:proofErr w:type="spellStart"/>
            <w:r>
              <w:t>proteomic</w:t>
            </w:r>
            <w:proofErr w:type="spellEnd"/>
            <w:r>
              <w:t xml:space="preserve"> </w:t>
            </w:r>
            <w:proofErr w:type="spellStart"/>
            <w:r>
              <w:t>approaches</w:t>
            </w:r>
            <w:proofErr w:type="spellEnd"/>
            <w:r>
              <w:t xml:space="preserve"> in </w:t>
            </w:r>
            <w:proofErr w:type="spellStart"/>
            <w:r>
              <w:t>environmental</w:t>
            </w:r>
            <w:proofErr w:type="spellEnd"/>
            <w:r>
              <w:t xml:space="preserve"> monitoring.</w:t>
            </w:r>
            <w:r>
              <w:br/>
              <w:t xml:space="preserve">An </w:t>
            </w:r>
            <w:proofErr w:type="spellStart"/>
            <w:r>
              <w:t>overview</w:t>
            </w:r>
            <w:proofErr w:type="spellEnd"/>
            <w:r>
              <w:t xml:space="preserve"> </w:t>
            </w:r>
            <w:proofErr w:type="spellStart"/>
            <w:r>
              <w:t>of</w:t>
            </w:r>
            <w:proofErr w:type="spellEnd"/>
            <w:r>
              <w:t xml:space="preserve"> </w:t>
            </w:r>
            <w:proofErr w:type="spellStart"/>
            <w:r>
              <w:t>the</w:t>
            </w:r>
            <w:proofErr w:type="spellEnd"/>
            <w:r>
              <w:t xml:space="preserve"> </w:t>
            </w:r>
            <w:proofErr w:type="spellStart"/>
            <w:r>
              <w:t>use</w:t>
            </w:r>
            <w:proofErr w:type="spellEnd"/>
            <w:r>
              <w:t xml:space="preserve"> </w:t>
            </w:r>
            <w:proofErr w:type="spellStart"/>
            <w:r>
              <w:t>of</w:t>
            </w:r>
            <w:proofErr w:type="spellEnd"/>
            <w:r>
              <w:t xml:space="preserve"> </w:t>
            </w:r>
            <w:proofErr w:type="spellStart"/>
            <w:r>
              <w:t>certain</w:t>
            </w:r>
            <w:proofErr w:type="spellEnd"/>
            <w:r>
              <w:t xml:space="preserve"> </w:t>
            </w:r>
            <w:proofErr w:type="spellStart"/>
            <w:r>
              <w:t>methods</w:t>
            </w:r>
            <w:proofErr w:type="spellEnd"/>
            <w:r>
              <w:t xml:space="preserve"> </w:t>
            </w:r>
            <w:proofErr w:type="spellStart"/>
            <w:r>
              <w:t>of</w:t>
            </w:r>
            <w:proofErr w:type="spellEnd"/>
            <w:r>
              <w:t xml:space="preserve"> </w:t>
            </w:r>
            <w:proofErr w:type="spellStart"/>
            <w:r>
              <w:t>biomonitoring</w:t>
            </w:r>
            <w:proofErr w:type="spellEnd"/>
            <w:r>
              <w:t xml:space="preserve"> in </w:t>
            </w:r>
            <w:proofErr w:type="spellStart"/>
            <w:r>
              <w:t>Slovenia</w:t>
            </w:r>
            <w:proofErr w:type="spellEnd"/>
            <w:r>
              <w:t xml:space="preserve"> is </w:t>
            </w:r>
            <w:proofErr w:type="spellStart"/>
            <w:r>
              <w:t>given</w:t>
            </w:r>
            <w:proofErr w:type="spellEnd"/>
            <w:r>
              <w:t xml:space="preserve">, </w:t>
            </w:r>
            <w:proofErr w:type="spellStart"/>
            <w:r>
              <w:t>too</w:t>
            </w:r>
            <w:proofErr w:type="spellEnd"/>
            <w:r>
              <w:t xml:space="preserve">, </w:t>
            </w:r>
            <w:proofErr w:type="spellStart"/>
            <w:r>
              <w:t>and</w:t>
            </w:r>
            <w:proofErr w:type="spellEnd"/>
            <w:r>
              <w:t xml:space="preserve"> </w:t>
            </w:r>
            <w:proofErr w:type="spellStart"/>
            <w:r>
              <w:t>the</w:t>
            </w:r>
            <w:proofErr w:type="spellEnd"/>
            <w:r>
              <w:t xml:space="preserve"> </w:t>
            </w:r>
            <w:proofErr w:type="spellStart"/>
            <w:r>
              <w:t>students</w:t>
            </w:r>
            <w:proofErr w:type="spellEnd"/>
            <w:r>
              <w:t xml:space="preserve"> are </w:t>
            </w:r>
            <w:proofErr w:type="spellStart"/>
            <w:r>
              <w:t>fammiliarized</w:t>
            </w:r>
            <w:proofErr w:type="spellEnd"/>
            <w:r>
              <w:t xml:space="preserve"> </w:t>
            </w:r>
            <w:proofErr w:type="spellStart"/>
            <w:r>
              <w:t>with</w:t>
            </w:r>
            <w:proofErr w:type="spellEnd"/>
            <w:r>
              <w:t xml:space="preserve"> </w:t>
            </w:r>
            <w:proofErr w:type="spellStart"/>
            <w:r>
              <w:t>the</w:t>
            </w:r>
            <w:proofErr w:type="spellEnd"/>
            <w:r>
              <w:t xml:space="preserve"> </w:t>
            </w:r>
            <w:proofErr w:type="spellStart"/>
            <w:r>
              <w:t>institutions</w:t>
            </w:r>
            <w:proofErr w:type="spellEnd"/>
            <w:r>
              <w:t xml:space="preserve"> </w:t>
            </w:r>
            <w:proofErr w:type="spellStart"/>
            <w:r>
              <w:t>that</w:t>
            </w:r>
            <w:proofErr w:type="spellEnd"/>
            <w:r>
              <w:t xml:space="preserve"> </w:t>
            </w:r>
            <w:proofErr w:type="spellStart"/>
            <w:r>
              <w:t>implement</w:t>
            </w:r>
            <w:proofErr w:type="spellEnd"/>
            <w:r>
              <w:t xml:space="preserve"> </w:t>
            </w:r>
            <w:proofErr w:type="spellStart"/>
            <w:r>
              <w:t>them</w:t>
            </w:r>
            <w:proofErr w:type="spellEnd"/>
            <w:r>
              <w:t xml:space="preserve">. In </w:t>
            </w:r>
            <w:proofErr w:type="spellStart"/>
            <w:r>
              <w:t>conclusion</w:t>
            </w:r>
            <w:proofErr w:type="spellEnd"/>
            <w:r>
              <w:t xml:space="preserve">, </w:t>
            </w:r>
            <w:proofErr w:type="spellStart"/>
            <w:r>
              <w:t>an</w:t>
            </w:r>
            <w:proofErr w:type="spellEnd"/>
            <w:r>
              <w:t xml:space="preserve"> </w:t>
            </w:r>
            <w:proofErr w:type="spellStart"/>
            <w:r>
              <w:t>overview</w:t>
            </w:r>
            <w:proofErr w:type="spellEnd"/>
            <w:r>
              <w:t xml:space="preserve"> </w:t>
            </w:r>
            <w:proofErr w:type="spellStart"/>
            <w:r>
              <w:t>and</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options</w:t>
            </w:r>
            <w:proofErr w:type="spellEnd"/>
            <w:r>
              <w:t xml:space="preserve"> </w:t>
            </w:r>
            <w:proofErr w:type="spellStart"/>
            <w:r>
              <w:t>for</w:t>
            </w:r>
            <w:proofErr w:type="spellEnd"/>
            <w:r>
              <w:t xml:space="preserve"> </w:t>
            </w:r>
            <w:proofErr w:type="spellStart"/>
            <w:r>
              <w:t>the</w:t>
            </w:r>
            <w:proofErr w:type="spellEnd"/>
            <w:r>
              <w:t xml:space="preserve"> </w:t>
            </w:r>
            <w:proofErr w:type="spellStart"/>
            <w:r>
              <w:t>creation</w:t>
            </w:r>
            <w:proofErr w:type="spellEnd"/>
            <w:r>
              <w:t xml:space="preserve"> </w:t>
            </w:r>
            <w:proofErr w:type="spellStart"/>
            <w:r>
              <w:t>of</w:t>
            </w:r>
            <w:proofErr w:type="spellEnd"/>
            <w:r>
              <w:t xml:space="preserve"> </w:t>
            </w:r>
            <w:proofErr w:type="spellStart"/>
            <w:r>
              <w:t>small</w:t>
            </w:r>
            <w:proofErr w:type="spellEnd"/>
            <w:r>
              <w:t xml:space="preserve"> </w:t>
            </w:r>
            <w:proofErr w:type="spellStart"/>
            <w:r>
              <w:t>biotech</w:t>
            </w:r>
            <w:proofErr w:type="spellEnd"/>
            <w:r>
              <w:t xml:space="preserve"> </w:t>
            </w:r>
            <w:proofErr w:type="spellStart"/>
            <w:r>
              <w:t>companies</w:t>
            </w:r>
            <w:proofErr w:type="spellEnd"/>
            <w:r>
              <w:t xml:space="preserve"> </w:t>
            </w:r>
            <w:proofErr w:type="spellStart"/>
            <w:r>
              <w:t>with</w:t>
            </w:r>
            <w:proofErr w:type="spellEnd"/>
            <w:r>
              <w:t xml:space="preserve"> </w:t>
            </w:r>
            <w:proofErr w:type="spellStart"/>
            <w:r>
              <w:t>this</w:t>
            </w:r>
            <w:proofErr w:type="spellEnd"/>
            <w:r>
              <w:t xml:space="preserve"> </w:t>
            </w:r>
            <w:proofErr w:type="spellStart"/>
            <w:r>
              <w:t>type</w:t>
            </w:r>
            <w:proofErr w:type="spellEnd"/>
            <w:r>
              <w:t xml:space="preserve"> </w:t>
            </w:r>
            <w:proofErr w:type="spellStart"/>
            <w:r>
              <w:t>of</w:t>
            </w:r>
            <w:proofErr w:type="spellEnd"/>
            <w:r>
              <w:t xml:space="preserve"> </w:t>
            </w:r>
            <w:proofErr w:type="spellStart"/>
            <w:r>
              <w:t>activity</w:t>
            </w:r>
            <w:proofErr w:type="spellEnd"/>
            <w:r>
              <w:t xml:space="preserve"> is </w:t>
            </w:r>
            <w:proofErr w:type="spellStart"/>
            <w:r>
              <w:t>discussed</w:t>
            </w:r>
            <w:proofErr w:type="spellEnd"/>
            <w:r>
              <w:t>.</w:t>
            </w:r>
          </w:p>
        </w:tc>
      </w:tr>
    </w:tbl>
    <w:p w14:paraId="3897A586" w14:textId="77777777" w:rsidR="0013402F" w:rsidRDefault="0013402F"/>
    <w:tbl>
      <w:tblPr>
        <w:tblStyle w:val="DefaultTable"/>
        <w:tblW w:w="5000" w:type="pct"/>
        <w:tblLook w:val="04A0" w:firstRow="1" w:lastRow="0" w:firstColumn="1" w:lastColumn="0" w:noHBand="0" w:noVBand="1"/>
      </w:tblPr>
      <w:tblGrid>
        <w:gridCol w:w="9638"/>
      </w:tblGrid>
      <w:tr w:rsidR="0013402F" w14:paraId="56361B0B"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2CB5D195" w14:textId="77777777" w:rsidR="0013402F" w:rsidRDefault="005F4879">
            <w:r>
              <w:t>Temeljna literatura in viri/</w:t>
            </w:r>
            <w:proofErr w:type="spellStart"/>
            <w:r>
              <w:t>Readings</w:t>
            </w:r>
            <w:proofErr w:type="spellEnd"/>
            <w:r>
              <w:t>:</w:t>
            </w:r>
          </w:p>
        </w:tc>
      </w:tr>
      <w:tr w:rsidR="0013402F" w14:paraId="5AC42349" w14:textId="77777777">
        <w:tc>
          <w:tcPr>
            <w:tcW w:w="0" w:type="auto"/>
          </w:tcPr>
          <w:p w14:paraId="74B84DA2" w14:textId="77777777" w:rsidR="0013402F" w:rsidRDefault="005F4879">
            <w:r>
              <w:t xml:space="preserve">- </w:t>
            </w:r>
            <w:proofErr w:type="spellStart"/>
            <w:r>
              <w:t>Biomonitoring</w:t>
            </w:r>
            <w:proofErr w:type="spellEnd"/>
            <w:r>
              <w:t xml:space="preserve"> in </w:t>
            </w:r>
            <w:proofErr w:type="spellStart"/>
            <w:r>
              <w:t>the</w:t>
            </w:r>
            <w:proofErr w:type="spellEnd"/>
            <w:r>
              <w:t xml:space="preserve"> </w:t>
            </w:r>
            <w:proofErr w:type="spellStart"/>
            <w:r>
              <w:t>water</w:t>
            </w:r>
            <w:proofErr w:type="spellEnd"/>
            <w:r>
              <w:t xml:space="preserve"> </w:t>
            </w:r>
            <w:proofErr w:type="spellStart"/>
            <w:r>
              <w:t>environment</w:t>
            </w:r>
            <w:proofErr w:type="spellEnd"/>
            <w:r>
              <w:t xml:space="preserve">. 1997. (Ed.: </w:t>
            </w:r>
            <w:proofErr w:type="spellStart"/>
            <w:r>
              <w:t>Zimmer</w:t>
            </w:r>
            <w:proofErr w:type="spellEnd"/>
            <w:r>
              <w:t xml:space="preserve">, R.), NY, </w:t>
            </w:r>
            <w:proofErr w:type="spellStart"/>
            <w:r>
              <w:t>Water</w:t>
            </w:r>
            <w:proofErr w:type="spellEnd"/>
            <w:r>
              <w:t xml:space="preserve"> </w:t>
            </w:r>
            <w:proofErr w:type="spellStart"/>
            <w:r>
              <w:t>Environment</w:t>
            </w:r>
            <w:proofErr w:type="spellEnd"/>
            <w:r>
              <w:t xml:space="preserve"> </w:t>
            </w:r>
            <w:proofErr w:type="spellStart"/>
            <w:r>
              <w:t>Federation</w:t>
            </w:r>
            <w:proofErr w:type="spellEnd"/>
            <w:r>
              <w:t>, ISBN 157278038X, 159 pp.</w:t>
            </w:r>
          </w:p>
          <w:p w14:paraId="5D873B7B" w14:textId="77777777" w:rsidR="0013402F" w:rsidRDefault="005F4879">
            <w:r>
              <w:t xml:space="preserve">- </w:t>
            </w:r>
            <w:proofErr w:type="spellStart"/>
            <w:r>
              <w:t>Environmental</w:t>
            </w:r>
            <w:proofErr w:type="spellEnd"/>
            <w:r>
              <w:t xml:space="preserve"> </w:t>
            </w:r>
            <w:proofErr w:type="spellStart"/>
            <w:r>
              <w:t>biomonitoring</w:t>
            </w:r>
            <w:proofErr w:type="spellEnd"/>
            <w:r>
              <w:t xml:space="preserve">: </w:t>
            </w:r>
            <w:proofErr w:type="spellStart"/>
            <w:r>
              <w:t>Exposure</w:t>
            </w:r>
            <w:proofErr w:type="spellEnd"/>
            <w:r>
              <w:t xml:space="preserve"> </w:t>
            </w:r>
            <w:proofErr w:type="spellStart"/>
            <w:r>
              <w:t>assessment</w:t>
            </w:r>
            <w:proofErr w:type="spellEnd"/>
            <w:r>
              <w:t xml:space="preserve"> </w:t>
            </w:r>
            <w:proofErr w:type="spellStart"/>
            <w:r>
              <w:t>and</w:t>
            </w:r>
            <w:proofErr w:type="spellEnd"/>
            <w:r>
              <w:t xml:space="preserve"> </w:t>
            </w:r>
            <w:proofErr w:type="spellStart"/>
            <w:r>
              <w:t>specimen</w:t>
            </w:r>
            <w:proofErr w:type="spellEnd"/>
            <w:r>
              <w:t xml:space="preserve"> </w:t>
            </w:r>
            <w:proofErr w:type="spellStart"/>
            <w:r>
              <w:t>banking</w:t>
            </w:r>
            <w:proofErr w:type="spellEnd"/>
            <w:r>
              <w:t xml:space="preserve">. 1997.(Ed.: </w:t>
            </w:r>
            <w:proofErr w:type="spellStart"/>
            <w:r>
              <w:t>Subramanian</w:t>
            </w:r>
            <w:proofErr w:type="spellEnd"/>
            <w:r>
              <w:t xml:space="preserve">, K.S., </w:t>
            </w:r>
            <w:proofErr w:type="spellStart"/>
            <w:r>
              <w:t>Iyengar</w:t>
            </w:r>
            <w:proofErr w:type="spellEnd"/>
            <w:r>
              <w:t xml:space="preserve">, G.V.) NY, </w:t>
            </w:r>
            <w:proofErr w:type="spellStart"/>
            <w:r>
              <w:t>American</w:t>
            </w:r>
            <w:proofErr w:type="spellEnd"/>
            <w:r>
              <w:t xml:space="preserve"> </w:t>
            </w:r>
            <w:proofErr w:type="spellStart"/>
            <w:r>
              <w:t>Chemical</w:t>
            </w:r>
            <w:proofErr w:type="spellEnd"/>
            <w:r>
              <w:t xml:space="preserve"> </w:t>
            </w:r>
            <w:proofErr w:type="spellStart"/>
            <w:r>
              <w:t>Society</w:t>
            </w:r>
            <w:proofErr w:type="spellEnd"/>
            <w:r>
              <w:t>, ISBN 0-8412-3477-9, 298 pp.</w:t>
            </w:r>
          </w:p>
          <w:p w14:paraId="2801D2CC" w14:textId="77777777" w:rsidR="0013402F" w:rsidRDefault="005F4879">
            <w:r>
              <w:t>-</w:t>
            </w:r>
            <w:proofErr w:type="spellStart"/>
            <w:r>
              <w:t>Environmental</w:t>
            </w:r>
            <w:proofErr w:type="spellEnd"/>
            <w:r>
              <w:t xml:space="preserve"> </w:t>
            </w:r>
            <w:proofErr w:type="spellStart"/>
            <w:r>
              <w:t>Biomonitoring</w:t>
            </w:r>
            <w:proofErr w:type="spellEnd"/>
            <w:r>
              <w:t xml:space="preserve">: </w:t>
            </w:r>
            <w:proofErr w:type="spellStart"/>
            <w:r>
              <w:t>The</w:t>
            </w:r>
            <w:proofErr w:type="spellEnd"/>
            <w:r>
              <w:t xml:space="preserve"> </w:t>
            </w:r>
            <w:proofErr w:type="spellStart"/>
            <w:r>
              <w:t>biotechnology</w:t>
            </w:r>
            <w:proofErr w:type="spellEnd"/>
            <w:r>
              <w:t xml:space="preserve"> </w:t>
            </w:r>
            <w:proofErr w:type="spellStart"/>
            <w:r>
              <w:t>ecotoxicology</w:t>
            </w:r>
            <w:proofErr w:type="spellEnd"/>
            <w:r>
              <w:t xml:space="preserve"> </w:t>
            </w:r>
            <w:proofErr w:type="spellStart"/>
            <w:r>
              <w:t>interface</w:t>
            </w:r>
            <w:proofErr w:type="spellEnd"/>
            <w:r>
              <w:t>. 1998. (Ed.:</w:t>
            </w:r>
            <w:proofErr w:type="spellStart"/>
            <w:r>
              <w:t>Lynch</w:t>
            </w:r>
            <w:proofErr w:type="spellEnd"/>
            <w:r>
              <w:t xml:space="preserve">, J.M., </w:t>
            </w:r>
            <w:proofErr w:type="spellStart"/>
            <w:r>
              <w:t>Wiseman</w:t>
            </w:r>
            <w:proofErr w:type="spellEnd"/>
            <w:r>
              <w:t xml:space="preserve">, A.), London, Cambridge </w:t>
            </w:r>
            <w:proofErr w:type="spellStart"/>
            <w:r>
              <w:t>University</w:t>
            </w:r>
            <w:proofErr w:type="spellEnd"/>
            <w:r>
              <w:t xml:space="preserve"> </w:t>
            </w:r>
            <w:proofErr w:type="spellStart"/>
            <w:r>
              <w:t>Press</w:t>
            </w:r>
            <w:proofErr w:type="spellEnd"/>
            <w:r>
              <w:t>, ISBN 0521621410, 299 pp.</w:t>
            </w:r>
          </w:p>
          <w:p w14:paraId="6900B246" w14:textId="77777777" w:rsidR="0013402F" w:rsidRDefault="005F4879">
            <w:r>
              <w:t xml:space="preserve">-relevantni novejši znanstveni </w:t>
            </w:r>
            <w:proofErr w:type="spellStart"/>
            <w:r>
              <w:t>čalnki</w:t>
            </w:r>
            <w:proofErr w:type="spellEnd"/>
            <w:r>
              <w:t>/</w:t>
            </w:r>
            <w:proofErr w:type="spellStart"/>
            <w:r>
              <w:t>relevant</w:t>
            </w:r>
            <w:proofErr w:type="spellEnd"/>
            <w:r>
              <w:t xml:space="preserve"> </w:t>
            </w:r>
            <w:proofErr w:type="spellStart"/>
            <w:r>
              <w:t>recent</w:t>
            </w:r>
            <w:proofErr w:type="spellEnd"/>
            <w:r>
              <w:t xml:space="preserve"> </w:t>
            </w:r>
            <w:proofErr w:type="spellStart"/>
            <w:r>
              <w:t>scientific</w:t>
            </w:r>
            <w:proofErr w:type="spellEnd"/>
            <w:r>
              <w:t xml:space="preserve"> </w:t>
            </w:r>
            <w:proofErr w:type="spellStart"/>
            <w:r>
              <w:t>articles</w:t>
            </w:r>
            <w:proofErr w:type="spellEnd"/>
          </w:p>
        </w:tc>
      </w:tr>
    </w:tbl>
    <w:p w14:paraId="318A8B07"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1B3A0C8E"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2B04476A" w14:textId="77777777" w:rsidR="0013402F" w:rsidRDefault="005F4879">
            <w:r>
              <w:t>Cilji in kompetence:</w:t>
            </w:r>
          </w:p>
        </w:tc>
        <w:tc>
          <w:tcPr>
            <w:tcW w:w="2500" w:type="pct"/>
          </w:tcPr>
          <w:p w14:paraId="5E346601" w14:textId="77777777" w:rsidR="0013402F" w:rsidRDefault="005F4879">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3402F" w14:paraId="15B53E28" w14:textId="77777777">
        <w:tc>
          <w:tcPr>
            <w:tcW w:w="0" w:type="auto"/>
          </w:tcPr>
          <w:p w14:paraId="1D007569" w14:textId="77777777" w:rsidR="0013402F" w:rsidRDefault="005F4879">
            <w:r>
              <w:t xml:space="preserve">Slušatelji se teoretično in praktično seznanijo z metodami biološkega monitoringa in njihovim pomenom za relevantno spremljanje stanja v okolju, tudi stopenj onesnaženosti. Seznanijo se s kriteriji za testne in indikatorske organizme, z ekonomičnostjo in zakonitostmi, ki veljajo pri razvoju novih </w:t>
            </w:r>
            <w:proofErr w:type="spellStart"/>
            <w:r>
              <w:t>biomonitoring</w:t>
            </w:r>
            <w:proofErr w:type="spellEnd"/>
            <w:r>
              <w:t xml:space="preserve"> metod. Poudarek bo na novejših metodah (</w:t>
            </w:r>
            <w:proofErr w:type="spellStart"/>
            <w:r>
              <w:t>genomski</w:t>
            </w:r>
            <w:proofErr w:type="spellEnd"/>
            <w:r>
              <w:t xml:space="preserve"> in </w:t>
            </w:r>
            <w:proofErr w:type="spellStart"/>
            <w:r>
              <w:t>proteomski</w:t>
            </w:r>
            <w:proofErr w:type="spellEnd"/>
            <w:r>
              <w:t xml:space="preserve"> pristopi). Pridobljeno znanje naj bi v povezavi z ostalimi pridobljenimi znanji v okviru doktorskega študija Varstva okolja slušateljem omogočalo tudi načrtovanje lastnih malih biotehnoloških podjetij.</w:t>
            </w:r>
          </w:p>
        </w:tc>
        <w:tc>
          <w:tcPr>
            <w:tcW w:w="0" w:type="auto"/>
          </w:tcPr>
          <w:p w14:paraId="35A4FE1C" w14:textId="77777777" w:rsidR="0013402F" w:rsidRDefault="005F4879">
            <w:proofErr w:type="spellStart"/>
            <w:r>
              <w:t>Students</w:t>
            </w:r>
            <w:proofErr w:type="spellEnd"/>
            <w:r>
              <w:t xml:space="preserve"> </w:t>
            </w:r>
            <w:proofErr w:type="spellStart"/>
            <w:r>
              <w:t>gain</w:t>
            </w:r>
            <w:proofErr w:type="spellEnd"/>
            <w:r>
              <w:t xml:space="preserve"> </w:t>
            </w:r>
            <w:proofErr w:type="spellStart"/>
            <w:r>
              <w:t>theoretical</w:t>
            </w:r>
            <w:proofErr w:type="spellEnd"/>
            <w:r>
              <w:t xml:space="preserve"> </w:t>
            </w:r>
            <w:proofErr w:type="spellStart"/>
            <w:r>
              <w:t>and</w:t>
            </w:r>
            <w:proofErr w:type="spellEnd"/>
            <w:r>
              <w:t xml:space="preserve"> </w:t>
            </w:r>
            <w:proofErr w:type="spellStart"/>
            <w:r>
              <w:t>practical</w:t>
            </w:r>
            <w:proofErr w:type="spellEnd"/>
            <w:r>
              <w:t xml:space="preserve"> </w:t>
            </w:r>
            <w:proofErr w:type="spellStart"/>
            <w:r>
              <w:t>knowlege</w:t>
            </w:r>
            <w:proofErr w:type="spellEnd"/>
            <w:r>
              <w:t xml:space="preserve"> </w:t>
            </w:r>
            <w:proofErr w:type="spellStart"/>
            <w:r>
              <w:t>about</w:t>
            </w:r>
            <w:proofErr w:type="spellEnd"/>
            <w:r>
              <w:t xml:space="preserve"> </w:t>
            </w:r>
            <w:proofErr w:type="spellStart"/>
            <w:r>
              <w:t>the</w:t>
            </w:r>
            <w:proofErr w:type="spellEnd"/>
            <w:r>
              <w:t xml:space="preserve"> </w:t>
            </w:r>
            <w:proofErr w:type="spellStart"/>
            <w:r>
              <w:t>methods</w:t>
            </w:r>
            <w:proofErr w:type="spellEnd"/>
            <w:r>
              <w:t xml:space="preserve"> </w:t>
            </w:r>
            <w:proofErr w:type="spellStart"/>
            <w:r>
              <w:t>of</w:t>
            </w:r>
            <w:proofErr w:type="spellEnd"/>
            <w:r>
              <w:t xml:space="preserve"> </w:t>
            </w:r>
            <w:proofErr w:type="spellStart"/>
            <w:r>
              <w:t>biological</w:t>
            </w:r>
            <w:proofErr w:type="spellEnd"/>
            <w:r>
              <w:t xml:space="preserve"> monitoring </w:t>
            </w:r>
            <w:proofErr w:type="spellStart"/>
            <w:r>
              <w:t>and</w:t>
            </w:r>
            <w:proofErr w:type="spellEnd"/>
            <w:r>
              <w:t xml:space="preserve"> </w:t>
            </w:r>
            <w:proofErr w:type="spellStart"/>
            <w:r>
              <w:t>their</w:t>
            </w:r>
            <w:proofErr w:type="spellEnd"/>
            <w:r>
              <w:t xml:space="preserve"> </w:t>
            </w:r>
            <w:proofErr w:type="spellStart"/>
            <w:r>
              <w:t>importance</w:t>
            </w:r>
            <w:proofErr w:type="spellEnd"/>
            <w:r>
              <w:t xml:space="preserve"> </w:t>
            </w:r>
            <w:proofErr w:type="spellStart"/>
            <w:r>
              <w:t>for</w:t>
            </w:r>
            <w:proofErr w:type="spellEnd"/>
            <w:r>
              <w:t xml:space="preserve"> </w:t>
            </w:r>
            <w:proofErr w:type="spellStart"/>
            <w:r>
              <w:t>relevant</w:t>
            </w:r>
            <w:proofErr w:type="spellEnd"/>
            <w:r>
              <w:t xml:space="preserve"> </w:t>
            </w:r>
            <w:proofErr w:type="spellStart"/>
            <w:r>
              <w:t>environmental</w:t>
            </w:r>
            <w:proofErr w:type="spellEnd"/>
            <w:r>
              <w:t xml:space="preserve"> monitoring </w:t>
            </w:r>
            <w:proofErr w:type="spellStart"/>
            <w:r>
              <w:t>and</w:t>
            </w:r>
            <w:proofErr w:type="spellEnd"/>
            <w:r>
              <w:t xml:space="preserve"> </w:t>
            </w:r>
            <w:proofErr w:type="spellStart"/>
            <w:r>
              <w:t>pollution</w:t>
            </w:r>
            <w:proofErr w:type="spellEnd"/>
            <w:r>
              <w:t xml:space="preserve"> </w:t>
            </w:r>
            <w:proofErr w:type="spellStart"/>
            <w:r>
              <w:t>levels</w:t>
            </w:r>
            <w:proofErr w:type="spellEnd"/>
            <w:r>
              <w:t xml:space="preserve">. </w:t>
            </w:r>
            <w:proofErr w:type="spellStart"/>
            <w:r>
              <w:t>Students</w:t>
            </w:r>
            <w:proofErr w:type="spellEnd"/>
            <w:r>
              <w:t xml:space="preserve"> </w:t>
            </w:r>
            <w:proofErr w:type="spellStart"/>
            <w:r>
              <w:t>will</w:t>
            </w:r>
            <w:proofErr w:type="spellEnd"/>
            <w:r>
              <w:t xml:space="preserve"> </w:t>
            </w:r>
            <w:proofErr w:type="spellStart"/>
            <w:r>
              <w:t>learn</w:t>
            </w:r>
            <w:proofErr w:type="spellEnd"/>
            <w:r>
              <w:t xml:space="preserve"> </w:t>
            </w:r>
            <w:proofErr w:type="spellStart"/>
            <w:r>
              <w:t>the</w:t>
            </w:r>
            <w:proofErr w:type="spellEnd"/>
            <w:r>
              <w:t xml:space="preserve"> </w:t>
            </w:r>
            <w:proofErr w:type="spellStart"/>
            <w:r>
              <w:t>criteria</w:t>
            </w:r>
            <w:proofErr w:type="spellEnd"/>
            <w:r>
              <w:t xml:space="preserve"> </w:t>
            </w:r>
            <w:proofErr w:type="spellStart"/>
            <w:r>
              <w:t>for</w:t>
            </w:r>
            <w:proofErr w:type="spellEnd"/>
            <w:r>
              <w:t xml:space="preserve"> test </w:t>
            </w:r>
            <w:proofErr w:type="spellStart"/>
            <w:r>
              <w:t>and</w:t>
            </w:r>
            <w:proofErr w:type="spellEnd"/>
            <w:r>
              <w:t xml:space="preserve"> </w:t>
            </w:r>
            <w:proofErr w:type="spellStart"/>
            <w:r>
              <w:t>indicator</w:t>
            </w:r>
            <w:proofErr w:type="spellEnd"/>
            <w:r>
              <w:t xml:space="preserve"> </w:t>
            </w:r>
            <w:proofErr w:type="spellStart"/>
            <w:r>
              <w:t>organisms</w:t>
            </w:r>
            <w:proofErr w:type="spellEnd"/>
            <w:r>
              <w:t xml:space="preserve">, </w:t>
            </w:r>
            <w:proofErr w:type="spellStart"/>
            <w:r>
              <w:t>the</w:t>
            </w:r>
            <w:proofErr w:type="spellEnd"/>
            <w:r>
              <w:t xml:space="preserve"> </w:t>
            </w:r>
            <w:proofErr w:type="spellStart"/>
            <w:r>
              <w:t>economics</w:t>
            </w:r>
            <w:proofErr w:type="spellEnd"/>
            <w:r>
              <w:t xml:space="preserve"> </w:t>
            </w:r>
            <w:proofErr w:type="spellStart"/>
            <w:r>
              <w:t>and</w:t>
            </w:r>
            <w:proofErr w:type="spellEnd"/>
            <w:r>
              <w:t xml:space="preserve"> </w:t>
            </w:r>
            <w:proofErr w:type="spellStart"/>
            <w:r>
              <w:t>the</w:t>
            </w:r>
            <w:proofErr w:type="spellEnd"/>
            <w:r>
              <w:t xml:space="preserve"> </w:t>
            </w:r>
            <w:proofErr w:type="spellStart"/>
            <w:r>
              <w:t>laws</w:t>
            </w:r>
            <w:proofErr w:type="spellEnd"/>
            <w:r>
              <w:t xml:space="preserve"> </w:t>
            </w:r>
            <w:proofErr w:type="spellStart"/>
            <w:r>
              <w:t>valid</w:t>
            </w:r>
            <w:proofErr w:type="spellEnd"/>
            <w:r>
              <w:t xml:space="preserve"> </w:t>
            </w:r>
            <w:proofErr w:type="spellStart"/>
            <w:r>
              <w:t>for</w:t>
            </w:r>
            <w:proofErr w:type="spellEnd"/>
            <w:r>
              <w:t xml:space="preserve"> </w:t>
            </w:r>
            <w:proofErr w:type="spellStart"/>
            <w:r>
              <w:t>the</w:t>
            </w:r>
            <w:proofErr w:type="spellEnd"/>
            <w:r>
              <w:t xml:space="preserve"> </w:t>
            </w:r>
            <w:proofErr w:type="spellStart"/>
            <w:r>
              <w:t>development</w:t>
            </w:r>
            <w:proofErr w:type="spellEnd"/>
            <w:r>
              <w:t xml:space="preserve"> </w:t>
            </w:r>
            <w:proofErr w:type="spellStart"/>
            <w:r>
              <w:t>of</w:t>
            </w:r>
            <w:proofErr w:type="spellEnd"/>
            <w:r>
              <w:t xml:space="preserve"> </w:t>
            </w:r>
            <w:proofErr w:type="spellStart"/>
            <w:r>
              <w:t>new</w:t>
            </w:r>
            <w:proofErr w:type="spellEnd"/>
            <w:r>
              <w:t xml:space="preserve"> </w:t>
            </w:r>
            <w:proofErr w:type="spellStart"/>
            <w:r>
              <w:t>biomonitoring</w:t>
            </w:r>
            <w:proofErr w:type="spellEnd"/>
            <w:r>
              <w:t xml:space="preserve"> </w:t>
            </w:r>
            <w:proofErr w:type="spellStart"/>
            <w:r>
              <w:t>methods</w:t>
            </w:r>
            <w:proofErr w:type="spellEnd"/>
            <w:r>
              <w:t xml:space="preserve">. </w:t>
            </w:r>
            <w:proofErr w:type="spellStart"/>
            <w:r>
              <w:t>Emphasis</w:t>
            </w:r>
            <w:proofErr w:type="spellEnd"/>
            <w:r>
              <w:t xml:space="preserve"> </w:t>
            </w:r>
            <w:proofErr w:type="spellStart"/>
            <w:r>
              <w:t>will</w:t>
            </w:r>
            <w:proofErr w:type="spellEnd"/>
            <w:r>
              <w:t xml:space="preserve"> be </w:t>
            </w:r>
            <w:proofErr w:type="spellStart"/>
            <w:r>
              <w:t>given</w:t>
            </w:r>
            <w:proofErr w:type="spellEnd"/>
            <w:r>
              <w:t xml:space="preserve"> on modern </w:t>
            </w:r>
            <w:proofErr w:type="spellStart"/>
            <w:r>
              <w:t>methods</w:t>
            </w:r>
            <w:proofErr w:type="spellEnd"/>
            <w:r>
              <w:t xml:space="preserve"> (</w:t>
            </w:r>
            <w:proofErr w:type="spellStart"/>
            <w:r>
              <w:t>genomic</w:t>
            </w:r>
            <w:proofErr w:type="spellEnd"/>
            <w:r>
              <w:t xml:space="preserve"> </w:t>
            </w:r>
            <w:proofErr w:type="spellStart"/>
            <w:r>
              <w:t>and</w:t>
            </w:r>
            <w:proofErr w:type="spellEnd"/>
            <w:r>
              <w:t xml:space="preserve"> </w:t>
            </w:r>
            <w:proofErr w:type="spellStart"/>
            <w:r>
              <w:t>proteomic</w:t>
            </w:r>
            <w:proofErr w:type="spellEnd"/>
            <w:r>
              <w:t xml:space="preserve"> </w:t>
            </w:r>
            <w:proofErr w:type="spellStart"/>
            <w:r>
              <w:t>approaches</w:t>
            </w:r>
            <w:proofErr w:type="spellEnd"/>
            <w:r>
              <w:t xml:space="preserve">). </w:t>
            </w:r>
            <w:proofErr w:type="spellStart"/>
            <w:r>
              <w:t>The</w:t>
            </w:r>
            <w:proofErr w:type="spellEnd"/>
            <w:r>
              <w:t xml:space="preserve"> </w:t>
            </w:r>
            <w:proofErr w:type="spellStart"/>
            <w:r>
              <w:t>acquired</w:t>
            </w:r>
            <w:proofErr w:type="spellEnd"/>
            <w:r>
              <w:t xml:space="preserve"> </w:t>
            </w:r>
            <w:proofErr w:type="spellStart"/>
            <w:r>
              <w:t>knowledge</w:t>
            </w:r>
            <w:proofErr w:type="spellEnd"/>
            <w:r>
              <w:t xml:space="preserve"> </w:t>
            </w:r>
            <w:proofErr w:type="spellStart"/>
            <w:r>
              <w:t>should</w:t>
            </w:r>
            <w:proofErr w:type="spellEnd"/>
            <w:r>
              <w:t xml:space="preserve">, in </w:t>
            </w:r>
            <w:proofErr w:type="spellStart"/>
            <w:r>
              <w:t>conjunction</w:t>
            </w:r>
            <w:proofErr w:type="spellEnd"/>
            <w:r>
              <w:t xml:space="preserve"> </w:t>
            </w:r>
            <w:proofErr w:type="spellStart"/>
            <w:r>
              <w:t>with</w:t>
            </w:r>
            <w:proofErr w:type="spellEnd"/>
            <w:r>
              <w:t xml:space="preserve"> </w:t>
            </w:r>
            <w:proofErr w:type="spellStart"/>
            <w:r>
              <w:t>other</w:t>
            </w:r>
            <w:proofErr w:type="spellEnd"/>
            <w:r>
              <w:t xml:space="preserve"> </w:t>
            </w:r>
            <w:proofErr w:type="spellStart"/>
            <w:r>
              <w:t>lessons</w:t>
            </w:r>
            <w:proofErr w:type="spellEnd"/>
            <w:r>
              <w:t xml:space="preserve"> </w:t>
            </w:r>
            <w:proofErr w:type="spellStart"/>
            <w:r>
              <w:t>learned</w:t>
            </w:r>
            <w:proofErr w:type="spellEnd"/>
            <w:r>
              <w:t xml:space="preserve"> in </w:t>
            </w:r>
            <w:proofErr w:type="spellStart"/>
            <w:r>
              <w:t>the</w:t>
            </w:r>
            <w:proofErr w:type="spellEnd"/>
            <w:r>
              <w:t xml:space="preserve"> </w:t>
            </w:r>
            <w:proofErr w:type="spellStart"/>
            <w:r>
              <w:t>context</w:t>
            </w:r>
            <w:proofErr w:type="spellEnd"/>
            <w:r>
              <w:t xml:space="preserve"> </w:t>
            </w:r>
            <w:proofErr w:type="spellStart"/>
            <w:r>
              <w:t>of</w:t>
            </w:r>
            <w:proofErr w:type="spellEnd"/>
            <w:r>
              <w:t xml:space="preserve"> </w:t>
            </w:r>
            <w:proofErr w:type="spellStart"/>
            <w:r>
              <w:t>doctoral</w:t>
            </w:r>
            <w:proofErr w:type="spellEnd"/>
            <w:r>
              <w:t xml:space="preserve"> </w:t>
            </w:r>
            <w:proofErr w:type="spellStart"/>
            <w:r>
              <w:t>study</w:t>
            </w:r>
            <w:proofErr w:type="spellEnd"/>
            <w:r>
              <w:t xml:space="preserve"> </w:t>
            </w:r>
            <w:proofErr w:type="spellStart"/>
            <w:r>
              <w:t>of</w:t>
            </w:r>
            <w:proofErr w:type="spellEnd"/>
            <w:r>
              <w:t xml:space="preserve"> </w:t>
            </w:r>
            <w:proofErr w:type="spellStart"/>
            <w:r>
              <w:t>environment</w:t>
            </w:r>
            <w:r>
              <w:t>al</w:t>
            </w:r>
            <w:proofErr w:type="spellEnd"/>
            <w:r>
              <w:t xml:space="preserve"> </w:t>
            </w:r>
            <w:proofErr w:type="spellStart"/>
            <w:r>
              <w:t>protection</w:t>
            </w:r>
            <w:proofErr w:type="spellEnd"/>
            <w:r>
              <w:t xml:space="preserve"> </w:t>
            </w:r>
            <w:proofErr w:type="spellStart"/>
            <w:r>
              <w:t>allow</w:t>
            </w:r>
            <w:proofErr w:type="spellEnd"/>
            <w:r>
              <w:t xml:space="preserve"> </w:t>
            </w:r>
            <w:proofErr w:type="spellStart"/>
            <w:r>
              <w:t>students</w:t>
            </w:r>
            <w:proofErr w:type="spellEnd"/>
            <w:r>
              <w:t xml:space="preserve"> to plan </w:t>
            </w:r>
            <w:proofErr w:type="spellStart"/>
            <w:r>
              <w:t>their</w:t>
            </w:r>
            <w:proofErr w:type="spellEnd"/>
            <w:r>
              <w:t xml:space="preserve"> </w:t>
            </w:r>
            <w:proofErr w:type="spellStart"/>
            <w:r>
              <w:t>own</w:t>
            </w:r>
            <w:proofErr w:type="spellEnd"/>
            <w:r>
              <w:t xml:space="preserve"> </w:t>
            </w:r>
            <w:proofErr w:type="spellStart"/>
            <w:r>
              <w:t>small</w:t>
            </w:r>
            <w:proofErr w:type="spellEnd"/>
            <w:r>
              <w:t xml:space="preserve"> </w:t>
            </w:r>
            <w:proofErr w:type="spellStart"/>
            <w:r>
              <w:t>biotechnology</w:t>
            </w:r>
            <w:proofErr w:type="spellEnd"/>
            <w:r>
              <w:t xml:space="preserve"> </w:t>
            </w:r>
            <w:proofErr w:type="spellStart"/>
            <w:r>
              <w:t>companies</w:t>
            </w:r>
            <w:proofErr w:type="spellEnd"/>
            <w:r>
              <w:t xml:space="preserve"> </w:t>
            </w:r>
            <w:proofErr w:type="spellStart"/>
            <w:r>
              <w:t>that</w:t>
            </w:r>
            <w:proofErr w:type="spellEnd"/>
            <w:r>
              <w:t xml:space="preserve"> </w:t>
            </w:r>
            <w:proofErr w:type="spellStart"/>
            <w:r>
              <w:t>offer</w:t>
            </w:r>
            <w:proofErr w:type="spellEnd"/>
            <w:r>
              <w:t xml:space="preserve"> </w:t>
            </w:r>
            <w:proofErr w:type="spellStart"/>
            <w:r>
              <w:t>services</w:t>
            </w:r>
            <w:proofErr w:type="spellEnd"/>
            <w:r>
              <w:t xml:space="preserve"> </w:t>
            </w:r>
            <w:proofErr w:type="spellStart"/>
            <w:r>
              <w:t>of</w:t>
            </w:r>
            <w:proofErr w:type="spellEnd"/>
            <w:r>
              <w:t xml:space="preserve"> </w:t>
            </w:r>
            <w:proofErr w:type="spellStart"/>
            <w:r>
              <w:t>biomonitoring</w:t>
            </w:r>
            <w:proofErr w:type="spellEnd"/>
            <w:r>
              <w:t>.</w:t>
            </w:r>
          </w:p>
        </w:tc>
      </w:tr>
    </w:tbl>
    <w:p w14:paraId="651E5108"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7ABC875C"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57178B34" w14:textId="77777777" w:rsidR="0013402F" w:rsidRDefault="005F4879">
            <w:r>
              <w:lastRenderedPageBreak/>
              <w:t>Predvideni študijski rezultati:</w:t>
            </w:r>
          </w:p>
        </w:tc>
        <w:tc>
          <w:tcPr>
            <w:tcW w:w="2500" w:type="pct"/>
          </w:tcPr>
          <w:p w14:paraId="3D4427ED" w14:textId="77777777" w:rsidR="0013402F" w:rsidRDefault="005F4879">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3402F" w14:paraId="6DD398CD" w14:textId="77777777">
        <w:tc>
          <w:tcPr>
            <w:tcW w:w="0" w:type="auto"/>
          </w:tcPr>
          <w:p w14:paraId="2DA1D394" w14:textId="77777777" w:rsidR="0013402F" w:rsidRDefault="005F4879">
            <w:r>
              <w:t>Znanje in razumevanje:</w:t>
            </w:r>
          </w:p>
          <w:p w14:paraId="343E91AF" w14:textId="77777777" w:rsidR="0013402F" w:rsidRDefault="005F4879">
            <w:r>
              <w:t xml:space="preserve">-študent razume osnovne principe </w:t>
            </w:r>
            <w:proofErr w:type="spellStart"/>
            <w:r>
              <w:t>biomonitoringa</w:t>
            </w:r>
            <w:proofErr w:type="spellEnd"/>
            <w:r>
              <w:t xml:space="preserve"> in 3R koncept</w:t>
            </w:r>
          </w:p>
          <w:p w14:paraId="5F67B3E6" w14:textId="77777777" w:rsidR="0013402F" w:rsidRDefault="005F4879">
            <w:r>
              <w:t xml:space="preserve">-pozna najbolj uporabljane metode </w:t>
            </w:r>
            <w:proofErr w:type="spellStart"/>
            <w:r>
              <w:t>biomonitoringa</w:t>
            </w:r>
            <w:proofErr w:type="spellEnd"/>
          </w:p>
          <w:p w14:paraId="286D69C7" w14:textId="77777777" w:rsidR="0013402F" w:rsidRDefault="005F4879">
            <w:r>
              <w:t xml:space="preserve">- pozna potrebne lastnosti testnih organizmov za </w:t>
            </w:r>
            <w:proofErr w:type="spellStart"/>
            <w:r>
              <w:t>biomonitoring</w:t>
            </w:r>
            <w:proofErr w:type="spellEnd"/>
          </w:p>
          <w:p w14:paraId="087FCE5D" w14:textId="77777777" w:rsidR="0013402F" w:rsidRDefault="005F4879">
            <w:r>
              <w:t xml:space="preserve">-pozna in razume </w:t>
            </w:r>
            <w:proofErr w:type="spellStart"/>
            <w:r>
              <w:t>bioindikacijo</w:t>
            </w:r>
            <w:proofErr w:type="spellEnd"/>
          </w:p>
          <w:p w14:paraId="2A1C7BCF" w14:textId="77777777" w:rsidR="0013402F" w:rsidRDefault="005F4879">
            <w:r>
              <w:t xml:space="preserve">-zna načrtovati in razvijati nove metode </w:t>
            </w:r>
            <w:proofErr w:type="spellStart"/>
            <w:r>
              <w:t>biomonitoringa</w:t>
            </w:r>
            <w:proofErr w:type="spellEnd"/>
          </w:p>
        </w:tc>
        <w:tc>
          <w:tcPr>
            <w:tcW w:w="0" w:type="auto"/>
          </w:tcPr>
          <w:p w14:paraId="21C68C9E" w14:textId="77777777" w:rsidR="0013402F" w:rsidRDefault="005F4879">
            <w:proofErr w:type="spellStart"/>
            <w:r>
              <w:t>Knowledge</w:t>
            </w:r>
            <w:proofErr w:type="spellEnd"/>
            <w:r>
              <w:t xml:space="preserve"> </w:t>
            </w:r>
            <w:proofErr w:type="spellStart"/>
            <w:r>
              <w:t>and</w:t>
            </w:r>
            <w:proofErr w:type="spellEnd"/>
            <w:r>
              <w:t xml:space="preserve"> </w:t>
            </w:r>
            <w:proofErr w:type="spellStart"/>
            <w:r>
              <w:t>understanding</w:t>
            </w:r>
            <w:proofErr w:type="spellEnd"/>
            <w:r>
              <w:t>:</w:t>
            </w:r>
          </w:p>
          <w:p w14:paraId="590D49C3" w14:textId="77777777" w:rsidR="0013402F" w:rsidRDefault="005F4879">
            <w:r>
              <w:t>-</w:t>
            </w:r>
            <w:proofErr w:type="spellStart"/>
            <w:r>
              <w:t>students</w:t>
            </w:r>
            <w:proofErr w:type="spellEnd"/>
            <w:r>
              <w:t xml:space="preserve"> </w:t>
            </w:r>
            <w:proofErr w:type="spellStart"/>
            <w:r>
              <w:t>understand</w:t>
            </w:r>
            <w:proofErr w:type="spellEnd"/>
            <w:r>
              <w:t xml:space="preserve"> </w:t>
            </w:r>
            <w:proofErr w:type="spellStart"/>
            <w:r>
              <w:t>the</w:t>
            </w:r>
            <w:proofErr w:type="spellEnd"/>
            <w:r>
              <w:t xml:space="preserve"> </w:t>
            </w:r>
            <w:proofErr w:type="spellStart"/>
            <w:r>
              <w:t>basic</w:t>
            </w:r>
            <w:proofErr w:type="spellEnd"/>
            <w:r>
              <w:t xml:space="preserve"> </w:t>
            </w:r>
            <w:proofErr w:type="spellStart"/>
            <w:r>
              <w:t>principles</w:t>
            </w:r>
            <w:proofErr w:type="spellEnd"/>
            <w:r>
              <w:t xml:space="preserve"> </w:t>
            </w:r>
            <w:proofErr w:type="spellStart"/>
            <w:r>
              <w:t>of</w:t>
            </w:r>
            <w:proofErr w:type="spellEnd"/>
            <w:r>
              <w:t xml:space="preserve"> </w:t>
            </w:r>
            <w:proofErr w:type="spellStart"/>
            <w:r>
              <w:t>biomonitoring</w:t>
            </w:r>
            <w:proofErr w:type="spellEnd"/>
            <w:r>
              <w:t xml:space="preserve"> </w:t>
            </w:r>
            <w:proofErr w:type="spellStart"/>
            <w:r>
              <w:t>and</w:t>
            </w:r>
            <w:proofErr w:type="spellEnd"/>
            <w:r>
              <w:t xml:space="preserve"> 3R </w:t>
            </w:r>
            <w:proofErr w:type="spellStart"/>
            <w:r>
              <w:t>concept</w:t>
            </w:r>
            <w:proofErr w:type="spellEnd"/>
            <w:r>
              <w:br/>
              <w:t xml:space="preserve">-know </w:t>
            </w:r>
            <w:proofErr w:type="spellStart"/>
            <w:r>
              <w:t>the</w:t>
            </w:r>
            <w:proofErr w:type="spellEnd"/>
            <w:r>
              <w:t xml:space="preserve"> most </w:t>
            </w:r>
            <w:proofErr w:type="spellStart"/>
            <w:r>
              <w:t>frequently</w:t>
            </w:r>
            <w:proofErr w:type="spellEnd"/>
            <w:r>
              <w:t xml:space="preserve"> used </w:t>
            </w:r>
            <w:proofErr w:type="spellStart"/>
            <w:r>
              <w:t>methods</w:t>
            </w:r>
            <w:proofErr w:type="spellEnd"/>
            <w:r>
              <w:t xml:space="preserve"> </w:t>
            </w:r>
            <w:proofErr w:type="spellStart"/>
            <w:r>
              <w:t>of</w:t>
            </w:r>
            <w:proofErr w:type="spellEnd"/>
            <w:r>
              <w:t xml:space="preserve"> </w:t>
            </w:r>
            <w:proofErr w:type="spellStart"/>
            <w:r>
              <w:t>biomonitoring</w:t>
            </w:r>
            <w:proofErr w:type="spellEnd"/>
            <w:r>
              <w:br/>
              <w:t xml:space="preserve">- know </w:t>
            </w:r>
            <w:proofErr w:type="spellStart"/>
            <w:r>
              <w:t>the</w:t>
            </w:r>
            <w:proofErr w:type="spellEnd"/>
            <w:r>
              <w:t xml:space="preserve"> </w:t>
            </w:r>
            <w:proofErr w:type="spellStart"/>
            <w:r>
              <w:t>necessary</w:t>
            </w:r>
            <w:proofErr w:type="spellEnd"/>
            <w:r>
              <w:t xml:space="preserve"> </w:t>
            </w:r>
            <w:proofErr w:type="spellStart"/>
            <w:r>
              <w:t>properties</w:t>
            </w:r>
            <w:proofErr w:type="spellEnd"/>
            <w:r>
              <w:t xml:space="preserve"> </w:t>
            </w:r>
            <w:proofErr w:type="spellStart"/>
            <w:r>
              <w:t>of</w:t>
            </w:r>
            <w:proofErr w:type="spellEnd"/>
            <w:r>
              <w:t xml:space="preserve"> test </w:t>
            </w:r>
            <w:proofErr w:type="spellStart"/>
            <w:r>
              <w:t>organisms</w:t>
            </w:r>
            <w:proofErr w:type="spellEnd"/>
            <w:r>
              <w:t xml:space="preserve"> </w:t>
            </w:r>
            <w:proofErr w:type="spellStart"/>
            <w:r>
              <w:t>for</w:t>
            </w:r>
            <w:proofErr w:type="spellEnd"/>
            <w:r>
              <w:t xml:space="preserve"> </w:t>
            </w:r>
            <w:proofErr w:type="spellStart"/>
            <w:r>
              <w:t>biomonitoring</w:t>
            </w:r>
            <w:proofErr w:type="spellEnd"/>
            <w:r>
              <w:br/>
              <w:t xml:space="preserve">-know </w:t>
            </w:r>
            <w:proofErr w:type="spellStart"/>
            <w:r>
              <w:t>and</w:t>
            </w:r>
            <w:proofErr w:type="spellEnd"/>
            <w:r>
              <w:t xml:space="preserve"> </w:t>
            </w:r>
            <w:proofErr w:type="spellStart"/>
            <w:r>
              <w:t>understand</w:t>
            </w:r>
            <w:proofErr w:type="spellEnd"/>
            <w:r>
              <w:t xml:space="preserve"> </w:t>
            </w:r>
            <w:proofErr w:type="spellStart"/>
            <w:r>
              <w:t>bioindication</w:t>
            </w:r>
            <w:proofErr w:type="spellEnd"/>
            <w:r>
              <w:br/>
              <w:t xml:space="preserve">-know how to design </w:t>
            </w:r>
            <w:proofErr w:type="spellStart"/>
            <w:r>
              <w:t>and</w:t>
            </w:r>
            <w:proofErr w:type="spellEnd"/>
            <w:r>
              <w:t xml:space="preserve"> </w:t>
            </w:r>
            <w:proofErr w:type="spellStart"/>
            <w:r>
              <w:t>develop</w:t>
            </w:r>
            <w:proofErr w:type="spellEnd"/>
            <w:r>
              <w:t xml:space="preserve"> </w:t>
            </w:r>
            <w:proofErr w:type="spellStart"/>
            <w:r>
              <w:t>new</w:t>
            </w:r>
            <w:proofErr w:type="spellEnd"/>
            <w:r>
              <w:t xml:space="preserve"> </w:t>
            </w:r>
            <w:proofErr w:type="spellStart"/>
            <w:r>
              <w:t>methods</w:t>
            </w:r>
            <w:proofErr w:type="spellEnd"/>
            <w:r>
              <w:t xml:space="preserve"> </w:t>
            </w:r>
            <w:proofErr w:type="spellStart"/>
            <w:r>
              <w:t>of</w:t>
            </w:r>
            <w:proofErr w:type="spellEnd"/>
            <w:r>
              <w:t xml:space="preserve"> </w:t>
            </w:r>
            <w:proofErr w:type="spellStart"/>
            <w:r>
              <w:t>biomonitoring</w:t>
            </w:r>
            <w:proofErr w:type="spellEnd"/>
          </w:p>
        </w:tc>
      </w:tr>
    </w:tbl>
    <w:p w14:paraId="6999DDF1"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5A8D2E2D"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4EE44EED" w14:textId="77777777" w:rsidR="0013402F" w:rsidRDefault="005F4879">
            <w:r>
              <w:t>Metode poučevanja in učenja:</w:t>
            </w:r>
          </w:p>
        </w:tc>
        <w:tc>
          <w:tcPr>
            <w:tcW w:w="2500" w:type="pct"/>
          </w:tcPr>
          <w:p w14:paraId="27B4B4EA" w14:textId="77777777" w:rsidR="0013402F" w:rsidRDefault="005F4879">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3402F" w14:paraId="10D09278" w14:textId="77777777">
        <w:tc>
          <w:tcPr>
            <w:tcW w:w="0" w:type="auto"/>
          </w:tcPr>
          <w:p w14:paraId="753164E3" w14:textId="77777777" w:rsidR="0013402F" w:rsidRDefault="005F4879">
            <w:r>
              <w:t>- predavanja</w:t>
            </w:r>
          </w:p>
          <w:p w14:paraId="02F851ED" w14:textId="77777777" w:rsidR="0013402F" w:rsidRDefault="005F4879">
            <w:r>
              <w:t>- konzultacije</w:t>
            </w:r>
          </w:p>
          <w:p w14:paraId="0B6BB583" w14:textId="77777777" w:rsidR="0013402F" w:rsidRDefault="005F4879">
            <w:r>
              <w:t>- priprava seminarja</w:t>
            </w:r>
          </w:p>
          <w:p w14:paraId="3E1F0FD9" w14:textId="77777777" w:rsidR="0013402F" w:rsidRDefault="005F4879">
            <w:r>
              <w:t>- priprava načrta za krajše projektno delo</w:t>
            </w:r>
          </w:p>
          <w:p w14:paraId="48AFDD93" w14:textId="77777777" w:rsidR="0013402F" w:rsidRDefault="005F4879">
            <w:r>
              <w:t>- izvedba krajšega projektnega dela v laboratoriju</w:t>
            </w:r>
          </w:p>
          <w:p w14:paraId="1DD43495" w14:textId="77777777" w:rsidR="0013402F" w:rsidRDefault="005F4879">
            <w:r>
              <w:t>- priprava poročila o izvedenem krajšem projektnem delu</w:t>
            </w:r>
          </w:p>
        </w:tc>
        <w:tc>
          <w:tcPr>
            <w:tcW w:w="0" w:type="auto"/>
          </w:tcPr>
          <w:p w14:paraId="70F20C58" w14:textId="77777777" w:rsidR="0013402F" w:rsidRDefault="005F4879">
            <w:r>
              <w:t xml:space="preserve">- </w:t>
            </w:r>
            <w:proofErr w:type="spellStart"/>
            <w:r>
              <w:t>lectures</w:t>
            </w:r>
            <w:proofErr w:type="spellEnd"/>
            <w:r>
              <w:br/>
              <w:t xml:space="preserve">- </w:t>
            </w:r>
            <w:proofErr w:type="spellStart"/>
            <w:r>
              <w:t>consultations</w:t>
            </w:r>
            <w:proofErr w:type="spellEnd"/>
            <w:r>
              <w:br/>
              <w:t xml:space="preserve">- </w:t>
            </w:r>
            <w:proofErr w:type="spellStart"/>
            <w:r>
              <w:t>preparation</w:t>
            </w:r>
            <w:proofErr w:type="spellEnd"/>
            <w:r>
              <w:t xml:space="preserve"> </w:t>
            </w:r>
            <w:proofErr w:type="spellStart"/>
            <w:r>
              <w:t>of</w:t>
            </w:r>
            <w:proofErr w:type="spellEnd"/>
            <w:r>
              <w:t xml:space="preserve"> a seminar</w:t>
            </w:r>
            <w:r>
              <w:br/>
              <w:t xml:space="preserve">- </w:t>
            </w:r>
            <w:proofErr w:type="spellStart"/>
            <w:r>
              <w:t>preparation</w:t>
            </w:r>
            <w:proofErr w:type="spellEnd"/>
            <w:r>
              <w:t xml:space="preserve"> </w:t>
            </w:r>
            <w:proofErr w:type="spellStart"/>
            <w:r>
              <w:t>of</w:t>
            </w:r>
            <w:proofErr w:type="spellEnd"/>
            <w:r>
              <w:t xml:space="preserve"> a </w:t>
            </w:r>
            <w:proofErr w:type="spellStart"/>
            <w:r>
              <w:t>short</w:t>
            </w:r>
            <w:proofErr w:type="spellEnd"/>
            <w:r>
              <w:t xml:space="preserve"> </w:t>
            </w:r>
            <w:proofErr w:type="spellStart"/>
            <w:r>
              <w:t>project</w:t>
            </w:r>
            <w:proofErr w:type="spellEnd"/>
            <w:r>
              <w:t xml:space="preserve"> </w:t>
            </w:r>
            <w:proofErr w:type="spellStart"/>
            <w:r>
              <w:t>work</w:t>
            </w:r>
            <w:proofErr w:type="spellEnd"/>
            <w:r>
              <w:t xml:space="preserve"> plan</w:t>
            </w:r>
            <w:r>
              <w:br/>
              <w:t xml:space="preserve">- a </w:t>
            </w:r>
            <w:proofErr w:type="spellStart"/>
            <w:r>
              <w:t>short</w:t>
            </w:r>
            <w:proofErr w:type="spellEnd"/>
            <w:r>
              <w:t xml:space="preserve"> </w:t>
            </w:r>
            <w:proofErr w:type="spellStart"/>
            <w:r>
              <w:t>project</w:t>
            </w:r>
            <w:proofErr w:type="spellEnd"/>
            <w:r>
              <w:t xml:space="preserve"> </w:t>
            </w:r>
            <w:proofErr w:type="spellStart"/>
            <w:r>
              <w:t>work</w:t>
            </w:r>
            <w:proofErr w:type="spellEnd"/>
            <w:r>
              <w:t xml:space="preserve"> in </w:t>
            </w:r>
            <w:proofErr w:type="spellStart"/>
            <w:r>
              <w:t>the</w:t>
            </w:r>
            <w:proofErr w:type="spellEnd"/>
            <w:r>
              <w:t xml:space="preserve"> </w:t>
            </w:r>
            <w:proofErr w:type="spellStart"/>
            <w:r>
              <w:t>laboratory</w:t>
            </w:r>
            <w:proofErr w:type="spellEnd"/>
            <w:r>
              <w:br/>
              <w:t xml:space="preserve">- </w:t>
            </w:r>
            <w:proofErr w:type="spellStart"/>
            <w:r>
              <w:t>Preparation</w:t>
            </w:r>
            <w:proofErr w:type="spellEnd"/>
            <w:r>
              <w:t xml:space="preserve"> </w:t>
            </w:r>
            <w:proofErr w:type="spellStart"/>
            <w:r>
              <w:t>of</w:t>
            </w:r>
            <w:proofErr w:type="spellEnd"/>
            <w:r>
              <w:t xml:space="preserve"> a </w:t>
            </w:r>
            <w:proofErr w:type="spellStart"/>
            <w:r>
              <w:t>report</w:t>
            </w:r>
            <w:proofErr w:type="spellEnd"/>
            <w:r>
              <w:t xml:space="preserve"> on </w:t>
            </w:r>
            <w:proofErr w:type="spellStart"/>
            <w:r>
              <w:t>the</w:t>
            </w:r>
            <w:proofErr w:type="spellEnd"/>
            <w:r>
              <w:t xml:space="preserve"> </w:t>
            </w:r>
            <w:proofErr w:type="spellStart"/>
            <w:r>
              <w:t>short</w:t>
            </w:r>
            <w:proofErr w:type="spellEnd"/>
            <w:r>
              <w:t xml:space="preserve"> </w:t>
            </w:r>
            <w:proofErr w:type="spellStart"/>
            <w:r>
              <w:t>project</w:t>
            </w:r>
            <w:proofErr w:type="spellEnd"/>
            <w:r>
              <w:t xml:space="preserve"> </w:t>
            </w:r>
            <w:proofErr w:type="spellStart"/>
            <w:r>
              <w:t>work</w:t>
            </w:r>
            <w:proofErr w:type="spellEnd"/>
          </w:p>
        </w:tc>
      </w:tr>
    </w:tbl>
    <w:p w14:paraId="2C8FBADF" w14:textId="77777777" w:rsidR="0013402F" w:rsidRDefault="0013402F"/>
    <w:tbl>
      <w:tblPr>
        <w:tblStyle w:val="DefaultTable"/>
        <w:tblW w:w="5000" w:type="pct"/>
        <w:tblLook w:val="04A0" w:firstRow="1" w:lastRow="0" w:firstColumn="1" w:lastColumn="0" w:noHBand="0" w:noVBand="1"/>
      </w:tblPr>
      <w:tblGrid>
        <w:gridCol w:w="4045"/>
        <w:gridCol w:w="1548"/>
        <w:gridCol w:w="4045"/>
      </w:tblGrid>
      <w:tr w:rsidR="0013402F" w14:paraId="4F74D540" w14:textId="77777777" w:rsidTr="0013402F">
        <w:trPr>
          <w:cnfStyle w:val="100000000000" w:firstRow="1" w:lastRow="0" w:firstColumn="0" w:lastColumn="0" w:oddVBand="0" w:evenVBand="0" w:oddHBand="0" w:evenHBand="0" w:firstRowFirstColumn="0" w:firstRowLastColumn="0" w:lastRowFirstColumn="0" w:lastRowLastColumn="0"/>
        </w:trPr>
        <w:tc>
          <w:tcPr>
            <w:tcW w:w="2200" w:type="pct"/>
          </w:tcPr>
          <w:p w14:paraId="2100B61C" w14:textId="77777777" w:rsidR="0013402F" w:rsidRDefault="005F4879">
            <w:r>
              <w:t>Načini ocenjevanja:</w:t>
            </w:r>
          </w:p>
        </w:tc>
        <w:tc>
          <w:tcPr>
            <w:tcW w:w="600" w:type="pct"/>
          </w:tcPr>
          <w:p w14:paraId="33571362" w14:textId="77777777" w:rsidR="0013402F" w:rsidRDefault="005F4879">
            <w:pPr>
              <w:keepNext/>
              <w:jc w:val="center"/>
            </w:pPr>
            <w:r>
              <w:t>Delež/</w:t>
            </w:r>
            <w:proofErr w:type="spellStart"/>
            <w:r>
              <w:t>Weight</w:t>
            </w:r>
            <w:proofErr w:type="spellEnd"/>
          </w:p>
        </w:tc>
        <w:tc>
          <w:tcPr>
            <w:tcW w:w="2200" w:type="pct"/>
          </w:tcPr>
          <w:p w14:paraId="2E8F6DD2" w14:textId="77777777" w:rsidR="0013402F" w:rsidRDefault="005F4879">
            <w:proofErr w:type="spellStart"/>
            <w:r>
              <w:t>Assessment</w:t>
            </w:r>
            <w:proofErr w:type="spellEnd"/>
            <w:r>
              <w:t>:</w:t>
            </w:r>
          </w:p>
        </w:tc>
      </w:tr>
      <w:tr w:rsidR="0013402F" w14:paraId="068CE3E5" w14:textId="77777777">
        <w:tc>
          <w:tcPr>
            <w:tcW w:w="0" w:type="auto"/>
          </w:tcPr>
          <w:p w14:paraId="5025C86C" w14:textId="77777777" w:rsidR="0013402F" w:rsidRDefault="005F4879">
            <w:r>
              <w:t>Seminar</w:t>
            </w:r>
          </w:p>
        </w:tc>
        <w:tc>
          <w:tcPr>
            <w:tcW w:w="0" w:type="auto"/>
          </w:tcPr>
          <w:p w14:paraId="5486BEB6" w14:textId="77777777" w:rsidR="0013402F" w:rsidRDefault="005F4879">
            <w:pPr>
              <w:keepNext/>
              <w:jc w:val="center"/>
            </w:pPr>
            <w:r>
              <w:t>30,00 %</w:t>
            </w:r>
          </w:p>
        </w:tc>
        <w:tc>
          <w:tcPr>
            <w:tcW w:w="0" w:type="auto"/>
          </w:tcPr>
          <w:p w14:paraId="504F2009" w14:textId="77777777" w:rsidR="0013402F" w:rsidRDefault="005F4879">
            <w:r>
              <w:t>Seminar</w:t>
            </w:r>
          </w:p>
        </w:tc>
      </w:tr>
      <w:tr w:rsidR="0013402F" w14:paraId="00795F37" w14:textId="77777777">
        <w:tc>
          <w:tcPr>
            <w:tcW w:w="0" w:type="auto"/>
          </w:tcPr>
          <w:p w14:paraId="660F8DDF" w14:textId="77777777" w:rsidR="0013402F" w:rsidRDefault="005F4879">
            <w:r>
              <w:t xml:space="preserve">Projektno delo s poročilom </w:t>
            </w:r>
          </w:p>
        </w:tc>
        <w:tc>
          <w:tcPr>
            <w:tcW w:w="0" w:type="auto"/>
          </w:tcPr>
          <w:p w14:paraId="7DC2A15D" w14:textId="77777777" w:rsidR="0013402F" w:rsidRDefault="005F4879">
            <w:pPr>
              <w:keepNext/>
              <w:jc w:val="center"/>
            </w:pPr>
            <w:r>
              <w:t>30,00 %</w:t>
            </w:r>
          </w:p>
        </w:tc>
        <w:tc>
          <w:tcPr>
            <w:tcW w:w="0" w:type="auto"/>
          </w:tcPr>
          <w:p w14:paraId="2EB56891" w14:textId="77777777" w:rsidR="0013402F" w:rsidRDefault="005F4879">
            <w:r>
              <w:t xml:space="preserve">Project </w:t>
            </w:r>
            <w:proofErr w:type="spellStart"/>
            <w:r>
              <w:t>work</w:t>
            </w:r>
            <w:proofErr w:type="spellEnd"/>
            <w:r>
              <w:t xml:space="preserve"> </w:t>
            </w:r>
            <w:proofErr w:type="spellStart"/>
            <w:r>
              <w:t>with</w:t>
            </w:r>
            <w:proofErr w:type="spellEnd"/>
            <w:r>
              <w:t xml:space="preserve"> </w:t>
            </w:r>
            <w:proofErr w:type="spellStart"/>
            <w:r>
              <w:t>the</w:t>
            </w:r>
            <w:proofErr w:type="spellEnd"/>
            <w:r>
              <w:t xml:space="preserve"> </w:t>
            </w:r>
            <w:proofErr w:type="spellStart"/>
            <w:r>
              <w:t>report</w:t>
            </w:r>
            <w:proofErr w:type="spellEnd"/>
          </w:p>
        </w:tc>
      </w:tr>
      <w:tr w:rsidR="0013402F" w14:paraId="7A780808" w14:textId="77777777">
        <w:tc>
          <w:tcPr>
            <w:tcW w:w="0" w:type="auto"/>
          </w:tcPr>
          <w:p w14:paraId="4B4680F8" w14:textId="77777777" w:rsidR="0013402F" w:rsidRDefault="005F4879">
            <w:r>
              <w:t xml:space="preserve">Ustni izpit </w:t>
            </w:r>
          </w:p>
        </w:tc>
        <w:tc>
          <w:tcPr>
            <w:tcW w:w="0" w:type="auto"/>
          </w:tcPr>
          <w:p w14:paraId="6ACE8894" w14:textId="77777777" w:rsidR="0013402F" w:rsidRDefault="005F4879">
            <w:pPr>
              <w:keepNext/>
              <w:jc w:val="center"/>
            </w:pPr>
            <w:r>
              <w:t>40,00 %</w:t>
            </w:r>
          </w:p>
        </w:tc>
        <w:tc>
          <w:tcPr>
            <w:tcW w:w="0" w:type="auto"/>
          </w:tcPr>
          <w:p w14:paraId="105A7CF2" w14:textId="77777777" w:rsidR="0013402F" w:rsidRDefault="005F4879">
            <w:r>
              <w:t xml:space="preserve">Oral </w:t>
            </w:r>
            <w:proofErr w:type="spellStart"/>
            <w:r>
              <w:t>exam</w:t>
            </w:r>
            <w:proofErr w:type="spellEnd"/>
          </w:p>
        </w:tc>
      </w:tr>
    </w:tbl>
    <w:p w14:paraId="69D91CFB"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7F207836"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4939AF9C" w14:textId="77777777" w:rsidR="0013402F" w:rsidRDefault="005F4879">
            <w:r>
              <w:t>Ocenjevalna lestvica:</w:t>
            </w:r>
          </w:p>
        </w:tc>
        <w:tc>
          <w:tcPr>
            <w:tcW w:w="2500" w:type="pct"/>
          </w:tcPr>
          <w:p w14:paraId="4512D920" w14:textId="77777777" w:rsidR="0013402F" w:rsidRDefault="005F4879">
            <w:proofErr w:type="spellStart"/>
            <w:r>
              <w:t>Grading</w:t>
            </w:r>
            <w:proofErr w:type="spellEnd"/>
            <w:r>
              <w:t xml:space="preserve"> </w:t>
            </w:r>
            <w:proofErr w:type="spellStart"/>
            <w:r>
              <w:t>system</w:t>
            </w:r>
            <w:proofErr w:type="spellEnd"/>
            <w:r>
              <w:t>:</w:t>
            </w:r>
          </w:p>
        </w:tc>
      </w:tr>
      <w:tr w:rsidR="0013402F" w14:paraId="52A031D7" w14:textId="77777777">
        <w:tc>
          <w:tcPr>
            <w:tcW w:w="0" w:type="auto"/>
          </w:tcPr>
          <w:p w14:paraId="1BB0BCC9" w14:textId="77777777" w:rsidR="0013402F" w:rsidRDefault="0013402F"/>
        </w:tc>
        <w:tc>
          <w:tcPr>
            <w:tcW w:w="0" w:type="auto"/>
          </w:tcPr>
          <w:p w14:paraId="66472696" w14:textId="77777777" w:rsidR="0013402F" w:rsidRDefault="0013402F"/>
        </w:tc>
      </w:tr>
    </w:tbl>
    <w:p w14:paraId="66A4EDC7" w14:textId="77777777" w:rsidR="0013402F" w:rsidRDefault="0013402F"/>
    <w:tbl>
      <w:tblPr>
        <w:tblStyle w:val="DefaultTable"/>
        <w:tblW w:w="5000" w:type="pct"/>
        <w:tblLook w:val="04A0" w:firstRow="1" w:lastRow="0" w:firstColumn="1" w:lastColumn="0" w:noHBand="0" w:noVBand="1"/>
      </w:tblPr>
      <w:tblGrid>
        <w:gridCol w:w="9638"/>
      </w:tblGrid>
      <w:tr w:rsidR="0013402F" w14:paraId="00E4293D"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6042E1FA" w14:textId="77777777" w:rsidR="0013402F" w:rsidRDefault="005F4879">
            <w:r>
              <w:t>Reference nosilca/</w:t>
            </w:r>
            <w:proofErr w:type="spellStart"/>
            <w:r>
              <w:t>Lecturer's</w:t>
            </w:r>
            <w:proofErr w:type="spellEnd"/>
            <w:r>
              <w:t xml:space="preserve"> </w:t>
            </w:r>
            <w:proofErr w:type="spellStart"/>
            <w:r>
              <w:t>references</w:t>
            </w:r>
            <w:proofErr w:type="spellEnd"/>
            <w:r>
              <w:t>:</w:t>
            </w:r>
          </w:p>
        </w:tc>
      </w:tr>
      <w:tr w:rsidR="0013402F" w14:paraId="068FD8AE" w14:textId="77777777">
        <w:tc>
          <w:tcPr>
            <w:tcW w:w="0" w:type="auto"/>
          </w:tcPr>
          <w:p w14:paraId="4C0EAE79" w14:textId="77777777" w:rsidR="0013402F" w:rsidRDefault="005F4879">
            <w:r>
              <w:t xml:space="preserve">LAH, Barbara, VIDIC, Tatjana, GLASENČNIK, Erika, ČEPELJNIK, Tadej, GORJANC, Gregor, MARINŠEK-LOGAR, Romana. </w:t>
            </w:r>
            <w:proofErr w:type="spellStart"/>
            <w:r>
              <w:t>Genotoxicity</w:t>
            </w:r>
            <w:proofErr w:type="spellEnd"/>
            <w:r>
              <w:t xml:space="preserve"> </w:t>
            </w:r>
            <w:proofErr w:type="spellStart"/>
            <w:r>
              <w:t>evaluation</w:t>
            </w:r>
            <w:proofErr w:type="spellEnd"/>
            <w:r>
              <w:t xml:space="preserve"> </w:t>
            </w:r>
            <w:proofErr w:type="spellStart"/>
            <w:r>
              <w:t>of</w:t>
            </w:r>
            <w:proofErr w:type="spellEnd"/>
            <w:r>
              <w:t xml:space="preserve"> </w:t>
            </w:r>
            <w:proofErr w:type="spellStart"/>
            <w:r>
              <w:t>water</w:t>
            </w:r>
            <w:proofErr w:type="spellEnd"/>
            <w:r>
              <w:t xml:space="preserve"> </w:t>
            </w:r>
            <w:proofErr w:type="spellStart"/>
            <w:r>
              <w:t>soil</w:t>
            </w:r>
            <w:proofErr w:type="spellEnd"/>
            <w:r>
              <w:t xml:space="preserve"> </w:t>
            </w:r>
            <w:proofErr w:type="spellStart"/>
            <w:r>
              <w:t>leachates</w:t>
            </w:r>
            <w:proofErr w:type="spellEnd"/>
            <w:r>
              <w:t xml:space="preserve"> </w:t>
            </w:r>
            <w:proofErr w:type="spellStart"/>
            <w:r>
              <w:t>by</w:t>
            </w:r>
            <w:proofErr w:type="spellEnd"/>
            <w:r>
              <w:t xml:space="preserve"> </w:t>
            </w:r>
            <w:proofErr w:type="spellStart"/>
            <w:r>
              <w:t>Ames</w:t>
            </w:r>
            <w:proofErr w:type="spellEnd"/>
            <w:r>
              <w:t xml:space="preserve"> test, </w:t>
            </w:r>
            <w:proofErr w:type="spellStart"/>
            <w:r>
              <w:t>Comet</w:t>
            </w:r>
            <w:proofErr w:type="spellEnd"/>
            <w:r>
              <w:t xml:space="preserve"> </w:t>
            </w:r>
            <w:proofErr w:type="spellStart"/>
            <w:r>
              <w:t>assay</w:t>
            </w:r>
            <w:proofErr w:type="spellEnd"/>
            <w:r>
              <w:t xml:space="preserve">, </w:t>
            </w:r>
            <w:proofErr w:type="spellStart"/>
            <w:r>
              <w:t>and</w:t>
            </w:r>
            <w:proofErr w:type="spellEnd"/>
            <w:r>
              <w:t xml:space="preserve"> </w:t>
            </w:r>
            <w:proofErr w:type="spellStart"/>
            <w:r>
              <w:t>preliminary</w:t>
            </w:r>
            <w:proofErr w:type="spellEnd"/>
            <w:r>
              <w:t xml:space="preserve"> </w:t>
            </w:r>
            <w:proofErr w:type="spellStart"/>
            <w:r>
              <w:t>trandescantia</w:t>
            </w:r>
            <w:proofErr w:type="spellEnd"/>
            <w:r>
              <w:t xml:space="preserve"> </w:t>
            </w:r>
            <w:proofErr w:type="spellStart"/>
            <w:r>
              <w:t>micronucleus</w:t>
            </w:r>
            <w:proofErr w:type="spellEnd"/>
            <w:r>
              <w:t xml:space="preserve"> </w:t>
            </w:r>
            <w:proofErr w:type="spellStart"/>
            <w:r>
              <w:t>assay</w:t>
            </w:r>
            <w:proofErr w:type="spellEnd"/>
            <w:r>
              <w:t xml:space="preserve">. </w:t>
            </w:r>
            <w:proofErr w:type="spellStart"/>
            <w:r>
              <w:rPr>
                <w:i/>
              </w:rPr>
              <w:t>Environ</w:t>
            </w:r>
            <w:proofErr w:type="spellEnd"/>
            <w:r>
              <w:rPr>
                <w:i/>
              </w:rPr>
              <w:t xml:space="preserve">. </w:t>
            </w:r>
            <w:proofErr w:type="spellStart"/>
            <w:r>
              <w:rPr>
                <w:i/>
              </w:rPr>
              <w:t>monit</w:t>
            </w:r>
            <w:proofErr w:type="spellEnd"/>
            <w:r>
              <w:rPr>
                <w:i/>
              </w:rPr>
              <w:t xml:space="preserve">. </w:t>
            </w:r>
            <w:proofErr w:type="spellStart"/>
            <w:r>
              <w:rPr>
                <w:i/>
              </w:rPr>
              <w:t>assess</w:t>
            </w:r>
            <w:proofErr w:type="spellEnd"/>
            <w:r>
              <w:rPr>
                <w:i/>
              </w:rPr>
              <w:t>.</w:t>
            </w:r>
            <w:r>
              <w:t>, 2008, 1-3, 139, str. 107-118.</w:t>
            </w:r>
          </w:p>
          <w:p w14:paraId="6A484354" w14:textId="77777777" w:rsidR="0013402F" w:rsidRDefault="005F4879">
            <w:r>
              <w:t xml:space="preserve">VIDIC, Tatjana, LAH, Barbara, BERDEN ZRIMEC, Maja, MARINŠEK-LOGAR, Romana. </w:t>
            </w:r>
            <w:proofErr w:type="spellStart"/>
            <w:r>
              <w:t>Bioassays</w:t>
            </w:r>
            <w:proofErr w:type="spellEnd"/>
            <w:r>
              <w:t xml:space="preserve"> </w:t>
            </w:r>
            <w:proofErr w:type="spellStart"/>
            <w:r>
              <w:t>for</w:t>
            </w:r>
            <w:proofErr w:type="spellEnd"/>
            <w:r>
              <w:t xml:space="preserve"> </w:t>
            </w:r>
            <w:proofErr w:type="spellStart"/>
            <w:r>
              <w:t>evaluating</w:t>
            </w:r>
            <w:proofErr w:type="spellEnd"/>
            <w:r>
              <w:t xml:space="preserve"> </w:t>
            </w:r>
            <w:proofErr w:type="spellStart"/>
            <w:r>
              <w:t>the</w:t>
            </w:r>
            <w:proofErr w:type="spellEnd"/>
            <w:r>
              <w:t xml:space="preserve"> </w:t>
            </w:r>
            <w:proofErr w:type="spellStart"/>
            <w:r>
              <w:t>water-extractable</w:t>
            </w:r>
            <w:proofErr w:type="spellEnd"/>
            <w:r>
              <w:t xml:space="preserve"> </w:t>
            </w:r>
            <w:proofErr w:type="spellStart"/>
            <w:r>
              <w:t>genotoxic</w:t>
            </w:r>
            <w:proofErr w:type="spellEnd"/>
            <w:r>
              <w:t xml:space="preserve"> </w:t>
            </w:r>
            <w:proofErr w:type="spellStart"/>
            <w:r>
              <w:t>and</w:t>
            </w:r>
            <w:proofErr w:type="spellEnd"/>
            <w:r>
              <w:t xml:space="preserve"> </w:t>
            </w:r>
            <w:proofErr w:type="spellStart"/>
            <w:r>
              <w:t>toxic</w:t>
            </w:r>
            <w:proofErr w:type="spellEnd"/>
            <w:r>
              <w:t xml:space="preserve"> </w:t>
            </w:r>
            <w:proofErr w:type="spellStart"/>
            <w:r>
              <w:t>potential</w:t>
            </w:r>
            <w:proofErr w:type="spellEnd"/>
            <w:r>
              <w:t xml:space="preserve"> </w:t>
            </w:r>
            <w:proofErr w:type="spellStart"/>
            <w:r>
              <w:t>of</w:t>
            </w:r>
            <w:proofErr w:type="spellEnd"/>
            <w:r>
              <w:t xml:space="preserve"> </w:t>
            </w:r>
            <w:proofErr w:type="spellStart"/>
            <w:r>
              <w:t>soils</w:t>
            </w:r>
            <w:proofErr w:type="spellEnd"/>
            <w:r>
              <w:t xml:space="preserve"> </w:t>
            </w:r>
            <w:proofErr w:type="spellStart"/>
            <w:r>
              <w:t>polluted</w:t>
            </w:r>
            <w:proofErr w:type="spellEnd"/>
            <w:r>
              <w:t xml:space="preserve"> </w:t>
            </w:r>
            <w:proofErr w:type="spellStart"/>
            <w:r>
              <w:t>by</w:t>
            </w:r>
            <w:proofErr w:type="spellEnd"/>
            <w:r>
              <w:t xml:space="preserve"> metal </w:t>
            </w:r>
            <w:proofErr w:type="spellStart"/>
            <w:r>
              <w:t>smelters</w:t>
            </w:r>
            <w:proofErr w:type="spellEnd"/>
            <w:r>
              <w:t xml:space="preserve">. </w:t>
            </w:r>
            <w:proofErr w:type="spellStart"/>
            <w:r>
              <w:rPr>
                <w:i/>
              </w:rPr>
              <w:t>Environ</w:t>
            </w:r>
            <w:proofErr w:type="spellEnd"/>
            <w:r>
              <w:rPr>
                <w:i/>
              </w:rPr>
              <w:t xml:space="preserve">. </w:t>
            </w:r>
            <w:proofErr w:type="spellStart"/>
            <w:r>
              <w:rPr>
                <w:i/>
              </w:rPr>
              <w:t>toxicol</w:t>
            </w:r>
            <w:proofErr w:type="spellEnd"/>
            <w:r>
              <w:rPr>
                <w:i/>
              </w:rPr>
              <w:t>.</w:t>
            </w:r>
            <w:r>
              <w:t>, 2009, 5, 24, str. 472-483</w:t>
            </w:r>
          </w:p>
          <w:p w14:paraId="714BDDFB" w14:textId="77777777" w:rsidR="0013402F" w:rsidRDefault="005F4879">
            <w:r>
              <w:t xml:space="preserve">RAJAPAKSE, Katarina, DROBNE, Damjana, KASTELEC, Damijana, MARINŠEK-LOGAR, Romana. </w:t>
            </w:r>
            <w:proofErr w:type="spellStart"/>
            <w:r>
              <w:t>Experimental</w:t>
            </w:r>
            <w:proofErr w:type="spellEnd"/>
            <w:r>
              <w:t xml:space="preserve"> evidence </w:t>
            </w:r>
            <w:proofErr w:type="spellStart"/>
            <w:r>
              <w:t>of</w:t>
            </w:r>
            <w:proofErr w:type="spellEnd"/>
            <w:r>
              <w:t xml:space="preserve"> </w:t>
            </w:r>
            <w:proofErr w:type="spellStart"/>
            <w:r>
              <w:t>false</w:t>
            </w:r>
            <w:proofErr w:type="spellEnd"/>
            <w:r>
              <w:t xml:space="preserve"> </w:t>
            </w:r>
            <w:proofErr w:type="spellStart"/>
            <w:r>
              <w:t>positive</w:t>
            </w:r>
            <w:proofErr w:type="spellEnd"/>
            <w:r>
              <w:t xml:space="preserve"> </w:t>
            </w:r>
            <w:proofErr w:type="spellStart"/>
            <w:r>
              <w:t>Comet</w:t>
            </w:r>
            <w:proofErr w:type="spellEnd"/>
            <w:r>
              <w:t xml:space="preserve"> test </w:t>
            </w:r>
            <w:proofErr w:type="spellStart"/>
            <w:r>
              <w:t>results</w:t>
            </w:r>
            <w:proofErr w:type="spellEnd"/>
            <w:r>
              <w:t xml:space="preserve"> </w:t>
            </w:r>
            <w:proofErr w:type="spellStart"/>
            <w:r>
              <w:t>due</w:t>
            </w:r>
            <w:proofErr w:type="spellEnd"/>
            <w:r>
              <w:t xml:space="preserve"> to TiO2 </w:t>
            </w:r>
            <w:proofErr w:type="spellStart"/>
            <w:r>
              <w:t>particle</w:t>
            </w:r>
            <w:proofErr w:type="spellEnd"/>
            <w:r>
              <w:t xml:space="preserve"> - </w:t>
            </w:r>
            <w:proofErr w:type="spellStart"/>
            <w:r>
              <w:t>assay</w:t>
            </w:r>
            <w:proofErr w:type="spellEnd"/>
            <w:r>
              <w:t xml:space="preserve"> </w:t>
            </w:r>
            <w:proofErr w:type="spellStart"/>
            <w:r>
              <w:t>interactions</w:t>
            </w:r>
            <w:proofErr w:type="spellEnd"/>
            <w:r>
              <w:t xml:space="preserve">. </w:t>
            </w:r>
            <w:proofErr w:type="spellStart"/>
            <w:r>
              <w:rPr>
                <w:i/>
              </w:rPr>
              <w:t>Nanotoxicology</w:t>
            </w:r>
            <w:proofErr w:type="spellEnd"/>
            <w:r>
              <w:t xml:space="preserve">, 2012, 32 str., [in </w:t>
            </w:r>
            <w:proofErr w:type="spellStart"/>
            <w:r>
              <w:t>press</w:t>
            </w:r>
            <w:proofErr w:type="spellEnd"/>
            <w:r>
              <w:t xml:space="preserve">], </w:t>
            </w:r>
            <w:proofErr w:type="spellStart"/>
            <w:r>
              <w:t>doi</w:t>
            </w:r>
            <w:proofErr w:type="spellEnd"/>
            <w:r>
              <w:t xml:space="preserve">: </w:t>
            </w:r>
            <w:hyperlink r:id="rId37" w:history="1">
              <w:r>
                <w:rPr>
                  <w:rStyle w:val="Hiperpovezava"/>
                </w:rPr>
                <w:t>10.3109/17435390.2012.696735</w:t>
              </w:r>
            </w:hyperlink>
            <w:r>
              <w:t>.</w:t>
            </w:r>
          </w:p>
        </w:tc>
      </w:tr>
    </w:tbl>
    <w:p w14:paraId="57782D4D" w14:textId="77777777" w:rsidR="0013402F" w:rsidRDefault="005F4879">
      <w:r>
        <w:br/>
      </w:r>
    </w:p>
    <w:p w14:paraId="386ED59D" w14:textId="77777777" w:rsidR="0013402F" w:rsidRDefault="005F4879">
      <w:r>
        <w:br w:type="page"/>
      </w:r>
    </w:p>
    <w:p w14:paraId="0F05BE6E" w14:textId="77777777" w:rsidR="0013402F" w:rsidRDefault="005F4879">
      <w:pPr>
        <w:pStyle w:val="Naslov1"/>
      </w:pPr>
      <w:r>
        <w:lastRenderedPageBreak/>
        <w:t>Doktorski seminar s predstavitvijo rezultatov raziskovalnega dela in javni zagovor</w:t>
      </w:r>
      <w:r>
        <w:br/>
      </w:r>
      <w:r>
        <w:br/>
      </w:r>
      <w:r>
        <w:t>Učni načrt predmeta/Course syllabus</w:t>
      </w:r>
    </w:p>
    <w:tbl>
      <w:tblPr>
        <w:tblStyle w:val="VerticalTable"/>
        <w:tblW w:w="5000" w:type="pct"/>
        <w:tblLook w:val="04A0" w:firstRow="1" w:lastRow="0" w:firstColumn="1" w:lastColumn="0" w:noHBand="0" w:noVBand="1"/>
      </w:tblPr>
      <w:tblGrid>
        <w:gridCol w:w="2890"/>
        <w:gridCol w:w="6743"/>
      </w:tblGrid>
      <w:tr w:rsidR="0013402F" w14:paraId="54AA9BA6"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6A6745FE" w14:textId="77777777" w:rsidR="0013402F" w:rsidRDefault="005F4879">
            <w:r>
              <w:t>Predmet:</w:t>
            </w:r>
          </w:p>
        </w:tc>
        <w:tc>
          <w:tcPr>
            <w:tcW w:w="3500" w:type="pct"/>
          </w:tcPr>
          <w:p w14:paraId="16F51EC8"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Doktorski seminar s predstavitvijo rezultatov raziskovalnega dela in javni zagovor </w:t>
            </w:r>
          </w:p>
        </w:tc>
      </w:tr>
      <w:tr w:rsidR="0013402F" w14:paraId="6C8E7003"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3022039A" w14:textId="77777777" w:rsidR="0013402F" w:rsidRDefault="005F4879">
            <w:proofErr w:type="spellStart"/>
            <w:r>
              <w:t>Course</w:t>
            </w:r>
            <w:proofErr w:type="spellEnd"/>
            <w:r>
              <w:t xml:space="preserve"> title:</w:t>
            </w:r>
          </w:p>
        </w:tc>
        <w:tc>
          <w:tcPr>
            <w:tcW w:w="3500" w:type="pct"/>
          </w:tcPr>
          <w:p w14:paraId="23F0EBAF"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Doctoral seminar </w:t>
            </w:r>
            <w:proofErr w:type="spellStart"/>
            <w:r>
              <w:t>with</w:t>
            </w:r>
            <w:proofErr w:type="spellEnd"/>
            <w:r>
              <w:t xml:space="preserve"> </w:t>
            </w:r>
            <w:proofErr w:type="spellStart"/>
            <w:r>
              <w:t>presentation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results</w:t>
            </w:r>
            <w:proofErr w:type="spellEnd"/>
            <w:r>
              <w:t xml:space="preserve"> </w:t>
            </w:r>
            <w:proofErr w:type="spellStart"/>
            <w:r>
              <w:t>of</w:t>
            </w:r>
            <w:proofErr w:type="spellEnd"/>
            <w:r>
              <w:t xml:space="preserve"> </w:t>
            </w:r>
            <w:proofErr w:type="spellStart"/>
            <w:r>
              <w:t>the</w:t>
            </w:r>
            <w:proofErr w:type="spellEnd"/>
            <w:r>
              <w:t xml:space="preserve"> </w:t>
            </w:r>
            <w:proofErr w:type="spellStart"/>
            <w:r>
              <w:t>research</w:t>
            </w:r>
            <w:proofErr w:type="spellEnd"/>
            <w:r>
              <w:t xml:space="preserve"> </w:t>
            </w:r>
            <w:proofErr w:type="spellStart"/>
            <w:r>
              <w:t>work</w:t>
            </w:r>
            <w:proofErr w:type="spellEnd"/>
            <w:r>
              <w:t xml:space="preserve"> </w:t>
            </w:r>
            <w:proofErr w:type="spellStart"/>
            <w:r>
              <w:t>and</w:t>
            </w:r>
            <w:proofErr w:type="spellEnd"/>
            <w:r>
              <w:t xml:space="preserve"> </w:t>
            </w:r>
            <w:proofErr w:type="spellStart"/>
            <w:r>
              <w:t>public</w:t>
            </w:r>
            <w:proofErr w:type="spellEnd"/>
            <w:r>
              <w:t xml:space="preserve"> </w:t>
            </w:r>
            <w:proofErr w:type="spellStart"/>
            <w:r>
              <w:t>defence</w:t>
            </w:r>
            <w:proofErr w:type="spellEnd"/>
            <w:r>
              <w:t xml:space="preserve"> </w:t>
            </w:r>
          </w:p>
        </w:tc>
      </w:tr>
      <w:tr w:rsidR="0013402F" w14:paraId="1A3200ED"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2F6C2252" w14:textId="77777777" w:rsidR="0013402F" w:rsidRDefault="005F4879">
            <w:r>
              <w:t xml:space="preserve">Članica nosilka/UL </w:t>
            </w:r>
            <w:proofErr w:type="spellStart"/>
            <w:r>
              <w:t>Member</w:t>
            </w:r>
            <w:proofErr w:type="spellEnd"/>
            <w:r>
              <w:t>:</w:t>
            </w:r>
          </w:p>
        </w:tc>
        <w:tc>
          <w:tcPr>
            <w:tcW w:w="3500" w:type="pct"/>
          </w:tcPr>
          <w:p w14:paraId="626D67BF"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0B5A4537" w14:textId="77777777" w:rsidR="0013402F" w:rsidRDefault="0013402F"/>
    <w:tbl>
      <w:tblPr>
        <w:tblStyle w:val="DefaultTable"/>
        <w:tblW w:w="5000" w:type="pct"/>
        <w:tblLook w:val="04A0" w:firstRow="1" w:lastRow="0" w:firstColumn="1" w:lastColumn="0" w:noHBand="0" w:noVBand="1"/>
      </w:tblPr>
      <w:tblGrid>
        <w:gridCol w:w="3589"/>
        <w:gridCol w:w="2625"/>
        <w:gridCol w:w="1181"/>
        <w:gridCol w:w="1181"/>
        <w:gridCol w:w="1062"/>
      </w:tblGrid>
      <w:tr w:rsidR="0013402F" w14:paraId="18E981B7" w14:textId="77777777" w:rsidTr="0013402F">
        <w:trPr>
          <w:cnfStyle w:val="100000000000" w:firstRow="1" w:lastRow="0" w:firstColumn="0" w:lastColumn="0" w:oddVBand="0" w:evenVBand="0" w:oddHBand="0" w:evenHBand="0" w:firstRowFirstColumn="0" w:firstRowLastColumn="0" w:lastRowFirstColumn="0" w:lastRowLastColumn="0"/>
        </w:trPr>
        <w:tc>
          <w:tcPr>
            <w:tcW w:w="2000" w:type="pct"/>
          </w:tcPr>
          <w:p w14:paraId="211DFC8A" w14:textId="77777777" w:rsidR="0013402F" w:rsidRDefault="005F4879">
            <w:r>
              <w:t>Študijski programi in stopnja</w:t>
            </w:r>
          </w:p>
        </w:tc>
        <w:tc>
          <w:tcPr>
            <w:tcW w:w="1500" w:type="pct"/>
          </w:tcPr>
          <w:p w14:paraId="166DFE65" w14:textId="77777777" w:rsidR="0013402F" w:rsidRDefault="005F4879">
            <w:r>
              <w:t>Študijska smer</w:t>
            </w:r>
          </w:p>
        </w:tc>
        <w:tc>
          <w:tcPr>
            <w:tcW w:w="500" w:type="pct"/>
          </w:tcPr>
          <w:p w14:paraId="14C52E61" w14:textId="77777777" w:rsidR="0013402F" w:rsidRDefault="005F4879">
            <w:r>
              <w:t>Letnik</w:t>
            </w:r>
          </w:p>
        </w:tc>
        <w:tc>
          <w:tcPr>
            <w:tcW w:w="500" w:type="pct"/>
          </w:tcPr>
          <w:p w14:paraId="6B90EFDD" w14:textId="77777777" w:rsidR="0013402F" w:rsidRDefault="005F4879">
            <w:r>
              <w:t>Semestri</w:t>
            </w:r>
          </w:p>
        </w:tc>
        <w:tc>
          <w:tcPr>
            <w:tcW w:w="500" w:type="pct"/>
          </w:tcPr>
          <w:p w14:paraId="324EED11" w14:textId="77777777" w:rsidR="0013402F" w:rsidRDefault="005F4879">
            <w:r>
              <w:t>Izbirnost</w:t>
            </w:r>
          </w:p>
        </w:tc>
      </w:tr>
      <w:tr w:rsidR="0013402F" w14:paraId="4DD2B532" w14:textId="77777777" w:rsidTr="0013402F">
        <w:tc>
          <w:tcPr>
            <w:tcW w:w="2000" w:type="pct"/>
          </w:tcPr>
          <w:p w14:paraId="51220978" w14:textId="77777777" w:rsidR="0013402F" w:rsidRDefault="005F4879">
            <w:r>
              <w:t>Varstvo okolja, tretja stopnja, doktorski</w:t>
            </w:r>
          </w:p>
        </w:tc>
        <w:tc>
          <w:tcPr>
            <w:tcW w:w="1500" w:type="pct"/>
          </w:tcPr>
          <w:p w14:paraId="21D21F15" w14:textId="77777777" w:rsidR="0013402F" w:rsidRDefault="005F4879">
            <w:r>
              <w:t xml:space="preserve">Ni členitve (študijski program)                </w:t>
            </w:r>
          </w:p>
        </w:tc>
        <w:tc>
          <w:tcPr>
            <w:tcW w:w="750" w:type="pct"/>
          </w:tcPr>
          <w:p w14:paraId="14FF1DFB" w14:textId="77777777" w:rsidR="0013402F" w:rsidRDefault="005F4879">
            <w:r>
              <w:t>4. letnik</w:t>
            </w:r>
          </w:p>
        </w:tc>
        <w:tc>
          <w:tcPr>
            <w:tcW w:w="750" w:type="pct"/>
          </w:tcPr>
          <w:p w14:paraId="1A2DE640" w14:textId="77777777" w:rsidR="0013402F" w:rsidRDefault="0013402F"/>
        </w:tc>
        <w:tc>
          <w:tcPr>
            <w:tcW w:w="750" w:type="pct"/>
          </w:tcPr>
          <w:p w14:paraId="6DE6E456" w14:textId="77777777" w:rsidR="0013402F" w:rsidRDefault="005F4879">
            <w:r>
              <w:t>obvezni</w:t>
            </w:r>
          </w:p>
        </w:tc>
      </w:tr>
    </w:tbl>
    <w:p w14:paraId="277E260B" w14:textId="77777777" w:rsidR="0013402F" w:rsidRDefault="0013402F"/>
    <w:tbl>
      <w:tblPr>
        <w:tblStyle w:val="VerticalTable"/>
        <w:tblW w:w="5000" w:type="pct"/>
        <w:tblLook w:val="04A0" w:firstRow="1" w:lastRow="0" w:firstColumn="1" w:lastColumn="0" w:noHBand="0" w:noVBand="1"/>
      </w:tblPr>
      <w:tblGrid>
        <w:gridCol w:w="5298"/>
        <w:gridCol w:w="4335"/>
      </w:tblGrid>
      <w:tr w:rsidR="0013402F" w14:paraId="04DE03E8"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2D863689" w14:textId="77777777" w:rsidR="0013402F" w:rsidRDefault="005F4879">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10E6E4A3" w14:textId="77777777" w:rsidR="0013402F" w:rsidRDefault="005F4879">
            <w:pPr>
              <w:cnfStyle w:val="000000000000" w:firstRow="0" w:lastRow="0" w:firstColumn="0" w:lastColumn="0" w:oddVBand="0" w:evenVBand="0" w:oddHBand="0" w:evenHBand="0" w:firstRowFirstColumn="0" w:firstRowLastColumn="0" w:lastRowFirstColumn="0" w:lastRowLastColumn="0"/>
            </w:pPr>
            <w:r>
              <w:t>0138204</w:t>
            </w:r>
          </w:p>
        </w:tc>
      </w:tr>
      <w:tr w:rsidR="0013402F" w14:paraId="6D13E437"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544881B8" w14:textId="77777777" w:rsidR="0013402F" w:rsidRDefault="005F4879">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7CA550A6" w14:textId="77777777" w:rsidR="0013402F" w:rsidRDefault="005F4879">
            <w:pPr>
              <w:cnfStyle w:val="000000000000" w:firstRow="0" w:lastRow="0" w:firstColumn="0" w:lastColumn="0" w:oddVBand="0" w:evenVBand="0" w:oddHBand="0" w:evenHBand="0" w:firstRowFirstColumn="0" w:firstRowLastColumn="0" w:lastRowFirstColumn="0" w:lastRowLastColumn="0"/>
            </w:pPr>
            <w:r>
              <w:t>68</w:t>
            </w:r>
          </w:p>
        </w:tc>
      </w:tr>
    </w:tbl>
    <w:p w14:paraId="2F27122F" w14:textId="77777777" w:rsidR="0013402F" w:rsidRDefault="0013402F"/>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3402F" w14:paraId="5B5B88E8" w14:textId="77777777" w:rsidTr="0013402F">
        <w:trPr>
          <w:cnfStyle w:val="100000000000" w:firstRow="1" w:lastRow="0" w:firstColumn="0" w:lastColumn="0" w:oddVBand="0" w:evenVBand="0" w:oddHBand="0" w:evenHBand="0" w:firstRowFirstColumn="0" w:firstRowLastColumn="0" w:lastRowFirstColumn="0" w:lastRowLastColumn="0"/>
        </w:trPr>
        <w:tc>
          <w:tcPr>
            <w:tcW w:w="800" w:type="pct"/>
          </w:tcPr>
          <w:p w14:paraId="08F166D3" w14:textId="77777777" w:rsidR="0013402F" w:rsidRDefault="005F4879">
            <w:pPr>
              <w:keepNext/>
              <w:jc w:val="center"/>
            </w:pPr>
            <w:r>
              <w:t>Predavanja</w:t>
            </w:r>
            <w:r>
              <w:br/>
              <w:t>/</w:t>
            </w:r>
            <w:proofErr w:type="spellStart"/>
            <w:r>
              <w:t>Lectures</w:t>
            </w:r>
            <w:proofErr w:type="spellEnd"/>
          </w:p>
        </w:tc>
        <w:tc>
          <w:tcPr>
            <w:tcW w:w="800" w:type="pct"/>
          </w:tcPr>
          <w:p w14:paraId="300266A6" w14:textId="77777777" w:rsidR="0013402F" w:rsidRDefault="005F4879">
            <w:pPr>
              <w:keepNext/>
              <w:jc w:val="center"/>
            </w:pPr>
            <w:r>
              <w:t>Seminar</w:t>
            </w:r>
            <w:r>
              <w:br/>
              <w:t>/Seminar</w:t>
            </w:r>
          </w:p>
        </w:tc>
        <w:tc>
          <w:tcPr>
            <w:tcW w:w="800" w:type="pct"/>
          </w:tcPr>
          <w:p w14:paraId="6728B868" w14:textId="77777777" w:rsidR="0013402F" w:rsidRDefault="005F4879">
            <w:pPr>
              <w:keepNext/>
              <w:jc w:val="center"/>
            </w:pPr>
            <w:r>
              <w:t>Vaje</w:t>
            </w:r>
            <w:r>
              <w:br/>
              <w:t>/</w:t>
            </w:r>
            <w:proofErr w:type="spellStart"/>
            <w:r>
              <w:t>Tutorials</w:t>
            </w:r>
            <w:proofErr w:type="spellEnd"/>
          </w:p>
        </w:tc>
        <w:tc>
          <w:tcPr>
            <w:tcW w:w="800" w:type="pct"/>
          </w:tcPr>
          <w:p w14:paraId="20376046" w14:textId="77777777" w:rsidR="0013402F" w:rsidRDefault="005F4879">
            <w:pPr>
              <w:keepNext/>
              <w:jc w:val="center"/>
            </w:pPr>
            <w:r>
              <w:t>Klinične vaje</w:t>
            </w:r>
            <w:r>
              <w:br/>
            </w:r>
            <w:r>
              <w:t>/</w:t>
            </w:r>
            <w:proofErr w:type="spellStart"/>
            <w:r>
              <w:t>Clinical</w:t>
            </w:r>
            <w:proofErr w:type="spellEnd"/>
            <w:r>
              <w:t xml:space="preserve"> </w:t>
            </w:r>
            <w:proofErr w:type="spellStart"/>
            <w:r>
              <w:t>tutorials</w:t>
            </w:r>
            <w:proofErr w:type="spellEnd"/>
          </w:p>
        </w:tc>
        <w:tc>
          <w:tcPr>
            <w:tcW w:w="800" w:type="pct"/>
          </w:tcPr>
          <w:p w14:paraId="077525E4" w14:textId="77777777" w:rsidR="0013402F" w:rsidRDefault="005F4879">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343B41BE" w14:textId="77777777" w:rsidR="0013402F" w:rsidRDefault="005F4879">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6055EC6A" w14:textId="77777777" w:rsidR="0013402F" w:rsidRDefault="005F4879">
            <w:pPr>
              <w:keepNext/>
              <w:jc w:val="center"/>
            </w:pPr>
            <w:r>
              <w:t>ECTS</w:t>
            </w:r>
          </w:p>
        </w:tc>
      </w:tr>
      <w:tr w:rsidR="0013402F" w14:paraId="364004B9" w14:textId="77777777">
        <w:tc>
          <w:tcPr>
            <w:tcW w:w="0" w:type="auto"/>
          </w:tcPr>
          <w:p w14:paraId="61A0036C" w14:textId="77777777" w:rsidR="0013402F" w:rsidRDefault="0013402F">
            <w:pPr>
              <w:keepNext/>
              <w:jc w:val="center"/>
            </w:pPr>
          </w:p>
        </w:tc>
        <w:tc>
          <w:tcPr>
            <w:tcW w:w="0" w:type="auto"/>
          </w:tcPr>
          <w:p w14:paraId="52B02997" w14:textId="77777777" w:rsidR="0013402F" w:rsidRDefault="0013402F">
            <w:pPr>
              <w:keepNext/>
              <w:jc w:val="center"/>
            </w:pPr>
          </w:p>
        </w:tc>
        <w:tc>
          <w:tcPr>
            <w:tcW w:w="0" w:type="auto"/>
          </w:tcPr>
          <w:p w14:paraId="4B385A26" w14:textId="77777777" w:rsidR="0013402F" w:rsidRDefault="0013402F">
            <w:pPr>
              <w:keepNext/>
              <w:jc w:val="center"/>
            </w:pPr>
          </w:p>
        </w:tc>
        <w:tc>
          <w:tcPr>
            <w:tcW w:w="0" w:type="auto"/>
          </w:tcPr>
          <w:p w14:paraId="4BE74AE8" w14:textId="77777777" w:rsidR="0013402F" w:rsidRDefault="0013402F">
            <w:pPr>
              <w:keepNext/>
              <w:jc w:val="center"/>
            </w:pPr>
          </w:p>
        </w:tc>
        <w:tc>
          <w:tcPr>
            <w:tcW w:w="0" w:type="auto"/>
          </w:tcPr>
          <w:p w14:paraId="03317DBA" w14:textId="77777777" w:rsidR="0013402F" w:rsidRDefault="005F4879">
            <w:pPr>
              <w:keepNext/>
              <w:jc w:val="center"/>
            </w:pPr>
            <w:r>
              <w:t>125</w:t>
            </w:r>
          </w:p>
        </w:tc>
        <w:tc>
          <w:tcPr>
            <w:tcW w:w="0" w:type="auto"/>
          </w:tcPr>
          <w:p w14:paraId="1CB0FB13" w14:textId="77777777" w:rsidR="0013402F" w:rsidRDefault="0013402F">
            <w:pPr>
              <w:keepNext/>
              <w:jc w:val="center"/>
            </w:pPr>
          </w:p>
        </w:tc>
        <w:tc>
          <w:tcPr>
            <w:tcW w:w="0" w:type="auto"/>
          </w:tcPr>
          <w:p w14:paraId="4C9CCBB7" w14:textId="77777777" w:rsidR="0013402F" w:rsidRDefault="005F4879">
            <w:pPr>
              <w:keepNext/>
              <w:jc w:val="center"/>
            </w:pPr>
            <w:r>
              <w:t>5</w:t>
            </w:r>
          </w:p>
        </w:tc>
      </w:tr>
    </w:tbl>
    <w:p w14:paraId="5101ED7F"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7AF5E9B0"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5200F521" w14:textId="77777777" w:rsidR="0013402F" w:rsidRDefault="005F4879">
            <w:r>
              <w:t>Nosilec predmeta/</w:t>
            </w:r>
            <w:proofErr w:type="spellStart"/>
            <w:r>
              <w:t>Lecturer</w:t>
            </w:r>
            <w:proofErr w:type="spellEnd"/>
            <w:r>
              <w:t>:</w:t>
            </w:r>
          </w:p>
        </w:tc>
        <w:tc>
          <w:tcPr>
            <w:tcW w:w="3400" w:type="pct"/>
          </w:tcPr>
          <w:p w14:paraId="09C8E495"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471302AB"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71F2F264"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F5A2C2B" w14:textId="77777777" w:rsidR="0013402F" w:rsidRDefault="005F4879">
            <w:r>
              <w:t>Izvajalci predavanj:</w:t>
            </w:r>
          </w:p>
        </w:tc>
        <w:tc>
          <w:tcPr>
            <w:tcW w:w="3400" w:type="pct"/>
          </w:tcPr>
          <w:p w14:paraId="015D437E"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216A3590"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049DA52" w14:textId="77777777" w:rsidR="0013402F" w:rsidRDefault="005F4879">
            <w:r>
              <w:t>Izvajalci seminarjev:</w:t>
            </w:r>
          </w:p>
        </w:tc>
        <w:tc>
          <w:tcPr>
            <w:tcW w:w="3400" w:type="pct"/>
          </w:tcPr>
          <w:p w14:paraId="7C4941B2"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532735FD"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02959E5F" w14:textId="77777777" w:rsidR="0013402F" w:rsidRDefault="005F4879">
            <w:r>
              <w:t>Izvajalci vaj:</w:t>
            </w:r>
          </w:p>
        </w:tc>
        <w:tc>
          <w:tcPr>
            <w:tcW w:w="3400" w:type="pct"/>
          </w:tcPr>
          <w:p w14:paraId="40E959CF"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07083181"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24F08F3" w14:textId="77777777" w:rsidR="0013402F" w:rsidRDefault="005F4879">
            <w:r>
              <w:t>Izvajalci kliničnih vaj:</w:t>
            </w:r>
          </w:p>
        </w:tc>
        <w:tc>
          <w:tcPr>
            <w:tcW w:w="3400" w:type="pct"/>
          </w:tcPr>
          <w:p w14:paraId="4D17042E"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78DEFD83"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05FDEB4" w14:textId="77777777" w:rsidR="0013402F" w:rsidRDefault="005F4879">
            <w:r>
              <w:t>Izvajalci drugih oblik:</w:t>
            </w:r>
          </w:p>
        </w:tc>
        <w:tc>
          <w:tcPr>
            <w:tcW w:w="3400" w:type="pct"/>
          </w:tcPr>
          <w:p w14:paraId="58EF8C1C"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68D3E5B9"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DB087A6" w14:textId="77777777" w:rsidR="0013402F" w:rsidRDefault="005F4879">
            <w:r>
              <w:t>Izvajalci praktičnega usposabljanja:</w:t>
            </w:r>
          </w:p>
        </w:tc>
        <w:tc>
          <w:tcPr>
            <w:tcW w:w="3400" w:type="pct"/>
          </w:tcPr>
          <w:p w14:paraId="1850A4ED"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2420CAF1"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794B427C"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9164623" w14:textId="77777777" w:rsidR="0013402F" w:rsidRDefault="005F4879">
            <w:r>
              <w:t>Vrsta predmeta/</w:t>
            </w:r>
            <w:proofErr w:type="spellStart"/>
            <w:r>
              <w:t>Course</w:t>
            </w:r>
            <w:proofErr w:type="spellEnd"/>
            <w:r>
              <w:t xml:space="preserve"> </w:t>
            </w:r>
            <w:proofErr w:type="spellStart"/>
            <w:r>
              <w:t>type</w:t>
            </w:r>
            <w:proofErr w:type="spellEnd"/>
            <w:r>
              <w:t>:</w:t>
            </w:r>
          </w:p>
        </w:tc>
        <w:tc>
          <w:tcPr>
            <w:tcW w:w="3400" w:type="pct"/>
          </w:tcPr>
          <w:p w14:paraId="068D643E"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57429671" w14:textId="77777777" w:rsidR="0013402F" w:rsidRDefault="0013402F"/>
    <w:tbl>
      <w:tblPr>
        <w:tblStyle w:val="VerticalTable"/>
        <w:tblW w:w="5000" w:type="pct"/>
        <w:tblLook w:val="04A0" w:firstRow="1" w:lastRow="0" w:firstColumn="1" w:lastColumn="0" w:noHBand="0" w:noVBand="1"/>
      </w:tblPr>
      <w:tblGrid>
        <w:gridCol w:w="3082"/>
        <w:gridCol w:w="3083"/>
        <w:gridCol w:w="3468"/>
      </w:tblGrid>
      <w:tr w:rsidR="0013402F" w14:paraId="2CEB15A7"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0924F95" w14:textId="77777777" w:rsidR="0013402F" w:rsidRDefault="005F4879">
            <w:r>
              <w:t>Jeziki/</w:t>
            </w:r>
            <w:proofErr w:type="spellStart"/>
            <w:r>
              <w:t>Languages</w:t>
            </w:r>
            <w:proofErr w:type="spellEnd"/>
            <w:r>
              <w:t>:</w:t>
            </w:r>
          </w:p>
        </w:tc>
        <w:tc>
          <w:tcPr>
            <w:tcW w:w="1600" w:type="pct"/>
          </w:tcPr>
          <w:p w14:paraId="7803DB7F" w14:textId="77777777" w:rsidR="0013402F" w:rsidRDefault="005F4879">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47088535"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798B8C8E"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51AA6183" w14:textId="77777777" w:rsidR="0013402F" w:rsidRDefault="0013402F"/>
        </w:tc>
        <w:tc>
          <w:tcPr>
            <w:tcW w:w="1600" w:type="pct"/>
          </w:tcPr>
          <w:p w14:paraId="106BC120" w14:textId="77777777" w:rsidR="0013402F" w:rsidRDefault="005F4879">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10DC96A2"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799C1D44"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0AC15CDB"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751BB94E" w14:textId="77777777" w:rsidR="0013402F" w:rsidRDefault="005F4879">
            <w:r>
              <w:t>Pogoji za vključitev v delo oz. za opravljanje študijskih obveznosti:</w:t>
            </w:r>
          </w:p>
        </w:tc>
        <w:tc>
          <w:tcPr>
            <w:tcW w:w="2500" w:type="pct"/>
          </w:tcPr>
          <w:p w14:paraId="43A0CC10" w14:textId="77777777" w:rsidR="0013402F" w:rsidRDefault="005F4879">
            <w:proofErr w:type="spellStart"/>
            <w:r>
              <w:t>Prerequisites</w:t>
            </w:r>
            <w:proofErr w:type="spellEnd"/>
            <w:r>
              <w:t>:</w:t>
            </w:r>
          </w:p>
        </w:tc>
      </w:tr>
      <w:tr w:rsidR="0013402F" w14:paraId="2EF8811C" w14:textId="77777777">
        <w:tc>
          <w:tcPr>
            <w:tcW w:w="0" w:type="auto"/>
          </w:tcPr>
          <w:p w14:paraId="3713E545" w14:textId="77777777" w:rsidR="0013402F" w:rsidRDefault="0013402F"/>
        </w:tc>
        <w:tc>
          <w:tcPr>
            <w:tcW w:w="0" w:type="auto"/>
          </w:tcPr>
          <w:p w14:paraId="114F6C40" w14:textId="77777777" w:rsidR="0013402F" w:rsidRDefault="0013402F"/>
        </w:tc>
      </w:tr>
    </w:tbl>
    <w:p w14:paraId="0E7DC8F2"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2A9009E0"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0A92A11E" w14:textId="77777777" w:rsidR="0013402F" w:rsidRDefault="005F4879">
            <w:r>
              <w:t>Vsebina:</w:t>
            </w:r>
          </w:p>
        </w:tc>
        <w:tc>
          <w:tcPr>
            <w:tcW w:w="2500" w:type="pct"/>
          </w:tcPr>
          <w:p w14:paraId="363BAE07" w14:textId="77777777" w:rsidR="0013402F" w:rsidRDefault="005F4879">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3402F" w14:paraId="0F4EF796" w14:textId="77777777">
        <w:tc>
          <w:tcPr>
            <w:tcW w:w="0" w:type="auto"/>
          </w:tcPr>
          <w:p w14:paraId="72D7AD37" w14:textId="77777777" w:rsidR="0013402F" w:rsidRDefault="0013402F"/>
        </w:tc>
        <w:tc>
          <w:tcPr>
            <w:tcW w:w="0" w:type="auto"/>
          </w:tcPr>
          <w:p w14:paraId="571D04D3" w14:textId="77777777" w:rsidR="0013402F" w:rsidRDefault="0013402F"/>
        </w:tc>
      </w:tr>
    </w:tbl>
    <w:p w14:paraId="637CDC4E" w14:textId="77777777" w:rsidR="0013402F" w:rsidRDefault="0013402F"/>
    <w:tbl>
      <w:tblPr>
        <w:tblStyle w:val="DefaultTable"/>
        <w:tblW w:w="5000" w:type="pct"/>
        <w:tblLook w:val="04A0" w:firstRow="1" w:lastRow="0" w:firstColumn="1" w:lastColumn="0" w:noHBand="0" w:noVBand="1"/>
      </w:tblPr>
      <w:tblGrid>
        <w:gridCol w:w="9638"/>
      </w:tblGrid>
      <w:tr w:rsidR="0013402F" w14:paraId="0772A813"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481C799F" w14:textId="77777777" w:rsidR="0013402F" w:rsidRDefault="005F4879">
            <w:r>
              <w:t>Temeljna literatura in viri/</w:t>
            </w:r>
            <w:proofErr w:type="spellStart"/>
            <w:r>
              <w:t>Readings</w:t>
            </w:r>
            <w:proofErr w:type="spellEnd"/>
            <w:r>
              <w:t>:</w:t>
            </w:r>
          </w:p>
        </w:tc>
      </w:tr>
      <w:tr w:rsidR="0013402F" w14:paraId="15DC1BCF" w14:textId="77777777">
        <w:tc>
          <w:tcPr>
            <w:tcW w:w="0" w:type="auto"/>
          </w:tcPr>
          <w:p w14:paraId="54A6962D" w14:textId="77777777" w:rsidR="0013402F" w:rsidRDefault="0013402F"/>
        </w:tc>
      </w:tr>
    </w:tbl>
    <w:p w14:paraId="38239769"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550ED48F"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48746E5C" w14:textId="77777777" w:rsidR="0013402F" w:rsidRDefault="005F4879">
            <w:r>
              <w:lastRenderedPageBreak/>
              <w:t>Cilji in kompetence:</w:t>
            </w:r>
          </w:p>
        </w:tc>
        <w:tc>
          <w:tcPr>
            <w:tcW w:w="2500" w:type="pct"/>
          </w:tcPr>
          <w:p w14:paraId="35BAA9BF" w14:textId="77777777" w:rsidR="0013402F" w:rsidRDefault="005F4879">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3402F" w14:paraId="556E7893" w14:textId="77777777">
        <w:tc>
          <w:tcPr>
            <w:tcW w:w="0" w:type="auto"/>
          </w:tcPr>
          <w:p w14:paraId="34FD596D" w14:textId="77777777" w:rsidR="0013402F" w:rsidRDefault="0013402F"/>
        </w:tc>
        <w:tc>
          <w:tcPr>
            <w:tcW w:w="0" w:type="auto"/>
          </w:tcPr>
          <w:p w14:paraId="765C7E84" w14:textId="77777777" w:rsidR="0013402F" w:rsidRDefault="0013402F"/>
        </w:tc>
      </w:tr>
    </w:tbl>
    <w:p w14:paraId="0A148B87"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02227B4A"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513971A4" w14:textId="77777777" w:rsidR="0013402F" w:rsidRDefault="005F4879">
            <w:r>
              <w:t>Predvideni študijski rezultati:</w:t>
            </w:r>
          </w:p>
        </w:tc>
        <w:tc>
          <w:tcPr>
            <w:tcW w:w="2500" w:type="pct"/>
          </w:tcPr>
          <w:p w14:paraId="23C971E1" w14:textId="77777777" w:rsidR="0013402F" w:rsidRDefault="005F4879">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3402F" w14:paraId="7F527C10" w14:textId="77777777">
        <w:tc>
          <w:tcPr>
            <w:tcW w:w="0" w:type="auto"/>
          </w:tcPr>
          <w:p w14:paraId="7FE08259" w14:textId="77777777" w:rsidR="0013402F" w:rsidRDefault="0013402F"/>
        </w:tc>
        <w:tc>
          <w:tcPr>
            <w:tcW w:w="0" w:type="auto"/>
          </w:tcPr>
          <w:p w14:paraId="62F58093" w14:textId="77777777" w:rsidR="0013402F" w:rsidRDefault="0013402F"/>
        </w:tc>
      </w:tr>
    </w:tbl>
    <w:p w14:paraId="1A6E6AE6"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1362D26B"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1907C16A" w14:textId="77777777" w:rsidR="0013402F" w:rsidRDefault="005F4879">
            <w:r>
              <w:t>Metode poučevanja in učenja:</w:t>
            </w:r>
          </w:p>
        </w:tc>
        <w:tc>
          <w:tcPr>
            <w:tcW w:w="2500" w:type="pct"/>
          </w:tcPr>
          <w:p w14:paraId="5993BA66" w14:textId="77777777" w:rsidR="0013402F" w:rsidRDefault="005F4879">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3402F" w14:paraId="3CA01BF7" w14:textId="77777777">
        <w:tc>
          <w:tcPr>
            <w:tcW w:w="0" w:type="auto"/>
          </w:tcPr>
          <w:p w14:paraId="512F13E8" w14:textId="77777777" w:rsidR="0013402F" w:rsidRDefault="0013402F"/>
        </w:tc>
        <w:tc>
          <w:tcPr>
            <w:tcW w:w="0" w:type="auto"/>
          </w:tcPr>
          <w:p w14:paraId="161B9E99" w14:textId="77777777" w:rsidR="0013402F" w:rsidRDefault="0013402F"/>
        </w:tc>
      </w:tr>
    </w:tbl>
    <w:p w14:paraId="655D980A" w14:textId="77777777" w:rsidR="0013402F" w:rsidRDefault="0013402F"/>
    <w:tbl>
      <w:tblPr>
        <w:tblStyle w:val="DefaultTable"/>
        <w:tblW w:w="5000" w:type="pct"/>
        <w:tblLook w:val="04A0" w:firstRow="1" w:lastRow="0" w:firstColumn="1" w:lastColumn="0" w:noHBand="0" w:noVBand="1"/>
      </w:tblPr>
      <w:tblGrid>
        <w:gridCol w:w="4045"/>
        <w:gridCol w:w="1548"/>
        <w:gridCol w:w="4045"/>
      </w:tblGrid>
      <w:tr w:rsidR="0013402F" w14:paraId="05566CCB" w14:textId="77777777" w:rsidTr="0013402F">
        <w:trPr>
          <w:cnfStyle w:val="100000000000" w:firstRow="1" w:lastRow="0" w:firstColumn="0" w:lastColumn="0" w:oddVBand="0" w:evenVBand="0" w:oddHBand="0" w:evenHBand="0" w:firstRowFirstColumn="0" w:firstRowLastColumn="0" w:lastRowFirstColumn="0" w:lastRowLastColumn="0"/>
        </w:trPr>
        <w:tc>
          <w:tcPr>
            <w:tcW w:w="2200" w:type="pct"/>
          </w:tcPr>
          <w:p w14:paraId="529E9225" w14:textId="77777777" w:rsidR="0013402F" w:rsidRDefault="005F4879">
            <w:r>
              <w:t>Načini ocenjevanja:</w:t>
            </w:r>
          </w:p>
        </w:tc>
        <w:tc>
          <w:tcPr>
            <w:tcW w:w="600" w:type="pct"/>
          </w:tcPr>
          <w:p w14:paraId="28597F77" w14:textId="77777777" w:rsidR="0013402F" w:rsidRDefault="005F4879">
            <w:pPr>
              <w:keepNext/>
              <w:jc w:val="center"/>
            </w:pPr>
            <w:r>
              <w:t>Delež/</w:t>
            </w:r>
            <w:proofErr w:type="spellStart"/>
            <w:r>
              <w:t>Weight</w:t>
            </w:r>
            <w:proofErr w:type="spellEnd"/>
          </w:p>
        </w:tc>
        <w:tc>
          <w:tcPr>
            <w:tcW w:w="2200" w:type="pct"/>
          </w:tcPr>
          <w:p w14:paraId="0C7BD2E6" w14:textId="77777777" w:rsidR="0013402F" w:rsidRDefault="005F4879">
            <w:proofErr w:type="spellStart"/>
            <w:r>
              <w:t>Assessment</w:t>
            </w:r>
            <w:proofErr w:type="spellEnd"/>
            <w:r>
              <w:t>:</w:t>
            </w:r>
          </w:p>
        </w:tc>
      </w:tr>
      <w:tr w:rsidR="0013402F" w14:paraId="50E387CA" w14:textId="77777777">
        <w:tc>
          <w:tcPr>
            <w:tcW w:w="0" w:type="auto"/>
          </w:tcPr>
          <w:p w14:paraId="5F9853CD" w14:textId="77777777" w:rsidR="0013402F" w:rsidRDefault="0013402F"/>
        </w:tc>
        <w:tc>
          <w:tcPr>
            <w:tcW w:w="0" w:type="auto"/>
          </w:tcPr>
          <w:p w14:paraId="71D3D82E" w14:textId="77777777" w:rsidR="0013402F" w:rsidRDefault="0013402F">
            <w:pPr>
              <w:keepNext/>
              <w:jc w:val="center"/>
            </w:pPr>
          </w:p>
        </w:tc>
        <w:tc>
          <w:tcPr>
            <w:tcW w:w="0" w:type="auto"/>
          </w:tcPr>
          <w:p w14:paraId="67194E73" w14:textId="77777777" w:rsidR="0013402F" w:rsidRDefault="0013402F"/>
        </w:tc>
      </w:tr>
    </w:tbl>
    <w:p w14:paraId="43DD2D72"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79480F6E"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172538D2" w14:textId="77777777" w:rsidR="0013402F" w:rsidRDefault="005F4879">
            <w:r>
              <w:t>Ocenjevalna lestvica:</w:t>
            </w:r>
          </w:p>
        </w:tc>
        <w:tc>
          <w:tcPr>
            <w:tcW w:w="2500" w:type="pct"/>
          </w:tcPr>
          <w:p w14:paraId="0A0191EE" w14:textId="77777777" w:rsidR="0013402F" w:rsidRDefault="005F4879">
            <w:proofErr w:type="spellStart"/>
            <w:r>
              <w:t>Grading</w:t>
            </w:r>
            <w:proofErr w:type="spellEnd"/>
            <w:r>
              <w:t xml:space="preserve"> </w:t>
            </w:r>
            <w:proofErr w:type="spellStart"/>
            <w:r>
              <w:t>system</w:t>
            </w:r>
            <w:proofErr w:type="spellEnd"/>
            <w:r>
              <w:t>:</w:t>
            </w:r>
          </w:p>
        </w:tc>
      </w:tr>
      <w:tr w:rsidR="0013402F" w14:paraId="06D97E33" w14:textId="77777777">
        <w:tc>
          <w:tcPr>
            <w:tcW w:w="0" w:type="auto"/>
          </w:tcPr>
          <w:p w14:paraId="5C84E319" w14:textId="77777777" w:rsidR="0013402F" w:rsidRDefault="0013402F"/>
        </w:tc>
        <w:tc>
          <w:tcPr>
            <w:tcW w:w="0" w:type="auto"/>
          </w:tcPr>
          <w:p w14:paraId="710924E6" w14:textId="77777777" w:rsidR="0013402F" w:rsidRDefault="0013402F"/>
        </w:tc>
      </w:tr>
    </w:tbl>
    <w:p w14:paraId="60CB1AB4" w14:textId="77777777" w:rsidR="0013402F" w:rsidRDefault="0013402F"/>
    <w:tbl>
      <w:tblPr>
        <w:tblStyle w:val="DefaultTable"/>
        <w:tblW w:w="5000" w:type="pct"/>
        <w:tblLook w:val="04A0" w:firstRow="1" w:lastRow="0" w:firstColumn="1" w:lastColumn="0" w:noHBand="0" w:noVBand="1"/>
      </w:tblPr>
      <w:tblGrid>
        <w:gridCol w:w="9638"/>
      </w:tblGrid>
      <w:tr w:rsidR="0013402F" w14:paraId="3E1AA578"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6ACC63B9" w14:textId="77777777" w:rsidR="0013402F" w:rsidRDefault="005F4879">
            <w:r>
              <w:t>Reference nosilca/</w:t>
            </w:r>
            <w:proofErr w:type="spellStart"/>
            <w:r>
              <w:t>Lecturer's</w:t>
            </w:r>
            <w:proofErr w:type="spellEnd"/>
            <w:r>
              <w:t xml:space="preserve"> </w:t>
            </w:r>
            <w:proofErr w:type="spellStart"/>
            <w:r>
              <w:t>references</w:t>
            </w:r>
            <w:proofErr w:type="spellEnd"/>
            <w:r>
              <w:t>:</w:t>
            </w:r>
          </w:p>
        </w:tc>
      </w:tr>
      <w:tr w:rsidR="0013402F" w14:paraId="14381027" w14:textId="77777777">
        <w:tc>
          <w:tcPr>
            <w:tcW w:w="0" w:type="auto"/>
          </w:tcPr>
          <w:p w14:paraId="1F4AD0C6" w14:textId="77777777" w:rsidR="0013402F" w:rsidRDefault="0013402F"/>
        </w:tc>
      </w:tr>
    </w:tbl>
    <w:p w14:paraId="45D061F0" w14:textId="77777777" w:rsidR="0013402F" w:rsidRDefault="005F4879">
      <w:r>
        <w:br/>
      </w:r>
    </w:p>
    <w:p w14:paraId="664A0FBF" w14:textId="77777777" w:rsidR="0013402F" w:rsidRDefault="005F4879">
      <w:r>
        <w:br w:type="page"/>
      </w:r>
    </w:p>
    <w:p w14:paraId="424B113E" w14:textId="77777777" w:rsidR="0013402F" w:rsidRDefault="005F4879">
      <w:pPr>
        <w:pStyle w:val="Naslov1"/>
      </w:pPr>
      <w:r>
        <w:lastRenderedPageBreak/>
        <w:t>Doktorski seminar s predstavitvijo teme doktorske disertacije</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3402F" w14:paraId="7341ECE6"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54E13EDB" w14:textId="77777777" w:rsidR="0013402F" w:rsidRDefault="005F4879">
            <w:r>
              <w:t>Predmet:</w:t>
            </w:r>
          </w:p>
        </w:tc>
        <w:tc>
          <w:tcPr>
            <w:tcW w:w="3500" w:type="pct"/>
          </w:tcPr>
          <w:p w14:paraId="60352E66"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Doktorski seminar s predstavitvijo teme doktorske disertacije </w:t>
            </w:r>
          </w:p>
        </w:tc>
      </w:tr>
      <w:tr w:rsidR="0013402F" w14:paraId="7942E614"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432A1855" w14:textId="77777777" w:rsidR="0013402F" w:rsidRDefault="005F4879">
            <w:proofErr w:type="spellStart"/>
            <w:r>
              <w:t>Course</w:t>
            </w:r>
            <w:proofErr w:type="spellEnd"/>
            <w:r>
              <w:t xml:space="preserve"> title:</w:t>
            </w:r>
          </w:p>
        </w:tc>
        <w:tc>
          <w:tcPr>
            <w:tcW w:w="3500" w:type="pct"/>
          </w:tcPr>
          <w:p w14:paraId="40F45A8F" w14:textId="77777777" w:rsidR="0013402F" w:rsidRDefault="005F4879">
            <w:pPr>
              <w:cnfStyle w:val="000000000000" w:firstRow="0" w:lastRow="0" w:firstColumn="0" w:lastColumn="0" w:oddVBand="0" w:evenVBand="0" w:oddHBand="0" w:evenHBand="0" w:firstRowFirstColumn="0" w:firstRowLastColumn="0" w:lastRowFirstColumn="0" w:lastRowLastColumn="0"/>
            </w:pPr>
            <w:r>
              <w:t>Doctoral</w:t>
            </w:r>
          </w:p>
        </w:tc>
      </w:tr>
      <w:tr w:rsidR="0013402F" w14:paraId="7DBC6716"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16818E12" w14:textId="77777777" w:rsidR="0013402F" w:rsidRDefault="005F4879">
            <w:r>
              <w:t xml:space="preserve">Članica nosilka/UL </w:t>
            </w:r>
            <w:proofErr w:type="spellStart"/>
            <w:r>
              <w:t>Member</w:t>
            </w:r>
            <w:proofErr w:type="spellEnd"/>
            <w:r>
              <w:t>:</w:t>
            </w:r>
          </w:p>
        </w:tc>
        <w:tc>
          <w:tcPr>
            <w:tcW w:w="3500" w:type="pct"/>
          </w:tcPr>
          <w:p w14:paraId="0334054F"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3FCBAA76" w14:textId="77777777" w:rsidR="0013402F" w:rsidRDefault="0013402F"/>
    <w:tbl>
      <w:tblPr>
        <w:tblStyle w:val="DefaultTable"/>
        <w:tblW w:w="5000" w:type="pct"/>
        <w:tblLook w:val="04A0" w:firstRow="1" w:lastRow="0" w:firstColumn="1" w:lastColumn="0" w:noHBand="0" w:noVBand="1"/>
      </w:tblPr>
      <w:tblGrid>
        <w:gridCol w:w="3589"/>
        <w:gridCol w:w="2625"/>
        <w:gridCol w:w="1181"/>
        <w:gridCol w:w="1181"/>
        <w:gridCol w:w="1062"/>
      </w:tblGrid>
      <w:tr w:rsidR="0013402F" w14:paraId="07652E27" w14:textId="77777777" w:rsidTr="0013402F">
        <w:trPr>
          <w:cnfStyle w:val="100000000000" w:firstRow="1" w:lastRow="0" w:firstColumn="0" w:lastColumn="0" w:oddVBand="0" w:evenVBand="0" w:oddHBand="0" w:evenHBand="0" w:firstRowFirstColumn="0" w:firstRowLastColumn="0" w:lastRowFirstColumn="0" w:lastRowLastColumn="0"/>
        </w:trPr>
        <w:tc>
          <w:tcPr>
            <w:tcW w:w="2000" w:type="pct"/>
          </w:tcPr>
          <w:p w14:paraId="035737D4" w14:textId="77777777" w:rsidR="0013402F" w:rsidRDefault="005F4879">
            <w:r>
              <w:t>Študijski programi in stopnja</w:t>
            </w:r>
          </w:p>
        </w:tc>
        <w:tc>
          <w:tcPr>
            <w:tcW w:w="1500" w:type="pct"/>
          </w:tcPr>
          <w:p w14:paraId="44057404" w14:textId="77777777" w:rsidR="0013402F" w:rsidRDefault="005F4879">
            <w:r>
              <w:t>Študijska smer</w:t>
            </w:r>
          </w:p>
        </w:tc>
        <w:tc>
          <w:tcPr>
            <w:tcW w:w="500" w:type="pct"/>
          </w:tcPr>
          <w:p w14:paraId="2040998B" w14:textId="77777777" w:rsidR="0013402F" w:rsidRDefault="005F4879">
            <w:r>
              <w:t>Letnik</w:t>
            </w:r>
          </w:p>
        </w:tc>
        <w:tc>
          <w:tcPr>
            <w:tcW w:w="500" w:type="pct"/>
          </w:tcPr>
          <w:p w14:paraId="694F2609" w14:textId="77777777" w:rsidR="0013402F" w:rsidRDefault="005F4879">
            <w:r>
              <w:t>Semestri</w:t>
            </w:r>
          </w:p>
        </w:tc>
        <w:tc>
          <w:tcPr>
            <w:tcW w:w="500" w:type="pct"/>
          </w:tcPr>
          <w:p w14:paraId="1C731E7C" w14:textId="77777777" w:rsidR="0013402F" w:rsidRDefault="005F4879">
            <w:r>
              <w:t>Izbirnost</w:t>
            </w:r>
          </w:p>
        </w:tc>
      </w:tr>
      <w:tr w:rsidR="0013402F" w14:paraId="26B7B290" w14:textId="77777777" w:rsidTr="0013402F">
        <w:tc>
          <w:tcPr>
            <w:tcW w:w="2000" w:type="pct"/>
          </w:tcPr>
          <w:p w14:paraId="4FA83CFF" w14:textId="77777777" w:rsidR="0013402F" w:rsidRDefault="005F4879">
            <w:r>
              <w:t>Varstvo okolja, tretja stopnja, doktorski</w:t>
            </w:r>
          </w:p>
        </w:tc>
        <w:tc>
          <w:tcPr>
            <w:tcW w:w="1500" w:type="pct"/>
          </w:tcPr>
          <w:p w14:paraId="0438F0A3" w14:textId="77777777" w:rsidR="0013402F" w:rsidRDefault="005F4879">
            <w:r>
              <w:t xml:space="preserve">Ni členitve (študijski program)                </w:t>
            </w:r>
          </w:p>
        </w:tc>
        <w:tc>
          <w:tcPr>
            <w:tcW w:w="750" w:type="pct"/>
          </w:tcPr>
          <w:p w14:paraId="17744335" w14:textId="77777777" w:rsidR="0013402F" w:rsidRDefault="005F4879">
            <w:r>
              <w:t>2. letnik</w:t>
            </w:r>
          </w:p>
        </w:tc>
        <w:tc>
          <w:tcPr>
            <w:tcW w:w="750" w:type="pct"/>
          </w:tcPr>
          <w:p w14:paraId="6242FF40" w14:textId="77777777" w:rsidR="0013402F" w:rsidRDefault="0013402F"/>
        </w:tc>
        <w:tc>
          <w:tcPr>
            <w:tcW w:w="750" w:type="pct"/>
          </w:tcPr>
          <w:p w14:paraId="3F472087" w14:textId="77777777" w:rsidR="0013402F" w:rsidRDefault="005F4879">
            <w:r>
              <w:t>obvezni</w:t>
            </w:r>
          </w:p>
        </w:tc>
      </w:tr>
    </w:tbl>
    <w:p w14:paraId="7049F7C8" w14:textId="77777777" w:rsidR="0013402F" w:rsidRDefault="0013402F"/>
    <w:tbl>
      <w:tblPr>
        <w:tblStyle w:val="VerticalTable"/>
        <w:tblW w:w="5000" w:type="pct"/>
        <w:tblLook w:val="04A0" w:firstRow="1" w:lastRow="0" w:firstColumn="1" w:lastColumn="0" w:noHBand="0" w:noVBand="1"/>
      </w:tblPr>
      <w:tblGrid>
        <w:gridCol w:w="5298"/>
        <w:gridCol w:w="4335"/>
      </w:tblGrid>
      <w:tr w:rsidR="0013402F" w14:paraId="15E19483"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60B399B5" w14:textId="77777777" w:rsidR="0013402F" w:rsidRDefault="005F4879">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651C9DE0" w14:textId="77777777" w:rsidR="0013402F" w:rsidRDefault="005F4879">
            <w:pPr>
              <w:cnfStyle w:val="000000000000" w:firstRow="0" w:lastRow="0" w:firstColumn="0" w:lastColumn="0" w:oddVBand="0" w:evenVBand="0" w:oddHBand="0" w:evenHBand="0" w:firstRowFirstColumn="0" w:firstRowLastColumn="0" w:lastRowFirstColumn="0" w:lastRowLastColumn="0"/>
            </w:pPr>
            <w:r>
              <w:t>0020667</w:t>
            </w:r>
          </w:p>
        </w:tc>
      </w:tr>
      <w:tr w:rsidR="0013402F" w14:paraId="512F8011"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0A0B1BEB" w14:textId="77777777" w:rsidR="0013402F" w:rsidRDefault="005F4879">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673AADEE" w14:textId="77777777" w:rsidR="0013402F" w:rsidRDefault="005F4879">
            <w:pPr>
              <w:cnfStyle w:val="000000000000" w:firstRow="0" w:lastRow="0" w:firstColumn="0" w:lastColumn="0" w:oddVBand="0" w:evenVBand="0" w:oddHBand="0" w:evenHBand="0" w:firstRowFirstColumn="0" w:firstRowLastColumn="0" w:lastRowFirstColumn="0" w:lastRowLastColumn="0"/>
            </w:pPr>
            <w:r>
              <w:t>66</w:t>
            </w:r>
          </w:p>
        </w:tc>
      </w:tr>
    </w:tbl>
    <w:p w14:paraId="2650E8A4" w14:textId="77777777" w:rsidR="0013402F" w:rsidRDefault="0013402F"/>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3402F" w14:paraId="4F8A142B" w14:textId="77777777" w:rsidTr="0013402F">
        <w:trPr>
          <w:cnfStyle w:val="100000000000" w:firstRow="1" w:lastRow="0" w:firstColumn="0" w:lastColumn="0" w:oddVBand="0" w:evenVBand="0" w:oddHBand="0" w:evenHBand="0" w:firstRowFirstColumn="0" w:firstRowLastColumn="0" w:lastRowFirstColumn="0" w:lastRowLastColumn="0"/>
        </w:trPr>
        <w:tc>
          <w:tcPr>
            <w:tcW w:w="800" w:type="pct"/>
          </w:tcPr>
          <w:p w14:paraId="08F9949A" w14:textId="77777777" w:rsidR="0013402F" w:rsidRDefault="005F4879">
            <w:pPr>
              <w:keepNext/>
              <w:jc w:val="center"/>
            </w:pPr>
            <w:r>
              <w:t>Predavanja</w:t>
            </w:r>
            <w:r>
              <w:br/>
              <w:t>/</w:t>
            </w:r>
            <w:proofErr w:type="spellStart"/>
            <w:r>
              <w:t>Lectures</w:t>
            </w:r>
            <w:proofErr w:type="spellEnd"/>
          </w:p>
        </w:tc>
        <w:tc>
          <w:tcPr>
            <w:tcW w:w="800" w:type="pct"/>
          </w:tcPr>
          <w:p w14:paraId="69C6942F" w14:textId="77777777" w:rsidR="0013402F" w:rsidRDefault="005F4879">
            <w:pPr>
              <w:keepNext/>
              <w:jc w:val="center"/>
            </w:pPr>
            <w:r>
              <w:t>Seminar</w:t>
            </w:r>
            <w:r>
              <w:br/>
              <w:t>/Seminar</w:t>
            </w:r>
          </w:p>
        </w:tc>
        <w:tc>
          <w:tcPr>
            <w:tcW w:w="800" w:type="pct"/>
          </w:tcPr>
          <w:p w14:paraId="022FD0C7" w14:textId="77777777" w:rsidR="0013402F" w:rsidRDefault="005F4879">
            <w:pPr>
              <w:keepNext/>
              <w:jc w:val="center"/>
            </w:pPr>
            <w:r>
              <w:t>Vaje</w:t>
            </w:r>
            <w:r>
              <w:br/>
              <w:t>/</w:t>
            </w:r>
            <w:proofErr w:type="spellStart"/>
            <w:r>
              <w:t>Tutorials</w:t>
            </w:r>
            <w:proofErr w:type="spellEnd"/>
          </w:p>
        </w:tc>
        <w:tc>
          <w:tcPr>
            <w:tcW w:w="800" w:type="pct"/>
          </w:tcPr>
          <w:p w14:paraId="7F6925E0" w14:textId="77777777" w:rsidR="0013402F" w:rsidRDefault="005F4879">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7FDEFC6F" w14:textId="77777777" w:rsidR="0013402F" w:rsidRDefault="005F4879">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28871B0C" w14:textId="77777777" w:rsidR="0013402F" w:rsidRDefault="005F4879">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6225646A" w14:textId="77777777" w:rsidR="0013402F" w:rsidRDefault="005F4879">
            <w:pPr>
              <w:keepNext/>
              <w:jc w:val="center"/>
            </w:pPr>
            <w:r>
              <w:t>ECTS</w:t>
            </w:r>
          </w:p>
        </w:tc>
      </w:tr>
      <w:tr w:rsidR="0013402F" w14:paraId="306355FA" w14:textId="77777777">
        <w:tc>
          <w:tcPr>
            <w:tcW w:w="0" w:type="auto"/>
          </w:tcPr>
          <w:p w14:paraId="7F349168" w14:textId="77777777" w:rsidR="0013402F" w:rsidRDefault="0013402F">
            <w:pPr>
              <w:keepNext/>
              <w:jc w:val="center"/>
            </w:pPr>
          </w:p>
        </w:tc>
        <w:tc>
          <w:tcPr>
            <w:tcW w:w="0" w:type="auto"/>
          </w:tcPr>
          <w:p w14:paraId="1EBB302E" w14:textId="77777777" w:rsidR="0013402F" w:rsidRDefault="0013402F">
            <w:pPr>
              <w:keepNext/>
              <w:jc w:val="center"/>
            </w:pPr>
          </w:p>
        </w:tc>
        <w:tc>
          <w:tcPr>
            <w:tcW w:w="0" w:type="auto"/>
          </w:tcPr>
          <w:p w14:paraId="0E340FAF" w14:textId="77777777" w:rsidR="0013402F" w:rsidRDefault="0013402F">
            <w:pPr>
              <w:keepNext/>
              <w:jc w:val="center"/>
            </w:pPr>
          </w:p>
        </w:tc>
        <w:tc>
          <w:tcPr>
            <w:tcW w:w="0" w:type="auto"/>
          </w:tcPr>
          <w:p w14:paraId="7E4A5E2C" w14:textId="77777777" w:rsidR="0013402F" w:rsidRDefault="0013402F">
            <w:pPr>
              <w:keepNext/>
              <w:jc w:val="center"/>
            </w:pPr>
          </w:p>
        </w:tc>
        <w:tc>
          <w:tcPr>
            <w:tcW w:w="0" w:type="auto"/>
          </w:tcPr>
          <w:p w14:paraId="060BC7A2" w14:textId="77777777" w:rsidR="0013402F" w:rsidRDefault="005F4879">
            <w:pPr>
              <w:keepNext/>
              <w:jc w:val="center"/>
            </w:pPr>
            <w:r>
              <w:t>125</w:t>
            </w:r>
          </w:p>
        </w:tc>
        <w:tc>
          <w:tcPr>
            <w:tcW w:w="0" w:type="auto"/>
          </w:tcPr>
          <w:p w14:paraId="0CF638E5" w14:textId="77777777" w:rsidR="0013402F" w:rsidRDefault="0013402F">
            <w:pPr>
              <w:keepNext/>
              <w:jc w:val="center"/>
            </w:pPr>
          </w:p>
        </w:tc>
        <w:tc>
          <w:tcPr>
            <w:tcW w:w="0" w:type="auto"/>
          </w:tcPr>
          <w:p w14:paraId="5CF14EA7" w14:textId="77777777" w:rsidR="0013402F" w:rsidRDefault="005F4879">
            <w:pPr>
              <w:keepNext/>
              <w:jc w:val="center"/>
            </w:pPr>
            <w:r>
              <w:t>5</w:t>
            </w:r>
          </w:p>
        </w:tc>
      </w:tr>
    </w:tbl>
    <w:p w14:paraId="6DE63494"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2D6653AE"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37C0D06" w14:textId="77777777" w:rsidR="0013402F" w:rsidRDefault="005F4879">
            <w:r>
              <w:t>Nosilec predmeta/</w:t>
            </w:r>
            <w:proofErr w:type="spellStart"/>
            <w:r>
              <w:t>Lecturer</w:t>
            </w:r>
            <w:proofErr w:type="spellEnd"/>
            <w:r>
              <w:t>:</w:t>
            </w:r>
          </w:p>
        </w:tc>
        <w:tc>
          <w:tcPr>
            <w:tcW w:w="3400" w:type="pct"/>
          </w:tcPr>
          <w:p w14:paraId="390C7160"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49A511F4"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046F022E"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5CAE8C04" w14:textId="77777777" w:rsidR="0013402F" w:rsidRDefault="005F4879">
            <w:r>
              <w:t>Izvajalci predavanj:</w:t>
            </w:r>
          </w:p>
        </w:tc>
        <w:tc>
          <w:tcPr>
            <w:tcW w:w="3400" w:type="pct"/>
          </w:tcPr>
          <w:p w14:paraId="2F3E4F25"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4DB88931"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1B359FB" w14:textId="77777777" w:rsidR="0013402F" w:rsidRDefault="005F4879">
            <w:r>
              <w:t>Izvajalci seminarjev:</w:t>
            </w:r>
          </w:p>
        </w:tc>
        <w:tc>
          <w:tcPr>
            <w:tcW w:w="3400" w:type="pct"/>
          </w:tcPr>
          <w:p w14:paraId="488FBFA9"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06E579B7"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B73EBA0" w14:textId="77777777" w:rsidR="0013402F" w:rsidRDefault="005F4879">
            <w:r>
              <w:t>Izvajalci vaj:</w:t>
            </w:r>
          </w:p>
        </w:tc>
        <w:tc>
          <w:tcPr>
            <w:tcW w:w="3400" w:type="pct"/>
          </w:tcPr>
          <w:p w14:paraId="69233642"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45974F96"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C7B1F00" w14:textId="77777777" w:rsidR="0013402F" w:rsidRDefault="005F4879">
            <w:r>
              <w:t>Izvajalci kliničnih vaj:</w:t>
            </w:r>
          </w:p>
        </w:tc>
        <w:tc>
          <w:tcPr>
            <w:tcW w:w="3400" w:type="pct"/>
          </w:tcPr>
          <w:p w14:paraId="0A60FB5A"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47BF4D49"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58D5078E" w14:textId="77777777" w:rsidR="0013402F" w:rsidRDefault="005F4879">
            <w:r>
              <w:t>Izvajalci drugih oblik:</w:t>
            </w:r>
          </w:p>
        </w:tc>
        <w:tc>
          <w:tcPr>
            <w:tcW w:w="3400" w:type="pct"/>
          </w:tcPr>
          <w:p w14:paraId="7F8FB929"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75EEF36A"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104B8DF" w14:textId="77777777" w:rsidR="0013402F" w:rsidRDefault="005F4879">
            <w:r>
              <w:t>Izvajalci praktičnega usposabljanja:</w:t>
            </w:r>
          </w:p>
        </w:tc>
        <w:tc>
          <w:tcPr>
            <w:tcW w:w="3400" w:type="pct"/>
          </w:tcPr>
          <w:p w14:paraId="7D350432"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6AFD1015"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250D6092"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095EE919" w14:textId="77777777" w:rsidR="0013402F" w:rsidRDefault="005F4879">
            <w:r>
              <w:t>Vrsta predmeta/</w:t>
            </w:r>
            <w:proofErr w:type="spellStart"/>
            <w:r>
              <w:t>Course</w:t>
            </w:r>
            <w:proofErr w:type="spellEnd"/>
            <w:r>
              <w:t xml:space="preserve"> </w:t>
            </w:r>
            <w:proofErr w:type="spellStart"/>
            <w:r>
              <w:t>type</w:t>
            </w:r>
            <w:proofErr w:type="spellEnd"/>
            <w:r>
              <w:t>:</w:t>
            </w:r>
          </w:p>
        </w:tc>
        <w:tc>
          <w:tcPr>
            <w:tcW w:w="3400" w:type="pct"/>
          </w:tcPr>
          <w:p w14:paraId="1921141D"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0D3E982F" w14:textId="77777777" w:rsidR="0013402F" w:rsidRDefault="0013402F"/>
    <w:tbl>
      <w:tblPr>
        <w:tblStyle w:val="VerticalTable"/>
        <w:tblW w:w="5000" w:type="pct"/>
        <w:tblLook w:val="04A0" w:firstRow="1" w:lastRow="0" w:firstColumn="1" w:lastColumn="0" w:noHBand="0" w:noVBand="1"/>
      </w:tblPr>
      <w:tblGrid>
        <w:gridCol w:w="3082"/>
        <w:gridCol w:w="3083"/>
        <w:gridCol w:w="3468"/>
      </w:tblGrid>
      <w:tr w:rsidR="0013402F" w14:paraId="16C2FE1C"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5610011" w14:textId="77777777" w:rsidR="0013402F" w:rsidRDefault="005F4879">
            <w:r>
              <w:t>Jeziki/</w:t>
            </w:r>
            <w:proofErr w:type="spellStart"/>
            <w:r>
              <w:t>Languages</w:t>
            </w:r>
            <w:proofErr w:type="spellEnd"/>
            <w:r>
              <w:t>:</w:t>
            </w:r>
          </w:p>
        </w:tc>
        <w:tc>
          <w:tcPr>
            <w:tcW w:w="1600" w:type="pct"/>
          </w:tcPr>
          <w:p w14:paraId="654C6078" w14:textId="77777777" w:rsidR="0013402F" w:rsidRDefault="005F4879">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3E1DC2B2"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3F40B335"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519B2AAC" w14:textId="77777777" w:rsidR="0013402F" w:rsidRDefault="0013402F"/>
        </w:tc>
        <w:tc>
          <w:tcPr>
            <w:tcW w:w="1600" w:type="pct"/>
          </w:tcPr>
          <w:p w14:paraId="48C0F2A8" w14:textId="77777777" w:rsidR="0013402F" w:rsidRDefault="005F4879">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2D29FFA2"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3027CB6D"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07573407"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01B3DFE8" w14:textId="77777777" w:rsidR="0013402F" w:rsidRDefault="005F4879">
            <w:r>
              <w:t>Pogoji za vključitev v delo oz. za opravljanje študijskih obveznosti:</w:t>
            </w:r>
          </w:p>
        </w:tc>
        <w:tc>
          <w:tcPr>
            <w:tcW w:w="2500" w:type="pct"/>
          </w:tcPr>
          <w:p w14:paraId="6CA16972" w14:textId="77777777" w:rsidR="0013402F" w:rsidRDefault="005F4879">
            <w:proofErr w:type="spellStart"/>
            <w:r>
              <w:t>Prerequisites</w:t>
            </w:r>
            <w:proofErr w:type="spellEnd"/>
            <w:r>
              <w:t>:</w:t>
            </w:r>
          </w:p>
        </w:tc>
      </w:tr>
      <w:tr w:rsidR="0013402F" w14:paraId="751C3B46" w14:textId="77777777">
        <w:tc>
          <w:tcPr>
            <w:tcW w:w="0" w:type="auto"/>
          </w:tcPr>
          <w:p w14:paraId="3773B374" w14:textId="77777777" w:rsidR="0013402F" w:rsidRDefault="0013402F"/>
        </w:tc>
        <w:tc>
          <w:tcPr>
            <w:tcW w:w="0" w:type="auto"/>
          </w:tcPr>
          <w:p w14:paraId="6CB84AD8" w14:textId="77777777" w:rsidR="0013402F" w:rsidRDefault="0013402F"/>
        </w:tc>
      </w:tr>
    </w:tbl>
    <w:p w14:paraId="571AE18B"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3A4076A5"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3D4B67BD" w14:textId="77777777" w:rsidR="0013402F" w:rsidRDefault="005F4879">
            <w:r>
              <w:t>Vsebina:</w:t>
            </w:r>
          </w:p>
        </w:tc>
        <w:tc>
          <w:tcPr>
            <w:tcW w:w="2500" w:type="pct"/>
          </w:tcPr>
          <w:p w14:paraId="10D79A20" w14:textId="77777777" w:rsidR="0013402F" w:rsidRDefault="005F4879">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3402F" w14:paraId="3648F01D" w14:textId="77777777">
        <w:tc>
          <w:tcPr>
            <w:tcW w:w="0" w:type="auto"/>
          </w:tcPr>
          <w:p w14:paraId="56147A8C" w14:textId="77777777" w:rsidR="0013402F" w:rsidRDefault="0013402F"/>
        </w:tc>
        <w:tc>
          <w:tcPr>
            <w:tcW w:w="0" w:type="auto"/>
          </w:tcPr>
          <w:p w14:paraId="6AAE2832" w14:textId="77777777" w:rsidR="0013402F" w:rsidRDefault="0013402F"/>
        </w:tc>
      </w:tr>
    </w:tbl>
    <w:p w14:paraId="27305C3B" w14:textId="77777777" w:rsidR="0013402F" w:rsidRDefault="0013402F"/>
    <w:tbl>
      <w:tblPr>
        <w:tblStyle w:val="DefaultTable"/>
        <w:tblW w:w="5000" w:type="pct"/>
        <w:tblLook w:val="04A0" w:firstRow="1" w:lastRow="0" w:firstColumn="1" w:lastColumn="0" w:noHBand="0" w:noVBand="1"/>
      </w:tblPr>
      <w:tblGrid>
        <w:gridCol w:w="9638"/>
      </w:tblGrid>
      <w:tr w:rsidR="0013402F" w14:paraId="4684BF37"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54F1928" w14:textId="77777777" w:rsidR="0013402F" w:rsidRDefault="005F4879">
            <w:r>
              <w:t>Temeljna literatura in viri/</w:t>
            </w:r>
            <w:proofErr w:type="spellStart"/>
            <w:r>
              <w:t>Readings</w:t>
            </w:r>
            <w:proofErr w:type="spellEnd"/>
            <w:r>
              <w:t>:</w:t>
            </w:r>
          </w:p>
        </w:tc>
      </w:tr>
      <w:tr w:rsidR="0013402F" w14:paraId="72E442D0" w14:textId="77777777">
        <w:tc>
          <w:tcPr>
            <w:tcW w:w="0" w:type="auto"/>
          </w:tcPr>
          <w:p w14:paraId="6DA876D9" w14:textId="77777777" w:rsidR="0013402F" w:rsidRDefault="0013402F"/>
        </w:tc>
      </w:tr>
    </w:tbl>
    <w:p w14:paraId="39E419A1"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5DAAC178"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7EB7F6E6" w14:textId="77777777" w:rsidR="0013402F" w:rsidRDefault="005F4879">
            <w:r>
              <w:t>Cilji in kompetence:</w:t>
            </w:r>
          </w:p>
        </w:tc>
        <w:tc>
          <w:tcPr>
            <w:tcW w:w="2500" w:type="pct"/>
          </w:tcPr>
          <w:p w14:paraId="7287C558" w14:textId="77777777" w:rsidR="0013402F" w:rsidRDefault="005F4879">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3402F" w14:paraId="54290C4F" w14:textId="77777777">
        <w:tc>
          <w:tcPr>
            <w:tcW w:w="0" w:type="auto"/>
          </w:tcPr>
          <w:p w14:paraId="7ACD0636" w14:textId="77777777" w:rsidR="0013402F" w:rsidRDefault="0013402F"/>
        </w:tc>
        <w:tc>
          <w:tcPr>
            <w:tcW w:w="0" w:type="auto"/>
          </w:tcPr>
          <w:p w14:paraId="26743BDB" w14:textId="77777777" w:rsidR="0013402F" w:rsidRDefault="0013402F"/>
        </w:tc>
      </w:tr>
    </w:tbl>
    <w:p w14:paraId="45CA250A"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1123BC9A"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76FBD183" w14:textId="77777777" w:rsidR="0013402F" w:rsidRDefault="005F4879">
            <w:r>
              <w:t>Predvideni študijski rezultati:</w:t>
            </w:r>
          </w:p>
        </w:tc>
        <w:tc>
          <w:tcPr>
            <w:tcW w:w="2500" w:type="pct"/>
          </w:tcPr>
          <w:p w14:paraId="35A18979" w14:textId="77777777" w:rsidR="0013402F" w:rsidRDefault="005F4879">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3402F" w14:paraId="59F1D43A" w14:textId="77777777">
        <w:tc>
          <w:tcPr>
            <w:tcW w:w="0" w:type="auto"/>
          </w:tcPr>
          <w:p w14:paraId="23072B07" w14:textId="77777777" w:rsidR="0013402F" w:rsidRDefault="0013402F"/>
        </w:tc>
        <w:tc>
          <w:tcPr>
            <w:tcW w:w="0" w:type="auto"/>
          </w:tcPr>
          <w:p w14:paraId="650A5F2B" w14:textId="77777777" w:rsidR="0013402F" w:rsidRDefault="0013402F"/>
        </w:tc>
      </w:tr>
    </w:tbl>
    <w:p w14:paraId="2D67AC95"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70F01E85"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7D549F1A" w14:textId="77777777" w:rsidR="0013402F" w:rsidRDefault="005F4879">
            <w:r>
              <w:t>Metode poučevanja in učenja:</w:t>
            </w:r>
          </w:p>
        </w:tc>
        <w:tc>
          <w:tcPr>
            <w:tcW w:w="2500" w:type="pct"/>
          </w:tcPr>
          <w:p w14:paraId="32689385" w14:textId="77777777" w:rsidR="0013402F" w:rsidRDefault="005F4879">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3402F" w14:paraId="117FDA5F" w14:textId="77777777">
        <w:tc>
          <w:tcPr>
            <w:tcW w:w="0" w:type="auto"/>
          </w:tcPr>
          <w:p w14:paraId="46CFBFEA" w14:textId="77777777" w:rsidR="0013402F" w:rsidRDefault="0013402F"/>
        </w:tc>
        <w:tc>
          <w:tcPr>
            <w:tcW w:w="0" w:type="auto"/>
          </w:tcPr>
          <w:p w14:paraId="2B02478E" w14:textId="77777777" w:rsidR="0013402F" w:rsidRDefault="0013402F"/>
        </w:tc>
      </w:tr>
    </w:tbl>
    <w:p w14:paraId="70E9226F" w14:textId="77777777" w:rsidR="0013402F" w:rsidRDefault="0013402F"/>
    <w:tbl>
      <w:tblPr>
        <w:tblStyle w:val="DefaultTable"/>
        <w:tblW w:w="5000" w:type="pct"/>
        <w:tblLook w:val="04A0" w:firstRow="1" w:lastRow="0" w:firstColumn="1" w:lastColumn="0" w:noHBand="0" w:noVBand="1"/>
      </w:tblPr>
      <w:tblGrid>
        <w:gridCol w:w="4045"/>
        <w:gridCol w:w="1548"/>
        <w:gridCol w:w="4045"/>
      </w:tblGrid>
      <w:tr w:rsidR="0013402F" w14:paraId="393AE59D" w14:textId="77777777" w:rsidTr="0013402F">
        <w:trPr>
          <w:cnfStyle w:val="100000000000" w:firstRow="1" w:lastRow="0" w:firstColumn="0" w:lastColumn="0" w:oddVBand="0" w:evenVBand="0" w:oddHBand="0" w:evenHBand="0" w:firstRowFirstColumn="0" w:firstRowLastColumn="0" w:lastRowFirstColumn="0" w:lastRowLastColumn="0"/>
        </w:trPr>
        <w:tc>
          <w:tcPr>
            <w:tcW w:w="2200" w:type="pct"/>
          </w:tcPr>
          <w:p w14:paraId="3ADAF7CF" w14:textId="77777777" w:rsidR="0013402F" w:rsidRDefault="005F4879">
            <w:r>
              <w:t>Načini ocenjevanja:</w:t>
            </w:r>
          </w:p>
        </w:tc>
        <w:tc>
          <w:tcPr>
            <w:tcW w:w="600" w:type="pct"/>
          </w:tcPr>
          <w:p w14:paraId="7D6180DC" w14:textId="77777777" w:rsidR="0013402F" w:rsidRDefault="005F4879">
            <w:pPr>
              <w:keepNext/>
              <w:jc w:val="center"/>
            </w:pPr>
            <w:r>
              <w:t>Delež/</w:t>
            </w:r>
            <w:proofErr w:type="spellStart"/>
            <w:r>
              <w:t>Weight</w:t>
            </w:r>
            <w:proofErr w:type="spellEnd"/>
          </w:p>
        </w:tc>
        <w:tc>
          <w:tcPr>
            <w:tcW w:w="2200" w:type="pct"/>
          </w:tcPr>
          <w:p w14:paraId="20996EC3" w14:textId="77777777" w:rsidR="0013402F" w:rsidRDefault="005F4879">
            <w:proofErr w:type="spellStart"/>
            <w:r>
              <w:t>Assessment</w:t>
            </w:r>
            <w:proofErr w:type="spellEnd"/>
            <w:r>
              <w:t>:</w:t>
            </w:r>
          </w:p>
        </w:tc>
      </w:tr>
      <w:tr w:rsidR="0013402F" w14:paraId="38BAAE10" w14:textId="77777777">
        <w:tc>
          <w:tcPr>
            <w:tcW w:w="0" w:type="auto"/>
          </w:tcPr>
          <w:p w14:paraId="23878969" w14:textId="77777777" w:rsidR="0013402F" w:rsidRDefault="0013402F"/>
        </w:tc>
        <w:tc>
          <w:tcPr>
            <w:tcW w:w="0" w:type="auto"/>
          </w:tcPr>
          <w:p w14:paraId="21AF3EAA" w14:textId="77777777" w:rsidR="0013402F" w:rsidRDefault="0013402F">
            <w:pPr>
              <w:keepNext/>
              <w:jc w:val="center"/>
            </w:pPr>
          </w:p>
        </w:tc>
        <w:tc>
          <w:tcPr>
            <w:tcW w:w="0" w:type="auto"/>
          </w:tcPr>
          <w:p w14:paraId="5B03B81A" w14:textId="77777777" w:rsidR="0013402F" w:rsidRDefault="0013402F"/>
        </w:tc>
      </w:tr>
    </w:tbl>
    <w:p w14:paraId="6CB475E0"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482AD057"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621AF8F3" w14:textId="77777777" w:rsidR="0013402F" w:rsidRDefault="005F4879">
            <w:r>
              <w:t>Ocenjevalna lestvica:</w:t>
            </w:r>
          </w:p>
        </w:tc>
        <w:tc>
          <w:tcPr>
            <w:tcW w:w="2500" w:type="pct"/>
          </w:tcPr>
          <w:p w14:paraId="3FCD75BE" w14:textId="77777777" w:rsidR="0013402F" w:rsidRDefault="005F4879">
            <w:proofErr w:type="spellStart"/>
            <w:r>
              <w:t>Grading</w:t>
            </w:r>
            <w:proofErr w:type="spellEnd"/>
            <w:r>
              <w:t xml:space="preserve"> </w:t>
            </w:r>
            <w:proofErr w:type="spellStart"/>
            <w:r>
              <w:t>system</w:t>
            </w:r>
            <w:proofErr w:type="spellEnd"/>
            <w:r>
              <w:t>:</w:t>
            </w:r>
          </w:p>
        </w:tc>
      </w:tr>
      <w:tr w:rsidR="0013402F" w14:paraId="14AC4D64" w14:textId="77777777">
        <w:tc>
          <w:tcPr>
            <w:tcW w:w="0" w:type="auto"/>
          </w:tcPr>
          <w:p w14:paraId="2D877D09" w14:textId="77777777" w:rsidR="0013402F" w:rsidRDefault="0013402F"/>
        </w:tc>
        <w:tc>
          <w:tcPr>
            <w:tcW w:w="0" w:type="auto"/>
          </w:tcPr>
          <w:p w14:paraId="41D49D88" w14:textId="77777777" w:rsidR="0013402F" w:rsidRDefault="0013402F"/>
        </w:tc>
      </w:tr>
    </w:tbl>
    <w:p w14:paraId="3121A6C8" w14:textId="77777777" w:rsidR="0013402F" w:rsidRDefault="0013402F"/>
    <w:tbl>
      <w:tblPr>
        <w:tblStyle w:val="DefaultTable"/>
        <w:tblW w:w="5000" w:type="pct"/>
        <w:tblLook w:val="04A0" w:firstRow="1" w:lastRow="0" w:firstColumn="1" w:lastColumn="0" w:noHBand="0" w:noVBand="1"/>
      </w:tblPr>
      <w:tblGrid>
        <w:gridCol w:w="9638"/>
      </w:tblGrid>
      <w:tr w:rsidR="0013402F" w14:paraId="19270192"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73081BFF" w14:textId="77777777" w:rsidR="0013402F" w:rsidRDefault="005F4879">
            <w:r>
              <w:t>Reference nosilca/</w:t>
            </w:r>
            <w:proofErr w:type="spellStart"/>
            <w:r>
              <w:t>Lecturer's</w:t>
            </w:r>
            <w:proofErr w:type="spellEnd"/>
            <w:r>
              <w:t xml:space="preserve"> </w:t>
            </w:r>
            <w:proofErr w:type="spellStart"/>
            <w:r>
              <w:t>references</w:t>
            </w:r>
            <w:proofErr w:type="spellEnd"/>
            <w:r>
              <w:t>:</w:t>
            </w:r>
          </w:p>
        </w:tc>
      </w:tr>
      <w:tr w:rsidR="0013402F" w14:paraId="658909A7" w14:textId="77777777">
        <w:tc>
          <w:tcPr>
            <w:tcW w:w="0" w:type="auto"/>
          </w:tcPr>
          <w:p w14:paraId="0874024D" w14:textId="77777777" w:rsidR="0013402F" w:rsidRDefault="0013402F"/>
        </w:tc>
      </w:tr>
    </w:tbl>
    <w:p w14:paraId="55444906" w14:textId="77777777" w:rsidR="0013402F" w:rsidRDefault="005F4879">
      <w:r>
        <w:br/>
      </w:r>
    </w:p>
    <w:p w14:paraId="37B24099" w14:textId="77777777" w:rsidR="0013402F" w:rsidRDefault="005F4879">
      <w:r>
        <w:br w:type="page"/>
      </w:r>
    </w:p>
    <w:p w14:paraId="4C650A1E" w14:textId="77777777" w:rsidR="0013402F" w:rsidRDefault="005F4879">
      <w:pPr>
        <w:pStyle w:val="Naslov1"/>
      </w:pPr>
      <w:r>
        <w:lastRenderedPageBreak/>
        <w:t>EKOFIZIOLOGIJA RASTLIN</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3402F" w14:paraId="66B20802"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5B420740" w14:textId="77777777" w:rsidR="0013402F" w:rsidRDefault="005F4879">
            <w:r>
              <w:t>Predmet:</w:t>
            </w:r>
          </w:p>
        </w:tc>
        <w:tc>
          <w:tcPr>
            <w:tcW w:w="3500" w:type="pct"/>
          </w:tcPr>
          <w:p w14:paraId="0F1D00BD" w14:textId="77777777" w:rsidR="0013402F" w:rsidRDefault="005F4879">
            <w:pPr>
              <w:cnfStyle w:val="000000000000" w:firstRow="0" w:lastRow="0" w:firstColumn="0" w:lastColumn="0" w:oddVBand="0" w:evenVBand="0" w:oddHBand="0" w:evenHBand="0" w:firstRowFirstColumn="0" w:firstRowLastColumn="0" w:lastRowFirstColumn="0" w:lastRowLastColumn="0"/>
            </w:pPr>
            <w:r>
              <w:t>EKOFIZIOLOGIJA RASTLIN</w:t>
            </w:r>
          </w:p>
        </w:tc>
      </w:tr>
      <w:tr w:rsidR="0013402F" w14:paraId="71BF875A"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56EA1B27" w14:textId="77777777" w:rsidR="0013402F" w:rsidRDefault="005F4879">
            <w:proofErr w:type="spellStart"/>
            <w:r>
              <w:t>Course</w:t>
            </w:r>
            <w:proofErr w:type="spellEnd"/>
            <w:r>
              <w:t xml:space="preserve"> title:</w:t>
            </w:r>
          </w:p>
        </w:tc>
        <w:tc>
          <w:tcPr>
            <w:tcW w:w="3500" w:type="pct"/>
          </w:tcPr>
          <w:p w14:paraId="6E208C9E" w14:textId="77777777" w:rsidR="0013402F" w:rsidRDefault="005F4879">
            <w:pPr>
              <w:cnfStyle w:val="000000000000" w:firstRow="0" w:lastRow="0" w:firstColumn="0" w:lastColumn="0" w:oddVBand="0" w:evenVBand="0" w:oddHBand="0" w:evenHBand="0" w:firstRowFirstColumn="0" w:firstRowLastColumn="0" w:lastRowFirstColumn="0" w:lastRowLastColumn="0"/>
            </w:pPr>
            <w:r>
              <w:t>PLANT ECOPHYSIOLOGY</w:t>
            </w:r>
          </w:p>
        </w:tc>
      </w:tr>
      <w:tr w:rsidR="0013402F" w14:paraId="5FB11F49"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5BB86E92" w14:textId="77777777" w:rsidR="0013402F" w:rsidRDefault="005F4879">
            <w:r>
              <w:t xml:space="preserve">Članica nosilka/UL </w:t>
            </w:r>
            <w:proofErr w:type="spellStart"/>
            <w:r>
              <w:t>Member</w:t>
            </w:r>
            <w:proofErr w:type="spellEnd"/>
            <w:r>
              <w:t>:</w:t>
            </w:r>
          </w:p>
        </w:tc>
        <w:tc>
          <w:tcPr>
            <w:tcW w:w="3500" w:type="pct"/>
          </w:tcPr>
          <w:p w14:paraId="4D76C003" w14:textId="77777777" w:rsidR="0013402F" w:rsidRDefault="005F4879">
            <w:pPr>
              <w:cnfStyle w:val="000000000000" w:firstRow="0" w:lastRow="0" w:firstColumn="0" w:lastColumn="0" w:oddVBand="0" w:evenVBand="0" w:oddHBand="0" w:evenHBand="0" w:firstRowFirstColumn="0" w:firstRowLastColumn="0" w:lastRowFirstColumn="0" w:lastRowLastColumn="0"/>
            </w:pPr>
            <w:r>
              <w:t>UL BF</w:t>
            </w:r>
          </w:p>
        </w:tc>
      </w:tr>
    </w:tbl>
    <w:p w14:paraId="290A1873" w14:textId="77777777" w:rsidR="0013402F" w:rsidRDefault="0013402F"/>
    <w:tbl>
      <w:tblPr>
        <w:tblStyle w:val="DefaultTable"/>
        <w:tblW w:w="5000" w:type="pct"/>
        <w:tblLook w:val="04A0" w:firstRow="1" w:lastRow="0" w:firstColumn="1" w:lastColumn="0" w:noHBand="0" w:noVBand="1"/>
      </w:tblPr>
      <w:tblGrid>
        <w:gridCol w:w="3589"/>
        <w:gridCol w:w="2625"/>
        <w:gridCol w:w="1181"/>
        <w:gridCol w:w="1181"/>
        <w:gridCol w:w="1062"/>
      </w:tblGrid>
      <w:tr w:rsidR="0013402F" w14:paraId="41742D3D" w14:textId="77777777" w:rsidTr="0013402F">
        <w:trPr>
          <w:cnfStyle w:val="100000000000" w:firstRow="1" w:lastRow="0" w:firstColumn="0" w:lastColumn="0" w:oddVBand="0" w:evenVBand="0" w:oddHBand="0" w:evenHBand="0" w:firstRowFirstColumn="0" w:firstRowLastColumn="0" w:lastRowFirstColumn="0" w:lastRowLastColumn="0"/>
        </w:trPr>
        <w:tc>
          <w:tcPr>
            <w:tcW w:w="2000" w:type="pct"/>
          </w:tcPr>
          <w:p w14:paraId="0358C0F5" w14:textId="77777777" w:rsidR="0013402F" w:rsidRDefault="005F4879">
            <w:r>
              <w:t>Študijski programi in stopnja</w:t>
            </w:r>
          </w:p>
        </w:tc>
        <w:tc>
          <w:tcPr>
            <w:tcW w:w="1500" w:type="pct"/>
          </w:tcPr>
          <w:p w14:paraId="7EEF2DEC" w14:textId="77777777" w:rsidR="0013402F" w:rsidRDefault="005F4879">
            <w:r>
              <w:t>Študijska smer</w:t>
            </w:r>
          </w:p>
        </w:tc>
        <w:tc>
          <w:tcPr>
            <w:tcW w:w="500" w:type="pct"/>
          </w:tcPr>
          <w:p w14:paraId="38C1BC68" w14:textId="77777777" w:rsidR="0013402F" w:rsidRDefault="005F4879">
            <w:r>
              <w:t>Letnik</w:t>
            </w:r>
          </w:p>
        </w:tc>
        <w:tc>
          <w:tcPr>
            <w:tcW w:w="500" w:type="pct"/>
          </w:tcPr>
          <w:p w14:paraId="7B65BD6A" w14:textId="77777777" w:rsidR="0013402F" w:rsidRDefault="005F4879">
            <w:r>
              <w:t>Semestri</w:t>
            </w:r>
          </w:p>
        </w:tc>
        <w:tc>
          <w:tcPr>
            <w:tcW w:w="500" w:type="pct"/>
          </w:tcPr>
          <w:p w14:paraId="09209155" w14:textId="77777777" w:rsidR="0013402F" w:rsidRDefault="005F4879">
            <w:r>
              <w:t>Izbirnost</w:t>
            </w:r>
          </w:p>
        </w:tc>
      </w:tr>
      <w:tr w:rsidR="0013402F" w14:paraId="1979F6E1" w14:textId="77777777" w:rsidTr="0013402F">
        <w:tc>
          <w:tcPr>
            <w:tcW w:w="2000" w:type="pct"/>
          </w:tcPr>
          <w:p w14:paraId="20F86251" w14:textId="77777777" w:rsidR="0013402F" w:rsidRDefault="005F4879">
            <w:r>
              <w:t>Varstvo okolja, tretja stopnja, doktorski</w:t>
            </w:r>
          </w:p>
        </w:tc>
        <w:tc>
          <w:tcPr>
            <w:tcW w:w="1500" w:type="pct"/>
          </w:tcPr>
          <w:p w14:paraId="73E07924" w14:textId="77777777" w:rsidR="0013402F" w:rsidRDefault="005F4879">
            <w:r>
              <w:t xml:space="preserve">Ni členitve (študijski program)                </w:t>
            </w:r>
          </w:p>
        </w:tc>
        <w:tc>
          <w:tcPr>
            <w:tcW w:w="750" w:type="pct"/>
          </w:tcPr>
          <w:p w14:paraId="0594515E" w14:textId="77777777" w:rsidR="0013402F" w:rsidRDefault="0013402F"/>
        </w:tc>
        <w:tc>
          <w:tcPr>
            <w:tcW w:w="750" w:type="pct"/>
          </w:tcPr>
          <w:p w14:paraId="26023D38" w14:textId="77777777" w:rsidR="0013402F" w:rsidRDefault="0013402F"/>
        </w:tc>
        <w:tc>
          <w:tcPr>
            <w:tcW w:w="750" w:type="pct"/>
          </w:tcPr>
          <w:p w14:paraId="3EF35E6B" w14:textId="77777777" w:rsidR="0013402F" w:rsidRDefault="005F4879">
            <w:r>
              <w:t>izbirni</w:t>
            </w:r>
          </w:p>
        </w:tc>
      </w:tr>
    </w:tbl>
    <w:p w14:paraId="7700DE91" w14:textId="77777777" w:rsidR="0013402F" w:rsidRDefault="0013402F"/>
    <w:tbl>
      <w:tblPr>
        <w:tblStyle w:val="VerticalTable"/>
        <w:tblW w:w="5000" w:type="pct"/>
        <w:tblLook w:val="04A0" w:firstRow="1" w:lastRow="0" w:firstColumn="1" w:lastColumn="0" w:noHBand="0" w:noVBand="1"/>
      </w:tblPr>
      <w:tblGrid>
        <w:gridCol w:w="5298"/>
        <w:gridCol w:w="4335"/>
      </w:tblGrid>
      <w:tr w:rsidR="0013402F" w14:paraId="5EB14B68"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77674FCB" w14:textId="77777777" w:rsidR="0013402F" w:rsidRDefault="005F4879">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516D06F8" w14:textId="77777777" w:rsidR="0013402F" w:rsidRDefault="005F4879">
            <w:pPr>
              <w:cnfStyle w:val="000000000000" w:firstRow="0" w:lastRow="0" w:firstColumn="0" w:lastColumn="0" w:oddVBand="0" w:evenVBand="0" w:oddHBand="0" w:evenHBand="0" w:firstRowFirstColumn="0" w:firstRowLastColumn="0" w:lastRowFirstColumn="0" w:lastRowLastColumn="0"/>
            </w:pPr>
            <w:r>
              <w:t>0020635</w:t>
            </w:r>
          </w:p>
        </w:tc>
      </w:tr>
      <w:tr w:rsidR="0013402F" w14:paraId="5BFD7235"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52A6C386" w14:textId="77777777" w:rsidR="0013402F" w:rsidRDefault="005F4879">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62A7D75A" w14:textId="77777777" w:rsidR="0013402F" w:rsidRDefault="005F4879">
            <w:pPr>
              <w:cnfStyle w:val="000000000000" w:firstRow="0" w:lastRow="0" w:firstColumn="0" w:lastColumn="0" w:oddVBand="0" w:evenVBand="0" w:oddHBand="0" w:evenHBand="0" w:firstRowFirstColumn="0" w:firstRowLastColumn="0" w:lastRowFirstColumn="0" w:lastRowLastColumn="0"/>
            </w:pPr>
            <w:r>
              <w:t>14</w:t>
            </w:r>
          </w:p>
        </w:tc>
      </w:tr>
    </w:tbl>
    <w:p w14:paraId="25134548" w14:textId="77777777" w:rsidR="0013402F" w:rsidRDefault="0013402F"/>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3402F" w14:paraId="28114F93" w14:textId="77777777" w:rsidTr="0013402F">
        <w:trPr>
          <w:cnfStyle w:val="100000000000" w:firstRow="1" w:lastRow="0" w:firstColumn="0" w:lastColumn="0" w:oddVBand="0" w:evenVBand="0" w:oddHBand="0" w:evenHBand="0" w:firstRowFirstColumn="0" w:firstRowLastColumn="0" w:lastRowFirstColumn="0" w:lastRowLastColumn="0"/>
        </w:trPr>
        <w:tc>
          <w:tcPr>
            <w:tcW w:w="800" w:type="pct"/>
          </w:tcPr>
          <w:p w14:paraId="6F558F74" w14:textId="77777777" w:rsidR="0013402F" w:rsidRDefault="005F4879">
            <w:pPr>
              <w:keepNext/>
              <w:jc w:val="center"/>
            </w:pPr>
            <w:r>
              <w:t>Predavanja</w:t>
            </w:r>
            <w:r>
              <w:br/>
              <w:t>/</w:t>
            </w:r>
            <w:proofErr w:type="spellStart"/>
            <w:r>
              <w:t>Lectures</w:t>
            </w:r>
            <w:proofErr w:type="spellEnd"/>
          </w:p>
        </w:tc>
        <w:tc>
          <w:tcPr>
            <w:tcW w:w="800" w:type="pct"/>
          </w:tcPr>
          <w:p w14:paraId="406D4D1A" w14:textId="77777777" w:rsidR="0013402F" w:rsidRDefault="005F4879">
            <w:pPr>
              <w:keepNext/>
              <w:jc w:val="center"/>
            </w:pPr>
            <w:r>
              <w:t>Seminar</w:t>
            </w:r>
            <w:r>
              <w:br/>
              <w:t>/Seminar</w:t>
            </w:r>
          </w:p>
        </w:tc>
        <w:tc>
          <w:tcPr>
            <w:tcW w:w="800" w:type="pct"/>
          </w:tcPr>
          <w:p w14:paraId="3C33B0F1" w14:textId="77777777" w:rsidR="0013402F" w:rsidRDefault="005F4879">
            <w:pPr>
              <w:keepNext/>
              <w:jc w:val="center"/>
            </w:pPr>
            <w:r>
              <w:t>Vaje</w:t>
            </w:r>
            <w:r>
              <w:br/>
              <w:t>/</w:t>
            </w:r>
            <w:proofErr w:type="spellStart"/>
            <w:r>
              <w:t>Tutorials</w:t>
            </w:r>
            <w:proofErr w:type="spellEnd"/>
          </w:p>
        </w:tc>
        <w:tc>
          <w:tcPr>
            <w:tcW w:w="800" w:type="pct"/>
          </w:tcPr>
          <w:p w14:paraId="2617E6DE" w14:textId="77777777" w:rsidR="0013402F" w:rsidRDefault="005F4879">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7E0099E7" w14:textId="77777777" w:rsidR="0013402F" w:rsidRDefault="005F4879">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781D2927" w14:textId="77777777" w:rsidR="0013402F" w:rsidRDefault="005F4879">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11C0AF49" w14:textId="77777777" w:rsidR="0013402F" w:rsidRDefault="005F4879">
            <w:pPr>
              <w:keepNext/>
              <w:jc w:val="center"/>
            </w:pPr>
            <w:r>
              <w:t>ECTS</w:t>
            </w:r>
          </w:p>
        </w:tc>
      </w:tr>
      <w:tr w:rsidR="0013402F" w14:paraId="5DF5D05A" w14:textId="77777777">
        <w:tc>
          <w:tcPr>
            <w:tcW w:w="0" w:type="auto"/>
          </w:tcPr>
          <w:p w14:paraId="3B267BE4" w14:textId="77777777" w:rsidR="0013402F" w:rsidRDefault="005F4879">
            <w:pPr>
              <w:keepNext/>
              <w:jc w:val="center"/>
            </w:pPr>
            <w:r>
              <w:t>30</w:t>
            </w:r>
          </w:p>
        </w:tc>
        <w:tc>
          <w:tcPr>
            <w:tcW w:w="0" w:type="auto"/>
          </w:tcPr>
          <w:p w14:paraId="4E6BAA3A" w14:textId="77777777" w:rsidR="0013402F" w:rsidRDefault="0013402F">
            <w:pPr>
              <w:keepNext/>
              <w:jc w:val="center"/>
            </w:pPr>
          </w:p>
        </w:tc>
        <w:tc>
          <w:tcPr>
            <w:tcW w:w="0" w:type="auto"/>
          </w:tcPr>
          <w:p w14:paraId="136E4917" w14:textId="77777777" w:rsidR="0013402F" w:rsidRDefault="005F4879">
            <w:pPr>
              <w:keepNext/>
              <w:jc w:val="center"/>
            </w:pPr>
            <w:r>
              <w:t>10</w:t>
            </w:r>
          </w:p>
        </w:tc>
        <w:tc>
          <w:tcPr>
            <w:tcW w:w="0" w:type="auto"/>
          </w:tcPr>
          <w:p w14:paraId="08F6BEEA" w14:textId="77777777" w:rsidR="0013402F" w:rsidRDefault="0013402F">
            <w:pPr>
              <w:keepNext/>
              <w:jc w:val="center"/>
            </w:pPr>
          </w:p>
        </w:tc>
        <w:tc>
          <w:tcPr>
            <w:tcW w:w="0" w:type="auto"/>
          </w:tcPr>
          <w:p w14:paraId="7D06DC63" w14:textId="77777777" w:rsidR="0013402F" w:rsidRDefault="005F4879">
            <w:pPr>
              <w:keepNext/>
              <w:jc w:val="center"/>
            </w:pPr>
            <w:r>
              <w:t>20</w:t>
            </w:r>
          </w:p>
        </w:tc>
        <w:tc>
          <w:tcPr>
            <w:tcW w:w="0" w:type="auto"/>
          </w:tcPr>
          <w:p w14:paraId="0B41C9D0" w14:textId="77777777" w:rsidR="0013402F" w:rsidRDefault="005F4879">
            <w:pPr>
              <w:keepNext/>
              <w:jc w:val="center"/>
            </w:pPr>
            <w:r>
              <w:t>190</w:t>
            </w:r>
          </w:p>
        </w:tc>
        <w:tc>
          <w:tcPr>
            <w:tcW w:w="0" w:type="auto"/>
          </w:tcPr>
          <w:p w14:paraId="75E7F02C" w14:textId="77777777" w:rsidR="0013402F" w:rsidRDefault="005F4879">
            <w:pPr>
              <w:keepNext/>
              <w:jc w:val="center"/>
            </w:pPr>
            <w:r>
              <w:t>10</w:t>
            </w:r>
          </w:p>
        </w:tc>
      </w:tr>
    </w:tbl>
    <w:p w14:paraId="3A46FD03"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2A03C11C"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506540A5" w14:textId="77777777" w:rsidR="0013402F" w:rsidRDefault="005F4879">
            <w:r>
              <w:t>Nosilec predmeta/</w:t>
            </w:r>
            <w:proofErr w:type="spellStart"/>
            <w:r>
              <w:t>Lecturer</w:t>
            </w:r>
            <w:proofErr w:type="spellEnd"/>
            <w:r>
              <w:t>:</w:t>
            </w:r>
          </w:p>
        </w:tc>
        <w:tc>
          <w:tcPr>
            <w:tcW w:w="3400" w:type="pct"/>
          </w:tcPr>
          <w:p w14:paraId="576DCAA3"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Dominik Vodnik                </w:t>
            </w:r>
          </w:p>
        </w:tc>
      </w:tr>
    </w:tbl>
    <w:p w14:paraId="6D14063E"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2EC9C251"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44065C5" w14:textId="77777777" w:rsidR="0013402F" w:rsidRDefault="005F4879">
            <w:r>
              <w:t>Izvajalci predavanj:</w:t>
            </w:r>
          </w:p>
        </w:tc>
        <w:tc>
          <w:tcPr>
            <w:tcW w:w="3400" w:type="pct"/>
          </w:tcPr>
          <w:p w14:paraId="258D0A1D"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5E51E09B"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0D3077B8" w14:textId="77777777" w:rsidR="0013402F" w:rsidRDefault="005F4879">
            <w:r>
              <w:t>Izvajalci seminarjev:</w:t>
            </w:r>
          </w:p>
        </w:tc>
        <w:tc>
          <w:tcPr>
            <w:tcW w:w="3400" w:type="pct"/>
          </w:tcPr>
          <w:p w14:paraId="176D7C9A"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316DE066"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06229126" w14:textId="77777777" w:rsidR="0013402F" w:rsidRDefault="005F4879">
            <w:r>
              <w:t>Izvajalci vaj:</w:t>
            </w:r>
          </w:p>
        </w:tc>
        <w:tc>
          <w:tcPr>
            <w:tcW w:w="3400" w:type="pct"/>
          </w:tcPr>
          <w:p w14:paraId="7727156D"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62F888FA"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5F466ED0" w14:textId="77777777" w:rsidR="0013402F" w:rsidRDefault="005F4879">
            <w:r>
              <w:t>Izvajalci kliničnih vaj:</w:t>
            </w:r>
          </w:p>
        </w:tc>
        <w:tc>
          <w:tcPr>
            <w:tcW w:w="3400" w:type="pct"/>
          </w:tcPr>
          <w:p w14:paraId="2C15FF86"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2B5B4429"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3ABBBBB" w14:textId="77777777" w:rsidR="0013402F" w:rsidRDefault="005F4879">
            <w:r>
              <w:t>Izvajalci drugih oblik:</w:t>
            </w:r>
          </w:p>
        </w:tc>
        <w:tc>
          <w:tcPr>
            <w:tcW w:w="3400" w:type="pct"/>
          </w:tcPr>
          <w:p w14:paraId="1E4DD7C4"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167D0CD5"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7529715" w14:textId="77777777" w:rsidR="0013402F" w:rsidRDefault="005F4879">
            <w:r>
              <w:t>Izvajalci praktičnega usposabljanja:</w:t>
            </w:r>
          </w:p>
        </w:tc>
        <w:tc>
          <w:tcPr>
            <w:tcW w:w="3400" w:type="pct"/>
          </w:tcPr>
          <w:p w14:paraId="667AF7B0"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5661FE73"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36E2439C"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086B6F07" w14:textId="77777777" w:rsidR="0013402F" w:rsidRDefault="005F4879">
            <w:r>
              <w:t>Vrsta predmeta/</w:t>
            </w:r>
            <w:proofErr w:type="spellStart"/>
            <w:r>
              <w:t>Course</w:t>
            </w:r>
            <w:proofErr w:type="spellEnd"/>
            <w:r>
              <w:t xml:space="preserve"> </w:t>
            </w:r>
            <w:proofErr w:type="spellStart"/>
            <w:r>
              <w:t>type</w:t>
            </w:r>
            <w:proofErr w:type="spellEnd"/>
            <w:r>
              <w:t>:</w:t>
            </w:r>
          </w:p>
        </w:tc>
        <w:tc>
          <w:tcPr>
            <w:tcW w:w="3400" w:type="pct"/>
          </w:tcPr>
          <w:p w14:paraId="1C8F0C94" w14:textId="77777777" w:rsidR="0013402F" w:rsidRDefault="005F4879">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21489A34" w14:textId="77777777" w:rsidR="0013402F" w:rsidRDefault="0013402F"/>
    <w:tbl>
      <w:tblPr>
        <w:tblStyle w:val="VerticalTable"/>
        <w:tblW w:w="5000" w:type="pct"/>
        <w:tblLook w:val="04A0" w:firstRow="1" w:lastRow="0" w:firstColumn="1" w:lastColumn="0" w:noHBand="0" w:noVBand="1"/>
      </w:tblPr>
      <w:tblGrid>
        <w:gridCol w:w="3082"/>
        <w:gridCol w:w="3083"/>
        <w:gridCol w:w="3468"/>
      </w:tblGrid>
      <w:tr w:rsidR="0013402F" w14:paraId="39E34652"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9509142" w14:textId="77777777" w:rsidR="0013402F" w:rsidRDefault="005F4879">
            <w:r>
              <w:t>Jeziki/</w:t>
            </w:r>
            <w:proofErr w:type="spellStart"/>
            <w:r>
              <w:t>Languages</w:t>
            </w:r>
            <w:proofErr w:type="spellEnd"/>
            <w:r>
              <w:t>:</w:t>
            </w:r>
          </w:p>
        </w:tc>
        <w:tc>
          <w:tcPr>
            <w:tcW w:w="1600" w:type="pct"/>
          </w:tcPr>
          <w:p w14:paraId="22E17F0C" w14:textId="77777777" w:rsidR="0013402F" w:rsidRDefault="005F4879">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3FD3C2C1"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3402F" w14:paraId="5D7E3344"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5F0D9A51" w14:textId="77777777" w:rsidR="0013402F" w:rsidRDefault="0013402F"/>
        </w:tc>
        <w:tc>
          <w:tcPr>
            <w:tcW w:w="1600" w:type="pct"/>
          </w:tcPr>
          <w:p w14:paraId="27E61029" w14:textId="77777777" w:rsidR="0013402F" w:rsidRDefault="005F4879">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4006BC9A"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4D8190F1"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729829C4"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7EA25433" w14:textId="77777777" w:rsidR="0013402F" w:rsidRDefault="005F4879">
            <w:r>
              <w:t>Pogoji za vključitev v delo oz. za opravljanje študijskih obveznosti:</w:t>
            </w:r>
          </w:p>
        </w:tc>
        <w:tc>
          <w:tcPr>
            <w:tcW w:w="2500" w:type="pct"/>
          </w:tcPr>
          <w:p w14:paraId="348522E3" w14:textId="77777777" w:rsidR="0013402F" w:rsidRDefault="005F4879">
            <w:proofErr w:type="spellStart"/>
            <w:r>
              <w:t>Prerequisites</w:t>
            </w:r>
            <w:proofErr w:type="spellEnd"/>
            <w:r>
              <w:t>:</w:t>
            </w:r>
          </w:p>
        </w:tc>
      </w:tr>
      <w:tr w:rsidR="0013402F" w14:paraId="0F987DCA" w14:textId="77777777">
        <w:tc>
          <w:tcPr>
            <w:tcW w:w="0" w:type="auto"/>
          </w:tcPr>
          <w:p w14:paraId="52873319" w14:textId="77777777" w:rsidR="0013402F" w:rsidRDefault="005F4879">
            <w:r>
              <w:t>Vpis v doktorski študij.</w:t>
            </w:r>
          </w:p>
        </w:tc>
        <w:tc>
          <w:tcPr>
            <w:tcW w:w="0" w:type="auto"/>
          </w:tcPr>
          <w:p w14:paraId="27C01954" w14:textId="77777777" w:rsidR="0013402F" w:rsidRDefault="005F4879">
            <w:proofErr w:type="spellStart"/>
            <w:r>
              <w:t>Immatriculation</w:t>
            </w:r>
            <w:proofErr w:type="spellEnd"/>
            <w:r>
              <w:t xml:space="preserve"> to </w:t>
            </w:r>
            <w:proofErr w:type="spellStart"/>
            <w:r>
              <w:t>the</w:t>
            </w:r>
            <w:proofErr w:type="spellEnd"/>
            <w:r>
              <w:t xml:space="preserve"> </w:t>
            </w:r>
            <w:proofErr w:type="spellStart"/>
            <w:r>
              <w:t>doctoral</w:t>
            </w:r>
            <w:proofErr w:type="spellEnd"/>
            <w:r>
              <w:t xml:space="preserve"> </w:t>
            </w:r>
            <w:proofErr w:type="spellStart"/>
            <w:r>
              <w:t>study</w:t>
            </w:r>
            <w:proofErr w:type="spellEnd"/>
            <w:r>
              <w:t xml:space="preserve"> programe.</w:t>
            </w:r>
          </w:p>
        </w:tc>
      </w:tr>
    </w:tbl>
    <w:p w14:paraId="681E72CA"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7CEBD2CB"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7326A95D" w14:textId="77777777" w:rsidR="0013402F" w:rsidRDefault="005F4879">
            <w:r>
              <w:t>Vsebina:</w:t>
            </w:r>
          </w:p>
        </w:tc>
        <w:tc>
          <w:tcPr>
            <w:tcW w:w="2500" w:type="pct"/>
          </w:tcPr>
          <w:p w14:paraId="2D3C49E6" w14:textId="77777777" w:rsidR="0013402F" w:rsidRDefault="005F4879">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3402F" w14:paraId="446EDF90" w14:textId="77777777">
        <w:tc>
          <w:tcPr>
            <w:tcW w:w="0" w:type="auto"/>
          </w:tcPr>
          <w:p w14:paraId="7E02B891" w14:textId="77777777" w:rsidR="0013402F" w:rsidRDefault="005F4879">
            <w:r>
              <w:t xml:space="preserve">Rastlina in okolje. Vodna bilanca rastline, regulacija. Vodna bilanca pri različnih tipih rastlin in na nivoju rastlinskih združb. Vodni stres. Meritve vsebnosti vode, vodnega potenciala rastlin, </w:t>
            </w:r>
            <w:proofErr w:type="spellStart"/>
            <w:r>
              <w:t>ksilemskega</w:t>
            </w:r>
            <w:proofErr w:type="spellEnd"/>
            <w:r>
              <w:t xml:space="preserve"> toka, transpiracije in </w:t>
            </w:r>
            <w:proofErr w:type="spellStart"/>
            <w:r>
              <w:t>stomatalne</w:t>
            </w:r>
            <w:proofErr w:type="spellEnd"/>
            <w:r>
              <w:t xml:space="preserve"> prevodnosti.</w:t>
            </w:r>
          </w:p>
          <w:p w14:paraId="496F9893" w14:textId="77777777" w:rsidR="0013402F" w:rsidRDefault="005F4879">
            <w:r>
              <w:t xml:space="preserve">Mineralna prehrana: razpoložljivost mineralnih hranil v tleh, procesi v </w:t>
            </w:r>
            <w:proofErr w:type="spellStart"/>
            <w:r>
              <w:t>rizosferi</w:t>
            </w:r>
            <w:proofErr w:type="spellEnd"/>
            <w:r>
              <w:t xml:space="preserve">, minerali ter razporejanje </w:t>
            </w:r>
            <w:proofErr w:type="spellStart"/>
            <w:r>
              <w:t>asimilatov</w:t>
            </w:r>
            <w:proofErr w:type="spellEnd"/>
            <w:r>
              <w:t xml:space="preserve"> v rastlini (razmerja </w:t>
            </w:r>
            <w:proofErr w:type="spellStart"/>
            <w:r>
              <w:t>vir:ponor</w:t>
            </w:r>
            <w:proofErr w:type="spellEnd"/>
            <w:r>
              <w:t xml:space="preserve">). Vpliv </w:t>
            </w:r>
            <w:proofErr w:type="spellStart"/>
            <w:r>
              <w:t>okoljskih</w:t>
            </w:r>
            <w:proofErr w:type="spellEnd"/>
            <w:r>
              <w:t xml:space="preserve"> dejavnikov na sprejem, premeščanje in </w:t>
            </w:r>
            <w:r>
              <w:lastRenderedPageBreak/>
              <w:t>asimilacijo mineralnih hranil. S habitatom povezani vidiki mineralne prehrane, kroženje mineralnih hranil na nivoju rastlinskih združb. Mineralna prehrana rastlin in stres (interakcije). Uporaba fizioloških meritev, izotopskih sledilcev in molekularnih metod pri proučevanju mineralne prehrane.</w:t>
            </w:r>
          </w:p>
          <w:p w14:paraId="593D09A8" w14:textId="77777777" w:rsidR="0013402F" w:rsidRDefault="005F4879">
            <w:r>
              <w:t xml:space="preserve">Asimilacija ogljika, primarna produkcija: vpliv </w:t>
            </w:r>
            <w:proofErr w:type="spellStart"/>
            <w:r>
              <w:t>okoljskih</w:t>
            </w:r>
            <w:proofErr w:type="spellEnd"/>
            <w:r>
              <w:t xml:space="preserve"> dejavnikov na fotosintezo (C3, C4, CAM) in respiracijo; bilanca ogljika na nivoju rastline ter rastlinske združbe, pretvorbe energije na nivoju rastlinske odeje. Meritve fotosinteze (izmenjava plinov, fluorescence), meritve odvisnosti od različnih dejavnikov, diskriminacijska analiza 13C/14C. Rast in razvoj, vpliv </w:t>
            </w:r>
            <w:proofErr w:type="spellStart"/>
            <w:r>
              <w:t>okoljskih</w:t>
            </w:r>
            <w:proofErr w:type="spellEnd"/>
            <w:r>
              <w:t xml:space="preserve"> dejavnikov. Fiziologija stresa: </w:t>
            </w:r>
            <w:proofErr w:type="spellStart"/>
            <w:r>
              <w:t>splošnen</w:t>
            </w:r>
            <w:proofErr w:type="spellEnd"/>
            <w:r>
              <w:t xml:space="preserve"> pregled, pregled po posameznih stresnih dejavnikih . Multipli stres.</w:t>
            </w:r>
          </w:p>
        </w:tc>
        <w:tc>
          <w:tcPr>
            <w:tcW w:w="0" w:type="auto"/>
          </w:tcPr>
          <w:p w14:paraId="15A84C19" w14:textId="77777777" w:rsidR="0013402F" w:rsidRDefault="005F4879">
            <w:proofErr w:type="spellStart"/>
            <w:r>
              <w:lastRenderedPageBreak/>
              <w:t>Plants</w:t>
            </w:r>
            <w:proofErr w:type="spellEnd"/>
            <w:r>
              <w:t xml:space="preserve"> </w:t>
            </w:r>
            <w:proofErr w:type="spellStart"/>
            <w:r>
              <w:t>and</w:t>
            </w:r>
            <w:proofErr w:type="spellEnd"/>
            <w:r>
              <w:t xml:space="preserve"> </w:t>
            </w:r>
            <w:proofErr w:type="spellStart"/>
            <w:r>
              <w:t>environment</w:t>
            </w:r>
            <w:proofErr w:type="spellEnd"/>
            <w:r>
              <w:t xml:space="preserve">. </w:t>
            </w:r>
            <w:proofErr w:type="spellStart"/>
            <w:r>
              <w:t>Plant</w:t>
            </w:r>
            <w:proofErr w:type="spellEnd"/>
            <w:r>
              <w:t xml:space="preserve"> </w:t>
            </w:r>
            <w:proofErr w:type="spellStart"/>
            <w:r>
              <w:t>water</w:t>
            </w:r>
            <w:proofErr w:type="spellEnd"/>
            <w:r>
              <w:t xml:space="preserve"> </w:t>
            </w:r>
            <w:proofErr w:type="spellStart"/>
            <w:r>
              <w:t>regime</w:t>
            </w:r>
            <w:proofErr w:type="spellEnd"/>
            <w:r>
              <w:t xml:space="preserve"> </w:t>
            </w:r>
            <w:proofErr w:type="spellStart"/>
            <w:r>
              <w:t>and</w:t>
            </w:r>
            <w:proofErr w:type="spellEnd"/>
            <w:r>
              <w:t xml:space="preserve"> </w:t>
            </w:r>
            <w:proofErr w:type="spellStart"/>
            <w:r>
              <w:t>its</w:t>
            </w:r>
            <w:proofErr w:type="spellEnd"/>
            <w:r>
              <w:t xml:space="preserve"> </w:t>
            </w:r>
            <w:proofErr w:type="spellStart"/>
            <w:r>
              <w:t>regulation</w:t>
            </w:r>
            <w:proofErr w:type="spellEnd"/>
            <w:r>
              <w:t xml:space="preserve">. </w:t>
            </w:r>
            <w:proofErr w:type="spellStart"/>
            <w:r>
              <w:t>Water</w:t>
            </w:r>
            <w:proofErr w:type="spellEnd"/>
            <w:r>
              <w:t xml:space="preserve"> balance </w:t>
            </w:r>
            <w:proofErr w:type="spellStart"/>
            <w:r>
              <w:t>of</w:t>
            </w:r>
            <w:proofErr w:type="spellEnd"/>
            <w:r>
              <w:t xml:space="preserve"> </w:t>
            </w:r>
            <w:proofErr w:type="spellStart"/>
            <w:r>
              <w:t>different</w:t>
            </w:r>
            <w:proofErr w:type="spellEnd"/>
            <w:r>
              <w:t xml:space="preserve"> </w:t>
            </w:r>
            <w:proofErr w:type="spellStart"/>
            <w:r>
              <w:t>plant</w:t>
            </w:r>
            <w:proofErr w:type="spellEnd"/>
            <w:r>
              <w:t xml:space="preserve"> </w:t>
            </w:r>
            <w:proofErr w:type="spellStart"/>
            <w:r>
              <w:t>species</w:t>
            </w:r>
            <w:proofErr w:type="spellEnd"/>
            <w:r>
              <w:t xml:space="preserve"> </w:t>
            </w:r>
            <w:proofErr w:type="spellStart"/>
            <w:r>
              <w:t>types</w:t>
            </w:r>
            <w:proofErr w:type="spellEnd"/>
            <w:r>
              <w:t xml:space="preserve"> </w:t>
            </w:r>
            <w:proofErr w:type="spellStart"/>
            <w:r>
              <w:t>and</w:t>
            </w:r>
            <w:proofErr w:type="spellEnd"/>
            <w:r>
              <w:t xml:space="preserve"> </w:t>
            </w:r>
            <w:proofErr w:type="spellStart"/>
            <w:r>
              <w:t>their</w:t>
            </w:r>
            <w:proofErr w:type="spellEnd"/>
            <w:r>
              <w:t xml:space="preserve"> </w:t>
            </w:r>
            <w:proofErr w:type="spellStart"/>
            <w:r>
              <w:t>communities</w:t>
            </w:r>
            <w:proofErr w:type="spellEnd"/>
            <w:r>
              <w:t xml:space="preserve">. </w:t>
            </w:r>
            <w:proofErr w:type="spellStart"/>
            <w:r>
              <w:t>Measurements</w:t>
            </w:r>
            <w:proofErr w:type="spellEnd"/>
            <w:r>
              <w:t xml:space="preserve"> </w:t>
            </w:r>
            <w:proofErr w:type="spellStart"/>
            <w:r>
              <w:t>of</w:t>
            </w:r>
            <w:proofErr w:type="spellEnd"/>
            <w:r>
              <w:t xml:space="preserve"> </w:t>
            </w:r>
            <w:proofErr w:type="spellStart"/>
            <w:r>
              <w:t>plant</w:t>
            </w:r>
            <w:proofErr w:type="spellEnd"/>
            <w:r>
              <w:t xml:space="preserve"> </w:t>
            </w:r>
            <w:proofErr w:type="spellStart"/>
            <w:r>
              <w:t>water</w:t>
            </w:r>
            <w:proofErr w:type="spellEnd"/>
            <w:r>
              <w:t xml:space="preserve"> </w:t>
            </w:r>
            <w:proofErr w:type="spellStart"/>
            <w:r>
              <w:t>content</w:t>
            </w:r>
            <w:proofErr w:type="spellEnd"/>
            <w:r>
              <w:t xml:space="preserve">, </w:t>
            </w:r>
            <w:proofErr w:type="spellStart"/>
            <w:r>
              <w:t>plant</w:t>
            </w:r>
            <w:proofErr w:type="spellEnd"/>
            <w:r>
              <w:t xml:space="preserve"> </w:t>
            </w:r>
            <w:proofErr w:type="spellStart"/>
            <w:r>
              <w:t>water</w:t>
            </w:r>
            <w:proofErr w:type="spellEnd"/>
            <w:r>
              <w:t xml:space="preserve"> </w:t>
            </w:r>
            <w:proofErr w:type="spellStart"/>
            <w:r>
              <w:t>potential</w:t>
            </w:r>
            <w:proofErr w:type="spellEnd"/>
            <w:r>
              <w:t xml:space="preserve">, </w:t>
            </w:r>
            <w:proofErr w:type="spellStart"/>
            <w:r>
              <w:t>xylem</w:t>
            </w:r>
            <w:proofErr w:type="spellEnd"/>
            <w:r>
              <w:t xml:space="preserve"> </w:t>
            </w:r>
            <w:proofErr w:type="spellStart"/>
            <w:r>
              <w:t>flow</w:t>
            </w:r>
            <w:proofErr w:type="spellEnd"/>
            <w:r>
              <w:t xml:space="preserve">, </w:t>
            </w:r>
            <w:proofErr w:type="spellStart"/>
            <w:r>
              <w:t>transpiration</w:t>
            </w:r>
            <w:proofErr w:type="spellEnd"/>
            <w:r>
              <w:t xml:space="preserve"> </w:t>
            </w:r>
            <w:proofErr w:type="spellStart"/>
            <w:r>
              <w:t>and</w:t>
            </w:r>
            <w:proofErr w:type="spellEnd"/>
            <w:r>
              <w:t xml:space="preserve"> </w:t>
            </w:r>
            <w:proofErr w:type="spellStart"/>
            <w:r>
              <w:t>stomatal</w:t>
            </w:r>
            <w:proofErr w:type="spellEnd"/>
            <w:r>
              <w:t xml:space="preserve"> </w:t>
            </w:r>
            <w:proofErr w:type="spellStart"/>
            <w:r>
              <w:t>conductance</w:t>
            </w:r>
            <w:proofErr w:type="spellEnd"/>
            <w:r>
              <w:t>.</w:t>
            </w:r>
          </w:p>
          <w:p w14:paraId="747C1B4B" w14:textId="77777777" w:rsidR="0013402F" w:rsidRDefault="005F4879">
            <w:r>
              <w:t xml:space="preserve">Mineral </w:t>
            </w:r>
            <w:proofErr w:type="spellStart"/>
            <w:r>
              <w:t>nutrition</w:t>
            </w:r>
            <w:proofErr w:type="spellEnd"/>
            <w:r>
              <w:t xml:space="preserve">: </w:t>
            </w:r>
            <w:proofErr w:type="spellStart"/>
            <w:r>
              <w:t>availability</w:t>
            </w:r>
            <w:proofErr w:type="spellEnd"/>
            <w:r>
              <w:t xml:space="preserve"> </w:t>
            </w:r>
            <w:proofErr w:type="spellStart"/>
            <w:r>
              <w:t>of</w:t>
            </w:r>
            <w:proofErr w:type="spellEnd"/>
            <w:r>
              <w:t xml:space="preserve"> </w:t>
            </w:r>
            <w:proofErr w:type="spellStart"/>
            <w:r>
              <w:t>nutrients</w:t>
            </w:r>
            <w:proofErr w:type="spellEnd"/>
            <w:r>
              <w:t xml:space="preserve"> in </w:t>
            </w:r>
            <w:proofErr w:type="spellStart"/>
            <w:r>
              <w:t>soil</w:t>
            </w:r>
            <w:proofErr w:type="spellEnd"/>
            <w:r>
              <w:t xml:space="preserve"> </w:t>
            </w:r>
            <w:proofErr w:type="spellStart"/>
            <w:r>
              <w:t>and</w:t>
            </w:r>
            <w:proofErr w:type="spellEnd"/>
            <w:r>
              <w:t xml:space="preserve"> </w:t>
            </w:r>
            <w:proofErr w:type="spellStart"/>
            <w:r>
              <w:t>proceses</w:t>
            </w:r>
            <w:proofErr w:type="spellEnd"/>
            <w:r>
              <w:t xml:space="preserve"> in </w:t>
            </w:r>
            <w:proofErr w:type="spellStart"/>
            <w:r>
              <w:t>the</w:t>
            </w:r>
            <w:proofErr w:type="spellEnd"/>
            <w:r>
              <w:t xml:space="preserve"> </w:t>
            </w:r>
            <w:proofErr w:type="spellStart"/>
            <w:r>
              <w:t>rhizosphere</w:t>
            </w:r>
            <w:proofErr w:type="spellEnd"/>
            <w:r>
              <w:t xml:space="preserve">, </w:t>
            </w:r>
            <w:proofErr w:type="spellStart"/>
            <w:r>
              <w:t>distribution</w:t>
            </w:r>
            <w:proofErr w:type="spellEnd"/>
            <w:r>
              <w:t xml:space="preserve"> </w:t>
            </w:r>
            <w:proofErr w:type="spellStart"/>
            <w:r>
              <w:t>and</w:t>
            </w:r>
            <w:proofErr w:type="spellEnd"/>
            <w:r>
              <w:t xml:space="preserve"> </w:t>
            </w:r>
            <w:proofErr w:type="spellStart"/>
            <w:r>
              <w:t>translocation</w:t>
            </w:r>
            <w:proofErr w:type="spellEnd"/>
            <w:r>
              <w:t xml:space="preserve"> </w:t>
            </w:r>
            <w:proofErr w:type="spellStart"/>
            <w:r>
              <w:t>of</w:t>
            </w:r>
            <w:proofErr w:type="spellEnd"/>
            <w:r>
              <w:t xml:space="preserve"> </w:t>
            </w:r>
            <w:proofErr w:type="spellStart"/>
            <w:r>
              <w:t>minerals</w:t>
            </w:r>
            <w:proofErr w:type="spellEnd"/>
            <w:r>
              <w:t xml:space="preserve"> </w:t>
            </w:r>
            <w:proofErr w:type="spellStart"/>
            <w:r>
              <w:t>and</w:t>
            </w:r>
            <w:proofErr w:type="spellEnd"/>
            <w:r>
              <w:t xml:space="preserve"> </w:t>
            </w:r>
            <w:proofErr w:type="spellStart"/>
            <w:r>
              <w:t>assimilates</w:t>
            </w:r>
            <w:proofErr w:type="spellEnd"/>
            <w:r>
              <w:t xml:space="preserve"> in </w:t>
            </w:r>
            <w:proofErr w:type="spellStart"/>
            <w:r>
              <w:t>plants</w:t>
            </w:r>
            <w:proofErr w:type="spellEnd"/>
            <w:r>
              <w:t xml:space="preserve"> (</w:t>
            </w:r>
            <w:proofErr w:type="spellStart"/>
            <w:r>
              <w:t>source-sink</w:t>
            </w:r>
            <w:proofErr w:type="spellEnd"/>
            <w:r>
              <w:t xml:space="preserve"> </w:t>
            </w:r>
            <w:proofErr w:type="spellStart"/>
            <w:r>
              <w:t>relations</w:t>
            </w:r>
            <w:proofErr w:type="spellEnd"/>
            <w:r>
              <w:t xml:space="preserve">). </w:t>
            </w:r>
            <w:proofErr w:type="spellStart"/>
            <w:r>
              <w:t>Effect</w:t>
            </w:r>
            <w:proofErr w:type="spellEnd"/>
            <w:r>
              <w:t xml:space="preserve"> </w:t>
            </w:r>
            <w:proofErr w:type="spellStart"/>
            <w:r>
              <w:t>of</w:t>
            </w:r>
            <w:proofErr w:type="spellEnd"/>
            <w:r>
              <w:t xml:space="preserve"> </w:t>
            </w:r>
            <w:proofErr w:type="spellStart"/>
            <w:r>
              <w:t>environmental</w:t>
            </w:r>
            <w:proofErr w:type="spellEnd"/>
            <w:r>
              <w:t xml:space="preserve"> </w:t>
            </w:r>
            <w:proofErr w:type="spellStart"/>
            <w:r>
              <w:lastRenderedPageBreak/>
              <w:t>factors</w:t>
            </w:r>
            <w:proofErr w:type="spellEnd"/>
            <w:r>
              <w:t xml:space="preserve"> on </w:t>
            </w:r>
            <w:proofErr w:type="spellStart"/>
            <w:r>
              <w:t>uptake</w:t>
            </w:r>
            <w:proofErr w:type="spellEnd"/>
            <w:r>
              <w:t xml:space="preserve">, </w:t>
            </w:r>
            <w:proofErr w:type="spellStart"/>
            <w:r>
              <w:t>translocation</w:t>
            </w:r>
            <w:proofErr w:type="spellEnd"/>
            <w:r>
              <w:t xml:space="preserve"> </w:t>
            </w:r>
            <w:proofErr w:type="spellStart"/>
            <w:r>
              <w:t>and</w:t>
            </w:r>
            <w:proofErr w:type="spellEnd"/>
            <w:r>
              <w:t xml:space="preserve"> </w:t>
            </w:r>
            <w:proofErr w:type="spellStart"/>
            <w:r>
              <w:t>assimilation</w:t>
            </w:r>
            <w:proofErr w:type="spellEnd"/>
            <w:r>
              <w:t xml:space="preserve"> </w:t>
            </w:r>
            <w:proofErr w:type="spellStart"/>
            <w:r>
              <w:t>of</w:t>
            </w:r>
            <w:proofErr w:type="spellEnd"/>
            <w:r>
              <w:t xml:space="preserve"> mineral </w:t>
            </w:r>
            <w:proofErr w:type="spellStart"/>
            <w:r>
              <w:t>nutrients</w:t>
            </w:r>
            <w:proofErr w:type="spellEnd"/>
            <w:r>
              <w:t xml:space="preserve">. Habitat </w:t>
            </w:r>
            <w:proofErr w:type="spellStart"/>
            <w:r>
              <w:t>related</w:t>
            </w:r>
            <w:proofErr w:type="spellEnd"/>
            <w:r>
              <w:t xml:space="preserve"> </w:t>
            </w:r>
            <w:proofErr w:type="spellStart"/>
            <w:r>
              <w:t>aspects</w:t>
            </w:r>
            <w:proofErr w:type="spellEnd"/>
            <w:r>
              <w:t xml:space="preserve"> </w:t>
            </w:r>
            <w:proofErr w:type="spellStart"/>
            <w:r>
              <w:t>of</w:t>
            </w:r>
            <w:proofErr w:type="spellEnd"/>
            <w:r>
              <w:t xml:space="preserve"> mineral </w:t>
            </w:r>
            <w:proofErr w:type="spellStart"/>
            <w:r>
              <w:t>nutrition</w:t>
            </w:r>
            <w:proofErr w:type="spellEnd"/>
            <w:r>
              <w:t xml:space="preserve">, </w:t>
            </w:r>
            <w:proofErr w:type="spellStart"/>
            <w:r>
              <w:t>cycling</w:t>
            </w:r>
            <w:proofErr w:type="spellEnd"/>
            <w:r>
              <w:t xml:space="preserve"> </w:t>
            </w:r>
            <w:proofErr w:type="spellStart"/>
            <w:r>
              <w:t>of</w:t>
            </w:r>
            <w:proofErr w:type="spellEnd"/>
            <w:r>
              <w:t xml:space="preserve"> </w:t>
            </w:r>
            <w:proofErr w:type="spellStart"/>
            <w:r>
              <w:t>minerals</w:t>
            </w:r>
            <w:proofErr w:type="spellEnd"/>
            <w:r>
              <w:t xml:space="preserve"> on </w:t>
            </w:r>
            <w:proofErr w:type="spellStart"/>
            <w:r>
              <w:t>the</w:t>
            </w:r>
            <w:proofErr w:type="spellEnd"/>
            <w:r>
              <w:t xml:space="preserve"> </w:t>
            </w:r>
            <w:proofErr w:type="spellStart"/>
            <w:r>
              <w:t>level</w:t>
            </w:r>
            <w:proofErr w:type="spellEnd"/>
            <w:r>
              <w:t xml:space="preserve"> </w:t>
            </w:r>
            <w:proofErr w:type="spellStart"/>
            <w:r>
              <w:t>of</w:t>
            </w:r>
            <w:proofErr w:type="spellEnd"/>
            <w:r>
              <w:t xml:space="preserve"> </w:t>
            </w:r>
            <w:proofErr w:type="spellStart"/>
            <w:r>
              <w:t>plant</w:t>
            </w:r>
            <w:proofErr w:type="spellEnd"/>
            <w:r>
              <w:t xml:space="preserve"> </w:t>
            </w:r>
            <w:proofErr w:type="spellStart"/>
            <w:r>
              <w:t>community</w:t>
            </w:r>
            <w:proofErr w:type="spellEnd"/>
            <w:r>
              <w:t xml:space="preserve">. </w:t>
            </w:r>
            <w:proofErr w:type="spellStart"/>
            <w:r>
              <w:t>Stress</w:t>
            </w:r>
            <w:proofErr w:type="spellEnd"/>
            <w:r>
              <w:t xml:space="preserve"> </w:t>
            </w:r>
            <w:proofErr w:type="spellStart"/>
            <w:r>
              <w:t>and</w:t>
            </w:r>
            <w:proofErr w:type="spellEnd"/>
            <w:r>
              <w:t xml:space="preserve"> mineral </w:t>
            </w:r>
            <w:proofErr w:type="spellStart"/>
            <w:r>
              <w:t>nutrition</w:t>
            </w:r>
            <w:proofErr w:type="spellEnd"/>
            <w:r>
              <w:t xml:space="preserve">. Use </w:t>
            </w:r>
            <w:proofErr w:type="spellStart"/>
            <w:r>
              <w:t>of</w:t>
            </w:r>
            <w:proofErr w:type="spellEnd"/>
            <w:r>
              <w:t xml:space="preserve"> </w:t>
            </w:r>
            <w:proofErr w:type="spellStart"/>
            <w:r>
              <w:t>physiological</w:t>
            </w:r>
            <w:proofErr w:type="spellEnd"/>
            <w:r>
              <w:t xml:space="preserve"> </w:t>
            </w:r>
            <w:proofErr w:type="spellStart"/>
            <w:r>
              <w:t>measurements</w:t>
            </w:r>
            <w:proofErr w:type="spellEnd"/>
            <w:r>
              <w:t xml:space="preserve">, </w:t>
            </w:r>
            <w:proofErr w:type="spellStart"/>
            <w:r>
              <w:t>isotopic</w:t>
            </w:r>
            <w:proofErr w:type="spellEnd"/>
            <w:r>
              <w:t xml:space="preserve"> </w:t>
            </w:r>
            <w:proofErr w:type="spellStart"/>
            <w:r>
              <w:t>tracers</w:t>
            </w:r>
            <w:proofErr w:type="spellEnd"/>
            <w:r>
              <w:t xml:space="preserve"> </w:t>
            </w:r>
            <w:proofErr w:type="spellStart"/>
            <w:r>
              <w:t>and</w:t>
            </w:r>
            <w:proofErr w:type="spellEnd"/>
            <w:r>
              <w:t xml:space="preserve"> </w:t>
            </w:r>
            <w:proofErr w:type="spellStart"/>
            <w:r>
              <w:t>molecular</w:t>
            </w:r>
            <w:proofErr w:type="spellEnd"/>
            <w:r>
              <w:t xml:space="preserve"> </w:t>
            </w:r>
            <w:proofErr w:type="spellStart"/>
            <w:r>
              <w:t>methods</w:t>
            </w:r>
            <w:proofErr w:type="spellEnd"/>
            <w:r>
              <w:t xml:space="preserve"> in </w:t>
            </w:r>
            <w:proofErr w:type="spellStart"/>
            <w:r>
              <w:t>study</w:t>
            </w:r>
            <w:proofErr w:type="spellEnd"/>
            <w:r>
              <w:t xml:space="preserve"> </w:t>
            </w:r>
            <w:proofErr w:type="spellStart"/>
            <w:r>
              <w:t>of</w:t>
            </w:r>
            <w:proofErr w:type="spellEnd"/>
            <w:r>
              <w:t xml:space="preserve"> mineral </w:t>
            </w:r>
            <w:proofErr w:type="spellStart"/>
            <w:r>
              <w:t>nutrition</w:t>
            </w:r>
            <w:proofErr w:type="spellEnd"/>
            <w:r>
              <w:t>.</w:t>
            </w:r>
          </w:p>
          <w:p w14:paraId="582FFFA2" w14:textId="77777777" w:rsidR="0013402F" w:rsidRDefault="005F4879">
            <w:proofErr w:type="spellStart"/>
            <w:r>
              <w:t>Carbon</w:t>
            </w:r>
            <w:proofErr w:type="spellEnd"/>
            <w:r>
              <w:t xml:space="preserve"> </w:t>
            </w:r>
            <w:proofErr w:type="spellStart"/>
            <w:r>
              <w:t>assimilation</w:t>
            </w:r>
            <w:proofErr w:type="spellEnd"/>
            <w:r>
              <w:t xml:space="preserve">, </w:t>
            </w:r>
            <w:proofErr w:type="spellStart"/>
            <w:r>
              <w:t>primary</w:t>
            </w:r>
            <w:proofErr w:type="spellEnd"/>
            <w:r>
              <w:t xml:space="preserve"> </w:t>
            </w:r>
            <w:proofErr w:type="spellStart"/>
            <w:r>
              <w:t>productivity</w:t>
            </w:r>
            <w:proofErr w:type="spellEnd"/>
            <w:r>
              <w:t xml:space="preserve">: </w:t>
            </w:r>
            <w:proofErr w:type="spellStart"/>
            <w:r>
              <w:t>impact</w:t>
            </w:r>
            <w:proofErr w:type="spellEnd"/>
            <w:r>
              <w:t xml:space="preserve"> </w:t>
            </w:r>
            <w:proofErr w:type="spellStart"/>
            <w:r>
              <w:t>of</w:t>
            </w:r>
            <w:proofErr w:type="spellEnd"/>
            <w:r>
              <w:t xml:space="preserve"> </w:t>
            </w:r>
            <w:proofErr w:type="spellStart"/>
            <w:r>
              <w:t>environmental</w:t>
            </w:r>
            <w:proofErr w:type="spellEnd"/>
            <w:r>
              <w:t xml:space="preserve"> </w:t>
            </w:r>
            <w:proofErr w:type="spellStart"/>
            <w:r>
              <w:t>factors</w:t>
            </w:r>
            <w:proofErr w:type="spellEnd"/>
            <w:r>
              <w:t xml:space="preserve"> on </w:t>
            </w:r>
            <w:proofErr w:type="spellStart"/>
            <w:r>
              <w:t>photosynthesis</w:t>
            </w:r>
            <w:proofErr w:type="spellEnd"/>
            <w:r>
              <w:t xml:space="preserve"> (C3, C4, CAM) </w:t>
            </w:r>
            <w:proofErr w:type="spellStart"/>
            <w:r>
              <w:t>and</w:t>
            </w:r>
            <w:proofErr w:type="spellEnd"/>
            <w:r>
              <w:t xml:space="preserve"> </w:t>
            </w:r>
            <w:proofErr w:type="spellStart"/>
            <w:r>
              <w:t>respiration</w:t>
            </w:r>
            <w:proofErr w:type="spellEnd"/>
            <w:r>
              <w:t xml:space="preserve">; </w:t>
            </w:r>
            <w:proofErr w:type="spellStart"/>
            <w:r>
              <w:t>carbon</w:t>
            </w:r>
            <w:proofErr w:type="spellEnd"/>
            <w:r>
              <w:t xml:space="preserve"> balance on </w:t>
            </w:r>
            <w:proofErr w:type="spellStart"/>
            <w:r>
              <w:t>the</w:t>
            </w:r>
            <w:proofErr w:type="spellEnd"/>
            <w:r>
              <w:t xml:space="preserve"> </w:t>
            </w:r>
            <w:proofErr w:type="spellStart"/>
            <w:r>
              <w:t>plant</w:t>
            </w:r>
            <w:proofErr w:type="spellEnd"/>
            <w:r>
              <w:t xml:space="preserve"> </w:t>
            </w:r>
            <w:proofErr w:type="spellStart"/>
            <w:r>
              <w:t>level</w:t>
            </w:r>
            <w:proofErr w:type="spellEnd"/>
            <w:r>
              <w:t xml:space="preserve"> </w:t>
            </w:r>
            <w:proofErr w:type="spellStart"/>
            <w:r>
              <w:t>and</w:t>
            </w:r>
            <w:proofErr w:type="spellEnd"/>
            <w:r>
              <w:t xml:space="preserve"> </w:t>
            </w:r>
            <w:proofErr w:type="spellStart"/>
            <w:r>
              <w:t>plant</w:t>
            </w:r>
            <w:proofErr w:type="spellEnd"/>
            <w:r>
              <w:t xml:space="preserve"> </w:t>
            </w:r>
            <w:proofErr w:type="spellStart"/>
            <w:r>
              <w:t>community</w:t>
            </w:r>
            <w:proofErr w:type="spellEnd"/>
            <w:r>
              <w:t xml:space="preserve">; </w:t>
            </w:r>
            <w:proofErr w:type="spellStart"/>
            <w:r>
              <w:t>energy</w:t>
            </w:r>
            <w:proofErr w:type="spellEnd"/>
            <w:r>
              <w:t xml:space="preserve"> </w:t>
            </w:r>
            <w:proofErr w:type="spellStart"/>
            <w:r>
              <w:t>transformation</w:t>
            </w:r>
            <w:proofErr w:type="spellEnd"/>
            <w:r>
              <w:t xml:space="preserve"> in </w:t>
            </w:r>
            <w:proofErr w:type="spellStart"/>
            <w:r>
              <w:t>the</w:t>
            </w:r>
            <w:proofErr w:type="spellEnd"/>
            <w:r>
              <w:t xml:space="preserve"> </w:t>
            </w:r>
            <w:proofErr w:type="spellStart"/>
            <w:r>
              <w:t>plant</w:t>
            </w:r>
            <w:proofErr w:type="spellEnd"/>
            <w:r>
              <w:t xml:space="preserve"> </w:t>
            </w:r>
            <w:proofErr w:type="spellStart"/>
            <w:r>
              <w:t>canopy</w:t>
            </w:r>
            <w:proofErr w:type="spellEnd"/>
            <w:r>
              <w:t xml:space="preserve">. </w:t>
            </w:r>
            <w:proofErr w:type="spellStart"/>
            <w:r>
              <w:t>Measurements</w:t>
            </w:r>
            <w:proofErr w:type="spellEnd"/>
            <w:r>
              <w:t xml:space="preserve"> </w:t>
            </w:r>
            <w:proofErr w:type="spellStart"/>
            <w:r>
              <w:t>of</w:t>
            </w:r>
            <w:proofErr w:type="spellEnd"/>
            <w:r>
              <w:t xml:space="preserve"> </w:t>
            </w:r>
            <w:proofErr w:type="spellStart"/>
            <w:r>
              <w:t>photosynthesis</w:t>
            </w:r>
            <w:proofErr w:type="spellEnd"/>
            <w:r>
              <w:t xml:space="preserve"> (</w:t>
            </w:r>
            <w:proofErr w:type="spellStart"/>
            <w:r>
              <w:t>exchange</w:t>
            </w:r>
            <w:proofErr w:type="spellEnd"/>
            <w:r>
              <w:t xml:space="preserve"> </w:t>
            </w:r>
            <w:proofErr w:type="spellStart"/>
            <w:r>
              <w:t>of</w:t>
            </w:r>
            <w:proofErr w:type="spellEnd"/>
            <w:r>
              <w:t xml:space="preserve"> </w:t>
            </w:r>
            <w:proofErr w:type="spellStart"/>
            <w:r>
              <w:t>gasses</w:t>
            </w:r>
            <w:proofErr w:type="spellEnd"/>
            <w:r>
              <w:t xml:space="preserve">, fluorescence) in </w:t>
            </w:r>
            <w:proofErr w:type="spellStart"/>
            <w:r>
              <w:t>relation</w:t>
            </w:r>
            <w:proofErr w:type="spellEnd"/>
            <w:r>
              <w:t xml:space="preserve"> to </w:t>
            </w:r>
            <w:proofErr w:type="spellStart"/>
            <w:r>
              <w:t>environmental</w:t>
            </w:r>
            <w:proofErr w:type="spellEnd"/>
            <w:r>
              <w:t xml:space="preserve"> </w:t>
            </w:r>
            <w:proofErr w:type="spellStart"/>
            <w:r>
              <w:t>factors</w:t>
            </w:r>
            <w:proofErr w:type="spellEnd"/>
            <w:r>
              <w:t xml:space="preserve">; 13C/14C </w:t>
            </w:r>
            <w:proofErr w:type="spellStart"/>
            <w:r>
              <w:t>discrimination</w:t>
            </w:r>
            <w:proofErr w:type="spellEnd"/>
            <w:r>
              <w:t xml:space="preserve"> </w:t>
            </w:r>
            <w:proofErr w:type="spellStart"/>
            <w:r>
              <w:t>analysis</w:t>
            </w:r>
            <w:proofErr w:type="spellEnd"/>
            <w:r>
              <w:t xml:space="preserve">. </w:t>
            </w:r>
            <w:proofErr w:type="spellStart"/>
            <w:r>
              <w:t>Plant</w:t>
            </w:r>
            <w:proofErr w:type="spellEnd"/>
            <w:r>
              <w:t xml:space="preserve"> </w:t>
            </w:r>
            <w:proofErr w:type="spellStart"/>
            <w:r>
              <w:t>growth</w:t>
            </w:r>
            <w:proofErr w:type="spellEnd"/>
            <w:r>
              <w:t xml:space="preserve"> </w:t>
            </w:r>
            <w:proofErr w:type="spellStart"/>
            <w:r>
              <w:t>and</w:t>
            </w:r>
            <w:proofErr w:type="spellEnd"/>
            <w:r>
              <w:t xml:space="preserve"> </w:t>
            </w:r>
            <w:proofErr w:type="spellStart"/>
            <w:r>
              <w:t>development</w:t>
            </w:r>
            <w:proofErr w:type="spellEnd"/>
            <w:r>
              <w:t xml:space="preserve">; </w:t>
            </w:r>
            <w:proofErr w:type="spellStart"/>
            <w:r>
              <w:t>effects</w:t>
            </w:r>
            <w:proofErr w:type="spellEnd"/>
            <w:r>
              <w:t xml:space="preserve"> </w:t>
            </w:r>
            <w:proofErr w:type="spellStart"/>
            <w:r>
              <w:t>of</w:t>
            </w:r>
            <w:proofErr w:type="spellEnd"/>
            <w:r>
              <w:t xml:space="preserve"> </w:t>
            </w:r>
            <w:proofErr w:type="spellStart"/>
            <w:r>
              <w:t>environmental</w:t>
            </w:r>
            <w:proofErr w:type="spellEnd"/>
            <w:r>
              <w:t xml:space="preserve"> </w:t>
            </w:r>
            <w:proofErr w:type="spellStart"/>
            <w:r>
              <w:t>factors</w:t>
            </w:r>
            <w:proofErr w:type="spellEnd"/>
            <w:r>
              <w:t xml:space="preserve">. </w:t>
            </w:r>
            <w:proofErr w:type="spellStart"/>
            <w:r>
              <w:t>Stress</w:t>
            </w:r>
            <w:proofErr w:type="spellEnd"/>
            <w:r>
              <w:t xml:space="preserve"> </w:t>
            </w:r>
            <w:proofErr w:type="spellStart"/>
            <w:r>
              <w:t>physiology</w:t>
            </w:r>
            <w:proofErr w:type="spellEnd"/>
            <w:r>
              <w:t xml:space="preserve">: general </w:t>
            </w:r>
            <w:proofErr w:type="spellStart"/>
            <w:r>
              <w:t>aspects</w:t>
            </w:r>
            <w:proofErr w:type="spellEnd"/>
            <w:r>
              <w:t xml:space="preserve"> </w:t>
            </w:r>
            <w:proofErr w:type="spellStart"/>
            <w:r>
              <w:t>and</w:t>
            </w:r>
            <w:proofErr w:type="spellEnd"/>
            <w:r>
              <w:t xml:space="preserve"> </w:t>
            </w:r>
            <w:proofErr w:type="spellStart"/>
            <w:r>
              <w:t>overview</w:t>
            </w:r>
            <w:proofErr w:type="spellEnd"/>
            <w:r>
              <w:t xml:space="preserve"> </w:t>
            </w:r>
            <w:proofErr w:type="spellStart"/>
            <w:r>
              <w:t>of</w:t>
            </w:r>
            <w:proofErr w:type="spellEnd"/>
            <w:r>
              <w:t xml:space="preserve"> </w:t>
            </w:r>
            <w:proofErr w:type="spellStart"/>
            <w:r>
              <w:t>single</w:t>
            </w:r>
            <w:proofErr w:type="spellEnd"/>
            <w:r>
              <w:t xml:space="preserve"> </w:t>
            </w:r>
            <w:proofErr w:type="spellStart"/>
            <w:r>
              <w:t>stressors</w:t>
            </w:r>
            <w:proofErr w:type="spellEnd"/>
            <w:r>
              <w:t xml:space="preserve">: Multiple </w:t>
            </w:r>
            <w:proofErr w:type="spellStart"/>
            <w:r>
              <w:t>stress</w:t>
            </w:r>
            <w:proofErr w:type="spellEnd"/>
            <w:r>
              <w:t>.</w:t>
            </w:r>
          </w:p>
        </w:tc>
      </w:tr>
    </w:tbl>
    <w:p w14:paraId="6C837EDC" w14:textId="77777777" w:rsidR="0013402F" w:rsidRDefault="0013402F"/>
    <w:tbl>
      <w:tblPr>
        <w:tblStyle w:val="DefaultTable"/>
        <w:tblW w:w="5000" w:type="pct"/>
        <w:tblLook w:val="04A0" w:firstRow="1" w:lastRow="0" w:firstColumn="1" w:lastColumn="0" w:noHBand="0" w:noVBand="1"/>
      </w:tblPr>
      <w:tblGrid>
        <w:gridCol w:w="9638"/>
      </w:tblGrid>
      <w:tr w:rsidR="0013402F" w14:paraId="1700E190"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BA6BF2D" w14:textId="77777777" w:rsidR="0013402F" w:rsidRDefault="005F4879">
            <w:r>
              <w:t>Temeljna literatura in viri/</w:t>
            </w:r>
            <w:proofErr w:type="spellStart"/>
            <w:r>
              <w:t>Readings</w:t>
            </w:r>
            <w:proofErr w:type="spellEnd"/>
            <w:r>
              <w:t>:</w:t>
            </w:r>
          </w:p>
        </w:tc>
      </w:tr>
      <w:tr w:rsidR="0013402F" w14:paraId="13BE5E84" w14:textId="77777777">
        <w:tc>
          <w:tcPr>
            <w:tcW w:w="0" w:type="auto"/>
          </w:tcPr>
          <w:p w14:paraId="17DA1E57" w14:textId="77777777" w:rsidR="0013402F" w:rsidRDefault="005F4879">
            <w:proofErr w:type="spellStart"/>
            <w:r>
              <w:t>Lambers</w:t>
            </w:r>
            <w:proofErr w:type="spellEnd"/>
            <w:r>
              <w:t xml:space="preserve">, H., </w:t>
            </w:r>
            <w:proofErr w:type="spellStart"/>
            <w:r>
              <w:t>Chapin</w:t>
            </w:r>
            <w:proofErr w:type="spellEnd"/>
            <w:r>
              <w:t xml:space="preserve">, S. F., </w:t>
            </w:r>
            <w:proofErr w:type="spellStart"/>
            <w:r>
              <w:t>Pons</w:t>
            </w:r>
            <w:proofErr w:type="spellEnd"/>
            <w:r>
              <w:t xml:space="preserve">, T. L. 2008. </w:t>
            </w:r>
            <w:proofErr w:type="spellStart"/>
            <w:r>
              <w:t>Plant</w:t>
            </w:r>
            <w:proofErr w:type="spellEnd"/>
            <w:r>
              <w:t xml:space="preserve"> </w:t>
            </w:r>
            <w:proofErr w:type="spellStart"/>
            <w:r>
              <w:t>Physiological</w:t>
            </w:r>
            <w:proofErr w:type="spellEnd"/>
            <w:r>
              <w:t xml:space="preserve"> </w:t>
            </w:r>
            <w:proofErr w:type="spellStart"/>
            <w:r>
              <w:t>Ecology</w:t>
            </w:r>
            <w:proofErr w:type="spellEnd"/>
            <w:r>
              <w:t>. Springer New York, 2008. ISBN - 0-387-78340-7; 0-387-78341-5. https://plus.cobiss.net/cobiss/si/sl/bib/1000000000492435</w:t>
            </w:r>
          </w:p>
          <w:p w14:paraId="25CABEF5" w14:textId="77777777" w:rsidR="0013402F" w:rsidRDefault="005F4879">
            <w:r>
              <w:rPr>
                <w:b/>
              </w:rPr>
              <w:t>Dopolnilni viri</w:t>
            </w:r>
          </w:p>
          <w:p w14:paraId="6E0C7E30" w14:textId="77777777" w:rsidR="0013402F" w:rsidRDefault="005F4879">
            <w:proofErr w:type="spellStart"/>
            <w:r>
              <w:t>Larcher</w:t>
            </w:r>
            <w:proofErr w:type="spellEnd"/>
            <w:r>
              <w:t xml:space="preserve"> W. 2002. </w:t>
            </w:r>
            <w:proofErr w:type="spellStart"/>
            <w:r>
              <w:t>Physiological</w:t>
            </w:r>
            <w:proofErr w:type="spellEnd"/>
            <w:r>
              <w:t xml:space="preserve"> </w:t>
            </w:r>
            <w:proofErr w:type="spellStart"/>
            <w:r>
              <w:t>Plant</w:t>
            </w:r>
            <w:proofErr w:type="spellEnd"/>
            <w:r>
              <w:t xml:space="preserve"> </w:t>
            </w:r>
            <w:proofErr w:type="spellStart"/>
            <w:r>
              <w:t>Ecology</w:t>
            </w:r>
            <w:proofErr w:type="spellEnd"/>
            <w:r>
              <w:t xml:space="preserve">. </w:t>
            </w:r>
            <w:proofErr w:type="spellStart"/>
            <w:r>
              <w:t>Ecophysiology</w:t>
            </w:r>
            <w:proofErr w:type="spellEnd"/>
            <w:r>
              <w:t xml:space="preserve"> </w:t>
            </w:r>
            <w:proofErr w:type="spellStart"/>
            <w:r>
              <w:t>and</w:t>
            </w:r>
            <w:proofErr w:type="spellEnd"/>
            <w:r>
              <w:t xml:space="preserve"> </w:t>
            </w:r>
            <w:proofErr w:type="spellStart"/>
            <w:r>
              <w:t>Stress</w:t>
            </w:r>
            <w:proofErr w:type="spellEnd"/>
            <w:r>
              <w:t xml:space="preserve"> </w:t>
            </w:r>
            <w:proofErr w:type="spellStart"/>
            <w:r>
              <w:t>Physiology</w:t>
            </w:r>
            <w:proofErr w:type="spellEnd"/>
            <w:r>
              <w:t xml:space="preserve"> </w:t>
            </w:r>
            <w:proofErr w:type="spellStart"/>
            <w:r>
              <w:t>of</w:t>
            </w:r>
            <w:proofErr w:type="spellEnd"/>
            <w:r>
              <w:t xml:space="preserve"> </w:t>
            </w:r>
            <w:proofErr w:type="spellStart"/>
            <w:r>
              <w:t>Functional</w:t>
            </w:r>
            <w:proofErr w:type="spellEnd"/>
            <w:r>
              <w:t xml:space="preserve"> </w:t>
            </w:r>
            <w:proofErr w:type="spellStart"/>
            <w:r>
              <w:t>Groups</w:t>
            </w:r>
            <w:proofErr w:type="spellEnd"/>
            <w:r>
              <w:t>. četrta izdaja, Springer, Berlin: 506 s. ISBN 3-540-43516-6</w:t>
            </w:r>
          </w:p>
          <w:p w14:paraId="7051F8B0" w14:textId="77777777" w:rsidR="0013402F" w:rsidRDefault="005F4879">
            <w:r>
              <w:t xml:space="preserve">Izbrani znanstveni članki / </w:t>
            </w:r>
            <w:proofErr w:type="spellStart"/>
            <w:r>
              <w:t>selected</w:t>
            </w:r>
            <w:proofErr w:type="spellEnd"/>
            <w:r>
              <w:t xml:space="preserve"> </w:t>
            </w:r>
            <w:proofErr w:type="spellStart"/>
            <w:r>
              <w:t>scientific</w:t>
            </w:r>
            <w:proofErr w:type="spellEnd"/>
            <w:r>
              <w:t xml:space="preserve"> </w:t>
            </w:r>
            <w:proofErr w:type="spellStart"/>
            <w:r>
              <w:t>papers</w:t>
            </w:r>
            <w:proofErr w:type="spellEnd"/>
          </w:p>
        </w:tc>
      </w:tr>
    </w:tbl>
    <w:p w14:paraId="093CBB0F"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0017782D"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79E0DE66" w14:textId="77777777" w:rsidR="0013402F" w:rsidRDefault="005F4879">
            <w:r>
              <w:t>Cilji in kompetence:</w:t>
            </w:r>
          </w:p>
        </w:tc>
        <w:tc>
          <w:tcPr>
            <w:tcW w:w="2500" w:type="pct"/>
          </w:tcPr>
          <w:p w14:paraId="42C0F8D9" w14:textId="77777777" w:rsidR="0013402F" w:rsidRDefault="005F4879">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3402F" w14:paraId="4D133EA7" w14:textId="77777777">
        <w:tc>
          <w:tcPr>
            <w:tcW w:w="0" w:type="auto"/>
          </w:tcPr>
          <w:p w14:paraId="1F69F392" w14:textId="77777777" w:rsidR="0013402F" w:rsidRDefault="005F4879">
            <w:r>
              <w:t xml:space="preserve">Spoznati, kako </w:t>
            </w:r>
            <w:proofErr w:type="spellStart"/>
            <w:r>
              <w:t>okoljski</w:t>
            </w:r>
            <w:proofErr w:type="spellEnd"/>
            <w:r>
              <w:t xml:space="preserve"> dejavniki vplivajo na različne procese v rastlinah; spoznati odzive in prilagoditve rastlin na stresne dejavnike, spoznati metode, s katerimi lahko spremljamo odziv fizioloških procesov v realnih razmerah.</w:t>
            </w:r>
          </w:p>
        </w:tc>
        <w:tc>
          <w:tcPr>
            <w:tcW w:w="0" w:type="auto"/>
          </w:tcPr>
          <w:p w14:paraId="3EB1FBBC" w14:textId="77777777" w:rsidR="0013402F" w:rsidRDefault="005F4879">
            <w:r>
              <w:t xml:space="preserve">To know how </w:t>
            </w:r>
            <w:proofErr w:type="spellStart"/>
            <w:r>
              <w:t>environmental</w:t>
            </w:r>
            <w:proofErr w:type="spellEnd"/>
            <w:r>
              <w:t xml:space="preserve"> </w:t>
            </w:r>
            <w:proofErr w:type="spellStart"/>
            <w:r>
              <w:t>factors</w:t>
            </w:r>
            <w:proofErr w:type="spellEnd"/>
            <w:r>
              <w:t xml:space="preserve"> influence on </w:t>
            </w:r>
            <w:proofErr w:type="spellStart"/>
            <w:r>
              <w:t>diverse</w:t>
            </w:r>
            <w:proofErr w:type="spellEnd"/>
            <w:r>
              <w:t xml:space="preserve"> </w:t>
            </w:r>
            <w:proofErr w:type="spellStart"/>
            <w:r>
              <w:t>processes</w:t>
            </w:r>
            <w:proofErr w:type="spellEnd"/>
            <w:r>
              <w:t xml:space="preserve"> in </w:t>
            </w:r>
            <w:proofErr w:type="spellStart"/>
            <w:r>
              <w:t>plant</w:t>
            </w:r>
            <w:proofErr w:type="spellEnd"/>
            <w:r>
              <w:t xml:space="preserve">; to </w:t>
            </w:r>
            <w:proofErr w:type="spellStart"/>
            <w:r>
              <w:t>recognise</w:t>
            </w:r>
            <w:proofErr w:type="spellEnd"/>
            <w:r>
              <w:t xml:space="preserve"> </w:t>
            </w:r>
            <w:proofErr w:type="spellStart"/>
            <w:r>
              <w:t>the</w:t>
            </w:r>
            <w:proofErr w:type="spellEnd"/>
            <w:r>
              <w:t xml:space="preserve"> </w:t>
            </w:r>
            <w:proofErr w:type="spellStart"/>
            <w:r>
              <w:t>responses</w:t>
            </w:r>
            <w:proofErr w:type="spellEnd"/>
            <w:r>
              <w:t xml:space="preserve"> </w:t>
            </w:r>
            <w:proofErr w:type="spellStart"/>
            <w:r>
              <w:t>and</w:t>
            </w:r>
            <w:proofErr w:type="spellEnd"/>
            <w:r>
              <w:t xml:space="preserve"> </w:t>
            </w:r>
            <w:proofErr w:type="spellStart"/>
            <w:r>
              <w:t>adaptations</w:t>
            </w:r>
            <w:proofErr w:type="spellEnd"/>
            <w:r>
              <w:t xml:space="preserve"> </w:t>
            </w:r>
            <w:proofErr w:type="spellStart"/>
            <w:r>
              <w:t>and</w:t>
            </w:r>
            <w:proofErr w:type="spellEnd"/>
            <w:r>
              <w:t xml:space="preserve"> </w:t>
            </w:r>
            <w:proofErr w:type="spellStart"/>
            <w:r>
              <w:t>acclimatisation</w:t>
            </w:r>
            <w:proofErr w:type="spellEnd"/>
            <w:r>
              <w:t xml:space="preserve"> in </w:t>
            </w:r>
            <w:proofErr w:type="spellStart"/>
            <w:r>
              <w:t>plants</w:t>
            </w:r>
            <w:proofErr w:type="spellEnd"/>
            <w:r>
              <w:t xml:space="preserve"> to </w:t>
            </w:r>
            <w:proofErr w:type="spellStart"/>
            <w:r>
              <w:t>stressors</w:t>
            </w:r>
            <w:proofErr w:type="spellEnd"/>
            <w:r>
              <w:t xml:space="preserve">; to </w:t>
            </w:r>
            <w:proofErr w:type="spellStart"/>
            <w:r>
              <w:t>get</w:t>
            </w:r>
            <w:proofErr w:type="spellEnd"/>
            <w:r>
              <w:t xml:space="preserve"> </w:t>
            </w:r>
            <w:proofErr w:type="spellStart"/>
            <w:r>
              <w:t>acquainted</w:t>
            </w:r>
            <w:proofErr w:type="spellEnd"/>
            <w:r>
              <w:t xml:space="preserve"> </w:t>
            </w:r>
            <w:proofErr w:type="spellStart"/>
            <w:r>
              <w:t>with</w:t>
            </w:r>
            <w:proofErr w:type="spellEnd"/>
            <w:r>
              <w:t xml:space="preserve"> </w:t>
            </w:r>
            <w:proofErr w:type="spellStart"/>
            <w:r>
              <w:t>methods</w:t>
            </w:r>
            <w:proofErr w:type="spellEnd"/>
            <w:r>
              <w:t xml:space="preserve"> </w:t>
            </w:r>
            <w:proofErr w:type="spellStart"/>
            <w:r>
              <w:t>for</w:t>
            </w:r>
            <w:proofErr w:type="spellEnd"/>
            <w:r>
              <w:t xml:space="preserve"> </w:t>
            </w:r>
            <w:proofErr w:type="spellStart"/>
            <w:r>
              <w:t>analysing</w:t>
            </w:r>
            <w:proofErr w:type="spellEnd"/>
            <w:r>
              <w:t xml:space="preserve"> </w:t>
            </w:r>
            <w:proofErr w:type="spellStart"/>
            <w:r>
              <w:t>and</w:t>
            </w:r>
            <w:proofErr w:type="spellEnd"/>
            <w:r>
              <w:t xml:space="preserve"> monitoring </w:t>
            </w:r>
            <w:proofErr w:type="spellStart"/>
            <w:r>
              <w:t>response</w:t>
            </w:r>
            <w:proofErr w:type="spellEnd"/>
            <w:r>
              <w:t xml:space="preserve"> </w:t>
            </w:r>
            <w:proofErr w:type="spellStart"/>
            <w:r>
              <w:t>of</w:t>
            </w:r>
            <w:proofErr w:type="spellEnd"/>
            <w:r>
              <w:t xml:space="preserve"> </w:t>
            </w:r>
            <w:proofErr w:type="spellStart"/>
            <w:r>
              <w:t>physilogical</w:t>
            </w:r>
            <w:proofErr w:type="spellEnd"/>
            <w:r>
              <w:t xml:space="preserve"> </w:t>
            </w:r>
            <w:proofErr w:type="spellStart"/>
            <w:r>
              <w:t>processes</w:t>
            </w:r>
            <w:proofErr w:type="spellEnd"/>
            <w:r>
              <w:t xml:space="preserve"> in </w:t>
            </w:r>
            <w:proofErr w:type="spellStart"/>
            <w:r>
              <w:t>plants</w:t>
            </w:r>
            <w:proofErr w:type="spellEnd"/>
            <w:r>
              <w:t xml:space="preserve"> in nature.</w:t>
            </w:r>
          </w:p>
        </w:tc>
      </w:tr>
    </w:tbl>
    <w:p w14:paraId="765760F6"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0F0E9D23"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112FA479" w14:textId="77777777" w:rsidR="0013402F" w:rsidRDefault="005F4879">
            <w:r>
              <w:t>Predvideni študijski rezultati:</w:t>
            </w:r>
          </w:p>
        </w:tc>
        <w:tc>
          <w:tcPr>
            <w:tcW w:w="2500" w:type="pct"/>
          </w:tcPr>
          <w:p w14:paraId="6BC56708" w14:textId="77777777" w:rsidR="0013402F" w:rsidRDefault="005F4879">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3402F" w14:paraId="7D192DE1" w14:textId="77777777">
        <w:tc>
          <w:tcPr>
            <w:tcW w:w="0" w:type="auto"/>
          </w:tcPr>
          <w:p w14:paraId="3EAF0BAD" w14:textId="77777777" w:rsidR="0013402F" w:rsidRDefault="005F4879">
            <w:r>
              <w:t>Znanje in razumevanje:</w:t>
            </w:r>
          </w:p>
          <w:p w14:paraId="5C5FBC05" w14:textId="77777777" w:rsidR="0013402F" w:rsidRDefault="005F4879">
            <w:r>
              <w:t>Študent pridobi znanje o odzivu rastlin na dejavnike rasti in razvoja v naravnih in antropogenih ekosistemih. Pozna vpliv dejavnikov na posamezne fiziološke procese ter mehanizme, s pomočjo katerih se rastlina odziva na spremembe v okolju, vključujoč odzive na stresne dejavnike. Pridobi in nadgradi znanje o mineralni prehrani rastlin. Omenjena znanja so, tudi s stališča varstva okolja, ključna za uspešno trajnostno upravljanje z ekosistemi.</w:t>
            </w:r>
          </w:p>
        </w:tc>
        <w:tc>
          <w:tcPr>
            <w:tcW w:w="0" w:type="auto"/>
          </w:tcPr>
          <w:p w14:paraId="5FBCF34A" w14:textId="77777777" w:rsidR="0013402F" w:rsidRDefault="005F4879">
            <w:proofErr w:type="spellStart"/>
            <w:r>
              <w:t>Knowledge</w:t>
            </w:r>
            <w:proofErr w:type="spellEnd"/>
            <w:r>
              <w:t xml:space="preserve"> </w:t>
            </w:r>
            <w:proofErr w:type="spellStart"/>
            <w:r>
              <w:t>and</w:t>
            </w:r>
            <w:proofErr w:type="spellEnd"/>
            <w:r>
              <w:t xml:space="preserve"> </w:t>
            </w:r>
            <w:proofErr w:type="spellStart"/>
            <w:r>
              <w:t>understanding</w:t>
            </w:r>
            <w:proofErr w:type="spellEnd"/>
            <w:r>
              <w:t>:</w:t>
            </w:r>
          </w:p>
          <w:p w14:paraId="6ECE582A" w14:textId="77777777" w:rsidR="0013402F" w:rsidRDefault="005F4879">
            <w:proofErr w:type="spellStart"/>
            <w:r>
              <w:t>Student</w:t>
            </w:r>
            <w:proofErr w:type="spellEnd"/>
            <w:r>
              <w:t xml:space="preserve"> </w:t>
            </w:r>
            <w:proofErr w:type="spellStart"/>
            <w:r>
              <w:t>gets</w:t>
            </w:r>
            <w:proofErr w:type="spellEnd"/>
            <w:r>
              <w:t xml:space="preserve"> </w:t>
            </w:r>
            <w:proofErr w:type="spellStart"/>
            <w:r>
              <w:t>knowledge</w:t>
            </w:r>
            <w:proofErr w:type="spellEnd"/>
            <w:r>
              <w:t xml:space="preserve"> on </w:t>
            </w:r>
            <w:proofErr w:type="spellStart"/>
            <w:r>
              <w:t>plant</w:t>
            </w:r>
            <w:proofErr w:type="spellEnd"/>
            <w:r>
              <w:t xml:space="preserve"> </w:t>
            </w:r>
            <w:proofErr w:type="spellStart"/>
            <w:r>
              <w:t>response</w:t>
            </w:r>
            <w:proofErr w:type="spellEnd"/>
            <w:r>
              <w:t xml:space="preserve"> to </w:t>
            </w:r>
            <w:proofErr w:type="spellStart"/>
            <w:r>
              <w:t>parameters</w:t>
            </w:r>
            <w:proofErr w:type="spellEnd"/>
            <w:r>
              <w:t xml:space="preserve"> </w:t>
            </w:r>
            <w:proofErr w:type="spellStart"/>
            <w:r>
              <w:t>of</w:t>
            </w:r>
            <w:proofErr w:type="spellEnd"/>
            <w:r>
              <w:t xml:space="preserve"> </w:t>
            </w:r>
            <w:proofErr w:type="spellStart"/>
            <w:r>
              <w:t>growth</w:t>
            </w:r>
            <w:proofErr w:type="spellEnd"/>
            <w:r>
              <w:t xml:space="preserve"> </w:t>
            </w:r>
            <w:proofErr w:type="spellStart"/>
            <w:r>
              <w:t>and</w:t>
            </w:r>
            <w:proofErr w:type="spellEnd"/>
            <w:r>
              <w:t xml:space="preserve"> </w:t>
            </w:r>
            <w:proofErr w:type="spellStart"/>
            <w:r>
              <w:t>development</w:t>
            </w:r>
            <w:proofErr w:type="spellEnd"/>
            <w:r>
              <w:t xml:space="preserve"> in </w:t>
            </w:r>
            <w:proofErr w:type="spellStart"/>
            <w:r>
              <w:t>natural</w:t>
            </w:r>
            <w:proofErr w:type="spellEnd"/>
            <w:r>
              <w:t xml:space="preserve"> </w:t>
            </w:r>
            <w:proofErr w:type="spellStart"/>
            <w:r>
              <w:t>and</w:t>
            </w:r>
            <w:proofErr w:type="spellEnd"/>
            <w:r>
              <w:t xml:space="preserve"> </w:t>
            </w:r>
            <w:proofErr w:type="spellStart"/>
            <w:r>
              <w:t>antropogenic</w:t>
            </w:r>
            <w:proofErr w:type="spellEnd"/>
            <w:r>
              <w:t xml:space="preserve"> </w:t>
            </w:r>
            <w:proofErr w:type="spellStart"/>
            <w:r>
              <w:t>ecosystems</w:t>
            </w:r>
            <w:proofErr w:type="spellEnd"/>
            <w:r>
              <w:t xml:space="preserve">. </w:t>
            </w:r>
            <w:proofErr w:type="spellStart"/>
            <w:r>
              <w:t>Knows</w:t>
            </w:r>
            <w:proofErr w:type="spellEnd"/>
            <w:r>
              <w:t xml:space="preserve"> influence </w:t>
            </w:r>
            <w:proofErr w:type="spellStart"/>
            <w:r>
              <w:t>of</w:t>
            </w:r>
            <w:proofErr w:type="spellEnd"/>
            <w:r>
              <w:t xml:space="preserve"> </w:t>
            </w:r>
            <w:proofErr w:type="spellStart"/>
            <w:r>
              <w:t>single</w:t>
            </w:r>
            <w:proofErr w:type="spellEnd"/>
            <w:r>
              <w:t xml:space="preserve"> </w:t>
            </w:r>
            <w:proofErr w:type="spellStart"/>
            <w:r>
              <w:t>parameters</w:t>
            </w:r>
            <w:proofErr w:type="spellEnd"/>
            <w:r>
              <w:t xml:space="preserve"> on separate </w:t>
            </w:r>
            <w:proofErr w:type="spellStart"/>
            <w:r>
              <w:t>physiological</w:t>
            </w:r>
            <w:proofErr w:type="spellEnd"/>
            <w:r>
              <w:t xml:space="preserve"> </w:t>
            </w:r>
            <w:proofErr w:type="spellStart"/>
            <w:r>
              <w:t>processes</w:t>
            </w:r>
            <w:proofErr w:type="spellEnd"/>
            <w:r>
              <w:t xml:space="preserve"> </w:t>
            </w:r>
            <w:proofErr w:type="spellStart"/>
            <w:r>
              <w:t>and</w:t>
            </w:r>
            <w:proofErr w:type="spellEnd"/>
            <w:r>
              <w:t xml:space="preserve"> </w:t>
            </w:r>
            <w:proofErr w:type="spellStart"/>
            <w:r>
              <w:t>mechanismes</w:t>
            </w:r>
            <w:proofErr w:type="spellEnd"/>
            <w:r>
              <w:t xml:space="preserve"> </w:t>
            </w:r>
            <w:proofErr w:type="spellStart"/>
            <w:r>
              <w:t>by</w:t>
            </w:r>
            <w:proofErr w:type="spellEnd"/>
            <w:r>
              <w:t xml:space="preserve"> </w:t>
            </w:r>
            <w:proofErr w:type="spellStart"/>
            <w:r>
              <w:t>which</w:t>
            </w:r>
            <w:proofErr w:type="spellEnd"/>
            <w:r>
              <w:t xml:space="preserve"> </w:t>
            </w:r>
            <w:proofErr w:type="spellStart"/>
            <w:r>
              <w:t>plants</w:t>
            </w:r>
            <w:proofErr w:type="spellEnd"/>
            <w:r>
              <w:t xml:space="preserve"> </w:t>
            </w:r>
            <w:proofErr w:type="spellStart"/>
            <w:r>
              <w:t>respond</w:t>
            </w:r>
            <w:proofErr w:type="spellEnd"/>
            <w:r>
              <w:t xml:space="preserve"> to </w:t>
            </w:r>
            <w:proofErr w:type="spellStart"/>
            <w:r>
              <w:t>environmental</w:t>
            </w:r>
            <w:proofErr w:type="spellEnd"/>
            <w:r>
              <w:t xml:space="preserve"> </w:t>
            </w:r>
            <w:proofErr w:type="spellStart"/>
            <w:r>
              <w:t>changes</w:t>
            </w:r>
            <w:proofErr w:type="spellEnd"/>
            <w:r>
              <w:t xml:space="preserve"> </w:t>
            </w:r>
            <w:proofErr w:type="spellStart"/>
            <w:r>
              <w:t>including</w:t>
            </w:r>
            <w:proofErr w:type="spellEnd"/>
            <w:r>
              <w:t xml:space="preserve"> to </w:t>
            </w:r>
            <w:proofErr w:type="spellStart"/>
            <w:r>
              <w:t>stressors</w:t>
            </w:r>
            <w:proofErr w:type="spellEnd"/>
            <w:r>
              <w:t xml:space="preserve">. </w:t>
            </w:r>
            <w:proofErr w:type="spellStart"/>
            <w:r>
              <w:t>Obtains</w:t>
            </w:r>
            <w:proofErr w:type="spellEnd"/>
            <w:r>
              <w:t xml:space="preserve"> </w:t>
            </w:r>
            <w:proofErr w:type="spellStart"/>
            <w:r>
              <w:t>and</w:t>
            </w:r>
            <w:proofErr w:type="spellEnd"/>
            <w:r>
              <w:t xml:space="preserve"> </w:t>
            </w:r>
            <w:proofErr w:type="spellStart"/>
            <w:r>
              <w:t>improves</w:t>
            </w:r>
            <w:proofErr w:type="spellEnd"/>
            <w:r>
              <w:t xml:space="preserve"> </w:t>
            </w:r>
            <w:proofErr w:type="spellStart"/>
            <w:r>
              <w:t>knowledge</w:t>
            </w:r>
            <w:proofErr w:type="spellEnd"/>
            <w:r>
              <w:t xml:space="preserve"> on </w:t>
            </w:r>
            <w:proofErr w:type="spellStart"/>
            <w:r>
              <w:t>plant</w:t>
            </w:r>
            <w:proofErr w:type="spellEnd"/>
            <w:r>
              <w:t xml:space="preserve"> mineral </w:t>
            </w:r>
            <w:proofErr w:type="spellStart"/>
            <w:r>
              <w:t>nutrition</w:t>
            </w:r>
            <w:proofErr w:type="spellEnd"/>
            <w:r>
              <w:t xml:space="preserve">, </w:t>
            </w:r>
            <w:proofErr w:type="spellStart"/>
            <w:r>
              <w:t>including</w:t>
            </w:r>
            <w:proofErr w:type="spellEnd"/>
            <w:r>
              <w:t xml:space="preserve"> </w:t>
            </w:r>
            <w:proofErr w:type="spellStart"/>
            <w:r>
              <w:t>knowledge</w:t>
            </w:r>
            <w:proofErr w:type="spellEnd"/>
            <w:r>
              <w:t xml:space="preserve"> </w:t>
            </w:r>
            <w:proofErr w:type="spellStart"/>
            <w:r>
              <w:t>connected</w:t>
            </w:r>
            <w:proofErr w:type="spellEnd"/>
            <w:r>
              <w:t xml:space="preserve"> to </w:t>
            </w:r>
            <w:proofErr w:type="spellStart"/>
            <w:r>
              <w:t>environmental</w:t>
            </w:r>
            <w:proofErr w:type="spellEnd"/>
            <w:r>
              <w:t xml:space="preserve"> </w:t>
            </w:r>
            <w:proofErr w:type="spellStart"/>
            <w:r>
              <w:t>protection</w:t>
            </w:r>
            <w:proofErr w:type="spellEnd"/>
            <w:r>
              <w:t xml:space="preserve"> </w:t>
            </w:r>
            <w:proofErr w:type="spellStart"/>
            <w:r>
              <w:t>and</w:t>
            </w:r>
            <w:proofErr w:type="spellEnd"/>
            <w:r>
              <w:t xml:space="preserve"> </w:t>
            </w:r>
            <w:proofErr w:type="spellStart"/>
            <w:r>
              <w:t>sustainable</w:t>
            </w:r>
            <w:proofErr w:type="spellEnd"/>
            <w:r>
              <w:t xml:space="preserve"> </w:t>
            </w:r>
            <w:proofErr w:type="spellStart"/>
            <w:r>
              <w:t>menagement</w:t>
            </w:r>
            <w:proofErr w:type="spellEnd"/>
            <w:r>
              <w:t xml:space="preserve"> </w:t>
            </w:r>
            <w:proofErr w:type="spellStart"/>
            <w:r>
              <w:t>of</w:t>
            </w:r>
            <w:proofErr w:type="spellEnd"/>
            <w:r>
              <w:t xml:space="preserve"> </w:t>
            </w:r>
            <w:proofErr w:type="spellStart"/>
            <w:r>
              <w:t>ecosystems</w:t>
            </w:r>
            <w:proofErr w:type="spellEnd"/>
            <w:r>
              <w:t>.</w:t>
            </w:r>
          </w:p>
        </w:tc>
      </w:tr>
    </w:tbl>
    <w:p w14:paraId="4A01FCDC"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22794BDC"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494E61F5" w14:textId="77777777" w:rsidR="0013402F" w:rsidRDefault="005F4879">
            <w:r>
              <w:t>Metode poučevanja in učenja:</w:t>
            </w:r>
          </w:p>
        </w:tc>
        <w:tc>
          <w:tcPr>
            <w:tcW w:w="2500" w:type="pct"/>
          </w:tcPr>
          <w:p w14:paraId="5F10CC45" w14:textId="77777777" w:rsidR="0013402F" w:rsidRDefault="005F4879">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3402F" w14:paraId="318D88BE" w14:textId="77777777">
        <w:tc>
          <w:tcPr>
            <w:tcW w:w="0" w:type="auto"/>
          </w:tcPr>
          <w:p w14:paraId="225FF3C4" w14:textId="77777777" w:rsidR="0013402F" w:rsidRDefault="005F4879">
            <w:r>
              <w:t>Predavanja potekajo v predavalnici, opremljeni za računalniško projekcijo in z internetno povezavo.</w:t>
            </w:r>
          </w:p>
          <w:p w14:paraId="56176C8F" w14:textId="77777777" w:rsidR="0013402F" w:rsidRDefault="005F4879">
            <w:r>
              <w:t xml:space="preserve">Praktične vaje potekajo v laboratoriju in na laboratorijskem polju ter v rastlinjaku Biotehniške fakultete. Pri vajah se uporablja laboratorijska tehnika (standardna oprema + </w:t>
            </w:r>
            <w:proofErr w:type="spellStart"/>
            <w:r>
              <w:t>spektrofotometer</w:t>
            </w:r>
            <w:proofErr w:type="spellEnd"/>
            <w:r>
              <w:t xml:space="preserve">, mikroskop) in prenosna </w:t>
            </w:r>
            <w:proofErr w:type="spellStart"/>
            <w:r>
              <w:t>ekofiziološka</w:t>
            </w:r>
            <w:proofErr w:type="spellEnd"/>
            <w:r>
              <w:t xml:space="preserve"> oprema (tlačna komora za meritve vodnega potenciala, </w:t>
            </w:r>
            <w:proofErr w:type="spellStart"/>
            <w:r>
              <w:t>porometer</w:t>
            </w:r>
            <w:proofErr w:type="spellEnd"/>
            <w:r>
              <w:t xml:space="preserve">, merilnik </w:t>
            </w:r>
            <w:r>
              <w:lastRenderedPageBreak/>
              <w:t>fotosinteze, fluorescence, ipd.). Vaje so metodološka priprava na izvedbo projektnega dela.</w:t>
            </w:r>
          </w:p>
          <w:p w14:paraId="5BAC994B" w14:textId="77777777" w:rsidR="0013402F" w:rsidRDefault="005F4879">
            <w:r>
              <w:t>Projektno delo se izvaja v manjših skupinah, ki rešujejo posamezne raziskovalne naloge (problemsko usmerjeno učenje). Poteka v laboratoriju ali na izbranih lokacijah v okviru laboratorijskega polja in na lokacijah izven BF. Pri projektnem delu se uporablja raziskovalna oprema Katedre za aplikativno botaniko, ekologijo in fiziologijo rastlin, Oddelka za agronomijo BF. Sestavni del projektnega dela so konzultacije in končna predstavitev poročil, ki je predvidena v okviru seminarja.</w:t>
            </w:r>
          </w:p>
        </w:tc>
        <w:tc>
          <w:tcPr>
            <w:tcW w:w="0" w:type="auto"/>
          </w:tcPr>
          <w:p w14:paraId="0781A8F1" w14:textId="77777777" w:rsidR="0013402F" w:rsidRDefault="005F4879">
            <w:proofErr w:type="spellStart"/>
            <w:r>
              <w:lastRenderedPageBreak/>
              <w:t>Lectures</w:t>
            </w:r>
            <w:proofErr w:type="spellEnd"/>
            <w:r>
              <w:t xml:space="preserve"> are </w:t>
            </w:r>
            <w:proofErr w:type="spellStart"/>
            <w:r>
              <w:t>given</w:t>
            </w:r>
            <w:proofErr w:type="spellEnd"/>
            <w:r>
              <w:t xml:space="preserve"> in </w:t>
            </w:r>
            <w:proofErr w:type="spellStart"/>
            <w:r>
              <w:t>classroom</w:t>
            </w:r>
            <w:proofErr w:type="spellEnd"/>
            <w:r>
              <w:t xml:space="preserve"> </w:t>
            </w:r>
            <w:proofErr w:type="spellStart"/>
            <w:r>
              <w:t>equiped</w:t>
            </w:r>
            <w:proofErr w:type="spellEnd"/>
            <w:r>
              <w:t xml:space="preserve"> </w:t>
            </w:r>
            <w:proofErr w:type="spellStart"/>
            <w:r>
              <w:t>with</w:t>
            </w:r>
            <w:proofErr w:type="spellEnd"/>
            <w:r>
              <w:t xml:space="preserve"> </w:t>
            </w:r>
            <w:proofErr w:type="spellStart"/>
            <w:r>
              <w:t>computer</w:t>
            </w:r>
            <w:proofErr w:type="spellEnd"/>
            <w:r>
              <w:t xml:space="preserve"> </w:t>
            </w:r>
            <w:proofErr w:type="spellStart"/>
            <w:r>
              <w:t>and</w:t>
            </w:r>
            <w:proofErr w:type="spellEnd"/>
            <w:r>
              <w:t xml:space="preserve"> internet.</w:t>
            </w:r>
          </w:p>
          <w:p w14:paraId="143ADF19" w14:textId="77777777" w:rsidR="0013402F" w:rsidRDefault="005F4879">
            <w:proofErr w:type="spellStart"/>
            <w:r>
              <w:t>Practical</w:t>
            </w:r>
            <w:proofErr w:type="spellEnd"/>
            <w:r>
              <w:t xml:space="preserve"> par </w:t>
            </w:r>
            <w:proofErr w:type="spellStart"/>
            <w:r>
              <w:t>takes</w:t>
            </w:r>
            <w:proofErr w:type="spellEnd"/>
            <w:r>
              <w:t xml:space="preserve"> place in </w:t>
            </w:r>
            <w:proofErr w:type="spellStart"/>
            <w:r>
              <w:t>laboratory</w:t>
            </w:r>
            <w:proofErr w:type="spellEnd"/>
            <w:r>
              <w:t xml:space="preserve"> </w:t>
            </w:r>
            <w:proofErr w:type="spellStart"/>
            <w:r>
              <w:t>and</w:t>
            </w:r>
            <w:proofErr w:type="spellEnd"/>
            <w:r>
              <w:t xml:space="preserve"> in </w:t>
            </w:r>
            <w:proofErr w:type="spellStart"/>
            <w:r>
              <w:t>the</w:t>
            </w:r>
            <w:proofErr w:type="spellEnd"/>
            <w:r>
              <w:t xml:space="preserve"> </w:t>
            </w:r>
            <w:proofErr w:type="spellStart"/>
            <w:r>
              <w:t>field</w:t>
            </w:r>
            <w:proofErr w:type="spellEnd"/>
            <w:r>
              <w:t xml:space="preserve">. In </w:t>
            </w:r>
            <w:proofErr w:type="spellStart"/>
            <w:r>
              <w:t>the</w:t>
            </w:r>
            <w:proofErr w:type="spellEnd"/>
            <w:r>
              <w:t xml:space="preserve"> </w:t>
            </w:r>
            <w:proofErr w:type="spellStart"/>
            <w:r>
              <w:t>laboratory</w:t>
            </w:r>
            <w:proofErr w:type="spellEnd"/>
            <w:r>
              <w:t xml:space="preserve"> </w:t>
            </w:r>
            <w:proofErr w:type="spellStart"/>
            <w:r>
              <w:t>courses</w:t>
            </w:r>
            <w:proofErr w:type="spellEnd"/>
            <w:r>
              <w:t xml:space="preserve"> standard </w:t>
            </w:r>
            <w:proofErr w:type="spellStart"/>
            <w:r>
              <w:t>technics</w:t>
            </w:r>
            <w:proofErr w:type="spellEnd"/>
            <w:r>
              <w:t xml:space="preserve"> </w:t>
            </w:r>
            <w:proofErr w:type="spellStart"/>
            <w:r>
              <w:t>and</w:t>
            </w:r>
            <w:proofErr w:type="spellEnd"/>
            <w:r>
              <w:t xml:space="preserve"> </w:t>
            </w:r>
            <w:proofErr w:type="spellStart"/>
            <w:r>
              <w:t>methods</w:t>
            </w:r>
            <w:proofErr w:type="spellEnd"/>
            <w:r>
              <w:t xml:space="preserve"> are used (standard </w:t>
            </w:r>
            <w:proofErr w:type="spellStart"/>
            <w:r>
              <w:t>laboratory</w:t>
            </w:r>
            <w:proofErr w:type="spellEnd"/>
            <w:r>
              <w:t xml:space="preserve"> </w:t>
            </w:r>
            <w:proofErr w:type="spellStart"/>
            <w:r>
              <w:t>equipment</w:t>
            </w:r>
            <w:proofErr w:type="spellEnd"/>
            <w:r>
              <w:t xml:space="preserve"> </w:t>
            </w:r>
            <w:proofErr w:type="spellStart"/>
            <w:r>
              <w:t>for</w:t>
            </w:r>
            <w:proofErr w:type="spellEnd"/>
            <w:r>
              <w:t xml:space="preserve"> </w:t>
            </w:r>
            <w:proofErr w:type="spellStart"/>
            <w:r>
              <w:t>plant</w:t>
            </w:r>
            <w:proofErr w:type="spellEnd"/>
            <w:r>
              <w:t xml:space="preserve"> </w:t>
            </w:r>
            <w:proofErr w:type="spellStart"/>
            <w:r>
              <w:t>physiology</w:t>
            </w:r>
            <w:proofErr w:type="spellEnd"/>
            <w:r>
              <w:t xml:space="preserve">, </w:t>
            </w:r>
            <w:proofErr w:type="spellStart"/>
            <w:r>
              <w:t>microscope</w:t>
            </w:r>
            <w:proofErr w:type="spellEnd"/>
            <w:r>
              <w:t xml:space="preserve">, </w:t>
            </w:r>
            <w:proofErr w:type="spellStart"/>
            <w:r>
              <w:t>transportable</w:t>
            </w:r>
            <w:proofErr w:type="spellEnd"/>
            <w:r>
              <w:t xml:space="preserve"> </w:t>
            </w:r>
            <w:proofErr w:type="spellStart"/>
            <w:r>
              <w:t>equipment</w:t>
            </w:r>
            <w:proofErr w:type="spellEnd"/>
            <w:r>
              <w:t xml:space="preserve"> </w:t>
            </w:r>
            <w:proofErr w:type="spellStart"/>
            <w:r>
              <w:t>for</w:t>
            </w:r>
            <w:proofErr w:type="spellEnd"/>
            <w:r>
              <w:t xml:space="preserve"> </w:t>
            </w:r>
            <w:proofErr w:type="spellStart"/>
            <w:r>
              <w:t>ecophysilogical</w:t>
            </w:r>
            <w:proofErr w:type="spellEnd"/>
            <w:r>
              <w:t xml:space="preserve"> </w:t>
            </w:r>
            <w:proofErr w:type="spellStart"/>
            <w:r>
              <w:t>measurements</w:t>
            </w:r>
            <w:proofErr w:type="spellEnd"/>
            <w:r>
              <w:t xml:space="preserve"> (</w:t>
            </w:r>
            <w:proofErr w:type="spellStart"/>
            <w:r>
              <w:t>pressure</w:t>
            </w:r>
            <w:proofErr w:type="spellEnd"/>
            <w:r>
              <w:t xml:space="preserve"> </w:t>
            </w:r>
            <w:proofErr w:type="spellStart"/>
            <w:r>
              <w:t>chamber</w:t>
            </w:r>
            <w:proofErr w:type="spellEnd"/>
            <w:r>
              <w:t xml:space="preserve">, IRGA </w:t>
            </w:r>
            <w:proofErr w:type="spellStart"/>
            <w:r>
              <w:t>analyser</w:t>
            </w:r>
            <w:proofErr w:type="spellEnd"/>
            <w:r>
              <w:t xml:space="preserve"> </w:t>
            </w:r>
            <w:proofErr w:type="spellStart"/>
            <w:r>
              <w:t>for</w:t>
            </w:r>
            <w:proofErr w:type="spellEnd"/>
            <w:r>
              <w:t xml:space="preserve"> </w:t>
            </w:r>
            <w:proofErr w:type="spellStart"/>
            <w:r>
              <w:t>measurements</w:t>
            </w:r>
            <w:proofErr w:type="spellEnd"/>
            <w:r>
              <w:t xml:space="preserve"> </w:t>
            </w:r>
            <w:proofErr w:type="spellStart"/>
            <w:r>
              <w:lastRenderedPageBreak/>
              <w:t>of</w:t>
            </w:r>
            <w:proofErr w:type="spellEnd"/>
            <w:r>
              <w:t xml:space="preserve"> </w:t>
            </w:r>
            <w:proofErr w:type="spellStart"/>
            <w:r>
              <w:t>photosynthesis</w:t>
            </w:r>
            <w:proofErr w:type="spellEnd"/>
            <w:r>
              <w:t xml:space="preserve"> </w:t>
            </w:r>
            <w:proofErr w:type="spellStart"/>
            <w:r>
              <w:t>and</w:t>
            </w:r>
            <w:proofErr w:type="spellEnd"/>
            <w:r>
              <w:t xml:space="preserve"> </w:t>
            </w:r>
            <w:proofErr w:type="spellStart"/>
            <w:r>
              <w:t>transpiration</w:t>
            </w:r>
            <w:proofErr w:type="spellEnd"/>
            <w:r>
              <w:t xml:space="preserve"> </w:t>
            </w:r>
            <w:proofErr w:type="spellStart"/>
            <w:r>
              <w:t>and</w:t>
            </w:r>
            <w:proofErr w:type="spellEnd"/>
            <w:r>
              <w:t xml:space="preserve"> </w:t>
            </w:r>
            <w:proofErr w:type="spellStart"/>
            <w:r>
              <w:t>other</w:t>
            </w:r>
            <w:proofErr w:type="spellEnd"/>
            <w:r>
              <w:t xml:space="preserve"> </w:t>
            </w:r>
            <w:proofErr w:type="spellStart"/>
            <w:r>
              <w:t>parameters</w:t>
            </w:r>
            <w:proofErr w:type="spellEnd"/>
            <w:r>
              <w:t xml:space="preserve">, </w:t>
            </w:r>
            <w:proofErr w:type="spellStart"/>
            <w:r>
              <w:t>fluorometer</w:t>
            </w:r>
            <w:proofErr w:type="spellEnd"/>
            <w:r>
              <w:t xml:space="preserve">, </w:t>
            </w:r>
            <w:proofErr w:type="spellStart"/>
            <w:r>
              <w:t>etc</w:t>
            </w:r>
            <w:proofErr w:type="spellEnd"/>
            <w:r>
              <w:t xml:space="preserve">.). </w:t>
            </w:r>
            <w:proofErr w:type="spellStart"/>
            <w:r>
              <w:t>Laboratory</w:t>
            </w:r>
            <w:proofErr w:type="spellEnd"/>
            <w:r>
              <w:t xml:space="preserve"> </w:t>
            </w:r>
            <w:proofErr w:type="spellStart"/>
            <w:r>
              <w:t>course</w:t>
            </w:r>
            <w:proofErr w:type="spellEnd"/>
            <w:r>
              <w:t xml:space="preserve"> is </w:t>
            </w:r>
            <w:proofErr w:type="spellStart"/>
            <w:r>
              <w:t>preparation</w:t>
            </w:r>
            <w:proofErr w:type="spellEnd"/>
            <w:r>
              <w:t xml:space="preserve"> </w:t>
            </w:r>
            <w:proofErr w:type="spellStart"/>
            <w:r>
              <w:t>for</w:t>
            </w:r>
            <w:proofErr w:type="spellEnd"/>
            <w:r>
              <w:t xml:space="preserve"> </w:t>
            </w:r>
            <w:proofErr w:type="spellStart"/>
            <w:r>
              <w:t>the</w:t>
            </w:r>
            <w:proofErr w:type="spellEnd"/>
            <w:r>
              <w:t xml:space="preserve"> </w:t>
            </w:r>
            <w:proofErr w:type="spellStart"/>
            <w:r>
              <w:t>project</w:t>
            </w:r>
            <w:proofErr w:type="spellEnd"/>
            <w:r>
              <w:t xml:space="preserve"> </w:t>
            </w:r>
            <w:proofErr w:type="spellStart"/>
            <w:r>
              <w:t>work</w:t>
            </w:r>
            <w:proofErr w:type="spellEnd"/>
            <w:r>
              <w:t xml:space="preserve"> </w:t>
            </w:r>
            <w:proofErr w:type="spellStart"/>
            <w:r>
              <w:t>which</w:t>
            </w:r>
            <w:proofErr w:type="spellEnd"/>
            <w:r>
              <w:t xml:space="preserve"> is </w:t>
            </w:r>
            <w:proofErr w:type="spellStart"/>
            <w:r>
              <w:t>carried</w:t>
            </w:r>
            <w:proofErr w:type="spellEnd"/>
            <w:r>
              <w:t xml:space="preserve"> out in </w:t>
            </w:r>
            <w:proofErr w:type="spellStart"/>
            <w:r>
              <w:t>smaller</w:t>
            </w:r>
            <w:proofErr w:type="spellEnd"/>
            <w:r>
              <w:t xml:space="preserve"> </w:t>
            </w:r>
            <w:proofErr w:type="spellStart"/>
            <w:r>
              <w:t>groups</w:t>
            </w:r>
            <w:proofErr w:type="spellEnd"/>
            <w:r>
              <w:t xml:space="preserve"> </w:t>
            </w:r>
            <w:proofErr w:type="spellStart"/>
            <w:r>
              <w:t>or</w:t>
            </w:r>
            <w:proofErr w:type="spellEnd"/>
            <w:r>
              <w:t xml:space="preserve"> </w:t>
            </w:r>
            <w:proofErr w:type="spellStart"/>
            <w:r>
              <w:t>individually</w:t>
            </w:r>
            <w:proofErr w:type="spellEnd"/>
            <w:r>
              <w:t xml:space="preserve">, </w:t>
            </w:r>
            <w:proofErr w:type="spellStart"/>
            <w:r>
              <w:t>taking</w:t>
            </w:r>
            <w:proofErr w:type="spellEnd"/>
            <w:r>
              <w:t xml:space="preserve"> place in </w:t>
            </w:r>
            <w:proofErr w:type="spellStart"/>
            <w:r>
              <w:t>the</w:t>
            </w:r>
            <w:proofErr w:type="spellEnd"/>
            <w:r>
              <w:t xml:space="preserve"> </w:t>
            </w:r>
            <w:proofErr w:type="spellStart"/>
            <w:r>
              <w:t>laboratory</w:t>
            </w:r>
            <w:proofErr w:type="spellEnd"/>
            <w:r>
              <w:t xml:space="preserve"> </w:t>
            </w:r>
            <w:proofErr w:type="spellStart"/>
            <w:r>
              <w:t>or</w:t>
            </w:r>
            <w:proofErr w:type="spellEnd"/>
            <w:r>
              <w:t xml:space="preserve"> in </w:t>
            </w:r>
            <w:proofErr w:type="spellStart"/>
            <w:r>
              <w:t>t</w:t>
            </w:r>
            <w:r>
              <w:t>he</w:t>
            </w:r>
            <w:proofErr w:type="spellEnd"/>
            <w:r>
              <w:t xml:space="preserve"> </w:t>
            </w:r>
            <w:proofErr w:type="spellStart"/>
            <w:r>
              <w:t>field</w:t>
            </w:r>
            <w:proofErr w:type="spellEnd"/>
            <w:r>
              <w:t xml:space="preserve">. In </w:t>
            </w:r>
            <w:proofErr w:type="spellStart"/>
            <w:r>
              <w:t>the</w:t>
            </w:r>
            <w:proofErr w:type="spellEnd"/>
            <w:r>
              <w:t xml:space="preserve"> </w:t>
            </w:r>
            <w:proofErr w:type="spellStart"/>
            <w:r>
              <w:t>measurement</w:t>
            </w:r>
            <w:proofErr w:type="spellEnd"/>
            <w:r>
              <w:t xml:space="preserve"> </w:t>
            </w:r>
            <w:proofErr w:type="spellStart"/>
            <w:r>
              <w:t>for</w:t>
            </w:r>
            <w:proofErr w:type="spellEnd"/>
            <w:r>
              <w:t xml:space="preserve"> </w:t>
            </w:r>
            <w:proofErr w:type="spellStart"/>
            <w:r>
              <w:t>project</w:t>
            </w:r>
            <w:proofErr w:type="spellEnd"/>
            <w:r>
              <w:t xml:space="preserve"> </w:t>
            </w:r>
            <w:proofErr w:type="spellStart"/>
            <w:r>
              <w:t>all</w:t>
            </w:r>
            <w:proofErr w:type="spellEnd"/>
            <w:r>
              <w:t xml:space="preserve"> </w:t>
            </w:r>
            <w:proofErr w:type="spellStart"/>
            <w:r>
              <w:t>necessary</w:t>
            </w:r>
            <w:proofErr w:type="spellEnd"/>
            <w:r>
              <w:t xml:space="preserve"> </w:t>
            </w:r>
            <w:proofErr w:type="spellStart"/>
            <w:r>
              <w:t>equipment</w:t>
            </w:r>
            <w:proofErr w:type="spellEnd"/>
            <w:r>
              <w:t xml:space="preserve"> </w:t>
            </w:r>
            <w:proofErr w:type="spellStart"/>
            <w:r>
              <w:t>available</w:t>
            </w:r>
            <w:proofErr w:type="spellEnd"/>
            <w:r>
              <w:t xml:space="preserve"> at </w:t>
            </w:r>
            <w:proofErr w:type="spellStart"/>
            <w:r>
              <w:t>Chair</w:t>
            </w:r>
            <w:proofErr w:type="spellEnd"/>
            <w:r>
              <w:t xml:space="preserve"> </w:t>
            </w:r>
            <w:proofErr w:type="spellStart"/>
            <w:r>
              <w:t>of</w:t>
            </w:r>
            <w:proofErr w:type="spellEnd"/>
            <w:r>
              <w:t xml:space="preserve"> </w:t>
            </w:r>
            <w:proofErr w:type="spellStart"/>
            <w:r>
              <w:t>applied</w:t>
            </w:r>
            <w:proofErr w:type="spellEnd"/>
            <w:r>
              <w:t xml:space="preserve"> </w:t>
            </w:r>
            <w:proofErr w:type="spellStart"/>
            <w:r>
              <w:t>botany</w:t>
            </w:r>
            <w:proofErr w:type="spellEnd"/>
            <w:r>
              <w:t xml:space="preserve">,.. </w:t>
            </w:r>
            <w:proofErr w:type="spellStart"/>
            <w:r>
              <w:t>Department</w:t>
            </w:r>
            <w:proofErr w:type="spellEnd"/>
            <w:r>
              <w:t xml:space="preserve"> </w:t>
            </w:r>
            <w:proofErr w:type="spellStart"/>
            <w:r>
              <w:t>of</w:t>
            </w:r>
            <w:proofErr w:type="spellEnd"/>
            <w:r>
              <w:t xml:space="preserve"> </w:t>
            </w:r>
            <w:proofErr w:type="spellStart"/>
            <w:r>
              <w:t>Agronomy</w:t>
            </w:r>
            <w:proofErr w:type="spellEnd"/>
            <w:r>
              <w:t xml:space="preserve"> BF is used. </w:t>
            </w:r>
            <w:proofErr w:type="spellStart"/>
            <w:r>
              <w:t>Consultations</w:t>
            </w:r>
            <w:proofErr w:type="spellEnd"/>
            <w:r>
              <w:t xml:space="preserve">, </w:t>
            </w:r>
            <w:proofErr w:type="spellStart"/>
            <w:r>
              <w:t>presentations</w:t>
            </w:r>
            <w:proofErr w:type="spellEnd"/>
            <w:r>
              <w:t xml:space="preserve"> </w:t>
            </w:r>
            <w:proofErr w:type="spellStart"/>
            <w:r>
              <w:t>of</w:t>
            </w:r>
            <w:proofErr w:type="spellEnd"/>
            <w:r>
              <w:t xml:space="preserve"> </w:t>
            </w:r>
            <w:proofErr w:type="spellStart"/>
            <w:r>
              <w:t>reports</w:t>
            </w:r>
            <w:proofErr w:type="spellEnd"/>
            <w:r>
              <w:t xml:space="preserve"> </w:t>
            </w:r>
            <w:proofErr w:type="spellStart"/>
            <w:r>
              <w:t>and</w:t>
            </w:r>
            <w:proofErr w:type="spellEnd"/>
            <w:r>
              <w:t xml:space="preserve"> </w:t>
            </w:r>
            <w:proofErr w:type="spellStart"/>
            <w:r>
              <w:t>final</w:t>
            </w:r>
            <w:proofErr w:type="spellEnd"/>
            <w:r>
              <w:t xml:space="preserve"> </w:t>
            </w:r>
            <w:proofErr w:type="spellStart"/>
            <w:r>
              <w:t>presentation</w:t>
            </w:r>
            <w:proofErr w:type="spellEnd"/>
            <w:r>
              <w:t xml:space="preserve"> </w:t>
            </w:r>
            <w:proofErr w:type="spellStart"/>
            <w:r>
              <w:t>of</w:t>
            </w:r>
            <w:proofErr w:type="spellEnd"/>
            <w:r>
              <w:t xml:space="preserve"> </w:t>
            </w:r>
            <w:proofErr w:type="spellStart"/>
            <w:r>
              <w:t>the</w:t>
            </w:r>
            <w:proofErr w:type="spellEnd"/>
            <w:r>
              <w:t xml:space="preserve"> seminar are </w:t>
            </w:r>
            <w:proofErr w:type="spellStart"/>
            <w:r>
              <w:t>parts</w:t>
            </w:r>
            <w:proofErr w:type="spellEnd"/>
            <w:r>
              <w:t xml:space="preserve"> </w:t>
            </w:r>
            <w:proofErr w:type="spellStart"/>
            <w:r>
              <w:t>of</w:t>
            </w:r>
            <w:proofErr w:type="spellEnd"/>
            <w:r>
              <w:t xml:space="preserve"> </w:t>
            </w:r>
            <w:proofErr w:type="spellStart"/>
            <w:r>
              <w:t>the</w:t>
            </w:r>
            <w:proofErr w:type="spellEnd"/>
            <w:r>
              <w:t xml:space="preserve"> </w:t>
            </w:r>
            <w:proofErr w:type="spellStart"/>
            <w:r>
              <w:t>project</w:t>
            </w:r>
            <w:proofErr w:type="spellEnd"/>
            <w:r>
              <w:t xml:space="preserve"> </w:t>
            </w:r>
            <w:proofErr w:type="spellStart"/>
            <w:r>
              <w:t>work</w:t>
            </w:r>
            <w:proofErr w:type="spellEnd"/>
            <w:r>
              <w:t>.</w:t>
            </w:r>
          </w:p>
        </w:tc>
      </w:tr>
    </w:tbl>
    <w:p w14:paraId="1DC39F84" w14:textId="77777777" w:rsidR="0013402F" w:rsidRDefault="0013402F"/>
    <w:tbl>
      <w:tblPr>
        <w:tblStyle w:val="DefaultTable"/>
        <w:tblW w:w="5000" w:type="pct"/>
        <w:tblLook w:val="04A0" w:firstRow="1" w:lastRow="0" w:firstColumn="1" w:lastColumn="0" w:noHBand="0" w:noVBand="1"/>
      </w:tblPr>
      <w:tblGrid>
        <w:gridCol w:w="4045"/>
        <w:gridCol w:w="1548"/>
        <w:gridCol w:w="4045"/>
      </w:tblGrid>
      <w:tr w:rsidR="0013402F" w14:paraId="3C1BB671" w14:textId="77777777" w:rsidTr="0013402F">
        <w:trPr>
          <w:cnfStyle w:val="100000000000" w:firstRow="1" w:lastRow="0" w:firstColumn="0" w:lastColumn="0" w:oddVBand="0" w:evenVBand="0" w:oddHBand="0" w:evenHBand="0" w:firstRowFirstColumn="0" w:firstRowLastColumn="0" w:lastRowFirstColumn="0" w:lastRowLastColumn="0"/>
        </w:trPr>
        <w:tc>
          <w:tcPr>
            <w:tcW w:w="2200" w:type="pct"/>
          </w:tcPr>
          <w:p w14:paraId="74CB5128" w14:textId="77777777" w:rsidR="0013402F" w:rsidRDefault="005F4879">
            <w:r>
              <w:t>Načini ocenjevanja:</w:t>
            </w:r>
          </w:p>
        </w:tc>
        <w:tc>
          <w:tcPr>
            <w:tcW w:w="600" w:type="pct"/>
          </w:tcPr>
          <w:p w14:paraId="36F5734D" w14:textId="77777777" w:rsidR="0013402F" w:rsidRDefault="005F4879">
            <w:pPr>
              <w:keepNext/>
              <w:jc w:val="center"/>
            </w:pPr>
            <w:r>
              <w:t>Delež/</w:t>
            </w:r>
            <w:proofErr w:type="spellStart"/>
            <w:r>
              <w:t>Weight</w:t>
            </w:r>
            <w:proofErr w:type="spellEnd"/>
          </w:p>
        </w:tc>
        <w:tc>
          <w:tcPr>
            <w:tcW w:w="2200" w:type="pct"/>
          </w:tcPr>
          <w:p w14:paraId="01552FE9" w14:textId="77777777" w:rsidR="0013402F" w:rsidRDefault="005F4879">
            <w:proofErr w:type="spellStart"/>
            <w:r>
              <w:t>Assessment</w:t>
            </w:r>
            <w:proofErr w:type="spellEnd"/>
            <w:r>
              <w:t>:</w:t>
            </w:r>
          </w:p>
        </w:tc>
      </w:tr>
      <w:tr w:rsidR="0013402F" w14:paraId="3144667A" w14:textId="77777777">
        <w:tc>
          <w:tcPr>
            <w:tcW w:w="0" w:type="auto"/>
          </w:tcPr>
          <w:p w14:paraId="0E32DAC2" w14:textId="77777777" w:rsidR="0013402F" w:rsidRDefault="005F4879">
            <w:r>
              <w:t>Predavanja: ocena samostojnega dela študenta</w:t>
            </w:r>
          </w:p>
        </w:tc>
        <w:tc>
          <w:tcPr>
            <w:tcW w:w="0" w:type="auto"/>
          </w:tcPr>
          <w:p w14:paraId="4FFEEAEA" w14:textId="77777777" w:rsidR="0013402F" w:rsidRDefault="005F4879">
            <w:pPr>
              <w:keepNext/>
              <w:jc w:val="center"/>
            </w:pPr>
            <w:r>
              <w:t>20,00 %</w:t>
            </w:r>
          </w:p>
        </w:tc>
        <w:tc>
          <w:tcPr>
            <w:tcW w:w="0" w:type="auto"/>
          </w:tcPr>
          <w:p w14:paraId="0186F3D2" w14:textId="77777777" w:rsidR="0013402F" w:rsidRDefault="005F4879">
            <w:proofErr w:type="spellStart"/>
            <w:r>
              <w:t>Lectures</w:t>
            </w:r>
            <w:proofErr w:type="spellEnd"/>
            <w:r>
              <w:t xml:space="preserve">: </w:t>
            </w:r>
            <w:proofErr w:type="spellStart"/>
            <w:r>
              <w:t>assessment</w:t>
            </w:r>
            <w:proofErr w:type="spellEnd"/>
            <w:r>
              <w:t xml:space="preserve"> </w:t>
            </w:r>
            <w:proofErr w:type="spellStart"/>
            <w:r>
              <w:t>of</w:t>
            </w:r>
            <w:proofErr w:type="spellEnd"/>
            <w:r>
              <w:t xml:space="preserve">  </w:t>
            </w:r>
            <w:proofErr w:type="spellStart"/>
            <w:r>
              <w:t>the</w:t>
            </w:r>
            <w:proofErr w:type="spellEnd"/>
            <w:r>
              <w:t xml:space="preserve"> </w:t>
            </w:r>
            <w:proofErr w:type="spellStart"/>
            <w:r>
              <w:t>student</w:t>
            </w:r>
            <w:proofErr w:type="spellEnd"/>
            <w:r>
              <w:t xml:space="preserve"> </w:t>
            </w:r>
            <w:proofErr w:type="spellStart"/>
            <w:r>
              <w:t>efforts</w:t>
            </w:r>
            <w:proofErr w:type="spellEnd"/>
          </w:p>
        </w:tc>
      </w:tr>
      <w:tr w:rsidR="0013402F" w14:paraId="5E116260" w14:textId="77777777">
        <w:tc>
          <w:tcPr>
            <w:tcW w:w="0" w:type="auto"/>
          </w:tcPr>
          <w:p w14:paraId="281C3016" w14:textId="77777777" w:rsidR="0013402F" w:rsidRDefault="005F4879">
            <w:r>
              <w:t>Predavanja: preverjanje znanja</w:t>
            </w:r>
          </w:p>
        </w:tc>
        <w:tc>
          <w:tcPr>
            <w:tcW w:w="0" w:type="auto"/>
          </w:tcPr>
          <w:p w14:paraId="5C6D9232" w14:textId="77777777" w:rsidR="0013402F" w:rsidRDefault="005F4879">
            <w:pPr>
              <w:keepNext/>
              <w:jc w:val="center"/>
            </w:pPr>
            <w:r>
              <w:t>80,00 %</w:t>
            </w:r>
          </w:p>
        </w:tc>
        <w:tc>
          <w:tcPr>
            <w:tcW w:w="0" w:type="auto"/>
          </w:tcPr>
          <w:p w14:paraId="728E7452" w14:textId="77777777" w:rsidR="0013402F" w:rsidRDefault="005F4879">
            <w:proofErr w:type="spellStart"/>
            <w:r>
              <w:t>Lectures</w:t>
            </w:r>
            <w:proofErr w:type="spellEnd"/>
            <w:r>
              <w:t xml:space="preserve">: </w:t>
            </w:r>
            <w:proofErr w:type="spellStart"/>
            <w:r>
              <w:t>examination</w:t>
            </w:r>
            <w:proofErr w:type="spellEnd"/>
          </w:p>
        </w:tc>
      </w:tr>
      <w:tr w:rsidR="0013402F" w14:paraId="7B2DE6DE" w14:textId="77777777">
        <w:tc>
          <w:tcPr>
            <w:tcW w:w="0" w:type="auto"/>
          </w:tcPr>
          <w:p w14:paraId="5BF7EEFD" w14:textId="77777777" w:rsidR="0013402F" w:rsidRDefault="005F4879">
            <w:r>
              <w:t>Vaje: ocena samostojnega dela študenta</w:t>
            </w:r>
          </w:p>
        </w:tc>
        <w:tc>
          <w:tcPr>
            <w:tcW w:w="0" w:type="auto"/>
          </w:tcPr>
          <w:p w14:paraId="51985240" w14:textId="77777777" w:rsidR="0013402F" w:rsidRDefault="005F4879">
            <w:pPr>
              <w:keepNext/>
              <w:jc w:val="center"/>
            </w:pPr>
            <w:r>
              <w:t>20,00 %</w:t>
            </w:r>
          </w:p>
        </w:tc>
        <w:tc>
          <w:tcPr>
            <w:tcW w:w="0" w:type="auto"/>
          </w:tcPr>
          <w:p w14:paraId="5B984222" w14:textId="77777777" w:rsidR="0013402F" w:rsidRDefault="005F4879">
            <w:proofErr w:type="spellStart"/>
            <w:r>
              <w:t>Coursework</w:t>
            </w:r>
            <w:proofErr w:type="spellEnd"/>
            <w:r>
              <w:t xml:space="preserve">: </w:t>
            </w:r>
            <w:proofErr w:type="spellStart"/>
            <w:r>
              <w:t>assessment</w:t>
            </w:r>
            <w:proofErr w:type="spellEnd"/>
            <w:r>
              <w:t xml:space="preserve"> </w:t>
            </w:r>
            <w:proofErr w:type="spellStart"/>
            <w:r>
              <w:t>of</w:t>
            </w:r>
            <w:proofErr w:type="spellEnd"/>
            <w:r>
              <w:t xml:space="preserve">  </w:t>
            </w:r>
            <w:proofErr w:type="spellStart"/>
            <w:r>
              <w:t>the</w:t>
            </w:r>
            <w:proofErr w:type="spellEnd"/>
            <w:r>
              <w:t xml:space="preserve"> </w:t>
            </w:r>
            <w:proofErr w:type="spellStart"/>
            <w:r>
              <w:t>student</w:t>
            </w:r>
            <w:proofErr w:type="spellEnd"/>
            <w:r>
              <w:t xml:space="preserve"> </w:t>
            </w:r>
            <w:proofErr w:type="spellStart"/>
            <w:r>
              <w:t>efforts</w:t>
            </w:r>
            <w:proofErr w:type="spellEnd"/>
          </w:p>
        </w:tc>
      </w:tr>
      <w:tr w:rsidR="0013402F" w14:paraId="79248864" w14:textId="77777777">
        <w:tc>
          <w:tcPr>
            <w:tcW w:w="0" w:type="auto"/>
          </w:tcPr>
          <w:p w14:paraId="2AFECEA8" w14:textId="77777777" w:rsidR="0013402F" w:rsidRDefault="005F4879">
            <w:r>
              <w:t>Vaje: projekt in predstavitev seminarja</w:t>
            </w:r>
          </w:p>
        </w:tc>
        <w:tc>
          <w:tcPr>
            <w:tcW w:w="0" w:type="auto"/>
          </w:tcPr>
          <w:p w14:paraId="0C4ACE30" w14:textId="77777777" w:rsidR="0013402F" w:rsidRDefault="005F4879">
            <w:pPr>
              <w:keepNext/>
              <w:jc w:val="center"/>
            </w:pPr>
            <w:r>
              <w:t>80,00 %</w:t>
            </w:r>
          </w:p>
        </w:tc>
        <w:tc>
          <w:tcPr>
            <w:tcW w:w="0" w:type="auto"/>
          </w:tcPr>
          <w:p w14:paraId="2CD4C208" w14:textId="77777777" w:rsidR="0013402F" w:rsidRDefault="005F4879">
            <w:proofErr w:type="spellStart"/>
            <w:r>
              <w:t>Coursework</w:t>
            </w:r>
            <w:proofErr w:type="spellEnd"/>
            <w:r>
              <w:t xml:space="preserve">: </w:t>
            </w:r>
            <w:proofErr w:type="spellStart"/>
            <w:r>
              <w:t>project</w:t>
            </w:r>
            <w:proofErr w:type="spellEnd"/>
            <w:r>
              <w:t xml:space="preserve"> </w:t>
            </w:r>
            <w:proofErr w:type="spellStart"/>
            <w:r>
              <w:t>and</w:t>
            </w:r>
            <w:proofErr w:type="spellEnd"/>
            <w:r>
              <w:t xml:space="preserve"> seminar </w:t>
            </w:r>
            <w:proofErr w:type="spellStart"/>
            <w:r>
              <w:t>presentation</w:t>
            </w:r>
            <w:proofErr w:type="spellEnd"/>
          </w:p>
        </w:tc>
      </w:tr>
      <w:tr w:rsidR="0013402F" w14:paraId="6A8FABBF" w14:textId="77777777">
        <w:tc>
          <w:tcPr>
            <w:tcW w:w="0" w:type="auto"/>
          </w:tcPr>
          <w:p w14:paraId="09915C38" w14:textId="77777777" w:rsidR="0013402F" w:rsidRDefault="005F4879">
            <w:r>
              <w:t>Končna ocena je povprečje ocen iz predavanj in vaj.</w:t>
            </w:r>
          </w:p>
        </w:tc>
        <w:tc>
          <w:tcPr>
            <w:tcW w:w="0" w:type="auto"/>
          </w:tcPr>
          <w:p w14:paraId="288B756F" w14:textId="77777777" w:rsidR="0013402F" w:rsidRDefault="0013402F">
            <w:pPr>
              <w:keepNext/>
              <w:jc w:val="center"/>
            </w:pPr>
          </w:p>
        </w:tc>
        <w:tc>
          <w:tcPr>
            <w:tcW w:w="0" w:type="auto"/>
          </w:tcPr>
          <w:p w14:paraId="0924F9CC" w14:textId="77777777" w:rsidR="0013402F" w:rsidRDefault="0013402F"/>
        </w:tc>
      </w:tr>
    </w:tbl>
    <w:p w14:paraId="24BCB7C6"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01176A40"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76E2E44B" w14:textId="77777777" w:rsidR="0013402F" w:rsidRDefault="005F4879">
            <w:r>
              <w:t>Ocenjevalna lestvica:</w:t>
            </w:r>
          </w:p>
        </w:tc>
        <w:tc>
          <w:tcPr>
            <w:tcW w:w="2500" w:type="pct"/>
          </w:tcPr>
          <w:p w14:paraId="795D0861" w14:textId="77777777" w:rsidR="0013402F" w:rsidRDefault="005F4879">
            <w:proofErr w:type="spellStart"/>
            <w:r>
              <w:t>Grading</w:t>
            </w:r>
            <w:proofErr w:type="spellEnd"/>
            <w:r>
              <w:t xml:space="preserve"> </w:t>
            </w:r>
            <w:proofErr w:type="spellStart"/>
            <w:r>
              <w:t>system</w:t>
            </w:r>
            <w:proofErr w:type="spellEnd"/>
            <w:r>
              <w:t>:</w:t>
            </w:r>
          </w:p>
        </w:tc>
      </w:tr>
      <w:tr w:rsidR="0013402F" w14:paraId="2A0E1CC6" w14:textId="77777777">
        <w:tc>
          <w:tcPr>
            <w:tcW w:w="0" w:type="auto"/>
          </w:tcPr>
          <w:p w14:paraId="7A53DA36" w14:textId="77777777" w:rsidR="0013402F" w:rsidRDefault="005F4879">
            <w:r>
              <w:t>5 - 10, pri čemer velja, da je pozitivna ocena od 6 - 10</w:t>
            </w:r>
          </w:p>
        </w:tc>
        <w:tc>
          <w:tcPr>
            <w:tcW w:w="0" w:type="auto"/>
          </w:tcPr>
          <w:p w14:paraId="7DE735F6" w14:textId="77777777" w:rsidR="0013402F" w:rsidRDefault="005F4879">
            <w:r>
              <w:t xml:space="preserve">5 - 10, a </w:t>
            </w:r>
            <w:proofErr w:type="spellStart"/>
            <w:r>
              <w:t>student</w:t>
            </w:r>
            <w:proofErr w:type="spellEnd"/>
            <w:r>
              <w:t xml:space="preserve"> </w:t>
            </w:r>
            <w:proofErr w:type="spellStart"/>
            <w:r>
              <w:t>passes</w:t>
            </w:r>
            <w:proofErr w:type="spellEnd"/>
            <w:r>
              <w:t xml:space="preserve"> </w:t>
            </w:r>
            <w:proofErr w:type="spellStart"/>
            <w:r>
              <w:t>the</w:t>
            </w:r>
            <w:proofErr w:type="spellEnd"/>
            <w:r>
              <w:t xml:space="preserve"> </w:t>
            </w:r>
            <w:proofErr w:type="spellStart"/>
            <w:r>
              <w:t>exam</w:t>
            </w:r>
            <w:proofErr w:type="spellEnd"/>
            <w:r>
              <w:t xml:space="preserve"> </w:t>
            </w:r>
            <w:proofErr w:type="spellStart"/>
            <w:r>
              <w:t>if</w:t>
            </w:r>
            <w:proofErr w:type="spellEnd"/>
            <w:r>
              <w:t xml:space="preserve"> he is </w:t>
            </w:r>
            <w:proofErr w:type="spellStart"/>
            <w:r>
              <w:t>graded</w:t>
            </w:r>
            <w:proofErr w:type="spellEnd"/>
            <w:r>
              <w:t xml:space="preserve"> </w:t>
            </w:r>
            <w:proofErr w:type="spellStart"/>
            <w:r>
              <w:t>from</w:t>
            </w:r>
            <w:proofErr w:type="spellEnd"/>
            <w:r>
              <w:t xml:space="preserve"> 6 to 10</w:t>
            </w:r>
          </w:p>
        </w:tc>
      </w:tr>
    </w:tbl>
    <w:p w14:paraId="7A729BE3" w14:textId="77777777" w:rsidR="0013402F" w:rsidRDefault="0013402F"/>
    <w:tbl>
      <w:tblPr>
        <w:tblStyle w:val="DefaultTable"/>
        <w:tblW w:w="5000" w:type="pct"/>
        <w:tblLook w:val="04A0" w:firstRow="1" w:lastRow="0" w:firstColumn="1" w:lastColumn="0" w:noHBand="0" w:noVBand="1"/>
      </w:tblPr>
      <w:tblGrid>
        <w:gridCol w:w="9638"/>
      </w:tblGrid>
      <w:tr w:rsidR="0013402F" w14:paraId="59CAC9A0"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9D34A01" w14:textId="77777777" w:rsidR="0013402F" w:rsidRDefault="005F4879">
            <w:r>
              <w:t>Reference nosilca/</w:t>
            </w:r>
            <w:proofErr w:type="spellStart"/>
            <w:r>
              <w:t>Lecturer's</w:t>
            </w:r>
            <w:proofErr w:type="spellEnd"/>
            <w:r>
              <w:t xml:space="preserve"> </w:t>
            </w:r>
            <w:proofErr w:type="spellStart"/>
            <w:r>
              <w:t>references</w:t>
            </w:r>
            <w:proofErr w:type="spellEnd"/>
            <w:r>
              <w:t>:</w:t>
            </w:r>
          </w:p>
        </w:tc>
      </w:tr>
      <w:tr w:rsidR="0013402F" w14:paraId="2C9FD5D6" w14:textId="77777777">
        <w:tc>
          <w:tcPr>
            <w:tcW w:w="0" w:type="auto"/>
          </w:tcPr>
          <w:p w14:paraId="53A5E0FB" w14:textId="77777777" w:rsidR="0013402F" w:rsidRDefault="005F4879">
            <w:proofErr w:type="spellStart"/>
            <w:r>
              <w:rPr>
                <w:b/>
              </w:rPr>
              <w:t>prof</w:t>
            </w:r>
            <w:proofErr w:type="spellEnd"/>
            <w:r>
              <w:rPr>
                <w:b/>
              </w:rPr>
              <w:t xml:space="preserve"> dr. Dominik Vodnik: </w:t>
            </w:r>
          </w:p>
          <w:p w14:paraId="1DB4DF91" w14:textId="77777777" w:rsidR="0013402F" w:rsidRDefault="005F4879">
            <w:r>
              <w:rPr>
                <w:b/>
              </w:rPr>
              <w:t>VODNIK, Dominik</w:t>
            </w:r>
            <w:r>
              <w:t xml:space="preserve">, VOGRIN, Žiga, ŠIRCELJ, Helena, GROHAR, </w:t>
            </w:r>
            <w:proofErr w:type="spellStart"/>
            <w:r>
              <w:t>Mariana</w:t>
            </w:r>
            <w:proofErr w:type="spellEnd"/>
            <w:r>
              <w:t xml:space="preserve"> </w:t>
            </w:r>
            <w:proofErr w:type="spellStart"/>
            <w:r>
              <w:t>Cecilia</w:t>
            </w:r>
            <w:proofErr w:type="spellEnd"/>
            <w:r>
              <w:t xml:space="preserve">, MEDIČ, Aljaž, CAROVIĆ-STANKO, </w:t>
            </w:r>
            <w:proofErr w:type="spellStart"/>
            <w:r>
              <w:t>Klaudija</w:t>
            </w:r>
            <w:proofErr w:type="spellEnd"/>
            <w:r>
              <w:t xml:space="preserve">, SAFNER, Toni, LAZAREVIĆ, Boris. </w:t>
            </w:r>
            <w:proofErr w:type="spellStart"/>
            <w:r>
              <w:t>Phenotyping</w:t>
            </w:r>
            <w:proofErr w:type="spellEnd"/>
            <w:r>
              <w:t xml:space="preserve"> </w:t>
            </w:r>
            <w:proofErr w:type="spellStart"/>
            <w:r>
              <w:t>of</w:t>
            </w:r>
            <w:proofErr w:type="spellEnd"/>
            <w:r>
              <w:t xml:space="preserve"> </w:t>
            </w:r>
            <w:proofErr w:type="spellStart"/>
            <w:r>
              <w:t>basil</w:t>
            </w:r>
            <w:proofErr w:type="spellEnd"/>
            <w:r>
              <w:t xml:space="preserve"> (</w:t>
            </w:r>
            <w:proofErr w:type="spellStart"/>
            <w:r>
              <w:rPr>
                <w:i/>
              </w:rPr>
              <w:t>Ocimum</w:t>
            </w:r>
            <w:proofErr w:type="spellEnd"/>
            <w:r>
              <w:rPr>
                <w:i/>
              </w:rPr>
              <w:t xml:space="preserve"> </w:t>
            </w:r>
            <w:proofErr w:type="spellStart"/>
            <w:r>
              <w:rPr>
                <w:i/>
              </w:rPr>
              <w:t>basilicum</w:t>
            </w:r>
            <w:proofErr w:type="spellEnd"/>
            <w:r>
              <w:t xml:space="preserve"> L.) </w:t>
            </w:r>
            <w:proofErr w:type="spellStart"/>
            <w:r>
              <w:t>illuminated</w:t>
            </w:r>
            <w:proofErr w:type="spellEnd"/>
            <w:r>
              <w:t xml:space="preserve"> </w:t>
            </w:r>
            <w:proofErr w:type="spellStart"/>
            <w:r>
              <w:t>with</w:t>
            </w:r>
            <w:proofErr w:type="spellEnd"/>
            <w:r>
              <w:t xml:space="preserve"> UV-A </w:t>
            </w:r>
            <w:proofErr w:type="spellStart"/>
            <w:r>
              <w:t>light</w:t>
            </w:r>
            <w:proofErr w:type="spellEnd"/>
            <w:r>
              <w:t xml:space="preserve"> </w:t>
            </w:r>
            <w:proofErr w:type="spellStart"/>
            <w:r>
              <w:t>of</w:t>
            </w:r>
            <w:proofErr w:type="spellEnd"/>
            <w:r>
              <w:t xml:space="preserve"> </w:t>
            </w:r>
            <w:proofErr w:type="spellStart"/>
            <w:r>
              <w:t>different</w:t>
            </w:r>
            <w:proofErr w:type="spellEnd"/>
            <w:r>
              <w:t xml:space="preserve"> </w:t>
            </w:r>
            <w:proofErr w:type="spellStart"/>
            <w:r>
              <w:t>wavelengths</w:t>
            </w:r>
            <w:proofErr w:type="spellEnd"/>
            <w:r>
              <w:t xml:space="preserve"> </w:t>
            </w:r>
            <w:proofErr w:type="spellStart"/>
            <w:r>
              <w:t>and</w:t>
            </w:r>
            <w:proofErr w:type="spellEnd"/>
            <w:r>
              <w:t xml:space="preserve"> </w:t>
            </w:r>
            <w:proofErr w:type="spellStart"/>
            <w:r>
              <w:t>intensities</w:t>
            </w:r>
            <w:proofErr w:type="spellEnd"/>
            <w:r>
              <w:t xml:space="preserve">. </w:t>
            </w:r>
            <w:proofErr w:type="spellStart"/>
            <w:r>
              <w:t>Scientia</w:t>
            </w:r>
            <w:proofErr w:type="spellEnd"/>
            <w:r>
              <w:t xml:space="preserve"> </w:t>
            </w:r>
            <w:proofErr w:type="spellStart"/>
            <w:r>
              <w:t>horticulturae</w:t>
            </w:r>
            <w:proofErr w:type="spellEnd"/>
            <w:r>
              <w:t>. [</w:t>
            </w:r>
            <w:proofErr w:type="spellStart"/>
            <w:r>
              <w:t>Print</w:t>
            </w:r>
            <w:proofErr w:type="spellEnd"/>
            <w:r>
              <w:t xml:space="preserve"> </w:t>
            </w:r>
            <w:proofErr w:type="spellStart"/>
            <w:r>
              <w:t>ed</w:t>
            </w:r>
            <w:proofErr w:type="spellEnd"/>
            <w:r>
              <w:t xml:space="preserve">.]. 2023, vol. 309, </w:t>
            </w:r>
            <w:proofErr w:type="spellStart"/>
            <w:r>
              <w:t>art</w:t>
            </w:r>
            <w:proofErr w:type="spellEnd"/>
            <w:r>
              <w:t>. 111638, 10 str. ISSN 0304-4238. https://www.sciencedirect.com/science/article/pii/S0304423822007531, DOI: 10.1016/j.scienta.2022.111638.</w:t>
            </w:r>
          </w:p>
          <w:p w14:paraId="3EF1841C" w14:textId="77777777" w:rsidR="0013402F" w:rsidRDefault="005F4879">
            <w:r>
              <w:t xml:space="preserve">PLESTENJAK, Gregor, ELER, Klemen, MIHELIČ, Rok, FERLAN, Mitja, OGRINC, Nives, KRAJNC, Bor, </w:t>
            </w:r>
            <w:r>
              <w:rPr>
                <w:b/>
              </w:rPr>
              <w:t>VODNIK, Dominik</w:t>
            </w:r>
            <w:r>
              <w:t xml:space="preserve">. </w:t>
            </w:r>
            <w:proofErr w:type="spellStart"/>
            <w:r>
              <w:t>Can</w:t>
            </w:r>
            <w:proofErr w:type="spellEnd"/>
            <w:r>
              <w:t xml:space="preserve"> </w:t>
            </w:r>
            <w:proofErr w:type="spellStart"/>
            <w:r>
              <w:t>additional</w:t>
            </w:r>
            <w:proofErr w:type="spellEnd"/>
            <w:r>
              <w:t xml:space="preserve"> </w:t>
            </w:r>
            <w:proofErr w:type="spellStart"/>
            <w:r>
              <w:t>air</w:t>
            </w:r>
            <w:proofErr w:type="spellEnd"/>
            <w:r>
              <w:t xml:space="preserve"> </w:t>
            </w:r>
            <w:proofErr w:type="spellStart"/>
            <w:r>
              <w:t>supply</w:t>
            </w:r>
            <w:proofErr w:type="spellEnd"/>
            <w:r>
              <w:t xml:space="preserve"> </w:t>
            </w:r>
            <w:proofErr w:type="spellStart"/>
            <w:r>
              <w:t>enhance</w:t>
            </w:r>
            <w:proofErr w:type="spellEnd"/>
            <w:r>
              <w:t xml:space="preserve"> </w:t>
            </w:r>
            <w:proofErr w:type="spellStart"/>
            <w:r>
              <w:t>decomposition</w:t>
            </w:r>
            <w:proofErr w:type="spellEnd"/>
            <w:r>
              <w:t xml:space="preserve"> </w:t>
            </w:r>
            <w:proofErr w:type="spellStart"/>
            <w:r>
              <w:t>processes</w:t>
            </w:r>
            <w:proofErr w:type="spellEnd"/>
            <w:r>
              <w:t xml:space="preserve"> in </w:t>
            </w:r>
            <w:proofErr w:type="spellStart"/>
            <w:r>
              <w:t>sludge</w:t>
            </w:r>
            <w:proofErr w:type="spellEnd"/>
            <w:r>
              <w:t xml:space="preserve"> </w:t>
            </w:r>
            <w:proofErr w:type="spellStart"/>
            <w:r>
              <w:t>treatment</w:t>
            </w:r>
            <w:proofErr w:type="spellEnd"/>
            <w:r>
              <w:t xml:space="preserve"> </w:t>
            </w:r>
            <w:proofErr w:type="spellStart"/>
            <w:r>
              <w:t>reed</w:t>
            </w:r>
            <w:proofErr w:type="spellEnd"/>
            <w:r>
              <w:t xml:space="preserve"> </w:t>
            </w:r>
            <w:proofErr w:type="spellStart"/>
            <w:r>
              <w:t>beds</w:t>
            </w:r>
            <w:proofErr w:type="spellEnd"/>
            <w:r>
              <w:t xml:space="preserve">?. </w:t>
            </w:r>
            <w:proofErr w:type="spellStart"/>
            <w:r>
              <w:t>Journal</w:t>
            </w:r>
            <w:proofErr w:type="spellEnd"/>
            <w:r>
              <w:t xml:space="preserve"> </w:t>
            </w:r>
            <w:proofErr w:type="spellStart"/>
            <w:r>
              <w:t>of</w:t>
            </w:r>
            <w:proofErr w:type="spellEnd"/>
            <w:r>
              <w:t xml:space="preserve"> </w:t>
            </w:r>
            <w:proofErr w:type="spellStart"/>
            <w:r>
              <w:t>environmental</w:t>
            </w:r>
            <w:proofErr w:type="spellEnd"/>
            <w:r>
              <w:t xml:space="preserve"> management. 2021, vol. 277, </w:t>
            </w:r>
            <w:proofErr w:type="spellStart"/>
            <w:r>
              <w:t>art</w:t>
            </w:r>
            <w:proofErr w:type="spellEnd"/>
            <w:r>
              <w:t xml:space="preserve"> no.111511, 1-8. ISSN 0301-4797. DOI: 10.1016/j.jenvman.2020.111511.</w:t>
            </w:r>
          </w:p>
          <w:p w14:paraId="5265F61F" w14:textId="77777777" w:rsidR="0013402F" w:rsidRDefault="005F4879">
            <w:r>
              <w:t xml:space="preserve">GRIČAR, Jožica, HAFNER, Polona, LAVRIČ, Martina, FERLAN, Mitja, OGRINC, Nives, KRAJNC, Bor, ELER, Klemen, </w:t>
            </w:r>
            <w:r>
              <w:rPr>
                <w:b/>
              </w:rPr>
              <w:t>VODNIK, Dominik</w:t>
            </w:r>
            <w:r>
              <w:t>. Post-</w:t>
            </w:r>
            <w:proofErr w:type="spellStart"/>
            <w:r>
              <w:t>fire</w:t>
            </w:r>
            <w:proofErr w:type="spellEnd"/>
            <w:r>
              <w:t xml:space="preserve"> </w:t>
            </w:r>
            <w:proofErr w:type="spellStart"/>
            <w:r>
              <w:t>effects</w:t>
            </w:r>
            <w:proofErr w:type="spellEnd"/>
            <w:r>
              <w:t xml:space="preserve"> on </w:t>
            </w:r>
            <w:proofErr w:type="spellStart"/>
            <w:r>
              <w:t>development</w:t>
            </w:r>
            <w:proofErr w:type="spellEnd"/>
            <w:r>
              <w:t xml:space="preserve"> </w:t>
            </w:r>
            <w:proofErr w:type="spellStart"/>
            <w:r>
              <w:t>of</w:t>
            </w:r>
            <w:proofErr w:type="spellEnd"/>
            <w:r>
              <w:t xml:space="preserve"> </w:t>
            </w:r>
            <w:proofErr w:type="spellStart"/>
            <w:r>
              <w:t>leaves</w:t>
            </w:r>
            <w:proofErr w:type="spellEnd"/>
            <w:r>
              <w:t xml:space="preserve"> </w:t>
            </w:r>
            <w:proofErr w:type="spellStart"/>
            <w:r>
              <w:t>and</w:t>
            </w:r>
            <w:proofErr w:type="spellEnd"/>
            <w:r>
              <w:t xml:space="preserve"> </w:t>
            </w:r>
            <w:proofErr w:type="spellStart"/>
            <w:r>
              <w:t>secondary</w:t>
            </w:r>
            <w:proofErr w:type="spellEnd"/>
            <w:r>
              <w:t xml:space="preserve"> </w:t>
            </w:r>
            <w:proofErr w:type="spellStart"/>
            <w:r>
              <w:t>vascular</w:t>
            </w:r>
            <w:proofErr w:type="spellEnd"/>
            <w:r>
              <w:t xml:space="preserve"> </w:t>
            </w:r>
            <w:proofErr w:type="spellStart"/>
            <w:r>
              <w:t>tissues</w:t>
            </w:r>
            <w:proofErr w:type="spellEnd"/>
            <w:r>
              <w:t xml:space="preserve"> in </w:t>
            </w:r>
            <w:proofErr w:type="spellStart"/>
            <w:r>
              <w:rPr>
                <w:i/>
              </w:rPr>
              <w:t>Quercus</w:t>
            </w:r>
            <w:proofErr w:type="spellEnd"/>
            <w:r>
              <w:rPr>
                <w:i/>
              </w:rPr>
              <w:t xml:space="preserve"> </w:t>
            </w:r>
            <w:proofErr w:type="spellStart"/>
            <w:r>
              <w:rPr>
                <w:i/>
              </w:rPr>
              <w:t>pubescens</w:t>
            </w:r>
            <w:proofErr w:type="spellEnd"/>
            <w:r>
              <w:t xml:space="preserve">. </w:t>
            </w:r>
            <w:proofErr w:type="spellStart"/>
            <w:r>
              <w:t>Tree</w:t>
            </w:r>
            <w:proofErr w:type="spellEnd"/>
            <w:r>
              <w:t xml:space="preserve"> </w:t>
            </w:r>
            <w:proofErr w:type="spellStart"/>
            <w:r>
              <w:t>physiology</w:t>
            </w:r>
            <w:proofErr w:type="spellEnd"/>
            <w:r>
              <w:t xml:space="preserve">. Spletna izd. 2020, vol. 40, </w:t>
            </w:r>
            <w:proofErr w:type="spellStart"/>
            <w:r>
              <w:t>iss</w:t>
            </w:r>
            <w:proofErr w:type="spellEnd"/>
            <w:r>
              <w:t>. 6, str. 796-809. ISSN 1758-4469. https://doi.org/10.1093/treephys/tpaa030, http://dirros.openscience.si/IzpisGradiva.php?id=11209, https://academic.oup.com/treephys/article/40/6/796/5807499, https://dirros.openscience.si/IzpisGradiva.php?id=11209, DOI: 10.1093/</w:t>
            </w:r>
            <w:proofErr w:type="spellStart"/>
            <w:r>
              <w:t>treephys</w:t>
            </w:r>
            <w:proofErr w:type="spellEnd"/>
            <w:r>
              <w:t>/tpaa030.</w:t>
            </w:r>
          </w:p>
        </w:tc>
      </w:tr>
    </w:tbl>
    <w:p w14:paraId="0ADB2CAA" w14:textId="77777777" w:rsidR="0013402F" w:rsidRDefault="005F4879">
      <w:r>
        <w:br/>
      </w:r>
    </w:p>
    <w:p w14:paraId="154D38E6" w14:textId="77777777" w:rsidR="0013402F" w:rsidRDefault="005F4879">
      <w:r>
        <w:br w:type="page"/>
      </w:r>
    </w:p>
    <w:p w14:paraId="4E8C7970" w14:textId="77777777" w:rsidR="0013402F" w:rsidRDefault="005F4879">
      <w:pPr>
        <w:pStyle w:val="Naslov1"/>
      </w:pPr>
      <w:r>
        <w:lastRenderedPageBreak/>
        <w:t>EKOHIDROLOGIJA</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3402F" w14:paraId="5EB9F0E0"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7E1BAC21" w14:textId="77777777" w:rsidR="0013402F" w:rsidRDefault="005F4879">
            <w:r>
              <w:t>Predmet:</w:t>
            </w:r>
          </w:p>
        </w:tc>
        <w:tc>
          <w:tcPr>
            <w:tcW w:w="3500" w:type="pct"/>
          </w:tcPr>
          <w:p w14:paraId="06A76427" w14:textId="77777777" w:rsidR="0013402F" w:rsidRDefault="005F4879">
            <w:pPr>
              <w:cnfStyle w:val="000000000000" w:firstRow="0" w:lastRow="0" w:firstColumn="0" w:lastColumn="0" w:oddVBand="0" w:evenVBand="0" w:oddHBand="0" w:evenHBand="0" w:firstRowFirstColumn="0" w:firstRowLastColumn="0" w:lastRowFirstColumn="0" w:lastRowLastColumn="0"/>
            </w:pPr>
            <w:r>
              <w:t>EKOHIDROLOGIJA</w:t>
            </w:r>
          </w:p>
        </w:tc>
      </w:tr>
      <w:tr w:rsidR="0013402F" w14:paraId="6E169075"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1E5AB0DF" w14:textId="77777777" w:rsidR="0013402F" w:rsidRDefault="005F4879">
            <w:proofErr w:type="spellStart"/>
            <w:r>
              <w:t>Course</w:t>
            </w:r>
            <w:proofErr w:type="spellEnd"/>
            <w:r>
              <w:t xml:space="preserve"> title:</w:t>
            </w:r>
          </w:p>
        </w:tc>
        <w:tc>
          <w:tcPr>
            <w:tcW w:w="3500" w:type="pct"/>
          </w:tcPr>
          <w:p w14:paraId="18401948" w14:textId="77777777" w:rsidR="0013402F" w:rsidRDefault="005F4879">
            <w:pPr>
              <w:cnfStyle w:val="000000000000" w:firstRow="0" w:lastRow="0" w:firstColumn="0" w:lastColumn="0" w:oddVBand="0" w:evenVBand="0" w:oddHBand="0" w:evenHBand="0" w:firstRowFirstColumn="0" w:firstRowLastColumn="0" w:lastRowFirstColumn="0" w:lastRowLastColumn="0"/>
            </w:pPr>
            <w:r>
              <w:t>EKOHYDROLOGY</w:t>
            </w:r>
          </w:p>
        </w:tc>
      </w:tr>
      <w:tr w:rsidR="0013402F" w14:paraId="331072D5"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72B0C645" w14:textId="77777777" w:rsidR="0013402F" w:rsidRDefault="005F4879">
            <w:r>
              <w:t xml:space="preserve">Članica nosilka/UL </w:t>
            </w:r>
            <w:proofErr w:type="spellStart"/>
            <w:r>
              <w:t>Member</w:t>
            </w:r>
            <w:proofErr w:type="spellEnd"/>
            <w:r>
              <w:t>:</w:t>
            </w:r>
          </w:p>
        </w:tc>
        <w:tc>
          <w:tcPr>
            <w:tcW w:w="3500" w:type="pct"/>
          </w:tcPr>
          <w:p w14:paraId="02B34952" w14:textId="77777777" w:rsidR="0013402F" w:rsidRDefault="005F4879">
            <w:pPr>
              <w:cnfStyle w:val="000000000000" w:firstRow="0" w:lastRow="0" w:firstColumn="0" w:lastColumn="0" w:oddVBand="0" w:evenVBand="0" w:oddHBand="0" w:evenHBand="0" w:firstRowFirstColumn="0" w:firstRowLastColumn="0" w:lastRowFirstColumn="0" w:lastRowLastColumn="0"/>
            </w:pPr>
            <w:r>
              <w:t>UL FGG</w:t>
            </w:r>
          </w:p>
        </w:tc>
      </w:tr>
    </w:tbl>
    <w:p w14:paraId="19121705" w14:textId="77777777" w:rsidR="0013402F" w:rsidRDefault="0013402F"/>
    <w:tbl>
      <w:tblPr>
        <w:tblStyle w:val="DefaultTable"/>
        <w:tblW w:w="5000" w:type="pct"/>
        <w:tblLook w:val="04A0" w:firstRow="1" w:lastRow="0" w:firstColumn="1" w:lastColumn="0" w:noHBand="0" w:noVBand="1"/>
      </w:tblPr>
      <w:tblGrid>
        <w:gridCol w:w="3589"/>
        <w:gridCol w:w="2625"/>
        <w:gridCol w:w="1181"/>
        <w:gridCol w:w="1181"/>
        <w:gridCol w:w="1062"/>
      </w:tblGrid>
      <w:tr w:rsidR="0013402F" w14:paraId="1482EF1B" w14:textId="77777777" w:rsidTr="0013402F">
        <w:trPr>
          <w:cnfStyle w:val="100000000000" w:firstRow="1" w:lastRow="0" w:firstColumn="0" w:lastColumn="0" w:oddVBand="0" w:evenVBand="0" w:oddHBand="0" w:evenHBand="0" w:firstRowFirstColumn="0" w:firstRowLastColumn="0" w:lastRowFirstColumn="0" w:lastRowLastColumn="0"/>
        </w:trPr>
        <w:tc>
          <w:tcPr>
            <w:tcW w:w="2000" w:type="pct"/>
          </w:tcPr>
          <w:p w14:paraId="6609E9CA" w14:textId="77777777" w:rsidR="0013402F" w:rsidRDefault="005F4879">
            <w:r>
              <w:t>Študijski programi in stopnja</w:t>
            </w:r>
          </w:p>
        </w:tc>
        <w:tc>
          <w:tcPr>
            <w:tcW w:w="1500" w:type="pct"/>
          </w:tcPr>
          <w:p w14:paraId="255AD575" w14:textId="77777777" w:rsidR="0013402F" w:rsidRDefault="005F4879">
            <w:r>
              <w:t>Študijska smer</w:t>
            </w:r>
          </w:p>
        </w:tc>
        <w:tc>
          <w:tcPr>
            <w:tcW w:w="500" w:type="pct"/>
          </w:tcPr>
          <w:p w14:paraId="28BBB2A3" w14:textId="77777777" w:rsidR="0013402F" w:rsidRDefault="005F4879">
            <w:r>
              <w:t>Letnik</w:t>
            </w:r>
          </w:p>
        </w:tc>
        <w:tc>
          <w:tcPr>
            <w:tcW w:w="500" w:type="pct"/>
          </w:tcPr>
          <w:p w14:paraId="43C0D57B" w14:textId="77777777" w:rsidR="0013402F" w:rsidRDefault="005F4879">
            <w:r>
              <w:t>Semestri</w:t>
            </w:r>
          </w:p>
        </w:tc>
        <w:tc>
          <w:tcPr>
            <w:tcW w:w="500" w:type="pct"/>
          </w:tcPr>
          <w:p w14:paraId="57CAA759" w14:textId="77777777" w:rsidR="0013402F" w:rsidRDefault="005F4879">
            <w:r>
              <w:t>Izbirnost</w:t>
            </w:r>
          </w:p>
        </w:tc>
      </w:tr>
      <w:tr w:rsidR="0013402F" w14:paraId="536628D4" w14:textId="77777777" w:rsidTr="0013402F">
        <w:tc>
          <w:tcPr>
            <w:tcW w:w="2000" w:type="pct"/>
          </w:tcPr>
          <w:p w14:paraId="7E1B9641" w14:textId="77777777" w:rsidR="0013402F" w:rsidRDefault="005F4879">
            <w:r>
              <w:t>Varstvo okolja, tretja stopnja, doktorski</w:t>
            </w:r>
          </w:p>
        </w:tc>
        <w:tc>
          <w:tcPr>
            <w:tcW w:w="1500" w:type="pct"/>
          </w:tcPr>
          <w:p w14:paraId="03602557" w14:textId="77777777" w:rsidR="0013402F" w:rsidRDefault="005F4879">
            <w:r>
              <w:t xml:space="preserve">Ni členitve (študijski program)                </w:t>
            </w:r>
          </w:p>
        </w:tc>
        <w:tc>
          <w:tcPr>
            <w:tcW w:w="750" w:type="pct"/>
          </w:tcPr>
          <w:p w14:paraId="1A853979" w14:textId="77777777" w:rsidR="0013402F" w:rsidRDefault="0013402F"/>
        </w:tc>
        <w:tc>
          <w:tcPr>
            <w:tcW w:w="750" w:type="pct"/>
          </w:tcPr>
          <w:p w14:paraId="03FA99A6" w14:textId="77777777" w:rsidR="0013402F" w:rsidRDefault="0013402F"/>
        </w:tc>
        <w:tc>
          <w:tcPr>
            <w:tcW w:w="750" w:type="pct"/>
          </w:tcPr>
          <w:p w14:paraId="3FE51BBE" w14:textId="77777777" w:rsidR="0013402F" w:rsidRDefault="005F4879">
            <w:r>
              <w:t>izbirni</w:t>
            </w:r>
          </w:p>
        </w:tc>
      </w:tr>
    </w:tbl>
    <w:p w14:paraId="113940EF" w14:textId="77777777" w:rsidR="0013402F" w:rsidRDefault="0013402F"/>
    <w:tbl>
      <w:tblPr>
        <w:tblStyle w:val="VerticalTable"/>
        <w:tblW w:w="5000" w:type="pct"/>
        <w:tblLook w:val="04A0" w:firstRow="1" w:lastRow="0" w:firstColumn="1" w:lastColumn="0" w:noHBand="0" w:noVBand="1"/>
      </w:tblPr>
      <w:tblGrid>
        <w:gridCol w:w="5298"/>
        <w:gridCol w:w="4335"/>
      </w:tblGrid>
      <w:tr w:rsidR="0013402F" w14:paraId="18E41C71"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5C7CC439" w14:textId="77777777" w:rsidR="0013402F" w:rsidRDefault="005F4879">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3980AFC6" w14:textId="77777777" w:rsidR="0013402F" w:rsidRDefault="005F4879">
            <w:pPr>
              <w:cnfStyle w:val="000000000000" w:firstRow="0" w:lastRow="0" w:firstColumn="0" w:lastColumn="0" w:oddVBand="0" w:evenVBand="0" w:oddHBand="0" w:evenHBand="0" w:firstRowFirstColumn="0" w:firstRowLastColumn="0" w:lastRowFirstColumn="0" w:lastRowLastColumn="0"/>
            </w:pPr>
            <w:r>
              <w:t>0020636</w:t>
            </w:r>
          </w:p>
        </w:tc>
      </w:tr>
      <w:tr w:rsidR="0013402F" w14:paraId="4DF5F963"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0223E8E8" w14:textId="77777777" w:rsidR="0013402F" w:rsidRDefault="005F4879">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36AAB531" w14:textId="77777777" w:rsidR="0013402F" w:rsidRDefault="005F4879">
            <w:pPr>
              <w:cnfStyle w:val="000000000000" w:firstRow="0" w:lastRow="0" w:firstColumn="0" w:lastColumn="0" w:oddVBand="0" w:evenVBand="0" w:oddHBand="0" w:evenHBand="0" w:firstRowFirstColumn="0" w:firstRowLastColumn="0" w:lastRowFirstColumn="0" w:lastRowLastColumn="0"/>
            </w:pPr>
            <w:r>
              <w:t>15</w:t>
            </w:r>
          </w:p>
        </w:tc>
      </w:tr>
    </w:tbl>
    <w:p w14:paraId="706D1A9C" w14:textId="77777777" w:rsidR="0013402F" w:rsidRDefault="0013402F"/>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3402F" w14:paraId="7C2D05A7" w14:textId="77777777" w:rsidTr="0013402F">
        <w:trPr>
          <w:cnfStyle w:val="100000000000" w:firstRow="1" w:lastRow="0" w:firstColumn="0" w:lastColumn="0" w:oddVBand="0" w:evenVBand="0" w:oddHBand="0" w:evenHBand="0" w:firstRowFirstColumn="0" w:firstRowLastColumn="0" w:lastRowFirstColumn="0" w:lastRowLastColumn="0"/>
        </w:trPr>
        <w:tc>
          <w:tcPr>
            <w:tcW w:w="800" w:type="pct"/>
          </w:tcPr>
          <w:p w14:paraId="24A2D619" w14:textId="77777777" w:rsidR="0013402F" w:rsidRDefault="005F4879">
            <w:pPr>
              <w:keepNext/>
              <w:jc w:val="center"/>
            </w:pPr>
            <w:r>
              <w:t>Predavanja</w:t>
            </w:r>
            <w:r>
              <w:br/>
              <w:t>/</w:t>
            </w:r>
            <w:proofErr w:type="spellStart"/>
            <w:r>
              <w:t>Lectures</w:t>
            </w:r>
            <w:proofErr w:type="spellEnd"/>
          </w:p>
        </w:tc>
        <w:tc>
          <w:tcPr>
            <w:tcW w:w="800" w:type="pct"/>
          </w:tcPr>
          <w:p w14:paraId="15FC47A3" w14:textId="77777777" w:rsidR="0013402F" w:rsidRDefault="005F4879">
            <w:pPr>
              <w:keepNext/>
              <w:jc w:val="center"/>
            </w:pPr>
            <w:r>
              <w:t>Seminar</w:t>
            </w:r>
            <w:r>
              <w:br/>
              <w:t>/Seminar</w:t>
            </w:r>
          </w:p>
        </w:tc>
        <w:tc>
          <w:tcPr>
            <w:tcW w:w="800" w:type="pct"/>
          </w:tcPr>
          <w:p w14:paraId="0A5507CB" w14:textId="77777777" w:rsidR="0013402F" w:rsidRDefault="005F4879">
            <w:pPr>
              <w:keepNext/>
              <w:jc w:val="center"/>
            </w:pPr>
            <w:r>
              <w:t>Vaje</w:t>
            </w:r>
            <w:r>
              <w:br/>
              <w:t>/</w:t>
            </w:r>
            <w:proofErr w:type="spellStart"/>
            <w:r>
              <w:t>Tutorials</w:t>
            </w:r>
            <w:proofErr w:type="spellEnd"/>
          </w:p>
        </w:tc>
        <w:tc>
          <w:tcPr>
            <w:tcW w:w="800" w:type="pct"/>
          </w:tcPr>
          <w:p w14:paraId="7B18A679" w14:textId="77777777" w:rsidR="0013402F" w:rsidRDefault="005F4879">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7BB764D8" w14:textId="77777777" w:rsidR="0013402F" w:rsidRDefault="005F4879">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45A49A18" w14:textId="77777777" w:rsidR="0013402F" w:rsidRDefault="005F4879">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56B86CA6" w14:textId="77777777" w:rsidR="0013402F" w:rsidRDefault="005F4879">
            <w:pPr>
              <w:keepNext/>
              <w:jc w:val="center"/>
            </w:pPr>
            <w:r>
              <w:t>ECTS</w:t>
            </w:r>
          </w:p>
        </w:tc>
      </w:tr>
      <w:tr w:rsidR="0013402F" w14:paraId="32105A00" w14:textId="77777777">
        <w:tc>
          <w:tcPr>
            <w:tcW w:w="0" w:type="auto"/>
          </w:tcPr>
          <w:p w14:paraId="663EC057" w14:textId="77777777" w:rsidR="0013402F" w:rsidRDefault="005F4879">
            <w:pPr>
              <w:keepNext/>
              <w:jc w:val="center"/>
            </w:pPr>
            <w:r>
              <w:t>20</w:t>
            </w:r>
          </w:p>
        </w:tc>
        <w:tc>
          <w:tcPr>
            <w:tcW w:w="0" w:type="auto"/>
          </w:tcPr>
          <w:p w14:paraId="1065C05F" w14:textId="77777777" w:rsidR="0013402F" w:rsidRDefault="005F4879">
            <w:pPr>
              <w:keepNext/>
              <w:jc w:val="center"/>
            </w:pPr>
            <w:r>
              <w:t>10</w:t>
            </w:r>
          </w:p>
        </w:tc>
        <w:tc>
          <w:tcPr>
            <w:tcW w:w="0" w:type="auto"/>
          </w:tcPr>
          <w:p w14:paraId="2A91AC2B" w14:textId="77777777" w:rsidR="0013402F" w:rsidRDefault="005F4879">
            <w:pPr>
              <w:keepNext/>
              <w:jc w:val="center"/>
            </w:pPr>
            <w:r>
              <w:t>10</w:t>
            </w:r>
          </w:p>
        </w:tc>
        <w:tc>
          <w:tcPr>
            <w:tcW w:w="0" w:type="auto"/>
          </w:tcPr>
          <w:p w14:paraId="3186B52E" w14:textId="77777777" w:rsidR="0013402F" w:rsidRDefault="0013402F">
            <w:pPr>
              <w:keepNext/>
              <w:jc w:val="center"/>
            </w:pPr>
          </w:p>
        </w:tc>
        <w:tc>
          <w:tcPr>
            <w:tcW w:w="0" w:type="auto"/>
          </w:tcPr>
          <w:p w14:paraId="17E16B19" w14:textId="77777777" w:rsidR="0013402F" w:rsidRDefault="0013402F">
            <w:pPr>
              <w:keepNext/>
              <w:jc w:val="center"/>
            </w:pPr>
          </w:p>
        </w:tc>
        <w:tc>
          <w:tcPr>
            <w:tcW w:w="0" w:type="auto"/>
          </w:tcPr>
          <w:p w14:paraId="3DD65933" w14:textId="77777777" w:rsidR="0013402F" w:rsidRDefault="005F4879">
            <w:pPr>
              <w:keepNext/>
              <w:jc w:val="center"/>
            </w:pPr>
            <w:r>
              <w:t>210</w:t>
            </w:r>
          </w:p>
        </w:tc>
        <w:tc>
          <w:tcPr>
            <w:tcW w:w="0" w:type="auto"/>
          </w:tcPr>
          <w:p w14:paraId="6328DF6E" w14:textId="77777777" w:rsidR="0013402F" w:rsidRDefault="005F4879">
            <w:pPr>
              <w:keepNext/>
              <w:jc w:val="center"/>
            </w:pPr>
            <w:r>
              <w:t>10</w:t>
            </w:r>
          </w:p>
        </w:tc>
      </w:tr>
    </w:tbl>
    <w:p w14:paraId="38598013"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3594BEF7"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5C933D14" w14:textId="77777777" w:rsidR="0013402F" w:rsidRDefault="005F4879">
            <w:r>
              <w:t>Nosilec predmeta/</w:t>
            </w:r>
            <w:proofErr w:type="spellStart"/>
            <w:r>
              <w:t>Lecturer</w:t>
            </w:r>
            <w:proofErr w:type="spellEnd"/>
            <w:r>
              <w:t>:</w:t>
            </w:r>
          </w:p>
        </w:tc>
        <w:tc>
          <w:tcPr>
            <w:tcW w:w="3400" w:type="pct"/>
          </w:tcPr>
          <w:p w14:paraId="179B22DA"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Simon Rusjan                </w:t>
            </w:r>
          </w:p>
        </w:tc>
      </w:tr>
    </w:tbl>
    <w:p w14:paraId="266EE54B"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6D52F21D"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075F46BD" w14:textId="77777777" w:rsidR="0013402F" w:rsidRDefault="005F4879">
            <w:r>
              <w:t>Izvajalci predavanj:</w:t>
            </w:r>
          </w:p>
        </w:tc>
        <w:tc>
          <w:tcPr>
            <w:tcW w:w="3400" w:type="pct"/>
          </w:tcPr>
          <w:p w14:paraId="6D2987FD"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Gorazd  Urbanič                    </w:t>
            </w:r>
          </w:p>
        </w:tc>
      </w:tr>
      <w:tr w:rsidR="0013402F" w14:paraId="158E6ED2"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21F3075" w14:textId="77777777" w:rsidR="0013402F" w:rsidRDefault="005F4879">
            <w:r>
              <w:t>Izvajalci seminarjev:</w:t>
            </w:r>
          </w:p>
        </w:tc>
        <w:tc>
          <w:tcPr>
            <w:tcW w:w="3400" w:type="pct"/>
          </w:tcPr>
          <w:p w14:paraId="2192BDF7"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47EE9C2D"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43E29B6" w14:textId="77777777" w:rsidR="0013402F" w:rsidRDefault="005F4879">
            <w:r>
              <w:t>Izvajalci vaj:</w:t>
            </w:r>
          </w:p>
        </w:tc>
        <w:tc>
          <w:tcPr>
            <w:tcW w:w="3400" w:type="pct"/>
          </w:tcPr>
          <w:p w14:paraId="2FD2E02B"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6D3CDB8A"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7EA39EC" w14:textId="77777777" w:rsidR="0013402F" w:rsidRDefault="005F4879">
            <w:r>
              <w:t>Izvajalci kliničnih vaj:</w:t>
            </w:r>
          </w:p>
        </w:tc>
        <w:tc>
          <w:tcPr>
            <w:tcW w:w="3400" w:type="pct"/>
          </w:tcPr>
          <w:p w14:paraId="5FBCE8D3"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25396722"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52BF24C2" w14:textId="77777777" w:rsidR="0013402F" w:rsidRDefault="005F4879">
            <w:r>
              <w:t>Izvajalci drugih oblik:</w:t>
            </w:r>
          </w:p>
        </w:tc>
        <w:tc>
          <w:tcPr>
            <w:tcW w:w="3400" w:type="pct"/>
          </w:tcPr>
          <w:p w14:paraId="09F20869"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338203AE"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63645AA" w14:textId="77777777" w:rsidR="0013402F" w:rsidRDefault="005F4879">
            <w:r>
              <w:t>Izvajalci praktičnega usposabljanja:</w:t>
            </w:r>
          </w:p>
        </w:tc>
        <w:tc>
          <w:tcPr>
            <w:tcW w:w="3400" w:type="pct"/>
          </w:tcPr>
          <w:p w14:paraId="0B1B5B16"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1DD3F5E4"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11DB4189"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78CF0D6" w14:textId="77777777" w:rsidR="0013402F" w:rsidRDefault="005F4879">
            <w:r>
              <w:t>Vrsta predmeta/</w:t>
            </w:r>
            <w:proofErr w:type="spellStart"/>
            <w:r>
              <w:t>Course</w:t>
            </w:r>
            <w:proofErr w:type="spellEnd"/>
            <w:r>
              <w:t xml:space="preserve"> </w:t>
            </w:r>
            <w:proofErr w:type="spellStart"/>
            <w:r>
              <w:t>type</w:t>
            </w:r>
            <w:proofErr w:type="spellEnd"/>
            <w:r>
              <w:t>:</w:t>
            </w:r>
          </w:p>
        </w:tc>
        <w:tc>
          <w:tcPr>
            <w:tcW w:w="3400" w:type="pct"/>
          </w:tcPr>
          <w:p w14:paraId="250026BF" w14:textId="77777777" w:rsidR="0013402F" w:rsidRDefault="005F4879">
            <w:pPr>
              <w:cnfStyle w:val="000000000000" w:firstRow="0" w:lastRow="0" w:firstColumn="0" w:lastColumn="0" w:oddVBand="0" w:evenVBand="0" w:oddHBand="0" w:evenHBand="0" w:firstRowFirstColumn="0" w:firstRowLastColumn="0" w:lastRowFirstColumn="0" w:lastRowLastColumn="0"/>
            </w:pPr>
            <w:r>
              <w:t>Izbirni predmet /</w:t>
            </w:r>
            <w:proofErr w:type="spellStart"/>
            <w:r>
              <w:t>Elective</w:t>
            </w:r>
            <w:proofErr w:type="spellEnd"/>
            <w:r>
              <w:t xml:space="preserve"> </w:t>
            </w:r>
            <w:proofErr w:type="spellStart"/>
            <w:r>
              <w:t>course</w:t>
            </w:r>
            <w:proofErr w:type="spellEnd"/>
          </w:p>
        </w:tc>
      </w:tr>
    </w:tbl>
    <w:p w14:paraId="236DD793" w14:textId="77777777" w:rsidR="0013402F" w:rsidRDefault="0013402F"/>
    <w:tbl>
      <w:tblPr>
        <w:tblStyle w:val="VerticalTable"/>
        <w:tblW w:w="5000" w:type="pct"/>
        <w:tblLook w:val="04A0" w:firstRow="1" w:lastRow="0" w:firstColumn="1" w:lastColumn="0" w:noHBand="0" w:noVBand="1"/>
      </w:tblPr>
      <w:tblGrid>
        <w:gridCol w:w="3082"/>
        <w:gridCol w:w="3083"/>
        <w:gridCol w:w="3468"/>
      </w:tblGrid>
      <w:tr w:rsidR="0013402F" w14:paraId="12BBA0E3"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7F3DBB9" w14:textId="77777777" w:rsidR="0013402F" w:rsidRDefault="005F4879">
            <w:r>
              <w:t>Jeziki/</w:t>
            </w:r>
            <w:proofErr w:type="spellStart"/>
            <w:r>
              <w:t>Languages</w:t>
            </w:r>
            <w:proofErr w:type="spellEnd"/>
            <w:r>
              <w:t>:</w:t>
            </w:r>
          </w:p>
        </w:tc>
        <w:tc>
          <w:tcPr>
            <w:tcW w:w="1600" w:type="pct"/>
          </w:tcPr>
          <w:p w14:paraId="71412052" w14:textId="77777777" w:rsidR="0013402F" w:rsidRDefault="005F4879">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6A81DB01"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3402F" w14:paraId="5ED8AF3B"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317F10B" w14:textId="77777777" w:rsidR="0013402F" w:rsidRDefault="0013402F"/>
        </w:tc>
        <w:tc>
          <w:tcPr>
            <w:tcW w:w="1600" w:type="pct"/>
          </w:tcPr>
          <w:p w14:paraId="0886FEE7" w14:textId="77777777" w:rsidR="0013402F" w:rsidRDefault="005F4879">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3DED9778"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39C76611"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018B8C6B"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31A368C7" w14:textId="77777777" w:rsidR="0013402F" w:rsidRDefault="005F4879">
            <w:r>
              <w:t>Pogoji za vključitev v delo oz. za opravljanje študijskih obveznosti:</w:t>
            </w:r>
          </w:p>
        </w:tc>
        <w:tc>
          <w:tcPr>
            <w:tcW w:w="2500" w:type="pct"/>
          </w:tcPr>
          <w:p w14:paraId="64F76286" w14:textId="77777777" w:rsidR="0013402F" w:rsidRDefault="005F4879">
            <w:proofErr w:type="spellStart"/>
            <w:r>
              <w:t>Prerequisites</w:t>
            </w:r>
            <w:proofErr w:type="spellEnd"/>
            <w:r>
              <w:t>:</w:t>
            </w:r>
          </w:p>
        </w:tc>
      </w:tr>
      <w:tr w:rsidR="0013402F" w14:paraId="700BE48A" w14:textId="77777777">
        <w:tc>
          <w:tcPr>
            <w:tcW w:w="0" w:type="auto"/>
          </w:tcPr>
          <w:p w14:paraId="6196A143" w14:textId="77777777" w:rsidR="0013402F" w:rsidRDefault="005F4879">
            <w:r>
              <w:t>Predhodna izobrazba s področij hidrologije in biologije ali opravljeni ustrezni temeljni predmeti.</w:t>
            </w:r>
          </w:p>
          <w:p w14:paraId="6AB5709D" w14:textId="77777777" w:rsidR="0013402F" w:rsidRDefault="005F4879">
            <w:r>
              <w:t xml:space="preserve">Prednost: predhodna izobrazba </w:t>
            </w:r>
            <w:proofErr w:type="spellStart"/>
            <w:r>
              <w:t>BSc</w:t>
            </w:r>
            <w:proofErr w:type="spellEnd"/>
            <w:r>
              <w:t xml:space="preserve"> Biologija, </w:t>
            </w:r>
            <w:proofErr w:type="spellStart"/>
            <w:r>
              <w:t>BSc</w:t>
            </w:r>
            <w:proofErr w:type="spellEnd"/>
            <w:r>
              <w:t xml:space="preserve"> Vodarstvo in </w:t>
            </w:r>
            <w:proofErr w:type="spellStart"/>
            <w:r>
              <w:t>okoljsko</w:t>
            </w:r>
            <w:proofErr w:type="spellEnd"/>
            <w:r>
              <w:t xml:space="preserve"> inženirstvo, </w:t>
            </w:r>
            <w:proofErr w:type="spellStart"/>
            <w:r>
              <w:t>MSc</w:t>
            </w:r>
            <w:proofErr w:type="spellEnd"/>
            <w:r>
              <w:t xml:space="preserve"> Ekologija in </w:t>
            </w:r>
            <w:proofErr w:type="spellStart"/>
            <w:r>
              <w:t>biodiverziteta</w:t>
            </w:r>
            <w:proofErr w:type="spellEnd"/>
            <w:r>
              <w:t xml:space="preserve">, </w:t>
            </w:r>
            <w:proofErr w:type="spellStart"/>
            <w:r>
              <w:t>MSc</w:t>
            </w:r>
            <w:proofErr w:type="spellEnd"/>
            <w:r>
              <w:t xml:space="preserve"> Vodarstvo in </w:t>
            </w:r>
            <w:proofErr w:type="spellStart"/>
            <w:r>
              <w:t>okoljsko</w:t>
            </w:r>
            <w:proofErr w:type="spellEnd"/>
            <w:r>
              <w:t xml:space="preserve"> inženirstvo.</w:t>
            </w:r>
          </w:p>
        </w:tc>
        <w:tc>
          <w:tcPr>
            <w:tcW w:w="0" w:type="auto"/>
          </w:tcPr>
          <w:p w14:paraId="4DAE2435" w14:textId="77777777" w:rsidR="0013402F" w:rsidRDefault="005F4879">
            <w:proofErr w:type="spellStart"/>
            <w:r>
              <w:t>Previous</w:t>
            </w:r>
            <w:proofErr w:type="spellEnd"/>
            <w:r>
              <w:t xml:space="preserve"> </w:t>
            </w:r>
            <w:proofErr w:type="spellStart"/>
            <w:r>
              <w:t>education</w:t>
            </w:r>
            <w:proofErr w:type="spellEnd"/>
            <w:r>
              <w:t xml:space="preserve"> in </w:t>
            </w:r>
            <w:proofErr w:type="spellStart"/>
            <w:r>
              <w:t>hydrology</w:t>
            </w:r>
            <w:proofErr w:type="spellEnd"/>
            <w:r>
              <w:t xml:space="preserve"> </w:t>
            </w:r>
            <w:proofErr w:type="spellStart"/>
            <w:r>
              <w:t>and</w:t>
            </w:r>
            <w:proofErr w:type="spellEnd"/>
            <w:r>
              <w:t xml:space="preserve"> </w:t>
            </w:r>
            <w:proofErr w:type="spellStart"/>
            <w:r>
              <w:t>biology</w:t>
            </w:r>
            <w:proofErr w:type="spellEnd"/>
            <w:r>
              <w:t xml:space="preserve">, </w:t>
            </w:r>
            <w:proofErr w:type="spellStart"/>
            <w:r>
              <w:t>or</w:t>
            </w:r>
            <w:proofErr w:type="spellEnd"/>
            <w:r>
              <w:t xml:space="preserve"> </w:t>
            </w:r>
            <w:proofErr w:type="spellStart"/>
            <w:r>
              <w:t>subjected</w:t>
            </w:r>
            <w:proofErr w:type="spellEnd"/>
            <w:r>
              <w:t xml:space="preserve"> to </w:t>
            </w:r>
            <w:proofErr w:type="spellStart"/>
            <w:r>
              <w:t>the</w:t>
            </w:r>
            <w:proofErr w:type="spellEnd"/>
            <w:r>
              <w:t xml:space="preserve"> </w:t>
            </w:r>
            <w:proofErr w:type="spellStart"/>
            <w:r>
              <w:t>appropriate</w:t>
            </w:r>
            <w:proofErr w:type="spellEnd"/>
            <w:r>
              <w:t xml:space="preserve"> </w:t>
            </w:r>
            <w:proofErr w:type="spellStart"/>
            <w:r>
              <w:t>core</w:t>
            </w:r>
            <w:proofErr w:type="spellEnd"/>
            <w:r>
              <w:t xml:space="preserve"> </w:t>
            </w:r>
            <w:proofErr w:type="spellStart"/>
            <w:r>
              <w:t>courses</w:t>
            </w:r>
            <w:proofErr w:type="spellEnd"/>
            <w:r>
              <w:t>.</w:t>
            </w:r>
          </w:p>
          <w:p w14:paraId="2CAFD1AF" w14:textId="77777777" w:rsidR="0013402F" w:rsidRDefault="005F4879">
            <w:proofErr w:type="spellStart"/>
            <w:r>
              <w:t>Priority</w:t>
            </w:r>
            <w:proofErr w:type="spellEnd"/>
            <w:r>
              <w:t xml:space="preserve">: </w:t>
            </w:r>
            <w:proofErr w:type="spellStart"/>
            <w:r>
              <w:t>previous</w:t>
            </w:r>
            <w:proofErr w:type="spellEnd"/>
            <w:r>
              <w:t xml:space="preserve"> </w:t>
            </w:r>
            <w:proofErr w:type="spellStart"/>
            <w:r>
              <w:t>education</w:t>
            </w:r>
            <w:proofErr w:type="spellEnd"/>
            <w:r>
              <w:t xml:space="preserve"> </w:t>
            </w:r>
            <w:proofErr w:type="spellStart"/>
            <w:r>
              <w:t>BSc</w:t>
            </w:r>
            <w:proofErr w:type="spellEnd"/>
            <w:r>
              <w:t xml:space="preserve"> </w:t>
            </w:r>
            <w:proofErr w:type="spellStart"/>
            <w:r>
              <w:t>Biology</w:t>
            </w:r>
            <w:proofErr w:type="spellEnd"/>
            <w:r>
              <w:t xml:space="preserve">, BSC </w:t>
            </w:r>
            <w:proofErr w:type="spellStart"/>
            <w:r>
              <w:t>Water</w:t>
            </w:r>
            <w:proofErr w:type="spellEnd"/>
            <w:r>
              <w:t xml:space="preserve"> Management </w:t>
            </w:r>
            <w:proofErr w:type="spellStart"/>
            <w:r>
              <w:t>and</w:t>
            </w:r>
            <w:proofErr w:type="spellEnd"/>
            <w:r>
              <w:t xml:space="preserve"> </w:t>
            </w:r>
            <w:proofErr w:type="spellStart"/>
            <w:r>
              <w:t>Evironmental</w:t>
            </w:r>
            <w:proofErr w:type="spellEnd"/>
            <w:r>
              <w:t xml:space="preserve"> Engineering, </w:t>
            </w:r>
            <w:proofErr w:type="spellStart"/>
            <w:r>
              <w:t>MSc</w:t>
            </w:r>
            <w:proofErr w:type="spellEnd"/>
            <w:r>
              <w:t xml:space="preserve"> </w:t>
            </w:r>
            <w:proofErr w:type="spellStart"/>
            <w:r>
              <w:t>Ecology</w:t>
            </w:r>
            <w:proofErr w:type="spellEnd"/>
            <w:r>
              <w:t xml:space="preserve"> </w:t>
            </w:r>
            <w:proofErr w:type="spellStart"/>
            <w:r>
              <w:t>and</w:t>
            </w:r>
            <w:proofErr w:type="spellEnd"/>
            <w:r>
              <w:t xml:space="preserve"> </w:t>
            </w:r>
            <w:proofErr w:type="spellStart"/>
            <w:r>
              <w:t>Biodiversity</w:t>
            </w:r>
            <w:proofErr w:type="spellEnd"/>
            <w:r>
              <w:t xml:space="preserve">, </w:t>
            </w:r>
            <w:proofErr w:type="spellStart"/>
            <w:r>
              <w:t>MSc</w:t>
            </w:r>
            <w:proofErr w:type="spellEnd"/>
            <w:r>
              <w:t xml:space="preserve"> </w:t>
            </w:r>
            <w:proofErr w:type="spellStart"/>
            <w:r>
              <w:t>Water</w:t>
            </w:r>
            <w:proofErr w:type="spellEnd"/>
            <w:r>
              <w:t xml:space="preserve"> Management </w:t>
            </w:r>
            <w:proofErr w:type="spellStart"/>
            <w:r>
              <w:t>and</w:t>
            </w:r>
            <w:proofErr w:type="spellEnd"/>
            <w:r>
              <w:t xml:space="preserve"> </w:t>
            </w:r>
            <w:proofErr w:type="spellStart"/>
            <w:r>
              <w:t>Evironmental</w:t>
            </w:r>
            <w:proofErr w:type="spellEnd"/>
            <w:r>
              <w:t xml:space="preserve"> Engineering.</w:t>
            </w:r>
          </w:p>
        </w:tc>
      </w:tr>
    </w:tbl>
    <w:p w14:paraId="134B644B"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5B5F29C0"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4E5342EC" w14:textId="77777777" w:rsidR="0013402F" w:rsidRDefault="005F4879">
            <w:r>
              <w:t>Vsebina:</w:t>
            </w:r>
          </w:p>
        </w:tc>
        <w:tc>
          <w:tcPr>
            <w:tcW w:w="2500" w:type="pct"/>
          </w:tcPr>
          <w:p w14:paraId="6B3B41FB" w14:textId="77777777" w:rsidR="0013402F" w:rsidRDefault="005F4879">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3402F" w14:paraId="540DA263" w14:textId="77777777">
        <w:tc>
          <w:tcPr>
            <w:tcW w:w="0" w:type="auto"/>
          </w:tcPr>
          <w:p w14:paraId="6CD1966B" w14:textId="77777777" w:rsidR="0013402F" w:rsidRDefault="005F4879">
            <w:r>
              <w:t xml:space="preserve">Hidrološki parametri vodnega okolja, analiza hidroloških razmer. Pomen in določanje posameznih hidroloških parametrov pomembnih za vodne </w:t>
            </w:r>
            <w:r>
              <w:lastRenderedPageBreak/>
              <w:t>habitate. Prepoznavanje hidroloških kontrolnih mehanizmov.</w:t>
            </w:r>
          </w:p>
          <w:p w14:paraId="3F8487C0" w14:textId="77777777" w:rsidR="0013402F" w:rsidRDefault="005F4879">
            <w:r>
              <w:t>Pomen lastnosti vodnega toka za vodne organizme. Vplivi na različne združbe v tekočih vodah.</w:t>
            </w:r>
          </w:p>
          <w:p w14:paraId="5A589469" w14:textId="77777777" w:rsidR="0013402F" w:rsidRDefault="005F4879">
            <w:r>
              <w:t>Sonaravno upravljanje s padavinskim odtokom.</w:t>
            </w:r>
          </w:p>
          <w:p w14:paraId="13425AD0" w14:textId="77777777" w:rsidR="0013402F" w:rsidRDefault="005F4879">
            <w:r>
              <w:t>Interakcije med vodnim krogom in kroženjem snovi v okolju.</w:t>
            </w:r>
          </w:p>
          <w:p w14:paraId="73A288CB" w14:textId="77777777" w:rsidR="0013402F" w:rsidRDefault="005F4879">
            <w:r>
              <w:t>Morfološke in fiziološke prilagoditve organizmov na vodni tok.</w:t>
            </w:r>
          </w:p>
          <w:p w14:paraId="3D66CC88" w14:textId="77777777" w:rsidR="0013402F" w:rsidRDefault="005F4879">
            <w:proofErr w:type="spellStart"/>
            <w:r>
              <w:t>Ekoregije</w:t>
            </w:r>
            <w:proofErr w:type="spellEnd"/>
            <w:r>
              <w:t xml:space="preserve">, </w:t>
            </w:r>
            <w:proofErr w:type="spellStart"/>
            <w:r>
              <w:t>bioregije</w:t>
            </w:r>
            <w:proofErr w:type="spellEnd"/>
            <w:r>
              <w:t>, ekološki tipi vodotokov, definicije in določanje.</w:t>
            </w:r>
          </w:p>
          <w:p w14:paraId="2BC14FC1" w14:textId="77777777" w:rsidR="0013402F" w:rsidRDefault="005F4879">
            <w:r>
              <w:t>Harmonizacija slovenske zakonodaje z evropsko vodno direktivo. Biološki elementi in podporni elementi vrednotenja ekološkega stanja vodotokov.</w:t>
            </w:r>
          </w:p>
          <w:p w14:paraId="321D6A7E" w14:textId="77777777" w:rsidR="0013402F" w:rsidRDefault="005F4879">
            <w:r>
              <w:t>Ekosistemski pristop v upravljanju voda.</w:t>
            </w:r>
          </w:p>
          <w:p w14:paraId="2D8B3346" w14:textId="77777777" w:rsidR="0013402F" w:rsidRDefault="005F4879">
            <w:r>
              <w:t>Vplivi na samočistilno sposobnost vodnih teles.</w:t>
            </w:r>
          </w:p>
          <w:p w14:paraId="503AD38E" w14:textId="77777777" w:rsidR="0013402F" w:rsidRDefault="005F4879">
            <w:r>
              <w:t>Ekološko sprejemljivi pretok: definicije, pomen in določanje.</w:t>
            </w:r>
          </w:p>
          <w:p w14:paraId="7BD2C13B" w14:textId="77777777" w:rsidR="0013402F" w:rsidRDefault="005F4879">
            <w:r>
              <w:t>Ekološko sprejemljivi vodni režim.</w:t>
            </w:r>
          </w:p>
          <w:p w14:paraId="5F4BDBAF" w14:textId="77777777" w:rsidR="0013402F" w:rsidRDefault="005F4879">
            <w:r>
              <w:t>Vpliv vodnih in obvodnih okolij na vodni režim in vodne združbe, zaščita habitatov in združb.</w:t>
            </w:r>
          </w:p>
          <w:p w14:paraId="7C37AE19" w14:textId="77777777" w:rsidR="0013402F" w:rsidRDefault="005F4879">
            <w:r>
              <w:t xml:space="preserve">Metode terenskega monitoringa in modeliranja </w:t>
            </w:r>
            <w:proofErr w:type="spellStart"/>
            <w:r>
              <w:t>ekohidroloških</w:t>
            </w:r>
            <w:proofErr w:type="spellEnd"/>
            <w:r>
              <w:t xml:space="preserve"> procesov.</w:t>
            </w:r>
          </w:p>
        </w:tc>
        <w:tc>
          <w:tcPr>
            <w:tcW w:w="0" w:type="auto"/>
          </w:tcPr>
          <w:p w14:paraId="7F1EFA00" w14:textId="77777777" w:rsidR="0013402F" w:rsidRDefault="005F4879">
            <w:proofErr w:type="spellStart"/>
            <w:r>
              <w:lastRenderedPageBreak/>
              <w:t>Hydrological</w:t>
            </w:r>
            <w:proofErr w:type="spellEnd"/>
            <w:r>
              <w:t xml:space="preserve"> </w:t>
            </w:r>
            <w:proofErr w:type="spellStart"/>
            <w:r>
              <w:t>parameters</w:t>
            </w:r>
            <w:proofErr w:type="spellEnd"/>
            <w:r>
              <w:t xml:space="preserve"> </w:t>
            </w:r>
            <w:proofErr w:type="spellStart"/>
            <w:r>
              <w:t>of</w:t>
            </w:r>
            <w:proofErr w:type="spellEnd"/>
            <w:r>
              <w:t xml:space="preserve"> </w:t>
            </w:r>
            <w:proofErr w:type="spellStart"/>
            <w:r>
              <w:t>the</w:t>
            </w:r>
            <w:proofErr w:type="spellEnd"/>
            <w:r>
              <w:t xml:space="preserve"> </w:t>
            </w:r>
            <w:proofErr w:type="spellStart"/>
            <w:r>
              <w:t>aquatic</w:t>
            </w:r>
            <w:proofErr w:type="spellEnd"/>
            <w:r>
              <w:t xml:space="preserve"> </w:t>
            </w:r>
            <w:proofErr w:type="spellStart"/>
            <w:r>
              <w:t>environment</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hydrological</w:t>
            </w:r>
            <w:proofErr w:type="spellEnd"/>
            <w:r>
              <w:t xml:space="preserve"> </w:t>
            </w:r>
            <w:proofErr w:type="spellStart"/>
            <w:r>
              <w:t>conditions</w:t>
            </w:r>
            <w:proofErr w:type="spellEnd"/>
            <w:r>
              <w:t xml:space="preserve">. </w:t>
            </w:r>
            <w:proofErr w:type="spellStart"/>
            <w:r>
              <w:t>The</w:t>
            </w:r>
            <w:proofErr w:type="spellEnd"/>
            <w:r>
              <w:t xml:space="preserve"> </w:t>
            </w:r>
            <w:proofErr w:type="spellStart"/>
            <w:r>
              <w:t>importance</w:t>
            </w:r>
            <w:proofErr w:type="spellEnd"/>
            <w:r>
              <w:t xml:space="preserve"> </w:t>
            </w:r>
            <w:proofErr w:type="spellStart"/>
            <w:r>
              <w:t>of</w:t>
            </w:r>
            <w:proofErr w:type="spellEnd"/>
            <w:r>
              <w:t xml:space="preserve"> </w:t>
            </w:r>
            <w:proofErr w:type="spellStart"/>
            <w:r>
              <w:t>determining</w:t>
            </w:r>
            <w:proofErr w:type="spellEnd"/>
            <w:r>
              <w:t xml:space="preserve"> </w:t>
            </w:r>
            <w:proofErr w:type="spellStart"/>
            <w:r>
              <w:t>individual</w:t>
            </w:r>
            <w:proofErr w:type="spellEnd"/>
            <w:r>
              <w:t xml:space="preserve"> </w:t>
            </w:r>
            <w:proofErr w:type="spellStart"/>
            <w:r>
              <w:t>hydrological</w:t>
            </w:r>
            <w:proofErr w:type="spellEnd"/>
            <w:r>
              <w:t xml:space="preserve"> </w:t>
            </w:r>
            <w:proofErr w:type="spellStart"/>
            <w:r>
              <w:t>parameters</w:t>
            </w:r>
            <w:proofErr w:type="spellEnd"/>
            <w:r>
              <w:t xml:space="preserve"> </w:t>
            </w:r>
            <w:proofErr w:type="spellStart"/>
            <w:r>
              <w:t>important</w:t>
            </w:r>
            <w:proofErr w:type="spellEnd"/>
            <w:r>
              <w:t xml:space="preserve"> </w:t>
            </w:r>
            <w:proofErr w:type="spellStart"/>
            <w:r>
              <w:t>for</w:t>
            </w:r>
            <w:proofErr w:type="spellEnd"/>
            <w:r>
              <w:t xml:space="preserve"> </w:t>
            </w:r>
            <w:proofErr w:type="spellStart"/>
            <w:r>
              <w:t>aquatic</w:t>
            </w:r>
            <w:proofErr w:type="spellEnd"/>
            <w:r>
              <w:t xml:space="preserve"> </w:t>
            </w:r>
            <w:proofErr w:type="spellStart"/>
            <w:r>
              <w:t>habitats</w:t>
            </w:r>
            <w:proofErr w:type="spellEnd"/>
            <w:r>
              <w:t>.</w:t>
            </w:r>
          </w:p>
          <w:p w14:paraId="6269DB31" w14:textId="77777777" w:rsidR="0013402F" w:rsidRDefault="005F4879">
            <w:proofErr w:type="spellStart"/>
            <w:r>
              <w:lastRenderedPageBreak/>
              <w:t>The</w:t>
            </w:r>
            <w:proofErr w:type="spellEnd"/>
            <w:r>
              <w:t xml:space="preserve"> </w:t>
            </w:r>
            <w:proofErr w:type="spellStart"/>
            <w:r>
              <w:t>importance</w:t>
            </w:r>
            <w:proofErr w:type="spellEnd"/>
            <w:r>
              <w:t xml:space="preserve"> </w:t>
            </w:r>
            <w:proofErr w:type="spellStart"/>
            <w:r>
              <w:t>water</w:t>
            </w:r>
            <w:proofErr w:type="spellEnd"/>
            <w:r>
              <w:t xml:space="preserve"> </w:t>
            </w:r>
            <w:proofErr w:type="spellStart"/>
            <w:r>
              <w:t>flow</w:t>
            </w:r>
            <w:proofErr w:type="spellEnd"/>
            <w:r>
              <w:t xml:space="preserve"> </w:t>
            </w:r>
            <w:proofErr w:type="spellStart"/>
            <w:r>
              <w:t>characteristics</w:t>
            </w:r>
            <w:proofErr w:type="spellEnd"/>
            <w:r>
              <w:t xml:space="preserve"> </w:t>
            </w:r>
            <w:proofErr w:type="spellStart"/>
            <w:r>
              <w:t>for</w:t>
            </w:r>
            <w:proofErr w:type="spellEnd"/>
            <w:r>
              <w:t xml:space="preserve"> </w:t>
            </w:r>
            <w:proofErr w:type="spellStart"/>
            <w:r>
              <w:t>aquatic</w:t>
            </w:r>
            <w:proofErr w:type="spellEnd"/>
            <w:r>
              <w:t xml:space="preserve"> </w:t>
            </w:r>
            <w:proofErr w:type="spellStart"/>
            <w:r>
              <w:t>organisms</w:t>
            </w:r>
            <w:proofErr w:type="spellEnd"/>
            <w:r>
              <w:t xml:space="preserve">. </w:t>
            </w:r>
            <w:proofErr w:type="spellStart"/>
            <w:r>
              <w:t>Effects</w:t>
            </w:r>
            <w:proofErr w:type="spellEnd"/>
            <w:r>
              <w:t xml:space="preserve"> on </w:t>
            </w:r>
            <w:proofErr w:type="spellStart"/>
            <w:r>
              <w:t>the</w:t>
            </w:r>
            <w:proofErr w:type="spellEnd"/>
            <w:r>
              <w:t xml:space="preserve"> </w:t>
            </w:r>
            <w:proofErr w:type="spellStart"/>
            <w:r>
              <w:t>various</w:t>
            </w:r>
            <w:proofErr w:type="spellEnd"/>
            <w:r>
              <w:t xml:space="preserve"> </w:t>
            </w:r>
            <w:proofErr w:type="spellStart"/>
            <w:r>
              <w:t>communities</w:t>
            </w:r>
            <w:proofErr w:type="spellEnd"/>
            <w:r>
              <w:t xml:space="preserve"> in </w:t>
            </w:r>
            <w:proofErr w:type="spellStart"/>
            <w:r>
              <w:t>running</w:t>
            </w:r>
            <w:proofErr w:type="spellEnd"/>
            <w:r>
              <w:t xml:space="preserve"> </w:t>
            </w:r>
            <w:proofErr w:type="spellStart"/>
            <w:r>
              <w:t>waters</w:t>
            </w:r>
            <w:proofErr w:type="spellEnd"/>
            <w:r>
              <w:t>.</w:t>
            </w:r>
          </w:p>
          <w:p w14:paraId="120AD71F" w14:textId="77777777" w:rsidR="0013402F" w:rsidRDefault="005F4879">
            <w:proofErr w:type="spellStart"/>
            <w:r>
              <w:t>Sustainable</w:t>
            </w:r>
            <w:proofErr w:type="spellEnd"/>
            <w:r>
              <w:t xml:space="preserve"> management </w:t>
            </w:r>
            <w:proofErr w:type="spellStart"/>
            <w:r>
              <w:t>of</w:t>
            </w:r>
            <w:proofErr w:type="spellEnd"/>
            <w:r>
              <w:t xml:space="preserve"> </w:t>
            </w:r>
            <w:proofErr w:type="spellStart"/>
            <w:r>
              <w:t>rainfall</w:t>
            </w:r>
            <w:proofErr w:type="spellEnd"/>
            <w:r>
              <w:t xml:space="preserve"> </w:t>
            </w:r>
            <w:proofErr w:type="spellStart"/>
            <w:r>
              <w:t>runoff</w:t>
            </w:r>
            <w:proofErr w:type="spellEnd"/>
            <w:r>
              <w:t>.</w:t>
            </w:r>
          </w:p>
          <w:p w14:paraId="44EB7E74" w14:textId="77777777" w:rsidR="0013402F" w:rsidRDefault="005F4879">
            <w:proofErr w:type="spellStart"/>
            <w:r>
              <w:t>Interactions</w:t>
            </w:r>
            <w:proofErr w:type="spellEnd"/>
            <w:r>
              <w:t xml:space="preserve"> </w:t>
            </w:r>
            <w:proofErr w:type="spellStart"/>
            <w:r>
              <w:t>between</w:t>
            </w:r>
            <w:proofErr w:type="spellEnd"/>
            <w:r>
              <w:t xml:space="preserve"> </w:t>
            </w:r>
            <w:proofErr w:type="spellStart"/>
            <w:r>
              <w:t>water</w:t>
            </w:r>
            <w:proofErr w:type="spellEnd"/>
            <w:r>
              <w:t xml:space="preserve"> </w:t>
            </w:r>
            <w:proofErr w:type="spellStart"/>
            <w:r>
              <w:t>cycle</w:t>
            </w:r>
            <w:proofErr w:type="spellEnd"/>
            <w:r>
              <w:t xml:space="preserve"> </w:t>
            </w:r>
            <w:proofErr w:type="spellStart"/>
            <w:r>
              <w:t>and</w:t>
            </w:r>
            <w:proofErr w:type="spellEnd"/>
            <w:r>
              <w:t xml:space="preserve"> </w:t>
            </w:r>
            <w:proofErr w:type="spellStart"/>
            <w:r>
              <w:t>cycling</w:t>
            </w:r>
            <w:proofErr w:type="spellEnd"/>
            <w:r>
              <w:t xml:space="preserve"> </w:t>
            </w:r>
            <w:proofErr w:type="spellStart"/>
            <w:r>
              <w:t>of</w:t>
            </w:r>
            <w:proofErr w:type="spellEnd"/>
            <w:r>
              <w:t xml:space="preserve"> </w:t>
            </w:r>
            <w:proofErr w:type="spellStart"/>
            <w:r>
              <w:t>matter</w:t>
            </w:r>
            <w:proofErr w:type="spellEnd"/>
            <w:r>
              <w:t xml:space="preserve"> in </w:t>
            </w:r>
            <w:proofErr w:type="spellStart"/>
            <w:r>
              <w:t>the</w:t>
            </w:r>
            <w:proofErr w:type="spellEnd"/>
            <w:r>
              <w:t xml:space="preserve"> </w:t>
            </w:r>
            <w:proofErr w:type="spellStart"/>
            <w:r>
              <w:t>environment</w:t>
            </w:r>
            <w:proofErr w:type="spellEnd"/>
            <w:r>
              <w:t>.</w:t>
            </w:r>
          </w:p>
          <w:p w14:paraId="195EF8D7" w14:textId="77777777" w:rsidR="0013402F" w:rsidRDefault="005F4879">
            <w:proofErr w:type="spellStart"/>
            <w:r>
              <w:t>Morphological</w:t>
            </w:r>
            <w:proofErr w:type="spellEnd"/>
            <w:r>
              <w:t xml:space="preserve"> </w:t>
            </w:r>
            <w:proofErr w:type="spellStart"/>
            <w:r>
              <w:t>and</w:t>
            </w:r>
            <w:proofErr w:type="spellEnd"/>
            <w:r>
              <w:t xml:space="preserve"> </w:t>
            </w:r>
            <w:proofErr w:type="spellStart"/>
            <w:r>
              <w:t>physiological</w:t>
            </w:r>
            <w:proofErr w:type="spellEnd"/>
            <w:r>
              <w:t xml:space="preserve"> </w:t>
            </w:r>
            <w:proofErr w:type="spellStart"/>
            <w:r>
              <w:t>adaptations</w:t>
            </w:r>
            <w:proofErr w:type="spellEnd"/>
            <w:r>
              <w:t xml:space="preserve"> </w:t>
            </w:r>
            <w:proofErr w:type="spellStart"/>
            <w:r>
              <w:t>of</w:t>
            </w:r>
            <w:proofErr w:type="spellEnd"/>
            <w:r>
              <w:t xml:space="preserve"> </w:t>
            </w:r>
            <w:proofErr w:type="spellStart"/>
            <w:r>
              <w:t>organisms</w:t>
            </w:r>
            <w:proofErr w:type="spellEnd"/>
            <w:r>
              <w:t xml:space="preserve"> to </w:t>
            </w:r>
            <w:proofErr w:type="spellStart"/>
            <w:r>
              <w:t>the</w:t>
            </w:r>
            <w:proofErr w:type="spellEnd"/>
            <w:r>
              <w:t xml:space="preserve"> </w:t>
            </w:r>
            <w:proofErr w:type="spellStart"/>
            <w:r>
              <w:t>water</w:t>
            </w:r>
            <w:proofErr w:type="spellEnd"/>
            <w:r>
              <w:t xml:space="preserve"> </w:t>
            </w:r>
            <w:proofErr w:type="spellStart"/>
            <w:r>
              <w:t>flow</w:t>
            </w:r>
            <w:proofErr w:type="spellEnd"/>
            <w:r>
              <w:t>.</w:t>
            </w:r>
          </w:p>
          <w:p w14:paraId="6B7D1BA2" w14:textId="77777777" w:rsidR="0013402F" w:rsidRDefault="005F4879">
            <w:proofErr w:type="spellStart"/>
            <w:r>
              <w:t>Ecoregions</w:t>
            </w:r>
            <w:proofErr w:type="spellEnd"/>
            <w:r>
              <w:t xml:space="preserve">, </w:t>
            </w:r>
            <w:proofErr w:type="spellStart"/>
            <w:r>
              <w:t>bioregions</w:t>
            </w:r>
            <w:proofErr w:type="spellEnd"/>
            <w:r>
              <w:t xml:space="preserve">, </w:t>
            </w:r>
            <w:proofErr w:type="spellStart"/>
            <w:r>
              <w:t>ecological</w:t>
            </w:r>
            <w:proofErr w:type="spellEnd"/>
            <w:r>
              <w:t xml:space="preserve"> </w:t>
            </w:r>
            <w:proofErr w:type="spellStart"/>
            <w:r>
              <w:t>types</w:t>
            </w:r>
            <w:proofErr w:type="spellEnd"/>
            <w:r>
              <w:t xml:space="preserve">, </w:t>
            </w:r>
            <w:proofErr w:type="spellStart"/>
            <w:r>
              <w:t>definition</w:t>
            </w:r>
            <w:proofErr w:type="spellEnd"/>
            <w:r>
              <w:t xml:space="preserve"> </w:t>
            </w:r>
            <w:proofErr w:type="spellStart"/>
            <w:r>
              <w:t>and</w:t>
            </w:r>
            <w:proofErr w:type="spellEnd"/>
            <w:r>
              <w:t xml:space="preserve"> </w:t>
            </w:r>
            <w:proofErr w:type="spellStart"/>
            <w:r>
              <w:t>determination</w:t>
            </w:r>
            <w:proofErr w:type="spellEnd"/>
            <w:r>
              <w:t>.</w:t>
            </w:r>
          </w:p>
          <w:p w14:paraId="3999F34A" w14:textId="77777777" w:rsidR="0013402F" w:rsidRDefault="005F4879">
            <w:proofErr w:type="spellStart"/>
            <w:r>
              <w:t>European</w:t>
            </w:r>
            <w:proofErr w:type="spellEnd"/>
            <w:r>
              <w:t xml:space="preserve"> </w:t>
            </w:r>
            <w:proofErr w:type="spellStart"/>
            <w:r>
              <w:t>Harmonization</w:t>
            </w:r>
            <w:proofErr w:type="spellEnd"/>
            <w:r>
              <w:t xml:space="preserve"> </w:t>
            </w:r>
            <w:proofErr w:type="spellStart"/>
            <w:r>
              <w:t>of</w:t>
            </w:r>
            <w:proofErr w:type="spellEnd"/>
            <w:r>
              <w:t xml:space="preserve"> </w:t>
            </w:r>
            <w:proofErr w:type="spellStart"/>
            <w:r>
              <w:t>Slovenian</w:t>
            </w:r>
            <w:proofErr w:type="spellEnd"/>
            <w:r>
              <w:t xml:space="preserve"> </w:t>
            </w:r>
            <w:proofErr w:type="spellStart"/>
            <w:r>
              <w:t>legislation</w:t>
            </w:r>
            <w:proofErr w:type="spellEnd"/>
            <w:r>
              <w:t xml:space="preserve"> </w:t>
            </w:r>
            <w:proofErr w:type="spellStart"/>
            <w:r>
              <w:t>with</w:t>
            </w:r>
            <w:proofErr w:type="spellEnd"/>
            <w:r>
              <w:t xml:space="preserve"> EU </w:t>
            </w:r>
            <w:proofErr w:type="spellStart"/>
            <w:r>
              <w:t>Water</w:t>
            </w:r>
            <w:proofErr w:type="spellEnd"/>
            <w:r>
              <w:t xml:space="preserve"> </w:t>
            </w:r>
            <w:proofErr w:type="spellStart"/>
            <w:r>
              <w:t>Framework</w:t>
            </w:r>
            <w:proofErr w:type="spellEnd"/>
            <w:r>
              <w:t xml:space="preserve"> </w:t>
            </w:r>
            <w:proofErr w:type="spellStart"/>
            <w:r>
              <w:t>Directive</w:t>
            </w:r>
            <w:proofErr w:type="spellEnd"/>
            <w:r>
              <w:t xml:space="preserve">. </w:t>
            </w:r>
            <w:proofErr w:type="spellStart"/>
            <w:r>
              <w:t>Biological</w:t>
            </w:r>
            <w:proofErr w:type="spellEnd"/>
            <w:r>
              <w:t xml:space="preserve"> </w:t>
            </w:r>
            <w:proofErr w:type="spellStart"/>
            <w:r>
              <w:t>quality</w:t>
            </w:r>
            <w:proofErr w:type="spellEnd"/>
            <w:r>
              <w:t xml:space="preserve"> </w:t>
            </w:r>
            <w:proofErr w:type="spellStart"/>
            <w:r>
              <w:t>elements</w:t>
            </w:r>
            <w:proofErr w:type="spellEnd"/>
            <w:r>
              <w:t xml:space="preserve"> </w:t>
            </w:r>
            <w:proofErr w:type="spellStart"/>
            <w:r>
              <w:t>and</w:t>
            </w:r>
            <w:proofErr w:type="spellEnd"/>
            <w:r>
              <w:t xml:space="preserve"> </w:t>
            </w:r>
            <w:proofErr w:type="spellStart"/>
            <w:r>
              <w:t>supportive</w:t>
            </w:r>
            <w:proofErr w:type="spellEnd"/>
            <w:r>
              <w:t xml:space="preserve"> </w:t>
            </w:r>
            <w:proofErr w:type="spellStart"/>
            <w:r>
              <w:t>quality</w:t>
            </w:r>
            <w:proofErr w:type="spellEnd"/>
            <w:r>
              <w:t xml:space="preserve"> </w:t>
            </w:r>
            <w:proofErr w:type="spellStart"/>
            <w:r>
              <w:t>elements</w:t>
            </w:r>
            <w:proofErr w:type="spellEnd"/>
            <w:r>
              <w:t xml:space="preserve"> </w:t>
            </w:r>
            <w:proofErr w:type="spellStart"/>
            <w:r>
              <w:t>of</w:t>
            </w:r>
            <w:proofErr w:type="spellEnd"/>
            <w:r>
              <w:t xml:space="preserve"> </w:t>
            </w:r>
            <w:proofErr w:type="spellStart"/>
            <w:r>
              <w:t>ecological</w:t>
            </w:r>
            <w:proofErr w:type="spellEnd"/>
            <w:r>
              <w:t xml:space="preserve"> status </w:t>
            </w:r>
            <w:proofErr w:type="spellStart"/>
            <w:r>
              <w:t>assessment</w:t>
            </w:r>
            <w:proofErr w:type="spellEnd"/>
            <w:r>
              <w:t xml:space="preserve"> </w:t>
            </w:r>
            <w:proofErr w:type="spellStart"/>
            <w:r>
              <w:t>of</w:t>
            </w:r>
            <w:proofErr w:type="spellEnd"/>
            <w:r>
              <w:t xml:space="preserve"> </w:t>
            </w:r>
            <w:proofErr w:type="spellStart"/>
            <w:r>
              <w:t>rivers</w:t>
            </w:r>
            <w:proofErr w:type="spellEnd"/>
            <w:r>
              <w:t>.</w:t>
            </w:r>
          </w:p>
          <w:p w14:paraId="621724D7" w14:textId="77777777" w:rsidR="0013402F" w:rsidRDefault="005F4879">
            <w:proofErr w:type="spellStart"/>
            <w:r>
              <w:t>Ecosystem</w:t>
            </w:r>
            <w:proofErr w:type="spellEnd"/>
            <w:r>
              <w:t xml:space="preserve"> </w:t>
            </w:r>
            <w:proofErr w:type="spellStart"/>
            <w:r>
              <w:t>approach</w:t>
            </w:r>
            <w:proofErr w:type="spellEnd"/>
            <w:r>
              <w:t xml:space="preserve"> in </w:t>
            </w:r>
            <w:proofErr w:type="spellStart"/>
            <w:r>
              <w:t>the</w:t>
            </w:r>
            <w:proofErr w:type="spellEnd"/>
            <w:r>
              <w:t xml:space="preserve"> </w:t>
            </w:r>
            <w:proofErr w:type="spellStart"/>
            <w:r>
              <w:t>river</w:t>
            </w:r>
            <w:proofErr w:type="spellEnd"/>
            <w:r>
              <w:t xml:space="preserve"> </w:t>
            </w:r>
            <w:proofErr w:type="spellStart"/>
            <w:r>
              <w:t>basin</w:t>
            </w:r>
            <w:proofErr w:type="spellEnd"/>
            <w:r>
              <w:t xml:space="preserve"> management.</w:t>
            </w:r>
          </w:p>
          <w:p w14:paraId="2CED2678" w14:textId="77777777" w:rsidR="0013402F" w:rsidRDefault="005F4879">
            <w:proofErr w:type="spellStart"/>
            <w:r>
              <w:t>Impacts</w:t>
            </w:r>
            <w:proofErr w:type="spellEnd"/>
            <w:r>
              <w:t xml:space="preserve"> on </w:t>
            </w:r>
            <w:proofErr w:type="spellStart"/>
            <w:r>
              <w:t>the</w:t>
            </w:r>
            <w:proofErr w:type="spellEnd"/>
            <w:r>
              <w:t xml:space="preserve"> </w:t>
            </w:r>
            <w:proofErr w:type="spellStart"/>
            <w:r>
              <w:t>self-purification</w:t>
            </w:r>
            <w:proofErr w:type="spellEnd"/>
            <w:r>
              <w:t xml:space="preserve"> </w:t>
            </w:r>
            <w:proofErr w:type="spellStart"/>
            <w:r>
              <w:t>ability</w:t>
            </w:r>
            <w:proofErr w:type="spellEnd"/>
            <w:r>
              <w:t xml:space="preserve"> </w:t>
            </w:r>
            <w:proofErr w:type="spellStart"/>
            <w:r>
              <w:t>of</w:t>
            </w:r>
            <w:proofErr w:type="spellEnd"/>
            <w:r>
              <w:t xml:space="preserve"> </w:t>
            </w:r>
            <w:proofErr w:type="spellStart"/>
            <w:r>
              <w:t>water</w:t>
            </w:r>
            <w:proofErr w:type="spellEnd"/>
            <w:r>
              <w:t xml:space="preserve"> </w:t>
            </w:r>
            <w:proofErr w:type="spellStart"/>
            <w:r>
              <w:t>bodies</w:t>
            </w:r>
            <w:proofErr w:type="spellEnd"/>
            <w:r>
              <w:t>.</w:t>
            </w:r>
          </w:p>
          <w:p w14:paraId="20E9A5AF" w14:textId="77777777" w:rsidR="0013402F" w:rsidRDefault="005F4879">
            <w:proofErr w:type="spellStart"/>
            <w:r>
              <w:t>Ecologically</w:t>
            </w:r>
            <w:proofErr w:type="spellEnd"/>
            <w:r>
              <w:t xml:space="preserve"> </w:t>
            </w:r>
            <w:proofErr w:type="spellStart"/>
            <w:r>
              <w:t>acceptable</w:t>
            </w:r>
            <w:proofErr w:type="spellEnd"/>
            <w:r>
              <w:t xml:space="preserve"> </w:t>
            </w:r>
            <w:proofErr w:type="spellStart"/>
            <w:r>
              <w:t>flow</w:t>
            </w:r>
            <w:proofErr w:type="spellEnd"/>
            <w:r>
              <w:t xml:space="preserve">: </w:t>
            </w:r>
            <w:proofErr w:type="spellStart"/>
            <w:r>
              <w:t>definition</w:t>
            </w:r>
            <w:proofErr w:type="spellEnd"/>
            <w:r>
              <w:t xml:space="preserve">, </w:t>
            </w:r>
            <w:proofErr w:type="spellStart"/>
            <w:r>
              <w:t>meaning</w:t>
            </w:r>
            <w:proofErr w:type="spellEnd"/>
            <w:r>
              <w:t xml:space="preserve"> </w:t>
            </w:r>
            <w:proofErr w:type="spellStart"/>
            <w:r>
              <w:t>and</w:t>
            </w:r>
            <w:proofErr w:type="spellEnd"/>
            <w:r>
              <w:t xml:space="preserve"> </w:t>
            </w:r>
            <w:proofErr w:type="spellStart"/>
            <w:r>
              <w:t>determination</w:t>
            </w:r>
            <w:proofErr w:type="spellEnd"/>
            <w:r>
              <w:t>.</w:t>
            </w:r>
          </w:p>
          <w:p w14:paraId="3E85E71E" w14:textId="77777777" w:rsidR="0013402F" w:rsidRDefault="005F4879">
            <w:proofErr w:type="spellStart"/>
            <w:r>
              <w:t>Ecologically</w:t>
            </w:r>
            <w:proofErr w:type="spellEnd"/>
            <w:r>
              <w:t xml:space="preserve"> </w:t>
            </w:r>
            <w:proofErr w:type="spellStart"/>
            <w:r>
              <w:t>acceptable</w:t>
            </w:r>
            <w:proofErr w:type="spellEnd"/>
            <w:r>
              <w:t xml:space="preserve"> </w:t>
            </w:r>
            <w:proofErr w:type="spellStart"/>
            <w:r>
              <w:t>flow</w:t>
            </w:r>
            <w:proofErr w:type="spellEnd"/>
            <w:r>
              <w:t xml:space="preserve"> </w:t>
            </w:r>
            <w:proofErr w:type="spellStart"/>
            <w:r>
              <w:t>regime</w:t>
            </w:r>
            <w:proofErr w:type="spellEnd"/>
            <w:r>
              <w:t>.</w:t>
            </w:r>
          </w:p>
          <w:p w14:paraId="32003ABF" w14:textId="77777777" w:rsidR="0013402F" w:rsidRDefault="005F4879">
            <w:proofErr w:type="spellStart"/>
            <w:r>
              <w:t>Impact</w:t>
            </w:r>
            <w:proofErr w:type="spellEnd"/>
            <w:r>
              <w:t xml:space="preserve"> </w:t>
            </w:r>
            <w:proofErr w:type="spellStart"/>
            <w:r>
              <w:t>of</w:t>
            </w:r>
            <w:proofErr w:type="spellEnd"/>
            <w:r>
              <w:t xml:space="preserve"> </w:t>
            </w:r>
            <w:proofErr w:type="spellStart"/>
            <w:r>
              <w:t>aquatic</w:t>
            </w:r>
            <w:proofErr w:type="spellEnd"/>
            <w:r>
              <w:t xml:space="preserve"> </w:t>
            </w:r>
            <w:proofErr w:type="spellStart"/>
            <w:r>
              <w:t>and</w:t>
            </w:r>
            <w:proofErr w:type="spellEnd"/>
            <w:r>
              <w:t xml:space="preserve"> </w:t>
            </w:r>
            <w:proofErr w:type="spellStart"/>
            <w:r>
              <w:t>riparian</w:t>
            </w:r>
            <w:proofErr w:type="spellEnd"/>
            <w:r>
              <w:t xml:space="preserve"> </w:t>
            </w:r>
            <w:proofErr w:type="spellStart"/>
            <w:r>
              <w:t>environments</w:t>
            </w:r>
            <w:proofErr w:type="spellEnd"/>
            <w:r>
              <w:t xml:space="preserve"> on </w:t>
            </w:r>
            <w:proofErr w:type="spellStart"/>
            <w:r>
              <w:t>the</w:t>
            </w:r>
            <w:proofErr w:type="spellEnd"/>
            <w:r>
              <w:t xml:space="preserve"> </w:t>
            </w:r>
            <w:proofErr w:type="spellStart"/>
            <w:r>
              <w:t>water</w:t>
            </w:r>
            <w:proofErr w:type="spellEnd"/>
            <w:r>
              <w:t xml:space="preserve"> </w:t>
            </w:r>
            <w:proofErr w:type="spellStart"/>
            <w:r>
              <w:t>regime</w:t>
            </w:r>
            <w:proofErr w:type="spellEnd"/>
            <w:r>
              <w:t xml:space="preserve"> </w:t>
            </w:r>
            <w:proofErr w:type="spellStart"/>
            <w:r>
              <w:t>and</w:t>
            </w:r>
            <w:proofErr w:type="spellEnd"/>
            <w:r>
              <w:t xml:space="preserve"> </w:t>
            </w:r>
            <w:proofErr w:type="spellStart"/>
            <w:r>
              <w:t>aquatic</w:t>
            </w:r>
            <w:proofErr w:type="spellEnd"/>
            <w:r>
              <w:t xml:space="preserve"> </w:t>
            </w:r>
            <w:proofErr w:type="spellStart"/>
            <w:r>
              <w:t>communities</w:t>
            </w:r>
            <w:proofErr w:type="spellEnd"/>
            <w:r>
              <w:t xml:space="preserve">. </w:t>
            </w:r>
            <w:proofErr w:type="spellStart"/>
            <w:r>
              <w:t>Protection</w:t>
            </w:r>
            <w:proofErr w:type="spellEnd"/>
            <w:r>
              <w:t xml:space="preserve"> </w:t>
            </w:r>
            <w:proofErr w:type="spellStart"/>
            <w:r>
              <w:t>of</w:t>
            </w:r>
            <w:proofErr w:type="spellEnd"/>
            <w:r>
              <w:t xml:space="preserve"> </w:t>
            </w:r>
            <w:proofErr w:type="spellStart"/>
            <w:r>
              <w:t>habitats</w:t>
            </w:r>
            <w:proofErr w:type="spellEnd"/>
            <w:r>
              <w:t xml:space="preserve"> </w:t>
            </w:r>
            <w:proofErr w:type="spellStart"/>
            <w:r>
              <w:t>and</w:t>
            </w:r>
            <w:proofErr w:type="spellEnd"/>
            <w:r>
              <w:t xml:space="preserve"> </w:t>
            </w:r>
            <w:proofErr w:type="spellStart"/>
            <w:r>
              <w:t>communities</w:t>
            </w:r>
            <w:proofErr w:type="spellEnd"/>
            <w:r>
              <w:t>.</w:t>
            </w:r>
          </w:p>
          <w:p w14:paraId="4DDA8ADA" w14:textId="77777777" w:rsidR="0013402F" w:rsidRDefault="005F4879">
            <w:proofErr w:type="spellStart"/>
            <w:r>
              <w:t>Methods</w:t>
            </w:r>
            <w:proofErr w:type="spellEnd"/>
            <w:r>
              <w:t xml:space="preserve"> </w:t>
            </w:r>
            <w:proofErr w:type="spellStart"/>
            <w:r>
              <w:t>of</w:t>
            </w:r>
            <w:proofErr w:type="spellEnd"/>
            <w:r>
              <w:t xml:space="preserve"> </w:t>
            </w:r>
            <w:proofErr w:type="spellStart"/>
            <w:r>
              <w:t>field</w:t>
            </w:r>
            <w:proofErr w:type="spellEnd"/>
            <w:r>
              <w:t xml:space="preserve"> monitoring </w:t>
            </w:r>
            <w:proofErr w:type="spellStart"/>
            <w:r>
              <w:t>and</w:t>
            </w:r>
            <w:proofErr w:type="spellEnd"/>
            <w:r>
              <w:t xml:space="preserve"> </w:t>
            </w:r>
            <w:proofErr w:type="spellStart"/>
            <w:r>
              <w:t>modeling</w:t>
            </w:r>
            <w:proofErr w:type="spellEnd"/>
            <w:r>
              <w:t xml:space="preserve"> </w:t>
            </w:r>
            <w:proofErr w:type="spellStart"/>
            <w:r>
              <w:t>of</w:t>
            </w:r>
            <w:proofErr w:type="spellEnd"/>
            <w:r>
              <w:t xml:space="preserve"> </w:t>
            </w:r>
            <w:proofErr w:type="spellStart"/>
            <w:r>
              <w:t>ecohydrological</w:t>
            </w:r>
            <w:proofErr w:type="spellEnd"/>
            <w:r>
              <w:t xml:space="preserve"> </w:t>
            </w:r>
            <w:proofErr w:type="spellStart"/>
            <w:r>
              <w:t>processes</w:t>
            </w:r>
            <w:proofErr w:type="spellEnd"/>
            <w:r>
              <w:t>.</w:t>
            </w:r>
          </w:p>
        </w:tc>
      </w:tr>
    </w:tbl>
    <w:p w14:paraId="2A1B9DF6" w14:textId="77777777" w:rsidR="0013402F" w:rsidRDefault="0013402F"/>
    <w:tbl>
      <w:tblPr>
        <w:tblStyle w:val="DefaultTable"/>
        <w:tblW w:w="5000" w:type="pct"/>
        <w:tblLook w:val="04A0" w:firstRow="1" w:lastRow="0" w:firstColumn="1" w:lastColumn="0" w:noHBand="0" w:noVBand="1"/>
      </w:tblPr>
      <w:tblGrid>
        <w:gridCol w:w="9638"/>
      </w:tblGrid>
      <w:tr w:rsidR="0013402F" w14:paraId="70E01A34"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087B2B9" w14:textId="77777777" w:rsidR="0013402F" w:rsidRDefault="005F4879">
            <w:r>
              <w:t>Temeljna literatura in viri/</w:t>
            </w:r>
            <w:proofErr w:type="spellStart"/>
            <w:r>
              <w:t>Readings</w:t>
            </w:r>
            <w:proofErr w:type="spellEnd"/>
            <w:r>
              <w:t>:</w:t>
            </w:r>
          </w:p>
        </w:tc>
      </w:tr>
      <w:tr w:rsidR="0013402F" w14:paraId="4636040E" w14:textId="77777777">
        <w:tc>
          <w:tcPr>
            <w:tcW w:w="0" w:type="auto"/>
          </w:tcPr>
          <w:p w14:paraId="605A232B" w14:textId="77777777" w:rsidR="0013402F" w:rsidRDefault="005F4879">
            <w:proofErr w:type="spellStart"/>
            <w:r>
              <w:t>Allan</w:t>
            </w:r>
            <w:proofErr w:type="spellEnd"/>
            <w:r>
              <w:t xml:space="preserve"> J.D., </w:t>
            </w:r>
            <w:proofErr w:type="spellStart"/>
            <w:r>
              <w:t>Castillo</w:t>
            </w:r>
            <w:proofErr w:type="spellEnd"/>
            <w:r>
              <w:t xml:space="preserve"> M.M., (2007). </w:t>
            </w:r>
            <w:proofErr w:type="spellStart"/>
            <w:r>
              <w:t>Stream</w:t>
            </w:r>
            <w:proofErr w:type="spellEnd"/>
            <w:r>
              <w:t xml:space="preserve"> </w:t>
            </w:r>
            <w:proofErr w:type="spellStart"/>
            <w:r>
              <w:t>Ecology</w:t>
            </w:r>
            <w:proofErr w:type="spellEnd"/>
            <w:r>
              <w:t xml:space="preserve">, </w:t>
            </w:r>
            <w:proofErr w:type="spellStart"/>
            <w:r>
              <w:t>Structure</w:t>
            </w:r>
            <w:proofErr w:type="spellEnd"/>
            <w:r>
              <w:t xml:space="preserve"> </w:t>
            </w:r>
            <w:proofErr w:type="spellStart"/>
            <w:r>
              <w:t>and</w:t>
            </w:r>
            <w:proofErr w:type="spellEnd"/>
            <w:r>
              <w:t xml:space="preserve"> </w:t>
            </w:r>
            <w:proofErr w:type="spellStart"/>
            <w:r>
              <w:t>function</w:t>
            </w:r>
            <w:proofErr w:type="spellEnd"/>
            <w:r>
              <w:t xml:space="preserve"> </w:t>
            </w:r>
            <w:proofErr w:type="spellStart"/>
            <w:r>
              <w:t>of</w:t>
            </w:r>
            <w:proofErr w:type="spellEnd"/>
            <w:r>
              <w:t xml:space="preserve"> </w:t>
            </w:r>
            <w:proofErr w:type="spellStart"/>
            <w:r>
              <w:t>running</w:t>
            </w:r>
            <w:proofErr w:type="spellEnd"/>
            <w:r>
              <w:t xml:space="preserve"> </w:t>
            </w:r>
            <w:proofErr w:type="spellStart"/>
            <w:r>
              <w:t>waters</w:t>
            </w:r>
            <w:proofErr w:type="spellEnd"/>
            <w:r>
              <w:t xml:space="preserve">. 2nd </w:t>
            </w:r>
            <w:proofErr w:type="spellStart"/>
            <w:r>
              <w:t>ed</w:t>
            </w:r>
            <w:proofErr w:type="spellEnd"/>
            <w:r>
              <w:t xml:space="preserve">. Springer, 436 </w:t>
            </w:r>
            <w:proofErr w:type="spellStart"/>
            <w:r>
              <w:t>pages</w:t>
            </w:r>
            <w:proofErr w:type="spellEnd"/>
            <w:r>
              <w:t>.  ISBN: 9781402055829.</w:t>
            </w:r>
          </w:p>
          <w:p w14:paraId="7D040BBF" w14:textId="77777777" w:rsidR="0013402F" w:rsidRDefault="005F4879">
            <w:r>
              <w:t>Brilly, M., Šraj M. (2005). Osnove hidrologije. Univerza v Ljubljani, Fakulteta za gradbeništvo in geodezijo, Ljubljana.</w:t>
            </w:r>
          </w:p>
          <w:p w14:paraId="1F43AA81" w14:textId="77777777" w:rsidR="0013402F" w:rsidRDefault="005F4879">
            <w:proofErr w:type="spellStart"/>
            <w:r>
              <w:t>Likens</w:t>
            </w:r>
            <w:proofErr w:type="spellEnd"/>
            <w:r>
              <w:t xml:space="preserve">, G. E. (2013). </w:t>
            </w:r>
            <w:proofErr w:type="spellStart"/>
            <w:r>
              <w:t>Biogeochemistry</w:t>
            </w:r>
            <w:proofErr w:type="spellEnd"/>
            <w:r>
              <w:t xml:space="preserve"> </w:t>
            </w:r>
            <w:proofErr w:type="spellStart"/>
            <w:r>
              <w:t>of</w:t>
            </w:r>
            <w:proofErr w:type="spellEnd"/>
            <w:r>
              <w:t xml:space="preserve"> a </w:t>
            </w:r>
            <w:proofErr w:type="spellStart"/>
            <w:r>
              <w:t>forested</w:t>
            </w:r>
            <w:proofErr w:type="spellEnd"/>
            <w:r>
              <w:t xml:space="preserve"> </w:t>
            </w:r>
            <w:proofErr w:type="spellStart"/>
            <w:r>
              <w:t>ecosystem</w:t>
            </w:r>
            <w:proofErr w:type="spellEnd"/>
            <w:r>
              <w:t xml:space="preserve">. 3rd </w:t>
            </w:r>
            <w:proofErr w:type="spellStart"/>
            <w:r>
              <w:t>ed</w:t>
            </w:r>
            <w:proofErr w:type="spellEnd"/>
            <w:r>
              <w:t>., Springer New York.</w:t>
            </w:r>
          </w:p>
          <w:p w14:paraId="01F0E41E" w14:textId="77777777" w:rsidR="0013402F" w:rsidRDefault="005F4879">
            <w:r>
              <w:t xml:space="preserve">Moss, B. (2010). </w:t>
            </w:r>
            <w:proofErr w:type="spellStart"/>
            <w:r>
              <w:t>Freshwater</w:t>
            </w:r>
            <w:proofErr w:type="spellEnd"/>
            <w:r>
              <w:t xml:space="preserve"> </w:t>
            </w:r>
            <w:proofErr w:type="spellStart"/>
            <w:r>
              <w:t>Ecology</w:t>
            </w:r>
            <w:proofErr w:type="spellEnd"/>
            <w:r>
              <w:t xml:space="preserve">. A </w:t>
            </w:r>
            <w:proofErr w:type="spellStart"/>
            <w:r>
              <w:t>view</w:t>
            </w:r>
            <w:proofErr w:type="spellEnd"/>
            <w:r>
              <w:t xml:space="preserve"> </w:t>
            </w:r>
            <w:proofErr w:type="spellStart"/>
            <w:r>
              <w:t>for</w:t>
            </w:r>
            <w:proofErr w:type="spellEnd"/>
            <w:r>
              <w:t xml:space="preserve"> </w:t>
            </w:r>
            <w:proofErr w:type="spellStart"/>
            <w:r>
              <w:t>the</w:t>
            </w:r>
            <w:proofErr w:type="spellEnd"/>
            <w:r>
              <w:t xml:space="preserve"> </w:t>
            </w:r>
            <w:proofErr w:type="spellStart"/>
            <w:r>
              <w:t>Twenty-first</w:t>
            </w:r>
            <w:proofErr w:type="spellEnd"/>
            <w:r>
              <w:t xml:space="preserve"> </w:t>
            </w:r>
            <w:proofErr w:type="spellStart"/>
            <w:r>
              <w:t>Century</w:t>
            </w:r>
            <w:proofErr w:type="spellEnd"/>
            <w:r>
              <w:t xml:space="preserve">. </w:t>
            </w:r>
            <w:proofErr w:type="spellStart"/>
            <w:r>
              <w:t>Wiley-Blackwell</w:t>
            </w:r>
            <w:proofErr w:type="spellEnd"/>
            <w:r>
              <w:t>, A John-</w:t>
            </w:r>
            <w:proofErr w:type="spellStart"/>
            <w:r>
              <w:t>Wiley</w:t>
            </w:r>
            <w:proofErr w:type="spellEnd"/>
            <w:r>
              <w:t xml:space="preserve"> </w:t>
            </w:r>
            <w:proofErr w:type="spellStart"/>
            <w:r>
              <w:t>and</w:t>
            </w:r>
            <w:proofErr w:type="spellEnd"/>
            <w:r>
              <w:t xml:space="preserve"> </w:t>
            </w:r>
            <w:proofErr w:type="spellStart"/>
            <w:r>
              <w:t>Sons</w:t>
            </w:r>
            <w:proofErr w:type="spellEnd"/>
            <w:r>
              <w:t xml:space="preserve">, </w:t>
            </w:r>
            <w:proofErr w:type="spellStart"/>
            <w:r>
              <w:t>Ltd</w:t>
            </w:r>
            <w:proofErr w:type="spellEnd"/>
            <w:r>
              <w:t xml:space="preserve">. </w:t>
            </w:r>
            <w:proofErr w:type="spellStart"/>
            <w:r>
              <w:t>Publication</w:t>
            </w:r>
            <w:proofErr w:type="spellEnd"/>
            <w:r>
              <w:t xml:space="preserve">, 470 </w:t>
            </w:r>
            <w:proofErr w:type="spellStart"/>
            <w:r>
              <w:t>pages</w:t>
            </w:r>
            <w:proofErr w:type="spellEnd"/>
            <w:r>
              <w:t>. ISBN: 978-1-4443-3474-6.</w:t>
            </w:r>
          </w:p>
          <w:p w14:paraId="116C10CB" w14:textId="77777777" w:rsidR="0013402F" w:rsidRDefault="005F4879">
            <w:proofErr w:type="spellStart"/>
            <w:r>
              <w:t>Wohl</w:t>
            </w:r>
            <w:proofErr w:type="spellEnd"/>
            <w:r>
              <w:t xml:space="preserve">, E., &amp; Springer </w:t>
            </w:r>
            <w:proofErr w:type="spellStart"/>
            <w:r>
              <w:t>International</w:t>
            </w:r>
            <w:proofErr w:type="spellEnd"/>
            <w:r>
              <w:t xml:space="preserve"> </w:t>
            </w:r>
            <w:proofErr w:type="spellStart"/>
            <w:r>
              <w:t>Publishing</w:t>
            </w:r>
            <w:proofErr w:type="spellEnd"/>
            <w:r>
              <w:t xml:space="preserve"> AG. (2018). </w:t>
            </w:r>
            <w:proofErr w:type="spellStart"/>
            <w:r>
              <w:t>Sustaining</w:t>
            </w:r>
            <w:proofErr w:type="spellEnd"/>
            <w:r>
              <w:t xml:space="preserve"> </w:t>
            </w:r>
            <w:proofErr w:type="spellStart"/>
            <w:r>
              <w:t>river</w:t>
            </w:r>
            <w:proofErr w:type="spellEnd"/>
            <w:r>
              <w:t xml:space="preserve"> </w:t>
            </w:r>
            <w:proofErr w:type="spellStart"/>
            <w:r>
              <w:t>ecosystems</w:t>
            </w:r>
            <w:proofErr w:type="spellEnd"/>
            <w:r>
              <w:t xml:space="preserve"> </w:t>
            </w:r>
            <w:proofErr w:type="spellStart"/>
            <w:r>
              <w:t>and</w:t>
            </w:r>
            <w:proofErr w:type="spellEnd"/>
            <w:r>
              <w:t xml:space="preserve"> </w:t>
            </w:r>
            <w:proofErr w:type="spellStart"/>
            <w:r>
              <w:t>water</w:t>
            </w:r>
            <w:proofErr w:type="spellEnd"/>
            <w:r>
              <w:t xml:space="preserve"> </w:t>
            </w:r>
            <w:proofErr w:type="spellStart"/>
            <w:r>
              <w:t>resources</w:t>
            </w:r>
            <w:proofErr w:type="spellEnd"/>
            <w:r>
              <w:t xml:space="preserve">. </w:t>
            </w:r>
            <w:proofErr w:type="spellStart"/>
            <w:r>
              <w:t>Cham</w:t>
            </w:r>
            <w:proofErr w:type="spellEnd"/>
            <w:r>
              <w:t xml:space="preserve">, Springer, </w:t>
            </w:r>
            <w:proofErr w:type="spellStart"/>
            <w:r>
              <w:t>Switzerland</w:t>
            </w:r>
            <w:proofErr w:type="spellEnd"/>
            <w:r>
              <w:t>.</w:t>
            </w:r>
          </w:p>
          <w:p w14:paraId="79CCF092" w14:textId="77777777" w:rsidR="0013402F" w:rsidRDefault="005F4879">
            <w:proofErr w:type="spellStart"/>
            <w:r>
              <w:t>Wood</w:t>
            </w:r>
            <w:proofErr w:type="spellEnd"/>
            <w:r>
              <w:t xml:space="preserve">, P. J., </w:t>
            </w:r>
            <w:proofErr w:type="spellStart"/>
            <w:r>
              <w:t>Hannah</w:t>
            </w:r>
            <w:proofErr w:type="spellEnd"/>
            <w:r>
              <w:t xml:space="preserve">, D. M., &amp; </w:t>
            </w:r>
            <w:proofErr w:type="spellStart"/>
            <w:r>
              <w:t>Sadler</w:t>
            </w:r>
            <w:proofErr w:type="spellEnd"/>
            <w:r>
              <w:t>, J. P. (</w:t>
            </w:r>
            <w:proofErr w:type="spellStart"/>
            <w:r>
              <w:t>Eds</w:t>
            </w:r>
            <w:proofErr w:type="spellEnd"/>
            <w:r>
              <w:t xml:space="preserve">.). (2008). </w:t>
            </w:r>
            <w:proofErr w:type="spellStart"/>
            <w:r>
              <w:t>Hydroecology</w:t>
            </w:r>
            <w:proofErr w:type="spellEnd"/>
            <w:r>
              <w:t xml:space="preserve"> </w:t>
            </w:r>
            <w:proofErr w:type="spellStart"/>
            <w:r>
              <w:t>and</w:t>
            </w:r>
            <w:proofErr w:type="spellEnd"/>
            <w:r>
              <w:t xml:space="preserve"> </w:t>
            </w:r>
            <w:proofErr w:type="spellStart"/>
            <w:r>
              <w:t>ecohydrology</w:t>
            </w:r>
            <w:proofErr w:type="spellEnd"/>
            <w:r>
              <w:t xml:space="preserve">: past, </w:t>
            </w:r>
            <w:proofErr w:type="spellStart"/>
            <w:r>
              <w:t>present</w:t>
            </w:r>
            <w:proofErr w:type="spellEnd"/>
            <w:r>
              <w:t xml:space="preserve"> </w:t>
            </w:r>
            <w:proofErr w:type="spellStart"/>
            <w:r>
              <w:t>and</w:t>
            </w:r>
            <w:proofErr w:type="spellEnd"/>
            <w:r>
              <w:t xml:space="preserve"> future. John </w:t>
            </w:r>
            <w:proofErr w:type="spellStart"/>
            <w:r>
              <w:t>Wiley</w:t>
            </w:r>
            <w:proofErr w:type="spellEnd"/>
            <w:r>
              <w:t xml:space="preserve"> &amp; </w:t>
            </w:r>
            <w:proofErr w:type="spellStart"/>
            <w:r>
              <w:t>Sons</w:t>
            </w:r>
            <w:proofErr w:type="spellEnd"/>
            <w:r>
              <w:t>.</w:t>
            </w:r>
          </w:p>
        </w:tc>
      </w:tr>
    </w:tbl>
    <w:p w14:paraId="21466009"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3EE09393"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23DEEFAB" w14:textId="77777777" w:rsidR="0013402F" w:rsidRDefault="005F4879">
            <w:r>
              <w:t>Cilji in kompetence:</w:t>
            </w:r>
          </w:p>
        </w:tc>
        <w:tc>
          <w:tcPr>
            <w:tcW w:w="2500" w:type="pct"/>
          </w:tcPr>
          <w:p w14:paraId="3A9D4804" w14:textId="77777777" w:rsidR="0013402F" w:rsidRDefault="005F4879">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3402F" w14:paraId="38FF972E" w14:textId="77777777">
        <w:tc>
          <w:tcPr>
            <w:tcW w:w="0" w:type="auto"/>
          </w:tcPr>
          <w:p w14:paraId="488A4B3D" w14:textId="77777777" w:rsidR="0013402F" w:rsidRDefault="005F4879">
            <w:r>
              <w:t>Pridobivanje znanja o hidroloških pojavih in procesih pomembnih za naravne življenjske združbe in njihov sukcesijski razvoj.</w:t>
            </w:r>
          </w:p>
        </w:tc>
        <w:tc>
          <w:tcPr>
            <w:tcW w:w="0" w:type="auto"/>
          </w:tcPr>
          <w:p w14:paraId="7C753F05" w14:textId="77777777" w:rsidR="0013402F" w:rsidRDefault="005F4879">
            <w:proofErr w:type="spellStart"/>
            <w:r>
              <w:t>Gaining</w:t>
            </w:r>
            <w:proofErr w:type="spellEnd"/>
            <w:r>
              <w:t xml:space="preserve"> </w:t>
            </w:r>
            <w:proofErr w:type="spellStart"/>
            <w:r>
              <w:t>knowledge</w:t>
            </w:r>
            <w:proofErr w:type="spellEnd"/>
            <w:r>
              <w:t xml:space="preserve"> </w:t>
            </w:r>
            <w:proofErr w:type="spellStart"/>
            <w:r>
              <w:t>of</w:t>
            </w:r>
            <w:proofErr w:type="spellEnd"/>
            <w:r>
              <w:t xml:space="preserve"> </w:t>
            </w:r>
            <w:proofErr w:type="spellStart"/>
            <w:r>
              <w:t>hydrological</w:t>
            </w:r>
            <w:proofErr w:type="spellEnd"/>
            <w:r>
              <w:t xml:space="preserve"> </w:t>
            </w:r>
            <w:proofErr w:type="spellStart"/>
            <w:r>
              <w:t>phenomena</w:t>
            </w:r>
            <w:proofErr w:type="spellEnd"/>
            <w:r>
              <w:t xml:space="preserve"> </w:t>
            </w:r>
            <w:proofErr w:type="spellStart"/>
            <w:r>
              <w:t>and</w:t>
            </w:r>
            <w:proofErr w:type="spellEnd"/>
            <w:r>
              <w:t xml:space="preserve"> </w:t>
            </w:r>
            <w:proofErr w:type="spellStart"/>
            <w:r>
              <w:t>processes</w:t>
            </w:r>
            <w:proofErr w:type="spellEnd"/>
            <w:r>
              <w:t xml:space="preserve"> </w:t>
            </w:r>
            <w:proofErr w:type="spellStart"/>
            <w:r>
              <w:t>important</w:t>
            </w:r>
            <w:proofErr w:type="spellEnd"/>
            <w:r>
              <w:t xml:space="preserve"> </w:t>
            </w:r>
            <w:proofErr w:type="spellStart"/>
            <w:r>
              <w:t>for</w:t>
            </w:r>
            <w:proofErr w:type="spellEnd"/>
            <w:r>
              <w:t xml:space="preserve"> </w:t>
            </w:r>
            <w:proofErr w:type="spellStart"/>
            <w:r>
              <w:t>life</w:t>
            </w:r>
            <w:proofErr w:type="spellEnd"/>
            <w:r>
              <w:t xml:space="preserve"> </w:t>
            </w:r>
            <w:proofErr w:type="spellStart"/>
            <w:r>
              <w:t>communities</w:t>
            </w:r>
            <w:proofErr w:type="spellEnd"/>
            <w:r>
              <w:t xml:space="preserve"> </w:t>
            </w:r>
            <w:proofErr w:type="spellStart"/>
            <w:r>
              <w:t>and</w:t>
            </w:r>
            <w:proofErr w:type="spellEnd"/>
            <w:r>
              <w:t xml:space="preserve"> </w:t>
            </w:r>
            <w:proofErr w:type="spellStart"/>
            <w:r>
              <w:t>their</w:t>
            </w:r>
            <w:proofErr w:type="spellEnd"/>
            <w:r>
              <w:t xml:space="preserve"> </w:t>
            </w:r>
            <w:proofErr w:type="spellStart"/>
            <w:r>
              <w:t>succession</w:t>
            </w:r>
            <w:proofErr w:type="spellEnd"/>
            <w:r>
              <w:t>.</w:t>
            </w:r>
          </w:p>
        </w:tc>
      </w:tr>
    </w:tbl>
    <w:p w14:paraId="40579CFF"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4AC6CCC2"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7C2EC1F1" w14:textId="77777777" w:rsidR="0013402F" w:rsidRDefault="005F4879">
            <w:r>
              <w:t>Predvideni študijski rezultati:</w:t>
            </w:r>
          </w:p>
        </w:tc>
        <w:tc>
          <w:tcPr>
            <w:tcW w:w="2500" w:type="pct"/>
          </w:tcPr>
          <w:p w14:paraId="28D33C8E" w14:textId="77777777" w:rsidR="0013402F" w:rsidRDefault="005F4879">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3402F" w14:paraId="6CCDDBB4" w14:textId="77777777">
        <w:tc>
          <w:tcPr>
            <w:tcW w:w="0" w:type="auto"/>
          </w:tcPr>
          <w:p w14:paraId="47A9F8A8" w14:textId="77777777" w:rsidR="0013402F" w:rsidRDefault="005F4879">
            <w:r>
              <w:t>Znanje in razumevanje:</w:t>
            </w:r>
          </w:p>
          <w:p w14:paraId="5EB51820" w14:textId="77777777" w:rsidR="0013402F" w:rsidRDefault="005F4879">
            <w:r>
              <w:t xml:space="preserve">Znanje potrebno za določanje </w:t>
            </w:r>
            <w:proofErr w:type="spellStart"/>
            <w:r>
              <w:t>ekoregij</w:t>
            </w:r>
            <w:proofErr w:type="spellEnd"/>
            <w:r>
              <w:t>, ekološko sprejemljivega pretoka in ekološko sprejemljivega režima voda.</w:t>
            </w:r>
          </w:p>
        </w:tc>
        <w:tc>
          <w:tcPr>
            <w:tcW w:w="0" w:type="auto"/>
          </w:tcPr>
          <w:p w14:paraId="646B6E52" w14:textId="77777777" w:rsidR="0013402F" w:rsidRDefault="005F4879">
            <w:proofErr w:type="spellStart"/>
            <w:r>
              <w:t>Knowledge</w:t>
            </w:r>
            <w:proofErr w:type="spellEnd"/>
            <w:r>
              <w:t xml:space="preserve"> </w:t>
            </w:r>
            <w:proofErr w:type="spellStart"/>
            <w:r>
              <w:t>and</w:t>
            </w:r>
            <w:proofErr w:type="spellEnd"/>
            <w:r>
              <w:t xml:space="preserve"> </w:t>
            </w:r>
            <w:proofErr w:type="spellStart"/>
            <w:r>
              <w:t>understanding</w:t>
            </w:r>
            <w:proofErr w:type="spellEnd"/>
            <w:r>
              <w:t>:</w:t>
            </w:r>
          </w:p>
          <w:p w14:paraId="087432CF" w14:textId="77777777" w:rsidR="0013402F" w:rsidRDefault="005F4879">
            <w:proofErr w:type="spellStart"/>
            <w:r>
              <w:t>Knowledge</w:t>
            </w:r>
            <w:proofErr w:type="spellEnd"/>
            <w:r>
              <w:t xml:space="preserve"> </w:t>
            </w:r>
            <w:proofErr w:type="spellStart"/>
            <w:r>
              <w:t>necessary</w:t>
            </w:r>
            <w:proofErr w:type="spellEnd"/>
            <w:r>
              <w:t xml:space="preserve"> to </w:t>
            </w:r>
            <w:proofErr w:type="spellStart"/>
            <w:r>
              <w:t>determine</w:t>
            </w:r>
            <w:proofErr w:type="spellEnd"/>
            <w:r>
              <w:t xml:space="preserve"> </w:t>
            </w:r>
            <w:proofErr w:type="spellStart"/>
            <w:r>
              <w:t>the</w:t>
            </w:r>
            <w:proofErr w:type="spellEnd"/>
            <w:r>
              <w:t xml:space="preserve"> </w:t>
            </w:r>
            <w:proofErr w:type="spellStart"/>
            <w:r>
              <w:t>ecoregions</w:t>
            </w:r>
            <w:proofErr w:type="spellEnd"/>
            <w:r>
              <w:t xml:space="preserve">, </w:t>
            </w:r>
            <w:proofErr w:type="spellStart"/>
            <w:r>
              <w:t>ecologically</w:t>
            </w:r>
            <w:proofErr w:type="spellEnd"/>
            <w:r>
              <w:t xml:space="preserve"> </w:t>
            </w:r>
            <w:proofErr w:type="spellStart"/>
            <w:r>
              <w:t>acceptable</w:t>
            </w:r>
            <w:proofErr w:type="spellEnd"/>
            <w:r>
              <w:t xml:space="preserve"> </w:t>
            </w:r>
            <w:proofErr w:type="spellStart"/>
            <w:r>
              <w:t>flow</w:t>
            </w:r>
            <w:proofErr w:type="spellEnd"/>
            <w:r>
              <w:t xml:space="preserve"> </w:t>
            </w:r>
            <w:proofErr w:type="spellStart"/>
            <w:r>
              <w:t>and</w:t>
            </w:r>
            <w:proofErr w:type="spellEnd"/>
            <w:r>
              <w:t xml:space="preserve"> </w:t>
            </w:r>
            <w:proofErr w:type="spellStart"/>
            <w:r>
              <w:t>ecologically</w:t>
            </w:r>
            <w:proofErr w:type="spellEnd"/>
            <w:r>
              <w:t xml:space="preserve"> </w:t>
            </w:r>
            <w:proofErr w:type="spellStart"/>
            <w:r>
              <w:t>acceptable</w:t>
            </w:r>
            <w:proofErr w:type="spellEnd"/>
            <w:r>
              <w:t xml:space="preserve"> </w:t>
            </w:r>
            <w:proofErr w:type="spellStart"/>
            <w:r>
              <w:t>water</w:t>
            </w:r>
            <w:proofErr w:type="spellEnd"/>
            <w:r>
              <w:t xml:space="preserve"> </w:t>
            </w:r>
            <w:proofErr w:type="spellStart"/>
            <w:r>
              <w:t>regime</w:t>
            </w:r>
            <w:proofErr w:type="spellEnd"/>
            <w:r>
              <w:t>.</w:t>
            </w:r>
          </w:p>
        </w:tc>
      </w:tr>
    </w:tbl>
    <w:p w14:paraId="3072848C"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34962583"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3453C7F3" w14:textId="77777777" w:rsidR="0013402F" w:rsidRDefault="005F4879">
            <w:r>
              <w:t>Metode poučevanja in učenja:</w:t>
            </w:r>
          </w:p>
        </w:tc>
        <w:tc>
          <w:tcPr>
            <w:tcW w:w="2500" w:type="pct"/>
          </w:tcPr>
          <w:p w14:paraId="0D2A8DFF" w14:textId="77777777" w:rsidR="0013402F" w:rsidRDefault="005F4879">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3402F" w14:paraId="5EFB99BA" w14:textId="77777777">
        <w:tc>
          <w:tcPr>
            <w:tcW w:w="0" w:type="auto"/>
          </w:tcPr>
          <w:p w14:paraId="7F29DD11" w14:textId="77777777" w:rsidR="0013402F" w:rsidRDefault="005F4879">
            <w:r>
              <w:t>Predavanja, seminarske in terenske vaje.</w:t>
            </w:r>
          </w:p>
        </w:tc>
        <w:tc>
          <w:tcPr>
            <w:tcW w:w="0" w:type="auto"/>
          </w:tcPr>
          <w:p w14:paraId="0412C426" w14:textId="77777777" w:rsidR="0013402F" w:rsidRDefault="005F4879">
            <w:proofErr w:type="spellStart"/>
            <w:r>
              <w:t>Lectures</w:t>
            </w:r>
            <w:proofErr w:type="spellEnd"/>
            <w:r>
              <w:t xml:space="preserve">, </w:t>
            </w:r>
            <w:proofErr w:type="spellStart"/>
            <w:r>
              <w:t>tutorials</w:t>
            </w:r>
            <w:proofErr w:type="spellEnd"/>
            <w:r>
              <w:t xml:space="preserve"> </w:t>
            </w:r>
            <w:proofErr w:type="spellStart"/>
            <w:r>
              <w:t>and</w:t>
            </w:r>
            <w:proofErr w:type="spellEnd"/>
            <w:r>
              <w:t xml:space="preserve"> </w:t>
            </w:r>
            <w:proofErr w:type="spellStart"/>
            <w:r>
              <w:t>field</w:t>
            </w:r>
            <w:proofErr w:type="spellEnd"/>
            <w:r>
              <w:t xml:space="preserve"> </w:t>
            </w:r>
            <w:proofErr w:type="spellStart"/>
            <w:r>
              <w:t>work</w:t>
            </w:r>
            <w:proofErr w:type="spellEnd"/>
            <w:r>
              <w:t>.</w:t>
            </w:r>
          </w:p>
        </w:tc>
      </w:tr>
    </w:tbl>
    <w:p w14:paraId="7545700D" w14:textId="77777777" w:rsidR="0013402F" w:rsidRDefault="0013402F"/>
    <w:tbl>
      <w:tblPr>
        <w:tblStyle w:val="DefaultTable"/>
        <w:tblW w:w="5000" w:type="pct"/>
        <w:tblLook w:val="04A0" w:firstRow="1" w:lastRow="0" w:firstColumn="1" w:lastColumn="0" w:noHBand="0" w:noVBand="1"/>
      </w:tblPr>
      <w:tblGrid>
        <w:gridCol w:w="4045"/>
        <w:gridCol w:w="1548"/>
        <w:gridCol w:w="4045"/>
      </w:tblGrid>
      <w:tr w:rsidR="0013402F" w14:paraId="2875B7FE" w14:textId="77777777" w:rsidTr="0013402F">
        <w:trPr>
          <w:cnfStyle w:val="100000000000" w:firstRow="1" w:lastRow="0" w:firstColumn="0" w:lastColumn="0" w:oddVBand="0" w:evenVBand="0" w:oddHBand="0" w:evenHBand="0" w:firstRowFirstColumn="0" w:firstRowLastColumn="0" w:lastRowFirstColumn="0" w:lastRowLastColumn="0"/>
        </w:trPr>
        <w:tc>
          <w:tcPr>
            <w:tcW w:w="2200" w:type="pct"/>
          </w:tcPr>
          <w:p w14:paraId="03E889C1" w14:textId="77777777" w:rsidR="0013402F" w:rsidRDefault="005F4879">
            <w:r>
              <w:t>Načini ocenjevanja:</w:t>
            </w:r>
          </w:p>
        </w:tc>
        <w:tc>
          <w:tcPr>
            <w:tcW w:w="600" w:type="pct"/>
          </w:tcPr>
          <w:p w14:paraId="0AF95B4D" w14:textId="77777777" w:rsidR="0013402F" w:rsidRDefault="005F4879">
            <w:pPr>
              <w:keepNext/>
              <w:jc w:val="center"/>
            </w:pPr>
            <w:r>
              <w:t>Delež/</w:t>
            </w:r>
            <w:proofErr w:type="spellStart"/>
            <w:r>
              <w:t>Weight</w:t>
            </w:r>
            <w:proofErr w:type="spellEnd"/>
          </w:p>
        </w:tc>
        <w:tc>
          <w:tcPr>
            <w:tcW w:w="2200" w:type="pct"/>
          </w:tcPr>
          <w:p w14:paraId="1B305691" w14:textId="77777777" w:rsidR="0013402F" w:rsidRDefault="005F4879">
            <w:proofErr w:type="spellStart"/>
            <w:r>
              <w:t>Assessment</w:t>
            </w:r>
            <w:proofErr w:type="spellEnd"/>
            <w:r>
              <w:t>:</w:t>
            </w:r>
          </w:p>
        </w:tc>
      </w:tr>
      <w:tr w:rsidR="0013402F" w14:paraId="584E77D6" w14:textId="77777777">
        <w:tc>
          <w:tcPr>
            <w:tcW w:w="0" w:type="auto"/>
          </w:tcPr>
          <w:p w14:paraId="47205168" w14:textId="77777777" w:rsidR="0013402F" w:rsidRDefault="005F4879">
            <w:r>
              <w:t>Seminarska naloga</w:t>
            </w:r>
          </w:p>
        </w:tc>
        <w:tc>
          <w:tcPr>
            <w:tcW w:w="0" w:type="auto"/>
          </w:tcPr>
          <w:p w14:paraId="3DDFDD38" w14:textId="77777777" w:rsidR="0013402F" w:rsidRDefault="005F4879">
            <w:pPr>
              <w:keepNext/>
              <w:jc w:val="center"/>
            </w:pPr>
            <w:r>
              <w:t>40,00 %</w:t>
            </w:r>
          </w:p>
        </w:tc>
        <w:tc>
          <w:tcPr>
            <w:tcW w:w="0" w:type="auto"/>
          </w:tcPr>
          <w:p w14:paraId="50369066" w14:textId="77777777" w:rsidR="0013402F" w:rsidRDefault="005F4879">
            <w:r>
              <w:t xml:space="preserve">Seminar </w:t>
            </w:r>
            <w:proofErr w:type="spellStart"/>
            <w:r>
              <w:t>work</w:t>
            </w:r>
            <w:proofErr w:type="spellEnd"/>
          </w:p>
        </w:tc>
      </w:tr>
      <w:tr w:rsidR="0013402F" w14:paraId="4531C502" w14:textId="77777777">
        <w:tc>
          <w:tcPr>
            <w:tcW w:w="0" w:type="auto"/>
          </w:tcPr>
          <w:p w14:paraId="55584454" w14:textId="77777777" w:rsidR="0013402F" w:rsidRDefault="005F4879">
            <w:r>
              <w:lastRenderedPageBreak/>
              <w:t xml:space="preserve">Ustni zagovor seminarja </w:t>
            </w:r>
          </w:p>
        </w:tc>
        <w:tc>
          <w:tcPr>
            <w:tcW w:w="0" w:type="auto"/>
          </w:tcPr>
          <w:p w14:paraId="36422076" w14:textId="77777777" w:rsidR="0013402F" w:rsidRDefault="005F4879">
            <w:pPr>
              <w:keepNext/>
              <w:jc w:val="center"/>
            </w:pPr>
            <w:r>
              <w:t>60,00 %</w:t>
            </w:r>
          </w:p>
        </w:tc>
        <w:tc>
          <w:tcPr>
            <w:tcW w:w="0" w:type="auto"/>
          </w:tcPr>
          <w:p w14:paraId="21E40F75" w14:textId="77777777" w:rsidR="0013402F" w:rsidRDefault="005F4879">
            <w:r>
              <w:t xml:space="preserve">Oral </w:t>
            </w:r>
            <w:proofErr w:type="spellStart"/>
            <w:r>
              <w:t>presentation</w:t>
            </w:r>
            <w:proofErr w:type="spellEnd"/>
            <w:r>
              <w:t xml:space="preserve"> </w:t>
            </w:r>
            <w:proofErr w:type="spellStart"/>
            <w:r>
              <w:t>of</w:t>
            </w:r>
            <w:proofErr w:type="spellEnd"/>
            <w:r>
              <w:t xml:space="preserve"> </w:t>
            </w:r>
            <w:proofErr w:type="spellStart"/>
            <w:r>
              <w:t>the</w:t>
            </w:r>
            <w:proofErr w:type="spellEnd"/>
            <w:r>
              <w:t xml:space="preserve"> seminar </w:t>
            </w:r>
            <w:proofErr w:type="spellStart"/>
            <w:r>
              <w:t>work</w:t>
            </w:r>
            <w:proofErr w:type="spellEnd"/>
          </w:p>
        </w:tc>
      </w:tr>
    </w:tbl>
    <w:p w14:paraId="215FBED6"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1CE27D41"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7128DACD" w14:textId="77777777" w:rsidR="0013402F" w:rsidRDefault="005F4879">
            <w:r>
              <w:t>Ocenjevalna lestvica:</w:t>
            </w:r>
          </w:p>
        </w:tc>
        <w:tc>
          <w:tcPr>
            <w:tcW w:w="2500" w:type="pct"/>
          </w:tcPr>
          <w:p w14:paraId="475EDA1E" w14:textId="77777777" w:rsidR="0013402F" w:rsidRDefault="005F4879">
            <w:proofErr w:type="spellStart"/>
            <w:r>
              <w:t>Grading</w:t>
            </w:r>
            <w:proofErr w:type="spellEnd"/>
            <w:r>
              <w:t xml:space="preserve"> </w:t>
            </w:r>
            <w:proofErr w:type="spellStart"/>
            <w:r>
              <w:t>system</w:t>
            </w:r>
            <w:proofErr w:type="spellEnd"/>
            <w:r>
              <w:t>:</w:t>
            </w:r>
          </w:p>
        </w:tc>
      </w:tr>
      <w:tr w:rsidR="0013402F" w14:paraId="471C34CB" w14:textId="77777777">
        <w:tc>
          <w:tcPr>
            <w:tcW w:w="0" w:type="auto"/>
          </w:tcPr>
          <w:p w14:paraId="37EBDD9D" w14:textId="77777777" w:rsidR="0013402F" w:rsidRDefault="005F4879">
            <w:r>
              <w:t>5 - 10, pri čemer velja, da je pozitivna ocena od 6 - 10</w:t>
            </w:r>
          </w:p>
        </w:tc>
        <w:tc>
          <w:tcPr>
            <w:tcW w:w="0" w:type="auto"/>
          </w:tcPr>
          <w:p w14:paraId="6EA18FF2" w14:textId="77777777" w:rsidR="0013402F" w:rsidRDefault="005F4879">
            <w:r>
              <w:t xml:space="preserve">5 - 10, a </w:t>
            </w:r>
            <w:proofErr w:type="spellStart"/>
            <w:r>
              <w:t>student</w:t>
            </w:r>
            <w:proofErr w:type="spellEnd"/>
            <w:r>
              <w:t xml:space="preserve"> </w:t>
            </w:r>
            <w:proofErr w:type="spellStart"/>
            <w:r>
              <w:t>passes</w:t>
            </w:r>
            <w:proofErr w:type="spellEnd"/>
            <w:r>
              <w:t xml:space="preserve"> </w:t>
            </w:r>
            <w:proofErr w:type="spellStart"/>
            <w:r>
              <w:t>the</w:t>
            </w:r>
            <w:proofErr w:type="spellEnd"/>
            <w:r>
              <w:t xml:space="preserve"> </w:t>
            </w:r>
            <w:proofErr w:type="spellStart"/>
            <w:r>
              <w:t>exam</w:t>
            </w:r>
            <w:proofErr w:type="spellEnd"/>
            <w:r>
              <w:t xml:space="preserve"> </w:t>
            </w:r>
            <w:proofErr w:type="spellStart"/>
            <w:r>
              <w:t>if</w:t>
            </w:r>
            <w:proofErr w:type="spellEnd"/>
            <w:r>
              <w:t xml:space="preserve"> he is </w:t>
            </w:r>
            <w:proofErr w:type="spellStart"/>
            <w:r>
              <w:t>graded</w:t>
            </w:r>
            <w:proofErr w:type="spellEnd"/>
            <w:r>
              <w:t xml:space="preserve"> </w:t>
            </w:r>
            <w:proofErr w:type="spellStart"/>
            <w:r>
              <w:t>from</w:t>
            </w:r>
            <w:proofErr w:type="spellEnd"/>
            <w:r>
              <w:t xml:space="preserve"> 6 to 10</w:t>
            </w:r>
          </w:p>
        </w:tc>
      </w:tr>
    </w:tbl>
    <w:p w14:paraId="20222F95" w14:textId="77777777" w:rsidR="0013402F" w:rsidRDefault="0013402F"/>
    <w:tbl>
      <w:tblPr>
        <w:tblStyle w:val="DefaultTable"/>
        <w:tblW w:w="5000" w:type="pct"/>
        <w:tblLook w:val="04A0" w:firstRow="1" w:lastRow="0" w:firstColumn="1" w:lastColumn="0" w:noHBand="0" w:noVBand="1"/>
      </w:tblPr>
      <w:tblGrid>
        <w:gridCol w:w="9638"/>
      </w:tblGrid>
      <w:tr w:rsidR="0013402F" w14:paraId="344608E7"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5A8826D1" w14:textId="77777777" w:rsidR="0013402F" w:rsidRDefault="005F4879">
            <w:r>
              <w:t>Reference nosilca/</w:t>
            </w:r>
            <w:proofErr w:type="spellStart"/>
            <w:r>
              <w:t>Lecturer's</w:t>
            </w:r>
            <w:proofErr w:type="spellEnd"/>
            <w:r>
              <w:t xml:space="preserve"> </w:t>
            </w:r>
            <w:proofErr w:type="spellStart"/>
            <w:r>
              <w:t>references</w:t>
            </w:r>
            <w:proofErr w:type="spellEnd"/>
            <w:r>
              <w:t>:</w:t>
            </w:r>
          </w:p>
        </w:tc>
      </w:tr>
      <w:tr w:rsidR="0013402F" w14:paraId="5B5FB077" w14:textId="77777777">
        <w:tc>
          <w:tcPr>
            <w:tcW w:w="0" w:type="auto"/>
          </w:tcPr>
          <w:p w14:paraId="7DD04BBF" w14:textId="77777777" w:rsidR="0013402F" w:rsidRDefault="005F4879">
            <w:r>
              <w:rPr>
                <w:b/>
              </w:rPr>
              <w:t>Rusjan, S.</w:t>
            </w:r>
            <w:r>
              <w:t xml:space="preserve">, Vidmar, A. </w:t>
            </w:r>
            <w:proofErr w:type="spellStart"/>
            <w:r>
              <w:t>The</w:t>
            </w:r>
            <w:proofErr w:type="spellEnd"/>
            <w:r>
              <w:t xml:space="preserve"> role </w:t>
            </w:r>
            <w:proofErr w:type="spellStart"/>
            <w:r>
              <w:t>of</w:t>
            </w:r>
            <w:proofErr w:type="spellEnd"/>
            <w:r>
              <w:t xml:space="preserve"> </w:t>
            </w:r>
            <w:proofErr w:type="spellStart"/>
            <w:r>
              <w:t>seasonal</w:t>
            </w:r>
            <w:proofErr w:type="spellEnd"/>
            <w:r>
              <w:t xml:space="preserve"> </w:t>
            </w:r>
            <w:proofErr w:type="spellStart"/>
            <w:r>
              <w:t>and</w:t>
            </w:r>
            <w:proofErr w:type="spellEnd"/>
            <w:r>
              <w:t xml:space="preserve"> </w:t>
            </w:r>
            <w:proofErr w:type="spellStart"/>
            <w:r>
              <w:t>hydrological</w:t>
            </w:r>
            <w:proofErr w:type="spellEnd"/>
            <w:r>
              <w:t xml:space="preserve"> </w:t>
            </w:r>
            <w:proofErr w:type="spellStart"/>
            <w:r>
              <w:t>conditions</w:t>
            </w:r>
            <w:proofErr w:type="spellEnd"/>
            <w:r>
              <w:t xml:space="preserve"> in </w:t>
            </w:r>
            <w:proofErr w:type="spellStart"/>
            <w:r>
              <w:t>regulating</w:t>
            </w:r>
            <w:proofErr w:type="spellEnd"/>
            <w:r>
              <w:t xml:space="preserve"> </w:t>
            </w:r>
            <w:proofErr w:type="spellStart"/>
            <w:r>
              <w:t>dissolved</w:t>
            </w:r>
            <w:proofErr w:type="spellEnd"/>
            <w:r>
              <w:t xml:space="preserve"> </w:t>
            </w:r>
            <w:proofErr w:type="spellStart"/>
            <w:r>
              <w:t>inorganic</w:t>
            </w:r>
            <w:proofErr w:type="spellEnd"/>
            <w:r>
              <w:t xml:space="preserve"> </w:t>
            </w:r>
            <w:proofErr w:type="spellStart"/>
            <w:r>
              <w:t>nitrogen</w:t>
            </w:r>
            <w:proofErr w:type="spellEnd"/>
            <w:r>
              <w:t xml:space="preserve"> </w:t>
            </w:r>
            <w:proofErr w:type="spellStart"/>
            <w:r>
              <w:t>budgets</w:t>
            </w:r>
            <w:proofErr w:type="spellEnd"/>
            <w:r>
              <w:t xml:space="preserve"> in a </w:t>
            </w:r>
            <w:proofErr w:type="spellStart"/>
            <w:r>
              <w:t>forested</w:t>
            </w:r>
            <w:proofErr w:type="spellEnd"/>
            <w:r>
              <w:t xml:space="preserve"> </w:t>
            </w:r>
            <w:proofErr w:type="spellStart"/>
            <w:r>
              <w:t>catchment</w:t>
            </w:r>
            <w:proofErr w:type="spellEnd"/>
            <w:r>
              <w:t xml:space="preserve"> in SW </w:t>
            </w:r>
            <w:proofErr w:type="spellStart"/>
            <w:r>
              <w:t>Slovenia</w:t>
            </w:r>
            <w:proofErr w:type="spellEnd"/>
            <w:r>
              <w:t xml:space="preserve">. Science </w:t>
            </w:r>
            <w:proofErr w:type="spellStart"/>
            <w:r>
              <w:t>of</w:t>
            </w:r>
            <w:proofErr w:type="spellEnd"/>
            <w:r>
              <w:t xml:space="preserve"> </w:t>
            </w:r>
            <w:proofErr w:type="spellStart"/>
            <w:r>
              <w:t>the</w:t>
            </w:r>
            <w:proofErr w:type="spellEnd"/>
            <w:r>
              <w:t xml:space="preserve"> Total </w:t>
            </w:r>
            <w:proofErr w:type="spellStart"/>
            <w:r>
              <w:t>Environment</w:t>
            </w:r>
            <w:proofErr w:type="spellEnd"/>
            <w:r>
              <w:t>, 2017,  575, 1109-1118.</w:t>
            </w:r>
          </w:p>
          <w:p w14:paraId="3AF6E9AE" w14:textId="77777777" w:rsidR="0013402F" w:rsidRDefault="005F4879">
            <w:r>
              <w:t xml:space="preserve">Lebar, K., Kastelec, D., &amp; </w:t>
            </w:r>
            <w:r>
              <w:rPr>
                <w:b/>
              </w:rPr>
              <w:t>Rusjan, S.</w:t>
            </w:r>
            <w:r>
              <w:t xml:space="preserve"> (2023). </w:t>
            </w:r>
            <w:proofErr w:type="spellStart"/>
            <w:r>
              <w:t>Investigating</w:t>
            </w:r>
            <w:proofErr w:type="spellEnd"/>
            <w:r>
              <w:t xml:space="preserve"> </w:t>
            </w:r>
            <w:proofErr w:type="spellStart"/>
            <w:r>
              <w:t>the</w:t>
            </w:r>
            <w:proofErr w:type="spellEnd"/>
            <w:r>
              <w:t xml:space="preserve"> </w:t>
            </w:r>
            <w:proofErr w:type="spellStart"/>
            <w:r>
              <w:t>interplay</w:t>
            </w:r>
            <w:proofErr w:type="spellEnd"/>
            <w:r>
              <w:t xml:space="preserve"> </w:t>
            </w:r>
            <w:proofErr w:type="spellStart"/>
            <w:r>
              <w:t>of</w:t>
            </w:r>
            <w:proofErr w:type="spellEnd"/>
            <w:r>
              <w:t xml:space="preserve"> </w:t>
            </w:r>
            <w:proofErr w:type="spellStart"/>
            <w:r>
              <w:t>the</w:t>
            </w:r>
            <w:proofErr w:type="spellEnd"/>
            <w:r>
              <w:t xml:space="preserve"> </w:t>
            </w:r>
            <w:proofErr w:type="spellStart"/>
            <w:r>
              <w:t>hydrometeorological</w:t>
            </w:r>
            <w:proofErr w:type="spellEnd"/>
            <w:r>
              <w:t xml:space="preserve"> </w:t>
            </w:r>
            <w:proofErr w:type="spellStart"/>
            <w:r>
              <w:t>and</w:t>
            </w:r>
            <w:proofErr w:type="spellEnd"/>
            <w:r>
              <w:t xml:space="preserve"> </w:t>
            </w:r>
            <w:proofErr w:type="spellStart"/>
            <w:r>
              <w:t>seasonal</w:t>
            </w:r>
            <w:proofErr w:type="spellEnd"/>
            <w:r>
              <w:t xml:space="preserve"> </w:t>
            </w:r>
            <w:proofErr w:type="spellStart"/>
            <w:r>
              <w:t>forest</w:t>
            </w:r>
            <w:proofErr w:type="spellEnd"/>
            <w:r>
              <w:t xml:space="preserve"> </w:t>
            </w:r>
            <w:proofErr w:type="spellStart"/>
            <w:r>
              <w:t>vegetation</w:t>
            </w:r>
            <w:proofErr w:type="spellEnd"/>
            <w:r>
              <w:t xml:space="preserve"> role in </w:t>
            </w:r>
            <w:proofErr w:type="spellStart"/>
            <w:r>
              <w:t>regulating</w:t>
            </w:r>
            <w:proofErr w:type="spellEnd"/>
            <w:r>
              <w:t xml:space="preserve"> </w:t>
            </w:r>
            <w:proofErr w:type="spellStart"/>
            <w:r>
              <w:t>the</w:t>
            </w:r>
            <w:proofErr w:type="spellEnd"/>
            <w:r>
              <w:t xml:space="preserve"> nitrate </w:t>
            </w:r>
            <w:proofErr w:type="spellStart"/>
            <w:r>
              <w:t>flushing</w:t>
            </w:r>
            <w:proofErr w:type="spellEnd"/>
            <w:r>
              <w:t xml:space="preserve"> in a </w:t>
            </w:r>
            <w:proofErr w:type="spellStart"/>
            <w:r>
              <w:t>small</w:t>
            </w:r>
            <w:proofErr w:type="spellEnd"/>
            <w:r>
              <w:t xml:space="preserve"> </w:t>
            </w:r>
            <w:proofErr w:type="spellStart"/>
            <w:r>
              <w:t>torrential</w:t>
            </w:r>
            <w:proofErr w:type="spellEnd"/>
            <w:r>
              <w:t xml:space="preserve"> </w:t>
            </w:r>
            <w:proofErr w:type="spellStart"/>
            <w:r>
              <w:t>catchment</w:t>
            </w:r>
            <w:proofErr w:type="spellEnd"/>
            <w:r>
              <w:t xml:space="preserve">. Science </w:t>
            </w:r>
            <w:proofErr w:type="spellStart"/>
            <w:r>
              <w:t>of</w:t>
            </w:r>
            <w:proofErr w:type="spellEnd"/>
            <w:r>
              <w:t xml:space="preserve"> </w:t>
            </w:r>
            <w:proofErr w:type="spellStart"/>
            <w:r>
              <w:t>the</w:t>
            </w:r>
            <w:proofErr w:type="spellEnd"/>
            <w:r>
              <w:t xml:space="preserve"> Total </w:t>
            </w:r>
            <w:proofErr w:type="spellStart"/>
            <w:r>
              <w:t>Environment</w:t>
            </w:r>
            <w:proofErr w:type="spellEnd"/>
            <w:r>
              <w:t>, 874, 162475.</w:t>
            </w:r>
          </w:p>
          <w:p w14:paraId="2D6F8577" w14:textId="77777777" w:rsidR="0013402F" w:rsidRDefault="005F4879">
            <w:r>
              <w:rPr>
                <w:b/>
              </w:rPr>
              <w:t>Rusjan, S.</w:t>
            </w:r>
            <w:r>
              <w:t xml:space="preserve">, Lebar, K., &amp; </w:t>
            </w:r>
            <w:proofErr w:type="spellStart"/>
            <w:r>
              <w:t>Bezak</w:t>
            </w:r>
            <w:proofErr w:type="spellEnd"/>
            <w:r>
              <w:t xml:space="preserve">, N. (2023). </w:t>
            </w:r>
            <w:proofErr w:type="spellStart"/>
            <w:r>
              <w:t>Insight</w:t>
            </w:r>
            <w:proofErr w:type="spellEnd"/>
            <w:r>
              <w:t xml:space="preserve"> </w:t>
            </w:r>
            <w:proofErr w:type="spellStart"/>
            <w:r>
              <w:t>into</w:t>
            </w:r>
            <w:proofErr w:type="spellEnd"/>
            <w:r>
              <w:t xml:space="preserve"> </w:t>
            </w:r>
            <w:proofErr w:type="spellStart"/>
            <w:r>
              <w:t>heterogeneous</w:t>
            </w:r>
            <w:proofErr w:type="spellEnd"/>
            <w:r>
              <w:t xml:space="preserve"> </w:t>
            </w:r>
            <w:proofErr w:type="spellStart"/>
            <w:r>
              <w:t>karst</w:t>
            </w:r>
            <w:proofErr w:type="spellEnd"/>
            <w:r>
              <w:t xml:space="preserve"> </w:t>
            </w:r>
            <w:proofErr w:type="spellStart"/>
            <w:r>
              <w:t>catchment</w:t>
            </w:r>
            <w:proofErr w:type="spellEnd"/>
            <w:r>
              <w:t xml:space="preserve"> </w:t>
            </w:r>
            <w:proofErr w:type="spellStart"/>
            <w:r>
              <w:t>by</w:t>
            </w:r>
            <w:proofErr w:type="spellEnd"/>
            <w:r>
              <w:t xml:space="preserve"> </w:t>
            </w:r>
            <w:proofErr w:type="spellStart"/>
            <w:r>
              <w:t>the</w:t>
            </w:r>
            <w:proofErr w:type="spellEnd"/>
            <w:r>
              <w:t xml:space="preserve"> </w:t>
            </w:r>
            <w:proofErr w:type="spellStart"/>
            <w:r>
              <w:t>dynamical</w:t>
            </w:r>
            <w:proofErr w:type="spellEnd"/>
            <w:r>
              <w:t xml:space="preserve"> </w:t>
            </w:r>
            <w:proofErr w:type="spellStart"/>
            <w:r>
              <w:t>system</w:t>
            </w:r>
            <w:proofErr w:type="spellEnd"/>
            <w:r>
              <w:t xml:space="preserve"> </w:t>
            </w:r>
            <w:proofErr w:type="spellStart"/>
            <w:r>
              <w:t>approach</w:t>
            </w:r>
            <w:proofErr w:type="spellEnd"/>
            <w:r>
              <w:t xml:space="preserve">. </w:t>
            </w:r>
            <w:proofErr w:type="spellStart"/>
            <w:r>
              <w:t>Advances</w:t>
            </w:r>
            <w:proofErr w:type="spellEnd"/>
            <w:r>
              <w:t xml:space="preserve"> in </w:t>
            </w:r>
            <w:proofErr w:type="spellStart"/>
            <w:r>
              <w:t>Water</w:t>
            </w:r>
            <w:proofErr w:type="spellEnd"/>
            <w:r>
              <w:t xml:space="preserve"> </w:t>
            </w:r>
            <w:proofErr w:type="spellStart"/>
            <w:r>
              <w:t>Resources</w:t>
            </w:r>
            <w:proofErr w:type="spellEnd"/>
            <w:r>
              <w:t>, 180, 104524.</w:t>
            </w:r>
          </w:p>
          <w:p w14:paraId="2A5FE41F" w14:textId="77777777" w:rsidR="0013402F" w:rsidRDefault="005F4879">
            <w:r>
              <w:rPr>
                <w:b/>
              </w:rPr>
              <w:t>Rusjan, S.</w:t>
            </w:r>
            <w:r>
              <w:t xml:space="preserve">, Sapač, K., Petrič, M., Lojen, S., &amp; </w:t>
            </w:r>
            <w:proofErr w:type="spellStart"/>
            <w:r>
              <w:t>Bezak</w:t>
            </w:r>
            <w:proofErr w:type="spellEnd"/>
            <w:r>
              <w:t xml:space="preserve">, N. (2019). </w:t>
            </w:r>
            <w:proofErr w:type="spellStart"/>
            <w:r>
              <w:t>Identifying</w:t>
            </w:r>
            <w:proofErr w:type="spellEnd"/>
            <w:r>
              <w:t xml:space="preserve"> </w:t>
            </w:r>
            <w:proofErr w:type="spellStart"/>
            <w:r>
              <w:t>the</w:t>
            </w:r>
            <w:proofErr w:type="spellEnd"/>
            <w:r>
              <w:t xml:space="preserve"> </w:t>
            </w:r>
            <w:proofErr w:type="spellStart"/>
            <w:r>
              <w:t>hydrological</w:t>
            </w:r>
            <w:proofErr w:type="spellEnd"/>
            <w:r>
              <w:t xml:space="preserve"> </w:t>
            </w:r>
            <w:proofErr w:type="spellStart"/>
            <w:r>
              <w:t>behavior</w:t>
            </w:r>
            <w:proofErr w:type="spellEnd"/>
            <w:r>
              <w:t xml:space="preserve"> </w:t>
            </w:r>
            <w:proofErr w:type="spellStart"/>
            <w:r>
              <w:t>of</w:t>
            </w:r>
            <w:proofErr w:type="spellEnd"/>
            <w:r>
              <w:t xml:space="preserve"> a </w:t>
            </w:r>
            <w:proofErr w:type="spellStart"/>
            <w:r>
              <w:t>complex</w:t>
            </w:r>
            <w:proofErr w:type="spellEnd"/>
            <w:r>
              <w:t xml:space="preserve"> </w:t>
            </w:r>
            <w:proofErr w:type="spellStart"/>
            <w:r>
              <w:t>karst</w:t>
            </w:r>
            <w:proofErr w:type="spellEnd"/>
            <w:r>
              <w:t xml:space="preserve"> </w:t>
            </w:r>
            <w:proofErr w:type="spellStart"/>
            <w:r>
              <w:t>system</w:t>
            </w:r>
            <w:proofErr w:type="spellEnd"/>
            <w:r>
              <w:t xml:space="preserve"> </w:t>
            </w:r>
            <w:proofErr w:type="spellStart"/>
            <w:r>
              <w:t>using</w:t>
            </w:r>
            <w:proofErr w:type="spellEnd"/>
            <w:r>
              <w:t xml:space="preserve"> </w:t>
            </w:r>
            <w:proofErr w:type="spellStart"/>
            <w:r>
              <w:t>stable</w:t>
            </w:r>
            <w:proofErr w:type="spellEnd"/>
            <w:r>
              <w:t xml:space="preserve"> </w:t>
            </w:r>
            <w:proofErr w:type="spellStart"/>
            <w:r>
              <w:t>isotopes</w:t>
            </w:r>
            <w:proofErr w:type="spellEnd"/>
            <w:r>
              <w:t xml:space="preserve">. </w:t>
            </w:r>
            <w:proofErr w:type="spellStart"/>
            <w:r>
              <w:t>Journal</w:t>
            </w:r>
            <w:proofErr w:type="spellEnd"/>
            <w:r>
              <w:t xml:space="preserve"> </w:t>
            </w:r>
            <w:proofErr w:type="spellStart"/>
            <w:r>
              <w:t>of</w:t>
            </w:r>
            <w:proofErr w:type="spellEnd"/>
            <w:r>
              <w:t xml:space="preserve"> </w:t>
            </w:r>
            <w:proofErr w:type="spellStart"/>
            <w:r>
              <w:t>Hydrology</w:t>
            </w:r>
            <w:proofErr w:type="spellEnd"/>
            <w:r>
              <w:t>, 577, 123956.</w:t>
            </w:r>
          </w:p>
          <w:p w14:paraId="3BBF5473" w14:textId="77777777" w:rsidR="0013402F" w:rsidRDefault="005F4879">
            <w:r>
              <w:rPr>
                <w:b/>
              </w:rPr>
              <w:t>Urbanič, G.,</w:t>
            </w:r>
            <w:r>
              <w:t xml:space="preserve"> </w:t>
            </w:r>
            <w:proofErr w:type="spellStart"/>
            <w:r>
              <w:t>Mihaljevič</w:t>
            </w:r>
            <w:proofErr w:type="spellEnd"/>
            <w:r>
              <w:t xml:space="preserve">, Z., </w:t>
            </w:r>
            <w:proofErr w:type="spellStart"/>
            <w:r>
              <w:t>Petkovska</w:t>
            </w:r>
            <w:proofErr w:type="spellEnd"/>
            <w:r>
              <w:t xml:space="preserve">, V., Pavlin Urbanič M. (2020) </w:t>
            </w:r>
            <w:proofErr w:type="spellStart"/>
            <w:r>
              <w:t>Disentangling</w:t>
            </w:r>
            <w:proofErr w:type="spellEnd"/>
            <w:r>
              <w:t xml:space="preserve"> </w:t>
            </w:r>
            <w:proofErr w:type="spellStart"/>
            <w:r>
              <w:t>the</w:t>
            </w:r>
            <w:proofErr w:type="spellEnd"/>
            <w:r>
              <w:t xml:space="preserve"> </w:t>
            </w:r>
            <w:proofErr w:type="spellStart"/>
            <w:r>
              <w:t>effects</w:t>
            </w:r>
            <w:proofErr w:type="spellEnd"/>
            <w:r>
              <w:t xml:space="preserve"> </w:t>
            </w:r>
            <w:proofErr w:type="spellStart"/>
            <w:r>
              <w:t>of</w:t>
            </w:r>
            <w:proofErr w:type="spellEnd"/>
            <w:r>
              <w:t xml:space="preserve"> multiple </w:t>
            </w:r>
            <w:proofErr w:type="spellStart"/>
            <w:r>
              <w:t>stressors</w:t>
            </w:r>
            <w:proofErr w:type="spellEnd"/>
            <w:r>
              <w:t xml:space="preserve"> on large </w:t>
            </w:r>
            <w:proofErr w:type="spellStart"/>
            <w:r>
              <w:t>rivers</w:t>
            </w:r>
            <w:proofErr w:type="spellEnd"/>
            <w:r>
              <w:t xml:space="preserve"> </w:t>
            </w:r>
            <w:proofErr w:type="spellStart"/>
            <w:r>
              <w:t>using</w:t>
            </w:r>
            <w:proofErr w:type="spellEnd"/>
            <w:r>
              <w:t xml:space="preserve"> </w:t>
            </w:r>
            <w:proofErr w:type="spellStart"/>
            <w:r>
              <w:t>benthic</w:t>
            </w:r>
            <w:proofErr w:type="spellEnd"/>
            <w:r>
              <w:t xml:space="preserve"> </w:t>
            </w:r>
            <w:proofErr w:type="spellStart"/>
            <w:r>
              <w:t>invertebrates</w:t>
            </w:r>
            <w:proofErr w:type="spellEnd"/>
            <w:r>
              <w:t xml:space="preserve"> : a </w:t>
            </w:r>
            <w:proofErr w:type="spellStart"/>
            <w:r>
              <w:t>study</w:t>
            </w:r>
            <w:proofErr w:type="spellEnd"/>
            <w:r>
              <w:t xml:space="preserve"> </w:t>
            </w:r>
            <w:proofErr w:type="spellStart"/>
            <w:r>
              <w:t>of</w:t>
            </w:r>
            <w:proofErr w:type="spellEnd"/>
            <w:r>
              <w:t xml:space="preserve"> </w:t>
            </w:r>
            <w:proofErr w:type="spellStart"/>
            <w:r>
              <w:t>Southeastern</w:t>
            </w:r>
            <w:proofErr w:type="spellEnd"/>
            <w:r>
              <w:t xml:space="preserve"> </w:t>
            </w:r>
            <w:proofErr w:type="spellStart"/>
            <w:r>
              <w:t>European</w:t>
            </w:r>
            <w:proofErr w:type="spellEnd"/>
            <w:r>
              <w:t xml:space="preserve"> large </w:t>
            </w:r>
            <w:proofErr w:type="spellStart"/>
            <w:r>
              <w:t>rivers</w:t>
            </w:r>
            <w:proofErr w:type="spellEnd"/>
            <w:r>
              <w:t xml:space="preserve"> </w:t>
            </w:r>
            <w:proofErr w:type="spellStart"/>
            <w:r>
              <w:t>with</w:t>
            </w:r>
            <w:proofErr w:type="spellEnd"/>
            <w:r>
              <w:t xml:space="preserve"> </w:t>
            </w:r>
            <w:proofErr w:type="spellStart"/>
            <w:r>
              <w:t>implications</w:t>
            </w:r>
            <w:proofErr w:type="spellEnd"/>
            <w:r>
              <w:t xml:space="preserve"> </w:t>
            </w:r>
            <w:proofErr w:type="spellStart"/>
            <w:r>
              <w:t>for</w:t>
            </w:r>
            <w:proofErr w:type="spellEnd"/>
            <w:r>
              <w:t xml:space="preserve"> management. </w:t>
            </w:r>
            <w:proofErr w:type="spellStart"/>
            <w:r>
              <w:rPr>
                <w:i/>
              </w:rPr>
              <w:t>Water</w:t>
            </w:r>
            <w:proofErr w:type="spellEnd"/>
            <w:r>
              <w:rPr>
                <w:i/>
              </w:rPr>
              <w:t>,</w:t>
            </w:r>
            <w:r>
              <w:t xml:space="preserve"> 12, </w:t>
            </w:r>
            <w:proofErr w:type="spellStart"/>
            <w:r>
              <w:t>iss</w:t>
            </w:r>
            <w:proofErr w:type="spellEnd"/>
            <w:r>
              <w:t>. 3, str. 1-25.</w:t>
            </w:r>
          </w:p>
          <w:p w14:paraId="36179BCA" w14:textId="77777777" w:rsidR="0013402F" w:rsidRDefault="005F4879">
            <w:r>
              <w:rPr>
                <w:b/>
              </w:rPr>
              <w:t>Urbanič, G.</w:t>
            </w:r>
            <w:r>
              <w:t xml:space="preserve">, </w:t>
            </w:r>
            <w:proofErr w:type="spellStart"/>
            <w:r>
              <w:t>Politti</w:t>
            </w:r>
            <w:proofErr w:type="spellEnd"/>
            <w:r>
              <w:t xml:space="preserve">, E., Rodríguez-González, P.M., </w:t>
            </w:r>
            <w:proofErr w:type="spellStart"/>
            <w:r>
              <w:t>Payne</w:t>
            </w:r>
            <w:proofErr w:type="spellEnd"/>
            <w:r>
              <w:t xml:space="preserve">, R., </w:t>
            </w:r>
            <w:proofErr w:type="spellStart"/>
            <w:r>
              <w:t>Schook</w:t>
            </w:r>
            <w:proofErr w:type="spellEnd"/>
            <w:r>
              <w:t xml:space="preserve">, D, </w:t>
            </w:r>
            <w:proofErr w:type="spellStart"/>
            <w:r>
              <w:t>Alves</w:t>
            </w:r>
            <w:proofErr w:type="spellEnd"/>
            <w:r>
              <w:t xml:space="preserve">, M. H., </w:t>
            </w:r>
            <w:proofErr w:type="spellStart"/>
            <w:r>
              <w:t>Anđelković</w:t>
            </w:r>
            <w:proofErr w:type="spellEnd"/>
            <w:r>
              <w:t xml:space="preserve">, A. Bruno D., </w:t>
            </w:r>
            <w:proofErr w:type="spellStart"/>
            <w:r>
              <w:t>Chilikova-Lubomirova</w:t>
            </w:r>
            <w:proofErr w:type="spellEnd"/>
            <w:r>
              <w:t xml:space="preserve">, M., di </w:t>
            </w:r>
            <w:proofErr w:type="spellStart"/>
            <w:r>
              <w:t>Lonardo</w:t>
            </w:r>
            <w:proofErr w:type="spellEnd"/>
            <w:r>
              <w:t xml:space="preserve">, S, </w:t>
            </w:r>
            <w:proofErr w:type="spellStart"/>
            <w:r>
              <w:t>Egozi</w:t>
            </w:r>
            <w:proofErr w:type="spellEnd"/>
            <w:r>
              <w:t xml:space="preserve">, R., </w:t>
            </w:r>
            <w:proofErr w:type="spellStart"/>
            <w:r>
              <w:t>Mihaljević</w:t>
            </w:r>
            <w:proofErr w:type="spellEnd"/>
            <w:r>
              <w:t xml:space="preserve">, Z., Pavlin Urbanič, M., et </w:t>
            </w:r>
            <w:proofErr w:type="spellStart"/>
            <w:r>
              <w:t>al</w:t>
            </w:r>
            <w:proofErr w:type="spellEnd"/>
            <w:r>
              <w:t xml:space="preserve">. (2022) </w:t>
            </w:r>
            <w:proofErr w:type="spellStart"/>
            <w:r>
              <w:t>Riparian</w:t>
            </w:r>
            <w:proofErr w:type="spellEnd"/>
            <w:r>
              <w:t xml:space="preserve"> </w:t>
            </w:r>
            <w:proofErr w:type="spellStart"/>
            <w:r>
              <w:t>zones-from</w:t>
            </w:r>
            <w:proofErr w:type="spellEnd"/>
            <w:r>
              <w:t xml:space="preserve"> </w:t>
            </w:r>
            <w:proofErr w:type="spellStart"/>
            <w:r>
              <w:t>policy</w:t>
            </w:r>
            <w:proofErr w:type="spellEnd"/>
            <w:r>
              <w:t xml:space="preserve"> </w:t>
            </w:r>
            <w:proofErr w:type="spellStart"/>
            <w:r>
              <w:t>neglected</w:t>
            </w:r>
            <w:proofErr w:type="spellEnd"/>
            <w:r>
              <w:t xml:space="preserve"> to </w:t>
            </w:r>
            <w:proofErr w:type="spellStart"/>
            <w:r>
              <w:t>policy</w:t>
            </w:r>
            <w:proofErr w:type="spellEnd"/>
            <w:r>
              <w:t xml:space="preserve"> </w:t>
            </w:r>
            <w:proofErr w:type="spellStart"/>
            <w:r>
              <w:t>integrated</w:t>
            </w:r>
            <w:proofErr w:type="spellEnd"/>
            <w:r>
              <w:t xml:space="preserve">. </w:t>
            </w:r>
            <w:proofErr w:type="spellStart"/>
            <w:r>
              <w:rPr>
                <w:i/>
              </w:rPr>
              <w:t>Frontiers</w:t>
            </w:r>
            <w:proofErr w:type="spellEnd"/>
            <w:r>
              <w:rPr>
                <w:i/>
              </w:rPr>
              <w:t xml:space="preserve"> in </w:t>
            </w:r>
            <w:proofErr w:type="spellStart"/>
            <w:r>
              <w:rPr>
                <w:i/>
              </w:rPr>
              <w:t>environmental</w:t>
            </w:r>
            <w:proofErr w:type="spellEnd"/>
            <w:r>
              <w:rPr>
                <w:i/>
              </w:rPr>
              <w:t xml:space="preserve"> science</w:t>
            </w:r>
            <w:r>
              <w:t>. 10, str. 1-8,</w:t>
            </w:r>
          </w:p>
          <w:p w14:paraId="42C07052" w14:textId="77777777" w:rsidR="0013402F" w:rsidRDefault="005F4879">
            <w:proofErr w:type="spellStart"/>
            <w:r>
              <w:t>Knehtl</w:t>
            </w:r>
            <w:proofErr w:type="spellEnd"/>
            <w:r>
              <w:t xml:space="preserve">, M., Podgornik, S., </w:t>
            </w:r>
            <w:r>
              <w:rPr>
                <w:b/>
              </w:rPr>
              <w:t>Urbanič, G.</w:t>
            </w:r>
            <w:r>
              <w:t xml:space="preserve"> 2021. Scale-</w:t>
            </w:r>
            <w:proofErr w:type="spellStart"/>
            <w:r>
              <w:t>depended</w:t>
            </w:r>
            <w:proofErr w:type="spellEnd"/>
            <w:r>
              <w:t xml:space="preserve"> </w:t>
            </w:r>
            <w:proofErr w:type="spellStart"/>
            <w:r>
              <w:t>effects</w:t>
            </w:r>
            <w:proofErr w:type="spellEnd"/>
            <w:r>
              <w:t xml:space="preserve"> </w:t>
            </w:r>
            <w:proofErr w:type="spellStart"/>
            <w:r>
              <w:t>of</w:t>
            </w:r>
            <w:proofErr w:type="spellEnd"/>
            <w:r>
              <w:t xml:space="preserve"> </w:t>
            </w:r>
            <w:proofErr w:type="spellStart"/>
            <w:r>
              <w:t>hydromorphology</w:t>
            </w:r>
            <w:proofErr w:type="spellEnd"/>
            <w:r>
              <w:t xml:space="preserve"> </w:t>
            </w:r>
            <w:proofErr w:type="spellStart"/>
            <w:r>
              <w:t>and</w:t>
            </w:r>
            <w:proofErr w:type="spellEnd"/>
            <w:r>
              <w:t xml:space="preserve"> </w:t>
            </w:r>
            <w:proofErr w:type="spellStart"/>
            <w:r>
              <w:t>riparian</w:t>
            </w:r>
            <w:proofErr w:type="spellEnd"/>
            <w:r>
              <w:t xml:space="preserve"> </w:t>
            </w:r>
            <w:proofErr w:type="spellStart"/>
            <w:r>
              <w:t>land-use</w:t>
            </w:r>
            <w:proofErr w:type="spellEnd"/>
            <w:r>
              <w:t xml:space="preserve"> on </w:t>
            </w:r>
            <w:proofErr w:type="spellStart"/>
            <w:r>
              <w:t>benthic</w:t>
            </w:r>
            <w:proofErr w:type="spellEnd"/>
            <w:r>
              <w:t xml:space="preserve"> </w:t>
            </w:r>
            <w:proofErr w:type="spellStart"/>
            <w:r>
              <w:t>invertebrates</w:t>
            </w:r>
            <w:proofErr w:type="spellEnd"/>
            <w:r>
              <w:t xml:space="preserve"> </w:t>
            </w:r>
            <w:proofErr w:type="spellStart"/>
            <w:r>
              <w:t>and</w:t>
            </w:r>
            <w:proofErr w:type="spellEnd"/>
            <w:r>
              <w:t xml:space="preserve"> </w:t>
            </w:r>
            <w:proofErr w:type="spellStart"/>
            <w:r>
              <w:t>fish</w:t>
            </w:r>
            <w:proofErr w:type="spellEnd"/>
            <w:r>
              <w:t xml:space="preserve"> : </w:t>
            </w:r>
            <w:proofErr w:type="spellStart"/>
            <w:r>
              <w:t>implications</w:t>
            </w:r>
            <w:proofErr w:type="spellEnd"/>
            <w:r>
              <w:t xml:space="preserve"> </w:t>
            </w:r>
            <w:proofErr w:type="spellStart"/>
            <w:r>
              <w:t>for</w:t>
            </w:r>
            <w:proofErr w:type="spellEnd"/>
            <w:r>
              <w:t xml:space="preserve"> large </w:t>
            </w:r>
            <w:proofErr w:type="spellStart"/>
            <w:r>
              <w:t>river</w:t>
            </w:r>
            <w:proofErr w:type="spellEnd"/>
            <w:r>
              <w:t xml:space="preserve"> management. </w:t>
            </w:r>
            <w:proofErr w:type="spellStart"/>
            <w:r>
              <w:rPr>
                <w:i/>
              </w:rPr>
              <w:t>Hydrobiologia</w:t>
            </w:r>
            <w:proofErr w:type="spellEnd"/>
            <w:r>
              <w:rPr>
                <w:i/>
              </w:rPr>
              <w:t>,</w:t>
            </w:r>
            <w:r>
              <w:t xml:space="preserve"> 848, str. 3447-3467,</w:t>
            </w:r>
          </w:p>
          <w:p w14:paraId="6BA1CEC1" w14:textId="77777777" w:rsidR="0013402F" w:rsidRDefault="005F4879">
            <w:proofErr w:type="spellStart"/>
            <w:r>
              <w:t>Knehtl</w:t>
            </w:r>
            <w:proofErr w:type="spellEnd"/>
            <w:r>
              <w:t xml:space="preserve">, M., </w:t>
            </w:r>
            <w:proofErr w:type="spellStart"/>
            <w:r>
              <w:t>Petkovska</w:t>
            </w:r>
            <w:proofErr w:type="spellEnd"/>
            <w:r>
              <w:t xml:space="preserve">, V., </w:t>
            </w:r>
            <w:r>
              <w:rPr>
                <w:b/>
              </w:rPr>
              <w:t>Urbanič, G.</w:t>
            </w:r>
            <w:r>
              <w:t xml:space="preserve"> 2018. Is it time to </w:t>
            </w:r>
            <w:proofErr w:type="spellStart"/>
            <w:r>
              <w:t>eliminate</w:t>
            </w:r>
            <w:proofErr w:type="spellEnd"/>
            <w:r>
              <w:t xml:space="preserve"> </w:t>
            </w:r>
            <w:proofErr w:type="spellStart"/>
            <w:r>
              <w:t>field</w:t>
            </w:r>
            <w:proofErr w:type="spellEnd"/>
            <w:r>
              <w:t xml:space="preserve"> </w:t>
            </w:r>
            <w:proofErr w:type="spellStart"/>
            <w:r>
              <w:t>surveys</w:t>
            </w:r>
            <w:proofErr w:type="spellEnd"/>
            <w:r>
              <w:t xml:space="preserve"> </w:t>
            </w:r>
            <w:proofErr w:type="spellStart"/>
            <w:r>
              <w:t>from</w:t>
            </w:r>
            <w:proofErr w:type="spellEnd"/>
            <w:r>
              <w:t xml:space="preserve"> </w:t>
            </w:r>
            <w:proofErr w:type="spellStart"/>
            <w:r>
              <w:t>hydromorphological</w:t>
            </w:r>
            <w:proofErr w:type="spellEnd"/>
            <w:r>
              <w:t xml:space="preserve"> </w:t>
            </w:r>
            <w:proofErr w:type="spellStart"/>
            <w:r>
              <w:t>assessments</w:t>
            </w:r>
            <w:proofErr w:type="spellEnd"/>
            <w:r>
              <w:t xml:space="preserve"> </w:t>
            </w:r>
            <w:proofErr w:type="spellStart"/>
            <w:r>
              <w:t>of</w:t>
            </w:r>
            <w:proofErr w:type="spellEnd"/>
            <w:r>
              <w:t xml:space="preserve"> </w:t>
            </w:r>
            <w:proofErr w:type="spellStart"/>
            <w:r>
              <w:t>rivers</w:t>
            </w:r>
            <w:proofErr w:type="spellEnd"/>
            <w:r>
              <w:t xml:space="preserve">? : </w:t>
            </w:r>
            <w:proofErr w:type="spellStart"/>
            <w:r>
              <w:t>comparison</w:t>
            </w:r>
            <w:proofErr w:type="spellEnd"/>
            <w:r>
              <w:t xml:space="preserve"> </w:t>
            </w:r>
            <w:proofErr w:type="spellStart"/>
            <w:r>
              <w:t>between</w:t>
            </w:r>
            <w:proofErr w:type="spellEnd"/>
            <w:r>
              <w:t xml:space="preserve"> a </w:t>
            </w:r>
            <w:proofErr w:type="spellStart"/>
            <w:r>
              <w:t>field</w:t>
            </w:r>
            <w:proofErr w:type="spellEnd"/>
            <w:r>
              <w:t xml:space="preserve"> </w:t>
            </w:r>
            <w:proofErr w:type="spellStart"/>
            <w:r>
              <w:t>survey</w:t>
            </w:r>
            <w:proofErr w:type="spellEnd"/>
            <w:r>
              <w:t xml:space="preserve"> </w:t>
            </w:r>
            <w:proofErr w:type="spellStart"/>
            <w:r>
              <w:t>and</w:t>
            </w:r>
            <w:proofErr w:type="spellEnd"/>
            <w:r>
              <w:t xml:space="preserve"> a </w:t>
            </w:r>
            <w:proofErr w:type="spellStart"/>
            <w:r>
              <w:t>remote</w:t>
            </w:r>
            <w:proofErr w:type="spellEnd"/>
            <w:r>
              <w:t xml:space="preserve"> </w:t>
            </w:r>
            <w:proofErr w:type="spellStart"/>
            <w:r>
              <w:t>sensing</w:t>
            </w:r>
            <w:proofErr w:type="spellEnd"/>
            <w:r>
              <w:t xml:space="preserve"> </w:t>
            </w:r>
            <w:proofErr w:type="spellStart"/>
            <w:r>
              <w:t>approach</w:t>
            </w:r>
            <w:proofErr w:type="spellEnd"/>
            <w:r>
              <w:t xml:space="preserve">. </w:t>
            </w:r>
            <w:proofErr w:type="spellStart"/>
            <w:r>
              <w:rPr>
                <w:i/>
              </w:rPr>
              <w:t>Ecohydrology</w:t>
            </w:r>
            <w:proofErr w:type="spellEnd"/>
            <w:r>
              <w:rPr>
                <w:i/>
              </w:rPr>
              <w:t xml:space="preserve">, </w:t>
            </w:r>
            <w:r>
              <w:t xml:space="preserve">11, </w:t>
            </w:r>
            <w:proofErr w:type="spellStart"/>
            <w:r>
              <w:t>issue</w:t>
            </w:r>
            <w:proofErr w:type="spellEnd"/>
            <w:r>
              <w:t xml:space="preserve"> 2, str. 1-12,</w:t>
            </w:r>
          </w:p>
          <w:p w14:paraId="3985C191" w14:textId="77777777" w:rsidR="0013402F" w:rsidRDefault="005F4879">
            <w:r>
              <w:rPr>
                <w:b/>
              </w:rPr>
              <w:t>Urbanič, G,</w:t>
            </w:r>
            <w:r>
              <w:t xml:space="preserve"> Debeljak, B., Kuhar, U., Germ, M., Gaberščik, A. 2023 </w:t>
            </w:r>
            <w:proofErr w:type="spellStart"/>
            <w:r>
              <w:t>River</w:t>
            </w:r>
            <w:proofErr w:type="spellEnd"/>
            <w:r>
              <w:t xml:space="preserve"> </w:t>
            </w:r>
            <w:proofErr w:type="spellStart"/>
            <w:r>
              <w:t>Macrophyte</w:t>
            </w:r>
            <w:proofErr w:type="spellEnd"/>
            <w:r>
              <w:t xml:space="preserve"> </w:t>
            </w:r>
            <w:proofErr w:type="spellStart"/>
            <w:r>
              <w:t>Index</w:t>
            </w:r>
            <w:proofErr w:type="spellEnd"/>
            <w:r>
              <w:t xml:space="preserve"> </w:t>
            </w:r>
            <w:proofErr w:type="spellStart"/>
            <w:r>
              <w:t>for</w:t>
            </w:r>
            <w:proofErr w:type="spellEnd"/>
            <w:r>
              <w:t xml:space="preserve"> </w:t>
            </w:r>
            <w:proofErr w:type="spellStart"/>
            <w:r>
              <w:t>ecological</w:t>
            </w:r>
            <w:proofErr w:type="spellEnd"/>
            <w:r>
              <w:t xml:space="preserve"> status </w:t>
            </w:r>
            <w:proofErr w:type="spellStart"/>
            <w:r>
              <w:t>assessment</w:t>
            </w:r>
            <w:proofErr w:type="spellEnd"/>
            <w:r>
              <w:t xml:space="preserve"> </w:t>
            </w:r>
            <w:proofErr w:type="spellStart"/>
            <w:r>
              <w:t>of</w:t>
            </w:r>
            <w:proofErr w:type="spellEnd"/>
            <w:r>
              <w:t xml:space="preserve"> </w:t>
            </w:r>
            <w:proofErr w:type="spellStart"/>
            <w:r>
              <w:t>the</w:t>
            </w:r>
            <w:proofErr w:type="spellEnd"/>
            <w:r>
              <w:t xml:space="preserve"> non-</w:t>
            </w:r>
            <w:proofErr w:type="spellStart"/>
            <w:r>
              <w:t>karst</w:t>
            </w:r>
            <w:proofErr w:type="spellEnd"/>
            <w:r>
              <w:t xml:space="preserve"> </w:t>
            </w:r>
            <w:proofErr w:type="spellStart"/>
            <w:r>
              <w:t>and</w:t>
            </w:r>
            <w:proofErr w:type="spellEnd"/>
            <w:r>
              <w:t xml:space="preserve"> </w:t>
            </w:r>
            <w:proofErr w:type="spellStart"/>
            <w:r>
              <w:t>Dinaric</w:t>
            </w:r>
            <w:proofErr w:type="spellEnd"/>
            <w:r>
              <w:t xml:space="preserve"> </w:t>
            </w:r>
            <w:proofErr w:type="spellStart"/>
            <w:r>
              <w:t>karst</w:t>
            </w:r>
            <w:proofErr w:type="spellEnd"/>
            <w:r>
              <w:t xml:space="preserve"> </w:t>
            </w:r>
            <w:proofErr w:type="spellStart"/>
            <w:r>
              <w:t>waters</w:t>
            </w:r>
            <w:proofErr w:type="spellEnd"/>
            <w:r>
              <w:t xml:space="preserve">. </w:t>
            </w:r>
            <w:proofErr w:type="spellStart"/>
            <w:r>
              <w:rPr>
                <w:i/>
              </w:rPr>
              <w:t>Ecological</w:t>
            </w:r>
            <w:proofErr w:type="spellEnd"/>
            <w:r>
              <w:rPr>
                <w:i/>
              </w:rPr>
              <w:t xml:space="preserve"> Engineering, </w:t>
            </w:r>
            <w:r>
              <w:t>192, [</w:t>
            </w:r>
            <w:proofErr w:type="spellStart"/>
            <w:r>
              <w:t>art</w:t>
            </w:r>
            <w:proofErr w:type="spellEnd"/>
            <w:r>
              <w:t>. no.] 106975, str. 1-12.</w:t>
            </w:r>
          </w:p>
        </w:tc>
      </w:tr>
    </w:tbl>
    <w:p w14:paraId="0101A871" w14:textId="77777777" w:rsidR="0013402F" w:rsidRDefault="005F4879">
      <w:r>
        <w:br/>
      </w:r>
    </w:p>
    <w:p w14:paraId="37A7970C" w14:textId="77777777" w:rsidR="0013402F" w:rsidRDefault="005F4879">
      <w:r>
        <w:br w:type="page"/>
      </w:r>
    </w:p>
    <w:p w14:paraId="335A7058" w14:textId="77777777" w:rsidR="0013402F" w:rsidRDefault="005F4879">
      <w:pPr>
        <w:pStyle w:val="Naslov1"/>
      </w:pPr>
      <w:r>
        <w:lastRenderedPageBreak/>
        <w:t>EKOLOGIJA PODZEMELJSKIH HABITATOV</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3402F" w14:paraId="6EED653E"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2F949BC3" w14:textId="77777777" w:rsidR="0013402F" w:rsidRDefault="005F4879">
            <w:r>
              <w:t>Predmet:</w:t>
            </w:r>
          </w:p>
        </w:tc>
        <w:tc>
          <w:tcPr>
            <w:tcW w:w="3500" w:type="pct"/>
          </w:tcPr>
          <w:p w14:paraId="73285FBA" w14:textId="77777777" w:rsidR="0013402F" w:rsidRDefault="005F4879">
            <w:pPr>
              <w:cnfStyle w:val="000000000000" w:firstRow="0" w:lastRow="0" w:firstColumn="0" w:lastColumn="0" w:oddVBand="0" w:evenVBand="0" w:oddHBand="0" w:evenHBand="0" w:firstRowFirstColumn="0" w:firstRowLastColumn="0" w:lastRowFirstColumn="0" w:lastRowLastColumn="0"/>
            </w:pPr>
            <w:r>
              <w:t>EKOLOGIJA PODZEMELJSKIH HABITATOV</w:t>
            </w:r>
          </w:p>
        </w:tc>
      </w:tr>
      <w:tr w:rsidR="0013402F" w14:paraId="14061008"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2451F356" w14:textId="77777777" w:rsidR="0013402F" w:rsidRDefault="005F4879">
            <w:proofErr w:type="spellStart"/>
            <w:r>
              <w:t>Course</w:t>
            </w:r>
            <w:proofErr w:type="spellEnd"/>
            <w:r>
              <w:t xml:space="preserve"> title:</w:t>
            </w:r>
          </w:p>
        </w:tc>
        <w:tc>
          <w:tcPr>
            <w:tcW w:w="3500" w:type="pct"/>
          </w:tcPr>
          <w:p w14:paraId="76F0EECC" w14:textId="77777777" w:rsidR="0013402F" w:rsidRDefault="005F4879">
            <w:pPr>
              <w:cnfStyle w:val="000000000000" w:firstRow="0" w:lastRow="0" w:firstColumn="0" w:lastColumn="0" w:oddVBand="0" w:evenVBand="0" w:oddHBand="0" w:evenHBand="0" w:firstRowFirstColumn="0" w:firstRowLastColumn="0" w:lastRowFirstColumn="0" w:lastRowLastColumn="0"/>
            </w:pPr>
            <w:r>
              <w:t>ECOLOGY OF SUBTERRANEAN HABITATS</w:t>
            </w:r>
          </w:p>
        </w:tc>
      </w:tr>
      <w:tr w:rsidR="0013402F" w14:paraId="3AFAFDD4"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47A1C990" w14:textId="77777777" w:rsidR="0013402F" w:rsidRDefault="005F4879">
            <w:r>
              <w:t xml:space="preserve">Članica nosilka/UL </w:t>
            </w:r>
            <w:proofErr w:type="spellStart"/>
            <w:r>
              <w:t>Member</w:t>
            </w:r>
            <w:proofErr w:type="spellEnd"/>
            <w:r>
              <w:t>:</w:t>
            </w:r>
          </w:p>
        </w:tc>
        <w:tc>
          <w:tcPr>
            <w:tcW w:w="3500" w:type="pct"/>
          </w:tcPr>
          <w:p w14:paraId="24BE7E2B" w14:textId="77777777" w:rsidR="0013402F" w:rsidRDefault="005F4879">
            <w:pPr>
              <w:cnfStyle w:val="000000000000" w:firstRow="0" w:lastRow="0" w:firstColumn="0" w:lastColumn="0" w:oddVBand="0" w:evenVBand="0" w:oddHBand="0" w:evenHBand="0" w:firstRowFirstColumn="0" w:firstRowLastColumn="0" w:lastRowFirstColumn="0" w:lastRowLastColumn="0"/>
            </w:pPr>
            <w:r>
              <w:t>UL BF</w:t>
            </w:r>
          </w:p>
        </w:tc>
      </w:tr>
    </w:tbl>
    <w:p w14:paraId="49E88F6C" w14:textId="77777777" w:rsidR="0013402F" w:rsidRDefault="0013402F"/>
    <w:tbl>
      <w:tblPr>
        <w:tblStyle w:val="DefaultTable"/>
        <w:tblW w:w="5000" w:type="pct"/>
        <w:tblLook w:val="04A0" w:firstRow="1" w:lastRow="0" w:firstColumn="1" w:lastColumn="0" w:noHBand="0" w:noVBand="1"/>
      </w:tblPr>
      <w:tblGrid>
        <w:gridCol w:w="3589"/>
        <w:gridCol w:w="2625"/>
        <w:gridCol w:w="1181"/>
        <w:gridCol w:w="1181"/>
        <w:gridCol w:w="1062"/>
      </w:tblGrid>
      <w:tr w:rsidR="0013402F" w14:paraId="007F6C62" w14:textId="77777777" w:rsidTr="0013402F">
        <w:trPr>
          <w:cnfStyle w:val="100000000000" w:firstRow="1" w:lastRow="0" w:firstColumn="0" w:lastColumn="0" w:oddVBand="0" w:evenVBand="0" w:oddHBand="0" w:evenHBand="0" w:firstRowFirstColumn="0" w:firstRowLastColumn="0" w:lastRowFirstColumn="0" w:lastRowLastColumn="0"/>
        </w:trPr>
        <w:tc>
          <w:tcPr>
            <w:tcW w:w="2000" w:type="pct"/>
          </w:tcPr>
          <w:p w14:paraId="79D3012A" w14:textId="77777777" w:rsidR="0013402F" w:rsidRDefault="005F4879">
            <w:r>
              <w:t>Študijski programi in stopnja</w:t>
            </w:r>
          </w:p>
        </w:tc>
        <w:tc>
          <w:tcPr>
            <w:tcW w:w="1500" w:type="pct"/>
          </w:tcPr>
          <w:p w14:paraId="2EE0ADC8" w14:textId="77777777" w:rsidR="0013402F" w:rsidRDefault="005F4879">
            <w:r>
              <w:t>Študijska smer</w:t>
            </w:r>
          </w:p>
        </w:tc>
        <w:tc>
          <w:tcPr>
            <w:tcW w:w="500" w:type="pct"/>
          </w:tcPr>
          <w:p w14:paraId="7C779F81" w14:textId="77777777" w:rsidR="0013402F" w:rsidRDefault="005F4879">
            <w:r>
              <w:t>Letnik</w:t>
            </w:r>
          </w:p>
        </w:tc>
        <w:tc>
          <w:tcPr>
            <w:tcW w:w="500" w:type="pct"/>
          </w:tcPr>
          <w:p w14:paraId="142F0D81" w14:textId="77777777" w:rsidR="0013402F" w:rsidRDefault="005F4879">
            <w:r>
              <w:t>Semestri</w:t>
            </w:r>
          </w:p>
        </w:tc>
        <w:tc>
          <w:tcPr>
            <w:tcW w:w="500" w:type="pct"/>
          </w:tcPr>
          <w:p w14:paraId="6C25C83B" w14:textId="77777777" w:rsidR="0013402F" w:rsidRDefault="005F4879">
            <w:r>
              <w:t>Izbirnost</w:t>
            </w:r>
          </w:p>
        </w:tc>
      </w:tr>
      <w:tr w:rsidR="0013402F" w14:paraId="3EE23478" w14:textId="77777777" w:rsidTr="0013402F">
        <w:tc>
          <w:tcPr>
            <w:tcW w:w="2000" w:type="pct"/>
          </w:tcPr>
          <w:p w14:paraId="336DA346" w14:textId="77777777" w:rsidR="0013402F" w:rsidRDefault="005F4879">
            <w:r>
              <w:t>Varstvo okolja, tretja stopnja, doktorski</w:t>
            </w:r>
          </w:p>
        </w:tc>
        <w:tc>
          <w:tcPr>
            <w:tcW w:w="1500" w:type="pct"/>
          </w:tcPr>
          <w:p w14:paraId="101D8CB3" w14:textId="77777777" w:rsidR="0013402F" w:rsidRDefault="005F4879">
            <w:r>
              <w:t xml:space="preserve">Ni členitve (študijski program)                </w:t>
            </w:r>
          </w:p>
        </w:tc>
        <w:tc>
          <w:tcPr>
            <w:tcW w:w="750" w:type="pct"/>
          </w:tcPr>
          <w:p w14:paraId="58AB6CF4" w14:textId="77777777" w:rsidR="0013402F" w:rsidRDefault="0013402F"/>
        </w:tc>
        <w:tc>
          <w:tcPr>
            <w:tcW w:w="750" w:type="pct"/>
          </w:tcPr>
          <w:p w14:paraId="437FBE7F" w14:textId="77777777" w:rsidR="0013402F" w:rsidRDefault="0013402F"/>
        </w:tc>
        <w:tc>
          <w:tcPr>
            <w:tcW w:w="750" w:type="pct"/>
          </w:tcPr>
          <w:p w14:paraId="16BBD4DF" w14:textId="77777777" w:rsidR="0013402F" w:rsidRDefault="005F4879">
            <w:r>
              <w:t>izbirni</w:t>
            </w:r>
          </w:p>
        </w:tc>
      </w:tr>
    </w:tbl>
    <w:p w14:paraId="0703C80C" w14:textId="77777777" w:rsidR="0013402F" w:rsidRDefault="0013402F"/>
    <w:tbl>
      <w:tblPr>
        <w:tblStyle w:val="VerticalTable"/>
        <w:tblW w:w="5000" w:type="pct"/>
        <w:tblLook w:val="04A0" w:firstRow="1" w:lastRow="0" w:firstColumn="1" w:lastColumn="0" w:noHBand="0" w:noVBand="1"/>
      </w:tblPr>
      <w:tblGrid>
        <w:gridCol w:w="5298"/>
        <w:gridCol w:w="4335"/>
      </w:tblGrid>
      <w:tr w:rsidR="0013402F" w14:paraId="6FBCAA4E"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371E2FC7" w14:textId="77777777" w:rsidR="0013402F" w:rsidRDefault="005F4879">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1C1BC0B5" w14:textId="77777777" w:rsidR="0013402F" w:rsidRDefault="005F4879">
            <w:pPr>
              <w:cnfStyle w:val="000000000000" w:firstRow="0" w:lastRow="0" w:firstColumn="0" w:lastColumn="0" w:oddVBand="0" w:evenVBand="0" w:oddHBand="0" w:evenHBand="0" w:firstRowFirstColumn="0" w:firstRowLastColumn="0" w:lastRowFirstColumn="0" w:lastRowLastColumn="0"/>
            </w:pPr>
            <w:r>
              <w:t>0020637</w:t>
            </w:r>
          </w:p>
        </w:tc>
      </w:tr>
      <w:tr w:rsidR="0013402F" w14:paraId="6D5971F2"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33DE6846" w14:textId="77777777" w:rsidR="0013402F" w:rsidRDefault="005F4879">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76531BAB" w14:textId="77777777" w:rsidR="0013402F" w:rsidRDefault="005F4879">
            <w:pPr>
              <w:cnfStyle w:val="000000000000" w:firstRow="0" w:lastRow="0" w:firstColumn="0" w:lastColumn="0" w:oddVBand="0" w:evenVBand="0" w:oddHBand="0" w:evenHBand="0" w:firstRowFirstColumn="0" w:firstRowLastColumn="0" w:lastRowFirstColumn="0" w:lastRowLastColumn="0"/>
            </w:pPr>
            <w:r>
              <w:t>16</w:t>
            </w:r>
          </w:p>
        </w:tc>
      </w:tr>
    </w:tbl>
    <w:p w14:paraId="1B753073" w14:textId="77777777" w:rsidR="0013402F" w:rsidRDefault="0013402F"/>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3402F" w14:paraId="509D5510" w14:textId="77777777" w:rsidTr="0013402F">
        <w:trPr>
          <w:cnfStyle w:val="100000000000" w:firstRow="1" w:lastRow="0" w:firstColumn="0" w:lastColumn="0" w:oddVBand="0" w:evenVBand="0" w:oddHBand="0" w:evenHBand="0" w:firstRowFirstColumn="0" w:firstRowLastColumn="0" w:lastRowFirstColumn="0" w:lastRowLastColumn="0"/>
        </w:trPr>
        <w:tc>
          <w:tcPr>
            <w:tcW w:w="800" w:type="pct"/>
          </w:tcPr>
          <w:p w14:paraId="79D07607" w14:textId="77777777" w:rsidR="0013402F" w:rsidRDefault="005F4879">
            <w:pPr>
              <w:keepNext/>
              <w:jc w:val="center"/>
            </w:pPr>
            <w:r>
              <w:t>Predavanja</w:t>
            </w:r>
            <w:r>
              <w:br/>
              <w:t>/</w:t>
            </w:r>
            <w:proofErr w:type="spellStart"/>
            <w:r>
              <w:t>Lectures</w:t>
            </w:r>
            <w:proofErr w:type="spellEnd"/>
          </w:p>
        </w:tc>
        <w:tc>
          <w:tcPr>
            <w:tcW w:w="800" w:type="pct"/>
          </w:tcPr>
          <w:p w14:paraId="4D4CEAF8" w14:textId="77777777" w:rsidR="0013402F" w:rsidRDefault="005F4879">
            <w:pPr>
              <w:keepNext/>
              <w:jc w:val="center"/>
            </w:pPr>
            <w:r>
              <w:t>Seminar</w:t>
            </w:r>
            <w:r>
              <w:br/>
              <w:t>/Seminar</w:t>
            </w:r>
          </w:p>
        </w:tc>
        <w:tc>
          <w:tcPr>
            <w:tcW w:w="800" w:type="pct"/>
          </w:tcPr>
          <w:p w14:paraId="1ADF12D3" w14:textId="77777777" w:rsidR="0013402F" w:rsidRDefault="005F4879">
            <w:pPr>
              <w:keepNext/>
              <w:jc w:val="center"/>
            </w:pPr>
            <w:r>
              <w:t>Vaje</w:t>
            </w:r>
            <w:r>
              <w:br/>
              <w:t>/</w:t>
            </w:r>
            <w:proofErr w:type="spellStart"/>
            <w:r>
              <w:t>Tutorials</w:t>
            </w:r>
            <w:proofErr w:type="spellEnd"/>
          </w:p>
        </w:tc>
        <w:tc>
          <w:tcPr>
            <w:tcW w:w="800" w:type="pct"/>
          </w:tcPr>
          <w:p w14:paraId="7AE1DD40" w14:textId="77777777" w:rsidR="0013402F" w:rsidRDefault="005F4879">
            <w:pPr>
              <w:keepNext/>
              <w:jc w:val="center"/>
            </w:pPr>
            <w:r>
              <w:t>Klinične vaje</w:t>
            </w:r>
            <w:r>
              <w:br/>
            </w:r>
            <w:r>
              <w:t>/</w:t>
            </w:r>
            <w:proofErr w:type="spellStart"/>
            <w:r>
              <w:t>Clinical</w:t>
            </w:r>
            <w:proofErr w:type="spellEnd"/>
            <w:r>
              <w:t xml:space="preserve"> </w:t>
            </w:r>
            <w:proofErr w:type="spellStart"/>
            <w:r>
              <w:t>tutorials</w:t>
            </w:r>
            <w:proofErr w:type="spellEnd"/>
          </w:p>
        </w:tc>
        <w:tc>
          <w:tcPr>
            <w:tcW w:w="800" w:type="pct"/>
          </w:tcPr>
          <w:p w14:paraId="45F1CDB8" w14:textId="77777777" w:rsidR="0013402F" w:rsidRDefault="005F4879">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686DF437" w14:textId="77777777" w:rsidR="0013402F" w:rsidRDefault="005F4879">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5D3EE328" w14:textId="77777777" w:rsidR="0013402F" w:rsidRDefault="005F4879">
            <w:pPr>
              <w:keepNext/>
              <w:jc w:val="center"/>
            </w:pPr>
            <w:r>
              <w:t>ECTS</w:t>
            </w:r>
          </w:p>
        </w:tc>
      </w:tr>
      <w:tr w:rsidR="0013402F" w14:paraId="308D0FCE" w14:textId="77777777">
        <w:tc>
          <w:tcPr>
            <w:tcW w:w="0" w:type="auto"/>
          </w:tcPr>
          <w:p w14:paraId="3ED5375B" w14:textId="77777777" w:rsidR="0013402F" w:rsidRDefault="005F4879">
            <w:pPr>
              <w:keepNext/>
              <w:jc w:val="center"/>
            </w:pPr>
            <w:r>
              <w:t>20</w:t>
            </w:r>
          </w:p>
        </w:tc>
        <w:tc>
          <w:tcPr>
            <w:tcW w:w="0" w:type="auto"/>
          </w:tcPr>
          <w:p w14:paraId="14B97128" w14:textId="77777777" w:rsidR="0013402F" w:rsidRDefault="005F4879">
            <w:pPr>
              <w:keepNext/>
              <w:jc w:val="center"/>
            </w:pPr>
            <w:r>
              <w:t>40</w:t>
            </w:r>
          </w:p>
        </w:tc>
        <w:tc>
          <w:tcPr>
            <w:tcW w:w="0" w:type="auto"/>
          </w:tcPr>
          <w:p w14:paraId="2936CFDE" w14:textId="77777777" w:rsidR="0013402F" w:rsidRDefault="0013402F">
            <w:pPr>
              <w:keepNext/>
              <w:jc w:val="center"/>
            </w:pPr>
          </w:p>
        </w:tc>
        <w:tc>
          <w:tcPr>
            <w:tcW w:w="0" w:type="auto"/>
          </w:tcPr>
          <w:p w14:paraId="36D1444D" w14:textId="77777777" w:rsidR="0013402F" w:rsidRDefault="0013402F">
            <w:pPr>
              <w:keepNext/>
              <w:jc w:val="center"/>
            </w:pPr>
          </w:p>
        </w:tc>
        <w:tc>
          <w:tcPr>
            <w:tcW w:w="0" w:type="auto"/>
          </w:tcPr>
          <w:p w14:paraId="153610D9" w14:textId="77777777" w:rsidR="0013402F" w:rsidRDefault="005F4879">
            <w:pPr>
              <w:keepNext/>
              <w:jc w:val="center"/>
            </w:pPr>
            <w:r>
              <w:t>30</w:t>
            </w:r>
          </w:p>
        </w:tc>
        <w:tc>
          <w:tcPr>
            <w:tcW w:w="0" w:type="auto"/>
          </w:tcPr>
          <w:p w14:paraId="56310443" w14:textId="77777777" w:rsidR="0013402F" w:rsidRDefault="005F4879">
            <w:pPr>
              <w:keepNext/>
              <w:jc w:val="center"/>
            </w:pPr>
            <w:r>
              <w:t>160</w:t>
            </w:r>
          </w:p>
        </w:tc>
        <w:tc>
          <w:tcPr>
            <w:tcW w:w="0" w:type="auto"/>
          </w:tcPr>
          <w:p w14:paraId="317D575B" w14:textId="77777777" w:rsidR="0013402F" w:rsidRDefault="005F4879">
            <w:pPr>
              <w:keepNext/>
              <w:jc w:val="center"/>
            </w:pPr>
            <w:r>
              <w:t>10</w:t>
            </w:r>
          </w:p>
        </w:tc>
      </w:tr>
    </w:tbl>
    <w:p w14:paraId="2EA43232"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3C077F9F"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C267244" w14:textId="77777777" w:rsidR="0013402F" w:rsidRDefault="005F4879">
            <w:r>
              <w:t>Nosilec predmeta/</w:t>
            </w:r>
            <w:proofErr w:type="spellStart"/>
            <w:r>
              <w:t>Lecturer</w:t>
            </w:r>
            <w:proofErr w:type="spellEnd"/>
            <w:r>
              <w:t>:</w:t>
            </w:r>
          </w:p>
        </w:tc>
        <w:tc>
          <w:tcPr>
            <w:tcW w:w="3400" w:type="pct"/>
          </w:tcPr>
          <w:p w14:paraId="19FA8D32"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Cene Fišer                </w:t>
            </w:r>
          </w:p>
        </w:tc>
      </w:tr>
    </w:tbl>
    <w:p w14:paraId="06B7C30B"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64B5E9E8"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52C22D06" w14:textId="77777777" w:rsidR="0013402F" w:rsidRDefault="005F4879">
            <w:r>
              <w:t>Izvajalci predavanj:</w:t>
            </w:r>
          </w:p>
        </w:tc>
        <w:tc>
          <w:tcPr>
            <w:tcW w:w="3400" w:type="pct"/>
          </w:tcPr>
          <w:p w14:paraId="7E462993"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Maja </w:t>
            </w:r>
            <w:proofErr w:type="spellStart"/>
            <w:r>
              <w:t>Zagmajster</w:t>
            </w:r>
            <w:proofErr w:type="spellEnd"/>
            <w:r>
              <w:t xml:space="preserve">                    </w:t>
            </w:r>
          </w:p>
        </w:tc>
      </w:tr>
      <w:tr w:rsidR="0013402F" w14:paraId="2DE01538"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1DB4CB6" w14:textId="77777777" w:rsidR="0013402F" w:rsidRDefault="005F4879">
            <w:r>
              <w:t>Izvajalci seminarjev:</w:t>
            </w:r>
          </w:p>
        </w:tc>
        <w:tc>
          <w:tcPr>
            <w:tcW w:w="3400" w:type="pct"/>
          </w:tcPr>
          <w:p w14:paraId="451ABD61"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3BD750BB"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089ADD2A" w14:textId="77777777" w:rsidR="0013402F" w:rsidRDefault="005F4879">
            <w:r>
              <w:t>Izvajalci vaj:</w:t>
            </w:r>
          </w:p>
        </w:tc>
        <w:tc>
          <w:tcPr>
            <w:tcW w:w="3400" w:type="pct"/>
          </w:tcPr>
          <w:p w14:paraId="3823433D"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0ECC090C"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E40DA0B" w14:textId="77777777" w:rsidR="0013402F" w:rsidRDefault="005F4879">
            <w:r>
              <w:t>Izvajalci kliničnih vaj:</w:t>
            </w:r>
          </w:p>
        </w:tc>
        <w:tc>
          <w:tcPr>
            <w:tcW w:w="3400" w:type="pct"/>
          </w:tcPr>
          <w:p w14:paraId="28F9B61C"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3A4B8C71"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483BFAA" w14:textId="77777777" w:rsidR="0013402F" w:rsidRDefault="005F4879">
            <w:r>
              <w:t>Izvajalci drugih oblik:</w:t>
            </w:r>
          </w:p>
        </w:tc>
        <w:tc>
          <w:tcPr>
            <w:tcW w:w="3400" w:type="pct"/>
          </w:tcPr>
          <w:p w14:paraId="0D5CC057"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2BCA4EBB"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F57A5C9" w14:textId="77777777" w:rsidR="0013402F" w:rsidRDefault="005F4879">
            <w:r>
              <w:t>Izvajalci praktičnega usposabljanja:</w:t>
            </w:r>
          </w:p>
        </w:tc>
        <w:tc>
          <w:tcPr>
            <w:tcW w:w="3400" w:type="pct"/>
          </w:tcPr>
          <w:p w14:paraId="60800EF2"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0B3B163B"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7E0A1319"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4D0950B" w14:textId="77777777" w:rsidR="0013402F" w:rsidRDefault="005F4879">
            <w:r>
              <w:t>Vrsta predmeta/</w:t>
            </w:r>
            <w:proofErr w:type="spellStart"/>
            <w:r>
              <w:t>Course</w:t>
            </w:r>
            <w:proofErr w:type="spellEnd"/>
            <w:r>
              <w:t xml:space="preserve"> </w:t>
            </w:r>
            <w:proofErr w:type="spellStart"/>
            <w:r>
              <w:t>type</w:t>
            </w:r>
            <w:proofErr w:type="spellEnd"/>
            <w:r>
              <w:t>:</w:t>
            </w:r>
          </w:p>
        </w:tc>
        <w:tc>
          <w:tcPr>
            <w:tcW w:w="3400" w:type="pct"/>
          </w:tcPr>
          <w:p w14:paraId="00F2CF5F" w14:textId="77777777" w:rsidR="0013402F" w:rsidRDefault="005F4879">
            <w:pPr>
              <w:cnfStyle w:val="000000000000" w:firstRow="0" w:lastRow="0" w:firstColumn="0" w:lastColumn="0" w:oddVBand="0" w:evenVBand="0" w:oddHBand="0" w:evenHBand="0" w:firstRowFirstColumn="0" w:firstRowLastColumn="0" w:lastRowFirstColumn="0" w:lastRowLastColumn="0"/>
            </w:pPr>
            <w:r>
              <w:t>Izbirni predmet /</w:t>
            </w:r>
            <w:proofErr w:type="spellStart"/>
            <w:r>
              <w:t>Elective</w:t>
            </w:r>
            <w:proofErr w:type="spellEnd"/>
            <w:r>
              <w:t xml:space="preserve"> </w:t>
            </w:r>
            <w:proofErr w:type="spellStart"/>
            <w:r>
              <w:t>course</w:t>
            </w:r>
            <w:proofErr w:type="spellEnd"/>
          </w:p>
        </w:tc>
      </w:tr>
    </w:tbl>
    <w:p w14:paraId="638BB100" w14:textId="77777777" w:rsidR="0013402F" w:rsidRDefault="0013402F"/>
    <w:tbl>
      <w:tblPr>
        <w:tblStyle w:val="VerticalTable"/>
        <w:tblW w:w="5000" w:type="pct"/>
        <w:tblLook w:val="04A0" w:firstRow="1" w:lastRow="0" w:firstColumn="1" w:lastColumn="0" w:noHBand="0" w:noVBand="1"/>
      </w:tblPr>
      <w:tblGrid>
        <w:gridCol w:w="3082"/>
        <w:gridCol w:w="3083"/>
        <w:gridCol w:w="3468"/>
      </w:tblGrid>
      <w:tr w:rsidR="0013402F" w14:paraId="0A9F07CB"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0112293E" w14:textId="77777777" w:rsidR="0013402F" w:rsidRDefault="005F4879">
            <w:r>
              <w:t>Jeziki/</w:t>
            </w:r>
            <w:proofErr w:type="spellStart"/>
            <w:r>
              <w:t>Languages</w:t>
            </w:r>
            <w:proofErr w:type="spellEnd"/>
            <w:r>
              <w:t>:</w:t>
            </w:r>
          </w:p>
        </w:tc>
        <w:tc>
          <w:tcPr>
            <w:tcW w:w="1600" w:type="pct"/>
          </w:tcPr>
          <w:p w14:paraId="30C4D3A4" w14:textId="77777777" w:rsidR="0013402F" w:rsidRDefault="005F4879">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09F80330"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13402F" w14:paraId="405076C3"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1FAAD2F" w14:textId="77777777" w:rsidR="0013402F" w:rsidRDefault="0013402F"/>
        </w:tc>
        <w:tc>
          <w:tcPr>
            <w:tcW w:w="1600" w:type="pct"/>
          </w:tcPr>
          <w:p w14:paraId="58D2A945" w14:textId="77777777" w:rsidR="0013402F" w:rsidRDefault="005F4879">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24B49F50"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69E8E13E"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43C3553B"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2615EF87" w14:textId="77777777" w:rsidR="0013402F" w:rsidRDefault="005F4879">
            <w:r>
              <w:t>Pogoji za vključitev v delo oz. za opravljanje študijskih obveznosti:</w:t>
            </w:r>
          </w:p>
        </w:tc>
        <w:tc>
          <w:tcPr>
            <w:tcW w:w="2500" w:type="pct"/>
          </w:tcPr>
          <w:p w14:paraId="3292C604" w14:textId="77777777" w:rsidR="0013402F" w:rsidRDefault="005F4879">
            <w:proofErr w:type="spellStart"/>
            <w:r>
              <w:t>Prerequisites</w:t>
            </w:r>
            <w:proofErr w:type="spellEnd"/>
            <w:r>
              <w:t>:</w:t>
            </w:r>
          </w:p>
        </w:tc>
      </w:tr>
      <w:tr w:rsidR="0013402F" w14:paraId="19344709" w14:textId="77777777">
        <w:tc>
          <w:tcPr>
            <w:tcW w:w="0" w:type="auto"/>
          </w:tcPr>
          <w:p w14:paraId="37A980BD" w14:textId="77777777" w:rsidR="0013402F" w:rsidRDefault="005F4879">
            <w:pPr>
              <w:pStyle w:val="Odstavekseznama"/>
              <w:numPr>
                <w:ilvl w:val="0"/>
                <w:numId w:val="2"/>
              </w:numPr>
              <w:ind w:left="357" w:hanging="357"/>
            </w:pPr>
            <w:r>
              <w:t>Poznavanje osnov ekologije,</w:t>
            </w:r>
          </w:p>
          <w:p w14:paraId="7CBCB75C" w14:textId="77777777" w:rsidR="0013402F" w:rsidRDefault="005F4879">
            <w:pPr>
              <w:pStyle w:val="Odstavekseznama"/>
              <w:numPr>
                <w:ilvl w:val="0"/>
                <w:numId w:val="2"/>
              </w:numPr>
              <w:ind w:left="357" w:hanging="357"/>
            </w:pPr>
            <w:r>
              <w:t>Poznavanje sistematske zoologije,</w:t>
            </w:r>
          </w:p>
          <w:p w14:paraId="6ED3496B" w14:textId="77777777" w:rsidR="0013402F" w:rsidRDefault="005F4879">
            <w:pPr>
              <w:pStyle w:val="Odstavekseznama"/>
              <w:numPr>
                <w:ilvl w:val="0"/>
                <w:numId w:val="2"/>
              </w:numPr>
              <w:ind w:left="357" w:hanging="357"/>
            </w:pPr>
            <w:r>
              <w:t>Poznavanje osnov varstvene biologije</w:t>
            </w:r>
          </w:p>
        </w:tc>
        <w:tc>
          <w:tcPr>
            <w:tcW w:w="0" w:type="auto"/>
          </w:tcPr>
          <w:p w14:paraId="3AB47798" w14:textId="77777777" w:rsidR="0013402F" w:rsidRDefault="005F4879">
            <w:pPr>
              <w:pStyle w:val="Odstavekseznama"/>
              <w:numPr>
                <w:ilvl w:val="0"/>
                <w:numId w:val="3"/>
              </w:numPr>
              <w:ind w:left="357" w:hanging="357"/>
            </w:pPr>
            <w:proofErr w:type="spellStart"/>
            <w:r>
              <w:t>Basic</w:t>
            </w:r>
            <w:proofErr w:type="spellEnd"/>
            <w:r>
              <w:t xml:space="preserve"> </w:t>
            </w:r>
            <w:proofErr w:type="spellStart"/>
            <w:r>
              <w:t>knowledge</w:t>
            </w:r>
            <w:proofErr w:type="spellEnd"/>
            <w:r>
              <w:t xml:space="preserve"> </w:t>
            </w:r>
            <w:proofErr w:type="spellStart"/>
            <w:r>
              <w:t>of</w:t>
            </w:r>
            <w:proofErr w:type="spellEnd"/>
            <w:r>
              <w:t xml:space="preserve"> </w:t>
            </w:r>
            <w:proofErr w:type="spellStart"/>
            <w:r>
              <w:t>ecology</w:t>
            </w:r>
            <w:proofErr w:type="spellEnd"/>
            <w:r>
              <w:t>,</w:t>
            </w:r>
          </w:p>
          <w:p w14:paraId="385CE773" w14:textId="77777777" w:rsidR="0013402F" w:rsidRDefault="005F4879">
            <w:pPr>
              <w:pStyle w:val="Odstavekseznama"/>
              <w:numPr>
                <w:ilvl w:val="0"/>
                <w:numId w:val="3"/>
              </w:numPr>
              <w:ind w:left="357" w:hanging="357"/>
            </w:pPr>
            <w:proofErr w:type="spellStart"/>
            <w:r>
              <w:t>Basic</w:t>
            </w:r>
            <w:proofErr w:type="spellEnd"/>
            <w:r>
              <w:t xml:space="preserve"> </w:t>
            </w:r>
            <w:proofErr w:type="spellStart"/>
            <w:r>
              <w:t>knowledge</w:t>
            </w:r>
            <w:proofErr w:type="spellEnd"/>
            <w:r>
              <w:t xml:space="preserve"> </w:t>
            </w:r>
            <w:proofErr w:type="spellStart"/>
            <w:r>
              <w:t>of</w:t>
            </w:r>
            <w:proofErr w:type="spellEnd"/>
            <w:r>
              <w:t xml:space="preserve"> </w:t>
            </w:r>
            <w:proofErr w:type="spellStart"/>
            <w:r>
              <w:t>systematic</w:t>
            </w:r>
            <w:proofErr w:type="spellEnd"/>
            <w:r>
              <w:t xml:space="preserve"> </w:t>
            </w:r>
            <w:proofErr w:type="spellStart"/>
            <w:r>
              <w:t>zoology</w:t>
            </w:r>
            <w:proofErr w:type="spellEnd"/>
            <w:r>
              <w:t>,</w:t>
            </w:r>
          </w:p>
          <w:p w14:paraId="5F27E976" w14:textId="77777777" w:rsidR="0013402F" w:rsidRDefault="005F4879">
            <w:pPr>
              <w:pStyle w:val="Odstavekseznama"/>
              <w:numPr>
                <w:ilvl w:val="0"/>
                <w:numId w:val="3"/>
              </w:numPr>
              <w:ind w:left="357" w:hanging="357"/>
            </w:pPr>
            <w:proofErr w:type="spellStart"/>
            <w:r>
              <w:t>Basic</w:t>
            </w:r>
            <w:proofErr w:type="spellEnd"/>
            <w:r>
              <w:t xml:space="preserve"> </w:t>
            </w:r>
            <w:proofErr w:type="spellStart"/>
            <w:r>
              <w:t>knowledge</w:t>
            </w:r>
            <w:proofErr w:type="spellEnd"/>
            <w:r>
              <w:t xml:space="preserve"> </w:t>
            </w:r>
            <w:proofErr w:type="spellStart"/>
            <w:r>
              <w:t>of</w:t>
            </w:r>
            <w:proofErr w:type="spellEnd"/>
            <w:r>
              <w:t xml:space="preserve"> </w:t>
            </w:r>
            <w:proofErr w:type="spellStart"/>
            <w:r>
              <w:t>conservation</w:t>
            </w:r>
            <w:proofErr w:type="spellEnd"/>
            <w:r>
              <w:t xml:space="preserve"> </w:t>
            </w:r>
            <w:proofErr w:type="spellStart"/>
            <w:r>
              <w:t>biology</w:t>
            </w:r>
            <w:proofErr w:type="spellEnd"/>
          </w:p>
        </w:tc>
      </w:tr>
    </w:tbl>
    <w:p w14:paraId="0595DEB8"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7BCDCD2F"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618DE008" w14:textId="77777777" w:rsidR="0013402F" w:rsidRDefault="005F4879">
            <w:r>
              <w:t>Vsebina:</w:t>
            </w:r>
          </w:p>
        </w:tc>
        <w:tc>
          <w:tcPr>
            <w:tcW w:w="2500" w:type="pct"/>
          </w:tcPr>
          <w:p w14:paraId="1AD86CAC" w14:textId="77777777" w:rsidR="0013402F" w:rsidRDefault="005F4879">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3402F" w14:paraId="7F42090A" w14:textId="77777777">
        <w:tc>
          <w:tcPr>
            <w:tcW w:w="0" w:type="auto"/>
          </w:tcPr>
          <w:p w14:paraId="214587F3" w14:textId="77777777" w:rsidR="0013402F" w:rsidRDefault="005F4879">
            <w:r>
              <w:t>- pregled podzemeljskih habitatov,</w:t>
            </w:r>
          </w:p>
          <w:p w14:paraId="037D4322" w14:textId="77777777" w:rsidR="0013402F" w:rsidRDefault="005F4879">
            <w:r>
              <w:t>- biotske in abiotske značilnosti podzemnega okolja,</w:t>
            </w:r>
          </w:p>
          <w:p w14:paraId="77851842" w14:textId="77777777" w:rsidR="0013402F" w:rsidRDefault="005F4879">
            <w:r>
              <w:t>- pregled ključnih podzemnih organizmov</w:t>
            </w:r>
          </w:p>
          <w:p w14:paraId="4800A2EC" w14:textId="77777777" w:rsidR="0013402F" w:rsidRDefault="005F4879">
            <w:r>
              <w:t xml:space="preserve">- vzorci </w:t>
            </w:r>
            <w:proofErr w:type="spellStart"/>
            <w:r>
              <w:t>biodiverzitete</w:t>
            </w:r>
            <w:proofErr w:type="spellEnd"/>
            <w:r>
              <w:t>, od lokalne ravni do globalne</w:t>
            </w:r>
          </w:p>
          <w:p w14:paraId="5B7716D1" w14:textId="77777777" w:rsidR="0013402F" w:rsidRDefault="005F4879">
            <w:r>
              <w:t>- prilagoditve na podzemno okolje, s poudarkom na lastnostih, ki podzemne organizme naredijo ranljive,</w:t>
            </w:r>
          </w:p>
          <w:p w14:paraId="02B33D07" w14:textId="77777777" w:rsidR="0013402F" w:rsidRDefault="005F4879">
            <w:r>
              <w:t>-ekosistemske storitve</w:t>
            </w:r>
          </w:p>
          <w:p w14:paraId="3138D4A4" w14:textId="77777777" w:rsidR="0013402F" w:rsidRDefault="005F4879">
            <w:r>
              <w:lastRenderedPageBreak/>
              <w:t>- grožnje podzemlju,</w:t>
            </w:r>
          </w:p>
          <w:p w14:paraId="6C4259AA" w14:textId="77777777" w:rsidR="0013402F" w:rsidRDefault="005F4879">
            <w:r>
              <w:t>- zakonodajni okvir varstva podzemne favne.</w:t>
            </w:r>
          </w:p>
        </w:tc>
        <w:tc>
          <w:tcPr>
            <w:tcW w:w="0" w:type="auto"/>
          </w:tcPr>
          <w:p w14:paraId="4876C78B" w14:textId="77777777" w:rsidR="0013402F" w:rsidRDefault="005F4879">
            <w:r>
              <w:lastRenderedPageBreak/>
              <w:t xml:space="preserve">- </w:t>
            </w:r>
            <w:proofErr w:type="spellStart"/>
            <w:r>
              <w:t>an</w:t>
            </w:r>
            <w:proofErr w:type="spellEnd"/>
            <w:r>
              <w:t xml:space="preserve"> </w:t>
            </w:r>
            <w:proofErr w:type="spellStart"/>
            <w:r>
              <w:t>overview</w:t>
            </w:r>
            <w:proofErr w:type="spellEnd"/>
            <w:r>
              <w:t xml:space="preserve"> </w:t>
            </w:r>
            <w:proofErr w:type="spellStart"/>
            <w:r>
              <w:t>of</w:t>
            </w:r>
            <w:proofErr w:type="spellEnd"/>
            <w:r>
              <w:t xml:space="preserve"> </w:t>
            </w:r>
            <w:proofErr w:type="spellStart"/>
            <w:r>
              <w:t>subterranean</w:t>
            </w:r>
            <w:proofErr w:type="spellEnd"/>
            <w:r>
              <w:t xml:space="preserve"> </w:t>
            </w:r>
            <w:proofErr w:type="spellStart"/>
            <w:r>
              <w:t>habitats</w:t>
            </w:r>
            <w:proofErr w:type="spellEnd"/>
            <w:r>
              <w:t>,</w:t>
            </w:r>
          </w:p>
          <w:p w14:paraId="0FD1F1D8" w14:textId="77777777" w:rsidR="0013402F" w:rsidRDefault="005F4879">
            <w:r>
              <w:t xml:space="preserve">- </w:t>
            </w:r>
            <w:proofErr w:type="spellStart"/>
            <w:r>
              <w:t>abiotic</w:t>
            </w:r>
            <w:proofErr w:type="spellEnd"/>
            <w:r>
              <w:t xml:space="preserve"> </w:t>
            </w:r>
            <w:proofErr w:type="spellStart"/>
            <w:r>
              <w:t>and</w:t>
            </w:r>
            <w:proofErr w:type="spellEnd"/>
            <w:r>
              <w:t xml:space="preserve"> </w:t>
            </w:r>
            <w:proofErr w:type="spellStart"/>
            <w:r>
              <w:t>biotic</w:t>
            </w:r>
            <w:proofErr w:type="spellEnd"/>
            <w:r>
              <w:t xml:space="preserve"> </w:t>
            </w:r>
            <w:proofErr w:type="spellStart"/>
            <w:r>
              <w:t>characteristics</w:t>
            </w:r>
            <w:proofErr w:type="spellEnd"/>
            <w:r>
              <w:t xml:space="preserve"> </w:t>
            </w:r>
            <w:proofErr w:type="spellStart"/>
            <w:r>
              <w:t>of</w:t>
            </w:r>
            <w:proofErr w:type="spellEnd"/>
            <w:r>
              <w:t xml:space="preserve"> </w:t>
            </w:r>
            <w:proofErr w:type="spellStart"/>
            <w:r>
              <w:t>the</w:t>
            </w:r>
            <w:proofErr w:type="spellEnd"/>
            <w:r>
              <w:t xml:space="preserve"> </w:t>
            </w:r>
            <w:proofErr w:type="spellStart"/>
            <w:r>
              <w:t>subterranean</w:t>
            </w:r>
            <w:proofErr w:type="spellEnd"/>
            <w:r>
              <w:t xml:space="preserve"> </w:t>
            </w:r>
            <w:proofErr w:type="spellStart"/>
            <w:r>
              <w:t>environment</w:t>
            </w:r>
            <w:proofErr w:type="spellEnd"/>
            <w:r>
              <w:t>,</w:t>
            </w:r>
          </w:p>
          <w:p w14:paraId="0437B6DA" w14:textId="77777777" w:rsidR="0013402F" w:rsidRDefault="005F4879">
            <w:r>
              <w:t xml:space="preserve">- a </w:t>
            </w:r>
            <w:proofErr w:type="spellStart"/>
            <w:r>
              <w:t>review</w:t>
            </w:r>
            <w:proofErr w:type="spellEnd"/>
            <w:r>
              <w:t xml:space="preserve"> </w:t>
            </w:r>
            <w:proofErr w:type="spellStart"/>
            <w:r>
              <w:t>of</w:t>
            </w:r>
            <w:proofErr w:type="spellEnd"/>
            <w:r>
              <w:t xml:space="preserve"> </w:t>
            </w:r>
            <w:proofErr w:type="spellStart"/>
            <w:r>
              <w:t>the</w:t>
            </w:r>
            <w:proofErr w:type="spellEnd"/>
            <w:r>
              <w:t xml:space="preserve"> </w:t>
            </w:r>
            <w:proofErr w:type="spellStart"/>
            <w:r>
              <w:t>selected</w:t>
            </w:r>
            <w:proofErr w:type="spellEnd"/>
            <w:r>
              <w:t xml:space="preserve"> </w:t>
            </w:r>
            <w:proofErr w:type="spellStart"/>
            <w:r>
              <w:t>subterranean</w:t>
            </w:r>
            <w:proofErr w:type="spellEnd"/>
            <w:r>
              <w:t xml:space="preserve"> </w:t>
            </w:r>
            <w:proofErr w:type="spellStart"/>
            <w:r>
              <w:t>organisms</w:t>
            </w:r>
            <w:proofErr w:type="spellEnd"/>
            <w:r>
              <w:t>,</w:t>
            </w:r>
          </w:p>
          <w:p w14:paraId="686E7254" w14:textId="77777777" w:rsidR="0013402F" w:rsidRDefault="005F4879">
            <w:r>
              <w:t xml:space="preserve">- </w:t>
            </w:r>
            <w:proofErr w:type="spellStart"/>
            <w:r>
              <w:t>biodiversity</w:t>
            </w:r>
            <w:proofErr w:type="spellEnd"/>
            <w:r>
              <w:t xml:space="preserve"> </w:t>
            </w:r>
            <w:proofErr w:type="spellStart"/>
            <w:r>
              <w:t>patterns</w:t>
            </w:r>
            <w:proofErr w:type="spellEnd"/>
            <w:r>
              <w:t xml:space="preserve"> </w:t>
            </w:r>
            <w:proofErr w:type="spellStart"/>
            <w:r>
              <w:t>from</w:t>
            </w:r>
            <w:proofErr w:type="spellEnd"/>
            <w:r>
              <w:t xml:space="preserve"> a </w:t>
            </w:r>
            <w:proofErr w:type="spellStart"/>
            <w:r>
              <w:t>local</w:t>
            </w:r>
            <w:proofErr w:type="spellEnd"/>
            <w:r>
              <w:t xml:space="preserve"> to global scale,</w:t>
            </w:r>
          </w:p>
          <w:p w14:paraId="7024F600" w14:textId="77777777" w:rsidR="0013402F" w:rsidRDefault="005F4879">
            <w:r>
              <w:t xml:space="preserve">- </w:t>
            </w:r>
            <w:proofErr w:type="spellStart"/>
            <w:r>
              <w:t>adaptations</w:t>
            </w:r>
            <w:proofErr w:type="spellEnd"/>
            <w:r>
              <w:t xml:space="preserve"> to </w:t>
            </w:r>
            <w:proofErr w:type="spellStart"/>
            <w:r>
              <w:t>subterranean</w:t>
            </w:r>
            <w:proofErr w:type="spellEnd"/>
            <w:r>
              <w:t xml:space="preserve"> </w:t>
            </w:r>
            <w:proofErr w:type="spellStart"/>
            <w:r>
              <w:t>life</w:t>
            </w:r>
            <w:proofErr w:type="spellEnd"/>
            <w:r>
              <w:t xml:space="preserve"> in </w:t>
            </w:r>
            <w:proofErr w:type="spellStart"/>
            <w:r>
              <w:t>relation</w:t>
            </w:r>
            <w:proofErr w:type="spellEnd"/>
            <w:r>
              <w:t xml:space="preserve"> to </w:t>
            </w:r>
            <w:proofErr w:type="spellStart"/>
            <w:r>
              <w:t>species</w:t>
            </w:r>
            <w:proofErr w:type="spellEnd"/>
            <w:r>
              <w:t xml:space="preserve">’ </w:t>
            </w:r>
            <w:proofErr w:type="spellStart"/>
            <w:r>
              <w:t>vulnerability</w:t>
            </w:r>
            <w:proofErr w:type="spellEnd"/>
            <w:r>
              <w:t>,</w:t>
            </w:r>
          </w:p>
          <w:p w14:paraId="54FE5702" w14:textId="77777777" w:rsidR="0013402F" w:rsidRDefault="005F4879">
            <w:r>
              <w:lastRenderedPageBreak/>
              <w:t>-</w:t>
            </w:r>
            <w:proofErr w:type="spellStart"/>
            <w:r>
              <w:t>ecosystem</w:t>
            </w:r>
            <w:proofErr w:type="spellEnd"/>
            <w:r>
              <w:t xml:space="preserve"> </w:t>
            </w:r>
            <w:proofErr w:type="spellStart"/>
            <w:r>
              <w:t>services</w:t>
            </w:r>
            <w:proofErr w:type="spellEnd"/>
          </w:p>
          <w:p w14:paraId="3C5CCF0E" w14:textId="77777777" w:rsidR="0013402F" w:rsidRDefault="005F4879">
            <w:r>
              <w:t xml:space="preserve">- </w:t>
            </w:r>
            <w:proofErr w:type="spellStart"/>
            <w:r>
              <w:t>threats</w:t>
            </w:r>
            <w:proofErr w:type="spellEnd"/>
            <w:r>
              <w:t>,</w:t>
            </w:r>
          </w:p>
          <w:p w14:paraId="4F801211" w14:textId="77777777" w:rsidR="0013402F" w:rsidRDefault="005F4879">
            <w:r>
              <w:t xml:space="preserve">- </w:t>
            </w:r>
            <w:proofErr w:type="spellStart"/>
            <w:r>
              <w:t>legislation</w:t>
            </w:r>
            <w:proofErr w:type="spellEnd"/>
            <w:r>
              <w:t xml:space="preserve"> </w:t>
            </w:r>
            <w:proofErr w:type="spellStart"/>
            <w:r>
              <w:t>framework</w:t>
            </w:r>
            <w:proofErr w:type="spellEnd"/>
          </w:p>
        </w:tc>
      </w:tr>
    </w:tbl>
    <w:p w14:paraId="2361AFEF" w14:textId="77777777" w:rsidR="0013402F" w:rsidRDefault="0013402F"/>
    <w:tbl>
      <w:tblPr>
        <w:tblStyle w:val="DefaultTable"/>
        <w:tblW w:w="5000" w:type="pct"/>
        <w:tblLook w:val="04A0" w:firstRow="1" w:lastRow="0" w:firstColumn="1" w:lastColumn="0" w:noHBand="0" w:noVBand="1"/>
      </w:tblPr>
      <w:tblGrid>
        <w:gridCol w:w="9638"/>
      </w:tblGrid>
      <w:tr w:rsidR="0013402F" w14:paraId="26D6AF67"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75A71B7E" w14:textId="77777777" w:rsidR="0013402F" w:rsidRDefault="005F4879">
            <w:r>
              <w:t>Temeljna literatura in viri/</w:t>
            </w:r>
            <w:proofErr w:type="spellStart"/>
            <w:r>
              <w:t>Readings</w:t>
            </w:r>
            <w:proofErr w:type="spellEnd"/>
            <w:r>
              <w:t>:</w:t>
            </w:r>
          </w:p>
        </w:tc>
      </w:tr>
      <w:tr w:rsidR="0013402F" w14:paraId="1F0A28D7" w14:textId="77777777">
        <w:tc>
          <w:tcPr>
            <w:tcW w:w="0" w:type="auto"/>
          </w:tcPr>
          <w:p w14:paraId="1513DB5C" w14:textId="77777777" w:rsidR="0013402F" w:rsidRDefault="0013402F"/>
          <w:tbl>
            <w:tblPr>
              <w:tblW w:w="5000" w:type="pct"/>
              <w:tblCellSpacing w:w="0" w:type="dxa"/>
              <w:tblLook w:val="04A0" w:firstRow="1" w:lastRow="0" w:firstColumn="1" w:lastColumn="0" w:noHBand="0" w:noVBand="1"/>
            </w:tblPr>
            <w:tblGrid>
              <w:gridCol w:w="9422"/>
            </w:tblGrid>
            <w:tr w:rsidR="0013402F" w14:paraId="5CDF9627" w14:textId="77777777">
              <w:trPr>
                <w:tblCellSpacing w:w="0" w:type="dxa"/>
              </w:trPr>
              <w:tc>
                <w:tcPr>
                  <w:tcW w:w="0" w:type="auto"/>
                </w:tcPr>
                <w:p w14:paraId="35D32334" w14:textId="77777777" w:rsidR="0013402F" w:rsidRDefault="005F4879">
                  <w:r>
                    <w:t xml:space="preserve">- </w:t>
                  </w:r>
                  <w:proofErr w:type="spellStart"/>
                  <w:r>
                    <w:t>Culver</w:t>
                  </w:r>
                  <w:proofErr w:type="spellEnd"/>
                  <w:r>
                    <w:t xml:space="preserve">, D.C., Pipan, T., 2019. </w:t>
                  </w:r>
                  <w:proofErr w:type="spellStart"/>
                  <w:r>
                    <w:t>Biology</w:t>
                  </w:r>
                  <w:proofErr w:type="spellEnd"/>
                  <w:r>
                    <w:t xml:space="preserve"> </w:t>
                  </w:r>
                  <w:proofErr w:type="spellStart"/>
                  <w:r>
                    <w:t>of</w:t>
                  </w:r>
                  <w:proofErr w:type="spellEnd"/>
                  <w:r>
                    <w:t xml:space="preserve"> </w:t>
                  </w:r>
                  <w:proofErr w:type="spellStart"/>
                  <w:r>
                    <w:t>caves</w:t>
                  </w:r>
                  <w:proofErr w:type="spellEnd"/>
                  <w:r>
                    <w:t xml:space="preserve"> </w:t>
                  </w:r>
                  <w:proofErr w:type="spellStart"/>
                  <w:r>
                    <w:t>and</w:t>
                  </w:r>
                  <w:proofErr w:type="spellEnd"/>
                  <w:r>
                    <w:t xml:space="preserve"> </w:t>
                  </w:r>
                  <w:proofErr w:type="spellStart"/>
                  <w:r>
                    <w:t>other</w:t>
                  </w:r>
                  <w:proofErr w:type="spellEnd"/>
                  <w:r>
                    <w:t xml:space="preserve"> </w:t>
                  </w:r>
                  <w:proofErr w:type="spellStart"/>
                  <w:r>
                    <w:t>subterranean</w:t>
                  </w:r>
                  <w:proofErr w:type="spellEnd"/>
                  <w:r>
                    <w:t xml:space="preserve"> </w:t>
                  </w:r>
                  <w:proofErr w:type="spellStart"/>
                  <w:r>
                    <w:t>habitats</w:t>
                  </w:r>
                  <w:proofErr w:type="spellEnd"/>
                  <w:r>
                    <w:t xml:space="preserve">, Oxford </w:t>
                  </w:r>
                  <w:proofErr w:type="spellStart"/>
                  <w:r>
                    <w:t>university</w:t>
                  </w:r>
                  <w:proofErr w:type="spellEnd"/>
                  <w:r>
                    <w:t xml:space="preserve"> </w:t>
                  </w:r>
                  <w:proofErr w:type="spellStart"/>
                  <w:r>
                    <w:t>press</w:t>
                  </w:r>
                  <w:proofErr w:type="spellEnd"/>
                  <w:r>
                    <w:t>, 336p.</w:t>
                  </w:r>
                </w:p>
                <w:p w14:paraId="7FFA4001" w14:textId="77777777" w:rsidR="0013402F" w:rsidRDefault="005F4879">
                  <w:r>
                    <w:t xml:space="preserve">- White, W.B., </w:t>
                  </w:r>
                  <w:proofErr w:type="spellStart"/>
                  <w:r>
                    <w:t>Culver</w:t>
                  </w:r>
                  <w:proofErr w:type="spellEnd"/>
                  <w:r>
                    <w:t>, D.C., Pipan, T. (</w:t>
                  </w:r>
                  <w:proofErr w:type="spellStart"/>
                  <w:r>
                    <w:t>Eds</w:t>
                  </w:r>
                  <w:proofErr w:type="spellEnd"/>
                  <w:r>
                    <w:t xml:space="preserve">). 2019. </w:t>
                  </w:r>
                  <w:proofErr w:type="spellStart"/>
                  <w:r>
                    <w:t>Encyclopedia</w:t>
                  </w:r>
                  <w:proofErr w:type="spellEnd"/>
                  <w:r>
                    <w:t xml:space="preserve"> </w:t>
                  </w:r>
                  <w:proofErr w:type="spellStart"/>
                  <w:r>
                    <w:t>of</w:t>
                  </w:r>
                  <w:proofErr w:type="spellEnd"/>
                  <w:r>
                    <w:t xml:space="preserve"> </w:t>
                  </w:r>
                  <w:proofErr w:type="spellStart"/>
                  <w:r>
                    <w:t>caves</w:t>
                  </w:r>
                  <w:proofErr w:type="spellEnd"/>
                  <w:r>
                    <w:t xml:space="preserve">, 3rd </w:t>
                  </w:r>
                  <w:proofErr w:type="spellStart"/>
                  <w:r>
                    <w:t>Edition</w:t>
                  </w:r>
                  <w:proofErr w:type="spellEnd"/>
                  <w:r>
                    <w:t xml:space="preserve">, </w:t>
                  </w:r>
                  <w:proofErr w:type="spellStart"/>
                  <w:r>
                    <w:t>Academic</w:t>
                  </w:r>
                  <w:proofErr w:type="spellEnd"/>
                  <w:r>
                    <w:t xml:space="preserve"> </w:t>
                  </w:r>
                  <w:proofErr w:type="spellStart"/>
                  <w:r>
                    <w:t>Press</w:t>
                  </w:r>
                  <w:proofErr w:type="spellEnd"/>
                  <w:r>
                    <w:t>. 1224.</w:t>
                  </w:r>
                </w:p>
                <w:p w14:paraId="3E765675" w14:textId="77777777" w:rsidR="0013402F" w:rsidRDefault="005F4879">
                  <w:r>
                    <w:t xml:space="preserve">- </w:t>
                  </w:r>
                  <w:proofErr w:type="spellStart"/>
                  <w:r>
                    <w:t>Moldovan</w:t>
                  </w:r>
                  <w:proofErr w:type="spellEnd"/>
                  <w:r>
                    <w:t xml:space="preserve"> O., Kovač L., </w:t>
                  </w:r>
                  <w:proofErr w:type="spellStart"/>
                  <w:r>
                    <w:t>Halse</w:t>
                  </w:r>
                  <w:proofErr w:type="spellEnd"/>
                  <w:r>
                    <w:t xml:space="preserve"> S. (</w:t>
                  </w:r>
                  <w:proofErr w:type="spellStart"/>
                  <w:r>
                    <w:t>Eds</w:t>
                  </w:r>
                  <w:proofErr w:type="spellEnd"/>
                  <w:r>
                    <w:t xml:space="preserve">.), 2018. </w:t>
                  </w:r>
                  <w:proofErr w:type="spellStart"/>
                  <w:r>
                    <w:t>Cave</w:t>
                  </w:r>
                  <w:proofErr w:type="spellEnd"/>
                  <w:r>
                    <w:t xml:space="preserve"> </w:t>
                  </w:r>
                  <w:proofErr w:type="spellStart"/>
                  <w:r>
                    <w:t>Ecology</w:t>
                  </w:r>
                  <w:proofErr w:type="spellEnd"/>
                  <w:r>
                    <w:t>. Springer.</w:t>
                  </w:r>
                </w:p>
              </w:tc>
            </w:tr>
          </w:tbl>
          <w:p w14:paraId="0890333C" w14:textId="77777777" w:rsidR="0013402F" w:rsidRDefault="0013402F"/>
        </w:tc>
      </w:tr>
    </w:tbl>
    <w:p w14:paraId="63CD81BE"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7AA31BD4"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5DF7345B" w14:textId="77777777" w:rsidR="0013402F" w:rsidRDefault="005F4879">
            <w:r>
              <w:t>Cilji in kompetence:</w:t>
            </w:r>
          </w:p>
        </w:tc>
        <w:tc>
          <w:tcPr>
            <w:tcW w:w="2500" w:type="pct"/>
          </w:tcPr>
          <w:p w14:paraId="6FA07B32" w14:textId="77777777" w:rsidR="0013402F" w:rsidRDefault="005F4879">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3402F" w14:paraId="16C324F0" w14:textId="77777777">
        <w:tc>
          <w:tcPr>
            <w:tcW w:w="0" w:type="auto"/>
          </w:tcPr>
          <w:p w14:paraId="5E6F9F28" w14:textId="77777777" w:rsidR="0013402F" w:rsidRDefault="005F4879">
            <w:r>
              <w:t>-razumeti pomen podzemnega okolja (naravna in kulturna dediščina, ekosistemske storitve),</w:t>
            </w:r>
          </w:p>
          <w:p w14:paraId="7B39A735" w14:textId="77777777" w:rsidR="0013402F" w:rsidRDefault="005F4879">
            <w:r>
              <w:t>-razumeti ranljivost podzemlja in njegovo ogroženost</w:t>
            </w:r>
          </w:p>
          <w:p w14:paraId="6DD088BF" w14:textId="77777777" w:rsidR="0013402F" w:rsidRDefault="005F4879">
            <w:r>
              <w:t>- razumeti kompleksnost in posebnosti pristopov vzorčenja v podzemnih habitatih.</w:t>
            </w:r>
          </w:p>
        </w:tc>
        <w:tc>
          <w:tcPr>
            <w:tcW w:w="0" w:type="auto"/>
          </w:tcPr>
          <w:p w14:paraId="741B0830" w14:textId="77777777" w:rsidR="0013402F" w:rsidRDefault="005F4879">
            <w:r>
              <w:t xml:space="preserve">- to </w:t>
            </w:r>
            <w:proofErr w:type="spellStart"/>
            <w:r>
              <w:t>understand</w:t>
            </w:r>
            <w:proofErr w:type="spellEnd"/>
            <w:r>
              <w:t xml:space="preserve"> </w:t>
            </w:r>
            <w:proofErr w:type="spellStart"/>
            <w:r>
              <w:t>the</w:t>
            </w:r>
            <w:proofErr w:type="spellEnd"/>
            <w:r>
              <w:t xml:space="preserve"> </w:t>
            </w:r>
            <w:proofErr w:type="spellStart"/>
            <w:r>
              <w:t>importance</w:t>
            </w:r>
            <w:proofErr w:type="spellEnd"/>
            <w:r>
              <w:t xml:space="preserve"> </w:t>
            </w:r>
            <w:proofErr w:type="spellStart"/>
            <w:r>
              <w:t>of</w:t>
            </w:r>
            <w:proofErr w:type="spellEnd"/>
            <w:r>
              <w:t xml:space="preserve"> </w:t>
            </w:r>
            <w:proofErr w:type="spellStart"/>
            <w:r>
              <w:t>the</w:t>
            </w:r>
            <w:proofErr w:type="spellEnd"/>
            <w:r>
              <w:t xml:space="preserve"> </w:t>
            </w:r>
            <w:proofErr w:type="spellStart"/>
            <w:r>
              <w:t>subterranean</w:t>
            </w:r>
            <w:proofErr w:type="spellEnd"/>
            <w:r>
              <w:t xml:space="preserve"> </w:t>
            </w:r>
            <w:proofErr w:type="spellStart"/>
            <w:r>
              <w:t>environment</w:t>
            </w:r>
            <w:proofErr w:type="spellEnd"/>
            <w:r>
              <w:t xml:space="preserve"> (</w:t>
            </w:r>
            <w:proofErr w:type="spellStart"/>
            <w:r>
              <w:t>cultural</w:t>
            </w:r>
            <w:proofErr w:type="spellEnd"/>
            <w:r>
              <w:t xml:space="preserve"> </w:t>
            </w:r>
            <w:proofErr w:type="spellStart"/>
            <w:r>
              <w:t>and</w:t>
            </w:r>
            <w:proofErr w:type="spellEnd"/>
            <w:r>
              <w:t xml:space="preserve"> </w:t>
            </w:r>
            <w:proofErr w:type="spellStart"/>
            <w:r>
              <w:t>natural</w:t>
            </w:r>
            <w:proofErr w:type="spellEnd"/>
            <w:r>
              <w:t xml:space="preserve"> </w:t>
            </w:r>
            <w:proofErr w:type="spellStart"/>
            <w:r>
              <w:t>heritage</w:t>
            </w:r>
            <w:proofErr w:type="spellEnd"/>
            <w:r>
              <w:t xml:space="preserve">, </w:t>
            </w:r>
            <w:proofErr w:type="spellStart"/>
            <w:r>
              <w:t>ecosystem</w:t>
            </w:r>
            <w:proofErr w:type="spellEnd"/>
            <w:r>
              <w:t xml:space="preserve"> </w:t>
            </w:r>
            <w:proofErr w:type="spellStart"/>
            <w:r>
              <w:t>services</w:t>
            </w:r>
            <w:proofErr w:type="spellEnd"/>
            <w:r>
              <w:t>)</w:t>
            </w:r>
          </w:p>
          <w:p w14:paraId="4C15FC91" w14:textId="77777777" w:rsidR="0013402F" w:rsidRDefault="005F4879">
            <w:r>
              <w:t xml:space="preserve">- to </w:t>
            </w:r>
            <w:proofErr w:type="spellStart"/>
            <w:r>
              <w:t>understand</w:t>
            </w:r>
            <w:proofErr w:type="spellEnd"/>
            <w:r>
              <w:t xml:space="preserve"> </w:t>
            </w:r>
            <w:proofErr w:type="spellStart"/>
            <w:r>
              <w:t>the</w:t>
            </w:r>
            <w:proofErr w:type="spellEnd"/>
            <w:r>
              <w:t xml:space="preserve"> </w:t>
            </w:r>
            <w:proofErr w:type="spellStart"/>
            <w:r>
              <w:t>vulnerability</w:t>
            </w:r>
            <w:proofErr w:type="spellEnd"/>
            <w:r>
              <w:t xml:space="preserve"> </w:t>
            </w:r>
            <w:proofErr w:type="spellStart"/>
            <w:r>
              <w:t>of</w:t>
            </w:r>
            <w:proofErr w:type="spellEnd"/>
            <w:r>
              <w:t xml:space="preserve"> </w:t>
            </w:r>
            <w:proofErr w:type="spellStart"/>
            <w:r>
              <w:t>this</w:t>
            </w:r>
            <w:proofErr w:type="spellEnd"/>
            <w:r>
              <w:t xml:space="preserve"> </w:t>
            </w:r>
            <w:proofErr w:type="spellStart"/>
            <w:r>
              <w:t>environment</w:t>
            </w:r>
            <w:proofErr w:type="spellEnd"/>
            <w:r>
              <w:t xml:space="preserve"> </w:t>
            </w:r>
            <w:proofErr w:type="spellStart"/>
            <w:r>
              <w:t>and</w:t>
            </w:r>
            <w:proofErr w:type="spellEnd"/>
            <w:r>
              <w:t xml:space="preserve"> </w:t>
            </w:r>
            <w:proofErr w:type="spellStart"/>
            <w:r>
              <w:t>threats</w:t>
            </w:r>
            <w:proofErr w:type="spellEnd"/>
            <w:r>
              <w:t>.</w:t>
            </w:r>
          </w:p>
          <w:p w14:paraId="02872C82" w14:textId="77777777" w:rsidR="0013402F" w:rsidRDefault="005F4879">
            <w:r>
              <w:t xml:space="preserve">- to </w:t>
            </w:r>
            <w:proofErr w:type="spellStart"/>
            <w:r>
              <w:t>understand</w:t>
            </w:r>
            <w:proofErr w:type="spellEnd"/>
            <w:r>
              <w:t xml:space="preserve"> </w:t>
            </w:r>
            <w:proofErr w:type="spellStart"/>
            <w:r>
              <w:t>the</w:t>
            </w:r>
            <w:proofErr w:type="spellEnd"/>
            <w:r>
              <w:t xml:space="preserve"> </w:t>
            </w:r>
            <w:proofErr w:type="spellStart"/>
            <w:r>
              <w:t>complexity</w:t>
            </w:r>
            <w:proofErr w:type="spellEnd"/>
            <w:r>
              <w:t xml:space="preserve"> </w:t>
            </w:r>
            <w:proofErr w:type="spellStart"/>
            <w:r>
              <w:t>and</w:t>
            </w:r>
            <w:proofErr w:type="spellEnd"/>
            <w:r>
              <w:t xml:space="preserve"> </w:t>
            </w:r>
            <w:proofErr w:type="spellStart"/>
            <w:r>
              <w:t>specifics</w:t>
            </w:r>
            <w:proofErr w:type="spellEnd"/>
            <w:r>
              <w:t xml:space="preserve"> </w:t>
            </w:r>
            <w:proofErr w:type="spellStart"/>
            <w:r>
              <w:t>of</w:t>
            </w:r>
            <w:proofErr w:type="spellEnd"/>
            <w:r>
              <w:t xml:space="preserve"> </w:t>
            </w:r>
            <w:proofErr w:type="spellStart"/>
            <w:r>
              <w:t>sampling</w:t>
            </w:r>
            <w:proofErr w:type="spellEnd"/>
            <w:r>
              <w:t xml:space="preserve"> in </w:t>
            </w:r>
            <w:proofErr w:type="spellStart"/>
            <w:r>
              <w:t>subterranean</w:t>
            </w:r>
            <w:proofErr w:type="spellEnd"/>
            <w:r>
              <w:t xml:space="preserve"> </w:t>
            </w:r>
            <w:proofErr w:type="spellStart"/>
            <w:r>
              <w:t>habitats</w:t>
            </w:r>
            <w:proofErr w:type="spellEnd"/>
            <w:r>
              <w:t>.</w:t>
            </w:r>
          </w:p>
        </w:tc>
      </w:tr>
    </w:tbl>
    <w:p w14:paraId="576CB706"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0C68CCAD"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00B635A1" w14:textId="77777777" w:rsidR="0013402F" w:rsidRDefault="005F4879">
            <w:r>
              <w:t>Predvideni študijski rezultati:</w:t>
            </w:r>
          </w:p>
        </w:tc>
        <w:tc>
          <w:tcPr>
            <w:tcW w:w="2500" w:type="pct"/>
          </w:tcPr>
          <w:p w14:paraId="693409CC" w14:textId="77777777" w:rsidR="0013402F" w:rsidRDefault="005F4879">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3402F" w14:paraId="2F666084" w14:textId="77777777">
        <w:tc>
          <w:tcPr>
            <w:tcW w:w="0" w:type="auto"/>
          </w:tcPr>
          <w:p w14:paraId="2B80C790" w14:textId="77777777" w:rsidR="0013402F" w:rsidRDefault="005F4879">
            <w:r>
              <w:t>-ozaveščenost o podzemlju, njegovi ranljivosti ter zahtevi po njegovem varstvu,</w:t>
            </w:r>
          </w:p>
          <w:p w14:paraId="0674BA6E" w14:textId="77777777" w:rsidR="0013402F" w:rsidRDefault="005F4879">
            <w:r>
              <w:t>-individualno usposabljanje študenta o varstveni problematiki po njegovi izbiri na primeru podzemnih habitatov.</w:t>
            </w:r>
          </w:p>
          <w:p w14:paraId="4720BCA4" w14:textId="77777777" w:rsidR="0013402F" w:rsidRDefault="005F4879">
            <w:r>
              <w:t>- izdelana individualna/seminarska naloga na izbrano temo</w:t>
            </w:r>
          </w:p>
        </w:tc>
        <w:tc>
          <w:tcPr>
            <w:tcW w:w="0" w:type="auto"/>
          </w:tcPr>
          <w:p w14:paraId="4DF1BFA3" w14:textId="77777777" w:rsidR="0013402F" w:rsidRDefault="0013402F"/>
          <w:tbl>
            <w:tblPr>
              <w:tblW w:w="5000" w:type="pct"/>
              <w:tblCellSpacing w:w="0" w:type="dxa"/>
              <w:tblLook w:val="04A0" w:firstRow="1" w:lastRow="0" w:firstColumn="1" w:lastColumn="0" w:noHBand="0" w:noVBand="1"/>
            </w:tblPr>
            <w:tblGrid>
              <w:gridCol w:w="4603"/>
            </w:tblGrid>
            <w:tr w:rsidR="0013402F" w14:paraId="154C8FAF" w14:textId="77777777">
              <w:trPr>
                <w:tblCellSpacing w:w="0" w:type="dxa"/>
              </w:trPr>
              <w:tc>
                <w:tcPr>
                  <w:tcW w:w="0" w:type="auto"/>
                </w:tcPr>
                <w:p w14:paraId="4E51A4CF" w14:textId="77777777" w:rsidR="0013402F" w:rsidRDefault="005F4879">
                  <w:r>
                    <w:t xml:space="preserve">- </w:t>
                  </w:r>
                  <w:proofErr w:type="spellStart"/>
                  <w:r>
                    <w:t>raised</w:t>
                  </w:r>
                  <w:proofErr w:type="spellEnd"/>
                  <w:r>
                    <w:t xml:space="preserve"> </w:t>
                  </w:r>
                  <w:proofErr w:type="spellStart"/>
                  <w:r>
                    <w:t>awareness</w:t>
                  </w:r>
                  <w:proofErr w:type="spellEnd"/>
                  <w:r>
                    <w:t xml:space="preserve"> </w:t>
                  </w:r>
                  <w:proofErr w:type="spellStart"/>
                  <w:r>
                    <w:t>of</w:t>
                  </w:r>
                  <w:proofErr w:type="spellEnd"/>
                  <w:r>
                    <w:t xml:space="preserve"> </w:t>
                  </w:r>
                  <w:proofErr w:type="spellStart"/>
                  <w:r>
                    <w:t>the</w:t>
                  </w:r>
                  <w:proofErr w:type="spellEnd"/>
                  <w:r>
                    <w:t xml:space="preserve"> </w:t>
                  </w:r>
                  <w:proofErr w:type="spellStart"/>
                  <w:r>
                    <w:t>subterranean</w:t>
                  </w:r>
                  <w:proofErr w:type="spellEnd"/>
                  <w:r>
                    <w:t xml:space="preserve"> </w:t>
                  </w:r>
                  <w:proofErr w:type="spellStart"/>
                  <w:r>
                    <w:t>environment</w:t>
                  </w:r>
                  <w:proofErr w:type="spellEnd"/>
                  <w:r>
                    <w:t xml:space="preserve">, </w:t>
                  </w:r>
                  <w:proofErr w:type="spellStart"/>
                  <w:r>
                    <w:t>its</w:t>
                  </w:r>
                  <w:proofErr w:type="spellEnd"/>
                  <w:r>
                    <w:t xml:space="preserve"> </w:t>
                  </w:r>
                  <w:proofErr w:type="spellStart"/>
                  <w:r>
                    <w:t>vulnerability</w:t>
                  </w:r>
                  <w:proofErr w:type="spellEnd"/>
                  <w:r>
                    <w:t xml:space="preserve"> </w:t>
                  </w:r>
                  <w:proofErr w:type="spellStart"/>
                  <w:r>
                    <w:t>and</w:t>
                  </w:r>
                  <w:proofErr w:type="spellEnd"/>
                  <w:r>
                    <w:t xml:space="preserve"> </w:t>
                  </w:r>
                  <w:proofErr w:type="spellStart"/>
                  <w:r>
                    <w:t>need</w:t>
                  </w:r>
                  <w:proofErr w:type="spellEnd"/>
                  <w:r>
                    <w:t xml:space="preserve"> to </w:t>
                  </w:r>
                  <w:proofErr w:type="spellStart"/>
                  <w:r>
                    <w:t>protect</w:t>
                  </w:r>
                  <w:proofErr w:type="spellEnd"/>
                  <w:r>
                    <w:t xml:space="preserve"> it.</w:t>
                  </w:r>
                </w:p>
                <w:p w14:paraId="2D2C75D0" w14:textId="77777777" w:rsidR="0013402F" w:rsidRDefault="005F4879">
                  <w:r>
                    <w:t xml:space="preserve">- </w:t>
                  </w:r>
                  <w:proofErr w:type="spellStart"/>
                  <w:r>
                    <w:t>individually</w:t>
                  </w:r>
                  <w:proofErr w:type="spellEnd"/>
                  <w:r>
                    <w:t xml:space="preserve"> </w:t>
                  </w:r>
                  <w:proofErr w:type="spellStart"/>
                  <w:r>
                    <w:t>tailored</w:t>
                  </w:r>
                  <w:proofErr w:type="spellEnd"/>
                  <w:r>
                    <w:t xml:space="preserve"> </w:t>
                  </w:r>
                  <w:proofErr w:type="spellStart"/>
                  <w:r>
                    <w:t>hands</w:t>
                  </w:r>
                  <w:proofErr w:type="spellEnd"/>
                  <w:r>
                    <w:t>-on-</w:t>
                  </w:r>
                  <w:proofErr w:type="spellStart"/>
                  <w:r>
                    <w:t>training</w:t>
                  </w:r>
                  <w:proofErr w:type="spellEnd"/>
                  <w:r>
                    <w:t xml:space="preserve"> on a </w:t>
                  </w:r>
                  <w:proofErr w:type="spellStart"/>
                  <w:r>
                    <w:t>selected</w:t>
                  </w:r>
                  <w:proofErr w:type="spellEnd"/>
                  <w:r>
                    <w:t xml:space="preserve"> </w:t>
                  </w:r>
                  <w:proofErr w:type="spellStart"/>
                  <w:r>
                    <w:t>topic</w:t>
                  </w:r>
                  <w:proofErr w:type="spellEnd"/>
                  <w:r>
                    <w:t xml:space="preserve"> </w:t>
                  </w:r>
                  <w:proofErr w:type="spellStart"/>
                  <w:r>
                    <w:t>using</w:t>
                  </w:r>
                  <w:proofErr w:type="spellEnd"/>
                  <w:r>
                    <w:t xml:space="preserve"> </w:t>
                  </w:r>
                  <w:proofErr w:type="spellStart"/>
                  <w:r>
                    <w:t>subterranean</w:t>
                  </w:r>
                  <w:proofErr w:type="spellEnd"/>
                  <w:r>
                    <w:t xml:space="preserve"> </w:t>
                  </w:r>
                  <w:proofErr w:type="spellStart"/>
                  <w:r>
                    <w:t>habitats</w:t>
                  </w:r>
                  <w:proofErr w:type="spellEnd"/>
                  <w:r>
                    <w:t xml:space="preserve"> as a </w:t>
                  </w:r>
                  <w:proofErr w:type="spellStart"/>
                  <w:r>
                    <w:t>case</w:t>
                  </w:r>
                  <w:proofErr w:type="spellEnd"/>
                  <w:r>
                    <w:t xml:space="preserve"> model.</w:t>
                  </w:r>
                </w:p>
                <w:p w14:paraId="1DB07386" w14:textId="77777777" w:rsidR="0013402F" w:rsidRDefault="005F4879">
                  <w:r>
                    <w:t xml:space="preserve">- </w:t>
                  </w:r>
                  <w:proofErr w:type="spellStart"/>
                  <w:r>
                    <w:t>individual</w:t>
                  </w:r>
                  <w:proofErr w:type="spellEnd"/>
                  <w:r>
                    <w:t xml:space="preserve">/seminar </w:t>
                  </w:r>
                  <w:proofErr w:type="spellStart"/>
                  <w:r>
                    <w:t>work</w:t>
                  </w:r>
                  <w:proofErr w:type="spellEnd"/>
                  <w:r>
                    <w:t xml:space="preserve"> on </w:t>
                  </w:r>
                  <w:proofErr w:type="spellStart"/>
                  <w:r>
                    <w:t>selected</w:t>
                  </w:r>
                  <w:proofErr w:type="spellEnd"/>
                  <w:r>
                    <w:t xml:space="preserve"> </w:t>
                  </w:r>
                  <w:proofErr w:type="spellStart"/>
                  <w:r>
                    <w:t>theme</w:t>
                  </w:r>
                  <w:proofErr w:type="spellEnd"/>
                  <w:r>
                    <w:t xml:space="preserve"> </w:t>
                  </w:r>
                  <w:proofErr w:type="spellStart"/>
                  <w:r>
                    <w:t>prepared</w:t>
                  </w:r>
                  <w:proofErr w:type="spellEnd"/>
                </w:p>
              </w:tc>
            </w:tr>
          </w:tbl>
          <w:p w14:paraId="3530E24C" w14:textId="77777777" w:rsidR="0013402F" w:rsidRDefault="0013402F"/>
        </w:tc>
      </w:tr>
    </w:tbl>
    <w:p w14:paraId="059178CE"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11F6C43C"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38D429F0" w14:textId="77777777" w:rsidR="0013402F" w:rsidRDefault="005F4879">
            <w:r>
              <w:t>Metode poučevanja in učenja:</w:t>
            </w:r>
          </w:p>
        </w:tc>
        <w:tc>
          <w:tcPr>
            <w:tcW w:w="2500" w:type="pct"/>
          </w:tcPr>
          <w:p w14:paraId="3E59B162" w14:textId="77777777" w:rsidR="0013402F" w:rsidRDefault="005F4879">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3402F" w14:paraId="713A9288" w14:textId="77777777">
        <w:tc>
          <w:tcPr>
            <w:tcW w:w="0" w:type="auto"/>
          </w:tcPr>
          <w:p w14:paraId="42D2FE26" w14:textId="77777777" w:rsidR="0013402F" w:rsidRDefault="005F4879">
            <w:r>
              <w:t xml:space="preserve">Študij literature, </w:t>
            </w:r>
            <w:proofErr w:type="spellStart"/>
            <w:r>
              <w:t>konsultacije</w:t>
            </w:r>
            <w:proofErr w:type="spellEnd"/>
            <w:r>
              <w:t>, praktična naloga po dogovoru.</w:t>
            </w:r>
          </w:p>
        </w:tc>
        <w:tc>
          <w:tcPr>
            <w:tcW w:w="0" w:type="auto"/>
          </w:tcPr>
          <w:p w14:paraId="336CD52B" w14:textId="77777777" w:rsidR="0013402F" w:rsidRDefault="005F4879">
            <w:proofErr w:type="spellStart"/>
            <w:r>
              <w:t>Study</w:t>
            </w:r>
            <w:proofErr w:type="spellEnd"/>
            <w:r>
              <w:t xml:space="preserve"> </w:t>
            </w:r>
            <w:proofErr w:type="spellStart"/>
            <w:r>
              <w:t>of</w:t>
            </w:r>
            <w:proofErr w:type="spellEnd"/>
            <w:r>
              <w:t xml:space="preserve"> literature, </w:t>
            </w:r>
            <w:proofErr w:type="spellStart"/>
            <w:r>
              <w:t>consultations</w:t>
            </w:r>
            <w:proofErr w:type="spellEnd"/>
            <w:r>
              <w:t xml:space="preserve">, </w:t>
            </w:r>
            <w:proofErr w:type="spellStart"/>
            <w:r>
              <w:t>practical</w:t>
            </w:r>
            <w:proofErr w:type="spellEnd"/>
            <w:r>
              <w:t xml:space="preserve"> </w:t>
            </w:r>
            <w:proofErr w:type="spellStart"/>
            <w:r>
              <w:t>training</w:t>
            </w:r>
            <w:proofErr w:type="spellEnd"/>
            <w:r>
              <w:t xml:space="preserve"> on a </w:t>
            </w:r>
            <w:proofErr w:type="spellStart"/>
            <w:r>
              <w:t>topic</w:t>
            </w:r>
            <w:proofErr w:type="spellEnd"/>
            <w:r>
              <w:t xml:space="preserve"> </w:t>
            </w:r>
            <w:proofErr w:type="spellStart"/>
            <w:r>
              <w:t>beneficial</w:t>
            </w:r>
            <w:proofErr w:type="spellEnd"/>
            <w:r>
              <w:t xml:space="preserve"> to </w:t>
            </w:r>
            <w:proofErr w:type="spellStart"/>
            <w:r>
              <w:t>student</w:t>
            </w:r>
            <w:proofErr w:type="spellEnd"/>
            <w:r>
              <w:t>.</w:t>
            </w:r>
          </w:p>
        </w:tc>
      </w:tr>
    </w:tbl>
    <w:p w14:paraId="6F146949" w14:textId="77777777" w:rsidR="0013402F" w:rsidRDefault="0013402F"/>
    <w:tbl>
      <w:tblPr>
        <w:tblStyle w:val="DefaultTable"/>
        <w:tblW w:w="5000" w:type="pct"/>
        <w:tblLook w:val="04A0" w:firstRow="1" w:lastRow="0" w:firstColumn="1" w:lastColumn="0" w:noHBand="0" w:noVBand="1"/>
      </w:tblPr>
      <w:tblGrid>
        <w:gridCol w:w="4045"/>
        <w:gridCol w:w="1548"/>
        <w:gridCol w:w="4045"/>
      </w:tblGrid>
      <w:tr w:rsidR="0013402F" w14:paraId="099B2262" w14:textId="77777777" w:rsidTr="0013402F">
        <w:trPr>
          <w:cnfStyle w:val="100000000000" w:firstRow="1" w:lastRow="0" w:firstColumn="0" w:lastColumn="0" w:oddVBand="0" w:evenVBand="0" w:oddHBand="0" w:evenHBand="0" w:firstRowFirstColumn="0" w:firstRowLastColumn="0" w:lastRowFirstColumn="0" w:lastRowLastColumn="0"/>
        </w:trPr>
        <w:tc>
          <w:tcPr>
            <w:tcW w:w="2200" w:type="pct"/>
          </w:tcPr>
          <w:p w14:paraId="7D17F559" w14:textId="77777777" w:rsidR="0013402F" w:rsidRDefault="005F4879">
            <w:r>
              <w:t>Načini ocenjevanja:</w:t>
            </w:r>
          </w:p>
        </w:tc>
        <w:tc>
          <w:tcPr>
            <w:tcW w:w="600" w:type="pct"/>
          </w:tcPr>
          <w:p w14:paraId="1B2C63D3" w14:textId="77777777" w:rsidR="0013402F" w:rsidRDefault="005F4879">
            <w:pPr>
              <w:keepNext/>
              <w:jc w:val="center"/>
            </w:pPr>
            <w:r>
              <w:t>Delež/</w:t>
            </w:r>
            <w:proofErr w:type="spellStart"/>
            <w:r>
              <w:t>Weight</w:t>
            </w:r>
            <w:proofErr w:type="spellEnd"/>
          </w:p>
        </w:tc>
        <w:tc>
          <w:tcPr>
            <w:tcW w:w="2200" w:type="pct"/>
          </w:tcPr>
          <w:p w14:paraId="10FE5F4F" w14:textId="77777777" w:rsidR="0013402F" w:rsidRDefault="005F4879">
            <w:proofErr w:type="spellStart"/>
            <w:r>
              <w:t>Assessment</w:t>
            </w:r>
            <w:proofErr w:type="spellEnd"/>
            <w:r>
              <w:t>:</w:t>
            </w:r>
          </w:p>
        </w:tc>
      </w:tr>
      <w:tr w:rsidR="0013402F" w14:paraId="222540F0" w14:textId="77777777">
        <w:tc>
          <w:tcPr>
            <w:tcW w:w="0" w:type="auto"/>
          </w:tcPr>
          <w:p w14:paraId="1F82C46C" w14:textId="77777777" w:rsidR="0013402F" w:rsidRDefault="005F4879">
            <w:r>
              <w:t>Poročilo praktične naloge</w:t>
            </w:r>
          </w:p>
        </w:tc>
        <w:tc>
          <w:tcPr>
            <w:tcW w:w="0" w:type="auto"/>
          </w:tcPr>
          <w:p w14:paraId="76B62D43" w14:textId="77777777" w:rsidR="0013402F" w:rsidRDefault="005F4879">
            <w:pPr>
              <w:keepNext/>
              <w:jc w:val="center"/>
            </w:pPr>
            <w:r>
              <w:t>100,00 %</w:t>
            </w:r>
          </w:p>
        </w:tc>
        <w:tc>
          <w:tcPr>
            <w:tcW w:w="0" w:type="auto"/>
          </w:tcPr>
          <w:p w14:paraId="45F34EDD" w14:textId="77777777" w:rsidR="0013402F" w:rsidRDefault="005F4879">
            <w:proofErr w:type="spellStart"/>
            <w:r>
              <w:t>Written</w:t>
            </w:r>
            <w:proofErr w:type="spellEnd"/>
            <w:r>
              <w:t xml:space="preserve"> </w:t>
            </w:r>
            <w:proofErr w:type="spellStart"/>
            <w:r>
              <w:t>report</w:t>
            </w:r>
            <w:proofErr w:type="spellEnd"/>
            <w:r>
              <w:t xml:space="preserve"> on </w:t>
            </w:r>
            <w:proofErr w:type="spellStart"/>
            <w:r>
              <w:t>training</w:t>
            </w:r>
            <w:proofErr w:type="spellEnd"/>
            <w:r>
              <w:t>.</w:t>
            </w:r>
          </w:p>
        </w:tc>
      </w:tr>
    </w:tbl>
    <w:p w14:paraId="0A390A10"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48A3E5E1"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4943B73E" w14:textId="77777777" w:rsidR="0013402F" w:rsidRDefault="005F4879">
            <w:r>
              <w:t>Ocenjevalna lestvica:</w:t>
            </w:r>
          </w:p>
        </w:tc>
        <w:tc>
          <w:tcPr>
            <w:tcW w:w="2500" w:type="pct"/>
          </w:tcPr>
          <w:p w14:paraId="45D99E8A" w14:textId="77777777" w:rsidR="0013402F" w:rsidRDefault="005F4879">
            <w:proofErr w:type="spellStart"/>
            <w:r>
              <w:t>Grading</w:t>
            </w:r>
            <w:proofErr w:type="spellEnd"/>
            <w:r>
              <w:t xml:space="preserve"> </w:t>
            </w:r>
            <w:proofErr w:type="spellStart"/>
            <w:r>
              <w:t>system</w:t>
            </w:r>
            <w:proofErr w:type="spellEnd"/>
            <w:r>
              <w:t>:</w:t>
            </w:r>
          </w:p>
        </w:tc>
      </w:tr>
      <w:tr w:rsidR="0013402F" w14:paraId="3F549391" w14:textId="77777777">
        <w:tc>
          <w:tcPr>
            <w:tcW w:w="0" w:type="auto"/>
          </w:tcPr>
          <w:p w14:paraId="52B6C918" w14:textId="77777777" w:rsidR="0013402F" w:rsidRDefault="005F4879">
            <w:r>
              <w:t>5 - 10, pri čemer velja, da je pozitivna ocena od 6 - 10</w:t>
            </w:r>
          </w:p>
        </w:tc>
        <w:tc>
          <w:tcPr>
            <w:tcW w:w="0" w:type="auto"/>
          </w:tcPr>
          <w:p w14:paraId="494D8E30" w14:textId="77777777" w:rsidR="0013402F" w:rsidRDefault="005F4879">
            <w:r>
              <w:t xml:space="preserve">5 - 10, a </w:t>
            </w:r>
            <w:proofErr w:type="spellStart"/>
            <w:r>
              <w:t>student</w:t>
            </w:r>
            <w:proofErr w:type="spellEnd"/>
            <w:r>
              <w:t xml:space="preserve"> </w:t>
            </w:r>
            <w:proofErr w:type="spellStart"/>
            <w:r>
              <w:t>passes</w:t>
            </w:r>
            <w:proofErr w:type="spellEnd"/>
            <w:r>
              <w:t xml:space="preserve"> </w:t>
            </w:r>
            <w:proofErr w:type="spellStart"/>
            <w:r>
              <w:t>the</w:t>
            </w:r>
            <w:proofErr w:type="spellEnd"/>
            <w:r>
              <w:t xml:space="preserve"> </w:t>
            </w:r>
            <w:proofErr w:type="spellStart"/>
            <w:r>
              <w:t>exam</w:t>
            </w:r>
            <w:proofErr w:type="spellEnd"/>
            <w:r>
              <w:t xml:space="preserve"> </w:t>
            </w:r>
            <w:proofErr w:type="spellStart"/>
            <w:r>
              <w:t>if</w:t>
            </w:r>
            <w:proofErr w:type="spellEnd"/>
            <w:r>
              <w:t xml:space="preserve"> he is </w:t>
            </w:r>
            <w:proofErr w:type="spellStart"/>
            <w:r>
              <w:t>graded</w:t>
            </w:r>
            <w:proofErr w:type="spellEnd"/>
            <w:r>
              <w:t xml:space="preserve"> </w:t>
            </w:r>
            <w:proofErr w:type="spellStart"/>
            <w:r>
              <w:t>from</w:t>
            </w:r>
            <w:proofErr w:type="spellEnd"/>
            <w:r>
              <w:t xml:space="preserve"> 6 to 10</w:t>
            </w:r>
          </w:p>
        </w:tc>
      </w:tr>
    </w:tbl>
    <w:p w14:paraId="2AADEA22" w14:textId="77777777" w:rsidR="0013402F" w:rsidRDefault="0013402F"/>
    <w:tbl>
      <w:tblPr>
        <w:tblStyle w:val="DefaultTable"/>
        <w:tblW w:w="5000" w:type="pct"/>
        <w:tblLook w:val="04A0" w:firstRow="1" w:lastRow="0" w:firstColumn="1" w:lastColumn="0" w:noHBand="0" w:noVBand="1"/>
      </w:tblPr>
      <w:tblGrid>
        <w:gridCol w:w="9638"/>
      </w:tblGrid>
      <w:tr w:rsidR="0013402F" w14:paraId="16CB84E2"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6CFBE6A0" w14:textId="77777777" w:rsidR="0013402F" w:rsidRDefault="005F4879">
            <w:r>
              <w:t>Reference nosilca/</w:t>
            </w:r>
            <w:proofErr w:type="spellStart"/>
            <w:r>
              <w:t>Lecturer's</w:t>
            </w:r>
            <w:proofErr w:type="spellEnd"/>
            <w:r>
              <w:t xml:space="preserve"> </w:t>
            </w:r>
            <w:proofErr w:type="spellStart"/>
            <w:r>
              <w:t>references</w:t>
            </w:r>
            <w:proofErr w:type="spellEnd"/>
            <w:r>
              <w:t>:</w:t>
            </w:r>
          </w:p>
        </w:tc>
      </w:tr>
      <w:tr w:rsidR="0013402F" w14:paraId="32CD13FE" w14:textId="77777777">
        <w:tc>
          <w:tcPr>
            <w:tcW w:w="0" w:type="auto"/>
          </w:tcPr>
          <w:p w14:paraId="18B59637" w14:textId="77777777" w:rsidR="0013402F" w:rsidRDefault="005F4879">
            <w:r>
              <w:t xml:space="preserve">1. </w:t>
            </w:r>
            <w:r>
              <w:rPr>
                <w:b/>
              </w:rPr>
              <w:t>BORKO Š</w:t>
            </w:r>
            <w:r>
              <w:t xml:space="preserve">, ALTERMATT F, </w:t>
            </w:r>
            <w:r>
              <w:rPr>
                <w:b/>
              </w:rPr>
              <w:t>ZAGMAJSTER M</w:t>
            </w:r>
            <w:r>
              <w:t xml:space="preserve">, </w:t>
            </w:r>
            <w:r>
              <w:rPr>
                <w:b/>
              </w:rPr>
              <w:t>FIŠER C</w:t>
            </w:r>
            <w:r>
              <w:t xml:space="preserve"> (2022) A </w:t>
            </w:r>
            <w:proofErr w:type="spellStart"/>
            <w:r>
              <w:t>hotspot</w:t>
            </w:r>
            <w:proofErr w:type="spellEnd"/>
            <w:r>
              <w:t xml:space="preserve"> </w:t>
            </w:r>
            <w:proofErr w:type="spellStart"/>
            <w:r>
              <w:t>of</w:t>
            </w:r>
            <w:proofErr w:type="spellEnd"/>
            <w:r>
              <w:t xml:space="preserve"> </w:t>
            </w:r>
            <w:proofErr w:type="spellStart"/>
            <w:r>
              <w:t>groundwater</w:t>
            </w:r>
            <w:proofErr w:type="spellEnd"/>
            <w:r>
              <w:t xml:space="preserve"> </w:t>
            </w:r>
            <w:proofErr w:type="spellStart"/>
            <w:r>
              <w:t>amphipod</w:t>
            </w:r>
            <w:proofErr w:type="spellEnd"/>
            <w:r>
              <w:t xml:space="preserve"> </w:t>
            </w:r>
            <w:proofErr w:type="spellStart"/>
            <w:r>
              <w:t>diversity</w:t>
            </w:r>
            <w:proofErr w:type="spellEnd"/>
            <w:r>
              <w:t xml:space="preserve"> on a </w:t>
            </w:r>
            <w:proofErr w:type="spellStart"/>
            <w:r>
              <w:t>crossroad</w:t>
            </w:r>
            <w:proofErr w:type="spellEnd"/>
            <w:r>
              <w:t xml:space="preserve"> </w:t>
            </w:r>
            <w:proofErr w:type="spellStart"/>
            <w:r>
              <w:t>of</w:t>
            </w:r>
            <w:proofErr w:type="spellEnd"/>
            <w:r>
              <w:t xml:space="preserve"> </w:t>
            </w:r>
            <w:proofErr w:type="spellStart"/>
            <w:r>
              <w:t>evolutionary</w:t>
            </w:r>
            <w:proofErr w:type="spellEnd"/>
            <w:r>
              <w:t xml:space="preserve"> </w:t>
            </w:r>
            <w:proofErr w:type="spellStart"/>
            <w:r>
              <w:t>radiations</w:t>
            </w:r>
            <w:proofErr w:type="spellEnd"/>
            <w:r>
              <w:t xml:space="preserve">. </w:t>
            </w:r>
            <w:proofErr w:type="spellStart"/>
            <w:r>
              <w:rPr>
                <w:i/>
              </w:rPr>
              <w:t>Diversity</w:t>
            </w:r>
            <w:proofErr w:type="spellEnd"/>
            <w:r>
              <w:rPr>
                <w:i/>
              </w:rPr>
              <w:t xml:space="preserve"> </w:t>
            </w:r>
            <w:proofErr w:type="spellStart"/>
            <w:r>
              <w:rPr>
                <w:i/>
              </w:rPr>
              <w:t>and</w:t>
            </w:r>
            <w:proofErr w:type="spellEnd"/>
            <w:r>
              <w:rPr>
                <w:i/>
              </w:rPr>
              <w:t xml:space="preserve"> </w:t>
            </w:r>
            <w:proofErr w:type="spellStart"/>
            <w:r>
              <w:rPr>
                <w:i/>
              </w:rPr>
              <w:t>Distributions</w:t>
            </w:r>
            <w:proofErr w:type="spellEnd"/>
            <w:r>
              <w:rPr>
                <w:i/>
              </w:rPr>
              <w:t xml:space="preserve">, in </w:t>
            </w:r>
            <w:proofErr w:type="spellStart"/>
            <w:r>
              <w:rPr>
                <w:i/>
              </w:rPr>
              <w:t>press</w:t>
            </w:r>
            <w:proofErr w:type="spellEnd"/>
          </w:p>
          <w:p w14:paraId="095073BB" w14:textId="77777777" w:rsidR="0013402F" w:rsidRDefault="005F4879">
            <w:r>
              <w:rPr>
                <w:i/>
              </w:rPr>
              <w:t xml:space="preserve">2. </w:t>
            </w:r>
            <w:r>
              <w:t xml:space="preserve">WYNNE JJ, […] </w:t>
            </w:r>
            <w:r>
              <w:rPr>
                <w:b/>
              </w:rPr>
              <w:t>FIŠER C</w:t>
            </w:r>
            <w:r>
              <w:t xml:space="preserve">, </w:t>
            </w:r>
            <w:r>
              <w:rPr>
                <w:b/>
              </w:rPr>
              <w:t>[…]</w:t>
            </w:r>
            <w:r>
              <w:t xml:space="preserve">, </w:t>
            </w:r>
            <w:r>
              <w:rPr>
                <w:b/>
              </w:rPr>
              <w:t>ZAGMAJSTER M</w:t>
            </w:r>
            <w:r>
              <w:t xml:space="preserve">, ZHAO Y (2021). A </w:t>
            </w:r>
            <w:proofErr w:type="spellStart"/>
            <w:r>
              <w:t>conservation</w:t>
            </w:r>
            <w:proofErr w:type="spellEnd"/>
            <w:r>
              <w:t xml:space="preserve"> </w:t>
            </w:r>
            <w:proofErr w:type="spellStart"/>
            <w:r>
              <w:t>roadmap</w:t>
            </w:r>
            <w:proofErr w:type="spellEnd"/>
            <w:r>
              <w:t xml:space="preserve"> </w:t>
            </w:r>
            <w:proofErr w:type="spellStart"/>
            <w:r>
              <w:t>for</w:t>
            </w:r>
            <w:proofErr w:type="spellEnd"/>
            <w:r>
              <w:t xml:space="preserve"> </w:t>
            </w:r>
            <w:proofErr w:type="spellStart"/>
            <w:r>
              <w:t>the</w:t>
            </w:r>
            <w:proofErr w:type="spellEnd"/>
            <w:r>
              <w:t xml:space="preserve"> </w:t>
            </w:r>
            <w:proofErr w:type="spellStart"/>
            <w:r>
              <w:t>subterranean</w:t>
            </w:r>
            <w:proofErr w:type="spellEnd"/>
            <w:r>
              <w:t xml:space="preserve"> biome. </w:t>
            </w:r>
            <w:proofErr w:type="spellStart"/>
            <w:r>
              <w:rPr>
                <w:i/>
              </w:rPr>
              <w:t>Conservation</w:t>
            </w:r>
            <w:proofErr w:type="spellEnd"/>
            <w:r>
              <w:rPr>
                <w:i/>
              </w:rPr>
              <w:t xml:space="preserve"> </w:t>
            </w:r>
            <w:proofErr w:type="spellStart"/>
            <w:r>
              <w:rPr>
                <w:i/>
              </w:rPr>
              <w:t>Letters</w:t>
            </w:r>
            <w:proofErr w:type="spellEnd"/>
            <w:r>
              <w:t>, e12834</w:t>
            </w:r>
          </w:p>
          <w:p w14:paraId="6E7485CD" w14:textId="77777777" w:rsidR="0013402F" w:rsidRDefault="005F4879">
            <w:r>
              <w:lastRenderedPageBreak/>
              <w:t xml:space="preserve">3. MAMMOLA S, CARDOSO P, CULVER D, DEHARVENG L, FERREIRA R, </w:t>
            </w:r>
            <w:r>
              <w:rPr>
                <w:b/>
              </w:rPr>
              <w:t>FIŠER C</w:t>
            </w:r>
            <w:r>
              <w:t xml:space="preserve">, GALASSI D, GRIEBLER C, HALSE S, HUMPHREYS B, ISAIA M, MALARD F, MARTINEZ A, MOLDOVAN OT, NIEMILLER M, PAVLEK M, REBOLEIRA AS, SOUZA-SILVA M, TEELING EC, WYNNE J, </w:t>
            </w:r>
            <w:r>
              <w:rPr>
                <w:b/>
              </w:rPr>
              <w:t>ZAGMAJSTER M</w:t>
            </w:r>
            <w:r>
              <w:t xml:space="preserve"> (2019) </w:t>
            </w:r>
            <w:proofErr w:type="spellStart"/>
            <w:r>
              <w:t>Scientists</w:t>
            </w:r>
            <w:proofErr w:type="spellEnd"/>
            <w:r>
              <w:t xml:space="preserve">’ </w:t>
            </w:r>
            <w:proofErr w:type="spellStart"/>
            <w:r>
              <w:t>warning</w:t>
            </w:r>
            <w:proofErr w:type="spellEnd"/>
            <w:r>
              <w:t xml:space="preserve"> on </w:t>
            </w:r>
            <w:proofErr w:type="spellStart"/>
            <w:r>
              <w:t>conservation</w:t>
            </w:r>
            <w:proofErr w:type="spellEnd"/>
            <w:r>
              <w:t xml:space="preserve"> </w:t>
            </w:r>
            <w:proofErr w:type="spellStart"/>
            <w:r>
              <w:t>of</w:t>
            </w:r>
            <w:proofErr w:type="spellEnd"/>
            <w:r>
              <w:t xml:space="preserve"> </w:t>
            </w:r>
            <w:proofErr w:type="spellStart"/>
            <w:r>
              <w:t>subterranean</w:t>
            </w:r>
            <w:proofErr w:type="spellEnd"/>
            <w:r>
              <w:t xml:space="preserve"> </w:t>
            </w:r>
            <w:proofErr w:type="spellStart"/>
            <w:r>
              <w:t>ecosystems</w:t>
            </w:r>
            <w:proofErr w:type="spellEnd"/>
            <w:r>
              <w:t xml:space="preserve">. </w:t>
            </w:r>
            <w:proofErr w:type="spellStart"/>
            <w:r>
              <w:rPr>
                <w:i/>
              </w:rPr>
              <w:t>BioScience</w:t>
            </w:r>
            <w:proofErr w:type="spellEnd"/>
            <w:r>
              <w:t xml:space="preserve"> </w:t>
            </w:r>
            <w:r>
              <w:rPr>
                <w:b/>
              </w:rPr>
              <w:t>69</w:t>
            </w:r>
            <w:r>
              <w:t>(8): 641-650.</w:t>
            </w:r>
          </w:p>
          <w:p w14:paraId="073E0482" w14:textId="77777777" w:rsidR="0013402F" w:rsidRDefault="005F4879">
            <w:r>
              <w:t xml:space="preserve">4. </w:t>
            </w:r>
            <w:r>
              <w:rPr>
                <w:b/>
              </w:rPr>
              <w:t>ZAGMAJSTER, Maja</w:t>
            </w:r>
            <w:r>
              <w:t xml:space="preserve">, POLAK, Slavko, FIŠER, Cene. Postojna-Planina </w:t>
            </w:r>
            <w:proofErr w:type="spellStart"/>
            <w:r>
              <w:t>cave</w:t>
            </w:r>
            <w:proofErr w:type="spellEnd"/>
            <w:r>
              <w:t xml:space="preserve"> </w:t>
            </w:r>
            <w:proofErr w:type="spellStart"/>
            <w:r>
              <w:t>system</w:t>
            </w:r>
            <w:proofErr w:type="spellEnd"/>
            <w:r>
              <w:t xml:space="preserve"> in </w:t>
            </w:r>
            <w:proofErr w:type="spellStart"/>
            <w:r>
              <w:t>Slovenia</w:t>
            </w:r>
            <w:proofErr w:type="spellEnd"/>
            <w:r>
              <w:t xml:space="preserve">, a </w:t>
            </w:r>
            <w:proofErr w:type="spellStart"/>
            <w:r>
              <w:t>hotspot</w:t>
            </w:r>
            <w:proofErr w:type="spellEnd"/>
            <w:r>
              <w:t xml:space="preserve"> </w:t>
            </w:r>
            <w:proofErr w:type="spellStart"/>
            <w:r>
              <w:t>of</w:t>
            </w:r>
            <w:proofErr w:type="spellEnd"/>
            <w:r>
              <w:t xml:space="preserve"> </w:t>
            </w:r>
            <w:proofErr w:type="spellStart"/>
            <w:r>
              <w:t>subterranean</w:t>
            </w:r>
            <w:proofErr w:type="spellEnd"/>
            <w:r>
              <w:t xml:space="preserve"> </w:t>
            </w:r>
            <w:proofErr w:type="spellStart"/>
            <w:r>
              <w:t>biodiversity</w:t>
            </w:r>
            <w:proofErr w:type="spellEnd"/>
            <w:r>
              <w:t xml:space="preserve"> </w:t>
            </w:r>
            <w:proofErr w:type="spellStart"/>
            <w:r>
              <w:t>and</w:t>
            </w:r>
            <w:proofErr w:type="spellEnd"/>
            <w:r>
              <w:t xml:space="preserve"> a </w:t>
            </w:r>
            <w:proofErr w:type="spellStart"/>
            <w:r>
              <w:t>cradle</w:t>
            </w:r>
            <w:proofErr w:type="spellEnd"/>
            <w:r>
              <w:t xml:space="preserve"> </w:t>
            </w:r>
            <w:proofErr w:type="spellStart"/>
            <w:r>
              <w:t>of</w:t>
            </w:r>
            <w:proofErr w:type="spellEnd"/>
            <w:r>
              <w:t xml:space="preserve"> </w:t>
            </w:r>
            <w:proofErr w:type="spellStart"/>
            <w:r>
              <w:t>speleobiology</w:t>
            </w:r>
            <w:proofErr w:type="spellEnd"/>
            <w:r>
              <w:t xml:space="preserve">. </w:t>
            </w:r>
            <w:proofErr w:type="spellStart"/>
            <w:r>
              <w:t>Diversity</w:t>
            </w:r>
            <w:proofErr w:type="spellEnd"/>
            <w:r>
              <w:t xml:space="preserve">. 2021, vol. 13, </w:t>
            </w:r>
            <w:proofErr w:type="spellStart"/>
            <w:r>
              <w:t>iss</w:t>
            </w:r>
            <w:proofErr w:type="spellEnd"/>
            <w:r>
              <w:t>. 6, str. 1-18,</w:t>
            </w:r>
          </w:p>
          <w:p w14:paraId="713FAC97" w14:textId="77777777" w:rsidR="0013402F" w:rsidRDefault="005F4879">
            <w:r>
              <w:t xml:space="preserve">5. </w:t>
            </w:r>
            <w:r>
              <w:rPr>
                <w:b/>
              </w:rPr>
              <w:t>PREMATE E, BORKO Š, DELIĆ T</w:t>
            </w:r>
            <w:r>
              <w:t xml:space="preserve">, MALARD F, SIMON L, </w:t>
            </w:r>
            <w:r>
              <w:rPr>
                <w:b/>
              </w:rPr>
              <w:t>FIŠER C</w:t>
            </w:r>
            <w:r>
              <w:t xml:space="preserve"> (2021). </w:t>
            </w:r>
            <w:proofErr w:type="spellStart"/>
            <w:r>
              <w:t>Cave</w:t>
            </w:r>
            <w:proofErr w:type="spellEnd"/>
            <w:r>
              <w:t xml:space="preserve"> </w:t>
            </w:r>
            <w:proofErr w:type="spellStart"/>
            <w:r>
              <w:t>amphipods</w:t>
            </w:r>
            <w:proofErr w:type="spellEnd"/>
            <w:r>
              <w:t xml:space="preserve"> </w:t>
            </w:r>
            <w:proofErr w:type="spellStart"/>
            <w:r>
              <w:t>reveal</w:t>
            </w:r>
            <w:proofErr w:type="spellEnd"/>
            <w:r>
              <w:t xml:space="preserve"> </w:t>
            </w:r>
            <w:proofErr w:type="spellStart"/>
            <w:r>
              <w:t>co-variation</w:t>
            </w:r>
            <w:proofErr w:type="spellEnd"/>
            <w:r>
              <w:t xml:space="preserve"> </w:t>
            </w:r>
            <w:proofErr w:type="spellStart"/>
            <w:r>
              <w:t>between</w:t>
            </w:r>
            <w:proofErr w:type="spellEnd"/>
            <w:r>
              <w:t xml:space="preserve"> </w:t>
            </w:r>
            <w:proofErr w:type="spellStart"/>
            <w:r>
              <w:t>morphology</w:t>
            </w:r>
            <w:proofErr w:type="spellEnd"/>
            <w:r>
              <w:t xml:space="preserve"> </w:t>
            </w:r>
            <w:proofErr w:type="spellStart"/>
            <w:r>
              <w:t>and</w:t>
            </w:r>
            <w:proofErr w:type="spellEnd"/>
            <w:r>
              <w:t xml:space="preserve"> </w:t>
            </w:r>
            <w:proofErr w:type="spellStart"/>
            <w:r>
              <w:t>trophic</w:t>
            </w:r>
            <w:proofErr w:type="spellEnd"/>
            <w:r>
              <w:t xml:space="preserve"> </w:t>
            </w:r>
            <w:proofErr w:type="spellStart"/>
            <w:r>
              <w:t>niche</w:t>
            </w:r>
            <w:proofErr w:type="spellEnd"/>
            <w:r>
              <w:t xml:space="preserve"> in a </w:t>
            </w:r>
            <w:proofErr w:type="spellStart"/>
            <w:r>
              <w:t>low-productivity</w:t>
            </w:r>
            <w:proofErr w:type="spellEnd"/>
            <w:r>
              <w:t xml:space="preserve"> </w:t>
            </w:r>
            <w:proofErr w:type="spellStart"/>
            <w:r>
              <w:t>environment</w:t>
            </w:r>
            <w:proofErr w:type="spellEnd"/>
            <w:r>
              <w:t xml:space="preserve">. </w:t>
            </w:r>
            <w:proofErr w:type="spellStart"/>
            <w:r>
              <w:rPr>
                <w:i/>
              </w:rPr>
              <w:t>Freshwater</w:t>
            </w:r>
            <w:proofErr w:type="spellEnd"/>
            <w:r>
              <w:rPr>
                <w:i/>
              </w:rPr>
              <w:t xml:space="preserve"> </w:t>
            </w:r>
            <w:proofErr w:type="spellStart"/>
            <w:r>
              <w:rPr>
                <w:i/>
              </w:rPr>
              <w:t>Biology</w:t>
            </w:r>
            <w:proofErr w:type="spellEnd"/>
            <w:r>
              <w:t xml:space="preserve"> </w:t>
            </w:r>
            <w:r>
              <w:rPr>
                <w:b/>
              </w:rPr>
              <w:t>66</w:t>
            </w:r>
            <w:r>
              <w:t>(10): 1876-1888.</w:t>
            </w:r>
          </w:p>
        </w:tc>
      </w:tr>
    </w:tbl>
    <w:p w14:paraId="0084C9EC" w14:textId="77777777" w:rsidR="0013402F" w:rsidRDefault="005F4879">
      <w:r>
        <w:lastRenderedPageBreak/>
        <w:br/>
      </w:r>
    </w:p>
    <w:p w14:paraId="014323A0" w14:textId="77777777" w:rsidR="0013402F" w:rsidRDefault="005F4879">
      <w:r>
        <w:br w:type="page"/>
      </w:r>
    </w:p>
    <w:p w14:paraId="07BA7025" w14:textId="77777777" w:rsidR="0013402F" w:rsidRDefault="005F4879">
      <w:pPr>
        <w:pStyle w:val="Naslov1"/>
      </w:pPr>
      <w:r>
        <w:lastRenderedPageBreak/>
        <w:t>EKOLOGIJA Z VARSTVOM NARAVE</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3402F" w14:paraId="560623BA"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166CF134" w14:textId="77777777" w:rsidR="0013402F" w:rsidRDefault="005F4879">
            <w:r>
              <w:t>Predmet:</w:t>
            </w:r>
          </w:p>
        </w:tc>
        <w:tc>
          <w:tcPr>
            <w:tcW w:w="3500" w:type="pct"/>
          </w:tcPr>
          <w:p w14:paraId="6C6E141A" w14:textId="77777777" w:rsidR="0013402F" w:rsidRDefault="005F4879">
            <w:pPr>
              <w:cnfStyle w:val="000000000000" w:firstRow="0" w:lastRow="0" w:firstColumn="0" w:lastColumn="0" w:oddVBand="0" w:evenVBand="0" w:oddHBand="0" w:evenHBand="0" w:firstRowFirstColumn="0" w:firstRowLastColumn="0" w:lastRowFirstColumn="0" w:lastRowLastColumn="0"/>
            </w:pPr>
            <w:r>
              <w:t>EKOLOGIJA Z VARSTVOM NARAVE</w:t>
            </w:r>
          </w:p>
        </w:tc>
      </w:tr>
      <w:tr w:rsidR="0013402F" w14:paraId="6C1AFBD2"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44958131" w14:textId="77777777" w:rsidR="0013402F" w:rsidRDefault="005F4879">
            <w:proofErr w:type="spellStart"/>
            <w:r>
              <w:t>Course</w:t>
            </w:r>
            <w:proofErr w:type="spellEnd"/>
            <w:r>
              <w:t xml:space="preserve"> title:</w:t>
            </w:r>
          </w:p>
        </w:tc>
        <w:tc>
          <w:tcPr>
            <w:tcW w:w="3500" w:type="pct"/>
          </w:tcPr>
          <w:p w14:paraId="368A20D9" w14:textId="77777777" w:rsidR="0013402F" w:rsidRDefault="005F4879">
            <w:pPr>
              <w:cnfStyle w:val="000000000000" w:firstRow="0" w:lastRow="0" w:firstColumn="0" w:lastColumn="0" w:oddVBand="0" w:evenVBand="0" w:oddHBand="0" w:evenHBand="0" w:firstRowFirstColumn="0" w:firstRowLastColumn="0" w:lastRowFirstColumn="0" w:lastRowLastColumn="0"/>
            </w:pPr>
            <w:r>
              <w:t>ECOLOGY WITH NATURE CONSERVATION</w:t>
            </w:r>
          </w:p>
        </w:tc>
      </w:tr>
      <w:tr w:rsidR="0013402F" w14:paraId="041AAD42"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623BA312" w14:textId="77777777" w:rsidR="0013402F" w:rsidRDefault="005F4879">
            <w:r>
              <w:t xml:space="preserve">Članica nosilka/UL </w:t>
            </w:r>
            <w:proofErr w:type="spellStart"/>
            <w:r>
              <w:t>Member</w:t>
            </w:r>
            <w:proofErr w:type="spellEnd"/>
            <w:r>
              <w:t>:</w:t>
            </w:r>
          </w:p>
        </w:tc>
        <w:tc>
          <w:tcPr>
            <w:tcW w:w="3500" w:type="pct"/>
          </w:tcPr>
          <w:p w14:paraId="24EBC614" w14:textId="77777777" w:rsidR="0013402F" w:rsidRDefault="005F4879">
            <w:pPr>
              <w:cnfStyle w:val="000000000000" w:firstRow="0" w:lastRow="0" w:firstColumn="0" w:lastColumn="0" w:oddVBand="0" w:evenVBand="0" w:oddHBand="0" w:evenHBand="0" w:firstRowFirstColumn="0" w:firstRowLastColumn="0" w:lastRowFirstColumn="0" w:lastRowLastColumn="0"/>
            </w:pPr>
            <w:r>
              <w:t>UL BF</w:t>
            </w:r>
          </w:p>
        </w:tc>
      </w:tr>
    </w:tbl>
    <w:p w14:paraId="0E75751A" w14:textId="77777777" w:rsidR="0013402F" w:rsidRDefault="0013402F"/>
    <w:tbl>
      <w:tblPr>
        <w:tblStyle w:val="DefaultTable"/>
        <w:tblW w:w="5000" w:type="pct"/>
        <w:tblLook w:val="04A0" w:firstRow="1" w:lastRow="0" w:firstColumn="1" w:lastColumn="0" w:noHBand="0" w:noVBand="1"/>
      </w:tblPr>
      <w:tblGrid>
        <w:gridCol w:w="3589"/>
        <w:gridCol w:w="2625"/>
        <w:gridCol w:w="1181"/>
        <w:gridCol w:w="1181"/>
        <w:gridCol w:w="1062"/>
      </w:tblGrid>
      <w:tr w:rsidR="0013402F" w14:paraId="2BF3CD27" w14:textId="77777777" w:rsidTr="0013402F">
        <w:trPr>
          <w:cnfStyle w:val="100000000000" w:firstRow="1" w:lastRow="0" w:firstColumn="0" w:lastColumn="0" w:oddVBand="0" w:evenVBand="0" w:oddHBand="0" w:evenHBand="0" w:firstRowFirstColumn="0" w:firstRowLastColumn="0" w:lastRowFirstColumn="0" w:lastRowLastColumn="0"/>
        </w:trPr>
        <w:tc>
          <w:tcPr>
            <w:tcW w:w="2000" w:type="pct"/>
          </w:tcPr>
          <w:p w14:paraId="4B1A1BCB" w14:textId="77777777" w:rsidR="0013402F" w:rsidRDefault="005F4879">
            <w:r>
              <w:t>Študijski programi in stopnja</w:t>
            </w:r>
          </w:p>
        </w:tc>
        <w:tc>
          <w:tcPr>
            <w:tcW w:w="1500" w:type="pct"/>
          </w:tcPr>
          <w:p w14:paraId="43A9212C" w14:textId="77777777" w:rsidR="0013402F" w:rsidRDefault="005F4879">
            <w:r>
              <w:t>Študijska smer</w:t>
            </w:r>
          </w:p>
        </w:tc>
        <w:tc>
          <w:tcPr>
            <w:tcW w:w="500" w:type="pct"/>
          </w:tcPr>
          <w:p w14:paraId="4A6A7A70" w14:textId="77777777" w:rsidR="0013402F" w:rsidRDefault="005F4879">
            <w:r>
              <w:t>Letnik</w:t>
            </w:r>
          </w:p>
        </w:tc>
        <w:tc>
          <w:tcPr>
            <w:tcW w:w="500" w:type="pct"/>
          </w:tcPr>
          <w:p w14:paraId="71E7F247" w14:textId="77777777" w:rsidR="0013402F" w:rsidRDefault="005F4879">
            <w:r>
              <w:t>Semestri</w:t>
            </w:r>
          </w:p>
        </w:tc>
        <w:tc>
          <w:tcPr>
            <w:tcW w:w="500" w:type="pct"/>
          </w:tcPr>
          <w:p w14:paraId="6A467498" w14:textId="77777777" w:rsidR="0013402F" w:rsidRDefault="005F4879">
            <w:r>
              <w:t>Izbirnost</w:t>
            </w:r>
          </w:p>
        </w:tc>
      </w:tr>
      <w:tr w:rsidR="0013402F" w14:paraId="4849878B" w14:textId="77777777" w:rsidTr="0013402F">
        <w:tc>
          <w:tcPr>
            <w:tcW w:w="2000" w:type="pct"/>
          </w:tcPr>
          <w:p w14:paraId="43121427" w14:textId="77777777" w:rsidR="0013402F" w:rsidRDefault="005F4879">
            <w:r>
              <w:t>Varstvo okolja, tretja stopnja, doktorski</w:t>
            </w:r>
          </w:p>
        </w:tc>
        <w:tc>
          <w:tcPr>
            <w:tcW w:w="1500" w:type="pct"/>
          </w:tcPr>
          <w:p w14:paraId="279C04D8" w14:textId="77777777" w:rsidR="0013402F" w:rsidRDefault="005F4879">
            <w:r>
              <w:t xml:space="preserve">Ni členitve (študijski program)                </w:t>
            </w:r>
          </w:p>
        </w:tc>
        <w:tc>
          <w:tcPr>
            <w:tcW w:w="750" w:type="pct"/>
          </w:tcPr>
          <w:p w14:paraId="2772A2CB" w14:textId="77777777" w:rsidR="0013402F" w:rsidRDefault="0013402F"/>
        </w:tc>
        <w:tc>
          <w:tcPr>
            <w:tcW w:w="750" w:type="pct"/>
          </w:tcPr>
          <w:p w14:paraId="73DC14CB" w14:textId="77777777" w:rsidR="0013402F" w:rsidRDefault="0013402F"/>
        </w:tc>
        <w:tc>
          <w:tcPr>
            <w:tcW w:w="750" w:type="pct"/>
          </w:tcPr>
          <w:p w14:paraId="5D16A1C9" w14:textId="77777777" w:rsidR="0013402F" w:rsidRDefault="005F4879">
            <w:r>
              <w:t>izbirni</w:t>
            </w:r>
          </w:p>
        </w:tc>
      </w:tr>
    </w:tbl>
    <w:p w14:paraId="47E1AC13" w14:textId="77777777" w:rsidR="0013402F" w:rsidRDefault="0013402F"/>
    <w:tbl>
      <w:tblPr>
        <w:tblStyle w:val="VerticalTable"/>
        <w:tblW w:w="5000" w:type="pct"/>
        <w:tblLook w:val="04A0" w:firstRow="1" w:lastRow="0" w:firstColumn="1" w:lastColumn="0" w:noHBand="0" w:noVBand="1"/>
      </w:tblPr>
      <w:tblGrid>
        <w:gridCol w:w="5298"/>
        <w:gridCol w:w="4335"/>
      </w:tblGrid>
      <w:tr w:rsidR="0013402F" w14:paraId="187F9665"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379320CE" w14:textId="77777777" w:rsidR="0013402F" w:rsidRDefault="005F4879">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225E58C1" w14:textId="77777777" w:rsidR="0013402F" w:rsidRDefault="005F4879">
            <w:pPr>
              <w:cnfStyle w:val="000000000000" w:firstRow="0" w:lastRow="0" w:firstColumn="0" w:lastColumn="0" w:oddVBand="0" w:evenVBand="0" w:oddHBand="0" w:evenHBand="0" w:firstRowFirstColumn="0" w:firstRowLastColumn="0" w:lastRowFirstColumn="0" w:lastRowLastColumn="0"/>
            </w:pPr>
            <w:r>
              <w:t>0020619</w:t>
            </w:r>
          </w:p>
        </w:tc>
      </w:tr>
      <w:tr w:rsidR="0013402F" w14:paraId="4FC92661"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71B94F98" w14:textId="77777777" w:rsidR="0013402F" w:rsidRDefault="005F4879">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6D2F6F2E" w14:textId="77777777" w:rsidR="0013402F" w:rsidRDefault="005F4879">
            <w:pPr>
              <w:cnfStyle w:val="000000000000" w:firstRow="0" w:lastRow="0" w:firstColumn="0" w:lastColumn="0" w:oddVBand="0" w:evenVBand="0" w:oddHBand="0" w:evenHBand="0" w:firstRowFirstColumn="0" w:firstRowLastColumn="0" w:lastRowFirstColumn="0" w:lastRowLastColumn="0"/>
            </w:pPr>
            <w:r>
              <w:t>5</w:t>
            </w:r>
          </w:p>
        </w:tc>
      </w:tr>
    </w:tbl>
    <w:p w14:paraId="72D23C04" w14:textId="77777777" w:rsidR="0013402F" w:rsidRDefault="0013402F"/>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3402F" w14:paraId="5E93907C" w14:textId="77777777" w:rsidTr="0013402F">
        <w:trPr>
          <w:cnfStyle w:val="100000000000" w:firstRow="1" w:lastRow="0" w:firstColumn="0" w:lastColumn="0" w:oddVBand="0" w:evenVBand="0" w:oddHBand="0" w:evenHBand="0" w:firstRowFirstColumn="0" w:firstRowLastColumn="0" w:lastRowFirstColumn="0" w:lastRowLastColumn="0"/>
        </w:trPr>
        <w:tc>
          <w:tcPr>
            <w:tcW w:w="800" w:type="pct"/>
          </w:tcPr>
          <w:p w14:paraId="06554B0F" w14:textId="77777777" w:rsidR="0013402F" w:rsidRDefault="005F4879">
            <w:pPr>
              <w:keepNext/>
              <w:jc w:val="center"/>
            </w:pPr>
            <w:r>
              <w:t>Predavanja</w:t>
            </w:r>
            <w:r>
              <w:br/>
              <w:t>/</w:t>
            </w:r>
            <w:proofErr w:type="spellStart"/>
            <w:r>
              <w:t>Lectures</w:t>
            </w:r>
            <w:proofErr w:type="spellEnd"/>
          </w:p>
        </w:tc>
        <w:tc>
          <w:tcPr>
            <w:tcW w:w="800" w:type="pct"/>
          </w:tcPr>
          <w:p w14:paraId="112D3D9E" w14:textId="77777777" w:rsidR="0013402F" w:rsidRDefault="005F4879">
            <w:pPr>
              <w:keepNext/>
              <w:jc w:val="center"/>
            </w:pPr>
            <w:r>
              <w:t>Seminar</w:t>
            </w:r>
            <w:r>
              <w:br/>
              <w:t>/Seminar</w:t>
            </w:r>
          </w:p>
        </w:tc>
        <w:tc>
          <w:tcPr>
            <w:tcW w:w="800" w:type="pct"/>
          </w:tcPr>
          <w:p w14:paraId="0FA18E99" w14:textId="77777777" w:rsidR="0013402F" w:rsidRDefault="005F4879">
            <w:pPr>
              <w:keepNext/>
              <w:jc w:val="center"/>
            </w:pPr>
            <w:r>
              <w:t>Vaje</w:t>
            </w:r>
            <w:r>
              <w:br/>
              <w:t>/</w:t>
            </w:r>
            <w:proofErr w:type="spellStart"/>
            <w:r>
              <w:t>Tutorials</w:t>
            </w:r>
            <w:proofErr w:type="spellEnd"/>
          </w:p>
        </w:tc>
        <w:tc>
          <w:tcPr>
            <w:tcW w:w="800" w:type="pct"/>
          </w:tcPr>
          <w:p w14:paraId="43E83FE6" w14:textId="77777777" w:rsidR="0013402F" w:rsidRDefault="005F4879">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3FE83CDC" w14:textId="77777777" w:rsidR="0013402F" w:rsidRDefault="005F4879">
            <w:pPr>
              <w:keepNext/>
              <w:jc w:val="center"/>
            </w:pPr>
            <w:r>
              <w:t>Druge oblike študija</w:t>
            </w:r>
            <w:r>
              <w:br/>
            </w:r>
            <w: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4B73A9C0" w14:textId="77777777" w:rsidR="0013402F" w:rsidRDefault="005F4879">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2F43FED2" w14:textId="77777777" w:rsidR="0013402F" w:rsidRDefault="005F4879">
            <w:pPr>
              <w:keepNext/>
              <w:jc w:val="center"/>
            </w:pPr>
            <w:r>
              <w:t>ECTS</w:t>
            </w:r>
          </w:p>
        </w:tc>
      </w:tr>
      <w:tr w:rsidR="0013402F" w14:paraId="1EAEB9CD" w14:textId="77777777">
        <w:tc>
          <w:tcPr>
            <w:tcW w:w="0" w:type="auto"/>
          </w:tcPr>
          <w:p w14:paraId="5E1AC8DA" w14:textId="77777777" w:rsidR="0013402F" w:rsidRDefault="005F4879">
            <w:pPr>
              <w:keepNext/>
              <w:jc w:val="center"/>
            </w:pPr>
            <w:r>
              <w:t>30</w:t>
            </w:r>
          </w:p>
        </w:tc>
        <w:tc>
          <w:tcPr>
            <w:tcW w:w="0" w:type="auto"/>
          </w:tcPr>
          <w:p w14:paraId="44982AF0" w14:textId="77777777" w:rsidR="0013402F" w:rsidRDefault="005F4879">
            <w:pPr>
              <w:keepNext/>
              <w:jc w:val="center"/>
            </w:pPr>
            <w:r>
              <w:t>30</w:t>
            </w:r>
          </w:p>
        </w:tc>
        <w:tc>
          <w:tcPr>
            <w:tcW w:w="0" w:type="auto"/>
          </w:tcPr>
          <w:p w14:paraId="1CB40791" w14:textId="77777777" w:rsidR="0013402F" w:rsidRDefault="0013402F">
            <w:pPr>
              <w:keepNext/>
              <w:jc w:val="center"/>
            </w:pPr>
          </w:p>
        </w:tc>
        <w:tc>
          <w:tcPr>
            <w:tcW w:w="0" w:type="auto"/>
          </w:tcPr>
          <w:p w14:paraId="4192F900" w14:textId="77777777" w:rsidR="0013402F" w:rsidRDefault="0013402F">
            <w:pPr>
              <w:keepNext/>
              <w:jc w:val="center"/>
            </w:pPr>
          </w:p>
        </w:tc>
        <w:tc>
          <w:tcPr>
            <w:tcW w:w="0" w:type="auto"/>
          </w:tcPr>
          <w:p w14:paraId="3E675F19" w14:textId="77777777" w:rsidR="0013402F" w:rsidRDefault="0013402F">
            <w:pPr>
              <w:keepNext/>
              <w:jc w:val="center"/>
            </w:pPr>
          </w:p>
        </w:tc>
        <w:tc>
          <w:tcPr>
            <w:tcW w:w="0" w:type="auto"/>
          </w:tcPr>
          <w:p w14:paraId="1EB823B7" w14:textId="77777777" w:rsidR="0013402F" w:rsidRDefault="005F4879">
            <w:pPr>
              <w:keepNext/>
              <w:jc w:val="center"/>
            </w:pPr>
            <w:r>
              <w:t>190</w:t>
            </w:r>
          </w:p>
        </w:tc>
        <w:tc>
          <w:tcPr>
            <w:tcW w:w="0" w:type="auto"/>
          </w:tcPr>
          <w:p w14:paraId="193EF0F6" w14:textId="77777777" w:rsidR="0013402F" w:rsidRDefault="005F4879">
            <w:pPr>
              <w:keepNext/>
              <w:jc w:val="center"/>
            </w:pPr>
            <w:r>
              <w:t>10</w:t>
            </w:r>
          </w:p>
        </w:tc>
      </w:tr>
    </w:tbl>
    <w:p w14:paraId="301ABC4C"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5487925B"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0CB68CC0" w14:textId="77777777" w:rsidR="0013402F" w:rsidRDefault="005F4879">
            <w:r>
              <w:t>Nosilec predmeta/</w:t>
            </w:r>
            <w:proofErr w:type="spellStart"/>
            <w:r>
              <w:t>Lecturer</w:t>
            </w:r>
            <w:proofErr w:type="spellEnd"/>
            <w:r>
              <w:t>:</w:t>
            </w:r>
          </w:p>
        </w:tc>
        <w:tc>
          <w:tcPr>
            <w:tcW w:w="3400" w:type="pct"/>
          </w:tcPr>
          <w:p w14:paraId="52424CC2"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Gorazd  Urbanič                </w:t>
            </w:r>
          </w:p>
        </w:tc>
      </w:tr>
    </w:tbl>
    <w:p w14:paraId="70068BC4"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6DA6CB24"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62CCED2" w14:textId="77777777" w:rsidR="0013402F" w:rsidRDefault="005F4879">
            <w:r>
              <w:t>Izvajalci predavanj:</w:t>
            </w:r>
          </w:p>
        </w:tc>
        <w:tc>
          <w:tcPr>
            <w:tcW w:w="3400" w:type="pct"/>
          </w:tcPr>
          <w:p w14:paraId="4007286E"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Ivan Kos, Irena  Maček                    </w:t>
            </w:r>
          </w:p>
        </w:tc>
      </w:tr>
      <w:tr w:rsidR="0013402F" w14:paraId="0E7795FD"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2CC1359" w14:textId="77777777" w:rsidR="0013402F" w:rsidRDefault="005F4879">
            <w:r>
              <w:t>Izvajalci seminarjev:</w:t>
            </w:r>
          </w:p>
        </w:tc>
        <w:tc>
          <w:tcPr>
            <w:tcW w:w="3400" w:type="pct"/>
          </w:tcPr>
          <w:p w14:paraId="5A0F0D21"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5C48322C"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CC1CD13" w14:textId="77777777" w:rsidR="0013402F" w:rsidRDefault="005F4879">
            <w:r>
              <w:t>Izvajalci vaj:</w:t>
            </w:r>
          </w:p>
        </w:tc>
        <w:tc>
          <w:tcPr>
            <w:tcW w:w="3400" w:type="pct"/>
          </w:tcPr>
          <w:p w14:paraId="51E5144A"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3D1F2452"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58B9B346" w14:textId="77777777" w:rsidR="0013402F" w:rsidRDefault="005F4879">
            <w:r>
              <w:t>Izvajalci kliničnih vaj:</w:t>
            </w:r>
          </w:p>
        </w:tc>
        <w:tc>
          <w:tcPr>
            <w:tcW w:w="3400" w:type="pct"/>
          </w:tcPr>
          <w:p w14:paraId="671F76D8"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5111F90F"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EC12E2F" w14:textId="77777777" w:rsidR="0013402F" w:rsidRDefault="005F4879">
            <w:r>
              <w:t>Izvajalci drugih oblik:</w:t>
            </w:r>
          </w:p>
        </w:tc>
        <w:tc>
          <w:tcPr>
            <w:tcW w:w="3400" w:type="pct"/>
          </w:tcPr>
          <w:p w14:paraId="0415BD76"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592FC2D8"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98CA032" w14:textId="77777777" w:rsidR="0013402F" w:rsidRDefault="005F4879">
            <w:r>
              <w:t>Izvajalci praktičnega usposabljanja:</w:t>
            </w:r>
          </w:p>
        </w:tc>
        <w:tc>
          <w:tcPr>
            <w:tcW w:w="3400" w:type="pct"/>
          </w:tcPr>
          <w:p w14:paraId="62EA7FA5"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1852B382"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4AFA7263"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7BD504D" w14:textId="77777777" w:rsidR="0013402F" w:rsidRDefault="005F4879">
            <w:r>
              <w:t>Vrsta predmeta/</w:t>
            </w:r>
            <w:proofErr w:type="spellStart"/>
            <w:r>
              <w:t>Course</w:t>
            </w:r>
            <w:proofErr w:type="spellEnd"/>
            <w:r>
              <w:t xml:space="preserve"> </w:t>
            </w:r>
            <w:proofErr w:type="spellStart"/>
            <w:r>
              <w:t>type</w:t>
            </w:r>
            <w:proofErr w:type="spellEnd"/>
            <w:r>
              <w:t>:</w:t>
            </w:r>
          </w:p>
        </w:tc>
        <w:tc>
          <w:tcPr>
            <w:tcW w:w="3400" w:type="pct"/>
          </w:tcPr>
          <w:p w14:paraId="74BE7E26" w14:textId="77777777" w:rsidR="0013402F" w:rsidRDefault="005F4879">
            <w:pPr>
              <w:cnfStyle w:val="000000000000" w:firstRow="0" w:lastRow="0" w:firstColumn="0" w:lastColumn="0" w:oddVBand="0" w:evenVBand="0" w:oddHBand="0" w:evenHBand="0" w:firstRowFirstColumn="0" w:firstRowLastColumn="0" w:lastRowFirstColumn="0" w:lastRowLastColumn="0"/>
            </w:pPr>
            <w:r>
              <w:t>Temeljni predmet/</w:t>
            </w:r>
            <w:proofErr w:type="spellStart"/>
            <w:r>
              <w:t>Core</w:t>
            </w:r>
            <w:proofErr w:type="spellEnd"/>
            <w:r>
              <w:t xml:space="preserve"> </w:t>
            </w:r>
            <w:proofErr w:type="spellStart"/>
            <w:r>
              <w:t>course</w:t>
            </w:r>
            <w:proofErr w:type="spellEnd"/>
          </w:p>
        </w:tc>
      </w:tr>
    </w:tbl>
    <w:p w14:paraId="0503201A" w14:textId="77777777" w:rsidR="0013402F" w:rsidRDefault="0013402F"/>
    <w:tbl>
      <w:tblPr>
        <w:tblStyle w:val="VerticalTable"/>
        <w:tblW w:w="5000" w:type="pct"/>
        <w:tblLook w:val="04A0" w:firstRow="1" w:lastRow="0" w:firstColumn="1" w:lastColumn="0" w:noHBand="0" w:noVBand="1"/>
      </w:tblPr>
      <w:tblGrid>
        <w:gridCol w:w="3082"/>
        <w:gridCol w:w="3083"/>
        <w:gridCol w:w="3468"/>
      </w:tblGrid>
      <w:tr w:rsidR="0013402F" w14:paraId="14C4ECE0"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3F33AA4" w14:textId="77777777" w:rsidR="0013402F" w:rsidRDefault="005F4879">
            <w:r>
              <w:t>Jeziki/</w:t>
            </w:r>
            <w:proofErr w:type="spellStart"/>
            <w:r>
              <w:t>Languages</w:t>
            </w:r>
            <w:proofErr w:type="spellEnd"/>
            <w:r>
              <w:t>:</w:t>
            </w:r>
          </w:p>
        </w:tc>
        <w:tc>
          <w:tcPr>
            <w:tcW w:w="1600" w:type="pct"/>
          </w:tcPr>
          <w:p w14:paraId="051DA470" w14:textId="77777777" w:rsidR="0013402F" w:rsidRDefault="005F4879">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5D39FDA8"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3402F" w14:paraId="1BDD3600"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1C014DB" w14:textId="77777777" w:rsidR="0013402F" w:rsidRDefault="0013402F"/>
        </w:tc>
        <w:tc>
          <w:tcPr>
            <w:tcW w:w="1600" w:type="pct"/>
          </w:tcPr>
          <w:p w14:paraId="20ECFA57" w14:textId="77777777" w:rsidR="0013402F" w:rsidRDefault="005F4879">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3E4C9AD8"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106D5633"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3F4CDFC2"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4D909ED8" w14:textId="77777777" w:rsidR="0013402F" w:rsidRDefault="005F4879">
            <w:r>
              <w:t>Pogoji za vključitev v delo oz. za opravljanje študijskih obveznosti:</w:t>
            </w:r>
          </w:p>
        </w:tc>
        <w:tc>
          <w:tcPr>
            <w:tcW w:w="2500" w:type="pct"/>
          </w:tcPr>
          <w:p w14:paraId="402AA6C6" w14:textId="77777777" w:rsidR="0013402F" w:rsidRDefault="005F4879">
            <w:proofErr w:type="spellStart"/>
            <w:r>
              <w:t>Prerequisites</w:t>
            </w:r>
            <w:proofErr w:type="spellEnd"/>
            <w:r>
              <w:t>:</w:t>
            </w:r>
          </w:p>
        </w:tc>
      </w:tr>
      <w:tr w:rsidR="0013402F" w14:paraId="6F3066E4" w14:textId="77777777">
        <w:tc>
          <w:tcPr>
            <w:tcW w:w="0" w:type="auto"/>
          </w:tcPr>
          <w:p w14:paraId="0330E98D" w14:textId="77777777" w:rsidR="0013402F" w:rsidRDefault="005F4879">
            <w:r>
              <w:t>Vpis v doktorski študij Varstvo okolja.</w:t>
            </w:r>
          </w:p>
        </w:tc>
        <w:tc>
          <w:tcPr>
            <w:tcW w:w="0" w:type="auto"/>
          </w:tcPr>
          <w:p w14:paraId="067C720F" w14:textId="77777777" w:rsidR="0013402F" w:rsidRDefault="005F4879">
            <w:proofErr w:type="spellStart"/>
            <w:r>
              <w:t>Enrolment</w:t>
            </w:r>
            <w:proofErr w:type="spellEnd"/>
            <w:r>
              <w:t xml:space="preserve"> in </w:t>
            </w:r>
            <w:proofErr w:type="spellStart"/>
            <w:r>
              <w:t>the</w:t>
            </w:r>
            <w:proofErr w:type="spellEnd"/>
            <w:r>
              <w:t xml:space="preserve"> </w:t>
            </w:r>
            <w:proofErr w:type="spellStart"/>
            <w:r>
              <w:t>doctoral</w:t>
            </w:r>
            <w:proofErr w:type="spellEnd"/>
            <w:r>
              <w:t xml:space="preserve"> </w:t>
            </w:r>
            <w:proofErr w:type="spellStart"/>
            <w:r>
              <w:t>study</w:t>
            </w:r>
            <w:proofErr w:type="spellEnd"/>
            <w:r>
              <w:t xml:space="preserve"> </w:t>
            </w:r>
            <w:proofErr w:type="spellStart"/>
            <w:r>
              <w:t>Environment</w:t>
            </w:r>
            <w:proofErr w:type="spellEnd"/>
            <w:r>
              <w:t xml:space="preserve"> </w:t>
            </w:r>
            <w:proofErr w:type="spellStart"/>
            <w:r>
              <w:t>protection</w:t>
            </w:r>
            <w:proofErr w:type="spellEnd"/>
            <w:r>
              <w:t>.</w:t>
            </w:r>
          </w:p>
        </w:tc>
      </w:tr>
    </w:tbl>
    <w:p w14:paraId="2EE82790"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71307B8E"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1B429BDA" w14:textId="77777777" w:rsidR="0013402F" w:rsidRDefault="005F4879">
            <w:r>
              <w:t>Vsebina:</w:t>
            </w:r>
          </w:p>
        </w:tc>
        <w:tc>
          <w:tcPr>
            <w:tcW w:w="2500" w:type="pct"/>
          </w:tcPr>
          <w:p w14:paraId="6561BA2F" w14:textId="77777777" w:rsidR="0013402F" w:rsidRDefault="005F4879">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3402F" w14:paraId="0019CB51" w14:textId="77777777">
        <w:tc>
          <w:tcPr>
            <w:tcW w:w="0" w:type="auto"/>
          </w:tcPr>
          <w:p w14:paraId="6C00F8A9" w14:textId="77777777" w:rsidR="0013402F" w:rsidRDefault="005F4879">
            <w:r>
              <w:t>Ekologija (začetki ekologije in njen razvoj, pomen za človeka, nove usmeritve ekologije-ekologija in trajnostni razvoj).</w:t>
            </w:r>
          </w:p>
          <w:p w14:paraId="7C5051D1" w14:textId="77777777" w:rsidR="0013402F" w:rsidRDefault="005F4879">
            <w:r>
              <w:t xml:space="preserve">Osnove ekologije (znanstvene osnove, koncept ekosistema, pretok energije in kroženje snovi, odziv organizmov na abiotske in biotske dejavnike, omejitve okolja, aklimatizacija in adaptacija, </w:t>
            </w:r>
            <w:r>
              <w:lastRenderedPageBreak/>
              <w:t xml:space="preserve">kompeticija in sukcesija). Atmosfera (zgradba, spremembe v </w:t>
            </w:r>
            <w:proofErr w:type="spellStart"/>
            <w:r>
              <w:t>Zemeljini</w:t>
            </w:r>
            <w:proofErr w:type="spellEnd"/>
            <w:r>
              <w:t xml:space="preserve"> </w:t>
            </w:r>
            <w:proofErr w:type="spellStart"/>
            <w:r>
              <w:t>zgodvini</w:t>
            </w:r>
            <w:proofErr w:type="spellEnd"/>
            <w:r>
              <w:t>).</w:t>
            </w:r>
          </w:p>
          <w:p w14:paraId="305FCAD1" w14:textId="77777777" w:rsidR="0013402F" w:rsidRDefault="005F4879">
            <w:r>
              <w:t xml:space="preserve">Celinske vode (abiotski in biotski dejavniki, stoječe in tekoče vode, omejujoči dejavniki biološke produkcije, </w:t>
            </w:r>
            <w:proofErr w:type="spellStart"/>
            <w:r>
              <w:t>življenski</w:t>
            </w:r>
            <w:proofErr w:type="spellEnd"/>
            <w:r>
              <w:t xml:space="preserve"> prostori in </w:t>
            </w:r>
            <w:proofErr w:type="spellStart"/>
            <w:r>
              <w:t>življenske</w:t>
            </w:r>
            <w:proofErr w:type="spellEnd"/>
            <w:r>
              <w:t xml:space="preserve"> združbe v vodnih telesih).</w:t>
            </w:r>
          </w:p>
          <w:p w14:paraId="65F4928F" w14:textId="77777777" w:rsidR="0013402F" w:rsidRDefault="005F4879">
            <w:r>
              <w:t>Kopensko okolje (osnovni biomi, značilnosti in raznolikosti ekosistemov v Evropi in Sloveniji).</w:t>
            </w:r>
          </w:p>
          <w:p w14:paraId="72A76198" w14:textId="77777777" w:rsidR="0013402F" w:rsidRDefault="005F4879">
            <w:r>
              <w:t xml:space="preserve">Sevanje in klima (globalne razmere na zemlji, v Evropi in posebnosti v Sloveniji, vpliv klime, </w:t>
            </w:r>
            <w:proofErr w:type="spellStart"/>
            <w:r>
              <w:t>topoklime</w:t>
            </w:r>
            <w:proofErr w:type="spellEnd"/>
            <w:r>
              <w:t xml:space="preserve"> in mikroklime ter svetlobe na organizme, populacije in ekosisteme). Primarna produkcija-osnovni proces tvorbe organskih snovi na Zemlji (vloga rastlin v ekosistemih, vpliv vegetacije na energetsko bilanco in kroženje vode, rastline vezane na posebna rastišča).</w:t>
            </w:r>
          </w:p>
          <w:p w14:paraId="1A5808C5" w14:textId="77777777" w:rsidR="0013402F" w:rsidRDefault="005F4879">
            <w:r>
              <w:t xml:space="preserve">Živalske združbe kot del </w:t>
            </w:r>
            <w:proofErr w:type="spellStart"/>
            <w:r>
              <w:t>življenskih</w:t>
            </w:r>
            <w:proofErr w:type="spellEnd"/>
            <w:r>
              <w:t xml:space="preserve"> združb ter vloga v ekosistemu (trofična organiziranost ekosistemov, pretok energije in kroženje snovi ter specifična vloga živali).</w:t>
            </w:r>
          </w:p>
          <w:p w14:paraId="3E552D7B" w14:textId="77777777" w:rsidR="0013402F" w:rsidRDefault="005F4879">
            <w:proofErr w:type="spellStart"/>
            <w:r>
              <w:t>Biodiverziteta</w:t>
            </w:r>
            <w:proofErr w:type="spellEnd"/>
            <w:r>
              <w:t xml:space="preserve">-osnova stabilnosti ekosistemov (grožnje </w:t>
            </w:r>
            <w:proofErr w:type="spellStart"/>
            <w:r>
              <w:t>biodiverziteti</w:t>
            </w:r>
            <w:proofErr w:type="spellEnd"/>
            <w:r>
              <w:t xml:space="preserve">, tujerodni organizmi, ohranjanje </w:t>
            </w:r>
            <w:proofErr w:type="spellStart"/>
            <w:r>
              <w:t>biodiverzitete</w:t>
            </w:r>
            <w:proofErr w:type="spellEnd"/>
            <w:r>
              <w:t>).</w:t>
            </w:r>
          </w:p>
          <w:p w14:paraId="64BE9F33" w14:textId="77777777" w:rsidR="0013402F" w:rsidRDefault="005F4879">
            <w:r>
              <w:t xml:space="preserve">Stres-motnja ali sindrom-naravne omejitve okolja (sevanje, skrajne temperature, </w:t>
            </w:r>
            <w:proofErr w:type="spellStart"/>
            <w:r>
              <w:t>poplavljenje</w:t>
            </w:r>
            <w:proofErr w:type="spellEnd"/>
            <w:r>
              <w:t>, suša, slana okolja).</w:t>
            </w:r>
          </w:p>
          <w:p w14:paraId="7FEE475B" w14:textId="77777777" w:rsidR="0013402F" w:rsidRDefault="005F4879">
            <w:r>
              <w:t>Človek in okolje (obremenjevanje in degradacija okolja, lokalne in globalne spremembe okolja).</w:t>
            </w:r>
          </w:p>
          <w:p w14:paraId="73347A79" w14:textId="77777777" w:rsidR="0013402F" w:rsidRDefault="005F4879">
            <w:r>
              <w:t>Upravljanje z naravnim okoljem in načrtovanje trajnostnega razvoja.</w:t>
            </w:r>
          </w:p>
        </w:tc>
        <w:tc>
          <w:tcPr>
            <w:tcW w:w="0" w:type="auto"/>
          </w:tcPr>
          <w:p w14:paraId="3F4B5D15" w14:textId="77777777" w:rsidR="0013402F" w:rsidRDefault="005F4879">
            <w:proofErr w:type="spellStart"/>
            <w:r>
              <w:lastRenderedPageBreak/>
              <w:t>Ecology</w:t>
            </w:r>
            <w:proofErr w:type="spellEnd"/>
            <w:r>
              <w:t xml:space="preserve"> (</w:t>
            </w:r>
            <w:proofErr w:type="spellStart"/>
            <w:r>
              <w:t>ecology</w:t>
            </w:r>
            <w:proofErr w:type="spellEnd"/>
            <w:r>
              <w:t xml:space="preserve"> </w:t>
            </w:r>
            <w:proofErr w:type="spellStart"/>
            <w:r>
              <w:t>and</w:t>
            </w:r>
            <w:proofErr w:type="spellEnd"/>
            <w:r>
              <w:t xml:space="preserve"> </w:t>
            </w:r>
            <w:proofErr w:type="spellStart"/>
            <w:r>
              <w:t>its</w:t>
            </w:r>
            <w:proofErr w:type="spellEnd"/>
            <w:r>
              <w:t xml:space="preserve"> </w:t>
            </w:r>
            <w:proofErr w:type="spellStart"/>
            <w:r>
              <w:t>development</w:t>
            </w:r>
            <w:proofErr w:type="spellEnd"/>
            <w:r>
              <w:t xml:space="preserve">, </w:t>
            </w:r>
            <w:proofErr w:type="spellStart"/>
            <w:r>
              <w:t>new</w:t>
            </w:r>
            <w:proofErr w:type="spellEnd"/>
            <w:r>
              <w:t xml:space="preserve"> </w:t>
            </w:r>
            <w:proofErr w:type="spellStart"/>
            <w:r>
              <w:t>trends</w:t>
            </w:r>
            <w:proofErr w:type="spellEnd"/>
            <w:r>
              <w:t xml:space="preserve"> in </w:t>
            </w:r>
            <w:proofErr w:type="spellStart"/>
            <w:r>
              <w:t>ecology</w:t>
            </w:r>
            <w:proofErr w:type="spellEnd"/>
            <w:r>
              <w:t xml:space="preserve">, </w:t>
            </w:r>
            <w:proofErr w:type="spellStart"/>
            <w:r>
              <w:t>sustainable</w:t>
            </w:r>
            <w:proofErr w:type="spellEnd"/>
            <w:r>
              <w:t xml:space="preserve"> </w:t>
            </w:r>
            <w:proofErr w:type="spellStart"/>
            <w:r>
              <w:t>development</w:t>
            </w:r>
            <w:proofErr w:type="spellEnd"/>
            <w:r>
              <w:t>).</w:t>
            </w:r>
          </w:p>
          <w:p w14:paraId="493EC279" w14:textId="77777777" w:rsidR="0013402F" w:rsidRDefault="005F4879">
            <w:r>
              <w:t xml:space="preserve">Fundamentals </w:t>
            </w:r>
            <w:proofErr w:type="spellStart"/>
            <w:r>
              <w:t>of</w:t>
            </w:r>
            <w:proofErr w:type="spellEnd"/>
            <w:r>
              <w:t xml:space="preserve"> </w:t>
            </w:r>
            <w:proofErr w:type="spellStart"/>
            <w:r>
              <w:t>ecology</w:t>
            </w:r>
            <w:proofErr w:type="spellEnd"/>
            <w:r>
              <w:t xml:space="preserve"> (</w:t>
            </w:r>
            <w:proofErr w:type="spellStart"/>
            <w:r>
              <w:t>scientific</w:t>
            </w:r>
            <w:proofErr w:type="spellEnd"/>
            <w:r>
              <w:t xml:space="preserve"> </w:t>
            </w:r>
            <w:proofErr w:type="spellStart"/>
            <w:r>
              <w:t>basis</w:t>
            </w:r>
            <w:proofErr w:type="spellEnd"/>
            <w:r>
              <w:t xml:space="preserve">, </w:t>
            </w:r>
            <w:proofErr w:type="spellStart"/>
            <w:r>
              <w:t>concept</w:t>
            </w:r>
            <w:proofErr w:type="spellEnd"/>
            <w:r>
              <w:t xml:space="preserve"> </w:t>
            </w:r>
            <w:proofErr w:type="spellStart"/>
            <w:r>
              <w:t>of</w:t>
            </w:r>
            <w:proofErr w:type="spellEnd"/>
            <w:r>
              <w:t xml:space="preserve"> </w:t>
            </w:r>
            <w:proofErr w:type="spellStart"/>
            <w:r>
              <w:t>ecosystem</w:t>
            </w:r>
            <w:proofErr w:type="spellEnd"/>
            <w:r>
              <w:t xml:space="preserve">, </w:t>
            </w:r>
            <w:proofErr w:type="spellStart"/>
            <w:r>
              <w:t>through</w:t>
            </w:r>
            <w:proofErr w:type="spellEnd"/>
            <w:r>
              <w:t xml:space="preserve"> </w:t>
            </w:r>
            <w:proofErr w:type="spellStart"/>
            <w:r>
              <w:t>flow</w:t>
            </w:r>
            <w:proofErr w:type="spellEnd"/>
            <w:r>
              <w:t xml:space="preserve"> </w:t>
            </w:r>
            <w:proofErr w:type="spellStart"/>
            <w:r>
              <w:t>of</w:t>
            </w:r>
            <w:proofErr w:type="spellEnd"/>
            <w:r>
              <w:t xml:space="preserve"> </w:t>
            </w:r>
            <w:proofErr w:type="spellStart"/>
            <w:r>
              <w:t>energy</w:t>
            </w:r>
            <w:proofErr w:type="spellEnd"/>
            <w:r>
              <w:t xml:space="preserve"> </w:t>
            </w:r>
            <w:proofErr w:type="spellStart"/>
            <w:r>
              <w:t>and</w:t>
            </w:r>
            <w:proofErr w:type="spellEnd"/>
            <w:r>
              <w:t xml:space="preserve"> </w:t>
            </w:r>
            <w:proofErr w:type="spellStart"/>
            <w:r>
              <w:t>nutrient</w:t>
            </w:r>
            <w:proofErr w:type="spellEnd"/>
            <w:r>
              <w:t xml:space="preserve"> </w:t>
            </w:r>
            <w:proofErr w:type="spellStart"/>
            <w:r>
              <w:t>cycling</w:t>
            </w:r>
            <w:proofErr w:type="spellEnd"/>
            <w:r>
              <w:t xml:space="preserve">, </w:t>
            </w:r>
            <w:proofErr w:type="spellStart"/>
            <w:r>
              <w:t>the</w:t>
            </w:r>
            <w:proofErr w:type="spellEnd"/>
            <w:r>
              <w:t xml:space="preserve"> </w:t>
            </w:r>
            <w:proofErr w:type="spellStart"/>
            <w:r>
              <w:t>response</w:t>
            </w:r>
            <w:proofErr w:type="spellEnd"/>
            <w:r>
              <w:t xml:space="preserve"> </w:t>
            </w:r>
            <w:proofErr w:type="spellStart"/>
            <w:r>
              <w:t>of</w:t>
            </w:r>
            <w:proofErr w:type="spellEnd"/>
            <w:r>
              <w:t xml:space="preserve"> </w:t>
            </w:r>
            <w:proofErr w:type="spellStart"/>
            <w:r>
              <w:t>organisms</w:t>
            </w:r>
            <w:proofErr w:type="spellEnd"/>
            <w:r>
              <w:t xml:space="preserve"> to </w:t>
            </w:r>
            <w:proofErr w:type="spellStart"/>
            <w:r>
              <w:t>abiotic</w:t>
            </w:r>
            <w:proofErr w:type="spellEnd"/>
            <w:r>
              <w:t xml:space="preserve"> </w:t>
            </w:r>
            <w:proofErr w:type="spellStart"/>
            <w:r>
              <w:t>and</w:t>
            </w:r>
            <w:proofErr w:type="spellEnd"/>
            <w:r>
              <w:t xml:space="preserve"> </w:t>
            </w:r>
            <w:proofErr w:type="spellStart"/>
            <w:r>
              <w:t>biotic</w:t>
            </w:r>
            <w:proofErr w:type="spellEnd"/>
            <w:r>
              <w:t xml:space="preserve"> </w:t>
            </w:r>
            <w:proofErr w:type="spellStart"/>
            <w:r>
              <w:t>factors</w:t>
            </w:r>
            <w:proofErr w:type="spellEnd"/>
            <w:r>
              <w:t xml:space="preserve">, </w:t>
            </w:r>
            <w:proofErr w:type="spellStart"/>
            <w:r>
              <w:t>acclimation</w:t>
            </w:r>
            <w:proofErr w:type="spellEnd"/>
            <w:r>
              <w:t xml:space="preserve"> </w:t>
            </w:r>
            <w:proofErr w:type="spellStart"/>
            <w:r>
              <w:t>and</w:t>
            </w:r>
            <w:proofErr w:type="spellEnd"/>
            <w:r>
              <w:t xml:space="preserve"> </w:t>
            </w:r>
            <w:proofErr w:type="spellStart"/>
            <w:r>
              <w:t>adaptation</w:t>
            </w:r>
            <w:proofErr w:type="spellEnd"/>
            <w:r>
              <w:t xml:space="preserve">, </w:t>
            </w:r>
            <w:proofErr w:type="spellStart"/>
            <w:r>
              <w:t>competition</w:t>
            </w:r>
            <w:proofErr w:type="spellEnd"/>
            <w:r>
              <w:t xml:space="preserve"> </w:t>
            </w:r>
            <w:proofErr w:type="spellStart"/>
            <w:r>
              <w:t>and</w:t>
            </w:r>
            <w:proofErr w:type="spellEnd"/>
            <w:r>
              <w:t xml:space="preserve"> </w:t>
            </w:r>
            <w:proofErr w:type="spellStart"/>
            <w:r>
              <w:t>succession</w:t>
            </w:r>
            <w:proofErr w:type="spellEnd"/>
            <w:r>
              <w:t>).</w:t>
            </w:r>
          </w:p>
          <w:p w14:paraId="07B77F9E" w14:textId="77777777" w:rsidR="0013402F" w:rsidRDefault="005F4879">
            <w:proofErr w:type="spellStart"/>
            <w:r>
              <w:t>Atmosphere</w:t>
            </w:r>
            <w:proofErr w:type="spellEnd"/>
            <w:r>
              <w:t xml:space="preserve"> (</w:t>
            </w:r>
            <w:proofErr w:type="spellStart"/>
            <w:r>
              <w:t>structure</w:t>
            </w:r>
            <w:proofErr w:type="spellEnd"/>
            <w:r>
              <w:t xml:space="preserve"> </w:t>
            </w:r>
            <w:proofErr w:type="spellStart"/>
            <w:r>
              <w:t>and</w:t>
            </w:r>
            <w:proofErr w:type="spellEnd"/>
            <w:r>
              <w:t xml:space="preserve"> </w:t>
            </w:r>
            <w:proofErr w:type="spellStart"/>
            <w:r>
              <w:t>changes</w:t>
            </w:r>
            <w:proofErr w:type="spellEnd"/>
            <w:r>
              <w:t xml:space="preserve"> in </w:t>
            </w:r>
            <w:proofErr w:type="spellStart"/>
            <w:r>
              <w:t>Earth</w:t>
            </w:r>
            <w:proofErr w:type="spellEnd"/>
            <w:r>
              <w:t xml:space="preserve"> </w:t>
            </w:r>
            <w:proofErr w:type="spellStart"/>
            <w:r>
              <w:t>history</w:t>
            </w:r>
            <w:proofErr w:type="spellEnd"/>
            <w:r>
              <w:t>).</w:t>
            </w:r>
          </w:p>
          <w:p w14:paraId="25A773D7" w14:textId="77777777" w:rsidR="0013402F" w:rsidRDefault="005F4879">
            <w:proofErr w:type="spellStart"/>
            <w:r>
              <w:lastRenderedPageBreak/>
              <w:t>Inland</w:t>
            </w:r>
            <w:proofErr w:type="spellEnd"/>
            <w:r>
              <w:t xml:space="preserve"> </w:t>
            </w:r>
            <w:proofErr w:type="spellStart"/>
            <w:r>
              <w:t>waters</w:t>
            </w:r>
            <w:proofErr w:type="spellEnd"/>
            <w:r>
              <w:t xml:space="preserve"> (</w:t>
            </w:r>
            <w:proofErr w:type="spellStart"/>
            <w:r>
              <w:t>abiotic</w:t>
            </w:r>
            <w:proofErr w:type="spellEnd"/>
            <w:r>
              <w:t xml:space="preserve"> </w:t>
            </w:r>
            <w:proofErr w:type="spellStart"/>
            <w:r>
              <w:t>and</w:t>
            </w:r>
            <w:proofErr w:type="spellEnd"/>
            <w:r>
              <w:t xml:space="preserve"> </w:t>
            </w:r>
            <w:proofErr w:type="spellStart"/>
            <w:r>
              <w:t>biotic</w:t>
            </w:r>
            <w:proofErr w:type="spellEnd"/>
            <w:r>
              <w:t xml:space="preserve"> </w:t>
            </w:r>
            <w:proofErr w:type="spellStart"/>
            <w:r>
              <w:t>parameters</w:t>
            </w:r>
            <w:proofErr w:type="spellEnd"/>
            <w:r>
              <w:t xml:space="preserve">, </w:t>
            </w:r>
            <w:proofErr w:type="spellStart"/>
            <w:r>
              <w:t>standing</w:t>
            </w:r>
            <w:proofErr w:type="spellEnd"/>
            <w:r>
              <w:t xml:space="preserve"> </w:t>
            </w:r>
            <w:proofErr w:type="spellStart"/>
            <w:r>
              <w:t>and</w:t>
            </w:r>
            <w:proofErr w:type="spellEnd"/>
            <w:r>
              <w:t xml:space="preserve"> </w:t>
            </w:r>
            <w:proofErr w:type="spellStart"/>
            <w:r>
              <w:t>running</w:t>
            </w:r>
            <w:proofErr w:type="spellEnd"/>
            <w:r>
              <w:t xml:space="preserve"> </w:t>
            </w:r>
            <w:proofErr w:type="spellStart"/>
            <w:r>
              <w:t>waters</w:t>
            </w:r>
            <w:proofErr w:type="spellEnd"/>
            <w:r>
              <w:t xml:space="preserve">, </w:t>
            </w:r>
            <w:proofErr w:type="spellStart"/>
            <w:r>
              <w:t>factor</w:t>
            </w:r>
            <w:proofErr w:type="spellEnd"/>
            <w:r>
              <w:t xml:space="preserve"> </w:t>
            </w:r>
            <w:proofErr w:type="spellStart"/>
            <w:r>
              <w:t>constraining</w:t>
            </w:r>
            <w:proofErr w:type="spellEnd"/>
            <w:r>
              <w:t xml:space="preserve"> </w:t>
            </w:r>
            <w:proofErr w:type="spellStart"/>
            <w:r>
              <w:t>production</w:t>
            </w:r>
            <w:proofErr w:type="spellEnd"/>
            <w:r>
              <w:t xml:space="preserve">, </w:t>
            </w:r>
            <w:proofErr w:type="spellStart"/>
            <w:r>
              <w:t>habitats</w:t>
            </w:r>
            <w:proofErr w:type="spellEnd"/>
            <w:r>
              <w:t xml:space="preserve">, </w:t>
            </w:r>
            <w:proofErr w:type="spellStart"/>
            <w:r>
              <w:t>communities</w:t>
            </w:r>
            <w:proofErr w:type="spellEnd"/>
            <w:r>
              <w:t xml:space="preserve"> in </w:t>
            </w:r>
            <w:proofErr w:type="spellStart"/>
            <w:r>
              <w:t>water</w:t>
            </w:r>
            <w:proofErr w:type="spellEnd"/>
            <w:r>
              <w:t xml:space="preserve"> </w:t>
            </w:r>
            <w:proofErr w:type="spellStart"/>
            <w:r>
              <w:t>bodies</w:t>
            </w:r>
            <w:proofErr w:type="spellEnd"/>
            <w:r>
              <w:t>).</w:t>
            </w:r>
          </w:p>
          <w:p w14:paraId="2413D5B9" w14:textId="77777777" w:rsidR="0013402F" w:rsidRDefault="005F4879">
            <w:proofErr w:type="spellStart"/>
            <w:r>
              <w:t>Terrestrial</w:t>
            </w:r>
            <w:proofErr w:type="spellEnd"/>
            <w:r>
              <w:t xml:space="preserve"> </w:t>
            </w:r>
            <w:proofErr w:type="spellStart"/>
            <w:r>
              <w:t>environment</w:t>
            </w:r>
            <w:proofErr w:type="spellEnd"/>
            <w:r>
              <w:t xml:space="preserve"> (</w:t>
            </w:r>
            <w:proofErr w:type="spellStart"/>
            <w:r>
              <w:t>biomes</w:t>
            </w:r>
            <w:proofErr w:type="spellEnd"/>
            <w:r>
              <w:t xml:space="preserve">, </w:t>
            </w:r>
            <w:proofErr w:type="spellStart"/>
            <w:r>
              <w:t>ecosystem</w:t>
            </w:r>
            <w:proofErr w:type="spellEnd"/>
            <w:r>
              <w:t xml:space="preserve"> </w:t>
            </w:r>
            <w:proofErr w:type="spellStart"/>
            <w:r>
              <w:t>properties</w:t>
            </w:r>
            <w:proofErr w:type="spellEnd"/>
            <w:r>
              <w:t xml:space="preserve"> </w:t>
            </w:r>
            <w:proofErr w:type="spellStart"/>
            <w:r>
              <w:t>and</w:t>
            </w:r>
            <w:proofErr w:type="spellEnd"/>
            <w:r>
              <w:t xml:space="preserve"> </w:t>
            </w:r>
            <w:proofErr w:type="spellStart"/>
            <w:r>
              <w:t>diversity</w:t>
            </w:r>
            <w:proofErr w:type="spellEnd"/>
            <w:r>
              <w:t xml:space="preserve"> in </w:t>
            </w:r>
            <w:proofErr w:type="spellStart"/>
            <w:r>
              <w:t>Europe</w:t>
            </w:r>
            <w:proofErr w:type="spellEnd"/>
            <w:r>
              <w:t xml:space="preserve"> </w:t>
            </w:r>
            <w:proofErr w:type="spellStart"/>
            <w:r>
              <w:t>and</w:t>
            </w:r>
            <w:proofErr w:type="spellEnd"/>
            <w:r>
              <w:t xml:space="preserve"> </w:t>
            </w:r>
            <w:proofErr w:type="spellStart"/>
            <w:r>
              <w:t>Slovenia</w:t>
            </w:r>
            <w:proofErr w:type="spellEnd"/>
            <w:r>
              <w:t>).</w:t>
            </w:r>
          </w:p>
          <w:p w14:paraId="27FAF326" w14:textId="77777777" w:rsidR="0013402F" w:rsidRDefault="005F4879">
            <w:proofErr w:type="spellStart"/>
            <w:r>
              <w:t>Radiation</w:t>
            </w:r>
            <w:proofErr w:type="spellEnd"/>
            <w:r>
              <w:t xml:space="preserve"> </w:t>
            </w:r>
            <w:proofErr w:type="spellStart"/>
            <w:r>
              <w:t>and</w:t>
            </w:r>
            <w:proofErr w:type="spellEnd"/>
            <w:r>
              <w:t xml:space="preserve"> </w:t>
            </w:r>
            <w:proofErr w:type="spellStart"/>
            <w:r>
              <w:t>climate</w:t>
            </w:r>
            <w:proofErr w:type="spellEnd"/>
            <w:r>
              <w:t xml:space="preserve"> (global </w:t>
            </w:r>
            <w:proofErr w:type="spellStart"/>
            <w:r>
              <w:t>environment</w:t>
            </w:r>
            <w:proofErr w:type="spellEnd"/>
            <w:r>
              <w:t xml:space="preserve"> on </w:t>
            </w:r>
            <w:proofErr w:type="spellStart"/>
            <w:r>
              <w:t>Earth</w:t>
            </w:r>
            <w:proofErr w:type="spellEnd"/>
            <w:r>
              <w:t xml:space="preserve">, influence </w:t>
            </w:r>
            <w:proofErr w:type="spellStart"/>
            <w:r>
              <w:t>of</w:t>
            </w:r>
            <w:proofErr w:type="spellEnd"/>
            <w:r>
              <w:t xml:space="preserve"> </w:t>
            </w:r>
            <w:proofErr w:type="spellStart"/>
            <w:r>
              <w:t>climate</w:t>
            </w:r>
            <w:proofErr w:type="spellEnd"/>
            <w:r>
              <w:t xml:space="preserve">, </w:t>
            </w:r>
            <w:proofErr w:type="spellStart"/>
            <w:r>
              <w:t>regional</w:t>
            </w:r>
            <w:proofErr w:type="spellEnd"/>
            <w:r>
              <w:t xml:space="preserve"> </w:t>
            </w:r>
            <w:proofErr w:type="spellStart"/>
            <w:r>
              <w:t>climate</w:t>
            </w:r>
            <w:proofErr w:type="spellEnd"/>
            <w:r>
              <w:t xml:space="preserve">, </w:t>
            </w:r>
            <w:proofErr w:type="spellStart"/>
            <w:r>
              <w:t>microclimate</w:t>
            </w:r>
            <w:proofErr w:type="spellEnd"/>
            <w:r>
              <w:t xml:space="preserve"> </w:t>
            </w:r>
            <w:proofErr w:type="spellStart"/>
            <w:r>
              <w:t>and</w:t>
            </w:r>
            <w:proofErr w:type="spellEnd"/>
            <w:r>
              <w:t xml:space="preserve"> </w:t>
            </w:r>
            <w:proofErr w:type="spellStart"/>
            <w:r>
              <w:t>radiation</w:t>
            </w:r>
            <w:proofErr w:type="spellEnd"/>
            <w:r>
              <w:t xml:space="preserve"> on </w:t>
            </w:r>
            <w:proofErr w:type="spellStart"/>
            <w:r>
              <w:t>organisms</w:t>
            </w:r>
            <w:proofErr w:type="spellEnd"/>
            <w:r>
              <w:t xml:space="preserve">, </w:t>
            </w:r>
            <w:proofErr w:type="spellStart"/>
            <w:r>
              <w:t>populations</w:t>
            </w:r>
            <w:proofErr w:type="spellEnd"/>
            <w:r>
              <w:t xml:space="preserve"> </w:t>
            </w:r>
            <w:proofErr w:type="spellStart"/>
            <w:r>
              <w:t>and</w:t>
            </w:r>
            <w:proofErr w:type="spellEnd"/>
            <w:r>
              <w:t xml:space="preserve"> </w:t>
            </w:r>
            <w:proofErr w:type="spellStart"/>
            <w:r>
              <w:t>ecosystems</w:t>
            </w:r>
            <w:proofErr w:type="spellEnd"/>
            <w:r>
              <w:t>).</w:t>
            </w:r>
          </w:p>
          <w:p w14:paraId="614EC395" w14:textId="77777777" w:rsidR="0013402F" w:rsidRDefault="005F4879">
            <w:proofErr w:type="spellStart"/>
            <w:r>
              <w:t>Primary</w:t>
            </w:r>
            <w:proofErr w:type="spellEnd"/>
            <w:r>
              <w:t xml:space="preserve"> </w:t>
            </w:r>
            <w:proofErr w:type="spellStart"/>
            <w:r>
              <w:t>productivity</w:t>
            </w:r>
            <w:proofErr w:type="spellEnd"/>
            <w:r>
              <w:t xml:space="preserve">, </w:t>
            </w:r>
            <w:proofErr w:type="spellStart"/>
            <w:r>
              <w:t>the</w:t>
            </w:r>
            <w:proofErr w:type="spellEnd"/>
            <w:r>
              <w:t xml:space="preserve"> </w:t>
            </w:r>
            <w:proofErr w:type="spellStart"/>
            <w:r>
              <w:t>basic</w:t>
            </w:r>
            <w:proofErr w:type="spellEnd"/>
            <w:r>
              <w:t xml:space="preserve"> </w:t>
            </w:r>
            <w:proofErr w:type="spellStart"/>
            <w:r>
              <w:t>process</w:t>
            </w:r>
            <w:proofErr w:type="spellEnd"/>
            <w:r>
              <w:t xml:space="preserve"> </w:t>
            </w:r>
            <w:proofErr w:type="spellStart"/>
            <w:r>
              <w:t>of</w:t>
            </w:r>
            <w:proofErr w:type="spellEnd"/>
            <w:r>
              <w:t xml:space="preserve"> </w:t>
            </w:r>
            <w:proofErr w:type="spellStart"/>
            <w:r>
              <w:t>organic</w:t>
            </w:r>
            <w:proofErr w:type="spellEnd"/>
            <w:r>
              <w:t xml:space="preserve"> </w:t>
            </w:r>
            <w:proofErr w:type="spellStart"/>
            <w:r>
              <w:t>matter</w:t>
            </w:r>
            <w:proofErr w:type="spellEnd"/>
            <w:r>
              <w:t xml:space="preserve"> </w:t>
            </w:r>
            <w:proofErr w:type="spellStart"/>
            <w:r>
              <w:t>production</w:t>
            </w:r>
            <w:proofErr w:type="spellEnd"/>
            <w:r>
              <w:t xml:space="preserve"> on </w:t>
            </w:r>
            <w:proofErr w:type="spellStart"/>
            <w:r>
              <w:t>Earth</w:t>
            </w:r>
            <w:proofErr w:type="spellEnd"/>
            <w:r>
              <w:t xml:space="preserve"> (</w:t>
            </w:r>
            <w:proofErr w:type="spellStart"/>
            <w:r>
              <w:t>the</w:t>
            </w:r>
            <w:proofErr w:type="spellEnd"/>
            <w:r>
              <w:t xml:space="preserve"> role </w:t>
            </w:r>
            <w:proofErr w:type="spellStart"/>
            <w:r>
              <w:t>of</w:t>
            </w:r>
            <w:proofErr w:type="spellEnd"/>
            <w:r>
              <w:t xml:space="preserve"> </w:t>
            </w:r>
            <w:proofErr w:type="spellStart"/>
            <w:r>
              <w:t>plants</w:t>
            </w:r>
            <w:proofErr w:type="spellEnd"/>
            <w:r>
              <w:t xml:space="preserve"> in </w:t>
            </w:r>
            <w:proofErr w:type="spellStart"/>
            <w:r>
              <w:t>ecosystems</w:t>
            </w:r>
            <w:proofErr w:type="spellEnd"/>
            <w:r>
              <w:t xml:space="preserve">, </w:t>
            </w:r>
            <w:proofErr w:type="spellStart"/>
            <w:r>
              <w:t>the</w:t>
            </w:r>
            <w:proofErr w:type="spellEnd"/>
            <w:r>
              <w:t xml:space="preserve"> influence </w:t>
            </w:r>
            <w:proofErr w:type="spellStart"/>
            <w:r>
              <w:t>of</w:t>
            </w:r>
            <w:proofErr w:type="spellEnd"/>
            <w:r>
              <w:t xml:space="preserve"> </w:t>
            </w:r>
            <w:proofErr w:type="spellStart"/>
            <w:r>
              <w:t>vegetation</w:t>
            </w:r>
            <w:proofErr w:type="spellEnd"/>
            <w:r>
              <w:t xml:space="preserve"> on </w:t>
            </w:r>
            <w:proofErr w:type="spellStart"/>
            <w:r>
              <w:t>energy</w:t>
            </w:r>
            <w:proofErr w:type="spellEnd"/>
            <w:r>
              <w:t xml:space="preserve"> balance </w:t>
            </w:r>
            <w:proofErr w:type="spellStart"/>
            <w:r>
              <w:t>and</w:t>
            </w:r>
            <w:proofErr w:type="spellEnd"/>
            <w:r>
              <w:t xml:space="preserve"> </w:t>
            </w:r>
            <w:proofErr w:type="spellStart"/>
            <w:r>
              <w:t>water</w:t>
            </w:r>
            <w:proofErr w:type="spellEnd"/>
            <w:r>
              <w:t xml:space="preserve"> </w:t>
            </w:r>
            <w:proofErr w:type="spellStart"/>
            <w:r>
              <w:t>cycling</w:t>
            </w:r>
            <w:proofErr w:type="spellEnd"/>
            <w:r>
              <w:t xml:space="preserve">, </w:t>
            </w:r>
            <w:proofErr w:type="spellStart"/>
            <w:r>
              <w:t>plants</w:t>
            </w:r>
            <w:proofErr w:type="spellEnd"/>
            <w:r>
              <w:t xml:space="preserve"> </w:t>
            </w:r>
            <w:proofErr w:type="spellStart"/>
            <w:r>
              <w:t>of</w:t>
            </w:r>
            <w:proofErr w:type="spellEnd"/>
            <w:r>
              <w:t xml:space="preserve"> </w:t>
            </w:r>
            <w:proofErr w:type="spellStart"/>
            <w:r>
              <w:t>different</w:t>
            </w:r>
            <w:proofErr w:type="spellEnd"/>
            <w:r>
              <w:t xml:space="preserve"> </w:t>
            </w:r>
            <w:proofErr w:type="spellStart"/>
            <w:r>
              <w:t>habitats</w:t>
            </w:r>
            <w:proofErr w:type="spellEnd"/>
            <w:r>
              <w:t>).</w:t>
            </w:r>
          </w:p>
          <w:p w14:paraId="25B20F9C" w14:textId="77777777" w:rsidR="0013402F" w:rsidRDefault="005F4879">
            <w:proofErr w:type="spellStart"/>
            <w:r>
              <w:t>Animal</w:t>
            </w:r>
            <w:proofErr w:type="spellEnd"/>
            <w:r>
              <w:t xml:space="preserve"> </w:t>
            </w:r>
            <w:proofErr w:type="spellStart"/>
            <w:r>
              <w:t>communities</w:t>
            </w:r>
            <w:proofErr w:type="spellEnd"/>
            <w:r>
              <w:t xml:space="preserve"> as a part </w:t>
            </w:r>
            <w:proofErr w:type="spellStart"/>
            <w:r>
              <w:t>of</w:t>
            </w:r>
            <w:proofErr w:type="spellEnd"/>
            <w:r>
              <w:t xml:space="preserve"> </w:t>
            </w:r>
            <w:proofErr w:type="spellStart"/>
            <w:r>
              <w:t>biotic</w:t>
            </w:r>
            <w:proofErr w:type="spellEnd"/>
            <w:r>
              <w:t xml:space="preserve"> </w:t>
            </w:r>
            <w:proofErr w:type="spellStart"/>
            <w:r>
              <w:t>communities</w:t>
            </w:r>
            <w:proofErr w:type="spellEnd"/>
            <w:r>
              <w:t xml:space="preserve"> </w:t>
            </w:r>
            <w:proofErr w:type="spellStart"/>
            <w:r>
              <w:t>and</w:t>
            </w:r>
            <w:proofErr w:type="spellEnd"/>
            <w:r>
              <w:t xml:space="preserve"> </w:t>
            </w:r>
            <w:proofErr w:type="spellStart"/>
            <w:r>
              <w:t>their</w:t>
            </w:r>
            <w:proofErr w:type="spellEnd"/>
            <w:r>
              <w:t xml:space="preserve"> role in </w:t>
            </w:r>
            <w:proofErr w:type="spellStart"/>
            <w:r>
              <w:t>ecosystems</w:t>
            </w:r>
            <w:proofErr w:type="spellEnd"/>
            <w:r>
              <w:t xml:space="preserve"> (</w:t>
            </w:r>
            <w:proofErr w:type="spellStart"/>
            <w:r>
              <w:t>trophic</w:t>
            </w:r>
            <w:proofErr w:type="spellEnd"/>
            <w:r>
              <w:t xml:space="preserve"> </w:t>
            </w:r>
            <w:proofErr w:type="spellStart"/>
            <w:r>
              <w:t>organisation</w:t>
            </w:r>
            <w:proofErr w:type="spellEnd"/>
            <w:r>
              <w:t xml:space="preserve"> </w:t>
            </w:r>
            <w:proofErr w:type="spellStart"/>
            <w:r>
              <w:t>of</w:t>
            </w:r>
            <w:proofErr w:type="spellEnd"/>
            <w:r>
              <w:t xml:space="preserve"> </w:t>
            </w:r>
            <w:proofErr w:type="spellStart"/>
            <w:r>
              <w:t>ecosystems</w:t>
            </w:r>
            <w:proofErr w:type="spellEnd"/>
            <w:r>
              <w:t xml:space="preserve">, </w:t>
            </w:r>
            <w:proofErr w:type="spellStart"/>
            <w:r>
              <w:t>trough</w:t>
            </w:r>
            <w:proofErr w:type="spellEnd"/>
            <w:r>
              <w:t xml:space="preserve"> </w:t>
            </w:r>
            <w:proofErr w:type="spellStart"/>
            <w:r>
              <w:t>flow</w:t>
            </w:r>
            <w:proofErr w:type="spellEnd"/>
            <w:r>
              <w:t xml:space="preserve"> </w:t>
            </w:r>
            <w:proofErr w:type="spellStart"/>
            <w:r>
              <w:t>of</w:t>
            </w:r>
            <w:proofErr w:type="spellEnd"/>
            <w:r>
              <w:t xml:space="preserve"> </w:t>
            </w:r>
            <w:proofErr w:type="spellStart"/>
            <w:r>
              <w:t>energy</w:t>
            </w:r>
            <w:proofErr w:type="spellEnd"/>
            <w:r>
              <w:t xml:space="preserve"> </w:t>
            </w:r>
            <w:proofErr w:type="spellStart"/>
            <w:r>
              <w:t>and</w:t>
            </w:r>
            <w:proofErr w:type="spellEnd"/>
            <w:r>
              <w:t xml:space="preserve"> </w:t>
            </w:r>
            <w:proofErr w:type="spellStart"/>
            <w:r>
              <w:t>cycling</w:t>
            </w:r>
            <w:proofErr w:type="spellEnd"/>
            <w:r>
              <w:t xml:space="preserve"> </w:t>
            </w:r>
            <w:proofErr w:type="spellStart"/>
            <w:r>
              <w:t>of</w:t>
            </w:r>
            <w:proofErr w:type="spellEnd"/>
            <w:r>
              <w:t xml:space="preserve"> </w:t>
            </w:r>
            <w:proofErr w:type="spellStart"/>
            <w:r>
              <w:t>matter</w:t>
            </w:r>
            <w:proofErr w:type="spellEnd"/>
            <w:r>
              <w:t xml:space="preserve">, </w:t>
            </w:r>
            <w:proofErr w:type="spellStart"/>
            <w:r>
              <w:t>specific</w:t>
            </w:r>
            <w:proofErr w:type="spellEnd"/>
            <w:r>
              <w:t xml:space="preserve"> role </w:t>
            </w:r>
            <w:proofErr w:type="spellStart"/>
            <w:r>
              <w:t>of</w:t>
            </w:r>
            <w:proofErr w:type="spellEnd"/>
            <w:r>
              <w:t xml:space="preserve"> </w:t>
            </w:r>
            <w:proofErr w:type="spellStart"/>
            <w:r>
              <w:t>animals</w:t>
            </w:r>
            <w:proofErr w:type="spellEnd"/>
            <w:r>
              <w:t>).</w:t>
            </w:r>
          </w:p>
          <w:p w14:paraId="3B0D9D67" w14:textId="77777777" w:rsidR="0013402F" w:rsidRDefault="005F4879">
            <w:proofErr w:type="spellStart"/>
            <w:r>
              <w:t>Biodiversity</w:t>
            </w:r>
            <w:proofErr w:type="spellEnd"/>
            <w:r>
              <w:t xml:space="preserve"> as a </w:t>
            </w:r>
            <w:proofErr w:type="spellStart"/>
            <w:r>
              <w:t>basis</w:t>
            </w:r>
            <w:proofErr w:type="spellEnd"/>
            <w:r>
              <w:t xml:space="preserve"> </w:t>
            </w:r>
            <w:proofErr w:type="spellStart"/>
            <w:r>
              <w:t>for</w:t>
            </w:r>
            <w:proofErr w:type="spellEnd"/>
            <w:r>
              <w:t xml:space="preserve"> </w:t>
            </w:r>
            <w:proofErr w:type="spellStart"/>
            <w:r>
              <w:t>ecosystem</w:t>
            </w:r>
            <w:proofErr w:type="spellEnd"/>
            <w:r>
              <w:t xml:space="preserve"> </w:t>
            </w:r>
            <w:proofErr w:type="spellStart"/>
            <w:r>
              <w:t>stability</w:t>
            </w:r>
            <w:proofErr w:type="spellEnd"/>
            <w:r>
              <w:t xml:space="preserve"> (</w:t>
            </w:r>
            <w:proofErr w:type="spellStart"/>
            <w:r>
              <w:t>threats</w:t>
            </w:r>
            <w:proofErr w:type="spellEnd"/>
            <w:r>
              <w:t xml:space="preserve"> to </w:t>
            </w:r>
            <w:proofErr w:type="spellStart"/>
            <w:r>
              <w:t>biodiversity</w:t>
            </w:r>
            <w:proofErr w:type="spellEnd"/>
            <w:r>
              <w:t xml:space="preserve">, </w:t>
            </w:r>
            <w:proofErr w:type="spellStart"/>
            <w:r>
              <w:t>alien</w:t>
            </w:r>
            <w:proofErr w:type="spellEnd"/>
            <w:r>
              <w:t xml:space="preserve"> </w:t>
            </w:r>
            <w:proofErr w:type="spellStart"/>
            <w:r>
              <w:t>organisms</w:t>
            </w:r>
            <w:proofErr w:type="spellEnd"/>
            <w:r>
              <w:t xml:space="preserve">, </w:t>
            </w:r>
            <w:proofErr w:type="spellStart"/>
            <w:r>
              <w:t>biodiversity</w:t>
            </w:r>
            <w:proofErr w:type="spellEnd"/>
            <w:r>
              <w:t xml:space="preserve"> </w:t>
            </w:r>
            <w:proofErr w:type="spellStart"/>
            <w:r>
              <w:t>conservation</w:t>
            </w:r>
            <w:proofErr w:type="spellEnd"/>
            <w:r>
              <w:t>).</w:t>
            </w:r>
          </w:p>
          <w:p w14:paraId="145C4812" w14:textId="77777777" w:rsidR="0013402F" w:rsidRDefault="005F4879">
            <w:proofErr w:type="spellStart"/>
            <w:r>
              <w:t>Stress</w:t>
            </w:r>
            <w:proofErr w:type="spellEnd"/>
            <w:r>
              <w:t xml:space="preserve"> </w:t>
            </w:r>
            <w:proofErr w:type="spellStart"/>
            <w:r>
              <w:t>and</w:t>
            </w:r>
            <w:proofErr w:type="spellEnd"/>
            <w:r>
              <w:t xml:space="preserve"> </w:t>
            </w:r>
            <w:proofErr w:type="spellStart"/>
            <w:r>
              <w:t>natural</w:t>
            </w:r>
            <w:proofErr w:type="spellEnd"/>
            <w:r>
              <w:t xml:space="preserve"> </w:t>
            </w:r>
            <w:proofErr w:type="spellStart"/>
            <w:r>
              <w:t>constraint</w:t>
            </w:r>
            <w:proofErr w:type="spellEnd"/>
            <w:r>
              <w:t xml:space="preserve"> </w:t>
            </w:r>
            <w:proofErr w:type="spellStart"/>
            <w:r>
              <w:t>of</w:t>
            </w:r>
            <w:proofErr w:type="spellEnd"/>
            <w:r>
              <w:t xml:space="preserve"> </w:t>
            </w:r>
            <w:proofErr w:type="spellStart"/>
            <w:r>
              <w:t>environment</w:t>
            </w:r>
            <w:proofErr w:type="spellEnd"/>
            <w:r>
              <w:t xml:space="preserve"> (</w:t>
            </w:r>
            <w:proofErr w:type="spellStart"/>
            <w:r>
              <w:t>radiation</w:t>
            </w:r>
            <w:proofErr w:type="spellEnd"/>
            <w:r>
              <w:t xml:space="preserve">, </w:t>
            </w:r>
            <w:proofErr w:type="spellStart"/>
            <w:r>
              <w:t>extreme</w:t>
            </w:r>
            <w:proofErr w:type="spellEnd"/>
            <w:r>
              <w:t xml:space="preserve"> </w:t>
            </w:r>
            <w:proofErr w:type="spellStart"/>
            <w:r>
              <w:t>temperatures</w:t>
            </w:r>
            <w:proofErr w:type="spellEnd"/>
            <w:r>
              <w:t xml:space="preserve">, </w:t>
            </w:r>
            <w:proofErr w:type="spellStart"/>
            <w:r>
              <w:t>floods</w:t>
            </w:r>
            <w:proofErr w:type="spellEnd"/>
            <w:r>
              <w:t xml:space="preserve">, </w:t>
            </w:r>
            <w:proofErr w:type="spellStart"/>
            <w:r>
              <w:t>drought</w:t>
            </w:r>
            <w:proofErr w:type="spellEnd"/>
            <w:r>
              <w:t xml:space="preserve">, </w:t>
            </w:r>
            <w:proofErr w:type="spellStart"/>
            <w:r>
              <w:t>saline</w:t>
            </w:r>
            <w:proofErr w:type="spellEnd"/>
            <w:r>
              <w:t xml:space="preserve"> </w:t>
            </w:r>
            <w:proofErr w:type="spellStart"/>
            <w:r>
              <w:t>environment</w:t>
            </w:r>
            <w:proofErr w:type="spellEnd"/>
            <w:r>
              <w:t>).</w:t>
            </w:r>
          </w:p>
          <w:p w14:paraId="3345913D" w14:textId="77777777" w:rsidR="0013402F" w:rsidRDefault="005F4879">
            <w:r>
              <w:t xml:space="preserve">Man </w:t>
            </w:r>
            <w:proofErr w:type="spellStart"/>
            <w:r>
              <w:t>and</w:t>
            </w:r>
            <w:proofErr w:type="spellEnd"/>
            <w:r>
              <w:t xml:space="preserve"> </w:t>
            </w:r>
            <w:proofErr w:type="spellStart"/>
            <w:r>
              <w:t>environment</w:t>
            </w:r>
            <w:proofErr w:type="spellEnd"/>
            <w:r>
              <w:t xml:space="preserve"> (</w:t>
            </w:r>
            <w:proofErr w:type="spellStart"/>
            <w:r>
              <w:t>pollution</w:t>
            </w:r>
            <w:proofErr w:type="spellEnd"/>
            <w:r>
              <w:t xml:space="preserve"> </w:t>
            </w:r>
            <w:proofErr w:type="spellStart"/>
            <w:r>
              <w:t>and</w:t>
            </w:r>
            <w:proofErr w:type="spellEnd"/>
            <w:r>
              <w:t xml:space="preserve"> </w:t>
            </w:r>
            <w:proofErr w:type="spellStart"/>
            <w:r>
              <w:t>environment</w:t>
            </w:r>
            <w:proofErr w:type="spellEnd"/>
            <w:r>
              <w:t xml:space="preserve"> </w:t>
            </w:r>
            <w:proofErr w:type="spellStart"/>
            <w:r>
              <w:t>degradation</w:t>
            </w:r>
            <w:proofErr w:type="spellEnd"/>
            <w:r>
              <w:t xml:space="preserve">, </w:t>
            </w:r>
            <w:proofErr w:type="spellStart"/>
            <w:r>
              <w:t>local</w:t>
            </w:r>
            <w:proofErr w:type="spellEnd"/>
            <w:r>
              <w:t xml:space="preserve"> </w:t>
            </w:r>
            <w:proofErr w:type="spellStart"/>
            <w:r>
              <w:t>and</w:t>
            </w:r>
            <w:proofErr w:type="spellEnd"/>
            <w:r>
              <w:t xml:space="preserve"> global </w:t>
            </w:r>
            <w:proofErr w:type="spellStart"/>
            <w:r>
              <w:t>changes</w:t>
            </w:r>
            <w:proofErr w:type="spellEnd"/>
            <w:r>
              <w:t xml:space="preserve"> </w:t>
            </w:r>
            <w:proofErr w:type="spellStart"/>
            <w:r>
              <w:t>of</w:t>
            </w:r>
            <w:proofErr w:type="spellEnd"/>
            <w:r>
              <w:t xml:space="preserve"> </w:t>
            </w:r>
            <w:proofErr w:type="spellStart"/>
            <w:r>
              <w:t>environment</w:t>
            </w:r>
            <w:proofErr w:type="spellEnd"/>
            <w:r>
              <w:t>).</w:t>
            </w:r>
          </w:p>
          <w:p w14:paraId="0EE19B91" w14:textId="77777777" w:rsidR="0013402F" w:rsidRDefault="005F4879">
            <w:r>
              <w:t xml:space="preserve">Nature management </w:t>
            </w:r>
            <w:proofErr w:type="spellStart"/>
            <w:r>
              <w:t>and</w:t>
            </w:r>
            <w:proofErr w:type="spellEnd"/>
            <w:r>
              <w:t xml:space="preserve"> </w:t>
            </w:r>
            <w:proofErr w:type="spellStart"/>
            <w:r>
              <w:t>sustainable</w:t>
            </w:r>
            <w:proofErr w:type="spellEnd"/>
            <w:r>
              <w:t xml:space="preserve"> </w:t>
            </w:r>
            <w:proofErr w:type="spellStart"/>
            <w:r>
              <w:t>development</w:t>
            </w:r>
            <w:proofErr w:type="spellEnd"/>
            <w:r>
              <w:t xml:space="preserve"> </w:t>
            </w:r>
            <w:proofErr w:type="spellStart"/>
            <w:r>
              <w:t>planning</w:t>
            </w:r>
            <w:proofErr w:type="spellEnd"/>
            <w:r>
              <w:t>.</w:t>
            </w:r>
          </w:p>
        </w:tc>
      </w:tr>
    </w:tbl>
    <w:p w14:paraId="78999A65" w14:textId="77777777" w:rsidR="0013402F" w:rsidRDefault="0013402F"/>
    <w:tbl>
      <w:tblPr>
        <w:tblStyle w:val="DefaultTable"/>
        <w:tblW w:w="5000" w:type="pct"/>
        <w:tblLook w:val="04A0" w:firstRow="1" w:lastRow="0" w:firstColumn="1" w:lastColumn="0" w:noHBand="0" w:noVBand="1"/>
      </w:tblPr>
      <w:tblGrid>
        <w:gridCol w:w="9638"/>
      </w:tblGrid>
      <w:tr w:rsidR="0013402F" w14:paraId="1CF0A979"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7C508D5" w14:textId="77777777" w:rsidR="0013402F" w:rsidRDefault="005F4879">
            <w:r>
              <w:t>Temeljna literatura in viri/</w:t>
            </w:r>
            <w:proofErr w:type="spellStart"/>
            <w:r>
              <w:t>Readings</w:t>
            </w:r>
            <w:proofErr w:type="spellEnd"/>
            <w:r>
              <w:t>:</w:t>
            </w:r>
          </w:p>
        </w:tc>
      </w:tr>
      <w:tr w:rsidR="0013402F" w14:paraId="201BEAFE" w14:textId="77777777">
        <w:tc>
          <w:tcPr>
            <w:tcW w:w="0" w:type="auto"/>
          </w:tcPr>
          <w:p w14:paraId="57A2557B" w14:textId="77777777" w:rsidR="0013402F" w:rsidRDefault="005F4879">
            <w:proofErr w:type="spellStart"/>
            <w:r>
              <w:t>Begon</w:t>
            </w:r>
            <w:proofErr w:type="spellEnd"/>
            <w:r>
              <w:t xml:space="preserve">, M., </w:t>
            </w:r>
            <w:proofErr w:type="spellStart"/>
            <w:r>
              <w:t>Townsend</w:t>
            </w:r>
            <w:proofErr w:type="spellEnd"/>
            <w:r>
              <w:t xml:space="preserve">, C.R. </w:t>
            </w:r>
            <w:proofErr w:type="spellStart"/>
            <w:r>
              <w:t>Ecology</w:t>
            </w:r>
            <w:proofErr w:type="spellEnd"/>
            <w:r>
              <w:t xml:space="preserve">. 2021. 5th Ed., </w:t>
            </w:r>
            <w:proofErr w:type="spellStart"/>
            <w:r>
              <w:t>Wiley</w:t>
            </w:r>
            <w:proofErr w:type="spellEnd"/>
            <w:r>
              <w:t xml:space="preserve"> </w:t>
            </w:r>
            <w:proofErr w:type="spellStart"/>
            <w:r>
              <w:t>Blackwell</w:t>
            </w:r>
            <w:proofErr w:type="spellEnd"/>
            <w:r>
              <w:t>, 844 pp., ISBN: 9781119279358.</w:t>
            </w:r>
          </w:p>
          <w:p w14:paraId="09B63750" w14:textId="77777777" w:rsidR="0013402F" w:rsidRDefault="005F4879">
            <w:r>
              <w:t xml:space="preserve">Smith, R.L., Smith, T.M., 2001. </w:t>
            </w:r>
            <w:proofErr w:type="spellStart"/>
            <w:r>
              <w:t>Ecology</w:t>
            </w:r>
            <w:proofErr w:type="spellEnd"/>
            <w:r>
              <w:t xml:space="preserve"> </w:t>
            </w:r>
            <w:proofErr w:type="spellStart"/>
            <w:r>
              <w:t>and</w:t>
            </w:r>
            <w:proofErr w:type="spellEnd"/>
            <w:r>
              <w:t xml:space="preserve"> </w:t>
            </w:r>
            <w:proofErr w:type="spellStart"/>
            <w:r>
              <w:t>Field</w:t>
            </w:r>
            <w:proofErr w:type="spellEnd"/>
            <w:r>
              <w:t xml:space="preserve"> </w:t>
            </w:r>
            <w:proofErr w:type="spellStart"/>
            <w:r>
              <w:t>Biology</w:t>
            </w:r>
            <w:proofErr w:type="spellEnd"/>
            <w:r>
              <w:t xml:space="preserve">. Addison Wesley Longman, Benjamin </w:t>
            </w:r>
            <w:proofErr w:type="spellStart"/>
            <w:r>
              <w:t>Cummings</w:t>
            </w:r>
            <w:proofErr w:type="spellEnd"/>
            <w:r>
              <w:t>, 699-720, ISBN 0-321-04290-5.</w:t>
            </w:r>
          </w:p>
          <w:p w14:paraId="2E74B38F" w14:textId="77777777" w:rsidR="0013402F" w:rsidRDefault="005F4879">
            <w:r>
              <w:t xml:space="preserve">Van der Valk, A.G., 2012. </w:t>
            </w:r>
            <w:proofErr w:type="spellStart"/>
            <w:r>
              <w:t>The</w:t>
            </w:r>
            <w:proofErr w:type="spellEnd"/>
            <w:r>
              <w:t xml:space="preserve"> </w:t>
            </w:r>
            <w:proofErr w:type="spellStart"/>
            <w:r>
              <w:t>Biology</w:t>
            </w:r>
            <w:proofErr w:type="spellEnd"/>
            <w:r>
              <w:t xml:space="preserve"> </w:t>
            </w:r>
            <w:proofErr w:type="spellStart"/>
            <w:r>
              <w:t>of</w:t>
            </w:r>
            <w:proofErr w:type="spellEnd"/>
            <w:r>
              <w:t xml:space="preserve"> </w:t>
            </w:r>
            <w:proofErr w:type="spellStart"/>
            <w:r>
              <w:t>Freshwater</w:t>
            </w:r>
            <w:proofErr w:type="spellEnd"/>
            <w:r>
              <w:t xml:space="preserve"> </w:t>
            </w:r>
            <w:proofErr w:type="spellStart"/>
            <w:r>
              <w:t>Wetlands</w:t>
            </w:r>
            <w:proofErr w:type="spellEnd"/>
            <w:r>
              <w:t xml:space="preserve">. </w:t>
            </w:r>
            <w:proofErr w:type="spellStart"/>
            <w:r>
              <w:t>Second</w:t>
            </w:r>
            <w:proofErr w:type="spellEnd"/>
            <w:r>
              <w:t xml:space="preserve"> </w:t>
            </w:r>
            <w:proofErr w:type="spellStart"/>
            <w:r>
              <w:t>ed</w:t>
            </w:r>
            <w:proofErr w:type="spellEnd"/>
            <w:r>
              <w:t xml:space="preserve">., Oxford </w:t>
            </w:r>
            <w:proofErr w:type="spellStart"/>
            <w:r>
              <w:t>University</w:t>
            </w:r>
            <w:proofErr w:type="spellEnd"/>
            <w:r>
              <w:t xml:space="preserve"> </w:t>
            </w:r>
            <w:proofErr w:type="spellStart"/>
            <w:r>
              <w:t>Press</w:t>
            </w:r>
            <w:proofErr w:type="spellEnd"/>
            <w:r>
              <w:t>, ISBN: 9780199608942.</w:t>
            </w:r>
          </w:p>
          <w:p w14:paraId="4E1930F7" w14:textId="77777777" w:rsidR="0013402F" w:rsidRDefault="005F4879">
            <w:proofErr w:type="spellStart"/>
            <w:r>
              <w:t>Moos</w:t>
            </w:r>
            <w:proofErr w:type="spellEnd"/>
            <w:r>
              <w:t xml:space="preserve"> B. 2010. </w:t>
            </w:r>
            <w:proofErr w:type="spellStart"/>
            <w:r>
              <w:t>Ecology</w:t>
            </w:r>
            <w:proofErr w:type="spellEnd"/>
            <w:r>
              <w:t xml:space="preserve"> </w:t>
            </w:r>
            <w:proofErr w:type="spellStart"/>
            <w:r>
              <w:t>of</w:t>
            </w:r>
            <w:proofErr w:type="spellEnd"/>
            <w:r>
              <w:t xml:space="preserve"> </w:t>
            </w:r>
            <w:proofErr w:type="spellStart"/>
            <w:r>
              <w:t>freshwaters</w:t>
            </w:r>
            <w:proofErr w:type="spellEnd"/>
            <w:r>
              <w:t xml:space="preserve">: a </w:t>
            </w:r>
            <w:proofErr w:type="spellStart"/>
            <w:r>
              <w:t>view</w:t>
            </w:r>
            <w:proofErr w:type="spellEnd"/>
            <w:r>
              <w:t xml:space="preserve"> </w:t>
            </w:r>
            <w:proofErr w:type="spellStart"/>
            <w:r>
              <w:t>for</w:t>
            </w:r>
            <w:proofErr w:type="spellEnd"/>
            <w:r>
              <w:t xml:space="preserve"> </w:t>
            </w:r>
            <w:proofErr w:type="spellStart"/>
            <w:r>
              <w:t>the</w:t>
            </w:r>
            <w:proofErr w:type="spellEnd"/>
            <w:r>
              <w:t xml:space="preserve"> </w:t>
            </w:r>
            <w:proofErr w:type="spellStart"/>
            <w:r>
              <w:t>twenty-first</w:t>
            </w:r>
            <w:proofErr w:type="spellEnd"/>
            <w:r>
              <w:t xml:space="preserve"> </w:t>
            </w:r>
            <w:proofErr w:type="spellStart"/>
            <w:r>
              <w:t>century</w:t>
            </w:r>
            <w:proofErr w:type="spellEnd"/>
            <w:r>
              <w:t xml:space="preserve">. 4th </w:t>
            </w:r>
            <w:proofErr w:type="spellStart"/>
            <w:r>
              <w:t>ed</w:t>
            </w:r>
            <w:proofErr w:type="spellEnd"/>
            <w:r>
              <w:t xml:space="preserve">. </w:t>
            </w:r>
            <w:proofErr w:type="spellStart"/>
            <w:r>
              <w:t>Chichester</w:t>
            </w:r>
            <w:proofErr w:type="spellEnd"/>
            <w:r>
              <w:t xml:space="preserve"> (West Sussex) : </w:t>
            </w:r>
            <w:proofErr w:type="spellStart"/>
            <w:r>
              <w:t>Wiley-Blackwell</w:t>
            </w:r>
            <w:proofErr w:type="spellEnd"/>
            <w:r>
              <w:t>. ISBN - 978-1-4443-3474-6; 978-1-4051-1332-8</w:t>
            </w:r>
          </w:p>
          <w:p w14:paraId="37786087" w14:textId="77777777" w:rsidR="0013402F" w:rsidRDefault="005F4879">
            <w:r>
              <w:t>Aktualni znanstveni članki na tem področju</w:t>
            </w:r>
          </w:p>
        </w:tc>
      </w:tr>
    </w:tbl>
    <w:p w14:paraId="6A12E4D8"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68FF1C7F"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71E212C0" w14:textId="77777777" w:rsidR="0013402F" w:rsidRDefault="005F4879">
            <w:r>
              <w:t>Cilji in kompetence:</w:t>
            </w:r>
          </w:p>
        </w:tc>
        <w:tc>
          <w:tcPr>
            <w:tcW w:w="2500" w:type="pct"/>
          </w:tcPr>
          <w:p w14:paraId="08F63941" w14:textId="77777777" w:rsidR="0013402F" w:rsidRDefault="005F4879">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3402F" w14:paraId="0BB7D819" w14:textId="77777777">
        <w:tc>
          <w:tcPr>
            <w:tcW w:w="0" w:type="auto"/>
          </w:tcPr>
          <w:p w14:paraId="1DF52295" w14:textId="77777777" w:rsidR="0013402F" w:rsidRDefault="005F4879">
            <w:r>
              <w:t>Pridobivanje znanja o naravi in delovanju abiotskih in biotskih dejavnikov na organizme. Razumevanje energijske, materialne in funkcionalne povezanosti med posameznimi komponentami ekosistemov in posledice delovanja človeka. Seznanjanje z izbranimi ekosistemi in s problemi onesnaževanja, obremenjevanja in degradacije okolja in naravne dediščine zaradi človekovega delovanja. Spoznavanje teženj onesnaževanja in spreminjanja okolja in ukrepov za zmanjšanje škodljivih učinkov.</w:t>
            </w:r>
          </w:p>
        </w:tc>
        <w:tc>
          <w:tcPr>
            <w:tcW w:w="0" w:type="auto"/>
          </w:tcPr>
          <w:p w14:paraId="603C7DED" w14:textId="77777777" w:rsidR="0013402F" w:rsidRDefault="005F4879">
            <w:proofErr w:type="spellStart"/>
            <w:r>
              <w:t>Students</w:t>
            </w:r>
            <w:proofErr w:type="spellEnd"/>
            <w:r>
              <w:t xml:space="preserve"> </w:t>
            </w:r>
            <w:proofErr w:type="spellStart"/>
            <w:r>
              <w:t>will</w:t>
            </w:r>
            <w:proofErr w:type="spellEnd"/>
            <w:r>
              <w:t xml:space="preserve"> </w:t>
            </w:r>
            <w:proofErr w:type="spellStart"/>
            <w:r>
              <w:t>gain</w:t>
            </w:r>
            <w:proofErr w:type="spellEnd"/>
            <w:r>
              <w:t xml:space="preserve"> </w:t>
            </w:r>
            <w:proofErr w:type="spellStart"/>
            <w:r>
              <w:t>knowledge</w:t>
            </w:r>
            <w:proofErr w:type="spellEnd"/>
            <w:r>
              <w:t xml:space="preserve"> on nature as </w:t>
            </w:r>
            <w:proofErr w:type="spellStart"/>
            <w:r>
              <w:t>well</w:t>
            </w:r>
            <w:proofErr w:type="spellEnd"/>
            <w:r>
              <w:t xml:space="preserve"> as </w:t>
            </w:r>
            <w:proofErr w:type="spellStart"/>
            <w:r>
              <w:t>influences</w:t>
            </w:r>
            <w:proofErr w:type="spellEnd"/>
            <w:r>
              <w:t xml:space="preserve"> </w:t>
            </w:r>
            <w:proofErr w:type="spellStart"/>
            <w:r>
              <w:t>of</w:t>
            </w:r>
            <w:proofErr w:type="spellEnd"/>
            <w:r>
              <w:t xml:space="preserve"> </w:t>
            </w:r>
            <w:proofErr w:type="spellStart"/>
            <w:r>
              <w:t>biotic</w:t>
            </w:r>
            <w:proofErr w:type="spellEnd"/>
            <w:r>
              <w:t xml:space="preserve"> </w:t>
            </w:r>
            <w:proofErr w:type="spellStart"/>
            <w:r>
              <w:t>and</w:t>
            </w:r>
            <w:proofErr w:type="spellEnd"/>
            <w:r>
              <w:t xml:space="preserve"> </w:t>
            </w:r>
            <w:proofErr w:type="spellStart"/>
            <w:r>
              <w:t>abiotic</w:t>
            </w:r>
            <w:proofErr w:type="spellEnd"/>
            <w:r>
              <w:t xml:space="preserve"> </w:t>
            </w:r>
            <w:proofErr w:type="spellStart"/>
            <w:r>
              <w:t>parameters</w:t>
            </w:r>
            <w:proofErr w:type="spellEnd"/>
            <w:r>
              <w:t xml:space="preserve"> on </w:t>
            </w:r>
            <w:proofErr w:type="spellStart"/>
            <w:r>
              <w:t>organisms</w:t>
            </w:r>
            <w:proofErr w:type="spellEnd"/>
            <w:r>
              <w:t xml:space="preserve">. </w:t>
            </w:r>
            <w:proofErr w:type="spellStart"/>
            <w:r>
              <w:t>They</w:t>
            </w:r>
            <w:proofErr w:type="spellEnd"/>
            <w:r>
              <w:t xml:space="preserve"> </w:t>
            </w:r>
            <w:proofErr w:type="spellStart"/>
            <w:r>
              <w:t>will</w:t>
            </w:r>
            <w:proofErr w:type="spellEnd"/>
            <w:r>
              <w:t xml:space="preserve"> </w:t>
            </w:r>
            <w:proofErr w:type="spellStart"/>
            <w:r>
              <w:t>become</w:t>
            </w:r>
            <w:proofErr w:type="spellEnd"/>
            <w:r>
              <w:t xml:space="preserve"> </w:t>
            </w:r>
            <w:proofErr w:type="spellStart"/>
            <w:r>
              <w:t>aware</w:t>
            </w:r>
            <w:proofErr w:type="spellEnd"/>
            <w:r>
              <w:t xml:space="preserve"> </w:t>
            </w:r>
            <w:proofErr w:type="spellStart"/>
            <w:r>
              <w:t>of</w:t>
            </w:r>
            <w:proofErr w:type="spellEnd"/>
            <w:r>
              <w:t xml:space="preserve"> </w:t>
            </w:r>
            <w:proofErr w:type="spellStart"/>
            <w:r>
              <w:t>the</w:t>
            </w:r>
            <w:proofErr w:type="spellEnd"/>
            <w:r>
              <w:t xml:space="preserve"> </w:t>
            </w:r>
            <w:proofErr w:type="spellStart"/>
            <w:r>
              <w:t>energetic</w:t>
            </w:r>
            <w:proofErr w:type="spellEnd"/>
            <w:r>
              <w:t xml:space="preserve">, material </w:t>
            </w:r>
            <w:proofErr w:type="spellStart"/>
            <w:r>
              <w:t>and</w:t>
            </w:r>
            <w:proofErr w:type="spellEnd"/>
            <w:r>
              <w:t xml:space="preserve"> </w:t>
            </w:r>
            <w:proofErr w:type="spellStart"/>
            <w:r>
              <w:t>functional</w:t>
            </w:r>
            <w:proofErr w:type="spellEnd"/>
            <w:r>
              <w:t xml:space="preserve"> </w:t>
            </w:r>
            <w:proofErr w:type="spellStart"/>
            <w:r>
              <w:t>relations</w:t>
            </w:r>
            <w:proofErr w:type="spellEnd"/>
            <w:r>
              <w:t xml:space="preserve"> </w:t>
            </w:r>
            <w:proofErr w:type="spellStart"/>
            <w:r>
              <w:t>among</w:t>
            </w:r>
            <w:proofErr w:type="spellEnd"/>
            <w:r>
              <w:t xml:space="preserve"> </w:t>
            </w:r>
            <w:proofErr w:type="spellStart"/>
            <w:r>
              <w:t>the</w:t>
            </w:r>
            <w:proofErr w:type="spellEnd"/>
            <w:r>
              <w:t xml:space="preserve"> </w:t>
            </w:r>
            <w:proofErr w:type="spellStart"/>
            <w:r>
              <w:t>components</w:t>
            </w:r>
            <w:proofErr w:type="spellEnd"/>
            <w:r>
              <w:t xml:space="preserve"> </w:t>
            </w:r>
            <w:proofErr w:type="spellStart"/>
            <w:r>
              <w:t>of</w:t>
            </w:r>
            <w:proofErr w:type="spellEnd"/>
            <w:r>
              <w:t xml:space="preserve"> </w:t>
            </w:r>
            <w:proofErr w:type="spellStart"/>
            <w:r>
              <w:t>ecosystems</w:t>
            </w:r>
            <w:proofErr w:type="spellEnd"/>
            <w:r>
              <w:t xml:space="preserve">. </w:t>
            </w:r>
            <w:proofErr w:type="spellStart"/>
            <w:r>
              <w:t>They</w:t>
            </w:r>
            <w:proofErr w:type="spellEnd"/>
            <w:r>
              <w:t xml:space="preserve"> </w:t>
            </w:r>
            <w:proofErr w:type="spellStart"/>
            <w:r>
              <w:t>will</w:t>
            </w:r>
            <w:proofErr w:type="spellEnd"/>
            <w:r>
              <w:t xml:space="preserve"> </w:t>
            </w:r>
            <w:proofErr w:type="spellStart"/>
            <w:r>
              <w:t>gain</w:t>
            </w:r>
            <w:proofErr w:type="spellEnd"/>
            <w:r>
              <w:t xml:space="preserve"> </w:t>
            </w:r>
            <w:proofErr w:type="spellStart"/>
            <w:r>
              <w:t>knowledge</w:t>
            </w:r>
            <w:proofErr w:type="spellEnd"/>
            <w:r>
              <w:t xml:space="preserve"> </w:t>
            </w:r>
            <w:proofErr w:type="spellStart"/>
            <w:r>
              <w:t>about</w:t>
            </w:r>
            <w:proofErr w:type="spellEnd"/>
            <w:r>
              <w:t xml:space="preserve"> </w:t>
            </w:r>
            <w:proofErr w:type="spellStart"/>
            <w:r>
              <w:t>specific</w:t>
            </w:r>
            <w:proofErr w:type="spellEnd"/>
            <w:r>
              <w:t xml:space="preserve"> </w:t>
            </w:r>
            <w:proofErr w:type="spellStart"/>
            <w:r>
              <w:t>ecosystems</w:t>
            </w:r>
            <w:proofErr w:type="spellEnd"/>
            <w:r>
              <w:t xml:space="preserve"> </w:t>
            </w:r>
            <w:proofErr w:type="spellStart"/>
            <w:r>
              <w:t>and</w:t>
            </w:r>
            <w:proofErr w:type="spellEnd"/>
            <w:r>
              <w:t xml:space="preserve"> </w:t>
            </w:r>
            <w:proofErr w:type="spellStart"/>
            <w:r>
              <w:t>problems</w:t>
            </w:r>
            <w:proofErr w:type="spellEnd"/>
            <w:r>
              <w:t xml:space="preserve"> </w:t>
            </w:r>
            <w:proofErr w:type="spellStart"/>
            <w:r>
              <w:t>of</w:t>
            </w:r>
            <w:proofErr w:type="spellEnd"/>
            <w:r>
              <w:t xml:space="preserve"> </w:t>
            </w:r>
            <w:proofErr w:type="spellStart"/>
            <w:r>
              <w:t>pollution</w:t>
            </w:r>
            <w:proofErr w:type="spellEnd"/>
            <w:r>
              <w:t xml:space="preserve"> </w:t>
            </w:r>
            <w:proofErr w:type="spellStart"/>
            <w:r>
              <w:t>and</w:t>
            </w:r>
            <w:proofErr w:type="spellEnd"/>
            <w:r>
              <w:t xml:space="preserve"> </w:t>
            </w:r>
            <w:proofErr w:type="spellStart"/>
            <w:r>
              <w:t>environment</w:t>
            </w:r>
            <w:proofErr w:type="spellEnd"/>
            <w:r>
              <w:t xml:space="preserve"> </w:t>
            </w:r>
            <w:proofErr w:type="spellStart"/>
            <w:r>
              <w:t>degradation</w:t>
            </w:r>
            <w:proofErr w:type="spellEnd"/>
            <w:r>
              <w:t xml:space="preserve">, as </w:t>
            </w:r>
            <w:proofErr w:type="spellStart"/>
            <w:r>
              <w:t>well</w:t>
            </w:r>
            <w:proofErr w:type="spellEnd"/>
            <w:r>
              <w:t xml:space="preserve"> as </w:t>
            </w:r>
            <w:proofErr w:type="spellStart"/>
            <w:r>
              <w:t>natural</w:t>
            </w:r>
            <w:proofErr w:type="spellEnd"/>
            <w:r>
              <w:t xml:space="preserve"> </w:t>
            </w:r>
            <w:proofErr w:type="spellStart"/>
            <w:r>
              <w:t>heritage</w:t>
            </w:r>
            <w:proofErr w:type="spellEnd"/>
            <w:r>
              <w:t xml:space="preserve"> </w:t>
            </w:r>
            <w:proofErr w:type="spellStart"/>
            <w:r>
              <w:t>due</w:t>
            </w:r>
            <w:proofErr w:type="spellEnd"/>
            <w:r>
              <w:t xml:space="preserve"> to human </w:t>
            </w:r>
            <w:proofErr w:type="spellStart"/>
            <w:r>
              <w:t>impacts</w:t>
            </w:r>
            <w:proofErr w:type="spellEnd"/>
            <w:r>
              <w:t xml:space="preserve">. </w:t>
            </w:r>
            <w:proofErr w:type="spellStart"/>
            <w:r>
              <w:t>They</w:t>
            </w:r>
            <w:proofErr w:type="spellEnd"/>
            <w:r>
              <w:t xml:space="preserve"> </w:t>
            </w:r>
            <w:proofErr w:type="spellStart"/>
            <w:r>
              <w:t>will</w:t>
            </w:r>
            <w:proofErr w:type="spellEnd"/>
            <w:r>
              <w:t xml:space="preserve"> be </w:t>
            </w:r>
            <w:proofErr w:type="spellStart"/>
            <w:r>
              <w:t>able</w:t>
            </w:r>
            <w:proofErr w:type="spellEnd"/>
            <w:r>
              <w:t xml:space="preserve"> to </w:t>
            </w:r>
            <w:proofErr w:type="spellStart"/>
            <w:r>
              <w:t>recognize</w:t>
            </w:r>
            <w:proofErr w:type="spellEnd"/>
            <w:r>
              <w:t xml:space="preserve">, </w:t>
            </w:r>
            <w:proofErr w:type="spellStart"/>
            <w:r>
              <w:t>explain</w:t>
            </w:r>
            <w:proofErr w:type="spellEnd"/>
            <w:r>
              <w:t xml:space="preserve"> </w:t>
            </w:r>
            <w:proofErr w:type="spellStart"/>
            <w:r>
              <w:t>and</w:t>
            </w:r>
            <w:proofErr w:type="spellEnd"/>
            <w:r>
              <w:t xml:space="preserve"> </w:t>
            </w:r>
            <w:proofErr w:type="spellStart"/>
            <w:r>
              <w:t>discuss</w:t>
            </w:r>
            <w:proofErr w:type="spellEnd"/>
            <w:r>
              <w:t xml:space="preserve"> </w:t>
            </w:r>
            <w:proofErr w:type="spellStart"/>
            <w:r>
              <w:t>the</w:t>
            </w:r>
            <w:proofErr w:type="spellEnd"/>
            <w:r>
              <w:t xml:space="preserve"> </w:t>
            </w:r>
            <w:proofErr w:type="spellStart"/>
            <w:r>
              <w:t>trends</w:t>
            </w:r>
            <w:proofErr w:type="spellEnd"/>
            <w:r>
              <w:t xml:space="preserve"> </w:t>
            </w:r>
            <w:proofErr w:type="spellStart"/>
            <w:r>
              <w:t>of</w:t>
            </w:r>
            <w:proofErr w:type="spellEnd"/>
            <w:r>
              <w:t xml:space="preserve"> </w:t>
            </w:r>
            <w:proofErr w:type="spellStart"/>
            <w:r>
              <w:t>pollution</w:t>
            </w:r>
            <w:proofErr w:type="spellEnd"/>
            <w:r>
              <w:t xml:space="preserve"> </w:t>
            </w:r>
            <w:proofErr w:type="spellStart"/>
            <w:r>
              <w:t>and</w:t>
            </w:r>
            <w:proofErr w:type="spellEnd"/>
            <w:r>
              <w:t xml:space="preserve"> </w:t>
            </w:r>
            <w:proofErr w:type="spellStart"/>
            <w:r>
              <w:t>changes</w:t>
            </w:r>
            <w:proofErr w:type="spellEnd"/>
            <w:r>
              <w:t xml:space="preserve"> in </w:t>
            </w:r>
            <w:proofErr w:type="spellStart"/>
            <w:r>
              <w:t>ecosystems</w:t>
            </w:r>
            <w:proofErr w:type="spellEnd"/>
            <w:r>
              <w:t xml:space="preserve"> </w:t>
            </w:r>
            <w:proofErr w:type="spellStart"/>
            <w:r>
              <w:t>and</w:t>
            </w:r>
            <w:proofErr w:type="spellEnd"/>
            <w:r>
              <w:t xml:space="preserve"> </w:t>
            </w:r>
            <w:proofErr w:type="spellStart"/>
            <w:r>
              <w:t>measures</w:t>
            </w:r>
            <w:proofErr w:type="spellEnd"/>
            <w:r>
              <w:t xml:space="preserve"> to </w:t>
            </w:r>
            <w:proofErr w:type="spellStart"/>
            <w:r>
              <w:t>mitigate</w:t>
            </w:r>
            <w:proofErr w:type="spellEnd"/>
            <w:r>
              <w:t xml:space="preserve"> </w:t>
            </w:r>
            <w:proofErr w:type="spellStart"/>
            <w:r>
              <w:t>the</w:t>
            </w:r>
            <w:proofErr w:type="spellEnd"/>
            <w:r>
              <w:t xml:space="preserve"> </w:t>
            </w:r>
            <w:proofErr w:type="spellStart"/>
            <w:r>
              <w:t>effects</w:t>
            </w:r>
            <w:proofErr w:type="spellEnd"/>
            <w:r>
              <w:t>.</w:t>
            </w:r>
          </w:p>
        </w:tc>
      </w:tr>
    </w:tbl>
    <w:p w14:paraId="26E9F93F"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6648F035"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790BA845" w14:textId="77777777" w:rsidR="0013402F" w:rsidRDefault="005F4879">
            <w:r>
              <w:t>Predvideni študijski rezultati:</w:t>
            </w:r>
          </w:p>
        </w:tc>
        <w:tc>
          <w:tcPr>
            <w:tcW w:w="2500" w:type="pct"/>
          </w:tcPr>
          <w:p w14:paraId="4F435CB8" w14:textId="77777777" w:rsidR="0013402F" w:rsidRDefault="005F4879">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3402F" w14:paraId="28820E9E" w14:textId="77777777">
        <w:tc>
          <w:tcPr>
            <w:tcW w:w="0" w:type="auto"/>
          </w:tcPr>
          <w:p w14:paraId="17341AA4" w14:textId="77777777" w:rsidR="0013402F" w:rsidRDefault="005F4879">
            <w:r>
              <w:lastRenderedPageBreak/>
              <w:t>Znanje in razumevanje: Poznavanje osnovnih zakonitosti naravnih sistemov.</w:t>
            </w:r>
          </w:p>
          <w:p w14:paraId="44EEC2F2" w14:textId="77777777" w:rsidR="0013402F" w:rsidRDefault="005F4879">
            <w:r>
              <w:t>Uporaba: Razumevanje kompleksnosti našega okolja, dinamike ekosistemov, človekovih vplivov na okolje in njihovih posledic.</w:t>
            </w:r>
          </w:p>
          <w:p w14:paraId="16B98EB1" w14:textId="77777777" w:rsidR="0013402F" w:rsidRDefault="005F4879">
            <w:r>
              <w:t>Refleksija: Aplikacija znanj o nižjih nivojih naravnih sistemov na nivoju ekosistema.</w:t>
            </w:r>
          </w:p>
          <w:p w14:paraId="67A3C86E" w14:textId="77777777" w:rsidR="0013402F" w:rsidRDefault="005F4879">
            <w:r>
              <w:t>Prenosljive spretnosti – niso vezane le na en predmet: Uporaba domače in tuje literature in drugih virov, zbiranje in razlaga podatkov, analiza podatkov pridobljenih z meritvami, njihova sinteza in pisanje poročil, delo v skupini.</w:t>
            </w:r>
          </w:p>
        </w:tc>
        <w:tc>
          <w:tcPr>
            <w:tcW w:w="0" w:type="auto"/>
          </w:tcPr>
          <w:p w14:paraId="114D23A4" w14:textId="77777777" w:rsidR="0013402F" w:rsidRDefault="005F4879">
            <w:proofErr w:type="spellStart"/>
            <w:r>
              <w:t>Knowledge</w:t>
            </w:r>
            <w:proofErr w:type="spellEnd"/>
            <w:r>
              <w:t xml:space="preserve"> </w:t>
            </w:r>
            <w:proofErr w:type="spellStart"/>
            <w:r>
              <w:t>and</w:t>
            </w:r>
            <w:proofErr w:type="spellEnd"/>
            <w:r>
              <w:t xml:space="preserve"> </w:t>
            </w:r>
            <w:proofErr w:type="spellStart"/>
            <w:r>
              <w:t>understanding</w:t>
            </w:r>
            <w:proofErr w:type="spellEnd"/>
            <w:r>
              <w:t xml:space="preserve">. </w:t>
            </w:r>
            <w:proofErr w:type="spellStart"/>
            <w:r>
              <w:t>Students</w:t>
            </w:r>
            <w:proofErr w:type="spellEnd"/>
            <w:r>
              <w:t xml:space="preserve"> </w:t>
            </w:r>
            <w:proofErr w:type="spellStart"/>
            <w:r>
              <w:t>will</w:t>
            </w:r>
            <w:proofErr w:type="spellEnd"/>
            <w:r>
              <w:t xml:space="preserve"> </w:t>
            </w:r>
            <w:proofErr w:type="spellStart"/>
            <w:r>
              <w:t>gain</w:t>
            </w:r>
            <w:proofErr w:type="spellEnd"/>
            <w:r>
              <w:t xml:space="preserve"> a </w:t>
            </w:r>
            <w:proofErr w:type="spellStart"/>
            <w:r>
              <w:t>comprehensive</w:t>
            </w:r>
            <w:proofErr w:type="spellEnd"/>
            <w:r>
              <w:t xml:space="preserve"> </w:t>
            </w:r>
            <w:proofErr w:type="spellStart"/>
            <w:r>
              <w:t>overview</w:t>
            </w:r>
            <w:proofErr w:type="spellEnd"/>
            <w:r>
              <w:t xml:space="preserve"> on </w:t>
            </w:r>
            <w:proofErr w:type="spellStart"/>
            <w:r>
              <w:t>basic</w:t>
            </w:r>
            <w:proofErr w:type="spellEnd"/>
            <w:r>
              <w:t xml:space="preserve"> </w:t>
            </w:r>
            <w:proofErr w:type="spellStart"/>
            <w:r>
              <w:t>principles</w:t>
            </w:r>
            <w:proofErr w:type="spellEnd"/>
            <w:r>
              <w:t xml:space="preserve"> </w:t>
            </w:r>
            <w:proofErr w:type="spellStart"/>
            <w:r>
              <w:t>of</w:t>
            </w:r>
            <w:proofErr w:type="spellEnd"/>
            <w:r>
              <w:t xml:space="preserve"> </w:t>
            </w:r>
            <w:proofErr w:type="spellStart"/>
            <w:r>
              <w:t>natural</w:t>
            </w:r>
            <w:proofErr w:type="spellEnd"/>
            <w:r>
              <w:t xml:space="preserve"> </w:t>
            </w:r>
            <w:proofErr w:type="spellStart"/>
            <w:r>
              <w:t>systems</w:t>
            </w:r>
            <w:proofErr w:type="spellEnd"/>
            <w:r>
              <w:t>.</w:t>
            </w:r>
          </w:p>
          <w:p w14:paraId="575D11D5" w14:textId="77777777" w:rsidR="0013402F" w:rsidRDefault="005F4879">
            <w:proofErr w:type="spellStart"/>
            <w:r>
              <w:t>Application</w:t>
            </w:r>
            <w:proofErr w:type="spellEnd"/>
            <w:r>
              <w:t xml:space="preserve">. </w:t>
            </w:r>
            <w:proofErr w:type="spellStart"/>
            <w:r>
              <w:t>They</w:t>
            </w:r>
            <w:proofErr w:type="spellEnd"/>
            <w:r>
              <w:t xml:space="preserve"> </w:t>
            </w:r>
            <w:proofErr w:type="spellStart"/>
            <w:r>
              <w:t>will</w:t>
            </w:r>
            <w:proofErr w:type="spellEnd"/>
            <w:r>
              <w:t xml:space="preserve"> </w:t>
            </w:r>
            <w:proofErr w:type="spellStart"/>
            <w:r>
              <w:t>understand</w:t>
            </w:r>
            <w:proofErr w:type="spellEnd"/>
            <w:r>
              <w:t xml:space="preserve"> </w:t>
            </w:r>
            <w:proofErr w:type="spellStart"/>
            <w:r>
              <w:t>the</w:t>
            </w:r>
            <w:proofErr w:type="spellEnd"/>
            <w:r>
              <w:t xml:space="preserve"> </w:t>
            </w:r>
            <w:proofErr w:type="spellStart"/>
            <w:r>
              <w:t>complexity</w:t>
            </w:r>
            <w:proofErr w:type="spellEnd"/>
            <w:r>
              <w:t xml:space="preserve"> </w:t>
            </w:r>
            <w:proofErr w:type="spellStart"/>
            <w:r>
              <w:t>of</w:t>
            </w:r>
            <w:proofErr w:type="spellEnd"/>
            <w:r>
              <w:t xml:space="preserve"> </w:t>
            </w:r>
            <w:proofErr w:type="spellStart"/>
            <w:r>
              <w:t>environment</w:t>
            </w:r>
            <w:proofErr w:type="spellEnd"/>
            <w:r>
              <w:t xml:space="preserve">, </w:t>
            </w:r>
            <w:proofErr w:type="spellStart"/>
            <w:r>
              <w:t>ecosystem</w:t>
            </w:r>
            <w:proofErr w:type="spellEnd"/>
            <w:r>
              <w:t xml:space="preserve"> </w:t>
            </w:r>
            <w:proofErr w:type="spellStart"/>
            <w:r>
              <w:t>dynamic</w:t>
            </w:r>
            <w:proofErr w:type="spellEnd"/>
            <w:r>
              <w:t xml:space="preserve">, human </w:t>
            </w:r>
            <w:proofErr w:type="spellStart"/>
            <w:r>
              <w:t>influences</w:t>
            </w:r>
            <w:proofErr w:type="spellEnd"/>
            <w:r>
              <w:t xml:space="preserve"> </w:t>
            </w:r>
            <w:proofErr w:type="spellStart"/>
            <w:r>
              <w:t>and</w:t>
            </w:r>
            <w:proofErr w:type="spellEnd"/>
            <w:r>
              <w:t xml:space="preserve"> </w:t>
            </w:r>
            <w:proofErr w:type="spellStart"/>
            <w:r>
              <w:t>its</w:t>
            </w:r>
            <w:proofErr w:type="spellEnd"/>
            <w:r>
              <w:t xml:space="preserve"> </w:t>
            </w:r>
            <w:proofErr w:type="spellStart"/>
            <w:r>
              <w:t>consequences</w:t>
            </w:r>
            <w:proofErr w:type="spellEnd"/>
            <w:r>
              <w:t>.</w:t>
            </w:r>
            <w:r>
              <w:br/>
            </w:r>
            <w:proofErr w:type="spellStart"/>
            <w:r>
              <w:t>Reflection</w:t>
            </w:r>
            <w:proofErr w:type="spellEnd"/>
            <w:r>
              <w:t xml:space="preserve">. </w:t>
            </w:r>
            <w:proofErr w:type="spellStart"/>
            <w:r>
              <w:t>The</w:t>
            </w:r>
            <w:proofErr w:type="spellEnd"/>
            <w:r>
              <w:t xml:space="preserve"> </w:t>
            </w:r>
            <w:proofErr w:type="spellStart"/>
            <w:r>
              <w:t>application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knowledge</w:t>
            </w:r>
            <w:proofErr w:type="spellEnd"/>
            <w:r>
              <w:t xml:space="preserve"> </w:t>
            </w:r>
            <w:proofErr w:type="spellStart"/>
            <w:r>
              <w:t>about</w:t>
            </w:r>
            <w:proofErr w:type="spellEnd"/>
            <w:r>
              <w:t xml:space="preserve"> </w:t>
            </w:r>
            <w:proofErr w:type="spellStart"/>
            <w:r>
              <w:t>lower</w:t>
            </w:r>
            <w:proofErr w:type="spellEnd"/>
            <w:r>
              <w:t xml:space="preserve"> </w:t>
            </w:r>
            <w:proofErr w:type="spellStart"/>
            <w:r>
              <w:t>organizational</w:t>
            </w:r>
            <w:proofErr w:type="spellEnd"/>
            <w:r>
              <w:t xml:space="preserve"> </w:t>
            </w:r>
            <w:proofErr w:type="spellStart"/>
            <w:r>
              <w:t>levels</w:t>
            </w:r>
            <w:proofErr w:type="spellEnd"/>
            <w:r>
              <w:t xml:space="preserve"> to </w:t>
            </w:r>
            <w:proofErr w:type="spellStart"/>
            <w:r>
              <w:t>higher</w:t>
            </w:r>
            <w:proofErr w:type="spellEnd"/>
            <w:r>
              <w:t xml:space="preserve"> </w:t>
            </w:r>
            <w:proofErr w:type="spellStart"/>
            <w:r>
              <w:t>levels</w:t>
            </w:r>
            <w:proofErr w:type="spellEnd"/>
            <w:r>
              <w:t xml:space="preserve"> </w:t>
            </w:r>
            <w:proofErr w:type="spellStart"/>
            <w:r>
              <w:t>of</w:t>
            </w:r>
            <w:proofErr w:type="spellEnd"/>
            <w:r>
              <w:t xml:space="preserve"> </w:t>
            </w:r>
            <w:proofErr w:type="spellStart"/>
            <w:r>
              <w:t>ecosystem</w:t>
            </w:r>
            <w:proofErr w:type="spellEnd"/>
            <w:r>
              <w:t>.</w:t>
            </w:r>
            <w:r>
              <w:br/>
            </w:r>
            <w:proofErr w:type="spellStart"/>
            <w:r>
              <w:t>Transferable</w:t>
            </w:r>
            <w:proofErr w:type="spellEnd"/>
            <w:r>
              <w:t xml:space="preserve"> </w:t>
            </w:r>
            <w:proofErr w:type="spellStart"/>
            <w:r>
              <w:t>skills</w:t>
            </w:r>
            <w:proofErr w:type="spellEnd"/>
            <w:r>
              <w:t xml:space="preserve">. </w:t>
            </w:r>
            <w:proofErr w:type="spellStart"/>
            <w:r>
              <w:t>The</w:t>
            </w:r>
            <w:proofErr w:type="spellEnd"/>
            <w:r>
              <w:t xml:space="preserve"> </w:t>
            </w:r>
            <w:proofErr w:type="spellStart"/>
            <w:r>
              <w:t>use</w:t>
            </w:r>
            <w:proofErr w:type="spellEnd"/>
            <w:r>
              <w:t xml:space="preserve"> </w:t>
            </w:r>
            <w:proofErr w:type="spellStart"/>
            <w:r>
              <w:t>of</w:t>
            </w:r>
            <w:proofErr w:type="spellEnd"/>
            <w:r>
              <w:t xml:space="preserve"> </w:t>
            </w:r>
            <w:proofErr w:type="spellStart"/>
            <w:r>
              <w:t>Slovenian</w:t>
            </w:r>
            <w:proofErr w:type="spellEnd"/>
            <w:r>
              <w:t xml:space="preserve"> </w:t>
            </w:r>
            <w:proofErr w:type="spellStart"/>
            <w:r>
              <w:t>and</w:t>
            </w:r>
            <w:proofErr w:type="spellEnd"/>
            <w:r>
              <w:t xml:space="preserve"> </w:t>
            </w:r>
            <w:proofErr w:type="spellStart"/>
            <w:r>
              <w:t>foreign</w:t>
            </w:r>
            <w:proofErr w:type="spellEnd"/>
            <w:r>
              <w:t xml:space="preserve"> literature </w:t>
            </w:r>
            <w:proofErr w:type="spellStart"/>
            <w:r>
              <w:t>and</w:t>
            </w:r>
            <w:proofErr w:type="spellEnd"/>
            <w:r>
              <w:t xml:space="preserve"> </w:t>
            </w:r>
            <w:proofErr w:type="spellStart"/>
            <w:r>
              <w:t>other</w:t>
            </w:r>
            <w:proofErr w:type="spellEnd"/>
            <w:r>
              <w:t xml:space="preserve"> </w:t>
            </w:r>
            <w:proofErr w:type="spellStart"/>
            <w:r>
              <w:t>sources</w:t>
            </w:r>
            <w:proofErr w:type="spellEnd"/>
            <w:r>
              <w:t xml:space="preserve">, </w:t>
            </w:r>
            <w:proofErr w:type="spellStart"/>
            <w:r>
              <w:t>gathering</w:t>
            </w:r>
            <w:proofErr w:type="spellEnd"/>
            <w:r>
              <w:t xml:space="preserve"> </w:t>
            </w:r>
            <w:proofErr w:type="spellStart"/>
            <w:r>
              <w:t>and</w:t>
            </w:r>
            <w:proofErr w:type="spellEnd"/>
            <w:r>
              <w:t xml:space="preserve"> </w:t>
            </w:r>
            <w:proofErr w:type="spellStart"/>
            <w:r>
              <w:t>interpretation</w:t>
            </w:r>
            <w:proofErr w:type="spellEnd"/>
            <w:r>
              <w:t xml:space="preserve"> </w:t>
            </w:r>
            <w:proofErr w:type="spellStart"/>
            <w:r>
              <w:t>of</w:t>
            </w:r>
            <w:proofErr w:type="spellEnd"/>
            <w:r>
              <w:t xml:space="preserve"> </w:t>
            </w:r>
            <w:proofErr w:type="spellStart"/>
            <w:r>
              <w:t>results</w:t>
            </w:r>
            <w:proofErr w:type="spellEnd"/>
            <w:r>
              <w:t xml:space="preserve">, </w:t>
            </w:r>
            <w:proofErr w:type="spellStart"/>
            <w:r>
              <w:t>analyses</w:t>
            </w:r>
            <w:proofErr w:type="spellEnd"/>
            <w:r>
              <w:t xml:space="preserve"> </w:t>
            </w:r>
            <w:proofErr w:type="spellStart"/>
            <w:r>
              <w:t>of</w:t>
            </w:r>
            <w:proofErr w:type="spellEnd"/>
            <w:r>
              <w:t xml:space="preserve"> data, </w:t>
            </w:r>
            <w:proofErr w:type="spellStart"/>
            <w:r>
              <w:t>their</w:t>
            </w:r>
            <w:proofErr w:type="spellEnd"/>
            <w:r>
              <w:t xml:space="preserve"> </w:t>
            </w:r>
            <w:proofErr w:type="spellStart"/>
            <w:r>
              <w:t>synthesis</w:t>
            </w:r>
            <w:proofErr w:type="spellEnd"/>
            <w:r>
              <w:t xml:space="preserve">, </w:t>
            </w:r>
            <w:proofErr w:type="spellStart"/>
            <w:r>
              <w:t>writing</w:t>
            </w:r>
            <w:proofErr w:type="spellEnd"/>
            <w:r>
              <w:t xml:space="preserve"> </w:t>
            </w:r>
            <w:proofErr w:type="spellStart"/>
            <w:r>
              <w:t>reports</w:t>
            </w:r>
            <w:proofErr w:type="spellEnd"/>
            <w:r>
              <w:t xml:space="preserve">, </w:t>
            </w:r>
            <w:proofErr w:type="spellStart"/>
            <w:r>
              <w:t>working</w:t>
            </w:r>
            <w:proofErr w:type="spellEnd"/>
            <w:r>
              <w:t xml:space="preserve"> in a </w:t>
            </w:r>
            <w:proofErr w:type="spellStart"/>
            <w:r>
              <w:t>group</w:t>
            </w:r>
            <w:proofErr w:type="spellEnd"/>
            <w:r>
              <w:t>.</w:t>
            </w:r>
          </w:p>
        </w:tc>
      </w:tr>
    </w:tbl>
    <w:p w14:paraId="20778F01"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6DFE6F43"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25B5D768" w14:textId="77777777" w:rsidR="0013402F" w:rsidRDefault="005F4879">
            <w:r>
              <w:t>Metode poučevanja in učenja:</w:t>
            </w:r>
          </w:p>
        </w:tc>
        <w:tc>
          <w:tcPr>
            <w:tcW w:w="2500" w:type="pct"/>
          </w:tcPr>
          <w:p w14:paraId="4C15738B" w14:textId="77777777" w:rsidR="0013402F" w:rsidRDefault="005F4879">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3402F" w14:paraId="7A9035B9" w14:textId="77777777">
        <w:tc>
          <w:tcPr>
            <w:tcW w:w="0" w:type="auto"/>
          </w:tcPr>
          <w:p w14:paraId="54FF6063" w14:textId="77777777" w:rsidR="0013402F" w:rsidRDefault="005F4879">
            <w:r>
              <w:t>Predmet se izvaja v obliki predavanj in seminarjev. Predavanja so interaktivna s predstavitvijo novih znanj ter aktivnim povezovanjem novega in že obstoječega znanja v skupnih razpravah.</w:t>
            </w:r>
          </w:p>
        </w:tc>
        <w:tc>
          <w:tcPr>
            <w:tcW w:w="0" w:type="auto"/>
          </w:tcPr>
          <w:p w14:paraId="6421AA54" w14:textId="77777777" w:rsidR="0013402F" w:rsidRDefault="005F4879">
            <w:proofErr w:type="spellStart"/>
            <w:r>
              <w:t>The</w:t>
            </w:r>
            <w:proofErr w:type="spellEnd"/>
            <w:r>
              <w:t xml:space="preserve"> </w:t>
            </w:r>
            <w:proofErr w:type="spellStart"/>
            <w:r>
              <w:t>course</w:t>
            </w:r>
            <w:proofErr w:type="spellEnd"/>
            <w:r>
              <w:t xml:space="preserve"> </w:t>
            </w:r>
            <w:proofErr w:type="spellStart"/>
            <w:r>
              <w:t>includes</w:t>
            </w:r>
            <w:proofErr w:type="spellEnd"/>
            <w:r>
              <w:t xml:space="preserve"> </w:t>
            </w:r>
            <w:proofErr w:type="spellStart"/>
            <w:r>
              <w:t>lectures</w:t>
            </w:r>
            <w:proofErr w:type="spellEnd"/>
            <w:r>
              <w:t xml:space="preserve"> in </w:t>
            </w:r>
            <w:proofErr w:type="spellStart"/>
            <w:r>
              <w:t>seminars</w:t>
            </w:r>
            <w:proofErr w:type="spellEnd"/>
            <w:r>
              <w:t xml:space="preserve">. </w:t>
            </w:r>
            <w:proofErr w:type="spellStart"/>
            <w:r>
              <w:t>Lectures</w:t>
            </w:r>
            <w:proofErr w:type="spellEnd"/>
            <w:r>
              <w:t xml:space="preserve"> are </w:t>
            </w:r>
            <w:proofErr w:type="spellStart"/>
            <w:r>
              <w:t>interactive</w:t>
            </w:r>
            <w:proofErr w:type="spellEnd"/>
            <w:r>
              <w:t xml:space="preserve"> </w:t>
            </w:r>
            <w:proofErr w:type="spellStart"/>
            <w:r>
              <w:t>with</w:t>
            </w:r>
            <w:proofErr w:type="spellEnd"/>
            <w:r>
              <w:t xml:space="preserve"> </w:t>
            </w:r>
            <w:proofErr w:type="spellStart"/>
            <w:r>
              <w:t>the</w:t>
            </w:r>
            <w:proofErr w:type="spellEnd"/>
            <w:r>
              <w:t xml:space="preserve"> </w:t>
            </w:r>
            <w:proofErr w:type="spellStart"/>
            <w:r>
              <w:t>presentation</w:t>
            </w:r>
            <w:proofErr w:type="spellEnd"/>
            <w:r>
              <w:t xml:space="preserve"> </w:t>
            </w:r>
            <w:proofErr w:type="spellStart"/>
            <w:r>
              <w:t>of</w:t>
            </w:r>
            <w:proofErr w:type="spellEnd"/>
            <w:r>
              <w:t xml:space="preserve"> </w:t>
            </w:r>
            <w:proofErr w:type="spellStart"/>
            <w:r>
              <w:t>new</w:t>
            </w:r>
            <w:proofErr w:type="spellEnd"/>
            <w:r>
              <w:t xml:space="preserve"> </w:t>
            </w:r>
            <w:proofErr w:type="spellStart"/>
            <w:r>
              <w:t>skills</w:t>
            </w:r>
            <w:proofErr w:type="spellEnd"/>
            <w:r>
              <w:t xml:space="preserve">, </w:t>
            </w:r>
            <w:proofErr w:type="spellStart"/>
            <w:r>
              <w:t>and</w:t>
            </w:r>
            <w:proofErr w:type="spellEnd"/>
            <w:r>
              <w:t xml:space="preserve"> </w:t>
            </w:r>
            <w:proofErr w:type="spellStart"/>
            <w:r>
              <w:t>active</w:t>
            </w:r>
            <w:proofErr w:type="spellEnd"/>
            <w:r>
              <w:t xml:space="preserve"> </w:t>
            </w:r>
            <w:proofErr w:type="spellStart"/>
            <w:r>
              <w:t>integration</w:t>
            </w:r>
            <w:proofErr w:type="spellEnd"/>
            <w:r>
              <w:t xml:space="preserve"> </w:t>
            </w:r>
            <w:proofErr w:type="spellStart"/>
            <w:r>
              <w:t>of</w:t>
            </w:r>
            <w:proofErr w:type="spellEnd"/>
            <w:r>
              <w:t xml:space="preserve"> </w:t>
            </w:r>
            <w:proofErr w:type="spellStart"/>
            <w:r>
              <w:t>new</w:t>
            </w:r>
            <w:proofErr w:type="spellEnd"/>
            <w:r>
              <w:t xml:space="preserve"> </w:t>
            </w:r>
            <w:proofErr w:type="spellStart"/>
            <w:r>
              <w:t>and</w:t>
            </w:r>
            <w:proofErr w:type="spellEnd"/>
            <w:r>
              <w:t xml:space="preserve"> </w:t>
            </w:r>
            <w:proofErr w:type="spellStart"/>
            <w:r>
              <w:t>existing</w:t>
            </w:r>
            <w:proofErr w:type="spellEnd"/>
            <w:r>
              <w:t xml:space="preserve"> </w:t>
            </w:r>
            <w:proofErr w:type="spellStart"/>
            <w:r>
              <w:t>knowledge</w:t>
            </w:r>
            <w:proofErr w:type="spellEnd"/>
            <w:r>
              <w:t xml:space="preserve"> in </w:t>
            </w:r>
            <w:proofErr w:type="spellStart"/>
            <w:r>
              <w:t>joint</w:t>
            </w:r>
            <w:proofErr w:type="spellEnd"/>
            <w:r>
              <w:t xml:space="preserve"> </w:t>
            </w:r>
            <w:proofErr w:type="spellStart"/>
            <w:r>
              <w:t>discussions</w:t>
            </w:r>
            <w:proofErr w:type="spellEnd"/>
            <w:r>
              <w:t>.</w:t>
            </w:r>
          </w:p>
        </w:tc>
      </w:tr>
    </w:tbl>
    <w:p w14:paraId="0969F8EA" w14:textId="77777777" w:rsidR="0013402F" w:rsidRDefault="0013402F"/>
    <w:tbl>
      <w:tblPr>
        <w:tblStyle w:val="DefaultTable"/>
        <w:tblW w:w="5000" w:type="pct"/>
        <w:tblLook w:val="04A0" w:firstRow="1" w:lastRow="0" w:firstColumn="1" w:lastColumn="0" w:noHBand="0" w:noVBand="1"/>
      </w:tblPr>
      <w:tblGrid>
        <w:gridCol w:w="4045"/>
        <w:gridCol w:w="1548"/>
        <w:gridCol w:w="4045"/>
      </w:tblGrid>
      <w:tr w:rsidR="0013402F" w14:paraId="4BF57A3E" w14:textId="77777777" w:rsidTr="0013402F">
        <w:trPr>
          <w:cnfStyle w:val="100000000000" w:firstRow="1" w:lastRow="0" w:firstColumn="0" w:lastColumn="0" w:oddVBand="0" w:evenVBand="0" w:oddHBand="0" w:evenHBand="0" w:firstRowFirstColumn="0" w:firstRowLastColumn="0" w:lastRowFirstColumn="0" w:lastRowLastColumn="0"/>
        </w:trPr>
        <w:tc>
          <w:tcPr>
            <w:tcW w:w="2200" w:type="pct"/>
          </w:tcPr>
          <w:p w14:paraId="417EE27A" w14:textId="77777777" w:rsidR="0013402F" w:rsidRDefault="005F4879">
            <w:r>
              <w:t>Načini ocenjevanja:</w:t>
            </w:r>
          </w:p>
        </w:tc>
        <w:tc>
          <w:tcPr>
            <w:tcW w:w="600" w:type="pct"/>
          </w:tcPr>
          <w:p w14:paraId="3BC34860" w14:textId="77777777" w:rsidR="0013402F" w:rsidRDefault="005F4879">
            <w:pPr>
              <w:keepNext/>
              <w:jc w:val="center"/>
            </w:pPr>
            <w:r>
              <w:t>Delež/</w:t>
            </w:r>
            <w:proofErr w:type="spellStart"/>
            <w:r>
              <w:t>Weight</w:t>
            </w:r>
            <w:proofErr w:type="spellEnd"/>
          </w:p>
        </w:tc>
        <w:tc>
          <w:tcPr>
            <w:tcW w:w="2200" w:type="pct"/>
          </w:tcPr>
          <w:p w14:paraId="4DBC4D7C" w14:textId="77777777" w:rsidR="0013402F" w:rsidRDefault="005F4879">
            <w:proofErr w:type="spellStart"/>
            <w:r>
              <w:t>Assessment</w:t>
            </w:r>
            <w:proofErr w:type="spellEnd"/>
            <w:r>
              <w:t>:</w:t>
            </w:r>
          </w:p>
        </w:tc>
      </w:tr>
      <w:tr w:rsidR="0013402F" w14:paraId="6E48916C" w14:textId="77777777">
        <w:tc>
          <w:tcPr>
            <w:tcW w:w="0" w:type="auto"/>
          </w:tcPr>
          <w:p w14:paraId="235F8174" w14:textId="77777777" w:rsidR="0013402F" w:rsidRDefault="005F4879">
            <w:r>
              <w:t xml:space="preserve">Pisni izpit </w:t>
            </w:r>
          </w:p>
        </w:tc>
        <w:tc>
          <w:tcPr>
            <w:tcW w:w="0" w:type="auto"/>
          </w:tcPr>
          <w:p w14:paraId="21F60C52" w14:textId="77777777" w:rsidR="0013402F" w:rsidRDefault="005F4879">
            <w:pPr>
              <w:keepNext/>
              <w:jc w:val="center"/>
            </w:pPr>
            <w:r>
              <w:t>50,00 %</w:t>
            </w:r>
          </w:p>
        </w:tc>
        <w:tc>
          <w:tcPr>
            <w:tcW w:w="0" w:type="auto"/>
          </w:tcPr>
          <w:p w14:paraId="77435CB5" w14:textId="77777777" w:rsidR="0013402F" w:rsidRDefault="005F4879">
            <w:proofErr w:type="spellStart"/>
            <w:r>
              <w:t>Exam</w:t>
            </w:r>
            <w:proofErr w:type="spellEnd"/>
            <w:r>
              <w:t xml:space="preserve">: </w:t>
            </w:r>
            <w:proofErr w:type="spellStart"/>
            <w:r>
              <w:t>written</w:t>
            </w:r>
            <w:proofErr w:type="spellEnd"/>
          </w:p>
        </w:tc>
      </w:tr>
      <w:tr w:rsidR="0013402F" w14:paraId="1D24D86B" w14:textId="77777777">
        <w:tc>
          <w:tcPr>
            <w:tcW w:w="0" w:type="auto"/>
          </w:tcPr>
          <w:p w14:paraId="70FFDE3B" w14:textId="77777777" w:rsidR="0013402F" w:rsidRDefault="005F4879">
            <w:r>
              <w:t>Seminar</w:t>
            </w:r>
          </w:p>
        </w:tc>
        <w:tc>
          <w:tcPr>
            <w:tcW w:w="0" w:type="auto"/>
          </w:tcPr>
          <w:p w14:paraId="22FD8355" w14:textId="77777777" w:rsidR="0013402F" w:rsidRDefault="005F4879">
            <w:pPr>
              <w:keepNext/>
              <w:jc w:val="center"/>
            </w:pPr>
            <w:r>
              <w:t>50,00 %</w:t>
            </w:r>
          </w:p>
        </w:tc>
        <w:tc>
          <w:tcPr>
            <w:tcW w:w="0" w:type="auto"/>
          </w:tcPr>
          <w:p w14:paraId="72A41E21" w14:textId="77777777" w:rsidR="0013402F" w:rsidRDefault="005F4879">
            <w:r>
              <w:t>Seminar</w:t>
            </w:r>
          </w:p>
        </w:tc>
      </w:tr>
      <w:tr w:rsidR="0013402F" w14:paraId="0F7FAC4B" w14:textId="77777777">
        <w:tc>
          <w:tcPr>
            <w:tcW w:w="0" w:type="auto"/>
          </w:tcPr>
          <w:p w14:paraId="298F413C" w14:textId="77777777" w:rsidR="0013402F" w:rsidRDefault="005F4879">
            <w:r>
              <w:t xml:space="preserve">Oddano poročilo o opravljenih vajah </w:t>
            </w:r>
          </w:p>
        </w:tc>
        <w:tc>
          <w:tcPr>
            <w:tcW w:w="0" w:type="auto"/>
          </w:tcPr>
          <w:p w14:paraId="77C675C2" w14:textId="77777777" w:rsidR="0013402F" w:rsidRDefault="0013402F">
            <w:pPr>
              <w:keepNext/>
              <w:jc w:val="center"/>
            </w:pPr>
          </w:p>
        </w:tc>
        <w:tc>
          <w:tcPr>
            <w:tcW w:w="0" w:type="auto"/>
          </w:tcPr>
          <w:p w14:paraId="13A080F3" w14:textId="77777777" w:rsidR="0013402F" w:rsidRDefault="005F4879">
            <w:proofErr w:type="spellStart"/>
            <w:r>
              <w:t>Grading</w:t>
            </w:r>
            <w:proofErr w:type="spellEnd"/>
            <w:r>
              <w:t xml:space="preserve"> scale: </w:t>
            </w:r>
            <w:proofErr w:type="spellStart"/>
            <w:r>
              <w:t>from</w:t>
            </w:r>
            <w:proofErr w:type="spellEnd"/>
            <w:r>
              <w:t xml:space="preserve"> 1-10: 1-5 (negative) </w:t>
            </w:r>
            <w:proofErr w:type="spellStart"/>
            <w:r>
              <w:t>and</w:t>
            </w:r>
            <w:proofErr w:type="spellEnd"/>
            <w:r>
              <w:t xml:space="preserve"> 6-10 (</w:t>
            </w:r>
            <w:proofErr w:type="spellStart"/>
            <w:r>
              <w:t>positive</w:t>
            </w:r>
            <w:proofErr w:type="spellEnd"/>
            <w:r>
              <w:t>).</w:t>
            </w:r>
          </w:p>
        </w:tc>
      </w:tr>
    </w:tbl>
    <w:p w14:paraId="30016DB2"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567FF5D9"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41DA2533" w14:textId="77777777" w:rsidR="0013402F" w:rsidRDefault="005F4879">
            <w:r>
              <w:t>Ocenjevalna lestvica:</w:t>
            </w:r>
          </w:p>
        </w:tc>
        <w:tc>
          <w:tcPr>
            <w:tcW w:w="2500" w:type="pct"/>
          </w:tcPr>
          <w:p w14:paraId="68D1DFB4" w14:textId="77777777" w:rsidR="0013402F" w:rsidRDefault="005F4879">
            <w:proofErr w:type="spellStart"/>
            <w:r>
              <w:t>Grading</w:t>
            </w:r>
            <w:proofErr w:type="spellEnd"/>
            <w:r>
              <w:t xml:space="preserve"> </w:t>
            </w:r>
            <w:proofErr w:type="spellStart"/>
            <w:r>
              <w:t>system</w:t>
            </w:r>
            <w:proofErr w:type="spellEnd"/>
            <w:r>
              <w:t>:</w:t>
            </w:r>
          </w:p>
        </w:tc>
      </w:tr>
      <w:tr w:rsidR="0013402F" w14:paraId="2C77B852" w14:textId="77777777">
        <w:tc>
          <w:tcPr>
            <w:tcW w:w="0" w:type="auto"/>
          </w:tcPr>
          <w:p w14:paraId="06077089" w14:textId="77777777" w:rsidR="0013402F" w:rsidRDefault="005F4879">
            <w:r>
              <w:t>5 - 10, pri čemer velja, da je pozitivna ocena od 6 - 10</w:t>
            </w:r>
          </w:p>
        </w:tc>
        <w:tc>
          <w:tcPr>
            <w:tcW w:w="0" w:type="auto"/>
          </w:tcPr>
          <w:p w14:paraId="6674DE0E" w14:textId="77777777" w:rsidR="0013402F" w:rsidRDefault="005F4879">
            <w:r>
              <w:t xml:space="preserve">5 - 10, a </w:t>
            </w:r>
            <w:proofErr w:type="spellStart"/>
            <w:r>
              <w:t>student</w:t>
            </w:r>
            <w:proofErr w:type="spellEnd"/>
            <w:r>
              <w:t xml:space="preserve"> </w:t>
            </w:r>
            <w:proofErr w:type="spellStart"/>
            <w:r>
              <w:t>passes</w:t>
            </w:r>
            <w:proofErr w:type="spellEnd"/>
            <w:r>
              <w:t xml:space="preserve"> </w:t>
            </w:r>
            <w:proofErr w:type="spellStart"/>
            <w:r>
              <w:t>the</w:t>
            </w:r>
            <w:proofErr w:type="spellEnd"/>
            <w:r>
              <w:t xml:space="preserve"> </w:t>
            </w:r>
            <w:proofErr w:type="spellStart"/>
            <w:r>
              <w:t>exam</w:t>
            </w:r>
            <w:proofErr w:type="spellEnd"/>
            <w:r>
              <w:t xml:space="preserve"> </w:t>
            </w:r>
            <w:proofErr w:type="spellStart"/>
            <w:r>
              <w:t>if</w:t>
            </w:r>
            <w:proofErr w:type="spellEnd"/>
            <w:r>
              <w:t xml:space="preserve"> he is </w:t>
            </w:r>
            <w:proofErr w:type="spellStart"/>
            <w:r>
              <w:t>graded</w:t>
            </w:r>
            <w:proofErr w:type="spellEnd"/>
            <w:r>
              <w:t xml:space="preserve"> </w:t>
            </w:r>
            <w:proofErr w:type="spellStart"/>
            <w:r>
              <w:t>from</w:t>
            </w:r>
            <w:proofErr w:type="spellEnd"/>
            <w:r>
              <w:t xml:space="preserve"> 6 to 10</w:t>
            </w:r>
          </w:p>
        </w:tc>
      </w:tr>
    </w:tbl>
    <w:p w14:paraId="07E6F796" w14:textId="77777777" w:rsidR="0013402F" w:rsidRDefault="0013402F"/>
    <w:tbl>
      <w:tblPr>
        <w:tblStyle w:val="DefaultTable"/>
        <w:tblW w:w="5000" w:type="pct"/>
        <w:tblLook w:val="04A0" w:firstRow="1" w:lastRow="0" w:firstColumn="1" w:lastColumn="0" w:noHBand="0" w:noVBand="1"/>
      </w:tblPr>
      <w:tblGrid>
        <w:gridCol w:w="9638"/>
      </w:tblGrid>
      <w:tr w:rsidR="0013402F" w14:paraId="313AA530"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42B4E825" w14:textId="77777777" w:rsidR="0013402F" w:rsidRDefault="005F4879">
            <w:r>
              <w:t>Reference nosilca/</w:t>
            </w:r>
            <w:proofErr w:type="spellStart"/>
            <w:r>
              <w:t>Lecturer's</w:t>
            </w:r>
            <w:proofErr w:type="spellEnd"/>
            <w:r>
              <w:t xml:space="preserve"> </w:t>
            </w:r>
            <w:proofErr w:type="spellStart"/>
            <w:r>
              <w:t>references</w:t>
            </w:r>
            <w:proofErr w:type="spellEnd"/>
            <w:r>
              <w:t>:</w:t>
            </w:r>
          </w:p>
        </w:tc>
      </w:tr>
      <w:tr w:rsidR="0013402F" w14:paraId="43BBD9A5" w14:textId="77777777">
        <w:tc>
          <w:tcPr>
            <w:tcW w:w="0" w:type="auto"/>
          </w:tcPr>
          <w:p w14:paraId="31E002CC" w14:textId="77777777" w:rsidR="0013402F" w:rsidRDefault="005F4879">
            <w:r>
              <w:rPr>
                <w:b/>
              </w:rPr>
              <w:t xml:space="preserve">Prof. dr. Gorazd Urbanič: </w:t>
            </w:r>
          </w:p>
          <w:p w14:paraId="79D81636" w14:textId="77777777" w:rsidR="0013402F" w:rsidRDefault="005F4879">
            <w:r>
              <w:t xml:space="preserve">1. </w:t>
            </w:r>
            <w:r>
              <w:rPr>
                <w:b/>
              </w:rPr>
              <w:t>URBANIČ, Gorazd</w:t>
            </w:r>
            <w:r>
              <w:t xml:space="preserve">, MIHALJEVIĆ, Zlatko, PETKOVSKA, Vesna, PAVLIN URBANIČ, Maja. Back to </w:t>
            </w:r>
            <w:proofErr w:type="spellStart"/>
            <w:r>
              <w:t>ecology</w:t>
            </w:r>
            <w:proofErr w:type="spellEnd"/>
            <w:r>
              <w:t xml:space="preserve"> : reference </w:t>
            </w:r>
            <w:proofErr w:type="spellStart"/>
            <w:r>
              <w:t>conditions</w:t>
            </w:r>
            <w:proofErr w:type="spellEnd"/>
            <w:r>
              <w:t xml:space="preserve"> as a </w:t>
            </w:r>
            <w:proofErr w:type="spellStart"/>
            <w:r>
              <w:t>basis</w:t>
            </w:r>
            <w:proofErr w:type="spellEnd"/>
            <w:r>
              <w:t xml:space="preserve"> </w:t>
            </w:r>
            <w:proofErr w:type="spellStart"/>
            <w:r>
              <w:t>for</w:t>
            </w:r>
            <w:proofErr w:type="spellEnd"/>
            <w:r>
              <w:t xml:space="preserve"> </w:t>
            </w:r>
            <w:proofErr w:type="spellStart"/>
            <w:r>
              <w:t>assessment</w:t>
            </w:r>
            <w:proofErr w:type="spellEnd"/>
            <w:r>
              <w:t xml:space="preserve">, </w:t>
            </w:r>
            <w:proofErr w:type="spellStart"/>
            <w:r>
              <w:t>restoration</w:t>
            </w:r>
            <w:proofErr w:type="spellEnd"/>
            <w:r>
              <w:t xml:space="preserve"> </w:t>
            </w:r>
            <w:proofErr w:type="spellStart"/>
            <w:r>
              <w:t>and</w:t>
            </w:r>
            <w:proofErr w:type="spellEnd"/>
            <w:r>
              <w:t xml:space="preserve"> </w:t>
            </w:r>
            <w:proofErr w:type="spellStart"/>
            <w:r>
              <w:t>sustainable</w:t>
            </w:r>
            <w:proofErr w:type="spellEnd"/>
            <w:r>
              <w:t xml:space="preserve"> management </w:t>
            </w:r>
            <w:proofErr w:type="spellStart"/>
            <w:r>
              <w:t>of</w:t>
            </w:r>
            <w:proofErr w:type="spellEnd"/>
            <w:r>
              <w:t xml:space="preserve"> large </w:t>
            </w:r>
            <w:proofErr w:type="spellStart"/>
            <w:r>
              <w:t>rivers</w:t>
            </w:r>
            <w:proofErr w:type="spellEnd"/>
            <w:r>
              <w:t xml:space="preserve">. </w:t>
            </w:r>
            <w:proofErr w:type="spellStart"/>
            <w:r>
              <w:rPr>
                <w:i/>
              </w:rPr>
              <w:t>Water</w:t>
            </w:r>
            <w:proofErr w:type="spellEnd"/>
            <w:r>
              <w:t xml:space="preserve">. 2 Sep. 2021, </w:t>
            </w:r>
            <w:proofErr w:type="spellStart"/>
            <w:r>
              <w:t>iss</w:t>
            </w:r>
            <w:proofErr w:type="spellEnd"/>
            <w:r>
              <w:t>. 18, [</w:t>
            </w:r>
            <w:proofErr w:type="spellStart"/>
            <w:r>
              <w:t>article</w:t>
            </w:r>
            <w:proofErr w:type="spellEnd"/>
            <w:r>
              <w:t xml:space="preserve">] 2596, str. 1-19, </w:t>
            </w:r>
            <w:proofErr w:type="spellStart"/>
            <w:r>
              <w:t>ilustr</w:t>
            </w:r>
            <w:proofErr w:type="spellEnd"/>
            <w:r>
              <w:t xml:space="preserve">. ISSN 2073-4441. </w:t>
            </w:r>
            <w:hyperlink r:id="rId38" w:history="1">
              <w:r>
                <w:rPr>
                  <w:rStyle w:val="Hiperpovezava"/>
                </w:rPr>
                <w:t>https://www.mdpi.com/2073-4441/13/18/2596</w:t>
              </w:r>
            </w:hyperlink>
            <w:r>
              <w:t xml:space="preserve">, DOI: </w:t>
            </w:r>
            <w:hyperlink r:id="rId39" w:history="1">
              <w:r>
                <w:rPr>
                  <w:rStyle w:val="Hiperpovezava"/>
                </w:rPr>
                <w:t>10.3390/w13182596</w:t>
              </w:r>
            </w:hyperlink>
            <w:r>
              <w:t xml:space="preserve">. [COBISS.SI-ID </w:t>
            </w:r>
            <w:hyperlink r:id="rId40" w:history="1">
              <w:r>
                <w:rPr>
                  <w:rStyle w:val="Hiperpovezava"/>
                </w:rPr>
                <w:t>77634051</w:t>
              </w:r>
            </w:hyperlink>
            <w:r>
              <w:t>]</w:t>
            </w:r>
          </w:p>
          <w:p w14:paraId="71D9081B" w14:textId="77777777" w:rsidR="0013402F" w:rsidRDefault="005F4879">
            <w:r>
              <w:t xml:space="preserve">2. </w:t>
            </w:r>
            <w:r>
              <w:rPr>
                <w:b/>
              </w:rPr>
              <w:t>URBANIČ, Gorazd</w:t>
            </w:r>
            <w:r>
              <w:t xml:space="preserve">, POLITTI, </w:t>
            </w:r>
            <w:proofErr w:type="spellStart"/>
            <w:r>
              <w:t>Emilio</w:t>
            </w:r>
            <w:proofErr w:type="spellEnd"/>
            <w:r>
              <w:t xml:space="preserve">, RODRÍGUEZ-GONZÁLEZ, Patricia María, PAYNE, Robin, SCHOOK, </w:t>
            </w:r>
            <w:proofErr w:type="spellStart"/>
            <w:r>
              <w:t>Derek</w:t>
            </w:r>
            <w:proofErr w:type="spellEnd"/>
            <w:r>
              <w:t xml:space="preserve">, ALVES, Maria Helena, ANĐELKOVIĆ, Ana, BRUNO, Daniel, CHILIKOVA-LUBOMIROVA, Mila, DI LONARDO, Sara, EGOZI, </w:t>
            </w:r>
            <w:proofErr w:type="spellStart"/>
            <w:r>
              <w:t>Roey</w:t>
            </w:r>
            <w:proofErr w:type="spellEnd"/>
            <w:r>
              <w:t xml:space="preserve">, MIHALJEVIĆ, Zlatko, PAVLIN URBANIČ, Maja, et </w:t>
            </w:r>
            <w:proofErr w:type="spellStart"/>
            <w:r>
              <w:t>al</w:t>
            </w:r>
            <w:proofErr w:type="spellEnd"/>
            <w:r>
              <w:t xml:space="preserve">. </w:t>
            </w:r>
            <w:proofErr w:type="spellStart"/>
            <w:r>
              <w:t>Riparian</w:t>
            </w:r>
            <w:proofErr w:type="spellEnd"/>
            <w:r>
              <w:t xml:space="preserve"> </w:t>
            </w:r>
            <w:proofErr w:type="spellStart"/>
            <w:r>
              <w:t>zones-from</w:t>
            </w:r>
            <w:proofErr w:type="spellEnd"/>
            <w:r>
              <w:t xml:space="preserve"> </w:t>
            </w:r>
            <w:proofErr w:type="spellStart"/>
            <w:r>
              <w:t>policy</w:t>
            </w:r>
            <w:proofErr w:type="spellEnd"/>
            <w:r>
              <w:t xml:space="preserve"> </w:t>
            </w:r>
            <w:proofErr w:type="spellStart"/>
            <w:r>
              <w:t>neglected</w:t>
            </w:r>
            <w:proofErr w:type="spellEnd"/>
            <w:r>
              <w:t xml:space="preserve"> to </w:t>
            </w:r>
            <w:proofErr w:type="spellStart"/>
            <w:r>
              <w:t>policy</w:t>
            </w:r>
            <w:proofErr w:type="spellEnd"/>
            <w:r>
              <w:t xml:space="preserve"> </w:t>
            </w:r>
            <w:proofErr w:type="spellStart"/>
            <w:r>
              <w:t>integrated</w:t>
            </w:r>
            <w:proofErr w:type="spellEnd"/>
            <w:r>
              <w:t xml:space="preserve">. </w:t>
            </w:r>
            <w:proofErr w:type="spellStart"/>
            <w:r>
              <w:rPr>
                <w:i/>
              </w:rPr>
              <w:t>Frontiers</w:t>
            </w:r>
            <w:proofErr w:type="spellEnd"/>
            <w:r>
              <w:rPr>
                <w:i/>
              </w:rPr>
              <w:t xml:space="preserve"> in </w:t>
            </w:r>
            <w:proofErr w:type="spellStart"/>
            <w:r>
              <w:rPr>
                <w:i/>
              </w:rPr>
              <w:t>environmental</w:t>
            </w:r>
            <w:proofErr w:type="spellEnd"/>
            <w:r>
              <w:rPr>
                <w:i/>
              </w:rPr>
              <w:t xml:space="preserve"> science</w:t>
            </w:r>
            <w:r>
              <w:t xml:space="preserve">. 28 Apr. 2022, vol. 10, str. 1-8, </w:t>
            </w:r>
            <w:proofErr w:type="spellStart"/>
            <w:r>
              <w:t>ilustr</w:t>
            </w:r>
            <w:proofErr w:type="spellEnd"/>
            <w:r>
              <w:t xml:space="preserve">. ISSN 2296-665X. </w:t>
            </w:r>
            <w:hyperlink r:id="rId41" w:history="1">
              <w:r>
                <w:rPr>
                  <w:rStyle w:val="Hiperpovezava"/>
                </w:rPr>
                <w:t>https://www.frontiersin.org/articles/10.3389/fenvs.2022.868527/full</w:t>
              </w:r>
            </w:hyperlink>
            <w:r>
              <w:t xml:space="preserve">, DOI: </w:t>
            </w:r>
            <w:hyperlink r:id="rId42" w:history="1">
              <w:r>
                <w:rPr>
                  <w:rStyle w:val="Hiperpovezava"/>
                </w:rPr>
                <w:t>10.3389/fenvs.2022.868527</w:t>
              </w:r>
            </w:hyperlink>
            <w:r>
              <w:t xml:space="preserve">. [COBISS.SI-ID </w:t>
            </w:r>
            <w:hyperlink r:id="rId43" w:history="1">
              <w:r>
                <w:rPr>
                  <w:rStyle w:val="Hiperpovezava"/>
                </w:rPr>
                <w:t>108563715</w:t>
              </w:r>
            </w:hyperlink>
            <w:r>
              <w:t>]</w:t>
            </w:r>
          </w:p>
          <w:p w14:paraId="2E18E2A1" w14:textId="77777777" w:rsidR="0013402F" w:rsidRDefault="005F4879">
            <w:r>
              <w:t xml:space="preserve">3. KNEHTL, Miha, PODGORNIK, Samo, </w:t>
            </w:r>
            <w:r>
              <w:rPr>
                <w:b/>
              </w:rPr>
              <w:t>URBANIČ, Gorazd.</w:t>
            </w:r>
            <w:r>
              <w:t xml:space="preserve"> Scale-</w:t>
            </w:r>
            <w:proofErr w:type="spellStart"/>
            <w:r>
              <w:t>depended</w:t>
            </w:r>
            <w:proofErr w:type="spellEnd"/>
            <w:r>
              <w:t xml:space="preserve"> </w:t>
            </w:r>
            <w:proofErr w:type="spellStart"/>
            <w:r>
              <w:t>effects</w:t>
            </w:r>
            <w:proofErr w:type="spellEnd"/>
            <w:r>
              <w:t xml:space="preserve"> </w:t>
            </w:r>
            <w:proofErr w:type="spellStart"/>
            <w:r>
              <w:t>of</w:t>
            </w:r>
            <w:proofErr w:type="spellEnd"/>
            <w:r>
              <w:t xml:space="preserve"> </w:t>
            </w:r>
            <w:proofErr w:type="spellStart"/>
            <w:r>
              <w:t>hydromorphology</w:t>
            </w:r>
            <w:proofErr w:type="spellEnd"/>
            <w:r>
              <w:t xml:space="preserve"> </w:t>
            </w:r>
            <w:proofErr w:type="spellStart"/>
            <w:r>
              <w:t>and</w:t>
            </w:r>
            <w:proofErr w:type="spellEnd"/>
            <w:r>
              <w:t xml:space="preserve"> </w:t>
            </w:r>
            <w:proofErr w:type="spellStart"/>
            <w:r>
              <w:t>riparian</w:t>
            </w:r>
            <w:proofErr w:type="spellEnd"/>
            <w:r>
              <w:t xml:space="preserve"> </w:t>
            </w:r>
            <w:proofErr w:type="spellStart"/>
            <w:r>
              <w:t>land-use</w:t>
            </w:r>
            <w:proofErr w:type="spellEnd"/>
            <w:r>
              <w:t xml:space="preserve"> on </w:t>
            </w:r>
            <w:proofErr w:type="spellStart"/>
            <w:r>
              <w:t>benthic</w:t>
            </w:r>
            <w:proofErr w:type="spellEnd"/>
            <w:r>
              <w:t xml:space="preserve"> </w:t>
            </w:r>
            <w:proofErr w:type="spellStart"/>
            <w:r>
              <w:t>invertebrates</w:t>
            </w:r>
            <w:proofErr w:type="spellEnd"/>
            <w:r>
              <w:t xml:space="preserve"> </w:t>
            </w:r>
            <w:proofErr w:type="spellStart"/>
            <w:r>
              <w:t>and</w:t>
            </w:r>
            <w:proofErr w:type="spellEnd"/>
            <w:r>
              <w:t xml:space="preserve"> </w:t>
            </w:r>
            <w:proofErr w:type="spellStart"/>
            <w:r>
              <w:t>fish</w:t>
            </w:r>
            <w:proofErr w:type="spellEnd"/>
            <w:r>
              <w:t xml:space="preserve"> : </w:t>
            </w:r>
            <w:proofErr w:type="spellStart"/>
            <w:r>
              <w:t>implications</w:t>
            </w:r>
            <w:proofErr w:type="spellEnd"/>
            <w:r>
              <w:t xml:space="preserve"> </w:t>
            </w:r>
            <w:proofErr w:type="spellStart"/>
            <w:r>
              <w:t>for</w:t>
            </w:r>
            <w:proofErr w:type="spellEnd"/>
            <w:r>
              <w:t xml:space="preserve"> large </w:t>
            </w:r>
            <w:proofErr w:type="spellStart"/>
            <w:r>
              <w:t>river</w:t>
            </w:r>
            <w:proofErr w:type="spellEnd"/>
            <w:r>
              <w:t xml:space="preserve"> management. </w:t>
            </w:r>
            <w:proofErr w:type="spellStart"/>
            <w:r>
              <w:rPr>
                <w:i/>
              </w:rPr>
              <w:t>Hydrobiologia</w:t>
            </w:r>
            <w:proofErr w:type="spellEnd"/>
            <w:r>
              <w:t xml:space="preserve">. Apr. 2021, vol. 848, str. 3447-3467, </w:t>
            </w:r>
            <w:proofErr w:type="spellStart"/>
            <w:r>
              <w:t>ilustr</w:t>
            </w:r>
            <w:proofErr w:type="spellEnd"/>
            <w:r>
              <w:t xml:space="preserve">. ISSN 1573-5117. </w:t>
            </w:r>
            <w:hyperlink r:id="rId44" w:history="1">
              <w:r>
                <w:rPr>
                  <w:rStyle w:val="Hiperpovezava"/>
                </w:rPr>
                <w:t>https://link.springer.com/article/10.1007/s10750-021-04589-8</w:t>
              </w:r>
            </w:hyperlink>
            <w:r>
              <w:t xml:space="preserve">, DOI: </w:t>
            </w:r>
            <w:hyperlink r:id="rId45" w:history="1">
              <w:r>
                <w:rPr>
                  <w:rStyle w:val="Hiperpovezava"/>
                </w:rPr>
                <w:t>10.1007/s10750-021-04589-8</w:t>
              </w:r>
            </w:hyperlink>
            <w:r>
              <w:t xml:space="preserve">. [COBISS.SI-ID </w:t>
            </w:r>
            <w:hyperlink r:id="rId46" w:history="1">
              <w:r>
                <w:rPr>
                  <w:rStyle w:val="Hiperpovezava"/>
                </w:rPr>
                <w:t>67497475</w:t>
              </w:r>
            </w:hyperlink>
            <w:r>
              <w:t>]</w:t>
            </w:r>
          </w:p>
          <w:p w14:paraId="0BBB06D8" w14:textId="77777777" w:rsidR="0013402F" w:rsidRDefault="005F4879">
            <w:r>
              <w:rPr>
                <w:b/>
              </w:rPr>
              <w:t>Izr. prof. Ivan Kos:</w:t>
            </w:r>
          </w:p>
          <w:p w14:paraId="21024378" w14:textId="77777777" w:rsidR="0013402F" w:rsidRDefault="005F4879">
            <w:r>
              <w:t xml:space="preserve">1. PERETTI, </w:t>
            </w:r>
            <w:proofErr w:type="spellStart"/>
            <w:r>
              <w:t>Emiliano</w:t>
            </w:r>
            <w:proofErr w:type="spellEnd"/>
            <w:r>
              <w:t xml:space="preserve">, CECCHIN, </w:t>
            </w:r>
            <w:proofErr w:type="spellStart"/>
            <w:r>
              <w:t>Chiara</w:t>
            </w:r>
            <w:proofErr w:type="spellEnd"/>
            <w:r>
              <w:t xml:space="preserve">, FUSCO, Giuseppe, GREGNANIN, </w:t>
            </w:r>
            <w:proofErr w:type="spellStart"/>
            <w:r>
              <w:t>Luca</w:t>
            </w:r>
            <w:proofErr w:type="spellEnd"/>
            <w:r>
              <w:t xml:space="preserve">, </w:t>
            </w:r>
            <w:r>
              <w:rPr>
                <w:b/>
              </w:rPr>
              <w:t>KOS, Ivan</w:t>
            </w:r>
            <w:r>
              <w:t xml:space="preserve">, BONATO, </w:t>
            </w:r>
            <w:proofErr w:type="spellStart"/>
            <w:r>
              <w:t>Lucio</w:t>
            </w:r>
            <w:proofErr w:type="spellEnd"/>
            <w:r>
              <w:t xml:space="preserve">. </w:t>
            </w:r>
            <w:proofErr w:type="spellStart"/>
            <w:r>
              <w:t>Shedding</w:t>
            </w:r>
            <w:proofErr w:type="spellEnd"/>
            <w:r>
              <w:t xml:space="preserve"> </w:t>
            </w:r>
            <w:proofErr w:type="spellStart"/>
            <w:r>
              <w:t>light</w:t>
            </w:r>
            <w:proofErr w:type="spellEnd"/>
            <w:r>
              <w:t xml:space="preserve"> on </w:t>
            </w:r>
            <w:proofErr w:type="spellStart"/>
            <w:r>
              <w:t>species</w:t>
            </w:r>
            <w:proofErr w:type="spellEnd"/>
            <w:r>
              <w:t xml:space="preserve"> </w:t>
            </w:r>
            <w:proofErr w:type="spellStart"/>
            <w:r>
              <w:t>boundaries</w:t>
            </w:r>
            <w:proofErr w:type="spellEnd"/>
            <w:r>
              <w:t xml:space="preserve"> in </w:t>
            </w:r>
            <w:proofErr w:type="spellStart"/>
            <w:r>
              <w:t>small</w:t>
            </w:r>
            <w:proofErr w:type="spellEnd"/>
            <w:r>
              <w:t xml:space="preserve"> </w:t>
            </w:r>
            <w:proofErr w:type="spellStart"/>
            <w:r>
              <w:t>endogeic</w:t>
            </w:r>
            <w:proofErr w:type="spellEnd"/>
            <w:r>
              <w:t xml:space="preserve"> </w:t>
            </w:r>
            <w:proofErr w:type="spellStart"/>
            <w:r>
              <w:t>animals</w:t>
            </w:r>
            <w:proofErr w:type="spellEnd"/>
            <w:r>
              <w:t xml:space="preserve"> </w:t>
            </w:r>
            <w:proofErr w:type="spellStart"/>
            <w:r>
              <w:t>through</w:t>
            </w:r>
            <w:proofErr w:type="spellEnd"/>
            <w:r>
              <w:t xml:space="preserve"> </w:t>
            </w:r>
            <w:proofErr w:type="spellStart"/>
            <w:r>
              <w:t>an</w:t>
            </w:r>
            <w:proofErr w:type="spellEnd"/>
            <w:r>
              <w:t xml:space="preserve"> </w:t>
            </w:r>
            <w:proofErr w:type="spellStart"/>
            <w:r>
              <w:t>integrative</w:t>
            </w:r>
            <w:proofErr w:type="spellEnd"/>
            <w:r>
              <w:t xml:space="preserve"> </w:t>
            </w:r>
            <w:proofErr w:type="spellStart"/>
            <w:r>
              <w:t>approach</w:t>
            </w:r>
            <w:proofErr w:type="spellEnd"/>
            <w:r>
              <w:t xml:space="preserve"> : </w:t>
            </w:r>
            <w:proofErr w:type="spellStart"/>
            <w:r>
              <w:t>species</w:t>
            </w:r>
            <w:proofErr w:type="spellEnd"/>
            <w:r>
              <w:t xml:space="preserve"> </w:t>
            </w:r>
            <w:proofErr w:type="spellStart"/>
            <w:r>
              <w:t>delimitation</w:t>
            </w:r>
            <w:proofErr w:type="spellEnd"/>
            <w:r>
              <w:t xml:space="preserve"> in </w:t>
            </w:r>
            <w:proofErr w:type="spellStart"/>
            <w:r>
              <w:t>the</w:t>
            </w:r>
            <w:proofErr w:type="spellEnd"/>
            <w:r>
              <w:t xml:space="preserve"> </w:t>
            </w:r>
            <w:proofErr w:type="spellStart"/>
            <w:r>
              <w:t>centipede</w:t>
            </w:r>
            <w:proofErr w:type="spellEnd"/>
            <w:r>
              <w:t xml:space="preserve"> </w:t>
            </w:r>
            <w:proofErr w:type="spellStart"/>
            <w:r>
              <w:t>Clinopodes</w:t>
            </w:r>
            <w:proofErr w:type="spellEnd"/>
            <w:r>
              <w:t xml:space="preserve"> </w:t>
            </w:r>
            <w:proofErr w:type="spellStart"/>
            <w:r>
              <w:t>carinthiacus</w:t>
            </w:r>
            <w:proofErr w:type="spellEnd"/>
            <w:r>
              <w:t xml:space="preserve"> (</w:t>
            </w:r>
            <w:proofErr w:type="spellStart"/>
            <w:r>
              <w:t>Chilopoda</w:t>
            </w:r>
            <w:proofErr w:type="spellEnd"/>
            <w:r>
              <w:t xml:space="preserve">: </w:t>
            </w:r>
            <w:proofErr w:type="spellStart"/>
            <w:r>
              <w:t>Geophilidae</w:t>
            </w:r>
            <w:proofErr w:type="spellEnd"/>
            <w:r>
              <w:t xml:space="preserve">) in </w:t>
            </w:r>
            <w:proofErr w:type="spellStart"/>
            <w:r>
              <w:t>the</w:t>
            </w:r>
            <w:proofErr w:type="spellEnd"/>
            <w:r>
              <w:t xml:space="preserve"> </w:t>
            </w:r>
            <w:proofErr w:type="spellStart"/>
            <w:r>
              <w:t>south-eastern</w:t>
            </w:r>
            <w:proofErr w:type="spellEnd"/>
            <w:r>
              <w:t xml:space="preserve"> </w:t>
            </w:r>
            <w:proofErr w:type="spellStart"/>
            <w:r>
              <w:t>Alps</w:t>
            </w:r>
            <w:proofErr w:type="spellEnd"/>
            <w:r>
              <w:t xml:space="preserve">. </w:t>
            </w:r>
            <w:proofErr w:type="spellStart"/>
            <w:r>
              <w:rPr>
                <w:i/>
              </w:rPr>
              <w:t>Zoological</w:t>
            </w:r>
            <w:proofErr w:type="spellEnd"/>
            <w:r>
              <w:rPr>
                <w:i/>
              </w:rP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the</w:t>
            </w:r>
            <w:proofErr w:type="spellEnd"/>
            <w:r>
              <w:rPr>
                <w:i/>
              </w:rPr>
              <w:t xml:space="preserve"> </w:t>
            </w:r>
            <w:proofErr w:type="spellStart"/>
            <w:r>
              <w:rPr>
                <w:i/>
              </w:rPr>
              <w:t>Linnean</w:t>
            </w:r>
            <w:proofErr w:type="spellEnd"/>
            <w:r>
              <w:rPr>
                <w:i/>
              </w:rPr>
              <w:t xml:space="preserve"> </w:t>
            </w:r>
            <w:proofErr w:type="spellStart"/>
            <w:r>
              <w:rPr>
                <w:i/>
              </w:rPr>
              <w:t>Society</w:t>
            </w:r>
            <w:proofErr w:type="spellEnd"/>
            <w:r>
              <w:t xml:space="preserve">. 2022, vol. 196, </w:t>
            </w:r>
            <w:proofErr w:type="spellStart"/>
            <w:r>
              <w:t>iss</w:t>
            </w:r>
            <w:proofErr w:type="spellEnd"/>
            <w:r>
              <w:t xml:space="preserve">. 2, str. 902-923, </w:t>
            </w:r>
            <w:proofErr w:type="spellStart"/>
            <w:r>
              <w:t>ilustr</w:t>
            </w:r>
            <w:proofErr w:type="spellEnd"/>
            <w:r>
              <w:t xml:space="preserve">. ISSN 0024-4082. </w:t>
            </w:r>
            <w:hyperlink r:id="rId47" w:history="1">
              <w:r>
                <w:rPr>
                  <w:rStyle w:val="Hiperpovezava"/>
                </w:rPr>
                <w:t>https://doi.org/10.1093/zoolinnean/zlac008</w:t>
              </w:r>
            </w:hyperlink>
            <w:r>
              <w:t xml:space="preserve">, DOI: </w:t>
            </w:r>
            <w:hyperlink r:id="rId48" w:history="1">
              <w:r>
                <w:rPr>
                  <w:rStyle w:val="Hiperpovezava"/>
                </w:rPr>
                <w:t>10.1093/</w:t>
              </w:r>
              <w:proofErr w:type="spellStart"/>
              <w:r>
                <w:rPr>
                  <w:rStyle w:val="Hiperpovezava"/>
                </w:rPr>
                <w:t>zoolinnean</w:t>
              </w:r>
              <w:proofErr w:type="spellEnd"/>
              <w:r>
                <w:rPr>
                  <w:rStyle w:val="Hiperpovezava"/>
                </w:rPr>
                <w:t>/zlac008</w:t>
              </w:r>
            </w:hyperlink>
            <w:r>
              <w:t xml:space="preserve">. [COBISS.SI-ID </w:t>
            </w:r>
            <w:hyperlink r:id="rId49" w:history="1">
              <w:r>
                <w:rPr>
                  <w:rStyle w:val="Hiperpovezava"/>
                </w:rPr>
                <w:t>122464003</w:t>
              </w:r>
            </w:hyperlink>
            <w:r>
              <w:t>]</w:t>
            </w:r>
          </w:p>
          <w:p w14:paraId="6EE31281" w14:textId="77777777" w:rsidR="0013402F" w:rsidRDefault="005F4879">
            <w:r>
              <w:lastRenderedPageBreak/>
              <w:t xml:space="preserve">2. STRONEN, Astrid Vik, KONEC, Marjeta, BOLJTE, Barbara, BOŠKOVIĆ, Ivica, GAČIĆ, Dragan P., GALOV, Ana, HELTAI, </w:t>
            </w:r>
            <w:proofErr w:type="spellStart"/>
            <w:r>
              <w:t>Miklós</w:t>
            </w:r>
            <w:proofErr w:type="spellEnd"/>
            <w:r>
              <w:t xml:space="preserve">, JELENČIČ, Maja, KLJUN, Franc, </w:t>
            </w:r>
            <w:r>
              <w:rPr>
                <w:b/>
              </w:rPr>
              <w:t>KOS, Ivan</w:t>
            </w:r>
            <w:r>
              <w:t xml:space="preserve">, KOVAČIČ, Tamara, LANSZKI, </w:t>
            </w:r>
            <w:proofErr w:type="spellStart"/>
            <w:r>
              <w:t>József</w:t>
            </w:r>
            <w:proofErr w:type="spellEnd"/>
            <w:r>
              <w:t xml:space="preserve">, PINTUR, </w:t>
            </w:r>
            <w:proofErr w:type="spellStart"/>
            <w:r>
              <w:t>Krunoslav</w:t>
            </w:r>
            <w:proofErr w:type="spellEnd"/>
            <w:r>
              <w:t xml:space="preserve">, POKORNY, Boštjan, SKRBINŠEK, Tomaž, SUCHENTRUNK, Franz, SZABÓ, </w:t>
            </w:r>
            <w:proofErr w:type="spellStart"/>
            <w:r>
              <w:t>László</w:t>
            </w:r>
            <w:proofErr w:type="spellEnd"/>
            <w:r>
              <w:t xml:space="preserve">, ŠPREM, </w:t>
            </w:r>
            <w:proofErr w:type="spellStart"/>
            <w:r>
              <w:t>Nikica</w:t>
            </w:r>
            <w:proofErr w:type="spellEnd"/>
            <w:r>
              <w:t xml:space="preserve">, TOMLJANOVIĆ, Kristijan, POTOČNIK, Hubert. </w:t>
            </w:r>
            <w:proofErr w:type="spellStart"/>
            <w:r>
              <w:t>Population</w:t>
            </w:r>
            <w:proofErr w:type="spellEnd"/>
            <w:r>
              <w:t xml:space="preserve"> </w:t>
            </w:r>
            <w:proofErr w:type="spellStart"/>
            <w:r>
              <w:t>genetic</w:t>
            </w:r>
            <w:proofErr w:type="spellEnd"/>
            <w:r>
              <w:t xml:space="preserve"> </w:t>
            </w:r>
            <w:proofErr w:type="spellStart"/>
            <w:r>
              <w:t>structure</w:t>
            </w:r>
            <w:proofErr w:type="spellEnd"/>
            <w:r>
              <w:t xml:space="preserve"> in a </w:t>
            </w:r>
            <w:proofErr w:type="spellStart"/>
            <w:r>
              <w:t>rapidly</w:t>
            </w:r>
            <w:proofErr w:type="spellEnd"/>
            <w:r>
              <w:t xml:space="preserve"> </w:t>
            </w:r>
            <w:proofErr w:type="spellStart"/>
            <w:r>
              <w:t>expanding</w:t>
            </w:r>
            <w:proofErr w:type="spellEnd"/>
            <w:r>
              <w:t xml:space="preserve"> </w:t>
            </w:r>
            <w:proofErr w:type="spellStart"/>
            <w:r>
              <w:t>mesocarnivore</w:t>
            </w:r>
            <w:proofErr w:type="spellEnd"/>
            <w:r>
              <w:t xml:space="preserve"> : </w:t>
            </w:r>
            <w:proofErr w:type="spellStart"/>
            <w:r>
              <w:t>golden</w:t>
            </w:r>
            <w:proofErr w:type="spellEnd"/>
            <w:r>
              <w:t xml:space="preserve"> </w:t>
            </w:r>
            <w:proofErr w:type="spellStart"/>
            <w:r>
              <w:t>jackals</w:t>
            </w:r>
            <w:proofErr w:type="spellEnd"/>
            <w:r>
              <w:t xml:space="preserve"> in </w:t>
            </w:r>
            <w:proofErr w:type="spellStart"/>
            <w:r>
              <w:t>the</w:t>
            </w:r>
            <w:proofErr w:type="spellEnd"/>
            <w:r>
              <w:t xml:space="preserve"> </w:t>
            </w:r>
            <w:proofErr w:type="spellStart"/>
            <w:r>
              <w:t>Dinaric-Pannonian</w:t>
            </w:r>
            <w:proofErr w:type="spellEnd"/>
            <w:r>
              <w:t xml:space="preserve"> </w:t>
            </w:r>
            <w:proofErr w:type="spellStart"/>
            <w:r>
              <w:t>region</w:t>
            </w:r>
            <w:proofErr w:type="spellEnd"/>
            <w:r>
              <w:t xml:space="preserve">. </w:t>
            </w:r>
            <w:r>
              <w:rPr>
                <w:i/>
              </w:rPr>
              <w:t xml:space="preserve">Global </w:t>
            </w:r>
            <w:proofErr w:type="spellStart"/>
            <w:r>
              <w:rPr>
                <w:i/>
              </w:rPr>
              <w:t>ecology</w:t>
            </w:r>
            <w:proofErr w:type="spellEnd"/>
            <w:r>
              <w:rPr>
                <w:i/>
              </w:rPr>
              <w:t xml:space="preserve"> </w:t>
            </w:r>
            <w:proofErr w:type="spellStart"/>
            <w:r>
              <w:rPr>
                <w:i/>
              </w:rPr>
              <w:t>and</w:t>
            </w:r>
            <w:proofErr w:type="spellEnd"/>
            <w:r>
              <w:rPr>
                <w:i/>
              </w:rPr>
              <w:t xml:space="preserve"> </w:t>
            </w:r>
            <w:proofErr w:type="spellStart"/>
            <w:r>
              <w:rPr>
                <w:i/>
              </w:rPr>
              <w:t>conservation</w:t>
            </w:r>
            <w:proofErr w:type="spellEnd"/>
            <w:r>
              <w:t xml:space="preserve">. 2021, vol. 28, str. 1-11. ISSN 2351-9894. </w:t>
            </w:r>
            <w:hyperlink r:id="rId50" w:history="1">
              <w:r>
                <w:rPr>
                  <w:rStyle w:val="Hiperpovezava"/>
                </w:rPr>
                <w:t>https://www.sciencedirect.com/science/article/pii/S2351989421002572?via%3Dihub</w:t>
              </w:r>
            </w:hyperlink>
            <w:r>
              <w:t xml:space="preserve">, </w:t>
            </w:r>
            <w:hyperlink r:id="rId51" w:history="1">
              <w:r>
                <w:rPr>
                  <w:rStyle w:val="Hiperpovezava"/>
                </w:rPr>
                <w:t>https://repozitorij.uni-lj.si/IzpisGradiva.php?id=138665</w:t>
              </w:r>
            </w:hyperlink>
            <w:r>
              <w:t xml:space="preserve">, DOI: </w:t>
            </w:r>
            <w:hyperlink r:id="rId52" w:history="1">
              <w:r>
                <w:rPr>
                  <w:rStyle w:val="Hiperpovezava"/>
                </w:rPr>
                <w:t>10.1016/j.gecco.2021.e01707</w:t>
              </w:r>
            </w:hyperlink>
            <w:r>
              <w:t xml:space="preserve">. [COBISS.SI-ID </w:t>
            </w:r>
            <w:hyperlink r:id="rId53" w:history="1">
              <w:r>
                <w:rPr>
                  <w:rStyle w:val="Hiperpovezava"/>
                </w:rPr>
                <w:t>68526339</w:t>
              </w:r>
            </w:hyperlink>
            <w:r>
              <w:t>]</w:t>
            </w:r>
          </w:p>
          <w:p w14:paraId="1849DCBF" w14:textId="77777777" w:rsidR="0013402F" w:rsidRDefault="005F4879">
            <w:r>
              <w:t xml:space="preserve">3. KURALT, Žan, RATAJC, Urška, PAJEK ARAMBAŠIĆ, Neža, FERLE, Maja, GABOR, Matic, </w:t>
            </w:r>
            <w:r>
              <w:rPr>
                <w:b/>
              </w:rPr>
              <w:t>KOS, Ivan</w:t>
            </w:r>
            <w:r>
              <w:t xml:space="preserve">. </w:t>
            </w:r>
            <w:proofErr w:type="spellStart"/>
            <w:r>
              <w:t>Inventory</w:t>
            </w:r>
            <w:proofErr w:type="spellEnd"/>
            <w:r>
              <w:t xml:space="preserve"> </w:t>
            </w:r>
            <w:proofErr w:type="spellStart"/>
            <w:r>
              <w:t>and</w:t>
            </w:r>
            <w:proofErr w:type="spellEnd"/>
            <w:r>
              <w:t xml:space="preserve"> DNA-</w:t>
            </w:r>
            <w:proofErr w:type="spellStart"/>
            <w:r>
              <w:t>barcode</w:t>
            </w:r>
            <w:proofErr w:type="spellEnd"/>
            <w:r>
              <w:t xml:space="preserve"> </w:t>
            </w:r>
            <w:proofErr w:type="spellStart"/>
            <w:r>
              <w:t>library</w:t>
            </w:r>
            <w:proofErr w:type="spellEnd"/>
            <w:r>
              <w:t xml:space="preserve"> </w:t>
            </w:r>
            <w:proofErr w:type="spellStart"/>
            <w:r>
              <w:t>of</w:t>
            </w:r>
            <w:proofErr w:type="spellEnd"/>
            <w:r>
              <w:t xml:space="preserve"> </w:t>
            </w:r>
            <w:proofErr w:type="spellStart"/>
            <w:r>
              <w:t>ground-dwelling</w:t>
            </w:r>
            <w:proofErr w:type="spellEnd"/>
            <w:r>
              <w:t xml:space="preserve"> </w:t>
            </w:r>
            <w:proofErr w:type="spellStart"/>
            <w:r>
              <w:t>predatory</w:t>
            </w:r>
            <w:proofErr w:type="spellEnd"/>
            <w:r>
              <w:t xml:space="preserve"> </w:t>
            </w:r>
            <w:proofErr w:type="spellStart"/>
            <w:r>
              <w:t>arthropods</w:t>
            </w:r>
            <w:proofErr w:type="spellEnd"/>
            <w:r>
              <w:t xml:space="preserve"> </w:t>
            </w:r>
            <w:proofErr w:type="spellStart"/>
            <w:r>
              <w:t>from</w:t>
            </w:r>
            <w:proofErr w:type="spellEnd"/>
            <w:r>
              <w:t xml:space="preserve"> Krokar </w:t>
            </w:r>
            <w:proofErr w:type="spellStart"/>
            <w:r>
              <w:t>virgin</w:t>
            </w:r>
            <w:proofErr w:type="spellEnd"/>
            <w:r>
              <w:t xml:space="preserve"> </w:t>
            </w:r>
            <w:proofErr w:type="spellStart"/>
            <w:r>
              <w:t>forest</w:t>
            </w:r>
            <w:proofErr w:type="spellEnd"/>
            <w:r>
              <w:t xml:space="preserve">, </w:t>
            </w:r>
            <w:proofErr w:type="spellStart"/>
            <w:r>
              <w:t>Slovenia</w:t>
            </w:r>
            <w:proofErr w:type="spellEnd"/>
            <w:r>
              <w:t xml:space="preserve">. </w:t>
            </w:r>
            <w:proofErr w:type="spellStart"/>
            <w:r>
              <w:rPr>
                <w:i/>
              </w:rPr>
              <w:t>Biodiversity</w:t>
            </w:r>
            <w:proofErr w:type="spellEnd"/>
            <w:r>
              <w:rPr>
                <w:i/>
              </w:rPr>
              <w:t xml:space="preserve"> Data </w:t>
            </w:r>
            <w:proofErr w:type="spellStart"/>
            <w:r>
              <w:rPr>
                <w:i/>
              </w:rPr>
              <w:t>Journal</w:t>
            </w:r>
            <w:proofErr w:type="spellEnd"/>
            <w:r>
              <w:t xml:space="preserve">. 2022, vol. 8, str. 1-19, </w:t>
            </w:r>
            <w:proofErr w:type="spellStart"/>
            <w:r>
              <w:t>ilustr</w:t>
            </w:r>
            <w:proofErr w:type="spellEnd"/>
            <w:r>
              <w:t xml:space="preserve">. ISSN 1314-2828. </w:t>
            </w:r>
            <w:hyperlink r:id="rId54" w:history="1">
              <w:r>
                <w:rPr>
                  <w:rStyle w:val="Hiperpovezava"/>
                </w:rPr>
                <w:t>https://bdj.pensoft.net/article/77661/</w:t>
              </w:r>
            </w:hyperlink>
            <w:r>
              <w:t xml:space="preserve">, DOI: </w:t>
            </w:r>
            <w:hyperlink r:id="rId55" w:history="1">
              <w:r>
                <w:rPr>
                  <w:rStyle w:val="Hiperpovezava"/>
                </w:rPr>
                <w:t>10.3897/BDJ.10.e77661</w:t>
              </w:r>
            </w:hyperlink>
            <w:r>
              <w:t xml:space="preserve">. [COBISS.SI-ID </w:t>
            </w:r>
            <w:hyperlink r:id="rId56" w:history="1">
              <w:r>
                <w:rPr>
                  <w:rStyle w:val="Hiperpovezava"/>
                </w:rPr>
                <w:t>101968131</w:t>
              </w:r>
            </w:hyperlink>
            <w:r>
              <w:t>]</w:t>
            </w:r>
          </w:p>
          <w:p w14:paraId="64A644DB" w14:textId="77777777" w:rsidR="0013402F" w:rsidRDefault="005F4879">
            <w:r>
              <w:rPr>
                <w:b/>
              </w:rPr>
              <w:t>Izr. prof. dr. Irena Maček:</w:t>
            </w:r>
          </w:p>
          <w:p w14:paraId="59AC6B9C" w14:textId="77777777" w:rsidR="0013402F" w:rsidRDefault="005F4879">
            <w:r>
              <w:t xml:space="preserve">1. </w:t>
            </w:r>
            <w:r>
              <w:rPr>
                <w:b/>
              </w:rPr>
              <w:t>MAČEK, Irena</w:t>
            </w:r>
            <w:r>
              <w:t xml:space="preserve">, CLARK, Dave R., ŠIBANC, Nataša, MOSER, Gerald, VODNIK, Dominik, MÜLLER, </w:t>
            </w:r>
            <w:proofErr w:type="spellStart"/>
            <w:r>
              <w:t>Christoph</w:t>
            </w:r>
            <w:proofErr w:type="spellEnd"/>
            <w:r>
              <w:t xml:space="preserve">, DUMBRELL, Alex J. </w:t>
            </w:r>
            <w:proofErr w:type="spellStart"/>
            <w:r>
              <w:t>Impacts</w:t>
            </w:r>
            <w:proofErr w:type="spellEnd"/>
            <w:r>
              <w:t xml:space="preserve"> </w:t>
            </w:r>
            <w:proofErr w:type="spellStart"/>
            <w:r>
              <w:t>of</w:t>
            </w:r>
            <w:proofErr w:type="spellEnd"/>
            <w:r>
              <w:t xml:space="preserve"> </w:t>
            </w:r>
            <w:proofErr w:type="spellStart"/>
            <w:r>
              <w:t>long</w:t>
            </w:r>
            <w:proofErr w:type="spellEnd"/>
            <w:r>
              <w:t xml:space="preserve">-term </w:t>
            </w:r>
            <w:proofErr w:type="spellStart"/>
            <w:r>
              <w:t>elevated</w:t>
            </w:r>
            <w:proofErr w:type="spellEnd"/>
            <w:r>
              <w:t xml:space="preserve"> </w:t>
            </w:r>
            <w:proofErr w:type="spellStart"/>
            <w:r>
              <w:t>atmospheric</w:t>
            </w:r>
            <w:proofErr w:type="spellEnd"/>
            <w:r>
              <w:t xml:space="preserve"> CO2 </w:t>
            </w:r>
            <w:proofErr w:type="spellStart"/>
            <w:r>
              <w:t>concentrations</w:t>
            </w:r>
            <w:proofErr w:type="spellEnd"/>
            <w:r>
              <w:t xml:space="preserve"> on </w:t>
            </w:r>
            <w:proofErr w:type="spellStart"/>
            <w:r>
              <w:t>communities</w:t>
            </w:r>
            <w:proofErr w:type="spellEnd"/>
            <w:r>
              <w:t xml:space="preserve"> </w:t>
            </w:r>
            <w:proofErr w:type="spellStart"/>
            <w:r>
              <w:t>of</w:t>
            </w:r>
            <w:proofErr w:type="spellEnd"/>
            <w:r>
              <w:t xml:space="preserve"> </w:t>
            </w:r>
            <w:proofErr w:type="spellStart"/>
            <w:r>
              <w:t>arbuscular</w:t>
            </w:r>
            <w:proofErr w:type="spellEnd"/>
            <w:r>
              <w:t xml:space="preserve"> </w:t>
            </w:r>
            <w:proofErr w:type="spellStart"/>
            <w:r>
              <w:t>mycorrhizal</w:t>
            </w:r>
            <w:proofErr w:type="spellEnd"/>
            <w:r>
              <w:t xml:space="preserve"> </w:t>
            </w:r>
            <w:proofErr w:type="spellStart"/>
            <w:r>
              <w:t>fungi</w:t>
            </w:r>
            <w:proofErr w:type="spellEnd"/>
            <w:r>
              <w:t xml:space="preserve">. </w:t>
            </w:r>
            <w:proofErr w:type="spellStart"/>
            <w:r>
              <w:rPr>
                <w:i/>
              </w:rPr>
              <w:t>Molecular</w:t>
            </w:r>
            <w:proofErr w:type="spellEnd"/>
            <w:r>
              <w:rPr>
                <w:i/>
              </w:rPr>
              <w:t xml:space="preserve"> </w:t>
            </w:r>
            <w:proofErr w:type="spellStart"/>
            <w:r>
              <w:rPr>
                <w:i/>
              </w:rPr>
              <w:t>Ecology</w:t>
            </w:r>
            <w:proofErr w:type="spellEnd"/>
            <w:r>
              <w:t>, 2019, 28, 3445-3458, [COBISS.SI-ID 9242489]</w:t>
            </w:r>
          </w:p>
          <w:p w14:paraId="46A928A5" w14:textId="77777777" w:rsidR="0013402F" w:rsidRDefault="005F4879">
            <w:r>
              <w:t xml:space="preserve">2. </w:t>
            </w:r>
            <w:r>
              <w:rPr>
                <w:b/>
              </w:rPr>
              <w:t>MAČEK, Irena</w:t>
            </w:r>
            <w:r>
              <w:t xml:space="preserve">, PINTARIČ, Sara, ŠIBANC, Nataša, RAJNIŠ, Tatjana, KASTELEC, Damijana, LEŠTAN, Domen, SUHADOLC, Marjetka. </w:t>
            </w:r>
            <w:proofErr w:type="spellStart"/>
            <w:r>
              <w:t>Plants</w:t>
            </w:r>
            <w:proofErr w:type="spellEnd"/>
            <w:r>
              <w:t xml:space="preserve"> </w:t>
            </w:r>
            <w:proofErr w:type="spellStart"/>
            <w:r>
              <w:t>play</w:t>
            </w:r>
            <w:proofErr w:type="spellEnd"/>
            <w:r>
              <w:t xml:space="preserve"> a </w:t>
            </w:r>
            <w:proofErr w:type="spellStart"/>
            <w:r>
              <w:t>crucial</w:t>
            </w:r>
            <w:proofErr w:type="spellEnd"/>
            <w:r>
              <w:t xml:space="preserve"> role in </w:t>
            </w:r>
            <w:proofErr w:type="spellStart"/>
            <w:r>
              <w:t>the</w:t>
            </w:r>
            <w:proofErr w:type="spellEnd"/>
            <w:r>
              <w:t xml:space="preserve"> </w:t>
            </w:r>
            <w:proofErr w:type="spellStart"/>
            <w:r>
              <w:t>development</w:t>
            </w:r>
            <w:proofErr w:type="spellEnd"/>
            <w:r>
              <w:t xml:space="preserve"> </w:t>
            </w:r>
            <w:proofErr w:type="spellStart"/>
            <w:r>
              <w:t>of</w:t>
            </w:r>
            <w:proofErr w:type="spellEnd"/>
            <w:r>
              <w:t xml:space="preserve"> </w:t>
            </w:r>
            <w:proofErr w:type="spellStart"/>
            <w:r>
              <w:t>soil</w:t>
            </w:r>
            <w:proofErr w:type="spellEnd"/>
            <w:r>
              <w:t xml:space="preserve"> </w:t>
            </w:r>
            <w:proofErr w:type="spellStart"/>
            <w:r>
              <w:t>fungal</w:t>
            </w:r>
            <w:proofErr w:type="spellEnd"/>
            <w:r>
              <w:t xml:space="preserve"> </w:t>
            </w:r>
            <w:proofErr w:type="spellStart"/>
            <w:r>
              <w:t>communities</w:t>
            </w:r>
            <w:proofErr w:type="spellEnd"/>
            <w:r>
              <w:t xml:space="preserve"> in </w:t>
            </w:r>
            <w:proofErr w:type="spellStart"/>
            <w:r>
              <w:t>the</w:t>
            </w:r>
            <w:proofErr w:type="spellEnd"/>
            <w:r>
              <w:t xml:space="preserve"> </w:t>
            </w:r>
            <w:proofErr w:type="spellStart"/>
            <w:r>
              <w:t>remediated</w:t>
            </w:r>
            <w:proofErr w:type="spellEnd"/>
            <w:r>
              <w:t xml:space="preserve"> substrate </w:t>
            </w:r>
            <w:proofErr w:type="spellStart"/>
            <w:r>
              <w:t>after</w:t>
            </w:r>
            <w:proofErr w:type="spellEnd"/>
            <w:r>
              <w:t xml:space="preserve"> EDTA </w:t>
            </w:r>
            <w:proofErr w:type="spellStart"/>
            <w:r>
              <w:t>washing</w:t>
            </w:r>
            <w:proofErr w:type="spellEnd"/>
            <w:r>
              <w:t xml:space="preserve"> </w:t>
            </w:r>
            <w:proofErr w:type="spellStart"/>
            <w:r>
              <w:t>of</w:t>
            </w:r>
            <w:proofErr w:type="spellEnd"/>
            <w:r>
              <w:t xml:space="preserve"> metal-</w:t>
            </w:r>
            <w:proofErr w:type="spellStart"/>
            <w:r>
              <w:t>contaminated</w:t>
            </w:r>
            <w:proofErr w:type="spellEnd"/>
            <w:r>
              <w:t xml:space="preserve"> </w:t>
            </w:r>
            <w:proofErr w:type="spellStart"/>
            <w:r>
              <w:t>soils</w:t>
            </w:r>
            <w:proofErr w:type="spellEnd"/>
            <w:r>
              <w:t xml:space="preserve">, </w:t>
            </w:r>
            <w:proofErr w:type="spellStart"/>
            <w:r>
              <w:rPr>
                <w:i/>
              </w:rPr>
              <w:t>Frontiers</w:t>
            </w:r>
            <w:proofErr w:type="spellEnd"/>
            <w:r>
              <w:rPr>
                <w:i/>
              </w:rPr>
              <w:t xml:space="preserve"> in </w:t>
            </w:r>
            <w:proofErr w:type="spellStart"/>
            <w:r>
              <w:rPr>
                <w:i/>
              </w:rPr>
              <w:t>Environmental</w:t>
            </w:r>
            <w:proofErr w:type="spellEnd"/>
            <w:r>
              <w:rPr>
                <w:i/>
              </w:rPr>
              <w:t xml:space="preserve"> Science</w:t>
            </w:r>
            <w:r>
              <w:t xml:space="preserve">, 2022, 10:978850, </w:t>
            </w:r>
            <w:proofErr w:type="spellStart"/>
            <w:r>
              <w:t>doi</w:t>
            </w:r>
            <w:proofErr w:type="spellEnd"/>
            <w:r>
              <w:t>: 10.3389/fenvs.2022.978850, [COBISS.SI-ID 121915395]</w:t>
            </w:r>
          </w:p>
          <w:p w14:paraId="62892E23" w14:textId="77777777" w:rsidR="0013402F" w:rsidRDefault="005F4879">
            <w:r>
              <w:t xml:space="preserve">3. PAWLOWSKI, Jan, BRUCE, Kat, PANKSEP, </w:t>
            </w:r>
            <w:proofErr w:type="spellStart"/>
            <w:r>
              <w:t>Kristel</w:t>
            </w:r>
            <w:proofErr w:type="spellEnd"/>
            <w:r>
              <w:t xml:space="preserve">, AGUIRRE, F.I., </w:t>
            </w:r>
            <w:r>
              <w:rPr>
                <w:b/>
              </w:rPr>
              <w:t>MAČEK, Irena</w:t>
            </w:r>
            <w:r>
              <w:t xml:space="preserve">, WEIGAND, A, FAZI, </w:t>
            </w:r>
            <w:proofErr w:type="spellStart"/>
            <w:r>
              <w:t>Stefano</w:t>
            </w:r>
            <w:proofErr w:type="spellEnd"/>
            <w:r>
              <w:t xml:space="preserve">, et </w:t>
            </w:r>
            <w:proofErr w:type="spellStart"/>
            <w:r>
              <w:t>al</w:t>
            </w:r>
            <w:proofErr w:type="spellEnd"/>
            <w:r>
              <w:t xml:space="preserve">. </w:t>
            </w:r>
            <w:proofErr w:type="spellStart"/>
            <w:r>
              <w:t>Environmental</w:t>
            </w:r>
            <w:proofErr w:type="spellEnd"/>
            <w:r>
              <w:t xml:space="preserve"> DNA </w:t>
            </w:r>
            <w:proofErr w:type="spellStart"/>
            <w:r>
              <w:t>metabarcoding</w:t>
            </w:r>
            <w:proofErr w:type="spellEnd"/>
            <w:r>
              <w:t xml:space="preserve"> </w:t>
            </w:r>
            <w:proofErr w:type="spellStart"/>
            <w:r>
              <w:t>for</w:t>
            </w:r>
            <w:proofErr w:type="spellEnd"/>
            <w:r>
              <w:t xml:space="preserve"> </w:t>
            </w:r>
            <w:proofErr w:type="spellStart"/>
            <w:r>
              <w:t>benthic</w:t>
            </w:r>
            <w:proofErr w:type="spellEnd"/>
            <w:r>
              <w:t xml:space="preserve"> monitoring: A </w:t>
            </w:r>
            <w:proofErr w:type="spellStart"/>
            <w:r>
              <w:t>review</w:t>
            </w:r>
            <w:proofErr w:type="spellEnd"/>
            <w:r>
              <w:t xml:space="preserve"> </w:t>
            </w:r>
            <w:proofErr w:type="spellStart"/>
            <w:r>
              <w:t>of</w:t>
            </w:r>
            <w:proofErr w:type="spellEnd"/>
            <w:r>
              <w:t xml:space="preserve"> sediment </w:t>
            </w:r>
            <w:proofErr w:type="spellStart"/>
            <w:r>
              <w:t>sampling</w:t>
            </w:r>
            <w:proofErr w:type="spellEnd"/>
            <w:r>
              <w:t xml:space="preserve"> </w:t>
            </w:r>
            <w:proofErr w:type="spellStart"/>
            <w:r>
              <w:t>and</w:t>
            </w:r>
            <w:proofErr w:type="spellEnd"/>
            <w:r>
              <w:t xml:space="preserve"> DNA </w:t>
            </w:r>
            <w:proofErr w:type="spellStart"/>
            <w:r>
              <w:t>extraction</w:t>
            </w:r>
            <w:proofErr w:type="spellEnd"/>
            <w:r>
              <w:t xml:space="preserve"> </w:t>
            </w:r>
            <w:proofErr w:type="spellStart"/>
            <w:r>
              <w:t>methods</w:t>
            </w:r>
            <w:proofErr w:type="spellEnd"/>
            <w:r>
              <w:t xml:space="preserve">. </w:t>
            </w:r>
            <w:r>
              <w:rPr>
                <w:i/>
              </w:rPr>
              <w:t xml:space="preserve">Science </w:t>
            </w:r>
            <w:proofErr w:type="spellStart"/>
            <w:r>
              <w:rPr>
                <w:i/>
              </w:rPr>
              <w:t>of</w:t>
            </w:r>
            <w:proofErr w:type="spellEnd"/>
            <w:r>
              <w:rPr>
                <w:i/>
              </w:rPr>
              <w:t xml:space="preserve"> </w:t>
            </w:r>
            <w:proofErr w:type="spellStart"/>
            <w:r>
              <w:rPr>
                <w:i/>
              </w:rPr>
              <w:t>the</w:t>
            </w:r>
            <w:proofErr w:type="spellEnd"/>
            <w:r>
              <w:rPr>
                <w:i/>
              </w:rPr>
              <w:t xml:space="preserve"> Total </w:t>
            </w:r>
            <w:proofErr w:type="spellStart"/>
            <w:r>
              <w:rPr>
                <w:i/>
              </w:rPr>
              <w:t>Environment</w:t>
            </w:r>
            <w:proofErr w:type="spellEnd"/>
            <w:r>
              <w:rPr>
                <w:i/>
              </w:rPr>
              <w:t xml:space="preserve">, </w:t>
            </w:r>
            <w:r>
              <w:t xml:space="preserve">2022, 818, </w:t>
            </w:r>
            <w:proofErr w:type="spellStart"/>
            <w:r>
              <w:t>doi</w:t>
            </w:r>
            <w:proofErr w:type="spellEnd"/>
            <w:r>
              <w:t>: 10.1016/j.scitotenv.2021.151783. [COBISS.SI-ID 86251267</w:t>
            </w:r>
          </w:p>
        </w:tc>
      </w:tr>
    </w:tbl>
    <w:p w14:paraId="18995C1F" w14:textId="77777777" w:rsidR="0013402F" w:rsidRDefault="005F4879">
      <w:r>
        <w:lastRenderedPageBreak/>
        <w:br/>
      </w:r>
    </w:p>
    <w:p w14:paraId="4E6FC82F" w14:textId="77777777" w:rsidR="0013402F" w:rsidRDefault="005F4879">
      <w:r>
        <w:br w:type="page"/>
      </w:r>
    </w:p>
    <w:p w14:paraId="315F9262" w14:textId="77777777" w:rsidR="0013402F" w:rsidRDefault="005F4879">
      <w:pPr>
        <w:pStyle w:val="Naslov1"/>
      </w:pPr>
      <w:r>
        <w:lastRenderedPageBreak/>
        <w:t>EKOLOŠKI PROCESI V MORJU</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3402F" w14:paraId="00C2AAFA"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3A7F953D" w14:textId="77777777" w:rsidR="0013402F" w:rsidRDefault="005F4879">
            <w:r>
              <w:t>Predmet:</w:t>
            </w:r>
          </w:p>
        </w:tc>
        <w:tc>
          <w:tcPr>
            <w:tcW w:w="3500" w:type="pct"/>
          </w:tcPr>
          <w:p w14:paraId="4B8D249E" w14:textId="77777777" w:rsidR="0013402F" w:rsidRDefault="005F4879">
            <w:pPr>
              <w:cnfStyle w:val="000000000000" w:firstRow="0" w:lastRow="0" w:firstColumn="0" w:lastColumn="0" w:oddVBand="0" w:evenVBand="0" w:oddHBand="0" w:evenHBand="0" w:firstRowFirstColumn="0" w:firstRowLastColumn="0" w:lastRowFirstColumn="0" w:lastRowLastColumn="0"/>
            </w:pPr>
            <w:r>
              <w:t>EKOLOŠKI PROCESI V MORJU</w:t>
            </w:r>
          </w:p>
        </w:tc>
      </w:tr>
      <w:tr w:rsidR="0013402F" w14:paraId="6722C1D6"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4725E9AC" w14:textId="77777777" w:rsidR="0013402F" w:rsidRDefault="005F4879">
            <w:proofErr w:type="spellStart"/>
            <w:r>
              <w:t>Course</w:t>
            </w:r>
            <w:proofErr w:type="spellEnd"/>
            <w:r>
              <w:t xml:space="preserve"> title:</w:t>
            </w:r>
          </w:p>
        </w:tc>
        <w:tc>
          <w:tcPr>
            <w:tcW w:w="3500" w:type="pct"/>
          </w:tcPr>
          <w:p w14:paraId="148255D0"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Marine </w:t>
            </w:r>
            <w:proofErr w:type="spellStart"/>
            <w:r>
              <w:t>ecological</w:t>
            </w:r>
            <w:proofErr w:type="spellEnd"/>
            <w:r>
              <w:t xml:space="preserve"> </w:t>
            </w:r>
            <w:proofErr w:type="spellStart"/>
            <w:r>
              <w:t>processes</w:t>
            </w:r>
            <w:proofErr w:type="spellEnd"/>
          </w:p>
        </w:tc>
      </w:tr>
      <w:tr w:rsidR="0013402F" w14:paraId="0F4850AA"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3B730E34" w14:textId="77777777" w:rsidR="0013402F" w:rsidRDefault="005F4879">
            <w:r>
              <w:t xml:space="preserve">Članica nosilka/UL </w:t>
            </w:r>
            <w:proofErr w:type="spellStart"/>
            <w:r>
              <w:t>Member</w:t>
            </w:r>
            <w:proofErr w:type="spellEnd"/>
            <w:r>
              <w:t>:</w:t>
            </w:r>
          </w:p>
        </w:tc>
        <w:tc>
          <w:tcPr>
            <w:tcW w:w="3500" w:type="pct"/>
          </w:tcPr>
          <w:p w14:paraId="47F4A41A" w14:textId="77777777" w:rsidR="0013402F" w:rsidRDefault="005F4879">
            <w:pPr>
              <w:cnfStyle w:val="000000000000" w:firstRow="0" w:lastRow="0" w:firstColumn="0" w:lastColumn="0" w:oddVBand="0" w:evenVBand="0" w:oddHBand="0" w:evenHBand="0" w:firstRowFirstColumn="0" w:firstRowLastColumn="0" w:lastRowFirstColumn="0" w:lastRowLastColumn="0"/>
            </w:pPr>
            <w:r>
              <w:t>UL FPP</w:t>
            </w:r>
          </w:p>
        </w:tc>
      </w:tr>
    </w:tbl>
    <w:p w14:paraId="644B4DB7" w14:textId="77777777" w:rsidR="0013402F" w:rsidRDefault="0013402F"/>
    <w:tbl>
      <w:tblPr>
        <w:tblStyle w:val="DefaultTable"/>
        <w:tblW w:w="5000" w:type="pct"/>
        <w:tblLook w:val="04A0" w:firstRow="1" w:lastRow="0" w:firstColumn="1" w:lastColumn="0" w:noHBand="0" w:noVBand="1"/>
      </w:tblPr>
      <w:tblGrid>
        <w:gridCol w:w="3589"/>
        <w:gridCol w:w="2625"/>
        <w:gridCol w:w="1181"/>
        <w:gridCol w:w="1181"/>
        <w:gridCol w:w="1062"/>
      </w:tblGrid>
      <w:tr w:rsidR="0013402F" w14:paraId="7EEDE515" w14:textId="77777777" w:rsidTr="0013402F">
        <w:trPr>
          <w:cnfStyle w:val="100000000000" w:firstRow="1" w:lastRow="0" w:firstColumn="0" w:lastColumn="0" w:oddVBand="0" w:evenVBand="0" w:oddHBand="0" w:evenHBand="0" w:firstRowFirstColumn="0" w:firstRowLastColumn="0" w:lastRowFirstColumn="0" w:lastRowLastColumn="0"/>
        </w:trPr>
        <w:tc>
          <w:tcPr>
            <w:tcW w:w="2000" w:type="pct"/>
          </w:tcPr>
          <w:p w14:paraId="37F15C05" w14:textId="77777777" w:rsidR="0013402F" w:rsidRDefault="005F4879">
            <w:r>
              <w:t>Študijski programi in stopnja</w:t>
            </w:r>
          </w:p>
        </w:tc>
        <w:tc>
          <w:tcPr>
            <w:tcW w:w="1500" w:type="pct"/>
          </w:tcPr>
          <w:p w14:paraId="4163ECEE" w14:textId="77777777" w:rsidR="0013402F" w:rsidRDefault="005F4879">
            <w:r>
              <w:t>Študijska smer</w:t>
            </w:r>
          </w:p>
        </w:tc>
        <w:tc>
          <w:tcPr>
            <w:tcW w:w="500" w:type="pct"/>
          </w:tcPr>
          <w:p w14:paraId="31853A62" w14:textId="77777777" w:rsidR="0013402F" w:rsidRDefault="005F4879">
            <w:r>
              <w:t>Letnik</w:t>
            </w:r>
          </w:p>
        </w:tc>
        <w:tc>
          <w:tcPr>
            <w:tcW w:w="500" w:type="pct"/>
          </w:tcPr>
          <w:p w14:paraId="5F1D85DC" w14:textId="77777777" w:rsidR="0013402F" w:rsidRDefault="005F4879">
            <w:r>
              <w:t>Semestri</w:t>
            </w:r>
          </w:p>
        </w:tc>
        <w:tc>
          <w:tcPr>
            <w:tcW w:w="500" w:type="pct"/>
          </w:tcPr>
          <w:p w14:paraId="0AA534F9" w14:textId="77777777" w:rsidR="0013402F" w:rsidRDefault="005F4879">
            <w:r>
              <w:t>Izbirnost</w:t>
            </w:r>
          </w:p>
        </w:tc>
      </w:tr>
      <w:tr w:rsidR="0013402F" w14:paraId="68242C7F" w14:textId="77777777" w:rsidTr="0013402F">
        <w:tc>
          <w:tcPr>
            <w:tcW w:w="2000" w:type="pct"/>
          </w:tcPr>
          <w:p w14:paraId="077A526A" w14:textId="77777777" w:rsidR="0013402F" w:rsidRDefault="005F4879">
            <w:r>
              <w:t>Varstvo okolja, tretja stopnja, doktorski</w:t>
            </w:r>
          </w:p>
        </w:tc>
        <w:tc>
          <w:tcPr>
            <w:tcW w:w="1500" w:type="pct"/>
          </w:tcPr>
          <w:p w14:paraId="7AB862AD" w14:textId="77777777" w:rsidR="0013402F" w:rsidRDefault="005F4879">
            <w:r>
              <w:t xml:space="preserve">Ni členitve (študijski program)                </w:t>
            </w:r>
          </w:p>
        </w:tc>
        <w:tc>
          <w:tcPr>
            <w:tcW w:w="750" w:type="pct"/>
          </w:tcPr>
          <w:p w14:paraId="0EAE9391" w14:textId="77777777" w:rsidR="0013402F" w:rsidRDefault="0013402F"/>
        </w:tc>
        <w:tc>
          <w:tcPr>
            <w:tcW w:w="750" w:type="pct"/>
          </w:tcPr>
          <w:p w14:paraId="5A5FD9F2" w14:textId="77777777" w:rsidR="0013402F" w:rsidRDefault="0013402F"/>
        </w:tc>
        <w:tc>
          <w:tcPr>
            <w:tcW w:w="750" w:type="pct"/>
          </w:tcPr>
          <w:p w14:paraId="2A390291" w14:textId="77777777" w:rsidR="0013402F" w:rsidRDefault="005F4879">
            <w:r>
              <w:t>izbirni</w:t>
            </w:r>
          </w:p>
        </w:tc>
      </w:tr>
    </w:tbl>
    <w:p w14:paraId="4ECBEA57" w14:textId="77777777" w:rsidR="0013402F" w:rsidRDefault="0013402F"/>
    <w:tbl>
      <w:tblPr>
        <w:tblStyle w:val="VerticalTable"/>
        <w:tblW w:w="5000" w:type="pct"/>
        <w:tblLook w:val="04A0" w:firstRow="1" w:lastRow="0" w:firstColumn="1" w:lastColumn="0" w:noHBand="0" w:noVBand="1"/>
      </w:tblPr>
      <w:tblGrid>
        <w:gridCol w:w="5298"/>
        <w:gridCol w:w="4335"/>
      </w:tblGrid>
      <w:tr w:rsidR="0013402F" w14:paraId="72D19316"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7FE9DC26" w14:textId="77777777" w:rsidR="0013402F" w:rsidRDefault="005F4879">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49AFA81F" w14:textId="77777777" w:rsidR="0013402F" w:rsidRDefault="005F4879">
            <w:pPr>
              <w:cnfStyle w:val="000000000000" w:firstRow="0" w:lastRow="0" w:firstColumn="0" w:lastColumn="0" w:oddVBand="0" w:evenVBand="0" w:oddHBand="0" w:evenHBand="0" w:firstRowFirstColumn="0" w:firstRowLastColumn="0" w:lastRowFirstColumn="0" w:lastRowLastColumn="0"/>
            </w:pPr>
            <w:r>
              <w:t>0020638</w:t>
            </w:r>
          </w:p>
        </w:tc>
      </w:tr>
      <w:tr w:rsidR="0013402F" w14:paraId="67F70F5D"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6D04AD6C" w14:textId="77777777" w:rsidR="0013402F" w:rsidRDefault="005F4879">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677E00F1" w14:textId="77777777" w:rsidR="0013402F" w:rsidRDefault="005F4879">
            <w:pPr>
              <w:cnfStyle w:val="000000000000" w:firstRow="0" w:lastRow="0" w:firstColumn="0" w:lastColumn="0" w:oddVBand="0" w:evenVBand="0" w:oddHBand="0" w:evenHBand="0" w:firstRowFirstColumn="0" w:firstRowLastColumn="0" w:lastRowFirstColumn="0" w:lastRowLastColumn="0"/>
            </w:pPr>
            <w:r>
              <w:t>17</w:t>
            </w:r>
          </w:p>
        </w:tc>
      </w:tr>
    </w:tbl>
    <w:p w14:paraId="0C155F9F" w14:textId="77777777" w:rsidR="0013402F" w:rsidRDefault="0013402F"/>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3402F" w14:paraId="57A418A2" w14:textId="77777777" w:rsidTr="0013402F">
        <w:trPr>
          <w:cnfStyle w:val="100000000000" w:firstRow="1" w:lastRow="0" w:firstColumn="0" w:lastColumn="0" w:oddVBand="0" w:evenVBand="0" w:oddHBand="0" w:evenHBand="0" w:firstRowFirstColumn="0" w:firstRowLastColumn="0" w:lastRowFirstColumn="0" w:lastRowLastColumn="0"/>
        </w:trPr>
        <w:tc>
          <w:tcPr>
            <w:tcW w:w="800" w:type="pct"/>
          </w:tcPr>
          <w:p w14:paraId="2B01FB67" w14:textId="77777777" w:rsidR="0013402F" w:rsidRDefault="005F4879">
            <w:pPr>
              <w:keepNext/>
              <w:jc w:val="center"/>
            </w:pPr>
            <w:r>
              <w:t>Predavanja</w:t>
            </w:r>
            <w:r>
              <w:br/>
              <w:t>/</w:t>
            </w:r>
            <w:proofErr w:type="spellStart"/>
            <w:r>
              <w:t>Lectures</w:t>
            </w:r>
            <w:proofErr w:type="spellEnd"/>
          </w:p>
        </w:tc>
        <w:tc>
          <w:tcPr>
            <w:tcW w:w="800" w:type="pct"/>
          </w:tcPr>
          <w:p w14:paraId="06167171" w14:textId="77777777" w:rsidR="0013402F" w:rsidRDefault="005F4879">
            <w:pPr>
              <w:keepNext/>
              <w:jc w:val="center"/>
            </w:pPr>
            <w:r>
              <w:t>Seminar</w:t>
            </w:r>
            <w:r>
              <w:br/>
              <w:t>/Seminar</w:t>
            </w:r>
          </w:p>
        </w:tc>
        <w:tc>
          <w:tcPr>
            <w:tcW w:w="800" w:type="pct"/>
          </w:tcPr>
          <w:p w14:paraId="260AB96B" w14:textId="77777777" w:rsidR="0013402F" w:rsidRDefault="005F4879">
            <w:pPr>
              <w:keepNext/>
              <w:jc w:val="center"/>
            </w:pPr>
            <w:r>
              <w:t>Vaje</w:t>
            </w:r>
            <w:r>
              <w:br/>
              <w:t>/</w:t>
            </w:r>
            <w:proofErr w:type="spellStart"/>
            <w:r>
              <w:t>Tutorials</w:t>
            </w:r>
            <w:proofErr w:type="spellEnd"/>
          </w:p>
        </w:tc>
        <w:tc>
          <w:tcPr>
            <w:tcW w:w="800" w:type="pct"/>
          </w:tcPr>
          <w:p w14:paraId="04780EA6" w14:textId="77777777" w:rsidR="0013402F" w:rsidRDefault="005F4879">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0CD6A271" w14:textId="77777777" w:rsidR="0013402F" w:rsidRDefault="005F4879">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21227C01" w14:textId="77777777" w:rsidR="0013402F" w:rsidRDefault="005F4879">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42FBF99F" w14:textId="77777777" w:rsidR="0013402F" w:rsidRDefault="005F4879">
            <w:pPr>
              <w:keepNext/>
              <w:jc w:val="center"/>
            </w:pPr>
            <w:r>
              <w:t>ECTS</w:t>
            </w:r>
          </w:p>
        </w:tc>
      </w:tr>
      <w:tr w:rsidR="0013402F" w14:paraId="0EBD142B" w14:textId="77777777">
        <w:tc>
          <w:tcPr>
            <w:tcW w:w="0" w:type="auto"/>
          </w:tcPr>
          <w:p w14:paraId="4D51F0D1" w14:textId="77777777" w:rsidR="0013402F" w:rsidRDefault="005F4879">
            <w:pPr>
              <w:keepNext/>
              <w:jc w:val="center"/>
            </w:pPr>
            <w:r>
              <w:t>60</w:t>
            </w:r>
          </w:p>
        </w:tc>
        <w:tc>
          <w:tcPr>
            <w:tcW w:w="0" w:type="auto"/>
          </w:tcPr>
          <w:p w14:paraId="5B906654" w14:textId="77777777" w:rsidR="0013402F" w:rsidRDefault="005F4879">
            <w:pPr>
              <w:keepNext/>
              <w:jc w:val="center"/>
            </w:pPr>
            <w:r>
              <w:t>60</w:t>
            </w:r>
          </w:p>
        </w:tc>
        <w:tc>
          <w:tcPr>
            <w:tcW w:w="0" w:type="auto"/>
          </w:tcPr>
          <w:p w14:paraId="4DB28DA4" w14:textId="77777777" w:rsidR="0013402F" w:rsidRDefault="0013402F">
            <w:pPr>
              <w:keepNext/>
              <w:jc w:val="center"/>
            </w:pPr>
          </w:p>
        </w:tc>
        <w:tc>
          <w:tcPr>
            <w:tcW w:w="0" w:type="auto"/>
          </w:tcPr>
          <w:p w14:paraId="55F0A059" w14:textId="77777777" w:rsidR="0013402F" w:rsidRDefault="0013402F">
            <w:pPr>
              <w:keepNext/>
              <w:jc w:val="center"/>
            </w:pPr>
          </w:p>
        </w:tc>
        <w:tc>
          <w:tcPr>
            <w:tcW w:w="0" w:type="auto"/>
          </w:tcPr>
          <w:p w14:paraId="0B445306" w14:textId="77777777" w:rsidR="0013402F" w:rsidRDefault="0013402F">
            <w:pPr>
              <w:keepNext/>
              <w:jc w:val="center"/>
            </w:pPr>
          </w:p>
        </w:tc>
        <w:tc>
          <w:tcPr>
            <w:tcW w:w="0" w:type="auto"/>
          </w:tcPr>
          <w:p w14:paraId="5731B4BE" w14:textId="77777777" w:rsidR="0013402F" w:rsidRDefault="005F4879">
            <w:pPr>
              <w:keepNext/>
              <w:jc w:val="center"/>
            </w:pPr>
            <w:r>
              <w:t>130</w:t>
            </w:r>
          </w:p>
        </w:tc>
        <w:tc>
          <w:tcPr>
            <w:tcW w:w="0" w:type="auto"/>
          </w:tcPr>
          <w:p w14:paraId="28EFB345" w14:textId="77777777" w:rsidR="0013402F" w:rsidRDefault="005F4879">
            <w:pPr>
              <w:keepNext/>
              <w:jc w:val="center"/>
            </w:pPr>
            <w:r>
              <w:t>10</w:t>
            </w:r>
          </w:p>
        </w:tc>
      </w:tr>
    </w:tbl>
    <w:p w14:paraId="06BB6EA5"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219C0018"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5F906C2F" w14:textId="77777777" w:rsidR="0013402F" w:rsidRDefault="005F4879">
            <w:r>
              <w:t>Nosilec predmeta/</w:t>
            </w:r>
            <w:proofErr w:type="spellStart"/>
            <w:r>
              <w:t>Lecturer</w:t>
            </w:r>
            <w:proofErr w:type="spellEnd"/>
            <w:r>
              <w:t>:</w:t>
            </w:r>
          </w:p>
        </w:tc>
        <w:tc>
          <w:tcPr>
            <w:tcW w:w="3400" w:type="pct"/>
          </w:tcPr>
          <w:p w14:paraId="42932269"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Lovrenc Lipej                </w:t>
            </w:r>
          </w:p>
        </w:tc>
      </w:tr>
    </w:tbl>
    <w:p w14:paraId="78BC6C69"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7CC67FD6"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F97F439" w14:textId="77777777" w:rsidR="0013402F" w:rsidRDefault="005F4879">
            <w:r>
              <w:t>Izvajalci predavanj:</w:t>
            </w:r>
          </w:p>
        </w:tc>
        <w:tc>
          <w:tcPr>
            <w:tcW w:w="3400" w:type="pct"/>
          </w:tcPr>
          <w:p w14:paraId="3381271E"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Jadran Faganeli , Ingrid Falnoga, Alenka Malej, Patricija Mozetič                    </w:t>
            </w:r>
          </w:p>
        </w:tc>
      </w:tr>
      <w:tr w:rsidR="0013402F" w14:paraId="2245EB7E"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623420E" w14:textId="77777777" w:rsidR="0013402F" w:rsidRDefault="005F4879">
            <w:r>
              <w:t>Izvajalci seminarjev:</w:t>
            </w:r>
          </w:p>
        </w:tc>
        <w:tc>
          <w:tcPr>
            <w:tcW w:w="3400" w:type="pct"/>
          </w:tcPr>
          <w:p w14:paraId="71AA031A"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1D07F058"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F67FBBD" w14:textId="77777777" w:rsidR="0013402F" w:rsidRDefault="005F4879">
            <w:r>
              <w:t>Izvajalci vaj:</w:t>
            </w:r>
          </w:p>
        </w:tc>
        <w:tc>
          <w:tcPr>
            <w:tcW w:w="3400" w:type="pct"/>
          </w:tcPr>
          <w:p w14:paraId="03317FFE"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6D754F99"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549C14DF" w14:textId="77777777" w:rsidR="0013402F" w:rsidRDefault="005F4879">
            <w:r>
              <w:t>Izvajalci kliničnih vaj:</w:t>
            </w:r>
          </w:p>
        </w:tc>
        <w:tc>
          <w:tcPr>
            <w:tcW w:w="3400" w:type="pct"/>
          </w:tcPr>
          <w:p w14:paraId="02D982A3"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4F8C4337"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87B9D1D" w14:textId="77777777" w:rsidR="0013402F" w:rsidRDefault="005F4879">
            <w:r>
              <w:t>Izvajalci drugih oblik:</w:t>
            </w:r>
          </w:p>
        </w:tc>
        <w:tc>
          <w:tcPr>
            <w:tcW w:w="3400" w:type="pct"/>
          </w:tcPr>
          <w:p w14:paraId="49474E1B"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3171BA53"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52FB73EA" w14:textId="77777777" w:rsidR="0013402F" w:rsidRDefault="005F4879">
            <w:r>
              <w:t>Izvajalci praktičnega usposabljanja:</w:t>
            </w:r>
          </w:p>
        </w:tc>
        <w:tc>
          <w:tcPr>
            <w:tcW w:w="3400" w:type="pct"/>
          </w:tcPr>
          <w:p w14:paraId="139AB72B"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7305C37D"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2D0B6521"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F297B3C" w14:textId="77777777" w:rsidR="0013402F" w:rsidRDefault="005F4879">
            <w:r>
              <w:t>Vrsta predmeta/</w:t>
            </w:r>
            <w:proofErr w:type="spellStart"/>
            <w:r>
              <w:t>Course</w:t>
            </w:r>
            <w:proofErr w:type="spellEnd"/>
            <w:r>
              <w:t xml:space="preserve"> </w:t>
            </w:r>
            <w:proofErr w:type="spellStart"/>
            <w:r>
              <w:t>type</w:t>
            </w:r>
            <w:proofErr w:type="spellEnd"/>
            <w:r>
              <w:t>:</w:t>
            </w:r>
          </w:p>
        </w:tc>
        <w:tc>
          <w:tcPr>
            <w:tcW w:w="3400" w:type="pct"/>
          </w:tcPr>
          <w:p w14:paraId="35698B22" w14:textId="77777777" w:rsidR="0013402F" w:rsidRDefault="005F4879">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29336B4C" w14:textId="77777777" w:rsidR="0013402F" w:rsidRDefault="0013402F"/>
    <w:tbl>
      <w:tblPr>
        <w:tblStyle w:val="VerticalTable"/>
        <w:tblW w:w="5000" w:type="pct"/>
        <w:tblLook w:val="04A0" w:firstRow="1" w:lastRow="0" w:firstColumn="1" w:lastColumn="0" w:noHBand="0" w:noVBand="1"/>
      </w:tblPr>
      <w:tblGrid>
        <w:gridCol w:w="3082"/>
        <w:gridCol w:w="3083"/>
        <w:gridCol w:w="3468"/>
      </w:tblGrid>
      <w:tr w:rsidR="0013402F" w14:paraId="5011A76E"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4A800F3" w14:textId="77777777" w:rsidR="0013402F" w:rsidRDefault="005F4879">
            <w:r>
              <w:t>Jeziki/</w:t>
            </w:r>
            <w:proofErr w:type="spellStart"/>
            <w:r>
              <w:t>Languages</w:t>
            </w:r>
            <w:proofErr w:type="spellEnd"/>
            <w:r>
              <w:t>:</w:t>
            </w:r>
          </w:p>
        </w:tc>
        <w:tc>
          <w:tcPr>
            <w:tcW w:w="1600" w:type="pct"/>
          </w:tcPr>
          <w:p w14:paraId="2C3948EA" w14:textId="77777777" w:rsidR="0013402F" w:rsidRDefault="005F4879">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2CAEFC4C"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3402F" w14:paraId="15891910"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50510D2A" w14:textId="77777777" w:rsidR="0013402F" w:rsidRDefault="0013402F"/>
        </w:tc>
        <w:tc>
          <w:tcPr>
            <w:tcW w:w="1600" w:type="pct"/>
          </w:tcPr>
          <w:p w14:paraId="5072D4CE" w14:textId="77777777" w:rsidR="0013402F" w:rsidRDefault="005F4879">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605AC6CA"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479340F2"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0C6EF5B0"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772F5E59" w14:textId="77777777" w:rsidR="0013402F" w:rsidRDefault="005F4879">
            <w:r>
              <w:t>Pogoji za vključitev v delo oz. za opravljanje študijskih obveznosti:</w:t>
            </w:r>
          </w:p>
        </w:tc>
        <w:tc>
          <w:tcPr>
            <w:tcW w:w="2500" w:type="pct"/>
          </w:tcPr>
          <w:p w14:paraId="6F4385BF" w14:textId="77777777" w:rsidR="0013402F" w:rsidRDefault="005F4879">
            <w:proofErr w:type="spellStart"/>
            <w:r>
              <w:t>Prerequisites</w:t>
            </w:r>
            <w:proofErr w:type="spellEnd"/>
            <w:r>
              <w:t>:</w:t>
            </w:r>
          </w:p>
        </w:tc>
      </w:tr>
      <w:tr w:rsidR="0013402F" w14:paraId="6F4E9E3A" w14:textId="77777777">
        <w:tc>
          <w:tcPr>
            <w:tcW w:w="0" w:type="auto"/>
          </w:tcPr>
          <w:p w14:paraId="17D419D0" w14:textId="77777777" w:rsidR="0013402F" w:rsidRDefault="005F4879">
            <w:r>
              <w:t>Vpis v doktorski program. Predznanje temeljev biologije, mikrobiologije, kemije in geologije.</w:t>
            </w:r>
          </w:p>
        </w:tc>
        <w:tc>
          <w:tcPr>
            <w:tcW w:w="0" w:type="auto"/>
          </w:tcPr>
          <w:p w14:paraId="3EEEEEDE" w14:textId="77777777" w:rsidR="0013402F" w:rsidRDefault="005F4879">
            <w:proofErr w:type="spellStart"/>
            <w:r>
              <w:t>Inscription</w:t>
            </w:r>
            <w:proofErr w:type="spellEnd"/>
            <w:r>
              <w:t xml:space="preserve"> in </w:t>
            </w:r>
            <w:proofErr w:type="spellStart"/>
            <w:r>
              <w:t>the</w:t>
            </w:r>
            <w:proofErr w:type="spellEnd"/>
            <w:r>
              <w:t xml:space="preserve"> </w:t>
            </w:r>
            <w:proofErr w:type="spellStart"/>
            <w:r>
              <w:t>doctoral</w:t>
            </w:r>
            <w:proofErr w:type="spellEnd"/>
            <w:r>
              <w:t xml:space="preserve"> </w:t>
            </w:r>
            <w:proofErr w:type="spellStart"/>
            <w:r>
              <w:t>study</w:t>
            </w:r>
            <w:proofErr w:type="spellEnd"/>
            <w:r>
              <w:t xml:space="preserve"> </w:t>
            </w:r>
            <w:proofErr w:type="spellStart"/>
            <w:r>
              <w:t>programme</w:t>
            </w:r>
            <w:proofErr w:type="spellEnd"/>
            <w:r>
              <w:t xml:space="preserve">. </w:t>
            </w:r>
            <w:proofErr w:type="spellStart"/>
            <w:r>
              <w:t>The</w:t>
            </w:r>
            <w:proofErr w:type="spellEnd"/>
            <w:r>
              <w:t xml:space="preserve"> </w:t>
            </w:r>
            <w:proofErr w:type="spellStart"/>
            <w:r>
              <w:t>basic</w:t>
            </w:r>
            <w:proofErr w:type="spellEnd"/>
            <w:r>
              <w:t xml:space="preserve"> </w:t>
            </w:r>
            <w:proofErr w:type="spellStart"/>
            <w:r>
              <w:t>knowledge</w:t>
            </w:r>
            <w:proofErr w:type="spellEnd"/>
            <w:r>
              <w:t xml:space="preserve"> </w:t>
            </w:r>
            <w:proofErr w:type="spellStart"/>
            <w:r>
              <w:t>of</w:t>
            </w:r>
            <w:proofErr w:type="spellEnd"/>
            <w:r>
              <w:t xml:space="preserve"> </w:t>
            </w:r>
            <w:proofErr w:type="spellStart"/>
            <w:r>
              <w:t>biology</w:t>
            </w:r>
            <w:proofErr w:type="spellEnd"/>
            <w:r>
              <w:t xml:space="preserve">, </w:t>
            </w:r>
            <w:proofErr w:type="spellStart"/>
            <w:r>
              <w:t>microbiology</w:t>
            </w:r>
            <w:proofErr w:type="spellEnd"/>
            <w:r>
              <w:t xml:space="preserve">, </w:t>
            </w:r>
            <w:proofErr w:type="spellStart"/>
            <w:r>
              <w:t>chemistry</w:t>
            </w:r>
            <w:proofErr w:type="spellEnd"/>
            <w:r>
              <w:t xml:space="preserve"> </w:t>
            </w:r>
            <w:proofErr w:type="spellStart"/>
            <w:r>
              <w:t>and</w:t>
            </w:r>
            <w:proofErr w:type="spellEnd"/>
            <w:r>
              <w:t xml:space="preserve"> </w:t>
            </w:r>
            <w:proofErr w:type="spellStart"/>
            <w:r>
              <w:t>geology</w:t>
            </w:r>
            <w:proofErr w:type="spellEnd"/>
            <w:r>
              <w:t>.</w:t>
            </w:r>
          </w:p>
        </w:tc>
      </w:tr>
    </w:tbl>
    <w:p w14:paraId="36190045"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010731DF"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782C31CD" w14:textId="77777777" w:rsidR="0013402F" w:rsidRDefault="005F4879">
            <w:r>
              <w:t>Vsebina:</w:t>
            </w:r>
          </w:p>
        </w:tc>
        <w:tc>
          <w:tcPr>
            <w:tcW w:w="2500" w:type="pct"/>
          </w:tcPr>
          <w:p w14:paraId="527F8467" w14:textId="77777777" w:rsidR="0013402F" w:rsidRDefault="005F4879">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3402F" w14:paraId="43B456DD" w14:textId="77777777">
        <w:tc>
          <w:tcPr>
            <w:tcW w:w="0" w:type="auto"/>
          </w:tcPr>
          <w:p w14:paraId="0C10F24F" w14:textId="77777777" w:rsidR="0013402F" w:rsidRDefault="005F4879">
            <w:pPr>
              <w:pStyle w:val="Odstavekseznama"/>
              <w:numPr>
                <w:ilvl w:val="0"/>
                <w:numId w:val="4"/>
              </w:numPr>
              <w:ind w:left="357" w:hanging="357"/>
            </w:pPr>
            <w:r>
              <w:t>Morska voda, Morski sediment</w:t>
            </w:r>
          </w:p>
          <w:p w14:paraId="012C8052" w14:textId="77777777" w:rsidR="0013402F" w:rsidRDefault="005F4879">
            <w:pPr>
              <w:pStyle w:val="Odstavekseznama"/>
              <w:numPr>
                <w:ilvl w:val="0"/>
                <w:numId w:val="4"/>
              </w:numPr>
              <w:ind w:left="357" w:hanging="357"/>
            </w:pPr>
            <w:r>
              <w:t>Morski ekosistem, Struktura in funkcija, Stabilnost in nihanja ekosistemov, Principi odzivnosti, odpornost, vztrajnost, Prostorska morska ekologija</w:t>
            </w:r>
          </w:p>
          <w:p w14:paraId="23436A93" w14:textId="77777777" w:rsidR="0013402F" w:rsidRDefault="005F4879">
            <w:pPr>
              <w:pStyle w:val="Odstavekseznama"/>
              <w:numPr>
                <w:ilvl w:val="0"/>
                <w:numId w:val="4"/>
              </w:numPr>
              <w:ind w:left="357" w:hanging="357"/>
            </w:pPr>
            <w:r>
              <w:t>Primarni producenti, ključni dejavniki, potrošniki</w:t>
            </w:r>
          </w:p>
          <w:p w14:paraId="6C5C3BA4" w14:textId="77777777" w:rsidR="0013402F" w:rsidRDefault="005F4879">
            <w:pPr>
              <w:pStyle w:val="Odstavekseznama"/>
              <w:numPr>
                <w:ilvl w:val="0"/>
                <w:numId w:val="4"/>
              </w:numPr>
              <w:ind w:left="357" w:hanging="357"/>
            </w:pPr>
            <w:r>
              <w:lastRenderedPageBreak/>
              <w:t xml:space="preserve">Ekološka niša v morskem ekosistemu, Razporeditev </w:t>
            </w:r>
            <w:proofErr w:type="spellStart"/>
            <w:r>
              <w:t>biodverzitete</w:t>
            </w:r>
            <w:proofErr w:type="spellEnd"/>
            <w:r>
              <w:t xml:space="preserve">, </w:t>
            </w:r>
            <w:proofErr w:type="spellStart"/>
            <w:r>
              <w:t>Epibioza</w:t>
            </w:r>
            <w:proofErr w:type="spellEnd"/>
            <w:r>
              <w:t xml:space="preserve">, Simbioza in drugi ekološki odnosi, Prilagoditve morskih organizmov, Spremembe v morski </w:t>
            </w:r>
            <w:proofErr w:type="spellStart"/>
            <w:r>
              <w:t>biodiverziteti</w:t>
            </w:r>
            <w:proofErr w:type="spellEnd"/>
          </w:p>
          <w:p w14:paraId="2968F30C" w14:textId="77777777" w:rsidR="0013402F" w:rsidRDefault="005F4879">
            <w:pPr>
              <w:pStyle w:val="Odstavekseznama"/>
              <w:numPr>
                <w:ilvl w:val="0"/>
                <w:numId w:val="4"/>
              </w:numPr>
              <w:ind w:left="357" w:hanging="357"/>
            </w:pPr>
            <w:proofErr w:type="spellStart"/>
            <w:r>
              <w:t>Biogeokemijska</w:t>
            </w:r>
            <w:proofErr w:type="spellEnd"/>
            <w:r>
              <w:t xml:space="preserve"> kroženja in masna bilanca, </w:t>
            </w:r>
            <w:proofErr w:type="spellStart"/>
            <w:r>
              <w:t>Biogeokemijski</w:t>
            </w:r>
            <w:proofErr w:type="spellEnd"/>
            <w:r>
              <w:t xml:space="preserve"> modeli morja, Uporaba stabilnih in radioaktivnih izotopov ter </w:t>
            </w:r>
            <w:proofErr w:type="spellStart"/>
            <w:r>
              <w:t>biomarkerjev</w:t>
            </w:r>
            <w:proofErr w:type="spellEnd"/>
            <w:r>
              <w:t xml:space="preserve"> (</w:t>
            </w:r>
            <w:proofErr w:type="spellStart"/>
            <w:r>
              <w:t>biogeokemijskih</w:t>
            </w:r>
            <w:proofErr w:type="spellEnd"/>
            <w:r>
              <w:t xml:space="preserve"> sledilcev), </w:t>
            </w:r>
            <w:proofErr w:type="spellStart"/>
            <w:r>
              <w:t>Paloeoocenaografske</w:t>
            </w:r>
            <w:proofErr w:type="spellEnd"/>
            <w:r>
              <w:t xml:space="preserve"> rekonstrukcije, Onesnaževanje in kroženje pomembnih onesnaževal v morju z </w:t>
            </w:r>
            <w:proofErr w:type="spellStart"/>
            <w:r>
              <w:t>ekotoksikološkimi</w:t>
            </w:r>
            <w:proofErr w:type="spellEnd"/>
            <w:r>
              <w:t xml:space="preserve"> vplivi</w:t>
            </w:r>
          </w:p>
          <w:p w14:paraId="3A40DF90" w14:textId="77777777" w:rsidR="0013402F" w:rsidRDefault="005F4879">
            <w:pPr>
              <w:pStyle w:val="Odstavekseznama"/>
              <w:numPr>
                <w:ilvl w:val="0"/>
                <w:numId w:val="4"/>
              </w:numPr>
              <w:ind w:left="357" w:hanging="357"/>
            </w:pPr>
            <w:r>
              <w:t>Ekološke lastnosti nekaterih pomembnih morskih bazenov (Sredozemlje, severni Jadran in Tržaški zaliv)</w:t>
            </w:r>
          </w:p>
          <w:p w14:paraId="65CD66BC" w14:textId="77777777" w:rsidR="0013402F" w:rsidRDefault="005F4879">
            <w:pPr>
              <w:pStyle w:val="Odstavekseznama"/>
              <w:numPr>
                <w:ilvl w:val="0"/>
                <w:numId w:val="4"/>
              </w:numPr>
              <w:ind w:left="357" w:hanging="357"/>
            </w:pPr>
            <w:r>
              <w:t xml:space="preserve">Nove metode in pristopi v morski ekologiji, </w:t>
            </w:r>
            <w:proofErr w:type="spellStart"/>
            <w:r>
              <w:t>Nedestruktivne</w:t>
            </w:r>
            <w:proofErr w:type="spellEnd"/>
            <w:r>
              <w:t xml:space="preserve"> tehnike </w:t>
            </w:r>
            <w:proofErr w:type="spellStart"/>
            <w:r>
              <w:t>vzorčevanja</w:t>
            </w:r>
            <w:proofErr w:type="spellEnd"/>
          </w:p>
        </w:tc>
        <w:tc>
          <w:tcPr>
            <w:tcW w:w="0" w:type="auto"/>
          </w:tcPr>
          <w:p w14:paraId="13EB28D2" w14:textId="77777777" w:rsidR="0013402F" w:rsidRDefault="005F4879">
            <w:r>
              <w:lastRenderedPageBreak/>
              <w:t xml:space="preserve">1. </w:t>
            </w:r>
            <w:proofErr w:type="spellStart"/>
            <w:r>
              <w:t>Seawater</w:t>
            </w:r>
            <w:proofErr w:type="spellEnd"/>
            <w:r>
              <w:t>, marine sediment</w:t>
            </w:r>
          </w:p>
          <w:p w14:paraId="3F89B0B1" w14:textId="77777777" w:rsidR="0013402F" w:rsidRDefault="005F4879">
            <w:r>
              <w:t xml:space="preserve">2. Marine </w:t>
            </w:r>
            <w:proofErr w:type="spellStart"/>
            <w:r>
              <w:t>ecosystem</w:t>
            </w:r>
            <w:proofErr w:type="spellEnd"/>
            <w:r>
              <w:t xml:space="preserve">, </w:t>
            </w:r>
            <w:proofErr w:type="spellStart"/>
            <w:r>
              <w:t>Structure</w:t>
            </w:r>
            <w:proofErr w:type="spellEnd"/>
            <w:r>
              <w:t xml:space="preserve"> </w:t>
            </w:r>
            <w:proofErr w:type="spellStart"/>
            <w:r>
              <w:t>and</w:t>
            </w:r>
            <w:proofErr w:type="spellEnd"/>
            <w:r>
              <w:t xml:space="preserve"> </w:t>
            </w:r>
            <w:proofErr w:type="spellStart"/>
            <w:r>
              <w:t>function</w:t>
            </w:r>
            <w:proofErr w:type="spellEnd"/>
            <w:r>
              <w:t xml:space="preserve">, </w:t>
            </w:r>
            <w:proofErr w:type="spellStart"/>
            <w:r>
              <w:t>Stability</w:t>
            </w:r>
            <w:proofErr w:type="spellEnd"/>
            <w:r>
              <w:t xml:space="preserve"> </w:t>
            </w:r>
            <w:proofErr w:type="spellStart"/>
            <w:r>
              <w:t>and</w:t>
            </w:r>
            <w:proofErr w:type="spellEnd"/>
            <w:r>
              <w:t xml:space="preserve"> </w:t>
            </w:r>
            <w:proofErr w:type="spellStart"/>
            <w:r>
              <w:t>variability</w:t>
            </w:r>
            <w:proofErr w:type="spellEnd"/>
            <w:r>
              <w:t xml:space="preserve"> </w:t>
            </w:r>
            <w:proofErr w:type="spellStart"/>
            <w:r>
              <w:t>of</w:t>
            </w:r>
            <w:proofErr w:type="spellEnd"/>
            <w:r>
              <w:t xml:space="preserve"> </w:t>
            </w:r>
            <w:proofErr w:type="spellStart"/>
            <w:r>
              <w:t>ecosystems</w:t>
            </w:r>
            <w:proofErr w:type="spellEnd"/>
            <w:r>
              <w:t>,</w:t>
            </w:r>
          </w:p>
          <w:p w14:paraId="204C5D2E" w14:textId="77777777" w:rsidR="0013402F" w:rsidRDefault="005F4879">
            <w:proofErr w:type="spellStart"/>
            <w:r>
              <w:t>Response</w:t>
            </w:r>
            <w:proofErr w:type="spellEnd"/>
            <w:r>
              <w:t xml:space="preserve">, </w:t>
            </w:r>
            <w:proofErr w:type="spellStart"/>
            <w:r>
              <w:t>resistivity</w:t>
            </w:r>
            <w:proofErr w:type="spellEnd"/>
            <w:r>
              <w:t xml:space="preserve">, persistence, </w:t>
            </w:r>
            <w:proofErr w:type="spellStart"/>
            <w:r>
              <w:t>Spatial</w:t>
            </w:r>
            <w:proofErr w:type="spellEnd"/>
            <w:r>
              <w:t xml:space="preserve"> marine </w:t>
            </w:r>
            <w:proofErr w:type="spellStart"/>
            <w:r>
              <w:t>ecology</w:t>
            </w:r>
            <w:proofErr w:type="spellEnd"/>
          </w:p>
          <w:p w14:paraId="2C9F7040" w14:textId="77777777" w:rsidR="0013402F" w:rsidRDefault="005F4879">
            <w:r>
              <w:t xml:space="preserve">3. </w:t>
            </w:r>
            <w:proofErr w:type="spellStart"/>
            <w:r>
              <w:t>Primary</w:t>
            </w:r>
            <w:proofErr w:type="spellEnd"/>
            <w:r>
              <w:t xml:space="preserve"> </w:t>
            </w:r>
            <w:proofErr w:type="spellStart"/>
            <w:r>
              <w:t>producers</w:t>
            </w:r>
            <w:proofErr w:type="spellEnd"/>
            <w:r>
              <w:t xml:space="preserve">, </w:t>
            </w:r>
            <w:proofErr w:type="spellStart"/>
            <w:r>
              <w:t>key</w:t>
            </w:r>
            <w:proofErr w:type="spellEnd"/>
            <w:r>
              <w:t xml:space="preserve"> </w:t>
            </w:r>
            <w:proofErr w:type="spellStart"/>
            <w:r>
              <w:t>drivers</w:t>
            </w:r>
            <w:proofErr w:type="spellEnd"/>
            <w:r>
              <w:t xml:space="preserve">, </w:t>
            </w:r>
            <w:proofErr w:type="spellStart"/>
            <w:r>
              <w:t>consumers</w:t>
            </w:r>
            <w:proofErr w:type="spellEnd"/>
          </w:p>
          <w:p w14:paraId="7BA2061D" w14:textId="77777777" w:rsidR="0013402F" w:rsidRDefault="005F4879">
            <w:r>
              <w:lastRenderedPageBreak/>
              <w:t xml:space="preserve">4. </w:t>
            </w:r>
            <w:proofErr w:type="spellStart"/>
            <w:r>
              <w:t>Ecological</w:t>
            </w:r>
            <w:proofErr w:type="spellEnd"/>
            <w:r>
              <w:t xml:space="preserve"> </w:t>
            </w:r>
            <w:proofErr w:type="spellStart"/>
            <w:r>
              <w:t>niche</w:t>
            </w:r>
            <w:proofErr w:type="spellEnd"/>
            <w:r>
              <w:t xml:space="preserve"> in </w:t>
            </w:r>
            <w:proofErr w:type="spellStart"/>
            <w:r>
              <w:t>the</w:t>
            </w:r>
            <w:proofErr w:type="spellEnd"/>
            <w:r>
              <w:t xml:space="preserve"> marine </w:t>
            </w:r>
            <w:proofErr w:type="spellStart"/>
            <w:r>
              <w:t>ecosystem</w:t>
            </w:r>
            <w:proofErr w:type="spellEnd"/>
            <w:r>
              <w:t xml:space="preserve">, </w:t>
            </w:r>
            <w:proofErr w:type="spellStart"/>
            <w:r>
              <w:t>Distiribution</w:t>
            </w:r>
            <w:proofErr w:type="spellEnd"/>
            <w:r>
              <w:t xml:space="preserve"> </w:t>
            </w:r>
            <w:proofErr w:type="spellStart"/>
            <w:r>
              <w:t>of</w:t>
            </w:r>
            <w:proofErr w:type="spellEnd"/>
            <w:r>
              <w:t xml:space="preserve"> </w:t>
            </w:r>
            <w:proofErr w:type="spellStart"/>
            <w:r>
              <w:t>biodiversity</w:t>
            </w:r>
            <w:proofErr w:type="spellEnd"/>
            <w:r>
              <w:t xml:space="preserve">, </w:t>
            </w:r>
            <w:proofErr w:type="spellStart"/>
            <w:r>
              <w:t>Epibiosis</w:t>
            </w:r>
            <w:proofErr w:type="spellEnd"/>
            <w:r>
              <w:t>,</w:t>
            </w:r>
          </w:p>
          <w:p w14:paraId="11D16F96" w14:textId="77777777" w:rsidR="0013402F" w:rsidRDefault="005F4879">
            <w:proofErr w:type="spellStart"/>
            <w:r>
              <w:t>Simbiosis</w:t>
            </w:r>
            <w:proofErr w:type="spellEnd"/>
            <w:r>
              <w:t xml:space="preserve"> </w:t>
            </w:r>
            <w:proofErr w:type="spellStart"/>
            <w:r>
              <w:t>and</w:t>
            </w:r>
            <w:proofErr w:type="spellEnd"/>
            <w:r>
              <w:t xml:space="preserve"> </w:t>
            </w:r>
            <w:proofErr w:type="spellStart"/>
            <w:r>
              <w:t>other</w:t>
            </w:r>
            <w:proofErr w:type="spellEnd"/>
            <w:r>
              <w:t xml:space="preserve"> </w:t>
            </w:r>
            <w:proofErr w:type="spellStart"/>
            <w:r>
              <w:t>ecological</w:t>
            </w:r>
            <w:proofErr w:type="spellEnd"/>
            <w:r>
              <w:t xml:space="preserve"> </w:t>
            </w:r>
            <w:proofErr w:type="spellStart"/>
            <w:r>
              <w:t>relations</w:t>
            </w:r>
            <w:proofErr w:type="spellEnd"/>
            <w:r>
              <w:t xml:space="preserve">, </w:t>
            </w:r>
            <w:proofErr w:type="spellStart"/>
            <w:r>
              <w:t>Adaptation</w:t>
            </w:r>
            <w:proofErr w:type="spellEnd"/>
            <w:r>
              <w:t xml:space="preserve"> </w:t>
            </w:r>
            <w:proofErr w:type="spellStart"/>
            <w:r>
              <w:t>of</w:t>
            </w:r>
            <w:proofErr w:type="spellEnd"/>
            <w:r>
              <w:t xml:space="preserve"> marine </w:t>
            </w:r>
            <w:proofErr w:type="spellStart"/>
            <w:r>
              <w:t>organisms</w:t>
            </w:r>
            <w:proofErr w:type="spellEnd"/>
            <w:r>
              <w:t xml:space="preserve">, </w:t>
            </w:r>
            <w:proofErr w:type="spellStart"/>
            <w:r>
              <w:t>Changes</w:t>
            </w:r>
            <w:proofErr w:type="spellEnd"/>
            <w:r>
              <w:t xml:space="preserve"> in</w:t>
            </w:r>
          </w:p>
          <w:p w14:paraId="2AB29A72" w14:textId="77777777" w:rsidR="0013402F" w:rsidRDefault="005F4879">
            <w:r>
              <w:t xml:space="preserve">marine </w:t>
            </w:r>
            <w:proofErr w:type="spellStart"/>
            <w:r>
              <w:t>biodiversity</w:t>
            </w:r>
            <w:proofErr w:type="spellEnd"/>
          </w:p>
          <w:p w14:paraId="20DBCFCC" w14:textId="77777777" w:rsidR="0013402F" w:rsidRDefault="005F4879">
            <w:r>
              <w:t xml:space="preserve">5. </w:t>
            </w:r>
            <w:proofErr w:type="spellStart"/>
            <w:r>
              <w:t>Biogeochemical</w:t>
            </w:r>
            <w:proofErr w:type="spellEnd"/>
            <w:r>
              <w:t xml:space="preserve"> </w:t>
            </w:r>
            <w:proofErr w:type="spellStart"/>
            <w:r>
              <w:t>cyclings</w:t>
            </w:r>
            <w:proofErr w:type="spellEnd"/>
            <w:r>
              <w:t xml:space="preserve"> </w:t>
            </w:r>
            <w:proofErr w:type="spellStart"/>
            <w:r>
              <w:t>and</w:t>
            </w:r>
            <w:proofErr w:type="spellEnd"/>
            <w:r>
              <w:t xml:space="preserve"> </w:t>
            </w:r>
            <w:proofErr w:type="spellStart"/>
            <w:r>
              <w:t>mass</w:t>
            </w:r>
            <w:proofErr w:type="spellEnd"/>
            <w:r>
              <w:t xml:space="preserve"> </w:t>
            </w:r>
            <w:proofErr w:type="spellStart"/>
            <w:r>
              <w:t>balances</w:t>
            </w:r>
            <w:proofErr w:type="spellEnd"/>
            <w:r>
              <w:t xml:space="preserve">, </w:t>
            </w:r>
            <w:proofErr w:type="spellStart"/>
            <w:r>
              <w:t>Biogeochemical</w:t>
            </w:r>
            <w:proofErr w:type="spellEnd"/>
            <w:r>
              <w:t xml:space="preserve"> </w:t>
            </w:r>
            <w:proofErr w:type="spellStart"/>
            <w:r>
              <w:t>models</w:t>
            </w:r>
            <w:proofErr w:type="spellEnd"/>
            <w:r>
              <w:t xml:space="preserve"> </w:t>
            </w:r>
            <w:proofErr w:type="spellStart"/>
            <w:r>
              <w:t>of</w:t>
            </w:r>
            <w:proofErr w:type="spellEnd"/>
            <w:r>
              <w:t xml:space="preserve"> </w:t>
            </w:r>
            <w:proofErr w:type="spellStart"/>
            <w:r>
              <w:t>the</w:t>
            </w:r>
            <w:proofErr w:type="spellEnd"/>
            <w:r>
              <w:t xml:space="preserve"> </w:t>
            </w:r>
            <w:proofErr w:type="spellStart"/>
            <w:r>
              <w:t>sea</w:t>
            </w:r>
            <w:proofErr w:type="spellEnd"/>
            <w:r>
              <w:t xml:space="preserve">, Use </w:t>
            </w:r>
            <w:proofErr w:type="spellStart"/>
            <w:r>
              <w:t>of</w:t>
            </w:r>
            <w:proofErr w:type="spellEnd"/>
          </w:p>
          <w:p w14:paraId="2BBF8A6B" w14:textId="77777777" w:rsidR="0013402F" w:rsidRDefault="005F4879">
            <w:proofErr w:type="spellStart"/>
            <w:r>
              <w:t>stable</w:t>
            </w:r>
            <w:proofErr w:type="spellEnd"/>
            <w:r>
              <w:t xml:space="preserve"> </w:t>
            </w:r>
            <w:proofErr w:type="spellStart"/>
            <w:r>
              <w:t>and</w:t>
            </w:r>
            <w:proofErr w:type="spellEnd"/>
            <w:r>
              <w:t xml:space="preserve"> </w:t>
            </w:r>
            <w:proofErr w:type="spellStart"/>
            <w:r>
              <w:t>radioactive</w:t>
            </w:r>
            <w:proofErr w:type="spellEnd"/>
            <w:r>
              <w:t xml:space="preserve"> </w:t>
            </w:r>
            <w:proofErr w:type="spellStart"/>
            <w:r>
              <w:t>isotopes</w:t>
            </w:r>
            <w:proofErr w:type="spellEnd"/>
            <w:r>
              <w:t xml:space="preserve"> </w:t>
            </w:r>
            <w:proofErr w:type="spellStart"/>
            <w:r>
              <w:t>and</w:t>
            </w:r>
            <w:proofErr w:type="spellEnd"/>
            <w:r>
              <w:t xml:space="preserve"> </w:t>
            </w:r>
            <w:proofErr w:type="spellStart"/>
            <w:r>
              <w:t>geochemical</w:t>
            </w:r>
            <w:proofErr w:type="spellEnd"/>
            <w:r>
              <w:t xml:space="preserve"> </w:t>
            </w:r>
            <w:proofErr w:type="spellStart"/>
            <w:r>
              <w:t>biomarkers</w:t>
            </w:r>
            <w:proofErr w:type="spellEnd"/>
            <w:r>
              <w:t xml:space="preserve"> (</w:t>
            </w:r>
            <w:proofErr w:type="spellStart"/>
            <w:r>
              <w:t>tracers</w:t>
            </w:r>
            <w:proofErr w:type="spellEnd"/>
            <w:r>
              <w:t xml:space="preserve">), </w:t>
            </w:r>
            <w:proofErr w:type="spellStart"/>
            <w:r>
              <w:t>Paleoceanographical</w:t>
            </w:r>
            <w:proofErr w:type="spellEnd"/>
            <w:r>
              <w:t xml:space="preserve"> </w:t>
            </w:r>
            <w:proofErr w:type="spellStart"/>
            <w:r>
              <w:t>reconstructions</w:t>
            </w:r>
            <w:proofErr w:type="spellEnd"/>
            <w:r>
              <w:t xml:space="preserve">, </w:t>
            </w:r>
            <w:proofErr w:type="spellStart"/>
            <w:r>
              <w:t>Pollution</w:t>
            </w:r>
            <w:proofErr w:type="spellEnd"/>
            <w:r>
              <w:t xml:space="preserve">, </w:t>
            </w:r>
            <w:proofErr w:type="spellStart"/>
            <w:r>
              <w:t>ecotoxicological</w:t>
            </w:r>
            <w:proofErr w:type="spellEnd"/>
            <w:r>
              <w:t xml:space="preserve"> </w:t>
            </w:r>
            <w:proofErr w:type="spellStart"/>
            <w:r>
              <w:t>impact</w:t>
            </w:r>
            <w:proofErr w:type="spellEnd"/>
            <w:r>
              <w:t xml:space="preserve">  </w:t>
            </w:r>
            <w:proofErr w:type="spellStart"/>
            <w:r>
              <w:t>and</w:t>
            </w:r>
            <w:proofErr w:type="spellEnd"/>
            <w:r>
              <w:t xml:space="preserve"> </w:t>
            </w:r>
            <w:proofErr w:type="spellStart"/>
            <w:r>
              <w:t>cycling</w:t>
            </w:r>
            <w:proofErr w:type="spellEnd"/>
            <w:r>
              <w:t xml:space="preserve"> </w:t>
            </w:r>
            <w:proofErr w:type="spellStart"/>
            <w:r>
              <w:t>of</w:t>
            </w:r>
            <w:proofErr w:type="spellEnd"/>
            <w:r>
              <w:t xml:space="preserve"> major </w:t>
            </w:r>
            <w:proofErr w:type="spellStart"/>
            <w:r>
              <w:t>pollutants</w:t>
            </w:r>
            <w:proofErr w:type="spellEnd"/>
            <w:r>
              <w:t xml:space="preserve"> in </w:t>
            </w:r>
            <w:proofErr w:type="spellStart"/>
            <w:r>
              <w:t>the</w:t>
            </w:r>
            <w:proofErr w:type="spellEnd"/>
            <w:r>
              <w:t xml:space="preserve"> </w:t>
            </w:r>
            <w:proofErr w:type="spellStart"/>
            <w:r>
              <w:t>sea</w:t>
            </w:r>
            <w:proofErr w:type="spellEnd"/>
          </w:p>
          <w:p w14:paraId="6E2E0562" w14:textId="77777777" w:rsidR="0013402F" w:rsidRDefault="005F4879">
            <w:r>
              <w:t xml:space="preserve">6. </w:t>
            </w:r>
            <w:proofErr w:type="spellStart"/>
            <w:r>
              <w:t>Ecological</w:t>
            </w:r>
            <w:proofErr w:type="spellEnd"/>
            <w:r>
              <w:t xml:space="preserve"> </w:t>
            </w:r>
            <w:proofErr w:type="spellStart"/>
            <w:r>
              <w:t>properties</w:t>
            </w:r>
            <w:proofErr w:type="spellEnd"/>
            <w:r>
              <w:t xml:space="preserve"> </w:t>
            </w:r>
            <w:proofErr w:type="spellStart"/>
            <w:r>
              <w:t>of</w:t>
            </w:r>
            <w:proofErr w:type="spellEnd"/>
            <w:r>
              <w:t xml:space="preserve"> some </w:t>
            </w:r>
            <w:proofErr w:type="spellStart"/>
            <w:r>
              <w:t>important</w:t>
            </w:r>
            <w:proofErr w:type="spellEnd"/>
            <w:r>
              <w:t xml:space="preserve"> marine </w:t>
            </w:r>
            <w:proofErr w:type="spellStart"/>
            <w:r>
              <w:t>basins</w:t>
            </w:r>
            <w:proofErr w:type="spellEnd"/>
            <w:r>
              <w:t xml:space="preserve">; </w:t>
            </w:r>
            <w:proofErr w:type="spellStart"/>
            <w:r>
              <w:t>Mediterranean</w:t>
            </w:r>
            <w:proofErr w:type="spellEnd"/>
            <w:r>
              <w:t xml:space="preserve">, </w:t>
            </w:r>
            <w:proofErr w:type="spellStart"/>
            <w:r>
              <w:t>northern</w:t>
            </w:r>
            <w:proofErr w:type="spellEnd"/>
            <w:r>
              <w:t xml:space="preserve"> Adriatic, </w:t>
            </w:r>
            <w:proofErr w:type="spellStart"/>
            <w:r>
              <w:t>Gulf</w:t>
            </w:r>
            <w:proofErr w:type="spellEnd"/>
            <w:r>
              <w:t xml:space="preserve"> </w:t>
            </w:r>
            <w:proofErr w:type="spellStart"/>
            <w:r>
              <w:t>of</w:t>
            </w:r>
            <w:proofErr w:type="spellEnd"/>
            <w:r>
              <w:t xml:space="preserve"> </w:t>
            </w:r>
            <w:proofErr w:type="spellStart"/>
            <w:r>
              <w:t>Trieste</w:t>
            </w:r>
            <w:proofErr w:type="spellEnd"/>
          </w:p>
          <w:p w14:paraId="76916A9F" w14:textId="77777777" w:rsidR="0013402F" w:rsidRDefault="005F4879">
            <w:r>
              <w:t xml:space="preserve">7. New </w:t>
            </w:r>
            <w:proofErr w:type="spellStart"/>
            <w:r>
              <w:t>methods</w:t>
            </w:r>
            <w:proofErr w:type="spellEnd"/>
            <w:r>
              <w:t xml:space="preserve"> </w:t>
            </w:r>
            <w:proofErr w:type="spellStart"/>
            <w:r>
              <w:t>and</w:t>
            </w:r>
            <w:proofErr w:type="spellEnd"/>
            <w:r>
              <w:t xml:space="preserve"> </w:t>
            </w:r>
            <w:proofErr w:type="spellStart"/>
            <w:r>
              <w:t>approaches</w:t>
            </w:r>
            <w:proofErr w:type="spellEnd"/>
            <w:r>
              <w:t xml:space="preserve"> in marine </w:t>
            </w:r>
            <w:proofErr w:type="spellStart"/>
            <w:r>
              <w:t>Ecology</w:t>
            </w:r>
            <w:proofErr w:type="spellEnd"/>
            <w:r>
              <w:t xml:space="preserve">, </w:t>
            </w:r>
            <w:proofErr w:type="spellStart"/>
            <w:r>
              <w:t>Undestuctive</w:t>
            </w:r>
            <w:proofErr w:type="spellEnd"/>
            <w:r>
              <w:t xml:space="preserve"> </w:t>
            </w:r>
            <w:proofErr w:type="spellStart"/>
            <w:r>
              <w:t>sampling</w:t>
            </w:r>
            <w:proofErr w:type="spellEnd"/>
            <w:r>
              <w:t xml:space="preserve"> </w:t>
            </w:r>
            <w:proofErr w:type="spellStart"/>
            <w:r>
              <w:t>methods</w:t>
            </w:r>
            <w:proofErr w:type="spellEnd"/>
          </w:p>
        </w:tc>
      </w:tr>
    </w:tbl>
    <w:p w14:paraId="787534EC" w14:textId="77777777" w:rsidR="0013402F" w:rsidRDefault="0013402F"/>
    <w:tbl>
      <w:tblPr>
        <w:tblStyle w:val="DefaultTable"/>
        <w:tblW w:w="5000" w:type="pct"/>
        <w:tblLook w:val="04A0" w:firstRow="1" w:lastRow="0" w:firstColumn="1" w:lastColumn="0" w:noHBand="0" w:noVBand="1"/>
      </w:tblPr>
      <w:tblGrid>
        <w:gridCol w:w="9638"/>
      </w:tblGrid>
      <w:tr w:rsidR="0013402F" w14:paraId="104B0DE7"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437C3D5E" w14:textId="77777777" w:rsidR="0013402F" w:rsidRDefault="005F4879">
            <w:r>
              <w:t>Temeljna literatura in viri/</w:t>
            </w:r>
            <w:proofErr w:type="spellStart"/>
            <w:r>
              <w:t>Readings</w:t>
            </w:r>
            <w:proofErr w:type="spellEnd"/>
            <w:r>
              <w:t>:</w:t>
            </w:r>
          </w:p>
        </w:tc>
      </w:tr>
      <w:tr w:rsidR="0013402F" w14:paraId="4BC0F6B7" w14:textId="77777777">
        <w:tc>
          <w:tcPr>
            <w:tcW w:w="0" w:type="auto"/>
          </w:tcPr>
          <w:p w14:paraId="2A6106B9" w14:textId="77777777" w:rsidR="0013402F" w:rsidRDefault="005F4879">
            <w:r>
              <w:t>Knjige/</w:t>
            </w:r>
            <w:proofErr w:type="spellStart"/>
            <w:r>
              <w:t>Textbooks</w:t>
            </w:r>
            <w:proofErr w:type="spellEnd"/>
          </w:p>
          <w:p w14:paraId="674BBCB3" w14:textId="77777777" w:rsidR="0013402F" w:rsidRDefault="005F4879">
            <w:r>
              <w:t xml:space="preserve">S.M. </w:t>
            </w:r>
            <w:proofErr w:type="spellStart"/>
            <w:r>
              <w:t>Libes</w:t>
            </w:r>
            <w:proofErr w:type="spellEnd"/>
            <w:r>
              <w:t xml:space="preserve">, 2009. </w:t>
            </w:r>
            <w:proofErr w:type="spellStart"/>
            <w:r>
              <w:t>Introduction</w:t>
            </w:r>
            <w:proofErr w:type="spellEnd"/>
            <w:r>
              <w:t xml:space="preserve"> to Marine </w:t>
            </w:r>
            <w:proofErr w:type="spellStart"/>
            <w:r>
              <w:t>Biogeochemistry</w:t>
            </w:r>
            <w:proofErr w:type="spellEnd"/>
            <w:r>
              <w:t xml:space="preserve">, </w:t>
            </w:r>
            <w:proofErr w:type="spellStart"/>
            <w:r>
              <w:t>Academic</w:t>
            </w:r>
            <w:proofErr w:type="spellEnd"/>
            <w:r>
              <w:t>, Amsterdam, 909 pp. (ISBN: 9780120885305)</w:t>
            </w:r>
          </w:p>
          <w:p w14:paraId="5F930288" w14:textId="77777777" w:rsidR="0013402F" w:rsidRDefault="005F4879">
            <w:r>
              <w:t xml:space="preserve">I </w:t>
            </w:r>
            <w:proofErr w:type="spellStart"/>
            <w:r>
              <w:t>Valiela</w:t>
            </w:r>
            <w:proofErr w:type="spellEnd"/>
            <w:r>
              <w:t xml:space="preserve">, 2018. Marine </w:t>
            </w:r>
            <w:proofErr w:type="spellStart"/>
            <w:r>
              <w:t>Ecological</w:t>
            </w:r>
            <w:proofErr w:type="spellEnd"/>
            <w:r>
              <w:t xml:space="preserve"> </w:t>
            </w:r>
            <w:proofErr w:type="spellStart"/>
            <w:r>
              <w:t>Processes</w:t>
            </w:r>
            <w:proofErr w:type="spellEnd"/>
            <w:r>
              <w:t xml:space="preserve">. 3rd </w:t>
            </w:r>
            <w:proofErr w:type="spellStart"/>
            <w:r>
              <w:t>Edition</w:t>
            </w:r>
            <w:proofErr w:type="spellEnd"/>
            <w:r>
              <w:t>, Springer, 597 pp. (ISBN: 9781493979097)</w:t>
            </w:r>
          </w:p>
          <w:p w14:paraId="25D4FDA4" w14:textId="77777777" w:rsidR="0013402F" w:rsidRDefault="005F4879">
            <w:r>
              <w:t xml:space="preserve">F.K. </w:t>
            </w:r>
            <w:proofErr w:type="spellStart"/>
            <w:r>
              <w:t>McKinney</w:t>
            </w:r>
            <w:proofErr w:type="spellEnd"/>
            <w:r>
              <w:t xml:space="preserve">, 2007. </w:t>
            </w:r>
            <w:proofErr w:type="spellStart"/>
            <w:r>
              <w:t>The</w:t>
            </w:r>
            <w:proofErr w:type="spellEnd"/>
            <w:r>
              <w:t xml:space="preserve"> </w:t>
            </w:r>
            <w:proofErr w:type="spellStart"/>
            <w:r>
              <w:t>northern</w:t>
            </w:r>
            <w:proofErr w:type="spellEnd"/>
            <w:r>
              <w:t xml:space="preserve"> Adriatic </w:t>
            </w:r>
            <w:proofErr w:type="spellStart"/>
            <w:r>
              <w:t>ecosystem</w:t>
            </w:r>
            <w:proofErr w:type="spellEnd"/>
            <w:r>
              <w:t xml:space="preserve">, Deep time in a </w:t>
            </w:r>
            <w:proofErr w:type="spellStart"/>
            <w:r>
              <w:t>shallow</w:t>
            </w:r>
            <w:proofErr w:type="spellEnd"/>
            <w:r>
              <w:t xml:space="preserve"> </w:t>
            </w:r>
            <w:proofErr w:type="spellStart"/>
            <w:r>
              <w:t>sea</w:t>
            </w:r>
            <w:proofErr w:type="spellEnd"/>
            <w:r>
              <w:t xml:space="preserve">. Columbia </w:t>
            </w:r>
            <w:proofErr w:type="spellStart"/>
            <w:r>
              <w:t>University</w:t>
            </w:r>
            <w:proofErr w:type="spellEnd"/>
            <w:r>
              <w:t xml:space="preserve"> </w:t>
            </w:r>
            <w:proofErr w:type="spellStart"/>
            <w:r>
              <w:t>Press</w:t>
            </w:r>
            <w:proofErr w:type="spellEnd"/>
            <w:r>
              <w:t>, New York, 328 pp. (ISBN: 978-0231-13242-8)</w:t>
            </w:r>
          </w:p>
          <w:p w14:paraId="77133512" w14:textId="77777777" w:rsidR="0013402F" w:rsidRDefault="005F4879">
            <w:r>
              <w:t xml:space="preserve">J. </w:t>
            </w:r>
            <w:proofErr w:type="spellStart"/>
            <w:r>
              <w:t>Blasco</w:t>
            </w:r>
            <w:proofErr w:type="spellEnd"/>
            <w:r>
              <w:t xml:space="preserve">, P.M. Chapman, O. </w:t>
            </w:r>
            <w:proofErr w:type="spellStart"/>
            <w:r>
              <w:t>Campana</w:t>
            </w:r>
            <w:proofErr w:type="spellEnd"/>
            <w:r>
              <w:t xml:space="preserve">, M. </w:t>
            </w:r>
            <w:proofErr w:type="spellStart"/>
            <w:r>
              <w:t>Hampel</w:t>
            </w:r>
            <w:proofErr w:type="spellEnd"/>
            <w:r>
              <w:t xml:space="preserve">, 2016. Marine </w:t>
            </w:r>
            <w:proofErr w:type="spellStart"/>
            <w:r>
              <w:t>ecotoxicology</w:t>
            </w:r>
            <w:proofErr w:type="spellEnd"/>
            <w:r>
              <w:t xml:space="preserve">. </w:t>
            </w:r>
            <w:proofErr w:type="spellStart"/>
            <w:r>
              <w:t>Elsevier</w:t>
            </w:r>
            <w:proofErr w:type="spellEnd"/>
            <w:r>
              <w:t>, Amsterdam 321pp. (ISBN: 978-0-12-80o3371-5)</w:t>
            </w:r>
          </w:p>
          <w:p w14:paraId="36E7F218" w14:textId="77777777" w:rsidR="0013402F" w:rsidRDefault="005F4879">
            <w:r>
              <w:t xml:space="preserve">T.C., Malone, A. Malej, L.W. </w:t>
            </w:r>
            <w:proofErr w:type="spellStart"/>
            <w:r>
              <w:t>Harding</w:t>
            </w:r>
            <w:proofErr w:type="spellEnd"/>
            <w:r>
              <w:t xml:space="preserve">, N. </w:t>
            </w:r>
            <w:proofErr w:type="spellStart"/>
            <w:r>
              <w:t>Smodlaka</w:t>
            </w:r>
            <w:proofErr w:type="spellEnd"/>
            <w:r>
              <w:t>, R.E. Turner (</w:t>
            </w:r>
            <w:proofErr w:type="spellStart"/>
            <w:r>
              <w:t>eds</w:t>
            </w:r>
            <w:proofErr w:type="spellEnd"/>
            <w:r>
              <w:t xml:space="preserve">.), 1999. </w:t>
            </w:r>
            <w:proofErr w:type="spellStart"/>
            <w:r>
              <w:t>Ecosystems</w:t>
            </w:r>
            <w:proofErr w:type="spellEnd"/>
            <w:r>
              <w:t xml:space="preserve"> at </w:t>
            </w:r>
            <w:proofErr w:type="spellStart"/>
            <w:r>
              <w:t>the</w:t>
            </w:r>
            <w:proofErr w:type="spellEnd"/>
            <w:r>
              <w:t xml:space="preserve"> </w:t>
            </w:r>
            <w:proofErr w:type="spellStart"/>
            <w:r>
              <w:t>land-sea</w:t>
            </w:r>
            <w:proofErr w:type="spellEnd"/>
            <w:r>
              <w:t xml:space="preserve"> </w:t>
            </w:r>
            <w:proofErr w:type="spellStart"/>
            <w:r>
              <w:t>margin</w:t>
            </w:r>
            <w:proofErr w:type="spellEnd"/>
            <w:r>
              <w:t xml:space="preserve">, </w:t>
            </w:r>
            <w:proofErr w:type="spellStart"/>
            <w:r>
              <w:t>Drainage</w:t>
            </w:r>
            <w:proofErr w:type="spellEnd"/>
            <w:r>
              <w:t xml:space="preserve"> </w:t>
            </w:r>
            <w:proofErr w:type="spellStart"/>
            <w:r>
              <w:t>basin</w:t>
            </w:r>
            <w:proofErr w:type="spellEnd"/>
            <w:r>
              <w:t xml:space="preserve"> to </w:t>
            </w:r>
            <w:proofErr w:type="spellStart"/>
            <w:r>
              <w:t>coastal</w:t>
            </w:r>
            <w:proofErr w:type="spellEnd"/>
            <w:r>
              <w:t xml:space="preserve"> </w:t>
            </w:r>
            <w:proofErr w:type="spellStart"/>
            <w:r>
              <w:t>sea</w:t>
            </w:r>
            <w:proofErr w:type="spellEnd"/>
            <w:r>
              <w:t>, AGU Washington, 381 pp. (ISBN: 087590-269-3)</w:t>
            </w:r>
          </w:p>
          <w:p w14:paraId="7B3F549D" w14:textId="77777777" w:rsidR="0013402F" w:rsidRDefault="005F4879">
            <w:r>
              <w:t>L. Lipej, R. Turk, T. Makovec, 2006. Ogrožene vrste in habitatni tipi v slovenskem morju. Zavod R Slovenije za varstvo narave, Ljubljana, 264 pp. (ISBN: 961-91505-4-6)</w:t>
            </w:r>
          </w:p>
          <w:p w14:paraId="479DF954" w14:textId="77777777" w:rsidR="0013402F" w:rsidRDefault="005F4879">
            <w:r>
              <w:t>L. Lipej, M.</w:t>
            </w:r>
            <w:r>
              <w:rPr>
                <w:b/>
              </w:rPr>
              <w:t xml:space="preserve"> </w:t>
            </w:r>
            <w:r>
              <w:t>Orlando Bonaca, B. Mavrič, 2016</w:t>
            </w:r>
            <w:r>
              <w:rPr>
                <w:i/>
              </w:rPr>
              <w:t xml:space="preserve">. </w:t>
            </w:r>
            <w:proofErr w:type="spellStart"/>
            <w:r>
              <w:t>Biogenic</w:t>
            </w:r>
            <w:proofErr w:type="spellEnd"/>
            <w:r>
              <w:t xml:space="preserve"> </w:t>
            </w:r>
            <w:proofErr w:type="spellStart"/>
            <w:r>
              <w:t>formations</w:t>
            </w:r>
            <w:proofErr w:type="spellEnd"/>
            <w:r>
              <w:t xml:space="preserve"> in </w:t>
            </w:r>
            <w:proofErr w:type="spellStart"/>
            <w:r>
              <w:t>the</w:t>
            </w:r>
            <w:proofErr w:type="spellEnd"/>
            <w:r>
              <w:t xml:space="preserve"> </w:t>
            </w:r>
            <w:proofErr w:type="spellStart"/>
            <w:r>
              <w:t>Slovenian</w:t>
            </w:r>
            <w:proofErr w:type="spellEnd"/>
            <w:r>
              <w:t xml:space="preserve"> </w:t>
            </w:r>
            <w:proofErr w:type="spellStart"/>
            <w:r>
              <w:t>sea</w:t>
            </w:r>
            <w:proofErr w:type="spellEnd"/>
            <w:r>
              <w:t xml:space="preserve">. </w:t>
            </w:r>
            <w:proofErr w:type="spellStart"/>
            <w:r>
              <w:t>National</w:t>
            </w:r>
            <w:proofErr w:type="spellEnd"/>
            <w:r>
              <w:t xml:space="preserve"> Institute </w:t>
            </w:r>
            <w:proofErr w:type="spellStart"/>
            <w:r>
              <w:t>of</w:t>
            </w:r>
            <w:proofErr w:type="spellEnd"/>
            <w:r>
              <w:t xml:space="preserve"> </w:t>
            </w:r>
            <w:proofErr w:type="spellStart"/>
            <w:r>
              <w:t>Biology</w:t>
            </w:r>
            <w:proofErr w:type="spellEnd"/>
            <w:r>
              <w:t xml:space="preserve">, Marine </w:t>
            </w:r>
            <w:proofErr w:type="spellStart"/>
            <w:r>
              <w:t>Biology</w:t>
            </w:r>
            <w:proofErr w:type="spellEnd"/>
            <w:r>
              <w:t xml:space="preserve"> </w:t>
            </w:r>
            <w:proofErr w:type="spellStart"/>
            <w:r>
              <w:t>Station</w:t>
            </w:r>
            <w:proofErr w:type="spellEnd"/>
            <w:r>
              <w:t>, Piran, 206 pp. (ISBN: 978-961-93486-4-2)</w:t>
            </w:r>
          </w:p>
          <w:p w14:paraId="1272F3BE" w14:textId="77777777" w:rsidR="0013402F" w:rsidRDefault="005F4879">
            <w:r>
              <w:t>T.C. Malone, A. Malej, J. Faganeli (</w:t>
            </w:r>
            <w:proofErr w:type="spellStart"/>
            <w:r>
              <w:t>eds</w:t>
            </w:r>
            <w:proofErr w:type="spellEnd"/>
            <w:r>
              <w:t xml:space="preserve">.), 2021. </w:t>
            </w:r>
            <w:proofErr w:type="spellStart"/>
            <w:r>
              <w:t>Coastal</w:t>
            </w:r>
            <w:proofErr w:type="spellEnd"/>
            <w:r>
              <w:t xml:space="preserve"> </w:t>
            </w:r>
            <w:proofErr w:type="spellStart"/>
            <w:r>
              <w:t>ecosystems</w:t>
            </w:r>
            <w:proofErr w:type="spellEnd"/>
            <w:r>
              <w:t xml:space="preserve"> in </w:t>
            </w:r>
            <w:proofErr w:type="spellStart"/>
            <w:r>
              <w:t>transition</w:t>
            </w:r>
            <w:proofErr w:type="spellEnd"/>
            <w:r>
              <w:t xml:space="preserve">: A </w:t>
            </w:r>
            <w:proofErr w:type="spellStart"/>
            <w:r>
              <w:t>comparative</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the</w:t>
            </w:r>
            <w:proofErr w:type="spellEnd"/>
            <w:r>
              <w:t xml:space="preserve"> </w:t>
            </w:r>
            <w:proofErr w:type="spellStart"/>
            <w:r>
              <w:t>northern</w:t>
            </w:r>
            <w:proofErr w:type="spellEnd"/>
            <w:r>
              <w:t xml:space="preserve"> Adriatic </w:t>
            </w:r>
            <w:proofErr w:type="spellStart"/>
            <w:r>
              <w:t>and</w:t>
            </w:r>
            <w:proofErr w:type="spellEnd"/>
            <w:r>
              <w:t xml:space="preserve"> </w:t>
            </w:r>
            <w:proofErr w:type="spellStart"/>
            <w:r>
              <w:t>Chesapeake</w:t>
            </w:r>
            <w:proofErr w:type="spellEnd"/>
            <w:r>
              <w:t xml:space="preserve"> </w:t>
            </w:r>
            <w:proofErr w:type="spellStart"/>
            <w:r>
              <w:t>Bay</w:t>
            </w:r>
            <w:proofErr w:type="spellEnd"/>
            <w:r>
              <w:t xml:space="preserve">, </w:t>
            </w:r>
            <w:proofErr w:type="spellStart"/>
            <w:r>
              <w:t>Geophysical</w:t>
            </w:r>
            <w:proofErr w:type="spellEnd"/>
            <w:r>
              <w:t xml:space="preserve"> </w:t>
            </w:r>
            <w:proofErr w:type="spellStart"/>
            <w:r>
              <w:t>monographs</w:t>
            </w:r>
            <w:proofErr w:type="spellEnd"/>
            <w:r>
              <w:t xml:space="preserve"> 256, AGU-</w:t>
            </w:r>
            <w:proofErr w:type="spellStart"/>
            <w:r>
              <w:t>Wiley</w:t>
            </w:r>
            <w:proofErr w:type="spellEnd"/>
            <w:r>
              <w:t>, 235 pp. (ISBN: 9781119543589)</w:t>
            </w:r>
          </w:p>
          <w:p w14:paraId="5EFD8CE6" w14:textId="77777777" w:rsidR="0013402F" w:rsidRDefault="005F4879">
            <w:r>
              <w:t xml:space="preserve">T. Turk, P. Mozetič, J. France, T. Turk </w:t>
            </w:r>
            <w:proofErr w:type="spellStart"/>
            <w:r>
              <w:t>Demastia</w:t>
            </w:r>
            <w:proofErr w:type="spellEnd"/>
            <w:r>
              <w:t xml:space="preserve">, 2018. </w:t>
            </w:r>
            <w:proofErr w:type="spellStart"/>
            <w:r>
              <w:t>Dinoflagelati</w:t>
            </w:r>
            <w:proofErr w:type="spellEnd"/>
            <w:r>
              <w:t>, diatomeje, njihovi toksini in zastrupitve z morsko hrano, NIB, Ljubljana,185 pp. (ISBN: 978-961-93486-9-7)</w:t>
            </w:r>
          </w:p>
          <w:p w14:paraId="40133B55" w14:textId="77777777" w:rsidR="0013402F" w:rsidRDefault="005F4879">
            <w:r>
              <w:rPr>
                <w:b/>
              </w:rPr>
              <w:t>Revije/</w:t>
            </w:r>
            <w:proofErr w:type="spellStart"/>
            <w:r>
              <w:rPr>
                <w:b/>
              </w:rPr>
              <w:t>Journals</w:t>
            </w:r>
            <w:proofErr w:type="spellEnd"/>
          </w:p>
          <w:p w14:paraId="3CD7F54F" w14:textId="77777777" w:rsidR="0013402F" w:rsidRDefault="005F4879">
            <w:r>
              <w:t xml:space="preserve">Marine </w:t>
            </w:r>
            <w:proofErr w:type="spellStart"/>
            <w:r>
              <w:t>Ecology</w:t>
            </w:r>
            <w:proofErr w:type="spellEnd"/>
            <w:r>
              <w:t xml:space="preserve"> </w:t>
            </w:r>
            <w:proofErr w:type="spellStart"/>
            <w:r>
              <w:t>Progress</w:t>
            </w:r>
            <w:proofErr w:type="spellEnd"/>
            <w:r>
              <w:t xml:space="preserve"> </w:t>
            </w:r>
            <w:proofErr w:type="spellStart"/>
            <w:r>
              <w:t>Series</w:t>
            </w:r>
            <w:proofErr w:type="spellEnd"/>
            <w:r>
              <w:t xml:space="preserve">, </w:t>
            </w:r>
            <w:proofErr w:type="spellStart"/>
            <w:r>
              <w:t>Inter-Research</w:t>
            </w:r>
            <w:proofErr w:type="spellEnd"/>
          </w:p>
          <w:p w14:paraId="43EAB1D7" w14:textId="77777777" w:rsidR="0013402F" w:rsidRDefault="005F4879">
            <w:proofErr w:type="spellStart"/>
            <w:r>
              <w:t>Limnology</w:t>
            </w:r>
            <w:proofErr w:type="spellEnd"/>
            <w:r>
              <w:t xml:space="preserve"> </w:t>
            </w:r>
            <w:proofErr w:type="spellStart"/>
            <w:r>
              <w:t>and</w:t>
            </w:r>
            <w:proofErr w:type="spellEnd"/>
            <w:r>
              <w:t xml:space="preserve"> </w:t>
            </w:r>
            <w:proofErr w:type="spellStart"/>
            <w:r>
              <w:t>Oceanography</w:t>
            </w:r>
            <w:proofErr w:type="spellEnd"/>
            <w:r>
              <w:t>, ASLO</w:t>
            </w:r>
          </w:p>
          <w:p w14:paraId="1DB54C4A" w14:textId="77777777" w:rsidR="0013402F" w:rsidRDefault="005F4879">
            <w:r>
              <w:t xml:space="preserve">Marine </w:t>
            </w:r>
            <w:proofErr w:type="spellStart"/>
            <w:r>
              <w:t>Ecology</w:t>
            </w:r>
            <w:proofErr w:type="spellEnd"/>
            <w:r>
              <w:t xml:space="preserve">, </w:t>
            </w:r>
            <w:proofErr w:type="spellStart"/>
            <w:r>
              <w:t>Wiley</w:t>
            </w:r>
            <w:proofErr w:type="spellEnd"/>
          </w:p>
          <w:p w14:paraId="4F3C7BCA" w14:textId="77777777" w:rsidR="0013402F" w:rsidRDefault="005F4879">
            <w:r>
              <w:t xml:space="preserve">Marine </w:t>
            </w:r>
            <w:proofErr w:type="spellStart"/>
            <w:r>
              <w:t>Biology</w:t>
            </w:r>
            <w:proofErr w:type="spellEnd"/>
            <w:r>
              <w:t>, Springer</w:t>
            </w:r>
          </w:p>
          <w:p w14:paraId="5E65C41B" w14:textId="77777777" w:rsidR="0013402F" w:rsidRDefault="005F4879">
            <w:proofErr w:type="spellStart"/>
            <w:r>
              <w:t>Journal</w:t>
            </w:r>
            <w:proofErr w:type="spellEnd"/>
            <w:r>
              <w:t xml:space="preserve"> </w:t>
            </w:r>
            <w:proofErr w:type="spellStart"/>
            <w:r>
              <w:t>of</w:t>
            </w:r>
            <w:proofErr w:type="spellEnd"/>
            <w:r>
              <w:t xml:space="preserve"> </w:t>
            </w:r>
            <w:proofErr w:type="spellStart"/>
            <w:r>
              <w:t>Experimental</w:t>
            </w:r>
            <w:proofErr w:type="spellEnd"/>
            <w:r>
              <w:t xml:space="preserve"> Marine </w:t>
            </w:r>
            <w:proofErr w:type="spellStart"/>
            <w:r>
              <w:t>Biology</w:t>
            </w:r>
            <w:proofErr w:type="spellEnd"/>
            <w:r>
              <w:t xml:space="preserve"> </w:t>
            </w:r>
            <w:proofErr w:type="spellStart"/>
            <w:r>
              <w:t>and</w:t>
            </w:r>
            <w:proofErr w:type="spellEnd"/>
            <w:r>
              <w:t xml:space="preserve"> </w:t>
            </w:r>
            <w:proofErr w:type="spellStart"/>
            <w:r>
              <w:t>Ecology</w:t>
            </w:r>
            <w:proofErr w:type="spellEnd"/>
            <w:r>
              <w:t xml:space="preserve">, </w:t>
            </w:r>
            <w:proofErr w:type="spellStart"/>
            <w:r>
              <w:t>Elsevier</w:t>
            </w:r>
            <w:proofErr w:type="spellEnd"/>
          </w:p>
          <w:p w14:paraId="012123D8" w14:textId="77777777" w:rsidR="0013402F" w:rsidRDefault="005F4879">
            <w:r>
              <w:t xml:space="preserve">Marine </w:t>
            </w:r>
            <w:proofErr w:type="spellStart"/>
            <w:r>
              <w:t>Chemistry</w:t>
            </w:r>
            <w:proofErr w:type="spellEnd"/>
            <w:r>
              <w:t xml:space="preserve">, </w:t>
            </w:r>
            <w:proofErr w:type="spellStart"/>
            <w:r>
              <w:t>Elsevier</w:t>
            </w:r>
            <w:proofErr w:type="spellEnd"/>
          </w:p>
          <w:p w14:paraId="6F68B563" w14:textId="77777777" w:rsidR="0013402F" w:rsidRDefault="005F4879">
            <w:proofErr w:type="spellStart"/>
            <w:r>
              <w:t>Estuarine</w:t>
            </w:r>
            <w:proofErr w:type="spellEnd"/>
            <w:r>
              <w:t xml:space="preserve">, </w:t>
            </w:r>
            <w:proofErr w:type="spellStart"/>
            <w:r>
              <w:t>Coastal</w:t>
            </w:r>
            <w:proofErr w:type="spellEnd"/>
            <w:r>
              <w:t xml:space="preserve"> </w:t>
            </w:r>
            <w:proofErr w:type="spellStart"/>
            <w:r>
              <w:t>and</w:t>
            </w:r>
            <w:proofErr w:type="spellEnd"/>
            <w:r>
              <w:t xml:space="preserve"> </w:t>
            </w:r>
            <w:proofErr w:type="spellStart"/>
            <w:r>
              <w:t>Shelf</w:t>
            </w:r>
            <w:proofErr w:type="spellEnd"/>
            <w:r>
              <w:t xml:space="preserve"> Science, </w:t>
            </w:r>
            <w:proofErr w:type="spellStart"/>
            <w:r>
              <w:t>Elsevier</w:t>
            </w:r>
            <w:proofErr w:type="spellEnd"/>
          </w:p>
          <w:p w14:paraId="1F037F58" w14:textId="77777777" w:rsidR="0013402F" w:rsidRDefault="005F4879">
            <w:proofErr w:type="spellStart"/>
            <w:r>
              <w:t>Progress</w:t>
            </w:r>
            <w:proofErr w:type="spellEnd"/>
            <w:r>
              <w:t xml:space="preserve"> in </w:t>
            </w:r>
            <w:proofErr w:type="spellStart"/>
            <w:r>
              <w:t>Oceanography</w:t>
            </w:r>
            <w:proofErr w:type="spellEnd"/>
            <w:r>
              <w:t xml:space="preserve">, </w:t>
            </w:r>
            <w:proofErr w:type="spellStart"/>
            <w:r>
              <w:t>Elsevier</w:t>
            </w:r>
            <w:proofErr w:type="spellEnd"/>
          </w:p>
          <w:p w14:paraId="64391308" w14:textId="77777777" w:rsidR="0013402F" w:rsidRDefault="005F4879">
            <w:proofErr w:type="spellStart"/>
            <w:r>
              <w:t>Oceanography</w:t>
            </w:r>
            <w:proofErr w:type="spellEnd"/>
            <w:r>
              <w:t xml:space="preserve">, </w:t>
            </w:r>
            <w:proofErr w:type="spellStart"/>
            <w:r>
              <w:t>Oceanographical</w:t>
            </w:r>
            <w:proofErr w:type="spellEnd"/>
            <w:r>
              <w:t xml:space="preserve"> </w:t>
            </w:r>
            <w:proofErr w:type="spellStart"/>
            <w:r>
              <w:t>Society</w:t>
            </w:r>
            <w:proofErr w:type="spellEnd"/>
          </w:p>
          <w:p w14:paraId="7C9BFF5B" w14:textId="77777777" w:rsidR="0013402F" w:rsidRDefault="005F4879">
            <w:r>
              <w:t xml:space="preserve">Marine </w:t>
            </w:r>
            <w:proofErr w:type="spellStart"/>
            <w:r>
              <w:t>Pollution</w:t>
            </w:r>
            <w:proofErr w:type="spellEnd"/>
            <w:r>
              <w:t xml:space="preserve"> </w:t>
            </w:r>
            <w:proofErr w:type="spellStart"/>
            <w:r>
              <w:t>Bulletin</w:t>
            </w:r>
            <w:proofErr w:type="spellEnd"/>
            <w:r>
              <w:t xml:space="preserve">, </w:t>
            </w:r>
            <w:proofErr w:type="spellStart"/>
            <w:r>
              <w:t>Elsevier</w:t>
            </w:r>
            <w:proofErr w:type="spellEnd"/>
          </w:p>
          <w:p w14:paraId="07A04404" w14:textId="77777777" w:rsidR="0013402F" w:rsidRDefault="005F4879">
            <w:proofErr w:type="spellStart"/>
            <w:r>
              <w:t>Frontiers</w:t>
            </w:r>
            <w:proofErr w:type="spellEnd"/>
            <w:r>
              <w:t xml:space="preserve"> in Marine Science</w:t>
            </w:r>
          </w:p>
          <w:p w14:paraId="2A5E0DF8" w14:textId="77777777" w:rsidR="0013402F" w:rsidRDefault="005F4879">
            <w:proofErr w:type="spellStart"/>
            <w:r>
              <w:t>Estuaries</w:t>
            </w:r>
            <w:proofErr w:type="spellEnd"/>
            <w:r>
              <w:t xml:space="preserve"> </w:t>
            </w:r>
            <w:proofErr w:type="spellStart"/>
            <w:r>
              <w:t>and</w:t>
            </w:r>
            <w:proofErr w:type="spellEnd"/>
            <w:r>
              <w:t xml:space="preserve"> </w:t>
            </w:r>
            <w:proofErr w:type="spellStart"/>
            <w:r>
              <w:t>Coasts</w:t>
            </w:r>
            <w:proofErr w:type="spellEnd"/>
            <w:r>
              <w:t>, Springer</w:t>
            </w:r>
          </w:p>
          <w:p w14:paraId="754AA5A1" w14:textId="77777777" w:rsidR="0013402F" w:rsidRDefault="005F4879">
            <w:r>
              <w:t xml:space="preserve">ICES </w:t>
            </w:r>
            <w:proofErr w:type="spellStart"/>
            <w:r>
              <w:t>Journal</w:t>
            </w:r>
            <w:proofErr w:type="spellEnd"/>
            <w:r>
              <w:t xml:space="preserve"> </w:t>
            </w:r>
            <w:proofErr w:type="spellStart"/>
            <w:r>
              <w:t>of</w:t>
            </w:r>
            <w:proofErr w:type="spellEnd"/>
            <w:r>
              <w:t xml:space="preserve"> Marine Science</w:t>
            </w:r>
          </w:p>
        </w:tc>
      </w:tr>
    </w:tbl>
    <w:p w14:paraId="44C5B39B"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7ECF6AA3"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6F881513" w14:textId="77777777" w:rsidR="0013402F" w:rsidRDefault="005F4879">
            <w:r>
              <w:t>Cilji in kompetence:</w:t>
            </w:r>
          </w:p>
        </w:tc>
        <w:tc>
          <w:tcPr>
            <w:tcW w:w="2500" w:type="pct"/>
          </w:tcPr>
          <w:p w14:paraId="529D7CF3" w14:textId="77777777" w:rsidR="0013402F" w:rsidRDefault="005F4879">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3402F" w14:paraId="4712240A" w14:textId="77777777">
        <w:tc>
          <w:tcPr>
            <w:tcW w:w="0" w:type="auto"/>
          </w:tcPr>
          <w:p w14:paraId="763AF2C9" w14:textId="77777777" w:rsidR="0013402F" w:rsidRDefault="005F4879">
            <w:r>
              <w:t xml:space="preserve">Predmet seznanja študenta z dejavniki, vključno s človekovimi, ki </w:t>
            </w:r>
            <w:proofErr w:type="spellStart"/>
            <w:r>
              <w:t>uravanavajom</w:t>
            </w:r>
            <w:proofErr w:type="spellEnd"/>
            <w:r>
              <w:t xml:space="preserve"> ekološke procese v morju. Pomemben poudarek je na prikazu lastnosti morske vode in sedimentov ter sestavi in delovanju </w:t>
            </w:r>
            <w:r>
              <w:lastRenderedPageBreak/>
              <w:t xml:space="preserve">ekosistemov s poudarkom na </w:t>
            </w:r>
            <w:proofErr w:type="spellStart"/>
            <w:r>
              <w:t>biodiverziteti</w:t>
            </w:r>
            <w:proofErr w:type="spellEnd"/>
            <w:r>
              <w:t xml:space="preserve">, produkciji, ekoloških odnosih, prilagoditvah organizmov, </w:t>
            </w:r>
            <w:proofErr w:type="spellStart"/>
            <w:r>
              <w:t>bioinvazijah</w:t>
            </w:r>
            <w:proofErr w:type="spellEnd"/>
            <w:r>
              <w:t xml:space="preserve"> in pomenu ekosistemskih uslug, </w:t>
            </w:r>
            <w:proofErr w:type="spellStart"/>
            <w:r>
              <w:t>biogeokemijskih</w:t>
            </w:r>
            <w:proofErr w:type="spellEnd"/>
            <w:r>
              <w:t xml:space="preserve"> kroženj in masnih bilanc pomembnih biogenih elementov in onesnaževal, </w:t>
            </w:r>
            <w:proofErr w:type="spellStart"/>
            <w:r>
              <w:t>biogeokemijskih</w:t>
            </w:r>
            <w:proofErr w:type="spellEnd"/>
            <w:r>
              <w:t xml:space="preserve"> modelov, uporabi izotopov in </w:t>
            </w:r>
            <w:proofErr w:type="spellStart"/>
            <w:r>
              <w:t>biomarkerjev</w:t>
            </w:r>
            <w:proofErr w:type="spellEnd"/>
            <w:r>
              <w:t xml:space="preserve"> ter pomena človekovih vplivov in sprememb vključno s klimatskimi spremembami. Študenti se sp</w:t>
            </w:r>
            <w:r>
              <w:t>oznajo tudi z globalnimi morskimi ekološkimi enotami in osnovami translacijske ekologije.</w:t>
            </w:r>
          </w:p>
        </w:tc>
        <w:tc>
          <w:tcPr>
            <w:tcW w:w="0" w:type="auto"/>
          </w:tcPr>
          <w:p w14:paraId="4E8107B9" w14:textId="77777777" w:rsidR="0013402F" w:rsidRDefault="005F4879">
            <w:r>
              <w:lastRenderedPageBreak/>
              <w:t xml:space="preserve">In </w:t>
            </w:r>
            <w:proofErr w:type="spellStart"/>
            <w:r>
              <w:t>this</w:t>
            </w:r>
            <w:proofErr w:type="spellEnd"/>
            <w:r>
              <w:t xml:space="preserve"> </w:t>
            </w:r>
            <w:proofErr w:type="spellStart"/>
            <w:r>
              <w:t>course</w:t>
            </w:r>
            <w:proofErr w:type="spellEnd"/>
            <w:r>
              <w:t xml:space="preserve">, </w:t>
            </w:r>
            <w:proofErr w:type="spellStart"/>
            <w:r>
              <w:t>students</w:t>
            </w:r>
            <w:proofErr w:type="spellEnd"/>
            <w:r>
              <w:t xml:space="preserve"> are </w:t>
            </w:r>
            <w:proofErr w:type="spellStart"/>
            <w:r>
              <w:t>informed</w:t>
            </w:r>
            <w:proofErr w:type="spellEnd"/>
            <w:r>
              <w:t xml:space="preserve"> </w:t>
            </w:r>
            <w:proofErr w:type="spellStart"/>
            <w:r>
              <w:t>about</w:t>
            </w:r>
            <w:proofErr w:type="spellEnd"/>
            <w:r>
              <w:t xml:space="preserve"> </w:t>
            </w:r>
            <w:proofErr w:type="spellStart"/>
            <w:r>
              <w:t>factors</w:t>
            </w:r>
            <w:proofErr w:type="spellEnd"/>
            <w:r>
              <w:t xml:space="preserve">, </w:t>
            </w:r>
            <w:proofErr w:type="spellStart"/>
            <w:r>
              <w:t>including</w:t>
            </w:r>
            <w:proofErr w:type="spellEnd"/>
            <w:r>
              <w:t xml:space="preserve"> </w:t>
            </w:r>
            <w:proofErr w:type="spellStart"/>
            <w:r>
              <w:t>anthropogenic</w:t>
            </w:r>
            <w:proofErr w:type="spellEnd"/>
            <w:r>
              <w:t xml:space="preserve">, </w:t>
            </w:r>
            <w:proofErr w:type="spellStart"/>
            <w:r>
              <w:t>controlling</w:t>
            </w:r>
            <w:proofErr w:type="spellEnd"/>
            <w:r>
              <w:t xml:space="preserve"> </w:t>
            </w:r>
            <w:proofErr w:type="spellStart"/>
            <w:r>
              <w:t>the</w:t>
            </w:r>
            <w:proofErr w:type="spellEnd"/>
            <w:r>
              <w:t xml:space="preserve"> marine </w:t>
            </w:r>
            <w:proofErr w:type="spellStart"/>
            <w:r>
              <w:t>ecological</w:t>
            </w:r>
            <w:proofErr w:type="spellEnd"/>
            <w:r>
              <w:t xml:space="preserve"> </w:t>
            </w:r>
            <w:proofErr w:type="spellStart"/>
            <w:r>
              <w:t>processes</w:t>
            </w:r>
            <w:proofErr w:type="spellEnd"/>
            <w:r>
              <w:t xml:space="preserve">. </w:t>
            </w:r>
            <w:proofErr w:type="spellStart"/>
            <w:r>
              <w:t>Important</w:t>
            </w:r>
            <w:proofErr w:type="spellEnd"/>
            <w:r>
              <w:t xml:space="preserve"> </w:t>
            </w:r>
            <w:proofErr w:type="spellStart"/>
            <w:r>
              <w:t>aspects</w:t>
            </w:r>
            <w:proofErr w:type="spellEnd"/>
            <w:r>
              <w:t xml:space="preserve"> are </w:t>
            </w:r>
            <w:proofErr w:type="spellStart"/>
            <w:r>
              <w:t>devoted</w:t>
            </w:r>
            <w:proofErr w:type="spellEnd"/>
            <w:r>
              <w:t xml:space="preserve"> to </w:t>
            </w:r>
            <w:proofErr w:type="spellStart"/>
            <w:r>
              <w:t>description</w:t>
            </w:r>
            <w:proofErr w:type="spellEnd"/>
            <w:r>
              <w:t xml:space="preserve"> </w:t>
            </w:r>
            <w:proofErr w:type="spellStart"/>
            <w:r>
              <w:t>of</w:t>
            </w:r>
            <w:proofErr w:type="spellEnd"/>
            <w:r>
              <w:t xml:space="preserve"> </w:t>
            </w:r>
            <w:proofErr w:type="spellStart"/>
            <w:r>
              <w:t>seawater</w:t>
            </w:r>
            <w:proofErr w:type="spellEnd"/>
            <w:r>
              <w:t xml:space="preserve"> </w:t>
            </w:r>
            <w:proofErr w:type="spellStart"/>
            <w:r>
              <w:t>and</w:t>
            </w:r>
            <w:proofErr w:type="spellEnd"/>
            <w:r>
              <w:t xml:space="preserve"> sediment </w:t>
            </w:r>
            <w:proofErr w:type="spellStart"/>
            <w:r>
              <w:t>properties</w:t>
            </w:r>
            <w:proofErr w:type="spellEnd"/>
            <w:r>
              <w:t xml:space="preserve">, </w:t>
            </w:r>
            <w:proofErr w:type="spellStart"/>
            <w:r>
              <w:lastRenderedPageBreak/>
              <w:t>and</w:t>
            </w:r>
            <w:proofErr w:type="spellEnd"/>
            <w:r>
              <w:t xml:space="preserve"> </w:t>
            </w:r>
            <w:proofErr w:type="spellStart"/>
            <w:r>
              <w:t>composition</w:t>
            </w:r>
            <w:proofErr w:type="spellEnd"/>
            <w:r>
              <w:t xml:space="preserve"> </w:t>
            </w:r>
            <w:proofErr w:type="spellStart"/>
            <w:r>
              <w:t>and</w:t>
            </w:r>
            <w:proofErr w:type="spellEnd"/>
            <w:r>
              <w:t xml:space="preserve"> </w:t>
            </w:r>
            <w:proofErr w:type="spellStart"/>
            <w:r>
              <w:t>function</w:t>
            </w:r>
            <w:proofErr w:type="spellEnd"/>
            <w:r>
              <w:t xml:space="preserve"> </w:t>
            </w:r>
            <w:proofErr w:type="spellStart"/>
            <w:r>
              <w:t>of</w:t>
            </w:r>
            <w:proofErr w:type="spellEnd"/>
            <w:r>
              <w:t xml:space="preserve"> </w:t>
            </w:r>
            <w:proofErr w:type="spellStart"/>
            <w:r>
              <w:t>ecosystems</w:t>
            </w:r>
            <w:proofErr w:type="spellEnd"/>
            <w:r>
              <w:t xml:space="preserve"> </w:t>
            </w:r>
            <w:proofErr w:type="spellStart"/>
            <w:r>
              <w:t>comprising</w:t>
            </w:r>
            <w:proofErr w:type="spellEnd"/>
            <w:r>
              <w:t xml:space="preserve"> </w:t>
            </w:r>
            <w:proofErr w:type="spellStart"/>
            <w:r>
              <w:t>biodiversity</w:t>
            </w:r>
            <w:proofErr w:type="spellEnd"/>
            <w:r>
              <w:t xml:space="preserve">, </w:t>
            </w:r>
            <w:proofErr w:type="spellStart"/>
            <w:r>
              <w:t>ecological</w:t>
            </w:r>
            <w:proofErr w:type="spellEnd"/>
            <w:r>
              <w:t xml:space="preserve"> </w:t>
            </w:r>
            <w:proofErr w:type="spellStart"/>
            <w:r>
              <w:t>relations</w:t>
            </w:r>
            <w:proofErr w:type="spellEnd"/>
            <w:r>
              <w:t xml:space="preserve">, </w:t>
            </w:r>
            <w:proofErr w:type="spellStart"/>
            <w:r>
              <w:t>adaptation</w:t>
            </w:r>
            <w:proofErr w:type="spellEnd"/>
            <w:r>
              <w:t xml:space="preserve"> </w:t>
            </w:r>
            <w:proofErr w:type="spellStart"/>
            <w:r>
              <w:t>of</w:t>
            </w:r>
            <w:proofErr w:type="spellEnd"/>
            <w:r>
              <w:t xml:space="preserve"> </w:t>
            </w:r>
            <w:proofErr w:type="spellStart"/>
            <w:r>
              <w:t>organisms</w:t>
            </w:r>
            <w:proofErr w:type="spellEnd"/>
            <w:r>
              <w:t xml:space="preserve">, </w:t>
            </w:r>
            <w:proofErr w:type="spellStart"/>
            <w:r>
              <w:t>bioinvasions</w:t>
            </w:r>
            <w:proofErr w:type="spellEnd"/>
            <w:r>
              <w:t xml:space="preserve"> </w:t>
            </w:r>
            <w:proofErr w:type="spellStart"/>
            <w:r>
              <w:t>and</w:t>
            </w:r>
            <w:proofErr w:type="spellEnd"/>
            <w:r>
              <w:t xml:space="preserve"> </w:t>
            </w:r>
            <w:proofErr w:type="spellStart"/>
            <w:r>
              <w:t>the</w:t>
            </w:r>
            <w:proofErr w:type="spellEnd"/>
            <w:r>
              <w:t xml:space="preserve"> role </w:t>
            </w:r>
            <w:proofErr w:type="spellStart"/>
            <w:r>
              <w:t>of</w:t>
            </w:r>
            <w:proofErr w:type="spellEnd"/>
            <w:r>
              <w:t xml:space="preserve"> </w:t>
            </w:r>
            <w:proofErr w:type="spellStart"/>
            <w:r>
              <w:t>ecosystem</w:t>
            </w:r>
            <w:proofErr w:type="spellEnd"/>
            <w:r>
              <w:t xml:space="preserve"> </w:t>
            </w:r>
            <w:proofErr w:type="spellStart"/>
            <w:r>
              <w:t>services</w:t>
            </w:r>
            <w:proofErr w:type="spellEnd"/>
            <w:r>
              <w:t xml:space="preserve">, </w:t>
            </w:r>
            <w:proofErr w:type="spellStart"/>
            <w:r>
              <w:t>biogeochemical</w:t>
            </w:r>
            <w:proofErr w:type="spellEnd"/>
            <w:r>
              <w:t xml:space="preserve"> </w:t>
            </w:r>
            <w:proofErr w:type="spellStart"/>
            <w:r>
              <w:t>cyclings</w:t>
            </w:r>
            <w:proofErr w:type="spellEnd"/>
            <w:r>
              <w:t xml:space="preserve"> </w:t>
            </w:r>
            <w:proofErr w:type="spellStart"/>
            <w:r>
              <w:t>and</w:t>
            </w:r>
            <w:proofErr w:type="spellEnd"/>
            <w:r>
              <w:t xml:space="preserve"> </w:t>
            </w:r>
            <w:proofErr w:type="spellStart"/>
            <w:r>
              <w:t>mass</w:t>
            </w:r>
            <w:proofErr w:type="spellEnd"/>
            <w:r>
              <w:t xml:space="preserve"> </w:t>
            </w:r>
            <w:proofErr w:type="spellStart"/>
            <w:r>
              <w:t>balances</w:t>
            </w:r>
            <w:proofErr w:type="spellEnd"/>
            <w:r>
              <w:t xml:space="preserve"> </w:t>
            </w:r>
            <w:proofErr w:type="spellStart"/>
            <w:r>
              <w:t>of</w:t>
            </w:r>
            <w:proofErr w:type="spellEnd"/>
            <w:r>
              <w:t xml:space="preserve"> </w:t>
            </w:r>
            <w:proofErr w:type="spellStart"/>
            <w:r>
              <w:t>important</w:t>
            </w:r>
            <w:proofErr w:type="spellEnd"/>
            <w:r>
              <w:t xml:space="preserve"> </w:t>
            </w:r>
            <w:proofErr w:type="spellStart"/>
            <w:r>
              <w:t>biogenic</w:t>
            </w:r>
            <w:proofErr w:type="spellEnd"/>
            <w:r>
              <w:t xml:space="preserve"> </w:t>
            </w:r>
            <w:proofErr w:type="spellStart"/>
            <w:r>
              <w:t>elements</w:t>
            </w:r>
            <w:proofErr w:type="spellEnd"/>
            <w:r>
              <w:t xml:space="preserve"> </w:t>
            </w:r>
            <w:proofErr w:type="spellStart"/>
            <w:r>
              <w:t>and</w:t>
            </w:r>
            <w:proofErr w:type="spellEnd"/>
            <w:r>
              <w:t xml:space="preserve"> </w:t>
            </w:r>
            <w:proofErr w:type="spellStart"/>
            <w:r>
              <w:t>pollutants</w:t>
            </w:r>
            <w:proofErr w:type="spellEnd"/>
            <w:r>
              <w:t xml:space="preserve">, </w:t>
            </w:r>
            <w:proofErr w:type="spellStart"/>
            <w:r>
              <w:t>biogeochemical</w:t>
            </w:r>
            <w:proofErr w:type="spellEnd"/>
            <w:r>
              <w:t xml:space="preserve"> </w:t>
            </w:r>
            <w:proofErr w:type="spellStart"/>
            <w:r>
              <w:t>models</w:t>
            </w:r>
            <w:proofErr w:type="spellEnd"/>
            <w:r>
              <w:t xml:space="preserve">, </w:t>
            </w:r>
            <w:proofErr w:type="spellStart"/>
            <w:r>
              <w:t>use</w:t>
            </w:r>
            <w:proofErr w:type="spellEnd"/>
            <w:r>
              <w:t xml:space="preserve"> </w:t>
            </w:r>
            <w:proofErr w:type="spellStart"/>
            <w:r>
              <w:t>of</w:t>
            </w:r>
            <w:proofErr w:type="spellEnd"/>
            <w:r>
              <w:t xml:space="preserve"> </w:t>
            </w:r>
            <w:proofErr w:type="spellStart"/>
            <w:r>
              <w:t>isotopes</w:t>
            </w:r>
            <w:proofErr w:type="spellEnd"/>
            <w:r>
              <w:t xml:space="preserve"> </w:t>
            </w:r>
            <w:proofErr w:type="spellStart"/>
            <w:r>
              <w:t>and</w:t>
            </w:r>
            <w:proofErr w:type="spellEnd"/>
            <w:r>
              <w:t xml:space="preserve"> </w:t>
            </w:r>
            <w:proofErr w:type="spellStart"/>
            <w:r>
              <w:t>biomarkers</w:t>
            </w:r>
            <w:proofErr w:type="spellEnd"/>
            <w:r>
              <w:t xml:space="preserve"> as </w:t>
            </w:r>
            <w:proofErr w:type="spellStart"/>
            <w:r>
              <w:t>well</w:t>
            </w:r>
            <w:proofErr w:type="spellEnd"/>
            <w:r>
              <w:t xml:space="preserve"> as </w:t>
            </w:r>
            <w:proofErr w:type="spellStart"/>
            <w:r>
              <w:t>anthropogenic</w:t>
            </w:r>
            <w:proofErr w:type="spellEnd"/>
            <w:r>
              <w:t xml:space="preserve"> </w:t>
            </w:r>
            <w:proofErr w:type="spellStart"/>
            <w:r>
              <w:t>impacts</w:t>
            </w:r>
            <w:proofErr w:type="spellEnd"/>
            <w:r>
              <w:t xml:space="preserve"> </w:t>
            </w:r>
            <w:proofErr w:type="spellStart"/>
            <w:r>
              <w:t>and</w:t>
            </w:r>
            <w:proofErr w:type="spellEnd"/>
            <w:r>
              <w:t xml:space="preserve"> global </w:t>
            </w:r>
            <w:proofErr w:type="spellStart"/>
            <w:r>
              <w:t>changes</w:t>
            </w:r>
            <w:proofErr w:type="spellEnd"/>
            <w:r>
              <w:t xml:space="preserve">. </w:t>
            </w:r>
            <w:proofErr w:type="spellStart"/>
            <w:r>
              <w:t>Students</w:t>
            </w:r>
            <w:proofErr w:type="spellEnd"/>
            <w:r>
              <w:t xml:space="preserve"> </w:t>
            </w:r>
            <w:proofErr w:type="spellStart"/>
            <w:r>
              <w:t>will</w:t>
            </w:r>
            <w:proofErr w:type="spellEnd"/>
            <w:r>
              <w:t xml:space="preserve"> </w:t>
            </w:r>
            <w:proofErr w:type="spellStart"/>
            <w:r>
              <w:t>become</w:t>
            </w:r>
            <w:proofErr w:type="spellEnd"/>
            <w:r>
              <w:t xml:space="preserve"> </w:t>
            </w:r>
            <w:proofErr w:type="spellStart"/>
            <w:r>
              <w:t>familiar</w:t>
            </w:r>
            <w:proofErr w:type="spellEnd"/>
            <w:r>
              <w:t xml:space="preserve"> </w:t>
            </w:r>
            <w:proofErr w:type="spellStart"/>
            <w:r>
              <w:t>with</w:t>
            </w:r>
            <w:proofErr w:type="spellEnd"/>
            <w:r>
              <w:t xml:space="preserve"> global marine </w:t>
            </w:r>
            <w:proofErr w:type="spellStart"/>
            <w:r>
              <w:t>eciological</w:t>
            </w:r>
            <w:proofErr w:type="spellEnd"/>
            <w:r>
              <w:t xml:space="preserve"> </w:t>
            </w:r>
            <w:proofErr w:type="spellStart"/>
            <w:r>
              <w:t>units</w:t>
            </w:r>
            <w:proofErr w:type="spellEnd"/>
            <w:r>
              <w:t xml:space="preserve"> </w:t>
            </w:r>
            <w:proofErr w:type="spellStart"/>
            <w:r>
              <w:t>and</w:t>
            </w:r>
            <w:proofErr w:type="spellEnd"/>
            <w:r>
              <w:t xml:space="preserve"> </w:t>
            </w:r>
            <w:proofErr w:type="spellStart"/>
            <w:r>
              <w:t>fundamentals</w:t>
            </w:r>
            <w:proofErr w:type="spellEnd"/>
            <w:r>
              <w:t xml:space="preserve"> </w:t>
            </w:r>
            <w:proofErr w:type="spellStart"/>
            <w:r>
              <w:t>of</w:t>
            </w:r>
            <w:proofErr w:type="spellEnd"/>
            <w:r>
              <w:t xml:space="preserve"> </w:t>
            </w:r>
            <w:proofErr w:type="spellStart"/>
            <w:r>
              <w:t>translational</w:t>
            </w:r>
            <w:proofErr w:type="spellEnd"/>
            <w:r>
              <w:t xml:space="preserve"> </w:t>
            </w:r>
            <w:proofErr w:type="spellStart"/>
            <w:r>
              <w:t>ecology</w:t>
            </w:r>
            <w:proofErr w:type="spellEnd"/>
            <w:r>
              <w:t>.</w:t>
            </w:r>
          </w:p>
        </w:tc>
      </w:tr>
    </w:tbl>
    <w:p w14:paraId="1DFD79B0"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69F8F803"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2032178D" w14:textId="77777777" w:rsidR="0013402F" w:rsidRDefault="005F4879">
            <w:r>
              <w:t>Predvideni študijski rezultati:</w:t>
            </w:r>
          </w:p>
        </w:tc>
        <w:tc>
          <w:tcPr>
            <w:tcW w:w="2500" w:type="pct"/>
          </w:tcPr>
          <w:p w14:paraId="3CBE420E" w14:textId="77777777" w:rsidR="0013402F" w:rsidRDefault="005F4879">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3402F" w14:paraId="58020691" w14:textId="77777777">
        <w:tc>
          <w:tcPr>
            <w:tcW w:w="0" w:type="auto"/>
          </w:tcPr>
          <w:p w14:paraId="0F4F7EA2" w14:textId="77777777" w:rsidR="0013402F" w:rsidRDefault="005F4879">
            <w:r>
              <w:t>Znanje in razumevanje:</w:t>
            </w:r>
          </w:p>
          <w:p w14:paraId="77B9C3C5" w14:textId="77777777" w:rsidR="0013402F" w:rsidRDefault="005F4879">
            <w:r>
              <w:t>Pridobljeno znanje bodo študenti sposobni uporabiti v eksperimentalnih pristopih v morski ekologiji in razumeti ekološke procese v morju vključno z globalnimi spremembami.</w:t>
            </w:r>
          </w:p>
        </w:tc>
        <w:tc>
          <w:tcPr>
            <w:tcW w:w="0" w:type="auto"/>
          </w:tcPr>
          <w:p w14:paraId="2C98623D" w14:textId="77777777" w:rsidR="0013402F" w:rsidRDefault="005F4879">
            <w:proofErr w:type="spellStart"/>
            <w:r>
              <w:t>Knowledge</w:t>
            </w:r>
            <w:proofErr w:type="spellEnd"/>
            <w:r>
              <w:t xml:space="preserve"> </w:t>
            </w:r>
            <w:proofErr w:type="spellStart"/>
            <w:r>
              <w:t>and</w:t>
            </w:r>
            <w:proofErr w:type="spellEnd"/>
            <w:r>
              <w:t xml:space="preserve"> </w:t>
            </w:r>
            <w:proofErr w:type="spellStart"/>
            <w:r>
              <w:t>understanding</w:t>
            </w:r>
            <w:proofErr w:type="spellEnd"/>
            <w:r>
              <w:t>:</w:t>
            </w:r>
          </w:p>
          <w:p w14:paraId="6CFD99CC" w14:textId="77777777" w:rsidR="0013402F" w:rsidRDefault="005F4879">
            <w:proofErr w:type="spellStart"/>
            <w:r>
              <w:t>The</w:t>
            </w:r>
            <w:proofErr w:type="spellEnd"/>
            <w:r>
              <w:t xml:space="preserve"> </w:t>
            </w:r>
            <w:proofErr w:type="spellStart"/>
            <w:r>
              <w:t>students</w:t>
            </w:r>
            <w:proofErr w:type="spellEnd"/>
            <w:r>
              <w:t xml:space="preserve"> </w:t>
            </w:r>
            <w:proofErr w:type="spellStart"/>
            <w:r>
              <w:t>will</w:t>
            </w:r>
            <w:proofErr w:type="spellEnd"/>
            <w:r>
              <w:t xml:space="preserve"> be </w:t>
            </w:r>
            <w:proofErr w:type="spellStart"/>
            <w:r>
              <w:t>able</w:t>
            </w:r>
            <w:proofErr w:type="spellEnd"/>
            <w:r>
              <w:t xml:space="preserve"> to </w:t>
            </w:r>
            <w:proofErr w:type="spellStart"/>
            <w:r>
              <w:t>use</w:t>
            </w:r>
            <w:proofErr w:type="spellEnd"/>
            <w:r>
              <w:t xml:space="preserve"> </w:t>
            </w:r>
            <w:proofErr w:type="spellStart"/>
            <w:r>
              <w:t>the</w:t>
            </w:r>
            <w:proofErr w:type="spellEnd"/>
            <w:r>
              <w:t xml:space="preserve"> </w:t>
            </w:r>
            <w:proofErr w:type="spellStart"/>
            <w:r>
              <w:t>acquisited</w:t>
            </w:r>
            <w:proofErr w:type="spellEnd"/>
            <w:r>
              <w:t xml:space="preserve"> </w:t>
            </w:r>
            <w:proofErr w:type="spellStart"/>
            <w:r>
              <w:t>knowledge</w:t>
            </w:r>
            <w:proofErr w:type="spellEnd"/>
            <w:r>
              <w:t xml:space="preserve"> in </w:t>
            </w:r>
            <w:proofErr w:type="spellStart"/>
            <w:r>
              <w:t>the</w:t>
            </w:r>
            <w:proofErr w:type="spellEnd"/>
            <w:r>
              <w:t xml:space="preserve"> </w:t>
            </w:r>
            <w:proofErr w:type="spellStart"/>
            <w:r>
              <w:t>experimental</w:t>
            </w:r>
            <w:proofErr w:type="spellEnd"/>
            <w:r>
              <w:t xml:space="preserve"> </w:t>
            </w:r>
            <w:proofErr w:type="spellStart"/>
            <w:r>
              <w:t>studies</w:t>
            </w:r>
            <w:proofErr w:type="spellEnd"/>
            <w:r>
              <w:t xml:space="preserve"> in marine </w:t>
            </w:r>
            <w:proofErr w:type="spellStart"/>
            <w:r>
              <w:t>ecology</w:t>
            </w:r>
            <w:proofErr w:type="spellEnd"/>
            <w:r>
              <w:t xml:space="preserve"> </w:t>
            </w:r>
            <w:proofErr w:type="spellStart"/>
            <w:r>
              <w:t>and</w:t>
            </w:r>
            <w:proofErr w:type="spellEnd"/>
            <w:r>
              <w:t xml:space="preserve"> to </w:t>
            </w:r>
            <w:proofErr w:type="spellStart"/>
            <w:r>
              <w:t>understand</w:t>
            </w:r>
            <w:proofErr w:type="spellEnd"/>
            <w:r>
              <w:t xml:space="preserve"> </w:t>
            </w:r>
            <w:proofErr w:type="spellStart"/>
            <w:r>
              <w:t>ecological</w:t>
            </w:r>
            <w:proofErr w:type="spellEnd"/>
            <w:r>
              <w:t xml:space="preserve"> </w:t>
            </w:r>
            <w:proofErr w:type="spellStart"/>
            <w:r>
              <w:t>processes</w:t>
            </w:r>
            <w:proofErr w:type="spellEnd"/>
            <w:r>
              <w:t xml:space="preserve"> in </w:t>
            </w:r>
            <w:proofErr w:type="spellStart"/>
            <w:r>
              <w:t>the</w:t>
            </w:r>
            <w:proofErr w:type="spellEnd"/>
            <w:r>
              <w:t xml:space="preserve"> </w:t>
            </w:r>
            <w:proofErr w:type="spellStart"/>
            <w:r>
              <w:t>sea</w:t>
            </w:r>
            <w:proofErr w:type="spellEnd"/>
            <w:r>
              <w:t xml:space="preserve"> </w:t>
            </w:r>
            <w:proofErr w:type="spellStart"/>
            <w:r>
              <w:t>including</w:t>
            </w:r>
            <w:proofErr w:type="spellEnd"/>
            <w:r>
              <w:t xml:space="preserve"> global </w:t>
            </w:r>
            <w:proofErr w:type="spellStart"/>
            <w:r>
              <w:t>changes</w:t>
            </w:r>
            <w:proofErr w:type="spellEnd"/>
            <w:r>
              <w:t>.</w:t>
            </w:r>
          </w:p>
        </w:tc>
      </w:tr>
    </w:tbl>
    <w:p w14:paraId="60C2D266"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1FF0932B"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2D0E7836" w14:textId="77777777" w:rsidR="0013402F" w:rsidRDefault="005F4879">
            <w:r>
              <w:t>Metode poučevanja in učenja:</w:t>
            </w:r>
          </w:p>
        </w:tc>
        <w:tc>
          <w:tcPr>
            <w:tcW w:w="2500" w:type="pct"/>
          </w:tcPr>
          <w:p w14:paraId="1F266B56" w14:textId="77777777" w:rsidR="0013402F" w:rsidRDefault="005F4879">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3402F" w14:paraId="08A66809" w14:textId="77777777">
        <w:tc>
          <w:tcPr>
            <w:tcW w:w="0" w:type="auto"/>
          </w:tcPr>
          <w:p w14:paraId="6B4A92B0" w14:textId="77777777" w:rsidR="0013402F" w:rsidRDefault="005F4879">
            <w:r>
              <w:t>Predavanja, seminarji, terenska ekskurzija, nastop, sodelovanje na predavanjih domačih in tujih predavateljev.</w:t>
            </w:r>
          </w:p>
        </w:tc>
        <w:tc>
          <w:tcPr>
            <w:tcW w:w="0" w:type="auto"/>
          </w:tcPr>
          <w:p w14:paraId="26EA6160" w14:textId="77777777" w:rsidR="0013402F" w:rsidRDefault="005F4879">
            <w:proofErr w:type="spellStart"/>
            <w:r>
              <w:t>Courses</w:t>
            </w:r>
            <w:proofErr w:type="spellEnd"/>
            <w:r>
              <w:t xml:space="preserve">, </w:t>
            </w:r>
            <w:proofErr w:type="spellStart"/>
            <w:r>
              <w:t>seminars</w:t>
            </w:r>
            <w:proofErr w:type="spellEnd"/>
            <w:r>
              <w:t xml:space="preserve">, </w:t>
            </w:r>
            <w:proofErr w:type="spellStart"/>
            <w:r>
              <w:t>field</w:t>
            </w:r>
            <w:proofErr w:type="spellEnd"/>
            <w:r>
              <w:t xml:space="preserve"> </w:t>
            </w:r>
            <w:proofErr w:type="spellStart"/>
            <w:r>
              <w:t>excursion</w:t>
            </w:r>
            <w:proofErr w:type="spellEnd"/>
            <w:r>
              <w:t xml:space="preserve">, </w:t>
            </w:r>
            <w:proofErr w:type="spellStart"/>
            <w:r>
              <w:t>presentations</w:t>
            </w:r>
            <w:proofErr w:type="spellEnd"/>
            <w:r>
              <w:t xml:space="preserve">,, </w:t>
            </w:r>
            <w:proofErr w:type="spellStart"/>
            <w:r>
              <w:t>attendance</w:t>
            </w:r>
            <w:proofErr w:type="spellEnd"/>
            <w:r>
              <w:t xml:space="preserve"> at </w:t>
            </w:r>
            <w:proofErr w:type="spellStart"/>
            <w:r>
              <w:t>lectures</w:t>
            </w:r>
            <w:proofErr w:type="spellEnd"/>
            <w:r>
              <w:t xml:space="preserve"> </w:t>
            </w:r>
            <w:proofErr w:type="spellStart"/>
            <w:r>
              <w:t>of</w:t>
            </w:r>
            <w:proofErr w:type="spellEnd"/>
            <w:r>
              <w:t xml:space="preserve"> </w:t>
            </w:r>
            <w:proofErr w:type="spellStart"/>
            <w:r>
              <w:t>invited</w:t>
            </w:r>
            <w:proofErr w:type="spellEnd"/>
            <w:r>
              <w:t xml:space="preserve"> </w:t>
            </w:r>
            <w:proofErr w:type="spellStart"/>
            <w:r>
              <w:t>lecturers</w:t>
            </w:r>
            <w:proofErr w:type="spellEnd"/>
            <w:r>
              <w:t>.</w:t>
            </w:r>
          </w:p>
        </w:tc>
      </w:tr>
    </w:tbl>
    <w:p w14:paraId="72F1D1AC" w14:textId="77777777" w:rsidR="0013402F" w:rsidRDefault="0013402F"/>
    <w:tbl>
      <w:tblPr>
        <w:tblStyle w:val="DefaultTable"/>
        <w:tblW w:w="5000" w:type="pct"/>
        <w:tblLook w:val="04A0" w:firstRow="1" w:lastRow="0" w:firstColumn="1" w:lastColumn="0" w:noHBand="0" w:noVBand="1"/>
      </w:tblPr>
      <w:tblGrid>
        <w:gridCol w:w="4045"/>
        <w:gridCol w:w="1548"/>
        <w:gridCol w:w="4045"/>
      </w:tblGrid>
      <w:tr w:rsidR="0013402F" w14:paraId="023FC366" w14:textId="77777777" w:rsidTr="0013402F">
        <w:trPr>
          <w:cnfStyle w:val="100000000000" w:firstRow="1" w:lastRow="0" w:firstColumn="0" w:lastColumn="0" w:oddVBand="0" w:evenVBand="0" w:oddHBand="0" w:evenHBand="0" w:firstRowFirstColumn="0" w:firstRowLastColumn="0" w:lastRowFirstColumn="0" w:lastRowLastColumn="0"/>
        </w:trPr>
        <w:tc>
          <w:tcPr>
            <w:tcW w:w="2200" w:type="pct"/>
          </w:tcPr>
          <w:p w14:paraId="42059A5C" w14:textId="77777777" w:rsidR="0013402F" w:rsidRDefault="005F4879">
            <w:r>
              <w:t>Načini ocenjevanja:</w:t>
            </w:r>
          </w:p>
        </w:tc>
        <w:tc>
          <w:tcPr>
            <w:tcW w:w="600" w:type="pct"/>
          </w:tcPr>
          <w:p w14:paraId="6BFFA465" w14:textId="77777777" w:rsidR="0013402F" w:rsidRDefault="005F4879">
            <w:pPr>
              <w:keepNext/>
              <w:jc w:val="center"/>
            </w:pPr>
            <w:r>
              <w:t>Delež/</w:t>
            </w:r>
            <w:proofErr w:type="spellStart"/>
            <w:r>
              <w:t>Weight</w:t>
            </w:r>
            <w:proofErr w:type="spellEnd"/>
          </w:p>
        </w:tc>
        <w:tc>
          <w:tcPr>
            <w:tcW w:w="2200" w:type="pct"/>
          </w:tcPr>
          <w:p w14:paraId="4952A2E3" w14:textId="77777777" w:rsidR="0013402F" w:rsidRDefault="005F4879">
            <w:proofErr w:type="spellStart"/>
            <w:r>
              <w:t>Assessment</w:t>
            </w:r>
            <w:proofErr w:type="spellEnd"/>
            <w:r>
              <w:t>:</w:t>
            </w:r>
          </w:p>
        </w:tc>
      </w:tr>
      <w:tr w:rsidR="0013402F" w14:paraId="72B0235C" w14:textId="77777777">
        <w:tc>
          <w:tcPr>
            <w:tcW w:w="0" w:type="auto"/>
          </w:tcPr>
          <w:p w14:paraId="6337C6DE" w14:textId="77777777" w:rsidR="0013402F" w:rsidRDefault="005F4879">
            <w:r>
              <w:t xml:space="preserve">Predstavitev seminarske naloge </w:t>
            </w:r>
          </w:p>
        </w:tc>
        <w:tc>
          <w:tcPr>
            <w:tcW w:w="0" w:type="auto"/>
          </w:tcPr>
          <w:p w14:paraId="6DD50FEF" w14:textId="77777777" w:rsidR="0013402F" w:rsidRDefault="005F4879">
            <w:pPr>
              <w:keepNext/>
              <w:jc w:val="center"/>
            </w:pPr>
            <w:r>
              <w:t>40,00 %</w:t>
            </w:r>
          </w:p>
        </w:tc>
        <w:tc>
          <w:tcPr>
            <w:tcW w:w="0" w:type="auto"/>
          </w:tcPr>
          <w:p w14:paraId="21D13A23" w14:textId="77777777" w:rsidR="0013402F" w:rsidRDefault="005F4879">
            <w:proofErr w:type="spellStart"/>
            <w:r>
              <w:t>Presentation</w:t>
            </w:r>
            <w:proofErr w:type="spellEnd"/>
            <w:r>
              <w:t xml:space="preserve"> </w:t>
            </w:r>
            <w:proofErr w:type="spellStart"/>
            <w:r>
              <w:t>of</w:t>
            </w:r>
            <w:proofErr w:type="spellEnd"/>
            <w:r>
              <w:t xml:space="preserve"> seminar </w:t>
            </w:r>
            <w:proofErr w:type="spellStart"/>
            <w:r>
              <w:t>work</w:t>
            </w:r>
            <w:proofErr w:type="spellEnd"/>
            <w:r>
              <w:t xml:space="preserve"> </w:t>
            </w:r>
          </w:p>
        </w:tc>
      </w:tr>
      <w:tr w:rsidR="0013402F" w14:paraId="6C423EFC" w14:textId="77777777">
        <w:tc>
          <w:tcPr>
            <w:tcW w:w="0" w:type="auto"/>
          </w:tcPr>
          <w:p w14:paraId="6A4967AC" w14:textId="77777777" w:rsidR="0013402F" w:rsidRDefault="005F4879">
            <w:r>
              <w:t>Ustni izpit</w:t>
            </w:r>
          </w:p>
        </w:tc>
        <w:tc>
          <w:tcPr>
            <w:tcW w:w="0" w:type="auto"/>
          </w:tcPr>
          <w:p w14:paraId="1D1B1704" w14:textId="77777777" w:rsidR="0013402F" w:rsidRDefault="005F4879">
            <w:pPr>
              <w:keepNext/>
              <w:jc w:val="center"/>
            </w:pPr>
            <w:r>
              <w:t>60,00 %</w:t>
            </w:r>
          </w:p>
        </w:tc>
        <w:tc>
          <w:tcPr>
            <w:tcW w:w="0" w:type="auto"/>
          </w:tcPr>
          <w:p w14:paraId="334EACA7" w14:textId="77777777" w:rsidR="0013402F" w:rsidRDefault="005F4879">
            <w:r>
              <w:t xml:space="preserve">Oral </w:t>
            </w:r>
            <w:proofErr w:type="spellStart"/>
            <w:r>
              <w:t>exam</w:t>
            </w:r>
            <w:proofErr w:type="spellEnd"/>
          </w:p>
        </w:tc>
      </w:tr>
    </w:tbl>
    <w:p w14:paraId="44772BDA"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036EAB73"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2ADA3006" w14:textId="77777777" w:rsidR="0013402F" w:rsidRDefault="005F4879">
            <w:r>
              <w:t>Ocenjevalna lestvica:</w:t>
            </w:r>
          </w:p>
        </w:tc>
        <w:tc>
          <w:tcPr>
            <w:tcW w:w="2500" w:type="pct"/>
          </w:tcPr>
          <w:p w14:paraId="0F712A41" w14:textId="77777777" w:rsidR="0013402F" w:rsidRDefault="005F4879">
            <w:proofErr w:type="spellStart"/>
            <w:r>
              <w:t>Grading</w:t>
            </w:r>
            <w:proofErr w:type="spellEnd"/>
            <w:r>
              <w:t xml:space="preserve"> </w:t>
            </w:r>
            <w:proofErr w:type="spellStart"/>
            <w:r>
              <w:t>system</w:t>
            </w:r>
            <w:proofErr w:type="spellEnd"/>
            <w:r>
              <w:t>:</w:t>
            </w:r>
          </w:p>
        </w:tc>
      </w:tr>
      <w:tr w:rsidR="0013402F" w14:paraId="42CDBE5E" w14:textId="77777777">
        <w:tc>
          <w:tcPr>
            <w:tcW w:w="0" w:type="auto"/>
          </w:tcPr>
          <w:p w14:paraId="47B41838" w14:textId="77777777" w:rsidR="0013402F" w:rsidRDefault="005F4879">
            <w:r>
              <w:t>5 - 10, pri čemer velja, da je pozitivna ocena od 6 - 10</w:t>
            </w:r>
          </w:p>
        </w:tc>
        <w:tc>
          <w:tcPr>
            <w:tcW w:w="0" w:type="auto"/>
          </w:tcPr>
          <w:p w14:paraId="6311F415" w14:textId="77777777" w:rsidR="0013402F" w:rsidRDefault="005F4879">
            <w:r>
              <w:t xml:space="preserve">5 - 10, a </w:t>
            </w:r>
            <w:proofErr w:type="spellStart"/>
            <w:r>
              <w:t>student</w:t>
            </w:r>
            <w:proofErr w:type="spellEnd"/>
            <w:r>
              <w:t xml:space="preserve"> </w:t>
            </w:r>
            <w:proofErr w:type="spellStart"/>
            <w:r>
              <w:t>passes</w:t>
            </w:r>
            <w:proofErr w:type="spellEnd"/>
            <w:r>
              <w:t xml:space="preserve"> </w:t>
            </w:r>
            <w:proofErr w:type="spellStart"/>
            <w:r>
              <w:t>the</w:t>
            </w:r>
            <w:proofErr w:type="spellEnd"/>
            <w:r>
              <w:t xml:space="preserve"> </w:t>
            </w:r>
            <w:proofErr w:type="spellStart"/>
            <w:r>
              <w:t>exam</w:t>
            </w:r>
            <w:proofErr w:type="spellEnd"/>
            <w:r>
              <w:t xml:space="preserve"> </w:t>
            </w:r>
            <w:proofErr w:type="spellStart"/>
            <w:r>
              <w:t>if</w:t>
            </w:r>
            <w:proofErr w:type="spellEnd"/>
            <w:r>
              <w:t xml:space="preserve"> he is </w:t>
            </w:r>
            <w:proofErr w:type="spellStart"/>
            <w:r>
              <w:t>graded</w:t>
            </w:r>
            <w:proofErr w:type="spellEnd"/>
            <w:r>
              <w:t xml:space="preserve"> </w:t>
            </w:r>
            <w:proofErr w:type="spellStart"/>
            <w:r>
              <w:t>from</w:t>
            </w:r>
            <w:proofErr w:type="spellEnd"/>
            <w:r>
              <w:t xml:space="preserve"> 6 to 10</w:t>
            </w:r>
          </w:p>
        </w:tc>
      </w:tr>
    </w:tbl>
    <w:p w14:paraId="6A0CF5D6" w14:textId="77777777" w:rsidR="0013402F" w:rsidRDefault="0013402F"/>
    <w:tbl>
      <w:tblPr>
        <w:tblStyle w:val="DefaultTable"/>
        <w:tblW w:w="5000" w:type="pct"/>
        <w:tblLook w:val="04A0" w:firstRow="1" w:lastRow="0" w:firstColumn="1" w:lastColumn="0" w:noHBand="0" w:noVBand="1"/>
      </w:tblPr>
      <w:tblGrid>
        <w:gridCol w:w="9638"/>
      </w:tblGrid>
      <w:tr w:rsidR="0013402F" w14:paraId="47D3A5BD"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E3FFCD8" w14:textId="77777777" w:rsidR="0013402F" w:rsidRDefault="005F4879">
            <w:r>
              <w:t>Reference nosilca/</w:t>
            </w:r>
            <w:proofErr w:type="spellStart"/>
            <w:r>
              <w:t>Lecturer's</w:t>
            </w:r>
            <w:proofErr w:type="spellEnd"/>
            <w:r>
              <w:t xml:space="preserve"> </w:t>
            </w:r>
            <w:proofErr w:type="spellStart"/>
            <w:r>
              <w:t>references</w:t>
            </w:r>
            <w:proofErr w:type="spellEnd"/>
            <w:r>
              <w:t>:</w:t>
            </w:r>
          </w:p>
        </w:tc>
      </w:tr>
      <w:tr w:rsidR="0013402F" w14:paraId="1DF26900" w14:textId="77777777">
        <w:tc>
          <w:tcPr>
            <w:tcW w:w="0" w:type="auto"/>
          </w:tcPr>
          <w:p w14:paraId="1D8A1123" w14:textId="77777777" w:rsidR="0013402F" w:rsidRDefault="005F4879">
            <w:r>
              <w:rPr>
                <w:b/>
              </w:rPr>
              <w:t>Prof. dr. Lovrenc Lipej</w:t>
            </w:r>
          </w:p>
          <w:p w14:paraId="54C03E82" w14:textId="77777777" w:rsidR="0013402F" w:rsidRDefault="005F4879">
            <w:r>
              <w:rPr>
                <w:b/>
              </w:rPr>
              <w:t>LIPEJ, Lovrenc</w:t>
            </w:r>
            <w:r>
              <w:t xml:space="preserve">, MAVRIČ, Borut, ORLANDO-BONACA, Martina, MALEJ, Alenka. </w:t>
            </w:r>
            <w:proofErr w:type="spellStart"/>
            <w:r>
              <w:t>State</w:t>
            </w:r>
            <w:proofErr w:type="spellEnd"/>
            <w:r>
              <w:t xml:space="preserve"> </w:t>
            </w:r>
            <w:proofErr w:type="spellStart"/>
            <w:r>
              <w:t>of</w:t>
            </w:r>
            <w:proofErr w:type="spellEnd"/>
            <w:r>
              <w:t xml:space="preserve"> </w:t>
            </w:r>
            <w:proofErr w:type="spellStart"/>
            <w:r>
              <w:t>the</w:t>
            </w:r>
            <w:proofErr w:type="spellEnd"/>
            <w:r>
              <w:t xml:space="preserve"> </w:t>
            </w:r>
            <w:proofErr w:type="spellStart"/>
            <w:r>
              <w:t>art</w:t>
            </w:r>
            <w:proofErr w:type="spellEnd"/>
            <w:r>
              <w:t xml:space="preserve"> </w:t>
            </w:r>
            <w:proofErr w:type="spellStart"/>
            <w:r>
              <w:t>of</w:t>
            </w:r>
            <w:proofErr w:type="spellEnd"/>
            <w:r>
              <w:t xml:space="preserve"> </w:t>
            </w:r>
            <w:proofErr w:type="spellStart"/>
            <w:r>
              <w:t>the</w:t>
            </w:r>
            <w:proofErr w:type="spellEnd"/>
            <w:r>
              <w:t xml:space="preserve"> marine non-</w:t>
            </w:r>
            <w:proofErr w:type="spellStart"/>
            <w:r>
              <w:t>idigenous</w:t>
            </w:r>
            <w:proofErr w:type="spellEnd"/>
            <w:r>
              <w:t xml:space="preserve"> flora </w:t>
            </w:r>
            <w:proofErr w:type="spellStart"/>
            <w:r>
              <w:t>and</w:t>
            </w:r>
            <w:proofErr w:type="spellEnd"/>
            <w:r>
              <w:t xml:space="preserve"> </w:t>
            </w:r>
            <w:proofErr w:type="spellStart"/>
            <w:r>
              <w:t>fauna</w:t>
            </w:r>
            <w:proofErr w:type="spellEnd"/>
            <w:r>
              <w:t xml:space="preserve"> in </w:t>
            </w:r>
            <w:proofErr w:type="spellStart"/>
            <w:r>
              <w:t>Slovenia</w:t>
            </w:r>
            <w:proofErr w:type="spellEnd"/>
            <w:r>
              <w:t xml:space="preserve">. </w:t>
            </w:r>
            <w:proofErr w:type="spellStart"/>
            <w:r>
              <w:rPr>
                <w:i/>
              </w:rPr>
              <w:t>Mediterranean</w:t>
            </w:r>
            <w:proofErr w:type="spellEnd"/>
            <w:r>
              <w:rPr>
                <w:i/>
              </w:rPr>
              <w:t xml:space="preserve"> Marine Science</w:t>
            </w:r>
            <w:r>
              <w:t xml:space="preserve">, ISSN 1108-393X, 2012, vol 13, str. 243-249. [COBISS.SI-ID </w:t>
            </w:r>
            <w:hyperlink r:id="rId57" w:history="1">
              <w:r>
                <w:rPr>
                  <w:rStyle w:val="Hiperpovezava"/>
                </w:rPr>
                <w:t>2632783</w:t>
              </w:r>
            </w:hyperlink>
            <w:r>
              <w:t>]</w:t>
            </w:r>
          </w:p>
          <w:p w14:paraId="6E2AF669" w14:textId="77777777" w:rsidR="0013402F" w:rsidRDefault="005F4879">
            <w:r>
              <w:t xml:space="preserve">IVAJNŠIČ, Danijel, </w:t>
            </w:r>
            <w:r>
              <w:rPr>
                <w:b/>
              </w:rPr>
              <w:t>LIPEJ, Lovrenc</w:t>
            </w:r>
            <w:r>
              <w:t xml:space="preserve">, ŠKORNIK, Iztok, KALIGARIČ, Mitja. </w:t>
            </w:r>
            <w:proofErr w:type="spellStart"/>
            <w:r>
              <w:t>The</w:t>
            </w:r>
            <w:proofErr w:type="spellEnd"/>
            <w:r>
              <w:t xml:space="preserve"> </w:t>
            </w:r>
            <w:proofErr w:type="spellStart"/>
            <w:r>
              <w:t>sea</w:t>
            </w:r>
            <w:proofErr w:type="spellEnd"/>
            <w:r>
              <w:t xml:space="preserve"> </w:t>
            </w:r>
            <w:proofErr w:type="spellStart"/>
            <w:r>
              <w:t>level</w:t>
            </w:r>
            <w:proofErr w:type="spellEnd"/>
            <w:r>
              <w:t xml:space="preserve"> rise </w:t>
            </w:r>
            <w:proofErr w:type="spellStart"/>
            <w:r>
              <w:t>impact</w:t>
            </w:r>
            <w:proofErr w:type="spellEnd"/>
            <w:r>
              <w:t xml:space="preserve"> on </w:t>
            </w:r>
            <w:proofErr w:type="spellStart"/>
            <w:r>
              <w:t>four</w:t>
            </w:r>
            <w:proofErr w:type="spellEnd"/>
            <w:r>
              <w:t xml:space="preserve"> </w:t>
            </w:r>
            <w:proofErr w:type="spellStart"/>
            <w:r>
              <w:t>seashore</w:t>
            </w:r>
            <w:proofErr w:type="spellEnd"/>
            <w:r>
              <w:t xml:space="preserve"> </w:t>
            </w:r>
            <w:proofErr w:type="spellStart"/>
            <w:r>
              <w:t>breeding</w:t>
            </w:r>
            <w:proofErr w:type="spellEnd"/>
            <w:r>
              <w:t xml:space="preserve"> </w:t>
            </w:r>
            <w:proofErr w:type="spellStart"/>
            <w:r>
              <w:t>birds</w:t>
            </w:r>
            <w:proofErr w:type="spellEnd"/>
            <w:r>
              <w:t xml:space="preserve">: </w:t>
            </w:r>
            <w:proofErr w:type="spellStart"/>
            <w:r>
              <w:t>the</w:t>
            </w:r>
            <w:proofErr w:type="spellEnd"/>
            <w:r>
              <w:t xml:space="preserve"> </w:t>
            </w:r>
            <w:proofErr w:type="spellStart"/>
            <w:r>
              <w:t>key</w:t>
            </w:r>
            <w:proofErr w:type="spellEnd"/>
            <w:r>
              <w:t xml:space="preserve"> </w:t>
            </w:r>
            <w:proofErr w:type="spellStart"/>
            <w:r>
              <w:t>study</w:t>
            </w:r>
            <w:proofErr w:type="spellEnd"/>
            <w:r>
              <w:t xml:space="preserve"> </w:t>
            </w:r>
            <w:proofErr w:type="spellStart"/>
            <w:r>
              <w:t>of</w:t>
            </w:r>
            <w:proofErr w:type="spellEnd"/>
            <w:r>
              <w:t xml:space="preserve"> Sečovlje </w:t>
            </w:r>
            <w:proofErr w:type="spellStart"/>
            <w:r>
              <w:t>Salina</w:t>
            </w:r>
            <w:proofErr w:type="spellEnd"/>
            <w:r>
              <w:t xml:space="preserve"> Nature Park. </w:t>
            </w:r>
            <w:proofErr w:type="spellStart"/>
            <w:r>
              <w:rPr>
                <w:i/>
              </w:rPr>
              <w:t>Climatic</w:t>
            </w:r>
            <w:proofErr w:type="spellEnd"/>
            <w:r>
              <w:rPr>
                <w:i/>
              </w:rPr>
              <w:t xml:space="preserve"> </w:t>
            </w:r>
            <w:proofErr w:type="spellStart"/>
            <w:r>
              <w:rPr>
                <w:i/>
              </w:rPr>
              <w:t>change</w:t>
            </w:r>
            <w:proofErr w:type="spellEnd"/>
            <w:r>
              <w:t xml:space="preserve">, ISSN 0165-0009, 2017, vol. 140, </w:t>
            </w:r>
            <w:proofErr w:type="spellStart"/>
            <w:r>
              <w:t>iss</w:t>
            </w:r>
            <w:proofErr w:type="spellEnd"/>
            <w:r>
              <w:t xml:space="preserve">. 3-4, str. 549-562, </w:t>
            </w:r>
            <w:proofErr w:type="spellStart"/>
            <w:r>
              <w:t>ilustr</w:t>
            </w:r>
            <w:proofErr w:type="spellEnd"/>
            <w:r>
              <w:t xml:space="preserve">., </w:t>
            </w:r>
            <w:proofErr w:type="spellStart"/>
            <w:r>
              <w:t>doi</w:t>
            </w:r>
            <w:proofErr w:type="spellEnd"/>
            <w:r>
              <w:t xml:space="preserve">: </w:t>
            </w:r>
            <w:hyperlink r:id="rId58" w:history="1">
              <w:r>
                <w:rPr>
                  <w:rStyle w:val="Hiperpovezava"/>
                </w:rPr>
                <w:t>10.1007/s10584-016-1854-3</w:t>
              </w:r>
            </w:hyperlink>
            <w:r>
              <w:t xml:space="preserve">. [COBISS.SI-ID </w:t>
            </w:r>
            <w:hyperlink r:id="rId59" w:history="1">
              <w:r>
                <w:rPr>
                  <w:rStyle w:val="Hiperpovezava"/>
                </w:rPr>
                <w:t>4117071</w:t>
              </w:r>
            </w:hyperlink>
            <w:r>
              <w:t>]</w:t>
            </w:r>
          </w:p>
          <w:p w14:paraId="013C1DA6" w14:textId="77777777" w:rsidR="0013402F" w:rsidRDefault="005F4879">
            <w:r>
              <w:rPr>
                <w:b/>
              </w:rPr>
              <w:t xml:space="preserve">LIPEJ, Lovrenc, </w:t>
            </w:r>
            <w:r>
              <w:t>KOVAČIĆ, Marcelo, DULČIĆ, Jakov.</w:t>
            </w:r>
            <w:r>
              <w:rPr>
                <w:b/>
              </w:rPr>
              <w:t xml:space="preserve"> </w:t>
            </w:r>
            <w:r>
              <w:t xml:space="preserve">An </w:t>
            </w:r>
            <w:proofErr w:type="spellStart"/>
            <w:r>
              <w:t>Analysis</w:t>
            </w:r>
            <w:proofErr w:type="spellEnd"/>
            <w:r>
              <w:t xml:space="preserve"> </w:t>
            </w:r>
            <w:proofErr w:type="spellStart"/>
            <w:r>
              <w:t>of</w:t>
            </w:r>
            <w:proofErr w:type="spellEnd"/>
            <w:r>
              <w:t xml:space="preserve"> Adriatic </w:t>
            </w:r>
            <w:proofErr w:type="spellStart"/>
            <w:r>
              <w:t>Ichthyofauna</w:t>
            </w:r>
            <w:proofErr w:type="spellEnd"/>
            <w:r>
              <w:t>—</w:t>
            </w:r>
            <w:proofErr w:type="spellStart"/>
            <w:r>
              <w:t>Ecology</w:t>
            </w:r>
            <w:proofErr w:type="spellEnd"/>
            <w:r>
              <w:t xml:space="preserve">, </w:t>
            </w:r>
            <w:proofErr w:type="spellStart"/>
            <w:r>
              <w:t>Zoogeography</w:t>
            </w:r>
            <w:proofErr w:type="spellEnd"/>
            <w:r>
              <w:t xml:space="preserve">, </w:t>
            </w:r>
            <w:proofErr w:type="spellStart"/>
            <w:r>
              <w:t>and</w:t>
            </w:r>
            <w:proofErr w:type="spellEnd"/>
            <w:r>
              <w:t xml:space="preserve"> </w:t>
            </w:r>
            <w:proofErr w:type="spellStart"/>
            <w:r>
              <w:t>Conservation</w:t>
            </w:r>
            <w:proofErr w:type="spellEnd"/>
            <w:r>
              <w:t xml:space="preserve"> Status. </w:t>
            </w:r>
            <w:proofErr w:type="spellStart"/>
            <w:r>
              <w:t>Fishes</w:t>
            </w:r>
            <w:proofErr w:type="spellEnd"/>
            <w:r>
              <w:t>, s 2022, 7, 58. https://</w:t>
            </w:r>
          </w:p>
          <w:p w14:paraId="7A4A1463" w14:textId="77777777" w:rsidR="0013402F" w:rsidRDefault="005F4879">
            <w:r>
              <w:t xml:space="preserve">doi.org/10.3390/fishes7020058 [COBISS.SI-ID </w:t>
            </w:r>
            <w:hyperlink r:id="rId60" w:history="1">
              <w:r>
                <w:rPr>
                  <w:rStyle w:val="Hiperpovezava"/>
                </w:rPr>
                <w:t>100659971</w:t>
              </w:r>
            </w:hyperlink>
            <w:r>
              <w:t>]</w:t>
            </w:r>
          </w:p>
          <w:p w14:paraId="06FD04D1" w14:textId="77777777" w:rsidR="0013402F" w:rsidRDefault="005F4879">
            <w:r>
              <w:rPr>
                <w:b/>
              </w:rPr>
              <w:t>Prof. dr. Jadran Faganeli</w:t>
            </w:r>
          </w:p>
          <w:p w14:paraId="33AE85B1" w14:textId="77777777" w:rsidR="0013402F" w:rsidRDefault="005F4879">
            <w:r>
              <w:t xml:space="preserve">KORON, Neža, OGRINC, Nives, METZGER, </w:t>
            </w:r>
            <w:proofErr w:type="spellStart"/>
            <w:r>
              <w:t>Eduard</w:t>
            </w:r>
            <w:proofErr w:type="spellEnd"/>
            <w:r>
              <w:t xml:space="preserve">, RIEDEL, </w:t>
            </w:r>
            <w:proofErr w:type="spellStart"/>
            <w:r>
              <w:t>Bettina</w:t>
            </w:r>
            <w:proofErr w:type="spellEnd"/>
            <w:r>
              <w:t xml:space="preserve">, </w:t>
            </w:r>
            <w:r>
              <w:rPr>
                <w:b/>
              </w:rPr>
              <w:t>FAGANELI, Jadran</w:t>
            </w:r>
            <w:r>
              <w:t xml:space="preserve">. </w:t>
            </w:r>
            <w:proofErr w:type="spellStart"/>
            <w:r>
              <w:t>The</w:t>
            </w:r>
            <w:proofErr w:type="spellEnd"/>
            <w:r>
              <w:t xml:space="preserve"> </w:t>
            </w:r>
            <w:proofErr w:type="spellStart"/>
            <w:r>
              <w:t>impact</w:t>
            </w:r>
            <w:proofErr w:type="spellEnd"/>
            <w:r>
              <w:t xml:space="preserve"> </w:t>
            </w:r>
            <w:proofErr w:type="spellStart"/>
            <w:r>
              <w:t>of</w:t>
            </w:r>
            <w:proofErr w:type="spellEnd"/>
            <w:r>
              <w:t xml:space="preserve"> </w:t>
            </w:r>
            <w:proofErr w:type="spellStart"/>
            <w:r>
              <w:t>induced</w:t>
            </w:r>
            <w:proofErr w:type="spellEnd"/>
            <w:r>
              <w:t xml:space="preserve"> </w:t>
            </w:r>
            <w:proofErr w:type="spellStart"/>
            <w:r>
              <w:t>redox</w:t>
            </w:r>
            <w:proofErr w:type="spellEnd"/>
            <w:r>
              <w:t xml:space="preserve"> </w:t>
            </w:r>
            <w:proofErr w:type="spellStart"/>
            <w:r>
              <w:t>transitions</w:t>
            </w:r>
            <w:proofErr w:type="spellEnd"/>
            <w:r>
              <w:t xml:space="preserve"> on </w:t>
            </w:r>
            <w:proofErr w:type="spellStart"/>
            <w:r>
              <w:t>nutrient</w:t>
            </w:r>
            <w:proofErr w:type="spellEnd"/>
            <w:r>
              <w:t xml:space="preserve"> </w:t>
            </w:r>
            <w:proofErr w:type="spellStart"/>
            <w:r>
              <w:t>diagenesis</w:t>
            </w:r>
            <w:proofErr w:type="spellEnd"/>
            <w:r>
              <w:t xml:space="preserve"> in </w:t>
            </w:r>
            <w:proofErr w:type="spellStart"/>
            <w:r>
              <w:t>coastal</w:t>
            </w:r>
            <w:proofErr w:type="spellEnd"/>
            <w:r>
              <w:t xml:space="preserve"> marine </w:t>
            </w:r>
            <w:proofErr w:type="spellStart"/>
            <w:r>
              <w:t>sediments</w:t>
            </w:r>
            <w:proofErr w:type="spellEnd"/>
            <w:r>
              <w:t xml:space="preserve"> (</w:t>
            </w:r>
            <w:proofErr w:type="spellStart"/>
            <w:r>
              <w:t>Gulf</w:t>
            </w:r>
            <w:proofErr w:type="spellEnd"/>
            <w:r>
              <w:t xml:space="preserve"> </w:t>
            </w:r>
            <w:proofErr w:type="spellStart"/>
            <w:r>
              <w:t>of</w:t>
            </w:r>
            <w:proofErr w:type="spellEnd"/>
            <w:r>
              <w:t xml:space="preserve"> </w:t>
            </w:r>
            <w:proofErr w:type="spellStart"/>
            <w:r>
              <w:t>Trieste</w:t>
            </w:r>
            <w:proofErr w:type="spellEnd"/>
            <w:r>
              <w:t xml:space="preserve">, </w:t>
            </w:r>
            <w:proofErr w:type="spellStart"/>
            <w:r>
              <w:t>northern</w:t>
            </w:r>
            <w:proofErr w:type="spellEnd"/>
            <w:r>
              <w:t xml:space="preserve"> Adriatic </w:t>
            </w:r>
            <w:proofErr w:type="spellStart"/>
            <w:r>
              <w:t>Sea</w:t>
            </w:r>
            <w:proofErr w:type="spellEnd"/>
            <w: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soils</w:t>
            </w:r>
            <w:proofErr w:type="spellEnd"/>
            <w:r>
              <w:rPr>
                <w:i/>
              </w:rPr>
              <w:t xml:space="preserve"> </w:t>
            </w:r>
            <w:proofErr w:type="spellStart"/>
            <w:r>
              <w:rPr>
                <w:i/>
              </w:rPr>
              <w:t>and</w:t>
            </w:r>
            <w:proofErr w:type="spellEnd"/>
            <w:r>
              <w:rPr>
                <w:i/>
              </w:rPr>
              <w:t xml:space="preserve"> </w:t>
            </w:r>
            <w:proofErr w:type="spellStart"/>
            <w:r>
              <w:rPr>
                <w:i/>
              </w:rPr>
              <w:t>sediments</w:t>
            </w:r>
            <w:proofErr w:type="spellEnd"/>
            <w:r>
              <w:rPr>
                <w:i/>
              </w:rPr>
              <w:t xml:space="preserve"> : </w:t>
            </w:r>
            <w:proofErr w:type="spellStart"/>
            <w:r>
              <w:rPr>
                <w:i/>
              </w:rPr>
              <w:t>protection</w:t>
            </w:r>
            <w:proofErr w:type="spellEnd"/>
            <w:r>
              <w:rPr>
                <w:i/>
              </w:rPr>
              <w:t xml:space="preserve">, </w:t>
            </w:r>
            <w:proofErr w:type="spellStart"/>
            <w:r>
              <w:rPr>
                <w:i/>
              </w:rPr>
              <w:t>risk</w:t>
            </w:r>
            <w:proofErr w:type="spellEnd"/>
            <w:r>
              <w:rPr>
                <w:i/>
              </w:rPr>
              <w:t xml:space="preserve"> </w:t>
            </w:r>
            <w:proofErr w:type="spellStart"/>
            <w:r>
              <w:rPr>
                <w:i/>
              </w:rPr>
              <w:t>assessment</w:t>
            </w:r>
            <w:proofErr w:type="spellEnd"/>
            <w:r>
              <w:rPr>
                <w:i/>
              </w:rPr>
              <w:t xml:space="preserve"> </w:t>
            </w:r>
            <w:proofErr w:type="spellStart"/>
            <w:r>
              <w:rPr>
                <w:i/>
              </w:rPr>
              <w:t>and</w:t>
            </w:r>
            <w:proofErr w:type="spellEnd"/>
            <w:r>
              <w:rPr>
                <w:i/>
              </w:rPr>
              <w:t xml:space="preserve"> </w:t>
            </w:r>
            <w:proofErr w:type="spellStart"/>
            <w:r>
              <w:rPr>
                <w:i/>
              </w:rPr>
              <w:t>remediation</w:t>
            </w:r>
            <w:proofErr w:type="spellEnd"/>
            <w:r>
              <w:t xml:space="preserve">, 2015, vol. 15, no. 12, str. 2443-2452, ISSN 1439-0108. [COBISS.SI-ID </w:t>
            </w:r>
            <w:hyperlink r:id="rId61" w:history="1">
              <w:r>
                <w:rPr>
                  <w:rStyle w:val="Hiperpovezava"/>
                </w:rPr>
                <w:t>28778535</w:t>
              </w:r>
            </w:hyperlink>
            <w:r>
              <w:t>]</w:t>
            </w:r>
          </w:p>
          <w:p w14:paraId="494BA0E1" w14:textId="77777777" w:rsidR="0013402F" w:rsidRDefault="005F4879">
            <w:r>
              <w:t xml:space="preserve">PAVONI, Elena, CROSERA, </w:t>
            </w:r>
            <w:proofErr w:type="spellStart"/>
            <w:r>
              <w:t>Matteo</w:t>
            </w:r>
            <w:proofErr w:type="spellEnd"/>
            <w:r>
              <w:t xml:space="preserve">, PETRANICH, Elisa, ADAMI, </w:t>
            </w:r>
            <w:proofErr w:type="spellStart"/>
            <w:r>
              <w:t>Gianpiero</w:t>
            </w:r>
            <w:proofErr w:type="spellEnd"/>
            <w:r>
              <w:t xml:space="preserve">, </w:t>
            </w:r>
            <w:r>
              <w:rPr>
                <w:b/>
              </w:rPr>
              <w:t>FAGANELI, Jadran</w:t>
            </w:r>
            <w:r>
              <w:t xml:space="preserve">, COVELLI, </w:t>
            </w:r>
            <w:proofErr w:type="spellStart"/>
            <w:r>
              <w:t>Stefano</w:t>
            </w:r>
            <w:proofErr w:type="spellEnd"/>
            <w:r>
              <w:t xml:space="preserve">. </w:t>
            </w:r>
            <w:proofErr w:type="spellStart"/>
            <w:r>
              <w:t>Partitioning</w:t>
            </w:r>
            <w:proofErr w:type="spellEnd"/>
            <w:r>
              <w:t xml:space="preserve"> </w:t>
            </w:r>
            <w:proofErr w:type="spellStart"/>
            <w:r>
              <w:t>and</w:t>
            </w:r>
            <w:proofErr w:type="spellEnd"/>
            <w:r>
              <w:t xml:space="preserve"> </w:t>
            </w:r>
            <w:proofErr w:type="spellStart"/>
            <w:r>
              <w:t>mixing</w:t>
            </w:r>
            <w:proofErr w:type="spellEnd"/>
            <w:r>
              <w:t xml:space="preserve"> </w:t>
            </w:r>
            <w:proofErr w:type="spellStart"/>
            <w:r>
              <w:t>behaviour</w:t>
            </w:r>
            <w:proofErr w:type="spellEnd"/>
            <w:r>
              <w:t xml:space="preserve"> </w:t>
            </w:r>
            <w:proofErr w:type="spellStart"/>
            <w:r>
              <w:t>of</w:t>
            </w:r>
            <w:proofErr w:type="spellEnd"/>
            <w:r>
              <w:t xml:space="preserve"> </w:t>
            </w:r>
            <w:proofErr w:type="spellStart"/>
            <w:r>
              <w:t>trace</w:t>
            </w:r>
            <w:proofErr w:type="spellEnd"/>
            <w:r>
              <w:t xml:space="preserve"> </w:t>
            </w:r>
            <w:proofErr w:type="spellStart"/>
            <w:r>
              <w:t>elements</w:t>
            </w:r>
            <w:proofErr w:type="spellEnd"/>
            <w:r>
              <w:t xml:space="preserve"> at </w:t>
            </w:r>
            <w:proofErr w:type="spellStart"/>
            <w:r>
              <w:t>the</w:t>
            </w:r>
            <w:proofErr w:type="spellEnd"/>
            <w:r>
              <w:t xml:space="preserve"> </w:t>
            </w:r>
            <w:proofErr w:type="spellStart"/>
            <w:r>
              <w:t>Isonzo</w:t>
            </w:r>
            <w:proofErr w:type="spellEnd"/>
            <w:r>
              <w:t xml:space="preserve">/Soča </w:t>
            </w:r>
            <w:proofErr w:type="spellStart"/>
            <w:r>
              <w:t>River</w:t>
            </w:r>
            <w:proofErr w:type="spellEnd"/>
            <w:r>
              <w:t xml:space="preserve"> </w:t>
            </w:r>
            <w:proofErr w:type="spellStart"/>
            <w:r>
              <w:t>mouth</w:t>
            </w:r>
            <w:proofErr w:type="spellEnd"/>
            <w:r>
              <w:t xml:space="preserve"> (</w:t>
            </w:r>
            <w:proofErr w:type="spellStart"/>
            <w:r>
              <w:t>Gulf</w:t>
            </w:r>
            <w:proofErr w:type="spellEnd"/>
            <w:r>
              <w:t xml:space="preserve"> </w:t>
            </w:r>
            <w:proofErr w:type="spellStart"/>
            <w:r>
              <w:t>of</w:t>
            </w:r>
            <w:proofErr w:type="spellEnd"/>
            <w:r>
              <w:t xml:space="preserve"> </w:t>
            </w:r>
            <w:proofErr w:type="spellStart"/>
            <w:r>
              <w:t>Trieste</w:t>
            </w:r>
            <w:proofErr w:type="spellEnd"/>
            <w:r>
              <w:t xml:space="preserve">, </w:t>
            </w:r>
            <w:proofErr w:type="spellStart"/>
            <w:r>
              <w:t>northern</w:t>
            </w:r>
            <w:proofErr w:type="spellEnd"/>
            <w:r>
              <w:t xml:space="preserve"> Adriatic </w:t>
            </w:r>
            <w:proofErr w:type="spellStart"/>
            <w:r>
              <w:t>Sea</w:t>
            </w:r>
            <w:proofErr w:type="spellEnd"/>
            <w:r>
              <w:t xml:space="preserve">). </w:t>
            </w:r>
            <w:r>
              <w:rPr>
                <w:i/>
              </w:rPr>
              <w:t xml:space="preserve">Marine </w:t>
            </w:r>
            <w:proofErr w:type="spellStart"/>
            <w:r>
              <w:rPr>
                <w:i/>
              </w:rPr>
              <w:t>Chemistry</w:t>
            </w:r>
            <w:proofErr w:type="spellEnd"/>
            <w:r>
              <w:t>. [</w:t>
            </w:r>
            <w:proofErr w:type="spellStart"/>
            <w:r>
              <w:t>Print</w:t>
            </w:r>
            <w:proofErr w:type="spellEnd"/>
            <w:r>
              <w:t xml:space="preserve"> </w:t>
            </w:r>
            <w:proofErr w:type="spellStart"/>
            <w:r>
              <w:t>ed</w:t>
            </w:r>
            <w:proofErr w:type="spellEnd"/>
            <w:r>
              <w:t xml:space="preserve">.] 2020, vol. 223, 103800, str. 1-14, </w:t>
            </w:r>
            <w:proofErr w:type="spellStart"/>
            <w:r>
              <w:t>ilustr</w:t>
            </w:r>
            <w:proofErr w:type="spellEnd"/>
            <w:r>
              <w:t xml:space="preserve">. ISSN 0304-4203. </w:t>
            </w:r>
            <w:hyperlink r:id="rId62" w:history="1">
              <w:r>
                <w:rPr>
                  <w:rStyle w:val="Hiperpovezava"/>
                </w:rPr>
                <w:t>https://www.sciencedirect.com/science/article/pii/S0304420320300542</w:t>
              </w:r>
            </w:hyperlink>
            <w:r>
              <w:t xml:space="preserve">, [COBISS.SI-ID </w:t>
            </w:r>
            <w:hyperlink r:id="rId63" w:history="1">
              <w:r>
                <w:rPr>
                  <w:rStyle w:val="Hiperpovezava"/>
                </w:rPr>
                <w:t>14224899</w:t>
              </w:r>
            </w:hyperlink>
            <w:r>
              <w:t>]</w:t>
            </w:r>
          </w:p>
          <w:p w14:paraId="7567BFD0" w14:textId="77777777" w:rsidR="0013402F" w:rsidRDefault="005F4879">
            <w:r>
              <w:t xml:space="preserve">PETRANICH, Elisa, COVELLI, </w:t>
            </w:r>
            <w:proofErr w:type="spellStart"/>
            <w:r>
              <w:t>Stefano</w:t>
            </w:r>
            <w:proofErr w:type="spellEnd"/>
            <w:r>
              <w:t xml:space="preserve">, ACQUAVITA, </w:t>
            </w:r>
            <w:proofErr w:type="spellStart"/>
            <w:r>
              <w:t>Alessandro</w:t>
            </w:r>
            <w:proofErr w:type="spellEnd"/>
            <w:r>
              <w:t xml:space="preserve">, DE VITTOR, </w:t>
            </w:r>
            <w:proofErr w:type="spellStart"/>
            <w:r>
              <w:t>Cinzia</w:t>
            </w:r>
            <w:proofErr w:type="spellEnd"/>
            <w:r>
              <w:t xml:space="preserve">, </w:t>
            </w:r>
            <w:r>
              <w:rPr>
                <w:b/>
              </w:rPr>
              <w:t>FAGANELI, Jadran</w:t>
            </w:r>
            <w:r>
              <w:t xml:space="preserve">, CONTIN, Marco. </w:t>
            </w:r>
            <w:proofErr w:type="spellStart"/>
            <w:r>
              <w:t>Benthic</w:t>
            </w:r>
            <w:proofErr w:type="spellEnd"/>
            <w:r>
              <w:t xml:space="preserve"> </w:t>
            </w:r>
            <w:proofErr w:type="spellStart"/>
            <w:r>
              <w:t>nutrient</w:t>
            </w:r>
            <w:proofErr w:type="spellEnd"/>
            <w:r>
              <w:t xml:space="preserve"> </w:t>
            </w:r>
            <w:proofErr w:type="spellStart"/>
            <w:r>
              <w:t>cycling</w:t>
            </w:r>
            <w:proofErr w:type="spellEnd"/>
            <w:r>
              <w:t xml:space="preserve"> at </w:t>
            </w:r>
            <w:proofErr w:type="spellStart"/>
            <w:r>
              <w:t>the</w:t>
            </w:r>
            <w:proofErr w:type="spellEnd"/>
            <w:r>
              <w:t xml:space="preserve"> sediment-</w:t>
            </w:r>
            <w:proofErr w:type="spellStart"/>
            <w:r>
              <w:t>water</w:t>
            </w:r>
            <w:proofErr w:type="spellEnd"/>
            <w:r>
              <w:t xml:space="preserve"> </w:t>
            </w:r>
            <w:proofErr w:type="spellStart"/>
            <w:r>
              <w:t>interface</w:t>
            </w:r>
            <w:proofErr w:type="spellEnd"/>
            <w:r>
              <w:t xml:space="preserve"> in a </w:t>
            </w:r>
            <w:proofErr w:type="spellStart"/>
            <w:r>
              <w:t>lagoon</w:t>
            </w:r>
            <w:proofErr w:type="spellEnd"/>
            <w:r>
              <w:t xml:space="preserve"> </w:t>
            </w:r>
            <w:proofErr w:type="spellStart"/>
            <w:r>
              <w:t>fish</w:t>
            </w:r>
            <w:proofErr w:type="spellEnd"/>
            <w:r>
              <w:t xml:space="preserve"> </w:t>
            </w:r>
            <w:proofErr w:type="spellStart"/>
            <w:r>
              <w:t>farming</w:t>
            </w:r>
            <w:proofErr w:type="spellEnd"/>
            <w:r>
              <w:t xml:space="preserve"> </w:t>
            </w:r>
            <w:proofErr w:type="spellStart"/>
            <w:r>
              <w:lastRenderedPageBreak/>
              <w:t>system</w:t>
            </w:r>
            <w:proofErr w:type="spellEnd"/>
            <w:r>
              <w:t xml:space="preserve"> (</w:t>
            </w:r>
            <w:proofErr w:type="spellStart"/>
            <w:r>
              <w:t>northern</w:t>
            </w:r>
            <w:proofErr w:type="spellEnd"/>
            <w:r>
              <w:t xml:space="preserve"> Adriatic </w:t>
            </w:r>
            <w:proofErr w:type="spellStart"/>
            <w:r>
              <w:t>Sea</w:t>
            </w:r>
            <w:proofErr w:type="spellEnd"/>
            <w:r>
              <w:t xml:space="preserve">, </w:t>
            </w:r>
            <w:proofErr w:type="spellStart"/>
            <w:r>
              <w:t>Italy</w:t>
            </w:r>
            <w:proofErr w:type="spellEnd"/>
            <w:r>
              <w:t xml:space="preserve">). </w:t>
            </w:r>
            <w:r>
              <w:rPr>
                <w:i/>
              </w:rPr>
              <w:t xml:space="preserve">Science </w:t>
            </w:r>
            <w:proofErr w:type="spellStart"/>
            <w:r>
              <w:rPr>
                <w:i/>
              </w:rPr>
              <w:t>of</w:t>
            </w:r>
            <w:proofErr w:type="spellEnd"/>
            <w:r>
              <w:rPr>
                <w:i/>
              </w:rPr>
              <w:t xml:space="preserve"> </w:t>
            </w:r>
            <w:proofErr w:type="spellStart"/>
            <w:r>
              <w:rPr>
                <w:i/>
              </w:rPr>
              <w:t>the</w:t>
            </w:r>
            <w:proofErr w:type="spellEnd"/>
            <w:r>
              <w:rPr>
                <w:i/>
              </w:rPr>
              <w:t xml:space="preserve"> total </w:t>
            </w:r>
            <w:proofErr w:type="spellStart"/>
            <w:r>
              <w:rPr>
                <w:i/>
              </w:rPr>
              <w:t>environment</w:t>
            </w:r>
            <w:proofErr w:type="spellEnd"/>
            <w:r>
              <w:t xml:space="preserve">, , 2018, vol. 644, str. 137-149. ISSN 0048-9697. [COBISS.SI-ID </w:t>
            </w:r>
            <w:hyperlink r:id="rId64" w:history="1">
              <w:r>
                <w:rPr>
                  <w:rStyle w:val="Hiperpovezava"/>
                </w:rPr>
                <w:t>4971343</w:t>
              </w:r>
            </w:hyperlink>
            <w:r>
              <w:t>]</w:t>
            </w:r>
          </w:p>
          <w:p w14:paraId="283673DE" w14:textId="77777777" w:rsidR="0013402F" w:rsidRDefault="005F4879">
            <w:r>
              <w:rPr>
                <w:b/>
              </w:rPr>
              <w:t>Prof. dr. Alenka Malej:</w:t>
            </w:r>
          </w:p>
          <w:p w14:paraId="4C07D54D" w14:textId="77777777" w:rsidR="0013402F" w:rsidRDefault="005F4879">
            <w:r>
              <w:rPr>
                <w:b/>
              </w:rPr>
              <w:t>MALEJ, Alenka</w:t>
            </w:r>
            <w:r>
              <w:t xml:space="preserve">, TIRELLI, Valentina, LUČIĆ, Davor, PALIAGA, Paolo, VODOPIVEC, Martin, GORUPPI, A., ANCONA, S., BENZI, </w:t>
            </w:r>
            <w:proofErr w:type="spellStart"/>
            <w:r>
              <w:t>Margherita</w:t>
            </w:r>
            <w:proofErr w:type="spellEnd"/>
            <w:r>
              <w:t xml:space="preserve">, BETTOSO, </w:t>
            </w:r>
            <w:proofErr w:type="spellStart"/>
            <w:r>
              <w:t>Nicola</w:t>
            </w:r>
            <w:proofErr w:type="spellEnd"/>
            <w:r>
              <w:t xml:space="preserve">, CAMATTI, Elisa, ERCOLESSI, M., FERRARI, C.R. </w:t>
            </w:r>
            <w:proofErr w:type="spellStart"/>
            <w:r>
              <w:t>Mnemiopsis</w:t>
            </w:r>
            <w:proofErr w:type="spellEnd"/>
            <w:r>
              <w:t xml:space="preserve"> </w:t>
            </w:r>
            <w:proofErr w:type="spellStart"/>
            <w:r>
              <w:t>leidyi</w:t>
            </w:r>
            <w:proofErr w:type="spellEnd"/>
            <w:r>
              <w:t xml:space="preserve"> in </w:t>
            </w:r>
            <w:proofErr w:type="spellStart"/>
            <w:r>
              <w:t>the</w:t>
            </w:r>
            <w:proofErr w:type="spellEnd"/>
            <w:r>
              <w:t xml:space="preserve"> </w:t>
            </w:r>
            <w:proofErr w:type="spellStart"/>
            <w:r>
              <w:t>northern</w:t>
            </w:r>
            <w:proofErr w:type="spellEnd"/>
            <w:r>
              <w:t xml:space="preserve"> Adriatic: </w:t>
            </w:r>
            <w:proofErr w:type="spellStart"/>
            <w:r>
              <w:t>Here</w:t>
            </w:r>
            <w:proofErr w:type="spellEnd"/>
            <w:r>
              <w:t xml:space="preserve"> to </w:t>
            </w:r>
            <w:proofErr w:type="spellStart"/>
            <w:r>
              <w:t>stay</w:t>
            </w:r>
            <w:proofErr w:type="spellEnd"/>
            <w: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sea</w:t>
            </w:r>
            <w:proofErr w:type="spellEnd"/>
            <w:r>
              <w:rPr>
                <w:i/>
              </w:rPr>
              <w:t xml:space="preserve"> </w:t>
            </w:r>
            <w:proofErr w:type="spellStart"/>
            <w:r>
              <w:rPr>
                <w:i/>
              </w:rPr>
              <w:t>research</w:t>
            </w:r>
            <w:proofErr w:type="spellEnd"/>
            <w:r>
              <w:t xml:space="preserve">, ISSN 1385-1101, 2. maj 2017, vol. 124, str. 10-16, </w:t>
            </w:r>
            <w:proofErr w:type="spellStart"/>
            <w:r>
              <w:t>ilustr</w:t>
            </w:r>
            <w:proofErr w:type="spellEnd"/>
            <w:r>
              <w:t xml:space="preserve">., </w:t>
            </w:r>
            <w:proofErr w:type="spellStart"/>
            <w:r>
              <w:t>doi</w:t>
            </w:r>
            <w:proofErr w:type="spellEnd"/>
            <w:r>
              <w:t xml:space="preserve">: </w:t>
            </w:r>
            <w:hyperlink r:id="rId65" w:history="1">
              <w:r>
                <w:rPr>
                  <w:rStyle w:val="Hiperpovezava"/>
                </w:rPr>
                <w:t>10.1016/j.seares.2017.04.010</w:t>
              </w:r>
            </w:hyperlink>
            <w:r>
              <w:t xml:space="preserve">. [COBISS.SI-ID </w:t>
            </w:r>
            <w:hyperlink r:id="rId66" w:history="1">
              <w:r>
                <w:rPr>
                  <w:rStyle w:val="Hiperpovezava"/>
                </w:rPr>
                <w:t>4309327</w:t>
              </w:r>
            </w:hyperlink>
            <w:r>
              <w:t>]</w:t>
            </w:r>
          </w:p>
          <w:p w14:paraId="638EDA04" w14:textId="77777777" w:rsidR="0013402F" w:rsidRDefault="005F4879">
            <w:r>
              <w:t xml:space="preserve">KOGOVŠEK, Tjaša, VODOPIVEC, Martin, RAICICH, </w:t>
            </w:r>
            <w:proofErr w:type="spellStart"/>
            <w:r>
              <w:t>Fabio</w:t>
            </w:r>
            <w:proofErr w:type="spellEnd"/>
            <w:r>
              <w:t xml:space="preserve">, SHIN-ICHI, </w:t>
            </w:r>
            <w:proofErr w:type="spellStart"/>
            <w:r>
              <w:t>Uye</w:t>
            </w:r>
            <w:proofErr w:type="spellEnd"/>
            <w:r>
              <w:t xml:space="preserve">, </w:t>
            </w:r>
            <w:r>
              <w:rPr>
                <w:b/>
              </w:rPr>
              <w:t>MALEJ, Alenka</w:t>
            </w:r>
            <w:r>
              <w:t xml:space="preserve">. </w:t>
            </w:r>
            <w:proofErr w:type="spellStart"/>
            <w:r>
              <w:t>Comparative</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the</w:t>
            </w:r>
            <w:proofErr w:type="spellEnd"/>
            <w:r>
              <w:t xml:space="preserve"> </w:t>
            </w:r>
            <w:proofErr w:type="spellStart"/>
            <w:r>
              <w:t>ecosystems</w:t>
            </w:r>
            <w:proofErr w:type="spellEnd"/>
            <w:r>
              <w:t xml:space="preserve"> in </w:t>
            </w:r>
            <w:proofErr w:type="spellStart"/>
            <w:r>
              <w:t>the</w:t>
            </w:r>
            <w:proofErr w:type="spellEnd"/>
            <w:r>
              <w:t xml:space="preserve"> </w:t>
            </w:r>
            <w:proofErr w:type="spellStart"/>
            <w:r>
              <w:t>northern</w:t>
            </w:r>
            <w:proofErr w:type="spellEnd"/>
            <w:r>
              <w:t xml:space="preserve"> Adriatic </w:t>
            </w:r>
            <w:proofErr w:type="spellStart"/>
            <w:r>
              <w:t>Sea</w:t>
            </w:r>
            <w:proofErr w:type="spellEnd"/>
            <w:r>
              <w:t xml:space="preserve"> </w:t>
            </w:r>
            <w:proofErr w:type="spellStart"/>
            <w:r>
              <w:t>and</w:t>
            </w:r>
            <w:proofErr w:type="spellEnd"/>
            <w:r>
              <w:t xml:space="preserve"> </w:t>
            </w:r>
            <w:proofErr w:type="spellStart"/>
            <w:r>
              <w:t>the</w:t>
            </w:r>
            <w:proofErr w:type="spellEnd"/>
            <w:r>
              <w:t xml:space="preserve"> </w:t>
            </w:r>
            <w:proofErr w:type="spellStart"/>
            <w:r>
              <w:t>Inland</w:t>
            </w:r>
            <w:proofErr w:type="spellEnd"/>
            <w:r>
              <w:t xml:space="preserve"> </w:t>
            </w:r>
            <w:proofErr w:type="spellStart"/>
            <w:r>
              <w:t>Sea</w:t>
            </w:r>
            <w:proofErr w:type="spellEnd"/>
            <w:r>
              <w:t xml:space="preserve"> </w:t>
            </w:r>
            <w:proofErr w:type="spellStart"/>
            <w:r>
              <w:t>of</w:t>
            </w:r>
            <w:proofErr w:type="spellEnd"/>
            <w:r>
              <w:t xml:space="preserve"> </w:t>
            </w:r>
            <w:proofErr w:type="spellStart"/>
            <w:r>
              <w:t>Japan</w:t>
            </w:r>
            <w:proofErr w:type="spellEnd"/>
            <w:r>
              <w:t xml:space="preserve"> : </w:t>
            </w:r>
            <w:proofErr w:type="spellStart"/>
            <w:r>
              <w:t>can</w:t>
            </w:r>
            <w:proofErr w:type="spellEnd"/>
            <w:r>
              <w:t xml:space="preserve"> </w:t>
            </w:r>
            <w:proofErr w:type="spellStart"/>
            <w:r>
              <w:t>anthropogenic</w:t>
            </w:r>
            <w:proofErr w:type="spellEnd"/>
            <w:r>
              <w:t xml:space="preserve"> </w:t>
            </w:r>
            <w:proofErr w:type="spellStart"/>
            <w:r>
              <w:t>pressures</w:t>
            </w:r>
            <w:proofErr w:type="spellEnd"/>
            <w:r>
              <w:t xml:space="preserve"> </w:t>
            </w:r>
            <w:proofErr w:type="spellStart"/>
            <w:r>
              <w:t>disclose</w:t>
            </w:r>
            <w:proofErr w:type="spellEnd"/>
            <w:r>
              <w:t xml:space="preserve"> </w:t>
            </w:r>
            <w:proofErr w:type="spellStart"/>
            <w:r>
              <w:t>jellyfish</w:t>
            </w:r>
            <w:proofErr w:type="spellEnd"/>
            <w:r>
              <w:t xml:space="preserve"> </w:t>
            </w:r>
            <w:proofErr w:type="spellStart"/>
            <w:r>
              <w:t>outbreaks</w:t>
            </w:r>
            <w:proofErr w:type="spellEnd"/>
            <w:r>
              <w:t xml:space="preserve">?. </w:t>
            </w:r>
            <w:r>
              <w:rPr>
                <w:i/>
              </w:rPr>
              <w:t xml:space="preserve">Science </w:t>
            </w:r>
            <w:proofErr w:type="spellStart"/>
            <w:r>
              <w:rPr>
                <w:i/>
              </w:rPr>
              <w:t>of</w:t>
            </w:r>
            <w:proofErr w:type="spellEnd"/>
            <w:r>
              <w:rPr>
                <w:i/>
              </w:rPr>
              <w:t xml:space="preserve"> </w:t>
            </w:r>
            <w:proofErr w:type="spellStart"/>
            <w:r>
              <w:rPr>
                <w:i/>
              </w:rPr>
              <w:t>the</w:t>
            </w:r>
            <w:proofErr w:type="spellEnd"/>
            <w:r>
              <w:rPr>
                <w:i/>
              </w:rPr>
              <w:t xml:space="preserve"> total </w:t>
            </w:r>
            <w:proofErr w:type="spellStart"/>
            <w:r>
              <w:rPr>
                <w:i/>
              </w:rPr>
              <w:t>environment</w:t>
            </w:r>
            <w:proofErr w:type="spellEnd"/>
            <w:r>
              <w:t xml:space="preserve">, ISSN 0048-9697, 2018, vol. 626, str. 982-994. </w:t>
            </w:r>
            <w:hyperlink r:id="rId67" w:history="1">
              <w:r>
                <w:rPr>
                  <w:rStyle w:val="Hiperpovezava"/>
                </w:rPr>
                <w:t>http://dx.doi.org/10.1016/j.scitotenv.2018.01.011</w:t>
              </w:r>
            </w:hyperlink>
            <w:r>
              <w:t xml:space="preserve">, </w:t>
            </w:r>
            <w:proofErr w:type="spellStart"/>
            <w:r>
              <w:t>doi</w:t>
            </w:r>
            <w:proofErr w:type="spellEnd"/>
            <w:r>
              <w:t xml:space="preserve">: </w:t>
            </w:r>
            <w:hyperlink r:id="rId68" w:history="1">
              <w:r>
                <w:rPr>
                  <w:rStyle w:val="Hiperpovezava"/>
                </w:rPr>
                <w:t>10.1016/j.scitotenv.2018.01.011</w:t>
              </w:r>
            </w:hyperlink>
            <w:r>
              <w:t xml:space="preserve">. [COBISS.SI-ID </w:t>
            </w:r>
            <w:hyperlink r:id="rId69" w:history="1">
              <w:r>
                <w:rPr>
                  <w:rStyle w:val="Hiperpovezava"/>
                </w:rPr>
                <w:t>4618831</w:t>
              </w:r>
            </w:hyperlink>
            <w:r>
              <w:t>]</w:t>
            </w:r>
          </w:p>
          <w:p w14:paraId="7A4EACA2" w14:textId="77777777" w:rsidR="0013402F" w:rsidRDefault="005F4879">
            <w:r>
              <w:t xml:space="preserve">ENRIQUE-NAVARRO, Angélica, HUERTAS, Emma, FLANDER-PUTRLE, Vesna, BARTUAL, Ana, NAVARRO, Gabriel, RUIZ, Javier, </w:t>
            </w:r>
            <w:r>
              <w:rPr>
                <w:b/>
              </w:rPr>
              <w:t>MALEJ, Alenka</w:t>
            </w:r>
            <w:r>
              <w:t xml:space="preserve">, PRIETO, Laura. </w:t>
            </w:r>
            <w:proofErr w:type="spellStart"/>
            <w:r>
              <w:t>Living</w:t>
            </w:r>
            <w:proofErr w:type="spellEnd"/>
            <w:r>
              <w:t xml:space="preserve"> </w:t>
            </w:r>
            <w:proofErr w:type="spellStart"/>
            <w:r>
              <w:t>inside</w:t>
            </w:r>
            <w:proofErr w:type="spellEnd"/>
            <w:r>
              <w:t xml:space="preserve"> a </w:t>
            </w:r>
            <w:proofErr w:type="spellStart"/>
            <w:r>
              <w:t>jellyfish</w:t>
            </w:r>
            <w:proofErr w:type="spellEnd"/>
            <w:r>
              <w:t xml:space="preserve">: </w:t>
            </w:r>
            <w:proofErr w:type="spellStart"/>
            <w:r>
              <w:t>the</w:t>
            </w:r>
            <w:proofErr w:type="spellEnd"/>
            <w:r>
              <w:t xml:space="preserve"> </w:t>
            </w:r>
            <w:proofErr w:type="spellStart"/>
            <w:r>
              <w:t>symbiosis</w:t>
            </w:r>
            <w:proofErr w:type="spellEnd"/>
            <w:r>
              <w:t xml:space="preserve"> </w:t>
            </w:r>
            <w:proofErr w:type="spellStart"/>
            <w:r>
              <w:t>case</w:t>
            </w:r>
            <w:proofErr w:type="spellEnd"/>
            <w:r>
              <w:t xml:space="preserve"> </w:t>
            </w:r>
            <w:proofErr w:type="spellStart"/>
            <w:r>
              <w:t>study</w:t>
            </w:r>
            <w:proofErr w:type="spellEnd"/>
            <w:r>
              <w:t xml:space="preserve"> </w:t>
            </w:r>
            <w:proofErr w:type="spellStart"/>
            <w:r>
              <w:t>of</w:t>
            </w:r>
            <w:proofErr w:type="spellEnd"/>
            <w:r>
              <w:t xml:space="preserve"> host-</w:t>
            </w:r>
            <w:proofErr w:type="spellStart"/>
            <w:r>
              <w:t>specialized</w:t>
            </w:r>
            <w:proofErr w:type="spellEnd"/>
            <w:r>
              <w:t xml:space="preserve"> </w:t>
            </w:r>
            <w:proofErr w:type="spellStart"/>
            <w:r>
              <w:t>dinoflagellates</w:t>
            </w:r>
            <w:proofErr w:type="spellEnd"/>
            <w:r>
              <w:t>, “</w:t>
            </w:r>
            <w:proofErr w:type="spellStart"/>
            <w:r>
              <w:t>Zooxanthellae</w:t>
            </w:r>
            <w:proofErr w:type="spellEnd"/>
            <w:r>
              <w:t xml:space="preserve">”, </w:t>
            </w:r>
            <w:proofErr w:type="spellStart"/>
            <w:r>
              <w:t>and</w:t>
            </w:r>
            <w:proofErr w:type="spellEnd"/>
            <w:r>
              <w:t xml:space="preserve"> </w:t>
            </w:r>
            <w:proofErr w:type="spellStart"/>
            <w:r>
              <w:t>the</w:t>
            </w:r>
            <w:proofErr w:type="spellEnd"/>
            <w:r>
              <w:t xml:space="preserve"> </w:t>
            </w:r>
            <w:proofErr w:type="spellStart"/>
            <w:r>
              <w:t>Scyphozoan</w:t>
            </w:r>
            <w:proofErr w:type="spellEnd"/>
            <w:r>
              <w:t xml:space="preserve"> </w:t>
            </w:r>
            <w:proofErr w:type="spellStart"/>
            <w:r>
              <w:rPr>
                <w:i/>
              </w:rPr>
              <w:t>Cotylorhiza</w:t>
            </w:r>
            <w:proofErr w:type="spellEnd"/>
            <w:r>
              <w:t xml:space="preserve"> </w:t>
            </w:r>
            <w:proofErr w:type="spellStart"/>
            <w:r>
              <w:rPr>
                <w:i/>
              </w:rPr>
              <w:t>tuberculata</w:t>
            </w:r>
            <w:proofErr w:type="spellEnd"/>
            <w:r>
              <w:t xml:space="preserve">. </w:t>
            </w:r>
            <w:proofErr w:type="spellStart"/>
            <w:r>
              <w:rPr>
                <w:i/>
              </w:rPr>
              <w:t>Frontiers</w:t>
            </w:r>
            <w:proofErr w:type="spellEnd"/>
            <w:r>
              <w:rPr>
                <w:i/>
              </w:rPr>
              <w:t xml:space="preserve"> in marine science</w:t>
            </w:r>
            <w:r>
              <w:t xml:space="preserve">. 2022, 9, 1-16, ISSN 22967745. </w:t>
            </w:r>
            <w:hyperlink r:id="rId70" w:history="1">
              <w:r>
                <w:rPr>
                  <w:rStyle w:val="Hiperpovezava"/>
                </w:rPr>
                <w:t>https://www.frontiersin.org/articles/10.3389/fmars.2022.817312/full</w:t>
              </w:r>
            </w:hyperlink>
            <w:r>
              <w:t xml:space="preserve">, DOI: </w:t>
            </w:r>
            <w:hyperlink r:id="rId71" w:history="1">
              <w:r>
                <w:rPr>
                  <w:rStyle w:val="Hiperpovezava"/>
                </w:rPr>
                <w:t>10.3389/fmars.2022.817312</w:t>
              </w:r>
            </w:hyperlink>
            <w:r>
              <w:t xml:space="preserve">. [COBISS.SI-ID </w:t>
            </w:r>
            <w:hyperlink r:id="rId72" w:history="1">
              <w:r>
                <w:rPr>
                  <w:rStyle w:val="Hiperpovezava"/>
                </w:rPr>
                <w:t>100662531</w:t>
              </w:r>
            </w:hyperlink>
            <w:r>
              <w:t>]</w:t>
            </w:r>
          </w:p>
          <w:p w14:paraId="3741B33F" w14:textId="77777777" w:rsidR="0013402F" w:rsidRDefault="005F4879">
            <w:r>
              <w:rPr>
                <w:b/>
              </w:rPr>
              <w:t>Prof. dr. Patricija Mozetič</w:t>
            </w:r>
          </w:p>
          <w:p w14:paraId="6E863D0B" w14:textId="77777777" w:rsidR="0013402F" w:rsidRDefault="005F4879">
            <w:r>
              <w:rPr>
                <w:b/>
              </w:rPr>
              <w:t>MOZETIČ, Patricija</w:t>
            </w:r>
            <w:r>
              <w:t xml:space="preserve">, CANGINI, Monica, FRANCÉ, Janja, BASTIANINI, </w:t>
            </w:r>
            <w:proofErr w:type="spellStart"/>
            <w:r>
              <w:t>Mauro</w:t>
            </w:r>
            <w:proofErr w:type="spellEnd"/>
            <w:r>
              <w:t xml:space="preserve">, BERNARDI AUBRY, </w:t>
            </w:r>
            <w:proofErr w:type="spellStart"/>
            <w:r>
              <w:t>Fabrizio</w:t>
            </w:r>
            <w:proofErr w:type="spellEnd"/>
            <w:r>
              <w:t xml:space="preserve">, BUŽANČIĆ, Mia, CABRINI, Marina, CERINO, </w:t>
            </w:r>
            <w:proofErr w:type="spellStart"/>
            <w:r>
              <w:t>Federica</w:t>
            </w:r>
            <w:proofErr w:type="spellEnd"/>
            <w:r>
              <w:t xml:space="preserve">, ČALIĆ, </w:t>
            </w:r>
            <w:proofErr w:type="spellStart"/>
            <w:r>
              <w:t>Marijeta</w:t>
            </w:r>
            <w:proofErr w:type="spellEnd"/>
            <w:r>
              <w:t xml:space="preserve">, D'ADAMO, </w:t>
            </w:r>
            <w:proofErr w:type="spellStart"/>
            <w:r>
              <w:t>Raffaele</w:t>
            </w:r>
            <w:proofErr w:type="spellEnd"/>
            <w:r>
              <w:t xml:space="preserve">, DRAKULOVIĆ, Dragana, FINOTTO, </w:t>
            </w:r>
            <w:proofErr w:type="spellStart"/>
            <w:r>
              <w:t>Stefania</w:t>
            </w:r>
            <w:proofErr w:type="spellEnd"/>
            <w:r>
              <w:t xml:space="preserve">, FORNASARO, Daniela, GRILLI, </w:t>
            </w:r>
            <w:proofErr w:type="spellStart"/>
            <w:r>
              <w:t>Federica</w:t>
            </w:r>
            <w:proofErr w:type="spellEnd"/>
            <w:r>
              <w:t xml:space="preserve">, KRAUS, Romina, KUŽAT, Nataša, MARIĆ PFANNKUCHEN, Daniela, NINČEVIĆ GLADAN, Živana, POMPEI, </w:t>
            </w:r>
            <w:proofErr w:type="spellStart"/>
            <w:r>
              <w:t>Marinella</w:t>
            </w:r>
            <w:proofErr w:type="spellEnd"/>
            <w:r>
              <w:t xml:space="preserve">, ROTTER, Ana, SERVADEI, Irene, SKEJIĆ, Sanda. </w:t>
            </w:r>
            <w:proofErr w:type="spellStart"/>
            <w:r>
              <w:t>Phytoplankton</w:t>
            </w:r>
            <w:proofErr w:type="spellEnd"/>
            <w:r>
              <w:t xml:space="preserve"> </w:t>
            </w:r>
            <w:proofErr w:type="spellStart"/>
            <w:r>
              <w:t>diversity</w:t>
            </w:r>
            <w:proofErr w:type="spellEnd"/>
            <w:r>
              <w:t xml:space="preserve"> in Adriatic </w:t>
            </w:r>
            <w:proofErr w:type="spellStart"/>
            <w:r>
              <w:t>ports</w:t>
            </w:r>
            <w:proofErr w:type="spellEnd"/>
            <w:r>
              <w:t xml:space="preserve">: </w:t>
            </w:r>
            <w:proofErr w:type="spellStart"/>
            <w:r>
              <w:t>Lessons</w:t>
            </w:r>
            <w:proofErr w:type="spellEnd"/>
            <w:r>
              <w:t xml:space="preserve"> </w:t>
            </w:r>
            <w:proofErr w:type="spellStart"/>
            <w:r>
              <w:t>from</w:t>
            </w:r>
            <w:proofErr w:type="spellEnd"/>
            <w:r>
              <w:t xml:space="preserve"> </w:t>
            </w:r>
            <w:proofErr w:type="spellStart"/>
            <w:r>
              <w:t>the</w:t>
            </w:r>
            <w:proofErr w:type="spellEnd"/>
            <w:r>
              <w:t xml:space="preserve"> port </w:t>
            </w:r>
            <w:proofErr w:type="spellStart"/>
            <w:r>
              <w:t>baseline</w:t>
            </w:r>
            <w:proofErr w:type="spellEnd"/>
            <w:r>
              <w:t xml:space="preserve"> </w:t>
            </w:r>
            <w:proofErr w:type="spellStart"/>
            <w:r>
              <w:t>survey</w:t>
            </w:r>
            <w:proofErr w:type="spellEnd"/>
            <w:r>
              <w:t xml:space="preserve"> </w:t>
            </w:r>
            <w:proofErr w:type="spellStart"/>
            <w:r>
              <w:t>for</w:t>
            </w:r>
            <w:proofErr w:type="spellEnd"/>
            <w:r>
              <w:t xml:space="preserve"> </w:t>
            </w:r>
            <w:proofErr w:type="spellStart"/>
            <w:r>
              <w:t>the</w:t>
            </w:r>
            <w:proofErr w:type="spellEnd"/>
            <w:r>
              <w:t xml:space="preserve"> management </w:t>
            </w:r>
            <w:proofErr w:type="spellStart"/>
            <w:r>
              <w:t>of</w:t>
            </w:r>
            <w:proofErr w:type="spellEnd"/>
            <w:r>
              <w:t xml:space="preserve"> </w:t>
            </w:r>
            <w:proofErr w:type="spellStart"/>
            <w:r>
              <w:t>harmful</w:t>
            </w:r>
            <w:proofErr w:type="spellEnd"/>
            <w:r>
              <w:t xml:space="preserve"> </w:t>
            </w:r>
            <w:proofErr w:type="spellStart"/>
            <w:r>
              <w:t>algal</w:t>
            </w:r>
            <w:proofErr w:type="spellEnd"/>
            <w:r>
              <w:t xml:space="preserve"> </w:t>
            </w:r>
            <w:proofErr w:type="spellStart"/>
            <w:r>
              <w:t>speci</w:t>
            </w:r>
            <w:r>
              <w:t>es</w:t>
            </w:r>
            <w:proofErr w:type="spellEnd"/>
            <w:r>
              <w:t xml:space="preserve">. </w:t>
            </w:r>
            <w:r>
              <w:rPr>
                <w:i/>
              </w:rPr>
              <w:t xml:space="preserve">Marine </w:t>
            </w:r>
            <w:proofErr w:type="spellStart"/>
            <w:r>
              <w:rPr>
                <w:i/>
              </w:rPr>
              <w:t>pollution</w:t>
            </w:r>
            <w:proofErr w:type="spellEnd"/>
            <w:r>
              <w:rPr>
                <w:i/>
              </w:rPr>
              <w:t xml:space="preserve"> </w:t>
            </w:r>
            <w:proofErr w:type="spellStart"/>
            <w:r>
              <w:rPr>
                <w:i/>
              </w:rPr>
              <w:t>bulletin</w:t>
            </w:r>
            <w:proofErr w:type="spellEnd"/>
            <w:r>
              <w:t xml:space="preserve">. 2019, vol. 147, str. 117-132. ISSN 0025-326X. </w:t>
            </w:r>
            <w:hyperlink r:id="rId73" w:history="1">
              <w:r>
                <w:rPr>
                  <w:rStyle w:val="Hiperpovezava"/>
                </w:rPr>
                <w:t>https://www.sciencedirect.com/science/article/pii/S0025326X17310561</w:t>
              </w:r>
            </w:hyperlink>
            <w:r>
              <w:t xml:space="preserve">, DOI: </w:t>
            </w:r>
            <w:hyperlink r:id="rId74" w:history="1">
              <w:r>
                <w:rPr>
                  <w:rStyle w:val="Hiperpovezava"/>
                </w:rPr>
                <w:t>10.1016/j.marpolbul.2017.12.029</w:t>
              </w:r>
            </w:hyperlink>
            <w:r>
              <w:t xml:space="preserve">. [COBISS.SI-ID </w:t>
            </w:r>
            <w:hyperlink r:id="rId75" w:history="1">
              <w:r>
                <w:rPr>
                  <w:rStyle w:val="Hiperpovezava"/>
                </w:rPr>
                <w:t>4546383</w:t>
              </w:r>
            </w:hyperlink>
            <w:r>
              <w:t>]</w:t>
            </w:r>
          </w:p>
          <w:p w14:paraId="2EE0C1F0" w14:textId="77777777" w:rsidR="0013402F" w:rsidRDefault="005F4879">
            <w:r>
              <w:t xml:space="preserve">TURK DERMASTIA, Timotej, CERINO, </w:t>
            </w:r>
            <w:proofErr w:type="spellStart"/>
            <w:r>
              <w:t>Federica</w:t>
            </w:r>
            <w:proofErr w:type="spellEnd"/>
            <w:r>
              <w:t xml:space="preserve">, STANKOVIĆ, David, FRANCÉ, Janja, RAMŠAK, Andreja, TUŠEK-ŽNIDARIČ, Magda, BERAN, Alfred, NATALI, Vanessa, CABRINI, Marina, </w:t>
            </w:r>
            <w:r>
              <w:rPr>
                <w:b/>
              </w:rPr>
              <w:t>MOZETIČ, Patricija</w:t>
            </w:r>
            <w:r>
              <w:t xml:space="preserve">. </w:t>
            </w:r>
            <w:proofErr w:type="spellStart"/>
            <w:r>
              <w:t>Ecological</w:t>
            </w:r>
            <w:proofErr w:type="spellEnd"/>
            <w:r>
              <w:t xml:space="preserve"> time </w:t>
            </w:r>
            <w:proofErr w:type="spellStart"/>
            <w:r>
              <w:t>series</w:t>
            </w:r>
            <w:proofErr w:type="spellEnd"/>
            <w:r>
              <w:t xml:space="preserve"> </w:t>
            </w:r>
            <w:proofErr w:type="spellStart"/>
            <w:r>
              <w:t>and</w:t>
            </w:r>
            <w:proofErr w:type="spellEnd"/>
            <w:r>
              <w:t xml:space="preserve"> </w:t>
            </w:r>
            <w:proofErr w:type="spellStart"/>
            <w:r>
              <w:t>integrative</w:t>
            </w:r>
            <w:proofErr w:type="spellEnd"/>
            <w:r>
              <w:t xml:space="preserve"> </w:t>
            </w:r>
            <w:proofErr w:type="spellStart"/>
            <w:r>
              <w:t>taxonomy</w:t>
            </w:r>
            <w:proofErr w:type="spellEnd"/>
            <w:r>
              <w:t xml:space="preserve"> </w:t>
            </w:r>
            <w:proofErr w:type="spellStart"/>
            <w:r>
              <w:t>unveil</w:t>
            </w:r>
            <w:proofErr w:type="spellEnd"/>
            <w:r>
              <w:t xml:space="preserve"> </w:t>
            </w:r>
            <w:proofErr w:type="spellStart"/>
            <w:r>
              <w:t>seasonality</w:t>
            </w:r>
            <w:proofErr w:type="spellEnd"/>
            <w:r>
              <w:t xml:space="preserve"> </w:t>
            </w:r>
            <w:proofErr w:type="spellStart"/>
            <w:r>
              <w:t>and</w:t>
            </w:r>
            <w:proofErr w:type="spellEnd"/>
            <w:r>
              <w:t xml:space="preserve"> </w:t>
            </w:r>
            <w:proofErr w:type="spellStart"/>
            <w:r>
              <w:t>diversity</w:t>
            </w:r>
            <w:proofErr w:type="spellEnd"/>
            <w:r>
              <w:t xml:space="preserve"> </w:t>
            </w:r>
            <w:proofErr w:type="spellStart"/>
            <w:r>
              <w:t>of</w:t>
            </w:r>
            <w:proofErr w:type="spellEnd"/>
            <w:r>
              <w:t xml:space="preserve"> </w:t>
            </w:r>
            <w:proofErr w:type="spellStart"/>
            <w:r>
              <w:t>the</w:t>
            </w:r>
            <w:proofErr w:type="spellEnd"/>
            <w:r>
              <w:t xml:space="preserve"> </w:t>
            </w:r>
            <w:proofErr w:type="spellStart"/>
            <w:r>
              <w:t>toxic</w:t>
            </w:r>
            <w:proofErr w:type="spellEnd"/>
            <w:r>
              <w:t xml:space="preserve"> </w:t>
            </w:r>
            <w:proofErr w:type="spellStart"/>
            <w:r>
              <w:t>diatom</w:t>
            </w:r>
            <w:proofErr w:type="spellEnd"/>
            <w:r>
              <w:t xml:space="preserve"> </w:t>
            </w:r>
            <w:proofErr w:type="spellStart"/>
            <w:r>
              <w:t>Pseudo-nitzschia</w:t>
            </w:r>
            <w:proofErr w:type="spellEnd"/>
            <w:r>
              <w:t xml:space="preserve"> H. </w:t>
            </w:r>
            <w:proofErr w:type="spellStart"/>
            <w:r>
              <w:t>Peragallo</w:t>
            </w:r>
            <w:proofErr w:type="spellEnd"/>
            <w:r>
              <w:t xml:space="preserve"> in </w:t>
            </w:r>
            <w:proofErr w:type="spellStart"/>
            <w:r>
              <w:t>the</w:t>
            </w:r>
            <w:proofErr w:type="spellEnd"/>
            <w:r>
              <w:t xml:space="preserve"> </w:t>
            </w:r>
            <w:proofErr w:type="spellStart"/>
            <w:r>
              <w:t>northern</w:t>
            </w:r>
            <w:proofErr w:type="spellEnd"/>
            <w:r>
              <w:t xml:space="preserve"> Adriatic </w:t>
            </w:r>
            <w:proofErr w:type="spellStart"/>
            <w:r>
              <w:t>Sea</w:t>
            </w:r>
            <w:proofErr w:type="spellEnd"/>
            <w:r>
              <w:t xml:space="preserve">. </w:t>
            </w:r>
            <w:proofErr w:type="spellStart"/>
            <w:r>
              <w:rPr>
                <w:i/>
              </w:rPr>
              <w:t>Harmful</w:t>
            </w:r>
            <w:proofErr w:type="spellEnd"/>
            <w:r>
              <w:rPr>
                <w:i/>
              </w:rPr>
              <w:t xml:space="preserve"> </w:t>
            </w:r>
            <w:proofErr w:type="spellStart"/>
            <w:r>
              <w:rPr>
                <w:i/>
              </w:rPr>
              <w:t>algae</w:t>
            </w:r>
            <w:proofErr w:type="spellEnd"/>
            <w:r>
              <w:t xml:space="preserve">. Mar. 2020, vol. 93, 101773, str. 1-20, </w:t>
            </w:r>
            <w:proofErr w:type="spellStart"/>
            <w:r>
              <w:t>ilustr</w:t>
            </w:r>
            <w:proofErr w:type="spellEnd"/>
            <w:r>
              <w:t xml:space="preserve">. ISSN 1568-9883. </w:t>
            </w:r>
            <w:hyperlink r:id="rId76" w:history="1">
              <w:r>
                <w:rPr>
                  <w:rStyle w:val="Hiperpovezava"/>
                </w:rPr>
                <w:t>https://www.sciencedirect.com/science/article/pii/S1568988320300536?via%3Dihub</w:t>
              </w:r>
            </w:hyperlink>
            <w:r>
              <w:t xml:space="preserve">, </w:t>
            </w:r>
            <w:hyperlink r:id="rId77" w:history="1">
              <w:r>
                <w:rPr>
                  <w:rStyle w:val="Hiperpovezava"/>
                </w:rPr>
                <w:t>https://dirros.openscience.si/IzpisGradiva.php?id=11205</w:t>
              </w:r>
            </w:hyperlink>
            <w:r>
              <w:t xml:space="preserve">, DOI: </w:t>
            </w:r>
            <w:hyperlink r:id="rId78" w:history="1">
              <w:r>
                <w:rPr>
                  <w:rStyle w:val="Hiperpovezava"/>
                </w:rPr>
                <w:t>10.1016/j.hal.2020.101773</w:t>
              </w:r>
            </w:hyperlink>
            <w:r>
              <w:t xml:space="preserve">. [COBISS.SI-ID </w:t>
            </w:r>
            <w:hyperlink r:id="rId79" w:history="1">
              <w:r>
                <w:rPr>
                  <w:rStyle w:val="Hiperpovezava"/>
                </w:rPr>
                <w:t>40469253</w:t>
              </w:r>
            </w:hyperlink>
            <w:r>
              <w:t>]</w:t>
            </w:r>
          </w:p>
          <w:p w14:paraId="7F7CE03C" w14:textId="77777777" w:rsidR="0013402F" w:rsidRDefault="005F4879">
            <w:r>
              <w:t xml:space="preserve">ZINGONE, Adriana, ESCALERA, Laura, ALIGIZAKI, Katarine, FERNANDEZ-TEJEDOR, </w:t>
            </w:r>
            <w:proofErr w:type="spellStart"/>
            <w:r>
              <w:t>Margarita</w:t>
            </w:r>
            <w:proofErr w:type="spellEnd"/>
            <w:r>
              <w:t xml:space="preserve">, ISMAEL, </w:t>
            </w:r>
            <w:proofErr w:type="spellStart"/>
            <w:r>
              <w:t>Amany</w:t>
            </w:r>
            <w:proofErr w:type="spellEnd"/>
            <w:r>
              <w:t xml:space="preserve">, MONTRESOR, Marina, </w:t>
            </w:r>
            <w:r>
              <w:rPr>
                <w:b/>
              </w:rPr>
              <w:t>MOZETIČ, Patricija</w:t>
            </w:r>
            <w:r>
              <w:t xml:space="preserve">, TAŞ, </w:t>
            </w:r>
            <w:proofErr w:type="spellStart"/>
            <w:r>
              <w:t>Seyfettin</w:t>
            </w:r>
            <w:proofErr w:type="spellEnd"/>
            <w:r>
              <w:t xml:space="preserve">, TOTTI, </w:t>
            </w:r>
            <w:proofErr w:type="spellStart"/>
            <w:r>
              <w:t>Cecilia</w:t>
            </w:r>
            <w:proofErr w:type="spellEnd"/>
            <w:r>
              <w:t xml:space="preserve">. </w:t>
            </w:r>
            <w:proofErr w:type="spellStart"/>
            <w:r>
              <w:t>Toxic</w:t>
            </w:r>
            <w:proofErr w:type="spellEnd"/>
            <w:r>
              <w:t xml:space="preserve"> marine </w:t>
            </w:r>
            <w:proofErr w:type="spellStart"/>
            <w:r>
              <w:t>microalgae</w:t>
            </w:r>
            <w:proofErr w:type="spellEnd"/>
            <w:r>
              <w:t xml:space="preserve"> </w:t>
            </w:r>
            <w:proofErr w:type="spellStart"/>
            <w:r>
              <w:t>and</w:t>
            </w:r>
            <w:proofErr w:type="spellEnd"/>
            <w:r>
              <w:t xml:space="preserve"> </w:t>
            </w:r>
            <w:proofErr w:type="spellStart"/>
            <w:r>
              <w:t>noxious</w:t>
            </w:r>
            <w:proofErr w:type="spellEnd"/>
            <w:r>
              <w:t xml:space="preserve"> </w:t>
            </w:r>
            <w:proofErr w:type="spellStart"/>
            <w:r>
              <w:t>blooms</w:t>
            </w:r>
            <w:proofErr w:type="spellEnd"/>
            <w:r>
              <w:t xml:space="preserve"> in </w:t>
            </w:r>
            <w:proofErr w:type="spellStart"/>
            <w:r>
              <w:t>the</w:t>
            </w:r>
            <w:proofErr w:type="spellEnd"/>
            <w:r>
              <w:t xml:space="preserve"> </w:t>
            </w:r>
            <w:proofErr w:type="spellStart"/>
            <w:r>
              <w:t>Mediterranean</w:t>
            </w:r>
            <w:proofErr w:type="spellEnd"/>
            <w:r>
              <w:t xml:space="preserve"> </w:t>
            </w:r>
            <w:proofErr w:type="spellStart"/>
            <w:r>
              <w:t>Sea</w:t>
            </w:r>
            <w:proofErr w:type="spellEnd"/>
            <w:r>
              <w:t xml:space="preserve"> : a </w:t>
            </w:r>
            <w:proofErr w:type="spellStart"/>
            <w:r>
              <w:t>contribution</w:t>
            </w:r>
            <w:proofErr w:type="spellEnd"/>
            <w:r>
              <w:t xml:space="preserve"> to </w:t>
            </w:r>
            <w:proofErr w:type="spellStart"/>
            <w:r>
              <w:t>the</w:t>
            </w:r>
            <w:proofErr w:type="spellEnd"/>
            <w:r>
              <w:t xml:space="preserve"> Global HAB status </w:t>
            </w:r>
            <w:proofErr w:type="spellStart"/>
            <w:r>
              <w:t>report</w:t>
            </w:r>
            <w:proofErr w:type="spellEnd"/>
            <w:r>
              <w:t xml:space="preserve">. </w:t>
            </w:r>
            <w:proofErr w:type="spellStart"/>
            <w:r>
              <w:rPr>
                <w:i/>
              </w:rPr>
              <w:t>Harmful</w:t>
            </w:r>
            <w:proofErr w:type="spellEnd"/>
            <w:r>
              <w:rPr>
                <w:i/>
              </w:rPr>
              <w:t xml:space="preserve"> </w:t>
            </w:r>
            <w:proofErr w:type="spellStart"/>
            <w:r>
              <w:rPr>
                <w:i/>
              </w:rPr>
              <w:t>algae</w:t>
            </w:r>
            <w:proofErr w:type="spellEnd"/>
            <w:r>
              <w:t xml:space="preserve">. Feb. 2021, vol. 102, str. 1-17, </w:t>
            </w:r>
            <w:proofErr w:type="spellStart"/>
            <w:r>
              <w:t>ilustr</w:t>
            </w:r>
            <w:proofErr w:type="spellEnd"/>
            <w:r>
              <w:t xml:space="preserve">. ISSN 1568-9883. DOI: </w:t>
            </w:r>
            <w:hyperlink r:id="rId80" w:history="1">
              <w:r>
                <w:rPr>
                  <w:rStyle w:val="Hiperpovezava"/>
                </w:rPr>
                <w:t>10.1016/j.hal.2020.101843</w:t>
              </w:r>
            </w:hyperlink>
            <w:r>
              <w:t xml:space="preserve">. [COBISS.SI-ID </w:t>
            </w:r>
            <w:hyperlink r:id="rId81" w:history="1">
              <w:r>
                <w:rPr>
                  <w:rStyle w:val="Hiperpovezava"/>
                </w:rPr>
                <w:t>19864579</w:t>
              </w:r>
            </w:hyperlink>
            <w:r>
              <w:t>]</w:t>
            </w:r>
          </w:p>
          <w:p w14:paraId="74B36C02" w14:textId="77777777" w:rsidR="0013402F" w:rsidRDefault="005F4879">
            <w:r>
              <w:rPr>
                <w:b/>
              </w:rPr>
              <w:t>Doc. dr. Ingrid Falnoga</w:t>
            </w:r>
          </w:p>
          <w:p w14:paraId="22437FA4" w14:textId="77777777" w:rsidR="0013402F" w:rsidRDefault="005F4879">
            <w:r>
              <w:t xml:space="preserve">FAGANELI, Jadran, </w:t>
            </w:r>
            <w:r>
              <w:rPr>
                <w:b/>
              </w:rPr>
              <w:t>FALNOGA, Ingrid</w:t>
            </w:r>
            <w:r>
              <w:t xml:space="preserve">, HORVAT, Milena, KLUN, Katja, LIPEJ, Lovrenc, MAZEJ, Darja. </w:t>
            </w:r>
            <w:proofErr w:type="spellStart"/>
            <w:r>
              <w:t>Selenium</w:t>
            </w:r>
            <w:proofErr w:type="spellEnd"/>
            <w:r>
              <w:t xml:space="preserve"> </w:t>
            </w:r>
            <w:proofErr w:type="spellStart"/>
            <w:r>
              <w:t>and</w:t>
            </w:r>
            <w:proofErr w:type="spellEnd"/>
            <w:r>
              <w:t xml:space="preserve"> </w:t>
            </w:r>
            <w:proofErr w:type="spellStart"/>
            <w:r>
              <w:t>mercury</w:t>
            </w:r>
            <w:proofErr w:type="spellEnd"/>
            <w:r>
              <w:t xml:space="preserve"> </w:t>
            </w:r>
            <w:proofErr w:type="spellStart"/>
            <w:r>
              <w:t>interactions</w:t>
            </w:r>
            <w:proofErr w:type="spellEnd"/>
            <w:r>
              <w:t xml:space="preserve"> in </w:t>
            </w:r>
            <w:proofErr w:type="spellStart"/>
            <w:r>
              <w:t>apex</w:t>
            </w:r>
            <w:proofErr w:type="spellEnd"/>
            <w:r>
              <w:t xml:space="preserve"> </w:t>
            </w:r>
            <w:proofErr w:type="spellStart"/>
            <w:r>
              <w:t>predators</w:t>
            </w:r>
            <w:proofErr w:type="spellEnd"/>
            <w:r>
              <w:t xml:space="preserve"> </w:t>
            </w:r>
            <w:proofErr w:type="spellStart"/>
            <w:r>
              <w:t>from</w:t>
            </w:r>
            <w:proofErr w:type="spellEnd"/>
            <w:r>
              <w:t xml:space="preserve"> </w:t>
            </w:r>
            <w:proofErr w:type="spellStart"/>
            <w:r>
              <w:t>the</w:t>
            </w:r>
            <w:proofErr w:type="spellEnd"/>
            <w:r>
              <w:t xml:space="preserve"> </w:t>
            </w:r>
            <w:proofErr w:type="spellStart"/>
            <w:r>
              <w:t>Gulf</w:t>
            </w:r>
            <w:proofErr w:type="spellEnd"/>
            <w:r>
              <w:t xml:space="preserve"> </w:t>
            </w:r>
            <w:proofErr w:type="spellStart"/>
            <w:r>
              <w:t>of</w:t>
            </w:r>
            <w:proofErr w:type="spellEnd"/>
            <w:r>
              <w:t xml:space="preserve"> </w:t>
            </w:r>
            <w:proofErr w:type="spellStart"/>
            <w:r>
              <w:t>Trieste</w:t>
            </w:r>
            <w:proofErr w:type="spellEnd"/>
            <w:r>
              <w:t xml:space="preserve"> (</w:t>
            </w:r>
            <w:proofErr w:type="spellStart"/>
            <w:r>
              <w:t>Northern</w:t>
            </w:r>
            <w:proofErr w:type="spellEnd"/>
            <w:r>
              <w:t xml:space="preserve"> Adriatic </w:t>
            </w:r>
            <w:proofErr w:type="spellStart"/>
            <w:r>
              <w:t>Sea</w:t>
            </w:r>
            <w:proofErr w:type="spellEnd"/>
            <w:r>
              <w:t xml:space="preserve">). </w:t>
            </w:r>
            <w:proofErr w:type="spellStart"/>
            <w:r>
              <w:rPr>
                <w:i/>
              </w:rPr>
              <w:t>Nutrients</w:t>
            </w:r>
            <w:proofErr w:type="spellEnd"/>
            <w:r>
              <w:t xml:space="preserve">. 2018, vol. 10, no. 3, str. 278-1-278-11. ISSN 2072-6643. [COBISS.SI-ID </w:t>
            </w:r>
            <w:hyperlink r:id="rId82" w:history="1">
              <w:r>
                <w:rPr>
                  <w:rStyle w:val="Hiperpovezava"/>
                </w:rPr>
                <w:t>31236391</w:t>
              </w:r>
            </w:hyperlink>
            <w:r>
              <w:t>]</w:t>
            </w:r>
          </w:p>
          <w:p w14:paraId="1284743F" w14:textId="77777777" w:rsidR="0013402F" w:rsidRDefault="005F4879">
            <w:r>
              <w:t xml:space="preserve">ORLANDO-BONACA, Martina, PITACCO, Valentina, BAJT, Oliver, </w:t>
            </w:r>
            <w:r>
              <w:rPr>
                <w:b/>
              </w:rPr>
              <w:t>FALNOGA, Ingrid</w:t>
            </w:r>
            <w:r>
              <w:t xml:space="preserve">, JAGODIC HUDOBIVNIK, Marta, MAZEJ, Darja, ŠLEJKOVEC, Zdenka, BONANNO, Giuseppe. </w:t>
            </w:r>
            <w:proofErr w:type="spellStart"/>
            <w:r>
              <w:t>Spatial</w:t>
            </w:r>
            <w:proofErr w:type="spellEnd"/>
            <w:r>
              <w:t xml:space="preserve"> </w:t>
            </w:r>
            <w:proofErr w:type="spellStart"/>
            <w:r>
              <w:t>and</w:t>
            </w:r>
            <w:proofErr w:type="spellEnd"/>
            <w:r>
              <w:t xml:space="preserve"> </w:t>
            </w:r>
            <w:proofErr w:type="spellStart"/>
            <w:r>
              <w:t>temporal</w:t>
            </w:r>
            <w:proofErr w:type="spellEnd"/>
            <w:r>
              <w:t xml:space="preserve"> </w:t>
            </w:r>
            <w:proofErr w:type="spellStart"/>
            <w:r>
              <w:t>distribution</w:t>
            </w:r>
            <w:proofErr w:type="spellEnd"/>
            <w:r>
              <w:t xml:space="preserve"> </w:t>
            </w:r>
            <w:proofErr w:type="spellStart"/>
            <w:r>
              <w:t>of</w:t>
            </w:r>
            <w:proofErr w:type="spellEnd"/>
            <w:r>
              <w:t xml:space="preserve"> </w:t>
            </w:r>
            <w:proofErr w:type="spellStart"/>
            <w:r>
              <w:t>trace</w:t>
            </w:r>
            <w:proofErr w:type="spellEnd"/>
            <w:r>
              <w:t xml:space="preserve"> </w:t>
            </w:r>
            <w:proofErr w:type="spellStart"/>
            <w:r>
              <w:t>elements</w:t>
            </w:r>
            <w:proofErr w:type="spellEnd"/>
            <w:r>
              <w:t xml:space="preserve"> in </w:t>
            </w:r>
            <w:proofErr w:type="spellStart"/>
            <w:r>
              <w:t>Padina</w:t>
            </w:r>
            <w:proofErr w:type="spellEnd"/>
            <w:r>
              <w:t xml:space="preserve"> </w:t>
            </w:r>
            <w:proofErr w:type="spellStart"/>
            <w:r>
              <w:t>pavonica</w:t>
            </w:r>
            <w:proofErr w:type="spellEnd"/>
            <w:r>
              <w:t xml:space="preserve"> </w:t>
            </w:r>
            <w:proofErr w:type="spellStart"/>
            <w:r>
              <w:t>from</w:t>
            </w:r>
            <w:proofErr w:type="spellEnd"/>
            <w:r>
              <w:t xml:space="preserve"> </w:t>
            </w:r>
            <w:proofErr w:type="spellStart"/>
            <w:r>
              <w:t>the</w:t>
            </w:r>
            <w:proofErr w:type="spellEnd"/>
            <w:r>
              <w:t xml:space="preserve"> </w:t>
            </w:r>
            <w:proofErr w:type="spellStart"/>
            <w:r>
              <w:t>northern</w:t>
            </w:r>
            <w:proofErr w:type="spellEnd"/>
            <w:r>
              <w:t xml:space="preserve"> Adriatic </w:t>
            </w:r>
            <w:proofErr w:type="spellStart"/>
            <w:r>
              <w:t>Sea</w:t>
            </w:r>
            <w:proofErr w:type="spellEnd"/>
            <w:r>
              <w:t xml:space="preserve">. </w:t>
            </w:r>
            <w:r>
              <w:rPr>
                <w:i/>
              </w:rPr>
              <w:t xml:space="preserve">Marine </w:t>
            </w:r>
            <w:proofErr w:type="spellStart"/>
            <w:r>
              <w:rPr>
                <w:i/>
              </w:rPr>
              <w:t>pollution</w:t>
            </w:r>
            <w:proofErr w:type="spellEnd"/>
            <w:r>
              <w:rPr>
                <w:i/>
              </w:rPr>
              <w:t xml:space="preserve"> </w:t>
            </w:r>
            <w:proofErr w:type="spellStart"/>
            <w:r>
              <w:rPr>
                <w:i/>
              </w:rPr>
              <w:t>bulletin</w:t>
            </w:r>
            <w:proofErr w:type="spellEnd"/>
            <w:r>
              <w:t xml:space="preserve">. 2021, vol. 172, str. [1]-12, </w:t>
            </w:r>
            <w:proofErr w:type="spellStart"/>
            <w:r>
              <w:t>ilustr</w:t>
            </w:r>
            <w:proofErr w:type="spellEnd"/>
            <w:r>
              <w:t xml:space="preserve">., zvd. ISSN 0025-326X. </w:t>
            </w:r>
            <w:hyperlink r:id="rId83" w:history="1">
              <w:r>
                <w:rPr>
                  <w:rStyle w:val="Hiperpovezava"/>
                </w:rPr>
                <w:t>https://doi.org/10.1016/j.marpolbul.2021.112874</w:t>
              </w:r>
            </w:hyperlink>
            <w:r>
              <w:t xml:space="preserve">, [COBISS.SI-ID </w:t>
            </w:r>
            <w:hyperlink r:id="rId84" w:history="1">
              <w:r>
                <w:rPr>
                  <w:rStyle w:val="Hiperpovezava"/>
                </w:rPr>
                <w:t>74288643</w:t>
              </w:r>
            </w:hyperlink>
            <w:r>
              <w:t>]</w:t>
            </w:r>
          </w:p>
          <w:p w14:paraId="7E6C5B2A" w14:textId="77777777" w:rsidR="0013402F" w:rsidRDefault="005F4879">
            <w:r>
              <w:t xml:space="preserve">FAGANELI, Jadran, </w:t>
            </w:r>
            <w:r>
              <w:rPr>
                <w:b/>
              </w:rPr>
              <w:t>FALNOGA, Ingrid</w:t>
            </w:r>
            <w:r>
              <w:t>, KLUN, Katja, MAZEJ, Darja, MOZETIČ, Patricija, ZULIANI, Tea, KOVAČ, Nives. Metal(</w:t>
            </w:r>
            <w:proofErr w:type="spellStart"/>
            <w:r>
              <w:t>loid</w:t>
            </w:r>
            <w:proofErr w:type="spellEnd"/>
            <w:r>
              <w:t xml:space="preserve">)s in </w:t>
            </w:r>
            <w:proofErr w:type="spellStart"/>
            <w:r>
              <w:t>suspended</w:t>
            </w:r>
            <w:proofErr w:type="spellEnd"/>
            <w:r>
              <w:t xml:space="preserve"> </w:t>
            </w:r>
            <w:proofErr w:type="spellStart"/>
            <w:r>
              <w:t>particulate</w:t>
            </w:r>
            <w:proofErr w:type="spellEnd"/>
            <w:r>
              <w:t xml:space="preserve"> </w:t>
            </w:r>
            <w:proofErr w:type="spellStart"/>
            <w:r>
              <w:t>matter</w:t>
            </w:r>
            <w:proofErr w:type="spellEnd"/>
            <w:r>
              <w:t xml:space="preserve"> </w:t>
            </w:r>
            <w:proofErr w:type="spellStart"/>
            <w:r>
              <w:t>and</w:t>
            </w:r>
            <w:proofErr w:type="spellEnd"/>
            <w:r>
              <w:t xml:space="preserve"> plankton </w:t>
            </w:r>
            <w:proofErr w:type="spellStart"/>
            <w:r>
              <w:t>from</w:t>
            </w:r>
            <w:proofErr w:type="spellEnd"/>
            <w:r>
              <w:t xml:space="preserve"> </w:t>
            </w:r>
            <w:proofErr w:type="spellStart"/>
            <w:r>
              <w:t>coastal</w:t>
            </w:r>
            <w:proofErr w:type="spellEnd"/>
            <w:r>
              <w:t xml:space="preserve"> </w:t>
            </w:r>
            <w:proofErr w:type="spellStart"/>
            <w:r>
              <w:t>waters</w:t>
            </w:r>
            <w:proofErr w:type="spellEnd"/>
            <w:r>
              <w:t xml:space="preserve"> (</w:t>
            </w:r>
            <w:proofErr w:type="spellStart"/>
            <w:r>
              <w:t>Gulf</w:t>
            </w:r>
            <w:proofErr w:type="spellEnd"/>
            <w:r>
              <w:t xml:space="preserve"> </w:t>
            </w:r>
            <w:proofErr w:type="spellStart"/>
            <w:r>
              <w:t>of</w:t>
            </w:r>
            <w:proofErr w:type="spellEnd"/>
            <w:r>
              <w:t xml:space="preserve"> </w:t>
            </w:r>
            <w:proofErr w:type="spellStart"/>
            <w:r>
              <w:t>Trieste</w:t>
            </w:r>
            <w:proofErr w:type="spellEnd"/>
            <w:r>
              <w:t xml:space="preserve">, </w:t>
            </w:r>
            <w:proofErr w:type="spellStart"/>
            <w:r>
              <w:t>northern</w:t>
            </w:r>
            <w:proofErr w:type="spellEnd"/>
            <w:r>
              <w:t xml:space="preserve"> Adriatic </w:t>
            </w:r>
            <w:proofErr w:type="spellStart"/>
            <w:r>
              <w:t>Sea</w:t>
            </w:r>
            <w:proofErr w:type="spellEnd"/>
            <w: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soils</w:t>
            </w:r>
            <w:proofErr w:type="spellEnd"/>
            <w:r>
              <w:rPr>
                <w:i/>
              </w:rPr>
              <w:t xml:space="preserve"> </w:t>
            </w:r>
            <w:proofErr w:type="spellStart"/>
            <w:r>
              <w:rPr>
                <w:i/>
              </w:rPr>
              <w:t>and</w:t>
            </w:r>
            <w:proofErr w:type="spellEnd"/>
            <w:r>
              <w:rPr>
                <w:i/>
              </w:rPr>
              <w:t xml:space="preserve"> </w:t>
            </w:r>
            <w:proofErr w:type="spellStart"/>
            <w:r>
              <w:rPr>
                <w:i/>
              </w:rPr>
              <w:t>sediments</w:t>
            </w:r>
            <w:proofErr w:type="spellEnd"/>
            <w:r>
              <w:t xml:space="preserve">. 2023, vol. 23, str. [1-13], ISSN 1614-7480. [COBISS.SI-ID </w:t>
            </w:r>
            <w:hyperlink r:id="rId85" w:history="1">
              <w:r>
                <w:rPr>
                  <w:rStyle w:val="Hiperpovezava"/>
                </w:rPr>
                <w:t>150795267</w:t>
              </w:r>
            </w:hyperlink>
            <w:r>
              <w:t>]</w:t>
            </w:r>
          </w:p>
        </w:tc>
      </w:tr>
    </w:tbl>
    <w:p w14:paraId="77B2D986" w14:textId="77777777" w:rsidR="0013402F" w:rsidRDefault="005F4879">
      <w:r>
        <w:lastRenderedPageBreak/>
        <w:br/>
      </w:r>
    </w:p>
    <w:p w14:paraId="234FD02F" w14:textId="77777777" w:rsidR="0013402F" w:rsidRDefault="005F4879">
      <w:r>
        <w:br w:type="page"/>
      </w:r>
    </w:p>
    <w:p w14:paraId="47F26122" w14:textId="77777777" w:rsidR="0013402F" w:rsidRDefault="005F4879">
      <w:pPr>
        <w:pStyle w:val="Naslov1"/>
      </w:pPr>
      <w:r>
        <w:lastRenderedPageBreak/>
        <w:t>EKONOMIKA IN PRAVO OKOLJSKEGA MANAGEMENTA</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3402F" w14:paraId="176B9EA5"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388528D3" w14:textId="77777777" w:rsidR="0013402F" w:rsidRDefault="005F4879">
            <w:r>
              <w:t>Predmet:</w:t>
            </w:r>
          </w:p>
        </w:tc>
        <w:tc>
          <w:tcPr>
            <w:tcW w:w="3500" w:type="pct"/>
          </w:tcPr>
          <w:p w14:paraId="677BE777" w14:textId="77777777" w:rsidR="0013402F" w:rsidRDefault="005F4879">
            <w:pPr>
              <w:cnfStyle w:val="000000000000" w:firstRow="0" w:lastRow="0" w:firstColumn="0" w:lastColumn="0" w:oddVBand="0" w:evenVBand="0" w:oddHBand="0" w:evenHBand="0" w:firstRowFirstColumn="0" w:firstRowLastColumn="0" w:lastRowFirstColumn="0" w:lastRowLastColumn="0"/>
            </w:pPr>
            <w:r>
              <w:t>EKONOMIKA IN PRAVO OKOLJSKEGA MANAGEMENTA</w:t>
            </w:r>
          </w:p>
        </w:tc>
      </w:tr>
      <w:tr w:rsidR="0013402F" w14:paraId="79AA6A51"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16B1CE53" w14:textId="77777777" w:rsidR="0013402F" w:rsidRDefault="005F4879">
            <w:proofErr w:type="spellStart"/>
            <w:r>
              <w:t>Course</w:t>
            </w:r>
            <w:proofErr w:type="spellEnd"/>
            <w:r>
              <w:t xml:space="preserve"> title:</w:t>
            </w:r>
          </w:p>
        </w:tc>
        <w:tc>
          <w:tcPr>
            <w:tcW w:w="3500" w:type="pct"/>
          </w:tcPr>
          <w:p w14:paraId="3E450A56" w14:textId="77777777" w:rsidR="0013402F" w:rsidRDefault="005F4879">
            <w:pPr>
              <w:cnfStyle w:val="000000000000" w:firstRow="0" w:lastRow="0" w:firstColumn="0" w:lastColumn="0" w:oddVBand="0" w:evenVBand="0" w:oddHBand="0" w:evenHBand="0" w:firstRowFirstColumn="0" w:firstRowLastColumn="0" w:lastRowFirstColumn="0" w:lastRowLastColumn="0"/>
            </w:pPr>
            <w:proofErr w:type="spellStart"/>
            <w:r>
              <w:t>Economic</w:t>
            </w:r>
            <w:proofErr w:type="spellEnd"/>
            <w:r>
              <w:t xml:space="preserve"> </w:t>
            </w:r>
            <w:proofErr w:type="spellStart"/>
            <w:r>
              <w:t>and</w:t>
            </w:r>
            <w:proofErr w:type="spellEnd"/>
            <w:r>
              <w:t xml:space="preserve"> </w:t>
            </w:r>
            <w:proofErr w:type="spellStart"/>
            <w:r>
              <w:t>Law</w:t>
            </w:r>
            <w:proofErr w:type="spellEnd"/>
            <w:r>
              <w:t xml:space="preserve"> </w:t>
            </w:r>
            <w:proofErr w:type="spellStart"/>
            <w:r>
              <w:t>of</w:t>
            </w:r>
            <w:proofErr w:type="spellEnd"/>
            <w:r>
              <w:t xml:space="preserve"> </w:t>
            </w:r>
            <w:proofErr w:type="spellStart"/>
            <w:r>
              <w:t>Environmental</w:t>
            </w:r>
            <w:proofErr w:type="spellEnd"/>
            <w:r>
              <w:t xml:space="preserve"> Management</w:t>
            </w:r>
          </w:p>
        </w:tc>
      </w:tr>
      <w:tr w:rsidR="0013402F" w14:paraId="19CF7D6E"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19BDA6E8" w14:textId="77777777" w:rsidR="0013402F" w:rsidRDefault="005F4879">
            <w:r>
              <w:t xml:space="preserve">Članica nosilka/UL </w:t>
            </w:r>
            <w:proofErr w:type="spellStart"/>
            <w:r>
              <w:t>Member</w:t>
            </w:r>
            <w:proofErr w:type="spellEnd"/>
            <w:r>
              <w:t>:</w:t>
            </w:r>
          </w:p>
        </w:tc>
        <w:tc>
          <w:tcPr>
            <w:tcW w:w="3500" w:type="pct"/>
          </w:tcPr>
          <w:p w14:paraId="1BB8C0F7" w14:textId="77777777" w:rsidR="0013402F" w:rsidRDefault="005F4879">
            <w:pPr>
              <w:cnfStyle w:val="000000000000" w:firstRow="0" w:lastRow="0" w:firstColumn="0" w:lastColumn="0" w:oddVBand="0" w:evenVBand="0" w:oddHBand="0" w:evenHBand="0" w:firstRowFirstColumn="0" w:firstRowLastColumn="0" w:lastRowFirstColumn="0" w:lastRowLastColumn="0"/>
            </w:pPr>
            <w:r>
              <w:t>UL PF</w:t>
            </w:r>
          </w:p>
        </w:tc>
      </w:tr>
    </w:tbl>
    <w:p w14:paraId="480B9331" w14:textId="77777777" w:rsidR="0013402F" w:rsidRDefault="0013402F"/>
    <w:tbl>
      <w:tblPr>
        <w:tblStyle w:val="DefaultTable"/>
        <w:tblW w:w="5000" w:type="pct"/>
        <w:tblLook w:val="04A0" w:firstRow="1" w:lastRow="0" w:firstColumn="1" w:lastColumn="0" w:noHBand="0" w:noVBand="1"/>
      </w:tblPr>
      <w:tblGrid>
        <w:gridCol w:w="3589"/>
        <w:gridCol w:w="2625"/>
        <w:gridCol w:w="1181"/>
        <w:gridCol w:w="1181"/>
        <w:gridCol w:w="1062"/>
      </w:tblGrid>
      <w:tr w:rsidR="0013402F" w14:paraId="6E9FB092" w14:textId="77777777" w:rsidTr="0013402F">
        <w:trPr>
          <w:cnfStyle w:val="100000000000" w:firstRow="1" w:lastRow="0" w:firstColumn="0" w:lastColumn="0" w:oddVBand="0" w:evenVBand="0" w:oddHBand="0" w:evenHBand="0" w:firstRowFirstColumn="0" w:firstRowLastColumn="0" w:lastRowFirstColumn="0" w:lastRowLastColumn="0"/>
        </w:trPr>
        <w:tc>
          <w:tcPr>
            <w:tcW w:w="2000" w:type="pct"/>
          </w:tcPr>
          <w:p w14:paraId="7F1A9B69" w14:textId="77777777" w:rsidR="0013402F" w:rsidRDefault="005F4879">
            <w:r>
              <w:t>Študijski programi in stopnja</w:t>
            </w:r>
          </w:p>
        </w:tc>
        <w:tc>
          <w:tcPr>
            <w:tcW w:w="1500" w:type="pct"/>
          </w:tcPr>
          <w:p w14:paraId="3AC8F877" w14:textId="77777777" w:rsidR="0013402F" w:rsidRDefault="005F4879">
            <w:r>
              <w:t>Študijska smer</w:t>
            </w:r>
          </w:p>
        </w:tc>
        <w:tc>
          <w:tcPr>
            <w:tcW w:w="500" w:type="pct"/>
          </w:tcPr>
          <w:p w14:paraId="4AF0C7AB" w14:textId="77777777" w:rsidR="0013402F" w:rsidRDefault="005F4879">
            <w:r>
              <w:t>Letnik</w:t>
            </w:r>
          </w:p>
        </w:tc>
        <w:tc>
          <w:tcPr>
            <w:tcW w:w="500" w:type="pct"/>
          </w:tcPr>
          <w:p w14:paraId="1228CE2E" w14:textId="77777777" w:rsidR="0013402F" w:rsidRDefault="005F4879">
            <w:r>
              <w:t>Semestri</w:t>
            </w:r>
          </w:p>
        </w:tc>
        <w:tc>
          <w:tcPr>
            <w:tcW w:w="500" w:type="pct"/>
          </w:tcPr>
          <w:p w14:paraId="427A7322" w14:textId="77777777" w:rsidR="0013402F" w:rsidRDefault="005F4879">
            <w:r>
              <w:t>Izbirnost</w:t>
            </w:r>
          </w:p>
        </w:tc>
      </w:tr>
      <w:tr w:rsidR="0013402F" w14:paraId="41F3C3EA" w14:textId="77777777" w:rsidTr="0013402F">
        <w:tc>
          <w:tcPr>
            <w:tcW w:w="2000" w:type="pct"/>
          </w:tcPr>
          <w:p w14:paraId="7F45CD57" w14:textId="77777777" w:rsidR="0013402F" w:rsidRDefault="005F4879">
            <w:r>
              <w:t>Varstvo okolja, tretja stopnja, doktorski</w:t>
            </w:r>
          </w:p>
        </w:tc>
        <w:tc>
          <w:tcPr>
            <w:tcW w:w="1500" w:type="pct"/>
          </w:tcPr>
          <w:p w14:paraId="33E38FFF" w14:textId="77777777" w:rsidR="0013402F" w:rsidRDefault="005F4879">
            <w:r>
              <w:t xml:space="preserve">Ni členitve (študijski program)                </w:t>
            </w:r>
          </w:p>
        </w:tc>
        <w:tc>
          <w:tcPr>
            <w:tcW w:w="750" w:type="pct"/>
          </w:tcPr>
          <w:p w14:paraId="3C17FA2F" w14:textId="77777777" w:rsidR="0013402F" w:rsidRDefault="0013402F"/>
        </w:tc>
        <w:tc>
          <w:tcPr>
            <w:tcW w:w="750" w:type="pct"/>
          </w:tcPr>
          <w:p w14:paraId="7EE5C106" w14:textId="77777777" w:rsidR="0013402F" w:rsidRDefault="0013402F"/>
        </w:tc>
        <w:tc>
          <w:tcPr>
            <w:tcW w:w="750" w:type="pct"/>
          </w:tcPr>
          <w:p w14:paraId="4F2B0F38" w14:textId="77777777" w:rsidR="0013402F" w:rsidRDefault="005F4879">
            <w:r>
              <w:t>izbirni</w:t>
            </w:r>
          </w:p>
        </w:tc>
      </w:tr>
    </w:tbl>
    <w:p w14:paraId="3FAFC96A" w14:textId="77777777" w:rsidR="0013402F" w:rsidRDefault="0013402F"/>
    <w:tbl>
      <w:tblPr>
        <w:tblStyle w:val="VerticalTable"/>
        <w:tblW w:w="5000" w:type="pct"/>
        <w:tblLook w:val="04A0" w:firstRow="1" w:lastRow="0" w:firstColumn="1" w:lastColumn="0" w:noHBand="0" w:noVBand="1"/>
      </w:tblPr>
      <w:tblGrid>
        <w:gridCol w:w="5298"/>
        <w:gridCol w:w="4335"/>
      </w:tblGrid>
      <w:tr w:rsidR="0013402F" w14:paraId="23043152"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55CEC671" w14:textId="77777777" w:rsidR="0013402F" w:rsidRDefault="005F4879">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789FBC35" w14:textId="77777777" w:rsidR="0013402F" w:rsidRDefault="005F4879">
            <w:pPr>
              <w:cnfStyle w:val="000000000000" w:firstRow="0" w:lastRow="0" w:firstColumn="0" w:lastColumn="0" w:oddVBand="0" w:evenVBand="0" w:oddHBand="0" w:evenHBand="0" w:firstRowFirstColumn="0" w:firstRowLastColumn="0" w:lastRowFirstColumn="0" w:lastRowLastColumn="0"/>
            </w:pPr>
            <w:r>
              <w:t>0020620</w:t>
            </w:r>
          </w:p>
        </w:tc>
      </w:tr>
      <w:tr w:rsidR="0013402F" w14:paraId="50B07FED"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72E4D833" w14:textId="77777777" w:rsidR="0013402F" w:rsidRDefault="005F4879">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50470C52" w14:textId="77777777" w:rsidR="0013402F" w:rsidRDefault="005F4879">
            <w:pPr>
              <w:cnfStyle w:val="000000000000" w:firstRow="0" w:lastRow="0" w:firstColumn="0" w:lastColumn="0" w:oddVBand="0" w:evenVBand="0" w:oddHBand="0" w:evenHBand="0" w:firstRowFirstColumn="0" w:firstRowLastColumn="0" w:lastRowFirstColumn="0" w:lastRowLastColumn="0"/>
            </w:pPr>
            <w:r>
              <w:t>9</w:t>
            </w:r>
          </w:p>
        </w:tc>
      </w:tr>
    </w:tbl>
    <w:p w14:paraId="1E2894A5" w14:textId="77777777" w:rsidR="0013402F" w:rsidRDefault="0013402F"/>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3402F" w14:paraId="72105A5B" w14:textId="77777777" w:rsidTr="0013402F">
        <w:trPr>
          <w:cnfStyle w:val="100000000000" w:firstRow="1" w:lastRow="0" w:firstColumn="0" w:lastColumn="0" w:oddVBand="0" w:evenVBand="0" w:oddHBand="0" w:evenHBand="0" w:firstRowFirstColumn="0" w:firstRowLastColumn="0" w:lastRowFirstColumn="0" w:lastRowLastColumn="0"/>
        </w:trPr>
        <w:tc>
          <w:tcPr>
            <w:tcW w:w="800" w:type="pct"/>
          </w:tcPr>
          <w:p w14:paraId="15DB46D9" w14:textId="77777777" w:rsidR="0013402F" w:rsidRDefault="005F4879">
            <w:pPr>
              <w:keepNext/>
              <w:jc w:val="center"/>
            </w:pPr>
            <w:r>
              <w:t>Predavanja</w:t>
            </w:r>
            <w:r>
              <w:br/>
              <w:t>/</w:t>
            </w:r>
            <w:proofErr w:type="spellStart"/>
            <w:r>
              <w:t>Lectures</w:t>
            </w:r>
            <w:proofErr w:type="spellEnd"/>
          </w:p>
        </w:tc>
        <w:tc>
          <w:tcPr>
            <w:tcW w:w="800" w:type="pct"/>
          </w:tcPr>
          <w:p w14:paraId="1839C28F" w14:textId="77777777" w:rsidR="0013402F" w:rsidRDefault="005F4879">
            <w:pPr>
              <w:keepNext/>
              <w:jc w:val="center"/>
            </w:pPr>
            <w:r>
              <w:t>Seminar</w:t>
            </w:r>
            <w:r>
              <w:br/>
              <w:t>/Seminar</w:t>
            </w:r>
          </w:p>
        </w:tc>
        <w:tc>
          <w:tcPr>
            <w:tcW w:w="800" w:type="pct"/>
          </w:tcPr>
          <w:p w14:paraId="7AE9A59D" w14:textId="77777777" w:rsidR="0013402F" w:rsidRDefault="005F4879">
            <w:pPr>
              <w:keepNext/>
              <w:jc w:val="center"/>
            </w:pPr>
            <w:r>
              <w:t>Vaje</w:t>
            </w:r>
            <w:r>
              <w:br/>
              <w:t>/</w:t>
            </w:r>
            <w:proofErr w:type="spellStart"/>
            <w:r>
              <w:t>Tutorials</w:t>
            </w:r>
            <w:proofErr w:type="spellEnd"/>
          </w:p>
        </w:tc>
        <w:tc>
          <w:tcPr>
            <w:tcW w:w="800" w:type="pct"/>
          </w:tcPr>
          <w:p w14:paraId="708364AE" w14:textId="77777777" w:rsidR="0013402F" w:rsidRDefault="005F4879">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7BBA4FBC" w14:textId="77777777" w:rsidR="0013402F" w:rsidRDefault="005F4879">
            <w:pPr>
              <w:keepNext/>
              <w:jc w:val="center"/>
            </w:pPr>
            <w:r>
              <w:t>Druge oblike študija</w:t>
            </w:r>
            <w:r>
              <w:br/>
            </w:r>
            <w: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3591C81F" w14:textId="77777777" w:rsidR="0013402F" w:rsidRDefault="005F4879">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34B72B99" w14:textId="77777777" w:rsidR="0013402F" w:rsidRDefault="005F4879">
            <w:pPr>
              <w:keepNext/>
              <w:jc w:val="center"/>
            </w:pPr>
            <w:r>
              <w:t>ECTS</w:t>
            </w:r>
          </w:p>
        </w:tc>
      </w:tr>
      <w:tr w:rsidR="0013402F" w14:paraId="21668BB3" w14:textId="77777777">
        <w:tc>
          <w:tcPr>
            <w:tcW w:w="0" w:type="auto"/>
          </w:tcPr>
          <w:p w14:paraId="786743B9" w14:textId="77777777" w:rsidR="0013402F" w:rsidRDefault="005F4879">
            <w:pPr>
              <w:keepNext/>
              <w:jc w:val="center"/>
            </w:pPr>
            <w:r>
              <w:t>7</w:t>
            </w:r>
          </w:p>
        </w:tc>
        <w:tc>
          <w:tcPr>
            <w:tcW w:w="0" w:type="auto"/>
          </w:tcPr>
          <w:p w14:paraId="2C9E1B5A" w14:textId="77777777" w:rsidR="0013402F" w:rsidRDefault="005F4879">
            <w:pPr>
              <w:keepNext/>
              <w:jc w:val="center"/>
            </w:pPr>
            <w:r>
              <w:t>3</w:t>
            </w:r>
          </w:p>
        </w:tc>
        <w:tc>
          <w:tcPr>
            <w:tcW w:w="0" w:type="auto"/>
          </w:tcPr>
          <w:p w14:paraId="488C0B02" w14:textId="77777777" w:rsidR="0013402F" w:rsidRDefault="0013402F">
            <w:pPr>
              <w:keepNext/>
              <w:jc w:val="center"/>
            </w:pPr>
          </w:p>
        </w:tc>
        <w:tc>
          <w:tcPr>
            <w:tcW w:w="0" w:type="auto"/>
          </w:tcPr>
          <w:p w14:paraId="3F8F3839" w14:textId="77777777" w:rsidR="0013402F" w:rsidRDefault="0013402F">
            <w:pPr>
              <w:keepNext/>
              <w:jc w:val="center"/>
            </w:pPr>
          </w:p>
        </w:tc>
        <w:tc>
          <w:tcPr>
            <w:tcW w:w="0" w:type="auto"/>
          </w:tcPr>
          <w:p w14:paraId="746CBD25" w14:textId="77777777" w:rsidR="0013402F" w:rsidRDefault="0013402F">
            <w:pPr>
              <w:keepNext/>
              <w:jc w:val="center"/>
            </w:pPr>
          </w:p>
        </w:tc>
        <w:tc>
          <w:tcPr>
            <w:tcW w:w="0" w:type="auto"/>
          </w:tcPr>
          <w:p w14:paraId="0AA11780" w14:textId="77777777" w:rsidR="0013402F" w:rsidRDefault="005F4879">
            <w:pPr>
              <w:keepNext/>
              <w:jc w:val="center"/>
            </w:pPr>
            <w:r>
              <w:t>240</w:t>
            </w:r>
          </w:p>
        </w:tc>
        <w:tc>
          <w:tcPr>
            <w:tcW w:w="0" w:type="auto"/>
          </w:tcPr>
          <w:p w14:paraId="610F4212" w14:textId="77777777" w:rsidR="0013402F" w:rsidRDefault="005F4879">
            <w:pPr>
              <w:keepNext/>
              <w:jc w:val="center"/>
            </w:pPr>
            <w:r>
              <w:t>10</w:t>
            </w:r>
          </w:p>
        </w:tc>
      </w:tr>
    </w:tbl>
    <w:p w14:paraId="760A1FBA"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1054C62B"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D700A45" w14:textId="77777777" w:rsidR="0013402F" w:rsidRDefault="005F4879">
            <w:r>
              <w:t>Nosilec predmeta/</w:t>
            </w:r>
            <w:proofErr w:type="spellStart"/>
            <w:r>
              <w:t>Lecturer</w:t>
            </w:r>
            <w:proofErr w:type="spellEnd"/>
            <w:r>
              <w:t>:</w:t>
            </w:r>
          </w:p>
        </w:tc>
        <w:tc>
          <w:tcPr>
            <w:tcW w:w="3400" w:type="pct"/>
          </w:tcPr>
          <w:p w14:paraId="4E46E1E4"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ALEKSANDAR KEŠELJEVIĆ, Senko Pličanič                </w:t>
            </w:r>
          </w:p>
        </w:tc>
      </w:tr>
    </w:tbl>
    <w:p w14:paraId="1F430709"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3004B272"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971AC93" w14:textId="77777777" w:rsidR="0013402F" w:rsidRDefault="005F4879">
            <w:r>
              <w:t>Izvajalci predavanj:</w:t>
            </w:r>
          </w:p>
        </w:tc>
        <w:tc>
          <w:tcPr>
            <w:tcW w:w="3400" w:type="pct"/>
          </w:tcPr>
          <w:p w14:paraId="48F6681B"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ALEKSANDAR KEŠELJEVIĆ, Senko Pličanič                    </w:t>
            </w:r>
          </w:p>
        </w:tc>
      </w:tr>
      <w:tr w:rsidR="0013402F" w14:paraId="28D45CD2"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F3E82B3" w14:textId="77777777" w:rsidR="0013402F" w:rsidRDefault="005F4879">
            <w:r>
              <w:t>Izvajalci seminarjev:</w:t>
            </w:r>
          </w:p>
        </w:tc>
        <w:tc>
          <w:tcPr>
            <w:tcW w:w="3400" w:type="pct"/>
          </w:tcPr>
          <w:p w14:paraId="5C28EB36"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6DCCE77D"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5F9B4D6" w14:textId="77777777" w:rsidR="0013402F" w:rsidRDefault="005F4879">
            <w:r>
              <w:t>Izvajalci vaj:</w:t>
            </w:r>
          </w:p>
        </w:tc>
        <w:tc>
          <w:tcPr>
            <w:tcW w:w="3400" w:type="pct"/>
          </w:tcPr>
          <w:p w14:paraId="079B59B3"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0DB52D4F"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8D9A0D7" w14:textId="77777777" w:rsidR="0013402F" w:rsidRDefault="005F4879">
            <w:r>
              <w:t>Izvajalci kliničnih vaj:</w:t>
            </w:r>
          </w:p>
        </w:tc>
        <w:tc>
          <w:tcPr>
            <w:tcW w:w="3400" w:type="pct"/>
          </w:tcPr>
          <w:p w14:paraId="7FFC50D0"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03F8E33B"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A97D8FB" w14:textId="77777777" w:rsidR="0013402F" w:rsidRDefault="005F4879">
            <w:r>
              <w:t>Izvajalci drugih oblik:</w:t>
            </w:r>
          </w:p>
        </w:tc>
        <w:tc>
          <w:tcPr>
            <w:tcW w:w="3400" w:type="pct"/>
          </w:tcPr>
          <w:p w14:paraId="2E6C189C"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4CA966DE"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E31F7A4" w14:textId="77777777" w:rsidR="0013402F" w:rsidRDefault="005F4879">
            <w:r>
              <w:t>Izvajalci praktičnega usposabljanja:</w:t>
            </w:r>
          </w:p>
        </w:tc>
        <w:tc>
          <w:tcPr>
            <w:tcW w:w="3400" w:type="pct"/>
          </w:tcPr>
          <w:p w14:paraId="5DF64B08"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19DC413F"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72D58A34"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1BFC543" w14:textId="77777777" w:rsidR="0013402F" w:rsidRDefault="005F4879">
            <w:r>
              <w:t>Vrsta predmeta/</w:t>
            </w:r>
            <w:proofErr w:type="spellStart"/>
            <w:r>
              <w:t>Course</w:t>
            </w:r>
            <w:proofErr w:type="spellEnd"/>
            <w:r>
              <w:t xml:space="preserve"> </w:t>
            </w:r>
            <w:proofErr w:type="spellStart"/>
            <w:r>
              <w:t>type</w:t>
            </w:r>
            <w:proofErr w:type="spellEnd"/>
            <w:r>
              <w:t>:</w:t>
            </w:r>
          </w:p>
        </w:tc>
        <w:tc>
          <w:tcPr>
            <w:tcW w:w="3400" w:type="pct"/>
          </w:tcPr>
          <w:p w14:paraId="24FF57BC" w14:textId="77777777" w:rsidR="0013402F" w:rsidRDefault="005F4879">
            <w:pPr>
              <w:cnfStyle w:val="000000000000" w:firstRow="0" w:lastRow="0" w:firstColumn="0" w:lastColumn="0" w:oddVBand="0" w:evenVBand="0" w:oddHBand="0" w:evenHBand="0" w:firstRowFirstColumn="0" w:firstRowLastColumn="0" w:lastRowFirstColumn="0" w:lastRowLastColumn="0"/>
            </w:pPr>
            <w:r>
              <w:t>Temeljni predmet/</w:t>
            </w:r>
            <w:proofErr w:type="spellStart"/>
            <w:r>
              <w:t>Core</w:t>
            </w:r>
            <w:proofErr w:type="spellEnd"/>
            <w:r>
              <w:t xml:space="preserve"> </w:t>
            </w:r>
            <w:proofErr w:type="spellStart"/>
            <w:r>
              <w:t>course</w:t>
            </w:r>
            <w:proofErr w:type="spellEnd"/>
          </w:p>
        </w:tc>
      </w:tr>
    </w:tbl>
    <w:p w14:paraId="0523F4F7" w14:textId="77777777" w:rsidR="0013402F" w:rsidRDefault="0013402F"/>
    <w:tbl>
      <w:tblPr>
        <w:tblStyle w:val="VerticalTable"/>
        <w:tblW w:w="5000" w:type="pct"/>
        <w:tblLook w:val="04A0" w:firstRow="1" w:lastRow="0" w:firstColumn="1" w:lastColumn="0" w:noHBand="0" w:noVBand="1"/>
      </w:tblPr>
      <w:tblGrid>
        <w:gridCol w:w="3082"/>
        <w:gridCol w:w="3083"/>
        <w:gridCol w:w="3468"/>
      </w:tblGrid>
      <w:tr w:rsidR="0013402F" w14:paraId="6E05DD1C"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F7955D0" w14:textId="77777777" w:rsidR="0013402F" w:rsidRDefault="005F4879">
            <w:r>
              <w:t>Jeziki/</w:t>
            </w:r>
            <w:proofErr w:type="spellStart"/>
            <w:r>
              <w:t>Languages</w:t>
            </w:r>
            <w:proofErr w:type="spellEnd"/>
            <w:r>
              <w:t>:</w:t>
            </w:r>
          </w:p>
        </w:tc>
        <w:tc>
          <w:tcPr>
            <w:tcW w:w="1600" w:type="pct"/>
          </w:tcPr>
          <w:p w14:paraId="7CDDDB3C" w14:textId="77777777" w:rsidR="0013402F" w:rsidRDefault="005F4879">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6630825B"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3402F" w14:paraId="53C51887"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2006545" w14:textId="77777777" w:rsidR="0013402F" w:rsidRDefault="0013402F"/>
        </w:tc>
        <w:tc>
          <w:tcPr>
            <w:tcW w:w="1600" w:type="pct"/>
          </w:tcPr>
          <w:p w14:paraId="1439E9B3" w14:textId="77777777" w:rsidR="0013402F" w:rsidRDefault="005F4879">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0CC74595"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4B4AE41C"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3362EADF"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131DE3AF" w14:textId="77777777" w:rsidR="0013402F" w:rsidRDefault="005F4879">
            <w:r>
              <w:t>Pogoji za vključitev v delo oz. za opravljanje študijskih obveznosti:</w:t>
            </w:r>
          </w:p>
        </w:tc>
        <w:tc>
          <w:tcPr>
            <w:tcW w:w="2500" w:type="pct"/>
          </w:tcPr>
          <w:p w14:paraId="7CB47E6C" w14:textId="77777777" w:rsidR="0013402F" w:rsidRDefault="005F4879">
            <w:proofErr w:type="spellStart"/>
            <w:r>
              <w:t>Prerequisites</w:t>
            </w:r>
            <w:proofErr w:type="spellEnd"/>
            <w:r>
              <w:t>:</w:t>
            </w:r>
          </w:p>
        </w:tc>
      </w:tr>
      <w:tr w:rsidR="0013402F" w14:paraId="3DB02E21" w14:textId="77777777">
        <w:tc>
          <w:tcPr>
            <w:tcW w:w="0" w:type="auto"/>
          </w:tcPr>
          <w:p w14:paraId="74D94DBE" w14:textId="77777777" w:rsidR="0013402F" w:rsidRDefault="005F4879">
            <w:r>
              <w:t>Ni posebnih pogojev.</w:t>
            </w:r>
          </w:p>
        </w:tc>
        <w:tc>
          <w:tcPr>
            <w:tcW w:w="0" w:type="auto"/>
          </w:tcPr>
          <w:p w14:paraId="4F885EF8" w14:textId="77777777" w:rsidR="0013402F" w:rsidRDefault="005F4879">
            <w:r>
              <w:t xml:space="preserve">No </w:t>
            </w:r>
            <w:proofErr w:type="spellStart"/>
            <w:r>
              <w:t>special</w:t>
            </w:r>
            <w:proofErr w:type="spellEnd"/>
            <w:r>
              <w:t xml:space="preserve"> </w:t>
            </w:r>
            <w:proofErr w:type="spellStart"/>
            <w:r>
              <w:t>requirements</w:t>
            </w:r>
            <w:proofErr w:type="spellEnd"/>
            <w:r>
              <w:t>.</w:t>
            </w:r>
          </w:p>
        </w:tc>
      </w:tr>
    </w:tbl>
    <w:p w14:paraId="2AE68041"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6E94D07B"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67D31667" w14:textId="77777777" w:rsidR="0013402F" w:rsidRDefault="005F4879">
            <w:r>
              <w:t>Vsebina:</w:t>
            </w:r>
          </w:p>
        </w:tc>
        <w:tc>
          <w:tcPr>
            <w:tcW w:w="2500" w:type="pct"/>
          </w:tcPr>
          <w:p w14:paraId="280F50A0" w14:textId="77777777" w:rsidR="0013402F" w:rsidRDefault="005F4879">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3402F" w14:paraId="6B21853E" w14:textId="77777777">
        <w:tc>
          <w:tcPr>
            <w:tcW w:w="0" w:type="auto"/>
          </w:tcPr>
          <w:p w14:paraId="5E0EEE07" w14:textId="77777777" w:rsidR="0013402F" w:rsidRDefault="005F4879">
            <w:r>
              <w:rPr>
                <w:b/>
              </w:rPr>
              <w:t>Vsebina predmeta:</w:t>
            </w:r>
          </w:p>
          <w:p w14:paraId="7DCE5962" w14:textId="77777777" w:rsidR="0013402F" w:rsidRDefault="005F4879">
            <w:r>
              <w:t xml:space="preserve">1. Ekonomski vidiki varstva okolja. Okolje in trajnostni razvoj. Regulacija in samoregulacija ekonomskih sistemov. Stroški in </w:t>
            </w:r>
            <w:proofErr w:type="spellStart"/>
            <w:r>
              <w:t>okoljska</w:t>
            </w:r>
            <w:proofErr w:type="spellEnd"/>
            <w:r>
              <w:t xml:space="preserve"> učinkovitost. Problem družbenih stroškov. Ekološke in ekonomske politike. Politična ekonomija izrabe naravnih virov.</w:t>
            </w:r>
          </w:p>
          <w:p w14:paraId="7047F272" w14:textId="77777777" w:rsidR="0013402F" w:rsidRDefault="005F4879">
            <w:r>
              <w:t xml:space="preserve">2. Pravni okviri trajnostnega razvoja. </w:t>
            </w:r>
            <w:proofErr w:type="spellStart"/>
            <w:r>
              <w:t>Okoljske</w:t>
            </w:r>
            <w:proofErr w:type="spellEnd"/>
            <w:r>
              <w:t xml:space="preserve"> institucije in razvoj zakonodaje. Regulacija in </w:t>
            </w:r>
            <w:r>
              <w:lastRenderedPageBreak/>
              <w:t xml:space="preserve">samoregulacija pravno ekonomskih sistemov. </w:t>
            </w:r>
            <w:proofErr w:type="spellStart"/>
            <w:r>
              <w:t>Okoljska</w:t>
            </w:r>
            <w:proofErr w:type="spellEnd"/>
            <w:r>
              <w:t xml:space="preserve"> regulacija in konkurenčnost.</w:t>
            </w:r>
          </w:p>
          <w:p w14:paraId="132CE458" w14:textId="77777777" w:rsidR="0013402F" w:rsidRDefault="005F4879">
            <w:r>
              <w:t xml:space="preserve">3. Evropski </w:t>
            </w:r>
            <w:proofErr w:type="spellStart"/>
            <w:r>
              <w:t>okoljski</w:t>
            </w:r>
            <w:proofErr w:type="spellEnd"/>
            <w:r>
              <w:t xml:space="preserve"> pravni red. Evropske </w:t>
            </w:r>
            <w:proofErr w:type="spellStart"/>
            <w:r>
              <w:t>okoljske</w:t>
            </w:r>
            <w:proofErr w:type="spellEnd"/>
            <w:r>
              <w:t xml:space="preserve"> razmere. Globalne institucije. Multilateralni </w:t>
            </w:r>
            <w:proofErr w:type="spellStart"/>
            <w:r>
              <w:t>okoljski</w:t>
            </w:r>
            <w:proofErr w:type="spellEnd"/>
            <w:r>
              <w:t xml:space="preserve"> sporazumi. Stroški </w:t>
            </w:r>
            <w:proofErr w:type="spellStart"/>
            <w:r>
              <w:t>okoljske</w:t>
            </w:r>
            <w:proofErr w:type="spellEnd"/>
            <w:r>
              <w:t xml:space="preserve"> učinkovitosti in tržni instrumentarij.</w:t>
            </w:r>
          </w:p>
          <w:p w14:paraId="3C40D138" w14:textId="77777777" w:rsidR="0013402F" w:rsidRDefault="005F4879">
            <w:r>
              <w:t xml:space="preserve">4. Slovenski </w:t>
            </w:r>
            <w:proofErr w:type="spellStart"/>
            <w:r>
              <w:t>okoljski</w:t>
            </w:r>
            <w:proofErr w:type="spellEnd"/>
            <w:r>
              <w:t xml:space="preserve"> pravni red. </w:t>
            </w:r>
            <w:proofErr w:type="spellStart"/>
            <w:r>
              <w:t>Okoljska</w:t>
            </w:r>
            <w:proofErr w:type="spellEnd"/>
            <w:r>
              <w:t xml:space="preserve"> regulacija. </w:t>
            </w:r>
            <w:proofErr w:type="spellStart"/>
            <w:r>
              <w:t>Okoljske</w:t>
            </w:r>
            <w:proofErr w:type="spellEnd"/>
            <w:r>
              <w:t xml:space="preserve"> strategije in politike. Koncept zelene reforme.</w:t>
            </w:r>
          </w:p>
          <w:p w14:paraId="1DA7359A" w14:textId="77777777" w:rsidR="0013402F" w:rsidRDefault="005F4879">
            <w:r>
              <w:t xml:space="preserve">5. Institucionalno okolje in </w:t>
            </w:r>
            <w:proofErr w:type="spellStart"/>
            <w:r>
              <w:t>okoljski</w:t>
            </w:r>
            <w:proofErr w:type="spellEnd"/>
            <w:r>
              <w:t xml:space="preserve"> managerski sistemi. </w:t>
            </w:r>
            <w:proofErr w:type="spellStart"/>
            <w:r>
              <w:t>Managerianje</w:t>
            </w:r>
            <w:proofErr w:type="spellEnd"/>
            <w:r>
              <w:t xml:space="preserve"> </w:t>
            </w:r>
            <w:proofErr w:type="spellStart"/>
            <w:r>
              <w:t>okoljskih</w:t>
            </w:r>
            <w:proofErr w:type="spellEnd"/>
            <w:r>
              <w:t xml:space="preserve"> sistemov. Trajnostni razvoj in organizacije. </w:t>
            </w:r>
            <w:proofErr w:type="spellStart"/>
            <w:r>
              <w:t>Kontingetno</w:t>
            </w:r>
            <w:proofErr w:type="spellEnd"/>
            <w:r>
              <w:t xml:space="preserve"> vrednotenje. Vrednost vsakdanjega življenja s pravnega vidika.</w:t>
            </w:r>
          </w:p>
          <w:p w14:paraId="32C009C5" w14:textId="77777777" w:rsidR="0013402F" w:rsidRDefault="005F4879">
            <w:r>
              <w:t xml:space="preserve">6. Managerska orodja za </w:t>
            </w:r>
            <w:proofErr w:type="spellStart"/>
            <w:r>
              <w:t>okoljski</w:t>
            </w:r>
            <w:proofErr w:type="spellEnd"/>
            <w:r>
              <w:t xml:space="preserve"> ekonomski in pravni management. Strateško vrednotenje in obvladovanje tveganj. Komuniciranje z deležniki.</w:t>
            </w:r>
          </w:p>
          <w:p w14:paraId="0C43A695" w14:textId="77777777" w:rsidR="0013402F" w:rsidRDefault="005F4879">
            <w:r>
              <w:t xml:space="preserve">7. Ključne </w:t>
            </w:r>
            <w:proofErr w:type="spellStart"/>
            <w:r>
              <w:t>okoljske</w:t>
            </w:r>
            <w:proofErr w:type="spellEnd"/>
            <w:r>
              <w:t xml:space="preserve"> teme in </w:t>
            </w:r>
            <w:proofErr w:type="spellStart"/>
            <w:r>
              <w:t>managiranje</w:t>
            </w:r>
            <w:proofErr w:type="spellEnd"/>
            <w:r>
              <w:t xml:space="preserve"> rešitev. Onesnaženje, </w:t>
            </w:r>
            <w:proofErr w:type="spellStart"/>
            <w:r>
              <w:t>biodiverziteta</w:t>
            </w:r>
            <w:proofErr w:type="spellEnd"/>
            <w:r>
              <w:t xml:space="preserve">, klimatske spremembe in energetika. </w:t>
            </w:r>
            <w:proofErr w:type="spellStart"/>
            <w:r>
              <w:t>Okoljska</w:t>
            </w:r>
            <w:proofErr w:type="spellEnd"/>
            <w:r>
              <w:t xml:space="preserve"> prihodnost in tragedija skupnega. Vpliv ekonomije in prava na managerske </w:t>
            </w:r>
            <w:proofErr w:type="spellStart"/>
            <w:r>
              <w:t>okoljske</w:t>
            </w:r>
            <w:proofErr w:type="spellEnd"/>
            <w:r>
              <w:t xml:space="preserve"> politike.</w:t>
            </w:r>
          </w:p>
        </w:tc>
        <w:tc>
          <w:tcPr>
            <w:tcW w:w="0" w:type="auto"/>
          </w:tcPr>
          <w:p w14:paraId="1A5A57B5" w14:textId="77777777" w:rsidR="0013402F" w:rsidRDefault="005F4879">
            <w:proofErr w:type="spellStart"/>
            <w:r>
              <w:lastRenderedPageBreak/>
              <w:t>Course</w:t>
            </w:r>
            <w:proofErr w:type="spellEnd"/>
            <w:r>
              <w:t xml:space="preserve"> </w:t>
            </w:r>
            <w:proofErr w:type="spellStart"/>
            <w:r>
              <w:t>content</w:t>
            </w:r>
            <w:proofErr w:type="spellEnd"/>
            <w:r>
              <w:t>:</w:t>
            </w:r>
          </w:p>
          <w:p w14:paraId="16E3695D" w14:textId="77777777" w:rsidR="0013402F" w:rsidRDefault="005F4879">
            <w:proofErr w:type="spellStart"/>
            <w:r>
              <w:t>Economics</w:t>
            </w:r>
            <w:proofErr w:type="spellEnd"/>
            <w:r>
              <w:t xml:space="preserve"> </w:t>
            </w:r>
            <w:proofErr w:type="spellStart"/>
            <w:r>
              <w:t>and</w:t>
            </w:r>
            <w:proofErr w:type="spellEnd"/>
            <w:r>
              <w:t xml:space="preserve"> </w:t>
            </w:r>
            <w:proofErr w:type="spellStart"/>
            <w:r>
              <w:t>Environmental</w:t>
            </w:r>
            <w:proofErr w:type="spellEnd"/>
            <w:r>
              <w:t xml:space="preserve"> </w:t>
            </w:r>
            <w:proofErr w:type="spellStart"/>
            <w:r>
              <w:t>Protection</w:t>
            </w:r>
            <w:proofErr w:type="spellEnd"/>
            <w:r>
              <w:t xml:space="preserve">. </w:t>
            </w:r>
            <w:proofErr w:type="spellStart"/>
            <w:r>
              <w:t>Environment</w:t>
            </w:r>
            <w:proofErr w:type="spellEnd"/>
            <w:r>
              <w:t xml:space="preserve"> </w:t>
            </w:r>
            <w:proofErr w:type="spellStart"/>
            <w:r>
              <w:t>and</w:t>
            </w:r>
            <w:proofErr w:type="spellEnd"/>
            <w:r>
              <w:t xml:space="preserve"> </w:t>
            </w:r>
            <w:proofErr w:type="spellStart"/>
            <w:r>
              <w:t>Sustainable</w:t>
            </w:r>
            <w:proofErr w:type="spellEnd"/>
            <w:r>
              <w:t xml:space="preserve"> </w:t>
            </w:r>
            <w:proofErr w:type="spellStart"/>
            <w:r>
              <w:t>Development</w:t>
            </w:r>
            <w:proofErr w:type="spellEnd"/>
            <w:r>
              <w:t xml:space="preserve">. </w:t>
            </w:r>
            <w:proofErr w:type="spellStart"/>
            <w:r>
              <w:t>Regulation</w:t>
            </w:r>
            <w:proofErr w:type="spellEnd"/>
            <w:r>
              <w:t xml:space="preserve"> </w:t>
            </w:r>
            <w:proofErr w:type="spellStart"/>
            <w:r>
              <w:t>and</w:t>
            </w:r>
            <w:proofErr w:type="spellEnd"/>
            <w:r>
              <w:t xml:space="preserve"> </w:t>
            </w:r>
            <w:proofErr w:type="spellStart"/>
            <w:r>
              <w:t>Self-Regulation</w:t>
            </w:r>
            <w:proofErr w:type="spellEnd"/>
            <w:r>
              <w:t xml:space="preserve">. </w:t>
            </w:r>
            <w:proofErr w:type="spellStart"/>
            <w:r>
              <w:t>The</w:t>
            </w:r>
            <w:proofErr w:type="spellEnd"/>
            <w:r>
              <w:t xml:space="preserve"> Problem </w:t>
            </w:r>
            <w:proofErr w:type="spellStart"/>
            <w:r>
              <w:t>of</w:t>
            </w:r>
            <w:proofErr w:type="spellEnd"/>
            <w:r>
              <w:t xml:space="preserve"> Social Cost. </w:t>
            </w:r>
            <w:proofErr w:type="spellStart"/>
            <w:r>
              <w:t>Ecological</w:t>
            </w:r>
            <w:proofErr w:type="spellEnd"/>
            <w:r>
              <w:t xml:space="preserve"> </w:t>
            </w:r>
            <w:proofErr w:type="spellStart"/>
            <w:r>
              <w:t>and</w:t>
            </w:r>
            <w:proofErr w:type="spellEnd"/>
            <w:r>
              <w:t xml:space="preserve"> </w:t>
            </w:r>
            <w:proofErr w:type="spellStart"/>
            <w:r>
              <w:t>Economic</w:t>
            </w:r>
            <w:proofErr w:type="spellEnd"/>
            <w:r>
              <w:t xml:space="preserve"> </w:t>
            </w:r>
            <w:proofErr w:type="spellStart"/>
            <w:r>
              <w:t>Policies</w:t>
            </w:r>
            <w:proofErr w:type="spellEnd"/>
            <w:r>
              <w:t xml:space="preserve">. </w:t>
            </w:r>
            <w:proofErr w:type="spellStart"/>
            <w:r>
              <w:t>Political</w:t>
            </w:r>
            <w:proofErr w:type="spellEnd"/>
            <w:r>
              <w:t xml:space="preserve"> </w:t>
            </w:r>
            <w:proofErr w:type="spellStart"/>
            <w:r>
              <w:t>Economy</w:t>
            </w:r>
            <w:proofErr w:type="spellEnd"/>
            <w:r>
              <w:t xml:space="preserve"> </w:t>
            </w:r>
            <w:proofErr w:type="spellStart"/>
            <w:r>
              <w:t>of</w:t>
            </w:r>
            <w:proofErr w:type="spellEnd"/>
            <w:r>
              <w:t xml:space="preserve"> </w:t>
            </w:r>
            <w:proofErr w:type="spellStart"/>
            <w:r>
              <w:t>Natural</w:t>
            </w:r>
            <w:proofErr w:type="spellEnd"/>
            <w:r>
              <w:t xml:space="preserve"> </w:t>
            </w:r>
            <w:proofErr w:type="spellStart"/>
            <w:r>
              <w:t>Resource</w:t>
            </w:r>
            <w:proofErr w:type="spellEnd"/>
            <w:r>
              <w:t xml:space="preserve"> </w:t>
            </w:r>
            <w:proofErr w:type="spellStart"/>
            <w:r>
              <w:t>Extraction</w:t>
            </w:r>
            <w:proofErr w:type="spellEnd"/>
            <w:r>
              <w:t>.</w:t>
            </w:r>
          </w:p>
          <w:p w14:paraId="2D4DC783" w14:textId="77777777" w:rsidR="0013402F" w:rsidRDefault="005F4879">
            <w:r>
              <w:t xml:space="preserve">Legal </w:t>
            </w:r>
            <w:proofErr w:type="spellStart"/>
            <w:r>
              <w:t>Framework</w:t>
            </w:r>
            <w:proofErr w:type="spellEnd"/>
            <w:r>
              <w:t xml:space="preserve"> </w:t>
            </w:r>
            <w:proofErr w:type="spellStart"/>
            <w:r>
              <w:t>for</w:t>
            </w:r>
            <w:proofErr w:type="spellEnd"/>
            <w:r>
              <w:t xml:space="preserve"> </w:t>
            </w:r>
            <w:proofErr w:type="spellStart"/>
            <w:r>
              <w:t>Sustainable</w:t>
            </w:r>
            <w:proofErr w:type="spellEnd"/>
            <w:r>
              <w:t xml:space="preserve"> </w:t>
            </w:r>
            <w:proofErr w:type="spellStart"/>
            <w:r>
              <w:t>Development</w:t>
            </w:r>
            <w:proofErr w:type="spellEnd"/>
            <w:r>
              <w:t xml:space="preserve">. </w:t>
            </w:r>
            <w:proofErr w:type="spellStart"/>
            <w:r>
              <w:t>Environmental</w:t>
            </w:r>
            <w:proofErr w:type="spellEnd"/>
            <w:r>
              <w:t xml:space="preserve"> </w:t>
            </w:r>
            <w:proofErr w:type="spellStart"/>
            <w:r>
              <w:t>Institutions</w:t>
            </w:r>
            <w:proofErr w:type="spellEnd"/>
            <w:r>
              <w:t xml:space="preserve"> </w:t>
            </w:r>
            <w:proofErr w:type="spellStart"/>
            <w:r>
              <w:t>and</w:t>
            </w:r>
            <w:proofErr w:type="spellEnd"/>
            <w:r>
              <w:t xml:space="preserve"> </w:t>
            </w:r>
            <w:proofErr w:type="spellStart"/>
            <w:r>
              <w:t>Legislation</w:t>
            </w:r>
            <w:proofErr w:type="spellEnd"/>
            <w:r>
              <w:t xml:space="preserve">. </w:t>
            </w:r>
            <w:proofErr w:type="spellStart"/>
            <w:r>
              <w:lastRenderedPageBreak/>
              <w:t>Regulation</w:t>
            </w:r>
            <w:proofErr w:type="spellEnd"/>
            <w:r>
              <w:t xml:space="preserve"> </w:t>
            </w:r>
            <w:proofErr w:type="spellStart"/>
            <w:r>
              <w:t>and</w:t>
            </w:r>
            <w:proofErr w:type="spellEnd"/>
            <w:r>
              <w:t xml:space="preserve"> </w:t>
            </w:r>
            <w:proofErr w:type="spellStart"/>
            <w:r>
              <w:t>Self-Regulation</w:t>
            </w:r>
            <w:proofErr w:type="spellEnd"/>
            <w:r>
              <w:t xml:space="preserve"> </w:t>
            </w:r>
            <w:proofErr w:type="spellStart"/>
            <w:r>
              <w:t>of</w:t>
            </w:r>
            <w:proofErr w:type="spellEnd"/>
            <w:r>
              <w:t xml:space="preserve"> Legal </w:t>
            </w:r>
            <w:proofErr w:type="spellStart"/>
            <w:r>
              <w:t>Systems</w:t>
            </w:r>
            <w:proofErr w:type="spellEnd"/>
            <w:r>
              <w:t xml:space="preserve">. </w:t>
            </w:r>
            <w:proofErr w:type="spellStart"/>
            <w:r>
              <w:t>Environmental</w:t>
            </w:r>
            <w:proofErr w:type="spellEnd"/>
            <w:r>
              <w:t xml:space="preserve"> </w:t>
            </w:r>
            <w:proofErr w:type="spellStart"/>
            <w:r>
              <w:t>Regulation</w:t>
            </w:r>
            <w:proofErr w:type="spellEnd"/>
            <w:r>
              <w:t xml:space="preserve"> </w:t>
            </w:r>
            <w:proofErr w:type="spellStart"/>
            <w:r>
              <w:t>and</w:t>
            </w:r>
            <w:proofErr w:type="spellEnd"/>
            <w:r>
              <w:t xml:space="preserve"> </w:t>
            </w:r>
            <w:proofErr w:type="spellStart"/>
            <w:r>
              <w:t>Competitiveness</w:t>
            </w:r>
            <w:proofErr w:type="spellEnd"/>
            <w:r>
              <w:t>.</w:t>
            </w:r>
          </w:p>
          <w:p w14:paraId="1BEBC54F" w14:textId="77777777" w:rsidR="0013402F" w:rsidRDefault="005F4879">
            <w:proofErr w:type="spellStart"/>
            <w:r>
              <w:t>European</w:t>
            </w:r>
            <w:proofErr w:type="spellEnd"/>
            <w:r>
              <w:t xml:space="preserve"> </w:t>
            </w:r>
            <w:proofErr w:type="spellStart"/>
            <w:r>
              <w:t>Environmental</w:t>
            </w:r>
            <w:proofErr w:type="spellEnd"/>
            <w:r>
              <w:t xml:space="preserve"> Legal </w:t>
            </w:r>
            <w:proofErr w:type="spellStart"/>
            <w:r>
              <w:t>System</w:t>
            </w:r>
            <w:proofErr w:type="spellEnd"/>
            <w:r>
              <w:t xml:space="preserve">. </w:t>
            </w:r>
            <w:proofErr w:type="spellStart"/>
            <w:r>
              <w:t>European</w:t>
            </w:r>
            <w:proofErr w:type="spellEnd"/>
            <w:r>
              <w:t xml:space="preserve"> </w:t>
            </w:r>
            <w:proofErr w:type="spellStart"/>
            <w:r>
              <w:t>Environmental</w:t>
            </w:r>
            <w:proofErr w:type="spellEnd"/>
            <w:r>
              <w:t xml:space="preserve"> </w:t>
            </w:r>
            <w:proofErr w:type="spellStart"/>
            <w:r>
              <w:t>Conditions</w:t>
            </w:r>
            <w:proofErr w:type="spellEnd"/>
            <w:r>
              <w:t xml:space="preserve">. Global </w:t>
            </w:r>
            <w:proofErr w:type="spellStart"/>
            <w:r>
              <w:t>Environmental</w:t>
            </w:r>
            <w:proofErr w:type="spellEnd"/>
            <w:r>
              <w:t xml:space="preserve"> </w:t>
            </w:r>
            <w:proofErr w:type="spellStart"/>
            <w:r>
              <w:t>Institutions</w:t>
            </w:r>
            <w:proofErr w:type="spellEnd"/>
            <w:r>
              <w:t xml:space="preserve">. </w:t>
            </w:r>
            <w:proofErr w:type="spellStart"/>
            <w:r>
              <w:t>Multilateral</w:t>
            </w:r>
            <w:proofErr w:type="spellEnd"/>
            <w:r>
              <w:t xml:space="preserve"> </w:t>
            </w:r>
            <w:proofErr w:type="spellStart"/>
            <w:r>
              <w:t>Environmental</w:t>
            </w:r>
            <w:proofErr w:type="spellEnd"/>
            <w:r>
              <w:t xml:space="preserve"> </w:t>
            </w:r>
            <w:proofErr w:type="spellStart"/>
            <w:r>
              <w:t>Agreements</w:t>
            </w:r>
            <w:proofErr w:type="spellEnd"/>
            <w:r>
              <w:t xml:space="preserve">. </w:t>
            </w:r>
            <w:proofErr w:type="spellStart"/>
            <w:r>
              <w:t>Costs</w:t>
            </w:r>
            <w:proofErr w:type="spellEnd"/>
            <w:r>
              <w:t xml:space="preserve"> </w:t>
            </w:r>
            <w:proofErr w:type="spellStart"/>
            <w:r>
              <w:t>and</w:t>
            </w:r>
            <w:proofErr w:type="spellEnd"/>
            <w:r>
              <w:t xml:space="preserve"> </w:t>
            </w:r>
            <w:proofErr w:type="spellStart"/>
            <w:r>
              <w:t>Benefits</w:t>
            </w:r>
            <w:proofErr w:type="spellEnd"/>
            <w:r>
              <w:t xml:space="preserve"> </w:t>
            </w:r>
            <w:proofErr w:type="spellStart"/>
            <w:r>
              <w:t>of</w:t>
            </w:r>
            <w:proofErr w:type="spellEnd"/>
            <w:r>
              <w:t xml:space="preserve"> </w:t>
            </w:r>
            <w:proofErr w:type="spellStart"/>
            <w:r>
              <w:t>Environmental</w:t>
            </w:r>
            <w:proofErr w:type="spellEnd"/>
            <w:r>
              <w:t xml:space="preserve"> </w:t>
            </w:r>
            <w:proofErr w:type="spellStart"/>
            <w:r>
              <w:t>Efficiency</w:t>
            </w:r>
            <w:proofErr w:type="spellEnd"/>
            <w:r>
              <w:t xml:space="preserve"> </w:t>
            </w:r>
            <w:proofErr w:type="spellStart"/>
            <w:r>
              <w:t>and</w:t>
            </w:r>
            <w:proofErr w:type="spellEnd"/>
            <w:r>
              <w:t xml:space="preserve"> Market </w:t>
            </w:r>
            <w:proofErr w:type="spellStart"/>
            <w:r>
              <w:t>Mechanism</w:t>
            </w:r>
            <w:proofErr w:type="spellEnd"/>
            <w:r>
              <w:t>.</w:t>
            </w:r>
          </w:p>
          <w:p w14:paraId="3EFD1D93" w14:textId="77777777" w:rsidR="0013402F" w:rsidRDefault="005F4879">
            <w:proofErr w:type="spellStart"/>
            <w:r>
              <w:t>Slovenian</w:t>
            </w:r>
            <w:proofErr w:type="spellEnd"/>
            <w:r>
              <w:t xml:space="preserve"> Legal </w:t>
            </w:r>
            <w:proofErr w:type="spellStart"/>
            <w:r>
              <w:t>Framework</w:t>
            </w:r>
            <w:proofErr w:type="spellEnd"/>
            <w:r>
              <w:t xml:space="preserve"> </w:t>
            </w:r>
            <w:proofErr w:type="spellStart"/>
            <w:r>
              <w:t>for</w:t>
            </w:r>
            <w:proofErr w:type="spellEnd"/>
            <w:r>
              <w:t xml:space="preserve"> </w:t>
            </w:r>
            <w:proofErr w:type="spellStart"/>
            <w:r>
              <w:t>Environmental</w:t>
            </w:r>
            <w:proofErr w:type="spellEnd"/>
            <w:r>
              <w:t xml:space="preserve"> </w:t>
            </w:r>
            <w:proofErr w:type="spellStart"/>
            <w:r>
              <w:t>Protection</w:t>
            </w:r>
            <w:proofErr w:type="spellEnd"/>
            <w:r>
              <w:t xml:space="preserve">. </w:t>
            </w:r>
            <w:proofErr w:type="spellStart"/>
            <w:r>
              <w:t>Environmental</w:t>
            </w:r>
            <w:proofErr w:type="spellEnd"/>
            <w:r>
              <w:t xml:space="preserve"> </w:t>
            </w:r>
            <w:proofErr w:type="spellStart"/>
            <w:r>
              <w:t>Regulation</w:t>
            </w:r>
            <w:proofErr w:type="spellEnd"/>
            <w:r>
              <w:t xml:space="preserve">. </w:t>
            </w:r>
            <w:proofErr w:type="spellStart"/>
            <w:r>
              <w:t>Environmental</w:t>
            </w:r>
            <w:proofErr w:type="spellEnd"/>
            <w:r>
              <w:t xml:space="preserve"> </w:t>
            </w:r>
            <w:proofErr w:type="spellStart"/>
            <w:r>
              <w:t>Strategies</w:t>
            </w:r>
            <w:proofErr w:type="spellEnd"/>
            <w:r>
              <w:t xml:space="preserve"> </w:t>
            </w:r>
            <w:proofErr w:type="spellStart"/>
            <w:r>
              <w:t>and</w:t>
            </w:r>
            <w:proofErr w:type="spellEnd"/>
            <w:r>
              <w:t xml:space="preserve"> </w:t>
            </w:r>
            <w:proofErr w:type="spellStart"/>
            <w:r>
              <w:t>Public</w:t>
            </w:r>
            <w:proofErr w:type="spellEnd"/>
            <w:r>
              <w:t xml:space="preserve"> </w:t>
            </w:r>
            <w:proofErr w:type="spellStart"/>
            <w:r>
              <w:t>Policies</w:t>
            </w:r>
            <w:proofErr w:type="spellEnd"/>
            <w:r>
              <w:t xml:space="preserve">. </w:t>
            </w:r>
            <w:proofErr w:type="spellStart"/>
            <w:r>
              <w:t>Green</w:t>
            </w:r>
            <w:proofErr w:type="spellEnd"/>
            <w:r>
              <w:t xml:space="preserve"> Reform </w:t>
            </w:r>
            <w:proofErr w:type="spellStart"/>
            <w:r>
              <w:t>Concept</w:t>
            </w:r>
            <w:proofErr w:type="spellEnd"/>
            <w:r>
              <w:t>.</w:t>
            </w:r>
          </w:p>
          <w:p w14:paraId="0F645AE2" w14:textId="77777777" w:rsidR="0013402F" w:rsidRDefault="005F4879">
            <w:proofErr w:type="spellStart"/>
            <w:r>
              <w:t>Institutional</w:t>
            </w:r>
            <w:proofErr w:type="spellEnd"/>
            <w:r>
              <w:t xml:space="preserve"> </w:t>
            </w:r>
            <w:proofErr w:type="spellStart"/>
            <w:r>
              <w:t>Environment</w:t>
            </w:r>
            <w:proofErr w:type="spellEnd"/>
            <w:r>
              <w:t xml:space="preserve"> </w:t>
            </w:r>
            <w:proofErr w:type="spellStart"/>
            <w:r>
              <w:t>and</w:t>
            </w:r>
            <w:proofErr w:type="spellEnd"/>
            <w:r>
              <w:t xml:space="preserve"> </w:t>
            </w:r>
            <w:proofErr w:type="spellStart"/>
            <w:r>
              <w:t>Environmental</w:t>
            </w:r>
            <w:proofErr w:type="spellEnd"/>
            <w:r>
              <w:t xml:space="preserve"> </w:t>
            </w:r>
            <w:proofErr w:type="spellStart"/>
            <w:r>
              <w:t>Managerial</w:t>
            </w:r>
            <w:proofErr w:type="spellEnd"/>
            <w:r>
              <w:t xml:space="preserve"> </w:t>
            </w:r>
            <w:proofErr w:type="spellStart"/>
            <w:r>
              <w:t>Systems</w:t>
            </w:r>
            <w:proofErr w:type="spellEnd"/>
            <w:r>
              <w:t xml:space="preserve">. </w:t>
            </w:r>
            <w:proofErr w:type="spellStart"/>
            <w:r>
              <w:t>Managing</w:t>
            </w:r>
            <w:proofErr w:type="spellEnd"/>
            <w:r>
              <w:t xml:space="preserve"> </w:t>
            </w:r>
            <w:proofErr w:type="spellStart"/>
            <w:r>
              <w:t>Environmental</w:t>
            </w:r>
            <w:proofErr w:type="spellEnd"/>
            <w:r>
              <w:t xml:space="preserve"> </w:t>
            </w:r>
            <w:proofErr w:type="spellStart"/>
            <w:r>
              <w:t>Systems</w:t>
            </w:r>
            <w:proofErr w:type="spellEnd"/>
            <w:r>
              <w:t xml:space="preserve">. </w:t>
            </w:r>
            <w:proofErr w:type="spellStart"/>
            <w:r>
              <w:t>Organizations</w:t>
            </w:r>
            <w:proofErr w:type="spellEnd"/>
            <w:r>
              <w:t xml:space="preserve"> </w:t>
            </w:r>
            <w:proofErr w:type="spellStart"/>
            <w:r>
              <w:t>and</w:t>
            </w:r>
            <w:proofErr w:type="spellEnd"/>
            <w:r>
              <w:t xml:space="preserve"> </w:t>
            </w:r>
            <w:proofErr w:type="spellStart"/>
            <w:r>
              <w:t>Sustainable</w:t>
            </w:r>
            <w:proofErr w:type="spellEnd"/>
            <w:r>
              <w:t xml:space="preserve"> </w:t>
            </w:r>
            <w:proofErr w:type="spellStart"/>
            <w:r>
              <w:t>Development</w:t>
            </w:r>
            <w:proofErr w:type="spellEnd"/>
            <w:r>
              <w:t xml:space="preserve">. </w:t>
            </w:r>
            <w:proofErr w:type="spellStart"/>
            <w:r>
              <w:t>Contingency</w:t>
            </w:r>
            <w:proofErr w:type="spellEnd"/>
            <w:r>
              <w:t xml:space="preserve"> </w:t>
            </w:r>
            <w:proofErr w:type="spellStart"/>
            <w:r>
              <w:t>Valuation</w:t>
            </w:r>
            <w:proofErr w:type="spellEnd"/>
            <w:r>
              <w:t xml:space="preserve">. Legal </w:t>
            </w:r>
            <w:proofErr w:type="spellStart"/>
            <w:r>
              <w:t>Aspect</w:t>
            </w:r>
            <w:proofErr w:type="spellEnd"/>
            <w:r>
              <w:t xml:space="preserve"> </w:t>
            </w:r>
            <w:proofErr w:type="spellStart"/>
            <w:r>
              <w:t>of</w:t>
            </w:r>
            <w:proofErr w:type="spellEnd"/>
            <w:r>
              <w:t xml:space="preserve"> </w:t>
            </w:r>
            <w:proofErr w:type="spellStart"/>
            <w:r>
              <w:t>Statistical</w:t>
            </w:r>
            <w:proofErr w:type="spellEnd"/>
            <w:r>
              <w:t xml:space="preserve"> </w:t>
            </w:r>
            <w:proofErr w:type="spellStart"/>
            <w:r>
              <w:t>Value</w:t>
            </w:r>
            <w:proofErr w:type="spellEnd"/>
            <w:r>
              <w:t xml:space="preserve"> </w:t>
            </w:r>
            <w:proofErr w:type="spellStart"/>
            <w:r>
              <w:t>of</w:t>
            </w:r>
            <w:proofErr w:type="spellEnd"/>
            <w:r>
              <w:t xml:space="preserve"> </w:t>
            </w:r>
            <w:proofErr w:type="spellStart"/>
            <w:r>
              <w:t>Life</w:t>
            </w:r>
            <w:proofErr w:type="spellEnd"/>
            <w:r>
              <w:t>.</w:t>
            </w:r>
          </w:p>
          <w:p w14:paraId="17FF58B6" w14:textId="77777777" w:rsidR="0013402F" w:rsidRDefault="005F4879">
            <w:proofErr w:type="spellStart"/>
            <w:r>
              <w:t>Managerial</w:t>
            </w:r>
            <w:proofErr w:type="spellEnd"/>
            <w:r>
              <w:t xml:space="preserve"> </w:t>
            </w:r>
            <w:proofErr w:type="spellStart"/>
            <w:r>
              <w:t>Tools</w:t>
            </w:r>
            <w:proofErr w:type="spellEnd"/>
            <w:r>
              <w:t xml:space="preserve"> </w:t>
            </w:r>
            <w:proofErr w:type="spellStart"/>
            <w:r>
              <w:t>for</w:t>
            </w:r>
            <w:proofErr w:type="spellEnd"/>
            <w:r>
              <w:t xml:space="preserve"> </w:t>
            </w:r>
            <w:proofErr w:type="spellStart"/>
            <w:r>
              <w:t>Environmental</w:t>
            </w:r>
            <w:proofErr w:type="spellEnd"/>
            <w:r>
              <w:t xml:space="preserve"> </w:t>
            </w:r>
            <w:proofErr w:type="spellStart"/>
            <w:r>
              <w:t>Economics</w:t>
            </w:r>
            <w:proofErr w:type="spellEnd"/>
            <w:r>
              <w:t xml:space="preserve">, </w:t>
            </w:r>
            <w:proofErr w:type="spellStart"/>
            <w:r>
              <w:t>Law</w:t>
            </w:r>
            <w:proofErr w:type="spellEnd"/>
            <w:r>
              <w:t xml:space="preserve"> </w:t>
            </w:r>
            <w:proofErr w:type="spellStart"/>
            <w:r>
              <w:t>and</w:t>
            </w:r>
            <w:proofErr w:type="spellEnd"/>
            <w:r>
              <w:t xml:space="preserve"> Management. </w:t>
            </w:r>
            <w:proofErr w:type="spellStart"/>
            <w:r>
              <w:t>Strategic</w:t>
            </w:r>
            <w:proofErr w:type="spellEnd"/>
            <w:r>
              <w:t xml:space="preserve"> </w:t>
            </w:r>
            <w:proofErr w:type="spellStart"/>
            <w:r>
              <w:t>Evaluation</w:t>
            </w:r>
            <w:proofErr w:type="spellEnd"/>
            <w:r>
              <w:t xml:space="preserve"> </w:t>
            </w:r>
            <w:proofErr w:type="spellStart"/>
            <w:r>
              <w:t>and</w:t>
            </w:r>
            <w:proofErr w:type="spellEnd"/>
            <w:r>
              <w:t xml:space="preserve"> </w:t>
            </w:r>
            <w:proofErr w:type="spellStart"/>
            <w:r>
              <w:t>Risk</w:t>
            </w:r>
            <w:proofErr w:type="spellEnd"/>
            <w:r>
              <w:t xml:space="preserve"> </w:t>
            </w:r>
            <w:proofErr w:type="spellStart"/>
            <w:r>
              <w:t>Assessment</w:t>
            </w:r>
            <w:proofErr w:type="spellEnd"/>
            <w:r>
              <w:t xml:space="preserve">. </w:t>
            </w:r>
            <w:proofErr w:type="spellStart"/>
            <w:r>
              <w:t>Stakeholder</w:t>
            </w:r>
            <w:proofErr w:type="spellEnd"/>
            <w:r>
              <w:t xml:space="preserve"> </w:t>
            </w:r>
            <w:proofErr w:type="spellStart"/>
            <w:r>
              <w:t>Communication</w:t>
            </w:r>
            <w:proofErr w:type="spellEnd"/>
            <w:r>
              <w:t>.</w:t>
            </w:r>
          </w:p>
          <w:p w14:paraId="39FAF1F8" w14:textId="77777777" w:rsidR="0013402F" w:rsidRDefault="005F4879">
            <w:proofErr w:type="spellStart"/>
            <w:r>
              <w:t>Key</w:t>
            </w:r>
            <w:proofErr w:type="spellEnd"/>
            <w:r>
              <w:t xml:space="preserve"> </w:t>
            </w:r>
            <w:proofErr w:type="spellStart"/>
            <w:r>
              <w:t>Topics</w:t>
            </w:r>
            <w:proofErr w:type="spellEnd"/>
            <w:r>
              <w:t xml:space="preserve"> </w:t>
            </w:r>
            <w:proofErr w:type="spellStart"/>
            <w:r>
              <w:t>and</w:t>
            </w:r>
            <w:proofErr w:type="spellEnd"/>
            <w:r>
              <w:t xml:space="preserve"> </w:t>
            </w:r>
            <w:proofErr w:type="spellStart"/>
            <w:r>
              <w:t>Managing</w:t>
            </w:r>
            <w:proofErr w:type="spellEnd"/>
            <w:r>
              <w:t xml:space="preserve"> </w:t>
            </w:r>
            <w:proofErr w:type="spellStart"/>
            <w:r>
              <w:t>Solutions</w:t>
            </w:r>
            <w:proofErr w:type="spellEnd"/>
            <w:r>
              <w:t xml:space="preserve">. </w:t>
            </w:r>
            <w:proofErr w:type="spellStart"/>
            <w:r>
              <w:t>Pollution</w:t>
            </w:r>
            <w:proofErr w:type="spellEnd"/>
            <w:r>
              <w:t xml:space="preserve">, </w:t>
            </w:r>
            <w:proofErr w:type="spellStart"/>
            <w:r>
              <w:t>Biodiversity</w:t>
            </w:r>
            <w:proofErr w:type="spellEnd"/>
            <w:r>
              <w:t xml:space="preserve">, </w:t>
            </w:r>
            <w:proofErr w:type="spellStart"/>
            <w:r>
              <w:t>Climate</w:t>
            </w:r>
            <w:proofErr w:type="spellEnd"/>
            <w:r>
              <w:t xml:space="preserve"> </w:t>
            </w:r>
            <w:proofErr w:type="spellStart"/>
            <w:r>
              <w:t>Change</w:t>
            </w:r>
            <w:proofErr w:type="spellEnd"/>
            <w:r>
              <w:t xml:space="preserve">, </w:t>
            </w:r>
            <w:proofErr w:type="spellStart"/>
            <w:r>
              <w:t>Energy</w:t>
            </w:r>
            <w:proofErr w:type="spellEnd"/>
            <w:r>
              <w:t xml:space="preserve"> </w:t>
            </w:r>
            <w:proofErr w:type="spellStart"/>
            <w:r>
              <w:t>Economics</w:t>
            </w:r>
            <w:proofErr w:type="spellEnd"/>
            <w:r>
              <w:t xml:space="preserve">, </w:t>
            </w:r>
            <w:proofErr w:type="spellStart"/>
            <w:r>
              <w:t>Environmental</w:t>
            </w:r>
            <w:proofErr w:type="spellEnd"/>
            <w:r>
              <w:t xml:space="preserve"> Future </w:t>
            </w:r>
            <w:proofErr w:type="spellStart"/>
            <w:r>
              <w:t>and</w:t>
            </w:r>
            <w:proofErr w:type="spellEnd"/>
            <w:r>
              <w:t xml:space="preserve"> </w:t>
            </w:r>
            <w:proofErr w:type="spellStart"/>
            <w:r>
              <w:t>Tragedy</w:t>
            </w:r>
            <w:proofErr w:type="spellEnd"/>
            <w:r>
              <w:t xml:space="preserve"> </w:t>
            </w:r>
            <w:proofErr w:type="spellStart"/>
            <w:r>
              <w:t>of</w:t>
            </w:r>
            <w:proofErr w:type="spellEnd"/>
            <w:r>
              <w:t xml:space="preserve"> </w:t>
            </w:r>
            <w:proofErr w:type="spellStart"/>
            <w:r>
              <w:t>the</w:t>
            </w:r>
            <w:proofErr w:type="spellEnd"/>
            <w:r>
              <w:t xml:space="preserve"> </w:t>
            </w:r>
            <w:proofErr w:type="spellStart"/>
            <w:r>
              <w:t>Commons</w:t>
            </w:r>
            <w:proofErr w:type="spellEnd"/>
            <w:r>
              <w:t xml:space="preserve">. </w:t>
            </w:r>
            <w:proofErr w:type="spellStart"/>
            <w:r>
              <w:t>Economic</w:t>
            </w:r>
            <w:proofErr w:type="spellEnd"/>
            <w:r>
              <w:t xml:space="preserve"> </w:t>
            </w:r>
            <w:proofErr w:type="spellStart"/>
            <w:r>
              <w:t>and</w:t>
            </w:r>
            <w:proofErr w:type="spellEnd"/>
            <w:r>
              <w:t xml:space="preserve"> Legal </w:t>
            </w:r>
            <w:proofErr w:type="spellStart"/>
            <w:r>
              <w:t>Effects</w:t>
            </w:r>
            <w:proofErr w:type="spellEnd"/>
            <w:r>
              <w:t xml:space="preserve"> on </w:t>
            </w:r>
            <w:proofErr w:type="spellStart"/>
            <w:r>
              <w:t>Managerial</w:t>
            </w:r>
            <w:proofErr w:type="spellEnd"/>
            <w:r>
              <w:t xml:space="preserve"> </w:t>
            </w:r>
            <w:proofErr w:type="spellStart"/>
            <w:r>
              <w:t>Environmental</w:t>
            </w:r>
            <w:proofErr w:type="spellEnd"/>
            <w:r>
              <w:t xml:space="preserve"> </w:t>
            </w:r>
            <w:proofErr w:type="spellStart"/>
            <w:r>
              <w:t>Policies</w:t>
            </w:r>
            <w:proofErr w:type="spellEnd"/>
            <w:r>
              <w:t>.</w:t>
            </w:r>
          </w:p>
        </w:tc>
      </w:tr>
    </w:tbl>
    <w:p w14:paraId="000186AD" w14:textId="77777777" w:rsidR="0013402F" w:rsidRDefault="0013402F"/>
    <w:tbl>
      <w:tblPr>
        <w:tblStyle w:val="DefaultTable"/>
        <w:tblW w:w="5000" w:type="pct"/>
        <w:tblLook w:val="04A0" w:firstRow="1" w:lastRow="0" w:firstColumn="1" w:lastColumn="0" w:noHBand="0" w:noVBand="1"/>
      </w:tblPr>
      <w:tblGrid>
        <w:gridCol w:w="9638"/>
      </w:tblGrid>
      <w:tr w:rsidR="0013402F" w14:paraId="4D91A861"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559844BB" w14:textId="77777777" w:rsidR="0013402F" w:rsidRDefault="005F4879">
            <w:r>
              <w:t>Temeljna literatura in viri/</w:t>
            </w:r>
            <w:proofErr w:type="spellStart"/>
            <w:r>
              <w:t>Readings</w:t>
            </w:r>
            <w:proofErr w:type="spellEnd"/>
            <w:r>
              <w:t>:</w:t>
            </w:r>
          </w:p>
        </w:tc>
      </w:tr>
      <w:tr w:rsidR="0013402F" w14:paraId="2511700C" w14:textId="77777777">
        <w:tc>
          <w:tcPr>
            <w:tcW w:w="0" w:type="auto"/>
          </w:tcPr>
          <w:p w14:paraId="67F56EE6" w14:textId="77777777" w:rsidR="0013402F" w:rsidRDefault="0013402F"/>
          <w:tbl>
            <w:tblPr>
              <w:tblW w:w="5000" w:type="pct"/>
              <w:tblCellSpacing w:w="0" w:type="dxa"/>
              <w:tblLook w:val="04A0" w:firstRow="1" w:lastRow="0" w:firstColumn="1" w:lastColumn="0" w:noHBand="0" w:noVBand="1"/>
            </w:tblPr>
            <w:tblGrid>
              <w:gridCol w:w="9422"/>
            </w:tblGrid>
            <w:tr w:rsidR="0013402F" w14:paraId="34D7732B" w14:textId="77777777">
              <w:trPr>
                <w:tblCellSpacing w:w="0" w:type="dxa"/>
              </w:trPr>
              <w:tc>
                <w:tcPr>
                  <w:tcW w:w="0" w:type="auto"/>
                </w:tcPr>
                <w:p w14:paraId="4DAC4957" w14:textId="77777777" w:rsidR="0013402F" w:rsidRDefault="005F4879">
                  <w:r>
                    <w:rPr>
                      <w:b/>
                    </w:rPr>
                    <w:t xml:space="preserve">- </w:t>
                  </w:r>
                  <w:proofErr w:type="spellStart"/>
                  <w:r>
                    <w:rPr>
                      <w:b/>
                    </w:rPr>
                    <w:t>Ecological</w:t>
                  </w:r>
                  <w:proofErr w:type="spellEnd"/>
                  <w:r>
                    <w:rPr>
                      <w:b/>
                    </w:rPr>
                    <w:t xml:space="preserve"> </w:t>
                  </w:r>
                  <w:proofErr w:type="spellStart"/>
                  <w:r>
                    <w:rPr>
                      <w:b/>
                    </w:rPr>
                    <w:t>Economics</w:t>
                  </w:r>
                  <w:proofErr w:type="spellEnd"/>
                  <w:r>
                    <w:rPr>
                      <w:b/>
                    </w:rPr>
                    <w:t xml:space="preserve">: </w:t>
                  </w:r>
                  <w:proofErr w:type="spellStart"/>
                  <w:r>
                    <w:rPr>
                      <w:b/>
                    </w:rPr>
                    <w:t>Principles</w:t>
                  </w:r>
                  <w:proofErr w:type="spellEnd"/>
                  <w:r>
                    <w:rPr>
                      <w:b/>
                    </w:rPr>
                    <w:t xml:space="preserve"> </w:t>
                  </w:r>
                  <w:proofErr w:type="spellStart"/>
                  <w:r>
                    <w:rPr>
                      <w:b/>
                    </w:rPr>
                    <w:t>and</w:t>
                  </w:r>
                  <w:proofErr w:type="spellEnd"/>
                  <w:r>
                    <w:rPr>
                      <w:b/>
                    </w:rPr>
                    <w:t xml:space="preserve"> </w:t>
                  </w:r>
                  <w:proofErr w:type="spellStart"/>
                  <w:r>
                    <w:rPr>
                      <w:b/>
                    </w:rPr>
                    <w:t>Applications</w:t>
                  </w:r>
                  <w:proofErr w:type="spellEnd"/>
                  <w:r>
                    <w:rPr>
                      <w:b/>
                    </w:rPr>
                    <w:t xml:space="preserve">: </w:t>
                  </w:r>
                  <w:proofErr w:type="spellStart"/>
                  <w:r>
                    <w:rPr>
                      <w:b/>
                    </w:rPr>
                    <w:t>Daly</w:t>
                  </w:r>
                  <w:proofErr w:type="spellEnd"/>
                  <w:r>
                    <w:rPr>
                      <w:b/>
                    </w:rPr>
                    <w:t xml:space="preserve"> Herman, </w:t>
                  </w:r>
                  <w:proofErr w:type="spellStart"/>
                  <w:r>
                    <w:rPr>
                      <w:b/>
                    </w:rPr>
                    <w:t>Joshua</w:t>
                  </w:r>
                  <w:proofErr w:type="spellEnd"/>
                  <w:r>
                    <w:rPr>
                      <w:b/>
                    </w:rPr>
                    <w:t xml:space="preserve"> </w:t>
                  </w:r>
                  <w:proofErr w:type="spellStart"/>
                  <w:r>
                    <w:rPr>
                      <w:b/>
                    </w:rPr>
                    <w:t>Farley</w:t>
                  </w:r>
                  <w:proofErr w:type="spellEnd"/>
                  <w:r>
                    <w:rPr>
                      <w:b/>
                    </w:rPr>
                    <w:t xml:space="preserve">: </w:t>
                  </w:r>
                  <w:proofErr w:type="spellStart"/>
                  <w:r>
                    <w:rPr>
                      <w:b/>
                    </w:rPr>
                    <w:t>Second</w:t>
                  </w:r>
                  <w:proofErr w:type="spellEnd"/>
                  <w:r>
                    <w:rPr>
                      <w:b/>
                    </w:rPr>
                    <w:t xml:space="preserve"> </w:t>
                  </w:r>
                  <w:proofErr w:type="spellStart"/>
                  <w:r>
                    <w:rPr>
                      <w:b/>
                    </w:rPr>
                    <w:t>Edition</w:t>
                  </w:r>
                  <w:proofErr w:type="spellEnd"/>
                  <w:r>
                    <w:rPr>
                      <w:b/>
                    </w:rPr>
                    <w:t xml:space="preserve">, </w:t>
                  </w:r>
                  <w:proofErr w:type="spellStart"/>
                  <w:r>
                    <w:rPr>
                      <w:b/>
                    </w:rPr>
                    <w:t>Island</w:t>
                  </w:r>
                  <w:proofErr w:type="spellEnd"/>
                  <w:r>
                    <w:rPr>
                      <w:b/>
                    </w:rPr>
                    <w:t xml:space="preserve"> </w:t>
                  </w:r>
                  <w:proofErr w:type="spellStart"/>
                  <w:r>
                    <w:rPr>
                      <w:b/>
                    </w:rPr>
                    <w:t>Press</w:t>
                  </w:r>
                  <w:proofErr w:type="spellEnd"/>
                  <w:r>
                    <w:rPr>
                      <w:b/>
                    </w:rPr>
                    <w:t xml:space="preserve">, 2011 (bo dostopno v CEK, EF, UL). </w:t>
                  </w:r>
                </w:p>
                <w:p w14:paraId="65867C00" w14:textId="77777777" w:rsidR="0013402F" w:rsidRDefault="005F4879">
                  <w:r>
                    <w:rPr>
                      <w:b/>
                    </w:rPr>
                    <w:t xml:space="preserve">- Izbrana poglavja v </w:t>
                  </w:r>
                  <w:proofErr w:type="spellStart"/>
                  <w:r>
                    <w:rPr>
                      <w:b/>
                    </w:rPr>
                    <w:t>Environmental</w:t>
                  </w:r>
                  <w:proofErr w:type="spellEnd"/>
                  <w:r>
                    <w:rPr>
                      <w:b/>
                    </w:rPr>
                    <w:t xml:space="preserve"> </w:t>
                  </w:r>
                  <w:proofErr w:type="spellStart"/>
                  <w:r>
                    <w:rPr>
                      <w:b/>
                    </w:rPr>
                    <w:t>Economics</w:t>
                  </w:r>
                  <w:proofErr w:type="spellEnd"/>
                  <w:r>
                    <w:rPr>
                      <w:b/>
                    </w:rPr>
                    <w:t xml:space="preserve">: R. Turner, </w:t>
                  </w:r>
                  <w:proofErr w:type="spellStart"/>
                  <w:r>
                    <w:rPr>
                      <w:b/>
                    </w:rPr>
                    <w:t>D.Pearce</w:t>
                  </w:r>
                  <w:proofErr w:type="spellEnd"/>
                  <w:r>
                    <w:rPr>
                      <w:b/>
                    </w:rPr>
                    <w:t xml:space="preserve">, </w:t>
                  </w:r>
                  <w:proofErr w:type="spellStart"/>
                  <w:r>
                    <w:rPr>
                      <w:b/>
                    </w:rPr>
                    <w:t>Prentica</w:t>
                  </w:r>
                  <w:proofErr w:type="spellEnd"/>
                  <w:r>
                    <w:rPr>
                      <w:b/>
                    </w:rPr>
                    <w:t xml:space="preserve"> Hall, London, 1994 (FU, UL).</w:t>
                  </w:r>
                </w:p>
                <w:p w14:paraId="734FED54" w14:textId="77777777" w:rsidR="0013402F" w:rsidRDefault="005F4879">
                  <w:r>
                    <w:rPr>
                      <w:b/>
                    </w:rPr>
                    <w:t>- PLIČANIČ, Senko, Temelji ekološkega prava, 2003, Cankarjeva založba, Ljubljana. (dostopno v knjižnici PF)</w:t>
                  </w:r>
                </w:p>
                <w:p w14:paraId="5C50ADD8" w14:textId="77777777" w:rsidR="0013402F" w:rsidRDefault="005F4879">
                  <w:r>
                    <w:rPr>
                      <w:b/>
                    </w:rPr>
                    <w:t xml:space="preserve">- Marjan </w:t>
                  </w:r>
                  <w:proofErr w:type="spellStart"/>
                  <w:r>
                    <w:rPr>
                      <w:b/>
                    </w:rPr>
                    <w:t>Peeters</w:t>
                  </w:r>
                  <w:proofErr w:type="spellEnd"/>
                  <w:r>
                    <w:rPr>
                      <w:b/>
                    </w:rPr>
                    <w:t xml:space="preserve"> </w:t>
                  </w:r>
                  <w:proofErr w:type="spellStart"/>
                  <w:r>
                    <w:rPr>
                      <w:b/>
                    </w:rPr>
                    <w:t>and</w:t>
                  </w:r>
                  <w:proofErr w:type="spellEnd"/>
                  <w:r>
                    <w:rPr>
                      <w:b/>
                    </w:rPr>
                    <w:t xml:space="preserve"> </w:t>
                  </w:r>
                  <w:proofErr w:type="spellStart"/>
                  <w:r>
                    <w:rPr>
                      <w:b/>
                    </w:rPr>
                    <w:t>Mariolina</w:t>
                  </w:r>
                  <w:proofErr w:type="spellEnd"/>
                  <w:r>
                    <w:rPr>
                      <w:b/>
                    </w:rPr>
                    <w:t xml:space="preserve"> </w:t>
                  </w:r>
                  <w:proofErr w:type="spellStart"/>
                  <w:r>
                    <w:rPr>
                      <w:b/>
                    </w:rPr>
                    <w:t>Eliantonio</w:t>
                  </w:r>
                  <w:proofErr w:type="spellEnd"/>
                  <w:r>
                    <w:rPr>
                      <w:b/>
                    </w:rPr>
                    <w:t xml:space="preserve"> (</w:t>
                  </w:r>
                  <w:proofErr w:type="spellStart"/>
                  <w:r>
                    <w:rPr>
                      <w:b/>
                    </w:rPr>
                    <w:t>ed</w:t>
                  </w:r>
                  <w:proofErr w:type="spellEnd"/>
                  <w:r>
                    <w:rPr>
                      <w:b/>
                    </w:rPr>
                    <w:t xml:space="preserve">.), 2020, </w:t>
                  </w:r>
                  <w:proofErr w:type="spellStart"/>
                  <w:r>
                    <w:rPr>
                      <w:b/>
                    </w:rPr>
                    <w:t>Research</w:t>
                  </w:r>
                  <w:proofErr w:type="spellEnd"/>
                  <w:r>
                    <w:rPr>
                      <w:b/>
                    </w:rPr>
                    <w:t xml:space="preserve"> </w:t>
                  </w:r>
                  <w:proofErr w:type="spellStart"/>
                  <w:r>
                    <w:rPr>
                      <w:b/>
                    </w:rPr>
                    <w:t>Handbook</w:t>
                  </w:r>
                  <w:proofErr w:type="spellEnd"/>
                  <w:r>
                    <w:rPr>
                      <w:b/>
                    </w:rPr>
                    <w:t xml:space="preserve"> on EU </w:t>
                  </w:r>
                  <w:proofErr w:type="spellStart"/>
                  <w:r>
                    <w:rPr>
                      <w:b/>
                    </w:rPr>
                    <w:t>Environmental</w:t>
                  </w:r>
                  <w:proofErr w:type="spellEnd"/>
                  <w:r>
                    <w:rPr>
                      <w:b/>
                    </w:rPr>
                    <w:t>.</w:t>
                  </w:r>
                </w:p>
                <w:p w14:paraId="1E2A1AE7" w14:textId="77777777" w:rsidR="0013402F" w:rsidRDefault="005F4879">
                  <w:r>
                    <w:rPr>
                      <w:b/>
                    </w:rPr>
                    <w:t xml:space="preserve">- </w:t>
                  </w:r>
                  <w:proofErr w:type="spellStart"/>
                  <w:r>
                    <w:rPr>
                      <w:b/>
                    </w:rPr>
                    <w:t>Law</w:t>
                  </w:r>
                  <w:proofErr w:type="spellEnd"/>
                  <w:r>
                    <w:rPr>
                      <w:b/>
                    </w:rPr>
                    <w:t xml:space="preserve">, Edward </w:t>
                  </w:r>
                  <w:proofErr w:type="spellStart"/>
                  <w:r>
                    <w:rPr>
                      <w:b/>
                    </w:rPr>
                    <w:t>Elgar</w:t>
                  </w:r>
                  <w:proofErr w:type="spellEnd"/>
                  <w:r>
                    <w:rPr>
                      <w:b/>
                    </w:rPr>
                    <w:t xml:space="preserve"> </w:t>
                  </w:r>
                  <w:proofErr w:type="spellStart"/>
                  <w:r>
                    <w:rPr>
                      <w:b/>
                    </w:rPr>
                    <w:t>Publishing</w:t>
                  </w:r>
                  <w:proofErr w:type="spellEnd"/>
                  <w:r>
                    <w:rPr>
                      <w:b/>
                    </w:rPr>
                    <w:t xml:space="preserve"> </w:t>
                  </w:r>
                  <w:proofErr w:type="spellStart"/>
                  <w:r>
                    <w:rPr>
                      <w:b/>
                    </w:rPr>
                    <w:t>Limited</w:t>
                  </w:r>
                  <w:proofErr w:type="spellEnd"/>
                  <w:r>
                    <w:rPr>
                      <w:b/>
                    </w:rPr>
                    <w:t>, UK. (dostopno v knjižnici PF).</w:t>
                  </w:r>
                </w:p>
                <w:p w14:paraId="5056C4D1" w14:textId="77777777" w:rsidR="0013402F" w:rsidRDefault="005F4879">
                  <w:r>
                    <w:rPr>
                      <w:b/>
                    </w:rPr>
                    <w:t>- Ustava RS.</w:t>
                  </w:r>
                </w:p>
                <w:p w14:paraId="2BC968E8" w14:textId="77777777" w:rsidR="0013402F" w:rsidRDefault="005F4879">
                  <w:r>
                    <w:rPr>
                      <w:b/>
                    </w:rPr>
                    <w:t>- Zakonodaja s področja varstva okolja in urejanja prostora v Republiki Sloveniji.</w:t>
                  </w:r>
                </w:p>
                <w:p w14:paraId="68CA6418" w14:textId="77777777" w:rsidR="0013402F" w:rsidRDefault="005F4879">
                  <w:r>
                    <w:rPr>
                      <w:b/>
                    </w:rPr>
                    <w:t>- EU pravo s področja varstva okolja.</w:t>
                  </w:r>
                </w:p>
                <w:p w14:paraId="376EE86D" w14:textId="77777777" w:rsidR="0013402F" w:rsidRDefault="005F4879">
                  <w:r>
                    <w:t> </w:t>
                  </w:r>
                </w:p>
              </w:tc>
            </w:tr>
          </w:tbl>
          <w:p w14:paraId="4869FCBB" w14:textId="77777777" w:rsidR="0013402F" w:rsidRDefault="0013402F"/>
        </w:tc>
      </w:tr>
    </w:tbl>
    <w:p w14:paraId="2904353B"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4B79E961"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217AED1B" w14:textId="77777777" w:rsidR="0013402F" w:rsidRDefault="005F4879">
            <w:r>
              <w:t>Cilji in kompetence:</w:t>
            </w:r>
          </w:p>
        </w:tc>
        <w:tc>
          <w:tcPr>
            <w:tcW w:w="2500" w:type="pct"/>
          </w:tcPr>
          <w:p w14:paraId="03E6E207" w14:textId="77777777" w:rsidR="0013402F" w:rsidRDefault="005F4879">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3402F" w14:paraId="141D9F45" w14:textId="77777777">
        <w:tc>
          <w:tcPr>
            <w:tcW w:w="0" w:type="auto"/>
          </w:tcPr>
          <w:p w14:paraId="1EFB08FB" w14:textId="77777777" w:rsidR="0013402F" w:rsidRDefault="005F4879">
            <w:r>
              <w:t xml:space="preserve">Predmet razvija ekonomska in pravna znanja s področja managementa okolja na ravni organizacij (podjetje, lokalne skupnosti, država). Razumevanje logike pravnega in ekonomskega okolja, uporaba orodij </w:t>
            </w:r>
            <w:proofErr w:type="spellStart"/>
            <w:r>
              <w:t>okoljskega</w:t>
            </w:r>
            <w:proofErr w:type="spellEnd"/>
            <w:r>
              <w:t xml:space="preserve"> menedžmenta pri reševanju </w:t>
            </w:r>
            <w:proofErr w:type="spellStart"/>
            <w:r>
              <w:t>okoljskih</w:t>
            </w:r>
            <w:proofErr w:type="spellEnd"/>
            <w:r>
              <w:t xml:space="preserve"> problemov, oblikovanje strateških vidikov trajnostnega razvoja.</w:t>
            </w:r>
          </w:p>
        </w:tc>
        <w:tc>
          <w:tcPr>
            <w:tcW w:w="0" w:type="auto"/>
          </w:tcPr>
          <w:p w14:paraId="1F943763" w14:textId="77777777" w:rsidR="0013402F" w:rsidRDefault="005F4879">
            <w:r>
              <w:t xml:space="preserve">To </w:t>
            </w:r>
            <w:proofErr w:type="spellStart"/>
            <w:r>
              <w:t>develop</w:t>
            </w:r>
            <w:proofErr w:type="spellEnd"/>
            <w:r>
              <w:t xml:space="preserve"> </w:t>
            </w:r>
            <w:proofErr w:type="spellStart"/>
            <w:r>
              <w:t>economic</w:t>
            </w:r>
            <w:proofErr w:type="spellEnd"/>
            <w:r>
              <w:t xml:space="preserve"> </w:t>
            </w:r>
            <w:proofErr w:type="spellStart"/>
            <w:r>
              <w:t>and</w:t>
            </w:r>
            <w:proofErr w:type="spellEnd"/>
            <w:r>
              <w:t xml:space="preserve"> legal </w:t>
            </w:r>
            <w:proofErr w:type="spellStart"/>
            <w:r>
              <w:t>knowledge</w:t>
            </w:r>
            <w:proofErr w:type="spellEnd"/>
            <w:r>
              <w:t xml:space="preserve"> </w:t>
            </w:r>
            <w:proofErr w:type="spellStart"/>
            <w:r>
              <w:t>of</w:t>
            </w:r>
            <w:proofErr w:type="spellEnd"/>
            <w:r>
              <w:t xml:space="preserve"> </w:t>
            </w:r>
            <w:proofErr w:type="spellStart"/>
            <w:r>
              <w:t>environmental</w:t>
            </w:r>
            <w:proofErr w:type="spellEnd"/>
            <w:r>
              <w:t xml:space="preserve"> management on </w:t>
            </w:r>
            <w:proofErr w:type="spellStart"/>
            <w:r>
              <w:t>different</w:t>
            </w:r>
            <w:proofErr w:type="spellEnd"/>
            <w:r>
              <w:t xml:space="preserve"> </w:t>
            </w:r>
            <w:proofErr w:type="spellStart"/>
            <w:r>
              <w:t>layers</w:t>
            </w:r>
            <w:proofErr w:type="spellEnd"/>
            <w:r>
              <w:t xml:space="preserve"> </w:t>
            </w:r>
            <w:proofErr w:type="spellStart"/>
            <w:r>
              <w:t>of</w:t>
            </w:r>
            <w:proofErr w:type="spellEnd"/>
            <w:r>
              <w:t xml:space="preserve"> </w:t>
            </w:r>
            <w:proofErr w:type="spellStart"/>
            <w:r>
              <w:t>organization</w:t>
            </w:r>
            <w:proofErr w:type="spellEnd"/>
            <w:r>
              <w:t xml:space="preserve">. To </w:t>
            </w:r>
            <w:proofErr w:type="spellStart"/>
            <w:r>
              <w:t>understand</w:t>
            </w:r>
            <w:proofErr w:type="spellEnd"/>
            <w:r>
              <w:t xml:space="preserve"> </w:t>
            </w:r>
            <w:proofErr w:type="spellStart"/>
            <w:r>
              <w:t>the</w:t>
            </w:r>
            <w:proofErr w:type="spellEnd"/>
            <w:r>
              <w:t xml:space="preserve"> </w:t>
            </w:r>
            <w:proofErr w:type="spellStart"/>
            <w:r>
              <w:t>logic</w:t>
            </w:r>
            <w:proofErr w:type="spellEnd"/>
            <w:r>
              <w:t xml:space="preserve"> </w:t>
            </w:r>
            <w:proofErr w:type="spellStart"/>
            <w:r>
              <w:t>behind</w:t>
            </w:r>
            <w:proofErr w:type="spellEnd"/>
            <w:r>
              <w:t xml:space="preserve"> </w:t>
            </w:r>
            <w:proofErr w:type="spellStart"/>
            <w:r>
              <w:t>economic</w:t>
            </w:r>
            <w:proofErr w:type="spellEnd"/>
            <w:r>
              <w:t xml:space="preserve"> </w:t>
            </w:r>
            <w:proofErr w:type="spellStart"/>
            <w:r>
              <w:t>and</w:t>
            </w:r>
            <w:proofErr w:type="spellEnd"/>
            <w:r>
              <w:t xml:space="preserve"> legal </w:t>
            </w:r>
            <w:proofErr w:type="spellStart"/>
            <w:r>
              <w:t>environment</w:t>
            </w:r>
            <w:proofErr w:type="spellEnd"/>
            <w:r>
              <w:t xml:space="preserve">. To </w:t>
            </w:r>
            <w:proofErr w:type="spellStart"/>
            <w:r>
              <w:t>apply</w:t>
            </w:r>
            <w:proofErr w:type="spellEnd"/>
            <w:r>
              <w:t xml:space="preserve"> </w:t>
            </w:r>
            <w:proofErr w:type="spellStart"/>
            <w:r>
              <w:t>the</w:t>
            </w:r>
            <w:proofErr w:type="spellEnd"/>
            <w:r>
              <w:t xml:space="preserve"> </w:t>
            </w:r>
            <w:proofErr w:type="spellStart"/>
            <w:r>
              <w:t>tools</w:t>
            </w:r>
            <w:proofErr w:type="spellEnd"/>
            <w:r>
              <w:t xml:space="preserve"> </w:t>
            </w:r>
            <w:proofErr w:type="spellStart"/>
            <w:r>
              <w:t>of</w:t>
            </w:r>
            <w:proofErr w:type="spellEnd"/>
            <w:r>
              <w:t xml:space="preserve"> </w:t>
            </w:r>
            <w:proofErr w:type="spellStart"/>
            <w:r>
              <w:t>environmental</w:t>
            </w:r>
            <w:proofErr w:type="spellEnd"/>
            <w:r>
              <w:t xml:space="preserve"> management in </w:t>
            </w:r>
            <w:proofErr w:type="spellStart"/>
            <w:r>
              <w:t>solving</w:t>
            </w:r>
            <w:proofErr w:type="spellEnd"/>
            <w:r>
              <w:t xml:space="preserve"> </w:t>
            </w:r>
            <w:proofErr w:type="spellStart"/>
            <w:r>
              <w:t>environmental</w:t>
            </w:r>
            <w:proofErr w:type="spellEnd"/>
            <w:r>
              <w:t xml:space="preserve"> </w:t>
            </w:r>
            <w:proofErr w:type="spellStart"/>
            <w:r>
              <w:t>problems</w:t>
            </w:r>
            <w:proofErr w:type="spellEnd"/>
            <w:r>
              <w:t xml:space="preserve">. To </w:t>
            </w:r>
            <w:proofErr w:type="spellStart"/>
            <w:r>
              <w:t>facilitate</w:t>
            </w:r>
            <w:proofErr w:type="spellEnd"/>
            <w:r>
              <w:t xml:space="preserve"> </w:t>
            </w:r>
            <w:proofErr w:type="spellStart"/>
            <w:r>
              <w:t>the</w:t>
            </w:r>
            <w:proofErr w:type="spellEnd"/>
            <w:r>
              <w:t xml:space="preserve"> </w:t>
            </w:r>
            <w:proofErr w:type="spellStart"/>
            <w:r>
              <w:t>understanding</w:t>
            </w:r>
            <w:proofErr w:type="spellEnd"/>
            <w:r>
              <w:t xml:space="preserve"> </w:t>
            </w:r>
            <w:proofErr w:type="spellStart"/>
            <w:r>
              <w:t>of</w:t>
            </w:r>
            <w:proofErr w:type="spellEnd"/>
            <w:r>
              <w:t xml:space="preserve"> </w:t>
            </w:r>
            <w:proofErr w:type="spellStart"/>
            <w:r>
              <w:t>strategic</w:t>
            </w:r>
            <w:proofErr w:type="spellEnd"/>
            <w:r>
              <w:t xml:space="preserve"> </w:t>
            </w:r>
            <w:proofErr w:type="spellStart"/>
            <w:r>
              <w:t>aspects</w:t>
            </w:r>
            <w:proofErr w:type="spellEnd"/>
            <w:r>
              <w:t xml:space="preserve"> </w:t>
            </w:r>
            <w:proofErr w:type="spellStart"/>
            <w:r>
              <w:t>of</w:t>
            </w:r>
            <w:proofErr w:type="spellEnd"/>
            <w:r>
              <w:t xml:space="preserve"> </w:t>
            </w:r>
            <w:proofErr w:type="spellStart"/>
            <w:r>
              <w:t>sustainable</w:t>
            </w:r>
            <w:proofErr w:type="spellEnd"/>
            <w:r>
              <w:t xml:space="preserve"> </w:t>
            </w:r>
            <w:proofErr w:type="spellStart"/>
            <w:r>
              <w:t>development</w:t>
            </w:r>
            <w:proofErr w:type="spellEnd"/>
            <w:r>
              <w:t>.</w:t>
            </w:r>
          </w:p>
        </w:tc>
      </w:tr>
    </w:tbl>
    <w:p w14:paraId="4F73C66C"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1044140E"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27900B75" w14:textId="77777777" w:rsidR="0013402F" w:rsidRDefault="005F4879">
            <w:r>
              <w:t>Predvideni študijski rezultati:</w:t>
            </w:r>
          </w:p>
        </w:tc>
        <w:tc>
          <w:tcPr>
            <w:tcW w:w="2500" w:type="pct"/>
          </w:tcPr>
          <w:p w14:paraId="5C144265" w14:textId="77777777" w:rsidR="0013402F" w:rsidRDefault="005F4879">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3402F" w14:paraId="6FCF2864" w14:textId="77777777">
        <w:tc>
          <w:tcPr>
            <w:tcW w:w="0" w:type="auto"/>
          </w:tcPr>
          <w:p w14:paraId="1EC21E20" w14:textId="77777777" w:rsidR="0013402F" w:rsidRDefault="005F4879">
            <w:r>
              <w:lastRenderedPageBreak/>
              <w:t>Znanje in razumevanje:</w:t>
            </w:r>
          </w:p>
          <w:p w14:paraId="180A7E94" w14:textId="77777777" w:rsidR="0013402F" w:rsidRDefault="005F4879">
            <w:r>
              <w:t xml:space="preserve">Razumevanje </w:t>
            </w:r>
            <w:proofErr w:type="spellStart"/>
            <w:r>
              <w:t>okoljskih</w:t>
            </w:r>
            <w:proofErr w:type="spellEnd"/>
            <w:r>
              <w:t xml:space="preserve"> problemov in politik za njihovo reševanje.</w:t>
            </w:r>
          </w:p>
          <w:p w14:paraId="65A6BC25" w14:textId="77777777" w:rsidR="0013402F" w:rsidRDefault="005F4879">
            <w:r>
              <w:t>Rešitve posameznih problemov s pravnega in ekonomskega vidika.</w:t>
            </w:r>
          </w:p>
          <w:p w14:paraId="488CC31D" w14:textId="77777777" w:rsidR="0013402F" w:rsidRDefault="005F4879">
            <w:r>
              <w:t xml:space="preserve">Analiza in uporaba različnih analitičnih orodij pri reševanju </w:t>
            </w:r>
            <w:proofErr w:type="spellStart"/>
            <w:r>
              <w:t>okoljskih</w:t>
            </w:r>
            <w:proofErr w:type="spellEnd"/>
            <w:r>
              <w:t xml:space="preserve"> problemov.</w:t>
            </w:r>
          </w:p>
        </w:tc>
        <w:tc>
          <w:tcPr>
            <w:tcW w:w="0" w:type="auto"/>
          </w:tcPr>
          <w:p w14:paraId="5B260A0C" w14:textId="77777777" w:rsidR="0013402F" w:rsidRDefault="005F4879">
            <w:proofErr w:type="spellStart"/>
            <w:r>
              <w:t>Knowledge</w:t>
            </w:r>
            <w:proofErr w:type="spellEnd"/>
            <w:r>
              <w:t xml:space="preserve"> </w:t>
            </w:r>
            <w:proofErr w:type="spellStart"/>
            <w:r>
              <w:t>and</w:t>
            </w:r>
            <w:proofErr w:type="spellEnd"/>
            <w:r>
              <w:t xml:space="preserve"> </w:t>
            </w:r>
            <w:proofErr w:type="spellStart"/>
            <w:r>
              <w:t>understanding</w:t>
            </w:r>
            <w:proofErr w:type="spellEnd"/>
            <w:r>
              <w:t>:</w:t>
            </w:r>
          </w:p>
          <w:p w14:paraId="5D5C5862" w14:textId="77777777" w:rsidR="0013402F" w:rsidRDefault="005F4879">
            <w:proofErr w:type="spellStart"/>
            <w:r>
              <w:t>Understanding</w:t>
            </w:r>
            <w:proofErr w:type="spellEnd"/>
            <w:r>
              <w:t xml:space="preserve"> </w:t>
            </w:r>
            <w:proofErr w:type="spellStart"/>
            <w:r>
              <w:t>environmental</w:t>
            </w:r>
            <w:proofErr w:type="spellEnd"/>
            <w:r>
              <w:t xml:space="preserve"> </w:t>
            </w:r>
            <w:proofErr w:type="spellStart"/>
            <w:r>
              <w:t>issues</w:t>
            </w:r>
            <w:proofErr w:type="spellEnd"/>
            <w:r>
              <w:t xml:space="preserve"> </w:t>
            </w:r>
            <w:proofErr w:type="spellStart"/>
            <w:r>
              <w:t>and</w:t>
            </w:r>
            <w:proofErr w:type="spellEnd"/>
            <w:r>
              <w:t xml:space="preserve"> </w:t>
            </w:r>
            <w:proofErr w:type="spellStart"/>
            <w:r>
              <w:t>policies</w:t>
            </w:r>
            <w:proofErr w:type="spellEnd"/>
            <w:r>
              <w:t xml:space="preserve"> to </w:t>
            </w:r>
            <w:proofErr w:type="spellStart"/>
            <w:r>
              <w:t>tackle</w:t>
            </w:r>
            <w:proofErr w:type="spellEnd"/>
            <w:r>
              <w:t xml:space="preserve"> </w:t>
            </w:r>
            <w:proofErr w:type="spellStart"/>
            <w:r>
              <w:t>environmental</w:t>
            </w:r>
            <w:proofErr w:type="spellEnd"/>
            <w:r>
              <w:t xml:space="preserve"> </w:t>
            </w:r>
            <w:proofErr w:type="spellStart"/>
            <w:r>
              <w:t>dilemmas</w:t>
            </w:r>
            <w:proofErr w:type="spellEnd"/>
            <w:r>
              <w:t>.</w:t>
            </w:r>
          </w:p>
          <w:p w14:paraId="3AB78244" w14:textId="77777777" w:rsidR="0013402F" w:rsidRDefault="005F4879">
            <w:r>
              <w:t xml:space="preserve">Problem </w:t>
            </w:r>
            <w:proofErr w:type="spellStart"/>
            <w:r>
              <w:t>solutions</w:t>
            </w:r>
            <w:proofErr w:type="spellEnd"/>
            <w:r>
              <w:t xml:space="preserve"> </w:t>
            </w:r>
            <w:proofErr w:type="spellStart"/>
            <w:r>
              <w:t>from</w:t>
            </w:r>
            <w:proofErr w:type="spellEnd"/>
            <w:r>
              <w:t xml:space="preserve"> a legal </w:t>
            </w:r>
            <w:proofErr w:type="spellStart"/>
            <w:r>
              <w:t>and</w:t>
            </w:r>
            <w:proofErr w:type="spellEnd"/>
            <w:r>
              <w:t xml:space="preserve"> </w:t>
            </w:r>
            <w:proofErr w:type="spellStart"/>
            <w:r>
              <w:t>economic</w:t>
            </w:r>
            <w:proofErr w:type="spellEnd"/>
            <w:r>
              <w:t xml:space="preserve"> </w:t>
            </w:r>
            <w:proofErr w:type="spellStart"/>
            <w:r>
              <w:t>standpoint</w:t>
            </w:r>
            <w:proofErr w:type="spellEnd"/>
            <w:r>
              <w:t>.</w:t>
            </w:r>
          </w:p>
          <w:p w14:paraId="2D0D3C4D" w14:textId="77777777" w:rsidR="0013402F" w:rsidRDefault="005F4879">
            <w:proofErr w:type="spellStart"/>
            <w:r>
              <w:t>Analysis</w:t>
            </w:r>
            <w:proofErr w:type="spellEnd"/>
            <w:r>
              <w:t xml:space="preserve"> </w:t>
            </w:r>
            <w:proofErr w:type="spellStart"/>
            <w:r>
              <w:t>and</w:t>
            </w:r>
            <w:proofErr w:type="spellEnd"/>
            <w:r>
              <w:t xml:space="preserve"> </w:t>
            </w:r>
            <w:proofErr w:type="spellStart"/>
            <w:r>
              <w:t>the</w:t>
            </w:r>
            <w:proofErr w:type="spellEnd"/>
            <w:r>
              <w:t xml:space="preserve"> </w:t>
            </w:r>
            <w:proofErr w:type="spellStart"/>
            <w:r>
              <w:t>use</w:t>
            </w:r>
            <w:proofErr w:type="spellEnd"/>
            <w:r>
              <w:t xml:space="preserve"> </w:t>
            </w:r>
            <w:proofErr w:type="spellStart"/>
            <w:r>
              <w:t>of</w:t>
            </w:r>
            <w:proofErr w:type="spellEnd"/>
            <w:r>
              <w:t xml:space="preserve"> </w:t>
            </w:r>
            <w:proofErr w:type="spellStart"/>
            <w:r>
              <w:t>analytical</w:t>
            </w:r>
            <w:proofErr w:type="spellEnd"/>
            <w:r>
              <w:t xml:space="preserve"> </w:t>
            </w:r>
            <w:proofErr w:type="spellStart"/>
            <w:r>
              <w:t>tools</w:t>
            </w:r>
            <w:proofErr w:type="spellEnd"/>
            <w:r>
              <w:t xml:space="preserve"> in </w:t>
            </w:r>
            <w:proofErr w:type="spellStart"/>
            <w:r>
              <w:t>solving</w:t>
            </w:r>
            <w:proofErr w:type="spellEnd"/>
            <w:r>
              <w:t xml:space="preserve"> </w:t>
            </w:r>
            <w:proofErr w:type="spellStart"/>
            <w:r>
              <w:t>environmental</w:t>
            </w:r>
            <w:proofErr w:type="spellEnd"/>
            <w:r>
              <w:t xml:space="preserve"> </w:t>
            </w:r>
            <w:proofErr w:type="spellStart"/>
            <w:r>
              <w:t>issues</w:t>
            </w:r>
            <w:proofErr w:type="spellEnd"/>
            <w:r>
              <w:t>.</w:t>
            </w:r>
          </w:p>
        </w:tc>
      </w:tr>
    </w:tbl>
    <w:p w14:paraId="794D7D09"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04CD07BF"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2CC2B416" w14:textId="77777777" w:rsidR="0013402F" w:rsidRDefault="005F4879">
            <w:r>
              <w:t>Metode poučevanja in učenja:</w:t>
            </w:r>
          </w:p>
        </w:tc>
        <w:tc>
          <w:tcPr>
            <w:tcW w:w="2500" w:type="pct"/>
          </w:tcPr>
          <w:p w14:paraId="44838689" w14:textId="77777777" w:rsidR="0013402F" w:rsidRDefault="005F4879">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3402F" w14:paraId="78B86684" w14:textId="77777777">
        <w:tc>
          <w:tcPr>
            <w:tcW w:w="0" w:type="auto"/>
          </w:tcPr>
          <w:p w14:paraId="48AED2EC" w14:textId="77777777" w:rsidR="0013402F" w:rsidRDefault="005F4879">
            <w:r>
              <w:t>Predavanja, seminarsko delo, vaje v obliki debatnih diskusij.</w:t>
            </w:r>
          </w:p>
          <w:p w14:paraId="75DE8BD6" w14:textId="77777777" w:rsidR="0013402F" w:rsidRDefault="005F4879">
            <w:r>
              <w:t>Obravnava problemov iz managerske prakse.</w:t>
            </w:r>
          </w:p>
          <w:p w14:paraId="75A7845B" w14:textId="77777777" w:rsidR="0013402F" w:rsidRDefault="005F4879">
            <w:r>
              <w:t xml:space="preserve">Analiza pravnih in ekonomskih vsebin </w:t>
            </w:r>
            <w:proofErr w:type="spellStart"/>
            <w:r>
              <w:t>okoljskih</w:t>
            </w:r>
            <w:proofErr w:type="spellEnd"/>
            <w:r>
              <w:t xml:space="preserve"> politik na državni in lokalni ravni.</w:t>
            </w:r>
          </w:p>
        </w:tc>
        <w:tc>
          <w:tcPr>
            <w:tcW w:w="0" w:type="auto"/>
          </w:tcPr>
          <w:p w14:paraId="368D7B63" w14:textId="77777777" w:rsidR="0013402F" w:rsidRDefault="005F4879">
            <w:proofErr w:type="spellStart"/>
            <w:r>
              <w:t>Lectures</w:t>
            </w:r>
            <w:proofErr w:type="spellEnd"/>
            <w:r>
              <w:t xml:space="preserve">, </w:t>
            </w:r>
            <w:proofErr w:type="spellStart"/>
            <w:r>
              <w:t>paper</w:t>
            </w:r>
            <w:proofErr w:type="spellEnd"/>
            <w:r>
              <w:t xml:space="preserve"> </w:t>
            </w:r>
            <w:proofErr w:type="spellStart"/>
            <w:r>
              <w:t>assignment</w:t>
            </w:r>
            <w:proofErr w:type="spellEnd"/>
            <w:r>
              <w:t xml:space="preserve">, problem </w:t>
            </w:r>
            <w:proofErr w:type="spellStart"/>
            <w:r>
              <w:t>sets</w:t>
            </w:r>
            <w:proofErr w:type="spellEnd"/>
            <w:r>
              <w:t xml:space="preserve"> </w:t>
            </w:r>
            <w:proofErr w:type="spellStart"/>
            <w:r>
              <w:t>based</w:t>
            </w:r>
            <w:proofErr w:type="spellEnd"/>
            <w:r>
              <w:t xml:space="preserve"> on debate </w:t>
            </w:r>
            <w:proofErr w:type="spellStart"/>
            <w:r>
              <w:t>and</w:t>
            </w:r>
            <w:proofErr w:type="spellEnd"/>
            <w:r>
              <w:t xml:space="preserve"> </w:t>
            </w:r>
            <w:proofErr w:type="spellStart"/>
            <w:r>
              <w:t>discussion</w:t>
            </w:r>
            <w:proofErr w:type="spellEnd"/>
            <w:r>
              <w:t>.</w:t>
            </w:r>
          </w:p>
          <w:p w14:paraId="6CC36732" w14:textId="77777777" w:rsidR="0013402F" w:rsidRDefault="005F4879">
            <w:proofErr w:type="spellStart"/>
            <w:r>
              <w:t>Discussion</w:t>
            </w:r>
            <w:proofErr w:type="spellEnd"/>
            <w:r>
              <w:t xml:space="preserve"> </w:t>
            </w:r>
            <w:proofErr w:type="spellStart"/>
            <w:r>
              <w:t>of</w:t>
            </w:r>
            <w:proofErr w:type="spellEnd"/>
            <w:r>
              <w:t xml:space="preserve"> </w:t>
            </w:r>
            <w:proofErr w:type="spellStart"/>
            <w:r>
              <w:t>key</w:t>
            </w:r>
            <w:proofErr w:type="spellEnd"/>
            <w:r>
              <w:t xml:space="preserve"> </w:t>
            </w:r>
            <w:proofErr w:type="spellStart"/>
            <w:r>
              <w:t>managerial</w:t>
            </w:r>
            <w:proofErr w:type="spellEnd"/>
            <w:r>
              <w:t xml:space="preserve"> </w:t>
            </w:r>
            <w:proofErr w:type="spellStart"/>
            <w:r>
              <w:t>issues</w:t>
            </w:r>
            <w:proofErr w:type="spellEnd"/>
            <w:r>
              <w:t>.</w:t>
            </w:r>
          </w:p>
          <w:p w14:paraId="1F5AC807" w14:textId="77777777" w:rsidR="0013402F" w:rsidRDefault="005F4879">
            <w:proofErr w:type="spellStart"/>
            <w:r>
              <w:t>Analysis</w:t>
            </w:r>
            <w:proofErr w:type="spellEnd"/>
            <w:r>
              <w:t xml:space="preserve"> </w:t>
            </w:r>
            <w:proofErr w:type="spellStart"/>
            <w:r>
              <w:t>of</w:t>
            </w:r>
            <w:proofErr w:type="spellEnd"/>
            <w:r>
              <w:t xml:space="preserve"> legal </w:t>
            </w:r>
            <w:proofErr w:type="spellStart"/>
            <w:r>
              <w:t>and</w:t>
            </w:r>
            <w:proofErr w:type="spellEnd"/>
            <w:r>
              <w:t xml:space="preserve"> </w:t>
            </w:r>
            <w:proofErr w:type="spellStart"/>
            <w:r>
              <w:t>economic</w:t>
            </w:r>
            <w:proofErr w:type="spellEnd"/>
            <w:r>
              <w:t xml:space="preserve"> </w:t>
            </w:r>
            <w:proofErr w:type="spellStart"/>
            <w:r>
              <w:t>aspects</w:t>
            </w:r>
            <w:proofErr w:type="spellEnd"/>
            <w:r>
              <w:t xml:space="preserve"> </w:t>
            </w:r>
            <w:proofErr w:type="spellStart"/>
            <w:r>
              <w:t>of</w:t>
            </w:r>
            <w:proofErr w:type="spellEnd"/>
            <w:r>
              <w:t xml:space="preserve"> </w:t>
            </w:r>
            <w:proofErr w:type="spellStart"/>
            <w:r>
              <w:t>environmental</w:t>
            </w:r>
            <w:proofErr w:type="spellEnd"/>
            <w:r>
              <w:t xml:space="preserve"> </w:t>
            </w:r>
            <w:proofErr w:type="spellStart"/>
            <w:r>
              <w:t>policies</w:t>
            </w:r>
            <w:proofErr w:type="spellEnd"/>
            <w:r>
              <w:t xml:space="preserve"> at </w:t>
            </w:r>
            <w:proofErr w:type="spellStart"/>
            <w:r>
              <w:t>different</w:t>
            </w:r>
            <w:proofErr w:type="spellEnd"/>
            <w:r>
              <w:t xml:space="preserve"> </w:t>
            </w:r>
            <w:proofErr w:type="spellStart"/>
            <w:r>
              <w:t>layers</w:t>
            </w:r>
            <w:proofErr w:type="spellEnd"/>
            <w:r>
              <w:t xml:space="preserve"> </w:t>
            </w:r>
            <w:proofErr w:type="spellStart"/>
            <w:r>
              <w:t>of</w:t>
            </w:r>
            <w:proofErr w:type="spellEnd"/>
            <w:r>
              <w:t xml:space="preserve"> </w:t>
            </w:r>
            <w:proofErr w:type="spellStart"/>
            <w:r>
              <w:t>government</w:t>
            </w:r>
            <w:proofErr w:type="spellEnd"/>
            <w:r>
              <w:t>.</w:t>
            </w:r>
          </w:p>
        </w:tc>
      </w:tr>
    </w:tbl>
    <w:p w14:paraId="5541DC13" w14:textId="77777777" w:rsidR="0013402F" w:rsidRDefault="0013402F"/>
    <w:tbl>
      <w:tblPr>
        <w:tblStyle w:val="DefaultTable"/>
        <w:tblW w:w="5000" w:type="pct"/>
        <w:tblLook w:val="04A0" w:firstRow="1" w:lastRow="0" w:firstColumn="1" w:lastColumn="0" w:noHBand="0" w:noVBand="1"/>
      </w:tblPr>
      <w:tblGrid>
        <w:gridCol w:w="4045"/>
        <w:gridCol w:w="1548"/>
        <w:gridCol w:w="4045"/>
      </w:tblGrid>
      <w:tr w:rsidR="0013402F" w14:paraId="637953FC" w14:textId="77777777" w:rsidTr="0013402F">
        <w:trPr>
          <w:cnfStyle w:val="100000000000" w:firstRow="1" w:lastRow="0" w:firstColumn="0" w:lastColumn="0" w:oddVBand="0" w:evenVBand="0" w:oddHBand="0" w:evenHBand="0" w:firstRowFirstColumn="0" w:firstRowLastColumn="0" w:lastRowFirstColumn="0" w:lastRowLastColumn="0"/>
        </w:trPr>
        <w:tc>
          <w:tcPr>
            <w:tcW w:w="2200" w:type="pct"/>
          </w:tcPr>
          <w:p w14:paraId="5AA4A423" w14:textId="77777777" w:rsidR="0013402F" w:rsidRDefault="005F4879">
            <w:r>
              <w:t>Načini ocenjevanja:</w:t>
            </w:r>
          </w:p>
        </w:tc>
        <w:tc>
          <w:tcPr>
            <w:tcW w:w="600" w:type="pct"/>
          </w:tcPr>
          <w:p w14:paraId="7939A761" w14:textId="77777777" w:rsidR="0013402F" w:rsidRDefault="005F4879">
            <w:pPr>
              <w:keepNext/>
              <w:jc w:val="center"/>
            </w:pPr>
            <w:r>
              <w:t>Delež/</w:t>
            </w:r>
            <w:proofErr w:type="spellStart"/>
            <w:r>
              <w:t>Weight</w:t>
            </w:r>
            <w:proofErr w:type="spellEnd"/>
          </w:p>
        </w:tc>
        <w:tc>
          <w:tcPr>
            <w:tcW w:w="2200" w:type="pct"/>
          </w:tcPr>
          <w:p w14:paraId="33D73E2F" w14:textId="77777777" w:rsidR="0013402F" w:rsidRDefault="005F4879">
            <w:proofErr w:type="spellStart"/>
            <w:r>
              <w:t>Assessment</w:t>
            </w:r>
            <w:proofErr w:type="spellEnd"/>
            <w:r>
              <w:t>:</w:t>
            </w:r>
          </w:p>
        </w:tc>
      </w:tr>
      <w:tr w:rsidR="0013402F" w14:paraId="06774ED4" w14:textId="77777777">
        <w:tc>
          <w:tcPr>
            <w:tcW w:w="0" w:type="auto"/>
          </w:tcPr>
          <w:p w14:paraId="4097CC41" w14:textId="77777777" w:rsidR="0013402F" w:rsidRDefault="005F4879">
            <w:r>
              <w:t xml:space="preserve">Pisni izpit     </w:t>
            </w:r>
          </w:p>
        </w:tc>
        <w:tc>
          <w:tcPr>
            <w:tcW w:w="0" w:type="auto"/>
          </w:tcPr>
          <w:p w14:paraId="1A83AE0F" w14:textId="77777777" w:rsidR="0013402F" w:rsidRDefault="005F4879">
            <w:pPr>
              <w:keepNext/>
              <w:jc w:val="center"/>
            </w:pPr>
            <w:r>
              <w:t>70,00 %</w:t>
            </w:r>
          </w:p>
        </w:tc>
        <w:tc>
          <w:tcPr>
            <w:tcW w:w="0" w:type="auto"/>
          </w:tcPr>
          <w:p w14:paraId="48B94420" w14:textId="77777777" w:rsidR="0013402F" w:rsidRDefault="005F4879">
            <w:proofErr w:type="spellStart"/>
            <w:r>
              <w:t>Written</w:t>
            </w:r>
            <w:proofErr w:type="spellEnd"/>
            <w:r>
              <w:t xml:space="preserve"> </w:t>
            </w:r>
            <w:proofErr w:type="spellStart"/>
            <w:r>
              <w:t>assignment</w:t>
            </w:r>
            <w:proofErr w:type="spellEnd"/>
          </w:p>
        </w:tc>
      </w:tr>
      <w:tr w:rsidR="0013402F" w14:paraId="51EBC39A" w14:textId="77777777">
        <w:tc>
          <w:tcPr>
            <w:tcW w:w="0" w:type="auto"/>
          </w:tcPr>
          <w:p w14:paraId="2A17CE45" w14:textId="77777777" w:rsidR="0013402F" w:rsidRDefault="005F4879">
            <w:r>
              <w:t xml:space="preserve">Seminarsko delo                                              </w:t>
            </w:r>
          </w:p>
        </w:tc>
        <w:tc>
          <w:tcPr>
            <w:tcW w:w="0" w:type="auto"/>
          </w:tcPr>
          <w:p w14:paraId="6E50E9D5" w14:textId="77777777" w:rsidR="0013402F" w:rsidRDefault="005F4879">
            <w:pPr>
              <w:keepNext/>
              <w:jc w:val="center"/>
            </w:pPr>
            <w:r>
              <w:t>30,00 %</w:t>
            </w:r>
          </w:p>
        </w:tc>
        <w:tc>
          <w:tcPr>
            <w:tcW w:w="0" w:type="auto"/>
          </w:tcPr>
          <w:p w14:paraId="31277622" w14:textId="77777777" w:rsidR="0013402F" w:rsidRDefault="005F4879">
            <w:proofErr w:type="spellStart"/>
            <w:r>
              <w:t>Paper</w:t>
            </w:r>
            <w:proofErr w:type="spellEnd"/>
            <w:r>
              <w:t xml:space="preserve"> </w:t>
            </w:r>
            <w:proofErr w:type="spellStart"/>
            <w:r>
              <w:t>assigment</w:t>
            </w:r>
            <w:proofErr w:type="spellEnd"/>
          </w:p>
        </w:tc>
      </w:tr>
    </w:tbl>
    <w:p w14:paraId="5CBBCF33"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3FAFA7B6"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2C08B2B7" w14:textId="77777777" w:rsidR="0013402F" w:rsidRDefault="005F4879">
            <w:r>
              <w:t>Ocenjevalna lestvica:</w:t>
            </w:r>
          </w:p>
        </w:tc>
        <w:tc>
          <w:tcPr>
            <w:tcW w:w="2500" w:type="pct"/>
          </w:tcPr>
          <w:p w14:paraId="64BCF27E" w14:textId="77777777" w:rsidR="0013402F" w:rsidRDefault="005F4879">
            <w:proofErr w:type="spellStart"/>
            <w:r>
              <w:t>Grading</w:t>
            </w:r>
            <w:proofErr w:type="spellEnd"/>
            <w:r>
              <w:t xml:space="preserve"> </w:t>
            </w:r>
            <w:proofErr w:type="spellStart"/>
            <w:r>
              <w:t>system</w:t>
            </w:r>
            <w:proofErr w:type="spellEnd"/>
            <w:r>
              <w:t>:</w:t>
            </w:r>
          </w:p>
        </w:tc>
      </w:tr>
      <w:tr w:rsidR="0013402F" w14:paraId="06BDE559" w14:textId="77777777">
        <w:tc>
          <w:tcPr>
            <w:tcW w:w="0" w:type="auto"/>
          </w:tcPr>
          <w:p w14:paraId="50C1C616" w14:textId="77777777" w:rsidR="0013402F" w:rsidRDefault="005F4879">
            <w:r>
              <w:t>5 - 10, pri čemer velja, da je pozitivna ocena od 6 - 10</w:t>
            </w:r>
          </w:p>
        </w:tc>
        <w:tc>
          <w:tcPr>
            <w:tcW w:w="0" w:type="auto"/>
          </w:tcPr>
          <w:p w14:paraId="34D91315" w14:textId="77777777" w:rsidR="0013402F" w:rsidRDefault="005F4879">
            <w:r>
              <w:t xml:space="preserve">5 - 10, a </w:t>
            </w:r>
            <w:proofErr w:type="spellStart"/>
            <w:r>
              <w:t>student</w:t>
            </w:r>
            <w:proofErr w:type="spellEnd"/>
            <w:r>
              <w:t xml:space="preserve"> </w:t>
            </w:r>
            <w:proofErr w:type="spellStart"/>
            <w:r>
              <w:t>passes</w:t>
            </w:r>
            <w:proofErr w:type="spellEnd"/>
            <w:r>
              <w:t xml:space="preserve"> </w:t>
            </w:r>
            <w:proofErr w:type="spellStart"/>
            <w:r>
              <w:t>the</w:t>
            </w:r>
            <w:proofErr w:type="spellEnd"/>
            <w:r>
              <w:t xml:space="preserve"> </w:t>
            </w:r>
            <w:proofErr w:type="spellStart"/>
            <w:r>
              <w:t>exam</w:t>
            </w:r>
            <w:proofErr w:type="spellEnd"/>
            <w:r>
              <w:t xml:space="preserve"> </w:t>
            </w:r>
            <w:proofErr w:type="spellStart"/>
            <w:r>
              <w:t>if</w:t>
            </w:r>
            <w:proofErr w:type="spellEnd"/>
            <w:r>
              <w:t xml:space="preserve"> he is </w:t>
            </w:r>
            <w:proofErr w:type="spellStart"/>
            <w:r>
              <w:t>graded</w:t>
            </w:r>
            <w:proofErr w:type="spellEnd"/>
            <w:r>
              <w:t xml:space="preserve"> </w:t>
            </w:r>
            <w:proofErr w:type="spellStart"/>
            <w:r>
              <w:t>from</w:t>
            </w:r>
            <w:proofErr w:type="spellEnd"/>
            <w:r>
              <w:t xml:space="preserve"> 6 to 10</w:t>
            </w:r>
          </w:p>
        </w:tc>
      </w:tr>
    </w:tbl>
    <w:p w14:paraId="3E143D35" w14:textId="77777777" w:rsidR="0013402F" w:rsidRDefault="0013402F"/>
    <w:tbl>
      <w:tblPr>
        <w:tblStyle w:val="DefaultTable"/>
        <w:tblW w:w="5000" w:type="pct"/>
        <w:tblLook w:val="04A0" w:firstRow="1" w:lastRow="0" w:firstColumn="1" w:lastColumn="0" w:noHBand="0" w:noVBand="1"/>
      </w:tblPr>
      <w:tblGrid>
        <w:gridCol w:w="9638"/>
      </w:tblGrid>
      <w:tr w:rsidR="0013402F" w14:paraId="375FC8E7"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297CE4BC" w14:textId="77777777" w:rsidR="0013402F" w:rsidRDefault="005F4879">
            <w:r>
              <w:t>Reference nosilca/</w:t>
            </w:r>
            <w:proofErr w:type="spellStart"/>
            <w:r>
              <w:t>Lecturer's</w:t>
            </w:r>
            <w:proofErr w:type="spellEnd"/>
            <w:r>
              <w:t xml:space="preserve"> </w:t>
            </w:r>
            <w:proofErr w:type="spellStart"/>
            <w:r>
              <w:t>references</w:t>
            </w:r>
            <w:proofErr w:type="spellEnd"/>
            <w:r>
              <w:t>:</w:t>
            </w:r>
          </w:p>
        </w:tc>
      </w:tr>
      <w:tr w:rsidR="0013402F" w14:paraId="26CD71DC" w14:textId="77777777">
        <w:tc>
          <w:tcPr>
            <w:tcW w:w="0" w:type="auto"/>
          </w:tcPr>
          <w:p w14:paraId="70AB2021" w14:textId="77777777" w:rsidR="0013402F" w:rsidRDefault="005F4879">
            <w:r>
              <w:t xml:space="preserve">KEŠELJEVIĆ, Aleksandar, SOKOLOVSKA, Iskra. </w:t>
            </w:r>
            <w:proofErr w:type="spellStart"/>
            <w:r>
              <w:t>Does</w:t>
            </w:r>
            <w:proofErr w:type="spellEnd"/>
            <w:r>
              <w:t xml:space="preserve"> </w:t>
            </w:r>
            <w:proofErr w:type="spellStart"/>
            <w:r>
              <w:t>sustainability</w:t>
            </w:r>
            <w:proofErr w:type="spellEnd"/>
            <w:r>
              <w:t xml:space="preserve"> </w:t>
            </w:r>
            <w:proofErr w:type="spellStart"/>
            <w:r>
              <w:t>pay</w:t>
            </w:r>
            <w:proofErr w:type="spellEnd"/>
            <w:r>
              <w:t xml:space="preserve"> </w:t>
            </w:r>
            <w:proofErr w:type="spellStart"/>
            <w:r>
              <w:t>off</w:t>
            </w:r>
            <w:proofErr w:type="spellEnd"/>
            <w:r>
              <w:t xml:space="preserve">? : a </w:t>
            </w:r>
            <w:proofErr w:type="spellStart"/>
            <w:r>
              <w:t>multi-factor</w:t>
            </w:r>
            <w:proofErr w:type="spellEnd"/>
            <w:r>
              <w:t xml:space="preserve"> </w:t>
            </w:r>
            <w:proofErr w:type="spellStart"/>
            <w:r>
              <w:t>analysis</w:t>
            </w:r>
            <w:proofErr w:type="spellEnd"/>
            <w:r>
              <w:t xml:space="preserve"> on </w:t>
            </w:r>
            <w:proofErr w:type="spellStart"/>
            <w:r>
              <w:t>regional</w:t>
            </w:r>
            <w:proofErr w:type="spellEnd"/>
            <w:r>
              <w:t xml:space="preserve"> DJSI </w:t>
            </w:r>
            <w:proofErr w:type="spellStart"/>
            <w:r>
              <w:t>and</w:t>
            </w:r>
            <w:proofErr w:type="spellEnd"/>
            <w:r>
              <w:t xml:space="preserve"> </w:t>
            </w:r>
            <w:proofErr w:type="spellStart"/>
            <w:r>
              <w:t>renewable</w:t>
            </w:r>
            <w:proofErr w:type="spellEnd"/>
            <w:r>
              <w:t xml:space="preserve"> </w:t>
            </w:r>
            <w:proofErr w:type="spellStart"/>
            <w:r>
              <w:t>stock</w:t>
            </w:r>
            <w:proofErr w:type="spellEnd"/>
            <w:r>
              <w:t xml:space="preserve"> </w:t>
            </w:r>
            <w:proofErr w:type="spellStart"/>
            <w:r>
              <w:t>indices</w:t>
            </w:r>
            <w:proofErr w:type="spellEnd"/>
            <w:r>
              <w:t xml:space="preserve">. </w:t>
            </w:r>
            <w:r>
              <w:rPr>
                <w:i/>
              </w:rPr>
              <w:t xml:space="preserve">Ekonomska </w:t>
            </w:r>
            <w:proofErr w:type="spellStart"/>
            <w:r>
              <w:rPr>
                <w:i/>
              </w:rPr>
              <w:t>istraživanja</w:t>
            </w:r>
            <w:proofErr w:type="spellEnd"/>
            <w:r>
              <w:t xml:space="preserve">. 2019, vol. 32, </w:t>
            </w:r>
            <w:proofErr w:type="spellStart"/>
            <w:r>
              <w:t>iss</w:t>
            </w:r>
            <w:proofErr w:type="spellEnd"/>
            <w:r>
              <w:t>. 1, str. 423-439.</w:t>
            </w:r>
          </w:p>
          <w:p w14:paraId="6FFC8680" w14:textId="77777777" w:rsidR="0013402F" w:rsidRDefault="005F4879">
            <w:r>
              <w:t xml:space="preserve">KEŠELJEVIĆ, Aleksandar, KOMAN, Matjaž. </w:t>
            </w:r>
            <w:proofErr w:type="spellStart"/>
            <w:r>
              <w:t>Analysis</w:t>
            </w:r>
            <w:proofErr w:type="spellEnd"/>
            <w:r>
              <w:t xml:space="preserve"> </w:t>
            </w:r>
            <w:proofErr w:type="spellStart"/>
            <w:r>
              <w:t>of</w:t>
            </w:r>
            <w:proofErr w:type="spellEnd"/>
            <w:r>
              <w:t xml:space="preserve"> </w:t>
            </w:r>
            <w:proofErr w:type="spellStart"/>
            <w:r>
              <w:t>the</w:t>
            </w:r>
            <w:proofErr w:type="spellEnd"/>
            <w:r>
              <w:t xml:space="preserve"> </w:t>
            </w:r>
            <w:proofErr w:type="spellStart"/>
            <w:r>
              <w:t>effects</w:t>
            </w:r>
            <w:proofErr w:type="spellEnd"/>
            <w:r>
              <w:t xml:space="preserve"> </w:t>
            </w:r>
            <w:proofErr w:type="spellStart"/>
            <w:r>
              <w:t>of</w:t>
            </w:r>
            <w:proofErr w:type="spellEnd"/>
            <w:r>
              <w:t xml:space="preserve"> </w:t>
            </w:r>
            <w:proofErr w:type="spellStart"/>
            <w:r>
              <w:t>introduction</w:t>
            </w:r>
            <w:proofErr w:type="spellEnd"/>
            <w:r>
              <w:t xml:space="preserve"> </w:t>
            </w:r>
            <w:proofErr w:type="spellStart"/>
            <w:r>
              <w:t>of</w:t>
            </w:r>
            <w:proofErr w:type="spellEnd"/>
            <w:r>
              <w:t xml:space="preserve"> </w:t>
            </w:r>
            <w:proofErr w:type="spellStart"/>
            <w:r>
              <w:t>an</w:t>
            </w:r>
            <w:proofErr w:type="spellEnd"/>
            <w:r>
              <w:t xml:space="preserve"> </w:t>
            </w:r>
            <w:proofErr w:type="spellStart"/>
            <w:r>
              <w:t>additional</w:t>
            </w:r>
            <w:proofErr w:type="spellEnd"/>
            <w:r>
              <w:t xml:space="preserve"> </w:t>
            </w:r>
            <w:proofErr w:type="spellStart"/>
            <w:r>
              <w:t>carbon</w:t>
            </w:r>
            <w:proofErr w:type="spellEnd"/>
            <w:r>
              <w:t xml:space="preserve"> </w:t>
            </w:r>
            <w:proofErr w:type="spellStart"/>
            <w:r>
              <w:t>tax</w:t>
            </w:r>
            <w:proofErr w:type="spellEnd"/>
            <w:r>
              <w:t xml:space="preserve"> on </w:t>
            </w:r>
            <w:proofErr w:type="spellStart"/>
            <w:r>
              <w:t>the</w:t>
            </w:r>
            <w:proofErr w:type="spellEnd"/>
            <w:r>
              <w:t xml:space="preserve"> </w:t>
            </w:r>
            <w:proofErr w:type="spellStart"/>
            <w:r>
              <w:t>Slovenian</w:t>
            </w:r>
            <w:proofErr w:type="spellEnd"/>
            <w:r>
              <w:t xml:space="preserve"> </w:t>
            </w:r>
            <w:proofErr w:type="spellStart"/>
            <w:r>
              <w:t>economy</w:t>
            </w:r>
            <w:proofErr w:type="spellEnd"/>
            <w:r>
              <w:t xml:space="preserve"> </w:t>
            </w:r>
            <w:proofErr w:type="spellStart"/>
            <w:r>
              <w:t>considering</w:t>
            </w:r>
            <w:proofErr w:type="spellEnd"/>
            <w:r>
              <w:t xml:space="preserve"> </w:t>
            </w:r>
            <w:proofErr w:type="spellStart"/>
            <w:r>
              <w:t>different</w:t>
            </w:r>
            <w:proofErr w:type="spellEnd"/>
            <w:r>
              <w:t xml:space="preserve"> </w:t>
            </w:r>
            <w:proofErr w:type="spellStart"/>
            <w:r>
              <w:t>forms</w:t>
            </w:r>
            <w:proofErr w:type="spellEnd"/>
            <w:r>
              <w:t xml:space="preserve"> </w:t>
            </w:r>
            <w:proofErr w:type="spellStart"/>
            <w:r>
              <w:t>of</w:t>
            </w:r>
            <w:proofErr w:type="spellEnd"/>
            <w:r>
              <w:t xml:space="preserve"> </w:t>
            </w:r>
            <w:proofErr w:type="spellStart"/>
            <w:r>
              <w:t>recycling</w:t>
            </w:r>
            <w:proofErr w:type="spellEnd"/>
            <w:r>
              <w:t xml:space="preserve">. </w:t>
            </w:r>
            <w:proofErr w:type="spellStart"/>
            <w:r>
              <w:rPr>
                <w:i/>
              </w:rPr>
              <w:t>Economic</w:t>
            </w:r>
            <w:proofErr w:type="spellEnd"/>
            <w:r>
              <w:rPr>
                <w:i/>
              </w:rPr>
              <w:t xml:space="preserve"> </w:t>
            </w:r>
            <w:proofErr w:type="spellStart"/>
            <w:r>
              <w:rPr>
                <w:i/>
              </w:rPr>
              <w:t>and</w:t>
            </w:r>
            <w:proofErr w:type="spellEnd"/>
            <w:r>
              <w:rPr>
                <w:i/>
              </w:rPr>
              <w:t xml:space="preserve"> business </w:t>
            </w:r>
            <w:proofErr w:type="spellStart"/>
            <w:r>
              <w:rPr>
                <w:i/>
              </w:rPr>
              <w:t>review</w:t>
            </w:r>
            <w:proofErr w:type="spellEnd"/>
            <w:r>
              <w:t>. 2014, vol. 16, no. 3, str. 247-277, 369-370,</w:t>
            </w:r>
          </w:p>
          <w:p w14:paraId="45C0C7B9" w14:textId="77777777" w:rsidR="0013402F" w:rsidRDefault="005F4879">
            <w:r>
              <w:t xml:space="preserve">KEŠELJEVIĆ, Aleksandar, REDEK, Tjaša, ŽABKAR, Vesna. </w:t>
            </w:r>
            <w:proofErr w:type="spellStart"/>
            <w:r>
              <w:t>Toward</w:t>
            </w:r>
            <w:proofErr w:type="spellEnd"/>
            <w:r>
              <w:t xml:space="preserve"> a </w:t>
            </w:r>
            <w:proofErr w:type="spellStart"/>
            <w:r>
              <w:t>sustainable</w:t>
            </w:r>
            <w:proofErr w:type="spellEnd"/>
            <w:r>
              <w:t xml:space="preserve"> future : </w:t>
            </w:r>
            <w:proofErr w:type="spellStart"/>
            <w:r>
              <w:t>challenges</w:t>
            </w:r>
            <w:proofErr w:type="spellEnd"/>
            <w:r>
              <w:t xml:space="preserve"> </w:t>
            </w:r>
            <w:proofErr w:type="spellStart"/>
            <w:r>
              <w:t>ahead</w:t>
            </w:r>
            <w:proofErr w:type="spellEnd"/>
            <w:r>
              <w:t xml:space="preserve">. V: ŽABKAR, Vesna (ur.), REDEK, Tjaša (ur.). </w:t>
            </w:r>
            <w:proofErr w:type="spellStart"/>
            <w:r>
              <w:rPr>
                <w:i/>
              </w:rPr>
              <w:t>Challenges</w:t>
            </w:r>
            <w:proofErr w:type="spellEnd"/>
            <w:r>
              <w:rPr>
                <w:i/>
              </w:rPr>
              <w:t xml:space="preserve"> on </w:t>
            </w:r>
            <w:proofErr w:type="spellStart"/>
            <w:r>
              <w:rPr>
                <w:i/>
              </w:rPr>
              <w:t>the</w:t>
            </w:r>
            <w:proofErr w:type="spellEnd"/>
            <w:r>
              <w:rPr>
                <w:i/>
              </w:rPr>
              <w:t xml:space="preserve"> </w:t>
            </w:r>
            <w:proofErr w:type="spellStart"/>
            <w:r>
              <w:rPr>
                <w:i/>
              </w:rPr>
              <w:t>path</w:t>
            </w:r>
            <w:proofErr w:type="spellEnd"/>
            <w:r>
              <w:rPr>
                <w:i/>
              </w:rPr>
              <w:t xml:space="preserve"> </w:t>
            </w:r>
            <w:proofErr w:type="spellStart"/>
            <w:r>
              <w:rPr>
                <w:i/>
              </w:rPr>
              <w:t>toward</w:t>
            </w:r>
            <w:proofErr w:type="spellEnd"/>
            <w:r>
              <w:rPr>
                <w:i/>
              </w:rPr>
              <w:t xml:space="preserve"> </w:t>
            </w:r>
            <w:proofErr w:type="spellStart"/>
            <w:r>
              <w:rPr>
                <w:i/>
              </w:rPr>
              <w:t>sustainability</w:t>
            </w:r>
            <w:proofErr w:type="spellEnd"/>
            <w:r>
              <w:rPr>
                <w:i/>
              </w:rPr>
              <w:t xml:space="preserve"> in </w:t>
            </w:r>
            <w:proofErr w:type="spellStart"/>
            <w:r>
              <w:rPr>
                <w:i/>
              </w:rPr>
              <w:t>Europe</w:t>
            </w:r>
            <w:proofErr w:type="spellEnd"/>
            <w:r>
              <w:rPr>
                <w:i/>
              </w:rPr>
              <w:t xml:space="preserve"> : social </w:t>
            </w:r>
            <w:proofErr w:type="spellStart"/>
            <w:r>
              <w:rPr>
                <w:i/>
              </w:rPr>
              <w:t>responsibility</w:t>
            </w:r>
            <w:proofErr w:type="spellEnd"/>
            <w:r>
              <w:rPr>
                <w:i/>
              </w:rPr>
              <w:t xml:space="preserve"> </w:t>
            </w:r>
            <w:proofErr w:type="spellStart"/>
            <w:r>
              <w:rPr>
                <w:i/>
              </w:rPr>
              <w:t>and</w:t>
            </w:r>
            <w:proofErr w:type="spellEnd"/>
            <w:r>
              <w:rPr>
                <w:i/>
              </w:rPr>
              <w:t xml:space="preserve"> </w:t>
            </w:r>
            <w:proofErr w:type="spellStart"/>
            <w:r>
              <w:rPr>
                <w:i/>
              </w:rPr>
              <w:t>circular</w:t>
            </w:r>
            <w:proofErr w:type="spellEnd"/>
            <w:r>
              <w:rPr>
                <w:i/>
              </w:rPr>
              <w:t xml:space="preserve"> </w:t>
            </w:r>
            <w:proofErr w:type="spellStart"/>
            <w:r>
              <w:rPr>
                <w:i/>
              </w:rPr>
              <w:t>economy</w:t>
            </w:r>
            <w:proofErr w:type="spellEnd"/>
            <w:r>
              <w:rPr>
                <w:i/>
              </w:rPr>
              <w:t xml:space="preserve"> </w:t>
            </w:r>
            <w:proofErr w:type="spellStart"/>
            <w:r>
              <w:rPr>
                <w:i/>
              </w:rPr>
              <w:t>perspectives</w:t>
            </w:r>
            <w:proofErr w:type="spellEnd"/>
            <w:r>
              <w:t xml:space="preserve">. 1st </w:t>
            </w:r>
            <w:proofErr w:type="spellStart"/>
            <w:r>
              <w:t>ed</w:t>
            </w:r>
            <w:proofErr w:type="spellEnd"/>
            <w:r>
              <w:t xml:space="preserve">. </w:t>
            </w:r>
            <w:proofErr w:type="spellStart"/>
            <w:r>
              <w:t>Bingley</w:t>
            </w:r>
            <w:proofErr w:type="spellEnd"/>
            <w:r>
              <w:t xml:space="preserve">: </w:t>
            </w:r>
            <w:proofErr w:type="spellStart"/>
            <w:r>
              <w:t>Emerald</w:t>
            </w:r>
            <w:proofErr w:type="spellEnd"/>
            <w:r>
              <w:t>, 2021. Str. 297-311.</w:t>
            </w:r>
          </w:p>
          <w:p w14:paraId="0FBADB5A" w14:textId="77777777" w:rsidR="0013402F" w:rsidRDefault="005F4879">
            <w:r>
              <w:t xml:space="preserve">1. PLIČANIČ, Senko, 2004, Temelji ekološkega prava: (kako uzakoniti zmernost pri človekovih odnosih z živalmi, rastlinami in neživim svetom), (Zbirka </w:t>
            </w:r>
            <w:proofErr w:type="spellStart"/>
            <w:r>
              <w:t>Scientia</w:t>
            </w:r>
            <w:proofErr w:type="spellEnd"/>
            <w:r>
              <w:t xml:space="preserve"> </w:t>
            </w:r>
            <w:proofErr w:type="spellStart"/>
            <w:r>
              <w:t>iustitia</w:t>
            </w:r>
            <w:proofErr w:type="spellEnd"/>
            <w:r>
              <w:t>, 04). V Ljubljani: Cankarjeva založba, 2004. ISBN 961-231-390-3. [COBISS.SI-ID 213213696]</w:t>
            </w:r>
          </w:p>
          <w:p w14:paraId="0E7DC8B1" w14:textId="77777777" w:rsidR="0013402F" w:rsidRDefault="005F4879">
            <w:r>
              <w:t xml:space="preserve">2. PLIČANIČ, Senko, 2007, Ustavnopravni temelji ekološkega prava. Javna uprava, 2007, </w:t>
            </w:r>
            <w:proofErr w:type="spellStart"/>
            <w:r>
              <w:t>letn</w:t>
            </w:r>
            <w:proofErr w:type="spellEnd"/>
            <w:r>
              <w:t>. 43, št. 1, str. 83-98. [COBISS.SI-ID 8900177]</w:t>
            </w:r>
          </w:p>
          <w:p w14:paraId="0A88DC3C" w14:textId="77777777" w:rsidR="0013402F" w:rsidRDefault="005F4879">
            <w:r>
              <w:t>3. PLIČANIČ, Senko, 2014, Trajnostno prostorsko načrtovanje in trajnostni gospodarski razvoj Slovenije – vloga prava in države, Javna Uprava, št. 3-4/ 2014. [COBISS.SI-ID 14420561]</w:t>
            </w:r>
          </w:p>
          <w:p w14:paraId="3F75AA89" w14:textId="77777777" w:rsidR="0013402F" w:rsidRDefault="005F4879">
            <w:r>
              <w:t>4. PLIČANIČ, Senko, 2016, Sreča, trajnostni razvoj in pravo, Pravnik 2016, let. 71 (133) št. 1- 2.</w:t>
            </w:r>
          </w:p>
          <w:p w14:paraId="201C2137" w14:textId="77777777" w:rsidR="0013402F" w:rsidRDefault="005F4879">
            <w:r>
              <w:t>3. PLIČANIČ Senko: Človek ali Narava? – novoveško pravo narave: »</w:t>
            </w:r>
            <w:proofErr w:type="spellStart"/>
            <w:r>
              <w:t>anthropeioi</w:t>
            </w:r>
            <w:proofErr w:type="spellEnd"/>
            <w:r>
              <w:t xml:space="preserve"> </w:t>
            </w:r>
            <w:proofErr w:type="spellStart"/>
            <w:r>
              <w:t>nomos</w:t>
            </w:r>
            <w:proofErr w:type="spellEnd"/>
            <w:r>
              <w:t>« ali »</w:t>
            </w:r>
            <w:proofErr w:type="spellStart"/>
            <w:r>
              <w:t>nomos</w:t>
            </w:r>
            <w:proofErr w:type="spellEnd"/>
            <w:r>
              <w:t xml:space="preserve"> </w:t>
            </w:r>
            <w:proofErr w:type="spellStart"/>
            <w:r>
              <w:t>theios</w:t>
            </w:r>
            <w:proofErr w:type="spellEnd"/>
            <w:r>
              <w:t>« (razprava o razlogih »uničenja narave« in novoveškem pravu kot pravu uničevalcev narave, 1999, ZZR PF v Ljubljani.</w:t>
            </w:r>
          </w:p>
          <w:p w14:paraId="7232ED7B" w14:textId="77777777" w:rsidR="0013402F" w:rsidRDefault="005F4879">
            <w:r>
              <w:t xml:space="preserve">4. PLIČANIČ, Senko. </w:t>
            </w:r>
            <w:proofErr w:type="spellStart"/>
            <w:r>
              <w:t>Foundations</w:t>
            </w:r>
            <w:proofErr w:type="spellEnd"/>
            <w:r>
              <w:t xml:space="preserve"> </w:t>
            </w:r>
            <w:proofErr w:type="spellStart"/>
            <w:r>
              <w:t>of</w:t>
            </w:r>
            <w:proofErr w:type="spellEnd"/>
            <w:r>
              <w:t xml:space="preserve"> </w:t>
            </w:r>
            <w:proofErr w:type="spellStart"/>
            <w:r>
              <w:t>ecocentric</w:t>
            </w:r>
            <w:proofErr w:type="spellEnd"/>
            <w:r>
              <w:t xml:space="preserve"> </w:t>
            </w:r>
            <w:proofErr w:type="spellStart"/>
            <w:r>
              <w:t>law</w:t>
            </w:r>
            <w:proofErr w:type="spellEnd"/>
            <w:r>
              <w:t xml:space="preserve">. </w:t>
            </w:r>
            <w:proofErr w:type="spellStart"/>
            <w:r>
              <w:t>Russian</w:t>
            </w:r>
            <w:proofErr w:type="spellEnd"/>
            <w:r>
              <w:t xml:space="preserve"> </w:t>
            </w:r>
            <w:proofErr w:type="spellStart"/>
            <w:r>
              <w:t>law</w:t>
            </w:r>
            <w:proofErr w:type="spellEnd"/>
            <w:r>
              <w:t xml:space="preserve"> </w:t>
            </w:r>
            <w:proofErr w:type="spellStart"/>
            <w:r>
              <w:t>journal</w:t>
            </w:r>
            <w:proofErr w:type="spellEnd"/>
            <w:r>
              <w:t>. [Tiskana izd.]. 2021, vol. 9, no. 4, str. 72-98. ISSN 2309-8678. https://www.russianlawjournal.org/jour/article/view/1279/305, DOI: 10.17589/2309-8678-2021-9-4-72-98. [COBISS.SI-ID 87140355]</w:t>
            </w:r>
          </w:p>
        </w:tc>
      </w:tr>
    </w:tbl>
    <w:p w14:paraId="3295C73C" w14:textId="77777777" w:rsidR="0013402F" w:rsidRDefault="005F4879">
      <w:r>
        <w:br/>
      </w:r>
    </w:p>
    <w:p w14:paraId="3709191F" w14:textId="77777777" w:rsidR="0013402F" w:rsidRDefault="005F4879">
      <w:r>
        <w:br w:type="page"/>
      </w:r>
    </w:p>
    <w:p w14:paraId="7315894F" w14:textId="77777777" w:rsidR="0013402F" w:rsidRDefault="005F4879">
      <w:pPr>
        <w:pStyle w:val="Naslov1"/>
      </w:pPr>
      <w:r>
        <w:lastRenderedPageBreak/>
        <w:t>EKOTOKSIČNOST IN OCENA TVEGANJA KEMIKALIJ ZA OKOLJE</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3402F" w14:paraId="5FD412A6"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1C418DBE" w14:textId="77777777" w:rsidR="0013402F" w:rsidRDefault="005F4879">
            <w:r>
              <w:t>Predmet:</w:t>
            </w:r>
          </w:p>
        </w:tc>
        <w:tc>
          <w:tcPr>
            <w:tcW w:w="3500" w:type="pct"/>
          </w:tcPr>
          <w:p w14:paraId="19E7772F" w14:textId="77777777" w:rsidR="0013402F" w:rsidRDefault="005F4879">
            <w:pPr>
              <w:cnfStyle w:val="000000000000" w:firstRow="0" w:lastRow="0" w:firstColumn="0" w:lastColumn="0" w:oddVBand="0" w:evenVBand="0" w:oddHBand="0" w:evenHBand="0" w:firstRowFirstColumn="0" w:firstRowLastColumn="0" w:lastRowFirstColumn="0" w:lastRowLastColumn="0"/>
            </w:pPr>
            <w:r>
              <w:t>EKOTOKSIČNOST IN OCENA TVEGANJA KEMIKALIJ ZA OKOLJE</w:t>
            </w:r>
          </w:p>
        </w:tc>
      </w:tr>
      <w:tr w:rsidR="0013402F" w14:paraId="6C5B3747"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65DC5C91" w14:textId="77777777" w:rsidR="0013402F" w:rsidRDefault="005F4879">
            <w:proofErr w:type="spellStart"/>
            <w:r>
              <w:t>Course</w:t>
            </w:r>
            <w:proofErr w:type="spellEnd"/>
            <w:r>
              <w:t xml:space="preserve"> title:</w:t>
            </w:r>
          </w:p>
        </w:tc>
        <w:tc>
          <w:tcPr>
            <w:tcW w:w="3500" w:type="pct"/>
          </w:tcPr>
          <w:p w14:paraId="51D826F4" w14:textId="77777777" w:rsidR="0013402F" w:rsidRDefault="005F4879">
            <w:pPr>
              <w:cnfStyle w:val="000000000000" w:firstRow="0" w:lastRow="0" w:firstColumn="0" w:lastColumn="0" w:oddVBand="0" w:evenVBand="0" w:oddHBand="0" w:evenHBand="0" w:firstRowFirstColumn="0" w:firstRowLastColumn="0" w:lastRowFirstColumn="0" w:lastRowLastColumn="0"/>
            </w:pPr>
            <w:r>
              <w:t>ECOTOXICITY AND ENVIRONMENTAL RISK ASSESSMENT OF CHEMICALS</w:t>
            </w:r>
          </w:p>
        </w:tc>
      </w:tr>
      <w:tr w:rsidR="0013402F" w14:paraId="54B72A80"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02649A6E" w14:textId="77777777" w:rsidR="0013402F" w:rsidRDefault="005F4879">
            <w:r>
              <w:t xml:space="preserve">Članica nosilka/UL </w:t>
            </w:r>
            <w:proofErr w:type="spellStart"/>
            <w:r>
              <w:t>Member</w:t>
            </w:r>
            <w:proofErr w:type="spellEnd"/>
            <w:r>
              <w:t>:</w:t>
            </w:r>
          </w:p>
        </w:tc>
        <w:tc>
          <w:tcPr>
            <w:tcW w:w="3500" w:type="pct"/>
          </w:tcPr>
          <w:p w14:paraId="68851658" w14:textId="77777777" w:rsidR="0013402F" w:rsidRDefault="005F4879">
            <w:pPr>
              <w:cnfStyle w:val="000000000000" w:firstRow="0" w:lastRow="0" w:firstColumn="0" w:lastColumn="0" w:oddVBand="0" w:evenVBand="0" w:oddHBand="0" w:evenHBand="0" w:firstRowFirstColumn="0" w:firstRowLastColumn="0" w:lastRowFirstColumn="0" w:lastRowLastColumn="0"/>
            </w:pPr>
            <w:r>
              <w:t>UL BF</w:t>
            </w:r>
          </w:p>
        </w:tc>
      </w:tr>
    </w:tbl>
    <w:p w14:paraId="11E65D00" w14:textId="77777777" w:rsidR="0013402F" w:rsidRDefault="0013402F"/>
    <w:tbl>
      <w:tblPr>
        <w:tblStyle w:val="DefaultTable"/>
        <w:tblW w:w="5000" w:type="pct"/>
        <w:tblLook w:val="04A0" w:firstRow="1" w:lastRow="0" w:firstColumn="1" w:lastColumn="0" w:noHBand="0" w:noVBand="1"/>
      </w:tblPr>
      <w:tblGrid>
        <w:gridCol w:w="3589"/>
        <w:gridCol w:w="2625"/>
        <w:gridCol w:w="1181"/>
        <w:gridCol w:w="1181"/>
        <w:gridCol w:w="1062"/>
      </w:tblGrid>
      <w:tr w:rsidR="0013402F" w14:paraId="3218E147" w14:textId="77777777" w:rsidTr="0013402F">
        <w:trPr>
          <w:cnfStyle w:val="100000000000" w:firstRow="1" w:lastRow="0" w:firstColumn="0" w:lastColumn="0" w:oddVBand="0" w:evenVBand="0" w:oddHBand="0" w:evenHBand="0" w:firstRowFirstColumn="0" w:firstRowLastColumn="0" w:lastRowFirstColumn="0" w:lastRowLastColumn="0"/>
        </w:trPr>
        <w:tc>
          <w:tcPr>
            <w:tcW w:w="2000" w:type="pct"/>
          </w:tcPr>
          <w:p w14:paraId="4D8A7D13" w14:textId="77777777" w:rsidR="0013402F" w:rsidRDefault="005F4879">
            <w:r>
              <w:t>Študijski programi in stopnja</w:t>
            </w:r>
          </w:p>
        </w:tc>
        <w:tc>
          <w:tcPr>
            <w:tcW w:w="1500" w:type="pct"/>
          </w:tcPr>
          <w:p w14:paraId="54ED24F5" w14:textId="77777777" w:rsidR="0013402F" w:rsidRDefault="005F4879">
            <w:r>
              <w:t>Študijska smer</w:t>
            </w:r>
          </w:p>
        </w:tc>
        <w:tc>
          <w:tcPr>
            <w:tcW w:w="500" w:type="pct"/>
          </w:tcPr>
          <w:p w14:paraId="28AFA9CA" w14:textId="77777777" w:rsidR="0013402F" w:rsidRDefault="005F4879">
            <w:r>
              <w:t>Letnik</w:t>
            </w:r>
          </w:p>
        </w:tc>
        <w:tc>
          <w:tcPr>
            <w:tcW w:w="500" w:type="pct"/>
          </w:tcPr>
          <w:p w14:paraId="76117B9A" w14:textId="77777777" w:rsidR="0013402F" w:rsidRDefault="005F4879">
            <w:r>
              <w:t>Semestri</w:t>
            </w:r>
          </w:p>
        </w:tc>
        <w:tc>
          <w:tcPr>
            <w:tcW w:w="500" w:type="pct"/>
          </w:tcPr>
          <w:p w14:paraId="17BFBF41" w14:textId="77777777" w:rsidR="0013402F" w:rsidRDefault="005F4879">
            <w:r>
              <w:t>Izbirnost</w:t>
            </w:r>
          </w:p>
        </w:tc>
      </w:tr>
      <w:tr w:rsidR="0013402F" w14:paraId="63CDA617" w14:textId="77777777" w:rsidTr="0013402F">
        <w:tc>
          <w:tcPr>
            <w:tcW w:w="2000" w:type="pct"/>
          </w:tcPr>
          <w:p w14:paraId="7F873143" w14:textId="77777777" w:rsidR="0013402F" w:rsidRDefault="005F4879">
            <w:r>
              <w:t>Varstvo okolja, tretja stopnja, doktorski</w:t>
            </w:r>
          </w:p>
        </w:tc>
        <w:tc>
          <w:tcPr>
            <w:tcW w:w="1500" w:type="pct"/>
          </w:tcPr>
          <w:p w14:paraId="0079DAB1" w14:textId="77777777" w:rsidR="0013402F" w:rsidRDefault="005F4879">
            <w:r>
              <w:t xml:space="preserve">Ni členitve (študijski program)                </w:t>
            </w:r>
          </w:p>
        </w:tc>
        <w:tc>
          <w:tcPr>
            <w:tcW w:w="750" w:type="pct"/>
          </w:tcPr>
          <w:p w14:paraId="5DC77BCF" w14:textId="77777777" w:rsidR="0013402F" w:rsidRDefault="0013402F"/>
        </w:tc>
        <w:tc>
          <w:tcPr>
            <w:tcW w:w="750" w:type="pct"/>
          </w:tcPr>
          <w:p w14:paraId="48E5A74A" w14:textId="77777777" w:rsidR="0013402F" w:rsidRDefault="0013402F"/>
        </w:tc>
        <w:tc>
          <w:tcPr>
            <w:tcW w:w="750" w:type="pct"/>
          </w:tcPr>
          <w:p w14:paraId="2D4FA730" w14:textId="77777777" w:rsidR="0013402F" w:rsidRDefault="005F4879">
            <w:r>
              <w:t>izbirni</w:t>
            </w:r>
          </w:p>
        </w:tc>
      </w:tr>
    </w:tbl>
    <w:p w14:paraId="6369AF66" w14:textId="77777777" w:rsidR="0013402F" w:rsidRDefault="0013402F"/>
    <w:tbl>
      <w:tblPr>
        <w:tblStyle w:val="VerticalTable"/>
        <w:tblW w:w="5000" w:type="pct"/>
        <w:tblLook w:val="04A0" w:firstRow="1" w:lastRow="0" w:firstColumn="1" w:lastColumn="0" w:noHBand="0" w:noVBand="1"/>
      </w:tblPr>
      <w:tblGrid>
        <w:gridCol w:w="5298"/>
        <w:gridCol w:w="4335"/>
      </w:tblGrid>
      <w:tr w:rsidR="0013402F" w14:paraId="5C46F7F5"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687ABD3C" w14:textId="77777777" w:rsidR="0013402F" w:rsidRDefault="005F4879">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47BA9730" w14:textId="77777777" w:rsidR="0013402F" w:rsidRDefault="005F4879">
            <w:pPr>
              <w:cnfStyle w:val="000000000000" w:firstRow="0" w:lastRow="0" w:firstColumn="0" w:lastColumn="0" w:oddVBand="0" w:evenVBand="0" w:oddHBand="0" w:evenHBand="0" w:firstRowFirstColumn="0" w:firstRowLastColumn="0" w:lastRowFirstColumn="0" w:lastRowLastColumn="0"/>
            </w:pPr>
            <w:r>
              <w:t>0180747</w:t>
            </w:r>
          </w:p>
        </w:tc>
      </w:tr>
      <w:tr w:rsidR="0013402F" w14:paraId="325622D7"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29A364F2" w14:textId="77777777" w:rsidR="0013402F" w:rsidRDefault="005F4879">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7C6463D0" w14:textId="77777777" w:rsidR="0013402F" w:rsidRDefault="005F4879">
            <w:pPr>
              <w:cnfStyle w:val="000000000000" w:firstRow="0" w:lastRow="0" w:firstColumn="0" w:lastColumn="0" w:oddVBand="0" w:evenVBand="0" w:oddHBand="0" w:evenHBand="0" w:firstRowFirstColumn="0" w:firstRowLastColumn="0" w:lastRowFirstColumn="0" w:lastRowLastColumn="0"/>
            </w:pPr>
            <w:r>
              <w:t>18</w:t>
            </w:r>
          </w:p>
        </w:tc>
      </w:tr>
    </w:tbl>
    <w:p w14:paraId="2D836ABF" w14:textId="77777777" w:rsidR="0013402F" w:rsidRDefault="0013402F"/>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3402F" w14:paraId="7E8A7749" w14:textId="77777777" w:rsidTr="0013402F">
        <w:trPr>
          <w:cnfStyle w:val="100000000000" w:firstRow="1" w:lastRow="0" w:firstColumn="0" w:lastColumn="0" w:oddVBand="0" w:evenVBand="0" w:oddHBand="0" w:evenHBand="0" w:firstRowFirstColumn="0" w:firstRowLastColumn="0" w:lastRowFirstColumn="0" w:lastRowLastColumn="0"/>
        </w:trPr>
        <w:tc>
          <w:tcPr>
            <w:tcW w:w="800" w:type="pct"/>
          </w:tcPr>
          <w:p w14:paraId="25A2F6A8" w14:textId="77777777" w:rsidR="0013402F" w:rsidRDefault="005F4879">
            <w:pPr>
              <w:keepNext/>
              <w:jc w:val="center"/>
            </w:pPr>
            <w:r>
              <w:t>Predavanja</w:t>
            </w:r>
            <w:r>
              <w:br/>
              <w:t>/</w:t>
            </w:r>
            <w:proofErr w:type="spellStart"/>
            <w:r>
              <w:t>Lectures</w:t>
            </w:r>
            <w:proofErr w:type="spellEnd"/>
          </w:p>
        </w:tc>
        <w:tc>
          <w:tcPr>
            <w:tcW w:w="800" w:type="pct"/>
          </w:tcPr>
          <w:p w14:paraId="77DD59A1" w14:textId="77777777" w:rsidR="0013402F" w:rsidRDefault="005F4879">
            <w:pPr>
              <w:keepNext/>
              <w:jc w:val="center"/>
            </w:pPr>
            <w:r>
              <w:t>Seminar</w:t>
            </w:r>
            <w:r>
              <w:br/>
              <w:t>/Seminar</w:t>
            </w:r>
          </w:p>
        </w:tc>
        <w:tc>
          <w:tcPr>
            <w:tcW w:w="800" w:type="pct"/>
          </w:tcPr>
          <w:p w14:paraId="01C46416" w14:textId="77777777" w:rsidR="0013402F" w:rsidRDefault="005F4879">
            <w:pPr>
              <w:keepNext/>
              <w:jc w:val="center"/>
            </w:pPr>
            <w:r>
              <w:t>Vaje</w:t>
            </w:r>
            <w:r>
              <w:br/>
              <w:t>/</w:t>
            </w:r>
            <w:proofErr w:type="spellStart"/>
            <w:r>
              <w:t>Tutorials</w:t>
            </w:r>
            <w:proofErr w:type="spellEnd"/>
          </w:p>
        </w:tc>
        <w:tc>
          <w:tcPr>
            <w:tcW w:w="800" w:type="pct"/>
          </w:tcPr>
          <w:p w14:paraId="6640575D" w14:textId="77777777" w:rsidR="0013402F" w:rsidRDefault="005F4879">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4D646D8B" w14:textId="77777777" w:rsidR="0013402F" w:rsidRDefault="005F4879">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20CB476A" w14:textId="77777777" w:rsidR="0013402F" w:rsidRDefault="005F4879">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317F5FC9" w14:textId="77777777" w:rsidR="0013402F" w:rsidRDefault="005F4879">
            <w:pPr>
              <w:keepNext/>
              <w:jc w:val="center"/>
            </w:pPr>
            <w:r>
              <w:t>ECTS</w:t>
            </w:r>
          </w:p>
        </w:tc>
      </w:tr>
      <w:tr w:rsidR="0013402F" w14:paraId="3C124845" w14:textId="77777777">
        <w:tc>
          <w:tcPr>
            <w:tcW w:w="0" w:type="auto"/>
          </w:tcPr>
          <w:p w14:paraId="210F207C" w14:textId="77777777" w:rsidR="0013402F" w:rsidRDefault="005F4879">
            <w:pPr>
              <w:keepNext/>
              <w:jc w:val="center"/>
            </w:pPr>
            <w:r>
              <w:t>15</w:t>
            </w:r>
          </w:p>
        </w:tc>
        <w:tc>
          <w:tcPr>
            <w:tcW w:w="0" w:type="auto"/>
          </w:tcPr>
          <w:p w14:paraId="5C5DFD5A" w14:textId="77777777" w:rsidR="0013402F" w:rsidRDefault="005F4879">
            <w:pPr>
              <w:keepNext/>
              <w:jc w:val="center"/>
            </w:pPr>
            <w:r>
              <w:t>40</w:t>
            </w:r>
          </w:p>
        </w:tc>
        <w:tc>
          <w:tcPr>
            <w:tcW w:w="0" w:type="auto"/>
          </w:tcPr>
          <w:p w14:paraId="1CCD4A67" w14:textId="77777777" w:rsidR="0013402F" w:rsidRDefault="005F4879">
            <w:pPr>
              <w:keepNext/>
              <w:jc w:val="center"/>
            </w:pPr>
            <w:r>
              <w:t>10</w:t>
            </w:r>
          </w:p>
        </w:tc>
        <w:tc>
          <w:tcPr>
            <w:tcW w:w="0" w:type="auto"/>
          </w:tcPr>
          <w:p w14:paraId="0AAC09B1" w14:textId="77777777" w:rsidR="0013402F" w:rsidRDefault="0013402F">
            <w:pPr>
              <w:keepNext/>
              <w:jc w:val="center"/>
            </w:pPr>
          </w:p>
        </w:tc>
        <w:tc>
          <w:tcPr>
            <w:tcW w:w="0" w:type="auto"/>
          </w:tcPr>
          <w:p w14:paraId="04FC8E97" w14:textId="77777777" w:rsidR="0013402F" w:rsidRDefault="005F4879">
            <w:pPr>
              <w:keepNext/>
              <w:jc w:val="center"/>
            </w:pPr>
            <w:r>
              <w:t>60</w:t>
            </w:r>
          </w:p>
        </w:tc>
        <w:tc>
          <w:tcPr>
            <w:tcW w:w="0" w:type="auto"/>
          </w:tcPr>
          <w:p w14:paraId="67F6EEAD" w14:textId="77777777" w:rsidR="0013402F" w:rsidRDefault="005F4879">
            <w:pPr>
              <w:keepNext/>
              <w:jc w:val="center"/>
            </w:pPr>
            <w:r>
              <w:t>125</w:t>
            </w:r>
          </w:p>
        </w:tc>
        <w:tc>
          <w:tcPr>
            <w:tcW w:w="0" w:type="auto"/>
          </w:tcPr>
          <w:p w14:paraId="072F490E" w14:textId="77777777" w:rsidR="0013402F" w:rsidRDefault="005F4879">
            <w:pPr>
              <w:keepNext/>
              <w:jc w:val="center"/>
            </w:pPr>
            <w:r>
              <w:t>10</w:t>
            </w:r>
          </w:p>
        </w:tc>
      </w:tr>
    </w:tbl>
    <w:p w14:paraId="246B6306"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4E318381"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6C29C7E" w14:textId="77777777" w:rsidR="0013402F" w:rsidRDefault="005F4879">
            <w:r>
              <w:t>Nosilec predmeta/</w:t>
            </w:r>
            <w:proofErr w:type="spellStart"/>
            <w:r>
              <w:t>Lecturer</w:t>
            </w:r>
            <w:proofErr w:type="spellEnd"/>
            <w:r>
              <w:t>:</w:t>
            </w:r>
          </w:p>
        </w:tc>
        <w:tc>
          <w:tcPr>
            <w:tcW w:w="3400" w:type="pct"/>
          </w:tcPr>
          <w:p w14:paraId="32FA7A45"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Anita Jemec Kokalj                </w:t>
            </w:r>
          </w:p>
        </w:tc>
      </w:tr>
    </w:tbl>
    <w:p w14:paraId="5C8ECEEB"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2872410F"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DA4EC27" w14:textId="77777777" w:rsidR="0013402F" w:rsidRDefault="005F4879">
            <w:r>
              <w:t>Izvajalci predavanj:</w:t>
            </w:r>
          </w:p>
        </w:tc>
        <w:tc>
          <w:tcPr>
            <w:tcW w:w="3400" w:type="pct"/>
          </w:tcPr>
          <w:p w14:paraId="6B048BC0"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Damjana Drobne, Primož Zidar                    </w:t>
            </w:r>
          </w:p>
        </w:tc>
      </w:tr>
      <w:tr w:rsidR="0013402F" w14:paraId="6E2953B6"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2369D1D" w14:textId="77777777" w:rsidR="0013402F" w:rsidRDefault="005F4879">
            <w:r>
              <w:t>Izvajalci seminarjev:</w:t>
            </w:r>
          </w:p>
        </w:tc>
        <w:tc>
          <w:tcPr>
            <w:tcW w:w="3400" w:type="pct"/>
          </w:tcPr>
          <w:p w14:paraId="44363202"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01F53EF4"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27D56EB" w14:textId="77777777" w:rsidR="0013402F" w:rsidRDefault="005F4879">
            <w:r>
              <w:t>Izvajalci vaj:</w:t>
            </w:r>
          </w:p>
        </w:tc>
        <w:tc>
          <w:tcPr>
            <w:tcW w:w="3400" w:type="pct"/>
          </w:tcPr>
          <w:p w14:paraId="5D7C3B21"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180E53E6"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87CC193" w14:textId="77777777" w:rsidR="0013402F" w:rsidRDefault="005F4879">
            <w:r>
              <w:t>Izvajalci kliničnih vaj:</w:t>
            </w:r>
          </w:p>
        </w:tc>
        <w:tc>
          <w:tcPr>
            <w:tcW w:w="3400" w:type="pct"/>
          </w:tcPr>
          <w:p w14:paraId="251B0151"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02AF7DB2"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8B55F5D" w14:textId="77777777" w:rsidR="0013402F" w:rsidRDefault="005F4879">
            <w:r>
              <w:t>Izvajalci drugih oblik:</w:t>
            </w:r>
          </w:p>
        </w:tc>
        <w:tc>
          <w:tcPr>
            <w:tcW w:w="3400" w:type="pct"/>
          </w:tcPr>
          <w:p w14:paraId="6118778E"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660162C2"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175D9DA" w14:textId="77777777" w:rsidR="0013402F" w:rsidRDefault="005F4879">
            <w:r>
              <w:t>Izvajalci praktičnega usposabljanja:</w:t>
            </w:r>
          </w:p>
        </w:tc>
        <w:tc>
          <w:tcPr>
            <w:tcW w:w="3400" w:type="pct"/>
          </w:tcPr>
          <w:p w14:paraId="41333EEA"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5E369ED1"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7D6A957C"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07798CE" w14:textId="77777777" w:rsidR="0013402F" w:rsidRDefault="005F4879">
            <w:r>
              <w:t>Vrsta predmeta/</w:t>
            </w:r>
            <w:proofErr w:type="spellStart"/>
            <w:r>
              <w:t>Course</w:t>
            </w:r>
            <w:proofErr w:type="spellEnd"/>
            <w:r>
              <w:t xml:space="preserve"> </w:t>
            </w:r>
            <w:proofErr w:type="spellStart"/>
            <w:r>
              <w:t>type</w:t>
            </w:r>
            <w:proofErr w:type="spellEnd"/>
            <w:r>
              <w:t>:</w:t>
            </w:r>
          </w:p>
        </w:tc>
        <w:tc>
          <w:tcPr>
            <w:tcW w:w="3400" w:type="pct"/>
          </w:tcPr>
          <w:p w14:paraId="372E11B8" w14:textId="77777777" w:rsidR="0013402F" w:rsidRDefault="005F4879">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7CF5A77C" w14:textId="77777777" w:rsidR="0013402F" w:rsidRDefault="0013402F"/>
    <w:tbl>
      <w:tblPr>
        <w:tblStyle w:val="VerticalTable"/>
        <w:tblW w:w="5000" w:type="pct"/>
        <w:tblLook w:val="04A0" w:firstRow="1" w:lastRow="0" w:firstColumn="1" w:lastColumn="0" w:noHBand="0" w:noVBand="1"/>
      </w:tblPr>
      <w:tblGrid>
        <w:gridCol w:w="3082"/>
        <w:gridCol w:w="3083"/>
        <w:gridCol w:w="3468"/>
      </w:tblGrid>
      <w:tr w:rsidR="0013402F" w14:paraId="445E076C"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727408C" w14:textId="77777777" w:rsidR="0013402F" w:rsidRDefault="005F4879">
            <w:r>
              <w:t>Jeziki/</w:t>
            </w:r>
            <w:proofErr w:type="spellStart"/>
            <w:r>
              <w:t>Languages</w:t>
            </w:r>
            <w:proofErr w:type="spellEnd"/>
            <w:r>
              <w:t>:</w:t>
            </w:r>
          </w:p>
        </w:tc>
        <w:tc>
          <w:tcPr>
            <w:tcW w:w="1600" w:type="pct"/>
          </w:tcPr>
          <w:p w14:paraId="37E4287B" w14:textId="77777777" w:rsidR="0013402F" w:rsidRDefault="005F4879">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46F1C6A2"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13402F" w14:paraId="0CB5E96A"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64F9A84" w14:textId="77777777" w:rsidR="0013402F" w:rsidRDefault="0013402F"/>
        </w:tc>
        <w:tc>
          <w:tcPr>
            <w:tcW w:w="1600" w:type="pct"/>
          </w:tcPr>
          <w:p w14:paraId="16E7A374" w14:textId="77777777" w:rsidR="0013402F" w:rsidRDefault="005F4879">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4F766963"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Slovenščina                    </w:t>
            </w:r>
          </w:p>
        </w:tc>
      </w:tr>
    </w:tbl>
    <w:p w14:paraId="39C830F2"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18ED475B"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500A788C" w14:textId="77777777" w:rsidR="0013402F" w:rsidRDefault="005F4879">
            <w:r>
              <w:t>Pogoji za vključitev v delo oz. za opravljanje študijskih obveznosti:</w:t>
            </w:r>
          </w:p>
        </w:tc>
        <w:tc>
          <w:tcPr>
            <w:tcW w:w="2500" w:type="pct"/>
          </w:tcPr>
          <w:p w14:paraId="3CBF7B63" w14:textId="77777777" w:rsidR="0013402F" w:rsidRDefault="005F4879">
            <w:proofErr w:type="spellStart"/>
            <w:r>
              <w:t>Prerequisites</w:t>
            </w:r>
            <w:proofErr w:type="spellEnd"/>
            <w:r>
              <w:t>:</w:t>
            </w:r>
          </w:p>
        </w:tc>
      </w:tr>
      <w:tr w:rsidR="0013402F" w14:paraId="085CF629" w14:textId="77777777">
        <w:tc>
          <w:tcPr>
            <w:tcW w:w="0" w:type="auto"/>
          </w:tcPr>
          <w:p w14:paraId="61D71EFC" w14:textId="77777777" w:rsidR="0013402F" w:rsidRDefault="005F4879">
            <w:r>
              <w:t>Vpis v doktorski študij. Znanja iz temeljnih naravoslovnih disciplin.</w:t>
            </w:r>
          </w:p>
        </w:tc>
        <w:tc>
          <w:tcPr>
            <w:tcW w:w="0" w:type="auto"/>
          </w:tcPr>
          <w:p w14:paraId="14CC9AD7" w14:textId="77777777" w:rsidR="0013402F" w:rsidRDefault="005F4879">
            <w:proofErr w:type="spellStart"/>
            <w:r>
              <w:t>Enrolment</w:t>
            </w:r>
            <w:proofErr w:type="spellEnd"/>
            <w:r>
              <w:t xml:space="preserve"> in </w:t>
            </w:r>
            <w:proofErr w:type="spellStart"/>
            <w:r>
              <w:t>PhD</w:t>
            </w:r>
            <w:proofErr w:type="spellEnd"/>
            <w:r>
              <w:t xml:space="preserve"> </w:t>
            </w:r>
            <w:proofErr w:type="spellStart"/>
            <w:r>
              <w:t>study</w:t>
            </w:r>
            <w:proofErr w:type="spellEnd"/>
            <w:r>
              <w:t xml:space="preserve">. </w:t>
            </w:r>
            <w:proofErr w:type="spellStart"/>
            <w:r>
              <w:t>Knowledge</w:t>
            </w:r>
            <w:proofErr w:type="spellEnd"/>
            <w:r>
              <w:t xml:space="preserve"> </w:t>
            </w:r>
            <w:proofErr w:type="spellStart"/>
            <w:r>
              <w:t>of</w:t>
            </w:r>
            <w:proofErr w:type="spellEnd"/>
            <w:r>
              <w:t xml:space="preserve"> </w:t>
            </w:r>
            <w:proofErr w:type="spellStart"/>
            <w:r>
              <w:t>basic</w:t>
            </w:r>
            <w:proofErr w:type="spellEnd"/>
            <w:r>
              <w:t xml:space="preserve"> </w:t>
            </w:r>
            <w:proofErr w:type="spellStart"/>
            <w:r>
              <w:t>natural</w:t>
            </w:r>
            <w:proofErr w:type="spellEnd"/>
            <w:r>
              <w:t xml:space="preserve"> </w:t>
            </w:r>
            <w:proofErr w:type="spellStart"/>
            <w:r>
              <w:t>sciences</w:t>
            </w:r>
            <w:proofErr w:type="spellEnd"/>
            <w:r>
              <w:t>.</w:t>
            </w:r>
          </w:p>
        </w:tc>
      </w:tr>
    </w:tbl>
    <w:p w14:paraId="715C4461"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4482F952"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7BB833FF" w14:textId="77777777" w:rsidR="0013402F" w:rsidRDefault="005F4879">
            <w:r>
              <w:t>Vsebina:</w:t>
            </w:r>
          </w:p>
        </w:tc>
        <w:tc>
          <w:tcPr>
            <w:tcW w:w="2500" w:type="pct"/>
          </w:tcPr>
          <w:p w14:paraId="64AFBA17" w14:textId="77777777" w:rsidR="0013402F" w:rsidRDefault="005F4879">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3402F" w14:paraId="4CC802DD" w14:textId="77777777">
        <w:tc>
          <w:tcPr>
            <w:tcW w:w="0" w:type="auto"/>
          </w:tcPr>
          <w:p w14:paraId="6FA38704" w14:textId="77777777" w:rsidR="0013402F" w:rsidRDefault="005F4879">
            <w:pPr>
              <w:pStyle w:val="Odstavekseznama"/>
              <w:numPr>
                <w:ilvl w:val="0"/>
                <w:numId w:val="6"/>
              </w:numPr>
              <w:ind w:left="357" w:hanging="357"/>
            </w:pPr>
            <w:r>
              <w:t xml:space="preserve">zgodovina </w:t>
            </w:r>
            <w:proofErr w:type="spellStart"/>
            <w:r>
              <w:t>ekotoksikologije</w:t>
            </w:r>
            <w:proofErr w:type="spellEnd"/>
            <w:r>
              <w:t>, njena definicija in koncept</w:t>
            </w:r>
          </w:p>
          <w:p w14:paraId="6F7FA88D" w14:textId="77777777" w:rsidR="0013402F" w:rsidRDefault="005F4879">
            <w:pPr>
              <w:pStyle w:val="Odstavekseznama"/>
              <w:numPr>
                <w:ilvl w:val="0"/>
                <w:numId w:val="6"/>
              </w:numPr>
              <w:ind w:left="357" w:hanging="357"/>
            </w:pPr>
            <w:r>
              <w:t xml:space="preserve">osnovni koncept upravljanja tveganja s kemikalijami: identifikacija tveganja, ocena </w:t>
            </w:r>
            <w:r>
              <w:lastRenderedPageBreak/>
              <w:t>izpostavljenosti, ocena učinka, ocena tveganja, zmanjšanje tveganja in komunikacija tveganja</w:t>
            </w:r>
          </w:p>
          <w:p w14:paraId="0F720C0E" w14:textId="77777777" w:rsidR="0013402F" w:rsidRDefault="005F4879">
            <w:pPr>
              <w:pStyle w:val="Odstavekseznama"/>
              <w:numPr>
                <w:ilvl w:val="0"/>
                <w:numId w:val="6"/>
              </w:numPr>
              <w:ind w:left="357" w:hanging="357"/>
            </w:pPr>
            <w:r>
              <w:t>testi strupenosti</w:t>
            </w:r>
          </w:p>
          <w:p w14:paraId="25453F0B" w14:textId="77777777" w:rsidR="0013402F" w:rsidRDefault="005F4879">
            <w:pPr>
              <w:pStyle w:val="Odstavekseznama"/>
              <w:numPr>
                <w:ilvl w:val="0"/>
                <w:numId w:val="6"/>
              </w:numPr>
              <w:ind w:left="357" w:hanging="357"/>
            </w:pPr>
            <w:r>
              <w:t xml:space="preserve">primeri vodnih in kopenskih </w:t>
            </w:r>
            <w:proofErr w:type="spellStart"/>
            <w:r>
              <w:t>ekotoksikoloških</w:t>
            </w:r>
            <w:proofErr w:type="spellEnd"/>
            <w:r>
              <w:t xml:space="preserve"> študij</w:t>
            </w:r>
          </w:p>
          <w:p w14:paraId="6C90472F" w14:textId="77777777" w:rsidR="0013402F" w:rsidRDefault="005F4879">
            <w:pPr>
              <w:pStyle w:val="Odstavekseznama"/>
              <w:numPr>
                <w:ilvl w:val="0"/>
                <w:numId w:val="6"/>
              </w:numPr>
              <w:ind w:left="357" w:hanging="357"/>
            </w:pPr>
            <w:r>
              <w:t xml:space="preserve">Razumevanje in interpretacija rezultatov </w:t>
            </w:r>
            <w:proofErr w:type="spellStart"/>
            <w:r>
              <w:t>ekotoksikoloških</w:t>
            </w:r>
            <w:proofErr w:type="spellEnd"/>
            <w:r>
              <w:t xml:space="preserve"> študij</w:t>
            </w:r>
          </w:p>
          <w:p w14:paraId="7607CD22" w14:textId="77777777" w:rsidR="0013402F" w:rsidRDefault="005F4879">
            <w:pPr>
              <w:pStyle w:val="Odstavekseznama"/>
              <w:numPr>
                <w:ilvl w:val="0"/>
                <w:numId w:val="6"/>
              </w:numPr>
              <w:ind w:left="357" w:hanging="357"/>
            </w:pPr>
            <w:r>
              <w:t xml:space="preserve">kvaliteta kemijskih in </w:t>
            </w:r>
            <w:proofErr w:type="spellStart"/>
            <w:r>
              <w:t>ekotoksikoloških</w:t>
            </w:r>
            <w:proofErr w:type="spellEnd"/>
            <w:r>
              <w:t xml:space="preserve"> podatkov za oceno tveganja kemikalij za okolje</w:t>
            </w:r>
          </w:p>
          <w:p w14:paraId="24558352" w14:textId="77777777" w:rsidR="0013402F" w:rsidRDefault="005F4879">
            <w:pPr>
              <w:pStyle w:val="Odstavekseznama"/>
              <w:numPr>
                <w:ilvl w:val="0"/>
                <w:numId w:val="6"/>
              </w:numPr>
              <w:ind w:left="357" w:hanging="357"/>
            </w:pPr>
            <w:r>
              <w:t>aktualne tematike s stališča tveganja za okolje (</w:t>
            </w:r>
            <w:proofErr w:type="spellStart"/>
            <w:r>
              <w:t>nanomateriali</w:t>
            </w:r>
            <w:proofErr w:type="spellEnd"/>
            <w:r>
              <w:t xml:space="preserve">, </w:t>
            </w:r>
            <w:proofErr w:type="spellStart"/>
            <w:r>
              <w:t>mikroplastika</w:t>
            </w:r>
            <w:proofErr w:type="spellEnd"/>
            <w:r>
              <w:t>, motilci hormonskega sistema)</w:t>
            </w:r>
          </w:p>
          <w:p w14:paraId="7F9B9EE7" w14:textId="77777777" w:rsidR="0013402F" w:rsidRDefault="005F4879">
            <w:pPr>
              <w:pStyle w:val="Odstavekseznama"/>
              <w:numPr>
                <w:ilvl w:val="0"/>
                <w:numId w:val="6"/>
              </w:numPr>
              <w:ind w:left="357" w:hanging="357"/>
            </w:pPr>
            <w:r>
              <w:t>multidisciplinaren pristop pri oceni tveganja za okolje</w:t>
            </w:r>
          </w:p>
          <w:p w14:paraId="102BF404" w14:textId="77777777" w:rsidR="0013402F" w:rsidRDefault="005F4879">
            <w:pPr>
              <w:pStyle w:val="Odstavekseznama"/>
              <w:numPr>
                <w:ilvl w:val="0"/>
                <w:numId w:val="6"/>
              </w:numPr>
              <w:ind w:left="357" w:hanging="357"/>
            </w:pPr>
            <w:proofErr w:type="spellStart"/>
            <w:r>
              <w:t>ekotoksikološke</w:t>
            </w:r>
            <w:proofErr w:type="spellEnd"/>
            <w:r>
              <w:t xml:space="preserve"> študije v </w:t>
            </w:r>
            <w:proofErr w:type="spellStart"/>
            <w:r>
              <w:t>okoljski</w:t>
            </w:r>
            <w:proofErr w:type="spellEnd"/>
            <w:r>
              <w:t xml:space="preserve"> zakonodaji, interpretacija in soustvarjanje </w:t>
            </w:r>
            <w:proofErr w:type="spellStart"/>
            <w:r>
              <w:t>okoljske</w:t>
            </w:r>
            <w:proofErr w:type="spellEnd"/>
            <w:r>
              <w:t xml:space="preserve"> zakonodaje (regulative)</w:t>
            </w:r>
          </w:p>
        </w:tc>
        <w:tc>
          <w:tcPr>
            <w:tcW w:w="0" w:type="auto"/>
          </w:tcPr>
          <w:p w14:paraId="013CE6BE" w14:textId="77777777" w:rsidR="0013402F" w:rsidRDefault="005F4879">
            <w:pPr>
              <w:pStyle w:val="Odstavekseznama"/>
              <w:numPr>
                <w:ilvl w:val="0"/>
                <w:numId w:val="7"/>
              </w:numPr>
              <w:ind w:left="357" w:hanging="357"/>
            </w:pPr>
            <w:proofErr w:type="spellStart"/>
            <w:r>
              <w:lastRenderedPageBreak/>
              <w:t>history</w:t>
            </w:r>
            <w:proofErr w:type="spellEnd"/>
            <w:r>
              <w:t xml:space="preserve"> </w:t>
            </w:r>
            <w:proofErr w:type="spellStart"/>
            <w:r>
              <w:t>of</w:t>
            </w:r>
            <w:proofErr w:type="spellEnd"/>
            <w:r>
              <w:t xml:space="preserve"> </w:t>
            </w:r>
            <w:proofErr w:type="spellStart"/>
            <w:r>
              <w:t>ecotoxicology</w:t>
            </w:r>
            <w:proofErr w:type="spellEnd"/>
            <w:r>
              <w:t xml:space="preserve">, </w:t>
            </w:r>
            <w:proofErr w:type="spellStart"/>
            <w:r>
              <w:t>its</w:t>
            </w:r>
            <w:proofErr w:type="spellEnd"/>
            <w:r>
              <w:t xml:space="preserve"> </w:t>
            </w:r>
            <w:proofErr w:type="spellStart"/>
            <w:r>
              <w:t>definition</w:t>
            </w:r>
            <w:proofErr w:type="spellEnd"/>
            <w:r>
              <w:t xml:space="preserve"> </w:t>
            </w:r>
            <w:proofErr w:type="spellStart"/>
            <w:r>
              <w:t>and</w:t>
            </w:r>
            <w:proofErr w:type="spellEnd"/>
            <w:r>
              <w:t xml:space="preserve"> </w:t>
            </w:r>
            <w:proofErr w:type="spellStart"/>
            <w:r>
              <w:t>concept</w:t>
            </w:r>
            <w:proofErr w:type="spellEnd"/>
          </w:p>
          <w:p w14:paraId="186CBDB9" w14:textId="77777777" w:rsidR="0013402F" w:rsidRDefault="005F4879">
            <w:pPr>
              <w:pStyle w:val="Odstavekseznama"/>
              <w:numPr>
                <w:ilvl w:val="0"/>
                <w:numId w:val="7"/>
              </w:numPr>
              <w:ind w:left="357" w:hanging="357"/>
            </w:pPr>
            <w:proofErr w:type="spellStart"/>
            <w:r>
              <w:t>basic</w:t>
            </w:r>
            <w:proofErr w:type="spellEnd"/>
            <w:r>
              <w:t xml:space="preserve"> </w:t>
            </w:r>
            <w:proofErr w:type="spellStart"/>
            <w:r>
              <w:t>concept</w:t>
            </w:r>
            <w:proofErr w:type="spellEnd"/>
            <w:r>
              <w:t xml:space="preserve"> </w:t>
            </w:r>
            <w:proofErr w:type="spellStart"/>
            <w:r>
              <w:t>of</w:t>
            </w:r>
            <w:proofErr w:type="spellEnd"/>
            <w:r>
              <w:t xml:space="preserve"> </w:t>
            </w:r>
            <w:proofErr w:type="spellStart"/>
            <w:r>
              <w:t>chemical</w:t>
            </w:r>
            <w:proofErr w:type="spellEnd"/>
            <w:r>
              <w:t xml:space="preserve"> </w:t>
            </w:r>
            <w:proofErr w:type="spellStart"/>
            <w:r>
              <w:t>risk</w:t>
            </w:r>
            <w:proofErr w:type="spellEnd"/>
            <w:r>
              <w:t xml:space="preserve"> management: Hazard </w:t>
            </w:r>
            <w:proofErr w:type="spellStart"/>
            <w:r>
              <w:t>identification</w:t>
            </w:r>
            <w:proofErr w:type="spellEnd"/>
            <w:r>
              <w:t xml:space="preserve">, </w:t>
            </w:r>
            <w:proofErr w:type="spellStart"/>
            <w:r>
              <w:t>exposure</w:t>
            </w:r>
            <w:proofErr w:type="spellEnd"/>
            <w:r>
              <w:t xml:space="preserve"> </w:t>
            </w:r>
            <w:proofErr w:type="spellStart"/>
            <w:r>
              <w:t>assessment</w:t>
            </w:r>
            <w:proofErr w:type="spellEnd"/>
            <w:r>
              <w:t xml:space="preserve">, </w:t>
            </w:r>
            <w:proofErr w:type="spellStart"/>
            <w:r>
              <w:lastRenderedPageBreak/>
              <w:t>effect</w:t>
            </w:r>
            <w:proofErr w:type="spellEnd"/>
            <w:r>
              <w:t xml:space="preserve"> </w:t>
            </w:r>
            <w:proofErr w:type="spellStart"/>
            <w:r>
              <w:t>assessment</w:t>
            </w:r>
            <w:proofErr w:type="spellEnd"/>
            <w:r>
              <w:t xml:space="preserve">, </w:t>
            </w:r>
            <w:proofErr w:type="spellStart"/>
            <w:r>
              <w:t>risk</w:t>
            </w:r>
            <w:proofErr w:type="spellEnd"/>
            <w:r>
              <w:t xml:space="preserve"> </w:t>
            </w:r>
            <w:proofErr w:type="spellStart"/>
            <w:r>
              <w:t>characterisation</w:t>
            </w:r>
            <w:proofErr w:type="spellEnd"/>
            <w:r>
              <w:t xml:space="preserve">, </w:t>
            </w:r>
            <w:proofErr w:type="spellStart"/>
            <w:r>
              <w:t>risk</w:t>
            </w:r>
            <w:proofErr w:type="spellEnd"/>
            <w:r>
              <w:t xml:space="preserve"> </w:t>
            </w:r>
            <w:proofErr w:type="spellStart"/>
            <w:r>
              <w:t>reduction</w:t>
            </w:r>
            <w:proofErr w:type="spellEnd"/>
            <w:r>
              <w:t xml:space="preserve">, </w:t>
            </w:r>
            <w:proofErr w:type="spellStart"/>
            <w:r>
              <w:t>risk</w:t>
            </w:r>
            <w:proofErr w:type="spellEnd"/>
            <w:r>
              <w:t xml:space="preserve"> </w:t>
            </w:r>
            <w:proofErr w:type="spellStart"/>
            <w:r>
              <w:t>communication</w:t>
            </w:r>
            <w:proofErr w:type="spellEnd"/>
          </w:p>
          <w:p w14:paraId="1EB72C9D" w14:textId="77777777" w:rsidR="0013402F" w:rsidRDefault="005F4879">
            <w:pPr>
              <w:pStyle w:val="Odstavekseznama"/>
              <w:numPr>
                <w:ilvl w:val="0"/>
                <w:numId w:val="7"/>
              </w:numPr>
              <w:ind w:left="357" w:hanging="357"/>
            </w:pPr>
            <w:proofErr w:type="spellStart"/>
            <w:r>
              <w:t>toxicity</w:t>
            </w:r>
            <w:proofErr w:type="spellEnd"/>
            <w:r>
              <w:t xml:space="preserve"> </w:t>
            </w:r>
            <w:proofErr w:type="spellStart"/>
            <w:r>
              <w:t>testing</w:t>
            </w:r>
            <w:proofErr w:type="spellEnd"/>
          </w:p>
          <w:p w14:paraId="7437502C" w14:textId="77777777" w:rsidR="0013402F" w:rsidRDefault="005F4879">
            <w:pPr>
              <w:pStyle w:val="Odstavekseznama"/>
              <w:numPr>
                <w:ilvl w:val="0"/>
                <w:numId w:val="7"/>
              </w:numPr>
              <w:ind w:left="357" w:hanging="357"/>
            </w:pPr>
            <w:proofErr w:type="spellStart"/>
            <w:r>
              <w:t>examples</w:t>
            </w:r>
            <w:proofErr w:type="spellEnd"/>
            <w:r>
              <w:t xml:space="preserve"> </w:t>
            </w:r>
            <w:proofErr w:type="spellStart"/>
            <w:r>
              <w:t>of</w:t>
            </w:r>
            <w:proofErr w:type="spellEnd"/>
            <w:r>
              <w:t xml:space="preserve"> </w:t>
            </w:r>
            <w:proofErr w:type="spellStart"/>
            <w:r>
              <w:t>aquatic</w:t>
            </w:r>
            <w:proofErr w:type="spellEnd"/>
            <w:r>
              <w:t xml:space="preserve"> </w:t>
            </w:r>
            <w:proofErr w:type="spellStart"/>
            <w:r>
              <w:t>and</w:t>
            </w:r>
            <w:proofErr w:type="spellEnd"/>
            <w:r>
              <w:t xml:space="preserve"> </w:t>
            </w:r>
            <w:proofErr w:type="spellStart"/>
            <w:r>
              <w:t>terrestrial</w:t>
            </w:r>
            <w:proofErr w:type="spellEnd"/>
            <w:r>
              <w:t xml:space="preserve"> </w:t>
            </w:r>
            <w:proofErr w:type="spellStart"/>
            <w:r>
              <w:t>ecotoxicological</w:t>
            </w:r>
            <w:proofErr w:type="spellEnd"/>
            <w:r>
              <w:t xml:space="preserve"> </w:t>
            </w:r>
            <w:proofErr w:type="spellStart"/>
            <w:r>
              <w:t>studies</w:t>
            </w:r>
            <w:proofErr w:type="spellEnd"/>
          </w:p>
          <w:p w14:paraId="090B94F9" w14:textId="77777777" w:rsidR="0013402F" w:rsidRDefault="005F4879">
            <w:pPr>
              <w:pStyle w:val="Odstavekseznama"/>
              <w:numPr>
                <w:ilvl w:val="0"/>
                <w:numId w:val="7"/>
              </w:numPr>
              <w:ind w:left="357" w:hanging="357"/>
            </w:pPr>
            <w:proofErr w:type="spellStart"/>
            <w:r>
              <w:t>understanding</w:t>
            </w:r>
            <w:proofErr w:type="spellEnd"/>
            <w:r>
              <w:t xml:space="preserve"> </w:t>
            </w:r>
            <w:proofErr w:type="spellStart"/>
            <w:r>
              <w:t>and</w:t>
            </w:r>
            <w:proofErr w:type="spellEnd"/>
            <w:r>
              <w:t xml:space="preserve"> </w:t>
            </w:r>
            <w:proofErr w:type="spellStart"/>
            <w:r>
              <w:t>interpretation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results</w:t>
            </w:r>
            <w:proofErr w:type="spellEnd"/>
            <w:r>
              <w:t xml:space="preserve"> </w:t>
            </w:r>
            <w:proofErr w:type="spellStart"/>
            <w:r>
              <w:t>obtained</w:t>
            </w:r>
            <w:proofErr w:type="spellEnd"/>
            <w:r>
              <w:t xml:space="preserve"> in </w:t>
            </w:r>
            <w:proofErr w:type="spellStart"/>
            <w:r>
              <w:t>ecotoxicological</w:t>
            </w:r>
            <w:proofErr w:type="spellEnd"/>
            <w:r>
              <w:t xml:space="preserve"> </w:t>
            </w:r>
            <w:proofErr w:type="spellStart"/>
            <w:r>
              <w:t>studies</w:t>
            </w:r>
            <w:proofErr w:type="spellEnd"/>
          </w:p>
          <w:p w14:paraId="1C5EBC65" w14:textId="77777777" w:rsidR="0013402F" w:rsidRDefault="005F4879">
            <w:pPr>
              <w:pStyle w:val="Odstavekseznama"/>
              <w:numPr>
                <w:ilvl w:val="0"/>
                <w:numId w:val="7"/>
              </w:numPr>
              <w:ind w:left="357" w:hanging="357"/>
            </w:pPr>
            <w:proofErr w:type="spellStart"/>
            <w:r>
              <w:t>quality</w:t>
            </w:r>
            <w:proofErr w:type="spellEnd"/>
            <w:r>
              <w:t xml:space="preserve"> </w:t>
            </w:r>
            <w:proofErr w:type="spellStart"/>
            <w:r>
              <w:t>of</w:t>
            </w:r>
            <w:proofErr w:type="spellEnd"/>
            <w:r>
              <w:t xml:space="preserve"> </w:t>
            </w:r>
            <w:proofErr w:type="spellStart"/>
            <w:r>
              <w:t>chemical</w:t>
            </w:r>
            <w:proofErr w:type="spellEnd"/>
            <w:r>
              <w:t xml:space="preserve"> </w:t>
            </w:r>
            <w:proofErr w:type="spellStart"/>
            <w:r>
              <w:t>and</w:t>
            </w:r>
            <w:proofErr w:type="spellEnd"/>
            <w:r>
              <w:t xml:space="preserve"> </w:t>
            </w:r>
            <w:proofErr w:type="spellStart"/>
            <w:r>
              <w:t>ecotoxicological</w:t>
            </w:r>
            <w:proofErr w:type="spellEnd"/>
            <w:r>
              <w:t xml:space="preserve"> data in </w:t>
            </w:r>
            <w:proofErr w:type="spellStart"/>
            <w:r>
              <w:t>research</w:t>
            </w:r>
            <w:proofErr w:type="spellEnd"/>
            <w:r>
              <w:t xml:space="preserve"> </w:t>
            </w:r>
            <w:proofErr w:type="spellStart"/>
            <w:r>
              <w:t>studies</w:t>
            </w:r>
            <w:proofErr w:type="spellEnd"/>
            <w:r>
              <w:t xml:space="preserve"> </w:t>
            </w:r>
            <w:proofErr w:type="spellStart"/>
            <w:r>
              <w:t>dealing</w:t>
            </w:r>
            <w:proofErr w:type="spellEnd"/>
            <w:r>
              <w:t xml:space="preserve"> </w:t>
            </w:r>
            <w:proofErr w:type="spellStart"/>
            <w:r>
              <w:t>with</w:t>
            </w:r>
            <w:proofErr w:type="spellEnd"/>
            <w:r>
              <w:t xml:space="preserve"> </w:t>
            </w:r>
            <w:proofErr w:type="spellStart"/>
            <w:r>
              <w:t>effects</w:t>
            </w:r>
            <w:proofErr w:type="spellEnd"/>
            <w:r>
              <w:t xml:space="preserve"> on </w:t>
            </w:r>
            <w:proofErr w:type="spellStart"/>
            <w:r>
              <w:t>environment</w:t>
            </w:r>
            <w:proofErr w:type="spellEnd"/>
          </w:p>
          <w:p w14:paraId="796E4169" w14:textId="77777777" w:rsidR="0013402F" w:rsidRDefault="005F4879">
            <w:pPr>
              <w:pStyle w:val="Odstavekseznama"/>
              <w:numPr>
                <w:ilvl w:val="0"/>
                <w:numId w:val="7"/>
              </w:numPr>
              <w:ind w:left="357" w:hanging="357"/>
            </w:pPr>
            <w:proofErr w:type="spellStart"/>
            <w:r>
              <w:t>emerging</w:t>
            </w:r>
            <w:proofErr w:type="spellEnd"/>
            <w:r>
              <w:t xml:space="preserve"> </w:t>
            </w:r>
            <w:proofErr w:type="spellStart"/>
            <w:r>
              <w:t>topics</w:t>
            </w:r>
            <w:proofErr w:type="spellEnd"/>
            <w:r>
              <w:t xml:space="preserve"> </w:t>
            </w:r>
            <w:proofErr w:type="spellStart"/>
            <w:r>
              <w:t>from</w:t>
            </w:r>
            <w:proofErr w:type="spellEnd"/>
            <w:r>
              <w:t xml:space="preserve"> </w:t>
            </w:r>
            <w:proofErr w:type="spellStart"/>
            <w:r>
              <w:t>the</w:t>
            </w:r>
            <w:proofErr w:type="spellEnd"/>
            <w:r>
              <w:t xml:space="preserve"> </w:t>
            </w:r>
            <w:proofErr w:type="spellStart"/>
            <w:r>
              <w:t>environmental</w:t>
            </w:r>
            <w:proofErr w:type="spellEnd"/>
            <w:r>
              <w:t xml:space="preserve"> </w:t>
            </w:r>
            <w:proofErr w:type="spellStart"/>
            <w:r>
              <w:t>risk</w:t>
            </w:r>
            <w:proofErr w:type="spellEnd"/>
            <w:r>
              <w:t xml:space="preserve"> </w:t>
            </w:r>
            <w:proofErr w:type="spellStart"/>
            <w:r>
              <w:t>point</w:t>
            </w:r>
            <w:proofErr w:type="spellEnd"/>
            <w:r>
              <w:t xml:space="preserve"> </w:t>
            </w:r>
            <w:proofErr w:type="spellStart"/>
            <w:r>
              <w:t>of</w:t>
            </w:r>
            <w:proofErr w:type="spellEnd"/>
            <w:r>
              <w:t xml:space="preserve"> </w:t>
            </w:r>
            <w:proofErr w:type="spellStart"/>
            <w:r>
              <w:t>view</w:t>
            </w:r>
            <w:proofErr w:type="spellEnd"/>
            <w:r>
              <w:t xml:space="preserve"> (</w:t>
            </w:r>
            <w:proofErr w:type="spellStart"/>
            <w:r>
              <w:t>nanomaterials</w:t>
            </w:r>
            <w:proofErr w:type="spellEnd"/>
            <w:r>
              <w:t xml:space="preserve">, </w:t>
            </w:r>
            <w:proofErr w:type="spellStart"/>
            <w:r>
              <w:t>microplastic</w:t>
            </w:r>
            <w:proofErr w:type="spellEnd"/>
            <w:r>
              <w:t xml:space="preserve">, </w:t>
            </w:r>
            <w:proofErr w:type="spellStart"/>
            <w:r>
              <w:t>endocrine</w:t>
            </w:r>
            <w:proofErr w:type="spellEnd"/>
            <w:r>
              <w:t xml:space="preserve"> </w:t>
            </w:r>
            <w:proofErr w:type="spellStart"/>
            <w:r>
              <w:t>disrupting</w:t>
            </w:r>
            <w:proofErr w:type="spellEnd"/>
            <w:r>
              <w:t xml:space="preserve"> </w:t>
            </w:r>
            <w:proofErr w:type="spellStart"/>
            <w:r>
              <w:t>compounds</w:t>
            </w:r>
            <w:proofErr w:type="spellEnd"/>
            <w:r>
              <w:t>)</w:t>
            </w:r>
          </w:p>
          <w:p w14:paraId="15D0475E" w14:textId="77777777" w:rsidR="0013402F" w:rsidRDefault="005F4879">
            <w:pPr>
              <w:pStyle w:val="Odstavekseznama"/>
              <w:numPr>
                <w:ilvl w:val="0"/>
                <w:numId w:val="7"/>
              </w:numPr>
              <w:ind w:left="357" w:hanging="357"/>
            </w:pPr>
            <w:proofErr w:type="spellStart"/>
            <w:r>
              <w:t>multidisciplinary</w:t>
            </w:r>
            <w:proofErr w:type="spellEnd"/>
            <w:r>
              <w:t xml:space="preserve"> </w:t>
            </w:r>
            <w:proofErr w:type="spellStart"/>
            <w:r>
              <w:t>approach</w:t>
            </w:r>
            <w:proofErr w:type="spellEnd"/>
            <w:r>
              <w:t xml:space="preserve"> in </w:t>
            </w:r>
            <w:proofErr w:type="spellStart"/>
            <w:r>
              <w:t>environmental</w:t>
            </w:r>
            <w:proofErr w:type="spellEnd"/>
            <w:r>
              <w:t xml:space="preserve"> </w:t>
            </w:r>
            <w:proofErr w:type="spellStart"/>
            <w:r>
              <w:t>risk</w:t>
            </w:r>
            <w:proofErr w:type="spellEnd"/>
            <w:r>
              <w:t xml:space="preserve"> </w:t>
            </w:r>
            <w:proofErr w:type="spellStart"/>
            <w:r>
              <w:t>assessment</w:t>
            </w:r>
            <w:proofErr w:type="spellEnd"/>
          </w:p>
          <w:p w14:paraId="724E9C1D" w14:textId="77777777" w:rsidR="0013402F" w:rsidRDefault="005F4879">
            <w:pPr>
              <w:pStyle w:val="Odstavekseznama"/>
              <w:numPr>
                <w:ilvl w:val="0"/>
                <w:numId w:val="7"/>
              </w:numPr>
              <w:ind w:left="357" w:hanging="357"/>
            </w:pPr>
            <w:proofErr w:type="spellStart"/>
            <w:r>
              <w:t>ecotoxicological</w:t>
            </w:r>
            <w:proofErr w:type="spellEnd"/>
            <w:r>
              <w:t xml:space="preserve"> </w:t>
            </w:r>
            <w:proofErr w:type="spellStart"/>
            <w:r>
              <w:t>studies</w:t>
            </w:r>
            <w:proofErr w:type="spellEnd"/>
            <w:r>
              <w:t xml:space="preserve"> in </w:t>
            </w:r>
            <w:proofErr w:type="spellStart"/>
            <w:r>
              <w:t>environmetal</w:t>
            </w:r>
            <w:proofErr w:type="spellEnd"/>
            <w:r>
              <w:t xml:space="preserve"> </w:t>
            </w:r>
            <w:proofErr w:type="spellStart"/>
            <w:r>
              <w:t>regulations</w:t>
            </w:r>
            <w:proofErr w:type="spellEnd"/>
            <w:r>
              <w:t xml:space="preserve">, </w:t>
            </w:r>
            <w:proofErr w:type="spellStart"/>
            <w:r>
              <w:t>interpretation</w:t>
            </w:r>
            <w:proofErr w:type="spellEnd"/>
            <w:r>
              <w:t xml:space="preserve"> </w:t>
            </w:r>
            <w:proofErr w:type="spellStart"/>
            <w:r>
              <w:t>and</w:t>
            </w:r>
            <w:proofErr w:type="spellEnd"/>
            <w:r>
              <w:t xml:space="preserve"> </w:t>
            </w:r>
            <w:proofErr w:type="spellStart"/>
            <w:r>
              <w:t>co-creation</w:t>
            </w:r>
            <w:proofErr w:type="spellEnd"/>
            <w:r>
              <w:t xml:space="preserve"> </w:t>
            </w:r>
            <w:proofErr w:type="spellStart"/>
            <w:r>
              <w:t>of</w:t>
            </w:r>
            <w:proofErr w:type="spellEnd"/>
            <w:r>
              <w:t xml:space="preserve"> </w:t>
            </w:r>
            <w:proofErr w:type="spellStart"/>
            <w:r>
              <w:t>environmental</w:t>
            </w:r>
            <w:proofErr w:type="spellEnd"/>
            <w:r>
              <w:t xml:space="preserve"> </w:t>
            </w:r>
            <w:proofErr w:type="spellStart"/>
            <w:r>
              <w:t>regulation</w:t>
            </w:r>
            <w:proofErr w:type="spellEnd"/>
            <w:r>
              <w:t>.</w:t>
            </w:r>
          </w:p>
        </w:tc>
      </w:tr>
    </w:tbl>
    <w:p w14:paraId="3022BBB7" w14:textId="77777777" w:rsidR="0013402F" w:rsidRDefault="0013402F"/>
    <w:tbl>
      <w:tblPr>
        <w:tblStyle w:val="DefaultTable"/>
        <w:tblW w:w="5000" w:type="pct"/>
        <w:tblLook w:val="04A0" w:firstRow="1" w:lastRow="0" w:firstColumn="1" w:lastColumn="0" w:noHBand="0" w:noVBand="1"/>
      </w:tblPr>
      <w:tblGrid>
        <w:gridCol w:w="9638"/>
      </w:tblGrid>
      <w:tr w:rsidR="0013402F" w14:paraId="67A8FA00"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F8836BE" w14:textId="77777777" w:rsidR="0013402F" w:rsidRDefault="005F4879">
            <w:r>
              <w:t>Temeljna literatura in viri/</w:t>
            </w:r>
            <w:proofErr w:type="spellStart"/>
            <w:r>
              <w:t>Readings</w:t>
            </w:r>
            <w:proofErr w:type="spellEnd"/>
            <w:r>
              <w:t>:</w:t>
            </w:r>
          </w:p>
        </w:tc>
      </w:tr>
      <w:tr w:rsidR="0013402F" w14:paraId="06BE4A0F" w14:textId="77777777">
        <w:tc>
          <w:tcPr>
            <w:tcW w:w="0" w:type="auto"/>
          </w:tcPr>
          <w:p w14:paraId="588BD02E" w14:textId="77777777" w:rsidR="0013402F" w:rsidRDefault="005F4879">
            <w:pPr>
              <w:pStyle w:val="Odstavekseznama"/>
              <w:numPr>
                <w:ilvl w:val="0"/>
                <w:numId w:val="8"/>
              </w:numPr>
              <w:ind w:left="357" w:hanging="357"/>
            </w:pPr>
            <w:r>
              <w:t>Aktualni znanstveni članki   /     </w:t>
            </w:r>
            <w:proofErr w:type="spellStart"/>
            <w:r>
              <w:t>Topical</w:t>
            </w:r>
            <w:proofErr w:type="spellEnd"/>
            <w:r>
              <w:t xml:space="preserve"> </w:t>
            </w:r>
            <w:proofErr w:type="spellStart"/>
            <w:r>
              <w:t>scientific</w:t>
            </w:r>
            <w:proofErr w:type="spellEnd"/>
            <w:r>
              <w:t xml:space="preserve"> </w:t>
            </w:r>
            <w:proofErr w:type="spellStart"/>
            <w:r>
              <w:t>papers</w:t>
            </w:r>
            <w:proofErr w:type="spellEnd"/>
          </w:p>
        </w:tc>
      </w:tr>
    </w:tbl>
    <w:p w14:paraId="4D2BD0A7"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75BAB0AB"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24F08125" w14:textId="77777777" w:rsidR="0013402F" w:rsidRDefault="005F4879">
            <w:r>
              <w:t>Cilji in kompetence:</w:t>
            </w:r>
          </w:p>
        </w:tc>
        <w:tc>
          <w:tcPr>
            <w:tcW w:w="2500" w:type="pct"/>
          </w:tcPr>
          <w:p w14:paraId="39972030" w14:textId="77777777" w:rsidR="0013402F" w:rsidRDefault="005F4879">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3402F" w14:paraId="45921B68" w14:textId="77777777">
        <w:tc>
          <w:tcPr>
            <w:tcW w:w="0" w:type="auto"/>
          </w:tcPr>
          <w:p w14:paraId="16188B28" w14:textId="77777777" w:rsidR="0013402F" w:rsidRDefault="005F4879">
            <w:r>
              <w:rPr>
                <w:b/>
              </w:rPr>
              <w:t xml:space="preserve">Cilji: </w:t>
            </w:r>
            <w:r>
              <w:t xml:space="preserve">Študenti se bodo seznanili z načini pridobivanja </w:t>
            </w:r>
            <w:proofErr w:type="spellStart"/>
            <w:r>
              <w:t>ekotoksikoloških</w:t>
            </w:r>
            <w:proofErr w:type="spellEnd"/>
            <w:r>
              <w:t xml:space="preserve"> podatkov, interpretacijo rezultatov in postopki upravljanja s tveganji, ki jih predstavljajo kemikalije. Predstavljeni bodo primeri </w:t>
            </w:r>
            <w:proofErr w:type="spellStart"/>
            <w:r>
              <w:t>ekotoksikoloških</w:t>
            </w:r>
            <w:proofErr w:type="spellEnd"/>
            <w:r>
              <w:t xml:space="preserve"> študij v vodnem in kopenskem okolju. Študenti bodo seznanjeni s problematiko najbolj perečih </w:t>
            </w:r>
            <w:proofErr w:type="spellStart"/>
            <w:r>
              <w:t>okoljskih</w:t>
            </w:r>
            <w:proofErr w:type="spellEnd"/>
            <w:r>
              <w:t xml:space="preserve"> onesnaževal. </w:t>
            </w:r>
            <w:proofErr w:type="spellStart"/>
            <w:r>
              <w:t>Ekotoksikologija</w:t>
            </w:r>
            <w:proofErr w:type="spellEnd"/>
            <w:r>
              <w:t xml:space="preserve"> je multidisciplinarna veda, zato je za dosego željenega rezultata potrebno uspešno sodelovanje strokovnjakov iz področja naravoslovja, tehnike in razumevanje družbo</w:t>
            </w:r>
            <w:r>
              <w:t xml:space="preserve">slovja. Praktični primeri bodo zasnovani tako, da bodo vključevali različna znanja in veščine. Pri predmetu bo poudarek na multidisciplinarnem pristopu pri reševanju </w:t>
            </w:r>
            <w:proofErr w:type="spellStart"/>
            <w:r>
              <w:t>okoljskih</w:t>
            </w:r>
            <w:proofErr w:type="spellEnd"/>
            <w:r>
              <w:t xml:space="preserve"> problemov.</w:t>
            </w:r>
          </w:p>
          <w:p w14:paraId="469F3AE6" w14:textId="77777777" w:rsidR="0013402F" w:rsidRDefault="005F4879">
            <w:r>
              <w:rPr>
                <w:b/>
              </w:rPr>
              <w:t xml:space="preserve">Kompetence: </w:t>
            </w:r>
            <w:r>
              <w:t xml:space="preserve">Študent bo sposoben poiskati in ustrezno interpretirati strokovno in znanstveno literaturo na področju </w:t>
            </w:r>
            <w:proofErr w:type="spellStart"/>
            <w:r>
              <w:t>ekotoksikologije</w:t>
            </w:r>
            <w:proofErr w:type="spellEnd"/>
            <w:r>
              <w:t xml:space="preserve">. Sposoben bo razumeti poročilo o oceni tveganja kemikalij za okolje ne glede na njegovo predizobrazbo in </w:t>
            </w:r>
            <w:proofErr w:type="spellStart"/>
            <w:r>
              <w:t>področje.Sposoben</w:t>
            </w:r>
            <w:proofErr w:type="spellEnd"/>
            <w:r>
              <w:t xml:space="preserve"> bo delovati v multidisciplinarnem timu pri reševanju </w:t>
            </w:r>
            <w:proofErr w:type="spellStart"/>
            <w:r>
              <w:t>okoljske</w:t>
            </w:r>
            <w:proofErr w:type="spellEnd"/>
            <w:r>
              <w:t xml:space="preserve"> problematike. Študent bo poglobil znanje iz svojega področja in dobil osnovno razumevanje drugih področij.</w:t>
            </w:r>
          </w:p>
        </w:tc>
        <w:tc>
          <w:tcPr>
            <w:tcW w:w="0" w:type="auto"/>
          </w:tcPr>
          <w:p w14:paraId="65A35A53" w14:textId="77777777" w:rsidR="0013402F" w:rsidRDefault="005F4879">
            <w:proofErr w:type="spellStart"/>
            <w:r>
              <w:rPr>
                <w:b/>
              </w:rPr>
              <w:t>Objectives</w:t>
            </w:r>
            <w:proofErr w:type="spellEnd"/>
            <w:r>
              <w:rPr>
                <w:b/>
              </w:rPr>
              <w:t xml:space="preserve">: </w:t>
            </w:r>
            <w:proofErr w:type="spellStart"/>
            <w:r>
              <w:t>Students</w:t>
            </w:r>
            <w:proofErr w:type="spellEnd"/>
            <w:r>
              <w:t xml:space="preserve"> </w:t>
            </w:r>
            <w:proofErr w:type="spellStart"/>
            <w:r>
              <w:t>will</w:t>
            </w:r>
            <w:proofErr w:type="spellEnd"/>
            <w:r>
              <w:t xml:space="preserve"> </w:t>
            </w:r>
            <w:proofErr w:type="spellStart"/>
            <w:r>
              <w:t>learn</w:t>
            </w:r>
            <w:proofErr w:type="spellEnd"/>
            <w:r>
              <w:t xml:space="preserve"> how to </w:t>
            </w:r>
            <w:proofErr w:type="spellStart"/>
            <w:r>
              <w:t>obtain</w:t>
            </w:r>
            <w:proofErr w:type="spellEnd"/>
            <w:r>
              <w:t xml:space="preserve"> </w:t>
            </w:r>
            <w:proofErr w:type="spellStart"/>
            <w:r>
              <w:t>ecotoxicological</w:t>
            </w:r>
            <w:proofErr w:type="spellEnd"/>
            <w:r>
              <w:t xml:space="preserve"> data, interpret </w:t>
            </w:r>
            <w:proofErr w:type="spellStart"/>
            <w:r>
              <w:t>the</w:t>
            </w:r>
            <w:proofErr w:type="spellEnd"/>
            <w:r>
              <w:t xml:space="preserve"> </w:t>
            </w:r>
            <w:proofErr w:type="spellStart"/>
            <w:r>
              <w:t>obtained</w:t>
            </w:r>
            <w:proofErr w:type="spellEnd"/>
            <w:r>
              <w:t xml:space="preserve"> </w:t>
            </w:r>
            <w:proofErr w:type="spellStart"/>
            <w:r>
              <w:t>results</w:t>
            </w:r>
            <w:proofErr w:type="spellEnd"/>
            <w:r>
              <w:t xml:space="preserve"> </w:t>
            </w:r>
            <w:proofErr w:type="spellStart"/>
            <w:r>
              <w:t>and</w:t>
            </w:r>
            <w:proofErr w:type="spellEnd"/>
            <w:r>
              <w:t xml:space="preserve"> </w:t>
            </w:r>
            <w:proofErr w:type="spellStart"/>
            <w:r>
              <w:t>get</w:t>
            </w:r>
            <w:proofErr w:type="spellEnd"/>
            <w:r>
              <w:t xml:space="preserve"> </w:t>
            </w:r>
            <w:proofErr w:type="spellStart"/>
            <w:r>
              <w:t>acquainted</w:t>
            </w:r>
            <w:proofErr w:type="spellEnd"/>
            <w:r>
              <w:t xml:space="preserve"> </w:t>
            </w:r>
            <w:proofErr w:type="spellStart"/>
            <w:r>
              <w:t>with</w:t>
            </w:r>
            <w:proofErr w:type="spellEnd"/>
            <w:r>
              <w:t xml:space="preserve"> </w:t>
            </w:r>
            <w:proofErr w:type="spellStart"/>
            <w:r>
              <w:t>basic</w:t>
            </w:r>
            <w:proofErr w:type="spellEnd"/>
            <w:r>
              <w:t xml:space="preserve"> </w:t>
            </w:r>
            <w:proofErr w:type="spellStart"/>
            <w:r>
              <w:t>principles</w:t>
            </w:r>
            <w:proofErr w:type="spellEnd"/>
            <w:r>
              <w:t xml:space="preserve"> </w:t>
            </w:r>
            <w:proofErr w:type="spellStart"/>
            <w:r>
              <w:t>of</w:t>
            </w:r>
            <w:proofErr w:type="spellEnd"/>
            <w:r>
              <w:t xml:space="preserve"> </w:t>
            </w:r>
            <w:proofErr w:type="spellStart"/>
            <w:r>
              <w:t>chemical</w:t>
            </w:r>
            <w:proofErr w:type="spellEnd"/>
            <w:r>
              <w:t xml:space="preserve"> </w:t>
            </w:r>
            <w:proofErr w:type="spellStart"/>
            <w:r>
              <w:t>environmental</w:t>
            </w:r>
            <w:proofErr w:type="spellEnd"/>
            <w:r>
              <w:t xml:space="preserve"> </w:t>
            </w:r>
            <w:proofErr w:type="spellStart"/>
            <w:r>
              <w:t>risk</w:t>
            </w:r>
            <w:proofErr w:type="spellEnd"/>
            <w:r>
              <w:t xml:space="preserve"> management. </w:t>
            </w:r>
            <w:proofErr w:type="spellStart"/>
            <w:r>
              <w:t>Examples</w:t>
            </w:r>
            <w:proofErr w:type="spellEnd"/>
            <w:r>
              <w:t xml:space="preserve"> </w:t>
            </w:r>
            <w:proofErr w:type="spellStart"/>
            <w:r>
              <w:t>of</w:t>
            </w:r>
            <w:proofErr w:type="spellEnd"/>
            <w:r>
              <w:t xml:space="preserve"> some </w:t>
            </w:r>
            <w:proofErr w:type="spellStart"/>
            <w:r>
              <w:t>ecotoxicological</w:t>
            </w:r>
            <w:proofErr w:type="spellEnd"/>
            <w:r>
              <w:t xml:space="preserve"> </w:t>
            </w:r>
            <w:proofErr w:type="spellStart"/>
            <w:r>
              <w:t>studies</w:t>
            </w:r>
            <w:proofErr w:type="spellEnd"/>
            <w:r>
              <w:t xml:space="preserve"> in </w:t>
            </w:r>
            <w:proofErr w:type="spellStart"/>
            <w:r>
              <w:t>aquatic</w:t>
            </w:r>
            <w:proofErr w:type="spellEnd"/>
            <w:r>
              <w:t xml:space="preserve"> </w:t>
            </w:r>
            <w:proofErr w:type="spellStart"/>
            <w:r>
              <w:t>and</w:t>
            </w:r>
            <w:proofErr w:type="spellEnd"/>
            <w:r>
              <w:t xml:space="preserve"> </w:t>
            </w:r>
            <w:proofErr w:type="spellStart"/>
            <w:r>
              <w:t>terrestrial</w:t>
            </w:r>
            <w:proofErr w:type="spellEnd"/>
            <w:r>
              <w:t xml:space="preserve"> </w:t>
            </w:r>
            <w:proofErr w:type="spellStart"/>
            <w:r>
              <w:t>environment</w:t>
            </w:r>
            <w:proofErr w:type="spellEnd"/>
            <w:r>
              <w:t xml:space="preserve"> </w:t>
            </w:r>
            <w:proofErr w:type="spellStart"/>
            <w:r>
              <w:t>will</w:t>
            </w:r>
            <w:proofErr w:type="spellEnd"/>
            <w:r>
              <w:t xml:space="preserve"> be </w:t>
            </w:r>
            <w:proofErr w:type="spellStart"/>
            <w:r>
              <w:t>presented</w:t>
            </w:r>
            <w:proofErr w:type="spellEnd"/>
            <w:r>
              <w:t xml:space="preserve">. Some most </w:t>
            </w:r>
            <w:proofErr w:type="spellStart"/>
            <w:r>
              <w:t>evident</w:t>
            </w:r>
            <w:proofErr w:type="spellEnd"/>
            <w:r>
              <w:t xml:space="preserve"> </w:t>
            </w:r>
            <w:proofErr w:type="spellStart"/>
            <w:r>
              <w:t>emerging</w:t>
            </w:r>
            <w:proofErr w:type="spellEnd"/>
            <w:r>
              <w:t xml:space="preserve"> </w:t>
            </w:r>
            <w:proofErr w:type="spellStart"/>
            <w:r>
              <w:t>contaminants</w:t>
            </w:r>
            <w:proofErr w:type="spellEnd"/>
            <w:r>
              <w:t xml:space="preserve"> </w:t>
            </w:r>
            <w:proofErr w:type="spellStart"/>
            <w:r>
              <w:t>will</w:t>
            </w:r>
            <w:proofErr w:type="spellEnd"/>
            <w:r>
              <w:t xml:space="preserve"> be </w:t>
            </w:r>
            <w:proofErr w:type="spellStart"/>
            <w:r>
              <w:t>dicussed</w:t>
            </w:r>
            <w:proofErr w:type="spellEnd"/>
            <w:r>
              <w:t xml:space="preserve">. As </w:t>
            </w:r>
            <w:proofErr w:type="spellStart"/>
            <w:r>
              <w:t>ecotoxicology</w:t>
            </w:r>
            <w:proofErr w:type="spellEnd"/>
            <w:r>
              <w:t xml:space="preserve"> is a </w:t>
            </w:r>
            <w:proofErr w:type="spellStart"/>
            <w:r>
              <w:t>multidisciplinary</w:t>
            </w:r>
            <w:proofErr w:type="spellEnd"/>
            <w:r>
              <w:t xml:space="preserve"> science </w:t>
            </w:r>
            <w:proofErr w:type="spellStart"/>
            <w:r>
              <w:t>and</w:t>
            </w:r>
            <w:proofErr w:type="spellEnd"/>
            <w:r>
              <w:t xml:space="preserve"> </w:t>
            </w:r>
            <w:proofErr w:type="spellStart"/>
            <w:r>
              <w:t>the</w:t>
            </w:r>
            <w:proofErr w:type="spellEnd"/>
            <w:r>
              <w:t xml:space="preserve"> </w:t>
            </w:r>
            <w:proofErr w:type="spellStart"/>
            <w:r>
              <w:t>desired</w:t>
            </w:r>
            <w:proofErr w:type="spellEnd"/>
            <w:r>
              <w:t xml:space="preserve"> </w:t>
            </w:r>
            <w:proofErr w:type="spellStart"/>
            <w:r>
              <w:t>results</w:t>
            </w:r>
            <w:proofErr w:type="spellEnd"/>
            <w:r>
              <w:t xml:space="preserve"> </w:t>
            </w:r>
            <w:proofErr w:type="spellStart"/>
            <w:r>
              <w:t>could</w:t>
            </w:r>
            <w:proofErr w:type="spellEnd"/>
            <w:r>
              <w:t xml:space="preserve"> be </w:t>
            </w:r>
            <w:proofErr w:type="spellStart"/>
            <w:r>
              <w:t>obtained</w:t>
            </w:r>
            <w:proofErr w:type="spellEnd"/>
            <w:r>
              <w:t xml:space="preserve"> </w:t>
            </w:r>
            <w:proofErr w:type="spellStart"/>
            <w:r>
              <w:t>only</w:t>
            </w:r>
            <w:proofErr w:type="spellEnd"/>
            <w:r>
              <w:t xml:space="preserve"> </w:t>
            </w:r>
            <w:proofErr w:type="spellStart"/>
            <w:r>
              <w:t>by</w:t>
            </w:r>
            <w:proofErr w:type="spellEnd"/>
            <w:r>
              <w:t xml:space="preserve"> </w:t>
            </w:r>
            <w:proofErr w:type="spellStart"/>
            <w:r>
              <w:t>successful</w:t>
            </w:r>
            <w:proofErr w:type="spellEnd"/>
            <w:r>
              <w:t xml:space="preserve"> </w:t>
            </w:r>
            <w:proofErr w:type="spellStart"/>
            <w:r>
              <w:t>cooperation</w:t>
            </w:r>
            <w:proofErr w:type="spellEnd"/>
            <w:r>
              <w:t xml:space="preserve"> </w:t>
            </w:r>
            <w:proofErr w:type="spellStart"/>
            <w:r>
              <w:t>between</w:t>
            </w:r>
            <w:proofErr w:type="spellEnd"/>
            <w:r>
              <w:t xml:space="preserve"> </w:t>
            </w:r>
            <w:proofErr w:type="spellStart"/>
            <w:r>
              <w:t>experts</w:t>
            </w:r>
            <w:proofErr w:type="spellEnd"/>
            <w:r>
              <w:t xml:space="preserve"> </w:t>
            </w:r>
            <w:proofErr w:type="spellStart"/>
            <w:r>
              <w:t>from</w:t>
            </w:r>
            <w:proofErr w:type="spellEnd"/>
            <w:r>
              <w:t xml:space="preserve"> </w:t>
            </w:r>
            <w:proofErr w:type="spellStart"/>
            <w:r>
              <w:t>natural</w:t>
            </w:r>
            <w:proofErr w:type="spellEnd"/>
            <w:r>
              <w:t xml:space="preserve">, </w:t>
            </w:r>
            <w:proofErr w:type="spellStart"/>
            <w:r>
              <w:t>technical</w:t>
            </w:r>
            <w:proofErr w:type="spellEnd"/>
            <w:r>
              <w:t xml:space="preserve"> </w:t>
            </w:r>
            <w:proofErr w:type="spellStart"/>
            <w:r>
              <w:t>and</w:t>
            </w:r>
            <w:proofErr w:type="spellEnd"/>
            <w:r>
              <w:t xml:space="preserve"> social </w:t>
            </w:r>
            <w:proofErr w:type="spellStart"/>
            <w:r>
              <w:t>sciences</w:t>
            </w:r>
            <w:proofErr w:type="spellEnd"/>
            <w:r>
              <w:t xml:space="preserve">, a </w:t>
            </w:r>
            <w:proofErr w:type="spellStart"/>
            <w:r>
              <w:t>multidisciplinary</w:t>
            </w:r>
            <w:proofErr w:type="spellEnd"/>
            <w:r>
              <w:t xml:space="preserve"> </w:t>
            </w:r>
            <w:proofErr w:type="spellStart"/>
            <w:r>
              <w:t>approach</w:t>
            </w:r>
            <w:proofErr w:type="spellEnd"/>
            <w:r>
              <w:t xml:space="preserve"> </w:t>
            </w:r>
            <w:proofErr w:type="spellStart"/>
            <w:r>
              <w:t>will</w:t>
            </w:r>
            <w:proofErr w:type="spellEnd"/>
            <w:r>
              <w:t xml:space="preserve"> be </w:t>
            </w:r>
            <w:proofErr w:type="spellStart"/>
            <w:r>
              <w:t>emphasized</w:t>
            </w:r>
            <w:proofErr w:type="spellEnd"/>
            <w:r>
              <w:t xml:space="preserve">. </w:t>
            </w:r>
            <w:proofErr w:type="spellStart"/>
            <w:r>
              <w:t>Students</w:t>
            </w:r>
            <w:proofErr w:type="spellEnd"/>
            <w:r>
              <w:t xml:space="preserve"> </w:t>
            </w:r>
            <w:proofErr w:type="spellStart"/>
            <w:r>
              <w:t>will</w:t>
            </w:r>
            <w:proofErr w:type="spellEnd"/>
            <w:r>
              <w:t xml:space="preserve"> </w:t>
            </w:r>
            <w:proofErr w:type="spellStart"/>
            <w:r>
              <w:t>learn</w:t>
            </w:r>
            <w:proofErr w:type="spellEnd"/>
            <w:r>
              <w:t xml:space="preserve"> </w:t>
            </w:r>
            <w:proofErr w:type="spellStart"/>
            <w:r>
              <w:t>practical</w:t>
            </w:r>
            <w:proofErr w:type="spellEnd"/>
            <w:r>
              <w:t xml:space="preserve"> </w:t>
            </w:r>
            <w:proofErr w:type="spellStart"/>
            <w:r>
              <w:t>examples</w:t>
            </w:r>
            <w:proofErr w:type="spellEnd"/>
            <w:r>
              <w:t xml:space="preserve"> </w:t>
            </w:r>
            <w:proofErr w:type="spellStart"/>
            <w:r>
              <w:t>that</w:t>
            </w:r>
            <w:proofErr w:type="spellEnd"/>
            <w:r>
              <w:t xml:space="preserve"> </w:t>
            </w:r>
            <w:proofErr w:type="spellStart"/>
            <w:r>
              <w:t>will</w:t>
            </w:r>
            <w:proofErr w:type="spellEnd"/>
            <w:r>
              <w:t xml:space="preserve"> </w:t>
            </w:r>
            <w:proofErr w:type="spellStart"/>
            <w:r>
              <w:t>incorporate</w:t>
            </w:r>
            <w:proofErr w:type="spellEnd"/>
            <w:r>
              <w:t xml:space="preserve"> </w:t>
            </w:r>
            <w:proofErr w:type="spellStart"/>
            <w:r>
              <w:t>different</w:t>
            </w:r>
            <w:proofErr w:type="spellEnd"/>
            <w:r>
              <w:t xml:space="preserve"> </w:t>
            </w:r>
            <w:proofErr w:type="spellStart"/>
            <w:r>
              <w:t>knowledge</w:t>
            </w:r>
            <w:proofErr w:type="spellEnd"/>
            <w:r>
              <w:t xml:space="preserve"> </w:t>
            </w:r>
            <w:proofErr w:type="spellStart"/>
            <w:r>
              <w:t>and</w:t>
            </w:r>
            <w:proofErr w:type="spellEnd"/>
            <w:r>
              <w:t xml:space="preserve"> </w:t>
            </w:r>
            <w:proofErr w:type="spellStart"/>
            <w:r>
              <w:t>skills</w:t>
            </w:r>
            <w:proofErr w:type="spellEnd"/>
            <w:r>
              <w:t>.</w:t>
            </w:r>
          </w:p>
          <w:p w14:paraId="46CD1B03" w14:textId="77777777" w:rsidR="0013402F" w:rsidRDefault="005F4879">
            <w:proofErr w:type="spellStart"/>
            <w:r>
              <w:rPr>
                <w:b/>
              </w:rPr>
              <w:t>Competences</w:t>
            </w:r>
            <w:proofErr w:type="spellEnd"/>
            <w:r>
              <w:rPr>
                <w:b/>
              </w:rPr>
              <w:t xml:space="preserve">: </w:t>
            </w:r>
            <w:proofErr w:type="spellStart"/>
            <w:r>
              <w:t>Students</w:t>
            </w:r>
            <w:proofErr w:type="spellEnd"/>
            <w:r>
              <w:t xml:space="preserve">, </w:t>
            </w:r>
            <w:proofErr w:type="spellStart"/>
            <w:r>
              <w:t>irrespective</w:t>
            </w:r>
            <w:proofErr w:type="spellEnd"/>
            <w:r>
              <w:t xml:space="preserve"> </w:t>
            </w:r>
            <w:proofErr w:type="spellStart"/>
            <w:r>
              <w:t>of</w:t>
            </w:r>
            <w:proofErr w:type="spellEnd"/>
            <w:r>
              <w:t xml:space="preserve"> </w:t>
            </w:r>
            <w:proofErr w:type="spellStart"/>
            <w:r>
              <w:t>previous</w:t>
            </w:r>
            <w:proofErr w:type="spellEnd"/>
            <w:r>
              <w:t xml:space="preserve"> </w:t>
            </w:r>
            <w:proofErr w:type="spellStart"/>
            <w:r>
              <w:t>education</w:t>
            </w:r>
            <w:proofErr w:type="spellEnd"/>
            <w:r>
              <w:t xml:space="preserve">, </w:t>
            </w:r>
            <w:proofErr w:type="spellStart"/>
            <w:r>
              <w:t>will</w:t>
            </w:r>
            <w:proofErr w:type="spellEnd"/>
            <w:r>
              <w:t xml:space="preserve"> be </w:t>
            </w:r>
            <w:proofErr w:type="spellStart"/>
            <w:r>
              <w:t>able</w:t>
            </w:r>
            <w:proofErr w:type="spellEnd"/>
            <w:r>
              <w:t xml:space="preserve"> to </w:t>
            </w:r>
            <w:proofErr w:type="spellStart"/>
            <w:r>
              <w:t>find</w:t>
            </w:r>
            <w:proofErr w:type="spellEnd"/>
            <w:r>
              <w:t xml:space="preserve"> </w:t>
            </w:r>
            <w:proofErr w:type="spellStart"/>
            <w:r>
              <w:t>and</w:t>
            </w:r>
            <w:proofErr w:type="spellEnd"/>
            <w:r>
              <w:t xml:space="preserve"> </w:t>
            </w:r>
            <w:proofErr w:type="spellStart"/>
            <w:r>
              <w:t>properly</w:t>
            </w:r>
            <w:proofErr w:type="spellEnd"/>
            <w:r>
              <w:t xml:space="preserve"> interpret </w:t>
            </w:r>
            <w:proofErr w:type="spellStart"/>
            <w:r>
              <w:t>scientific</w:t>
            </w:r>
            <w:proofErr w:type="spellEnd"/>
            <w:r>
              <w:t xml:space="preserve"> </w:t>
            </w:r>
            <w:proofErr w:type="spellStart"/>
            <w:r>
              <w:t>and</w:t>
            </w:r>
            <w:proofErr w:type="spellEnd"/>
            <w:r>
              <w:t xml:space="preserve"> </w:t>
            </w:r>
            <w:proofErr w:type="spellStart"/>
            <w:r>
              <w:t>professional</w:t>
            </w:r>
            <w:proofErr w:type="spellEnd"/>
            <w:r>
              <w:t xml:space="preserve"> </w:t>
            </w:r>
            <w:proofErr w:type="spellStart"/>
            <w:r>
              <w:t>ecotoxicological</w:t>
            </w:r>
            <w:proofErr w:type="spellEnd"/>
            <w:r>
              <w:t xml:space="preserve"> literature. </w:t>
            </w:r>
            <w:proofErr w:type="spellStart"/>
            <w:r>
              <w:t>They</w:t>
            </w:r>
            <w:proofErr w:type="spellEnd"/>
            <w:r>
              <w:t xml:space="preserve"> </w:t>
            </w:r>
            <w:proofErr w:type="spellStart"/>
            <w:r>
              <w:t>will</w:t>
            </w:r>
            <w:proofErr w:type="spellEnd"/>
            <w:r>
              <w:t xml:space="preserve"> be </w:t>
            </w:r>
            <w:proofErr w:type="spellStart"/>
            <w:r>
              <w:t>able</w:t>
            </w:r>
            <w:proofErr w:type="spellEnd"/>
            <w:r>
              <w:t xml:space="preserve"> to </w:t>
            </w:r>
            <w:proofErr w:type="spellStart"/>
            <w:r>
              <w:t>understand</w:t>
            </w:r>
            <w:proofErr w:type="spellEnd"/>
            <w:r>
              <w:t xml:space="preserve"> </w:t>
            </w:r>
            <w:proofErr w:type="spellStart"/>
            <w:r>
              <w:t>basic</w:t>
            </w:r>
            <w:proofErr w:type="spellEnd"/>
            <w:r>
              <w:t xml:space="preserve"> </w:t>
            </w:r>
            <w:proofErr w:type="spellStart"/>
            <w:r>
              <w:t>chemical</w:t>
            </w:r>
            <w:proofErr w:type="spellEnd"/>
            <w:r>
              <w:t xml:space="preserve"> </w:t>
            </w:r>
            <w:proofErr w:type="spellStart"/>
            <w:r>
              <w:t>environmental</w:t>
            </w:r>
            <w:proofErr w:type="spellEnd"/>
            <w:r>
              <w:t xml:space="preserve"> </w:t>
            </w:r>
            <w:proofErr w:type="spellStart"/>
            <w:r>
              <w:t>risk</w:t>
            </w:r>
            <w:proofErr w:type="spellEnd"/>
            <w:r>
              <w:t xml:space="preserve"> </w:t>
            </w:r>
            <w:proofErr w:type="spellStart"/>
            <w:r>
              <w:t>assessment</w:t>
            </w:r>
            <w:proofErr w:type="spellEnd"/>
            <w:r>
              <w:t xml:space="preserve"> </w:t>
            </w:r>
            <w:proofErr w:type="spellStart"/>
            <w:r>
              <w:t>report</w:t>
            </w:r>
            <w:proofErr w:type="spellEnd"/>
            <w:r>
              <w:t xml:space="preserve">. </w:t>
            </w:r>
            <w:proofErr w:type="spellStart"/>
            <w:r>
              <w:t>Students</w:t>
            </w:r>
            <w:proofErr w:type="spellEnd"/>
            <w:r>
              <w:t xml:space="preserve"> </w:t>
            </w:r>
            <w:proofErr w:type="spellStart"/>
            <w:r>
              <w:t>will</w:t>
            </w:r>
            <w:proofErr w:type="spellEnd"/>
            <w:r>
              <w:t xml:space="preserve"> be </w:t>
            </w:r>
            <w:proofErr w:type="spellStart"/>
            <w:r>
              <w:t>able</w:t>
            </w:r>
            <w:proofErr w:type="spellEnd"/>
            <w:r>
              <w:t xml:space="preserve"> to </w:t>
            </w:r>
            <w:proofErr w:type="spellStart"/>
            <w:r>
              <w:t>work</w:t>
            </w:r>
            <w:proofErr w:type="spellEnd"/>
            <w:r>
              <w:t xml:space="preserve"> in a </w:t>
            </w:r>
            <w:proofErr w:type="spellStart"/>
            <w:r>
              <w:t>multidisciplinary</w:t>
            </w:r>
            <w:proofErr w:type="spellEnd"/>
            <w:r>
              <w:t xml:space="preserve"> team to </w:t>
            </w:r>
            <w:proofErr w:type="spellStart"/>
            <w:r>
              <w:t>solve</w:t>
            </w:r>
            <w:proofErr w:type="spellEnd"/>
            <w:r>
              <w:t xml:space="preserve"> </w:t>
            </w:r>
            <w:proofErr w:type="spellStart"/>
            <w:r>
              <w:t>environmental</w:t>
            </w:r>
            <w:proofErr w:type="spellEnd"/>
            <w:r>
              <w:t xml:space="preserve"> </w:t>
            </w:r>
            <w:proofErr w:type="spellStart"/>
            <w:r>
              <w:t>problems</w:t>
            </w:r>
            <w:proofErr w:type="spellEnd"/>
            <w:r>
              <w:t>.</w:t>
            </w:r>
          </w:p>
        </w:tc>
      </w:tr>
    </w:tbl>
    <w:p w14:paraId="11322C0B"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4C33FA6B"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4CD04B82" w14:textId="77777777" w:rsidR="0013402F" w:rsidRDefault="005F4879">
            <w:r>
              <w:t>Predvideni študijski rezultati:</w:t>
            </w:r>
          </w:p>
        </w:tc>
        <w:tc>
          <w:tcPr>
            <w:tcW w:w="2500" w:type="pct"/>
          </w:tcPr>
          <w:p w14:paraId="6DED85D4" w14:textId="77777777" w:rsidR="0013402F" w:rsidRDefault="005F4879">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3402F" w14:paraId="11803C84" w14:textId="77777777">
        <w:tc>
          <w:tcPr>
            <w:tcW w:w="0" w:type="auto"/>
          </w:tcPr>
          <w:p w14:paraId="011AC400" w14:textId="77777777" w:rsidR="0013402F" w:rsidRDefault="005F4879">
            <w:r>
              <w:t>Znanje in razumevanje:</w:t>
            </w:r>
          </w:p>
          <w:p w14:paraId="7ADDE167" w14:textId="77777777" w:rsidR="0013402F" w:rsidRDefault="005F4879">
            <w:r>
              <w:t xml:space="preserve">Razumevanje osnovnih principov v </w:t>
            </w:r>
            <w:proofErr w:type="spellStart"/>
            <w:r>
              <w:t>ekotoksikologiji</w:t>
            </w:r>
            <w:proofErr w:type="spellEnd"/>
            <w:r>
              <w:t xml:space="preserve">, uporaba pridobljenih </w:t>
            </w:r>
            <w:proofErr w:type="spellStart"/>
            <w:r>
              <w:t>ekotoksikoloških</w:t>
            </w:r>
            <w:proofErr w:type="spellEnd"/>
            <w:r>
              <w:t xml:space="preserve"> znanj v praksi, poznavanje aktualne </w:t>
            </w:r>
            <w:proofErr w:type="spellStart"/>
            <w:r>
              <w:t>okoljske</w:t>
            </w:r>
            <w:proofErr w:type="spellEnd"/>
            <w:r>
              <w:t xml:space="preserve"> problematike.</w:t>
            </w:r>
          </w:p>
        </w:tc>
        <w:tc>
          <w:tcPr>
            <w:tcW w:w="0" w:type="auto"/>
          </w:tcPr>
          <w:p w14:paraId="2D1D2F78" w14:textId="77777777" w:rsidR="0013402F" w:rsidRDefault="005F4879">
            <w:proofErr w:type="spellStart"/>
            <w:r>
              <w:t>Knowledge</w:t>
            </w:r>
            <w:proofErr w:type="spellEnd"/>
            <w:r>
              <w:t xml:space="preserve"> </w:t>
            </w:r>
            <w:proofErr w:type="spellStart"/>
            <w:r>
              <w:t>and</w:t>
            </w:r>
            <w:proofErr w:type="spellEnd"/>
            <w:r>
              <w:t xml:space="preserve"> </w:t>
            </w:r>
            <w:proofErr w:type="spellStart"/>
            <w:r>
              <w:t>understanding</w:t>
            </w:r>
            <w:proofErr w:type="spellEnd"/>
            <w:r>
              <w:t>:</w:t>
            </w:r>
          </w:p>
          <w:p w14:paraId="53B2E822" w14:textId="77777777" w:rsidR="0013402F" w:rsidRDefault="005F4879">
            <w:proofErr w:type="spellStart"/>
            <w:r>
              <w:t>Understanding</w:t>
            </w:r>
            <w:proofErr w:type="spellEnd"/>
            <w:r>
              <w:t xml:space="preserve"> </w:t>
            </w:r>
            <w:proofErr w:type="spellStart"/>
            <w:r>
              <w:t>the</w:t>
            </w:r>
            <w:proofErr w:type="spellEnd"/>
            <w:r>
              <w:t xml:space="preserve"> </w:t>
            </w:r>
            <w:proofErr w:type="spellStart"/>
            <w:r>
              <w:t>basic</w:t>
            </w:r>
            <w:proofErr w:type="spellEnd"/>
            <w:r>
              <w:t xml:space="preserve"> </w:t>
            </w:r>
            <w:proofErr w:type="spellStart"/>
            <w:r>
              <w:t>principles</w:t>
            </w:r>
            <w:proofErr w:type="spellEnd"/>
            <w:r>
              <w:t xml:space="preserve"> </w:t>
            </w:r>
            <w:proofErr w:type="spellStart"/>
            <w:r>
              <w:t>of</w:t>
            </w:r>
            <w:proofErr w:type="spellEnd"/>
            <w:r>
              <w:t xml:space="preserve"> </w:t>
            </w:r>
            <w:proofErr w:type="spellStart"/>
            <w:r>
              <w:t>ecotoxicology</w:t>
            </w:r>
            <w:proofErr w:type="spellEnd"/>
            <w:r>
              <w:t xml:space="preserve">, </w:t>
            </w:r>
            <w:proofErr w:type="spellStart"/>
            <w:r>
              <w:t>application</w:t>
            </w:r>
            <w:proofErr w:type="spellEnd"/>
            <w:r>
              <w:t xml:space="preserve"> </w:t>
            </w:r>
            <w:proofErr w:type="spellStart"/>
            <w:r>
              <w:t>of</w:t>
            </w:r>
            <w:proofErr w:type="spellEnd"/>
            <w:r>
              <w:t xml:space="preserve"> </w:t>
            </w:r>
            <w:proofErr w:type="spellStart"/>
            <w:r>
              <w:t>ecotoxicological</w:t>
            </w:r>
            <w:proofErr w:type="spellEnd"/>
            <w:r>
              <w:t xml:space="preserve"> data in </w:t>
            </w:r>
            <w:proofErr w:type="spellStart"/>
            <w:r>
              <w:t>practice</w:t>
            </w:r>
            <w:proofErr w:type="spellEnd"/>
            <w:r>
              <w:t xml:space="preserve">, </w:t>
            </w:r>
            <w:proofErr w:type="spellStart"/>
            <w:r>
              <w:t>information</w:t>
            </w:r>
            <w:proofErr w:type="spellEnd"/>
            <w:r>
              <w:t xml:space="preserve"> </w:t>
            </w:r>
            <w:proofErr w:type="spellStart"/>
            <w:r>
              <w:t>of</w:t>
            </w:r>
            <w:proofErr w:type="spellEnd"/>
            <w:r>
              <w:t xml:space="preserve"> </w:t>
            </w:r>
            <w:proofErr w:type="spellStart"/>
            <w:r>
              <w:t>the</w:t>
            </w:r>
            <w:proofErr w:type="spellEnd"/>
            <w:r>
              <w:t xml:space="preserve"> most </w:t>
            </w:r>
            <w:proofErr w:type="spellStart"/>
            <w:r>
              <w:t>emerging</w:t>
            </w:r>
            <w:proofErr w:type="spellEnd"/>
            <w:r>
              <w:t xml:space="preserve"> </w:t>
            </w:r>
            <w:proofErr w:type="spellStart"/>
            <w:r>
              <w:t>evironmental</w:t>
            </w:r>
            <w:proofErr w:type="spellEnd"/>
            <w:r>
              <w:t xml:space="preserve"> </w:t>
            </w:r>
            <w:proofErr w:type="spellStart"/>
            <w:r>
              <w:t>topics</w:t>
            </w:r>
            <w:proofErr w:type="spellEnd"/>
            <w:r>
              <w:t>.</w:t>
            </w:r>
          </w:p>
        </w:tc>
      </w:tr>
    </w:tbl>
    <w:p w14:paraId="7F9E5776"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45879C37"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788E3CF4" w14:textId="77777777" w:rsidR="0013402F" w:rsidRDefault="005F4879">
            <w:r>
              <w:t>Metode poučevanja in učenja:</w:t>
            </w:r>
          </w:p>
        </w:tc>
        <w:tc>
          <w:tcPr>
            <w:tcW w:w="2500" w:type="pct"/>
          </w:tcPr>
          <w:p w14:paraId="03C55CD9" w14:textId="77777777" w:rsidR="0013402F" w:rsidRDefault="005F4879">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3402F" w14:paraId="671C5351" w14:textId="77777777">
        <w:tc>
          <w:tcPr>
            <w:tcW w:w="0" w:type="auto"/>
          </w:tcPr>
          <w:p w14:paraId="7E80CA56" w14:textId="77777777" w:rsidR="0013402F" w:rsidRDefault="005F4879">
            <w:r>
              <w:lastRenderedPageBreak/>
              <w:t>Predavanja, konzultacije, seminarji, laboratorijske vaje in problemsko orientirano učenje- projekt.</w:t>
            </w:r>
          </w:p>
        </w:tc>
        <w:tc>
          <w:tcPr>
            <w:tcW w:w="0" w:type="auto"/>
          </w:tcPr>
          <w:p w14:paraId="2DDF35B6" w14:textId="77777777" w:rsidR="0013402F" w:rsidRDefault="005F4879">
            <w:proofErr w:type="spellStart"/>
            <w:r>
              <w:t>Lectures</w:t>
            </w:r>
            <w:proofErr w:type="spellEnd"/>
            <w:r>
              <w:t xml:space="preserve">, </w:t>
            </w:r>
            <w:proofErr w:type="spellStart"/>
            <w:r>
              <w:t>individual</w:t>
            </w:r>
            <w:proofErr w:type="spellEnd"/>
            <w:r>
              <w:t xml:space="preserve"> </w:t>
            </w:r>
            <w:proofErr w:type="spellStart"/>
            <w:r>
              <w:t>lectures</w:t>
            </w:r>
            <w:proofErr w:type="spellEnd"/>
            <w:r>
              <w:t xml:space="preserve">, </w:t>
            </w:r>
            <w:proofErr w:type="spellStart"/>
            <w:r>
              <w:t>seminars</w:t>
            </w:r>
            <w:proofErr w:type="spellEnd"/>
            <w:r>
              <w:t xml:space="preserve">, </w:t>
            </w:r>
            <w:proofErr w:type="spellStart"/>
            <w:r>
              <w:t>tutorials</w:t>
            </w:r>
            <w:proofErr w:type="spellEnd"/>
            <w:r>
              <w:t xml:space="preserve">, </w:t>
            </w:r>
            <w:proofErr w:type="spellStart"/>
            <w:r>
              <w:t>problems</w:t>
            </w:r>
            <w:proofErr w:type="spellEnd"/>
            <w:r>
              <w:t xml:space="preserve"> </w:t>
            </w:r>
            <w:proofErr w:type="spellStart"/>
            <w:r>
              <w:t>oriented</w:t>
            </w:r>
            <w:proofErr w:type="spellEnd"/>
            <w:r>
              <w:t xml:space="preserve"> </w:t>
            </w:r>
            <w:proofErr w:type="spellStart"/>
            <w:r>
              <w:t>learning</w:t>
            </w:r>
            <w:proofErr w:type="spellEnd"/>
            <w:r>
              <w:t xml:space="preserve"> - </w:t>
            </w:r>
            <w:proofErr w:type="spellStart"/>
            <w:r>
              <w:t>project</w:t>
            </w:r>
            <w:proofErr w:type="spellEnd"/>
            <w:r>
              <w:t>.</w:t>
            </w:r>
          </w:p>
        </w:tc>
      </w:tr>
    </w:tbl>
    <w:p w14:paraId="44B54037" w14:textId="77777777" w:rsidR="0013402F" w:rsidRDefault="0013402F"/>
    <w:tbl>
      <w:tblPr>
        <w:tblStyle w:val="DefaultTable"/>
        <w:tblW w:w="5000" w:type="pct"/>
        <w:tblLook w:val="04A0" w:firstRow="1" w:lastRow="0" w:firstColumn="1" w:lastColumn="0" w:noHBand="0" w:noVBand="1"/>
      </w:tblPr>
      <w:tblGrid>
        <w:gridCol w:w="4045"/>
        <w:gridCol w:w="1548"/>
        <w:gridCol w:w="4045"/>
      </w:tblGrid>
      <w:tr w:rsidR="0013402F" w14:paraId="4CADD297" w14:textId="77777777" w:rsidTr="0013402F">
        <w:trPr>
          <w:cnfStyle w:val="100000000000" w:firstRow="1" w:lastRow="0" w:firstColumn="0" w:lastColumn="0" w:oddVBand="0" w:evenVBand="0" w:oddHBand="0" w:evenHBand="0" w:firstRowFirstColumn="0" w:firstRowLastColumn="0" w:lastRowFirstColumn="0" w:lastRowLastColumn="0"/>
        </w:trPr>
        <w:tc>
          <w:tcPr>
            <w:tcW w:w="2200" w:type="pct"/>
          </w:tcPr>
          <w:p w14:paraId="786D4622" w14:textId="77777777" w:rsidR="0013402F" w:rsidRDefault="005F4879">
            <w:r>
              <w:t>Načini ocenjevanja:</w:t>
            </w:r>
          </w:p>
        </w:tc>
        <w:tc>
          <w:tcPr>
            <w:tcW w:w="600" w:type="pct"/>
          </w:tcPr>
          <w:p w14:paraId="1328837C" w14:textId="77777777" w:rsidR="0013402F" w:rsidRDefault="005F4879">
            <w:pPr>
              <w:keepNext/>
              <w:jc w:val="center"/>
            </w:pPr>
            <w:r>
              <w:t>Delež/</w:t>
            </w:r>
            <w:proofErr w:type="spellStart"/>
            <w:r>
              <w:t>Weight</w:t>
            </w:r>
            <w:proofErr w:type="spellEnd"/>
          </w:p>
        </w:tc>
        <w:tc>
          <w:tcPr>
            <w:tcW w:w="2200" w:type="pct"/>
          </w:tcPr>
          <w:p w14:paraId="1448ECB7" w14:textId="77777777" w:rsidR="0013402F" w:rsidRDefault="005F4879">
            <w:proofErr w:type="spellStart"/>
            <w:r>
              <w:t>Assessment</w:t>
            </w:r>
            <w:proofErr w:type="spellEnd"/>
            <w:r>
              <w:t>:</w:t>
            </w:r>
          </w:p>
        </w:tc>
      </w:tr>
      <w:tr w:rsidR="0013402F" w14:paraId="625B4BAB" w14:textId="77777777">
        <w:tc>
          <w:tcPr>
            <w:tcW w:w="0" w:type="auto"/>
          </w:tcPr>
          <w:p w14:paraId="4374C7D7" w14:textId="77777777" w:rsidR="0013402F" w:rsidRDefault="005F4879">
            <w:r>
              <w:t>Izdelana in predstavljena seminarja</w:t>
            </w:r>
          </w:p>
        </w:tc>
        <w:tc>
          <w:tcPr>
            <w:tcW w:w="0" w:type="auto"/>
          </w:tcPr>
          <w:p w14:paraId="72236CE7" w14:textId="77777777" w:rsidR="0013402F" w:rsidRDefault="005F4879">
            <w:pPr>
              <w:keepNext/>
              <w:jc w:val="center"/>
            </w:pPr>
            <w:r>
              <w:t>40,00 %</w:t>
            </w:r>
          </w:p>
        </w:tc>
        <w:tc>
          <w:tcPr>
            <w:tcW w:w="0" w:type="auto"/>
          </w:tcPr>
          <w:p w14:paraId="5415C60A" w14:textId="77777777" w:rsidR="0013402F" w:rsidRDefault="005F4879">
            <w:proofErr w:type="spellStart"/>
            <w:r>
              <w:t>Written</w:t>
            </w:r>
            <w:proofErr w:type="spellEnd"/>
            <w:r>
              <w:t xml:space="preserve"> </w:t>
            </w:r>
            <w:proofErr w:type="spellStart"/>
            <w:r>
              <w:t>and</w:t>
            </w:r>
            <w:proofErr w:type="spellEnd"/>
            <w:r>
              <w:t xml:space="preserve"> </w:t>
            </w:r>
            <w:proofErr w:type="spellStart"/>
            <w:r>
              <w:t>presented</w:t>
            </w:r>
            <w:proofErr w:type="spellEnd"/>
            <w:r>
              <w:t xml:space="preserve"> </w:t>
            </w:r>
            <w:proofErr w:type="spellStart"/>
            <w:r>
              <w:t>seminars</w:t>
            </w:r>
            <w:proofErr w:type="spellEnd"/>
          </w:p>
        </w:tc>
      </w:tr>
      <w:tr w:rsidR="0013402F" w14:paraId="1D6A7426" w14:textId="77777777">
        <w:tc>
          <w:tcPr>
            <w:tcW w:w="0" w:type="auto"/>
          </w:tcPr>
          <w:p w14:paraId="6372B763" w14:textId="77777777" w:rsidR="0013402F" w:rsidRDefault="005F4879">
            <w:r>
              <w:t>Ustno preverjanje znanja po vseh končanih obveznostih</w:t>
            </w:r>
          </w:p>
        </w:tc>
        <w:tc>
          <w:tcPr>
            <w:tcW w:w="0" w:type="auto"/>
          </w:tcPr>
          <w:p w14:paraId="42F229C1" w14:textId="77777777" w:rsidR="0013402F" w:rsidRDefault="005F4879">
            <w:pPr>
              <w:keepNext/>
              <w:jc w:val="center"/>
            </w:pPr>
            <w:r>
              <w:t>60,00 %</w:t>
            </w:r>
          </w:p>
        </w:tc>
        <w:tc>
          <w:tcPr>
            <w:tcW w:w="0" w:type="auto"/>
          </w:tcPr>
          <w:p w14:paraId="5F38B451" w14:textId="77777777" w:rsidR="0013402F" w:rsidRDefault="005F4879">
            <w:r>
              <w:t xml:space="preserve">Oral </w:t>
            </w:r>
            <w:proofErr w:type="spellStart"/>
            <w:r>
              <w:t>exam</w:t>
            </w:r>
            <w:proofErr w:type="spellEnd"/>
            <w:r>
              <w:t xml:space="preserve"> </w:t>
            </w:r>
          </w:p>
        </w:tc>
      </w:tr>
    </w:tbl>
    <w:p w14:paraId="17F69ECA"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22241434"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6B365BB6" w14:textId="77777777" w:rsidR="0013402F" w:rsidRDefault="005F4879">
            <w:r>
              <w:t>Ocenjevalna lestvica:</w:t>
            </w:r>
          </w:p>
        </w:tc>
        <w:tc>
          <w:tcPr>
            <w:tcW w:w="2500" w:type="pct"/>
          </w:tcPr>
          <w:p w14:paraId="1F693507" w14:textId="77777777" w:rsidR="0013402F" w:rsidRDefault="005F4879">
            <w:proofErr w:type="spellStart"/>
            <w:r>
              <w:t>Grading</w:t>
            </w:r>
            <w:proofErr w:type="spellEnd"/>
            <w:r>
              <w:t xml:space="preserve"> </w:t>
            </w:r>
            <w:proofErr w:type="spellStart"/>
            <w:r>
              <w:t>system</w:t>
            </w:r>
            <w:proofErr w:type="spellEnd"/>
            <w:r>
              <w:t>:</w:t>
            </w:r>
          </w:p>
        </w:tc>
      </w:tr>
      <w:tr w:rsidR="0013402F" w14:paraId="011C5C9C" w14:textId="77777777">
        <w:tc>
          <w:tcPr>
            <w:tcW w:w="0" w:type="auto"/>
          </w:tcPr>
          <w:p w14:paraId="5D27CD61" w14:textId="77777777" w:rsidR="0013402F" w:rsidRDefault="005F4879">
            <w:r>
              <w:t>5 - 10, pri čemer velja, da je pozitivna ocena od 6 - 10</w:t>
            </w:r>
          </w:p>
        </w:tc>
        <w:tc>
          <w:tcPr>
            <w:tcW w:w="0" w:type="auto"/>
          </w:tcPr>
          <w:p w14:paraId="5AFEEECF" w14:textId="77777777" w:rsidR="0013402F" w:rsidRDefault="005F4879">
            <w:r>
              <w:t xml:space="preserve">5 - 10, a </w:t>
            </w:r>
            <w:proofErr w:type="spellStart"/>
            <w:r>
              <w:t>student</w:t>
            </w:r>
            <w:proofErr w:type="spellEnd"/>
            <w:r>
              <w:t xml:space="preserve"> </w:t>
            </w:r>
            <w:proofErr w:type="spellStart"/>
            <w:r>
              <w:t>passes</w:t>
            </w:r>
            <w:proofErr w:type="spellEnd"/>
            <w:r>
              <w:t xml:space="preserve"> </w:t>
            </w:r>
            <w:proofErr w:type="spellStart"/>
            <w:r>
              <w:t>the</w:t>
            </w:r>
            <w:proofErr w:type="spellEnd"/>
            <w:r>
              <w:t xml:space="preserve"> </w:t>
            </w:r>
            <w:proofErr w:type="spellStart"/>
            <w:r>
              <w:t>exam</w:t>
            </w:r>
            <w:proofErr w:type="spellEnd"/>
            <w:r>
              <w:t xml:space="preserve"> </w:t>
            </w:r>
            <w:proofErr w:type="spellStart"/>
            <w:r>
              <w:t>if</w:t>
            </w:r>
            <w:proofErr w:type="spellEnd"/>
            <w:r>
              <w:t xml:space="preserve"> he is </w:t>
            </w:r>
            <w:proofErr w:type="spellStart"/>
            <w:r>
              <w:t>graded</w:t>
            </w:r>
            <w:proofErr w:type="spellEnd"/>
            <w:r>
              <w:t xml:space="preserve"> </w:t>
            </w:r>
            <w:proofErr w:type="spellStart"/>
            <w:r>
              <w:t>from</w:t>
            </w:r>
            <w:proofErr w:type="spellEnd"/>
            <w:r>
              <w:t xml:space="preserve"> 6 to 10</w:t>
            </w:r>
          </w:p>
        </w:tc>
      </w:tr>
    </w:tbl>
    <w:p w14:paraId="3819853E" w14:textId="77777777" w:rsidR="0013402F" w:rsidRDefault="0013402F"/>
    <w:tbl>
      <w:tblPr>
        <w:tblStyle w:val="DefaultTable"/>
        <w:tblW w:w="5000" w:type="pct"/>
        <w:tblLook w:val="04A0" w:firstRow="1" w:lastRow="0" w:firstColumn="1" w:lastColumn="0" w:noHBand="0" w:noVBand="1"/>
      </w:tblPr>
      <w:tblGrid>
        <w:gridCol w:w="9638"/>
      </w:tblGrid>
      <w:tr w:rsidR="0013402F" w14:paraId="5A8464BD"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46197AAF" w14:textId="77777777" w:rsidR="0013402F" w:rsidRDefault="005F4879">
            <w:r>
              <w:t>Reference nosilca/</w:t>
            </w:r>
            <w:proofErr w:type="spellStart"/>
            <w:r>
              <w:t>Lecturer's</w:t>
            </w:r>
            <w:proofErr w:type="spellEnd"/>
            <w:r>
              <w:t xml:space="preserve"> </w:t>
            </w:r>
            <w:proofErr w:type="spellStart"/>
            <w:r>
              <w:t>references</w:t>
            </w:r>
            <w:proofErr w:type="spellEnd"/>
            <w:r>
              <w:t>:</w:t>
            </w:r>
          </w:p>
        </w:tc>
      </w:tr>
      <w:tr w:rsidR="0013402F" w14:paraId="5A42871E" w14:textId="77777777">
        <w:tc>
          <w:tcPr>
            <w:tcW w:w="0" w:type="auto"/>
          </w:tcPr>
          <w:p w14:paraId="24198658" w14:textId="77777777" w:rsidR="0013402F" w:rsidRDefault="005F4879">
            <w:r>
              <w:rPr>
                <w:b/>
              </w:rPr>
              <w:t>Anita Jemec Kokalj</w:t>
            </w:r>
          </w:p>
          <w:p w14:paraId="0243B617" w14:textId="77777777" w:rsidR="0013402F" w:rsidRDefault="005F4879">
            <w:r>
              <w:rPr>
                <w:b/>
              </w:rPr>
              <w:t xml:space="preserve">JEMEC KOKALJ, </w:t>
            </w:r>
            <w:r>
              <w:t xml:space="preserve">Anita, FIŠER, Žiga, DOLAR, Andraž, NOVAK, Sara, DROBNE, Damjana, BRAČKO, Gregor, FIŠER, Cene. </w:t>
            </w:r>
            <w:proofErr w:type="spellStart"/>
            <w:r>
              <w:t>Screening</w:t>
            </w:r>
            <w:proofErr w:type="spellEnd"/>
            <w:r>
              <w:t xml:space="preserve"> </w:t>
            </w:r>
            <w:proofErr w:type="spellStart"/>
            <w:r>
              <w:t>of</w:t>
            </w:r>
            <w:proofErr w:type="spellEnd"/>
            <w:r>
              <w:t xml:space="preserve"> NaCl </w:t>
            </w:r>
            <w:proofErr w:type="spellStart"/>
            <w:r>
              <w:t>salinity</w:t>
            </w:r>
            <w:proofErr w:type="spellEnd"/>
            <w:r>
              <w:t xml:space="preserve"> </w:t>
            </w:r>
            <w:proofErr w:type="spellStart"/>
            <w:r>
              <w:t>sensitivity</w:t>
            </w:r>
            <w:proofErr w:type="spellEnd"/>
            <w:r>
              <w:t xml:space="preserve"> </w:t>
            </w:r>
            <w:proofErr w:type="spellStart"/>
            <w:r>
              <w:t>across</w:t>
            </w:r>
            <w:proofErr w:type="spellEnd"/>
            <w:r>
              <w:t xml:space="preserve"> </w:t>
            </w:r>
            <w:proofErr w:type="spellStart"/>
            <w:r>
              <w:t>eight</w:t>
            </w:r>
            <w:proofErr w:type="spellEnd"/>
            <w:r>
              <w:t xml:space="preserve"> </w:t>
            </w:r>
            <w:proofErr w:type="spellStart"/>
            <w:r>
              <w:t>species</w:t>
            </w:r>
            <w:proofErr w:type="spellEnd"/>
            <w:r>
              <w:t xml:space="preserve"> </w:t>
            </w:r>
            <w:proofErr w:type="spellStart"/>
            <w:r>
              <w:t>of</w:t>
            </w:r>
            <w:proofErr w:type="spellEnd"/>
            <w:r>
              <w:t xml:space="preserve"> </w:t>
            </w:r>
            <w:proofErr w:type="spellStart"/>
            <w:r>
              <w:t>subterranean</w:t>
            </w:r>
            <w:proofErr w:type="spellEnd"/>
            <w:r>
              <w:t xml:space="preserve"> </w:t>
            </w:r>
            <w:proofErr w:type="spellStart"/>
            <w:r>
              <w:t>amphipod</w:t>
            </w:r>
            <w:proofErr w:type="spellEnd"/>
            <w:r>
              <w:t xml:space="preserve"> genus </w:t>
            </w:r>
            <w:proofErr w:type="spellStart"/>
            <w:r>
              <w:t>Niphargus</w:t>
            </w:r>
            <w:proofErr w:type="spellEnd"/>
            <w:r>
              <w:t xml:space="preserve">. </w:t>
            </w:r>
            <w:proofErr w:type="spellStart"/>
            <w:r>
              <w:t>Ecotoxicology</w:t>
            </w:r>
            <w:proofErr w:type="spellEnd"/>
            <w:r>
              <w:t xml:space="preserve"> </w:t>
            </w:r>
            <w:proofErr w:type="spellStart"/>
            <w:r>
              <w:t>and</w:t>
            </w:r>
            <w:proofErr w:type="spellEnd"/>
            <w:r>
              <w:t xml:space="preserve"> </w:t>
            </w:r>
            <w:proofErr w:type="spellStart"/>
            <w:r>
              <w:t>environmental</w:t>
            </w:r>
            <w:proofErr w:type="spellEnd"/>
            <w:r>
              <w:t xml:space="preserve"> </w:t>
            </w:r>
            <w:proofErr w:type="spellStart"/>
            <w:r>
              <w:t>safety</w:t>
            </w:r>
            <w:proofErr w:type="spellEnd"/>
            <w:r>
              <w:t xml:space="preserve">. </w:t>
            </w:r>
            <w:proofErr w:type="spellStart"/>
            <w:r>
              <w:t>May</w:t>
            </w:r>
            <w:proofErr w:type="spellEnd"/>
            <w:r>
              <w:t xml:space="preserve"> 2022, vol. 236, </w:t>
            </w:r>
            <w:proofErr w:type="spellStart"/>
            <w:r>
              <w:t>art</w:t>
            </w:r>
            <w:proofErr w:type="spellEnd"/>
            <w:r>
              <w:t>. 113456, str. 1-9,</w:t>
            </w:r>
          </w:p>
          <w:p w14:paraId="7AAD34D8" w14:textId="77777777" w:rsidR="0013402F" w:rsidRDefault="005F4879">
            <w:r>
              <w:rPr>
                <w:b/>
              </w:rPr>
              <w:t xml:space="preserve">JEMEC KOKALJ, Anita, </w:t>
            </w:r>
            <w:r>
              <w:t xml:space="preserve">DOLAR, Andraž, DROBNE, Damjana, ŠKRLEP, Luka, SEVER ŠKAPIN, </w:t>
            </w:r>
            <w:proofErr w:type="spellStart"/>
            <w:r>
              <w:t>Andrijana</w:t>
            </w:r>
            <w:proofErr w:type="spellEnd"/>
            <w:r>
              <w:t xml:space="preserve">, MAROLT, Gregor, NAGODE, Ana, GESTEL, </w:t>
            </w:r>
            <w:proofErr w:type="spellStart"/>
            <w:r>
              <w:t>Cornelis</w:t>
            </w:r>
            <w:proofErr w:type="spellEnd"/>
            <w:r>
              <w:t xml:space="preserve"> A. M. van. </w:t>
            </w:r>
            <w:proofErr w:type="spellStart"/>
            <w:r>
              <w:t>Effects</w:t>
            </w:r>
            <w:proofErr w:type="spellEnd"/>
            <w:r>
              <w:t xml:space="preserve"> </w:t>
            </w:r>
            <w:proofErr w:type="spellStart"/>
            <w:r>
              <w:t>of</w:t>
            </w:r>
            <w:proofErr w:type="spellEnd"/>
            <w:r>
              <w:t xml:space="preserve"> </w:t>
            </w:r>
            <w:proofErr w:type="spellStart"/>
            <w:r>
              <w:t>microplastics</w:t>
            </w:r>
            <w:proofErr w:type="spellEnd"/>
            <w:r>
              <w:t xml:space="preserve"> </w:t>
            </w:r>
            <w:proofErr w:type="spellStart"/>
            <w:r>
              <w:t>from</w:t>
            </w:r>
            <w:proofErr w:type="spellEnd"/>
            <w:r>
              <w:t xml:space="preserve"> </w:t>
            </w:r>
            <w:proofErr w:type="spellStart"/>
            <w:r>
              <w:t>disposable</w:t>
            </w:r>
            <w:proofErr w:type="spellEnd"/>
            <w:r>
              <w:t xml:space="preserve"> </w:t>
            </w:r>
            <w:proofErr w:type="spellStart"/>
            <w:r>
              <w:t>medical</w:t>
            </w:r>
            <w:proofErr w:type="spellEnd"/>
            <w:r>
              <w:t xml:space="preserve"> </w:t>
            </w:r>
            <w:proofErr w:type="spellStart"/>
            <w:r>
              <w:t>masks</w:t>
            </w:r>
            <w:proofErr w:type="spellEnd"/>
            <w:r>
              <w:t xml:space="preserve"> on </w:t>
            </w:r>
            <w:proofErr w:type="spellStart"/>
            <w:r>
              <w:t>terrestrial</w:t>
            </w:r>
            <w:proofErr w:type="spellEnd"/>
            <w:r>
              <w:t xml:space="preserve"> </w:t>
            </w:r>
            <w:proofErr w:type="spellStart"/>
            <w:r>
              <w:t>invertebrates</w:t>
            </w:r>
            <w:proofErr w:type="spellEnd"/>
            <w:r>
              <w:t xml:space="preserve">. </w:t>
            </w:r>
            <w:proofErr w:type="spellStart"/>
            <w:r>
              <w:t>Journal</w:t>
            </w:r>
            <w:proofErr w:type="spellEnd"/>
            <w:r>
              <w:t xml:space="preserve"> </w:t>
            </w:r>
            <w:proofErr w:type="spellStart"/>
            <w:r>
              <w:t>of</w:t>
            </w:r>
            <w:proofErr w:type="spellEnd"/>
            <w:r>
              <w:t xml:space="preserve"> </w:t>
            </w:r>
            <w:proofErr w:type="spellStart"/>
            <w:r>
              <w:t>hazardous</w:t>
            </w:r>
            <w:proofErr w:type="spellEnd"/>
            <w:r>
              <w:t xml:space="preserve"> </w:t>
            </w:r>
            <w:proofErr w:type="spellStart"/>
            <w:r>
              <w:t>materials</w:t>
            </w:r>
            <w:proofErr w:type="spellEnd"/>
            <w:r>
              <w:t>. [</w:t>
            </w:r>
            <w:proofErr w:type="spellStart"/>
            <w:r>
              <w:t>Print</w:t>
            </w:r>
            <w:proofErr w:type="spellEnd"/>
            <w:r>
              <w:t xml:space="preserve"> </w:t>
            </w:r>
            <w:proofErr w:type="spellStart"/>
            <w:r>
              <w:t>ed</w:t>
            </w:r>
            <w:proofErr w:type="spellEnd"/>
            <w:r>
              <w:t>.]. 2022, vol. 438, [</w:t>
            </w:r>
            <w:proofErr w:type="spellStart"/>
            <w:r>
              <w:t>article</w:t>
            </w:r>
            <w:proofErr w:type="spellEnd"/>
            <w:r>
              <w:t xml:space="preserve"> no.] 129440, str. 1-9, </w:t>
            </w:r>
            <w:proofErr w:type="spellStart"/>
            <w:r>
              <w:t>ilust</w:t>
            </w:r>
            <w:proofErr w:type="spellEnd"/>
          </w:p>
          <w:p w14:paraId="61D12DEB" w14:textId="77777777" w:rsidR="0013402F" w:rsidRDefault="005F4879">
            <w:r>
              <w:rPr>
                <w:b/>
              </w:rPr>
              <w:t xml:space="preserve">JEMEC KOKALJ, Anita, </w:t>
            </w:r>
            <w:r>
              <w:t xml:space="preserve">HARTMANN, </w:t>
            </w:r>
            <w:proofErr w:type="spellStart"/>
            <w:r>
              <w:t>Nanna</w:t>
            </w:r>
            <w:proofErr w:type="spellEnd"/>
            <w:r>
              <w:t xml:space="preserve"> B., DROBNE, Damjana, POTTHOFF, </w:t>
            </w:r>
            <w:proofErr w:type="spellStart"/>
            <w:r>
              <w:t>Annegret</w:t>
            </w:r>
            <w:proofErr w:type="spellEnd"/>
            <w:r>
              <w:t xml:space="preserve">, KÜHNEL, Dana. </w:t>
            </w:r>
            <w:proofErr w:type="spellStart"/>
            <w:r>
              <w:t>Quality</w:t>
            </w:r>
            <w:proofErr w:type="spellEnd"/>
            <w:r>
              <w:t xml:space="preserve"> </w:t>
            </w:r>
            <w:proofErr w:type="spellStart"/>
            <w:r>
              <w:t>of</w:t>
            </w:r>
            <w:proofErr w:type="spellEnd"/>
            <w:r>
              <w:t xml:space="preserve"> </w:t>
            </w:r>
            <w:proofErr w:type="spellStart"/>
            <w:r>
              <w:t>nanoplastics</w:t>
            </w:r>
            <w:proofErr w:type="spellEnd"/>
            <w:r>
              <w:t xml:space="preserve"> </w:t>
            </w:r>
            <w:proofErr w:type="spellStart"/>
            <w:r>
              <w:t>and</w:t>
            </w:r>
            <w:proofErr w:type="spellEnd"/>
            <w:r>
              <w:t xml:space="preserve"> </w:t>
            </w:r>
            <w:proofErr w:type="spellStart"/>
            <w:r>
              <w:t>microplastics</w:t>
            </w:r>
            <w:proofErr w:type="spellEnd"/>
            <w:r>
              <w:t xml:space="preserve"> </w:t>
            </w:r>
            <w:proofErr w:type="spellStart"/>
            <w:r>
              <w:t>ecotoxicity</w:t>
            </w:r>
            <w:proofErr w:type="spellEnd"/>
            <w:r>
              <w:t xml:space="preserve"> </w:t>
            </w:r>
            <w:proofErr w:type="spellStart"/>
            <w:r>
              <w:t>studies</w:t>
            </w:r>
            <w:proofErr w:type="spellEnd"/>
            <w:r>
              <w:t xml:space="preserve"> : </w:t>
            </w:r>
            <w:proofErr w:type="spellStart"/>
            <w:r>
              <w:t>refining</w:t>
            </w:r>
            <w:proofErr w:type="spellEnd"/>
            <w:r>
              <w:t xml:space="preserve"> </w:t>
            </w:r>
            <w:proofErr w:type="spellStart"/>
            <w:r>
              <w:t>quality</w:t>
            </w:r>
            <w:proofErr w:type="spellEnd"/>
            <w:r>
              <w:t xml:space="preserve"> </w:t>
            </w:r>
            <w:proofErr w:type="spellStart"/>
            <w:r>
              <w:t>criteria</w:t>
            </w:r>
            <w:proofErr w:type="spellEnd"/>
            <w:r>
              <w:t xml:space="preserve"> </w:t>
            </w:r>
            <w:proofErr w:type="spellStart"/>
            <w:r>
              <w:t>for</w:t>
            </w:r>
            <w:proofErr w:type="spellEnd"/>
            <w:r>
              <w:t xml:space="preserve"> </w:t>
            </w:r>
            <w:proofErr w:type="spellStart"/>
            <w:r>
              <w:t>nanomaterial</w:t>
            </w:r>
            <w:proofErr w:type="spellEnd"/>
            <w:r>
              <w:t xml:space="preserve"> </w:t>
            </w:r>
            <w:proofErr w:type="spellStart"/>
            <w:r>
              <w:t>studies</w:t>
            </w:r>
            <w:proofErr w:type="spellEnd"/>
            <w:r>
              <w:t xml:space="preserve">. </w:t>
            </w:r>
            <w:proofErr w:type="spellStart"/>
            <w:r>
              <w:t>Journal</w:t>
            </w:r>
            <w:proofErr w:type="spellEnd"/>
            <w:r>
              <w:t xml:space="preserve"> </w:t>
            </w:r>
            <w:proofErr w:type="spellStart"/>
            <w:r>
              <w:t>of</w:t>
            </w:r>
            <w:proofErr w:type="spellEnd"/>
            <w:r>
              <w:t xml:space="preserve"> </w:t>
            </w:r>
            <w:proofErr w:type="spellStart"/>
            <w:r>
              <w:t>hazardous</w:t>
            </w:r>
            <w:proofErr w:type="spellEnd"/>
            <w:r>
              <w:t xml:space="preserve"> </w:t>
            </w:r>
            <w:proofErr w:type="spellStart"/>
            <w:r>
              <w:t>materials</w:t>
            </w:r>
            <w:proofErr w:type="spellEnd"/>
            <w:r>
              <w:t>. [</w:t>
            </w:r>
            <w:proofErr w:type="spellStart"/>
            <w:r>
              <w:t>Print</w:t>
            </w:r>
            <w:proofErr w:type="spellEnd"/>
            <w:r>
              <w:t xml:space="preserve"> </w:t>
            </w:r>
            <w:proofErr w:type="spellStart"/>
            <w:r>
              <w:t>ed</w:t>
            </w:r>
            <w:proofErr w:type="spellEnd"/>
            <w:r>
              <w:t>.]. Avg. 2021, vol. 415, str. 1-12. ISSN 0304-3894.</w:t>
            </w:r>
          </w:p>
          <w:p w14:paraId="30DB6D0F" w14:textId="77777777" w:rsidR="0013402F" w:rsidRDefault="005F4879">
            <w:r>
              <w:t xml:space="preserve">BONDARENKO, </w:t>
            </w:r>
            <w:proofErr w:type="spellStart"/>
            <w:r>
              <w:t>Olesja</w:t>
            </w:r>
            <w:proofErr w:type="spellEnd"/>
            <w:r>
              <w:t xml:space="preserve">, HEINLAAN, Margit, SIHTMÄE, </w:t>
            </w:r>
            <w:proofErr w:type="spellStart"/>
            <w:r>
              <w:t>Mariliis</w:t>
            </w:r>
            <w:proofErr w:type="spellEnd"/>
            <w:r>
              <w:t xml:space="preserve">, IVASK, Angela, KURVET, </w:t>
            </w:r>
            <w:proofErr w:type="spellStart"/>
            <w:r>
              <w:t>Imbi</w:t>
            </w:r>
            <w:proofErr w:type="spellEnd"/>
            <w:r>
              <w:t xml:space="preserve">, JOONAS, Elise, </w:t>
            </w:r>
            <w:r>
              <w:rPr>
                <w:b/>
              </w:rPr>
              <w:t>JEMEC KOKALJ, Anita</w:t>
            </w:r>
            <w:r>
              <w:t xml:space="preserve">, MANNERSTRÖM, </w:t>
            </w:r>
            <w:proofErr w:type="spellStart"/>
            <w:r>
              <w:t>Marika</w:t>
            </w:r>
            <w:proofErr w:type="spellEnd"/>
            <w:r>
              <w:t xml:space="preserve">, HEINONEN, </w:t>
            </w:r>
            <w:proofErr w:type="spellStart"/>
            <w:r>
              <w:t>Tuula</w:t>
            </w:r>
            <w:proofErr w:type="spellEnd"/>
            <w:r>
              <w:t xml:space="preserve">, ROHIT, </w:t>
            </w:r>
            <w:proofErr w:type="spellStart"/>
            <w:r>
              <w:t>Rekulapally</w:t>
            </w:r>
            <w:proofErr w:type="spellEnd"/>
            <w:r>
              <w:t xml:space="preserve">, SINGH, </w:t>
            </w:r>
            <w:proofErr w:type="spellStart"/>
            <w:r>
              <w:t>Shashi</w:t>
            </w:r>
            <w:proofErr w:type="spellEnd"/>
            <w:r>
              <w:t xml:space="preserve">, ZOU, </w:t>
            </w:r>
            <w:proofErr w:type="spellStart"/>
            <w:r>
              <w:t>Jing</w:t>
            </w:r>
            <w:proofErr w:type="spellEnd"/>
            <w:r>
              <w:t xml:space="preserve">, PYYKKÖ, </w:t>
            </w:r>
            <w:proofErr w:type="spellStart"/>
            <w:r>
              <w:t>Ilmari</w:t>
            </w:r>
            <w:proofErr w:type="spellEnd"/>
            <w:r>
              <w:t xml:space="preserve">, DROBNE, Damjana, KAHRU, Anne. </w:t>
            </w:r>
            <w:proofErr w:type="spellStart"/>
            <w:r>
              <w:t>Multilaboratory</w:t>
            </w:r>
            <w:proofErr w:type="spellEnd"/>
            <w:r>
              <w:t xml:space="preserve"> </w:t>
            </w:r>
            <w:proofErr w:type="spellStart"/>
            <w:r>
              <w:t>evaluation</w:t>
            </w:r>
            <w:proofErr w:type="spellEnd"/>
            <w:r>
              <w:t xml:space="preserve"> </w:t>
            </w:r>
            <w:proofErr w:type="spellStart"/>
            <w:r>
              <w:t>of</w:t>
            </w:r>
            <w:proofErr w:type="spellEnd"/>
            <w:r>
              <w:t xml:space="preserve"> 15 </w:t>
            </w:r>
            <w:proofErr w:type="spellStart"/>
            <w:r>
              <w:t>bioassays</w:t>
            </w:r>
            <w:proofErr w:type="spellEnd"/>
            <w:r>
              <w:t xml:space="preserve"> </w:t>
            </w:r>
            <w:proofErr w:type="spellStart"/>
            <w:r>
              <w:t>for</w:t>
            </w:r>
            <w:proofErr w:type="spellEnd"/>
            <w:r>
              <w:t xml:space="preserve"> (</w:t>
            </w:r>
            <w:proofErr w:type="spellStart"/>
            <w:r>
              <w:t>eco</w:t>
            </w:r>
            <w:proofErr w:type="spellEnd"/>
            <w:r>
              <w:t>)</w:t>
            </w:r>
            <w:proofErr w:type="spellStart"/>
            <w:r>
              <w:t>toxicity</w:t>
            </w:r>
            <w:proofErr w:type="spellEnd"/>
            <w:r>
              <w:t xml:space="preserve"> </w:t>
            </w:r>
            <w:proofErr w:type="spellStart"/>
            <w:r>
              <w:t>screening</w:t>
            </w:r>
            <w:proofErr w:type="spellEnd"/>
            <w:r>
              <w:t xml:space="preserve"> </w:t>
            </w:r>
            <w:proofErr w:type="spellStart"/>
            <w:r>
              <w:t>and</w:t>
            </w:r>
            <w:proofErr w:type="spellEnd"/>
            <w:r>
              <w:t xml:space="preserve"> hazard </w:t>
            </w:r>
            <w:proofErr w:type="spellStart"/>
            <w:r>
              <w:t>ranking</w:t>
            </w:r>
            <w:proofErr w:type="spellEnd"/>
            <w:r>
              <w:t xml:space="preserve"> </w:t>
            </w:r>
            <w:proofErr w:type="spellStart"/>
            <w:r>
              <w:t>of</w:t>
            </w:r>
            <w:proofErr w:type="spellEnd"/>
            <w:r>
              <w:t xml:space="preserve"> </w:t>
            </w:r>
            <w:proofErr w:type="spellStart"/>
            <w:r>
              <w:t>engineered</w:t>
            </w:r>
            <w:proofErr w:type="spellEnd"/>
            <w:r>
              <w:t xml:space="preserve"> </w:t>
            </w:r>
            <w:proofErr w:type="spellStart"/>
            <w:r>
              <w:t>nanomaterials</w:t>
            </w:r>
            <w:proofErr w:type="spellEnd"/>
            <w:r>
              <w:t xml:space="preserve"> : FP7 </w:t>
            </w:r>
            <w:proofErr w:type="spellStart"/>
            <w:r>
              <w:t>project</w:t>
            </w:r>
            <w:proofErr w:type="spellEnd"/>
            <w:r>
              <w:t xml:space="preserve"> NANOVALID. </w:t>
            </w:r>
            <w:proofErr w:type="spellStart"/>
            <w:r>
              <w:t>Nanotoxicology</w:t>
            </w:r>
            <w:proofErr w:type="spellEnd"/>
            <w:r>
              <w:t xml:space="preserve">. 2016, vol. 10, </w:t>
            </w:r>
            <w:proofErr w:type="spellStart"/>
            <w:r>
              <w:t>iss</w:t>
            </w:r>
            <w:proofErr w:type="spellEnd"/>
            <w:r>
              <w:t>. 9, str. 1229-1242. ISSN 1743-5390</w:t>
            </w:r>
          </w:p>
          <w:p w14:paraId="6CF3A65F" w14:textId="77777777" w:rsidR="0013402F" w:rsidRDefault="005F4879">
            <w:r>
              <w:t xml:space="preserve">KOS, Monika, KAHRU, Anne, DROBNE, Damjana, SINGH, </w:t>
            </w:r>
            <w:proofErr w:type="spellStart"/>
            <w:r>
              <w:t>Shashi</w:t>
            </w:r>
            <w:proofErr w:type="spellEnd"/>
            <w:r>
              <w:t xml:space="preserve">, KALČÍKOVÁ, Gabriela, KÜHNEL, Dana, ROHIT, </w:t>
            </w:r>
            <w:proofErr w:type="spellStart"/>
            <w:r>
              <w:t>Rekulapally</w:t>
            </w:r>
            <w:proofErr w:type="spellEnd"/>
            <w:r>
              <w:t xml:space="preserve">, ŽGAJNAR GOTVAJN, Andreja, </w:t>
            </w:r>
            <w:r>
              <w:rPr>
                <w:b/>
              </w:rPr>
              <w:t>JEMEC KOKALJ, Anita</w:t>
            </w:r>
            <w:r>
              <w:t xml:space="preserve">. A </w:t>
            </w:r>
            <w:proofErr w:type="spellStart"/>
            <w:r>
              <w:t>case</w:t>
            </w:r>
            <w:proofErr w:type="spellEnd"/>
            <w:r>
              <w:t xml:space="preserve"> </w:t>
            </w:r>
            <w:proofErr w:type="spellStart"/>
            <w:r>
              <w:t>study</w:t>
            </w:r>
            <w:proofErr w:type="spellEnd"/>
            <w:r>
              <w:t xml:space="preserve"> to </w:t>
            </w:r>
            <w:proofErr w:type="spellStart"/>
            <w:r>
              <w:t>optimise</w:t>
            </w:r>
            <w:proofErr w:type="spellEnd"/>
            <w:r>
              <w:t xml:space="preserve"> </w:t>
            </w:r>
            <w:proofErr w:type="spellStart"/>
            <w:r>
              <w:t>and</w:t>
            </w:r>
            <w:proofErr w:type="spellEnd"/>
            <w:r>
              <w:t xml:space="preserve"> </w:t>
            </w:r>
            <w:proofErr w:type="spellStart"/>
            <w:r>
              <w:t>validate</w:t>
            </w:r>
            <w:proofErr w:type="spellEnd"/>
            <w:r>
              <w:t xml:space="preserve"> </w:t>
            </w:r>
            <w:proofErr w:type="spellStart"/>
            <w:r>
              <w:t>the</w:t>
            </w:r>
            <w:proofErr w:type="spellEnd"/>
            <w:r>
              <w:t xml:space="preserve"> brine </w:t>
            </w:r>
            <w:proofErr w:type="spellStart"/>
            <w:r>
              <w:t>shrimp</w:t>
            </w:r>
            <w:proofErr w:type="spellEnd"/>
            <w:r>
              <w:t xml:space="preserve"> </w:t>
            </w:r>
            <w:proofErr w:type="spellStart"/>
            <w:r>
              <w:t>Artemia</w:t>
            </w:r>
            <w:proofErr w:type="spellEnd"/>
            <w:r>
              <w:t xml:space="preserve"> </w:t>
            </w:r>
            <w:proofErr w:type="spellStart"/>
            <w:r>
              <w:t>franciscana</w:t>
            </w:r>
            <w:proofErr w:type="spellEnd"/>
            <w:r>
              <w:t xml:space="preserve"> </w:t>
            </w:r>
            <w:proofErr w:type="spellStart"/>
            <w:r>
              <w:t>immobilisation</w:t>
            </w:r>
            <w:proofErr w:type="spellEnd"/>
            <w:r>
              <w:t xml:space="preserve"> </w:t>
            </w:r>
            <w:proofErr w:type="spellStart"/>
            <w:r>
              <w:t>assay</w:t>
            </w:r>
            <w:proofErr w:type="spellEnd"/>
            <w:r>
              <w:t xml:space="preserve"> </w:t>
            </w:r>
            <w:proofErr w:type="spellStart"/>
            <w:r>
              <w:t>with</w:t>
            </w:r>
            <w:proofErr w:type="spellEnd"/>
            <w:r>
              <w:t xml:space="preserve"> </w:t>
            </w:r>
            <w:proofErr w:type="spellStart"/>
            <w:r>
              <w:t>silver</w:t>
            </w:r>
            <w:proofErr w:type="spellEnd"/>
            <w:r>
              <w:t xml:space="preserve"> </w:t>
            </w:r>
            <w:proofErr w:type="spellStart"/>
            <w:r>
              <w:t>nanoparticles</w:t>
            </w:r>
            <w:proofErr w:type="spellEnd"/>
            <w:r>
              <w:t xml:space="preserve"> : </w:t>
            </w:r>
            <w:proofErr w:type="spellStart"/>
            <w:r>
              <w:t>the</w:t>
            </w:r>
            <w:proofErr w:type="spellEnd"/>
            <w:r>
              <w:t xml:space="preserve"> role </w:t>
            </w:r>
            <w:proofErr w:type="spellStart"/>
            <w:r>
              <w:t>of</w:t>
            </w:r>
            <w:proofErr w:type="spellEnd"/>
            <w:r>
              <w:t xml:space="preserve"> </w:t>
            </w:r>
            <w:proofErr w:type="spellStart"/>
            <w:r>
              <w:t>harmonisation</w:t>
            </w:r>
            <w:proofErr w:type="spellEnd"/>
            <w:r>
              <w:t xml:space="preserve">. </w:t>
            </w:r>
            <w:proofErr w:type="spellStart"/>
            <w:r>
              <w:t>Environmental</w:t>
            </w:r>
            <w:proofErr w:type="spellEnd"/>
            <w:r>
              <w:t xml:space="preserve"> </w:t>
            </w:r>
            <w:proofErr w:type="spellStart"/>
            <w:r>
              <w:t>pollution</w:t>
            </w:r>
            <w:proofErr w:type="spellEnd"/>
            <w:r>
              <w:t>. [</w:t>
            </w:r>
            <w:proofErr w:type="spellStart"/>
            <w:r>
              <w:t>Print</w:t>
            </w:r>
            <w:proofErr w:type="spellEnd"/>
            <w:r>
              <w:t xml:space="preserve"> </w:t>
            </w:r>
            <w:proofErr w:type="spellStart"/>
            <w:r>
              <w:t>ed</w:t>
            </w:r>
            <w:proofErr w:type="spellEnd"/>
            <w:r>
              <w:t>.]. 2016, vol. 213, str. 173-183</w:t>
            </w:r>
          </w:p>
        </w:tc>
      </w:tr>
    </w:tbl>
    <w:p w14:paraId="4546666F" w14:textId="77777777" w:rsidR="0013402F" w:rsidRDefault="005F4879">
      <w:r>
        <w:br/>
      </w:r>
    </w:p>
    <w:p w14:paraId="38D496AD" w14:textId="77777777" w:rsidR="0013402F" w:rsidRDefault="005F4879">
      <w:r>
        <w:br w:type="page"/>
      </w:r>
    </w:p>
    <w:p w14:paraId="4EA54955" w14:textId="77777777" w:rsidR="0013402F" w:rsidRDefault="005F4879">
      <w:pPr>
        <w:pStyle w:val="Naslov1"/>
      </w:pPr>
      <w:r>
        <w:lastRenderedPageBreak/>
        <w:t>ETIČNI ODNOS DO NARAVE</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3402F" w14:paraId="269C7F9C"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35FB1D98" w14:textId="77777777" w:rsidR="0013402F" w:rsidRDefault="005F4879">
            <w:r>
              <w:t>Predmet:</w:t>
            </w:r>
          </w:p>
        </w:tc>
        <w:tc>
          <w:tcPr>
            <w:tcW w:w="3500" w:type="pct"/>
          </w:tcPr>
          <w:p w14:paraId="7DAB1047" w14:textId="77777777" w:rsidR="0013402F" w:rsidRDefault="005F4879">
            <w:pPr>
              <w:cnfStyle w:val="000000000000" w:firstRow="0" w:lastRow="0" w:firstColumn="0" w:lastColumn="0" w:oddVBand="0" w:evenVBand="0" w:oddHBand="0" w:evenHBand="0" w:firstRowFirstColumn="0" w:firstRowLastColumn="0" w:lastRowFirstColumn="0" w:lastRowLastColumn="0"/>
            </w:pPr>
            <w:r>
              <w:t>ETIČNI ODNOS DO NARAVE</w:t>
            </w:r>
          </w:p>
        </w:tc>
      </w:tr>
      <w:tr w:rsidR="0013402F" w14:paraId="3CC91ACB"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5CD85B69" w14:textId="77777777" w:rsidR="0013402F" w:rsidRDefault="005F4879">
            <w:proofErr w:type="spellStart"/>
            <w:r>
              <w:t>Course</w:t>
            </w:r>
            <w:proofErr w:type="spellEnd"/>
            <w:r>
              <w:t xml:space="preserve"> title:</w:t>
            </w:r>
          </w:p>
        </w:tc>
        <w:tc>
          <w:tcPr>
            <w:tcW w:w="3500" w:type="pct"/>
          </w:tcPr>
          <w:p w14:paraId="7337BFE1" w14:textId="77777777" w:rsidR="0013402F" w:rsidRDefault="005F4879">
            <w:pPr>
              <w:cnfStyle w:val="000000000000" w:firstRow="0" w:lastRow="0" w:firstColumn="0" w:lastColumn="0" w:oddVBand="0" w:evenVBand="0" w:oddHBand="0" w:evenHBand="0" w:firstRowFirstColumn="0" w:firstRowLastColumn="0" w:lastRowFirstColumn="0" w:lastRowLastColumn="0"/>
            </w:pPr>
            <w:proofErr w:type="spellStart"/>
            <w:r>
              <w:t>The</w:t>
            </w:r>
            <w:proofErr w:type="spellEnd"/>
            <w:r>
              <w:t xml:space="preserve"> </w:t>
            </w:r>
            <w:proofErr w:type="spellStart"/>
            <w:r>
              <w:t>Ethics</w:t>
            </w:r>
            <w:proofErr w:type="spellEnd"/>
            <w:r>
              <w:t xml:space="preserve"> </w:t>
            </w:r>
            <w:proofErr w:type="spellStart"/>
            <w:r>
              <w:t>of</w:t>
            </w:r>
            <w:proofErr w:type="spellEnd"/>
            <w:r>
              <w:t xml:space="preserve"> Nature</w:t>
            </w:r>
          </w:p>
        </w:tc>
      </w:tr>
      <w:tr w:rsidR="0013402F" w14:paraId="0B77D3CC"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0A15A18F" w14:textId="77777777" w:rsidR="0013402F" w:rsidRDefault="005F4879">
            <w:r>
              <w:t xml:space="preserve">Članica nosilka/UL </w:t>
            </w:r>
            <w:proofErr w:type="spellStart"/>
            <w:r>
              <w:t>Member</w:t>
            </w:r>
            <w:proofErr w:type="spellEnd"/>
            <w:r>
              <w:t>:</w:t>
            </w:r>
          </w:p>
        </w:tc>
        <w:tc>
          <w:tcPr>
            <w:tcW w:w="3500" w:type="pct"/>
          </w:tcPr>
          <w:p w14:paraId="7AE3AD2F" w14:textId="77777777" w:rsidR="0013402F" w:rsidRDefault="005F4879">
            <w:pPr>
              <w:cnfStyle w:val="000000000000" w:firstRow="0" w:lastRow="0" w:firstColumn="0" w:lastColumn="0" w:oddVBand="0" w:evenVBand="0" w:oddHBand="0" w:evenHBand="0" w:firstRowFirstColumn="0" w:firstRowLastColumn="0" w:lastRowFirstColumn="0" w:lastRowLastColumn="0"/>
            </w:pPr>
            <w:r>
              <w:t>UL FF</w:t>
            </w:r>
          </w:p>
        </w:tc>
      </w:tr>
    </w:tbl>
    <w:p w14:paraId="0F04E5FF" w14:textId="77777777" w:rsidR="0013402F" w:rsidRDefault="0013402F"/>
    <w:tbl>
      <w:tblPr>
        <w:tblStyle w:val="DefaultTable"/>
        <w:tblW w:w="5000" w:type="pct"/>
        <w:tblLook w:val="04A0" w:firstRow="1" w:lastRow="0" w:firstColumn="1" w:lastColumn="0" w:noHBand="0" w:noVBand="1"/>
      </w:tblPr>
      <w:tblGrid>
        <w:gridCol w:w="3589"/>
        <w:gridCol w:w="2625"/>
        <w:gridCol w:w="1181"/>
        <w:gridCol w:w="1181"/>
        <w:gridCol w:w="1062"/>
      </w:tblGrid>
      <w:tr w:rsidR="0013402F" w14:paraId="4653F54D" w14:textId="77777777" w:rsidTr="0013402F">
        <w:trPr>
          <w:cnfStyle w:val="100000000000" w:firstRow="1" w:lastRow="0" w:firstColumn="0" w:lastColumn="0" w:oddVBand="0" w:evenVBand="0" w:oddHBand="0" w:evenHBand="0" w:firstRowFirstColumn="0" w:firstRowLastColumn="0" w:lastRowFirstColumn="0" w:lastRowLastColumn="0"/>
        </w:trPr>
        <w:tc>
          <w:tcPr>
            <w:tcW w:w="2000" w:type="pct"/>
          </w:tcPr>
          <w:p w14:paraId="49F8138B" w14:textId="77777777" w:rsidR="0013402F" w:rsidRDefault="005F4879">
            <w:r>
              <w:t>Študijski programi in stopnja</w:t>
            </w:r>
          </w:p>
        </w:tc>
        <w:tc>
          <w:tcPr>
            <w:tcW w:w="1500" w:type="pct"/>
          </w:tcPr>
          <w:p w14:paraId="4D12A645" w14:textId="77777777" w:rsidR="0013402F" w:rsidRDefault="005F4879">
            <w:r>
              <w:t>Študijska smer</w:t>
            </w:r>
          </w:p>
        </w:tc>
        <w:tc>
          <w:tcPr>
            <w:tcW w:w="500" w:type="pct"/>
          </w:tcPr>
          <w:p w14:paraId="5F8178AF" w14:textId="77777777" w:rsidR="0013402F" w:rsidRDefault="005F4879">
            <w:r>
              <w:t>Letnik</w:t>
            </w:r>
          </w:p>
        </w:tc>
        <w:tc>
          <w:tcPr>
            <w:tcW w:w="500" w:type="pct"/>
          </w:tcPr>
          <w:p w14:paraId="04FFC6B1" w14:textId="77777777" w:rsidR="0013402F" w:rsidRDefault="005F4879">
            <w:r>
              <w:t>Semestri</w:t>
            </w:r>
          </w:p>
        </w:tc>
        <w:tc>
          <w:tcPr>
            <w:tcW w:w="500" w:type="pct"/>
          </w:tcPr>
          <w:p w14:paraId="6376241A" w14:textId="77777777" w:rsidR="0013402F" w:rsidRDefault="005F4879">
            <w:r>
              <w:t>Izbirnost</w:t>
            </w:r>
          </w:p>
        </w:tc>
      </w:tr>
      <w:tr w:rsidR="0013402F" w14:paraId="5D67C07F" w14:textId="77777777" w:rsidTr="0013402F">
        <w:tc>
          <w:tcPr>
            <w:tcW w:w="2000" w:type="pct"/>
          </w:tcPr>
          <w:p w14:paraId="1DF66E7B" w14:textId="77777777" w:rsidR="0013402F" w:rsidRDefault="005F4879">
            <w:r>
              <w:t>Varstvo okolja, tretja stopnja, doktorski</w:t>
            </w:r>
          </w:p>
        </w:tc>
        <w:tc>
          <w:tcPr>
            <w:tcW w:w="1500" w:type="pct"/>
          </w:tcPr>
          <w:p w14:paraId="11F9208E" w14:textId="77777777" w:rsidR="0013402F" w:rsidRDefault="005F4879">
            <w:r>
              <w:t xml:space="preserve">Ni členitve (študijski program)                </w:t>
            </w:r>
          </w:p>
        </w:tc>
        <w:tc>
          <w:tcPr>
            <w:tcW w:w="750" w:type="pct"/>
          </w:tcPr>
          <w:p w14:paraId="1D62A016" w14:textId="77777777" w:rsidR="0013402F" w:rsidRDefault="0013402F"/>
        </w:tc>
        <w:tc>
          <w:tcPr>
            <w:tcW w:w="750" w:type="pct"/>
          </w:tcPr>
          <w:p w14:paraId="6BA41DD1" w14:textId="77777777" w:rsidR="0013402F" w:rsidRDefault="0013402F"/>
        </w:tc>
        <w:tc>
          <w:tcPr>
            <w:tcW w:w="750" w:type="pct"/>
          </w:tcPr>
          <w:p w14:paraId="1218D31D" w14:textId="77777777" w:rsidR="0013402F" w:rsidRDefault="005F4879">
            <w:r>
              <w:t>izbirni</w:t>
            </w:r>
          </w:p>
        </w:tc>
      </w:tr>
    </w:tbl>
    <w:p w14:paraId="7050B47B" w14:textId="77777777" w:rsidR="0013402F" w:rsidRDefault="0013402F"/>
    <w:tbl>
      <w:tblPr>
        <w:tblStyle w:val="VerticalTable"/>
        <w:tblW w:w="5000" w:type="pct"/>
        <w:tblLook w:val="04A0" w:firstRow="1" w:lastRow="0" w:firstColumn="1" w:lastColumn="0" w:noHBand="0" w:noVBand="1"/>
      </w:tblPr>
      <w:tblGrid>
        <w:gridCol w:w="5298"/>
        <w:gridCol w:w="4335"/>
      </w:tblGrid>
      <w:tr w:rsidR="0013402F" w14:paraId="6DFDF76F"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6328C58C" w14:textId="77777777" w:rsidR="0013402F" w:rsidRDefault="005F4879">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2E2F773C" w14:textId="77777777" w:rsidR="0013402F" w:rsidRDefault="005F4879">
            <w:pPr>
              <w:cnfStyle w:val="000000000000" w:firstRow="0" w:lastRow="0" w:firstColumn="0" w:lastColumn="0" w:oddVBand="0" w:evenVBand="0" w:oddHBand="0" w:evenHBand="0" w:firstRowFirstColumn="0" w:firstRowLastColumn="0" w:lastRowFirstColumn="0" w:lastRowLastColumn="0"/>
            </w:pPr>
            <w:r>
              <w:t>0020640</w:t>
            </w:r>
          </w:p>
        </w:tc>
      </w:tr>
      <w:tr w:rsidR="0013402F" w14:paraId="4DD9170D"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430A57D5" w14:textId="77777777" w:rsidR="0013402F" w:rsidRDefault="005F4879">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7ED85F9D" w14:textId="77777777" w:rsidR="0013402F" w:rsidRDefault="005F4879">
            <w:pPr>
              <w:cnfStyle w:val="000000000000" w:firstRow="0" w:lastRow="0" w:firstColumn="0" w:lastColumn="0" w:oddVBand="0" w:evenVBand="0" w:oddHBand="0" w:evenHBand="0" w:firstRowFirstColumn="0" w:firstRowLastColumn="0" w:lastRowFirstColumn="0" w:lastRowLastColumn="0"/>
            </w:pPr>
            <w:r>
              <w:t>19</w:t>
            </w:r>
          </w:p>
        </w:tc>
      </w:tr>
    </w:tbl>
    <w:p w14:paraId="1C5621DF" w14:textId="77777777" w:rsidR="0013402F" w:rsidRDefault="0013402F"/>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3402F" w14:paraId="6716ED5A" w14:textId="77777777" w:rsidTr="0013402F">
        <w:trPr>
          <w:cnfStyle w:val="100000000000" w:firstRow="1" w:lastRow="0" w:firstColumn="0" w:lastColumn="0" w:oddVBand="0" w:evenVBand="0" w:oddHBand="0" w:evenHBand="0" w:firstRowFirstColumn="0" w:firstRowLastColumn="0" w:lastRowFirstColumn="0" w:lastRowLastColumn="0"/>
        </w:trPr>
        <w:tc>
          <w:tcPr>
            <w:tcW w:w="800" w:type="pct"/>
          </w:tcPr>
          <w:p w14:paraId="2F5E1AD0" w14:textId="77777777" w:rsidR="0013402F" w:rsidRDefault="005F4879">
            <w:pPr>
              <w:keepNext/>
              <w:jc w:val="center"/>
            </w:pPr>
            <w:r>
              <w:t>Predavanja</w:t>
            </w:r>
            <w:r>
              <w:br/>
              <w:t>/</w:t>
            </w:r>
            <w:proofErr w:type="spellStart"/>
            <w:r>
              <w:t>Lectures</w:t>
            </w:r>
            <w:proofErr w:type="spellEnd"/>
          </w:p>
        </w:tc>
        <w:tc>
          <w:tcPr>
            <w:tcW w:w="800" w:type="pct"/>
          </w:tcPr>
          <w:p w14:paraId="48377D3F" w14:textId="77777777" w:rsidR="0013402F" w:rsidRDefault="005F4879">
            <w:pPr>
              <w:keepNext/>
              <w:jc w:val="center"/>
            </w:pPr>
            <w:r>
              <w:t>Seminar</w:t>
            </w:r>
            <w:r>
              <w:br/>
              <w:t>/Seminar</w:t>
            </w:r>
          </w:p>
        </w:tc>
        <w:tc>
          <w:tcPr>
            <w:tcW w:w="800" w:type="pct"/>
          </w:tcPr>
          <w:p w14:paraId="13CCB201" w14:textId="77777777" w:rsidR="0013402F" w:rsidRDefault="005F4879">
            <w:pPr>
              <w:keepNext/>
              <w:jc w:val="center"/>
            </w:pPr>
            <w:r>
              <w:t>Vaje</w:t>
            </w:r>
            <w:r>
              <w:br/>
              <w:t>/</w:t>
            </w:r>
            <w:proofErr w:type="spellStart"/>
            <w:r>
              <w:t>Tutorials</w:t>
            </w:r>
            <w:proofErr w:type="spellEnd"/>
          </w:p>
        </w:tc>
        <w:tc>
          <w:tcPr>
            <w:tcW w:w="800" w:type="pct"/>
          </w:tcPr>
          <w:p w14:paraId="2ED59B38" w14:textId="77777777" w:rsidR="0013402F" w:rsidRDefault="005F4879">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53B0786D" w14:textId="77777777" w:rsidR="0013402F" w:rsidRDefault="005F4879">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3408D992" w14:textId="77777777" w:rsidR="0013402F" w:rsidRDefault="005F4879">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528F8610" w14:textId="77777777" w:rsidR="0013402F" w:rsidRDefault="005F4879">
            <w:pPr>
              <w:keepNext/>
              <w:jc w:val="center"/>
            </w:pPr>
            <w:r>
              <w:t>ECTS</w:t>
            </w:r>
          </w:p>
        </w:tc>
      </w:tr>
      <w:tr w:rsidR="0013402F" w14:paraId="5AFCCE2B" w14:textId="77777777">
        <w:tc>
          <w:tcPr>
            <w:tcW w:w="0" w:type="auto"/>
          </w:tcPr>
          <w:p w14:paraId="759C71DB" w14:textId="77777777" w:rsidR="0013402F" w:rsidRDefault="005F4879">
            <w:pPr>
              <w:keepNext/>
              <w:jc w:val="center"/>
            </w:pPr>
            <w:r>
              <w:t>30</w:t>
            </w:r>
          </w:p>
        </w:tc>
        <w:tc>
          <w:tcPr>
            <w:tcW w:w="0" w:type="auto"/>
          </w:tcPr>
          <w:p w14:paraId="0DC8C870" w14:textId="77777777" w:rsidR="0013402F" w:rsidRDefault="005F4879">
            <w:pPr>
              <w:keepNext/>
              <w:jc w:val="center"/>
            </w:pPr>
            <w:r>
              <w:t>30</w:t>
            </w:r>
          </w:p>
        </w:tc>
        <w:tc>
          <w:tcPr>
            <w:tcW w:w="0" w:type="auto"/>
          </w:tcPr>
          <w:p w14:paraId="6ABE1720" w14:textId="77777777" w:rsidR="0013402F" w:rsidRDefault="0013402F">
            <w:pPr>
              <w:keepNext/>
              <w:jc w:val="center"/>
            </w:pPr>
          </w:p>
        </w:tc>
        <w:tc>
          <w:tcPr>
            <w:tcW w:w="0" w:type="auto"/>
          </w:tcPr>
          <w:p w14:paraId="198A076F" w14:textId="77777777" w:rsidR="0013402F" w:rsidRDefault="0013402F">
            <w:pPr>
              <w:keepNext/>
              <w:jc w:val="center"/>
            </w:pPr>
          </w:p>
        </w:tc>
        <w:tc>
          <w:tcPr>
            <w:tcW w:w="0" w:type="auto"/>
          </w:tcPr>
          <w:p w14:paraId="5F4BFAE0" w14:textId="77777777" w:rsidR="0013402F" w:rsidRDefault="0013402F">
            <w:pPr>
              <w:keepNext/>
              <w:jc w:val="center"/>
            </w:pPr>
          </w:p>
        </w:tc>
        <w:tc>
          <w:tcPr>
            <w:tcW w:w="0" w:type="auto"/>
          </w:tcPr>
          <w:p w14:paraId="00E43D25" w14:textId="77777777" w:rsidR="0013402F" w:rsidRDefault="005F4879">
            <w:pPr>
              <w:keepNext/>
              <w:jc w:val="center"/>
            </w:pPr>
            <w:r>
              <w:t>190</w:t>
            </w:r>
          </w:p>
        </w:tc>
        <w:tc>
          <w:tcPr>
            <w:tcW w:w="0" w:type="auto"/>
          </w:tcPr>
          <w:p w14:paraId="4F0A58C8" w14:textId="77777777" w:rsidR="0013402F" w:rsidRDefault="005F4879">
            <w:pPr>
              <w:keepNext/>
              <w:jc w:val="center"/>
            </w:pPr>
            <w:r>
              <w:t>10</w:t>
            </w:r>
          </w:p>
        </w:tc>
      </w:tr>
    </w:tbl>
    <w:p w14:paraId="2F7E20F0"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52F3E17C"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4C25E73" w14:textId="77777777" w:rsidR="0013402F" w:rsidRDefault="005F4879">
            <w:r>
              <w:t>Nosilec predmeta/</w:t>
            </w:r>
            <w:proofErr w:type="spellStart"/>
            <w:r>
              <w:t>Lecturer</w:t>
            </w:r>
            <w:proofErr w:type="spellEnd"/>
            <w:r>
              <w:t>:</w:t>
            </w:r>
          </w:p>
        </w:tc>
        <w:tc>
          <w:tcPr>
            <w:tcW w:w="3400" w:type="pct"/>
          </w:tcPr>
          <w:p w14:paraId="7FAE0B49"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Borut Ošlaj                </w:t>
            </w:r>
          </w:p>
        </w:tc>
      </w:tr>
    </w:tbl>
    <w:p w14:paraId="711E3686"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427AEBD4"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F1EA2C6" w14:textId="77777777" w:rsidR="0013402F" w:rsidRDefault="005F4879">
            <w:r>
              <w:t>Izvajalci predavanj:</w:t>
            </w:r>
          </w:p>
        </w:tc>
        <w:tc>
          <w:tcPr>
            <w:tcW w:w="3400" w:type="pct"/>
          </w:tcPr>
          <w:p w14:paraId="45575594"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31DF5759"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00B5EE6C" w14:textId="77777777" w:rsidR="0013402F" w:rsidRDefault="005F4879">
            <w:r>
              <w:t>Izvajalci seminarjev:</w:t>
            </w:r>
          </w:p>
        </w:tc>
        <w:tc>
          <w:tcPr>
            <w:tcW w:w="3400" w:type="pct"/>
          </w:tcPr>
          <w:p w14:paraId="5E8866DF"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77EA3F4B"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026CA92" w14:textId="77777777" w:rsidR="0013402F" w:rsidRDefault="005F4879">
            <w:r>
              <w:t>Izvajalci vaj:</w:t>
            </w:r>
          </w:p>
        </w:tc>
        <w:tc>
          <w:tcPr>
            <w:tcW w:w="3400" w:type="pct"/>
          </w:tcPr>
          <w:p w14:paraId="4B3629B1"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5F304590"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08B11D6" w14:textId="77777777" w:rsidR="0013402F" w:rsidRDefault="005F4879">
            <w:r>
              <w:t>Izvajalci kliničnih vaj:</w:t>
            </w:r>
          </w:p>
        </w:tc>
        <w:tc>
          <w:tcPr>
            <w:tcW w:w="3400" w:type="pct"/>
          </w:tcPr>
          <w:p w14:paraId="223826AB"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588ECCEA"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59E97E2D" w14:textId="77777777" w:rsidR="0013402F" w:rsidRDefault="005F4879">
            <w:r>
              <w:t>Izvajalci drugih oblik:</w:t>
            </w:r>
          </w:p>
        </w:tc>
        <w:tc>
          <w:tcPr>
            <w:tcW w:w="3400" w:type="pct"/>
          </w:tcPr>
          <w:p w14:paraId="6D9A6E85"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3A37EA7A"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9581CB9" w14:textId="77777777" w:rsidR="0013402F" w:rsidRDefault="005F4879">
            <w:r>
              <w:t>Izvajalci praktičnega usposabljanja:</w:t>
            </w:r>
          </w:p>
        </w:tc>
        <w:tc>
          <w:tcPr>
            <w:tcW w:w="3400" w:type="pct"/>
          </w:tcPr>
          <w:p w14:paraId="4452DEBE"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0E2B20CA"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76A5DF46"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795B063" w14:textId="77777777" w:rsidR="0013402F" w:rsidRDefault="005F4879">
            <w:r>
              <w:t>Vrsta predmeta/</w:t>
            </w:r>
            <w:proofErr w:type="spellStart"/>
            <w:r>
              <w:t>Course</w:t>
            </w:r>
            <w:proofErr w:type="spellEnd"/>
            <w:r>
              <w:t xml:space="preserve"> </w:t>
            </w:r>
            <w:proofErr w:type="spellStart"/>
            <w:r>
              <w:t>type</w:t>
            </w:r>
            <w:proofErr w:type="spellEnd"/>
            <w:r>
              <w:t>:</w:t>
            </w:r>
          </w:p>
        </w:tc>
        <w:tc>
          <w:tcPr>
            <w:tcW w:w="3400" w:type="pct"/>
          </w:tcPr>
          <w:p w14:paraId="349C98FD" w14:textId="77777777" w:rsidR="0013402F" w:rsidRDefault="005F4879">
            <w:pPr>
              <w:cnfStyle w:val="000000000000" w:firstRow="0" w:lastRow="0" w:firstColumn="0" w:lastColumn="0" w:oddVBand="0" w:evenVBand="0" w:oddHBand="0" w:evenHBand="0" w:firstRowFirstColumn="0" w:firstRowLastColumn="0" w:lastRowFirstColumn="0" w:lastRowLastColumn="0"/>
            </w:pPr>
            <w:r>
              <w:t>Izbirni predmet /</w:t>
            </w:r>
            <w:proofErr w:type="spellStart"/>
            <w:r>
              <w:t>Elective</w:t>
            </w:r>
            <w:proofErr w:type="spellEnd"/>
            <w:r>
              <w:t xml:space="preserve"> </w:t>
            </w:r>
            <w:proofErr w:type="spellStart"/>
            <w:r>
              <w:t>course</w:t>
            </w:r>
            <w:proofErr w:type="spellEnd"/>
          </w:p>
        </w:tc>
      </w:tr>
    </w:tbl>
    <w:p w14:paraId="54737791" w14:textId="77777777" w:rsidR="0013402F" w:rsidRDefault="0013402F"/>
    <w:tbl>
      <w:tblPr>
        <w:tblStyle w:val="VerticalTable"/>
        <w:tblW w:w="5000" w:type="pct"/>
        <w:tblLook w:val="04A0" w:firstRow="1" w:lastRow="0" w:firstColumn="1" w:lastColumn="0" w:noHBand="0" w:noVBand="1"/>
      </w:tblPr>
      <w:tblGrid>
        <w:gridCol w:w="3082"/>
        <w:gridCol w:w="3083"/>
        <w:gridCol w:w="3468"/>
      </w:tblGrid>
      <w:tr w:rsidR="0013402F" w14:paraId="053A1588"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CBEC852" w14:textId="77777777" w:rsidR="0013402F" w:rsidRDefault="005F4879">
            <w:r>
              <w:t>Jeziki/</w:t>
            </w:r>
            <w:proofErr w:type="spellStart"/>
            <w:r>
              <w:t>Languages</w:t>
            </w:r>
            <w:proofErr w:type="spellEnd"/>
            <w:r>
              <w:t>:</w:t>
            </w:r>
          </w:p>
        </w:tc>
        <w:tc>
          <w:tcPr>
            <w:tcW w:w="1600" w:type="pct"/>
          </w:tcPr>
          <w:p w14:paraId="6E17D90A" w14:textId="77777777" w:rsidR="0013402F" w:rsidRDefault="005F4879">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23EE3A2A"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13402F" w14:paraId="7F2D73CB"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058C5B2" w14:textId="77777777" w:rsidR="0013402F" w:rsidRDefault="0013402F"/>
        </w:tc>
        <w:tc>
          <w:tcPr>
            <w:tcW w:w="1600" w:type="pct"/>
          </w:tcPr>
          <w:p w14:paraId="08A4F57D" w14:textId="77777777" w:rsidR="0013402F" w:rsidRDefault="005F4879">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3B6A7C40"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0DC03D11"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3ED03180"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22F374A4" w14:textId="77777777" w:rsidR="0013402F" w:rsidRDefault="005F4879">
            <w:r>
              <w:t>Pogoji za vključitev v delo oz. za opravljanje študijskih obveznosti:</w:t>
            </w:r>
          </w:p>
        </w:tc>
        <w:tc>
          <w:tcPr>
            <w:tcW w:w="2500" w:type="pct"/>
          </w:tcPr>
          <w:p w14:paraId="70CE8BA5" w14:textId="77777777" w:rsidR="0013402F" w:rsidRDefault="005F4879">
            <w:proofErr w:type="spellStart"/>
            <w:r>
              <w:t>Prerequisites</w:t>
            </w:r>
            <w:proofErr w:type="spellEnd"/>
            <w:r>
              <w:t>:</w:t>
            </w:r>
          </w:p>
        </w:tc>
      </w:tr>
      <w:tr w:rsidR="0013402F" w14:paraId="3040B688" w14:textId="77777777">
        <w:tc>
          <w:tcPr>
            <w:tcW w:w="0" w:type="auto"/>
          </w:tcPr>
          <w:p w14:paraId="5407DF61" w14:textId="77777777" w:rsidR="0013402F" w:rsidRDefault="005F4879">
            <w:r>
              <w:t>Vpis v doktorski študijski program.</w:t>
            </w:r>
          </w:p>
        </w:tc>
        <w:tc>
          <w:tcPr>
            <w:tcW w:w="0" w:type="auto"/>
          </w:tcPr>
          <w:p w14:paraId="4D116AF2" w14:textId="77777777" w:rsidR="0013402F" w:rsidRDefault="005F4879">
            <w:proofErr w:type="spellStart"/>
            <w:r>
              <w:t>Enrollment</w:t>
            </w:r>
            <w:proofErr w:type="spellEnd"/>
            <w:r>
              <w:t xml:space="preserve"> in </w:t>
            </w:r>
            <w:proofErr w:type="spellStart"/>
            <w:r>
              <w:t>doctoral</w:t>
            </w:r>
            <w:proofErr w:type="spellEnd"/>
            <w:r>
              <w:t xml:space="preserve"> program.</w:t>
            </w:r>
          </w:p>
        </w:tc>
      </w:tr>
    </w:tbl>
    <w:p w14:paraId="3DA75978"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54FD2270"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5820372B" w14:textId="77777777" w:rsidR="0013402F" w:rsidRDefault="005F4879">
            <w:r>
              <w:t>Vsebina:</w:t>
            </w:r>
          </w:p>
        </w:tc>
        <w:tc>
          <w:tcPr>
            <w:tcW w:w="2500" w:type="pct"/>
          </w:tcPr>
          <w:p w14:paraId="66F16002" w14:textId="77777777" w:rsidR="0013402F" w:rsidRDefault="005F4879">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3402F" w14:paraId="50AE4C43" w14:textId="77777777">
        <w:tc>
          <w:tcPr>
            <w:tcW w:w="0" w:type="auto"/>
          </w:tcPr>
          <w:p w14:paraId="0E1F0A3E" w14:textId="77777777" w:rsidR="0013402F" w:rsidRDefault="005F4879">
            <w:r>
              <w:t>1. Človek in problem etičnega delovanja. Problem prehoda iz teorije (vednosti) k praksi (delovanju).</w:t>
            </w:r>
          </w:p>
          <w:p w14:paraId="57D8A10C" w14:textId="77777777" w:rsidR="0013402F" w:rsidRDefault="005F4879">
            <w:r>
              <w:t>2. Kratka predstavitev etike kot filozofske discipline ter tistih teorij, šol in metod, ki posredno tematizirajo problem, okolja, narave ali življenja.</w:t>
            </w:r>
          </w:p>
          <w:p w14:paraId="2CA72FDD" w14:textId="77777777" w:rsidR="0013402F" w:rsidRDefault="005F4879">
            <w:r>
              <w:t xml:space="preserve">3. Temeljni </w:t>
            </w:r>
            <w:proofErr w:type="spellStart"/>
            <w:r>
              <w:t>naravoetični</w:t>
            </w:r>
            <w:proofErr w:type="spellEnd"/>
            <w:r>
              <w:t xml:space="preserve"> koncepti in metode:</w:t>
            </w:r>
          </w:p>
          <w:p w14:paraId="24E3F758" w14:textId="77777777" w:rsidR="0013402F" w:rsidRDefault="005F4879">
            <w:r>
              <w:t>a) tradicionalne religije in narava (arhaične religije, judovska religija, budizem),</w:t>
            </w:r>
          </w:p>
          <w:p w14:paraId="5894BE70" w14:textId="77777777" w:rsidR="0013402F" w:rsidRDefault="005F4879">
            <w:r>
              <w:lastRenderedPageBreak/>
              <w:t xml:space="preserve">b) kontroverza med </w:t>
            </w:r>
            <w:proofErr w:type="spellStart"/>
            <w:r>
              <w:t>biocentristi</w:t>
            </w:r>
            <w:proofErr w:type="spellEnd"/>
            <w:r>
              <w:t xml:space="preserve"> (zlasti globinska ekologija: Leopold, </w:t>
            </w:r>
            <w:proofErr w:type="spellStart"/>
            <w:r>
              <w:t>Naess</w:t>
            </w:r>
            <w:proofErr w:type="spellEnd"/>
            <w:r>
              <w:t xml:space="preserve">) in </w:t>
            </w:r>
            <w:proofErr w:type="spellStart"/>
            <w:r>
              <w:t>antropocentristi</w:t>
            </w:r>
            <w:proofErr w:type="spellEnd"/>
            <w:r>
              <w:t xml:space="preserve"> (Descartes, Kant, </w:t>
            </w:r>
            <w:proofErr w:type="spellStart"/>
            <w:r>
              <w:t>Ferry</w:t>
            </w:r>
            <w:proofErr w:type="spellEnd"/>
            <w:r>
              <w:t>),</w:t>
            </w:r>
          </w:p>
          <w:p w14:paraId="5D5AB5DD" w14:textId="77777777" w:rsidR="0013402F" w:rsidRDefault="005F4879">
            <w:r>
              <w:t>c) konceptualno-terminološka razlika med okoljem in naravo ter med sekundarno in primarno odgovornostjo. Človekova razpetost med okoljem in naravo ter moralno-etične dileme,</w:t>
            </w:r>
          </w:p>
          <w:p w14:paraId="7BFFBDB1" w14:textId="77777777" w:rsidR="0013402F" w:rsidRDefault="005F4879">
            <w:r>
              <w:t>d) utilitarizem (</w:t>
            </w:r>
            <w:proofErr w:type="spellStart"/>
            <w:r>
              <w:t>Bentham</w:t>
            </w:r>
            <w:proofErr w:type="spellEnd"/>
            <w:r>
              <w:t>, Singer),</w:t>
            </w:r>
          </w:p>
          <w:p w14:paraId="1D1D2A69" w14:textId="77777777" w:rsidR="0013402F" w:rsidRDefault="005F4879">
            <w:r>
              <w:t>e) etika življenja (Schweitzer),</w:t>
            </w:r>
          </w:p>
          <w:p w14:paraId="02F0C269" w14:textId="77777777" w:rsidR="0013402F" w:rsidRDefault="005F4879">
            <w:r>
              <w:t>f) etika odgovornosti (Jonas),</w:t>
            </w:r>
          </w:p>
          <w:p w14:paraId="695ED576" w14:textId="77777777" w:rsidR="0013402F" w:rsidRDefault="005F4879">
            <w:r>
              <w:t xml:space="preserve">g) </w:t>
            </w:r>
            <w:proofErr w:type="spellStart"/>
            <w:r>
              <w:t>Wilberjeva</w:t>
            </w:r>
            <w:proofErr w:type="spellEnd"/>
            <w:r>
              <w:t xml:space="preserve"> kritika površinske ekologije,</w:t>
            </w:r>
          </w:p>
          <w:p w14:paraId="76300D39" w14:textId="77777777" w:rsidR="0013402F" w:rsidRDefault="005F4879">
            <w:r>
              <w:t>h) Koncept svetosti življenja,</w:t>
            </w:r>
          </w:p>
          <w:p w14:paraId="2C783021" w14:textId="77777777" w:rsidR="0013402F" w:rsidRDefault="005F4879">
            <w:r>
              <w:t xml:space="preserve">i) </w:t>
            </w:r>
            <w:proofErr w:type="spellStart"/>
            <w:r>
              <w:t>diaforična</w:t>
            </w:r>
            <w:proofErr w:type="spellEnd"/>
            <w:r>
              <w:t xml:space="preserve"> etika narave (telo kot estetični posrednik med naravo in umom),</w:t>
            </w:r>
          </w:p>
          <w:p w14:paraId="19DB3589" w14:textId="77777777" w:rsidR="0013402F" w:rsidRDefault="005F4879">
            <w:r>
              <w:t>j) Nova vloga narave/življenja v možnem procesu humanizacije človeka in izhod iz postmoderne.</w:t>
            </w:r>
          </w:p>
        </w:tc>
        <w:tc>
          <w:tcPr>
            <w:tcW w:w="0" w:type="auto"/>
          </w:tcPr>
          <w:p w14:paraId="09A1908E" w14:textId="77777777" w:rsidR="0013402F" w:rsidRDefault="005F4879">
            <w:r>
              <w:lastRenderedPageBreak/>
              <w:t xml:space="preserve">1. Human </w:t>
            </w:r>
            <w:proofErr w:type="spellStart"/>
            <w:r>
              <w:t>being</w:t>
            </w:r>
            <w:proofErr w:type="spellEnd"/>
            <w:r>
              <w:t xml:space="preserve"> </w:t>
            </w:r>
            <w:proofErr w:type="spellStart"/>
            <w:r>
              <w:t>and</w:t>
            </w:r>
            <w:proofErr w:type="spellEnd"/>
            <w:r>
              <w:t xml:space="preserve"> </w:t>
            </w:r>
            <w:proofErr w:type="spellStart"/>
            <w:r>
              <w:t>the</w:t>
            </w:r>
            <w:proofErr w:type="spellEnd"/>
            <w:r>
              <w:t xml:space="preserve"> problem </w:t>
            </w:r>
            <w:proofErr w:type="spellStart"/>
            <w:r>
              <w:t>of</w:t>
            </w:r>
            <w:proofErr w:type="spellEnd"/>
            <w:r>
              <w:t xml:space="preserve"> </w:t>
            </w:r>
            <w:proofErr w:type="spellStart"/>
            <w:r>
              <w:t>ethical</w:t>
            </w:r>
            <w:proofErr w:type="spellEnd"/>
            <w:r>
              <w:t xml:space="preserve"> </w:t>
            </w:r>
            <w:proofErr w:type="spellStart"/>
            <w:r>
              <w:t>action</w:t>
            </w:r>
            <w:proofErr w:type="spellEnd"/>
            <w:r>
              <w:t xml:space="preserve">. </w:t>
            </w:r>
            <w:proofErr w:type="spellStart"/>
            <w:r>
              <w:t>The</w:t>
            </w:r>
            <w:proofErr w:type="spellEnd"/>
            <w:r>
              <w:t xml:space="preserve"> problem </w:t>
            </w:r>
            <w:proofErr w:type="spellStart"/>
            <w:r>
              <w:t>of</w:t>
            </w:r>
            <w:proofErr w:type="spellEnd"/>
            <w:r>
              <w:t xml:space="preserve"> </w:t>
            </w:r>
            <w:proofErr w:type="spellStart"/>
            <w:r>
              <w:t>transition</w:t>
            </w:r>
            <w:proofErr w:type="spellEnd"/>
            <w:r>
              <w:t xml:space="preserve"> </w:t>
            </w:r>
            <w:proofErr w:type="spellStart"/>
            <w:r>
              <w:t>from</w:t>
            </w:r>
            <w:proofErr w:type="spellEnd"/>
            <w:r>
              <w:t xml:space="preserve"> </w:t>
            </w:r>
            <w:proofErr w:type="spellStart"/>
            <w:r>
              <w:t>theory</w:t>
            </w:r>
            <w:proofErr w:type="spellEnd"/>
            <w:r>
              <w:t xml:space="preserve"> (</w:t>
            </w:r>
            <w:proofErr w:type="spellStart"/>
            <w:r>
              <w:t>knowledge</w:t>
            </w:r>
            <w:proofErr w:type="spellEnd"/>
            <w:r>
              <w:t xml:space="preserve">) to </w:t>
            </w:r>
            <w:proofErr w:type="spellStart"/>
            <w:r>
              <w:t>practice</w:t>
            </w:r>
            <w:proofErr w:type="spellEnd"/>
            <w:r>
              <w:t xml:space="preserve"> (</w:t>
            </w:r>
            <w:proofErr w:type="spellStart"/>
            <w:r>
              <w:t>action</w:t>
            </w:r>
            <w:proofErr w:type="spellEnd"/>
            <w:r>
              <w:t>).</w:t>
            </w:r>
          </w:p>
          <w:p w14:paraId="16334B84" w14:textId="77777777" w:rsidR="0013402F" w:rsidRDefault="005F4879">
            <w:r>
              <w:t xml:space="preserve">2. Short </w:t>
            </w:r>
            <w:proofErr w:type="spellStart"/>
            <w:r>
              <w:t>exposition</w:t>
            </w:r>
            <w:proofErr w:type="spellEnd"/>
            <w:r>
              <w:t xml:space="preserve"> </w:t>
            </w:r>
            <w:proofErr w:type="spellStart"/>
            <w:r>
              <w:t>of</w:t>
            </w:r>
            <w:proofErr w:type="spellEnd"/>
            <w:r>
              <w:t xml:space="preserve"> </w:t>
            </w:r>
            <w:proofErr w:type="spellStart"/>
            <w:r>
              <w:t>ethics</w:t>
            </w:r>
            <w:proofErr w:type="spellEnd"/>
            <w:r>
              <w:t xml:space="preserve"> as a </w:t>
            </w:r>
            <w:proofErr w:type="spellStart"/>
            <w:r>
              <w:t>philosophical</w:t>
            </w:r>
            <w:proofErr w:type="spellEnd"/>
            <w:r>
              <w:t xml:space="preserve"> discipline as </w:t>
            </w:r>
            <w:proofErr w:type="spellStart"/>
            <w:r>
              <w:t>well</w:t>
            </w:r>
            <w:proofErr w:type="spellEnd"/>
            <w:r>
              <w:t xml:space="preserve"> as </w:t>
            </w:r>
            <w:proofErr w:type="spellStart"/>
            <w:r>
              <w:t>those</w:t>
            </w:r>
            <w:proofErr w:type="spellEnd"/>
            <w:r>
              <w:t xml:space="preserve"> </w:t>
            </w:r>
            <w:proofErr w:type="spellStart"/>
            <w:r>
              <w:t>theories</w:t>
            </w:r>
            <w:proofErr w:type="spellEnd"/>
            <w:r>
              <w:t xml:space="preserve">, </w:t>
            </w:r>
            <w:proofErr w:type="spellStart"/>
            <w:r>
              <w:t>schools</w:t>
            </w:r>
            <w:proofErr w:type="spellEnd"/>
            <w:r>
              <w:t xml:space="preserve"> </w:t>
            </w:r>
            <w:proofErr w:type="spellStart"/>
            <w:r>
              <w:t>of</w:t>
            </w:r>
            <w:proofErr w:type="spellEnd"/>
            <w:r>
              <w:t xml:space="preserve"> </w:t>
            </w:r>
            <w:proofErr w:type="spellStart"/>
            <w:r>
              <w:t>thought</w:t>
            </w:r>
            <w:proofErr w:type="spellEnd"/>
            <w:r>
              <w:t xml:space="preserve"> </w:t>
            </w:r>
            <w:proofErr w:type="spellStart"/>
            <w:r>
              <w:t>and</w:t>
            </w:r>
            <w:proofErr w:type="spellEnd"/>
            <w:r>
              <w:t xml:space="preserve"> </w:t>
            </w:r>
            <w:proofErr w:type="spellStart"/>
            <w:r>
              <w:t>methods</w:t>
            </w:r>
            <w:proofErr w:type="spellEnd"/>
            <w:r>
              <w:t xml:space="preserve"> </w:t>
            </w:r>
            <w:proofErr w:type="spellStart"/>
            <w:r>
              <w:t>which</w:t>
            </w:r>
            <w:proofErr w:type="spellEnd"/>
            <w:r>
              <w:t xml:space="preserve"> </w:t>
            </w:r>
            <w:proofErr w:type="spellStart"/>
            <w:r>
              <w:t>indirectly</w:t>
            </w:r>
            <w:proofErr w:type="spellEnd"/>
            <w:r>
              <w:t xml:space="preserve"> </w:t>
            </w:r>
            <w:proofErr w:type="spellStart"/>
            <w:r>
              <w:t>tackle</w:t>
            </w:r>
            <w:proofErr w:type="spellEnd"/>
            <w:r>
              <w:t xml:space="preserve"> </w:t>
            </w:r>
            <w:proofErr w:type="spellStart"/>
            <w:r>
              <w:t>issues</w:t>
            </w:r>
            <w:proofErr w:type="spellEnd"/>
            <w:r>
              <w:t xml:space="preserve"> </w:t>
            </w:r>
            <w:proofErr w:type="spellStart"/>
            <w:r>
              <w:t>relating</w:t>
            </w:r>
            <w:proofErr w:type="spellEnd"/>
            <w:r>
              <w:t xml:space="preserve"> to </w:t>
            </w:r>
            <w:proofErr w:type="spellStart"/>
            <w:r>
              <w:t>environment</w:t>
            </w:r>
            <w:proofErr w:type="spellEnd"/>
            <w:r>
              <w:t xml:space="preserve">, nature </w:t>
            </w:r>
            <w:proofErr w:type="spellStart"/>
            <w:r>
              <w:t>or</w:t>
            </w:r>
            <w:proofErr w:type="spellEnd"/>
            <w:r>
              <w:t xml:space="preserve"> </w:t>
            </w:r>
            <w:proofErr w:type="spellStart"/>
            <w:r>
              <w:t>life</w:t>
            </w:r>
            <w:proofErr w:type="spellEnd"/>
            <w:r>
              <w:t>.</w:t>
            </w:r>
          </w:p>
          <w:p w14:paraId="48E4B5B5" w14:textId="77777777" w:rsidR="0013402F" w:rsidRDefault="005F4879">
            <w:r>
              <w:t xml:space="preserve">3. </w:t>
            </w:r>
            <w:proofErr w:type="spellStart"/>
            <w:r>
              <w:t>Basic</w:t>
            </w:r>
            <w:proofErr w:type="spellEnd"/>
            <w:r>
              <w:t xml:space="preserve"> </w:t>
            </w:r>
            <w:proofErr w:type="spellStart"/>
            <w:r>
              <w:t>concepts</w:t>
            </w:r>
            <w:proofErr w:type="spellEnd"/>
            <w:r>
              <w:t xml:space="preserve"> </w:t>
            </w:r>
            <w:proofErr w:type="spellStart"/>
            <w:r>
              <w:t>and</w:t>
            </w:r>
            <w:proofErr w:type="spellEnd"/>
            <w:r>
              <w:t xml:space="preserve"> </w:t>
            </w:r>
            <w:proofErr w:type="spellStart"/>
            <w:r>
              <w:t>methods</w:t>
            </w:r>
            <w:proofErr w:type="spellEnd"/>
            <w:r>
              <w:t xml:space="preserve"> </w:t>
            </w:r>
            <w:proofErr w:type="spellStart"/>
            <w:r>
              <w:t>of</w:t>
            </w:r>
            <w:proofErr w:type="spellEnd"/>
            <w:r>
              <w:t xml:space="preserve"> </w:t>
            </w:r>
            <w:proofErr w:type="spellStart"/>
            <w:r>
              <w:t>Ethics</w:t>
            </w:r>
            <w:proofErr w:type="spellEnd"/>
            <w:r>
              <w:t xml:space="preserve"> </w:t>
            </w:r>
            <w:proofErr w:type="spellStart"/>
            <w:r>
              <w:t>of</w:t>
            </w:r>
            <w:proofErr w:type="spellEnd"/>
            <w:r>
              <w:t xml:space="preserve"> Nature:</w:t>
            </w:r>
          </w:p>
          <w:p w14:paraId="091BC7C9" w14:textId="77777777" w:rsidR="0013402F" w:rsidRDefault="005F4879">
            <w:r>
              <w:lastRenderedPageBreak/>
              <w:t xml:space="preserve"> a) </w:t>
            </w:r>
            <w:proofErr w:type="spellStart"/>
            <w:r>
              <w:t>Traditional</w:t>
            </w:r>
            <w:proofErr w:type="spellEnd"/>
            <w:r>
              <w:t xml:space="preserve"> </w:t>
            </w:r>
            <w:proofErr w:type="spellStart"/>
            <w:r>
              <w:t>religions</w:t>
            </w:r>
            <w:proofErr w:type="spellEnd"/>
            <w:r>
              <w:t xml:space="preserve"> </w:t>
            </w:r>
            <w:proofErr w:type="spellStart"/>
            <w:r>
              <w:t>and</w:t>
            </w:r>
            <w:proofErr w:type="spellEnd"/>
            <w:r>
              <w:t xml:space="preserve"> nature (</w:t>
            </w:r>
            <w:proofErr w:type="spellStart"/>
            <w:r>
              <w:t>archaic</w:t>
            </w:r>
            <w:proofErr w:type="spellEnd"/>
            <w:r>
              <w:t xml:space="preserve"> </w:t>
            </w:r>
            <w:proofErr w:type="spellStart"/>
            <w:r>
              <w:t>religions</w:t>
            </w:r>
            <w:proofErr w:type="spellEnd"/>
            <w:r>
              <w:t xml:space="preserve">, </w:t>
            </w:r>
            <w:proofErr w:type="spellStart"/>
            <w:r>
              <w:t>Jewish</w:t>
            </w:r>
            <w:proofErr w:type="spellEnd"/>
            <w:r>
              <w:t xml:space="preserve"> </w:t>
            </w:r>
            <w:proofErr w:type="spellStart"/>
            <w:r>
              <w:t>religion</w:t>
            </w:r>
            <w:proofErr w:type="spellEnd"/>
            <w:r>
              <w:t xml:space="preserve">, </w:t>
            </w:r>
            <w:proofErr w:type="spellStart"/>
            <w:r>
              <w:t>Buddhism</w:t>
            </w:r>
            <w:proofErr w:type="spellEnd"/>
            <w:r>
              <w:t>).</w:t>
            </w:r>
          </w:p>
          <w:p w14:paraId="09CC1422" w14:textId="77777777" w:rsidR="0013402F" w:rsidRDefault="005F4879">
            <w:r>
              <w:t xml:space="preserve"> b) </w:t>
            </w:r>
            <w:proofErr w:type="spellStart"/>
            <w:r>
              <w:t>The</w:t>
            </w:r>
            <w:proofErr w:type="spellEnd"/>
            <w:r>
              <w:t xml:space="preserve"> </w:t>
            </w:r>
            <w:proofErr w:type="spellStart"/>
            <w:r>
              <w:t>controversy</w:t>
            </w:r>
            <w:proofErr w:type="spellEnd"/>
            <w:r>
              <w:t xml:space="preserve"> </w:t>
            </w:r>
            <w:proofErr w:type="spellStart"/>
            <w:r>
              <w:t>among</w:t>
            </w:r>
            <w:proofErr w:type="spellEnd"/>
            <w:r>
              <w:t xml:space="preserve"> </w:t>
            </w:r>
            <w:proofErr w:type="spellStart"/>
            <w:r>
              <w:t>Biocentrists</w:t>
            </w:r>
            <w:proofErr w:type="spellEnd"/>
            <w:r>
              <w:t xml:space="preserve"> (</w:t>
            </w:r>
            <w:proofErr w:type="spellStart"/>
            <w:r>
              <w:t>especially</w:t>
            </w:r>
            <w:proofErr w:type="spellEnd"/>
            <w:r>
              <w:t xml:space="preserve"> </w:t>
            </w:r>
            <w:proofErr w:type="spellStart"/>
            <w:r>
              <w:t>depth</w:t>
            </w:r>
            <w:proofErr w:type="spellEnd"/>
            <w:r>
              <w:t xml:space="preserve"> </w:t>
            </w:r>
            <w:proofErr w:type="spellStart"/>
            <w:r>
              <w:t>ecology</w:t>
            </w:r>
            <w:proofErr w:type="spellEnd"/>
            <w:r>
              <w:t xml:space="preserve">: Leopold </w:t>
            </w:r>
            <w:proofErr w:type="spellStart"/>
            <w:r>
              <w:t>Naess</w:t>
            </w:r>
            <w:proofErr w:type="spellEnd"/>
            <w:r>
              <w:t xml:space="preserve">) </w:t>
            </w:r>
            <w:proofErr w:type="spellStart"/>
            <w:r>
              <w:t>and</w:t>
            </w:r>
            <w:proofErr w:type="spellEnd"/>
            <w:r>
              <w:t xml:space="preserve"> </w:t>
            </w:r>
            <w:proofErr w:type="spellStart"/>
            <w:r>
              <w:t>Anthropocentrists</w:t>
            </w:r>
            <w:proofErr w:type="spellEnd"/>
            <w:r>
              <w:t xml:space="preserve"> (Descartes, </w:t>
            </w:r>
            <w:proofErr w:type="spellStart"/>
            <w:r>
              <w:t>Kant,Ferry</w:t>
            </w:r>
            <w:proofErr w:type="spellEnd"/>
            <w:r>
              <w:t>).</w:t>
            </w:r>
          </w:p>
          <w:p w14:paraId="752D12F9" w14:textId="77777777" w:rsidR="0013402F" w:rsidRDefault="005F4879">
            <w:r>
              <w:t xml:space="preserve"> c) </w:t>
            </w:r>
            <w:proofErr w:type="spellStart"/>
            <w:r>
              <w:t>Conceptual-terminological</w:t>
            </w:r>
            <w:proofErr w:type="spellEnd"/>
            <w:r>
              <w:t xml:space="preserve"> </w:t>
            </w:r>
            <w:proofErr w:type="spellStart"/>
            <w:r>
              <w:t>difference</w:t>
            </w:r>
            <w:proofErr w:type="spellEnd"/>
            <w:r>
              <w:t xml:space="preserve"> </w:t>
            </w:r>
            <w:proofErr w:type="spellStart"/>
            <w:r>
              <w:t>between</w:t>
            </w:r>
            <w:proofErr w:type="spellEnd"/>
            <w:r>
              <w:t xml:space="preserve"> </w:t>
            </w:r>
            <w:proofErr w:type="spellStart"/>
            <w:r>
              <w:t>environment</w:t>
            </w:r>
            <w:proofErr w:type="spellEnd"/>
            <w:r>
              <w:t xml:space="preserve"> </w:t>
            </w:r>
            <w:proofErr w:type="spellStart"/>
            <w:r>
              <w:t>and</w:t>
            </w:r>
            <w:proofErr w:type="spellEnd"/>
            <w:r>
              <w:t xml:space="preserve"> nature </w:t>
            </w:r>
            <w:proofErr w:type="spellStart"/>
            <w:r>
              <w:t>and</w:t>
            </w:r>
            <w:proofErr w:type="spellEnd"/>
            <w:r>
              <w:t xml:space="preserve"> </w:t>
            </w:r>
            <w:proofErr w:type="spellStart"/>
            <w:r>
              <w:t>between</w:t>
            </w:r>
            <w:proofErr w:type="spellEnd"/>
            <w:r>
              <w:t xml:space="preserve"> </w:t>
            </w:r>
            <w:proofErr w:type="spellStart"/>
            <w:r>
              <w:t>secondary</w:t>
            </w:r>
            <w:proofErr w:type="spellEnd"/>
            <w:r>
              <w:t xml:space="preserve"> </w:t>
            </w:r>
            <w:proofErr w:type="spellStart"/>
            <w:r>
              <w:t>and</w:t>
            </w:r>
            <w:proofErr w:type="spellEnd"/>
            <w:r>
              <w:t xml:space="preserve"> </w:t>
            </w:r>
            <w:proofErr w:type="spellStart"/>
            <w:r>
              <w:t>primary</w:t>
            </w:r>
            <w:proofErr w:type="spellEnd"/>
            <w:r>
              <w:t xml:space="preserve"> </w:t>
            </w:r>
            <w:proofErr w:type="spellStart"/>
            <w:r>
              <w:t>responsibility</w:t>
            </w:r>
            <w:proofErr w:type="spellEnd"/>
            <w:r>
              <w:t xml:space="preserve">. </w:t>
            </w:r>
            <w:proofErr w:type="spellStart"/>
            <w:r>
              <w:t>The</w:t>
            </w:r>
            <w:proofErr w:type="spellEnd"/>
            <w:r>
              <w:t xml:space="preserve"> human </w:t>
            </w:r>
            <w:proofErr w:type="spellStart"/>
            <w:r>
              <w:t>being’s</w:t>
            </w:r>
            <w:proofErr w:type="spellEnd"/>
            <w:r>
              <w:t xml:space="preserve"> </w:t>
            </w:r>
            <w:proofErr w:type="spellStart"/>
            <w:r>
              <w:t>tornness</w:t>
            </w:r>
            <w:proofErr w:type="spellEnd"/>
            <w:r>
              <w:t xml:space="preserve"> </w:t>
            </w:r>
            <w:proofErr w:type="spellStart"/>
            <w:r>
              <w:t>between</w:t>
            </w:r>
            <w:proofErr w:type="spellEnd"/>
            <w:r>
              <w:t xml:space="preserve"> </w:t>
            </w:r>
            <w:proofErr w:type="spellStart"/>
            <w:r>
              <w:t>environment</w:t>
            </w:r>
            <w:proofErr w:type="spellEnd"/>
            <w:r>
              <w:t xml:space="preserve"> </w:t>
            </w:r>
            <w:proofErr w:type="spellStart"/>
            <w:r>
              <w:t>and</w:t>
            </w:r>
            <w:proofErr w:type="spellEnd"/>
            <w:r>
              <w:t xml:space="preserve"> nature, </w:t>
            </w:r>
            <w:proofErr w:type="spellStart"/>
            <w:r>
              <w:t>and</w:t>
            </w:r>
            <w:proofErr w:type="spellEnd"/>
            <w:r>
              <w:t xml:space="preserve"> moral-</w:t>
            </w:r>
            <w:proofErr w:type="spellStart"/>
            <w:r>
              <w:t>ethical</w:t>
            </w:r>
            <w:proofErr w:type="spellEnd"/>
            <w:r>
              <w:t xml:space="preserve"> </w:t>
            </w:r>
            <w:proofErr w:type="spellStart"/>
            <w:r>
              <w:t>dilemmas</w:t>
            </w:r>
            <w:proofErr w:type="spellEnd"/>
            <w:r>
              <w:t>.</w:t>
            </w:r>
          </w:p>
          <w:p w14:paraId="5D3DC441" w14:textId="77777777" w:rsidR="0013402F" w:rsidRDefault="005F4879">
            <w:r>
              <w:t xml:space="preserve"> d) </w:t>
            </w:r>
            <w:proofErr w:type="spellStart"/>
            <w:r>
              <w:t>Utilitarianism</w:t>
            </w:r>
            <w:proofErr w:type="spellEnd"/>
            <w:r>
              <w:t xml:space="preserve"> (</w:t>
            </w:r>
            <w:proofErr w:type="spellStart"/>
            <w:r>
              <w:t>Bentham</w:t>
            </w:r>
            <w:proofErr w:type="spellEnd"/>
            <w:r>
              <w:t>, Singer).</w:t>
            </w:r>
          </w:p>
          <w:p w14:paraId="259EDDBD" w14:textId="77777777" w:rsidR="0013402F" w:rsidRDefault="005F4879">
            <w:r>
              <w:t xml:space="preserve"> e) </w:t>
            </w:r>
            <w:proofErr w:type="spellStart"/>
            <w:r>
              <w:t>Ethics</w:t>
            </w:r>
            <w:proofErr w:type="spellEnd"/>
            <w:r>
              <w:t xml:space="preserve"> </w:t>
            </w:r>
            <w:proofErr w:type="spellStart"/>
            <w:r>
              <w:t>of</w:t>
            </w:r>
            <w:proofErr w:type="spellEnd"/>
            <w:r>
              <w:t xml:space="preserve"> </w:t>
            </w:r>
            <w:proofErr w:type="spellStart"/>
            <w:r>
              <w:t>life</w:t>
            </w:r>
            <w:proofErr w:type="spellEnd"/>
            <w:r>
              <w:t xml:space="preserve"> (Schweitzer).</w:t>
            </w:r>
          </w:p>
          <w:p w14:paraId="5AAD5341" w14:textId="77777777" w:rsidR="0013402F" w:rsidRDefault="005F4879">
            <w:r>
              <w:t xml:space="preserve"> f) </w:t>
            </w:r>
            <w:proofErr w:type="spellStart"/>
            <w:r>
              <w:t>Ethics</w:t>
            </w:r>
            <w:proofErr w:type="spellEnd"/>
            <w:r>
              <w:t xml:space="preserve"> </w:t>
            </w:r>
            <w:proofErr w:type="spellStart"/>
            <w:r>
              <w:t>of</w:t>
            </w:r>
            <w:proofErr w:type="spellEnd"/>
            <w:r>
              <w:t xml:space="preserve"> </w:t>
            </w:r>
            <w:proofErr w:type="spellStart"/>
            <w:r>
              <w:t>responsibility</w:t>
            </w:r>
            <w:proofErr w:type="spellEnd"/>
            <w:r>
              <w:t xml:space="preserve"> (Jonas).</w:t>
            </w:r>
          </w:p>
          <w:p w14:paraId="465FDC46" w14:textId="77777777" w:rsidR="0013402F" w:rsidRDefault="005F4879">
            <w:r>
              <w:t xml:space="preserve"> g) </w:t>
            </w:r>
            <w:proofErr w:type="spellStart"/>
            <w:r>
              <w:t>Wilbers</w:t>
            </w:r>
            <w:proofErr w:type="spellEnd"/>
            <w:r>
              <w:t xml:space="preserve"> </w:t>
            </w:r>
            <w:proofErr w:type="spellStart"/>
            <w:r>
              <w:t>criticism</w:t>
            </w:r>
            <w:proofErr w:type="spellEnd"/>
            <w:r>
              <w:t xml:space="preserve"> </w:t>
            </w:r>
            <w:proofErr w:type="spellStart"/>
            <w:r>
              <w:t>of</w:t>
            </w:r>
            <w:proofErr w:type="spellEnd"/>
            <w:r>
              <w:t xml:space="preserve"> </w:t>
            </w:r>
            <w:proofErr w:type="spellStart"/>
            <w:r>
              <w:t>shallow</w:t>
            </w:r>
            <w:proofErr w:type="spellEnd"/>
            <w:r>
              <w:t xml:space="preserve"> </w:t>
            </w:r>
            <w:proofErr w:type="spellStart"/>
            <w:r>
              <w:t>ecology</w:t>
            </w:r>
            <w:proofErr w:type="spellEnd"/>
            <w:r>
              <w:t>.</w:t>
            </w:r>
          </w:p>
          <w:p w14:paraId="66924657" w14:textId="77777777" w:rsidR="0013402F" w:rsidRDefault="005F4879">
            <w:r>
              <w:t xml:space="preserve"> h) </w:t>
            </w:r>
            <w:proofErr w:type="spellStart"/>
            <w:r>
              <w:t>The</w:t>
            </w:r>
            <w:proofErr w:type="spellEnd"/>
            <w:r>
              <w:t xml:space="preserve"> </w:t>
            </w:r>
            <w:proofErr w:type="spellStart"/>
            <w:r>
              <w:t>concept</w:t>
            </w:r>
            <w:proofErr w:type="spellEnd"/>
            <w:r>
              <w:t xml:space="preserve"> </w:t>
            </w:r>
            <w:proofErr w:type="spellStart"/>
            <w:r>
              <w:t>of</w:t>
            </w:r>
            <w:proofErr w:type="spellEnd"/>
            <w:r>
              <w:t xml:space="preserve"> </w:t>
            </w:r>
            <w:proofErr w:type="spellStart"/>
            <w:r>
              <w:t>the</w:t>
            </w:r>
            <w:proofErr w:type="spellEnd"/>
            <w:r>
              <w:t xml:space="preserve"> </w:t>
            </w:r>
            <w:proofErr w:type="spellStart"/>
            <w:r>
              <w:t>sanctity</w:t>
            </w:r>
            <w:proofErr w:type="spellEnd"/>
            <w:r>
              <w:t xml:space="preserve"> </w:t>
            </w:r>
            <w:proofErr w:type="spellStart"/>
            <w:r>
              <w:t>of</w:t>
            </w:r>
            <w:proofErr w:type="spellEnd"/>
            <w:r>
              <w:t xml:space="preserve"> </w:t>
            </w:r>
            <w:proofErr w:type="spellStart"/>
            <w:r>
              <w:t>life</w:t>
            </w:r>
            <w:proofErr w:type="spellEnd"/>
            <w:r>
              <w:t>.</w:t>
            </w:r>
          </w:p>
          <w:p w14:paraId="14A15A70" w14:textId="77777777" w:rsidR="0013402F" w:rsidRDefault="005F4879">
            <w:r>
              <w:t xml:space="preserve"> i) </w:t>
            </w:r>
            <w:proofErr w:type="spellStart"/>
            <w:r>
              <w:t>Diaphoric</w:t>
            </w:r>
            <w:proofErr w:type="spellEnd"/>
            <w:r>
              <w:t xml:space="preserve"> </w:t>
            </w:r>
            <w:proofErr w:type="spellStart"/>
            <w:r>
              <w:t>ethics</w:t>
            </w:r>
            <w:proofErr w:type="spellEnd"/>
            <w:r>
              <w:t xml:space="preserve"> </w:t>
            </w:r>
            <w:proofErr w:type="spellStart"/>
            <w:r>
              <w:t>of</w:t>
            </w:r>
            <w:proofErr w:type="spellEnd"/>
            <w:r>
              <w:t xml:space="preserve"> nature (</w:t>
            </w:r>
            <w:proofErr w:type="spellStart"/>
            <w:r>
              <w:t>body</w:t>
            </w:r>
            <w:proofErr w:type="spellEnd"/>
            <w:r>
              <w:t xml:space="preserve"> as </w:t>
            </w:r>
            <w:proofErr w:type="spellStart"/>
            <w:r>
              <w:t>the</w:t>
            </w:r>
            <w:proofErr w:type="spellEnd"/>
            <w:r>
              <w:t xml:space="preserve"> mediator </w:t>
            </w:r>
            <w:proofErr w:type="spellStart"/>
            <w:r>
              <w:t>between</w:t>
            </w:r>
            <w:proofErr w:type="spellEnd"/>
            <w:r>
              <w:t xml:space="preserve"> nature </w:t>
            </w:r>
            <w:proofErr w:type="spellStart"/>
            <w:r>
              <w:t>and</w:t>
            </w:r>
            <w:proofErr w:type="spellEnd"/>
            <w:r>
              <w:t xml:space="preserve"> </w:t>
            </w:r>
            <w:proofErr w:type="spellStart"/>
            <w:r>
              <w:t>mind</w:t>
            </w:r>
            <w:proofErr w:type="spellEnd"/>
            <w:r>
              <w:t>).</w:t>
            </w:r>
          </w:p>
          <w:p w14:paraId="0D174492" w14:textId="77777777" w:rsidR="0013402F" w:rsidRDefault="005F4879">
            <w:r>
              <w:t xml:space="preserve"> j) New role </w:t>
            </w:r>
            <w:proofErr w:type="spellStart"/>
            <w:r>
              <w:t>of</w:t>
            </w:r>
            <w:proofErr w:type="spellEnd"/>
            <w:r>
              <w:t xml:space="preserve"> nature/</w:t>
            </w:r>
            <w:proofErr w:type="spellStart"/>
            <w:r>
              <w:t>life</w:t>
            </w:r>
            <w:proofErr w:type="spellEnd"/>
            <w:r>
              <w:t xml:space="preserve"> in </w:t>
            </w:r>
            <w:proofErr w:type="spellStart"/>
            <w:r>
              <w:t>the</w:t>
            </w:r>
            <w:proofErr w:type="spellEnd"/>
            <w:r>
              <w:t xml:space="preserve"> </w:t>
            </w:r>
            <w:proofErr w:type="spellStart"/>
            <w:r>
              <w:t>possible</w:t>
            </w:r>
            <w:proofErr w:type="spellEnd"/>
            <w:r>
              <w:t xml:space="preserve"> </w:t>
            </w:r>
            <w:proofErr w:type="spellStart"/>
            <w:r>
              <w:t>humanisation</w:t>
            </w:r>
            <w:proofErr w:type="spellEnd"/>
            <w:r>
              <w:t xml:space="preserve"> </w:t>
            </w:r>
            <w:proofErr w:type="spellStart"/>
            <w:r>
              <w:t>process</w:t>
            </w:r>
            <w:proofErr w:type="spellEnd"/>
            <w:r>
              <w:t xml:space="preserve"> </w:t>
            </w:r>
            <w:proofErr w:type="spellStart"/>
            <w:r>
              <w:t>of</w:t>
            </w:r>
            <w:proofErr w:type="spellEnd"/>
            <w:r>
              <w:t xml:space="preserve"> </w:t>
            </w:r>
            <w:proofErr w:type="spellStart"/>
            <w:r>
              <w:t>humans</w:t>
            </w:r>
            <w:proofErr w:type="spellEnd"/>
            <w:r>
              <w:t xml:space="preserve"> </w:t>
            </w:r>
            <w:proofErr w:type="spellStart"/>
            <w:r>
              <w:t>and</w:t>
            </w:r>
            <w:proofErr w:type="spellEnd"/>
            <w:r>
              <w:t xml:space="preserve"> </w:t>
            </w:r>
            <w:proofErr w:type="spellStart"/>
            <w:r>
              <w:t>the</w:t>
            </w:r>
            <w:proofErr w:type="spellEnd"/>
            <w:r>
              <w:t xml:space="preserve"> </w:t>
            </w:r>
            <w:proofErr w:type="spellStart"/>
            <w:r>
              <w:t>way</w:t>
            </w:r>
            <w:proofErr w:type="spellEnd"/>
            <w:r>
              <w:t xml:space="preserve"> out </w:t>
            </w:r>
            <w:proofErr w:type="spellStart"/>
            <w:r>
              <w:t>of</w:t>
            </w:r>
            <w:proofErr w:type="spellEnd"/>
            <w:r>
              <w:t xml:space="preserve"> </w:t>
            </w:r>
            <w:proofErr w:type="spellStart"/>
            <w:r>
              <w:t>postmodernity</w:t>
            </w:r>
            <w:proofErr w:type="spellEnd"/>
            <w:r>
              <w:t>.</w:t>
            </w:r>
          </w:p>
        </w:tc>
      </w:tr>
    </w:tbl>
    <w:p w14:paraId="49B07B29" w14:textId="77777777" w:rsidR="0013402F" w:rsidRDefault="0013402F"/>
    <w:tbl>
      <w:tblPr>
        <w:tblStyle w:val="DefaultTable"/>
        <w:tblW w:w="5000" w:type="pct"/>
        <w:tblLook w:val="04A0" w:firstRow="1" w:lastRow="0" w:firstColumn="1" w:lastColumn="0" w:noHBand="0" w:noVBand="1"/>
      </w:tblPr>
      <w:tblGrid>
        <w:gridCol w:w="9638"/>
      </w:tblGrid>
      <w:tr w:rsidR="0013402F" w14:paraId="2BEF7051"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2719F0D" w14:textId="77777777" w:rsidR="0013402F" w:rsidRDefault="005F4879">
            <w:r>
              <w:t>Temeljna literatura in viri/</w:t>
            </w:r>
            <w:proofErr w:type="spellStart"/>
            <w:r>
              <w:t>Readings</w:t>
            </w:r>
            <w:proofErr w:type="spellEnd"/>
            <w:r>
              <w:t>:</w:t>
            </w:r>
          </w:p>
        </w:tc>
      </w:tr>
      <w:tr w:rsidR="0013402F" w14:paraId="151E815E" w14:textId="77777777">
        <w:tc>
          <w:tcPr>
            <w:tcW w:w="0" w:type="auto"/>
          </w:tcPr>
          <w:p w14:paraId="1BB4AEEA" w14:textId="77777777" w:rsidR="0013402F" w:rsidRDefault="005F4879">
            <w:pPr>
              <w:pStyle w:val="Odstavekseznama"/>
              <w:numPr>
                <w:ilvl w:val="0"/>
                <w:numId w:val="9"/>
              </w:numPr>
              <w:ind w:left="357" w:hanging="357"/>
            </w:pPr>
            <w:proofErr w:type="spellStart"/>
            <w:r>
              <w:t>Ferry</w:t>
            </w:r>
            <w:proofErr w:type="spellEnd"/>
            <w:r>
              <w:t xml:space="preserve">, </w:t>
            </w:r>
            <w:proofErr w:type="spellStart"/>
            <w:r>
              <w:t>Luc</w:t>
            </w:r>
            <w:proofErr w:type="spellEnd"/>
            <w:r>
              <w:t>: Novi ekološki red – Drevo, žival in človek, Ljubljana 1992.</w:t>
            </w:r>
          </w:p>
          <w:p w14:paraId="7DA71887" w14:textId="77777777" w:rsidR="0013402F" w:rsidRDefault="005F4879">
            <w:pPr>
              <w:pStyle w:val="Odstavekseznama"/>
              <w:numPr>
                <w:ilvl w:val="0"/>
                <w:numId w:val="9"/>
              </w:numPr>
              <w:ind w:left="357" w:hanging="357"/>
            </w:pPr>
            <w:r>
              <w:t xml:space="preserve">Jonas, Hans: </w:t>
            </w:r>
            <w:proofErr w:type="spellStart"/>
            <w:r>
              <w:t>The</w:t>
            </w:r>
            <w:proofErr w:type="spellEnd"/>
            <w:r>
              <w:t xml:space="preserve"> Imperative </w:t>
            </w:r>
            <w:proofErr w:type="spellStart"/>
            <w:r>
              <w:t>of</w:t>
            </w:r>
            <w:proofErr w:type="spellEnd"/>
            <w:r>
              <w:t xml:space="preserve"> </w:t>
            </w:r>
            <w:proofErr w:type="spellStart"/>
            <w:r>
              <w:t>Responsibility</w:t>
            </w:r>
            <w:proofErr w:type="spellEnd"/>
            <w:r>
              <w:t>, Chicago 1985.</w:t>
            </w:r>
          </w:p>
          <w:p w14:paraId="0E64E4DD" w14:textId="77777777" w:rsidR="0013402F" w:rsidRDefault="005F4879">
            <w:pPr>
              <w:pStyle w:val="Odstavekseznama"/>
              <w:numPr>
                <w:ilvl w:val="0"/>
                <w:numId w:val="9"/>
              </w:numPr>
              <w:ind w:left="357" w:hanging="357"/>
            </w:pPr>
            <w:proofErr w:type="spellStart"/>
            <w:r>
              <w:t>Wilber</w:t>
            </w:r>
            <w:proofErr w:type="spellEnd"/>
            <w:r>
              <w:t xml:space="preserve">, Ken: A </w:t>
            </w:r>
            <w:proofErr w:type="spellStart"/>
            <w:r>
              <w:t>Brief</w:t>
            </w:r>
            <w:proofErr w:type="spellEnd"/>
            <w:r>
              <w:t xml:space="preserve"> </w:t>
            </w:r>
            <w:proofErr w:type="spellStart"/>
            <w:r>
              <w:t>History</w:t>
            </w:r>
            <w:proofErr w:type="spellEnd"/>
            <w:r>
              <w:t xml:space="preserve"> </w:t>
            </w:r>
            <w:proofErr w:type="spellStart"/>
            <w:r>
              <w:t>of</w:t>
            </w:r>
            <w:proofErr w:type="spellEnd"/>
            <w:r>
              <w:t xml:space="preserve"> </w:t>
            </w:r>
            <w:proofErr w:type="spellStart"/>
            <w:r>
              <w:t>Everything</w:t>
            </w:r>
            <w:proofErr w:type="spellEnd"/>
            <w:r>
              <w:t>, Boston 1996.</w:t>
            </w:r>
          </w:p>
          <w:p w14:paraId="4FACA277" w14:textId="77777777" w:rsidR="0013402F" w:rsidRDefault="005F4879">
            <w:pPr>
              <w:pStyle w:val="Odstavekseznama"/>
              <w:numPr>
                <w:ilvl w:val="0"/>
                <w:numId w:val="9"/>
              </w:numPr>
              <w:ind w:left="357" w:hanging="357"/>
            </w:pPr>
            <w:r>
              <w:t>Schweitzer, Albert: Etika spoštovanja do življenja, Nova revija, št. 113-114, september-oktober 1991.</w:t>
            </w:r>
          </w:p>
          <w:p w14:paraId="2CE18134" w14:textId="77777777" w:rsidR="0013402F" w:rsidRDefault="005F4879">
            <w:pPr>
              <w:pStyle w:val="Odstavekseznama"/>
              <w:numPr>
                <w:ilvl w:val="0"/>
                <w:numId w:val="9"/>
              </w:numPr>
              <w:ind w:left="357" w:hanging="357"/>
            </w:pPr>
            <w:proofErr w:type="spellStart"/>
            <w:r>
              <w:t>Lovelock</w:t>
            </w:r>
            <w:proofErr w:type="spellEnd"/>
            <w:r>
              <w:t>, John, E.: Gaja, nov pogled na življenje na zemlji, Ljubljana 1994.</w:t>
            </w:r>
          </w:p>
          <w:p w14:paraId="622676CA" w14:textId="77777777" w:rsidR="0013402F" w:rsidRDefault="005F4879">
            <w:pPr>
              <w:pStyle w:val="Odstavekseznama"/>
              <w:numPr>
                <w:ilvl w:val="0"/>
                <w:numId w:val="9"/>
              </w:numPr>
              <w:ind w:left="357" w:hanging="357"/>
            </w:pPr>
            <w:r>
              <w:t xml:space="preserve">Singer, Peter: </w:t>
            </w:r>
            <w:proofErr w:type="spellStart"/>
            <w:r>
              <w:t>Animal</w:t>
            </w:r>
            <w:proofErr w:type="spellEnd"/>
            <w:r>
              <w:t xml:space="preserve"> </w:t>
            </w:r>
            <w:proofErr w:type="spellStart"/>
            <w:r>
              <w:t>Liberation</w:t>
            </w:r>
            <w:proofErr w:type="spellEnd"/>
            <w:r>
              <w:t>, New York 2001.</w:t>
            </w:r>
          </w:p>
          <w:p w14:paraId="78A8077C" w14:textId="77777777" w:rsidR="0013402F" w:rsidRDefault="005F4879">
            <w:pPr>
              <w:pStyle w:val="Odstavekseznama"/>
              <w:numPr>
                <w:ilvl w:val="0"/>
                <w:numId w:val="9"/>
              </w:numPr>
              <w:ind w:left="357" w:hanging="357"/>
            </w:pPr>
            <w:r>
              <w:t xml:space="preserve">Johnson, Lawrence E.: A </w:t>
            </w:r>
            <w:proofErr w:type="spellStart"/>
            <w:r>
              <w:t>Morally</w:t>
            </w:r>
            <w:proofErr w:type="spellEnd"/>
            <w:r>
              <w:t xml:space="preserve"> Deep </w:t>
            </w:r>
            <w:proofErr w:type="spellStart"/>
            <w:r>
              <w:t>World</w:t>
            </w:r>
            <w:proofErr w:type="spellEnd"/>
            <w:r>
              <w:t>, Cambridge 1993.</w:t>
            </w:r>
          </w:p>
          <w:p w14:paraId="613413A9" w14:textId="77777777" w:rsidR="0013402F" w:rsidRDefault="005F4879">
            <w:pPr>
              <w:pStyle w:val="Odstavekseznama"/>
              <w:numPr>
                <w:ilvl w:val="0"/>
                <w:numId w:val="9"/>
              </w:numPr>
              <w:ind w:left="357" w:hanging="357"/>
            </w:pPr>
            <w:r>
              <w:t xml:space="preserve">Ošlaj, Borut: Človek in narava – Osnove </w:t>
            </w:r>
            <w:proofErr w:type="spellStart"/>
            <w:r>
              <w:t>diaforične</w:t>
            </w:r>
            <w:proofErr w:type="spellEnd"/>
            <w:r>
              <w:t xml:space="preserve"> etike narave, Ljubljana 2000.</w:t>
            </w:r>
          </w:p>
          <w:p w14:paraId="25E31EBA" w14:textId="77777777" w:rsidR="0013402F" w:rsidRDefault="005F4879">
            <w:pPr>
              <w:pStyle w:val="Odstavekseznama"/>
              <w:numPr>
                <w:ilvl w:val="0"/>
                <w:numId w:val="9"/>
              </w:numPr>
              <w:ind w:left="357" w:hanging="357"/>
            </w:pPr>
            <w:r>
              <w:t xml:space="preserve">Ošlaj, Borut: </w:t>
            </w:r>
            <w:proofErr w:type="spellStart"/>
            <w:r>
              <w:t>Ethica</w:t>
            </w:r>
            <w:proofErr w:type="spellEnd"/>
            <w:r>
              <w:t xml:space="preserve">, </w:t>
            </w:r>
            <w:proofErr w:type="spellStart"/>
            <w:r>
              <w:t>quo</w:t>
            </w:r>
            <w:proofErr w:type="spellEnd"/>
            <w:r>
              <w:t xml:space="preserve"> </w:t>
            </w:r>
            <w:proofErr w:type="spellStart"/>
            <w:r>
              <w:t>vadis</w:t>
            </w:r>
            <w:proofErr w:type="spellEnd"/>
            <w:r>
              <w:t>? Albert Schweitzer in vprašanje renesanse etične kulture, Ljubljana 2010.</w:t>
            </w:r>
          </w:p>
        </w:tc>
      </w:tr>
    </w:tbl>
    <w:p w14:paraId="4E55A4AD"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48265774"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469B5D29" w14:textId="77777777" w:rsidR="0013402F" w:rsidRDefault="005F4879">
            <w:r>
              <w:t>Cilji in kompetence:</w:t>
            </w:r>
          </w:p>
        </w:tc>
        <w:tc>
          <w:tcPr>
            <w:tcW w:w="2500" w:type="pct"/>
          </w:tcPr>
          <w:p w14:paraId="5151BF57" w14:textId="77777777" w:rsidR="0013402F" w:rsidRDefault="005F4879">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3402F" w14:paraId="7A96C9DB" w14:textId="77777777">
        <w:tc>
          <w:tcPr>
            <w:tcW w:w="0" w:type="auto"/>
          </w:tcPr>
          <w:p w14:paraId="01F5D7BC" w14:textId="77777777" w:rsidR="0013402F" w:rsidRDefault="005F4879">
            <w:r>
              <w:t xml:space="preserve">Študenti se seznanijo s temeljnimi </w:t>
            </w:r>
            <w:proofErr w:type="spellStart"/>
            <w:r>
              <w:t>naravoetičnimi</w:t>
            </w:r>
            <w:proofErr w:type="spellEnd"/>
            <w:r>
              <w:t xml:space="preserve"> koncepti, metodami ter z njihovimi osnovnimi vprašanji in dilemami. Študenti spoznajo probleme etičnega delovanja in jih znajo kritično premisliti v kontekstu sodobnega odnosa posameznika in družbe do okolja oz. narave. Sposobnost razumevanja antropoloških predpostavk človekovega problematičnega odnosa do njegovega okolja. Študenti spoznajo temeljna izhodišča za možnost avtonomne etične drže in ravnanja do okolja oz. narave na sploh.</w:t>
            </w:r>
          </w:p>
        </w:tc>
        <w:tc>
          <w:tcPr>
            <w:tcW w:w="0" w:type="auto"/>
          </w:tcPr>
          <w:p w14:paraId="4F61EB90" w14:textId="77777777" w:rsidR="0013402F" w:rsidRDefault="005F4879">
            <w:proofErr w:type="spellStart"/>
            <w:r>
              <w:t>Students</w:t>
            </w:r>
            <w:proofErr w:type="spellEnd"/>
            <w:r>
              <w:t xml:space="preserve"> </w:t>
            </w:r>
            <w:proofErr w:type="spellStart"/>
            <w:r>
              <w:t>acquire</w:t>
            </w:r>
            <w:proofErr w:type="spellEnd"/>
            <w:r>
              <w:t xml:space="preserve"> </w:t>
            </w:r>
            <w:proofErr w:type="spellStart"/>
            <w:r>
              <w:t>the</w:t>
            </w:r>
            <w:proofErr w:type="spellEnd"/>
            <w:r>
              <w:t xml:space="preserve"> </w:t>
            </w:r>
            <w:proofErr w:type="spellStart"/>
            <w:r>
              <w:t>ability</w:t>
            </w:r>
            <w:proofErr w:type="spellEnd"/>
            <w:r>
              <w:t xml:space="preserve"> to </w:t>
            </w:r>
            <w:proofErr w:type="spellStart"/>
            <w:r>
              <w:t>understand</w:t>
            </w:r>
            <w:proofErr w:type="spellEnd"/>
            <w:r>
              <w:t xml:space="preserve"> </w:t>
            </w:r>
            <w:proofErr w:type="spellStart"/>
            <w:r>
              <w:t>basic</w:t>
            </w:r>
            <w:proofErr w:type="spellEnd"/>
            <w:r>
              <w:t xml:space="preserve"> </w:t>
            </w:r>
            <w:proofErr w:type="spellStart"/>
            <w:r>
              <w:t>concepts</w:t>
            </w:r>
            <w:proofErr w:type="spellEnd"/>
            <w:r>
              <w:t xml:space="preserve"> </w:t>
            </w:r>
            <w:proofErr w:type="spellStart"/>
            <w:r>
              <w:t>and</w:t>
            </w:r>
            <w:proofErr w:type="spellEnd"/>
            <w:r>
              <w:t xml:space="preserve"> </w:t>
            </w:r>
            <w:proofErr w:type="spellStart"/>
            <w:r>
              <w:t>methods</w:t>
            </w:r>
            <w:proofErr w:type="spellEnd"/>
            <w:r>
              <w:t xml:space="preserve"> </w:t>
            </w:r>
            <w:proofErr w:type="spellStart"/>
            <w:r>
              <w:t>of</w:t>
            </w:r>
            <w:proofErr w:type="spellEnd"/>
            <w:r>
              <w:t xml:space="preserve"> </w:t>
            </w:r>
            <w:proofErr w:type="spellStart"/>
            <w:r>
              <w:t>Ethics</w:t>
            </w:r>
            <w:proofErr w:type="spellEnd"/>
            <w:r>
              <w:t xml:space="preserve"> </w:t>
            </w:r>
            <w:proofErr w:type="spellStart"/>
            <w:r>
              <w:t>of</w:t>
            </w:r>
            <w:proofErr w:type="spellEnd"/>
            <w:r>
              <w:t xml:space="preserve"> Nature, as </w:t>
            </w:r>
            <w:proofErr w:type="spellStart"/>
            <w:r>
              <w:t>well</w:t>
            </w:r>
            <w:proofErr w:type="spellEnd"/>
            <w:r>
              <w:t xml:space="preserve"> as </w:t>
            </w:r>
            <w:proofErr w:type="spellStart"/>
            <w:r>
              <w:t>its</w:t>
            </w:r>
            <w:proofErr w:type="spellEnd"/>
            <w:r>
              <w:t xml:space="preserve"> </w:t>
            </w:r>
            <w:proofErr w:type="spellStart"/>
            <w:r>
              <w:t>basic</w:t>
            </w:r>
            <w:proofErr w:type="spellEnd"/>
            <w:r>
              <w:t xml:space="preserve"> </w:t>
            </w:r>
            <w:proofErr w:type="spellStart"/>
            <w:r>
              <w:t>questions</w:t>
            </w:r>
            <w:proofErr w:type="spellEnd"/>
            <w:r>
              <w:t xml:space="preserve"> </w:t>
            </w:r>
            <w:proofErr w:type="spellStart"/>
            <w:r>
              <w:t>and</w:t>
            </w:r>
            <w:proofErr w:type="spellEnd"/>
            <w:r>
              <w:t xml:space="preserve"> </w:t>
            </w:r>
            <w:proofErr w:type="spellStart"/>
            <w:r>
              <w:t>dilemmas</w:t>
            </w:r>
            <w:proofErr w:type="spellEnd"/>
            <w:r>
              <w:t xml:space="preserve">. </w:t>
            </w:r>
            <w:proofErr w:type="spellStart"/>
            <w:r>
              <w:t>Students</w:t>
            </w:r>
            <w:proofErr w:type="spellEnd"/>
            <w:r>
              <w:t xml:space="preserve"> </w:t>
            </w:r>
            <w:proofErr w:type="spellStart"/>
            <w:r>
              <w:t>gain</w:t>
            </w:r>
            <w:proofErr w:type="spellEnd"/>
            <w:r>
              <w:t xml:space="preserve"> </w:t>
            </w:r>
            <w:proofErr w:type="spellStart"/>
            <w:r>
              <w:t>knowledge</w:t>
            </w:r>
            <w:proofErr w:type="spellEnd"/>
            <w:r>
              <w:t xml:space="preserve"> </w:t>
            </w:r>
            <w:proofErr w:type="spellStart"/>
            <w:r>
              <w:t>of</w:t>
            </w:r>
            <w:proofErr w:type="spellEnd"/>
            <w:r>
              <w:t xml:space="preserve"> </w:t>
            </w:r>
            <w:proofErr w:type="spellStart"/>
            <w:r>
              <w:t>the</w:t>
            </w:r>
            <w:proofErr w:type="spellEnd"/>
            <w:r>
              <w:t xml:space="preserve"> </w:t>
            </w:r>
            <w:proofErr w:type="spellStart"/>
            <w:r>
              <w:t>problems</w:t>
            </w:r>
            <w:proofErr w:type="spellEnd"/>
            <w:r>
              <w:t xml:space="preserve"> </w:t>
            </w:r>
            <w:proofErr w:type="spellStart"/>
            <w:r>
              <w:t>of</w:t>
            </w:r>
            <w:proofErr w:type="spellEnd"/>
            <w:r>
              <w:t xml:space="preserve"> </w:t>
            </w:r>
            <w:proofErr w:type="spellStart"/>
            <w:r>
              <w:t>ethical</w:t>
            </w:r>
            <w:proofErr w:type="spellEnd"/>
            <w:r>
              <w:t xml:space="preserve"> </w:t>
            </w:r>
            <w:proofErr w:type="spellStart"/>
            <w:r>
              <w:t>action</w:t>
            </w:r>
            <w:proofErr w:type="spellEnd"/>
            <w:r>
              <w:t xml:space="preserve">, </w:t>
            </w:r>
            <w:proofErr w:type="spellStart"/>
            <w:r>
              <w:t>acquiring</w:t>
            </w:r>
            <w:proofErr w:type="spellEnd"/>
            <w:r>
              <w:t xml:space="preserve"> </w:t>
            </w:r>
            <w:proofErr w:type="spellStart"/>
            <w:r>
              <w:t>ability</w:t>
            </w:r>
            <w:proofErr w:type="spellEnd"/>
            <w:r>
              <w:t xml:space="preserve"> </w:t>
            </w:r>
            <w:proofErr w:type="spellStart"/>
            <w:r>
              <w:t>of</w:t>
            </w:r>
            <w:proofErr w:type="spellEnd"/>
            <w:r>
              <w:t xml:space="preserve"> </w:t>
            </w:r>
            <w:proofErr w:type="spellStart"/>
            <w:r>
              <w:t>their</w:t>
            </w:r>
            <w:proofErr w:type="spellEnd"/>
            <w:r>
              <w:t xml:space="preserve"> </w:t>
            </w:r>
            <w:proofErr w:type="spellStart"/>
            <w:r>
              <w:t>critical</w:t>
            </w:r>
            <w:proofErr w:type="spellEnd"/>
            <w:r>
              <w:t xml:space="preserve"> re-</w:t>
            </w:r>
            <w:proofErr w:type="spellStart"/>
            <w:r>
              <w:t>examination</w:t>
            </w:r>
            <w:proofErr w:type="spellEnd"/>
            <w:r>
              <w:t xml:space="preserve"> </w:t>
            </w:r>
            <w:proofErr w:type="spellStart"/>
            <w:r>
              <w:t>within</w:t>
            </w:r>
            <w:proofErr w:type="spellEnd"/>
            <w:r>
              <w:t xml:space="preserve"> </w:t>
            </w:r>
            <w:proofErr w:type="spellStart"/>
            <w:r>
              <w:t>the</w:t>
            </w:r>
            <w:proofErr w:type="spellEnd"/>
            <w:r>
              <w:t xml:space="preserve"> </w:t>
            </w:r>
            <w:proofErr w:type="spellStart"/>
            <w:r>
              <w:t>context</w:t>
            </w:r>
            <w:proofErr w:type="spellEnd"/>
            <w:r>
              <w:t xml:space="preserve"> </w:t>
            </w:r>
            <w:proofErr w:type="spellStart"/>
            <w:r>
              <w:t>of</w:t>
            </w:r>
            <w:proofErr w:type="spellEnd"/>
            <w:r>
              <w:t xml:space="preserve"> </w:t>
            </w:r>
            <w:proofErr w:type="spellStart"/>
            <w:r>
              <w:t>contemporary</w:t>
            </w:r>
            <w:proofErr w:type="spellEnd"/>
            <w:r>
              <w:t xml:space="preserve"> </w:t>
            </w:r>
            <w:proofErr w:type="spellStart"/>
            <w:r>
              <w:t>relation</w:t>
            </w:r>
            <w:proofErr w:type="spellEnd"/>
            <w:r>
              <w:t xml:space="preserve"> </w:t>
            </w:r>
            <w:proofErr w:type="spellStart"/>
            <w:r>
              <w:t>of</w:t>
            </w:r>
            <w:proofErr w:type="spellEnd"/>
            <w:r>
              <w:t xml:space="preserve"> </w:t>
            </w:r>
            <w:proofErr w:type="spellStart"/>
            <w:r>
              <w:t>individuals</w:t>
            </w:r>
            <w:proofErr w:type="spellEnd"/>
            <w:r>
              <w:t xml:space="preserve"> </w:t>
            </w:r>
            <w:proofErr w:type="spellStart"/>
            <w:r>
              <w:t>and</w:t>
            </w:r>
            <w:proofErr w:type="spellEnd"/>
            <w:r>
              <w:t xml:space="preserve"> </w:t>
            </w:r>
            <w:proofErr w:type="spellStart"/>
            <w:r>
              <w:t>society</w:t>
            </w:r>
            <w:proofErr w:type="spellEnd"/>
            <w:r>
              <w:t xml:space="preserve"> to </w:t>
            </w:r>
            <w:proofErr w:type="spellStart"/>
            <w:r>
              <w:t>their</w:t>
            </w:r>
            <w:proofErr w:type="spellEnd"/>
            <w:r>
              <w:t xml:space="preserve"> </w:t>
            </w:r>
            <w:proofErr w:type="spellStart"/>
            <w:r>
              <w:t>environment</w:t>
            </w:r>
            <w:proofErr w:type="spellEnd"/>
            <w:r>
              <w:t xml:space="preserve">. </w:t>
            </w:r>
            <w:proofErr w:type="spellStart"/>
            <w:r>
              <w:t>Ability</w:t>
            </w:r>
            <w:proofErr w:type="spellEnd"/>
            <w:r>
              <w:t xml:space="preserve"> to </w:t>
            </w:r>
            <w:proofErr w:type="spellStart"/>
            <w:r>
              <w:t>understand</w:t>
            </w:r>
            <w:proofErr w:type="spellEnd"/>
            <w:r>
              <w:t xml:space="preserve"> </w:t>
            </w:r>
            <w:proofErr w:type="spellStart"/>
            <w:r>
              <w:t>anthropological</w:t>
            </w:r>
            <w:proofErr w:type="spellEnd"/>
            <w:r>
              <w:t xml:space="preserve"> </w:t>
            </w:r>
            <w:proofErr w:type="spellStart"/>
            <w:r>
              <w:t>presuppositions</w:t>
            </w:r>
            <w:proofErr w:type="spellEnd"/>
            <w:r>
              <w:t xml:space="preserve"> </w:t>
            </w:r>
            <w:proofErr w:type="spellStart"/>
            <w:r>
              <w:t>of</w:t>
            </w:r>
            <w:proofErr w:type="spellEnd"/>
            <w:r>
              <w:t xml:space="preserve"> human </w:t>
            </w:r>
            <w:proofErr w:type="spellStart"/>
            <w:r>
              <w:t>being’s</w:t>
            </w:r>
            <w:proofErr w:type="spellEnd"/>
            <w:r>
              <w:t xml:space="preserve"> </w:t>
            </w:r>
            <w:proofErr w:type="spellStart"/>
            <w:r>
              <w:t>problematic</w:t>
            </w:r>
            <w:proofErr w:type="spellEnd"/>
            <w:r>
              <w:t xml:space="preserve"> </w:t>
            </w:r>
            <w:proofErr w:type="spellStart"/>
            <w:r>
              <w:t>attitude</w:t>
            </w:r>
            <w:proofErr w:type="spellEnd"/>
            <w:r>
              <w:t xml:space="preserve"> to </w:t>
            </w:r>
            <w:proofErr w:type="spellStart"/>
            <w:r>
              <w:t>their</w:t>
            </w:r>
            <w:proofErr w:type="spellEnd"/>
            <w:r>
              <w:t xml:space="preserve"> </w:t>
            </w:r>
            <w:proofErr w:type="spellStart"/>
            <w:r>
              <w:t>environment</w:t>
            </w:r>
            <w:proofErr w:type="spellEnd"/>
            <w:r>
              <w:t xml:space="preserve">. </w:t>
            </w:r>
            <w:proofErr w:type="spellStart"/>
            <w:r>
              <w:t>Students</w:t>
            </w:r>
            <w:proofErr w:type="spellEnd"/>
            <w:r>
              <w:t xml:space="preserve"> </w:t>
            </w:r>
            <w:proofErr w:type="spellStart"/>
            <w:r>
              <w:t>acquire</w:t>
            </w:r>
            <w:proofErr w:type="spellEnd"/>
            <w:r>
              <w:t xml:space="preserve"> </w:t>
            </w:r>
            <w:proofErr w:type="spellStart"/>
            <w:r>
              <w:t>knowledge</w:t>
            </w:r>
            <w:proofErr w:type="spellEnd"/>
            <w:r>
              <w:t xml:space="preserve"> </w:t>
            </w:r>
            <w:proofErr w:type="spellStart"/>
            <w:r>
              <w:t>of</w:t>
            </w:r>
            <w:proofErr w:type="spellEnd"/>
            <w:r>
              <w:t xml:space="preserve"> </w:t>
            </w:r>
            <w:proofErr w:type="spellStart"/>
            <w:r>
              <w:t>basic</w:t>
            </w:r>
            <w:proofErr w:type="spellEnd"/>
            <w:r>
              <w:t xml:space="preserve"> </w:t>
            </w:r>
            <w:proofErr w:type="spellStart"/>
            <w:r>
              <w:t>starting</w:t>
            </w:r>
            <w:proofErr w:type="spellEnd"/>
            <w:r>
              <w:t xml:space="preserve"> </w:t>
            </w:r>
            <w:proofErr w:type="spellStart"/>
            <w:r>
              <w:t>points</w:t>
            </w:r>
            <w:proofErr w:type="spellEnd"/>
            <w:r>
              <w:t xml:space="preserve"> </w:t>
            </w:r>
            <w:proofErr w:type="spellStart"/>
            <w:r>
              <w:t>for</w:t>
            </w:r>
            <w:proofErr w:type="spellEnd"/>
            <w:r>
              <w:t xml:space="preserve"> </w:t>
            </w:r>
            <w:proofErr w:type="spellStart"/>
            <w:r>
              <w:t>the</w:t>
            </w:r>
            <w:proofErr w:type="spellEnd"/>
            <w:r>
              <w:t xml:space="preserve"> </w:t>
            </w:r>
            <w:proofErr w:type="spellStart"/>
            <w:r>
              <w:t>possibi</w:t>
            </w:r>
            <w:r>
              <w:t>lity</w:t>
            </w:r>
            <w:proofErr w:type="spellEnd"/>
            <w:r>
              <w:t xml:space="preserve"> </w:t>
            </w:r>
            <w:proofErr w:type="spellStart"/>
            <w:r>
              <w:t>of</w:t>
            </w:r>
            <w:proofErr w:type="spellEnd"/>
            <w:r>
              <w:t xml:space="preserve"> </w:t>
            </w:r>
            <w:proofErr w:type="spellStart"/>
            <w:r>
              <w:t>autonomous</w:t>
            </w:r>
            <w:proofErr w:type="spellEnd"/>
            <w:r>
              <w:t xml:space="preserve"> </w:t>
            </w:r>
            <w:proofErr w:type="spellStart"/>
            <w:r>
              <w:t>ethical</w:t>
            </w:r>
            <w:proofErr w:type="spellEnd"/>
            <w:r>
              <w:t xml:space="preserve"> stance </w:t>
            </w:r>
            <w:proofErr w:type="spellStart"/>
            <w:r>
              <w:t>and</w:t>
            </w:r>
            <w:proofErr w:type="spellEnd"/>
            <w:r>
              <w:t xml:space="preserve"> </w:t>
            </w:r>
            <w:proofErr w:type="spellStart"/>
            <w:r>
              <w:t>action</w:t>
            </w:r>
            <w:proofErr w:type="spellEnd"/>
            <w:r>
              <w:t xml:space="preserve"> </w:t>
            </w:r>
            <w:proofErr w:type="spellStart"/>
            <w:r>
              <w:t>towards</w:t>
            </w:r>
            <w:proofErr w:type="spellEnd"/>
            <w:r>
              <w:t xml:space="preserve"> </w:t>
            </w:r>
            <w:proofErr w:type="spellStart"/>
            <w:r>
              <w:t>environment</w:t>
            </w:r>
            <w:proofErr w:type="spellEnd"/>
            <w:r>
              <w:t xml:space="preserve"> </w:t>
            </w:r>
            <w:proofErr w:type="spellStart"/>
            <w:r>
              <w:t>or</w:t>
            </w:r>
            <w:proofErr w:type="spellEnd"/>
            <w:r>
              <w:t xml:space="preserve"> nature in general.</w:t>
            </w:r>
          </w:p>
        </w:tc>
      </w:tr>
    </w:tbl>
    <w:p w14:paraId="05CABF89"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01821072"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4E22B0AD" w14:textId="77777777" w:rsidR="0013402F" w:rsidRDefault="005F4879">
            <w:r>
              <w:t>Predvideni študijski rezultati:</w:t>
            </w:r>
          </w:p>
        </w:tc>
        <w:tc>
          <w:tcPr>
            <w:tcW w:w="2500" w:type="pct"/>
          </w:tcPr>
          <w:p w14:paraId="23E0C8BF" w14:textId="77777777" w:rsidR="0013402F" w:rsidRDefault="005F4879">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3402F" w14:paraId="0DCEE1B7" w14:textId="77777777">
        <w:tc>
          <w:tcPr>
            <w:tcW w:w="0" w:type="auto"/>
          </w:tcPr>
          <w:p w14:paraId="75BD9CB5" w14:textId="77777777" w:rsidR="0013402F" w:rsidRDefault="005F4879">
            <w:r>
              <w:t>Znanje in razumevanje:</w:t>
            </w:r>
          </w:p>
          <w:p w14:paraId="0631CDE9" w14:textId="77777777" w:rsidR="0013402F" w:rsidRDefault="005F4879">
            <w:r>
              <w:t xml:space="preserve">Osnovno poznavanje in kritično razumevanje razvoja teoretskih konceptov etike okolja in narave. Smiselno ločevanje in razumevanje razlike med okoljem in naravo, med </w:t>
            </w:r>
            <w:proofErr w:type="spellStart"/>
            <w:r>
              <w:t>biocentrizmom</w:t>
            </w:r>
            <w:proofErr w:type="spellEnd"/>
            <w:r>
              <w:t xml:space="preserve"> in antropocentrizmom, med sekundarno in primarno odgovornostjo.</w:t>
            </w:r>
          </w:p>
        </w:tc>
        <w:tc>
          <w:tcPr>
            <w:tcW w:w="0" w:type="auto"/>
          </w:tcPr>
          <w:p w14:paraId="3FB50FED" w14:textId="77777777" w:rsidR="0013402F" w:rsidRDefault="005F4879">
            <w:proofErr w:type="spellStart"/>
            <w:r>
              <w:t>Knowledge</w:t>
            </w:r>
            <w:proofErr w:type="spellEnd"/>
            <w:r>
              <w:t xml:space="preserve"> </w:t>
            </w:r>
            <w:proofErr w:type="spellStart"/>
            <w:r>
              <w:t>and</w:t>
            </w:r>
            <w:proofErr w:type="spellEnd"/>
            <w:r>
              <w:t xml:space="preserve"> </w:t>
            </w:r>
            <w:proofErr w:type="spellStart"/>
            <w:r>
              <w:t>understanding</w:t>
            </w:r>
            <w:proofErr w:type="spellEnd"/>
            <w:r>
              <w:t>:</w:t>
            </w:r>
          </w:p>
          <w:p w14:paraId="2030DE5A" w14:textId="77777777" w:rsidR="0013402F" w:rsidRDefault="005F4879">
            <w:proofErr w:type="spellStart"/>
            <w:r>
              <w:t>Basic</w:t>
            </w:r>
            <w:proofErr w:type="spellEnd"/>
            <w:r>
              <w:t xml:space="preserve"> </w:t>
            </w:r>
            <w:proofErr w:type="spellStart"/>
            <w:r>
              <w:t>knowledge</w:t>
            </w:r>
            <w:proofErr w:type="spellEnd"/>
            <w:r>
              <w:t xml:space="preserve"> </w:t>
            </w:r>
            <w:proofErr w:type="spellStart"/>
            <w:r>
              <w:t>and</w:t>
            </w:r>
            <w:proofErr w:type="spellEnd"/>
            <w:r>
              <w:t xml:space="preserve"> </w:t>
            </w:r>
            <w:proofErr w:type="spellStart"/>
            <w:r>
              <w:t>critical</w:t>
            </w:r>
            <w:proofErr w:type="spellEnd"/>
            <w:r>
              <w:t xml:space="preserve"> </w:t>
            </w:r>
            <w:proofErr w:type="spellStart"/>
            <w:r>
              <w:t>understanding</w:t>
            </w:r>
            <w:proofErr w:type="spellEnd"/>
            <w:r>
              <w:t xml:space="preserve"> </w:t>
            </w:r>
            <w:proofErr w:type="spellStart"/>
            <w:r>
              <w:t>of</w:t>
            </w:r>
            <w:proofErr w:type="spellEnd"/>
            <w:r>
              <w:t xml:space="preserve"> </w:t>
            </w:r>
            <w:proofErr w:type="spellStart"/>
            <w:r>
              <w:t>the</w:t>
            </w:r>
            <w:proofErr w:type="spellEnd"/>
            <w:r>
              <w:t xml:space="preserve"> </w:t>
            </w:r>
            <w:proofErr w:type="spellStart"/>
            <w:r>
              <w:t>development</w:t>
            </w:r>
            <w:proofErr w:type="spellEnd"/>
            <w:r>
              <w:t xml:space="preserve"> </w:t>
            </w:r>
            <w:proofErr w:type="spellStart"/>
            <w:r>
              <w:t>of</w:t>
            </w:r>
            <w:proofErr w:type="spellEnd"/>
            <w:r>
              <w:t xml:space="preserve"> </w:t>
            </w:r>
            <w:proofErr w:type="spellStart"/>
            <w:r>
              <w:t>theoretical</w:t>
            </w:r>
            <w:proofErr w:type="spellEnd"/>
            <w:r>
              <w:t xml:space="preserve"> </w:t>
            </w:r>
            <w:proofErr w:type="spellStart"/>
            <w:r>
              <w:t>concepts</w:t>
            </w:r>
            <w:proofErr w:type="spellEnd"/>
            <w:r>
              <w:t xml:space="preserve"> </w:t>
            </w:r>
            <w:proofErr w:type="spellStart"/>
            <w:r>
              <w:t>of</w:t>
            </w:r>
            <w:proofErr w:type="spellEnd"/>
            <w:r>
              <w:t xml:space="preserve"> </w:t>
            </w:r>
            <w:proofErr w:type="spellStart"/>
            <w:r>
              <w:t>environment</w:t>
            </w:r>
            <w:proofErr w:type="spellEnd"/>
            <w:r>
              <w:t xml:space="preserve"> </w:t>
            </w:r>
            <w:proofErr w:type="spellStart"/>
            <w:r>
              <w:t>and</w:t>
            </w:r>
            <w:proofErr w:type="spellEnd"/>
            <w:r>
              <w:t xml:space="preserve"> nature. </w:t>
            </w:r>
            <w:proofErr w:type="spellStart"/>
            <w:r>
              <w:t>Meaningful</w:t>
            </w:r>
            <w:proofErr w:type="spellEnd"/>
            <w:r>
              <w:t xml:space="preserve"> </w:t>
            </w:r>
            <w:proofErr w:type="spellStart"/>
            <w:r>
              <w:t>differentiation</w:t>
            </w:r>
            <w:proofErr w:type="spellEnd"/>
            <w:r>
              <w:t xml:space="preserve"> </w:t>
            </w:r>
            <w:proofErr w:type="spellStart"/>
            <w:r>
              <w:t>between</w:t>
            </w:r>
            <w:proofErr w:type="spellEnd"/>
            <w:r>
              <w:t xml:space="preserve"> </w:t>
            </w:r>
            <w:proofErr w:type="spellStart"/>
            <w:r>
              <w:t>and</w:t>
            </w:r>
            <w:proofErr w:type="spellEnd"/>
            <w:r>
              <w:t xml:space="preserve"> </w:t>
            </w:r>
            <w:proofErr w:type="spellStart"/>
            <w:r>
              <w:t>understanding</w:t>
            </w:r>
            <w:proofErr w:type="spellEnd"/>
            <w:r>
              <w:t xml:space="preserve"> </w:t>
            </w:r>
            <w:proofErr w:type="spellStart"/>
            <w:r>
              <w:t>of</w:t>
            </w:r>
            <w:proofErr w:type="spellEnd"/>
            <w:r>
              <w:t xml:space="preserve"> </w:t>
            </w:r>
            <w:proofErr w:type="spellStart"/>
            <w:r>
              <w:t>the</w:t>
            </w:r>
            <w:proofErr w:type="spellEnd"/>
            <w:r>
              <w:t xml:space="preserve"> </w:t>
            </w:r>
            <w:proofErr w:type="spellStart"/>
            <w:r>
              <w:t>difference</w:t>
            </w:r>
            <w:proofErr w:type="spellEnd"/>
            <w:r>
              <w:t xml:space="preserve"> </w:t>
            </w:r>
            <w:proofErr w:type="spellStart"/>
            <w:r>
              <w:t>between</w:t>
            </w:r>
            <w:proofErr w:type="spellEnd"/>
            <w:r>
              <w:t xml:space="preserve"> </w:t>
            </w:r>
            <w:proofErr w:type="spellStart"/>
            <w:r>
              <w:t>environment</w:t>
            </w:r>
            <w:proofErr w:type="spellEnd"/>
            <w:r>
              <w:t xml:space="preserve"> </w:t>
            </w:r>
            <w:proofErr w:type="spellStart"/>
            <w:r>
              <w:t>and</w:t>
            </w:r>
            <w:proofErr w:type="spellEnd"/>
            <w:r>
              <w:t xml:space="preserve"> nature, </w:t>
            </w:r>
            <w:proofErr w:type="spellStart"/>
            <w:r>
              <w:t>Biocentrism</w:t>
            </w:r>
            <w:proofErr w:type="spellEnd"/>
            <w:r>
              <w:t xml:space="preserve"> </w:t>
            </w:r>
            <w:proofErr w:type="spellStart"/>
            <w:r>
              <w:t>and</w:t>
            </w:r>
            <w:proofErr w:type="spellEnd"/>
            <w:r>
              <w:t xml:space="preserve"> </w:t>
            </w:r>
            <w:proofErr w:type="spellStart"/>
            <w:r>
              <w:t>Anthropocentrism</w:t>
            </w:r>
            <w:proofErr w:type="spellEnd"/>
            <w:r>
              <w:t xml:space="preserve">, </w:t>
            </w:r>
            <w:proofErr w:type="spellStart"/>
            <w:r>
              <w:t>secondary</w:t>
            </w:r>
            <w:proofErr w:type="spellEnd"/>
            <w:r>
              <w:t xml:space="preserve"> </w:t>
            </w:r>
            <w:proofErr w:type="spellStart"/>
            <w:r>
              <w:t>and</w:t>
            </w:r>
            <w:proofErr w:type="spellEnd"/>
            <w:r>
              <w:t xml:space="preserve"> </w:t>
            </w:r>
            <w:proofErr w:type="spellStart"/>
            <w:r>
              <w:t>primary</w:t>
            </w:r>
            <w:proofErr w:type="spellEnd"/>
            <w:r>
              <w:t xml:space="preserve"> </w:t>
            </w:r>
            <w:proofErr w:type="spellStart"/>
            <w:r>
              <w:t>responsibility</w:t>
            </w:r>
            <w:proofErr w:type="spellEnd"/>
            <w:r>
              <w:t>.</w:t>
            </w:r>
          </w:p>
        </w:tc>
      </w:tr>
    </w:tbl>
    <w:p w14:paraId="54B5D3BD"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169E6B73"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5E88E495" w14:textId="77777777" w:rsidR="0013402F" w:rsidRDefault="005F4879">
            <w:r>
              <w:lastRenderedPageBreak/>
              <w:t>Metode poučevanja in učenja:</w:t>
            </w:r>
          </w:p>
        </w:tc>
        <w:tc>
          <w:tcPr>
            <w:tcW w:w="2500" w:type="pct"/>
          </w:tcPr>
          <w:p w14:paraId="44B609B0" w14:textId="77777777" w:rsidR="0013402F" w:rsidRDefault="005F4879">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3402F" w14:paraId="196D592D" w14:textId="77777777">
        <w:tc>
          <w:tcPr>
            <w:tcW w:w="0" w:type="auto"/>
          </w:tcPr>
          <w:p w14:paraId="568CCB54" w14:textId="77777777" w:rsidR="0013402F" w:rsidRDefault="005F4879">
            <w:r>
              <w:t>Klasična predavanja in problemsko naravnane diskusije (sodelovalno učenje).</w:t>
            </w:r>
          </w:p>
        </w:tc>
        <w:tc>
          <w:tcPr>
            <w:tcW w:w="0" w:type="auto"/>
          </w:tcPr>
          <w:p w14:paraId="72614A53" w14:textId="77777777" w:rsidR="0013402F" w:rsidRDefault="005F4879">
            <w:proofErr w:type="spellStart"/>
            <w:r>
              <w:t>Lectures</w:t>
            </w:r>
            <w:proofErr w:type="spellEnd"/>
            <w:r>
              <w:t xml:space="preserve"> </w:t>
            </w:r>
            <w:proofErr w:type="spellStart"/>
            <w:r>
              <w:t>and</w:t>
            </w:r>
            <w:proofErr w:type="spellEnd"/>
            <w:r>
              <w:t xml:space="preserve"> </w:t>
            </w:r>
            <w:proofErr w:type="spellStart"/>
            <w:r>
              <w:t>issue-oriented</w:t>
            </w:r>
            <w:proofErr w:type="spellEnd"/>
            <w:r>
              <w:t xml:space="preserve"> </w:t>
            </w:r>
            <w:proofErr w:type="spellStart"/>
            <w:r>
              <w:t>discussions</w:t>
            </w:r>
            <w:proofErr w:type="spellEnd"/>
            <w:r>
              <w:t xml:space="preserve"> (</w:t>
            </w:r>
            <w:proofErr w:type="spellStart"/>
            <w:r>
              <w:t>cooperative</w:t>
            </w:r>
            <w:proofErr w:type="spellEnd"/>
            <w:r>
              <w:t xml:space="preserve"> </w:t>
            </w:r>
            <w:proofErr w:type="spellStart"/>
            <w:r>
              <w:t>learning</w:t>
            </w:r>
            <w:proofErr w:type="spellEnd"/>
            <w:r>
              <w:t>).</w:t>
            </w:r>
          </w:p>
        </w:tc>
      </w:tr>
    </w:tbl>
    <w:p w14:paraId="1302D31D" w14:textId="77777777" w:rsidR="0013402F" w:rsidRDefault="0013402F"/>
    <w:tbl>
      <w:tblPr>
        <w:tblStyle w:val="DefaultTable"/>
        <w:tblW w:w="5000" w:type="pct"/>
        <w:tblLook w:val="04A0" w:firstRow="1" w:lastRow="0" w:firstColumn="1" w:lastColumn="0" w:noHBand="0" w:noVBand="1"/>
      </w:tblPr>
      <w:tblGrid>
        <w:gridCol w:w="4045"/>
        <w:gridCol w:w="1548"/>
        <w:gridCol w:w="4045"/>
      </w:tblGrid>
      <w:tr w:rsidR="0013402F" w14:paraId="0E845E6C" w14:textId="77777777" w:rsidTr="0013402F">
        <w:trPr>
          <w:cnfStyle w:val="100000000000" w:firstRow="1" w:lastRow="0" w:firstColumn="0" w:lastColumn="0" w:oddVBand="0" w:evenVBand="0" w:oddHBand="0" w:evenHBand="0" w:firstRowFirstColumn="0" w:firstRowLastColumn="0" w:lastRowFirstColumn="0" w:lastRowLastColumn="0"/>
        </w:trPr>
        <w:tc>
          <w:tcPr>
            <w:tcW w:w="2200" w:type="pct"/>
          </w:tcPr>
          <w:p w14:paraId="6E69C91D" w14:textId="77777777" w:rsidR="0013402F" w:rsidRDefault="005F4879">
            <w:r>
              <w:t>Načini ocenjevanja:</w:t>
            </w:r>
          </w:p>
        </w:tc>
        <w:tc>
          <w:tcPr>
            <w:tcW w:w="600" w:type="pct"/>
          </w:tcPr>
          <w:p w14:paraId="6B55459C" w14:textId="77777777" w:rsidR="0013402F" w:rsidRDefault="005F4879">
            <w:pPr>
              <w:keepNext/>
              <w:jc w:val="center"/>
            </w:pPr>
            <w:r>
              <w:t>Delež/</w:t>
            </w:r>
            <w:proofErr w:type="spellStart"/>
            <w:r>
              <w:t>Weight</w:t>
            </w:r>
            <w:proofErr w:type="spellEnd"/>
          </w:p>
        </w:tc>
        <w:tc>
          <w:tcPr>
            <w:tcW w:w="2200" w:type="pct"/>
          </w:tcPr>
          <w:p w14:paraId="415C570D" w14:textId="77777777" w:rsidR="0013402F" w:rsidRDefault="005F4879">
            <w:proofErr w:type="spellStart"/>
            <w:r>
              <w:t>Assessment</w:t>
            </w:r>
            <w:proofErr w:type="spellEnd"/>
            <w:r>
              <w:t>:</w:t>
            </w:r>
          </w:p>
        </w:tc>
      </w:tr>
      <w:tr w:rsidR="0013402F" w14:paraId="5171283F" w14:textId="77777777">
        <w:tc>
          <w:tcPr>
            <w:tcW w:w="0" w:type="auto"/>
          </w:tcPr>
          <w:p w14:paraId="072720C4" w14:textId="77777777" w:rsidR="0013402F" w:rsidRDefault="005F4879">
            <w:r>
              <w:t>Ali ustni izpit ali seminarsko delo – od 6-10 (pozitivno) oz. 1-5 (negativno)</w:t>
            </w:r>
          </w:p>
        </w:tc>
        <w:tc>
          <w:tcPr>
            <w:tcW w:w="0" w:type="auto"/>
          </w:tcPr>
          <w:p w14:paraId="0320B648" w14:textId="77777777" w:rsidR="0013402F" w:rsidRDefault="0013402F">
            <w:pPr>
              <w:keepNext/>
              <w:jc w:val="center"/>
            </w:pPr>
          </w:p>
        </w:tc>
        <w:tc>
          <w:tcPr>
            <w:tcW w:w="0" w:type="auto"/>
          </w:tcPr>
          <w:p w14:paraId="18FD88AE" w14:textId="77777777" w:rsidR="0013402F" w:rsidRDefault="005F4879">
            <w:r>
              <w:t xml:space="preserve">Oral </w:t>
            </w:r>
            <w:proofErr w:type="spellStart"/>
            <w:r>
              <w:t>exam</w:t>
            </w:r>
            <w:proofErr w:type="spellEnd"/>
            <w:r>
              <w:t xml:space="preserve"> </w:t>
            </w:r>
            <w:proofErr w:type="spellStart"/>
            <w:r>
              <w:t>or</w:t>
            </w:r>
            <w:proofErr w:type="spellEnd"/>
            <w:r>
              <w:t xml:space="preserve"> seminar </w:t>
            </w:r>
            <w:proofErr w:type="spellStart"/>
            <w:r>
              <w:t>paper</w:t>
            </w:r>
            <w:proofErr w:type="spellEnd"/>
            <w:r>
              <w:t xml:space="preserve"> – 6-10 (</w:t>
            </w:r>
            <w:proofErr w:type="spellStart"/>
            <w:r>
              <w:t>positive</w:t>
            </w:r>
            <w:proofErr w:type="spellEnd"/>
            <w:r>
              <w:t>) viz. 1-5 (negative)</w:t>
            </w:r>
          </w:p>
        </w:tc>
      </w:tr>
    </w:tbl>
    <w:p w14:paraId="7D21C9BB"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1005D0A5"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14450AC4" w14:textId="77777777" w:rsidR="0013402F" w:rsidRDefault="005F4879">
            <w:r>
              <w:t>Ocenjevalna lestvica:</w:t>
            </w:r>
          </w:p>
        </w:tc>
        <w:tc>
          <w:tcPr>
            <w:tcW w:w="2500" w:type="pct"/>
          </w:tcPr>
          <w:p w14:paraId="37BAB02F" w14:textId="77777777" w:rsidR="0013402F" w:rsidRDefault="005F4879">
            <w:proofErr w:type="spellStart"/>
            <w:r>
              <w:t>Grading</w:t>
            </w:r>
            <w:proofErr w:type="spellEnd"/>
            <w:r>
              <w:t xml:space="preserve"> </w:t>
            </w:r>
            <w:proofErr w:type="spellStart"/>
            <w:r>
              <w:t>system</w:t>
            </w:r>
            <w:proofErr w:type="spellEnd"/>
            <w:r>
              <w:t>:</w:t>
            </w:r>
          </w:p>
        </w:tc>
      </w:tr>
      <w:tr w:rsidR="0013402F" w14:paraId="6D81589C" w14:textId="77777777">
        <w:tc>
          <w:tcPr>
            <w:tcW w:w="0" w:type="auto"/>
          </w:tcPr>
          <w:p w14:paraId="4A220E0D" w14:textId="77777777" w:rsidR="0013402F" w:rsidRDefault="0013402F"/>
        </w:tc>
        <w:tc>
          <w:tcPr>
            <w:tcW w:w="0" w:type="auto"/>
          </w:tcPr>
          <w:p w14:paraId="1781E6D6" w14:textId="77777777" w:rsidR="0013402F" w:rsidRDefault="0013402F"/>
        </w:tc>
      </w:tr>
    </w:tbl>
    <w:p w14:paraId="163153B5" w14:textId="77777777" w:rsidR="0013402F" w:rsidRDefault="0013402F"/>
    <w:tbl>
      <w:tblPr>
        <w:tblStyle w:val="DefaultTable"/>
        <w:tblW w:w="5000" w:type="pct"/>
        <w:tblLook w:val="04A0" w:firstRow="1" w:lastRow="0" w:firstColumn="1" w:lastColumn="0" w:noHBand="0" w:noVBand="1"/>
      </w:tblPr>
      <w:tblGrid>
        <w:gridCol w:w="9638"/>
      </w:tblGrid>
      <w:tr w:rsidR="0013402F" w14:paraId="275BEA09"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7D65041E" w14:textId="77777777" w:rsidR="0013402F" w:rsidRDefault="005F4879">
            <w:r>
              <w:t>Reference nosilca/</w:t>
            </w:r>
            <w:proofErr w:type="spellStart"/>
            <w:r>
              <w:t>Lecturer's</w:t>
            </w:r>
            <w:proofErr w:type="spellEnd"/>
            <w:r>
              <w:t xml:space="preserve"> </w:t>
            </w:r>
            <w:proofErr w:type="spellStart"/>
            <w:r>
              <w:t>references</w:t>
            </w:r>
            <w:proofErr w:type="spellEnd"/>
            <w:r>
              <w:t>:</w:t>
            </w:r>
          </w:p>
        </w:tc>
      </w:tr>
      <w:tr w:rsidR="0013402F" w14:paraId="060811AF" w14:textId="77777777">
        <w:tc>
          <w:tcPr>
            <w:tcW w:w="0" w:type="auto"/>
          </w:tcPr>
          <w:p w14:paraId="0C2E2DEB" w14:textId="77777777" w:rsidR="0013402F" w:rsidRDefault="005F4879">
            <w:r>
              <w:t xml:space="preserve">OŠLAJ, Borut. Hans Jonas </w:t>
            </w:r>
            <w:proofErr w:type="spellStart"/>
            <w:r>
              <w:t>und</w:t>
            </w:r>
            <w:proofErr w:type="spellEnd"/>
            <w:r>
              <w:t xml:space="preserve"> die </w:t>
            </w:r>
            <w:proofErr w:type="spellStart"/>
            <w:r>
              <w:t>Möglichkeit</w:t>
            </w:r>
            <w:proofErr w:type="spellEnd"/>
            <w:r>
              <w:t xml:space="preserve"> </w:t>
            </w:r>
            <w:proofErr w:type="spellStart"/>
            <w:r>
              <w:t>einer</w:t>
            </w:r>
            <w:proofErr w:type="spellEnd"/>
            <w:r>
              <w:t xml:space="preserve"> </w:t>
            </w:r>
            <w:proofErr w:type="spellStart"/>
            <w:r>
              <w:t>diaphorischen</w:t>
            </w:r>
            <w:proofErr w:type="spellEnd"/>
            <w:r>
              <w:t xml:space="preserve"> Natur-</w:t>
            </w:r>
            <w:proofErr w:type="spellStart"/>
            <w:r>
              <w:t>Ethik</w:t>
            </w:r>
            <w:proofErr w:type="spellEnd"/>
            <w:r>
              <w:t xml:space="preserve">. V: Čović, Ante (ur.), </w:t>
            </w:r>
            <w:proofErr w:type="spellStart"/>
            <w:r>
              <w:t>Hoffmann</w:t>
            </w:r>
            <w:proofErr w:type="spellEnd"/>
            <w:r>
              <w:t xml:space="preserve">, Thomas </w:t>
            </w:r>
            <w:proofErr w:type="spellStart"/>
            <w:r>
              <w:t>Sören</w:t>
            </w:r>
            <w:proofErr w:type="spellEnd"/>
            <w:r>
              <w:t xml:space="preserve"> (ur.). </w:t>
            </w:r>
            <w:proofErr w:type="spellStart"/>
            <w:r>
              <w:t>Bioethik</w:t>
            </w:r>
            <w:proofErr w:type="spellEnd"/>
            <w:r>
              <w:t xml:space="preserve"> </w:t>
            </w:r>
            <w:proofErr w:type="spellStart"/>
            <w:r>
              <w:t>und</w:t>
            </w:r>
            <w:proofErr w:type="spellEnd"/>
            <w:r>
              <w:t xml:space="preserve"> </w:t>
            </w:r>
            <w:proofErr w:type="spellStart"/>
            <w:r>
              <w:t>kulturelle</w:t>
            </w:r>
            <w:proofErr w:type="spellEnd"/>
            <w:r>
              <w:t xml:space="preserve"> </w:t>
            </w:r>
            <w:proofErr w:type="spellStart"/>
            <w:r>
              <w:t>Pluralität</w:t>
            </w:r>
            <w:proofErr w:type="spellEnd"/>
            <w:r>
              <w:t xml:space="preserve"> – </w:t>
            </w:r>
            <w:proofErr w:type="spellStart"/>
            <w:r>
              <w:t>Bioethics</w:t>
            </w:r>
            <w:proofErr w:type="spellEnd"/>
            <w:r>
              <w:t xml:space="preserve"> </w:t>
            </w:r>
            <w:proofErr w:type="spellStart"/>
            <w:r>
              <w:t>and</w:t>
            </w:r>
            <w:proofErr w:type="spellEnd"/>
            <w:r>
              <w:t xml:space="preserve"> </w:t>
            </w:r>
            <w:proofErr w:type="spellStart"/>
            <w:r>
              <w:t>Cultural</w:t>
            </w:r>
            <w:proofErr w:type="spellEnd"/>
            <w:r>
              <w:t xml:space="preserve"> </w:t>
            </w:r>
            <w:proofErr w:type="spellStart"/>
            <w:r>
              <w:t>Plurality</w:t>
            </w:r>
            <w:proofErr w:type="spellEnd"/>
            <w:r>
              <w:t xml:space="preserve">. Sankt </w:t>
            </w:r>
            <w:proofErr w:type="spellStart"/>
            <w:r>
              <w:t>Augustin</w:t>
            </w:r>
            <w:proofErr w:type="spellEnd"/>
            <w:r>
              <w:t xml:space="preserve">, </w:t>
            </w:r>
            <w:proofErr w:type="spellStart"/>
            <w:r>
              <w:t>Academia</w:t>
            </w:r>
            <w:proofErr w:type="spellEnd"/>
            <w:r>
              <w:t xml:space="preserve"> </w:t>
            </w:r>
            <w:proofErr w:type="spellStart"/>
            <w:r>
              <w:t>Verlag</w:t>
            </w:r>
            <w:proofErr w:type="spellEnd"/>
            <w:r>
              <w:t>, 2005, str. 93-102.</w:t>
            </w:r>
          </w:p>
          <w:p w14:paraId="62A45142" w14:textId="77777777" w:rsidR="0013402F" w:rsidRDefault="005F4879">
            <w:r>
              <w:t xml:space="preserve">OŠLAJ, Borut. Človek in narava : osnove </w:t>
            </w:r>
            <w:proofErr w:type="spellStart"/>
            <w:r>
              <w:t>diaforične</w:t>
            </w:r>
            <w:proofErr w:type="spellEnd"/>
            <w:r>
              <w:t xml:space="preserve"> etike narave, (Zbirka </w:t>
            </w:r>
            <w:proofErr w:type="spellStart"/>
            <w:r>
              <w:t>Sophia</w:t>
            </w:r>
            <w:proofErr w:type="spellEnd"/>
            <w:r>
              <w:t>, 2000, 3). Ljubljana: Znanstveno in publicistično središče, 2000. 261 str. ISBN 961-6294-24-5.</w:t>
            </w:r>
          </w:p>
          <w:p w14:paraId="54CE365B" w14:textId="77777777" w:rsidR="0013402F" w:rsidRDefault="005F4879">
            <w:r>
              <w:t xml:space="preserve">OŠLAJ, Borut. </w:t>
            </w:r>
            <w:proofErr w:type="spellStart"/>
            <w:r>
              <w:t>Ethica</w:t>
            </w:r>
            <w:proofErr w:type="spellEnd"/>
            <w:r>
              <w:t xml:space="preserve">, </w:t>
            </w:r>
            <w:proofErr w:type="spellStart"/>
            <w:r>
              <w:t>quo</w:t>
            </w:r>
            <w:proofErr w:type="spellEnd"/>
            <w:r>
              <w:t xml:space="preserve"> </w:t>
            </w:r>
            <w:proofErr w:type="spellStart"/>
            <w:r>
              <w:t>vadis</w:t>
            </w:r>
            <w:proofErr w:type="spellEnd"/>
            <w:r>
              <w:t>? : Albert Schweitzer in vprašanje renesanse etične kulture, (Zbirka Razprave FF). Ljubljana: Znanstvena založba Filozofske fakultete, 2010. 231 str. ISBN 978-961-237-358-0.</w:t>
            </w:r>
          </w:p>
        </w:tc>
      </w:tr>
    </w:tbl>
    <w:p w14:paraId="7E9B2B21" w14:textId="77777777" w:rsidR="0013402F" w:rsidRDefault="005F4879">
      <w:r>
        <w:br/>
      </w:r>
    </w:p>
    <w:p w14:paraId="21D298E9" w14:textId="77777777" w:rsidR="0013402F" w:rsidRDefault="005F4879">
      <w:r>
        <w:br w:type="page"/>
      </w:r>
    </w:p>
    <w:p w14:paraId="2740E94E" w14:textId="77777777" w:rsidR="0013402F" w:rsidRDefault="005F4879">
      <w:pPr>
        <w:pStyle w:val="Naslov1"/>
      </w:pPr>
      <w:r>
        <w:lastRenderedPageBreak/>
        <w:t>FITOFARMACEVTSKA SREDSTVA IN NJIHOVE ALTERNATIVE</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3402F" w14:paraId="7D96D61D"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004313D5" w14:textId="77777777" w:rsidR="0013402F" w:rsidRDefault="005F4879">
            <w:r>
              <w:t>Predmet:</w:t>
            </w:r>
          </w:p>
        </w:tc>
        <w:tc>
          <w:tcPr>
            <w:tcW w:w="3500" w:type="pct"/>
          </w:tcPr>
          <w:p w14:paraId="285C723A" w14:textId="77777777" w:rsidR="0013402F" w:rsidRDefault="005F4879">
            <w:pPr>
              <w:cnfStyle w:val="000000000000" w:firstRow="0" w:lastRow="0" w:firstColumn="0" w:lastColumn="0" w:oddVBand="0" w:evenVBand="0" w:oddHBand="0" w:evenHBand="0" w:firstRowFirstColumn="0" w:firstRowLastColumn="0" w:lastRowFirstColumn="0" w:lastRowLastColumn="0"/>
            </w:pPr>
            <w:r>
              <w:t>FITOFARMACEVTSKA SREDSTVA IN NJIHOVE ALTERNATIVE</w:t>
            </w:r>
          </w:p>
        </w:tc>
      </w:tr>
      <w:tr w:rsidR="0013402F" w14:paraId="6ACE93B1"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1EA103DC" w14:textId="77777777" w:rsidR="0013402F" w:rsidRDefault="005F4879">
            <w:proofErr w:type="spellStart"/>
            <w:r>
              <w:t>Course</w:t>
            </w:r>
            <w:proofErr w:type="spellEnd"/>
            <w:r>
              <w:t xml:space="preserve"> title:</w:t>
            </w:r>
          </w:p>
        </w:tc>
        <w:tc>
          <w:tcPr>
            <w:tcW w:w="3500" w:type="pct"/>
          </w:tcPr>
          <w:p w14:paraId="221DC300" w14:textId="77777777" w:rsidR="0013402F" w:rsidRDefault="005F4879">
            <w:pPr>
              <w:cnfStyle w:val="000000000000" w:firstRow="0" w:lastRow="0" w:firstColumn="0" w:lastColumn="0" w:oddVBand="0" w:evenVBand="0" w:oddHBand="0" w:evenHBand="0" w:firstRowFirstColumn="0" w:firstRowLastColumn="0" w:lastRowFirstColumn="0" w:lastRowLastColumn="0"/>
            </w:pPr>
            <w:proofErr w:type="spellStart"/>
            <w:r>
              <w:t>Plant</w:t>
            </w:r>
            <w:proofErr w:type="spellEnd"/>
            <w:r>
              <w:t xml:space="preserve"> </w:t>
            </w:r>
            <w:proofErr w:type="spellStart"/>
            <w:r>
              <w:t>Protection</w:t>
            </w:r>
            <w:proofErr w:type="spellEnd"/>
            <w:r>
              <w:t xml:space="preserve"> </w:t>
            </w:r>
            <w:proofErr w:type="spellStart"/>
            <w:r>
              <w:t>Products</w:t>
            </w:r>
            <w:proofErr w:type="spellEnd"/>
            <w:r>
              <w:t xml:space="preserve"> </w:t>
            </w:r>
            <w:proofErr w:type="spellStart"/>
            <w:r>
              <w:t>and</w:t>
            </w:r>
            <w:proofErr w:type="spellEnd"/>
            <w:r>
              <w:t xml:space="preserve"> </w:t>
            </w:r>
            <w:proofErr w:type="spellStart"/>
            <w:r>
              <w:t>Their</w:t>
            </w:r>
            <w:proofErr w:type="spellEnd"/>
            <w:r>
              <w:t xml:space="preserve"> </w:t>
            </w:r>
            <w:proofErr w:type="spellStart"/>
            <w:r>
              <w:t>Alternatives</w:t>
            </w:r>
            <w:proofErr w:type="spellEnd"/>
          </w:p>
        </w:tc>
      </w:tr>
      <w:tr w:rsidR="0013402F" w14:paraId="38A0A8CB"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1204CC17" w14:textId="77777777" w:rsidR="0013402F" w:rsidRDefault="005F4879">
            <w:r>
              <w:t xml:space="preserve">Članica nosilka/UL </w:t>
            </w:r>
            <w:proofErr w:type="spellStart"/>
            <w:r>
              <w:t>Member</w:t>
            </w:r>
            <w:proofErr w:type="spellEnd"/>
            <w:r>
              <w:t>:</w:t>
            </w:r>
          </w:p>
        </w:tc>
        <w:tc>
          <w:tcPr>
            <w:tcW w:w="3500" w:type="pct"/>
          </w:tcPr>
          <w:p w14:paraId="5D16394A" w14:textId="77777777" w:rsidR="0013402F" w:rsidRDefault="005F4879">
            <w:pPr>
              <w:cnfStyle w:val="000000000000" w:firstRow="0" w:lastRow="0" w:firstColumn="0" w:lastColumn="0" w:oddVBand="0" w:evenVBand="0" w:oddHBand="0" w:evenHBand="0" w:firstRowFirstColumn="0" w:firstRowLastColumn="0" w:lastRowFirstColumn="0" w:lastRowLastColumn="0"/>
            </w:pPr>
            <w:r>
              <w:t>UL BF</w:t>
            </w:r>
          </w:p>
        </w:tc>
      </w:tr>
    </w:tbl>
    <w:p w14:paraId="06785695" w14:textId="77777777" w:rsidR="0013402F" w:rsidRDefault="0013402F"/>
    <w:tbl>
      <w:tblPr>
        <w:tblStyle w:val="DefaultTable"/>
        <w:tblW w:w="5000" w:type="pct"/>
        <w:tblLook w:val="04A0" w:firstRow="1" w:lastRow="0" w:firstColumn="1" w:lastColumn="0" w:noHBand="0" w:noVBand="1"/>
      </w:tblPr>
      <w:tblGrid>
        <w:gridCol w:w="3589"/>
        <w:gridCol w:w="2625"/>
        <w:gridCol w:w="1181"/>
        <w:gridCol w:w="1181"/>
        <w:gridCol w:w="1062"/>
      </w:tblGrid>
      <w:tr w:rsidR="0013402F" w14:paraId="15476E61" w14:textId="77777777" w:rsidTr="0013402F">
        <w:trPr>
          <w:cnfStyle w:val="100000000000" w:firstRow="1" w:lastRow="0" w:firstColumn="0" w:lastColumn="0" w:oddVBand="0" w:evenVBand="0" w:oddHBand="0" w:evenHBand="0" w:firstRowFirstColumn="0" w:firstRowLastColumn="0" w:lastRowFirstColumn="0" w:lastRowLastColumn="0"/>
        </w:trPr>
        <w:tc>
          <w:tcPr>
            <w:tcW w:w="2000" w:type="pct"/>
          </w:tcPr>
          <w:p w14:paraId="519E35A5" w14:textId="77777777" w:rsidR="0013402F" w:rsidRDefault="005F4879">
            <w:r>
              <w:t>Študijski programi in stopnja</w:t>
            </w:r>
          </w:p>
        </w:tc>
        <w:tc>
          <w:tcPr>
            <w:tcW w:w="1500" w:type="pct"/>
          </w:tcPr>
          <w:p w14:paraId="3D7CD887" w14:textId="77777777" w:rsidR="0013402F" w:rsidRDefault="005F4879">
            <w:r>
              <w:t>Študijska smer</w:t>
            </w:r>
          </w:p>
        </w:tc>
        <w:tc>
          <w:tcPr>
            <w:tcW w:w="500" w:type="pct"/>
          </w:tcPr>
          <w:p w14:paraId="798B87DC" w14:textId="77777777" w:rsidR="0013402F" w:rsidRDefault="005F4879">
            <w:r>
              <w:t>Letnik</w:t>
            </w:r>
          </w:p>
        </w:tc>
        <w:tc>
          <w:tcPr>
            <w:tcW w:w="500" w:type="pct"/>
          </w:tcPr>
          <w:p w14:paraId="78E7F46F" w14:textId="77777777" w:rsidR="0013402F" w:rsidRDefault="005F4879">
            <w:r>
              <w:t>Semestri</w:t>
            </w:r>
          </w:p>
        </w:tc>
        <w:tc>
          <w:tcPr>
            <w:tcW w:w="500" w:type="pct"/>
          </w:tcPr>
          <w:p w14:paraId="75994DB7" w14:textId="77777777" w:rsidR="0013402F" w:rsidRDefault="005F4879">
            <w:r>
              <w:t>Izbirnost</w:t>
            </w:r>
          </w:p>
        </w:tc>
      </w:tr>
      <w:tr w:rsidR="0013402F" w14:paraId="2075C7A7" w14:textId="77777777" w:rsidTr="0013402F">
        <w:tc>
          <w:tcPr>
            <w:tcW w:w="2000" w:type="pct"/>
          </w:tcPr>
          <w:p w14:paraId="70622D51" w14:textId="77777777" w:rsidR="0013402F" w:rsidRDefault="005F4879">
            <w:r>
              <w:t>Varstvo okolja, tretja stopnja, doktorski</w:t>
            </w:r>
          </w:p>
        </w:tc>
        <w:tc>
          <w:tcPr>
            <w:tcW w:w="1500" w:type="pct"/>
          </w:tcPr>
          <w:p w14:paraId="01717178" w14:textId="77777777" w:rsidR="0013402F" w:rsidRDefault="005F4879">
            <w:r>
              <w:t xml:space="preserve">Ni členitve (študijski program)                </w:t>
            </w:r>
          </w:p>
        </w:tc>
        <w:tc>
          <w:tcPr>
            <w:tcW w:w="750" w:type="pct"/>
          </w:tcPr>
          <w:p w14:paraId="781AB194" w14:textId="77777777" w:rsidR="0013402F" w:rsidRDefault="0013402F"/>
        </w:tc>
        <w:tc>
          <w:tcPr>
            <w:tcW w:w="750" w:type="pct"/>
          </w:tcPr>
          <w:p w14:paraId="331B6252" w14:textId="77777777" w:rsidR="0013402F" w:rsidRDefault="0013402F"/>
        </w:tc>
        <w:tc>
          <w:tcPr>
            <w:tcW w:w="750" w:type="pct"/>
          </w:tcPr>
          <w:p w14:paraId="3C97A3DA" w14:textId="77777777" w:rsidR="0013402F" w:rsidRDefault="005F4879">
            <w:r>
              <w:t>izbirni</w:t>
            </w:r>
          </w:p>
        </w:tc>
      </w:tr>
    </w:tbl>
    <w:p w14:paraId="617902E5" w14:textId="77777777" w:rsidR="0013402F" w:rsidRDefault="0013402F"/>
    <w:tbl>
      <w:tblPr>
        <w:tblStyle w:val="VerticalTable"/>
        <w:tblW w:w="5000" w:type="pct"/>
        <w:tblLook w:val="04A0" w:firstRow="1" w:lastRow="0" w:firstColumn="1" w:lastColumn="0" w:noHBand="0" w:noVBand="1"/>
      </w:tblPr>
      <w:tblGrid>
        <w:gridCol w:w="5298"/>
        <w:gridCol w:w="4335"/>
      </w:tblGrid>
      <w:tr w:rsidR="0013402F" w14:paraId="601CD750"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7A70F1FD" w14:textId="77777777" w:rsidR="0013402F" w:rsidRDefault="005F4879">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5A007F34" w14:textId="77777777" w:rsidR="0013402F" w:rsidRDefault="005F4879">
            <w:pPr>
              <w:cnfStyle w:val="000000000000" w:firstRow="0" w:lastRow="0" w:firstColumn="0" w:lastColumn="0" w:oddVBand="0" w:evenVBand="0" w:oddHBand="0" w:evenHBand="0" w:firstRowFirstColumn="0" w:firstRowLastColumn="0" w:lastRowFirstColumn="0" w:lastRowLastColumn="0"/>
            </w:pPr>
            <w:r>
              <w:t>0020641</w:t>
            </w:r>
          </w:p>
        </w:tc>
      </w:tr>
      <w:tr w:rsidR="0013402F" w14:paraId="43E9646E"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4D7D07B5" w14:textId="77777777" w:rsidR="0013402F" w:rsidRDefault="005F4879">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509D76F5" w14:textId="77777777" w:rsidR="0013402F" w:rsidRDefault="005F4879">
            <w:pPr>
              <w:cnfStyle w:val="000000000000" w:firstRow="0" w:lastRow="0" w:firstColumn="0" w:lastColumn="0" w:oddVBand="0" w:evenVBand="0" w:oddHBand="0" w:evenHBand="0" w:firstRowFirstColumn="0" w:firstRowLastColumn="0" w:lastRowFirstColumn="0" w:lastRowLastColumn="0"/>
            </w:pPr>
            <w:r>
              <w:t>20</w:t>
            </w:r>
          </w:p>
        </w:tc>
      </w:tr>
    </w:tbl>
    <w:p w14:paraId="6BBE981D" w14:textId="77777777" w:rsidR="0013402F" w:rsidRDefault="0013402F"/>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3402F" w14:paraId="6F4F7E92" w14:textId="77777777" w:rsidTr="0013402F">
        <w:trPr>
          <w:cnfStyle w:val="100000000000" w:firstRow="1" w:lastRow="0" w:firstColumn="0" w:lastColumn="0" w:oddVBand="0" w:evenVBand="0" w:oddHBand="0" w:evenHBand="0" w:firstRowFirstColumn="0" w:firstRowLastColumn="0" w:lastRowFirstColumn="0" w:lastRowLastColumn="0"/>
        </w:trPr>
        <w:tc>
          <w:tcPr>
            <w:tcW w:w="800" w:type="pct"/>
          </w:tcPr>
          <w:p w14:paraId="09DE8DAB" w14:textId="77777777" w:rsidR="0013402F" w:rsidRDefault="005F4879">
            <w:pPr>
              <w:keepNext/>
              <w:jc w:val="center"/>
            </w:pPr>
            <w:r>
              <w:t>Predavanja</w:t>
            </w:r>
            <w:r>
              <w:br/>
              <w:t>/</w:t>
            </w:r>
            <w:proofErr w:type="spellStart"/>
            <w:r>
              <w:t>Lectures</w:t>
            </w:r>
            <w:proofErr w:type="spellEnd"/>
          </w:p>
        </w:tc>
        <w:tc>
          <w:tcPr>
            <w:tcW w:w="800" w:type="pct"/>
          </w:tcPr>
          <w:p w14:paraId="39ED99C9" w14:textId="77777777" w:rsidR="0013402F" w:rsidRDefault="005F4879">
            <w:pPr>
              <w:keepNext/>
              <w:jc w:val="center"/>
            </w:pPr>
            <w:r>
              <w:t>Seminar</w:t>
            </w:r>
            <w:r>
              <w:br/>
              <w:t>/Seminar</w:t>
            </w:r>
          </w:p>
        </w:tc>
        <w:tc>
          <w:tcPr>
            <w:tcW w:w="800" w:type="pct"/>
          </w:tcPr>
          <w:p w14:paraId="6B31847D" w14:textId="77777777" w:rsidR="0013402F" w:rsidRDefault="005F4879">
            <w:pPr>
              <w:keepNext/>
              <w:jc w:val="center"/>
            </w:pPr>
            <w:r>
              <w:t>Vaje</w:t>
            </w:r>
            <w:r>
              <w:br/>
              <w:t>/</w:t>
            </w:r>
            <w:proofErr w:type="spellStart"/>
            <w:r>
              <w:t>Tutorials</w:t>
            </w:r>
            <w:proofErr w:type="spellEnd"/>
          </w:p>
        </w:tc>
        <w:tc>
          <w:tcPr>
            <w:tcW w:w="800" w:type="pct"/>
          </w:tcPr>
          <w:p w14:paraId="65B4B2C2" w14:textId="77777777" w:rsidR="0013402F" w:rsidRDefault="005F4879">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603AA659" w14:textId="77777777" w:rsidR="0013402F" w:rsidRDefault="005F4879">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450C976C" w14:textId="77777777" w:rsidR="0013402F" w:rsidRDefault="005F4879">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0F19E414" w14:textId="77777777" w:rsidR="0013402F" w:rsidRDefault="005F4879">
            <w:pPr>
              <w:keepNext/>
              <w:jc w:val="center"/>
            </w:pPr>
            <w:r>
              <w:t>ECTS</w:t>
            </w:r>
          </w:p>
        </w:tc>
      </w:tr>
      <w:tr w:rsidR="0013402F" w14:paraId="7E53BA1B" w14:textId="77777777">
        <w:tc>
          <w:tcPr>
            <w:tcW w:w="0" w:type="auto"/>
          </w:tcPr>
          <w:p w14:paraId="57B7A6CA" w14:textId="77777777" w:rsidR="0013402F" w:rsidRDefault="005F4879">
            <w:pPr>
              <w:keepNext/>
              <w:jc w:val="center"/>
            </w:pPr>
            <w:r>
              <w:t>20</w:t>
            </w:r>
          </w:p>
        </w:tc>
        <w:tc>
          <w:tcPr>
            <w:tcW w:w="0" w:type="auto"/>
          </w:tcPr>
          <w:p w14:paraId="3B86880C" w14:textId="77777777" w:rsidR="0013402F" w:rsidRDefault="0013402F">
            <w:pPr>
              <w:keepNext/>
              <w:jc w:val="center"/>
            </w:pPr>
          </w:p>
        </w:tc>
        <w:tc>
          <w:tcPr>
            <w:tcW w:w="0" w:type="auto"/>
          </w:tcPr>
          <w:p w14:paraId="331E0715" w14:textId="77777777" w:rsidR="0013402F" w:rsidRDefault="005F4879">
            <w:pPr>
              <w:keepNext/>
              <w:jc w:val="center"/>
            </w:pPr>
            <w:r>
              <w:t>60</w:t>
            </w:r>
          </w:p>
        </w:tc>
        <w:tc>
          <w:tcPr>
            <w:tcW w:w="0" w:type="auto"/>
          </w:tcPr>
          <w:p w14:paraId="2202787D" w14:textId="77777777" w:rsidR="0013402F" w:rsidRDefault="0013402F">
            <w:pPr>
              <w:keepNext/>
              <w:jc w:val="center"/>
            </w:pPr>
          </w:p>
        </w:tc>
        <w:tc>
          <w:tcPr>
            <w:tcW w:w="0" w:type="auto"/>
          </w:tcPr>
          <w:p w14:paraId="53D50E4E" w14:textId="77777777" w:rsidR="0013402F" w:rsidRDefault="0013402F">
            <w:pPr>
              <w:keepNext/>
              <w:jc w:val="center"/>
            </w:pPr>
          </w:p>
        </w:tc>
        <w:tc>
          <w:tcPr>
            <w:tcW w:w="0" w:type="auto"/>
          </w:tcPr>
          <w:p w14:paraId="2F929756" w14:textId="77777777" w:rsidR="0013402F" w:rsidRDefault="005F4879">
            <w:pPr>
              <w:keepNext/>
              <w:jc w:val="center"/>
            </w:pPr>
            <w:r>
              <w:t>170</w:t>
            </w:r>
          </w:p>
        </w:tc>
        <w:tc>
          <w:tcPr>
            <w:tcW w:w="0" w:type="auto"/>
          </w:tcPr>
          <w:p w14:paraId="25C47F48" w14:textId="77777777" w:rsidR="0013402F" w:rsidRDefault="005F4879">
            <w:pPr>
              <w:keepNext/>
              <w:jc w:val="center"/>
            </w:pPr>
            <w:r>
              <w:t>10</w:t>
            </w:r>
          </w:p>
        </w:tc>
      </w:tr>
    </w:tbl>
    <w:p w14:paraId="6D178C8D"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27A95E11"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B77E90C" w14:textId="77777777" w:rsidR="0013402F" w:rsidRDefault="005F4879">
            <w:r>
              <w:t>Nosilec predmeta/</w:t>
            </w:r>
            <w:proofErr w:type="spellStart"/>
            <w:r>
              <w:t>Lecturer</w:t>
            </w:r>
            <w:proofErr w:type="spellEnd"/>
            <w:r>
              <w:t>:</w:t>
            </w:r>
          </w:p>
        </w:tc>
        <w:tc>
          <w:tcPr>
            <w:tcW w:w="3400" w:type="pct"/>
          </w:tcPr>
          <w:p w14:paraId="02343386"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Stanislav Trdan                </w:t>
            </w:r>
          </w:p>
        </w:tc>
      </w:tr>
    </w:tbl>
    <w:p w14:paraId="278A8979"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3EDF6D38"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08C8A287" w14:textId="77777777" w:rsidR="0013402F" w:rsidRDefault="005F4879">
            <w:r>
              <w:t>Izvajalci predavanj:</w:t>
            </w:r>
          </w:p>
        </w:tc>
        <w:tc>
          <w:tcPr>
            <w:tcW w:w="3400" w:type="pct"/>
          </w:tcPr>
          <w:p w14:paraId="140FD808"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0212ABAB"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C6DCDAB" w14:textId="77777777" w:rsidR="0013402F" w:rsidRDefault="005F4879">
            <w:r>
              <w:t>Izvajalci seminarjev:</w:t>
            </w:r>
          </w:p>
        </w:tc>
        <w:tc>
          <w:tcPr>
            <w:tcW w:w="3400" w:type="pct"/>
          </w:tcPr>
          <w:p w14:paraId="3B77E82C"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1F499567"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1505DC5" w14:textId="77777777" w:rsidR="0013402F" w:rsidRDefault="005F4879">
            <w:r>
              <w:t>Izvajalci vaj:</w:t>
            </w:r>
          </w:p>
        </w:tc>
        <w:tc>
          <w:tcPr>
            <w:tcW w:w="3400" w:type="pct"/>
          </w:tcPr>
          <w:p w14:paraId="232A0D36"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5B73EEE8"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4F56084" w14:textId="77777777" w:rsidR="0013402F" w:rsidRDefault="005F4879">
            <w:r>
              <w:t>Izvajalci kliničnih vaj:</w:t>
            </w:r>
          </w:p>
        </w:tc>
        <w:tc>
          <w:tcPr>
            <w:tcW w:w="3400" w:type="pct"/>
          </w:tcPr>
          <w:p w14:paraId="34848876"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4585D245"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09A12489" w14:textId="77777777" w:rsidR="0013402F" w:rsidRDefault="005F4879">
            <w:r>
              <w:t>Izvajalci drugih oblik:</w:t>
            </w:r>
          </w:p>
        </w:tc>
        <w:tc>
          <w:tcPr>
            <w:tcW w:w="3400" w:type="pct"/>
          </w:tcPr>
          <w:p w14:paraId="06033E9D"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0DCF9638"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9E0749D" w14:textId="77777777" w:rsidR="0013402F" w:rsidRDefault="005F4879">
            <w:r>
              <w:t>Izvajalci praktičnega usposabljanja:</w:t>
            </w:r>
          </w:p>
        </w:tc>
        <w:tc>
          <w:tcPr>
            <w:tcW w:w="3400" w:type="pct"/>
          </w:tcPr>
          <w:p w14:paraId="72E672D0"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6FC2912C"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11A0CC22"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64832FB" w14:textId="77777777" w:rsidR="0013402F" w:rsidRDefault="005F4879">
            <w:r>
              <w:t>Vrsta predmeta/</w:t>
            </w:r>
            <w:proofErr w:type="spellStart"/>
            <w:r>
              <w:t>Course</w:t>
            </w:r>
            <w:proofErr w:type="spellEnd"/>
            <w:r>
              <w:t xml:space="preserve"> </w:t>
            </w:r>
            <w:proofErr w:type="spellStart"/>
            <w:r>
              <w:t>type</w:t>
            </w:r>
            <w:proofErr w:type="spellEnd"/>
            <w:r>
              <w:t>:</w:t>
            </w:r>
          </w:p>
        </w:tc>
        <w:tc>
          <w:tcPr>
            <w:tcW w:w="3400" w:type="pct"/>
          </w:tcPr>
          <w:p w14:paraId="6AD89389" w14:textId="77777777" w:rsidR="0013402F" w:rsidRDefault="005F4879">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60C3F46A" w14:textId="77777777" w:rsidR="0013402F" w:rsidRDefault="0013402F"/>
    <w:tbl>
      <w:tblPr>
        <w:tblStyle w:val="VerticalTable"/>
        <w:tblW w:w="5000" w:type="pct"/>
        <w:tblLook w:val="04A0" w:firstRow="1" w:lastRow="0" w:firstColumn="1" w:lastColumn="0" w:noHBand="0" w:noVBand="1"/>
      </w:tblPr>
      <w:tblGrid>
        <w:gridCol w:w="3082"/>
        <w:gridCol w:w="3083"/>
        <w:gridCol w:w="3468"/>
      </w:tblGrid>
      <w:tr w:rsidR="0013402F" w14:paraId="109834C5"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58846BF6" w14:textId="77777777" w:rsidR="0013402F" w:rsidRDefault="005F4879">
            <w:r>
              <w:t>Jeziki/</w:t>
            </w:r>
            <w:proofErr w:type="spellStart"/>
            <w:r>
              <w:t>Languages</w:t>
            </w:r>
            <w:proofErr w:type="spellEnd"/>
            <w:r>
              <w:t>:</w:t>
            </w:r>
          </w:p>
        </w:tc>
        <w:tc>
          <w:tcPr>
            <w:tcW w:w="1600" w:type="pct"/>
          </w:tcPr>
          <w:p w14:paraId="6B2E93F5" w14:textId="77777777" w:rsidR="0013402F" w:rsidRDefault="005F4879">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74EF04CD"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3402F" w14:paraId="59D18F10"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A2D2CA1" w14:textId="77777777" w:rsidR="0013402F" w:rsidRDefault="0013402F"/>
        </w:tc>
        <w:tc>
          <w:tcPr>
            <w:tcW w:w="1600" w:type="pct"/>
          </w:tcPr>
          <w:p w14:paraId="7215E5C4" w14:textId="77777777" w:rsidR="0013402F" w:rsidRDefault="005F4879">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4D1C82C5"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576A4E4D"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57774BAE"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244AB29F" w14:textId="77777777" w:rsidR="0013402F" w:rsidRDefault="005F4879">
            <w:r>
              <w:t>Pogoji za vključitev v delo oz. za opravljanje študijskih obveznosti:</w:t>
            </w:r>
          </w:p>
        </w:tc>
        <w:tc>
          <w:tcPr>
            <w:tcW w:w="2500" w:type="pct"/>
          </w:tcPr>
          <w:p w14:paraId="60B33EA6" w14:textId="77777777" w:rsidR="0013402F" w:rsidRDefault="005F4879">
            <w:proofErr w:type="spellStart"/>
            <w:r>
              <w:t>Prerequisites</w:t>
            </w:r>
            <w:proofErr w:type="spellEnd"/>
            <w:r>
              <w:t>:</w:t>
            </w:r>
          </w:p>
        </w:tc>
      </w:tr>
      <w:tr w:rsidR="0013402F" w14:paraId="4C05A38C" w14:textId="77777777">
        <w:tc>
          <w:tcPr>
            <w:tcW w:w="0" w:type="auto"/>
          </w:tcPr>
          <w:p w14:paraId="169F4933" w14:textId="77777777" w:rsidR="0013402F" w:rsidRDefault="005F4879">
            <w:r>
              <w:t>Vpis v doktorski študij.</w:t>
            </w:r>
          </w:p>
        </w:tc>
        <w:tc>
          <w:tcPr>
            <w:tcW w:w="0" w:type="auto"/>
          </w:tcPr>
          <w:p w14:paraId="77C7EE15" w14:textId="77777777" w:rsidR="0013402F" w:rsidRDefault="005F4879">
            <w:proofErr w:type="spellStart"/>
            <w:r>
              <w:t>Enrollment</w:t>
            </w:r>
            <w:proofErr w:type="spellEnd"/>
            <w:r>
              <w:t xml:space="preserve"> to Doctoral </w:t>
            </w:r>
            <w:proofErr w:type="spellStart"/>
            <w:r>
              <w:t>Study</w:t>
            </w:r>
            <w:proofErr w:type="spellEnd"/>
            <w:r>
              <w:t>.</w:t>
            </w:r>
          </w:p>
        </w:tc>
      </w:tr>
    </w:tbl>
    <w:p w14:paraId="0F601EE2"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010A8215"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758D8297" w14:textId="77777777" w:rsidR="0013402F" w:rsidRDefault="005F4879">
            <w:r>
              <w:t>Vsebina:</w:t>
            </w:r>
          </w:p>
        </w:tc>
        <w:tc>
          <w:tcPr>
            <w:tcW w:w="2500" w:type="pct"/>
          </w:tcPr>
          <w:p w14:paraId="50D7C76D" w14:textId="77777777" w:rsidR="0013402F" w:rsidRDefault="005F4879">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3402F" w14:paraId="5CF45FE2" w14:textId="77777777">
        <w:tc>
          <w:tcPr>
            <w:tcW w:w="0" w:type="auto"/>
          </w:tcPr>
          <w:p w14:paraId="0B2D1F2C" w14:textId="77777777" w:rsidR="0013402F" w:rsidRDefault="005F4879">
            <w:r>
              <w:t xml:space="preserve">Škoda na rastlinah zaradi škodljivcev, bolezni in plevelov. Zgodovina in etika uporabe FFS. Prednosti in slabosti uporabe FFS. FFS v vodi, tleh, zraku. Ostanki FFS v živilih. Strupenost FFS za </w:t>
            </w:r>
            <w:proofErr w:type="spellStart"/>
            <w:r>
              <w:t>neciljne</w:t>
            </w:r>
            <w:proofErr w:type="spellEnd"/>
            <w:r>
              <w:t xml:space="preserve"> organizme. Posledice zmanjšane uporabe FFS in uporaba FFS na vodozbirnih območjih. Preprečevanje škodljivega delovanja FFS. Zmanjševanje škodljivih posledic FFS. FFS in odpornost (rezistenca) škodljivih organizmov nanje. </w:t>
            </w:r>
            <w:r>
              <w:lastRenderedPageBreak/>
              <w:t>Načini preseganja rezistence škodljivih organizmov na FFS. Pridelava živeža brez FFS.</w:t>
            </w:r>
          </w:p>
          <w:p w14:paraId="5D118FA9" w14:textId="77777777" w:rsidR="0013402F" w:rsidRDefault="005F4879">
            <w:r>
              <w:t>Koncepti in mehanizmi delovanja naravnih sovražnikov pri biotičnem zatiranju škodljivih organizmov. Pomen agrotehnike pri gospodarskem pomenu rastlinskih škodljivih organizmov in njihovih biotičnih agensov: kolobar, obdelava tal, čas in gostota sajenja (setve). Mešane saditve in setve, naravna fitofarmacevtska sredstva. Pomen zavetišč (refugijev) za škodljive in koristne žuželke in druge organizme.</w:t>
            </w:r>
          </w:p>
        </w:tc>
        <w:tc>
          <w:tcPr>
            <w:tcW w:w="0" w:type="auto"/>
          </w:tcPr>
          <w:p w14:paraId="05C11FFA" w14:textId="77777777" w:rsidR="0013402F" w:rsidRDefault="005F4879">
            <w:proofErr w:type="spellStart"/>
            <w:r>
              <w:lastRenderedPageBreak/>
              <w:t>Plant</w:t>
            </w:r>
            <w:proofErr w:type="spellEnd"/>
            <w:r>
              <w:t xml:space="preserve"> </w:t>
            </w:r>
            <w:proofErr w:type="spellStart"/>
            <w:r>
              <w:t>damage</w:t>
            </w:r>
            <w:proofErr w:type="spellEnd"/>
            <w:r>
              <w:t xml:space="preserve"> </w:t>
            </w:r>
            <w:proofErr w:type="spellStart"/>
            <w:r>
              <w:t>caused</w:t>
            </w:r>
            <w:proofErr w:type="spellEnd"/>
            <w:r>
              <w:t xml:space="preserve"> </w:t>
            </w:r>
            <w:proofErr w:type="spellStart"/>
            <w:r>
              <w:t>by</w:t>
            </w:r>
            <w:proofErr w:type="spellEnd"/>
            <w:r>
              <w:t xml:space="preserve"> </w:t>
            </w:r>
            <w:proofErr w:type="spellStart"/>
            <w:r>
              <w:t>pests</w:t>
            </w:r>
            <w:proofErr w:type="spellEnd"/>
            <w:r>
              <w:t xml:space="preserve">, </w:t>
            </w:r>
            <w:proofErr w:type="spellStart"/>
            <w:r>
              <w:t>diseases</w:t>
            </w:r>
            <w:proofErr w:type="spellEnd"/>
            <w:r>
              <w:t xml:space="preserve"> </w:t>
            </w:r>
            <w:proofErr w:type="spellStart"/>
            <w:r>
              <w:t>and</w:t>
            </w:r>
            <w:proofErr w:type="spellEnd"/>
            <w:r>
              <w:t xml:space="preserve"> </w:t>
            </w:r>
            <w:proofErr w:type="spellStart"/>
            <w:r>
              <w:t>weeds</w:t>
            </w:r>
            <w:proofErr w:type="spellEnd"/>
            <w:r>
              <w:t xml:space="preserve"> (</w:t>
            </w:r>
            <w:proofErr w:type="spellStart"/>
            <w:r>
              <w:t>harmful</w:t>
            </w:r>
            <w:proofErr w:type="spellEnd"/>
            <w:r>
              <w:t xml:space="preserve"> </w:t>
            </w:r>
            <w:proofErr w:type="spellStart"/>
            <w:r>
              <w:t>organisms</w:t>
            </w:r>
            <w:proofErr w:type="spellEnd"/>
            <w:r>
              <w:t xml:space="preserve">). </w:t>
            </w:r>
            <w:proofErr w:type="spellStart"/>
            <w:r>
              <w:t>History</w:t>
            </w:r>
            <w:proofErr w:type="spellEnd"/>
            <w:r>
              <w:t xml:space="preserve"> </w:t>
            </w:r>
            <w:proofErr w:type="spellStart"/>
            <w:r>
              <w:t>and</w:t>
            </w:r>
            <w:proofErr w:type="spellEnd"/>
            <w:r>
              <w:t xml:space="preserve"> </w:t>
            </w:r>
            <w:proofErr w:type="spellStart"/>
            <w:r>
              <w:t>ethics</w:t>
            </w:r>
            <w:proofErr w:type="spellEnd"/>
            <w:r>
              <w:t xml:space="preserve"> </w:t>
            </w:r>
            <w:proofErr w:type="spellStart"/>
            <w:r>
              <w:t>of</w:t>
            </w:r>
            <w:proofErr w:type="spellEnd"/>
            <w:r>
              <w:t xml:space="preserve"> </w:t>
            </w:r>
            <w:proofErr w:type="spellStart"/>
            <w:r>
              <w:t>plant</w:t>
            </w:r>
            <w:proofErr w:type="spellEnd"/>
            <w:r>
              <w:t xml:space="preserve"> </w:t>
            </w:r>
            <w:proofErr w:type="spellStart"/>
            <w:r>
              <w:t>protection</w:t>
            </w:r>
            <w:proofErr w:type="spellEnd"/>
            <w:r>
              <w:t xml:space="preserve"> </w:t>
            </w:r>
            <w:proofErr w:type="spellStart"/>
            <w:r>
              <w:t>products</w:t>
            </w:r>
            <w:proofErr w:type="spellEnd"/>
            <w:r>
              <w:t xml:space="preserve"> (</w:t>
            </w:r>
            <w:proofErr w:type="spellStart"/>
            <w:r>
              <w:t>PPPs</w:t>
            </w:r>
            <w:proofErr w:type="spellEnd"/>
            <w:r>
              <w:t xml:space="preserve">) </w:t>
            </w:r>
            <w:proofErr w:type="spellStart"/>
            <w:r>
              <w:t>use</w:t>
            </w:r>
            <w:proofErr w:type="spellEnd"/>
            <w:r>
              <w:t xml:space="preserve">. </w:t>
            </w:r>
            <w:proofErr w:type="spellStart"/>
            <w:r>
              <w:t>Benefits</w:t>
            </w:r>
            <w:proofErr w:type="spellEnd"/>
            <w:r>
              <w:t xml:space="preserve"> </w:t>
            </w:r>
            <w:proofErr w:type="spellStart"/>
            <w:r>
              <w:t>and</w:t>
            </w:r>
            <w:proofErr w:type="spellEnd"/>
            <w:r>
              <w:t xml:space="preserve"> </w:t>
            </w:r>
            <w:proofErr w:type="spellStart"/>
            <w:r>
              <w:t>problems</w:t>
            </w:r>
            <w:proofErr w:type="spellEnd"/>
            <w:r>
              <w:t xml:space="preserve"> </w:t>
            </w:r>
            <w:proofErr w:type="spellStart"/>
            <w:r>
              <w:t>of</w:t>
            </w:r>
            <w:proofErr w:type="spellEnd"/>
            <w:r>
              <w:t xml:space="preserve"> </w:t>
            </w:r>
            <w:proofErr w:type="spellStart"/>
            <w:r>
              <w:t>PPPs</w:t>
            </w:r>
            <w:proofErr w:type="spellEnd"/>
            <w:r>
              <w:t xml:space="preserve"> </w:t>
            </w:r>
            <w:proofErr w:type="spellStart"/>
            <w:r>
              <w:t>use</w:t>
            </w:r>
            <w:proofErr w:type="spellEnd"/>
            <w:r>
              <w:t xml:space="preserve">. </w:t>
            </w:r>
            <w:proofErr w:type="spellStart"/>
            <w:r>
              <w:t>PPPs</w:t>
            </w:r>
            <w:proofErr w:type="spellEnd"/>
            <w:r>
              <w:t xml:space="preserve"> in </w:t>
            </w:r>
            <w:proofErr w:type="spellStart"/>
            <w:r>
              <w:t>the</w:t>
            </w:r>
            <w:proofErr w:type="spellEnd"/>
            <w:r>
              <w:t xml:space="preserve"> </w:t>
            </w:r>
            <w:proofErr w:type="spellStart"/>
            <w:r>
              <w:t>water</w:t>
            </w:r>
            <w:proofErr w:type="spellEnd"/>
            <w:r>
              <w:t xml:space="preserve">, </w:t>
            </w:r>
            <w:proofErr w:type="spellStart"/>
            <w:r>
              <w:t>soil</w:t>
            </w:r>
            <w:proofErr w:type="spellEnd"/>
            <w:r>
              <w:t xml:space="preserve">, </w:t>
            </w:r>
            <w:proofErr w:type="spellStart"/>
            <w:r>
              <w:t>and</w:t>
            </w:r>
            <w:proofErr w:type="spellEnd"/>
            <w:r>
              <w:t xml:space="preserve"> </w:t>
            </w:r>
            <w:proofErr w:type="spellStart"/>
            <w:r>
              <w:t>air</w:t>
            </w:r>
            <w:proofErr w:type="spellEnd"/>
            <w:r>
              <w:t xml:space="preserve">. </w:t>
            </w:r>
            <w:proofErr w:type="spellStart"/>
            <w:r>
              <w:t>PPPs</w:t>
            </w:r>
            <w:proofErr w:type="spellEnd"/>
            <w:r>
              <w:t xml:space="preserve"> </w:t>
            </w:r>
            <w:proofErr w:type="spellStart"/>
            <w:r>
              <w:t>residues</w:t>
            </w:r>
            <w:proofErr w:type="spellEnd"/>
            <w:r>
              <w:t xml:space="preserve"> in </w:t>
            </w:r>
            <w:proofErr w:type="spellStart"/>
            <w:r>
              <w:t>food</w:t>
            </w:r>
            <w:proofErr w:type="spellEnd"/>
            <w:r>
              <w:t xml:space="preserve">. </w:t>
            </w:r>
            <w:proofErr w:type="spellStart"/>
            <w:r>
              <w:t>Toxicity</w:t>
            </w:r>
            <w:proofErr w:type="spellEnd"/>
            <w:r>
              <w:t xml:space="preserve"> </w:t>
            </w:r>
            <w:proofErr w:type="spellStart"/>
            <w:r>
              <w:t>of</w:t>
            </w:r>
            <w:proofErr w:type="spellEnd"/>
            <w:r>
              <w:t xml:space="preserve"> </w:t>
            </w:r>
            <w:proofErr w:type="spellStart"/>
            <w:r>
              <w:t>PPPs</w:t>
            </w:r>
            <w:proofErr w:type="spellEnd"/>
            <w:r>
              <w:t xml:space="preserve"> to non-</w:t>
            </w:r>
            <w:proofErr w:type="spellStart"/>
            <w:r>
              <w:t>target</w:t>
            </w:r>
            <w:proofErr w:type="spellEnd"/>
            <w:r>
              <w:t xml:space="preserve"> </w:t>
            </w:r>
            <w:proofErr w:type="spellStart"/>
            <w:r>
              <w:t>organisms</w:t>
            </w:r>
            <w:proofErr w:type="spellEnd"/>
            <w:r>
              <w:t xml:space="preserve">. </w:t>
            </w:r>
            <w:proofErr w:type="spellStart"/>
            <w:r>
              <w:t>Consequences</w:t>
            </w:r>
            <w:proofErr w:type="spellEnd"/>
            <w:r>
              <w:t xml:space="preserve"> </w:t>
            </w:r>
            <w:proofErr w:type="spellStart"/>
            <w:r>
              <w:t>of</w:t>
            </w:r>
            <w:proofErr w:type="spellEnd"/>
            <w:r>
              <w:t xml:space="preserve"> </w:t>
            </w:r>
            <w:proofErr w:type="spellStart"/>
            <w:r>
              <w:t>diminished</w:t>
            </w:r>
            <w:proofErr w:type="spellEnd"/>
            <w:r>
              <w:t xml:space="preserve"> </w:t>
            </w:r>
            <w:proofErr w:type="spellStart"/>
            <w:r>
              <w:t>use</w:t>
            </w:r>
            <w:proofErr w:type="spellEnd"/>
            <w:r>
              <w:t xml:space="preserve"> </w:t>
            </w:r>
            <w:proofErr w:type="spellStart"/>
            <w:r>
              <w:t>of</w:t>
            </w:r>
            <w:proofErr w:type="spellEnd"/>
            <w:r>
              <w:t xml:space="preserve"> </w:t>
            </w:r>
            <w:proofErr w:type="spellStart"/>
            <w:r>
              <w:t>PPPs</w:t>
            </w:r>
            <w:proofErr w:type="spellEnd"/>
            <w:r>
              <w:t xml:space="preserve"> </w:t>
            </w:r>
            <w:proofErr w:type="spellStart"/>
            <w:r>
              <w:t>and</w:t>
            </w:r>
            <w:proofErr w:type="spellEnd"/>
            <w:r>
              <w:t xml:space="preserve"> </w:t>
            </w:r>
            <w:proofErr w:type="spellStart"/>
            <w:r>
              <w:t>the</w:t>
            </w:r>
            <w:proofErr w:type="spellEnd"/>
            <w:r>
              <w:t xml:space="preserve"> </w:t>
            </w:r>
            <w:proofErr w:type="spellStart"/>
            <w:r>
              <w:t>use</w:t>
            </w:r>
            <w:proofErr w:type="spellEnd"/>
            <w:r>
              <w:t xml:space="preserve"> </w:t>
            </w:r>
            <w:proofErr w:type="spellStart"/>
            <w:r>
              <w:t>of</w:t>
            </w:r>
            <w:proofErr w:type="spellEnd"/>
            <w:r>
              <w:t xml:space="preserve"> </w:t>
            </w:r>
            <w:proofErr w:type="spellStart"/>
            <w:r>
              <w:t>PPPs</w:t>
            </w:r>
            <w:proofErr w:type="spellEnd"/>
            <w:r>
              <w:t xml:space="preserve"> in </w:t>
            </w:r>
            <w:proofErr w:type="spellStart"/>
            <w:r>
              <w:t>water</w:t>
            </w:r>
            <w:proofErr w:type="spellEnd"/>
            <w:r>
              <w:t xml:space="preserve"> </w:t>
            </w:r>
            <w:proofErr w:type="spellStart"/>
            <w:r>
              <w:t>collection</w:t>
            </w:r>
            <w:proofErr w:type="spellEnd"/>
            <w:r>
              <w:t xml:space="preserve"> </w:t>
            </w:r>
            <w:proofErr w:type="spellStart"/>
            <w:r>
              <w:t>areas</w:t>
            </w:r>
            <w:proofErr w:type="spellEnd"/>
            <w:r>
              <w:t xml:space="preserve">. </w:t>
            </w:r>
            <w:proofErr w:type="spellStart"/>
            <w:r>
              <w:t>Preventing</w:t>
            </w:r>
            <w:proofErr w:type="spellEnd"/>
            <w:r>
              <w:t xml:space="preserve"> </w:t>
            </w:r>
            <w:proofErr w:type="spellStart"/>
            <w:r>
              <w:t>harmful</w:t>
            </w:r>
            <w:proofErr w:type="spellEnd"/>
            <w:r>
              <w:t xml:space="preserve"> </w:t>
            </w:r>
            <w:proofErr w:type="spellStart"/>
            <w:r>
              <w:t>activity</w:t>
            </w:r>
            <w:proofErr w:type="spellEnd"/>
            <w:r>
              <w:t xml:space="preserve"> </w:t>
            </w:r>
            <w:proofErr w:type="spellStart"/>
            <w:r>
              <w:t>of</w:t>
            </w:r>
            <w:proofErr w:type="spellEnd"/>
            <w:r>
              <w:t xml:space="preserve"> </w:t>
            </w:r>
            <w:proofErr w:type="spellStart"/>
            <w:r>
              <w:t>PPPs</w:t>
            </w:r>
            <w:proofErr w:type="spellEnd"/>
            <w:r>
              <w:t xml:space="preserve">. </w:t>
            </w:r>
            <w:proofErr w:type="spellStart"/>
            <w:r>
              <w:t>Diminishing</w:t>
            </w:r>
            <w:proofErr w:type="spellEnd"/>
            <w:r>
              <w:t xml:space="preserve"> </w:t>
            </w:r>
            <w:proofErr w:type="spellStart"/>
            <w:r>
              <w:t>the</w:t>
            </w:r>
            <w:proofErr w:type="spellEnd"/>
            <w:r>
              <w:t xml:space="preserve"> </w:t>
            </w:r>
            <w:proofErr w:type="spellStart"/>
            <w:r>
              <w:t>harmful</w:t>
            </w:r>
            <w:proofErr w:type="spellEnd"/>
            <w:r>
              <w:t xml:space="preserve"> </w:t>
            </w:r>
            <w:proofErr w:type="spellStart"/>
            <w:r>
              <w:t>consequences</w:t>
            </w:r>
            <w:proofErr w:type="spellEnd"/>
            <w:r>
              <w:t xml:space="preserve"> </w:t>
            </w:r>
            <w:proofErr w:type="spellStart"/>
            <w:r>
              <w:t>of</w:t>
            </w:r>
            <w:proofErr w:type="spellEnd"/>
            <w:r>
              <w:t xml:space="preserve"> </w:t>
            </w:r>
            <w:proofErr w:type="spellStart"/>
            <w:r>
              <w:t>PPPs</w:t>
            </w:r>
            <w:proofErr w:type="spellEnd"/>
            <w:r>
              <w:t xml:space="preserve"> </w:t>
            </w:r>
            <w:proofErr w:type="spellStart"/>
            <w:r>
              <w:t>use</w:t>
            </w:r>
            <w:proofErr w:type="spellEnd"/>
            <w:r>
              <w:t xml:space="preserve">. </w:t>
            </w:r>
            <w:proofErr w:type="spellStart"/>
            <w:r>
              <w:t>PPPs</w:t>
            </w:r>
            <w:proofErr w:type="spellEnd"/>
            <w:r>
              <w:t xml:space="preserve"> </w:t>
            </w:r>
            <w:proofErr w:type="spellStart"/>
            <w:r>
              <w:t>and</w:t>
            </w:r>
            <w:proofErr w:type="spellEnd"/>
            <w:r>
              <w:t xml:space="preserve"> </w:t>
            </w:r>
            <w:proofErr w:type="spellStart"/>
            <w:r>
              <w:lastRenderedPageBreak/>
              <w:t>resistance</w:t>
            </w:r>
            <w:proofErr w:type="spellEnd"/>
            <w:r>
              <w:t xml:space="preserve"> </w:t>
            </w:r>
            <w:proofErr w:type="spellStart"/>
            <w:r>
              <w:t>of</w:t>
            </w:r>
            <w:proofErr w:type="spellEnd"/>
            <w:r>
              <w:t xml:space="preserve"> </w:t>
            </w:r>
            <w:proofErr w:type="spellStart"/>
            <w:r>
              <w:t>harmul</w:t>
            </w:r>
            <w:proofErr w:type="spellEnd"/>
            <w:r>
              <w:t xml:space="preserve"> </w:t>
            </w:r>
            <w:proofErr w:type="spellStart"/>
            <w:r>
              <w:t>organisms</w:t>
            </w:r>
            <w:proofErr w:type="spellEnd"/>
            <w:r>
              <w:t xml:space="preserve">. </w:t>
            </w:r>
            <w:proofErr w:type="spellStart"/>
            <w:r>
              <w:t>The</w:t>
            </w:r>
            <w:proofErr w:type="spellEnd"/>
            <w:r>
              <w:t xml:space="preserve"> </w:t>
            </w:r>
            <w:proofErr w:type="spellStart"/>
            <w:r>
              <w:t>ways</w:t>
            </w:r>
            <w:proofErr w:type="spellEnd"/>
            <w:r>
              <w:t xml:space="preserve"> </w:t>
            </w:r>
            <w:proofErr w:type="spellStart"/>
            <w:r>
              <w:t>of</w:t>
            </w:r>
            <w:proofErr w:type="spellEnd"/>
            <w:r>
              <w:t xml:space="preserve"> </w:t>
            </w:r>
            <w:proofErr w:type="spellStart"/>
            <w:r>
              <w:t>overcoming</w:t>
            </w:r>
            <w:proofErr w:type="spellEnd"/>
            <w:r>
              <w:t xml:space="preserve"> </w:t>
            </w:r>
            <w:proofErr w:type="spellStart"/>
            <w:r>
              <w:t>the</w:t>
            </w:r>
            <w:proofErr w:type="spellEnd"/>
            <w:r>
              <w:t xml:space="preserve"> </w:t>
            </w:r>
            <w:proofErr w:type="spellStart"/>
            <w:r>
              <w:t>resistance</w:t>
            </w:r>
            <w:proofErr w:type="spellEnd"/>
            <w:r>
              <w:t xml:space="preserve"> </w:t>
            </w:r>
            <w:proofErr w:type="spellStart"/>
            <w:r>
              <w:t>o</w:t>
            </w:r>
            <w:r>
              <w:t>f</w:t>
            </w:r>
            <w:proofErr w:type="spellEnd"/>
            <w:r>
              <w:t xml:space="preserve"> </w:t>
            </w:r>
            <w:proofErr w:type="spellStart"/>
            <w:r>
              <w:t>harmful</w:t>
            </w:r>
            <w:proofErr w:type="spellEnd"/>
            <w:r>
              <w:t xml:space="preserve"> </w:t>
            </w:r>
            <w:proofErr w:type="spellStart"/>
            <w:r>
              <w:t>organisms</w:t>
            </w:r>
            <w:proofErr w:type="spellEnd"/>
            <w:r>
              <w:t xml:space="preserve"> to </w:t>
            </w:r>
            <w:proofErr w:type="spellStart"/>
            <w:r>
              <w:t>PPPs</w:t>
            </w:r>
            <w:proofErr w:type="spellEnd"/>
            <w:r>
              <w:t xml:space="preserve">. </w:t>
            </w:r>
            <w:proofErr w:type="spellStart"/>
            <w:r>
              <w:t>Food</w:t>
            </w:r>
            <w:proofErr w:type="spellEnd"/>
            <w:r>
              <w:t xml:space="preserve"> </w:t>
            </w:r>
            <w:proofErr w:type="spellStart"/>
            <w:r>
              <w:t>production</w:t>
            </w:r>
            <w:proofErr w:type="spellEnd"/>
            <w:r>
              <w:t xml:space="preserve"> </w:t>
            </w:r>
            <w:proofErr w:type="spellStart"/>
            <w:r>
              <w:t>without</w:t>
            </w:r>
            <w:proofErr w:type="spellEnd"/>
            <w:r>
              <w:t xml:space="preserve"> </w:t>
            </w:r>
            <w:proofErr w:type="spellStart"/>
            <w:r>
              <w:t>the</w:t>
            </w:r>
            <w:proofErr w:type="spellEnd"/>
            <w:r>
              <w:t xml:space="preserve"> </w:t>
            </w:r>
            <w:proofErr w:type="spellStart"/>
            <w:r>
              <w:t>use</w:t>
            </w:r>
            <w:proofErr w:type="spellEnd"/>
            <w:r>
              <w:t xml:space="preserve"> </w:t>
            </w:r>
            <w:proofErr w:type="spellStart"/>
            <w:r>
              <w:t>of</w:t>
            </w:r>
            <w:proofErr w:type="spellEnd"/>
            <w:r>
              <w:t xml:space="preserve"> </w:t>
            </w:r>
            <w:proofErr w:type="spellStart"/>
            <w:r>
              <w:t>PPPs</w:t>
            </w:r>
            <w:proofErr w:type="spellEnd"/>
            <w:r>
              <w:t xml:space="preserve">. </w:t>
            </w:r>
            <w:proofErr w:type="spellStart"/>
            <w:r>
              <w:t>Concepts</w:t>
            </w:r>
            <w:proofErr w:type="spellEnd"/>
            <w:r>
              <w:t xml:space="preserve"> </w:t>
            </w:r>
            <w:proofErr w:type="spellStart"/>
            <w:r>
              <w:t>and</w:t>
            </w:r>
            <w:proofErr w:type="spellEnd"/>
            <w:r>
              <w:t xml:space="preserve"> </w:t>
            </w:r>
            <w:proofErr w:type="spellStart"/>
            <w:r>
              <w:t>mechanisms</w:t>
            </w:r>
            <w:proofErr w:type="spellEnd"/>
            <w:r>
              <w:t xml:space="preserve"> </w:t>
            </w:r>
            <w:proofErr w:type="spellStart"/>
            <w:r>
              <w:t>of</w:t>
            </w:r>
            <w:proofErr w:type="spellEnd"/>
            <w:r>
              <w:t xml:space="preserve"> </w:t>
            </w:r>
            <w:proofErr w:type="spellStart"/>
            <w:r>
              <w:t>biological</w:t>
            </w:r>
            <w:proofErr w:type="spellEnd"/>
            <w:r>
              <w:t xml:space="preserve"> </w:t>
            </w:r>
            <w:proofErr w:type="spellStart"/>
            <w:r>
              <w:t>control</w:t>
            </w:r>
            <w:proofErr w:type="spellEnd"/>
            <w:r>
              <w:t xml:space="preserve"> </w:t>
            </w:r>
            <w:proofErr w:type="spellStart"/>
            <w:r>
              <w:t>agents</w:t>
            </w:r>
            <w:proofErr w:type="spellEnd"/>
            <w:r>
              <w:t xml:space="preserve"> </w:t>
            </w:r>
            <w:proofErr w:type="spellStart"/>
            <w:r>
              <w:t>activities</w:t>
            </w:r>
            <w:proofErr w:type="spellEnd"/>
            <w:r>
              <w:t xml:space="preserve"> in </w:t>
            </w:r>
            <w:proofErr w:type="spellStart"/>
            <w:r>
              <w:t>controlling</w:t>
            </w:r>
            <w:proofErr w:type="spellEnd"/>
            <w:r>
              <w:t xml:space="preserve"> </w:t>
            </w:r>
            <w:proofErr w:type="spellStart"/>
            <w:r>
              <w:t>harmful</w:t>
            </w:r>
            <w:proofErr w:type="spellEnd"/>
            <w:r>
              <w:t xml:space="preserve"> </w:t>
            </w:r>
            <w:proofErr w:type="spellStart"/>
            <w:r>
              <w:t>organisms</w:t>
            </w:r>
            <w:proofErr w:type="spellEnd"/>
            <w:r>
              <w:t xml:space="preserve">. </w:t>
            </w:r>
            <w:proofErr w:type="spellStart"/>
            <w:r>
              <w:t>The</w:t>
            </w:r>
            <w:proofErr w:type="spellEnd"/>
            <w:r>
              <w:t xml:space="preserve"> role </w:t>
            </w:r>
            <w:proofErr w:type="spellStart"/>
            <w:r>
              <w:t>of</w:t>
            </w:r>
            <w:proofErr w:type="spellEnd"/>
            <w:r>
              <w:t xml:space="preserve"> </w:t>
            </w:r>
            <w:proofErr w:type="spellStart"/>
            <w:r>
              <w:t>agrotechnics</w:t>
            </w:r>
            <w:proofErr w:type="spellEnd"/>
            <w:r>
              <w:t xml:space="preserve"> in </w:t>
            </w:r>
            <w:proofErr w:type="spellStart"/>
            <w:r>
              <w:t>economic</w:t>
            </w:r>
            <w:proofErr w:type="spellEnd"/>
            <w:r>
              <w:t xml:space="preserve"> </w:t>
            </w:r>
            <w:proofErr w:type="spellStart"/>
            <w:r>
              <w:t>importance</w:t>
            </w:r>
            <w:proofErr w:type="spellEnd"/>
            <w:r>
              <w:t xml:space="preserve"> </w:t>
            </w:r>
            <w:proofErr w:type="spellStart"/>
            <w:r>
              <w:t>of</w:t>
            </w:r>
            <w:proofErr w:type="spellEnd"/>
            <w:r>
              <w:t xml:space="preserve"> </w:t>
            </w:r>
            <w:proofErr w:type="spellStart"/>
            <w:r>
              <w:t>harmful</w:t>
            </w:r>
            <w:proofErr w:type="spellEnd"/>
            <w:r>
              <w:t xml:space="preserve"> </w:t>
            </w:r>
            <w:proofErr w:type="spellStart"/>
            <w:r>
              <w:t>organisms</w:t>
            </w:r>
            <w:proofErr w:type="spellEnd"/>
            <w:r>
              <w:t xml:space="preserve"> </w:t>
            </w:r>
            <w:proofErr w:type="spellStart"/>
            <w:r>
              <w:t>and</w:t>
            </w:r>
            <w:proofErr w:type="spellEnd"/>
            <w:r>
              <w:t xml:space="preserve"> </w:t>
            </w:r>
            <w:proofErr w:type="spellStart"/>
            <w:r>
              <w:t>their</w:t>
            </w:r>
            <w:proofErr w:type="spellEnd"/>
            <w:r>
              <w:t xml:space="preserve"> </w:t>
            </w:r>
            <w:proofErr w:type="spellStart"/>
            <w:r>
              <w:t>natural</w:t>
            </w:r>
            <w:proofErr w:type="spellEnd"/>
            <w:r>
              <w:t xml:space="preserve"> </w:t>
            </w:r>
            <w:proofErr w:type="spellStart"/>
            <w:r>
              <w:t>enemies</w:t>
            </w:r>
            <w:proofErr w:type="spellEnd"/>
            <w:r>
              <w:t xml:space="preserve">: </w:t>
            </w:r>
            <w:proofErr w:type="spellStart"/>
            <w:r>
              <w:t>rotation</w:t>
            </w:r>
            <w:proofErr w:type="spellEnd"/>
            <w:r>
              <w:t xml:space="preserve">, </w:t>
            </w:r>
            <w:proofErr w:type="spellStart"/>
            <w:r>
              <w:t>soil</w:t>
            </w:r>
            <w:proofErr w:type="spellEnd"/>
            <w:r>
              <w:t xml:space="preserve"> </w:t>
            </w:r>
            <w:proofErr w:type="spellStart"/>
            <w:r>
              <w:t>cultivation</w:t>
            </w:r>
            <w:proofErr w:type="spellEnd"/>
            <w:r>
              <w:t xml:space="preserve">, time </w:t>
            </w:r>
            <w:proofErr w:type="spellStart"/>
            <w:r>
              <w:t>and</w:t>
            </w:r>
            <w:proofErr w:type="spellEnd"/>
            <w:r>
              <w:t xml:space="preserve"> </w:t>
            </w:r>
            <w:proofErr w:type="spellStart"/>
            <w:r>
              <w:t>density</w:t>
            </w:r>
            <w:proofErr w:type="spellEnd"/>
            <w:r>
              <w:t xml:space="preserve"> </w:t>
            </w:r>
            <w:proofErr w:type="spellStart"/>
            <w:r>
              <w:t>of</w:t>
            </w:r>
            <w:proofErr w:type="spellEnd"/>
            <w:r>
              <w:t xml:space="preserve"> </w:t>
            </w:r>
            <w:proofErr w:type="spellStart"/>
            <w:r>
              <w:t>sowing</w:t>
            </w:r>
            <w:proofErr w:type="spellEnd"/>
            <w:r>
              <w:t>/</w:t>
            </w:r>
            <w:proofErr w:type="spellStart"/>
            <w:r>
              <w:t>seeding</w:t>
            </w:r>
            <w:proofErr w:type="spellEnd"/>
            <w:r>
              <w:t>/</w:t>
            </w:r>
            <w:proofErr w:type="spellStart"/>
            <w:r>
              <w:t>plantation</w:t>
            </w:r>
            <w:proofErr w:type="spellEnd"/>
            <w:r>
              <w:t xml:space="preserve">. </w:t>
            </w:r>
            <w:proofErr w:type="spellStart"/>
            <w:r>
              <w:t>Mixed</w:t>
            </w:r>
            <w:proofErr w:type="spellEnd"/>
            <w:r>
              <w:t xml:space="preserve"> </w:t>
            </w:r>
            <w:proofErr w:type="spellStart"/>
            <w:r>
              <w:t>cropping</w:t>
            </w:r>
            <w:proofErr w:type="spellEnd"/>
            <w:r>
              <w:t xml:space="preserve">, </w:t>
            </w:r>
            <w:proofErr w:type="spellStart"/>
            <w:r>
              <w:t>natural</w:t>
            </w:r>
            <w:proofErr w:type="spellEnd"/>
            <w:r>
              <w:t xml:space="preserve"> </w:t>
            </w:r>
            <w:proofErr w:type="spellStart"/>
            <w:r>
              <w:t>PPPs</w:t>
            </w:r>
            <w:proofErr w:type="spellEnd"/>
            <w:r>
              <w:t xml:space="preserve">. </w:t>
            </w:r>
            <w:proofErr w:type="spellStart"/>
            <w:r>
              <w:t>The</w:t>
            </w:r>
            <w:proofErr w:type="spellEnd"/>
            <w:r>
              <w:t xml:space="preserve"> role </w:t>
            </w:r>
            <w:proofErr w:type="spellStart"/>
            <w:r>
              <w:t>of</w:t>
            </w:r>
            <w:proofErr w:type="spellEnd"/>
            <w:r>
              <w:t xml:space="preserve"> </w:t>
            </w:r>
            <w:proofErr w:type="spellStart"/>
            <w:r>
              <w:t>refugia</w:t>
            </w:r>
            <w:proofErr w:type="spellEnd"/>
            <w:r>
              <w:t xml:space="preserve"> </w:t>
            </w:r>
            <w:proofErr w:type="spellStart"/>
            <w:r>
              <w:t>for</w:t>
            </w:r>
            <w:proofErr w:type="spellEnd"/>
            <w:r>
              <w:t xml:space="preserve"> </w:t>
            </w:r>
            <w:proofErr w:type="spellStart"/>
            <w:r>
              <w:t>harmful</w:t>
            </w:r>
            <w:proofErr w:type="spellEnd"/>
            <w:r>
              <w:t xml:space="preserve"> </w:t>
            </w:r>
            <w:proofErr w:type="spellStart"/>
            <w:r>
              <w:t>and</w:t>
            </w:r>
            <w:proofErr w:type="spellEnd"/>
            <w:r>
              <w:t xml:space="preserve"> </w:t>
            </w:r>
            <w:proofErr w:type="spellStart"/>
            <w:r>
              <w:t>beneficial</w:t>
            </w:r>
            <w:proofErr w:type="spellEnd"/>
            <w:r>
              <w:t xml:space="preserve"> </w:t>
            </w:r>
            <w:proofErr w:type="spellStart"/>
            <w:r>
              <w:t>insects</w:t>
            </w:r>
            <w:proofErr w:type="spellEnd"/>
            <w:r>
              <w:t xml:space="preserve"> </w:t>
            </w:r>
            <w:proofErr w:type="spellStart"/>
            <w:r>
              <w:t>and</w:t>
            </w:r>
            <w:proofErr w:type="spellEnd"/>
            <w:r>
              <w:t xml:space="preserve"> </w:t>
            </w:r>
            <w:proofErr w:type="spellStart"/>
            <w:r>
              <w:t>other</w:t>
            </w:r>
            <w:proofErr w:type="spellEnd"/>
            <w:r>
              <w:t xml:space="preserve"> </w:t>
            </w:r>
            <w:proofErr w:type="spellStart"/>
            <w:r>
              <w:t>organisms</w:t>
            </w:r>
            <w:proofErr w:type="spellEnd"/>
            <w:r>
              <w:t>.</w:t>
            </w:r>
          </w:p>
        </w:tc>
      </w:tr>
    </w:tbl>
    <w:p w14:paraId="260F456F" w14:textId="77777777" w:rsidR="0013402F" w:rsidRDefault="0013402F"/>
    <w:tbl>
      <w:tblPr>
        <w:tblStyle w:val="DefaultTable"/>
        <w:tblW w:w="5000" w:type="pct"/>
        <w:tblLook w:val="04A0" w:firstRow="1" w:lastRow="0" w:firstColumn="1" w:lastColumn="0" w:noHBand="0" w:noVBand="1"/>
      </w:tblPr>
      <w:tblGrid>
        <w:gridCol w:w="9638"/>
      </w:tblGrid>
      <w:tr w:rsidR="0013402F" w14:paraId="739EA9C9"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2E76F1E" w14:textId="77777777" w:rsidR="0013402F" w:rsidRDefault="005F4879">
            <w:r>
              <w:t>Temeljna literatura in viri/</w:t>
            </w:r>
            <w:proofErr w:type="spellStart"/>
            <w:r>
              <w:t>Readings</w:t>
            </w:r>
            <w:proofErr w:type="spellEnd"/>
            <w:r>
              <w:t>:</w:t>
            </w:r>
          </w:p>
        </w:tc>
      </w:tr>
      <w:tr w:rsidR="0013402F" w14:paraId="34433601" w14:textId="77777777">
        <w:tc>
          <w:tcPr>
            <w:tcW w:w="0" w:type="auto"/>
          </w:tcPr>
          <w:p w14:paraId="28E486B2" w14:textId="77777777" w:rsidR="0013402F" w:rsidRDefault="005F4879">
            <w:r>
              <w:rPr>
                <w:b/>
              </w:rPr>
              <w:t xml:space="preserve">- Temeljni viri / </w:t>
            </w:r>
            <w:proofErr w:type="spellStart"/>
            <w:r>
              <w:rPr>
                <w:b/>
              </w:rPr>
              <w:t>Basic</w:t>
            </w:r>
            <w:proofErr w:type="spellEnd"/>
            <w:r>
              <w:rPr>
                <w:b/>
              </w:rPr>
              <w:t xml:space="preserve"> literature </w:t>
            </w:r>
            <w:proofErr w:type="spellStart"/>
            <w:r>
              <w:rPr>
                <w:b/>
              </w:rPr>
              <w:t>sources</w:t>
            </w:r>
            <w:proofErr w:type="spellEnd"/>
            <w:r>
              <w:rPr>
                <w:b/>
              </w:rPr>
              <w:t>:</w:t>
            </w:r>
          </w:p>
          <w:p w14:paraId="62102C1C" w14:textId="77777777" w:rsidR="0013402F" w:rsidRDefault="005F4879">
            <w:proofErr w:type="spellStart"/>
            <w:r>
              <w:t>Pimentel</w:t>
            </w:r>
            <w:proofErr w:type="spellEnd"/>
            <w:r>
              <w:t xml:space="preserve">, D. 2002. </w:t>
            </w:r>
            <w:proofErr w:type="spellStart"/>
            <w:r>
              <w:t>Encyclopedia</w:t>
            </w:r>
            <w:proofErr w:type="spellEnd"/>
            <w:r>
              <w:t xml:space="preserve"> </w:t>
            </w:r>
            <w:proofErr w:type="spellStart"/>
            <w:r>
              <w:t>of</w:t>
            </w:r>
            <w:proofErr w:type="spellEnd"/>
            <w:r>
              <w:t xml:space="preserve"> pest management. Taylor &amp; Francis, Boca </w:t>
            </w:r>
            <w:proofErr w:type="spellStart"/>
            <w:r>
              <w:t>Raton</w:t>
            </w:r>
            <w:proofErr w:type="spellEnd"/>
            <w:r>
              <w:t xml:space="preserve">, London, New York, </w:t>
            </w:r>
            <w:proofErr w:type="spellStart"/>
            <w:r>
              <w:t>Singapore</w:t>
            </w:r>
            <w:proofErr w:type="spellEnd"/>
            <w:r>
              <w:t>: 929 str., ISBN 0-8247-0632-3.</w:t>
            </w:r>
          </w:p>
          <w:p w14:paraId="21791906" w14:textId="77777777" w:rsidR="0013402F" w:rsidRDefault="005F4879">
            <w:r>
              <w:rPr>
                <w:b/>
              </w:rPr>
              <w:t xml:space="preserve">- Dodatna literatura / </w:t>
            </w:r>
            <w:proofErr w:type="spellStart"/>
            <w:r>
              <w:rPr>
                <w:b/>
              </w:rPr>
              <w:t>Supplementary</w:t>
            </w:r>
            <w:proofErr w:type="spellEnd"/>
            <w:r>
              <w:rPr>
                <w:b/>
              </w:rPr>
              <w:t xml:space="preserve"> literature </w:t>
            </w:r>
            <w:proofErr w:type="spellStart"/>
            <w:r>
              <w:rPr>
                <w:b/>
              </w:rPr>
              <w:t>sources</w:t>
            </w:r>
            <w:proofErr w:type="spellEnd"/>
            <w:r>
              <w:rPr>
                <w:b/>
              </w:rPr>
              <w:t>:</w:t>
            </w:r>
          </w:p>
          <w:p w14:paraId="3DC1AF68" w14:textId="77777777" w:rsidR="0013402F" w:rsidRDefault="005F4879">
            <w:r>
              <w:rPr>
                <w:b/>
              </w:rPr>
              <w:t>Monografije / Učbeniki</w:t>
            </w:r>
          </w:p>
          <w:p w14:paraId="4A72F369" w14:textId="77777777" w:rsidR="0013402F" w:rsidRDefault="005F4879">
            <w:proofErr w:type="spellStart"/>
            <w:r>
              <w:t>Abrol</w:t>
            </w:r>
            <w:proofErr w:type="spellEnd"/>
            <w:r>
              <w:t xml:space="preserve">, D.P., </w:t>
            </w:r>
            <w:proofErr w:type="spellStart"/>
            <w:r>
              <w:t>Shankar</w:t>
            </w:r>
            <w:proofErr w:type="spellEnd"/>
            <w:r>
              <w:t xml:space="preserve">, U. 2012. </w:t>
            </w:r>
            <w:proofErr w:type="spellStart"/>
            <w:r>
              <w:t>Integrated</w:t>
            </w:r>
            <w:proofErr w:type="spellEnd"/>
            <w:r>
              <w:t xml:space="preserve"> Pest Management – </w:t>
            </w:r>
            <w:proofErr w:type="spellStart"/>
            <w:r>
              <w:t>principles</w:t>
            </w:r>
            <w:proofErr w:type="spellEnd"/>
            <w:r>
              <w:t xml:space="preserve"> </w:t>
            </w:r>
            <w:proofErr w:type="spellStart"/>
            <w:r>
              <w:t>and</w:t>
            </w:r>
            <w:proofErr w:type="spellEnd"/>
            <w:r>
              <w:t xml:space="preserve"> </w:t>
            </w:r>
            <w:proofErr w:type="spellStart"/>
            <w:r>
              <w:t>practice</w:t>
            </w:r>
            <w:proofErr w:type="spellEnd"/>
            <w:r>
              <w:t xml:space="preserve">. CAB </w:t>
            </w:r>
            <w:proofErr w:type="spellStart"/>
            <w:r>
              <w:t>International</w:t>
            </w:r>
            <w:proofErr w:type="spellEnd"/>
            <w:r>
              <w:t>, 502 str., ISBN-13: 978 1 84593 8086</w:t>
            </w:r>
          </w:p>
          <w:p w14:paraId="36F0D9B0" w14:textId="77777777" w:rsidR="0013402F" w:rsidRDefault="005F4879">
            <w:proofErr w:type="spellStart"/>
            <w:r>
              <w:t>Hawkins</w:t>
            </w:r>
            <w:proofErr w:type="spellEnd"/>
            <w:r>
              <w:t xml:space="preserve">, B.A., </w:t>
            </w:r>
            <w:proofErr w:type="spellStart"/>
            <w:r>
              <w:t>Cornell</w:t>
            </w:r>
            <w:proofErr w:type="spellEnd"/>
            <w:r>
              <w:t xml:space="preserve">, H.V. 1999. </w:t>
            </w:r>
            <w:proofErr w:type="spellStart"/>
            <w:r>
              <w:t>Theoretical</w:t>
            </w:r>
            <w:proofErr w:type="spellEnd"/>
            <w:r>
              <w:t xml:space="preserve"> </w:t>
            </w:r>
            <w:proofErr w:type="spellStart"/>
            <w:r>
              <w:t>approaches</w:t>
            </w:r>
            <w:proofErr w:type="spellEnd"/>
            <w:r>
              <w:t xml:space="preserve"> to </w:t>
            </w:r>
            <w:proofErr w:type="spellStart"/>
            <w:r>
              <w:t>biological</w:t>
            </w:r>
            <w:proofErr w:type="spellEnd"/>
            <w:r>
              <w:t xml:space="preserve"> </w:t>
            </w:r>
            <w:proofErr w:type="spellStart"/>
            <w:r>
              <w:t>control</w:t>
            </w:r>
            <w:proofErr w:type="spellEnd"/>
            <w:r>
              <w:t xml:space="preserve">. Cambridge </w:t>
            </w:r>
            <w:proofErr w:type="spellStart"/>
            <w:r>
              <w:t>University</w:t>
            </w:r>
            <w:proofErr w:type="spellEnd"/>
            <w:r>
              <w:t xml:space="preserve"> </w:t>
            </w:r>
            <w:proofErr w:type="spellStart"/>
            <w:r>
              <w:t>Press</w:t>
            </w:r>
            <w:proofErr w:type="spellEnd"/>
            <w:r>
              <w:t>: 412 str., ISBN 0 521 57283 5.</w:t>
            </w:r>
          </w:p>
          <w:p w14:paraId="50DC06E9" w14:textId="77777777" w:rsidR="0013402F" w:rsidRDefault="005F4879">
            <w:proofErr w:type="spellStart"/>
            <w:r>
              <w:t>Koul</w:t>
            </w:r>
            <w:proofErr w:type="spellEnd"/>
            <w:r>
              <w:t xml:space="preserve">, O., </w:t>
            </w:r>
            <w:proofErr w:type="spellStart"/>
            <w:r>
              <w:t>Cuperus</w:t>
            </w:r>
            <w:proofErr w:type="spellEnd"/>
            <w:r>
              <w:t xml:space="preserve">, G. W. 2007. </w:t>
            </w:r>
            <w:proofErr w:type="spellStart"/>
            <w:r>
              <w:t>Ecologically</w:t>
            </w:r>
            <w:proofErr w:type="spellEnd"/>
            <w:r>
              <w:t xml:space="preserve"> </w:t>
            </w:r>
            <w:proofErr w:type="spellStart"/>
            <w:r>
              <w:t>based</w:t>
            </w:r>
            <w:proofErr w:type="spellEnd"/>
            <w:r>
              <w:t xml:space="preserve"> </w:t>
            </w:r>
            <w:proofErr w:type="spellStart"/>
            <w:r>
              <w:t>integrated</w:t>
            </w:r>
            <w:proofErr w:type="spellEnd"/>
            <w:r>
              <w:t xml:space="preserve"> pest management. CAB </w:t>
            </w:r>
            <w:proofErr w:type="spellStart"/>
            <w:r>
              <w:t>International</w:t>
            </w:r>
            <w:proofErr w:type="spellEnd"/>
            <w:r>
              <w:t>, 462 str., ISBN-10: 1 84593 064 9</w:t>
            </w:r>
          </w:p>
          <w:p w14:paraId="2401E78C" w14:textId="77777777" w:rsidR="0013402F" w:rsidRDefault="005F4879">
            <w:proofErr w:type="spellStart"/>
            <w:r>
              <w:t>Krieger</w:t>
            </w:r>
            <w:proofErr w:type="spellEnd"/>
            <w:r>
              <w:t xml:space="preserve">, R. 2001. </w:t>
            </w:r>
            <w:proofErr w:type="spellStart"/>
            <w:r>
              <w:t>Handbook</w:t>
            </w:r>
            <w:proofErr w:type="spellEnd"/>
            <w:r>
              <w:t xml:space="preserve"> </w:t>
            </w:r>
            <w:proofErr w:type="spellStart"/>
            <w:r>
              <w:t>of</w:t>
            </w:r>
            <w:proofErr w:type="spellEnd"/>
            <w:r>
              <w:t xml:space="preserve"> pesticide </w:t>
            </w:r>
            <w:proofErr w:type="spellStart"/>
            <w:r>
              <w:t>toxicology</w:t>
            </w:r>
            <w:proofErr w:type="spellEnd"/>
            <w:r>
              <w:t xml:space="preserve">. 2nd </w:t>
            </w:r>
            <w:proofErr w:type="spellStart"/>
            <w:r>
              <w:t>Edition</w:t>
            </w:r>
            <w:proofErr w:type="spellEnd"/>
            <w:r>
              <w:t xml:space="preserve">. Vol. 1-2. </w:t>
            </w:r>
            <w:proofErr w:type="spellStart"/>
            <w:r>
              <w:t>Academic</w:t>
            </w:r>
            <w:proofErr w:type="spellEnd"/>
            <w:r>
              <w:t xml:space="preserve"> </w:t>
            </w:r>
            <w:proofErr w:type="spellStart"/>
            <w:r>
              <w:t>Press</w:t>
            </w:r>
            <w:proofErr w:type="spellEnd"/>
            <w:r>
              <w:t xml:space="preserve">, San Diego </w:t>
            </w:r>
            <w:proofErr w:type="spellStart"/>
            <w:r>
              <w:t>etc</w:t>
            </w:r>
            <w:proofErr w:type="spellEnd"/>
            <w:r>
              <w:t>.: 1908 str., ISBN 0-12-426260-0.</w:t>
            </w:r>
          </w:p>
          <w:p w14:paraId="781CA399" w14:textId="77777777" w:rsidR="0013402F" w:rsidRDefault="005F4879">
            <w:proofErr w:type="spellStart"/>
            <w:r>
              <w:t>Pimentel</w:t>
            </w:r>
            <w:proofErr w:type="spellEnd"/>
            <w:r>
              <w:t xml:space="preserve">, D., </w:t>
            </w:r>
            <w:proofErr w:type="spellStart"/>
            <w:r>
              <w:t>Lehman</w:t>
            </w:r>
            <w:proofErr w:type="spellEnd"/>
            <w:r>
              <w:t xml:space="preserve">, H. 1993. </w:t>
            </w:r>
            <w:proofErr w:type="spellStart"/>
            <w:r>
              <w:t>The</w:t>
            </w:r>
            <w:proofErr w:type="spellEnd"/>
            <w:r>
              <w:t xml:space="preserve"> pesticide </w:t>
            </w:r>
            <w:proofErr w:type="spellStart"/>
            <w:r>
              <w:t>question</w:t>
            </w:r>
            <w:proofErr w:type="spellEnd"/>
            <w:r>
              <w:t xml:space="preserve"> – </w:t>
            </w:r>
            <w:proofErr w:type="spellStart"/>
            <w:r>
              <w:t>environment</w:t>
            </w:r>
            <w:proofErr w:type="spellEnd"/>
            <w:r>
              <w:t xml:space="preserve">, </w:t>
            </w:r>
            <w:proofErr w:type="spellStart"/>
            <w:r>
              <w:t>economics</w:t>
            </w:r>
            <w:proofErr w:type="spellEnd"/>
            <w:r>
              <w:t xml:space="preserve"> </w:t>
            </w:r>
            <w:proofErr w:type="spellStart"/>
            <w:r>
              <w:t>and</w:t>
            </w:r>
            <w:proofErr w:type="spellEnd"/>
            <w:r>
              <w:t xml:space="preserve"> </w:t>
            </w:r>
            <w:proofErr w:type="spellStart"/>
            <w:r>
              <w:t>ethics</w:t>
            </w:r>
            <w:proofErr w:type="spellEnd"/>
            <w:r>
              <w:t xml:space="preserve">. Chapman &amp; Hall, New York </w:t>
            </w:r>
            <w:proofErr w:type="spellStart"/>
            <w:r>
              <w:t>and</w:t>
            </w:r>
            <w:proofErr w:type="spellEnd"/>
            <w:r>
              <w:t xml:space="preserve"> London, 441 str. ISBN 0-412-03581-2 (izbrana poglavja)</w:t>
            </w:r>
          </w:p>
          <w:p w14:paraId="7DBD1831" w14:textId="77777777" w:rsidR="0013402F" w:rsidRDefault="005F4879">
            <w:proofErr w:type="spellStart"/>
            <w:r>
              <w:t>Pimentel</w:t>
            </w:r>
            <w:proofErr w:type="spellEnd"/>
            <w:r>
              <w:t xml:space="preserve">, D. 2007. </w:t>
            </w:r>
            <w:proofErr w:type="spellStart"/>
            <w:r>
              <w:t>Encyclopedia</w:t>
            </w:r>
            <w:proofErr w:type="spellEnd"/>
            <w:r>
              <w:t xml:space="preserve"> </w:t>
            </w:r>
            <w:proofErr w:type="spellStart"/>
            <w:r>
              <w:t>of</w:t>
            </w:r>
            <w:proofErr w:type="spellEnd"/>
            <w:r>
              <w:t xml:space="preserve"> pest management. </w:t>
            </w:r>
            <w:proofErr w:type="spellStart"/>
            <w:r>
              <w:t>Volume</w:t>
            </w:r>
            <w:proofErr w:type="spellEnd"/>
            <w:r>
              <w:t xml:space="preserve"> II. CRC </w:t>
            </w:r>
            <w:proofErr w:type="spellStart"/>
            <w:r>
              <w:t>Press</w:t>
            </w:r>
            <w:proofErr w:type="spellEnd"/>
            <w:r>
              <w:t xml:space="preserve">, Taylor &amp; Francis </w:t>
            </w:r>
            <w:proofErr w:type="spellStart"/>
            <w:r>
              <w:t>Group</w:t>
            </w:r>
            <w:proofErr w:type="spellEnd"/>
            <w:r>
              <w:t xml:space="preserve">, Boca </w:t>
            </w:r>
            <w:proofErr w:type="spellStart"/>
            <w:r>
              <w:t>Raton</w:t>
            </w:r>
            <w:proofErr w:type="spellEnd"/>
            <w:r>
              <w:t xml:space="preserve">, London, </w:t>
            </w:r>
            <w:proofErr w:type="spellStart"/>
            <w:r>
              <w:t>new</w:t>
            </w:r>
            <w:proofErr w:type="spellEnd"/>
            <w:r>
              <w:t xml:space="preserve"> York: 728 str., ISBN 978-1-4200-5361-6.</w:t>
            </w:r>
          </w:p>
          <w:p w14:paraId="5A561A7E" w14:textId="77777777" w:rsidR="0013402F" w:rsidRDefault="005F4879">
            <w:r>
              <w:rPr>
                <w:b/>
              </w:rPr>
              <w:t>Revijalni članki s področja, tekoča periodika, učna gradiva (dostopno na Biotehniški fakulteti).</w:t>
            </w:r>
          </w:p>
        </w:tc>
      </w:tr>
    </w:tbl>
    <w:p w14:paraId="117BA33A"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7304F033"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4F3199E6" w14:textId="77777777" w:rsidR="0013402F" w:rsidRDefault="005F4879">
            <w:r>
              <w:t>Cilji in kompetence:</w:t>
            </w:r>
          </w:p>
        </w:tc>
        <w:tc>
          <w:tcPr>
            <w:tcW w:w="2500" w:type="pct"/>
          </w:tcPr>
          <w:p w14:paraId="3CE9DE60" w14:textId="77777777" w:rsidR="0013402F" w:rsidRDefault="005F4879">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3402F" w14:paraId="6D41FEFD" w14:textId="77777777">
        <w:tc>
          <w:tcPr>
            <w:tcW w:w="0" w:type="auto"/>
          </w:tcPr>
          <w:p w14:paraId="1F7FC0E0" w14:textId="77777777" w:rsidR="0013402F" w:rsidRDefault="005F4879">
            <w:r>
              <w:t>Temeljni izobraževalni cilj je poglobitev znanja za samostojno raziskovalno delo na področju fitofarmacevtskih sredstev in njihovih alternativ ter seznanjenje s problemi onesnaževanja okolja zaradi nestrokovne rabe fitofarmacevtskih sredstev (FFS) ter z načini varovanja okolja, s poudarkom na pravilni rabi FFS in uporabi alternativnih načinov zdravstvenega varstva rastlin pred škodljivimi organizmi.</w:t>
            </w:r>
          </w:p>
          <w:p w14:paraId="03171E08" w14:textId="77777777" w:rsidR="0013402F" w:rsidRDefault="005F4879">
            <w:r>
              <w:t>Predviden študijski rezultat je kandidata usposobiti za izvedbo omenjenih raziskav, rezultati katerih bodo predstavljali pomembne prispevke temeljni ali aplikativni znanosti na področju varstva okolja.</w:t>
            </w:r>
          </w:p>
        </w:tc>
        <w:tc>
          <w:tcPr>
            <w:tcW w:w="0" w:type="auto"/>
          </w:tcPr>
          <w:p w14:paraId="28E7C56A" w14:textId="77777777" w:rsidR="0013402F" w:rsidRDefault="005F4879">
            <w:proofErr w:type="spellStart"/>
            <w:r>
              <w:t>Basic</w:t>
            </w:r>
            <w:proofErr w:type="spellEnd"/>
            <w:r>
              <w:t xml:space="preserve"> </w:t>
            </w:r>
            <w:proofErr w:type="spellStart"/>
            <w:r>
              <w:t>aim</w:t>
            </w:r>
            <w:proofErr w:type="spellEnd"/>
            <w:r>
              <w:t xml:space="preserve"> </w:t>
            </w:r>
            <w:proofErr w:type="spellStart"/>
            <w:r>
              <w:t>of</w:t>
            </w:r>
            <w:proofErr w:type="spellEnd"/>
            <w:r>
              <w:t xml:space="preserve"> </w:t>
            </w:r>
            <w:proofErr w:type="spellStart"/>
            <w:r>
              <w:t>education</w:t>
            </w:r>
            <w:proofErr w:type="spellEnd"/>
            <w:r>
              <w:t xml:space="preserve"> is </w:t>
            </w:r>
            <w:proofErr w:type="spellStart"/>
            <w:r>
              <w:t>deepening</w:t>
            </w:r>
            <w:proofErr w:type="spellEnd"/>
            <w:r>
              <w:t xml:space="preserve"> </w:t>
            </w:r>
            <w:proofErr w:type="spellStart"/>
            <w:r>
              <w:t>the</w:t>
            </w:r>
            <w:proofErr w:type="spellEnd"/>
            <w:r>
              <w:t xml:space="preserve"> </w:t>
            </w:r>
            <w:proofErr w:type="spellStart"/>
            <w:r>
              <w:t>knowledge</w:t>
            </w:r>
            <w:proofErr w:type="spellEnd"/>
            <w:r>
              <w:t xml:space="preserve"> </w:t>
            </w:r>
            <w:proofErr w:type="spellStart"/>
            <w:r>
              <w:t>for</w:t>
            </w:r>
            <w:proofErr w:type="spellEnd"/>
            <w:r>
              <w:t xml:space="preserve"> </w:t>
            </w:r>
            <w:proofErr w:type="spellStart"/>
            <w:r>
              <w:t>the</w:t>
            </w:r>
            <w:proofErr w:type="spellEnd"/>
            <w:r>
              <w:t xml:space="preserve"> </w:t>
            </w:r>
            <w:proofErr w:type="spellStart"/>
            <w:r>
              <w:t>purpose</w:t>
            </w:r>
            <w:proofErr w:type="spellEnd"/>
            <w:r>
              <w:t xml:space="preserve"> </w:t>
            </w:r>
            <w:proofErr w:type="spellStart"/>
            <w:r>
              <w:t>of</w:t>
            </w:r>
            <w:proofErr w:type="spellEnd"/>
            <w:r>
              <w:t xml:space="preserve"> </w:t>
            </w:r>
            <w:proofErr w:type="spellStart"/>
            <w:r>
              <w:t>individual</w:t>
            </w:r>
            <w:proofErr w:type="spellEnd"/>
            <w:r>
              <w:t xml:space="preserve"> </w:t>
            </w:r>
            <w:proofErr w:type="spellStart"/>
            <w:r>
              <w:t>research</w:t>
            </w:r>
            <w:proofErr w:type="spellEnd"/>
            <w:r>
              <w:t xml:space="preserve"> </w:t>
            </w:r>
            <w:proofErr w:type="spellStart"/>
            <w:r>
              <w:t>work</w:t>
            </w:r>
            <w:proofErr w:type="spellEnd"/>
            <w:r>
              <w:t xml:space="preserve"> in </w:t>
            </w:r>
            <w:proofErr w:type="spellStart"/>
            <w:r>
              <w:t>the</w:t>
            </w:r>
            <w:proofErr w:type="spellEnd"/>
            <w:r>
              <w:t xml:space="preserve"> </w:t>
            </w:r>
            <w:proofErr w:type="spellStart"/>
            <w:r>
              <w:t>field</w:t>
            </w:r>
            <w:proofErr w:type="spellEnd"/>
            <w:r>
              <w:t xml:space="preserve"> </w:t>
            </w:r>
            <w:proofErr w:type="spellStart"/>
            <w:r>
              <w:t>of</w:t>
            </w:r>
            <w:proofErr w:type="spellEnd"/>
            <w:r>
              <w:t xml:space="preserve"> </w:t>
            </w:r>
            <w:proofErr w:type="spellStart"/>
            <w:r>
              <w:t>PPPs</w:t>
            </w:r>
            <w:proofErr w:type="spellEnd"/>
            <w:r>
              <w:t xml:space="preserve"> </w:t>
            </w:r>
            <w:proofErr w:type="spellStart"/>
            <w:r>
              <w:t>and</w:t>
            </w:r>
            <w:proofErr w:type="spellEnd"/>
            <w:r>
              <w:t xml:space="preserve"> </w:t>
            </w:r>
            <w:proofErr w:type="spellStart"/>
            <w:r>
              <w:t>their</w:t>
            </w:r>
            <w:proofErr w:type="spellEnd"/>
            <w:r>
              <w:t xml:space="preserve"> </w:t>
            </w:r>
            <w:proofErr w:type="spellStart"/>
            <w:r>
              <w:t>alternatives</w:t>
            </w:r>
            <w:proofErr w:type="spellEnd"/>
            <w:r>
              <w:t xml:space="preserve">, </w:t>
            </w:r>
            <w:proofErr w:type="spellStart"/>
            <w:r>
              <w:t>and</w:t>
            </w:r>
            <w:proofErr w:type="spellEnd"/>
            <w:r>
              <w:t xml:space="preserve"> </w:t>
            </w:r>
            <w:proofErr w:type="spellStart"/>
            <w:r>
              <w:t>acquaintance</w:t>
            </w:r>
            <w:proofErr w:type="spellEnd"/>
            <w:r>
              <w:t xml:space="preserve"> </w:t>
            </w:r>
            <w:proofErr w:type="spellStart"/>
            <w:r>
              <w:t>with</w:t>
            </w:r>
            <w:proofErr w:type="spellEnd"/>
            <w:r>
              <w:t xml:space="preserve"> </w:t>
            </w:r>
            <w:proofErr w:type="spellStart"/>
            <w:r>
              <w:t>the</w:t>
            </w:r>
            <w:proofErr w:type="spellEnd"/>
            <w:r>
              <w:t xml:space="preserve"> </w:t>
            </w:r>
            <w:proofErr w:type="spellStart"/>
            <w:r>
              <w:t>problems</w:t>
            </w:r>
            <w:proofErr w:type="spellEnd"/>
            <w:r>
              <w:t xml:space="preserve"> </w:t>
            </w:r>
            <w:proofErr w:type="spellStart"/>
            <w:r>
              <w:t>of</w:t>
            </w:r>
            <w:proofErr w:type="spellEnd"/>
            <w:r>
              <w:t xml:space="preserve"> </w:t>
            </w:r>
            <w:proofErr w:type="spellStart"/>
            <w:r>
              <w:t>environmental</w:t>
            </w:r>
            <w:proofErr w:type="spellEnd"/>
            <w:r>
              <w:t xml:space="preserve"> </w:t>
            </w:r>
            <w:proofErr w:type="spellStart"/>
            <w:r>
              <w:t>pollution</w:t>
            </w:r>
            <w:proofErr w:type="spellEnd"/>
            <w:r>
              <w:t xml:space="preserve"> on </w:t>
            </w:r>
            <w:proofErr w:type="spellStart"/>
            <w:r>
              <w:t>account</w:t>
            </w:r>
            <w:proofErr w:type="spellEnd"/>
            <w:r>
              <w:t xml:space="preserve"> </w:t>
            </w:r>
            <w:proofErr w:type="spellStart"/>
            <w:r>
              <w:t>of</w:t>
            </w:r>
            <w:proofErr w:type="spellEnd"/>
            <w:r>
              <w:t xml:space="preserve"> </w:t>
            </w:r>
            <w:proofErr w:type="spellStart"/>
            <w:r>
              <w:t>unprofessional</w:t>
            </w:r>
            <w:proofErr w:type="spellEnd"/>
            <w:r>
              <w:t xml:space="preserve"> </w:t>
            </w:r>
            <w:proofErr w:type="spellStart"/>
            <w:r>
              <w:t>use</w:t>
            </w:r>
            <w:proofErr w:type="spellEnd"/>
            <w:r>
              <w:t xml:space="preserve"> </w:t>
            </w:r>
            <w:proofErr w:type="spellStart"/>
            <w:r>
              <w:t>of</w:t>
            </w:r>
            <w:proofErr w:type="spellEnd"/>
            <w:r>
              <w:t xml:space="preserve"> </w:t>
            </w:r>
            <w:proofErr w:type="spellStart"/>
            <w:r>
              <w:t>PPPs</w:t>
            </w:r>
            <w:proofErr w:type="spellEnd"/>
            <w:r>
              <w:t xml:space="preserve"> as </w:t>
            </w:r>
            <w:proofErr w:type="spellStart"/>
            <w:r>
              <w:t>well</w:t>
            </w:r>
            <w:proofErr w:type="spellEnd"/>
            <w:r>
              <w:t xml:space="preserve"> as </w:t>
            </w:r>
            <w:proofErr w:type="spellStart"/>
            <w:r>
              <w:t>with</w:t>
            </w:r>
            <w:proofErr w:type="spellEnd"/>
            <w:r>
              <w:t xml:space="preserve"> </w:t>
            </w:r>
            <w:proofErr w:type="spellStart"/>
            <w:r>
              <w:t>the</w:t>
            </w:r>
            <w:proofErr w:type="spellEnd"/>
            <w:r>
              <w:t xml:space="preserve"> </w:t>
            </w:r>
            <w:proofErr w:type="spellStart"/>
            <w:r>
              <w:t>ways</w:t>
            </w:r>
            <w:proofErr w:type="spellEnd"/>
            <w:r>
              <w:t xml:space="preserve"> </w:t>
            </w:r>
            <w:proofErr w:type="spellStart"/>
            <w:r>
              <w:t>of</w:t>
            </w:r>
            <w:proofErr w:type="spellEnd"/>
            <w:r>
              <w:t xml:space="preserve"> </w:t>
            </w:r>
            <w:proofErr w:type="spellStart"/>
            <w:r>
              <w:t>environmental</w:t>
            </w:r>
            <w:proofErr w:type="spellEnd"/>
            <w:r>
              <w:t xml:space="preserve"> </w:t>
            </w:r>
            <w:proofErr w:type="spellStart"/>
            <w:r>
              <w:t>protection</w:t>
            </w:r>
            <w:proofErr w:type="spellEnd"/>
            <w:r>
              <w:t xml:space="preserve">, </w:t>
            </w:r>
            <w:proofErr w:type="spellStart"/>
            <w:r>
              <w:t>which</w:t>
            </w:r>
            <w:proofErr w:type="spellEnd"/>
            <w:r>
              <w:t xml:space="preserve"> are </w:t>
            </w:r>
            <w:proofErr w:type="spellStart"/>
            <w:r>
              <w:t>based</w:t>
            </w:r>
            <w:proofErr w:type="spellEnd"/>
            <w:r>
              <w:t xml:space="preserve"> </w:t>
            </w:r>
            <w:proofErr w:type="spellStart"/>
            <w:r>
              <w:t>upon</w:t>
            </w:r>
            <w:proofErr w:type="spellEnd"/>
            <w:r>
              <w:t xml:space="preserve"> </w:t>
            </w:r>
            <w:proofErr w:type="spellStart"/>
            <w:r>
              <w:t>suitable</w:t>
            </w:r>
            <w:proofErr w:type="spellEnd"/>
            <w:r>
              <w:t xml:space="preserve"> </w:t>
            </w:r>
            <w:proofErr w:type="spellStart"/>
            <w:r>
              <w:t>use</w:t>
            </w:r>
            <w:proofErr w:type="spellEnd"/>
            <w:r>
              <w:t xml:space="preserve"> </w:t>
            </w:r>
            <w:proofErr w:type="spellStart"/>
            <w:r>
              <w:t>of</w:t>
            </w:r>
            <w:proofErr w:type="spellEnd"/>
            <w:r>
              <w:t xml:space="preserve"> </w:t>
            </w:r>
            <w:proofErr w:type="spellStart"/>
            <w:r>
              <w:t>PPPs</w:t>
            </w:r>
            <w:proofErr w:type="spellEnd"/>
            <w:r>
              <w:t xml:space="preserve"> </w:t>
            </w:r>
            <w:proofErr w:type="spellStart"/>
            <w:r>
              <w:t>and</w:t>
            </w:r>
            <w:proofErr w:type="spellEnd"/>
            <w:r>
              <w:t xml:space="preserve"> alternative </w:t>
            </w:r>
            <w:proofErr w:type="spellStart"/>
            <w:r>
              <w:t>methods</w:t>
            </w:r>
            <w:proofErr w:type="spellEnd"/>
            <w:r>
              <w:t xml:space="preserve"> </w:t>
            </w:r>
            <w:proofErr w:type="spellStart"/>
            <w:r>
              <w:t>of</w:t>
            </w:r>
            <w:proofErr w:type="spellEnd"/>
            <w:r>
              <w:t xml:space="preserve"> </w:t>
            </w:r>
            <w:proofErr w:type="spellStart"/>
            <w:r>
              <w:t>plant</w:t>
            </w:r>
            <w:proofErr w:type="spellEnd"/>
            <w:r>
              <w:t xml:space="preserve"> </w:t>
            </w:r>
            <w:proofErr w:type="spellStart"/>
            <w:r>
              <w:t>protection</w:t>
            </w:r>
            <w:proofErr w:type="spellEnd"/>
            <w:r>
              <w:t xml:space="preserve"> </w:t>
            </w:r>
            <w:proofErr w:type="spellStart"/>
            <w:r>
              <w:t>against</w:t>
            </w:r>
            <w:proofErr w:type="spellEnd"/>
            <w:r>
              <w:t xml:space="preserve"> </w:t>
            </w:r>
            <w:proofErr w:type="spellStart"/>
            <w:r>
              <w:t>harmful</w:t>
            </w:r>
            <w:proofErr w:type="spellEnd"/>
            <w:r>
              <w:t xml:space="preserve"> </w:t>
            </w:r>
            <w:proofErr w:type="spellStart"/>
            <w:r>
              <w:t>organisms</w:t>
            </w:r>
            <w:proofErr w:type="spellEnd"/>
            <w:r>
              <w:t>.</w:t>
            </w:r>
          </w:p>
          <w:p w14:paraId="5E8D494D" w14:textId="77777777" w:rsidR="0013402F" w:rsidRDefault="005F4879">
            <w:proofErr w:type="spellStart"/>
            <w:r>
              <w:t>Expected</w:t>
            </w:r>
            <w:proofErr w:type="spellEnd"/>
            <w:r>
              <w:t xml:space="preserve"> </w:t>
            </w:r>
            <w:proofErr w:type="spellStart"/>
            <w:r>
              <w:t>result</w:t>
            </w:r>
            <w:proofErr w:type="spellEnd"/>
            <w:r>
              <w:t xml:space="preserve"> </w:t>
            </w:r>
            <w:proofErr w:type="spellStart"/>
            <w:r>
              <w:t>of</w:t>
            </w:r>
            <w:proofErr w:type="spellEnd"/>
            <w:r>
              <w:t xml:space="preserve"> </w:t>
            </w:r>
            <w:proofErr w:type="spellStart"/>
            <w:r>
              <w:t>the</w:t>
            </w:r>
            <w:proofErr w:type="spellEnd"/>
            <w:r>
              <w:t xml:space="preserve"> </w:t>
            </w:r>
            <w:proofErr w:type="spellStart"/>
            <w:r>
              <w:t>study</w:t>
            </w:r>
            <w:proofErr w:type="spellEnd"/>
            <w:r>
              <w:t xml:space="preserve"> is to </w:t>
            </w:r>
            <w:proofErr w:type="spellStart"/>
            <w:r>
              <w:t>qualify</w:t>
            </w:r>
            <w:proofErr w:type="spellEnd"/>
            <w:r>
              <w:t xml:space="preserve"> </w:t>
            </w:r>
            <w:proofErr w:type="spellStart"/>
            <w:r>
              <w:t>the</w:t>
            </w:r>
            <w:proofErr w:type="spellEnd"/>
            <w:r>
              <w:t xml:space="preserve"> </w:t>
            </w:r>
            <w:proofErr w:type="spellStart"/>
            <w:r>
              <w:t>candidate</w:t>
            </w:r>
            <w:proofErr w:type="spellEnd"/>
            <w:r>
              <w:t xml:space="preserve"> </w:t>
            </w:r>
            <w:proofErr w:type="spellStart"/>
            <w:r>
              <w:t>for</w:t>
            </w:r>
            <w:proofErr w:type="spellEnd"/>
            <w:r>
              <w:t xml:space="preserve"> </w:t>
            </w:r>
            <w:proofErr w:type="spellStart"/>
            <w:r>
              <w:t>performing</w:t>
            </w:r>
            <w:proofErr w:type="spellEnd"/>
            <w:r>
              <w:t xml:space="preserve"> </w:t>
            </w:r>
            <w:proofErr w:type="spellStart"/>
            <w:r>
              <w:t>the</w:t>
            </w:r>
            <w:proofErr w:type="spellEnd"/>
            <w:r>
              <w:t xml:space="preserve"> </w:t>
            </w:r>
            <w:proofErr w:type="spellStart"/>
            <w:r>
              <w:t>researches</w:t>
            </w:r>
            <w:proofErr w:type="spellEnd"/>
            <w:r>
              <w:t xml:space="preserve">, </w:t>
            </w:r>
            <w:proofErr w:type="spellStart"/>
            <w:r>
              <w:t>results</w:t>
            </w:r>
            <w:proofErr w:type="spellEnd"/>
            <w:r>
              <w:t xml:space="preserve"> </w:t>
            </w:r>
            <w:proofErr w:type="spellStart"/>
            <w:r>
              <w:t>of</w:t>
            </w:r>
            <w:proofErr w:type="spellEnd"/>
            <w:r>
              <w:t xml:space="preserve"> </w:t>
            </w:r>
            <w:proofErr w:type="spellStart"/>
            <w:r>
              <w:t>which</w:t>
            </w:r>
            <w:proofErr w:type="spellEnd"/>
            <w:r>
              <w:t xml:space="preserve"> </w:t>
            </w:r>
            <w:proofErr w:type="spellStart"/>
            <w:r>
              <w:t>will</w:t>
            </w:r>
            <w:proofErr w:type="spellEnd"/>
            <w:r>
              <w:t xml:space="preserve"> </w:t>
            </w:r>
            <w:proofErr w:type="spellStart"/>
            <w:r>
              <w:t>present</w:t>
            </w:r>
            <w:proofErr w:type="spellEnd"/>
            <w:r>
              <w:t xml:space="preserve"> </w:t>
            </w:r>
            <w:proofErr w:type="spellStart"/>
            <w:r>
              <w:t>important</w:t>
            </w:r>
            <w:proofErr w:type="spellEnd"/>
            <w:r>
              <w:t xml:space="preserve"> </w:t>
            </w:r>
            <w:proofErr w:type="spellStart"/>
            <w:r>
              <w:t>contributions</w:t>
            </w:r>
            <w:proofErr w:type="spellEnd"/>
            <w:r>
              <w:t xml:space="preserve"> to </w:t>
            </w:r>
            <w:proofErr w:type="spellStart"/>
            <w:r>
              <w:t>fundamental</w:t>
            </w:r>
            <w:proofErr w:type="spellEnd"/>
            <w:r>
              <w:t xml:space="preserve"> </w:t>
            </w:r>
            <w:proofErr w:type="spellStart"/>
            <w:r>
              <w:t>or</w:t>
            </w:r>
            <w:proofErr w:type="spellEnd"/>
            <w:r>
              <w:t xml:space="preserve"> </w:t>
            </w:r>
            <w:proofErr w:type="spellStart"/>
            <w:r>
              <w:t>applied</w:t>
            </w:r>
            <w:proofErr w:type="spellEnd"/>
            <w:r>
              <w:t xml:space="preserve"> science in </w:t>
            </w:r>
            <w:proofErr w:type="spellStart"/>
            <w:r>
              <w:t>the</w:t>
            </w:r>
            <w:proofErr w:type="spellEnd"/>
            <w:r>
              <w:t xml:space="preserve"> </w:t>
            </w:r>
            <w:proofErr w:type="spellStart"/>
            <w:r>
              <w:t>field</w:t>
            </w:r>
            <w:proofErr w:type="spellEnd"/>
            <w:r>
              <w:t xml:space="preserve"> </w:t>
            </w:r>
            <w:proofErr w:type="spellStart"/>
            <w:r>
              <w:t>of</w:t>
            </w:r>
            <w:proofErr w:type="spellEnd"/>
            <w:r>
              <w:t xml:space="preserve"> </w:t>
            </w:r>
            <w:proofErr w:type="spellStart"/>
            <w:r>
              <w:t>environmental</w:t>
            </w:r>
            <w:proofErr w:type="spellEnd"/>
            <w:r>
              <w:t xml:space="preserve"> </w:t>
            </w:r>
            <w:proofErr w:type="spellStart"/>
            <w:r>
              <w:t>protection</w:t>
            </w:r>
            <w:proofErr w:type="spellEnd"/>
            <w:r>
              <w:t>.</w:t>
            </w:r>
          </w:p>
        </w:tc>
      </w:tr>
    </w:tbl>
    <w:p w14:paraId="17E01EF5"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6054E983"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0C1057FA" w14:textId="77777777" w:rsidR="0013402F" w:rsidRDefault="005F4879">
            <w:r>
              <w:t>Predvideni študijski rezultati:</w:t>
            </w:r>
          </w:p>
        </w:tc>
        <w:tc>
          <w:tcPr>
            <w:tcW w:w="2500" w:type="pct"/>
          </w:tcPr>
          <w:p w14:paraId="6A0BC36C" w14:textId="77777777" w:rsidR="0013402F" w:rsidRDefault="005F4879">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3402F" w14:paraId="5F286CAE" w14:textId="77777777">
        <w:tc>
          <w:tcPr>
            <w:tcW w:w="0" w:type="auto"/>
          </w:tcPr>
          <w:p w14:paraId="348F3A48" w14:textId="77777777" w:rsidR="0013402F" w:rsidRDefault="005F4879">
            <w:r>
              <w:t>Znanje in razumevanje:</w:t>
            </w:r>
          </w:p>
          <w:p w14:paraId="75BBA103" w14:textId="77777777" w:rsidR="0013402F" w:rsidRDefault="005F4879">
            <w:r>
              <w:t xml:space="preserve">Slušatelji spoznajo zgodovinski razvoj fitofarmacevtskih sredstev in njihovih alternativ ter pomen obeh skupin varstva rastlin nekoč in danes. Študenti spoznajo škodo, ki jo škodljivi organizmi povzročajo na rastlinah in posledice neustrezne rabe FFS za okolje. Študenti razumejo mehanizme </w:t>
            </w:r>
            <w:r>
              <w:lastRenderedPageBreak/>
              <w:t>delovanja naravnih sovražnikov in drugih posrednih varstvenih ukrepov pri zmanjševanju gospodarskega pomena škodljivih organizmov.</w:t>
            </w:r>
          </w:p>
          <w:p w14:paraId="3A1CED85" w14:textId="77777777" w:rsidR="0013402F" w:rsidRDefault="005F4879">
            <w:r>
              <w:t> </w:t>
            </w:r>
          </w:p>
          <w:p w14:paraId="02D0E3DB" w14:textId="77777777" w:rsidR="0013402F" w:rsidRDefault="005F4879">
            <w:r>
              <w:t>Uporaba. Študenti pridobijo poglobljeno znanje o prednostih in slabostih uporabe FFS in o alternativnih načinih zatiranja škodljivih organizmov za vodenje lastnih raziskav in strokovno podporo zainteresiranim inštitucijam in pridelovalcem živeža.</w:t>
            </w:r>
          </w:p>
          <w:p w14:paraId="22C2088D" w14:textId="77777777" w:rsidR="0013402F" w:rsidRDefault="005F4879">
            <w:r>
              <w:t> </w:t>
            </w:r>
          </w:p>
          <w:p w14:paraId="08CEC15A" w14:textId="77777777" w:rsidR="0013402F" w:rsidRDefault="005F4879">
            <w:r>
              <w:t>Refleksija. Kritično spremlja/zaznava problematiko FFS, ki ji prej, zaradi pomanjkljivega znanja, ni namenjal pozornosti.</w:t>
            </w:r>
          </w:p>
          <w:p w14:paraId="7EDC3FAE" w14:textId="77777777" w:rsidR="0013402F" w:rsidRDefault="005F4879">
            <w:r>
              <w:t> </w:t>
            </w:r>
          </w:p>
          <w:p w14:paraId="6283F9EF" w14:textId="77777777" w:rsidR="0013402F" w:rsidRDefault="005F4879">
            <w:r>
              <w:t>Prenosljive spretnosti. Seznanijo se z osnovno domačo in tujo literaturo s področja FFS in alternativnih načinov zatiranja škodljivih organizmov, prav tako s strokovnjaki, ki v Sloveniji delujejo na omenjenih področjih. Usposobijo se za ustno in pisno poročanje, ko analizirajo izbrani strokovni problem, vezan na uporabo/neuporabo FFS.</w:t>
            </w:r>
          </w:p>
        </w:tc>
        <w:tc>
          <w:tcPr>
            <w:tcW w:w="0" w:type="auto"/>
          </w:tcPr>
          <w:p w14:paraId="7C182C3F" w14:textId="77777777" w:rsidR="0013402F" w:rsidRDefault="005F4879">
            <w:proofErr w:type="spellStart"/>
            <w:r>
              <w:lastRenderedPageBreak/>
              <w:t>Knowledge</w:t>
            </w:r>
            <w:proofErr w:type="spellEnd"/>
            <w:r>
              <w:t xml:space="preserve"> </w:t>
            </w:r>
            <w:proofErr w:type="spellStart"/>
            <w:r>
              <w:t>and</w:t>
            </w:r>
            <w:proofErr w:type="spellEnd"/>
            <w:r>
              <w:t xml:space="preserve"> </w:t>
            </w:r>
            <w:proofErr w:type="spellStart"/>
            <w:r>
              <w:t>understanding</w:t>
            </w:r>
            <w:proofErr w:type="spellEnd"/>
            <w:r>
              <w:t>:</w:t>
            </w:r>
          </w:p>
          <w:p w14:paraId="466678B4" w14:textId="77777777" w:rsidR="0013402F" w:rsidRDefault="005F4879">
            <w:proofErr w:type="spellStart"/>
            <w:r>
              <w:t>Students</w:t>
            </w:r>
            <w:proofErr w:type="spellEnd"/>
            <w:r>
              <w:t xml:space="preserve"> </w:t>
            </w:r>
            <w:proofErr w:type="spellStart"/>
            <w:r>
              <w:t>learn</w:t>
            </w:r>
            <w:proofErr w:type="spellEnd"/>
            <w:r>
              <w:t xml:space="preserve"> </w:t>
            </w:r>
            <w:proofErr w:type="spellStart"/>
            <w:r>
              <w:t>about</w:t>
            </w:r>
            <w:proofErr w:type="spellEnd"/>
            <w:r>
              <w:t xml:space="preserve"> </w:t>
            </w:r>
            <w:proofErr w:type="spellStart"/>
            <w:r>
              <w:t>the</w:t>
            </w:r>
            <w:proofErr w:type="spellEnd"/>
            <w:r>
              <w:t xml:space="preserve"> </w:t>
            </w:r>
            <w:proofErr w:type="spellStart"/>
            <w:r>
              <w:t>historical</w:t>
            </w:r>
            <w:proofErr w:type="spellEnd"/>
            <w:r>
              <w:t xml:space="preserve"> </w:t>
            </w:r>
            <w:proofErr w:type="spellStart"/>
            <w:r>
              <w:t>development</w:t>
            </w:r>
            <w:proofErr w:type="spellEnd"/>
            <w:r>
              <w:t xml:space="preserve"> </w:t>
            </w:r>
            <w:proofErr w:type="spellStart"/>
            <w:r>
              <w:t>of</w:t>
            </w:r>
            <w:proofErr w:type="spellEnd"/>
            <w:r>
              <w:t xml:space="preserve"> </w:t>
            </w:r>
            <w:proofErr w:type="spellStart"/>
            <w:r>
              <w:t>PPPs</w:t>
            </w:r>
            <w:proofErr w:type="spellEnd"/>
            <w:r>
              <w:t xml:space="preserve"> </w:t>
            </w:r>
            <w:proofErr w:type="spellStart"/>
            <w:r>
              <w:t>and</w:t>
            </w:r>
            <w:proofErr w:type="spellEnd"/>
            <w:r>
              <w:t xml:space="preserve"> </w:t>
            </w:r>
            <w:proofErr w:type="spellStart"/>
            <w:r>
              <w:t>their</w:t>
            </w:r>
            <w:proofErr w:type="spellEnd"/>
            <w:r>
              <w:t xml:space="preserve"> </w:t>
            </w:r>
            <w:proofErr w:type="spellStart"/>
            <w:r>
              <w:t>alternatives</w:t>
            </w:r>
            <w:proofErr w:type="spellEnd"/>
            <w:r>
              <w:t xml:space="preserve">, as </w:t>
            </w:r>
            <w:proofErr w:type="spellStart"/>
            <w:r>
              <w:t>well</w:t>
            </w:r>
            <w:proofErr w:type="spellEnd"/>
            <w:r>
              <w:t xml:space="preserve"> as </w:t>
            </w:r>
            <w:proofErr w:type="spellStart"/>
            <w:r>
              <w:t>the</w:t>
            </w:r>
            <w:proofErr w:type="spellEnd"/>
            <w:r>
              <w:t xml:space="preserve"> role </w:t>
            </w:r>
            <w:proofErr w:type="spellStart"/>
            <w:r>
              <w:t>of</w:t>
            </w:r>
            <w:proofErr w:type="spellEnd"/>
            <w:r>
              <w:t xml:space="preserve"> </w:t>
            </w:r>
            <w:proofErr w:type="spellStart"/>
            <w:r>
              <w:t>both</w:t>
            </w:r>
            <w:proofErr w:type="spellEnd"/>
            <w:r>
              <w:t xml:space="preserve"> </w:t>
            </w:r>
            <w:proofErr w:type="spellStart"/>
            <w:r>
              <w:t>groups</w:t>
            </w:r>
            <w:proofErr w:type="spellEnd"/>
            <w:r>
              <w:t xml:space="preserve"> </w:t>
            </w:r>
            <w:proofErr w:type="spellStart"/>
            <w:r>
              <w:t>of</w:t>
            </w:r>
            <w:proofErr w:type="spellEnd"/>
            <w:r>
              <w:t xml:space="preserve"> </w:t>
            </w:r>
            <w:proofErr w:type="spellStart"/>
            <w:r>
              <w:t>plant</w:t>
            </w:r>
            <w:proofErr w:type="spellEnd"/>
            <w:r>
              <w:t xml:space="preserve"> </w:t>
            </w:r>
            <w:proofErr w:type="spellStart"/>
            <w:r>
              <w:t>protection</w:t>
            </w:r>
            <w:proofErr w:type="spellEnd"/>
            <w:r>
              <w:t xml:space="preserve"> in </w:t>
            </w:r>
            <w:proofErr w:type="spellStart"/>
            <w:r>
              <w:t>the</w:t>
            </w:r>
            <w:proofErr w:type="spellEnd"/>
            <w:r>
              <w:t xml:space="preserve"> past </w:t>
            </w:r>
            <w:proofErr w:type="spellStart"/>
            <w:r>
              <w:t>and</w:t>
            </w:r>
            <w:proofErr w:type="spellEnd"/>
            <w:r>
              <w:t xml:space="preserve"> </w:t>
            </w:r>
            <w:proofErr w:type="spellStart"/>
            <w:r>
              <w:t>today</w:t>
            </w:r>
            <w:proofErr w:type="spellEnd"/>
            <w:r>
              <w:t xml:space="preserve">. </w:t>
            </w:r>
            <w:proofErr w:type="spellStart"/>
            <w:r>
              <w:t>They</w:t>
            </w:r>
            <w:proofErr w:type="spellEnd"/>
            <w:r>
              <w:t xml:space="preserve"> are </w:t>
            </w:r>
            <w:proofErr w:type="spellStart"/>
            <w:r>
              <w:t>acquainted</w:t>
            </w:r>
            <w:proofErr w:type="spellEnd"/>
            <w:r>
              <w:t xml:space="preserve"> </w:t>
            </w:r>
            <w:proofErr w:type="spellStart"/>
            <w:r>
              <w:t>with</w:t>
            </w:r>
            <w:proofErr w:type="spellEnd"/>
            <w:r>
              <w:t xml:space="preserve"> </w:t>
            </w:r>
            <w:proofErr w:type="spellStart"/>
            <w:r>
              <w:t>the</w:t>
            </w:r>
            <w:proofErr w:type="spellEnd"/>
            <w:r>
              <w:t xml:space="preserve"> </w:t>
            </w:r>
            <w:proofErr w:type="spellStart"/>
            <w:r>
              <w:t>types</w:t>
            </w:r>
            <w:proofErr w:type="spellEnd"/>
            <w:r>
              <w:t xml:space="preserve"> </w:t>
            </w:r>
            <w:proofErr w:type="spellStart"/>
            <w:r>
              <w:t>of</w:t>
            </w:r>
            <w:proofErr w:type="spellEnd"/>
            <w:r>
              <w:t xml:space="preserve"> </w:t>
            </w:r>
            <w:proofErr w:type="spellStart"/>
            <w:r>
              <w:t>plant</w:t>
            </w:r>
            <w:proofErr w:type="spellEnd"/>
            <w:r>
              <w:t xml:space="preserve"> </w:t>
            </w:r>
            <w:proofErr w:type="spellStart"/>
            <w:r>
              <w:t>damage</w:t>
            </w:r>
            <w:proofErr w:type="spellEnd"/>
            <w:r>
              <w:t xml:space="preserve"> </w:t>
            </w:r>
            <w:proofErr w:type="spellStart"/>
            <w:r>
              <w:t>caused</w:t>
            </w:r>
            <w:proofErr w:type="spellEnd"/>
            <w:r>
              <w:t xml:space="preserve"> </w:t>
            </w:r>
            <w:proofErr w:type="spellStart"/>
            <w:r>
              <w:t>by</w:t>
            </w:r>
            <w:proofErr w:type="spellEnd"/>
            <w:r>
              <w:t xml:space="preserve"> </w:t>
            </w:r>
            <w:proofErr w:type="spellStart"/>
            <w:r>
              <w:t>different</w:t>
            </w:r>
            <w:proofErr w:type="spellEnd"/>
            <w:r>
              <w:t xml:space="preserve"> </w:t>
            </w:r>
            <w:proofErr w:type="spellStart"/>
            <w:r>
              <w:t>harmful</w:t>
            </w:r>
            <w:proofErr w:type="spellEnd"/>
            <w:r>
              <w:t xml:space="preserve"> </w:t>
            </w:r>
            <w:proofErr w:type="spellStart"/>
            <w:r>
              <w:t>organisms</w:t>
            </w:r>
            <w:proofErr w:type="spellEnd"/>
            <w:r>
              <w:t xml:space="preserve"> </w:t>
            </w:r>
            <w:proofErr w:type="spellStart"/>
            <w:r>
              <w:t>and</w:t>
            </w:r>
            <w:proofErr w:type="spellEnd"/>
            <w:r>
              <w:t xml:space="preserve"> </w:t>
            </w:r>
            <w:proofErr w:type="spellStart"/>
            <w:r>
              <w:t>the</w:t>
            </w:r>
            <w:proofErr w:type="spellEnd"/>
            <w:r>
              <w:t xml:space="preserve"> </w:t>
            </w:r>
            <w:proofErr w:type="spellStart"/>
            <w:r>
              <w:t>environmental</w:t>
            </w:r>
            <w:proofErr w:type="spellEnd"/>
            <w:r>
              <w:t xml:space="preserve"> </w:t>
            </w:r>
            <w:proofErr w:type="spellStart"/>
            <w:r>
              <w:t>consequences</w:t>
            </w:r>
            <w:proofErr w:type="spellEnd"/>
            <w:r>
              <w:t xml:space="preserve"> </w:t>
            </w:r>
            <w:proofErr w:type="spellStart"/>
            <w:r>
              <w:t>of</w:t>
            </w:r>
            <w:proofErr w:type="spellEnd"/>
            <w:r>
              <w:t xml:space="preserve"> </w:t>
            </w:r>
            <w:proofErr w:type="spellStart"/>
            <w:r>
              <w:t>unsuitable</w:t>
            </w:r>
            <w:proofErr w:type="spellEnd"/>
            <w:r>
              <w:t xml:space="preserve"> </w:t>
            </w:r>
            <w:proofErr w:type="spellStart"/>
            <w:r>
              <w:t>use</w:t>
            </w:r>
            <w:proofErr w:type="spellEnd"/>
            <w:r>
              <w:t xml:space="preserve"> </w:t>
            </w:r>
            <w:proofErr w:type="spellStart"/>
            <w:r>
              <w:t>of</w:t>
            </w:r>
            <w:proofErr w:type="spellEnd"/>
            <w:r>
              <w:t xml:space="preserve"> </w:t>
            </w:r>
            <w:proofErr w:type="spellStart"/>
            <w:r>
              <w:lastRenderedPageBreak/>
              <w:t>PPPs</w:t>
            </w:r>
            <w:proofErr w:type="spellEnd"/>
            <w:r>
              <w:t xml:space="preserve">. </w:t>
            </w:r>
            <w:proofErr w:type="spellStart"/>
            <w:r>
              <w:t>The</w:t>
            </w:r>
            <w:proofErr w:type="spellEnd"/>
            <w:r>
              <w:t xml:space="preserve"> </w:t>
            </w:r>
            <w:proofErr w:type="spellStart"/>
            <w:r>
              <w:t>students</w:t>
            </w:r>
            <w:proofErr w:type="spellEnd"/>
            <w:r>
              <w:t xml:space="preserve"> </w:t>
            </w:r>
            <w:proofErr w:type="spellStart"/>
            <w:r>
              <w:t>understand</w:t>
            </w:r>
            <w:proofErr w:type="spellEnd"/>
            <w:r>
              <w:t xml:space="preserve"> </w:t>
            </w:r>
            <w:proofErr w:type="spellStart"/>
            <w:r>
              <w:t>the</w:t>
            </w:r>
            <w:proofErr w:type="spellEnd"/>
            <w:r>
              <w:t xml:space="preserve"> </w:t>
            </w:r>
            <w:proofErr w:type="spellStart"/>
            <w:r>
              <w:t>mechanisms</w:t>
            </w:r>
            <w:proofErr w:type="spellEnd"/>
            <w:r>
              <w:t xml:space="preserve"> </w:t>
            </w:r>
            <w:proofErr w:type="spellStart"/>
            <w:r>
              <w:t>of</w:t>
            </w:r>
            <w:proofErr w:type="spellEnd"/>
            <w:r>
              <w:t xml:space="preserve"> </w:t>
            </w:r>
            <w:proofErr w:type="spellStart"/>
            <w:r>
              <w:t>activity</w:t>
            </w:r>
            <w:proofErr w:type="spellEnd"/>
            <w:r>
              <w:t xml:space="preserve"> </w:t>
            </w:r>
            <w:proofErr w:type="spellStart"/>
            <w:r>
              <w:t>of</w:t>
            </w:r>
            <w:proofErr w:type="spellEnd"/>
            <w:r>
              <w:t xml:space="preserve"> </w:t>
            </w:r>
            <w:proofErr w:type="spellStart"/>
            <w:r>
              <w:t>the</w:t>
            </w:r>
            <w:proofErr w:type="spellEnd"/>
            <w:r>
              <w:t xml:space="preserve"> </w:t>
            </w:r>
            <w:proofErr w:type="spellStart"/>
            <w:r>
              <w:t>biological</w:t>
            </w:r>
            <w:proofErr w:type="spellEnd"/>
            <w:r>
              <w:t xml:space="preserve"> </w:t>
            </w:r>
            <w:proofErr w:type="spellStart"/>
            <w:r>
              <w:t>control</w:t>
            </w:r>
            <w:proofErr w:type="spellEnd"/>
            <w:r>
              <w:t xml:space="preserve"> </w:t>
            </w:r>
            <w:proofErr w:type="spellStart"/>
            <w:r>
              <w:t>agents</w:t>
            </w:r>
            <w:proofErr w:type="spellEnd"/>
            <w:r>
              <w:t xml:space="preserve"> </w:t>
            </w:r>
            <w:proofErr w:type="spellStart"/>
            <w:r>
              <w:t>and</w:t>
            </w:r>
            <w:proofErr w:type="spellEnd"/>
            <w:r>
              <w:t xml:space="preserve"> </w:t>
            </w:r>
            <w:proofErr w:type="spellStart"/>
            <w:r>
              <w:t>other</w:t>
            </w:r>
            <w:proofErr w:type="spellEnd"/>
            <w:r>
              <w:t xml:space="preserve"> </w:t>
            </w:r>
            <w:proofErr w:type="spellStart"/>
            <w:r>
              <w:t>indirect</w:t>
            </w:r>
            <w:proofErr w:type="spellEnd"/>
            <w:r>
              <w:t xml:space="preserve"> </w:t>
            </w:r>
            <w:proofErr w:type="spellStart"/>
            <w:r>
              <w:t>measures</w:t>
            </w:r>
            <w:proofErr w:type="spellEnd"/>
            <w:r>
              <w:t xml:space="preserve"> </w:t>
            </w:r>
            <w:proofErr w:type="spellStart"/>
            <w:r>
              <w:t>of</w:t>
            </w:r>
            <w:proofErr w:type="spellEnd"/>
            <w:r>
              <w:t xml:space="preserve"> pest </w:t>
            </w:r>
            <w:proofErr w:type="spellStart"/>
            <w:r>
              <w:t>control</w:t>
            </w:r>
            <w:proofErr w:type="spellEnd"/>
            <w:r>
              <w:t xml:space="preserve"> in </w:t>
            </w:r>
            <w:proofErr w:type="spellStart"/>
            <w:r>
              <w:t>diminishing</w:t>
            </w:r>
            <w:proofErr w:type="spellEnd"/>
            <w:r>
              <w:t xml:space="preserve"> </w:t>
            </w:r>
            <w:proofErr w:type="spellStart"/>
            <w:r>
              <w:t>their</w:t>
            </w:r>
            <w:proofErr w:type="spellEnd"/>
            <w:r>
              <w:t xml:space="preserve"> </w:t>
            </w:r>
            <w:proofErr w:type="spellStart"/>
            <w:r>
              <w:t>economic</w:t>
            </w:r>
            <w:proofErr w:type="spellEnd"/>
            <w:r>
              <w:t xml:space="preserve"> </w:t>
            </w:r>
            <w:proofErr w:type="spellStart"/>
            <w:r>
              <w:t>importance</w:t>
            </w:r>
            <w:proofErr w:type="spellEnd"/>
            <w:r>
              <w:t>.</w:t>
            </w:r>
          </w:p>
          <w:p w14:paraId="64316921" w14:textId="77777777" w:rsidR="0013402F" w:rsidRDefault="005F4879">
            <w:r>
              <w:t> </w:t>
            </w:r>
          </w:p>
          <w:p w14:paraId="569B0BBA" w14:textId="77777777" w:rsidR="0013402F" w:rsidRDefault="005F4879">
            <w:r>
              <w:t xml:space="preserve">Use </w:t>
            </w:r>
            <w:proofErr w:type="spellStart"/>
            <w:r>
              <w:t>of</w:t>
            </w:r>
            <w:proofErr w:type="spellEnd"/>
            <w:r>
              <w:t xml:space="preserve"> </w:t>
            </w:r>
            <w:proofErr w:type="spellStart"/>
            <w:r>
              <w:t>knowledge</w:t>
            </w:r>
            <w:proofErr w:type="spellEnd"/>
            <w:r>
              <w:t xml:space="preserve">: </w:t>
            </w:r>
            <w:proofErr w:type="spellStart"/>
            <w:r>
              <w:t>The</w:t>
            </w:r>
            <w:proofErr w:type="spellEnd"/>
            <w:r>
              <w:t xml:space="preserve"> </w:t>
            </w:r>
            <w:proofErr w:type="spellStart"/>
            <w:r>
              <w:t>students</w:t>
            </w:r>
            <w:proofErr w:type="spellEnd"/>
            <w:r>
              <w:t xml:space="preserve"> </w:t>
            </w:r>
            <w:proofErr w:type="spellStart"/>
            <w:r>
              <w:t>acquire</w:t>
            </w:r>
            <w:proofErr w:type="spellEnd"/>
            <w:r>
              <w:t xml:space="preserve"> </w:t>
            </w:r>
            <w:proofErr w:type="spellStart"/>
            <w:r>
              <w:t>deep</w:t>
            </w:r>
            <w:proofErr w:type="spellEnd"/>
            <w:r>
              <w:t xml:space="preserve"> </w:t>
            </w:r>
            <w:proofErr w:type="spellStart"/>
            <w:r>
              <w:t>knowledge</w:t>
            </w:r>
            <w:proofErr w:type="spellEnd"/>
            <w:r>
              <w:t xml:space="preserve"> on </w:t>
            </w:r>
            <w:proofErr w:type="spellStart"/>
            <w:r>
              <w:t>the</w:t>
            </w:r>
            <w:proofErr w:type="spellEnd"/>
            <w:r>
              <w:t xml:space="preserve"> </w:t>
            </w:r>
            <w:proofErr w:type="spellStart"/>
            <w:r>
              <w:t>benefits</w:t>
            </w:r>
            <w:proofErr w:type="spellEnd"/>
            <w:r>
              <w:t xml:space="preserve"> </w:t>
            </w:r>
            <w:proofErr w:type="spellStart"/>
            <w:r>
              <w:t>and</w:t>
            </w:r>
            <w:proofErr w:type="spellEnd"/>
            <w:r>
              <w:t xml:space="preserve"> </w:t>
            </w:r>
            <w:proofErr w:type="spellStart"/>
            <w:r>
              <w:t>problems</w:t>
            </w:r>
            <w:proofErr w:type="spellEnd"/>
            <w:r>
              <w:t xml:space="preserve"> </w:t>
            </w:r>
            <w:proofErr w:type="spellStart"/>
            <w:r>
              <w:t>of</w:t>
            </w:r>
            <w:proofErr w:type="spellEnd"/>
            <w:r>
              <w:t xml:space="preserve"> </w:t>
            </w:r>
            <w:proofErr w:type="spellStart"/>
            <w:r>
              <w:t>the</w:t>
            </w:r>
            <w:proofErr w:type="spellEnd"/>
            <w:r>
              <w:t xml:space="preserve"> </w:t>
            </w:r>
            <w:proofErr w:type="spellStart"/>
            <w:r>
              <w:t>PPPs</w:t>
            </w:r>
            <w:proofErr w:type="spellEnd"/>
            <w:r>
              <w:t xml:space="preserve"> </w:t>
            </w:r>
            <w:proofErr w:type="spellStart"/>
            <w:r>
              <w:t>use</w:t>
            </w:r>
            <w:proofErr w:type="spellEnd"/>
            <w:r>
              <w:t xml:space="preserve"> </w:t>
            </w:r>
            <w:proofErr w:type="spellStart"/>
            <w:r>
              <w:t>and</w:t>
            </w:r>
            <w:proofErr w:type="spellEnd"/>
            <w:r>
              <w:t xml:space="preserve"> on alternative </w:t>
            </w:r>
            <w:proofErr w:type="spellStart"/>
            <w:r>
              <w:t>methods</w:t>
            </w:r>
            <w:proofErr w:type="spellEnd"/>
            <w:r>
              <w:t xml:space="preserve"> </w:t>
            </w:r>
            <w:proofErr w:type="spellStart"/>
            <w:r>
              <w:t>for</w:t>
            </w:r>
            <w:proofErr w:type="spellEnd"/>
            <w:r>
              <w:t xml:space="preserve"> </w:t>
            </w:r>
            <w:proofErr w:type="spellStart"/>
            <w:r>
              <w:t>controlling</w:t>
            </w:r>
            <w:proofErr w:type="spellEnd"/>
            <w:r>
              <w:t xml:space="preserve"> </w:t>
            </w:r>
            <w:proofErr w:type="spellStart"/>
            <w:r>
              <w:t>harmful</w:t>
            </w:r>
            <w:proofErr w:type="spellEnd"/>
            <w:r>
              <w:t xml:space="preserve"> </w:t>
            </w:r>
            <w:proofErr w:type="spellStart"/>
            <w:r>
              <w:t>organisms</w:t>
            </w:r>
            <w:proofErr w:type="spellEnd"/>
            <w:r>
              <w:t xml:space="preserve">. </w:t>
            </w:r>
            <w:proofErr w:type="spellStart"/>
            <w:r>
              <w:t>They</w:t>
            </w:r>
            <w:proofErr w:type="spellEnd"/>
            <w:r>
              <w:t xml:space="preserve"> are </w:t>
            </w:r>
            <w:proofErr w:type="spellStart"/>
            <w:r>
              <w:t>able</w:t>
            </w:r>
            <w:proofErr w:type="spellEnd"/>
            <w:r>
              <w:t xml:space="preserve"> to </w:t>
            </w:r>
            <w:proofErr w:type="spellStart"/>
            <w:r>
              <w:t>perform</w:t>
            </w:r>
            <w:proofErr w:type="spellEnd"/>
            <w:r>
              <w:t xml:space="preserve"> </w:t>
            </w:r>
            <w:proofErr w:type="spellStart"/>
            <w:r>
              <w:t>they</w:t>
            </w:r>
            <w:proofErr w:type="spellEnd"/>
            <w:r>
              <w:t xml:space="preserve"> </w:t>
            </w:r>
            <w:proofErr w:type="spellStart"/>
            <w:r>
              <w:t>own</w:t>
            </w:r>
            <w:proofErr w:type="spellEnd"/>
            <w:r>
              <w:t xml:space="preserve"> </w:t>
            </w:r>
            <w:proofErr w:type="spellStart"/>
            <w:r>
              <w:t>investigations</w:t>
            </w:r>
            <w:proofErr w:type="spellEnd"/>
            <w:r>
              <w:t xml:space="preserve"> </w:t>
            </w:r>
            <w:proofErr w:type="spellStart"/>
            <w:r>
              <w:t>and</w:t>
            </w:r>
            <w:proofErr w:type="spellEnd"/>
            <w:r>
              <w:t xml:space="preserve"> </w:t>
            </w:r>
            <w:proofErr w:type="spellStart"/>
            <w:r>
              <w:t>they</w:t>
            </w:r>
            <w:proofErr w:type="spellEnd"/>
            <w:r>
              <w:t xml:space="preserve"> are </w:t>
            </w:r>
            <w:proofErr w:type="spellStart"/>
            <w:r>
              <w:t>qualified</w:t>
            </w:r>
            <w:proofErr w:type="spellEnd"/>
            <w:r>
              <w:t xml:space="preserve"> to </w:t>
            </w:r>
            <w:proofErr w:type="spellStart"/>
            <w:r>
              <w:t>offer</w:t>
            </w:r>
            <w:proofErr w:type="spellEnd"/>
            <w:r>
              <w:t xml:space="preserve"> </w:t>
            </w:r>
            <w:proofErr w:type="spellStart"/>
            <w:r>
              <w:t>professional</w:t>
            </w:r>
            <w:proofErr w:type="spellEnd"/>
            <w:r>
              <w:t xml:space="preserve"> </w:t>
            </w:r>
            <w:proofErr w:type="spellStart"/>
            <w:r>
              <w:t>support</w:t>
            </w:r>
            <w:proofErr w:type="spellEnd"/>
            <w:r>
              <w:t xml:space="preserve"> to </w:t>
            </w:r>
            <w:proofErr w:type="spellStart"/>
            <w:r>
              <w:t>the</w:t>
            </w:r>
            <w:proofErr w:type="spellEnd"/>
            <w:r>
              <w:t xml:space="preserve"> </w:t>
            </w:r>
            <w:proofErr w:type="spellStart"/>
            <w:r>
              <w:t>interested</w:t>
            </w:r>
            <w:proofErr w:type="spellEnd"/>
            <w:r>
              <w:t xml:space="preserve"> </w:t>
            </w:r>
            <w:proofErr w:type="spellStart"/>
            <w:r>
              <w:t>institutions</w:t>
            </w:r>
            <w:proofErr w:type="spellEnd"/>
            <w:r>
              <w:t xml:space="preserve"> </w:t>
            </w:r>
            <w:proofErr w:type="spellStart"/>
            <w:r>
              <w:t>and</w:t>
            </w:r>
            <w:proofErr w:type="spellEnd"/>
            <w:r>
              <w:t xml:space="preserve"> </w:t>
            </w:r>
            <w:proofErr w:type="spellStart"/>
            <w:r>
              <w:t>food</w:t>
            </w:r>
            <w:proofErr w:type="spellEnd"/>
            <w:r>
              <w:t xml:space="preserve"> </w:t>
            </w:r>
            <w:proofErr w:type="spellStart"/>
            <w:r>
              <w:t>producers</w:t>
            </w:r>
            <w:proofErr w:type="spellEnd"/>
            <w:r>
              <w:t>.</w:t>
            </w:r>
          </w:p>
          <w:p w14:paraId="151DB843" w14:textId="77777777" w:rsidR="0013402F" w:rsidRDefault="005F4879">
            <w:r>
              <w:t> </w:t>
            </w:r>
          </w:p>
          <w:p w14:paraId="3032A614" w14:textId="77777777" w:rsidR="0013402F" w:rsidRDefault="005F4879">
            <w:proofErr w:type="spellStart"/>
            <w:r>
              <w:t>Reflection</w:t>
            </w:r>
            <w:proofErr w:type="spellEnd"/>
            <w:r>
              <w:t xml:space="preserve">: </w:t>
            </w:r>
            <w:proofErr w:type="spellStart"/>
            <w:r>
              <w:t>Students</w:t>
            </w:r>
            <w:proofErr w:type="spellEnd"/>
            <w:r>
              <w:t xml:space="preserve"> are </w:t>
            </w:r>
            <w:proofErr w:type="spellStart"/>
            <w:r>
              <w:t>able</w:t>
            </w:r>
            <w:proofErr w:type="spellEnd"/>
            <w:r>
              <w:t xml:space="preserve"> to </w:t>
            </w:r>
            <w:proofErr w:type="spellStart"/>
            <w:r>
              <w:t>critically</w:t>
            </w:r>
            <w:proofErr w:type="spellEnd"/>
            <w:r>
              <w:t xml:space="preserve"> </w:t>
            </w:r>
            <w:proofErr w:type="spellStart"/>
            <w:r>
              <w:t>percept</w:t>
            </w:r>
            <w:proofErr w:type="spellEnd"/>
            <w:r>
              <w:t xml:space="preserve"> </w:t>
            </w:r>
            <w:proofErr w:type="spellStart"/>
            <w:r>
              <w:t>the</w:t>
            </w:r>
            <w:proofErr w:type="spellEnd"/>
            <w:r>
              <w:t xml:space="preserve"> </w:t>
            </w:r>
            <w:proofErr w:type="spellStart"/>
            <w:r>
              <w:t>problems</w:t>
            </w:r>
            <w:proofErr w:type="spellEnd"/>
            <w:r>
              <w:t xml:space="preserve"> </w:t>
            </w:r>
            <w:proofErr w:type="spellStart"/>
            <w:r>
              <w:t>of</w:t>
            </w:r>
            <w:proofErr w:type="spellEnd"/>
            <w:r>
              <w:t xml:space="preserve"> </w:t>
            </w:r>
            <w:proofErr w:type="spellStart"/>
            <w:r>
              <w:t>the</w:t>
            </w:r>
            <w:proofErr w:type="spellEnd"/>
            <w:r>
              <w:t xml:space="preserve"> </w:t>
            </w:r>
            <w:proofErr w:type="spellStart"/>
            <w:r>
              <w:t>PPPs</w:t>
            </w:r>
            <w:proofErr w:type="spellEnd"/>
            <w:r>
              <w:t xml:space="preserve">, </w:t>
            </w:r>
            <w:proofErr w:type="spellStart"/>
            <w:r>
              <w:t>which</w:t>
            </w:r>
            <w:proofErr w:type="spellEnd"/>
            <w:r>
              <w:t xml:space="preserve"> </w:t>
            </w:r>
            <w:proofErr w:type="spellStart"/>
            <w:r>
              <w:t>they</w:t>
            </w:r>
            <w:proofErr w:type="spellEnd"/>
            <w:r>
              <w:t xml:space="preserve"> </w:t>
            </w:r>
            <w:proofErr w:type="spellStart"/>
            <w:r>
              <w:t>were</w:t>
            </w:r>
            <w:proofErr w:type="spellEnd"/>
            <w:r>
              <w:t xml:space="preserve"> not </w:t>
            </w:r>
            <w:proofErr w:type="spellStart"/>
            <w:r>
              <w:t>able</w:t>
            </w:r>
            <w:proofErr w:type="spellEnd"/>
            <w:r>
              <w:t xml:space="preserve"> to do </w:t>
            </w:r>
            <w:proofErr w:type="spellStart"/>
            <w:r>
              <w:t>earlier</w:t>
            </w:r>
            <w:proofErr w:type="spellEnd"/>
            <w:r>
              <w:t xml:space="preserve">, </w:t>
            </w:r>
            <w:proofErr w:type="spellStart"/>
            <w:r>
              <w:t>because</w:t>
            </w:r>
            <w:proofErr w:type="spellEnd"/>
            <w:r>
              <w:t xml:space="preserve"> </w:t>
            </w:r>
            <w:proofErr w:type="spellStart"/>
            <w:r>
              <w:t>of</w:t>
            </w:r>
            <w:proofErr w:type="spellEnd"/>
            <w:r>
              <w:t xml:space="preserve"> </w:t>
            </w:r>
            <w:proofErr w:type="spellStart"/>
            <w:r>
              <w:t>insufficient</w:t>
            </w:r>
            <w:proofErr w:type="spellEnd"/>
            <w:r>
              <w:t xml:space="preserve"> </w:t>
            </w:r>
            <w:proofErr w:type="spellStart"/>
            <w:r>
              <w:t>knowledge</w:t>
            </w:r>
            <w:proofErr w:type="spellEnd"/>
            <w:r>
              <w:t>.</w:t>
            </w:r>
          </w:p>
          <w:p w14:paraId="221A0889" w14:textId="77777777" w:rsidR="0013402F" w:rsidRDefault="005F4879">
            <w:r>
              <w:t> </w:t>
            </w:r>
          </w:p>
          <w:p w14:paraId="5BC63D3E" w14:textId="77777777" w:rsidR="0013402F" w:rsidRDefault="005F4879">
            <w:proofErr w:type="spellStart"/>
            <w:r>
              <w:t>Skills</w:t>
            </w:r>
            <w:proofErr w:type="spellEnd"/>
            <w:r>
              <w:t xml:space="preserve">: </w:t>
            </w:r>
            <w:proofErr w:type="spellStart"/>
            <w:r>
              <w:t>Students</w:t>
            </w:r>
            <w:proofErr w:type="spellEnd"/>
            <w:r>
              <w:t xml:space="preserve"> are </w:t>
            </w:r>
            <w:proofErr w:type="spellStart"/>
            <w:r>
              <w:t>acquainted</w:t>
            </w:r>
            <w:proofErr w:type="spellEnd"/>
            <w:r>
              <w:t xml:space="preserve"> </w:t>
            </w:r>
            <w:proofErr w:type="spellStart"/>
            <w:r>
              <w:t>with</w:t>
            </w:r>
            <w:proofErr w:type="spellEnd"/>
            <w:r>
              <w:t xml:space="preserve"> </w:t>
            </w:r>
            <w:proofErr w:type="spellStart"/>
            <w:r>
              <w:t>the</w:t>
            </w:r>
            <w:proofErr w:type="spellEnd"/>
            <w:r>
              <w:t xml:space="preserve"> </w:t>
            </w:r>
            <w:proofErr w:type="spellStart"/>
            <w:r>
              <w:t>basic</w:t>
            </w:r>
            <w:proofErr w:type="spellEnd"/>
            <w:r>
              <w:t xml:space="preserve"> </w:t>
            </w:r>
            <w:proofErr w:type="spellStart"/>
            <w:r>
              <w:t>domestic</w:t>
            </w:r>
            <w:proofErr w:type="spellEnd"/>
            <w:r>
              <w:t xml:space="preserve"> </w:t>
            </w:r>
            <w:proofErr w:type="spellStart"/>
            <w:r>
              <w:t>and</w:t>
            </w:r>
            <w:proofErr w:type="spellEnd"/>
            <w:r>
              <w:t xml:space="preserve"> </w:t>
            </w:r>
            <w:proofErr w:type="spellStart"/>
            <w:r>
              <w:t>foreign</w:t>
            </w:r>
            <w:proofErr w:type="spellEnd"/>
            <w:r>
              <w:t xml:space="preserve"> </w:t>
            </w:r>
            <w:proofErr w:type="spellStart"/>
            <w:r>
              <w:t>professional</w:t>
            </w:r>
            <w:proofErr w:type="spellEnd"/>
            <w:r>
              <w:t xml:space="preserve"> literature </w:t>
            </w:r>
            <w:proofErr w:type="spellStart"/>
            <w:r>
              <w:t>from</w:t>
            </w:r>
            <w:proofErr w:type="spellEnd"/>
            <w:r>
              <w:t xml:space="preserve"> </w:t>
            </w:r>
            <w:proofErr w:type="spellStart"/>
            <w:r>
              <w:t>the</w:t>
            </w:r>
            <w:proofErr w:type="spellEnd"/>
            <w:r>
              <w:t xml:space="preserve"> </w:t>
            </w:r>
            <w:proofErr w:type="spellStart"/>
            <w:r>
              <w:t>field</w:t>
            </w:r>
            <w:proofErr w:type="spellEnd"/>
            <w:r>
              <w:t xml:space="preserve"> </w:t>
            </w:r>
            <w:proofErr w:type="spellStart"/>
            <w:r>
              <w:t>of</w:t>
            </w:r>
            <w:proofErr w:type="spellEnd"/>
            <w:r>
              <w:t xml:space="preserve"> </w:t>
            </w:r>
            <w:proofErr w:type="spellStart"/>
            <w:r>
              <w:t>PPPs</w:t>
            </w:r>
            <w:proofErr w:type="spellEnd"/>
            <w:r>
              <w:t xml:space="preserve"> </w:t>
            </w:r>
            <w:proofErr w:type="spellStart"/>
            <w:r>
              <w:t>and</w:t>
            </w:r>
            <w:proofErr w:type="spellEnd"/>
            <w:r>
              <w:t xml:space="preserve"> </w:t>
            </w:r>
            <w:proofErr w:type="spellStart"/>
            <w:r>
              <w:t>their</w:t>
            </w:r>
            <w:proofErr w:type="spellEnd"/>
            <w:r>
              <w:t xml:space="preserve"> </w:t>
            </w:r>
            <w:proofErr w:type="spellStart"/>
            <w:r>
              <w:t>alternatives</w:t>
            </w:r>
            <w:proofErr w:type="spellEnd"/>
            <w:r>
              <w:t xml:space="preserve"> as </w:t>
            </w:r>
            <w:proofErr w:type="spellStart"/>
            <w:r>
              <w:t>well</w:t>
            </w:r>
            <w:proofErr w:type="spellEnd"/>
            <w:r>
              <w:t xml:space="preserve"> </w:t>
            </w:r>
            <w:proofErr w:type="spellStart"/>
            <w:r>
              <w:t>with</w:t>
            </w:r>
            <w:proofErr w:type="spellEnd"/>
            <w:r>
              <w:t xml:space="preserve"> </w:t>
            </w:r>
            <w:proofErr w:type="spellStart"/>
            <w:r>
              <w:t>the</w:t>
            </w:r>
            <w:proofErr w:type="spellEnd"/>
            <w:r>
              <w:t xml:space="preserve"> </w:t>
            </w:r>
            <w:proofErr w:type="spellStart"/>
            <w:r>
              <w:t>Slovenian</w:t>
            </w:r>
            <w:proofErr w:type="spellEnd"/>
            <w:r>
              <w:t xml:space="preserve"> </w:t>
            </w:r>
            <w:proofErr w:type="spellStart"/>
            <w:r>
              <w:t>specialists</w:t>
            </w:r>
            <w:proofErr w:type="spellEnd"/>
            <w:r>
              <w:t xml:space="preserve"> </w:t>
            </w:r>
            <w:proofErr w:type="spellStart"/>
            <w:r>
              <w:t>from</w:t>
            </w:r>
            <w:proofErr w:type="spellEnd"/>
            <w:r>
              <w:t xml:space="preserve"> </w:t>
            </w:r>
            <w:proofErr w:type="spellStart"/>
            <w:r>
              <w:t>the</w:t>
            </w:r>
            <w:proofErr w:type="spellEnd"/>
            <w:r>
              <w:t xml:space="preserve"> </w:t>
            </w:r>
            <w:proofErr w:type="spellStart"/>
            <w:r>
              <w:t>mentioned</w:t>
            </w:r>
            <w:proofErr w:type="spellEnd"/>
            <w:r>
              <w:t xml:space="preserve"> </w:t>
            </w:r>
            <w:proofErr w:type="spellStart"/>
            <w:r>
              <w:t>fields</w:t>
            </w:r>
            <w:proofErr w:type="spellEnd"/>
            <w:r>
              <w:t xml:space="preserve">. </w:t>
            </w:r>
            <w:proofErr w:type="spellStart"/>
            <w:r>
              <w:t>They</w:t>
            </w:r>
            <w:proofErr w:type="spellEnd"/>
            <w:r>
              <w:t xml:space="preserve"> are </w:t>
            </w:r>
            <w:proofErr w:type="spellStart"/>
            <w:r>
              <w:t>qualified</w:t>
            </w:r>
            <w:proofErr w:type="spellEnd"/>
            <w:r>
              <w:t xml:space="preserve"> </w:t>
            </w:r>
            <w:proofErr w:type="spellStart"/>
            <w:r>
              <w:t>for</w:t>
            </w:r>
            <w:proofErr w:type="spellEnd"/>
            <w:r>
              <w:t xml:space="preserve"> oral </w:t>
            </w:r>
            <w:proofErr w:type="spellStart"/>
            <w:r>
              <w:t>or</w:t>
            </w:r>
            <w:proofErr w:type="spellEnd"/>
            <w:r>
              <w:t xml:space="preserve"> </w:t>
            </w:r>
            <w:proofErr w:type="spellStart"/>
            <w:r>
              <w:t>written</w:t>
            </w:r>
            <w:proofErr w:type="spellEnd"/>
            <w:r>
              <w:t xml:space="preserve"> </w:t>
            </w:r>
            <w:proofErr w:type="spellStart"/>
            <w:r>
              <w:t>reporting</w:t>
            </w:r>
            <w:proofErr w:type="spellEnd"/>
            <w:r>
              <w:t xml:space="preserve">, </w:t>
            </w:r>
            <w:proofErr w:type="spellStart"/>
            <w:r>
              <w:t>when</w:t>
            </w:r>
            <w:proofErr w:type="spellEnd"/>
            <w:r>
              <w:t xml:space="preserve"> </w:t>
            </w:r>
            <w:proofErr w:type="spellStart"/>
            <w:r>
              <w:t>analyzing</w:t>
            </w:r>
            <w:proofErr w:type="spellEnd"/>
            <w:r>
              <w:t xml:space="preserve"> </w:t>
            </w:r>
            <w:proofErr w:type="spellStart"/>
            <w:r>
              <w:t>the</w:t>
            </w:r>
            <w:proofErr w:type="spellEnd"/>
            <w:r>
              <w:t xml:space="preserve"> </w:t>
            </w:r>
            <w:proofErr w:type="spellStart"/>
            <w:r>
              <w:t>scientific</w:t>
            </w:r>
            <w:proofErr w:type="spellEnd"/>
            <w:r>
              <w:t xml:space="preserve"> problem </w:t>
            </w:r>
            <w:proofErr w:type="spellStart"/>
            <w:r>
              <w:t>connected</w:t>
            </w:r>
            <w:proofErr w:type="spellEnd"/>
            <w:r>
              <w:t xml:space="preserve"> </w:t>
            </w:r>
            <w:proofErr w:type="spellStart"/>
            <w:r>
              <w:t>with</w:t>
            </w:r>
            <w:proofErr w:type="spellEnd"/>
            <w:r>
              <w:t xml:space="preserve"> </w:t>
            </w:r>
            <w:proofErr w:type="spellStart"/>
            <w:r>
              <w:t>the</w:t>
            </w:r>
            <w:proofErr w:type="spellEnd"/>
            <w:r>
              <w:t xml:space="preserve"> </w:t>
            </w:r>
            <w:proofErr w:type="spellStart"/>
            <w:r>
              <w:t>use</w:t>
            </w:r>
            <w:proofErr w:type="spellEnd"/>
            <w:r>
              <w:t>/</w:t>
            </w:r>
            <w:proofErr w:type="spellStart"/>
            <w:r>
              <w:t>unuse</w:t>
            </w:r>
            <w:proofErr w:type="spellEnd"/>
            <w:r>
              <w:t xml:space="preserve"> </w:t>
            </w:r>
            <w:proofErr w:type="spellStart"/>
            <w:r>
              <w:t>of</w:t>
            </w:r>
            <w:proofErr w:type="spellEnd"/>
            <w:r>
              <w:t xml:space="preserve"> PPPS.</w:t>
            </w:r>
          </w:p>
        </w:tc>
      </w:tr>
    </w:tbl>
    <w:p w14:paraId="2CDE4466"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6C1B8ADD"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65F2DA30" w14:textId="77777777" w:rsidR="0013402F" w:rsidRDefault="005F4879">
            <w:r>
              <w:t>Metode poučevanja in učenja:</w:t>
            </w:r>
          </w:p>
        </w:tc>
        <w:tc>
          <w:tcPr>
            <w:tcW w:w="2500" w:type="pct"/>
          </w:tcPr>
          <w:p w14:paraId="30A95B2D" w14:textId="77777777" w:rsidR="0013402F" w:rsidRDefault="005F4879">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3402F" w14:paraId="3B3692F8" w14:textId="77777777">
        <w:tc>
          <w:tcPr>
            <w:tcW w:w="0" w:type="auto"/>
          </w:tcPr>
          <w:p w14:paraId="77AB1EFE" w14:textId="77777777" w:rsidR="0013402F" w:rsidRDefault="005F4879">
            <w:r>
              <w:t>Predavanja, seminarske vaje, laboratorijske vaje, samostojno delo.</w:t>
            </w:r>
          </w:p>
        </w:tc>
        <w:tc>
          <w:tcPr>
            <w:tcW w:w="0" w:type="auto"/>
          </w:tcPr>
          <w:p w14:paraId="7AD0E6E3" w14:textId="77777777" w:rsidR="0013402F" w:rsidRDefault="005F4879">
            <w:proofErr w:type="spellStart"/>
            <w:r>
              <w:t>Lectures</w:t>
            </w:r>
            <w:proofErr w:type="spellEnd"/>
            <w:r>
              <w:t xml:space="preserve">, seminar </w:t>
            </w:r>
            <w:proofErr w:type="spellStart"/>
            <w:r>
              <w:t>exercises</w:t>
            </w:r>
            <w:proofErr w:type="spellEnd"/>
            <w:r>
              <w:t xml:space="preserve">, </w:t>
            </w:r>
            <w:proofErr w:type="spellStart"/>
            <w:r>
              <w:t>laboratory</w:t>
            </w:r>
            <w:proofErr w:type="spellEnd"/>
            <w:r>
              <w:t xml:space="preserve"> </w:t>
            </w:r>
            <w:proofErr w:type="spellStart"/>
            <w:r>
              <w:t>exercises</w:t>
            </w:r>
            <w:proofErr w:type="spellEnd"/>
            <w:r>
              <w:t xml:space="preserve">, </w:t>
            </w:r>
            <w:proofErr w:type="spellStart"/>
            <w:r>
              <w:t>individual</w:t>
            </w:r>
            <w:proofErr w:type="spellEnd"/>
            <w:r>
              <w:t xml:space="preserve"> </w:t>
            </w:r>
            <w:proofErr w:type="spellStart"/>
            <w:r>
              <w:t>work</w:t>
            </w:r>
            <w:proofErr w:type="spellEnd"/>
            <w:r>
              <w:t>.</w:t>
            </w:r>
          </w:p>
        </w:tc>
      </w:tr>
    </w:tbl>
    <w:p w14:paraId="37B0FB5A" w14:textId="77777777" w:rsidR="0013402F" w:rsidRDefault="0013402F"/>
    <w:tbl>
      <w:tblPr>
        <w:tblStyle w:val="DefaultTable"/>
        <w:tblW w:w="5000" w:type="pct"/>
        <w:tblLook w:val="04A0" w:firstRow="1" w:lastRow="0" w:firstColumn="1" w:lastColumn="0" w:noHBand="0" w:noVBand="1"/>
      </w:tblPr>
      <w:tblGrid>
        <w:gridCol w:w="4045"/>
        <w:gridCol w:w="1548"/>
        <w:gridCol w:w="4045"/>
      </w:tblGrid>
      <w:tr w:rsidR="0013402F" w14:paraId="060B3450" w14:textId="77777777" w:rsidTr="0013402F">
        <w:trPr>
          <w:cnfStyle w:val="100000000000" w:firstRow="1" w:lastRow="0" w:firstColumn="0" w:lastColumn="0" w:oddVBand="0" w:evenVBand="0" w:oddHBand="0" w:evenHBand="0" w:firstRowFirstColumn="0" w:firstRowLastColumn="0" w:lastRowFirstColumn="0" w:lastRowLastColumn="0"/>
        </w:trPr>
        <w:tc>
          <w:tcPr>
            <w:tcW w:w="2200" w:type="pct"/>
          </w:tcPr>
          <w:p w14:paraId="1BA77B92" w14:textId="77777777" w:rsidR="0013402F" w:rsidRDefault="005F4879">
            <w:r>
              <w:t>Načini ocenjevanja:</w:t>
            </w:r>
          </w:p>
        </w:tc>
        <w:tc>
          <w:tcPr>
            <w:tcW w:w="600" w:type="pct"/>
          </w:tcPr>
          <w:p w14:paraId="033C5BA5" w14:textId="77777777" w:rsidR="0013402F" w:rsidRDefault="005F4879">
            <w:pPr>
              <w:keepNext/>
              <w:jc w:val="center"/>
            </w:pPr>
            <w:r>
              <w:t>Delež/</w:t>
            </w:r>
            <w:proofErr w:type="spellStart"/>
            <w:r>
              <w:t>Weight</w:t>
            </w:r>
            <w:proofErr w:type="spellEnd"/>
          </w:p>
        </w:tc>
        <w:tc>
          <w:tcPr>
            <w:tcW w:w="2200" w:type="pct"/>
          </w:tcPr>
          <w:p w14:paraId="3D9486FC" w14:textId="77777777" w:rsidR="0013402F" w:rsidRDefault="005F4879">
            <w:proofErr w:type="spellStart"/>
            <w:r>
              <w:t>Assessment</w:t>
            </w:r>
            <w:proofErr w:type="spellEnd"/>
            <w:r>
              <w:t>:</w:t>
            </w:r>
          </w:p>
        </w:tc>
      </w:tr>
      <w:tr w:rsidR="0013402F" w14:paraId="7BC2C031" w14:textId="77777777">
        <w:tc>
          <w:tcPr>
            <w:tcW w:w="0" w:type="auto"/>
          </w:tcPr>
          <w:p w14:paraId="76E2A578" w14:textId="77777777" w:rsidR="0013402F" w:rsidRDefault="005F4879">
            <w:r>
              <w:t>Pisni izpit</w:t>
            </w:r>
          </w:p>
        </w:tc>
        <w:tc>
          <w:tcPr>
            <w:tcW w:w="0" w:type="auto"/>
          </w:tcPr>
          <w:p w14:paraId="6FF2E693" w14:textId="77777777" w:rsidR="0013402F" w:rsidRDefault="005F4879">
            <w:pPr>
              <w:keepNext/>
              <w:jc w:val="center"/>
            </w:pPr>
            <w:r>
              <w:t>70,00 %</w:t>
            </w:r>
          </w:p>
        </w:tc>
        <w:tc>
          <w:tcPr>
            <w:tcW w:w="0" w:type="auto"/>
          </w:tcPr>
          <w:p w14:paraId="54848A84" w14:textId="77777777" w:rsidR="0013402F" w:rsidRDefault="005F4879">
            <w:proofErr w:type="spellStart"/>
            <w:r>
              <w:t>Written</w:t>
            </w:r>
            <w:proofErr w:type="spellEnd"/>
            <w:r>
              <w:t xml:space="preserve"> </w:t>
            </w:r>
            <w:proofErr w:type="spellStart"/>
            <w:r>
              <w:t>exam</w:t>
            </w:r>
            <w:proofErr w:type="spellEnd"/>
          </w:p>
        </w:tc>
      </w:tr>
      <w:tr w:rsidR="0013402F" w14:paraId="0C64265F" w14:textId="77777777">
        <w:tc>
          <w:tcPr>
            <w:tcW w:w="0" w:type="auto"/>
          </w:tcPr>
          <w:p w14:paraId="79541A9F" w14:textId="77777777" w:rsidR="0013402F" w:rsidRDefault="005F4879">
            <w:r>
              <w:t>Samostojno delo študenta</w:t>
            </w:r>
          </w:p>
        </w:tc>
        <w:tc>
          <w:tcPr>
            <w:tcW w:w="0" w:type="auto"/>
          </w:tcPr>
          <w:p w14:paraId="2A8E4BA9" w14:textId="77777777" w:rsidR="0013402F" w:rsidRDefault="005F4879">
            <w:pPr>
              <w:keepNext/>
              <w:jc w:val="center"/>
            </w:pPr>
            <w:r>
              <w:t>30,00 %</w:t>
            </w:r>
          </w:p>
        </w:tc>
        <w:tc>
          <w:tcPr>
            <w:tcW w:w="0" w:type="auto"/>
          </w:tcPr>
          <w:p w14:paraId="2FF95CA6" w14:textId="77777777" w:rsidR="0013402F" w:rsidRDefault="005F4879">
            <w:proofErr w:type="spellStart"/>
            <w:r>
              <w:t>Individual</w:t>
            </w:r>
            <w:proofErr w:type="spellEnd"/>
            <w:r>
              <w:t xml:space="preserve"> </w:t>
            </w:r>
            <w:proofErr w:type="spellStart"/>
            <w:r>
              <w:t>work</w:t>
            </w:r>
            <w:proofErr w:type="spellEnd"/>
            <w:r>
              <w:t xml:space="preserve"> </w:t>
            </w:r>
            <w:proofErr w:type="spellStart"/>
            <w:r>
              <w:t>of</w:t>
            </w:r>
            <w:proofErr w:type="spellEnd"/>
            <w:r>
              <w:t xml:space="preserve"> </w:t>
            </w:r>
            <w:proofErr w:type="spellStart"/>
            <w:r>
              <w:t>the</w:t>
            </w:r>
            <w:proofErr w:type="spellEnd"/>
            <w:r>
              <w:t xml:space="preserve"> </w:t>
            </w:r>
            <w:proofErr w:type="spellStart"/>
            <w:r>
              <w:t>student</w:t>
            </w:r>
            <w:proofErr w:type="spellEnd"/>
          </w:p>
        </w:tc>
      </w:tr>
      <w:tr w:rsidR="0013402F" w14:paraId="6C72DC16" w14:textId="77777777">
        <w:tc>
          <w:tcPr>
            <w:tcW w:w="0" w:type="auto"/>
          </w:tcPr>
          <w:p w14:paraId="7920CAB9" w14:textId="77777777" w:rsidR="0013402F" w:rsidRDefault="005F4879">
            <w:r>
              <w:t>Pogoja za opravljanje študijskih obveznosti – pisnega izpita: prisotnost na laboratorijskih vajah, zagovor seminarske vaje</w:t>
            </w:r>
          </w:p>
        </w:tc>
        <w:tc>
          <w:tcPr>
            <w:tcW w:w="0" w:type="auto"/>
          </w:tcPr>
          <w:p w14:paraId="7A0E0E98" w14:textId="77777777" w:rsidR="0013402F" w:rsidRDefault="0013402F">
            <w:pPr>
              <w:keepNext/>
              <w:jc w:val="center"/>
            </w:pPr>
          </w:p>
        </w:tc>
        <w:tc>
          <w:tcPr>
            <w:tcW w:w="0" w:type="auto"/>
          </w:tcPr>
          <w:p w14:paraId="0852D2EF" w14:textId="77777777" w:rsidR="0013402F" w:rsidRDefault="005F4879">
            <w:proofErr w:type="spellStart"/>
            <w:r>
              <w:t>Conditions</w:t>
            </w:r>
            <w:proofErr w:type="spellEnd"/>
            <w:r>
              <w:t xml:space="preserve"> </w:t>
            </w:r>
            <w:proofErr w:type="spellStart"/>
            <w:r>
              <w:t>for</w:t>
            </w:r>
            <w:proofErr w:type="spellEnd"/>
            <w:r>
              <w:t xml:space="preserve"> </w:t>
            </w:r>
            <w:proofErr w:type="spellStart"/>
            <w:r>
              <w:t>performing</w:t>
            </w:r>
            <w:proofErr w:type="spellEnd"/>
            <w:r>
              <w:t xml:space="preserve"> </w:t>
            </w:r>
            <w:proofErr w:type="spellStart"/>
            <w:r>
              <w:t>study</w:t>
            </w:r>
            <w:proofErr w:type="spellEnd"/>
            <w:r>
              <w:t xml:space="preserve"> </w:t>
            </w:r>
            <w:proofErr w:type="spellStart"/>
            <w:r>
              <w:t>obligations</w:t>
            </w:r>
            <w:proofErr w:type="spellEnd"/>
            <w:r>
              <w:t xml:space="preserve">  - </w:t>
            </w:r>
            <w:proofErr w:type="spellStart"/>
            <w:r>
              <w:t>written</w:t>
            </w:r>
            <w:proofErr w:type="spellEnd"/>
            <w:r>
              <w:t xml:space="preserve"> </w:t>
            </w:r>
            <w:proofErr w:type="spellStart"/>
            <w:r>
              <w:t>exam</w:t>
            </w:r>
            <w:proofErr w:type="spellEnd"/>
            <w:r>
              <w:t xml:space="preserve">: </w:t>
            </w:r>
            <w:proofErr w:type="spellStart"/>
            <w:r>
              <w:t>practicals</w:t>
            </w:r>
            <w:proofErr w:type="spellEnd"/>
            <w:r>
              <w:t xml:space="preserve"> </w:t>
            </w:r>
            <w:proofErr w:type="spellStart"/>
            <w:r>
              <w:t>participation</w:t>
            </w:r>
            <w:proofErr w:type="spellEnd"/>
            <w:r>
              <w:t xml:space="preserve">, seminar </w:t>
            </w:r>
            <w:proofErr w:type="spellStart"/>
            <w:r>
              <w:t>exercises</w:t>
            </w:r>
            <w:proofErr w:type="spellEnd"/>
            <w:r>
              <w:t xml:space="preserve"> </w:t>
            </w:r>
            <w:proofErr w:type="spellStart"/>
            <w:r>
              <w:t>performed</w:t>
            </w:r>
            <w:proofErr w:type="spellEnd"/>
          </w:p>
        </w:tc>
      </w:tr>
    </w:tbl>
    <w:p w14:paraId="0D7219DA"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23575664"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6D567C5C" w14:textId="77777777" w:rsidR="0013402F" w:rsidRDefault="005F4879">
            <w:r>
              <w:t>Ocenjevalna lestvica:</w:t>
            </w:r>
          </w:p>
        </w:tc>
        <w:tc>
          <w:tcPr>
            <w:tcW w:w="2500" w:type="pct"/>
          </w:tcPr>
          <w:p w14:paraId="29EDD028" w14:textId="77777777" w:rsidR="0013402F" w:rsidRDefault="005F4879">
            <w:proofErr w:type="spellStart"/>
            <w:r>
              <w:t>Grading</w:t>
            </w:r>
            <w:proofErr w:type="spellEnd"/>
            <w:r>
              <w:t xml:space="preserve"> </w:t>
            </w:r>
            <w:proofErr w:type="spellStart"/>
            <w:r>
              <w:t>system</w:t>
            </w:r>
            <w:proofErr w:type="spellEnd"/>
            <w:r>
              <w:t>:</w:t>
            </w:r>
          </w:p>
        </w:tc>
      </w:tr>
      <w:tr w:rsidR="0013402F" w14:paraId="332E4CCB" w14:textId="77777777">
        <w:tc>
          <w:tcPr>
            <w:tcW w:w="0" w:type="auto"/>
          </w:tcPr>
          <w:p w14:paraId="6899F538" w14:textId="77777777" w:rsidR="0013402F" w:rsidRDefault="005F4879">
            <w:r>
              <w:t>5 - 10, pri čemer velja, da je pozitivna ocena od 6 - 10</w:t>
            </w:r>
          </w:p>
        </w:tc>
        <w:tc>
          <w:tcPr>
            <w:tcW w:w="0" w:type="auto"/>
          </w:tcPr>
          <w:p w14:paraId="75615CB4" w14:textId="77777777" w:rsidR="0013402F" w:rsidRDefault="005F4879">
            <w:r>
              <w:t xml:space="preserve">5 - 10, a </w:t>
            </w:r>
            <w:proofErr w:type="spellStart"/>
            <w:r>
              <w:t>student</w:t>
            </w:r>
            <w:proofErr w:type="spellEnd"/>
            <w:r>
              <w:t xml:space="preserve"> </w:t>
            </w:r>
            <w:proofErr w:type="spellStart"/>
            <w:r>
              <w:t>passes</w:t>
            </w:r>
            <w:proofErr w:type="spellEnd"/>
            <w:r>
              <w:t xml:space="preserve"> </w:t>
            </w:r>
            <w:proofErr w:type="spellStart"/>
            <w:r>
              <w:t>the</w:t>
            </w:r>
            <w:proofErr w:type="spellEnd"/>
            <w:r>
              <w:t xml:space="preserve"> </w:t>
            </w:r>
            <w:proofErr w:type="spellStart"/>
            <w:r>
              <w:t>exam</w:t>
            </w:r>
            <w:proofErr w:type="spellEnd"/>
            <w:r>
              <w:t xml:space="preserve"> </w:t>
            </w:r>
            <w:proofErr w:type="spellStart"/>
            <w:r>
              <w:t>if</w:t>
            </w:r>
            <w:proofErr w:type="spellEnd"/>
            <w:r>
              <w:t xml:space="preserve"> he is </w:t>
            </w:r>
            <w:proofErr w:type="spellStart"/>
            <w:r>
              <w:t>graded</w:t>
            </w:r>
            <w:proofErr w:type="spellEnd"/>
            <w:r>
              <w:t xml:space="preserve"> </w:t>
            </w:r>
            <w:proofErr w:type="spellStart"/>
            <w:r>
              <w:t>from</w:t>
            </w:r>
            <w:proofErr w:type="spellEnd"/>
            <w:r>
              <w:t xml:space="preserve"> 6 to 10</w:t>
            </w:r>
          </w:p>
        </w:tc>
      </w:tr>
    </w:tbl>
    <w:p w14:paraId="1244D4B3" w14:textId="77777777" w:rsidR="0013402F" w:rsidRDefault="0013402F"/>
    <w:tbl>
      <w:tblPr>
        <w:tblStyle w:val="DefaultTable"/>
        <w:tblW w:w="5000" w:type="pct"/>
        <w:tblLook w:val="04A0" w:firstRow="1" w:lastRow="0" w:firstColumn="1" w:lastColumn="0" w:noHBand="0" w:noVBand="1"/>
      </w:tblPr>
      <w:tblGrid>
        <w:gridCol w:w="9638"/>
      </w:tblGrid>
      <w:tr w:rsidR="0013402F" w14:paraId="2E104474"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75A09F68" w14:textId="77777777" w:rsidR="0013402F" w:rsidRDefault="005F4879">
            <w:r>
              <w:t>Reference nosilca/</w:t>
            </w:r>
            <w:proofErr w:type="spellStart"/>
            <w:r>
              <w:t>Lecturer's</w:t>
            </w:r>
            <w:proofErr w:type="spellEnd"/>
            <w:r>
              <w:t xml:space="preserve"> </w:t>
            </w:r>
            <w:proofErr w:type="spellStart"/>
            <w:r>
              <w:t>references</w:t>
            </w:r>
            <w:proofErr w:type="spellEnd"/>
            <w:r>
              <w:t>:</w:t>
            </w:r>
          </w:p>
        </w:tc>
      </w:tr>
      <w:tr w:rsidR="0013402F" w14:paraId="78202587" w14:textId="77777777">
        <w:tc>
          <w:tcPr>
            <w:tcW w:w="0" w:type="auto"/>
          </w:tcPr>
          <w:p w14:paraId="411EF0BB" w14:textId="77777777" w:rsidR="0013402F" w:rsidRDefault="005F4879">
            <w:r>
              <w:t xml:space="preserve">NOVLJAN, Monica, BOHINC, Tanja, KREITER, </w:t>
            </w:r>
            <w:proofErr w:type="spellStart"/>
            <w:r>
              <w:t>Serge</w:t>
            </w:r>
            <w:proofErr w:type="spellEnd"/>
            <w:r>
              <w:t xml:space="preserve">, DÖKER, Ismail, </w:t>
            </w:r>
            <w:r>
              <w:rPr>
                <w:b/>
              </w:rPr>
              <w:t>TRDAN, Stanislav</w:t>
            </w:r>
            <w:r>
              <w:t xml:space="preserve">. 2023. </w:t>
            </w:r>
            <w:proofErr w:type="spellStart"/>
            <w:r>
              <w:t>The</w:t>
            </w:r>
            <w:proofErr w:type="spellEnd"/>
            <w:r>
              <w:t xml:space="preserve"> </w:t>
            </w:r>
            <w:proofErr w:type="spellStart"/>
            <w:r>
              <w:t>indigenous</w:t>
            </w:r>
            <w:proofErr w:type="spellEnd"/>
            <w:r>
              <w:t xml:space="preserve"> </w:t>
            </w:r>
            <w:proofErr w:type="spellStart"/>
            <w:r>
              <w:t>species</w:t>
            </w:r>
            <w:proofErr w:type="spellEnd"/>
            <w:r>
              <w:t xml:space="preserve"> </w:t>
            </w:r>
            <w:proofErr w:type="spellStart"/>
            <w:r>
              <w:t>of</w:t>
            </w:r>
            <w:proofErr w:type="spellEnd"/>
            <w:r>
              <w:t xml:space="preserve"> </w:t>
            </w:r>
            <w:proofErr w:type="spellStart"/>
            <w:r>
              <w:t>predatory</w:t>
            </w:r>
            <w:proofErr w:type="spellEnd"/>
            <w:r>
              <w:t xml:space="preserve"> </w:t>
            </w:r>
            <w:proofErr w:type="spellStart"/>
            <w:r>
              <w:t>mites</w:t>
            </w:r>
            <w:proofErr w:type="spellEnd"/>
            <w:r>
              <w:t xml:space="preserve"> (</w:t>
            </w:r>
            <w:proofErr w:type="spellStart"/>
            <w:r>
              <w:t>Acari</w:t>
            </w:r>
            <w:proofErr w:type="spellEnd"/>
            <w:r>
              <w:t xml:space="preserve">: </w:t>
            </w:r>
            <w:proofErr w:type="spellStart"/>
            <w:r>
              <w:t>Phytoseiidae</w:t>
            </w:r>
            <w:proofErr w:type="spellEnd"/>
            <w:r>
              <w:t xml:space="preserve">) as </w:t>
            </w:r>
            <w:proofErr w:type="spellStart"/>
            <w:r>
              <w:t>biological</w:t>
            </w:r>
            <w:proofErr w:type="spellEnd"/>
            <w:r>
              <w:t xml:space="preserve"> </w:t>
            </w:r>
            <w:proofErr w:type="spellStart"/>
            <w:r>
              <w:t>control</w:t>
            </w:r>
            <w:proofErr w:type="spellEnd"/>
            <w:r>
              <w:t xml:space="preserve"> </w:t>
            </w:r>
            <w:proofErr w:type="spellStart"/>
            <w:r>
              <w:t>agents</w:t>
            </w:r>
            <w:proofErr w:type="spellEnd"/>
            <w:r>
              <w:t xml:space="preserve"> </w:t>
            </w:r>
            <w:proofErr w:type="spellStart"/>
            <w:r>
              <w:t>of</w:t>
            </w:r>
            <w:proofErr w:type="spellEnd"/>
            <w:r>
              <w:t xml:space="preserve"> </w:t>
            </w:r>
            <w:proofErr w:type="spellStart"/>
            <w:r>
              <w:t>plant</w:t>
            </w:r>
            <w:proofErr w:type="spellEnd"/>
            <w:r>
              <w:t xml:space="preserve"> </w:t>
            </w:r>
            <w:proofErr w:type="spellStart"/>
            <w:r>
              <w:t>pests</w:t>
            </w:r>
            <w:proofErr w:type="spellEnd"/>
            <w:r>
              <w:t xml:space="preserve"> in </w:t>
            </w:r>
            <w:proofErr w:type="spellStart"/>
            <w:r>
              <w:t>Slovenia</w:t>
            </w:r>
            <w:proofErr w:type="spellEnd"/>
            <w:r>
              <w:t xml:space="preserve">. </w:t>
            </w:r>
            <w:proofErr w:type="spellStart"/>
            <w:r>
              <w:t>Acarologia</w:t>
            </w:r>
            <w:proofErr w:type="spellEnd"/>
            <w:r>
              <w:t>, 63, 4: 1048-1061. ISSN 0044-586X. https://www1.montpellier.inra.fr/CBGP/acarologia/article.php?id=4653, https://repozitorij.uni-lj.si/IzpisGradiva.php?id=151622. [COBISS.SI-ID 168199939].</w:t>
            </w:r>
          </w:p>
          <w:p w14:paraId="5B060090" w14:textId="77777777" w:rsidR="0013402F" w:rsidRDefault="005F4879">
            <w:r>
              <w:t xml:space="preserve">BATISTIČ, Luka, BOHINC, Tanja, HORVAT, Aleksander, KOŠIR, Iztok Jože, </w:t>
            </w:r>
            <w:r>
              <w:rPr>
                <w:b/>
              </w:rPr>
              <w:t xml:space="preserve">TRDAN, Stanislav. </w:t>
            </w:r>
            <w:r>
              <w:t xml:space="preserve">2023. </w:t>
            </w:r>
            <w:proofErr w:type="spellStart"/>
            <w:r>
              <w:t>Laboratory</w:t>
            </w:r>
            <w:proofErr w:type="spellEnd"/>
            <w:r>
              <w:t xml:space="preserve"> </w:t>
            </w:r>
            <w:proofErr w:type="spellStart"/>
            <w:r>
              <w:t>Investigation</w:t>
            </w:r>
            <w:proofErr w:type="spellEnd"/>
            <w:r>
              <w:t xml:space="preserve"> </w:t>
            </w:r>
            <w:proofErr w:type="spellStart"/>
            <w:r>
              <w:t>of</w:t>
            </w:r>
            <w:proofErr w:type="spellEnd"/>
            <w:r>
              <w:t xml:space="preserve"> </w:t>
            </w:r>
            <w:proofErr w:type="spellStart"/>
            <w:r>
              <w:t>Five</w:t>
            </w:r>
            <w:proofErr w:type="spellEnd"/>
            <w:r>
              <w:t xml:space="preserve"> </w:t>
            </w:r>
            <w:proofErr w:type="spellStart"/>
            <w:r>
              <w:t>Inert</w:t>
            </w:r>
            <w:proofErr w:type="spellEnd"/>
            <w:r>
              <w:t xml:space="preserve"> </w:t>
            </w:r>
            <w:proofErr w:type="spellStart"/>
            <w:r>
              <w:t>Dusts</w:t>
            </w:r>
            <w:proofErr w:type="spellEnd"/>
            <w:r>
              <w:t xml:space="preserve"> </w:t>
            </w:r>
            <w:proofErr w:type="spellStart"/>
            <w:r>
              <w:t>of</w:t>
            </w:r>
            <w:proofErr w:type="spellEnd"/>
            <w:r>
              <w:t xml:space="preserve"> </w:t>
            </w:r>
            <w:proofErr w:type="spellStart"/>
            <w:r>
              <w:t>Local</w:t>
            </w:r>
            <w:proofErr w:type="spellEnd"/>
            <w:r>
              <w:t xml:space="preserve"> </w:t>
            </w:r>
            <w:proofErr w:type="spellStart"/>
            <w:r>
              <w:t>Origin</w:t>
            </w:r>
            <w:proofErr w:type="spellEnd"/>
            <w:r>
              <w:t xml:space="preserve"> as </w:t>
            </w:r>
            <w:proofErr w:type="spellStart"/>
            <w:r>
              <w:t>Insecticides</w:t>
            </w:r>
            <w:proofErr w:type="spellEnd"/>
            <w:r>
              <w:t xml:space="preserve"> </w:t>
            </w:r>
            <w:proofErr w:type="spellStart"/>
            <w:r>
              <w:t>against</w:t>
            </w:r>
            <w:proofErr w:type="spellEnd"/>
            <w:r>
              <w:t xml:space="preserve"> </w:t>
            </w:r>
            <w:proofErr w:type="spellStart"/>
            <w:r>
              <w:t>the</w:t>
            </w:r>
            <w:proofErr w:type="spellEnd"/>
            <w:r>
              <w:t xml:space="preserve"> </w:t>
            </w:r>
            <w:proofErr w:type="spellStart"/>
            <w:r>
              <w:t>Colorado</w:t>
            </w:r>
            <w:proofErr w:type="spellEnd"/>
            <w:r>
              <w:t xml:space="preserve"> </w:t>
            </w:r>
            <w:proofErr w:type="spellStart"/>
            <w:r>
              <w:t>Potato</w:t>
            </w:r>
            <w:proofErr w:type="spellEnd"/>
            <w:r>
              <w:t xml:space="preserve"> </w:t>
            </w:r>
            <w:proofErr w:type="spellStart"/>
            <w:r>
              <w:t>Beetle</w:t>
            </w:r>
            <w:proofErr w:type="spellEnd"/>
            <w:r>
              <w:t xml:space="preserve"> (</w:t>
            </w:r>
            <w:proofErr w:type="spellStart"/>
            <w:r>
              <w:t>Leptinotarsa</w:t>
            </w:r>
            <w:proofErr w:type="spellEnd"/>
            <w:r>
              <w:t xml:space="preserve"> </w:t>
            </w:r>
            <w:proofErr w:type="spellStart"/>
            <w:r>
              <w:t>decemlineata</w:t>
            </w:r>
            <w:proofErr w:type="spellEnd"/>
            <w:r>
              <w:t xml:space="preserve"> [</w:t>
            </w:r>
            <w:proofErr w:type="spellStart"/>
            <w:r>
              <w:t>Say</w:t>
            </w:r>
            <w:proofErr w:type="spellEnd"/>
            <w:r>
              <w:t xml:space="preserve">]). </w:t>
            </w:r>
            <w:proofErr w:type="spellStart"/>
            <w:r>
              <w:t>Agronomy</w:t>
            </w:r>
            <w:proofErr w:type="spellEnd"/>
            <w:r>
              <w:t xml:space="preserve">, 13, 4, </w:t>
            </w:r>
            <w:proofErr w:type="spellStart"/>
            <w:r>
              <w:t>art</w:t>
            </w:r>
            <w:proofErr w:type="spellEnd"/>
            <w:r>
              <w:t>. 1165: 21 str., ISSN 2073-4395. https://www.mdpi.com/2073-4395/13/4/1165, https://repozitorij.uni-lj.si/IzpisGradiva.php?id=145394. [COBISS.SI-ID 149888259].</w:t>
            </w:r>
          </w:p>
          <w:p w14:paraId="10506ADC" w14:textId="77777777" w:rsidR="0013402F" w:rsidRDefault="005F4879">
            <w:r>
              <w:rPr>
                <w:b/>
              </w:rPr>
              <w:t>TRDAN, Stanislav</w:t>
            </w:r>
            <w:r>
              <w:t xml:space="preserve">, LAZNIK, Žiga, BOHINC, Tanja. 2023. </w:t>
            </w:r>
            <w:proofErr w:type="spellStart"/>
            <w:r>
              <w:t>Native</w:t>
            </w:r>
            <w:proofErr w:type="spellEnd"/>
            <w:r>
              <w:t xml:space="preserve"> </w:t>
            </w:r>
            <w:proofErr w:type="spellStart"/>
            <w:r>
              <w:t>natural</w:t>
            </w:r>
            <w:proofErr w:type="spellEnd"/>
            <w:r>
              <w:t xml:space="preserve"> </w:t>
            </w:r>
            <w:proofErr w:type="spellStart"/>
            <w:r>
              <w:t>enemies</w:t>
            </w:r>
            <w:proofErr w:type="spellEnd"/>
            <w:r>
              <w:t xml:space="preserve"> </w:t>
            </w:r>
            <w:proofErr w:type="spellStart"/>
            <w:r>
              <w:t>of</w:t>
            </w:r>
            <w:proofErr w:type="spellEnd"/>
            <w:r>
              <w:t xml:space="preserve"> </w:t>
            </w:r>
            <w:proofErr w:type="spellStart"/>
            <w:r>
              <w:t>plant</w:t>
            </w:r>
            <w:proofErr w:type="spellEnd"/>
            <w:r>
              <w:t xml:space="preserve"> </w:t>
            </w:r>
            <w:proofErr w:type="spellStart"/>
            <w:r>
              <w:t>pests</w:t>
            </w:r>
            <w:proofErr w:type="spellEnd"/>
            <w:r>
              <w:t xml:space="preserve"> in </w:t>
            </w:r>
            <w:proofErr w:type="spellStart"/>
            <w:r>
              <w:t>Slovenia</w:t>
            </w:r>
            <w:proofErr w:type="spellEnd"/>
            <w:r>
              <w:t xml:space="preserve"> </w:t>
            </w:r>
            <w:proofErr w:type="spellStart"/>
            <w:r>
              <w:t>with</w:t>
            </w:r>
            <w:proofErr w:type="spellEnd"/>
            <w:r>
              <w:t xml:space="preserve"> </w:t>
            </w:r>
            <w:proofErr w:type="spellStart"/>
            <w:r>
              <w:t>an</w:t>
            </w:r>
            <w:proofErr w:type="spellEnd"/>
            <w:r>
              <w:t xml:space="preserve"> </w:t>
            </w:r>
            <w:proofErr w:type="spellStart"/>
            <w:r>
              <w:t>emphasis</w:t>
            </w:r>
            <w:proofErr w:type="spellEnd"/>
            <w:r>
              <w:t xml:space="preserve"> on </w:t>
            </w:r>
            <w:proofErr w:type="spellStart"/>
            <w:r>
              <w:t>species</w:t>
            </w:r>
            <w:proofErr w:type="spellEnd"/>
            <w:r>
              <w:t xml:space="preserve"> </w:t>
            </w:r>
            <w:proofErr w:type="spellStart"/>
            <w:r>
              <w:t>suitable</w:t>
            </w:r>
            <w:proofErr w:type="spellEnd"/>
            <w:r>
              <w:t xml:space="preserve"> </w:t>
            </w:r>
            <w:proofErr w:type="spellStart"/>
            <w:r>
              <w:t>for</w:t>
            </w:r>
            <w:proofErr w:type="spellEnd"/>
            <w:r>
              <w:t xml:space="preserve"> </w:t>
            </w:r>
            <w:proofErr w:type="spellStart"/>
            <w:r>
              <w:t>mass</w:t>
            </w:r>
            <w:proofErr w:type="spellEnd"/>
            <w:r>
              <w:t xml:space="preserve"> </w:t>
            </w:r>
            <w:proofErr w:type="spellStart"/>
            <w:r>
              <w:t>rearing</w:t>
            </w:r>
            <w:proofErr w:type="spellEnd"/>
            <w:r>
              <w:t xml:space="preserve">. </w:t>
            </w:r>
            <w:proofErr w:type="spellStart"/>
            <w:r>
              <w:t>Journal</w:t>
            </w:r>
            <w:proofErr w:type="spellEnd"/>
            <w:r>
              <w:t xml:space="preserve"> </w:t>
            </w:r>
            <w:proofErr w:type="spellStart"/>
            <w:r>
              <w:t>of</w:t>
            </w:r>
            <w:proofErr w:type="spellEnd"/>
            <w:r>
              <w:t xml:space="preserve"> </w:t>
            </w:r>
            <w:proofErr w:type="spellStart"/>
            <w:r>
              <w:t>insect</w:t>
            </w:r>
            <w:proofErr w:type="spellEnd"/>
            <w:r>
              <w:t xml:space="preserve"> science, 23, 5, </w:t>
            </w:r>
            <w:proofErr w:type="spellStart"/>
            <w:r>
              <w:t>art</w:t>
            </w:r>
            <w:proofErr w:type="spellEnd"/>
            <w:r>
              <w:t>. 3, 12 str., ISSN 1536-2442. https://doi.org/10.1093/jisesa/iead015, https://repozitorij.uni-lj.si/IzpisGradiva.php?id=151594. [COBISS.SI-ID 167970563].</w:t>
            </w:r>
          </w:p>
        </w:tc>
      </w:tr>
    </w:tbl>
    <w:p w14:paraId="044CA14F" w14:textId="77777777" w:rsidR="0013402F" w:rsidRDefault="005F4879">
      <w:r>
        <w:lastRenderedPageBreak/>
        <w:br/>
      </w:r>
    </w:p>
    <w:p w14:paraId="0AD51185" w14:textId="77777777" w:rsidR="0013402F" w:rsidRDefault="005F4879">
      <w:r>
        <w:br w:type="page"/>
      </w:r>
    </w:p>
    <w:p w14:paraId="2B0DC92D" w14:textId="77777777" w:rsidR="0013402F" w:rsidRDefault="005F4879">
      <w:pPr>
        <w:pStyle w:val="Naslov1"/>
      </w:pPr>
      <w:r>
        <w:lastRenderedPageBreak/>
        <w:t>FIZIOLOGIJA V POSEBNIH RAZMERAH</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3402F" w14:paraId="74F65E5B"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4AEB7D1E" w14:textId="77777777" w:rsidR="0013402F" w:rsidRDefault="005F4879">
            <w:r>
              <w:t>Predmet:</w:t>
            </w:r>
          </w:p>
        </w:tc>
        <w:tc>
          <w:tcPr>
            <w:tcW w:w="3500" w:type="pct"/>
          </w:tcPr>
          <w:p w14:paraId="472BC376" w14:textId="77777777" w:rsidR="0013402F" w:rsidRDefault="005F4879">
            <w:pPr>
              <w:cnfStyle w:val="000000000000" w:firstRow="0" w:lastRow="0" w:firstColumn="0" w:lastColumn="0" w:oddVBand="0" w:evenVBand="0" w:oddHBand="0" w:evenHBand="0" w:firstRowFirstColumn="0" w:firstRowLastColumn="0" w:lastRowFirstColumn="0" w:lastRowLastColumn="0"/>
            </w:pPr>
            <w:r>
              <w:t>FIZIOLOGIJA V POSEBNIH RAZMERAH</w:t>
            </w:r>
          </w:p>
        </w:tc>
      </w:tr>
      <w:tr w:rsidR="0013402F" w14:paraId="3C93DE7C"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2A8EB6C1" w14:textId="77777777" w:rsidR="0013402F" w:rsidRDefault="005F4879">
            <w:proofErr w:type="spellStart"/>
            <w:r>
              <w:t>Course</w:t>
            </w:r>
            <w:proofErr w:type="spellEnd"/>
            <w:r>
              <w:t xml:space="preserve"> title:</w:t>
            </w:r>
          </w:p>
        </w:tc>
        <w:tc>
          <w:tcPr>
            <w:tcW w:w="3500" w:type="pct"/>
          </w:tcPr>
          <w:p w14:paraId="4005E0F5" w14:textId="77777777" w:rsidR="0013402F" w:rsidRDefault="005F4879">
            <w:pPr>
              <w:cnfStyle w:val="000000000000" w:firstRow="0" w:lastRow="0" w:firstColumn="0" w:lastColumn="0" w:oddVBand="0" w:evenVBand="0" w:oddHBand="0" w:evenHBand="0" w:firstRowFirstColumn="0" w:firstRowLastColumn="0" w:lastRowFirstColumn="0" w:lastRowLastColumn="0"/>
            </w:pPr>
            <w:proofErr w:type="spellStart"/>
            <w:r>
              <w:t>Physiology</w:t>
            </w:r>
            <w:proofErr w:type="spellEnd"/>
            <w:r>
              <w:t xml:space="preserve"> </w:t>
            </w:r>
            <w:proofErr w:type="spellStart"/>
            <w:r>
              <w:t>under</w:t>
            </w:r>
            <w:proofErr w:type="spellEnd"/>
            <w:r>
              <w:t xml:space="preserve"> </w:t>
            </w:r>
            <w:proofErr w:type="spellStart"/>
            <w:r>
              <w:t>special</w:t>
            </w:r>
            <w:proofErr w:type="spellEnd"/>
            <w:r>
              <w:t xml:space="preserve"> </w:t>
            </w:r>
            <w:proofErr w:type="spellStart"/>
            <w:r>
              <w:t>conditions</w:t>
            </w:r>
            <w:proofErr w:type="spellEnd"/>
          </w:p>
        </w:tc>
      </w:tr>
      <w:tr w:rsidR="0013402F" w14:paraId="1338EE25"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0FCB1FD4" w14:textId="77777777" w:rsidR="0013402F" w:rsidRDefault="005F4879">
            <w:r>
              <w:t xml:space="preserve">Članica nosilka/UL </w:t>
            </w:r>
            <w:proofErr w:type="spellStart"/>
            <w:r>
              <w:t>Member</w:t>
            </w:r>
            <w:proofErr w:type="spellEnd"/>
            <w:r>
              <w:t>:</w:t>
            </w:r>
          </w:p>
        </w:tc>
        <w:tc>
          <w:tcPr>
            <w:tcW w:w="3500" w:type="pct"/>
          </w:tcPr>
          <w:p w14:paraId="7E90C740" w14:textId="77777777" w:rsidR="0013402F" w:rsidRDefault="005F4879">
            <w:pPr>
              <w:cnfStyle w:val="000000000000" w:firstRow="0" w:lastRow="0" w:firstColumn="0" w:lastColumn="0" w:oddVBand="0" w:evenVBand="0" w:oddHBand="0" w:evenHBand="0" w:firstRowFirstColumn="0" w:firstRowLastColumn="0" w:lastRowFirstColumn="0" w:lastRowLastColumn="0"/>
            </w:pPr>
            <w:r>
              <w:t>UL MF</w:t>
            </w:r>
          </w:p>
        </w:tc>
      </w:tr>
    </w:tbl>
    <w:p w14:paraId="0A14B9B7" w14:textId="77777777" w:rsidR="0013402F" w:rsidRDefault="0013402F"/>
    <w:tbl>
      <w:tblPr>
        <w:tblStyle w:val="DefaultTable"/>
        <w:tblW w:w="5000" w:type="pct"/>
        <w:tblLook w:val="04A0" w:firstRow="1" w:lastRow="0" w:firstColumn="1" w:lastColumn="0" w:noHBand="0" w:noVBand="1"/>
      </w:tblPr>
      <w:tblGrid>
        <w:gridCol w:w="3589"/>
        <w:gridCol w:w="2625"/>
        <w:gridCol w:w="1181"/>
        <w:gridCol w:w="1181"/>
        <w:gridCol w:w="1062"/>
      </w:tblGrid>
      <w:tr w:rsidR="0013402F" w14:paraId="021EAD3C" w14:textId="77777777" w:rsidTr="0013402F">
        <w:trPr>
          <w:cnfStyle w:val="100000000000" w:firstRow="1" w:lastRow="0" w:firstColumn="0" w:lastColumn="0" w:oddVBand="0" w:evenVBand="0" w:oddHBand="0" w:evenHBand="0" w:firstRowFirstColumn="0" w:firstRowLastColumn="0" w:lastRowFirstColumn="0" w:lastRowLastColumn="0"/>
        </w:trPr>
        <w:tc>
          <w:tcPr>
            <w:tcW w:w="2000" w:type="pct"/>
          </w:tcPr>
          <w:p w14:paraId="582564C4" w14:textId="77777777" w:rsidR="0013402F" w:rsidRDefault="005F4879">
            <w:r>
              <w:t>Študijski programi in stopnja</w:t>
            </w:r>
          </w:p>
        </w:tc>
        <w:tc>
          <w:tcPr>
            <w:tcW w:w="1500" w:type="pct"/>
          </w:tcPr>
          <w:p w14:paraId="2D979164" w14:textId="77777777" w:rsidR="0013402F" w:rsidRDefault="005F4879">
            <w:r>
              <w:t>Študijska smer</w:t>
            </w:r>
          </w:p>
        </w:tc>
        <w:tc>
          <w:tcPr>
            <w:tcW w:w="500" w:type="pct"/>
          </w:tcPr>
          <w:p w14:paraId="2AB1692B" w14:textId="77777777" w:rsidR="0013402F" w:rsidRDefault="005F4879">
            <w:r>
              <w:t>Letnik</w:t>
            </w:r>
          </w:p>
        </w:tc>
        <w:tc>
          <w:tcPr>
            <w:tcW w:w="500" w:type="pct"/>
          </w:tcPr>
          <w:p w14:paraId="731C672B" w14:textId="77777777" w:rsidR="0013402F" w:rsidRDefault="005F4879">
            <w:r>
              <w:t>Semestri</w:t>
            </w:r>
          </w:p>
        </w:tc>
        <w:tc>
          <w:tcPr>
            <w:tcW w:w="500" w:type="pct"/>
          </w:tcPr>
          <w:p w14:paraId="23AEC094" w14:textId="77777777" w:rsidR="0013402F" w:rsidRDefault="005F4879">
            <w:r>
              <w:t>Izbirnost</w:t>
            </w:r>
          </w:p>
        </w:tc>
      </w:tr>
      <w:tr w:rsidR="0013402F" w14:paraId="52856E56" w14:textId="77777777" w:rsidTr="0013402F">
        <w:tc>
          <w:tcPr>
            <w:tcW w:w="2000" w:type="pct"/>
          </w:tcPr>
          <w:p w14:paraId="6DE88480" w14:textId="77777777" w:rsidR="0013402F" w:rsidRDefault="005F4879">
            <w:r>
              <w:t>Varstvo okolja, tretja stopnja, doktorski</w:t>
            </w:r>
          </w:p>
        </w:tc>
        <w:tc>
          <w:tcPr>
            <w:tcW w:w="1500" w:type="pct"/>
          </w:tcPr>
          <w:p w14:paraId="0C301B11" w14:textId="77777777" w:rsidR="0013402F" w:rsidRDefault="005F4879">
            <w:r>
              <w:t xml:space="preserve">Ni členitve (študijski program)                </w:t>
            </w:r>
          </w:p>
        </w:tc>
        <w:tc>
          <w:tcPr>
            <w:tcW w:w="750" w:type="pct"/>
          </w:tcPr>
          <w:p w14:paraId="2C8B0942" w14:textId="77777777" w:rsidR="0013402F" w:rsidRDefault="0013402F"/>
        </w:tc>
        <w:tc>
          <w:tcPr>
            <w:tcW w:w="750" w:type="pct"/>
          </w:tcPr>
          <w:p w14:paraId="6CEEF7A6" w14:textId="77777777" w:rsidR="0013402F" w:rsidRDefault="0013402F"/>
        </w:tc>
        <w:tc>
          <w:tcPr>
            <w:tcW w:w="750" w:type="pct"/>
          </w:tcPr>
          <w:p w14:paraId="269F90DE" w14:textId="77777777" w:rsidR="0013402F" w:rsidRDefault="005F4879">
            <w:r>
              <w:t>izbirni</w:t>
            </w:r>
          </w:p>
        </w:tc>
      </w:tr>
    </w:tbl>
    <w:p w14:paraId="63E6C357" w14:textId="77777777" w:rsidR="0013402F" w:rsidRDefault="0013402F"/>
    <w:tbl>
      <w:tblPr>
        <w:tblStyle w:val="VerticalTable"/>
        <w:tblW w:w="5000" w:type="pct"/>
        <w:tblLook w:val="04A0" w:firstRow="1" w:lastRow="0" w:firstColumn="1" w:lastColumn="0" w:noHBand="0" w:noVBand="1"/>
      </w:tblPr>
      <w:tblGrid>
        <w:gridCol w:w="5298"/>
        <w:gridCol w:w="4335"/>
      </w:tblGrid>
      <w:tr w:rsidR="0013402F" w14:paraId="67961F02"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26E0C23D" w14:textId="77777777" w:rsidR="0013402F" w:rsidRDefault="005F4879">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17886BA4" w14:textId="77777777" w:rsidR="0013402F" w:rsidRDefault="005F4879">
            <w:pPr>
              <w:cnfStyle w:val="000000000000" w:firstRow="0" w:lastRow="0" w:firstColumn="0" w:lastColumn="0" w:oddVBand="0" w:evenVBand="0" w:oddHBand="0" w:evenHBand="0" w:firstRowFirstColumn="0" w:firstRowLastColumn="0" w:lastRowFirstColumn="0" w:lastRowLastColumn="0"/>
            </w:pPr>
            <w:r>
              <w:t>0020642</w:t>
            </w:r>
          </w:p>
        </w:tc>
      </w:tr>
      <w:tr w:rsidR="0013402F" w14:paraId="795B76CF"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053084EB" w14:textId="77777777" w:rsidR="0013402F" w:rsidRDefault="005F4879">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3167E225" w14:textId="77777777" w:rsidR="0013402F" w:rsidRDefault="005F4879">
            <w:pPr>
              <w:cnfStyle w:val="000000000000" w:firstRow="0" w:lastRow="0" w:firstColumn="0" w:lastColumn="0" w:oddVBand="0" w:evenVBand="0" w:oddHBand="0" w:evenHBand="0" w:firstRowFirstColumn="0" w:firstRowLastColumn="0" w:lastRowFirstColumn="0" w:lastRowLastColumn="0"/>
            </w:pPr>
            <w:r>
              <w:t>95</w:t>
            </w:r>
          </w:p>
        </w:tc>
      </w:tr>
    </w:tbl>
    <w:p w14:paraId="44E9ED71" w14:textId="77777777" w:rsidR="0013402F" w:rsidRDefault="0013402F"/>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3402F" w14:paraId="3080A609" w14:textId="77777777" w:rsidTr="0013402F">
        <w:trPr>
          <w:cnfStyle w:val="100000000000" w:firstRow="1" w:lastRow="0" w:firstColumn="0" w:lastColumn="0" w:oddVBand="0" w:evenVBand="0" w:oddHBand="0" w:evenHBand="0" w:firstRowFirstColumn="0" w:firstRowLastColumn="0" w:lastRowFirstColumn="0" w:lastRowLastColumn="0"/>
        </w:trPr>
        <w:tc>
          <w:tcPr>
            <w:tcW w:w="800" w:type="pct"/>
          </w:tcPr>
          <w:p w14:paraId="5D46E6D5" w14:textId="77777777" w:rsidR="0013402F" w:rsidRDefault="005F4879">
            <w:pPr>
              <w:keepNext/>
              <w:jc w:val="center"/>
            </w:pPr>
            <w:r>
              <w:t>Predavanja</w:t>
            </w:r>
            <w:r>
              <w:br/>
              <w:t>/</w:t>
            </w:r>
            <w:proofErr w:type="spellStart"/>
            <w:r>
              <w:t>Lectures</w:t>
            </w:r>
            <w:proofErr w:type="spellEnd"/>
          </w:p>
        </w:tc>
        <w:tc>
          <w:tcPr>
            <w:tcW w:w="800" w:type="pct"/>
          </w:tcPr>
          <w:p w14:paraId="041270F8" w14:textId="77777777" w:rsidR="0013402F" w:rsidRDefault="005F4879">
            <w:pPr>
              <w:keepNext/>
              <w:jc w:val="center"/>
            </w:pPr>
            <w:r>
              <w:t>Seminar</w:t>
            </w:r>
            <w:r>
              <w:br/>
              <w:t>/Seminar</w:t>
            </w:r>
          </w:p>
        </w:tc>
        <w:tc>
          <w:tcPr>
            <w:tcW w:w="800" w:type="pct"/>
          </w:tcPr>
          <w:p w14:paraId="528489AC" w14:textId="77777777" w:rsidR="0013402F" w:rsidRDefault="005F4879">
            <w:pPr>
              <w:keepNext/>
              <w:jc w:val="center"/>
            </w:pPr>
            <w:r>
              <w:t>Vaje</w:t>
            </w:r>
            <w:r>
              <w:br/>
              <w:t>/</w:t>
            </w:r>
            <w:proofErr w:type="spellStart"/>
            <w:r>
              <w:t>Tutorials</w:t>
            </w:r>
            <w:proofErr w:type="spellEnd"/>
          </w:p>
        </w:tc>
        <w:tc>
          <w:tcPr>
            <w:tcW w:w="800" w:type="pct"/>
          </w:tcPr>
          <w:p w14:paraId="41A27270" w14:textId="77777777" w:rsidR="0013402F" w:rsidRDefault="005F4879">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100CFC32" w14:textId="77777777" w:rsidR="0013402F" w:rsidRDefault="005F4879">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5D33C4E8" w14:textId="77777777" w:rsidR="0013402F" w:rsidRDefault="005F4879">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2615E1B5" w14:textId="77777777" w:rsidR="0013402F" w:rsidRDefault="005F4879">
            <w:pPr>
              <w:keepNext/>
              <w:jc w:val="center"/>
            </w:pPr>
            <w:r>
              <w:t>ECTS</w:t>
            </w:r>
          </w:p>
        </w:tc>
      </w:tr>
      <w:tr w:rsidR="0013402F" w14:paraId="6A572FEF" w14:textId="77777777">
        <w:tc>
          <w:tcPr>
            <w:tcW w:w="0" w:type="auto"/>
          </w:tcPr>
          <w:p w14:paraId="526E7379" w14:textId="77777777" w:rsidR="0013402F" w:rsidRDefault="005F4879">
            <w:pPr>
              <w:keepNext/>
              <w:jc w:val="center"/>
            </w:pPr>
            <w:r>
              <w:t>10</w:t>
            </w:r>
          </w:p>
        </w:tc>
        <w:tc>
          <w:tcPr>
            <w:tcW w:w="0" w:type="auto"/>
          </w:tcPr>
          <w:p w14:paraId="7250B861" w14:textId="77777777" w:rsidR="0013402F" w:rsidRDefault="005F4879">
            <w:pPr>
              <w:keepNext/>
              <w:jc w:val="center"/>
            </w:pPr>
            <w:r>
              <w:t>20</w:t>
            </w:r>
          </w:p>
        </w:tc>
        <w:tc>
          <w:tcPr>
            <w:tcW w:w="0" w:type="auto"/>
          </w:tcPr>
          <w:p w14:paraId="1DBE4FC3" w14:textId="77777777" w:rsidR="0013402F" w:rsidRDefault="0013402F">
            <w:pPr>
              <w:keepNext/>
              <w:jc w:val="center"/>
            </w:pPr>
          </w:p>
        </w:tc>
        <w:tc>
          <w:tcPr>
            <w:tcW w:w="0" w:type="auto"/>
          </w:tcPr>
          <w:p w14:paraId="29069C52" w14:textId="77777777" w:rsidR="0013402F" w:rsidRDefault="0013402F">
            <w:pPr>
              <w:keepNext/>
              <w:jc w:val="center"/>
            </w:pPr>
          </w:p>
        </w:tc>
        <w:tc>
          <w:tcPr>
            <w:tcW w:w="0" w:type="auto"/>
          </w:tcPr>
          <w:p w14:paraId="7DA7BD44" w14:textId="77777777" w:rsidR="0013402F" w:rsidRDefault="005F4879">
            <w:pPr>
              <w:keepNext/>
              <w:jc w:val="center"/>
            </w:pPr>
            <w:r>
              <w:t>60</w:t>
            </w:r>
          </w:p>
        </w:tc>
        <w:tc>
          <w:tcPr>
            <w:tcW w:w="0" w:type="auto"/>
          </w:tcPr>
          <w:p w14:paraId="2714E4D9" w14:textId="77777777" w:rsidR="0013402F" w:rsidRDefault="005F4879">
            <w:pPr>
              <w:keepNext/>
              <w:jc w:val="center"/>
            </w:pPr>
            <w:r>
              <w:t>160</w:t>
            </w:r>
          </w:p>
        </w:tc>
        <w:tc>
          <w:tcPr>
            <w:tcW w:w="0" w:type="auto"/>
          </w:tcPr>
          <w:p w14:paraId="679C1825" w14:textId="77777777" w:rsidR="0013402F" w:rsidRDefault="005F4879">
            <w:pPr>
              <w:keepNext/>
              <w:jc w:val="center"/>
            </w:pPr>
            <w:r>
              <w:t>10</w:t>
            </w:r>
          </w:p>
        </w:tc>
      </w:tr>
    </w:tbl>
    <w:p w14:paraId="2DD6E4A1"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7DACA95B"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80DB12F" w14:textId="77777777" w:rsidR="0013402F" w:rsidRDefault="005F4879">
            <w:r>
              <w:t>Nosilec predmeta/</w:t>
            </w:r>
            <w:proofErr w:type="spellStart"/>
            <w:r>
              <w:t>Lecturer</w:t>
            </w:r>
            <w:proofErr w:type="spellEnd"/>
            <w:r>
              <w:t>:</w:t>
            </w:r>
          </w:p>
        </w:tc>
        <w:tc>
          <w:tcPr>
            <w:tcW w:w="3400" w:type="pct"/>
          </w:tcPr>
          <w:p w14:paraId="3053107F"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Uroš Kovačič                </w:t>
            </w:r>
          </w:p>
        </w:tc>
      </w:tr>
    </w:tbl>
    <w:p w14:paraId="63EA045D"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5632DC41"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3B64AD0" w14:textId="77777777" w:rsidR="0013402F" w:rsidRDefault="005F4879">
            <w:r>
              <w:t>Izvajalci predavanj:</w:t>
            </w:r>
          </w:p>
        </w:tc>
        <w:tc>
          <w:tcPr>
            <w:tcW w:w="3400" w:type="pct"/>
          </w:tcPr>
          <w:p w14:paraId="2360DE0A"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0B6281BE"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8389369" w14:textId="77777777" w:rsidR="0013402F" w:rsidRDefault="005F4879">
            <w:r>
              <w:t>Izvajalci seminarjev:</w:t>
            </w:r>
          </w:p>
        </w:tc>
        <w:tc>
          <w:tcPr>
            <w:tcW w:w="3400" w:type="pct"/>
          </w:tcPr>
          <w:p w14:paraId="2D7C0F44"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3770D2AC"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5D1807ED" w14:textId="77777777" w:rsidR="0013402F" w:rsidRDefault="005F4879">
            <w:r>
              <w:t>Izvajalci vaj:</w:t>
            </w:r>
          </w:p>
        </w:tc>
        <w:tc>
          <w:tcPr>
            <w:tcW w:w="3400" w:type="pct"/>
          </w:tcPr>
          <w:p w14:paraId="7DF4E7E2"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3833439F"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E4ED6D7" w14:textId="77777777" w:rsidR="0013402F" w:rsidRDefault="005F4879">
            <w:r>
              <w:t>Izvajalci kliničnih vaj:</w:t>
            </w:r>
          </w:p>
        </w:tc>
        <w:tc>
          <w:tcPr>
            <w:tcW w:w="3400" w:type="pct"/>
          </w:tcPr>
          <w:p w14:paraId="3194E573"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16A68494"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1B5F23F" w14:textId="77777777" w:rsidR="0013402F" w:rsidRDefault="005F4879">
            <w:r>
              <w:t>Izvajalci drugih oblik:</w:t>
            </w:r>
          </w:p>
        </w:tc>
        <w:tc>
          <w:tcPr>
            <w:tcW w:w="3400" w:type="pct"/>
          </w:tcPr>
          <w:p w14:paraId="5C1B194D"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2F0D4780"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0D38E0EF" w14:textId="77777777" w:rsidR="0013402F" w:rsidRDefault="005F4879">
            <w:r>
              <w:t>Izvajalci praktičnega usposabljanja:</w:t>
            </w:r>
          </w:p>
        </w:tc>
        <w:tc>
          <w:tcPr>
            <w:tcW w:w="3400" w:type="pct"/>
          </w:tcPr>
          <w:p w14:paraId="5A19E905"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2B7CB572"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557D5365"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A4995E0" w14:textId="77777777" w:rsidR="0013402F" w:rsidRDefault="005F4879">
            <w:r>
              <w:t>Vrsta predmeta/</w:t>
            </w:r>
            <w:proofErr w:type="spellStart"/>
            <w:r>
              <w:t>Course</w:t>
            </w:r>
            <w:proofErr w:type="spellEnd"/>
            <w:r>
              <w:t xml:space="preserve"> </w:t>
            </w:r>
            <w:proofErr w:type="spellStart"/>
            <w:r>
              <w:t>type</w:t>
            </w:r>
            <w:proofErr w:type="spellEnd"/>
            <w:r>
              <w:t>:</w:t>
            </w:r>
          </w:p>
        </w:tc>
        <w:tc>
          <w:tcPr>
            <w:tcW w:w="3400" w:type="pct"/>
          </w:tcPr>
          <w:p w14:paraId="2407ACCF" w14:textId="77777777" w:rsidR="0013402F" w:rsidRDefault="005F4879">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43F52D7F" w14:textId="77777777" w:rsidR="0013402F" w:rsidRDefault="0013402F"/>
    <w:tbl>
      <w:tblPr>
        <w:tblStyle w:val="VerticalTable"/>
        <w:tblW w:w="5000" w:type="pct"/>
        <w:tblLook w:val="04A0" w:firstRow="1" w:lastRow="0" w:firstColumn="1" w:lastColumn="0" w:noHBand="0" w:noVBand="1"/>
      </w:tblPr>
      <w:tblGrid>
        <w:gridCol w:w="3082"/>
        <w:gridCol w:w="3083"/>
        <w:gridCol w:w="3468"/>
      </w:tblGrid>
      <w:tr w:rsidR="0013402F" w14:paraId="2351ECCF"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FDF38E1" w14:textId="77777777" w:rsidR="0013402F" w:rsidRDefault="005F4879">
            <w:r>
              <w:t>Jeziki/</w:t>
            </w:r>
            <w:proofErr w:type="spellStart"/>
            <w:r>
              <w:t>Languages</w:t>
            </w:r>
            <w:proofErr w:type="spellEnd"/>
            <w:r>
              <w:t>:</w:t>
            </w:r>
          </w:p>
        </w:tc>
        <w:tc>
          <w:tcPr>
            <w:tcW w:w="1600" w:type="pct"/>
          </w:tcPr>
          <w:p w14:paraId="2195DE1E" w14:textId="77777777" w:rsidR="0013402F" w:rsidRDefault="005F4879">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0D76D83A"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3402F" w14:paraId="7BBC4010"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8F67C78" w14:textId="77777777" w:rsidR="0013402F" w:rsidRDefault="0013402F"/>
        </w:tc>
        <w:tc>
          <w:tcPr>
            <w:tcW w:w="1600" w:type="pct"/>
          </w:tcPr>
          <w:p w14:paraId="4311D512" w14:textId="77777777" w:rsidR="0013402F" w:rsidRDefault="005F4879">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1E27E656"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7FF2A94F"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6C50AC5C"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1B563383" w14:textId="77777777" w:rsidR="0013402F" w:rsidRDefault="005F4879">
            <w:r>
              <w:t>Pogoji za vključitev v delo oz. za opravljanje študijskih obveznosti:</w:t>
            </w:r>
          </w:p>
        </w:tc>
        <w:tc>
          <w:tcPr>
            <w:tcW w:w="2500" w:type="pct"/>
          </w:tcPr>
          <w:p w14:paraId="5502ED26" w14:textId="77777777" w:rsidR="0013402F" w:rsidRDefault="005F4879">
            <w:proofErr w:type="spellStart"/>
            <w:r>
              <w:t>Prerequisites</w:t>
            </w:r>
            <w:proofErr w:type="spellEnd"/>
            <w:r>
              <w:t>:</w:t>
            </w:r>
          </w:p>
        </w:tc>
      </w:tr>
      <w:tr w:rsidR="0013402F" w14:paraId="38177FA7" w14:textId="77777777">
        <w:tc>
          <w:tcPr>
            <w:tcW w:w="0" w:type="auto"/>
          </w:tcPr>
          <w:p w14:paraId="6DF1324A" w14:textId="77777777" w:rsidR="0013402F" w:rsidRDefault="005F4879">
            <w:r>
              <w:t>Vpis na doktorski študij.</w:t>
            </w:r>
          </w:p>
        </w:tc>
        <w:tc>
          <w:tcPr>
            <w:tcW w:w="0" w:type="auto"/>
          </w:tcPr>
          <w:p w14:paraId="59233E3D" w14:textId="77777777" w:rsidR="0013402F" w:rsidRDefault="005F4879">
            <w:proofErr w:type="spellStart"/>
            <w:r>
              <w:t>Enrollment</w:t>
            </w:r>
            <w:proofErr w:type="spellEnd"/>
            <w:r>
              <w:t xml:space="preserve"> in </w:t>
            </w:r>
            <w:proofErr w:type="spellStart"/>
            <w:r>
              <w:t>the</w:t>
            </w:r>
            <w:proofErr w:type="spellEnd"/>
            <w:r>
              <w:t xml:space="preserve"> </w:t>
            </w:r>
            <w:proofErr w:type="spellStart"/>
            <w:r>
              <w:t>doctoral</w:t>
            </w:r>
            <w:proofErr w:type="spellEnd"/>
            <w:r>
              <w:t xml:space="preserve"> </w:t>
            </w:r>
            <w:proofErr w:type="spellStart"/>
            <w:r>
              <w:t>studies</w:t>
            </w:r>
            <w:proofErr w:type="spellEnd"/>
            <w:r>
              <w:t>.</w:t>
            </w:r>
          </w:p>
        </w:tc>
      </w:tr>
    </w:tbl>
    <w:p w14:paraId="78890D2B"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6135272A"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3CCB3337" w14:textId="77777777" w:rsidR="0013402F" w:rsidRDefault="005F4879">
            <w:r>
              <w:t>Vsebina:</w:t>
            </w:r>
          </w:p>
        </w:tc>
        <w:tc>
          <w:tcPr>
            <w:tcW w:w="2500" w:type="pct"/>
          </w:tcPr>
          <w:p w14:paraId="5A78A3EA" w14:textId="77777777" w:rsidR="0013402F" w:rsidRDefault="005F4879">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3402F" w14:paraId="3AADAB3C" w14:textId="77777777">
        <w:tc>
          <w:tcPr>
            <w:tcW w:w="0" w:type="auto"/>
          </w:tcPr>
          <w:p w14:paraId="4F2C6A52" w14:textId="77777777" w:rsidR="0013402F" w:rsidRDefault="005F4879">
            <w:r>
              <w:t xml:space="preserve">V okviru predmeta se bodo študenti seznanili z mehanizmi delovanja človeškega organizma v razmerah, ki se lahko pojavijo v kriznih okoliščinah. Po krajšem uvodu v človeško fiziologijo, bodo študentje obravnavali naslednje teme: odziv na stres, krvavitev, šok , znižana telesna temperatura, zvečana telesna temperatura, stradanje, vnetje, </w:t>
            </w:r>
            <w:proofErr w:type="spellStart"/>
            <w:r>
              <w:t>hipoksije</w:t>
            </w:r>
            <w:proofErr w:type="spellEnd"/>
            <w:r>
              <w:t xml:space="preserve">, spremembe zračnega pritiska, dehidracija, </w:t>
            </w:r>
            <w:proofErr w:type="spellStart"/>
            <w:r>
              <w:t>zmečkaninski</w:t>
            </w:r>
            <w:proofErr w:type="spellEnd"/>
            <w:r>
              <w:t xml:space="preserve"> sindrom, opekline, </w:t>
            </w:r>
            <w:proofErr w:type="spellStart"/>
            <w:r>
              <w:t>pnevmotoraks</w:t>
            </w:r>
            <w:proofErr w:type="spellEnd"/>
            <w:r>
              <w:t xml:space="preserve">, </w:t>
            </w:r>
            <w:r>
              <w:lastRenderedPageBreak/>
              <w:t xml:space="preserve">bolečina, zastrupitev z </w:t>
            </w:r>
            <w:proofErr w:type="spellStart"/>
            <w:r>
              <w:t>organofosfati</w:t>
            </w:r>
            <w:proofErr w:type="spellEnd"/>
            <w:r>
              <w:t>, motnje zavesti, električna poškodba, obsevalna bolezen, motnje prebave.</w:t>
            </w:r>
          </w:p>
        </w:tc>
        <w:tc>
          <w:tcPr>
            <w:tcW w:w="0" w:type="auto"/>
          </w:tcPr>
          <w:p w14:paraId="75F7B37D" w14:textId="77777777" w:rsidR="0013402F" w:rsidRDefault="005F4879">
            <w:proofErr w:type="spellStart"/>
            <w:r>
              <w:lastRenderedPageBreak/>
              <w:t>Students</w:t>
            </w:r>
            <w:proofErr w:type="spellEnd"/>
            <w:r>
              <w:t xml:space="preserve"> </w:t>
            </w:r>
            <w:proofErr w:type="spellStart"/>
            <w:r>
              <w:t>will</w:t>
            </w:r>
            <w:proofErr w:type="spellEnd"/>
            <w:r>
              <w:t xml:space="preserve"> </w:t>
            </w:r>
            <w:proofErr w:type="spellStart"/>
            <w:r>
              <w:t>get</w:t>
            </w:r>
            <w:proofErr w:type="spellEnd"/>
            <w:r>
              <w:t xml:space="preserve"> </w:t>
            </w:r>
            <w:proofErr w:type="spellStart"/>
            <w:r>
              <w:t>insight</w:t>
            </w:r>
            <w:proofErr w:type="spellEnd"/>
            <w:r>
              <w:t xml:space="preserve"> </w:t>
            </w:r>
            <w:proofErr w:type="spellStart"/>
            <w:r>
              <w:t>into</w:t>
            </w:r>
            <w:proofErr w:type="spellEnd"/>
            <w:r>
              <w:t xml:space="preserve"> </w:t>
            </w:r>
            <w:proofErr w:type="spellStart"/>
            <w:r>
              <w:t>the</w:t>
            </w:r>
            <w:proofErr w:type="spellEnd"/>
            <w:r>
              <w:t xml:space="preserve"> </w:t>
            </w:r>
            <w:proofErr w:type="spellStart"/>
            <w:r>
              <w:t>mechanisms</w:t>
            </w:r>
            <w:proofErr w:type="spellEnd"/>
            <w:r>
              <w:t xml:space="preserve"> </w:t>
            </w:r>
            <w:proofErr w:type="spellStart"/>
            <w:r>
              <w:t>underlying</w:t>
            </w:r>
            <w:proofErr w:type="spellEnd"/>
            <w:r>
              <w:t xml:space="preserve"> </w:t>
            </w:r>
            <w:proofErr w:type="spellStart"/>
            <w:r>
              <w:t>functioning</w:t>
            </w:r>
            <w:proofErr w:type="spellEnd"/>
            <w:r>
              <w:t xml:space="preserve"> </w:t>
            </w:r>
            <w:proofErr w:type="spellStart"/>
            <w:r>
              <w:t>of</w:t>
            </w:r>
            <w:proofErr w:type="spellEnd"/>
            <w:r>
              <w:t xml:space="preserve"> </w:t>
            </w:r>
            <w:proofErr w:type="spellStart"/>
            <w:r>
              <w:t>the</w:t>
            </w:r>
            <w:proofErr w:type="spellEnd"/>
            <w:r>
              <w:t xml:space="preserve"> human </w:t>
            </w:r>
            <w:proofErr w:type="spellStart"/>
            <w:r>
              <w:t>organism</w:t>
            </w:r>
            <w:proofErr w:type="spellEnd"/>
            <w:r>
              <w:t xml:space="preserve"> </w:t>
            </w:r>
            <w:proofErr w:type="spellStart"/>
            <w:r>
              <w:t>under</w:t>
            </w:r>
            <w:proofErr w:type="spellEnd"/>
            <w:r>
              <w:t xml:space="preserve"> normal </w:t>
            </w:r>
            <w:proofErr w:type="spellStart"/>
            <w:r>
              <w:t>conditions</w:t>
            </w:r>
            <w:proofErr w:type="spellEnd"/>
            <w:r>
              <w:t xml:space="preserve"> </w:t>
            </w:r>
            <w:proofErr w:type="spellStart"/>
            <w:r>
              <w:t>and</w:t>
            </w:r>
            <w:proofErr w:type="spellEnd"/>
            <w:r>
              <w:t xml:space="preserve"> in </w:t>
            </w:r>
            <w:proofErr w:type="spellStart"/>
            <w:r>
              <w:t>the</w:t>
            </w:r>
            <w:proofErr w:type="spellEnd"/>
            <w:r>
              <w:t xml:space="preserve"> </w:t>
            </w:r>
            <w:proofErr w:type="spellStart"/>
            <w:r>
              <w:t>circumstances</w:t>
            </w:r>
            <w:proofErr w:type="spellEnd"/>
            <w:r>
              <w:t xml:space="preserve"> met at </w:t>
            </w:r>
            <w:proofErr w:type="spellStart"/>
            <w:r>
              <w:t>disasters</w:t>
            </w:r>
            <w:proofErr w:type="spellEnd"/>
            <w:r>
              <w:t xml:space="preserve"> </w:t>
            </w:r>
            <w:proofErr w:type="spellStart"/>
            <w:r>
              <w:t>of</w:t>
            </w:r>
            <w:proofErr w:type="spellEnd"/>
            <w:r>
              <w:t xml:space="preserve"> </w:t>
            </w:r>
            <w:proofErr w:type="spellStart"/>
            <w:r>
              <w:t>various</w:t>
            </w:r>
            <w:proofErr w:type="spellEnd"/>
            <w:r>
              <w:t xml:space="preserve"> </w:t>
            </w:r>
            <w:proofErr w:type="spellStart"/>
            <w:r>
              <w:t>causes</w:t>
            </w:r>
            <w:proofErr w:type="spellEnd"/>
            <w:r>
              <w:t xml:space="preserve">. </w:t>
            </w:r>
            <w:proofErr w:type="spellStart"/>
            <w:r>
              <w:t>After</w:t>
            </w:r>
            <w:proofErr w:type="spellEnd"/>
            <w:r>
              <w:t xml:space="preserve"> </w:t>
            </w:r>
            <w:proofErr w:type="spellStart"/>
            <w:r>
              <w:t>short</w:t>
            </w:r>
            <w:proofErr w:type="spellEnd"/>
            <w:r>
              <w:t xml:space="preserve"> </w:t>
            </w:r>
            <w:proofErr w:type="spellStart"/>
            <w:r>
              <w:t>introduction</w:t>
            </w:r>
            <w:proofErr w:type="spellEnd"/>
            <w:r>
              <w:t xml:space="preserve"> </w:t>
            </w:r>
            <w:proofErr w:type="spellStart"/>
            <w:r>
              <w:t>into</w:t>
            </w:r>
            <w:proofErr w:type="spellEnd"/>
            <w:r>
              <w:t xml:space="preserve"> </w:t>
            </w:r>
            <w:proofErr w:type="spellStart"/>
            <w:r>
              <w:t>the</w:t>
            </w:r>
            <w:proofErr w:type="spellEnd"/>
            <w:r>
              <w:t xml:space="preserve"> human </w:t>
            </w:r>
            <w:proofErr w:type="spellStart"/>
            <w:r>
              <w:t>physiology</w:t>
            </w:r>
            <w:proofErr w:type="spellEnd"/>
            <w:r>
              <w:t xml:space="preserve"> </w:t>
            </w:r>
            <w:proofErr w:type="spellStart"/>
            <w:r>
              <w:t>following</w:t>
            </w:r>
            <w:proofErr w:type="spellEnd"/>
            <w:r>
              <w:t xml:space="preserve"> </w:t>
            </w:r>
            <w:proofErr w:type="spellStart"/>
            <w:r>
              <w:t>themes</w:t>
            </w:r>
            <w:proofErr w:type="spellEnd"/>
            <w:r>
              <w:t xml:space="preserve"> are </w:t>
            </w:r>
            <w:proofErr w:type="spellStart"/>
            <w:r>
              <w:t>presented</w:t>
            </w:r>
            <w:proofErr w:type="spellEnd"/>
            <w:r>
              <w:t xml:space="preserve"> </w:t>
            </w:r>
            <w:proofErr w:type="spellStart"/>
            <w:r>
              <w:t>and</w:t>
            </w:r>
            <w:proofErr w:type="spellEnd"/>
            <w:r>
              <w:t xml:space="preserve"> </w:t>
            </w:r>
            <w:proofErr w:type="spellStart"/>
            <w:r>
              <w:t>discussed</w:t>
            </w:r>
            <w:proofErr w:type="spellEnd"/>
            <w:r>
              <w:t xml:space="preserve">: </w:t>
            </w:r>
            <w:proofErr w:type="spellStart"/>
            <w:r>
              <w:t>response</w:t>
            </w:r>
            <w:proofErr w:type="spellEnd"/>
            <w:r>
              <w:t xml:space="preserve"> to </w:t>
            </w:r>
            <w:proofErr w:type="spellStart"/>
            <w:r>
              <w:t>stress</w:t>
            </w:r>
            <w:proofErr w:type="spellEnd"/>
            <w:r>
              <w:t xml:space="preserve">, </w:t>
            </w:r>
            <w:proofErr w:type="spellStart"/>
            <w:r>
              <w:t>bleeding</w:t>
            </w:r>
            <w:proofErr w:type="spellEnd"/>
            <w:r>
              <w:t xml:space="preserve">, </w:t>
            </w:r>
            <w:proofErr w:type="spellStart"/>
            <w:r>
              <w:t>shock</w:t>
            </w:r>
            <w:proofErr w:type="spellEnd"/>
            <w:r>
              <w:t xml:space="preserve">, </w:t>
            </w:r>
            <w:proofErr w:type="spellStart"/>
            <w:r>
              <w:t>decreased</w:t>
            </w:r>
            <w:proofErr w:type="spellEnd"/>
            <w:r>
              <w:t xml:space="preserve"> </w:t>
            </w:r>
            <w:proofErr w:type="spellStart"/>
            <w:r>
              <w:t>body</w:t>
            </w:r>
            <w:proofErr w:type="spellEnd"/>
            <w:r>
              <w:t xml:space="preserve"> temperature, </w:t>
            </w:r>
            <w:proofErr w:type="spellStart"/>
            <w:r>
              <w:t>increased</w:t>
            </w:r>
            <w:proofErr w:type="spellEnd"/>
            <w:r>
              <w:t xml:space="preserve"> </w:t>
            </w:r>
            <w:proofErr w:type="spellStart"/>
            <w:r>
              <w:t>body</w:t>
            </w:r>
            <w:proofErr w:type="spellEnd"/>
            <w:r>
              <w:t xml:space="preserve"> temperature, </w:t>
            </w:r>
            <w:proofErr w:type="spellStart"/>
            <w:r>
              <w:t>starvation</w:t>
            </w:r>
            <w:proofErr w:type="spellEnd"/>
            <w:r>
              <w:t xml:space="preserve">, </w:t>
            </w:r>
            <w:proofErr w:type="spellStart"/>
            <w:r>
              <w:t>inflammation</w:t>
            </w:r>
            <w:proofErr w:type="spellEnd"/>
            <w:r>
              <w:t xml:space="preserve">, </w:t>
            </w:r>
            <w:proofErr w:type="spellStart"/>
            <w:r>
              <w:t>hypoxia</w:t>
            </w:r>
            <w:proofErr w:type="spellEnd"/>
            <w:r>
              <w:t xml:space="preserve">, </w:t>
            </w:r>
            <w:proofErr w:type="spellStart"/>
            <w:r>
              <w:t>alterations</w:t>
            </w:r>
            <w:proofErr w:type="spellEnd"/>
            <w:r>
              <w:t xml:space="preserve"> in </w:t>
            </w:r>
            <w:proofErr w:type="spellStart"/>
            <w:r>
              <w:t>atmospheric</w:t>
            </w:r>
            <w:proofErr w:type="spellEnd"/>
            <w:r>
              <w:t xml:space="preserve"> </w:t>
            </w:r>
            <w:proofErr w:type="spellStart"/>
            <w:r>
              <w:t>pressure</w:t>
            </w:r>
            <w:proofErr w:type="spellEnd"/>
            <w:r>
              <w:t xml:space="preserve">, </w:t>
            </w:r>
            <w:proofErr w:type="spellStart"/>
            <w:r>
              <w:t>dehydration</w:t>
            </w:r>
            <w:proofErr w:type="spellEnd"/>
            <w:r>
              <w:t xml:space="preserve">, </w:t>
            </w:r>
            <w:proofErr w:type="spellStart"/>
            <w:r>
              <w:lastRenderedPageBreak/>
              <w:t>crush</w:t>
            </w:r>
            <w:proofErr w:type="spellEnd"/>
            <w:r>
              <w:t xml:space="preserve"> </w:t>
            </w:r>
            <w:proofErr w:type="spellStart"/>
            <w:r>
              <w:t>syndrome</w:t>
            </w:r>
            <w:proofErr w:type="spellEnd"/>
            <w:r>
              <w:t xml:space="preserve">, </w:t>
            </w:r>
            <w:proofErr w:type="spellStart"/>
            <w:r>
              <w:t>burns</w:t>
            </w:r>
            <w:proofErr w:type="spellEnd"/>
            <w:r>
              <w:t xml:space="preserve">, </w:t>
            </w:r>
            <w:proofErr w:type="spellStart"/>
            <w:r>
              <w:t>pneumothorax</w:t>
            </w:r>
            <w:proofErr w:type="spellEnd"/>
            <w:r>
              <w:t xml:space="preserve">, </w:t>
            </w:r>
            <w:proofErr w:type="spellStart"/>
            <w:r>
              <w:t>pain</w:t>
            </w:r>
            <w:proofErr w:type="spellEnd"/>
            <w:r>
              <w:t xml:space="preserve">, </w:t>
            </w:r>
            <w:proofErr w:type="spellStart"/>
            <w:r>
              <w:t>organophosphate</w:t>
            </w:r>
            <w:proofErr w:type="spellEnd"/>
            <w:r>
              <w:t xml:space="preserve"> </w:t>
            </w:r>
            <w:proofErr w:type="spellStart"/>
            <w:r>
              <w:t>poisoning</w:t>
            </w:r>
            <w:proofErr w:type="spellEnd"/>
            <w:r>
              <w:t>,</w:t>
            </w:r>
            <w:r>
              <w:t xml:space="preserve"> </w:t>
            </w:r>
            <w:proofErr w:type="spellStart"/>
            <w:r>
              <w:t>impaired</w:t>
            </w:r>
            <w:proofErr w:type="spellEnd"/>
            <w:r>
              <w:t xml:space="preserve"> </w:t>
            </w:r>
            <w:proofErr w:type="spellStart"/>
            <w:r>
              <w:t>consciousness</w:t>
            </w:r>
            <w:proofErr w:type="spellEnd"/>
            <w:r>
              <w:t xml:space="preserve">, </w:t>
            </w:r>
            <w:proofErr w:type="spellStart"/>
            <w:r>
              <w:t>electricity-related</w:t>
            </w:r>
            <w:proofErr w:type="spellEnd"/>
            <w:r>
              <w:t xml:space="preserve"> </w:t>
            </w:r>
            <w:proofErr w:type="spellStart"/>
            <w:r>
              <w:t>accidents</w:t>
            </w:r>
            <w:proofErr w:type="spellEnd"/>
            <w:r>
              <w:t xml:space="preserve">, </w:t>
            </w:r>
            <w:proofErr w:type="spellStart"/>
            <w:r>
              <w:t>radiation-related</w:t>
            </w:r>
            <w:proofErr w:type="spellEnd"/>
            <w:r>
              <w:t xml:space="preserve"> </w:t>
            </w:r>
            <w:proofErr w:type="spellStart"/>
            <w:r>
              <w:t>impairements</w:t>
            </w:r>
            <w:proofErr w:type="spellEnd"/>
            <w:r>
              <w:t xml:space="preserve">, </w:t>
            </w:r>
            <w:proofErr w:type="spellStart"/>
            <w:r>
              <w:t>disorders</w:t>
            </w:r>
            <w:proofErr w:type="spellEnd"/>
            <w:r>
              <w:t xml:space="preserve"> </w:t>
            </w:r>
            <w:proofErr w:type="spellStart"/>
            <w:r>
              <w:t>of</w:t>
            </w:r>
            <w:proofErr w:type="spellEnd"/>
            <w:r>
              <w:t xml:space="preserve"> </w:t>
            </w:r>
            <w:proofErr w:type="spellStart"/>
            <w:r>
              <w:t>the</w:t>
            </w:r>
            <w:proofErr w:type="spellEnd"/>
            <w:r>
              <w:t xml:space="preserve"> </w:t>
            </w:r>
            <w:proofErr w:type="spellStart"/>
            <w:r>
              <w:t>gastrointestinal</w:t>
            </w:r>
            <w:proofErr w:type="spellEnd"/>
            <w:r>
              <w:t xml:space="preserve"> </w:t>
            </w:r>
            <w:proofErr w:type="spellStart"/>
            <w:r>
              <w:t>tract</w:t>
            </w:r>
            <w:proofErr w:type="spellEnd"/>
            <w:r>
              <w:t>.</w:t>
            </w:r>
          </w:p>
        </w:tc>
      </w:tr>
    </w:tbl>
    <w:p w14:paraId="338EFB22" w14:textId="77777777" w:rsidR="0013402F" w:rsidRDefault="0013402F"/>
    <w:tbl>
      <w:tblPr>
        <w:tblStyle w:val="DefaultTable"/>
        <w:tblW w:w="5000" w:type="pct"/>
        <w:tblLook w:val="04A0" w:firstRow="1" w:lastRow="0" w:firstColumn="1" w:lastColumn="0" w:noHBand="0" w:noVBand="1"/>
      </w:tblPr>
      <w:tblGrid>
        <w:gridCol w:w="9638"/>
      </w:tblGrid>
      <w:tr w:rsidR="0013402F" w14:paraId="68485B4B"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F451521" w14:textId="77777777" w:rsidR="0013402F" w:rsidRDefault="005F4879">
            <w:r>
              <w:t>Temeljna literatura in viri/</w:t>
            </w:r>
            <w:proofErr w:type="spellStart"/>
            <w:r>
              <w:t>Readings</w:t>
            </w:r>
            <w:proofErr w:type="spellEnd"/>
            <w:r>
              <w:t>:</w:t>
            </w:r>
          </w:p>
        </w:tc>
      </w:tr>
      <w:tr w:rsidR="0013402F" w14:paraId="534C70F2" w14:textId="77777777">
        <w:tc>
          <w:tcPr>
            <w:tcW w:w="0" w:type="auto"/>
          </w:tcPr>
          <w:p w14:paraId="3AE330F3" w14:textId="77777777" w:rsidR="0013402F" w:rsidRDefault="005F4879">
            <w:r>
              <w:t>Temeljna literatura:</w:t>
            </w:r>
          </w:p>
          <w:p w14:paraId="38D9B8EA" w14:textId="77777777" w:rsidR="0013402F" w:rsidRDefault="005F4879">
            <w:r>
              <w:t>- Grubič Z in sod.: študijsko gradivo, prilagojeno izvajanju vsake posamične teme</w:t>
            </w:r>
            <w:r>
              <w:rPr>
                <w:b/>
              </w:rPr>
              <w:t xml:space="preserve"> </w:t>
            </w:r>
          </w:p>
          <w:p w14:paraId="1397AC4C" w14:textId="77777777" w:rsidR="0013402F" w:rsidRDefault="005F4879">
            <w:r>
              <w:t>Dodatna literatura:</w:t>
            </w:r>
          </w:p>
          <w:p w14:paraId="3CB9976E" w14:textId="77777777" w:rsidR="0013402F" w:rsidRDefault="005F4879">
            <w:r>
              <w:t>Izbrana poglavja iz naslednjih učbenikov:</w:t>
            </w:r>
          </w:p>
          <w:p w14:paraId="36F33D2A" w14:textId="77777777" w:rsidR="0013402F" w:rsidRDefault="005F4879">
            <w:r>
              <w:t>- Patofiziologija s temelji fiziologije (2002; tretja, popravljena in dopolnjena izdaja), Ljubljana, Medicinska fakulteta, Inštitut za patološko fiziologijo</w:t>
            </w:r>
          </w:p>
          <w:p w14:paraId="2C7E44CF" w14:textId="77777777" w:rsidR="0013402F" w:rsidRDefault="005F4879">
            <w:r>
              <w:t>v pripravi je nova izdaja učbenika – izšla bo predvidoma v marcu 2014)</w:t>
            </w:r>
          </w:p>
          <w:p w14:paraId="032276CB" w14:textId="77777777" w:rsidR="0013402F" w:rsidRDefault="005F4879">
            <w:r>
              <w:t>- Temelji patološke fiziologije (2011); 2. izdaja, Ljubljana, Medicinska fakulteta, Inštitut za patološko fiziologijo.</w:t>
            </w:r>
          </w:p>
          <w:p w14:paraId="5C34090F" w14:textId="77777777" w:rsidR="0013402F" w:rsidRDefault="005F4879">
            <w:r>
              <w:t>- Seminarji iz patološke fiziologije (2012); 2. izdaja, Ljubljana, Medicinska fakulteta, Inštitut za patološko fiziologijo</w:t>
            </w:r>
          </w:p>
        </w:tc>
      </w:tr>
    </w:tbl>
    <w:p w14:paraId="3695E55B"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20D2B83E"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2F8CAE0C" w14:textId="77777777" w:rsidR="0013402F" w:rsidRDefault="005F4879">
            <w:r>
              <w:t>Cilji in kompetence:</w:t>
            </w:r>
          </w:p>
        </w:tc>
        <w:tc>
          <w:tcPr>
            <w:tcW w:w="2500" w:type="pct"/>
          </w:tcPr>
          <w:p w14:paraId="42FDE1F8" w14:textId="77777777" w:rsidR="0013402F" w:rsidRDefault="005F4879">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3402F" w14:paraId="5B6E60BF" w14:textId="77777777">
        <w:tc>
          <w:tcPr>
            <w:tcW w:w="0" w:type="auto"/>
          </w:tcPr>
          <w:p w14:paraId="4EF2F17F" w14:textId="77777777" w:rsidR="0013402F" w:rsidRDefault="005F4879">
            <w:r>
              <w:t>Predmet je zasnovan tako, da bodo diplomanti drugostopenjskih programov s področij kot so tehnika, družboslovje in naravoslovje, in ki nimajo predznanja iz fiziologije, dobili vpogled v delovanje človeškega organizma v normalnih in patoloških razmerah. Glede slednjih bodo obravnavane predvsem teme, ki so ožje povezane s kriznimi razmerami.</w:t>
            </w:r>
          </w:p>
        </w:tc>
        <w:tc>
          <w:tcPr>
            <w:tcW w:w="0" w:type="auto"/>
          </w:tcPr>
          <w:p w14:paraId="59278035" w14:textId="77777777" w:rsidR="0013402F" w:rsidRDefault="005F4879">
            <w:r>
              <w:t xml:space="preserve">Program </w:t>
            </w:r>
            <w:proofErr w:type="spellStart"/>
            <w:r>
              <w:t>of</w:t>
            </w:r>
            <w:proofErr w:type="spellEnd"/>
            <w:r>
              <w:t xml:space="preserve"> </w:t>
            </w:r>
            <w:proofErr w:type="spellStart"/>
            <w:r>
              <w:t>this</w:t>
            </w:r>
            <w:proofErr w:type="spellEnd"/>
            <w:r>
              <w:t xml:space="preserve"> </w:t>
            </w:r>
            <w:proofErr w:type="spellStart"/>
            <w:r>
              <w:t>course</w:t>
            </w:r>
            <w:proofErr w:type="spellEnd"/>
            <w:r>
              <w:t xml:space="preserve"> is </w:t>
            </w:r>
            <w:proofErr w:type="spellStart"/>
            <w:r>
              <w:t>adjusted</w:t>
            </w:r>
            <w:proofErr w:type="spellEnd"/>
            <w:r>
              <w:t xml:space="preserve"> in </w:t>
            </w:r>
            <w:proofErr w:type="spellStart"/>
            <w:r>
              <w:t>order</w:t>
            </w:r>
            <w:proofErr w:type="spellEnd"/>
            <w:r>
              <w:t xml:space="preserve"> to be </w:t>
            </w:r>
            <w:proofErr w:type="spellStart"/>
            <w:r>
              <w:t>comprehensive</w:t>
            </w:r>
            <w:proofErr w:type="spellEnd"/>
            <w:r>
              <w:t xml:space="preserve"> </w:t>
            </w:r>
            <w:proofErr w:type="spellStart"/>
            <w:r>
              <w:t>also</w:t>
            </w:r>
            <w:proofErr w:type="spellEnd"/>
            <w:r>
              <w:t xml:space="preserve"> </w:t>
            </w:r>
            <w:proofErr w:type="spellStart"/>
            <w:r>
              <w:t>for</w:t>
            </w:r>
            <w:proofErr w:type="spellEnd"/>
            <w:r>
              <w:t xml:space="preserve"> </w:t>
            </w:r>
            <w:proofErr w:type="spellStart"/>
            <w:r>
              <w:t>the</w:t>
            </w:r>
            <w:proofErr w:type="spellEnd"/>
            <w:r>
              <w:t xml:space="preserve"> </w:t>
            </w:r>
            <w:proofErr w:type="spellStart"/>
            <w:r>
              <w:t>students</w:t>
            </w:r>
            <w:proofErr w:type="spellEnd"/>
            <w:r>
              <w:t xml:space="preserve"> </w:t>
            </w:r>
            <w:proofErr w:type="spellStart"/>
            <w:r>
              <w:t>graduating</w:t>
            </w:r>
            <w:proofErr w:type="spellEnd"/>
            <w:r>
              <w:t xml:space="preserve"> </w:t>
            </w:r>
            <w:proofErr w:type="spellStart"/>
            <w:r>
              <w:t>from</w:t>
            </w:r>
            <w:proofErr w:type="spellEnd"/>
            <w:r>
              <w:t xml:space="preserve"> </w:t>
            </w:r>
            <w:proofErr w:type="spellStart"/>
            <w:r>
              <w:t>humanities</w:t>
            </w:r>
            <w:proofErr w:type="spellEnd"/>
            <w:r>
              <w:t xml:space="preserve"> </w:t>
            </w:r>
            <w:proofErr w:type="spellStart"/>
            <w:r>
              <w:t>or</w:t>
            </w:r>
            <w:proofErr w:type="spellEnd"/>
            <w:r>
              <w:t xml:space="preserve"> </w:t>
            </w:r>
            <w:proofErr w:type="spellStart"/>
            <w:r>
              <w:t>natural</w:t>
            </w:r>
            <w:proofErr w:type="spellEnd"/>
            <w:r>
              <w:t xml:space="preserve"> </w:t>
            </w:r>
            <w:proofErr w:type="spellStart"/>
            <w:r>
              <w:t>and</w:t>
            </w:r>
            <w:proofErr w:type="spellEnd"/>
            <w:r>
              <w:t xml:space="preserve"> </w:t>
            </w:r>
            <w:proofErr w:type="spellStart"/>
            <w:r>
              <w:t>technical</w:t>
            </w:r>
            <w:proofErr w:type="spellEnd"/>
            <w:r>
              <w:t xml:space="preserve"> </w:t>
            </w:r>
            <w:proofErr w:type="spellStart"/>
            <w:r>
              <w:t>sciences</w:t>
            </w:r>
            <w:proofErr w:type="spellEnd"/>
            <w:r>
              <w:t xml:space="preserve">, </w:t>
            </w:r>
            <w:proofErr w:type="spellStart"/>
            <w:r>
              <w:t>who</w:t>
            </w:r>
            <w:proofErr w:type="spellEnd"/>
            <w:r>
              <w:t xml:space="preserve"> do not </w:t>
            </w:r>
            <w:proofErr w:type="spellStart"/>
            <w:r>
              <w:t>have</w:t>
            </w:r>
            <w:proofErr w:type="spellEnd"/>
            <w:r>
              <w:t xml:space="preserve"> prior </w:t>
            </w:r>
            <w:proofErr w:type="spellStart"/>
            <w:r>
              <w:t>knowledge</w:t>
            </w:r>
            <w:proofErr w:type="spellEnd"/>
            <w:r>
              <w:t xml:space="preserve"> in </w:t>
            </w:r>
            <w:proofErr w:type="spellStart"/>
            <w:r>
              <w:t>physiology</w:t>
            </w:r>
            <w:proofErr w:type="spellEnd"/>
            <w:r>
              <w:t xml:space="preserve">. </w:t>
            </w:r>
            <w:proofErr w:type="spellStart"/>
            <w:r>
              <w:t>Students</w:t>
            </w:r>
            <w:proofErr w:type="spellEnd"/>
            <w:r>
              <w:t xml:space="preserve"> </w:t>
            </w:r>
            <w:proofErr w:type="spellStart"/>
            <w:r>
              <w:t>will</w:t>
            </w:r>
            <w:proofErr w:type="spellEnd"/>
            <w:r>
              <w:t xml:space="preserve"> </w:t>
            </w:r>
            <w:proofErr w:type="spellStart"/>
            <w:r>
              <w:t>get</w:t>
            </w:r>
            <w:proofErr w:type="spellEnd"/>
            <w:r>
              <w:t xml:space="preserve"> </w:t>
            </w:r>
            <w:proofErr w:type="spellStart"/>
            <w:r>
              <w:t>insight</w:t>
            </w:r>
            <w:proofErr w:type="spellEnd"/>
            <w:r>
              <w:t xml:space="preserve"> </w:t>
            </w:r>
            <w:proofErr w:type="spellStart"/>
            <w:r>
              <w:t>into</w:t>
            </w:r>
            <w:proofErr w:type="spellEnd"/>
            <w:r>
              <w:t xml:space="preserve"> </w:t>
            </w:r>
            <w:proofErr w:type="spellStart"/>
            <w:r>
              <w:t>the</w:t>
            </w:r>
            <w:proofErr w:type="spellEnd"/>
            <w:r>
              <w:t xml:space="preserve"> </w:t>
            </w:r>
            <w:proofErr w:type="spellStart"/>
            <w:r>
              <w:t>functioning</w:t>
            </w:r>
            <w:proofErr w:type="spellEnd"/>
            <w:r>
              <w:t xml:space="preserve"> </w:t>
            </w:r>
            <w:proofErr w:type="spellStart"/>
            <w:r>
              <w:t>of</w:t>
            </w:r>
            <w:proofErr w:type="spellEnd"/>
            <w:r>
              <w:t xml:space="preserve"> </w:t>
            </w:r>
            <w:proofErr w:type="spellStart"/>
            <w:r>
              <w:t>the</w:t>
            </w:r>
            <w:proofErr w:type="spellEnd"/>
            <w:r>
              <w:t xml:space="preserve"> human </w:t>
            </w:r>
            <w:proofErr w:type="spellStart"/>
            <w:r>
              <w:t>organism</w:t>
            </w:r>
            <w:proofErr w:type="spellEnd"/>
            <w:r>
              <w:t xml:space="preserve"> </w:t>
            </w:r>
            <w:proofErr w:type="spellStart"/>
            <w:r>
              <w:t>under</w:t>
            </w:r>
            <w:proofErr w:type="spellEnd"/>
            <w:r>
              <w:t xml:space="preserve"> normal </w:t>
            </w:r>
            <w:proofErr w:type="spellStart"/>
            <w:r>
              <w:t>and</w:t>
            </w:r>
            <w:proofErr w:type="spellEnd"/>
            <w:r>
              <w:t xml:space="preserve"> </w:t>
            </w:r>
            <w:proofErr w:type="spellStart"/>
            <w:r>
              <w:t>pathological</w:t>
            </w:r>
            <w:proofErr w:type="spellEnd"/>
            <w:r>
              <w:t xml:space="preserve"> </w:t>
            </w:r>
            <w:proofErr w:type="spellStart"/>
            <w:r>
              <w:t>conditions</w:t>
            </w:r>
            <w:proofErr w:type="spellEnd"/>
            <w:r>
              <w:t xml:space="preserve">. As </w:t>
            </w:r>
            <w:proofErr w:type="spellStart"/>
            <w:r>
              <w:t>for</w:t>
            </w:r>
            <w:proofErr w:type="spellEnd"/>
            <w:r>
              <w:t xml:space="preserve"> </w:t>
            </w:r>
            <w:proofErr w:type="spellStart"/>
            <w:r>
              <w:t>the</w:t>
            </w:r>
            <w:proofErr w:type="spellEnd"/>
            <w:r>
              <w:t xml:space="preserve"> </w:t>
            </w:r>
            <w:proofErr w:type="spellStart"/>
            <w:r>
              <w:t>latter</w:t>
            </w:r>
            <w:proofErr w:type="spellEnd"/>
            <w:r>
              <w:t xml:space="preserve">, </w:t>
            </w:r>
            <w:proofErr w:type="spellStart"/>
            <w:r>
              <w:t>diseases</w:t>
            </w:r>
            <w:proofErr w:type="spellEnd"/>
            <w:r>
              <w:t xml:space="preserve"> </w:t>
            </w:r>
            <w:proofErr w:type="spellStart"/>
            <w:r>
              <w:t>and</w:t>
            </w:r>
            <w:proofErr w:type="spellEnd"/>
            <w:r>
              <w:t xml:space="preserve"> </w:t>
            </w:r>
            <w:proofErr w:type="spellStart"/>
            <w:r>
              <w:t>disorders</w:t>
            </w:r>
            <w:proofErr w:type="spellEnd"/>
            <w:r>
              <w:t xml:space="preserve"> </w:t>
            </w:r>
            <w:proofErr w:type="spellStart"/>
            <w:r>
              <w:t>closely</w:t>
            </w:r>
            <w:proofErr w:type="spellEnd"/>
            <w:r>
              <w:t xml:space="preserve"> </w:t>
            </w:r>
            <w:proofErr w:type="spellStart"/>
            <w:r>
              <w:t>related</w:t>
            </w:r>
            <w:proofErr w:type="spellEnd"/>
            <w:r>
              <w:t xml:space="preserve"> to </w:t>
            </w:r>
            <w:proofErr w:type="spellStart"/>
            <w:r>
              <w:t>the</w:t>
            </w:r>
            <w:proofErr w:type="spellEnd"/>
            <w:r>
              <w:t xml:space="preserve"> </w:t>
            </w:r>
            <w:proofErr w:type="spellStart"/>
            <w:r>
              <w:t>various</w:t>
            </w:r>
            <w:proofErr w:type="spellEnd"/>
            <w:r>
              <w:t xml:space="preserve"> </w:t>
            </w:r>
            <w:proofErr w:type="spellStart"/>
            <w:r>
              <w:t>disasters</w:t>
            </w:r>
            <w:proofErr w:type="spellEnd"/>
            <w:r>
              <w:t xml:space="preserve"> are </w:t>
            </w:r>
            <w:proofErr w:type="spellStart"/>
            <w:r>
              <w:t>selected</w:t>
            </w:r>
            <w:proofErr w:type="spellEnd"/>
            <w:r>
              <w:t>.</w:t>
            </w:r>
          </w:p>
        </w:tc>
      </w:tr>
    </w:tbl>
    <w:p w14:paraId="34826404"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502966EE"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0943C51F" w14:textId="77777777" w:rsidR="0013402F" w:rsidRDefault="005F4879">
            <w:r>
              <w:t>Predvideni študijski rezultati:</w:t>
            </w:r>
          </w:p>
        </w:tc>
        <w:tc>
          <w:tcPr>
            <w:tcW w:w="2500" w:type="pct"/>
          </w:tcPr>
          <w:p w14:paraId="07EDFDAC" w14:textId="77777777" w:rsidR="0013402F" w:rsidRDefault="005F4879">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3402F" w14:paraId="03DAF528" w14:textId="77777777">
        <w:tc>
          <w:tcPr>
            <w:tcW w:w="0" w:type="auto"/>
          </w:tcPr>
          <w:p w14:paraId="5F5EA22F" w14:textId="77777777" w:rsidR="0013402F" w:rsidRDefault="005F4879">
            <w:r>
              <w:t>Predmet omogoči študentu razumevanje patoloških sprememb v človeškem organizmu, ki jih povzročijo krizna stanja in njihovi učinki oziroma vplivi.</w:t>
            </w:r>
          </w:p>
        </w:tc>
        <w:tc>
          <w:tcPr>
            <w:tcW w:w="0" w:type="auto"/>
          </w:tcPr>
          <w:p w14:paraId="4C80CA3A" w14:textId="77777777" w:rsidR="0013402F" w:rsidRDefault="005F4879">
            <w:proofErr w:type="spellStart"/>
            <w:r>
              <w:t>Course</w:t>
            </w:r>
            <w:proofErr w:type="spellEnd"/>
            <w:r>
              <w:t xml:space="preserve"> </w:t>
            </w:r>
            <w:proofErr w:type="spellStart"/>
            <w:r>
              <w:t>will</w:t>
            </w:r>
            <w:proofErr w:type="spellEnd"/>
            <w:r>
              <w:t xml:space="preserve"> </w:t>
            </w:r>
            <w:proofErr w:type="spellStart"/>
            <w:r>
              <w:t>enable</w:t>
            </w:r>
            <w:proofErr w:type="spellEnd"/>
            <w:r>
              <w:t xml:space="preserve"> </w:t>
            </w:r>
            <w:proofErr w:type="spellStart"/>
            <w:r>
              <w:t>students</w:t>
            </w:r>
            <w:proofErr w:type="spellEnd"/>
            <w:r>
              <w:t xml:space="preserve"> to </w:t>
            </w:r>
            <w:proofErr w:type="spellStart"/>
            <w:r>
              <w:t>understand</w:t>
            </w:r>
            <w:proofErr w:type="spellEnd"/>
            <w:r>
              <w:t xml:space="preserve"> </w:t>
            </w:r>
            <w:proofErr w:type="spellStart"/>
            <w:r>
              <w:t>pathological</w:t>
            </w:r>
            <w:proofErr w:type="spellEnd"/>
            <w:r>
              <w:t xml:space="preserve"> </w:t>
            </w:r>
            <w:proofErr w:type="spellStart"/>
            <w:r>
              <w:t>changes</w:t>
            </w:r>
            <w:proofErr w:type="spellEnd"/>
            <w:r>
              <w:t xml:space="preserve"> in </w:t>
            </w:r>
            <w:proofErr w:type="spellStart"/>
            <w:r>
              <w:t>the</w:t>
            </w:r>
            <w:proofErr w:type="spellEnd"/>
            <w:r>
              <w:t xml:space="preserve"> human </w:t>
            </w:r>
            <w:proofErr w:type="spellStart"/>
            <w:r>
              <w:t>organism</w:t>
            </w:r>
            <w:proofErr w:type="spellEnd"/>
            <w:r>
              <w:t xml:space="preserve"> </w:t>
            </w:r>
            <w:proofErr w:type="spellStart"/>
            <w:r>
              <w:t>caused</w:t>
            </w:r>
            <w:proofErr w:type="spellEnd"/>
            <w:r>
              <w:t xml:space="preserve"> </w:t>
            </w:r>
            <w:proofErr w:type="spellStart"/>
            <w:r>
              <w:t>by</w:t>
            </w:r>
            <w:proofErr w:type="spellEnd"/>
            <w:r>
              <w:t xml:space="preserve"> </w:t>
            </w:r>
            <w:proofErr w:type="spellStart"/>
            <w:r>
              <w:t>the</w:t>
            </w:r>
            <w:proofErr w:type="spellEnd"/>
            <w:r>
              <w:t xml:space="preserve"> </w:t>
            </w:r>
            <w:proofErr w:type="spellStart"/>
            <w:r>
              <w:t>conditions</w:t>
            </w:r>
            <w:proofErr w:type="spellEnd"/>
            <w:r>
              <w:t xml:space="preserve"> met at </w:t>
            </w:r>
            <w:proofErr w:type="spellStart"/>
            <w:r>
              <w:t>various</w:t>
            </w:r>
            <w:proofErr w:type="spellEnd"/>
            <w:r>
              <w:t xml:space="preserve"> </w:t>
            </w:r>
            <w:proofErr w:type="spellStart"/>
            <w:r>
              <w:t>disasters</w:t>
            </w:r>
            <w:proofErr w:type="spellEnd"/>
            <w:r>
              <w:t>.</w:t>
            </w:r>
          </w:p>
        </w:tc>
      </w:tr>
    </w:tbl>
    <w:p w14:paraId="01FBAA18"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1E1E1984"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2EB914CA" w14:textId="77777777" w:rsidR="0013402F" w:rsidRDefault="005F4879">
            <w:r>
              <w:t>Metode poučevanja in učenja:</w:t>
            </w:r>
          </w:p>
        </w:tc>
        <w:tc>
          <w:tcPr>
            <w:tcW w:w="2500" w:type="pct"/>
          </w:tcPr>
          <w:p w14:paraId="0D5F5A76" w14:textId="77777777" w:rsidR="0013402F" w:rsidRDefault="005F4879">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3402F" w14:paraId="34C1FF50" w14:textId="77777777">
        <w:tc>
          <w:tcPr>
            <w:tcW w:w="0" w:type="auto"/>
          </w:tcPr>
          <w:p w14:paraId="03C59CB9" w14:textId="77777777" w:rsidR="0013402F" w:rsidRDefault="005F4879">
            <w:r>
              <w:t>Seminarji.</w:t>
            </w:r>
          </w:p>
        </w:tc>
        <w:tc>
          <w:tcPr>
            <w:tcW w:w="0" w:type="auto"/>
          </w:tcPr>
          <w:p w14:paraId="4F1A086C" w14:textId="77777777" w:rsidR="0013402F" w:rsidRDefault="005F4879">
            <w:proofErr w:type="spellStart"/>
            <w:r>
              <w:t>Seminars</w:t>
            </w:r>
            <w:proofErr w:type="spellEnd"/>
            <w:r>
              <w:t>.</w:t>
            </w:r>
          </w:p>
        </w:tc>
      </w:tr>
    </w:tbl>
    <w:p w14:paraId="116C5F01" w14:textId="77777777" w:rsidR="0013402F" w:rsidRDefault="0013402F"/>
    <w:tbl>
      <w:tblPr>
        <w:tblStyle w:val="DefaultTable"/>
        <w:tblW w:w="5000" w:type="pct"/>
        <w:tblLook w:val="04A0" w:firstRow="1" w:lastRow="0" w:firstColumn="1" w:lastColumn="0" w:noHBand="0" w:noVBand="1"/>
      </w:tblPr>
      <w:tblGrid>
        <w:gridCol w:w="4045"/>
        <w:gridCol w:w="1548"/>
        <w:gridCol w:w="4045"/>
      </w:tblGrid>
      <w:tr w:rsidR="0013402F" w14:paraId="0BC1BFE6" w14:textId="77777777" w:rsidTr="0013402F">
        <w:trPr>
          <w:cnfStyle w:val="100000000000" w:firstRow="1" w:lastRow="0" w:firstColumn="0" w:lastColumn="0" w:oddVBand="0" w:evenVBand="0" w:oddHBand="0" w:evenHBand="0" w:firstRowFirstColumn="0" w:firstRowLastColumn="0" w:lastRowFirstColumn="0" w:lastRowLastColumn="0"/>
        </w:trPr>
        <w:tc>
          <w:tcPr>
            <w:tcW w:w="2200" w:type="pct"/>
          </w:tcPr>
          <w:p w14:paraId="05857306" w14:textId="77777777" w:rsidR="0013402F" w:rsidRDefault="005F4879">
            <w:r>
              <w:t>Načini ocenjevanja:</w:t>
            </w:r>
          </w:p>
        </w:tc>
        <w:tc>
          <w:tcPr>
            <w:tcW w:w="600" w:type="pct"/>
          </w:tcPr>
          <w:p w14:paraId="6B9A4F7F" w14:textId="77777777" w:rsidR="0013402F" w:rsidRDefault="005F4879">
            <w:pPr>
              <w:keepNext/>
              <w:jc w:val="center"/>
            </w:pPr>
            <w:r>
              <w:t>Delež/</w:t>
            </w:r>
            <w:proofErr w:type="spellStart"/>
            <w:r>
              <w:t>Weight</w:t>
            </w:r>
            <w:proofErr w:type="spellEnd"/>
          </w:p>
        </w:tc>
        <w:tc>
          <w:tcPr>
            <w:tcW w:w="2200" w:type="pct"/>
          </w:tcPr>
          <w:p w14:paraId="19E89C52" w14:textId="77777777" w:rsidR="0013402F" w:rsidRDefault="005F4879">
            <w:proofErr w:type="spellStart"/>
            <w:r>
              <w:t>Assessment</w:t>
            </w:r>
            <w:proofErr w:type="spellEnd"/>
            <w:r>
              <w:t>:</w:t>
            </w:r>
          </w:p>
        </w:tc>
      </w:tr>
      <w:tr w:rsidR="0013402F" w14:paraId="20C7ECA7" w14:textId="77777777">
        <w:tc>
          <w:tcPr>
            <w:tcW w:w="0" w:type="auto"/>
          </w:tcPr>
          <w:p w14:paraId="22EB8052" w14:textId="77777777" w:rsidR="0013402F" w:rsidRDefault="005F4879">
            <w:r>
              <w:t xml:space="preserve">Pisni test </w:t>
            </w:r>
          </w:p>
        </w:tc>
        <w:tc>
          <w:tcPr>
            <w:tcW w:w="0" w:type="auto"/>
          </w:tcPr>
          <w:p w14:paraId="3FA6923F" w14:textId="77777777" w:rsidR="0013402F" w:rsidRDefault="005F4879">
            <w:pPr>
              <w:keepNext/>
              <w:jc w:val="center"/>
            </w:pPr>
            <w:r>
              <w:t>100,00 %</w:t>
            </w:r>
          </w:p>
        </w:tc>
        <w:tc>
          <w:tcPr>
            <w:tcW w:w="0" w:type="auto"/>
          </w:tcPr>
          <w:p w14:paraId="74454729" w14:textId="77777777" w:rsidR="0013402F" w:rsidRDefault="005F4879">
            <w:proofErr w:type="spellStart"/>
            <w:r>
              <w:t>Written</w:t>
            </w:r>
            <w:proofErr w:type="spellEnd"/>
            <w:r>
              <w:t xml:space="preserve"> </w:t>
            </w:r>
            <w:proofErr w:type="spellStart"/>
            <w:r>
              <w:t>exam</w:t>
            </w:r>
            <w:proofErr w:type="spellEnd"/>
            <w:r>
              <w:t xml:space="preserve"> </w:t>
            </w:r>
          </w:p>
        </w:tc>
      </w:tr>
    </w:tbl>
    <w:p w14:paraId="30CE86C7"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0F2EFF6A"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7E155E66" w14:textId="77777777" w:rsidR="0013402F" w:rsidRDefault="005F4879">
            <w:r>
              <w:t>Ocenjevalna lestvica:</w:t>
            </w:r>
          </w:p>
        </w:tc>
        <w:tc>
          <w:tcPr>
            <w:tcW w:w="2500" w:type="pct"/>
          </w:tcPr>
          <w:p w14:paraId="14D374A8" w14:textId="77777777" w:rsidR="0013402F" w:rsidRDefault="005F4879">
            <w:proofErr w:type="spellStart"/>
            <w:r>
              <w:t>Grading</w:t>
            </w:r>
            <w:proofErr w:type="spellEnd"/>
            <w:r>
              <w:t xml:space="preserve"> </w:t>
            </w:r>
            <w:proofErr w:type="spellStart"/>
            <w:r>
              <w:t>system</w:t>
            </w:r>
            <w:proofErr w:type="spellEnd"/>
            <w:r>
              <w:t>:</w:t>
            </w:r>
          </w:p>
        </w:tc>
      </w:tr>
      <w:tr w:rsidR="0013402F" w14:paraId="4C7E945A" w14:textId="77777777">
        <w:tc>
          <w:tcPr>
            <w:tcW w:w="0" w:type="auto"/>
          </w:tcPr>
          <w:p w14:paraId="190949B2" w14:textId="77777777" w:rsidR="0013402F" w:rsidRDefault="0013402F"/>
        </w:tc>
        <w:tc>
          <w:tcPr>
            <w:tcW w:w="0" w:type="auto"/>
          </w:tcPr>
          <w:p w14:paraId="145CF062" w14:textId="77777777" w:rsidR="0013402F" w:rsidRDefault="0013402F"/>
        </w:tc>
      </w:tr>
    </w:tbl>
    <w:p w14:paraId="2F0E15BE" w14:textId="77777777" w:rsidR="0013402F" w:rsidRDefault="0013402F"/>
    <w:tbl>
      <w:tblPr>
        <w:tblStyle w:val="DefaultTable"/>
        <w:tblW w:w="5000" w:type="pct"/>
        <w:tblLook w:val="04A0" w:firstRow="1" w:lastRow="0" w:firstColumn="1" w:lastColumn="0" w:noHBand="0" w:noVBand="1"/>
      </w:tblPr>
      <w:tblGrid>
        <w:gridCol w:w="9638"/>
      </w:tblGrid>
      <w:tr w:rsidR="0013402F" w14:paraId="191B0E71"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4A64D3B8" w14:textId="77777777" w:rsidR="0013402F" w:rsidRDefault="005F4879">
            <w:r>
              <w:t>Reference nosilca/</w:t>
            </w:r>
            <w:proofErr w:type="spellStart"/>
            <w:r>
              <w:t>Lecturer's</w:t>
            </w:r>
            <w:proofErr w:type="spellEnd"/>
            <w:r>
              <w:t xml:space="preserve"> </w:t>
            </w:r>
            <w:proofErr w:type="spellStart"/>
            <w:r>
              <w:t>references</w:t>
            </w:r>
            <w:proofErr w:type="spellEnd"/>
            <w:r>
              <w:t>:</w:t>
            </w:r>
          </w:p>
        </w:tc>
      </w:tr>
      <w:tr w:rsidR="0013402F" w14:paraId="017467D4" w14:textId="77777777">
        <w:tc>
          <w:tcPr>
            <w:tcW w:w="0" w:type="auto"/>
          </w:tcPr>
          <w:p w14:paraId="3E05BB4D" w14:textId="77777777" w:rsidR="0013402F" w:rsidRDefault="005F4879">
            <w:r>
              <w:rPr>
                <w:b/>
              </w:rPr>
              <w:t>doc. dr. Uroš Kovačič</w:t>
            </w:r>
          </w:p>
          <w:p w14:paraId="7CEF3FED" w14:textId="77777777" w:rsidR="0013402F" w:rsidRDefault="005F4879">
            <w:r>
              <w:t xml:space="preserve">Kovačič U, Sketelj J, </w:t>
            </w:r>
            <w:proofErr w:type="spellStart"/>
            <w:r>
              <w:t>Bajrović</w:t>
            </w:r>
            <w:proofErr w:type="spellEnd"/>
            <w:r>
              <w:t xml:space="preserve"> FF (2009). Age-</w:t>
            </w:r>
            <w:proofErr w:type="spellStart"/>
            <w:r>
              <w:t>related</w:t>
            </w:r>
            <w:proofErr w:type="spellEnd"/>
            <w:r>
              <w:t xml:space="preserve"> </w:t>
            </w:r>
            <w:proofErr w:type="spellStart"/>
            <w:r>
              <w:t>differences</w:t>
            </w:r>
            <w:proofErr w:type="spellEnd"/>
            <w:r>
              <w:t xml:space="preserve"> in </w:t>
            </w:r>
            <w:proofErr w:type="spellStart"/>
            <w:r>
              <w:t>the</w:t>
            </w:r>
            <w:proofErr w:type="spellEnd"/>
            <w:r>
              <w:t xml:space="preserve"> </w:t>
            </w:r>
            <w:proofErr w:type="spellStart"/>
            <w:r>
              <w:t>reinnervation</w:t>
            </w:r>
            <w:proofErr w:type="spellEnd"/>
            <w:r>
              <w:t xml:space="preserve"> </w:t>
            </w:r>
            <w:proofErr w:type="spellStart"/>
            <w:r>
              <w:t>after</w:t>
            </w:r>
            <w:proofErr w:type="spellEnd"/>
            <w:r>
              <w:t xml:space="preserve"> </w:t>
            </w:r>
            <w:proofErr w:type="spellStart"/>
            <w:r>
              <w:t>peripheral</w:t>
            </w:r>
            <w:proofErr w:type="spellEnd"/>
            <w:r>
              <w:t xml:space="preserve"> </w:t>
            </w:r>
            <w:proofErr w:type="spellStart"/>
            <w:r>
              <w:t>nerve</w:t>
            </w:r>
            <w:proofErr w:type="spellEnd"/>
            <w:r>
              <w:t xml:space="preserve"> </w:t>
            </w:r>
            <w:proofErr w:type="spellStart"/>
            <w:r>
              <w:t>injury</w:t>
            </w:r>
            <w:proofErr w:type="spellEnd"/>
            <w:r>
              <w:t xml:space="preserve">. </w:t>
            </w:r>
            <w:proofErr w:type="spellStart"/>
            <w:r>
              <w:t>Review</w:t>
            </w:r>
            <w:proofErr w:type="spellEnd"/>
            <w:r>
              <w:t xml:space="preserve">. V: </w:t>
            </w:r>
            <w:proofErr w:type="spellStart"/>
            <w:r>
              <w:t>Essays</w:t>
            </w:r>
            <w:proofErr w:type="spellEnd"/>
            <w:r>
              <w:t xml:space="preserve"> on </w:t>
            </w:r>
            <w:proofErr w:type="spellStart"/>
            <w:r>
              <w:t>peripheral</w:t>
            </w:r>
            <w:proofErr w:type="spellEnd"/>
            <w:r>
              <w:t xml:space="preserve"> </w:t>
            </w:r>
            <w:proofErr w:type="spellStart"/>
            <w:r>
              <w:t>nerve</w:t>
            </w:r>
            <w:proofErr w:type="spellEnd"/>
            <w:r>
              <w:t xml:space="preserve"> </w:t>
            </w:r>
            <w:proofErr w:type="spellStart"/>
            <w:r>
              <w:t>repair</w:t>
            </w:r>
            <w:proofErr w:type="spellEnd"/>
            <w:r>
              <w:t xml:space="preserve"> </w:t>
            </w:r>
            <w:proofErr w:type="spellStart"/>
            <w:r>
              <w:t>and</w:t>
            </w:r>
            <w:proofErr w:type="spellEnd"/>
            <w:r>
              <w:t xml:space="preserve"> </w:t>
            </w:r>
            <w:proofErr w:type="spellStart"/>
            <w:r>
              <w:t>regeneration</w:t>
            </w:r>
            <w:proofErr w:type="spellEnd"/>
            <w:r>
              <w:t xml:space="preserve">, </w:t>
            </w:r>
            <w:proofErr w:type="spellStart"/>
            <w:r>
              <w:t>Edited</w:t>
            </w:r>
            <w:proofErr w:type="spellEnd"/>
            <w:r>
              <w:t xml:space="preserve"> </w:t>
            </w:r>
            <w:proofErr w:type="spellStart"/>
            <w:r>
              <w:t>by</w:t>
            </w:r>
            <w:proofErr w:type="spellEnd"/>
            <w:r>
              <w:t xml:space="preserve"> </w:t>
            </w:r>
            <w:proofErr w:type="spellStart"/>
            <w:r>
              <w:t>Stefano</w:t>
            </w:r>
            <w:proofErr w:type="spellEnd"/>
            <w:r>
              <w:t xml:space="preserve"> </w:t>
            </w:r>
            <w:proofErr w:type="spellStart"/>
            <w:r>
              <w:t>Geuna</w:t>
            </w:r>
            <w:proofErr w:type="spellEnd"/>
            <w:r>
              <w:t xml:space="preserve">; </w:t>
            </w:r>
            <w:proofErr w:type="spellStart"/>
            <w:r>
              <w:t>Pierluigi</w:t>
            </w:r>
            <w:proofErr w:type="spellEnd"/>
            <w:r>
              <w:t xml:space="preserve"> </w:t>
            </w:r>
            <w:proofErr w:type="spellStart"/>
            <w:r>
              <w:t>Tos</w:t>
            </w:r>
            <w:proofErr w:type="spellEnd"/>
            <w:r>
              <w:t xml:space="preserve"> </w:t>
            </w:r>
            <w:proofErr w:type="spellStart"/>
            <w:r>
              <w:t>and</w:t>
            </w:r>
            <w:proofErr w:type="spellEnd"/>
            <w:r>
              <w:t xml:space="preserve"> Bruno </w:t>
            </w:r>
            <w:proofErr w:type="spellStart"/>
            <w:r>
              <w:t>Battiston</w:t>
            </w:r>
            <w:proofErr w:type="spellEnd"/>
            <w:r>
              <w:t xml:space="preserve">. </w:t>
            </w:r>
            <w:proofErr w:type="spellStart"/>
            <w:r>
              <w:t>Int</w:t>
            </w:r>
            <w:proofErr w:type="spellEnd"/>
            <w:r>
              <w:t xml:space="preserve"> Rev </w:t>
            </w:r>
            <w:proofErr w:type="spellStart"/>
            <w:r>
              <w:t>Neurobiol</w:t>
            </w:r>
            <w:proofErr w:type="spellEnd"/>
            <w:r>
              <w:t xml:space="preserve">. 2009; 87:465-482. Amsterdam: </w:t>
            </w:r>
            <w:proofErr w:type="spellStart"/>
            <w:r>
              <w:t>Academic</w:t>
            </w:r>
            <w:proofErr w:type="spellEnd"/>
            <w:r>
              <w:t xml:space="preserve"> </w:t>
            </w:r>
            <w:proofErr w:type="spellStart"/>
            <w:r>
              <w:t>Press</w:t>
            </w:r>
            <w:proofErr w:type="spellEnd"/>
            <w:r>
              <w:t xml:space="preserve">, cop. </w:t>
            </w:r>
            <w:proofErr w:type="spellStart"/>
            <w:r>
              <w:t>doi</w:t>
            </w:r>
            <w:proofErr w:type="spellEnd"/>
            <w:r>
              <w:t>: 10.1016/S0074-7742(09)87026-8. ISSN 0074-7742. ISBN: 978-0-12-375084-6. [COBISS.SI-ID 26737369]</w:t>
            </w:r>
            <w:r>
              <w:br/>
            </w:r>
            <w:r>
              <w:br/>
              <w:t xml:space="preserve">Kovačič U, Žele T, Tomšič M, Sketelj J, </w:t>
            </w:r>
            <w:proofErr w:type="spellStart"/>
            <w:r>
              <w:t>Bajrović</w:t>
            </w:r>
            <w:proofErr w:type="spellEnd"/>
            <w:r>
              <w:t xml:space="preserve"> F (2012). Influence </w:t>
            </w:r>
            <w:proofErr w:type="spellStart"/>
            <w:r>
              <w:t>of</w:t>
            </w:r>
            <w:proofErr w:type="spellEnd"/>
            <w:r>
              <w:t xml:space="preserve"> </w:t>
            </w:r>
            <w:proofErr w:type="spellStart"/>
            <w:r>
              <w:t>breaching</w:t>
            </w:r>
            <w:proofErr w:type="spellEnd"/>
            <w:r>
              <w:t xml:space="preserve"> </w:t>
            </w:r>
            <w:proofErr w:type="spellStart"/>
            <w:r>
              <w:t>the</w:t>
            </w:r>
            <w:proofErr w:type="spellEnd"/>
            <w:r>
              <w:t xml:space="preserve"> </w:t>
            </w:r>
            <w:proofErr w:type="spellStart"/>
            <w:r>
              <w:t>connective</w:t>
            </w:r>
            <w:proofErr w:type="spellEnd"/>
            <w:r>
              <w:t xml:space="preserve"> </w:t>
            </w:r>
            <w:proofErr w:type="spellStart"/>
            <w:r>
              <w:t>sheaths</w:t>
            </w:r>
            <w:proofErr w:type="spellEnd"/>
            <w:r>
              <w:t xml:space="preserve"> </w:t>
            </w:r>
            <w:proofErr w:type="spellStart"/>
            <w:r>
              <w:t>of</w:t>
            </w:r>
            <w:proofErr w:type="spellEnd"/>
            <w:r>
              <w:t xml:space="preserve"> </w:t>
            </w:r>
            <w:proofErr w:type="spellStart"/>
            <w:r>
              <w:t>the</w:t>
            </w:r>
            <w:proofErr w:type="spellEnd"/>
            <w:r>
              <w:t xml:space="preserve"> </w:t>
            </w:r>
            <w:proofErr w:type="spellStart"/>
            <w:r>
              <w:t>donor</w:t>
            </w:r>
            <w:proofErr w:type="spellEnd"/>
            <w:r>
              <w:t xml:space="preserve"> </w:t>
            </w:r>
            <w:proofErr w:type="spellStart"/>
            <w:r>
              <w:t>nerv</w:t>
            </w:r>
            <w:r>
              <w:t>e</w:t>
            </w:r>
            <w:proofErr w:type="spellEnd"/>
            <w:r>
              <w:t xml:space="preserve"> on </w:t>
            </w:r>
            <w:proofErr w:type="spellStart"/>
            <w:r>
              <w:t>its</w:t>
            </w:r>
            <w:proofErr w:type="spellEnd"/>
            <w:r>
              <w:t xml:space="preserve"> </w:t>
            </w:r>
            <w:proofErr w:type="spellStart"/>
            <w:r>
              <w:t>myelinated</w:t>
            </w:r>
            <w:proofErr w:type="spellEnd"/>
            <w:r>
              <w:t xml:space="preserve"> </w:t>
            </w:r>
            <w:proofErr w:type="spellStart"/>
            <w:r>
              <w:t>sensory</w:t>
            </w:r>
            <w:proofErr w:type="spellEnd"/>
            <w:r>
              <w:t xml:space="preserve"> </w:t>
            </w:r>
            <w:proofErr w:type="spellStart"/>
            <w:r>
              <w:t>axons</w:t>
            </w:r>
            <w:proofErr w:type="spellEnd"/>
            <w:r>
              <w:t xml:space="preserve"> </w:t>
            </w:r>
            <w:proofErr w:type="spellStart"/>
            <w:r>
              <w:t>and</w:t>
            </w:r>
            <w:proofErr w:type="spellEnd"/>
            <w:r>
              <w:t xml:space="preserve"> on </w:t>
            </w:r>
            <w:proofErr w:type="spellStart"/>
            <w:r>
              <w:t>their</w:t>
            </w:r>
            <w:proofErr w:type="spellEnd"/>
            <w:r>
              <w:t xml:space="preserve"> </w:t>
            </w:r>
            <w:proofErr w:type="spellStart"/>
            <w:r>
              <w:t>sprouting</w:t>
            </w:r>
            <w:proofErr w:type="spellEnd"/>
            <w:r>
              <w:t xml:space="preserve"> </w:t>
            </w:r>
            <w:proofErr w:type="spellStart"/>
            <w:r>
              <w:t>into</w:t>
            </w:r>
            <w:proofErr w:type="spellEnd"/>
            <w:r>
              <w:t xml:space="preserve"> </w:t>
            </w:r>
            <w:proofErr w:type="spellStart"/>
            <w:r>
              <w:t>the</w:t>
            </w:r>
            <w:proofErr w:type="spellEnd"/>
            <w:r>
              <w:t xml:space="preserve"> </w:t>
            </w:r>
            <w:proofErr w:type="spellStart"/>
            <w:r>
              <w:t>end</w:t>
            </w:r>
            <w:proofErr w:type="spellEnd"/>
            <w:r>
              <w:t>-to-</w:t>
            </w:r>
            <w:proofErr w:type="spellStart"/>
            <w:r>
              <w:t>side</w:t>
            </w:r>
            <w:proofErr w:type="spellEnd"/>
            <w:r>
              <w:t xml:space="preserve"> </w:t>
            </w:r>
            <w:proofErr w:type="spellStart"/>
            <w:r>
              <w:t>coapted</w:t>
            </w:r>
            <w:proofErr w:type="spellEnd"/>
            <w:r>
              <w:t xml:space="preserve"> </w:t>
            </w:r>
            <w:proofErr w:type="spellStart"/>
            <w:r>
              <w:t>nerve</w:t>
            </w:r>
            <w:proofErr w:type="spellEnd"/>
            <w:r>
              <w:t xml:space="preserve"> in </w:t>
            </w:r>
            <w:proofErr w:type="spellStart"/>
            <w:r>
              <w:t>the</w:t>
            </w:r>
            <w:proofErr w:type="spellEnd"/>
            <w:r>
              <w:t xml:space="preserve"> </w:t>
            </w:r>
            <w:proofErr w:type="spellStart"/>
            <w:r>
              <w:t>rat</w:t>
            </w:r>
            <w:proofErr w:type="spellEnd"/>
            <w:r>
              <w:t xml:space="preserve">. </w:t>
            </w:r>
            <w:proofErr w:type="spellStart"/>
            <w:r>
              <w:t>Journal</w:t>
            </w:r>
            <w:proofErr w:type="spellEnd"/>
            <w:r>
              <w:t xml:space="preserve"> </w:t>
            </w:r>
            <w:proofErr w:type="spellStart"/>
            <w:r>
              <w:t>of</w:t>
            </w:r>
            <w:proofErr w:type="spellEnd"/>
            <w:r>
              <w:t xml:space="preserve"> </w:t>
            </w:r>
            <w:proofErr w:type="spellStart"/>
            <w:r>
              <w:t>neurotrauma</w:t>
            </w:r>
            <w:proofErr w:type="spellEnd"/>
            <w:r>
              <w:t>. 29 (18): 2805-2815.</w:t>
            </w:r>
            <w:r>
              <w:br/>
            </w:r>
            <w:r>
              <w:br/>
              <w:t xml:space="preserve">Slabe Damjan, Tatar Dajana, Jereb Gregor, Kovačič Uroš (2018). Uporaba dvostranske </w:t>
            </w:r>
            <w:proofErr w:type="spellStart"/>
            <w:r>
              <w:t>metalizirane</w:t>
            </w:r>
            <w:proofErr w:type="spellEnd"/>
            <w:r>
              <w:t xml:space="preserve"> folije za </w:t>
            </w:r>
            <w:r>
              <w:lastRenderedPageBreak/>
              <w:t xml:space="preserve">oskrbo amputiranega dela telesa = </w:t>
            </w:r>
            <w:proofErr w:type="spellStart"/>
            <w:r>
              <w:t>The</w:t>
            </w:r>
            <w:proofErr w:type="spellEnd"/>
            <w:r>
              <w:t xml:space="preserve"> </w:t>
            </w:r>
            <w:proofErr w:type="spellStart"/>
            <w:r>
              <w:t>use</w:t>
            </w:r>
            <w:proofErr w:type="spellEnd"/>
            <w:r>
              <w:t xml:space="preserve"> </w:t>
            </w:r>
            <w:proofErr w:type="spellStart"/>
            <w:r>
              <w:t>of</w:t>
            </w:r>
            <w:proofErr w:type="spellEnd"/>
            <w:r>
              <w:t xml:space="preserve"> </w:t>
            </w:r>
            <w:proofErr w:type="spellStart"/>
            <w:r>
              <w:t>space</w:t>
            </w:r>
            <w:proofErr w:type="spellEnd"/>
            <w:r>
              <w:t xml:space="preserve"> </w:t>
            </w:r>
            <w:proofErr w:type="spellStart"/>
            <w:r>
              <w:t>blankets</w:t>
            </w:r>
            <w:proofErr w:type="spellEnd"/>
            <w:r>
              <w:t xml:space="preserve"> in </w:t>
            </w:r>
            <w:proofErr w:type="spellStart"/>
            <w:r>
              <w:t>the</w:t>
            </w:r>
            <w:proofErr w:type="spellEnd"/>
            <w:r>
              <w:t xml:space="preserve"> </w:t>
            </w:r>
            <w:proofErr w:type="spellStart"/>
            <w:r>
              <w:t>first</w:t>
            </w:r>
            <w:proofErr w:type="spellEnd"/>
            <w:r>
              <w:t xml:space="preserve"> </w:t>
            </w:r>
            <w:proofErr w:type="spellStart"/>
            <w:r>
              <w:t>aid</w:t>
            </w:r>
            <w:proofErr w:type="spellEnd"/>
            <w:r>
              <w:t xml:space="preserve"> </w:t>
            </w:r>
            <w:proofErr w:type="spellStart"/>
            <w:r>
              <w:t>treatment</w:t>
            </w:r>
            <w:proofErr w:type="spellEnd"/>
            <w:r>
              <w:t xml:space="preserve"> </w:t>
            </w:r>
            <w:proofErr w:type="spellStart"/>
            <w:r>
              <w:t>of</w:t>
            </w:r>
            <w:proofErr w:type="spellEnd"/>
            <w:r>
              <w:t xml:space="preserve"> </w:t>
            </w:r>
            <w:proofErr w:type="spellStart"/>
            <w:r>
              <w:t>an</w:t>
            </w:r>
            <w:proofErr w:type="spellEnd"/>
            <w:r>
              <w:t xml:space="preserve"> </w:t>
            </w:r>
            <w:proofErr w:type="spellStart"/>
            <w:r>
              <w:t>amputated</w:t>
            </w:r>
            <w:proofErr w:type="spellEnd"/>
            <w:r>
              <w:t xml:space="preserve"> </w:t>
            </w:r>
            <w:proofErr w:type="spellStart"/>
            <w:r>
              <w:t>body</w:t>
            </w:r>
            <w:proofErr w:type="spellEnd"/>
            <w:r>
              <w:t xml:space="preserve"> part. Ujma : revija za vprašanja varstva pred naravnimi in drugimi nesrečami, ISSN 0353-085X, 2018, št. 32, str. 194-199, </w:t>
            </w:r>
            <w:proofErr w:type="spellStart"/>
            <w:r>
              <w:t>ilustr</w:t>
            </w:r>
            <w:proofErr w:type="spellEnd"/>
            <w:r>
              <w:t>.</w:t>
            </w:r>
            <w:r>
              <w:br/>
            </w:r>
            <w:hyperlink r:id="rId86" w:history="1">
              <w:r>
                <w:rPr>
                  <w:rStyle w:val="Hiperpovezava"/>
                </w:rPr>
                <w:t>http://www.sos112.si/slo/tdocs/ujma/2018/194-199.pdf</w:t>
              </w:r>
            </w:hyperlink>
            <w:r>
              <w:t>. [COBISS.SI-ID 5533291]</w:t>
            </w:r>
          </w:p>
        </w:tc>
      </w:tr>
    </w:tbl>
    <w:p w14:paraId="69BFE5E3" w14:textId="77777777" w:rsidR="0013402F" w:rsidRDefault="005F4879">
      <w:r>
        <w:lastRenderedPageBreak/>
        <w:br/>
      </w:r>
    </w:p>
    <w:p w14:paraId="01E32650" w14:textId="77777777" w:rsidR="0013402F" w:rsidRDefault="005F4879">
      <w:r>
        <w:br w:type="page"/>
      </w:r>
    </w:p>
    <w:p w14:paraId="024178C6" w14:textId="77777777" w:rsidR="0013402F" w:rsidRDefault="005F4879">
      <w:pPr>
        <w:pStyle w:val="Naslov1"/>
      </w:pPr>
      <w:r>
        <w:lastRenderedPageBreak/>
        <w:t>GEOKEMIJA OKOLJA</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3402F" w14:paraId="558CAEF9"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24C2EFC4" w14:textId="77777777" w:rsidR="0013402F" w:rsidRDefault="005F4879">
            <w:r>
              <w:t>Predmet:</w:t>
            </w:r>
          </w:p>
        </w:tc>
        <w:tc>
          <w:tcPr>
            <w:tcW w:w="3500" w:type="pct"/>
          </w:tcPr>
          <w:p w14:paraId="657506A4" w14:textId="77777777" w:rsidR="0013402F" w:rsidRDefault="005F4879">
            <w:pPr>
              <w:cnfStyle w:val="000000000000" w:firstRow="0" w:lastRow="0" w:firstColumn="0" w:lastColumn="0" w:oddVBand="0" w:evenVBand="0" w:oddHBand="0" w:evenHBand="0" w:firstRowFirstColumn="0" w:firstRowLastColumn="0" w:lastRowFirstColumn="0" w:lastRowLastColumn="0"/>
            </w:pPr>
            <w:r>
              <w:t>GEOKEMIJA OKOLJA</w:t>
            </w:r>
          </w:p>
        </w:tc>
      </w:tr>
      <w:tr w:rsidR="0013402F" w14:paraId="5556A19C"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112167CB" w14:textId="77777777" w:rsidR="0013402F" w:rsidRDefault="005F4879">
            <w:proofErr w:type="spellStart"/>
            <w:r>
              <w:t>Course</w:t>
            </w:r>
            <w:proofErr w:type="spellEnd"/>
            <w:r>
              <w:t xml:space="preserve"> title:</w:t>
            </w:r>
          </w:p>
        </w:tc>
        <w:tc>
          <w:tcPr>
            <w:tcW w:w="3500" w:type="pct"/>
          </w:tcPr>
          <w:p w14:paraId="49978859" w14:textId="77777777" w:rsidR="0013402F" w:rsidRDefault="005F4879">
            <w:pPr>
              <w:cnfStyle w:val="000000000000" w:firstRow="0" w:lastRow="0" w:firstColumn="0" w:lastColumn="0" w:oddVBand="0" w:evenVBand="0" w:oddHBand="0" w:evenHBand="0" w:firstRowFirstColumn="0" w:firstRowLastColumn="0" w:lastRowFirstColumn="0" w:lastRowLastColumn="0"/>
            </w:pPr>
            <w:proofErr w:type="spellStart"/>
            <w:r>
              <w:t>Environmental</w:t>
            </w:r>
            <w:proofErr w:type="spellEnd"/>
            <w:r>
              <w:t xml:space="preserve">  </w:t>
            </w:r>
            <w:proofErr w:type="spellStart"/>
            <w:r>
              <w:t>Geochemistry</w:t>
            </w:r>
            <w:proofErr w:type="spellEnd"/>
            <w:r>
              <w:t xml:space="preserve">  </w:t>
            </w:r>
          </w:p>
        </w:tc>
      </w:tr>
      <w:tr w:rsidR="0013402F" w14:paraId="43940E15"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7782D15C" w14:textId="77777777" w:rsidR="0013402F" w:rsidRDefault="005F4879">
            <w:r>
              <w:t xml:space="preserve">Članica nosilka/UL </w:t>
            </w:r>
            <w:proofErr w:type="spellStart"/>
            <w:r>
              <w:t>Member</w:t>
            </w:r>
            <w:proofErr w:type="spellEnd"/>
            <w:r>
              <w:t>:</w:t>
            </w:r>
          </w:p>
        </w:tc>
        <w:tc>
          <w:tcPr>
            <w:tcW w:w="3500" w:type="pct"/>
          </w:tcPr>
          <w:p w14:paraId="70A6A1A4" w14:textId="77777777" w:rsidR="0013402F" w:rsidRDefault="005F4879">
            <w:pPr>
              <w:cnfStyle w:val="000000000000" w:firstRow="0" w:lastRow="0" w:firstColumn="0" w:lastColumn="0" w:oddVBand="0" w:evenVBand="0" w:oddHBand="0" w:evenHBand="0" w:firstRowFirstColumn="0" w:firstRowLastColumn="0" w:lastRowFirstColumn="0" w:lastRowLastColumn="0"/>
            </w:pPr>
            <w:r>
              <w:t>UL NTF</w:t>
            </w:r>
          </w:p>
        </w:tc>
      </w:tr>
    </w:tbl>
    <w:p w14:paraId="21ED1F10" w14:textId="77777777" w:rsidR="0013402F" w:rsidRDefault="0013402F"/>
    <w:tbl>
      <w:tblPr>
        <w:tblStyle w:val="DefaultTable"/>
        <w:tblW w:w="5000" w:type="pct"/>
        <w:tblLook w:val="04A0" w:firstRow="1" w:lastRow="0" w:firstColumn="1" w:lastColumn="0" w:noHBand="0" w:noVBand="1"/>
      </w:tblPr>
      <w:tblGrid>
        <w:gridCol w:w="3589"/>
        <w:gridCol w:w="2625"/>
        <w:gridCol w:w="1181"/>
        <w:gridCol w:w="1181"/>
        <w:gridCol w:w="1062"/>
      </w:tblGrid>
      <w:tr w:rsidR="0013402F" w14:paraId="70DCF0E1" w14:textId="77777777" w:rsidTr="0013402F">
        <w:trPr>
          <w:cnfStyle w:val="100000000000" w:firstRow="1" w:lastRow="0" w:firstColumn="0" w:lastColumn="0" w:oddVBand="0" w:evenVBand="0" w:oddHBand="0" w:evenHBand="0" w:firstRowFirstColumn="0" w:firstRowLastColumn="0" w:lastRowFirstColumn="0" w:lastRowLastColumn="0"/>
        </w:trPr>
        <w:tc>
          <w:tcPr>
            <w:tcW w:w="2000" w:type="pct"/>
          </w:tcPr>
          <w:p w14:paraId="20CD5DB7" w14:textId="77777777" w:rsidR="0013402F" w:rsidRDefault="005F4879">
            <w:r>
              <w:t>Študijski programi in stopnja</w:t>
            </w:r>
          </w:p>
        </w:tc>
        <w:tc>
          <w:tcPr>
            <w:tcW w:w="1500" w:type="pct"/>
          </w:tcPr>
          <w:p w14:paraId="0190F21A" w14:textId="77777777" w:rsidR="0013402F" w:rsidRDefault="005F4879">
            <w:r>
              <w:t>Študijska smer</w:t>
            </w:r>
          </w:p>
        </w:tc>
        <w:tc>
          <w:tcPr>
            <w:tcW w:w="500" w:type="pct"/>
          </w:tcPr>
          <w:p w14:paraId="30A480E6" w14:textId="77777777" w:rsidR="0013402F" w:rsidRDefault="005F4879">
            <w:r>
              <w:t>Letnik</w:t>
            </w:r>
          </w:p>
        </w:tc>
        <w:tc>
          <w:tcPr>
            <w:tcW w:w="500" w:type="pct"/>
          </w:tcPr>
          <w:p w14:paraId="31F1CCE6" w14:textId="77777777" w:rsidR="0013402F" w:rsidRDefault="005F4879">
            <w:r>
              <w:t>Semestri</w:t>
            </w:r>
          </w:p>
        </w:tc>
        <w:tc>
          <w:tcPr>
            <w:tcW w:w="500" w:type="pct"/>
          </w:tcPr>
          <w:p w14:paraId="244E74A0" w14:textId="77777777" w:rsidR="0013402F" w:rsidRDefault="005F4879">
            <w:r>
              <w:t>Izbirnost</w:t>
            </w:r>
          </w:p>
        </w:tc>
      </w:tr>
      <w:tr w:rsidR="0013402F" w14:paraId="765A6C74" w14:textId="77777777" w:rsidTr="0013402F">
        <w:tc>
          <w:tcPr>
            <w:tcW w:w="2000" w:type="pct"/>
          </w:tcPr>
          <w:p w14:paraId="6711EC9F" w14:textId="77777777" w:rsidR="0013402F" w:rsidRDefault="005F4879">
            <w:r>
              <w:t>Varstvo okolja, tretja stopnja, doktorski</w:t>
            </w:r>
          </w:p>
        </w:tc>
        <w:tc>
          <w:tcPr>
            <w:tcW w:w="1500" w:type="pct"/>
          </w:tcPr>
          <w:p w14:paraId="35AF822E" w14:textId="77777777" w:rsidR="0013402F" w:rsidRDefault="005F4879">
            <w:r>
              <w:t xml:space="preserve">Ni členitve (študijski program)                </w:t>
            </w:r>
          </w:p>
        </w:tc>
        <w:tc>
          <w:tcPr>
            <w:tcW w:w="750" w:type="pct"/>
          </w:tcPr>
          <w:p w14:paraId="2921E033" w14:textId="77777777" w:rsidR="0013402F" w:rsidRDefault="0013402F"/>
        </w:tc>
        <w:tc>
          <w:tcPr>
            <w:tcW w:w="750" w:type="pct"/>
          </w:tcPr>
          <w:p w14:paraId="13A2D4EE" w14:textId="77777777" w:rsidR="0013402F" w:rsidRDefault="0013402F"/>
        </w:tc>
        <w:tc>
          <w:tcPr>
            <w:tcW w:w="750" w:type="pct"/>
          </w:tcPr>
          <w:p w14:paraId="68CF5E1D" w14:textId="77777777" w:rsidR="0013402F" w:rsidRDefault="005F4879">
            <w:r>
              <w:t>izbirni</w:t>
            </w:r>
          </w:p>
        </w:tc>
      </w:tr>
    </w:tbl>
    <w:p w14:paraId="05FF89E4" w14:textId="77777777" w:rsidR="0013402F" w:rsidRDefault="0013402F"/>
    <w:tbl>
      <w:tblPr>
        <w:tblStyle w:val="VerticalTable"/>
        <w:tblW w:w="5000" w:type="pct"/>
        <w:tblLook w:val="04A0" w:firstRow="1" w:lastRow="0" w:firstColumn="1" w:lastColumn="0" w:noHBand="0" w:noVBand="1"/>
      </w:tblPr>
      <w:tblGrid>
        <w:gridCol w:w="5298"/>
        <w:gridCol w:w="4335"/>
      </w:tblGrid>
      <w:tr w:rsidR="0013402F" w14:paraId="22935FBF"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3759AB19" w14:textId="77777777" w:rsidR="0013402F" w:rsidRDefault="005F4879">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0605AB90" w14:textId="77777777" w:rsidR="0013402F" w:rsidRDefault="005F4879">
            <w:pPr>
              <w:cnfStyle w:val="000000000000" w:firstRow="0" w:lastRow="0" w:firstColumn="0" w:lastColumn="0" w:oddVBand="0" w:evenVBand="0" w:oddHBand="0" w:evenHBand="0" w:firstRowFirstColumn="0" w:firstRowLastColumn="0" w:lastRowFirstColumn="0" w:lastRowLastColumn="0"/>
            </w:pPr>
            <w:r>
              <w:t>0020643</w:t>
            </w:r>
          </w:p>
        </w:tc>
      </w:tr>
      <w:tr w:rsidR="0013402F" w14:paraId="25D49A7D"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0ACCF137" w14:textId="77777777" w:rsidR="0013402F" w:rsidRDefault="005F4879">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734E81C0" w14:textId="77777777" w:rsidR="0013402F" w:rsidRDefault="005F4879">
            <w:pPr>
              <w:cnfStyle w:val="000000000000" w:firstRow="0" w:lastRow="0" w:firstColumn="0" w:lastColumn="0" w:oddVBand="0" w:evenVBand="0" w:oddHBand="0" w:evenHBand="0" w:firstRowFirstColumn="0" w:firstRowLastColumn="0" w:lastRowFirstColumn="0" w:lastRowLastColumn="0"/>
            </w:pPr>
            <w:r>
              <w:t>21</w:t>
            </w:r>
          </w:p>
        </w:tc>
      </w:tr>
    </w:tbl>
    <w:p w14:paraId="68376B13" w14:textId="77777777" w:rsidR="0013402F" w:rsidRDefault="0013402F"/>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3402F" w14:paraId="4FE62FA3" w14:textId="77777777" w:rsidTr="0013402F">
        <w:trPr>
          <w:cnfStyle w:val="100000000000" w:firstRow="1" w:lastRow="0" w:firstColumn="0" w:lastColumn="0" w:oddVBand="0" w:evenVBand="0" w:oddHBand="0" w:evenHBand="0" w:firstRowFirstColumn="0" w:firstRowLastColumn="0" w:lastRowFirstColumn="0" w:lastRowLastColumn="0"/>
        </w:trPr>
        <w:tc>
          <w:tcPr>
            <w:tcW w:w="800" w:type="pct"/>
          </w:tcPr>
          <w:p w14:paraId="3113A48D" w14:textId="77777777" w:rsidR="0013402F" w:rsidRDefault="005F4879">
            <w:pPr>
              <w:keepNext/>
              <w:jc w:val="center"/>
            </w:pPr>
            <w:r>
              <w:t>Predavanja</w:t>
            </w:r>
            <w:r>
              <w:br/>
              <w:t>/</w:t>
            </w:r>
            <w:proofErr w:type="spellStart"/>
            <w:r>
              <w:t>Lectures</w:t>
            </w:r>
            <w:proofErr w:type="spellEnd"/>
          </w:p>
        </w:tc>
        <w:tc>
          <w:tcPr>
            <w:tcW w:w="800" w:type="pct"/>
          </w:tcPr>
          <w:p w14:paraId="599C773C" w14:textId="77777777" w:rsidR="0013402F" w:rsidRDefault="005F4879">
            <w:pPr>
              <w:keepNext/>
              <w:jc w:val="center"/>
            </w:pPr>
            <w:r>
              <w:t>Seminar</w:t>
            </w:r>
            <w:r>
              <w:br/>
              <w:t>/Seminar</w:t>
            </w:r>
          </w:p>
        </w:tc>
        <w:tc>
          <w:tcPr>
            <w:tcW w:w="800" w:type="pct"/>
          </w:tcPr>
          <w:p w14:paraId="6297139C" w14:textId="77777777" w:rsidR="0013402F" w:rsidRDefault="005F4879">
            <w:pPr>
              <w:keepNext/>
              <w:jc w:val="center"/>
            </w:pPr>
            <w:r>
              <w:t>Vaje</w:t>
            </w:r>
            <w:r>
              <w:br/>
              <w:t>/</w:t>
            </w:r>
            <w:proofErr w:type="spellStart"/>
            <w:r>
              <w:t>Tutorials</w:t>
            </w:r>
            <w:proofErr w:type="spellEnd"/>
          </w:p>
        </w:tc>
        <w:tc>
          <w:tcPr>
            <w:tcW w:w="800" w:type="pct"/>
          </w:tcPr>
          <w:p w14:paraId="58D82734" w14:textId="77777777" w:rsidR="0013402F" w:rsidRDefault="005F4879">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7764E66E" w14:textId="77777777" w:rsidR="0013402F" w:rsidRDefault="005F4879">
            <w:pPr>
              <w:keepNext/>
              <w:jc w:val="center"/>
            </w:pPr>
            <w:r>
              <w:t>Druge oblike študija</w:t>
            </w:r>
            <w:r>
              <w:br/>
            </w:r>
            <w: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74E9036B" w14:textId="77777777" w:rsidR="0013402F" w:rsidRDefault="005F4879">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2A350AA5" w14:textId="77777777" w:rsidR="0013402F" w:rsidRDefault="005F4879">
            <w:pPr>
              <w:keepNext/>
              <w:jc w:val="center"/>
            </w:pPr>
            <w:r>
              <w:t>ECTS</w:t>
            </w:r>
          </w:p>
        </w:tc>
      </w:tr>
      <w:tr w:rsidR="0013402F" w14:paraId="07F9BBCA" w14:textId="77777777">
        <w:tc>
          <w:tcPr>
            <w:tcW w:w="0" w:type="auto"/>
          </w:tcPr>
          <w:p w14:paraId="4CBE55EF" w14:textId="77777777" w:rsidR="0013402F" w:rsidRDefault="005F4879">
            <w:pPr>
              <w:keepNext/>
              <w:jc w:val="center"/>
            </w:pPr>
            <w:r>
              <w:t>25</w:t>
            </w:r>
          </w:p>
        </w:tc>
        <w:tc>
          <w:tcPr>
            <w:tcW w:w="0" w:type="auto"/>
          </w:tcPr>
          <w:p w14:paraId="3CF383DF" w14:textId="77777777" w:rsidR="0013402F" w:rsidRDefault="005F4879">
            <w:pPr>
              <w:keepNext/>
              <w:jc w:val="center"/>
            </w:pPr>
            <w:r>
              <w:t>35</w:t>
            </w:r>
          </w:p>
        </w:tc>
        <w:tc>
          <w:tcPr>
            <w:tcW w:w="0" w:type="auto"/>
          </w:tcPr>
          <w:p w14:paraId="6516D7E1" w14:textId="77777777" w:rsidR="0013402F" w:rsidRDefault="0013402F">
            <w:pPr>
              <w:keepNext/>
              <w:jc w:val="center"/>
            </w:pPr>
          </w:p>
        </w:tc>
        <w:tc>
          <w:tcPr>
            <w:tcW w:w="0" w:type="auto"/>
          </w:tcPr>
          <w:p w14:paraId="3864B2B9" w14:textId="77777777" w:rsidR="0013402F" w:rsidRDefault="0013402F">
            <w:pPr>
              <w:keepNext/>
              <w:jc w:val="center"/>
            </w:pPr>
          </w:p>
        </w:tc>
        <w:tc>
          <w:tcPr>
            <w:tcW w:w="0" w:type="auto"/>
          </w:tcPr>
          <w:p w14:paraId="0A2930D6" w14:textId="77777777" w:rsidR="0013402F" w:rsidRDefault="0013402F">
            <w:pPr>
              <w:keepNext/>
              <w:jc w:val="center"/>
            </w:pPr>
          </w:p>
        </w:tc>
        <w:tc>
          <w:tcPr>
            <w:tcW w:w="0" w:type="auto"/>
          </w:tcPr>
          <w:p w14:paraId="69433C1C" w14:textId="77777777" w:rsidR="0013402F" w:rsidRDefault="005F4879">
            <w:pPr>
              <w:keepNext/>
              <w:jc w:val="center"/>
            </w:pPr>
            <w:r>
              <w:t>190</w:t>
            </w:r>
          </w:p>
        </w:tc>
        <w:tc>
          <w:tcPr>
            <w:tcW w:w="0" w:type="auto"/>
          </w:tcPr>
          <w:p w14:paraId="5365EB1E" w14:textId="77777777" w:rsidR="0013402F" w:rsidRDefault="005F4879">
            <w:pPr>
              <w:keepNext/>
              <w:jc w:val="center"/>
            </w:pPr>
            <w:r>
              <w:t>10</w:t>
            </w:r>
          </w:p>
        </w:tc>
      </w:tr>
    </w:tbl>
    <w:p w14:paraId="12A5D85A"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102DC914"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F69AF5C" w14:textId="77777777" w:rsidR="0013402F" w:rsidRDefault="005F4879">
            <w:r>
              <w:t>Nosilec predmeta/</w:t>
            </w:r>
            <w:proofErr w:type="spellStart"/>
            <w:r>
              <w:t>Lecturer</w:t>
            </w:r>
            <w:proofErr w:type="spellEnd"/>
            <w:r>
              <w:t>:</w:t>
            </w:r>
          </w:p>
        </w:tc>
        <w:tc>
          <w:tcPr>
            <w:tcW w:w="3400" w:type="pct"/>
          </w:tcPr>
          <w:p w14:paraId="1479653E"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Nina Zupančič                </w:t>
            </w:r>
          </w:p>
        </w:tc>
      </w:tr>
    </w:tbl>
    <w:p w14:paraId="4787B7AB"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19ADF21C"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C9DE5D3" w14:textId="77777777" w:rsidR="0013402F" w:rsidRDefault="005F4879">
            <w:r>
              <w:t>Izvajalci predavanj:</w:t>
            </w:r>
          </w:p>
        </w:tc>
        <w:tc>
          <w:tcPr>
            <w:tcW w:w="3400" w:type="pct"/>
          </w:tcPr>
          <w:p w14:paraId="1086AD2B"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4FFF99A5"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12DEB72" w14:textId="77777777" w:rsidR="0013402F" w:rsidRDefault="005F4879">
            <w:r>
              <w:t>Izvajalci seminarjev:</w:t>
            </w:r>
          </w:p>
        </w:tc>
        <w:tc>
          <w:tcPr>
            <w:tcW w:w="3400" w:type="pct"/>
          </w:tcPr>
          <w:p w14:paraId="19AE5500"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0E4A0FFA"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BB63512" w14:textId="77777777" w:rsidR="0013402F" w:rsidRDefault="005F4879">
            <w:r>
              <w:t>Izvajalci vaj:</w:t>
            </w:r>
          </w:p>
        </w:tc>
        <w:tc>
          <w:tcPr>
            <w:tcW w:w="3400" w:type="pct"/>
          </w:tcPr>
          <w:p w14:paraId="381EBD1F"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2C6572D2"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A53A8C3" w14:textId="77777777" w:rsidR="0013402F" w:rsidRDefault="005F4879">
            <w:r>
              <w:t>Izvajalci kliničnih vaj:</w:t>
            </w:r>
          </w:p>
        </w:tc>
        <w:tc>
          <w:tcPr>
            <w:tcW w:w="3400" w:type="pct"/>
          </w:tcPr>
          <w:p w14:paraId="067E0A80"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0F0E610E"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AF29D1C" w14:textId="77777777" w:rsidR="0013402F" w:rsidRDefault="005F4879">
            <w:r>
              <w:t>Izvajalci drugih oblik:</w:t>
            </w:r>
          </w:p>
        </w:tc>
        <w:tc>
          <w:tcPr>
            <w:tcW w:w="3400" w:type="pct"/>
          </w:tcPr>
          <w:p w14:paraId="58820533"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2C4A284A"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5ADFC4D" w14:textId="77777777" w:rsidR="0013402F" w:rsidRDefault="005F4879">
            <w:r>
              <w:t>Izvajalci praktičnega usposabljanja:</w:t>
            </w:r>
          </w:p>
        </w:tc>
        <w:tc>
          <w:tcPr>
            <w:tcW w:w="3400" w:type="pct"/>
          </w:tcPr>
          <w:p w14:paraId="6EB4E1DF"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33F87786"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700E1BF7"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5E0E24F2" w14:textId="77777777" w:rsidR="0013402F" w:rsidRDefault="005F4879">
            <w:r>
              <w:t>Vrsta predmeta/</w:t>
            </w:r>
            <w:proofErr w:type="spellStart"/>
            <w:r>
              <w:t>Course</w:t>
            </w:r>
            <w:proofErr w:type="spellEnd"/>
            <w:r>
              <w:t xml:space="preserve"> </w:t>
            </w:r>
            <w:proofErr w:type="spellStart"/>
            <w:r>
              <w:t>type</w:t>
            </w:r>
            <w:proofErr w:type="spellEnd"/>
            <w:r>
              <w:t>:</w:t>
            </w:r>
          </w:p>
        </w:tc>
        <w:tc>
          <w:tcPr>
            <w:tcW w:w="3400" w:type="pct"/>
          </w:tcPr>
          <w:p w14:paraId="5FAC4CE0" w14:textId="77777777" w:rsidR="0013402F" w:rsidRDefault="005F4879">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6853D6D4" w14:textId="77777777" w:rsidR="0013402F" w:rsidRDefault="0013402F"/>
    <w:tbl>
      <w:tblPr>
        <w:tblStyle w:val="VerticalTable"/>
        <w:tblW w:w="5000" w:type="pct"/>
        <w:tblLook w:val="04A0" w:firstRow="1" w:lastRow="0" w:firstColumn="1" w:lastColumn="0" w:noHBand="0" w:noVBand="1"/>
      </w:tblPr>
      <w:tblGrid>
        <w:gridCol w:w="3082"/>
        <w:gridCol w:w="3083"/>
        <w:gridCol w:w="3468"/>
      </w:tblGrid>
      <w:tr w:rsidR="0013402F" w14:paraId="1FFF7BF4"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36565D8" w14:textId="77777777" w:rsidR="0013402F" w:rsidRDefault="005F4879">
            <w:r>
              <w:t>Jeziki/</w:t>
            </w:r>
            <w:proofErr w:type="spellStart"/>
            <w:r>
              <w:t>Languages</w:t>
            </w:r>
            <w:proofErr w:type="spellEnd"/>
            <w:r>
              <w:t>:</w:t>
            </w:r>
          </w:p>
        </w:tc>
        <w:tc>
          <w:tcPr>
            <w:tcW w:w="1600" w:type="pct"/>
          </w:tcPr>
          <w:p w14:paraId="1400FFB7" w14:textId="77777777" w:rsidR="0013402F" w:rsidRDefault="005F4879">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055EC6DB"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3402F" w14:paraId="598DF4F4"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743028E" w14:textId="77777777" w:rsidR="0013402F" w:rsidRDefault="0013402F"/>
        </w:tc>
        <w:tc>
          <w:tcPr>
            <w:tcW w:w="1600" w:type="pct"/>
          </w:tcPr>
          <w:p w14:paraId="50C5BCEE" w14:textId="77777777" w:rsidR="0013402F" w:rsidRDefault="005F4879">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4CEDCAE8"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35FB2A34"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7F118719"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7F8EE680" w14:textId="77777777" w:rsidR="0013402F" w:rsidRDefault="005F4879">
            <w:r>
              <w:t>Pogoji za vključitev v delo oz. za opravljanje študijskih obveznosti:</w:t>
            </w:r>
          </w:p>
        </w:tc>
        <w:tc>
          <w:tcPr>
            <w:tcW w:w="2500" w:type="pct"/>
          </w:tcPr>
          <w:p w14:paraId="282DC5FF" w14:textId="77777777" w:rsidR="0013402F" w:rsidRDefault="005F4879">
            <w:proofErr w:type="spellStart"/>
            <w:r>
              <w:t>Prerequisites</w:t>
            </w:r>
            <w:proofErr w:type="spellEnd"/>
            <w:r>
              <w:t>:</w:t>
            </w:r>
          </w:p>
        </w:tc>
      </w:tr>
      <w:tr w:rsidR="0013402F" w14:paraId="5E522B59" w14:textId="77777777">
        <w:tc>
          <w:tcPr>
            <w:tcW w:w="0" w:type="auto"/>
          </w:tcPr>
          <w:p w14:paraId="5E78C483" w14:textId="77777777" w:rsidR="0013402F" w:rsidRDefault="005F4879">
            <w:r>
              <w:t>Vpis v doktorski študij. Predznanje temeljev kemije in geologije.</w:t>
            </w:r>
          </w:p>
        </w:tc>
        <w:tc>
          <w:tcPr>
            <w:tcW w:w="0" w:type="auto"/>
          </w:tcPr>
          <w:p w14:paraId="5A17CE4C" w14:textId="77777777" w:rsidR="0013402F" w:rsidRDefault="005F4879">
            <w:proofErr w:type="spellStart"/>
            <w:r>
              <w:t>Inscription</w:t>
            </w:r>
            <w:proofErr w:type="spellEnd"/>
            <w:r>
              <w:t xml:space="preserve"> to </w:t>
            </w:r>
            <w:proofErr w:type="spellStart"/>
            <w:r>
              <w:t>PhD</w:t>
            </w:r>
            <w:proofErr w:type="spellEnd"/>
            <w:r>
              <w:t xml:space="preserve"> programe. </w:t>
            </w:r>
            <w:proofErr w:type="spellStart"/>
            <w:r>
              <w:t>Basic</w:t>
            </w:r>
            <w:proofErr w:type="spellEnd"/>
            <w:r>
              <w:t xml:space="preserve"> </w:t>
            </w:r>
            <w:proofErr w:type="spellStart"/>
            <w:r>
              <w:t>knowledge</w:t>
            </w:r>
            <w:proofErr w:type="spellEnd"/>
            <w:r>
              <w:t xml:space="preserve"> </w:t>
            </w:r>
            <w:proofErr w:type="spellStart"/>
            <w:r>
              <w:t>of</w:t>
            </w:r>
            <w:proofErr w:type="spellEnd"/>
            <w:r>
              <w:t xml:space="preserve"> </w:t>
            </w:r>
            <w:proofErr w:type="spellStart"/>
            <w:r>
              <w:t>geology</w:t>
            </w:r>
            <w:proofErr w:type="spellEnd"/>
            <w:r>
              <w:t xml:space="preserve"> </w:t>
            </w:r>
            <w:proofErr w:type="spellStart"/>
            <w:r>
              <w:t>and</w:t>
            </w:r>
            <w:proofErr w:type="spellEnd"/>
            <w:r>
              <w:t xml:space="preserve"> </w:t>
            </w:r>
            <w:proofErr w:type="spellStart"/>
            <w:r>
              <w:t>chemistry</w:t>
            </w:r>
            <w:proofErr w:type="spellEnd"/>
            <w:r>
              <w:t>.</w:t>
            </w:r>
          </w:p>
        </w:tc>
      </w:tr>
    </w:tbl>
    <w:p w14:paraId="1155EB33"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5975D34B"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282CAC4A" w14:textId="77777777" w:rsidR="0013402F" w:rsidRDefault="005F4879">
            <w:r>
              <w:t>Vsebina:</w:t>
            </w:r>
          </w:p>
        </w:tc>
        <w:tc>
          <w:tcPr>
            <w:tcW w:w="2500" w:type="pct"/>
          </w:tcPr>
          <w:p w14:paraId="54DA6587" w14:textId="77777777" w:rsidR="0013402F" w:rsidRDefault="005F4879">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3402F" w14:paraId="038AFF83" w14:textId="77777777">
        <w:tc>
          <w:tcPr>
            <w:tcW w:w="0" w:type="auto"/>
          </w:tcPr>
          <w:p w14:paraId="1837C9A0" w14:textId="77777777" w:rsidR="0013402F" w:rsidRDefault="005F4879">
            <w:r>
              <w:t xml:space="preserve">- geokemija atmosfere in </w:t>
            </w:r>
            <w:proofErr w:type="spellStart"/>
            <w:r>
              <w:t>precipitatov</w:t>
            </w:r>
            <w:proofErr w:type="spellEnd"/>
            <w:r>
              <w:t>, kisli dež, ozonska plast in nekateri onesnaževalci zraka,</w:t>
            </w:r>
          </w:p>
          <w:p w14:paraId="2F3ECFC0" w14:textId="77777777" w:rsidR="0013402F" w:rsidRDefault="005F4879">
            <w:r>
              <w:t>- globalni ogljikov cikel, geokemija stabilnih izotopov, globalna klima: preteklost, sedanjost, prihodnost,</w:t>
            </w:r>
          </w:p>
          <w:p w14:paraId="17B4BD50" w14:textId="77777777" w:rsidR="0013402F" w:rsidRDefault="005F4879">
            <w:r>
              <w:t>- energija, tehnologija, naravni viri,</w:t>
            </w:r>
          </w:p>
          <w:p w14:paraId="0BCF6142" w14:textId="77777777" w:rsidR="0013402F" w:rsidRDefault="005F4879">
            <w:r>
              <w:t>- težke prvine kamninah, tleh in vodah – naravne in nenaravne porazdelitve, (</w:t>
            </w:r>
            <w:proofErr w:type="spellStart"/>
            <w:r>
              <w:t>bio</w:t>
            </w:r>
            <w:proofErr w:type="spellEnd"/>
            <w:r>
              <w:t>)geokemija Fe-</w:t>
            </w:r>
            <w:proofErr w:type="spellStart"/>
            <w:r>
              <w:t>Mn</w:t>
            </w:r>
            <w:proofErr w:type="spellEnd"/>
            <w:r>
              <w:t>,</w:t>
            </w:r>
          </w:p>
          <w:p w14:paraId="2DD2E77C" w14:textId="77777777" w:rsidR="0013402F" w:rsidRDefault="005F4879">
            <w:r>
              <w:t>- fosfati in nitrati v okolju,</w:t>
            </w:r>
          </w:p>
          <w:p w14:paraId="0F0756F8" w14:textId="77777777" w:rsidR="0013402F" w:rsidRDefault="005F4879">
            <w:r>
              <w:lastRenderedPageBreak/>
              <w:t>- kemično preperevanje, nastanek tal, geokemija glin,</w:t>
            </w:r>
          </w:p>
          <w:p w14:paraId="27A0102F" w14:textId="77777777" w:rsidR="0013402F" w:rsidRDefault="005F4879">
            <w:r>
              <w:t>- jezera, reke – preobremenjenost s hranili, osiromašenja s kisikom, urbane odplake, rudniške vode,</w:t>
            </w:r>
          </w:p>
          <w:p w14:paraId="4299955E" w14:textId="77777777" w:rsidR="0013402F" w:rsidRDefault="005F4879">
            <w:r>
              <w:t>- oceani, kemija morja, primarna produkcija, morski sedimenti – zapis globalne zgodovine okolja, geokemija lahkih izotopov,</w:t>
            </w:r>
          </w:p>
          <w:p w14:paraId="19041D21" w14:textId="77777777" w:rsidR="0013402F" w:rsidRDefault="005F4879">
            <w:r>
              <w:t xml:space="preserve">- </w:t>
            </w:r>
            <w:proofErr w:type="spellStart"/>
            <w:r>
              <w:t>geomedicina</w:t>
            </w:r>
            <w:proofErr w:type="spellEnd"/>
            <w:r>
              <w:t>.</w:t>
            </w:r>
          </w:p>
        </w:tc>
        <w:tc>
          <w:tcPr>
            <w:tcW w:w="0" w:type="auto"/>
          </w:tcPr>
          <w:p w14:paraId="4DDE36A1" w14:textId="77777777" w:rsidR="0013402F" w:rsidRDefault="005F4879">
            <w:r>
              <w:lastRenderedPageBreak/>
              <w:t xml:space="preserve">- </w:t>
            </w:r>
            <w:proofErr w:type="spellStart"/>
            <w:r>
              <w:t>Geochemistry</w:t>
            </w:r>
            <w:proofErr w:type="spellEnd"/>
            <w:r>
              <w:t xml:space="preserve"> </w:t>
            </w:r>
            <w:proofErr w:type="spellStart"/>
            <w:r>
              <w:t>of</w:t>
            </w:r>
            <w:proofErr w:type="spellEnd"/>
            <w:r>
              <w:t xml:space="preserve"> </w:t>
            </w:r>
            <w:proofErr w:type="spellStart"/>
            <w:r>
              <w:t>atmosphere</w:t>
            </w:r>
            <w:proofErr w:type="spellEnd"/>
            <w:r>
              <w:t xml:space="preserve"> </w:t>
            </w:r>
            <w:proofErr w:type="spellStart"/>
            <w:r>
              <w:t>and</w:t>
            </w:r>
            <w:proofErr w:type="spellEnd"/>
            <w:r>
              <w:t xml:space="preserve"> </w:t>
            </w:r>
            <w:proofErr w:type="spellStart"/>
            <w:r>
              <w:t>its</w:t>
            </w:r>
            <w:proofErr w:type="spellEnd"/>
            <w:r>
              <w:t xml:space="preserve"> </w:t>
            </w:r>
            <w:proofErr w:type="spellStart"/>
            <w:r>
              <w:t>precipitates</w:t>
            </w:r>
            <w:proofErr w:type="spellEnd"/>
            <w:r>
              <w:t xml:space="preserve">, </w:t>
            </w:r>
            <w:proofErr w:type="spellStart"/>
            <w:r>
              <w:t>acid</w:t>
            </w:r>
            <w:proofErr w:type="spellEnd"/>
            <w:r>
              <w:t xml:space="preserve"> </w:t>
            </w:r>
            <w:proofErr w:type="spellStart"/>
            <w:r>
              <w:t>rain</w:t>
            </w:r>
            <w:proofErr w:type="spellEnd"/>
            <w:r>
              <w:t xml:space="preserve">, ozone </w:t>
            </w:r>
            <w:proofErr w:type="spellStart"/>
            <w:r>
              <w:t>layer</w:t>
            </w:r>
            <w:proofErr w:type="spellEnd"/>
            <w:r>
              <w:t xml:space="preserve"> </w:t>
            </w:r>
            <w:proofErr w:type="spellStart"/>
            <w:r>
              <w:t>and</w:t>
            </w:r>
            <w:proofErr w:type="spellEnd"/>
            <w:r>
              <w:t xml:space="preserve"> </w:t>
            </w:r>
            <w:proofErr w:type="spellStart"/>
            <w:r>
              <w:t>selected</w:t>
            </w:r>
            <w:proofErr w:type="spellEnd"/>
            <w:r>
              <w:t xml:space="preserve"> </w:t>
            </w:r>
            <w:proofErr w:type="spellStart"/>
            <w:r>
              <w:t>air</w:t>
            </w:r>
            <w:proofErr w:type="spellEnd"/>
            <w:r>
              <w:t xml:space="preserve"> </w:t>
            </w:r>
            <w:proofErr w:type="spellStart"/>
            <w:r>
              <w:t>pollutants</w:t>
            </w:r>
            <w:proofErr w:type="spellEnd"/>
            <w:r>
              <w:t>.</w:t>
            </w:r>
          </w:p>
          <w:p w14:paraId="60E2AECE" w14:textId="77777777" w:rsidR="0013402F" w:rsidRDefault="005F4879">
            <w:r>
              <w:t xml:space="preserve">- </w:t>
            </w:r>
            <w:proofErr w:type="spellStart"/>
            <w:r>
              <w:t>The</w:t>
            </w:r>
            <w:proofErr w:type="spellEnd"/>
            <w:r>
              <w:t xml:space="preserve"> global </w:t>
            </w:r>
            <w:proofErr w:type="spellStart"/>
            <w:r>
              <w:t>carbon</w:t>
            </w:r>
            <w:proofErr w:type="spellEnd"/>
            <w:r>
              <w:t xml:space="preserve"> </w:t>
            </w:r>
            <w:proofErr w:type="spellStart"/>
            <w:r>
              <w:t>cycle</w:t>
            </w:r>
            <w:proofErr w:type="spellEnd"/>
            <w:r>
              <w:t xml:space="preserve">, </w:t>
            </w:r>
            <w:proofErr w:type="spellStart"/>
            <w:r>
              <w:t>stable</w:t>
            </w:r>
            <w:proofErr w:type="spellEnd"/>
            <w:r>
              <w:t xml:space="preserve"> </w:t>
            </w:r>
            <w:proofErr w:type="spellStart"/>
            <w:r>
              <w:t>isotope</w:t>
            </w:r>
            <w:proofErr w:type="spellEnd"/>
            <w:r>
              <w:t xml:space="preserve"> </w:t>
            </w:r>
            <w:proofErr w:type="spellStart"/>
            <w:r>
              <w:t>geochemistry</w:t>
            </w:r>
            <w:proofErr w:type="spellEnd"/>
            <w:r>
              <w:t xml:space="preserve">, global </w:t>
            </w:r>
            <w:proofErr w:type="spellStart"/>
            <w:r>
              <w:t>climate</w:t>
            </w:r>
            <w:proofErr w:type="spellEnd"/>
            <w:r>
              <w:t xml:space="preserve">: past, </w:t>
            </w:r>
            <w:proofErr w:type="spellStart"/>
            <w:r>
              <w:t>present</w:t>
            </w:r>
            <w:proofErr w:type="spellEnd"/>
            <w:r>
              <w:t>, future.</w:t>
            </w:r>
          </w:p>
          <w:p w14:paraId="7358F963" w14:textId="77777777" w:rsidR="0013402F" w:rsidRDefault="005F4879">
            <w:r>
              <w:t xml:space="preserve">- </w:t>
            </w:r>
            <w:proofErr w:type="spellStart"/>
            <w:r>
              <w:t>Energy</w:t>
            </w:r>
            <w:proofErr w:type="spellEnd"/>
            <w:r>
              <w:t xml:space="preserve">, </w:t>
            </w:r>
            <w:proofErr w:type="spellStart"/>
            <w:r>
              <w:t>technology</w:t>
            </w:r>
            <w:proofErr w:type="spellEnd"/>
            <w:r>
              <w:t xml:space="preserve">, </w:t>
            </w:r>
            <w:proofErr w:type="spellStart"/>
            <w:r>
              <w:t>natural</w:t>
            </w:r>
            <w:proofErr w:type="spellEnd"/>
            <w:r>
              <w:t xml:space="preserve"> </w:t>
            </w:r>
            <w:proofErr w:type="spellStart"/>
            <w:r>
              <w:t>resources</w:t>
            </w:r>
            <w:proofErr w:type="spellEnd"/>
            <w:r>
              <w:t>.</w:t>
            </w:r>
          </w:p>
          <w:p w14:paraId="37644207" w14:textId="77777777" w:rsidR="0013402F" w:rsidRDefault="005F4879">
            <w:r>
              <w:t xml:space="preserve">- </w:t>
            </w:r>
            <w:proofErr w:type="spellStart"/>
            <w:r>
              <w:t>Heavy</w:t>
            </w:r>
            <w:proofErr w:type="spellEnd"/>
            <w:r>
              <w:t xml:space="preserve"> </w:t>
            </w:r>
            <w:proofErr w:type="spellStart"/>
            <w:r>
              <w:t>elements</w:t>
            </w:r>
            <w:proofErr w:type="spellEnd"/>
            <w:r>
              <w:t xml:space="preserve"> in </w:t>
            </w:r>
            <w:proofErr w:type="spellStart"/>
            <w:r>
              <w:t>rocks</w:t>
            </w:r>
            <w:proofErr w:type="spellEnd"/>
            <w:r>
              <w:t xml:space="preserve">, </w:t>
            </w:r>
            <w:proofErr w:type="spellStart"/>
            <w:r>
              <w:t>soils</w:t>
            </w:r>
            <w:proofErr w:type="spellEnd"/>
            <w:r>
              <w:t xml:space="preserve"> </w:t>
            </w:r>
            <w:proofErr w:type="spellStart"/>
            <w:r>
              <w:t>and</w:t>
            </w:r>
            <w:proofErr w:type="spellEnd"/>
            <w:r>
              <w:t xml:space="preserve"> </w:t>
            </w:r>
            <w:proofErr w:type="spellStart"/>
            <w:r>
              <w:t>waters</w:t>
            </w:r>
            <w:proofErr w:type="spellEnd"/>
            <w:r>
              <w:t xml:space="preserve"> - </w:t>
            </w:r>
            <w:proofErr w:type="spellStart"/>
            <w:r>
              <w:t>natural</w:t>
            </w:r>
            <w:proofErr w:type="spellEnd"/>
            <w:r>
              <w:t xml:space="preserve"> </w:t>
            </w:r>
            <w:proofErr w:type="spellStart"/>
            <w:r>
              <w:t>and</w:t>
            </w:r>
            <w:proofErr w:type="spellEnd"/>
            <w:r>
              <w:t xml:space="preserve"> </w:t>
            </w:r>
            <w:proofErr w:type="spellStart"/>
            <w:r>
              <w:t>unnatural</w:t>
            </w:r>
            <w:proofErr w:type="spellEnd"/>
            <w:r>
              <w:t xml:space="preserve"> </w:t>
            </w:r>
            <w:proofErr w:type="spellStart"/>
            <w:r>
              <w:t>distribution</w:t>
            </w:r>
            <w:proofErr w:type="spellEnd"/>
            <w:r>
              <w:t>, (</w:t>
            </w:r>
            <w:proofErr w:type="spellStart"/>
            <w:r>
              <w:t>bio</w:t>
            </w:r>
            <w:proofErr w:type="spellEnd"/>
            <w:r>
              <w:t xml:space="preserve">) </w:t>
            </w:r>
            <w:proofErr w:type="spellStart"/>
            <w:r>
              <w:t>geochemistry</w:t>
            </w:r>
            <w:proofErr w:type="spellEnd"/>
            <w:r>
              <w:t xml:space="preserve"> </w:t>
            </w:r>
            <w:proofErr w:type="spellStart"/>
            <w:r>
              <w:t>of</w:t>
            </w:r>
            <w:proofErr w:type="spellEnd"/>
            <w:r>
              <w:t xml:space="preserve"> Fe-Mn.</w:t>
            </w:r>
          </w:p>
          <w:p w14:paraId="1C45D226" w14:textId="77777777" w:rsidR="0013402F" w:rsidRDefault="005F4879">
            <w:r>
              <w:lastRenderedPageBreak/>
              <w:t xml:space="preserve">- </w:t>
            </w:r>
            <w:proofErr w:type="spellStart"/>
            <w:r>
              <w:t>Phosphates</w:t>
            </w:r>
            <w:proofErr w:type="spellEnd"/>
            <w:r>
              <w:t xml:space="preserve"> </w:t>
            </w:r>
            <w:proofErr w:type="spellStart"/>
            <w:r>
              <w:t>and</w:t>
            </w:r>
            <w:proofErr w:type="spellEnd"/>
            <w:r>
              <w:t xml:space="preserve"> </w:t>
            </w:r>
            <w:proofErr w:type="spellStart"/>
            <w:r>
              <w:t>nitrates</w:t>
            </w:r>
            <w:proofErr w:type="spellEnd"/>
            <w:r>
              <w:t xml:space="preserve"> in </w:t>
            </w:r>
            <w:proofErr w:type="spellStart"/>
            <w:r>
              <w:t>the</w:t>
            </w:r>
            <w:proofErr w:type="spellEnd"/>
            <w:r>
              <w:t xml:space="preserve"> </w:t>
            </w:r>
            <w:proofErr w:type="spellStart"/>
            <w:r>
              <w:t>environment</w:t>
            </w:r>
            <w:proofErr w:type="spellEnd"/>
            <w:r>
              <w:t>.</w:t>
            </w:r>
          </w:p>
          <w:p w14:paraId="3D9BB9D9" w14:textId="77777777" w:rsidR="0013402F" w:rsidRDefault="005F4879">
            <w:r>
              <w:t xml:space="preserve">- </w:t>
            </w:r>
            <w:proofErr w:type="spellStart"/>
            <w:r>
              <w:t>Chemical</w:t>
            </w:r>
            <w:proofErr w:type="spellEnd"/>
            <w:r>
              <w:t xml:space="preserve"> </w:t>
            </w:r>
            <w:proofErr w:type="spellStart"/>
            <w:r>
              <w:t>weathering</w:t>
            </w:r>
            <w:proofErr w:type="spellEnd"/>
            <w:r>
              <w:t xml:space="preserve">, </w:t>
            </w:r>
            <w:proofErr w:type="spellStart"/>
            <w:r>
              <w:t>soil</w:t>
            </w:r>
            <w:proofErr w:type="spellEnd"/>
            <w:r>
              <w:t xml:space="preserve"> </w:t>
            </w:r>
            <w:proofErr w:type="spellStart"/>
            <w:r>
              <w:t>formation</w:t>
            </w:r>
            <w:proofErr w:type="spellEnd"/>
            <w:r>
              <w:t xml:space="preserve">, </w:t>
            </w:r>
            <w:proofErr w:type="spellStart"/>
            <w:r>
              <w:t>clay</w:t>
            </w:r>
            <w:proofErr w:type="spellEnd"/>
            <w:r>
              <w:t xml:space="preserve"> </w:t>
            </w:r>
            <w:proofErr w:type="spellStart"/>
            <w:r>
              <w:t>geochemistry</w:t>
            </w:r>
            <w:proofErr w:type="spellEnd"/>
            <w:r>
              <w:t>.</w:t>
            </w:r>
          </w:p>
          <w:p w14:paraId="1A357C99" w14:textId="77777777" w:rsidR="0013402F" w:rsidRDefault="005F4879">
            <w:r>
              <w:t xml:space="preserve">- </w:t>
            </w:r>
            <w:proofErr w:type="spellStart"/>
            <w:r>
              <w:t>Lakes</w:t>
            </w:r>
            <w:proofErr w:type="spellEnd"/>
            <w:r>
              <w:t xml:space="preserve">, </w:t>
            </w:r>
            <w:proofErr w:type="spellStart"/>
            <w:r>
              <w:t>rivers</w:t>
            </w:r>
            <w:proofErr w:type="spellEnd"/>
            <w:r>
              <w:t xml:space="preserve"> - </w:t>
            </w:r>
            <w:proofErr w:type="spellStart"/>
            <w:r>
              <w:t>overload</w:t>
            </w:r>
            <w:proofErr w:type="spellEnd"/>
            <w:r>
              <w:t xml:space="preserve"> </w:t>
            </w:r>
            <w:proofErr w:type="spellStart"/>
            <w:r>
              <w:t>of</w:t>
            </w:r>
            <w:proofErr w:type="spellEnd"/>
            <w:r>
              <w:t xml:space="preserve"> </w:t>
            </w:r>
            <w:proofErr w:type="spellStart"/>
            <w:r>
              <w:t>nutrients</w:t>
            </w:r>
            <w:proofErr w:type="spellEnd"/>
            <w:r>
              <w:t xml:space="preserve">, </w:t>
            </w:r>
            <w:proofErr w:type="spellStart"/>
            <w:r>
              <w:t>oxygen</w:t>
            </w:r>
            <w:proofErr w:type="spellEnd"/>
            <w:r>
              <w:t xml:space="preserve"> </w:t>
            </w:r>
            <w:proofErr w:type="spellStart"/>
            <w:r>
              <w:t>depletion</w:t>
            </w:r>
            <w:proofErr w:type="spellEnd"/>
            <w:r>
              <w:t xml:space="preserve">, urban </w:t>
            </w:r>
            <w:proofErr w:type="spellStart"/>
            <w:r>
              <w:t>sewage</w:t>
            </w:r>
            <w:proofErr w:type="spellEnd"/>
            <w:r>
              <w:t xml:space="preserve">, mine </w:t>
            </w:r>
            <w:proofErr w:type="spellStart"/>
            <w:r>
              <w:t>waters</w:t>
            </w:r>
            <w:proofErr w:type="spellEnd"/>
            <w:r>
              <w:t>.</w:t>
            </w:r>
          </w:p>
          <w:p w14:paraId="10F9A6FE" w14:textId="77777777" w:rsidR="0013402F" w:rsidRDefault="005F4879">
            <w:r>
              <w:t xml:space="preserve">- </w:t>
            </w:r>
            <w:proofErr w:type="spellStart"/>
            <w:r>
              <w:t>Oceans</w:t>
            </w:r>
            <w:proofErr w:type="spellEnd"/>
            <w:r>
              <w:t xml:space="preserve">, marine </w:t>
            </w:r>
            <w:proofErr w:type="spellStart"/>
            <w:r>
              <w:t>chemistry</w:t>
            </w:r>
            <w:proofErr w:type="spellEnd"/>
            <w:r>
              <w:t xml:space="preserve">, </w:t>
            </w:r>
            <w:proofErr w:type="spellStart"/>
            <w:r>
              <w:t>primary</w:t>
            </w:r>
            <w:proofErr w:type="spellEnd"/>
            <w:r>
              <w:t xml:space="preserve"> </w:t>
            </w:r>
            <w:proofErr w:type="spellStart"/>
            <w:r>
              <w:t>production</w:t>
            </w:r>
            <w:proofErr w:type="spellEnd"/>
            <w:r>
              <w:t xml:space="preserve">, marine </w:t>
            </w:r>
            <w:proofErr w:type="spellStart"/>
            <w:r>
              <w:t>sediments</w:t>
            </w:r>
            <w:proofErr w:type="spellEnd"/>
            <w:r>
              <w:t xml:space="preserve"> - </w:t>
            </w:r>
            <w:proofErr w:type="spellStart"/>
            <w:r>
              <w:t>record</w:t>
            </w:r>
            <w:proofErr w:type="spellEnd"/>
            <w:r>
              <w:t xml:space="preserve"> </w:t>
            </w:r>
            <w:proofErr w:type="spellStart"/>
            <w:r>
              <w:t>of</w:t>
            </w:r>
            <w:proofErr w:type="spellEnd"/>
            <w:r>
              <w:t xml:space="preserve"> global </w:t>
            </w:r>
            <w:proofErr w:type="spellStart"/>
            <w:r>
              <w:t>history</w:t>
            </w:r>
            <w:proofErr w:type="spellEnd"/>
            <w:r>
              <w:t xml:space="preserve"> </w:t>
            </w:r>
            <w:proofErr w:type="spellStart"/>
            <w:r>
              <w:t>of</w:t>
            </w:r>
            <w:proofErr w:type="spellEnd"/>
            <w:r>
              <w:t xml:space="preserve"> </w:t>
            </w:r>
            <w:proofErr w:type="spellStart"/>
            <w:r>
              <w:t>environmental</w:t>
            </w:r>
            <w:proofErr w:type="spellEnd"/>
            <w:r>
              <w:t xml:space="preserve">, </w:t>
            </w:r>
            <w:proofErr w:type="spellStart"/>
            <w:r>
              <w:t>light</w:t>
            </w:r>
            <w:proofErr w:type="spellEnd"/>
            <w:r>
              <w:t xml:space="preserve"> </w:t>
            </w:r>
            <w:proofErr w:type="spellStart"/>
            <w:r>
              <w:t>isotope</w:t>
            </w:r>
            <w:proofErr w:type="spellEnd"/>
            <w:r>
              <w:t xml:space="preserve"> </w:t>
            </w:r>
            <w:proofErr w:type="spellStart"/>
            <w:r>
              <w:t>geochemistry</w:t>
            </w:r>
            <w:proofErr w:type="spellEnd"/>
            <w:r>
              <w:t>.</w:t>
            </w:r>
          </w:p>
          <w:p w14:paraId="54881498" w14:textId="77777777" w:rsidR="0013402F" w:rsidRDefault="005F4879">
            <w:r>
              <w:t xml:space="preserve">- </w:t>
            </w:r>
            <w:proofErr w:type="spellStart"/>
            <w:r>
              <w:t>geomedicine</w:t>
            </w:r>
            <w:proofErr w:type="spellEnd"/>
            <w:r>
              <w:t>.</w:t>
            </w:r>
          </w:p>
        </w:tc>
      </w:tr>
    </w:tbl>
    <w:p w14:paraId="0678F479" w14:textId="77777777" w:rsidR="0013402F" w:rsidRDefault="0013402F"/>
    <w:tbl>
      <w:tblPr>
        <w:tblStyle w:val="DefaultTable"/>
        <w:tblW w:w="5000" w:type="pct"/>
        <w:tblLook w:val="04A0" w:firstRow="1" w:lastRow="0" w:firstColumn="1" w:lastColumn="0" w:noHBand="0" w:noVBand="1"/>
      </w:tblPr>
      <w:tblGrid>
        <w:gridCol w:w="9638"/>
      </w:tblGrid>
      <w:tr w:rsidR="0013402F" w14:paraId="766F0477"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69477C0E" w14:textId="77777777" w:rsidR="0013402F" w:rsidRDefault="005F4879">
            <w:r>
              <w:t>Temeljna literatura in viri/</w:t>
            </w:r>
            <w:proofErr w:type="spellStart"/>
            <w:r>
              <w:t>Readings</w:t>
            </w:r>
            <w:proofErr w:type="spellEnd"/>
            <w:r>
              <w:t>:</w:t>
            </w:r>
          </w:p>
        </w:tc>
      </w:tr>
      <w:tr w:rsidR="0013402F" w14:paraId="498AC7DF" w14:textId="77777777">
        <w:tc>
          <w:tcPr>
            <w:tcW w:w="0" w:type="auto"/>
          </w:tcPr>
          <w:p w14:paraId="1C0B5234" w14:textId="77777777" w:rsidR="0013402F" w:rsidRDefault="005F4879">
            <w:r>
              <w:t>Izbrana poglavja iz knjig/</w:t>
            </w:r>
            <w:proofErr w:type="spellStart"/>
            <w:r>
              <w:t>Selected</w:t>
            </w:r>
            <w:proofErr w:type="spellEnd"/>
            <w:r>
              <w:t xml:space="preserve"> </w:t>
            </w:r>
            <w:proofErr w:type="spellStart"/>
            <w:r>
              <w:t>chapters</w:t>
            </w:r>
            <w:proofErr w:type="spellEnd"/>
            <w:r>
              <w:t xml:space="preserve"> </w:t>
            </w:r>
            <w:proofErr w:type="spellStart"/>
            <w:r>
              <w:t>from</w:t>
            </w:r>
            <w:proofErr w:type="spellEnd"/>
            <w:r>
              <w:t xml:space="preserve"> </w:t>
            </w:r>
            <w:proofErr w:type="spellStart"/>
            <w:r>
              <w:t>books</w:t>
            </w:r>
            <w:proofErr w:type="spellEnd"/>
            <w:r>
              <w:t>:</w:t>
            </w:r>
          </w:p>
          <w:p w14:paraId="795D49DD" w14:textId="77777777" w:rsidR="0013402F" w:rsidRDefault="005F4879">
            <w:r>
              <w:t xml:space="preserve">- Montgomery, C. W. 2006: </w:t>
            </w:r>
            <w:proofErr w:type="spellStart"/>
            <w:r>
              <w:t>Environmental</w:t>
            </w:r>
            <w:proofErr w:type="spellEnd"/>
            <w:r>
              <w:t xml:space="preserve"> </w:t>
            </w:r>
            <w:proofErr w:type="spellStart"/>
            <w:r>
              <w:t>geology</w:t>
            </w:r>
            <w:proofErr w:type="spellEnd"/>
            <w:r>
              <w:t xml:space="preserve">. </w:t>
            </w:r>
            <w:proofErr w:type="spellStart"/>
            <w:r>
              <w:t>Mc</w:t>
            </w:r>
            <w:proofErr w:type="spellEnd"/>
            <w:r>
              <w:t xml:space="preserve"> </w:t>
            </w:r>
            <w:proofErr w:type="spellStart"/>
            <w:r>
              <w:t>Graw</w:t>
            </w:r>
            <w:proofErr w:type="spellEnd"/>
            <w:r>
              <w:t xml:space="preserve"> Hill, 540 pp., Boston.</w:t>
            </w:r>
          </w:p>
          <w:p w14:paraId="0AE78D3D" w14:textId="77777777" w:rsidR="0013402F" w:rsidRDefault="005F4879">
            <w:r>
              <w:t xml:space="preserve">- Li Y. H. 2000: A </w:t>
            </w:r>
            <w:proofErr w:type="spellStart"/>
            <w:r>
              <w:t>compendium</w:t>
            </w:r>
            <w:proofErr w:type="spellEnd"/>
            <w:r>
              <w:t xml:space="preserve"> </w:t>
            </w:r>
            <w:proofErr w:type="spellStart"/>
            <w:r>
              <w:t>of</w:t>
            </w:r>
            <w:proofErr w:type="spellEnd"/>
            <w:r>
              <w:t xml:space="preserve"> </w:t>
            </w:r>
            <w:proofErr w:type="spellStart"/>
            <w:r>
              <w:t>geochemistry</w:t>
            </w:r>
            <w:proofErr w:type="spellEnd"/>
            <w:r>
              <w:t xml:space="preserve">. </w:t>
            </w:r>
            <w:proofErr w:type="spellStart"/>
            <w:r>
              <w:t>Princeton</w:t>
            </w:r>
            <w:proofErr w:type="spellEnd"/>
            <w:r>
              <w:t xml:space="preserve"> </w:t>
            </w:r>
            <w:proofErr w:type="spellStart"/>
            <w:r>
              <w:t>University</w:t>
            </w:r>
            <w:proofErr w:type="spellEnd"/>
            <w:r>
              <w:t xml:space="preserve"> </w:t>
            </w:r>
            <w:proofErr w:type="spellStart"/>
            <w:r>
              <w:t>Press</w:t>
            </w:r>
            <w:proofErr w:type="spellEnd"/>
            <w:r>
              <w:t xml:space="preserve">, 475 str., </w:t>
            </w:r>
            <w:proofErr w:type="spellStart"/>
            <w:r>
              <w:t>Princeton</w:t>
            </w:r>
            <w:proofErr w:type="spellEnd"/>
            <w:r>
              <w:t>.</w:t>
            </w:r>
          </w:p>
          <w:p w14:paraId="70220AA4" w14:textId="77777777" w:rsidR="0013402F" w:rsidRDefault="005F4879">
            <w:r>
              <w:t xml:space="preserve">- </w:t>
            </w:r>
            <w:proofErr w:type="spellStart"/>
            <w:r>
              <w:t>Albarède</w:t>
            </w:r>
            <w:proofErr w:type="spellEnd"/>
            <w:r>
              <w:t xml:space="preserve">, F. 1995: </w:t>
            </w:r>
            <w:proofErr w:type="spellStart"/>
            <w:r>
              <w:t>Introduction</w:t>
            </w:r>
            <w:proofErr w:type="spellEnd"/>
            <w:r>
              <w:t xml:space="preserve"> to </w:t>
            </w:r>
            <w:proofErr w:type="spellStart"/>
            <w:r>
              <w:t>geochemical</w:t>
            </w:r>
            <w:proofErr w:type="spellEnd"/>
            <w:r>
              <w:t xml:space="preserve"> </w:t>
            </w:r>
            <w:proofErr w:type="spellStart"/>
            <w:r>
              <w:t>modelling</w:t>
            </w:r>
            <w:proofErr w:type="spellEnd"/>
            <w:r>
              <w:t xml:space="preserve">. Cambridge </w:t>
            </w:r>
            <w:proofErr w:type="spellStart"/>
            <w:r>
              <w:t>University</w:t>
            </w:r>
            <w:proofErr w:type="spellEnd"/>
            <w:r>
              <w:t xml:space="preserve"> </w:t>
            </w:r>
            <w:proofErr w:type="spellStart"/>
            <w:r>
              <w:t>Press</w:t>
            </w:r>
            <w:proofErr w:type="spellEnd"/>
            <w:r>
              <w:t>, 543 str., Cambridge.</w:t>
            </w:r>
          </w:p>
          <w:p w14:paraId="64FF193B" w14:textId="77777777" w:rsidR="0013402F" w:rsidRDefault="005F4879">
            <w:r>
              <w:t xml:space="preserve">- Hill, M. K. 2004: </w:t>
            </w:r>
            <w:proofErr w:type="spellStart"/>
            <w:r>
              <w:t>Understanding</w:t>
            </w:r>
            <w:proofErr w:type="spellEnd"/>
            <w:r>
              <w:t xml:space="preserve"> </w:t>
            </w:r>
            <w:proofErr w:type="spellStart"/>
            <w:r>
              <w:t>environmental</w:t>
            </w:r>
            <w:proofErr w:type="spellEnd"/>
            <w:r>
              <w:t xml:space="preserve"> </w:t>
            </w:r>
            <w:proofErr w:type="spellStart"/>
            <w:r>
              <w:t>pollution</w:t>
            </w:r>
            <w:proofErr w:type="spellEnd"/>
            <w:r>
              <w:t>. Cambridge, 467 pp.</w:t>
            </w:r>
          </w:p>
          <w:p w14:paraId="2977DCC1" w14:textId="77777777" w:rsidR="0013402F" w:rsidRDefault="005F4879">
            <w:r>
              <w:t xml:space="preserve">- </w:t>
            </w:r>
            <w:proofErr w:type="spellStart"/>
            <w:r>
              <w:t>Strangeways</w:t>
            </w:r>
            <w:proofErr w:type="spellEnd"/>
            <w:r>
              <w:t xml:space="preserve">, I. 2003: </w:t>
            </w:r>
            <w:proofErr w:type="spellStart"/>
            <w:r>
              <w:t>Measuring</w:t>
            </w:r>
            <w:proofErr w:type="spellEnd"/>
            <w:r>
              <w:t xml:space="preserve"> teh </w:t>
            </w:r>
            <w:proofErr w:type="spellStart"/>
            <w:r>
              <w:t>natural</w:t>
            </w:r>
            <w:proofErr w:type="spellEnd"/>
            <w:r>
              <w:t xml:space="preserve"> </w:t>
            </w:r>
            <w:proofErr w:type="spellStart"/>
            <w:r>
              <w:t>environment</w:t>
            </w:r>
            <w:proofErr w:type="spellEnd"/>
            <w:r>
              <w:t>. Cambridge, 534 pp.</w:t>
            </w:r>
          </w:p>
          <w:p w14:paraId="765C964D" w14:textId="77777777" w:rsidR="0013402F" w:rsidRDefault="005F4879">
            <w:r>
              <w:t xml:space="preserve">- Wright, D. A. &amp; </w:t>
            </w:r>
            <w:proofErr w:type="spellStart"/>
            <w:r>
              <w:t>Welbourn</w:t>
            </w:r>
            <w:proofErr w:type="spellEnd"/>
            <w:r>
              <w:t xml:space="preserve">, P. 2002: </w:t>
            </w:r>
            <w:proofErr w:type="spellStart"/>
            <w:r>
              <w:t>Environmentla</w:t>
            </w:r>
            <w:proofErr w:type="spellEnd"/>
            <w:r>
              <w:t xml:space="preserve"> </w:t>
            </w:r>
            <w:proofErr w:type="spellStart"/>
            <w:r>
              <w:t>toxicology</w:t>
            </w:r>
            <w:proofErr w:type="spellEnd"/>
            <w:r>
              <w:t>. Cambridge, 630 pp.</w:t>
            </w:r>
          </w:p>
          <w:p w14:paraId="58FEFF08" w14:textId="77777777" w:rsidR="0013402F" w:rsidRDefault="005F4879">
            <w:r>
              <w:t> Revijalni članki s področja/</w:t>
            </w:r>
            <w:proofErr w:type="spellStart"/>
            <w:r>
              <w:t>Journal</w:t>
            </w:r>
            <w:proofErr w:type="spellEnd"/>
            <w:r>
              <w:t xml:space="preserve"> </w:t>
            </w:r>
            <w:proofErr w:type="spellStart"/>
            <w:r>
              <w:t>papers</w:t>
            </w:r>
            <w:proofErr w:type="spellEnd"/>
            <w:r>
              <w:t xml:space="preserve"> </w:t>
            </w:r>
            <w:proofErr w:type="spellStart"/>
            <w:r>
              <w:t>from</w:t>
            </w:r>
            <w:proofErr w:type="spellEnd"/>
            <w:r>
              <w:t xml:space="preserve"> </w:t>
            </w:r>
            <w:proofErr w:type="spellStart"/>
            <w:r>
              <w:t>the</w:t>
            </w:r>
            <w:proofErr w:type="spellEnd"/>
            <w:r>
              <w:t xml:space="preserve"> </w:t>
            </w:r>
            <w:proofErr w:type="spellStart"/>
            <w:r>
              <w:t>topics</w:t>
            </w:r>
            <w:proofErr w:type="spellEnd"/>
          </w:p>
        </w:tc>
      </w:tr>
    </w:tbl>
    <w:p w14:paraId="6C229A6A"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0CF56752"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068ABDA3" w14:textId="77777777" w:rsidR="0013402F" w:rsidRDefault="005F4879">
            <w:r>
              <w:t>Cilji in kompetence:</w:t>
            </w:r>
          </w:p>
        </w:tc>
        <w:tc>
          <w:tcPr>
            <w:tcW w:w="2500" w:type="pct"/>
          </w:tcPr>
          <w:p w14:paraId="1399C3B3" w14:textId="77777777" w:rsidR="0013402F" w:rsidRDefault="005F4879">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3402F" w14:paraId="1564E1AF" w14:textId="77777777">
        <w:tc>
          <w:tcPr>
            <w:tcW w:w="0" w:type="auto"/>
          </w:tcPr>
          <w:p w14:paraId="3D897E98" w14:textId="77777777" w:rsidR="0013402F" w:rsidRDefault="005F4879">
            <w:r>
              <w:t xml:space="preserve">Študentje spoznajo naravne geokemične procese na Zemljini površini in v notranjosti Zemlje, ki vplivajo na porazdelitev prvin na površini (kamnine, sedimenti, tla, voda) ter človeške vplive na okolje, ki te porazdelitve spreminjajo. Seznanijo se z metodami, rezultati in interpretacijo lokalnih in globalnih geoloških pojavov iz kemičnega vidika, interakcijo naravno in antropogeno </w:t>
            </w:r>
            <w:proofErr w:type="spellStart"/>
            <w:r>
              <w:t>spremenjega</w:t>
            </w:r>
            <w:proofErr w:type="spellEnd"/>
            <w:r>
              <w:t xml:space="preserve"> zraka, hidrosfere in trdne snovi s kamninami, sedimenti in tlemi.</w:t>
            </w:r>
          </w:p>
        </w:tc>
        <w:tc>
          <w:tcPr>
            <w:tcW w:w="0" w:type="auto"/>
          </w:tcPr>
          <w:p w14:paraId="5ECA63D6" w14:textId="77777777" w:rsidR="0013402F" w:rsidRDefault="005F4879">
            <w:proofErr w:type="spellStart"/>
            <w:r>
              <w:t>Students</w:t>
            </w:r>
            <w:proofErr w:type="spellEnd"/>
            <w:r>
              <w:t xml:space="preserve"> </w:t>
            </w:r>
            <w:proofErr w:type="spellStart"/>
            <w:r>
              <w:t>learn</w:t>
            </w:r>
            <w:proofErr w:type="spellEnd"/>
            <w:r>
              <w:t xml:space="preserve"> </w:t>
            </w:r>
            <w:proofErr w:type="spellStart"/>
            <w:r>
              <w:t>about</w:t>
            </w:r>
            <w:proofErr w:type="spellEnd"/>
            <w:r>
              <w:t xml:space="preserve"> </w:t>
            </w:r>
            <w:proofErr w:type="spellStart"/>
            <w:r>
              <w:t>the</w:t>
            </w:r>
            <w:proofErr w:type="spellEnd"/>
            <w:r>
              <w:t xml:space="preserve"> </w:t>
            </w:r>
            <w:proofErr w:type="spellStart"/>
            <w:r>
              <w:t>natural</w:t>
            </w:r>
            <w:proofErr w:type="spellEnd"/>
            <w:r>
              <w:t xml:space="preserve"> </w:t>
            </w:r>
            <w:proofErr w:type="spellStart"/>
            <w:r>
              <w:t>geochemical</w:t>
            </w:r>
            <w:proofErr w:type="spellEnd"/>
            <w:r>
              <w:t xml:space="preserve"> </w:t>
            </w:r>
            <w:proofErr w:type="spellStart"/>
            <w:r>
              <w:t>processes</w:t>
            </w:r>
            <w:proofErr w:type="spellEnd"/>
            <w:r>
              <w:t xml:space="preserve"> </w:t>
            </w:r>
            <w:proofErr w:type="spellStart"/>
            <w:r>
              <w:t>of</w:t>
            </w:r>
            <w:proofErr w:type="spellEnd"/>
            <w:r>
              <w:t xml:space="preserve"> </w:t>
            </w:r>
            <w:proofErr w:type="spellStart"/>
            <w:r>
              <w:t>the</w:t>
            </w:r>
            <w:proofErr w:type="spellEnd"/>
            <w:r>
              <w:t xml:space="preserve"> </w:t>
            </w:r>
            <w:proofErr w:type="spellStart"/>
            <w:r>
              <w:t>Earth's</w:t>
            </w:r>
            <w:proofErr w:type="spellEnd"/>
            <w:r>
              <w:t xml:space="preserve"> </w:t>
            </w:r>
            <w:proofErr w:type="spellStart"/>
            <w:r>
              <w:t>surface</w:t>
            </w:r>
            <w:proofErr w:type="spellEnd"/>
            <w:r>
              <w:t xml:space="preserve"> </w:t>
            </w:r>
            <w:proofErr w:type="spellStart"/>
            <w:r>
              <w:t>and</w:t>
            </w:r>
            <w:proofErr w:type="spellEnd"/>
            <w:r>
              <w:t xml:space="preserve"> </w:t>
            </w:r>
            <w:proofErr w:type="spellStart"/>
            <w:r>
              <w:t>interior</w:t>
            </w:r>
            <w:proofErr w:type="spellEnd"/>
            <w:r>
              <w:t xml:space="preserve">, </w:t>
            </w:r>
            <w:proofErr w:type="spellStart"/>
            <w:r>
              <w:t>which</w:t>
            </w:r>
            <w:proofErr w:type="spellEnd"/>
            <w:r>
              <w:t xml:space="preserve"> are </w:t>
            </w:r>
            <w:proofErr w:type="spellStart"/>
            <w:r>
              <w:t>affecting</w:t>
            </w:r>
            <w:proofErr w:type="spellEnd"/>
            <w:r>
              <w:t xml:space="preserve"> </w:t>
            </w:r>
            <w:proofErr w:type="spellStart"/>
            <w:r>
              <w:t>the</w:t>
            </w:r>
            <w:proofErr w:type="spellEnd"/>
            <w:r>
              <w:t xml:space="preserve"> </w:t>
            </w:r>
            <w:proofErr w:type="spellStart"/>
            <w:r>
              <w:t>distribution</w:t>
            </w:r>
            <w:proofErr w:type="spellEnd"/>
            <w:r>
              <w:t xml:space="preserve"> </w:t>
            </w:r>
            <w:proofErr w:type="spellStart"/>
            <w:r>
              <w:t>of</w:t>
            </w:r>
            <w:proofErr w:type="spellEnd"/>
            <w:r>
              <w:t xml:space="preserve"> </w:t>
            </w:r>
            <w:proofErr w:type="spellStart"/>
            <w:r>
              <w:t>elements</w:t>
            </w:r>
            <w:proofErr w:type="spellEnd"/>
            <w:r>
              <w:t xml:space="preserve"> on </w:t>
            </w:r>
            <w:proofErr w:type="spellStart"/>
            <w:r>
              <w:t>the</w:t>
            </w:r>
            <w:proofErr w:type="spellEnd"/>
            <w:r>
              <w:t xml:space="preserve"> </w:t>
            </w:r>
            <w:proofErr w:type="spellStart"/>
            <w:r>
              <w:t>surface</w:t>
            </w:r>
            <w:proofErr w:type="spellEnd"/>
            <w:r>
              <w:t xml:space="preserve"> (</w:t>
            </w:r>
            <w:proofErr w:type="spellStart"/>
            <w:r>
              <w:t>rocks</w:t>
            </w:r>
            <w:proofErr w:type="spellEnd"/>
            <w:r>
              <w:t xml:space="preserve">, </w:t>
            </w:r>
            <w:proofErr w:type="spellStart"/>
            <w:r>
              <w:t>sediments</w:t>
            </w:r>
            <w:proofErr w:type="spellEnd"/>
            <w:r>
              <w:t xml:space="preserve">, </w:t>
            </w:r>
            <w:proofErr w:type="spellStart"/>
            <w:r>
              <w:t>soil</w:t>
            </w:r>
            <w:proofErr w:type="spellEnd"/>
            <w:r>
              <w:t xml:space="preserve">, </w:t>
            </w:r>
            <w:proofErr w:type="spellStart"/>
            <w:r>
              <w:t>water</w:t>
            </w:r>
            <w:proofErr w:type="spellEnd"/>
            <w:r>
              <w:t xml:space="preserve">) </w:t>
            </w:r>
            <w:proofErr w:type="spellStart"/>
            <w:r>
              <w:t>and</w:t>
            </w:r>
            <w:proofErr w:type="spellEnd"/>
            <w:r>
              <w:t xml:space="preserve"> human </w:t>
            </w:r>
            <w:proofErr w:type="spellStart"/>
            <w:r>
              <w:t>impacts</w:t>
            </w:r>
            <w:proofErr w:type="spellEnd"/>
            <w:r>
              <w:t xml:space="preserve"> on </w:t>
            </w:r>
            <w:proofErr w:type="spellStart"/>
            <w:r>
              <w:t>the</w:t>
            </w:r>
            <w:proofErr w:type="spellEnd"/>
            <w:r>
              <w:t xml:space="preserve"> </w:t>
            </w:r>
            <w:proofErr w:type="spellStart"/>
            <w:r>
              <w:t>environment</w:t>
            </w:r>
            <w:proofErr w:type="spellEnd"/>
            <w:r>
              <w:t xml:space="preserve">, </w:t>
            </w:r>
            <w:proofErr w:type="spellStart"/>
            <w:r>
              <w:t>which</w:t>
            </w:r>
            <w:proofErr w:type="spellEnd"/>
            <w:r>
              <w:t xml:space="preserve"> </w:t>
            </w:r>
            <w:proofErr w:type="spellStart"/>
            <w:r>
              <w:t>change</w:t>
            </w:r>
            <w:proofErr w:type="spellEnd"/>
            <w:r>
              <w:t xml:space="preserve"> </w:t>
            </w:r>
            <w:proofErr w:type="spellStart"/>
            <w:r>
              <w:t>these</w:t>
            </w:r>
            <w:proofErr w:type="spellEnd"/>
            <w:r>
              <w:t xml:space="preserve"> </w:t>
            </w:r>
            <w:proofErr w:type="spellStart"/>
            <w:r>
              <w:t>distribution</w:t>
            </w:r>
            <w:proofErr w:type="spellEnd"/>
            <w:r>
              <w:t xml:space="preserve">. </w:t>
            </w:r>
            <w:proofErr w:type="spellStart"/>
            <w:r>
              <w:t>Get</w:t>
            </w:r>
            <w:proofErr w:type="spellEnd"/>
            <w:r>
              <w:t xml:space="preserve"> </w:t>
            </w:r>
            <w:proofErr w:type="spellStart"/>
            <w:r>
              <w:t>acquainted</w:t>
            </w:r>
            <w:proofErr w:type="spellEnd"/>
            <w:r>
              <w:t xml:space="preserve"> </w:t>
            </w:r>
            <w:proofErr w:type="spellStart"/>
            <w:r>
              <w:t>with</w:t>
            </w:r>
            <w:proofErr w:type="spellEnd"/>
            <w:r>
              <w:t xml:space="preserve"> </w:t>
            </w:r>
            <w:proofErr w:type="spellStart"/>
            <w:r>
              <w:t>the</w:t>
            </w:r>
            <w:proofErr w:type="spellEnd"/>
            <w:r>
              <w:t xml:space="preserve"> </w:t>
            </w:r>
            <w:proofErr w:type="spellStart"/>
            <w:r>
              <w:t>methods</w:t>
            </w:r>
            <w:proofErr w:type="spellEnd"/>
            <w:r>
              <w:t xml:space="preserve">, </w:t>
            </w:r>
            <w:proofErr w:type="spellStart"/>
            <w:r>
              <w:t>results</w:t>
            </w:r>
            <w:proofErr w:type="spellEnd"/>
            <w:r>
              <w:t xml:space="preserve"> </w:t>
            </w:r>
            <w:proofErr w:type="spellStart"/>
            <w:r>
              <w:t>and</w:t>
            </w:r>
            <w:proofErr w:type="spellEnd"/>
            <w:r>
              <w:t xml:space="preserve"> </w:t>
            </w:r>
            <w:proofErr w:type="spellStart"/>
            <w:r>
              <w:t>interpretation</w:t>
            </w:r>
            <w:proofErr w:type="spellEnd"/>
            <w:r>
              <w:t xml:space="preserve"> </w:t>
            </w:r>
            <w:proofErr w:type="spellStart"/>
            <w:r>
              <w:t>of</w:t>
            </w:r>
            <w:proofErr w:type="spellEnd"/>
            <w:r>
              <w:t xml:space="preserve"> </w:t>
            </w:r>
            <w:proofErr w:type="spellStart"/>
            <w:r>
              <w:t>local</w:t>
            </w:r>
            <w:proofErr w:type="spellEnd"/>
            <w:r>
              <w:t xml:space="preserve"> </w:t>
            </w:r>
            <w:proofErr w:type="spellStart"/>
            <w:r>
              <w:t>and</w:t>
            </w:r>
            <w:proofErr w:type="spellEnd"/>
            <w:r>
              <w:t xml:space="preserve"> global </w:t>
            </w:r>
            <w:proofErr w:type="spellStart"/>
            <w:r>
              <w:t>geological</w:t>
            </w:r>
            <w:proofErr w:type="spellEnd"/>
            <w:r>
              <w:t xml:space="preserve"> </w:t>
            </w:r>
            <w:proofErr w:type="spellStart"/>
            <w:r>
              <w:t>phenomena</w:t>
            </w:r>
            <w:proofErr w:type="spellEnd"/>
            <w:r>
              <w:t xml:space="preserve"> </w:t>
            </w:r>
            <w:proofErr w:type="spellStart"/>
            <w:r>
              <w:t>from</w:t>
            </w:r>
            <w:proofErr w:type="spellEnd"/>
            <w:r>
              <w:t xml:space="preserve"> </w:t>
            </w:r>
            <w:proofErr w:type="spellStart"/>
            <w:r>
              <w:t>the</w:t>
            </w:r>
            <w:proofErr w:type="spellEnd"/>
            <w:r>
              <w:t xml:space="preserve"> </w:t>
            </w:r>
            <w:proofErr w:type="spellStart"/>
            <w:r>
              <w:t>chemical</w:t>
            </w:r>
            <w:proofErr w:type="spellEnd"/>
            <w:r>
              <w:t xml:space="preserve"> </w:t>
            </w:r>
            <w:proofErr w:type="spellStart"/>
            <w:r>
              <w:t>point</w:t>
            </w:r>
            <w:proofErr w:type="spellEnd"/>
            <w:r>
              <w:t xml:space="preserve"> </w:t>
            </w:r>
            <w:proofErr w:type="spellStart"/>
            <w:r>
              <w:t>of</w:t>
            </w:r>
            <w:proofErr w:type="spellEnd"/>
            <w:r>
              <w:t xml:space="preserve"> </w:t>
            </w:r>
            <w:proofErr w:type="spellStart"/>
            <w:r>
              <w:t>view</w:t>
            </w:r>
            <w:proofErr w:type="spellEnd"/>
            <w:r>
              <w:t xml:space="preserve">, </w:t>
            </w:r>
            <w:proofErr w:type="spellStart"/>
            <w:r>
              <w:t>interaction</w:t>
            </w:r>
            <w:proofErr w:type="spellEnd"/>
            <w:r>
              <w:t xml:space="preserve"> </w:t>
            </w:r>
            <w:proofErr w:type="spellStart"/>
            <w:r>
              <w:t>of</w:t>
            </w:r>
            <w:proofErr w:type="spellEnd"/>
            <w:r>
              <w:t xml:space="preserve"> </w:t>
            </w:r>
            <w:proofErr w:type="spellStart"/>
            <w:r>
              <w:t>naturally</w:t>
            </w:r>
            <w:proofErr w:type="spellEnd"/>
            <w:r>
              <w:t xml:space="preserve"> </w:t>
            </w:r>
            <w:proofErr w:type="spellStart"/>
            <w:r>
              <w:t>and</w:t>
            </w:r>
            <w:proofErr w:type="spellEnd"/>
            <w:r>
              <w:t xml:space="preserve"> </w:t>
            </w:r>
            <w:proofErr w:type="spellStart"/>
            <w:r>
              <w:t>anthropogenically</w:t>
            </w:r>
            <w:proofErr w:type="spellEnd"/>
            <w:r>
              <w:t xml:space="preserve"> </w:t>
            </w:r>
            <w:proofErr w:type="spellStart"/>
            <w:r>
              <w:t>changed</w:t>
            </w:r>
            <w:proofErr w:type="spellEnd"/>
            <w:r>
              <w:t xml:space="preserve"> </w:t>
            </w:r>
            <w:proofErr w:type="spellStart"/>
            <w:r>
              <w:t>air</w:t>
            </w:r>
            <w:proofErr w:type="spellEnd"/>
            <w:r>
              <w:t xml:space="preserve">, </w:t>
            </w:r>
            <w:proofErr w:type="spellStart"/>
            <w:r>
              <w:t>hydrosphere</w:t>
            </w:r>
            <w:proofErr w:type="spellEnd"/>
            <w:r>
              <w:t xml:space="preserve"> </w:t>
            </w:r>
            <w:proofErr w:type="spellStart"/>
            <w:r>
              <w:t>and</w:t>
            </w:r>
            <w:proofErr w:type="spellEnd"/>
            <w:r>
              <w:t xml:space="preserve"> </w:t>
            </w:r>
            <w:proofErr w:type="spellStart"/>
            <w:r>
              <w:t>solids</w:t>
            </w:r>
            <w:proofErr w:type="spellEnd"/>
            <w:r>
              <w:t xml:space="preserve"> </w:t>
            </w:r>
            <w:proofErr w:type="spellStart"/>
            <w:r>
              <w:t>with</w:t>
            </w:r>
            <w:proofErr w:type="spellEnd"/>
            <w:r>
              <w:t xml:space="preserve"> </w:t>
            </w:r>
            <w:proofErr w:type="spellStart"/>
            <w:r>
              <w:t>rocks</w:t>
            </w:r>
            <w:proofErr w:type="spellEnd"/>
            <w:r>
              <w:t xml:space="preserve">, </w:t>
            </w:r>
            <w:proofErr w:type="spellStart"/>
            <w:r>
              <w:t>sediments</w:t>
            </w:r>
            <w:proofErr w:type="spellEnd"/>
            <w:r>
              <w:t xml:space="preserve"> </w:t>
            </w:r>
            <w:proofErr w:type="spellStart"/>
            <w:r>
              <w:t>and</w:t>
            </w:r>
            <w:proofErr w:type="spellEnd"/>
            <w:r>
              <w:t xml:space="preserve"> </w:t>
            </w:r>
            <w:proofErr w:type="spellStart"/>
            <w:r>
              <w:t>soils</w:t>
            </w:r>
            <w:proofErr w:type="spellEnd"/>
            <w:r>
              <w:t>.</w:t>
            </w:r>
          </w:p>
        </w:tc>
      </w:tr>
    </w:tbl>
    <w:p w14:paraId="5A32C15A"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747124E9"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68307E2C" w14:textId="77777777" w:rsidR="0013402F" w:rsidRDefault="005F4879">
            <w:r>
              <w:t>Predvideni študijski rezultati:</w:t>
            </w:r>
          </w:p>
        </w:tc>
        <w:tc>
          <w:tcPr>
            <w:tcW w:w="2500" w:type="pct"/>
          </w:tcPr>
          <w:p w14:paraId="27654E14" w14:textId="77777777" w:rsidR="0013402F" w:rsidRDefault="005F4879">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3402F" w14:paraId="385B7A22" w14:textId="77777777">
        <w:tc>
          <w:tcPr>
            <w:tcW w:w="0" w:type="auto"/>
          </w:tcPr>
          <w:p w14:paraId="33A20212" w14:textId="77777777" w:rsidR="0013402F" w:rsidRDefault="005F4879">
            <w:r>
              <w:t>Znanje in razumevanje:</w:t>
            </w:r>
          </w:p>
          <w:p w14:paraId="69363717" w14:textId="77777777" w:rsidR="0013402F" w:rsidRDefault="005F4879">
            <w:r>
              <w:t xml:space="preserve">Razumevanje ciklov posameznih </w:t>
            </w:r>
            <w:proofErr w:type="spellStart"/>
            <w:r>
              <w:t>geogeno</w:t>
            </w:r>
            <w:proofErr w:type="spellEnd"/>
            <w:r>
              <w:t>-antropogenih prvin.</w:t>
            </w:r>
          </w:p>
        </w:tc>
        <w:tc>
          <w:tcPr>
            <w:tcW w:w="0" w:type="auto"/>
          </w:tcPr>
          <w:p w14:paraId="5FEC634A" w14:textId="77777777" w:rsidR="0013402F" w:rsidRDefault="005F4879">
            <w:proofErr w:type="spellStart"/>
            <w:r>
              <w:t>Knowledge</w:t>
            </w:r>
            <w:proofErr w:type="spellEnd"/>
            <w:r>
              <w:t xml:space="preserve"> </w:t>
            </w:r>
            <w:proofErr w:type="spellStart"/>
            <w:r>
              <w:t>and</w:t>
            </w:r>
            <w:proofErr w:type="spellEnd"/>
            <w:r>
              <w:t xml:space="preserve"> </w:t>
            </w:r>
            <w:proofErr w:type="spellStart"/>
            <w:r>
              <w:t>understanding</w:t>
            </w:r>
            <w:proofErr w:type="spellEnd"/>
            <w:r>
              <w:t>:</w:t>
            </w:r>
          </w:p>
          <w:p w14:paraId="0AAA0A58" w14:textId="77777777" w:rsidR="0013402F" w:rsidRDefault="005F4879">
            <w:proofErr w:type="spellStart"/>
            <w:r>
              <w:t>Understanding</w:t>
            </w:r>
            <w:proofErr w:type="spellEnd"/>
            <w:r>
              <w:t xml:space="preserve"> </w:t>
            </w:r>
            <w:proofErr w:type="spellStart"/>
            <w:r>
              <w:t>of</w:t>
            </w:r>
            <w:proofErr w:type="spellEnd"/>
            <w:r>
              <w:t xml:space="preserve"> </w:t>
            </w:r>
            <w:proofErr w:type="spellStart"/>
            <w:r>
              <w:t>selected</w:t>
            </w:r>
            <w:proofErr w:type="spellEnd"/>
            <w:r>
              <w:t xml:space="preserve"> </w:t>
            </w:r>
            <w:proofErr w:type="spellStart"/>
            <w:r>
              <w:t>geogene</w:t>
            </w:r>
            <w:proofErr w:type="spellEnd"/>
            <w:r>
              <w:t xml:space="preserve">- </w:t>
            </w:r>
            <w:proofErr w:type="spellStart"/>
            <w:r>
              <w:t>anthropogene</w:t>
            </w:r>
            <w:proofErr w:type="spellEnd"/>
            <w:r>
              <w:t xml:space="preserve"> </w:t>
            </w:r>
            <w:proofErr w:type="spellStart"/>
            <w:r>
              <w:t>cycles</w:t>
            </w:r>
            <w:proofErr w:type="spellEnd"/>
            <w:r>
              <w:t xml:space="preserve"> </w:t>
            </w:r>
            <w:proofErr w:type="spellStart"/>
            <w:r>
              <w:t>of</w:t>
            </w:r>
            <w:proofErr w:type="spellEnd"/>
            <w:r>
              <w:t xml:space="preserve"> </w:t>
            </w:r>
            <w:proofErr w:type="spellStart"/>
            <w:r>
              <w:t>elements</w:t>
            </w:r>
            <w:proofErr w:type="spellEnd"/>
            <w:r>
              <w:t>.</w:t>
            </w:r>
          </w:p>
        </w:tc>
      </w:tr>
    </w:tbl>
    <w:p w14:paraId="28692B9E"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241E160D"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65BB07E4" w14:textId="77777777" w:rsidR="0013402F" w:rsidRDefault="005F4879">
            <w:r>
              <w:t>Metode poučevanja in učenja:</w:t>
            </w:r>
          </w:p>
        </w:tc>
        <w:tc>
          <w:tcPr>
            <w:tcW w:w="2500" w:type="pct"/>
          </w:tcPr>
          <w:p w14:paraId="532A9835" w14:textId="77777777" w:rsidR="0013402F" w:rsidRDefault="005F4879">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3402F" w14:paraId="6C614E5E" w14:textId="77777777">
        <w:tc>
          <w:tcPr>
            <w:tcW w:w="0" w:type="auto"/>
          </w:tcPr>
          <w:p w14:paraId="3140C0AC" w14:textId="77777777" w:rsidR="0013402F" w:rsidRDefault="005F4879">
            <w:r>
              <w:t>Predavanja, seminarji in osebne konzultacije.</w:t>
            </w:r>
          </w:p>
        </w:tc>
        <w:tc>
          <w:tcPr>
            <w:tcW w:w="0" w:type="auto"/>
          </w:tcPr>
          <w:p w14:paraId="1C2C590F" w14:textId="77777777" w:rsidR="0013402F" w:rsidRDefault="005F4879">
            <w:proofErr w:type="spellStart"/>
            <w:r>
              <w:t>Lectures</w:t>
            </w:r>
            <w:proofErr w:type="spellEnd"/>
            <w:r>
              <w:t xml:space="preserve">, </w:t>
            </w:r>
            <w:proofErr w:type="spellStart"/>
            <w:r>
              <w:t>seminars</w:t>
            </w:r>
            <w:proofErr w:type="spellEnd"/>
            <w:r>
              <w:t xml:space="preserve"> </w:t>
            </w:r>
            <w:proofErr w:type="spellStart"/>
            <w:r>
              <w:t>and</w:t>
            </w:r>
            <w:proofErr w:type="spellEnd"/>
            <w:r>
              <w:t xml:space="preserve"> personal </w:t>
            </w:r>
            <w:proofErr w:type="spellStart"/>
            <w:r>
              <w:t>consultations</w:t>
            </w:r>
            <w:proofErr w:type="spellEnd"/>
            <w:r>
              <w:t>.</w:t>
            </w:r>
          </w:p>
        </w:tc>
      </w:tr>
    </w:tbl>
    <w:p w14:paraId="6C0855A5" w14:textId="77777777" w:rsidR="0013402F" w:rsidRDefault="0013402F"/>
    <w:tbl>
      <w:tblPr>
        <w:tblStyle w:val="DefaultTable"/>
        <w:tblW w:w="5000" w:type="pct"/>
        <w:tblLook w:val="04A0" w:firstRow="1" w:lastRow="0" w:firstColumn="1" w:lastColumn="0" w:noHBand="0" w:noVBand="1"/>
      </w:tblPr>
      <w:tblGrid>
        <w:gridCol w:w="4045"/>
        <w:gridCol w:w="1548"/>
        <w:gridCol w:w="4045"/>
      </w:tblGrid>
      <w:tr w:rsidR="0013402F" w14:paraId="74F47B68" w14:textId="77777777" w:rsidTr="0013402F">
        <w:trPr>
          <w:cnfStyle w:val="100000000000" w:firstRow="1" w:lastRow="0" w:firstColumn="0" w:lastColumn="0" w:oddVBand="0" w:evenVBand="0" w:oddHBand="0" w:evenHBand="0" w:firstRowFirstColumn="0" w:firstRowLastColumn="0" w:lastRowFirstColumn="0" w:lastRowLastColumn="0"/>
        </w:trPr>
        <w:tc>
          <w:tcPr>
            <w:tcW w:w="2200" w:type="pct"/>
          </w:tcPr>
          <w:p w14:paraId="16CA918E" w14:textId="77777777" w:rsidR="0013402F" w:rsidRDefault="005F4879">
            <w:r>
              <w:t>Načini ocenjevanja:</w:t>
            </w:r>
          </w:p>
        </w:tc>
        <w:tc>
          <w:tcPr>
            <w:tcW w:w="600" w:type="pct"/>
          </w:tcPr>
          <w:p w14:paraId="743EBCBD" w14:textId="77777777" w:rsidR="0013402F" w:rsidRDefault="005F4879">
            <w:pPr>
              <w:keepNext/>
              <w:jc w:val="center"/>
            </w:pPr>
            <w:r>
              <w:t>Delež/</w:t>
            </w:r>
            <w:proofErr w:type="spellStart"/>
            <w:r>
              <w:t>Weight</w:t>
            </w:r>
            <w:proofErr w:type="spellEnd"/>
          </w:p>
        </w:tc>
        <w:tc>
          <w:tcPr>
            <w:tcW w:w="2200" w:type="pct"/>
          </w:tcPr>
          <w:p w14:paraId="25DB9BCB" w14:textId="77777777" w:rsidR="0013402F" w:rsidRDefault="005F4879">
            <w:proofErr w:type="spellStart"/>
            <w:r>
              <w:t>Assessment</w:t>
            </w:r>
            <w:proofErr w:type="spellEnd"/>
            <w:r>
              <w:t>:</w:t>
            </w:r>
          </w:p>
        </w:tc>
      </w:tr>
      <w:tr w:rsidR="0013402F" w14:paraId="1AFC1EF6" w14:textId="77777777">
        <w:tc>
          <w:tcPr>
            <w:tcW w:w="0" w:type="auto"/>
          </w:tcPr>
          <w:p w14:paraId="622F3B9E" w14:textId="77777777" w:rsidR="0013402F" w:rsidRDefault="005F4879">
            <w:r>
              <w:t xml:space="preserve">Predstavitev seminarske naloge </w:t>
            </w:r>
          </w:p>
        </w:tc>
        <w:tc>
          <w:tcPr>
            <w:tcW w:w="0" w:type="auto"/>
          </w:tcPr>
          <w:p w14:paraId="490EF989" w14:textId="77777777" w:rsidR="0013402F" w:rsidRDefault="005F4879">
            <w:pPr>
              <w:keepNext/>
              <w:jc w:val="center"/>
            </w:pPr>
            <w:r>
              <w:t>40,00 %</w:t>
            </w:r>
          </w:p>
        </w:tc>
        <w:tc>
          <w:tcPr>
            <w:tcW w:w="0" w:type="auto"/>
          </w:tcPr>
          <w:p w14:paraId="5E87CE24" w14:textId="77777777" w:rsidR="0013402F" w:rsidRDefault="005F4879">
            <w:proofErr w:type="spellStart"/>
            <w:r>
              <w:t>Presentation</w:t>
            </w:r>
            <w:proofErr w:type="spellEnd"/>
            <w:r>
              <w:t xml:space="preserve"> </w:t>
            </w:r>
            <w:proofErr w:type="spellStart"/>
            <w:r>
              <w:t>of</w:t>
            </w:r>
            <w:proofErr w:type="spellEnd"/>
            <w:r>
              <w:t xml:space="preserve"> seminar </w:t>
            </w:r>
            <w:proofErr w:type="spellStart"/>
            <w:r>
              <w:t>work</w:t>
            </w:r>
            <w:proofErr w:type="spellEnd"/>
            <w:r>
              <w:t xml:space="preserve"> </w:t>
            </w:r>
          </w:p>
        </w:tc>
      </w:tr>
      <w:tr w:rsidR="0013402F" w14:paraId="279CAB00" w14:textId="77777777">
        <w:tc>
          <w:tcPr>
            <w:tcW w:w="0" w:type="auto"/>
          </w:tcPr>
          <w:p w14:paraId="553C7BB6" w14:textId="77777777" w:rsidR="0013402F" w:rsidRDefault="005F4879">
            <w:r>
              <w:t>Ustni izpit</w:t>
            </w:r>
          </w:p>
        </w:tc>
        <w:tc>
          <w:tcPr>
            <w:tcW w:w="0" w:type="auto"/>
          </w:tcPr>
          <w:p w14:paraId="0C62E5BD" w14:textId="77777777" w:rsidR="0013402F" w:rsidRDefault="005F4879">
            <w:pPr>
              <w:keepNext/>
              <w:jc w:val="center"/>
            </w:pPr>
            <w:r>
              <w:t>60,00 %</w:t>
            </w:r>
          </w:p>
        </w:tc>
        <w:tc>
          <w:tcPr>
            <w:tcW w:w="0" w:type="auto"/>
          </w:tcPr>
          <w:p w14:paraId="4914375C" w14:textId="77777777" w:rsidR="0013402F" w:rsidRDefault="005F4879">
            <w:r>
              <w:t xml:space="preserve">Oral </w:t>
            </w:r>
            <w:proofErr w:type="spellStart"/>
            <w:r>
              <w:t>examination</w:t>
            </w:r>
            <w:proofErr w:type="spellEnd"/>
          </w:p>
        </w:tc>
      </w:tr>
    </w:tbl>
    <w:p w14:paraId="4058EC07"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138D7D21"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2E6397E5" w14:textId="77777777" w:rsidR="0013402F" w:rsidRDefault="005F4879">
            <w:r>
              <w:t>Ocenjevalna lestvica:</w:t>
            </w:r>
          </w:p>
        </w:tc>
        <w:tc>
          <w:tcPr>
            <w:tcW w:w="2500" w:type="pct"/>
          </w:tcPr>
          <w:p w14:paraId="3DC6ED61" w14:textId="77777777" w:rsidR="0013402F" w:rsidRDefault="005F4879">
            <w:proofErr w:type="spellStart"/>
            <w:r>
              <w:t>Grading</w:t>
            </w:r>
            <w:proofErr w:type="spellEnd"/>
            <w:r>
              <w:t xml:space="preserve"> </w:t>
            </w:r>
            <w:proofErr w:type="spellStart"/>
            <w:r>
              <w:t>system</w:t>
            </w:r>
            <w:proofErr w:type="spellEnd"/>
            <w:r>
              <w:t>:</w:t>
            </w:r>
          </w:p>
        </w:tc>
      </w:tr>
      <w:tr w:rsidR="0013402F" w14:paraId="2388AAD5" w14:textId="77777777">
        <w:tc>
          <w:tcPr>
            <w:tcW w:w="0" w:type="auto"/>
          </w:tcPr>
          <w:p w14:paraId="36061B21" w14:textId="77777777" w:rsidR="0013402F" w:rsidRDefault="0013402F"/>
        </w:tc>
        <w:tc>
          <w:tcPr>
            <w:tcW w:w="0" w:type="auto"/>
          </w:tcPr>
          <w:p w14:paraId="234B870C" w14:textId="77777777" w:rsidR="0013402F" w:rsidRDefault="0013402F"/>
        </w:tc>
      </w:tr>
    </w:tbl>
    <w:p w14:paraId="4D0E6E31" w14:textId="77777777" w:rsidR="0013402F" w:rsidRDefault="0013402F"/>
    <w:tbl>
      <w:tblPr>
        <w:tblStyle w:val="DefaultTable"/>
        <w:tblW w:w="5000" w:type="pct"/>
        <w:tblLook w:val="04A0" w:firstRow="1" w:lastRow="0" w:firstColumn="1" w:lastColumn="0" w:noHBand="0" w:noVBand="1"/>
      </w:tblPr>
      <w:tblGrid>
        <w:gridCol w:w="9638"/>
      </w:tblGrid>
      <w:tr w:rsidR="0013402F" w14:paraId="2AFAE85D"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DA62C36" w14:textId="77777777" w:rsidR="0013402F" w:rsidRDefault="005F4879">
            <w:r>
              <w:t>Reference nosilca/</w:t>
            </w:r>
            <w:proofErr w:type="spellStart"/>
            <w:r>
              <w:t>Lecturer's</w:t>
            </w:r>
            <w:proofErr w:type="spellEnd"/>
            <w:r>
              <w:t xml:space="preserve"> </w:t>
            </w:r>
            <w:proofErr w:type="spellStart"/>
            <w:r>
              <w:t>references</w:t>
            </w:r>
            <w:proofErr w:type="spellEnd"/>
            <w:r>
              <w:t>:</w:t>
            </w:r>
          </w:p>
        </w:tc>
      </w:tr>
      <w:tr w:rsidR="0013402F" w14:paraId="4B23E912" w14:textId="77777777">
        <w:tc>
          <w:tcPr>
            <w:tcW w:w="0" w:type="auto"/>
          </w:tcPr>
          <w:p w14:paraId="76B0FBF8" w14:textId="77777777" w:rsidR="0013402F" w:rsidRDefault="005F4879">
            <w:r>
              <w:t xml:space="preserve">1. </w:t>
            </w:r>
            <w:r>
              <w:rPr>
                <w:b/>
              </w:rPr>
              <w:t>ZUPANČIČ, Nina</w:t>
            </w:r>
            <w:r>
              <w:t xml:space="preserve">. </w:t>
            </w:r>
            <w:proofErr w:type="spellStart"/>
            <w:r>
              <w:t>Lead</w:t>
            </w:r>
            <w:proofErr w:type="spellEnd"/>
            <w:r>
              <w:t xml:space="preserve"> </w:t>
            </w:r>
            <w:proofErr w:type="spellStart"/>
            <w:r>
              <w:t>contamination</w:t>
            </w:r>
            <w:proofErr w:type="spellEnd"/>
            <w:r>
              <w:t xml:space="preserve"> in </w:t>
            </w:r>
            <w:proofErr w:type="spellStart"/>
            <w:r>
              <w:t>the</w:t>
            </w:r>
            <w:proofErr w:type="spellEnd"/>
            <w:r>
              <w:t xml:space="preserve"> </w:t>
            </w:r>
            <w:proofErr w:type="spellStart"/>
            <w:r>
              <w:t>roadside</w:t>
            </w:r>
            <w:proofErr w:type="spellEnd"/>
            <w:r>
              <w:t xml:space="preserve"> </w:t>
            </w:r>
            <w:proofErr w:type="spellStart"/>
            <w:r>
              <w:t>soils</w:t>
            </w:r>
            <w:proofErr w:type="spellEnd"/>
            <w:r>
              <w:t xml:space="preserve"> </w:t>
            </w:r>
            <w:proofErr w:type="spellStart"/>
            <w:r>
              <w:t>of</w:t>
            </w:r>
            <w:proofErr w:type="spellEnd"/>
            <w:r>
              <w:t xml:space="preserve"> </w:t>
            </w:r>
            <w:proofErr w:type="spellStart"/>
            <w:r>
              <w:t>Slovenia</w:t>
            </w:r>
            <w:proofErr w:type="spellEnd"/>
            <w:r>
              <w:t xml:space="preserve">. </w:t>
            </w:r>
            <w:proofErr w:type="spellStart"/>
            <w:r>
              <w:t>Environ</w:t>
            </w:r>
            <w:proofErr w:type="spellEnd"/>
            <w:r>
              <w:t xml:space="preserve">. </w:t>
            </w:r>
            <w:proofErr w:type="spellStart"/>
            <w:r>
              <w:t>geochem</w:t>
            </w:r>
            <w:proofErr w:type="spellEnd"/>
            <w:r>
              <w:t xml:space="preserve">. </w:t>
            </w:r>
            <w:proofErr w:type="spellStart"/>
            <w:r>
              <w:t>health</w:t>
            </w:r>
            <w:proofErr w:type="spellEnd"/>
            <w:r>
              <w:t>, 1999, no. 1, vol. 21, 37-50.</w:t>
            </w:r>
          </w:p>
          <w:p w14:paraId="7EBF3E2B" w14:textId="77777777" w:rsidR="0013402F" w:rsidRDefault="005F4879">
            <w:r>
              <w:t>2.</w:t>
            </w:r>
            <w:r>
              <w:rPr>
                <w:b/>
              </w:rPr>
              <w:t xml:space="preserve"> ZUPANČIČ, Nina</w:t>
            </w:r>
            <w:r>
              <w:t xml:space="preserve">, ŠEBELA, Stanka, MILER, Miloš. </w:t>
            </w:r>
            <w:proofErr w:type="spellStart"/>
            <w:r>
              <w:t>Mineralogical</w:t>
            </w:r>
            <w:proofErr w:type="spellEnd"/>
            <w:r>
              <w:t xml:space="preserve"> </w:t>
            </w:r>
            <w:proofErr w:type="spellStart"/>
            <w:r>
              <w:t>and</w:t>
            </w:r>
            <w:proofErr w:type="spellEnd"/>
            <w:r>
              <w:t xml:space="preserve"> </w:t>
            </w:r>
            <w:proofErr w:type="spellStart"/>
            <w:r>
              <w:t>chemical</w:t>
            </w:r>
            <w:proofErr w:type="spellEnd"/>
            <w:r>
              <w:t xml:space="preserve"> </w:t>
            </w:r>
            <w:proofErr w:type="spellStart"/>
            <w:r>
              <w:t>characteristics</w:t>
            </w:r>
            <w:proofErr w:type="spellEnd"/>
            <w:r>
              <w:t xml:space="preserve"> </w:t>
            </w:r>
            <w:proofErr w:type="spellStart"/>
            <w:r>
              <w:t>of</w:t>
            </w:r>
            <w:proofErr w:type="spellEnd"/>
            <w:r>
              <w:t xml:space="preserve"> </w:t>
            </w:r>
            <w:proofErr w:type="spellStart"/>
            <w:r>
              <w:t>black</w:t>
            </w:r>
            <w:proofErr w:type="spellEnd"/>
            <w:r>
              <w:t xml:space="preserve"> </w:t>
            </w:r>
            <w:proofErr w:type="spellStart"/>
            <w:r>
              <w:t>coatings</w:t>
            </w:r>
            <w:proofErr w:type="spellEnd"/>
            <w:r>
              <w:t xml:space="preserve"> in Postojna </w:t>
            </w:r>
            <w:proofErr w:type="spellStart"/>
            <w:r>
              <w:t>cave</w:t>
            </w:r>
            <w:proofErr w:type="spellEnd"/>
            <w:r>
              <w:t xml:space="preserve"> </w:t>
            </w:r>
            <w:proofErr w:type="spellStart"/>
            <w:r>
              <w:t>system</w:t>
            </w:r>
            <w:proofErr w:type="spellEnd"/>
            <w:r>
              <w:t xml:space="preserve">. </w:t>
            </w:r>
            <w:proofErr w:type="spellStart"/>
            <w:r>
              <w:t>Acta</w:t>
            </w:r>
            <w:proofErr w:type="spellEnd"/>
            <w:r>
              <w:t xml:space="preserve"> </w:t>
            </w:r>
            <w:proofErr w:type="spellStart"/>
            <w:r>
              <w:t>carsol</w:t>
            </w:r>
            <w:proofErr w:type="spellEnd"/>
            <w:r>
              <w:rPr>
                <w:i/>
              </w:rPr>
              <w:t>.</w:t>
            </w:r>
            <w:r>
              <w:t>, 2011, vol. 40, no. 2, 307-317</w:t>
            </w:r>
          </w:p>
          <w:p w14:paraId="09C0F92D" w14:textId="77777777" w:rsidR="0013402F" w:rsidRDefault="005F4879">
            <w:r>
              <w:lastRenderedPageBreak/>
              <w:t>3</w:t>
            </w:r>
            <w:r>
              <w:rPr>
                <w:b/>
              </w:rPr>
              <w:t xml:space="preserve">. </w:t>
            </w:r>
            <w:r>
              <w:t xml:space="preserve">SKOBE, Simona, MANIATIS, </w:t>
            </w:r>
            <w:proofErr w:type="spellStart"/>
            <w:r>
              <w:t>Yannis</w:t>
            </w:r>
            <w:proofErr w:type="spellEnd"/>
            <w:r>
              <w:t xml:space="preserve">, DOTSIKA, E., TAMBAKOPOULOS, D., </w:t>
            </w:r>
            <w:r>
              <w:rPr>
                <w:b/>
              </w:rPr>
              <w:t>ZUPANČIČ, Nina</w:t>
            </w:r>
            <w:r>
              <w:t xml:space="preserve">. </w:t>
            </w:r>
            <w:proofErr w:type="spellStart"/>
            <w:r>
              <w:t>Scientific</w:t>
            </w:r>
            <w:proofErr w:type="spellEnd"/>
            <w:r>
              <w:t xml:space="preserve"> </w:t>
            </w:r>
            <w:proofErr w:type="spellStart"/>
            <w:r>
              <w:t>charaterization</w:t>
            </w:r>
            <w:proofErr w:type="spellEnd"/>
            <w:r>
              <w:t xml:space="preserve"> </w:t>
            </w:r>
            <w:proofErr w:type="spellStart"/>
            <w:r>
              <w:t>of</w:t>
            </w:r>
            <w:proofErr w:type="spellEnd"/>
            <w:r>
              <w:t xml:space="preserve"> </w:t>
            </w:r>
            <w:proofErr w:type="spellStart"/>
            <w:r>
              <w:t>the</w:t>
            </w:r>
            <w:proofErr w:type="spellEnd"/>
            <w:r>
              <w:t xml:space="preserve"> Pohorje </w:t>
            </w:r>
            <w:proofErr w:type="spellStart"/>
            <w:r>
              <w:t>marbles</w:t>
            </w:r>
            <w:proofErr w:type="spellEnd"/>
            <w:r>
              <w:t xml:space="preserve">, </w:t>
            </w:r>
            <w:proofErr w:type="spellStart"/>
            <w:r>
              <w:t>Slovenia</w:t>
            </w:r>
            <w:proofErr w:type="spellEnd"/>
            <w:r>
              <w:t xml:space="preserve">. </w:t>
            </w:r>
            <w:proofErr w:type="spellStart"/>
            <w:r>
              <w:t>Archaeometry</w:t>
            </w:r>
            <w:proofErr w:type="spellEnd"/>
            <w:r>
              <w:t xml:space="preserve">, 2010, vol. 52, </w:t>
            </w:r>
            <w:proofErr w:type="spellStart"/>
            <w:r>
              <w:t>issue</w:t>
            </w:r>
            <w:proofErr w:type="spellEnd"/>
            <w:r>
              <w:t xml:space="preserve"> 2, 177-190.</w:t>
            </w:r>
          </w:p>
        </w:tc>
      </w:tr>
    </w:tbl>
    <w:p w14:paraId="3BB13A72" w14:textId="77777777" w:rsidR="0013402F" w:rsidRDefault="005F4879">
      <w:r>
        <w:lastRenderedPageBreak/>
        <w:br/>
      </w:r>
    </w:p>
    <w:p w14:paraId="191BF844" w14:textId="77777777" w:rsidR="0013402F" w:rsidRDefault="005F4879">
      <w:r>
        <w:br w:type="page"/>
      </w:r>
    </w:p>
    <w:p w14:paraId="610FFBCD" w14:textId="77777777" w:rsidR="0013402F" w:rsidRDefault="005F4879">
      <w:pPr>
        <w:pStyle w:val="Naslov1"/>
      </w:pPr>
      <w:r>
        <w:lastRenderedPageBreak/>
        <w:t>GEOLOGIJA OKOLJA</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3402F" w14:paraId="29ED877D"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3D3BE308" w14:textId="77777777" w:rsidR="0013402F" w:rsidRDefault="005F4879">
            <w:r>
              <w:t>Predmet:</w:t>
            </w:r>
          </w:p>
        </w:tc>
        <w:tc>
          <w:tcPr>
            <w:tcW w:w="3500" w:type="pct"/>
          </w:tcPr>
          <w:p w14:paraId="3D81718A" w14:textId="77777777" w:rsidR="0013402F" w:rsidRDefault="005F4879">
            <w:pPr>
              <w:cnfStyle w:val="000000000000" w:firstRow="0" w:lastRow="0" w:firstColumn="0" w:lastColumn="0" w:oddVBand="0" w:evenVBand="0" w:oddHBand="0" w:evenHBand="0" w:firstRowFirstColumn="0" w:firstRowLastColumn="0" w:lastRowFirstColumn="0" w:lastRowLastColumn="0"/>
            </w:pPr>
            <w:r>
              <w:t>GEOLOGIJA OKOLJA</w:t>
            </w:r>
          </w:p>
        </w:tc>
      </w:tr>
      <w:tr w:rsidR="0013402F" w14:paraId="67C647F7"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18737D69" w14:textId="77777777" w:rsidR="0013402F" w:rsidRDefault="005F4879">
            <w:proofErr w:type="spellStart"/>
            <w:r>
              <w:t>Course</w:t>
            </w:r>
            <w:proofErr w:type="spellEnd"/>
            <w:r>
              <w:t xml:space="preserve"> title:</w:t>
            </w:r>
          </w:p>
        </w:tc>
        <w:tc>
          <w:tcPr>
            <w:tcW w:w="3500" w:type="pct"/>
          </w:tcPr>
          <w:p w14:paraId="219EE510" w14:textId="77777777" w:rsidR="0013402F" w:rsidRDefault="005F4879">
            <w:pPr>
              <w:cnfStyle w:val="000000000000" w:firstRow="0" w:lastRow="0" w:firstColumn="0" w:lastColumn="0" w:oddVBand="0" w:evenVBand="0" w:oddHBand="0" w:evenHBand="0" w:firstRowFirstColumn="0" w:firstRowLastColumn="0" w:lastRowFirstColumn="0" w:lastRowLastColumn="0"/>
            </w:pPr>
            <w:proofErr w:type="spellStart"/>
            <w:r>
              <w:t>Environmental</w:t>
            </w:r>
            <w:proofErr w:type="spellEnd"/>
            <w:r>
              <w:t xml:space="preserve"> </w:t>
            </w:r>
            <w:proofErr w:type="spellStart"/>
            <w:r>
              <w:t>Geology</w:t>
            </w:r>
            <w:proofErr w:type="spellEnd"/>
          </w:p>
        </w:tc>
      </w:tr>
      <w:tr w:rsidR="0013402F" w14:paraId="13D6C8C3"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3CC3AE90" w14:textId="77777777" w:rsidR="0013402F" w:rsidRDefault="005F4879">
            <w:r>
              <w:t xml:space="preserve">Članica nosilka/UL </w:t>
            </w:r>
            <w:proofErr w:type="spellStart"/>
            <w:r>
              <w:t>Member</w:t>
            </w:r>
            <w:proofErr w:type="spellEnd"/>
            <w:r>
              <w:t>:</w:t>
            </w:r>
          </w:p>
        </w:tc>
        <w:tc>
          <w:tcPr>
            <w:tcW w:w="3500" w:type="pct"/>
          </w:tcPr>
          <w:p w14:paraId="3A0CB05E" w14:textId="77777777" w:rsidR="0013402F" w:rsidRDefault="005F4879">
            <w:pPr>
              <w:cnfStyle w:val="000000000000" w:firstRow="0" w:lastRow="0" w:firstColumn="0" w:lastColumn="0" w:oddVBand="0" w:evenVBand="0" w:oddHBand="0" w:evenHBand="0" w:firstRowFirstColumn="0" w:firstRowLastColumn="0" w:lastRowFirstColumn="0" w:lastRowLastColumn="0"/>
            </w:pPr>
            <w:r>
              <w:t>UL NTF</w:t>
            </w:r>
          </w:p>
        </w:tc>
      </w:tr>
    </w:tbl>
    <w:p w14:paraId="31E0A6AD" w14:textId="77777777" w:rsidR="0013402F" w:rsidRDefault="0013402F"/>
    <w:tbl>
      <w:tblPr>
        <w:tblStyle w:val="DefaultTable"/>
        <w:tblW w:w="5000" w:type="pct"/>
        <w:tblLook w:val="04A0" w:firstRow="1" w:lastRow="0" w:firstColumn="1" w:lastColumn="0" w:noHBand="0" w:noVBand="1"/>
      </w:tblPr>
      <w:tblGrid>
        <w:gridCol w:w="3589"/>
        <w:gridCol w:w="2625"/>
        <w:gridCol w:w="1181"/>
        <w:gridCol w:w="1181"/>
        <w:gridCol w:w="1062"/>
      </w:tblGrid>
      <w:tr w:rsidR="0013402F" w14:paraId="683439FF" w14:textId="77777777" w:rsidTr="0013402F">
        <w:trPr>
          <w:cnfStyle w:val="100000000000" w:firstRow="1" w:lastRow="0" w:firstColumn="0" w:lastColumn="0" w:oddVBand="0" w:evenVBand="0" w:oddHBand="0" w:evenHBand="0" w:firstRowFirstColumn="0" w:firstRowLastColumn="0" w:lastRowFirstColumn="0" w:lastRowLastColumn="0"/>
        </w:trPr>
        <w:tc>
          <w:tcPr>
            <w:tcW w:w="2000" w:type="pct"/>
          </w:tcPr>
          <w:p w14:paraId="1266F96A" w14:textId="77777777" w:rsidR="0013402F" w:rsidRDefault="005F4879">
            <w:r>
              <w:t>Študijski programi in stopnja</w:t>
            </w:r>
          </w:p>
        </w:tc>
        <w:tc>
          <w:tcPr>
            <w:tcW w:w="1500" w:type="pct"/>
          </w:tcPr>
          <w:p w14:paraId="137B24B0" w14:textId="77777777" w:rsidR="0013402F" w:rsidRDefault="005F4879">
            <w:r>
              <w:t>Študijska smer</w:t>
            </w:r>
          </w:p>
        </w:tc>
        <w:tc>
          <w:tcPr>
            <w:tcW w:w="500" w:type="pct"/>
          </w:tcPr>
          <w:p w14:paraId="763B2ADB" w14:textId="77777777" w:rsidR="0013402F" w:rsidRDefault="005F4879">
            <w:r>
              <w:t>Letnik</w:t>
            </w:r>
          </w:p>
        </w:tc>
        <w:tc>
          <w:tcPr>
            <w:tcW w:w="500" w:type="pct"/>
          </w:tcPr>
          <w:p w14:paraId="56E8193B" w14:textId="77777777" w:rsidR="0013402F" w:rsidRDefault="005F4879">
            <w:r>
              <w:t>Semestri</w:t>
            </w:r>
          </w:p>
        </w:tc>
        <w:tc>
          <w:tcPr>
            <w:tcW w:w="500" w:type="pct"/>
          </w:tcPr>
          <w:p w14:paraId="211CC813" w14:textId="77777777" w:rsidR="0013402F" w:rsidRDefault="005F4879">
            <w:r>
              <w:t>Izbirnost</w:t>
            </w:r>
          </w:p>
        </w:tc>
      </w:tr>
      <w:tr w:rsidR="0013402F" w14:paraId="433AAB58" w14:textId="77777777" w:rsidTr="0013402F">
        <w:tc>
          <w:tcPr>
            <w:tcW w:w="2000" w:type="pct"/>
          </w:tcPr>
          <w:p w14:paraId="36A1D536" w14:textId="77777777" w:rsidR="0013402F" w:rsidRDefault="005F4879">
            <w:r>
              <w:t>Varstvo okolja, tretja stopnja, doktorski</w:t>
            </w:r>
          </w:p>
        </w:tc>
        <w:tc>
          <w:tcPr>
            <w:tcW w:w="1500" w:type="pct"/>
          </w:tcPr>
          <w:p w14:paraId="797D4FD5" w14:textId="77777777" w:rsidR="0013402F" w:rsidRDefault="005F4879">
            <w:r>
              <w:t xml:space="preserve">Ni členitve (študijski program)                </w:t>
            </w:r>
          </w:p>
        </w:tc>
        <w:tc>
          <w:tcPr>
            <w:tcW w:w="750" w:type="pct"/>
          </w:tcPr>
          <w:p w14:paraId="576C88B3" w14:textId="77777777" w:rsidR="0013402F" w:rsidRDefault="0013402F"/>
        </w:tc>
        <w:tc>
          <w:tcPr>
            <w:tcW w:w="750" w:type="pct"/>
          </w:tcPr>
          <w:p w14:paraId="79C531A3" w14:textId="77777777" w:rsidR="0013402F" w:rsidRDefault="0013402F"/>
        </w:tc>
        <w:tc>
          <w:tcPr>
            <w:tcW w:w="750" w:type="pct"/>
          </w:tcPr>
          <w:p w14:paraId="1D0E28A9" w14:textId="77777777" w:rsidR="0013402F" w:rsidRDefault="005F4879">
            <w:r>
              <w:t>izbirni</w:t>
            </w:r>
          </w:p>
        </w:tc>
      </w:tr>
    </w:tbl>
    <w:p w14:paraId="3CCC218A" w14:textId="77777777" w:rsidR="0013402F" w:rsidRDefault="0013402F"/>
    <w:tbl>
      <w:tblPr>
        <w:tblStyle w:val="VerticalTable"/>
        <w:tblW w:w="5000" w:type="pct"/>
        <w:tblLook w:val="04A0" w:firstRow="1" w:lastRow="0" w:firstColumn="1" w:lastColumn="0" w:noHBand="0" w:noVBand="1"/>
      </w:tblPr>
      <w:tblGrid>
        <w:gridCol w:w="5298"/>
        <w:gridCol w:w="4335"/>
      </w:tblGrid>
      <w:tr w:rsidR="0013402F" w14:paraId="1CBE5BFA"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7E2F8B6A" w14:textId="77777777" w:rsidR="0013402F" w:rsidRDefault="005F4879">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01044B03" w14:textId="77777777" w:rsidR="0013402F" w:rsidRDefault="005F4879">
            <w:pPr>
              <w:cnfStyle w:val="000000000000" w:firstRow="0" w:lastRow="0" w:firstColumn="0" w:lastColumn="0" w:oddVBand="0" w:evenVBand="0" w:oddHBand="0" w:evenHBand="0" w:firstRowFirstColumn="0" w:firstRowLastColumn="0" w:lastRowFirstColumn="0" w:lastRowLastColumn="0"/>
            </w:pPr>
            <w:r>
              <w:t>0020644</w:t>
            </w:r>
          </w:p>
        </w:tc>
      </w:tr>
      <w:tr w:rsidR="0013402F" w14:paraId="0352A1AB"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4DDB4DE7" w14:textId="77777777" w:rsidR="0013402F" w:rsidRDefault="005F4879">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71487237" w14:textId="77777777" w:rsidR="0013402F" w:rsidRDefault="005F4879">
            <w:pPr>
              <w:cnfStyle w:val="000000000000" w:firstRow="0" w:lastRow="0" w:firstColumn="0" w:lastColumn="0" w:oddVBand="0" w:evenVBand="0" w:oddHBand="0" w:evenHBand="0" w:firstRowFirstColumn="0" w:firstRowLastColumn="0" w:lastRowFirstColumn="0" w:lastRowLastColumn="0"/>
            </w:pPr>
            <w:r>
              <w:t>22</w:t>
            </w:r>
          </w:p>
        </w:tc>
      </w:tr>
    </w:tbl>
    <w:p w14:paraId="1410D000" w14:textId="77777777" w:rsidR="0013402F" w:rsidRDefault="0013402F"/>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3402F" w14:paraId="1FCB4DAF" w14:textId="77777777" w:rsidTr="0013402F">
        <w:trPr>
          <w:cnfStyle w:val="100000000000" w:firstRow="1" w:lastRow="0" w:firstColumn="0" w:lastColumn="0" w:oddVBand="0" w:evenVBand="0" w:oddHBand="0" w:evenHBand="0" w:firstRowFirstColumn="0" w:firstRowLastColumn="0" w:lastRowFirstColumn="0" w:lastRowLastColumn="0"/>
        </w:trPr>
        <w:tc>
          <w:tcPr>
            <w:tcW w:w="800" w:type="pct"/>
          </w:tcPr>
          <w:p w14:paraId="6408504A" w14:textId="77777777" w:rsidR="0013402F" w:rsidRDefault="005F4879">
            <w:pPr>
              <w:keepNext/>
              <w:jc w:val="center"/>
            </w:pPr>
            <w:r>
              <w:t>Predavanja</w:t>
            </w:r>
            <w:r>
              <w:br/>
              <w:t>/</w:t>
            </w:r>
            <w:proofErr w:type="spellStart"/>
            <w:r>
              <w:t>Lectures</w:t>
            </w:r>
            <w:proofErr w:type="spellEnd"/>
          </w:p>
        </w:tc>
        <w:tc>
          <w:tcPr>
            <w:tcW w:w="800" w:type="pct"/>
          </w:tcPr>
          <w:p w14:paraId="2DFD11E2" w14:textId="77777777" w:rsidR="0013402F" w:rsidRDefault="005F4879">
            <w:pPr>
              <w:keepNext/>
              <w:jc w:val="center"/>
            </w:pPr>
            <w:r>
              <w:t>Seminar</w:t>
            </w:r>
            <w:r>
              <w:br/>
              <w:t>/Seminar</w:t>
            </w:r>
          </w:p>
        </w:tc>
        <w:tc>
          <w:tcPr>
            <w:tcW w:w="800" w:type="pct"/>
          </w:tcPr>
          <w:p w14:paraId="60A3CD43" w14:textId="77777777" w:rsidR="0013402F" w:rsidRDefault="005F4879">
            <w:pPr>
              <w:keepNext/>
              <w:jc w:val="center"/>
            </w:pPr>
            <w:r>
              <w:t>Vaje</w:t>
            </w:r>
            <w:r>
              <w:br/>
              <w:t>/</w:t>
            </w:r>
            <w:proofErr w:type="spellStart"/>
            <w:r>
              <w:t>Tutorials</w:t>
            </w:r>
            <w:proofErr w:type="spellEnd"/>
          </w:p>
        </w:tc>
        <w:tc>
          <w:tcPr>
            <w:tcW w:w="800" w:type="pct"/>
          </w:tcPr>
          <w:p w14:paraId="07066C18" w14:textId="77777777" w:rsidR="0013402F" w:rsidRDefault="005F4879">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1C6D85A6" w14:textId="77777777" w:rsidR="0013402F" w:rsidRDefault="005F4879">
            <w:pPr>
              <w:keepNext/>
              <w:jc w:val="center"/>
            </w:pPr>
            <w:r>
              <w:t>Druge oblike študija</w:t>
            </w:r>
            <w:r>
              <w:br/>
            </w:r>
            <w: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30ACFC3C" w14:textId="77777777" w:rsidR="0013402F" w:rsidRDefault="005F4879">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775555D9" w14:textId="77777777" w:rsidR="0013402F" w:rsidRDefault="005F4879">
            <w:pPr>
              <w:keepNext/>
              <w:jc w:val="center"/>
            </w:pPr>
            <w:r>
              <w:t>ECTS</w:t>
            </w:r>
          </w:p>
        </w:tc>
      </w:tr>
      <w:tr w:rsidR="0013402F" w14:paraId="4363E561" w14:textId="77777777">
        <w:tc>
          <w:tcPr>
            <w:tcW w:w="0" w:type="auto"/>
          </w:tcPr>
          <w:p w14:paraId="5570031F" w14:textId="77777777" w:rsidR="0013402F" w:rsidRDefault="005F4879">
            <w:pPr>
              <w:keepNext/>
              <w:jc w:val="center"/>
            </w:pPr>
            <w:r>
              <w:t>25</w:t>
            </w:r>
          </w:p>
        </w:tc>
        <w:tc>
          <w:tcPr>
            <w:tcW w:w="0" w:type="auto"/>
          </w:tcPr>
          <w:p w14:paraId="4534A037" w14:textId="77777777" w:rsidR="0013402F" w:rsidRDefault="005F4879">
            <w:pPr>
              <w:keepNext/>
              <w:jc w:val="center"/>
            </w:pPr>
            <w:r>
              <w:t>35</w:t>
            </w:r>
          </w:p>
        </w:tc>
        <w:tc>
          <w:tcPr>
            <w:tcW w:w="0" w:type="auto"/>
          </w:tcPr>
          <w:p w14:paraId="0EF343A9" w14:textId="77777777" w:rsidR="0013402F" w:rsidRDefault="0013402F">
            <w:pPr>
              <w:keepNext/>
              <w:jc w:val="center"/>
            </w:pPr>
          </w:p>
        </w:tc>
        <w:tc>
          <w:tcPr>
            <w:tcW w:w="0" w:type="auto"/>
          </w:tcPr>
          <w:p w14:paraId="25777088" w14:textId="77777777" w:rsidR="0013402F" w:rsidRDefault="0013402F">
            <w:pPr>
              <w:keepNext/>
              <w:jc w:val="center"/>
            </w:pPr>
          </w:p>
        </w:tc>
        <w:tc>
          <w:tcPr>
            <w:tcW w:w="0" w:type="auto"/>
          </w:tcPr>
          <w:p w14:paraId="7224C57B" w14:textId="77777777" w:rsidR="0013402F" w:rsidRDefault="0013402F">
            <w:pPr>
              <w:keepNext/>
              <w:jc w:val="center"/>
            </w:pPr>
          </w:p>
        </w:tc>
        <w:tc>
          <w:tcPr>
            <w:tcW w:w="0" w:type="auto"/>
          </w:tcPr>
          <w:p w14:paraId="07B8E2BE" w14:textId="77777777" w:rsidR="0013402F" w:rsidRDefault="005F4879">
            <w:pPr>
              <w:keepNext/>
              <w:jc w:val="center"/>
            </w:pPr>
            <w:r>
              <w:t>190</w:t>
            </w:r>
          </w:p>
        </w:tc>
        <w:tc>
          <w:tcPr>
            <w:tcW w:w="0" w:type="auto"/>
          </w:tcPr>
          <w:p w14:paraId="5ADF4B98" w14:textId="77777777" w:rsidR="0013402F" w:rsidRDefault="005F4879">
            <w:pPr>
              <w:keepNext/>
              <w:jc w:val="center"/>
            </w:pPr>
            <w:r>
              <w:t>10</w:t>
            </w:r>
          </w:p>
        </w:tc>
      </w:tr>
    </w:tbl>
    <w:p w14:paraId="6A6387F0"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1BFFFF25"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0762E9E4" w14:textId="77777777" w:rsidR="0013402F" w:rsidRDefault="005F4879">
            <w:r>
              <w:t>Nosilec predmeta/</w:t>
            </w:r>
            <w:proofErr w:type="spellStart"/>
            <w:r>
              <w:t>Lecturer</w:t>
            </w:r>
            <w:proofErr w:type="spellEnd"/>
            <w:r>
              <w:t>:</w:t>
            </w:r>
          </w:p>
        </w:tc>
        <w:tc>
          <w:tcPr>
            <w:tcW w:w="3400" w:type="pct"/>
          </w:tcPr>
          <w:p w14:paraId="78B39249"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Nina Zupančič                </w:t>
            </w:r>
          </w:p>
        </w:tc>
      </w:tr>
    </w:tbl>
    <w:p w14:paraId="46EBF566"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137AB1EA"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532246B" w14:textId="77777777" w:rsidR="0013402F" w:rsidRDefault="005F4879">
            <w:r>
              <w:t>Izvajalci predavanj:</w:t>
            </w:r>
          </w:p>
        </w:tc>
        <w:tc>
          <w:tcPr>
            <w:tcW w:w="3400" w:type="pct"/>
          </w:tcPr>
          <w:p w14:paraId="4FABF8F5"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Andrej Šmuc                    </w:t>
            </w:r>
          </w:p>
        </w:tc>
      </w:tr>
      <w:tr w:rsidR="0013402F" w14:paraId="6495305A"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508087D" w14:textId="77777777" w:rsidR="0013402F" w:rsidRDefault="005F4879">
            <w:r>
              <w:t>Izvajalci seminarjev:</w:t>
            </w:r>
          </w:p>
        </w:tc>
        <w:tc>
          <w:tcPr>
            <w:tcW w:w="3400" w:type="pct"/>
          </w:tcPr>
          <w:p w14:paraId="003AA33E"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432BBF33"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A6CDAB1" w14:textId="77777777" w:rsidR="0013402F" w:rsidRDefault="005F4879">
            <w:r>
              <w:t>Izvajalci vaj:</w:t>
            </w:r>
          </w:p>
        </w:tc>
        <w:tc>
          <w:tcPr>
            <w:tcW w:w="3400" w:type="pct"/>
          </w:tcPr>
          <w:p w14:paraId="4D0E930A"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6C103284"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0052D5D5" w14:textId="77777777" w:rsidR="0013402F" w:rsidRDefault="005F4879">
            <w:r>
              <w:t>Izvajalci kliničnih vaj:</w:t>
            </w:r>
          </w:p>
        </w:tc>
        <w:tc>
          <w:tcPr>
            <w:tcW w:w="3400" w:type="pct"/>
          </w:tcPr>
          <w:p w14:paraId="04E1F8BE"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261DBA68"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46EE195" w14:textId="77777777" w:rsidR="0013402F" w:rsidRDefault="005F4879">
            <w:r>
              <w:t>Izvajalci drugih oblik:</w:t>
            </w:r>
          </w:p>
        </w:tc>
        <w:tc>
          <w:tcPr>
            <w:tcW w:w="3400" w:type="pct"/>
          </w:tcPr>
          <w:p w14:paraId="6CD0ECEA"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4CC3CAC3"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5D84E2C0" w14:textId="77777777" w:rsidR="0013402F" w:rsidRDefault="005F4879">
            <w:r>
              <w:t>Izvajalci praktičnega usposabljanja:</w:t>
            </w:r>
          </w:p>
        </w:tc>
        <w:tc>
          <w:tcPr>
            <w:tcW w:w="3400" w:type="pct"/>
          </w:tcPr>
          <w:p w14:paraId="4DFBB7B7"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0E46682B"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55572123"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E16FE7B" w14:textId="77777777" w:rsidR="0013402F" w:rsidRDefault="005F4879">
            <w:r>
              <w:t>Vrsta predmeta/</w:t>
            </w:r>
            <w:proofErr w:type="spellStart"/>
            <w:r>
              <w:t>Course</w:t>
            </w:r>
            <w:proofErr w:type="spellEnd"/>
            <w:r>
              <w:t xml:space="preserve"> </w:t>
            </w:r>
            <w:proofErr w:type="spellStart"/>
            <w:r>
              <w:t>type</w:t>
            </w:r>
            <w:proofErr w:type="spellEnd"/>
            <w:r>
              <w:t>:</w:t>
            </w:r>
          </w:p>
        </w:tc>
        <w:tc>
          <w:tcPr>
            <w:tcW w:w="3400" w:type="pct"/>
          </w:tcPr>
          <w:p w14:paraId="132D8BC1" w14:textId="77777777" w:rsidR="0013402F" w:rsidRDefault="005F4879">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0A9F1422" w14:textId="77777777" w:rsidR="0013402F" w:rsidRDefault="0013402F"/>
    <w:tbl>
      <w:tblPr>
        <w:tblStyle w:val="VerticalTable"/>
        <w:tblW w:w="5000" w:type="pct"/>
        <w:tblLook w:val="04A0" w:firstRow="1" w:lastRow="0" w:firstColumn="1" w:lastColumn="0" w:noHBand="0" w:noVBand="1"/>
      </w:tblPr>
      <w:tblGrid>
        <w:gridCol w:w="3082"/>
        <w:gridCol w:w="3083"/>
        <w:gridCol w:w="3468"/>
      </w:tblGrid>
      <w:tr w:rsidR="0013402F" w14:paraId="18B10D9F"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3D41CB8" w14:textId="77777777" w:rsidR="0013402F" w:rsidRDefault="005F4879">
            <w:r>
              <w:t>Jeziki/</w:t>
            </w:r>
            <w:proofErr w:type="spellStart"/>
            <w:r>
              <w:t>Languages</w:t>
            </w:r>
            <w:proofErr w:type="spellEnd"/>
            <w:r>
              <w:t>:</w:t>
            </w:r>
          </w:p>
        </w:tc>
        <w:tc>
          <w:tcPr>
            <w:tcW w:w="1600" w:type="pct"/>
          </w:tcPr>
          <w:p w14:paraId="4B5E7371" w14:textId="77777777" w:rsidR="0013402F" w:rsidRDefault="005F4879">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017FA386"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3402F" w14:paraId="56F722DA"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5B643A3E" w14:textId="77777777" w:rsidR="0013402F" w:rsidRDefault="0013402F"/>
        </w:tc>
        <w:tc>
          <w:tcPr>
            <w:tcW w:w="1600" w:type="pct"/>
          </w:tcPr>
          <w:p w14:paraId="2F1B4BAE" w14:textId="77777777" w:rsidR="0013402F" w:rsidRDefault="005F4879">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45332AA0"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6200E028"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605451D1"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56A44C00" w14:textId="77777777" w:rsidR="0013402F" w:rsidRDefault="005F4879">
            <w:r>
              <w:t>Pogoji za vključitev v delo oz. za opravljanje študijskih obveznosti:</w:t>
            </w:r>
          </w:p>
        </w:tc>
        <w:tc>
          <w:tcPr>
            <w:tcW w:w="2500" w:type="pct"/>
          </w:tcPr>
          <w:p w14:paraId="7804844C" w14:textId="77777777" w:rsidR="0013402F" w:rsidRDefault="005F4879">
            <w:proofErr w:type="spellStart"/>
            <w:r>
              <w:t>Prerequisites</w:t>
            </w:r>
            <w:proofErr w:type="spellEnd"/>
            <w:r>
              <w:t>:</w:t>
            </w:r>
          </w:p>
        </w:tc>
      </w:tr>
      <w:tr w:rsidR="0013402F" w14:paraId="234ACC56" w14:textId="77777777">
        <w:tc>
          <w:tcPr>
            <w:tcW w:w="0" w:type="auto"/>
          </w:tcPr>
          <w:p w14:paraId="1DD3A2A8" w14:textId="77777777" w:rsidR="0013402F" w:rsidRDefault="005F4879">
            <w:r>
              <w:t>Vpis v doktorski študij.</w:t>
            </w:r>
          </w:p>
        </w:tc>
        <w:tc>
          <w:tcPr>
            <w:tcW w:w="0" w:type="auto"/>
          </w:tcPr>
          <w:p w14:paraId="5B13D7CD" w14:textId="77777777" w:rsidR="0013402F" w:rsidRDefault="005F4879">
            <w:proofErr w:type="spellStart"/>
            <w:r>
              <w:t>Inscription</w:t>
            </w:r>
            <w:proofErr w:type="spellEnd"/>
            <w:r>
              <w:t xml:space="preserve"> to </w:t>
            </w:r>
            <w:proofErr w:type="spellStart"/>
            <w:r>
              <w:t>PhD</w:t>
            </w:r>
            <w:proofErr w:type="spellEnd"/>
            <w:r>
              <w:t xml:space="preserve"> programe.</w:t>
            </w:r>
          </w:p>
        </w:tc>
      </w:tr>
    </w:tbl>
    <w:p w14:paraId="078DB232"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062347C7"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61F9EF6B" w14:textId="77777777" w:rsidR="0013402F" w:rsidRDefault="005F4879">
            <w:r>
              <w:t>Vsebina:</w:t>
            </w:r>
          </w:p>
        </w:tc>
        <w:tc>
          <w:tcPr>
            <w:tcW w:w="2500" w:type="pct"/>
          </w:tcPr>
          <w:p w14:paraId="4C62D21C" w14:textId="77777777" w:rsidR="0013402F" w:rsidRDefault="005F4879">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3402F" w14:paraId="4A4EA809" w14:textId="77777777">
        <w:tc>
          <w:tcPr>
            <w:tcW w:w="0" w:type="auto"/>
          </w:tcPr>
          <w:p w14:paraId="12855B56" w14:textId="77777777" w:rsidR="0013402F" w:rsidRDefault="005F4879">
            <w:r>
              <w:t>Pregled okolja na Zemlji</w:t>
            </w:r>
          </w:p>
          <w:p w14:paraId="210DB501" w14:textId="77777777" w:rsidR="0013402F" w:rsidRDefault="005F4879">
            <w:r>
              <w:t>- Minerali in kamnine.</w:t>
            </w:r>
          </w:p>
          <w:p w14:paraId="25E5BB23" w14:textId="77777777" w:rsidR="0013402F" w:rsidRDefault="005F4879">
            <w:r>
              <w:t>- Tektonika plošč.</w:t>
            </w:r>
          </w:p>
          <w:p w14:paraId="7948E409" w14:textId="77777777" w:rsidR="0013402F" w:rsidRDefault="005F4879">
            <w:r>
              <w:t>- Potresi.</w:t>
            </w:r>
          </w:p>
          <w:p w14:paraId="7C61218E" w14:textId="77777777" w:rsidR="0013402F" w:rsidRDefault="005F4879">
            <w:r>
              <w:t>- Vulkani.</w:t>
            </w:r>
          </w:p>
          <w:p w14:paraId="35514131" w14:textId="77777777" w:rsidR="0013402F" w:rsidRDefault="005F4879">
            <w:r>
              <w:t>- Poplave.</w:t>
            </w:r>
          </w:p>
          <w:p w14:paraId="093ED157" w14:textId="77777777" w:rsidR="0013402F" w:rsidRDefault="005F4879">
            <w:r>
              <w:t>- Plazovi.</w:t>
            </w:r>
          </w:p>
          <w:p w14:paraId="49F1B698" w14:textId="77777777" w:rsidR="0013402F" w:rsidRDefault="005F4879">
            <w:r>
              <w:t>- Geologija in klima: ledeniki, puščave in globalni klimatski trendi.</w:t>
            </w:r>
          </w:p>
          <w:p w14:paraId="58F6C3B4" w14:textId="77777777" w:rsidR="0013402F" w:rsidRDefault="005F4879">
            <w:r>
              <w:lastRenderedPageBreak/>
              <w:t>- Viri surovin: voda, mineralne surovine, energijske surovine – fosilna goriva in alternativni viri.</w:t>
            </w:r>
          </w:p>
          <w:p w14:paraId="0DBEAC1B" w14:textId="77777777" w:rsidR="0013402F" w:rsidRDefault="005F4879">
            <w:r>
              <w:t>- Odlagališča odpadkov.</w:t>
            </w:r>
          </w:p>
          <w:p w14:paraId="66DD47DF" w14:textId="77777777" w:rsidR="0013402F" w:rsidRDefault="005F4879">
            <w:r>
              <w:t>- Onesnaženje tal, vode in zraka.</w:t>
            </w:r>
          </w:p>
        </w:tc>
        <w:tc>
          <w:tcPr>
            <w:tcW w:w="0" w:type="auto"/>
          </w:tcPr>
          <w:p w14:paraId="521B1B77" w14:textId="77777777" w:rsidR="0013402F" w:rsidRDefault="005F4879">
            <w:proofErr w:type="spellStart"/>
            <w:r>
              <w:lastRenderedPageBreak/>
              <w:t>Overview</w:t>
            </w:r>
            <w:proofErr w:type="spellEnd"/>
            <w:r>
              <w:t xml:space="preserve"> </w:t>
            </w:r>
            <w:proofErr w:type="spellStart"/>
            <w:r>
              <w:t>of</w:t>
            </w:r>
            <w:proofErr w:type="spellEnd"/>
            <w:r>
              <w:t xml:space="preserve"> </w:t>
            </w:r>
            <w:proofErr w:type="spellStart"/>
            <w:r>
              <w:t>the</w:t>
            </w:r>
            <w:proofErr w:type="spellEnd"/>
            <w:r>
              <w:t xml:space="preserve"> </w:t>
            </w:r>
            <w:proofErr w:type="spellStart"/>
            <w:r>
              <w:t>Earth’s</w:t>
            </w:r>
            <w:proofErr w:type="spellEnd"/>
            <w:r>
              <w:t xml:space="preserve"> </w:t>
            </w:r>
            <w:proofErr w:type="spellStart"/>
            <w:r>
              <w:t>environment</w:t>
            </w:r>
            <w:proofErr w:type="spellEnd"/>
          </w:p>
          <w:p w14:paraId="74F97BD2" w14:textId="77777777" w:rsidR="0013402F" w:rsidRDefault="005F4879">
            <w:r>
              <w:t xml:space="preserve">- </w:t>
            </w:r>
            <w:proofErr w:type="spellStart"/>
            <w:r>
              <w:t>Minerals</w:t>
            </w:r>
            <w:proofErr w:type="spellEnd"/>
            <w:r>
              <w:t xml:space="preserve"> </w:t>
            </w:r>
            <w:proofErr w:type="spellStart"/>
            <w:r>
              <w:t>and</w:t>
            </w:r>
            <w:proofErr w:type="spellEnd"/>
            <w:r>
              <w:t xml:space="preserve"> </w:t>
            </w:r>
            <w:proofErr w:type="spellStart"/>
            <w:r>
              <w:t>rocks</w:t>
            </w:r>
            <w:proofErr w:type="spellEnd"/>
            <w:r>
              <w:t>.</w:t>
            </w:r>
          </w:p>
          <w:p w14:paraId="22100E18" w14:textId="77777777" w:rsidR="0013402F" w:rsidRDefault="005F4879">
            <w:r>
              <w:t xml:space="preserve">- Plate </w:t>
            </w:r>
            <w:proofErr w:type="spellStart"/>
            <w:r>
              <w:t>tectonics</w:t>
            </w:r>
            <w:proofErr w:type="spellEnd"/>
            <w:r>
              <w:t>.</w:t>
            </w:r>
          </w:p>
          <w:p w14:paraId="5CF96A49" w14:textId="77777777" w:rsidR="0013402F" w:rsidRDefault="005F4879">
            <w:r>
              <w:t xml:space="preserve">- </w:t>
            </w:r>
            <w:proofErr w:type="spellStart"/>
            <w:r>
              <w:t>Earthquakes</w:t>
            </w:r>
            <w:proofErr w:type="spellEnd"/>
            <w:r>
              <w:t>.</w:t>
            </w:r>
          </w:p>
          <w:p w14:paraId="676F5BDE" w14:textId="77777777" w:rsidR="0013402F" w:rsidRDefault="005F4879">
            <w:r>
              <w:t xml:space="preserve">- </w:t>
            </w:r>
            <w:proofErr w:type="spellStart"/>
            <w:r>
              <w:t>Volcanoes</w:t>
            </w:r>
            <w:proofErr w:type="spellEnd"/>
            <w:r>
              <w:t>.</w:t>
            </w:r>
          </w:p>
          <w:p w14:paraId="36243C53" w14:textId="77777777" w:rsidR="0013402F" w:rsidRDefault="005F4879">
            <w:r>
              <w:t xml:space="preserve">- </w:t>
            </w:r>
            <w:proofErr w:type="spellStart"/>
            <w:r>
              <w:t>Floods</w:t>
            </w:r>
            <w:proofErr w:type="spellEnd"/>
            <w:r>
              <w:t>.</w:t>
            </w:r>
          </w:p>
          <w:p w14:paraId="272B0C7A" w14:textId="77777777" w:rsidR="0013402F" w:rsidRDefault="005F4879">
            <w:r>
              <w:t xml:space="preserve">- </w:t>
            </w:r>
            <w:proofErr w:type="spellStart"/>
            <w:r>
              <w:t>Landslides</w:t>
            </w:r>
            <w:proofErr w:type="spellEnd"/>
            <w:r>
              <w:t>.</w:t>
            </w:r>
          </w:p>
          <w:p w14:paraId="398A735F" w14:textId="77777777" w:rsidR="0013402F" w:rsidRDefault="005F4879">
            <w:r>
              <w:t xml:space="preserve">- </w:t>
            </w:r>
            <w:proofErr w:type="spellStart"/>
            <w:r>
              <w:t>Geology</w:t>
            </w:r>
            <w:proofErr w:type="spellEnd"/>
            <w:r>
              <w:t xml:space="preserve"> </w:t>
            </w:r>
            <w:proofErr w:type="spellStart"/>
            <w:r>
              <w:t>and</w:t>
            </w:r>
            <w:proofErr w:type="spellEnd"/>
            <w:r>
              <w:t xml:space="preserve"> </w:t>
            </w:r>
            <w:proofErr w:type="spellStart"/>
            <w:r>
              <w:t>climate</w:t>
            </w:r>
            <w:proofErr w:type="spellEnd"/>
            <w:r>
              <w:t xml:space="preserve">: </w:t>
            </w:r>
            <w:proofErr w:type="spellStart"/>
            <w:r>
              <w:t>glaciers</w:t>
            </w:r>
            <w:proofErr w:type="spellEnd"/>
            <w:r>
              <w:t xml:space="preserve">, </w:t>
            </w:r>
            <w:proofErr w:type="spellStart"/>
            <w:r>
              <w:t>deserts</w:t>
            </w:r>
            <w:proofErr w:type="spellEnd"/>
            <w:r>
              <w:t xml:space="preserve"> </w:t>
            </w:r>
            <w:proofErr w:type="spellStart"/>
            <w:r>
              <w:t>and</w:t>
            </w:r>
            <w:proofErr w:type="spellEnd"/>
            <w:r>
              <w:t xml:space="preserve"> global </w:t>
            </w:r>
            <w:proofErr w:type="spellStart"/>
            <w:r>
              <w:t>climate</w:t>
            </w:r>
            <w:proofErr w:type="spellEnd"/>
            <w:r>
              <w:t xml:space="preserve"> </w:t>
            </w:r>
            <w:proofErr w:type="spellStart"/>
            <w:r>
              <w:t>trends</w:t>
            </w:r>
            <w:proofErr w:type="spellEnd"/>
            <w:r>
              <w:t>.</w:t>
            </w:r>
          </w:p>
          <w:p w14:paraId="0F78CF31" w14:textId="77777777" w:rsidR="0013402F" w:rsidRDefault="005F4879">
            <w:r>
              <w:lastRenderedPageBreak/>
              <w:t xml:space="preserve">- </w:t>
            </w:r>
            <w:proofErr w:type="spellStart"/>
            <w:r>
              <w:t>Sources</w:t>
            </w:r>
            <w:proofErr w:type="spellEnd"/>
            <w:r>
              <w:t xml:space="preserve"> </w:t>
            </w:r>
            <w:proofErr w:type="spellStart"/>
            <w:r>
              <w:t>of</w:t>
            </w:r>
            <w:proofErr w:type="spellEnd"/>
            <w:r>
              <w:t xml:space="preserve"> </w:t>
            </w:r>
            <w:proofErr w:type="spellStart"/>
            <w:r>
              <w:t>raw</w:t>
            </w:r>
            <w:proofErr w:type="spellEnd"/>
            <w:r>
              <w:t xml:space="preserve"> </w:t>
            </w:r>
            <w:proofErr w:type="spellStart"/>
            <w:r>
              <w:t>materials</w:t>
            </w:r>
            <w:proofErr w:type="spellEnd"/>
            <w:r>
              <w:t xml:space="preserve">: </w:t>
            </w:r>
            <w:proofErr w:type="spellStart"/>
            <w:r>
              <w:t>water</w:t>
            </w:r>
            <w:proofErr w:type="spellEnd"/>
            <w:r>
              <w:t xml:space="preserve">, mineral </w:t>
            </w:r>
            <w:proofErr w:type="spellStart"/>
            <w:r>
              <w:t>resources</w:t>
            </w:r>
            <w:proofErr w:type="spellEnd"/>
            <w:r>
              <w:t xml:space="preserve">, </w:t>
            </w:r>
            <w:proofErr w:type="spellStart"/>
            <w:r>
              <w:t>energy</w:t>
            </w:r>
            <w:proofErr w:type="spellEnd"/>
            <w:r>
              <w:t xml:space="preserve"> - </w:t>
            </w:r>
            <w:proofErr w:type="spellStart"/>
            <w:r>
              <w:t>fossil</w:t>
            </w:r>
            <w:proofErr w:type="spellEnd"/>
            <w:r>
              <w:t xml:space="preserve"> </w:t>
            </w:r>
            <w:proofErr w:type="spellStart"/>
            <w:r>
              <w:t>fuels</w:t>
            </w:r>
            <w:proofErr w:type="spellEnd"/>
            <w:r>
              <w:t xml:space="preserve"> </w:t>
            </w:r>
            <w:proofErr w:type="spellStart"/>
            <w:r>
              <w:t>and</w:t>
            </w:r>
            <w:proofErr w:type="spellEnd"/>
            <w:r>
              <w:t xml:space="preserve"> alternative </w:t>
            </w:r>
            <w:proofErr w:type="spellStart"/>
            <w:r>
              <w:t>sources</w:t>
            </w:r>
            <w:proofErr w:type="spellEnd"/>
            <w:r>
              <w:t>.</w:t>
            </w:r>
          </w:p>
          <w:p w14:paraId="28B14FD0" w14:textId="77777777" w:rsidR="0013402F" w:rsidRDefault="005F4879">
            <w:r>
              <w:t xml:space="preserve">- </w:t>
            </w:r>
            <w:proofErr w:type="spellStart"/>
            <w:r>
              <w:t>Waste</w:t>
            </w:r>
            <w:proofErr w:type="spellEnd"/>
            <w:r>
              <w:t xml:space="preserve"> </w:t>
            </w:r>
            <w:proofErr w:type="spellStart"/>
            <w:r>
              <w:t>dumps</w:t>
            </w:r>
            <w:proofErr w:type="spellEnd"/>
            <w:r>
              <w:t>.</w:t>
            </w:r>
          </w:p>
          <w:p w14:paraId="354F9D34" w14:textId="77777777" w:rsidR="0013402F" w:rsidRDefault="005F4879">
            <w:r>
              <w:t xml:space="preserve">- </w:t>
            </w:r>
            <w:proofErr w:type="spellStart"/>
            <w:r>
              <w:t>Contamination</w:t>
            </w:r>
            <w:proofErr w:type="spellEnd"/>
            <w:r>
              <w:t xml:space="preserve"> </w:t>
            </w:r>
            <w:proofErr w:type="spellStart"/>
            <w:r>
              <w:t>of</w:t>
            </w:r>
            <w:proofErr w:type="spellEnd"/>
            <w:r>
              <w:t xml:space="preserve"> </w:t>
            </w:r>
            <w:proofErr w:type="spellStart"/>
            <w:r>
              <w:t>soil</w:t>
            </w:r>
            <w:proofErr w:type="spellEnd"/>
            <w:r>
              <w:t xml:space="preserve">, </w:t>
            </w:r>
            <w:proofErr w:type="spellStart"/>
            <w:r>
              <w:t>water</w:t>
            </w:r>
            <w:proofErr w:type="spellEnd"/>
            <w:r>
              <w:t xml:space="preserve"> </w:t>
            </w:r>
            <w:proofErr w:type="spellStart"/>
            <w:r>
              <w:t>and</w:t>
            </w:r>
            <w:proofErr w:type="spellEnd"/>
            <w:r>
              <w:t xml:space="preserve"> </w:t>
            </w:r>
            <w:proofErr w:type="spellStart"/>
            <w:r>
              <w:t>air</w:t>
            </w:r>
            <w:proofErr w:type="spellEnd"/>
            <w:r>
              <w:t>.</w:t>
            </w:r>
          </w:p>
        </w:tc>
      </w:tr>
    </w:tbl>
    <w:p w14:paraId="46913A6F" w14:textId="77777777" w:rsidR="0013402F" w:rsidRDefault="0013402F"/>
    <w:tbl>
      <w:tblPr>
        <w:tblStyle w:val="DefaultTable"/>
        <w:tblW w:w="5000" w:type="pct"/>
        <w:tblLook w:val="04A0" w:firstRow="1" w:lastRow="0" w:firstColumn="1" w:lastColumn="0" w:noHBand="0" w:noVBand="1"/>
      </w:tblPr>
      <w:tblGrid>
        <w:gridCol w:w="9638"/>
      </w:tblGrid>
      <w:tr w:rsidR="0013402F" w14:paraId="3BE9E8D8"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4C7B9402" w14:textId="77777777" w:rsidR="0013402F" w:rsidRDefault="005F4879">
            <w:r>
              <w:t>Temeljna literatura in viri/</w:t>
            </w:r>
            <w:proofErr w:type="spellStart"/>
            <w:r>
              <w:t>Readings</w:t>
            </w:r>
            <w:proofErr w:type="spellEnd"/>
            <w:r>
              <w:t>:</w:t>
            </w:r>
          </w:p>
        </w:tc>
      </w:tr>
      <w:tr w:rsidR="0013402F" w14:paraId="55D48F38" w14:textId="77777777">
        <w:tc>
          <w:tcPr>
            <w:tcW w:w="0" w:type="auto"/>
          </w:tcPr>
          <w:p w14:paraId="17967153" w14:textId="77777777" w:rsidR="0013402F" w:rsidRDefault="005F4879">
            <w:r>
              <w:t>Izbrana poglavja iz knjig/</w:t>
            </w:r>
            <w:proofErr w:type="spellStart"/>
            <w:r>
              <w:t>Selected</w:t>
            </w:r>
            <w:proofErr w:type="spellEnd"/>
            <w:r>
              <w:t xml:space="preserve"> </w:t>
            </w:r>
            <w:proofErr w:type="spellStart"/>
            <w:r>
              <w:t>chapters</w:t>
            </w:r>
            <w:proofErr w:type="spellEnd"/>
            <w:r>
              <w:t xml:space="preserve"> </w:t>
            </w:r>
            <w:proofErr w:type="spellStart"/>
            <w:r>
              <w:t>from</w:t>
            </w:r>
            <w:proofErr w:type="spellEnd"/>
            <w:r>
              <w:t xml:space="preserve"> </w:t>
            </w:r>
            <w:proofErr w:type="spellStart"/>
            <w:r>
              <w:t>books</w:t>
            </w:r>
            <w:proofErr w:type="spellEnd"/>
            <w:r>
              <w:t>:</w:t>
            </w:r>
          </w:p>
          <w:p w14:paraId="0186423E" w14:textId="77777777" w:rsidR="0013402F" w:rsidRDefault="005F4879">
            <w:r>
              <w:t xml:space="preserve">- Montgomery, C. W. 2006: </w:t>
            </w:r>
            <w:proofErr w:type="spellStart"/>
            <w:r>
              <w:t>Environmental</w:t>
            </w:r>
            <w:proofErr w:type="spellEnd"/>
            <w:r>
              <w:t xml:space="preserve"> </w:t>
            </w:r>
            <w:proofErr w:type="spellStart"/>
            <w:r>
              <w:t>Geology</w:t>
            </w:r>
            <w:proofErr w:type="spellEnd"/>
            <w:r>
              <w:t xml:space="preserve">. </w:t>
            </w:r>
            <w:proofErr w:type="spellStart"/>
            <w:r>
              <w:t>Mc</w:t>
            </w:r>
            <w:proofErr w:type="spellEnd"/>
            <w:r>
              <w:t xml:space="preserve"> </w:t>
            </w:r>
            <w:proofErr w:type="spellStart"/>
            <w:r>
              <w:t>Graw</w:t>
            </w:r>
            <w:proofErr w:type="spellEnd"/>
            <w:r>
              <w:t xml:space="preserve"> Hill, 540 pp., Boston.</w:t>
            </w:r>
          </w:p>
          <w:p w14:paraId="16A7E3C5" w14:textId="77777777" w:rsidR="0013402F" w:rsidRDefault="005F4879">
            <w:r>
              <w:t xml:space="preserve">- Keller, E. A. 1999: </w:t>
            </w:r>
            <w:proofErr w:type="spellStart"/>
            <w:r>
              <w:t>Environmental</w:t>
            </w:r>
            <w:proofErr w:type="spellEnd"/>
            <w:r>
              <w:t xml:space="preserve"> </w:t>
            </w:r>
            <w:proofErr w:type="spellStart"/>
            <w:r>
              <w:t>Geology</w:t>
            </w:r>
            <w:proofErr w:type="spellEnd"/>
            <w:r>
              <w:t xml:space="preserve"> (8th </w:t>
            </w:r>
            <w:proofErr w:type="spellStart"/>
            <w:r>
              <w:t>Edition</w:t>
            </w:r>
            <w:proofErr w:type="spellEnd"/>
            <w:r>
              <w:t xml:space="preserve">). </w:t>
            </w:r>
            <w:hyperlink r:id="rId87" w:history="1">
              <w:proofErr w:type="spellStart"/>
              <w:r>
                <w:rPr>
                  <w:rStyle w:val="Hiperpovezava"/>
                </w:rPr>
                <w:t>Prentice</w:t>
              </w:r>
              <w:proofErr w:type="spellEnd"/>
              <w:r>
                <w:rPr>
                  <w:rStyle w:val="Hiperpovezava"/>
                </w:rPr>
                <w:t xml:space="preserve">-Hall, </w:t>
              </w:r>
              <w:proofErr w:type="spellStart"/>
              <w:r>
                <w:rPr>
                  <w:rStyle w:val="Hiperpovezava"/>
                </w:rPr>
                <w:t>Inc</w:t>
              </w:r>
              <w:proofErr w:type="spellEnd"/>
              <w:r>
                <w:rPr>
                  <w:rStyle w:val="Hiperpovezava"/>
                </w:rPr>
                <w:t>.</w:t>
              </w:r>
            </w:hyperlink>
            <w:r>
              <w:t>, 562 pp., New Jersey.</w:t>
            </w:r>
          </w:p>
          <w:p w14:paraId="41D9CC97" w14:textId="77777777" w:rsidR="0013402F" w:rsidRDefault="005F4879">
            <w:r>
              <w:t xml:space="preserve">- </w:t>
            </w:r>
            <w:proofErr w:type="spellStart"/>
            <w:r>
              <w:t>Foley</w:t>
            </w:r>
            <w:proofErr w:type="spellEnd"/>
            <w:r>
              <w:t xml:space="preserve">, D., </w:t>
            </w:r>
            <w:proofErr w:type="spellStart"/>
            <w:r>
              <w:t>McKenzie</w:t>
            </w:r>
            <w:proofErr w:type="spellEnd"/>
            <w:r>
              <w:t xml:space="preserve">, G. D. &amp; </w:t>
            </w:r>
            <w:proofErr w:type="spellStart"/>
            <w:r>
              <w:t>Utgard</w:t>
            </w:r>
            <w:proofErr w:type="spellEnd"/>
            <w:r>
              <w:t xml:space="preserve">, R. O. 1999: </w:t>
            </w:r>
            <w:proofErr w:type="spellStart"/>
            <w:r>
              <w:t>Investigations</w:t>
            </w:r>
            <w:proofErr w:type="spellEnd"/>
            <w:r>
              <w:t xml:space="preserve"> in </w:t>
            </w:r>
            <w:proofErr w:type="spellStart"/>
            <w:r>
              <w:t>Environmental</w:t>
            </w:r>
            <w:proofErr w:type="spellEnd"/>
            <w:r>
              <w:t xml:space="preserve"> </w:t>
            </w:r>
            <w:proofErr w:type="spellStart"/>
            <w:r>
              <w:t>Geology</w:t>
            </w:r>
            <w:proofErr w:type="spellEnd"/>
            <w:r>
              <w:t xml:space="preserve"> (2nd </w:t>
            </w:r>
            <w:proofErr w:type="spellStart"/>
            <w:r>
              <w:t>Edition</w:t>
            </w:r>
            <w:proofErr w:type="spellEnd"/>
            <w:r>
              <w:t xml:space="preserve">) </w:t>
            </w:r>
            <w:hyperlink r:id="rId88" w:history="1">
              <w:proofErr w:type="spellStart"/>
              <w:r>
                <w:rPr>
                  <w:rStyle w:val="Hiperpovezava"/>
                </w:rPr>
                <w:t>Prentice</w:t>
              </w:r>
              <w:proofErr w:type="spellEnd"/>
              <w:r>
                <w:rPr>
                  <w:rStyle w:val="Hiperpovezava"/>
                </w:rPr>
                <w:t xml:space="preserve">-Hall, </w:t>
              </w:r>
              <w:proofErr w:type="spellStart"/>
              <w:r>
                <w:rPr>
                  <w:rStyle w:val="Hiperpovezava"/>
                </w:rPr>
                <w:t>Inc</w:t>
              </w:r>
              <w:proofErr w:type="spellEnd"/>
              <w:r>
                <w:rPr>
                  <w:rStyle w:val="Hiperpovezava"/>
                </w:rPr>
                <w:t>.</w:t>
              </w:r>
            </w:hyperlink>
            <w:r>
              <w:t>, 365 pp.., New Jersey.</w:t>
            </w:r>
          </w:p>
          <w:p w14:paraId="5B8AA1E5" w14:textId="77777777" w:rsidR="0013402F" w:rsidRDefault="005F4879">
            <w:r>
              <w:t xml:space="preserve">- Perry, C., &amp; Taylor, K. 2007: </w:t>
            </w:r>
            <w:proofErr w:type="spellStart"/>
            <w:r>
              <w:t>Environmental</w:t>
            </w:r>
            <w:proofErr w:type="spellEnd"/>
            <w:r>
              <w:t xml:space="preserve"> </w:t>
            </w:r>
            <w:proofErr w:type="spellStart"/>
            <w:r>
              <w:t>Sedimentology</w:t>
            </w:r>
            <w:proofErr w:type="spellEnd"/>
            <w:r>
              <w:t xml:space="preserve">. </w:t>
            </w:r>
            <w:proofErr w:type="spellStart"/>
            <w:r>
              <w:t>Blackwell</w:t>
            </w:r>
            <w:proofErr w:type="spellEnd"/>
            <w:r>
              <w:t xml:space="preserve"> </w:t>
            </w:r>
            <w:proofErr w:type="spellStart"/>
            <w:r>
              <w:t>Publishing</w:t>
            </w:r>
            <w:proofErr w:type="spellEnd"/>
            <w:r>
              <w:t xml:space="preserve">, 441 pp. </w:t>
            </w:r>
            <w:proofErr w:type="spellStart"/>
            <w:r>
              <w:t>Malden</w:t>
            </w:r>
            <w:proofErr w:type="spellEnd"/>
            <w:r>
              <w:t>.</w:t>
            </w:r>
          </w:p>
          <w:p w14:paraId="7071B909" w14:textId="77777777" w:rsidR="0013402F" w:rsidRDefault="005F4879">
            <w:r>
              <w:t>Revijalni članki s področja/</w:t>
            </w:r>
            <w:proofErr w:type="spellStart"/>
            <w:r>
              <w:t>Journal</w:t>
            </w:r>
            <w:proofErr w:type="spellEnd"/>
            <w:r>
              <w:t xml:space="preserve"> </w:t>
            </w:r>
            <w:proofErr w:type="spellStart"/>
            <w:r>
              <w:t>papers</w:t>
            </w:r>
            <w:proofErr w:type="spellEnd"/>
            <w:r>
              <w:t xml:space="preserve"> </w:t>
            </w:r>
            <w:proofErr w:type="spellStart"/>
            <w:r>
              <w:t>from</w:t>
            </w:r>
            <w:proofErr w:type="spellEnd"/>
            <w:r>
              <w:t xml:space="preserve"> </w:t>
            </w:r>
            <w:proofErr w:type="spellStart"/>
            <w:r>
              <w:t>the</w:t>
            </w:r>
            <w:proofErr w:type="spellEnd"/>
            <w:r>
              <w:t xml:space="preserve"> </w:t>
            </w:r>
            <w:proofErr w:type="spellStart"/>
            <w:r>
              <w:t>topics</w:t>
            </w:r>
            <w:proofErr w:type="spellEnd"/>
            <w:r>
              <w:t>.</w:t>
            </w:r>
          </w:p>
        </w:tc>
      </w:tr>
    </w:tbl>
    <w:p w14:paraId="56874869"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61640860"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1EF1C1A8" w14:textId="77777777" w:rsidR="0013402F" w:rsidRDefault="005F4879">
            <w:r>
              <w:t>Cilji in kompetence:</w:t>
            </w:r>
          </w:p>
        </w:tc>
        <w:tc>
          <w:tcPr>
            <w:tcW w:w="2500" w:type="pct"/>
          </w:tcPr>
          <w:p w14:paraId="3B9F17E2" w14:textId="77777777" w:rsidR="0013402F" w:rsidRDefault="005F4879">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3402F" w14:paraId="0388B5B9" w14:textId="77777777">
        <w:tc>
          <w:tcPr>
            <w:tcW w:w="0" w:type="auto"/>
          </w:tcPr>
          <w:p w14:paraId="55A22B75" w14:textId="77777777" w:rsidR="0013402F" w:rsidRDefault="005F4879">
            <w:r>
              <w:t>Študent se seznani z osnovami geologije (minerali, kamnine, zgradba Zemlje), spozna delovanje endogenih (tektonika plošč, potresi, vulkanizem) in eksogenih (preperevanje, erozija, transport, sedimentacija) procesov, ki oblikujejo Zemljino površje ter z nastankom, razporeditvijo in dostopnostjo virov koristnih surovin (kovinske, nekovinske, organske), ravnanjem z njimi ter vplivi geoloških faktorjev na onesnaženje okolja in človekovo zdravje.</w:t>
            </w:r>
          </w:p>
        </w:tc>
        <w:tc>
          <w:tcPr>
            <w:tcW w:w="0" w:type="auto"/>
          </w:tcPr>
          <w:p w14:paraId="496A0683" w14:textId="77777777" w:rsidR="0013402F" w:rsidRDefault="005F4879">
            <w:proofErr w:type="spellStart"/>
            <w:r>
              <w:t>Students</w:t>
            </w:r>
            <w:proofErr w:type="spellEnd"/>
            <w:r>
              <w:t xml:space="preserve"> </w:t>
            </w:r>
            <w:proofErr w:type="spellStart"/>
            <w:r>
              <w:t>learn</w:t>
            </w:r>
            <w:proofErr w:type="spellEnd"/>
            <w:r>
              <w:t xml:space="preserve"> </w:t>
            </w:r>
            <w:proofErr w:type="spellStart"/>
            <w:r>
              <w:t>about</w:t>
            </w:r>
            <w:proofErr w:type="spellEnd"/>
            <w:r>
              <w:t xml:space="preserve"> </w:t>
            </w:r>
            <w:proofErr w:type="spellStart"/>
            <w:r>
              <w:t>the</w:t>
            </w:r>
            <w:proofErr w:type="spellEnd"/>
            <w:r>
              <w:t xml:space="preserve"> </w:t>
            </w:r>
            <w:proofErr w:type="spellStart"/>
            <w:r>
              <w:t>basics</w:t>
            </w:r>
            <w:proofErr w:type="spellEnd"/>
            <w:r>
              <w:t xml:space="preserve"> </w:t>
            </w:r>
            <w:proofErr w:type="spellStart"/>
            <w:r>
              <w:t>of</w:t>
            </w:r>
            <w:proofErr w:type="spellEnd"/>
            <w:r>
              <w:t xml:space="preserve"> </w:t>
            </w:r>
            <w:proofErr w:type="spellStart"/>
            <w:r>
              <w:t>geology</w:t>
            </w:r>
            <w:proofErr w:type="spellEnd"/>
            <w:r>
              <w:t xml:space="preserve"> (</w:t>
            </w:r>
            <w:proofErr w:type="spellStart"/>
            <w:r>
              <w:t>minerals</w:t>
            </w:r>
            <w:proofErr w:type="spellEnd"/>
            <w:r>
              <w:t xml:space="preserve">, </w:t>
            </w:r>
            <w:proofErr w:type="spellStart"/>
            <w:r>
              <w:t>rocks</w:t>
            </w:r>
            <w:proofErr w:type="spellEnd"/>
            <w:r>
              <w:t xml:space="preserve">, </w:t>
            </w:r>
            <w:proofErr w:type="spellStart"/>
            <w:r>
              <w:t>structure</w:t>
            </w:r>
            <w:proofErr w:type="spellEnd"/>
            <w:r>
              <w:t xml:space="preserve"> </w:t>
            </w:r>
            <w:proofErr w:type="spellStart"/>
            <w:r>
              <w:t>of</w:t>
            </w:r>
            <w:proofErr w:type="spellEnd"/>
            <w:r>
              <w:t xml:space="preserve"> </w:t>
            </w:r>
            <w:proofErr w:type="spellStart"/>
            <w:r>
              <w:t>the</w:t>
            </w:r>
            <w:proofErr w:type="spellEnd"/>
            <w:r>
              <w:t xml:space="preserve"> </w:t>
            </w:r>
            <w:proofErr w:type="spellStart"/>
            <w:r>
              <w:t>Earth</w:t>
            </w:r>
            <w:proofErr w:type="spellEnd"/>
            <w:r>
              <w:t xml:space="preserve">), </w:t>
            </w:r>
            <w:proofErr w:type="spellStart"/>
            <w:r>
              <w:t>realizes</w:t>
            </w:r>
            <w:proofErr w:type="spellEnd"/>
            <w:r>
              <w:t xml:space="preserve"> </w:t>
            </w:r>
            <w:proofErr w:type="spellStart"/>
            <w:r>
              <w:t>the</w:t>
            </w:r>
            <w:proofErr w:type="spellEnd"/>
            <w:r>
              <w:t xml:space="preserve"> </w:t>
            </w:r>
            <w:proofErr w:type="spellStart"/>
            <w:r>
              <w:t>action</w:t>
            </w:r>
            <w:proofErr w:type="spellEnd"/>
            <w:r>
              <w:t xml:space="preserve"> </w:t>
            </w:r>
            <w:proofErr w:type="spellStart"/>
            <w:r>
              <w:t>of</w:t>
            </w:r>
            <w:proofErr w:type="spellEnd"/>
            <w:r>
              <w:t xml:space="preserve"> </w:t>
            </w:r>
            <w:proofErr w:type="spellStart"/>
            <w:r>
              <w:t>endogenous</w:t>
            </w:r>
            <w:proofErr w:type="spellEnd"/>
            <w:r>
              <w:t xml:space="preserve"> (plate </w:t>
            </w:r>
            <w:proofErr w:type="spellStart"/>
            <w:r>
              <w:t>tectonics</w:t>
            </w:r>
            <w:proofErr w:type="spellEnd"/>
            <w:r>
              <w:t xml:space="preserve">, </w:t>
            </w:r>
            <w:proofErr w:type="spellStart"/>
            <w:r>
              <w:t>earthquakes</w:t>
            </w:r>
            <w:proofErr w:type="spellEnd"/>
            <w:r>
              <w:t xml:space="preserve">, </w:t>
            </w:r>
            <w:proofErr w:type="spellStart"/>
            <w:r>
              <w:t>volcanism</w:t>
            </w:r>
            <w:proofErr w:type="spellEnd"/>
            <w:r>
              <w:t xml:space="preserve">) </w:t>
            </w:r>
            <w:proofErr w:type="spellStart"/>
            <w:r>
              <w:t>and</w:t>
            </w:r>
            <w:proofErr w:type="spellEnd"/>
            <w:r>
              <w:t xml:space="preserve"> </w:t>
            </w:r>
            <w:proofErr w:type="spellStart"/>
            <w:r>
              <w:t>exogenous</w:t>
            </w:r>
            <w:proofErr w:type="spellEnd"/>
            <w:r>
              <w:t xml:space="preserve"> (</w:t>
            </w:r>
            <w:proofErr w:type="spellStart"/>
            <w:r>
              <w:t>weathering</w:t>
            </w:r>
            <w:proofErr w:type="spellEnd"/>
            <w:r>
              <w:t xml:space="preserve">, </w:t>
            </w:r>
            <w:proofErr w:type="spellStart"/>
            <w:r>
              <w:t>erosion</w:t>
            </w:r>
            <w:proofErr w:type="spellEnd"/>
            <w:r>
              <w:t xml:space="preserve">, </w:t>
            </w:r>
            <w:proofErr w:type="spellStart"/>
            <w:r>
              <w:t>transportation</w:t>
            </w:r>
            <w:proofErr w:type="spellEnd"/>
            <w:r>
              <w:t xml:space="preserve">, </w:t>
            </w:r>
            <w:proofErr w:type="spellStart"/>
            <w:r>
              <w:t>sedimentation</w:t>
            </w:r>
            <w:proofErr w:type="spellEnd"/>
            <w:r>
              <w:t xml:space="preserve">) </w:t>
            </w:r>
            <w:proofErr w:type="spellStart"/>
            <w:r>
              <w:t>processes</w:t>
            </w:r>
            <w:proofErr w:type="spellEnd"/>
            <w:r>
              <w:t xml:space="preserve"> </w:t>
            </w:r>
            <w:proofErr w:type="spellStart"/>
            <w:r>
              <w:t>that</w:t>
            </w:r>
            <w:proofErr w:type="spellEnd"/>
            <w:r>
              <w:t xml:space="preserve"> </w:t>
            </w:r>
            <w:proofErr w:type="spellStart"/>
            <w:r>
              <w:t>shape</w:t>
            </w:r>
            <w:proofErr w:type="spellEnd"/>
            <w:r>
              <w:t xml:space="preserve"> </w:t>
            </w:r>
            <w:proofErr w:type="spellStart"/>
            <w:r>
              <w:t>Earth's</w:t>
            </w:r>
            <w:proofErr w:type="spellEnd"/>
            <w:r>
              <w:t xml:space="preserve"> </w:t>
            </w:r>
            <w:proofErr w:type="spellStart"/>
            <w:r>
              <w:t>surface</w:t>
            </w:r>
            <w:proofErr w:type="spellEnd"/>
            <w:r>
              <w:t xml:space="preserve">; </w:t>
            </w:r>
            <w:proofErr w:type="spellStart"/>
            <w:r>
              <w:t>formation</w:t>
            </w:r>
            <w:proofErr w:type="spellEnd"/>
            <w:r>
              <w:t xml:space="preserve">, </w:t>
            </w:r>
            <w:proofErr w:type="spellStart"/>
            <w:r>
              <w:t>distribution</w:t>
            </w:r>
            <w:proofErr w:type="spellEnd"/>
            <w:r>
              <w:t xml:space="preserve"> </w:t>
            </w:r>
            <w:proofErr w:type="spellStart"/>
            <w:r>
              <w:t>and</w:t>
            </w:r>
            <w:proofErr w:type="spellEnd"/>
            <w:r>
              <w:t xml:space="preserve"> </w:t>
            </w:r>
            <w:proofErr w:type="spellStart"/>
            <w:r>
              <w:t>accessibility</w:t>
            </w:r>
            <w:proofErr w:type="spellEnd"/>
            <w:r>
              <w:t xml:space="preserve"> </w:t>
            </w:r>
            <w:proofErr w:type="spellStart"/>
            <w:r>
              <w:t>of</w:t>
            </w:r>
            <w:proofErr w:type="spellEnd"/>
            <w:r>
              <w:t xml:space="preserve"> </w:t>
            </w:r>
            <w:proofErr w:type="spellStart"/>
            <w:r>
              <w:t>resources</w:t>
            </w:r>
            <w:proofErr w:type="spellEnd"/>
            <w:r>
              <w:t xml:space="preserve"> </w:t>
            </w:r>
            <w:proofErr w:type="spellStart"/>
            <w:r>
              <w:t>of</w:t>
            </w:r>
            <w:proofErr w:type="spellEnd"/>
            <w:r>
              <w:t xml:space="preserve"> </w:t>
            </w:r>
            <w:proofErr w:type="spellStart"/>
            <w:r>
              <w:t>raw</w:t>
            </w:r>
            <w:proofErr w:type="spellEnd"/>
            <w:r>
              <w:t xml:space="preserve"> </w:t>
            </w:r>
            <w:proofErr w:type="spellStart"/>
            <w:r>
              <w:t>materials</w:t>
            </w:r>
            <w:proofErr w:type="spellEnd"/>
            <w:r>
              <w:t xml:space="preserve"> (</w:t>
            </w:r>
            <w:proofErr w:type="spellStart"/>
            <w:r>
              <w:t>metals</w:t>
            </w:r>
            <w:proofErr w:type="spellEnd"/>
            <w:r>
              <w:t>, non-</w:t>
            </w:r>
            <w:proofErr w:type="spellStart"/>
            <w:r>
              <w:t>metallic</w:t>
            </w:r>
            <w:proofErr w:type="spellEnd"/>
            <w:r>
              <w:t xml:space="preserve">, </w:t>
            </w:r>
            <w:proofErr w:type="spellStart"/>
            <w:r>
              <w:t>organic</w:t>
            </w:r>
            <w:proofErr w:type="spellEnd"/>
            <w:r>
              <w:t xml:space="preserve">), </w:t>
            </w:r>
            <w:proofErr w:type="spellStart"/>
            <w:r>
              <w:t>their</w:t>
            </w:r>
            <w:proofErr w:type="spellEnd"/>
            <w:r>
              <w:t xml:space="preserve"> </w:t>
            </w:r>
            <w:proofErr w:type="spellStart"/>
            <w:r>
              <w:t>handling</w:t>
            </w:r>
            <w:proofErr w:type="spellEnd"/>
            <w:r>
              <w:t xml:space="preserve"> </w:t>
            </w:r>
            <w:proofErr w:type="spellStart"/>
            <w:r>
              <w:t>and</w:t>
            </w:r>
            <w:proofErr w:type="spellEnd"/>
            <w:r>
              <w:t xml:space="preserve"> </w:t>
            </w:r>
            <w:proofErr w:type="spellStart"/>
            <w:r>
              <w:t>impacts</w:t>
            </w:r>
            <w:proofErr w:type="spellEnd"/>
            <w:r>
              <w:t xml:space="preserve"> </w:t>
            </w:r>
            <w:proofErr w:type="spellStart"/>
            <w:r>
              <w:t>of</w:t>
            </w:r>
            <w:proofErr w:type="spellEnd"/>
            <w:r>
              <w:t xml:space="preserve"> </w:t>
            </w:r>
            <w:proofErr w:type="spellStart"/>
            <w:r>
              <w:t>geological</w:t>
            </w:r>
            <w:proofErr w:type="spellEnd"/>
            <w:r>
              <w:t xml:space="preserve"> </w:t>
            </w:r>
            <w:proofErr w:type="spellStart"/>
            <w:r>
              <w:t>factors</w:t>
            </w:r>
            <w:proofErr w:type="spellEnd"/>
            <w:r>
              <w:t xml:space="preserve"> on </w:t>
            </w:r>
            <w:proofErr w:type="spellStart"/>
            <w:r>
              <w:t>contamination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environment</w:t>
            </w:r>
            <w:proofErr w:type="spellEnd"/>
            <w:r>
              <w:t xml:space="preserve"> </w:t>
            </w:r>
            <w:proofErr w:type="spellStart"/>
            <w:r>
              <w:t>and</w:t>
            </w:r>
            <w:proofErr w:type="spellEnd"/>
            <w:r>
              <w:t xml:space="preserve"> human </w:t>
            </w:r>
            <w:proofErr w:type="spellStart"/>
            <w:r>
              <w:t>health</w:t>
            </w:r>
            <w:proofErr w:type="spellEnd"/>
            <w:r>
              <w:t>.</w:t>
            </w:r>
          </w:p>
        </w:tc>
      </w:tr>
    </w:tbl>
    <w:p w14:paraId="2EB01D6D"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72DBDC04"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3565A050" w14:textId="77777777" w:rsidR="0013402F" w:rsidRDefault="005F4879">
            <w:r>
              <w:t>Predvideni študijski rezultati:</w:t>
            </w:r>
          </w:p>
        </w:tc>
        <w:tc>
          <w:tcPr>
            <w:tcW w:w="2500" w:type="pct"/>
          </w:tcPr>
          <w:p w14:paraId="16C3DC01" w14:textId="77777777" w:rsidR="0013402F" w:rsidRDefault="005F4879">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3402F" w14:paraId="525A67A6" w14:textId="77777777">
        <w:tc>
          <w:tcPr>
            <w:tcW w:w="0" w:type="auto"/>
          </w:tcPr>
          <w:p w14:paraId="7794747E" w14:textId="77777777" w:rsidR="0013402F" w:rsidRDefault="005F4879">
            <w:r>
              <w:t>Znanje in razumevanje:</w:t>
            </w:r>
          </w:p>
          <w:p w14:paraId="15460D79" w14:textId="77777777" w:rsidR="0013402F" w:rsidRDefault="005F4879">
            <w:r>
              <w:t>Razume delovanje sistemov na Zemlji ter zna geološko znanje interdisciplinarno uporabiti.</w:t>
            </w:r>
          </w:p>
        </w:tc>
        <w:tc>
          <w:tcPr>
            <w:tcW w:w="0" w:type="auto"/>
          </w:tcPr>
          <w:p w14:paraId="3B7F8CA3" w14:textId="77777777" w:rsidR="0013402F" w:rsidRDefault="005F4879">
            <w:proofErr w:type="spellStart"/>
            <w:r>
              <w:t>Knowledge</w:t>
            </w:r>
            <w:proofErr w:type="spellEnd"/>
            <w:r>
              <w:t xml:space="preserve"> </w:t>
            </w:r>
            <w:proofErr w:type="spellStart"/>
            <w:r>
              <w:t>and</w:t>
            </w:r>
            <w:proofErr w:type="spellEnd"/>
            <w:r>
              <w:t xml:space="preserve"> </w:t>
            </w:r>
            <w:proofErr w:type="spellStart"/>
            <w:r>
              <w:t>understanding</w:t>
            </w:r>
            <w:proofErr w:type="spellEnd"/>
            <w:r>
              <w:t>:</w:t>
            </w:r>
          </w:p>
          <w:p w14:paraId="27430D1A" w14:textId="77777777" w:rsidR="0013402F" w:rsidRDefault="005F4879">
            <w:proofErr w:type="spellStart"/>
            <w:r>
              <w:t>Understands</w:t>
            </w:r>
            <w:proofErr w:type="spellEnd"/>
            <w:r>
              <w:t xml:space="preserve"> </w:t>
            </w:r>
            <w:proofErr w:type="spellStart"/>
            <w:r>
              <w:t>functioning</w:t>
            </w:r>
            <w:proofErr w:type="spellEnd"/>
            <w:r>
              <w:t xml:space="preserve"> </w:t>
            </w:r>
            <w:proofErr w:type="spellStart"/>
            <w:r>
              <w:t>of</w:t>
            </w:r>
            <w:proofErr w:type="spellEnd"/>
            <w:r>
              <w:t xml:space="preserve"> </w:t>
            </w:r>
            <w:proofErr w:type="spellStart"/>
            <w:r>
              <w:t>the</w:t>
            </w:r>
            <w:proofErr w:type="spellEnd"/>
            <w:r>
              <w:t xml:space="preserve"> </w:t>
            </w:r>
            <w:proofErr w:type="spellStart"/>
            <w:r>
              <w:t>Earth’s</w:t>
            </w:r>
            <w:proofErr w:type="spellEnd"/>
            <w:r>
              <w:t xml:space="preserve"> </w:t>
            </w:r>
            <w:proofErr w:type="spellStart"/>
            <w:r>
              <w:t>systems</w:t>
            </w:r>
            <w:proofErr w:type="spellEnd"/>
            <w:r>
              <w:t xml:space="preserve"> </w:t>
            </w:r>
            <w:proofErr w:type="spellStart"/>
            <w:r>
              <w:t>and</w:t>
            </w:r>
            <w:proofErr w:type="spellEnd"/>
            <w:r>
              <w:t xml:space="preserve"> </w:t>
            </w:r>
            <w:proofErr w:type="spellStart"/>
            <w:r>
              <w:t>can</w:t>
            </w:r>
            <w:proofErr w:type="spellEnd"/>
            <w:r>
              <w:t xml:space="preserve"> </w:t>
            </w:r>
            <w:proofErr w:type="spellStart"/>
            <w:r>
              <w:t>inter-disciplinary</w:t>
            </w:r>
            <w:proofErr w:type="spellEnd"/>
            <w:r>
              <w:t xml:space="preserve"> </w:t>
            </w:r>
            <w:proofErr w:type="spellStart"/>
            <w:r>
              <w:t>use</w:t>
            </w:r>
            <w:proofErr w:type="spellEnd"/>
            <w:r>
              <w:t xml:space="preserve"> </w:t>
            </w:r>
            <w:proofErr w:type="spellStart"/>
            <w:r>
              <w:t>geological</w:t>
            </w:r>
            <w:proofErr w:type="spellEnd"/>
            <w:r>
              <w:t xml:space="preserve"> </w:t>
            </w:r>
            <w:proofErr w:type="spellStart"/>
            <w:r>
              <w:t>knowledge</w:t>
            </w:r>
            <w:proofErr w:type="spellEnd"/>
            <w:r>
              <w:t>.</w:t>
            </w:r>
          </w:p>
        </w:tc>
      </w:tr>
    </w:tbl>
    <w:p w14:paraId="714736E6"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08BDFD41"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54120F76" w14:textId="77777777" w:rsidR="0013402F" w:rsidRDefault="005F4879">
            <w:r>
              <w:t>Metode poučevanja in učenja:</w:t>
            </w:r>
          </w:p>
        </w:tc>
        <w:tc>
          <w:tcPr>
            <w:tcW w:w="2500" w:type="pct"/>
          </w:tcPr>
          <w:p w14:paraId="53E81016" w14:textId="77777777" w:rsidR="0013402F" w:rsidRDefault="005F4879">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3402F" w14:paraId="4B0374D5" w14:textId="77777777">
        <w:tc>
          <w:tcPr>
            <w:tcW w:w="0" w:type="auto"/>
          </w:tcPr>
          <w:p w14:paraId="7BA9513F" w14:textId="77777777" w:rsidR="0013402F" w:rsidRDefault="005F4879">
            <w:r>
              <w:t>Predavanja, seminarji in osebne konzultacije.</w:t>
            </w:r>
          </w:p>
        </w:tc>
        <w:tc>
          <w:tcPr>
            <w:tcW w:w="0" w:type="auto"/>
          </w:tcPr>
          <w:p w14:paraId="299EC54A" w14:textId="77777777" w:rsidR="0013402F" w:rsidRDefault="005F4879">
            <w:proofErr w:type="spellStart"/>
            <w:r>
              <w:t>Lectures</w:t>
            </w:r>
            <w:proofErr w:type="spellEnd"/>
            <w:r>
              <w:t xml:space="preserve">, </w:t>
            </w:r>
            <w:proofErr w:type="spellStart"/>
            <w:r>
              <w:t>seminars</w:t>
            </w:r>
            <w:proofErr w:type="spellEnd"/>
            <w:r>
              <w:t xml:space="preserve"> </w:t>
            </w:r>
            <w:proofErr w:type="spellStart"/>
            <w:r>
              <w:t>and</w:t>
            </w:r>
            <w:proofErr w:type="spellEnd"/>
            <w:r>
              <w:t xml:space="preserve"> personal </w:t>
            </w:r>
            <w:proofErr w:type="spellStart"/>
            <w:r>
              <w:t>consultations</w:t>
            </w:r>
            <w:proofErr w:type="spellEnd"/>
            <w:r>
              <w:t>.</w:t>
            </w:r>
          </w:p>
        </w:tc>
      </w:tr>
    </w:tbl>
    <w:p w14:paraId="5EA5FE1F" w14:textId="77777777" w:rsidR="0013402F" w:rsidRDefault="0013402F"/>
    <w:tbl>
      <w:tblPr>
        <w:tblStyle w:val="DefaultTable"/>
        <w:tblW w:w="5000" w:type="pct"/>
        <w:tblLook w:val="04A0" w:firstRow="1" w:lastRow="0" w:firstColumn="1" w:lastColumn="0" w:noHBand="0" w:noVBand="1"/>
      </w:tblPr>
      <w:tblGrid>
        <w:gridCol w:w="4045"/>
        <w:gridCol w:w="1548"/>
        <w:gridCol w:w="4045"/>
      </w:tblGrid>
      <w:tr w:rsidR="0013402F" w14:paraId="62E7F571" w14:textId="77777777" w:rsidTr="0013402F">
        <w:trPr>
          <w:cnfStyle w:val="100000000000" w:firstRow="1" w:lastRow="0" w:firstColumn="0" w:lastColumn="0" w:oddVBand="0" w:evenVBand="0" w:oddHBand="0" w:evenHBand="0" w:firstRowFirstColumn="0" w:firstRowLastColumn="0" w:lastRowFirstColumn="0" w:lastRowLastColumn="0"/>
        </w:trPr>
        <w:tc>
          <w:tcPr>
            <w:tcW w:w="2200" w:type="pct"/>
          </w:tcPr>
          <w:p w14:paraId="2112D6F0" w14:textId="77777777" w:rsidR="0013402F" w:rsidRDefault="005F4879">
            <w:r>
              <w:t>Načini ocenjevanja:</w:t>
            </w:r>
          </w:p>
        </w:tc>
        <w:tc>
          <w:tcPr>
            <w:tcW w:w="600" w:type="pct"/>
          </w:tcPr>
          <w:p w14:paraId="6ACC6956" w14:textId="77777777" w:rsidR="0013402F" w:rsidRDefault="005F4879">
            <w:pPr>
              <w:keepNext/>
              <w:jc w:val="center"/>
            </w:pPr>
            <w:r>
              <w:t>Delež/</w:t>
            </w:r>
            <w:proofErr w:type="spellStart"/>
            <w:r>
              <w:t>Weight</w:t>
            </w:r>
            <w:proofErr w:type="spellEnd"/>
          </w:p>
        </w:tc>
        <w:tc>
          <w:tcPr>
            <w:tcW w:w="2200" w:type="pct"/>
          </w:tcPr>
          <w:p w14:paraId="3EF1F244" w14:textId="77777777" w:rsidR="0013402F" w:rsidRDefault="005F4879">
            <w:proofErr w:type="spellStart"/>
            <w:r>
              <w:t>Assessment</w:t>
            </w:r>
            <w:proofErr w:type="spellEnd"/>
            <w:r>
              <w:t>:</w:t>
            </w:r>
          </w:p>
        </w:tc>
      </w:tr>
      <w:tr w:rsidR="0013402F" w14:paraId="6183D97A" w14:textId="77777777">
        <w:tc>
          <w:tcPr>
            <w:tcW w:w="0" w:type="auto"/>
          </w:tcPr>
          <w:p w14:paraId="77BFC89D" w14:textId="77777777" w:rsidR="0013402F" w:rsidRDefault="005F4879">
            <w:r>
              <w:t xml:space="preserve">Predstavitev seminarske naloge </w:t>
            </w:r>
          </w:p>
        </w:tc>
        <w:tc>
          <w:tcPr>
            <w:tcW w:w="0" w:type="auto"/>
          </w:tcPr>
          <w:p w14:paraId="138023B4" w14:textId="77777777" w:rsidR="0013402F" w:rsidRDefault="005F4879">
            <w:pPr>
              <w:keepNext/>
              <w:jc w:val="center"/>
            </w:pPr>
            <w:r>
              <w:t>40,00 %</w:t>
            </w:r>
          </w:p>
        </w:tc>
        <w:tc>
          <w:tcPr>
            <w:tcW w:w="0" w:type="auto"/>
          </w:tcPr>
          <w:p w14:paraId="35E65CD3" w14:textId="77777777" w:rsidR="0013402F" w:rsidRDefault="005F4879">
            <w:proofErr w:type="spellStart"/>
            <w:r>
              <w:t>Presentation</w:t>
            </w:r>
            <w:proofErr w:type="spellEnd"/>
            <w:r>
              <w:t xml:space="preserve"> </w:t>
            </w:r>
            <w:proofErr w:type="spellStart"/>
            <w:r>
              <w:t>of</w:t>
            </w:r>
            <w:proofErr w:type="spellEnd"/>
            <w:r>
              <w:t xml:space="preserve"> seminar </w:t>
            </w:r>
            <w:proofErr w:type="spellStart"/>
            <w:r>
              <w:t>work</w:t>
            </w:r>
            <w:proofErr w:type="spellEnd"/>
            <w:r>
              <w:t xml:space="preserve"> </w:t>
            </w:r>
          </w:p>
        </w:tc>
      </w:tr>
      <w:tr w:rsidR="0013402F" w14:paraId="1E54E053" w14:textId="77777777">
        <w:tc>
          <w:tcPr>
            <w:tcW w:w="0" w:type="auto"/>
          </w:tcPr>
          <w:p w14:paraId="1A3AFA75" w14:textId="77777777" w:rsidR="0013402F" w:rsidRDefault="005F4879">
            <w:r>
              <w:t>Ustni izpit</w:t>
            </w:r>
          </w:p>
        </w:tc>
        <w:tc>
          <w:tcPr>
            <w:tcW w:w="0" w:type="auto"/>
          </w:tcPr>
          <w:p w14:paraId="63A72BE0" w14:textId="77777777" w:rsidR="0013402F" w:rsidRDefault="005F4879">
            <w:pPr>
              <w:keepNext/>
              <w:jc w:val="center"/>
            </w:pPr>
            <w:r>
              <w:t>60,00 %</w:t>
            </w:r>
          </w:p>
        </w:tc>
        <w:tc>
          <w:tcPr>
            <w:tcW w:w="0" w:type="auto"/>
          </w:tcPr>
          <w:p w14:paraId="1F4B1442" w14:textId="77777777" w:rsidR="0013402F" w:rsidRDefault="005F4879">
            <w:r>
              <w:t xml:space="preserve">Oral </w:t>
            </w:r>
            <w:proofErr w:type="spellStart"/>
            <w:r>
              <w:t>examination</w:t>
            </w:r>
            <w:proofErr w:type="spellEnd"/>
          </w:p>
        </w:tc>
      </w:tr>
    </w:tbl>
    <w:p w14:paraId="392E9A68"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3F3DD363"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4BE661D8" w14:textId="77777777" w:rsidR="0013402F" w:rsidRDefault="005F4879">
            <w:r>
              <w:t>Ocenjevalna lestvica:</w:t>
            </w:r>
          </w:p>
        </w:tc>
        <w:tc>
          <w:tcPr>
            <w:tcW w:w="2500" w:type="pct"/>
          </w:tcPr>
          <w:p w14:paraId="6044820B" w14:textId="77777777" w:rsidR="0013402F" w:rsidRDefault="005F4879">
            <w:proofErr w:type="spellStart"/>
            <w:r>
              <w:t>Grading</w:t>
            </w:r>
            <w:proofErr w:type="spellEnd"/>
            <w:r>
              <w:t xml:space="preserve"> </w:t>
            </w:r>
            <w:proofErr w:type="spellStart"/>
            <w:r>
              <w:t>system</w:t>
            </w:r>
            <w:proofErr w:type="spellEnd"/>
            <w:r>
              <w:t>:</w:t>
            </w:r>
          </w:p>
        </w:tc>
      </w:tr>
      <w:tr w:rsidR="0013402F" w14:paraId="6399E1EC" w14:textId="77777777">
        <w:tc>
          <w:tcPr>
            <w:tcW w:w="0" w:type="auto"/>
          </w:tcPr>
          <w:p w14:paraId="41E34C50" w14:textId="77777777" w:rsidR="0013402F" w:rsidRDefault="0013402F"/>
        </w:tc>
        <w:tc>
          <w:tcPr>
            <w:tcW w:w="0" w:type="auto"/>
          </w:tcPr>
          <w:p w14:paraId="47F3809D" w14:textId="77777777" w:rsidR="0013402F" w:rsidRDefault="0013402F"/>
        </w:tc>
      </w:tr>
    </w:tbl>
    <w:p w14:paraId="217D013D" w14:textId="77777777" w:rsidR="0013402F" w:rsidRDefault="0013402F"/>
    <w:tbl>
      <w:tblPr>
        <w:tblStyle w:val="DefaultTable"/>
        <w:tblW w:w="5000" w:type="pct"/>
        <w:tblLook w:val="04A0" w:firstRow="1" w:lastRow="0" w:firstColumn="1" w:lastColumn="0" w:noHBand="0" w:noVBand="1"/>
      </w:tblPr>
      <w:tblGrid>
        <w:gridCol w:w="9638"/>
      </w:tblGrid>
      <w:tr w:rsidR="0013402F" w14:paraId="06AA02D1"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53A54738" w14:textId="77777777" w:rsidR="0013402F" w:rsidRDefault="005F4879">
            <w:r>
              <w:t>Reference nosilca/</w:t>
            </w:r>
            <w:proofErr w:type="spellStart"/>
            <w:r>
              <w:t>Lecturer's</w:t>
            </w:r>
            <w:proofErr w:type="spellEnd"/>
            <w:r>
              <w:t xml:space="preserve"> </w:t>
            </w:r>
            <w:proofErr w:type="spellStart"/>
            <w:r>
              <w:t>references</w:t>
            </w:r>
            <w:proofErr w:type="spellEnd"/>
            <w:r>
              <w:t>:</w:t>
            </w:r>
          </w:p>
        </w:tc>
      </w:tr>
      <w:tr w:rsidR="0013402F" w14:paraId="0A82C29F" w14:textId="77777777">
        <w:tc>
          <w:tcPr>
            <w:tcW w:w="0" w:type="auto"/>
          </w:tcPr>
          <w:p w14:paraId="433ACCBD" w14:textId="77777777" w:rsidR="0013402F" w:rsidRDefault="005F4879">
            <w:r>
              <w:rPr>
                <w:b/>
              </w:rPr>
              <w:t>Nina Zupančič</w:t>
            </w:r>
          </w:p>
          <w:p w14:paraId="41CD4D12" w14:textId="77777777" w:rsidR="0013402F" w:rsidRDefault="005F4879">
            <w:r>
              <w:t xml:space="preserve">1. DOBNIKAR, Meta, DOLENEC, Tadej, </w:t>
            </w:r>
            <w:r>
              <w:rPr>
                <w:b/>
              </w:rPr>
              <w:t>ZUPANČIČ, Nina</w:t>
            </w:r>
            <w:r>
              <w:t xml:space="preserve">, ČINČ JUHANT, Breda. </w:t>
            </w:r>
            <w:proofErr w:type="spellStart"/>
            <w:r>
              <w:t>The</w:t>
            </w:r>
            <w:proofErr w:type="spellEnd"/>
            <w:r>
              <w:t xml:space="preserve"> Karavanke </w:t>
            </w:r>
            <w:proofErr w:type="spellStart"/>
            <w:r>
              <w:t>Granitic</w:t>
            </w:r>
            <w:proofErr w:type="spellEnd"/>
            <w:r>
              <w:t xml:space="preserve"> </w:t>
            </w:r>
            <w:proofErr w:type="spellStart"/>
            <w:r>
              <w:t>Belt</w:t>
            </w:r>
            <w:proofErr w:type="spellEnd"/>
            <w:r>
              <w:t xml:space="preserve"> (</w:t>
            </w:r>
            <w:proofErr w:type="spellStart"/>
            <w:r>
              <w:t>Slovenia</w:t>
            </w:r>
            <w:proofErr w:type="spellEnd"/>
            <w:r>
              <w:t xml:space="preserve">) - a </w:t>
            </w:r>
            <w:proofErr w:type="spellStart"/>
            <w:r>
              <w:t>bimodal</w:t>
            </w:r>
            <w:proofErr w:type="spellEnd"/>
            <w:r>
              <w:t xml:space="preserve"> </w:t>
            </w:r>
            <w:proofErr w:type="spellStart"/>
            <w:r>
              <w:t>Triassic</w:t>
            </w:r>
            <w:proofErr w:type="spellEnd"/>
            <w:r>
              <w:t xml:space="preserve"> </w:t>
            </w:r>
            <w:proofErr w:type="spellStart"/>
            <w:r>
              <w:t>alkaline</w:t>
            </w:r>
            <w:proofErr w:type="spellEnd"/>
            <w:r>
              <w:t xml:space="preserve"> </w:t>
            </w:r>
            <w:proofErr w:type="spellStart"/>
            <w:r>
              <w:t>plutonic</w:t>
            </w:r>
            <w:proofErr w:type="spellEnd"/>
            <w:r>
              <w:t xml:space="preserve"> </w:t>
            </w:r>
            <w:proofErr w:type="spellStart"/>
            <w:r>
              <w:t>complex</w:t>
            </w:r>
            <w:proofErr w:type="spellEnd"/>
            <w:r>
              <w:t xml:space="preserve">. </w:t>
            </w:r>
            <w:proofErr w:type="spellStart"/>
            <w:r>
              <w:t>Schweiz</w:t>
            </w:r>
            <w:proofErr w:type="spellEnd"/>
            <w:r>
              <w:t xml:space="preserve">. Mineral. </w:t>
            </w:r>
            <w:proofErr w:type="spellStart"/>
            <w:r>
              <w:t>Petrogr</w:t>
            </w:r>
            <w:proofErr w:type="spellEnd"/>
            <w:r>
              <w:t xml:space="preserve">. </w:t>
            </w:r>
            <w:proofErr w:type="spellStart"/>
            <w:r>
              <w:t>Mitt</w:t>
            </w:r>
            <w:proofErr w:type="spellEnd"/>
            <w:r>
              <w:t xml:space="preserve">., 2001, </w:t>
            </w:r>
            <w:proofErr w:type="spellStart"/>
            <w:r>
              <w:t>bd</w:t>
            </w:r>
            <w:proofErr w:type="spellEnd"/>
            <w:r>
              <w:t>. 81, str. 23-38.</w:t>
            </w:r>
          </w:p>
          <w:p w14:paraId="7C128048" w14:textId="77777777" w:rsidR="0013402F" w:rsidRDefault="005F4879">
            <w:r>
              <w:t xml:space="preserve">2. MÁRTON, </w:t>
            </w:r>
            <w:proofErr w:type="spellStart"/>
            <w:r>
              <w:t>Emö</w:t>
            </w:r>
            <w:proofErr w:type="spellEnd"/>
            <w:r>
              <w:t xml:space="preserve">, TRAJANOVA, Mirka, </w:t>
            </w:r>
            <w:r>
              <w:rPr>
                <w:b/>
              </w:rPr>
              <w:t>ZUPANČIČ, Nina</w:t>
            </w:r>
            <w:r>
              <w:t xml:space="preserve">, JELEN, Bogomir. </w:t>
            </w:r>
            <w:proofErr w:type="spellStart"/>
            <w:r>
              <w:t>Formation</w:t>
            </w:r>
            <w:proofErr w:type="spellEnd"/>
            <w:r>
              <w:t xml:space="preserve">, </w:t>
            </w:r>
            <w:proofErr w:type="spellStart"/>
            <w:r>
              <w:t>uplift</w:t>
            </w:r>
            <w:proofErr w:type="spellEnd"/>
            <w:r>
              <w:t xml:space="preserve"> </w:t>
            </w:r>
            <w:proofErr w:type="spellStart"/>
            <w:r>
              <w:t>and</w:t>
            </w:r>
            <w:proofErr w:type="spellEnd"/>
            <w:r>
              <w:t xml:space="preserve"> </w:t>
            </w:r>
            <w:proofErr w:type="spellStart"/>
            <w:r>
              <w:t>tectonic</w:t>
            </w:r>
            <w:proofErr w:type="spellEnd"/>
            <w:r>
              <w:t xml:space="preserve"> </w:t>
            </w:r>
            <w:proofErr w:type="spellStart"/>
            <w:r>
              <w:t>integration</w:t>
            </w:r>
            <w:proofErr w:type="spellEnd"/>
            <w:r>
              <w:t xml:space="preserve"> </w:t>
            </w:r>
            <w:proofErr w:type="spellStart"/>
            <w:r>
              <w:t>of</w:t>
            </w:r>
            <w:proofErr w:type="spellEnd"/>
            <w:r>
              <w:t xml:space="preserve"> a </w:t>
            </w:r>
            <w:proofErr w:type="spellStart"/>
            <w:r>
              <w:t>Periadriatic</w:t>
            </w:r>
            <w:proofErr w:type="spellEnd"/>
            <w:r>
              <w:t xml:space="preserve"> </w:t>
            </w:r>
            <w:proofErr w:type="spellStart"/>
            <w:r>
              <w:t>intrusive</w:t>
            </w:r>
            <w:proofErr w:type="spellEnd"/>
            <w:r>
              <w:t xml:space="preserve"> </w:t>
            </w:r>
            <w:proofErr w:type="spellStart"/>
            <w:r>
              <w:t>complex</w:t>
            </w:r>
            <w:proofErr w:type="spellEnd"/>
            <w:r>
              <w:t xml:space="preserve"> (Pohorje, </w:t>
            </w:r>
            <w:proofErr w:type="spellStart"/>
            <w:r>
              <w:t>Slovenia</w:t>
            </w:r>
            <w:proofErr w:type="spellEnd"/>
            <w:r>
              <w:t xml:space="preserve">) as </w:t>
            </w:r>
            <w:proofErr w:type="spellStart"/>
            <w:r>
              <w:t>reflected</w:t>
            </w:r>
            <w:proofErr w:type="spellEnd"/>
            <w:r>
              <w:t xml:space="preserve"> in </w:t>
            </w:r>
            <w:proofErr w:type="spellStart"/>
            <w:r>
              <w:t>magnetic</w:t>
            </w:r>
            <w:proofErr w:type="spellEnd"/>
            <w:r>
              <w:t xml:space="preserve"> </w:t>
            </w:r>
            <w:proofErr w:type="spellStart"/>
            <w:r>
              <w:t>parameters</w:t>
            </w:r>
            <w:proofErr w:type="spellEnd"/>
            <w:r>
              <w:t xml:space="preserve"> </w:t>
            </w:r>
            <w:proofErr w:type="spellStart"/>
            <w:r>
              <w:t>and</w:t>
            </w:r>
            <w:proofErr w:type="spellEnd"/>
            <w:r>
              <w:t xml:space="preserve"> </w:t>
            </w:r>
            <w:proofErr w:type="spellStart"/>
            <w:r>
              <w:t>palaeomagnetic</w:t>
            </w:r>
            <w:proofErr w:type="spellEnd"/>
            <w:r>
              <w:t xml:space="preserve"> </w:t>
            </w:r>
            <w:proofErr w:type="spellStart"/>
            <w:r>
              <w:t>directions</w:t>
            </w:r>
            <w:proofErr w:type="spellEnd"/>
            <w:r>
              <w:t xml:space="preserve">. </w:t>
            </w:r>
            <w:proofErr w:type="spellStart"/>
            <w:r>
              <w:rPr>
                <w:i/>
              </w:rPr>
              <w:t>Geophys</w:t>
            </w:r>
            <w:proofErr w:type="spellEnd"/>
            <w:r>
              <w:rPr>
                <w:i/>
              </w:rPr>
              <w:t xml:space="preserve">. j. </w:t>
            </w:r>
            <w:proofErr w:type="spellStart"/>
            <w:r>
              <w:rPr>
                <w:i/>
              </w:rPr>
              <w:t>int</w:t>
            </w:r>
            <w:proofErr w:type="spellEnd"/>
            <w:r>
              <w:rPr>
                <w:i/>
              </w:rPr>
              <w:t>. (</w:t>
            </w:r>
            <w:proofErr w:type="spellStart"/>
            <w:r>
              <w:rPr>
                <w:i/>
              </w:rPr>
              <w:t>Print</w:t>
            </w:r>
            <w:proofErr w:type="spellEnd"/>
            <w:r>
              <w:rPr>
                <w:i/>
              </w:rPr>
              <w:t>)</w:t>
            </w:r>
            <w:r>
              <w:t>, 2006, vol. 167, is. 3, str. 1148-1159.</w:t>
            </w:r>
          </w:p>
          <w:p w14:paraId="6CD034B4" w14:textId="77777777" w:rsidR="0013402F" w:rsidRDefault="005F4879">
            <w:r>
              <w:t xml:space="preserve">3. JARC, Simona, </w:t>
            </w:r>
            <w:r>
              <w:rPr>
                <w:b/>
              </w:rPr>
              <w:t>ZUPANČIČ, Nina</w:t>
            </w:r>
            <w:r>
              <w:t xml:space="preserve">. A </w:t>
            </w:r>
            <w:proofErr w:type="spellStart"/>
            <w:r>
              <w:t>cathodoluminescence</w:t>
            </w:r>
            <w:proofErr w:type="spellEnd"/>
            <w:r>
              <w:t xml:space="preserve"> </w:t>
            </w:r>
            <w:proofErr w:type="spellStart"/>
            <w:r>
              <w:t>and</w:t>
            </w:r>
            <w:proofErr w:type="spellEnd"/>
            <w:r>
              <w:t xml:space="preserve"> </w:t>
            </w:r>
            <w:proofErr w:type="spellStart"/>
            <w:r>
              <w:t>petrographical</w:t>
            </w:r>
            <w:proofErr w:type="spellEnd"/>
            <w:r>
              <w:t xml:space="preserve"> </w:t>
            </w:r>
            <w:proofErr w:type="spellStart"/>
            <w:r>
              <w:t>study</w:t>
            </w:r>
            <w:proofErr w:type="spellEnd"/>
            <w:r>
              <w:t xml:space="preserve"> </w:t>
            </w:r>
            <w:proofErr w:type="spellStart"/>
            <w:r>
              <w:t>of</w:t>
            </w:r>
            <w:proofErr w:type="spellEnd"/>
            <w:r>
              <w:t xml:space="preserve"> </w:t>
            </w:r>
            <w:proofErr w:type="spellStart"/>
            <w:r>
              <w:t>marbles</w:t>
            </w:r>
            <w:proofErr w:type="spellEnd"/>
            <w:r>
              <w:t xml:space="preserve"> </w:t>
            </w:r>
            <w:proofErr w:type="spellStart"/>
            <w:r>
              <w:t>from</w:t>
            </w:r>
            <w:proofErr w:type="spellEnd"/>
            <w:r>
              <w:t xml:space="preserve"> </w:t>
            </w:r>
            <w:proofErr w:type="spellStart"/>
            <w:r>
              <w:t>the</w:t>
            </w:r>
            <w:proofErr w:type="spellEnd"/>
            <w:r>
              <w:t xml:space="preserve"> Pohorje area in </w:t>
            </w:r>
            <w:proofErr w:type="spellStart"/>
            <w:r>
              <w:t>Slovenia</w:t>
            </w:r>
            <w:proofErr w:type="spellEnd"/>
            <w:r>
              <w:t xml:space="preserve">. </w:t>
            </w:r>
            <w:proofErr w:type="spellStart"/>
            <w:r>
              <w:rPr>
                <w:i/>
              </w:rPr>
              <w:t>Chem</w:t>
            </w:r>
            <w:proofErr w:type="spellEnd"/>
            <w:r>
              <w:rPr>
                <w:i/>
              </w:rPr>
              <w:t xml:space="preserve">. </w:t>
            </w:r>
            <w:proofErr w:type="spellStart"/>
            <w:r>
              <w:rPr>
                <w:i/>
              </w:rPr>
              <w:t>Erde</w:t>
            </w:r>
            <w:proofErr w:type="spellEnd"/>
            <w:r>
              <w:t>, 2008.</w:t>
            </w:r>
          </w:p>
        </w:tc>
      </w:tr>
    </w:tbl>
    <w:p w14:paraId="55711086" w14:textId="77777777" w:rsidR="0013402F" w:rsidRDefault="005F4879">
      <w:r>
        <w:br/>
      </w:r>
    </w:p>
    <w:p w14:paraId="6D93B872" w14:textId="77777777" w:rsidR="0013402F" w:rsidRDefault="005F4879">
      <w:r>
        <w:lastRenderedPageBreak/>
        <w:br w:type="page"/>
      </w:r>
    </w:p>
    <w:p w14:paraId="5717F076" w14:textId="77777777" w:rsidR="0013402F" w:rsidRDefault="005F4879">
      <w:pPr>
        <w:pStyle w:val="Naslov1"/>
      </w:pPr>
      <w:r>
        <w:lastRenderedPageBreak/>
        <w:t>GEOLOGIJA ŽIVLJENSKEGA OKOLJA</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3402F" w14:paraId="681CA148"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4C70D33B" w14:textId="77777777" w:rsidR="0013402F" w:rsidRDefault="005F4879">
            <w:r>
              <w:t>Predmet:</w:t>
            </w:r>
          </w:p>
        </w:tc>
        <w:tc>
          <w:tcPr>
            <w:tcW w:w="3500" w:type="pct"/>
          </w:tcPr>
          <w:p w14:paraId="1F645BA6" w14:textId="77777777" w:rsidR="0013402F" w:rsidRDefault="005F4879">
            <w:pPr>
              <w:cnfStyle w:val="000000000000" w:firstRow="0" w:lastRow="0" w:firstColumn="0" w:lastColumn="0" w:oddVBand="0" w:evenVBand="0" w:oddHBand="0" w:evenHBand="0" w:firstRowFirstColumn="0" w:firstRowLastColumn="0" w:lastRowFirstColumn="0" w:lastRowLastColumn="0"/>
            </w:pPr>
            <w:r>
              <w:t>GEOLOGIJA ŽIVLJENSKEGA OKOLJA</w:t>
            </w:r>
          </w:p>
        </w:tc>
      </w:tr>
      <w:tr w:rsidR="0013402F" w14:paraId="06CA6574"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2D6426EB" w14:textId="77777777" w:rsidR="0013402F" w:rsidRDefault="005F4879">
            <w:proofErr w:type="spellStart"/>
            <w:r>
              <w:t>Course</w:t>
            </w:r>
            <w:proofErr w:type="spellEnd"/>
            <w:r>
              <w:t xml:space="preserve"> title:</w:t>
            </w:r>
          </w:p>
        </w:tc>
        <w:tc>
          <w:tcPr>
            <w:tcW w:w="3500" w:type="pct"/>
          </w:tcPr>
          <w:p w14:paraId="7635BE17" w14:textId="77777777" w:rsidR="0013402F" w:rsidRDefault="005F4879">
            <w:pPr>
              <w:cnfStyle w:val="000000000000" w:firstRow="0" w:lastRow="0" w:firstColumn="0" w:lastColumn="0" w:oddVBand="0" w:evenVBand="0" w:oddHBand="0" w:evenHBand="0" w:firstRowFirstColumn="0" w:firstRowLastColumn="0" w:lastRowFirstColumn="0" w:lastRowLastColumn="0"/>
            </w:pPr>
            <w:proofErr w:type="spellStart"/>
            <w:r>
              <w:t>Geology</w:t>
            </w:r>
            <w:proofErr w:type="spellEnd"/>
            <w:r>
              <w:t xml:space="preserve"> </w:t>
            </w:r>
            <w:proofErr w:type="spellStart"/>
            <w:r>
              <w:t>of</w:t>
            </w:r>
            <w:proofErr w:type="spellEnd"/>
            <w:r>
              <w:t xml:space="preserve"> </w:t>
            </w:r>
            <w:proofErr w:type="spellStart"/>
            <w:r>
              <w:t>living</w:t>
            </w:r>
            <w:proofErr w:type="spellEnd"/>
            <w:r>
              <w:t xml:space="preserve"> </w:t>
            </w:r>
            <w:proofErr w:type="spellStart"/>
            <w:r>
              <w:t>environment</w:t>
            </w:r>
            <w:proofErr w:type="spellEnd"/>
          </w:p>
        </w:tc>
      </w:tr>
      <w:tr w:rsidR="0013402F" w14:paraId="6F2A6AAF"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1DA2D89A" w14:textId="77777777" w:rsidR="0013402F" w:rsidRDefault="005F4879">
            <w:r>
              <w:t xml:space="preserve">Članica nosilka/UL </w:t>
            </w:r>
            <w:proofErr w:type="spellStart"/>
            <w:r>
              <w:t>Member</w:t>
            </w:r>
            <w:proofErr w:type="spellEnd"/>
            <w:r>
              <w:t>:</w:t>
            </w:r>
          </w:p>
        </w:tc>
        <w:tc>
          <w:tcPr>
            <w:tcW w:w="3500" w:type="pct"/>
          </w:tcPr>
          <w:p w14:paraId="0B5C4E09" w14:textId="77777777" w:rsidR="0013402F" w:rsidRDefault="005F4879">
            <w:pPr>
              <w:cnfStyle w:val="000000000000" w:firstRow="0" w:lastRow="0" w:firstColumn="0" w:lastColumn="0" w:oddVBand="0" w:evenVBand="0" w:oddHBand="0" w:evenHBand="0" w:firstRowFirstColumn="0" w:firstRowLastColumn="0" w:lastRowFirstColumn="0" w:lastRowLastColumn="0"/>
            </w:pPr>
            <w:r>
              <w:t>UL NTF</w:t>
            </w:r>
          </w:p>
        </w:tc>
      </w:tr>
    </w:tbl>
    <w:p w14:paraId="494BBD5A" w14:textId="77777777" w:rsidR="0013402F" w:rsidRDefault="0013402F"/>
    <w:tbl>
      <w:tblPr>
        <w:tblStyle w:val="DefaultTable"/>
        <w:tblW w:w="5000" w:type="pct"/>
        <w:tblLook w:val="04A0" w:firstRow="1" w:lastRow="0" w:firstColumn="1" w:lastColumn="0" w:noHBand="0" w:noVBand="1"/>
      </w:tblPr>
      <w:tblGrid>
        <w:gridCol w:w="3589"/>
        <w:gridCol w:w="2625"/>
        <w:gridCol w:w="1181"/>
        <w:gridCol w:w="1181"/>
        <w:gridCol w:w="1062"/>
      </w:tblGrid>
      <w:tr w:rsidR="0013402F" w14:paraId="1E797268" w14:textId="77777777" w:rsidTr="0013402F">
        <w:trPr>
          <w:cnfStyle w:val="100000000000" w:firstRow="1" w:lastRow="0" w:firstColumn="0" w:lastColumn="0" w:oddVBand="0" w:evenVBand="0" w:oddHBand="0" w:evenHBand="0" w:firstRowFirstColumn="0" w:firstRowLastColumn="0" w:lastRowFirstColumn="0" w:lastRowLastColumn="0"/>
        </w:trPr>
        <w:tc>
          <w:tcPr>
            <w:tcW w:w="2000" w:type="pct"/>
          </w:tcPr>
          <w:p w14:paraId="79ABF03F" w14:textId="77777777" w:rsidR="0013402F" w:rsidRDefault="005F4879">
            <w:r>
              <w:t>Študijski programi in stopnja</w:t>
            </w:r>
          </w:p>
        </w:tc>
        <w:tc>
          <w:tcPr>
            <w:tcW w:w="1500" w:type="pct"/>
          </w:tcPr>
          <w:p w14:paraId="542C96D3" w14:textId="77777777" w:rsidR="0013402F" w:rsidRDefault="005F4879">
            <w:r>
              <w:t>Študijska smer</w:t>
            </w:r>
          </w:p>
        </w:tc>
        <w:tc>
          <w:tcPr>
            <w:tcW w:w="500" w:type="pct"/>
          </w:tcPr>
          <w:p w14:paraId="4DA2F2E5" w14:textId="77777777" w:rsidR="0013402F" w:rsidRDefault="005F4879">
            <w:r>
              <w:t>Letnik</w:t>
            </w:r>
          </w:p>
        </w:tc>
        <w:tc>
          <w:tcPr>
            <w:tcW w:w="500" w:type="pct"/>
          </w:tcPr>
          <w:p w14:paraId="7F4D17A6" w14:textId="77777777" w:rsidR="0013402F" w:rsidRDefault="005F4879">
            <w:r>
              <w:t>Semestri</w:t>
            </w:r>
          </w:p>
        </w:tc>
        <w:tc>
          <w:tcPr>
            <w:tcW w:w="500" w:type="pct"/>
          </w:tcPr>
          <w:p w14:paraId="4B91410D" w14:textId="77777777" w:rsidR="0013402F" w:rsidRDefault="005F4879">
            <w:r>
              <w:t>Izbirnost</w:t>
            </w:r>
          </w:p>
        </w:tc>
      </w:tr>
      <w:tr w:rsidR="0013402F" w14:paraId="1ED3E989" w14:textId="77777777" w:rsidTr="0013402F">
        <w:tc>
          <w:tcPr>
            <w:tcW w:w="2000" w:type="pct"/>
          </w:tcPr>
          <w:p w14:paraId="3426BBBA" w14:textId="77777777" w:rsidR="0013402F" w:rsidRDefault="005F4879">
            <w:r>
              <w:t>Varstvo okolja, tretja stopnja, doktorski</w:t>
            </w:r>
          </w:p>
        </w:tc>
        <w:tc>
          <w:tcPr>
            <w:tcW w:w="1500" w:type="pct"/>
          </w:tcPr>
          <w:p w14:paraId="4CFC8E09" w14:textId="77777777" w:rsidR="0013402F" w:rsidRDefault="005F4879">
            <w:r>
              <w:t xml:space="preserve">Ni členitve (študijski program)                </w:t>
            </w:r>
          </w:p>
        </w:tc>
        <w:tc>
          <w:tcPr>
            <w:tcW w:w="750" w:type="pct"/>
          </w:tcPr>
          <w:p w14:paraId="0FE1C358" w14:textId="77777777" w:rsidR="0013402F" w:rsidRDefault="0013402F"/>
        </w:tc>
        <w:tc>
          <w:tcPr>
            <w:tcW w:w="750" w:type="pct"/>
          </w:tcPr>
          <w:p w14:paraId="630FB2CD" w14:textId="77777777" w:rsidR="0013402F" w:rsidRDefault="0013402F"/>
        </w:tc>
        <w:tc>
          <w:tcPr>
            <w:tcW w:w="750" w:type="pct"/>
          </w:tcPr>
          <w:p w14:paraId="6C4B4646" w14:textId="77777777" w:rsidR="0013402F" w:rsidRDefault="005F4879">
            <w:r>
              <w:t>izbirni</w:t>
            </w:r>
          </w:p>
        </w:tc>
      </w:tr>
    </w:tbl>
    <w:p w14:paraId="42B2FB38" w14:textId="77777777" w:rsidR="0013402F" w:rsidRDefault="0013402F"/>
    <w:tbl>
      <w:tblPr>
        <w:tblStyle w:val="VerticalTable"/>
        <w:tblW w:w="5000" w:type="pct"/>
        <w:tblLook w:val="04A0" w:firstRow="1" w:lastRow="0" w:firstColumn="1" w:lastColumn="0" w:noHBand="0" w:noVBand="1"/>
      </w:tblPr>
      <w:tblGrid>
        <w:gridCol w:w="5298"/>
        <w:gridCol w:w="4335"/>
      </w:tblGrid>
      <w:tr w:rsidR="0013402F" w14:paraId="4E1A9DD3"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675C7400" w14:textId="77777777" w:rsidR="0013402F" w:rsidRDefault="005F4879">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60DB09FA" w14:textId="77777777" w:rsidR="0013402F" w:rsidRDefault="005F4879">
            <w:pPr>
              <w:cnfStyle w:val="000000000000" w:firstRow="0" w:lastRow="0" w:firstColumn="0" w:lastColumn="0" w:oddVBand="0" w:evenVBand="0" w:oddHBand="0" w:evenHBand="0" w:firstRowFirstColumn="0" w:firstRowLastColumn="0" w:lastRowFirstColumn="0" w:lastRowLastColumn="0"/>
            </w:pPr>
            <w:r>
              <w:t>0020645</w:t>
            </w:r>
          </w:p>
        </w:tc>
      </w:tr>
      <w:tr w:rsidR="0013402F" w14:paraId="4F675627"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6E2597F8" w14:textId="77777777" w:rsidR="0013402F" w:rsidRDefault="005F4879">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3343E9A6" w14:textId="77777777" w:rsidR="0013402F" w:rsidRDefault="005F4879">
            <w:pPr>
              <w:cnfStyle w:val="000000000000" w:firstRow="0" w:lastRow="0" w:firstColumn="0" w:lastColumn="0" w:oddVBand="0" w:evenVBand="0" w:oddHBand="0" w:evenHBand="0" w:firstRowFirstColumn="0" w:firstRowLastColumn="0" w:lastRowFirstColumn="0" w:lastRowLastColumn="0"/>
            </w:pPr>
            <w:r>
              <w:t>23</w:t>
            </w:r>
          </w:p>
        </w:tc>
      </w:tr>
    </w:tbl>
    <w:p w14:paraId="4A60EFA2" w14:textId="77777777" w:rsidR="0013402F" w:rsidRDefault="0013402F"/>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3402F" w14:paraId="3464E8B2" w14:textId="77777777" w:rsidTr="0013402F">
        <w:trPr>
          <w:cnfStyle w:val="100000000000" w:firstRow="1" w:lastRow="0" w:firstColumn="0" w:lastColumn="0" w:oddVBand="0" w:evenVBand="0" w:oddHBand="0" w:evenHBand="0" w:firstRowFirstColumn="0" w:firstRowLastColumn="0" w:lastRowFirstColumn="0" w:lastRowLastColumn="0"/>
        </w:trPr>
        <w:tc>
          <w:tcPr>
            <w:tcW w:w="800" w:type="pct"/>
          </w:tcPr>
          <w:p w14:paraId="03D5EF0D" w14:textId="77777777" w:rsidR="0013402F" w:rsidRDefault="005F4879">
            <w:pPr>
              <w:keepNext/>
              <w:jc w:val="center"/>
            </w:pPr>
            <w:r>
              <w:t>Predavanja</w:t>
            </w:r>
            <w:r>
              <w:br/>
              <w:t>/</w:t>
            </w:r>
            <w:proofErr w:type="spellStart"/>
            <w:r>
              <w:t>Lectures</w:t>
            </w:r>
            <w:proofErr w:type="spellEnd"/>
          </w:p>
        </w:tc>
        <w:tc>
          <w:tcPr>
            <w:tcW w:w="800" w:type="pct"/>
          </w:tcPr>
          <w:p w14:paraId="414066FE" w14:textId="77777777" w:rsidR="0013402F" w:rsidRDefault="005F4879">
            <w:pPr>
              <w:keepNext/>
              <w:jc w:val="center"/>
            </w:pPr>
            <w:r>
              <w:t>Seminar</w:t>
            </w:r>
            <w:r>
              <w:br/>
              <w:t>/Seminar</w:t>
            </w:r>
          </w:p>
        </w:tc>
        <w:tc>
          <w:tcPr>
            <w:tcW w:w="800" w:type="pct"/>
          </w:tcPr>
          <w:p w14:paraId="5EBBEAA0" w14:textId="77777777" w:rsidR="0013402F" w:rsidRDefault="005F4879">
            <w:pPr>
              <w:keepNext/>
              <w:jc w:val="center"/>
            </w:pPr>
            <w:r>
              <w:t>Vaje</w:t>
            </w:r>
            <w:r>
              <w:br/>
              <w:t>/</w:t>
            </w:r>
            <w:proofErr w:type="spellStart"/>
            <w:r>
              <w:t>Tutorials</w:t>
            </w:r>
            <w:proofErr w:type="spellEnd"/>
          </w:p>
        </w:tc>
        <w:tc>
          <w:tcPr>
            <w:tcW w:w="800" w:type="pct"/>
          </w:tcPr>
          <w:p w14:paraId="6A24D97C" w14:textId="77777777" w:rsidR="0013402F" w:rsidRDefault="005F4879">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22B85053" w14:textId="77777777" w:rsidR="0013402F" w:rsidRDefault="005F4879">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13EE57AC" w14:textId="77777777" w:rsidR="0013402F" w:rsidRDefault="005F4879">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39A61AF5" w14:textId="77777777" w:rsidR="0013402F" w:rsidRDefault="005F4879">
            <w:pPr>
              <w:keepNext/>
              <w:jc w:val="center"/>
            </w:pPr>
            <w:r>
              <w:t>ECTS</w:t>
            </w:r>
          </w:p>
        </w:tc>
      </w:tr>
      <w:tr w:rsidR="0013402F" w14:paraId="0A6A86D4" w14:textId="77777777">
        <w:tc>
          <w:tcPr>
            <w:tcW w:w="0" w:type="auto"/>
          </w:tcPr>
          <w:p w14:paraId="1E3FB747" w14:textId="77777777" w:rsidR="0013402F" w:rsidRDefault="005F4879">
            <w:pPr>
              <w:keepNext/>
              <w:jc w:val="center"/>
            </w:pPr>
            <w:r>
              <w:t>25</w:t>
            </w:r>
          </w:p>
        </w:tc>
        <w:tc>
          <w:tcPr>
            <w:tcW w:w="0" w:type="auto"/>
          </w:tcPr>
          <w:p w14:paraId="0D66E4A1" w14:textId="77777777" w:rsidR="0013402F" w:rsidRDefault="005F4879">
            <w:pPr>
              <w:keepNext/>
              <w:jc w:val="center"/>
            </w:pPr>
            <w:r>
              <w:t>30</w:t>
            </w:r>
          </w:p>
        </w:tc>
        <w:tc>
          <w:tcPr>
            <w:tcW w:w="0" w:type="auto"/>
          </w:tcPr>
          <w:p w14:paraId="3F5DB30E" w14:textId="77777777" w:rsidR="0013402F" w:rsidRDefault="0013402F">
            <w:pPr>
              <w:keepNext/>
              <w:jc w:val="center"/>
            </w:pPr>
          </w:p>
        </w:tc>
        <w:tc>
          <w:tcPr>
            <w:tcW w:w="0" w:type="auto"/>
          </w:tcPr>
          <w:p w14:paraId="08AAED44" w14:textId="77777777" w:rsidR="0013402F" w:rsidRDefault="0013402F">
            <w:pPr>
              <w:keepNext/>
              <w:jc w:val="center"/>
            </w:pPr>
          </w:p>
        </w:tc>
        <w:tc>
          <w:tcPr>
            <w:tcW w:w="0" w:type="auto"/>
          </w:tcPr>
          <w:p w14:paraId="205D00A1" w14:textId="77777777" w:rsidR="0013402F" w:rsidRDefault="0013402F">
            <w:pPr>
              <w:keepNext/>
              <w:jc w:val="center"/>
            </w:pPr>
          </w:p>
        </w:tc>
        <w:tc>
          <w:tcPr>
            <w:tcW w:w="0" w:type="auto"/>
          </w:tcPr>
          <w:p w14:paraId="2AEDD96F" w14:textId="77777777" w:rsidR="0013402F" w:rsidRDefault="005F4879">
            <w:pPr>
              <w:keepNext/>
              <w:jc w:val="center"/>
            </w:pPr>
            <w:r>
              <w:t>195</w:t>
            </w:r>
          </w:p>
        </w:tc>
        <w:tc>
          <w:tcPr>
            <w:tcW w:w="0" w:type="auto"/>
          </w:tcPr>
          <w:p w14:paraId="01BB52F7" w14:textId="77777777" w:rsidR="0013402F" w:rsidRDefault="005F4879">
            <w:pPr>
              <w:keepNext/>
              <w:jc w:val="center"/>
            </w:pPr>
            <w:r>
              <w:t>10</w:t>
            </w:r>
          </w:p>
        </w:tc>
      </w:tr>
    </w:tbl>
    <w:p w14:paraId="33C3363B"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562BC1DC"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3043D47" w14:textId="77777777" w:rsidR="0013402F" w:rsidRDefault="005F4879">
            <w:r>
              <w:t>Nosilec predmeta/</w:t>
            </w:r>
            <w:proofErr w:type="spellStart"/>
            <w:r>
              <w:t>Lecturer</w:t>
            </w:r>
            <w:proofErr w:type="spellEnd"/>
            <w:r>
              <w:t>:</w:t>
            </w:r>
          </w:p>
        </w:tc>
        <w:tc>
          <w:tcPr>
            <w:tcW w:w="3400" w:type="pct"/>
          </w:tcPr>
          <w:p w14:paraId="34AFC52B"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Nina Zupančič                </w:t>
            </w:r>
          </w:p>
        </w:tc>
      </w:tr>
    </w:tbl>
    <w:p w14:paraId="67B8FA73"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488C1D0A"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E6CEC56" w14:textId="77777777" w:rsidR="0013402F" w:rsidRDefault="005F4879">
            <w:r>
              <w:t>Izvajalci predavanj:</w:t>
            </w:r>
          </w:p>
        </w:tc>
        <w:tc>
          <w:tcPr>
            <w:tcW w:w="3400" w:type="pct"/>
          </w:tcPr>
          <w:p w14:paraId="73B381EB"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7ED4E161"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242EE76" w14:textId="77777777" w:rsidR="0013402F" w:rsidRDefault="005F4879">
            <w:r>
              <w:t>Izvajalci seminarjev:</w:t>
            </w:r>
          </w:p>
        </w:tc>
        <w:tc>
          <w:tcPr>
            <w:tcW w:w="3400" w:type="pct"/>
          </w:tcPr>
          <w:p w14:paraId="1CC2F8F0"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3AC04C0E"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7D75068" w14:textId="77777777" w:rsidR="0013402F" w:rsidRDefault="005F4879">
            <w:r>
              <w:t>Izvajalci vaj:</w:t>
            </w:r>
          </w:p>
        </w:tc>
        <w:tc>
          <w:tcPr>
            <w:tcW w:w="3400" w:type="pct"/>
          </w:tcPr>
          <w:p w14:paraId="2A347D86"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2651EA2D"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E328EC6" w14:textId="77777777" w:rsidR="0013402F" w:rsidRDefault="005F4879">
            <w:r>
              <w:t>Izvajalci kliničnih vaj:</w:t>
            </w:r>
          </w:p>
        </w:tc>
        <w:tc>
          <w:tcPr>
            <w:tcW w:w="3400" w:type="pct"/>
          </w:tcPr>
          <w:p w14:paraId="749C2C06"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02B0367F"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F918DE6" w14:textId="77777777" w:rsidR="0013402F" w:rsidRDefault="005F4879">
            <w:r>
              <w:t>Izvajalci drugih oblik:</w:t>
            </w:r>
          </w:p>
        </w:tc>
        <w:tc>
          <w:tcPr>
            <w:tcW w:w="3400" w:type="pct"/>
          </w:tcPr>
          <w:p w14:paraId="7DFD8A51"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5DC697AE"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D275D5C" w14:textId="77777777" w:rsidR="0013402F" w:rsidRDefault="005F4879">
            <w:r>
              <w:t>Izvajalci praktičnega usposabljanja:</w:t>
            </w:r>
          </w:p>
        </w:tc>
        <w:tc>
          <w:tcPr>
            <w:tcW w:w="3400" w:type="pct"/>
          </w:tcPr>
          <w:p w14:paraId="2A35673F"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26B5C61B"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44FB2695"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67DAFC2" w14:textId="77777777" w:rsidR="0013402F" w:rsidRDefault="005F4879">
            <w:r>
              <w:t>Vrsta predmeta/</w:t>
            </w:r>
            <w:proofErr w:type="spellStart"/>
            <w:r>
              <w:t>Course</w:t>
            </w:r>
            <w:proofErr w:type="spellEnd"/>
            <w:r>
              <w:t xml:space="preserve"> </w:t>
            </w:r>
            <w:proofErr w:type="spellStart"/>
            <w:r>
              <w:t>type</w:t>
            </w:r>
            <w:proofErr w:type="spellEnd"/>
            <w:r>
              <w:t>:</w:t>
            </w:r>
          </w:p>
        </w:tc>
        <w:tc>
          <w:tcPr>
            <w:tcW w:w="3400" w:type="pct"/>
          </w:tcPr>
          <w:p w14:paraId="3ECC76ED" w14:textId="77777777" w:rsidR="0013402F" w:rsidRDefault="005F4879">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7203FCB7" w14:textId="77777777" w:rsidR="0013402F" w:rsidRDefault="0013402F"/>
    <w:tbl>
      <w:tblPr>
        <w:tblStyle w:val="VerticalTable"/>
        <w:tblW w:w="5000" w:type="pct"/>
        <w:tblLook w:val="04A0" w:firstRow="1" w:lastRow="0" w:firstColumn="1" w:lastColumn="0" w:noHBand="0" w:noVBand="1"/>
      </w:tblPr>
      <w:tblGrid>
        <w:gridCol w:w="3082"/>
        <w:gridCol w:w="3083"/>
        <w:gridCol w:w="3468"/>
      </w:tblGrid>
      <w:tr w:rsidR="0013402F" w14:paraId="4D3E3602"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E02E97A" w14:textId="77777777" w:rsidR="0013402F" w:rsidRDefault="005F4879">
            <w:r>
              <w:t>Jeziki/</w:t>
            </w:r>
            <w:proofErr w:type="spellStart"/>
            <w:r>
              <w:t>Languages</w:t>
            </w:r>
            <w:proofErr w:type="spellEnd"/>
            <w:r>
              <w:t>:</w:t>
            </w:r>
          </w:p>
        </w:tc>
        <w:tc>
          <w:tcPr>
            <w:tcW w:w="1600" w:type="pct"/>
          </w:tcPr>
          <w:p w14:paraId="70C39D7F" w14:textId="77777777" w:rsidR="0013402F" w:rsidRDefault="005F4879">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1B7E0979"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3402F" w14:paraId="2140241D"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6AAB667" w14:textId="77777777" w:rsidR="0013402F" w:rsidRDefault="0013402F"/>
        </w:tc>
        <w:tc>
          <w:tcPr>
            <w:tcW w:w="1600" w:type="pct"/>
          </w:tcPr>
          <w:p w14:paraId="3E2478CA" w14:textId="77777777" w:rsidR="0013402F" w:rsidRDefault="005F4879">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183AC264"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34B61F56"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0F8861D6"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49DD05ED" w14:textId="77777777" w:rsidR="0013402F" w:rsidRDefault="005F4879">
            <w:r>
              <w:t>Pogoji za vključitev v delo oz. za opravljanje študijskih obveznosti:</w:t>
            </w:r>
          </w:p>
        </w:tc>
        <w:tc>
          <w:tcPr>
            <w:tcW w:w="2500" w:type="pct"/>
          </w:tcPr>
          <w:p w14:paraId="3F392D37" w14:textId="77777777" w:rsidR="0013402F" w:rsidRDefault="005F4879">
            <w:proofErr w:type="spellStart"/>
            <w:r>
              <w:t>Prerequisites</w:t>
            </w:r>
            <w:proofErr w:type="spellEnd"/>
            <w:r>
              <w:t>:</w:t>
            </w:r>
          </w:p>
        </w:tc>
      </w:tr>
      <w:tr w:rsidR="0013402F" w14:paraId="7D72D738" w14:textId="77777777">
        <w:tc>
          <w:tcPr>
            <w:tcW w:w="0" w:type="auto"/>
          </w:tcPr>
          <w:p w14:paraId="7E1E13D3" w14:textId="77777777" w:rsidR="0013402F" w:rsidRDefault="005F4879">
            <w:r>
              <w:t>Vpis v doktorski študij.</w:t>
            </w:r>
          </w:p>
        </w:tc>
        <w:tc>
          <w:tcPr>
            <w:tcW w:w="0" w:type="auto"/>
          </w:tcPr>
          <w:p w14:paraId="62EB719F" w14:textId="77777777" w:rsidR="0013402F" w:rsidRDefault="005F4879">
            <w:proofErr w:type="spellStart"/>
            <w:r>
              <w:t>Inscription</w:t>
            </w:r>
            <w:proofErr w:type="spellEnd"/>
            <w:r>
              <w:t xml:space="preserve"> to </w:t>
            </w:r>
            <w:proofErr w:type="spellStart"/>
            <w:r>
              <w:t>PhD</w:t>
            </w:r>
            <w:proofErr w:type="spellEnd"/>
            <w:r>
              <w:t xml:space="preserve"> programe.</w:t>
            </w:r>
          </w:p>
        </w:tc>
      </w:tr>
    </w:tbl>
    <w:p w14:paraId="39B78637"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2853FB62"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50A4C405" w14:textId="77777777" w:rsidR="0013402F" w:rsidRDefault="005F4879">
            <w:r>
              <w:t>Vsebina:</w:t>
            </w:r>
          </w:p>
        </w:tc>
        <w:tc>
          <w:tcPr>
            <w:tcW w:w="2500" w:type="pct"/>
          </w:tcPr>
          <w:p w14:paraId="5C00DE10" w14:textId="77777777" w:rsidR="0013402F" w:rsidRDefault="005F4879">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3402F" w14:paraId="6B902D1C" w14:textId="77777777">
        <w:tc>
          <w:tcPr>
            <w:tcW w:w="0" w:type="auto"/>
          </w:tcPr>
          <w:p w14:paraId="38DFA3D6" w14:textId="77777777" w:rsidR="0013402F" w:rsidRDefault="005F4879">
            <w:r>
              <w:t>Minerali kot nosilci esencialnih in toksičnih prvin</w:t>
            </w:r>
          </w:p>
          <w:p w14:paraId="769D1C49" w14:textId="77777777" w:rsidR="0013402F" w:rsidRDefault="005F4879">
            <w:r>
              <w:t>- Struktura in stabilnost mineralov in kamnin.</w:t>
            </w:r>
          </w:p>
          <w:p w14:paraId="04530AAB" w14:textId="77777777" w:rsidR="0013402F" w:rsidRDefault="005F4879">
            <w:r>
              <w:t>- Biološka razpoložljivost mineralov.</w:t>
            </w:r>
          </w:p>
          <w:p w14:paraId="00CCF633" w14:textId="77777777" w:rsidR="0013402F" w:rsidRDefault="005F4879">
            <w:r>
              <w:t xml:space="preserve">- Tvorba </w:t>
            </w:r>
            <w:proofErr w:type="spellStart"/>
            <w:r>
              <w:t>biomineralov</w:t>
            </w:r>
            <w:proofErr w:type="spellEnd"/>
            <w:r>
              <w:t>.</w:t>
            </w:r>
          </w:p>
          <w:p w14:paraId="520DBF38" w14:textId="77777777" w:rsidR="0013402F" w:rsidRDefault="005F4879">
            <w:r>
              <w:t>- Naravni : antropogeni viri kemijskih prvin.</w:t>
            </w:r>
          </w:p>
          <w:p w14:paraId="746DA620" w14:textId="77777777" w:rsidR="0013402F" w:rsidRDefault="005F4879">
            <w:r>
              <w:t>- Načini vnosa prvin v žive organizme.</w:t>
            </w:r>
          </w:p>
          <w:p w14:paraId="2D8B1CAD" w14:textId="77777777" w:rsidR="0013402F" w:rsidRDefault="005F4879">
            <w:r>
              <w:t>- Pomanjkanje in toksičnost prvin.</w:t>
            </w:r>
          </w:p>
          <w:p w14:paraId="4CD7E6D9" w14:textId="77777777" w:rsidR="0013402F" w:rsidRDefault="005F4879">
            <w:r>
              <w:t xml:space="preserve">- Aktualni primeri obolevnosti zaradi </w:t>
            </w:r>
            <w:proofErr w:type="spellStart"/>
            <w:r>
              <w:t>geogenih</w:t>
            </w:r>
            <w:proofErr w:type="spellEnd"/>
            <w:r>
              <w:t xml:space="preserve"> dejavnikov.</w:t>
            </w:r>
          </w:p>
        </w:tc>
        <w:tc>
          <w:tcPr>
            <w:tcW w:w="0" w:type="auto"/>
          </w:tcPr>
          <w:p w14:paraId="11BFF00C" w14:textId="77777777" w:rsidR="0013402F" w:rsidRDefault="005F4879">
            <w:proofErr w:type="spellStart"/>
            <w:r>
              <w:t>Minerals</w:t>
            </w:r>
            <w:proofErr w:type="spellEnd"/>
            <w:r>
              <w:t xml:space="preserve"> as </w:t>
            </w:r>
            <w:proofErr w:type="spellStart"/>
            <w:r>
              <w:t>carriers</w:t>
            </w:r>
            <w:proofErr w:type="spellEnd"/>
            <w:r>
              <w:t xml:space="preserve"> </w:t>
            </w:r>
            <w:proofErr w:type="spellStart"/>
            <w:r>
              <w:t>of</w:t>
            </w:r>
            <w:proofErr w:type="spellEnd"/>
            <w:r>
              <w:t xml:space="preserve"> </w:t>
            </w:r>
            <w:proofErr w:type="spellStart"/>
            <w:r>
              <w:t>essential</w:t>
            </w:r>
            <w:proofErr w:type="spellEnd"/>
            <w:r>
              <w:t xml:space="preserve"> </w:t>
            </w:r>
            <w:proofErr w:type="spellStart"/>
            <w:r>
              <w:t>and</w:t>
            </w:r>
            <w:proofErr w:type="spellEnd"/>
            <w:r>
              <w:t xml:space="preserve"> </w:t>
            </w:r>
            <w:proofErr w:type="spellStart"/>
            <w:r>
              <w:t>toxic</w:t>
            </w:r>
            <w:proofErr w:type="spellEnd"/>
            <w:r>
              <w:t xml:space="preserve"> </w:t>
            </w:r>
            <w:proofErr w:type="spellStart"/>
            <w:r>
              <w:t>elements</w:t>
            </w:r>
            <w:proofErr w:type="spellEnd"/>
          </w:p>
          <w:p w14:paraId="0B68AE57" w14:textId="77777777" w:rsidR="0013402F" w:rsidRDefault="005F4879">
            <w:r>
              <w:t xml:space="preserve">- </w:t>
            </w:r>
            <w:proofErr w:type="spellStart"/>
            <w:r>
              <w:t>Structure</w:t>
            </w:r>
            <w:proofErr w:type="spellEnd"/>
            <w:r>
              <w:t xml:space="preserve"> </w:t>
            </w:r>
            <w:proofErr w:type="spellStart"/>
            <w:r>
              <w:t>and</w:t>
            </w:r>
            <w:proofErr w:type="spellEnd"/>
            <w:r>
              <w:t xml:space="preserve"> </w:t>
            </w:r>
            <w:proofErr w:type="spellStart"/>
            <w:r>
              <w:t>stability</w:t>
            </w:r>
            <w:proofErr w:type="spellEnd"/>
            <w:r>
              <w:t xml:space="preserve"> </w:t>
            </w:r>
            <w:proofErr w:type="spellStart"/>
            <w:r>
              <w:t>of</w:t>
            </w:r>
            <w:proofErr w:type="spellEnd"/>
            <w:r>
              <w:t xml:space="preserve"> </w:t>
            </w:r>
            <w:proofErr w:type="spellStart"/>
            <w:r>
              <w:t>minerals</w:t>
            </w:r>
            <w:proofErr w:type="spellEnd"/>
            <w:r>
              <w:t xml:space="preserve"> </w:t>
            </w:r>
            <w:proofErr w:type="spellStart"/>
            <w:r>
              <w:t>and</w:t>
            </w:r>
            <w:proofErr w:type="spellEnd"/>
            <w:r>
              <w:t xml:space="preserve"> </w:t>
            </w:r>
            <w:proofErr w:type="spellStart"/>
            <w:r>
              <w:t>rocks</w:t>
            </w:r>
            <w:proofErr w:type="spellEnd"/>
            <w:r>
              <w:t>.</w:t>
            </w:r>
          </w:p>
          <w:p w14:paraId="49F4F900" w14:textId="77777777" w:rsidR="0013402F" w:rsidRDefault="005F4879">
            <w:r>
              <w:t xml:space="preserve">- </w:t>
            </w:r>
            <w:proofErr w:type="spellStart"/>
            <w:r>
              <w:t>The</w:t>
            </w:r>
            <w:proofErr w:type="spellEnd"/>
            <w:r>
              <w:t xml:space="preserve"> </w:t>
            </w:r>
            <w:proofErr w:type="spellStart"/>
            <w:r>
              <w:t>bioavailability</w:t>
            </w:r>
            <w:proofErr w:type="spellEnd"/>
            <w:r>
              <w:t xml:space="preserve"> </w:t>
            </w:r>
            <w:proofErr w:type="spellStart"/>
            <w:r>
              <w:t>of</w:t>
            </w:r>
            <w:proofErr w:type="spellEnd"/>
            <w:r>
              <w:t xml:space="preserve"> </w:t>
            </w:r>
            <w:proofErr w:type="spellStart"/>
            <w:r>
              <w:t>minerals</w:t>
            </w:r>
            <w:proofErr w:type="spellEnd"/>
            <w:r>
              <w:t>.</w:t>
            </w:r>
          </w:p>
          <w:p w14:paraId="56015415" w14:textId="77777777" w:rsidR="0013402F" w:rsidRDefault="005F4879">
            <w:r>
              <w:t xml:space="preserve">- </w:t>
            </w:r>
            <w:proofErr w:type="spellStart"/>
            <w:r>
              <w:t>Formation</w:t>
            </w:r>
            <w:proofErr w:type="spellEnd"/>
            <w:r>
              <w:t xml:space="preserve"> </w:t>
            </w:r>
            <w:proofErr w:type="spellStart"/>
            <w:r>
              <w:t>bio-minerals</w:t>
            </w:r>
            <w:proofErr w:type="spellEnd"/>
            <w:r>
              <w:t>.</w:t>
            </w:r>
          </w:p>
          <w:p w14:paraId="0C0396BA" w14:textId="77777777" w:rsidR="0013402F" w:rsidRDefault="005F4879">
            <w:r>
              <w:t xml:space="preserve">- </w:t>
            </w:r>
            <w:proofErr w:type="spellStart"/>
            <w:r>
              <w:t>Natural</w:t>
            </w:r>
            <w:proofErr w:type="spellEnd"/>
            <w:r>
              <w:t xml:space="preserve">: </w:t>
            </w:r>
            <w:proofErr w:type="spellStart"/>
            <w:r>
              <w:t>anthropogenic</w:t>
            </w:r>
            <w:proofErr w:type="spellEnd"/>
            <w:r>
              <w:t xml:space="preserve"> </w:t>
            </w:r>
            <w:proofErr w:type="spellStart"/>
            <w:r>
              <w:t>sources</w:t>
            </w:r>
            <w:proofErr w:type="spellEnd"/>
            <w:r>
              <w:t xml:space="preserve"> </w:t>
            </w:r>
            <w:proofErr w:type="spellStart"/>
            <w:r>
              <w:t>of</w:t>
            </w:r>
            <w:proofErr w:type="spellEnd"/>
            <w:r>
              <w:t xml:space="preserve"> </w:t>
            </w:r>
            <w:proofErr w:type="spellStart"/>
            <w:r>
              <w:t>chemical</w:t>
            </w:r>
            <w:proofErr w:type="spellEnd"/>
            <w:r>
              <w:t xml:space="preserve"> </w:t>
            </w:r>
            <w:proofErr w:type="spellStart"/>
            <w:r>
              <w:t>elements</w:t>
            </w:r>
            <w:proofErr w:type="spellEnd"/>
            <w:r>
              <w:t>.</w:t>
            </w:r>
          </w:p>
          <w:p w14:paraId="00BA2308" w14:textId="77777777" w:rsidR="0013402F" w:rsidRDefault="005F4879">
            <w:r>
              <w:t xml:space="preserve">- </w:t>
            </w:r>
            <w:proofErr w:type="spellStart"/>
            <w:r>
              <w:t>Ways</w:t>
            </w:r>
            <w:proofErr w:type="spellEnd"/>
            <w:r>
              <w:t xml:space="preserve"> </w:t>
            </w:r>
            <w:proofErr w:type="spellStart"/>
            <w:r>
              <w:t>of</w:t>
            </w:r>
            <w:proofErr w:type="spellEnd"/>
            <w:r>
              <w:t xml:space="preserve"> </w:t>
            </w:r>
            <w:proofErr w:type="spellStart"/>
            <w:r>
              <w:t>elements</w:t>
            </w:r>
            <w:proofErr w:type="spellEnd"/>
            <w:r>
              <w:t xml:space="preserve"> </w:t>
            </w:r>
            <w:proofErr w:type="spellStart"/>
            <w:r>
              <w:t>input</w:t>
            </w:r>
            <w:proofErr w:type="spellEnd"/>
            <w:r>
              <w:t xml:space="preserve"> s in </w:t>
            </w:r>
            <w:proofErr w:type="spellStart"/>
            <w:r>
              <w:t>living</w:t>
            </w:r>
            <w:proofErr w:type="spellEnd"/>
            <w:r>
              <w:t xml:space="preserve"> </w:t>
            </w:r>
            <w:proofErr w:type="spellStart"/>
            <w:r>
              <w:t>organisms</w:t>
            </w:r>
            <w:proofErr w:type="spellEnd"/>
            <w:r>
              <w:t>.</w:t>
            </w:r>
          </w:p>
          <w:p w14:paraId="7FDEABFD" w14:textId="77777777" w:rsidR="0013402F" w:rsidRDefault="005F4879">
            <w:r>
              <w:t xml:space="preserve">- </w:t>
            </w:r>
            <w:proofErr w:type="spellStart"/>
            <w:r>
              <w:t>Lack</w:t>
            </w:r>
            <w:proofErr w:type="spellEnd"/>
            <w:r>
              <w:t xml:space="preserve"> </w:t>
            </w:r>
            <w:proofErr w:type="spellStart"/>
            <w:r>
              <w:t>and</w:t>
            </w:r>
            <w:proofErr w:type="spellEnd"/>
            <w:r>
              <w:t xml:space="preserve"> </w:t>
            </w:r>
            <w:proofErr w:type="spellStart"/>
            <w:r>
              <w:t>toxicity</w:t>
            </w:r>
            <w:proofErr w:type="spellEnd"/>
            <w:r>
              <w:t xml:space="preserve"> </w:t>
            </w:r>
            <w:proofErr w:type="spellStart"/>
            <w:r>
              <w:t>of</w:t>
            </w:r>
            <w:proofErr w:type="spellEnd"/>
            <w:r>
              <w:t xml:space="preserve"> </w:t>
            </w:r>
            <w:proofErr w:type="spellStart"/>
            <w:r>
              <w:t>elements</w:t>
            </w:r>
            <w:proofErr w:type="spellEnd"/>
            <w:r>
              <w:t>.</w:t>
            </w:r>
          </w:p>
          <w:p w14:paraId="1C79110F" w14:textId="77777777" w:rsidR="0013402F" w:rsidRDefault="005F4879">
            <w:r>
              <w:t xml:space="preserve">- </w:t>
            </w:r>
            <w:proofErr w:type="spellStart"/>
            <w:r>
              <w:t>Current</w:t>
            </w:r>
            <w:proofErr w:type="spellEnd"/>
            <w:r>
              <w:t xml:space="preserve"> </w:t>
            </w:r>
            <w:proofErr w:type="spellStart"/>
            <w:r>
              <w:t>examples</w:t>
            </w:r>
            <w:proofErr w:type="spellEnd"/>
            <w:r>
              <w:t xml:space="preserve"> </w:t>
            </w:r>
            <w:proofErr w:type="spellStart"/>
            <w:r>
              <w:t>of</w:t>
            </w:r>
            <w:proofErr w:type="spellEnd"/>
            <w:r>
              <w:t xml:space="preserve"> </w:t>
            </w:r>
            <w:proofErr w:type="spellStart"/>
            <w:r>
              <w:t>illness</w:t>
            </w:r>
            <w:proofErr w:type="spellEnd"/>
            <w:r>
              <w:t xml:space="preserve"> </w:t>
            </w:r>
            <w:proofErr w:type="spellStart"/>
            <w:r>
              <w:t>due</w:t>
            </w:r>
            <w:proofErr w:type="spellEnd"/>
            <w:r>
              <w:t xml:space="preserve"> to </w:t>
            </w:r>
            <w:proofErr w:type="spellStart"/>
            <w:r>
              <w:t>geogene</w:t>
            </w:r>
            <w:proofErr w:type="spellEnd"/>
            <w:r>
              <w:t xml:space="preserve"> </w:t>
            </w:r>
            <w:proofErr w:type="spellStart"/>
            <w:r>
              <w:t>factors</w:t>
            </w:r>
            <w:proofErr w:type="spellEnd"/>
            <w:r>
              <w:t>.</w:t>
            </w:r>
          </w:p>
        </w:tc>
      </w:tr>
    </w:tbl>
    <w:p w14:paraId="151F8203" w14:textId="77777777" w:rsidR="0013402F" w:rsidRDefault="0013402F"/>
    <w:tbl>
      <w:tblPr>
        <w:tblStyle w:val="DefaultTable"/>
        <w:tblW w:w="5000" w:type="pct"/>
        <w:tblLook w:val="04A0" w:firstRow="1" w:lastRow="0" w:firstColumn="1" w:lastColumn="0" w:noHBand="0" w:noVBand="1"/>
      </w:tblPr>
      <w:tblGrid>
        <w:gridCol w:w="9638"/>
      </w:tblGrid>
      <w:tr w:rsidR="0013402F" w14:paraId="39C2E6A8"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74CB63DC" w14:textId="77777777" w:rsidR="0013402F" w:rsidRDefault="005F4879">
            <w:r>
              <w:t>Temeljna literatura in viri/</w:t>
            </w:r>
            <w:proofErr w:type="spellStart"/>
            <w:r>
              <w:t>Readings</w:t>
            </w:r>
            <w:proofErr w:type="spellEnd"/>
            <w:r>
              <w:t>:</w:t>
            </w:r>
          </w:p>
        </w:tc>
      </w:tr>
      <w:tr w:rsidR="0013402F" w14:paraId="3E4FDBD0" w14:textId="77777777">
        <w:tc>
          <w:tcPr>
            <w:tcW w:w="0" w:type="auto"/>
          </w:tcPr>
          <w:p w14:paraId="05179F10" w14:textId="77777777" w:rsidR="0013402F" w:rsidRDefault="005F4879">
            <w:r>
              <w:t>Izbrana poglavja iz knjig/</w:t>
            </w:r>
            <w:proofErr w:type="spellStart"/>
            <w:r>
              <w:t>Selected</w:t>
            </w:r>
            <w:proofErr w:type="spellEnd"/>
            <w:r>
              <w:t xml:space="preserve"> </w:t>
            </w:r>
            <w:proofErr w:type="spellStart"/>
            <w:r>
              <w:t>chapters</w:t>
            </w:r>
            <w:proofErr w:type="spellEnd"/>
            <w:r>
              <w:t xml:space="preserve"> </w:t>
            </w:r>
            <w:proofErr w:type="spellStart"/>
            <w:r>
              <w:t>from</w:t>
            </w:r>
            <w:proofErr w:type="spellEnd"/>
            <w:r>
              <w:t xml:space="preserve"> </w:t>
            </w:r>
            <w:proofErr w:type="spellStart"/>
            <w:r>
              <w:t>books</w:t>
            </w:r>
            <w:proofErr w:type="spellEnd"/>
            <w:r>
              <w:t>:</w:t>
            </w:r>
          </w:p>
          <w:p w14:paraId="763DEF18" w14:textId="77777777" w:rsidR="0013402F" w:rsidRDefault="005F4879">
            <w:r>
              <w:t>-</w:t>
            </w:r>
            <w:r>
              <w:rPr>
                <w:b/>
              </w:rPr>
              <w:t xml:space="preserve"> </w:t>
            </w:r>
            <w:proofErr w:type="spellStart"/>
            <w:r>
              <w:t>Sahai</w:t>
            </w:r>
            <w:proofErr w:type="spellEnd"/>
            <w:r>
              <w:t xml:space="preserve">, N., </w:t>
            </w:r>
            <w:proofErr w:type="spellStart"/>
            <w:r>
              <w:t>Schoonen</w:t>
            </w:r>
            <w:proofErr w:type="spellEnd"/>
            <w:r>
              <w:t xml:space="preserve">, M.A.A, 2006: </w:t>
            </w:r>
            <w:proofErr w:type="spellStart"/>
            <w:r>
              <w:t>Medical</w:t>
            </w:r>
            <w:proofErr w:type="spellEnd"/>
            <w:r>
              <w:t xml:space="preserve"> </w:t>
            </w:r>
            <w:proofErr w:type="spellStart"/>
            <w:r>
              <w:t>mineralogy</w:t>
            </w:r>
            <w:proofErr w:type="spellEnd"/>
            <w:r>
              <w:t xml:space="preserve"> </w:t>
            </w:r>
            <w:proofErr w:type="spellStart"/>
            <w:r>
              <w:t>and</w:t>
            </w:r>
            <w:proofErr w:type="spellEnd"/>
            <w:r>
              <w:t xml:space="preserve"> </w:t>
            </w:r>
            <w:proofErr w:type="spellStart"/>
            <w:r>
              <w:t>geochemistry</w:t>
            </w:r>
            <w:proofErr w:type="spellEnd"/>
            <w:r>
              <w:t xml:space="preserve">. MSA, Virginia, 332 </w:t>
            </w:r>
            <w:proofErr w:type="spellStart"/>
            <w:r>
              <w:t>p.p</w:t>
            </w:r>
            <w:proofErr w:type="spellEnd"/>
            <w:r>
              <w:t>.</w:t>
            </w:r>
          </w:p>
          <w:p w14:paraId="410A5418" w14:textId="77777777" w:rsidR="0013402F" w:rsidRDefault="005F4879">
            <w:r>
              <w:t xml:space="preserve">- </w:t>
            </w:r>
            <w:proofErr w:type="spellStart"/>
            <w:r>
              <w:t>Selinus</w:t>
            </w:r>
            <w:proofErr w:type="spellEnd"/>
            <w:r>
              <w:t>, O. (</w:t>
            </w:r>
            <w:proofErr w:type="spellStart"/>
            <w:r>
              <w:t>ed</w:t>
            </w:r>
            <w:proofErr w:type="spellEnd"/>
            <w:r>
              <w:t xml:space="preserve">.),2000: Essentials </w:t>
            </w:r>
            <w:proofErr w:type="spellStart"/>
            <w:r>
              <w:t>of</w:t>
            </w:r>
            <w:proofErr w:type="spellEnd"/>
            <w:r>
              <w:t xml:space="preserve"> </w:t>
            </w:r>
            <w:proofErr w:type="spellStart"/>
            <w:r>
              <w:t>medical</w:t>
            </w:r>
            <w:proofErr w:type="spellEnd"/>
            <w:r>
              <w:t xml:space="preserve"> </w:t>
            </w:r>
            <w:proofErr w:type="spellStart"/>
            <w:r>
              <w:t>geology</w:t>
            </w:r>
            <w:proofErr w:type="spellEnd"/>
            <w:r>
              <w:t xml:space="preserve">. </w:t>
            </w:r>
            <w:proofErr w:type="spellStart"/>
            <w:r>
              <w:t>Elsevier</w:t>
            </w:r>
            <w:proofErr w:type="spellEnd"/>
            <w:r>
              <w:t xml:space="preserve">, 545 </w:t>
            </w:r>
            <w:proofErr w:type="spellStart"/>
            <w:r>
              <w:t>p.p</w:t>
            </w:r>
            <w:proofErr w:type="spellEnd"/>
            <w:r>
              <w:t>.</w:t>
            </w:r>
            <w:r>
              <w:rPr>
                <w:b/>
              </w:rPr>
              <w:t xml:space="preserve"> </w:t>
            </w:r>
          </w:p>
          <w:p w14:paraId="4448F79B" w14:textId="77777777" w:rsidR="0013402F" w:rsidRDefault="005F4879">
            <w:r>
              <w:t>- Revijalni članki s področja/</w:t>
            </w:r>
            <w:proofErr w:type="spellStart"/>
            <w:r>
              <w:t>Journal</w:t>
            </w:r>
            <w:proofErr w:type="spellEnd"/>
            <w:r>
              <w:t xml:space="preserve"> </w:t>
            </w:r>
            <w:proofErr w:type="spellStart"/>
            <w:r>
              <w:t>papers</w:t>
            </w:r>
            <w:proofErr w:type="spellEnd"/>
            <w:r>
              <w:t xml:space="preserve"> </w:t>
            </w:r>
            <w:proofErr w:type="spellStart"/>
            <w:r>
              <w:t>from</w:t>
            </w:r>
            <w:proofErr w:type="spellEnd"/>
            <w:r>
              <w:t xml:space="preserve"> </w:t>
            </w:r>
            <w:proofErr w:type="spellStart"/>
            <w:r>
              <w:t>the</w:t>
            </w:r>
            <w:proofErr w:type="spellEnd"/>
            <w:r>
              <w:t xml:space="preserve"> </w:t>
            </w:r>
            <w:proofErr w:type="spellStart"/>
            <w:r>
              <w:t>topics</w:t>
            </w:r>
            <w:proofErr w:type="spellEnd"/>
            <w:r>
              <w:t>.</w:t>
            </w:r>
          </w:p>
        </w:tc>
      </w:tr>
    </w:tbl>
    <w:p w14:paraId="18B080A0"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03C2E416"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4643273B" w14:textId="77777777" w:rsidR="0013402F" w:rsidRDefault="005F4879">
            <w:r>
              <w:t>Cilji in kompetence:</w:t>
            </w:r>
          </w:p>
        </w:tc>
        <w:tc>
          <w:tcPr>
            <w:tcW w:w="2500" w:type="pct"/>
          </w:tcPr>
          <w:p w14:paraId="1944E99D" w14:textId="77777777" w:rsidR="0013402F" w:rsidRDefault="005F4879">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3402F" w14:paraId="4DC20D87" w14:textId="77777777">
        <w:tc>
          <w:tcPr>
            <w:tcW w:w="0" w:type="auto"/>
          </w:tcPr>
          <w:p w14:paraId="66B4CE5F" w14:textId="77777777" w:rsidR="0013402F" w:rsidRDefault="005F4879">
            <w:r>
              <w:t>Študent se seznani z geološkimi materiali (minerali, kamnine), ki gradijo ali preko hrane, vode in zraka vstopajo v človeško telo in so nosilci različnih kemijskih prvin. Seznanijo se z njihovo strukturo, sestavo, razpadom, načinom vstopanja v tla, vodo in zrak ter njihovim obnašanjem v transportnih medijih.</w:t>
            </w:r>
          </w:p>
        </w:tc>
        <w:tc>
          <w:tcPr>
            <w:tcW w:w="0" w:type="auto"/>
          </w:tcPr>
          <w:p w14:paraId="415DFD0F" w14:textId="77777777" w:rsidR="0013402F" w:rsidRDefault="005F4879">
            <w:proofErr w:type="spellStart"/>
            <w:r>
              <w:t>Students</w:t>
            </w:r>
            <w:proofErr w:type="spellEnd"/>
            <w:r>
              <w:t xml:space="preserve"> </w:t>
            </w:r>
            <w:proofErr w:type="spellStart"/>
            <w:r>
              <w:t>learn</w:t>
            </w:r>
            <w:proofErr w:type="spellEnd"/>
            <w:r>
              <w:t xml:space="preserve"> </w:t>
            </w:r>
            <w:proofErr w:type="spellStart"/>
            <w:r>
              <w:t>about</w:t>
            </w:r>
            <w:proofErr w:type="spellEnd"/>
            <w:r>
              <w:t xml:space="preserve"> </w:t>
            </w:r>
            <w:proofErr w:type="spellStart"/>
            <w:r>
              <w:t>geological</w:t>
            </w:r>
            <w:proofErr w:type="spellEnd"/>
            <w:r>
              <w:t xml:space="preserve"> </w:t>
            </w:r>
            <w:proofErr w:type="spellStart"/>
            <w:r>
              <w:t>materials</w:t>
            </w:r>
            <w:proofErr w:type="spellEnd"/>
            <w:r>
              <w:t xml:space="preserve"> (</w:t>
            </w:r>
            <w:proofErr w:type="spellStart"/>
            <w:r>
              <w:t>minerals</w:t>
            </w:r>
            <w:proofErr w:type="spellEnd"/>
            <w:r>
              <w:t xml:space="preserve">, </w:t>
            </w:r>
            <w:proofErr w:type="spellStart"/>
            <w:r>
              <w:t>rocks</w:t>
            </w:r>
            <w:proofErr w:type="spellEnd"/>
            <w:r>
              <w:t xml:space="preserve">) </w:t>
            </w:r>
            <w:proofErr w:type="spellStart"/>
            <w:r>
              <w:t>that</w:t>
            </w:r>
            <w:proofErr w:type="spellEnd"/>
            <w:r>
              <w:t xml:space="preserve"> </w:t>
            </w:r>
            <w:proofErr w:type="spellStart"/>
            <w:r>
              <w:t>build</w:t>
            </w:r>
            <w:proofErr w:type="spellEnd"/>
            <w:r>
              <w:t xml:space="preserve"> </w:t>
            </w:r>
            <w:proofErr w:type="spellStart"/>
            <w:r>
              <w:t>or</w:t>
            </w:r>
            <w:proofErr w:type="spellEnd"/>
            <w:r>
              <w:t xml:space="preserve"> </w:t>
            </w:r>
            <w:proofErr w:type="spellStart"/>
            <w:r>
              <w:t>through</w:t>
            </w:r>
            <w:proofErr w:type="spellEnd"/>
            <w:r>
              <w:t xml:space="preserve"> </w:t>
            </w:r>
            <w:proofErr w:type="spellStart"/>
            <w:r>
              <w:t>food</w:t>
            </w:r>
            <w:proofErr w:type="spellEnd"/>
            <w:r>
              <w:t xml:space="preserve">, </w:t>
            </w:r>
            <w:proofErr w:type="spellStart"/>
            <w:r>
              <w:t>water</w:t>
            </w:r>
            <w:proofErr w:type="spellEnd"/>
            <w:r>
              <w:t xml:space="preserve"> </w:t>
            </w:r>
            <w:proofErr w:type="spellStart"/>
            <w:r>
              <w:t>and</w:t>
            </w:r>
            <w:proofErr w:type="spellEnd"/>
            <w:r>
              <w:t xml:space="preserve"> </w:t>
            </w:r>
            <w:proofErr w:type="spellStart"/>
            <w:r>
              <w:t>air</w:t>
            </w:r>
            <w:proofErr w:type="spellEnd"/>
            <w:r>
              <w:t xml:space="preserve"> enter </w:t>
            </w:r>
            <w:proofErr w:type="spellStart"/>
            <w:r>
              <w:t>the</w:t>
            </w:r>
            <w:proofErr w:type="spellEnd"/>
            <w:r>
              <w:t xml:space="preserve"> human </w:t>
            </w:r>
            <w:proofErr w:type="spellStart"/>
            <w:r>
              <w:t>body</w:t>
            </w:r>
            <w:proofErr w:type="spellEnd"/>
            <w:r>
              <w:t xml:space="preserve"> </w:t>
            </w:r>
            <w:proofErr w:type="spellStart"/>
            <w:r>
              <w:t>and</w:t>
            </w:r>
            <w:proofErr w:type="spellEnd"/>
            <w:r>
              <w:t xml:space="preserve"> are </w:t>
            </w:r>
            <w:proofErr w:type="spellStart"/>
            <w:r>
              <w:t>carriers</w:t>
            </w:r>
            <w:proofErr w:type="spellEnd"/>
            <w:r>
              <w:t xml:space="preserve"> </w:t>
            </w:r>
            <w:proofErr w:type="spellStart"/>
            <w:r>
              <w:t>of</w:t>
            </w:r>
            <w:proofErr w:type="spellEnd"/>
            <w:r>
              <w:t xml:space="preserve"> </w:t>
            </w:r>
            <w:proofErr w:type="spellStart"/>
            <w:r>
              <w:t>different</w:t>
            </w:r>
            <w:proofErr w:type="spellEnd"/>
            <w:r>
              <w:t xml:space="preserve"> </w:t>
            </w:r>
            <w:proofErr w:type="spellStart"/>
            <w:r>
              <w:t>chemical</w:t>
            </w:r>
            <w:proofErr w:type="spellEnd"/>
            <w:r>
              <w:t xml:space="preserve"> </w:t>
            </w:r>
            <w:proofErr w:type="spellStart"/>
            <w:r>
              <w:t>elements</w:t>
            </w:r>
            <w:proofErr w:type="spellEnd"/>
            <w:r>
              <w:t xml:space="preserve">. </w:t>
            </w:r>
            <w:proofErr w:type="spellStart"/>
            <w:r>
              <w:t>They</w:t>
            </w:r>
            <w:proofErr w:type="spellEnd"/>
            <w:r>
              <w:t xml:space="preserve"> </w:t>
            </w:r>
            <w:proofErr w:type="spellStart"/>
            <w:r>
              <w:t>learn</w:t>
            </w:r>
            <w:proofErr w:type="spellEnd"/>
            <w:r>
              <w:t xml:space="preserve"> </w:t>
            </w:r>
            <w:proofErr w:type="spellStart"/>
            <w:r>
              <w:t>about</w:t>
            </w:r>
            <w:proofErr w:type="spellEnd"/>
            <w:r>
              <w:t xml:space="preserve"> </w:t>
            </w:r>
            <w:proofErr w:type="spellStart"/>
            <w:r>
              <w:t>their</w:t>
            </w:r>
            <w:proofErr w:type="spellEnd"/>
            <w:r>
              <w:t xml:space="preserve"> </w:t>
            </w:r>
            <w:proofErr w:type="spellStart"/>
            <w:r>
              <w:t>structure</w:t>
            </w:r>
            <w:proofErr w:type="spellEnd"/>
            <w:r>
              <w:t xml:space="preserve">, </w:t>
            </w:r>
            <w:proofErr w:type="spellStart"/>
            <w:r>
              <w:t>composition</w:t>
            </w:r>
            <w:proofErr w:type="spellEnd"/>
            <w:r>
              <w:t xml:space="preserve">, </w:t>
            </w:r>
            <w:proofErr w:type="spellStart"/>
            <w:r>
              <w:t>dissolution</w:t>
            </w:r>
            <w:proofErr w:type="spellEnd"/>
            <w:r>
              <w:t xml:space="preserve">, </w:t>
            </w:r>
            <w:proofErr w:type="spellStart"/>
            <w:r>
              <w:t>ways</w:t>
            </w:r>
            <w:proofErr w:type="spellEnd"/>
            <w:r>
              <w:t xml:space="preserve"> </w:t>
            </w:r>
            <w:proofErr w:type="spellStart"/>
            <w:r>
              <w:t>of</w:t>
            </w:r>
            <w:proofErr w:type="spellEnd"/>
            <w:r>
              <w:t xml:space="preserve"> </w:t>
            </w:r>
            <w:proofErr w:type="spellStart"/>
            <w:r>
              <w:t>entering</w:t>
            </w:r>
            <w:proofErr w:type="spellEnd"/>
            <w:r>
              <w:t xml:space="preserve"> </w:t>
            </w:r>
            <w:proofErr w:type="spellStart"/>
            <w:r>
              <w:t>the</w:t>
            </w:r>
            <w:proofErr w:type="spellEnd"/>
            <w:r>
              <w:t xml:space="preserve"> </w:t>
            </w:r>
            <w:proofErr w:type="spellStart"/>
            <w:r>
              <w:t>ground</w:t>
            </w:r>
            <w:proofErr w:type="spellEnd"/>
            <w:r>
              <w:t xml:space="preserve">, </w:t>
            </w:r>
            <w:proofErr w:type="spellStart"/>
            <w:r>
              <w:t>water</w:t>
            </w:r>
            <w:proofErr w:type="spellEnd"/>
            <w:r>
              <w:t xml:space="preserve"> </w:t>
            </w:r>
            <w:proofErr w:type="spellStart"/>
            <w:r>
              <w:t>and</w:t>
            </w:r>
            <w:proofErr w:type="spellEnd"/>
            <w:r>
              <w:t xml:space="preserve"> </w:t>
            </w:r>
            <w:proofErr w:type="spellStart"/>
            <w:r>
              <w:t>air</w:t>
            </w:r>
            <w:proofErr w:type="spellEnd"/>
            <w:r>
              <w:t xml:space="preserve"> as </w:t>
            </w:r>
            <w:proofErr w:type="spellStart"/>
            <w:r>
              <w:t>well</w:t>
            </w:r>
            <w:proofErr w:type="spellEnd"/>
            <w:r>
              <w:t xml:space="preserve"> as </w:t>
            </w:r>
            <w:proofErr w:type="spellStart"/>
            <w:r>
              <w:t>their</w:t>
            </w:r>
            <w:proofErr w:type="spellEnd"/>
            <w:r>
              <w:t xml:space="preserve"> </w:t>
            </w:r>
            <w:proofErr w:type="spellStart"/>
            <w:r>
              <w:t>behavior</w:t>
            </w:r>
            <w:proofErr w:type="spellEnd"/>
            <w:r>
              <w:t xml:space="preserve"> in </w:t>
            </w:r>
            <w:proofErr w:type="spellStart"/>
            <w:r>
              <w:t>the</w:t>
            </w:r>
            <w:proofErr w:type="spellEnd"/>
            <w:r>
              <w:t xml:space="preserve"> transport </w:t>
            </w:r>
            <w:proofErr w:type="spellStart"/>
            <w:r>
              <w:t>media</w:t>
            </w:r>
            <w:proofErr w:type="spellEnd"/>
            <w:r>
              <w:t>.</w:t>
            </w:r>
          </w:p>
        </w:tc>
      </w:tr>
    </w:tbl>
    <w:p w14:paraId="288DCF28"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6B222475"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63510693" w14:textId="77777777" w:rsidR="0013402F" w:rsidRDefault="005F4879">
            <w:r>
              <w:t>Predvideni študijski rezultati:</w:t>
            </w:r>
          </w:p>
        </w:tc>
        <w:tc>
          <w:tcPr>
            <w:tcW w:w="2500" w:type="pct"/>
          </w:tcPr>
          <w:p w14:paraId="36761576" w14:textId="77777777" w:rsidR="0013402F" w:rsidRDefault="005F4879">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3402F" w14:paraId="24AD321F" w14:textId="77777777">
        <w:tc>
          <w:tcPr>
            <w:tcW w:w="0" w:type="auto"/>
          </w:tcPr>
          <w:p w14:paraId="17DD9F7B" w14:textId="77777777" w:rsidR="0013402F" w:rsidRDefault="005F4879">
            <w:r>
              <w:t>Znanje in razumevanje:</w:t>
            </w:r>
          </w:p>
          <w:p w14:paraId="2C3BF8A4" w14:textId="77777777" w:rsidR="0013402F" w:rsidRDefault="005F4879">
            <w:r>
              <w:t>Razume vpliv geoloških dejavnikov življenjskega okolja na živa bitja in je sposoben sprejemanja varovalnih ukrepov.</w:t>
            </w:r>
          </w:p>
        </w:tc>
        <w:tc>
          <w:tcPr>
            <w:tcW w:w="0" w:type="auto"/>
          </w:tcPr>
          <w:p w14:paraId="13BE85F2" w14:textId="77777777" w:rsidR="0013402F" w:rsidRDefault="005F4879">
            <w:proofErr w:type="spellStart"/>
            <w:r>
              <w:t>Knowledge</w:t>
            </w:r>
            <w:proofErr w:type="spellEnd"/>
            <w:r>
              <w:t xml:space="preserve"> </w:t>
            </w:r>
            <w:proofErr w:type="spellStart"/>
            <w:r>
              <w:t>and</w:t>
            </w:r>
            <w:proofErr w:type="spellEnd"/>
            <w:r>
              <w:t xml:space="preserve"> </w:t>
            </w:r>
            <w:proofErr w:type="spellStart"/>
            <w:r>
              <w:t>understanding</w:t>
            </w:r>
            <w:proofErr w:type="spellEnd"/>
            <w:r>
              <w:t>:</w:t>
            </w:r>
          </w:p>
          <w:p w14:paraId="0F254AA4" w14:textId="77777777" w:rsidR="0013402F" w:rsidRDefault="005F4879">
            <w:proofErr w:type="spellStart"/>
            <w:r>
              <w:t>Understands</w:t>
            </w:r>
            <w:proofErr w:type="spellEnd"/>
            <w:r>
              <w:t xml:space="preserve"> </w:t>
            </w:r>
            <w:proofErr w:type="spellStart"/>
            <w:r>
              <w:t>the</w:t>
            </w:r>
            <w:proofErr w:type="spellEnd"/>
            <w:r>
              <w:t xml:space="preserve"> </w:t>
            </w:r>
            <w:proofErr w:type="spellStart"/>
            <w:r>
              <w:t>impact</w:t>
            </w:r>
            <w:proofErr w:type="spellEnd"/>
            <w:r>
              <w:t xml:space="preserve"> </w:t>
            </w:r>
            <w:proofErr w:type="spellStart"/>
            <w:r>
              <w:t>of</w:t>
            </w:r>
            <w:proofErr w:type="spellEnd"/>
            <w:r>
              <w:t xml:space="preserve"> </w:t>
            </w:r>
            <w:proofErr w:type="spellStart"/>
            <w:r>
              <w:t>geological</w:t>
            </w:r>
            <w:proofErr w:type="spellEnd"/>
            <w:r>
              <w:t xml:space="preserve"> </w:t>
            </w:r>
            <w:proofErr w:type="spellStart"/>
            <w:r>
              <w:t>factors</w:t>
            </w:r>
            <w:proofErr w:type="spellEnd"/>
            <w:r>
              <w:t xml:space="preserve"> </w:t>
            </w:r>
            <w:proofErr w:type="spellStart"/>
            <w:r>
              <w:t>of</w:t>
            </w:r>
            <w:proofErr w:type="spellEnd"/>
            <w:r>
              <w:t xml:space="preserve"> </w:t>
            </w:r>
            <w:proofErr w:type="spellStart"/>
            <w:r>
              <w:t>the</w:t>
            </w:r>
            <w:proofErr w:type="spellEnd"/>
            <w:r>
              <w:t xml:space="preserve"> </w:t>
            </w:r>
            <w:proofErr w:type="spellStart"/>
            <w:r>
              <w:t>environment</w:t>
            </w:r>
            <w:proofErr w:type="spellEnd"/>
            <w:r>
              <w:t xml:space="preserve"> on </w:t>
            </w:r>
            <w:proofErr w:type="spellStart"/>
            <w:r>
              <w:t>living</w:t>
            </w:r>
            <w:proofErr w:type="spellEnd"/>
            <w:r>
              <w:t xml:space="preserve"> </w:t>
            </w:r>
            <w:proofErr w:type="spellStart"/>
            <w:r>
              <w:t>organisms</w:t>
            </w:r>
            <w:proofErr w:type="spellEnd"/>
            <w:r>
              <w:t xml:space="preserve"> </w:t>
            </w:r>
            <w:proofErr w:type="spellStart"/>
            <w:r>
              <w:t>and</w:t>
            </w:r>
            <w:proofErr w:type="spellEnd"/>
            <w:r>
              <w:t xml:space="preserve"> is </w:t>
            </w:r>
            <w:proofErr w:type="spellStart"/>
            <w:r>
              <w:t>capable</w:t>
            </w:r>
            <w:proofErr w:type="spellEnd"/>
            <w:r>
              <w:t xml:space="preserve"> </w:t>
            </w:r>
            <w:proofErr w:type="spellStart"/>
            <w:r>
              <w:t>of</w:t>
            </w:r>
            <w:proofErr w:type="spellEnd"/>
            <w:r>
              <w:t xml:space="preserve"> </w:t>
            </w:r>
            <w:proofErr w:type="spellStart"/>
            <w:r>
              <w:t>taking</w:t>
            </w:r>
            <w:proofErr w:type="spellEnd"/>
            <w:r>
              <w:t xml:space="preserve"> </w:t>
            </w:r>
            <w:proofErr w:type="spellStart"/>
            <w:r>
              <w:t>protective</w:t>
            </w:r>
            <w:proofErr w:type="spellEnd"/>
            <w:r>
              <w:t xml:space="preserve"> </w:t>
            </w:r>
            <w:proofErr w:type="spellStart"/>
            <w:r>
              <w:t>measures</w:t>
            </w:r>
            <w:proofErr w:type="spellEnd"/>
            <w:r>
              <w:t>.</w:t>
            </w:r>
          </w:p>
        </w:tc>
      </w:tr>
    </w:tbl>
    <w:p w14:paraId="2368A01D"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57FD40DA"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7FD32BA2" w14:textId="77777777" w:rsidR="0013402F" w:rsidRDefault="005F4879">
            <w:r>
              <w:t>Metode poučevanja in učenja:</w:t>
            </w:r>
          </w:p>
        </w:tc>
        <w:tc>
          <w:tcPr>
            <w:tcW w:w="2500" w:type="pct"/>
          </w:tcPr>
          <w:p w14:paraId="633DE168" w14:textId="77777777" w:rsidR="0013402F" w:rsidRDefault="005F4879">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3402F" w14:paraId="0E84E975" w14:textId="77777777">
        <w:tc>
          <w:tcPr>
            <w:tcW w:w="0" w:type="auto"/>
          </w:tcPr>
          <w:p w14:paraId="29ADBE84" w14:textId="77777777" w:rsidR="0013402F" w:rsidRDefault="005F4879">
            <w:r>
              <w:t>Predavanja, konzultacije, laboratorijske vaje in izdelava seminarske naloge v okviru seminarskih vaj.</w:t>
            </w:r>
          </w:p>
        </w:tc>
        <w:tc>
          <w:tcPr>
            <w:tcW w:w="0" w:type="auto"/>
          </w:tcPr>
          <w:p w14:paraId="0972A732" w14:textId="77777777" w:rsidR="0013402F" w:rsidRDefault="005F4879">
            <w:proofErr w:type="spellStart"/>
            <w:r>
              <w:t>Lectures</w:t>
            </w:r>
            <w:proofErr w:type="spellEnd"/>
            <w:r>
              <w:t xml:space="preserve">, </w:t>
            </w:r>
            <w:proofErr w:type="spellStart"/>
            <w:r>
              <w:t>consultations</w:t>
            </w:r>
            <w:proofErr w:type="spellEnd"/>
            <w:r>
              <w:t xml:space="preserve">, </w:t>
            </w:r>
            <w:proofErr w:type="spellStart"/>
            <w:r>
              <w:t>laboratory</w:t>
            </w:r>
            <w:proofErr w:type="spellEnd"/>
            <w:r>
              <w:t xml:space="preserve"> </w:t>
            </w:r>
            <w:proofErr w:type="spellStart"/>
            <w:r>
              <w:t>excersises</w:t>
            </w:r>
            <w:proofErr w:type="spellEnd"/>
            <w:r>
              <w:t xml:space="preserve"> </w:t>
            </w:r>
            <w:proofErr w:type="spellStart"/>
            <w:r>
              <w:t>and</w:t>
            </w:r>
            <w:proofErr w:type="spellEnd"/>
            <w:r>
              <w:t xml:space="preserve"> seminar </w:t>
            </w:r>
            <w:proofErr w:type="spellStart"/>
            <w:r>
              <w:t>work</w:t>
            </w:r>
            <w:proofErr w:type="spellEnd"/>
            <w:r>
              <w:t xml:space="preserve"> in </w:t>
            </w:r>
            <w:proofErr w:type="spellStart"/>
            <w:r>
              <w:t>frame</w:t>
            </w:r>
            <w:proofErr w:type="spellEnd"/>
            <w:r>
              <w:t xml:space="preserve"> </w:t>
            </w:r>
            <w:proofErr w:type="spellStart"/>
            <w:r>
              <w:t>of</w:t>
            </w:r>
            <w:proofErr w:type="spellEnd"/>
            <w:r>
              <w:t xml:space="preserve"> seminar.</w:t>
            </w:r>
          </w:p>
        </w:tc>
      </w:tr>
    </w:tbl>
    <w:p w14:paraId="1BFCDB23" w14:textId="77777777" w:rsidR="0013402F" w:rsidRDefault="0013402F"/>
    <w:tbl>
      <w:tblPr>
        <w:tblStyle w:val="DefaultTable"/>
        <w:tblW w:w="5000" w:type="pct"/>
        <w:tblLook w:val="04A0" w:firstRow="1" w:lastRow="0" w:firstColumn="1" w:lastColumn="0" w:noHBand="0" w:noVBand="1"/>
      </w:tblPr>
      <w:tblGrid>
        <w:gridCol w:w="4045"/>
        <w:gridCol w:w="1548"/>
        <w:gridCol w:w="4045"/>
      </w:tblGrid>
      <w:tr w:rsidR="0013402F" w14:paraId="582B59D5" w14:textId="77777777" w:rsidTr="0013402F">
        <w:trPr>
          <w:cnfStyle w:val="100000000000" w:firstRow="1" w:lastRow="0" w:firstColumn="0" w:lastColumn="0" w:oddVBand="0" w:evenVBand="0" w:oddHBand="0" w:evenHBand="0" w:firstRowFirstColumn="0" w:firstRowLastColumn="0" w:lastRowFirstColumn="0" w:lastRowLastColumn="0"/>
        </w:trPr>
        <w:tc>
          <w:tcPr>
            <w:tcW w:w="2200" w:type="pct"/>
          </w:tcPr>
          <w:p w14:paraId="4E6F98F1" w14:textId="77777777" w:rsidR="0013402F" w:rsidRDefault="005F4879">
            <w:r>
              <w:t>Načini ocenjevanja:</w:t>
            </w:r>
          </w:p>
        </w:tc>
        <w:tc>
          <w:tcPr>
            <w:tcW w:w="600" w:type="pct"/>
          </w:tcPr>
          <w:p w14:paraId="2A4B3D7A" w14:textId="77777777" w:rsidR="0013402F" w:rsidRDefault="005F4879">
            <w:pPr>
              <w:keepNext/>
              <w:jc w:val="center"/>
            </w:pPr>
            <w:r>
              <w:t>Delež/</w:t>
            </w:r>
            <w:proofErr w:type="spellStart"/>
            <w:r>
              <w:t>Weight</w:t>
            </w:r>
            <w:proofErr w:type="spellEnd"/>
          </w:p>
        </w:tc>
        <w:tc>
          <w:tcPr>
            <w:tcW w:w="2200" w:type="pct"/>
          </w:tcPr>
          <w:p w14:paraId="238248B0" w14:textId="77777777" w:rsidR="0013402F" w:rsidRDefault="005F4879">
            <w:proofErr w:type="spellStart"/>
            <w:r>
              <w:t>Assessment</w:t>
            </w:r>
            <w:proofErr w:type="spellEnd"/>
            <w:r>
              <w:t>:</w:t>
            </w:r>
          </w:p>
        </w:tc>
      </w:tr>
      <w:tr w:rsidR="0013402F" w14:paraId="15DD060D" w14:textId="77777777">
        <w:tc>
          <w:tcPr>
            <w:tcW w:w="0" w:type="auto"/>
          </w:tcPr>
          <w:p w14:paraId="12222EAD" w14:textId="77777777" w:rsidR="0013402F" w:rsidRDefault="005F4879">
            <w:r>
              <w:t xml:space="preserve">Izdelana seminarska naloga </w:t>
            </w:r>
          </w:p>
        </w:tc>
        <w:tc>
          <w:tcPr>
            <w:tcW w:w="0" w:type="auto"/>
          </w:tcPr>
          <w:p w14:paraId="446564B6" w14:textId="77777777" w:rsidR="0013402F" w:rsidRDefault="005F4879">
            <w:pPr>
              <w:keepNext/>
              <w:jc w:val="center"/>
            </w:pPr>
            <w:r>
              <w:t>40,00 %</w:t>
            </w:r>
          </w:p>
        </w:tc>
        <w:tc>
          <w:tcPr>
            <w:tcW w:w="0" w:type="auto"/>
          </w:tcPr>
          <w:p w14:paraId="00D566FF" w14:textId="77777777" w:rsidR="0013402F" w:rsidRDefault="005F4879">
            <w:proofErr w:type="spellStart"/>
            <w:r>
              <w:t>Presentation</w:t>
            </w:r>
            <w:proofErr w:type="spellEnd"/>
            <w:r>
              <w:t xml:space="preserve"> </w:t>
            </w:r>
            <w:proofErr w:type="spellStart"/>
            <w:r>
              <w:t>of</w:t>
            </w:r>
            <w:proofErr w:type="spellEnd"/>
            <w:r>
              <w:t xml:space="preserve"> seminar </w:t>
            </w:r>
            <w:proofErr w:type="spellStart"/>
            <w:r>
              <w:t>work</w:t>
            </w:r>
            <w:proofErr w:type="spellEnd"/>
            <w:r>
              <w:t xml:space="preserve"> </w:t>
            </w:r>
          </w:p>
        </w:tc>
      </w:tr>
      <w:tr w:rsidR="0013402F" w14:paraId="1BC4F250" w14:textId="77777777">
        <w:tc>
          <w:tcPr>
            <w:tcW w:w="0" w:type="auto"/>
          </w:tcPr>
          <w:p w14:paraId="5B3DEA27" w14:textId="77777777" w:rsidR="0013402F" w:rsidRDefault="005F4879">
            <w:r>
              <w:t>Ustni izpit</w:t>
            </w:r>
          </w:p>
        </w:tc>
        <w:tc>
          <w:tcPr>
            <w:tcW w:w="0" w:type="auto"/>
          </w:tcPr>
          <w:p w14:paraId="714CBFCE" w14:textId="77777777" w:rsidR="0013402F" w:rsidRDefault="005F4879">
            <w:pPr>
              <w:keepNext/>
              <w:jc w:val="center"/>
            </w:pPr>
            <w:r>
              <w:t>60,00 %</w:t>
            </w:r>
          </w:p>
        </w:tc>
        <w:tc>
          <w:tcPr>
            <w:tcW w:w="0" w:type="auto"/>
          </w:tcPr>
          <w:p w14:paraId="28673E12" w14:textId="77777777" w:rsidR="0013402F" w:rsidRDefault="005F4879">
            <w:r>
              <w:t xml:space="preserve">Oral </w:t>
            </w:r>
            <w:proofErr w:type="spellStart"/>
            <w:r>
              <w:t>examination</w:t>
            </w:r>
            <w:proofErr w:type="spellEnd"/>
          </w:p>
        </w:tc>
      </w:tr>
    </w:tbl>
    <w:p w14:paraId="6D909C42"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165824D5"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5FC78ED4" w14:textId="77777777" w:rsidR="0013402F" w:rsidRDefault="005F4879">
            <w:r>
              <w:t>Ocenjevalna lestvica:</w:t>
            </w:r>
          </w:p>
        </w:tc>
        <w:tc>
          <w:tcPr>
            <w:tcW w:w="2500" w:type="pct"/>
          </w:tcPr>
          <w:p w14:paraId="05BF48CA" w14:textId="77777777" w:rsidR="0013402F" w:rsidRDefault="005F4879">
            <w:proofErr w:type="spellStart"/>
            <w:r>
              <w:t>Grading</w:t>
            </w:r>
            <w:proofErr w:type="spellEnd"/>
            <w:r>
              <w:t xml:space="preserve"> </w:t>
            </w:r>
            <w:proofErr w:type="spellStart"/>
            <w:r>
              <w:t>system</w:t>
            </w:r>
            <w:proofErr w:type="spellEnd"/>
            <w:r>
              <w:t>:</w:t>
            </w:r>
          </w:p>
        </w:tc>
      </w:tr>
      <w:tr w:rsidR="0013402F" w14:paraId="33B25AA5" w14:textId="77777777">
        <w:tc>
          <w:tcPr>
            <w:tcW w:w="0" w:type="auto"/>
          </w:tcPr>
          <w:p w14:paraId="4E89C2BD" w14:textId="77777777" w:rsidR="0013402F" w:rsidRDefault="0013402F"/>
        </w:tc>
        <w:tc>
          <w:tcPr>
            <w:tcW w:w="0" w:type="auto"/>
          </w:tcPr>
          <w:p w14:paraId="1600B1D1" w14:textId="77777777" w:rsidR="0013402F" w:rsidRDefault="0013402F"/>
        </w:tc>
      </w:tr>
    </w:tbl>
    <w:p w14:paraId="5C4C3CDD" w14:textId="77777777" w:rsidR="0013402F" w:rsidRDefault="0013402F"/>
    <w:tbl>
      <w:tblPr>
        <w:tblStyle w:val="DefaultTable"/>
        <w:tblW w:w="5000" w:type="pct"/>
        <w:tblLook w:val="04A0" w:firstRow="1" w:lastRow="0" w:firstColumn="1" w:lastColumn="0" w:noHBand="0" w:noVBand="1"/>
      </w:tblPr>
      <w:tblGrid>
        <w:gridCol w:w="9638"/>
      </w:tblGrid>
      <w:tr w:rsidR="0013402F" w14:paraId="52B8C5EA"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73C7CAB7" w14:textId="77777777" w:rsidR="0013402F" w:rsidRDefault="005F4879">
            <w:r>
              <w:t>Reference nosilca/</w:t>
            </w:r>
            <w:proofErr w:type="spellStart"/>
            <w:r>
              <w:t>Lecturer's</w:t>
            </w:r>
            <w:proofErr w:type="spellEnd"/>
            <w:r>
              <w:t xml:space="preserve"> </w:t>
            </w:r>
            <w:proofErr w:type="spellStart"/>
            <w:r>
              <w:t>references</w:t>
            </w:r>
            <w:proofErr w:type="spellEnd"/>
            <w:r>
              <w:t>:</w:t>
            </w:r>
          </w:p>
        </w:tc>
      </w:tr>
      <w:tr w:rsidR="0013402F" w14:paraId="18D3A6E1" w14:textId="77777777">
        <w:tc>
          <w:tcPr>
            <w:tcW w:w="0" w:type="auto"/>
          </w:tcPr>
          <w:p w14:paraId="158D9088" w14:textId="77777777" w:rsidR="0013402F" w:rsidRDefault="005F4879">
            <w:r>
              <w:rPr>
                <w:b/>
              </w:rPr>
              <w:t>ZUPANČIČ, Nina</w:t>
            </w:r>
            <w:r>
              <w:t xml:space="preserve">. </w:t>
            </w:r>
            <w:proofErr w:type="spellStart"/>
            <w:r>
              <w:t>Lead</w:t>
            </w:r>
            <w:proofErr w:type="spellEnd"/>
            <w:r>
              <w:t xml:space="preserve"> </w:t>
            </w:r>
            <w:proofErr w:type="spellStart"/>
            <w:r>
              <w:t>contamination</w:t>
            </w:r>
            <w:proofErr w:type="spellEnd"/>
            <w:r>
              <w:t xml:space="preserve"> in </w:t>
            </w:r>
            <w:proofErr w:type="spellStart"/>
            <w:r>
              <w:t>the</w:t>
            </w:r>
            <w:proofErr w:type="spellEnd"/>
            <w:r>
              <w:t xml:space="preserve"> </w:t>
            </w:r>
            <w:proofErr w:type="spellStart"/>
            <w:r>
              <w:t>roadside</w:t>
            </w:r>
            <w:proofErr w:type="spellEnd"/>
            <w:r>
              <w:t xml:space="preserve"> </w:t>
            </w:r>
            <w:proofErr w:type="spellStart"/>
            <w:r>
              <w:t>soils</w:t>
            </w:r>
            <w:proofErr w:type="spellEnd"/>
            <w:r>
              <w:t xml:space="preserve"> </w:t>
            </w:r>
            <w:proofErr w:type="spellStart"/>
            <w:r>
              <w:t>of</w:t>
            </w:r>
            <w:proofErr w:type="spellEnd"/>
            <w:r>
              <w:t xml:space="preserve"> </w:t>
            </w:r>
            <w:proofErr w:type="spellStart"/>
            <w:r>
              <w:t>Slovenia</w:t>
            </w:r>
            <w:proofErr w:type="spellEnd"/>
            <w:r>
              <w:t xml:space="preserve">. </w:t>
            </w:r>
            <w:proofErr w:type="spellStart"/>
            <w:r>
              <w:t>Environ</w:t>
            </w:r>
            <w:proofErr w:type="spellEnd"/>
            <w:r>
              <w:t xml:space="preserve">. </w:t>
            </w:r>
            <w:proofErr w:type="spellStart"/>
            <w:r>
              <w:t>geochem</w:t>
            </w:r>
            <w:proofErr w:type="spellEnd"/>
            <w:r>
              <w:t xml:space="preserve">. </w:t>
            </w:r>
            <w:proofErr w:type="spellStart"/>
            <w:r>
              <w:t>health</w:t>
            </w:r>
            <w:proofErr w:type="spellEnd"/>
            <w:r>
              <w:t>, 1999, no. 1, vol. 21, str. 37-50.</w:t>
            </w:r>
          </w:p>
          <w:p w14:paraId="72EE61CF" w14:textId="77777777" w:rsidR="0013402F" w:rsidRDefault="005F4879">
            <w:r>
              <w:rPr>
                <w:b/>
              </w:rPr>
              <w:t>ZUPANČIČ</w:t>
            </w:r>
            <w:r>
              <w:t xml:space="preserve">, </w:t>
            </w:r>
            <w:r>
              <w:rPr>
                <w:b/>
              </w:rPr>
              <w:t>Nina</w:t>
            </w:r>
            <w:r>
              <w:t xml:space="preserve">, PIRC, Simon. </w:t>
            </w:r>
            <w:proofErr w:type="spellStart"/>
            <w:r>
              <w:t>Calcium</w:t>
            </w:r>
            <w:proofErr w:type="spellEnd"/>
            <w:r>
              <w:t xml:space="preserve"> </w:t>
            </w:r>
            <w:proofErr w:type="spellStart"/>
            <w:r>
              <w:t>distibution</w:t>
            </w:r>
            <w:proofErr w:type="spellEnd"/>
            <w:r>
              <w:t xml:space="preserve"> in </w:t>
            </w:r>
            <w:proofErr w:type="spellStart"/>
            <w:r>
              <w:t>soil</w:t>
            </w:r>
            <w:proofErr w:type="spellEnd"/>
            <w:r>
              <w:t xml:space="preserve"> </w:t>
            </w:r>
            <w:proofErr w:type="spellStart"/>
            <w:r>
              <w:t>and</w:t>
            </w:r>
            <w:proofErr w:type="spellEnd"/>
            <w:r>
              <w:t xml:space="preserve"> </w:t>
            </w:r>
            <w:proofErr w:type="spellStart"/>
            <w:r>
              <w:t>stream</w:t>
            </w:r>
            <w:proofErr w:type="spellEnd"/>
            <w:r>
              <w:t xml:space="preserve"> </w:t>
            </w:r>
            <w:proofErr w:type="spellStart"/>
            <w:r>
              <w:t>sediments</w:t>
            </w:r>
            <w:proofErr w:type="spellEnd"/>
            <w:r>
              <w:t xml:space="preserve"> in </w:t>
            </w:r>
            <w:proofErr w:type="spellStart"/>
            <w:r>
              <w:t>Istria</w:t>
            </w:r>
            <w:proofErr w:type="spellEnd"/>
            <w:r>
              <w:t xml:space="preserve"> </w:t>
            </w:r>
            <w:proofErr w:type="spellStart"/>
            <w:r>
              <w:t>Croatia</w:t>
            </w:r>
            <w:proofErr w:type="spellEnd"/>
            <w:r>
              <w:t xml:space="preserve">) </w:t>
            </w:r>
            <w:proofErr w:type="spellStart"/>
            <w:r>
              <w:t>and</w:t>
            </w:r>
            <w:proofErr w:type="spellEnd"/>
            <w:r>
              <w:t xml:space="preserve"> </w:t>
            </w:r>
            <w:proofErr w:type="spellStart"/>
            <w:r>
              <w:t>the</w:t>
            </w:r>
            <w:proofErr w:type="spellEnd"/>
            <w:r>
              <w:t xml:space="preserve"> </w:t>
            </w:r>
            <w:proofErr w:type="spellStart"/>
            <w:r>
              <w:t>Slovenian</w:t>
            </w:r>
            <w:proofErr w:type="spellEnd"/>
            <w:r>
              <w:t xml:space="preserve"> </w:t>
            </w:r>
            <w:proofErr w:type="spellStart"/>
            <w:r>
              <w:t>littoral</w:t>
            </w:r>
            <w:proofErr w:type="spellEnd"/>
            <w:r>
              <w:t xml:space="preserve">. J. </w:t>
            </w:r>
            <w:proofErr w:type="spellStart"/>
            <w:r>
              <w:t>geochem</w:t>
            </w:r>
            <w:proofErr w:type="spellEnd"/>
            <w:r>
              <w:t xml:space="preserve">. </w:t>
            </w:r>
            <w:proofErr w:type="spellStart"/>
            <w:r>
              <w:t>explor</w:t>
            </w:r>
            <w:proofErr w:type="spellEnd"/>
            <w:r>
              <w:t>.. [</w:t>
            </w:r>
            <w:proofErr w:type="spellStart"/>
            <w:r>
              <w:t>Print</w:t>
            </w:r>
            <w:proofErr w:type="spellEnd"/>
            <w:r>
              <w:t xml:space="preserve"> </w:t>
            </w:r>
            <w:proofErr w:type="spellStart"/>
            <w:r>
              <w:t>ed</w:t>
            </w:r>
            <w:proofErr w:type="spellEnd"/>
            <w:r>
              <w:t xml:space="preserve">.], 1999, vol. 65, str. 205-218, </w:t>
            </w:r>
            <w:proofErr w:type="spellStart"/>
            <w:r>
              <w:t>ilustr</w:t>
            </w:r>
            <w:proofErr w:type="spellEnd"/>
            <w:r>
              <w:t>.</w:t>
            </w:r>
          </w:p>
          <w:p w14:paraId="3E2B2914" w14:textId="77777777" w:rsidR="0013402F" w:rsidRDefault="005F4879">
            <w:r>
              <w:rPr>
                <w:b/>
              </w:rPr>
              <w:t>ZUPANČIČ, Nina</w:t>
            </w:r>
            <w:r>
              <w:t xml:space="preserve">. </w:t>
            </w:r>
            <w:proofErr w:type="spellStart"/>
            <w:r>
              <w:t>The</w:t>
            </w:r>
            <w:proofErr w:type="spellEnd"/>
            <w:r>
              <w:t xml:space="preserve"> influence </w:t>
            </w:r>
            <w:proofErr w:type="spellStart"/>
            <w:r>
              <w:t>of</w:t>
            </w:r>
            <w:proofErr w:type="spellEnd"/>
            <w:r>
              <w:t xml:space="preserve"> </w:t>
            </w:r>
            <w:proofErr w:type="spellStart"/>
            <w:r>
              <w:t>vegetation</w:t>
            </w:r>
            <w:proofErr w:type="spellEnd"/>
            <w:r>
              <w:t xml:space="preserve"> </w:t>
            </w:r>
            <w:proofErr w:type="spellStart"/>
            <w:r>
              <w:t>type</w:t>
            </w:r>
            <w:proofErr w:type="spellEnd"/>
            <w:r>
              <w:t xml:space="preserve"> on metal </w:t>
            </w:r>
            <w:proofErr w:type="spellStart"/>
            <w:r>
              <w:t>content</w:t>
            </w:r>
            <w:proofErr w:type="spellEnd"/>
            <w:r>
              <w:t xml:space="preserve"> in </w:t>
            </w:r>
            <w:proofErr w:type="spellStart"/>
            <w:r>
              <w:t>soils</w:t>
            </w:r>
            <w:proofErr w:type="spellEnd"/>
            <w:r>
              <w:t xml:space="preserve"> = vpliv vrste </w:t>
            </w:r>
            <w:proofErr w:type="spellStart"/>
            <w:r>
              <w:t>vegatacije</w:t>
            </w:r>
            <w:proofErr w:type="spellEnd"/>
            <w:r>
              <w:t xml:space="preserve"> na vsebnost težkih kovin v tleh. </w:t>
            </w:r>
            <w:r>
              <w:rPr>
                <w:i/>
              </w:rPr>
              <w:t xml:space="preserve">RMZ-mater. </w:t>
            </w:r>
            <w:proofErr w:type="spellStart"/>
            <w:r>
              <w:rPr>
                <w:i/>
              </w:rPr>
              <w:t>geoenviron</w:t>
            </w:r>
            <w:proofErr w:type="spellEnd"/>
            <w:r>
              <w:rPr>
                <w:i/>
              </w:rPr>
              <w:t>.</w:t>
            </w:r>
            <w:r>
              <w:t>, 2012, vol. 59, no. 2/3, str. 229-244.</w:t>
            </w:r>
          </w:p>
        </w:tc>
      </w:tr>
    </w:tbl>
    <w:p w14:paraId="0AB5CB93" w14:textId="77777777" w:rsidR="0013402F" w:rsidRDefault="005F4879">
      <w:r>
        <w:br/>
      </w:r>
    </w:p>
    <w:p w14:paraId="7B4F84F7" w14:textId="77777777" w:rsidR="0013402F" w:rsidRDefault="005F4879">
      <w:r>
        <w:br w:type="page"/>
      </w:r>
    </w:p>
    <w:p w14:paraId="34ACEB45" w14:textId="77777777" w:rsidR="0013402F" w:rsidRDefault="005F4879">
      <w:pPr>
        <w:pStyle w:val="Naslov1"/>
      </w:pPr>
      <w:r>
        <w:lastRenderedPageBreak/>
        <w:t>GORIVA, ZAGOREVANJE IN OKOLJE</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3402F" w14:paraId="3C69ACC8"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68CA9380" w14:textId="77777777" w:rsidR="0013402F" w:rsidRDefault="005F4879">
            <w:r>
              <w:t>Predmet:</w:t>
            </w:r>
          </w:p>
        </w:tc>
        <w:tc>
          <w:tcPr>
            <w:tcW w:w="3500" w:type="pct"/>
          </w:tcPr>
          <w:p w14:paraId="3E8982BF" w14:textId="77777777" w:rsidR="0013402F" w:rsidRDefault="005F4879">
            <w:pPr>
              <w:cnfStyle w:val="000000000000" w:firstRow="0" w:lastRow="0" w:firstColumn="0" w:lastColumn="0" w:oddVBand="0" w:evenVBand="0" w:oddHBand="0" w:evenHBand="0" w:firstRowFirstColumn="0" w:firstRowLastColumn="0" w:lastRowFirstColumn="0" w:lastRowLastColumn="0"/>
            </w:pPr>
            <w:r>
              <w:t>GORIVA, ZAGOREVANJE IN OKOLJE</w:t>
            </w:r>
          </w:p>
        </w:tc>
      </w:tr>
      <w:tr w:rsidR="0013402F" w14:paraId="6D6E1A4B"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3D1654DD" w14:textId="77777777" w:rsidR="0013402F" w:rsidRDefault="005F4879">
            <w:proofErr w:type="spellStart"/>
            <w:r>
              <w:t>Course</w:t>
            </w:r>
            <w:proofErr w:type="spellEnd"/>
            <w:r>
              <w:t xml:space="preserve"> title:</w:t>
            </w:r>
          </w:p>
        </w:tc>
        <w:tc>
          <w:tcPr>
            <w:tcW w:w="3500" w:type="pct"/>
          </w:tcPr>
          <w:p w14:paraId="1CC284D1" w14:textId="77777777" w:rsidR="0013402F" w:rsidRDefault="005F4879">
            <w:pPr>
              <w:cnfStyle w:val="000000000000" w:firstRow="0" w:lastRow="0" w:firstColumn="0" w:lastColumn="0" w:oddVBand="0" w:evenVBand="0" w:oddHBand="0" w:evenHBand="0" w:firstRowFirstColumn="0" w:firstRowLastColumn="0" w:lastRowFirstColumn="0" w:lastRowLastColumn="0"/>
            </w:pPr>
            <w:proofErr w:type="spellStart"/>
            <w:r>
              <w:t>Fuels</w:t>
            </w:r>
            <w:proofErr w:type="spellEnd"/>
            <w:r>
              <w:t xml:space="preserve">, </w:t>
            </w:r>
            <w:proofErr w:type="spellStart"/>
            <w:r>
              <w:t>Combustion</w:t>
            </w:r>
            <w:proofErr w:type="spellEnd"/>
            <w:r>
              <w:t xml:space="preserve"> </w:t>
            </w:r>
            <w:proofErr w:type="spellStart"/>
            <w:r>
              <w:t>and</w:t>
            </w:r>
            <w:proofErr w:type="spellEnd"/>
            <w:r>
              <w:t xml:space="preserve"> </w:t>
            </w:r>
            <w:proofErr w:type="spellStart"/>
            <w:r>
              <w:t>Environment</w:t>
            </w:r>
            <w:proofErr w:type="spellEnd"/>
          </w:p>
        </w:tc>
      </w:tr>
      <w:tr w:rsidR="0013402F" w14:paraId="6FF0FB7F"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33F39D51" w14:textId="77777777" w:rsidR="0013402F" w:rsidRDefault="005F4879">
            <w:r>
              <w:t xml:space="preserve">Članica nosilka/UL </w:t>
            </w:r>
            <w:proofErr w:type="spellStart"/>
            <w:r>
              <w:t>Member</w:t>
            </w:r>
            <w:proofErr w:type="spellEnd"/>
            <w:r>
              <w:t>:</w:t>
            </w:r>
          </w:p>
        </w:tc>
        <w:tc>
          <w:tcPr>
            <w:tcW w:w="3500" w:type="pct"/>
          </w:tcPr>
          <w:p w14:paraId="23E6FFD3" w14:textId="77777777" w:rsidR="0013402F" w:rsidRDefault="005F4879">
            <w:pPr>
              <w:cnfStyle w:val="000000000000" w:firstRow="0" w:lastRow="0" w:firstColumn="0" w:lastColumn="0" w:oddVBand="0" w:evenVBand="0" w:oddHBand="0" w:evenHBand="0" w:firstRowFirstColumn="0" w:firstRowLastColumn="0" w:lastRowFirstColumn="0" w:lastRowLastColumn="0"/>
            </w:pPr>
            <w:r>
              <w:t>UL FS</w:t>
            </w:r>
          </w:p>
        </w:tc>
      </w:tr>
    </w:tbl>
    <w:p w14:paraId="0AED19AC" w14:textId="77777777" w:rsidR="0013402F" w:rsidRDefault="0013402F"/>
    <w:tbl>
      <w:tblPr>
        <w:tblStyle w:val="DefaultTable"/>
        <w:tblW w:w="5000" w:type="pct"/>
        <w:tblLook w:val="04A0" w:firstRow="1" w:lastRow="0" w:firstColumn="1" w:lastColumn="0" w:noHBand="0" w:noVBand="1"/>
      </w:tblPr>
      <w:tblGrid>
        <w:gridCol w:w="3589"/>
        <w:gridCol w:w="2625"/>
        <w:gridCol w:w="1181"/>
        <w:gridCol w:w="1181"/>
        <w:gridCol w:w="1062"/>
      </w:tblGrid>
      <w:tr w:rsidR="0013402F" w14:paraId="60BA8F5F" w14:textId="77777777" w:rsidTr="0013402F">
        <w:trPr>
          <w:cnfStyle w:val="100000000000" w:firstRow="1" w:lastRow="0" w:firstColumn="0" w:lastColumn="0" w:oddVBand="0" w:evenVBand="0" w:oddHBand="0" w:evenHBand="0" w:firstRowFirstColumn="0" w:firstRowLastColumn="0" w:lastRowFirstColumn="0" w:lastRowLastColumn="0"/>
        </w:trPr>
        <w:tc>
          <w:tcPr>
            <w:tcW w:w="2000" w:type="pct"/>
          </w:tcPr>
          <w:p w14:paraId="44FE8991" w14:textId="77777777" w:rsidR="0013402F" w:rsidRDefault="005F4879">
            <w:r>
              <w:t>Študijski programi in stopnja</w:t>
            </w:r>
          </w:p>
        </w:tc>
        <w:tc>
          <w:tcPr>
            <w:tcW w:w="1500" w:type="pct"/>
          </w:tcPr>
          <w:p w14:paraId="73F04E59" w14:textId="77777777" w:rsidR="0013402F" w:rsidRDefault="005F4879">
            <w:r>
              <w:t>Študijska smer</w:t>
            </w:r>
          </w:p>
        </w:tc>
        <w:tc>
          <w:tcPr>
            <w:tcW w:w="500" w:type="pct"/>
          </w:tcPr>
          <w:p w14:paraId="64FAA1E5" w14:textId="77777777" w:rsidR="0013402F" w:rsidRDefault="005F4879">
            <w:r>
              <w:t>Letnik</w:t>
            </w:r>
          </w:p>
        </w:tc>
        <w:tc>
          <w:tcPr>
            <w:tcW w:w="500" w:type="pct"/>
          </w:tcPr>
          <w:p w14:paraId="7E21A7E1" w14:textId="77777777" w:rsidR="0013402F" w:rsidRDefault="005F4879">
            <w:r>
              <w:t>Semestri</w:t>
            </w:r>
          </w:p>
        </w:tc>
        <w:tc>
          <w:tcPr>
            <w:tcW w:w="500" w:type="pct"/>
          </w:tcPr>
          <w:p w14:paraId="6C324CD6" w14:textId="77777777" w:rsidR="0013402F" w:rsidRDefault="005F4879">
            <w:r>
              <w:t>Izbirnost</w:t>
            </w:r>
          </w:p>
        </w:tc>
      </w:tr>
      <w:tr w:rsidR="0013402F" w14:paraId="280F08EA" w14:textId="77777777" w:rsidTr="0013402F">
        <w:tc>
          <w:tcPr>
            <w:tcW w:w="2000" w:type="pct"/>
          </w:tcPr>
          <w:p w14:paraId="701B236C" w14:textId="77777777" w:rsidR="0013402F" w:rsidRDefault="005F4879">
            <w:r>
              <w:t>Varstvo okolja, tretja stopnja, doktorski</w:t>
            </w:r>
          </w:p>
        </w:tc>
        <w:tc>
          <w:tcPr>
            <w:tcW w:w="1500" w:type="pct"/>
          </w:tcPr>
          <w:p w14:paraId="5C2AE65C" w14:textId="77777777" w:rsidR="0013402F" w:rsidRDefault="005F4879">
            <w:r>
              <w:t xml:space="preserve">Ni členitve (študijski program)                </w:t>
            </w:r>
          </w:p>
        </w:tc>
        <w:tc>
          <w:tcPr>
            <w:tcW w:w="750" w:type="pct"/>
          </w:tcPr>
          <w:p w14:paraId="74D448A3" w14:textId="77777777" w:rsidR="0013402F" w:rsidRDefault="0013402F"/>
        </w:tc>
        <w:tc>
          <w:tcPr>
            <w:tcW w:w="750" w:type="pct"/>
          </w:tcPr>
          <w:p w14:paraId="0EF380AA" w14:textId="77777777" w:rsidR="0013402F" w:rsidRDefault="0013402F"/>
        </w:tc>
        <w:tc>
          <w:tcPr>
            <w:tcW w:w="750" w:type="pct"/>
          </w:tcPr>
          <w:p w14:paraId="2E9BBF84" w14:textId="77777777" w:rsidR="0013402F" w:rsidRDefault="005F4879">
            <w:r>
              <w:t>izbirni</w:t>
            </w:r>
          </w:p>
        </w:tc>
      </w:tr>
    </w:tbl>
    <w:p w14:paraId="63D5CA4E" w14:textId="77777777" w:rsidR="0013402F" w:rsidRDefault="0013402F"/>
    <w:tbl>
      <w:tblPr>
        <w:tblStyle w:val="VerticalTable"/>
        <w:tblW w:w="5000" w:type="pct"/>
        <w:tblLook w:val="04A0" w:firstRow="1" w:lastRow="0" w:firstColumn="1" w:lastColumn="0" w:noHBand="0" w:noVBand="1"/>
      </w:tblPr>
      <w:tblGrid>
        <w:gridCol w:w="5298"/>
        <w:gridCol w:w="4335"/>
      </w:tblGrid>
      <w:tr w:rsidR="0013402F" w14:paraId="52F32AB9"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1BBEEF40" w14:textId="77777777" w:rsidR="0013402F" w:rsidRDefault="005F4879">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06ED26B9" w14:textId="77777777" w:rsidR="0013402F" w:rsidRDefault="005F4879">
            <w:pPr>
              <w:cnfStyle w:val="000000000000" w:firstRow="0" w:lastRow="0" w:firstColumn="0" w:lastColumn="0" w:oddVBand="0" w:evenVBand="0" w:oddHBand="0" w:evenHBand="0" w:firstRowFirstColumn="0" w:firstRowLastColumn="0" w:lastRowFirstColumn="0" w:lastRowLastColumn="0"/>
            </w:pPr>
            <w:r>
              <w:t>0020646</w:t>
            </w:r>
          </w:p>
        </w:tc>
      </w:tr>
      <w:tr w:rsidR="0013402F" w14:paraId="4E845DD4"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55BAD8CB" w14:textId="77777777" w:rsidR="0013402F" w:rsidRDefault="005F4879">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7C1BB890" w14:textId="77777777" w:rsidR="0013402F" w:rsidRDefault="005F4879">
            <w:pPr>
              <w:cnfStyle w:val="000000000000" w:firstRow="0" w:lastRow="0" w:firstColumn="0" w:lastColumn="0" w:oddVBand="0" w:evenVBand="0" w:oddHBand="0" w:evenHBand="0" w:firstRowFirstColumn="0" w:firstRowLastColumn="0" w:lastRowFirstColumn="0" w:lastRowLastColumn="0"/>
            </w:pPr>
            <w:r>
              <w:t>24</w:t>
            </w:r>
          </w:p>
        </w:tc>
      </w:tr>
    </w:tbl>
    <w:p w14:paraId="47106F0C" w14:textId="77777777" w:rsidR="0013402F" w:rsidRDefault="0013402F"/>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3402F" w14:paraId="39F609BF" w14:textId="77777777" w:rsidTr="0013402F">
        <w:trPr>
          <w:cnfStyle w:val="100000000000" w:firstRow="1" w:lastRow="0" w:firstColumn="0" w:lastColumn="0" w:oddVBand="0" w:evenVBand="0" w:oddHBand="0" w:evenHBand="0" w:firstRowFirstColumn="0" w:firstRowLastColumn="0" w:lastRowFirstColumn="0" w:lastRowLastColumn="0"/>
        </w:trPr>
        <w:tc>
          <w:tcPr>
            <w:tcW w:w="800" w:type="pct"/>
          </w:tcPr>
          <w:p w14:paraId="5C8101D0" w14:textId="77777777" w:rsidR="0013402F" w:rsidRDefault="005F4879">
            <w:pPr>
              <w:keepNext/>
              <w:jc w:val="center"/>
            </w:pPr>
            <w:r>
              <w:t>Predavanja</w:t>
            </w:r>
            <w:r>
              <w:br/>
              <w:t>/</w:t>
            </w:r>
            <w:proofErr w:type="spellStart"/>
            <w:r>
              <w:t>Lectures</w:t>
            </w:r>
            <w:proofErr w:type="spellEnd"/>
          </w:p>
        </w:tc>
        <w:tc>
          <w:tcPr>
            <w:tcW w:w="800" w:type="pct"/>
          </w:tcPr>
          <w:p w14:paraId="5C2F7C53" w14:textId="77777777" w:rsidR="0013402F" w:rsidRDefault="005F4879">
            <w:pPr>
              <w:keepNext/>
              <w:jc w:val="center"/>
            </w:pPr>
            <w:r>
              <w:t>Seminar</w:t>
            </w:r>
            <w:r>
              <w:br/>
              <w:t>/Seminar</w:t>
            </w:r>
          </w:p>
        </w:tc>
        <w:tc>
          <w:tcPr>
            <w:tcW w:w="800" w:type="pct"/>
          </w:tcPr>
          <w:p w14:paraId="24C16E58" w14:textId="77777777" w:rsidR="0013402F" w:rsidRDefault="005F4879">
            <w:pPr>
              <w:keepNext/>
              <w:jc w:val="center"/>
            </w:pPr>
            <w:r>
              <w:t>Vaje</w:t>
            </w:r>
            <w:r>
              <w:br/>
              <w:t>/</w:t>
            </w:r>
            <w:proofErr w:type="spellStart"/>
            <w:r>
              <w:t>Tutorials</w:t>
            </w:r>
            <w:proofErr w:type="spellEnd"/>
          </w:p>
        </w:tc>
        <w:tc>
          <w:tcPr>
            <w:tcW w:w="800" w:type="pct"/>
          </w:tcPr>
          <w:p w14:paraId="2BB2F8EA" w14:textId="77777777" w:rsidR="0013402F" w:rsidRDefault="005F4879">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0C0405C6" w14:textId="77777777" w:rsidR="0013402F" w:rsidRDefault="005F4879">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115E2B77" w14:textId="77777777" w:rsidR="0013402F" w:rsidRDefault="005F4879">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64B61FFD" w14:textId="77777777" w:rsidR="0013402F" w:rsidRDefault="005F4879">
            <w:pPr>
              <w:keepNext/>
              <w:jc w:val="center"/>
            </w:pPr>
            <w:r>
              <w:t>ECTS</w:t>
            </w:r>
          </w:p>
        </w:tc>
      </w:tr>
      <w:tr w:rsidR="0013402F" w14:paraId="5EBAEB16" w14:textId="77777777">
        <w:tc>
          <w:tcPr>
            <w:tcW w:w="0" w:type="auto"/>
          </w:tcPr>
          <w:p w14:paraId="2EE0C040" w14:textId="77777777" w:rsidR="0013402F" w:rsidRDefault="005F4879">
            <w:pPr>
              <w:keepNext/>
              <w:jc w:val="center"/>
            </w:pPr>
            <w:r>
              <w:t>30</w:t>
            </w:r>
          </w:p>
        </w:tc>
        <w:tc>
          <w:tcPr>
            <w:tcW w:w="0" w:type="auto"/>
          </w:tcPr>
          <w:p w14:paraId="7F3C253F" w14:textId="77777777" w:rsidR="0013402F" w:rsidRDefault="005F4879">
            <w:pPr>
              <w:keepNext/>
              <w:jc w:val="center"/>
            </w:pPr>
            <w:r>
              <w:t>30</w:t>
            </w:r>
          </w:p>
        </w:tc>
        <w:tc>
          <w:tcPr>
            <w:tcW w:w="0" w:type="auto"/>
          </w:tcPr>
          <w:p w14:paraId="416DE576" w14:textId="77777777" w:rsidR="0013402F" w:rsidRDefault="0013402F">
            <w:pPr>
              <w:keepNext/>
              <w:jc w:val="center"/>
            </w:pPr>
          </w:p>
        </w:tc>
        <w:tc>
          <w:tcPr>
            <w:tcW w:w="0" w:type="auto"/>
          </w:tcPr>
          <w:p w14:paraId="3008B835" w14:textId="77777777" w:rsidR="0013402F" w:rsidRDefault="0013402F">
            <w:pPr>
              <w:keepNext/>
              <w:jc w:val="center"/>
            </w:pPr>
          </w:p>
        </w:tc>
        <w:tc>
          <w:tcPr>
            <w:tcW w:w="0" w:type="auto"/>
          </w:tcPr>
          <w:p w14:paraId="598FA903" w14:textId="77777777" w:rsidR="0013402F" w:rsidRDefault="0013402F">
            <w:pPr>
              <w:keepNext/>
              <w:jc w:val="center"/>
            </w:pPr>
          </w:p>
        </w:tc>
        <w:tc>
          <w:tcPr>
            <w:tcW w:w="0" w:type="auto"/>
          </w:tcPr>
          <w:p w14:paraId="7753B72C" w14:textId="77777777" w:rsidR="0013402F" w:rsidRDefault="005F4879">
            <w:pPr>
              <w:keepNext/>
              <w:jc w:val="center"/>
            </w:pPr>
            <w:r>
              <w:t>190</w:t>
            </w:r>
          </w:p>
        </w:tc>
        <w:tc>
          <w:tcPr>
            <w:tcW w:w="0" w:type="auto"/>
          </w:tcPr>
          <w:p w14:paraId="61A70014" w14:textId="77777777" w:rsidR="0013402F" w:rsidRDefault="005F4879">
            <w:pPr>
              <w:keepNext/>
              <w:jc w:val="center"/>
            </w:pPr>
            <w:r>
              <w:t>10</w:t>
            </w:r>
          </w:p>
        </w:tc>
      </w:tr>
    </w:tbl>
    <w:p w14:paraId="43D99371"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13E3534E"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0CFA37D6" w14:textId="77777777" w:rsidR="0013402F" w:rsidRDefault="005F4879">
            <w:r>
              <w:t>Nosilec predmeta/</w:t>
            </w:r>
            <w:proofErr w:type="spellStart"/>
            <w:r>
              <w:t>Lecturer</w:t>
            </w:r>
            <w:proofErr w:type="spellEnd"/>
            <w:r>
              <w:t>:</w:t>
            </w:r>
          </w:p>
        </w:tc>
        <w:tc>
          <w:tcPr>
            <w:tcW w:w="3400" w:type="pct"/>
          </w:tcPr>
          <w:p w14:paraId="763CC1CA"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Andrej Senegačnik                </w:t>
            </w:r>
          </w:p>
        </w:tc>
      </w:tr>
    </w:tbl>
    <w:p w14:paraId="12FF80A0"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4282D629"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EF630D2" w14:textId="77777777" w:rsidR="0013402F" w:rsidRDefault="005F4879">
            <w:r>
              <w:t>Izvajalci predavanj:</w:t>
            </w:r>
          </w:p>
        </w:tc>
        <w:tc>
          <w:tcPr>
            <w:tcW w:w="3400" w:type="pct"/>
          </w:tcPr>
          <w:p w14:paraId="75BBD90E"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Tomaž Katrašnik                    </w:t>
            </w:r>
          </w:p>
        </w:tc>
      </w:tr>
      <w:tr w:rsidR="0013402F" w14:paraId="142D3BA6"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05EC846" w14:textId="77777777" w:rsidR="0013402F" w:rsidRDefault="005F4879">
            <w:r>
              <w:t>Izvajalci seminarjev:</w:t>
            </w:r>
          </w:p>
        </w:tc>
        <w:tc>
          <w:tcPr>
            <w:tcW w:w="3400" w:type="pct"/>
          </w:tcPr>
          <w:p w14:paraId="3F35F60E"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48F6FEA5"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6560A80" w14:textId="77777777" w:rsidR="0013402F" w:rsidRDefault="005F4879">
            <w:r>
              <w:t>Izvajalci vaj:</w:t>
            </w:r>
          </w:p>
        </w:tc>
        <w:tc>
          <w:tcPr>
            <w:tcW w:w="3400" w:type="pct"/>
          </w:tcPr>
          <w:p w14:paraId="4DDD9702"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521C5386"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693CE64" w14:textId="77777777" w:rsidR="0013402F" w:rsidRDefault="005F4879">
            <w:r>
              <w:t>Izvajalci kliničnih vaj:</w:t>
            </w:r>
          </w:p>
        </w:tc>
        <w:tc>
          <w:tcPr>
            <w:tcW w:w="3400" w:type="pct"/>
          </w:tcPr>
          <w:p w14:paraId="2F61B2FD"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1963B962"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3BD1DB0" w14:textId="77777777" w:rsidR="0013402F" w:rsidRDefault="005F4879">
            <w:r>
              <w:t>Izvajalci drugih oblik:</w:t>
            </w:r>
          </w:p>
        </w:tc>
        <w:tc>
          <w:tcPr>
            <w:tcW w:w="3400" w:type="pct"/>
          </w:tcPr>
          <w:p w14:paraId="2928B2E5"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082709F0"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1CBB54D" w14:textId="77777777" w:rsidR="0013402F" w:rsidRDefault="005F4879">
            <w:r>
              <w:t>Izvajalci praktičnega usposabljanja:</w:t>
            </w:r>
          </w:p>
        </w:tc>
        <w:tc>
          <w:tcPr>
            <w:tcW w:w="3400" w:type="pct"/>
          </w:tcPr>
          <w:p w14:paraId="1EF71681"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5CB50311"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5845DE70"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7439CF0" w14:textId="77777777" w:rsidR="0013402F" w:rsidRDefault="005F4879">
            <w:r>
              <w:t>Vrsta predmeta/</w:t>
            </w:r>
            <w:proofErr w:type="spellStart"/>
            <w:r>
              <w:t>Course</w:t>
            </w:r>
            <w:proofErr w:type="spellEnd"/>
            <w:r>
              <w:t xml:space="preserve"> </w:t>
            </w:r>
            <w:proofErr w:type="spellStart"/>
            <w:r>
              <w:t>type</w:t>
            </w:r>
            <w:proofErr w:type="spellEnd"/>
            <w:r>
              <w:t>:</w:t>
            </w:r>
          </w:p>
        </w:tc>
        <w:tc>
          <w:tcPr>
            <w:tcW w:w="3400" w:type="pct"/>
          </w:tcPr>
          <w:p w14:paraId="67E85D08" w14:textId="77777777" w:rsidR="0013402F" w:rsidRDefault="005F4879">
            <w:pPr>
              <w:cnfStyle w:val="000000000000" w:firstRow="0" w:lastRow="0" w:firstColumn="0" w:lastColumn="0" w:oddVBand="0" w:evenVBand="0" w:oddHBand="0" w:evenHBand="0" w:firstRowFirstColumn="0" w:firstRowLastColumn="0" w:lastRowFirstColumn="0" w:lastRowLastColumn="0"/>
            </w:pPr>
            <w:r>
              <w:t>Izbirni predmet /</w:t>
            </w:r>
            <w:proofErr w:type="spellStart"/>
            <w:r>
              <w:t>Elective</w:t>
            </w:r>
            <w:proofErr w:type="spellEnd"/>
            <w:r>
              <w:t xml:space="preserve"> </w:t>
            </w:r>
            <w:proofErr w:type="spellStart"/>
            <w:r>
              <w:t>course</w:t>
            </w:r>
            <w:proofErr w:type="spellEnd"/>
          </w:p>
        </w:tc>
      </w:tr>
    </w:tbl>
    <w:p w14:paraId="0B73430F" w14:textId="77777777" w:rsidR="0013402F" w:rsidRDefault="0013402F"/>
    <w:tbl>
      <w:tblPr>
        <w:tblStyle w:val="VerticalTable"/>
        <w:tblW w:w="5000" w:type="pct"/>
        <w:tblLook w:val="04A0" w:firstRow="1" w:lastRow="0" w:firstColumn="1" w:lastColumn="0" w:noHBand="0" w:noVBand="1"/>
      </w:tblPr>
      <w:tblGrid>
        <w:gridCol w:w="3082"/>
        <w:gridCol w:w="3083"/>
        <w:gridCol w:w="3468"/>
      </w:tblGrid>
      <w:tr w:rsidR="0013402F" w14:paraId="74236BF9"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5FE05E27" w14:textId="77777777" w:rsidR="0013402F" w:rsidRDefault="005F4879">
            <w:r>
              <w:t>Jeziki/</w:t>
            </w:r>
            <w:proofErr w:type="spellStart"/>
            <w:r>
              <w:t>Languages</w:t>
            </w:r>
            <w:proofErr w:type="spellEnd"/>
            <w:r>
              <w:t>:</w:t>
            </w:r>
          </w:p>
        </w:tc>
        <w:tc>
          <w:tcPr>
            <w:tcW w:w="1600" w:type="pct"/>
          </w:tcPr>
          <w:p w14:paraId="3D88F7DA" w14:textId="77777777" w:rsidR="0013402F" w:rsidRDefault="005F4879">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4A993F6F"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3402F" w14:paraId="72752BF9"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0DF229D1" w14:textId="77777777" w:rsidR="0013402F" w:rsidRDefault="0013402F"/>
        </w:tc>
        <w:tc>
          <w:tcPr>
            <w:tcW w:w="1600" w:type="pct"/>
          </w:tcPr>
          <w:p w14:paraId="1E3B023B" w14:textId="77777777" w:rsidR="0013402F" w:rsidRDefault="005F4879">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58D159F7"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1424E818"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19DE2135"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66E8A547" w14:textId="77777777" w:rsidR="0013402F" w:rsidRDefault="005F4879">
            <w:r>
              <w:t>Pogoji za vključitev v delo oz. za opravljanje študijskih obveznosti:</w:t>
            </w:r>
          </w:p>
        </w:tc>
        <w:tc>
          <w:tcPr>
            <w:tcW w:w="2500" w:type="pct"/>
          </w:tcPr>
          <w:p w14:paraId="0619765A" w14:textId="77777777" w:rsidR="0013402F" w:rsidRDefault="005F4879">
            <w:proofErr w:type="spellStart"/>
            <w:r>
              <w:t>Prerequisites</w:t>
            </w:r>
            <w:proofErr w:type="spellEnd"/>
            <w:r>
              <w:t>:</w:t>
            </w:r>
          </w:p>
        </w:tc>
      </w:tr>
      <w:tr w:rsidR="0013402F" w14:paraId="56917609" w14:textId="77777777">
        <w:tc>
          <w:tcPr>
            <w:tcW w:w="0" w:type="auto"/>
          </w:tcPr>
          <w:p w14:paraId="79AC9ECE" w14:textId="77777777" w:rsidR="0013402F" w:rsidRDefault="005F4879">
            <w:r>
              <w:t>Vpis v doktorski študij. Predznanje s področja tehnike ali naravoslovja.</w:t>
            </w:r>
          </w:p>
        </w:tc>
        <w:tc>
          <w:tcPr>
            <w:tcW w:w="0" w:type="auto"/>
          </w:tcPr>
          <w:p w14:paraId="6E5539A6" w14:textId="77777777" w:rsidR="0013402F" w:rsidRDefault="005F4879">
            <w:proofErr w:type="spellStart"/>
            <w:r>
              <w:t>Enrolment</w:t>
            </w:r>
            <w:proofErr w:type="spellEnd"/>
            <w:r>
              <w:t xml:space="preserve"> in </w:t>
            </w:r>
            <w:proofErr w:type="spellStart"/>
            <w:r>
              <w:t>doctoral</w:t>
            </w:r>
            <w:proofErr w:type="spellEnd"/>
            <w:r>
              <w:t xml:space="preserve"> </w:t>
            </w:r>
            <w:proofErr w:type="spellStart"/>
            <w:r>
              <w:t>studies</w:t>
            </w:r>
            <w:proofErr w:type="spellEnd"/>
            <w:r>
              <w:t xml:space="preserve">. </w:t>
            </w:r>
            <w:proofErr w:type="spellStart"/>
            <w:r>
              <w:t>Background</w:t>
            </w:r>
            <w:proofErr w:type="spellEnd"/>
            <w:r>
              <w:t xml:space="preserve"> in engineering </w:t>
            </w:r>
            <w:proofErr w:type="spellStart"/>
            <w:r>
              <w:t>or</w:t>
            </w:r>
            <w:proofErr w:type="spellEnd"/>
            <w:r>
              <w:t xml:space="preserve"> science.</w:t>
            </w:r>
          </w:p>
        </w:tc>
      </w:tr>
    </w:tbl>
    <w:p w14:paraId="256A244B"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2501A522"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73FF0FBC" w14:textId="77777777" w:rsidR="0013402F" w:rsidRDefault="005F4879">
            <w:r>
              <w:t>Vsebina:</w:t>
            </w:r>
          </w:p>
        </w:tc>
        <w:tc>
          <w:tcPr>
            <w:tcW w:w="2500" w:type="pct"/>
          </w:tcPr>
          <w:p w14:paraId="1B0B8BDF" w14:textId="77777777" w:rsidR="0013402F" w:rsidRDefault="005F4879">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3402F" w14:paraId="36AD661A" w14:textId="77777777">
        <w:tc>
          <w:tcPr>
            <w:tcW w:w="0" w:type="auto"/>
          </w:tcPr>
          <w:p w14:paraId="4B28C8E4" w14:textId="77777777" w:rsidR="0013402F" w:rsidRDefault="005F4879">
            <w:r>
              <w:t>Primarni energetski viri v svetu in v naši državi, delež fosilnih goriv pri preskrbi z energijami, prognoze za bodočnost, možnosti oskrbe z energijo v Sloveniji.</w:t>
            </w:r>
          </w:p>
          <w:p w14:paraId="76AFADDD" w14:textId="77777777" w:rsidR="0013402F" w:rsidRDefault="005F4879">
            <w:r>
              <w:t xml:space="preserve">Sestava in lastnosti trdnih, tekočih in plinastih goriv ter njihove kemične in fizikalne karakteristike. Skladiščenje, transport in priprava za zgorevanje. Vrste kurjav za premoge, kvaliteta mletja, kurjave za </w:t>
            </w:r>
            <w:proofErr w:type="spellStart"/>
            <w:r>
              <w:lastRenderedPageBreak/>
              <w:t>kapljevita</w:t>
            </w:r>
            <w:proofErr w:type="spellEnd"/>
            <w:r>
              <w:t xml:space="preserve"> in plinasta goriva in regulacija zgorevalnega zraka.</w:t>
            </w:r>
          </w:p>
          <w:p w14:paraId="4CADEBB9" w14:textId="77777777" w:rsidR="0013402F" w:rsidRDefault="005F4879">
            <w:r>
              <w:t xml:space="preserve">Osnovni zakoni pri zgorevanju. Reakcije pri zgorevanju in temperature. </w:t>
            </w:r>
            <w:proofErr w:type="spellStart"/>
            <w:r>
              <w:t>Stehiometrija</w:t>
            </w:r>
            <w:proofErr w:type="spellEnd"/>
            <w:r>
              <w:t xml:space="preserve"> zgorevanja za trdna, tekoča in plinasta goriva. Procesi vžiganja, pogoji, značilnosti in meje samovžiga. Produkti zgorevanja, sestava dimnih plinov, razmernik in presežek zraka. Zgorevalna toplota in </w:t>
            </w:r>
            <w:proofErr w:type="spellStart"/>
            <w:r>
              <w:t>kurilnost</w:t>
            </w:r>
            <w:proofErr w:type="spellEnd"/>
            <w:r>
              <w:t>. Kontrola zgorevanja, merjenje sestave dimnih plinov in postopki za nadzor in krmiljenje kurjenja.</w:t>
            </w:r>
          </w:p>
          <w:p w14:paraId="4738FC89" w14:textId="77777777" w:rsidR="0013402F" w:rsidRDefault="005F4879">
            <w:r>
              <w:t xml:space="preserve">Nastajanje </w:t>
            </w:r>
            <w:proofErr w:type="spellStart"/>
            <w:r>
              <w:t>polutantov</w:t>
            </w:r>
            <w:proofErr w:type="spellEnd"/>
            <w:r>
              <w:t xml:space="preserve"> pri zgorevanju. Nepopolno zgorevanje, ogljikov monoksid in nezgoreli ogljikovodiki. Dušikovi oksidi, ukrepi za preprečevanje nastajanja NOX, </w:t>
            </w:r>
            <w:proofErr w:type="spellStart"/>
            <w:r>
              <w:t>low</w:t>
            </w:r>
            <w:proofErr w:type="spellEnd"/>
            <w:r>
              <w:t xml:space="preserve">-NOX kurjave, primeri uspešnih rekonstrukcij. Žveplovi oksidi in kisline, mokri in suhi postopki za </w:t>
            </w:r>
            <w:proofErr w:type="spellStart"/>
            <w:r>
              <w:t>razžvepljevanje</w:t>
            </w:r>
            <w:proofErr w:type="spellEnd"/>
            <w:r>
              <w:t>. CO2 in efekti tople grede, procesi za lovljenje in shranjevanja ogljikovega dioksida. Emisijski kuponi, trajnostna goriva, trajnostni razvoj.</w:t>
            </w:r>
          </w:p>
          <w:p w14:paraId="703CF5EC" w14:textId="77777777" w:rsidR="0013402F" w:rsidRDefault="005F4879">
            <w:r>
              <w:t>Vplivi na okolje pri izkopavanju premoga za kurjenje v termoelektrarnah, predstavitev ukrepov za preprečevanje emisij pri izkopu in možnosti za sanacijo okolja zaradi izkopavanja premoga in odlaganja pepela in žlindre.</w:t>
            </w:r>
          </w:p>
          <w:p w14:paraId="6DB35CFC" w14:textId="77777777" w:rsidR="0013402F" w:rsidRDefault="005F4879">
            <w:r>
              <w:t xml:space="preserve">Biomasa, lesni ostanki in </w:t>
            </w:r>
            <w:proofErr w:type="spellStart"/>
            <w:r>
              <w:t>biogoriva</w:t>
            </w:r>
            <w:proofErr w:type="spellEnd"/>
            <w:r>
              <w:t xml:space="preserve"> kot primarni energetski vir, njihova priprava za zgorevanje, vrste zgorevalnih naprav. Etika uporabe </w:t>
            </w:r>
            <w:proofErr w:type="spellStart"/>
            <w:r>
              <w:t>biogoriv</w:t>
            </w:r>
            <w:proofErr w:type="spellEnd"/>
            <w:r>
              <w:t xml:space="preserve"> in ovrednotenje pozitivnih efektov pri njihovi uporabi. Napredne tehnologije za pridobivanje toplote in električne energije in okoljevarstveni vidiki.</w:t>
            </w:r>
          </w:p>
        </w:tc>
        <w:tc>
          <w:tcPr>
            <w:tcW w:w="0" w:type="auto"/>
          </w:tcPr>
          <w:p w14:paraId="1503324D" w14:textId="77777777" w:rsidR="0013402F" w:rsidRDefault="005F4879">
            <w:proofErr w:type="spellStart"/>
            <w:r>
              <w:lastRenderedPageBreak/>
              <w:t>Primary</w:t>
            </w:r>
            <w:proofErr w:type="spellEnd"/>
            <w:r>
              <w:t xml:space="preserve"> </w:t>
            </w:r>
            <w:proofErr w:type="spellStart"/>
            <w:r>
              <w:t>energy</w:t>
            </w:r>
            <w:proofErr w:type="spellEnd"/>
            <w:r>
              <w:t xml:space="preserve"> </w:t>
            </w:r>
            <w:proofErr w:type="spellStart"/>
            <w:r>
              <w:t>sources</w:t>
            </w:r>
            <w:proofErr w:type="spellEnd"/>
            <w:r>
              <w:t xml:space="preserve"> in </w:t>
            </w:r>
            <w:proofErr w:type="spellStart"/>
            <w:r>
              <w:t>the</w:t>
            </w:r>
            <w:proofErr w:type="spellEnd"/>
            <w:r>
              <w:t xml:space="preserve"> </w:t>
            </w:r>
            <w:proofErr w:type="spellStart"/>
            <w:r>
              <w:t>world</w:t>
            </w:r>
            <w:proofErr w:type="spellEnd"/>
            <w:r>
              <w:t xml:space="preserve"> </w:t>
            </w:r>
            <w:proofErr w:type="spellStart"/>
            <w:r>
              <w:t>and</w:t>
            </w:r>
            <w:proofErr w:type="spellEnd"/>
            <w:r>
              <w:t xml:space="preserve"> in </w:t>
            </w:r>
            <w:proofErr w:type="spellStart"/>
            <w:r>
              <w:t>Slovenia</w:t>
            </w:r>
            <w:proofErr w:type="spellEnd"/>
            <w:r>
              <w:t xml:space="preserve">, </w:t>
            </w:r>
            <w:proofErr w:type="spellStart"/>
            <w:r>
              <w:t>share</w:t>
            </w:r>
            <w:proofErr w:type="spellEnd"/>
            <w:r>
              <w:t xml:space="preserve"> </w:t>
            </w:r>
            <w:proofErr w:type="spellStart"/>
            <w:r>
              <w:t>of</w:t>
            </w:r>
            <w:proofErr w:type="spellEnd"/>
            <w:r>
              <w:t xml:space="preserve"> </w:t>
            </w:r>
            <w:proofErr w:type="spellStart"/>
            <w:r>
              <w:t>fossil</w:t>
            </w:r>
            <w:proofErr w:type="spellEnd"/>
            <w:r>
              <w:t xml:space="preserve"> </w:t>
            </w:r>
            <w:proofErr w:type="spellStart"/>
            <w:r>
              <w:t>fuels</w:t>
            </w:r>
            <w:proofErr w:type="spellEnd"/>
            <w:r>
              <w:t xml:space="preserve"> in </w:t>
            </w:r>
            <w:proofErr w:type="spellStart"/>
            <w:r>
              <w:t>the</w:t>
            </w:r>
            <w:proofErr w:type="spellEnd"/>
            <w:r>
              <w:t xml:space="preserve"> </w:t>
            </w:r>
            <w:proofErr w:type="spellStart"/>
            <w:r>
              <w:t>present</w:t>
            </w:r>
            <w:proofErr w:type="spellEnd"/>
            <w:r>
              <w:t xml:space="preserve"> </w:t>
            </w:r>
            <w:proofErr w:type="spellStart"/>
            <w:r>
              <w:t>supply</w:t>
            </w:r>
            <w:proofErr w:type="spellEnd"/>
            <w:r>
              <w:t xml:space="preserve">, future </w:t>
            </w:r>
            <w:proofErr w:type="spellStart"/>
            <w:r>
              <w:t>prognosis</w:t>
            </w:r>
            <w:proofErr w:type="spellEnd"/>
            <w:r>
              <w:t xml:space="preserve">, future </w:t>
            </w:r>
            <w:proofErr w:type="spellStart"/>
            <w:r>
              <w:t>energy</w:t>
            </w:r>
            <w:proofErr w:type="spellEnd"/>
            <w:r>
              <w:t xml:space="preserve"> </w:t>
            </w:r>
            <w:proofErr w:type="spellStart"/>
            <w:r>
              <w:t>supply</w:t>
            </w:r>
            <w:proofErr w:type="spellEnd"/>
            <w:r>
              <w:t xml:space="preserve"> </w:t>
            </w:r>
            <w:proofErr w:type="spellStart"/>
            <w:r>
              <w:t>of</w:t>
            </w:r>
            <w:proofErr w:type="spellEnd"/>
            <w:r>
              <w:t xml:space="preserve"> </w:t>
            </w:r>
            <w:proofErr w:type="spellStart"/>
            <w:r>
              <w:t>Slovenia</w:t>
            </w:r>
            <w:proofErr w:type="spellEnd"/>
            <w:r>
              <w:t>.</w:t>
            </w:r>
            <w:r>
              <w:br/>
            </w:r>
            <w:proofErr w:type="spellStart"/>
            <w:r>
              <w:t>Structure</w:t>
            </w:r>
            <w:proofErr w:type="spellEnd"/>
            <w:r>
              <w:t xml:space="preserve"> </w:t>
            </w:r>
            <w:proofErr w:type="spellStart"/>
            <w:r>
              <w:t>and</w:t>
            </w:r>
            <w:proofErr w:type="spellEnd"/>
            <w:r>
              <w:t xml:space="preserve"> </w:t>
            </w:r>
            <w:proofErr w:type="spellStart"/>
            <w:r>
              <w:t>properties</w:t>
            </w:r>
            <w:proofErr w:type="spellEnd"/>
            <w:r>
              <w:t xml:space="preserve"> </w:t>
            </w:r>
            <w:proofErr w:type="spellStart"/>
            <w:r>
              <w:t>of</w:t>
            </w:r>
            <w:proofErr w:type="spellEnd"/>
            <w:r>
              <w:t xml:space="preserve"> </w:t>
            </w:r>
            <w:proofErr w:type="spellStart"/>
            <w:r>
              <w:t>solid</w:t>
            </w:r>
            <w:proofErr w:type="spellEnd"/>
            <w:r>
              <w:t xml:space="preserve">, </w:t>
            </w:r>
            <w:proofErr w:type="spellStart"/>
            <w:r>
              <w:t>liquid</w:t>
            </w:r>
            <w:proofErr w:type="spellEnd"/>
            <w:r>
              <w:t xml:space="preserve"> </w:t>
            </w:r>
            <w:proofErr w:type="spellStart"/>
            <w:r>
              <w:t>and</w:t>
            </w:r>
            <w:proofErr w:type="spellEnd"/>
            <w:r>
              <w:t xml:space="preserve"> </w:t>
            </w:r>
            <w:proofErr w:type="spellStart"/>
            <w:r>
              <w:t>gaseous</w:t>
            </w:r>
            <w:proofErr w:type="spellEnd"/>
            <w:r>
              <w:t xml:space="preserve"> </w:t>
            </w:r>
            <w:proofErr w:type="spellStart"/>
            <w:r>
              <w:t>fuels</w:t>
            </w:r>
            <w:proofErr w:type="spellEnd"/>
            <w:r>
              <w:t xml:space="preserve"> </w:t>
            </w:r>
            <w:proofErr w:type="spellStart"/>
            <w:r>
              <w:t>and</w:t>
            </w:r>
            <w:proofErr w:type="spellEnd"/>
            <w:r>
              <w:t xml:space="preserve"> </w:t>
            </w:r>
            <w:proofErr w:type="spellStart"/>
            <w:r>
              <w:t>their</w:t>
            </w:r>
            <w:proofErr w:type="spellEnd"/>
            <w:r>
              <w:t xml:space="preserve"> </w:t>
            </w:r>
            <w:proofErr w:type="spellStart"/>
            <w:r>
              <w:t>chemical</w:t>
            </w:r>
            <w:proofErr w:type="spellEnd"/>
            <w:r>
              <w:t xml:space="preserve"> </w:t>
            </w:r>
            <w:proofErr w:type="spellStart"/>
            <w:r>
              <w:t>and</w:t>
            </w:r>
            <w:proofErr w:type="spellEnd"/>
            <w:r>
              <w:t xml:space="preserve"> </w:t>
            </w:r>
            <w:proofErr w:type="spellStart"/>
            <w:r>
              <w:t>physical</w:t>
            </w:r>
            <w:proofErr w:type="spellEnd"/>
            <w:r>
              <w:t xml:space="preserve"> </w:t>
            </w:r>
            <w:proofErr w:type="spellStart"/>
            <w:r>
              <w:t>characteristics</w:t>
            </w:r>
            <w:proofErr w:type="spellEnd"/>
            <w:r>
              <w:t xml:space="preserve">. </w:t>
            </w:r>
            <w:proofErr w:type="spellStart"/>
            <w:r>
              <w:t>Storage</w:t>
            </w:r>
            <w:proofErr w:type="spellEnd"/>
            <w:r>
              <w:t xml:space="preserve">, transport </w:t>
            </w:r>
            <w:proofErr w:type="spellStart"/>
            <w:r>
              <w:t>and</w:t>
            </w:r>
            <w:proofErr w:type="spellEnd"/>
            <w:r>
              <w:t xml:space="preserve"> </w:t>
            </w:r>
            <w:proofErr w:type="spellStart"/>
            <w:r>
              <w:t>preparation</w:t>
            </w:r>
            <w:proofErr w:type="spellEnd"/>
            <w:r>
              <w:t xml:space="preserve"> </w:t>
            </w:r>
            <w:proofErr w:type="spellStart"/>
            <w:r>
              <w:t>for</w:t>
            </w:r>
            <w:proofErr w:type="spellEnd"/>
            <w:r>
              <w:t xml:space="preserve"> </w:t>
            </w:r>
            <w:proofErr w:type="spellStart"/>
            <w:r>
              <w:t>combustion</w:t>
            </w:r>
            <w:proofErr w:type="spellEnd"/>
            <w:r>
              <w:t xml:space="preserve">. </w:t>
            </w:r>
            <w:proofErr w:type="spellStart"/>
            <w:r>
              <w:t>Types</w:t>
            </w:r>
            <w:proofErr w:type="spellEnd"/>
            <w:r>
              <w:t xml:space="preserve"> </w:t>
            </w:r>
            <w:proofErr w:type="spellStart"/>
            <w:r>
              <w:t>of</w:t>
            </w:r>
            <w:proofErr w:type="spellEnd"/>
            <w:r>
              <w:t xml:space="preserve"> </w:t>
            </w:r>
            <w:proofErr w:type="spellStart"/>
            <w:r>
              <w:t>coal</w:t>
            </w:r>
            <w:proofErr w:type="spellEnd"/>
            <w:r>
              <w:t xml:space="preserve"> </w:t>
            </w:r>
            <w:proofErr w:type="spellStart"/>
            <w:r>
              <w:t>heating</w:t>
            </w:r>
            <w:proofErr w:type="spellEnd"/>
            <w:r>
              <w:t xml:space="preserve">, </w:t>
            </w:r>
            <w:proofErr w:type="spellStart"/>
            <w:r>
              <w:t>quality</w:t>
            </w:r>
            <w:proofErr w:type="spellEnd"/>
            <w:r>
              <w:t xml:space="preserve"> </w:t>
            </w:r>
            <w:proofErr w:type="spellStart"/>
            <w:r>
              <w:t>of</w:t>
            </w:r>
            <w:proofErr w:type="spellEnd"/>
            <w:r>
              <w:t xml:space="preserve"> </w:t>
            </w:r>
            <w:proofErr w:type="spellStart"/>
            <w:r>
              <w:t>grinding</w:t>
            </w:r>
            <w:proofErr w:type="spellEnd"/>
            <w:r>
              <w:t xml:space="preserve">, </w:t>
            </w:r>
            <w:proofErr w:type="spellStart"/>
            <w:r>
              <w:t>use</w:t>
            </w:r>
            <w:proofErr w:type="spellEnd"/>
            <w:r>
              <w:t xml:space="preserve"> </w:t>
            </w:r>
            <w:proofErr w:type="spellStart"/>
            <w:r>
              <w:t>of</w:t>
            </w:r>
            <w:proofErr w:type="spellEnd"/>
            <w:r>
              <w:t xml:space="preserve"> </w:t>
            </w:r>
            <w:proofErr w:type="spellStart"/>
            <w:r>
              <w:t>liquid</w:t>
            </w:r>
            <w:proofErr w:type="spellEnd"/>
            <w:r>
              <w:t xml:space="preserve"> </w:t>
            </w:r>
            <w:proofErr w:type="spellStart"/>
            <w:r>
              <w:t>and</w:t>
            </w:r>
            <w:proofErr w:type="spellEnd"/>
            <w:r>
              <w:t xml:space="preserve"> </w:t>
            </w:r>
            <w:proofErr w:type="spellStart"/>
            <w:r>
              <w:t>gaseous</w:t>
            </w:r>
            <w:proofErr w:type="spellEnd"/>
            <w:r>
              <w:t xml:space="preserve"> </w:t>
            </w:r>
            <w:proofErr w:type="spellStart"/>
            <w:r>
              <w:t>fuels</w:t>
            </w:r>
            <w:proofErr w:type="spellEnd"/>
            <w:r>
              <w:t xml:space="preserve">, </w:t>
            </w:r>
            <w:proofErr w:type="spellStart"/>
            <w:r>
              <w:t>combustion</w:t>
            </w:r>
            <w:proofErr w:type="spellEnd"/>
            <w:r>
              <w:t xml:space="preserve"> </w:t>
            </w:r>
            <w:proofErr w:type="spellStart"/>
            <w:r>
              <w:t>control</w:t>
            </w:r>
            <w:proofErr w:type="spellEnd"/>
            <w:r>
              <w:t>.</w:t>
            </w:r>
            <w:r>
              <w:br/>
            </w:r>
            <w:proofErr w:type="spellStart"/>
            <w:r>
              <w:lastRenderedPageBreak/>
              <w:t>The</w:t>
            </w:r>
            <w:proofErr w:type="spellEnd"/>
            <w:r>
              <w:t xml:space="preserve"> </w:t>
            </w:r>
            <w:proofErr w:type="spellStart"/>
            <w:r>
              <w:t>basic</w:t>
            </w:r>
            <w:proofErr w:type="spellEnd"/>
            <w:r>
              <w:t xml:space="preserve"> </w:t>
            </w:r>
            <w:proofErr w:type="spellStart"/>
            <w:r>
              <w:t>laws</w:t>
            </w:r>
            <w:proofErr w:type="spellEnd"/>
            <w:r>
              <w:t xml:space="preserve"> </w:t>
            </w:r>
            <w:proofErr w:type="spellStart"/>
            <w:r>
              <w:t>of</w:t>
            </w:r>
            <w:proofErr w:type="spellEnd"/>
            <w:r>
              <w:t xml:space="preserve"> </w:t>
            </w:r>
            <w:proofErr w:type="spellStart"/>
            <w:r>
              <w:t>combustion</w:t>
            </w:r>
            <w:proofErr w:type="spellEnd"/>
            <w:r>
              <w:t xml:space="preserve">. </w:t>
            </w:r>
            <w:proofErr w:type="spellStart"/>
            <w:r>
              <w:t>Reactions</w:t>
            </w:r>
            <w:proofErr w:type="spellEnd"/>
            <w:r>
              <w:t xml:space="preserve"> </w:t>
            </w:r>
            <w:proofErr w:type="spellStart"/>
            <w:r>
              <w:t>and</w:t>
            </w:r>
            <w:proofErr w:type="spellEnd"/>
            <w:r>
              <w:t xml:space="preserve"> </w:t>
            </w:r>
            <w:proofErr w:type="spellStart"/>
            <w:r>
              <w:t>combustion</w:t>
            </w:r>
            <w:proofErr w:type="spellEnd"/>
            <w:r>
              <w:t xml:space="preserve"> temperature. </w:t>
            </w:r>
            <w:proofErr w:type="spellStart"/>
            <w:r>
              <w:t>Stoichiometry</w:t>
            </w:r>
            <w:proofErr w:type="spellEnd"/>
            <w:r>
              <w:t xml:space="preserve"> </w:t>
            </w:r>
            <w:proofErr w:type="spellStart"/>
            <w:r>
              <w:t>of</w:t>
            </w:r>
            <w:proofErr w:type="spellEnd"/>
            <w:r>
              <w:t xml:space="preserve"> </w:t>
            </w:r>
            <w:proofErr w:type="spellStart"/>
            <w:r>
              <w:t>combustion</w:t>
            </w:r>
            <w:proofErr w:type="spellEnd"/>
            <w:r>
              <w:t xml:space="preserve"> </w:t>
            </w:r>
            <w:proofErr w:type="spellStart"/>
            <w:r>
              <w:t>of</w:t>
            </w:r>
            <w:proofErr w:type="spellEnd"/>
            <w:r>
              <w:t xml:space="preserve"> </w:t>
            </w:r>
            <w:proofErr w:type="spellStart"/>
            <w:r>
              <w:t>solid</w:t>
            </w:r>
            <w:proofErr w:type="spellEnd"/>
            <w:r>
              <w:t xml:space="preserve">, </w:t>
            </w:r>
            <w:proofErr w:type="spellStart"/>
            <w:r>
              <w:t>liquid</w:t>
            </w:r>
            <w:proofErr w:type="spellEnd"/>
            <w:r>
              <w:t xml:space="preserve"> </w:t>
            </w:r>
            <w:proofErr w:type="spellStart"/>
            <w:r>
              <w:t>and</w:t>
            </w:r>
            <w:proofErr w:type="spellEnd"/>
            <w:r>
              <w:t xml:space="preserve"> </w:t>
            </w:r>
            <w:proofErr w:type="spellStart"/>
            <w:r>
              <w:t>gaseous</w:t>
            </w:r>
            <w:proofErr w:type="spellEnd"/>
            <w:r>
              <w:t xml:space="preserve"> </w:t>
            </w:r>
            <w:proofErr w:type="spellStart"/>
            <w:r>
              <w:t>fuels</w:t>
            </w:r>
            <w:proofErr w:type="spellEnd"/>
            <w:r>
              <w:t xml:space="preserve">. </w:t>
            </w:r>
            <w:proofErr w:type="spellStart"/>
            <w:r>
              <w:t>Ignition</w:t>
            </w:r>
            <w:proofErr w:type="spellEnd"/>
            <w:r>
              <w:t xml:space="preserve"> </w:t>
            </w:r>
            <w:proofErr w:type="spellStart"/>
            <w:r>
              <w:t>processes</w:t>
            </w:r>
            <w:proofErr w:type="spellEnd"/>
            <w:r>
              <w:t xml:space="preserve">, </w:t>
            </w:r>
            <w:proofErr w:type="spellStart"/>
            <w:r>
              <w:t>conditions</w:t>
            </w:r>
            <w:proofErr w:type="spellEnd"/>
            <w:r>
              <w:t xml:space="preserve">, </w:t>
            </w:r>
            <w:proofErr w:type="spellStart"/>
            <w:r>
              <w:t>characteristics</w:t>
            </w:r>
            <w:proofErr w:type="spellEnd"/>
            <w:r>
              <w:t xml:space="preserve"> </w:t>
            </w:r>
            <w:proofErr w:type="spellStart"/>
            <w:r>
              <w:t>and</w:t>
            </w:r>
            <w:proofErr w:type="spellEnd"/>
            <w:r>
              <w:t xml:space="preserve"> </w:t>
            </w:r>
            <w:proofErr w:type="spellStart"/>
            <w:r>
              <w:t>limits</w:t>
            </w:r>
            <w:proofErr w:type="spellEnd"/>
            <w:r>
              <w:t xml:space="preserve"> </w:t>
            </w:r>
            <w:proofErr w:type="spellStart"/>
            <w:r>
              <w:t>of</w:t>
            </w:r>
            <w:proofErr w:type="spellEnd"/>
            <w:r>
              <w:t xml:space="preserve"> </w:t>
            </w:r>
            <w:proofErr w:type="spellStart"/>
            <w:r>
              <w:t>self-ignition</w:t>
            </w:r>
            <w:proofErr w:type="spellEnd"/>
            <w:r>
              <w:t xml:space="preserve">. </w:t>
            </w:r>
            <w:proofErr w:type="spellStart"/>
            <w:r>
              <w:t>Products</w:t>
            </w:r>
            <w:proofErr w:type="spellEnd"/>
            <w:r>
              <w:t xml:space="preserve"> </w:t>
            </w:r>
            <w:proofErr w:type="spellStart"/>
            <w:r>
              <w:t>of</w:t>
            </w:r>
            <w:proofErr w:type="spellEnd"/>
            <w:r>
              <w:t xml:space="preserve"> </w:t>
            </w:r>
            <w:proofErr w:type="spellStart"/>
            <w:r>
              <w:t>combustion</w:t>
            </w:r>
            <w:proofErr w:type="spellEnd"/>
            <w:r>
              <w:t xml:space="preserve">, </w:t>
            </w:r>
            <w:proofErr w:type="spellStart"/>
            <w:r>
              <w:t>flue</w:t>
            </w:r>
            <w:proofErr w:type="spellEnd"/>
            <w:r>
              <w:t xml:space="preserve"> gas </w:t>
            </w:r>
            <w:proofErr w:type="spellStart"/>
            <w:r>
              <w:t>composition</w:t>
            </w:r>
            <w:proofErr w:type="spellEnd"/>
            <w:r>
              <w:t xml:space="preserve">, </w:t>
            </w:r>
            <w:proofErr w:type="spellStart"/>
            <w:r>
              <w:t>and</w:t>
            </w:r>
            <w:proofErr w:type="spellEnd"/>
            <w:r>
              <w:t xml:space="preserve"> </w:t>
            </w:r>
            <w:proofErr w:type="spellStart"/>
            <w:r>
              <w:t>excess</w:t>
            </w:r>
            <w:proofErr w:type="spellEnd"/>
            <w:r>
              <w:t xml:space="preserve"> </w:t>
            </w:r>
            <w:proofErr w:type="spellStart"/>
            <w:r>
              <w:t>air</w:t>
            </w:r>
            <w:proofErr w:type="spellEnd"/>
            <w:r>
              <w:t xml:space="preserve"> ratio. </w:t>
            </w:r>
            <w:proofErr w:type="spellStart"/>
            <w:r>
              <w:t>Heat</w:t>
            </w:r>
            <w:proofErr w:type="spellEnd"/>
            <w:r>
              <w:t xml:space="preserve"> </w:t>
            </w:r>
            <w:proofErr w:type="spellStart"/>
            <w:r>
              <w:t>of</w:t>
            </w:r>
            <w:proofErr w:type="spellEnd"/>
            <w:r>
              <w:t xml:space="preserve"> </w:t>
            </w:r>
            <w:proofErr w:type="spellStart"/>
            <w:r>
              <w:t>combustion</w:t>
            </w:r>
            <w:proofErr w:type="spellEnd"/>
            <w:r>
              <w:t xml:space="preserve"> </w:t>
            </w:r>
            <w:proofErr w:type="spellStart"/>
            <w:r>
              <w:t>and</w:t>
            </w:r>
            <w:proofErr w:type="spellEnd"/>
            <w:r>
              <w:t xml:space="preserve"> </w:t>
            </w:r>
            <w:proofErr w:type="spellStart"/>
            <w:r>
              <w:t>calorific</w:t>
            </w:r>
            <w:proofErr w:type="spellEnd"/>
            <w:r>
              <w:t xml:space="preserve"> </w:t>
            </w:r>
            <w:proofErr w:type="spellStart"/>
            <w:r>
              <w:t>value</w:t>
            </w:r>
            <w:proofErr w:type="spellEnd"/>
            <w:r>
              <w:t xml:space="preserve">. </w:t>
            </w:r>
            <w:proofErr w:type="spellStart"/>
            <w:r>
              <w:t>Control</w:t>
            </w:r>
            <w:proofErr w:type="spellEnd"/>
            <w:r>
              <w:t xml:space="preserve"> </w:t>
            </w:r>
            <w:proofErr w:type="spellStart"/>
            <w:r>
              <w:t>of</w:t>
            </w:r>
            <w:proofErr w:type="spellEnd"/>
            <w:r>
              <w:t xml:space="preserve"> </w:t>
            </w:r>
            <w:proofErr w:type="spellStart"/>
            <w:r>
              <w:t>combustion</w:t>
            </w:r>
            <w:proofErr w:type="spellEnd"/>
            <w:r>
              <w:t xml:space="preserve">, </w:t>
            </w:r>
            <w:proofErr w:type="spellStart"/>
            <w:r>
              <w:t>flue</w:t>
            </w:r>
            <w:proofErr w:type="spellEnd"/>
            <w:r>
              <w:t xml:space="preserve"> gas </w:t>
            </w:r>
            <w:proofErr w:type="spellStart"/>
            <w:r>
              <w:t>composition</w:t>
            </w:r>
            <w:proofErr w:type="spellEnd"/>
            <w:r>
              <w:t xml:space="preserve"> </w:t>
            </w:r>
            <w:proofErr w:type="spellStart"/>
            <w:r>
              <w:t>measurement</w:t>
            </w:r>
            <w:proofErr w:type="spellEnd"/>
            <w:r>
              <w:t xml:space="preserve"> </w:t>
            </w:r>
            <w:proofErr w:type="spellStart"/>
            <w:r>
              <w:t>and</w:t>
            </w:r>
            <w:proofErr w:type="spellEnd"/>
            <w:r>
              <w:t xml:space="preserve"> </w:t>
            </w:r>
            <w:proofErr w:type="spellStart"/>
            <w:r>
              <w:t>procedures</w:t>
            </w:r>
            <w:proofErr w:type="spellEnd"/>
            <w:r>
              <w:t xml:space="preserve"> </w:t>
            </w:r>
            <w:proofErr w:type="spellStart"/>
            <w:r>
              <w:t>for</w:t>
            </w:r>
            <w:proofErr w:type="spellEnd"/>
            <w:r>
              <w:t xml:space="preserve"> </w:t>
            </w:r>
            <w:proofErr w:type="spellStart"/>
            <w:r>
              <w:t>the</w:t>
            </w:r>
            <w:proofErr w:type="spellEnd"/>
            <w:r>
              <w:t xml:space="preserve"> </w:t>
            </w:r>
            <w:proofErr w:type="spellStart"/>
            <w:r>
              <w:t>control</w:t>
            </w:r>
            <w:proofErr w:type="spellEnd"/>
            <w:r>
              <w:t xml:space="preserve"> </w:t>
            </w:r>
            <w:proofErr w:type="spellStart"/>
            <w:r>
              <w:t>of</w:t>
            </w:r>
            <w:proofErr w:type="spellEnd"/>
            <w:r>
              <w:t xml:space="preserve"> </w:t>
            </w:r>
            <w:proofErr w:type="spellStart"/>
            <w:r>
              <w:t>burning</w:t>
            </w:r>
            <w:proofErr w:type="spellEnd"/>
            <w:r>
              <w:t>.</w:t>
            </w:r>
            <w:r>
              <w:br/>
            </w:r>
            <w:proofErr w:type="spellStart"/>
            <w:r>
              <w:t>Formation</w:t>
            </w:r>
            <w:proofErr w:type="spellEnd"/>
            <w:r>
              <w:t xml:space="preserve"> </w:t>
            </w:r>
            <w:proofErr w:type="spellStart"/>
            <w:r>
              <w:t>of</w:t>
            </w:r>
            <w:proofErr w:type="spellEnd"/>
            <w:r>
              <w:t xml:space="preserve"> </w:t>
            </w:r>
            <w:proofErr w:type="spellStart"/>
            <w:r>
              <w:t>pollutants</w:t>
            </w:r>
            <w:proofErr w:type="spellEnd"/>
            <w:r>
              <w:t xml:space="preserve">, </w:t>
            </w:r>
            <w:proofErr w:type="spellStart"/>
            <w:r>
              <w:t>incomplete</w:t>
            </w:r>
            <w:proofErr w:type="spellEnd"/>
            <w:r>
              <w:t xml:space="preserve"> </w:t>
            </w:r>
            <w:proofErr w:type="spellStart"/>
            <w:r>
              <w:t>combustion</w:t>
            </w:r>
            <w:proofErr w:type="spellEnd"/>
            <w:r>
              <w:t xml:space="preserve">, </w:t>
            </w:r>
            <w:proofErr w:type="spellStart"/>
            <w:r>
              <w:t>carbon</w:t>
            </w:r>
            <w:proofErr w:type="spellEnd"/>
            <w:r>
              <w:t xml:space="preserve"> </w:t>
            </w:r>
            <w:proofErr w:type="spellStart"/>
            <w:r>
              <w:t>monoxide</w:t>
            </w:r>
            <w:proofErr w:type="spellEnd"/>
            <w:r>
              <w:t xml:space="preserve"> </w:t>
            </w:r>
            <w:proofErr w:type="spellStart"/>
            <w:r>
              <w:t>and</w:t>
            </w:r>
            <w:proofErr w:type="spellEnd"/>
            <w:r>
              <w:t xml:space="preserve"> </w:t>
            </w:r>
            <w:proofErr w:type="spellStart"/>
            <w:r>
              <w:t>unburned</w:t>
            </w:r>
            <w:proofErr w:type="spellEnd"/>
            <w:r>
              <w:t xml:space="preserve"> </w:t>
            </w:r>
            <w:proofErr w:type="spellStart"/>
            <w:r>
              <w:t>hydrocarbons</w:t>
            </w:r>
            <w:proofErr w:type="spellEnd"/>
            <w:r>
              <w:t xml:space="preserve">. </w:t>
            </w:r>
            <w:proofErr w:type="spellStart"/>
            <w:r>
              <w:t>Nitrogen</w:t>
            </w:r>
            <w:proofErr w:type="spellEnd"/>
            <w:r>
              <w:t xml:space="preserve"> </w:t>
            </w:r>
            <w:proofErr w:type="spellStart"/>
            <w:r>
              <w:t>oxides</w:t>
            </w:r>
            <w:proofErr w:type="spellEnd"/>
            <w:r>
              <w:t xml:space="preserve">, </w:t>
            </w:r>
            <w:proofErr w:type="spellStart"/>
            <w:r>
              <w:t>measures</w:t>
            </w:r>
            <w:proofErr w:type="spellEnd"/>
            <w:r>
              <w:t xml:space="preserve"> to </w:t>
            </w:r>
            <w:proofErr w:type="spellStart"/>
            <w:r>
              <w:t>prevent</w:t>
            </w:r>
            <w:proofErr w:type="spellEnd"/>
            <w:r>
              <w:t xml:space="preserve"> NOX, </w:t>
            </w:r>
            <w:proofErr w:type="spellStart"/>
            <w:r>
              <w:t>low</w:t>
            </w:r>
            <w:proofErr w:type="spellEnd"/>
            <w:r>
              <w:t xml:space="preserve">-NOX </w:t>
            </w:r>
            <w:proofErr w:type="spellStart"/>
            <w:r>
              <w:t>heating</w:t>
            </w:r>
            <w:proofErr w:type="spellEnd"/>
            <w:r>
              <w:t xml:space="preserve">, </w:t>
            </w:r>
            <w:proofErr w:type="spellStart"/>
            <w:r>
              <w:t>examples</w:t>
            </w:r>
            <w:proofErr w:type="spellEnd"/>
            <w:r>
              <w:t xml:space="preserve"> </w:t>
            </w:r>
            <w:proofErr w:type="spellStart"/>
            <w:r>
              <w:t>of</w:t>
            </w:r>
            <w:proofErr w:type="spellEnd"/>
            <w:r>
              <w:t xml:space="preserve"> </w:t>
            </w:r>
            <w:proofErr w:type="spellStart"/>
            <w:r>
              <w:t>successful</w:t>
            </w:r>
            <w:proofErr w:type="spellEnd"/>
            <w:r>
              <w:t xml:space="preserve"> </w:t>
            </w:r>
            <w:proofErr w:type="spellStart"/>
            <w:r>
              <w:t>reconstructions</w:t>
            </w:r>
            <w:proofErr w:type="spellEnd"/>
            <w:r>
              <w:t xml:space="preserve">. </w:t>
            </w:r>
            <w:proofErr w:type="spellStart"/>
            <w:r>
              <w:t>Sulphur</w:t>
            </w:r>
            <w:proofErr w:type="spellEnd"/>
            <w:r>
              <w:t xml:space="preserve"> </w:t>
            </w:r>
            <w:proofErr w:type="spellStart"/>
            <w:r>
              <w:t>oxides</w:t>
            </w:r>
            <w:proofErr w:type="spellEnd"/>
            <w:r>
              <w:t xml:space="preserve"> </w:t>
            </w:r>
            <w:proofErr w:type="spellStart"/>
            <w:r>
              <w:t>and</w:t>
            </w:r>
            <w:proofErr w:type="spellEnd"/>
            <w:r>
              <w:t xml:space="preserve"> </w:t>
            </w:r>
            <w:proofErr w:type="spellStart"/>
            <w:r>
              <w:t>acid</w:t>
            </w:r>
            <w:proofErr w:type="spellEnd"/>
            <w:r>
              <w:t xml:space="preserve">, </w:t>
            </w:r>
            <w:proofErr w:type="spellStart"/>
            <w:r>
              <w:t>wet</w:t>
            </w:r>
            <w:proofErr w:type="spellEnd"/>
            <w:r>
              <w:t xml:space="preserve"> </w:t>
            </w:r>
            <w:proofErr w:type="spellStart"/>
            <w:r>
              <w:t>and</w:t>
            </w:r>
            <w:proofErr w:type="spellEnd"/>
            <w:r>
              <w:t xml:space="preserve"> </w:t>
            </w:r>
            <w:proofErr w:type="spellStart"/>
            <w:r>
              <w:t>dry</w:t>
            </w:r>
            <w:proofErr w:type="spellEnd"/>
            <w:r>
              <w:t xml:space="preserve"> </w:t>
            </w:r>
            <w:proofErr w:type="spellStart"/>
            <w:r>
              <w:t>desulphurisation</w:t>
            </w:r>
            <w:proofErr w:type="spellEnd"/>
            <w:r>
              <w:t xml:space="preserve"> </w:t>
            </w:r>
            <w:proofErr w:type="spellStart"/>
            <w:r>
              <w:t>processes</w:t>
            </w:r>
            <w:proofErr w:type="spellEnd"/>
            <w:r>
              <w:t xml:space="preserve">. CO2 </w:t>
            </w:r>
            <w:proofErr w:type="spellStart"/>
            <w:r>
              <w:t>and</w:t>
            </w:r>
            <w:proofErr w:type="spellEnd"/>
            <w:r>
              <w:t xml:space="preserve"> </w:t>
            </w:r>
            <w:proofErr w:type="spellStart"/>
            <w:r>
              <w:t>the</w:t>
            </w:r>
            <w:proofErr w:type="spellEnd"/>
            <w:r>
              <w:t xml:space="preserve"> </w:t>
            </w:r>
            <w:proofErr w:type="spellStart"/>
            <w:r>
              <w:t>greenhouse</w:t>
            </w:r>
            <w:proofErr w:type="spellEnd"/>
            <w:r>
              <w:t xml:space="preserve"> </w:t>
            </w:r>
            <w:proofErr w:type="spellStart"/>
            <w:r>
              <w:t>effect</w:t>
            </w:r>
            <w:proofErr w:type="spellEnd"/>
            <w:r>
              <w:t xml:space="preserve">, </w:t>
            </w:r>
            <w:proofErr w:type="spellStart"/>
            <w:r>
              <w:t>the</w:t>
            </w:r>
            <w:proofErr w:type="spellEnd"/>
            <w:r>
              <w:t xml:space="preserve"> </w:t>
            </w:r>
            <w:proofErr w:type="spellStart"/>
            <w:r>
              <w:t>processes</w:t>
            </w:r>
            <w:proofErr w:type="spellEnd"/>
            <w:r>
              <w:t xml:space="preserve"> </w:t>
            </w:r>
            <w:proofErr w:type="spellStart"/>
            <w:r>
              <w:t>for</w:t>
            </w:r>
            <w:proofErr w:type="spellEnd"/>
            <w:r>
              <w:t xml:space="preserve"> </w:t>
            </w:r>
            <w:proofErr w:type="spellStart"/>
            <w:r>
              <w:t>capturing</w:t>
            </w:r>
            <w:proofErr w:type="spellEnd"/>
            <w:r>
              <w:t xml:space="preserve"> </w:t>
            </w:r>
            <w:proofErr w:type="spellStart"/>
            <w:r>
              <w:t>and</w:t>
            </w:r>
            <w:proofErr w:type="spellEnd"/>
            <w:r>
              <w:t xml:space="preserve"> </w:t>
            </w:r>
            <w:proofErr w:type="spellStart"/>
            <w:r>
              <w:t>storing</w:t>
            </w:r>
            <w:proofErr w:type="spellEnd"/>
            <w:r>
              <w:t xml:space="preserve"> </w:t>
            </w:r>
            <w:proofErr w:type="spellStart"/>
            <w:r>
              <w:t>carbon</w:t>
            </w:r>
            <w:proofErr w:type="spellEnd"/>
            <w:r>
              <w:t xml:space="preserve"> </w:t>
            </w:r>
            <w:proofErr w:type="spellStart"/>
            <w:r>
              <w:t>dioxide</w:t>
            </w:r>
            <w:proofErr w:type="spellEnd"/>
            <w:r>
              <w:t xml:space="preserve">. </w:t>
            </w:r>
            <w:proofErr w:type="spellStart"/>
            <w:r>
              <w:t>Allowances</w:t>
            </w:r>
            <w:proofErr w:type="spellEnd"/>
            <w:r>
              <w:t xml:space="preserve"> </w:t>
            </w:r>
            <w:proofErr w:type="spellStart"/>
            <w:r>
              <w:t>sustainable</w:t>
            </w:r>
            <w:proofErr w:type="spellEnd"/>
            <w:r>
              <w:t xml:space="preserve"> </w:t>
            </w:r>
            <w:proofErr w:type="spellStart"/>
            <w:r>
              <w:t>fuels</w:t>
            </w:r>
            <w:proofErr w:type="spellEnd"/>
            <w:r>
              <w:t xml:space="preserve">, </w:t>
            </w:r>
            <w:proofErr w:type="spellStart"/>
            <w:r>
              <w:t>sustainable</w:t>
            </w:r>
            <w:proofErr w:type="spellEnd"/>
            <w:r>
              <w:t xml:space="preserve"> </w:t>
            </w:r>
            <w:proofErr w:type="spellStart"/>
            <w:r>
              <w:t>development</w:t>
            </w:r>
            <w:proofErr w:type="spellEnd"/>
            <w:r>
              <w:t>.</w:t>
            </w:r>
            <w:r>
              <w:br/>
            </w:r>
            <w:proofErr w:type="spellStart"/>
            <w:r>
              <w:t>The</w:t>
            </w:r>
            <w:proofErr w:type="spellEnd"/>
            <w:r>
              <w:t xml:space="preserve"> </w:t>
            </w:r>
            <w:proofErr w:type="spellStart"/>
            <w:r>
              <w:t>environmental</w:t>
            </w:r>
            <w:proofErr w:type="spellEnd"/>
            <w:r>
              <w:t xml:space="preserve"> </w:t>
            </w:r>
            <w:proofErr w:type="spellStart"/>
            <w:r>
              <w:t>impacts</w:t>
            </w:r>
            <w:proofErr w:type="spellEnd"/>
            <w:r>
              <w:t xml:space="preserve"> </w:t>
            </w:r>
            <w:proofErr w:type="spellStart"/>
            <w:r>
              <w:t>of</w:t>
            </w:r>
            <w:proofErr w:type="spellEnd"/>
            <w:r>
              <w:t xml:space="preserve"> </w:t>
            </w:r>
            <w:proofErr w:type="spellStart"/>
            <w:r>
              <w:t>coal</w:t>
            </w:r>
            <w:proofErr w:type="spellEnd"/>
            <w:r>
              <w:t xml:space="preserve"> </w:t>
            </w:r>
            <w:proofErr w:type="spellStart"/>
            <w:r>
              <w:t>mining</w:t>
            </w:r>
            <w:proofErr w:type="spellEnd"/>
            <w:r>
              <w:t xml:space="preserve"> </w:t>
            </w:r>
            <w:proofErr w:type="spellStart"/>
            <w:r>
              <w:t>for</w:t>
            </w:r>
            <w:proofErr w:type="spellEnd"/>
            <w:r>
              <w:t xml:space="preserve"> </w:t>
            </w:r>
            <w:proofErr w:type="spellStart"/>
            <w:r>
              <w:t>burning</w:t>
            </w:r>
            <w:proofErr w:type="spellEnd"/>
            <w:r>
              <w:t xml:space="preserve"> in </w:t>
            </w:r>
            <w:proofErr w:type="spellStart"/>
            <w:r>
              <w:t>power</w:t>
            </w:r>
            <w:proofErr w:type="spellEnd"/>
            <w:r>
              <w:t xml:space="preserve"> </w:t>
            </w:r>
            <w:proofErr w:type="spellStart"/>
            <w:r>
              <w:t>plants</w:t>
            </w:r>
            <w:proofErr w:type="spellEnd"/>
            <w:r>
              <w:t xml:space="preserve">, </w:t>
            </w:r>
            <w:proofErr w:type="spellStart"/>
            <w:r>
              <w:t>the</w:t>
            </w:r>
            <w:proofErr w:type="spellEnd"/>
            <w:r>
              <w:t xml:space="preserve"> </w:t>
            </w:r>
            <w:proofErr w:type="spellStart"/>
            <w:r>
              <w:t>presentation</w:t>
            </w:r>
            <w:proofErr w:type="spellEnd"/>
            <w:r>
              <w:t xml:space="preserve"> </w:t>
            </w:r>
            <w:proofErr w:type="spellStart"/>
            <w:r>
              <w:t>of</w:t>
            </w:r>
            <w:proofErr w:type="spellEnd"/>
            <w:r>
              <w:t xml:space="preserve"> </w:t>
            </w:r>
            <w:proofErr w:type="spellStart"/>
            <w:r>
              <w:t>mitigation</w:t>
            </w:r>
            <w:proofErr w:type="spellEnd"/>
            <w:r>
              <w:t xml:space="preserve"> </w:t>
            </w:r>
            <w:proofErr w:type="spellStart"/>
            <w:r>
              <w:t>actions</w:t>
            </w:r>
            <w:proofErr w:type="spellEnd"/>
            <w:r>
              <w:t xml:space="preserve"> in </w:t>
            </w:r>
            <w:proofErr w:type="spellStart"/>
            <w:r>
              <w:t>the</w:t>
            </w:r>
            <w:proofErr w:type="spellEnd"/>
            <w:r>
              <w:t xml:space="preserve"> </w:t>
            </w:r>
            <w:proofErr w:type="spellStart"/>
            <w:r>
              <w:t>excavation</w:t>
            </w:r>
            <w:proofErr w:type="spellEnd"/>
            <w:r>
              <w:t xml:space="preserve"> </w:t>
            </w:r>
            <w:proofErr w:type="spellStart"/>
            <w:r>
              <w:t>and</w:t>
            </w:r>
            <w:proofErr w:type="spellEnd"/>
            <w:r>
              <w:t xml:space="preserve"> </w:t>
            </w:r>
            <w:proofErr w:type="spellStart"/>
            <w:r>
              <w:t>the</w:t>
            </w:r>
            <w:proofErr w:type="spellEnd"/>
            <w:r>
              <w:t xml:space="preserve"> </w:t>
            </w:r>
            <w:proofErr w:type="spellStart"/>
            <w:r>
              <w:t>potential</w:t>
            </w:r>
            <w:proofErr w:type="spellEnd"/>
            <w:r>
              <w:t xml:space="preserve"> </w:t>
            </w:r>
            <w:proofErr w:type="spellStart"/>
            <w:r>
              <w:t>for</w:t>
            </w:r>
            <w:proofErr w:type="spellEnd"/>
            <w:r>
              <w:t xml:space="preserve"> </w:t>
            </w:r>
            <w:proofErr w:type="spellStart"/>
            <w:r>
              <w:t>environmental</w:t>
            </w:r>
            <w:proofErr w:type="spellEnd"/>
            <w:r>
              <w:t xml:space="preserve"> </w:t>
            </w:r>
            <w:proofErr w:type="spellStart"/>
            <w:r>
              <w:t>remediation</w:t>
            </w:r>
            <w:proofErr w:type="spellEnd"/>
            <w:r>
              <w:t xml:space="preserve"> </w:t>
            </w:r>
            <w:proofErr w:type="spellStart"/>
            <w:r>
              <w:t>of</w:t>
            </w:r>
            <w:proofErr w:type="spellEnd"/>
            <w:r>
              <w:t xml:space="preserve"> </w:t>
            </w:r>
            <w:proofErr w:type="spellStart"/>
            <w:r>
              <w:t>coal</w:t>
            </w:r>
            <w:proofErr w:type="spellEnd"/>
            <w:r>
              <w:t xml:space="preserve"> </w:t>
            </w:r>
            <w:proofErr w:type="spellStart"/>
            <w:r>
              <w:t>mining</w:t>
            </w:r>
            <w:proofErr w:type="spellEnd"/>
            <w:r>
              <w:t xml:space="preserve"> </w:t>
            </w:r>
            <w:proofErr w:type="spellStart"/>
            <w:r>
              <w:t>and</w:t>
            </w:r>
            <w:proofErr w:type="spellEnd"/>
            <w:r>
              <w:t xml:space="preserve"> </w:t>
            </w:r>
            <w:proofErr w:type="spellStart"/>
            <w:r>
              <w:t>disposal</w:t>
            </w:r>
            <w:proofErr w:type="spellEnd"/>
            <w:r>
              <w:t xml:space="preserve"> </w:t>
            </w:r>
            <w:proofErr w:type="spellStart"/>
            <w:r>
              <w:t>of</w:t>
            </w:r>
            <w:proofErr w:type="spellEnd"/>
            <w:r>
              <w:t xml:space="preserve"> </w:t>
            </w:r>
            <w:proofErr w:type="spellStart"/>
            <w:r>
              <w:t>ash</w:t>
            </w:r>
            <w:proofErr w:type="spellEnd"/>
            <w:r>
              <w:t xml:space="preserve"> </w:t>
            </w:r>
            <w:proofErr w:type="spellStart"/>
            <w:r>
              <w:t>and</w:t>
            </w:r>
            <w:proofErr w:type="spellEnd"/>
            <w:r>
              <w:t xml:space="preserve"> </w:t>
            </w:r>
            <w:proofErr w:type="spellStart"/>
            <w:r>
              <w:t>slag</w:t>
            </w:r>
            <w:proofErr w:type="spellEnd"/>
            <w:r>
              <w:t>.</w:t>
            </w:r>
            <w:r>
              <w:br/>
            </w:r>
            <w:proofErr w:type="spellStart"/>
            <w:r>
              <w:t>Biomass</w:t>
            </w:r>
            <w:proofErr w:type="spellEnd"/>
            <w:r>
              <w:t xml:space="preserve">, </w:t>
            </w:r>
            <w:proofErr w:type="spellStart"/>
            <w:r>
              <w:t>biofuels</w:t>
            </w:r>
            <w:proofErr w:type="spellEnd"/>
            <w:r>
              <w:t xml:space="preserve"> </w:t>
            </w:r>
            <w:proofErr w:type="spellStart"/>
            <w:r>
              <w:t>and</w:t>
            </w:r>
            <w:proofErr w:type="spellEnd"/>
            <w:r>
              <w:t xml:space="preserve"> </w:t>
            </w:r>
            <w:proofErr w:type="spellStart"/>
            <w:r>
              <w:t>wood</w:t>
            </w:r>
            <w:proofErr w:type="spellEnd"/>
            <w:r>
              <w:t xml:space="preserve"> </w:t>
            </w:r>
            <w:proofErr w:type="spellStart"/>
            <w:r>
              <w:t>waste</w:t>
            </w:r>
            <w:proofErr w:type="spellEnd"/>
            <w:r>
              <w:t xml:space="preserve"> as a </w:t>
            </w:r>
            <w:proofErr w:type="spellStart"/>
            <w:r>
              <w:t>primary</w:t>
            </w:r>
            <w:proofErr w:type="spellEnd"/>
            <w:r>
              <w:t xml:space="preserve"> </w:t>
            </w:r>
            <w:proofErr w:type="spellStart"/>
            <w:r>
              <w:t>energy</w:t>
            </w:r>
            <w:proofErr w:type="spellEnd"/>
            <w:r>
              <w:t xml:space="preserve"> </w:t>
            </w:r>
            <w:proofErr w:type="spellStart"/>
            <w:r>
              <w:t>source</w:t>
            </w:r>
            <w:proofErr w:type="spellEnd"/>
            <w:r>
              <w:t xml:space="preserve">, </w:t>
            </w:r>
            <w:proofErr w:type="spellStart"/>
            <w:r>
              <w:t>their</w:t>
            </w:r>
            <w:proofErr w:type="spellEnd"/>
            <w:r>
              <w:t xml:space="preserve"> </w:t>
            </w:r>
            <w:proofErr w:type="spellStart"/>
            <w:r>
              <w:t>preparation</w:t>
            </w:r>
            <w:proofErr w:type="spellEnd"/>
            <w:r>
              <w:t xml:space="preserve"> </w:t>
            </w:r>
            <w:proofErr w:type="spellStart"/>
            <w:r>
              <w:t>for</w:t>
            </w:r>
            <w:proofErr w:type="spellEnd"/>
            <w:r>
              <w:t xml:space="preserve"> </w:t>
            </w:r>
            <w:proofErr w:type="spellStart"/>
            <w:r>
              <w:t>combustion</w:t>
            </w:r>
            <w:proofErr w:type="spellEnd"/>
            <w:r>
              <w:t xml:space="preserve">, </w:t>
            </w:r>
            <w:proofErr w:type="spellStart"/>
            <w:r>
              <w:t>types</w:t>
            </w:r>
            <w:proofErr w:type="spellEnd"/>
            <w:r>
              <w:t xml:space="preserve"> </w:t>
            </w:r>
            <w:proofErr w:type="spellStart"/>
            <w:r>
              <w:t>of</w:t>
            </w:r>
            <w:proofErr w:type="spellEnd"/>
            <w:r>
              <w:t xml:space="preserve"> </w:t>
            </w:r>
            <w:proofErr w:type="spellStart"/>
            <w:r>
              <w:t>combustion</w:t>
            </w:r>
            <w:proofErr w:type="spellEnd"/>
            <w:r>
              <w:t xml:space="preserve"> </w:t>
            </w:r>
            <w:proofErr w:type="spellStart"/>
            <w:r>
              <w:t>sources</w:t>
            </w:r>
            <w:proofErr w:type="spellEnd"/>
            <w:r>
              <w:t xml:space="preserve">. </w:t>
            </w:r>
            <w:proofErr w:type="spellStart"/>
            <w:r>
              <w:t>The</w:t>
            </w:r>
            <w:proofErr w:type="spellEnd"/>
            <w:r>
              <w:t xml:space="preserve"> </w:t>
            </w:r>
            <w:proofErr w:type="spellStart"/>
            <w:r>
              <w:t>ethics</w:t>
            </w:r>
            <w:proofErr w:type="spellEnd"/>
            <w:r>
              <w:t xml:space="preserve"> </w:t>
            </w:r>
            <w:proofErr w:type="spellStart"/>
            <w:r>
              <w:t>of</w:t>
            </w:r>
            <w:proofErr w:type="spellEnd"/>
            <w:r>
              <w:t xml:space="preserve"> </w:t>
            </w:r>
            <w:proofErr w:type="spellStart"/>
            <w:r>
              <w:t>biofuels</w:t>
            </w:r>
            <w:proofErr w:type="spellEnd"/>
            <w:r>
              <w:t xml:space="preserve"> </w:t>
            </w:r>
            <w:proofErr w:type="spellStart"/>
            <w:r>
              <w:t>and</w:t>
            </w:r>
            <w:proofErr w:type="spellEnd"/>
            <w:r>
              <w:t xml:space="preserve"> </w:t>
            </w:r>
            <w:proofErr w:type="spellStart"/>
            <w:r>
              <w:t>evaluation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positive</w:t>
            </w:r>
            <w:proofErr w:type="spellEnd"/>
            <w:r>
              <w:t xml:space="preserve"> </w:t>
            </w:r>
            <w:proofErr w:type="spellStart"/>
            <w:r>
              <w:t>effects</w:t>
            </w:r>
            <w:proofErr w:type="spellEnd"/>
            <w:r>
              <w:t xml:space="preserve"> </w:t>
            </w:r>
            <w:proofErr w:type="spellStart"/>
            <w:r>
              <w:t>of</w:t>
            </w:r>
            <w:proofErr w:type="spellEnd"/>
            <w:r>
              <w:t xml:space="preserve"> </w:t>
            </w:r>
            <w:proofErr w:type="spellStart"/>
            <w:r>
              <w:t>their</w:t>
            </w:r>
            <w:proofErr w:type="spellEnd"/>
            <w:r>
              <w:t xml:space="preserve"> </w:t>
            </w:r>
            <w:proofErr w:type="spellStart"/>
            <w:r>
              <w:t>use</w:t>
            </w:r>
            <w:proofErr w:type="spellEnd"/>
            <w:r>
              <w:t xml:space="preserve">. </w:t>
            </w:r>
            <w:proofErr w:type="spellStart"/>
            <w:r>
              <w:t>Advanced</w:t>
            </w:r>
            <w:proofErr w:type="spellEnd"/>
            <w:r>
              <w:t xml:space="preserve"> </w:t>
            </w:r>
            <w:proofErr w:type="spellStart"/>
            <w:r>
              <w:t>technologies</w:t>
            </w:r>
            <w:proofErr w:type="spellEnd"/>
            <w:r>
              <w:t xml:space="preserve"> </w:t>
            </w:r>
            <w:proofErr w:type="spellStart"/>
            <w:r>
              <w:t>for</w:t>
            </w:r>
            <w:proofErr w:type="spellEnd"/>
            <w:r>
              <w:t xml:space="preserve"> </w:t>
            </w:r>
            <w:proofErr w:type="spellStart"/>
            <w:r>
              <w:t>the</w:t>
            </w:r>
            <w:proofErr w:type="spellEnd"/>
            <w:r>
              <w:t xml:space="preserve"> </w:t>
            </w:r>
            <w:proofErr w:type="spellStart"/>
            <w:r>
              <w:t>production</w:t>
            </w:r>
            <w:proofErr w:type="spellEnd"/>
            <w:r>
              <w:t xml:space="preserve"> </w:t>
            </w:r>
            <w:proofErr w:type="spellStart"/>
            <w:r>
              <w:t>of</w:t>
            </w:r>
            <w:proofErr w:type="spellEnd"/>
            <w:r>
              <w:t xml:space="preserve"> </w:t>
            </w:r>
            <w:proofErr w:type="spellStart"/>
            <w:r>
              <w:t>heat</w:t>
            </w:r>
            <w:proofErr w:type="spellEnd"/>
            <w:r>
              <w:t xml:space="preserve"> </w:t>
            </w:r>
            <w:proofErr w:type="spellStart"/>
            <w:r>
              <w:t>and</w:t>
            </w:r>
            <w:proofErr w:type="spellEnd"/>
            <w:r>
              <w:t xml:space="preserve"> </w:t>
            </w:r>
            <w:proofErr w:type="spellStart"/>
            <w:r>
              <w:t>electricity</w:t>
            </w:r>
            <w:proofErr w:type="spellEnd"/>
            <w:r>
              <w:t xml:space="preserve"> </w:t>
            </w:r>
            <w:proofErr w:type="spellStart"/>
            <w:r>
              <w:t>and</w:t>
            </w:r>
            <w:proofErr w:type="spellEnd"/>
            <w:r>
              <w:t xml:space="preserve"> </w:t>
            </w:r>
            <w:proofErr w:type="spellStart"/>
            <w:r>
              <w:t>environmental</w:t>
            </w:r>
            <w:proofErr w:type="spellEnd"/>
            <w:r>
              <w:t xml:space="preserve"> </w:t>
            </w:r>
            <w:proofErr w:type="spellStart"/>
            <w:r>
              <w:t>aspects</w:t>
            </w:r>
            <w:proofErr w:type="spellEnd"/>
            <w:r>
              <w:t>.</w:t>
            </w:r>
          </w:p>
        </w:tc>
      </w:tr>
    </w:tbl>
    <w:p w14:paraId="3532BAC7" w14:textId="77777777" w:rsidR="0013402F" w:rsidRDefault="0013402F"/>
    <w:tbl>
      <w:tblPr>
        <w:tblStyle w:val="DefaultTable"/>
        <w:tblW w:w="5000" w:type="pct"/>
        <w:tblLook w:val="04A0" w:firstRow="1" w:lastRow="0" w:firstColumn="1" w:lastColumn="0" w:noHBand="0" w:noVBand="1"/>
      </w:tblPr>
      <w:tblGrid>
        <w:gridCol w:w="9638"/>
      </w:tblGrid>
      <w:tr w:rsidR="0013402F" w14:paraId="4CCD7532"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76343B22" w14:textId="77777777" w:rsidR="0013402F" w:rsidRDefault="005F4879">
            <w:r>
              <w:t>Temeljna literatura in viri/</w:t>
            </w:r>
            <w:proofErr w:type="spellStart"/>
            <w:r>
              <w:t>Readings</w:t>
            </w:r>
            <w:proofErr w:type="spellEnd"/>
            <w:r>
              <w:t>:</w:t>
            </w:r>
          </w:p>
        </w:tc>
      </w:tr>
      <w:tr w:rsidR="0013402F" w14:paraId="36AF49D8" w14:textId="77777777">
        <w:tc>
          <w:tcPr>
            <w:tcW w:w="0" w:type="auto"/>
          </w:tcPr>
          <w:p w14:paraId="0115E419" w14:textId="77777777" w:rsidR="0013402F" w:rsidRDefault="005F4879">
            <w:r>
              <w:t>[1] J. Oman, Generatorji toplote, Fakulteta za strojništvo, 2005, ISBN - 961-6238-97-3, COBISS.SI-ID – 222144256</w:t>
            </w:r>
          </w:p>
          <w:p w14:paraId="3FDC39E5" w14:textId="77777777" w:rsidR="0013402F" w:rsidRDefault="005F4879">
            <w:r>
              <w:t xml:space="preserve">[2] I. </w:t>
            </w:r>
            <w:proofErr w:type="spellStart"/>
            <w:r>
              <w:t>Glassman</w:t>
            </w:r>
            <w:proofErr w:type="spellEnd"/>
            <w:r>
              <w:t xml:space="preserve">, </w:t>
            </w:r>
            <w:proofErr w:type="spellStart"/>
            <w:r>
              <w:t>Combustion</w:t>
            </w:r>
            <w:proofErr w:type="spellEnd"/>
            <w:r>
              <w:t xml:space="preserve">, 3rd </w:t>
            </w:r>
            <w:proofErr w:type="spellStart"/>
            <w:r>
              <w:t>ed</w:t>
            </w:r>
            <w:proofErr w:type="spellEnd"/>
            <w:r>
              <w:t xml:space="preserve">. </w:t>
            </w:r>
            <w:proofErr w:type="spellStart"/>
            <w:r>
              <w:t>Academic</w:t>
            </w:r>
            <w:proofErr w:type="spellEnd"/>
            <w:r>
              <w:t xml:space="preserve"> </w:t>
            </w:r>
            <w:proofErr w:type="spellStart"/>
            <w:r>
              <w:t>Press</w:t>
            </w:r>
            <w:proofErr w:type="spellEnd"/>
            <w:r>
              <w:t>, 1996, ISBN - 0-12-285852-2, COBISS.SI-ID - 5466139</w:t>
            </w:r>
          </w:p>
          <w:p w14:paraId="7EA5E37A" w14:textId="77777777" w:rsidR="0013402F" w:rsidRDefault="005F4879">
            <w:r>
              <w:t xml:space="preserve">[3] D.A. </w:t>
            </w:r>
            <w:proofErr w:type="spellStart"/>
            <w:r>
              <w:t>Tillman</w:t>
            </w:r>
            <w:proofErr w:type="spellEnd"/>
            <w:r>
              <w:t xml:space="preserve">, N.S. </w:t>
            </w:r>
            <w:proofErr w:type="spellStart"/>
            <w:r>
              <w:t>Harding</w:t>
            </w:r>
            <w:proofErr w:type="spellEnd"/>
            <w:r>
              <w:t xml:space="preserve">, </w:t>
            </w:r>
            <w:proofErr w:type="spellStart"/>
            <w:r>
              <w:t>Fuels</w:t>
            </w:r>
            <w:proofErr w:type="spellEnd"/>
            <w:r>
              <w:t xml:space="preserve"> </w:t>
            </w:r>
            <w:proofErr w:type="spellStart"/>
            <w:r>
              <w:t>of</w:t>
            </w:r>
            <w:proofErr w:type="spellEnd"/>
            <w:r>
              <w:t xml:space="preserve"> </w:t>
            </w:r>
            <w:proofErr w:type="spellStart"/>
            <w:r>
              <w:t>opportunity</w:t>
            </w:r>
            <w:proofErr w:type="spellEnd"/>
            <w:r>
              <w:t xml:space="preserve"> : </w:t>
            </w:r>
            <w:proofErr w:type="spellStart"/>
            <w:r>
              <w:t>characteristics</w:t>
            </w:r>
            <w:proofErr w:type="spellEnd"/>
            <w:r>
              <w:t xml:space="preserve"> </w:t>
            </w:r>
            <w:proofErr w:type="spellStart"/>
            <w:r>
              <w:t>and</w:t>
            </w:r>
            <w:proofErr w:type="spellEnd"/>
            <w:r>
              <w:t xml:space="preserve"> </w:t>
            </w:r>
            <w:proofErr w:type="spellStart"/>
            <w:r>
              <w:t>uses</w:t>
            </w:r>
            <w:proofErr w:type="spellEnd"/>
            <w:r>
              <w:t xml:space="preserve"> in </w:t>
            </w:r>
            <w:proofErr w:type="spellStart"/>
            <w:r>
              <w:t>combustion</w:t>
            </w:r>
            <w:proofErr w:type="spellEnd"/>
            <w:r>
              <w:t xml:space="preserve"> </w:t>
            </w:r>
            <w:proofErr w:type="spellStart"/>
            <w:r>
              <w:t>systems</w:t>
            </w:r>
            <w:proofErr w:type="spellEnd"/>
            <w:r>
              <w:t>,</w:t>
            </w:r>
          </w:p>
          <w:p w14:paraId="3D14AA18" w14:textId="77777777" w:rsidR="0013402F" w:rsidRDefault="005F4879">
            <w:r>
              <w:t xml:space="preserve">      </w:t>
            </w:r>
            <w:proofErr w:type="spellStart"/>
            <w:r>
              <w:t>Elsevier</w:t>
            </w:r>
            <w:proofErr w:type="spellEnd"/>
            <w:r>
              <w:t>, 2004, ISBN - 0-08-044162-9, COBISS.SI-ID – 26042373</w:t>
            </w:r>
          </w:p>
          <w:p w14:paraId="5CCE2E6A" w14:textId="77777777" w:rsidR="0013402F" w:rsidRDefault="005F4879">
            <w:r>
              <w:t xml:space="preserve">[4] J. </w:t>
            </w:r>
            <w:proofErr w:type="spellStart"/>
            <w:r>
              <w:t>Warnatz</w:t>
            </w:r>
            <w:proofErr w:type="spellEnd"/>
            <w:r>
              <w:t xml:space="preserve">, U. </w:t>
            </w:r>
            <w:proofErr w:type="spellStart"/>
            <w:r>
              <w:t>Mass</w:t>
            </w:r>
            <w:proofErr w:type="spellEnd"/>
            <w:r>
              <w:t xml:space="preserve">, R.W. </w:t>
            </w:r>
            <w:proofErr w:type="spellStart"/>
            <w:r>
              <w:t>Dibble</w:t>
            </w:r>
            <w:proofErr w:type="spellEnd"/>
            <w:r>
              <w:t xml:space="preserve">, </w:t>
            </w:r>
            <w:proofErr w:type="spellStart"/>
            <w:r>
              <w:t>Combustion</w:t>
            </w:r>
            <w:proofErr w:type="spellEnd"/>
            <w:r>
              <w:t xml:space="preserve"> : </w:t>
            </w:r>
            <w:proofErr w:type="spellStart"/>
            <w:r>
              <w:t>physical</w:t>
            </w:r>
            <w:proofErr w:type="spellEnd"/>
            <w:r>
              <w:t xml:space="preserve"> </w:t>
            </w:r>
            <w:proofErr w:type="spellStart"/>
            <w:r>
              <w:t>and</w:t>
            </w:r>
            <w:proofErr w:type="spellEnd"/>
            <w:r>
              <w:t xml:space="preserve"> </w:t>
            </w:r>
            <w:proofErr w:type="spellStart"/>
            <w:r>
              <w:t>chemical</w:t>
            </w:r>
            <w:proofErr w:type="spellEnd"/>
            <w:r>
              <w:t xml:space="preserve"> </w:t>
            </w:r>
            <w:proofErr w:type="spellStart"/>
            <w:r>
              <w:t>fundamentals</w:t>
            </w:r>
            <w:proofErr w:type="spellEnd"/>
            <w:r>
              <w:t xml:space="preserve">, </w:t>
            </w:r>
            <w:proofErr w:type="spellStart"/>
            <w:r>
              <w:t>modeling</w:t>
            </w:r>
            <w:proofErr w:type="spellEnd"/>
            <w:r>
              <w:t xml:space="preserve"> </w:t>
            </w:r>
            <w:proofErr w:type="spellStart"/>
            <w:r>
              <w:t>and</w:t>
            </w:r>
            <w:proofErr w:type="spellEnd"/>
            <w:r>
              <w:t xml:space="preserve"> </w:t>
            </w:r>
            <w:proofErr w:type="spellStart"/>
            <w:r>
              <w:t>simulation</w:t>
            </w:r>
            <w:proofErr w:type="spellEnd"/>
            <w:r>
              <w:t xml:space="preserve">, </w:t>
            </w:r>
            <w:proofErr w:type="spellStart"/>
            <w:r>
              <w:t>experiments</w:t>
            </w:r>
            <w:proofErr w:type="spellEnd"/>
            <w:r>
              <w:t xml:space="preserve">, </w:t>
            </w:r>
            <w:proofErr w:type="spellStart"/>
            <w:r>
              <w:t>pollutant</w:t>
            </w:r>
            <w:proofErr w:type="spellEnd"/>
            <w:r>
              <w:t xml:space="preserve"> </w:t>
            </w:r>
            <w:proofErr w:type="spellStart"/>
            <w:r>
              <w:t>formation</w:t>
            </w:r>
            <w:proofErr w:type="spellEnd"/>
            <w:r>
              <w:t xml:space="preserve">, 3rd </w:t>
            </w:r>
            <w:proofErr w:type="spellStart"/>
            <w:r>
              <w:t>ed</w:t>
            </w:r>
            <w:proofErr w:type="spellEnd"/>
            <w:r>
              <w:t>., Springer, 2001, ISBN - 3-540-67751-8, COBISS.SI-ID - 23305989</w:t>
            </w:r>
          </w:p>
          <w:p w14:paraId="6CD76E39" w14:textId="77777777" w:rsidR="0013402F" w:rsidRDefault="005F4879">
            <w:r>
              <w:t xml:space="preserve">[5] A.H. </w:t>
            </w:r>
            <w:proofErr w:type="spellStart"/>
            <w:r>
              <w:t>Lefebvre</w:t>
            </w:r>
            <w:proofErr w:type="spellEnd"/>
            <w:r>
              <w:t xml:space="preserve">, D.R. </w:t>
            </w:r>
            <w:proofErr w:type="spellStart"/>
            <w:r>
              <w:t>Ballal</w:t>
            </w:r>
            <w:proofErr w:type="spellEnd"/>
            <w:r>
              <w:t xml:space="preserve">, Gas turbine </w:t>
            </w:r>
            <w:proofErr w:type="spellStart"/>
            <w:r>
              <w:t>combustion</w:t>
            </w:r>
            <w:proofErr w:type="spellEnd"/>
            <w:r>
              <w:t xml:space="preserve"> : alternative </w:t>
            </w:r>
            <w:proofErr w:type="spellStart"/>
            <w:r>
              <w:t>fuels</w:t>
            </w:r>
            <w:proofErr w:type="spellEnd"/>
            <w:r>
              <w:t xml:space="preserve"> </w:t>
            </w:r>
            <w:proofErr w:type="spellStart"/>
            <w:r>
              <w:t>and</w:t>
            </w:r>
            <w:proofErr w:type="spellEnd"/>
            <w:r>
              <w:t xml:space="preserve"> </w:t>
            </w:r>
            <w:proofErr w:type="spellStart"/>
            <w:r>
              <w:t>emissions</w:t>
            </w:r>
            <w:proofErr w:type="spellEnd"/>
            <w:r>
              <w:t xml:space="preserve">, 3rd </w:t>
            </w:r>
            <w:proofErr w:type="spellStart"/>
            <w:r>
              <w:t>ed</w:t>
            </w:r>
            <w:proofErr w:type="spellEnd"/>
            <w:r>
              <w:t xml:space="preserve">. CRC </w:t>
            </w:r>
            <w:proofErr w:type="spellStart"/>
            <w:r>
              <w:t>press</w:t>
            </w:r>
            <w:proofErr w:type="spellEnd"/>
            <w:r>
              <w:t>, 2010, ISBN - 978-1-4200-8604-1, COBISS.SI-ID – 11708699</w:t>
            </w:r>
          </w:p>
          <w:p w14:paraId="1FAC791E" w14:textId="77777777" w:rsidR="0013402F" w:rsidRDefault="005F4879">
            <w:r>
              <w:t xml:space="preserve">[6] K. </w:t>
            </w:r>
            <w:proofErr w:type="spellStart"/>
            <w:r>
              <w:t>Schofield</w:t>
            </w:r>
            <w:proofErr w:type="spellEnd"/>
            <w:r>
              <w:t xml:space="preserve">, </w:t>
            </w:r>
            <w:proofErr w:type="spellStart"/>
            <w:r>
              <w:t>Combustion</w:t>
            </w:r>
            <w:proofErr w:type="spellEnd"/>
            <w:r>
              <w:t xml:space="preserve"> </w:t>
            </w:r>
            <w:proofErr w:type="spellStart"/>
            <w:r>
              <w:t>emissions</w:t>
            </w:r>
            <w:proofErr w:type="spellEnd"/>
            <w:r>
              <w:t xml:space="preserve"> : </w:t>
            </w:r>
            <w:proofErr w:type="spellStart"/>
            <w:r>
              <w:t>formation</w:t>
            </w:r>
            <w:proofErr w:type="spellEnd"/>
            <w:r>
              <w:t xml:space="preserve">, </w:t>
            </w:r>
            <w:proofErr w:type="spellStart"/>
            <w:r>
              <w:t>reaction</w:t>
            </w:r>
            <w:proofErr w:type="spellEnd"/>
            <w:r>
              <w:t xml:space="preserve">, </w:t>
            </w:r>
            <w:proofErr w:type="spellStart"/>
            <w:r>
              <w:t>and</w:t>
            </w:r>
            <w:proofErr w:type="spellEnd"/>
            <w:r>
              <w:t xml:space="preserve"> </w:t>
            </w:r>
            <w:proofErr w:type="spellStart"/>
            <w:r>
              <w:t>removal</w:t>
            </w:r>
            <w:proofErr w:type="spellEnd"/>
            <w:r>
              <w:t xml:space="preserve"> </w:t>
            </w:r>
            <w:proofErr w:type="spellStart"/>
            <w:r>
              <w:t>of</w:t>
            </w:r>
            <w:proofErr w:type="spellEnd"/>
            <w:r>
              <w:t xml:space="preserve"> </w:t>
            </w:r>
            <w:proofErr w:type="spellStart"/>
            <w:r>
              <w:t>trace</w:t>
            </w:r>
            <w:proofErr w:type="spellEnd"/>
            <w:r>
              <w:t xml:space="preserve"> </w:t>
            </w:r>
            <w:proofErr w:type="spellStart"/>
            <w:r>
              <w:t>metals</w:t>
            </w:r>
            <w:proofErr w:type="spellEnd"/>
            <w:r>
              <w:t xml:space="preserve"> in </w:t>
            </w:r>
            <w:proofErr w:type="spellStart"/>
            <w:r>
              <w:t>combustion</w:t>
            </w:r>
            <w:proofErr w:type="spellEnd"/>
            <w:r>
              <w:t xml:space="preserve"> </w:t>
            </w:r>
            <w:proofErr w:type="spellStart"/>
            <w:r>
              <w:t>products</w:t>
            </w:r>
            <w:proofErr w:type="spellEnd"/>
            <w:r>
              <w:t xml:space="preserve">, </w:t>
            </w:r>
            <w:proofErr w:type="spellStart"/>
            <w:r>
              <w:t>Academic</w:t>
            </w:r>
            <w:proofErr w:type="spellEnd"/>
            <w:r>
              <w:t xml:space="preserve"> </w:t>
            </w:r>
            <w:proofErr w:type="spellStart"/>
            <w:r>
              <w:t>Press</w:t>
            </w:r>
            <w:proofErr w:type="spellEnd"/>
            <w:r>
              <w:t>, 2020, ISBN - 978-0-12-819126-2, COBISS.SI-ID - 147985923</w:t>
            </w:r>
          </w:p>
        </w:tc>
      </w:tr>
    </w:tbl>
    <w:p w14:paraId="7DB0A40E"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4330F1C2"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7C929CF3" w14:textId="77777777" w:rsidR="0013402F" w:rsidRDefault="005F4879">
            <w:r>
              <w:t>Cilji in kompetence:</w:t>
            </w:r>
          </w:p>
        </w:tc>
        <w:tc>
          <w:tcPr>
            <w:tcW w:w="2500" w:type="pct"/>
          </w:tcPr>
          <w:p w14:paraId="1F9C1DD3" w14:textId="77777777" w:rsidR="0013402F" w:rsidRDefault="005F4879">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3402F" w14:paraId="5D8CE87B" w14:textId="77777777">
        <w:tc>
          <w:tcPr>
            <w:tcW w:w="0" w:type="auto"/>
          </w:tcPr>
          <w:p w14:paraId="47B76B9B" w14:textId="77777777" w:rsidR="0013402F" w:rsidRDefault="005F4879">
            <w:r>
              <w:t xml:space="preserve">Vsebina predmeta in način podajanja omogočita študentu da pridobi znanje o razpoložljivosti goriv, virov primarnih energij, lastnostih in </w:t>
            </w:r>
            <w:proofErr w:type="spellStart"/>
            <w:r>
              <w:t>kartakteristikah</w:t>
            </w:r>
            <w:proofErr w:type="spellEnd"/>
            <w:r>
              <w:t xml:space="preserve"> goriv z energetskega stališča in načinih uporabe posameznih vrst goriv.</w:t>
            </w:r>
          </w:p>
        </w:tc>
        <w:tc>
          <w:tcPr>
            <w:tcW w:w="0" w:type="auto"/>
          </w:tcPr>
          <w:p w14:paraId="62A7E1C3" w14:textId="77777777" w:rsidR="0013402F" w:rsidRDefault="005F4879">
            <w:proofErr w:type="spellStart"/>
            <w:r>
              <w:t>Course</w:t>
            </w:r>
            <w:proofErr w:type="spellEnd"/>
            <w:r>
              <w:t xml:space="preserve"> </w:t>
            </w:r>
            <w:proofErr w:type="spellStart"/>
            <w:r>
              <w:t>content</w:t>
            </w:r>
            <w:proofErr w:type="spellEnd"/>
            <w:r>
              <w:t xml:space="preserve"> </w:t>
            </w:r>
            <w:proofErr w:type="spellStart"/>
            <w:r>
              <w:t>and</w:t>
            </w:r>
            <w:proofErr w:type="spellEnd"/>
            <w:r>
              <w:t xml:space="preserve"> </w:t>
            </w:r>
            <w:proofErr w:type="spellStart"/>
            <w:r>
              <w:t>way</w:t>
            </w:r>
            <w:proofErr w:type="spellEnd"/>
            <w:r>
              <w:t xml:space="preserve"> </w:t>
            </w:r>
            <w:proofErr w:type="spellStart"/>
            <w:r>
              <w:t>of</w:t>
            </w:r>
            <w:proofErr w:type="spellEnd"/>
            <w:r>
              <w:t xml:space="preserve"> </w:t>
            </w:r>
            <w:proofErr w:type="spellStart"/>
            <w:r>
              <w:t>subject</w:t>
            </w:r>
            <w:proofErr w:type="spellEnd"/>
            <w:r>
              <w:t xml:space="preserve"> </w:t>
            </w:r>
            <w:proofErr w:type="spellStart"/>
            <w:r>
              <w:t>delivery</w:t>
            </w:r>
            <w:proofErr w:type="spellEnd"/>
            <w:r>
              <w:t xml:space="preserve"> </w:t>
            </w:r>
            <w:proofErr w:type="spellStart"/>
            <w:r>
              <w:t>allow</w:t>
            </w:r>
            <w:proofErr w:type="spellEnd"/>
            <w:r>
              <w:t xml:space="preserve"> </w:t>
            </w:r>
            <w:proofErr w:type="spellStart"/>
            <w:r>
              <w:t>students</w:t>
            </w:r>
            <w:proofErr w:type="spellEnd"/>
            <w:r>
              <w:t xml:space="preserve"> to </w:t>
            </w:r>
            <w:proofErr w:type="spellStart"/>
            <w:r>
              <w:t>gain</w:t>
            </w:r>
            <w:proofErr w:type="spellEnd"/>
            <w:r>
              <w:t xml:space="preserve"> </w:t>
            </w:r>
            <w:proofErr w:type="spellStart"/>
            <w:r>
              <w:t>knowledge</w:t>
            </w:r>
            <w:proofErr w:type="spellEnd"/>
            <w:r>
              <w:t xml:space="preserve"> </w:t>
            </w:r>
            <w:proofErr w:type="spellStart"/>
            <w:r>
              <w:t>about</w:t>
            </w:r>
            <w:proofErr w:type="spellEnd"/>
            <w:r>
              <w:t xml:space="preserve"> </w:t>
            </w:r>
            <w:proofErr w:type="spellStart"/>
            <w:r>
              <w:t>the</w:t>
            </w:r>
            <w:proofErr w:type="spellEnd"/>
            <w:r>
              <w:t xml:space="preserve"> </w:t>
            </w:r>
            <w:proofErr w:type="spellStart"/>
            <w:r>
              <w:t>availability</w:t>
            </w:r>
            <w:proofErr w:type="spellEnd"/>
            <w:r>
              <w:t xml:space="preserve"> </w:t>
            </w:r>
            <w:proofErr w:type="spellStart"/>
            <w:r>
              <w:t>of</w:t>
            </w:r>
            <w:proofErr w:type="spellEnd"/>
            <w:r>
              <w:t xml:space="preserve"> </w:t>
            </w:r>
            <w:proofErr w:type="spellStart"/>
            <w:r>
              <w:t>fuels</w:t>
            </w:r>
            <w:proofErr w:type="spellEnd"/>
            <w:r>
              <w:t xml:space="preserve">, </w:t>
            </w:r>
            <w:proofErr w:type="spellStart"/>
            <w:r>
              <w:t>sources</w:t>
            </w:r>
            <w:proofErr w:type="spellEnd"/>
            <w:r>
              <w:t xml:space="preserve"> </w:t>
            </w:r>
            <w:proofErr w:type="spellStart"/>
            <w:r>
              <w:t>of</w:t>
            </w:r>
            <w:proofErr w:type="spellEnd"/>
            <w:r>
              <w:t xml:space="preserve"> </w:t>
            </w:r>
            <w:proofErr w:type="spellStart"/>
            <w:r>
              <w:t>primary</w:t>
            </w:r>
            <w:proofErr w:type="spellEnd"/>
            <w:r>
              <w:t xml:space="preserve"> </w:t>
            </w:r>
            <w:proofErr w:type="spellStart"/>
            <w:r>
              <w:t>energy</w:t>
            </w:r>
            <w:proofErr w:type="spellEnd"/>
            <w:r>
              <w:t xml:space="preserve">, </w:t>
            </w:r>
            <w:proofErr w:type="spellStart"/>
            <w:r>
              <w:t>fuels</w:t>
            </w:r>
            <w:proofErr w:type="spellEnd"/>
            <w:r>
              <w:t xml:space="preserve"> </w:t>
            </w:r>
            <w:proofErr w:type="spellStart"/>
            <w:r>
              <w:t>properties</w:t>
            </w:r>
            <w:proofErr w:type="spellEnd"/>
            <w:r>
              <w:t xml:space="preserve"> </w:t>
            </w:r>
            <w:proofErr w:type="spellStart"/>
            <w:r>
              <w:t>and</w:t>
            </w:r>
            <w:proofErr w:type="spellEnd"/>
            <w:r>
              <w:t xml:space="preserve"> </w:t>
            </w:r>
            <w:proofErr w:type="spellStart"/>
            <w:r>
              <w:t>characteristics</w:t>
            </w:r>
            <w:proofErr w:type="spellEnd"/>
            <w:r>
              <w:t xml:space="preserve"> </w:t>
            </w:r>
            <w:proofErr w:type="spellStart"/>
            <w:r>
              <w:t>from</w:t>
            </w:r>
            <w:proofErr w:type="spellEnd"/>
            <w:r>
              <w:t xml:space="preserve"> </w:t>
            </w:r>
            <w:proofErr w:type="spellStart"/>
            <w:r>
              <w:t>the</w:t>
            </w:r>
            <w:proofErr w:type="spellEnd"/>
            <w:r>
              <w:t xml:space="preserve"> </w:t>
            </w:r>
            <w:proofErr w:type="spellStart"/>
            <w:r>
              <w:t>energy</w:t>
            </w:r>
            <w:proofErr w:type="spellEnd"/>
            <w:r>
              <w:t xml:space="preserve"> </w:t>
            </w:r>
            <w:proofErr w:type="spellStart"/>
            <w:r>
              <w:t>point</w:t>
            </w:r>
            <w:proofErr w:type="spellEnd"/>
            <w:r>
              <w:t xml:space="preserve"> </w:t>
            </w:r>
            <w:proofErr w:type="spellStart"/>
            <w:r>
              <w:t>of</w:t>
            </w:r>
            <w:proofErr w:type="spellEnd"/>
            <w:r>
              <w:t xml:space="preserve"> </w:t>
            </w:r>
            <w:proofErr w:type="spellStart"/>
            <w:r>
              <w:t>view</w:t>
            </w:r>
            <w:proofErr w:type="spellEnd"/>
            <w:r>
              <w:t xml:space="preserve"> </w:t>
            </w:r>
            <w:proofErr w:type="spellStart"/>
            <w:r>
              <w:t>and</w:t>
            </w:r>
            <w:proofErr w:type="spellEnd"/>
            <w:r>
              <w:t xml:space="preserve"> </w:t>
            </w:r>
            <w:proofErr w:type="spellStart"/>
            <w:r>
              <w:t>various</w:t>
            </w:r>
            <w:proofErr w:type="spellEnd"/>
            <w:r>
              <w:t xml:space="preserve"> </w:t>
            </w:r>
            <w:proofErr w:type="spellStart"/>
            <w:r>
              <w:t>types</w:t>
            </w:r>
            <w:proofErr w:type="spellEnd"/>
            <w:r>
              <w:t xml:space="preserve"> </w:t>
            </w:r>
            <w:proofErr w:type="spellStart"/>
            <w:r>
              <w:t>of</w:t>
            </w:r>
            <w:proofErr w:type="spellEnd"/>
            <w:r>
              <w:t xml:space="preserve"> </w:t>
            </w:r>
            <w:proofErr w:type="spellStart"/>
            <w:r>
              <w:t>fuel</w:t>
            </w:r>
            <w:proofErr w:type="spellEnd"/>
            <w:r>
              <w:t xml:space="preserve"> </w:t>
            </w:r>
            <w:proofErr w:type="spellStart"/>
            <w:r>
              <w:t>uses</w:t>
            </w:r>
            <w:proofErr w:type="spellEnd"/>
            <w:r>
              <w:t>.</w:t>
            </w:r>
          </w:p>
        </w:tc>
      </w:tr>
    </w:tbl>
    <w:p w14:paraId="01BF8D14"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568F6BE4"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2C93FC4D" w14:textId="77777777" w:rsidR="0013402F" w:rsidRDefault="005F4879">
            <w:r>
              <w:t>Predvideni študijski rezultati:</w:t>
            </w:r>
          </w:p>
        </w:tc>
        <w:tc>
          <w:tcPr>
            <w:tcW w:w="2500" w:type="pct"/>
          </w:tcPr>
          <w:p w14:paraId="4442ED1E" w14:textId="77777777" w:rsidR="0013402F" w:rsidRDefault="005F4879">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3402F" w14:paraId="13FCAA47" w14:textId="77777777">
        <w:tc>
          <w:tcPr>
            <w:tcW w:w="0" w:type="auto"/>
          </w:tcPr>
          <w:p w14:paraId="572AFB6B" w14:textId="77777777" w:rsidR="0013402F" w:rsidRDefault="005F4879">
            <w:r>
              <w:t>Znanje in razumevanje:</w:t>
            </w:r>
          </w:p>
          <w:p w14:paraId="26FC1FCC" w14:textId="77777777" w:rsidR="0013402F" w:rsidRDefault="005F4879">
            <w:r>
              <w:t xml:space="preserve">Kandidati pridobijo sposobnost razumevanja mehanizmov zgorevanja in znanje o </w:t>
            </w:r>
            <w:proofErr w:type="spellStart"/>
            <w:r>
              <w:t>stehiometričnih</w:t>
            </w:r>
            <w:proofErr w:type="spellEnd"/>
            <w:r>
              <w:t xml:space="preserve"> </w:t>
            </w:r>
            <w:r>
              <w:lastRenderedPageBreak/>
              <w:t>izračunih produktov zgorevanja, o kontroli zgorevanja in krmiljenju zgorevalnih naprav, usposobljeni so za razpoznavanje pogojev nastanka škodljivih emisij in osvojijo znanje o postopkih za njihovo odpravo in preprečevanje nastajanja. Pridobijo strokovno suverenost in sposobnost za avtonomno raziskovanje na področju energetike in varstva okolja ter sposobnost interdisciplinarnega povezovanja znanja.</w:t>
            </w:r>
          </w:p>
        </w:tc>
        <w:tc>
          <w:tcPr>
            <w:tcW w:w="0" w:type="auto"/>
          </w:tcPr>
          <w:p w14:paraId="315CAC7A" w14:textId="77777777" w:rsidR="0013402F" w:rsidRDefault="005F4879">
            <w:proofErr w:type="spellStart"/>
            <w:r>
              <w:lastRenderedPageBreak/>
              <w:t>Knowledge</w:t>
            </w:r>
            <w:proofErr w:type="spellEnd"/>
            <w:r>
              <w:t xml:space="preserve"> </w:t>
            </w:r>
            <w:proofErr w:type="spellStart"/>
            <w:r>
              <w:t>and</w:t>
            </w:r>
            <w:proofErr w:type="spellEnd"/>
            <w:r>
              <w:t xml:space="preserve"> </w:t>
            </w:r>
            <w:proofErr w:type="spellStart"/>
            <w:r>
              <w:t>understanding</w:t>
            </w:r>
            <w:proofErr w:type="spellEnd"/>
            <w:r>
              <w:t>:</w:t>
            </w:r>
          </w:p>
          <w:p w14:paraId="4B519637" w14:textId="77777777" w:rsidR="0013402F" w:rsidRDefault="005F4879">
            <w:proofErr w:type="spellStart"/>
            <w:r>
              <w:t>Candidates</w:t>
            </w:r>
            <w:proofErr w:type="spellEnd"/>
            <w:r>
              <w:t xml:space="preserve"> </w:t>
            </w:r>
            <w:proofErr w:type="spellStart"/>
            <w:r>
              <w:t>acquire</w:t>
            </w:r>
            <w:proofErr w:type="spellEnd"/>
            <w:r>
              <w:t xml:space="preserve"> </w:t>
            </w:r>
            <w:proofErr w:type="spellStart"/>
            <w:r>
              <w:t>the</w:t>
            </w:r>
            <w:proofErr w:type="spellEnd"/>
            <w:r>
              <w:t xml:space="preserve"> </w:t>
            </w:r>
            <w:proofErr w:type="spellStart"/>
            <w:r>
              <w:t>ability</w:t>
            </w:r>
            <w:proofErr w:type="spellEnd"/>
            <w:r>
              <w:t xml:space="preserve"> to </w:t>
            </w:r>
            <w:proofErr w:type="spellStart"/>
            <w:r>
              <w:t>understand</w:t>
            </w:r>
            <w:proofErr w:type="spellEnd"/>
            <w:r>
              <w:t xml:space="preserve"> </w:t>
            </w:r>
            <w:proofErr w:type="spellStart"/>
            <w:r>
              <w:t>the</w:t>
            </w:r>
            <w:proofErr w:type="spellEnd"/>
            <w:r>
              <w:t xml:space="preserve"> </w:t>
            </w:r>
            <w:proofErr w:type="spellStart"/>
            <w:r>
              <w:t>mechanisms</w:t>
            </w:r>
            <w:proofErr w:type="spellEnd"/>
            <w:r>
              <w:t xml:space="preserve"> </w:t>
            </w:r>
            <w:proofErr w:type="spellStart"/>
            <w:r>
              <w:t>of</w:t>
            </w:r>
            <w:proofErr w:type="spellEnd"/>
            <w:r>
              <w:t xml:space="preserve"> </w:t>
            </w:r>
            <w:proofErr w:type="spellStart"/>
            <w:r>
              <w:t>combustion</w:t>
            </w:r>
            <w:proofErr w:type="spellEnd"/>
            <w:r>
              <w:t xml:space="preserve"> </w:t>
            </w:r>
            <w:proofErr w:type="spellStart"/>
            <w:r>
              <w:t>and</w:t>
            </w:r>
            <w:proofErr w:type="spellEnd"/>
            <w:r>
              <w:t xml:space="preserve"> </w:t>
            </w:r>
            <w:proofErr w:type="spellStart"/>
            <w:r>
              <w:t>knowledge</w:t>
            </w:r>
            <w:proofErr w:type="spellEnd"/>
            <w:r>
              <w:t xml:space="preserve"> </w:t>
            </w:r>
            <w:proofErr w:type="spellStart"/>
            <w:r>
              <w:t>of</w:t>
            </w:r>
            <w:proofErr w:type="spellEnd"/>
            <w:r>
              <w:t xml:space="preserve"> </w:t>
            </w:r>
            <w:proofErr w:type="spellStart"/>
            <w:r>
              <w:t>the</w:t>
            </w:r>
            <w:proofErr w:type="spellEnd"/>
            <w:r>
              <w:t xml:space="preserve"> </w:t>
            </w:r>
            <w:proofErr w:type="spellStart"/>
            <w:r>
              <w:lastRenderedPageBreak/>
              <w:t>stoichiometric</w:t>
            </w:r>
            <w:proofErr w:type="spellEnd"/>
            <w:r>
              <w:t xml:space="preserve"> </w:t>
            </w:r>
            <w:proofErr w:type="spellStart"/>
            <w:r>
              <w:t>calculations</w:t>
            </w:r>
            <w:proofErr w:type="spellEnd"/>
            <w:r>
              <w:t xml:space="preserve"> </w:t>
            </w:r>
            <w:proofErr w:type="spellStart"/>
            <w:r>
              <w:t>of</w:t>
            </w:r>
            <w:proofErr w:type="spellEnd"/>
            <w:r>
              <w:t xml:space="preserve"> </w:t>
            </w:r>
            <w:proofErr w:type="spellStart"/>
            <w:r>
              <w:t>combustion</w:t>
            </w:r>
            <w:proofErr w:type="spellEnd"/>
            <w:r>
              <w:t xml:space="preserve"> </w:t>
            </w:r>
            <w:proofErr w:type="spellStart"/>
            <w:r>
              <w:t>products</w:t>
            </w:r>
            <w:proofErr w:type="spellEnd"/>
            <w:r>
              <w:t xml:space="preserve">, </w:t>
            </w:r>
            <w:proofErr w:type="spellStart"/>
            <w:r>
              <w:t>control</w:t>
            </w:r>
            <w:proofErr w:type="spellEnd"/>
            <w:r>
              <w:t xml:space="preserve"> </w:t>
            </w:r>
            <w:proofErr w:type="spellStart"/>
            <w:r>
              <w:t>of</w:t>
            </w:r>
            <w:proofErr w:type="spellEnd"/>
            <w:r>
              <w:t xml:space="preserve"> </w:t>
            </w:r>
            <w:proofErr w:type="spellStart"/>
            <w:r>
              <w:t>combustion</w:t>
            </w:r>
            <w:proofErr w:type="spellEnd"/>
            <w:r>
              <w:t xml:space="preserve"> </w:t>
            </w:r>
            <w:proofErr w:type="spellStart"/>
            <w:r>
              <w:t>and</w:t>
            </w:r>
            <w:proofErr w:type="spellEnd"/>
            <w:r>
              <w:t xml:space="preserve"> </w:t>
            </w:r>
            <w:proofErr w:type="spellStart"/>
            <w:r>
              <w:t>combustion</w:t>
            </w:r>
            <w:proofErr w:type="spellEnd"/>
            <w:r>
              <w:t xml:space="preserve"> </w:t>
            </w:r>
            <w:proofErr w:type="spellStart"/>
            <w:r>
              <w:t>control</w:t>
            </w:r>
            <w:proofErr w:type="spellEnd"/>
            <w:r>
              <w:t xml:space="preserve"> </w:t>
            </w:r>
            <w:proofErr w:type="spellStart"/>
            <w:r>
              <w:t>devices</w:t>
            </w:r>
            <w:proofErr w:type="spellEnd"/>
            <w:r>
              <w:t xml:space="preserve">. </w:t>
            </w:r>
            <w:proofErr w:type="spellStart"/>
            <w:r>
              <w:t>They</w:t>
            </w:r>
            <w:proofErr w:type="spellEnd"/>
            <w:r>
              <w:t xml:space="preserve"> are </w:t>
            </w:r>
            <w:proofErr w:type="spellStart"/>
            <w:r>
              <w:t>trained</w:t>
            </w:r>
            <w:proofErr w:type="spellEnd"/>
            <w:r>
              <w:t xml:space="preserve"> </w:t>
            </w:r>
            <w:proofErr w:type="spellStart"/>
            <w:r>
              <w:t>for</w:t>
            </w:r>
            <w:proofErr w:type="spellEnd"/>
            <w:r>
              <w:t xml:space="preserve"> </w:t>
            </w:r>
            <w:proofErr w:type="spellStart"/>
            <w:r>
              <w:t>the</w:t>
            </w:r>
            <w:proofErr w:type="spellEnd"/>
            <w:r>
              <w:t xml:space="preserve"> </w:t>
            </w:r>
            <w:proofErr w:type="spellStart"/>
            <w:r>
              <w:t>identification</w:t>
            </w:r>
            <w:proofErr w:type="spellEnd"/>
            <w:r>
              <w:t xml:space="preserve"> </w:t>
            </w:r>
            <w:proofErr w:type="spellStart"/>
            <w:r>
              <w:t>of</w:t>
            </w:r>
            <w:proofErr w:type="spellEnd"/>
            <w:r>
              <w:t xml:space="preserve"> </w:t>
            </w:r>
            <w:proofErr w:type="spellStart"/>
            <w:r>
              <w:t>harmful</w:t>
            </w:r>
            <w:proofErr w:type="spellEnd"/>
            <w:r>
              <w:t xml:space="preserve"> </w:t>
            </w:r>
            <w:proofErr w:type="spellStart"/>
            <w:r>
              <w:t>emissions</w:t>
            </w:r>
            <w:proofErr w:type="spellEnd"/>
            <w:r>
              <w:t xml:space="preserve"> </w:t>
            </w:r>
            <w:proofErr w:type="spellStart"/>
            <w:r>
              <w:t>requirements</w:t>
            </w:r>
            <w:proofErr w:type="spellEnd"/>
            <w:r>
              <w:t xml:space="preserve"> </w:t>
            </w:r>
            <w:proofErr w:type="spellStart"/>
            <w:r>
              <w:t>and</w:t>
            </w:r>
            <w:proofErr w:type="spellEnd"/>
            <w:r>
              <w:t xml:space="preserve"> </w:t>
            </w:r>
            <w:proofErr w:type="spellStart"/>
            <w:r>
              <w:t>knowledge</w:t>
            </w:r>
            <w:proofErr w:type="spellEnd"/>
            <w:r>
              <w:t xml:space="preserve"> </w:t>
            </w:r>
            <w:proofErr w:type="spellStart"/>
            <w:r>
              <w:t>about</w:t>
            </w:r>
            <w:proofErr w:type="spellEnd"/>
            <w:r>
              <w:t xml:space="preserve"> </w:t>
            </w:r>
            <w:proofErr w:type="spellStart"/>
            <w:r>
              <w:t>procedures</w:t>
            </w:r>
            <w:proofErr w:type="spellEnd"/>
            <w:r>
              <w:t xml:space="preserve"> </w:t>
            </w:r>
            <w:proofErr w:type="spellStart"/>
            <w:r>
              <w:t>for</w:t>
            </w:r>
            <w:proofErr w:type="spellEnd"/>
            <w:r>
              <w:t xml:space="preserve"> </w:t>
            </w:r>
            <w:proofErr w:type="spellStart"/>
            <w:r>
              <w:t>their</w:t>
            </w:r>
            <w:proofErr w:type="spellEnd"/>
            <w:r>
              <w:t xml:space="preserve"> </w:t>
            </w:r>
            <w:proofErr w:type="spellStart"/>
            <w:r>
              <w:t>removal</w:t>
            </w:r>
            <w:proofErr w:type="spellEnd"/>
            <w:r>
              <w:t xml:space="preserve"> </w:t>
            </w:r>
            <w:proofErr w:type="spellStart"/>
            <w:r>
              <w:t>and</w:t>
            </w:r>
            <w:proofErr w:type="spellEnd"/>
            <w:r>
              <w:t xml:space="preserve"> </w:t>
            </w:r>
            <w:proofErr w:type="spellStart"/>
            <w:r>
              <w:t>prevention</w:t>
            </w:r>
            <w:proofErr w:type="spellEnd"/>
            <w:r>
              <w:t xml:space="preserve">. An </w:t>
            </w:r>
            <w:proofErr w:type="spellStart"/>
            <w:r>
              <w:t>expert</w:t>
            </w:r>
            <w:proofErr w:type="spellEnd"/>
            <w:r>
              <w:t xml:space="preserve"> </w:t>
            </w:r>
            <w:proofErr w:type="spellStart"/>
            <w:r>
              <w:t>sovereignty</w:t>
            </w:r>
            <w:proofErr w:type="spellEnd"/>
            <w:r>
              <w:t xml:space="preserve"> </w:t>
            </w:r>
            <w:proofErr w:type="spellStart"/>
            <w:r>
              <w:t>and</w:t>
            </w:r>
            <w:proofErr w:type="spellEnd"/>
            <w:r>
              <w:t xml:space="preserve"> </w:t>
            </w:r>
            <w:proofErr w:type="spellStart"/>
            <w:r>
              <w:t>the</w:t>
            </w:r>
            <w:proofErr w:type="spellEnd"/>
            <w:r>
              <w:t xml:space="preserve"> </w:t>
            </w:r>
            <w:proofErr w:type="spellStart"/>
            <w:r>
              <w:t>ability</w:t>
            </w:r>
            <w:proofErr w:type="spellEnd"/>
            <w:r>
              <w:t xml:space="preserve"> to </w:t>
            </w:r>
            <w:proofErr w:type="spellStart"/>
            <w:r>
              <w:t>autonomously</w:t>
            </w:r>
            <w:proofErr w:type="spellEnd"/>
            <w:r>
              <w:t xml:space="preserve"> </w:t>
            </w:r>
            <w:proofErr w:type="spellStart"/>
            <w:r>
              <w:t>explore</w:t>
            </w:r>
            <w:proofErr w:type="spellEnd"/>
            <w:r>
              <w:t xml:space="preserve"> </w:t>
            </w:r>
            <w:proofErr w:type="spellStart"/>
            <w:r>
              <w:t>the</w:t>
            </w:r>
            <w:proofErr w:type="spellEnd"/>
            <w:r>
              <w:t xml:space="preserve"> </w:t>
            </w:r>
            <w:proofErr w:type="spellStart"/>
            <w:r>
              <w:t>field</w:t>
            </w:r>
            <w:proofErr w:type="spellEnd"/>
            <w:r>
              <w:t xml:space="preserve"> </w:t>
            </w:r>
            <w:proofErr w:type="spellStart"/>
            <w:r>
              <w:t>of</w:t>
            </w:r>
            <w:proofErr w:type="spellEnd"/>
            <w:r>
              <w:t xml:space="preserve"> </w:t>
            </w:r>
            <w:proofErr w:type="spellStart"/>
            <w:r>
              <w:t>energy</w:t>
            </w:r>
            <w:proofErr w:type="spellEnd"/>
            <w:r>
              <w:t xml:space="preserve"> </w:t>
            </w:r>
            <w:proofErr w:type="spellStart"/>
            <w:r>
              <w:t>and</w:t>
            </w:r>
            <w:proofErr w:type="spellEnd"/>
            <w:r>
              <w:t xml:space="preserve"> </w:t>
            </w:r>
            <w:proofErr w:type="spellStart"/>
            <w:r>
              <w:t>environmental</w:t>
            </w:r>
            <w:proofErr w:type="spellEnd"/>
            <w:r>
              <w:t xml:space="preserve"> </w:t>
            </w:r>
            <w:proofErr w:type="spellStart"/>
            <w:r>
              <w:t>protection</w:t>
            </w:r>
            <w:proofErr w:type="spellEnd"/>
            <w:r>
              <w:t xml:space="preserve">, </w:t>
            </w:r>
            <w:proofErr w:type="spellStart"/>
            <w:r>
              <w:t>and</w:t>
            </w:r>
            <w:proofErr w:type="spellEnd"/>
            <w:r>
              <w:t xml:space="preserve"> </w:t>
            </w:r>
            <w:proofErr w:type="spellStart"/>
            <w:r>
              <w:t>the</w:t>
            </w:r>
            <w:proofErr w:type="spellEnd"/>
            <w:r>
              <w:t xml:space="preserve"> </w:t>
            </w:r>
            <w:proofErr w:type="spellStart"/>
            <w:r>
              <w:t>ability</w:t>
            </w:r>
            <w:proofErr w:type="spellEnd"/>
            <w:r>
              <w:t xml:space="preserve"> to </w:t>
            </w:r>
            <w:proofErr w:type="spellStart"/>
            <w:r>
              <w:t>interdisciplinary</w:t>
            </w:r>
            <w:proofErr w:type="spellEnd"/>
            <w:r>
              <w:t xml:space="preserve"> </w:t>
            </w:r>
            <w:proofErr w:type="spellStart"/>
            <w:r>
              <w:t>knowledge</w:t>
            </w:r>
            <w:proofErr w:type="spellEnd"/>
            <w:r>
              <w:t>.</w:t>
            </w:r>
          </w:p>
        </w:tc>
      </w:tr>
    </w:tbl>
    <w:p w14:paraId="5F1D27A7"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7697C8F3"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7C8724E8" w14:textId="77777777" w:rsidR="0013402F" w:rsidRDefault="005F4879">
            <w:r>
              <w:t>Metode poučevanja in učenja:</w:t>
            </w:r>
          </w:p>
        </w:tc>
        <w:tc>
          <w:tcPr>
            <w:tcW w:w="2500" w:type="pct"/>
          </w:tcPr>
          <w:p w14:paraId="679FC00E" w14:textId="77777777" w:rsidR="0013402F" w:rsidRDefault="005F4879">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3402F" w14:paraId="09E7FDD9" w14:textId="77777777">
        <w:tc>
          <w:tcPr>
            <w:tcW w:w="0" w:type="auto"/>
          </w:tcPr>
          <w:p w14:paraId="380519C0" w14:textId="77777777" w:rsidR="0013402F" w:rsidRDefault="005F4879">
            <w:r>
              <w:t>Seminar oz. predavanja pri večjem številu kandidatov.</w:t>
            </w:r>
          </w:p>
        </w:tc>
        <w:tc>
          <w:tcPr>
            <w:tcW w:w="0" w:type="auto"/>
          </w:tcPr>
          <w:p w14:paraId="36B99DD0" w14:textId="77777777" w:rsidR="0013402F" w:rsidRDefault="005F4879">
            <w:r>
              <w:t xml:space="preserve">Seminar </w:t>
            </w:r>
            <w:proofErr w:type="spellStart"/>
            <w:r>
              <w:t>work</w:t>
            </w:r>
            <w:proofErr w:type="spellEnd"/>
            <w:r>
              <w:t xml:space="preserve"> </w:t>
            </w:r>
            <w:proofErr w:type="spellStart"/>
            <w:r>
              <w:t>or</w:t>
            </w:r>
            <w:proofErr w:type="spellEnd"/>
            <w:r>
              <w:t xml:space="preserve"> </w:t>
            </w:r>
            <w:proofErr w:type="spellStart"/>
            <w:r>
              <w:t>lectures</w:t>
            </w:r>
            <w:proofErr w:type="spellEnd"/>
            <w:r>
              <w:t xml:space="preserve"> in a large </w:t>
            </w:r>
            <w:proofErr w:type="spellStart"/>
            <w:r>
              <w:t>number</w:t>
            </w:r>
            <w:proofErr w:type="spellEnd"/>
            <w:r>
              <w:t xml:space="preserve"> </w:t>
            </w:r>
            <w:proofErr w:type="spellStart"/>
            <w:r>
              <w:t>of</w:t>
            </w:r>
            <w:proofErr w:type="spellEnd"/>
            <w:r>
              <w:t xml:space="preserve"> </w:t>
            </w:r>
            <w:proofErr w:type="spellStart"/>
            <w:r>
              <w:t>candidates</w:t>
            </w:r>
            <w:proofErr w:type="spellEnd"/>
            <w:r>
              <w:t>.</w:t>
            </w:r>
          </w:p>
        </w:tc>
      </w:tr>
    </w:tbl>
    <w:p w14:paraId="240213AC" w14:textId="77777777" w:rsidR="0013402F" w:rsidRDefault="0013402F"/>
    <w:tbl>
      <w:tblPr>
        <w:tblStyle w:val="DefaultTable"/>
        <w:tblW w:w="5000" w:type="pct"/>
        <w:tblLook w:val="04A0" w:firstRow="1" w:lastRow="0" w:firstColumn="1" w:lastColumn="0" w:noHBand="0" w:noVBand="1"/>
      </w:tblPr>
      <w:tblGrid>
        <w:gridCol w:w="4045"/>
        <w:gridCol w:w="1548"/>
        <w:gridCol w:w="4045"/>
      </w:tblGrid>
      <w:tr w:rsidR="0013402F" w14:paraId="64820BE8" w14:textId="77777777" w:rsidTr="0013402F">
        <w:trPr>
          <w:cnfStyle w:val="100000000000" w:firstRow="1" w:lastRow="0" w:firstColumn="0" w:lastColumn="0" w:oddVBand="0" w:evenVBand="0" w:oddHBand="0" w:evenHBand="0" w:firstRowFirstColumn="0" w:firstRowLastColumn="0" w:lastRowFirstColumn="0" w:lastRowLastColumn="0"/>
        </w:trPr>
        <w:tc>
          <w:tcPr>
            <w:tcW w:w="2200" w:type="pct"/>
          </w:tcPr>
          <w:p w14:paraId="7EB97CE8" w14:textId="77777777" w:rsidR="0013402F" w:rsidRDefault="005F4879">
            <w:r>
              <w:t>Načini ocenjevanja:</w:t>
            </w:r>
          </w:p>
        </w:tc>
        <w:tc>
          <w:tcPr>
            <w:tcW w:w="600" w:type="pct"/>
          </w:tcPr>
          <w:p w14:paraId="2CF9BECD" w14:textId="77777777" w:rsidR="0013402F" w:rsidRDefault="005F4879">
            <w:pPr>
              <w:keepNext/>
              <w:jc w:val="center"/>
            </w:pPr>
            <w:r>
              <w:t>Delež/</w:t>
            </w:r>
            <w:proofErr w:type="spellStart"/>
            <w:r>
              <w:t>Weight</w:t>
            </w:r>
            <w:proofErr w:type="spellEnd"/>
          </w:p>
        </w:tc>
        <w:tc>
          <w:tcPr>
            <w:tcW w:w="2200" w:type="pct"/>
          </w:tcPr>
          <w:p w14:paraId="04199552" w14:textId="77777777" w:rsidR="0013402F" w:rsidRDefault="005F4879">
            <w:proofErr w:type="spellStart"/>
            <w:r>
              <w:t>Assessment</w:t>
            </w:r>
            <w:proofErr w:type="spellEnd"/>
            <w:r>
              <w:t>:</w:t>
            </w:r>
          </w:p>
        </w:tc>
      </w:tr>
      <w:tr w:rsidR="0013402F" w14:paraId="7B4E42CE" w14:textId="77777777">
        <w:tc>
          <w:tcPr>
            <w:tcW w:w="0" w:type="auto"/>
          </w:tcPr>
          <w:p w14:paraId="6C0FA80F" w14:textId="77777777" w:rsidR="0013402F" w:rsidRDefault="005F4879">
            <w:r>
              <w:t>Izdelava in predstavitev,  projektne naloge</w:t>
            </w:r>
          </w:p>
        </w:tc>
        <w:tc>
          <w:tcPr>
            <w:tcW w:w="0" w:type="auto"/>
          </w:tcPr>
          <w:p w14:paraId="2FAF2D0E" w14:textId="77777777" w:rsidR="0013402F" w:rsidRDefault="005F4879">
            <w:pPr>
              <w:keepNext/>
              <w:jc w:val="center"/>
            </w:pPr>
            <w:r>
              <w:t>60,00 %</w:t>
            </w:r>
          </w:p>
        </w:tc>
        <w:tc>
          <w:tcPr>
            <w:tcW w:w="0" w:type="auto"/>
          </w:tcPr>
          <w:p w14:paraId="6E60313F" w14:textId="77777777" w:rsidR="0013402F" w:rsidRDefault="005F4879">
            <w:proofErr w:type="spellStart"/>
            <w:r>
              <w:t>The</w:t>
            </w:r>
            <w:proofErr w:type="spellEnd"/>
            <w:r>
              <w:t xml:space="preserve"> </w:t>
            </w:r>
            <w:proofErr w:type="spellStart"/>
            <w:r>
              <w:t>preparation</w:t>
            </w:r>
            <w:proofErr w:type="spellEnd"/>
            <w:r>
              <w:t xml:space="preserve"> </w:t>
            </w:r>
            <w:proofErr w:type="spellStart"/>
            <w:r>
              <w:t>and</w:t>
            </w:r>
            <w:proofErr w:type="spellEnd"/>
            <w:r>
              <w:t xml:space="preserve"> </w:t>
            </w:r>
            <w:proofErr w:type="spellStart"/>
            <w:r>
              <w:t>presentation</w:t>
            </w:r>
            <w:proofErr w:type="spellEnd"/>
            <w:r>
              <w:t xml:space="preserve"> </w:t>
            </w:r>
            <w:proofErr w:type="spellStart"/>
            <w:r>
              <w:t>of</w:t>
            </w:r>
            <w:proofErr w:type="spellEnd"/>
            <w:r>
              <w:t xml:space="preserve"> a </w:t>
            </w:r>
            <w:proofErr w:type="spellStart"/>
            <w:r>
              <w:t>research</w:t>
            </w:r>
            <w:proofErr w:type="spellEnd"/>
            <w:r>
              <w:t xml:space="preserve"> </w:t>
            </w:r>
            <w:proofErr w:type="spellStart"/>
            <w:r>
              <w:t>paper</w:t>
            </w:r>
            <w:proofErr w:type="spellEnd"/>
          </w:p>
        </w:tc>
      </w:tr>
      <w:tr w:rsidR="0013402F" w14:paraId="53044B04" w14:textId="77777777">
        <w:tc>
          <w:tcPr>
            <w:tcW w:w="0" w:type="auto"/>
          </w:tcPr>
          <w:p w14:paraId="0465E209" w14:textId="77777777" w:rsidR="0013402F" w:rsidRDefault="005F4879">
            <w:r>
              <w:t>Ustni izpit</w:t>
            </w:r>
          </w:p>
        </w:tc>
        <w:tc>
          <w:tcPr>
            <w:tcW w:w="0" w:type="auto"/>
          </w:tcPr>
          <w:p w14:paraId="539D16DC" w14:textId="77777777" w:rsidR="0013402F" w:rsidRDefault="005F4879">
            <w:pPr>
              <w:keepNext/>
              <w:jc w:val="center"/>
            </w:pPr>
            <w:r>
              <w:t>40,00 %</w:t>
            </w:r>
          </w:p>
        </w:tc>
        <w:tc>
          <w:tcPr>
            <w:tcW w:w="0" w:type="auto"/>
          </w:tcPr>
          <w:p w14:paraId="4C82DA7A" w14:textId="77777777" w:rsidR="0013402F" w:rsidRDefault="005F4879">
            <w:r>
              <w:t xml:space="preserve">Oral </w:t>
            </w:r>
            <w:proofErr w:type="spellStart"/>
            <w:r>
              <w:t>exam</w:t>
            </w:r>
            <w:proofErr w:type="spellEnd"/>
          </w:p>
        </w:tc>
      </w:tr>
    </w:tbl>
    <w:p w14:paraId="66BECA58"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6DB2E027"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40656F68" w14:textId="77777777" w:rsidR="0013402F" w:rsidRDefault="005F4879">
            <w:r>
              <w:t>Ocenjevalna lestvica:</w:t>
            </w:r>
          </w:p>
        </w:tc>
        <w:tc>
          <w:tcPr>
            <w:tcW w:w="2500" w:type="pct"/>
          </w:tcPr>
          <w:p w14:paraId="0E6FAFAB" w14:textId="77777777" w:rsidR="0013402F" w:rsidRDefault="005F4879">
            <w:proofErr w:type="spellStart"/>
            <w:r>
              <w:t>Grading</w:t>
            </w:r>
            <w:proofErr w:type="spellEnd"/>
            <w:r>
              <w:t xml:space="preserve"> </w:t>
            </w:r>
            <w:proofErr w:type="spellStart"/>
            <w:r>
              <w:t>system</w:t>
            </w:r>
            <w:proofErr w:type="spellEnd"/>
            <w:r>
              <w:t>:</w:t>
            </w:r>
          </w:p>
        </w:tc>
      </w:tr>
      <w:tr w:rsidR="0013402F" w14:paraId="5F4B5327" w14:textId="77777777">
        <w:tc>
          <w:tcPr>
            <w:tcW w:w="0" w:type="auto"/>
          </w:tcPr>
          <w:p w14:paraId="024E1861" w14:textId="77777777" w:rsidR="0013402F" w:rsidRDefault="0013402F"/>
        </w:tc>
        <w:tc>
          <w:tcPr>
            <w:tcW w:w="0" w:type="auto"/>
          </w:tcPr>
          <w:p w14:paraId="0909FD69" w14:textId="77777777" w:rsidR="0013402F" w:rsidRDefault="0013402F"/>
        </w:tc>
      </w:tr>
    </w:tbl>
    <w:p w14:paraId="67C1DDDE" w14:textId="77777777" w:rsidR="0013402F" w:rsidRDefault="0013402F"/>
    <w:tbl>
      <w:tblPr>
        <w:tblStyle w:val="DefaultTable"/>
        <w:tblW w:w="5000" w:type="pct"/>
        <w:tblLook w:val="04A0" w:firstRow="1" w:lastRow="0" w:firstColumn="1" w:lastColumn="0" w:noHBand="0" w:noVBand="1"/>
      </w:tblPr>
      <w:tblGrid>
        <w:gridCol w:w="9638"/>
      </w:tblGrid>
      <w:tr w:rsidR="0013402F" w14:paraId="4ED36B26"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3696EFC" w14:textId="77777777" w:rsidR="0013402F" w:rsidRDefault="005F4879">
            <w:r>
              <w:t>Reference nosilca/</w:t>
            </w:r>
            <w:proofErr w:type="spellStart"/>
            <w:r>
              <w:t>Lecturer's</w:t>
            </w:r>
            <w:proofErr w:type="spellEnd"/>
            <w:r>
              <w:t xml:space="preserve"> </w:t>
            </w:r>
            <w:proofErr w:type="spellStart"/>
            <w:r>
              <w:t>references</w:t>
            </w:r>
            <w:proofErr w:type="spellEnd"/>
            <w:r>
              <w:t>:</w:t>
            </w:r>
          </w:p>
        </w:tc>
      </w:tr>
      <w:tr w:rsidR="0013402F" w14:paraId="69179D74" w14:textId="77777777">
        <w:tc>
          <w:tcPr>
            <w:tcW w:w="0" w:type="auto"/>
          </w:tcPr>
          <w:p w14:paraId="1FC27416" w14:textId="77777777" w:rsidR="0013402F" w:rsidRDefault="005F4879">
            <w:r>
              <w:rPr>
                <w:b/>
              </w:rPr>
              <w:t>prof. dr. Tomaž Katrašnik</w:t>
            </w:r>
          </w:p>
          <w:p w14:paraId="01EC3D53" w14:textId="77777777" w:rsidR="0013402F" w:rsidRDefault="005F4879">
            <w:pPr>
              <w:pStyle w:val="Odstavekseznama"/>
              <w:numPr>
                <w:ilvl w:val="0"/>
                <w:numId w:val="11"/>
              </w:numPr>
              <w:ind w:left="357" w:hanging="357"/>
            </w:pPr>
            <w:r>
              <w:t xml:space="preserve">KATRAŠNIK, Tomaž. An </w:t>
            </w:r>
            <w:proofErr w:type="spellStart"/>
            <w:r>
              <w:t>advanced</w:t>
            </w:r>
            <w:proofErr w:type="spellEnd"/>
            <w:r>
              <w:t xml:space="preserve"> real-time </w:t>
            </w:r>
            <w:proofErr w:type="spellStart"/>
            <w:r>
              <w:t>capable</w:t>
            </w:r>
            <w:proofErr w:type="spellEnd"/>
            <w:r>
              <w:t xml:space="preserve"> </w:t>
            </w:r>
            <w:proofErr w:type="spellStart"/>
            <w:r>
              <w:t>mixture</w:t>
            </w:r>
            <w:proofErr w:type="spellEnd"/>
            <w:r>
              <w:t xml:space="preserve"> </w:t>
            </w:r>
            <w:proofErr w:type="spellStart"/>
            <w:r>
              <w:t>controlled</w:t>
            </w:r>
            <w:proofErr w:type="spellEnd"/>
            <w:r>
              <w:t xml:space="preserve"> </w:t>
            </w:r>
            <w:proofErr w:type="spellStart"/>
            <w:r>
              <w:t>combustion</w:t>
            </w:r>
            <w:proofErr w:type="spellEnd"/>
            <w:r>
              <w:t xml:space="preserve"> model. </w:t>
            </w:r>
            <w:proofErr w:type="spellStart"/>
            <w:r>
              <w:rPr>
                <w:i/>
              </w:rPr>
              <w:t>Energy</w:t>
            </w:r>
            <w:proofErr w:type="spellEnd"/>
            <w:r>
              <w:t>, ISSN 0360-5442. [</w:t>
            </w:r>
            <w:proofErr w:type="spellStart"/>
            <w:r>
              <w:t>Print</w:t>
            </w:r>
            <w:proofErr w:type="spellEnd"/>
            <w:r>
              <w:t xml:space="preserve"> </w:t>
            </w:r>
            <w:proofErr w:type="spellStart"/>
            <w:r>
              <w:t>ed</w:t>
            </w:r>
            <w:proofErr w:type="spellEnd"/>
            <w:r>
              <w:t xml:space="preserve">.], Jan. 2016, vol. 95, str. 393-403. [COBISS.SI-ID </w:t>
            </w:r>
            <w:hyperlink r:id="rId89" w:history="1">
              <w:r>
                <w:rPr>
                  <w:rStyle w:val="Hiperpovezava"/>
                </w:rPr>
                <w:t>14407195</w:t>
              </w:r>
            </w:hyperlink>
            <w:r>
              <w:t>].</w:t>
            </w:r>
          </w:p>
          <w:p w14:paraId="5EF937A6" w14:textId="77777777" w:rsidR="0013402F" w:rsidRDefault="005F4879">
            <w:pPr>
              <w:pStyle w:val="Odstavekseznama"/>
              <w:numPr>
                <w:ilvl w:val="0"/>
                <w:numId w:val="11"/>
              </w:numPr>
              <w:ind w:left="357" w:hanging="357"/>
            </w:pPr>
            <w:r>
              <w:t xml:space="preserve">VIHAR, Rok, ŽVAR BAŠKOVIČ, Urban, SELJAK, Tine, KATRAŠNIK, Tomaž. </w:t>
            </w:r>
            <w:proofErr w:type="spellStart"/>
            <w:r>
              <w:t>Combustion</w:t>
            </w:r>
            <w:proofErr w:type="spellEnd"/>
            <w:r>
              <w:t xml:space="preserve"> </w:t>
            </w:r>
            <w:proofErr w:type="spellStart"/>
            <w:r>
              <w:t>and</w:t>
            </w:r>
            <w:proofErr w:type="spellEnd"/>
            <w:r>
              <w:t xml:space="preserve"> </w:t>
            </w:r>
            <w:proofErr w:type="spellStart"/>
            <w:r>
              <w:t>emission</w:t>
            </w:r>
            <w:proofErr w:type="spellEnd"/>
            <w:r>
              <w:t xml:space="preserve"> </w:t>
            </w:r>
            <w:proofErr w:type="spellStart"/>
            <w:r>
              <w:t>formation</w:t>
            </w:r>
            <w:proofErr w:type="spellEnd"/>
            <w:r>
              <w:t xml:space="preserve"> </w:t>
            </w:r>
            <w:proofErr w:type="spellStart"/>
            <w:r>
              <w:t>phenomena</w:t>
            </w:r>
            <w:proofErr w:type="spellEnd"/>
            <w:r>
              <w:t xml:space="preserve"> </w:t>
            </w:r>
            <w:proofErr w:type="spellStart"/>
            <w:r>
              <w:t>of</w:t>
            </w:r>
            <w:proofErr w:type="spellEnd"/>
            <w:r>
              <w:t xml:space="preserve"> tire </w:t>
            </w:r>
            <w:proofErr w:type="spellStart"/>
            <w:r>
              <w:t>pyrolysis</w:t>
            </w:r>
            <w:proofErr w:type="spellEnd"/>
            <w:r>
              <w:t xml:space="preserve"> </w:t>
            </w:r>
            <w:proofErr w:type="spellStart"/>
            <w:r>
              <w:t>oil</w:t>
            </w:r>
            <w:proofErr w:type="spellEnd"/>
            <w:r>
              <w:t xml:space="preserve"> in a </w:t>
            </w:r>
            <w:proofErr w:type="spellStart"/>
            <w:r>
              <w:t>common</w:t>
            </w:r>
            <w:proofErr w:type="spellEnd"/>
            <w:r>
              <w:t xml:space="preserve"> </w:t>
            </w:r>
            <w:proofErr w:type="spellStart"/>
            <w:r>
              <w:t>rail</w:t>
            </w:r>
            <w:proofErr w:type="spellEnd"/>
            <w:r>
              <w:t xml:space="preserve"> Diesel </w:t>
            </w:r>
            <w:proofErr w:type="spellStart"/>
            <w:r>
              <w:t>engine</w:t>
            </w:r>
            <w:proofErr w:type="spellEnd"/>
            <w:r>
              <w:t xml:space="preserve">. </w:t>
            </w:r>
            <w:proofErr w:type="spellStart"/>
            <w:r>
              <w:rPr>
                <w:i/>
              </w:rPr>
              <w:t>Energy</w:t>
            </w:r>
            <w:proofErr w:type="spellEnd"/>
            <w:r>
              <w:rPr>
                <w:i/>
              </w:rPr>
              <w:t xml:space="preserve"> </w:t>
            </w:r>
            <w:proofErr w:type="spellStart"/>
            <w:r>
              <w:rPr>
                <w:i/>
              </w:rPr>
              <w:t>conversion</w:t>
            </w:r>
            <w:proofErr w:type="spellEnd"/>
            <w:r>
              <w:rPr>
                <w:i/>
              </w:rPr>
              <w:t xml:space="preserve"> </w:t>
            </w:r>
            <w:proofErr w:type="spellStart"/>
            <w:r>
              <w:rPr>
                <w:i/>
              </w:rPr>
              <w:t>and</w:t>
            </w:r>
            <w:proofErr w:type="spellEnd"/>
            <w:r>
              <w:rPr>
                <w:i/>
              </w:rPr>
              <w:t xml:space="preserve"> management</w:t>
            </w:r>
            <w:r>
              <w:t>, ISSN 0196-8904. [</w:t>
            </w:r>
            <w:proofErr w:type="spellStart"/>
            <w:r>
              <w:t>Print</w:t>
            </w:r>
            <w:proofErr w:type="spellEnd"/>
            <w:r>
              <w:t xml:space="preserve"> </w:t>
            </w:r>
            <w:proofErr w:type="spellStart"/>
            <w:r>
              <w:t>ed</w:t>
            </w:r>
            <w:proofErr w:type="spellEnd"/>
            <w:r>
              <w:t xml:space="preserve">.], </w:t>
            </w:r>
            <w:proofErr w:type="spellStart"/>
            <w:r>
              <w:t>Oct</w:t>
            </w:r>
            <w:proofErr w:type="spellEnd"/>
            <w:r>
              <w:t xml:space="preserve">. 2017, vol. 149, str. 706-721. [COBISS.SI-ID </w:t>
            </w:r>
            <w:hyperlink r:id="rId90" w:history="1">
              <w:r>
                <w:rPr>
                  <w:rStyle w:val="Hiperpovezava"/>
                </w:rPr>
                <w:t>15296027</w:t>
              </w:r>
            </w:hyperlink>
            <w:r>
              <w:t>].</w:t>
            </w:r>
          </w:p>
          <w:p w14:paraId="19D8B260" w14:textId="77777777" w:rsidR="0013402F" w:rsidRDefault="005F4879">
            <w:pPr>
              <w:pStyle w:val="Odstavekseznama"/>
              <w:numPr>
                <w:ilvl w:val="0"/>
                <w:numId w:val="11"/>
              </w:numPr>
              <w:ind w:left="357" w:hanging="357"/>
            </w:pPr>
            <w:r>
              <w:t xml:space="preserve">SELJAK, Tine, KATRAŠNIK, Tomaž. </w:t>
            </w:r>
            <w:proofErr w:type="spellStart"/>
            <w:r>
              <w:t>Emission</w:t>
            </w:r>
            <w:proofErr w:type="spellEnd"/>
            <w:r>
              <w:t xml:space="preserve"> </w:t>
            </w:r>
            <w:proofErr w:type="spellStart"/>
            <w:r>
              <w:t>reduction</w:t>
            </w:r>
            <w:proofErr w:type="spellEnd"/>
            <w:r>
              <w:t xml:space="preserve"> </w:t>
            </w:r>
            <w:proofErr w:type="spellStart"/>
            <w:r>
              <w:t>through</w:t>
            </w:r>
            <w:proofErr w:type="spellEnd"/>
            <w:r>
              <w:t xml:space="preserve"> </w:t>
            </w:r>
            <w:proofErr w:type="spellStart"/>
            <w:r>
              <w:t>highly</w:t>
            </w:r>
            <w:proofErr w:type="spellEnd"/>
            <w:r>
              <w:t xml:space="preserve"> </w:t>
            </w:r>
            <w:proofErr w:type="spellStart"/>
            <w:r>
              <w:t>oxygenated</w:t>
            </w:r>
            <w:proofErr w:type="spellEnd"/>
            <w:r>
              <w:t xml:space="preserve"> </w:t>
            </w:r>
            <w:proofErr w:type="spellStart"/>
            <w:r>
              <w:t>viscous</w:t>
            </w:r>
            <w:proofErr w:type="spellEnd"/>
            <w:r>
              <w:t xml:space="preserve"> </w:t>
            </w:r>
            <w:proofErr w:type="spellStart"/>
            <w:r>
              <w:t>biofuels</w:t>
            </w:r>
            <w:proofErr w:type="spellEnd"/>
            <w:r>
              <w:t xml:space="preserve"> : </w:t>
            </w:r>
            <w:proofErr w:type="spellStart"/>
            <w:r>
              <w:t>use</w:t>
            </w:r>
            <w:proofErr w:type="spellEnd"/>
            <w:r>
              <w:t xml:space="preserve"> </w:t>
            </w:r>
            <w:proofErr w:type="spellStart"/>
            <w:r>
              <w:t>of</w:t>
            </w:r>
            <w:proofErr w:type="spellEnd"/>
            <w:r>
              <w:t xml:space="preserve"> </w:t>
            </w:r>
            <w:proofErr w:type="spellStart"/>
            <w:r>
              <w:t>glycerol</w:t>
            </w:r>
            <w:proofErr w:type="spellEnd"/>
            <w:r>
              <w:t xml:space="preserve"> in a </w:t>
            </w:r>
            <w:proofErr w:type="spellStart"/>
            <w:r>
              <w:t>micro</w:t>
            </w:r>
            <w:proofErr w:type="spellEnd"/>
            <w:r>
              <w:t xml:space="preserve"> gas turbine. </w:t>
            </w:r>
            <w:proofErr w:type="spellStart"/>
            <w:r>
              <w:rPr>
                <w:i/>
              </w:rPr>
              <w:t>Energy</w:t>
            </w:r>
            <w:proofErr w:type="spellEnd"/>
            <w:r>
              <w:t>, ISSN 0360-5442. [</w:t>
            </w:r>
            <w:proofErr w:type="spellStart"/>
            <w:r>
              <w:t>Print</w:t>
            </w:r>
            <w:proofErr w:type="spellEnd"/>
            <w:r>
              <w:t xml:space="preserve"> </w:t>
            </w:r>
            <w:proofErr w:type="spellStart"/>
            <w:r>
              <w:t>ed</w:t>
            </w:r>
            <w:proofErr w:type="spellEnd"/>
            <w:r>
              <w:t xml:space="preserve">.], Feb. 2019, vol. 169, str. 1000-1011. [COBISS.SI-ID </w:t>
            </w:r>
            <w:hyperlink r:id="rId91" w:history="1">
              <w:r>
                <w:rPr>
                  <w:rStyle w:val="Hiperpovezava"/>
                </w:rPr>
                <w:t>16434459</w:t>
              </w:r>
            </w:hyperlink>
            <w:r>
              <w:t>].</w:t>
            </w:r>
          </w:p>
          <w:p w14:paraId="293FD9E7" w14:textId="77777777" w:rsidR="0013402F" w:rsidRDefault="005F4879">
            <w:pPr>
              <w:pStyle w:val="Odstavekseznama"/>
              <w:numPr>
                <w:ilvl w:val="0"/>
                <w:numId w:val="11"/>
              </w:numPr>
              <w:ind w:left="357" w:hanging="357"/>
            </w:pPr>
            <w:r>
              <w:t xml:space="preserve">KRAVOS, Andraž, SELJAK, Tine, RODMAN OPREŠNIK, Samuel, KATRAŠNIK, Tomaž. </w:t>
            </w:r>
            <w:proofErr w:type="spellStart"/>
            <w:r>
              <w:t>Operational</w:t>
            </w:r>
            <w:proofErr w:type="spellEnd"/>
            <w:r>
              <w:t xml:space="preserve"> </w:t>
            </w:r>
            <w:proofErr w:type="spellStart"/>
            <w:r>
              <w:t>stability</w:t>
            </w:r>
            <w:proofErr w:type="spellEnd"/>
            <w:r>
              <w:t xml:space="preserve"> </w:t>
            </w:r>
            <w:proofErr w:type="spellStart"/>
            <w:r>
              <w:t>of</w:t>
            </w:r>
            <w:proofErr w:type="spellEnd"/>
            <w:r>
              <w:t xml:space="preserve"> a </w:t>
            </w:r>
            <w:proofErr w:type="spellStart"/>
            <w:r>
              <w:t>spark</w:t>
            </w:r>
            <w:proofErr w:type="spellEnd"/>
            <w:r>
              <w:t xml:space="preserve"> </w:t>
            </w:r>
            <w:proofErr w:type="spellStart"/>
            <w:r>
              <w:t>ignition</w:t>
            </w:r>
            <w:proofErr w:type="spellEnd"/>
            <w:r>
              <w:t xml:space="preserve"> </w:t>
            </w:r>
            <w:proofErr w:type="spellStart"/>
            <w:r>
              <w:t>engine</w:t>
            </w:r>
            <w:proofErr w:type="spellEnd"/>
            <w:r>
              <w:t xml:space="preserve"> </w:t>
            </w:r>
            <w:proofErr w:type="spellStart"/>
            <w:r>
              <w:t>fuelled</w:t>
            </w:r>
            <w:proofErr w:type="spellEnd"/>
            <w:r>
              <w:t xml:space="preserve"> </w:t>
            </w:r>
            <w:proofErr w:type="spellStart"/>
            <w:r>
              <w:t>by</w:t>
            </w:r>
            <w:proofErr w:type="spellEnd"/>
            <w:r>
              <w:t xml:space="preserve"> </w:t>
            </w:r>
            <w:proofErr w:type="spellStart"/>
            <w:r>
              <w:t>low</w:t>
            </w:r>
            <w:proofErr w:type="spellEnd"/>
            <w:r>
              <w:t xml:space="preserve"> H2 </w:t>
            </w:r>
            <w:proofErr w:type="spellStart"/>
            <w:r>
              <w:t>content</w:t>
            </w:r>
            <w:proofErr w:type="spellEnd"/>
            <w:r>
              <w:t xml:space="preserve"> </w:t>
            </w:r>
            <w:proofErr w:type="spellStart"/>
            <w:r>
              <w:t>synthesis</w:t>
            </w:r>
            <w:proofErr w:type="spellEnd"/>
            <w:r>
              <w:t xml:space="preserve"> gas: </w:t>
            </w:r>
            <w:proofErr w:type="spellStart"/>
            <w:r>
              <w:t>Thermodynamic</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combustion</w:t>
            </w:r>
            <w:proofErr w:type="spellEnd"/>
            <w:r>
              <w:t xml:space="preserve"> </w:t>
            </w:r>
            <w:proofErr w:type="spellStart"/>
            <w:r>
              <w:t>and</w:t>
            </w:r>
            <w:proofErr w:type="spellEnd"/>
            <w:r>
              <w:t xml:space="preserve"> </w:t>
            </w:r>
            <w:proofErr w:type="spellStart"/>
            <w:r>
              <w:t>pollutants</w:t>
            </w:r>
            <w:proofErr w:type="spellEnd"/>
            <w:r>
              <w:t xml:space="preserve"> </w:t>
            </w:r>
            <w:proofErr w:type="spellStart"/>
            <w:r>
              <w:t>formation</w:t>
            </w:r>
            <w:proofErr w:type="spellEnd"/>
            <w:r>
              <w:t xml:space="preserve">. </w:t>
            </w:r>
            <w:proofErr w:type="spellStart"/>
            <w:r>
              <w:t>Fuel</w:t>
            </w:r>
            <w:proofErr w:type="spellEnd"/>
            <w:r>
              <w:t>, Feb 2020, vol. 261, https://doi.org/10.1016/j.fuel.2019.116457 [COBISS.SI-ID 16879643].</w:t>
            </w:r>
          </w:p>
          <w:p w14:paraId="11974245" w14:textId="77777777" w:rsidR="0013402F" w:rsidRDefault="005F4879">
            <w:pPr>
              <w:pStyle w:val="Odstavekseznama"/>
              <w:numPr>
                <w:ilvl w:val="0"/>
                <w:numId w:val="11"/>
              </w:numPr>
              <w:ind w:left="357" w:hanging="357"/>
            </w:pPr>
            <w:r>
              <w:t xml:space="preserve">VIHAR, Rok, ŽVAR BAŠKOVIČ, Urban, KATRAŠNIK, Tomaž. Real time </w:t>
            </w:r>
            <w:proofErr w:type="spellStart"/>
            <w:r>
              <w:t>capable</w:t>
            </w:r>
            <w:proofErr w:type="spellEnd"/>
            <w:r>
              <w:t xml:space="preserve"> </w:t>
            </w:r>
            <w:proofErr w:type="spellStart"/>
            <w:r>
              <w:t>virtual</w:t>
            </w:r>
            <w:proofErr w:type="spellEnd"/>
            <w:r>
              <w:t xml:space="preserve"> </w:t>
            </w:r>
            <w:proofErr w:type="spellStart"/>
            <w:r>
              <w:t>NOx</w:t>
            </w:r>
            <w:proofErr w:type="spellEnd"/>
            <w:r>
              <w:t xml:space="preserve"> </w:t>
            </w:r>
            <w:proofErr w:type="spellStart"/>
            <w:r>
              <w:t>sensor</w:t>
            </w:r>
            <w:proofErr w:type="spellEnd"/>
            <w:r>
              <w:t xml:space="preserve"> </w:t>
            </w:r>
            <w:proofErr w:type="spellStart"/>
            <w:r>
              <w:t>for</w:t>
            </w:r>
            <w:proofErr w:type="spellEnd"/>
            <w:r>
              <w:t xml:space="preserve"> </w:t>
            </w:r>
            <w:proofErr w:type="spellStart"/>
            <w:r>
              <w:t>diesel</w:t>
            </w:r>
            <w:proofErr w:type="spellEnd"/>
            <w:r>
              <w:t xml:space="preserve"> </w:t>
            </w:r>
            <w:proofErr w:type="spellStart"/>
            <w:r>
              <w:t>engines</w:t>
            </w:r>
            <w:proofErr w:type="spellEnd"/>
            <w:r>
              <w:t xml:space="preserve"> </w:t>
            </w:r>
            <w:proofErr w:type="spellStart"/>
            <w:r>
              <w:t>based</w:t>
            </w:r>
            <w:proofErr w:type="spellEnd"/>
            <w:r>
              <w:t xml:space="preserve"> on a </w:t>
            </w:r>
            <w:proofErr w:type="spellStart"/>
            <w:r>
              <w:t>two</w:t>
            </w:r>
            <w:proofErr w:type="spellEnd"/>
            <w:r>
              <w:t xml:space="preserve">-zone </w:t>
            </w:r>
            <w:proofErr w:type="spellStart"/>
            <w:r>
              <w:t>thermodynamic</w:t>
            </w:r>
            <w:proofErr w:type="spellEnd"/>
            <w:r>
              <w:t xml:space="preserve"> model. </w:t>
            </w:r>
            <w:proofErr w:type="spellStart"/>
            <w:r>
              <w:rPr>
                <w:i/>
              </w:rPr>
              <w:t>Oil</w:t>
            </w:r>
            <w:proofErr w:type="spellEnd"/>
            <w:r>
              <w:rPr>
                <w:i/>
              </w:rPr>
              <w:t xml:space="preserve"> &amp; gas science </w:t>
            </w:r>
            <w:proofErr w:type="spellStart"/>
            <w:r>
              <w:rPr>
                <w:i/>
              </w:rPr>
              <w:t>and</w:t>
            </w:r>
            <w:proofErr w:type="spellEnd"/>
            <w:r>
              <w:rPr>
                <w:i/>
              </w:rPr>
              <w:t xml:space="preserve"> </w:t>
            </w:r>
            <w:proofErr w:type="spellStart"/>
            <w:r>
              <w:rPr>
                <w:i/>
              </w:rPr>
              <w:t>technology</w:t>
            </w:r>
            <w:proofErr w:type="spellEnd"/>
            <w:r>
              <w:t xml:space="preserve">, ISSN 1953-8189, Apr. 2018, vol. 73, </w:t>
            </w:r>
            <w:proofErr w:type="spellStart"/>
            <w:r>
              <w:t>f.</w:t>
            </w:r>
            <w:proofErr w:type="spellEnd"/>
            <w:r>
              <w:t xml:space="preserve"> 1-17. [COBISS.SI-ID </w:t>
            </w:r>
            <w:hyperlink r:id="rId92" w:history="1">
              <w:r>
                <w:rPr>
                  <w:rStyle w:val="Hiperpovezava"/>
                </w:rPr>
                <w:t>16019995</w:t>
              </w:r>
            </w:hyperlink>
            <w:r>
              <w:t>]</w:t>
            </w:r>
          </w:p>
          <w:p w14:paraId="72D61240" w14:textId="77777777" w:rsidR="0013402F" w:rsidRDefault="005F4879">
            <w:r>
              <w:rPr>
                <w:b/>
              </w:rPr>
              <w:t>izr. prof. dr. Andrej Senegačnik</w:t>
            </w:r>
          </w:p>
          <w:p w14:paraId="19872281" w14:textId="77777777" w:rsidR="0013402F" w:rsidRDefault="005F4879">
            <w:pPr>
              <w:pStyle w:val="Odstavekseznama"/>
              <w:numPr>
                <w:ilvl w:val="0"/>
                <w:numId w:val="12"/>
              </w:numPr>
              <w:ind w:left="357" w:hanging="357"/>
            </w:pPr>
            <w:r>
              <w:t xml:space="preserve">SENEGAČNIK, Andrej, STROPNIK, Rok, SEKAVČNIK, Mihael, RODMAN OPREŠNIK, Samuel, MLAKAR, Urška, IVANJKO, Štefan, STRITIH, Uroš. </w:t>
            </w:r>
            <w:proofErr w:type="spellStart"/>
            <w:r>
              <w:t>Integration</w:t>
            </w:r>
            <w:proofErr w:type="spellEnd"/>
            <w:r>
              <w:t xml:space="preserve"> </w:t>
            </w:r>
            <w:proofErr w:type="spellStart"/>
            <w:r>
              <w:t>of</w:t>
            </w:r>
            <w:proofErr w:type="spellEnd"/>
            <w:r>
              <w:t xml:space="preserve"> </w:t>
            </w:r>
            <w:proofErr w:type="spellStart"/>
            <w:r>
              <w:t>Renewable</w:t>
            </w:r>
            <w:proofErr w:type="spellEnd"/>
            <w:r>
              <w:t xml:space="preserve"> </w:t>
            </w:r>
            <w:proofErr w:type="spellStart"/>
            <w:r>
              <w:t>energy</w:t>
            </w:r>
            <w:proofErr w:type="spellEnd"/>
            <w:r>
              <w:t xml:space="preserve"> </w:t>
            </w:r>
            <w:proofErr w:type="spellStart"/>
            <w:r>
              <w:t>sources</w:t>
            </w:r>
            <w:proofErr w:type="spellEnd"/>
            <w:r>
              <w:t xml:space="preserve"> </w:t>
            </w:r>
            <w:proofErr w:type="spellStart"/>
            <w:r>
              <w:t>for</w:t>
            </w:r>
            <w:proofErr w:type="spellEnd"/>
            <w:r>
              <w:t xml:space="preserve"> </w:t>
            </w:r>
            <w:proofErr w:type="spellStart"/>
            <w:r>
              <w:t>sustainable</w:t>
            </w:r>
            <w:proofErr w:type="spellEnd"/>
            <w:r>
              <w:t xml:space="preserve"> </w:t>
            </w:r>
            <w:proofErr w:type="spellStart"/>
            <w:r>
              <w:t>energy</w:t>
            </w:r>
            <w:proofErr w:type="spellEnd"/>
            <w:r>
              <w:t xml:space="preserve"> </w:t>
            </w:r>
            <w:proofErr w:type="spellStart"/>
            <w:r>
              <w:t>development</w:t>
            </w:r>
            <w:proofErr w:type="spellEnd"/>
            <w:r>
              <w:t xml:space="preserve"> in </w:t>
            </w:r>
            <w:proofErr w:type="spellStart"/>
            <w:r>
              <w:t>Slovenia</w:t>
            </w:r>
            <w:proofErr w:type="spellEnd"/>
            <w:r>
              <w:t xml:space="preserve"> </w:t>
            </w:r>
            <w:proofErr w:type="spellStart"/>
            <w:r>
              <w:t>till</w:t>
            </w:r>
            <w:proofErr w:type="spellEnd"/>
            <w:r>
              <w:t xml:space="preserve"> 2050. </w:t>
            </w:r>
            <w:proofErr w:type="spellStart"/>
            <w:r>
              <w:rPr>
                <w:i/>
              </w:rPr>
              <w:t>Sustainable</w:t>
            </w:r>
            <w:proofErr w:type="spellEnd"/>
            <w:r>
              <w:rPr>
                <w:i/>
              </w:rPr>
              <w:t xml:space="preserve"> </w:t>
            </w:r>
            <w:proofErr w:type="spellStart"/>
            <w:r>
              <w:rPr>
                <w:i/>
              </w:rPr>
              <w:t>cities</w:t>
            </w:r>
            <w:proofErr w:type="spellEnd"/>
            <w:r>
              <w:rPr>
                <w:i/>
              </w:rPr>
              <w:t xml:space="preserve"> </w:t>
            </w:r>
            <w:proofErr w:type="spellStart"/>
            <w:r>
              <w:rPr>
                <w:i/>
              </w:rPr>
              <w:t>and</w:t>
            </w:r>
            <w:proofErr w:type="spellEnd"/>
            <w:r>
              <w:rPr>
                <w:i/>
              </w:rPr>
              <w:t xml:space="preserve"> </w:t>
            </w:r>
            <w:proofErr w:type="spellStart"/>
            <w:r>
              <w:rPr>
                <w:i/>
              </w:rPr>
              <w:t>society</w:t>
            </w:r>
            <w:proofErr w:type="spellEnd"/>
            <w:r>
              <w:t xml:space="preserve">. [Spletna izd.]. Sep. 2023, vol. 96, str. 1-11, </w:t>
            </w:r>
            <w:proofErr w:type="spellStart"/>
            <w:r>
              <w:t>ilustr</w:t>
            </w:r>
            <w:proofErr w:type="spellEnd"/>
            <w:r>
              <w:t xml:space="preserve">. ISSN 2210-6715. </w:t>
            </w:r>
            <w:hyperlink r:id="rId93" w:history="1">
              <w:r>
                <w:rPr>
                  <w:rStyle w:val="Hiperpovezava"/>
                </w:rPr>
                <w:t>https://www.sciencedirect.com/science/article/pii/S2210670723002792</w:t>
              </w:r>
            </w:hyperlink>
            <w:r>
              <w:t xml:space="preserve">, DOI: </w:t>
            </w:r>
            <w:hyperlink r:id="rId94" w:history="1">
              <w:r>
                <w:rPr>
                  <w:rStyle w:val="Hiperpovezava"/>
                </w:rPr>
                <w:t>10.1016/j.scs.2023.104668</w:t>
              </w:r>
            </w:hyperlink>
            <w:r>
              <w:t xml:space="preserve">. [COBISS.SI-ID </w:t>
            </w:r>
            <w:hyperlink r:id="rId95" w:history="1">
              <w:r>
                <w:rPr>
                  <w:rStyle w:val="Hiperpovezava"/>
                </w:rPr>
                <w:t>153519363</w:t>
              </w:r>
            </w:hyperlink>
            <w:r>
              <w:t>]</w:t>
            </w:r>
          </w:p>
          <w:p w14:paraId="70436F13" w14:textId="77777777" w:rsidR="0013402F" w:rsidRDefault="005F4879">
            <w:pPr>
              <w:pStyle w:val="Odstavekseznama"/>
              <w:numPr>
                <w:ilvl w:val="0"/>
                <w:numId w:val="12"/>
              </w:numPr>
              <w:ind w:left="357" w:hanging="357"/>
            </w:pPr>
            <w:r>
              <w:t xml:space="preserve">KUŠTRIN, Igor, JURJEVČIČ, Boštjan, SENEGAČNIK, Andrej. An </w:t>
            </w:r>
            <w:proofErr w:type="spellStart"/>
            <w:r>
              <w:t>electrostatic</w:t>
            </w:r>
            <w:proofErr w:type="spellEnd"/>
            <w:r>
              <w:t xml:space="preserve"> </w:t>
            </w:r>
            <w:proofErr w:type="spellStart"/>
            <w:r>
              <w:t>measuring</w:t>
            </w:r>
            <w:proofErr w:type="spellEnd"/>
            <w:r>
              <w:t xml:space="preserve"> </w:t>
            </w:r>
            <w:proofErr w:type="spellStart"/>
            <w:r>
              <w:t>technique</w:t>
            </w:r>
            <w:proofErr w:type="spellEnd"/>
            <w:r>
              <w:t xml:space="preserve"> </w:t>
            </w:r>
            <w:proofErr w:type="spellStart"/>
            <w:r>
              <w:t>for</w:t>
            </w:r>
            <w:proofErr w:type="spellEnd"/>
            <w:r>
              <w:t xml:space="preserve"> monitoring </w:t>
            </w:r>
            <w:proofErr w:type="spellStart"/>
            <w:r>
              <w:t>particle</w:t>
            </w:r>
            <w:proofErr w:type="spellEnd"/>
            <w:r>
              <w:t xml:space="preserve"> </w:t>
            </w:r>
            <w:proofErr w:type="spellStart"/>
            <w:r>
              <w:t>size</w:t>
            </w:r>
            <w:proofErr w:type="spellEnd"/>
            <w:r>
              <w:t xml:space="preserve"> in </w:t>
            </w:r>
            <w:proofErr w:type="spellStart"/>
            <w:r>
              <w:t>dilute</w:t>
            </w:r>
            <w:proofErr w:type="spellEnd"/>
            <w:r>
              <w:t xml:space="preserve"> </w:t>
            </w:r>
            <w:proofErr w:type="spellStart"/>
            <w:r>
              <w:t>pneumatic</w:t>
            </w:r>
            <w:proofErr w:type="spellEnd"/>
            <w:r>
              <w:t xml:space="preserve"> transport. </w:t>
            </w:r>
            <w:proofErr w:type="spellStart"/>
            <w:r>
              <w:rPr>
                <w:i/>
              </w:rPr>
              <w:t>Thermal</w:t>
            </w:r>
            <w:proofErr w:type="spellEnd"/>
            <w:r>
              <w:rPr>
                <w:i/>
              </w:rPr>
              <w:t xml:space="preserve"> science</w:t>
            </w:r>
            <w:r>
              <w:t xml:space="preserve">. 2020, </w:t>
            </w:r>
            <w:proofErr w:type="spellStart"/>
            <w:r>
              <w:t>iss</w:t>
            </w:r>
            <w:proofErr w:type="spellEnd"/>
            <w:r>
              <w:t xml:space="preserve">. 6, </w:t>
            </w:r>
            <w:proofErr w:type="spellStart"/>
            <w:r>
              <w:t>pt</w:t>
            </w:r>
            <w:proofErr w:type="spellEnd"/>
            <w:r>
              <w:t xml:space="preserve">. b, str. 4061-4073, </w:t>
            </w:r>
            <w:proofErr w:type="spellStart"/>
            <w:r>
              <w:t>ilustr</w:t>
            </w:r>
            <w:proofErr w:type="spellEnd"/>
            <w:r>
              <w:t xml:space="preserve">. ISSN 0354-9836. </w:t>
            </w:r>
            <w:hyperlink r:id="rId96" w:anchor=".XcPxJtV7laQ" w:history="1">
              <w:r>
                <w:rPr>
                  <w:rStyle w:val="Hiperpovezava"/>
                </w:rPr>
                <w:t>http://www.doiserbia.nb.rs/Article.aspx?ID=0354-98361900332K#.XcPxJtV7laQ</w:t>
              </w:r>
            </w:hyperlink>
            <w:r>
              <w:t xml:space="preserve">, DOI: </w:t>
            </w:r>
            <w:hyperlink r:id="rId97" w:history="1">
              <w:r>
                <w:rPr>
                  <w:rStyle w:val="Hiperpovezava"/>
                </w:rPr>
                <w:t>10.2298/TSCI190417332K</w:t>
              </w:r>
            </w:hyperlink>
            <w:r>
              <w:t xml:space="preserve">. [COBISS.SI-ID </w:t>
            </w:r>
            <w:hyperlink r:id="rId98" w:history="1">
              <w:r>
                <w:rPr>
                  <w:rStyle w:val="Hiperpovezava"/>
                </w:rPr>
                <w:t>16889883</w:t>
              </w:r>
            </w:hyperlink>
            <w:r>
              <w:t>]</w:t>
            </w:r>
          </w:p>
          <w:p w14:paraId="66091F4A" w14:textId="77777777" w:rsidR="0013402F" w:rsidRDefault="005F4879">
            <w:pPr>
              <w:pStyle w:val="Odstavekseznama"/>
              <w:numPr>
                <w:ilvl w:val="0"/>
                <w:numId w:val="12"/>
              </w:numPr>
              <w:ind w:left="357" w:hanging="357"/>
            </w:pPr>
            <w:r>
              <w:t xml:space="preserve">KUŠTRIN, Igor, SENEGAČNIK, Andrej. </w:t>
            </w:r>
            <w:proofErr w:type="spellStart"/>
            <w:r>
              <w:t>Hypothetical</w:t>
            </w:r>
            <w:proofErr w:type="spellEnd"/>
            <w:r>
              <w:t xml:space="preserve"> </w:t>
            </w:r>
            <w:proofErr w:type="spellStart"/>
            <w:r>
              <w:t>replacement</w:t>
            </w:r>
            <w:proofErr w:type="spellEnd"/>
            <w:r>
              <w:t xml:space="preserve"> </w:t>
            </w:r>
            <w:proofErr w:type="spellStart"/>
            <w:r>
              <w:t>of</w:t>
            </w:r>
            <w:proofErr w:type="spellEnd"/>
            <w:r>
              <w:t xml:space="preserve"> </w:t>
            </w:r>
            <w:proofErr w:type="spellStart"/>
            <w:r>
              <w:t>Slovenian</w:t>
            </w:r>
            <w:proofErr w:type="spellEnd"/>
            <w:r>
              <w:t xml:space="preserve"> </w:t>
            </w:r>
            <w:proofErr w:type="spellStart"/>
            <w:r>
              <w:t>coal-fired</w:t>
            </w:r>
            <w:proofErr w:type="spellEnd"/>
            <w:r>
              <w:t xml:space="preserve"> </w:t>
            </w:r>
            <w:proofErr w:type="spellStart"/>
            <w:r>
              <w:t>thermal</w:t>
            </w:r>
            <w:proofErr w:type="spellEnd"/>
            <w:r>
              <w:t xml:space="preserve"> </w:t>
            </w:r>
            <w:proofErr w:type="spellStart"/>
            <w:r>
              <w:t>power</w:t>
            </w:r>
            <w:proofErr w:type="spellEnd"/>
            <w:r>
              <w:t xml:space="preserve"> </w:t>
            </w:r>
            <w:proofErr w:type="spellStart"/>
            <w:r>
              <w:t>plants</w:t>
            </w:r>
            <w:proofErr w:type="spellEnd"/>
            <w:r>
              <w:t xml:space="preserve"> </w:t>
            </w:r>
            <w:proofErr w:type="spellStart"/>
            <w:r>
              <w:t>with</w:t>
            </w:r>
            <w:proofErr w:type="spellEnd"/>
            <w:r>
              <w:t xml:space="preserve"> </w:t>
            </w:r>
            <w:proofErr w:type="spellStart"/>
            <w:r>
              <w:t>photo-voltaic</w:t>
            </w:r>
            <w:proofErr w:type="spellEnd"/>
            <w:r>
              <w:t xml:space="preserve"> </w:t>
            </w:r>
            <w:proofErr w:type="spellStart"/>
            <w:r>
              <w:t>pumped-storage</w:t>
            </w:r>
            <w:proofErr w:type="spellEnd"/>
            <w:r>
              <w:t xml:space="preserve"> </w:t>
            </w:r>
            <w:proofErr w:type="spellStart"/>
            <w:r>
              <w:t>hydroelectric</w:t>
            </w:r>
            <w:proofErr w:type="spellEnd"/>
            <w:r>
              <w:t xml:space="preserve"> </w:t>
            </w:r>
            <w:proofErr w:type="spellStart"/>
            <w:r>
              <w:t>power</w:t>
            </w:r>
            <w:proofErr w:type="spellEnd"/>
            <w:r>
              <w:t xml:space="preserve"> </w:t>
            </w:r>
            <w:proofErr w:type="spellStart"/>
            <w:r>
              <w:t>plant</w:t>
            </w:r>
            <w:proofErr w:type="spellEnd"/>
            <w:r>
              <w:t xml:space="preserve">. V: LAKOVIĆ-PAUNOVIĆ, Mirjana (ur.), STOJILJKOVIĆ, Mladen (ur.). </w:t>
            </w:r>
            <w:proofErr w:type="spellStart"/>
            <w:r>
              <w:rPr>
                <w:i/>
              </w:rPr>
              <w:t>SimTerm</w:t>
            </w:r>
            <w:proofErr w:type="spellEnd"/>
            <w:r>
              <w:rPr>
                <w:i/>
              </w:rPr>
              <w:t xml:space="preserve"> 2019 : </w:t>
            </w:r>
            <w:proofErr w:type="spellStart"/>
            <w:r>
              <w:rPr>
                <w:i/>
              </w:rPr>
              <w:t>energy</w:t>
            </w:r>
            <w:proofErr w:type="spellEnd"/>
            <w:r>
              <w:rPr>
                <w:i/>
              </w:rPr>
              <w:t xml:space="preserve"> - </w:t>
            </w:r>
            <w:proofErr w:type="spellStart"/>
            <w:r>
              <w:rPr>
                <w:i/>
              </w:rPr>
              <w:t>ecology</w:t>
            </w:r>
            <w:proofErr w:type="spellEnd"/>
            <w:r>
              <w:rPr>
                <w:i/>
              </w:rPr>
              <w:t xml:space="preserve"> - </w:t>
            </w:r>
            <w:proofErr w:type="spellStart"/>
            <w:r>
              <w:rPr>
                <w:i/>
              </w:rPr>
              <w:t>efficiency</w:t>
            </w:r>
            <w:proofErr w:type="spellEnd"/>
            <w:r>
              <w:rPr>
                <w:i/>
              </w:rPr>
              <w:t xml:space="preserve"> : </w:t>
            </w:r>
            <w:proofErr w:type="spellStart"/>
            <w:r>
              <w:rPr>
                <w:i/>
              </w:rPr>
              <w:t>proceedings</w:t>
            </w:r>
            <w:proofErr w:type="spellEnd"/>
            <w:r>
              <w:t xml:space="preserve">. 19th </w:t>
            </w:r>
            <w:proofErr w:type="spellStart"/>
            <w:r>
              <w:t>International</w:t>
            </w:r>
            <w:proofErr w:type="spellEnd"/>
            <w:r>
              <w:t xml:space="preserve"> </w:t>
            </w:r>
            <w:proofErr w:type="spellStart"/>
            <w:r>
              <w:t>Conference</w:t>
            </w:r>
            <w:proofErr w:type="spellEnd"/>
            <w:r>
              <w:t xml:space="preserve"> on </w:t>
            </w:r>
            <w:proofErr w:type="spellStart"/>
            <w:r>
              <w:t>Thermal</w:t>
            </w:r>
            <w:proofErr w:type="spellEnd"/>
            <w:r>
              <w:t xml:space="preserve"> Science </w:t>
            </w:r>
            <w:proofErr w:type="spellStart"/>
            <w:r>
              <w:t>and</w:t>
            </w:r>
            <w:proofErr w:type="spellEnd"/>
            <w:r>
              <w:t xml:space="preserve"> Engineering </w:t>
            </w:r>
            <w:proofErr w:type="spellStart"/>
            <w:r>
              <w:t>of</w:t>
            </w:r>
            <w:proofErr w:type="spellEnd"/>
            <w:r>
              <w:t xml:space="preserve"> </w:t>
            </w:r>
            <w:proofErr w:type="spellStart"/>
            <w:r>
              <w:t>Serbia</w:t>
            </w:r>
            <w:proofErr w:type="spellEnd"/>
            <w:r>
              <w:t xml:space="preserve">, </w:t>
            </w:r>
            <w:proofErr w:type="spellStart"/>
            <w:r>
              <w:t>Sokobanja</w:t>
            </w:r>
            <w:proofErr w:type="spellEnd"/>
            <w:r>
              <w:t xml:space="preserve">, </w:t>
            </w:r>
            <w:proofErr w:type="spellStart"/>
            <w:r>
              <w:t>October</w:t>
            </w:r>
            <w:proofErr w:type="spellEnd"/>
            <w:r>
              <w:t xml:space="preserve"> 22-25, 2019. Niš: </w:t>
            </w:r>
            <w:proofErr w:type="spellStart"/>
            <w:r>
              <w:t>Faculty</w:t>
            </w:r>
            <w:proofErr w:type="spellEnd"/>
            <w:r>
              <w:t xml:space="preserve"> </w:t>
            </w:r>
            <w:proofErr w:type="spellStart"/>
            <w:r>
              <w:t>of</w:t>
            </w:r>
            <w:proofErr w:type="spellEnd"/>
            <w:r>
              <w:t xml:space="preserve"> </w:t>
            </w:r>
            <w:proofErr w:type="spellStart"/>
            <w:r>
              <w:t>Mechanical</w:t>
            </w:r>
            <w:proofErr w:type="spellEnd"/>
            <w:r>
              <w:t xml:space="preserve"> Engineering, 2019. F. 127-137, </w:t>
            </w:r>
            <w:proofErr w:type="spellStart"/>
            <w:r>
              <w:t>ilustr</w:t>
            </w:r>
            <w:proofErr w:type="spellEnd"/>
            <w:r>
              <w:t xml:space="preserve">. ISBN 978-86-6055-124-7. </w:t>
            </w:r>
            <w:hyperlink r:id="rId99" w:history="1">
              <w:r>
                <w:rPr>
                  <w:rStyle w:val="Hiperpovezava"/>
                </w:rPr>
                <w:t>http://simterm.masfak.ni.ac.rs/docs/proceedings/simterm_2019-proceedings.zip</w:t>
              </w:r>
            </w:hyperlink>
            <w:r>
              <w:t xml:space="preserve">. [COBISS.SI-ID </w:t>
            </w:r>
            <w:hyperlink r:id="rId100" w:history="1">
              <w:r>
                <w:rPr>
                  <w:rStyle w:val="Hiperpovezava"/>
                </w:rPr>
                <w:t>17001499</w:t>
              </w:r>
            </w:hyperlink>
            <w:r>
              <w:t>]</w:t>
            </w:r>
          </w:p>
          <w:p w14:paraId="07024F99" w14:textId="77777777" w:rsidR="0013402F" w:rsidRDefault="005F4879">
            <w:pPr>
              <w:pStyle w:val="Odstavekseznama"/>
              <w:numPr>
                <w:ilvl w:val="0"/>
                <w:numId w:val="12"/>
              </w:numPr>
              <w:ind w:left="357" w:hanging="357"/>
            </w:pPr>
            <w:r>
              <w:t xml:space="preserve">STRITIH, Uroš, BUTALA, Vincenc, SENEGAČNIK, Andrej, SEKAVČNIK, Mihael, RODMAN OPREŠNIK, Samuel, IVANJKO, Štefan. </w:t>
            </w:r>
            <w:proofErr w:type="spellStart"/>
            <w:r>
              <w:t>Integration</w:t>
            </w:r>
            <w:proofErr w:type="spellEnd"/>
            <w:r>
              <w:t xml:space="preserve"> </w:t>
            </w:r>
            <w:proofErr w:type="spellStart"/>
            <w:r>
              <w:t>of</w:t>
            </w:r>
            <w:proofErr w:type="spellEnd"/>
            <w:r>
              <w:t xml:space="preserve"> </w:t>
            </w:r>
            <w:proofErr w:type="spellStart"/>
            <w:r>
              <w:t>Renewable</w:t>
            </w:r>
            <w:proofErr w:type="spellEnd"/>
            <w:r>
              <w:t xml:space="preserve"> </w:t>
            </w:r>
            <w:proofErr w:type="spellStart"/>
            <w:r>
              <w:t>energy</w:t>
            </w:r>
            <w:proofErr w:type="spellEnd"/>
            <w:r>
              <w:t xml:space="preserve"> </w:t>
            </w:r>
            <w:proofErr w:type="spellStart"/>
            <w:r>
              <w:t>sources</w:t>
            </w:r>
            <w:proofErr w:type="spellEnd"/>
            <w:r>
              <w:t xml:space="preserve"> </w:t>
            </w:r>
            <w:proofErr w:type="spellStart"/>
            <w:r>
              <w:t>and</w:t>
            </w:r>
            <w:proofErr w:type="spellEnd"/>
            <w:r>
              <w:t xml:space="preserve"> </w:t>
            </w:r>
            <w:proofErr w:type="spellStart"/>
            <w:r>
              <w:t>Forecast</w:t>
            </w:r>
            <w:proofErr w:type="spellEnd"/>
            <w:r>
              <w:t xml:space="preserve"> </w:t>
            </w:r>
            <w:proofErr w:type="spellStart"/>
            <w:r>
              <w:t>of</w:t>
            </w:r>
            <w:proofErr w:type="spellEnd"/>
            <w:r>
              <w:t xml:space="preserve"> </w:t>
            </w:r>
            <w:proofErr w:type="spellStart"/>
            <w:r>
              <w:t>development</w:t>
            </w:r>
            <w:proofErr w:type="spellEnd"/>
            <w:r>
              <w:t xml:space="preserve"> </w:t>
            </w:r>
            <w:proofErr w:type="spellStart"/>
            <w:r>
              <w:t>of</w:t>
            </w:r>
            <w:proofErr w:type="spellEnd"/>
            <w:r>
              <w:t xml:space="preserve"> </w:t>
            </w:r>
            <w:proofErr w:type="spellStart"/>
            <w:r>
              <w:t>electricity</w:t>
            </w:r>
            <w:proofErr w:type="spellEnd"/>
            <w:r>
              <w:t xml:space="preserve"> </w:t>
            </w:r>
            <w:proofErr w:type="spellStart"/>
            <w:r>
              <w:t>consumption</w:t>
            </w:r>
            <w:proofErr w:type="spellEnd"/>
            <w:r>
              <w:t xml:space="preserve"> in </w:t>
            </w:r>
            <w:proofErr w:type="spellStart"/>
            <w:r>
              <w:t>the</w:t>
            </w:r>
            <w:proofErr w:type="spellEnd"/>
            <w:r>
              <w:t xml:space="preserve"> </w:t>
            </w:r>
            <w:proofErr w:type="spellStart"/>
            <w:r>
              <w:t>Slovenian</w:t>
            </w:r>
            <w:proofErr w:type="spellEnd"/>
            <w:r>
              <w:t xml:space="preserve"> </w:t>
            </w:r>
            <w:proofErr w:type="spellStart"/>
            <w:r>
              <w:t>transmission</w:t>
            </w:r>
            <w:proofErr w:type="spellEnd"/>
            <w:r>
              <w:t xml:space="preserve"> </w:t>
            </w:r>
            <w:proofErr w:type="spellStart"/>
            <w:r>
              <w:t>network</w:t>
            </w:r>
            <w:proofErr w:type="spellEnd"/>
            <w:r>
              <w:t xml:space="preserve"> </w:t>
            </w:r>
            <w:proofErr w:type="spellStart"/>
            <w:r>
              <w:t>till</w:t>
            </w:r>
            <w:proofErr w:type="spellEnd"/>
            <w:r>
              <w:t xml:space="preserve"> 2050. V: KITANOVSKI, Andrej (ur.), POREDOŠ, Alojz (ur.). </w:t>
            </w:r>
            <w:r>
              <w:rPr>
                <w:i/>
              </w:rPr>
              <w:t xml:space="preserve">ECOS 2016 : </w:t>
            </w:r>
            <w:proofErr w:type="spellStart"/>
            <w:r>
              <w:rPr>
                <w:i/>
              </w:rPr>
              <w:t>proceedings</w:t>
            </w:r>
            <w:proofErr w:type="spellEnd"/>
            <w:r>
              <w:rPr>
                <w:i/>
              </w:rPr>
              <w:t xml:space="preserve"> </w:t>
            </w:r>
            <w:proofErr w:type="spellStart"/>
            <w:r>
              <w:rPr>
                <w:i/>
              </w:rPr>
              <w:t>of</w:t>
            </w:r>
            <w:proofErr w:type="spellEnd"/>
            <w:r>
              <w:rPr>
                <w:i/>
              </w:rPr>
              <w:t xml:space="preserve"> </w:t>
            </w:r>
            <w:proofErr w:type="spellStart"/>
            <w:r>
              <w:rPr>
                <w:i/>
              </w:rPr>
              <w:t>the</w:t>
            </w:r>
            <w:proofErr w:type="spellEnd"/>
            <w:r>
              <w:rPr>
                <w:i/>
              </w:rPr>
              <w:t xml:space="preserve"> 29th </w:t>
            </w:r>
            <w:proofErr w:type="spellStart"/>
            <w:r>
              <w:rPr>
                <w:i/>
              </w:rPr>
              <w:t>International</w:t>
            </w:r>
            <w:proofErr w:type="spellEnd"/>
            <w:r>
              <w:rPr>
                <w:i/>
              </w:rPr>
              <w:t xml:space="preserve"> </w:t>
            </w:r>
            <w:proofErr w:type="spellStart"/>
            <w:r>
              <w:rPr>
                <w:i/>
              </w:rPr>
              <w:t>Conference</w:t>
            </w:r>
            <w:proofErr w:type="spellEnd"/>
            <w:r>
              <w:rPr>
                <w:i/>
              </w:rPr>
              <w:t xml:space="preserve"> on </w:t>
            </w:r>
            <w:proofErr w:type="spellStart"/>
            <w:r>
              <w:rPr>
                <w:i/>
              </w:rPr>
              <w:t>Efficiency</w:t>
            </w:r>
            <w:proofErr w:type="spellEnd"/>
            <w:r>
              <w:rPr>
                <w:i/>
              </w:rPr>
              <w:t xml:space="preserve">, Cost, </w:t>
            </w:r>
            <w:proofErr w:type="spellStart"/>
            <w:r>
              <w:rPr>
                <w:i/>
              </w:rPr>
              <w:t>Optimisation</w:t>
            </w:r>
            <w:proofErr w:type="spellEnd"/>
            <w:r>
              <w:rPr>
                <w:i/>
              </w:rPr>
              <w:t xml:space="preserve">, </w:t>
            </w:r>
            <w:proofErr w:type="spellStart"/>
            <w:r>
              <w:rPr>
                <w:i/>
              </w:rPr>
              <w:t>Simulation</w:t>
            </w:r>
            <w:proofErr w:type="spellEnd"/>
            <w:r>
              <w:rPr>
                <w:i/>
              </w:rPr>
              <w:t xml:space="preserve"> </w:t>
            </w:r>
            <w:proofErr w:type="spellStart"/>
            <w:r>
              <w:rPr>
                <w:i/>
              </w:rPr>
              <w:t>and</w:t>
            </w:r>
            <w:proofErr w:type="spellEnd"/>
            <w:r>
              <w:rPr>
                <w:i/>
              </w:rPr>
              <w:t xml:space="preserve"> </w:t>
            </w:r>
            <w:proofErr w:type="spellStart"/>
            <w:r>
              <w:rPr>
                <w:i/>
              </w:rPr>
              <w:t>Environmental</w:t>
            </w:r>
            <w:proofErr w:type="spellEnd"/>
            <w:r>
              <w:rPr>
                <w:i/>
              </w:rPr>
              <w:t xml:space="preserve"> </w:t>
            </w:r>
            <w:proofErr w:type="spellStart"/>
            <w:r>
              <w:rPr>
                <w:i/>
              </w:rPr>
              <w:t>Impact</w:t>
            </w:r>
            <w:proofErr w:type="spellEnd"/>
            <w:r>
              <w:rPr>
                <w:i/>
              </w:rPr>
              <w:t xml:space="preserve"> </w:t>
            </w:r>
            <w:proofErr w:type="spellStart"/>
            <w:r>
              <w:rPr>
                <w:i/>
              </w:rPr>
              <w:t>of</w:t>
            </w:r>
            <w:proofErr w:type="spellEnd"/>
            <w:r>
              <w:rPr>
                <w:i/>
              </w:rPr>
              <w:t xml:space="preserve"> </w:t>
            </w:r>
            <w:proofErr w:type="spellStart"/>
            <w:r>
              <w:rPr>
                <w:i/>
              </w:rPr>
              <w:t>Energy</w:t>
            </w:r>
            <w:proofErr w:type="spellEnd"/>
            <w:r>
              <w:rPr>
                <w:i/>
              </w:rPr>
              <w:t xml:space="preserve"> </w:t>
            </w:r>
            <w:proofErr w:type="spellStart"/>
            <w:r>
              <w:rPr>
                <w:i/>
              </w:rPr>
              <w:t>Systems</w:t>
            </w:r>
            <w:proofErr w:type="spellEnd"/>
            <w:r>
              <w:rPr>
                <w:i/>
              </w:rPr>
              <w:t xml:space="preserve">, </w:t>
            </w:r>
            <w:proofErr w:type="spellStart"/>
            <w:r>
              <w:rPr>
                <w:i/>
              </w:rPr>
              <w:t>June</w:t>
            </w:r>
            <w:proofErr w:type="spellEnd"/>
            <w:r>
              <w:rPr>
                <w:i/>
              </w:rPr>
              <w:t xml:space="preserve"> 19. - 23. 2016, Portorož, </w:t>
            </w:r>
            <w:proofErr w:type="spellStart"/>
            <w:r>
              <w:rPr>
                <w:i/>
              </w:rPr>
              <w:t>Slovenia</w:t>
            </w:r>
            <w:proofErr w:type="spellEnd"/>
            <w:r>
              <w:t xml:space="preserve">. Ljubljana: </w:t>
            </w:r>
            <w:proofErr w:type="spellStart"/>
            <w:r>
              <w:t>Faculty</w:t>
            </w:r>
            <w:proofErr w:type="spellEnd"/>
            <w:r>
              <w:t xml:space="preserve"> </w:t>
            </w:r>
            <w:proofErr w:type="spellStart"/>
            <w:r>
              <w:t>of</w:t>
            </w:r>
            <w:proofErr w:type="spellEnd"/>
            <w:r>
              <w:t xml:space="preserve"> </w:t>
            </w:r>
            <w:proofErr w:type="spellStart"/>
            <w:r>
              <w:t>Mechanical</w:t>
            </w:r>
            <w:proofErr w:type="spellEnd"/>
            <w:r>
              <w:t xml:space="preserve"> Engineering, 2016. Datoteka p576_integration </w:t>
            </w:r>
            <w:proofErr w:type="spellStart"/>
            <w:r>
              <w:t>of</w:t>
            </w:r>
            <w:proofErr w:type="spellEnd"/>
            <w:r>
              <w:t xml:space="preserve"> </w:t>
            </w:r>
            <w:proofErr w:type="spellStart"/>
            <w:r>
              <w:t>renewable</w:t>
            </w:r>
            <w:proofErr w:type="spellEnd"/>
            <w:r>
              <w:t xml:space="preserve"> </w:t>
            </w:r>
            <w:proofErr w:type="spellStart"/>
            <w:r>
              <w:t>energy</w:t>
            </w:r>
            <w:proofErr w:type="spellEnd"/>
            <w:r>
              <w:t xml:space="preserve"> </w:t>
            </w:r>
            <w:proofErr w:type="spellStart"/>
            <w:r>
              <w:t>sources</w:t>
            </w:r>
            <w:proofErr w:type="spellEnd"/>
            <w:r>
              <w:t xml:space="preserve"> ... (15 </w:t>
            </w:r>
            <w:proofErr w:type="spellStart"/>
            <w:r>
              <w:t>f.</w:t>
            </w:r>
            <w:proofErr w:type="spellEnd"/>
            <w:r>
              <w:t xml:space="preserve">), </w:t>
            </w:r>
            <w:proofErr w:type="spellStart"/>
            <w:r>
              <w:t>ilustr</w:t>
            </w:r>
            <w:proofErr w:type="spellEnd"/>
            <w:r>
              <w:t xml:space="preserve">. ISBN 978-961-6980-15-9. [COBISS.SI-ID </w:t>
            </w:r>
            <w:hyperlink r:id="rId101" w:history="1">
              <w:r>
                <w:rPr>
                  <w:rStyle w:val="Hiperpovezava"/>
                </w:rPr>
                <w:t>14711579</w:t>
              </w:r>
            </w:hyperlink>
            <w:r>
              <w:t>]</w:t>
            </w:r>
          </w:p>
          <w:p w14:paraId="7EB461C4" w14:textId="77777777" w:rsidR="0013402F" w:rsidRDefault="005F4879">
            <w:pPr>
              <w:pStyle w:val="Odstavekseznama"/>
              <w:numPr>
                <w:ilvl w:val="0"/>
                <w:numId w:val="12"/>
              </w:numPr>
              <w:ind w:left="357" w:hanging="357"/>
            </w:pPr>
            <w:r>
              <w:t xml:space="preserve">SENEGAČNIK, Andrej, KUŠTRIN, Igor. </w:t>
            </w:r>
            <w:proofErr w:type="spellStart"/>
            <w:r>
              <w:t>Technology-related</w:t>
            </w:r>
            <w:proofErr w:type="spellEnd"/>
            <w:r>
              <w:t xml:space="preserve"> </w:t>
            </w:r>
            <w:proofErr w:type="spellStart"/>
            <w:r>
              <w:t>limitations</w:t>
            </w:r>
            <w:proofErr w:type="spellEnd"/>
            <w:r>
              <w:t xml:space="preserve"> </w:t>
            </w:r>
            <w:proofErr w:type="spellStart"/>
            <w:r>
              <w:t>during</w:t>
            </w:r>
            <w:proofErr w:type="spellEnd"/>
            <w:r>
              <w:t xml:space="preserve"> </w:t>
            </w:r>
            <w:proofErr w:type="spellStart"/>
            <w:r>
              <w:t>wood</w:t>
            </w:r>
            <w:proofErr w:type="spellEnd"/>
            <w:r>
              <w:t xml:space="preserve"> gas </w:t>
            </w:r>
            <w:proofErr w:type="spellStart"/>
            <w:r>
              <w:t>co-firing</w:t>
            </w:r>
            <w:proofErr w:type="spellEnd"/>
            <w:r>
              <w:t xml:space="preserve"> in </w:t>
            </w:r>
            <w:proofErr w:type="spellStart"/>
            <w:r>
              <w:t>industrial</w:t>
            </w:r>
            <w:proofErr w:type="spellEnd"/>
            <w:r>
              <w:t xml:space="preserve">. V: EKINOVIĆ, </w:t>
            </w:r>
            <w:proofErr w:type="spellStart"/>
            <w:r>
              <w:t>Sabahudin</w:t>
            </w:r>
            <w:proofErr w:type="spellEnd"/>
            <w:r>
              <w:t xml:space="preserve"> (ur.), YALÇIN, </w:t>
            </w:r>
            <w:proofErr w:type="spellStart"/>
            <w:r>
              <w:t>Senay</w:t>
            </w:r>
            <w:proofErr w:type="spellEnd"/>
            <w:r>
              <w:t xml:space="preserve"> (ur.), VIVANCOS CALVET, Joan (ur.). </w:t>
            </w:r>
            <w:r>
              <w:rPr>
                <w:i/>
              </w:rPr>
              <w:t xml:space="preserve">TMT 2015 : </w:t>
            </w:r>
            <w:proofErr w:type="spellStart"/>
            <w:r>
              <w:rPr>
                <w:i/>
              </w:rPr>
              <w:t>proceedings</w:t>
            </w:r>
            <w:proofErr w:type="spellEnd"/>
            <w:r>
              <w:t xml:space="preserve">. 19th </w:t>
            </w:r>
            <w:proofErr w:type="spellStart"/>
            <w:r>
              <w:t>International</w:t>
            </w:r>
            <w:proofErr w:type="spellEnd"/>
            <w:r>
              <w:t xml:space="preserve"> </w:t>
            </w:r>
            <w:proofErr w:type="spellStart"/>
            <w:r>
              <w:t>Research</w:t>
            </w:r>
            <w:proofErr w:type="spellEnd"/>
            <w:r>
              <w:t>/</w:t>
            </w:r>
            <w:proofErr w:type="spellStart"/>
            <w:r>
              <w:t>Expert</w:t>
            </w:r>
            <w:proofErr w:type="spellEnd"/>
            <w:r>
              <w:t xml:space="preserve"> </w:t>
            </w:r>
            <w:proofErr w:type="spellStart"/>
            <w:r>
              <w:t>Conference</w:t>
            </w:r>
            <w:proofErr w:type="spellEnd"/>
            <w:r>
              <w:t xml:space="preserve"> "</w:t>
            </w:r>
            <w:proofErr w:type="spellStart"/>
            <w:r>
              <w:t>Trends</w:t>
            </w:r>
            <w:proofErr w:type="spellEnd"/>
            <w:r>
              <w:t xml:space="preserve"> in </w:t>
            </w:r>
            <w:proofErr w:type="spellStart"/>
            <w:r>
              <w:t>the</w:t>
            </w:r>
            <w:proofErr w:type="spellEnd"/>
            <w:r>
              <w:t xml:space="preserve"> </w:t>
            </w:r>
            <w:proofErr w:type="spellStart"/>
            <w:r>
              <w:t>Development</w:t>
            </w:r>
            <w:proofErr w:type="spellEnd"/>
            <w:r>
              <w:t xml:space="preserve"> </w:t>
            </w:r>
            <w:proofErr w:type="spellStart"/>
            <w:r>
              <w:t>of</w:t>
            </w:r>
            <w:proofErr w:type="spellEnd"/>
            <w:r>
              <w:t xml:space="preserve"> </w:t>
            </w:r>
            <w:proofErr w:type="spellStart"/>
            <w:r>
              <w:t>Machinery</w:t>
            </w:r>
            <w:proofErr w:type="spellEnd"/>
            <w:r>
              <w:t xml:space="preserve"> </w:t>
            </w:r>
            <w:proofErr w:type="spellStart"/>
            <w:r>
              <w:t>and</w:t>
            </w:r>
            <w:proofErr w:type="spellEnd"/>
            <w:r>
              <w:t xml:space="preserve"> </w:t>
            </w:r>
            <w:proofErr w:type="spellStart"/>
            <w:r>
              <w:t>Associated</w:t>
            </w:r>
            <w:proofErr w:type="spellEnd"/>
            <w:r>
              <w:t xml:space="preserve"> </w:t>
            </w:r>
            <w:proofErr w:type="spellStart"/>
            <w:r>
              <w:t>Technology</w:t>
            </w:r>
            <w:proofErr w:type="spellEnd"/>
            <w:r>
              <w:t xml:space="preserve">", 22-23 </w:t>
            </w:r>
            <w:proofErr w:type="spellStart"/>
            <w:r>
              <w:t>July</w:t>
            </w:r>
            <w:proofErr w:type="spellEnd"/>
            <w:r>
              <w:t xml:space="preserve"> 2015, Barcelona, </w:t>
            </w:r>
            <w:proofErr w:type="spellStart"/>
            <w:r>
              <w:t>Spain</w:t>
            </w:r>
            <w:proofErr w:type="spellEnd"/>
            <w:r>
              <w:t>. Zenica [</w:t>
            </w:r>
            <w:proofErr w:type="spellStart"/>
            <w:r>
              <w:t>etc</w:t>
            </w:r>
            <w:proofErr w:type="spellEnd"/>
            <w:r>
              <w:t xml:space="preserve">.]: </w:t>
            </w:r>
            <w:proofErr w:type="spellStart"/>
            <w:r>
              <w:t>Faculty</w:t>
            </w:r>
            <w:proofErr w:type="spellEnd"/>
            <w:r>
              <w:t xml:space="preserve"> </w:t>
            </w:r>
            <w:proofErr w:type="spellStart"/>
            <w:r>
              <w:t>of</w:t>
            </w:r>
            <w:proofErr w:type="spellEnd"/>
            <w:r>
              <w:t xml:space="preserve"> </w:t>
            </w:r>
            <w:proofErr w:type="spellStart"/>
            <w:r>
              <w:t>Mechanical</w:t>
            </w:r>
            <w:proofErr w:type="spellEnd"/>
            <w:r>
              <w:t xml:space="preserve"> Engineering [</w:t>
            </w:r>
            <w:proofErr w:type="spellStart"/>
            <w:r>
              <w:t>etc</w:t>
            </w:r>
            <w:proofErr w:type="spellEnd"/>
            <w:r>
              <w:t xml:space="preserve">.], 201 Str. 197-200, </w:t>
            </w:r>
            <w:proofErr w:type="spellStart"/>
            <w:r>
              <w:t>ilustr</w:t>
            </w:r>
            <w:proofErr w:type="spellEnd"/>
            <w:r>
              <w:t xml:space="preserve">. TMT </w:t>
            </w:r>
            <w:proofErr w:type="spellStart"/>
            <w:r>
              <w:t>Proceedings</w:t>
            </w:r>
            <w:proofErr w:type="spellEnd"/>
            <w:r>
              <w:t xml:space="preserve">, </w:t>
            </w:r>
            <w:proofErr w:type="spellStart"/>
            <w:r>
              <w:t>Year</w:t>
            </w:r>
            <w:proofErr w:type="spellEnd"/>
            <w:r>
              <w:t xml:space="preserve"> 19, no. 1. ISSN 1840-4944. [COBISS.SI-ID </w:t>
            </w:r>
            <w:hyperlink r:id="rId102" w:history="1">
              <w:r>
                <w:rPr>
                  <w:rStyle w:val="Hiperpovezava"/>
                </w:rPr>
                <w:t>14108955</w:t>
              </w:r>
            </w:hyperlink>
            <w:r>
              <w:t>]</w:t>
            </w:r>
          </w:p>
        </w:tc>
      </w:tr>
    </w:tbl>
    <w:p w14:paraId="4A0051B8" w14:textId="77777777" w:rsidR="0013402F" w:rsidRDefault="005F4879">
      <w:r>
        <w:lastRenderedPageBreak/>
        <w:br/>
      </w:r>
    </w:p>
    <w:p w14:paraId="094BCCE0" w14:textId="77777777" w:rsidR="0013402F" w:rsidRDefault="005F4879">
      <w:r>
        <w:br w:type="page"/>
      </w:r>
    </w:p>
    <w:p w14:paraId="3BFF565D" w14:textId="77777777" w:rsidR="0013402F" w:rsidRDefault="005F4879">
      <w:pPr>
        <w:pStyle w:val="Naslov1"/>
      </w:pPr>
      <w:r>
        <w:lastRenderedPageBreak/>
        <w:t>GOSPODARJENJE Z ODPADKI</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3402F" w14:paraId="43C69379"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4DA0EEF9" w14:textId="77777777" w:rsidR="0013402F" w:rsidRDefault="005F4879">
            <w:r>
              <w:t>Predmet:</w:t>
            </w:r>
          </w:p>
        </w:tc>
        <w:tc>
          <w:tcPr>
            <w:tcW w:w="3500" w:type="pct"/>
          </w:tcPr>
          <w:p w14:paraId="31FCA159" w14:textId="77777777" w:rsidR="0013402F" w:rsidRDefault="005F4879">
            <w:pPr>
              <w:cnfStyle w:val="000000000000" w:firstRow="0" w:lastRow="0" w:firstColumn="0" w:lastColumn="0" w:oddVBand="0" w:evenVBand="0" w:oddHBand="0" w:evenHBand="0" w:firstRowFirstColumn="0" w:firstRowLastColumn="0" w:lastRowFirstColumn="0" w:lastRowLastColumn="0"/>
            </w:pPr>
            <w:r>
              <w:t>GOSPODARJENJE Z ODPADKI</w:t>
            </w:r>
          </w:p>
        </w:tc>
      </w:tr>
      <w:tr w:rsidR="0013402F" w14:paraId="405D87E9"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34144F04" w14:textId="77777777" w:rsidR="0013402F" w:rsidRDefault="005F4879">
            <w:proofErr w:type="spellStart"/>
            <w:r>
              <w:t>Course</w:t>
            </w:r>
            <w:proofErr w:type="spellEnd"/>
            <w:r>
              <w:t xml:space="preserve"> title:</w:t>
            </w:r>
          </w:p>
        </w:tc>
        <w:tc>
          <w:tcPr>
            <w:tcW w:w="3500" w:type="pct"/>
          </w:tcPr>
          <w:p w14:paraId="0A281FED" w14:textId="77777777" w:rsidR="0013402F" w:rsidRDefault="005F4879">
            <w:pPr>
              <w:cnfStyle w:val="000000000000" w:firstRow="0" w:lastRow="0" w:firstColumn="0" w:lastColumn="0" w:oddVBand="0" w:evenVBand="0" w:oddHBand="0" w:evenHBand="0" w:firstRowFirstColumn="0" w:firstRowLastColumn="0" w:lastRowFirstColumn="0" w:lastRowLastColumn="0"/>
            </w:pPr>
            <w:r>
              <w:t>WASTE MANAGEMENT</w:t>
            </w:r>
          </w:p>
        </w:tc>
      </w:tr>
      <w:tr w:rsidR="0013402F" w14:paraId="55FC3C90"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5F33D40D" w14:textId="77777777" w:rsidR="0013402F" w:rsidRDefault="005F4879">
            <w:r>
              <w:t xml:space="preserve">Članica nosilka/UL </w:t>
            </w:r>
            <w:proofErr w:type="spellStart"/>
            <w:r>
              <w:t>Member</w:t>
            </w:r>
            <w:proofErr w:type="spellEnd"/>
            <w:r>
              <w:t>:</w:t>
            </w:r>
          </w:p>
        </w:tc>
        <w:tc>
          <w:tcPr>
            <w:tcW w:w="3500" w:type="pct"/>
          </w:tcPr>
          <w:p w14:paraId="625AF1D4" w14:textId="77777777" w:rsidR="0013402F" w:rsidRDefault="005F4879">
            <w:pPr>
              <w:cnfStyle w:val="000000000000" w:firstRow="0" w:lastRow="0" w:firstColumn="0" w:lastColumn="0" w:oddVBand="0" w:evenVBand="0" w:oddHBand="0" w:evenHBand="0" w:firstRowFirstColumn="0" w:firstRowLastColumn="0" w:lastRowFirstColumn="0" w:lastRowLastColumn="0"/>
            </w:pPr>
            <w:r>
              <w:t>UL FKKT</w:t>
            </w:r>
          </w:p>
        </w:tc>
      </w:tr>
    </w:tbl>
    <w:p w14:paraId="48AC4564" w14:textId="77777777" w:rsidR="0013402F" w:rsidRDefault="0013402F"/>
    <w:tbl>
      <w:tblPr>
        <w:tblStyle w:val="DefaultTable"/>
        <w:tblW w:w="5000" w:type="pct"/>
        <w:tblLook w:val="04A0" w:firstRow="1" w:lastRow="0" w:firstColumn="1" w:lastColumn="0" w:noHBand="0" w:noVBand="1"/>
      </w:tblPr>
      <w:tblGrid>
        <w:gridCol w:w="3589"/>
        <w:gridCol w:w="2625"/>
        <w:gridCol w:w="1181"/>
        <w:gridCol w:w="1181"/>
        <w:gridCol w:w="1062"/>
      </w:tblGrid>
      <w:tr w:rsidR="0013402F" w14:paraId="1C52DD19" w14:textId="77777777" w:rsidTr="0013402F">
        <w:trPr>
          <w:cnfStyle w:val="100000000000" w:firstRow="1" w:lastRow="0" w:firstColumn="0" w:lastColumn="0" w:oddVBand="0" w:evenVBand="0" w:oddHBand="0" w:evenHBand="0" w:firstRowFirstColumn="0" w:firstRowLastColumn="0" w:lastRowFirstColumn="0" w:lastRowLastColumn="0"/>
        </w:trPr>
        <w:tc>
          <w:tcPr>
            <w:tcW w:w="2000" w:type="pct"/>
          </w:tcPr>
          <w:p w14:paraId="13EEE872" w14:textId="77777777" w:rsidR="0013402F" w:rsidRDefault="005F4879">
            <w:r>
              <w:t>Študijski programi in stopnja</w:t>
            </w:r>
          </w:p>
        </w:tc>
        <w:tc>
          <w:tcPr>
            <w:tcW w:w="1500" w:type="pct"/>
          </w:tcPr>
          <w:p w14:paraId="4F580C18" w14:textId="77777777" w:rsidR="0013402F" w:rsidRDefault="005F4879">
            <w:r>
              <w:t>Študijska smer</w:t>
            </w:r>
          </w:p>
        </w:tc>
        <w:tc>
          <w:tcPr>
            <w:tcW w:w="500" w:type="pct"/>
          </w:tcPr>
          <w:p w14:paraId="7FD4D4C6" w14:textId="77777777" w:rsidR="0013402F" w:rsidRDefault="005F4879">
            <w:r>
              <w:t>Letnik</w:t>
            </w:r>
          </w:p>
        </w:tc>
        <w:tc>
          <w:tcPr>
            <w:tcW w:w="500" w:type="pct"/>
          </w:tcPr>
          <w:p w14:paraId="22F3AAE4" w14:textId="77777777" w:rsidR="0013402F" w:rsidRDefault="005F4879">
            <w:r>
              <w:t>Semestri</w:t>
            </w:r>
          </w:p>
        </w:tc>
        <w:tc>
          <w:tcPr>
            <w:tcW w:w="500" w:type="pct"/>
          </w:tcPr>
          <w:p w14:paraId="78EFA326" w14:textId="77777777" w:rsidR="0013402F" w:rsidRDefault="005F4879">
            <w:r>
              <w:t>Izbirnost</w:t>
            </w:r>
          </w:p>
        </w:tc>
      </w:tr>
      <w:tr w:rsidR="0013402F" w14:paraId="016410E3" w14:textId="77777777" w:rsidTr="0013402F">
        <w:tc>
          <w:tcPr>
            <w:tcW w:w="2000" w:type="pct"/>
          </w:tcPr>
          <w:p w14:paraId="31F8B7F6" w14:textId="77777777" w:rsidR="0013402F" w:rsidRDefault="005F4879">
            <w:r>
              <w:t>Varstvo okolja, tretja stopnja, doktorski</w:t>
            </w:r>
            <w:r>
              <w:br/>
              <w:t>(od študijskega leta 2025/2026 dalje)</w:t>
            </w:r>
          </w:p>
        </w:tc>
        <w:tc>
          <w:tcPr>
            <w:tcW w:w="1500" w:type="pct"/>
          </w:tcPr>
          <w:p w14:paraId="2DB634D5" w14:textId="77777777" w:rsidR="0013402F" w:rsidRDefault="005F4879">
            <w:r>
              <w:t xml:space="preserve">Ni členitve (študijski program)                </w:t>
            </w:r>
          </w:p>
        </w:tc>
        <w:tc>
          <w:tcPr>
            <w:tcW w:w="750" w:type="pct"/>
          </w:tcPr>
          <w:p w14:paraId="42158866" w14:textId="77777777" w:rsidR="0013402F" w:rsidRDefault="0013402F"/>
        </w:tc>
        <w:tc>
          <w:tcPr>
            <w:tcW w:w="750" w:type="pct"/>
          </w:tcPr>
          <w:p w14:paraId="4F1E93A9" w14:textId="77777777" w:rsidR="0013402F" w:rsidRDefault="0013402F"/>
        </w:tc>
        <w:tc>
          <w:tcPr>
            <w:tcW w:w="750" w:type="pct"/>
          </w:tcPr>
          <w:p w14:paraId="631395BB" w14:textId="77777777" w:rsidR="0013402F" w:rsidRDefault="005F4879">
            <w:r>
              <w:t>izbirni</w:t>
            </w:r>
          </w:p>
        </w:tc>
      </w:tr>
    </w:tbl>
    <w:p w14:paraId="76E881CB" w14:textId="77777777" w:rsidR="0013402F" w:rsidRDefault="0013402F"/>
    <w:tbl>
      <w:tblPr>
        <w:tblStyle w:val="VerticalTable"/>
        <w:tblW w:w="5000" w:type="pct"/>
        <w:tblLook w:val="04A0" w:firstRow="1" w:lastRow="0" w:firstColumn="1" w:lastColumn="0" w:noHBand="0" w:noVBand="1"/>
      </w:tblPr>
      <w:tblGrid>
        <w:gridCol w:w="5298"/>
        <w:gridCol w:w="4335"/>
      </w:tblGrid>
      <w:tr w:rsidR="0013402F" w14:paraId="1DD826C4"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50C844D4" w14:textId="77777777" w:rsidR="0013402F" w:rsidRDefault="005F4879">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2E05569A" w14:textId="77777777" w:rsidR="0013402F" w:rsidRDefault="005F4879">
            <w:pPr>
              <w:cnfStyle w:val="000000000000" w:firstRow="0" w:lastRow="0" w:firstColumn="0" w:lastColumn="0" w:oddVBand="0" w:evenVBand="0" w:oddHBand="0" w:evenHBand="0" w:firstRowFirstColumn="0" w:firstRowLastColumn="0" w:lastRowFirstColumn="0" w:lastRowLastColumn="0"/>
            </w:pPr>
            <w:r>
              <w:t>0020647</w:t>
            </w:r>
          </w:p>
        </w:tc>
      </w:tr>
      <w:tr w:rsidR="0013402F" w14:paraId="734D20F0"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0853F85C" w14:textId="77777777" w:rsidR="0013402F" w:rsidRDefault="005F4879">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186B9C05" w14:textId="77777777" w:rsidR="0013402F" w:rsidRDefault="005F4879">
            <w:pPr>
              <w:cnfStyle w:val="000000000000" w:firstRow="0" w:lastRow="0" w:firstColumn="0" w:lastColumn="0" w:oddVBand="0" w:evenVBand="0" w:oddHBand="0" w:evenHBand="0" w:firstRowFirstColumn="0" w:firstRowLastColumn="0" w:lastRowFirstColumn="0" w:lastRowLastColumn="0"/>
            </w:pPr>
            <w:r>
              <w:t>25</w:t>
            </w:r>
          </w:p>
        </w:tc>
      </w:tr>
    </w:tbl>
    <w:p w14:paraId="70F58F12" w14:textId="77777777" w:rsidR="0013402F" w:rsidRDefault="0013402F"/>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3402F" w14:paraId="695A75D9" w14:textId="77777777" w:rsidTr="0013402F">
        <w:trPr>
          <w:cnfStyle w:val="100000000000" w:firstRow="1" w:lastRow="0" w:firstColumn="0" w:lastColumn="0" w:oddVBand="0" w:evenVBand="0" w:oddHBand="0" w:evenHBand="0" w:firstRowFirstColumn="0" w:firstRowLastColumn="0" w:lastRowFirstColumn="0" w:lastRowLastColumn="0"/>
        </w:trPr>
        <w:tc>
          <w:tcPr>
            <w:tcW w:w="800" w:type="pct"/>
          </w:tcPr>
          <w:p w14:paraId="177E975C" w14:textId="77777777" w:rsidR="0013402F" w:rsidRDefault="005F4879">
            <w:pPr>
              <w:keepNext/>
              <w:jc w:val="center"/>
            </w:pPr>
            <w:r>
              <w:t>Predavanja</w:t>
            </w:r>
            <w:r>
              <w:br/>
              <w:t>/</w:t>
            </w:r>
            <w:proofErr w:type="spellStart"/>
            <w:r>
              <w:t>Lectures</w:t>
            </w:r>
            <w:proofErr w:type="spellEnd"/>
          </w:p>
        </w:tc>
        <w:tc>
          <w:tcPr>
            <w:tcW w:w="800" w:type="pct"/>
          </w:tcPr>
          <w:p w14:paraId="6E815499" w14:textId="77777777" w:rsidR="0013402F" w:rsidRDefault="005F4879">
            <w:pPr>
              <w:keepNext/>
              <w:jc w:val="center"/>
            </w:pPr>
            <w:r>
              <w:t>Seminar</w:t>
            </w:r>
            <w:r>
              <w:br/>
              <w:t>/Seminar</w:t>
            </w:r>
          </w:p>
        </w:tc>
        <w:tc>
          <w:tcPr>
            <w:tcW w:w="800" w:type="pct"/>
          </w:tcPr>
          <w:p w14:paraId="729769EA" w14:textId="77777777" w:rsidR="0013402F" w:rsidRDefault="005F4879">
            <w:pPr>
              <w:keepNext/>
              <w:jc w:val="center"/>
            </w:pPr>
            <w:r>
              <w:t>Vaje</w:t>
            </w:r>
            <w:r>
              <w:br/>
              <w:t>/</w:t>
            </w:r>
            <w:proofErr w:type="spellStart"/>
            <w:r>
              <w:t>Tutorials</w:t>
            </w:r>
            <w:proofErr w:type="spellEnd"/>
          </w:p>
        </w:tc>
        <w:tc>
          <w:tcPr>
            <w:tcW w:w="800" w:type="pct"/>
          </w:tcPr>
          <w:p w14:paraId="35C72B6C" w14:textId="77777777" w:rsidR="0013402F" w:rsidRDefault="005F4879">
            <w:pPr>
              <w:keepNext/>
              <w:jc w:val="center"/>
            </w:pPr>
            <w:r>
              <w:t>Klinične vaje</w:t>
            </w:r>
            <w:r>
              <w:br/>
            </w:r>
            <w:r>
              <w:t>/</w:t>
            </w:r>
            <w:proofErr w:type="spellStart"/>
            <w:r>
              <w:t>Clinical</w:t>
            </w:r>
            <w:proofErr w:type="spellEnd"/>
            <w:r>
              <w:t xml:space="preserve"> </w:t>
            </w:r>
            <w:proofErr w:type="spellStart"/>
            <w:r>
              <w:t>tutorials</w:t>
            </w:r>
            <w:proofErr w:type="spellEnd"/>
          </w:p>
        </w:tc>
        <w:tc>
          <w:tcPr>
            <w:tcW w:w="800" w:type="pct"/>
          </w:tcPr>
          <w:p w14:paraId="34D999FD" w14:textId="77777777" w:rsidR="0013402F" w:rsidRDefault="005F4879">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1AF54AE4" w14:textId="77777777" w:rsidR="0013402F" w:rsidRDefault="005F4879">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4F46C759" w14:textId="77777777" w:rsidR="0013402F" w:rsidRDefault="005F4879">
            <w:pPr>
              <w:keepNext/>
              <w:jc w:val="center"/>
            </w:pPr>
            <w:r>
              <w:t>ECTS</w:t>
            </w:r>
          </w:p>
        </w:tc>
      </w:tr>
      <w:tr w:rsidR="0013402F" w14:paraId="6C679F73" w14:textId="77777777">
        <w:tc>
          <w:tcPr>
            <w:tcW w:w="0" w:type="auto"/>
          </w:tcPr>
          <w:p w14:paraId="4E6801D6" w14:textId="77777777" w:rsidR="0013402F" w:rsidRDefault="005F4879">
            <w:pPr>
              <w:keepNext/>
              <w:jc w:val="center"/>
            </w:pPr>
            <w:r>
              <w:t>25</w:t>
            </w:r>
          </w:p>
        </w:tc>
        <w:tc>
          <w:tcPr>
            <w:tcW w:w="0" w:type="auto"/>
          </w:tcPr>
          <w:p w14:paraId="071B6030" w14:textId="77777777" w:rsidR="0013402F" w:rsidRDefault="005F4879">
            <w:pPr>
              <w:keepNext/>
              <w:jc w:val="center"/>
            </w:pPr>
            <w:r>
              <w:t>30</w:t>
            </w:r>
          </w:p>
        </w:tc>
        <w:tc>
          <w:tcPr>
            <w:tcW w:w="0" w:type="auto"/>
          </w:tcPr>
          <w:p w14:paraId="4045C510" w14:textId="77777777" w:rsidR="0013402F" w:rsidRDefault="005F4879">
            <w:pPr>
              <w:keepNext/>
              <w:jc w:val="center"/>
            </w:pPr>
            <w:r>
              <w:t>5</w:t>
            </w:r>
          </w:p>
        </w:tc>
        <w:tc>
          <w:tcPr>
            <w:tcW w:w="0" w:type="auto"/>
          </w:tcPr>
          <w:p w14:paraId="4FA5D66C" w14:textId="77777777" w:rsidR="0013402F" w:rsidRDefault="0013402F">
            <w:pPr>
              <w:keepNext/>
              <w:jc w:val="center"/>
            </w:pPr>
          </w:p>
        </w:tc>
        <w:tc>
          <w:tcPr>
            <w:tcW w:w="0" w:type="auto"/>
          </w:tcPr>
          <w:p w14:paraId="281FBE62" w14:textId="77777777" w:rsidR="0013402F" w:rsidRDefault="0013402F">
            <w:pPr>
              <w:keepNext/>
              <w:jc w:val="center"/>
            </w:pPr>
          </w:p>
        </w:tc>
        <w:tc>
          <w:tcPr>
            <w:tcW w:w="0" w:type="auto"/>
          </w:tcPr>
          <w:p w14:paraId="64D78493" w14:textId="77777777" w:rsidR="0013402F" w:rsidRDefault="005F4879">
            <w:pPr>
              <w:keepNext/>
              <w:jc w:val="center"/>
            </w:pPr>
            <w:r>
              <w:t>190</w:t>
            </w:r>
          </w:p>
        </w:tc>
        <w:tc>
          <w:tcPr>
            <w:tcW w:w="0" w:type="auto"/>
          </w:tcPr>
          <w:p w14:paraId="3B05E67A" w14:textId="77777777" w:rsidR="0013402F" w:rsidRDefault="005F4879">
            <w:pPr>
              <w:keepNext/>
              <w:jc w:val="center"/>
            </w:pPr>
            <w:r>
              <w:t>10</w:t>
            </w:r>
          </w:p>
        </w:tc>
      </w:tr>
    </w:tbl>
    <w:p w14:paraId="5E5CE368"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72A66DC6"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C8CE486" w14:textId="77777777" w:rsidR="0013402F" w:rsidRDefault="005F4879">
            <w:r>
              <w:t>Nosilec predmeta/</w:t>
            </w:r>
            <w:proofErr w:type="spellStart"/>
            <w:r>
              <w:t>Lecturer</w:t>
            </w:r>
            <w:proofErr w:type="spellEnd"/>
            <w:r>
              <w:t>:</w:t>
            </w:r>
          </w:p>
        </w:tc>
        <w:tc>
          <w:tcPr>
            <w:tcW w:w="3400" w:type="pct"/>
          </w:tcPr>
          <w:p w14:paraId="3427B70E"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Andreja Žgajnar Gotvajn                </w:t>
            </w:r>
          </w:p>
        </w:tc>
      </w:tr>
    </w:tbl>
    <w:p w14:paraId="75CE2F06"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0F4F9953"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01EF012E" w14:textId="77777777" w:rsidR="0013402F" w:rsidRDefault="005F4879">
            <w:r>
              <w:t>Izvajalci predavanj:</w:t>
            </w:r>
          </w:p>
        </w:tc>
        <w:tc>
          <w:tcPr>
            <w:tcW w:w="3400" w:type="pct"/>
          </w:tcPr>
          <w:p w14:paraId="490CE8E6"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37F5CEE1"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BB9C07E" w14:textId="77777777" w:rsidR="0013402F" w:rsidRDefault="005F4879">
            <w:r>
              <w:t>Izvajalci seminarjev:</w:t>
            </w:r>
          </w:p>
        </w:tc>
        <w:tc>
          <w:tcPr>
            <w:tcW w:w="3400" w:type="pct"/>
          </w:tcPr>
          <w:p w14:paraId="201A9C95"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5F8DDF82"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C0E63E7" w14:textId="77777777" w:rsidR="0013402F" w:rsidRDefault="005F4879">
            <w:r>
              <w:t>Izvajalci vaj:</w:t>
            </w:r>
          </w:p>
        </w:tc>
        <w:tc>
          <w:tcPr>
            <w:tcW w:w="3400" w:type="pct"/>
          </w:tcPr>
          <w:p w14:paraId="7F1B90C5"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0B5A74B4"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0C46780" w14:textId="77777777" w:rsidR="0013402F" w:rsidRDefault="005F4879">
            <w:r>
              <w:t>Izvajalci kliničnih vaj:</w:t>
            </w:r>
          </w:p>
        </w:tc>
        <w:tc>
          <w:tcPr>
            <w:tcW w:w="3400" w:type="pct"/>
          </w:tcPr>
          <w:p w14:paraId="69C37B34"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12A5CF79"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83BC5B4" w14:textId="77777777" w:rsidR="0013402F" w:rsidRDefault="005F4879">
            <w:r>
              <w:t>Izvajalci drugih oblik:</w:t>
            </w:r>
          </w:p>
        </w:tc>
        <w:tc>
          <w:tcPr>
            <w:tcW w:w="3400" w:type="pct"/>
          </w:tcPr>
          <w:p w14:paraId="181C5998"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3B7E699E"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E1511B8" w14:textId="77777777" w:rsidR="0013402F" w:rsidRDefault="005F4879">
            <w:r>
              <w:t>Izvajalci praktičnega usposabljanja:</w:t>
            </w:r>
          </w:p>
        </w:tc>
        <w:tc>
          <w:tcPr>
            <w:tcW w:w="3400" w:type="pct"/>
          </w:tcPr>
          <w:p w14:paraId="0955CBF7"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7BA6B6A6"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13B7ACDA"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5B9FFDB" w14:textId="77777777" w:rsidR="0013402F" w:rsidRDefault="005F4879">
            <w:r>
              <w:t>Vrsta predmeta/</w:t>
            </w:r>
            <w:proofErr w:type="spellStart"/>
            <w:r>
              <w:t>Course</w:t>
            </w:r>
            <w:proofErr w:type="spellEnd"/>
            <w:r>
              <w:t xml:space="preserve"> </w:t>
            </w:r>
            <w:proofErr w:type="spellStart"/>
            <w:r>
              <w:t>type</w:t>
            </w:r>
            <w:proofErr w:type="spellEnd"/>
            <w:r>
              <w:t>:</w:t>
            </w:r>
          </w:p>
        </w:tc>
        <w:tc>
          <w:tcPr>
            <w:tcW w:w="3400" w:type="pct"/>
          </w:tcPr>
          <w:p w14:paraId="0B9950A6" w14:textId="77777777" w:rsidR="0013402F" w:rsidRDefault="005F4879">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086ED1AF" w14:textId="77777777" w:rsidR="0013402F" w:rsidRDefault="0013402F"/>
    <w:tbl>
      <w:tblPr>
        <w:tblStyle w:val="VerticalTable"/>
        <w:tblW w:w="5000" w:type="pct"/>
        <w:tblLook w:val="04A0" w:firstRow="1" w:lastRow="0" w:firstColumn="1" w:lastColumn="0" w:noHBand="0" w:noVBand="1"/>
      </w:tblPr>
      <w:tblGrid>
        <w:gridCol w:w="3082"/>
        <w:gridCol w:w="3083"/>
        <w:gridCol w:w="3468"/>
      </w:tblGrid>
      <w:tr w:rsidR="0013402F" w14:paraId="4CEB14D7"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E6ED9AD" w14:textId="77777777" w:rsidR="0013402F" w:rsidRDefault="005F4879">
            <w:r>
              <w:t>Jeziki/</w:t>
            </w:r>
            <w:proofErr w:type="spellStart"/>
            <w:r>
              <w:t>Languages</w:t>
            </w:r>
            <w:proofErr w:type="spellEnd"/>
            <w:r>
              <w:t>:</w:t>
            </w:r>
          </w:p>
        </w:tc>
        <w:tc>
          <w:tcPr>
            <w:tcW w:w="1600" w:type="pct"/>
          </w:tcPr>
          <w:p w14:paraId="1DA1970B" w14:textId="77777777" w:rsidR="0013402F" w:rsidRDefault="005F4879">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5B2C48A0"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3402F" w14:paraId="328692BB"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18B5977" w14:textId="77777777" w:rsidR="0013402F" w:rsidRDefault="0013402F"/>
        </w:tc>
        <w:tc>
          <w:tcPr>
            <w:tcW w:w="1600" w:type="pct"/>
          </w:tcPr>
          <w:p w14:paraId="09F41083" w14:textId="77777777" w:rsidR="0013402F" w:rsidRDefault="005F4879">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732A22D1"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6FB7CB80"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7530AA5D"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7906D6D9" w14:textId="77777777" w:rsidR="0013402F" w:rsidRDefault="005F4879">
            <w:r>
              <w:t>Pogoji za vključitev v delo oz. za opravljanje študijskih obveznosti:</w:t>
            </w:r>
          </w:p>
        </w:tc>
        <w:tc>
          <w:tcPr>
            <w:tcW w:w="2500" w:type="pct"/>
          </w:tcPr>
          <w:p w14:paraId="166D2BA9" w14:textId="77777777" w:rsidR="0013402F" w:rsidRDefault="005F4879">
            <w:proofErr w:type="spellStart"/>
            <w:r>
              <w:t>Prerequisites</w:t>
            </w:r>
            <w:proofErr w:type="spellEnd"/>
            <w:r>
              <w:t>:</w:t>
            </w:r>
          </w:p>
        </w:tc>
      </w:tr>
      <w:tr w:rsidR="0013402F" w14:paraId="126C3CDE" w14:textId="77777777">
        <w:tc>
          <w:tcPr>
            <w:tcW w:w="0" w:type="auto"/>
          </w:tcPr>
          <w:p w14:paraId="6704A5EC" w14:textId="77777777" w:rsidR="0013402F" w:rsidRDefault="005F4879">
            <w:r>
              <w:t>Vpis na doktorski študijski program. Zaželena so naravoslovna oz. tehnična predznanja.</w:t>
            </w:r>
          </w:p>
        </w:tc>
        <w:tc>
          <w:tcPr>
            <w:tcW w:w="0" w:type="auto"/>
          </w:tcPr>
          <w:p w14:paraId="385E3D8E" w14:textId="77777777" w:rsidR="0013402F" w:rsidRDefault="005F4879">
            <w:proofErr w:type="spellStart"/>
            <w:r>
              <w:t>Fullfilment</w:t>
            </w:r>
            <w:proofErr w:type="spellEnd"/>
            <w:r>
              <w:t xml:space="preserve"> </w:t>
            </w:r>
            <w:proofErr w:type="spellStart"/>
            <w:r>
              <w:t>of</w:t>
            </w:r>
            <w:proofErr w:type="spellEnd"/>
            <w:r>
              <w:t xml:space="preserve"> </w:t>
            </w:r>
            <w:proofErr w:type="spellStart"/>
            <w:r>
              <w:t>entry</w:t>
            </w:r>
            <w:proofErr w:type="spellEnd"/>
            <w:r>
              <w:t xml:space="preserve"> </w:t>
            </w:r>
            <w:proofErr w:type="spellStart"/>
            <w:r>
              <w:t>conditions</w:t>
            </w:r>
            <w:proofErr w:type="spellEnd"/>
            <w:r>
              <w:t xml:space="preserve"> </w:t>
            </w:r>
            <w:proofErr w:type="spellStart"/>
            <w:r>
              <w:t>for</w:t>
            </w:r>
            <w:proofErr w:type="spellEnd"/>
            <w:r>
              <w:t xml:space="preserve"> </w:t>
            </w:r>
            <w:proofErr w:type="spellStart"/>
            <w:r>
              <w:t>the</w:t>
            </w:r>
            <w:proofErr w:type="spellEnd"/>
            <w:r>
              <w:t xml:space="preserve"> </w:t>
            </w:r>
            <w:proofErr w:type="spellStart"/>
            <w:r>
              <w:t>study</w:t>
            </w:r>
            <w:proofErr w:type="spellEnd"/>
            <w:r>
              <w:t xml:space="preserve">. </w:t>
            </w:r>
            <w:proofErr w:type="spellStart"/>
            <w:r>
              <w:t>Basic</w:t>
            </w:r>
            <w:proofErr w:type="spellEnd"/>
            <w:r>
              <w:t xml:space="preserve"> </w:t>
            </w:r>
            <w:proofErr w:type="spellStart"/>
            <w:r>
              <w:t>knowledge</w:t>
            </w:r>
            <w:proofErr w:type="spellEnd"/>
            <w:r>
              <w:t xml:space="preserve"> in </w:t>
            </w:r>
            <w:proofErr w:type="spellStart"/>
            <w:r>
              <w:t>life</w:t>
            </w:r>
            <w:proofErr w:type="spellEnd"/>
            <w:r>
              <w:t xml:space="preserve"> </w:t>
            </w:r>
            <w:proofErr w:type="spellStart"/>
            <w:r>
              <w:t>and</w:t>
            </w:r>
            <w:proofErr w:type="spellEnd"/>
            <w:r>
              <w:t xml:space="preserve"> </w:t>
            </w:r>
            <w:proofErr w:type="spellStart"/>
            <w:r>
              <w:t>technical</w:t>
            </w:r>
            <w:proofErr w:type="spellEnd"/>
            <w:r>
              <w:t xml:space="preserve"> </w:t>
            </w:r>
            <w:proofErr w:type="spellStart"/>
            <w:r>
              <w:t>sciencies</w:t>
            </w:r>
            <w:proofErr w:type="spellEnd"/>
            <w:r>
              <w:t>.</w:t>
            </w:r>
          </w:p>
        </w:tc>
      </w:tr>
    </w:tbl>
    <w:p w14:paraId="5D67C0AD"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4916A6F9"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7057973E" w14:textId="77777777" w:rsidR="0013402F" w:rsidRDefault="005F4879">
            <w:r>
              <w:t>Vsebina:</w:t>
            </w:r>
          </w:p>
        </w:tc>
        <w:tc>
          <w:tcPr>
            <w:tcW w:w="2500" w:type="pct"/>
          </w:tcPr>
          <w:p w14:paraId="6B522307" w14:textId="77777777" w:rsidR="0013402F" w:rsidRDefault="005F4879">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3402F" w14:paraId="0F1F545B" w14:textId="77777777">
        <w:tc>
          <w:tcPr>
            <w:tcW w:w="0" w:type="auto"/>
          </w:tcPr>
          <w:p w14:paraId="051079CC" w14:textId="77777777" w:rsidR="0013402F" w:rsidRDefault="005F4879">
            <w:r>
              <w:t>- Strateške usmeritve EU za trajnostno rabo virov in gospodarjenje z odpadki, mednarodne konvencije o nevarnih odpadkih, direktive EU, nacionalna zakonodaja na področju odpadkov, operativni programi.</w:t>
            </w:r>
          </w:p>
          <w:p w14:paraId="641D4AB1" w14:textId="77777777" w:rsidR="0013402F" w:rsidRDefault="005F4879">
            <w:r>
              <w:t xml:space="preserve">- Katalogi odpadkov, nevarnostni razredi odpadkov, kriteriji za klasifikacijo odpadkov, metode za </w:t>
            </w:r>
            <w:r>
              <w:lastRenderedPageBreak/>
              <w:t>vzorčenje in karakterizacijo odpadkov, glavne vrste in izvori odpadkov.</w:t>
            </w:r>
          </w:p>
          <w:p w14:paraId="52C7625C" w14:textId="77777777" w:rsidR="0013402F" w:rsidRDefault="005F4879">
            <w:r>
              <w:t>- Trajnostni koncepti za ravnanje z viri in odpadki: preprečevanje nastajanja na viru, ločeno zbiranje, ponovna uporaba uporabnih strukturnih komponent in recikliranje, energetska izraba odpadkov.</w:t>
            </w:r>
          </w:p>
          <w:p w14:paraId="46153924" w14:textId="77777777" w:rsidR="0013402F" w:rsidRDefault="005F4879">
            <w:r>
              <w:t xml:space="preserve">- Načrti ravnanja z odpadki pri povzročiteljih; analize </w:t>
            </w:r>
            <w:proofErr w:type="spellStart"/>
            <w:r>
              <w:t>življenskega</w:t>
            </w:r>
            <w:proofErr w:type="spellEnd"/>
            <w:r>
              <w:t xml:space="preserve"> cikla (surovina-izdelek-odpadek).</w:t>
            </w:r>
          </w:p>
          <w:p w14:paraId="373DEC20" w14:textId="77777777" w:rsidR="0013402F" w:rsidRDefault="005F4879">
            <w:r>
              <w:t xml:space="preserve">- Predelava odpadkov: mehansko-biološka obdelava (kompostiranje, anaerobna predelava); fizikalno/kemijska </w:t>
            </w:r>
            <w:proofErr w:type="spellStart"/>
            <w:r>
              <w:t>solidifikacija</w:t>
            </w:r>
            <w:proofErr w:type="spellEnd"/>
            <w:r>
              <w:t xml:space="preserve">; incineracija (sežig v namenskih pečeh), </w:t>
            </w:r>
            <w:proofErr w:type="spellStart"/>
            <w:r>
              <w:t>sosežig</w:t>
            </w:r>
            <w:proofErr w:type="spellEnd"/>
            <w:r>
              <w:t xml:space="preserve"> v industrijskih napravah; goriva iz odpadkov (plinasta, tekoča, trdna), piroliza in uplinjanje; termična obdelava v plazmi.</w:t>
            </w:r>
          </w:p>
          <w:p w14:paraId="5D985D7E" w14:textId="77777777" w:rsidR="0013402F" w:rsidRDefault="005F4879">
            <w:r>
              <w:t>- Stabilizacija odpadkov z mehanskimi, biološkimi in termičnimi postopki (MBT) za potrebe odlaganja.</w:t>
            </w:r>
          </w:p>
          <w:p w14:paraId="39478AC2" w14:textId="77777777" w:rsidR="0013402F" w:rsidRDefault="005F4879">
            <w:r>
              <w:t>- Odlaganje preostankov odpadkov; vrste odlagališč, konstrukcija, izcedne vode, bioplin, nadzor, ravnanje z deponijskimi izcednimi vodami.</w:t>
            </w:r>
          </w:p>
          <w:p w14:paraId="08A3021B" w14:textId="77777777" w:rsidR="0013402F" w:rsidRDefault="005F4879">
            <w:r>
              <w:t>- Posebne vrste odpadkov (nevarni, bolnišnični, azbestni, radioaktivni, elektronski...)</w:t>
            </w:r>
          </w:p>
          <w:p w14:paraId="7094802D" w14:textId="77777777" w:rsidR="0013402F" w:rsidRDefault="005F4879">
            <w:r>
              <w:t>- Načrtovanje organizacijskih in tehnoloških sistemov za zbiranje, predelavo in odstranjevanje odpadkov.</w:t>
            </w:r>
          </w:p>
        </w:tc>
        <w:tc>
          <w:tcPr>
            <w:tcW w:w="0" w:type="auto"/>
          </w:tcPr>
          <w:p w14:paraId="0C062B4C" w14:textId="77777777" w:rsidR="0013402F" w:rsidRDefault="005F4879">
            <w:r>
              <w:lastRenderedPageBreak/>
              <w:t xml:space="preserve">- </w:t>
            </w:r>
            <w:proofErr w:type="spellStart"/>
            <w:r>
              <w:t>Definitions</w:t>
            </w:r>
            <w:proofErr w:type="spellEnd"/>
            <w:r>
              <w:t xml:space="preserve"> </w:t>
            </w:r>
            <w:proofErr w:type="spellStart"/>
            <w:r>
              <w:t>of</w:t>
            </w:r>
            <w:proofErr w:type="spellEnd"/>
            <w:r>
              <w:t xml:space="preserve"> </w:t>
            </w:r>
            <w:proofErr w:type="spellStart"/>
            <w:r>
              <w:t>wastes</w:t>
            </w:r>
            <w:proofErr w:type="spellEnd"/>
            <w:r>
              <w:t xml:space="preserve">, </w:t>
            </w:r>
            <w:proofErr w:type="spellStart"/>
            <w:r>
              <w:t>waste</w:t>
            </w:r>
            <w:proofErr w:type="spellEnd"/>
            <w:r>
              <w:t xml:space="preserve"> </w:t>
            </w:r>
            <w:proofErr w:type="spellStart"/>
            <w:r>
              <w:t>sources</w:t>
            </w:r>
            <w:proofErr w:type="spellEnd"/>
            <w:r>
              <w:t xml:space="preserve"> </w:t>
            </w:r>
            <w:proofErr w:type="spellStart"/>
            <w:r>
              <w:t>and</w:t>
            </w:r>
            <w:proofErr w:type="spellEnd"/>
            <w:r>
              <w:t xml:space="preserve"> </w:t>
            </w:r>
            <w:proofErr w:type="spellStart"/>
            <w:r>
              <w:t>types</w:t>
            </w:r>
            <w:proofErr w:type="spellEnd"/>
            <w:r>
              <w:t xml:space="preserve">, </w:t>
            </w:r>
            <w:proofErr w:type="spellStart"/>
            <w:r>
              <w:t>waste</w:t>
            </w:r>
            <w:proofErr w:type="spellEnd"/>
            <w:r>
              <w:t xml:space="preserve"> management </w:t>
            </w:r>
            <w:proofErr w:type="spellStart"/>
            <w:r>
              <w:t>strategies</w:t>
            </w:r>
            <w:proofErr w:type="spellEnd"/>
            <w:r>
              <w:t xml:space="preserve">, </w:t>
            </w:r>
            <w:proofErr w:type="spellStart"/>
            <w:r>
              <w:t>policies</w:t>
            </w:r>
            <w:proofErr w:type="spellEnd"/>
            <w:r>
              <w:t xml:space="preserve"> </w:t>
            </w:r>
            <w:proofErr w:type="spellStart"/>
            <w:r>
              <w:t>and</w:t>
            </w:r>
            <w:proofErr w:type="spellEnd"/>
            <w:r>
              <w:t xml:space="preserve"> </w:t>
            </w:r>
            <w:proofErr w:type="spellStart"/>
            <w:r>
              <w:t>action</w:t>
            </w:r>
            <w:proofErr w:type="spellEnd"/>
            <w:r>
              <w:t xml:space="preserve"> </w:t>
            </w:r>
            <w:proofErr w:type="spellStart"/>
            <w:r>
              <w:t>plans</w:t>
            </w:r>
            <w:proofErr w:type="spellEnd"/>
            <w:r>
              <w:t xml:space="preserve">; </w:t>
            </w:r>
            <w:proofErr w:type="spellStart"/>
            <w:r>
              <w:t>waste</w:t>
            </w:r>
            <w:proofErr w:type="spellEnd"/>
            <w:r>
              <w:t xml:space="preserve"> </w:t>
            </w:r>
            <w:proofErr w:type="spellStart"/>
            <w:r>
              <w:t>hierarchy</w:t>
            </w:r>
            <w:proofErr w:type="spellEnd"/>
            <w:r>
              <w:t xml:space="preserve">; </w:t>
            </w:r>
            <w:proofErr w:type="spellStart"/>
            <w:r>
              <w:t>legislation</w:t>
            </w:r>
            <w:proofErr w:type="spellEnd"/>
            <w:r>
              <w:t xml:space="preserve"> on </w:t>
            </w:r>
            <w:proofErr w:type="spellStart"/>
            <w:r>
              <w:t>waste</w:t>
            </w:r>
            <w:proofErr w:type="spellEnd"/>
            <w:r>
              <w:t xml:space="preserve"> (</w:t>
            </w:r>
            <w:proofErr w:type="spellStart"/>
            <w:r>
              <w:t>European</w:t>
            </w:r>
            <w:proofErr w:type="spellEnd"/>
            <w:r>
              <w:t xml:space="preserve">, </w:t>
            </w:r>
            <w:proofErr w:type="spellStart"/>
            <w:r>
              <w:t>national</w:t>
            </w:r>
            <w:proofErr w:type="spellEnd"/>
            <w:r>
              <w:t>).</w:t>
            </w:r>
          </w:p>
          <w:p w14:paraId="63B7BA47" w14:textId="77777777" w:rsidR="0013402F" w:rsidRDefault="005F4879">
            <w:r>
              <w:t xml:space="preserve">- </w:t>
            </w:r>
            <w:proofErr w:type="spellStart"/>
            <w:r>
              <w:t>Waste</w:t>
            </w:r>
            <w:proofErr w:type="spellEnd"/>
            <w:r>
              <w:t xml:space="preserve"> </w:t>
            </w:r>
            <w:proofErr w:type="spellStart"/>
            <w:r>
              <w:t>lists</w:t>
            </w:r>
            <w:proofErr w:type="spellEnd"/>
            <w:r>
              <w:t xml:space="preserve"> </w:t>
            </w:r>
            <w:proofErr w:type="spellStart"/>
            <w:r>
              <w:t>and</w:t>
            </w:r>
            <w:proofErr w:type="spellEnd"/>
            <w:r>
              <w:t xml:space="preserve"> </w:t>
            </w:r>
            <w:proofErr w:type="spellStart"/>
            <w:r>
              <w:t>catalogues</w:t>
            </w:r>
            <w:proofErr w:type="spellEnd"/>
            <w:r>
              <w:t xml:space="preserve">, </w:t>
            </w:r>
            <w:proofErr w:type="spellStart"/>
            <w:r>
              <w:t>waste</w:t>
            </w:r>
            <w:proofErr w:type="spellEnd"/>
            <w:r>
              <w:t xml:space="preserve"> </w:t>
            </w:r>
            <w:proofErr w:type="spellStart"/>
            <w:r>
              <w:t>classification</w:t>
            </w:r>
            <w:proofErr w:type="spellEnd"/>
            <w:r>
              <w:t xml:space="preserve"> </w:t>
            </w:r>
            <w:proofErr w:type="spellStart"/>
            <w:r>
              <w:t>according</w:t>
            </w:r>
            <w:proofErr w:type="spellEnd"/>
            <w:r>
              <w:t xml:space="preserve"> to </w:t>
            </w:r>
            <w:proofErr w:type="spellStart"/>
            <w:r>
              <w:t>various</w:t>
            </w:r>
            <w:proofErr w:type="spellEnd"/>
            <w:r>
              <w:t xml:space="preserve"> </w:t>
            </w:r>
            <w:proofErr w:type="spellStart"/>
            <w:r>
              <w:t>criteria</w:t>
            </w:r>
            <w:proofErr w:type="spellEnd"/>
            <w:r>
              <w:t xml:space="preserve"> (</w:t>
            </w:r>
            <w:proofErr w:type="spellStart"/>
            <w:r>
              <w:t>origin</w:t>
            </w:r>
            <w:proofErr w:type="spellEnd"/>
            <w:r>
              <w:t xml:space="preserve">, hazard, </w:t>
            </w:r>
            <w:proofErr w:type="spellStart"/>
            <w:r>
              <w:t>physical</w:t>
            </w:r>
            <w:proofErr w:type="spellEnd"/>
            <w:r>
              <w:t xml:space="preserve"> form, </w:t>
            </w:r>
            <w:proofErr w:type="spellStart"/>
            <w:r>
              <w:t>chemical</w:t>
            </w:r>
            <w:proofErr w:type="spellEnd"/>
            <w:r>
              <w:t xml:space="preserve"> </w:t>
            </w:r>
            <w:proofErr w:type="spellStart"/>
            <w:r>
              <w:t>properties</w:t>
            </w:r>
            <w:proofErr w:type="spellEnd"/>
            <w:r>
              <w:t xml:space="preserve">, </w:t>
            </w:r>
            <w:proofErr w:type="spellStart"/>
            <w:r>
              <w:t>recycling</w:t>
            </w:r>
            <w:proofErr w:type="spellEnd"/>
            <w:r>
              <w:t xml:space="preserve"> </w:t>
            </w:r>
            <w:proofErr w:type="spellStart"/>
            <w:r>
              <w:t>potential</w:t>
            </w:r>
            <w:proofErr w:type="spellEnd"/>
            <w:r>
              <w:t>.</w:t>
            </w:r>
          </w:p>
          <w:p w14:paraId="1A72346D" w14:textId="77777777" w:rsidR="0013402F" w:rsidRDefault="005F4879">
            <w:r>
              <w:lastRenderedPageBreak/>
              <w:t xml:space="preserve">- </w:t>
            </w:r>
            <w:proofErr w:type="spellStart"/>
            <w:r>
              <w:t>Waste</w:t>
            </w:r>
            <w:proofErr w:type="spellEnd"/>
            <w:r>
              <w:t xml:space="preserve"> </w:t>
            </w:r>
            <w:proofErr w:type="spellStart"/>
            <w:r>
              <w:t>sampling</w:t>
            </w:r>
            <w:proofErr w:type="spellEnd"/>
            <w:r>
              <w:t xml:space="preserve"> </w:t>
            </w:r>
            <w:proofErr w:type="spellStart"/>
            <w:r>
              <w:t>and</w:t>
            </w:r>
            <w:proofErr w:type="spellEnd"/>
            <w:r>
              <w:t xml:space="preserve"> </w:t>
            </w:r>
            <w:proofErr w:type="spellStart"/>
            <w:r>
              <w:t>testing</w:t>
            </w:r>
            <w:proofErr w:type="spellEnd"/>
            <w:r>
              <w:t xml:space="preserve">; standard </w:t>
            </w:r>
            <w:proofErr w:type="spellStart"/>
            <w:r>
              <w:t>methods</w:t>
            </w:r>
            <w:proofErr w:type="spellEnd"/>
            <w:r>
              <w:t xml:space="preserve"> </w:t>
            </w:r>
            <w:proofErr w:type="spellStart"/>
            <w:r>
              <w:t>for</w:t>
            </w:r>
            <w:proofErr w:type="spellEnd"/>
            <w:r>
              <w:t xml:space="preserve"> </w:t>
            </w:r>
            <w:proofErr w:type="spellStart"/>
            <w:r>
              <w:t>waste</w:t>
            </w:r>
            <w:proofErr w:type="spellEnd"/>
            <w:r>
              <w:t xml:space="preserve"> </w:t>
            </w:r>
            <w:proofErr w:type="spellStart"/>
            <w:r>
              <w:t>analysis</w:t>
            </w:r>
            <w:proofErr w:type="spellEnd"/>
            <w:r>
              <w:t xml:space="preserve"> </w:t>
            </w:r>
            <w:proofErr w:type="spellStart"/>
            <w:r>
              <w:t>and</w:t>
            </w:r>
            <w:proofErr w:type="spellEnd"/>
            <w:r>
              <w:t xml:space="preserve"> </w:t>
            </w:r>
            <w:proofErr w:type="spellStart"/>
            <w:r>
              <w:t>testing</w:t>
            </w:r>
            <w:proofErr w:type="spellEnd"/>
            <w:r>
              <w:t>.</w:t>
            </w:r>
          </w:p>
          <w:p w14:paraId="2A51EC07" w14:textId="77777777" w:rsidR="0013402F" w:rsidRDefault="005F4879">
            <w:r>
              <w:t xml:space="preserve">- </w:t>
            </w:r>
            <w:proofErr w:type="spellStart"/>
            <w:r>
              <w:t>Sustainable</w:t>
            </w:r>
            <w:proofErr w:type="spellEnd"/>
            <w:r>
              <w:t xml:space="preserve"> </w:t>
            </w:r>
            <w:proofErr w:type="spellStart"/>
            <w:r>
              <w:t>waste</w:t>
            </w:r>
            <w:proofErr w:type="spellEnd"/>
            <w:r>
              <w:t xml:space="preserve"> </w:t>
            </w:r>
            <w:proofErr w:type="spellStart"/>
            <w:r>
              <w:t>treatment</w:t>
            </w:r>
            <w:proofErr w:type="spellEnd"/>
            <w:r>
              <w:t xml:space="preserve">: integral </w:t>
            </w:r>
            <w:proofErr w:type="spellStart"/>
            <w:r>
              <w:t>solutions</w:t>
            </w:r>
            <w:proofErr w:type="spellEnd"/>
            <w:r>
              <w:t xml:space="preserve">; </w:t>
            </w:r>
            <w:proofErr w:type="spellStart"/>
            <w:r>
              <w:t>techniques</w:t>
            </w:r>
            <w:proofErr w:type="spellEnd"/>
            <w:r>
              <w:t xml:space="preserve"> </w:t>
            </w:r>
            <w:proofErr w:type="spellStart"/>
            <w:r>
              <w:t>for</w:t>
            </w:r>
            <w:proofErr w:type="spellEnd"/>
            <w:r>
              <w:t xml:space="preserve"> </w:t>
            </w:r>
            <w:proofErr w:type="spellStart"/>
            <w:r>
              <w:t>waste</w:t>
            </w:r>
            <w:proofErr w:type="spellEnd"/>
            <w:r>
              <w:t xml:space="preserve"> </w:t>
            </w:r>
            <w:proofErr w:type="spellStart"/>
            <w:r>
              <w:t>prevention</w:t>
            </w:r>
            <w:proofErr w:type="spellEnd"/>
            <w:r>
              <w:t xml:space="preserve"> </w:t>
            </w:r>
            <w:proofErr w:type="spellStart"/>
            <w:r>
              <w:t>and</w:t>
            </w:r>
            <w:proofErr w:type="spellEnd"/>
            <w:r>
              <w:t xml:space="preserve"> </w:t>
            </w:r>
            <w:proofErr w:type="spellStart"/>
            <w:r>
              <w:t>minimisation</w:t>
            </w:r>
            <w:proofErr w:type="spellEnd"/>
            <w:r>
              <w:t xml:space="preserve">, separate </w:t>
            </w:r>
            <w:proofErr w:type="spellStart"/>
            <w:r>
              <w:t>waste</w:t>
            </w:r>
            <w:proofErr w:type="spellEnd"/>
            <w:r>
              <w:t xml:space="preserve"> </w:t>
            </w:r>
            <w:proofErr w:type="spellStart"/>
            <w:r>
              <w:t>collection</w:t>
            </w:r>
            <w:proofErr w:type="spellEnd"/>
            <w:r>
              <w:t xml:space="preserve">, </w:t>
            </w:r>
            <w:proofErr w:type="spellStart"/>
            <w:r>
              <w:t>reuse</w:t>
            </w:r>
            <w:proofErr w:type="spellEnd"/>
            <w:r>
              <w:t xml:space="preserve">, </w:t>
            </w:r>
            <w:proofErr w:type="spellStart"/>
            <w:r>
              <w:t>recovery</w:t>
            </w:r>
            <w:proofErr w:type="spellEnd"/>
            <w:r>
              <w:t xml:space="preserve"> </w:t>
            </w:r>
            <w:proofErr w:type="spellStart"/>
            <w:r>
              <w:t>and</w:t>
            </w:r>
            <w:proofErr w:type="spellEnd"/>
            <w:r>
              <w:t xml:space="preserve"> </w:t>
            </w:r>
            <w:proofErr w:type="spellStart"/>
            <w:r>
              <w:t>recycling</w:t>
            </w:r>
            <w:proofErr w:type="spellEnd"/>
            <w:r>
              <w:t>.</w:t>
            </w:r>
          </w:p>
          <w:p w14:paraId="23D88563" w14:textId="77777777" w:rsidR="0013402F" w:rsidRDefault="005F4879">
            <w:r>
              <w:t xml:space="preserve">- </w:t>
            </w:r>
            <w:proofErr w:type="spellStart"/>
            <w:r>
              <w:t>Waste</w:t>
            </w:r>
            <w:proofErr w:type="spellEnd"/>
            <w:r>
              <w:t xml:space="preserve"> </w:t>
            </w:r>
            <w:proofErr w:type="spellStart"/>
            <w:r>
              <w:t>treatment</w:t>
            </w:r>
            <w:proofErr w:type="spellEnd"/>
            <w:r>
              <w:t xml:space="preserve"> in </w:t>
            </w:r>
            <w:proofErr w:type="spellStart"/>
            <w:r>
              <w:t>order</w:t>
            </w:r>
            <w:proofErr w:type="spellEnd"/>
            <w:r>
              <w:t xml:space="preserve"> to </w:t>
            </w:r>
            <w:proofErr w:type="spellStart"/>
            <w:r>
              <w:t>promote</w:t>
            </w:r>
            <w:proofErr w:type="spellEnd"/>
            <w:r>
              <w:t xml:space="preserve"> </w:t>
            </w:r>
            <w:proofErr w:type="spellStart"/>
            <w:r>
              <w:t>recycling</w:t>
            </w:r>
            <w:proofErr w:type="spellEnd"/>
            <w:r>
              <w:t xml:space="preserve"> </w:t>
            </w:r>
            <w:proofErr w:type="spellStart"/>
            <w:r>
              <w:t>of</w:t>
            </w:r>
            <w:proofErr w:type="spellEnd"/>
            <w:r>
              <w:t xml:space="preserve"> material </w:t>
            </w:r>
            <w:proofErr w:type="spellStart"/>
            <w:r>
              <w:t>or</w:t>
            </w:r>
            <w:proofErr w:type="spellEnd"/>
            <w:r>
              <w:t xml:space="preserve"> </w:t>
            </w:r>
            <w:proofErr w:type="spellStart"/>
            <w:r>
              <w:t>energy</w:t>
            </w:r>
            <w:proofErr w:type="spellEnd"/>
            <w:r>
              <w:t xml:space="preserve">: </w:t>
            </w:r>
            <w:proofErr w:type="spellStart"/>
            <w:r>
              <w:t>biological</w:t>
            </w:r>
            <w:proofErr w:type="spellEnd"/>
            <w:r>
              <w:t xml:space="preserve"> </w:t>
            </w:r>
            <w:proofErr w:type="spellStart"/>
            <w:r>
              <w:t>treatment</w:t>
            </w:r>
            <w:proofErr w:type="spellEnd"/>
            <w:r>
              <w:t xml:space="preserve"> (</w:t>
            </w:r>
            <w:proofErr w:type="spellStart"/>
            <w:r>
              <w:t>composting</w:t>
            </w:r>
            <w:proofErr w:type="spellEnd"/>
            <w:r>
              <w:t xml:space="preserve">, </w:t>
            </w:r>
            <w:proofErr w:type="spellStart"/>
            <w:r>
              <w:t>anaerobic</w:t>
            </w:r>
            <w:proofErr w:type="spellEnd"/>
            <w:r>
              <w:t xml:space="preserve"> </w:t>
            </w:r>
            <w:proofErr w:type="spellStart"/>
            <w:r>
              <w:t>digestion</w:t>
            </w:r>
            <w:proofErr w:type="spellEnd"/>
            <w:r>
              <w:t xml:space="preserve">); </w:t>
            </w:r>
            <w:proofErr w:type="spellStart"/>
            <w:r>
              <w:t>biomass</w:t>
            </w:r>
            <w:proofErr w:type="spellEnd"/>
            <w:r>
              <w:t xml:space="preserve"> </w:t>
            </w:r>
            <w:proofErr w:type="spellStart"/>
            <w:r>
              <w:t>utilisation</w:t>
            </w:r>
            <w:proofErr w:type="spellEnd"/>
            <w:r>
              <w:t>.</w:t>
            </w:r>
          </w:p>
          <w:p w14:paraId="4481ED53" w14:textId="77777777" w:rsidR="0013402F" w:rsidRDefault="005F4879">
            <w:r>
              <w:t xml:space="preserve">- </w:t>
            </w:r>
            <w:proofErr w:type="spellStart"/>
            <w:r>
              <w:t>Detoxification</w:t>
            </w:r>
            <w:proofErr w:type="spellEnd"/>
            <w:r>
              <w:t xml:space="preserve">, </w:t>
            </w:r>
            <w:proofErr w:type="spellStart"/>
            <w:r>
              <w:t>stabilisation</w:t>
            </w:r>
            <w:proofErr w:type="spellEnd"/>
            <w:r>
              <w:t xml:space="preserve">, </w:t>
            </w:r>
            <w:proofErr w:type="spellStart"/>
            <w:r>
              <w:t>fixation</w:t>
            </w:r>
            <w:proofErr w:type="spellEnd"/>
            <w:r>
              <w:t xml:space="preserve">, </w:t>
            </w:r>
            <w:proofErr w:type="spellStart"/>
            <w:r>
              <w:t>solidification</w:t>
            </w:r>
            <w:proofErr w:type="spellEnd"/>
            <w:r>
              <w:t xml:space="preserve"> </w:t>
            </w:r>
            <w:proofErr w:type="spellStart"/>
            <w:r>
              <w:t>of</w:t>
            </w:r>
            <w:proofErr w:type="spellEnd"/>
            <w:r>
              <w:t xml:space="preserve"> </w:t>
            </w:r>
            <w:proofErr w:type="spellStart"/>
            <w:r>
              <w:t>waste</w:t>
            </w:r>
            <w:proofErr w:type="spellEnd"/>
            <w:r>
              <w:t xml:space="preserve"> </w:t>
            </w:r>
            <w:proofErr w:type="spellStart"/>
            <w:r>
              <w:t>by</w:t>
            </w:r>
            <w:proofErr w:type="spellEnd"/>
            <w:r>
              <w:t xml:space="preserve"> </w:t>
            </w:r>
            <w:proofErr w:type="spellStart"/>
            <w:r>
              <w:t>physical-chemical</w:t>
            </w:r>
            <w:proofErr w:type="spellEnd"/>
            <w:r>
              <w:t xml:space="preserve"> </w:t>
            </w:r>
            <w:proofErr w:type="spellStart"/>
            <w:r>
              <w:t>methods</w:t>
            </w:r>
            <w:proofErr w:type="spellEnd"/>
            <w:r>
              <w:t>.</w:t>
            </w:r>
          </w:p>
          <w:p w14:paraId="477A5222" w14:textId="77777777" w:rsidR="0013402F" w:rsidRDefault="005F4879">
            <w:r>
              <w:t xml:space="preserve">- </w:t>
            </w:r>
            <w:proofErr w:type="spellStart"/>
            <w:r>
              <w:t>Mechanical-biological</w:t>
            </w:r>
            <w:proofErr w:type="spellEnd"/>
            <w:r>
              <w:t xml:space="preserve"> </w:t>
            </w:r>
            <w:proofErr w:type="spellStart"/>
            <w:r>
              <w:t>treatment</w:t>
            </w:r>
            <w:proofErr w:type="spellEnd"/>
            <w:r>
              <w:t xml:space="preserve"> (MBT) </w:t>
            </w:r>
            <w:proofErr w:type="spellStart"/>
            <w:r>
              <w:t>of</w:t>
            </w:r>
            <w:proofErr w:type="spellEnd"/>
            <w:r>
              <w:t xml:space="preserve"> </w:t>
            </w:r>
            <w:proofErr w:type="spellStart"/>
            <w:r>
              <w:t>mixed</w:t>
            </w:r>
            <w:proofErr w:type="spellEnd"/>
            <w:r>
              <w:t xml:space="preserve"> </w:t>
            </w:r>
            <w:proofErr w:type="spellStart"/>
            <w:r>
              <w:t>solid</w:t>
            </w:r>
            <w:proofErr w:type="spellEnd"/>
            <w:r>
              <w:t xml:space="preserve"> </w:t>
            </w:r>
            <w:proofErr w:type="spellStart"/>
            <w:r>
              <w:t>waste</w:t>
            </w:r>
            <w:proofErr w:type="spellEnd"/>
            <w:r>
              <w:t xml:space="preserve"> prior to </w:t>
            </w:r>
            <w:proofErr w:type="spellStart"/>
            <w:r>
              <w:t>disposal</w:t>
            </w:r>
            <w:proofErr w:type="spellEnd"/>
            <w:r>
              <w:t xml:space="preserve"> </w:t>
            </w:r>
            <w:proofErr w:type="spellStart"/>
            <w:r>
              <w:t>or</w:t>
            </w:r>
            <w:proofErr w:type="spellEnd"/>
            <w:r>
              <w:t xml:space="preserve"> </w:t>
            </w:r>
            <w:proofErr w:type="spellStart"/>
            <w:r>
              <w:t>incineration</w:t>
            </w:r>
            <w:proofErr w:type="spellEnd"/>
            <w:r>
              <w:t>.</w:t>
            </w:r>
          </w:p>
          <w:p w14:paraId="3AADB90B" w14:textId="77777777" w:rsidR="0013402F" w:rsidRDefault="005F4879">
            <w:r>
              <w:t xml:space="preserve">- </w:t>
            </w:r>
            <w:proofErr w:type="spellStart"/>
            <w:r>
              <w:t>Waste</w:t>
            </w:r>
            <w:proofErr w:type="spellEnd"/>
            <w:r>
              <w:t xml:space="preserve"> </w:t>
            </w:r>
            <w:proofErr w:type="spellStart"/>
            <w:r>
              <w:t>incineration</w:t>
            </w:r>
            <w:proofErr w:type="spellEnd"/>
            <w:r>
              <w:t xml:space="preserve">: </w:t>
            </w:r>
            <w:proofErr w:type="spellStart"/>
            <w:r>
              <w:t>types</w:t>
            </w:r>
            <w:proofErr w:type="spellEnd"/>
            <w:r>
              <w:t xml:space="preserve"> </w:t>
            </w:r>
            <w:proofErr w:type="spellStart"/>
            <w:r>
              <w:t>of</w:t>
            </w:r>
            <w:proofErr w:type="spellEnd"/>
            <w:r>
              <w:t xml:space="preserve"> </w:t>
            </w:r>
            <w:proofErr w:type="spellStart"/>
            <w:r>
              <w:t>incinerators</w:t>
            </w:r>
            <w:proofErr w:type="spellEnd"/>
            <w:r>
              <w:t xml:space="preserve">, design, </w:t>
            </w:r>
            <w:proofErr w:type="spellStart"/>
            <w:r>
              <w:t>construction</w:t>
            </w:r>
            <w:proofErr w:type="spellEnd"/>
            <w:r>
              <w:t xml:space="preserve"> </w:t>
            </w:r>
            <w:proofErr w:type="spellStart"/>
            <w:r>
              <w:t>and</w:t>
            </w:r>
            <w:proofErr w:type="spellEnd"/>
            <w:r>
              <w:t xml:space="preserve"> </w:t>
            </w:r>
            <w:proofErr w:type="spellStart"/>
            <w:r>
              <w:t>operation</w:t>
            </w:r>
            <w:proofErr w:type="spellEnd"/>
            <w:r>
              <w:t xml:space="preserve">; gas </w:t>
            </w:r>
            <w:proofErr w:type="spellStart"/>
            <w:r>
              <w:t>treatment</w:t>
            </w:r>
            <w:proofErr w:type="spellEnd"/>
            <w:r>
              <w:t xml:space="preserve">; monitoring; </w:t>
            </w:r>
            <w:proofErr w:type="spellStart"/>
            <w:r>
              <w:t>advanced</w:t>
            </w:r>
            <w:proofErr w:type="spellEnd"/>
            <w:r>
              <w:t xml:space="preserve"> </w:t>
            </w:r>
            <w:proofErr w:type="spellStart"/>
            <w:r>
              <w:t>thermal</w:t>
            </w:r>
            <w:proofErr w:type="spellEnd"/>
            <w:r>
              <w:t xml:space="preserve"> </w:t>
            </w:r>
            <w:proofErr w:type="spellStart"/>
            <w:r>
              <w:t>treatment</w:t>
            </w:r>
            <w:proofErr w:type="spellEnd"/>
            <w:r>
              <w:t xml:space="preserve">: </w:t>
            </w:r>
            <w:proofErr w:type="spellStart"/>
            <w:r>
              <w:t>pyrolisis</w:t>
            </w:r>
            <w:proofErr w:type="spellEnd"/>
            <w:r>
              <w:t xml:space="preserve">, </w:t>
            </w:r>
            <w:proofErr w:type="spellStart"/>
            <w:r>
              <w:t>gasification</w:t>
            </w:r>
            <w:proofErr w:type="spellEnd"/>
            <w:r>
              <w:t xml:space="preserve">, plasma </w:t>
            </w:r>
            <w:proofErr w:type="spellStart"/>
            <w:r>
              <w:t>processes</w:t>
            </w:r>
            <w:proofErr w:type="spellEnd"/>
            <w:r>
              <w:t>.</w:t>
            </w:r>
          </w:p>
          <w:p w14:paraId="35A0BAE8" w14:textId="77777777" w:rsidR="0013402F" w:rsidRDefault="005F4879">
            <w:r>
              <w:t xml:space="preserve">- </w:t>
            </w:r>
            <w:proofErr w:type="spellStart"/>
            <w:r>
              <w:t>Waste</w:t>
            </w:r>
            <w:proofErr w:type="spellEnd"/>
            <w:r>
              <w:t xml:space="preserve"> </w:t>
            </w:r>
            <w:proofErr w:type="spellStart"/>
            <w:r>
              <w:t>disposal</w:t>
            </w:r>
            <w:proofErr w:type="spellEnd"/>
            <w:r>
              <w:t xml:space="preserve"> at </w:t>
            </w:r>
            <w:proofErr w:type="spellStart"/>
            <w:r>
              <w:t>landfills</w:t>
            </w:r>
            <w:proofErr w:type="spellEnd"/>
            <w:r>
              <w:t xml:space="preserve">: </w:t>
            </w:r>
            <w:proofErr w:type="spellStart"/>
            <w:r>
              <w:t>types</w:t>
            </w:r>
            <w:proofErr w:type="spellEnd"/>
            <w:r>
              <w:t xml:space="preserve"> </w:t>
            </w:r>
            <w:proofErr w:type="spellStart"/>
            <w:r>
              <w:t>of</w:t>
            </w:r>
            <w:proofErr w:type="spellEnd"/>
            <w:r>
              <w:t xml:space="preserve"> </w:t>
            </w:r>
            <w:proofErr w:type="spellStart"/>
            <w:r>
              <w:t>landfills</w:t>
            </w:r>
            <w:proofErr w:type="spellEnd"/>
            <w:r>
              <w:t xml:space="preserve">; design, </w:t>
            </w:r>
            <w:proofErr w:type="spellStart"/>
            <w:r>
              <w:t>construction</w:t>
            </w:r>
            <w:proofErr w:type="spellEnd"/>
            <w:r>
              <w:t xml:space="preserve"> </w:t>
            </w:r>
            <w:proofErr w:type="spellStart"/>
            <w:r>
              <w:t>and</w:t>
            </w:r>
            <w:proofErr w:type="spellEnd"/>
            <w:r>
              <w:t xml:space="preserve"> </w:t>
            </w:r>
            <w:proofErr w:type="spellStart"/>
            <w:r>
              <w:t>operation</w:t>
            </w:r>
            <w:proofErr w:type="spellEnd"/>
            <w:r>
              <w:t xml:space="preserve">;; monitoring, </w:t>
            </w:r>
            <w:proofErr w:type="spellStart"/>
            <w:r>
              <w:t>landfill</w:t>
            </w:r>
            <w:proofErr w:type="spellEnd"/>
            <w:r>
              <w:t xml:space="preserve"> </w:t>
            </w:r>
            <w:proofErr w:type="spellStart"/>
            <w:r>
              <w:t>leachate</w:t>
            </w:r>
            <w:proofErr w:type="spellEnd"/>
            <w:r>
              <w:t xml:space="preserve"> management </w:t>
            </w:r>
            <w:proofErr w:type="spellStart"/>
            <w:r>
              <w:t>and</w:t>
            </w:r>
            <w:proofErr w:type="spellEnd"/>
            <w:r>
              <w:t xml:space="preserve"> </w:t>
            </w:r>
            <w:proofErr w:type="spellStart"/>
            <w:r>
              <w:t>treatment</w:t>
            </w:r>
            <w:proofErr w:type="spellEnd"/>
            <w:r>
              <w:t xml:space="preserve"> </w:t>
            </w:r>
            <w:proofErr w:type="spellStart"/>
            <w:r>
              <w:t>options</w:t>
            </w:r>
            <w:proofErr w:type="spellEnd"/>
            <w:r>
              <w:t>.</w:t>
            </w:r>
          </w:p>
          <w:p w14:paraId="722F1CF0" w14:textId="77777777" w:rsidR="0013402F" w:rsidRDefault="005F4879">
            <w:r>
              <w:t xml:space="preserve">- </w:t>
            </w:r>
            <w:proofErr w:type="spellStart"/>
            <w:r>
              <w:t>Old</w:t>
            </w:r>
            <w:proofErr w:type="spellEnd"/>
            <w:r>
              <w:t xml:space="preserve"> </w:t>
            </w:r>
            <w:proofErr w:type="spellStart"/>
            <w:r>
              <w:t>landfills</w:t>
            </w:r>
            <w:proofErr w:type="spellEnd"/>
            <w:r>
              <w:t xml:space="preserve">, </w:t>
            </w:r>
            <w:proofErr w:type="spellStart"/>
            <w:r>
              <w:t>contaminated</w:t>
            </w:r>
            <w:proofErr w:type="spellEnd"/>
            <w:r>
              <w:t xml:space="preserve"> </w:t>
            </w:r>
            <w:proofErr w:type="spellStart"/>
            <w:r>
              <w:t>sites</w:t>
            </w:r>
            <w:proofErr w:type="spellEnd"/>
            <w:r>
              <w:t xml:space="preserve"> </w:t>
            </w:r>
            <w:proofErr w:type="spellStart"/>
            <w:r>
              <w:t>remediation</w:t>
            </w:r>
            <w:proofErr w:type="spellEnd"/>
            <w:r>
              <w:t>.</w:t>
            </w:r>
          </w:p>
          <w:p w14:paraId="1476080B" w14:textId="77777777" w:rsidR="0013402F" w:rsidRDefault="005F4879">
            <w:r>
              <w:t xml:space="preserve">- Management </w:t>
            </w:r>
            <w:proofErr w:type="spellStart"/>
            <w:r>
              <w:t>of</w:t>
            </w:r>
            <w:proofErr w:type="spellEnd"/>
            <w:r>
              <w:t xml:space="preserve"> </w:t>
            </w:r>
            <w:proofErr w:type="spellStart"/>
            <w:r>
              <w:t>selected</w:t>
            </w:r>
            <w:proofErr w:type="spellEnd"/>
            <w:r>
              <w:t xml:space="preserve"> </w:t>
            </w:r>
            <w:proofErr w:type="spellStart"/>
            <w:r>
              <w:t>types</w:t>
            </w:r>
            <w:proofErr w:type="spellEnd"/>
            <w:r>
              <w:t xml:space="preserve"> </w:t>
            </w:r>
            <w:proofErr w:type="spellStart"/>
            <w:r>
              <w:t>of</w:t>
            </w:r>
            <w:proofErr w:type="spellEnd"/>
            <w:r>
              <w:t xml:space="preserve"> </w:t>
            </w:r>
            <w:proofErr w:type="spellStart"/>
            <w:r>
              <w:t>wastes</w:t>
            </w:r>
            <w:proofErr w:type="spellEnd"/>
            <w:r>
              <w:t xml:space="preserve">: C&amp;D </w:t>
            </w:r>
            <w:proofErr w:type="spellStart"/>
            <w:r>
              <w:t>waste</w:t>
            </w:r>
            <w:proofErr w:type="spellEnd"/>
            <w:r>
              <w:t xml:space="preserve">, </w:t>
            </w:r>
            <w:proofErr w:type="spellStart"/>
            <w:r>
              <w:t>packaging</w:t>
            </w:r>
            <w:proofErr w:type="spellEnd"/>
            <w:r>
              <w:t xml:space="preserve"> </w:t>
            </w:r>
            <w:proofErr w:type="spellStart"/>
            <w:r>
              <w:t>waste</w:t>
            </w:r>
            <w:proofErr w:type="spellEnd"/>
            <w:r>
              <w:t xml:space="preserve">, hospital </w:t>
            </w:r>
            <w:proofErr w:type="spellStart"/>
            <w:r>
              <w:t>waste</w:t>
            </w:r>
            <w:proofErr w:type="spellEnd"/>
            <w:r>
              <w:t xml:space="preserve">, WEEE, </w:t>
            </w:r>
            <w:proofErr w:type="spellStart"/>
            <w:r>
              <w:t>industrial</w:t>
            </w:r>
            <w:proofErr w:type="spellEnd"/>
            <w:r>
              <w:t xml:space="preserve"> </w:t>
            </w:r>
            <w:proofErr w:type="spellStart"/>
            <w:r>
              <w:t>hazardous</w:t>
            </w:r>
            <w:proofErr w:type="spellEnd"/>
            <w:r>
              <w:t xml:space="preserve"> </w:t>
            </w:r>
            <w:proofErr w:type="spellStart"/>
            <w:r>
              <w:t>waste</w:t>
            </w:r>
            <w:proofErr w:type="spellEnd"/>
            <w:r>
              <w:t>.</w:t>
            </w:r>
          </w:p>
        </w:tc>
      </w:tr>
    </w:tbl>
    <w:p w14:paraId="3FF3F00A" w14:textId="77777777" w:rsidR="0013402F" w:rsidRDefault="0013402F"/>
    <w:tbl>
      <w:tblPr>
        <w:tblStyle w:val="DefaultTable"/>
        <w:tblW w:w="5000" w:type="pct"/>
        <w:tblLook w:val="04A0" w:firstRow="1" w:lastRow="0" w:firstColumn="1" w:lastColumn="0" w:noHBand="0" w:noVBand="1"/>
      </w:tblPr>
      <w:tblGrid>
        <w:gridCol w:w="9638"/>
      </w:tblGrid>
      <w:tr w:rsidR="0013402F" w14:paraId="6EC9FE0F"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C4C8654" w14:textId="77777777" w:rsidR="0013402F" w:rsidRDefault="005F4879">
            <w:r>
              <w:t>Temeljna literatura in viri/</w:t>
            </w:r>
            <w:proofErr w:type="spellStart"/>
            <w:r>
              <w:t>Readings</w:t>
            </w:r>
            <w:proofErr w:type="spellEnd"/>
            <w:r>
              <w:t>:</w:t>
            </w:r>
          </w:p>
        </w:tc>
      </w:tr>
      <w:tr w:rsidR="0013402F" w14:paraId="4F484A86" w14:textId="77777777">
        <w:tc>
          <w:tcPr>
            <w:tcW w:w="0" w:type="auto"/>
          </w:tcPr>
          <w:p w14:paraId="56247278" w14:textId="77777777" w:rsidR="0013402F" w:rsidRDefault="005F4879">
            <w:proofErr w:type="spellStart"/>
            <w:r>
              <w:t>P.T.Williams</w:t>
            </w:r>
            <w:proofErr w:type="spellEnd"/>
            <w:r>
              <w:t xml:space="preserve">: </w:t>
            </w:r>
            <w:proofErr w:type="spellStart"/>
            <w:r>
              <w:t>Waste</w:t>
            </w:r>
            <w:proofErr w:type="spellEnd"/>
            <w:r>
              <w:t xml:space="preserve"> </w:t>
            </w:r>
            <w:proofErr w:type="spellStart"/>
            <w:r>
              <w:t>treatment</w:t>
            </w:r>
            <w:proofErr w:type="spellEnd"/>
            <w:r>
              <w:t xml:space="preserve"> </w:t>
            </w:r>
            <w:proofErr w:type="spellStart"/>
            <w:r>
              <w:t>and</w:t>
            </w:r>
            <w:proofErr w:type="spellEnd"/>
            <w:r>
              <w:t xml:space="preserve"> </w:t>
            </w:r>
            <w:proofErr w:type="spellStart"/>
            <w:r>
              <w:t>disposal</w:t>
            </w:r>
            <w:proofErr w:type="spellEnd"/>
            <w:r>
              <w:t xml:space="preserve">, </w:t>
            </w:r>
            <w:proofErr w:type="spellStart"/>
            <w:r>
              <w:t>Wiley</w:t>
            </w:r>
            <w:proofErr w:type="spellEnd"/>
            <w:r>
              <w:t>, 2005</w:t>
            </w:r>
            <w:r>
              <w:br/>
            </w:r>
            <w:proofErr w:type="spellStart"/>
            <w:r>
              <w:t>H.M.Freeman</w:t>
            </w:r>
            <w:proofErr w:type="spellEnd"/>
            <w:r>
              <w:t xml:space="preserve">: Standard </w:t>
            </w:r>
            <w:proofErr w:type="spellStart"/>
            <w:r>
              <w:t>handbook</w:t>
            </w:r>
            <w:proofErr w:type="spellEnd"/>
            <w:r>
              <w:t xml:space="preserve"> </w:t>
            </w:r>
            <w:proofErr w:type="spellStart"/>
            <w:r>
              <w:t>of</w:t>
            </w:r>
            <w:proofErr w:type="spellEnd"/>
            <w:r>
              <w:t xml:space="preserve"> </w:t>
            </w:r>
            <w:proofErr w:type="spellStart"/>
            <w:r>
              <w:t>hazardous</w:t>
            </w:r>
            <w:proofErr w:type="spellEnd"/>
            <w:r>
              <w:t xml:space="preserve"> </w:t>
            </w:r>
            <w:proofErr w:type="spellStart"/>
            <w:r>
              <w:t>waste</w:t>
            </w:r>
            <w:proofErr w:type="spellEnd"/>
            <w:r>
              <w:t xml:space="preserve"> </w:t>
            </w:r>
            <w:proofErr w:type="spellStart"/>
            <w:r>
              <w:t>treatment</w:t>
            </w:r>
            <w:proofErr w:type="spellEnd"/>
            <w:r>
              <w:t xml:space="preserve"> </w:t>
            </w:r>
            <w:proofErr w:type="spellStart"/>
            <w:r>
              <w:t>and</w:t>
            </w:r>
            <w:proofErr w:type="spellEnd"/>
            <w:r>
              <w:t xml:space="preserve"> </w:t>
            </w:r>
            <w:proofErr w:type="spellStart"/>
            <w:r>
              <w:t>disposal</w:t>
            </w:r>
            <w:proofErr w:type="spellEnd"/>
            <w:r>
              <w:t>, McGraw-Hill,1998</w:t>
            </w:r>
            <w:r>
              <w:br/>
              <w:t>Revijalni in znanstveni članki s področja, tekoča periodika, učna gradiva s predavanj/</w:t>
            </w:r>
            <w:proofErr w:type="spellStart"/>
            <w:r>
              <w:t>Review</w:t>
            </w:r>
            <w:proofErr w:type="spellEnd"/>
            <w:r>
              <w:t xml:space="preserve"> </w:t>
            </w:r>
            <w:proofErr w:type="spellStart"/>
            <w:r>
              <w:t>and</w:t>
            </w:r>
            <w:proofErr w:type="spellEnd"/>
            <w:r>
              <w:t xml:space="preserve"> </w:t>
            </w:r>
            <w:proofErr w:type="spellStart"/>
            <w:r>
              <w:t>scientific</w:t>
            </w:r>
            <w:proofErr w:type="spellEnd"/>
            <w:r>
              <w:t xml:space="preserve"> </w:t>
            </w:r>
            <w:proofErr w:type="spellStart"/>
            <w:r>
              <w:t>papers</w:t>
            </w:r>
            <w:proofErr w:type="spellEnd"/>
            <w:r>
              <w:t xml:space="preserve"> in </w:t>
            </w:r>
            <w:proofErr w:type="spellStart"/>
            <w:r>
              <w:t>journals</w:t>
            </w:r>
            <w:proofErr w:type="spellEnd"/>
            <w:r>
              <w:t xml:space="preserve">; </w:t>
            </w:r>
            <w:proofErr w:type="spellStart"/>
            <w:r>
              <w:t>lecture</w:t>
            </w:r>
            <w:proofErr w:type="spellEnd"/>
            <w:r>
              <w:t xml:space="preserve"> </w:t>
            </w:r>
            <w:proofErr w:type="spellStart"/>
            <w:r>
              <w:t>handouts</w:t>
            </w:r>
            <w:proofErr w:type="spellEnd"/>
            <w:r>
              <w:t>.</w:t>
            </w:r>
          </w:p>
        </w:tc>
      </w:tr>
    </w:tbl>
    <w:p w14:paraId="235FC3DC"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4E3243EE"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2BE985D9" w14:textId="77777777" w:rsidR="0013402F" w:rsidRDefault="005F4879">
            <w:r>
              <w:t>Cilji in kompetence:</w:t>
            </w:r>
          </w:p>
        </w:tc>
        <w:tc>
          <w:tcPr>
            <w:tcW w:w="2500" w:type="pct"/>
          </w:tcPr>
          <w:p w14:paraId="38C08EC7" w14:textId="77777777" w:rsidR="0013402F" w:rsidRDefault="005F4879">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3402F" w14:paraId="0A009B36" w14:textId="77777777">
        <w:tc>
          <w:tcPr>
            <w:tcW w:w="0" w:type="auto"/>
          </w:tcPr>
          <w:p w14:paraId="7964E0EB" w14:textId="77777777" w:rsidR="0013402F" w:rsidRDefault="005F4879">
            <w:r>
              <w:t>Študent nadgradi in poglobi znanja iz tematike predmeta. Razvije sposobnost za kritično primerjavo, izbiro in optimizacijo procesov, tehnologij in izboljšav v proizvodnih in drugih postopkih. Pridobi znanje za vrednotenje vpliva svojega dela  na lokalni in globalni ravni ter zavedanje o družbenem vplivu svojih odločitev v ustreznih ekonomskih, družbenih in zakonskih okvirjih. </w:t>
            </w:r>
          </w:p>
        </w:tc>
        <w:tc>
          <w:tcPr>
            <w:tcW w:w="0" w:type="auto"/>
          </w:tcPr>
          <w:p w14:paraId="2E1580F2" w14:textId="77777777" w:rsidR="0013402F" w:rsidRDefault="005F4879">
            <w:proofErr w:type="spellStart"/>
            <w:r>
              <w:t>Upgrading</w:t>
            </w:r>
            <w:proofErr w:type="spellEnd"/>
            <w:r>
              <w:t xml:space="preserve"> </w:t>
            </w:r>
            <w:proofErr w:type="spellStart"/>
            <w:r>
              <w:t>knowledge</w:t>
            </w:r>
            <w:proofErr w:type="spellEnd"/>
            <w:r>
              <w:t xml:space="preserve"> in </w:t>
            </w:r>
            <w:proofErr w:type="spellStart"/>
            <w:r>
              <w:t>topics</w:t>
            </w:r>
            <w:proofErr w:type="spellEnd"/>
            <w:r>
              <w:t xml:space="preserve"> </w:t>
            </w:r>
            <w:proofErr w:type="spellStart"/>
            <w:r>
              <w:t>of</w:t>
            </w:r>
            <w:proofErr w:type="spellEnd"/>
            <w:r>
              <w:t xml:space="preserve"> </w:t>
            </w:r>
            <w:proofErr w:type="spellStart"/>
            <w:r>
              <w:t>the</w:t>
            </w:r>
            <w:proofErr w:type="spellEnd"/>
            <w:r>
              <w:t xml:space="preserve"> </w:t>
            </w:r>
            <w:proofErr w:type="spellStart"/>
            <w:r>
              <w:t>subject</w:t>
            </w:r>
            <w:proofErr w:type="spellEnd"/>
            <w:r>
              <w:t xml:space="preserve">, </w:t>
            </w:r>
            <w:proofErr w:type="spellStart"/>
            <w:r>
              <w:t>acquisition</w:t>
            </w:r>
            <w:proofErr w:type="spellEnd"/>
            <w:r>
              <w:t xml:space="preserve"> </w:t>
            </w:r>
            <w:proofErr w:type="spellStart"/>
            <w:r>
              <w:t>of</w:t>
            </w:r>
            <w:proofErr w:type="spellEnd"/>
            <w:r>
              <w:t xml:space="preserve"> </w:t>
            </w:r>
            <w:proofErr w:type="spellStart"/>
            <w:r>
              <w:t>skills</w:t>
            </w:r>
            <w:proofErr w:type="spellEnd"/>
            <w:r>
              <w:t xml:space="preserve"> </w:t>
            </w:r>
            <w:proofErr w:type="spellStart"/>
            <w:r>
              <w:t>for</w:t>
            </w:r>
            <w:proofErr w:type="spellEnd"/>
            <w:r>
              <w:t xml:space="preserve"> </w:t>
            </w:r>
            <w:proofErr w:type="spellStart"/>
            <w:r>
              <w:t>critical</w:t>
            </w:r>
            <w:proofErr w:type="spellEnd"/>
            <w:r>
              <w:t xml:space="preserve"> </w:t>
            </w:r>
            <w:proofErr w:type="spellStart"/>
            <w:r>
              <w:t>evaluation</w:t>
            </w:r>
            <w:proofErr w:type="spellEnd"/>
            <w:r>
              <w:t xml:space="preserve">, </w:t>
            </w:r>
            <w:proofErr w:type="spellStart"/>
            <w:r>
              <w:t>selection</w:t>
            </w:r>
            <w:proofErr w:type="spellEnd"/>
            <w:r>
              <w:t xml:space="preserve"> </w:t>
            </w:r>
            <w:proofErr w:type="spellStart"/>
            <w:r>
              <w:t>and</w:t>
            </w:r>
            <w:proofErr w:type="spellEnd"/>
            <w:r>
              <w:t xml:space="preserve"> </w:t>
            </w:r>
            <w:proofErr w:type="spellStart"/>
            <w:r>
              <w:t>optimisation</w:t>
            </w:r>
            <w:proofErr w:type="spellEnd"/>
            <w:r>
              <w:t xml:space="preserve"> </w:t>
            </w:r>
            <w:proofErr w:type="spellStart"/>
            <w:r>
              <w:t>of</w:t>
            </w:r>
            <w:proofErr w:type="spellEnd"/>
            <w:r>
              <w:t xml:space="preserve"> </w:t>
            </w:r>
            <w:proofErr w:type="spellStart"/>
            <w:r>
              <w:t>processes</w:t>
            </w:r>
            <w:proofErr w:type="spellEnd"/>
            <w:r>
              <w:t xml:space="preserve"> </w:t>
            </w:r>
            <w:proofErr w:type="spellStart"/>
            <w:r>
              <w:t>and</w:t>
            </w:r>
            <w:proofErr w:type="spellEnd"/>
            <w:r>
              <w:t xml:space="preserve"> </w:t>
            </w:r>
            <w:proofErr w:type="spellStart"/>
            <w:r>
              <w:t>technologies</w:t>
            </w:r>
            <w:proofErr w:type="spellEnd"/>
            <w:r>
              <w:t xml:space="preserve">. </w:t>
            </w:r>
            <w:proofErr w:type="spellStart"/>
            <w:r>
              <w:t>Assessing</w:t>
            </w:r>
            <w:proofErr w:type="spellEnd"/>
            <w:r>
              <w:t xml:space="preserve"> </w:t>
            </w:r>
            <w:proofErr w:type="spellStart"/>
            <w:r>
              <w:t>accomplished</w:t>
            </w:r>
            <w:proofErr w:type="spellEnd"/>
            <w:r>
              <w:t xml:space="preserve"> </w:t>
            </w:r>
            <w:proofErr w:type="spellStart"/>
            <w:r>
              <w:t>work</w:t>
            </w:r>
            <w:proofErr w:type="spellEnd"/>
            <w:r>
              <w:t xml:space="preserve"> in </w:t>
            </w:r>
            <w:proofErr w:type="spellStart"/>
            <w:r>
              <w:t>terms</w:t>
            </w:r>
            <w:proofErr w:type="spellEnd"/>
            <w:r>
              <w:t xml:space="preserve"> </w:t>
            </w:r>
            <w:proofErr w:type="spellStart"/>
            <w:r>
              <w:t>of</w:t>
            </w:r>
            <w:proofErr w:type="spellEnd"/>
            <w:r>
              <w:t xml:space="preserve"> </w:t>
            </w:r>
            <w:proofErr w:type="spellStart"/>
            <w:r>
              <w:t>the</w:t>
            </w:r>
            <w:proofErr w:type="spellEnd"/>
            <w:r>
              <w:t xml:space="preserve"> </w:t>
            </w:r>
            <w:proofErr w:type="spellStart"/>
            <w:r>
              <w:t>impacts</w:t>
            </w:r>
            <w:proofErr w:type="spellEnd"/>
            <w:r>
              <w:t xml:space="preserve"> on </w:t>
            </w:r>
            <w:proofErr w:type="spellStart"/>
            <w:r>
              <w:t>local</w:t>
            </w:r>
            <w:proofErr w:type="spellEnd"/>
            <w:r>
              <w:t xml:space="preserve"> </w:t>
            </w:r>
            <w:proofErr w:type="spellStart"/>
            <w:r>
              <w:t>and</w:t>
            </w:r>
            <w:proofErr w:type="spellEnd"/>
            <w:r>
              <w:t xml:space="preserve"> global </w:t>
            </w:r>
            <w:proofErr w:type="spellStart"/>
            <w:r>
              <w:t>environment</w:t>
            </w:r>
            <w:proofErr w:type="spellEnd"/>
            <w:r>
              <w:t xml:space="preserve">; to </w:t>
            </w:r>
            <w:proofErr w:type="spellStart"/>
            <w:r>
              <w:t>solve</w:t>
            </w:r>
            <w:proofErr w:type="spellEnd"/>
            <w:r>
              <w:t xml:space="preserve"> </w:t>
            </w:r>
            <w:proofErr w:type="spellStart"/>
            <w:r>
              <w:t>actual</w:t>
            </w:r>
            <w:proofErr w:type="spellEnd"/>
            <w:r>
              <w:t xml:space="preserve">  </w:t>
            </w:r>
            <w:proofErr w:type="spellStart"/>
            <w:r>
              <w:t>environmental</w:t>
            </w:r>
            <w:proofErr w:type="spellEnd"/>
            <w:r>
              <w:t xml:space="preserve"> </w:t>
            </w:r>
            <w:proofErr w:type="spellStart"/>
            <w:r>
              <w:t>problems</w:t>
            </w:r>
            <w:proofErr w:type="spellEnd"/>
            <w:r>
              <w:t xml:space="preserve"> </w:t>
            </w:r>
            <w:proofErr w:type="spellStart"/>
            <w:r>
              <w:t>within</w:t>
            </w:r>
            <w:proofErr w:type="spellEnd"/>
            <w:r>
              <w:t xml:space="preserve"> </w:t>
            </w:r>
            <w:proofErr w:type="spellStart"/>
            <w:r>
              <w:t>economical</w:t>
            </w:r>
            <w:proofErr w:type="spellEnd"/>
            <w:r>
              <w:t xml:space="preserve">, social </w:t>
            </w:r>
            <w:proofErr w:type="spellStart"/>
            <w:r>
              <w:t>and</w:t>
            </w:r>
            <w:proofErr w:type="spellEnd"/>
            <w:r>
              <w:t xml:space="preserve"> legislative </w:t>
            </w:r>
            <w:proofErr w:type="spellStart"/>
            <w:r>
              <w:t>limits</w:t>
            </w:r>
            <w:proofErr w:type="spellEnd"/>
            <w:r>
              <w:t>. </w:t>
            </w:r>
          </w:p>
        </w:tc>
      </w:tr>
    </w:tbl>
    <w:p w14:paraId="544F0B2E"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599125DE"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776CD620" w14:textId="77777777" w:rsidR="0013402F" w:rsidRDefault="005F4879">
            <w:r>
              <w:t>Predvideni študijski rezultati:</w:t>
            </w:r>
          </w:p>
        </w:tc>
        <w:tc>
          <w:tcPr>
            <w:tcW w:w="2500" w:type="pct"/>
          </w:tcPr>
          <w:p w14:paraId="255F717A" w14:textId="77777777" w:rsidR="0013402F" w:rsidRDefault="005F4879">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3402F" w14:paraId="34AF5642" w14:textId="77777777">
        <w:tc>
          <w:tcPr>
            <w:tcW w:w="0" w:type="auto"/>
          </w:tcPr>
          <w:p w14:paraId="3066999B" w14:textId="77777777" w:rsidR="0013402F" w:rsidRDefault="005F4879">
            <w:r>
              <w:t>Razumevanje vsebin, navedenih v vsebini predmeta in zmožnost prenašanja in uporabe v praksi.</w:t>
            </w:r>
          </w:p>
        </w:tc>
        <w:tc>
          <w:tcPr>
            <w:tcW w:w="0" w:type="auto"/>
          </w:tcPr>
          <w:p w14:paraId="6B1F8E9F" w14:textId="77777777" w:rsidR="0013402F" w:rsidRDefault="005F4879">
            <w:proofErr w:type="spellStart"/>
            <w:r>
              <w:t>Understanding</w:t>
            </w:r>
            <w:proofErr w:type="spellEnd"/>
            <w:r>
              <w:t xml:space="preserve"> </w:t>
            </w:r>
            <w:proofErr w:type="spellStart"/>
            <w:r>
              <w:t>the</w:t>
            </w:r>
            <w:proofErr w:type="spellEnd"/>
            <w:r>
              <w:t xml:space="preserve"> </w:t>
            </w:r>
            <w:proofErr w:type="spellStart"/>
            <w:r>
              <w:t>aquired</w:t>
            </w:r>
            <w:proofErr w:type="spellEnd"/>
            <w:r>
              <w:t xml:space="preserve"> </w:t>
            </w:r>
            <w:proofErr w:type="spellStart"/>
            <w:r>
              <w:t>knowledge</w:t>
            </w:r>
            <w:proofErr w:type="spellEnd"/>
            <w:r>
              <w:t xml:space="preserve"> </w:t>
            </w:r>
            <w:proofErr w:type="spellStart"/>
            <w:r>
              <w:t>and</w:t>
            </w:r>
            <w:proofErr w:type="spellEnd"/>
            <w:r>
              <w:t xml:space="preserve"> </w:t>
            </w:r>
            <w:proofErr w:type="spellStart"/>
            <w:r>
              <w:t>its</w:t>
            </w:r>
            <w:proofErr w:type="spellEnd"/>
            <w:r>
              <w:t xml:space="preserve"> transfer </w:t>
            </w:r>
            <w:proofErr w:type="spellStart"/>
            <w:r>
              <w:t>and</w:t>
            </w:r>
            <w:proofErr w:type="spellEnd"/>
            <w:r>
              <w:t xml:space="preserve"> </w:t>
            </w:r>
            <w:proofErr w:type="spellStart"/>
            <w:r>
              <w:t>application</w:t>
            </w:r>
            <w:proofErr w:type="spellEnd"/>
            <w:r>
              <w:t xml:space="preserve"> in </w:t>
            </w:r>
            <w:proofErr w:type="spellStart"/>
            <w:r>
              <w:t>practice</w:t>
            </w:r>
            <w:proofErr w:type="spellEnd"/>
            <w:r>
              <w:t>.</w:t>
            </w:r>
          </w:p>
        </w:tc>
      </w:tr>
    </w:tbl>
    <w:p w14:paraId="458CFC6A"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4A4EF04E"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4CBC5190" w14:textId="77777777" w:rsidR="0013402F" w:rsidRDefault="005F4879">
            <w:r>
              <w:t>Metode poučevanja in učenja:</w:t>
            </w:r>
          </w:p>
        </w:tc>
        <w:tc>
          <w:tcPr>
            <w:tcW w:w="2500" w:type="pct"/>
          </w:tcPr>
          <w:p w14:paraId="6F91E018" w14:textId="77777777" w:rsidR="0013402F" w:rsidRDefault="005F4879">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3402F" w14:paraId="3B6C70E4" w14:textId="77777777">
        <w:tc>
          <w:tcPr>
            <w:tcW w:w="0" w:type="auto"/>
          </w:tcPr>
          <w:p w14:paraId="5165B647" w14:textId="77777777" w:rsidR="0013402F" w:rsidRDefault="005F4879">
            <w:r>
              <w:t>- Predavanja</w:t>
            </w:r>
            <w:r>
              <w:br/>
              <w:t>- Samostojna izdelava izbrane projektne naloge.</w:t>
            </w:r>
            <w:r>
              <w:br/>
              <w:t>- Konzultacije</w:t>
            </w:r>
          </w:p>
        </w:tc>
        <w:tc>
          <w:tcPr>
            <w:tcW w:w="0" w:type="auto"/>
          </w:tcPr>
          <w:p w14:paraId="460EA8BF" w14:textId="77777777" w:rsidR="0013402F" w:rsidRDefault="005F4879">
            <w:r>
              <w:t xml:space="preserve">- </w:t>
            </w:r>
            <w:proofErr w:type="spellStart"/>
            <w:r>
              <w:t>Lectures</w:t>
            </w:r>
            <w:proofErr w:type="spellEnd"/>
            <w:r>
              <w:t>,</w:t>
            </w:r>
            <w:r>
              <w:br/>
              <w:t xml:space="preserve">- Project </w:t>
            </w:r>
            <w:proofErr w:type="spellStart"/>
            <w:r>
              <w:t>work</w:t>
            </w:r>
            <w:proofErr w:type="spellEnd"/>
            <w:r>
              <w:t>.</w:t>
            </w:r>
            <w:r>
              <w:br/>
              <w:t xml:space="preserve">- </w:t>
            </w:r>
            <w:proofErr w:type="spellStart"/>
            <w:r>
              <w:t>Consultations</w:t>
            </w:r>
            <w:proofErr w:type="spellEnd"/>
            <w:r>
              <w:t>.</w:t>
            </w:r>
          </w:p>
        </w:tc>
      </w:tr>
    </w:tbl>
    <w:p w14:paraId="4A33BBEF" w14:textId="77777777" w:rsidR="0013402F" w:rsidRDefault="0013402F"/>
    <w:tbl>
      <w:tblPr>
        <w:tblStyle w:val="DefaultTable"/>
        <w:tblW w:w="5000" w:type="pct"/>
        <w:tblLook w:val="04A0" w:firstRow="1" w:lastRow="0" w:firstColumn="1" w:lastColumn="0" w:noHBand="0" w:noVBand="1"/>
      </w:tblPr>
      <w:tblGrid>
        <w:gridCol w:w="4045"/>
        <w:gridCol w:w="1548"/>
        <w:gridCol w:w="4045"/>
      </w:tblGrid>
      <w:tr w:rsidR="0013402F" w14:paraId="780D3618" w14:textId="77777777" w:rsidTr="0013402F">
        <w:trPr>
          <w:cnfStyle w:val="100000000000" w:firstRow="1" w:lastRow="0" w:firstColumn="0" w:lastColumn="0" w:oddVBand="0" w:evenVBand="0" w:oddHBand="0" w:evenHBand="0" w:firstRowFirstColumn="0" w:firstRowLastColumn="0" w:lastRowFirstColumn="0" w:lastRowLastColumn="0"/>
        </w:trPr>
        <w:tc>
          <w:tcPr>
            <w:tcW w:w="2200" w:type="pct"/>
          </w:tcPr>
          <w:p w14:paraId="3DBDA940" w14:textId="77777777" w:rsidR="0013402F" w:rsidRDefault="005F4879">
            <w:r>
              <w:t>Načini ocenjevanja:</w:t>
            </w:r>
          </w:p>
        </w:tc>
        <w:tc>
          <w:tcPr>
            <w:tcW w:w="600" w:type="pct"/>
          </w:tcPr>
          <w:p w14:paraId="3012C588" w14:textId="77777777" w:rsidR="0013402F" w:rsidRDefault="005F4879">
            <w:pPr>
              <w:keepNext/>
              <w:jc w:val="center"/>
            </w:pPr>
            <w:r>
              <w:t>Delež/</w:t>
            </w:r>
            <w:proofErr w:type="spellStart"/>
            <w:r>
              <w:t>Weight</w:t>
            </w:r>
            <w:proofErr w:type="spellEnd"/>
          </w:p>
        </w:tc>
        <w:tc>
          <w:tcPr>
            <w:tcW w:w="2200" w:type="pct"/>
          </w:tcPr>
          <w:p w14:paraId="5B30BE9B" w14:textId="77777777" w:rsidR="0013402F" w:rsidRDefault="005F4879">
            <w:proofErr w:type="spellStart"/>
            <w:r>
              <w:t>Assessment</w:t>
            </w:r>
            <w:proofErr w:type="spellEnd"/>
            <w:r>
              <w:t>:</w:t>
            </w:r>
          </w:p>
        </w:tc>
      </w:tr>
      <w:tr w:rsidR="0013402F" w14:paraId="66EC283F" w14:textId="77777777">
        <w:tc>
          <w:tcPr>
            <w:tcW w:w="0" w:type="auto"/>
          </w:tcPr>
          <w:p w14:paraId="2DE1253D" w14:textId="77777777" w:rsidR="0013402F" w:rsidRDefault="005F4879">
            <w:r>
              <w:t>ustni izpit</w:t>
            </w:r>
          </w:p>
        </w:tc>
        <w:tc>
          <w:tcPr>
            <w:tcW w:w="0" w:type="auto"/>
          </w:tcPr>
          <w:p w14:paraId="315E6C01" w14:textId="77777777" w:rsidR="0013402F" w:rsidRDefault="005F4879">
            <w:pPr>
              <w:keepNext/>
              <w:jc w:val="center"/>
            </w:pPr>
            <w:r>
              <w:t>50,00 %</w:t>
            </w:r>
          </w:p>
        </w:tc>
        <w:tc>
          <w:tcPr>
            <w:tcW w:w="0" w:type="auto"/>
          </w:tcPr>
          <w:p w14:paraId="0E6229D9" w14:textId="77777777" w:rsidR="0013402F" w:rsidRDefault="005F4879">
            <w:r>
              <w:t xml:space="preserve">Oral </w:t>
            </w:r>
            <w:proofErr w:type="spellStart"/>
            <w:r>
              <w:t>Exam</w:t>
            </w:r>
            <w:proofErr w:type="spellEnd"/>
          </w:p>
        </w:tc>
      </w:tr>
      <w:tr w:rsidR="0013402F" w14:paraId="27FDD912" w14:textId="77777777">
        <w:tc>
          <w:tcPr>
            <w:tcW w:w="0" w:type="auto"/>
          </w:tcPr>
          <w:p w14:paraId="0CD0DE7E" w14:textId="77777777" w:rsidR="0013402F" w:rsidRDefault="005F4879">
            <w:r>
              <w:t xml:space="preserve">Projektna naloga s predstavitvijo in zagovorom  </w:t>
            </w:r>
          </w:p>
        </w:tc>
        <w:tc>
          <w:tcPr>
            <w:tcW w:w="0" w:type="auto"/>
          </w:tcPr>
          <w:p w14:paraId="43F446F0" w14:textId="77777777" w:rsidR="0013402F" w:rsidRDefault="005F4879">
            <w:pPr>
              <w:keepNext/>
              <w:jc w:val="center"/>
            </w:pPr>
            <w:r>
              <w:t>50,00 %</w:t>
            </w:r>
          </w:p>
        </w:tc>
        <w:tc>
          <w:tcPr>
            <w:tcW w:w="0" w:type="auto"/>
          </w:tcPr>
          <w:p w14:paraId="0D5243C0" w14:textId="77777777" w:rsidR="0013402F" w:rsidRDefault="005F4879">
            <w:r>
              <w:t xml:space="preserve">Project </w:t>
            </w:r>
            <w:proofErr w:type="spellStart"/>
            <w:r>
              <w:t>work</w:t>
            </w:r>
            <w:proofErr w:type="spellEnd"/>
            <w:r>
              <w:t xml:space="preserve">  </w:t>
            </w:r>
            <w:proofErr w:type="spellStart"/>
            <w:r>
              <w:t>and</w:t>
            </w:r>
            <w:proofErr w:type="spellEnd"/>
            <w:r>
              <w:t xml:space="preserve"> </w:t>
            </w:r>
            <w:proofErr w:type="spellStart"/>
            <w:r>
              <w:t>its</w:t>
            </w:r>
            <w:proofErr w:type="spellEnd"/>
            <w:r>
              <w:t xml:space="preserve"> </w:t>
            </w:r>
            <w:proofErr w:type="spellStart"/>
            <w:r>
              <w:t>presentation</w:t>
            </w:r>
            <w:proofErr w:type="spellEnd"/>
            <w:r>
              <w:t xml:space="preserve">. </w:t>
            </w:r>
          </w:p>
        </w:tc>
      </w:tr>
    </w:tbl>
    <w:p w14:paraId="507D437B"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07B5E9BF"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7092AB82" w14:textId="77777777" w:rsidR="0013402F" w:rsidRDefault="005F4879">
            <w:r>
              <w:lastRenderedPageBreak/>
              <w:t>Ocenjevalna lestvica:</w:t>
            </w:r>
          </w:p>
        </w:tc>
        <w:tc>
          <w:tcPr>
            <w:tcW w:w="2500" w:type="pct"/>
          </w:tcPr>
          <w:p w14:paraId="45CA94A9" w14:textId="77777777" w:rsidR="0013402F" w:rsidRDefault="005F4879">
            <w:proofErr w:type="spellStart"/>
            <w:r>
              <w:t>Grading</w:t>
            </w:r>
            <w:proofErr w:type="spellEnd"/>
            <w:r>
              <w:t xml:space="preserve"> </w:t>
            </w:r>
            <w:proofErr w:type="spellStart"/>
            <w:r>
              <w:t>system</w:t>
            </w:r>
            <w:proofErr w:type="spellEnd"/>
            <w:r>
              <w:t>:</w:t>
            </w:r>
          </w:p>
        </w:tc>
      </w:tr>
      <w:tr w:rsidR="0013402F" w14:paraId="7BD67D7E" w14:textId="77777777">
        <w:tc>
          <w:tcPr>
            <w:tcW w:w="0" w:type="auto"/>
          </w:tcPr>
          <w:p w14:paraId="68D4E966" w14:textId="77777777" w:rsidR="0013402F" w:rsidRDefault="005F4879">
            <w:r>
              <w:t>5 - 10, pri čemer velja, da je pozitivna ocena od 6 - 10</w:t>
            </w:r>
          </w:p>
        </w:tc>
        <w:tc>
          <w:tcPr>
            <w:tcW w:w="0" w:type="auto"/>
          </w:tcPr>
          <w:p w14:paraId="4B0AE3EB" w14:textId="77777777" w:rsidR="0013402F" w:rsidRDefault="005F4879">
            <w:r>
              <w:t xml:space="preserve">5 - 10, a </w:t>
            </w:r>
            <w:proofErr w:type="spellStart"/>
            <w:r>
              <w:t>student</w:t>
            </w:r>
            <w:proofErr w:type="spellEnd"/>
            <w:r>
              <w:t xml:space="preserve"> </w:t>
            </w:r>
            <w:proofErr w:type="spellStart"/>
            <w:r>
              <w:t>passes</w:t>
            </w:r>
            <w:proofErr w:type="spellEnd"/>
            <w:r>
              <w:t xml:space="preserve"> </w:t>
            </w:r>
            <w:proofErr w:type="spellStart"/>
            <w:r>
              <w:t>the</w:t>
            </w:r>
            <w:proofErr w:type="spellEnd"/>
            <w:r>
              <w:t xml:space="preserve"> </w:t>
            </w:r>
            <w:proofErr w:type="spellStart"/>
            <w:r>
              <w:t>exam</w:t>
            </w:r>
            <w:proofErr w:type="spellEnd"/>
            <w:r>
              <w:t xml:space="preserve"> </w:t>
            </w:r>
            <w:proofErr w:type="spellStart"/>
            <w:r>
              <w:t>if</w:t>
            </w:r>
            <w:proofErr w:type="spellEnd"/>
            <w:r>
              <w:t xml:space="preserve"> he is </w:t>
            </w:r>
            <w:proofErr w:type="spellStart"/>
            <w:r>
              <w:t>graded</w:t>
            </w:r>
            <w:proofErr w:type="spellEnd"/>
            <w:r>
              <w:t xml:space="preserve"> </w:t>
            </w:r>
            <w:proofErr w:type="spellStart"/>
            <w:r>
              <w:t>from</w:t>
            </w:r>
            <w:proofErr w:type="spellEnd"/>
            <w:r>
              <w:t xml:space="preserve"> 6 to 10</w:t>
            </w:r>
          </w:p>
        </w:tc>
      </w:tr>
    </w:tbl>
    <w:p w14:paraId="6E9943C8" w14:textId="77777777" w:rsidR="0013402F" w:rsidRDefault="0013402F"/>
    <w:tbl>
      <w:tblPr>
        <w:tblStyle w:val="DefaultTable"/>
        <w:tblW w:w="5000" w:type="pct"/>
        <w:tblLook w:val="04A0" w:firstRow="1" w:lastRow="0" w:firstColumn="1" w:lastColumn="0" w:noHBand="0" w:noVBand="1"/>
      </w:tblPr>
      <w:tblGrid>
        <w:gridCol w:w="9638"/>
      </w:tblGrid>
      <w:tr w:rsidR="0013402F" w14:paraId="50AC279B"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8CA36FC" w14:textId="77777777" w:rsidR="0013402F" w:rsidRDefault="005F4879">
            <w:r>
              <w:t>Reference nosilca/</w:t>
            </w:r>
            <w:proofErr w:type="spellStart"/>
            <w:r>
              <w:t>Lecturer's</w:t>
            </w:r>
            <w:proofErr w:type="spellEnd"/>
            <w:r>
              <w:t xml:space="preserve"> </w:t>
            </w:r>
            <w:proofErr w:type="spellStart"/>
            <w:r>
              <w:t>references</w:t>
            </w:r>
            <w:proofErr w:type="spellEnd"/>
            <w:r>
              <w:t>:</w:t>
            </w:r>
          </w:p>
        </w:tc>
      </w:tr>
      <w:tr w:rsidR="0013402F" w14:paraId="58DA65FA" w14:textId="77777777">
        <w:tc>
          <w:tcPr>
            <w:tcW w:w="0" w:type="auto"/>
          </w:tcPr>
          <w:p w14:paraId="777838C7" w14:textId="77777777" w:rsidR="0013402F" w:rsidRDefault="005F4879">
            <w:r>
              <w:t xml:space="preserve">1.  KORICA, Predrag, CIRMAN, Andreja, ŽGAJNAR GOTVAJN, Andreja. </w:t>
            </w:r>
            <w:proofErr w:type="spellStart"/>
            <w:r>
              <w:t>Comparison</w:t>
            </w:r>
            <w:proofErr w:type="spellEnd"/>
            <w:r>
              <w:t xml:space="preserve"> </w:t>
            </w:r>
            <w:proofErr w:type="spellStart"/>
            <w:r>
              <w:t>of</w:t>
            </w:r>
            <w:proofErr w:type="spellEnd"/>
            <w:r>
              <w:t xml:space="preserve"> </w:t>
            </w:r>
            <w:proofErr w:type="spellStart"/>
            <w:r>
              <w:t>end-of-life</w:t>
            </w:r>
            <w:proofErr w:type="spellEnd"/>
            <w:r>
              <w:t xml:space="preserve"> </w:t>
            </w:r>
            <w:proofErr w:type="spellStart"/>
            <w:r>
              <w:t>vehicles</w:t>
            </w:r>
            <w:proofErr w:type="spellEnd"/>
            <w:r>
              <w:t xml:space="preserve"> management in 31 </w:t>
            </w:r>
            <w:proofErr w:type="spellStart"/>
            <w:r>
              <w:t>European</w:t>
            </w:r>
            <w:proofErr w:type="spellEnd"/>
            <w:r>
              <w:t xml:space="preserve"> </w:t>
            </w:r>
            <w:proofErr w:type="spellStart"/>
            <w:r>
              <w:t>countries</w:t>
            </w:r>
            <w:proofErr w:type="spellEnd"/>
            <w:r>
              <w:t xml:space="preserve"> : a LMDI </w:t>
            </w:r>
            <w:proofErr w:type="spellStart"/>
            <w:r>
              <w:t>analysis</w:t>
            </w:r>
            <w:proofErr w:type="spellEnd"/>
            <w:r>
              <w:t xml:space="preserve">. </w:t>
            </w:r>
            <w:proofErr w:type="spellStart"/>
            <w:r>
              <w:rPr>
                <w:i/>
              </w:rPr>
              <w:t>Waste</w:t>
            </w:r>
            <w:proofErr w:type="spellEnd"/>
            <w:r>
              <w:rPr>
                <w:i/>
              </w:rPr>
              <w:t xml:space="preserve"> management &amp; </w:t>
            </w:r>
            <w:proofErr w:type="spellStart"/>
            <w:r>
              <w:rPr>
                <w:i/>
              </w:rPr>
              <w:t>research</w:t>
            </w:r>
            <w:proofErr w:type="spellEnd"/>
            <w:r>
              <w:t>. [</w:t>
            </w:r>
            <w:proofErr w:type="spellStart"/>
            <w:r>
              <w:t>Print</w:t>
            </w:r>
            <w:proofErr w:type="spellEnd"/>
            <w:r>
              <w:t xml:space="preserve"> </w:t>
            </w:r>
            <w:proofErr w:type="spellStart"/>
            <w:r>
              <w:t>ed</w:t>
            </w:r>
            <w:proofErr w:type="spellEnd"/>
            <w:r>
              <w:t xml:space="preserve">.]. 2022, vol. 40, </w:t>
            </w:r>
            <w:proofErr w:type="spellStart"/>
            <w:r>
              <w:t>iss</w:t>
            </w:r>
            <w:proofErr w:type="spellEnd"/>
            <w:r>
              <w:t xml:space="preserve">. 8, str. 1156-1166. ISSN 0734-242X. </w:t>
            </w:r>
            <w:hyperlink r:id="rId103" w:history="1">
              <w:proofErr w:type="spellStart"/>
              <w:r>
                <w:rPr>
                  <w:rStyle w:val="Hiperpovezava"/>
                </w:rPr>
                <w:t>Repozitorij</w:t>
              </w:r>
              <w:proofErr w:type="spellEnd"/>
              <w:r>
                <w:rPr>
                  <w:rStyle w:val="Hiperpovezava"/>
                </w:rPr>
                <w:t xml:space="preserve"> Univerze v Ljubljani – RUL</w:t>
              </w:r>
            </w:hyperlink>
            <w:r>
              <w:t xml:space="preserve">, DOI: </w:t>
            </w:r>
            <w:hyperlink r:id="rId104" w:history="1">
              <w:r>
                <w:rPr>
                  <w:rStyle w:val="Hiperpovezava"/>
                </w:rPr>
                <w:t>10.1177/0734242X221074118</w:t>
              </w:r>
            </w:hyperlink>
            <w:r>
              <w:t xml:space="preserve">. [COBISS.SI-ID </w:t>
            </w:r>
            <w:hyperlink r:id="rId105" w:history="1">
              <w:r>
                <w:rPr>
                  <w:rStyle w:val="Hiperpovezava"/>
                </w:rPr>
                <w:t>95590147</w:t>
              </w:r>
            </w:hyperlink>
            <w:r>
              <w:t>].</w:t>
            </w:r>
          </w:p>
          <w:p w14:paraId="5A271178" w14:textId="77777777" w:rsidR="0013402F" w:rsidRDefault="005F4879">
            <w:r>
              <w:t xml:space="preserve">2.  ŽGAJNAR GOTVAJN, Andreja, KALČÍKOVÁ, Gabriela. </w:t>
            </w:r>
            <w:proofErr w:type="spellStart"/>
            <w:r>
              <w:t>Delamination</w:t>
            </w:r>
            <w:proofErr w:type="spellEnd"/>
            <w:r>
              <w:t xml:space="preserve"> </w:t>
            </w:r>
            <w:proofErr w:type="spellStart"/>
            <w:r>
              <w:t>of</w:t>
            </w:r>
            <w:proofErr w:type="spellEnd"/>
            <w:r>
              <w:t xml:space="preserve"> </w:t>
            </w:r>
            <w:proofErr w:type="spellStart"/>
            <w:r>
              <w:t>plastic-coated</w:t>
            </w:r>
            <w:proofErr w:type="spellEnd"/>
            <w:r>
              <w:t xml:space="preserve"> </w:t>
            </w:r>
            <w:proofErr w:type="spellStart"/>
            <w:r>
              <w:t>waste</w:t>
            </w:r>
            <w:proofErr w:type="spellEnd"/>
            <w:r>
              <w:t xml:space="preserve"> </w:t>
            </w:r>
            <w:proofErr w:type="spellStart"/>
            <w:r>
              <w:t>paper</w:t>
            </w:r>
            <w:proofErr w:type="spellEnd"/>
            <w:r>
              <w:t xml:space="preserve"> </w:t>
            </w:r>
            <w:proofErr w:type="spellStart"/>
            <w:r>
              <w:t>by</w:t>
            </w:r>
            <w:proofErr w:type="spellEnd"/>
            <w:r>
              <w:t xml:space="preserve"> </w:t>
            </w:r>
            <w:proofErr w:type="spellStart"/>
            <w:r>
              <w:t>enzymes</w:t>
            </w:r>
            <w:proofErr w:type="spellEnd"/>
            <w:r>
              <w:t xml:space="preserve"> </w:t>
            </w:r>
            <w:proofErr w:type="spellStart"/>
            <w:r>
              <w:t>of</w:t>
            </w:r>
            <w:proofErr w:type="spellEnd"/>
            <w:r>
              <w:t xml:space="preserve"> </w:t>
            </w:r>
            <w:proofErr w:type="spellStart"/>
            <w:r>
              <w:t>the</w:t>
            </w:r>
            <w:proofErr w:type="spellEnd"/>
            <w:r>
              <w:t xml:space="preserve"> </w:t>
            </w:r>
            <w:proofErr w:type="spellStart"/>
            <w:r>
              <w:t>white</w:t>
            </w:r>
            <w:proofErr w:type="spellEnd"/>
            <w:r>
              <w:t xml:space="preserve"> </w:t>
            </w:r>
            <w:proofErr w:type="spellStart"/>
            <w:r>
              <w:t>rot</w:t>
            </w:r>
            <w:proofErr w:type="spellEnd"/>
            <w:r>
              <w:t xml:space="preserve"> </w:t>
            </w:r>
            <w:proofErr w:type="spellStart"/>
            <w:r>
              <w:t>fungus</w:t>
            </w:r>
            <w:proofErr w:type="spellEnd"/>
            <w:r>
              <w:t xml:space="preserve"> </w:t>
            </w:r>
            <w:proofErr w:type="spellStart"/>
            <w:r>
              <w:t>Dichomitus</w:t>
            </w:r>
            <w:proofErr w:type="spellEnd"/>
            <w:r>
              <w:t xml:space="preserve"> </w:t>
            </w:r>
            <w:proofErr w:type="spellStart"/>
            <w:r>
              <w:t>squalens</w:t>
            </w:r>
            <w:proofErr w:type="spellEnd"/>
            <w: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environmental</w:t>
            </w:r>
            <w:proofErr w:type="spellEnd"/>
            <w:r>
              <w:rPr>
                <w:i/>
              </w:rPr>
              <w:t xml:space="preserve"> management</w:t>
            </w:r>
            <w:r>
              <w:t xml:space="preserve">, ISSN 0301-4797, Dec. 2018, vol. 228, str. 165-168, </w:t>
            </w:r>
            <w:proofErr w:type="spellStart"/>
            <w:r>
              <w:t>ilustr</w:t>
            </w:r>
            <w:proofErr w:type="spellEnd"/>
            <w:r>
              <w:t xml:space="preserve">. </w:t>
            </w:r>
            <w:hyperlink r:id="rId106" w:history="1">
              <w:r>
                <w:rPr>
                  <w:rStyle w:val="Hiperpovezava"/>
                </w:rPr>
                <w:t>https://www.sciencedirect.com/science/article/pii/S0301479718309885</w:t>
              </w:r>
            </w:hyperlink>
            <w:r>
              <w:t xml:space="preserve">, </w:t>
            </w:r>
            <w:proofErr w:type="spellStart"/>
            <w:r>
              <w:t>doi</w:t>
            </w:r>
            <w:proofErr w:type="spellEnd"/>
            <w:r>
              <w:t xml:space="preserve">: </w:t>
            </w:r>
            <w:hyperlink r:id="rId107" w:history="1">
              <w:r>
                <w:rPr>
                  <w:rStyle w:val="Hiperpovezava"/>
                </w:rPr>
                <w:t>10.1016/j.jenvman.2018.08.111</w:t>
              </w:r>
            </w:hyperlink>
            <w:r>
              <w:t xml:space="preserve">. [COBISS.SI-ID </w:t>
            </w:r>
            <w:hyperlink r:id="rId108" w:history="1">
              <w:r>
                <w:rPr>
                  <w:rStyle w:val="Hiperpovezava"/>
                </w:rPr>
                <w:t>1537957827</w:t>
              </w:r>
            </w:hyperlink>
            <w:r>
              <w:t>].</w:t>
            </w:r>
          </w:p>
          <w:p w14:paraId="27D60715" w14:textId="77777777" w:rsidR="0013402F" w:rsidRDefault="005F4879">
            <w:r>
              <w:t xml:space="preserve">3.  KORICA, Predrag, POŽGAJ, </w:t>
            </w:r>
            <w:proofErr w:type="spellStart"/>
            <w:r>
              <w:t>Đurđica</w:t>
            </w:r>
            <w:proofErr w:type="spellEnd"/>
            <w:r>
              <w:t xml:space="preserve">, CIRMAN, Andreja, ŽGAJNAR GOTVAJN, Andreja. </w:t>
            </w:r>
            <w:proofErr w:type="spellStart"/>
            <w:r>
              <w:t>Decomposition</w:t>
            </w:r>
            <w:proofErr w:type="spellEnd"/>
            <w:r>
              <w:t xml:space="preserve"> </w:t>
            </w:r>
            <w:proofErr w:type="spellStart"/>
            <w:r>
              <w:t>analyses</w:t>
            </w:r>
            <w:proofErr w:type="spellEnd"/>
            <w:r>
              <w:t xml:space="preserve"> </w:t>
            </w:r>
            <w:proofErr w:type="spellStart"/>
            <w:r>
              <w:t>of</w:t>
            </w:r>
            <w:proofErr w:type="spellEnd"/>
            <w:r>
              <w:t xml:space="preserve"> </w:t>
            </w:r>
            <w:proofErr w:type="spellStart"/>
            <w:r>
              <w:t>the</w:t>
            </w:r>
            <w:proofErr w:type="spellEnd"/>
            <w:r>
              <w:t xml:space="preserve"> </w:t>
            </w:r>
            <w:proofErr w:type="spellStart"/>
            <w:r>
              <w:t>municipal</w:t>
            </w:r>
            <w:proofErr w:type="spellEnd"/>
            <w:r>
              <w:t xml:space="preserve"> </w:t>
            </w:r>
            <w:proofErr w:type="spellStart"/>
            <w:r>
              <w:t>waste</w:t>
            </w:r>
            <w:proofErr w:type="spellEnd"/>
            <w:r>
              <w:t xml:space="preserve"> </w:t>
            </w:r>
            <w:proofErr w:type="spellStart"/>
            <w:r>
              <w:t>generation</w:t>
            </w:r>
            <w:proofErr w:type="spellEnd"/>
            <w:r>
              <w:t xml:space="preserve"> </w:t>
            </w:r>
            <w:proofErr w:type="spellStart"/>
            <w:r>
              <w:t>and</w:t>
            </w:r>
            <w:proofErr w:type="spellEnd"/>
            <w:r>
              <w:t xml:space="preserve"> management in </w:t>
            </w:r>
            <w:proofErr w:type="spellStart"/>
            <w:r>
              <w:t>Croatian</w:t>
            </w:r>
            <w:proofErr w:type="spellEnd"/>
            <w:r>
              <w:t xml:space="preserve"> </w:t>
            </w:r>
            <w:proofErr w:type="spellStart"/>
            <w:r>
              <w:t>and</w:t>
            </w:r>
            <w:proofErr w:type="spellEnd"/>
            <w:r>
              <w:t xml:space="preserve"> </w:t>
            </w:r>
            <w:proofErr w:type="spellStart"/>
            <w:r>
              <w:t>Slovenian</w:t>
            </w:r>
            <w:proofErr w:type="spellEnd"/>
            <w:r>
              <w:t xml:space="preserve"> </w:t>
            </w:r>
            <w:proofErr w:type="spellStart"/>
            <w:r>
              <w:t>regions</w:t>
            </w:r>
            <w:proofErr w:type="spellEnd"/>
            <w:r>
              <w:t xml:space="preserve">. </w:t>
            </w:r>
            <w:proofErr w:type="spellStart"/>
            <w:r>
              <w:rPr>
                <w:i/>
              </w:rPr>
              <w:t>Journal</w:t>
            </w:r>
            <w:proofErr w:type="spellEnd"/>
            <w:r>
              <w:rPr>
                <w:i/>
              </w:rPr>
              <w:t xml:space="preserve"> </w:t>
            </w:r>
            <w:proofErr w:type="spellStart"/>
            <w:r>
              <w:rPr>
                <w:i/>
              </w:rPr>
              <w:t>of</w:t>
            </w:r>
            <w:proofErr w:type="spellEnd"/>
            <w:r>
              <w:rPr>
                <w:i/>
              </w:rPr>
              <w:t xml:space="preserve"> material </w:t>
            </w:r>
            <w:proofErr w:type="spellStart"/>
            <w:r>
              <w:rPr>
                <w:i/>
              </w:rPr>
              <w:t>cycles</w:t>
            </w:r>
            <w:proofErr w:type="spellEnd"/>
            <w:r>
              <w:rPr>
                <w:i/>
              </w:rPr>
              <w:t xml:space="preserve"> </w:t>
            </w:r>
            <w:proofErr w:type="spellStart"/>
            <w:r>
              <w:rPr>
                <w:i/>
              </w:rPr>
              <w:t>and</w:t>
            </w:r>
            <w:proofErr w:type="spellEnd"/>
            <w:r>
              <w:rPr>
                <w:i/>
              </w:rPr>
              <w:t xml:space="preserve"> </w:t>
            </w:r>
            <w:proofErr w:type="spellStart"/>
            <w:r>
              <w:rPr>
                <w:i/>
              </w:rPr>
              <w:t>waste</w:t>
            </w:r>
            <w:proofErr w:type="spellEnd"/>
            <w:r>
              <w:rPr>
                <w:i/>
              </w:rPr>
              <w:t xml:space="preserve"> management : </w:t>
            </w:r>
            <w:proofErr w:type="spellStart"/>
            <w:r>
              <w:rPr>
                <w:i/>
              </w:rPr>
              <w:t>official</w:t>
            </w:r>
            <w:proofErr w:type="spellEnd"/>
            <w:r>
              <w:rPr>
                <w:i/>
              </w:rP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the</w:t>
            </w:r>
            <w:proofErr w:type="spellEnd"/>
            <w:r>
              <w:rPr>
                <w:i/>
              </w:rPr>
              <w:t xml:space="preserve"> </w:t>
            </w:r>
            <w:proofErr w:type="spellStart"/>
            <w:r>
              <w:rPr>
                <w:i/>
              </w:rPr>
              <w:t>Japan</w:t>
            </w:r>
            <w:proofErr w:type="spellEnd"/>
            <w:r>
              <w:rPr>
                <w:i/>
              </w:rPr>
              <w:t xml:space="preserve"> </w:t>
            </w:r>
            <w:proofErr w:type="spellStart"/>
            <w:r>
              <w:rPr>
                <w:i/>
              </w:rPr>
              <w:t>Society</w:t>
            </w:r>
            <w:proofErr w:type="spellEnd"/>
            <w:r>
              <w:rPr>
                <w:i/>
              </w:rPr>
              <w:t xml:space="preserve"> </w:t>
            </w:r>
            <w:proofErr w:type="spellStart"/>
            <w:r>
              <w:rPr>
                <w:i/>
              </w:rPr>
              <w:t>of</w:t>
            </w:r>
            <w:proofErr w:type="spellEnd"/>
            <w:r>
              <w:rPr>
                <w:i/>
              </w:rPr>
              <w:t xml:space="preserve"> </w:t>
            </w:r>
            <w:proofErr w:type="spellStart"/>
            <w:r>
              <w:rPr>
                <w:i/>
              </w:rPr>
              <w:t>Waste</w:t>
            </w:r>
            <w:proofErr w:type="spellEnd"/>
            <w:r>
              <w:rPr>
                <w:i/>
              </w:rPr>
              <w:t xml:space="preserve"> Management </w:t>
            </w:r>
            <w:proofErr w:type="spellStart"/>
            <w:r>
              <w:rPr>
                <w:i/>
              </w:rPr>
              <w:t>Experts</w:t>
            </w:r>
            <w:proofErr w:type="spellEnd"/>
            <w:r>
              <w:t>. [</w:t>
            </w:r>
            <w:proofErr w:type="spellStart"/>
            <w:r>
              <w:t>Print</w:t>
            </w:r>
            <w:proofErr w:type="spellEnd"/>
            <w:r>
              <w:t xml:space="preserve"> </w:t>
            </w:r>
            <w:proofErr w:type="spellStart"/>
            <w:r>
              <w:t>ed</w:t>
            </w:r>
            <w:proofErr w:type="spellEnd"/>
            <w:r>
              <w:t xml:space="preserve">.]. Jan. 2018, vol. 20, </w:t>
            </w:r>
            <w:proofErr w:type="spellStart"/>
            <w:r>
              <w:t>iss</w:t>
            </w:r>
            <w:proofErr w:type="spellEnd"/>
            <w:r>
              <w:t xml:space="preserve">. 1, str. 254-265. ISSN 1438-4957. DOI: </w:t>
            </w:r>
            <w:hyperlink r:id="rId109" w:history="1">
              <w:r>
                <w:rPr>
                  <w:rStyle w:val="Hiperpovezava"/>
                </w:rPr>
                <w:t>10.1007/s10163-016-0573-1</w:t>
              </w:r>
            </w:hyperlink>
            <w:r>
              <w:t xml:space="preserve">. [COBISS.SI-ID </w:t>
            </w:r>
            <w:hyperlink r:id="rId110" w:history="1">
              <w:r>
                <w:rPr>
                  <w:rStyle w:val="Hiperpovezava"/>
                </w:rPr>
                <w:t>1537314243</w:t>
              </w:r>
            </w:hyperlink>
            <w:r>
              <w:t>.</w:t>
            </w:r>
          </w:p>
        </w:tc>
      </w:tr>
    </w:tbl>
    <w:p w14:paraId="4D870E3F" w14:textId="77777777" w:rsidR="0013402F" w:rsidRDefault="005F4879">
      <w:r>
        <w:br/>
      </w:r>
    </w:p>
    <w:p w14:paraId="513A6C57" w14:textId="77777777" w:rsidR="0013402F" w:rsidRDefault="005F4879">
      <w:r>
        <w:br w:type="page"/>
      </w:r>
    </w:p>
    <w:p w14:paraId="495B1D32" w14:textId="77777777" w:rsidR="0013402F" w:rsidRDefault="005F4879">
      <w:pPr>
        <w:pStyle w:val="Naslov1"/>
      </w:pPr>
      <w:r>
        <w:lastRenderedPageBreak/>
        <w:t>GOZD IN OKOLJE</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3402F" w14:paraId="558A82BE"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477BEDF7" w14:textId="77777777" w:rsidR="0013402F" w:rsidRDefault="005F4879">
            <w:r>
              <w:t>Predmet:</w:t>
            </w:r>
          </w:p>
        </w:tc>
        <w:tc>
          <w:tcPr>
            <w:tcW w:w="3500" w:type="pct"/>
          </w:tcPr>
          <w:p w14:paraId="7864FEA9"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GOZD IN OKOLJE </w:t>
            </w:r>
          </w:p>
        </w:tc>
      </w:tr>
      <w:tr w:rsidR="0013402F" w14:paraId="7D9E0986"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3DC69BD9" w14:textId="77777777" w:rsidR="0013402F" w:rsidRDefault="005F4879">
            <w:proofErr w:type="spellStart"/>
            <w:r>
              <w:t>Course</w:t>
            </w:r>
            <w:proofErr w:type="spellEnd"/>
            <w:r>
              <w:t xml:space="preserve"> title:</w:t>
            </w:r>
          </w:p>
        </w:tc>
        <w:tc>
          <w:tcPr>
            <w:tcW w:w="3500" w:type="pct"/>
          </w:tcPr>
          <w:p w14:paraId="0755B218" w14:textId="77777777" w:rsidR="0013402F" w:rsidRDefault="005F4879">
            <w:pPr>
              <w:cnfStyle w:val="000000000000" w:firstRow="0" w:lastRow="0" w:firstColumn="0" w:lastColumn="0" w:oddVBand="0" w:evenVBand="0" w:oddHBand="0" w:evenHBand="0" w:firstRowFirstColumn="0" w:firstRowLastColumn="0" w:lastRowFirstColumn="0" w:lastRowLastColumn="0"/>
            </w:pPr>
            <w:r>
              <w:t>FOREST AND ENVIRONMENT</w:t>
            </w:r>
          </w:p>
        </w:tc>
      </w:tr>
      <w:tr w:rsidR="0013402F" w14:paraId="48B8EEE4"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32E04C79" w14:textId="77777777" w:rsidR="0013402F" w:rsidRDefault="005F4879">
            <w:r>
              <w:t xml:space="preserve">Članica nosilka/UL </w:t>
            </w:r>
            <w:proofErr w:type="spellStart"/>
            <w:r>
              <w:t>Member</w:t>
            </w:r>
            <w:proofErr w:type="spellEnd"/>
            <w:r>
              <w:t>:</w:t>
            </w:r>
          </w:p>
        </w:tc>
        <w:tc>
          <w:tcPr>
            <w:tcW w:w="3500" w:type="pct"/>
          </w:tcPr>
          <w:p w14:paraId="61E27BEC" w14:textId="77777777" w:rsidR="0013402F" w:rsidRDefault="005F4879">
            <w:pPr>
              <w:cnfStyle w:val="000000000000" w:firstRow="0" w:lastRow="0" w:firstColumn="0" w:lastColumn="0" w:oddVBand="0" w:evenVBand="0" w:oddHBand="0" w:evenHBand="0" w:firstRowFirstColumn="0" w:firstRowLastColumn="0" w:lastRowFirstColumn="0" w:lastRowLastColumn="0"/>
            </w:pPr>
            <w:r>
              <w:t>UL BF</w:t>
            </w:r>
          </w:p>
        </w:tc>
      </w:tr>
    </w:tbl>
    <w:p w14:paraId="79B178B7" w14:textId="77777777" w:rsidR="0013402F" w:rsidRDefault="0013402F"/>
    <w:tbl>
      <w:tblPr>
        <w:tblStyle w:val="DefaultTable"/>
        <w:tblW w:w="5000" w:type="pct"/>
        <w:tblLook w:val="04A0" w:firstRow="1" w:lastRow="0" w:firstColumn="1" w:lastColumn="0" w:noHBand="0" w:noVBand="1"/>
      </w:tblPr>
      <w:tblGrid>
        <w:gridCol w:w="3589"/>
        <w:gridCol w:w="2625"/>
        <w:gridCol w:w="1181"/>
        <w:gridCol w:w="1181"/>
        <w:gridCol w:w="1062"/>
      </w:tblGrid>
      <w:tr w:rsidR="0013402F" w14:paraId="408E6EEE" w14:textId="77777777" w:rsidTr="0013402F">
        <w:trPr>
          <w:cnfStyle w:val="100000000000" w:firstRow="1" w:lastRow="0" w:firstColumn="0" w:lastColumn="0" w:oddVBand="0" w:evenVBand="0" w:oddHBand="0" w:evenHBand="0" w:firstRowFirstColumn="0" w:firstRowLastColumn="0" w:lastRowFirstColumn="0" w:lastRowLastColumn="0"/>
        </w:trPr>
        <w:tc>
          <w:tcPr>
            <w:tcW w:w="2000" w:type="pct"/>
          </w:tcPr>
          <w:p w14:paraId="28710728" w14:textId="77777777" w:rsidR="0013402F" w:rsidRDefault="005F4879">
            <w:r>
              <w:t>Študijski programi in stopnja</w:t>
            </w:r>
          </w:p>
        </w:tc>
        <w:tc>
          <w:tcPr>
            <w:tcW w:w="1500" w:type="pct"/>
          </w:tcPr>
          <w:p w14:paraId="132C5AFB" w14:textId="77777777" w:rsidR="0013402F" w:rsidRDefault="005F4879">
            <w:r>
              <w:t>Študijska smer</w:t>
            </w:r>
          </w:p>
        </w:tc>
        <w:tc>
          <w:tcPr>
            <w:tcW w:w="500" w:type="pct"/>
          </w:tcPr>
          <w:p w14:paraId="27AB13AB" w14:textId="77777777" w:rsidR="0013402F" w:rsidRDefault="005F4879">
            <w:r>
              <w:t>Letnik</w:t>
            </w:r>
          </w:p>
        </w:tc>
        <w:tc>
          <w:tcPr>
            <w:tcW w:w="500" w:type="pct"/>
          </w:tcPr>
          <w:p w14:paraId="691E61B5" w14:textId="77777777" w:rsidR="0013402F" w:rsidRDefault="005F4879">
            <w:r>
              <w:t>Semestri</w:t>
            </w:r>
          </w:p>
        </w:tc>
        <w:tc>
          <w:tcPr>
            <w:tcW w:w="500" w:type="pct"/>
          </w:tcPr>
          <w:p w14:paraId="4D974DBF" w14:textId="77777777" w:rsidR="0013402F" w:rsidRDefault="005F4879">
            <w:r>
              <w:t>Izbirnost</w:t>
            </w:r>
          </w:p>
        </w:tc>
      </w:tr>
      <w:tr w:rsidR="0013402F" w14:paraId="1F1C491E" w14:textId="77777777" w:rsidTr="0013402F">
        <w:tc>
          <w:tcPr>
            <w:tcW w:w="2000" w:type="pct"/>
          </w:tcPr>
          <w:p w14:paraId="3342726F" w14:textId="77777777" w:rsidR="0013402F" w:rsidRDefault="005F4879">
            <w:r>
              <w:t>Varstvo okolja, tretja stopnja, doktorski</w:t>
            </w:r>
          </w:p>
        </w:tc>
        <w:tc>
          <w:tcPr>
            <w:tcW w:w="1500" w:type="pct"/>
          </w:tcPr>
          <w:p w14:paraId="172CDB3A" w14:textId="77777777" w:rsidR="0013402F" w:rsidRDefault="005F4879">
            <w:r>
              <w:t xml:space="preserve">Ni členitve (študijski program)                </w:t>
            </w:r>
          </w:p>
        </w:tc>
        <w:tc>
          <w:tcPr>
            <w:tcW w:w="750" w:type="pct"/>
          </w:tcPr>
          <w:p w14:paraId="2EE2FDD0" w14:textId="77777777" w:rsidR="0013402F" w:rsidRDefault="0013402F"/>
        </w:tc>
        <w:tc>
          <w:tcPr>
            <w:tcW w:w="750" w:type="pct"/>
          </w:tcPr>
          <w:p w14:paraId="552FE1D0" w14:textId="77777777" w:rsidR="0013402F" w:rsidRDefault="0013402F"/>
        </w:tc>
        <w:tc>
          <w:tcPr>
            <w:tcW w:w="750" w:type="pct"/>
          </w:tcPr>
          <w:p w14:paraId="28F6CCD1" w14:textId="77777777" w:rsidR="0013402F" w:rsidRDefault="005F4879">
            <w:r>
              <w:t>izbirni</w:t>
            </w:r>
          </w:p>
        </w:tc>
      </w:tr>
    </w:tbl>
    <w:p w14:paraId="1B2DB98D" w14:textId="77777777" w:rsidR="0013402F" w:rsidRDefault="0013402F"/>
    <w:tbl>
      <w:tblPr>
        <w:tblStyle w:val="VerticalTable"/>
        <w:tblW w:w="5000" w:type="pct"/>
        <w:tblLook w:val="04A0" w:firstRow="1" w:lastRow="0" w:firstColumn="1" w:lastColumn="0" w:noHBand="0" w:noVBand="1"/>
      </w:tblPr>
      <w:tblGrid>
        <w:gridCol w:w="5298"/>
        <w:gridCol w:w="4335"/>
      </w:tblGrid>
      <w:tr w:rsidR="0013402F" w14:paraId="1919E65C"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44340BCC" w14:textId="77777777" w:rsidR="0013402F" w:rsidRDefault="005F4879">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1BB56615" w14:textId="77777777" w:rsidR="0013402F" w:rsidRDefault="005F4879">
            <w:pPr>
              <w:cnfStyle w:val="000000000000" w:firstRow="0" w:lastRow="0" w:firstColumn="0" w:lastColumn="0" w:oddVBand="0" w:evenVBand="0" w:oddHBand="0" w:evenHBand="0" w:firstRowFirstColumn="0" w:firstRowLastColumn="0" w:lastRowFirstColumn="0" w:lastRowLastColumn="0"/>
            </w:pPr>
            <w:r>
              <w:t>0020648</w:t>
            </w:r>
          </w:p>
        </w:tc>
      </w:tr>
      <w:tr w:rsidR="0013402F" w14:paraId="2E81B51A"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11A709C7" w14:textId="77777777" w:rsidR="0013402F" w:rsidRDefault="005F4879">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502ECD2A" w14:textId="77777777" w:rsidR="0013402F" w:rsidRDefault="005F4879">
            <w:pPr>
              <w:cnfStyle w:val="000000000000" w:firstRow="0" w:lastRow="0" w:firstColumn="0" w:lastColumn="0" w:oddVBand="0" w:evenVBand="0" w:oddHBand="0" w:evenHBand="0" w:firstRowFirstColumn="0" w:firstRowLastColumn="0" w:lastRowFirstColumn="0" w:lastRowLastColumn="0"/>
            </w:pPr>
            <w:r>
              <w:t>89</w:t>
            </w:r>
          </w:p>
        </w:tc>
      </w:tr>
    </w:tbl>
    <w:p w14:paraId="410D6F0D" w14:textId="77777777" w:rsidR="0013402F" w:rsidRDefault="0013402F"/>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3402F" w14:paraId="55F24392" w14:textId="77777777" w:rsidTr="0013402F">
        <w:trPr>
          <w:cnfStyle w:val="100000000000" w:firstRow="1" w:lastRow="0" w:firstColumn="0" w:lastColumn="0" w:oddVBand="0" w:evenVBand="0" w:oddHBand="0" w:evenHBand="0" w:firstRowFirstColumn="0" w:firstRowLastColumn="0" w:lastRowFirstColumn="0" w:lastRowLastColumn="0"/>
        </w:trPr>
        <w:tc>
          <w:tcPr>
            <w:tcW w:w="800" w:type="pct"/>
          </w:tcPr>
          <w:p w14:paraId="3B6A1FF0" w14:textId="77777777" w:rsidR="0013402F" w:rsidRDefault="005F4879">
            <w:pPr>
              <w:keepNext/>
              <w:jc w:val="center"/>
            </w:pPr>
            <w:r>
              <w:t>Predavanja</w:t>
            </w:r>
            <w:r>
              <w:br/>
              <w:t>/</w:t>
            </w:r>
            <w:proofErr w:type="spellStart"/>
            <w:r>
              <w:t>Lectures</w:t>
            </w:r>
            <w:proofErr w:type="spellEnd"/>
          </w:p>
        </w:tc>
        <w:tc>
          <w:tcPr>
            <w:tcW w:w="800" w:type="pct"/>
          </w:tcPr>
          <w:p w14:paraId="71580856" w14:textId="77777777" w:rsidR="0013402F" w:rsidRDefault="005F4879">
            <w:pPr>
              <w:keepNext/>
              <w:jc w:val="center"/>
            </w:pPr>
            <w:r>
              <w:t>Seminar</w:t>
            </w:r>
            <w:r>
              <w:br/>
              <w:t>/Seminar</w:t>
            </w:r>
          </w:p>
        </w:tc>
        <w:tc>
          <w:tcPr>
            <w:tcW w:w="800" w:type="pct"/>
          </w:tcPr>
          <w:p w14:paraId="5944B663" w14:textId="77777777" w:rsidR="0013402F" w:rsidRDefault="005F4879">
            <w:pPr>
              <w:keepNext/>
              <w:jc w:val="center"/>
            </w:pPr>
            <w:r>
              <w:t>Vaje</w:t>
            </w:r>
            <w:r>
              <w:br/>
              <w:t>/</w:t>
            </w:r>
            <w:proofErr w:type="spellStart"/>
            <w:r>
              <w:t>Tutorials</w:t>
            </w:r>
            <w:proofErr w:type="spellEnd"/>
          </w:p>
        </w:tc>
        <w:tc>
          <w:tcPr>
            <w:tcW w:w="800" w:type="pct"/>
          </w:tcPr>
          <w:p w14:paraId="3C15EA94" w14:textId="77777777" w:rsidR="0013402F" w:rsidRDefault="005F4879">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2FD4F7D9" w14:textId="77777777" w:rsidR="0013402F" w:rsidRDefault="005F4879">
            <w:pPr>
              <w:keepNext/>
              <w:jc w:val="center"/>
            </w:pPr>
            <w:r>
              <w:t>Druge oblike študija</w:t>
            </w:r>
            <w:r>
              <w:br/>
            </w:r>
            <w: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18350FA2" w14:textId="77777777" w:rsidR="0013402F" w:rsidRDefault="005F4879">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46A57E7C" w14:textId="77777777" w:rsidR="0013402F" w:rsidRDefault="005F4879">
            <w:pPr>
              <w:keepNext/>
              <w:jc w:val="center"/>
            </w:pPr>
            <w:r>
              <w:t>ECTS</w:t>
            </w:r>
          </w:p>
        </w:tc>
      </w:tr>
      <w:tr w:rsidR="0013402F" w14:paraId="6254CFD6" w14:textId="77777777">
        <w:tc>
          <w:tcPr>
            <w:tcW w:w="0" w:type="auto"/>
          </w:tcPr>
          <w:p w14:paraId="4A1720CA" w14:textId="77777777" w:rsidR="0013402F" w:rsidRDefault="005F4879">
            <w:pPr>
              <w:keepNext/>
              <w:jc w:val="center"/>
            </w:pPr>
            <w:r>
              <w:t>20</w:t>
            </w:r>
          </w:p>
        </w:tc>
        <w:tc>
          <w:tcPr>
            <w:tcW w:w="0" w:type="auto"/>
          </w:tcPr>
          <w:p w14:paraId="7451BCAC" w14:textId="77777777" w:rsidR="0013402F" w:rsidRDefault="005F4879">
            <w:pPr>
              <w:keepNext/>
              <w:jc w:val="center"/>
            </w:pPr>
            <w:r>
              <w:t>30</w:t>
            </w:r>
          </w:p>
        </w:tc>
        <w:tc>
          <w:tcPr>
            <w:tcW w:w="0" w:type="auto"/>
          </w:tcPr>
          <w:p w14:paraId="7EC003C6" w14:textId="77777777" w:rsidR="0013402F" w:rsidRDefault="005F4879">
            <w:pPr>
              <w:keepNext/>
              <w:jc w:val="center"/>
            </w:pPr>
            <w:r>
              <w:t>10</w:t>
            </w:r>
          </w:p>
        </w:tc>
        <w:tc>
          <w:tcPr>
            <w:tcW w:w="0" w:type="auto"/>
          </w:tcPr>
          <w:p w14:paraId="275DB559" w14:textId="77777777" w:rsidR="0013402F" w:rsidRDefault="0013402F">
            <w:pPr>
              <w:keepNext/>
              <w:jc w:val="center"/>
            </w:pPr>
          </w:p>
        </w:tc>
        <w:tc>
          <w:tcPr>
            <w:tcW w:w="0" w:type="auto"/>
          </w:tcPr>
          <w:p w14:paraId="5102D8E5" w14:textId="77777777" w:rsidR="0013402F" w:rsidRDefault="0013402F">
            <w:pPr>
              <w:keepNext/>
              <w:jc w:val="center"/>
            </w:pPr>
          </w:p>
        </w:tc>
        <w:tc>
          <w:tcPr>
            <w:tcW w:w="0" w:type="auto"/>
          </w:tcPr>
          <w:p w14:paraId="7547A08E" w14:textId="77777777" w:rsidR="0013402F" w:rsidRDefault="005F4879">
            <w:pPr>
              <w:keepNext/>
              <w:jc w:val="center"/>
            </w:pPr>
            <w:r>
              <w:t>190</w:t>
            </w:r>
          </w:p>
        </w:tc>
        <w:tc>
          <w:tcPr>
            <w:tcW w:w="0" w:type="auto"/>
          </w:tcPr>
          <w:p w14:paraId="57E75FD8" w14:textId="77777777" w:rsidR="0013402F" w:rsidRDefault="005F4879">
            <w:pPr>
              <w:keepNext/>
              <w:jc w:val="center"/>
            </w:pPr>
            <w:r>
              <w:t>10</w:t>
            </w:r>
          </w:p>
        </w:tc>
      </w:tr>
    </w:tbl>
    <w:p w14:paraId="6AB633EF"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10648674"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AF346F1" w14:textId="77777777" w:rsidR="0013402F" w:rsidRDefault="005F4879">
            <w:r>
              <w:t>Nosilec predmeta/</w:t>
            </w:r>
            <w:proofErr w:type="spellStart"/>
            <w:r>
              <w:t>Lecturer</w:t>
            </w:r>
            <w:proofErr w:type="spellEnd"/>
            <w:r>
              <w:t>:</w:t>
            </w:r>
          </w:p>
        </w:tc>
        <w:tc>
          <w:tcPr>
            <w:tcW w:w="3400" w:type="pct"/>
          </w:tcPr>
          <w:p w14:paraId="11F573B4"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Andrej Bončina                </w:t>
            </w:r>
          </w:p>
        </w:tc>
      </w:tr>
    </w:tbl>
    <w:p w14:paraId="7B86BD3F"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1388BC66"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B17010F" w14:textId="77777777" w:rsidR="0013402F" w:rsidRDefault="005F4879">
            <w:r>
              <w:t>Izvajalci predavanj:</w:t>
            </w:r>
          </w:p>
        </w:tc>
        <w:tc>
          <w:tcPr>
            <w:tcW w:w="3400" w:type="pct"/>
          </w:tcPr>
          <w:p w14:paraId="3C90A14C"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700BDD31"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FB05C15" w14:textId="77777777" w:rsidR="0013402F" w:rsidRDefault="005F4879">
            <w:r>
              <w:t>Izvajalci seminarjev:</w:t>
            </w:r>
          </w:p>
        </w:tc>
        <w:tc>
          <w:tcPr>
            <w:tcW w:w="3400" w:type="pct"/>
          </w:tcPr>
          <w:p w14:paraId="2BC99953"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30D74170"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2318B0D" w14:textId="77777777" w:rsidR="0013402F" w:rsidRDefault="005F4879">
            <w:r>
              <w:t>Izvajalci vaj:</w:t>
            </w:r>
          </w:p>
        </w:tc>
        <w:tc>
          <w:tcPr>
            <w:tcW w:w="3400" w:type="pct"/>
          </w:tcPr>
          <w:p w14:paraId="11B03B15"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076FDA16"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CF630FD" w14:textId="77777777" w:rsidR="0013402F" w:rsidRDefault="005F4879">
            <w:r>
              <w:t>Izvajalci kliničnih vaj:</w:t>
            </w:r>
          </w:p>
        </w:tc>
        <w:tc>
          <w:tcPr>
            <w:tcW w:w="3400" w:type="pct"/>
          </w:tcPr>
          <w:p w14:paraId="1BC248CE"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0B3F3524"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90E29E6" w14:textId="77777777" w:rsidR="0013402F" w:rsidRDefault="005F4879">
            <w:r>
              <w:t>Izvajalci drugih oblik:</w:t>
            </w:r>
          </w:p>
        </w:tc>
        <w:tc>
          <w:tcPr>
            <w:tcW w:w="3400" w:type="pct"/>
          </w:tcPr>
          <w:p w14:paraId="5F6A4753"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130B7B8D"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2E64E78" w14:textId="77777777" w:rsidR="0013402F" w:rsidRDefault="005F4879">
            <w:r>
              <w:t>Izvajalci praktičnega usposabljanja:</w:t>
            </w:r>
          </w:p>
        </w:tc>
        <w:tc>
          <w:tcPr>
            <w:tcW w:w="3400" w:type="pct"/>
          </w:tcPr>
          <w:p w14:paraId="285D0166"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3A8F8D5D"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33DC1041"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02F0B04" w14:textId="77777777" w:rsidR="0013402F" w:rsidRDefault="005F4879">
            <w:r>
              <w:t>Vrsta predmeta/</w:t>
            </w:r>
            <w:proofErr w:type="spellStart"/>
            <w:r>
              <w:t>Course</w:t>
            </w:r>
            <w:proofErr w:type="spellEnd"/>
            <w:r>
              <w:t xml:space="preserve"> </w:t>
            </w:r>
            <w:proofErr w:type="spellStart"/>
            <w:r>
              <w:t>type</w:t>
            </w:r>
            <w:proofErr w:type="spellEnd"/>
            <w:r>
              <w:t>:</w:t>
            </w:r>
          </w:p>
        </w:tc>
        <w:tc>
          <w:tcPr>
            <w:tcW w:w="3400" w:type="pct"/>
          </w:tcPr>
          <w:p w14:paraId="17C67751" w14:textId="77777777" w:rsidR="0013402F" w:rsidRDefault="005F4879">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1C685F70" w14:textId="77777777" w:rsidR="0013402F" w:rsidRDefault="0013402F"/>
    <w:tbl>
      <w:tblPr>
        <w:tblStyle w:val="VerticalTable"/>
        <w:tblW w:w="5000" w:type="pct"/>
        <w:tblLook w:val="04A0" w:firstRow="1" w:lastRow="0" w:firstColumn="1" w:lastColumn="0" w:noHBand="0" w:noVBand="1"/>
      </w:tblPr>
      <w:tblGrid>
        <w:gridCol w:w="3082"/>
        <w:gridCol w:w="3083"/>
        <w:gridCol w:w="3468"/>
      </w:tblGrid>
      <w:tr w:rsidR="0013402F" w14:paraId="167C2BAA"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B220CA6" w14:textId="77777777" w:rsidR="0013402F" w:rsidRDefault="005F4879">
            <w:r>
              <w:t>Jeziki/</w:t>
            </w:r>
            <w:proofErr w:type="spellStart"/>
            <w:r>
              <w:t>Languages</w:t>
            </w:r>
            <w:proofErr w:type="spellEnd"/>
            <w:r>
              <w:t>:</w:t>
            </w:r>
          </w:p>
        </w:tc>
        <w:tc>
          <w:tcPr>
            <w:tcW w:w="1600" w:type="pct"/>
          </w:tcPr>
          <w:p w14:paraId="144C28A7" w14:textId="77777777" w:rsidR="0013402F" w:rsidRDefault="005F4879">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48C05B52"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13402F" w14:paraId="484A2DD3"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4A3C830" w14:textId="77777777" w:rsidR="0013402F" w:rsidRDefault="0013402F"/>
        </w:tc>
        <w:tc>
          <w:tcPr>
            <w:tcW w:w="1600" w:type="pct"/>
          </w:tcPr>
          <w:p w14:paraId="0A43B275" w14:textId="77777777" w:rsidR="0013402F" w:rsidRDefault="005F4879">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6221DDE3"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Slovenščina                    </w:t>
            </w:r>
          </w:p>
        </w:tc>
      </w:tr>
    </w:tbl>
    <w:p w14:paraId="60CCC1C1"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1C17F87C"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2A31FB9B" w14:textId="77777777" w:rsidR="0013402F" w:rsidRDefault="005F4879">
            <w:r>
              <w:t>Pogoji za vključitev v delo oz. za opravljanje študijskih obveznosti:</w:t>
            </w:r>
          </w:p>
        </w:tc>
        <w:tc>
          <w:tcPr>
            <w:tcW w:w="2500" w:type="pct"/>
          </w:tcPr>
          <w:p w14:paraId="5A8E31C3" w14:textId="77777777" w:rsidR="0013402F" w:rsidRDefault="005F4879">
            <w:proofErr w:type="spellStart"/>
            <w:r>
              <w:t>Prerequisites</w:t>
            </w:r>
            <w:proofErr w:type="spellEnd"/>
            <w:r>
              <w:t>:</w:t>
            </w:r>
          </w:p>
        </w:tc>
      </w:tr>
      <w:tr w:rsidR="0013402F" w14:paraId="3A365320" w14:textId="77777777">
        <w:tc>
          <w:tcPr>
            <w:tcW w:w="0" w:type="auto"/>
          </w:tcPr>
          <w:p w14:paraId="5EA45D13" w14:textId="77777777" w:rsidR="0013402F" w:rsidRDefault="005F4879">
            <w:r>
              <w:t>Vpis v doktorski študijski program.</w:t>
            </w:r>
          </w:p>
          <w:p w14:paraId="62938C4C" w14:textId="77777777" w:rsidR="0013402F" w:rsidRDefault="005F4879">
            <w:r>
              <w:t>Diplomanti biotehniških in naravoslovno matematičnih usmeritev.</w:t>
            </w:r>
          </w:p>
        </w:tc>
        <w:tc>
          <w:tcPr>
            <w:tcW w:w="0" w:type="auto"/>
          </w:tcPr>
          <w:p w14:paraId="517A3D1D" w14:textId="77777777" w:rsidR="0013402F" w:rsidRDefault="005F4879">
            <w:proofErr w:type="spellStart"/>
            <w:r>
              <w:t>Inscription</w:t>
            </w:r>
            <w:proofErr w:type="spellEnd"/>
            <w:r>
              <w:t xml:space="preserve"> to </w:t>
            </w:r>
            <w:proofErr w:type="spellStart"/>
            <w:r>
              <w:t>doctoral</w:t>
            </w:r>
            <w:proofErr w:type="spellEnd"/>
            <w:r>
              <w:t xml:space="preserve"> </w:t>
            </w:r>
            <w:proofErr w:type="spellStart"/>
            <w:r>
              <w:t>study</w:t>
            </w:r>
            <w:proofErr w:type="spellEnd"/>
            <w:r>
              <w:t xml:space="preserve"> program.</w:t>
            </w:r>
          </w:p>
          <w:p w14:paraId="598764E4" w14:textId="77777777" w:rsidR="0013402F" w:rsidRDefault="005F4879">
            <w:proofErr w:type="spellStart"/>
            <w:r>
              <w:t>Master</w:t>
            </w:r>
            <w:proofErr w:type="spellEnd"/>
            <w:r>
              <w:t xml:space="preserve"> </w:t>
            </w:r>
            <w:proofErr w:type="spellStart"/>
            <w:r>
              <w:t>degree</w:t>
            </w:r>
            <w:proofErr w:type="spellEnd"/>
            <w:r>
              <w:t xml:space="preserve"> in </w:t>
            </w:r>
            <w:proofErr w:type="spellStart"/>
            <w:r>
              <w:t>life</w:t>
            </w:r>
            <w:proofErr w:type="spellEnd"/>
            <w:r>
              <w:t xml:space="preserve"> </w:t>
            </w:r>
            <w:proofErr w:type="spellStart"/>
            <w:r>
              <w:t>sciences</w:t>
            </w:r>
            <w:proofErr w:type="spellEnd"/>
            <w:r>
              <w:t xml:space="preserve"> </w:t>
            </w:r>
            <w:proofErr w:type="spellStart"/>
            <w:r>
              <w:t>or</w:t>
            </w:r>
            <w:proofErr w:type="spellEnd"/>
            <w:r>
              <w:t xml:space="preserve"> </w:t>
            </w:r>
            <w:proofErr w:type="spellStart"/>
            <w:r>
              <w:t>master</w:t>
            </w:r>
            <w:proofErr w:type="spellEnd"/>
            <w:r>
              <w:t xml:space="preserve"> </w:t>
            </w:r>
            <w:proofErr w:type="spellStart"/>
            <w:r>
              <w:t>degree</w:t>
            </w:r>
            <w:proofErr w:type="spellEnd"/>
            <w:r>
              <w:t xml:space="preserve"> in </w:t>
            </w:r>
            <w:proofErr w:type="spellStart"/>
            <w:r>
              <w:t>natural</w:t>
            </w:r>
            <w:proofErr w:type="spellEnd"/>
            <w:r>
              <w:t xml:space="preserve"> </w:t>
            </w:r>
            <w:proofErr w:type="spellStart"/>
            <w:r>
              <w:t>sciences</w:t>
            </w:r>
            <w:proofErr w:type="spellEnd"/>
            <w:r>
              <w:t>.</w:t>
            </w:r>
          </w:p>
        </w:tc>
      </w:tr>
    </w:tbl>
    <w:p w14:paraId="511FB35D"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0CC13E00"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4830CE3A" w14:textId="77777777" w:rsidR="0013402F" w:rsidRDefault="005F4879">
            <w:r>
              <w:t>Vsebina:</w:t>
            </w:r>
          </w:p>
        </w:tc>
        <w:tc>
          <w:tcPr>
            <w:tcW w:w="2500" w:type="pct"/>
          </w:tcPr>
          <w:p w14:paraId="13645FF0" w14:textId="77777777" w:rsidR="0013402F" w:rsidRDefault="005F4879">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3402F" w14:paraId="71A09297" w14:textId="77777777">
        <w:tc>
          <w:tcPr>
            <w:tcW w:w="0" w:type="auto"/>
          </w:tcPr>
          <w:p w14:paraId="6C74483C" w14:textId="77777777" w:rsidR="0013402F" w:rsidRDefault="005F4879">
            <w:r>
              <w:t>Gozdi ekosistem in gozdni prostor</w:t>
            </w:r>
          </w:p>
          <w:p w14:paraId="44041584" w14:textId="77777777" w:rsidR="0013402F" w:rsidRDefault="005F4879">
            <w:r>
              <w:t>Gozd in okolje</w:t>
            </w:r>
          </w:p>
          <w:p w14:paraId="6BBA3C32" w14:textId="77777777" w:rsidR="0013402F" w:rsidRDefault="005F4879">
            <w:r>
              <w:t>Gozd in družba  </w:t>
            </w:r>
          </w:p>
          <w:p w14:paraId="62A442CC" w14:textId="77777777" w:rsidR="0013402F" w:rsidRDefault="005F4879">
            <w:r>
              <w:t>Funkcije gozda</w:t>
            </w:r>
          </w:p>
          <w:p w14:paraId="52A37708" w14:textId="77777777" w:rsidR="0013402F" w:rsidRDefault="005F4879">
            <w:r>
              <w:t>Trajnostno in sonaravno gospodarjenje</w:t>
            </w:r>
          </w:p>
          <w:p w14:paraId="641A4F76" w14:textId="77777777" w:rsidR="0013402F" w:rsidRDefault="005F4879">
            <w:r>
              <w:t>Večnamensko gospodarjenje</w:t>
            </w:r>
          </w:p>
          <w:p w14:paraId="60674EBD" w14:textId="77777777" w:rsidR="0013402F" w:rsidRDefault="005F4879">
            <w:r>
              <w:t>Načrtovanje in monitoring</w:t>
            </w:r>
          </w:p>
          <w:p w14:paraId="76447F93" w14:textId="77777777" w:rsidR="0013402F" w:rsidRDefault="005F4879">
            <w:r>
              <w:lastRenderedPageBreak/>
              <w:t>Gozdovi in podnebne spremembe</w:t>
            </w:r>
          </w:p>
          <w:p w14:paraId="3CDF1F37" w14:textId="77777777" w:rsidR="0013402F" w:rsidRDefault="005F4879">
            <w:proofErr w:type="spellStart"/>
            <w:r>
              <w:t>Sestojna</w:t>
            </w:r>
            <w:proofErr w:type="spellEnd"/>
            <w:r>
              <w:t xml:space="preserve"> dinamika</w:t>
            </w:r>
          </w:p>
          <w:p w14:paraId="56BD61B6" w14:textId="77777777" w:rsidR="0013402F" w:rsidRDefault="005F4879">
            <w:r>
              <w:t>Primeri (varovalni, mestni, zasebni gozdovi)</w:t>
            </w:r>
          </w:p>
        </w:tc>
        <w:tc>
          <w:tcPr>
            <w:tcW w:w="0" w:type="auto"/>
          </w:tcPr>
          <w:p w14:paraId="3A5A7010" w14:textId="77777777" w:rsidR="0013402F" w:rsidRDefault="005F4879">
            <w:proofErr w:type="spellStart"/>
            <w:r>
              <w:lastRenderedPageBreak/>
              <w:t>Forest</w:t>
            </w:r>
            <w:proofErr w:type="spellEnd"/>
            <w:r>
              <w:t xml:space="preserve"> </w:t>
            </w:r>
            <w:proofErr w:type="spellStart"/>
            <w:r>
              <w:t>ecosystem</w:t>
            </w:r>
            <w:proofErr w:type="spellEnd"/>
            <w:r>
              <w:t xml:space="preserve"> </w:t>
            </w:r>
            <w:proofErr w:type="spellStart"/>
            <w:r>
              <w:t>and</w:t>
            </w:r>
            <w:proofErr w:type="spellEnd"/>
            <w:r>
              <w:t xml:space="preserve"> </w:t>
            </w:r>
            <w:proofErr w:type="spellStart"/>
            <w:r>
              <w:t>forest</w:t>
            </w:r>
            <w:proofErr w:type="spellEnd"/>
            <w:r>
              <w:t xml:space="preserve"> </w:t>
            </w:r>
            <w:proofErr w:type="spellStart"/>
            <w:r>
              <w:t>land</w:t>
            </w:r>
            <w:proofErr w:type="spellEnd"/>
          </w:p>
          <w:p w14:paraId="3A89F3B3" w14:textId="77777777" w:rsidR="0013402F" w:rsidRDefault="005F4879">
            <w:proofErr w:type="spellStart"/>
            <w:r>
              <w:t>Forest</w:t>
            </w:r>
            <w:proofErr w:type="spellEnd"/>
            <w:r>
              <w:t xml:space="preserve"> </w:t>
            </w:r>
            <w:proofErr w:type="spellStart"/>
            <w:r>
              <w:t>and</w:t>
            </w:r>
            <w:proofErr w:type="spellEnd"/>
            <w:r>
              <w:t xml:space="preserve"> </w:t>
            </w:r>
            <w:proofErr w:type="spellStart"/>
            <w:r>
              <w:t>environment</w:t>
            </w:r>
            <w:proofErr w:type="spellEnd"/>
          </w:p>
          <w:p w14:paraId="5956E45B" w14:textId="77777777" w:rsidR="0013402F" w:rsidRDefault="005F4879">
            <w:proofErr w:type="spellStart"/>
            <w:r>
              <w:t>Forest</w:t>
            </w:r>
            <w:proofErr w:type="spellEnd"/>
            <w:r>
              <w:t xml:space="preserve"> </w:t>
            </w:r>
            <w:proofErr w:type="spellStart"/>
            <w:r>
              <w:t>and</w:t>
            </w:r>
            <w:proofErr w:type="spellEnd"/>
            <w:r>
              <w:t xml:space="preserve"> </w:t>
            </w:r>
            <w:proofErr w:type="spellStart"/>
            <w:r>
              <w:t>society</w:t>
            </w:r>
            <w:proofErr w:type="spellEnd"/>
          </w:p>
          <w:p w14:paraId="75835816" w14:textId="77777777" w:rsidR="0013402F" w:rsidRDefault="005F4879">
            <w:proofErr w:type="spellStart"/>
            <w:r>
              <w:t>Forest</w:t>
            </w:r>
            <w:proofErr w:type="spellEnd"/>
            <w:r>
              <w:t xml:space="preserve"> </w:t>
            </w:r>
            <w:proofErr w:type="spellStart"/>
            <w:r>
              <w:t>ecosystem</w:t>
            </w:r>
            <w:proofErr w:type="spellEnd"/>
            <w:r>
              <w:t xml:space="preserve"> </w:t>
            </w:r>
            <w:proofErr w:type="spellStart"/>
            <w:r>
              <w:t>services</w:t>
            </w:r>
            <w:proofErr w:type="spellEnd"/>
          </w:p>
          <w:p w14:paraId="4AD74CD0" w14:textId="77777777" w:rsidR="0013402F" w:rsidRDefault="005F4879">
            <w:proofErr w:type="spellStart"/>
            <w:r>
              <w:t>Sustainable</w:t>
            </w:r>
            <w:proofErr w:type="spellEnd"/>
            <w:r>
              <w:t xml:space="preserve"> </w:t>
            </w:r>
            <w:proofErr w:type="spellStart"/>
            <w:r>
              <w:t>and</w:t>
            </w:r>
            <w:proofErr w:type="spellEnd"/>
            <w:r>
              <w:t xml:space="preserve"> </w:t>
            </w:r>
            <w:proofErr w:type="spellStart"/>
            <w:r>
              <w:t>close</w:t>
            </w:r>
            <w:proofErr w:type="spellEnd"/>
            <w:r>
              <w:t xml:space="preserve">-to-nature </w:t>
            </w:r>
            <w:proofErr w:type="spellStart"/>
            <w:r>
              <w:t>forest</w:t>
            </w:r>
            <w:proofErr w:type="spellEnd"/>
            <w:r>
              <w:t xml:space="preserve"> management</w:t>
            </w:r>
          </w:p>
          <w:p w14:paraId="40AA951D" w14:textId="77777777" w:rsidR="0013402F" w:rsidRDefault="005F4879">
            <w:proofErr w:type="spellStart"/>
            <w:r>
              <w:t>Multi-objective</w:t>
            </w:r>
            <w:proofErr w:type="spellEnd"/>
            <w:r>
              <w:t xml:space="preserve"> </w:t>
            </w:r>
            <w:proofErr w:type="spellStart"/>
            <w:r>
              <w:t>forest</w:t>
            </w:r>
            <w:proofErr w:type="spellEnd"/>
            <w:r>
              <w:t xml:space="preserve"> management</w:t>
            </w:r>
          </w:p>
          <w:p w14:paraId="6B27534C" w14:textId="77777777" w:rsidR="0013402F" w:rsidRDefault="005F4879">
            <w:proofErr w:type="spellStart"/>
            <w:r>
              <w:t>Forest</w:t>
            </w:r>
            <w:proofErr w:type="spellEnd"/>
            <w:r>
              <w:t xml:space="preserve"> </w:t>
            </w:r>
            <w:proofErr w:type="spellStart"/>
            <w:r>
              <w:t>planning</w:t>
            </w:r>
            <w:proofErr w:type="spellEnd"/>
            <w:r>
              <w:t xml:space="preserve"> </w:t>
            </w:r>
            <w:proofErr w:type="spellStart"/>
            <w:r>
              <w:t>and</w:t>
            </w:r>
            <w:proofErr w:type="spellEnd"/>
            <w:r>
              <w:t xml:space="preserve"> monitoring</w:t>
            </w:r>
          </w:p>
          <w:p w14:paraId="5EB37BAD" w14:textId="77777777" w:rsidR="0013402F" w:rsidRDefault="005F4879">
            <w:proofErr w:type="spellStart"/>
            <w:r>
              <w:lastRenderedPageBreak/>
              <w:t>Forests</w:t>
            </w:r>
            <w:proofErr w:type="spellEnd"/>
            <w:r>
              <w:t xml:space="preserve"> </w:t>
            </w:r>
            <w:proofErr w:type="spellStart"/>
            <w:r>
              <w:t>and</w:t>
            </w:r>
            <w:proofErr w:type="spellEnd"/>
            <w:r>
              <w:t xml:space="preserve"> </w:t>
            </w:r>
            <w:proofErr w:type="spellStart"/>
            <w:r>
              <w:t>climate</w:t>
            </w:r>
            <w:proofErr w:type="spellEnd"/>
            <w:r>
              <w:t xml:space="preserve"> </w:t>
            </w:r>
            <w:proofErr w:type="spellStart"/>
            <w:r>
              <w:t>change</w:t>
            </w:r>
            <w:proofErr w:type="spellEnd"/>
          </w:p>
          <w:p w14:paraId="269C796F" w14:textId="77777777" w:rsidR="0013402F" w:rsidRDefault="005F4879">
            <w:proofErr w:type="spellStart"/>
            <w:r>
              <w:t>Stand</w:t>
            </w:r>
            <w:proofErr w:type="spellEnd"/>
            <w:r>
              <w:t xml:space="preserve"> </w:t>
            </w:r>
            <w:proofErr w:type="spellStart"/>
            <w:r>
              <w:t>dynamics</w:t>
            </w:r>
            <w:proofErr w:type="spellEnd"/>
          </w:p>
          <w:p w14:paraId="5BEB6C24" w14:textId="77777777" w:rsidR="0013402F" w:rsidRDefault="005F4879">
            <w:proofErr w:type="spellStart"/>
            <w:r>
              <w:t>Case</w:t>
            </w:r>
            <w:proofErr w:type="spellEnd"/>
            <w:r>
              <w:t xml:space="preserve"> </w:t>
            </w:r>
            <w:proofErr w:type="spellStart"/>
            <w:r>
              <w:t>studies</w:t>
            </w:r>
            <w:proofErr w:type="spellEnd"/>
            <w:r>
              <w:t xml:space="preserve"> (</w:t>
            </w:r>
            <w:proofErr w:type="spellStart"/>
            <w:r>
              <w:t>protection</w:t>
            </w:r>
            <w:proofErr w:type="spellEnd"/>
            <w:r>
              <w:t xml:space="preserve"> </w:t>
            </w:r>
            <w:proofErr w:type="spellStart"/>
            <w:r>
              <w:t>forests</w:t>
            </w:r>
            <w:proofErr w:type="spellEnd"/>
            <w:r>
              <w:t xml:space="preserve">, urban </w:t>
            </w:r>
            <w:proofErr w:type="spellStart"/>
            <w:r>
              <w:t>forests</w:t>
            </w:r>
            <w:proofErr w:type="spellEnd"/>
            <w:r>
              <w:t xml:space="preserve">, </w:t>
            </w:r>
            <w:proofErr w:type="spellStart"/>
            <w:r>
              <w:t>private</w:t>
            </w:r>
            <w:proofErr w:type="spellEnd"/>
            <w:r>
              <w:t xml:space="preserve"> </w:t>
            </w:r>
            <w:proofErr w:type="spellStart"/>
            <w:r>
              <w:t>forests</w:t>
            </w:r>
            <w:proofErr w:type="spellEnd"/>
            <w:r>
              <w:t>)</w:t>
            </w:r>
          </w:p>
        </w:tc>
      </w:tr>
    </w:tbl>
    <w:p w14:paraId="3824B22D" w14:textId="77777777" w:rsidR="0013402F" w:rsidRDefault="0013402F"/>
    <w:tbl>
      <w:tblPr>
        <w:tblStyle w:val="DefaultTable"/>
        <w:tblW w:w="5000" w:type="pct"/>
        <w:tblLook w:val="04A0" w:firstRow="1" w:lastRow="0" w:firstColumn="1" w:lastColumn="0" w:noHBand="0" w:noVBand="1"/>
      </w:tblPr>
      <w:tblGrid>
        <w:gridCol w:w="9638"/>
      </w:tblGrid>
      <w:tr w:rsidR="0013402F" w14:paraId="5440FA01"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72D443FB" w14:textId="77777777" w:rsidR="0013402F" w:rsidRDefault="005F4879">
            <w:r>
              <w:t>Temeljna literatura in viri/</w:t>
            </w:r>
            <w:proofErr w:type="spellStart"/>
            <w:r>
              <w:t>Readings</w:t>
            </w:r>
            <w:proofErr w:type="spellEnd"/>
            <w:r>
              <w:t>:</w:t>
            </w:r>
          </w:p>
        </w:tc>
      </w:tr>
      <w:tr w:rsidR="0013402F" w14:paraId="04C54B26" w14:textId="77777777">
        <w:tc>
          <w:tcPr>
            <w:tcW w:w="0" w:type="auto"/>
          </w:tcPr>
          <w:p w14:paraId="5BC3E216" w14:textId="77777777" w:rsidR="0013402F" w:rsidRDefault="005F4879">
            <w:r>
              <w:t xml:space="preserve">Izbrani članki / </w:t>
            </w:r>
            <w:proofErr w:type="spellStart"/>
            <w:r>
              <w:t>selected</w:t>
            </w:r>
            <w:proofErr w:type="spellEnd"/>
            <w:r>
              <w:t xml:space="preserve"> </w:t>
            </w:r>
            <w:proofErr w:type="spellStart"/>
            <w:r>
              <w:t>articles</w:t>
            </w:r>
            <w:proofErr w:type="spellEnd"/>
            <w:r>
              <w:t>.</w:t>
            </w:r>
          </w:p>
        </w:tc>
      </w:tr>
    </w:tbl>
    <w:p w14:paraId="1FE0AC86"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280B2750"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0947619B" w14:textId="77777777" w:rsidR="0013402F" w:rsidRDefault="005F4879">
            <w:r>
              <w:t>Cilji in kompetence:</w:t>
            </w:r>
          </w:p>
        </w:tc>
        <w:tc>
          <w:tcPr>
            <w:tcW w:w="2500" w:type="pct"/>
          </w:tcPr>
          <w:p w14:paraId="12783162" w14:textId="77777777" w:rsidR="0013402F" w:rsidRDefault="005F4879">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3402F" w14:paraId="6A902444" w14:textId="77777777">
        <w:tc>
          <w:tcPr>
            <w:tcW w:w="0" w:type="auto"/>
          </w:tcPr>
          <w:p w14:paraId="4EEFF011" w14:textId="77777777" w:rsidR="0013402F" w:rsidRDefault="005F4879">
            <w:r>
              <w:t>Študent dobi pregled nad gozdovi in njihovimi spremembami, seznani se s funkcijami gozda in koncepti upravljanja in načrtovanja.</w:t>
            </w:r>
          </w:p>
        </w:tc>
        <w:tc>
          <w:tcPr>
            <w:tcW w:w="0" w:type="auto"/>
          </w:tcPr>
          <w:p w14:paraId="65D9AB5E" w14:textId="77777777" w:rsidR="0013402F" w:rsidRDefault="005F4879">
            <w:proofErr w:type="spellStart"/>
            <w:r>
              <w:t>The</w:t>
            </w:r>
            <w:proofErr w:type="spellEnd"/>
            <w:r>
              <w:t xml:space="preserve"> </w:t>
            </w:r>
            <w:proofErr w:type="spellStart"/>
            <w:r>
              <w:t>goals</w:t>
            </w:r>
            <w:proofErr w:type="spellEnd"/>
            <w:r>
              <w:t xml:space="preserve"> </w:t>
            </w:r>
            <w:proofErr w:type="spellStart"/>
            <w:r>
              <w:t>of</w:t>
            </w:r>
            <w:proofErr w:type="spellEnd"/>
            <w:r>
              <w:t xml:space="preserve"> </w:t>
            </w:r>
            <w:proofErr w:type="spellStart"/>
            <w:r>
              <w:t>the</w:t>
            </w:r>
            <w:proofErr w:type="spellEnd"/>
            <w:r>
              <w:t xml:space="preserve"> </w:t>
            </w:r>
            <w:proofErr w:type="spellStart"/>
            <w:r>
              <w:t>course</w:t>
            </w:r>
            <w:proofErr w:type="spellEnd"/>
            <w:r>
              <w:t xml:space="preserve"> are to </w:t>
            </w:r>
            <w:proofErr w:type="spellStart"/>
            <w:r>
              <w:t>get</w:t>
            </w:r>
            <w:proofErr w:type="spellEnd"/>
            <w:r>
              <w:t xml:space="preserve"> </w:t>
            </w:r>
            <w:proofErr w:type="spellStart"/>
            <w:r>
              <w:t>knowledge</w:t>
            </w:r>
            <w:proofErr w:type="spellEnd"/>
            <w:r>
              <w:t xml:space="preserve"> on </w:t>
            </w:r>
            <w:proofErr w:type="spellStart"/>
            <w:r>
              <w:t>forests</w:t>
            </w:r>
            <w:proofErr w:type="spellEnd"/>
            <w:r>
              <w:t xml:space="preserve"> </w:t>
            </w:r>
            <w:proofErr w:type="spellStart"/>
            <w:r>
              <w:t>and</w:t>
            </w:r>
            <w:proofErr w:type="spellEnd"/>
            <w:r>
              <w:t xml:space="preserve"> </w:t>
            </w:r>
            <w:proofErr w:type="spellStart"/>
            <w:r>
              <w:t>their</w:t>
            </w:r>
            <w:proofErr w:type="spellEnd"/>
            <w:r>
              <w:t xml:space="preserve"> </w:t>
            </w:r>
            <w:proofErr w:type="spellStart"/>
            <w:r>
              <w:t>changes</w:t>
            </w:r>
            <w:proofErr w:type="spellEnd"/>
            <w:r>
              <w:t xml:space="preserve">, </w:t>
            </w:r>
            <w:proofErr w:type="spellStart"/>
            <w:r>
              <w:t>forest</w:t>
            </w:r>
            <w:proofErr w:type="spellEnd"/>
            <w:r>
              <w:t xml:space="preserve"> </w:t>
            </w:r>
            <w:proofErr w:type="spellStart"/>
            <w:r>
              <w:t>ecosystem</w:t>
            </w:r>
            <w:proofErr w:type="spellEnd"/>
            <w:r>
              <w:t xml:space="preserve"> </w:t>
            </w:r>
            <w:proofErr w:type="spellStart"/>
            <w:r>
              <w:t>services</w:t>
            </w:r>
            <w:proofErr w:type="spellEnd"/>
            <w:r>
              <w:t xml:space="preserve">, </w:t>
            </w:r>
            <w:proofErr w:type="spellStart"/>
            <w:r>
              <w:t>and</w:t>
            </w:r>
            <w:proofErr w:type="spellEnd"/>
            <w:r>
              <w:t xml:space="preserve"> </w:t>
            </w:r>
            <w:proofErr w:type="spellStart"/>
            <w:r>
              <w:t>basic</w:t>
            </w:r>
            <w:proofErr w:type="spellEnd"/>
            <w:r>
              <w:t xml:space="preserve"> </w:t>
            </w:r>
            <w:proofErr w:type="spellStart"/>
            <w:r>
              <w:t>concepts</w:t>
            </w:r>
            <w:proofErr w:type="spellEnd"/>
            <w:r>
              <w:t xml:space="preserve"> </w:t>
            </w:r>
            <w:proofErr w:type="spellStart"/>
            <w:r>
              <w:t>of</w:t>
            </w:r>
            <w:proofErr w:type="spellEnd"/>
            <w:r>
              <w:t xml:space="preserve"> </w:t>
            </w:r>
            <w:proofErr w:type="spellStart"/>
            <w:r>
              <w:t>forest</w:t>
            </w:r>
            <w:proofErr w:type="spellEnd"/>
            <w:r>
              <w:t xml:space="preserve"> management </w:t>
            </w:r>
            <w:proofErr w:type="spellStart"/>
            <w:r>
              <w:t>and</w:t>
            </w:r>
            <w:proofErr w:type="spellEnd"/>
            <w:r>
              <w:t xml:space="preserve"> </w:t>
            </w:r>
            <w:proofErr w:type="spellStart"/>
            <w:r>
              <w:t>planning</w:t>
            </w:r>
            <w:proofErr w:type="spellEnd"/>
            <w:r>
              <w:t>.</w:t>
            </w:r>
          </w:p>
        </w:tc>
      </w:tr>
    </w:tbl>
    <w:p w14:paraId="36CC2CDB"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0687430C"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51E19377" w14:textId="77777777" w:rsidR="0013402F" w:rsidRDefault="005F4879">
            <w:r>
              <w:t>Predvideni študijski rezultati:</w:t>
            </w:r>
          </w:p>
        </w:tc>
        <w:tc>
          <w:tcPr>
            <w:tcW w:w="2500" w:type="pct"/>
          </w:tcPr>
          <w:p w14:paraId="55E32820" w14:textId="77777777" w:rsidR="0013402F" w:rsidRDefault="005F4879">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3402F" w14:paraId="3ED1B53A" w14:textId="77777777">
        <w:tc>
          <w:tcPr>
            <w:tcW w:w="0" w:type="auto"/>
          </w:tcPr>
          <w:p w14:paraId="0E23DAA9" w14:textId="77777777" w:rsidR="0013402F" w:rsidRDefault="005F4879">
            <w:r>
              <w:t>Znanje in razumevanje:</w:t>
            </w:r>
          </w:p>
          <w:p w14:paraId="10883AD2" w14:textId="77777777" w:rsidR="0013402F" w:rsidRDefault="005F4879">
            <w:r>
              <w:t xml:space="preserve">Znanje o gozdovih in gozdnem prostoru. Razumevanje funkcij gozda. Razumevanje trajnostnega in večnamenskega upravljanja gozdov. Razumevanje </w:t>
            </w:r>
            <w:proofErr w:type="spellStart"/>
            <w:r>
              <w:t>sestojne</w:t>
            </w:r>
            <w:proofErr w:type="spellEnd"/>
            <w:r>
              <w:t xml:space="preserve"> dinamike gozdov in ogroženosti gozdov.</w:t>
            </w:r>
          </w:p>
        </w:tc>
        <w:tc>
          <w:tcPr>
            <w:tcW w:w="0" w:type="auto"/>
          </w:tcPr>
          <w:p w14:paraId="55455152" w14:textId="77777777" w:rsidR="0013402F" w:rsidRDefault="005F4879">
            <w:proofErr w:type="spellStart"/>
            <w:r>
              <w:t>Knowledge</w:t>
            </w:r>
            <w:proofErr w:type="spellEnd"/>
            <w:r>
              <w:t xml:space="preserve"> </w:t>
            </w:r>
            <w:proofErr w:type="spellStart"/>
            <w:r>
              <w:t>and</w:t>
            </w:r>
            <w:proofErr w:type="spellEnd"/>
            <w:r>
              <w:t xml:space="preserve"> </w:t>
            </w:r>
            <w:proofErr w:type="spellStart"/>
            <w:r>
              <w:t>understanding</w:t>
            </w:r>
            <w:proofErr w:type="spellEnd"/>
            <w:r>
              <w:t>:</w:t>
            </w:r>
          </w:p>
          <w:p w14:paraId="5F4D981F" w14:textId="77777777" w:rsidR="0013402F" w:rsidRDefault="005F4879">
            <w:proofErr w:type="spellStart"/>
            <w:r>
              <w:t>Knowledge</w:t>
            </w:r>
            <w:proofErr w:type="spellEnd"/>
            <w:r>
              <w:t xml:space="preserve"> on </w:t>
            </w:r>
            <w:proofErr w:type="spellStart"/>
            <w:r>
              <w:t>forest</w:t>
            </w:r>
            <w:proofErr w:type="spellEnd"/>
            <w:r>
              <w:t xml:space="preserve"> </w:t>
            </w:r>
            <w:proofErr w:type="spellStart"/>
            <w:r>
              <w:t>ecosystems</w:t>
            </w:r>
            <w:proofErr w:type="spellEnd"/>
            <w:r>
              <w:t xml:space="preserve"> </w:t>
            </w:r>
            <w:proofErr w:type="spellStart"/>
            <w:r>
              <w:t>and</w:t>
            </w:r>
            <w:proofErr w:type="spellEnd"/>
            <w:r>
              <w:t xml:space="preserve"> </w:t>
            </w:r>
            <w:proofErr w:type="spellStart"/>
            <w:r>
              <w:t>forest</w:t>
            </w:r>
            <w:proofErr w:type="spellEnd"/>
            <w:r>
              <w:t xml:space="preserve"> </w:t>
            </w:r>
            <w:proofErr w:type="spellStart"/>
            <w:r>
              <w:t>land</w:t>
            </w:r>
            <w:proofErr w:type="spellEnd"/>
            <w:r>
              <w:t xml:space="preserve">. </w:t>
            </w:r>
            <w:proofErr w:type="spellStart"/>
            <w:r>
              <w:t>Understanding</w:t>
            </w:r>
            <w:proofErr w:type="spellEnd"/>
            <w:r>
              <w:t xml:space="preserve"> </w:t>
            </w:r>
            <w:proofErr w:type="spellStart"/>
            <w:r>
              <w:t>of</w:t>
            </w:r>
            <w:proofErr w:type="spellEnd"/>
            <w:r>
              <w:t xml:space="preserve"> </w:t>
            </w:r>
            <w:proofErr w:type="spellStart"/>
            <w:r>
              <w:t>forest</w:t>
            </w:r>
            <w:proofErr w:type="spellEnd"/>
            <w:r>
              <w:t xml:space="preserve"> </w:t>
            </w:r>
            <w:proofErr w:type="spellStart"/>
            <w:r>
              <w:t>ecosystem</w:t>
            </w:r>
            <w:proofErr w:type="spellEnd"/>
            <w:r>
              <w:t xml:space="preserve"> </w:t>
            </w:r>
            <w:proofErr w:type="spellStart"/>
            <w:r>
              <w:t>services</w:t>
            </w:r>
            <w:proofErr w:type="spellEnd"/>
            <w:r>
              <w:t xml:space="preserve">. </w:t>
            </w:r>
            <w:proofErr w:type="spellStart"/>
            <w:r>
              <w:t>Understanding</w:t>
            </w:r>
            <w:proofErr w:type="spellEnd"/>
            <w:r>
              <w:t xml:space="preserve"> </w:t>
            </w:r>
            <w:proofErr w:type="spellStart"/>
            <w:r>
              <w:t>of</w:t>
            </w:r>
            <w:proofErr w:type="spellEnd"/>
            <w:r>
              <w:t xml:space="preserve"> </w:t>
            </w:r>
            <w:proofErr w:type="spellStart"/>
            <w:r>
              <w:t>multi-objective</w:t>
            </w:r>
            <w:proofErr w:type="spellEnd"/>
            <w:r>
              <w:t xml:space="preserve"> </w:t>
            </w:r>
            <w:proofErr w:type="spellStart"/>
            <w:r>
              <w:t>and</w:t>
            </w:r>
            <w:proofErr w:type="spellEnd"/>
            <w:r>
              <w:t xml:space="preserve"> </w:t>
            </w:r>
            <w:proofErr w:type="spellStart"/>
            <w:r>
              <w:t>sustainable</w:t>
            </w:r>
            <w:proofErr w:type="spellEnd"/>
            <w:r>
              <w:t xml:space="preserve"> </w:t>
            </w:r>
            <w:proofErr w:type="spellStart"/>
            <w:r>
              <w:t>forest</w:t>
            </w:r>
            <w:proofErr w:type="spellEnd"/>
            <w:r>
              <w:t xml:space="preserve"> management. </w:t>
            </w:r>
            <w:proofErr w:type="spellStart"/>
            <w:r>
              <w:t>Understanding</w:t>
            </w:r>
            <w:proofErr w:type="spellEnd"/>
            <w:r>
              <w:t xml:space="preserve"> </w:t>
            </w:r>
            <w:proofErr w:type="spellStart"/>
            <w:r>
              <w:t>of</w:t>
            </w:r>
            <w:proofErr w:type="spellEnd"/>
            <w:r>
              <w:t xml:space="preserve"> </w:t>
            </w:r>
            <w:proofErr w:type="spellStart"/>
            <w:r>
              <w:t>stand</w:t>
            </w:r>
            <w:proofErr w:type="spellEnd"/>
            <w:r>
              <w:t xml:space="preserve"> </w:t>
            </w:r>
            <w:proofErr w:type="spellStart"/>
            <w:r>
              <w:t>dynamics</w:t>
            </w:r>
            <w:proofErr w:type="spellEnd"/>
            <w:r>
              <w:t xml:space="preserve">, </w:t>
            </w:r>
            <w:proofErr w:type="spellStart"/>
            <w:r>
              <w:t>main</w:t>
            </w:r>
            <w:proofErr w:type="spellEnd"/>
            <w:r>
              <w:t xml:space="preserve"> </w:t>
            </w:r>
            <w:proofErr w:type="spellStart"/>
            <w:r>
              <w:t>disturbances</w:t>
            </w:r>
            <w:proofErr w:type="spellEnd"/>
            <w:r>
              <w:t xml:space="preserve"> </w:t>
            </w:r>
            <w:proofErr w:type="spellStart"/>
            <w:r>
              <w:t>and</w:t>
            </w:r>
            <w:proofErr w:type="spellEnd"/>
            <w:r>
              <w:t xml:space="preserve"> </w:t>
            </w:r>
            <w:proofErr w:type="spellStart"/>
            <w:r>
              <w:t>dangers</w:t>
            </w:r>
            <w:proofErr w:type="spellEnd"/>
            <w:r>
              <w:t xml:space="preserve"> </w:t>
            </w:r>
            <w:proofErr w:type="spellStart"/>
            <w:r>
              <w:t>for</w:t>
            </w:r>
            <w:proofErr w:type="spellEnd"/>
            <w:r>
              <w:t xml:space="preserve"> </w:t>
            </w:r>
            <w:proofErr w:type="spellStart"/>
            <w:r>
              <w:t>forest</w:t>
            </w:r>
            <w:proofErr w:type="spellEnd"/>
            <w:r>
              <w:t xml:space="preserve"> </w:t>
            </w:r>
            <w:proofErr w:type="spellStart"/>
            <w:r>
              <w:t>ecosystems</w:t>
            </w:r>
            <w:proofErr w:type="spellEnd"/>
            <w:r>
              <w:t>.</w:t>
            </w:r>
          </w:p>
        </w:tc>
      </w:tr>
    </w:tbl>
    <w:p w14:paraId="0E22555B"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04C138B4"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56312B05" w14:textId="77777777" w:rsidR="0013402F" w:rsidRDefault="005F4879">
            <w:r>
              <w:t>Metode poučevanja in učenja:</w:t>
            </w:r>
          </w:p>
        </w:tc>
        <w:tc>
          <w:tcPr>
            <w:tcW w:w="2500" w:type="pct"/>
          </w:tcPr>
          <w:p w14:paraId="374C4A0A" w14:textId="77777777" w:rsidR="0013402F" w:rsidRDefault="005F4879">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3402F" w14:paraId="1B1D5577" w14:textId="77777777">
        <w:tc>
          <w:tcPr>
            <w:tcW w:w="0" w:type="auto"/>
          </w:tcPr>
          <w:p w14:paraId="03A9076B" w14:textId="77777777" w:rsidR="0013402F" w:rsidRDefault="005F4879">
            <w:r>
              <w:t>Predavanja (20 ur) in voden seminar (30 ur) potekajo v učilnici, vaje (10 ur) v računalniškem laboratoriju.</w:t>
            </w:r>
          </w:p>
        </w:tc>
        <w:tc>
          <w:tcPr>
            <w:tcW w:w="0" w:type="auto"/>
          </w:tcPr>
          <w:p w14:paraId="068E45ED" w14:textId="77777777" w:rsidR="0013402F" w:rsidRDefault="005F4879">
            <w:proofErr w:type="spellStart"/>
            <w:r>
              <w:t>Lectures</w:t>
            </w:r>
            <w:proofErr w:type="spellEnd"/>
            <w:r>
              <w:t xml:space="preserve"> (20 h), </w:t>
            </w:r>
            <w:proofErr w:type="spellStart"/>
            <w:r>
              <w:t>seminars</w:t>
            </w:r>
            <w:proofErr w:type="spellEnd"/>
            <w:r>
              <w:t xml:space="preserve"> (30 h) in </w:t>
            </w:r>
            <w:proofErr w:type="spellStart"/>
            <w:r>
              <w:t>the</w:t>
            </w:r>
            <w:proofErr w:type="spellEnd"/>
            <w:r>
              <w:t xml:space="preserve"> </w:t>
            </w:r>
            <w:proofErr w:type="spellStart"/>
            <w:r>
              <w:t>classroom</w:t>
            </w:r>
            <w:proofErr w:type="spellEnd"/>
            <w:r>
              <w:t xml:space="preserve">, </w:t>
            </w:r>
            <w:proofErr w:type="spellStart"/>
            <w:r>
              <w:t>lab</w:t>
            </w:r>
            <w:proofErr w:type="spellEnd"/>
            <w:r>
              <w:t xml:space="preserve"> </w:t>
            </w:r>
            <w:proofErr w:type="spellStart"/>
            <w:r>
              <w:t>exercises</w:t>
            </w:r>
            <w:proofErr w:type="spellEnd"/>
            <w:r>
              <w:t xml:space="preserve"> in </w:t>
            </w:r>
            <w:proofErr w:type="spellStart"/>
            <w:r>
              <w:t>the</w:t>
            </w:r>
            <w:proofErr w:type="spellEnd"/>
            <w:r>
              <w:t xml:space="preserve"> </w:t>
            </w:r>
            <w:proofErr w:type="spellStart"/>
            <w:r>
              <w:t>computer</w:t>
            </w:r>
            <w:proofErr w:type="spellEnd"/>
            <w:r>
              <w:t xml:space="preserve"> </w:t>
            </w:r>
            <w:proofErr w:type="spellStart"/>
            <w:r>
              <w:t>cabinet</w:t>
            </w:r>
            <w:proofErr w:type="spellEnd"/>
            <w:r>
              <w:t>.</w:t>
            </w:r>
          </w:p>
        </w:tc>
      </w:tr>
    </w:tbl>
    <w:p w14:paraId="4F646AD4" w14:textId="77777777" w:rsidR="0013402F" w:rsidRDefault="0013402F"/>
    <w:tbl>
      <w:tblPr>
        <w:tblStyle w:val="DefaultTable"/>
        <w:tblW w:w="5000" w:type="pct"/>
        <w:tblLook w:val="04A0" w:firstRow="1" w:lastRow="0" w:firstColumn="1" w:lastColumn="0" w:noHBand="0" w:noVBand="1"/>
      </w:tblPr>
      <w:tblGrid>
        <w:gridCol w:w="4045"/>
        <w:gridCol w:w="1548"/>
        <w:gridCol w:w="4045"/>
      </w:tblGrid>
      <w:tr w:rsidR="0013402F" w14:paraId="44630D01" w14:textId="77777777" w:rsidTr="0013402F">
        <w:trPr>
          <w:cnfStyle w:val="100000000000" w:firstRow="1" w:lastRow="0" w:firstColumn="0" w:lastColumn="0" w:oddVBand="0" w:evenVBand="0" w:oddHBand="0" w:evenHBand="0" w:firstRowFirstColumn="0" w:firstRowLastColumn="0" w:lastRowFirstColumn="0" w:lastRowLastColumn="0"/>
        </w:trPr>
        <w:tc>
          <w:tcPr>
            <w:tcW w:w="2200" w:type="pct"/>
          </w:tcPr>
          <w:p w14:paraId="5A63347C" w14:textId="77777777" w:rsidR="0013402F" w:rsidRDefault="005F4879">
            <w:r>
              <w:t>Načini ocenjevanja:</w:t>
            </w:r>
          </w:p>
        </w:tc>
        <w:tc>
          <w:tcPr>
            <w:tcW w:w="600" w:type="pct"/>
          </w:tcPr>
          <w:p w14:paraId="2AE16159" w14:textId="77777777" w:rsidR="0013402F" w:rsidRDefault="005F4879">
            <w:pPr>
              <w:keepNext/>
              <w:jc w:val="center"/>
            </w:pPr>
            <w:r>
              <w:t>Delež/</w:t>
            </w:r>
            <w:proofErr w:type="spellStart"/>
            <w:r>
              <w:t>Weight</w:t>
            </w:r>
            <w:proofErr w:type="spellEnd"/>
          </w:p>
        </w:tc>
        <w:tc>
          <w:tcPr>
            <w:tcW w:w="2200" w:type="pct"/>
          </w:tcPr>
          <w:p w14:paraId="2360672E" w14:textId="77777777" w:rsidR="0013402F" w:rsidRDefault="005F4879">
            <w:proofErr w:type="spellStart"/>
            <w:r>
              <w:t>Assessment</w:t>
            </w:r>
            <w:proofErr w:type="spellEnd"/>
            <w:r>
              <w:t>:</w:t>
            </w:r>
          </w:p>
        </w:tc>
      </w:tr>
      <w:tr w:rsidR="0013402F" w14:paraId="2DC06E3A" w14:textId="77777777">
        <w:tc>
          <w:tcPr>
            <w:tcW w:w="0" w:type="auto"/>
          </w:tcPr>
          <w:p w14:paraId="26F6A92B" w14:textId="77777777" w:rsidR="0013402F" w:rsidRDefault="005F4879">
            <w:r>
              <w:t>Ustni ali pisni izpit</w:t>
            </w:r>
          </w:p>
        </w:tc>
        <w:tc>
          <w:tcPr>
            <w:tcW w:w="0" w:type="auto"/>
          </w:tcPr>
          <w:p w14:paraId="5FC4AD3D" w14:textId="77777777" w:rsidR="0013402F" w:rsidRDefault="005F4879">
            <w:pPr>
              <w:keepNext/>
              <w:jc w:val="center"/>
            </w:pPr>
            <w:r>
              <w:t>50,00 %</w:t>
            </w:r>
          </w:p>
        </w:tc>
        <w:tc>
          <w:tcPr>
            <w:tcW w:w="0" w:type="auto"/>
          </w:tcPr>
          <w:p w14:paraId="1736D61A" w14:textId="77777777" w:rsidR="0013402F" w:rsidRDefault="005F4879">
            <w:r>
              <w:t xml:space="preserve">Oral </w:t>
            </w:r>
            <w:proofErr w:type="spellStart"/>
            <w:r>
              <w:t>or</w:t>
            </w:r>
            <w:proofErr w:type="spellEnd"/>
            <w:r>
              <w:t xml:space="preserve"> </w:t>
            </w:r>
            <w:proofErr w:type="spellStart"/>
            <w:r>
              <w:t>written</w:t>
            </w:r>
            <w:proofErr w:type="spellEnd"/>
            <w:r>
              <w:t xml:space="preserve"> </w:t>
            </w:r>
            <w:proofErr w:type="spellStart"/>
            <w:r>
              <w:t>examination</w:t>
            </w:r>
            <w:proofErr w:type="spellEnd"/>
          </w:p>
        </w:tc>
      </w:tr>
      <w:tr w:rsidR="0013402F" w14:paraId="5E39DD20" w14:textId="77777777">
        <w:tc>
          <w:tcPr>
            <w:tcW w:w="0" w:type="auto"/>
          </w:tcPr>
          <w:p w14:paraId="4A516530" w14:textId="77777777" w:rsidR="0013402F" w:rsidRDefault="005F4879">
            <w:r>
              <w:t>Seminar</w:t>
            </w:r>
          </w:p>
        </w:tc>
        <w:tc>
          <w:tcPr>
            <w:tcW w:w="0" w:type="auto"/>
          </w:tcPr>
          <w:p w14:paraId="2FA3AC2B" w14:textId="77777777" w:rsidR="0013402F" w:rsidRDefault="005F4879">
            <w:pPr>
              <w:keepNext/>
              <w:jc w:val="center"/>
            </w:pPr>
            <w:r>
              <w:t>50,00 %</w:t>
            </w:r>
          </w:p>
        </w:tc>
        <w:tc>
          <w:tcPr>
            <w:tcW w:w="0" w:type="auto"/>
          </w:tcPr>
          <w:p w14:paraId="3510BD45" w14:textId="77777777" w:rsidR="0013402F" w:rsidRDefault="005F4879">
            <w:r>
              <w:t>Seminar</w:t>
            </w:r>
          </w:p>
        </w:tc>
      </w:tr>
    </w:tbl>
    <w:p w14:paraId="6CE50564"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623FB9F8"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290CB555" w14:textId="77777777" w:rsidR="0013402F" w:rsidRDefault="005F4879">
            <w:r>
              <w:t>Ocenjevalna lestvica:</w:t>
            </w:r>
          </w:p>
        </w:tc>
        <w:tc>
          <w:tcPr>
            <w:tcW w:w="2500" w:type="pct"/>
          </w:tcPr>
          <w:p w14:paraId="679535D9" w14:textId="77777777" w:rsidR="0013402F" w:rsidRDefault="005F4879">
            <w:proofErr w:type="spellStart"/>
            <w:r>
              <w:t>Grading</w:t>
            </w:r>
            <w:proofErr w:type="spellEnd"/>
            <w:r>
              <w:t xml:space="preserve"> </w:t>
            </w:r>
            <w:proofErr w:type="spellStart"/>
            <w:r>
              <w:t>system</w:t>
            </w:r>
            <w:proofErr w:type="spellEnd"/>
            <w:r>
              <w:t>:</w:t>
            </w:r>
          </w:p>
        </w:tc>
      </w:tr>
      <w:tr w:rsidR="0013402F" w14:paraId="268FB122" w14:textId="77777777">
        <w:tc>
          <w:tcPr>
            <w:tcW w:w="0" w:type="auto"/>
          </w:tcPr>
          <w:p w14:paraId="41CE4DC3" w14:textId="77777777" w:rsidR="0013402F" w:rsidRDefault="005F4879">
            <w:r>
              <w:t>5 - 10, pri čemer velja, da je pozitivna ocena od 6 - 10</w:t>
            </w:r>
          </w:p>
        </w:tc>
        <w:tc>
          <w:tcPr>
            <w:tcW w:w="0" w:type="auto"/>
          </w:tcPr>
          <w:p w14:paraId="228A168C" w14:textId="77777777" w:rsidR="0013402F" w:rsidRDefault="005F4879">
            <w:r>
              <w:t xml:space="preserve">5 - 10, a </w:t>
            </w:r>
            <w:proofErr w:type="spellStart"/>
            <w:r>
              <w:t>student</w:t>
            </w:r>
            <w:proofErr w:type="spellEnd"/>
            <w:r>
              <w:t xml:space="preserve"> </w:t>
            </w:r>
            <w:proofErr w:type="spellStart"/>
            <w:r>
              <w:t>passes</w:t>
            </w:r>
            <w:proofErr w:type="spellEnd"/>
            <w:r>
              <w:t xml:space="preserve"> </w:t>
            </w:r>
            <w:proofErr w:type="spellStart"/>
            <w:r>
              <w:t>the</w:t>
            </w:r>
            <w:proofErr w:type="spellEnd"/>
            <w:r>
              <w:t xml:space="preserve"> </w:t>
            </w:r>
            <w:proofErr w:type="spellStart"/>
            <w:r>
              <w:t>exam</w:t>
            </w:r>
            <w:proofErr w:type="spellEnd"/>
            <w:r>
              <w:t xml:space="preserve"> </w:t>
            </w:r>
            <w:proofErr w:type="spellStart"/>
            <w:r>
              <w:t>if</w:t>
            </w:r>
            <w:proofErr w:type="spellEnd"/>
            <w:r>
              <w:t xml:space="preserve"> he is </w:t>
            </w:r>
            <w:proofErr w:type="spellStart"/>
            <w:r>
              <w:t>graded</w:t>
            </w:r>
            <w:proofErr w:type="spellEnd"/>
            <w:r>
              <w:t xml:space="preserve"> </w:t>
            </w:r>
            <w:proofErr w:type="spellStart"/>
            <w:r>
              <w:t>from</w:t>
            </w:r>
            <w:proofErr w:type="spellEnd"/>
            <w:r>
              <w:t xml:space="preserve"> 6 to 10</w:t>
            </w:r>
          </w:p>
        </w:tc>
      </w:tr>
    </w:tbl>
    <w:p w14:paraId="718B28A2" w14:textId="77777777" w:rsidR="0013402F" w:rsidRDefault="0013402F"/>
    <w:tbl>
      <w:tblPr>
        <w:tblStyle w:val="DefaultTable"/>
        <w:tblW w:w="5000" w:type="pct"/>
        <w:tblLook w:val="04A0" w:firstRow="1" w:lastRow="0" w:firstColumn="1" w:lastColumn="0" w:noHBand="0" w:noVBand="1"/>
      </w:tblPr>
      <w:tblGrid>
        <w:gridCol w:w="9638"/>
      </w:tblGrid>
      <w:tr w:rsidR="0013402F" w14:paraId="3B94D655"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2A2D367" w14:textId="77777777" w:rsidR="0013402F" w:rsidRDefault="005F4879">
            <w:r>
              <w:t>Reference nosilca/</w:t>
            </w:r>
            <w:proofErr w:type="spellStart"/>
            <w:r>
              <w:t>Lecturer's</w:t>
            </w:r>
            <w:proofErr w:type="spellEnd"/>
            <w:r>
              <w:t xml:space="preserve"> </w:t>
            </w:r>
            <w:proofErr w:type="spellStart"/>
            <w:r>
              <w:t>references</w:t>
            </w:r>
            <w:proofErr w:type="spellEnd"/>
            <w:r>
              <w:t>:</w:t>
            </w:r>
          </w:p>
        </w:tc>
      </w:tr>
      <w:tr w:rsidR="0013402F" w14:paraId="03B4AF89" w14:textId="77777777">
        <w:tc>
          <w:tcPr>
            <w:tcW w:w="0" w:type="auto"/>
          </w:tcPr>
          <w:p w14:paraId="57EF5265" w14:textId="77777777" w:rsidR="0013402F" w:rsidRDefault="005F4879">
            <w:r>
              <w:rPr>
                <w:b/>
              </w:rPr>
              <w:t>prof. dr. Andrej Bončina:</w:t>
            </w:r>
          </w:p>
          <w:p w14:paraId="1338E388" w14:textId="77777777" w:rsidR="0013402F" w:rsidRDefault="005F4879">
            <w:r>
              <w:rPr>
                <w:b/>
              </w:rPr>
              <w:t>BONČINA, Andrej</w:t>
            </w:r>
            <w:r>
              <w:t xml:space="preserve">, KLOPČIČ, Matija, TRIFKOVIĆ, Vasilije, FICKO, Andrej, SIMONČIČ, Primož. </w:t>
            </w:r>
            <w:proofErr w:type="spellStart"/>
            <w:r>
              <w:t>Tree</w:t>
            </w:r>
            <w:proofErr w:type="spellEnd"/>
            <w:r>
              <w:t xml:space="preserve"> </w:t>
            </w:r>
            <w:proofErr w:type="spellStart"/>
            <w:r>
              <w:t>and</w:t>
            </w:r>
            <w:proofErr w:type="spellEnd"/>
            <w:r>
              <w:t xml:space="preserve"> </w:t>
            </w:r>
            <w:proofErr w:type="spellStart"/>
            <w:r>
              <w:t>stand</w:t>
            </w:r>
            <w:proofErr w:type="spellEnd"/>
            <w:r>
              <w:t xml:space="preserve"> </w:t>
            </w:r>
            <w:proofErr w:type="spellStart"/>
            <w:r>
              <w:t>growth</w:t>
            </w:r>
            <w:proofErr w:type="spellEnd"/>
            <w:r>
              <w:t xml:space="preserve"> </w:t>
            </w:r>
            <w:proofErr w:type="spellStart"/>
            <w:r>
              <w:t>differ</w:t>
            </w:r>
            <w:proofErr w:type="spellEnd"/>
            <w:r>
              <w:t xml:space="preserve"> </w:t>
            </w:r>
            <w:proofErr w:type="spellStart"/>
            <w:r>
              <w:t>among</w:t>
            </w:r>
            <w:proofErr w:type="spellEnd"/>
            <w:r>
              <w:t xml:space="preserve"> </w:t>
            </w:r>
            <w:proofErr w:type="spellStart"/>
            <w:r>
              <w:t>soil</w:t>
            </w:r>
            <w:proofErr w:type="spellEnd"/>
            <w:r>
              <w:t xml:space="preserve"> </w:t>
            </w:r>
            <w:proofErr w:type="spellStart"/>
            <w:r>
              <w:t>classes</w:t>
            </w:r>
            <w:proofErr w:type="spellEnd"/>
            <w:r>
              <w:t xml:space="preserve"> in </w:t>
            </w:r>
            <w:proofErr w:type="spellStart"/>
            <w:r>
              <w:t>semi-natural</w:t>
            </w:r>
            <w:proofErr w:type="spellEnd"/>
            <w:r>
              <w:t xml:space="preserve"> </w:t>
            </w:r>
            <w:proofErr w:type="spellStart"/>
            <w:r>
              <w:t>forests</w:t>
            </w:r>
            <w:proofErr w:type="spellEnd"/>
            <w:r>
              <w:t xml:space="preserve"> in Central </w:t>
            </w:r>
            <w:proofErr w:type="spellStart"/>
            <w:r>
              <w:t>Europe</w:t>
            </w:r>
            <w:proofErr w:type="spellEnd"/>
            <w:r>
              <w:t xml:space="preserve">. </w:t>
            </w:r>
            <w:proofErr w:type="spellStart"/>
            <w:r>
              <w:t>Catena</w:t>
            </w:r>
            <w:proofErr w:type="spellEnd"/>
            <w:r>
              <w:t xml:space="preserve"> : </w:t>
            </w:r>
            <w:proofErr w:type="spellStart"/>
            <w:r>
              <w:t>an</w:t>
            </w:r>
            <w:proofErr w:type="spellEnd"/>
            <w:r>
              <w:t xml:space="preserve"> </w:t>
            </w:r>
            <w:proofErr w:type="spellStart"/>
            <w:r>
              <w:t>interdisciplinary</w:t>
            </w:r>
            <w:proofErr w:type="spellEnd"/>
            <w:r>
              <w:t xml:space="preserve"> </w:t>
            </w:r>
            <w:proofErr w:type="spellStart"/>
            <w:r>
              <w:t>journal</w:t>
            </w:r>
            <w:proofErr w:type="spellEnd"/>
            <w:r>
              <w:t xml:space="preserve"> </w:t>
            </w:r>
            <w:proofErr w:type="spellStart"/>
            <w:r>
              <w:t>of</w:t>
            </w:r>
            <w:proofErr w:type="spellEnd"/>
            <w:r>
              <w:t xml:space="preserve"> </w:t>
            </w:r>
            <w:proofErr w:type="spellStart"/>
            <w:r>
              <w:t>soil</w:t>
            </w:r>
            <w:proofErr w:type="spellEnd"/>
            <w:r>
              <w:t xml:space="preserve"> science, </w:t>
            </w:r>
            <w:proofErr w:type="spellStart"/>
            <w:r>
              <w:t>hydrology</w:t>
            </w:r>
            <w:proofErr w:type="spellEnd"/>
            <w:r>
              <w:t xml:space="preserve">- </w:t>
            </w:r>
            <w:proofErr w:type="spellStart"/>
            <w:r>
              <w:t>geomorphology</w:t>
            </w:r>
            <w:proofErr w:type="spellEnd"/>
            <w:r>
              <w:t xml:space="preserve"> </w:t>
            </w:r>
            <w:proofErr w:type="spellStart"/>
            <w:r>
              <w:t>focusing</w:t>
            </w:r>
            <w:proofErr w:type="spellEnd"/>
            <w:r>
              <w:t xml:space="preserve"> on </w:t>
            </w:r>
            <w:proofErr w:type="spellStart"/>
            <w:r>
              <w:t>geology</w:t>
            </w:r>
            <w:proofErr w:type="spellEnd"/>
            <w:r>
              <w:t xml:space="preserve"> </w:t>
            </w:r>
            <w:proofErr w:type="spellStart"/>
            <w:r>
              <w:t>and</w:t>
            </w:r>
            <w:proofErr w:type="spellEnd"/>
            <w:r>
              <w:t xml:space="preserve"> </w:t>
            </w:r>
            <w:proofErr w:type="spellStart"/>
            <w:r>
              <w:t>landscape</w:t>
            </w:r>
            <w:proofErr w:type="spellEnd"/>
            <w:r>
              <w:t xml:space="preserve"> </w:t>
            </w:r>
            <w:proofErr w:type="spellStart"/>
            <w:r>
              <w:t>evolution</w:t>
            </w:r>
            <w:proofErr w:type="spellEnd"/>
            <w:r>
              <w:t>. [</w:t>
            </w:r>
            <w:proofErr w:type="spellStart"/>
            <w:r>
              <w:t>Print</w:t>
            </w:r>
            <w:proofErr w:type="spellEnd"/>
            <w:r>
              <w:t xml:space="preserve"> </w:t>
            </w:r>
            <w:proofErr w:type="spellStart"/>
            <w:r>
              <w:t>ed</w:t>
            </w:r>
            <w:proofErr w:type="spellEnd"/>
            <w:r>
              <w:t xml:space="preserve">.]. 2023, vol. 222, </w:t>
            </w:r>
            <w:proofErr w:type="spellStart"/>
            <w:r>
              <w:t>art</w:t>
            </w:r>
            <w:proofErr w:type="spellEnd"/>
            <w:r>
              <w:t>. 106854, 13 str. ISSN 0341-8162. https://doi.org/10.1016/j.catena.2022.106854. [COBISS.SI-ID 135570691]</w:t>
            </w:r>
          </w:p>
          <w:p w14:paraId="087D8F08" w14:textId="77777777" w:rsidR="0013402F" w:rsidRDefault="005F4879">
            <w:r>
              <w:t xml:space="preserve">FICKO, Andrej, </w:t>
            </w:r>
            <w:r>
              <w:rPr>
                <w:b/>
              </w:rPr>
              <w:t>BONČINA, Andrej</w:t>
            </w:r>
            <w:r>
              <w:t xml:space="preserve">. </w:t>
            </w:r>
            <w:proofErr w:type="spellStart"/>
            <w:r>
              <w:t>Public</w:t>
            </w:r>
            <w:proofErr w:type="spellEnd"/>
            <w:r>
              <w:t xml:space="preserve"> </w:t>
            </w:r>
            <w:proofErr w:type="spellStart"/>
            <w:r>
              <w:t>attitudes</w:t>
            </w:r>
            <w:proofErr w:type="spellEnd"/>
            <w:r>
              <w:t xml:space="preserve"> </w:t>
            </w:r>
            <w:proofErr w:type="spellStart"/>
            <w:r>
              <w:t>toward</w:t>
            </w:r>
            <w:proofErr w:type="spellEnd"/>
            <w:r>
              <w:t xml:space="preserve"> </w:t>
            </w:r>
            <w:proofErr w:type="spellStart"/>
            <w:r>
              <w:t>environmental</w:t>
            </w:r>
            <w:proofErr w:type="spellEnd"/>
            <w:r>
              <w:t xml:space="preserve"> </w:t>
            </w:r>
            <w:proofErr w:type="spellStart"/>
            <w:r>
              <w:t>protection</w:t>
            </w:r>
            <w:proofErr w:type="spellEnd"/>
            <w:r>
              <w:t xml:space="preserve"> in </w:t>
            </w:r>
            <w:proofErr w:type="spellStart"/>
            <w:r>
              <w:t>the</w:t>
            </w:r>
            <w:proofErr w:type="spellEnd"/>
            <w:r>
              <w:t xml:space="preserve"> most </w:t>
            </w:r>
            <w:proofErr w:type="spellStart"/>
            <w:r>
              <w:t>developed</w:t>
            </w:r>
            <w:proofErr w:type="spellEnd"/>
            <w:r>
              <w:t xml:space="preserve"> </w:t>
            </w:r>
            <w:proofErr w:type="spellStart"/>
            <w:r>
              <w:t>countries</w:t>
            </w:r>
            <w:proofErr w:type="spellEnd"/>
            <w:r>
              <w:t xml:space="preserve">: : </w:t>
            </w:r>
            <w:proofErr w:type="spellStart"/>
            <w:r>
              <w:t>the</w:t>
            </w:r>
            <w:proofErr w:type="spellEnd"/>
            <w:r>
              <w:t xml:space="preserve"> </w:t>
            </w:r>
            <w:proofErr w:type="spellStart"/>
            <w:r>
              <w:t>environmental</w:t>
            </w:r>
            <w:proofErr w:type="spellEnd"/>
            <w:r>
              <w:t xml:space="preserve"> </w:t>
            </w:r>
            <w:proofErr w:type="spellStart"/>
            <w:r>
              <w:t>concern</w:t>
            </w:r>
            <w:proofErr w:type="spellEnd"/>
            <w:r>
              <w:t xml:space="preserve"> </w:t>
            </w:r>
            <w:proofErr w:type="spellStart"/>
            <w:r>
              <w:t>Kuznets</w:t>
            </w:r>
            <w:proofErr w:type="spellEnd"/>
            <w:r>
              <w:t xml:space="preserve"> </w:t>
            </w:r>
            <w:proofErr w:type="spellStart"/>
            <w:r>
              <w:t>curve</w:t>
            </w:r>
            <w:proofErr w:type="spellEnd"/>
            <w:r>
              <w:t xml:space="preserve"> </w:t>
            </w:r>
            <w:proofErr w:type="spellStart"/>
            <w:r>
              <w:t>theory</w:t>
            </w:r>
            <w:proofErr w:type="spellEnd"/>
            <w:r>
              <w:t xml:space="preserve">. </w:t>
            </w:r>
            <w:proofErr w:type="spellStart"/>
            <w:r>
              <w:t>Journal</w:t>
            </w:r>
            <w:proofErr w:type="spellEnd"/>
            <w:r>
              <w:t xml:space="preserve"> </w:t>
            </w:r>
            <w:proofErr w:type="spellStart"/>
            <w:r>
              <w:t>of</w:t>
            </w:r>
            <w:proofErr w:type="spellEnd"/>
            <w:r>
              <w:t xml:space="preserve"> </w:t>
            </w:r>
            <w:proofErr w:type="spellStart"/>
            <w:r>
              <w:t>environmental</w:t>
            </w:r>
            <w:proofErr w:type="spellEnd"/>
            <w:r>
              <w:t xml:space="preserve"> management. 2019, vol. 231, </w:t>
            </w:r>
            <w:proofErr w:type="spellStart"/>
            <w:r>
              <w:t>iss</w:t>
            </w:r>
            <w:proofErr w:type="spellEnd"/>
            <w:r>
              <w:t xml:space="preserve">. 1, str. 968-981, </w:t>
            </w:r>
            <w:proofErr w:type="spellStart"/>
            <w:r>
              <w:t>ilustr</w:t>
            </w:r>
            <w:proofErr w:type="spellEnd"/>
            <w:r>
              <w:t>. ISSN 0301-4797. https://doi.org/10.1016/j.jenvman.2018.10.087, https://repozitorij.uni-lj.si/IzpisGradiva.php?id=114167, DOI: 10.1016/j.jenvman.2018.10.087. [COBISS.SI-ID 5248678]</w:t>
            </w:r>
          </w:p>
          <w:p w14:paraId="53E4E957" w14:textId="77777777" w:rsidR="0013402F" w:rsidRDefault="005F4879">
            <w:r>
              <w:rPr>
                <w:b/>
              </w:rPr>
              <w:t>BONČINA, Andrej</w:t>
            </w:r>
            <w:r>
              <w:t xml:space="preserve">, SIMONČIČ, Tina, ROSSET, Christian. </w:t>
            </w:r>
            <w:proofErr w:type="spellStart"/>
            <w:r>
              <w:t>Assessment</w:t>
            </w:r>
            <w:proofErr w:type="spellEnd"/>
            <w:r>
              <w:t xml:space="preserve"> </w:t>
            </w:r>
            <w:proofErr w:type="spellStart"/>
            <w:r>
              <w:t>of</w:t>
            </w:r>
            <w:proofErr w:type="spellEnd"/>
            <w:r>
              <w:t xml:space="preserve"> </w:t>
            </w:r>
            <w:proofErr w:type="spellStart"/>
            <w:r>
              <w:t>the</w:t>
            </w:r>
            <w:proofErr w:type="spellEnd"/>
            <w:r>
              <w:t xml:space="preserve"> </w:t>
            </w:r>
            <w:proofErr w:type="spellStart"/>
            <w:r>
              <w:t>concept</w:t>
            </w:r>
            <w:proofErr w:type="spellEnd"/>
            <w:r>
              <w:t xml:space="preserve"> </w:t>
            </w:r>
            <w:proofErr w:type="spellStart"/>
            <w:r>
              <w:t>of</w:t>
            </w:r>
            <w:proofErr w:type="spellEnd"/>
            <w:r>
              <w:t xml:space="preserve"> </w:t>
            </w:r>
            <w:proofErr w:type="spellStart"/>
            <w:r>
              <w:t>forest</w:t>
            </w:r>
            <w:proofErr w:type="spellEnd"/>
            <w:r>
              <w:t xml:space="preserve"> </w:t>
            </w:r>
            <w:proofErr w:type="spellStart"/>
            <w:r>
              <w:t>functions</w:t>
            </w:r>
            <w:proofErr w:type="spellEnd"/>
            <w:r>
              <w:t xml:space="preserve"> in Central </w:t>
            </w:r>
            <w:proofErr w:type="spellStart"/>
            <w:r>
              <w:t>European</w:t>
            </w:r>
            <w:proofErr w:type="spellEnd"/>
            <w:r>
              <w:t xml:space="preserve"> </w:t>
            </w:r>
            <w:proofErr w:type="spellStart"/>
            <w:r>
              <w:t>forestry</w:t>
            </w:r>
            <w:proofErr w:type="spellEnd"/>
            <w:r>
              <w:t xml:space="preserve">. </w:t>
            </w:r>
            <w:proofErr w:type="spellStart"/>
            <w:r>
              <w:t>Environmental</w:t>
            </w:r>
            <w:proofErr w:type="spellEnd"/>
            <w:r>
              <w:t xml:space="preserve"> science &amp; </w:t>
            </w:r>
            <w:proofErr w:type="spellStart"/>
            <w:r>
              <w:t>policy</w:t>
            </w:r>
            <w:proofErr w:type="spellEnd"/>
            <w:r>
              <w:t xml:space="preserve">. 2019, vol. 99, str. 123-135, </w:t>
            </w:r>
            <w:proofErr w:type="spellStart"/>
            <w:r>
              <w:t>ilustr</w:t>
            </w:r>
            <w:proofErr w:type="spellEnd"/>
            <w:r>
              <w:t>. ISSN 1462-9011. https://doi.org/10.1016/j.envsci.2019.05.009, https://repozitorij.uni-lj.si/IzpisGradiva.php?id=114156, DOI: 10.1016/j.envsci.2019.05.009. [COBISS.SI-ID 5412262]</w:t>
            </w:r>
          </w:p>
          <w:p w14:paraId="0FD89ABB" w14:textId="77777777" w:rsidR="0013402F" w:rsidRDefault="005F4879">
            <w:r>
              <w:t xml:space="preserve">GUČEK, Matjaž, </w:t>
            </w:r>
            <w:r>
              <w:rPr>
                <w:b/>
              </w:rPr>
              <w:t>BONČINA, Andrej</w:t>
            </w:r>
            <w:r>
              <w:t xml:space="preserve">. Opredelitev gozdnih območij s poudarjeno zaščitno funkcijo = </w:t>
            </w:r>
            <w:proofErr w:type="spellStart"/>
            <w:r>
              <w:t>Identification</w:t>
            </w:r>
            <w:proofErr w:type="spellEnd"/>
            <w:r>
              <w:t xml:space="preserve"> </w:t>
            </w:r>
            <w:proofErr w:type="spellStart"/>
            <w:r>
              <w:t>of</w:t>
            </w:r>
            <w:proofErr w:type="spellEnd"/>
            <w:r>
              <w:t xml:space="preserve"> </w:t>
            </w:r>
            <w:proofErr w:type="spellStart"/>
            <w:r>
              <w:t>forest</w:t>
            </w:r>
            <w:proofErr w:type="spellEnd"/>
            <w:r>
              <w:t xml:space="preserve"> </w:t>
            </w:r>
            <w:proofErr w:type="spellStart"/>
            <w:r>
              <w:t>areas</w:t>
            </w:r>
            <w:proofErr w:type="spellEnd"/>
            <w:r>
              <w:t xml:space="preserve"> </w:t>
            </w:r>
            <w:proofErr w:type="spellStart"/>
            <w:r>
              <w:t>with</w:t>
            </w:r>
            <w:proofErr w:type="spellEnd"/>
            <w:r>
              <w:t xml:space="preserve"> </w:t>
            </w:r>
            <w:proofErr w:type="spellStart"/>
            <w:r>
              <w:t>emphasized</w:t>
            </w:r>
            <w:proofErr w:type="spellEnd"/>
            <w:r>
              <w:t xml:space="preserve"> </w:t>
            </w:r>
            <w:proofErr w:type="spellStart"/>
            <w:r>
              <w:t>protective</w:t>
            </w:r>
            <w:proofErr w:type="spellEnd"/>
            <w:r>
              <w:t xml:space="preserve"> </w:t>
            </w:r>
            <w:proofErr w:type="spellStart"/>
            <w:r>
              <w:t>function</w:t>
            </w:r>
            <w:proofErr w:type="spellEnd"/>
            <w:r>
              <w:t xml:space="preserve">. </w:t>
            </w:r>
            <w:proofErr w:type="spellStart"/>
            <w:r>
              <w:t>Acta</w:t>
            </w:r>
            <w:proofErr w:type="spellEnd"/>
            <w:r>
              <w:t xml:space="preserve"> </w:t>
            </w:r>
            <w:proofErr w:type="spellStart"/>
            <w:r>
              <w:t>Silvae</w:t>
            </w:r>
            <w:proofErr w:type="spellEnd"/>
            <w:r>
              <w:t xml:space="preserve"> et </w:t>
            </w:r>
            <w:proofErr w:type="spellStart"/>
            <w:r>
              <w:t>Ligni</w:t>
            </w:r>
            <w:proofErr w:type="spellEnd"/>
            <w:r>
              <w:t xml:space="preserve">. [Tiskana izd.]. 2018, [št.] 116, str. 15-31, </w:t>
            </w:r>
            <w:proofErr w:type="spellStart"/>
            <w:r>
              <w:t>ilustr</w:t>
            </w:r>
            <w:proofErr w:type="spellEnd"/>
            <w:r>
              <w:t xml:space="preserve">. ISSN 2335-3112. </w:t>
            </w:r>
            <w:hyperlink r:id="rId111" w:history="1">
              <w:r>
                <w:rPr>
                  <w:rStyle w:val="Hiperpovezava"/>
                </w:rPr>
                <w:t>https://doi.org/10.20315/ASetL.116.2</w:t>
              </w:r>
            </w:hyperlink>
            <w:r>
              <w:t>. [COBISS.SI-ID 5236390]</w:t>
            </w:r>
          </w:p>
        </w:tc>
      </w:tr>
    </w:tbl>
    <w:p w14:paraId="45BEC5B4" w14:textId="77777777" w:rsidR="0013402F" w:rsidRDefault="005F4879">
      <w:r>
        <w:lastRenderedPageBreak/>
        <w:br/>
      </w:r>
    </w:p>
    <w:p w14:paraId="42B3674D" w14:textId="77777777" w:rsidR="0013402F" w:rsidRDefault="005F4879">
      <w:r>
        <w:br w:type="page"/>
      </w:r>
    </w:p>
    <w:p w14:paraId="778ED7CD" w14:textId="77777777" w:rsidR="0013402F" w:rsidRDefault="005F4879">
      <w:pPr>
        <w:pStyle w:val="Naslov1"/>
      </w:pPr>
      <w:r>
        <w:lastRenderedPageBreak/>
        <w:t>HIBRIDNO MODELIRANJE OKOLJSKIH SISTEMOV</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3402F" w14:paraId="7EC51DBC"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3DF9C3B7" w14:textId="77777777" w:rsidR="0013402F" w:rsidRDefault="005F4879">
            <w:r>
              <w:t>Predmet:</w:t>
            </w:r>
          </w:p>
        </w:tc>
        <w:tc>
          <w:tcPr>
            <w:tcW w:w="3500" w:type="pct"/>
          </w:tcPr>
          <w:p w14:paraId="31D62138" w14:textId="77777777" w:rsidR="0013402F" w:rsidRDefault="005F4879">
            <w:pPr>
              <w:cnfStyle w:val="000000000000" w:firstRow="0" w:lastRow="0" w:firstColumn="0" w:lastColumn="0" w:oddVBand="0" w:evenVBand="0" w:oddHBand="0" w:evenHBand="0" w:firstRowFirstColumn="0" w:firstRowLastColumn="0" w:lastRowFirstColumn="0" w:lastRowLastColumn="0"/>
            </w:pPr>
            <w:r>
              <w:t>HIBRIDNO MODELIRANJE OKOLJSKIH SISTEMOV</w:t>
            </w:r>
          </w:p>
        </w:tc>
      </w:tr>
      <w:tr w:rsidR="0013402F" w14:paraId="51DCDBC7"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6B129E92" w14:textId="77777777" w:rsidR="0013402F" w:rsidRDefault="005F4879">
            <w:proofErr w:type="spellStart"/>
            <w:r>
              <w:t>Course</w:t>
            </w:r>
            <w:proofErr w:type="spellEnd"/>
            <w:r>
              <w:t xml:space="preserve"> title:</w:t>
            </w:r>
          </w:p>
        </w:tc>
        <w:tc>
          <w:tcPr>
            <w:tcW w:w="3500" w:type="pct"/>
          </w:tcPr>
          <w:p w14:paraId="445A28D2" w14:textId="77777777" w:rsidR="0013402F" w:rsidRDefault="005F4879">
            <w:pPr>
              <w:cnfStyle w:val="000000000000" w:firstRow="0" w:lastRow="0" w:firstColumn="0" w:lastColumn="0" w:oddVBand="0" w:evenVBand="0" w:oddHBand="0" w:evenHBand="0" w:firstRowFirstColumn="0" w:firstRowLastColumn="0" w:lastRowFirstColumn="0" w:lastRowLastColumn="0"/>
            </w:pPr>
            <w:r>
              <w:t>HYBRID MODELLING OF ENVIRONMENTAL SYSTEMS</w:t>
            </w:r>
          </w:p>
        </w:tc>
      </w:tr>
      <w:tr w:rsidR="0013402F" w14:paraId="17A92AB5"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20E832D1" w14:textId="77777777" w:rsidR="0013402F" w:rsidRDefault="005F4879">
            <w:r>
              <w:t xml:space="preserve">Članica nosilka/UL </w:t>
            </w:r>
            <w:proofErr w:type="spellStart"/>
            <w:r>
              <w:t>Member</w:t>
            </w:r>
            <w:proofErr w:type="spellEnd"/>
            <w:r>
              <w:t>:</w:t>
            </w:r>
          </w:p>
        </w:tc>
        <w:tc>
          <w:tcPr>
            <w:tcW w:w="3500" w:type="pct"/>
          </w:tcPr>
          <w:p w14:paraId="06F24762" w14:textId="77777777" w:rsidR="0013402F" w:rsidRDefault="005F4879">
            <w:pPr>
              <w:cnfStyle w:val="000000000000" w:firstRow="0" w:lastRow="0" w:firstColumn="0" w:lastColumn="0" w:oddVBand="0" w:evenVBand="0" w:oddHBand="0" w:evenHBand="0" w:firstRowFirstColumn="0" w:firstRowLastColumn="0" w:lastRowFirstColumn="0" w:lastRowLastColumn="0"/>
            </w:pPr>
            <w:r>
              <w:t>UL FGG</w:t>
            </w:r>
          </w:p>
        </w:tc>
      </w:tr>
    </w:tbl>
    <w:p w14:paraId="4FD82CC2" w14:textId="77777777" w:rsidR="0013402F" w:rsidRDefault="0013402F"/>
    <w:tbl>
      <w:tblPr>
        <w:tblStyle w:val="DefaultTable"/>
        <w:tblW w:w="5000" w:type="pct"/>
        <w:tblLook w:val="04A0" w:firstRow="1" w:lastRow="0" w:firstColumn="1" w:lastColumn="0" w:noHBand="0" w:noVBand="1"/>
      </w:tblPr>
      <w:tblGrid>
        <w:gridCol w:w="3589"/>
        <w:gridCol w:w="2625"/>
        <w:gridCol w:w="1181"/>
        <w:gridCol w:w="1181"/>
        <w:gridCol w:w="1062"/>
      </w:tblGrid>
      <w:tr w:rsidR="0013402F" w14:paraId="0C47BB83" w14:textId="77777777" w:rsidTr="0013402F">
        <w:trPr>
          <w:cnfStyle w:val="100000000000" w:firstRow="1" w:lastRow="0" w:firstColumn="0" w:lastColumn="0" w:oddVBand="0" w:evenVBand="0" w:oddHBand="0" w:evenHBand="0" w:firstRowFirstColumn="0" w:firstRowLastColumn="0" w:lastRowFirstColumn="0" w:lastRowLastColumn="0"/>
        </w:trPr>
        <w:tc>
          <w:tcPr>
            <w:tcW w:w="2000" w:type="pct"/>
          </w:tcPr>
          <w:p w14:paraId="3339E180" w14:textId="77777777" w:rsidR="0013402F" w:rsidRDefault="005F4879">
            <w:r>
              <w:t>Študijski programi in stopnja</w:t>
            </w:r>
          </w:p>
        </w:tc>
        <w:tc>
          <w:tcPr>
            <w:tcW w:w="1500" w:type="pct"/>
          </w:tcPr>
          <w:p w14:paraId="4E8CA8DE" w14:textId="77777777" w:rsidR="0013402F" w:rsidRDefault="005F4879">
            <w:r>
              <w:t>Študijska smer</w:t>
            </w:r>
          </w:p>
        </w:tc>
        <w:tc>
          <w:tcPr>
            <w:tcW w:w="500" w:type="pct"/>
          </w:tcPr>
          <w:p w14:paraId="05371D6D" w14:textId="77777777" w:rsidR="0013402F" w:rsidRDefault="005F4879">
            <w:r>
              <w:t>Letnik</w:t>
            </w:r>
          </w:p>
        </w:tc>
        <w:tc>
          <w:tcPr>
            <w:tcW w:w="500" w:type="pct"/>
          </w:tcPr>
          <w:p w14:paraId="2E708ABB" w14:textId="77777777" w:rsidR="0013402F" w:rsidRDefault="005F4879">
            <w:r>
              <w:t>Semestri</w:t>
            </w:r>
          </w:p>
        </w:tc>
        <w:tc>
          <w:tcPr>
            <w:tcW w:w="500" w:type="pct"/>
          </w:tcPr>
          <w:p w14:paraId="2E870140" w14:textId="77777777" w:rsidR="0013402F" w:rsidRDefault="005F4879">
            <w:r>
              <w:t>Izbirnost</w:t>
            </w:r>
          </w:p>
        </w:tc>
      </w:tr>
      <w:tr w:rsidR="0013402F" w14:paraId="6024920E" w14:textId="77777777" w:rsidTr="0013402F">
        <w:tc>
          <w:tcPr>
            <w:tcW w:w="2000" w:type="pct"/>
          </w:tcPr>
          <w:p w14:paraId="36F13A1A" w14:textId="77777777" w:rsidR="0013402F" w:rsidRDefault="005F4879">
            <w:r>
              <w:t>Varstvo okolja, tretja stopnja, doktorski</w:t>
            </w:r>
          </w:p>
        </w:tc>
        <w:tc>
          <w:tcPr>
            <w:tcW w:w="1500" w:type="pct"/>
          </w:tcPr>
          <w:p w14:paraId="5F4EC30C" w14:textId="77777777" w:rsidR="0013402F" w:rsidRDefault="005F4879">
            <w:r>
              <w:t xml:space="preserve">Ni členitve (študijski program)                </w:t>
            </w:r>
          </w:p>
        </w:tc>
        <w:tc>
          <w:tcPr>
            <w:tcW w:w="750" w:type="pct"/>
          </w:tcPr>
          <w:p w14:paraId="6B9D87C3" w14:textId="77777777" w:rsidR="0013402F" w:rsidRDefault="0013402F"/>
        </w:tc>
        <w:tc>
          <w:tcPr>
            <w:tcW w:w="750" w:type="pct"/>
          </w:tcPr>
          <w:p w14:paraId="156E2CF8" w14:textId="77777777" w:rsidR="0013402F" w:rsidRDefault="0013402F"/>
        </w:tc>
        <w:tc>
          <w:tcPr>
            <w:tcW w:w="750" w:type="pct"/>
          </w:tcPr>
          <w:p w14:paraId="3EBFD393" w14:textId="77777777" w:rsidR="0013402F" w:rsidRDefault="005F4879">
            <w:r>
              <w:t>izbirni</w:t>
            </w:r>
          </w:p>
        </w:tc>
      </w:tr>
    </w:tbl>
    <w:p w14:paraId="76041340" w14:textId="77777777" w:rsidR="0013402F" w:rsidRDefault="0013402F"/>
    <w:tbl>
      <w:tblPr>
        <w:tblStyle w:val="VerticalTable"/>
        <w:tblW w:w="5000" w:type="pct"/>
        <w:tblLook w:val="04A0" w:firstRow="1" w:lastRow="0" w:firstColumn="1" w:lastColumn="0" w:noHBand="0" w:noVBand="1"/>
      </w:tblPr>
      <w:tblGrid>
        <w:gridCol w:w="5298"/>
        <w:gridCol w:w="4335"/>
      </w:tblGrid>
      <w:tr w:rsidR="0013402F" w14:paraId="2C06B0A8"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15637B3C" w14:textId="77777777" w:rsidR="0013402F" w:rsidRDefault="005F4879">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247B5F60" w14:textId="77777777" w:rsidR="0013402F" w:rsidRDefault="005F4879">
            <w:pPr>
              <w:cnfStyle w:val="000000000000" w:firstRow="0" w:lastRow="0" w:firstColumn="0" w:lastColumn="0" w:oddVBand="0" w:evenVBand="0" w:oddHBand="0" w:evenHBand="0" w:firstRowFirstColumn="0" w:firstRowLastColumn="0" w:lastRowFirstColumn="0" w:lastRowLastColumn="0"/>
            </w:pPr>
            <w:r>
              <w:t>0020649</w:t>
            </w:r>
          </w:p>
        </w:tc>
      </w:tr>
      <w:tr w:rsidR="0013402F" w14:paraId="78FFF96A"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17B3DB26" w14:textId="77777777" w:rsidR="0013402F" w:rsidRDefault="005F4879">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69EB0A88" w14:textId="77777777" w:rsidR="0013402F" w:rsidRDefault="005F4879">
            <w:pPr>
              <w:cnfStyle w:val="000000000000" w:firstRow="0" w:lastRow="0" w:firstColumn="0" w:lastColumn="0" w:oddVBand="0" w:evenVBand="0" w:oddHBand="0" w:evenHBand="0" w:firstRowFirstColumn="0" w:firstRowLastColumn="0" w:lastRowFirstColumn="0" w:lastRowLastColumn="0"/>
            </w:pPr>
            <w:r>
              <w:t>26</w:t>
            </w:r>
          </w:p>
        </w:tc>
      </w:tr>
    </w:tbl>
    <w:p w14:paraId="0F105AEF" w14:textId="77777777" w:rsidR="0013402F" w:rsidRDefault="0013402F"/>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3402F" w14:paraId="5D74287E" w14:textId="77777777" w:rsidTr="0013402F">
        <w:trPr>
          <w:cnfStyle w:val="100000000000" w:firstRow="1" w:lastRow="0" w:firstColumn="0" w:lastColumn="0" w:oddVBand="0" w:evenVBand="0" w:oddHBand="0" w:evenHBand="0" w:firstRowFirstColumn="0" w:firstRowLastColumn="0" w:lastRowFirstColumn="0" w:lastRowLastColumn="0"/>
        </w:trPr>
        <w:tc>
          <w:tcPr>
            <w:tcW w:w="800" w:type="pct"/>
          </w:tcPr>
          <w:p w14:paraId="017D4D62" w14:textId="77777777" w:rsidR="0013402F" w:rsidRDefault="005F4879">
            <w:pPr>
              <w:keepNext/>
              <w:jc w:val="center"/>
            </w:pPr>
            <w:r>
              <w:t>Predavanja</w:t>
            </w:r>
            <w:r>
              <w:br/>
              <w:t>/</w:t>
            </w:r>
            <w:proofErr w:type="spellStart"/>
            <w:r>
              <w:t>Lectures</w:t>
            </w:r>
            <w:proofErr w:type="spellEnd"/>
          </w:p>
        </w:tc>
        <w:tc>
          <w:tcPr>
            <w:tcW w:w="800" w:type="pct"/>
          </w:tcPr>
          <w:p w14:paraId="3F0E51D0" w14:textId="77777777" w:rsidR="0013402F" w:rsidRDefault="005F4879">
            <w:pPr>
              <w:keepNext/>
              <w:jc w:val="center"/>
            </w:pPr>
            <w:r>
              <w:t>Seminar</w:t>
            </w:r>
            <w:r>
              <w:br/>
              <w:t>/Seminar</w:t>
            </w:r>
          </w:p>
        </w:tc>
        <w:tc>
          <w:tcPr>
            <w:tcW w:w="800" w:type="pct"/>
          </w:tcPr>
          <w:p w14:paraId="23656EA9" w14:textId="77777777" w:rsidR="0013402F" w:rsidRDefault="005F4879">
            <w:pPr>
              <w:keepNext/>
              <w:jc w:val="center"/>
            </w:pPr>
            <w:r>
              <w:t>Vaje</w:t>
            </w:r>
            <w:r>
              <w:br/>
              <w:t>/</w:t>
            </w:r>
            <w:proofErr w:type="spellStart"/>
            <w:r>
              <w:t>Tutorials</w:t>
            </w:r>
            <w:proofErr w:type="spellEnd"/>
          </w:p>
        </w:tc>
        <w:tc>
          <w:tcPr>
            <w:tcW w:w="800" w:type="pct"/>
          </w:tcPr>
          <w:p w14:paraId="0552FD06" w14:textId="77777777" w:rsidR="0013402F" w:rsidRDefault="005F4879">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5BC1886C" w14:textId="77777777" w:rsidR="0013402F" w:rsidRDefault="005F4879">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2A9B8EBF" w14:textId="77777777" w:rsidR="0013402F" w:rsidRDefault="005F4879">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2CC0045D" w14:textId="77777777" w:rsidR="0013402F" w:rsidRDefault="005F4879">
            <w:pPr>
              <w:keepNext/>
              <w:jc w:val="center"/>
            </w:pPr>
            <w:r>
              <w:t>ECTS</w:t>
            </w:r>
          </w:p>
        </w:tc>
      </w:tr>
      <w:tr w:rsidR="0013402F" w14:paraId="3E6F6E90" w14:textId="77777777">
        <w:tc>
          <w:tcPr>
            <w:tcW w:w="0" w:type="auto"/>
          </w:tcPr>
          <w:p w14:paraId="4C425944" w14:textId="77777777" w:rsidR="0013402F" w:rsidRDefault="005F4879">
            <w:pPr>
              <w:keepNext/>
              <w:jc w:val="center"/>
            </w:pPr>
            <w:r>
              <w:t>30</w:t>
            </w:r>
          </w:p>
        </w:tc>
        <w:tc>
          <w:tcPr>
            <w:tcW w:w="0" w:type="auto"/>
          </w:tcPr>
          <w:p w14:paraId="28676A55" w14:textId="77777777" w:rsidR="0013402F" w:rsidRDefault="005F4879">
            <w:pPr>
              <w:keepNext/>
              <w:jc w:val="center"/>
            </w:pPr>
            <w:r>
              <w:t>30</w:t>
            </w:r>
          </w:p>
        </w:tc>
        <w:tc>
          <w:tcPr>
            <w:tcW w:w="0" w:type="auto"/>
          </w:tcPr>
          <w:p w14:paraId="2267168C" w14:textId="77777777" w:rsidR="0013402F" w:rsidRDefault="0013402F">
            <w:pPr>
              <w:keepNext/>
              <w:jc w:val="center"/>
            </w:pPr>
          </w:p>
        </w:tc>
        <w:tc>
          <w:tcPr>
            <w:tcW w:w="0" w:type="auto"/>
          </w:tcPr>
          <w:p w14:paraId="67D8C044" w14:textId="77777777" w:rsidR="0013402F" w:rsidRDefault="0013402F">
            <w:pPr>
              <w:keepNext/>
              <w:jc w:val="center"/>
            </w:pPr>
          </w:p>
        </w:tc>
        <w:tc>
          <w:tcPr>
            <w:tcW w:w="0" w:type="auto"/>
          </w:tcPr>
          <w:p w14:paraId="0154CE84" w14:textId="77777777" w:rsidR="0013402F" w:rsidRDefault="0013402F">
            <w:pPr>
              <w:keepNext/>
              <w:jc w:val="center"/>
            </w:pPr>
          </w:p>
        </w:tc>
        <w:tc>
          <w:tcPr>
            <w:tcW w:w="0" w:type="auto"/>
          </w:tcPr>
          <w:p w14:paraId="2D836151" w14:textId="77777777" w:rsidR="0013402F" w:rsidRDefault="005F4879">
            <w:pPr>
              <w:keepNext/>
              <w:jc w:val="center"/>
            </w:pPr>
            <w:r>
              <w:t>190</w:t>
            </w:r>
          </w:p>
        </w:tc>
        <w:tc>
          <w:tcPr>
            <w:tcW w:w="0" w:type="auto"/>
          </w:tcPr>
          <w:p w14:paraId="24391F38" w14:textId="77777777" w:rsidR="0013402F" w:rsidRDefault="005F4879">
            <w:pPr>
              <w:keepNext/>
              <w:jc w:val="center"/>
            </w:pPr>
            <w:r>
              <w:t>10</w:t>
            </w:r>
          </w:p>
        </w:tc>
      </w:tr>
    </w:tbl>
    <w:p w14:paraId="53F169E2"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75726B00"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F77E3E8" w14:textId="77777777" w:rsidR="0013402F" w:rsidRDefault="005F4879">
            <w:r>
              <w:t>Nosilec predmeta/</w:t>
            </w:r>
            <w:proofErr w:type="spellStart"/>
            <w:r>
              <w:t>Lecturer</w:t>
            </w:r>
            <w:proofErr w:type="spellEnd"/>
            <w:r>
              <w:t>:</w:t>
            </w:r>
          </w:p>
        </w:tc>
        <w:tc>
          <w:tcPr>
            <w:tcW w:w="3400" w:type="pct"/>
          </w:tcPr>
          <w:p w14:paraId="656F2F32"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Nataša Atanasova                </w:t>
            </w:r>
          </w:p>
        </w:tc>
      </w:tr>
    </w:tbl>
    <w:p w14:paraId="417FD709"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60F7E54B"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0694DCF" w14:textId="77777777" w:rsidR="0013402F" w:rsidRDefault="005F4879">
            <w:r>
              <w:t>Izvajalci predavanj:</w:t>
            </w:r>
          </w:p>
        </w:tc>
        <w:tc>
          <w:tcPr>
            <w:tcW w:w="3400" w:type="pct"/>
          </w:tcPr>
          <w:p w14:paraId="42DADA5C"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05A4C94E"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1246157" w14:textId="77777777" w:rsidR="0013402F" w:rsidRDefault="005F4879">
            <w:r>
              <w:t>Izvajalci seminarjev:</w:t>
            </w:r>
          </w:p>
        </w:tc>
        <w:tc>
          <w:tcPr>
            <w:tcW w:w="3400" w:type="pct"/>
          </w:tcPr>
          <w:p w14:paraId="0BB6FA16"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1474ECD8"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DCB685D" w14:textId="77777777" w:rsidR="0013402F" w:rsidRDefault="005F4879">
            <w:r>
              <w:t>Izvajalci vaj:</w:t>
            </w:r>
          </w:p>
        </w:tc>
        <w:tc>
          <w:tcPr>
            <w:tcW w:w="3400" w:type="pct"/>
          </w:tcPr>
          <w:p w14:paraId="1F6F8603"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2E9F2C21"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4AEE672" w14:textId="77777777" w:rsidR="0013402F" w:rsidRDefault="005F4879">
            <w:r>
              <w:t>Izvajalci kliničnih vaj:</w:t>
            </w:r>
          </w:p>
        </w:tc>
        <w:tc>
          <w:tcPr>
            <w:tcW w:w="3400" w:type="pct"/>
          </w:tcPr>
          <w:p w14:paraId="24CB844C"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5989CC73"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B6CC3A2" w14:textId="77777777" w:rsidR="0013402F" w:rsidRDefault="005F4879">
            <w:r>
              <w:t>Izvajalci drugih oblik:</w:t>
            </w:r>
          </w:p>
        </w:tc>
        <w:tc>
          <w:tcPr>
            <w:tcW w:w="3400" w:type="pct"/>
          </w:tcPr>
          <w:p w14:paraId="0699E8EF"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438A0182"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6753764" w14:textId="77777777" w:rsidR="0013402F" w:rsidRDefault="005F4879">
            <w:r>
              <w:t>Izvajalci praktičnega usposabljanja:</w:t>
            </w:r>
          </w:p>
        </w:tc>
        <w:tc>
          <w:tcPr>
            <w:tcW w:w="3400" w:type="pct"/>
          </w:tcPr>
          <w:p w14:paraId="29DAA21D"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2068C34D"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49E90CA5"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E192A1A" w14:textId="77777777" w:rsidR="0013402F" w:rsidRDefault="005F4879">
            <w:r>
              <w:t>Vrsta predmeta/</w:t>
            </w:r>
            <w:proofErr w:type="spellStart"/>
            <w:r>
              <w:t>Course</w:t>
            </w:r>
            <w:proofErr w:type="spellEnd"/>
            <w:r>
              <w:t xml:space="preserve"> </w:t>
            </w:r>
            <w:proofErr w:type="spellStart"/>
            <w:r>
              <w:t>type</w:t>
            </w:r>
            <w:proofErr w:type="spellEnd"/>
            <w:r>
              <w:t>:</w:t>
            </w:r>
          </w:p>
        </w:tc>
        <w:tc>
          <w:tcPr>
            <w:tcW w:w="3400" w:type="pct"/>
          </w:tcPr>
          <w:p w14:paraId="56710C13" w14:textId="77777777" w:rsidR="0013402F" w:rsidRDefault="005F4879">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0C96E452" w14:textId="77777777" w:rsidR="0013402F" w:rsidRDefault="0013402F"/>
    <w:tbl>
      <w:tblPr>
        <w:tblStyle w:val="VerticalTable"/>
        <w:tblW w:w="5000" w:type="pct"/>
        <w:tblLook w:val="04A0" w:firstRow="1" w:lastRow="0" w:firstColumn="1" w:lastColumn="0" w:noHBand="0" w:noVBand="1"/>
      </w:tblPr>
      <w:tblGrid>
        <w:gridCol w:w="3082"/>
        <w:gridCol w:w="3083"/>
        <w:gridCol w:w="3468"/>
      </w:tblGrid>
      <w:tr w:rsidR="0013402F" w14:paraId="48E6D186"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3C1D11E" w14:textId="77777777" w:rsidR="0013402F" w:rsidRDefault="005F4879">
            <w:r>
              <w:t>Jeziki/</w:t>
            </w:r>
            <w:proofErr w:type="spellStart"/>
            <w:r>
              <w:t>Languages</w:t>
            </w:r>
            <w:proofErr w:type="spellEnd"/>
            <w:r>
              <w:t>:</w:t>
            </w:r>
          </w:p>
        </w:tc>
        <w:tc>
          <w:tcPr>
            <w:tcW w:w="1600" w:type="pct"/>
          </w:tcPr>
          <w:p w14:paraId="0D802FA3" w14:textId="77777777" w:rsidR="0013402F" w:rsidRDefault="005F4879">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09B03B7D"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3402F" w14:paraId="384AFA37"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5A00D479" w14:textId="77777777" w:rsidR="0013402F" w:rsidRDefault="0013402F"/>
        </w:tc>
        <w:tc>
          <w:tcPr>
            <w:tcW w:w="1600" w:type="pct"/>
          </w:tcPr>
          <w:p w14:paraId="6CE41B24" w14:textId="77777777" w:rsidR="0013402F" w:rsidRDefault="005F4879">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05F23795"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2F6DD477"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061F92EB"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237CB3D2" w14:textId="77777777" w:rsidR="0013402F" w:rsidRDefault="005F4879">
            <w:r>
              <w:t>Pogoji za vključitev v delo oz. za opravljanje študijskih obveznosti:</w:t>
            </w:r>
          </w:p>
        </w:tc>
        <w:tc>
          <w:tcPr>
            <w:tcW w:w="2500" w:type="pct"/>
          </w:tcPr>
          <w:p w14:paraId="020B49EC" w14:textId="77777777" w:rsidR="0013402F" w:rsidRDefault="005F4879">
            <w:proofErr w:type="spellStart"/>
            <w:r>
              <w:t>Prerequisites</w:t>
            </w:r>
            <w:proofErr w:type="spellEnd"/>
            <w:r>
              <w:t>:</w:t>
            </w:r>
          </w:p>
        </w:tc>
      </w:tr>
      <w:tr w:rsidR="0013402F" w14:paraId="3C252D66" w14:textId="77777777">
        <w:tc>
          <w:tcPr>
            <w:tcW w:w="0" w:type="auto"/>
          </w:tcPr>
          <w:p w14:paraId="0453ECFC" w14:textId="77777777" w:rsidR="0013402F" w:rsidRDefault="005F4879">
            <w:r>
              <w:t>Vpis v doktorski študij.</w:t>
            </w:r>
          </w:p>
          <w:p w14:paraId="22B73F14" w14:textId="77777777" w:rsidR="0013402F" w:rsidRDefault="005F4879">
            <w:r>
              <w:t>Predznanje matematike, fizike ter drugih naravoslovnih in tehniških predmetov.</w:t>
            </w:r>
          </w:p>
        </w:tc>
        <w:tc>
          <w:tcPr>
            <w:tcW w:w="0" w:type="auto"/>
          </w:tcPr>
          <w:p w14:paraId="6AFBAE0B" w14:textId="77777777" w:rsidR="0013402F" w:rsidRDefault="005F4879">
            <w:proofErr w:type="spellStart"/>
            <w:r>
              <w:t>Enrolment</w:t>
            </w:r>
            <w:proofErr w:type="spellEnd"/>
            <w:r>
              <w:t xml:space="preserve"> to </w:t>
            </w:r>
            <w:proofErr w:type="spellStart"/>
            <w:r>
              <w:t>Ph.D</w:t>
            </w:r>
            <w:proofErr w:type="spellEnd"/>
            <w:r>
              <w:t xml:space="preserve">. </w:t>
            </w:r>
            <w:proofErr w:type="spellStart"/>
            <w:r>
              <w:t>studies</w:t>
            </w:r>
            <w:proofErr w:type="spellEnd"/>
            <w:r>
              <w:t>.</w:t>
            </w:r>
          </w:p>
          <w:p w14:paraId="5450D5C1" w14:textId="77777777" w:rsidR="0013402F" w:rsidRDefault="005F4879">
            <w:proofErr w:type="spellStart"/>
            <w:r>
              <w:t>Knowledge</w:t>
            </w:r>
            <w:proofErr w:type="spellEnd"/>
            <w:r>
              <w:t xml:space="preserve"> </w:t>
            </w:r>
            <w:proofErr w:type="spellStart"/>
            <w:r>
              <w:t>of</w:t>
            </w:r>
            <w:proofErr w:type="spellEnd"/>
            <w:r>
              <w:t xml:space="preserve"> </w:t>
            </w:r>
            <w:proofErr w:type="spellStart"/>
            <w:r>
              <w:t>mathematics</w:t>
            </w:r>
            <w:proofErr w:type="spellEnd"/>
            <w:r>
              <w:t xml:space="preserve">, </w:t>
            </w:r>
            <w:proofErr w:type="spellStart"/>
            <w:r>
              <w:t>physics</w:t>
            </w:r>
            <w:proofErr w:type="spellEnd"/>
            <w:r>
              <w:t xml:space="preserve"> </w:t>
            </w:r>
            <w:proofErr w:type="spellStart"/>
            <w:r>
              <w:t>and</w:t>
            </w:r>
            <w:proofErr w:type="spellEnd"/>
            <w:r>
              <w:t xml:space="preserve"> </w:t>
            </w:r>
            <w:proofErr w:type="spellStart"/>
            <w:r>
              <w:t>other</w:t>
            </w:r>
            <w:proofErr w:type="spellEnd"/>
            <w:r>
              <w:t xml:space="preserve"> </w:t>
            </w:r>
            <w:proofErr w:type="spellStart"/>
            <w:r>
              <w:t>natural</w:t>
            </w:r>
            <w:proofErr w:type="spellEnd"/>
            <w:r>
              <w:t xml:space="preserve"> </w:t>
            </w:r>
            <w:proofErr w:type="spellStart"/>
            <w:r>
              <w:t>sciences</w:t>
            </w:r>
            <w:proofErr w:type="spellEnd"/>
            <w:r>
              <w:t xml:space="preserve"> </w:t>
            </w:r>
            <w:proofErr w:type="spellStart"/>
            <w:r>
              <w:t>and</w:t>
            </w:r>
            <w:proofErr w:type="spellEnd"/>
            <w:r>
              <w:t xml:space="preserve"> </w:t>
            </w:r>
            <w:proofErr w:type="spellStart"/>
            <w:r>
              <w:t>technology</w:t>
            </w:r>
            <w:proofErr w:type="spellEnd"/>
            <w:r>
              <w:t xml:space="preserve"> </w:t>
            </w:r>
            <w:proofErr w:type="spellStart"/>
            <w:r>
              <w:t>subjects</w:t>
            </w:r>
            <w:proofErr w:type="spellEnd"/>
          </w:p>
        </w:tc>
      </w:tr>
    </w:tbl>
    <w:p w14:paraId="794B6530"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1FE08182"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5C75D90C" w14:textId="77777777" w:rsidR="0013402F" w:rsidRDefault="005F4879">
            <w:r>
              <w:t>Vsebina:</w:t>
            </w:r>
          </w:p>
        </w:tc>
        <w:tc>
          <w:tcPr>
            <w:tcW w:w="2500" w:type="pct"/>
          </w:tcPr>
          <w:p w14:paraId="30148FE1" w14:textId="77777777" w:rsidR="0013402F" w:rsidRDefault="005F4879">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3402F" w14:paraId="4FE10CA3" w14:textId="77777777">
        <w:tc>
          <w:tcPr>
            <w:tcW w:w="0" w:type="auto"/>
          </w:tcPr>
          <w:p w14:paraId="02D518BE" w14:textId="77777777" w:rsidR="0013402F" w:rsidRDefault="005F4879">
            <w:r>
              <w:t xml:space="preserve">osnovni </w:t>
            </w:r>
            <w:proofErr w:type="spellStart"/>
            <w:r>
              <w:t>okoljski</w:t>
            </w:r>
            <w:proofErr w:type="spellEnd"/>
            <w:r>
              <w:t xml:space="preserve"> modeli populacijske dinamike, </w:t>
            </w:r>
            <w:proofErr w:type="spellStart"/>
            <w:r>
              <w:t>nekataliziranih</w:t>
            </w:r>
            <w:proofErr w:type="spellEnd"/>
            <w:r>
              <w:t xml:space="preserve"> in encimatskih kemijskih reakcij, kompleksni </w:t>
            </w:r>
            <w:proofErr w:type="spellStart"/>
            <w:r>
              <w:t>bio</w:t>
            </w:r>
            <w:proofErr w:type="spellEnd"/>
            <w:r>
              <w:t>-</w:t>
            </w:r>
            <w:proofErr w:type="spellStart"/>
            <w:r>
              <w:t>geo</w:t>
            </w:r>
            <w:proofErr w:type="spellEnd"/>
            <w:r>
              <w:t>-kemijski modeli, hidrološki in hidravlični modeli</w:t>
            </w:r>
          </w:p>
          <w:p w14:paraId="4422F38F" w14:textId="77777777" w:rsidR="0013402F" w:rsidRDefault="005F4879">
            <w:r>
              <w:t>konceptualni in eksperimentalni modeli</w:t>
            </w:r>
          </w:p>
          <w:p w14:paraId="0BE69A2F" w14:textId="77777777" w:rsidR="0013402F" w:rsidRDefault="005F4879">
            <w:r>
              <w:t xml:space="preserve">modelna paradigma: konceptualni </w:t>
            </w:r>
            <w:proofErr w:type="spellStart"/>
            <w:r>
              <w:t>vs</w:t>
            </w:r>
            <w:proofErr w:type="spellEnd"/>
            <w:r>
              <w:t>. empirični model</w:t>
            </w:r>
          </w:p>
          <w:p w14:paraId="28B5B067" w14:textId="77777777" w:rsidR="0013402F" w:rsidRDefault="005F4879">
            <w:r>
              <w:lastRenderedPageBreak/>
              <w:t>hibridno modeliranje z uporabo obeh pristopov</w:t>
            </w:r>
          </w:p>
          <w:p w14:paraId="5D3D2327" w14:textId="77777777" w:rsidR="0013402F" w:rsidRDefault="005F4879">
            <w:r>
              <w:t>uvod v metode strojnega učenja iz podatkov</w:t>
            </w:r>
          </w:p>
          <w:p w14:paraId="0D7A70CE" w14:textId="77777777" w:rsidR="0013402F" w:rsidRDefault="005F4879">
            <w:r>
              <w:t>uporaba programa WEKA</w:t>
            </w:r>
          </w:p>
          <w:p w14:paraId="2D4635F3" w14:textId="77777777" w:rsidR="0013402F" w:rsidRDefault="005F4879">
            <w:r>
              <w:t>priprava podatkov za dinamično modeliranje z nedinamičnimi orodji</w:t>
            </w:r>
          </w:p>
          <w:p w14:paraId="79907E12" w14:textId="77777777" w:rsidR="0013402F" w:rsidRDefault="005F4879">
            <w:r>
              <w:t>priprava podatkov za podatkovno in procesno intenzivne rutine</w:t>
            </w:r>
          </w:p>
          <w:p w14:paraId="37416DBA" w14:textId="77777777" w:rsidR="0013402F" w:rsidRDefault="005F4879">
            <w:r>
              <w:t>knjižnice domenskega znanja</w:t>
            </w:r>
          </w:p>
          <w:p w14:paraId="641B55B4" w14:textId="77777777" w:rsidR="0013402F" w:rsidRDefault="005F4879">
            <w:r>
              <w:t>hibridno modeliranje</w:t>
            </w:r>
          </w:p>
          <w:p w14:paraId="07B3D221" w14:textId="77777777" w:rsidR="0013402F" w:rsidRDefault="005F4879">
            <w:r>
              <w:t>uporaba modelov za izračun scenarijev in tolmačenje le-teh</w:t>
            </w:r>
          </w:p>
        </w:tc>
        <w:tc>
          <w:tcPr>
            <w:tcW w:w="0" w:type="auto"/>
          </w:tcPr>
          <w:p w14:paraId="1890F982" w14:textId="77777777" w:rsidR="0013402F" w:rsidRDefault="005F4879">
            <w:proofErr w:type="spellStart"/>
            <w:r>
              <w:lastRenderedPageBreak/>
              <w:t>basic</w:t>
            </w:r>
            <w:proofErr w:type="spellEnd"/>
            <w:r>
              <w:t xml:space="preserve"> </w:t>
            </w:r>
            <w:proofErr w:type="spellStart"/>
            <w:r>
              <w:t>environmental</w:t>
            </w:r>
            <w:proofErr w:type="spellEnd"/>
            <w:r>
              <w:t xml:space="preserve"> </w:t>
            </w:r>
            <w:proofErr w:type="spellStart"/>
            <w:r>
              <w:t>and</w:t>
            </w:r>
            <w:proofErr w:type="spellEnd"/>
            <w:r>
              <w:t xml:space="preserve"> </w:t>
            </w:r>
            <w:proofErr w:type="spellStart"/>
            <w:r>
              <w:t>population</w:t>
            </w:r>
            <w:proofErr w:type="spellEnd"/>
            <w:r>
              <w:t xml:space="preserve"> </w:t>
            </w:r>
            <w:proofErr w:type="spellStart"/>
            <w:r>
              <w:t>dynamics</w:t>
            </w:r>
            <w:proofErr w:type="spellEnd"/>
            <w:r>
              <w:t xml:space="preserve"> </w:t>
            </w:r>
            <w:proofErr w:type="spellStart"/>
            <w:r>
              <w:t>models</w:t>
            </w:r>
            <w:proofErr w:type="spellEnd"/>
            <w:r>
              <w:t xml:space="preserve">, </w:t>
            </w:r>
            <w:proofErr w:type="spellStart"/>
            <w:r>
              <w:t>noncatalytic</w:t>
            </w:r>
            <w:proofErr w:type="spellEnd"/>
            <w:r>
              <w:t xml:space="preserve"> </w:t>
            </w:r>
            <w:proofErr w:type="spellStart"/>
            <w:r>
              <w:t>and</w:t>
            </w:r>
            <w:proofErr w:type="spellEnd"/>
            <w:r>
              <w:t xml:space="preserve"> </w:t>
            </w:r>
            <w:proofErr w:type="spellStart"/>
            <w:r>
              <w:t>enzymatic</w:t>
            </w:r>
            <w:proofErr w:type="spellEnd"/>
            <w:r>
              <w:t xml:space="preserve"> </w:t>
            </w:r>
            <w:proofErr w:type="spellStart"/>
            <w:r>
              <w:t>chemical</w:t>
            </w:r>
            <w:proofErr w:type="spellEnd"/>
            <w:r>
              <w:t xml:space="preserve"> </w:t>
            </w:r>
            <w:proofErr w:type="spellStart"/>
            <w:r>
              <w:t>reactions</w:t>
            </w:r>
            <w:proofErr w:type="spellEnd"/>
            <w:r>
              <w:t xml:space="preserve">, </w:t>
            </w:r>
            <w:proofErr w:type="spellStart"/>
            <w:r>
              <w:t>complex</w:t>
            </w:r>
            <w:proofErr w:type="spellEnd"/>
            <w:r>
              <w:t xml:space="preserve"> </w:t>
            </w:r>
            <w:proofErr w:type="spellStart"/>
            <w:r>
              <w:t>bio-geo-chemical</w:t>
            </w:r>
            <w:proofErr w:type="spellEnd"/>
            <w:r>
              <w:t xml:space="preserve"> </w:t>
            </w:r>
            <w:proofErr w:type="spellStart"/>
            <w:r>
              <w:t>models</w:t>
            </w:r>
            <w:proofErr w:type="spellEnd"/>
            <w:r>
              <w:t xml:space="preserve">, </w:t>
            </w:r>
            <w:proofErr w:type="spellStart"/>
            <w:r>
              <w:t>hydrological</w:t>
            </w:r>
            <w:proofErr w:type="spellEnd"/>
            <w:r>
              <w:t xml:space="preserve"> </w:t>
            </w:r>
            <w:proofErr w:type="spellStart"/>
            <w:r>
              <w:t>and</w:t>
            </w:r>
            <w:proofErr w:type="spellEnd"/>
            <w:r>
              <w:t xml:space="preserve"> </w:t>
            </w:r>
            <w:proofErr w:type="spellStart"/>
            <w:r>
              <w:t>hydraulic</w:t>
            </w:r>
            <w:proofErr w:type="spellEnd"/>
            <w:r>
              <w:t xml:space="preserve"> </w:t>
            </w:r>
            <w:proofErr w:type="spellStart"/>
            <w:r>
              <w:t>models</w:t>
            </w:r>
            <w:proofErr w:type="spellEnd"/>
          </w:p>
          <w:p w14:paraId="0CC0A893" w14:textId="77777777" w:rsidR="0013402F" w:rsidRDefault="005F4879">
            <w:proofErr w:type="spellStart"/>
            <w:r>
              <w:t>conceptual</w:t>
            </w:r>
            <w:proofErr w:type="spellEnd"/>
            <w:r>
              <w:t xml:space="preserve"> </w:t>
            </w:r>
            <w:proofErr w:type="spellStart"/>
            <w:r>
              <w:t>and</w:t>
            </w:r>
            <w:proofErr w:type="spellEnd"/>
            <w:r>
              <w:t xml:space="preserve"> </w:t>
            </w:r>
            <w:proofErr w:type="spellStart"/>
            <w:r>
              <w:t>experimental</w:t>
            </w:r>
            <w:proofErr w:type="spellEnd"/>
            <w:r>
              <w:t xml:space="preserve"> </w:t>
            </w:r>
            <w:proofErr w:type="spellStart"/>
            <w:r>
              <w:t>models</w:t>
            </w:r>
            <w:proofErr w:type="spellEnd"/>
          </w:p>
          <w:p w14:paraId="560FD9A8" w14:textId="77777777" w:rsidR="0013402F" w:rsidRDefault="005F4879">
            <w:proofErr w:type="spellStart"/>
            <w:r>
              <w:t>modelling</w:t>
            </w:r>
            <w:proofErr w:type="spellEnd"/>
            <w:r>
              <w:t xml:space="preserve"> </w:t>
            </w:r>
            <w:proofErr w:type="spellStart"/>
            <w:r>
              <w:t>paradigm</w:t>
            </w:r>
            <w:proofErr w:type="spellEnd"/>
            <w:r>
              <w:t xml:space="preserve">: </w:t>
            </w:r>
            <w:proofErr w:type="spellStart"/>
            <w:r>
              <w:t>conceptual</w:t>
            </w:r>
            <w:proofErr w:type="spellEnd"/>
            <w:r>
              <w:t xml:space="preserve"> </w:t>
            </w:r>
            <w:proofErr w:type="spellStart"/>
            <w:r>
              <w:t>vs</w:t>
            </w:r>
            <w:proofErr w:type="spellEnd"/>
            <w:r>
              <w:t xml:space="preserve">. </w:t>
            </w:r>
            <w:proofErr w:type="spellStart"/>
            <w:r>
              <w:t>empirical</w:t>
            </w:r>
            <w:proofErr w:type="spellEnd"/>
            <w:r>
              <w:t xml:space="preserve"> </w:t>
            </w:r>
            <w:proofErr w:type="spellStart"/>
            <w:r>
              <w:t>models</w:t>
            </w:r>
            <w:proofErr w:type="spellEnd"/>
          </w:p>
          <w:p w14:paraId="391DDC19" w14:textId="77777777" w:rsidR="0013402F" w:rsidRDefault="005F4879">
            <w:proofErr w:type="spellStart"/>
            <w:r>
              <w:t>hybrid</w:t>
            </w:r>
            <w:proofErr w:type="spellEnd"/>
            <w:r>
              <w:t xml:space="preserve"> </w:t>
            </w:r>
            <w:proofErr w:type="spellStart"/>
            <w:r>
              <w:t>modelling</w:t>
            </w:r>
            <w:proofErr w:type="spellEnd"/>
            <w:r>
              <w:t xml:space="preserve"> </w:t>
            </w:r>
            <w:proofErr w:type="spellStart"/>
            <w:r>
              <w:t>using</w:t>
            </w:r>
            <w:proofErr w:type="spellEnd"/>
            <w:r>
              <w:t xml:space="preserve"> </w:t>
            </w:r>
            <w:proofErr w:type="spellStart"/>
            <w:r>
              <w:t>both</w:t>
            </w:r>
            <w:proofErr w:type="spellEnd"/>
            <w:r>
              <w:t xml:space="preserve"> </w:t>
            </w:r>
            <w:proofErr w:type="spellStart"/>
            <w:r>
              <w:t>modelling</w:t>
            </w:r>
            <w:proofErr w:type="spellEnd"/>
            <w:r>
              <w:t xml:space="preserve"> </w:t>
            </w:r>
            <w:proofErr w:type="spellStart"/>
            <w:r>
              <w:t>approaches</w:t>
            </w:r>
            <w:proofErr w:type="spellEnd"/>
          </w:p>
          <w:p w14:paraId="49916B4C" w14:textId="77777777" w:rsidR="0013402F" w:rsidRDefault="005F4879">
            <w:proofErr w:type="spellStart"/>
            <w:r>
              <w:lastRenderedPageBreak/>
              <w:t>introduction</w:t>
            </w:r>
            <w:proofErr w:type="spellEnd"/>
            <w:r>
              <w:t xml:space="preserve"> to </w:t>
            </w:r>
            <w:proofErr w:type="spellStart"/>
            <w:r>
              <w:t>machine</w:t>
            </w:r>
            <w:proofErr w:type="spellEnd"/>
            <w:r>
              <w:t xml:space="preserve"> </w:t>
            </w:r>
            <w:proofErr w:type="spellStart"/>
            <w:r>
              <w:t>learning</w:t>
            </w:r>
            <w:proofErr w:type="spellEnd"/>
            <w:r>
              <w:t xml:space="preserve"> </w:t>
            </w:r>
            <w:proofErr w:type="spellStart"/>
            <w:r>
              <w:t>from</w:t>
            </w:r>
            <w:proofErr w:type="spellEnd"/>
            <w:r>
              <w:t xml:space="preserve"> data, data </w:t>
            </w:r>
            <w:proofErr w:type="spellStart"/>
            <w:r>
              <w:t>mining</w:t>
            </w:r>
            <w:proofErr w:type="spellEnd"/>
          </w:p>
          <w:p w14:paraId="6ACE0FA2" w14:textId="77777777" w:rsidR="0013402F" w:rsidRDefault="005F4879">
            <w:proofErr w:type="spellStart"/>
            <w:r>
              <w:t>use</w:t>
            </w:r>
            <w:proofErr w:type="spellEnd"/>
            <w:r>
              <w:t xml:space="preserve"> </w:t>
            </w:r>
            <w:proofErr w:type="spellStart"/>
            <w:r>
              <w:t>of</w:t>
            </w:r>
            <w:proofErr w:type="spellEnd"/>
            <w:r>
              <w:t xml:space="preserve"> </w:t>
            </w:r>
            <w:proofErr w:type="spellStart"/>
            <w:r>
              <w:t>the</w:t>
            </w:r>
            <w:proofErr w:type="spellEnd"/>
            <w:r>
              <w:t xml:space="preserve"> WEKA program</w:t>
            </w:r>
          </w:p>
          <w:p w14:paraId="7E3AAF8F" w14:textId="77777777" w:rsidR="0013402F" w:rsidRDefault="005F4879">
            <w:r>
              <w:t xml:space="preserve">data </w:t>
            </w:r>
            <w:proofErr w:type="spellStart"/>
            <w:r>
              <w:t>preparation</w:t>
            </w:r>
            <w:proofErr w:type="spellEnd"/>
            <w:r>
              <w:t xml:space="preserve"> </w:t>
            </w:r>
            <w:proofErr w:type="spellStart"/>
            <w:r>
              <w:t>for</w:t>
            </w:r>
            <w:proofErr w:type="spellEnd"/>
            <w:r>
              <w:t xml:space="preserve"> </w:t>
            </w:r>
            <w:proofErr w:type="spellStart"/>
            <w:r>
              <w:t>dynamic</w:t>
            </w:r>
            <w:proofErr w:type="spellEnd"/>
            <w:r>
              <w:t xml:space="preserve"> </w:t>
            </w:r>
            <w:proofErr w:type="spellStart"/>
            <w:r>
              <w:t>modelling</w:t>
            </w:r>
            <w:proofErr w:type="spellEnd"/>
            <w:r>
              <w:t xml:space="preserve"> </w:t>
            </w:r>
            <w:proofErr w:type="spellStart"/>
            <w:r>
              <w:t>with</w:t>
            </w:r>
            <w:proofErr w:type="spellEnd"/>
            <w:r>
              <w:t xml:space="preserve"> </w:t>
            </w:r>
            <w:proofErr w:type="spellStart"/>
            <w:r>
              <w:t>nondynamic</w:t>
            </w:r>
            <w:proofErr w:type="spellEnd"/>
            <w:r>
              <w:t xml:space="preserve"> </w:t>
            </w:r>
            <w:proofErr w:type="spellStart"/>
            <w:r>
              <w:t>tools</w:t>
            </w:r>
            <w:proofErr w:type="spellEnd"/>
          </w:p>
          <w:p w14:paraId="2C6E0EF1" w14:textId="77777777" w:rsidR="0013402F" w:rsidRDefault="005F4879">
            <w:r>
              <w:t xml:space="preserve">data </w:t>
            </w:r>
            <w:proofErr w:type="spellStart"/>
            <w:r>
              <w:t>preparation</w:t>
            </w:r>
            <w:proofErr w:type="spellEnd"/>
            <w:r>
              <w:t xml:space="preserve"> </w:t>
            </w:r>
            <w:proofErr w:type="spellStart"/>
            <w:r>
              <w:t>for</w:t>
            </w:r>
            <w:proofErr w:type="spellEnd"/>
            <w:r>
              <w:t xml:space="preserve"> data </w:t>
            </w:r>
            <w:proofErr w:type="spellStart"/>
            <w:r>
              <w:t>and</w:t>
            </w:r>
            <w:proofErr w:type="spellEnd"/>
            <w:r>
              <w:t xml:space="preserve"> </w:t>
            </w:r>
            <w:proofErr w:type="spellStart"/>
            <w:r>
              <w:t>process</w:t>
            </w:r>
            <w:proofErr w:type="spellEnd"/>
            <w:r>
              <w:t xml:space="preserve"> </w:t>
            </w:r>
            <w:proofErr w:type="spellStart"/>
            <w:r>
              <w:t>intensive</w:t>
            </w:r>
            <w:proofErr w:type="spellEnd"/>
            <w:r>
              <w:t xml:space="preserve"> </w:t>
            </w:r>
            <w:proofErr w:type="spellStart"/>
            <w:r>
              <w:t>routines</w:t>
            </w:r>
            <w:proofErr w:type="spellEnd"/>
          </w:p>
          <w:p w14:paraId="153FEF1F" w14:textId="77777777" w:rsidR="0013402F" w:rsidRDefault="005F4879">
            <w:proofErr w:type="spellStart"/>
            <w:r>
              <w:t>domain</w:t>
            </w:r>
            <w:proofErr w:type="spellEnd"/>
            <w:r>
              <w:t xml:space="preserve"> </w:t>
            </w:r>
            <w:proofErr w:type="spellStart"/>
            <w:r>
              <w:t>knowledge</w:t>
            </w:r>
            <w:proofErr w:type="spellEnd"/>
            <w:r>
              <w:t xml:space="preserve"> </w:t>
            </w:r>
            <w:proofErr w:type="spellStart"/>
            <w:r>
              <w:t>libraries</w:t>
            </w:r>
            <w:proofErr w:type="spellEnd"/>
          </w:p>
          <w:p w14:paraId="50C53B3F" w14:textId="77777777" w:rsidR="0013402F" w:rsidRDefault="005F4879">
            <w:proofErr w:type="spellStart"/>
            <w:r>
              <w:t>hybrid</w:t>
            </w:r>
            <w:proofErr w:type="spellEnd"/>
            <w:r>
              <w:t xml:space="preserve"> </w:t>
            </w:r>
            <w:proofErr w:type="spellStart"/>
            <w:r>
              <w:t>modelling</w:t>
            </w:r>
            <w:proofErr w:type="spellEnd"/>
          </w:p>
          <w:p w14:paraId="397EC890" w14:textId="77777777" w:rsidR="0013402F" w:rsidRDefault="005F4879">
            <w:r>
              <w:t xml:space="preserve">Use </w:t>
            </w:r>
            <w:proofErr w:type="spellStart"/>
            <w:r>
              <w:t>of</w:t>
            </w:r>
            <w:proofErr w:type="spellEnd"/>
            <w:r>
              <w:t xml:space="preserve"> </w:t>
            </w:r>
            <w:proofErr w:type="spellStart"/>
            <w:r>
              <w:t>models</w:t>
            </w:r>
            <w:proofErr w:type="spellEnd"/>
            <w:r>
              <w:t xml:space="preserve"> </w:t>
            </w:r>
            <w:proofErr w:type="spellStart"/>
            <w:r>
              <w:t>for</w:t>
            </w:r>
            <w:proofErr w:type="spellEnd"/>
            <w:r>
              <w:t xml:space="preserve"> </w:t>
            </w:r>
            <w:proofErr w:type="spellStart"/>
            <w:r>
              <w:t>scenario</w:t>
            </w:r>
            <w:proofErr w:type="spellEnd"/>
            <w:r>
              <w:t xml:space="preserve"> </w:t>
            </w:r>
            <w:proofErr w:type="spellStart"/>
            <w:r>
              <w:t>evaluation</w:t>
            </w:r>
            <w:proofErr w:type="spellEnd"/>
            <w:r>
              <w:t xml:space="preserve"> </w:t>
            </w:r>
            <w:proofErr w:type="spellStart"/>
            <w:r>
              <w:t>and</w:t>
            </w:r>
            <w:proofErr w:type="spellEnd"/>
            <w:r>
              <w:t xml:space="preserve"> </w:t>
            </w:r>
            <w:proofErr w:type="spellStart"/>
            <w:r>
              <w:t>their</w:t>
            </w:r>
            <w:proofErr w:type="spellEnd"/>
            <w:r>
              <w:t xml:space="preserve"> </w:t>
            </w:r>
            <w:proofErr w:type="spellStart"/>
            <w:r>
              <w:t>interpretation</w:t>
            </w:r>
            <w:proofErr w:type="spellEnd"/>
          </w:p>
        </w:tc>
      </w:tr>
    </w:tbl>
    <w:p w14:paraId="07AE9845" w14:textId="77777777" w:rsidR="0013402F" w:rsidRDefault="0013402F"/>
    <w:tbl>
      <w:tblPr>
        <w:tblStyle w:val="DefaultTable"/>
        <w:tblW w:w="5000" w:type="pct"/>
        <w:tblLook w:val="04A0" w:firstRow="1" w:lastRow="0" w:firstColumn="1" w:lastColumn="0" w:noHBand="0" w:noVBand="1"/>
      </w:tblPr>
      <w:tblGrid>
        <w:gridCol w:w="9638"/>
      </w:tblGrid>
      <w:tr w:rsidR="0013402F" w14:paraId="322A589D"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50143461" w14:textId="77777777" w:rsidR="0013402F" w:rsidRDefault="005F4879">
            <w:r>
              <w:t>Temeljna literatura in viri/</w:t>
            </w:r>
            <w:proofErr w:type="spellStart"/>
            <w:r>
              <w:t>Readings</w:t>
            </w:r>
            <w:proofErr w:type="spellEnd"/>
            <w:r>
              <w:t>:</w:t>
            </w:r>
          </w:p>
        </w:tc>
      </w:tr>
      <w:tr w:rsidR="0013402F" w14:paraId="0B7C00DB" w14:textId="77777777">
        <w:tc>
          <w:tcPr>
            <w:tcW w:w="0" w:type="auto"/>
          </w:tcPr>
          <w:p w14:paraId="1D963DAD" w14:textId="77777777" w:rsidR="0013402F" w:rsidRDefault="005F4879">
            <w:r>
              <w:t xml:space="preserve">Steven C. </w:t>
            </w:r>
            <w:proofErr w:type="spellStart"/>
            <w:r>
              <w:t>Chapra</w:t>
            </w:r>
            <w:proofErr w:type="spellEnd"/>
            <w:r>
              <w:t xml:space="preserve">, 1996. </w:t>
            </w:r>
            <w:proofErr w:type="spellStart"/>
            <w:r>
              <w:t>Surface</w:t>
            </w:r>
            <w:proofErr w:type="spellEnd"/>
            <w:r>
              <w:t xml:space="preserve"> </w:t>
            </w:r>
            <w:proofErr w:type="spellStart"/>
            <w:r>
              <w:t>Water</w:t>
            </w:r>
            <w:proofErr w:type="spellEnd"/>
            <w:r>
              <w:t xml:space="preserve"> </w:t>
            </w:r>
            <w:proofErr w:type="spellStart"/>
            <w:r>
              <w:t>Quality</w:t>
            </w:r>
            <w:proofErr w:type="spellEnd"/>
            <w:r>
              <w:t xml:space="preserve"> </w:t>
            </w:r>
            <w:proofErr w:type="spellStart"/>
            <w:r>
              <w:t>Modeling</w:t>
            </w:r>
            <w:proofErr w:type="spellEnd"/>
          </w:p>
          <w:p w14:paraId="27C8E9FE" w14:textId="77777777" w:rsidR="0013402F" w:rsidRDefault="005F4879">
            <w:proofErr w:type="spellStart"/>
            <w:r>
              <w:t>Jerald</w:t>
            </w:r>
            <w:proofErr w:type="spellEnd"/>
            <w:r>
              <w:t xml:space="preserve"> L. </w:t>
            </w:r>
            <w:proofErr w:type="spellStart"/>
            <w:r>
              <w:t>Schnoor</w:t>
            </w:r>
            <w:proofErr w:type="spellEnd"/>
            <w:r>
              <w:t xml:space="preserve">, 1996. </w:t>
            </w:r>
            <w:proofErr w:type="spellStart"/>
            <w:r>
              <w:t>Environmental</w:t>
            </w:r>
            <w:proofErr w:type="spellEnd"/>
            <w:r>
              <w:t xml:space="preserve"> </w:t>
            </w:r>
            <w:proofErr w:type="spellStart"/>
            <w:r>
              <w:t>Modeling</w:t>
            </w:r>
            <w:proofErr w:type="spellEnd"/>
            <w:r>
              <w:t xml:space="preserve">: Fate </w:t>
            </w:r>
            <w:proofErr w:type="spellStart"/>
            <w:r>
              <w:t>and</w:t>
            </w:r>
            <w:proofErr w:type="spellEnd"/>
            <w:r>
              <w:t xml:space="preserve"> Transport </w:t>
            </w:r>
            <w:proofErr w:type="spellStart"/>
            <w:r>
              <w:t>of</w:t>
            </w:r>
            <w:proofErr w:type="spellEnd"/>
            <w:r>
              <w:t xml:space="preserve"> </w:t>
            </w:r>
            <w:proofErr w:type="spellStart"/>
            <w:r>
              <w:t>Pollutants</w:t>
            </w:r>
            <w:proofErr w:type="spellEnd"/>
            <w:r>
              <w:t xml:space="preserve"> in </w:t>
            </w:r>
            <w:proofErr w:type="spellStart"/>
            <w:r>
              <w:t>Water</w:t>
            </w:r>
            <w:proofErr w:type="spellEnd"/>
            <w:r>
              <w:t xml:space="preserve">, </w:t>
            </w:r>
            <w:proofErr w:type="spellStart"/>
            <w:r>
              <w:t>Air</w:t>
            </w:r>
            <w:proofErr w:type="spellEnd"/>
            <w:r>
              <w:t xml:space="preserve">, </w:t>
            </w:r>
            <w:proofErr w:type="spellStart"/>
            <w:r>
              <w:t>and</w:t>
            </w:r>
            <w:proofErr w:type="spellEnd"/>
            <w:r>
              <w:t xml:space="preserve"> </w:t>
            </w:r>
            <w:proofErr w:type="spellStart"/>
            <w:r>
              <w:t>Soil</w:t>
            </w:r>
            <w:proofErr w:type="spellEnd"/>
            <w:r>
              <w:t xml:space="preserve">. John </w:t>
            </w:r>
            <w:proofErr w:type="spellStart"/>
            <w:r>
              <w:t>Wiley</w:t>
            </w:r>
            <w:proofErr w:type="spellEnd"/>
            <w:r>
              <w:t xml:space="preserve"> &amp; </w:t>
            </w:r>
            <w:proofErr w:type="spellStart"/>
            <w:r>
              <w:t>Sons</w:t>
            </w:r>
            <w:proofErr w:type="spellEnd"/>
            <w:r>
              <w:t xml:space="preserve">, </w:t>
            </w:r>
            <w:proofErr w:type="spellStart"/>
            <w:r>
              <w:t>Inc</w:t>
            </w:r>
            <w:proofErr w:type="spellEnd"/>
            <w:r>
              <w:t>.</w:t>
            </w:r>
          </w:p>
          <w:p w14:paraId="61C58E70" w14:textId="77777777" w:rsidR="0013402F" w:rsidRDefault="005F4879">
            <w:r>
              <w:t xml:space="preserve">ATANASOVA, Nataša, KOMPARE, Boris. Data </w:t>
            </w:r>
            <w:proofErr w:type="spellStart"/>
            <w:r>
              <w:t>Mining</w:t>
            </w:r>
            <w:proofErr w:type="spellEnd"/>
            <w:r>
              <w:t xml:space="preserve"> </w:t>
            </w:r>
            <w:proofErr w:type="spellStart"/>
            <w:r>
              <w:t>and</w:t>
            </w:r>
            <w:proofErr w:type="spellEnd"/>
            <w:r>
              <w:t xml:space="preserve"> EDSS. In: GARRIDO BASERBA, </w:t>
            </w:r>
            <w:proofErr w:type="spellStart"/>
            <w:r>
              <w:t>Manel</w:t>
            </w:r>
            <w:proofErr w:type="spellEnd"/>
            <w:r>
              <w:t xml:space="preserve"> (Ed.). </w:t>
            </w:r>
            <w:proofErr w:type="spellStart"/>
            <w:r>
              <w:t>Environmental</w:t>
            </w:r>
            <w:proofErr w:type="spellEnd"/>
            <w:r>
              <w:t xml:space="preserve"> </w:t>
            </w:r>
            <w:proofErr w:type="spellStart"/>
            <w:r>
              <w:t>Decision</w:t>
            </w:r>
            <w:proofErr w:type="spellEnd"/>
            <w:r>
              <w:t xml:space="preserve"> Support </w:t>
            </w:r>
            <w:proofErr w:type="spellStart"/>
            <w:r>
              <w:t>Systems</w:t>
            </w:r>
            <w:proofErr w:type="spellEnd"/>
            <w:r>
              <w:t xml:space="preserve"> (</w:t>
            </w:r>
            <w:proofErr w:type="spellStart"/>
            <w:r>
              <w:t>EDSSs</w:t>
            </w:r>
            <w:proofErr w:type="spellEnd"/>
            <w:r>
              <w:t xml:space="preserve">) : a </w:t>
            </w:r>
            <w:proofErr w:type="spellStart"/>
            <w:r>
              <w:t>tool</w:t>
            </w:r>
            <w:proofErr w:type="spellEnd"/>
            <w:r>
              <w:t xml:space="preserve"> </w:t>
            </w:r>
            <w:proofErr w:type="spellStart"/>
            <w:r>
              <w:t>for</w:t>
            </w:r>
            <w:proofErr w:type="spellEnd"/>
            <w:r>
              <w:t xml:space="preserve"> </w:t>
            </w:r>
            <w:proofErr w:type="spellStart"/>
            <w:r>
              <w:t>wastewater</w:t>
            </w:r>
            <w:proofErr w:type="spellEnd"/>
            <w:r>
              <w:t xml:space="preserve"> management in </w:t>
            </w:r>
            <w:proofErr w:type="spellStart"/>
            <w:r>
              <w:t>the</w:t>
            </w:r>
            <w:proofErr w:type="spellEnd"/>
            <w:r>
              <w:t xml:space="preserve"> XXI </w:t>
            </w:r>
            <w:proofErr w:type="spellStart"/>
            <w:r>
              <w:t>century</w:t>
            </w:r>
            <w:proofErr w:type="spellEnd"/>
            <w:r>
              <w:t>, (</w:t>
            </w:r>
            <w:proofErr w:type="spellStart"/>
            <w:r>
              <w:t>Novedar_Consolider</w:t>
            </w:r>
            <w:proofErr w:type="spellEnd"/>
            <w:r>
              <w:t>, Vol. 8). [</w:t>
            </w:r>
            <w:proofErr w:type="spellStart"/>
            <w:r>
              <w:t>Gerona</w:t>
            </w:r>
            <w:proofErr w:type="spellEnd"/>
            <w:r>
              <w:t xml:space="preserve">]: </w:t>
            </w:r>
            <w:proofErr w:type="spellStart"/>
            <w:r>
              <w:t>Universitat</w:t>
            </w:r>
            <w:proofErr w:type="spellEnd"/>
            <w:r>
              <w:t xml:space="preserve"> de </w:t>
            </w:r>
            <w:proofErr w:type="spellStart"/>
            <w:r>
              <w:t>Girona</w:t>
            </w:r>
            <w:proofErr w:type="spellEnd"/>
            <w:r>
              <w:t xml:space="preserve">, 2011, str. 117-144, </w:t>
            </w:r>
            <w:proofErr w:type="spellStart"/>
            <w:r>
              <w:t>ilustr</w:t>
            </w:r>
            <w:proofErr w:type="spellEnd"/>
            <w:r>
              <w:t>. [COBISS.SI-ID 6055009]</w:t>
            </w:r>
          </w:p>
          <w:p w14:paraId="72F63E5E" w14:textId="77777777" w:rsidR="0013402F" w:rsidRDefault="005F4879">
            <w:r>
              <w:t xml:space="preserve">Ian </w:t>
            </w:r>
            <w:proofErr w:type="spellStart"/>
            <w:r>
              <w:t>Witten</w:t>
            </w:r>
            <w:proofErr w:type="spellEnd"/>
            <w:r>
              <w:t xml:space="preserve">, </w:t>
            </w:r>
            <w:proofErr w:type="spellStart"/>
            <w:r>
              <w:t>Eibe</w:t>
            </w:r>
            <w:proofErr w:type="spellEnd"/>
            <w:r>
              <w:t xml:space="preserve"> Frank </w:t>
            </w:r>
            <w:proofErr w:type="spellStart"/>
            <w:r>
              <w:t>and</w:t>
            </w:r>
            <w:proofErr w:type="spellEnd"/>
            <w:r>
              <w:t xml:space="preserve"> Mark Hall. Data </w:t>
            </w:r>
            <w:proofErr w:type="spellStart"/>
            <w:r>
              <w:t>Mining</w:t>
            </w:r>
            <w:proofErr w:type="spellEnd"/>
            <w:r>
              <w:t xml:space="preserve">: </w:t>
            </w:r>
            <w:proofErr w:type="spellStart"/>
            <w:r>
              <w:t>Practical</w:t>
            </w:r>
            <w:proofErr w:type="spellEnd"/>
            <w:r>
              <w:t xml:space="preserve"> </w:t>
            </w:r>
            <w:proofErr w:type="spellStart"/>
            <w:r>
              <w:t>Machine</w:t>
            </w:r>
            <w:proofErr w:type="spellEnd"/>
            <w:r>
              <w:t xml:space="preserve"> </w:t>
            </w:r>
            <w:proofErr w:type="spellStart"/>
            <w:r>
              <w:t>Learning</w:t>
            </w:r>
            <w:proofErr w:type="spellEnd"/>
            <w:r>
              <w:t xml:space="preserve"> </w:t>
            </w:r>
            <w:proofErr w:type="spellStart"/>
            <w:r>
              <w:t>Tools</w:t>
            </w:r>
            <w:proofErr w:type="spellEnd"/>
            <w:r>
              <w:t xml:space="preserve"> </w:t>
            </w:r>
            <w:proofErr w:type="spellStart"/>
            <w:r>
              <w:t>and</w:t>
            </w:r>
            <w:proofErr w:type="spellEnd"/>
            <w:r>
              <w:t xml:space="preserve"> </w:t>
            </w:r>
            <w:proofErr w:type="spellStart"/>
            <w:r>
              <w:t>Techniques</w:t>
            </w:r>
            <w:proofErr w:type="spellEnd"/>
            <w:r>
              <w:t xml:space="preserve">. </w:t>
            </w:r>
            <w:proofErr w:type="spellStart"/>
            <w:r>
              <w:t>Third</w:t>
            </w:r>
            <w:proofErr w:type="spellEnd"/>
            <w:r>
              <w:t xml:space="preserve"> </w:t>
            </w:r>
            <w:proofErr w:type="spellStart"/>
            <w:r>
              <w:t>Edition</w:t>
            </w:r>
            <w:proofErr w:type="spellEnd"/>
            <w:r>
              <w:t xml:space="preserve">. </w:t>
            </w:r>
            <w:proofErr w:type="spellStart"/>
            <w:r>
              <w:t>January</w:t>
            </w:r>
            <w:proofErr w:type="spellEnd"/>
            <w:r>
              <w:t xml:space="preserve"> 2011, Morgan Kaufman </w:t>
            </w:r>
            <w:proofErr w:type="spellStart"/>
            <w:r>
              <w:t>Publishers</w:t>
            </w:r>
            <w:proofErr w:type="spellEnd"/>
            <w:r>
              <w:t xml:space="preserve"> (ISBN: 978-0-12-374856-0).</w:t>
            </w:r>
          </w:p>
          <w:p w14:paraId="6BC39AA0" w14:textId="77777777" w:rsidR="0013402F" w:rsidRDefault="005F4879">
            <w:r>
              <w:t xml:space="preserve">Revija / </w:t>
            </w:r>
            <w:proofErr w:type="spellStart"/>
            <w:r>
              <w:t>Journal</w:t>
            </w:r>
            <w:proofErr w:type="spellEnd"/>
            <w:r>
              <w:t xml:space="preserve"> </w:t>
            </w:r>
            <w:proofErr w:type="spellStart"/>
            <w:r>
              <w:t>Ecological</w:t>
            </w:r>
            <w:proofErr w:type="spellEnd"/>
            <w:r>
              <w:t xml:space="preserve"> </w:t>
            </w:r>
            <w:proofErr w:type="spellStart"/>
            <w:r>
              <w:t>Modelling</w:t>
            </w:r>
            <w:proofErr w:type="spellEnd"/>
          </w:p>
          <w:p w14:paraId="4A0FDD57" w14:textId="77777777" w:rsidR="0013402F" w:rsidRDefault="005F4879">
            <w:r>
              <w:t xml:space="preserve">Revija / </w:t>
            </w:r>
            <w:proofErr w:type="spellStart"/>
            <w:r>
              <w:t>Journal</w:t>
            </w:r>
            <w:proofErr w:type="spellEnd"/>
            <w:r>
              <w:t xml:space="preserve"> </w:t>
            </w:r>
            <w:proofErr w:type="spellStart"/>
            <w:r>
              <w:t>Ecological</w:t>
            </w:r>
            <w:proofErr w:type="spellEnd"/>
            <w:r>
              <w:t xml:space="preserve"> Engineering</w:t>
            </w:r>
          </w:p>
          <w:p w14:paraId="5DAB3E20" w14:textId="77777777" w:rsidR="0013402F" w:rsidRDefault="005F4879">
            <w:r>
              <w:t xml:space="preserve">Elektronski viri / </w:t>
            </w:r>
            <w:proofErr w:type="spellStart"/>
            <w:r>
              <w:t>Electronic</w:t>
            </w:r>
            <w:proofErr w:type="spellEnd"/>
            <w:r>
              <w:t xml:space="preserve"> (internet) </w:t>
            </w:r>
            <w:proofErr w:type="spellStart"/>
            <w:r>
              <w:t>sources</w:t>
            </w:r>
            <w:proofErr w:type="spellEnd"/>
            <w:r>
              <w:t>:</w:t>
            </w:r>
          </w:p>
          <w:p w14:paraId="0D7B4492" w14:textId="77777777" w:rsidR="0013402F" w:rsidRDefault="005F4879">
            <w:r>
              <w:t xml:space="preserve">WEKA 3: Data </w:t>
            </w:r>
            <w:proofErr w:type="spellStart"/>
            <w:r>
              <w:t>Mining</w:t>
            </w:r>
            <w:proofErr w:type="spellEnd"/>
            <w:r>
              <w:t xml:space="preserve"> Software in Java</w:t>
            </w:r>
          </w:p>
          <w:p w14:paraId="4D023A94" w14:textId="77777777" w:rsidR="0013402F" w:rsidRDefault="005F4879">
            <w:r>
              <w:t xml:space="preserve">spletne strani e-revij / </w:t>
            </w:r>
            <w:proofErr w:type="spellStart"/>
            <w:r>
              <w:t>web</w:t>
            </w:r>
            <w:proofErr w:type="spellEnd"/>
            <w:r>
              <w:t xml:space="preserve"> </w:t>
            </w:r>
            <w:proofErr w:type="spellStart"/>
            <w:r>
              <w:t>based</w:t>
            </w:r>
            <w:proofErr w:type="spellEnd"/>
            <w:r>
              <w:t xml:space="preserve"> </w:t>
            </w:r>
            <w:proofErr w:type="spellStart"/>
            <w:r>
              <w:t>journals</w:t>
            </w:r>
            <w:proofErr w:type="spellEnd"/>
          </w:p>
          <w:p w14:paraId="698E19AD" w14:textId="77777777" w:rsidR="0013402F" w:rsidRDefault="005F4879">
            <w:r>
              <w:t xml:space="preserve"> svetovni splet vključujoč intranet FGG / </w:t>
            </w:r>
            <w:proofErr w:type="spellStart"/>
            <w:r>
              <w:t>web</w:t>
            </w:r>
            <w:proofErr w:type="spellEnd"/>
            <w:r>
              <w:t xml:space="preserve">, </w:t>
            </w:r>
            <w:proofErr w:type="spellStart"/>
            <w:r>
              <w:t>including</w:t>
            </w:r>
            <w:proofErr w:type="spellEnd"/>
            <w:r>
              <w:t xml:space="preserve"> intranet </w:t>
            </w:r>
            <w:proofErr w:type="spellStart"/>
            <w:r>
              <w:t>of</w:t>
            </w:r>
            <w:proofErr w:type="spellEnd"/>
            <w:r>
              <w:t xml:space="preserve"> UL FGG</w:t>
            </w:r>
          </w:p>
        </w:tc>
      </w:tr>
    </w:tbl>
    <w:p w14:paraId="2F398077"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7B77C067"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4C0223D4" w14:textId="77777777" w:rsidR="0013402F" w:rsidRDefault="005F4879">
            <w:r>
              <w:t>Cilji in kompetence:</w:t>
            </w:r>
          </w:p>
        </w:tc>
        <w:tc>
          <w:tcPr>
            <w:tcW w:w="2500" w:type="pct"/>
          </w:tcPr>
          <w:p w14:paraId="09256A9D" w14:textId="77777777" w:rsidR="0013402F" w:rsidRDefault="005F4879">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3402F" w14:paraId="27F14A83" w14:textId="77777777">
        <w:tc>
          <w:tcPr>
            <w:tcW w:w="0" w:type="auto"/>
          </w:tcPr>
          <w:p w14:paraId="3C1D388A" w14:textId="77777777" w:rsidR="0013402F" w:rsidRDefault="005F4879">
            <w:r>
              <w:rPr>
                <w:b/>
              </w:rPr>
              <w:t xml:space="preserve">Cilji: </w:t>
            </w:r>
          </w:p>
          <w:p w14:paraId="480EC932" w14:textId="77777777" w:rsidR="0013402F" w:rsidRDefault="005F4879">
            <w:r>
              <w:t xml:space="preserve">seznanitev s temeljnimi </w:t>
            </w:r>
            <w:proofErr w:type="spellStart"/>
            <w:r>
              <w:t>bio</w:t>
            </w:r>
            <w:proofErr w:type="spellEnd"/>
            <w:r>
              <w:t>-</w:t>
            </w:r>
            <w:proofErr w:type="spellStart"/>
            <w:r>
              <w:t>geo</w:t>
            </w:r>
            <w:proofErr w:type="spellEnd"/>
            <w:r>
              <w:t>-kemijskimi procesi v okolju</w:t>
            </w:r>
          </w:p>
          <w:p w14:paraId="7A494C71" w14:textId="77777777" w:rsidR="0013402F" w:rsidRDefault="005F4879">
            <w:r>
              <w:t xml:space="preserve">modelirna paradigma – eksperiment </w:t>
            </w:r>
            <w:proofErr w:type="spellStart"/>
            <w:r>
              <w:t>vs</w:t>
            </w:r>
            <w:proofErr w:type="spellEnd"/>
            <w:r>
              <w:t xml:space="preserve">. teorija, induktivni </w:t>
            </w:r>
            <w:proofErr w:type="spellStart"/>
            <w:r>
              <w:t>vs</w:t>
            </w:r>
            <w:proofErr w:type="spellEnd"/>
            <w:r>
              <w:t>. deduktivni modeli</w:t>
            </w:r>
          </w:p>
          <w:p w14:paraId="69067D9D" w14:textId="77777777" w:rsidR="0013402F" w:rsidRDefault="005F4879">
            <w:r>
              <w:t>možnosti in metode združitve obeh modelirnih pristopov v hibridni pristop</w:t>
            </w:r>
          </w:p>
          <w:p w14:paraId="390DE5E6" w14:textId="77777777" w:rsidR="0013402F" w:rsidRDefault="005F4879">
            <w:r>
              <w:t>orodja za hibridno modeliranje in priprava podatkov ter interpretacija rezultatov</w:t>
            </w:r>
          </w:p>
          <w:p w14:paraId="653977AD" w14:textId="77777777" w:rsidR="0013402F" w:rsidRDefault="005F4879">
            <w:r>
              <w:rPr>
                <w:b/>
              </w:rPr>
              <w:t>Kompetence</w:t>
            </w:r>
            <w:r>
              <w:t>:</w:t>
            </w:r>
          </w:p>
          <w:p w14:paraId="68B120DB" w14:textId="77777777" w:rsidR="0013402F" w:rsidRDefault="005F4879">
            <w:r>
              <w:t xml:space="preserve">zna uporabljati rezultate </w:t>
            </w:r>
            <w:proofErr w:type="spellStart"/>
            <w:r>
              <w:t>okoljskih</w:t>
            </w:r>
            <w:proofErr w:type="spellEnd"/>
            <w:r>
              <w:t xml:space="preserve"> monitoringov, uporablja in išče po bazah podatkov,</w:t>
            </w:r>
          </w:p>
          <w:p w14:paraId="6E4658CF" w14:textId="77777777" w:rsidR="0013402F" w:rsidRDefault="005F4879">
            <w:r>
              <w:t xml:space="preserve">razume osnovne principe (procese), ki opisujejo obravnavani </w:t>
            </w:r>
            <w:proofErr w:type="spellStart"/>
            <w:r>
              <w:t>okoljski</w:t>
            </w:r>
            <w:proofErr w:type="spellEnd"/>
            <w:r>
              <w:t xml:space="preserve"> sistem.</w:t>
            </w:r>
          </w:p>
          <w:p w14:paraId="1BC9E294" w14:textId="77777777" w:rsidR="0013402F" w:rsidRDefault="005F4879">
            <w:r>
              <w:rPr>
                <w:b/>
              </w:rPr>
              <w:t xml:space="preserve">zna izdelati, tolmačiti in uporabljati (1) empirične (statistične), (2) teoretične (konceptualne), predvsem pa (3) hibridne matematične modele, </w:t>
            </w:r>
          </w:p>
          <w:p w14:paraId="2B061877" w14:textId="77777777" w:rsidR="0013402F" w:rsidRDefault="005F4879">
            <w:r>
              <w:t xml:space="preserve">zna pripraviti osnutek inženirskih </w:t>
            </w:r>
            <w:proofErr w:type="spellStart"/>
            <w:r>
              <w:t>okoljskih</w:t>
            </w:r>
            <w:proofErr w:type="spellEnd"/>
            <w:r>
              <w:t xml:space="preserve"> rešitev in jih zna vrednotiti in zagovarjati.</w:t>
            </w:r>
          </w:p>
        </w:tc>
        <w:tc>
          <w:tcPr>
            <w:tcW w:w="0" w:type="auto"/>
          </w:tcPr>
          <w:p w14:paraId="23E558C3" w14:textId="77777777" w:rsidR="0013402F" w:rsidRDefault="005F4879">
            <w:proofErr w:type="spellStart"/>
            <w:r>
              <w:rPr>
                <w:b/>
              </w:rPr>
              <w:t>Objectives</w:t>
            </w:r>
            <w:proofErr w:type="spellEnd"/>
            <w:r>
              <w:rPr>
                <w:b/>
              </w:rPr>
              <w:t xml:space="preserve">: </w:t>
            </w:r>
          </w:p>
          <w:p w14:paraId="308AE7EA" w14:textId="77777777" w:rsidR="0013402F" w:rsidRDefault="005F4879">
            <w:proofErr w:type="spellStart"/>
            <w:r>
              <w:t>basic</w:t>
            </w:r>
            <w:proofErr w:type="spellEnd"/>
            <w:r>
              <w:t xml:space="preserve"> </w:t>
            </w:r>
            <w:proofErr w:type="spellStart"/>
            <w:r>
              <w:t>bio-geo-chemical</w:t>
            </w:r>
            <w:proofErr w:type="spellEnd"/>
            <w:r>
              <w:t xml:space="preserve"> </w:t>
            </w:r>
            <w:proofErr w:type="spellStart"/>
            <w:r>
              <w:t>processes</w:t>
            </w:r>
            <w:proofErr w:type="spellEnd"/>
            <w:r>
              <w:t xml:space="preserve"> in </w:t>
            </w:r>
            <w:proofErr w:type="spellStart"/>
            <w:r>
              <w:t>the</w:t>
            </w:r>
            <w:proofErr w:type="spellEnd"/>
            <w:r>
              <w:t xml:space="preserve"> </w:t>
            </w:r>
            <w:proofErr w:type="spellStart"/>
            <w:r>
              <w:t>environment</w:t>
            </w:r>
            <w:proofErr w:type="spellEnd"/>
          </w:p>
          <w:p w14:paraId="5BEFC2E3" w14:textId="77777777" w:rsidR="0013402F" w:rsidRDefault="005F4879">
            <w:proofErr w:type="spellStart"/>
            <w:r>
              <w:t>modelling</w:t>
            </w:r>
            <w:proofErr w:type="spellEnd"/>
            <w:r>
              <w:t xml:space="preserve"> </w:t>
            </w:r>
            <w:proofErr w:type="spellStart"/>
            <w:r>
              <w:t>paradigm</w:t>
            </w:r>
            <w:proofErr w:type="spellEnd"/>
            <w:r>
              <w:t xml:space="preserve"> – </w:t>
            </w:r>
            <w:proofErr w:type="spellStart"/>
            <w:r>
              <w:t>experiment</w:t>
            </w:r>
            <w:proofErr w:type="spellEnd"/>
            <w:r>
              <w:t xml:space="preserve"> </w:t>
            </w:r>
            <w:proofErr w:type="spellStart"/>
            <w:r>
              <w:t>vs</w:t>
            </w:r>
            <w:proofErr w:type="spellEnd"/>
            <w:r>
              <w:t xml:space="preserve">. </w:t>
            </w:r>
            <w:proofErr w:type="spellStart"/>
            <w:r>
              <w:t>theory</w:t>
            </w:r>
            <w:proofErr w:type="spellEnd"/>
            <w:r>
              <w:t xml:space="preserve">, </w:t>
            </w:r>
            <w:proofErr w:type="spellStart"/>
            <w:r>
              <w:t>inductive</w:t>
            </w:r>
            <w:proofErr w:type="spellEnd"/>
            <w:r>
              <w:t xml:space="preserve"> </w:t>
            </w:r>
            <w:proofErr w:type="spellStart"/>
            <w:r>
              <w:t>vs</w:t>
            </w:r>
            <w:proofErr w:type="spellEnd"/>
            <w:r>
              <w:t xml:space="preserve">. </w:t>
            </w:r>
            <w:proofErr w:type="spellStart"/>
            <w:r>
              <w:t>deductive</w:t>
            </w:r>
            <w:proofErr w:type="spellEnd"/>
            <w:r>
              <w:t xml:space="preserve"> </w:t>
            </w:r>
            <w:proofErr w:type="spellStart"/>
            <w:r>
              <w:t>models</w:t>
            </w:r>
            <w:proofErr w:type="spellEnd"/>
          </w:p>
          <w:p w14:paraId="1814783A" w14:textId="77777777" w:rsidR="0013402F" w:rsidRDefault="005F4879">
            <w:proofErr w:type="spellStart"/>
            <w:r>
              <w:t>possibilities</w:t>
            </w:r>
            <w:proofErr w:type="spellEnd"/>
            <w:r>
              <w:t xml:space="preserve"> </w:t>
            </w:r>
            <w:proofErr w:type="spellStart"/>
            <w:r>
              <w:t>and</w:t>
            </w:r>
            <w:proofErr w:type="spellEnd"/>
            <w:r>
              <w:t xml:space="preserve"> </w:t>
            </w:r>
            <w:proofErr w:type="spellStart"/>
            <w:r>
              <w:t>methods</w:t>
            </w:r>
            <w:proofErr w:type="spellEnd"/>
            <w:r>
              <w:t xml:space="preserve"> to </w:t>
            </w:r>
            <w:proofErr w:type="spellStart"/>
            <w:r>
              <w:t>combine</w:t>
            </w:r>
            <w:proofErr w:type="spellEnd"/>
            <w:r>
              <w:t xml:space="preserve"> </w:t>
            </w:r>
            <w:proofErr w:type="spellStart"/>
            <w:r>
              <w:t>both</w:t>
            </w:r>
            <w:proofErr w:type="spellEnd"/>
            <w:r>
              <w:t xml:space="preserve"> </w:t>
            </w:r>
            <w:proofErr w:type="spellStart"/>
            <w:r>
              <w:t>approaches</w:t>
            </w:r>
            <w:proofErr w:type="spellEnd"/>
            <w:r>
              <w:t xml:space="preserve"> </w:t>
            </w:r>
            <w:proofErr w:type="spellStart"/>
            <w:r>
              <w:t>into</w:t>
            </w:r>
            <w:proofErr w:type="spellEnd"/>
            <w:r>
              <w:t xml:space="preserve"> </w:t>
            </w:r>
            <w:proofErr w:type="spellStart"/>
            <w:r>
              <w:t>the</w:t>
            </w:r>
            <w:proofErr w:type="spellEnd"/>
            <w:r>
              <w:t xml:space="preserve"> </w:t>
            </w:r>
            <w:proofErr w:type="spellStart"/>
            <w:r>
              <w:t>hybrid</w:t>
            </w:r>
            <w:proofErr w:type="spellEnd"/>
            <w:r>
              <w:t xml:space="preserve"> </w:t>
            </w:r>
            <w:proofErr w:type="spellStart"/>
            <w:r>
              <w:t>approach</w:t>
            </w:r>
            <w:proofErr w:type="spellEnd"/>
          </w:p>
          <w:p w14:paraId="645502EA" w14:textId="77777777" w:rsidR="0013402F" w:rsidRDefault="005F4879">
            <w:proofErr w:type="spellStart"/>
            <w:r>
              <w:t>tools</w:t>
            </w:r>
            <w:proofErr w:type="spellEnd"/>
            <w:r>
              <w:t xml:space="preserve"> </w:t>
            </w:r>
            <w:proofErr w:type="spellStart"/>
            <w:r>
              <w:t>for</w:t>
            </w:r>
            <w:proofErr w:type="spellEnd"/>
            <w:r>
              <w:t xml:space="preserve"> </w:t>
            </w:r>
            <w:proofErr w:type="spellStart"/>
            <w:r>
              <w:t>hybrid</w:t>
            </w:r>
            <w:proofErr w:type="spellEnd"/>
            <w:r>
              <w:t xml:space="preserve"> </w:t>
            </w:r>
            <w:proofErr w:type="spellStart"/>
            <w:r>
              <w:t>modelling</w:t>
            </w:r>
            <w:proofErr w:type="spellEnd"/>
            <w:r>
              <w:t xml:space="preserve">, data </w:t>
            </w:r>
            <w:proofErr w:type="spellStart"/>
            <w:r>
              <w:t>preparation</w:t>
            </w:r>
            <w:proofErr w:type="spellEnd"/>
            <w:r>
              <w:t xml:space="preserve"> </w:t>
            </w:r>
            <w:proofErr w:type="spellStart"/>
            <w:r>
              <w:t>and</w:t>
            </w:r>
            <w:proofErr w:type="spellEnd"/>
            <w:r>
              <w:t xml:space="preserve"> </w:t>
            </w:r>
            <w:proofErr w:type="spellStart"/>
            <w:r>
              <w:t>interpretation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results</w:t>
            </w:r>
            <w:proofErr w:type="spellEnd"/>
          </w:p>
          <w:p w14:paraId="2C5DAD8A" w14:textId="77777777" w:rsidR="0013402F" w:rsidRDefault="005F4879">
            <w:proofErr w:type="spellStart"/>
            <w:r>
              <w:rPr>
                <w:b/>
              </w:rPr>
              <w:t>Competences</w:t>
            </w:r>
            <w:proofErr w:type="spellEnd"/>
            <w:r>
              <w:t>:</w:t>
            </w:r>
          </w:p>
          <w:p w14:paraId="20D75B81" w14:textId="77777777" w:rsidR="0013402F" w:rsidRDefault="005F4879">
            <w:r>
              <w:t xml:space="preserve">to </w:t>
            </w:r>
            <w:proofErr w:type="spellStart"/>
            <w:r>
              <w:t>use</w:t>
            </w:r>
            <w:proofErr w:type="spellEnd"/>
            <w:r>
              <w:t xml:space="preserve"> </w:t>
            </w:r>
            <w:proofErr w:type="spellStart"/>
            <w:r>
              <w:t>the</w:t>
            </w:r>
            <w:proofErr w:type="spellEnd"/>
            <w:r>
              <w:t xml:space="preserve"> </w:t>
            </w:r>
            <w:proofErr w:type="spellStart"/>
            <w:r>
              <w:t>results</w:t>
            </w:r>
            <w:proofErr w:type="spellEnd"/>
            <w:r>
              <w:t xml:space="preserve"> </w:t>
            </w:r>
            <w:proofErr w:type="spellStart"/>
            <w:r>
              <w:t>of</w:t>
            </w:r>
            <w:proofErr w:type="spellEnd"/>
            <w:r>
              <w:t xml:space="preserve"> </w:t>
            </w:r>
            <w:proofErr w:type="spellStart"/>
            <w:r>
              <w:t>the</w:t>
            </w:r>
            <w:proofErr w:type="spellEnd"/>
            <w:r>
              <w:t xml:space="preserve"> </w:t>
            </w:r>
            <w:proofErr w:type="spellStart"/>
            <w:r>
              <w:t>environmental</w:t>
            </w:r>
            <w:proofErr w:type="spellEnd"/>
            <w:r>
              <w:t xml:space="preserve"> </w:t>
            </w:r>
            <w:proofErr w:type="spellStart"/>
            <w:r>
              <w:t>monitorings</w:t>
            </w:r>
            <w:proofErr w:type="spellEnd"/>
            <w:r>
              <w:t xml:space="preserve">, to </w:t>
            </w:r>
            <w:proofErr w:type="spellStart"/>
            <w:r>
              <w:t>use</w:t>
            </w:r>
            <w:proofErr w:type="spellEnd"/>
            <w:r>
              <w:t xml:space="preserve"> </w:t>
            </w:r>
            <w:proofErr w:type="spellStart"/>
            <w:r>
              <w:t>and</w:t>
            </w:r>
            <w:proofErr w:type="spellEnd"/>
            <w:r>
              <w:t xml:space="preserve"> to </w:t>
            </w:r>
            <w:proofErr w:type="spellStart"/>
            <w:r>
              <w:t>search</w:t>
            </w:r>
            <w:proofErr w:type="spellEnd"/>
            <w:r>
              <w:t xml:space="preserve"> data </w:t>
            </w:r>
            <w:proofErr w:type="spellStart"/>
            <w:r>
              <w:t>bases</w:t>
            </w:r>
            <w:proofErr w:type="spellEnd"/>
            <w:r>
              <w:t>,</w:t>
            </w:r>
          </w:p>
          <w:p w14:paraId="00DE2B93" w14:textId="77777777" w:rsidR="0013402F" w:rsidRDefault="005F4879">
            <w:r>
              <w:t xml:space="preserve">to </w:t>
            </w:r>
            <w:proofErr w:type="spellStart"/>
            <w:r>
              <w:t>understand</w:t>
            </w:r>
            <w:proofErr w:type="spellEnd"/>
            <w:r>
              <w:t xml:space="preserve"> </w:t>
            </w:r>
            <w:proofErr w:type="spellStart"/>
            <w:r>
              <w:t>basic</w:t>
            </w:r>
            <w:proofErr w:type="spellEnd"/>
            <w:r>
              <w:t xml:space="preserve"> </w:t>
            </w:r>
            <w:proofErr w:type="spellStart"/>
            <w:r>
              <w:t>principles</w:t>
            </w:r>
            <w:proofErr w:type="spellEnd"/>
            <w:r>
              <w:t xml:space="preserve"> (</w:t>
            </w:r>
            <w:proofErr w:type="spellStart"/>
            <w:r>
              <w:t>processes</w:t>
            </w:r>
            <w:proofErr w:type="spellEnd"/>
            <w:r>
              <w:t xml:space="preserve">) </w:t>
            </w:r>
            <w:proofErr w:type="spellStart"/>
            <w:r>
              <w:t>that</w:t>
            </w:r>
            <w:proofErr w:type="spellEnd"/>
            <w:r>
              <w:t xml:space="preserve"> </w:t>
            </w:r>
            <w:proofErr w:type="spellStart"/>
            <w:r>
              <w:t>describe</w:t>
            </w:r>
            <w:proofErr w:type="spellEnd"/>
            <w:r>
              <w:t xml:space="preserve"> </w:t>
            </w:r>
            <w:proofErr w:type="spellStart"/>
            <w:r>
              <w:t>the</w:t>
            </w:r>
            <w:proofErr w:type="spellEnd"/>
            <w:r>
              <w:t xml:space="preserve"> </w:t>
            </w:r>
            <w:proofErr w:type="spellStart"/>
            <w:r>
              <w:t>environmental</w:t>
            </w:r>
            <w:proofErr w:type="spellEnd"/>
            <w:r>
              <w:t xml:space="preserve"> </w:t>
            </w:r>
            <w:proofErr w:type="spellStart"/>
            <w:r>
              <w:t>system</w:t>
            </w:r>
            <w:proofErr w:type="spellEnd"/>
            <w:r>
              <w:t>.</w:t>
            </w:r>
          </w:p>
          <w:p w14:paraId="663A535B" w14:textId="77777777" w:rsidR="0013402F" w:rsidRDefault="005F4879">
            <w:r>
              <w:rPr>
                <w:b/>
              </w:rPr>
              <w:t xml:space="preserve">to know how to elaborate, interpret </w:t>
            </w:r>
            <w:proofErr w:type="spellStart"/>
            <w:r>
              <w:rPr>
                <w:b/>
              </w:rPr>
              <w:t>and</w:t>
            </w:r>
            <w:proofErr w:type="spellEnd"/>
            <w:r>
              <w:rPr>
                <w:b/>
              </w:rPr>
              <w:t xml:space="preserve"> </w:t>
            </w:r>
            <w:proofErr w:type="spellStart"/>
            <w:r>
              <w:rPr>
                <w:b/>
              </w:rPr>
              <w:t>use</w:t>
            </w:r>
            <w:proofErr w:type="spellEnd"/>
            <w:r>
              <w:rPr>
                <w:b/>
              </w:rPr>
              <w:t xml:space="preserve"> (1) </w:t>
            </w:r>
            <w:proofErr w:type="spellStart"/>
            <w:r>
              <w:rPr>
                <w:b/>
              </w:rPr>
              <w:t>empirical</w:t>
            </w:r>
            <w:proofErr w:type="spellEnd"/>
            <w:r>
              <w:rPr>
                <w:b/>
              </w:rPr>
              <w:t xml:space="preserve"> (</w:t>
            </w:r>
            <w:proofErr w:type="spellStart"/>
            <w:r>
              <w:rPr>
                <w:b/>
              </w:rPr>
              <w:t>statistical</w:t>
            </w:r>
            <w:proofErr w:type="spellEnd"/>
            <w:r>
              <w:rPr>
                <w:b/>
              </w:rPr>
              <w:t xml:space="preserve">), (2) </w:t>
            </w:r>
            <w:proofErr w:type="spellStart"/>
            <w:r>
              <w:rPr>
                <w:b/>
              </w:rPr>
              <w:t>theoretical</w:t>
            </w:r>
            <w:proofErr w:type="spellEnd"/>
            <w:r>
              <w:rPr>
                <w:b/>
              </w:rPr>
              <w:t xml:space="preserve"> (</w:t>
            </w:r>
            <w:proofErr w:type="spellStart"/>
            <w:r>
              <w:rPr>
                <w:b/>
              </w:rPr>
              <w:t>conceptual</w:t>
            </w:r>
            <w:proofErr w:type="spellEnd"/>
            <w:r>
              <w:rPr>
                <w:b/>
              </w:rPr>
              <w:t xml:space="preserve">), </w:t>
            </w:r>
            <w:proofErr w:type="spellStart"/>
            <w:r>
              <w:rPr>
                <w:b/>
              </w:rPr>
              <w:t>and</w:t>
            </w:r>
            <w:proofErr w:type="spellEnd"/>
            <w:r>
              <w:rPr>
                <w:b/>
              </w:rPr>
              <w:t xml:space="preserve"> </w:t>
            </w:r>
            <w:proofErr w:type="spellStart"/>
            <w:r>
              <w:rPr>
                <w:b/>
              </w:rPr>
              <w:t>mostly</w:t>
            </w:r>
            <w:proofErr w:type="spellEnd"/>
            <w:r>
              <w:rPr>
                <w:b/>
              </w:rPr>
              <w:t xml:space="preserve"> (3) </w:t>
            </w:r>
            <w:proofErr w:type="spellStart"/>
            <w:r>
              <w:rPr>
                <w:b/>
              </w:rPr>
              <w:t>hybrid</w:t>
            </w:r>
            <w:proofErr w:type="spellEnd"/>
            <w:r>
              <w:rPr>
                <w:b/>
              </w:rPr>
              <w:t xml:space="preserve"> </w:t>
            </w:r>
            <w:proofErr w:type="spellStart"/>
            <w:r>
              <w:rPr>
                <w:b/>
              </w:rPr>
              <w:t>mathematical</w:t>
            </w:r>
            <w:proofErr w:type="spellEnd"/>
            <w:r>
              <w:rPr>
                <w:b/>
              </w:rPr>
              <w:t xml:space="preserve"> </w:t>
            </w:r>
            <w:proofErr w:type="spellStart"/>
            <w:r>
              <w:rPr>
                <w:b/>
              </w:rPr>
              <w:t>models</w:t>
            </w:r>
            <w:proofErr w:type="spellEnd"/>
            <w:r>
              <w:rPr>
                <w:b/>
              </w:rPr>
              <w:t xml:space="preserve">, </w:t>
            </w:r>
          </w:p>
          <w:p w14:paraId="669CC9A9" w14:textId="77777777" w:rsidR="0013402F" w:rsidRDefault="005F4879">
            <w:r>
              <w:t xml:space="preserve">know how to </w:t>
            </w:r>
            <w:proofErr w:type="spellStart"/>
            <w:r>
              <w:t>draft</w:t>
            </w:r>
            <w:proofErr w:type="spellEnd"/>
            <w:r>
              <w:t xml:space="preserve"> </w:t>
            </w:r>
            <w:proofErr w:type="spellStart"/>
            <w:r>
              <w:t>environmental</w:t>
            </w:r>
            <w:proofErr w:type="spellEnd"/>
            <w:r>
              <w:t xml:space="preserve"> engineering </w:t>
            </w:r>
            <w:proofErr w:type="spellStart"/>
            <w:r>
              <w:t>solutions</w:t>
            </w:r>
            <w:proofErr w:type="spellEnd"/>
            <w:r>
              <w:t xml:space="preserve"> </w:t>
            </w:r>
            <w:proofErr w:type="spellStart"/>
            <w:r>
              <w:t>and</w:t>
            </w:r>
            <w:proofErr w:type="spellEnd"/>
            <w:r>
              <w:t xml:space="preserve"> to </w:t>
            </w:r>
            <w:proofErr w:type="spellStart"/>
            <w:r>
              <w:t>defend</w:t>
            </w:r>
            <w:proofErr w:type="spellEnd"/>
            <w:r>
              <w:t xml:space="preserve"> </w:t>
            </w:r>
            <w:proofErr w:type="spellStart"/>
            <w:r>
              <w:t>them</w:t>
            </w:r>
            <w:proofErr w:type="spellEnd"/>
            <w:r>
              <w:t>.</w:t>
            </w:r>
          </w:p>
        </w:tc>
      </w:tr>
    </w:tbl>
    <w:p w14:paraId="6EC44F91"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3087E92F"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7C2D4E8E" w14:textId="77777777" w:rsidR="0013402F" w:rsidRDefault="005F4879">
            <w:r>
              <w:t>Predvideni študijski rezultati:</w:t>
            </w:r>
          </w:p>
        </w:tc>
        <w:tc>
          <w:tcPr>
            <w:tcW w:w="2500" w:type="pct"/>
          </w:tcPr>
          <w:p w14:paraId="712B988A" w14:textId="77777777" w:rsidR="0013402F" w:rsidRDefault="005F4879">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3402F" w14:paraId="5595E790" w14:textId="77777777">
        <w:tc>
          <w:tcPr>
            <w:tcW w:w="0" w:type="auto"/>
          </w:tcPr>
          <w:p w14:paraId="69097E13" w14:textId="77777777" w:rsidR="0013402F" w:rsidRDefault="005F4879">
            <w:r>
              <w:t>Znanje in razumevanje:</w:t>
            </w:r>
          </w:p>
          <w:p w14:paraId="2C367C1D" w14:textId="77777777" w:rsidR="0013402F" w:rsidRDefault="005F4879">
            <w:r>
              <w:t>študent zna optimalno izkoristiti tako teoretično znanje kot izvedene meritve</w:t>
            </w:r>
          </w:p>
          <w:p w14:paraId="41443CE0" w14:textId="77777777" w:rsidR="0013402F" w:rsidRDefault="005F4879">
            <w:r>
              <w:lastRenderedPageBreak/>
              <w:t xml:space="preserve">zna zasnovati robusten, a uporaben model obravnavanega </w:t>
            </w:r>
            <w:proofErr w:type="spellStart"/>
            <w:r>
              <w:t>okoljskega</w:t>
            </w:r>
            <w:proofErr w:type="spellEnd"/>
            <w:r>
              <w:t xml:space="preserve"> sistema</w:t>
            </w:r>
          </w:p>
        </w:tc>
        <w:tc>
          <w:tcPr>
            <w:tcW w:w="0" w:type="auto"/>
          </w:tcPr>
          <w:p w14:paraId="71E03D21" w14:textId="77777777" w:rsidR="0013402F" w:rsidRDefault="005F4879">
            <w:proofErr w:type="spellStart"/>
            <w:r>
              <w:lastRenderedPageBreak/>
              <w:t>Knowledge</w:t>
            </w:r>
            <w:proofErr w:type="spellEnd"/>
            <w:r>
              <w:t xml:space="preserve"> </w:t>
            </w:r>
            <w:proofErr w:type="spellStart"/>
            <w:r>
              <w:t>and</w:t>
            </w:r>
            <w:proofErr w:type="spellEnd"/>
            <w:r>
              <w:t xml:space="preserve"> </w:t>
            </w:r>
            <w:proofErr w:type="spellStart"/>
            <w:r>
              <w:t>understanding</w:t>
            </w:r>
            <w:proofErr w:type="spellEnd"/>
            <w:r>
              <w:t>:</w:t>
            </w:r>
          </w:p>
          <w:p w14:paraId="42962070" w14:textId="77777777" w:rsidR="0013402F" w:rsidRDefault="005F4879">
            <w:proofErr w:type="spellStart"/>
            <w:r>
              <w:t>the</w:t>
            </w:r>
            <w:proofErr w:type="spellEnd"/>
            <w:r>
              <w:t xml:space="preserve"> </w:t>
            </w:r>
            <w:proofErr w:type="spellStart"/>
            <w:r>
              <w:t>student</w:t>
            </w:r>
            <w:proofErr w:type="spellEnd"/>
            <w:r>
              <w:t xml:space="preserve"> </w:t>
            </w:r>
            <w:proofErr w:type="spellStart"/>
            <w:r>
              <w:t>can</w:t>
            </w:r>
            <w:proofErr w:type="spellEnd"/>
            <w:r>
              <w:t xml:space="preserve"> </w:t>
            </w:r>
            <w:proofErr w:type="spellStart"/>
            <w:r>
              <w:t>optimally</w:t>
            </w:r>
            <w:proofErr w:type="spellEnd"/>
            <w:r>
              <w:t xml:space="preserve"> </w:t>
            </w:r>
            <w:proofErr w:type="spellStart"/>
            <w:r>
              <w:t>use</w:t>
            </w:r>
            <w:proofErr w:type="spellEnd"/>
            <w:r>
              <w:t xml:space="preserve"> </w:t>
            </w:r>
            <w:proofErr w:type="spellStart"/>
            <w:r>
              <w:t>the</w:t>
            </w:r>
            <w:proofErr w:type="spellEnd"/>
            <w:r>
              <w:t xml:space="preserve"> </w:t>
            </w:r>
            <w:proofErr w:type="spellStart"/>
            <w:r>
              <w:t>theory</w:t>
            </w:r>
            <w:proofErr w:type="spellEnd"/>
            <w:r>
              <w:t xml:space="preserve"> as </w:t>
            </w:r>
            <w:proofErr w:type="spellStart"/>
            <w:r>
              <w:t>well</w:t>
            </w:r>
            <w:proofErr w:type="spellEnd"/>
            <w:r>
              <w:t xml:space="preserve"> as </w:t>
            </w:r>
            <w:proofErr w:type="spellStart"/>
            <w:r>
              <w:t>the</w:t>
            </w:r>
            <w:proofErr w:type="spellEnd"/>
            <w:r>
              <w:t xml:space="preserve"> </w:t>
            </w:r>
            <w:proofErr w:type="spellStart"/>
            <w:r>
              <w:t>experimental</w:t>
            </w:r>
            <w:proofErr w:type="spellEnd"/>
            <w:r>
              <w:t xml:space="preserve"> </w:t>
            </w:r>
            <w:proofErr w:type="spellStart"/>
            <w:r>
              <w:t>measured</w:t>
            </w:r>
            <w:proofErr w:type="spellEnd"/>
            <w:r>
              <w:t xml:space="preserve"> data</w:t>
            </w:r>
          </w:p>
          <w:p w14:paraId="14672F7F" w14:textId="77777777" w:rsidR="0013402F" w:rsidRDefault="005F4879">
            <w:proofErr w:type="spellStart"/>
            <w:r>
              <w:lastRenderedPageBreak/>
              <w:t>can</w:t>
            </w:r>
            <w:proofErr w:type="spellEnd"/>
            <w:r>
              <w:t xml:space="preserve"> </w:t>
            </w:r>
            <w:proofErr w:type="spellStart"/>
            <w:r>
              <w:t>concept</w:t>
            </w:r>
            <w:proofErr w:type="spellEnd"/>
            <w:r>
              <w:t xml:space="preserve"> a </w:t>
            </w:r>
            <w:proofErr w:type="spellStart"/>
            <w:r>
              <w:t>robust</w:t>
            </w:r>
            <w:proofErr w:type="spellEnd"/>
            <w:r>
              <w:t xml:space="preserve">, </w:t>
            </w:r>
            <w:proofErr w:type="spellStart"/>
            <w:r>
              <w:t>but</w:t>
            </w:r>
            <w:proofErr w:type="spellEnd"/>
            <w:r>
              <w:t xml:space="preserve"> </w:t>
            </w:r>
            <w:proofErr w:type="spellStart"/>
            <w:r>
              <w:t>useful</w:t>
            </w:r>
            <w:proofErr w:type="spellEnd"/>
            <w:r>
              <w:t xml:space="preserve"> model </w:t>
            </w:r>
            <w:proofErr w:type="spellStart"/>
            <w:r>
              <w:t>of</w:t>
            </w:r>
            <w:proofErr w:type="spellEnd"/>
            <w:r>
              <w:t xml:space="preserve"> </w:t>
            </w:r>
            <w:proofErr w:type="spellStart"/>
            <w:r>
              <w:t>the</w:t>
            </w:r>
            <w:proofErr w:type="spellEnd"/>
            <w:r>
              <w:t xml:space="preserve"> </w:t>
            </w:r>
            <w:proofErr w:type="spellStart"/>
            <w:r>
              <w:t>considered</w:t>
            </w:r>
            <w:proofErr w:type="spellEnd"/>
            <w:r>
              <w:t xml:space="preserve"> </w:t>
            </w:r>
            <w:proofErr w:type="spellStart"/>
            <w:r>
              <w:t>environmental</w:t>
            </w:r>
            <w:proofErr w:type="spellEnd"/>
            <w:r>
              <w:t xml:space="preserve"> </w:t>
            </w:r>
            <w:proofErr w:type="spellStart"/>
            <w:r>
              <w:t>system</w:t>
            </w:r>
            <w:proofErr w:type="spellEnd"/>
          </w:p>
        </w:tc>
      </w:tr>
    </w:tbl>
    <w:p w14:paraId="72E163A4"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3F210D7E"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4BB86CBC" w14:textId="77777777" w:rsidR="0013402F" w:rsidRDefault="005F4879">
            <w:r>
              <w:t>Metode poučevanja in učenja:</w:t>
            </w:r>
          </w:p>
        </w:tc>
        <w:tc>
          <w:tcPr>
            <w:tcW w:w="2500" w:type="pct"/>
          </w:tcPr>
          <w:p w14:paraId="7D304056" w14:textId="77777777" w:rsidR="0013402F" w:rsidRDefault="005F4879">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3402F" w14:paraId="1AAF055A" w14:textId="77777777">
        <w:tc>
          <w:tcPr>
            <w:tcW w:w="0" w:type="auto"/>
          </w:tcPr>
          <w:p w14:paraId="720F6420" w14:textId="77777777" w:rsidR="0013402F" w:rsidRDefault="005F4879">
            <w:r>
              <w:t>Predavanja, seminarske vaje za utrditev vsebine predavanj in s praktičnimi primeri dela, ter izdelava individualne seminarske naloge na izbrano temo.</w:t>
            </w:r>
          </w:p>
        </w:tc>
        <w:tc>
          <w:tcPr>
            <w:tcW w:w="0" w:type="auto"/>
          </w:tcPr>
          <w:p w14:paraId="53811928" w14:textId="77777777" w:rsidR="0013402F" w:rsidRDefault="005F4879">
            <w:r>
              <w:t xml:space="preserve">Ex </w:t>
            </w:r>
            <w:proofErr w:type="spellStart"/>
            <w:r>
              <w:t>chatedra</w:t>
            </w:r>
            <w:proofErr w:type="spellEnd"/>
            <w:r>
              <w:t xml:space="preserve"> </w:t>
            </w:r>
            <w:proofErr w:type="spellStart"/>
            <w:r>
              <w:t>lectures</w:t>
            </w:r>
            <w:proofErr w:type="spellEnd"/>
            <w:r>
              <w:t xml:space="preserve">, </w:t>
            </w:r>
            <w:proofErr w:type="spellStart"/>
            <w:r>
              <w:t>seminary</w:t>
            </w:r>
            <w:proofErr w:type="spellEnd"/>
            <w:r>
              <w:t xml:space="preserve"> </w:t>
            </w:r>
            <w:proofErr w:type="spellStart"/>
            <w:r>
              <w:t>work</w:t>
            </w:r>
            <w:proofErr w:type="spellEnd"/>
            <w:r>
              <w:t xml:space="preserve"> </w:t>
            </w:r>
            <w:proofErr w:type="spellStart"/>
            <w:r>
              <w:t>for</w:t>
            </w:r>
            <w:proofErr w:type="spellEnd"/>
            <w:r>
              <w:t xml:space="preserve"> </w:t>
            </w:r>
            <w:proofErr w:type="spellStart"/>
            <w:r>
              <w:t>building</w:t>
            </w:r>
            <w:proofErr w:type="spellEnd"/>
            <w:r>
              <w:t xml:space="preserve"> up </w:t>
            </w:r>
            <w:proofErr w:type="spellStart"/>
            <w:r>
              <w:t>the</w:t>
            </w:r>
            <w:proofErr w:type="spellEnd"/>
            <w:r>
              <w:t xml:space="preserve"> </w:t>
            </w:r>
            <w:proofErr w:type="spellStart"/>
            <w:r>
              <w:t>knowledge</w:t>
            </w:r>
            <w:proofErr w:type="spellEnd"/>
            <w:r>
              <w:t xml:space="preserve"> </w:t>
            </w:r>
            <w:proofErr w:type="spellStart"/>
            <w:r>
              <w:t>acquired</w:t>
            </w:r>
            <w:proofErr w:type="spellEnd"/>
            <w:r>
              <w:t xml:space="preserve"> </w:t>
            </w:r>
            <w:proofErr w:type="spellStart"/>
            <w:r>
              <w:t>by</w:t>
            </w:r>
            <w:proofErr w:type="spellEnd"/>
            <w:r>
              <w:t xml:space="preserve"> </w:t>
            </w:r>
            <w:proofErr w:type="spellStart"/>
            <w:r>
              <w:t>lectures</w:t>
            </w:r>
            <w:proofErr w:type="spellEnd"/>
            <w:r>
              <w:t xml:space="preserve"> </w:t>
            </w:r>
            <w:proofErr w:type="spellStart"/>
            <w:r>
              <w:t>and</w:t>
            </w:r>
            <w:proofErr w:type="spellEnd"/>
            <w:r>
              <w:t xml:space="preserve"> </w:t>
            </w:r>
            <w:proofErr w:type="spellStart"/>
            <w:r>
              <w:t>by</w:t>
            </w:r>
            <w:proofErr w:type="spellEnd"/>
            <w:r>
              <w:t xml:space="preserve"> </w:t>
            </w:r>
            <w:proofErr w:type="spellStart"/>
            <w:r>
              <w:t>practical</w:t>
            </w:r>
            <w:proofErr w:type="spellEnd"/>
            <w:r>
              <w:t xml:space="preserve"> </w:t>
            </w:r>
            <w:proofErr w:type="spellStart"/>
            <w:r>
              <w:t>hands</w:t>
            </w:r>
            <w:proofErr w:type="spellEnd"/>
            <w:r>
              <w:t xml:space="preserve">-on </w:t>
            </w:r>
            <w:proofErr w:type="spellStart"/>
            <w:r>
              <w:t>work</w:t>
            </w:r>
            <w:proofErr w:type="spellEnd"/>
            <w:r>
              <w:t xml:space="preserve">, </w:t>
            </w:r>
            <w:proofErr w:type="spellStart"/>
            <w:r>
              <w:t>elaboration</w:t>
            </w:r>
            <w:proofErr w:type="spellEnd"/>
            <w:r>
              <w:t xml:space="preserve"> </w:t>
            </w:r>
            <w:proofErr w:type="spellStart"/>
            <w:r>
              <w:t>of</w:t>
            </w:r>
            <w:proofErr w:type="spellEnd"/>
            <w:r>
              <w:t xml:space="preserve"> </w:t>
            </w:r>
            <w:proofErr w:type="spellStart"/>
            <w:r>
              <w:t>individual</w:t>
            </w:r>
            <w:proofErr w:type="spellEnd"/>
            <w:r>
              <w:t xml:space="preserve"> </w:t>
            </w:r>
            <w:proofErr w:type="spellStart"/>
            <w:r>
              <w:t>seminary</w:t>
            </w:r>
            <w:proofErr w:type="spellEnd"/>
            <w:r>
              <w:t xml:space="preserve"> </w:t>
            </w:r>
            <w:proofErr w:type="spellStart"/>
            <w:r>
              <w:t>work</w:t>
            </w:r>
            <w:proofErr w:type="spellEnd"/>
            <w:r>
              <w:t xml:space="preserve"> </w:t>
            </w:r>
            <w:proofErr w:type="spellStart"/>
            <w:r>
              <w:t>tailored</w:t>
            </w:r>
            <w:proofErr w:type="spellEnd"/>
            <w:r>
              <w:t xml:space="preserve"> to suit </w:t>
            </w:r>
            <w:proofErr w:type="spellStart"/>
            <w:r>
              <w:t>the</w:t>
            </w:r>
            <w:proofErr w:type="spellEnd"/>
            <w:r>
              <w:t xml:space="preserve"> </w:t>
            </w:r>
            <w:proofErr w:type="spellStart"/>
            <w:r>
              <w:t>student's</w:t>
            </w:r>
            <w:proofErr w:type="spellEnd"/>
            <w:r>
              <w:t xml:space="preserve"> </w:t>
            </w:r>
            <w:proofErr w:type="spellStart"/>
            <w:r>
              <w:t>background</w:t>
            </w:r>
            <w:proofErr w:type="spellEnd"/>
            <w:r>
              <w:t>.</w:t>
            </w:r>
          </w:p>
        </w:tc>
      </w:tr>
    </w:tbl>
    <w:p w14:paraId="476CFDCD" w14:textId="77777777" w:rsidR="0013402F" w:rsidRDefault="0013402F"/>
    <w:tbl>
      <w:tblPr>
        <w:tblStyle w:val="DefaultTable"/>
        <w:tblW w:w="5000" w:type="pct"/>
        <w:tblLook w:val="04A0" w:firstRow="1" w:lastRow="0" w:firstColumn="1" w:lastColumn="0" w:noHBand="0" w:noVBand="1"/>
      </w:tblPr>
      <w:tblGrid>
        <w:gridCol w:w="4045"/>
        <w:gridCol w:w="1548"/>
        <w:gridCol w:w="4045"/>
      </w:tblGrid>
      <w:tr w:rsidR="0013402F" w14:paraId="7D051C03" w14:textId="77777777" w:rsidTr="0013402F">
        <w:trPr>
          <w:cnfStyle w:val="100000000000" w:firstRow="1" w:lastRow="0" w:firstColumn="0" w:lastColumn="0" w:oddVBand="0" w:evenVBand="0" w:oddHBand="0" w:evenHBand="0" w:firstRowFirstColumn="0" w:firstRowLastColumn="0" w:lastRowFirstColumn="0" w:lastRowLastColumn="0"/>
        </w:trPr>
        <w:tc>
          <w:tcPr>
            <w:tcW w:w="2200" w:type="pct"/>
          </w:tcPr>
          <w:p w14:paraId="3B516C7A" w14:textId="77777777" w:rsidR="0013402F" w:rsidRDefault="005F4879">
            <w:r>
              <w:t>Načini ocenjevanja:</w:t>
            </w:r>
          </w:p>
        </w:tc>
        <w:tc>
          <w:tcPr>
            <w:tcW w:w="600" w:type="pct"/>
          </w:tcPr>
          <w:p w14:paraId="3DBB5757" w14:textId="77777777" w:rsidR="0013402F" w:rsidRDefault="005F4879">
            <w:pPr>
              <w:keepNext/>
              <w:jc w:val="center"/>
            </w:pPr>
            <w:r>
              <w:t>Delež/</w:t>
            </w:r>
            <w:proofErr w:type="spellStart"/>
            <w:r>
              <w:t>Weight</w:t>
            </w:r>
            <w:proofErr w:type="spellEnd"/>
          </w:p>
        </w:tc>
        <w:tc>
          <w:tcPr>
            <w:tcW w:w="2200" w:type="pct"/>
          </w:tcPr>
          <w:p w14:paraId="57128855" w14:textId="77777777" w:rsidR="0013402F" w:rsidRDefault="005F4879">
            <w:proofErr w:type="spellStart"/>
            <w:r>
              <w:t>Assessment</w:t>
            </w:r>
            <w:proofErr w:type="spellEnd"/>
            <w:r>
              <w:t>:</w:t>
            </w:r>
          </w:p>
        </w:tc>
      </w:tr>
      <w:tr w:rsidR="0013402F" w14:paraId="34D3A616" w14:textId="77777777">
        <w:tc>
          <w:tcPr>
            <w:tcW w:w="0" w:type="auto"/>
          </w:tcPr>
          <w:p w14:paraId="481097F3" w14:textId="77777777" w:rsidR="0013402F" w:rsidRDefault="005F4879">
            <w:r>
              <w:t>(1) Zagovor seminarske naloge na izbrano temo ali</w:t>
            </w:r>
          </w:p>
        </w:tc>
        <w:tc>
          <w:tcPr>
            <w:tcW w:w="0" w:type="auto"/>
          </w:tcPr>
          <w:p w14:paraId="3FA21EAB" w14:textId="77777777" w:rsidR="0013402F" w:rsidRDefault="005F4879">
            <w:pPr>
              <w:keepNext/>
              <w:jc w:val="center"/>
            </w:pPr>
            <w:r>
              <w:t>50,00 %</w:t>
            </w:r>
          </w:p>
        </w:tc>
        <w:tc>
          <w:tcPr>
            <w:tcW w:w="0" w:type="auto"/>
          </w:tcPr>
          <w:p w14:paraId="497F5459" w14:textId="77777777" w:rsidR="0013402F" w:rsidRDefault="005F4879">
            <w:r>
              <w:t xml:space="preserve">(1) </w:t>
            </w:r>
            <w:proofErr w:type="spellStart"/>
            <w:r>
              <w:t>Defence</w:t>
            </w:r>
            <w:proofErr w:type="spellEnd"/>
            <w:r>
              <w:t xml:space="preserve"> </w:t>
            </w:r>
            <w:proofErr w:type="spellStart"/>
            <w:r>
              <w:t>of</w:t>
            </w:r>
            <w:proofErr w:type="spellEnd"/>
            <w:r>
              <w:t xml:space="preserve"> </w:t>
            </w:r>
            <w:proofErr w:type="spellStart"/>
            <w:r>
              <w:t>the</w:t>
            </w:r>
            <w:proofErr w:type="spellEnd"/>
            <w:r>
              <w:t xml:space="preserve"> </w:t>
            </w:r>
            <w:proofErr w:type="spellStart"/>
            <w:r>
              <w:t>seminary</w:t>
            </w:r>
            <w:proofErr w:type="spellEnd"/>
            <w:r>
              <w:t xml:space="preserve"> </w:t>
            </w:r>
            <w:proofErr w:type="spellStart"/>
            <w:r>
              <w:t>work</w:t>
            </w:r>
            <w:proofErr w:type="spellEnd"/>
            <w:r>
              <w:t xml:space="preserve"> on </w:t>
            </w:r>
            <w:proofErr w:type="spellStart"/>
            <w:r>
              <w:t>the</w:t>
            </w:r>
            <w:proofErr w:type="spellEnd"/>
            <w:r>
              <w:t xml:space="preserve"> </w:t>
            </w:r>
            <w:proofErr w:type="spellStart"/>
            <w:r>
              <w:t>selected</w:t>
            </w:r>
            <w:proofErr w:type="spellEnd"/>
            <w:r>
              <w:t xml:space="preserve"> </w:t>
            </w:r>
            <w:proofErr w:type="spellStart"/>
            <w:r>
              <w:t>subject</w:t>
            </w:r>
            <w:proofErr w:type="spellEnd"/>
            <w:r>
              <w:t xml:space="preserve">, </w:t>
            </w:r>
            <w:proofErr w:type="spellStart"/>
            <w:r>
              <w:t>or</w:t>
            </w:r>
            <w:proofErr w:type="spellEnd"/>
          </w:p>
        </w:tc>
      </w:tr>
      <w:tr w:rsidR="0013402F" w14:paraId="4C09F140" w14:textId="77777777">
        <w:tc>
          <w:tcPr>
            <w:tcW w:w="0" w:type="auto"/>
          </w:tcPr>
          <w:p w14:paraId="369765F8" w14:textId="77777777" w:rsidR="0013402F" w:rsidRDefault="005F4879">
            <w:r>
              <w:t>(2) Ustni izpit, ki se opravi takoj po zagovoru seminarske naloge.</w:t>
            </w:r>
          </w:p>
        </w:tc>
        <w:tc>
          <w:tcPr>
            <w:tcW w:w="0" w:type="auto"/>
          </w:tcPr>
          <w:p w14:paraId="692FBBF9" w14:textId="77777777" w:rsidR="0013402F" w:rsidRDefault="005F4879">
            <w:pPr>
              <w:keepNext/>
              <w:jc w:val="center"/>
            </w:pPr>
            <w:r>
              <w:t>50,00 %</w:t>
            </w:r>
          </w:p>
        </w:tc>
        <w:tc>
          <w:tcPr>
            <w:tcW w:w="0" w:type="auto"/>
          </w:tcPr>
          <w:p w14:paraId="674B3A56" w14:textId="77777777" w:rsidR="0013402F" w:rsidRDefault="005F4879">
            <w:r>
              <w:t xml:space="preserve">(2) Oral </w:t>
            </w:r>
            <w:proofErr w:type="spellStart"/>
            <w:r>
              <w:t>exam</w:t>
            </w:r>
            <w:proofErr w:type="spellEnd"/>
            <w:r>
              <w:t xml:space="preserve"> </w:t>
            </w:r>
            <w:proofErr w:type="spellStart"/>
            <w:r>
              <w:t>right</w:t>
            </w:r>
            <w:proofErr w:type="spellEnd"/>
            <w:r>
              <w:t xml:space="preserve"> </w:t>
            </w:r>
            <w:proofErr w:type="spellStart"/>
            <w:r>
              <w:t>after</w:t>
            </w:r>
            <w:proofErr w:type="spellEnd"/>
            <w:r>
              <w:t xml:space="preserve"> </w:t>
            </w:r>
            <w:proofErr w:type="spellStart"/>
            <w:r>
              <w:t>the</w:t>
            </w:r>
            <w:proofErr w:type="spellEnd"/>
            <w:r>
              <w:t xml:space="preserve"> </w:t>
            </w:r>
            <w:proofErr w:type="spellStart"/>
            <w:r>
              <w:t>defence</w:t>
            </w:r>
            <w:proofErr w:type="spellEnd"/>
            <w:r>
              <w:t xml:space="preserve"> </w:t>
            </w:r>
            <w:proofErr w:type="spellStart"/>
            <w:r>
              <w:t>of</w:t>
            </w:r>
            <w:proofErr w:type="spellEnd"/>
            <w:r>
              <w:t xml:space="preserve"> </w:t>
            </w:r>
            <w:proofErr w:type="spellStart"/>
            <w:r>
              <w:t>the</w:t>
            </w:r>
            <w:proofErr w:type="spellEnd"/>
            <w:r>
              <w:t xml:space="preserve"> </w:t>
            </w:r>
            <w:proofErr w:type="spellStart"/>
            <w:r>
              <w:t>seminary</w:t>
            </w:r>
            <w:proofErr w:type="spellEnd"/>
            <w:r>
              <w:t xml:space="preserve"> </w:t>
            </w:r>
            <w:proofErr w:type="spellStart"/>
            <w:r>
              <w:t>work</w:t>
            </w:r>
            <w:proofErr w:type="spellEnd"/>
            <w:r>
              <w:t>.</w:t>
            </w:r>
          </w:p>
        </w:tc>
      </w:tr>
    </w:tbl>
    <w:p w14:paraId="3478EF54"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5A47721A"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1E824382" w14:textId="77777777" w:rsidR="0013402F" w:rsidRDefault="005F4879">
            <w:r>
              <w:t>Ocenjevalna lestvica:</w:t>
            </w:r>
          </w:p>
        </w:tc>
        <w:tc>
          <w:tcPr>
            <w:tcW w:w="2500" w:type="pct"/>
          </w:tcPr>
          <w:p w14:paraId="06648B7A" w14:textId="77777777" w:rsidR="0013402F" w:rsidRDefault="005F4879">
            <w:proofErr w:type="spellStart"/>
            <w:r>
              <w:t>Grading</w:t>
            </w:r>
            <w:proofErr w:type="spellEnd"/>
            <w:r>
              <w:t xml:space="preserve"> </w:t>
            </w:r>
            <w:proofErr w:type="spellStart"/>
            <w:r>
              <w:t>system</w:t>
            </w:r>
            <w:proofErr w:type="spellEnd"/>
            <w:r>
              <w:t>:</w:t>
            </w:r>
          </w:p>
        </w:tc>
      </w:tr>
      <w:tr w:rsidR="0013402F" w14:paraId="3911AA11" w14:textId="77777777">
        <w:tc>
          <w:tcPr>
            <w:tcW w:w="0" w:type="auto"/>
          </w:tcPr>
          <w:p w14:paraId="01F144CA" w14:textId="77777777" w:rsidR="0013402F" w:rsidRDefault="0013402F"/>
        </w:tc>
        <w:tc>
          <w:tcPr>
            <w:tcW w:w="0" w:type="auto"/>
          </w:tcPr>
          <w:p w14:paraId="1FE897BB" w14:textId="77777777" w:rsidR="0013402F" w:rsidRDefault="0013402F"/>
        </w:tc>
      </w:tr>
    </w:tbl>
    <w:p w14:paraId="75B62371" w14:textId="77777777" w:rsidR="0013402F" w:rsidRDefault="0013402F"/>
    <w:tbl>
      <w:tblPr>
        <w:tblStyle w:val="DefaultTable"/>
        <w:tblW w:w="5000" w:type="pct"/>
        <w:tblLook w:val="04A0" w:firstRow="1" w:lastRow="0" w:firstColumn="1" w:lastColumn="0" w:noHBand="0" w:noVBand="1"/>
      </w:tblPr>
      <w:tblGrid>
        <w:gridCol w:w="9638"/>
      </w:tblGrid>
      <w:tr w:rsidR="0013402F" w14:paraId="6599B0C2"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677A9B03" w14:textId="77777777" w:rsidR="0013402F" w:rsidRDefault="005F4879">
            <w:r>
              <w:t>Reference nosilca/</w:t>
            </w:r>
            <w:proofErr w:type="spellStart"/>
            <w:r>
              <w:t>Lecturer's</w:t>
            </w:r>
            <w:proofErr w:type="spellEnd"/>
            <w:r>
              <w:t xml:space="preserve"> </w:t>
            </w:r>
            <w:proofErr w:type="spellStart"/>
            <w:r>
              <w:t>references</w:t>
            </w:r>
            <w:proofErr w:type="spellEnd"/>
            <w:r>
              <w:t>:</w:t>
            </w:r>
          </w:p>
        </w:tc>
      </w:tr>
      <w:tr w:rsidR="0013402F" w14:paraId="39B34D6D" w14:textId="77777777">
        <w:tc>
          <w:tcPr>
            <w:tcW w:w="0" w:type="auto"/>
          </w:tcPr>
          <w:p w14:paraId="541EE72E" w14:textId="77777777" w:rsidR="0013402F" w:rsidRDefault="005F4879">
            <w:r>
              <w:t xml:space="preserve">(1) </w:t>
            </w:r>
            <w:r>
              <w:rPr>
                <w:b/>
              </w:rPr>
              <w:t>ATANASOVA, Nataša</w:t>
            </w:r>
            <w:r>
              <w:t xml:space="preserve">, TODOROVSKI, </w:t>
            </w:r>
            <w:proofErr w:type="spellStart"/>
            <w:r>
              <w:t>Ljupčo</w:t>
            </w:r>
            <w:proofErr w:type="spellEnd"/>
            <w:r>
              <w:t xml:space="preserve">, DŽEROSKI, Sašo, KOMPARE, Boris. </w:t>
            </w:r>
            <w:proofErr w:type="spellStart"/>
            <w:r>
              <w:t>Application</w:t>
            </w:r>
            <w:proofErr w:type="spellEnd"/>
            <w:r>
              <w:t xml:space="preserve"> </w:t>
            </w:r>
            <w:proofErr w:type="spellStart"/>
            <w:r>
              <w:t>of</w:t>
            </w:r>
            <w:proofErr w:type="spellEnd"/>
            <w:r>
              <w:t xml:space="preserve"> </w:t>
            </w:r>
            <w:proofErr w:type="spellStart"/>
            <w:r>
              <w:t>automated</w:t>
            </w:r>
            <w:proofErr w:type="spellEnd"/>
            <w:r>
              <w:t xml:space="preserve"> model </w:t>
            </w:r>
            <w:proofErr w:type="spellStart"/>
            <w:r>
              <w:t>discovery</w:t>
            </w:r>
            <w:proofErr w:type="spellEnd"/>
            <w:r>
              <w:t xml:space="preserve"> </w:t>
            </w:r>
            <w:proofErr w:type="spellStart"/>
            <w:r>
              <w:t>from</w:t>
            </w:r>
            <w:proofErr w:type="spellEnd"/>
            <w:r>
              <w:t xml:space="preserve"> data </w:t>
            </w:r>
            <w:proofErr w:type="spellStart"/>
            <w:r>
              <w:t>and</w:t>
            </w:r>
            <w:proofErr w:type="spellEnd"/>
            <w:r>
              <w:t xml:space="preserve"> </w:t>
            </w:r>
            <w:proofErr w:type="spellStart"/>
            <w:r>
              <w:t>expert</w:t>
            </w:r>
            <w:proofErr w:type="spellEnd"/>
            <w:r>
              <w:t xml:space="preserve"> </w:t>
            </w:r>
            <w:proofErr w:type="spellStart"/>
            <w:r>
              <w:t>knowledge</w:t>
            </w:r>
            <w:proofErr w:type="spellEnd"/>
            <w:r>
              <w:t xml:space="preserve"> to a real-</w:t>
            </w:r>
            <w:proofErr w:type="spellStart"/>
            <w:r>
              <w:t>world</w:t>
            </w:r>
            <w:proofErr w:type="spellEnd"/>
            <w:r>
              <w:t xml:space="preserve"> </w:t>
            </w:r>
            <w:proofErr w:type="spellStart"/>
            <w:r>
              <w:t>domain</w:t>
            </w:r>
            <w:proofErr w:type="spellEnd"/>
            <w:r>
              <w:t xml:space="preserve">: Lake </w:t>
            </w:r>
            <w:proofErr w:type="spellStart"/>
            <w:r>
              <w:t>Glumsø</w:t>
            </w:r>
            <w:proofErr w:type="spellEnd"/>
            <w:r>
              <w:t xml:space="preserve">. </w:t>
            </w:r>
            <w:proofErr w:type="spellStart"/>
            <w:r>
              <w:rPr>
                <w:i/>
              </w:rPr>
              <w:t>Ecol</w:t>
            </w:r>
            <w:proofErr w:type="spellEnd"/>
            <w:r>
              <w:rPr>
                <w:i/>
              </w:rPr>
              <w:t>. model.</w:t>
            </w:r>
            <w:r>
              <w:t>. [</w:t>
            </w:r>
            <w:proofErr w:type="spellStart"/>
            <w:r>
              <w:t>Print</w:t>
            </w:r>
            <w:proofErr w:type="spellEnd"/>
            <w:r>
              <w:t xml:space="preserve"> </w:t>
            </w:r>
            <w:proofErr w:type="spellStart"/>
            <w:r>
              <w:t>ed</w:t>
            </w:r>
            <w:proofErr w:type="spellEnd"/>
            <w:r>
              <w:t>.], 2008, vol. 212, no. 1/2, str. 92-98.</w:t>
            </w:r>
          </w:p>
          <w:p w14:paraId="4097AE58" w14:textId="77777777" w:rsidR="0013402F" w:rsidRDefault="005F4879">
            <w:r>
              <w:t xml:space="preserve">(2) KOMPARE, Boris, LEVSTEK, Meta, </w:t>
            </w:r>
            <w:r>
              <w:rPr>
                <w:b/>
              </w:rPr>
              <w:t>ATANASOVA, Nataša</w:t>
            </w:r>
            <w:r>
              <w:t xml:space="preserve">. Dva pristopa k modeliranju čistilne naprave za odpadno vodo = </w:t>
            </w:r>
            <w:proofErr w:type="spellStart"/>
            <w:r>
              <w:t>Two</w:t>
            </w:r>
            <w:proofErr w:type="spellEnd"/>
            <w:r>
              <w:t xml:space="preserve"> </w:t>
            </w:r>
            <w:proofErr w:type="spellStart"/>
            <w:r>
              <w:t>approaches</w:t>
            </w:r>
            <w:proofErr w:type="spellEnd"/>
            <w:r>
              <w:t xml:space="preserve"> to </w:t>
            </w:r>
            <w:proofErr w:type="spellStart"/>
            <w:r>
              <w:t>wastewater</w:t>
            </w:r>
            <w:proofErr w:type="spellEnd"/>
            <w:r>
              <w:t xml:space="preserve"> </w:t>
            </w:r>
            <w:proofErr w:type="spellStart"/>
            <w:r>
              <w:t>treatment</w:t>
            </w:r>
            <w:proofErr w:type="spellEnd"/>
            <w:r>
              <w:t xml:space="preserve"> </w:t>
            </w:r>
            <w:proofErr w:type="spellStart"/>
            <w:r>
              <w:t>plant</w:t>
            </w:r>
            <w:proofErr w:type="spellEnd"/>
            <w:r>
              <w:t xml:space="preserve"> </w:t>
            </w:r>
            <w:proofErr w:type="spellStart"/>
            <w:r>
              <w:t>modelling</w:t>
            </w:r>
            <w:proofErr w:type="spellEnd"/>
            <w:r>
              <w:t xml:space="preserve">. </w:t>
            </w:r>
            <w:proofErr w:type="spellStart"/>
            <w:r>
              <w:rPr>
                <w:i/>
              </w:rPr>
              <w:t>Acta</w:t>
            </w:r>
            <w:proofErr w:type="spellEnd"/>
            <w:r>
              <w:rPr>
                <w:i/>
              </w:rPr>
              <w:t xml:space="preserve"> </w:t>
            </w:r>
            <w:proofErr w:type="spellStart"/>
            <w:r>
              <w:rPr>
                <w:i/>
              </w:rPr>
              <w:t>hydrotech</w:t>
            </w:r>
            <w:proofErr w:type="spellEnd"/>
            <w:r>
              <w:rPr>
                <w:i/>
              </w:rPr>
              <w:t>. (</w:t>
            </w:r>
            <w:proofErr w:type="spellStart"/>
            <w:r>
              <w:rPr>
                <w:i/>
              </w:rPr>
              <w:t>Online</w:t>
            </w:r>
            <w:proofErr w:type="spellEnd"/>
            <w:r>
              <w:rPr>
                <w:i/>
              </w:rPr>
              <w:t>)</w:t>
            </w:r>
            <w:r>
              <w:t xml:space="preserve">. [Spletna izd.], 2006, </w:t>
            </w:r>
            <w:proofErr w:type="spellStart"/>
            <w:r>
              <w:t>letn</w:t>
            </w:r>
            <w:proofErr w:type="spellEnd"/>
            <w:r>
              <w:t xml:space="preserve">. 24, št. 40, str. 45-64, </w:t>
            </w:r>
            <w:proofErr w:type="spellStart"/>
            <w:r>
              <w:t>ilustr</w:t>
            </w:r>
            <w:proofErr w:type="spellEnd"/>
            <w:r>
              <w:t xml:space="preserve">. </w:t>
            </w:r>
            <w:hyperlink r:id="rId112" w:history="1">
              <w:r>
                <w:rPr>
                  <w:rStyle w:val="Hiperpovezava"/>
                </w:rPr>
                <w:t>ftp://ksh.fgg.uni-lj.si/acta/a40bk.pdf</w:t>
              </w:r>
            </w:hyperlink>
            <w:r>
              <w:t>.</w:t>
            </w:r>
          </w:p>
          <w:p w14:paraId="16084F9F" w14:textId="77777777" w:rsidR="0013402F" w:rsidRDefault="005F4879">
            <w:r>
              <w:t xml:space="preserve">(3) </w:t>
            </w:r>
            <w:r>
              <w:rPr>
                <w:b/>
              </w:rPr>
              <w:t>ATANASOVA, Nataša</w:t>
            </w:r>
            <w:r>
              <w:t xml:space="preserve">, DŽEROSKI, Sašo, KOMPARE, Boris, TODOROVSKI, </w:t>
            </w:r>
            <w:proofErr w:type="spellStart"/>
            <w:r>
              <w:t>Ljupčo</w:t>
            </w:r>
            <w:proofErr w:type="spellEnd"/>
            <w:r>
              <w:t xml:space="preserve">, GAL, </w:t>
            </w:r>
            <w:proofErr w:type="spellStart"/>
            <w:r>
              <w:t>Gideon</w:t>
            </w:r>
            <w:proofErr w:type="spellEnd"/>
            <w:r>
              <w:t xml:space="preserve">. </w:t>
            </w:r>
            <w:proofErr w:type="spellStart"/>
            <w:r>
              <w:t>Automated</w:t>
            </w:r>
            <w:proofErr w:type="spellEnd"/>
            <w:r>
              <w:t xml:space="preserve"> </w:t>
            </w:r>
            <w:proofErr w:type="spellStart"/>
            <w:r>
              <w:t>discovery</w:t>
            </w:r>
            <w:proofErr w:type="spellEnd"/>
            <w:r>
              <w:t xml:space="preserve"> </w:t>
            </w:r>
            <w:proofErr w:type="spellStart"/>
            <w:r>
              <w:t>of</w:t>
            </w:r>
            <w:proofErr w:type="spellEnd"/>
            <w:r>
              <w:t xml:space="preserve"> a model </w:t>
            </w:r>
            <w:proofErr w:type="spellStart"/>
            <w:r>
              <w:t>for</w:t>
            </w:r>
            <w:proofErr w:type="spellEnd"/>
            <w:r>
              <w:t xml:space="preserve"> </w:t>
            </w:r>
            <w:proofErr w:type="spellStart"/>
            <w:r>
              <w:t>dinoflagellate</w:t>
            </w:r>
            <w:proofErr w:type="spellEnd"/>
            <w:r>
              <w:t xml:space="preserve"> </w:t>
            </w:r>
            <w:proofErr w:type="spellStart"/>
            <w:r>
              <w:t>dynamics</w:t>
            </w:r>
            <w:proofErr w:type="spellEnd"/>
            <w:r>
              <w:t xml:space="preserve">. </w:t>
            </w:r>
            <w:proofErr w:type="spellStart"/>
            <w:r>
              <w:t>Environmental</w:t>
            </w:r>
            <w:proofErr w:type="spellEnd"/>
            <w:r>
              <w:t xml:space="preserve"> </w:t>
            </w:r>
            <w:proofErr w:type="spellStart"/>
            <w:r>
              <w:t>Modelling</w:t>
            </w:r>
            <w:proofErr w:type="spellEnd"/>
            <w:r>
              <w:t xml:space="preserve"> &amp; Software, ISSN 1364-8152. [</w:t>
            </w:r>
            <w:proofErr w:type="spellStart"/>
            <w:r>
              <w:t>Print</w:t>
            </w:r>
            <w:proofErr w:type="spellEnd"/>
            <w:r>
              <w:t xml:space="preserve"> </w:t>
            </w:r>
            <w:proofErr w:type="spellStart"/>
            <w:r>
              <w:t>ed</w:t>
            </w:r>
            <w:proofErr w:type="spellEnd"/>
            <w:r>
              <w:t xml:space="preserve">.], 2011, vol. 26, no. 5, str. 658-668, </w:t>
            </w:r>
            <w:proofErr w:type="spellStart"/>
            <w:r>
              <w:t>doi</w:t>
            </w:r>
            <w:proofErr w:type="spellEnd"/>
            <w:r>
              <w:t>: 10.1016/j.envsoft.2010.11.003. [COBISS.SI-ID 24367399]</w:t>
            </w:r>
          </w:p>
          <w:p w14:paraId="57E33E95" w14:textId="77777777" w:rsidR="0013402F" w:rsidRDefault="005F4879">
            <w:r>
              <w:t xml:space="preserve">(4) ŠKERJANEC, Mateja, </w:t>
            </w:r>
            <w:r>
              <w:rPr>
                <w:b/>
              </w:rPr>
              <w:t>ATANASOVA, Nataša</w:t>
            </w:r>
            <w:r>
              <w:t xml:space="preserve">, ČEREPNALKOSKI, Darko, DŽEROSKI, Sašo, KOMPARE, Boris. </w:t>
            </w:r>
            <w:proofErr w:type="spellStart"/>
            <w:r>
              <w:t>Development</w:t>
            </w:r>
            <w:proofErr w:type="spellEnd"/>
            <w:r>
              <w:t xml:space="preserve"> </w:t>
            </w:r>
            <w:proofErr w:type="spellStart"/>
            <w:r>
              <w:t>of</w:t>
            </w:r>
            <w:proofErr w:type="spellEnd"/>
            <w:r>
              <w:t xml:space="preserve"> a </w:t>
            </w:r>
            <w:proofErr w:type="spellStart"/>
            <w:r>
              <w:t>knowledge</w:t>
            </w:r>
            <w:proofErr w:type="spellEnd"/>
            <w:r>
              <w:t xml:space="preserve"> </w:t>
            </w:r>
            <w:proofErr w:type="spellStart"/>
            <w:r>
              <w:t>library</w:t>
            </w:r>
            <w:proofErr w:type="spellEnd"/>
            <w:r>
              <w:t xml:space="preserve"> </w:t>
            </w:r>
            <w:proofErr w:type="spellStart"/>
            <w:r>
              <w:t>for</w:t>
            </w:r>
            <w:proofErr w:type="spellEnd"/>
            <w:r>
              <w:t xml:space="preserve"> </w:t>
            </w:r>
            <w:proofErr w:type="spellStart"/>
            <w:r>
              <w:t>automated</w:t>
            </w:r>
            <w:proofErr w:type="spellEnd"/>
            <w:r>
              <w:t xml:space="preserve"> </w:t>
            </w:r>
            <w:proofErr w:type="spellStart"/>
            <w:r>
              <w:t>watershed</w:t>
            </w:r>
            <w:proofErr w:type="spellEnd"/>
            <w:r>
              <w:t xml:space="preserve"> </w:t>
            </w:r>
            <w:proofErr w:type="spellStart"/>
            <w:r>
              <w:t>modelingM</w:t>
            </w:r>
            <w:proofErr w:type="spellEnd"/>
            <w:r>
              <w:t xml:space="preserve">. </w:t>
            </w:r>
            <w:proofErr w:type="spellStart"/>
            <w:r>
              <w:t>Environmental</w:t>
            </w:r>
            <w:proofErr w:type="spellEnd"/>
            <w:r>
              <w:t xml:space="preserve"> </w:t>
            </w:r>
            <w:proofErr w:type="spellStart"/>
            <w:r>
              <w:t>Modelling</w:t>
            </w:r>
            <w:proofErr w:type="spellEnd"/>
            <w:r>
              <w:t xml:space="preserve"> &amp; Software, ISSN 1364-8152. [</w:t>
            </w:r>
            <w:proofErr w:type="spellStart"/>
            <w:r>
              <w:t>Print</w:t>
            </w:r>
            <w:proofErr w:type="spellEnd"/>
            <w:r>
              <w:t xml:space="preserve"> </w:t>
            </w:r>
            <w:proofErr w:type="spellStart"/>
            <w:r>
              <w:t>ed</w:t>
            </w:r>
            <w:proofErr w:type="spellEnd"/>
            <w:r>
              <w:t xml:space="preserve">.], 2014, </w:t>
            </w:r>
            <w:proofErr w:type="spellStart"/>
            <w:r>
              <w:t>letn</w:t>
            </w:r>
            <w:proofErr w:type="spellEnd"/>
            <w:r>
              <w:t>. 54, str. 60-72. http://www.sciencedirect.com/science/article/pii/S1364815213003204. [COBISS.SI-ID 6485601]</w:t>
            </w:r>
          </w:p>
          <w:p w14:paraId="43E4C055" w14:textId="77777777" w:rsidR="0013402F" w:rsidRDefault="005F4879">
            <w:r>
              <w:t xml:space="preserve">(5) </w:t>
            </w:r>
            <w:r>
              <w:rPr>
                <w:b/>
              </w:rPr>
              <w:t>ATANASOVA, Nataša</w:t>
            </w:r>
            <w:r>
              <w:t xml:space="preserve">, TODOROVSKI, </w:t>
            </w:r>
            <w:proofErr w:type="spellStart"/>
            <w:r>
              <w:t>Ljupčo</w:t>
            </w:r>
            <w:proofErr w:type="spellEnd"/>
            <w:r>
              <w:t xml:space="preserve">, DŽEROSKI, Sašo, KOMPARE, Boris. </w:t>
            </w:r>
            <w:proofErr w:type="spellStart"/>
            <w:r>
              <w:t>Constructing</w:t>
            </w:r>
            <w:proofErr w:type="spellEnd"/>
            <w:r>
              <w:t xml:space="preserve"> a </w:t>
            </w:r>
            <w:proofErr w:type="spellStart"/>
            <w:r>
              <w:t>library</w:t>
            </w:r>
            <w:proofErr w:type="spellEnd"/>
            <w:r>
              <w:t xml:space="preserve"> </w:t>
            </w:r>
            <w:proofErr w:type="spellStart"/>
            <w:r>
              <w:t>of</w:t>
            </w:r>
            <w:proofErr w:type="spellEnd"/>
            <w:r>
              <w:t xml:space="preserve"> </w:t>
            </w:r>
            <w:proofErr w:type="spellStart"/>
            <w:r>
              <w:t>domain</w:t>
            </w:r>
            <w:proofErr w:type="spellEnd"/>
            <w:r>
              <w:t xml:space="preserve"> </w:t>
            </w:r>
            <w:proofErr w:type="spellStart"/>
            <w:r>
              <w:t>knowledge</w:t>
            </w:r>
            <w:proofErr w:type="spellEnd"/>
            <w:r>
              <w:t xml:space="preserve"> </w:t>
            </w:r>
            <w:proofErr w:type="spellStart"/>
            <w:r>
              <w:t>for</w:t>
            </w:r>
            <w:proofErr w:type="spellEnd"/>
            <w:r>
              <w:t xml:space="preserve"> </w:t>
            </w:r>
            <w:proofErr w:type="spellStart"/>
            <w:r>
              <w:t>automated</w:t>
            </w:r>
            <w:proofErr w:type="spellEnd"/>
            <w:r>
              <w:t xml:space="preserve"> </w:t>
            </w:r>
            <w:proofErr w:type="spellStart"/>
            <w:r>
              <w:t>modelling</w:t>
            </w:r>
            <w:proofErr w:type="spellEnd"/>
            <w:r>
              <w:t xml:space="preserve"> </w:t>
            </w:r>
            <w:proofErr w:type="spellStart"/>
            <w:r>
              <w:t>of</w:t>
            </w:r>
            <w:proofErr w:type="spellEnd"/>
            <w:r>
              <w:t xml:space="preserve"> </w:t>
            </w:r>
            <w:proofErr w:type="spellStart"/>
            <w:r>
              <w:t>aquatic</w:t>
            </w:r>
            <w:proofErr w:type="spellEnd"/>
            <w:r>
              <w:t xml:space="preserve"> </w:t>
            </w:r>
            <w:proofErr w:type="spellStart"/>
            <w:r>
              <w:t>ecosystems</w:t>
            </w:r>
            <w:proofErr w:type="spellEnd"/>
            <w:r>
              <w:t xml:space="preserve">. </w:t>
            </w:r>
            <w:proofErr w:type="spellStart"/>
            <w:r>
              <w:rPr>
                <w:i/>
              </w:rPr>
              <w:t>Ecol</w:t>
            </w:r>
            <w:proofErr w:type="spellEnd"/>
            <w:r>
              <w:rPr>
                <w:i/>
              </w:rPr>
              <w:t>. model.</w:t>
            </w:r>
            <w:r>
              <w:t>. [</w:t>
            </w:r>
            <w:proofErr w:type="spellStart"/>
            <w:r>
              <w:t>Print</w:t>
            </w:r>
            <w:proofErr w:type="spellEnd"/>
            <w:r>
              <w:t xml:space="preserve"> </w:t>
            </w:r>
            <w:proofErr w:type="spellStart"/>
            <w:r>
              <w:t>ed</w:t>
            </w:r>
            <w:proofErr w:type="spellEnd"/>
            <w:r>
              <w:t>.], 2006, vol. 194, no. 1-3, str. 14-36, graf. prikazi.</w:t>
            </w:r>
          </w:p>
        </w:tc>
      </w:tr>
    </w:tbl>
    <w:p w14:paraId="2EAE328E" w14:textId="77777777" w:rsidR="0013402F" w:rsidRDefault="005F4879">
      <w:r>
        <w:br/>
      </w:r>
    </w:p>
    <w:p w14:paraId="6BD630E6" w14:textId="77777777" w:rsidR="0013402F" w:rsidRDefault="005F4879">
      <w:r>
        <w:br w:type="page"/>
      </w:r>
    </w:p>
    <w:p w14:paraId="131ED40E" w14:textId="77777777" w:rsidR="0013402F" w:rsidRDefault="005F4879">
      <w:pPr>
        <w:pStyle w:val="Naslov1"/>
      </w:pPr>
      <w:r>
        <w:lastRenderedPageBreak/>
        <w:t>Individualno raziskovalno delo 1</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3402F" w14:paraId="1456ED11"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20B9D12A" w14:textId="77777777" w:rsidR="0013402F" w:rsidRDefault="005F4879">
            <w:r>
              <w:t>Predmet:</w:t>
            </w:r>
          </w:p>
        </w:tc>
        <w:tc>
          <w:tcPr>
            <w:tcW w:w="3500" w:type="pct"/>
          </w:tcPr>
          <w:p w14:paraId="1399F4F4" w14:textId="77777777" w:rsidR="0013402F" w:rsidRDefault="005F4879">
            <w:pPr>
              <w:cnfStyle w:val="000000000000" w:firstRow="0" w:lastRow="0" w:firstColumn="0" w:lastColumn="0" w:oddVBand="0" w:evenVBand="0" w:oddHBand="0" w:evenHBand="0" w:firstRowFirstColumn="0" w:firstRowLastColumn="0" w:lastRowFirstColumn="0" w:lastRowLastColumn="0"/>
            </w:pPr>
            <w:r>
              <w:t>Individualno raziskovalno delo 1</w:t>
            </w:r>
          </w:p>
        </w:tc>
      </w:tr>
      <w:tr w:rsidR="0013402F" w14:paraId="339DE192"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65D15008" w14:textId="77777777" w:rsidR="0013402F" w:rsidRDefault="005F4879">
            <w:proofErr w:type="spellStart"/>
            <w:r>
              <w:t>Course</w:t>
            </w:r>
            <w:proofErr w:type="spellEnd"/>
            <w:r>
              <w:t xml:space="preserve"> title:</w:t>
            </w:r>
          </w:p>
        </w:tc>
        <w:tc>
          <w:tcPr>
            <w:tcW w:w="3500" w:type="pct"/>
          </w:tcPr>
          <w:p w14:paraId="29F83F37" w14:textId="77777777" w:rsidR="0013402F" w:rsidRDefault="005F4879">
            <w:pPr>
              <w:cnfStyle w:val="000000000000" w:firstRow="0" w:lastRow="0" w:firstColumn="0" w:lastColumn="0" w:oddVBand="0" w:evenVBand="0" w:oddHBand="0" w:evenHBand="0" w:firstRowFirstColumn="0" w:firstRowLastColumn="0" w:lastRowFirstColumn="0" w:lastRowLastColumn="0"/>
            </w:pPr>
            <w:proofErr w:type="spellStart"/>
            <w:r>
              <w:t>Individual</w:t>
            </w:r>
            <w:proofErr w:type="spellEnd"/>
            <w:r>
              <w:t xml:space="preserve"> </w:t>
            </w:r>
            <w:proofErr w:type="spellStart"/>
            <w:r>
              <w:t>research</w:t>
            </w:r>
            <w:proofErr w:type="spellEnd"/>
            <w:r>
              <w:t xml:space="preserve"> </w:t>
            </w:r>
            <w:proofErr w:type="spellStart"/>
            <w:r>
              <w:t>work</w:t>
            </w:r>
            <w:proofErr w:type="spellEnd"/>
          </w:p>
        </w:tc>
      </w:tr>
      <w:tr w:rsidR="0013402F" w14:paraId="7FD79D5E"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4AE3678B" w14:textId="77777777" w:rsidR="0013402F" w:rsidRDefault="005F4879">
            <w:r>
              <w:t xml:space="preserve">Članica nosilka/UL </w:t>
            </w:r>
            <w:proofErr w:type="spellStart"/>
            <w:r>
              <w:t>Member</w:t>
            </w:r>
            <w:proofErr w:type="spellEnd"/>
            <w:r>
              <w:t>:</w:t>
            </w:r>
          </w:p>
        </w:tc>
        <w:tc>
          <w:tcPr>
            <w:tcW w:w="3500" w:type="pct"/>
          </w:tcPr>
          <w:p w14:paraId="1108209B"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0DBD0ECC" w14:textId="77777777" w:rsidR="0013402F" w:rsidRDefault="0013402F"/>
    <w:tbl>
      <w:tblPr>
        <w:tblStyle w:val="DefaultTable"/>
        <w:tblW w:w="5000" w:type="pct"/>
        <w:tblLook w:val="04A0" w:firstRow="1" w:lastRow="0" w:firstColumn="1" w:lastColumn="0" w:noHBand="0" w:noVBand="1"/>
      </w:tblPr>
      <w:tblGrid>
        <w:gridCol w:w="3589"/>
        <w:gridCol w:w="2625"/>
        <w:gridCol w:w="1181"/>
        <w:gridCol w:w="1181"/>
        <w:gridCol w:w="1062"/>
      </w:tblGrid>
      <w:tr w:rsidR="0013402F" w14:paraId="7E68DBB6" w14:textId="77777777" w:rsidTr="0013402F">
        <w:trPr>
          <w:cnfStyle w:val="100000000000" w:firstRow="1" w:lastRow="0" w:firstColumn="0" w:lastColumn="0" w:oddVBand="0" w:evenVBand="0" w:oddHBand="0" w:evenHBand="0" w:firstRowFirstColumn="0" w:firstRowLastColumn="0" w:lastRowFirstColumn="0" w:lastRowLastColumn="0"/>
        </w:trPr>
        <w:tc>
          <w:tcPr>
            <w:tcW w:w="2000" w:type="pct"/>
          </w:tcPr>
          <w:p w14:paraId="28ED4E1A" w14:textId="77777777" w:rsidR="0013402F" w:rsidRDefault="005F4879">
            <w:r>
              <w:t>Študijski programi in stopnja</w:t>
            </w:r>
          </w:p>
        </w:tc>
        <w:tc>
          <w:tcPr>
            <w:tcW w:w="1500" w:type="pct"/>
          </w:tcPr>
          <w:p w14:paraId="32D9F272" w14:textId="77777777" w:rsidR="0013402F" w:rsidRDefault="005F4879">
            <w:r>
              <w:t>Študijska smer</w:t>
            </w:r>
          </w:p>
        </w:tc>
        <w:tc>
          <w:tcPr>
            <w:tcW w:w="500" w:type="pct"/>
          </w:tcPr>
          <w:p w14:paraId="6E36BF53" w14:textId="77777777" w:rsidR="0013402F" w:rsidRDefault="005F4879">
            <w:r>
              <w:t>Letnik</w:t>
            </w:r>
          </w:p>
        </w:tc>
        <w:tc>
          <w:tcPr>
            <w:tcW w:w="500" w:type="pct"/>
          </w:tcPr>
          <w:p w14:paraId="4556D108" w14:textId="77777777" w:rsidR="0013402F" w:rsidRDefault="005F4879">
            <w:r>
              <w:t>Semestri</w:t>
            </w:r>
          </w:p>
        </w:tc>
        <w:tc>
          <w:tcPr>
            <w:tcW w:w="500" w:type="pct"/>
          </w:tcPr>
          <w:p w14:paraId="2E9DFFBE" w14:textId="77777777" w:rsidR="0013402F" w:rsidRDefault="005F4879">
            <w:r>
              <w:t>Izbirnost</w:t>
            </w:r>
          </w:p>
        </w:tc>
      </w:tr>
      <w:tr w:rsidR="0013402F" w14:paraId="5EFE7C4A" w14:textId="77777777" w:rsidTr="0013402F">
        <w:tc>
          <w:tcPr>
            <w:tcW w:w="2000" w:type="pct"/>
          </w:tcPr>
          <w:p w14:paraId="17C1BE18" w14:textId="77777777" w:rsidR="0013402F" w:rsidRDefault="005F4879">
            <w:r>
              <w:t>Varstvo okolja, tretja stopnja, doktorski</w:t>
            </w:r>
          </w:p>
        </w:tc>
        <w:tc>
          <w:tcPr>
            <w:tcW w:w="1500" w:type="pct"/>
          </w:tcPr>
          <w:p w14:paraId="7EA664A0" w14:textId="77777777" w:rsidR="0013402F" w:rsidRDefault="005F4879">
            <w:r>
              <w:t xml:space="preserve">Ni členitve (študijski program)                </w:t>
            </w:r>
          </w:p>
        </w:tc>
        <w:tc>
          <w:tcPr>
            <w:tcW w:w="750" w:type="pct"/>
          </w:tcPr>
          <w:p w14:paraId="506F3A05" w14:textId="77777777" w:rsidR="0013402F" w:rsidRDefault="005F4879">
            <w:r>
              <w:t>1. letnik</w:t>
            </w:r>
          </w:p>
        </w:tc>
        <w:tc>
          <w:tcPr>
            <w:tcW w:w="750" w:type="pct"/>
          </w:tcPr>
          <w:p w14:paraId="5611C13C" w14:textId="77777777" w:rsidR="0013402F" w:rsidRDefault="0013402F"/>
        </w:tc>
        <w:tc>
          <w:tcPr>
            <w:tcW w:w="750" w:type="pct"/>
          </w:tcPr>
          <w:p w14:paraId="022EF876" w14:textId="77777777" w:rsidR="0013402F" w:rsidRDefault="005F4879">
            <w:r>
              <w:t>obvezni</w:t>
            </w:r>
          </w:p>
        </w:tc>
      </w:tr>
    </w:tbl>
    <w:p w14:paraId="63F31047" w14:textId="77777777" w:rsidR="0013402F" w:rsidRDefault="0013402F"/>
    <w:tbl>
      <w:tblPr>
        <w:tblStyle w:val="VerticalTable"/>
        <w:tblW w:w="5000" w:type="pct"/>
        <w:tblLook w:val="04A0" w:firstRow="1" w:lastRow="0" w:firstColumn="1" w:lastColumn="0" w:noHBand="0" w:noVBand="1"/>
      </w:tblPr>
      <w:tblGrid>
        <w:gridCol w:w="5298"/>
        <w:gridCol w:w="4335"/>
      </w:tblGrid>
      <w:tr w:rsidR="0013402F" w14:paraId="331674A5"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7EC46C20" w14:textId="77777777" w:rsidR="0013402F" w:rsidRDefault="005F4879">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5074FCE3" w14:textId="77777777" w:rsidR="0013402F" w:rsidRDefault="005F4879">
            <w:pPr>
              <w:cnfStyle w:val="000000000000" w:firstRow="0" w:lastRow="0" w:firstColumn="0" w:lastColumn="0" w:oddVBand="0" w:evenVBand="0" w:oddHBand="0" w:evenHBand="0" w:firstRowFirstColumn="0" w:firstRowLastColumn="0" w:lastRowFirstColumn="0" w:lastRowLastColumn="0"/>
            </w:pPr>
            <w:r>
              <w:t>0020665</w:t>
            </w:r>
          </w:p>
        </w:tc>
      </w:tr>
      <w:tr w:rsidR="0013402F" w14:paraId="66177B2E"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7F85B228" w14:textId="77777777" w:rsidR="0013402F" w:rsidRDefault="005F4879">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4710AF07" w14:textId="77777777" w:rsidR="0013402F" w:rsidRDefault="005F4879">
            <w:pPr>
              <w:cnfStyle w:val="000000000000" w:firstRow="0" w:lastRow="0" w:firstColumn="0" w:lastColumn="0" w:oddVBand="0" w:evenVBand="0" w:oddHBand="0" w:evenHBand="0" w:firstRowFirstColumn="0" w:firstRowLastColumn="0" w:lastRowFirstColumn="0" w:lastRowLastColumn="0"/>
            </w:pPr>
            <w:r>
              <w:t>86</w:t>
            </w:r>
          </w:p>
        </w:tc>
      </w:tr>
    </w:tbl>
    <w:p w14:paraId="2DDD732C" w14:textId="77777777" w:rsidR="0013402F" w:rsidRDefault="0013402F"/>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3402F" w14:paraId="66F7F4EF" w14:textId="77777777" w:rsidTr="0013402F">
        <w:trPr>
          <w:cnfStyle w:val="100000000000" w:firstRow="1" w:lastRow="0" w:firstColumn="0" w:lastColumn="0" w:oddVBand="0" w:evenVBand="0" w:oddHBand="0" w:evenHBand="0" w:firstRowFirstColumn="0" w:firstRowLastColumn="0" w:lastRowFirstColumn="0" w:lastRowLastColumn="0"/>
        </w:trPr>
        <w:tc>
          <w:tcPr>
            <w:tcW w:w="800" w:type="pct"/>
          </w:tcPr>
          <w:p w14:paraId="23982232" w14:textId="77777777" w:rsidR="0013402F" w:rsidRDefault="005F4879">
            <w:pPr>
              <w:keepNext/>
              <w:jc w:val="center"/>
            </w:pPr>
            <w:r>
              <w:t>Predavanja</w:t>
            </w:r>
            <w:r>
              <w:br/>
              <w:t>/</w:t>
            </w:r>
            <w:proofErr w:type="spellStart"/>
            <w:r>
              <w:t>Lectures</w:t>
            </w:r>
            <w:proofErr w:type="spellEnd"/>
          </w:p>
        </w:tc>
        <w:tc>
          <w:tcPr>
            <w:tcW w:w="800" w:type="pct"/>
          </w:tcPr>
          <w:p w14:paraId="1E64AF62" w14:textId="77777777" w:rsidR="0013402F" w:rsidRDefault="005F4879">
            <w:pPr>
              <w:keepNext/>
              <w:jc w:val="center"/>
            </w:pPr>
            <w:r>
              <w:t>Seminar</w:t>
            </w:r>
            <w:r>
              <w:br/>
              <w:t>/Seminar</w:t>
            </w:r>
          </w:p>
        </w:tc>
        <w:tc>
          <w:tcPr>
            <w:tcW w:w="800" w:type="pct"/>
          </w:tcPr>
          <w:p w14:paraId="17A90690" w14:textId="77777777" w:rsidR="0013402F" w:rsidRDefault="005F4879">
            <w:pPr>
              <w:keepNext/>
              <w:jc w:val="center"/>
            </w:pPr>
            <w:r>
              <w:t>Vaje</w:t>
            </w:r>
            <w:r>
              <w:br/>
              <w:t>/</w:t>
            </w:r>
            <w:proofErr w:type="spellStart"/>
            <w:r>
              <w:t>Tutorials</w:t>
            </w:r>
            <w:proofErr w:type="spellEnd"/>
          </w:p>
        </w:tc>
        <w:tc>
          <w:tcPr>
            <w:tcW w:w="800" w:type="pct"/>
          </w:tcPr>
          <w:p w14:paraId="4A6D927C" w14:textId="77777777" w:rsidR="0013402F" w:rsidRDefault="005F4879">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68998685" w14:textId="77777777" w:rsidR="0013402F" w:rsidRDefault="005F4879">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64CA9699" w14:textId="77777777" w:rsidR="0013402F" w:rsidRDefault="005F4879">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4B005634" w14:textId="77777777" w:rsidR="0013402F" w:rsidRDefault="005F4879">
            <w:pPr>
              <w:keepNext/>
              <w:jc w:val="center"/>
            </w:pPr>
            <w:r>
              <w:t>ECTS</w:t>
            </w:r>
          </w:p>
        </w:tc>
      </w:tr>
      <w:tr w:rsidR="0013402F" w14:paraId="5DB5AECB" w14:textId="77777777">
        <w:tc>
          <w:tcPr>
            <w:tcW w:w="0" w:type="auto"/>
          </w:tcPr>
          <w:p w14:paraId="517C722E" w14:textId="77777777" w:rsidR="0013402F" w:rsidRDefault="0013402F">
            <w:pPr>
              <w:keepNext/>
              <w:jc w:val="center"/>
            </w:pPr>
          </w:p>
        </w:tc>
        <w:tc>
          <w:tcPr>
            <w:tcW w:w="0" w:type="auto"/>
          </w:tcPr>
          <w:p w14:paraId="2E352421" w14:textId="77777777" w:rsidR="0013402F" w:rsidRDefault="0013402F">
            <w:pPr>
              <w:keepNext/>
              <w:jc w:val="center"/>
            </w:pPr>
          </w:p>
        </w:tc>
        <w:tc>
          <w:tcPr>
            <w:tcW w:w="0" w:type="auto"/>
          </w:tcPr>
          <w:p w14:paraId="47B7E286" w14:textId="77777777" w:rsidR="0013402F" w:rsidRDefault="0013402F">
            <w:pPr>
              <w:keepNext/>
              <w:jc w:val="center"/>
            </w:pPr>
          </w:p>
        </w:tc>
        <w:tc>
          <w:tcPr>
            <w:tcW w:w="0" w:type="auto"/>
          </w:tcPr>
          <w:p w14:paraId="747A1507" w14:textId="77777777" w:rsidR="0013402F" w:rsidRDefault="0013402F">
            <w:pPr>
              <w:keepNext/>
              <w:jc w:val="center"/>
            </w:pPr>
          </w:p>
        </w:tc>
        <w:tc>
          <w:tcPr>
            <w:tcW w:w="0" w:type="auto"/>
          </w:tcPr>
          <w:p w14:paraId="0A85B265" w14:textId="77777777" w:rsidR="0013402F" w:rsidRDefault="0013402F">
            <w:pPr>
              <w:keepNext/>
              <w:jc w:val="center"/>
            </w:pPr>
          </w:p>
        </w:tc>
        <w:tc>
          <w:tcPr>
            <w:tcW w:w="0" w:type="auto"/>
          </w:tcPr>
          <w:p w14:paraId="4619821E" w14:textId="77777777" w:rsidR="0013402F" w:rsidRDefault="005F4879">
            <w:pPr>
              <w:keepNext/>
              <w:jc w:val="center"/>
            </w:pPr>
            <w:r>
              <w:t>500</w:t>
            </w:r>
          </w:p>
        </w:tc>
        <w:tc>
          <w:tcPr>
            <w:tcW w:w="0" w:type="auto"/>
          </w:tcPr>
          <w:p w14:paraId="5BA17FEE" w14:textId="77777777" w:rsidR="0013402F" w:rsidRDefault="005F4879">
            <w:pPr>
              <w:keepNext/>
              <w:jc w:val="center"/>
            </w:pPr>
            <w:r>
              <w:t>20</w:t>
            </w:r>
          </w:p>
        </w:tc>
      </w:tr>
    </w:tbl>
    <w:p w14:paraId="1DFF79B7"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16E60077"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CED1E65" w14:textId="77777777" w:rsidR="0013402F" w:rsidRDefault="005F4879">
            <w:r>
              <w:t>Nosilec predmeta/</w:t>
            </w:r>
            <w:proofErr w:type="spellStart"/>
            <w:r>
              <w:t>Lecturer</w:t>
            </w:r>
            <w:proofErr w:type="spellEnd"/>
            <w:r>
              <w:t>:</w:t>
            </w:r>
          </w:p>
        </w:tc>
        <w:tc>
          <w:tcPr>
            <w:tcW w:w="3400" w:type="pct"/>
          </w:tcPr>
          <w:p w14:paraId="5FB3FC61"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10AC85F0"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2380B7A3"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59AFE36" w14:textId="77777777" w:rsidR="0013402F" w:rsidRDefault="005F4879">
            <w:r>
              <w:t>Izvajalci predavanj:</w:t>
            </w:r>
          </w:p>
        </w:tc>
        <w:tc>
          <w:tcPr>
            <w:tcW w:w="3400" w:type="pct"/>
          </w:tcPr>
          <w:p w14:paraId="66173608"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73C8AC34"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C119CD1" w14:textId="77777777" w:rsidR="0013402F" w:rsidRDefault="005F4879">
            <w:r>
              <w:t>Izvajalci seminarjev:</w:t>
            </w:r>
          </w:p>
        </w:tc>
        <w:tc>
          <w:tcPr>
            <w:tcW w:w="3400" w:type="pct"/>
          </w:tcPr>
          <w:p w14:paraId="6AB9C508"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494DDF69"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4834119" w14:textId="77777777" w:rsidR="0013402F" w:rsidRDefault="005F4879">
            <w:r>
              <w:t>Izvajalci vaj:</w:t>
            </w:r>
          </w:p>
        </w:tc>
        <w:tc>
          <w:tcPr>
            <w:tcW w:w="3400" w:type="pct"/>
          </w:tcPr>
          <w:p w14:paraId="6A653FCF"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7762A547"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B80989C" w14:textId="77777777" w:rsidR="0013402F" w:rsidRDefault="005F4879">
            <w:r>
              <w:t>Izvajalci kliničnih vaj:</w:t>
            </w:r>
          </w:p>
        </w:tc>
        <w:tc>
          <w:tcPr>
            <w:tcW w:w="3400" w:type="pct"/>
          </w:tcPr>
          <w:p w14:paraId="1F6B6DDE"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410E37A4"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E6B8783" w14:textId="77777777" w:rsidR="0013402F" w:rsidRDefault="005F4879">
            <w:r>
              <w:t>Izvajalci drugih oblik:</w:t>
            </w:r>
          </w:p>
        </w:tc>
        <w:tc>
          <w:tcPr>
            <w:tcW w:w="3400" w:type="pct"/>
          </w:tcPr>
          <w:p w14:paraId="1E3A63AA"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2B6BF54A"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597961F9" w14:textId="77777777" w:rsidR="0013402F" w:rsidRDefault="005F4879">
            <w:r>
              <w:t>Izvajalci praktičnega usposabljanja:</w:t>
            </w:r>
          </w:p>
        </w:tc>
        <w:tc>
          <w:tcPr>
            <w:tcW w:w="3400" w:type="pct"/>
          </w:tcPr>
          <w:p w14:paraId="20B06DAB"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67ADEC40"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38239D6A"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64D4153" w14:textId="77777777" w:rsidR="0013402F" w:rsidRDefault="005F4879">
            <w:r>
              <w:t>Vrsta predmeta/</w:t>
            </w:r>
            <w:proofErr w:type="spellStart"/>
            <w:r>
              <w:t>Course</w:t>
            </w:r>
            <w:proofErr w:type="spellEnd"/>
            <w:r>
              <w:t xml:space="preserve"> </w:t>
            </w:r>
            <w:proofErr w:type="spellStart"/>
            <w:r>
              <w:t>type</w:t>
            </w:r>
            <w:proofErr w:type="spellEnd"/>
            <w:r>
              <w:t>:</w:t>
            </w:r>
          </w:p>
        </w:tc>
        <w:tc>
          <w:tcPr>
            <w:tcW w:w="3400" w:type="pct"/>
          </w:tcPr>
          <w:p w14:paraId="2CCFBA1C"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495AABCC" w14:textId="77777777" w:rsidR="0013402F" w:rsidRDefault="0013402F"/>
    <w:tbl>
      <w:tblPr>
        <w:tblStyle w:val="VerticalTable"/>
        <w:tblW w:w="5000" w:type="pct"/>
        <w:tblLook w:val="04A0" w:firstRow="1" w:lastRow="0" w:firstColumn="1" w:lastColumn="0" w:noHBand="0" w:noVBand="1"/>
      </w:tblPr>
      <w:tblGrid>
        <w:gridCol w:w="3082"/>
        <w:gridCol w:w="3083"/>
        <w:gridCol w:w="3468"/>
      </w:tblGrid>
      <w:tr w:rsidR="0013402F" w14:paraId="64375A87"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67D851B" w14:textId="77777777" w:rsidR="0013402F" w:rsidRDefault="005F4879">
            <w:r>
              <w:t>Jeziki/</w:t>
            </w:r>
            <w:proofErr w:type="spellStart"/>
            <w:r>
              <w:t>Languages</w:t>
            </w:r>
            <w:proofErr w:type="spellEnd"/>
            <w:r>
              <w:t>:</w:t>
            </w:r>
          </w:p>
        </w:tc>
        <w:tc>
          <w:tcPr>
            <w:tcW w:w="1600" w:type="pct"/>
          </w:tcPr>
          <w:p w14:paraId="0868280A" w14:textId="77777777" w:rsidR="0013402F" w:rsidRDefault="005F4879">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1ED4C933"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15D6E057"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A98E54E" w14:textId="77777777" w:rsidR="0013402F" w:rsidRDefault="0013402F"/>
        </w:tc>
        <w:tc>
          <w:tcPr>
            <w:tcW w:w="1600" w:type="pct"/>
          </w:tcPr>
          <w:p w14:paraId="16A1A945" w14:textId="77777777" w:rsidR="0013402F" w:rsidRDefault="005F4879">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52E77DED"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6F692B04"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7BB47AB9"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30A4283F" w14:textId="77777777" w:rsidR="0013402F" w:rsidRDefault="005F4879">
            <w:r>
              <w:t>Pogoji za vključitev v delo oz. za opravljanje študijskih obveznosti:</w:t>
            </w:r>
          </w:p>
        </w:tc>
        <w:tc>
          <w:tcPr>
            <w:tcW w:w="2500" w:type="pct"/>
          </w:tcPr>
          <w:p w14:paraId="24A8D307" w14:textId="77777777" w:rsidR="0013402F" w:rsidRDefault="005F4879">
            <w:proofErr w:type="spellStart"/>
            <w:r>
              <w:t>Prerequisites</w:t>
            </w:r>
            <w:proofErr w:type="spellEnd"/>
            <w:r>
              <w:t>:</w:t>
            </w:r>
          </w:p>
        </w:tc>
      </w:tr>
      <w:tr w:rsidR="0013402F" w14:paraId="39B76BE6" w14:textId="77777777">
        <w:tc>
          <w:tcPr>
            <w:tcW w:w="0" w:type="auto"/>
          </w:tcPr>
          <w:p w14:paraId="55D4FA79" w14:textId="77777777" w:rsidR="0013402F" w:rsidRDefault="0013402F"/>
        </w:tc>
        <w:tc>
          <w:tcPr>
            <w:tcW w:w="0" w:type="auto"/>
          </w:tcPr>
          <w:p w14:paraId="6699EA1E" w14:textId="77777777" w:rsidR="0013402F" w:rsidRDefault="0013402F"/>
        </w:tc>
      </w:tr>
    </w:tbl>
    <w:p w14:paraId="4CB318B7"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6088157F"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0DC80D3C" w14:textId="77777777" w:rsidR="0013402F" w:rsidRDefault="005F4879">
            <w:r>
              <w:t>Vsebina:</w:t>
            </w:r>
          </w:p>
        </w:tc>
        <w:tc>
          <w:tcPr>
            <w:tcW w:w="2500" w:type="pct"/>
          </w:tcPr>
          <w:p w14:paraId="4EB067B9" w14:textId="77777777" w:rsidR="0013402F" w:rsidRDefault="005F4879">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3402F" w14:paraId="7380A14C" w14:textId="77777777">
        <w:tc>
          <w:tcPr>
            <w:tcW w:w="0" w:type="auto"/>
          </w:tcPr>
          <w:p w14:paraId="5FAD9B8D" w14:textId="77777777" w:rsidR="0013402F" w:rsidRDefault="0013402F"/>
        </w:tc>
        <w:tc>
          <w:tcPr>
            <w:tcW w:w="0" w:type="auto"/>
          </w:tcPr>
          <w:p w14:paraId="22355813" w14:textId="77777777" w:rsidR="0013402F" w:rsidRDefault="0013402F"/>
        </w:tc>
      </w:tr>
    </w:tbl>
    <w:p w14:paraId="28B8DCFE" w14:textId="77777777" w:rsidR="0013402F" w:rsidRDefault="0013402F"/>
    <w:tbl>
      <w:tblPr>
        <w:tblStyle w:val="DefaultTable"/>
        <w:tblW w:w="5000" w:type="pct"/>
        <w:tblLook w:val="04A0" w:firstRow="1" w:lastRow="0" w:firstColumn="1" w:lastColumn="0" w:noHBand="0" w:noVBand="1"/>
      </w:tblPr>
      <w:tblGrid>
        <w:gridCol w:w="9638"/>
      </w:tblGrid>
      <w:tr w:rsidR="0013402F" w14:paraId="201F87C4"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5702C3D4" w14:textId="77777777" w:rsidR="0013402F" w:rsidRDefault="005F4879">
            <w:r>
              <w:t>Temeljna literatura in viri/</w:t>
            </w:r>
            <w:proofErr w:type="spellStart"/>
            <w:r>
              <w:t>Readings</w:t>
            </w:r>
            <w:proofErr w:type="spellEnd"/>
            <w:r>
              <w:t>:</w:t>
            </w:r>
          </w:p>
        </w:tc>
      </w:tr>
      <w:tr w:rsidR="0013402F" w14:paraId="71ACA0B0" w14:textId="77777777">
        <w:tc>
          <w:tcPr>
            <w:tcW w:w="0" w:type="auto"/>
          </w:tcPr>
          <w:p w14:paraId="74A82552" w14:textId="77777777" w:rsidR="0013402F" w:rsidRDefault="0013402F"/>
        </w:tc>
      </w:tr>
    </w:tbl>
    <w:p w14:paraId="069D8158"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7414496F"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6377B4C1" w14:textId="77777777" w:rsidR="0013402F" w:rsidRDefault="005F4879">
            <w:r>
              <w:t>Cilji in kompetence:</w:t>
            </w:r>
          </w:p>
        </w:tc>
        <w:tc>
          <w:tcPr>
            <w:tcW w:w="2500" w:type="pct"/>
          </w:tcPr>
          <w:p w14:paraId="025E3B44" w14:textId="77777777" w:rsidR="0013402F" w:rsidRDefault="005F4879">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3402F" w14:paraId="092D694F" w14:textId="77777777">
        <w:tc>
          <w:tcPr>
            <w:tcW w:w="0" w:type="auto"/>
          </w:tcPr>
          <w:p w14:paraId="49522E32" w14:textId="77777777" w:rsidR="0013402F" w:rsidRDefault="0013402F"/>
        </w:tc>
        <w:tc>
          <w:tcPr>
            <w:tcW w:w="0" w:type="auto"/>
          </w:tcPr>
          <w:p w14:paraId="70C32348" w14:textId="77777777" w:rsidR="0013402F" w:rsidRDefault="0013402F"/>
        </w:tc>
      </w:tr>
    </w:tbl>
    <w:p w14:paraId="2E2DC1C2"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1DF181C4"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2C6F02F3" w14:textId="77777777" w:rsidR="0013402F" w:rsidRDefault="005F4879">
            <w:r>
              <w:lastRenderedPageBreak/>
              <w:t>Predvideni študijski rezultati:</w:t>
            </w:r>
          </w:p>
        </w:tc>
        <w:tc>
          <w:tcPr>
            <w:tcW w:w="2500" w:type="pct"/>
          </w:tcPr>
          <w:p w14:paraId="39D0E517" w14:textId="77777777" w:rsidR="0013402F" w:rsidRDefault="005F4879">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3402F" w14:paraId="6718D9F2" w14:textId="77777777">
        <w:tc>
          <w:tcPr>
            <w:tcW w:w="0" w:type="auto"/>
          </w:tcPr>
          <w:p w14:paraId="550C10F2" w14:textId="77777777" w:rsidR="0013402F" w:rsidRDefault="0013402F"/>
        </w:tc>
        <w:tc>
          <w:tcPr>
            <w:tcW w:w="0" w:type="auto"/>
          </w:tcPr>
          <w:p w14:paraId="4AF2FE76" w14:textId="77777777" w:rsidR="0013402F" w:rsidRDefault="0013402F"/>
        </w:tc>
      </w:tr>
    </w:tbl>
    <w:p w14:paraId="3F6DF407"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521E14F7"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78378595" w14:textId="77777777" w:rsidR="0013402F" w:rsidRDefault="005F4879">
            <w:r>
              <w:t>Metode poučevanja in učenja:</w:t>
            </w:r>
          </w:p>
        </w:tc>
        <w:tc>
          <w:tcPr>
            <w:tcW w:w="2500" w:type="pct"/>
          </w:tcPr>
          <w:p w14:paraId="050CAB8E" w14:textId="77777777" w:rsidR="0013402F" w:rsidRDefault="005F4879">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3402F" w14:paraId="500AF020" w14:textId="77777777">
        <w:tc>
          <w:tcPr>
            <w:tcW w:w="0" w:type="auto"/>
          </w:tcPr>
          <w:p w14:paraId="67173247" w14:textId="77777777" w:rsidR="0013402F" w:rsidRDefault="0013402F"/>
        </w:tc>
        <w:tc>
          <w:tcPr>
            <w:tcW w:w="0" w:type="auto"/>
          </w:tcPr>
          <w:p w14:paraId="7FF0B2DE" w14:textId="77777777" w:rsidR="0013402F" w:rsidRDefault="0013402F"/>
        </w:tc>
      </w:tr>
    </w:tbl>
    <w:p w14:paraId="4EAAD0AB" w14:textId="77777777" w:rsidR="0013402F" w:rsidRDefault="0013402F"/>
    <w:tbl>
      <w:tblPr>
        <w:tblStyle w:val="DefaultTable"/>
        <w:tblW w:w="5000" w:type="pct"/>
        <w:tblLook w:val="04A0" w:firstRow="1" w:lastRow="0" w:firstColumn="1" w:lastColumn="0" w:noHBand="0" w:noVBand="1"/>
      </w:tblPr>
      <w:tblGrid>
        <w:gridCol w:w="4045"/>
        <w:gridCol w:w="1548"/>
        <w:gridCol w:w="4045"/>
      </w:tblGrid>
      <w:tr w:rsidR="0013402F" w14:paraId="7FD99E3B" w14:textId="77777777" w:rsidTr="0013402F">
        <w:trPr>
          <w:cnfStyle w:val="100000000000" w:firstRow="1" w:lastRow="0" w:firstColumn="0" w:lastColumn="0" w:oddVBand="0" w:evenVBand="0" w:oddHBand="0" w:evenHBand="0" w:firstRowFirstColumn="0" w:firstRowLastColumn="0" w:lastRowFirstColumn="0" w:lastRowLastColumn="0"/>
        </w:trPr>
        <w:tc>
          <w:tcPr>
            <w:tcW w:w="2200" w:type="pct"/>
          </w:tcPr>
          <w:p w14:paraId="0A14102F" w14:textId="77777777" w:rsidR="0013402F" w:rsidRDefault="005F4879">
            <w:r>
              <w:t>Načini ocenjevanja:</w:t>
            </w:r>
          </w:p>
        </w:tc>
        <w:tc>
          <w:tcPr>
            <w:tcW w:w="600" w:type="pct"/>
          </w:tcPr>
          <w:p w14:paraId="3EBD894E" w14:textId="77777777" w:rsidR="0013402F" w:rsidRDefault="005F4879">
            <w:pPr>
              <w:keepNext/>
              <w:jc w:val="center"/>
            </w:pPr>
            <w:r>
              <w:t>Delež/</w:t>
            </w:r>
            <w:proofErr w:type="spellStart"/>
            <w:r>
              <w:t>Weight</w:t>
            </w:r>
            <w:proofErr w:type="spellEnd"/>
          </w:p>
        </w:tc>
        <w:tc>
          <w:tcPr>
            <w:tcW w:w="2200" w:type="pct"/>
          </w:tcPr>
          <w:p w14:paraId="084951F3" w14:textId="77777777" w:rsidR="0013402F" w:rsidRDefault="005F4879">
            <w:proofErr w:type="spellStart"/>
            <w:r>
              <w:t>Assessment</w:t>
            </w:r>
            <w:proofErr w:type="spellEnd"/>
            <w:r>
              <w:t>:</w:t>
            </w:r>
          </w:p>
        </w:tc>
      </w:tr>
      <w:tr w:rsidR="0013402F" w14:paraId="7049CCFB" w14:textId="77777777">
        <w:tc>
          <w:tcPr>
            <w:tcW w:w="0" w:type="auto"/>
          </w:tcPr>
          <w:p w14:paraId="5A983E29" w14:textId="77777777" w:rsidR="0013402F" w:rsidRDefault="0013402F"/>
        </w:tc>
        <w:tc>
          <w:tcPr>
            <w:tcW w:w="0" w:type="auto"/>
          </w:tcPr>
          <w:p w14:paraId="1D958722" w14:textId="77777777" w:rsidR="0013402F" w:rsidRDefault="0013402F">
            <w:pPr>
              <w:keepNext/>
              <w:jc w:val="center"/>
            </w:pPr>
          </w:p>
        </w:tc>
        <w:tc>
          <w:tcPr>
            <w:tcW w:w="0" w:type="auto"/>
          </w:tcPr>
          <w:p w14:paraId="0C6DEDD5" w14:textId="77777777" w:rsidR="0013402F" w:rsidRDefault="0013402F"/>
        </w:tc>
      </w:tr>
    </w:tbl>
    <w:p w14:paraId="5A49B9C2"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3389C38C"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59683BFD" w14:textId="77777777" w:rsidR="0013402F" w:rsidRDefault="005F4879">
            <w:r>
              <w:t>Ocenjevalna lestvica:</w:t>
            </w:r>
          </w:p>
        </w:tc>
        <w:tc>
          <w:tcPr>
            <w:tcW w:w="2500" w:type="pct"/>
          </w:tcPr>
          <w:p w14:paraId="0ED24410" w14:textId="77777777" w:rsidR="0013402F" w:rsidRDefault="005F4879">
            <w:proofErr w:type="spellStart"/>
            <w:r>
              <w:t>Grading</w:t>
            </w:r>
            <w:proofErr w:type="spellEnd"/>
            <w:r>
              <w:t xml:space="preserve"> </w:t>
            </w:r>
            <w:proofErr w:type="spellStart"/>
            <w:r>
              <w:t>system</w:t>
            </w:r>
            <w:proofErr w:type="spellEnd"/>
            <w:r>
              <w:t>:</w:t>
            </w:r>
          </w:p>
        </w:tc>
      </w:tr>
      <w:tr w:rsidR="0013402F" w14:paraId="7F7D53AF" w14:textId="77777777">
        <w:tc>
          <w:tcPr>
            <w:tcW w:w="0" w:type="auto"/>
          </w:tcPr>
          <w:p w14:paraId="471FB25E" w14:textId="77777777" w:rsidR="0013402F" w:rsidRDefault="0013402F"/>
        </w:tc>
        <w:tc>
          <w:tcPr>
            <w:tcW w:w="0" w:type="auto"/>
          </w:tcPr>
          <w:p w14:paraId="260A9831" w14:textId="77777777" w:rsidR="0013402F" w:rsidRDefault="0013402F"/>
        </w:tc>
      </w:tr>
    </w:tbl>
    <w:p w14:paraId="06005025" w14:textId="77777777" w:rsidR="0013402F" w:rsidRDefault="0013402F"/>
    <w:tbl>
      <w:tblPr>
        <w:tblStyle w:val="DefaultTable"/>
        <w:tblW w:w="5000" w:type="pct"/>
        <w:tblLook w:val="04A0" w:firstRow="1" w:lastRow="0" w:firstColumn="1" w:lastColumn="0" w:noHBand="0" w:noVBand="1"/>
      </w:tblPr>
      <w:tblGrid>
        <w:gridCol w:w="9638"/>
      </w:tblGrid>
      <w:tr w:rsidR="0013402F" w14:paraId="49FF8043"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550F60C0" w14:textId="77777777" w:rsidR="0013402F" w:rsidRDefault="005F4879">
            <w:r>
              <w:t>Reference nosilca/</w:t>
            </w:r>
            <w:proofErr w:type="spellStart"/>
            <w:r>
              <w:t>Lecturer's</w:t>
            </w:r>
            <w:proofErr w:type="spellEnd"/>
            <w:r>
              <w:t xml:space="preserve"> </w:t>
            </w:r>
            <w:proofErr w:type="spellStart"/>
            <w:r>
              <w:t>references</w:t>
            </w:r>
            <w:proofErr w:type="spellEnd"/>
            <w:r>
              <w:t>:</w:t>
            </w:r>
          </w:p>
        </w:tc>
      </w:tr>
      <w:tr w:rsidR="0013402F" w14:paraId="15C4EE74" w14:textId="77777777">
        <w:tc>
          <w:tcPr>
            <w:tcW w:w="0" w:type="auto"/>
          </w:tcPr>
          <w:p w14:paraId="69E8745C" w14:textId="77777777" w:rsidR="0013402F" w:rsidRDefault="0013402F"/>
        </w:tc>
      </w:tr>
    </w:tbl>
    <w:p w14:paraId="3EFC8360" w14:textId="77777777" w:rsidR="0013402F" w:rsidRDefault="005F4879">
      <w:r>
        <w:br/>
      </w:r>
    </w:p>
    <w:p w14:paraId="7848CC4B" w14:textId="77777777" w:rsidR="0013402F" w:rsidRDefault="005F4879">
      <w:r>
        <w:br w:type="page"/>
      </w:r>
    </w:p>
    <w:p w14:paraId="1BD251F5" w14:textId="77777777" w:rsidR="0013402F" w:rsidRDefault="005F4879">
      <w:pPr>
        <w:pStyle w:val="Naslov1"/>
      </w:pPr>
      <w:r>
        <w:lastRenderedPageBreak/>
        <w:t>Individualno raziskovalno delo 2</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3402F" w14:paraId="796AE89B"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6E9EEF74" w14:textId="77777777" w:rsidR="0013402F" w:rsidRDefault="005F4879">
            <w:r>
              <w:t>Predmet:</w:t>
            </w:r>
          </w:p>
        </w:tc>
        <w:tc>
          <w:tcPr>
            <w:tcW w:w="3500" w:type="pct"/>
          </w:tcPr>
          <w:p w14:paraId="625531F8" w14:textId="77777777" w:rsidR="0013402F" w:rsidRDefault="005F4879">
            <w:pPr>
              <w:cnfStyle w:val="000000000000" w:firstRow="0" w:lastRow="0" w:firstColumn="0" w:lastColumn="0" w:oddVBand="0" w:evenVBand="0" w:oddHBand="0" w:evenHBand="0" w:firstRowFirstColumn="0" w:firstRowLastColumn="0" w:lastRowFirstColumn="0" w:lastRowLastColumn="0"/>
            </w:pPr>
            <w:r>
              <w:t>Individualno raziskovalno delo 2</w:t>
            </w:r>
          </w:p>
        </w:tc>
      </w:tr>
      <w:tr w:rsidR="0013402F" w14:paraId="23B3C816"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156A89A2" w14:textId="77777777" w:rsidR="0013402F" w:rsidRDefault="005F4879">
            <w:proofErr w:type="spellStart"/>
            <w:r>
              <w:t>Course</w:t>
            </w:r>
            <w:proofErr w:type="spellEnd"/>
            <w:r>
              <w:t xml:space="preserve"> title:</w:t>
            </w:r>
          </w:p>
        </w:tc>
        <w:tc>
          <w:tcPr>
            <w:tcW w:w="3500" w:type="pct"/>
          </w:tcPr>
          <w:p w14:paraId="332EC120" w14:textId="77777777" w:rsidR="0013402F" w:rsidRDefault="005F4879">
            <w:pPr>
              <w:cnfStyle w:val="000000000000" w:firstRow="0" w:lastRow="0" w:firstColumn="0" w:lastColumn="0" w:oddVBand="0" w:evenVBand="0" w:oddHBand="0" w:evenHBand="0" w:firstRowFirstColumn="0" w:firstRowLastColumn="0" w:lastRowFirstColumn="0" w:lastRowLastColumn="0"/>
            </w:pPr>
            <w:proofErr w:type="spellStart"/>
            <w:r>
              <w:t>Individual</w:t>
            </w:r>
            <w:proofErr w:type="spellEnd"/>
            <w:r>
              <w:t xml:space="preserve"> </w:t>
            </w:r>
            <w:proofErr w:type="spellStart"/>
            <w:r>
              <w:t>research</w:t>
            </w:r>
            <w:proofErr w:type="spellEnd"/>
            <w:r>
              <w:t xml:space="preserve"> </w:t>
            </w:r>
            <w:proofErr w:type="spellStart"/>
            <w:r>
              <w:t>work</w:t>
            </w:r>
            <w:proofErr w:type="spellEnd"/>
            <w:r>
              <w:t xml:space="preserve"> 2</w:t>
            </w:r>
          </w:p>
        </w:tc>
      </w:tr>
      <w:tr w:rsidR="0013402F" w14:paraId="4C0D7F22"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430FB734" w14:textId="77777777" w:rsidR="0013402F" w:rsidRDefault="005F4879">
            <w:r>
              <w:t xml:space="preserve">Članica nosilka/UL </w:t>
            </w:r>
            <w:proofErr w:type="spellStart"/>
            <w:r>
              <w:t>Member</w:t>
            </w:r>
            <w:proofErr w:type="spellEnd"/>
            <w:r>
              <w:t>:</w:t>
            </w:r>
          </w:p>
        </w:tc>
        <w:tc>
          <w:tcPr>
            <w:tcW w:w="3500" w:type="pct"/>
          </w:tcPr>
          <w:p w14:paraId="4CF41D1B"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3CD30B86" w14:textId="77777777" w:rsidR="0013402F" w:rsidRDefault="0013402F"/>
    <w:tbl>
      <w:tblPr>
        <w:tblStyle w:val="DefaultTable"/>
        <w:tblW w:w="5000" w:type="pct"/>
        <w:tblLook w:val="04A0" w:firstRow="1" w:lastRow="0" w:firstColumn="1" w:lastColumn="0" w:noHBand="0" w:noVBand="1"/>
      </w:tblPr>
      <w:tblGrid>
        <w:gridCol w:w="3589"/>
        <w:gridCol w:w="2625"/>
        <w:gridCol w:w="1181"/>
        <w:gridCol w:w="1181"/>
        <w:gridCol w:w="1062"/>
      </w:tblGrid>
      <w:tr w:rsidR="0013402F" w14:paraId="26A8161C" w14:textId="77777777" w:rsidTr="0013402F">
        <w:trPr>
          <w:cnfStyle w:val="100000000000" w:firstRow="1" w:lastRow="0" w:firstColumn="0" w:lastColumn="0" w:oddVBand="0" w:evenVBand="0" w:oddHBand="0" w:evenHBand="0" w:firstRowFirstColumn="0" w:firstRowLastColumn="0" w:lastRowFirstColumn="0" w:lastRowLastColumn="0"/>
        </w:trPr>
        <w:tc>
          <w:tcPr>
            <w:tcW w:w="2000" w:type="pct"/>
          </w:tcPr>
          <w:p w14:paraId="076DFB29" w14:textId="77777777" w:rsidR="0013402F" w:rsidRDefault="005F4879">
            <w:r>
              <w:t>Študijski programi in stopnja</w:t>
            </w:r>
          </w:p>
        </w:tc>
        <w:tc>
          <w:tcPr>
            <w:tcW w:w="1500" w:type="pct"/>
          </w:tcPr>
          <w:p w14:paraId="21490174" w14:textId="77777777" w:rsidR="0013402F" w:rsidRDefault="005F4879">
            <w:r>
              <w:t>Študijska smer</w:t>
            </w:r>
          </w:p>
        </w:tc>
        <w:tc>
          <w:tcPr>
            <w:tcW w:w="500" w:type="pct"/>
          </w:tcPr>
          <w:p w14:paraId="08C98367" w14:textId="77777777" w:rsidR="0013402F" w:rsidRDefault="005F4879">
            <w:r>
              <w:t>Letnik</w:t>
            </w:r>
          </w:p>
        </w:tc>
        <w:tc>
          <w:tcPr>
            <w:tcW w:w="500" w:type="pct"/>
          </w:tcPr>
          <w:p w14:paraId="35C2CC1A" w14:textId="77777777" w:rsidR="0013402F" w:rsidRDefault="005F4879">
            <w:r>
              <w:t>Semestri</w:t>
            </w:r>
          </w:p>
        </w:tc>
        <w:tc>
          <w:tcPr>
            <w:tcW w:w="500" w:type="pct"/>
          </w:tcPr>
          <w:p w14:paraId="0D1CD871" w14:textId="77777777" w:rsidR="0013402F" w:rsidRDefault="005F4879">
            <w:r>
              <w:t>Izbirnost</w:t>
            </w:r>
          </w:p>
        </w:tc>
      </w:tr>
      <w:tr w:rsidR="0013402F" w14:paraId="06260652" w14:textId="77777777" w:rsidTr="0013402F">
        <w:tc>
          <w:tcPr>
            <w:tcW w:w="2000" w:type="pct"/>
          </w:tcPr>
          <w:p w14:paraId="1964E659" w14:textId="77777777" w:rsidR="0013402F" w:rsidRDefault="005F4879">
            <w:r>
              <w:t>Varstvo okolja, tretja stopnja, doktorski</w:t>
            </w:r>
          </w:p>
        </w:tc>
        <w:tc>
          <w:tcPr>
            <w:tcW w:w="1500" w:type="pct"/>
          </w:tcPr>
          <w:p w14:paraId="4EE5A452" w14:textId="77777777" w:rsidR="0013402F" w:rsidRDefault="005F4879">
            <w:r>
              <w:t xml:space="preserve">Ni členitve (študijski program)                </w:t>
            </w:r>
          </w:p>
        </w:tc>
        <w:tc>
          <w:tcPr>
            <w:tcW w:w="750" w:type="pct"/>
          </w:tcPr>
          <w:p w14:paraId="5ADDBC46" w14:textId="77777777" w:rsidR="0013402F" w:rsidRDefault="005F4879">
            <w:r>
              <w:t>2. letnik</w:t>
            </w:r>
          </w:p>
        </w:tc>
        <w:tc>
          <w:tcPr>
            <w:tcW w:w="750" w:type="pct"/>
          </w:tcPr>
          <w:p w14:paraId="078CA525" w14:textId="77777777" w:rsidR="0013402F" w:rsidRDefault="0013402F"/>
        </w:tc>
        <w:tc>
          <w:tcPr>
            <w:tcW w:w="750" w:type="pct"/>
          </w:tcPr>
          <w:p w14:paraId="39A83C81" w14:textId="77777777" w:rsidR="0013402F" w:rsidRDefault="005F4879">
            <w:r>
              <w:t>obvezni</w:t>
            </w:r>
          </w:p>
        </w:tc>
      </w:tr>
    </w:tbl>
    <w:p w14:paraId="7BCD2903" w14:textId="77777777" w:rsidR="0013402F" w:rsidRDefault="0013402F"/>
    <w:tbl>
      <w:tblPr>
        <w:tblStyle w:val="VerticalTable"/>
        <w:tblW w:w="5000" w:type="pct"/>
        <w:tblLook w:val="04A0" w:firstRow="1" w:lastRow="0" w:firstColumn="1" w:lastColumn="0" w:noHBand="0" w:noVBand="1"/>
      </w:tblPr>
      <w:tblGrid>
        <w:gridCol w:w="5298"/>
        <w:gridCol w:w="4335"/>
      </w:tblGrid>
      <w:tr w:rsidR="0013402F" w14:paraId="0116CDD9"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08AB6542" w14:textId="77777777" w:rsidR="0013402F" w:rsidRDefault="005F4879">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3258508C" w14:textId="77777777" w:rsidR="0013402F" w:rsidRDefault="005F4879">
            <w:pPr>
              <w:cnfStyle w:val="000000000000" w:firstRow="0" w:lastRow="0" w:firstColumn="0" w:lastColumn="0" w:oddVBand="0" w:evenVBand="0" w:oddHBand="0" w:evenHBand="0" w:firstRowFirstColumn="0" w:firstRowLastColumn="0" w:lastRowFirstColumn="0" w:lastRowLastColumn="0"/>
            </w:pPr>
            <w:r>
              <w:t>0020668</w:t>
            </w:r>
          </w:p>
        </w:tc>
      </w:tr>
      <w:tr w:rsidR="0013402F" w14:paraId="33E908B8"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62E3C024" w14:textId="77777777" w:rsidR="0013402F" w:rsidRDefault="005F4879">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564F1BC4" w14:textId="77777777" w:rsidR="0013402F" w:rsidRDefault="005F4879">
            <w:pPr>
              <w:cnfStyle w:val="000000000000" w:firstRow="0" w:lastRow="0" w:firstColumn="0" w:lastColumn="0" w:oddVBand="0" w:evenVBand="0" w:oddHBand="0" w:evenHBand="0" w:firstRowFirstColumn="0" w:firstRowLastColumn="0" w:lastRowFirstColumn="0" w:lastRowLastColumn="0"/>
            </w:pPr>
            <w:r>
              <w:t>65</w:t>
            </w:r>
          </w:p>
        </w:tc>
      </w:tr>
    </w:tbl>
    <w:p w14:paraId="0E003E82" w14:textId="77777777" w:rsidR="0013402F" w:rsidRDefault="0013402F"/>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3402F" w14:paraId="7A20FA53" w14:textId="77777777" w:rsidTr="0013402F">
        <w:trPr>
          <w:cnfStyle w:val="100000000000" w:firstRow="1" w:lastRow="0" w:firstColumn="0" w:lastColumn="0" w:oddVBand="0" w:evenVBand="0" w:oddHBand="0" w:evenHBand="0" w:firstRowFirstColumn="0" w:firstRowLastColumn="0" w:lastRowFirstColumn="0" w:lastRowLastColumn="0"/>
        </w:trPr>
        <w:tc>
          <w:tcPr>
            <w:tcW w:w="800" w:type="pct"/>
          </w:tcPr>
          <w:p w14:paraId="3A6AB587" w14:textId="77777777" w:rsidR="0013402F" w:rsidRDefault="005F4879">
            <w:pPr>
              <w:keepNext/>
              <w:jc w:val="center"/>
            </w:pPr>
            <w:r>
              <w:t>Predavanja</w:t>
            </w:r>
            <w:r>
              <w:br/>
              <w:t>/</w:t>
            </w:r>
            <w:proofErr w:type="spellStart"/>
            <w:r>
              <w:t>Lectures</w:t>
            </w:r>
            <w:proofErr w:type="spellEnd"/>
          </w:p>
        </w:tc>
        <w:tc>
          <w:tcPr>
            <w:tcW w:w="800" w:type="pct"/>
          </w:tcPr>
          <w:p w14:paraId="2AC2CDA4" w14:textId="77777777" w:rsidR="0013402F" w:rsidRDefault="005F4879">
            <w:pPr>
              <w:keepNext/>
              <w:jc w:val="center"/>
            </w:pPr>
            <w:r>
              <w:t>Seminar</w:t>
            </w:r>
            <w:r>
              <w:br/>
              <w:t>/Seminar</w:t>
            </w:r>
          </w:p>
        </w:tc>
        <w:tc>
          <w:tcPr>
            <w:tcW w:w="800" w:type="pct"/>
          </w:tcPr>
          <w:p w14:paraId="0E57DF01" w14:textId="77777777" w:rsidR="0013402F" w:rsidRDefault="005F4879">
            <w:pPr>
              <w:keepNext/>
              <w:jc w:val="center"/>
            </w:pPr>
            <w:r>
              <w:t>Vaje</w:t>
            </w:r>
            <w:r>
              <w:br/>
              <w:t>/</w:t>
            </w:r>
            <w:proofErr w:type="spellStart"/>
            <w:r>
              <w:t>Tutorials</w:t>
            </w:r>
            <w:proofErr w:type="spellEnd"/>
          </w:p>
        </w:tc>
        <w:tc>
          <w:tcPr>
            <w:tcW w:w="800" w:type="pct"/>
          </w:tcPr>
          <w:p w14:paraId="5C12D558" w14:textId="77777777" w:rsidR="0013402F" w:rsidRDefault="005F4879">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598F82B5" w14:textId="77777777" w:rsidR="0013402F" w:rsidRDefault="005F4879">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71964F9D" w14:textId="77777777" w:rsidR="0013402F" w:rsidRDefault="005F4879">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2E792F86" w14:textId="77777777" w:rsidR="0013402F" w:rsidRDefault="005F4879">
            <w:pPr>
              <w:keepNext/>
              <w:jc w:val="center"/>
            </w:pPr>
            <w:r>
              <w:t>ECTS</w:t>
            </w:r>
          </w:p>
        </w:tc>
      </w:tr>
      <w:tr w:rsidR="0013402F" w14:paraId="18E6F387" w14:textId="77777777">
        <w:tc>
          <w:tcPr>
            <w:tcW w:w="0" w:type="auto"/>
          </w:tcPr>
          <w:p w14:paraId="5E302967" w14:textId="77777777" w:rsidR="0013402F" w:rsidRDefault="0013402F">
            <w:pPr>
              <w:keepNext/>
              <w:jc w:val="center"/>
            </w:pPr>
          </w:p>
        </w:tc>
        <w:tc>
          <w:tcPr>
            <w:tcW w:w="0" w:type="auto"/>
          </w:tcPr>
          <w:p w14:paraId="78B139F1" w14:textId="77777777" w:rsidR="0013402F" w:rsidRDefault="0013402F">
            <w:pPr>
              <w:keepNext/>
              <w:jc w:val="center"/>
            </w:pPr>
          </w:p>
        </w:tc>
        <w:tc>
          <w:tcPr>
            <w:tcW w:w="0" w:type="auto"/>
          </w:tcPr>
          <w:p w14:paraId="4208D779" w14:textId="77777777" w:rsidR="0013402F" w:rsidRDefault="0013402F">
            <w:pPr>
              <w:keepNext/>
              <w:jc w:val="center"/>
            </w:pPr>
          </w:p>
        </w:tc>
        <w:tc>
          <w:tcPr>
            <w:tcW w:w="0" w:type="auto"/>
          </w:tcPr>
          <w:p w14:paraId="683F1FC9" w14:textId="77777777" w:rsidR="0013402F" w:rsidRDefault="0013402F">
            <w:pPr>
              <w:keepNext/>
              <w:jc w:val="center"/>
            </w:pPr>
          </w:p>
        </w:tc>
        <w:tc>
          <w:tcPr>
            <w:tcW w:w="0" w:type="auto"/>
          </w:tcPr>
          <w:p w14:paraId="58B35243" w14:textId="77777777" w:rsidR="0013402F" w:rsidRDefault="005F4879">
            <w:pPr>
              <w:keepNext/>
              <w:jc w:val="center"/>
            </w:pPr>
            <w:r>
              <w:t>1125</w:t>
            </w:r>
          </w:p>
        </w:tc>
        <w:tc>
          <w:tcPr>
            <w:tcW w:w="0" w:type="auto"/>
          </w:tcPr>
          <w:p w14:paraId="7267B1EC" w14:textId="77777777" w:rsidR="0013402F" w:rsidRDefault="0013402F">
            <w:pPr>
              <w:keepNext/>
              <w:jc w:val="center"/>
            </w:pPr>
          </w:p>
        </w:tc>
        <w:tc>
          <w:tcPr>
            <w:tcW w:w="0" w:type="auto"/>
          </w:tcPr>
          <w:p w14:paraId="0F21A5EB" w14:textId="77777777" w:rsidR="0013402F" w:rsidRDefault="005F4879">
            <w:pPr>
              <w:keepNext/>
              <w:jc w:val="center"/>
            </w:pPr>
            <w:r>
              <w:t>45</w:t>
            </w:r>
          </w:p>
        </w:tc>
      </w:tr>
    </w:tbl>
    <w:p w14:paraId="6F193CA2"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456ED255"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63814B4" w14:textId="77777777" w:rsidR="0013402F" w:rsidRDefault="005F4879">
            <w:r>
              <w:t>Nosilec predmeta/</w:t>
            </w:r>
            <w:proofErr w:type="spellStart"/>
            <w:r>
              <w:t>Lecturer</w:t>
            </w:r>
            <w:proofErr w:type="spellEnd"/>
            <w:r>
              <w:t>:</w:t>
            </w:r>
          </w:p>
        </w:tc>
        <w:tc>
          <w:tcPr>
            <w:tcW w:w="3400" w:type="pct"/>
          </w:tcPr>
          <w:p w14:paraId="207F0EFD"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4787D93A"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713D0AEA"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1A55173" w14:textId="77777777" w:rsidR="0013402F" w:rsidRDefault="005F4879">
            <w:r>
              <w:t>Izvajalci predavanj:</w:t>
            </w:r>
          </w:p>
        </w:tc>
        <w:tc>
          <w:tcPr>
            <w:tcW w:w="3400" w:type="pct"/>
          </w:tcPr>
          <w:p w14:paraId="7E327846"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5A2D4AA3"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DD8AC04" w14:textId="77777777" w:rsidR="0013402F" w:rsidRDefault="005F4879">
            <w:r>
              <w:t>Izvajalci seminarjev:</w:t>
            </w:r>
          </w:p>
        </w:tc>
        <w:tc>
          <w:tcPr>
            <w:tcW w:w="3400" w:type="pct"/>
          </w:tcPr>
          <w:p w14:paraId="0C4BFCC8"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77914658"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6954215" w14:textId="77777777" w:rsidR="0013402F" w:rsidRDefault="005F4879">
            <w:r>
              <w:t>Izvajalci vaj:</w:t>
            </w:r>
          </w:p>
        </w:tc>
        <w:tc>
          <w:tcPr>
            <w:tcW w:w="3400" w:type="pct"/>
          </w:tcPr>
          <w:p w14:paraId="7714E48F"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28D1D37B"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B449CAD" w14:textId="77777777" w:rsidR="0013402F" w:rsidRDefault="005F4879">
            <w:r>
              <w:t>Izvajalci kliničnih vaj:</w:t>
            </w:r>
          </w:p>
        </w:tc>
        <w:tc>
          <w:tcPr>
            <w:tcW w:w="3400" w:type="pct"/>
          </w:tcPr>
          <w:p w14:paraId="323B5252"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0C9650FC"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4AAD84C" w14:textId="77777777" w:rsidR="0013402F" w:rsidRDefault="005F4879">
            <w:r>
              <w:t>Izvajalci drugih oblik:</w:t>
            </w:r>
          </w:p>
        </w:tc>
        <w:tc>
          <w:tcPr>
            <w:tcW w:w="3400" w:type="pct"/>
          </w:tcPr>
          <w:p w14:paraId="7938A170"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1D07811B"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DAD7A6E" w14:textId="77777777" w:rsidR="0013402F" w:rsidRDefault="005F4879">
            <w:r>
              <w:t>Izvajalci praktičnega usposabljanja:</w:t>
            </w:r>
          </w:p>
        </w:tc>
        <w:tc>
          <w:tcPr>
            <w:tcW w:w="3400" w:type="pct"/>
          </w:tcPr>
          <w:p w14:paraId="033ED895"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43F0AC65"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63ACA90E"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03128965" w14:textId="77777777" w:rsidR="0013402F" w:rsidRDefault="005F4879">
            <w:r>
              <w:t>Vrsta predmeta/</w:t>
            </w:r>
            <w:proofErr w:type="spellStart"/>
            <w:r>
              <w:t>Course</w:t>
            </w:r>
            <w:proofErr w:type="spellEnd"/>
            <w:r>
              <w:t xml:space="preserve"> </w:t>
            </w:r>
            <w:proofErr w:type="spellStart"/>
            <w:r>
              <w:t>type</w:t>
            </w:r>
            <w:proofErr w:type="spellEnd"/>
            <w:r>
              <w:t>:</w:t>
            </w:r>
          </w:p>
        </w:tc>
        <w:tc>
          <w:tcPr>
            <w:tcW w:w="3400" w:type="pct"/>
          </w:tcPr>
          <w:p w14:paraId="792D8DFA"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71DE6AF4" w14:textId="77777777" w:rsidR="0013402F" w:rsidRDefault="0013402F"/>
    <w:tbl>
      <w:tblPr>
        <w:tblStyle w:val="VerticalTable"/>
        <w:tblW w:w="5000" w:type="pct"/>
        <w:tblLook w:val="04A0" w:firstRow="1" w:lastRow="0" w:firstColumn="1" w:lastColumn="0" w:noHBand="0" w:noVBand="1"/>
      </w:tblPr>
      <w:tblGrid>
        <w:gridCol w:w="3082"/>
        <w:gridCol w:w="3083"/>
        <w:gridCol w:w="3468"/>
      </w:tblGrid>
      <w:tr w:rsidR="0013402F" w14:paraId="4BF301C8"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CBA0FEB" w14:textId="77777777" w:rsidR="0013402F" w:rsidRDefault="005F4879">
            <w:r>
              <w:t>Jeziki/</w:t>
            </w:r>
            <w:proofErr w:type="spellStart"/>
            <w:r>
              <w:t>Languages</w:t>
            </w:r>
            <w:proofErr w:type="spellEnd"/>
            <w:r>
              <w:t>:</w:t>
            </w:r>
          </w:p>
        </w:tc>
        <w:tc>
          <w:tcPr>
            <w:tcW w:w="1600" w:type="pct"/>
          </w:tcPr>
          <w:p w14:paraId="09019F30" w14:textId="77777777" w:rsidR="0013402F" w:rsidRDefault="005F4879">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1E44AECF"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5E074C07"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498338B" w14:textId="77777777" w:rsidR="0013402F" w:rsidRDefault="0013402F"/>
        </w:tc>
        <w:tc>
          <w:tcPr>
            <w:tcW w:w="1600" w:type="pct"/>
          </w:tcPr>
          <w:p w14:paraId="1DFE25D4" w14:textId="77777777" w:rsidR="0013402F" w:rsidRDefault="005F4879">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39FDF0AF"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58FC9C4E"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5CE2BDBF"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6E054E86" w14:textId="77777777" w:rsidR="0013402F" w:rsidRDefault="005F4879">
            <w:r>
              <w:t>Pogoji za vključitev v delo oz. za opravljanje študijskih obveznosti:</w:t>
            </w:r>
          </w:p>
        </w:tc>
        <w:tc>
          <w:tcPr>
            <w:tcW w:w="2500" w:type="pct"/>
          </w:tcPr>
          <w:p w14:paraId="5CA263FD" w14:textId="77777777" w:rsidR="0013402F" w:rsidRDefault="005F4879">
            <w:proofErr w:type="spellStart"/>
            <w:r>
              <w:t>Prerequisites</w:t>
            </w:r>
            <w:proofErr w:type="spellEnd"/>
            <w:r>
              <w:t>:</w:t>
            </w:r>
          </w:p>
        </w:tc>
      </w:tr>
      <w:tr w:rsidR="0013402F" w14:paraId="38AD6976" w14:textId="77777777">
        <w:tc>
          <w:tcPr>
            <w:tcW w:w="0" w:type="auto"/>
          </w:tcPr>
          <w:p w14:paraId="01962441" w14:textId="77777777" w:rsidR="0013402F" w:rsidRDefault="0013402F"/>
        </w:tc>
        <w:tc>
          <w:tcPr>
            <w:tcW w:w="0" w:type="auto"/>
          </w:tcPr>
          <w:p w14:paraId="77F9793F" w14:textId="77777777" w:rsidR="0013402F" w:rsidRDefault="0013402F"/>
        </w:tc>
      </w:tr>
    </w:tbl>
    <w:p w14:paraId="6FB3B7BE"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4686034E"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5C9CF918" w14:textId="77777777" w:rsidR="0013402F" w:rsidRDefault="005F4879">
            <w:r>
              <w:t>Vsebina:</w:t>
            </w:r>
          </w:p>
        </w:tc>
        <w:tc>
          <w:tcPr>
            <w:tcW w:w="2500" w:type="pct"/>
          </w:tcPr>
          <w:p w14:paraId="0D0CFE57" w14:textId="77777777" w:rsidR="0013402F" w:rsidRDefault="005F4879">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3402F" w14:paraId="7967A39E" w14:textId="77777777">
        <w:tc>
          <w:tcPr>
            <w:tcW w:w="0" w:type="auto"/>
          </w:tcPr>
          <w:p w14:paraId="1E39ADEA" w14:textId="77777777" w:rsidR="0013402F" w:rsidRDefault="0013402F"/>
        </w:tc>
        <w:tc>
          <w:tcPr>
            <w:tcW w:w="0" w:type="auto"/>
          </w:tcPr>
          <w:p w14:paraId="25D1B709" w14:textId="77777777" w:rsidR="0013402F" w:rsidRDefault="0013402F"/>
        </w:tc>
      </w:tr>
    </w:tbl>
    <w:p w14:paraId="17FCCBF4" w14:textId="77777777" w:rsidR="0013402F" w:rsidRDefault="0013402F"/>
    <w:tbl>
      <w:tblPr>
        <w:tblStyle w:val="DefaultTable"/>
        <w:tblW w:w="5000" w:type="pct"/>
        <w:tblLook w:val="04A0" w:firstRow="1" w:lastRow="0" w:firstColumn="1" w:lastColumn="0" w:noHBand="0" w:noVBand="1"/>
      </w:tblPr>
      <w:tblGrid>
        <w:gridCol w:w="9638"/>
      </w:tblGrid>
      <w:tr w:rsidR="0013402F" w14:paraId="38976580"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58290450" w14:textId="77777777" w:rsidR="0013402F" w:rsidRDefault="005F4879">
            <w:r>
              <w:t>Temeljna literatura in viri/</w:t>
            </w:r>
            <w:proofErr w:type="spellStart"/>
            <w:r>
              <w:t>Readings</w:t>
            </w:r>
            <w:proofErr w:type="spellEnd"/>
            <w:r>
              <w:t>:</w:t>
            </w:r>
          </w:p>
        </w:tc>
      </w:tr>
      <w:tr w:rsidR="0013402F" w14:paraId="47E8BE6E" w14:textId="77777777">
        <w:tc>
          <w:tcPr>
            <w:tcW w:w="0" w:type="auto"/>
          </w:tcPr>
          <w:p w14:paraId="231DC3AE" w14:textId="77777777" w:rsidR="0013402F" w:rsidRDefault="0013402F"/>
        </w:tc>
      </w:tr>
    </w:tbl>
    <w:p w14:paraId="46DE6218"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4B3E7FA3"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5C660E48" w14:textId="77777777" w:rsidR="0013402F" w:rsidRDefault="005F4879">
            <w:r>
              <w:t>Cilji in kompetence:</w:t>
            </w:r>
          </w:p>
        </w:tc>
        <w:tc>
          <w:tcPr>
            <w:tcW w:w="2500" w:type="pct"/>
          </w:tcPr>
          <w:p w14:paraId="523EB8A5" w14:textId="77777777" w:rsidR="0013402F" w:rsidRDefault="005F4879">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3402F" w14:paraId="32709C3E" w14:textId="77777777">
        <w:tc>
          <w:tcPr>
            <w:tcW w:w="0" w:type="auto"/>
          </w:tcPr>
          <w:p w14:paraId="37B3670F" w14:textId="77777777" w:rsidR="0013402F" w:rsidRDefault="0013402F"/>
        </w:tc>
        <w:tc>
          <w:tcPr>
            <w:tcW w:w="0" w:type="auto"/>
          </w:tcPr>
          <w:p w14:paraId="788571ED" w14:textId="77777777" w:rsidR="0013402F" w:rsidRDefault="0013402F"/>
        </w:tc>
      </w:tr>
    </w:tbl>
    <w:p w14:paraId="2526B5D7"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6BD80DA3"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591ABF3D" w14:textId="77777777" w:rsidR="0013402F" w:rsidRDefault="005F4879">
            <w:r>
              <w:lastRenderedPageBreak/>
              <w:t>Predvideni študijski rezultati:</w:t>
            </w:r>
          </w:p>
        </w:tc>
        <w:tc>
          <w:tcPr>
            <w:tcW w:w="2500" w:type="pct"/>
          </w:tcPr>
          <w:p w14:paraId="72276199" w14:textId="77777777" w:rsidR="0013402F" w:rsidRDefault="005F4879">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3402F" w14:paraId="5C17EE4D" w14:textId="77777777">
        <w:tc>
          <w:tcPr>
            <w:tcW w:w="0" w:type="auto"/>
          </w:tcPr>
          <w:p w14:paraId="5A900526" w14:textId="77777777" w:rsidR="0013402F" w:rsidRDefault="0013402F"/>
        </w:tc>
        <w:tc>
          <w:tcPr>
            <w:tcW w:w="0" w:type="auto"/>
          </w:tcPr>
          <w:p w14:paraId="62226209" w14:textId="77777777" w:rsidR="0013402F" w:rsidRDefault="0013402F"/>
        </w:tc>
      </w:tr>
    </w:tbl>
    <w:p w14:paraId="1D1DE38E"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2D1DB706"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1EAF816D" w14:textId="77777777" w:rsidR="0013402F" w:rsidRDefault="005F4879">
            <w:r>
              <w:t>Metode poučevanja in učenja:</w:t>
            </w:r>
          </w:p>
        </w:tc>
        <w:tc>
          <w:tcPr>
            <w:tcW w:w="2500" w:type="pct"/>
          </w:tcPr>
          <w:p w14:paraId="4E04E6F9" w14:textId="77777777" w:rsidR="0013402F" w:rsidRDefault="005F4879">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3402F" w14:paraId="2E4FE1A4" w14:textId="77777777">
        <w:tc>
          <w:tcPr>
            <w:tcW w:w="0" w:type="auto"/>
          </w:tcPr>
          <w:p w14:paraId="68032F7A" w14:textId="77777777" w:rsidR="0013402F" w:rsidRDefault="0013402F"/>
        </w:tc>
        <w:tc>
          <w:tcPr>
            <w:tcW w:w="0" w:type="auto"/>
          </w:tcPr>
          <w:p w14:paraId="5D415467" w14:textId="77777777" w:rsidR="0013402F" w:rsidRDefault="0013402F"/>
        </w:tc>
      </w:tr>
    </w:tbl>
    <w:p w14:paraId="49900B79" w14:textId="77777777" w:rsidR="0013402F" w:rsidRDefault="0013402F"/>
    <w:tbl>
      <w:tblPr>
        <w:tblStyle w:val="DefaultTable"/>
        <w:tblW w:w="5000" w:type="pct"/>
        <w:tblLook w:val="04A0" w:firstRow="1" w:lastRow="0" w:firstColumn="1" w:lastColumn="0" w:noHBand="0" w:noVBand="1"/>
      </w:tblPr>
      <w:tblGrid>
        <w:gridCol w:w="4045"/>
        <w:gridCol w:w="1548"/>
        <w:gridCol w:w="4045"/>
      </w:tblGrid>
      <w:tr w:rsidR="0013402F" w14:paraId="097C89A9" w14:textId="77777777" w:rsidTr="0013402F">
        <w:trPr>
          <w:cnfStyle w:val="100000000000" w:firstRow="1" w:lastRow="0" w:firstColumn="0" w:lastColumn="0" w:oddVBand="0" w:evenVBand="0" w:oddHBand="0" w:evenHBand="0" w:firstRowFirstColumn="0" w:firstRowLastColumn="0" w:lastRowFirstColumn="0" w:lastRowLastColumn="0"/>
        </w:trPr>
        <w:tc>
          <w:tcPr>
            <w:tcW w:w="2200" w:type="pct"/>
          </w:tcPr>
          <w:p w14:paraId="3614F1F5" w14:textId="77777777" w:rsidR="0013402F" w:rsidRDefault="005F4879">
            <w:r>
              <w:t>Načini ocenjevanja:</w:t>
            </w:r>
          </w:p>
        </w:tc>
        <w:tc>
          <w:tcPr>
            <w:tcW w:w="600" w:type="pct"/>
          </w:tcPr>
          <w:p w14:paraId="5C93050A" w14:textId="77777777" w:rsidR="0013402F" w:rsidRDefault="005F4879">
            <w:pPr>
              <w:keepNext/>
              <w:jc w:val="center"/>
            </w:pPr>
            <w:r>
              <w:t>Delež/</w:t>
            </w:r>
            <w:proofErr w:type="spellStart"/>
            <w:r>
              <w:t>Weight</w:t>
            </w:r>
            <w:proofErr w:type="spellEnd"/>
          </w:p>
        </w:tc>
        <w:tc>
          <w:tcPr>
            <w:tcW w:w="2200" w:type="pct"/>
          </w:tcPr>
          <w:p w14:paraId="0F3543F3" w14:textId="77777777" w:rsidR="0013402F" w:rsidRDefault="005F4879">
            <w:proofErr w:type="spellStart"/>
            <w:r>
              <w:t>Assessment</w:t>
            </w:r>
            <w:proofErr w:type="spellEnd"/>
            <w:r>
              <w:t>:</w:t>
            </w:r>
          </w:p>
        </w:tc>
      </w:tr>
      <w:tr w:rsidR="0013402F" w14:paraId="3BD3FF37" w14:textId="77777777">
        <w:tc>
          <w:tcPr>
            <w:tcW w:w="0" w:type="auto"/>
          </w:tcPr>
          <w:p w14:paraId="09B9DDB5" w14:textId="77777777" w:rsidR="0013402F" w:rsidRDefault="0013402F"/>
        </w:tc>
        <w:tc>
          <w:tcPr>
            <w:tcW w:w="0" w:type="auto"/>
          </w:tcPr>
          <w:p w14:paraId="3A7B1CE8" w14:textId="77777777" w:rsidR="0013402F" w:rsidRDefault="0013402F">
            <w:pPr>
              <w:keepNext/>
              <w:jc w:val="center"/>
            </w:pPr>
          </w:p>
        </w:tc>
        <w:tc>
          <w:tcPr>
            <w:tcW w:w="0" w:type="auto"/>
          </w:tcPr>
          <w:p w14:paraId="2010B3F2" w14:textId="77777777" w:rsidR="0013402F" w:rsidRDefault="0013402F"/>
        </w:tc>
      </w:tr>
    </w:tbl>
    <w:p w14:paraId="4EF2B294"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6B2A7B65"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4FB9AA30" w14:textId="77777777" w:rsidR="0013402F" w:rsidRDefault="005F4879">
            <w:r>
              <w:t>Ocenjevalna lestvica:</w:t>
            </w:r>
          </w:p>
        </w:tc>
        <w:tc>
          <w:tcPr>
            <w:tcW w:w="2500" w:type="pct"/>
          </w:tcPr>
          <w:p w14:paraId="20C2C5C9" w14:textId="77777777" w:rsidR="0013402F" w:rsidRDefault="005F4879">
            <w:proofErr w:type="spellStart"/>
            <w:r>
              <w:t>Grading</w:t>
            </w:r>
            <w:proofErr w:type="spellEnd"/>
            <w:r>
              <w:t xml:space="preserve"> </w:t>
            </w:r>
            <w:proofErr w:type="spellStart"/>
            <w:r>
              <w:t>system</w:t>
            </w:r>
            <w:proofErr w:type="spellEnd"/>
            <w:r>
              <w:t>:</w:t>
            </w:r>
          </w:p>
        </w:tc>
      </w:tr>
      <w:tr w:rsidR="0013402F" w14:paraId="1D8435A3" w14:textId="77777777">
        <w:tc>
          <w:tcPr>
            <w:tcW w:w="0" w:type="auto"/>
          </w:tcPr>
          <w:p w14:paraId="57CCC78D" w14:textId="77777777" w:rsidR="0013402F" w:rsidRDefault="0013402F"/>
        </w:tc>
        <w:tc>
          <w:tcPr>
            <w:tcW w:w="0" w:type="auto"/>
          </w:tcPr>
          <w:p w14:paraId="661061C8" w14:textId="77777777" w:rsidR="0013402F" w:rsidRDefault="0013402F"/>
        </w:tc>
      </w:tr>
    </w:tbl>
    <w:p w14:paraId="740A6AFB" w14:textId="77777777" w:rsidR="0013402F" w:rsidRDefault="0013402F"/>
    <w:tbl>
      <w:tblPr>
        <w:tblStyle w:val="DefaultTable"/>
        <w:tblW w:w="5000" w:type="pct"/>
        <w:tblLook w:val="04A0" w:firstRow="1" w:lastRow="0" w:firstColumn="1" w:lastColumn="0" w:noHBand="0" w:noVBand="1"/>
      </w:tblPr>
      <w:tblGrid>
        <w:gridCol w:w="9638"/>
      </w:tblGrid>
      <w:tr w:rsidR="0013402F" w14:paraId="5E453870"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4EB704F0" w14:textId="77777777" w:rsidR="0013402F" w:rsidRDefault="005F4879">
            <w:r>
              <w:t>Reference nosilca/</w:t>
            </w:r>
            <w:proofErr w:type="spellStart"/>
            <w:r>
              <w:t>Lecturer's</w:t>
            </w:r>
            <w:proofErr w:type="spellEnd"/>
            <w:r>
              <w:t xml:space="preserve"> </w:t>
            </w:r>
            <w:proofErr w:type="spellStart"/>
            <w:r>
              <w:t>references</w:t>
            </w:r>
            <w:proofErr w:type="spellEnd"/>
            <w:r>
              <w:t>:</w:t>
            </w:r>
          </w:p>
        </w:tc>
      </w:tr>
      <w:tr w:rsidR="0013402F" w14:paraId="43316CBD" w14:textId="77777777">
        <w:tc>
          <w:tcPr>
            <w:tcW w:w="0" w:type="auto"/>
          </w:tcPr>
          <w:p w14:paraId="209304F2" w14:textId="77777777" w:rsidR="0013402F" w:rsidRDefault="0013402F"/>
        </w:tc>
      </w:tr>
    </w:tbl>
    <w:p w14:paraId="5A256AAC" w14:textId="77777777" w:rsidR="0013402F" w:rsidRDefault="005F4879">
      <w:r>
        <w:br/>
      </w:r>
    </w:p>
    <w:p w14:paraId="687A246B" w14:textId="77777777" w:rsidR="0013402F" w:rsidRDefault="005F4879">
      <w:r>
        <w:br w:type="page"/>
      </w:r>
    </w:p>
    <w:p w14:paraId="30D41834" w14:textId="77777777" w:rsidR="0013402F" w:rsidRDefault="005F4879">
      <w:pPr>
        <w:pStyle w:val="Naslov1"/>
      </w:pPr>
      <w:r>
        <w:lastRenderedPageBreak/>
        <w:t>Individualno raziskovalno delo 3</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3402F" w14:paraId="055147CC"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53B15BFB" w14:textId="77777777" w:rsidR="0013402F" w:rsidRDefault="005F4879">
            <w:r>
              <w:t>Predmet:</w:t>
            </w:r>
          </w:p>
        </w:tc>
        <w:tc>
          <w:tcPr>
            <w:tcW w:w="3500" w:type="pct"/>
          </w:tcPr>
          <w:p w14:paraId="562284E6" w14:textId="77777777" w:rsidR="0013402F" w:rsidRDefault="005F4879">
            <w:pPr>
              <w:cnfStyle w:val="000000000000" w:firstRow="0" w:lastRow="0" w:firstColumn="0" w:lastColumn="0" w:oddVBand="0" w:evenVBand="0" w:oddHBand="0" w:evenHBand="0" w:firstRowFirstColumn="0" w:firstRowLastColumn="0" w:lastRowFirstColumn="0" w:lastRowLastColumn="0"/>
            </w:pPr>
            <w:r>
              <w:t>Individualno raziskovalno delo 3</w:t>
            </w:r>
          </w:p>
        </w:tc>
      </w:tr>
      <w:tr w:rsidR="0013402F" w14:paraId="46C38510"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1A3C013A" w14:textId="77777777" w:rsidR="0013402F" w:rsidRDefault="005F4879">
            <w:proofErr w:type="spellStart"/>
            <w:r>
              <w:t>Course</w:t>
            </w:r>
            <w:proofErr w:type="spellEnd"/>
            <w:r>
              <w:t xml:space="preserve"> title:</w:t>
            </w:r>
          </w:p>
        </w:tc>
        <w:tc>
          <w:tcPr>
            <w:tcW w:w="3500" w:type="pct"/>
          </w:tcPr>
          <w:p w14:paraId="0B07D6AE" w14:textId="77777777" w:rsidR="0013402F" w:rsidRDefault="005F4879">
            <w:pPr>
              <w:cnfStyle w:val="000000000000" w:firstRow="0" w:lastRow="0" w:firstColumn="0" w:lastColumn="0" w:oddVBand="0" w:evenVBand="0" w:oddHBand="0" w:evenHBand="0" w:firstRowFirstColumn="0" w:firstRowLastColumn="0" w:lastRowFirstColumn="0" w:lastRowLastColumn="0"/>
            </w:pPr>
            <w:proofErr w:type="spellStart"/>
            <w:r>
              <w:t>Individual</w:t>
            </w:r>
            <w:proofErr w:type="spellEnd"/>
            <w:r>
              <w:t xml:space="preserve"> </w:t>
            </w:r>
            <w:proofErr w:type="spellStart"/>
            <w:r>
              <w:t>research</w:t>
            </w:r>
            <w:proofErr w:type="spellEnd"/>
            <w:r>
              <w:t xml:space="preserve"> </w:t>
            </w:r>
            <w:proofErr w:type="spellStart"/>
            <w:r>
              <w:t>work</w:t>
            </w:r>
            <w:proofErr w:type="spellEnd"/>
            <w:r>
              <w:t xml:space="preserve"> 3</w:t>
            </w:r>
          </w:p>
        </w:tc>
      </w:tr>
      <w:tr w:rsidR="0013402F" w14:paraId="2535E40E"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55D484F6" w14:textId="77777777" w:rsidR="0013402F" w:rsidRDefault="005F4879">
            <w:r>
              <w:t xml:space="preserve">Članica nosilka/UL </w:t>
            </w:r>
            <w:proofErr w:type="spellStart"/>
            <w:r>
              <w:t>Member</w:t>
            </w:r>
            <w:proofErr w:type="spellEnd"/>
            <w:r>
              <w:t>:</w:t>
            </w:r>
          </w:p>
        </w:tc>
        <w:tc>
          <w:tcPr>
            <w:tcW w:w="3500" w:type="pct"/>
          </w:tcPr>
          <w:p w14:paraId="54FDBC84"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1F7AA73C" w14:textId="77777777" w:rsidR="0013402F" w:rsidRDefault="0013402F"/>
    <w:tbl>
      <w:tblPr>
        <w:tblStyle w:val="DefaultTable"/>
        <w:tblW w:w="5000" w:type="pct"/>
        <w:tblLook w:val="04A0" w:firstRow="1" w:lastRow="0" w:firstColumn="1" w:lastColumn="0" w:noHBand="0" w:noVBand="1"/>
      </w:tblPr>
      <w:tblGrid>
        <w:gridCol w:w="3589"/>
        <w:gridCol w:w="2625"/>
        <w:gridCol w:w="1181"/>
        <w:gridCol w:w="1181"/>
        <w:gridCol w:w="1062"/>
      </w:tblGrid>
      <w:tr w:rsidR="0013402F" w14:paraId="5648840E" w14:textId="77777777" w:rsidTr="0013402F">
        <w:trPr>
          <w:cnfStyle w:val="100000000000" w:firstRow="1" w:lastRow="0" w:firstColumn="0" w:lastColumn="0" w:oddVBand="0" w:evenVBand="0" w:oddHBand="0" w:evenHBand="0" w:firstRowFirstColumn="0" w:firstRowLastColumn="0" w:lastRowFirstColumn="0" w:lastRowLastColumn="0"/>
        </w:trPr>
        <w:tc>
          <w:tcPr>
            <w:tcW w:w="2000" w:type="pct"/>
          </w:tcPr>
          <w:p w14:paraId="3F6E5A7A" w14:textId="77777777" w:rsidR="0013402F" w:rsidRDefault="005F4879">
            <w:r>
              <w:t>Študijski programi in stopnja</w:t>
            </w:r>
          </w:p>
        </w:tc>
        <w:tc>
          <w:tcPr>
            <w:tcW w:w="1500" w:type="pct"/>
          </w:tcPr>
          <w:p w14:paraId="0791BE36" w14:textId="77777777" w:rsidR="0013402F" w:rsidRDefault="005F4879">
            <w:r>
              <w:t>Študijska smer</w:t>
            </w:r>
          </w:p>
        </w:tc>
        <w:tc>
          <w:tcPr>
            <w:tcW w:w="500" w:type="pct"/>
          </w:tcPr>
          <w:p w14:paraId="7D3AC075" w14:textId="77777777" w:rsidR="0013402F" w:rsidRDefault="005F4879">
            <w:r>
              <w:t>Letnik</w:t>
            </w:r>
          </w:p>
        </w:tc>
        <w:tc>
          <w:tcPr>
            <w:tcW w:w="500" w:type="pct"/>
          </w:tcPr>
          <w:p w14:paraId="51F6341A" w14:textId="77777777" w:rsidR="0013402F" w:rsidRDefault="005F4879">
            <w:r>
              <w:t>Semestri</w:t>
            </w:r>
          </w:p>
        </w:tc>
        <w:tc>
          <w:tcPr>
            <w:tcW w:w="500" w:type="pct"/>
          </w:tcPr>
          <w:p w14:paraId="6D399CFD" w14:textId="77777777" w:rsidR="0013402F" w:rsidRDefault="005F4879">
            <w:r>
              <w:t>Izbirnost</w:t>
            </w:r>
          </w:p>
        </w:tc>
      </w:tr>
      <w:tr w:rsidR="0013402F" w14:paraId="4C7C4B8E" w14:textId="77777777" w:rsidTr="0013402F">
        <w:tc>
          <w:tcPr>
            <w:tcW w:w="2000" w:type="pct"/>
          </w:tcPr>
          <w:p w14:paraId="36FEE786" w14:textId="77777777" w:rsidR="0013402F" w:rsidRDefault="005F4879">
            <w:r>
              <w:t>Varstvo okolja, tretja stopnja, doktorski</w:t>
            </w:r>
          </w:p>
        </w:tc>
        <w:tc>
          <w:tcPr>
            <w:tcW w:w="1500" w:type="pct"/>
          </w:tcPr>
          <w:p w14:paraId="6C04E2BC" w14:textId="77777777" w:rsidR="0013402F" w:rsidRDefault="005F4879">
            <w:r>
              <w:t xml:space="preserve">Ni členitve (študijski program)                </w:t>
            </w:r>
          </w:p>
        </w:tc>
        <w:tc>
          <w:tcPr>
            <w:tcW w:w="750" w:type="pct"/>
          </w:tcPr>
          <w:p w14:paraId="127B2516" w14:textId="77777777" w:rsidR="0013402F" w:rsidRDefault="005F4879">
            <w:r>
              <w:t>3. letnik</w:t>
            </w:r>
          </w:p>
        </w:tc>
        <w:tc>
          <w:tcPr>
            <w:tcW w:w="750" w:type="pct"/>
          </w:tcPr>
          <w:p w14:paraId="194A67EE" w14:textId="77777777" w:rsidR="0013402F" w:rsidRDefault="0013402F"/>
        </w:tc>
        <w:tc>
          <w:tcPr>
            <w:tcW w:w="750" w:type="pct"/>
          </w:tcPr>
          <w:p w14:paraId="5681CC02" w14:textId="77777777" w:rsidR="0013402F" w:rsidRDefault="005F4879">
            <w:r>
              <w:t>obvezni</w:t>
            </w:r>
          </w:p>
        </w:tc>
      </w:tr>
    </w:tbl>
    <w:p w14:paraId="576B76D4" w14:textId="77777777" w:rsidR="0013402F" w:rsidRDefault="0013402F"/>
    <w:tbl>
      <w:tblPr>
        <w:tblStyle w:val="VerticalTable"/>
        <w:tblW w:w="5000" w:type="pct"/>
        <w:tblLook w:val="04A0" w:firstRow="1" w:lastRow="0" w:firstColumn="1" w:lastColumn="0" w:noHBand="0" w:noVBand="1"/>
      </w:tblPr>
      <w:tblGrid>
        <w:gridCol w:w="5298"/>
        <w:gridCol w:w="4335"/>
      </w:tblGrid>
      <w:tr w:rsidR="0013402F" w14:paraId="5E93F25B"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50BA809A" w14:textId="77777777" w:rsidR="0013402F" w:rsidRDefault="005F4879">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1DE468C4" w14:textId="77777777" w:rsidR="0013402F" w:rsidRDefault="005F4879">
            <w:pPr>
              <w:cnfStyle w:val="000000000000" w:firstRow="0" w:lastRow="0" w:firstColumn="0" w:lastColumn="0" w:oddVBand="0" w:evenVBand="0" w:oddHBand="0" w:evenHBand="0" w:firstRowFirstColumn="0" w:firstRowLastColumn="0" w:lastRowFirstColumn="0" w:lastRowLastColumn="0"/>
            </w:pPr>
            <w:r>
              <w:t>0138203</w:t>
            </w:r>
          </w:p>
        </w:tc>
      </w:tr>
      <w:tr w:rsidR="0013402F" w14:paraId="29857126"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6CC56E03" w14:textId="77777777" w:rsidR="0013402F" w:rsidRDefault="005F4879">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6D1A6AF0" w14:textId="77777777" w:rsidR="0013402F" w:rsidRDefault="005F4879">
            <w:pPr>
              <w:cnfStyle w:val="000000000000" w:firstRow="0" w:lastRow="0" w:firstColumn="0" w:lastColumn="0" w:oddVBand="0" w:evenVBand="0" w:oddHBand="0" w:evenHBand="0" w:firstRowFirstColumn="0" w:firstRowLastColumn="0" w:lastRowFirstColumn="0" w:lastRowLastColumn="0"/>
            </w:pPr>
            <w:r>
              <w:t>67</w:t>
            </w:r>
          </w:p>
        </w:tc>
      </w:tr>
    </w:tbl>
    <w:p w14:paraId="7F52914C" w14:textId="77777777" w:rsidR="0013402F" w:rsidRDefault="0013402F"/>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3402F" w14:paraId="6A950401" w14:textId="77777777" w:rsidTr="0013402F">
        <w:trPr>
          <w:cnfStyle w:val="100000000000" w:firstRow="1" w:lastRow="0" w:firstColumn="0" w:lastColumn="0" w:oddVBand="0" w:evenVBand="0" w:oddHBand="0" w:evenHBand="0" w:firstRowFirstColumn="0" w:firstRowLastColumn="0" w:lastRowFirstColumn="0" w:lastRowLastColumn="0"/>
        </w:trPr>
        <w:tc>
          <w:tcPr>
            <w:tcW w:w="800" w:type="pct"/>
          </w:tcPr>
          <w:p w14:paraId="1D9D104A" w14:textId="77777777" w:rsidR="0013402F" w:rsidRDefault="005F4879">
            <w:pPr>
              <w:keepNext/>
              <w:jc w:val="center"/>
            </w:pPr>
            <w:r>
              <w:t>Predavanja</w:t>
            </w:r>
            <w:r>
              <w:br/>
              <w:t>/</w:t>
            </w:r>
            <w:proofErr w:type="spellStart"/>
            <w:r>
              <w:t>Lectures</w:t>
            </w:r>
            <w:proofErr w:type="spellEnd"/>
          </w:p>
        </w:tc>
        <w:tc>
          <w:tcPr>
            <w:tcW w:w="800" w:type="pct"/>
          </w:tcPr>
          <w:p w14:paraId="2D86AE24" w14:textId="77777777" w:rsidR="0013402F" w:rsidRDefault="005F4879">
            <w:pPr>
              <w:keepNext/>
              <w:jc w:val="center"/>
            </w:pPr>
            <w:r>
              <w:t>Seminar</w:t>
            </w:r>
            <w:r>
              <w:br/>
              <w:t>/Seminar</w:t>
            </w:r>
          </w:p>
        </w:tc>
        <w:tc>
          <w:tcPr>
            <w:tcW w:w="800" w:type="pct"/>
          </w:tcPr>
          <w:p w14:paraId="22D36AF4" w14:textId="77777777" w:rsidR="0013402F" w:rsidRDefault="005F4879">
            <w:pPr>
              <w:keepNext/>
              <w:jc w:val="center"/>
            </w:pPr>
            <w:r>
              <w:t>Vaje</w:t>
            </w:r>
            <w:r>
              <w:br/>
              <w:t>/</w:t>
            </w:r>
            <w:proofErr w:type="spellStart"/>
            <w:r>
              <w:t>Tutorials</w:t>
            </w:r>
            <w:proofErr w:type="spellEnd"/>
          </w:p>
        </w:tc>
        <w:tc>
          <w:tcPr>
            <w:tcW w:w="800" w:type="pct"/>
          </w:tcPr>
          <w:p w14:paraId="23BADE3F" w14:textId="77777777" w:rsidR="0013402F" w:rsidRDefault="005F4879">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52ECD4ED" w14:textId="77777777" w:rsidR="0013402F" w:rsidRDefault="005F4879">
            <w:pPr>
              <w:keepNext/>
              <w:jc w:val="center"/>
            </w:pPr>
            <w:r>
              <w:t>Druge oblike študija</w:t>
            </w:r>
            <w:r>
              <w:br/>
            </w:r>
            <w: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62B17138" w14:textId="77777777" w:rsidR="0013402F" w:rsidRDefault="005F4879">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4C516B7A" w14:textId="77777777" w:rsidR="0013402F" w:rsidRDefault="005F4879">
            <w:pPr>
              <w:keepNext/>
              <w:jc w:val="center"/>
            </w:pPr>
            <w:r>
              <w:t>ECTS</w:t>
            </w:r>
          </w:p>
        </w:tc>
      </w:tr>
      <w:tr w:rsidR="0013402F" w14:paraId="732C766E" w14:textId="77777777">
        <w:tc>
          <w:tcPr>
            <w:tcW w:w="0" w:type="auto"/>
          </w:tcPr>
          <w:p w14:paraId="71C78EA6" w14:textId="77777777" w:rsidR="0013402F" w:rsidRDefault="0013402F">
            <w:pPr>
              <w:keepNext/>
              <w:jc w:val="center"/>
            </w:pPr>
          </w:p>
        </w:tc>
        <w:tc>
          <w:tcPr>
            <w:tcW w:w="0" w:type="auto"/>
          </w:tcPr>
          <w:p w14:paraId="0FB872EA" w14:textId="77777777" w:rsidR="0013402F" w:rsidRDefault="0013402F">
            <w:pPr>
              <w:keepNext/>
              <w:jc w:val="center"/>
            </w:pPr>
          </w:p>
        </w:tc>
        <w:tc>
          <w:tcPr>
            <w:tcW w:w="0" w:type="auto"/>
          </w:tcPr>
          <w:p w14:paraId="321D312F" w14:textId="77777777" w:rsidR="0013402F" w:rsidRDefault="0013402F">
            <w:pPr>
              <w:keepNext/>
              <w:jc w:val="center"/>
            </w:pPr>
          </w:p>
        </w:tc>
        <w:tc>
          <w:tcPr>
            <w:tcW w:w="0" w:type="auto"/>
          </w:tcPr>
          <w:p w14:paraId="24F49811" w14:textId="77777777" w:rsidR="0013402F" w:rsidRDefault="0013402F">
            <w:pPr>
              <w:keepNext/>
              <w:jc w:val="center"/>
            </w:pPr>
          </w:p>
        </w:tc>
        <w:tc>
          <w:tcPr>
            <w:tcW w:w="0" w:type="auto"/>
          </w:tcPr>
          <w:p w14:paraId="567A7C4C" w14:textId="77777777" w:rsidR="0013402F" w:rsidRDefault="005F4879">
            <w:pPr>
              <w:keepNext/>
              <w:jc w:val="center"/>
            </w:pPr>
            <w:r>
              <w:t>1500</w:t>
            </w:r>
          </w:p>
        </w:tc>
        <w:tc>
          <w:tcPr>
            <w:tcW w:w="0" w:type="auto"/>
          </w:tcPr>
          <w:p w14:paraId="33FF4B53" w14:textId="77777777" w:rsidR="0013402F" w:rsidRDefault="0013402F">
            <w:pPr>
              <w:keepNext/>
              <w:jc w:val="center"/>
            </w:pPr>
          </w:p>
        </w:tc>
        <w:tc>
          <w:tcPr>
            <w:tcW w:w="0" w:type="auto"/>
          </w:tcPr>
          <w:p w14:paraId="63F96F37" w14:textId="77777777" w:rsidR="0013402F" w:rsidRDefault="005F4879">
            <w:pPr>
              <w:keepNext/>
              <w:jc w:val="center"/>
            </w:pPr>
            <w:r>
              <w:t>60</w:t>
            </w:r>
          </w:p>
        </w:tc>
      </w:tr>
    </w:tbl>
    <w:p w14:paraId="0BC857EB"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6B7AD23A"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FE192E3" w14:textId="77777777" w:rsidR="0013402F" w:rsidRDefault="005F4879">
            <w:r>
              <w:t>Nosilec predmeta/</w:t>
            </w:r>
            <w:proofErr w:type="spellStart"/>
            <w:r>
              <w:t>Lecturer</w:t>
            </w:r>
            <w:proofErr w:type="spellEnd"/>
            <w:r>
              <w:t>:</w:t>
            </w:r>
          </w:p>
        </w:tc>
        <w:tc>
          <w:tcPr>
            <w:tcW w:w="3400" w:type="pct"/>
          </w:tcPr>
          <w:p w14:paraId="2BCCD101"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61DFE41E"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7FFDD917"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53F4636" w14:textId="77777777" w:rsidR="0013402F" w:rsidRDefault="005F4879">
            <w:r>
              <w:t>Izvajalci predavanj:</w:t>
            </w:r>
          </w:p>
        </w:tc>
        <w:tc>
          <w:tcPr>
            <w:tcW w:w="3400" w:type="pct"/>
          </w:tcPr>
          <w:p w14:paraId="4775745C"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0AFA082C"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87E483B" w14:textId="77777777" w:rsidR="0013402F" w:rsidRDefault="005F4879">
            <w:r>
              <w:t>Izvajalci seminarjev:</w:t>
            </w:r>
          </w:p>
        </w:tc>
        <w:tc>
          <w:tcPr>
            <w:tcW w:w="3400" w:type="pct"/>
          </w:tcPr>
          <w:p w14:paraId="2FA5E975"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349B928D"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5182B38" w14:textId="77777777" w:rsidR="0013402F" w:rsidRDefault="005F4879">
            <w:r>
              <w:t>Izvajalci vaj:</w:t>
            </w:r>
          </w:p>
        </w:tc>
        <w:tc>
          <w:tcPr>
            <w:tcW w:w="3400" w:type="pct"/>
          </w:tcPr>
          <w:p w14:paraId="7B3ED5C3"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0D17EB6F"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F51F6AD" w14:textId="77777777" w:rsidR="0013402F" w:rsidRDefault="005F4879">
            <w:r>
              <w:t>Izvajalci kliničnih vaj:</w:t>
            </w:r>
          </w:p>
        </w:tc>
        <w:tc>
          <w:tcPr>
            <w:tcW w:w="3400" w:type="pct"/>
          </w:tcPr>
          <w:p w14:paraId="16712151"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3C3036C8"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9AFADFB" w14:textId="77777777" w:rsidR="0013402F" w:rsidRDefault="005F4879">
            <w:r>
              <w:t>Izvajalci drugih oblik:</w:t>
            </w:r>
          </w:p>
        </w:tc>
        <w:tc>
          <w:tcPr>
            <w:tcW w:w="3400" w:type="pct"/>
          </w:tcPr>
          <w:p w14:paraId="13B259EB"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71C91A4D"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0B26928" w14:textId="77777777" w:rsidR="0013402F" w:rsidRDefault="005F4879">
            <w:r>
              <w:t>Izvajalci praktičnega usposabljanja:</w:t>
            </w:r>
          </w:p>
        </w:tc>
        <w:tc>
          <w:tcPr>
            <w:tcW w:w="3400" w:type="pct"/>
          </w:tcPr>
          <w:p w14:paraId="7778D67B"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4B02F249"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52435F9B"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B15AD2A" w14:textId="77777777" w:rsidR="0013402F" w:rsidRDefault="005F4879">
            <w:r>
              <w:t>Vrsta predmeta/</w:t>
            </w:r>
            <w:proofErr w:type="spellStart"/>
            <w:r>
              <w:t>Course</w:t>
            </w:r>
            <w:proofErr w:type="spellEnd"/>
            <w:r>
              <w:t xml:space="preserve"> </w:t>
            </w:r>
            <w:proofErr w:type="spellStart"/>
            <w:r>
              <w:t>type</w:t>
            </w:r>
            <w:proofErr w:type="spellEnd"/>
            <w:r>
              <w:t>:</w:t>
            </w:r>
          </w:p>
        </w:tc>
        <w:tc>
          <w:tcPr>
            <w:tcW w:w="3400" w:type="pct"/>
          </w:tcPr>
          <w:p w14:paraId="19A10B83"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7DB78DEE" w14:textId="77777777" w:rsidR="0013402F" w:rsidRDefault="0013402F"/>
    <w:tbl>
      <w:tblPr>
        <w:tblStyle w:val="VerticalTable"/>
        <w:tblW w:w="5000" w:type="pct"/>
        <w:tblLook w:val="04A0" w:firstRow="1" w:lastRow="0" w:firstColumn="1" w:lastColumn="0" w:noHBand="0" w:noVBand="1"/>
      </w:tblPr>
      <w:tblGrid>
        <w:gridCol w:w="3082"/>
        <w:gridCol w:w="3083"/>
        <w:gridCol w:w="3468"/>
      </w:tblGrid>
      <w:tr w:rsidR="0013402F" w14:paraId="67C5EE39"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05CCCE63" w14:textId="77777777" w:rsidR="0013402F" w:rsidRDefault="005F4879">
            <w:r>
              <w:t>Jeziki/</w:t>
            </w:r>
            <w:proofErr w:type="spellStart"/>
            <w:r>
              <w:t>Languages</w:t>
            </w:r>
            <w:proofErr w:type="spellEnd"/>
            <w:r>
              <w:t>:</w:t>
            </w:r>
          </w:p>
        </w:tc>
        <w:tc>
          <w:tcPr>
            <w:tcW w:w="1600" w:type="pct"/>
          </w:tcPr>
          <w:p w14:paraId="1D16673C" w14:textId="77777777" w:rsidR="0013402F" w:rsidRDefault="005F4879">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7F833645"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55FD8A8C"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F50F5F9" w14:textId="77777777" w:rsidR="0013402F" w:rsidRDefault="0013402F"/>
        </w:tc>
        <w:tc>
          <w:tcPr>
            <w:tcW w:w="1600" w:type="pct"/>
          </w:tcPr>
          <w:p w14:paraId="4FF90F33" w14:textId="77777777" w:rsidR="0013402F" w:rsidRDefault="005F4879">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20C8E4C8"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7AB8F80B"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316C88BF"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2510C060" w14:textId="77777777" w:rsidR="0013402F" w:rsidRDefault="005F4879">
            <w:r>
              <w:t>Pogoji za vključitev v delo oz. za opravljanje študijskih obveznosti:</w:t>
            </w:r>
          </w:p>
        </w:tc>
        <w:tc>
          <w:tcPr>
            <w:tcW w:w="2500" w:type="pct"/>
          </w:tcPr>
          <w:p w14:paraId="0EB0D874" w14:textId="77777777" w:rsidR="0013402F" w:rsidRDefault="005F4879">
            <w:proofErr w:type="spellStart"/>
            <w:r>
              <w:t>Prerequisites</w:t>
            </w:r>
            <w:proofErr w:type="spellEnd"/>
            <w:r>
              <w:t>:</w:t>
            </w:r>
          </w:p>
        </w:tc>
      </w:tr>
      <w:tr w:rsidR="0013402F" w14:paraId="66C91281" w14:textId="77777777">
        <w:tc>
          <w:tcPr>
            <w:tcW w:w="0" w:type="auto"/>
          </w:tcPr>
          <w:p w14:paraId="2BC6E07A" w14:textId="77777777" w:rsidR="0013402F" w:rsidRDefault="0013402F"/>
        </w:tc>
        <w:tc>
          <w:tcPr>
            <w:tcW w:w="0" w:type="auto"/>
          </w:tcPr>
          <w:p w14:paraId="079E810A" w14:textId="77777777" w:rsidR="0013402F" w:rsidRDefault="0013402F"/>
        </w:tc>
      </w:tr>
    </w:tbl>
    <w:p w14:paraId="4AD7CFB4"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7590A55D"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54481B5C" w14:textId="77777777" w:rsidR="0013402F" w:rsidRDefault="005F4879">
            <w:r>
              <w:t>Vsebina:</w:t>
            </w:r>
          </w:p>
        </w:tc>
        <w:tc>
          <w:tcPr>
            <w:tcW w:w="2500" w:type="pct"/>
          </w:tcPr>
          <w:p w14:paraId="6D4E72A2" w14:textId="77777777" w:rsidR="0013402F" w:rsidRDefault="005F4879">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3402F" w14:paraId="2EA60B01" w14:textId="77777777">
        <w:tc>
          <w:tcPr>
            <w:tcW w:w="0" w:type="auto"/>
          </w:tcPr>
          <w:p w14:paraId="4924CC02" w14:textId="77777777" w:rsidR="0013402F" w:rsidRDefault="0013402F"/>
        </w:tc>
        <w:tc>
          <w:tcPr>
            <w:tcW w:w="0" w:type="auto"/>
          </w:tcPr>
          <w:p w14:paraId="23B33FDF" w14:textId="77777777" w:rsidR="0013402F" w:rsidRDefault="0013402F"/>
        </w:tc>
      </w:tr>
    </w:tbl>
    <w:p w14:paraId="3300F9A9" w14:textId="77777777" w:rsidR="0013402F" w:rsidRDefault="0013402F"/>
    <w:tbl>
      <w:tblPr>
        <w:tblStyle w:val="DefaultTable"/>
        <w:tblW w:w="5000" w:type="pct"/>
        <w:tblLook w:val="04A0" w:firstRow="1" w:lastRow="0" w:firstColumn="1" w:lastColumn="0" w:noHBand="0" w:noVBand="1"/>
      </w:tblPr>
      <w:tblGrid>
        <w:gridCol w:w="9638"/>
      </w:tblGrid>
      <w:tr w:rsidR="0013402F" w14:paraId="2977B4CB"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47768922" w14:textId="77777777" w:rsidR="0013402F" w:rsidRDefault="005F4879">
            <w:r>
              <w:t>Temeljna literatura in viri/</w:t>
            </w:r>
            <w:proofErr w:type="spellStart"/>
            <w:r>
              <w:t>Readings</w:t>
            </w:r>
            <w:proofErr w:type="spellEnd"/>
            <w:r>
              <w:t>:</w:t>
            </w:r>
          </w:p>
        </w:tc>
      </w:tr>
      <w:tr w:rsidR="0013402F" w14:paraId="20D452D9" w14:textId="77777777">
        <w:tc>
          <w:tcPr>
            <w:tcW w:w="0" w:type="auto"/>
          </w:tcPr>
          <w:p w14:paraId="705FA89C" w14:textId="77777777" w:rsidR="0013402F" w:rsidRDefault="0013402F"/>
        </w:tc>
      </w:tr>
    </w:tbl>
    <w:p w14:paraId="0C7B1126"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5685074A"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684D88C3" w14:textId="77777777" w:rsidR="0013402F" w:rsidRDefault="005F4879">
            <w:r>
              <w:t>Cilji in kompetence:</w:t>
            </w:r>
          </w:p>
        </w:tc>
        <w:tc>
          <w:tcPr>
            <w:tcW w:w="2500" w:type="pct"/>
          </w:tcPr>
          <w:p w14:paraId="01849642" w14:textId="77777777" w:rsidR="0013402F" w:rsidRDefault="005F4879">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3402F" w14:paraId="3085DCC2" w14:textId="77777777">
        <w:tc>
          <w:tcPr>
            <w:tcW w:w="0" w:type="auto"/>
          </w:tcPr>
          <w:p w14:paraId="48758D42" w14:textId="77777777" w:rsidR="0013402F" w:rsidRDefault="0013402F"/>
        </w:tc>
        <w:tc>
          <w:tcPr>
            <w:tcW w:w="0" w:type="auto"/>
          </w:tcPr>
          <w:p w14:paraId="60B8E714" w14:textId="77777777" w:rsidR="0013402F" w:rsidRDefault="0013402F"/>
        </w:tc>
      </w:tr>
    </w:tbl>
    <w:p w14:paraId="1A72C6EF"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2D050E24"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40468B1A" w14:textId="77777777" w:rsidR="0013402F" w:rsidRDefault="005F4879">
            <w:r>
              <w:lastRenderedPageBreak/>
              <w:t>Predvideni študijski rezultati:</w:t>
            </w:r>
          </w:p>
        </w:tc>
        <w:tc>
          <w:tcPr>
            <w:tcW w:w="2500" w:type="pct"/>
          </w:tcPr>
          <w:p w14:paraId="6D533AD6" w14:textId="77777777" w:rsidR="0013402F" w:rsidRDefault="005F4879">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3402F" w14:paraId="7412D452" w14:textId="77777777">
        <w:tc>
          <w:tcPr>
            <w:tcW w:w="0" w:type="auto"/>
          </w:tcPr>
          <w:p w14:paraId="35FC5238" w14:textId="77777777" w:rsidR="0013402F" w:rsidRDefault="0013402F"/>
        </w:tc>
        <w:tc>
          <w:tcPr>
            <w:tcW w:w="0" w:type="auto"/>
          </w:tcPr>
          <w:p w14:paraId="2BEB11B3" w14:textId="77777777" w:rsidR="0013402F" w:rsidRDefault="0013402F"/>
        </w:tc>
      </w:tr>
    </w:tbl>
    <w:p w14:paraId="116834E5"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09A23DA3"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65C1E644" w14:textId="77777777" w:rsidR="0013402F" w:rsidRDefault="005F4879">
            <w:r>
              <w:t>Metode poučevanja in učenja:</w:t>
            </w:r>
          </w:p>
        </w:tc>
        <w:tc>
          <w:tcPr>
            <w:tcW w:w="2500" w:type="pct"/>
          </w:tcPr>
          <w:p w14:paraId="5AABBDEE" w14:textId="77777777" w:rsidR="0013402F" w:rsidRDefault="005F4879">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3402F" w14:paraId="7B2F924E" w14:textId="77777777">
        <w:tc>
          <w:tcPr>
            <w:tcW w:w="0" w:type="auto"/>
          </w:tcPr>
          <w:p w14:paraId="30235874" w14:textId="77777777" w:rsidR="0013402F" w:rsidRDefault="0013402F"/>
        </w:tc>
        <w:tc>
          <w:tcPr>
            <w:tcW w:w="0" w:type="auto"/>
          </w:tcPr>
          <w:p w14:paraId="5705237F" w14:textId="77777777" w:rsidR="0013402F" w:rsidRDefault="0013402F"/>
        </w:tc>
      </w:tr>
    </w:tbl>
    <w:p w14:paraId="6B0CAC00" w14:textId="77777777" w:rsidR="0013402F" w:rsidRDefault="0013402F"/>
    <w:tbl>
      <w:tblPr>
        <w:tblStyle w:val="DefaultTable"/>
        <w:tblW w:w="5000" w:type="pct"/>
        <w:tblLook w:val="04A0" w:firstRow="1" w:lastRow="0" w:firstColumn="1" w:lastColumn="0" w:noHBand="0" w:noVBand="1"/>
      </w:tblPr>
      <w:tblGrid>
        <w:gridCol w:w="4045"/>
        <w:gridCol w:w="1548"/>
        <w:gridCol w:w="4045"/>
      </w:tblGrid>
      <w:tr w:rsidR="0013402F" w14:paraId="16B5A3DF" w14:textId="77777777" w:rsidTr="0013402F">
        <w:trPr>
          <w:cnfStyle w:val="100000000000" w:firstRow="1" w:lastRow="0" w:firstColumn="0" w:lastColumn="0" w:oddVBand="0" w:evenVBand="0" w:oddHBand="0" w:evenHBand="0" w:firstRowFirstColumn="0" w:firstRowLastColumn="0" w:lastRowFirstColumn="0" w:lastRowLastColumn="0"/>
        </w:trPr>
        <w:tc>
          <w:tcPr>
            <w:tcW w:w="2200" w:type="pct"/>
          </w:tcPr>
          <w:p w14:paraId="602F6AF8" w14:textId="77777777" w:rsidR="0013402F" w:rsidRDefault="005F4879">
            <w:r>
              <w:t>Načini ocenjevanja:</w:t>
            </w:r>
          </w:p>
        </w:tc>
        <w:tc>
          <w:tcPr>
            <w:tcW w:w="600" w:type="pct"/>
          </w:tcPr>
          <w:p w14:paraId="16278663" w14:textId="77777777" w:rsidR="0013402F" w:rsidRDefault="005F4879">
            <w:pPr>
              <w:keepNext/>
              <w:jc w:val="center"/>
            </w:pPr>
            <w:r>
              <w:t>Delež/</w:t>
            </w:r>
            <w:proofErr w:type="spellStart"/>
            <w:r>
              <w:t>Weight</w:t>
            </w:r>
            <w:proofErr w:type="spellEnd"/>
          </w:p>
        </w:tc>
        <w:tc>
          <w:tcPr>
            <w:tcW w:w="2200" w:type="pct"/>
          </w:tcPr>
          <w:p w14:paraId="055B32B9" w14:textId="77777777" w:rsidR="0013402F" w:rsidRDefault="005F4879">
            <w:proofErr w:type="spellStart"/>
            <w:r>
              <w:t>Assessment</w:t>
            </w:r>
            <w:proofErr w:type="spellEnd"/>
            <w:r>
              <w:t>:</w:t>
            </w:r>
          </w:p>
        </w:tc>
      </w:tr>
      <w:tr w:rsidR="0013402F" w14:paraId="5E28CD83" w14:textId="77777777">
        <w:tc>
          <w:tcPr>
            <w:tcW w:w="0" w:type="auto"/>
          </w:tcPr>
          <w:p w14:paraId="515C727C" w14:textId="77777777" w:rsidR="0013402F" w:rsidRDefault="0013402F"/>
        </w:tc>
        <w:tc>
          <w:tcPr>
            <w:tcW w:w="0" w:type="auto"/>
          </w:tcPr>
          <w:p w14:paraId="62A0DC08" w14:textId="77777777" w:rsidR="0013402F" w:rsidRDefault="0013402F">
            <w:pPr>
              <w:keepNext/>
              <w:jc w:val="center"/>
            </w:pPr>
          </w:p>
        </w:tc>
        <w:tc>
          <w:tcPr>
            <w:tcW w:w="0" w:type="auto"/>
          </w:tcPr>
          <w:p w14:paraId="502608B4" w14:textId="77777777" w:rsidR="0013402F" w:rsidRDefault="0013402F"/>
        </w:tc>
      </w:tr>
    </w:tbl>
    <w:p w14:paraId="5E60F88C"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41172CE7"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492C0A85" w14:textId="77777777" w:rsidR="0013402F" w:rsidRDefault="005F4879">
            <w:r>
              <w:t>Ocenjevalna lestvica:</w:t>
            </w:r>
          </w:p>
        </w:tc>
        <w:tc>
          <w:tcPr>
            <w:tcW w:w="2500" w:type="pct"/>
          </w:tcPr>
          <w:p w14:paraId="399C6D3A" w14:textId="77777777" w:rsidR="0013402F" w:rsidRDefault="005F4879">
            <w:proofErr w:type="spellStart"/>
            <w:r>
              <w:t>Grading</w:t>
            </w:r>
            <w:proofErr w:type="spellEnd"/>
            <w:r>
              <w:t xml:space="preserve"> </w:t>
            </w:r>
            <w:proofErr w:type="spellStart"/>
            <w:r>
              <w:t>system</w:t>
            </w:r>
            <w:proofErr w:type="spellEnd"/>
            <w:r>
              <w:t>:</w:t>
            </w:r>
          </w:p>
        </w:tc>
      </w:tr>
      <w:tr w:rsidR="0013402F" w14:paraId="407F8F7C" w14:textId="77777777">
        <w:tc>
          <w:tcPr>
            <w:tcW w:w="0" w:type="auto"/>
          </w:tcPr>
          <w:p w14:paraId="312263CC" w14:textId="77777777" w:rsidR="0013402F" w:rsidRDefault="0013402F"/>
        </w:tc>
        <w:tc>
          <w:tcPr>
            <w:tcW w:w="0" w:type="auto"/>
          </w:tcPr>
          <w:p w14:paraId="0F5B66B3" w14:textId="77777777" w:rsidR="0013402F" w:rsidRDefault="0013402F"/>
        </w:tc>
      </w:tr>
    </w:tbl>
    <w:p w14:paraId="78B05332" w14:textId="77777777" w:rsidR="0013402F" w:rsidRDefault="0013402F"/>
    <w:tbl>
      <w:tblPr>
        <w:tblStyle w:val="DefaultTable"/>
        <w:tblW w:w="5000" w:type="pct"/>
        <w:tblLook w:val="04A0" w:firstRow="1" w:lastRow="0" w:firstColumn="1" w:lastColumn="0" w:noHBand="0" w:noVBand="1"/>
      </w:tblPr>
      <w:tblGrid>
        <w:gridCol w:w="9638"/>
      </w:tblGrid>
      <w:tr w:rsidR="0013402F" w14:paraId="5A09ECAF"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F74AC7D" w14:textId="77777777" w:rsidR="0013402F" w:rsidRDefault="005F4879">
            <w:r>
              <w:t>Reference nosilca/</w:t>
            </w:r>
            <w:proofErr w:type="spellStart"/>
            <w:r>
              <w:t>Lecturer's</w:t>
            </w:r>
            <w:proofErr w:type="spellEnd"/>
            <w:r>
              <w:t xml:space="preserve"> </w:t>
            </w:r>
            <w:proofErr w:type="spellStart"/>
            <w:r>
              <w:t>references</w:t>
            </w:r>
            <w:proofErr w:type="spellEnd"/>
            <w:r>
              <w:t>:</w:t>
            </w:r>
          </w:p>
        </w:tc>
      </w:tr>
      <w:tr w:rsidR="0013402F" w14:paraId="5EFE7D7B" w14:textId="77777777">
        <w:tc>
          <w:tcPr>
            <w:tcW w:w="0" w:type="auto"/>
          </w:tcPr>
          <w:p w14:paraId="49C9D508" w14:textId="77777777" w:rsidR="0013402F" w:rsidRDefault="0013402F"/>
        </w:tc>
      </w:tr>
    </w:tbl>
    <w:p w14:paraId="6420AEE6" w14:textId="77777777" w:rsidR="0013402F" w:rsidRDefault="005F4879">
      <w:r>
        <w:br/>
      </w:r>
    </w:p>
    <w:p w14:paraId="54E297E1" w14:textId="77777777" w:rsidR="0013402F" w:rsidRDefault="005F4879">
      <w:r>
        <w:br w:type="page"/>
      </w:r>
    </w:p>
    <w:p w14:paraId="13E962EA" w14:textId="77777777" w:rsidR="0013402F" w:rsidRDefault="005F4879">
      <w:pPr>
        <w:pStyle w:val="Naslov1"/>
      </w:pPr>
      <w:r>
        <w:lastRenderedPageBreak/>
        <w:t>Individualno raziskovalno delo 4</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3402F" w14:paraId="5B179055"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7B846C1E" w14:textId="77777777" w:rsidR="0013402F" w:rsidRDefault="005F4879">
            <w:r>
              <w:t>Predmet:</w:t>
            </w:r>
          </w:p>
        </w:tc>
        <w:tc>
          <w:tcPr>
            <w:tcW w:w="3500" w:type="pct"/>
          </w:tcPr>
          <w:p w14:paraId="2234B52F" w14:textId="77777777" w:rsidR="0013402F" w:rsidRDefault="005F4879">
            <w:pPr>
              <w:cnfStyle w:val="000000000000" w:firstRow="0" w:lastRow="0" w:firstColumn="0" w:lastColumn="0" w:oddVBand="0" w:evenVBand="0" w:oddHBand="0" w:evenHBand="0" w:firstRowFirstColumn="0" w:firstRowLastColumn="0" w:lastRowFirstColumn="0" w:lastRowLastColumn="0"/>
            </w:pPr>
            <w:r>
              <w:t>Individualno raziskovalno delo 4</w:t>
            </w:r>
          </w:p>
        </w:tc>
      </w:tr>
      <w:tr w:rsidR="0013402F" w14:paraId="19460EC7"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3208F8ED" w14:textId="77777777" w:rsidR="0013402F" w:rsidRDefault="005F4879">
            <w:proofErr w:type="spellStart"/>
            <w:r>
              <w:t>Course</w:t>
            </w:r>
            <w:proofErr w:type="spellEnd"/>
            <w:r>
              <w:t xml:space="preserve"> title:</w:t>
            </w:r>
          </w:p>
        </w:tc>
        <w:tc>
          <w:tcPr>
            <w:tcW w:w="3500" w:type="pct"/>
          </w:tcPr>
          <w:p w14:paraId="1D427318" w14:textId="77777777" w:rsidR="0013402F" w:rsidRDefault="005F4879">
            <w:pPr>
              <w:cnfStyle w:val="000000000000" w:firstRow="0" w:lastRow="0" w:firstColumn="0" w:lastColumn="0" w:oddVBand="0" w:evenVBand="0" w:oddHBand="0" w:evenHBand="0" w:firstRowFirstColumn="0" w:firstRowLastColumn="0" w:lastRowFirstColumn="0" w:lastRowLastColumn="0"/>
            </w:pPr>
            <w:proofErr w:type="spellStart"/>
            <w:r>
              <w:t>Individual</w:t>
            </w:r>
            <w:proofErr w:type="spellEnd"/>
            <w:r>
              <w:t xml:space="preserve"> </w:t>
            </w:r>
            <w:proofErr w:type="spellStart"/>
            <w:r>
              <w:t>Research</w:t>
            </w:r>
            <w:proofErr w:type="spellEnd"/>
            <w:r>
              <w:t xml:space="preserve"> </w:t>
            </w:r>
            <w:proofErr w:type="spellStart"/>
            <w:r>
              <w:t>Work</w:t>
            </w:r>
            <w:proofErr w:type="spellEnd"/>
            <w:r>
              <w:t xml:space="preserve"> 4</w:t>
            </w:r>
          </w:p>
        </w:tc>
      </w:tr>
      <w:tr w:rsidR="0013402F" w14:paraId="7B2A2F9C"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2FB19E78" w14:textId="77777777" w:rsidR="0013402F" w:rsidRDefault="005F4879">
            <w:r>
              <w:t xml:space="preserve">Članica nosilka/UL </w:t>
            </w:r>
            <w:proofErr w:type="spellStart"/>
            <w:r>
              <w:t>Member</w:t>
            </w:r>
            <w:proofErr w:type="spellEnd"/>
            <w:r>
              <w:t>:</w:t>
            </w:r>
          </w:p>
        </w:tc>
        <w:tc>
          <w:tcPr>
            <w:tcW w:w="3500" w:type="pct"/>
          </w:tcPr>
          <w:p w14:paraId="4C192195"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1C7175C0" w14:textId="77777777" w:rsidR="0013402F" w:rsidRDefault="0013402F"/>
    <w:tbl>
      <w:tblPr>
        <w:tblStyle w:val="DefaultTable"/>
        <w:tblW w:w="5000" w:type="pct"/>
        <w:tblLook w:val="04A0" w:firstRow="1" w:lastRow="0" w:firstColumn="1" w:lastColumn="0" w:noHBand="0" w:noVBand="1"/>
      </w:tblPr>
      <w:tblGrid>
        <w:gridCol w:w="3589"/>
        <w:gridCol w:w="2625"/>
        <w:gridCol w:w="1181"/>
        <w:gridCol w:w="1181"/>
        <w:gridCol w:w="1062"/>
      </w:tblGrid>
      <w:tr w:rsidR="0013402F" w14:paraId="59741CFB" w14:textId="77777777" w:rsidTr="0013402F">
        <w:trPr>
          <w:cnfStyle w:val="100000000000" w:firstRow="1" w:lastRow="0" w:firstColumn="0" w:lastColumn="0" w:oddVBand="0" w:evenVBand="0" w:oddHBand="0" w:evenHBand="0" w:firstRowFirstColumn="0" w:firstRowLastColumn="0" w:lastRowFirstColumn="0" w:lastRowLastColumn="0"/>
        </w:trPr>
        <w:tc>
          <w:tcPr>
            <w:tcW w:w="2000" w:type="pct"/>
          </w:tcPr>
          <w:p w14:paraId="47BF06D0" w14:textId="77777777" w:rsidR="0013402F" w:rsidRDefault="005F4879">
            <w:r>
              <w:t>Študijski programi in stopnja</w:t>
            </w:r>
          </w:p>
        </w:tc>
        <w:tc>
          <w:tcPr>
            <w:tcW w:w="1500" w:type="pct"/>
          </w:tcPr>
          <w:p w14:paraId="06753F05" w14:textId="77777777" w:rsidR="0013402F" w:rsidRDefault="005F4879">
            <w:r>
              <w:t>Študijska smer</w:t>
            </w:r>
          </w:p>
        </w:tc>
        <w:tc>
          <w:tcPr>
            <w:tcW w:w="500" w:type="pct"/>
          </w:tcPr>
          <w:p w14:paraId="5AFF540B" w14:textId="77777777" w:rsidR="0013402F" w:rsidRDefault="005F4879">
            <w:r>
              <w:t>Letnik</w:t>
            </w:r>
          </w:p>
        </w:tc>
        <w:tc>
          <w:tcPr>
            <w:tcW w:w="500" w:type="pct"/>
          </w:tcPr>
          <w:p w14:paraId="104810CD" w14:textId="77777777" w:rsidR="0013402F" w:rsidRDefault="005F4879">
            <w:r>
              <w:t>Semestri</w:t>
            </w:r>
          </w:p>
        </w:tc>
        <w:tc>
          <w:tcPr>
            <w:tcW w:w="500" w:type="pct"/>
          </w:tcPr>
          <w:p w14:paraId="37B9440B" w14:textId="77777777" w:rsidR="0013402F" w:rsidRDefault="005F4879">
            <w:r>
              <w:t>Izbirnost</w:t>
            </w:r>
          </w:p>
        </w:tc>
      </w:tr>
      <w:tr w:rsidR="0013402F" w14:paraId="24BF091D" w14:textId="77777777" w:rsidTr="0013402F">
        <w:tc>
          <w:tcPr>
            <w:tcW w:w="2000" w:type="pct"/>
          </w:tcPr>
          <w:p w14:paraId="5688B1DB" w14:textId="77777777" w:rsidR="0013402F" w:rsidRDefault="005F4879">
            <w:r>
              <w:t>Varstvo okolja, tretja stopnja, doktorski</w:t>
            </w:r>
          </w:p>
        </w:tc>
        <w:tc>
          <w:tcPr>
            <w:tcW w:w="1500" w:type="pct"/>
          </w:tcPr>
          <w:p w14:paraId="551C153E" w14:textId="77777777" w:rsidR="0013402F" w:rsidRDefault="005F4879">
            <w:r>
              <w:t xml:space="preserve">Ni členitve (študijski program)                </w:t>
            </w:r>
          </w:p>
        </w:tc>
        <w:tc>
          <w:tcPr>
            <w:tcW w:w="750" w:type="pct"/>
          </w:tcPr>
          <w:p w14:paraId="3167E0F0" w14:textId="77777777" w:rsidR="0013402F" w:rsidRDefault="005F4879">
            <w:r>
              <w:t>4. letnik</w:t>
            </w:r>
          </w:p>
        </w:tc>
        <w:tc>
          <w:tcPr>
            <w:tcW w:w="750" w:type="pct"/>
          </w:tcPr>
          <w:p w14:paraId="792D22DD" w14:textId="77777777" w:rsidR="0013402F" w:rsidRDefault="0013402F"/>
        </w:tc>
        <w:tc>
          <w:tcPr>
            <w:tcW w:w="750" w:type="pct"/>
          </w:tcPr>
          <w:p w14:paraId="539F63A8" w14:textId="77777777" w:rsidR="0013402F" w:rsidRDefault="005F4879">
            <w:r>
              <w:t>obvezni</w:t>
            </w:r>
          </w:p>
        </w:tc>
      </w:tr>
    </w:tbl>
    <w:p w14:paraId="4FCD5249" w14:textId="77777777" w:rsidR="0013402F" w:rsidRDefault="0013402F"/>
    <w:tbl>
      <w:tblPr>
        <w:tblStyle w:val="VerticalTable"/>
        <w:tblW w:w="5000" w:type="pct"/>
        <w:tblLook w:val="04A0" w:firstRow="1" w:lastRow="0" w:firstColumn="1" w:lastColumn="0" w:noHBand="0" w:noVBand="1"/>
      </w:tblPr>
      <w:tblGrid>
        <w:gridCol w:w="5298"/>
        <w:gridCol w:w="4335"/>
      </w:tblGrid>
      <w:tr w:rsidR="0013402F" w14:paraId="6E047C1A"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12DA8F91" w14:textId="77777777" w:rsidR="0013402F" w:rsidRDefault="005F4879">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65C2675E" w14:textId="77777777" w:rsidR="0013402F" w:rsidRDefault="005F4879">
            <w:pPr>
              <w:cnfStyle w:val="000000000000" w:firstRow="0" w:lastRow="0" w:firstColumn="0" w:lastColumn="0" w:oddVBand="0" w:evenVBand="0" w:oddHBand="0" w:evenHBand="0" w:firstRowFirstColumn="0" w:firstRowLastColumn="0" w:lastRowFirstColumn="0" w:lastRowLastColumn="0"/>
            </w:pPr>
            <w:r>
              <w:t>0138275</w:t>
            </w:r>
          </w:p>
        </w:tc>
      </w:tr>
      <w:tr w:rsidR="0013402F" w14:paraId="6FA22429"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3D19F46C" w14:textId="77777777" w:rsidR="0013402F" w:rsidRDefault="005F4879">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27C29A31" w14:textId="77777777" w:rsidR="0013402F" w:rsidRDefault="005F4879">
            <w:pPr>
              <w:cnfStyle w:val="000000000000" w:firstRow="0" w:lastRow="0" w:firstColumn="0" w:lastColumn="0" w:oddVBand="0" w:evenVBand="0" w:oddHBand="0" w:evenHBand="0" w:firstRowFirstColumn="0" w:firstRowLastColumn="0" w:lastRowFirstColumn="0" w:lastRowLastColumn="0"/>
            </w:pPr>
            <w:r>
              <w:t>345</w:t>
            </w:r>
          </w:p>
        </w:tc>
      </w:tr>
    </w:tbl>
    <w:p w14:paraId="3A523B58" w14:textId="77777777" w:rsidR="0013402F" w:rsidRDefault="0013402F"/>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3402F" w14:paraId="02916015" w14:textId="77777777" w:rsidTr="0013402F">
        <w:trPr>
          <w:cnfStyle w:val="100000000000" w:firstRow="1" w:lastRow="0" w:firstColumn="0" w:lastColumn="0" w:oddVBand="0" w:evenVBand="0" w:oddHBand="0" w:evenHBand="0" w:firstRowFirstColumn="0" w:firstRowLastColumn="0" w:lastRowFirstColumn="0" w:lastRowLastColumn="0"/>
        </w:trPr>
        <w:tc>
          <w:tcPr>
            <w:tcW w:w="800" w:type="pct"/>
          </w:tcPr>
          <w:p w14:paraId="7FBB81F2" w14:textId="77777777" w:rsidR="0013402F" w:rsidRDefault="005F4879">
            <w:pPr>
              <w:keepNext/>
              <w:jc w:val="center"/>
            </w:pPr>
            <w:r>
              <w:t>Predavanja</w:t>
            </w:r>
            <w:r>
              <w:br/>
              <w:t>/</w:t>
            </w:r>
            <w:proofErr w:type="spellStart"/>
            <w:r>
              <w:t>Lectures</w:t>
            </w:r>
            <w:proofErr w:type="spellEnd"/>
          </w:p>
        </w:tc>
        <w:tc>
          <w:tcPr>
            <w:tcW w:w="800" w:type="pct"/>
          </w:tcPr>
          <w:p w14:paraId="57751F18" w14:textId="77777777" w:rsidR="0013402F" w:rsidRDefault="005F4879">
            <w:pPr>
              <w:keepNext/>
              <w:jc w:val="center"/>
            </w:pPr>
            <w:r>
              <w:t>Seminar</w:t>
            </w:r>
            <w:r>
              <w:br/>
              <w:t>/Seminar</w:t>
            </w:r>
          </w:p>
        </w:tc>
        <w:tc>
          <w:tcPr>
            <w:tcW w:w="800" w:type="pct"/>
          </w:tcPr>
          <w:p w14:paraId="4336B110" w14:textId="77777777" w:rsidR="0013402F" w:rsidRDefault="005F4879">
            <w:pPr>
              <w:keepNext/>
              <w:jc w:val="center"/>
            </w:pPr>
            <w:r>
              <w:t>Vaje</w:t>
            </w:r>
            <w:r>
              <w:br/>
              <w:t>/</w:t>
            </w:r>
            <w:proofErr w:type="spellStart"/>
            <w:r>
              <w:t>Tutorials</w:t>
            </w:r>
            <w:proofErr w:type="spellEnd"/>
          </w:p>
        </w:tc>
        <w:tc>
          <w:tcPr>
            <w:tcW w:w="800" w:type="pct"/>
          </w:tcPr>
          <w:p w14:paraId="24338862" w14:textId="77777777" w:rsidR="0013402F" w:rsidRDefault="005F4879">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6803DBB6" w14:textId="77777777" w:rsidR="0013402F" w:rsidRDefault="005F4879">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7710B339" w14:textId="77777777" w:rsidR="0013402F" w:rsidRDefault="005F4879">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56B8974E" w14:textId="77777777" w:rsidR="0013402F" w:rsidRDefault="005F4879">
            <w:pPr>
              <w:keepNext/>
              <w:jc w:val="center"/>
            </w:pPr>
            <w:r>
              <w:t>ECTS</w:t>
            </w:r>
          </w:p>
        </w:tc>
      </w:tr>
      <w:tr w:rsidR="0013402F" w14:paraId="20B9F9A5" w14:textId="77777777">
        <w:tc>
          <w:tcPr>
            <w:tcW w:w="0" w:type="auto"/>
          </w:tcPr>
          <w:p w14:paraId="1E1FC9D1" w14:textId="77777777" w:rsidR="0013402F" w:rsidRDefault="0013402F">
            <w:pPr>
              <w:keepNext/>
              <w:jc w:val="center"/>
            </w:pPr>
          </w:p>
        </w:tc>
        <w:tc>
          <w:tcPr>
            <w:tcW w:w="0" w:type="auto"/>
          </w:tcPr>
          <w:p w14:paraId="448E15A5" w14:textId="77777777" w:rsidR="0013402F" w:rsidRDefault="0013402F">
            <w:pPr>
              <w:keepNext/>
              <w:jc w:val="center"/>
            </w:pPr>
          </w:p>
        </w:tc>
        <w:tc>
          <w:tcPr>
            <w:tcW w:w="0" w:type="auto"/>
          </w:tcPr>
          <w:p w14:paraId="19E126B2" w14:textId="77777777" w:rsidR="0013402F" w:rsidRDefault="0013402F">
            <w:pPr>
              <w:keepNext/>
              <w:jc w:val="center"/>
            </w:pPr>
          </w:p>
        </w:tc>
        <w:tc>
          <w:tcPr>
            <w:tcW w:w="0" w:type="auto"/>
          </w:tcPr>
          <w:p w14:paraId="6D9646A4" w14:textId="77777777" w:rsidR="0013402F" w:rsidRDefault="0013402F">
            <w:pPr>
              <w:keepNext/>
              <w:jc w:val="center"/>
            </w:pPr>
          </w:p>
        </w:tc>
        <w:tc>
          <w:tcPr>
            <w:tcW w:w="0" w:type="auto"/>
          </w:tcPr>
          <w:p w14:paraId="3920E276" w14:textId="77777777" w:rsidR="0013402F" w:rsidRDefault="005F4879">
            <w:pPr>
              <w:keepNext/>
              <w:jc w:val="center"/>
            </w:pPr>
            <w:r>
              <w:t>1375</w:t>
            </w:r>
          </w:p>
        </w:tc>
        <w:tc>
          <w:tcPr>
            <w:tcW w:w="0" w:type="auto"/>
          </w:tcPr>
          <w:p w14:paraId="3D9C9D76" w14:textId="77777777" w:rsidR="0013402F" w:rsidRDefault="0013402F">
            <w:pPr>
              <w:keepNext/>
              <w:jc w:val="center"/>
            </w:pPr>
          </w:p>
        </w:tc>
        <w:tc>
          <w:tcPr>
            <w:tcW w:w="0" w:type="auto"/>
          </w:tcPr>
          <w:p w14:paraId="3C51947B" w14:textId="77777777" w:rsidR="0013402F" w:rsidRDefault="005F4879">
            <w:pPr>
              <w:keepNext/>
              <w:jc w:val="center"/>
            </w:pPr>
            <w:r>
              <w:t>55</w:t>
            </w:r>
          </w:p>
        </w:tc>
      </w:tr>
    </w:tbl>
    <w:p w14:paraId="19AAE2F2"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10AE711D"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BD113A3" w14:textId="77777777" w:rsidR="0013402F" w:rsidRDefault="005F4879">
            <w:r>
              <w:t>Nosilec predmeta/</w:t>
            </w:r>
            <w:proofErr w:type="spellStart"/>
            <w:r>
              <w:t>Lecturer</w:t>
            </w:r>
            <w:proofErr w:type="spellEnd"/>
            <w:r>
              <w:t>:</w:t>
            </w:r>
          </w:p>
        </w:tc>
        <w:tc>
          <w:tcPr>
            <w:tcW w:w="3400" w:type="pct"/>
          </w:tcPr>
          <w:p w14:paraId="2EEB371F"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0F3618A4"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16C17FA6"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95BFA69" w14:textId="77777777" w:rsidR="0013402F" w:rsidRDefault="005F4879">
            <w:r>
              <w:t>Izvajalci predavanj:</w:t>
            </w:r>
          </w:p>
        </w:tc>
        <w:tc>
          <w:tcPr>
            <w:tcW w:w="3400" w:type="pct"/>
          </w:tcPr>
          <w:p w14:paraId="48A255C7"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179528C5"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84ABA4E" w14:textId="77777777" w:rsidR="0013402F" w:rsidRDefault="005F4879">
            <w:r>
              <w:t>Izvajalci seminarjev:</w:t>
            </w:r>
          </w:p>
        </w:tc>
        <w:tc>
          <w:tcPr>
            <w:tcW w:w="3400" w:type="pct"/>
          </w:tcPr>
          <w:p w14:paraId="05DA0241"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077854C4"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5049C709" w14:textId="77777777" w:rsidR="0013402F" w:rsidRDefault="005F4879">
            <w:r>
              <w:t>Izvajalci vaj:</w:t>
            </w:r>
          </w:p>
        </w:tc>
        <w:tc>
          <w:tcPr>
            <w:tcW w:w="3400" w:type="pct"/>
          </w:tcPr>
          <w:p w14:paraId="39658A53"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7BD6A8B3"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E58A90A" w14:textId="77777777" w:rsidR="0013402F" w:rsidRDefault="005F4879">
            <w:r>
              <w:t>Izvajalci kliničnih vaj:</w:t>
            </w:r>
          </w:p>
        </w:tc>
        <w:tc>
          <w:tcPr>
            <w:tcW w:w="3400" w:type="pct"/>
          </w:tcPr>
          <w:p w14:paraId="1A59A333"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362C241D"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512DEAC" w14:textId="77777777" w:rsidR="0013402F" w:rsidRDefault="005F4879">
            <w:r>
              <w:t>Izvajalci drugih oblik:</w:t>
            </w:r>
          </w:p>
        </w:tc>
        <w:tc>
          <w:tcPr>
            <w:tcW w:w="3400" w:type="pct"/>
          </w:tcPr>
          <w:p w14:paraId="6FF5723B"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107DD5CA"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56724EEA" w14:textId="77777777" w:rsidR="0013402F" w:rsidRDefault="005F4879">
            <w:r>
              <w:t>Izvajalci praktičnega usposabljanja:</w:t>
            </w:r>
          </w:p>
        </w:tc>
        <w:tc>
          <w:tcPr>
            <w:tcW w:w="3400" w:type="pct"/>
          </w:tcPr>
          <w:p w14:paraId="7A4A53CD"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467F52AA"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5893C96E"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D932B03" w14:textId="77777777" w:rsidR="0013402F" w:rsidRDefault="005F4879">
            <w:r>
              <w:t>Vrsta predmeta/</w:t>
            </w:r>
            <w:proofErr w:type="spellStart"/>
            <w:r>
              <w:t>Course</w:t>
            </w:r>
            <w:proofErr w:type="spellEnd"/>
            <w:r>
              <w:t xml:space="preserve"> </w:t>
            </w:r>
            <w:proofErr w:type="spellStart"/>
            <w:r>
              <w:t>type</w:t>
            </w:r>
            <w:proofErr w:type="spellEnd"/>
            <w:r>
              <w:t>:</w:t>
            </w:r>
          </w:p>
        </w:tc>
        <w:tc>
          <w:tcPr>
            <w:tcW w:w="3400" w:type="pct"/>
          </w:tcPr>
          <w:p w14:paraId="31E5D11B"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38A36BE2" w14:textId="77777777" w:rsidR="0013402F" w:rsidRDefault="0013402F"/>
    <w:tbl>
      <w:tblPr>
        <w:tblStyle w:val="VerticalTable"/>
        <w:tblW w:w="5000" w:type="pct"/>
        <w:tblLook w:val="04A0" w:firstRow="1" w:lastRow="0" w:firstColumn="1" w:lastColumn="0" w:noHBand="0" w:noVBand="1"/>
      </w:tblPr>
      <w:tblGrid>
        <w:gridCol w:w="3082"/>
        <w:gridCol w:w="3083"/>
        <w:gridCol w:w="3468"/>
      </w:tblGrid>
      <w:tr w:rsidR="0013402F" w14:paraId="769C9B0F"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06E9EA8" w14:textId="77777777" w:rsidR="0013402F" w:rsidRDefault="005F4879">
            <w:r>
              <w:t>Jeziki/</w:t>
            </w:r>
            <w:proofErr w:type="spellStart"/>
            <w:r>
              <w:t>Languages</w:t>
            </w:r>
            <w:proofErr w:type="spellEnd"/>
            <w:r>
              <w:t>:</w:t>
            </w:r>
          </w:p>
        </w:tc>
        <w:tc>
          <w:tcPr>
            <w:tcW w:w="1600" w:type="pct"/>
          </w:tcPr>
          <w:p w14:paraId="5EC97FE7" w14:textId="77777777" w:rsidR="0013402F" w:rsidRDefault="005F4879">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733C97E8"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2F150DED"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0F59159" w14:textId="77777777" w:rsidR="0013402F" w:rsidRDefault="0013402F"/>
        </w:tc>
        <w:tc>
          <w:tcPr>
            <w:tcW w:w="1600" w:type="pct"/>
          </w:tcPr>
          <w:p w14:paraId="17D5E9C3" w14:textId="77777777" w:rsidR="0013402F" w:rsidRDefault="005F4879">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04759D02"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55C3F96A"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4949BE66"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5A4439D0" w14:textId="77777777" w:rsidR="0013402F" w:rsidRDefault="005F4879">
            <w:r>
              <w:t>Pogoji za vključitev v delo oz. za opravljanje študijskih obveznosti:</w:t>
            </w:r>
          </w:p>
        </w:tc>
        <w:tc>
          <w:tcPr>
            <w:tcW w:w="2500" w:type="pct"/>
          </w:tcPr>
          <w:p w14:paraId="066AC665" w14:textId="77777777" w:rsidR="0013402F" w:rsidRDefault="005F4879">
            <w:proofErr w:type="spellStart"/>
            <w:r>
              <w:t>Prerequisites</w:t>
            </w:r>
            <w:proofErr w:type="spellEnd"/>
            <w:r>
              <w:t>:</w:t>
            </w:r>
          </w:p>
        </w:tc>
      </w:tr>
      <w:tr w:rsidR="0013402F" w14:paraId="1B5C88D4" w14:textId="77777777">
        <w:tc>
          <w:tcPr>
            <w:tcW w:w="0" w:type="auto"/>
          </w:tcPr>
          <w:p w14:paraId="2D1A2141" w14:textId="77777777" w:rsidR="0013402F" w:rsidRDefault="0013402F"/>
        </w:tc>
        <w:tc>
          <w:tcPr>
            <w:tcW w:w="0" w:type="auto"/>
          </w:tcPr>
          <w:p w14:paraId="5E7A780E" w14:textId="77777777" w:rsidR="0013402F" w:rsidRDefault="0013402F"/>
        </w:tc>
      </w:tr>
    </w:tbl>
    <w:p w14:paraId="47F9FB64"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054F86DC"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5C2E0504" w14:textId="77777777" w:rsidR="0013402F" w:rsidRDefault="005F4879">
            <w:r>
              <w:t>Vsebina:</w:t>
            </w:r>
          </w:p>
        </w:tc>
        <w:tc>
          <w:tcPr>
            <w:tcW w:w="2500" w:type="pct"/>
          </w:tcPr>
          <w:p w14:paraId="6C83548D" w14:textId="77777777" w:rsidR="0013402F" w:rsidRDefault="005F4879">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3402F" w14:paraId="4B7635E4" w14:textId="77777777">
        <w:tc>
          <w:tcPr>
            <w:tcW w:w="0" w:type="auto"/>
          </w:tcPr>
          <w:p w14:paraId="56F54D1C" w14:textId="77777777" w:rsidR="0013402F" w:rsidRDefault="0013402F"/>
        </w:tc>
        <w:tc>
          <w:tcPr>
            <w:tcW w:w="0" w:type="auto"/>
          </w:tcPr>
          <w:p w14:paraId="1B9C04F0" w14:textId="77777777" w:rsidR="0013402F" w:rsidRDefault="0013402F"/>
        </w:tc>
      </w:tr>
    </w:tbl>
    <w:p w14:paraId="10FE4958" w14:textId="77777777" w:rsidR="0013402F" w:rsidRDefault="0013402F"/>
    <w:tbl>
      <w:tblPr>
        <w:tblStyle w:val="DefaultTable"/>
        <w:tblW w:w="5000" w:type="pct"/>
        <w:tblLook w:val="04A0" w:firstRow="1" w:lastRow="0" w:firstColumn="1" w:lastColumn="0" w:noHBand="0" w:noVBand="1"/>
      </w:tblPr>
      <w:tblGrid>
        <w:gridCol w:w="9638"/>
      </w:tblGrid>
      <w:tr w:rsidR="0013402F" w14:paraId="53F7C3C7"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6505C76" w14:textId="77777777" w:rsidR="0013402F" w:rsidRDefault="005F4879">
            <w:r>
              <w:t>Temeljna literatura in viri/</w:t>
            </w:r>
            <w:proofErr w:type="spellStart"/>
            <w:r>
              <w:t>Readings</w:t>
            </w:r>
            <w:proofErr w:type="spellEnd"/>
            <w:r>
              <w:t>:</w:t>
            </w:r>
          </w:p>
        </w:tc>
      </w:tr>
      <w:tr w:rsidR="0013402F" w14:paraId="259C3563" w14:textId="77777777">
        <w:tc>
          <w:tcPr>
            <w:tcW w:w="0" w:type="auto"/>
          </w:tcPr>
          <w:p w14:paraId="631E89E0" w14:textId="77777777" w:rsidR="0013402F" w:rsidRDefault="0013402F"/>
        </w:tc>
      </w:tr>
    </w:tbl>
    <w:p w14:paraId="74B8D6BA"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3FFD98E1"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72128D83" w14:textId="77777777" w:rsidR="0013402F" w:rsidRDefault="005F4879">
            <w:r>
              <w:t>Cilji in kompetence:</w:t>
            </w:r>
          </w:p>
        </w:tc>
        <w:tc>
          <w:tcPr>
            <w:tcW w:w="2500" w:type="pct"/>
          </w:tcPr>
          <w:p w14:paraId="4CCBC2D1" w14:textId="77777777" w:rsidR="0013402F" w:rsidRDefault="005F4879">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3402F" w14:paraId="58E8B5A0" w14:textId="77777777">
        <w:tc>
          <w:tcPr>
            <w:tcW w:w="0" w:type="auto"/>
          </w:tcPr>
          <w:p w14:paraId="7EDEB81E" w14:textId="77777777" w:rsidR="0013402F" w:rsidRDefault="0013402F"/>
        </w:tc>
        <w:tc>
          <w:tcPr>
            <w:tcW w:w="0" w:type="auto"/>
          </w:tcPr>
          <w:p w14:paraId="414A4292" w14:textId="77777777" w:rsidR="0013402F" w:rsidRDefault="0013402F"/>
        </w:tc>
      </w:tr>
    </w:tbl>
    <w:p w14:paraId="728CAC1D"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3E01CAF3"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19B3D171" w14:textId="77777777" w:rsidR="0013402F" w:rsidRDefault="005F4879">
            <w:r>
              <w:lastRenderedPageBreak/>
              <w:t>Predvideni študijski rezultati:</w:t>
            </w:r>
          </w:p>
        </w:tc>
        <w:tc>
          <w:tcPr>
            <w:tcW w:w="2500" w:type="pct"/>
          </w:tcPr>
          <w:p w14:paraId="2276AE19" w14:textId="77777777" w:rsidR="0013402F" w:rsidRDefault="005F4879">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3402F" w14:paraId="63960B76" w14:textId="77777777">
        <w:tc>
          <w:tcPr>
            <w:tcW w:w="0" w:type="auto"/>
          </w:tcPr>
          <w:p w14:paraId="65D3AC42" w14:textId="77777777" w:rsidR="0013402F" w:rsidRDefault="0013402F"/>
        </w:tc>
        <w:tc>
          <w:tcPr>
            <w:tcW w:w="0" w:type="auto"/>
          </w:tcPr>
          <w:p w14:paraId="048453F8" w14:textId="77777777" w:rsidR="0013402F" w:rsidRDefault="0013402F"/>
        </w:tc>
      </w:tr>
    </w:tbl>
    <w:p w14:paraId="0E429AD1"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36B22DD7"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2C39FB73" w14:textId="77777777" w:rsidR="0013402F" w:rsidRDefault="005F4879">
            <w:r>
              <w:t>Metode poučevanja in učenja:</w:t>
            </w:r>
          </w:p>
        </w:tc>
        <w:tc>
          <w:tcPr>
            <w:tcW w:w="2500" w:type="pct"/>
          </w:tcPr>
          <w:p w14:paraId="4770351B" w14:textId="77777777" w:rsidR="0013402F" w:rsidRDefault="005F4879">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3402F" w14:paraId="7549C061" w14:textId="77777777">
        <w:tc>
          <w:tcPr>
            <w:tcW w:w="0" w:type="auto"/>
          </w:tcPr>
          <w:p w14:paraId="6C95738F" w14:textId="77777777" w:rsidR="0013402F" w:rsidRDefault="0013402F"/>
        </w:tc>
        <w:tc>
          <w:tcPr>
            <w:tcW w:w="0" w:type="auto"/>
          </w:tcPr>
          <w:p w14:paraId="3C7F28B7" w14:textId="77777777" w:rsidR="0013402F" w:rsidRDefault="0013402F"/>
        </w:tc>
      </w:tr>
    </w:tbl>
    <w:p w14:paraId="29664984" w14:textId="77777777" w:rsidR="0013402F" w:rsidRDefault="0013402F"/>
    <w:tbl>
      <w:tblPr>
        <w:tblStyle w:val="DefaultTable"/>
        <w:tblW w:w="5000" w:type="pct"/>
        <w:tblLook w:val="04A0" w:firstRow="1" w:lastRow="0" w:firstColumn="1" w:lastColumn="0" w:noHBand="0" w:noVBand="1"/>
      </w:tblPr>
      <w:tblGrid>
        <w:gridCol w:w="4045"/>
        <w:gridCol w:w="1548"/>
        <w:gridCol w:w="4045"/>
      </w:tblGrid>
      <w:tr w:rsidR="0013402F" w14:paraId="19A39253" w14:textId="77777777" w:rsidTr="0013402F">
        <w:trPr>
          <w:cnfStyle w:val="100000000000" w:firstRow="1" w:lastRow="0" w:firstColumn="0" w:lastColumn="0" w:oddVBand="0" w:evenVBand="0" w:oddHBand="0" w:evenHBand="0" w:firstRowFirstColumn="0" w:firstRowLastColumn="0" w:lastRowFirstColumn="0" w:lastRowLastColumn="0"/>
        </w:trPr>
        <w:tc>
          <w:tcPr>
            <w:tcW w:w="2200" w:type="pct"/>
          </w:tcPr>
          <w:p w14:paraId="541F2598" w14:textId="77777777" w:rsidR="0013402F" w:rsidRDefault="005F4879">
            <w:r>
              <w:t>Načini ocenjevanja:</w:t>
            </w:r>
          </w:p>
        </w:tc>
        <w:tc>
          <w:tcPr>
            <w:tcW w:w="600" w:type="pct"/>
          </w:tcPr>
          <w:p w14:paraId="49F20D7D" w14:textId="77777777" w:rsidR="0013402F" w:rsidRDefault="005F4879">
            <w:pPr>
              <w:keepNext/>
              <w:jc w:val="center"/>
            </w:pPr>
            <w:r>
              <w:t>Delež/</w:t>
            </w:r>
            <w:proofErr w:type="spellStart"/>
            <w:r>
              <w:t>Weight</w:t>
            </w:r>
            <w:proofErr w:type="spellEnd"/>
          </w:p>
        </w:tc>
        <w:tc>
          <w:tcPr>
            <w:tcW w:w="2200" w:type="pct"/>
          </w:tcPr>
          <w:p w14:paraId="65FC4302" w14:textId="77777777" w:rsidR="0013402F" w:rsidRDefault="005F4879">
            <w:proofErr w:type="spellStart"/>
            <w:r>
              <w:t>Assessment</w:t>
            </w:r>
            <w:proofErr w:type="spellEnd"/>
            <w:r>
              <w:t>:</w:t>
            </w:r>
          </w:p>
        </w:tc>
      </w:tr>
      <w:tr w:rsidR="0013402F" w14:paraId="14FC324B" w14:textId="77777777">
        <w:tc>
          <w:tcPr>
            <w:tcW w:w="0" w:type="auto"/>
          </w:tcPr>
          <w:p w14:paraId="33313187" w14:textId="77777777" w:rsidR="0013402F" w:rsidRDefault="0013402F"/>
        </w:tc>
        <w:tc>
          <w:tcPr>
            <w:tcW w:w="0" w:type="auto"/>
          </w:tcPr>
          <w:p w14:paraId="0145C470" w14:textId="77777777" w:rsidR="0013402F" w:rsidRDefault="0013402F">
            <w:pPr>
              <w:keepNext/>
              <w:jc w:val="center"/>
            </w:pPr>
          </w:p>
        </w:tc>
        <w:tc>
          <w:tcPr>
            <w:tcW w:w="0" w:type="auto"/>
          </w:tcPr>
          <w:p w14:paraId="6C8DBF99" w14:textId="77777777" w:rsidR="0013402F" w:rsidRDefault="0013402F"/>
        </w:tc>
      </w:tr>
    </w:tbl>
    <w:p w14:paraId="2A2220DE"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0EA4F9EB"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7A53B245" w14:textId="77777777" w:rsidR="0013402F" w:rsidRDefault="005F4879">
            <w:r>
              <w:t>Ocenjevalna lestvica:</w:t>
            </w:r>
          </w:p>
        </w:tc>
        <w:tc>
          <w:tcPr>
            <w:tcW w:w="2500" w:type="pct"/>
          </w:tcPr>
          <w:p w14:paraId="77EB0829" w14:textId="77777777" w:rsidR="0013402F" w:rsidRDefault="005F4879">
            <w:proofErr w:type="spellStart"/>
            <w:r>
              <w:t>Grading</w:t>
            </w:r>
            <w:proofErr w:type="spellEnd"/>
            <w:r>
              <w:t xml:space="preserve"> </w:t>
            </w:r>
            <w:proofErr w:type="spellStart"/>
            <w:r>
              <w:t>system</w:t>
            </w:r>
            <w:proofErr w:type="spellEnd"/>
            <w:r>
              <w:t>:</w:t>
            </w:r>
          </w:p>
        </w:tc>
      </w:tr>
      <w:tr w:rsidR="0013402F" w14:paraId="2B333B13" w14:textId="77777777">
        <w:tc>
          <w:tcPr>
            <w:tcW w:w="0" w:type="auto"/>
          </w:tcPr>
          <w:p w14:paraId="6A146AEF" w14:textId="77777777" w:rsidR="0013402F" w:rsidRDefault="0013402F"/>
        </w:tc>
        <w:tc>
          <w:tcPr>
            <w:tcW w:w="0" w:type="auto"/>
          </w:tcPr>
          <w:p w14:paraId="2C57465D" w14:textId="77777777" w:rsidR="0013402F" w:rsidRDefault="0013402F"/>
        </w:tc>
      </w:tr>
    </w:tbl>
    <w:p w14:paraId="676E00D9" w14:textId="77777777" w:rsidR="0013402F" w:rsidRDefault="0013402F"/>
    <w:tbl>
      <w:tblPr>
        <w:tblStyle w:val="DefaultTable"/>
        <w:tblW w:w="5000" w:type="pct"/>
        <w:tblLook w:val="04A0" w:firstRow="1" w:lastRow="0" w:firstColumn="1" w:lastColumn="0" w:noHBand="0" w:noVBand="1"/>
      </w:tblPr>
      <w:tblGrid>
        <w:gridCol w:w="9638"/>
      </w:tblGrid>
      <w:tr w:rsidR="0013402F" w14:paraId="2238BB0E"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2236079" w14:textId="77777777" w:rsidR="0013402F" w:rsidRDefault="005F4879">
            <w:r>
              <w:t>Reference nosilca/</w:t>
            </w:r>
            <w:proofErr w:type="spellStart"/>
            <w:r>
              <w:t>Lecturer's</w:t>
            </w:r>
            <w:proofErr w:type="spellEnd"/>
            <w:r>
              <w:t xml:space="preserve"> </w:t>
            </w:r>
            <w:proofErr w:type="spellStart"/>
            <w:r>
              <w:t>references</w:t>
            </w:r>
            <w:proofErr w:type="spellEnd"/>
            <w:r>
              <w:t>:</w:t>
            </w:r>
          </w:p>
        </w:tc>
      </w:tr>
      <w:tr w:rsidR="0013402F" w14:paraId="69C010D4" w14:textId="77777777">
        <w:tc>
          <w:tcPr>
            <w:tcW w:w="0" w:type="auto"/>
          </w:tcPr>
          <w:p w14:paraId="756CCB4C" w14:textId="77777777" w:rsidR="0013402F" w:rsidRDefault="0013402F"/>
        </w:tc>
      </w:tr>
    </w:tbl>
    <w:p w14:paraId="0852765A" w14:textId="77777777" w:rsidR="0013402F" w:rsidRDefault="005F4879">
      <w:r>
        <w:br/>
      </w:r>
    </w:p>
    <w:p w14:paraId="5E930C4C" w14:textId="77777777" w:rsidR="0013402F" w:rsidRDefault="005F4879">
      <w:r>
        <w:br w:type="page"/>
      </w:r>
    </w:p>
    <w:p w14:paraId="4A4BA2E4" w14:textId="77777777" w:rsidR="0013402F" w:rsidRDefault="005F4879">
      <w:pPr>
        <w:pStyle w:val="Naslov1"/>
      </w:pPr>
      <w:r>
        <w:lastRenderedPageBreak/>
        <w:t>INDUSTRIJSKA EKOLOGIJA</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3402F" w14:paraId="56E18C65"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52B4D227" w14:textId="77777777" w:rsidR="0013402F" w:rsidRDefault="005F4879">
            <w:r>
              <w:t>Predmet:</w:t>
            </w:r>
          </w:p>
        </w:tc>
        <w:tc>
          <w:tcPr>
            <w:tcW w:w="3500" w:type="pct"/>
          </w:tcPr>
          <w:p w14:paraId="7DEF0D63" w14:textId="77777777" w:rsidR="0013402F" w:rsidRDefault="005F4879">
            <w:pPr>
              <w:cnfStyle w:val="000000000000" w:firstRow="0" w:lastRow="0" w:firstColumn="0" w:lastColumn="0" w:oddVBand="0" w:evenVBand="0" w:oddHBand="0" w:evenHBand="0" w:firstRowFirstColumn="0" w:firstRowLastColumn="0" w:lastRowFirstColumn="0" w:lastRowLastColumn="0"/>
            </w:pPr>
            <w:r>
              <w:t>INDUSTRIJSKA EKOLOGIJA</w:t>
            </w:r>
          </w:p>
        </w:tc>
      </w:tr>
      <w:tr w:rsidR="0013402F" w14:paraId="2764DBB9"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25D3DB3B" w14:textId="77777777" w:rsidR="0013402F" w:rsidRDefault="005F4879">
            <w:proofErr w:type="spellStart"/>
            <w:r>
              <w:t>Course</w:t>
            </w:r>
            <w:proofErr w:type="spellEnd"/>
            <w:r>
              <w:t xml:space="preserve"> title:</w:t>
            </w:r>
          </w:p>
        </w:tc>
        <w:tc>
          <w:tcPr>
            <w:tcW w:w="3500" w:type="pct"/>
          </w:tcPr>
          <w:p w14:paraId="4B8E266C" w14:textId="77777777" w:rsidR="0013402F" w:rsidRDefault="005F4879">
            <w:pPr>
              <w:cnfStyle w:val="000000000000" w:firstRow="0" w:lastRow="0" w:firstColumn="0" w:lastColumn="0" w:oddVBand="0" w:evenVBand="0" w:oddHBand="0" w:evenHBand="0" w:firstRowFirstColumn="0" w:firstRowLastColumn="0" w:lastRowFirstColumn="0" w:lastRowLastColumn="0"/>
            </w:pPr>
            <w:r>
              <w:t>INDUSTRIAL ECOLOGY</w:t>
            </w:r>
          </w:p>
        </w:tc>
      </w:tr>
      <w:tr w:rsidR="0013402F" w14:paraId="5850B38B"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634DFD8E" w14:textId="77777777" w:rsidR="0013402F" w:rsidRDefault="005F4879">
            <w:r>
              <w:t xml:space="preserve">Članica nosilka/UL </w:t>
            </w:r>
            <w:proofErr w:type="spellStart"/>
            <w:r>
              <w:t>Member</w:t>
            </w:r>
            <w:proofErr w:type="spellEnd"/>
            <w:r>
              <w:t>:</w:t>
            </w:r>
          </w:p>
        </w:tc>
        <w:tc>
          <w:tcPr>
            <w:tcW w:w="3500" w:type="pct"/>
          </w:tcPr>
          <w:p w14:paraId="42051703" w14:textId="77777777" w:rsidR="0013402F" w:rsidRDefault="005F4879">
            <w:pPr>
              <w:cnfStyle w:val="000000000000" w:firstRow="0" w:lastRow="0" w:firstColumn="0" w:lastColumn="0" w:oddVBand="0" w:evenVBand="0" w:oddHBand="0" w:evenHBand="0" w:firstRowFirstColumn="0" w:firstRowLastColumn="0" w:lastRowFirstColumn="0" w:lastRowLastColumn="0"/>
            </w:pPr>
            <w:r>
              <w:t>UL FKKT</w:t>
            </w:r>
          </w:p>
        </w:tc>
      </w:tr>
    </w:tbl>
    <w:p w14:paraId="2B04B317" w14:textId="77777777" w:rsidR="0013402F" w:rsidRDefault="0013402F"/>
    <w:tbl>
      <w:tblPr>
        <w:tblStyle w:val="DefaultTable"/>
        <w:tblW w:w="5000" w:type="pct"/>
        <w:tblLook w:val="04A0" w:firstRow="1" w:lastRow="0" w:firstColumn="1" w:lastColumn="0" w:noHBand="0" w:noVBand="1"/>
      </w:tblPr>
      <w:tblGrid>
        <w:gridCol w:w="3589"/>
        <w:gridCol w:w="2625"/>
        <w:gridCol w:w="1181"/>
        <w:gridCol w:w="1181"/>
        <w:gridCol w:w="1062"/>
      </w:tblGrid>
      <w:tr w:rsidR="0013402F" w14:paraId="073028F5" w14:textId="77777777" w:rsidTr="0013402F">
        <w:trPr>
          <w:cnfStyle w:val="100000000000" w:firstRow="1" w:lastRow="0" w:firstColumn="0" w:lastColumn="0" w:oddVBand="0" w:evenVBand="0" w:oddHBand="0" w:evenHBand="0" w:firstRowFirstColumn="0" w:firstRowLastColumn="0" w:lastRowFirstColumn="0" w:lastRowLastColumn="0"/>
        </w:trPr>
        <w:tc>
          <w:tcPr>
            <w:tcW w:w="2000" w:type="pct"/>
          </w:tcPr>
          <w:p w14:paraId="6E5739CB" w14:textId="77777777" w:rsidR="0013402F" w:rsidRDefault="005F4879">
            <w:r>
              <w:t>Študijski programi in stopnja</w:t>
            </w:r>
          </w:p>
        </w:tc>
        <w:tc>
          <w:tcPr>
            <w:tcW w:w="1500" w:type="pct"/>
          </w:tcPr>
          <w:p w14:paraId="235102AE" w14:textId="77777777" w:rsidR="0013402F" w:rsidRDefault="005F4879">
            <w:r>
              <w:t>Študijska smer</w:t>
            </w:r>
          </w:p>
        </w:tc>
        <w:tc>
          <w:tcPr>
            <w:tcW w:w="500" w:type="pct"/>
          </w:tcPr>
          <w:p w14:paraId="75E09045" w14:textId="77777777" w:rsidR="0013402F" w:rsidRDefault="005F4879">
            <w:r>
              <w:t>Letnik</w:t>
            </w:r>
          </w:p>
        </w:tc>
        <w:tc>
          <w:tcPr>
            <w:tcW w:w="500" w:type="pct"/>
          </w:tcPr>
          <w:p w14:paraId="430B96B6" w14:textId="77777777" w:rsidR="0013402F" w:rsidRDefault="005F4879">
            <w:r>
              <w:t>Semestri</w:t>
            </w:r>
          </w:p>
        </w:tc>
        <w:tc>
          <w:tcPr>
            <w:tcW w:w="500" w:type="pct"/>
          </w:tcPr>
          <w:p w14:paraId="2EA19078" w14:textId="77777777" w:rsidR="0013402F" w:rsidRDefault="005F4879">
            <w:r>
              <w:t>Izbirnost</w:t>
            </w:r>
          </w:p>
        </w:tc>
      </w:tr>
      <w:tr w:rsidR="0013402F" w14:paraId="7D6B2757" w14:textId="77777777" w:rsidTr="0013402F">
        <w:tc>
          <w:tcPr>
            <w:tcW w:w="2000" w:type="pct"/>
          </w:tcPr>
          <w:p w14:paraId="5D9FFEEB" w14:textId="77777777" w:rsidR="0013402F" w:rsidRDefault="005F4879">
            <w:r>
              <w:t>Varstvo okolja, tretja stopnja, doktorski</w:t>
            </w:r>
          </w:p>
        </w:tc>
        <w:tc>
          <w:tcPr>
            <w:tcW w:w="1500" w:type="pct"/>
          </w:tcPr>
          <w:p w14:paraId="5E0354E3" w14:textId="77777777" w:rsidR="0013402F" w:rsidRDefault="005F4879">
            <w:r>
              <w:t xml:space="preserve">Ni členitve (študijski program)                </w:t>
            </w:r>
          </w:p>
        </w:tc>
        <w:tc>
          <w:tcPr>
            <w:tcW w:w="750" w:type="pct"/>
          </w:tcPr>
          <w:p w14:paraId="40DC684C" w14:textId="77777777" w:rsidR="0013402F" w:rsidRDefault="0013402F"/>
        </w:tc>
        <w:tc>
          <w:tcPr>
            <w:tcW w:w="750" w:type="pct"/>
          </w:tcPr>
          <w:p w14:paraId="629A11A9" w14:textId="77777777" w:rsidR="0013402F" w:rsidRDefault="0013402F"/>
        </w:tc>
        <w:tc>
          <w:tcPr>
            <w:tcW w:w="750" w:type="pct"/>
          </w:tcPr>
          <w:p w14:paraId="4BA4695E" w14:textId="77777777" w:rsidR="0013402F" w:rsidRDefault="005F4879">
            <w:r>
              <w:t>izbirni</w:t>
            </w:r>
          </w:p>
        </w:tc>
      </w:tr>
    </w:tbl>
    <w:p w14:paraId="12D13FE6" w14:textId="77777777" w:rsidR="0013402F" w:rsidRDefault="0013402F"/>
    <w:tbl>
      <w:tblPr>
        <w:tblStyle w:val="VerticalTable"/>
        <w:tblW w:w="5000" w:type="pct"/>
        <w:tblLook w:val="04A0" w:firstRow="1" w:lastRow="0" w:firstColumn="1" w:lastColumn="0" w:noHBand="0" w:noVBand="1"/>
      </w:tblPr>
      <w:tblGrid>
        <w:gridCol w:w="5298"/>
        <w:gridCol w:w="4335"/>
      </w:tblGrid>
      <w:tr w:rsidR="0013402F" w14:paraId="3686C38C"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008D27CF" w14:textId="77777777" w:rsidR="0013402F" w:rsidRDefault="005F4879">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423CEE17" w14:textId="77777777" w:rsidR="0013402F" w:rsidRDefault="005F4879">
            <w:pPr>
              <w:cnfStyle w:val="000000000000" w:firstRow="0" w:lastRow="0" w:firstColumn="0" w:lastColumn="0" w:oddVBand="0" w:evenVBand="0" w:oddHBand="0" w:evenHBand="0" w:firstRowFirstColumn="0" w:firstRowLastColumn="0" w:lastRowFirstColumn="0" w:lastRowLastColumn="0"/>
            </w:pPr>
            <w:r>
              <w:t>0020651</w:t>
            </w:r>
          </w:p>
        </w:tc>
      </w:tr>
      <w:tr w:rsidR="0013402F" w14:paraId="392F0380"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6B0892F8" w14:textId="77777777" w:rsidR="0013402F" w:rsidRDefault="005F4879">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42FB2E60" w14:textId="77777777" w:rsidR="0013402F" w:rsidRDefault="005F4879">
            <w:pPr>
              <w:cnfStyle w:val="000000000000" w:firstRow="0" w:lastRow="0" w:firstColumn="0" w:lastColumn="0" w:oddVBand="0" w:evenVBand="0" w:oddHBand="0" w:evenHBand="0" w:firstRowFirstColumn="0" w:firstRowLastColumn="0" w:lastRowFirstColumn="0" w:lastRowLastColumn="0"/>
            </w:pPr>
            <w:r>
              <w:t>28</w:t>
            </w:r>
          </w:p>
        </w:tc>
      </w:tr>
    </w:tbl>
    <w:p w14:paraId="5BA60B2F" w14:textId="77777777" w:rsidR="0013402F" w:rsidRDefault="0013402F"/>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3402F" w14:paraId="10976A87" w14:textId="77777777" w:rsidTr="0013402F">
        <w:trPr>
          <w:cnfStyle w:val="100000000000" w:firstRow="1" w:lastRow="0" w:firstColumn="0" w:lastColumn="0" w:oddVBand="0" w:evenVBand="0" w:oddHBand="0" w:evenHBand="0" w:firstRowFirstColumn="0" w:firstRowLastColumn="0" w:lastRowFirstColumn="0" w:lastRowLastColumn="0"/>
        </w:trPr>
        <w:tc>
          <w:tcPr>
            <w:tcW w:w="800" w:type="pct"/>
          </w:tcPr>
          <w:p w14:paraId="0C07E112" w14:textId="77777777" w:rsidR="0013402F" w:rsidRDefault="005F4879">
            <w:pPr>
              <w:keepNext/>
              <w:jc w:val="center"/>
            </w:pPr>
            <w:r>
              <w:t>Predavanja</w:t>
            </w:r>
            <w:r>
              <w:br/>
              <w:t>/</w:t>
            </w:r>
            <w:proofErr w:type="spellStart"/>
            <w:r>
              <w:t>Lectures</w:t>
            </w:r>
            <w:proofErr w:type="spellEnd"/>
          </w:p>
        </w:tc>
        <w:tc>
          <w:tcPr>
            <w:tcW w:w="800" w:type="pct"/>
          </w:tcPr>
          <w:p w14:paraId="25521E99" w14:textId="77777777" w:rsidR="0013402F" w:rsidRDefault="005F4879">
            <w:pPr>
              <w:keepNext/>
              <w:jc w:val="center"/>
            </w:pPr>
            <w:r>
              <w:t>Seminar</w:t>
            </w:r>
            <w:r>
              <w:br/>
              <w:t>/Seminar</w:t>
            </w:r>
          </w:p>
        </w:tc>
        <w:tc>
          <w:tcPr>
            <w:tcW w:w="800" w:type="pct"/>
          </w:tcPr>
          <w:p w14:paraId="5A6C89C1" w14:textId="77777777" w:rsidR="0013402F" w:rsidRDefault="005F4879">
            <w:pPr>
              <w:keepNext/>
              <w:jc w:val="center"/>
            </w:pPr>
            <w:r>
              <w:t>Vaje</w:t>
            </w:r>
            <w:r>
              <w:br/>
              <w:t>/</w:t>
            </w:r>
            <w:proofErr w:type="spellStart"/>
            <w:r>
              <w:t>Tutorials</w:t>
            </w:r>
            <w:proofErr w:type="spellEnd"/>
          </w:p>
        </w:tc>
        <w:tc>
          <w:tcPr>
            <w:tcW w:w="800" w:type="pct"/>
          </w:tcPr>
          <w:p w14:paraId="10ED9778" w14:textId="77777777" w:rsidR="0013402F" w:rsidRDefault="005F4879">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05D88EB8" w14:textId="77777777" w:rsidR="0013402F" w:rsidRDefault="005F4879">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5FE7DE31" w14:textId="77777777" w:rsidR="0013402F" w:rsidRDefault="005F4879">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5D43E43A" w14:textId="77777777" w:rsidR="0013402F" w:rsidRDefault="005F4879">
            <w:pPr>
              <w:keepNext/>
              <w:jc w:val="center"/>
            </w:pPr>
            <w:r>
              <w:t>ECTS</w:t>
            </w:r>
          </w:p>
        </w:tc>
      </w:tr>
      <w:tr w:rsidR="0013402F" w14:paraId="0B922FA0" w14:textId="77777777">
        <w:tc>
          <w:tcPr>
            <w:tcW w:w="0" w:type="auto"/>
          </w:tcPr>
          <w:p w14:paraId="1BDE6E46" w14:textId="77777777" w:rsidR="0013402F" w:rsidRDefault="005F4879">
            <w:pPr>
              <w:keepNext/>
              <w:jc w:val="center"/>
            </w:pPr>
            <w:r>
              <w:t>50</w:t>
            </w:r>
          </w:p>
        </w:tc>
        <w:tc>
          <w:tcPr>
            <w:tcW w:w="0" w:type="auto"/>
          </w:tcPr>
          <w:p w14:paraId="3F3933DE" w14:textId="77777777" w:rsidR="0013402F" w:rsidRDefault="005F4879">
            <w:pPr>
              <w:keepNext/>
              <w:jc w:val="center"/>
            </w:pPr>
            <w:r>
              <w:t>10</w:t>
            </w:r>
          </w:p>
        </w:tc>
        <w:tc>
          <w:tcPr>
            <w:tcW w:w="0" w:type="auto"/>
          </w:tcPr>
          <w:p w14:paraId="1087AD95" w14:textId="77777777" w:rsidR="0013402F" w:rsidRDefault="0013402F">
            <w:pPr>
              <w:keepNext/>
              <w:jc w:val="center"/>
            </w:pPr>
          </w:p>
        </w:tc>
        <w:tc>
          <w:tcPr>
            <w:tcW w:w="0" w:type="auto"/>
          </w:tcPr>
          <w:p w14:paraId="401AF01D" w14:textId="77777777" w:rsidR="0013402F" w:rsidRDefault="0013402F">
            <w:pPr>
              <w:keepNext/>
              <w:jc w:val="center"/>
            </w:pPr>
          </w:p>
        </w:tc>
        <w:tc>
          <w:tcPr>
            <w:tcW w:w="0" w:type="auto"/>
          </w:tcPr>
          <w:p w14:paraId="647A7135" w14:textId="77777777" w:rsidR="0013402F" w:rsidRDefault="0013402F">
            <w:pPr>
              <w:keepNext/>
              <w:jc w:val="center"/>
            </w:pPr>
          </w:p>
        </w:tc>
        <w:tc>
          <w:tcPr>
            <w:tcW w:w="0" w:type="auto"/>
          </w:tcPr>
          <w:p w14:paraId="4855F4F1" w14:textId="77777777" w:rsidR="0013402F" w:rsidRDefault="005F4879">
            <w:pPr>
              <w:keepNext/>
              <w:jc w:val="center"/>
            </w:pPr>
            <w:r>
              <w:t>190</w:t>
            </w:r>
          </w:p>
        </w:tc>
        <w:tc>
          <w:tcPr>
            <w:tcW w:w="0" w:type="auto"/>
          </w:tcPr>
          <w:p w14:paraId="24A2909A" w14:textId="77777777" w:rsidR="0013402F" w:rsidRDefault="005F4879">
            <w:pPr>
              <w:keepNext/>
              <w:jc w:val="center"/>
            </w:pPr>
            <w:r>
              <w:t>10</w:t>
            </w:r>
          </w:p>
        </w:tc>
      </w:tr>
    </w:tbl>
    <w:p w14:paraId="0239D223"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7A75B50E"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F3F475A" w14:textId="77777777" w:rsidR="0013402F" w:rsidRDefault="005F4879">
            <w:r>
              <w:t>Nosilec predmeta/</w:t>
            </w:r>
            <w:proofErr w:type="spellStart"/>
            <w:r>
              <w:t>Lecturer</w:t>
            </w:r>
            <w:proofErr w:type="spellEnd"/>
            <w:r>
              <w:t>:</w:t>
            </w:r>
          </w:p>
        </w:tc>
        <w:tc>
          <w:tcPr>
            <w:tcW w:w="3400" w:type="pct"/>
          </w:tcPr>
          <w:p w14:paraId="39A14235"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Andreja Žgajnar Gotvajn                </w:t>
            </w:r>
          </w:p>
        </w:tc>
      </w:tr>
    </w:tbl>
    <w:p w14:paraId="10AFD712"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6152D653"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4DA801E" w14:textId="77777777" w:rsidR="0013402F" w:rsidRDefault="005F4879">
            <w:r>
              <w:t>Izvajalci predavanj:</w:t>
            </w:r>
          </w:p>
        </w:tc>
        <w:tc>
          <w:tcPr>
            <w:tcW w:w="3400" w:type="pct"/>
          </w:tcPr>
          <w:p w14:paraId="0D71C9AE"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625132D4"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1F51E3F" w14:textId="77777777" w:rsidR="0013402F" w:rsidRDefault="005F4879">
            <w:r>
              <w:t>Izvajalci seminarjev:</w:t>
            </w:r>
          </w:p>
        </w:tc>
        <w:tc>
          <w:tcPr>
            <w:tcW w:w="3400" w:type="pct"/>
          </w:tcPr>
          <w:p w14:paraId="73962688"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26E75626"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017DFEE" w14:textId="77777777" w:rsidR="0013402F" w:rsidRDefault="005F4879">
            <w:r>
              <w:t>Izvajalci vaj:</w:t>
            </w:r>
          </w:p>
        </w:tc>
        <w:tc>
          <w:tcPr>
            <w:tcW w:w="3400" w:type="pct"/>
          </w:tcPr>
          <w:p w14:paraId="0EF6A367"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05C43AF0"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3E0BE55" w14:textId="77777777" w:rsidR="0013402F" w:rsidRDefault="005F4879">
            <w:r>
              <w:t>Izvajalci kliničnih vaj:</w:t>
            </w:r>
          </w:p>
        </w:tc>
        <w:tc>
          <w:tcPr>
            <w:tcW w:w="3400" w:type="pct"/>
          </w:tcPr>
          <w:p w14:paraId="2FF28425"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176057E4"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5415C534" w14:textId="77777777" w:rsidR="0013402F" w:rsidRDefault="005F4879">
            <w:r>
              <w:t>Izvajalci drugih oblik:</w:t>
            </w:r>
          </w:p>
        </w:tc>
        <w:tc>
          <w:tcPr>
            <w:tcW w:w="3400" w:type="pct"/>
          </w:tcPr>
          <w:p w14:paraId="623B48AF"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4F1E41B9"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6187209" w14:textId="77777777" w:rsidR="0013402F" w:rsidRDefault="005F4879">
            <w:r>
              <w:t>Izvajalci praktičnega usposabljanja:</w:t>
            </w:r>
          </w:p>
        </w:tc>
        <w:tc>
          <w:tcPr>
            <w:tcW w:w="3400" w:type="pct"/>
          </w:tcPr>
          <w:p w14:paraId="52DBA38D"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56CC2674"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116F71F5"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0EC1E95" w14:textId="77777777" w:rsidR="0013402F" w:rsidRDefault="005F4879">
            <w:r>
              <w:t>Vrsta predmeta/</w:t>
            </w:r>
            <w:proofErr w:type="spellStart"/>
            <w:r>
              <w:t>Course</w:t>
            </w:r>
            <w:proofErr w:type="spellEnd"/>
            <w:r>
              <w:t xml:space="preserve"> </w:t>
            </w:r>
            <w:proofErr w:type="spellStart"/>
            <w:r>
              <w:t>type</w:t>
            </w:r>
            <w:proofErr w:type="spellEnd"/>
            <w:r>
              <w:t>:</w:t>
            </w:r>
          </w:p>
        </w:tc>
        <w:tc>
          <w:tcPr>
            <w:tcW w:w="3400" w:type="pct"/>
          </w:tcPr>
          <w:p w14:paraId="2D5E304B" w14:textId="77777777" w:rsidR="0013402F" w:rsidRDefault="005F4879">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7B738D21" w14:textId="77777777" w:rsidR="0013402F" w:rsidRDefault="0013402F"/>
    <w:tbl>
      <w:tblPr>
        <w:tblStyle w:val="VerticalTable"/>
        <w:tblW w:w="5000" w:type="pct"/>
        <w:tblLook w:val="04A0" w:firstRow="1" w:lastRow="0" w:firstColumn="1" w:lastColumn="0" w:noHBand="0" w:noVBand="1"/>
      </w:tblPr>
      <w:tblGrid>
        <w:gridCol w:w="3082"/>
        <w:gridCol w:w="3083"/>
        <w:gridCol w:w="3468"/>
      </w:tblGrid>
      <w:tr w:rsidR="0013402F" w14:paraId="7D64E2A5"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AFA35FC" w14:textId="77777777" w:rsidR="0013402F" w:rsidRDefault="005F4879">
            <w:r>
              <w:t>Jeziki/</w:t>
            </w:r>
            <w:proofErr w:type="spellStart"/>
            <w:r>
              <w:t>Languages</w:t>
            </w:r>
            <w:proofErr w:type="spellEnd"/>
            <w:r>
              <w:t>:</w:t>
            </w:r>
          </w:p>
        </w:tc>
        <w:tc>
          <w:tcPr>
            <w:tcW w:w="1600" w:type="pct"/>
          </w:tcPr>
          <w:p w14:paraId="0BF5B5EE" w14:textId="77777777" w:rsidR="0013402F" w:rsidRDefault="005F4879">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6C511378"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3402F" w14:paraId="5AC29699"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257BE1E" w14:textId="77777777" w:rsidR="0013402F" w:rsidRDefault="0013402F"/>
        </w:tc>
        <w:tc>
          <w:tcPr>
            <w:tcW w:w="1600" w:type="pct"/>
          </w:tcPr>
          <w:p w14:paraId="1B254736" w14:textId="77777777" w:rsidR="0013402F" w:rsidRDefault="005F4879">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0029B2F2"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76185D9F"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41027315"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1FCC9686" w14:textId="77777777" w:rsidR="0013402F" w:rsidRDefault="005F4879">
            <w:r>
              <w:t>Pogoji za vključitev v delo oz. za opravljanje študijskih obveznosti:</w:t>
            </w:r>
          </w:p>
        </w:tc>
        <w:tc>
          <w:tcPr>
            <w:tcW w:w="2500" w:type="pct"/>
          </w:tcPr>
          <w:p w14:paraId="06B74C9A" w14:textId="77777777" w:rsidR="0013402F" w:rsidRDefault="005F4879">
            <w:proofErr w:type="spellStart"/>
            <w:r>
              <w:t>Prerequisites</w:t>
            </w:r>
            <w:proofErr w:type="spellEnd"/>
            <w:r>
              <w:t>:</w:t>
            </w:r>
          </w:p>
        </w:tc>
      </w:tr>
      <w:tr w:rsidR="0013402F" w14:paraId="2C370717" w14:textId="77777777">
        <w:tc>
          <w:tcPr>
            <w:tcW w:w="0" w:type="auto"/>
          </w:tcPr>
          <w:p w14:paraId="1605BCE1" w14:textId="77777777" w:rsidR="0013402F" w:rsidRDefault="005F4879">
            <w:r>
              <w:t>Diplomanti študijskih programov tehniških in naravoslovnih smeri.</w:t>
            </w:r>
          </w:p>
        </w:tc>
        <w:tc>
          <w:tcPr>
            <w:tcW w:w="0" w:type="auto"/>
          </w:tcPr>
          <w:p w14:paraId="752BCBD1" w14:textId="77777777" w:rsidR="0013402F" w:rsidRDefault="005F4879">
            <w:proofErr w:type="spellStart"/>
            <w:r>
              <w:t>Finished</w:t>
            </w:r>
            <w:proofErr w:type="spellEnd"/>
            <w:r>
              <w:t xml:space="preserve"> </w:t>
            </w:r>
            <w:proofErr w:type="spellStart"/>
            <w:r>
              <w:t>second</w:t>
            </w:r>
            <w:proofErr w:type="spellEnd"/>
            <w:r>
              <w:t xml:space="preserve"> </w:t>
            </w:r>
            <w:proofErr w:type="spellStart"/>
            <w:r>
              <w:t>level</w:t>
            </w:r>
            <w:proofErr w:type="spellEnd"/>
            <w:r>
              <w:t xml:space="preserve"> </w:t>
            </w:r>
            <w:proofErr w:type="spellStart"/>
            <w:r>
              <w:t>of</w:t>
            </w:r>
            <w:proofErr w:type="spellEnd"/>
            <w:r>
              <w:t xml:space="preserve"> </w:t>
            </w:r>
            <w:proofErr w:type="spellStart"/>
            <w:r>
              <w:t>university</w:t>
            </w:r>
            <w:proofErr w:type="spellEnd"/>
            <w:r>
              <w:t xml:space="preserve"> </w:t>
            </w:r>
            <w:proofErr w:type="spellStart"/>
            <w:r>
              <w:t>study</w:t>
            </w:r>
            <w:proofErr w:type="spellEnd"/>
            <w:r>
              <w:t xml:space="preserve"> in </w:t>
            </w:r>
            <w:proofErr w:type="spellStart"/>
            <w:r>
              <w:t>technical</w:t>
            </w:r>
            <w:proofErr w:type="spellEnd"/>
            <w:r>
              <w:t xml:space="preserve"> </w:t>
            </w:r>
            <w:proofErr w:type="spellStart"/>
            <w:r>
              <w:t>or</w:t>
            </w:r>
            <w:proofErr w:type="spellEnd"/>
            <w:r>
              <w:t xml:space="preserve"> </w:t>
            </w:r>
            <w:proofErr w:type="spellStart"/>
            <w:r>
              <w:t>natural</w:t>
            </w:r>
            <w:proofErr w:type="spellEnd"/>
            <w:r>
              <w:t xml:space="preserve"> </w:t>
            </w:r>
            <w:proofErr w:type="spellStart"/>
            <w:r>
              <w:t>sciences</w:t>
            </w:r>
            <w:proofErr w:type="spellEnd"/>
            <w:r>
              <w:t>.</w:t>
            </w:r>
          </w:p>
        </w:tc>
      </w:tr>
    </w:tbl>
    <w:p w14:paraId="5617C210"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38E92666"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687CCF4E" w14:textId="77777777" w:rsidR="0013402F" w:rsidRDefault="005F4879">
            <w:r>
              <w:t>Vsebina:</w:t>
            </w:r>
          </w:p>
        </w:tc>
        <w:tc>
          <w:tcPr>
            <w:tcW w:w="2500" w:type="pct"/>
          </w:tcPr>
          <w:p w14:paraId="1729C7F8" w14:textId="77777777" w:rsidR="0013402F" w:rsidRDefault="005F4879">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3402F" w14:paraId="7A71D86D" w14:textId="77777777">
        <w:tc>
          <w:tcPr>
            <w:tcW w:w="0" w:type="auto"/>
          </w:tcPr>
          <w:p w14:paraId="6372DE76" w14:textId="77777777" w:rsidR="0013402F" w:rsidRDefault="005F4879">
            <w:r>
              <w:rPr>
                <w:i/>
              </w:rPr>
              <w:t>Industrijska ekologija</w:t>
            </w:r>
            <w:r>
              <w:t>: definicija, vzporednice med industrijskim procesom in biološkimi sistemi, povezava industrijskih sistemov z naravo in človekom, etika industrijske proizvodnje, etika in družbene posledice inženirskih odločitev, čistejša proizvodnja kot aplikacija industrijske ekologije v praksi za izboljšanje materialnih in energijskih izkoristkov.</w:t>
            </w:r>
          </w:p>
          <w:p w14:paraId="48CD32AD" w14:textId="77777777" w:rsidR="0013402F" w:rsidRDefault="005F4879">
            <w:r>
              <w:rPr>
                <w:i/>
              </w:rPr>
              <w:lastRenderedPageBreak/>
              <w:t xml:space="preserve">Orodja: </w:t>
            </w:r>
            <w:r>
              <w:t xml:space="preserve">preprečevanje onesnaženja, </w:t>
            </w:r>
            <w:proofErr w:type="spellStart"/>
            <w:r>
              <w:t>eko</w:t>
            </w:r>
            <w:proofErr w:type="spellEnd"/>
            <w:r>
              <w:t>-učinkovitost, čistejša proizvodnja, zelena topila, nadzor masnih in energijskih bilanc, matematično modeliranje procesov, multidisciplinaren pristop, koncept minimizacije, zamenjava surovin, optimizacija procesov, recikliranje, ponovna uporaba odpadkov in stranskih produktov, razgradnja, sekundarne surovine, ciklični procesi, koncept proizvodnje brez odpadkov, zakonodaja.</w:t>
            </w:r>
          </w:p>
          <w:p w14:paraId="031E0093" w14:textId="77777777" w:rsidR="0013402F" w:rsidRDefault="005F4879">
            <w:r>
              <w:rPr>
                <w:i/>
              </w:rPr>
              <w:t xml:space="preserve">Pristop k industrijski ekologiji: </w:t>
            </w:r>
            <w:r>
              <w:t>integrirana strategija preventive, LCA (</w:t>
            </w:r>
            <w:proofErr w:type="spellStart"/>
            <w:r>
              <w:t>Life</w:t>
            </w:r>
            <w:proofErr w:type="spellEnd"/>
            <w:r>
              <w:t xml:space="preserve"> </w:t>
            </w:r>
            <w:proofErr w:type="spellStart"/>
            <w:r>
              <w:t>Cycle</w:t>
            </w:r>
            <w:proofErr w:type="spellEnd"/>
            <w:r>
              <w:t xml:space="preserve"> </w:t>
            </w:r>
            <w:proofErr w:type="spellStart"/>
            <w:r>
              <w:t>Assessment</w:t>
            </w:r>
            <w:proofErr w:type="spellEnd"/>
            <w:r>
              <w:t>) in LCD (</w:t>
            </w:r>
            <w:proofErr w:type="spellStart"/>
            <w:r>
              <w:t>Life</w:t>
            </w:r>
            <w:proofErr w:type="spellEnd"/>
            <w:r>
              <w:t xml:space="preserve"> </w:t>
            </w:r>
            <w:proofErr w:type="spellStart"/>
            <w:r>
              <w:t>Cycle</w:t>
            </w:r>
            <w:proofErr w:type="spellEnd"/>
            <w:r>
              <w:t xml:space="preserve"> Design) s svojimi osnovnimi pristopi, </w:t>
            </w:r>
            <w:proofErr w:type="spellStart"/>
            <w:r>
              <w:t>ekooptimizacija</w:t>
            </w:r>
            <w:proofErr w:type="spellEnd"/>
            <w:r>
              <w:t xml:space="preserve"> proizvodnega procesa, </w:t>
            </w:r>
            <w:proofErr w:type="spellStart"/>
            <w:r>
              <w:t>ekooptimizacija</w:t>
            </w:r>
            <w:proofErr w:type="spellEnd"/>
            <w:r>
              <w:t xml:space="preserve"> produkta, učinkovit transport, učinkovita izraba energije, uporaba obnovljivih virov energije (sodobna hidro energija, </w:t>
            </w:r>
            <w:proofErr w:type="spellStart"/>
            <w:r>
              <w:t>biogoriva</w:t>
            </w:r>
            <w:proofErr w:type="spellEnd"/>
            <w:r>
              <w:t xml:space="preserve">, solarna energija in energija vetra), uporaba obnovljivih surovin, učinkovita podpora industrijski proizvodnji (vodenje), ekonomska optimizacija, nenehen nadzor in izboljševanje sistema, </w:t>
            </w:r>
            <w:proofErr w:type="spellStart"/>
            <w:r>
              <w:t>eko</w:t>
            </w:r>
            <w:proofErr w:type="spellEnd"/>
            <w:r>
              <w:t xml:space="preserve"> parki, vključevanj</w:t>
            </w:r>
            <w:r>
              <w:t>e lokalne in širše skupnosti pri sprejemanju odločitev, globalen pristop, koncept trajnosti.</w:t>
            </w:r>
          </w:p>
          <w:p w14:paraId="3108C632" w14:textId="77777777" w:rsidR="0013402F" w:rsidRDefault="005F4879">
            <w:r>
              <w:rPr>
                <w:i/>
              </w:rPr>
              <w:t xml:space="preserve">Uporaba koncepta industrijske ekologije na primeru: </w:t>
            </w:r>
            <w:r>
              <w:t>primer industrije ali izdelka, relevanten času in slovenskemu prostoru.</w:t>
            </w:r>
          </w:p>
        </w:tc>
        <w:tc>
          <w:tcPr>
            <w:tcW w:w="0" w:type="auto"/>
          </w:tcPr>
          <w:p w14:paraId="38A827E3" w14:textId="77777777" w:rsidR="0013402F" w:rsidRDefault="005F4879">
            <w:pPr>
              <w:pStyle w:val="Odstavekseznama"/>
              <w:numPr>
                <w:ilvl w:val="0"/>
                <w:numId w:val="24"/>
              </w:numPr>
              <w:ind w:left="357" w:hanging="357"/>
            </w:pPr>
            <w:proofErr w:type="spellStart"/>
            <w:r>
              <w:rPr>
                <w:i/>
              </w:rPr>
              <w:lastRenderedPageBreak/>
              <w:t>Industrial</w:t>
            </w:r>
            <w:proofErr w:type="spellEnd"/>
            <w:r>
              <w:rPr>
                <w:i/>
              </w:rPr>
              <w:t xml:space="preserve"> </w:t>
            </w:r>
            <w:proofErr w:type="spellStart"/>
            <w:r>
              <w:rPr>
                <w:i/>
              </w:rPr>
              <w:t>Ecology</w:t>
            </w:r>
            <w:proofErr w:type="spellEnd"/>
            <w:r>
              <w:rPr>
                <w:i/>
              </w:rPr>
              <w:t xml:space="preserve">: </w:t>
            </w:r>
            <w:proofErr w:type="spellStart"/>
            <w:r>
              <w:t>definitions</w:t>
            </w:r>
            <w:proofErr w:type="spellEnd"/>
            <w:r>
              <w:t xml:space="preserve">, </w:t>
            </w:r>
            <w:proofErr w:type="spellStart"/>
            <w:r>
              <w:t>comparison</w:t>
            </w:r>
            <w:proofErr w:type="spellEnd"/>
            <w:r>
              <w:t xml:space="preserve"> </w:t>
            </w:r>
            <w:proofErr w:type="spellStart"/>
            <w:r>
              <w:t>of</w:t>
            </w:r>
            <w:proofErr w:type="spellEnd"/>
            <w:r>
              <w:t xml:space="preserve"> </w:t>
            </w:r>
            <w:proofErr w:type="spellStart"/>
            <w:r>
              <w:t>industrial</w:t>
            </w:r>
            <w:proofErr w:type="spellEnd"/>
            <w:r>
              <w:t xml:space="preserve"> </w:t>
            </w:r>
            <w:proofErr w:type="spellStart"/>
            <w:r>
              <w:t>and</w:t>
            </w:r>
            <w:proofErr w:type="spellEnd"/>
            <w:r>
              <w:t xml:space="preserve"> </w:t>
            </w:r>
            <w:proofErr w:type="spellStart"/>
            <w:r>
              <w:t>natural</w:t>
            </w:r>
            <w:proofErr w:type="spellEnd"/>
            <w:r>
              <w:t xml:space="preserve"> </w:t>
            </w:r>
            <w:proofErr w:type="spellStart"/>
            <w:r>
              <w:t>biological</w:t>
            </w:r>
            <w:proofErr w:type="spellEnd"/>
            <w:r>
              <w:t xml:space="preserve"> </w:t>
            </w:r>
            <w:proofErr w:type="spellStart"/>
            <w:r>
              <w:t>processes</w:t>
            </w:r>
            <w:proofErr w:type="spellEnd"/>
            <w:r>
              <w:t xml:space="preserve">, </w:t>
            </w:r>
            <w:proofErr w:type="spellStart"/>
            <w:r>
              <w:t>connections</w:t>
            </w:r>
            <w:proofErr w:type="spellEnd"/>
            <w:r>
              <w:t xml:space="preserve"> </w:t>
            </w:r>
            <w:proofErr w:type="spellStart"/>
            <w:r>
              <w:t>of</w:t>
            </w:r>
            <w:proofErr w:type="spellEnd"/>
            <w:r>
              <w:t xml:space="preserve"> </w:t>
            </w:r>
            <w:proofErr w:type="spellStart"/>
            <w:r>
              <w:t>industrial</w:t>
            </w:r>
            <w:proofErr w:type="spellEnd"/>
            <w:r>
              <w:t xml:space="preserve"> </w:t>
            </w:r>
            <w:proofErr w:type="spellStart"/>
            <w:r>
              <w:t>systems</w:t>
            </w:r>
            <w:proofErr w:type="spellEnd"/>
            <w:r>
              <w:t xml:space="preserve"> </w:t>
            </w:r>
            <w:proofErr w:type="spellStart"/>
            <w:r>
              <w:t>with</w:t>
            </w:r>
            <w:proofErr w:type="spellEnd"/>
            <w:r>
              <w:t xml:space="preserve"> nature </w:t>
            </w:r>
            <w:proofErr w:type="spellStart"/>
            <w:r>
              <w:t>and</w:t>
            </w:r>
            <w:proofErr w:type="spellEnd"/>
            <w:r>
              <w:t xml:space="preserve"> </w:t>
            </w:r>
            <w:proofErr w:type="spellStart"/>
            <w:r>
              <w:t>humans</w:t>
            </w:r>
            <w:proofErr w:type="spellEnd"/>
            <w:r>
              <w:t xml:space="preserve">, </w:t>
            </w:r>
            <w:proofErr w:type="spellStart"/>
            <w:r>
              <w:t>ethics</w:t>
            </w:r>
            <w:proofErr w:type="spellEnd"/>
            <w:r>
              <w:t xml:space="preserve"> </w:t>
            </w:r>
            <w:proofErr w:type="spellStart"/>
            <w:r>
              <w:t>of</w:t>
            </w:r>
            <w:proofErr w:type="spellEnd"/>
            <w:r>
              <w:t xml:space="preserve"> </w:t>
            </w:r>
            <w:proofErr w:type="spellStart"/>
            <w:r>
              <w:t>industrial</w:t>
            </w:r>
            <w:proofErr w:type="spellEnd"/>
            <w:r>
              <w:t xml:space="preserve"> </w:t>
            </w:r>
            <w:proofErr w:type="spellStart"/>
            <w:r>
              <w:t>production</w:t>
            </w:r>
            <w:proofErr w:type="spellEnd"/>
            <w:r>
              <w:t xml:space="preserve">, </w:t>
            </w:r>
            <w:proofErr w:type="spellStart"/>
            <w:r>
              <w:t>ethics</w:t>
            </w:r>
            <w:proofErr w:type="spellEnd"/>
            <w:r>
              <w:t xml:space="preserve"> </w:t>
            </w:r>
            <w:proofErr w:type="spellStart"/>
            <w:r>
              <w:t>and</w:t>
            </w:r>
            <w:proofErr w:type="spellEnd"/>
            <w:r>
              <w:t xml:space="preserve"> social </w:t>
            </w:r>
            <w:proofErr w:type="spellStart"/>
            <w:r>
              <w:t>aspects</w:t>
            </w:r>
            <w:proofErr w:type="spellEnd"/>
            <w:r>
              <w:t xml:space="preserve"> </w:t>
            </w:r>
            <w:proofErr w:type="spellStart"/>
            <w:r>
              <w:t>and</w:t>
            </w:r>
            <w:proofErr w:type="spellEnd"/>
            <w:r>
              <w:t xml:space="preserve"> </w:t>
            </w:r>
            <w:proofErr w:type="spellStart"/>
            <w:r>
              <w:t>consequences</w:t>
            </w:r>
            <w:proofErr w:type="spellEnd"/>
            <w:r>
              <w:t xml:space="preserve"> </w:t>
            </w:r>
            <w:proofErr w:type="spellStart"/>
            <w:r>
              <w:t>of</w:t>
            </w:r>
            <w:proofErr w:type="spellEnd"/>
            <w:r>
              <w:t xml:space="preserve"> engineering </w:t>
            </w:r>
            <w:proofErr w:type="spellStart"/>
            <w:r>
              <w:t>decisions</w:t>
            </w:r>
            <w:proofErr w:type="spellEnd"/>
            <w:r>
              <w:t xml:space="preserve">, </w:t>
            </w:r>
            <w:proofErr w:type="spellStart"/>
            <w:r>
              <w:t>cleaner</w:t>
            </w:r>
            <w:proofErr w:type="spellEnd"/>
            <w:r>
              <w:t xml:space="preserve"> </w:t>
            </w:r>
            <w:proofErr w:type="spellStart"/>
            <w:r>
              <w:t>production</w:t>
            </w:r>
            <w:proofErr w:type="spellEnd"/>
            <w:r>
              <w:t xml:space="preserve"> as </w:t>
            </w:r>
            <w:proofErr w:type="spellStart"/>
            <w:r>
              <w:t>application</w:t>
            </w:r>
            <w:proofErr w:type="spellEnd"/>
            <w:r>
              <w:t xml:space="preserve"> </w:t>
            </w:r>
            <w:proofErr w:type="spellStart"/>
            <w:r>
              <w:t>of</w:t>
            </w:r>
            <w:proofErr w:type="spellEnd"/>
            <w:r>
              <w:t xml:space="preserve"> </w:t>
            </w:r>
            <w:proofErr w:type="spellStart"/>
            <w:r>
              <w:t>concept</w:t>
            </w:r>
            <w:proofErr w:type="spellEnd"/>
            <w:r>
              <w:t xml:space="preserve"> </w:t>
            </w:r>
            <w:proofErr w:type="spellStart"/>
            <w:r>
              <w:t>of</w:t>
            </w:r>
            <w:proofErr w:type="spellEnd"/>
            <w:r>
              <w:t xml:space="preserve"> </w:t>
            </w:r>
            <w:proofErr w:type="spellStart"/>
            <w:r>
              <w:t>industrial</w:t>
            </w:r>
            <w:proofErr w:type="spellEnd"/>
            <w:r>
              <w:t xml:space="preserve"> </w:t>
            </w:r>
            <w:proofErr w:type="spellStart"/>
            <w:r>
              <w:t>ecology</w:t>
            </w:r>
            <w:proofErr w:type="spellEnd"/>
            <w:r>
              <w:t xml:space="preserve"> </w:t>
            </w:r>
            <w:proofErr w:type="spellStart"/>
            <w:r>
              <w:t>for</w:t>
            </w:r>
            <w:proofErr w:type="spellEnd"/>
            <w:r>
              <w:t xml:space="preserve"> </w:t>
            </w:r>
            <w:proofErr w:type="spellStart"/>
            <w:r>
              <w:t>better</w:t>
            </w:r>
            <w:proofErr w:type="spellEnd"/>
            <w:r>
              <w:t xml:space="preserve"> material </w:t>
            </w:r>
            <w:proofErr w:type="spellStart"/>
            <w:r>
              <w:t>and</w:t>
            </w:r>
            <w:proofErr w:type="spellEnd"/>
            <w:r>
              <w:t xml:space="preserve"> </w:t>
            </w:r>
            <w:proofErr w:type="spellStart"/>
            <w:r>
              <w:t>energy</w:t>
            </w:r>
            <w:proofErr w:type="spellEnd"/>
            <w:r>
              <w:t xml:space="preserve"> </w:t>
            </w:r>
            <w:proofErr w:type="spellStart"/>
            <w:r>
              <w:t>efficiency</w:t>
            </w:r>
            <w:proofErr w:type="spellEnd"/>
            <w:r>
              <w:t>.</w:t>
            </w:r>
          </w:p>
          <w:p w14:paraId="260EF107" w14:textId="77777777" w:rsidR="0013402F" w:rsidRDefault="005F4879">
            <w:pPr>
              <w:pStyle w:val="Odstavekseznama"/>
              <w:numPr>
                <w:ilvl w:val="0"/>
                <w:numId w:val="24"/>
              </w:numPr>
              <w:ind w:left="357" w:hanging="357"/>
            </w:pPr>
            <w:proofErr w:type="spellStart"/>
            <w:r>
              <w:rPr>
                <w:i/>
              </w:rPr>
              <w:lastRenderedPageBreak/>
              <w:t>Tools</w:t>
            </w:r>
            <w:proofErr w:type="spellEnd"/>
            <w:r>
              <w:rPr>
                <w:i/>
              </w:rPr>
              <w:t xml:space="preserve">: </w:t>
            </w:r>
            <w:proofErr w:type="spellStart"/>
            <w:r>
              <w:t>pollution</w:t>
            </w:r>
            <w:proofErr w:type="spellEnd"/>
            <w:r>
              <w:t xml:space="preserve"> </w:t>
            </w:r>
            <w:proofErr w:type="spellStart"/>
            <w:r>
              <w:t>prevention</w:t>
            </w:r>
            <w:proofErr w:type="spellEnd"/>
            <w:r>
              <w:t xml:space="preserve">, </w:t>
            </w:r>
            <w:proofErr w:type="spellStart"/>
            <w:r>
              <w:t>eco-efficiency</w:t>
            </w:r>
            <w:proofErr w:type="spellEnd"/>
            <w:r>
              <w:t xml:space="preserve">, </w:t>
            </w:r>
            <w:proofErr w:type="spellStart"/>
            <w:r>
              <w:t>cleaner</w:t>
            </w:r>
            <w:proofErr w:type="spellEnd"/>
            <w:r>
              <w:t xml:space="preserve"> </w:t>
            </w:r>
            <w:proofErr w:type="spellStart"/>
            <w:r>
              <w:t>production</w:t>
            </w:r>
            <w:proofErr w:type="spellEnd"/>
            <w:r>
              <w:t xml:space="preserve">, </w:t>
            </w:r>
            <w:proofErr w:type="spellStart"/>
            <w:r>
              <w:t>green</w:t>
            </w:r>
            <w:proofErr w:type="spellEnd"/>
            <w:r>
              <w:t xml:space="preserve"> </w:t>
            </w:r>
            <w:proofErr w:type="spellStart"/>
            <w:r>
              <w:t>solvents</w:t>
            </w:r>
            <w:proofErr w:type="spellEnd"/>
            <w:r>
              <w:t xml:space="preserve">, </w:t>
            </w:r>
            <w:proofErr w:type="spellStart"/>
            <w:r>
              <w:t>mass</w:t>
            </w:r>
            <w:proofErr w:type="spellEnd"/>
            <w:r>
              <w:t xml:space="preserve"> </w:t>
            </w:r>
            <w:proofErr w:type="spellStart"/>
            <w:r>
              <w:t>and</w:t>
            </w:r>
            <w:proofErr w:type="spellEnd"/>
            <w:r>
              <w:t xml:space="preserve"> </w:t>
            </w:r>
            <w:proofErr w:type="spellStart"/>
            <w:r>
              <w:t>energy</w:t>
            </w:r>
            <w:proofErr w:type="spellEnd"/>
            <w:r>
              <w:t xml:space="preserve"> </w:t>
            </w:r>
            <w:proofErr w:type="spellStart"/>
            <w:r>
              <w:t>balances</w:t>
            </w:r>
            <w:proofErr w:type="spellEnd"/>
            <w:r>
              <w:t xml:space="preserve">, </w:t>
            </w:r>
            <w:proofErr w:type="spellStart"/>
            <w:r>
              <w:t>mathematical</w:t>
            </w:r>
            <w:proofErr w:type="spellEnd"/>
            <w:r>
              <w:t xml:space="preserve"> </w:t>
            </w:r>
            <w:proofErr w:type="spellStart"/>
            <w:r>
              <w:t>modelling</w:t>
            </w:r>
            <w:proofErr w:type="spellEnd"/>
            <w:r>
              <w:t xml:space="preserve"> </w:t>
            </w:r>
            <w:proofErr w:type="spellStart"/>
            <w:r>
              <w:t>of</w:t>
            </w:r>
            <w:proofErr w:type="spellEnd"/>
            <w:r>
              <w:t xml:space="preserve"> </w:t>
            </w:r>
            <w:proofErr w:type="spellStart"/>
            <w:r>
              <w:t>processes</w:t>
            </w:r>
            <w:proofErr w:type="spellEnd"/>
            <w:r>
              <w:t xml:space="preserve">, </w:t>
            </w:r>
            <w:proofErr w:type="spellStart"/>
            <w:r>
              <w:t>multidisciplinary</w:t>
            </w:r>
            <w:proofErr w:type="spellEnd"/>
            <w:r>
              <w:t xml:space="preserve"> </w:t>
            </w:r>
            <w:proofErr w:type="spellStart"/>
            <w:r>
              <w:t>approach</w:t>
            </w:r>
            <w:proofErr w:type="spellEnd"/>
            <w:r>
              <w:t xml:space="preserve">, </w:t>
            </w:r>
            <w:proofErr w:type="spellStart"/>
            <w:r>
              <w:t>minimization</w:t>
            </w:r>
            <w:proofErr w:type="spellEnd"/>
            <w:r>
              <w:t xml:space="preserve">, </w:t>
            </w:r>
            <w:proofErr w:type="spellStart"/>
            <w:r>
              <w:t>new</w:t>
            </w:r>
            <w:proofErr w:type="spellEnd"/>
            <w:r>
              <w:t xml:space="preserve"> </w:t>
            </w:r>
            <w:proofErr w:type="spellStart"/>
            <w:r>
              <w:t>materials</w:t>
            </w:r>
            <w:proofErr w:type="spellEnd"/>
            <w:r>
              <w:t xml:space="preserve">, </w:t>
            </w:r>
            <w:proofErr w:type="spellStart"/>
            <w:r>
              <w:t>optimization</w:t>
            </w:r>
            <w:proofErr w:type="spellEnd"/>
            <w:r>
              <w:t xml:space="preserve"> </w:t>
            </w:r>
            <w:proofErr w:type="spellStart"/>
            <w:r>
              <w:t>of</w:t>
            </w:r>
            <w:proofErr w:type="spellEnd"/>
            <w:r>
              <w:t xml:space="preserve"> </w:t>
            </w:r>
            <w:proofErr w:type="spellStart"/>
            <w:r>
              <w:t>processes</w:t>
            </w:r>
            <w:proofErr w:type="spellEnd"/>
            <w:r>
              <w:t xml:space="preserve">, </w:t>
            </w:r>
            <w:proofErr w:type="spellStart"/>
            <w:r>
              <w:t>recycling</w:t>
            </w:r>
            <w:proofErr w:type="spellEnd"/>
            <w:r>
              <w:t xml:space="preserve">, </w:t>
            </w:r>
            <w:proofErr w:type="spellStart"/>
            <w:r>
              <w:t>reuse</w:t>
            </w:r>
            <w:proofErr w:type="spellEnd"/>
            <w:r>
              <w:t xml:space="preserve">, </w:t>
            </w:r>
            <w:proofErr w:type="spellStart"/>
            <w:r>
              <w:t>resource</w:t>
            </w:r>
            <w:proofErr w:type="spellEnd"/>
            <w:r>
              <w:t xml:space="preserve"> </w:t>
            </w:r>
            <w:proofErr w:type="spellStart"/>
            <w:r>
              <w:t>usage</w:t>
            </w:r>
            <w:proofErr w:type="spellEnd"/>
            <w:r>
              <w:t xml:space="preserve">, </w:t>
            </w:r>
            <w:proofErr w:type="spellStart"/>
            <w:r>
              <w:t>regeneration</w:t>
            </w:r>
            <w:proofErr w:type="spellEnd"/>
            <w:r>
              <w:t xml:space="preserve">, </w:t>
            </w:r>
            <w:proofErr w:type="spellStart"/>
            <w:r>
              <w:t>recovery</w:t>
            </w:r>
            <w:proofErr w:type="spellEnd"/>
            <w:r>
              <w:t xml:space="preserve">, </w:t>
            </w:r>
            <w:proofErr w:type="spellStart"/>
            <w:r>
              <w:t>remanufacturing</w:t>
            </w:r>
            <w:proofErr w:type="spellEnd"/>
            <w:r>
              <w:t xml:space="preserve">, </w:t>
            </w:r>
            <w:proofErr w:type="spellStart"/>
            <w:r>
              <w:t>degradation</w:t>
            </w:r>
            <w:proofErr w:type="spellEnd"/>
            <w:r>
              <w:t xml:space="preserve">, </w:t>
            </w:r>
            <w:proofErr w:type="spellStart"/>
            <w:r>
              <w:t>zero</w:t>
            </w:r>
            <w:proofErr w:type="spellEnd"/>
            <w:r>
              <w:t xml:space="preserve"> </w:t>
            </w:r>
            <w:proofErr w:type="spellStart"/>
            <w:r>
              <w:t>waste</w:t>
            </w:r>
            <w:proofErr w:type="spellEnd"/>
            <w:r>
              <w:t xml:space="preserve"> management, </w:t>
            </w:r>
            <w:proofErr w:type="spellStart"/>
            <w:r>
              <w:t>ethical</w:t>
            </w:r>
            <w:proofErr w:type="spellEnd"/>
            <w:r>
              <w:t xml:space="preserve"> </w:t>
            </w:r>
            <w:proofErr w:type="spellStart"/>
            <w:r>
              <w:t>investments</w:t>
            </w:r>
            <w:proofErr w:type="spellEnd"/>
            <w:r>
              <w:t xml:space="preserve">, </w:t>
            </w:r>
            <w:proofErr w:type="spellStart"/>
            <w:r>
              <w:t>legislation</w:t>
            </w:r>
            <w:proofErr w:type="spellEnd"/>
            <w:r>
              <w:t>.</w:t>
            </w:r>
          </w:p>
          <w:p w14:paraId="264170E9" w14:textId="77777777" w:rsidR="0013402F" w:rsidRDefault="005F4879">
            <w:pPr>
              <w:pStyle w:val="Odstavekseznama"/>
              <w:numPr>
                <w:ilvl w:val="0"/>
                <w:numId w:val="24"/>
              </w:numPr>
              <w:ind w:left="357" w:hanging="357"/>
            </w:pPr>
            <w:proofErr w:type="spellStart"/>
            <w:r>
              <w:rPr>
                <w:i/>
              </w:rPr>
              <w:t>Industrial</w:t>
            </w:r>
            <w:proofErr w:type="spellEnd"/>
            <w:r>
              <w:rPr>
                <w:i/>
              </w:rPr>
              <w:t xml:space="preserve"> </w:t>
            </w:r>
            <w:proofErr w:type="spellStart"/>
            <w:r>
              <w:rPr>
                <w:i/>
              </w:rPr>
              <w:t>Ecology</w:t>
            </w:r>
            <w:proofErr w:type="spellEnd"/>
            <w:r>
              <w:rPr>
                <w:i/>
              </w:rPr>
              <w:t xml:space="preserve"> </w:t>
            </w:r>
            <w:proofErr w:type="spellStart"/>
            <w:r>
              <w:rPr>
                <w:i/>
              </w:rPr>
              <w:t>Approach</w:t>
            </w:r>
            <w:proofErr w:type="spellEnd"/>
            <w:r>
              <w:rPr>
                <w:i/>
              </w:rPr>
              <w:t xml:space="preserve">: </w:t>
            </w:r>
            <w:proofErr w:type="spellStart"/>
            <w:r>
              <w:t>Integrated</w:t>
            </w:r>
            <w:proofErr w:type="spellEnd"/>
            <w:r>
              <w:t xml:space="preserve"> </w:t>
            </w:r>
            <w:proofErr w:type="spellStart"/>
            <w:r>
              <w:t>pollution</w:t>
            </w:r>
            <w:proofErr w:type="spellEnd"/>
            <w:r>
              <w:t xml:space="preserve"> </w:t>
            </w:r>
            <w:proofErr w:type="spellStart"/>
            <w:r>
              <w:t>prevention</w:t>
            </w:r>
            <w:proofErr w:type="spellEnd"/>
            <w:r>
              <w:t>, LCA (</w:t>
            </w:r>
            <w:proofErr w:type="spellStart"/>
            <w:r>
              <w:t>Life</w:t>
            </w:r>
            <w:proofErr w:type="spellEnd"/>
            <w:r>
              <w:t xml:space="preserve"> </w:t>
            </w:r>
            <w:proofErr w:type="spellStart"/>
            <w:r>
              <w:t>Cycle</w:t>
            </w:r>
            <w:proofErr w:type="spellEnd"/>
            <w:r>
              <w:t xml:space="preserve"> </w:t>
            </w:r>
            <w:proofErr w:type="spellStart"/>
            <w:r>
              <w:t>Assessment</w:t>
            </w:r>
            <w:proofErr w:type="spellEnd"/>
            <w:r>
              <w:t>), LCD (</w:t>
            </w:r>
            <w:proofErr w:type="spellStart"/>
            <w:r>
              <w:t>Life</w:t>
            </w:r>
            <w:proofErr w:type="spellEnd"/>
            <w:r>
              <w:t xml:space="preserve"> </w:t>
            </w:r>
            <w:proofErr w:type="spellStart"/>
            <w:r>
              <w:t>Cycle</w:t>
            </w:r>
            <w:proofErr w:type="spellEnd"/>
            <w:r>
              <w:t xml:space="preserve"> Design) </w:t>
            </w:r>
            <w:proofErr w:type="spellStart"/>
            <w:r>
              <w:t>and</w:t>
            </w:r>
            <w:proofErr w:type="spellEnd"/>
            <w:r>
              <w:t xml:space="preserve"> </w:t>
            </w:r>
            <w:proofErr w:type="spellStart"/>
            <w:r>
              <w:t>their</w:t>
            </w:r>
            <w:proofErr w:type="spellEnd"/>
            <w:r>
              <w:t xml:space="preserve"> </w:t>
            </w:r>
            <w:proofErr w:type="spellStart"/>
            <w:r>
              <w:t>basic</w:t>
            </w:r>
            <w:proofErr w:type="spellEnd"/>
            <w:r>
              <w:t xml:space="preserve"> </w:t>
            </w:r>
            <w:proofErr w:type="spellStart"/>
            <w:r>
              <w:t>approaches</w:t>
            </w:r>
            <w:proofErr w:type="spellEnd"/>
            <w:r>
              <w:t xml:space="preserve"> </w:t>
            </w:r>
            <w:proofErr w:type="spellStart"/>
            <w:r>
              <w:t>and</w:t>
            </w:r>
            <w:proofErr w:type="spellEnd"/>
            <w:r>
              <w:t xml:space="preserve"> </w:t>
            </w:r>
            <w:proofErr w:type="spellStart"/>
            <w:r>
              <w:t>principles</w:t>
            </w:r>
            <w:proofErr w:type="spellEnd"/>
            <w:r>
              <w:t xml:space="preserve">, </w:t>
            </w:r>
            <w:proofErr w:type="spellStart"/>
            <w:r>
              <w:t>eco-optimization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production</w:t>
            </w:r>
            <w:proofErr w:type="spellEnd"/>
            <w:r>
              <w:t xml:space="preserve"> </w:t>
            </w:r>
            <w:proofErr w:type="spellStart"/>
            <w:r>
              <w:t>processes</w:t>
            </w:r>
            <w:proofErr w:type="spellEnd"/>
            <w:r>
              <w:t xml:space="preserve">, </w:t>
            </w:r>
            <w:proofErr w:type="spellStart"/>
            <w:r>
              <w:t>eco-optimization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products</w:t>
            </w:r>
            <w:proofErr w:type="spellEnd"/>
            <w:r>
              <w:t xml:space="preserve">, </w:t>
            </w:r>
            <w:proofErr w:type="spellStart"/>
            <w:r>
              <w:t>efficient</w:t>
            </w:r>
            <w:proofErr w:type="spellEnd"/>
            <w:r>
              <w:t xml:space="preserve"> transport, </w:t>
            </w:r>
            <w:proofErr w:type="spellStart"/>
            <w:r>
              <w:t>efficient</w:t>
            </w:r>
            <w:proofErr w:type="spellEnd"/>
            <w:r>
              <w:t xml:space="preserve"> </w:t>
            </w:r>
            <w:proofErr w:type="spellStart"/>
            <w:r>
              <w:t>energy</w:t>
            </w:r>
            <w:proofErr w:type="spellEnd"/>
            <w:r>
              <w:t xml:space="preserve"> </w:t>
            </w:r>
            <w:proofErr w:type="spellStart"/>
            <w:r>
              <w:t>use</w:t>
            </w:r>
            <w:proofErr w:type="spellEnd"/>
            <w:r>
              <w:t xml:space="preserve">, </w:t>
            </w:r>
            <w:proofErr w:type="spellStart"/>
            <w:r>
              <w:t>renewable</w:t>
            </w:r>
            <w:proofErr w:type="spellEnd"/>
            <w:r>
              <w:t xml:space="preserve"> </w:t>
            </w:r>
            <w:proofErr w:type="spellStart"/>
            <w:r>
              <w:t>energy</w:t>
            </w:r>
            <w:proofErr w:type="spellEnd"/>
            <w:r>
              <w:t xml:space="preserve"> </w:t>
            </w:r>
            <w:proofErr w:type="spellStart"/>
            <w:r>
              <w:t>sources</w:t>
            </w:r>
            <w:proofErr w:type="spellEnd"/>
            <w:r>
              <w:t xml:space="preserve"> (</w:t>
            </w:r>
            <w:proofErr w:type="spellStart"/>
            <w:r>
              <w:t>hydro</w:t>
            </w:r>
            <w:proofErr w:type="spellEnd"/>
            <w:r>
              <w:t xml:space="preserve"> </w:t>
            </w:r>
            <w:proofErr w:type="spellStart"/>
            <w:r>
              <w:t>energy</w:t>
            </w:r>
            <w:proofErr w:type="spellEnd"/>
            <w:r>
              <w:t xml:space="preserve">, </w:t>
            </w:r>
            <w:proofErr w:type="spellStart"/>
            <w:r>
              <w:t>bio</w:t>
            </w:r>
            <w:proofErr w:type="spellEnd"/>
            <w:r>
              <w:t xml:space="preserve"> </w:t>
            </w:r>
            <w:proofErr w:type="spellStart"/>
            <w:r>
              <w:t>fuels</w:t>
            </w:r>
            <w:proofErr w:type="spellEnd"/>
            <w:r>
              <w:t xml:space="preserve">, solar </w:t>
            </w:r>
            <w:proofErr w:type="spellStart"/>
            <w:r>
              <w:t>energy</w:t>
            </w:r>
            <w:proofErr w:type="spellEnd"/>
            <w:r>
              <w:t xml:space="preserve">, </w:t>
            </w:r>
            <w:proofErr w:type="spellStart"/>
            <w:r>
              <w:t>wind</w:t>
            </w:r>
            <w:proofErr w:type="spellEnd"/>
            <w:r>
              <w:t xml:space="preserve"> </w:t>
            </w:r>
            <w:proofErr w:type="spellStart"/>
            <w:r>
              <w:t>energy</w:t>
            </w:r>
            <w:proofErr w:type="spellEnd"/>
            <w:r>
              <w:t xml:space="preserve">), </w:t>
            </w:r>
            <w:proofErr w:type="spellStart"/>
            <w:r>
              <w:t>use</w:t>
            </w:r>
            <w:proofErr w:type="spellEnd"/>
            <w:r>
              <w:t xml:space="preserve"> </w:t>
            </w:r>
            <w:proofErr w:type="spellStart"/>
            <w:r>
              <w:t>of</w:t>
            </w:r>
            <w:proofErr w:type="spellEnd"/>
            <w:r>
              <w:t xml:space="preserve"> </w:t>
            </w:r>
            <w:proofErr w:type="spellStart"/>
            <w:r>
              <w:t>renewable</w:t>
            </w:r>
            <w:proofErr w:type="spellEnd"/>
            <w:r>
              <w:t xml:space="preserve"> </w:t>
            </w:r>
            <w:proofErr w:type="spellStart"/>
            <w:r>
              <w:t>raw</w:t>
            </w:r>
            <w:proofErr w:type="spellEnd"/>
            <w:r>
              <w:t xml:space="preserve"> </w:t>
            </w:r>
            <w:proofErr w:type="spellStart"/>
            <w:r>
              <w:t>materials</w:t>
            </w:r>
            <w:proofErr w:type="spellEnd"/>
            <w:r>
              <w:t xml:space="preserve">, </w:t>
            </w:r>
            <w:proofErr w:type="spellStart"/>
            <w:r>
              <w:t>industrial</w:t>
            </w:r>
            <w:proofErr w:type="spellEnd"/>
            <w:r>
              <w:t xml:space="preserve"> </w:t>
            </w:r>
            <w:proofErr w:type="spellStart"/>
            <w:r>
              <w:t>production</w:t>
            </w:r>
            <w:proofErr w:type="spellEnd"/>
            <w:r>
              <w:t xml:space="preserve"> </w:t>
            </w:r>
            <w:proofErr w:type="spellStart"/>
            <w:r>
              <w:t>support</w:t>
            </w:r>
            <w:proofErr w:type="spellEnd"/>
            <w:r>
              <w:t xml:space="preserve"> </w:t>
            </w:r>
            <w:proofErr w:type="spellStart"/>
            <w:r>
              <w:t>and</w:t>
            </w:r>
            <w:proofErr w:type="spellEnd"/>
            <w:r>
              <w:t xml:space="preserve"> management, </w:t>
            </w:r>
            <w:proofErr w:type="spellStart"/>
            <w:r>
              <w:t>economic</w:t>
            </w:r>
            <w:proofErr w:type="spellEnd"/>
            <w:r>
              <w:t xml:space="preserve"> </w:t>
            </w:r>
            <w:proofErr w:type="spellStart"/>
            <w:r>
              <w:t>efficiency</w:t>
            </w:r>
            <w:proofErr w:type="spellEnd"/>
            <w:r>
              <w:t xml:space="preserve">, monitoring </w:t>
            </w:r>
            <w:proofErr w:type="spellStart"/>
            <w:r>
              <w:t>and</w:t>
            </w:r>
            <w:proofErr w:type="spellEnd"/>
            <w:r>
              <w:t xml:space="preserve"> </w:t>
            </w:r>
            <w:proofErr w:type="spellStart"/>
            <w:r>
              <w:t>improvement</w:t>
            </w:r>
            <w:proofErr w:type="spellEnd"/>
            <w:r>
              <w:t xml:space="preserve"> </w:t>
            </w:r>
            <w:proofErr w:type="spellStart"/>
            <w:r>
              <w:t>of</w:t>
            </w:r>
            <w:proofErr w:type="spellEnd"/>
            <w:r>
              <w:t xml:space="preserve"> </w:t>
            </w:r>
            <w:proofErr w:type="spellStart"/>
            <w:r>
              <w:t>processes</w:t>
            </w:r>
            <w:proofErr w:type="spellEnd"/>
            <w:r>
              <w:t xml:space="preserve">, </w:t>
            </w:r>
            <w:proofErr w:type="spellStart"/>
            <w:r>
              <w:t>eco</w:t>
            </w:r>
            <w:proofErr w:type="spellEnd"/>
            <w:r>
              <w:t xml:space="preserve"> </w:t>
            </w:r>
            <w:proofErr w:type="spellStart"/>
            <w:r>
              <w:t>parks</w:t>
            </w:r>
            <w:proofErr w:type="spellEnd"/>
            <w:r>
              <w:t xml:space="preserve">, </w:t>
            </w:r>
            <w:proofErr w:type="spellStart"/>
            <w:r>
              <w:t>the</w:t>
            </w:r>
            <w:proofErr w:type="spellEnd"/>
            <w:r>
              <w:t xml:space="preserve"> </w:t>
            </w:r>
            <w:proofErr w:type="spellStart"/>
            <w:r>
              <w:t>meaning</w:t>
            </w:r>
            <w:proofErr w:type="spellEnd"/>
            <w:r>
              <w:t xml:space="preserve"> </w:t>
            </w:r>
            <w:proofErr w:type="spellStart"/>
            <w:r>
              <w:t>of</w:t>
            </w:r>
            <w:proofErr w:type="spellEnd"/>
            <w:r>
              <w:t xml:space="preserve"> </w:t>
            </w:r>
            <w:proofErr w:type="spellStart"/>
            <w:r>
              <w:t>local</w:t>
            </w:r>
            <w:proofErr w:type="spellEnd"/>
            <w:r>
              <w:t xml:space="preserve"> </w:t>
            </w:r>
            <w:proofErr w:type="spellStart"/>
            <w:r>
              <w:t>and</w:t>
            </w:r>
            <w:proofErr w:type="spellEnd"/>
            <w:r>
              <w:t xml:space="preserve"> global </w:t>
            </w:r>
            <w:proofErr w:type="spellStart"/>
            <w:r>
              <w:t>community</w:t>
            </w:r>
            <w:proofErr w:type="spellEnd"/>
            <w:r>
              <w:t xml:space="preserve"> in </w:t>
            </w:r>
            <w:proofErr w:type="spellStart"/>
            <w:r>
              <w:t>decision</w:t>
            </w:r>
            <w:proofErr w:type="spellEnd"/>
            <w:r>
              <w:t xml:space="preserve"> </w:t>
            </w:r>
            <w:proofErr w:type="spellStart"/>
            <w:r>
              <w:t>making</w:t>
            </w:r>
            <w:proofErr w:type="spellEnd"/>
            <w:r>
              <w:t xml:space="preserve">, global </w:t>
            </w:r>
            <w:proofErr w:type="spellStart"/>
            <w:r>
              <w:t>approach</w:t>
            </w:r>
            <w:proofErr w:type="spellEnd"/>
            <w:r>
              <w:t xml:space="preserve">, </w:t>
            </w:r>
            <w:proofErr w:type="spellStart"/>
            <w:r>
              <w:t>sustainability</w:t>
            </w:r>
            <w:proofErr w:type="spellEnd"/>
            <w:r>
              <w:t xml:space="preserve"> </w:t>
            </w:r>
            <w:proofErr w:type="spellStart"/>
            <w:r>
              <w:t>concept</w:t>
            </w:r>
            <w:proofErr w:type="spellEnd"/>
            <w:r>
              <w:t>.</w:t>
            </w:r>
          </w:p>
          <w:p w14:paraId="37956C8B" w14:textId="77777777" w:rsidR="0013402F" w:rsidRDefault="005F4879">
            <w:pPr>
              <w:pStyle w:val="Odstavekseznama"/>
              <w:numPr>
                <w:ilvl w:val="0"/>
                <w:numId w:val="24"/>
              </w:numPr>
              <w:ind w:left="357" w:hanging="357"/>
            </w:pPr>
            <w:proofErr w:type="spellStart"/>
            <w:r>
              <w:rPr>
                <w:i/>
              </w:rPr>
              <w:t>The</w:t>
            </w:r>
            <w:proofErr w:type="spellEnd"/>
            <w:r>
              <w:rPr>
                <w:i/>
              </w:rPr>
              <w:t xml:space="preserve"> </w:t>
            </w:r>
            <w:proofErr w:type="spellStart"/>
            <w:r>
              <w:rPr>
                <w:i/>
              </w:rPr>
              <w:t>concept</w:t>
            </w:r>
            <w:proofErr w:type="spellEnd"/>
            <w:r>
              <w:rPr>
                <w:i/>
              </w:rPr>
              <w:t xml:space="preserve"> </w:t>
            </w:r>
            <w:proofErr w:type="spellStart"/>
            <w:r>
              <w:rPr>
                <w:i/>
              </w:rPr>
              <w:t>of</w:t>
            </w:r>
            <w:proofErr w:type="spellEnd"/>
            <w:r>
              <w:rPr>
                <w:i/>
              </w:rPr>
              <w:t xml:space="preserve"> </w:t>
            </w:r>
            <w:proofErr w:type="spellStart"/>
            <w:r>
              <w:rPr>
                <w:i/>
              </w:rPr>
              <w:t>industrial</w:t>
            </w:r>
            <w:proofErr w:type="spellEnd"/>
            <w:r>
              <w:rPr>
                <w:i/>
              </w:rPr>
              <w:t xml:space="preserve"> </w:t>
            </w:r>
            <w:proofErr w:type="spellStart"/>
            <w:r>
              <w:rPr>
                <w:i/>
              </w:rPr>
              <w:t>ecology</w:t>
            </w:r>
            <w:proofErr w:type="spellEnd"/>
            <w:r>
              <w:rPr>
                <w:i/>
              </w:rPr>
              <w:t xml:space="preserve">: A </w:t>
            </w:r>
            <w:proofErr w:type="spellStart"/>
            <w:r>
              <w:rPr>
                <w:i/>
              </w:rPr>
              <w:t>case</w:t>
            </w:r>
            <w:proofErr w:type="spellEnd"/>
            <w:r>
              <w:rPr>
                <w:i/>
              </w:rPr>
              <w:t xml:space="preserve"> </w:t>
            </w:r>
            <w:proofErr w:type="spellStart"/>
            <w:r>
              <w:rPr>
                <w:i/>
              </w:rPr>
              <w:t>study</w:t>
            </w:r>
            <w:proofErr w:type="spellEnd"/>
            <w:r>
              <w:rPr>
                <w:i/>
              </w:rPr>
              <w:t xml:space="preserve">, </w:t>
            </w:r>
            <w:proofErr w:type="spellStart"/>
            <w:r>
              <w:rPr>
                <w:i/>
              </w:rPr>
              <w:t>relevant</w:t>
            </w:r>
            <w:proofErr w:type="spellEnd"/>
            <w:r>
              <w:rPr>
                <w:i/>
              </w:rPr>
              <w:t xml:space="preserve"> to </w:t>
            </w:r>
            <w:proofErr w:type="spellStart"/>
            <w:r>
              <w:rPr>
                <w:i/>
              </w:rPr>
              <w:t>Slovenia</w:t>
            </w:r>
            <w:proofErr w:type="spellEnd"/>
            <w:r>
              <w:rPr>
                <w:i/>
              </w:rPr>
              <w:t>.</w:t>
            </w:r>
          </w:p>
        </w:tc>
      </w:tr>
    </w:tbl>
    <w:p w14:paraId="7C88B5D2" w14:textId="77777777" w:rsidR="0013402F" w:rsidRDefault="0013402F"/>
    <w:tbl>
      <w:tblPr>
        <w:tblStyle w:val="DefaultTable"/>
        <w:tblW w:w="5000" w:type="pct"/>
        <w:tblLook w:val="04A0" w:firstRow="1" w:lastRow="0" w:firstColumn="1" w:lastColumn="0" w:noHBand="0" w:noVBand="1"/>
      </w:tblPr>
      <w:tblGrid>
        <w:gridCol w:w="9638"/>
      </w:tblGrid>
      <w:tr w:rsidR="0013402F" w14:paraId="521FFEC3"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23B42C9B" w14:textId="77777777" w:rsidR="0013402F" w:rsidRDefault="005F4879">
            <w:r>
              <w:t>Temeljna literatura in viri/</w:t>
            </w:r>
            <w:proofErr w:type="spellStart"/>
            <w:r>
              <w:t>Readings</w:t>
            </w:r>
            <w:proofErr w:type="spellEnd"/>
            <w:r>
              <w:t>:</w:t>
            </w:r>
          </w:p>
        </w:tc>
      </w:tr>
      <w:tr w:rsidR="0013402F" w14:paraId="38FD9A1D" w14:textId="77777777">
        <w:tc>
          <w:tcPr>
            <w:tcW w:w="0" w:type="auto"/>
          </w:tcPr>
          <w:p w14:paraId="307D717B" w14:textId="77777777" w:rsidR="0013402F" w:rsidRDefault="005F4879">
            <w:pPr>
              <w:pStyle w:val="Odstavekseznama"/>
              <w:numPr>
                <w:ilvl w:val="0"/>
                <w:numId w:val="25"/>
              </w:numPr>
              <w:ind w:left="357" w:hanging="357"/>
            </w:pPr>
            <w:proofErr w:type="spellStart"/>
            <w:r>
              <w:t>Greadel</w:t>
            </w:r>
            <w:proofErr w:type="spellEnd"/>
            <w:r>
              <w:t xml:space="preserve">, T.E., </w:t>
            </w:r>
            <w:proofErr w:type="spellStart"/>
            <w:r>
              <w:t>Allenby</w:t>
            </w:r>
            <w:proofErr w:type="spellEnd"/>
            <w:r>
              <w:t xml:space="preserve">, B.R. </w:t>
            </w:r>
            <w:proofErr w:type="spellStart"/>
            <w:r>
              <w:rPr>
                <w:i/>
              </w:rPr>
              <w:t>Industrial</w:t>
            </w:r>
            <w:proofErr w:type="spellEnd"/>
            <w:r>
              <w:rPr>
                <w:i/>
              </w:rPr>
              <w:t xml:space="preserve"> </w:t>
            </w:r>
            <w:proofErr w:type="spellStart"/>
            <w:r>
              <w:rPr>
                <w:i/>
              </w:rPr>
              <w:t>Ecology</w:t>
            </w:r>
            <w:proofErr w:type="spellEnd"/>
            <w:r>
              <w:t xml:space="preserve">, 2nd Ed., </w:t>
            </w:r>
            <w:proofErr w:type="spellStart"/>
            <w:r>
              <w:t>Prentice</w:t>
            </w:r>
            <w:proofErr w:type="spellEnd"/>
            <w:r>
              <w:t xml:space="preserve"> Hall.</w:t>
            </w:r>
          </w:p>
          <w:p w14:paraId="57775213" w14:textId="77777777" w:rsidR="0013402F" w:rsidRDefault="005F4879">
            <w:pPr>
              <w:pStyle w:val="Odstavekseznama"/>
              <w:numPr>
                <w:ilvl w:val="0"/>
                <w:numId w:val="25"/>
              </w:numPr>
              <w:ind w:left="357" w:hanging="357"/>
            </w:pPr>
            <w:r>
              <w:t xml:space="preserve">Braden, A. R., </w:t>
            </w:r>
            <w:proofErr w:type="spellStart"/>
            <w:r>
              <w:t>Richards</w:t>
            </w:r>
            <w:proofErr w:type="spellEnd"/>
            <w:r>
              <w:t xml:space="preserve">, D.J.: </w:t>
            </w:r>
            <w:proofErr w:type="spellStart"/>
            <w:r>
              <w:rPr>
                <w:i/>
              </w:rPr>
              <w:t>The</w:t>
            </w:r>
            <w:proofErr w:type="spellEnd"/>
            <w:r>
              <w:rPr>
                <w:i/>
              </w:rPr>
              <w:t xml:space="preserve"> </w:t>
            </w:r>
            <w:proofErr w:type="spellStart"/>
            <w:r>
              <w:rPr>
                <w:i/>
              </w:rPr>
              <w:t>Greening</w:t>
            </w:r>
            <w:proofErr w:type="spellEnd"/>
            <w:r>
              <w:rPr>
                <w:i/>
              </w:rPr>
              <w:t xml:space="preserve"> </w:t>
            </w:r>
            <w:proofErr w:type="spellStart"/>
            <w:r>
              <w:rPr>
                <w:i/>
              </w:rPr>
              <w:t>of</w:t>
            </w:r>
            <w:proofErr w:type="spellEnd"/>
            <w:r>
              <w:rPr>
                <w:i/>
              </w:rPr>
              <w:t xml:space="preserve"> </w:t>
            </w:r>
            <w:proofErr w:type="spellStart"/>
            <w:r>
              <w:rPr>
                <w:i/>
              </w:rPr>
              <w:t>Industrial</w:t>
            </w:r>
            <w:proofErr w:type="spellEnd"/>
            <w:r>
              <w:rPr>
                <w:i/>
              </w:rPr>
              <w:t xml:space="preserve"> </w:t>
            </w:r>
            <w:proofErr w:type="spellStart"/>
            <w:r>
              <w:rPr>
                <w:i/>
              </w:rPr>
              <w:t>Ecosystems</w:t>
            </w:r>
            <w:proofErr w:type="spellEnd"/>
            <w:r>
              <w:t xml:space="preserve">, </w:t>
            </w:r>
            <w:proofErr w:type="spellStart"/>
            <w:r>
              <w:t>National</w:t>
            </w:r>
            <w:proofErr w:type="spellEnd"/>
            <w:r>
              <w:t xml:space="preserve"> </w:t>
            </w:r>
            <w:proofErr w:type="spellStart"/>
            <w:r>
              <w:t>Academy</w:t>
            </w:r>
            <w:proofErr w:type="spellEnd"/>
            <w:r>
              <w:t xml:space="preserve"> </w:t>
            </w:r>
            <w:proofErr w:type="spellStart"/>
            <w:r>
              <w:t>Press</w:t>
            </w:r>
            <w:proofErr w:type="spellEnd"/>
            <w:r>
              <w:t>, 1994</w:t>
            </w:r>
          </w:p>
          <w:p w14:paraId="17948D4E" w14:textId="77777777" w:rsidR="0013402F" w:rsidRDefault="005F4879">
            <w:pPr>
              <w:pStyle w:val="Odstavekseznama"/>
              <w:numPr>
                <w:ilvl w:val="0"/>
                <w:numId w:val="25"/>
              </w:numPr>
              <w:ind w:left="357" w:hanging="357"/>
            </w:pPr>
            <w:r>
              <w:t>Revijalni in znanstveni članki s področja, tekoča periodika, učna gradiva s predavanj/</w:t>
            </w:r>
            <w:proofErr w:type="spellStart"/>
            <w:r>
              <w:t>Review</w:t>
            </w:r>
            <w:proofErr w:type="spellEnd"/>
            <w:r>
              <w:t xml:space="preserve"> </w:t>
            </w:r>
            <w:proofErr w:type="spellStart"/>
            <w:r>
              <w:t>and</w:t>
            </w:r>
            <w:proofErr w:type="spellEnd"/>
            <w:r>
              <w:t xml:space="preserve"> </w:t>
            </w:r>
            <w:proofErr w:type="spellStart"/>
            <w:r>
              <w:t>scientific</w:t>
            </w:r>
            <w:proofErr w:type="spellEnd"/>
            <w:r>
              <w:t xml:space="preserve"> </w:t>
            </w:r>
            <w:proofErr w:type="spellStart"/>
            <w:r>
              <w:t>papers</w:t>
            </w:r>
            <w:proofErr w:type="spellEnd"/>
            <w:r>
              <w:t xml:space="preserve"> in </w:t>
            </w:r>
            <w:proofErr w:type="spellStart"/>
            <w:r>
              <w:t>journals</w:t>
            </w:r>
            <w:proofErr w:type="spellEnd"/>
            <w:r>
              <w:t xml:space="preserve">; </w:t>
            </w:r>
            <w:proofErr w:type="spellStart"/>
            <w:r>
              <w:t>lecture</w:t>
            </w:r>
            <w:proofErr w:type="spellEnd"/>
            <w:r>
              <w:t xml:space="preserve"> </w:t>
            </w:r>
            <w:proofErr w:type="spellStart"/>
            <w:r>
              <w:t>handouts</w:t>
            </w:r>
            <w:proofErr w:type="spellEnd"/>
            <w:r>
              <w:t>.</w:t>
            </w:r>
          </w:p>
        </w:tc>
      </w:tr>
    </w:tbl>
    <w:p w14:paraId="740E2DE3"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44DD9B19"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5F03581F" w14:textId="77777777" w:rsidR="0013402F" w:rsidRDefault="005F4879">
            <w:r>
              <w:t>Cilji in kompetence:</w:t>
            </w:r>
          </w:p>
        </w:tc>
        <w:tc>
          <w:tcPr>
            <w:tcW w:w="2500" w:type="pct"/>
          </w:tcPr>
          <w:p w14:paraId="1E588471" w14:textId="77777777" w:rsidR="0013402F" w:rsidRDefault="005F4879">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3402F" w14:paraId="7A8EC09A" w14:textId="77777777">
        <w:tc>
          <w:tcPr>
            <w:tcW w:w="0" w:type="auto"/>
          </w:tcPr>
          <w:p w14:paraId="0493E2D4" w14:textId="77777777" w:rsidR="0013402F" w:rsidRDefault="005F4879">
            <w:r>
              <w:t>Študent nadgradi poznavanje koncepta industrijske ekologije in ga zna uporabiti na specifičnem področju.</w:t>
            </w:r>
            <w:r>
              <w:br/>
              <w:t>Razvije sposobnost za kritično primerjavo, izbiro in optimizacijo postopkov. Pridobi znanje za vrednotenje vpliva svojega dela  na lokalni in globalni ravni ter zavedanje o družbenem vplivu svojih odločitev v ustreznih ekonomskih, družbenih in zakonskih okvirjih. </w:t>
            </w:r>
          </w:p>
        </w:tc>
        <w:tc>
          <w:tcPr>
            <w:tcW w:w="0" w:type="auto"/>
          </w:tcPr>
          <w:p w14:paraId="3871A333" w14:textId="77777777" w:rsidR="0013402F" w:rsidRDefault="005F4879">
            <w:proofErr w:type="spellStart"/>
            <w:r>
              <w:t>The</w:t>
            </w:r>
            <w:proofErr w:type="spellEnd"/>
            <w:r>
              <w:t xml:space="preserve"> </w:t>
            </w:r>
            <w:proofErr w:type="spellStart"/>
            <w:r>
              <w:t>student</w:t>
            </w:r>
            <w:proofErr w:type="spellEnd"/>
            <w:r>
              <w:t xml:space="preserve"> </w:t>
            </w:r>
            <w:proofErr w:type="spellStart"/>
            <w:r>
              <w:t>improves</w:t>
            </w:r>
            <w:proofErr w:type="spellEnd"/>
            <w:r>
              <w:t xml:space="preserve"> his </w:t>
            </w:r>
            <w:proofErr w:type="spellStart"/>
            <w:r>
              <w:t>knowledge</w:t>
            </w:r>
            <w:proofErr w:type="spellEnd"/>
            <w:r>
              <w:t xml:space="preserve"> </w:t>
            </w:r>
            <w:proofErr w:type="spellStart"/>
            <w:r>
              <w:t>of</w:t>
            </w:r>
            <w:proofErr w:type="spellEnd"/>
            <w:r>
              <w:t xml:space="preserve"> </w:t>
            </w:r>
            <w:proofErr w:type="spellStart"/>
            <w:r>
              <w:t>the</w:t>
            </w:r>
            <w:proofErr w:type="spellEnd"/>
            <w:r>
              <w:t xml:space="preserve"> </w:t>
            </w:r>
            <w:proofErr w:type="spellStart"/>
            <w:r>
              <w:t>concept</w:t>
            </w:r>
            <w:proofErr w:type="spellEnd"/>
            <w:r>
              <w:t xml:space="preserve"> </w:t>
            </w:r>
            <w:proofErr w:type="spellStart"/>
            <w:r>
              <w:t>of</w:t>
            </w:r>
            <w:proofErr w:type="spellEnd"/>
            <w:r>
              <w:t xml:space="preserve"> </w:t>
            </w:r>
            <w:proofErr w:type="spellStart"/>
            <w:r>
              <w:t>industrial</w:t>
            </w:r>
            <w:proofErr w:type="spellEnd"/>
            <w:r>
              <w:t xml:space="preserve"> </w:t>
            </w:r>
            <w:proofErr w:type="spellStart"/>
            <w:r>
              <w:t>ecology</w:t>
            </w:r>
            <w:proofErr w:type="spellEnd"/>
            <w:r>
              <w:t xml:space="preserve"> </w:t>
            </w:r>
            <w:proofErr w:type="spellStart"/>
            <w:r>
              <w:t>and</w:t>
            </w:r>
            <w:proofErr w:type="spellEnd"/>
            <w:r>
              <w:t xml:space="preserve"> </w:t>
            </w:r>
            <w:proofErr w:type="spellStart"/>
            <w:r>
              <w:t>knows</w:t>
            </w:r>
            <w:proofErr w:type="spellEnd"/>
            <w:r>
              <w:t xml:space="preserve"> how to </w:t>
            </w:r>
            <w:proofErr w:type="spellStart"/>
            <w:r>
              <w:t>apply</w:t>
            </w:r>
            <w:proofErr w:type="spellEnd"/>
            <w:r>
              <w:t xml:space="preserve"> it in a </w:t>
            </w:r>
            <w:proofErr w:type="spellStart"/>
            <w:r>
              <w:t>specific</w:t>
            </w:r>
            <w:proofErr w:type="spellEnd"/>
            <w:r>
              <w:t xml:space="preserve"> </w:t>
            </w:r>
            <w:proofErr w:type="spellStart"/>
            <w:r>
              <w:t>field</w:t>
            </w:r>
            <w:proofErr w:type="spellEnd"/>
            <w:r>
              <w:t xml:space="preserve">. </w:t>
            </w:r>
            <w:proofErr w:type="spellStart"/>
            <w:r>
              <w:t>Develops</w:t>
            </w:r>
            <w:proofErr w:type="spellEnd"/>
            <w:r>
              <w:t xml:space="preserve"> </w:t>
            </w:r>
            <w:proofErr w:type="spellStart"/>
            <w:r>
              <w:t>the</w:t>
            </w:r>
            <w:proofErr w:type="spellEnd"/>
            <w:r>
              <w:t xml:space="preserve"> </w:t>
            </w:r>
            <w:proofErr w:type="spellStart"/>
            <w:r>
              <w:t>ability</w:t>
            </w:r>
            <w:proofErr w:type="spellEnd"/>
            <w:r>
              <w:t xml:space="preserve"> to </w:t>
            </w:r>
            <w:proofErr w:type="spellStart"/>
            <w:r>
              <w:t>critically</w:t>
            </w:r>
            <w:proofErr w:type="spellEnd"/>
            <w:r>
              <w:t xml:space="preserve"> </w:t>
            </w:r>
            <w:proofErr w:type="spellStart"/>
            <w:r>
              <w:t>compare</w:t>
            </w:r>
            <w:proofErr w:type="spellEnd"/>
            <w:r>
              <w:t xml:space="preserve">, </w:t>
            </w:r>
            <w:proofErr w:type="spellStart"/>
            <w:r>
              <w:t>select</w:t>
            </w:r>
            <w:proofErr w:type="spellEnd"/>
            <w:r>
              <w:t xml:space="preserve"> </w:t>
            </w:r>
            <w:proofErr w:type="spellStart"/>
            <w:r>
              <w:t>and</w:t>
            </w:r>
            <w:proofErr w:type="spellEnd"/>
            <w:r>
              <w:t xml:space="preserve"> </w:t>
            </w:r>
            <w:proofErr w:type="spellStart"/>
            <w:r>
              <w:t>optimize</w:t>
            </w:r>
            <w:proofErr w:type="spellEnd"/>
            <w:r>
              <w:t xml:space="preserve"> </w:t>
            </w:r>
            <w:proofErr w:type="spellStart"/>
            <w:r>
              <w:t>procedures</w:t>
            </w:r>
            <w:proofErr w:type="spellEnd"/>
            <w:r>
              <w:t xml:space="preserve">. </w:t>
            </w:r>
            <w:proofErr w:type="spellStart"/>
            <w:r>
              <w:t>Acquire</w:t>
            </w:r>
            <w:proofErr w:type="spellEnd"/>
            <w:r>
              <w:t xml:space="preserve"> </w:t>
            </w:r>
            <w:proofErr w:type="spellStart"/>
            <w:r>
              <w:t>the</w:t>
            </w:r>
            <w:proofErr w:type="spellEnd"/>
            <w:r>
              <w:t xml:space="preserve"> </w:t>
            </w:r>
            <w:proofErr w:type="spellStart"/>
            <w:r>
              <w:t>knowledge</w:t>
            </w:r>
            <w:proofErr w:type="spellEnd"/>
            <w:r>
              <w:t xml:space="preserve"> to </w:t>
            </w:r>
            <w:proofErr w:type="spellStart"/>
            <w:r>
              <w:t>evaluate</w:t>
            </w:r>
            <w:proofErr w:type="spellEnd"/>
            <w:r>
              <w:t xml:space="preserve"> </w:t>
            </w:r>
            <w:proofErr w:type="spellStart"/>
            <w:r>
              <w:t>the</w:t>
            </w:r>
            <w:proofErr w:type="spellEnd"/>
            <w:r>
              <w:t xml:space="preserve"> </w:t>
            </w:r>
            <w:proofErr w:type="spellStart"/>
            <w:r>
              <w:t>impact</w:t>
            </w:r>
            <w:proofErr w:type="spellEnd"/>
            <w:r>
              <w:t xml:space="preserve"> </w:t>
            </w:r>
            <w:proofErr w:type="spellStart"/>
            <w:r>
              <w:t>of</w:t>
            </w:r>
            <w:proofErr w:type="spellEnd"/>
            <w:r>
              <w:t xml:space="preserve"> </w:t>
            </w:r>
            <w:proofErr w:type="spellStart"/>
            <w:r>
              <w:t>own</w:t>
            </w:r>
            <w:proofErr w:type="spellEnd"/>
            <w:r>
              <w:t xml:space="preserve"> </w:t>
            </w:r>
            <w:proofErr w:type="spellStart"/>
            <w:r>
              <w:t>work</w:t>
            </w:r>
            <w:proofErr w:type="spellEnd"/>
            <w:r>
              <w:t xml:space="preserve"> at </w:t>
            </w:r>
            <w:proofErr w:type="spellStart"/>
            <w:r>
              <w:t>the</w:t>
            </w:r>
            <w:proofErr w:type="spellEnd"/>
            <w:r>
              <w:t xml:space="preserve"> </w:t>
            </w:r>
            <w:proofErr w:type="spellStart"/>
            <w:r>
              <w:t>local</w:t>
            </w:r>
            <w:proofErr w:type="spellEnd"/>
            <w:r>
              <w:t xml:space="preserve"> </w:t>
            </w:r>
            <w:proofErr w:type="spellStart"/>
            <w:r>
              <w:t>and</w:t>
            </w:r>
            <w:proofErr w:type="spellEnd"/>
            <w:r>
              <w:t xml:space="preserve"> global </w:t>
            </w:r>
            <w:proofErr w:type="spellStart"/>
            <w:r>
              <w:t>level</w:t>
            </w:r>
            <w:proofErr w:type="spellEnd"/>
            <w:r>
              <w:t xml:space="preserve"> </w:t>
            </w:r>
            <w:proofErr w:type="spellStart"/>
            <w:r>
              <w:t>and</w:t>
            </w:r>
            <w:proofErr w:type="spellEnd"/>
            <w:r>
              <w:t xml:space="preserve"> to be </w:t>
            </w:r>
            <w:proofErr w:type="spellStart"/>
            <w:r>
              <w:t>aware</w:t>
            </w:r>
            <w:proofErr w:type="spellEnd"/>
            <w:r>
              <w:t xml:space="preserve"> </w:t>
            </w:r>
            <w:proofErr w:type="spellStart"/>
            <w:r>
              <w:t>of</w:t>
            </w:r>
            <w:proofErr w:type="spellEnd"/>
            <w:r>
              <w:t xml:space="preserve"> </w:t>
            </w:r>
            <w:proofErr w:type="spellStart"/>
            <w:r>
              <w:t>the</w:t>
            </w:r>
            <w:proofErr w:type="spellEnd"/>
            <w:r>
              <w:t xml:space="preserve"> social </w:t>
            </w:r>
            <w:proofErr w:type="spellStart"/>
            <w:r>
              <w:t>impact</w:t>
            </w:r>
            <w:proofErr w:type="spellEnd"/>
            <w:r>
              <w:t xml:space="preserve"> </w:t>
            </w:r>
            <w:proofErr w:type="spellStart"/>
            <w:r>
              <w:t>of</w:t>
            </w:r>
            <w:proofErr w:type="spellEnd"/>
            <w:r>
              <w:t xml:space="preserve"> </w:t>
            </w:r>
            <w:proofErr w:type="spellStart"/>
            <w:r>
              <w:t>decisions</w:t>
            </w:r>
            <w:proofErr w:type="spellEnd"/>
            <w:r>
              <w:t xml:space="preserve"> in </w:t>
            </w:r>
            <w:proofErr w:type="spellStart"/>
            <w:r>
              <w:t>the</w:t>
            </w:r>
            <w:proofErr w:type="spellEnd"/>
            <w:r>
              <w:t xml:space="preserve"> </w:t>
            </w:r>
            <w:proofErr w:type="spellStart"/>
            <w:r>
              <w:t>relevant</w:t>
            </w:r>
            <w:proofErr w:type="spellEnd"/>
            <w:r>
              <w:t xml:space="preserve"> </w:t>
            </w:r>
            <w:proofErr w:type="spellStart"/>
            <w:r>
              <w:t>economic</w:t>
            </w:r>
            <w:proofErr w:type="spellEnd"/>
            <w:r>
              <w:t xml:space="preserve">, social </w:t>
            </w:r>
            <w:proofErr w:type="spellStart"/>
            <w:r>
              <w:t>and</w:t>
            </w:r>
            <w:proofErr w:type="spellEnd"/>
            <w:r>
              <w:t xml:space="preserve"> legal </w:t>
            </w:r>
            <w:proofErr w:type="spellStart"/>
            <w:r>
              <w:t>frameworks</w:t>
            </w:r>
            <w:proofErr w:type="spellEnd"/>
            <w:r>
              <w:t>.</w:t>
            </w:r>
          </w:p>
        </w:tc>
      </w:tr>
    </w:tbl>
    <w:p w14:paraId="517FD56C"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26CD63CB"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302B6547" w14:textId="77777777" w:rsidR="0013402F" w:rsidRDefault="005F4879">
            <w:r>
              <w:t>Predvideni študijski rezultati:</w:t>
            </w:r>
          </w:p>
        </w:tc>
        <w:tc>
          <w:tcPr>
            <w:tcW w:w="2500" w:type="pct"/>
          </w:tcPr>
          <w:p w14:paraId="0BD934DB" w14:textId="77777777" w:rsidR="0013402F" w:rsidRDefault="005F4879">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3402F" w14:paraId="13D6CC89" w14:textId="77777777">
        <w:tc>
          <w:tcPr>
            <w:tcW w:w="0" w:type="auto"/>
          </w:tcPr>
          <w:p w14:paraId="307A18FF" w14:textId="77777777" w:rsidR="0013402F" w:rsidRDefault="0013402F"/>
          <w:tbl>
            <w:tblPr>
              <w:tblW w:w="5000" w:type="pct"/>
              <w:tblCellSpacing w:w="0" w:type="dxa"/>
              <w:tblLook w:val="04A0" w:firstRow="1" w:lastRow="0" w:firstColumn="1" w:lastColumn="0" w:noHBand="0" w:noVBand="1"/>
            </w:tblPr>
            <w:tblGrid>
              <w:gridCol w:w="4603"/>
            </w:tblGrid>
            <w:tr w:rsidR="0013402F" w14:paraId="29CC6295" w14:textId="77777777">
              <w:trPr>
                <w:tblCellSpacing w:w="0" w:type="dxa"/>
              </w:trPr>
              <w:tc>
                <w:tcPr>
                  <w:tcW w:w="0" w:type="auto"/>
                </w:tcPr>
                <w:p w14:paraId="571DB598" w14:textId="77777777" w:rsidR="0013402F" w:rsidRDefault="005F4879">
                  <w:r>
                    <w:t>Študent pridobi znanje za vrednotenje vpliva svojega dela na lokalni in globalni ravni ter zavedanje o družbenem vplivu svojih odločitev.</w:t>
                  </w:r>
                  <w:r>
                    <w:br/>
                    <w:t>Razvije sposobnost za kritično uporabo osvojenih znanj pri reševanju znanstvenih in družbenih problemov.</w:t>
                  </w:r>
                </w:p>
              </w:tc>
            </w:tr>
          </w:tbl>
          <w:p w14:paraId="20EECA38" w14:textId="77777777" w:rsidR="0013402F" w:rsidRDefault="0013402F"/>
        </w:tc>
        <w:tc>
          <w:tcPr>
            <w:tcW w:w="0" w:type="auto"/>
          </w:tcPr>
          <w:p w14:paraId="03D082E4" w14:textId="77777777" w:rsidR="0013402F" w:rsidRDefault="0013402F"/>
          <w:tbl>
            <w:tblPr>
              <w:tblW w:w="5000" w:type="pct"/>
              <w:tblCellSpacing w:w="0" w:type="dxa"/>
              <w:tblLook w:val="04A0" w:firstRow="1" w:lastRow="0" w:firstColumn="1" w:lastColumn="0" w:noHBand="0" w:noVBand="1"/>
            </w:tblPr>
            <w:tblGrid>
              <w:gridCol w:w="4603"/>
            </w:tblGrid>
            <w:tr w:rsidR="0013402F" w14:paraId="5B6A4987" w14:textId="77777777">
              <w:trPr>
                <w:tblCellSpacing w:w="0" w:type="dxa"/>
              </w:trPr>
              <w:tc>
                <w:tcPr>
                  <w:tcW w:w="0" w:type="auto"/>
                </w:tcPr>
                <w:p w14:paraId="713A0F4F" w14:textId="77777777" w:rsidR="0013402F" w:rsidRDefault="005F4879">
                  <w:proofErr w:type="spellStart"/>
                  <w:r>
                    <w:t>The</w:t>
                  </w:r>
                  <w:proofErr w:type="spellEnd"/>
                  <w:r>
                    <w:t xml:space="preserve"> </w:t>
                  </w:r>
                  <w:proofErr w:type="spellStart"/>
                  <w:r>
                    <w:t>ability</w:t>
                  </w:r>
                  <w:proofErr w:type="spellEnd"/>
                  <w:r>
                    <w:t xml:space="preserve"> </w:t>
                  </w:r>
                  <w:proofErr w:type="spellStart"/>
                  <w:r>
                    <w:t>for</w:t>
                  </w:r>
                  <w:proofErr w:type="spellEnd"/>
                  <w:r>
                    <w:t xml:space="preserve"> </w:t>
                  </w:r>
                  <w:proofErr w:type="spellStart"/>
                  <w:r>
                    <w:t>critical</w:t>
                  </w:r>
                  <w:proofErr w:type="spellEnd"/>
                  <w:r>
                    <w:t xml:space="preserve"> </w:t>
                  </w:r>
                  <w:proofErr w:type="spellStart"/>
                  <w:r>
                    <w:t>approach</w:t>
                  </w:r>
                  <w:proofErr w:type="spellEnd"/>
                  <w:r>
                    <w:t xml:space="preserve"> </w:t>
                  </w:r>
                  <w:proofErr w:type="spellStart"/>
                  <w:r>
                    <w:t>regarding</w:t>
                  </w:r>
                  <w:proofErr w:type="spellEnd"/>
                  <w:r>
                    <w:t xml:space="preserve"> </w:t>
                  </w:r>
                  <w:proofErr w:type="spellStart"/>
                  <w:r>
                    <w:t>different</w:t>
                  </w:r>
                  <w:proofErr w:type="spellEnd"/>
                  <w:r>
                    <w:t xml:space="preserve"> </w:t>
                  </w:r>
                  <w:proofErr w:type="spellStart"/>
                  <w:r>
                    <w:t>advantages</w:t>
                  </w:r>
                  <w:proofErr w:type="spellEnd"/>
                  <w:r>
                    <w:t xml:space="preserve"> </w:t>
                  </w:r>
                  <w:proofErr w:type="spellStart"/>
                  <w:r>
                    <w:t>and</w:t>
                  </w:r>
                  <w:proofErr w:type="spellEnd"/>
                  <w:r>
                    <w:t xml:space="preserve"> </w:t>
                  </w:r>
                  <w:proofErr w:type="spellStart"/>
                  <w:r>
                    <w:t>disadvantages</w:t>
                  </w:r>
                  <w:proofErr w:type="spellEnd"/>
                  <w:r>
                    <w:t xml:space="preserve"> </w:t>
                  </w:r>
                  <w:proofErr w:type="spellStart"/>
                  <w:r>
                    <w:t>after</w:t>
                  </w:r>
                  <w:proofErr w:type="spellEnd"/>
                  <w:r>
                    <w:t xml:space="preserve"> </w:t>
                  </w:r>
                  <w:proofErr w:type="spellStart"/>
                  <w:r>
                    <w:t>application</w:t>
                  </w:r>
                  <w:proofErr w:type="spellEnd"/>
                  <w:r>
                    <w:t xml:space="preserve"> </w:t>
                  </w:r>
                  <w:proofErr w:type="spellStart"/>
                  <w:r>
                    <w:t>of</w:t>
                  </w:r>
                  <w:proofErr w:type="spellEnd"/>
                  <w:r>
                    <w:t xml:space="preserve"> </w:t>
                  </w:r>
                  <w:proofErr w:type="spellStart"/>
                  <w:r>
                    <w:t>new</w:t>
                  </w:r>
                  <w:proofErr w:type="spellEnd"/>
                  <w:r>
                    <w:t xml:space="preserve"> </w:t>
                  </w:r>
                  <w:proofErr w:type="spellStart"/>
                  <w:r>
                    <w:t>or</w:t>
                  </w:r>
                  <w:proofErr w:type="spellEnd"/>
                  <w:r>
                    <w:t xml:space="preserve"> </w:t>
                  </w:r>
                  <w:proofErr w:type="spellStart"/>
                  <w:r>
                    <w:t>improved</w:t>
                  </w:r>
                  <w:proofErr w:type="spellEnd"/>
                  <w:r>
                    <w:t xml:space="preserve"> </w:t>
                  </w:r>
                  <w:proofErr w:type="spellStart"/>
                  <w:r>
                    <w:t>technology</w:t>
                  </w:r>
                  <w:proofErr w:type="spellEnd"/>
                  <w:r>
                    <w:t>/</w:t>
                  </w:r>
                  <w:proofErr w:type="spellStart"/>
                  <w:r>
                    <w:t>concept</w:t>
                  </w:r>
                  <w:proofErr w:type="spellEnd"/>
                  <w:r>
                    <w:t xml:space="preserve"> is </w:t>
                  </w:r>
                  <w:proofErr w:type="spellStart"/>
                  <w:r>
                    <w:t>developed</w:t>
                  </w:r>
                  <w:proofErr w:type="spellEnd"/>
                  <w:r>
                    <w:t xml:space="preserve">. </w:t>
                  </w:r>
                  <w:proofErr w:type="spellStart"/>
                  <w:r>
                    <w:t>The</w:t>
                  </w:r>
                  <w:proofErr w:type="spellEnd"/>
                  <w:r>
                    <w:t xml:space="preserve"> </w:t>
                  </w:r>
                  <w:proofErr w:type="spellStart"/>
                  <w:r>
                    <w:t>knowledge</w:t>
                  </w:r>
                  <w:proofErr w:type="spellEnd"/>
                  <w:r>
                    <w:t xml:space="preserve"> </w:t>
                  </w:r>
                  <w:proofErr w:type="spellStart"/>
                  <w:r>
                    <w:t>for</w:t>
                  </w:r>
                  <w:proofErr w:type="spellEnd"/>
                  <w:r>
                    <w:t xml:space="preserve"> </w:t>
                  </w:r>
                  <w:proofErr w:type="spellStart"/>
                  <w:r>
                    <w:t>assessing</w:t>
                  </w:r>
                  <w:proofErr w:type="spellEnd"/>
                  <w:r>
                    <w:t xml:space="preserve"> </w:t>
                  </w:r>
                  <w:proofErr w:type="spellStart"/>
                  <w:r>
                    <w:t>impacts</w:t>
                  </w:r>
                  <w:proofErr w:type="spellEnd"/>
                  <w:r>
                    <w:t xml:space="preserve"> </w:t>
                  </w:r>
                  <w:proofErr w:type="spellStart"/>
                  <w:r>
                    <w:t>of</w:t>
                  </w:r>
                  <w:proofErr w:type="spellEnd"/>
                  <w:r>
                    <w:t xml:space="preserve"> his </w:t>
                  </w:r>
                  <w:proofErr w:type="spellStart"/>
                  <w:r>
                    <w:t>work</w:t>
                  </w:r>
                  <w:proofErr w:type="spellEnd"/>
                  <w:r>
                    <w:t xml:space="preserve"> at </w:t>
                  </w:r>
                  <w:proofErr w:type="spellStart"/>
                  <w:r>
                    <w:t>local</w:t>
                  </w:r>
                  <w:proofErr w:type="spellEnd"/>
                  <w:r>
                    <w:t xml:space="preserve"> </w:t>
                  </w:r>
                  <w:proofErr w:type="spellStart"/>
                  <w:r>
                    <w:t>and</w:t>
                  </w:r>
                  <w:proofErr w:type="spellEnd"/>
                  <w:r>
                    <w:t xml:space="preserve"> global </w:t>
                  </w:r>
                  <w:proofErr w:type="spellStart"/>
                  <w:r>
                    <w:t>level</w:t>
                  </w:r>
                  <w:proofErr w:type="spellEnd"/>
                  <w:r>
                    <w:t xml:space="preserve"> is </w:t>
                  </w:r>
                  <w:proofErr w:type="spellStart"/>
                  <w:r>
                    <w:t>being</w:t>
                  </w:r>
                  <w:proofErr w:type="spellEnd"/>
                  <w:r>
                    <w:t xml:space="preserve"> </w:t>
                  </w:r>
                  <w:proofErr w:type="spellStart"/>
                  <w:r>
                    <w:t>gained</w:t>
                  </w:r>
                  <w:proofErr w:type="spellEnd"/>
                  <w:r>
                    <w:t xml:space="preserve">. </w:t>
                  </w:r>
                  <w:proofErr w:type="spellStart"/>
                  <w:r>
                    <w:t>Student</w:t>
                  </w:r>
                  <w:proofErr w:type="spellEnd"/>
                  <w:r>
                    <w:t xml:space="preserve"> </w:t>
                  </w:r>
                  <w:proofErr w:type="spellStart"/>
                  <w:r>
                    <w:t>develops</w:t>
                  </w:r>
                  <w:proofErr w:type="spellEnd"/>
                  <w:r>
                    <w:t xml:space="preserve"> </w:t>
                  </w:r>
                  <w:proofErr w:type="spellStart"/>
                  <w:r>
                    <w:t>awareness</w:t>
                  </w:r>
                  <w:proofErr w:type="spellEnd"/>
                  <w:r>
                    <w:t xml:space="preserve"> </w:t>
                  </w:r>
                  <w:proofErr w:type="spellStart"/>
                  <w:r>
                    <w:t>of</w:t>
                  </w:r>
                  <w:proofErr w:type="spellEnd"/>
                  <w:r>
                    <w:t xml:space="preserve"> </w:t>
                  </w:r>
                  <w:proofErr w:type="spellStart"/>
                  <w:r>
                    <w:t>importance</w:t>
                  </w:r>
                  <w:proofErr w:type="spellEnd"/>
                  <w:r>
                    <w:t xml:space="preserve"> </w:t>
                  </w:r>
                  <w:proofErr w:type="spellStart"/>
                  <w:r>
                    <w:t>of</w:t>
                  </w:r>
                  <w:proofErr w:type="spellEnd"/>
                  <w:r>
                    <w:t xml:space="preserve"> his </w:t>
                  </w:r>
                  <w:proofErr w:type="spellStart"/>
                  <w:r>
                    <w:t>decisions</w:t>
                  </w:r>
                  <w:proofErr w:type="spellEnd"/>
                  <w:r>
                    <w:t xml:space="preserve"> to </w:t>
                  </w:r>
                  <w:proofErr w:type="spellStart"/>
                  <w:r>
                    <w:t>broader</w:t>
                  </w:r>
                  <w:proofErr w:type="spellEnd"/>
                  <w:r>
                    <w:t xml:space="preserve"> </w:t>
                  </w:r>
                  <w:proofErr w:type="spellStart"/>
                  <w:r>
                    <w:t>society</w:t>
                  </w:r>
                  <w:proofErr w:type="spellEnd"/>
                  <w:r>
                    <w:t>.</w:t>
                  </w:r>
                  <w:r>
                    <w:br/>
                  </w:r>
                  <w:proofErr w:type="spellStart"/>
                  <w:r>
                    <w:t>The</w:t>
                  </w:r>
                  <w:proofErr w:type="spellEnd"/>
                  <w:r>
                    <w:t xml:space="preserve"> </w:t>
                  </w:r>
                  <w:proofErr w:type="spellStart"/>
                  <w:r>
                    <w:t>capability</w:t>
                  </w:r>
                  <w:proofErr w:type="spellEnd"/>
                  <w:r>
                    <w:t xml:space="preserve"> </w:t>
                  </w:r>
                  <w:proofErr w:type="spellStart"/>
                  <w:r>
                    <w:t>for</w:t>
                  </w:r>
                  <w:proofErr w:type="spellEnd"/>
                  <w:r>
                    <w:t xml:space="preserve"> </w:t>
                  </w:r>
                  <w:proofErr w:type="spellStart"/>
                  <w:r>
                    <w:t>critical</w:t>
                  </w:r>
                  <w:proofErr w:type="spellEnd"/>
                  <w:r>
                    <w:t xml:space="preserve"> </w:t>
                  </w:r>
                  <w:proofErr w:type="spellStart"/>
                  <w:r>
                    <w:t>application</w:t>
                  </w:r>
                  <w:proofErr w:type="spellEnd"/>
                  <w:r>
                    <w:t xml:space="preserve"> </w:t>
                  </w:r>
                  <w:proofErr w:type="spellStart"/>
                  <w:r>
                    <w:t>of</w:t>
                  </w:r>
                  <w:proofErr w:type="spellEnd"/>
                  <w:r>
                    <w:t xml:space="preserve"> </w:t>
                  </w:r>
                  <w:proofErr w:type="spellStart"/>
                  <w:r>
                    <w:t>gained</w:t>
                  </w:r>
                  <w:proofErr w:type="spellEnd"/>
                  <w:r>
                    <w:t xml:space="preserve"> </w:t>
                  </w:r>
                  <w:proofErr w:type="spellStart"/>
                  <w:r>
                    <w:t>knowledge</w:t>
                  </w:r>
                  <w:proofErr w:type="spellEnd"/>
                  <w:r>
                    <w:t xml:space="preserve"> </w:t>
                  </w:r>
                  <w:proofErr w:type="spellStart"/>
                  <w:r>
                    <w:t>during</w:t>
                  </w:r>
                  <w:proofErr w:type="spellEnd"/>
                  <w:r>
                    <w:t xml:space="preserve"> </w:t>
                  </w:r>
                  <w:proofErr w:type="spellStart"/>
                  <w:r>
                    <w:t>solving</w:t>
                  </w:r>
                  <w:proofErr w:type="spellEnd"/>
                  <w:r>
                    <w:t xml:space="preserve"> </w:t>
                  </w:r>
                  <w:proofErr w:type="spellStart"/>
                  <w:r>
                    <w:t>scientific</w:t>
                  </w:r>
                  <w:proofErr w:type="spellEnd"/>
                  <w:r>
                    <w:t xml:space="preserve">, </w:t>
                  </w:r>
                  <w:proofErr w:type="spellStart"/>
                  <w:r>
                    <w:t>professional</w:t>
                  </w:r>
                  <w:proofErr w:type="spellEnd"/>
                  <w:r>
                    <w:t xml:space="preserve"> </w:t>
                  </w:r>
                  <w:proofErr w:type="spellStart"/>
                  <w:r>
                    <w:t>and</w:t>
                  </w:r>
                  <w:proofErr w:type="spellEnd"/>
                  <w:r>
                    <w:t xml:space="preserve"> </w:t>
                  </w:r>
                  <w:proofErr w:type="spellStart"/>
                  <w:r>
                    <w:t>other</w:t>
                  </w:r>
                  <w:proofErr w:type="spellEnd"/>
                  <w:r>
                    <w:t xml:space="preserve"> social </w:t>
                  </w:r>
                  <w:proofErr w:type="spellStart"/>
                  <w:r>
                    <w:t>problems</w:t>
                  </w:r>
                  <w:proofErr w:type="spellEnd"/>
                  <w:r>
                    <w:t xml:space="preserve"> is </w:t>
                  </w:r>
                  <w:proofErr w:type="spellStart"/>
                  <w:r>
                    <w:t>developed</w:t>
                  </w:r>
                  <w:proofErr w:type="spellEnd"/>
                  <w:r>
                    <w:t>.</w:t>
                  </w:r>
                </w:p>
              </w:tc>
            </w:tr>
          </w:tbl>
          <w:p w14:paraId="17939564" w14:textId="77777777" w:rsidR="0013402F" w:rsidRDefault="0013402F"/>
        </w:tc>
      </w:tr>
    </w:tbl>
    <w:p w14:paraId="327167E1"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17A7B4D9"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43AB00D9" w14:textId="77777777" w:rsidR="0013402F" w:rsidRDefault="005F4879">
            <w:r>
              <w:lastRenderedPageBreak/>
              <w:t>Metode poučevanja in učenja:</w:t>
            </w:r>
          </w:p>
        </w:tc>
        <w:tc>
          <w:tcPr>
            <w:tcW w:w="2500" w:type="pct"/>
          </w:tcPr>
          <w:p w14:paraId="124C6412" w14:textId="77777777" w:rsidR="0013402F" w:rsidRDefault="005F4879">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3402F" w14:paraId="73815FAF" w14:textId="77777777">
        <w:tc>
          <w:tcPr>
            <w:tcW w:w="0" w:type="auto"/>
          </w:tcPr>
          <w:p w14:paraId="17D1A60D" w14:textId="77777777" w:rsidR="0013402F" w:rsidRDefault="005F4879">
            <w:r>
              <w:t>Predavanja, konzultacije, projektno delo.</w:t>
            </w:r>
          </w:p>
        </w:tc>
        <w:tc>
          <w:tcPr>
            <w:tcW w:w="0" w:type="auto"/>
          </w:tcPr>
          <w:p w14:paraId="60DC038F" w14:textId="77777777" w:rsidR="0013402F" w:rsidRDefault="005F4879">
            <w:proofErr w:type="spellStart"/>
            <w:r>
              <w:t>Lectures</w:t>
            </w:r>
            <w:proofErr w:type="spellEnd"/>
            <w:r>
              <w:t xml:space="preserve">, </w:t>
            </w:r>
            <w:proofErr w:type="spellStart"/>
            <w:r>
              <w:t>consultations</w:t>
            </w:r>
            <w:proofErr w:type="spellEnd"/>
            <w:r>
              <w:t xml:space="preserve">, </w:t>
            </w:r>
            <w:proofErr w:type="spellStart"/>
            <w:r>
              <w:t>project</w:t>
            </w:r>
            <w:proofErr w:type="spellEnd"/>
            <w:r>
              <w:t xml:space="preserve"> </w:t>
            </w:r>
            <w:proofErr w:type="spellStart"/>
            <w:r>
              <w:t>work</w:t>
            </w:r>
            <w:proofErr w:type="spellEnd"/>
            <w:r>
              <w:t>.</w:t>
            </w:r>
          </w:p>
        </w:tc>
      </w:tr>
    </w:tbl>
    <w:p w14:paraId="4540BB81" w14:textId="77777777" w:rsidR="0013402F" w:rsidRDefault="0013402F"/>
    <w:tbl>
      <w:tblPr>
        <w:tblStyle w:val="DefaultTable"/>
        <w:tblW w:w="5000" w:type="pct"/>
        <w:tblLook w:val="04A0" w:firstRow="1" w:lastRow="0" w:firstColumn="1" w:lastColumn="0" w:noHBand="0" w:noVBand="1"/>
      </w:tblPr>
      <w:tblGrid>
        <w:gridCol w:w="4045"/>
        <w:gridCol w:w="1548"/>
        <w:gridCol w:w="4045"/>
      </w:tblGrid>
      <w:tr w:rsidR="0013402F" w14:paraId="706CD14B" w14:textId="77777777" w:rsidTr="0013402F">
        <w:trPr>
          <w:cnfStyle w:val="100000000000" w:firstRow="1" w:lastRow="0" w:firstColumn="0" w:lastColumn="0" w:oddVBand="0" w:evenVBand="0" w:oddHBand="0" w:evenHBand="0" w:firstRowFirstColumn="0" w:firstRowLastColumn="0" w:lastRowFirstColumn="0" w:lastRowLastColumn="0"/>
        </w:trPr>
        <w:tc>
          <w:tcPr>
            <w:tcW w:w="2200" w:type="pct"/>
          </w:tcPr>
          <w:p w14:paraId="5F661250" w14:textId="77777777" w:rsidR="0013402F" w:rsidRDefault="005F4879">
            <w:r>
              <w:t>Načini ocenjevanja:</w:t>
            </w:r>
          </w:p>
        </w:tc>
        <w:tc>
          <w:tcPr>
            <w:tcW w:w="600" w:type="pct"/>
          </w:tcPr>
          <w:p w14:paraId="69D967B8" w14:textId="77777777" w:rsidR="0013402F" w:rsidRDefault="005F4879">
            <w:pPr>
              <w:keepNext/>
              <w:jc w:val="center"/>
            </w:pPr>
            <w:r>
              <w:t>Delež/</w:t>
            </w:r>
            <w:proofErr w:type="spellStart"/>
            <w:r>
              <w:t>Weight</w:t>
            </w:r>
            <w:proofErr w:type="spellEnd"/>
          </w:p>
        </w:tc>
        <w:tc>
          <w:tcPr>
            <w:tcW w:w="2200" w:type="pct"/>
          </w:tcPr>
          <w:p w14:paraId="546CE3D2" w14:textId="77777777" w:rsidR="0013402F" w:rsidRDefault="005F4879">
            <w:proofErr w:type="spellStart"/>
            <w:r>
              <w:t>Assessment</w:t>
            </w:r>
            <w:proofErr w:type="spellEnd"/>
            <w:r>
              <w:t>:</w:t>
            </w:r>
          </w:p>
        </w:tc>
      </w:tr>
      <w:tr w:rsidR="0013402F" w14:paraId="3B72E6C0" w14:textId="77777777">
        <w:tc>
          <w:tcPr>
            <w:tcW w:w="0" w:type="auto"/>
          </w:tcPr>
          <w:p w14:paraId="19A61A91" w14:textId="77777777" w:rsidR="0013402F" w:rsidRDefault="005F4879">
            <w:r>
              <w:t xml:space="preserve">Ustni izpit </w:t>
            </w:r>
          </w:p>
        </w:tc>
        <w:tc>
          <w:tcPr>
            <w:tcW w:w="0" w:type="auto"/>
          </w:tcPr>
          <w:p w14:paraId="1455EAF2" w14:textId="77777777" w:rsidR="0013402F" w:rsidRDefault="005F4879">
            <w:pPr>
              <w:keepNext/>
              <w:jc w:val="center"/>
            </w:pPr>
            <w:r>
              <w:t>50,00 %</w:t>
            </w:r>
          </w:p>
        </w:tc>
        <w:tc>
          <w:tcPr>
            <w:tcW w:w="0" w:type="auto"/>
          </w:tcPr>
          <w:p w14:paraId="3F22F738" w14:textId="77777777" w:rsidR="0013402F" w:rsidRDefault="005F4879">
            <w:r>
              <w:t xml:space="preserve">Oral </w:t>
            </w:r>
            <w:proofErr w:type="spellStart"/>
            <w:r>
              <w:t>examination</w:t>
            </w:r>
            <w:proofErr w:type="spellEnd"/>
            <w:r>
              <w:t xml:space="preserve"> </w:t>
            </w:r>
          </w:p>
        </w:tc>
      </w:tr>
      <w:tr w:rsidR="0013402F" w14:paraId="3244B24C" w14:textId="77777777">
        <w:tc>
          <w:tcPr>
            <w:tcW w:w="0" w:type="auto"/>
          </w:tcPr>
          <w:p w14:paraId="420B318F" w14:textId="77777777" w:rsidR="0013402F" w:rsidRDefault="005F4879">
            <w:r>
              <w:t xml:space="preserve">Projektno delo s  predstavitvijo in zagovorom </w:t>
            </w:r>
          </w:p>
        </w:tc>
        <w:tc>
          <w:tcPr>
            <w:tcW w:w="0" w:type="auto"/>
          </w:tcPr>
          <w:p w14:paraId="427924AC" w14:textId="77777777" w:rsidR="0013402F" w:rsidRDefault="005F4879">
            <w:pPr>
              <w:keepNext/>
              <w:jc w:val="center"/>
            </w:pPr>
            <w:r>
              <w:t>50,00 %</w:t>
            </w:r>
          </w:p>
        </w:tc>
        <w:tc>
          <w:tcPr>
            <w:tcW w:w="0" w:type="auto"/>
          </w:tcPr>
          <w:p w14:paraId="3C80BFA3" w14:textId="77777777" w:rsidR="0013402F" w:rsidRDefault="005F4879">
            <w:r>
              <w:t xml:space="preserve">Project </w:t>
            </w:r>
            <w:proofErr w:type="spellStart"/>
            <w:r>
              <w:t>with</w:t>
            </w:r>
            <w:proofErr w:type="spellEnd"/>
            <w:r>
              <w:t xml:space="preserve"> </w:t>
            </w:r>
            <w:proofErr w:type="spellStart"/>
            <w:r>
              <w:t>its</w:t>
            </w:r>
            <w:proofErr w:type="spellEnd"/>
            <w:r>
              <w:t xml:space="preserve"> </w:t>
            </w:r>
            <w:proofErr w:type="spellStart"/>
            <w:r>
              <w:t>presentation</w:t>
            </w:r>
            <w:proofErr w:type="spellEnd"/>
            <w:r>
              <w:t xml:space="preserve">  </w:t>
            </w:r>
          </w:p>
        </w:tc>
      </w:tr>
    </w:tbl>
    <w:p w14:paraId="1078DE89"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3CAB50B8"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07FDE7D8" w14:textId="77777777" w:rsidR="0013402F" w:rsidRDefault="005F4879">
            <w:r>
              <w:t>Ocenjevalna lestvica:</w:t>
            </w:r>
          </w:p>
        </w:tc>
        <w:tc>
          <w:tcPr>
            <w:tcW w:w="2500" w:type="pct"/>
          </w:tcPr>
          <w:p w14:paraId="32B3F42E" w14:textId="77777777" w:rsidR="0013402F" w:rsidRDefault="005F4879">
            <w:proofErr w:type="spellStart"/>
            <w:r>
              <w:t>Grading</w:t>
            </w:r>
            <w:proofErr w:type="spellEnd"/>
            <w:r>
              <w:t xml:space="preserve"> </w:t>
            </w:r>
            <w:proofErr w:type="spellStart"/>
            <w:r>
              <w:t>system</w:t>
            </w:r>
            <w:proofErr w:type="spellEnd"/>
            <w:r>
              <w:t>:</w:t>
            </w:r>
          </w:p>
        </w:tc>
      </w:tr>
      <w:tr w:rsidR="0013402F" w14:paraId="2FC8C019" w14:textId="77777777">
        <w:tc>
          <w:tcPr>
            <w:tcW w:w="0" w:type="auto"/>
          </w:tcPr>
          <w:p w14:paraId="13446BAD" w14:textId="77777777" w:rsidR="0013402F" w:rsidRDefault="0013402F"/>
        </w:tc>
        <w:tc>
          <w:tcPr>
            <w:tcW w:w="0" w:type="auto"/>
          </w:tcPr>
          <w:p w14:paraId="42E3949A" w14:textId="77777777" w:rsidR="0013402F" w:rsidRDefault="0013402F"/>
        </w:tc>
      </w:tr>
    </w:tbl>
    <w:p w14:paraId="437E44FE" w14:textId="77777777" w:rsidR="0013402F" w:rsidRDefault="0013402F"/>
    <w:tbl>
      <w:tblPr>
        <w:tblStyle w:val="DefaultTable"/>
        <w:tblW w:w="5000" w:type="pct"/>
        <w:tblLook w:val="04A0" w:firstRow="1" w:lastRow="0" w:firstColumn="1" w:lastColumn="0" w:noHBand="0" w:noVBand="1"/>
      </w:tblPr>
      <w:tblGrid>
        <w:gridCol w:w="9638"/>
      </w:tblGrid>
      <w:tr w:rsidR="0013402F" w14:paraId="7A989340"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5E2989CE" w14:textId="77777777" w:rsidR="0013402F" w:rsidRDefault="005F4879">
            <w:r>
              <w:t>Reference nosilca/</w:t>
            </w:r>
            <w:proofErr w:type="spellStart"/>
            <w:r>
              <w:t>Lecturer's</w:t>
            </w:r>
            <w:proofErr w:type="spellEnd"/>
            <w:r>
              <w:t xml:space="preserve"> </w:t>
            </w:r>
            <w:proofErr w:type="spellStart"/>
            <w:r>
              <w:t>references</w:t>
            </w:r>
            <w:proofErr w:type="spellEnd"/>
            <w:r>
              <w:t>:</w:t>
            </w:r>
          </w:p>
        </w:tc>
      </w:tr>
      <w:tr w:rsidR="0013402F" w14:paraId="2702A1FD" w14:textId="77777777">
        <w:tc>
          <w:tcPr>
            <w:tcW w:w="0" w:type="auto"/>
          </w:tcPr>
          <w:p w14:paraId="4A560246" w14:textId="77777777" w:rsidR="0013402F" w:rsidRDefault="005F4879">
            <w:pPr>
              <w:pStyle w:val="Odstavekseznama"/>
              <w:numPr>
                <w:ilvl w:val="0"/>
                <w:numId w:val="26"/>
              </w:numPr>
              <w:ind w:left="357" w:hanging="357"/>
            </w:pPr>
            <w:r>
              <w:t xml:space="preserve">ROZMAN, Ula, KALČÍKOVÁ, Gabriela, MAROLT, Gregor, SKALAR, Tina, ŽGAJNAR GOTVAJN, Andreja. </w:t>
            </w:r>
            <w:proofErr w:type="spellStart"/>
            <w:r>
              <w:t>Potential</w:t>
            </w:r>
            <w:proofErr w:type="spellEnd"/>
            <w:r>
              <w:t xml:space="preserve"> </w:t>
            </w:r>
            <w:proofErr w:type="spellStart"/>
            <w:r>
              <w:t>of</w:t>
            </w:r>
            <w:proofErr w:type="spellEnd"/>
            <w:r>
              <w:t xml:space="preserve"> </w:t>
            </w:r>
            <w:proofErr w:type="spellStart"/>
            <w:r>
              <w:t>waste</w:t>
            </w:r>
            <w:proofErr w:type="spellEnd"/>
            <w:r>
              <w:t xml:space="preserve"> </w:t>
            </w:r>
            <w:proofErr w:type="spellStart"/>
            <w:r>
              <w:t>fungal</w:t>
            </w:r>
            <w:proofErr w:type="spellEnd"/>
            <w:r>
              <w:t xml:space="preserve"> </w:t>
            </w:r>
            <w:proofErr w:type="spellStart"/>
            <w:r>
              <w:t>biomass</w:t>
            </w:r>
            <w:proofErr w:type="spellEnd"/>
            <w:r>
              <w:t xml:space="preserve"> </w:t>
            </w:r>
            <w:proofErr w:type="spellStart"/>
            <w:r>
              <w:t>for</w:t>
            </w:r>
            <w:proofErr w:type="spellEnd"/>
            <w:r>
              <w:t xml:space="preserve"> </w:t>
            </w:r>
            <w:proofErr w:type="spellStart"/>
            <w:r>
              <w:t>lead</w:t>
            </w:r>
            <w:proofErr w:type="spellEnd"/>
            <w:r>
              <w:t xml:space="preserve"> </w:t>
            </w:r>
            <w:proofErr w:type="spellStart"/>
            <w:r>
              <w:t>and</w:t>
            </w:r>
            <w:proofErr w:type="spellEnd"/>
            <w:r>
              <w:t xml:space="preserve"> </w:t>
            </w:r>
            <w:proofErr w:type="spellStart"/>
            <w:r>
              <w:t>cadmium</w:t>
            </w:r>
            <w:proofErr w:type="spellEnd"/>
            <w:r>
              <w:t xml:space="preserve"> </w:t>
            </w:r>
            <w:proofErr w:type="spellStart"/>
            <w:r>
              <w:t>removal</w:t>
            </w:r>
            <w:proofErr w:type="spellEnd"/>
            <w:r>
              <w:t xml:space="preserve"> : </w:t>
            </w:r>
            <w:proofErr w:type="spellStart"/>
            <w:r>
              <w:t>characterization</w:t>
            </w:r>
            <w:proofErr w:type="spellEnd"/>
            <w:r>
              <w:t xml:space="preserve">, </w:t>
            </w:r>
            <w:proofErr w:type="spellStart"/>
            <w:r>
              <w:t>biosorption</w:t>
            </w:r>
            <w:proofErr w:type="spellEnd"/>
            <w:r>
              <w:t xml:space="preserve"> </w:t>
            </w:r>
            <w:proofErr w:type="spellStart"/>
            <w:r>
              <w:t>kinetic</w:t>
            </w:r>
            <w:proofErr w:type="spellEnd"/>
            <w:r>
              <w:t xml:space="preserve"> </w:t>
            </w:r>
            <w:proofErr w:type="spellStart"/>
            <w:r>
              <w:t>and</w:t>
            </w:r>
            <w:proofErr w:type="spellEnd"/>
            <w:r>
              <w:t xml:space="preserve"> </w:t>
            </w:r>
            <w:proofErr w:type="spellStart"/>
            <w:r>
              <w:t>isotherm</w:t>
            </w:r>
            <w:proofErr w:type="spellEnd"/>
            <w:r>
              <w:t xml:space="preserve"> </w:t>
            </w:r>
            <w:proofErr w:type="spellStart"/>
            <w:r>
              <w:t>studies</w:t>
            </w:r>
            <w:proofErr w:type="spellEnd"/>
            <w:r>
              <w:t xml:space="preserve">. </w:t>
            </w:r>
            <w:proofErr w:type="spellStart"/>
            <w:r>
              <w:rPr>
                <w:i/>
              </w:rPr>
              <w:t>Environmental</w:t>
            </w:r>
            <w:proofErr w:type="spellEnd"/>
            <w:r>
              <w:rPr>
                <w:i/>
              </w:rPr>
              <w:t xml:space="preserve"> </w:t>
            </w:r>
            <w:proofErr w:type="spellStart"/>
            <w:r>
              <w:rPr>
                <w:i/>
              </w:rPr>
              <w:t>technology</w:t>
            </w:r>
            <w:proofErr w:type="spellEnd"/>
            <w:r>
              <w:rPr>
                <w:i/>
              </w:rPr>
              <w:t xml:space="preserve"> &amp; </w:t>
            </w:r>
            <w:proofErr w:type="spellStart"/>
            <w:r>
              <w:rPr>
                <w:i/>
              </w:rPr>
              <w:t>innovation</w:t>
            </w:r>
            <w:proofErr w:type="spellEnd"/>
            <w:r>
              <w:t xml:space="preserve">. </w:t>
            </w:r>
            <w:proofErr w:type="spellStart"/>
            <w:r>
              <w:t>May</w:t>
            </w:r>
            <w:proofErr w:type="spellEnd"/>
            <w:r>
              <w:t xml:space="preserve"> 2020, vol. 18, str. 1-9, </w:t>
            </w:r>
            <w:proofErr w:type="spellStart"/>
            <w:r>
              <w:t>ilustr</w:t>
            </w:r>
            <w:proofErr w:type="spellEnd"/>
            <w:r>
              <w:t xml:space="preserve">. ISSN 2352-1864. [COBISS.SI-ID </w:t>
            </w:r>
            <w:hyperlink r:id="rId113" w:history="1">
              <w:r>
                <w:rPr>
                  <w:rStyle w:val="Hiperpovezava"/>
                </w:rPr>
                <w:t>1538556611</w:t>
              </w:r>
            </w:hyperlink>
            <w:r>
              <w:t>].</w:t>
            </w:r>
          </w:p>
          <w:p w14:paraId="60A2135D" w14:textId="77777777" w:rsidR="0013402F" w:rsidRDefault="005F4879">
            <w:pPr>
              <w:pStyle w:val="Odstavekseznama"/>
              <w:numPr>
                <w:ilvl w:val="0"/>
                <w:numId w:val="26"/>
              </w:numPr>
              <w:ind w:left="357" w:hanging="357"/>
            </w:pPr>
            <w:r>
              <w:t xml:space="preserve">JEMEC KOKALJ, Anita, NOVAK, Sara, TALABER, Iva, KONONENKO, Veno, BIZJAK-MALI, Lilijana, VODOVNIK, Maša, ŽEGURA, Bojana, ELERŠEK, Tina, KALČÍKOVÁ, Gabriela, ŽGAJNAR GOTVAJN, Andreja, KRALJ, Slavko, MAKOVEC, Darko, ČALOUDOVA, Hana, DROBNE, Damjana. </w:t>
            </w:r>
            <w:proofErr w:type="spellStart"/>
            <w:r>
              <w:t>The</w:t>
            </w:r>
            <w:proofErr w:type="spellEnd"/>
            <w:r>
              <w:t xml:space="preserve"> </w:t>
            </w:r>
            <w:proofErr w:type="spellStart"/>
            <w:r>
              <w:t>first</w:t>
            </w:r>
            <w:proofErr w:type="spellEnd"/>
            <w:r>
              <w:t xml:space="preserve"> </w:t>
            </w:r>
            <w:proofErr w:type="spellStart"/>
            <w:r>
              <w:t>comprehensive</w:t>
            </w:r>
            <w:proofErr w:type="spellEnd"/>
            <w:r>
              <w:t xml:space="preserve"> </w:t>
            </w:r>
            <w:proofErr w:type="spellStart"/>
            <w:r>
              <w:t>safety</w:t>
            </w:r>
            <w:proofErr w:type="spellEnd"/>
            <w:r>
              <w:t xml:space="preserve"> </w:t>
            </w:r>
            <w:proofErr w:type="spellStart"/>
            <w:r>
              <w:t>study</w:t>
            </w:r>
            <w:proofErr w:type="spellEnd"/>
            <w:r>
              <w:t xml:space="preserve"> </w:t>
            </w:r>
            <w:proofErr w:type="spellStart"/>
            <w:r>
              <w:t>of</w:t>
            </w:r>
            <w:proofErr w:type="spellEnd"/>
            <w:r>
              <w:t xml:space="preserve"> </w:t>
            </w:r>
            <w:proofErr w:type="spellStart"/>
            <w:r>
              <w:t>Magnéli</w:t>
            </w:r>
            <w:proofErr w:type="spellEnd"/>
            <w:r>
              <w:t xml:space="preserve"> </w:t>
            </w:r>
            <w:proofErr w:type="spellStart"/>
            <w:r>
              <w:t>phase</w:t>
            </w:r>
            <w:proofErr w:type="spellEnd"/>
            <w:r>
              <w:t xml:space="preserve"> </w:t>
            </w:r>
            <w:proofErr w:type="spellStart"/>
            <w:r>
              <w:t>titanium</w:t>
            </w:r>
            <w:proofErr w:type="spellEnd"/>
            <w:r>
              <w:t xml:space="preserve"> </w:t>
            </w:r>
            <w:proofErr w:type="spellStart"/>
            <w:r>
              <w:t>suboxides</w:t>
            </w:r>
            <w:proofErr w:type="spellEnd"/>
            <w:r>
              <w:t xml:space="preserve"> </w:t>
            </w:r>
            <w:proofErr w:type="spellStart"/>
            <w:r>
              <w:t>reveals</w:t>
            </w:r>
            <w:proofErr w:type="spellEnd"/>
            <w:r>
              <w:t xml:space="preserve"> no </w:t>
            </w:r>
            <w:proofErr w:type="spellStart"/>
            <w:r>
              <w:t>acute</w:t>
            </w:r>
            <w:proofErr w:type="spellEnd"/>
            <w:r>
              <w:t xml:space="preserve"> </w:t>
            </w:r>
            <w:proofErr w:type="spellStart"/>
            <w:r>
              <w:t>environmental</w:t>
            </w:r>
            <w:proofErr w:type="spellEnd"/>
            <w:r>
              <w:t xml:space="preserve"> hazard. </w:t>
            </w:r>
            <w:proofErr w:type="spellStart"/>
            <w:r>
              <w:rPr>
                <w:i/>
              </w:rPr>
              <w:t>Environmental</w:t>
            </w:r>
            <w:proofErr w:type="spellEnd"/>
            <w:r>
              <w:rPr>
                <w:i/>
              </w:rPr>
              <w:t xml:space="preserve"> science, Nano</w:t>
            </w:r>
            <w:r>
              <w:t xml:space="preserve">, ISSN 2051-8153, 2019, vol. , </w:t>
            </w:r>
            <w:proofErr w:type="spellStart"/>
            <w:r>
              <w:t>iss</w:t>
            </w:r>
            <w:proofErr w:type="spellEnd"/>
            <w:r>
              <w:t xml:space="preserve">. , 13 str., [in </w:t>
            </w:r>
            <w:proofErr w:type="spellStart"/>
            <w:r>
              <w:t>press</w:t>
            </w:r>
            <w:proofErr w:type="spellEnd"/>
            <w:r>
              <w:t xml:space="preserve">], </w:t>
            </w:r>
            <w:proofErr w:type="spellStart"/>
            <w:r>
              <w:t>doi</w:t>
            </w:r>
            <w:proofErr w:type="spellEnd"/>
            <w:r>
              <w:t xml:space="preserve">: </w:t>
            </w:r>
            <w:hyperlink r:id="rId114" w:history="1">
              <w:r>
                <w:rPr>
                  <w:rStyle w:val="Hiperpovezava"/>
                </w:rPr>
                <w:t>10.1039/C8EN01119B</w:t>
              </w:r>
            </w:hyperlink>
            <w:r>
              <w:t xml:space="preserve">. [COBISS.SI-ID </w:t>
            </w:r>
            <w:hyperlink r:id="rId115" w:history="1">
              <w:r>
                <w:rPr>
                  <w:rStyle w:val="Hiperpovezava"/>
                </w:rPr>
                <w:t>4990031</w:t>
              </w:r>
            </w:hyperlink>
            <w:r>
              <w:t>.</w:t>
            </w:r>
          </w:p>
          <w:p w14:paraId="44CDD21E" w14:textId="77777777" w:rsidR="0013402F" w:rsidRDefault="005F4879">
            <w:pPr>
              <w:pStyle w:val="Odstavekseznama"/>
              <w:numPr>
                <w:ilvl w:val="0"/>
                <w:numId w:val="26"/>
              </w:numPr>
              <w:ind w:left="357" w:hanging="357"/>
            </w:pPr>
            <w:r>
              <w:t xml:space="preserve">BOŠEVSKI, Igor, ŽGAJNAR GOTVAJN, Andreja. </w:t>
            </w:r>
            <w:proofErr w:type="spellStart"/>
            <w:r>
              <w:t>The</w:t>
            </w:r>
            <w:proofErr w:type="spellEnd"/>
            <w:r>
              <w:t xml:space="preserve"> </w:t>
            </w:r>
            <w:proofErr w:type="spellStart"/>
            <w:r>
              <w:t>impact</w:t>
            </w:r>
            <w:proofErr w:type="spellEnd"/>
            <w:r>
              <w:t xml:space="preserve"> </w:t>
            </w:r>
            <w:proofErr w:type="spellStart"/>
            <w:r>
              <w:t>of</w:t>
            </w:r>
            <w:proofErr w:type="spellEnd"/>
            <w:r>
              <w:t xml:space="preserve"> </w:t>
            </w:r>
            <w:proofErr w:type="spellStart"/>
            <w:r>
              <w:t>single</w:t>
            </w:r>
            <w:proofErr w:type="spellEnd"/>
            <w:r>
              <w:t xml:space="preserve"> step </w:t>
            </w:r>
            <w:proofErr w:type="spellStart"/>
            <w:r>
              <w:t>ozonation</w:t>
            </w:r>
            <w:proofErr w:type="spellEnd"/>
            <w:r>
              <w:t xml:space="preserve"> </w:t>
            </w:r>
            <w:proofErr w:type="spellStart"/>
            <w:r>
              <w:t>of</w:t>
            </w:r>
            <w:proofErr w:type="spellEnd"/>
            <w:r>
              <w:t xml:space="preserve"> </w:t>
            </w:r>
            <w:proofErr w:type="spellStart"/>
            <w:r>
              <w:t>antibiotics-contaminated</w:t>
            </w:r>
            <w:proofErr w:type="spellEnd"/>
            <w:r>
              <w:t xml:space="preserve"> </w:t>
            </w:r>
            <w:proofErr w:type="spellStart"/>
            <w:r>
              <w:t>waste</w:t>
            </w:r>
            <w:proofErr w:type="spellEnd"/>
            <w:r>
              <w:t xml:space="preserve"> </w:t>
            </w:r>
            <w:proofErr w:type="spellStart"/>
            <w:r>
              <w:t>sludge</w:t>
            </w:r>
            <w:proofErr w:type="spellEnd"/>
            <w:r>
              <w:t xml:space="preserve"> to </w:t>
            </w:r>
            <w:proofErr w:type="spellStart"/>
            <w:r>
              <w:t>biogas</w:t>
            </w:r>
            <w:proofErr w:type="spellEnd"/>
            <w:r>
              <w:t xml:space="preserve"> </w:t>
            </w:r>
            <w:proofErr w:type="spellStart"/>
            <w:r>
              <w:t>production</w:t>
            </w:r>
            <w:proofErr w:type="spellEnd"/>
            <w:r>
              <w:t xml:space="preserve">. </w:t>
            </w:r>
            <w:proofErr w:type="spellStart"/>
            <w:r>
              <w:rPr>
                <w:i/>
              </w:rPr>
              <w:t>Chemosphere</w:t>
            </w:r>
            <w:proofErr w:type="spellEnd"/>
            <w:r>
              <w:t>. [</w:t>
            </w:r>
            <w:proofErr w:type="spellStart"/>
            <w:r>
              <w:t>Print</w:t>
            </w:r>
            <w:proofErr w:type="spellEnd"/>
            <w:r>
              <w:t xml:space="preserve"> </w:t>
            </w:r>
            <w:proofErr w:type="spellStart"/>
            <w:r>
              <w:t>ed</w:t>
            </w:r>
            <w:proofErr w:type="spellEnd"/>
            <w:r>
              <w:t xml:space="preserve">.]. </w:t>
            </w:r>
            <w:proofErr w:type="spellStart"/>
            <w:r>
              <w:t>May</w:t>
            </w:r>
            <w:proofErr w:type="spellEnd"/>
            <w:r>
              <w:t xml:space="preserve"> 2021, vol. 271, str. 1-8, </w:t>
            </w:r>
            <w:proofErr w:type="spellStart"/>
            <w:r>
              <w:t>ilustr</w:t>
            </w:r>
            <w:proofErr w:type="spellEnd"/>
            <w:r>
              <w:t xml:space="preserve">. ISSN 0045-6535. </w:t>
            </w:r>
            <w:hyperlink r:id="rId116" w:history="1">
              <w:r>
                <w:rPr>
                  <w:rStyle w:val="Hiperpovezava"/>
                </w:rPr>
                <w:t>https://www.sciencedirect.com/science/article/pii/S0045653520337255</w:t>
              </w:r>
            </w:hyperlink>
            <w:r>
              <w:t>, DOI:10.1016/j.chemosphere.2020.12952746960643J.</w:t>
            </w:r>
          </w:p>
        </w:tc>
      </w:tr>
    </w:tbl>
    <w:p w14:paraId="2B0D3FA0" w14:textId="77777777" w:rsidR="0013402F" w:rsidRDefault="005F4879">
      <w:r>
        <w:br/>
      </w:r>
    </w:p>
    <w:p w14:paraId="364EB95D" w14:textId="77777777" w:rsidR="0013402F" w:rsidRDefault="005F4879">
      <w:r>
        <w:br w:type="page"/>
      </w:r>
    </w:p>
    <w:p w14:paraId="0529EF45" w14:textId="77777777" w:rsidR="0013402F" w:rsidRDefault="005F4879">
      <w:pPr>
        <w:pStyle w:val="Naslov1"/>
      </w:pPr>
      <w:r>
        <w:lastRenderedPageBreak/>
        <w:t>INFORMACIJSKI PRISTOPI V NARAVOSLOVJU IN TEHNIKI</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3402F" w14:paraId="78AFFB28"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34CCCC4F" w14:textId="77777777" w:rsidR="0013402F" w:rsidRDefault="005F4879">
            <w:r>
              <w:t>Predmet:</w:t>
            </w:r>
          </w:p>
        </w:tc>
        <w:tc>
          <w:tcPr>
            <w:tcW w:w="3500" w:type="pct"/>
          </w:tcPr>
          <w:p w14:paraId="2FC6CCEA" w14:textId="77777777" w:rsidR="0013402F" w:rsidRDefault="005F4879">
            <w:pPr>
              <w:cnfStyle w:val="000000000000" w:firstRow="0" w:lastRow="0" w:firstColumn="0" w:lastColumn="0" w:oddVBand="0" w:evenVBand="0" w:oddHBand="0" w:evenHBand="0" w:firstRowFirstColumn="0" w:firstRowLastColumn="0" w:lastRowFirstColumn="0" w:lastRowLastColumn="0"/>
            </w:pPr>
            <w:r>
              <w:t>INFORMACIJSKI PRISTOPI V NARAVOSLOVJU IN TEHNIKI</w:t>
            </w:r>
          </w:p>
        </w:tc>
      </w:tr>
      <w:tr w:rsidR="0013402F" w14:paraId="0556C5F4"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124318AF" w14:textId="77777777" w:rsidR="0013402F" w:rsidRDefault="005F4879">
            <w:proofErr w:type="spellStart"/>
            <w:r>
              <w:t>Course</w:t>
            </w:r>
            <w:proofErr w:type="spellEnd"/>
            <w:r>
              <w:t xml:space="preserve"> title:</w:t>
            </w:r>
          </w:p>
        </w:tc>
        <w:tc>
          <w:tcPr>
            <w:tcW w:w="3500" w:type="pct"/>
          </w:tcPr>
          <w:p w14:paraId="33169B76" w14:textId="77777777" w:rsidR="0013402F" w:rsidRDefault="005F4879">
            <w:pPr>
              <w:cnfStyle w:val="000000000000" w:firstRow="0" w:lastRow="0" w:firstColumn="0" w:lastColumn="0" w:oddVBand="0" w:evenVBand="0" w:oddHBand="0" w:evenHBand="0" w:firstRowFirstColumn="0" w:firstRowLastColumn="0" w:lastRowFirstColumn="0" w:lastRowLastColumn="0"/>
            </w:pPr>
            <w:proofErr w:type="spellStart"/>
            <w:r>
              <w:t>Information</w:t>
            </w:r>
            <w:proofErr w:type="spellEnd"/>
            <w:r>
              <w:t xml:space="preserve"> </w:t>
            </w:r>
            <w:proofErr w:type="spellStart"/>
            <w:r>
              <w:t>Approaches</w:t>
            </w:r>
            <w:proofErr w:type="spellEnd"/>
            <w:r>
              <w:t xml:space="preserve"> in Science </w:t>
            </w:r>
            <w:proofErr w:type="spellStart"/>
            <w:r>
              <w:t>and</w:t>
            </w:r>
            <w:proofErr w:type="spellEnd"/>
            <w:r>
              <w:t xml:space="preserve"> </w:t>
            </w:r>
            <w:proofErr w:type="spellStart"/>
            <w:r>
              <w:t>Technology</w:t>
            </w:r>
            <w:proofErr w:type="spellEnd"/>
          </w:p>
        </w:tc>
      </w:tr>
      <w:tr w:rsidR="0013402F" w14:paraId="01ED9A15"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6CF4CB13" w14:textId="77777777" w:rsidR="0013402F" w:rsidRDefault="005F4879">
            <w:r>
              <w:t xml:space="preserve">Članica nosilka/UL </w:t>
            </w:r>
            <w:proofErr w:type="spellStart"/>
            <w:r>
              <w:t>Member</w:t>
            </w:r>
            <w:proofErr w:type="spellEnd"/>
            <w:r>
              <w:t>:</w:t>
            </w:r>
          </w:p>
        </w:tc>
        <w:tc>
          <w:tcPr>
            <w:tcW w:w="3500" w:type="pct"/>
          </w:tcPr>
          <w:p w14:paraId="061F82E7" w14:textId="77777777" w:rsidR="0013402F" w:rsidRDefault="005F4879">
            <w:pPr>
              <w:cnfStyle w:val="000000000000" w:firstRow="0" w:lastRow="0" w:firstColumn="0" w:lastColumn="0" w:oddVBand="0" w:evenVBand="0" w:oddHBand="0" w:evenHBand="0" w:firstRowFirstColumn="0" w:firstRowLastColumn="0" w:lastRowFirstColumn="0" w:lastRowLastColumn="0"/>
            </w:pPr>
            <w:r>
              <w:t>UL NTF</w:t>
            </w:r>
          </w:p>
        </w:tc>
      </w:tr>
    </w:tbl>
    <w:p w14:paraId="133CDA05" w14:textId="77777777" w:rsidR="0013402F" w:rsidRDefault="0013402F"/>
    <w:tbl>
      <w:tblPr>
        <w:tblStyle w:val="DefaultTable"/>
        <w:tblW w:w="5000" w:type="pct"/>
        <w:tblLook w:val="04A0" w:firstRow="1" w:lastRow="0" w:firstColumn="1" w:lastColumn="0" w:noHBand="0" w:noVBand="1"/>
      </w:tblPr>
      <w:tblGrid>
        <w:gridCol w:w="3589"/>
        <w:gridCol w:w="2625"/>
        <w:gridCol w:w="1181"/>
        <w:gridCol w:w="1181"/>
        <w:gridCol w:w="1062"/>
      </w:tblGrid>
      <w:tr w:rsidR="0013402F" w14:paraId="1AD652C6" w14:textId="77777777" w:rsidTr="0013402F">
        <w:trPr>
          <w:cnfStyle w:val="100000000000" w:firstRow="1" w:lastRow="0" w:firstColumn="0" w:lastColumn="0" w:oddVBand="0" w:evenVBand="0" w:oddHBand="0" w:evenHBand="0" w:firstRowFirstColumn="0" w:firstRowLastColumn="0" w:lastRowFirstColumn="0" w:lastRowLastColumn="0"/>
        </w:trPr>
        <w:tc>
          <w:tcPr>
            <w:tcW w:w="2000" w:type="pct"/>
          </w:tcPr>
          <w:p w14:paraId="2084A2C0" w14:textId="77777777" w:rsidR="0013402F" w:rsidRDefault="005F4879">
            <w:r>
              <w:t>Študijski programi in stopnja</w:t>
            </w:r>
          </w:p>
        </w:tc>
        <w:tc>
          <w:tcPr>
            <w:tcW w:w="1500" w:type="pct"/>
          </w:tcPr>
          <w:p w14:paraId="1B645B52" w14:textId="77777777" w:rsidR="0013402F" w:rsidRDefault="005F4879">
            <w:r>
              <w:t>Študijska smer</w:t>
            </w:r>
          </w:p>
        </w:tc>
        <w:tc>
          <w:tcPr>
            <w:tcW w:w="500" w:type="pct"/>
          </w:tcPr>
          <w:p w14:paraId="74101BC6" w14:textId="77777777" w:rsidR="0013402F" w:rsidRDefault="005F4879">
            <w:r>
              <w:t>Letnik</w:t>
            </w:r>
          </w:p>
        </w:tc>
        <w:tc>
          <w:tcPr>
            <w:tcW w:w="500" w:type="pct"/>
          </w:tcPr>
          <w:p w14:paraId="2906639B" w14:textId="77777777" w:rsidR="0013402F" w:rsidRDefault="005F4879">
            <w:r>
              <w:t>Semestri</w:t>
            </w:r>
          </w:p>
        </w:tc>
        <w:tc>
          <w:tcPr>
            <w:tcW w:w="500" w:type="pct"/>
          </w:tcPr>
          <w:p w14:paraId="752801B4" w14:textId="77777777" w:rsidR="0013402F" w:rsidRDefault="005F4879">
            <w:r>
              <w:t>Izbirnost</w:t>
            </w:r>
          </w:p>
        </w:tc>
      </w:tr>
      <w:tr w:rsidR="0013402F" w14:paraId="08F2B537" w14:textId="77777777" w:rsidTr="0013402F">
        <w:tc>
          <w:tcPr>
            <w:tcW w:w="2000" w:type="pct"/>
          </w:tcPr>
          <w:p w14:paraId="2B323D7D" w14:textId="77777777" w:rsidR="0013402F" w:rsidRDefault="005F4879">
            <w:r>
              <w:t>Varstvo okolja, tretja stopnja, doktorski</w:t>
            </w:r>
          </w:p>
        </w:tc>
        <w:tc>
          <w:tcPr>
            <w:tcW w:w="1500" w:type="pct"/>
          </w:tcPr>
          <w:p w14:paraId="416DA9CB" w14:textId="77777777" w:rsidR="0013402F" w:rsidRDefault="005F4879">
            <w:r>
              <w:t xml:space="preserve">Ni členitve (študijski program)                </w:t>
            </w:r>
          </w:p>
        </w:tc>
        <w:tc>
          <w:tcPr>
            <w:tcW w:w="750" w:type="pct"/>
          </w:tcPr>
          <w:p w14:paraId="2717B23B" w14:textId="77777777" w:rsidR="0013402F" w:rsidRDefault="0013402F"/>
        </w:tc>
        <w:tc>
          <w:tcPr>
            <w:tcW w:w="750" w:type="pct"/>
          </w:tcPr>
          <w:p w14:paraId="531D40F9" w14:textId="77777777" w:rsidR="0013402F" w:rsidRDefault="0013402F"/>
        </w:tc>
        <w:tc>
          <w:tcPr>
            <w:tcW w:w="750" w:type="pct"/>
          </w:tcPr>
          <w:p w14:paraId="24526B7F" w14:textId="77777777" w:rsidR="0013402F" w:rsidRDefault="005F4879">
            <w:r>
              <w:t>izbirni</w:t>
            </w:r>
          </w:p>
        </w:tc>
      </w:tr>
    </w:tbl>
    <w:p w14:paraId="621EBCCB" w14:textId="77777777" w:rsidR="0013402F" w:rsidRDefault="0013402F"/>
    <w:tbl>
      <w:tblPr>
        <w:tblStyle w:val="VerticalTable"/>
        <w:tblW w:w="5000" w:type="pct"/>
        <w:tblLook w:val="04A0" w:firstRow="1" w:lastRow="0" w:firstColumn="1" w:lastColumn="0" w:noHBand="0" w:noVBand="1"/>
      </w:tblPr>
      <w:tblGrid>
        <w:gridCol w:w="5298"/>
        <w:gridCol w:w="4335"/>
      </w:tblGrid>
      <w:tr w:rsidR="0013402F" w14:paraId="15C45BDF"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503DB254" w14:textId="77777777" w:rsidR="0013402F" w:rsidRDefault="005F4879">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69EF20A5" w14:textId="77777777" w:rsidR="0013402F" w:rsidRDefault="005F4879">
            <w:pPr>
              <w:cnfStyle w:val="000000000000" w:firstRow="0" w:lastRow="0" w:firstColumn="0" w:lastColumn="0" w:oddVBand="0" w:evenVBand="0" w:oddHBand="0" w:evenHBand="0" w:firstRowFirstColumn="0" w:firstRowLastColumn="0" w:lastRowFirstColumn="0" w:lastRowLastColumn="0"/>
            </w:pPr>
            <w:r>
              <w:t>0020650</w:t>
            </w:r>
          </w:p>
        </w:tc>
      </w:tr>
      <w:tr w:rsidR="0013402F" w14:paraId="7DCA1AFC"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29052C24" w14:textId="77777777" w:rsidR="0013402F" w:rsidRDefault="005F4879">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467B2869" w14:textId="77777777" w:rsidR="0013402F" w:rsidRDefault="005F4879">
            <w:pPr>
              <w:cnfStyle w:val="000000000000" w:firstRow="0" w:lastRow="0" w:firstColumn="0" w:lastColumn="0" w:oddVBand="0" w:evenVBand="0" w:oddHBand="0" w:evenHBand="0" w:firstRowFirstColumn="0" w:firstRowLastColumn="0" w:lastRowFirstColumn="0" w:lastRowLastColumn="0"/>
            </w:pPr>
            <w:r>
              <w:t>27</w:t>
            </w:r>
          </w:p>
        </w:tc>
      </w:tr>
    </w:tbl>
    <w:p w14:paraId="4D7A2364" w14:textId="77777777" w:rsidR="0013402F" w:rsidRDefault="0013402F"/>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3402F" w14:paraId="7A37FF8D" w14:textId="77777777" w:rsidTr="0013402F">
        <w:trPr>
          <w:cnfStyle w:val="100000000000" w:firstRow="1" w:lastRow="0" w:firstColumn="0" w:lastColumn="0" w:oddVBand="0" w:evenVBand="0" w:oddHBand="0" w:evenHBand="0" w:firstRowFirstColumn="0" w:firstRowLastColumn="0" w:lastRowFirstColumn="0" w:lastRowLastColumn="0"/>
        </w:trPr>
        <w:tc>
          <w:tcPr>
            <w:tcW w:w="800" w:type="pct"/>
          </w:tcPr>
          <w:p w14:paraId="61AC9841" w14:textId="77777777" w:rsidR="0013402F" w:rsidRDefault="005F4879">
            <w:pPr>
              <w:keepNext/>
              <w:jc w:val="center"/>
            </w:pPr>
            <w:r>
              <w:t>Predavanja</w:t>
            </w:r>
            <w:r>
              <w:br/>
              <w:t>/</w:t>
            </w:r>
            <w:proofErr w:type="spellStart"/>
            <w:r>
              <w:t>Lectures</w:t>
            </w:r>
            <w:proofErr w:type="spellEnd"/>
          </w:p>
        </w:tc>
        <w:tc>
          <w:tcPr>
            <w:tcW w:w="800" w:type="pct"/>
          </w:tcPr>
          <w:p w14:paraId="3559E927" w14:textId="77777777" w:rsidR="0013402F" w:rsidRDefault="005F4879">
            <w:pPr>
              <w:keepNext/>
              <w:jc w:val="center"/>
            </w:pPr>
            <w:r>
              <w:t>Seminar</w:t>
            </w:r>
            <w:r>
              <w:br/>
              <w:t>/Seminar</w:t>
            </w:r>
          </w:p>
        </w:tc>
        <w:tc>
          <w:tcPr>
            <w:tcW w:w="800" w:type="pct"/>
          </w:tcPr>
          <w:p w14:paraId="55525A74" w14:textId="77777777" w:rsidR="0013402F" w:rsidRDefault="005F4879">
            <w:pPr>
              <w:keepNext/>
              <w:jc w:val="center"/>
            </w:pPr>
            <w:r>
              <w:t>Vaje</w:t>
            </w:r>
            <w:r>
              <w:br/>
              <w:t>/</w:t>
            </w:r>
            <w:proofErr w:type="spellStart"/>
            <w:r>
              <w:t>Tutorials</w:t>
            </w:r>
            <w:proofErr w:type="spellEnd"/>
          </w:p>
        </w:tc>
        <w:tc>
          <w:tcPr>
            <w:tcW w:w="800" w:type="pct"/>
          </w:tcPr>
          <w:p w14:paraId="5364F373" w14:textId="77777777" w:rsidR="0013402F" w:rsidRDefault="005F4879">
            <w:pPr>
              <w:keepNext/>
              <w:jc w:val="center"/>
            </w:pPr>
            <w:r>
              <w:t>Klinične vaje</w:t>
            </w:r>
            <w:r>
              <w:br/>
            </w:r>
            <w:r>
              <w:t>/</w:t>
            </w:r>
            <w:proofErr w:type="spellStart"/>
            <w:r>
              <w:t>Clinical</w:t>
            </w:r>
            <w:proofErr w:type="spellEnd"/>
            <w:r>
              <w:t xml:space="preserve"> </w:t>
            </w:r>
            <w:proofErr w:type="spellStart"/>
            <w:r>
              <w:t>tutorials</w:t>
            </w:r>
            <w:proofErr w:type="spellEnd"/>
          </w:p>
        </w:tc>
        <w:tc>
          <w:tcPr>
            <w:tcW w:w="800" w:type="pct"/>
          </w:tcPr>
          <w:p w14:paraId="62DC5E6A" w14:textId="77777777" w:rsidR="0013402F" w:rsidRDefault="005F4879">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3B1EE7F8" w14:textId="77777777" w:rsidR="0013402F" w:rsidRDefault="005F4879">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2BB5D84E" w14:textId="77777777" w:rsidR="0013402F" w:rsidRDefault="005F4879">
            <w:pPr>
              <w:keepNext/>
              <w:jc w:val="center"/>
            </w:pPr>
            <w:r>
              <w:t>ECTS</w:t>
            </w:r>
          </w:p>
        </w:tc>
      </w:tr>
      <w:tr w:rsidR="0013402F" w14:paraId="6B6CC028" w14:textId="77777777">
        <w:tc>
          <w:tcPr>
            <w:tcW w:w="0" w:type="auto"/>
          </w:tcPr>
          <w:p w14:paraId="5153AE8C" w14:textId="77777777" w:rsidR="0013402F" w:rsidRDefault="005F4879">
            <w:pPr>
              <w:keepNext/>
              <w:jc w:val="center"/>
            </w:pPr>
            <w:r>
              <w:t>30</w:t>
            </w:r>
          </w:p>
        </w:tc>
        <w:tc>
          <w:tcPr>
            <w:tcW w:w="0" w:type="auto"/>
          </w:tcPr>
          <w:p w14:paraId="125C011C" w14:textId="77777777" w:rsidR="0013402F" w:rsidRDefault="005F4879">
            <w:pPr>
              <w:keepNext/>
              <w:jc w:val="center"/>
            </w:pPr>
            <w:r>
              <w:t>30</w:t>
            </w:r>
          </w:p>
        </w:tc>
        <w:tc>
          <w:tcPr>
            <w:tcW w:w="0" w:type="auto"/>
          </w:tcPr>
          <w:p w14:paraId="6EA35740" w14:textId="77777777" w:rsidR="0013402F" w:rsidRDefault="0013402F">
            <w:pPr>
              <w:keepNext/>
              <w:jc w:val="center"/>
            </w:pPr>
          </w:p>
        </w:tc>
        <w:tc>
          <w:tcPr>
            <w:tcW w:w="0" w:type="auto"/>
          </w:tcPr>
          <w:p w14:paraId="0B57286A" w14:textId="77777777" w:rsidR="0013402F" w:rsidRDefault="0013402F">
            <w:pPr>
              <w:keepNext/>
              <w:jc w:val="center"/>
            </w:pPr>
          </w:p>
        </w:tc>
        <w:tc>
          <w:tcPr>
            <w:tcW w:w="0" w:type="auto"/>
          </w:tcPr>
          <w:p w14:paraId="29B62F38" w14:textId="77777777" w:rsidR="0013402F" w:rsidRDefault="0013402F">
            <w:pPr>
              <w:keepNext/>
              <w:jc w:val="center"/>
            </w:pPr>
          </w:p>
        </w:tc>
        <w:tc>
          <w:tcPr>
            <w:tcW w:w="0" w:type="auto"/>
          </w:tcPr>
          <w:p w14:paraId="4D3E4079" w14:textId="77777777" w:rsidR="0013402F" w:rsidRDefault="005F4879">
            <w:pPr>
              <w:keepNext/>
              <w:jc w:val="center"/>
            </w:pPr>
            <w:r>
              <w:t>190</w:t>
            </w:r>
          </w:p>
        </w:tc>
        <w:tc>
          <w:tcPr>
            <w:tcW w:w="0" w:type="auto"/>
          </w:tcPr>
          <w:p w14:paraId="683C4695" w14:textId="77777777" w:rsidR="0013402F" w:rsidRDefault="005F4879">
            <w:pPr>
              <w:keepNext/>
              <w:jc w:val="center"/>
            </w:pPr>
            <w:r>
              <w:t>10</w:t>
            </w:r>
          </w:p>
        </w:tc>
      </w:tr>
    </w:tbl>
    <w:p w14:paraId="4614AC4D"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317D2D49"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222E3DC" w14:textId="77777777" w:rsidR="0013402F" w:rsidRDefault="005F4879">
            <w:r>
              <w:t>Nosilec predmeta/</w:t>
            </w:r>
            <w:proofErr w:type="spellStart"/>
            <w:r>
              <w:t>Lecturer</w:t>
            </w:r>
            <w:proofErr w:type="spellEnd"/>
            <w:r>
              <w:t>:</w:t>
            </w:r>
          </w:p>
        </w:tc>
        <w:tc>
          <w:tcPr>
            <w:tcW w:w="3400" w:type="pct"/>
          </w:tcPr>
          <w:p w14:paraId="2F8C3941"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Danica Dolničar                </w:t>
            </w:r>
          </w:p>
        </w:tc>
      </w:tr>
    </w:tbl>
    <w:p w14:paraId="2A3F059D"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54846BE6"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EC7256F" w14:textId="77777777" w:rsidR="0013402F" w:rsidRDefault="005F4879">
            <w:r>
              <w:t>Izvajalci predavanj:</w:t>
            </w:r>
          </w:p>
        </w:tc>
        <w:tc>
          <w:tcPr>
            <w:tcW w:w="3400" w:type="pct"/>
          </w:tcPr>
          <w:p w14:paraId="48F40584"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68563EFC"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72C3350" w14:textId="77777777" w:rsidR="0013402F" w:rsidRDefault="005F4879">
            <w:r>
              <w:t>Izvajalci seminarjev:</w:t>
            </w:r>
          </w:p>
        </w:tc>
        <w:tc>
          <w:tcPr>
            <w:tcW w:w="3400" w:type="pct"/>
          </w:tcPr>
          <w:p w14:paraId="75B97F51"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279BD9F4"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FBB2D6D" w14:textId="77777777" w:rsidR="0013402F" w:rsidRDefault="005F4879">
            <w:r>
              <w:t>Izvajalci vaj:</w:t>
            </w:r>
          </w:p>
        </w:tc>
        <w:tc>
          <w:tcPr>
            <w:tcW w:w="3400" w:type="pct"/>
          </w:tcPr>
          <w:p w14:paraId="5ACA8D4E"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3169711F"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1053FB5" w14:textId="77777777" w:rsidR="0013402F" w:rsidRDefault="005F4879">
            <w:r>
              <w:t>Izvajalci kliničnih vaj:</w:t>
            </w:r>
          </w:p>
        </w:tc>
        <w:tc>
          <w:tcPr>
            <w:tcW w:w="3400" w:type="pct"/>
          </w:tcPr>
          <w:p w14:paraId="6169C2F7"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03A2D699"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525819D" w14:textId="77777777" w:rsidR="0013402F" w:rsidRDefault="005F4879">
            <w:r>
              <w:t>Izvajalci drugih oblik:</w:t>
            </w:r>
          </w:p>
        </w:tc>
        <w:tc>
          <w:tcPr>
            <w:tcW w:w="3400" w:type="pct"/>
          </w:tcPr>
          <w:p w14:paraId="7AEA2538"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4E079410"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90F6BCC" w14:textId="77777777" w:rsidR="0013402F" w:rsidRDefault="005F4879">
            <w:r>
              <w:t>Izvajalci praktičnega usposabljanja:</w:t>
            </w:r>
          </w:p>
        </w:tc>
        <w:tc>
          <w:tcPr>
            <w:tcW w:w="3400" w:type="pct"/>
          </w:tcPr>
          <w:p w14:paraId="7FA73E22"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13C81171"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316E6B3F"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D51D78A" w14:textId="77777777" w:rsidR="0013402F" w:rsidRDefault="005F4879">
            <w:r>
              <w:t>Vrsta predmeta/</w:t>
            </w:r>
            <w:proofErr w:type="spellStart"/>
            <w:r>
              <w:t>Course</w:t>
            </w:r>
            <w:proofErr w:type="spellEnd"/>
            <w:r>
              <w:t xml:space="preserve"> </w:t>
            </w:r>
            <w:proofErr w:type="spellStart"/>
            <w:r>
              <w:t>type</w:t>
            </w:r>
            <w:proofErr w:type="spellEnd"/>
            <w:r>
              <w:t>:</w:t>
            </w:r>
          </w:p>
        </w:tc>
        <w:tc>
          <w:tcPr>
            <w:tcW w:w="3400" w:type="pct"/>
          </w:tcPr>
          <w:p w14:paraId="47C6D1E0" w14:textId="77777777" w:rsidR="0013402F" w:rsidRDefault="005F4879">
            <w:pPr>
              <w:cnfStyle w:val="000000000000" w:firstRow="0" w:lastRow="0" w:firstColumn="0" w:lastColumn="0" w:oddVBand="0" w:evenVBand="0" w:oddHBand="0" w:evenHBand="0" w:firstRowFirstColumn="0" w:firstRowLastColumn="0" w:lastRowFirstColumn="0" w:lastRowLastColumn="0"/>
            </w:pPr>
            <w:r>
              <w:t>Izbirni predmet /</w:t>
            </w:r>
            <w:proofErr w:type="spellStart"/>
            <w:r>
              <w:t>Elective</w:t>
            </w:r>
            <w:proofErr w:type="spellEnd"/>
            <w:r>
              <w:t xml:space="preserve"> </w:t>
            </w:r>
            <w:proofErr w:type="spellStart"/>
            <w:r>
              <w:t>course</w:t>
            </w:r>
            <w:proofErr w:type="spellEnd"/>
          </w:p>
        </w:tc>
      </w:tr>
    </w:tbl>
    <w:p w14:paraId="741526CD" w14:textId="77777777" w:rsidR="0013402F" w:rsidRDefault="0013402F"/>
    <w:tbl>
      <w:tblPr>
        <w:tblStyle w:val="VerticalTable"/>
        <w:tblW w:w="5000" w:type="pct"/>
        <w:tblLook w:val="04A0" w:firstRow="1" w:lastRow="0" w:firstColumn="1" w:lastColumn="0" w:noHBand="0" w:noVBand="1"/>
      </w:tblPr>
      <w:tblGrid>
        <w:gridCol w:w="3082"/>
        <w:gridCol w:w="3083"/>
        <w:gridCol w:w="3468"/>
      </w:tblGrid>
      <w:tr w:rsidR="0013402F" w14:paraId="596AD00C"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A7E7B49" w14:textId="77777777" w:rsidR="0013402F" w:rsidRDefault="005F4879">
            <w:r>
              <w:t>Jeziki/</w:t>
            </w:r>
            <w:proofErr w:type="spellStart"/>
            <w:r>
              <w:t>Languages</w:t>
            </w:r>
            <w:proofErr w:type="spellEnd"/>
            <w:r>
              <w:t>:</w:t>
            </w:r>
          </w:p>
        </w:tc>
        <w:tc>
          <w:tcPr>
            <w:tcW w:w="1600" w:type="pct"/>
          </w:tcPr>
          <w:p w14:paraId="114C8041" w14:textId="77777777" w:rsidR="0013402F" w:rsidRDefault="005F4879">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3EE10432"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3402F" w14:paraId="17299050"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1BC4D0C" w14:textId="77777777" w:rsidR="0013402F" w:rsidRDefault="0013402F"/>
        </w:tc>
        <w:tc>
          <w:tcPr>
            <w:tcW w:w="1600" w:type="pct"/>
          </w:tcPr>
          <w:p w14:paraId="5FE4CCC1" w14:textId="77777777" w:rsidR="0013402F" w:rsidRDefault="005F4879">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678FEAA4"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309214C5"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3DADA51E"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6F339CE2" w14:textId="77777777" w:rsidR="0013402F" w:rsidRDefault="005F4879">
            <w:r>
              <w:t>Pogoji za vključitev v delo oz. za opravljanje študijskih obveznosti:</w:t>
            </w:r>
          </w:p>
        </w:tc>
        <w:tc>
          <w:tcPr>
            <w:tcW w:w="2500" w:type="pct"/>
          </w:tcPr>
          <w:p w14:paraId="2A1689B5" w14:textId="77777777" w:rsidR="0013402F" w:rsidRDefault="005F4879">
            <w:proofErr w:type="spellStart"/>
            <w:r>
              <w:t>Prerequisites</w:t>
            </w:r>
            <w:proofErr w:type="spellEnd"/>
            <w:r>
              <w:t>:</w:t>
            </w:r>
          </w:p>
        </w:tc>
      </w:tr>
      <w:tr w:rsidR="0013402F" w14:paraId="0AAC2B8A" w14:textId="77777777">
        <w:tc>
          <w:tcPr>
            <w:tcW w:w="0" w:type="auto"/>
          </w:tcPr>
          <w:p w14:paraId="49A44ADC" w14:textId="77777777" w:rsidR="0013402F" w:rsidRDefault="005F4879">
            <w:r>
              <w:t>Vpis v doktorski študij.</w:t>
            </w:r>
          </w:p>
          <w:p w14:paraId="3ED8C764" w14:textId="77777777" w:rsidR="0013402F" w:rsidRDefault="005F4879">
            <w:r>
              <w:t>Poznavanje znanstvene terminologije na področju doktorske naloge.</w:t>
            </w:r>
          </w:p>
        </w:tc>
        <w:tc>
          <w:tcPr>
            <w:tcW w:w="0" w:type="auto"/>
          </w:tcPr>
          <w:p w14:paraId="1D662FA1" w14:textId="77777777" w:rsidR="0013402F" w:rsidRDefault="005F4879">
            <w:proofErr w:type="spellStart"/>
            <w:r>
              <w:t>Enrollment</w:t>
            </w:r>
            <w:proofErr w:type="spellEnd"/>
            <w:r>
              <w:t xml:space="preserve"> in </w:t>
            </w:r>
            <w:proofErr w:type="spellStart"/>
            <w:r>
              <w:t>the</w:t>
            </w:r>
            <w:proofErr w:type="spellEnd"/>
            <w:r>
              <w:t xml:space="preserve"> </w:t>
            </w:r>
            <w:proofErr w:type="spellStart"/>
            <w:r>
              <w:t>doctoral</w:t>
            </w:r>
            <w:proofErr w:type="spellEnd"/>
            <w:r>
              <w:t xml:space="preserve"> </w:t>
            </w:r>
            <w:proofErr w:type="spellStart"/>
            <w:r>
              <w:t>study</w:t>
            </w:r>
            <w:proofErr w:type="spellEnd"/>
            <w:r>
              <w:t xml:space="preserve"> </w:t>
            </w:r>
            <w:proofErr w:type="spellStart"/>
            <w:r>
              <w:t>programme</w:t>
            </w:r>
            <w:proofErr w:type="spellEnd"/>
            <w:r>
              <w:t>.</w:t>
            </w:r>
          </w:p>
          <w:p w14:paraId="743E0755" w14:textId="77777777" w:rsidR="0013402F" w:rsidRDefault="005F4879">
            <w:proofErr w:type="spellStart"/>
            <w:r>
              <w:t>Familiarity</w:t>
            </w:r>
            <w:proofErr w:type="spellEnd"/>
            <w:r>
              <w:t xml:space="preserve"> </w:t>
            </w:r>
            <w:proofErr w:type="spellStart"/>
            <w:r>
              <w:t>with</w:t>
            </w:r>
            <w:proofErr w:type="spellEnd"/>
            <w:r>
              <w:t xml:space="preserve"> </w:t>
            </w:r>
            <w:proofErr w:type="spellStart"/>
            <w:r>
              <w:t>the</w:t>
            </w:r>
            <w:proofErr w:type="spellEnd"/>
            <w:r>
              <w:t xml:space="preserve"> </w:t>
            </w:r>
            <w:proofErr w:type="spellStart"/>
            <w:r>
              <w:t>scientific</w:t>
            </w:r>
            <w:proofErr w:type="spellEnd"/>
            <w:r>
              <w:t xml:space="preserve"> </w:t>
            </w:r>
            <w:proofErr w:type="spellStart"/>
            <w:r>
              <w:t>terminology</w:t>
            </w:r>
            <w:proofErr w:type="spellEnd"/>
            <w:r>
              <w:t xml:space="preserve"> in </w:t>
            </w:r>
            <w:proofErr w:type="spellStart"/>
            <w:r>
              <w:t>the</w:t>
            </w:r>
            <w:proofErr w:type="spellEnd"/>
            <w:r>
              <w:t xml:space="preserve"> </w:t>
            </w:r>
            <w:proofErr w:type="spellStart"/>
            <w:r>
              <w:t>field</w:t>
            </w:r>
            <w:proofErr w:type="spellEnd"/>
            <w:r>
              <w:t xml:space="preserve"> </w:t>
            </w:r>
            <w:proofErr w:type="spellStart"/>
            <w:r>
              <w:t>of</w:t>
            </w:r>
            <w:proofErr w:type="spellEnd"/>
            <w:r>
              <w:t xml:space="preserve"> </w:t>
            </w:r>
            <w:proofErr w:type="spellStart"/>
            <w:r>
              <w:t>doctoral</w:t>
            </w:r>
            <w:proofErr w:type="spellEnd"/>
            <w:r>
              <w:t xml:space="preserve"> </w:t>
            </w:r>
            <w:proofErr w:type="spellStart"/>
            <w:r>
              <w:t>thesis</w:t>
            </w:r>
            <w:proofErr w:type="spellEnd"/>
            <w:r>
              <w:t>.</w:t>
            </w:r>
          </w:p>
        </w:tc>
      </w:tr>
    </w:tbl>
    <w:p w14:paraId="0A0EF0BA"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5653B3BC"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7A35CDC2" w14:textId="77777777" w:rsidR="0013402F" w:rsidRDefault="005F4879">
            <w:r>
              <w:t>Vsebina:</w:t>
            </w:r>
          </w:p>
        </w:tc>
        <w:tc>
          <w:tcPr>
            <w:tcW w:w="2500" w:type="pct"/>
          </w:tcPr>
          <w:p w14:paraId="7D238289" w14:textId="77777777" w:rsidR="0013402F" w:rsidRDefault="005F4879">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3402F" w14:paraId="265293D2" w14:textId="77777777">
        <w:tc>
          <w:tcPr>
            <w:tcW w:w="0" w:type="auto"/>
          </w:tcPr>
          <w:p w14:paraId="642317C6" w14:textId="77777777" w:rsidR="0013402F" w:rsidRDefault="005F4879">
            <w:r>
              <w:t xml:space="preserve">Merila informacijske pismenosti. Informacijski servisi, zbirni iskalniki in profesionalne bibliografske zbirke v naravoslovju in tehniki: zgradba, lastnosti, primeri za področje stroke. Iskalna sintaksa, napredne iskalne tehnike, priprava kompleksnih iskalnih profilov. Iskanje z dodano vrednostjo za prepoznavanje in interpretacijo trendov. Faktografske podatkovne </w:t>
            </w:r>
            <w:r>
              <w:lastRenderedPageBreak/>
              <w:t>zbirke za področje stroke: tipi, uporaba, dostopnost, iskalne strategije. Vrednotenje virov in informacij. Intelektualna lastnina: avtorske pravice, tipi licenc, patenti, blagovne znamke, zaščiteni modeli in vzorci – pregled, pomen, zbirke. Analiza in strukturiranje podatkov iz patentne literature na izbranih primerih naravoslovja in tehnologije.</w:t>
            </w:r>
          </w:p>
          <w:p w14:paraId="3153F706" w14:textId="77777777" w:rsidR="0013402F" w:rsidRDefault="005F4879">
            <w:r>
              <w:t xml:space="preserve">Metode in orodja za pridobivanje raziskovalnih podatkov. Hevristične informacijske metode in tehnike za urejanje podatkov v sisteme. Vizualizacija raziskovalnih podatkov. Zaščita in varnost podatkov. Vsebinska zasnova, načrtovanje in izdelava projektnega/ doktorskega dela, znanstvenega članka, </w:t>
            </w:r>
            <w:proofErr w:type="spellStart"/>
            <w:r>
              <w:t>patenta.Metodološki</w:t>
            </w:r>
            <w:proofErr w:type="spellEnd"/>
            <w:r>
              <w:t xml:space="preserve"> pristopi in računalniška programska orodja za kvalitetno predstavitev rezultatov lastnega raziskovalnega dela na področju disertacije.</w:t>
            </w:r>
          </w:p>
        </w:tc>
        <w:tc>
          <w:tcPr>
            <w:tcW w:w="0" w:type="auto"/>
          </w:tcPr>
          <w:p w14:paraId="7D3870D3" w14:textId="77777777" w:rsidR="0013402F" w:rsidRDefault="005F4879">
            <w:proofErr w:type="spellStart"/>
            <w:r>
              <w:lastRenderedPageBreak/>
              <w:t>Information</w:t>
            </w:r>
            <w:proofErr w:type="spellEnd"/>
            <w:r>
              <w:t xml:space="preserve"> </w:t>
            </w:r>
            <w:proofErr w:type="spellStart"/>
            <w:r>
              <w:t>literacy</w:t>
            </w:r>
            <w:proofErr w:type="spellEnd"/>
            <w:r>
              <w:t xml:space="preserve"> </w:t>
            </w:r>
            <w:proofErr w:type="spellStart"/>
            <w:r>
              <w:t>standards</w:t>
            </w:r>
            <w:proofErr w:type="spellEnd"/>
            <w:r>
              <w:t xml:space="preserve">. </w:t>
            </w:r>
            <w:proofErr w:type="spellStart"/>
            <w:r>
              <w:t>Information</w:t>
            </w:r>
            <w:proofErr w:type="spellEnd"/>
            <w:r>
              <w:t xml:space="preserve"> </w:t>
            </w:r>
            <w:proofErr w:type="spellStart"/>
            <w:r>
              <w:t>services</w:t>
            </w:r>
            <w:proofErr w:type="spellEnd"/>
            <w:r>
              <w:t xml:space="preserve">, </w:t>
            </w:r>
            <w:proofErr w:type="spellStart"/>
            <w:r>
              <w:t>search</w:t>
            </w:r>
            <w:proofErr w:type="spellEnd"/>
            <w:r>
              <w:t xml:space="preserve"> </w:t>
            </w:r>
            <w:proofErr w:type="spellStart"/>
            <w:r>
              <w:t>engines</w:t>
            </w:r>
            <w:proofErr w:type="spellEnd"/>
            <w:r>
              <w:t xml:space="preserve"> </w:t>
            </w:r>
            <w:proofErr w:type="spellStart"/>
            <w:r>
              <w:t>and</w:t>
            </w:r>
            <w:proofErr w:type="spellEnd"/>
            <w:r>
              <w:t xml:space="preserve"> </w:t>
            </w:r>
            <w:proofErr w:type="spellStart"/>
            <w:r>
              <w:t>professional</w:t>
            </w:r>
            <w:proofErr w:type="spellEnd"/>
            <w:r>
              <w:t xml:space="preserve"> </w:t>
            </w:r>
            <w:proofErr w:type="spellStart"/>
            <w:r>
              <w:t>bibliographic</w:t>
            </w:r>
            <w:proofErr w:type="spellEnd"/>
            <w:r>
              <w:t xml:space="preserve"> </w:t>
            </w:r>
            <w:proofErr w:type="spellStart"/>
            <w:r>
              <w:t>database</w:t>
            </w:r>
            <w:proofErr w:type="spellEnd"/>
            <w:r>
              <w:t xml:space="preserve"> in science </w:t>
            </w:r>
            <w:proofErr w:type="spellStart"/>
            <w:r>
              <w:t>and</w:t>
            </w:r>
            <w:proofErr w:type="spellEnd"/>
            <w:r>
              <w:t xml:space="preserve"> </w:t>
            </w:r>
            <w:proofErr w:type="spellStart"/>
            <w:r>
              <w:t>technology</w:t>
            </w:r>
            <w:proofErr w:type="spellEnd"/>
            <w:r>
              <w:t xml:space="preserve">: </w:t>
            </w:r>
            <w:proofErr w:type="spellStart"/>
            <w:r>
              <w:t>structure</w:t>
            </w:r>
            <w:proofErr w:type="spellEnd"/>
            <w:r>
              <w:t xml:space="preserve">, </w:t>
            </w:r>
            <w:proofErr w:type="spellStart"/>
            <w:r>
              <w:t>properties</w:t>
            </w:r>
            <w:proofErr w:type="spellEnd"/>
            <w:r>
              <w:t xml:space="preserve">, </w:t>
            </w:r>
            <w:proofErr w:type="spellStart"/>
            <w:r>
              <w:t>examples</w:t>
            </w:r>
            <w:proofErr w:type="spellEnd"/>
            <w:r>
              <w:t xml:space="preserve">. </w:t>
            </w:r>
            <w:proofErr w:type="spellStart"/>
            <w:r>
              <w:t>Search</w:t>
            </w:r>
            <w:proofErr w:type="spellEnd"/>
            <w:r>
              <w:t xml:space="preserve"> </w:t>
            </w:r>
            <w:proofErr w:type="spellStart"/>
            <w:r>
              <w:t>syntax</w:t>
            </w:r>
            <w:proofErr w:type="spellEnd"/>
            <w:r>
              <w:t xml:space="preserve">, </w:t>
            </w:r>
            <w:proofErr w:type="spellStart"/>
            <w:r>
              <w:t>advanced</w:t>
            </w:r>
            <w:proofErr w:type="spellEnd"/>
            <w:r>
              <w:t xml:space="preserve"> </w:t>
            </w:r>
            <w:proofErr w:type="spellStart"/>
            <w:r>
              <w:t>search</w:t>
            </w:r>
            <w:proofErr w:type="spellEnd"/>
            <w:r>
              <w:t xml:space="preserve"> </w:t>
            </w:r>
            <w:proofErr w:type="spellStart"/>
            <w:r>
              <w:t>techniques</w:t>
            </w:r>
            <w:proofErr w:type="spellEnd"/>
            <w:r>
              <w:t xml:space="preserve">, </w:t>
            </w:r>
            <w:proofErr w:type="spellStart"/>
            <w:r>
              <w:t>preparation</w:t>
            </w:r>
            <w:proofErr w:type="spellEnd"/>
            <w:r>
              <w:t xml:space="preserve"> </w:t>
            </w:r>
            <w:proofErr w:type="spellStart"/>
            <w:r>
              <w:t>of</w:t>
            </w:r>
            <w:proofErr w:type="spellEnd"/>
            <w:r>
              <w:t xml:space="preserve"> </w:t>
            </w:r>
            <w:proofErr w:type="spellStart"/>
            <w:r>
              <w:t>advanced</w:t>
            </w:r>
            <w:proofErr w:type="spellEnd"/>
            <w:r>
              <w:t xml:space="preserve"> </w:t>
            </w:r>
            <w:proofErr w:type="spellStart"/>
            <w:r>
              <w:t>search</w:t>
            </w:r>
            <w:proofErr w:type="spellEnd"/>
            <w:r>
              <w:t xml:space="preserve"> </w:t>
            </w:r>
            <w:proofErr w:type="spellStart"/>
            <w:r>
              <w:t>profiles</w:t>
            </w:r>
            <w:proofErr w:type="spellEnd"/>
            <w:r>
              <w:t xml:space="preserve">. . </w:t>
            </w:r>
            <w:proofErr w:type="spellStart"/>
            <w:r>
              <w:t>Value-added</w:t>
            </w:r>
            <w:proofErr w:type="spellEnd"/>
            <w:r>
              <w:t xml:space="preserve"> </w:t>
            </w:r>
            <w:proofErr w:type="spellStart"/>
            <w:r>
              <w:t>searches</w:t>
            </w:r>
            <w:proofErr w:type="spellEnd"/>
            <w:r>
              <w:t xml:space="preserve"> </w:t>
            </w:r>
            <w:proofErr w:type="spellStart"/>
            <w:r>
              <w:t>for</w:t>
            </w:r>
            <w:proofErr w:type="spellEnd"/>
            <w:r>
              <w:t xml:space="preserve"> </w:t>
            </w:r>
            <w:proofErr w:type="spellStart"/>
            <w:r>
              <w:t>the</w:t>
            </w:r>
            <w:proofErr w:type="spellEnd"/>
            <w:r>
              <w:t xml:space="preserve"> </w:t>
            </w:r>
            <w:proofErr w:type="spellStart"/>
            <w:r>
              <w:t>identification</w:t>
            </w:r>
            <w:proofErr w:type="spellEnd"/>
            <w:r>
              <w:t xml:space="preserve"> </w:t>
            </w:r>
            <w:proofErr w:type="spellStart"/>
            <w:r>
              <w:t>and</w:t>
            </w:r>
            <w:proofErr w:type="spellEnd"/>
            <w:r>
              <w:t xml:space="preserve"> </w:t>
            </w:r>
            <w:proofErr w:type="spellStart"/>
            <w:r>
              <w:t>interpretation</w:t>
            </w:r>
            <w:proofErr w:type="spellEnd"/>
            <w:r>
              <w:t xml:space="preserve"> </w:t>
            </w:r>
            <w:proofErr w:type="spellStart"/>
            <w:r>
              <w:t>of</w:t>
            </w:r>
            <w:proofErr w:type="spellEnd"/>
            <w:r>
              <w:t xml:space="preserve"> </w:t>
            </w:r>
            <w:proofErr w:type="spellStart"/>
            <w:r>
              <w:t>trends</w:t>
            </w:r>
            <w:proofErr w:type="spellEnd"/>
            <w:r>
              <w:t xml:space="preserve">. </w:t>
            </w:r>
            <w:proofErr w:type="spellStart"/>
            <w:r>
              <w:t>Factual</w:t>
            </w:r>
            <w:proofErr w:type="spellEnd"/>
            <w:r>
              <w:t xml:space="preserve"> </w:t>
            </w:r>
            <w:proofErr w:type="spellStart"/>
            <w:r>
              <w:t>databases</w:t>
            </w:r>
            <w:proofErr w:type="spellEnd"/>
            <w:r>
              <w:t xml:space="preserve"> in </w:t>
            </w:r>
            <w:proofErr w:type="spellStart"/>
            <w:r>
              <w:t>the</w:t>
            </w:r>
            <w:proofErr w:type="spellEnd"/>
            <w:r>
              <w:t xml:space="preserve"> </w:t>
            </w:r>
            <w:proofErr w:type="spellStart"/>
            <w:r>
              <w:t>field</w:t>
            </w:r>
            <w:proofErr w:type="spellEnd"/>
            <w:r>
              <w:t xml:space="preserve"> </w:t>
            </w:r>
            <w:proofErr w:type="spellStart"/>
            <w:r>
              <w:lastRenderedPageBreak/>
              <w:t>of</w:t>
            </w:r>
            <w:proofErr w:type="spellEnd"/>
            <w:r>
              <w:t xml:space="preserve"> </w:t>
            </w:r>
            <w:proofErr w:type="spellStart"/>
            <w:r>
              <w:t>study</w:t>
            </w:r>
            <w:proofErr w:type="spellEnd"/>
            <w:r>
              <w:t xml:space="preserve">: </w:t>
            </w:r>
            <w:proofErr w:type="spellStart"/>
            <w:r>
              <w:t>types</w:t>
            </w:r>
            <w:proofErr w:type="spellEnd"/>
            <w:r>
              <w:t xml:space="preserve">, </w:t>
            </w:r>
            <w:proofErr w:type="spellStart"/>
            <w:r>
              <w:t>uses</w:t>
            </w:r>
            <w:proofErr w:type="spellEnd"/>
            <w:r>
              <w:t xml:space="preserve">, </w:t>
            </w:r>
            <w:proofErr w:type="spellStart"/>
            <w:r>
              <w:t>access</w:t>
            </w:r>
            <w:proofErr w:type="spellEnd"/>
            <w:r>
              <w:t xml:space="preserve">, </w:t>
            </w:r>
            <w:proofErr w:type="spellStart"/>
            <w:r>
              <w:t>search</w:t>
            </w:r>
            <w:proofErr w:type="spellEnd"/>
            <w:r>
              <w:t xml:space="preserve"> </w:t>
            </w:r>
            <w:proofErr w:type="spellStart"/>
            <w:r>
              <w:t>strategies</w:t>
            </w:r>
            <w:proofErr w:type="spellEnd"/>
            <w:r>
              <w:t xml:space="preserve">. </w:t>
            </w:r>
            <w:proofErr w:type="spellStart"/>
            <w:r>
              <w:t>Evaluation</w:t>
            </w:r>
            <w:proofErr w:type="spellEnd"/>
            <w:r>
              <w:t xml:space="preserve"> </w:t>
            </w:r>
            <w:proofErr w:type="spellStart"/>
            <w:r>
              <w:t>of</w:t>
            </w:r>
            <w:proofErr w:type="spellEnd"/>
            <w:r>
              <w:t xml:space="preserve"> </w:t>
            </w:r>
            <w:proofErr w:type="spellStart"/>
            <w:r>
              <w:t>sources</w:t>
            </w:r>
            <w:proofErr w:type="spellEnd"/>
            <w:r>
              <w:t xml:space="preserve"> </w:t>
            </w:r>
            <w:proofErr w:type="spellStart"/>
            <w:r>
              <w:t>and</w:t>
            </w:r>
            <w:proofErr w:type="spellEnd"/>
            <w:r>
              <w:t xml:space="preserve"> </w:t>
            </w:r>
            <w:proofErr w:type="spellStart"/>
            <w:r>
              <w:t>information</w:t>
            </w:r>
            <w:proofErr w:type="spellEnd"/>
            <w:r>
              <w:t xml:space="preserve">. </w:t>
            </w:r>
            <w:proofErr w:type="spellStart"/>
            <w:r>
              <w:t>Intellectual</w:t>
            </w:r>
            <w:proofErr w:type="spellEnd"/>
            <w:r>
              <w:t xml:space="preserve"> </w:t>
            </w:r>
            <w:proofErr w:type="spellStart"/>
            <w:r>
              <w:t>property</w:t>
            </w:r>
            <w:proofErr w:type="spellEnd"/>
            <w:r>
              <w:t xml:space="preserve">: </w:t>
            </w:r>
            <w:proofErr w:type="spellStart"/>
            <w:r>
              <w:t>authors</w:t>
            </w:r>
            <w:proofErr w:type="spellEnd"/>
            <w:r>
              <w:t xml:space="preserve"> </w:t>
            </w:r>
            <w:proofErr w:type="spellStart"/>
            <w:r>
              <w:t>rights</w:t>
            </w:r>
            <w:proofErr w:type="spellEnd"/>
            <w:r>
              <w:t xml:space="preserve">, licence </w:t>
            </w:r>
            <w:proofErr w:type="spellStart"/>
            <w:r>
              <w:t>types</w:t>
            </w:r>
            <w:proofErr w:type="spellEnd"/>
            <w:r>
              <w:t xml:space="preserve">, </w:t>
            </w:r>
            <w:proofErr w:type="spellStart"/>
            <w:r>
              <w:t>patents</w:t>
            </w:r>
            <w:proofErr w:type="spellEnd"/>
            <w:r>
              <w:t xml:space="preserve">, </w:t>
            </w:r>
            <w:proofErr w:type="spellStart"/>
            <w:r>
              <w:t>trademarks</w:t>
            </w:r>
            <w:proofErr w:type="spellEnd"/>
            <w:r>
              <w:t>,</w:t>
            </w:r>
            <w:r>
              <w:t xml:space="preserve"> </w:t>
            </w:r>
            <w:proofErr w:type="spellStart"/>
            <w:r>
              <w:t>industrial</w:t>
            </w:r>
            <w:proofErr w:type="spellEnd"/>
            <w:r>
              <w:t xml:space="preserve"> </w:t>
            </w:r>
            <w:proofErr w:type="spellStart"/>
            <w:r>
              <w:t>designs</w:t>
            </w:r>
            <w:proofErr w:type="spellEnd"/>
            <w:r>
              <w:t xml:space="preserve"> </w:t>
            </w:r>
            <w:proofErr w:type="spellStart"/>
            <w:r>
              <w:t>and</w:t>
            </w:r>
            <w:proofErr w:type="spellEnd"/>
            <w:r>
              <w:t xml:space="preserve"> </w:t>
            </w:r>
            <w:proofErr w:type="spellStart"/>
            <w:r>
              <w:t>models</w:t>
            </w:r>
            <w:proofErr w:type="spellEnd"/>
            <w:r>
              <w:t xml:space="preserve"> – </w:t>
            </w:r>
            <w:proofErr w:type="spellStart"/>
            <w:r>
              <w:t>applications</w:t>
            </w:r>
            <w:proofErr w:type="spellEnd"/>
            <w:r>
              <w:t xml:space="preserve">, </w:t>
            </w:r>
            <w:proofErr w:type="spellStart"/>
            <w:r>
              <w:t>uses</w:t>
            </w:r>
            <w:proofErr w:type="spellEnd"/>
            <w:r>
              <w:t xml:space="preserve">, </w:t>
            </w:r>
            <w:proofErr w:type="spellStart"/>
            <w:r>
              <w:t>databases</w:t>
            </w:r>
            <w:proofErr w:type="spellEnd"/>
            <w:r>
              <w:t xml:space="preserve">. </w:t>
            </w:r>
            <w:proofErr w:type="spellStart"/>
            <w:r>
              <w:t>Analysis</w:t>
            </w:r>
            <w:proofErr w:type="spellEnd"/>
            <w:r>
              <w:t xml:space="preserve"> </w:t>
            </w:r>
            <w:proofErr w:type="spellStart"/>
            <w:r>
              <w:t>and</w:t>
            </w:r>
            <w:proofErr w:type="spellEnd"/>
            <w:r>
              <w:t xml:space="preserve"> </w:t>
            </w:r>
            <w:proofErr w:type="spellStart"/>
            <w:r>
              <w:t>structuring</w:t>
            </w:r>
            <w:proofErr w:type="spellEnd"/>
            <w:r>
              <w:t xml:space="preserve"> </w:t>
            </w:r>
            <w:proofErr w:type="spellStart"/>
            <w:r>
              <w:t>of</w:t>
            </w:r>
            <w:proofErr w:type="spellEnd"/>
            <w:r>
              <w:t xml:space="preserve"> </w:t>
            </w:r>
            <w:proofErr w:type="spellStart"/>
            <w:r>
              <w:t>information</w:t>
            </w:r>
            <w:proofErr w:type="spellEnd"/>
            <w:r>
              <w:t xml:space="preserve"> </w:t>
            </w:r>
            <w:proofErr w:type="spellStart"/>
            <w:r>
              <w:t>from</w:t>
            </w:r>
            <w:proofErr w:type="spellEnd"/>
            <w:r>
              <w:t xml:space="preserve"> patent literature in </w:t>
            </w:r>
            <w:proofErr w:type="spellStart"/>
            <w:r>
              <w:t>the</w:t>
            </w:r>
            <w:proofErr w:type="spellEnd"/>
            <w:r>
              <w:t xml:space="preserve"> </w:t>
            </w:r>
            <w:proofErr w:type="spellStart"/>
            <w:r>
              <w:t>selected</w:t>
            </w:r>
            <w:proofErr w:type="spellEnd"/>
            <w:r>
              <w:t xml:space="preserve"> </w:t>
            </w:r>
            <w:proofErr w:type="spellStart"/>
            <w:r>
              <w:t>fields</w:t>
            </w:r>
            <w:proofErr w:type="spellEnd"/>
            <w:r>
              <w:t xml:space="preserve"> </w:t>
            </w:r>
            <w:proofErr w:type="spellStart"/>
            <w:r>
              <w:t>of</w:t>
            </w:r>
            <w:proofErr w:type="spellEnd"/>
            <w:r>
              <w:t xml:space="preserve"> science </w:t>
            </w:r>
            <w:proofErr w:type="spellStart"/>
            <w:r>
              <w:t>and</w:t>
            </w:r>
            <w:proofErr w:type="spellEnd"/>
            <w:r>
              <w:t xml:space="preserve"> </w:t>
            </w:r>
            <w:proofErr w:type="spellStart"/>
            <w:r>
              <w:t>technology</w:t>
            </w:r>
            <w:proofErr w:type="spellEnd"/>
            <w:r>
              <w:t>.</w:t>
            </w:r>
          </w:p>
          <w:p w14:paraId="794D5213" w14:textId="77777777" w:rsidR="0013402F" w:rsidRDefault="005F4879">
            <w:proofErr w:type="spellStart"/>
            <w:r>
              <w:t>Methods</w:t>
            </w:r>
            <w:proofErr w:type="spellEnd"/>
            <w:r>
              <w:t xml:space="preserve"> </w:t>
            </w:r>
            <w:proofErr w:type="spellStart"/>
            <w:r>
              <w:t>and</w:t>
            </w:r>
            <w:proofErr w:type="spellEnd"/>
            <w:r>
              <w:t xml:space="preserve"> </w:t>
            </w:r>
            <w:proofErr w:type="spellStart"/>
            <w:r>
              <w:t>tools</w:t>
            </w:r>
            <w:proofErr w:type="spellEnd"/>
            <w:r>
              <w:t xml:space="preserve"> </w:t>
            </w:r>
            <w:proofErr w:type="spellStart"/>
            <w:r>
              <w:t>for</w:t>
            </w:r>
            <w:proofErr w:type="spellEnd"/>
            <w:r>
              <w:t xml:space="preserve"> </w:t>
            </w:r>
            <w:proofErr w:type="spellStart"/>
            <w:r>
              <w:t>obtaining</w:t>
            </w:r>
            <w:proofErr w:type="spellEnd"/>
            <w:r>
              <w:t xml:space="preserve"> </w:t>
            </w:r>
            <w:proofErr w:type="spellStart"/>
            <w:r>
              <w:t>research</w:t>
            </w:r>
            <w:proofErr w:type="spellEnd"/>
            <w:r>
              <w:t xml:space="preserve"> data. </w:t>
            </w:r>
            <w:proofErr w:type="spellStart"/>
            <w:r>
              <w:t>Heuristic</w:t>
            </w:r>
            <w:proofErr w:type="spellEnd"/>
            <w:r>
              <w:t xml:space="preserve"> </w:t>
            </w:r>
            <w:proofErr w:type="spellStart"/>
            <w:r>
              <w:t>information</w:t>
            </w:r>
            <w:proofErr w:type="spellEnd"/>
            <w:r>
              <w:t xml:space="preserve"> </w:t>
            </w:r>
            <w:proofErr w:type="spellStart"/>
            <w:r>
              <w:t>methods</w:t>
            </w:r>
            <w:proofErr w:type="spellEnd"/>
            <w:r>
              <w:t xml:space="preserve"> </w:t>
            </w:r>
            <w:proofErr w:type="spellStart"/>
            <w:r>
              <w:t>and</w:t>
            </w:r>
            <w:proofErr w:type="spellEnd"/>
            <w:r>
              <w:t xml:space="preserve"> </w:t>
            </w:r>
            <w:proofErr w:type="spellStart"/>
            <w:r>
              <w:t>techniques</w:t>
            </w:r>
            <w:proofErr w:type="spellEnd"/>
            <w:r>
              <w:t xml:space="preserve"> </w:t>
            </w:r>
            <w:proofErr w:type="spellStart"/>
            <w:r>
              <w:t>for</w:t>
            </w:r>
            <w:proofErr w:type="spellEnd"/>
            <w:r>
              <w:t xml:space="preserve"> </w:t>
            </w:r>
            <w:proofErr w:type="spellStart"/>
            <w:r>
              <w:t>organisation</w:t>
            </w:r>
            <w:proofErr w:type="spellEnd"/>
            <w:r>
              <w:t xml:space="preserve"> </w:t>
            </w:r>
            <w:proofErr w:type="spellStart"/>
            <w:r>
              <w:t>of</w:t>
            </w:r>
            <w:proofErr w:type="spellEnd"/>
            <w:r>
              <w:t xml:space="preserve"> data </w:t>
            </w:r>
            <w:proofErr w:type="spellStart"/>
            <w:r>
              <w:t>into</w:t>
            </w:r>
            <w:proofErr w:type="spellEnd"/>
            <w:r>
              <w:t xml:space="preserve"> </w:t>
            </w:r>
            <w:proofErr w:type="spellStart"/>
            <w:r>
              <w:t>systems</w:t>
            </w:r>
            <w:proofErr w:type="spellEnd"/>
            <w:r>
              <w:t xml:space="preserve">. </w:t>
            </w:r>
            <w:proofErr w:type="spellStart"/>
            <w:r>
              <w:t>Visualization</w:t>
            </w:r>
            <w:proofErr w:type="spellEnd"/>
            <w:r>
              <w:t xml:space="preserve"> </w:t>
            </w:r>
            <w:proofErr w:type="spellStart"/>
            <w:r>
              <w:t>of</w:t>
            </w:r>
            <w:proofErr w:type="spellEnd"/>
            <w:r>
              <w:t xml:space="preserve"> </w:t>
            </w:r>
            <w:proofErr w:type="spellStart"/>
            <w:r>
              <w:t>scientific</w:t>
            </w:r>
            <w:proofErr w:type="spellEnd"/>
            <w:r>
              <w:t xml:space="preserve"> data. </w:t>
            </w:r>
            <w:proofErr w:type="spellStart"/>
            <w:r>
              <w:t>Safety</w:t>
            </w:r>
            <w:proofErr w:type="spellEnd"/>
            <w:r>
              <w:t xml:space="preserve"> </w:t>
            </w:r>
            <w:proofErr w:type="spellStart"/>
            <w:r>
              <w:t>and</w:t>
            </w:r>
            <w:proofErr w:type="spellEnd"/>
            <w:r>
              <w:t xml:space="preserve"> </w:t>
            </w:r>
            <w:proofErr w:type="spellStart"/>
            <w:r>
              <w:t>protection</w:t>
            </w:r>
            <w:proofErr w:type="spellEnd"/>
            <w:r>
              <w:t xml:space="preserve"> </w:t>
            </w:r>
            <w:proofErr w:type="spellStart"/>
            <w:r>
              <w:t>of</w:t>
            </w:r>
            <w:proofErr w:type="spellEnd"/>
            <w:r>
              <w:t xml:space="preserve"> data. </w:t>
            </w:r>
            <w:proofErr w:type="spellStart"/>
            <w:r>
              <w:t>Scientific</w:t>
            </w:r>
            <w:proofErr w:type="spellEnd"/>
            <w:r>
              <w:t xml:space="preserve"> design, </w:t>
            </w:r>
            <w:proofErr w:type="spellStart"/>
            <w:r>
              <w:t>contents</w:t>
            </w:r>
            <w:proofErr w:type="spellEnd"/>
            <w:r>
              <w:t xml:space="preserve"> </w:t>
            </w:r>
            <w:proofErr w:type="spellStart"/>
            <w:r>
              <w:t>and</w:t>
            </w:r>
            <w:proofErr w:type="spellEnd"/>
            <w:r>
              <w:t xml:space="preserve"> </w:t>
            </w:r>
            <w:proofErr w:type="spellStart"/>
            <w:r>
              <w:t>production</w:t>
            </w:r>
            <w:proofErr w:type="spellEnd"/>
            <w:r>
              <w:t xml:space="preserve"> </w:t>
            </w:r>
            <w:proofErr w:type="spellStart"/>
            <w:r>
              <w:t>of</w:t>
            </w:r>
            <w:proofErr w:type="spellEnd"/>
            <w:r>
              <w:t xml:space="preserve"> a </w:t>
            </w:r>
            <w:proofErr w:type="spellStart"/>
            <w:r>
              <w:t>project</w:t>
            </w:r>
            <w:proofErr w:type="spellEnd"/>
            <w:r>
              <w:t xml:space="preserve"> / </w:t>
            </w:r>
            <w:proofErr w:type="spellStart"/>
            <w:r>
              <w:t>dissertation</w:t>
            </w:r>
            <w:proofErr w:type="spellEnd"/>
            <w:r>
              <w:t xml:space="preserve">, </w:t>
            </w:r>
            <w:proofErr w:type="spellStart"/>
            <w:r>
              <w:t>scientific</w:t>
            </w:r>
            <w:proofErr w:type="spellEnd"/>
            <w:r>
              <w:t xml:space="preserve"> </w:t>
            </w:r>
            <w:proofErr w:type="spellStart"/>
            <w:r>
              <w:t>paper</w:t>
            </w:r>
            <w:proofErr w:type="spellEnd"/>
            <w:r>
              <w:t xml:space="preserve">, patent. </w:t>
            </w:r>
            <w:proofErr w:type="spellStart"/>
            <w:r>
              <w:t>Methodological</w:t>
            </w:r>
            <w:proofErr w:type="spellEnd"/>
            <w:r>
              <w:t xml:space="preserve"> </w:t>
            </w:r>
            <w:proofErr w:type="spellStart"/>
            <w:r>
              <w:t>approaches</w:t>
            </w:r>
            <w:proofErr w:type="spellEnd"/>
            <w:r>
              <w:t xml:space="preserve"> </w:t>
            </w:r>
            <w:proofErr w:type="spellStart"/>
            <w:r>
              <w:t>and</w:t>
            </w:r>
            <w:proofErr w:type="spellEnd"/>
            <w:r>
              <w:t xml:space="preserve"> software </w:t>
            </w:r>
            <w:proofErr w:type="spellStart"/>
            <w:r>
              <w:t>tools</w:t>
            </w:r>
            <w:proofErr w:type="spellEnd"/>
            <w:r>
              <w:t xml:space="preserve"> </w:t>
            </w:r>
            <w:proofErr w:type="spellStart"/>
            <w:r>
              <w:t>for</w:t>
            </w:r>
            <w:proofErr w:type="spellEnd"/>
            <w:r>
              <w:t xml:space="preserve"> </w:t>
            </w:r>
            <w:proofErr w:type="spellStart"/>
            <w:r>
              <w:t>presentation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research</w:t>
            </w:r>
            <w:proofErr w:type="spellEnd"/>
            <w:r>
              <w:t xml:space="preserve"> </w:t>
            </w:r>
            <w:proofErr w:type="spellStart"/>
            <w:r>
              <w:t>results</w:t>
            </w:r>
            <w:proofErr w:type="spellEnd"/>
            <w:r>
              <w:t xml:space="preserve"> </w:t>
            </w:r>
            <w:proofErr w:type="spellStart"/>
            <w:r>
              <w:t>of</w:t>
            </w:r>
            <w:proofErr w:type="spellEnd"/>
            <w:r>
              <w:t xml:space="preserve"> </w:t>
            </w:r>
            <w:proofErr w:type="spellStart"/>
            <w:r>
              <w:t>the</w:t>
            </w:r>
            <w:proofErr w:type="spellEnd"/>
            <w:r>
              <w:t xml:space="preserve"> </w:t>
            </w:r>
            <w:proofErr w:type="spellStart"/>
            <w:r>
              <w:t>PhD</w:t>
            </w:r>
            <w:proofErr w:type="spellEnd"/>
            <w:r>
              <w:t xml:space="preserve"> </w:t>
            </w:r>
            <w:proofErr w:type="spellStart"/>
            <w:r>
              <w:t>thesis</w:t>
            </w:r>
            <w:proofErr w:type="spellEnd"/>
            <w:r>
              <w:t>.</w:t>
            </w:r>
          </w:p>
        </w:tc>
      </w:tr>
    </w:tbl>
    <w:p w14:paraId="48FDAEF0" w14:textId="77777777" w:rsidR="0013402F" w:rsidRDefault="0013402F"/>
    <w:tbl>
      <w:tblPr>
        <w:tblStyle w:val="DefaultTable"/>
        <w:tblW w:w="5000" w:type="pct"/>
        <w:tblLook w:val="04A0" w:firstRow="1" w:lastRow="0" w:firstColumn="1" w:lastColumn="0" w:noHBand="0" w:noVBand="1"/>
      </w:tblPr>
      <w:tblGrid>
        <w:gridCol w:w="9638"/>
      </w:tblGrid>
      <w:tr w:rsidR="0013402F" w14:paraId="25EF03A8"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472D0A40" w14:textId="77777777" w:rsidR="0013402F" w:rsidRDefault="005F4879">
            <w:r>
              <w:t>Temeljna literatura in viri/</w:t>
            </w:r>
            <w:proofErr w:type="spellStart"/>
            <w:r>
              <w:t>Readings</w:t>
            </w:r>
            <w:proofErr w:type="spellEnd"/>
            <w:r>
              <w:t>:</w:t>
            </w:r>
          </w:p>
        </w:tc>
      </w:tr>
      <w:tr w:rsidR="0013402F" w14:paraId="1C0DAE93" w14:textId="77777777">
        <w:tc>
          <w:tcPr>
            <w:tcW w:w="0" w:type="auto"/>
          </w:tcPr>
          <w:p w14:paraId="5D6C05AB" w14:textId="77777777" w:rsidR="0013402F" w:rsidRDefault="005F4879">
            <w:pPr>
              <w:pStyle w:val="Odstavekseznama"/>
              <w:numPr>
                <w:ilvl w:val="0"/>
                <w:numId w:val="27"/>
              </w:numPr>
              <w:ind w:left="357" w:hanging="357"/>
            </w:pPr>
            <w:r>
              <w:t>4) Danica Dolničar: študijska gradiva za študente v spletni učilnici</w:t>
            </w:r>
          </w:p>
          <w:p w14:paraId="14224F75" w14:textId="77777777" w:rsidR="0013402F" w:rsidRDefault="005F4879">
            <w:r>
              <w:t xml:space="preserve">1) Watson, R. T. Data management : </w:t>
            </w:r>
            <w:proofErr w:type="spellStart"/>
            <w:r>
              <w:t>databases</w:t>
            </w:r>
            <w:proofErr w:type="spellEnd"/>
            <w:r>
              <w:t xml:space="preserve"> </w:t>
            </w:r>
            <w:proofErr w:type="spellStart"/>
            <w:r>
              <w:t>and</w:t>
            </w:r>
            <w:proofErr w:type="spellEnd"/>
            <w:r>
              <w:t xml:space="preserve"> </w:t>
            </w:r>
            <w:proofErr w:type="spellStart"/>
            <w:r>
              <w:t>organizations</w:t>
            </w:r>
            <w:proofErr w:type="spellEnd"/>
            <w:r>
              <w:t xml:space="preserve">, 6th </w:t>
            </w:r>
            <w:proofErr w:type="spellStart"/>
            <w:r>
              <w:t>edition</w:t>
            </w:r>
            <w:proofErr w:type="spellEnd"/>
            <w:r>
              <w:t>, e-</w:t>
            </w:r>
            <w:proofErr w:type="spellStart"/>
            <w:r>
              <w:t>Green</w:t>
            </w:r>
            <w:proofErr w:type="spellEnd"/>
            <w:r>
              <w:t xml:space="preserve"> </w:t>
            </w:r>
            <w:proofErr w:type="spellStart"/>
            <w:r>
              <w:t>Press</w:t>
            </w:r>
            <w:proofErr w:type="spellEnd"/>
            <w:r>
              <w:t xml:space="preserve"> &amp; </w:t>
            </w:r>
            <w:proofErr w:type="spellStart"/>
            <w:r>
              <w:t>Prospect</w:t>
            </w:r>
            <w:proofErr w:type="spellEnd"/>
            <w:r>
              <w:t xml:space="preserve"> </w:t>
            </w:r>
            <w:proofErr w:type="spellStart"/>
            <w:r>
              <w:t>Press</w:t>
            </w:r>
            <w:proofErr w:type="spellEnd"/>
            <w:r>
              <w:t>, 2013 (izbrana poglavja)</w:t>
            </w:r>
          </w:p>
          <w:p w14:paraId="034F0949" w14:textId="77777777" w:rsidR="0013402F" w:rsidRDefault="005F4879">
            <w:r>
              <w:t xml:space="preserve">2) </w:t>
            </w:r>
            <w:proofErr w:type="spellStart"/>
            <w:r>
              <w:t>Corti</w:t>
            </w:r>
            <w:proofErr w:type="spellEnd"/>
            <w:r>
              <w:t xml:space="preserve"> L. et </w:t>
            </w:r>
            <w:proofErr w:type="spellStart"/>
            <w:r>
              <w:t>al</w:t>
            </w:r>
            <w:proofErr w:type="spellEnd"/>
            <w:r>
              <w:t xml:space="preserve">.: </w:t>
            </w:r>
            <w:proofErr w:type="spellStart"/>
            <w:r>
              <w:t>Managing</w:t>
            </w:r>
            <w:proofErr w:type="spellEnd"/>
            <w:r>
              <w:t xml:space="preserve"> </w:t>
            </w:r>
            <w:proofErr w:type="spellStart"/>
            <w:r>
              <w:t>and</w:t>
            </w:r>
            <w:proofErr w:type="spellEnd"/>
            <w:r>
              <w:t xml:space="preserve"> </w:t>
            </w:r>
            <w:proofErr w:type="spellStart"/>
            <w:r>
              <w:t>sharing</w:t>
            </w:r>
            <w:proofErr w:type="spellEnd"/>
            <w:r>
              <w:t xml:space="preserve"> </w:t>
            </w:r>
            <w:proofErr w:type="spellStart"/>
            <w:r>
              <w:t>research</w:t>
            </w:r>
            <w:proofErr w:type="spellEnd"/>
            <w:r>
              <w:t xml:space="preserve"> data, 1st </w:t>
            </w:r>
            <w:proofErr w:type="spellStart"/>
            <w:r>
              <w:t>edition</w:t>
            </w:r>
            <w:proofErr w:type="spellEnd"/>
            <w:r>
              <w:t>, London: Sage, 2014 (izbrana poglavja)</w:t>
            </w:r>
          </w:p>
          <w:p w14:paraId="0A23D777" w14:textId="77777777" w:rsidR="0013402F" w:rsidRDefault="005F4879">
            <w:r>
              <w:t xml:space="preserve">3) Kirk A. Data </w:t>
            </w:r>
            <w:proofErr w:type="spellStart"/>
            <w:r>
              <w:t>visualisation</w:t>
            </w:r>
            <w:proofErr w:type="spellEnd"/>
            <w:r>
              <w:t xml:space="preserve"> : a </w:t>
            </w:r>
            <w:proofErr w:type="spellStart"/>
            <w:r>
              <w:t>handbook</w:t>
            </w:r>
            <w:proofErr w:type="spellEnd"/>
            <w:r>
              <w:t xml:space="preserve"> </w:t>
            </w:r>
            <w:proofErr w:type="spellStart"/>
            <w:r>
              <w:t>for</w:t>
            </w:r>
            <w:proofErr w:type="spellEnd"/>
            <w:r>
              <w:t xml:space="preserve"> data </w:t>
            </w:r>
            <w:proofErr w:type="spellStart"/>
            <w:r>
              <w:t>driven</w:t>
            </w:r>
            <w:proofErr w:type="spellEnd"/>
            <w:r>
              <w:t xml:space="preserve"> design, London: Sage, 2016 (izbrana poglavja)</w:t>
            </w:r>
          </w:p>
        </w:tc>
      </w:tr>
    </w:tbl>
    <w:p w14:paraId="53EF0CAB"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4070C67F"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14C5CD75" w14:textId="77777777" w:rsidR="0013402F" w:rsidRDefault="005F4879">
            <w:r>
              <w:t>Cilji in kompetence:</w:t>
            </w:r>
          </w:p>
        </w:tc>
        <w:tc>
          <w:tcPr>
            <w:tcW w:w="2500" w:type="pct"/>
          </w:tcPr>
          <w:p w14:paraId="0367CEAF" w14:textId="77777777" w:rsidR="0013402F" w:rsidRDefault="005F4879">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3402F" w14:paraId="13BFACC1" w14:textId="77777777">
        <w:tc>
          <w:tcPr>
            <w:tcW w:w="0" w:type="auto"/>
          </w:tcPr>
          <w:p w14:paraId="417BD572" w14:textId="77777777" w:rsidR="0013402F" w:rsidRDefault="005F4879">
            <w:r>
              <w:t>Predmet študente neposredno podpira v načrtovanju in izdelavi doktorskega dela. Informacijske vsebine spoznavajo in študirajo na primerih svojih doktorskih tem.</w:t>
            </w:r>
          </w:p>
          <w:p w14:paraId="46B8520D" w14:textId="77777777" w:rsidR="0013402F" w:rsidRDefault="005F4879">
            <w:r>
              <w:rPr>
                <w:b/>
              </w:rPr>
              <w:t xml:space="preserve">Splošne kompetence: </w:t>
            </w:r>
          </w:p>
          <w:p w14:paraId="28309C2F" w14:textId="77777777" w:rsidR="0013402F" w:rsidRDefault="005F4879">
            <w:r>
              <w:t>informacijska pismenost,</w:t>
            </w:r>
          </w:p>
          <w:p w14:paraId="6BE47A48" w14:textId="77777777" w:rsidR="0013402F" w:rsidRDefault="005F4879">
            <w:r>
              <w:t>obvladovanje zahtevnejših informacijskih strategij,</w:t>
            </w:r>
          </w:p>
          <w:p w14:paraId="373419BD" w14:textId="77777777" w:rsidR="0013402F" w:rsidRDefault="005F4879">
            <w:r>
              <w:t>sposobnost interdisciplinarnega povezovanja informacijskih, naravoslovnih in tehnoloških vsebin.</w:t>
            </w:r>
          </w:p>
          <w:p w14:paraId="64CC2B9E" w14:textId="77777777" w:rsidR="0013402F" w:rsidRDefault="005F4879">
            <w:proofErr w:type="spellStart"/>
            <w:r>
              <w:rPr>
                <w:b/>
              </w:rPr>
              <w:t>Predmetnospecifične</w:t>
            </w:r>
            <w:proofErr w:type="spellEnd"/>
            <w:r>
              <w:rPr>
                <w:b/>
              </w:rPr>
              <w:t xml:space="preserve"> kompetence</w:t>
            </w:r>
            <w:r>
              <w:t>:</w:t>
            </w:r>
          </w:p>
          <w:p w14:paraId="07B242F0" w14:textId="77777777" w:rsidR="0013402F" w:rsidRDefault="005F4879">
            <w:r>
              <w:t>poglabljanje informacijske pismenosti in sposobnosti naravoslovno-tehničnega mišljenja,</w:t>
            </w:r>
          </w:p>
          <w:p w14:paraId="5CBEB24C" w14:textId="77777777" w:rsidR="0013402F" w:rsidRDefault="005F4879">
            <w:r>
              <w:t>usposobljenost za samostojno iskanje, zajemanje, vrednotenje in obdelavo znanstvenih in tehničnih informacij s primeri za področje varstva okolja,</w:t>
            </w:r>
          </w:p>
          <w:p w14:paraId="1ACB07E5" w14:textId="77777777" w:rsidR="0013402F" w:rsidRDefault="005F4879">
            <w:r>
              <w:t>suverena uporaba hevrističnih informacijskih metod za urejanje in sintezo informacij v znanje,</w:t>
            </w:r>
          </w:p>
          <w:p w14:paraId="79FAA073" w14:textId="77777777" w:rsidR="0013402F" w:rsidRDefault="005F4879">
            <w:r>
              <w:t>usposobljenost za informacijsko podprto načrtovanje raziskovalnega dela ter interpretacijo rezultatov.</w:t>
            </w:r>
          </w:p>
        </w:tc>
        <w:tc>
          <w:tcPr>
            <w:tcW w:w="0" w:type="auto"/>
          </w:tcPr>
          <w:p w14:paraId="1EEA47D4" w14:textId="77777777" w:rsidR="0013402F" w:rsidRDefault="005F4879">
            <w:proofErr w:type="spellStart"/>
            <w:r>
              <w:t>The</w:t>
            </w:r>
            <w:proofErr w:type="spellEnd"/>
            <w:r>
              <w:t xml:space="preserve"> </w:t>
            </w:r>
            <w:proofErr w:type="spellStart"/>
            <w:r>
              <w:t>course</w:t>
            </w:r>
            <w:proofErr w:type="spellEnd"/>
            <w:r>
              <w:t xml:space="preserve"> is </w:t>
            </w:r>
            <w:proofErr w:type="spellStart"/>
            <w:r>
              <w:t>directly</w:t>
            </w:r>
            <w:proofErr w:type="spellEnd"/>
            <w:r>
              <w:t xml:space="preserve"> </w:t>
            </w:r>
            <w:proofErr w:type="spellStart"/>
            <w:r>
              <w:t>supporting</w:t>
            </w:r>
            <w:proofErr w:type="spellEnd"/>
            <w:r>
              <w:t xml:space="preserve"> </w:t>
            </w:r>
            <w:proofErr w:type="spellStart"/>
            <w:r>
              <w:t>students</w:t>
            </w:r>
            <w:proofErr w:type="spellEnd"/>
            <w:r>
              <w:t xml:space="preserve"> in </w:t>
            </w:r>
            <w:proofErr w:type="spellStart"/>
            <w:r>
              <w:t>the</w:t>
            </w:r>
            <w:proofErr w:type="spellEnd"/>
            <w:r>
              <w:t xml:space="preserve"> design </w:t>
            </w:r>
            <w:proofErr w:type="spellStart"/>
            <w:r>
              <w:t>and</w:t>
            </w:r>
            <w:proofErr w:type="spellEnd"/>
            <w:r>
              <w:t xml:space="preserve"> </w:t>
            </w:r>
            <w:proofErr w:type="spellStart"/>
            <w:r>
              <w:t>preparation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doctoral</w:t>
            </w:r>
            <w:proofErr w:type="spellEnd"/>
            <w:r>
              <w:t xml:space="preserve"> </w:t>
            </w:r>
            <w:proofErr w:type="spellStart"/>
            <w:r>
              <w:t>dissertation</w:t>
            </w:r>
            <w:proofErr w:type="spellEnd"/>
            <w:r>
              <w:t xml:space="preserve">. </w:t>
            </w:r>
            <w:proofErr w:type="spellStart"/>
            <w:r>
              <w:t>Information</w:t>
            </w:r>
            <w:proofErr w:type="spellEnd"/>
            <w:r>
              <w:t xml:space="preserve"> </w:t>
            </w:r>
            <w:proofErr w:type="spellStart"/>
            <w:r>
              <w:t>contents</w:t>
            </w:r>
            <w:proofErr w:type="spellEnd"/>
            <w:r>
              <w:t xml:space="preserve"> are </w:t>
            </w:r>
            <w:proofErr w:type="spellStart"/>
            <w:r>
              <w:t>studied</w:t>
            </w:r>
            <w:proofErr w:type="spellEnd"/>
            <w:r>
              <w:t xml:space="preserve"> </w:t>
            </w:r>
            <w:proofErr w:type="spellStart"/>
            <w:r>
              <w:t>and</w:t>
            </w:r>
            <w:proofErr w:type="spellEnd"/>
            <w:r>
              <w:t xml:space="preserve"> </w:t>
            </w:r>
            <w:proofErr w:type="spellStart"/>
            <w:r>
              <w:t>learnt</w:t>
            </w:r>
            <w:proofErr w:type="spellEnd"/>
            <w:r>
              <w:t xml:space="preserve"> on </w:t>
            </w:r>
            <w:proofErr w:type="spellStart"/>
            <w:r>
              <w:t>the</w:t>
            </w:r>
            <w:proofErr w:type="spellEnd"/>
            <w:r>
              <w:t xml:space="preserve"> </w:t>
            </w:r>
            <w:proofErr w:type="spellStart"/>
            <w:r>
              <w:t>cases</w:t>
            </w:r>
            <w:proofErr w:type="spellEnd"/>
            <w:r>
              <w:t xml:space="preserve"> </w:t>
            </w:r>
            <w:proofErr w:type="spellStart"/>
            <w:r>
              <w:t>of</w:t>
            </w:r>
            <w:proofErr w:type="spellEnd"/>
            <w:r>
              <w:t xml:space="preserve"> </w:t>
            </w:r>
            <w:proofErr w:type="spellStart"/>
            <w:r>
              <w:t>their</w:t>
            </w:r>
            <w:proofErr w:type="spellEnd"/>
            <w:r>
              <w:t xml:space="preserve"> </w:t>
            </w:r>
            <w:proofErr w:type="spellStart"/>
            <w:r>
              <w:t>PhD</w:t>
            </w:r>
            <w:proofErr w:type="spellEnd"/>
            <w:r>
              <w:t xml:space="preserve"> </w:t>
            </w:r>
            <w:proofErr w:type="spellStart"/>
            <w:r>
              <w:t>themes</w:t>
            </w:r>
            <w:proofErr w:type="spellEnd"/>
            <w:r>
              <w:t>.</w:t>
            </w:r>
          </w:p>
          <w:p w14:paraId="1CD240CC" w14:textId="77777777" w:rsidR="0013402F" w:rsidRDefault="005F4879">
            <w:r>
              <w:rPr>
                <w:b/>
              </w:rPr>
              <w:t xml:space="preserve">General </w:t>
            </w:r>
            <w:proofErr w:type="spellStart"/>
            <w:r>
              <w:rPr>
                <w:b/>
              </w:rPr>
              <w:t>competences</w:t>
            </w:r>
            <w:proofErr w:type="spellEnd"/>
            <w:r>
              <w:rPr>
                <w:b/>
              </w:rPr>
              <w:t>:</w:t>
            </w:r>
          </w:p>
          <w:p w14:paraId="490C8F1A" w14:textId="77777777" w:rsidR="0013402F" w:rsidRDefault="005F4879">
            <w:proofErr w:type="spellStart"/>
            <w:r>
              <w:t>Information</w:t>
            </w:r>
            <w:proofErr w:type="spellEnd"/>
            <w:r>
              <w:t xml:space="preserve"> </w:t>
            </w:r>
            <w:proofErr w:type="spellStart"/>
            <w:r>
              <w:t>literacy</w:t>
            </w:r>
            <w:proofErr w:type="spellEnd"/>
            <w:r>
              <w:t>,</w:t>
            </w:r>
          </w:p>
          <w:p w14:paraId="01DAACBE" w14:textId="77777777" w:rsidR="0013402F" w:rsidRDefault="005F4879">
            <w:proofErr w:type="spellStart"/>
            <w:r>
              <w:t>mastering</w:t>
            </w:r>
            <w:proofErr w:type="spellEnd"/>
            <w:r>
              <w:t xml:space="preserve"> </w:t>
            </w:r>
            <w:proofErr w:type="spellStart"/>
            <w:r>
              <w:t>of</w:t>
            </w:r>
            <w:proofErr w:type="spellEnd"/>
            <w:r>
              <w:t xml:space="preserve"> </w:t>
            </w:r>
            <w:proofErr w:type="spellStart"/>
            <w:r>
              <w:t>advanced</w:t>
            </w:r>
            <w:proofErr w:type="spellEnd"/>
            <w:r>
              <w:t xml:space="preserve"> </w:t>
            </w:r>
            <w:proofErr w:type="spellStart"/>
            <w:r>
              <w:t>information</w:t>
            </w:r>
            <w:proofErr w:type="spellEnd"/>
            <w:r>
              <w:t xml:space="preserve"> </w:t>
            </w:r>
            <w:proofErr w:type="spellStart"/>
            <w:r>
              <w:t>strategies</w:t>
            </w:r>
            <w:proofErr w:type="spellEnd"/>
            <w:r>
              <w:t>,</w:t>
            </w:r>
          </w:p>
          <w:p w14:paraId="3D21B5C3" w14:textId="77777777" w:rsidR="0013402F" w:rsidRDefault="005F4879">
            <w:proofErr w:type="spellStart"/>
            <w:r>
              <w:t>ability</w:t>
            </w:r>
            <w:proofErr w:type="spellEnd"/>
            <w:r>
              <w:t xml:space="preserve"> </w:t>
            </w:r>
            <w:proofErr w:type="spellStart"/>
            <w:r>
              <w:t>of</w:t>
            </w:r>
            <w:proofErr w:type="spellEnd"/>
            <w:r>
              <w:t xml:space="preserve"> </w:t>
            </w:r>
            <w:proofErr w:type="spellStart"/>
            <w:r>
              <w:t>interdisciplinary</w:t>
            </w:r>
            <w:proofErr w:type="spellEnd"/>
            <w:r>
              <w:t xml:space="preserve"> </w:t>
            </w:r>
            <w:proofErr w:type="spellStart"/>
            <w:r>
              <w:t>combining</w:t>
            </w:r>
            <w:proofErr w:type="spellEnd"/>
            <w:r>
              <w:t xml:space="preserve"> </w:t>
            </w:r>
            <w:proofErr w:type="spellStart"/>
            <w:r>
              <w:t>information</w:t>
            </w:r>
            <w:proofErr w:type="spellEnd"/>
            <w:r>
              <w:t xml:space="preserve">, </w:t>
            </w:r>
            <w:proofErr w:type="spellStart"/>
            <w:r>
              <w:t>scientific</w:t>
            </w:r>
            <w:proofErr w:type="spellEnd"/>
            <w:r>
              <w:t xml:space="preserve"> </w:t>
            </w:r>
            <w:proofErr w:type="spellStart"/>
            <w:r>
              <w:t>and</w:t>
            </w:r>
            <w:proofErr w:type="spellEnd"/>
            <w:r>
              <w:t xml:space="preserve"> </w:t>
            </w:r>
            <w:proofErr w:type="spellStart"/>
            <w:r>
              <w:t>technological</w:t>
            </w:r>
            <w:proofErr w:type="spellEnd"/>
            <w:r>
              <w:t xml:space="preserve"> </w:t>
            </w:r>
            <w:proofErr w:type="spellStart"/>
            <w:r>
              <w:t>contents</w:t>
            </w:r>
            <w:proofErr w:type="spellEnd"/>
            <w:r>
              <w:t>.</w:t>
            </w:r>
          </w:p>
          <w:p w14:paraId="5146D148" w14:textId="77777777" w:rsidR="0013402F" w:rsidRDefault="005F4879">
            <w:proofErr w:type="spellStart"/>
            <w:r>
              <w:rPr>
                <w:b/>
              </w:rPr>
              <w:t>Subject-specific</w:t>
            </w:r>
            <w:proofErr w:type="spellEnd"/>
            <w:r>
              <w:rPr>
                <w:b/>
              </w:rPr>
              <w:t xml:space="preserve"> </w:t>
            </w:r>
            <w:proofErr w:type="spellStart"/>
            <w:r>
              <w:rPr>
                <w:b/>
              </w:rPr>
              <w:t>competencies</w:t>
            </w:r>
            <w:proofErr w:type="spellEnd"/>
            <w:r>
              <w:rPr>
                <w:b/>
              </w:rPr>
              <w:t>:</w:t>
            </w:r>
          </w:p>
          <w:p w14:paraId="24D7A707" w14:textId="77777777" w:rsidR="0013402F" w:rsidRDefault="005F4879">
            <w:proofErr w:type="spellStart"/>
            <w:r>
              <w:t>enhancing</w:t>
            </w:r>
            <w:proofErr w:type="spellEnd"/>
            <w:r>
              <w:t xml:space="preserve"> </w:t>
            </w:r>
            <w:proofErr w:type="spellStart"/>
            <w:r>
              <w:t>information</w:t>
            </w:r>
            <w:proofErr w:type="spellEnd"/>
            <w:r>
              <w:t xml:space="preserve"> </w:t>
            </w:r>
            <w:proofErr w:type="spellStart"/>
            <w:r>
              <w:t>literacy</w:t>
            </w:r>
            <w:proofErr w:type="spellEnd"/>
            <w:r>
              <w:t xml:space="preserve"> </w:t>
            </w:r>
            <w:proofErr w:type="spellStart"/>
            <w:r>
              <w:t>skills</w:t>
            </w:r>
            <w:proofErr w:type="spellEnd"/>
            <w:r>
              <w:t xml:space="preserve"> </w:t>
            </w:r>
            <w:proofErr w:type="spellStart"/>
            <w:r>
              <w:t>and</w:t>
            </w:r>
            <w:proofErr w:type="spellEnd"/>
            <w:r>
              <w:t xml:space="preserve"> </w:t>
            </w:r>
            <w:proofErr w:type="spellStart"/>
            <w:r>
              <w:t>scientific-technical</w:t>
            </w:r>
            <w:proofErr w:type="spellEnd"/>
            <w:r>
              <w:t xml:space="preserve"> </w:t>
            </w:r>
            <w:proofErr w:type="spellStart"/>
            <w:r>
              <w:t>thinking</w:t>
            </w:r>
            <w:proofErr w:type="spellEnd"/>
            <w:r>
              <w:t>,</w:t>
            </w:r>
          </w:p>
          <w:p w14:paraId="002F724A" w14:textId="77777777" w:rsidR="0013402F" w:rsidRDefault="005F4879">
            <w:proofErr w:type="spellStart"/>
            <w:r>
              <w:t>ability</w:t>
            </w:r>
            <w:proofErr w:type="spellEnd"/>
            <w:r>
              <w:t xml:space="preserve"> </w:t>
            </w:r>
            <w:proofErr w:type="spellStart"/>
            <w:r>
              <w:t>of</w:t>
            </w:r>
            <w:proofErr w:type="spellEnd"/>
            <w:r>
              <w:t xml:space="preserve"> </w:t>
            </w:r>
            <w:proofErr w:type="spellStart"/>
            <w:r>
              <w:t>autonomous</w:t>
            </w:r>
            <w:proofErr w:type="spellEnd"/>
            <w:r>
              <w:t xml:space="preserve"> data </w:t>
            </w:r>
            <w:proofErr w:type="spellStart"/>
            <w:r>
              <w:t>searching</w:t>
            </w:r>
            <w:proofErr w:type="spellEnd"/>
            <w:r>
              <w:t xml:space="preserve">, </w:t>
            </w:r>
            <w:proofErr w:type="spellStart"/>
            <w:r>
              <w:t>acquisition</w:t>
            </w:r>
            <w:proofErr w:type="spellEnd"/>
            <w:r>
              <w:t xml:space="preserve">, </w:t>
            </w:r>
            <w:proofErr w:type="spellStart"/>
            <w:r>
              <w:t>evaluation</w:t>
            </w:r>
            <w:proofErr w:type="spellEnd"/>
            <w:r>
              <w:t xml:space="preserve"> </w:t>
            </w:r>
            <w:proofErr w:type="spellStart"/>
            <w:r>
              <w:t>and</w:t>
            </w:r>
            <w:proofErr w:type="spellEnd"/>
            <w:r>
              <w:t xml:space="preserve"> </w:t>
            </w:r>
            <w:proofErr w:type="spellStart"/>
            <w:r>
              <w:t>processing</w:t>
            </w:r>
            <w:proofErr w:type="spellEnd"/>
            <w:r>
              <w:t xml:space="preserve"> </w:t>
            </w:r>
            <w:proofErr w:type="spellStart"/>
            <w:r>
              <w:t>of</w:t>
            </w:r>
            <w:proofErr w:type="spellEnd"/>
            <w:r>
              <w:t xml:space="preserve"> </w:t>
            </w:r>
            <w:proofErr w:type="spellStart"/>
            <w:r>
              <w:t>scientific</w:t>
            </w:r>
            <w:proofErr w:type="spellEnd"/>
            <w:r>
              <w:t xml:space="preserve"> </w:t>
            </w:r>
            <w:proofErr w:type="spellStart"/>
            <w:r>
              <w:t>and</w:t>
            </w:r>
            <w:proofErr w:type="spellEnd"/>
            <w:r>
              <w:t xml:space="preserve"> </w:t>
            </w:r>
            <w:proofErr w:type="spellStart"/>
            <w:r>
              <w:t>technical</w:t>
            </w:r>
            <w:proofErr w:type="spellEnd"/>
            <w:r>
              <w:t xml:space="preserve"> </w:t>
            </w:r>
            <w:proofErr w:type="spellStart"/>
            <w:r>
              <w:t>information</w:t>
            </w:r>
            <w:proofErr w:type="spellEnd"/>
            <w:r>
              <w:t xml:space="preserve">, on </w:t>
            </w:r>
            <w:proofErr w:type="spellStart"/>
            <w:r>
              <w:t>examples</w:t>
            </w:r>
            <w:proofErr w:type="spellEnd"/>
            <w:r>
              <w:t xml:space="preserve"> </w:t>
            </w:r>
            <w:proofErr w:type="spellStart"/>
            <w:r>
              <w:t>of</w:t>
            </w:r>
            <w:proofErr w:type="spellEnd"/>
            <w:r>
              <w:t xml:space="preserve"> </w:t>
            </w:r>
            <w:proofErr w:type="spellStart"/>
            <w:r>
              <w:t>environmental</w:t>
            </w:r>
            <w:proofErr w:type="spellEnd"/>
            <w:r>
              <w:t xml:space="preserve"> </w:t>
            </w:r>
            <w:proofErr w:type="spellStart"/>
            <w:r>
              <w:t>protection</w:t>
            </w:r>
            <w:proofErr w:type="spellEnd"/>
            <w:r>
              <w:t>,</w:t>
            </w:r>
          </w:p>
          <w:p w14:paraId="374043F2" w14:textId="77777777" w:rsidR="0013402F" w:rsidRDefault="005F4879">
            <w:proofErr w:type="spellStart"/>
            <w:r>
              <w:t>sovereign</w:t>
            </w:r>
            <w:proofErr w:type="spellEnd"/>
            <w:r>
              <w:t xml:space="preserve"> </w:t>
            </w:r>
            <w:proofErr w:type="spellStart"/>
            <w:r>
              <w:t>application</w:t>
            </w:r>
            <w:proofErr w:type="spellEnd"/>
            <w:r>
              <w:t xml:space="preserve"> </w:t>
            </w:r>
            <w:proofErr w:type="spellStart"/>
            <w:r>
              <w:t>of</w:t>
            </w:r>
            <w:proofErr w:type="spellEnd"/>
            <w:r>
              <w:t xml:space="preserve"> </w:t>
            </w:r>
            <w:proofErr w:type="spellStart"/>
            <w:r>
              <w:t>heuristic</w:t>
            </w:r>
            <w:proofErr w:type="spellEnd"/>
            <w:r>
              <w:t xml:space="preserve"> </w:t>
            </w:r>
            <w:proofErr w:type="spellStart"/>
            <w:r>
              <w:t>information</w:t>
            </w:r>
            <w:proofErr w:type="spellEnd"/>
            <w:r>
              <w:t xml:space="preserve"> </w:t>
            </w:r>
            <w:proofErr w:type="spellStart"/>
            <w:r>
              <w:t>methods</w:t>
            </w:r>
            <w:proofErr w:type="spellEnd"/>
            <w:r>
              <w:t xml:space="preserve"> </w:t>
            </w:r>
            <w:proofErr w:type="spellStart"/>
            <w:r>
              <w:t>for</w:t>
            </w:r>
            <w:proofErr w:type="spellEnd"/>
            <w:r>
              <w:t xml:space="preserve"> data management </w:t>
            </w:r>
            <w:proofErr w:type="spellStart"/>
            <w:r>
              <w:t>and</w:t>
            </w:r>
            <w:proofErr w:type="spellEnd"/>
            <w:r>
              <w:t xml:space="preserve"> </w:t>
            </w:r>
            <w:proofErr w:type="spellStart"/>
            <w:r>
              <w:t>synthesis</w:t>
            </w:r>
            <w:proofErr w:type="spellEnd"/>
            <w:r>
              <w:t xml:space="preserve"> </w:t>
            </w:r>
            <w:proofErr w:type="spellStart"/>
            <w:r>
              <w:t>of</w:t>
            </w:r>
            <w:proofErr w:type="spellEnd"/>
            <w:r>
              <w:t xml:space="preserve"> </w:t>
            </w:r>
            <w:proofErr w:type="spellStart"/>
            <w:r>
              <w:t>information</w:t>
            </w:r>
            <w:proofErr w:type="spellEnd"/>
            <w:r>
              <w:t xml:space="preserve"> </w:t>
            </w:r>
            <w:proofErr w:type="spellStart"/>
            <w:r>
              <w:t>into</w:t>
            </w:r>
            <w:proofErr w:type="spellEnd"/>
            <w:r>
              <w:t xml:space="preserve"> </w:t>
            </w:r>
            <w:proofErr w:type="spellStart"/>
            <w:r>
              <w:t>knowledge</w:t>
            </w:r>
            <w:proofErr w:type="spellEnd"/>
            <w:r>
              <w:t>,</w:t>
            </w:r>
          </w:p>
          <w:p w14:paraId="377B6432" w14:textId="77777777" w:rsidR="0013402F" w:rsidRDefault="005F4879">
            <w:proofErr w:type="spellStart"/>
            <w:r>
              <w:t>capacity</w:t>
            </w:r>
            <w:proofErr w:type="spellEnd"/>
            <w:r>
              <w:t xml:space="preserve"> </w:t>
            </w:r>
            <w:proofErr w:type="spellStart"/>
            <w:r>
              <w:t>for</w:t>
            </w:r>
            <w:proofErr w:type="spellEnd"/>
            <w:r>
              <w:t xml:space="preserve"> </w:t>
            </w:r>
            <w:proofErr w:type="spellStart"/>
            <w:r>
              <w:t>information-aided</w:t>
            </w:r>
            <w:proofErr w:type="spellEnd"/>
            <w:r>
              <w:t xml:space="preserve"> design </w:t>
            </w:r>
            <w:proofErr w:type="spellStart"/>
            <w:r>
              <w:t>of</w:t>
            </w:r>
            <w:proofErr w:type="spellEnd"/>
            <w:r>
              <w:t xml:space="preserve"> </w:t>
            </w:r>
            <w:proofErr w:type="spellStart"/>
            <w:r>
              <w:t>research</w:t>
            </w:r>
            <w:proofErr w:type="spellEnd"/>
            <w:r>
              <w:t xml:space="preserve">, </w:t>
            </w:r>
            <w:proofErr w:type="spellStart"/>
            <w:r>
              <w:t>and</w:t>
            </w:r>
            <w:proofErr w:type="spellEnd"/>
            <w:r>
              <w:t xml:space="preserve"> </w:t>
            </w:r>
            <w:proofErr w:type="spellStart"/>
            <w:r>
              <w:t>interpretation</w:t>
            </w:r>
            <w:proofErr w:type="spellEnd"/>
            <w:r>
              <w:t xml:space="preserve"> </w:t>
            </w:r>
            <w:proofErr w:type="spellStart"/>
            <w:r>
              <w:t>of</w:t>
            </w:r>
            <w:proofErr w:type="spellEnd"/>
            <w:r>
              <w:t xml:space="preserve"> </w:t>
            </w:r>
            <w:proofErr w:type="spellStart"/>
            <w:r>
              <w:t>research</w:t>
            </w:r>
            <w:proofErr w:type="spellEnd"/>
            <w:r>
              <w:t xml:space="preserve"> </w:t>
            </w:r>
            <w:proofErr w:type="spellStart"/>
            <w:r>
              <w:t>results</w:t>
            </w:r>
            <w:proofErr w:type="spellEnd"/>
            <w:r>
              <w:t>.</w:t>
            </w:r>
          </w:p>
        </w:tc>
      </w:tr>
    </w:tbl>
    <w:p w14:paraId="3B5332BE"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38EC8C35"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01CE7992" w14:textId="77777777" w:rsidR="0013402F" w:rsidRDefault="005F4879">
            <w:r>
              <w:t>Predvideni študijski rezultati:</w:t>
            </w:r>
          </w:p>
        </w:tc>
        <w:tc>
          <w:tcPr>
            <w:tcW w:w="2500" w:type="pct"/>
          </w:tcPr>
          <w:p w14:paraId="691A81A5" w14:textId="77777777" w:rsidR="0013402F" w:rsidRDefault="005F4879">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3402F" w14:paraId="7DD35687" w14:textId="77777777">
        <w:tc>
          <w:tcPr>
            <w:tcW w:w="0" w:type="auto"/>
          </w:tcPr>
          <w:p w14:paraId="65CBA1FF" w14:textId="77777777" w:rsidR="0013402F" w:rsidRDefault="005F4879">
            <w:r>
              <w:t>Znanje in razumevanje:</w:t>
            </w:r>
          </w:p>
          <w:p w14:paraId="50129E2F" w14:textId="77777777" w:rsidR="0013402F" w:rsidRDefault="005F4879">
            <w:r>
              <w:t>Študenti se usposobijo za:</w:t>
            </w:r>
          </w:p>
          <w:p w14:paraId="754B5626" w14:textId="77777777" w:rsidR="0013402F" w:rsidRDefault="005F4879">
            <w:r>
              <w:t>iskanje podatkov v podatkovnih bazah na področju naravoslovja in tehnike, vključno s sintakso zahtevnejših iskalnih profilov in uporabo metod dodane vrednosti za zasledovanje trendov temeljnih in aplikativnih raziskav;</w:t>
            </w:r>
          </w:p>
          <w:p w14:paraId="6634F147" w14:textId="77777777" w:rsidR="0013402F" w:rsidRDefault="005F4879">
            <w:r>
              <w:lastRenderedPageBreak/>
              <w:t xml:space="preserve">analizo podatkov iz znanstvene in patentne literature z metodo strukturiranja podatkov v sisteme in z metodo informacijske gostote za sintezo razpršenih in </w:t>
            </w:r>
            <w:proofErr w:type="spellStart"/>
            <w:r>
              <w:t>fragmentiranih</w:t>
            </w:r>
            <w:proofErr w:type="spellEnd"/>
            <w:r>
              <w:t xml:space="preserve"> podatkov v znanje;</w:t>
            </w:r>
          </w:p>
          <w:p w14:paraId="18192C34" w14:textId="77777777" w:rsidR="0013402F" w:rsidRDefault="005F4879">
            <w:r>
              <w:t>prepoznavanje hrbtenic postopkov, načrtovanje raziskovalnih hipotez, prepoznavanje nezasedenih niš za razvoj novih izdelkov in postopkov;</w:t>
            </w:r>
          </w:p>
          <w:p w14:paraId="18C18097" w14:textId="77777777" w:rsidR="0013402F" w:rsidRDefault="005F4879">
            <w:r>
              <w:t>izdelavo informacijskih študij in zasnovo strukture doktorskega dela;</w:t>
            </w:r>
          </w:p>
          <w:p w14:paraId="526ECF16" w14:textId="77777777" w:rsidR="0013402F" w:rsidRDefault="005F4879">
            <w:r>
              <w:t>vsebinsko in časovno načrtovanje doktorskega dela in drugih raziskovalnih projektov;</w:t>
            </w:r>
          </w:p>
          <w:p w14:paraId="000B5B9C" w14:textId="77777777" w:rsidR="0013402F" w:rsidRDefault="005F4879">
            <w:r>
              <w:t>urejanje, vizualizacijo in učinkovito predstavljanje rezultatov lastnih raziskav s pomočjo računalniške podpore z multimedijskimi orodji.</w:t>
            </w:r>
          </w:p>
        </w:tc>
        <w:tc>
          <w:tcPr>
            <w:tcW w:w="0" w:type="auto"/>
          </w:tcPr>
          <w:p w14:paraId="4EC61044" w14:textId="77777777" w:rsidR="0013402F" w:rsidRDefault="005F4879">
            <w:proofErr w:type="spellStart"/>
            <w:r>
              <w:lastRenderedPageBreak/>
              <w:t>Knowledge</w:t>
            </w:r>
            <w:proofErr w:type="spellEnd"/>
            <w:r>
              <w:t xml:space="preserve"> </w:t>
            </w:r>
            <w:proofErr w:type="spellStart"/>
            <w:r>
              <w:t>and</w:t>
            </w:r>
            <w:proofErr w:type="spellEnd"/>
            <w:r>
              <w:t xml:space="preserve"> </w:t>
            </w:r>
            <w:proofErr w:type="spellStart"/>
            <w:r>
              <w:t>understanding</w:t>
            </w:r>
            <w:proofErr w:type="spellEnd"/>
            <w:r>
              <w:t>:</w:t>
            </w:r>
          </w:p>
          <w:p w14:paraId="1F6ADB12" w14:textId="77777777" w:rsidR="0013402F" w:rsidRDefault="005F4879">
            <w:proofErr w:type="spellStart"/>
            <w:r>
              <w:t>Students</w:t>
            </w:r>
            <w:proofErr w:type="spellEnd"/>
            <w:r>
              <w:t xml:space="preserve"> </w:t>
            </w:r>
            <w:proofErr w:type="spellStart"/>
            <w:r>
              <w:t>become</w:t>
            </w:r>
            <w:proofErr w:type="spellEnd"/>
            <w:r>
              <w:t xml:space="preserve"> </w:t>
            </w:r>
            <w:proofErr w:type="spellStart"/>
            <w:r>
              <w:t>able</w:t>
            </w:r>
            <w:proofErr w:type="spellEnd"/>
            <w:r>
              <w:t xml:space="preserve"> to:</w:t>
            </w:r>
          </w:p>
          <w:p w14:paraId="616304E6" w14:textId="77777777" w:rsidR="0013402F" w:rsidRDefault="005F4879">
            <w:proofErr w:type="spellStart"/>
            <w:r>
              <w:t>search</w:t>
            </w:r>
            <w:proofErr w:type="spellEnd"/>
            <w:r>
              <w:t xml:space="preserve"> data in </w:t>
            </w:r>
            <w:proofErr w:type="spellStart"/>
            <w:r>
              <w:t>the</w:t>
            </w:r>
            <w:proofErr w:type="spellEnd"/>
            <w:r>
              <w:t xml:space="preserve"> </w:t>
            </w:r>
            <w:proofErr w:type="spellStart"/>
            <w:r>
              <w:t>databases</w:t>
            </w:r>
            <w:proofErr w:type="spellEnd"/>
            <w:r>
              <w:t xml:space="preserve"> </w:t>
            </w:r>
            <w:proofErr w:type="spellStart"/>
            <w:r>
              <w:t>of</w:t>
            </w:r>
            <w:proofErr w:type="spellEnd"/>
            <w:r>
              <w:t xml:space="preserve"> science </w:t>
            </w:r>
            <w:proofErr w:type="spellStart"/>
            <w:r>
              <w:t>and</w:t>
            </w:r>
            <w:proofErr w:type="spellEnd"/>
            <w:r>
              <w:t xml:space="preserve"> </w:t>
            </w:r>
            <w:proofErr w:type="spellStart"/>
            <w:r>
              <w:t>technology</w:t>
            </w:r>
            <w:proofErr w:type="spellEnd"/>
            <w:r>
              <w:t xml:space="preserve">, </w:t>
            </w:r>
            <w:proofErr w:type="spellStart"/>
            <w:r>
              <w:t>including</w:t>
            </w:r>
            <w:proofErr w:type="spellEnd"/>
            <w:r>
              <w:t xml:space="preserve"> </w:t>
            </w:r>
            <w:proofErr w:type="spellStart"/>
            <w:r>
              <w:t>advanced</w:t>
            </w:r>
            <w:proofErr w:type="spellEnd"/>
            <w:r>
              <w:t xml:space="preserve"> </w:t>
            </w:r>
            <w:proofErr w:type="spellStart"/>
            <w:r>
              <w:t>search</w:t>
            </w:r>
            <w:proofErr w:type="spellEnd"/>
            <w:r>
              <w:t xml:space="preserve"> </w:t>
            </w:r>
            <w:proofErr w:type="spellStart"/>
            <w:r>
              <w:t>syntax</w:t>
            </w:r>
            <w:proofErr w:type="spellEnd"/>
            <w:r>
              <w:t xml:space="preserve"> </w:t>
            </w:r>
            <w:proofErr w:type="spellStart"/>
            <w:r>
              <w:t>profiles</w:t>
            </w:r>
            <w:proofErr w:type="spellEnd"/>
            <w:r>
              <w:t xml:space="preserve">, </w:t>
            </w:r>
            <w:proofErr w:type="spellStart"/>
            <w:r>
              <w:t>and</w:t>
            </w:r>
            <w:proofErr w:type="spellEnd"/>
            <w:r>
              <w:t xml:space="preserve"> </w:t>
            </w:r>
            <w:proofErr w:type="spellStart"/>
            <w:r>
              <w:t>usage</w:t>
            </w:r>
            <w:proofErr w:type="spellEnd"/>
            <w:r>
              <w:t xml:space="preserve"> </w:t>
            </w:r>
            <w:proofErr w:type="spellStart"/>
            <w:r>
              <w:t>of</w:t>
            </w:r>
            <w:proofErr w:type="spellEnd"/>
            <w:r>
              <w:t xml:space="preserve"> </w:t>
            </w:r>
            <w:proofErr w:type="spellStart"/>
            <w:r>
              <w:t>value-added</w:t>
            </w:r>
            <w:proofErr w:type="spellEnd"/>
            <w:r>
              <w:t xml:space="preserve"> </w:t>
            </w:r>
            <w:proofErr w:type="spellStart"/>
            <w:r>
              <w:t>methods</w:t>
            </w:r>
            <w:proofErr w:type="spellEnd"/>
            <w:r>
              <w:t xml:space="preserve"> </w:t>
            </w:r>
            <w:proofErr w:type="spellStart"/>
            <w:r>
              <w:t>for</w:t>
            </w:r>
            <w:proofErr w:type="spellEnd"/>
            <w:r>
              <w:t xml:space="preserve"> recognition </w:t>
            </w:r>
            <w:proofErr w:type="spellStart"/>
            <w:r>
              <w:t>of</w:t>
            </w:r>
            <w:proofErr w:type="spellEnd"/>
            <w:r>
              <w:t xml:space="preserve"> </w:t>
            </w:r>
            <w:proofErr w:type="spellStart"/>
            <w:r>
              <w:t>trends</w:t>
            </w:r>
            <w:proofErr w:type="spellEnd"/>
            <w:r>
              <w:t xml:space="preserve"> in </w:t>
            </w:r>
            <w:proofErr w:type="spellStart"/>
            <w:r>
              <w:t>basic</w:t>
            </w:r>
            <w:proofErr w:type="spellEnd"/>
            <w:r>
              <w:t xml:space="preserve"> </w:t>
            </w:r>
            <w:proofErr w:type="spellStart"/>
            <w:r>
              <w:t>and</w:t>
            </w:r>
            <w:proofErr w:type="spellEnd"/>
            <w:r>
              <w:t xml:space="preserve"> </w:t>
            </w:r>
            <w:proofErr w:type="spellStart"/>
            <w:r>
              <w:t>applied</w:t>
            </w:r>
            <w:proofErr w:type="spellEnd"/>
            <w:r>
              <w:t xml:space="preserve"> </w:t>
            </w:r>
            <w:proofErr w:type="spellStart"/>
            <w:r>
              <w:t>research</w:t>
            </w:r>
            <w:proofErr w:type="spellEnd"/>
            <w:r>
              <w:t>;</w:t>
            </w:r>
          </w:p>
          <w:p w14:paraId="2EBFD0B6" w14:textId="77777777" w:rsidR="0013402F" w:rsidRDefault="005F4879">
            <w:proofErr w:type="spellStart"/>
            <w:r>
              <w:lastRenderedPageBreak/>
              <w:t>analyse</w:t>
            </w:r>
            <w:proofErr w:type="spellEnd"/>
            <w:r>
              <w:t xml:space="preserve"> data </w:t>
            </w:r>
            <w:proofErr w:type="spellStart"/>
            <w:r>
              <w:t>from</w:t>
            </w:r>
            <w:proofErr w:type="spellEnd"/>
            <w:r>
              <w:t xml:space="preserve"> </w:t>
            </w:r>
            <w:proofErr w:type="spellStart"/>
            <w:r>
              <w:t>the</w:t>
            </w:r>
            <w:proofErr w:type="spellEnd"/>
            <w:r>
              <w:t xml:space="preserve"> </w:t>
            </w:r>
            <w:proofErr w:type="spellStart"/>
            <w:r>
              <w:t>scientific</w:t>
            </w:r>
            <w:proofErr w:type="spellEnd"/>
            <w:r>
              <w:t xml:space="preserve"> </w:t>
            </w:r>
            <w:proofErr w:type="spellStart"/>
            <w:r>
              <w:t>and</w:t>
            </w:r>
            <w:proofErr w:type="spellEnd"/>
            <w:r>
              <w:t xml:space="preserve"> patent literature, </w:t>
            </w:r>
            <w:proofErr w:type="spellStart"/>
            <w:r>
              <w:t>with</w:t>
            </w:r>
            <w:proofErr w:type="spellEnd"/>
            <w:r>
              <w:t xml:space="preserve"> </w:t>
            </w:r>
            <w:proofErr w:type="spellStart"/>
            <w:r>
              <w:t>applications</w:t>
            </w:r>
            <w:proofErr w:type="spellEnd"/>
            <w:r>
              <w:t xml:space="preserve"> </w:t>
            </w:r>
            <w:proofErr w:type="spellStart"/>
            <w:r>
              <w:t>of</w:t>
            </w:r>
            <w:proofErr w:type="spellEnd"/>
            <w:r>
              <w:t xml:space="preserve"> </w:t>
            </w:r>
            <w:proofErr w:type="spellStart"/>
            <w:r>
              <w:t>methods</w:t>
            </w:r>
            <w:proofErr w:type="spellEnd"/>
            <w:r>
              <w:t xml:space="preserve"> </w:t>
            </w:r>
            <w:proofErr w:type="spellStart"/>
            <w:r>
              <w:t>of</w:t>
            </w:r>
            <w:proofErr w:type="spellEnd"/>
            <w:r>
              <w:t xml:space="preserve"> </w:t>
            </w:r>
            <w:proofErr w:type="spellStart"/>
            <w:r>
              <w:t>structuring</w:t>
            </w:r>
            <w:proofErr w:type="spellEnd"/>
            <w:r>
              <w:t xml:space="preserve"> data </w:t>
            </w:r>
            <w:proofErr w:type="spellStart"/>
            <w:r>
              <w:t>into</w:t>
            </w:r>
            <w:proofErr w:type="spellEnd"/>
            <w:r>
              <w:t xml:space="preserve"> </w:t>
            </w:r>
            <w:proofErr w:type="spellStart"/>
            <w:r>
              <w:t>systems</w:t>
            </w:r>
            <w:proofErr w:type="spellEnd"/>
            <w:r>
              <w:t xml:space="preserve">, </w:t>
            </w:r>
            <w:proofErr w:type="spellStart"/>
            <w:r>
              <w:t>and</w:t>
            </w:r>
            <w:proofErr w:type="spellEnd"/>
            <w:r>
              <w:t xml:space="preserve"> </w:t>
            </w:r>
            <w:proofErr w:type="spellStart"/>
            <w:r>
              <w:t>the</w:t>
            </w:r>
            <w:proofErr w:type="spellEnd"/>
            <w:r>
              <w:t xml:space="preserve"> </w:t>
            </w:r>
            <w:proofErr w:type="spellStart"/>
            <w:r>
              <w:t>information</w:t>
            </w:r>
            <w:proofErr w:type="spellEnd"/>
            <w:r>
              <w:t xml:space="preserve"> </w:t>
            </w:r>
            <w:proofErr w:type="spellStart"/>
            <w:r>
              <w:t>density</w:t>
            </w:r>
            <w:proofErr w:type="spellEnd"/>
            <w:r>
              <w:t xml:space="preserve">, </w:t>
            </w:r>
            <w:proofErr w:type="spellStart"/>
            <w:r>
              <w:t>for</w:t>
            </w:r>
            <w:proofErr w:type="spellEnd"/>
            <w:r>
              <w:t xml:space="preserve"> </w:t>
            </w:r>
            <w:proofErr w:type="spellStart"/>
            <w:r>
              <w:t>the</w:t>
            </w:r>
            <w:proofErr w:type="spellEnd"/>
            <w:r>
              <w:t xml:space="preserve"> </w:t>
            </w:r>
            <w:proofErr w:type="spellStart"/>
            <w:r>
              <w:t>synthesis</w:t>
            </w:r>
            <w:proofErr w:type="spellEnd"/>
            <w:r>
              <w:t xml:space="preserve"> </w:t>
            </w:r>
            <w:proofErr w:type="spellStart"/>
            <w:r>
              <w:t>of</w:t>
            </w:r>
            <w:proofErr w:type="spellEnd"/>
            <w:r>
              <w:t xml:space="preserve"> </w:t>
            </w:r>
            <w:proofErr w:type="spellStart"/>
            <w:r>
              <w:t>dispersed</w:t>
            </w:r>
            <w:proofErr w:type="spellEnd"/>
            <w:r>
              <w:t xml:space="preserve"> </w:t>
            </w:r>
            <w:proofErr w:type="spellStart"/>
            <w:r>
              <w:t>and</w:t>
            </w:r>
            <w:proofErr w:type="spellEnd"/>
            <w:r>
              <w:t xml:space="preserve"> </w:t>
            </w:r>
            <w:proofErr w:type="spellStart"/>
            <w:r>
              <w:t>fragmented</w:t>
            </w:r>
            <w:proofErr w:type="spellEnd"/>
            <w:r>
              <w:t xml:space="preserve"> </w:t>
            </w:r>
            <w:proofErr w:type="spellStart"/>
            <w:r>
              <w:t>information</w:t>
            </w:r>
            <w:proofErr w:type="spellEnd"/>
            <w:r>
              <w:t xml:space="preserve"> </w:t>
            </w:r>
            <w:proofErr w:type="spellStart"/>
            <w:r>
              <w:t>into</w:t>
            </w:r>
            <w:proofErr w:type="spellEnd"/>
            <w:r>
              <w:t xml:space="preserve"> </w:t>
            </w:r>
            <w:proofErr w:type="spellStart"/>
            <w:r>
              <w:t>knowledge</w:t>
            </w:r>
            <w:proofErr w:type="spellEnd"/>
            <w:r>
              <w:t>;</w:t>
            </w:r>
          </w:p>
          <w:p w14:paraId="0FB691D7" w14:textId="77777777" w:rsidR="0013402F" w:rsidRDefault="005F4879">
            <w:proofErr w:type="spellStart"/>
            <w:r>
              <w:t>identify</w:t>
            </w:r>
            <w:proofErr w:type="spellEnd"/>
            <w:r>
              <w:t xml:space="preserve"> </w:t>
            </w:r>
            <w:proofErr w:type="spellStart"/>
            <w:r>
              <w:t>process</w:t>
            </w:r>
            <w:proofErr w:type="spellEnd"/>
            <w:r>
              <w:t xml:space="preserve"> </w:t>
            </w:r>
            <w:proofErr w:type="spellStart"/>
            <w:r>
              <w:t>backbones</w:t>
            </w:r>
            <w:proofErr w:type="spellEnd"/>
            <w:r>
              <w:t xml:space="preserve">, design </w:t>
            </w:r>
            <w:proofErr w:type="spellStart"/>
            <w:r>
              <w:t>research</w:t>
            </w:r>
            <w:proofErr w:type="spellEnd"/>
            <w:r>
              <w:t xml:space="preserve"> </w:t>
            </w:r>
            <w:proofErr w:type="spellStart"/>
            <w:r>
              <w:t>hypotheses</w:t>
            </w:r>
            <w:proofErr w:type="spellEnd"/>
            <w:r>
              <w:t xml:space="preserve">, </w:t>
            </w:r>
            <w:proofErr w:type="spellStart"/>
            <w:r>
              <w:t>identify</w:t>
            </w:r>
            <w:proofErr w:type="spellEnd"/>
            <w:r>
              <w:t xml:space="preserve"> </w:t>
            </w:r>
            <w:proofErr w:type="spellStart"/>
            <w:r>
              <w:t>unoccupied</w:t>
            </w:r>
            <w:proofErr w:type="spellEnd"/>
            <w:r>
              <w:t xml:space="preserve"> </w:t>
            </w:r>
            <w:proofErr w:type="spellStart"/>
            <w:r>
              <w:t>niches</w:t>
            </w:r>
            <w:proofErr w:type="spellEnd"/>
            <w:r>
              <w:t xml:space="preserve"> </w:t>
            </w:r>
            <w:proofErr w:type="spellStart"/>
            <w:r>
              <w:t>for</w:t>
            </w:r>
            <w:proofErr w:type="spellEnd"/>
            <w:r>
              <w:t xml:space="preserve"> </w:t>
            </w:r>
            <w:proofErr w:type="spellStart"/>
            <w:r>
              <w:t>the</w:t>
            </w:r>
            <w:proofErr w:type="spellEnd"/>
            <w:r>
              <w:t xml:space="preserve"> </w:t>
            </w:r>
            <w:proofErr w:type="spellStart"/>
            <w:r>
              <w:t>development</w:t>
            </w:r>
            <w:proofErr w:type="spellEnd"/>
            <w:r>
              <w:t xml:space="preserve"> </w:t>
            </w:r>
            <w:proofErr w:type="spellStart"/>
            <w:r>
              <w:t>of</w:t>
            </w:r>
            <w:proofErr w:type="spellEnd"/>
            <w:r>
              <w:t xml:space="preserve"> </w:t>
            </w:r>
            <w:proofErr w:type="spellStart"/>
            <w:r>
              <w:t>new</w:t>
            </w:r>
            <w:proofErr w:type="spellEnd"/>
            <w:r>
              <w:t xml:space="preserve"> </w:t>
            </w:r>
            <w:proofErr w:type="spellStart"/>
            <w:r>
              <w:t>products</w:t>
            </w:r>
            <w:proofErr w:type="spellEnd"/>
            <w:r>
              <w:t xml:space="preserve"> </w:t>
            </w:r>
            <w:proofErr w:type="spellStart"/>
            <w:r>
              <w:t>and</w:t>
            </w:r>
            <w:proofErr w:type="spellEnd"/>
            <w:r>
              <w:t xml:space="preserve"> </w:t>
            </w:r>
            <w:proofErr w:type="spellStart"/>
            <w:r>
              <w:t>processes</w:t>
            </w:r>
            <w:proofErr w:type="spellEnd"/>
            <w:r>
              <w:t>;</w:t>
            </w:r>
          </w:p>
          <w:p w14:paraId="6A058FAA" w14:textId="77777777" w:rsidR="0013402F" w:rsidRDefault="005F4879">
            <w:proofErr w:type="spellStart"/>
            <w:r>
              <w:t>prepare</w:t>
            </w:r>
            <w:proofErr w:type="spellEnd"/>
            <w:r>
              <w:t xml:space="preserve"> </w:t>
            </w:r>
            <w:proofErr w:type="spellStart"/>
            <w:r>
              <w:t>information</w:t>
            </w:r>
            <w:proofErr w:type="spellEnd"/>
            <w:r>
              <w:t xml:space="preserve"> </w:t>
            </w:r>
            <w:proofErr w:type="spellStart"/>
            <w:r>
              <w:t>studies</w:t>
            </w:r>
            <w:proofErr w:type="spellEnd"/>
            <w:r>
              <w:t xml:space="preserve">, </w:t>
            </w:r>
            <w:proofErr w:type="spellStart"/>
            <w:r>
              <w:t>and</w:t>
            </w:r>
            <w:proofErr w:type="spellEnd"/>
            <w:r>
              <w:t xml:space="preserve"> </w:t>
            </w:r>
            <w:proofErr w:type="spellStart"/>
            <w:r>
              <w:t>define</w:t>
            </w:r>
            <w:proofErr w:type="spellEnd"/>
            <w:r>
              <w:t xml:space="preserve"> </w:t>
            </w:r>
            <w:proofErr w:type="spellStart"/>
            <w:r>
              <w:t>the</w:t>
            </w:r>
            <w:proofErr w:type="spellEnd"/>
            <w:r>
              <w:t xml:space="preserve"> </w:t>
            </w:r>
            <w:proofErr w:type="spellStart"/>
            <w:r>
              <w:t>contents</w:t>
            </w:r>
            <w:proofErr w:type="spellEnd"/>
            <w:r>
              <w:t xml:space="preserve"> </w:t>
            </w:r>
            <w:proofErr w:type="spellStart"/>
            <w:r>
              <w:t>and</w:t>
            </w:r>
            <w:proofErr w:type="spellEnd"/>
            <w:r>
              <w:t xml:space="preserve"> </w:t>
            </w:r>
            <w:proofErr w:type="spellStart"/>
            <w:r>
              <w:t>structure</w:t>
            </w:r>
            <w:proofErr w:type="spellEnd"/>
            <w:r>
              <w:t xml:space="preserve"> </w:t>
            </w:r>
            <w:proofErr w:type="spellStart"/>
            <w:r>
              <w:t>of</w:t>
            </w:r>
            <w:proofErr w:type="spellEnd"/>
            <w:r>
              <w:t xml:space="preserve"> </w:t>
            </w:r>
            <w:proofErr w:type="spellStart"/>
            <w:r>
              <w:t>the</w:t>
            </w:r>
            <w:proofErr w:type="spellEnd"/>
            <w:r>
              <w:t xml:space="preserve"> </w:t>
            </w:r>
            <w:proofErr w:type="spellStart"/>
            <w:r>
              <w:t>doctoral</w:t>
            </w:r>
            <w:proofErr w:type="spellEnd"/>
            <w:r>
              <w:t xml:space="preserve"> </w:t>
            </w:r>
            <w:proofErr w:type="spellStart"/>
            <w:r>
              <w:t>dissertation</w:t>
            </w:r>
            <w:proofErr w:type="spellEnd"/>
            <w:r>
              <w:t>,</w:t>
            </w:r>
          </w:p>
          <w:p w14:paraId="72654D30" w14:textId="77777777" w:rsidR="0013402F" w:rsidRDefault="005F4879">
            <w:r>
              <w:t xml:space="preserve">plan </w:t>
            </w:r>
            <w:proofErr w:type="spellStart"/>
            <w:r>
              <w:t>the</w:t>
            </w:r>
            <w:proofErr w:type="spellEnd"/>
            <w:r>
              <w:t xml:space="preserve"> </w:t>
            </w:r>
            <w:proofErr w:type="spellStart"/>
            <w:r>
              <w:t>scientific</w:t>
            </w:r>
            <w:proofErr w:type="spellEnd"/>
            <w:r>
              <w:t xml:space="preserve"> </w:t>
            </w:r>
            <w:proofErr w:type="spellStart"/>
            <w:r>
              <w:t>contents</w:t>
            </w:r>
            <w:proofErr w:type="spellEnd"/>
            <w:r>
              <w:t xml:space="preserve"> </w:t>
            </w:r>
            <w:proofErr w:type="spellStart"/>
            <w:r>
              <w:t>and</w:t>
            </w:r>
            <w:proofErr w:type="spellEnd"/>
            <w:r>
              <w:t xml:space="preserve"> </w:t>
            </w:r>
            <w:proofErr w:type="spellStart"/>
            <w:r>
              <w:t>timeframe</w:t>
            </w:r>
            <w:proofErr w:type="spellEnd"/>
            <w:r>
              <w:t xml:space="preserve"> </w:t>
            </w:r>
            <w:proofErr w:type="spellStart"/>
            <w:r>
              <w:t>of</w:t>
            </w:r>
            <w:proofErr w:type="spellEnd"/>
            <w:r>
              <w:t xml:space="preserve"> </w:t>
            </w:r>
            <w:proofErr w:type="spellStart"/>
            <w:r>
              <w:t>the</w:t>
            </w:r>
            <w:proofErr w:type="spellEnd"/>
            <w:r>
              <w:t xml:space="preserve"> </w:t>
            </w:r>
            <w:proofErr w:type="spellStart"/>
            <w:r>
              <w:t>doctoral</w:t>
            </w:r>
            <w:proofErr w:type="spellEnd"/>
            <w:r>
              <w:t xml:space="preserve"> </w:t>
            </w:r>
            <w:proofErr w:type="spellStart"/>
            <w:r>
              <w:t>dissertation</w:t>
            </w:r>
            <w:proofErr w:type="spellEnd"/>
            <w:r>
              <w:t xml:space="preserve"> </w:t>
            </w:r>
            <w:proofErr w:type="spellStart"/>
            <w:r>
              <w:t>and</w:t>
            </w:r>
            <w:proofErr w:type="spellEnd"/>
            <w:r>
              <w:t xml:space="preserve"> </w:t>
            </w:r>
            <w:proofErr w:type="spellStart"/>
            <w:r>
              <w:t>other</w:t>
            </w:r>
            <w:proofErr w:type="spellEnd"/>
            <w:r>
              <w:t xml:space="preserve"> </w:t>
            </w:r>
            <w:proofErr w:type="spellStart"/>
            <w:r>
              <w:t>research</w:t>
            </w:r>
            <w:proofErr w:type="spellEnd"/>
            <w:r>
              <w:t xml:space="preserve"> </w:t>
            </w:r>
            <w:proofErr w:type="spellStart"/>
            <w:r>
              <w:t>projects</w:t>
            </w:r>
            <w:proofErr w:type="spellEnd"/>
            <w:r>
              <w:t>;</w:t>
            </w:r>
          </w:p>
          <w:p w14:paraId="334F21E0" w14:textId="77777777" w:rsidR="0013402F" w:rsidRDefault="005F4879">
            <w:proofErr w:type="spellStart"/>
            <w:r>
              <w:t>edit</w:t>
            </w:r>
            <w:proofErr w:type="spellEnd"/>
            <w:r>
              <w:t xml:space="preserve">, </w:t>
            </w:r>
            <w:proofErr w:type="spellStart"/>
            <w:r>
              <w:t>visualize</w:t>
            </w:r>
            <w:proofErr w:type="spellEnd"/>
            <w:r>
              <w:t xml:space="preserve">, </w:t>
            </w:r>
            <w:proofErr w:type="spellStart"/>
            <w:r>
              <w:t>and</w:t>
            </w:r>
            <w:proofErr w:type="spellEnd"/>
            <w:r>
              <w:t xml:space="preserve"> </w:t>
            </w:r>
            <w:proofErr w:type="spellStart"/>
            <w:r>
              <w:t>effectively</w:t>
            </w:r>
            <w:proofErr w:type="spellEnd"/>
            <w:r>
              <w:t xml:space="preserve"> </w:t>
            </w:r>
            <w:proofErr w:type="spellStart"/>
            <w:r>
              <w:t>present</w:t>
            </w:r>
            <w:proofErr w:type="spellEnd"/>
            <w:r>
              <w:t xml:space="preserve"> </w:t>
            </w:r>
            <w:proofErr w:type="spellStart"/>
            <w:r>
              <w:t>the</w:t>
            </w:r>
            <w:proofErr w:type="spellEnd"/>
            <w:r>
              <w:t xml:space="preserve"> </w:t>
            </w:r>
            <w:proofErr w:type="spellStart"/>
            <w:r>
              <w:t>research</w:t>
            </w:r>
            <w:proofErr w:type="spellEnd"/>
            <w:r>
              <w:t xml:space="preserve"> </w:t>
            </w:r>
            <w:proofErr w:type="spellStart"/>
            <w:r>
              <w:t>results</w:t>
            </w:r>
            <w:proofErr w:type="spellEnd"/>
            <w:r>
              <w:t xml:space="preserve"> </w:t>
            </w:r>
            <w:proofErr w:type="spellStart"/>
            <w:r>
              <w:t>by</w:t>
            </w:r>
            <w:proofErr w:type="spellEnd"/>
            <w:r>
              <w:t xml:space="preserve"> </w:t>
            </w:r>
            <w:proofErr w:type="spellStart"/>
            <w:r>
              <w:t>computer</w:t>
            </w:r>
            <w:proofErr w:type="spellEnd"/>
            <w:r>
              <w:t xml:space="preserve"> </w:t>
            </w:r>
            <w:proofErr w:type="spellStart"/>
            <w:r>
              <w:t>supported</w:t>
            </w:r>
            <w:proofErr w:type="spellEnd"/>
            <w:r>
              <w:t xml:space="preserve"> </w:t>
            </w:r>
            <w:proofErr w:type="spellStart"/>
            <w:r>
              <w:t>multimedia</w:t>
            </w:r>
            <w:proofErr w:type="spellEnd"/>
            <w:r>
              <w:t xml:space="preserve"> </w:t>
            </w:r>
            <w:proofErr w:type="spellStart"/>
            <w:r>
              <w:t>tools</w:t>
            </w:r>
            <w:proofErr w:type="spellEnd"/>
            <w:r>
              <w:t>.</w:t>
            </w:r>
          </w:p>
        </w:tc>
      </w:tr>
    </w:tbl>
    <w:p w14:paraId="2FAB762D"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7380CD4C"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5FE15D02" w14:textId="77777777" w:rsidR="0013402F" w:rsidRDefault="005F4879">
            <w:r>
              <w:t>Metode poučevanja in učenja:</w:t>
            </w:r>
          </w:p>
        </w:tc>
        <w:tc>
          <w:tcPr>
            <w:tcW w:w="2500" w:type="pct"/>
          </w:tcPr>
          <w:p w14:paraId="63BA0C90" w14:textId="77777777" w:rsidR="0013402F" w:rsidRDefault="005F4879">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3402F" w14:paraId="0E54B92F" w14:textId="77777777">
        <w:tc>
          <w:tcPr>
            <w:tcW w:w="0" w:type="auto"/>
          </w:tcPr>
          <w:p w14:paraId="2F50C669" w14:textId="77777777" w:rsidR="0013402F" w:rsidRDefault="005F4879">
            <w:r>
              <w:t>Predavanja potekajo v računalniško opremljeni učilnici - podprta so z multimedijskimi predstavitvami in dopolnjena z individualnim interaktivnim delom študentov.</w:t>
            </w:r>
          </w:p>
          <w:p w14:paraId="48D86FE7" w14:textId="77777777" w:rsidR="0013402F" w:rsidRDefault="005F4879">
            <w:r>
              <w:t>Seminarske vaje potekajo v računalniški učilnici (delo v interakciji z učiteljem ter vodeno samostojno učenje), v povezavi s projektnim delom in razpravami. Zaključijo se z individualnim nastopom oz. zagovorom seminarskega dela podiplomskega študenta na študentski konferenci.</w:t>
            </w:r>
          </w:p>
        </w:tc>
        <w:tc>
          <w:tcPr>
            <w:tcW w:w="0" w:type="auto"/>
          </w:tcPr>
          <w:p w14:paraId="3249CEE1" w14:textId="77777777" w:rsidR="0013402F" w:rsidRDefault="005F4879">
            <w:proofErr w:type="spellStart"/>
            <w:r>
              <w:t>Lectures</w:t>
            </w:r>
            <w:proofErr w:type="spellEnd"/>
            <w:r>
              <w:t xml:space="preserve"> take place in a </w:t>
            </w:r>
            <w:proofErr w:type="spellStart"/>
            <w:r>
              <w:t>computer</w:t>
            </w:r>
            <w:proofErr w:type="spellEnd"/>
            <w:r>
              <w:t xml:space="preserve"> </w:t>
            </w:r>
            <w:proofErr w:type="spellStart"/>
            <w:r>
              <w:t>equipped</w:t>
            </w:r>
            <w:proofErr w:type="spellEnd"/>
            <w:r>
              <w:t xml:space="preserve"> </w:t>
            </w:r>
            <w:proofErr w:type="spellStart"/>
            <w:r>
              <w:t>classroom</w:t>
            </w:r>
            <w:proofErr w:type="spellEnd"/>
            <w:r>
              <w:t xml:space="preserve">. </w:t>
            </w:r>
            <w:proofErr w:type="spellStart"/>
            <w:r>
              <w:t>They</w:t>
            </w:r>
            <w:proofErr w:type="spellEnd"/>
            <w:r>
              <w:t xml:space="preserve"> are </w:t>
            </w:r>
            <w:proofErr w:type="spellStart"/>
            <w:r>
              <w:t>supported</w:t>
            </w:r>
            <w:proofErr w:type="spellEnd"/>
            <w:r>
              <w:t xml:space="preserve"> </w:t>
            </w:r>
            <w:proofErr w:type="spellStart"/>
            <w:r>
              <w:t>by</w:t>
            </w:r>
            <w:proofErr w:type="spellEnd"/>
            <w:r>
              <w:t xml:space="preserve"> </w:t>
            </w:r>
            <w:proofErr w:type="spellStart"/>
            <w:r>
              <w:t>multimedia</w:t>
            </w:r>
            <w:proofErr w:type="spellEnd"/>
            <w:r>
              <w:t xml:space="preserve"> </w:t>
            </w:r>
            <w:proofErr w:type="spellStart"/>
            <w:r>
              <w:t>presentations</w:t>
            </w:r>
            <w:proofErr w:type="spellEnd"/>
            <w:r>
              <w:t xml:space="preserve"> </w:t>
            </w:r>
            <w:proofErr w:type="spellStart"/>
            <w:r>
              <w:t>and</w:t>
            </w:r>
            <w:proofErr w:type="spellEnd"/>
            <w:r>
              <w:t xml:space="preserve"> </w:t>
            </w:r>
            <w:proofErr w:type="spellStart"/>
            <w:r>
              <w:t>supplemented</w:t>
            </w:r>
            <w:proofErr w:type="spellEnd"/>
            <w:r>
              <w:t xml:space="preserve"> </w:t>
            </w:r>
            <w:proofErr w:type="spellStart"/>
            <w:r>
              <w:t>by</w:t>
            </w:r>
            <w:proofErr w:type="spellEnd"/>
            <w:r>
              <w:t xml:space="preserve"> </w:t>
            </w:r>
            <w:proofErr w:type="spellStart"/>
            <w:r>
              <w:t>interactive</w:t>
            </w:r>
            <w:proofErr w:type="spellEnd"/>
            <w:r>
              <w:t xml:space="preserve"> </w:t>
            </w:r>
            <w:proofErr w:type="spellStart"/>
            <w:r>
              <w:t>individual</w:t>
            </w:r>
            <w:proofErr w:type="spellEnd"/>
            <w:r>
              <w:t xml:space="preserve"> </w:t>
            </w:r>
            <w:proofErr w:type="spellStart"/>
            <w:r>
              <w:t>work</w:t>
            </w:r>
            <w:proofErr w:type="spellEnd"/>
            <w:r>
              <w:t xml:space="preserve"> </w:t>
            </w:r>
            <w:proofErr w:type="spellStart"/>
            <w:r>
              <w:t>of</w:t>
            </w:r>
            <w:proofErr w:type="spellEnd"/>
            <w:r>
              <w:t xml:space="preserve"> </w:t>
            </w:r>
            <w:proofErr w:type="spellStart"/>
            <w:r>
              <w:t>students</w:t>
            </w:r>
            <w:proofErr w:type="spellEnd"/>
            <w:r>
              <w:t>.</w:t>
            </w:r>
          </w:p>
          <w:p w14:paraId="54925F09" w14:textId="77777777" w:rsidR="0013402F" w:rsidRDefault="005F4879">
            <w:r>
              <w:t xml:space="preserve">Seminar </w:t>
            </w:r>
            <w:proofErr w:type="spellStart"/>
            <w:r>
              <w:t>tutorials</w:t>
            </w:r>
            <w:proofErr w:type="spellEnd"/>
            <w:r>
              <w:t xml:space="preserve"> take place in </w:t>
            </w:r>
            <w:proofErr w:type="spellStart"/>
            <w:r>
              <w:t>the</w:t>
            </w:r>
            <w:proofErr w:type="spellEnd"/>
            <w:r>
              <w:t xml:space="preserve"> </w:t>
            </w:r>
            <w:proofErr w:type="spellStart"/>
            <w:r>
              <w:t>computer</w:t>
            </w:r>
            <w:proofErr w:type="spellEnd"/>
            <w:r>
              <w:t xml:space="preserve"> </w:t>
            </w:r>
            <w:proofErr w:type="spellStart"/>
            <w:r>
              <w:t>lab</w:t>
            </w:r>
            <w:proofErr w:type="spellEnd"/>
            <w:r>
              <w:t xml:space="preserve"> (</w:t>
            </w:r>
            <w:proofErr w:type="spellStart"/>
            <w:r>
              <w:t>students</w:t>
            </w:r>
            <w:proofErr w:type="spellEnd"/>
            <w:r>
              <w:t xml:space="preserve"> </w:t>
            </w:r>
            <w:proofErr w:type="spellStart"/>
            <w:r>
              <w:t>work</w:t>
            </w:r>
            <w:proofErr w:type="spellEnd"/>
            <w:r>
              <w:t xml:space="preserve"> in </w:t>
            </w:r>
            <w:proofErr w:type="spellStart"/>
            <w:r>
              <w:t>interaction</w:t>
            </w:r>
            <w:proofErr w:type="spellEnd"/>
            <w:r>
              <w:t xml:space="preserve"> </w:t>
            </w:r>
            <w:proofErr w:type="spellStart"/>
            <w:r>
              <w:t>with</w:t>
            </w:r>
            <w:proofErr w:type="spellEnd"/>
            <w:r>
              <w:t xml:space="preserve"> </w:t>
            </w:r>
            <w:proofErr w:type="spellStart"/>
            <w:r>
              <w:t>the</w:t>
            </w:r>
            <w:proofErr w:type="spellEnd"/>
            <w:r>
              <w:t xml:space="preserve"> </w:t>
            </w:r>
            <w:proofErr w:type="spellStart"/>
            <w:r>
              <w:t>teacher</w:t>
            </w:r>
            <w:proofErr w:type="spellEnd"/>
            <w:r>
              <w:t xml:space="preserve"> </w:t>
            </w:r>
            <w:proofErr w:type="spellStart"/>
            <w:r>
              <w:t>and</w:t>
            </w:r>
            <w:proofErr w:type="spellEnd"/>
            <w:r>
              <w:t xml:space="preserve"> </w:t>
            </w:r>
            <w:proofErr w:type="spellStart"/>
            <w:r>
              <w:t>by</w:t>
            </w:r>
            <w:proofErr w:type="spellEnd"/>
            <w:r>
              <w:t xml:space="preserve"> </w:t>
            </w:r>
            <w:proofErr w:type="spellStart"/>
            <w:r>
              <w:t>guided</w:t>
            </w:r>
            <w:proofErr w:type="spellEnd"/>
            <w:r>
              <w:t xml:space="preserve"> </w:t>
            </w:r>
            <w:proofErr w:type="spellStart"/>
            <w:r>
              <w:t>self-learning</w:t>
            </w:r>
            <w:proofErr w:type="spellEnd"/>
            <w:r>
              <w:t xml:space="preserve">), </w:t>
            </w:r>
            <w:proofErr w:type="spellStart"/>
            <w:r>
              <w:t>and</w:t>
            </w:r>
            <w:proofErr w:type="spellEnd"/>
            <w:r>
              <w:t xml:space="preserve"> are </w:t>
            </w:r>
            <w:proofErr w:type="spellStart"/>
            <w:r>
              <w:t>linked</w:t>
            </w:r>
            <w:proofErr w:type="spellEnd"/>
            <w:r>
              <w:t xml:space="preserve"> </w:t>
            </w:r>
            <w:proofErr w:type="spellStart"/>
            <w:r>
              <w:t>with</w:t>
            </w:r>
            <w:proofErr w:type="spellEnd"/>
            <w:r>
              <w:t xml:space="preserve"> </w:t>
            </w:r>
            <w:proofErr w:type="spellStart"/>
            <w:r>
              <w:t>PhD</w:t>
            </w:r>
            <w:proofErr w:type="spellEnd"/>
            <w:r>
              <w:t xml:space="preserve"> </w:t>
            </w:r>
            <w:proofErr w:type="spellStart"/>
            <w:r>
              <w:t>project</w:t>
            </w:r>
            <w:proofErr w:type="spellEnd"/>
            <w:r>
              <w:t xml:space="preserve"> </w:t>
            </w:r>
            <w:proofErr w:type="spellStart"/>
            <w:r>
              <w:t>work</w:t>
            </w:r>
            <w:proofErr w:type="spellEnd"/>
            <w:r>
              <w:t xml:space="preserve"> </w:t>
            </w:r>
            <w:proofErr w:type="spellStart"/>
            <w:r>
              <w:t>and</w:t>
            </w:r>
            <w:proofErr w:type="spellEnd"/>
            <w:r>
              <w:t xml:space="preserve"> </w:t>
            </w:r>
            <w:proofErr w:type="spellStart"/>
            <w:r>
              <w:t>discussions</w:t>
            </w:r>
            <w:proofErr w:type="spellEnd"/>
            <w:r>
              <w:t xml:space="preserve">. Seminar </w:t>
            </w:r>
            <w:proofErr w:type="spellStart"/>
            <w:r>
              <w:t>works</w:t>
            </w:r>
            <w:proofErr w:type="spellEnd"/>
            <w:r>
              <w:t xml:space="preserve"> are </w:t>
            </w:r>
            <w:proofErr w:type="spellStart"/>
            <w:r>
              <w:t>individually</w:t>
            </w:r>
            <w:proofErr w:type="spellEnd"/>
            <w:r>
              <w:t xml:space="preserve"> </w:t>
            </w:r>
            <w:proofErr w:type="spellStart"/>
            <w:r>
              <w:t>presented</w:t>
            </w:r>
            <w:proofErr w:type="spellEnd"/>
            <w:r>
              <w:t xml:space="preserve"> </w:t>
            </w:r>
            <w:proofErr w:type="spellStart"/>
            <w:r>
              <w:t>and</w:t>
            </w:r>
            <w:proofErr w:type="spellEnd"/>
            <w:r>
              <w:t xml:space="preserve"> </w:t>
            </w:r>
            <w:proofErr w:type="spellStart"/>
            <w:r>
              <w:t>discussed</w:t>
            </w:r>
            <w:proofErr w:type="spellEnd"/>
            <w:r>
              <w:t xml:space="preserve"> at </w:t>
            </w:r>
            <w:proofErr w:type="spellStart"/>
            <w:r>
              <w:t>the</w:t>
            </w:r>
            <w:proofErr w:type="spellEnd"/>
            <w:r>
              <w:t xml:space="preserve"> </w:t>
            </w:r>
            <w:proofErr w:type="spellStart"/>
            <w:r>
              <w:t>students</w:t>
            </w:r>
            <w:proofErr w:type="spellEnd"/>
            <w:r>
              <w:t xml:space="preserve">’ </w:t>
            </w:r>
            <w:proofErr w:type="spellStart"/>
            <w:r>
              <w:t>conference</w:t>
            </w:r>
            <w:proofErr w:type="spellEnd"/>
            <w:r>
              <w:t>.</w:t>
            </w:r>
          </w:p>
        </w:tc>
      </w:tr>
    </w:tbl>
    <w:p w14:paraId="6350FC8A" w14:textId="77777777" w:rsidR="0013402F" w:rsidRDefault="0013402F"/>
    <w:tbl>
      <w:tblPr>
        <w:tblStyle w:val="DefaultTable"/>
        <w:tblW w:w="5000" w:type="pct"/>
        <w:tblLook w:val="04A0" w:firstRow="1" w:lastRow="0" w:firstColumn="1" w:lastColumn="0" w:noHBand="0" w:noVBand="1"/>
      </w:tblPr>
      <w:tblGrid>
        <w:gridCol w:w="4045"/>
        <w:gridCol w:w="1548"/>
        <w:gridCol w:w="4045"/>
      </w:tblGrid>
      <w:tr w:rsidR="0013402F" w14:paraId="52EDD417" w14:textId="77777777" w:rsidTr="0013402F">
        <w:trPr>
          <w:cnfStyle w:val="100000000000" w:firstRow="1" w:lastRow="0" w:firstColumn="0" w:lastColumn="0" w:oddVBand="0" w:evenVBand="0" w:oddHBand="0" w:evenHBand="0" w:firstRowFirstColumn="0" w:firstRowLastColumn="0" w:lastRowFirstColumn="0" w:lastRowLastColumn="0"/>
        </w:trPr>
        <w:tc>
          <w:tcPr>
            <w:tcW w:w="2200" w:type="pct"/>
          </w:tcPr>
          <w:p w14:paraId="34F52A60" w14:textId="77777777" w:rsidR="0013402F" w:rsidRDefault="005F4879">
            <w:r>
              <w:t>Načini ocenjevanja:</w:t>
            </w:r>
          </w:p>
        </w:tc>
        <w:tc>
          <w:tcPr>
            <w:tcW w:w="600" w:type="pct"/>
          </w:tcPr>
          <w:p w14:paraId="3C678276" w14:textId="77777777" w:rsidR="0013402F" w:rsidRDefault="005F4879">
            <w:pPr>
              <w:keepNext/>
              <w:jc w:val="center"/>
            </w:pPr>
            <w:r>
              <w:t>Delež/</w:t>
            </w:r>
            <w:proofErr w:type="spellStart"/>
            <w:r>
              <w:t>Weight</w:t>
            </w:r>
            <w:proofErr w:type="spellEnd"/>
          </w:p>
        </w:tc>
        <w:tc>
          <w:tcPr>
            <w:tcW w:w="2200" w:type="pct"/>
          </w:tcPr>
          <w:p w14:paraId="6A04BDAF" w14:textId="77777777" w:rsidR="0013402F" w:rsidRDefault="005F4879">
            <w:proofErr w:type="spellStart"/>
            <w:r>
              <w:t>Assessment</w:t>
            </w:r>
            <w:proofErr w:type="spellEnd"/>
            <w:r>
              <w:t>:</w:t>
            </w:r>
          </w:p>
        </w:tc>
      </w:tr>
      <w:tr w:rsidR="0013402F" w14:paraId="5C039FD7" w14:textId="77777777">
        <w:tc>
          <w:tcPr>
            <w:tcW w:w="0" w:type="auto"/>
          </w:tcPr>
          <w:p w14:paraId="08EE5751" w14:textId="77777777" w:rsidR="0013402F" w:rsidRDefault="005F4879">
            <w:r>
              <w:t>Aktivno sodelovanje pri predavanjih in seminarskih vajah, vključno z razpravami in sprotnim izpolnjevanjem delovnih listov.</w:t>
            </w:r>
          </w:p>
        </w:tc>
        <w:tc>
          <w:tcPr>
            <w:tcW w:w="0" w:type="auto"/>
          </w:tcPr>
          <w:p w14:paraId="3A98738D" w14:textId="77777777" w:rsidR="0013402F" w:rsidRDefault="005F4879">
            <w:pPr>
              <w:keepNext/>
              <w:jc w:val="center"/>
            </w:pPr>
            <w:r>
              <w:t>10,00 %</w:t>
            </w:r>
          </w:p>
        </w:tc>
        <w:tc>
          <w:tcPr>
            <w:tcW w:w="0" w:type="auto"/>
          </w:tcPr>
          <w:p w14:paraId="0595B9C0" w14:textId="77777777" w:rsidR="0013402F" w:rsidRDefault="005F4879">
            <w:proofErr w:type="spellStart"/>
            <w:r>
              <w:t>Active</w:t>
            </w:r>
            <w:proofErr w:type="spellEnd"/>
            <w:r>
              <w:t xml:space="preserve"> </w:t>
            </w:r>
            <w:proofErr w:type="spellStart"/>
            <w:r>
              <w:t>participation</w:t>
            </w:r>
            <w:proofErr w:type="spellEnd"/>
            <w:r>
              <w:t xml:space="preserve"> at </w:t>
            </w:r>
            <w:proofErr w:type="spellStart"/>
            <w:r>
              <w:t>lectures</w:t>
            </w:r>
            <w:proofErr w:type="spellEnd"/>
            <w:r>
              <w:t xml:space="preserve"> </w:t>
            </w:r>
            <w:proofErr w:type="spellStart"/>
            <w:r>
              <w:t>and</w:t>
            </w:r>
            <w:proofErr w:type="spellEnd"/>
            <w:r>
              <w:t xml:space="preserve"> </w:t>
            </w:r>
            <w:proofErr w:type="spellStart"/>
            <w:r>
              <w:t>tutorials</w:t>
            </w:r>
            <w:proofErr w:type="spellEnd"/>
            <w:r>
              <w:t xml:space="preserve">, </w:t>
            </w:r>
            <w:proofErr w:type="spellStart"/>
            <w:r>
              <w:t>including</w:t>
            </w:r>
            <w:proofErr w:type="spellEnd"/>
            <w:r>
              <w:t xml:space="preserve"> </w:t>
            </w:r>
            <w:proofErr w:type="spellStart"/>
            <w:r>
              <w:t>discussions</w:t>
            </w:r>
            <w:proofErr w:type="spellEnd"/>
            <w:r>
              <w:t xml:space="preserve"> </w:t>
            </w:r>
            <w:proofErr w:type="spellStart"/>
            <w:r>
              <w:t>and</w:t>
            </w:r>
            <w:proofErr w:type="spellEnd"/>
            <w:r>
              <w:t xml:space="preserve"> </w:t>
            </w:r>
            <w:proofErr w:type="spellStart"/>
            <w:r>
              <w:t>completion</w:t>
            </w:r>
            <w:proofErr w:type="spellEnd"/>
            <w:r>
              <w:t xml:space="preserve"> </w:t>
            </w:r>
            <w:proofErr w:type="spellStart"/>
            <w:r>
              <w:t>of</w:t>
            </w:r>
            <w:proofErr w:type="spellEnd"/>
            <w:r>
              <w:t xml:space="preserve"> </w:t>
            </w:r>
            <w:proofErr w:type="spellStart"/>
            <w:r>
              <w:t>the</w:t>
            </w:r>
            <w:proofErr w:type="spellEnd"/>
            <w:r>
              <w:t xml:space="preserve"> </w:t>
            </w:r>
            <w:proofErr w:type="spellStart"/>
            <w:r>
              <w:t>study</w:t>
            </w:r>
            <w:proofErr w:type="spellEnd"/>
            <w:r>
              <w:t xml:space="preserve"> </w:t>
            </w:r>
            <w:proofErr w:type="spellStart"/>
            <w:r>
              <w:t>worksheets</w:t>
            </w:r>
            <w:proofErr w:type="spellEnd"/>
            <w:r>
              <w:t>.</w:t>
            </w:r>
          </w:p>
        </w:tc>
      </w:tr>
      <w:tr w:rsidR="0013402F" w14:paraId="160D5B35" w14:textId="77777777">
        <w:tc>
          <w:tcPr>
            <w:tcW w:w="0" w:type="auto"/>
          </w:tcPr>
          <w:p w14:paraId="1217D193" w14:textId="77777777" w:rsidR="0013402F" w:rsidRDefault="005F4879">
            <w:r>
              <w:t>Izdelava in predstavitev projektne seminarske naloge.</w:t>
            </w:r>
          </w:p>
        </w:tc>
        <w:tc>
          <w:tcPr>
            <w:tcW w:w="0" w:type="auto"/>
          </w:tcPr>
          <w:p w14:paraId="36CFBF68" w14:textId="77777777" w:rsidR="0013402F" w:rsidRDefault="005F4879">
            <w:pPr>
              <w:keepNext/>
              <w:jc w:val="center"/>
            </w:pPr>
            <w:r>
              <w:t>40,00 %</w:t>
            </w:r>
          </w:p>
        </w:tc>
        <w:tc>
          <w:tcPr>
            <w:tcW w:w="0" w:type="auto"/>
          </w:tcPr>
          <w:p w14:paraId="5AEECBCD" w14:textId="77777777" w:rsidR="0013402F" w:rsidRDefault="005F4879">
            <w:proofErr w:type="spellStart"/>
            <w:r>
              <w:t>Preparation</w:t>
            </w:r>
            <w:proofErr w:type="spellEnd"/>
            <w:r>
              <w:t xml:space="preserve"> </w:t>
            </w:r>
            <w:proofErr w:type="spellStart"/>
            <w:r>
              <w:t>and</w:t>
            </w:r>
            <w:proofErr w:type="spellEnd"/>
            <w:r>
              <w:t xml:space="preserve"> </w:t>
            </w:r>
            <w:proofErr w:type="spellStart"/>
            <w:r>
              <w:t>presentation</w:t>
            </w:r>
            <w:proofErr w:type="spellEnd"/>
            <w:r>
              <w:t xml:space="preserve"> </w:t>
            </w:r>
            <w:proofErr w:type="spellStart"/>
            <w:r>
              <w:t>of</w:t>
            </w:r>
            <w:proofErr w:type="spellEnd"/>
            <w:r>
              <w:t xml:space="preserve"> </w:t>
            </w:r>
            <w:proofErr w:type="spellStart"/>
            <w:r>
              <w:t>the</w:t>
            </w:r>
            <w:proofErr w:type="spellEnd"/>
            <w:r>
              <w:t xml:space="preserve"> seminar </w:t>
            </w:r>
            <w:proofErr w:type="spellStart"/>
            <w:r>
              <w:t>project</w:t>
            </w:r>
            <w:proofErr w:type="spellEnd"/>
            <w:r>
              <w:t>.</w:t>
            </w:r>
          </w:p>
        </w:tc>
      </w:tr>
      <w:tr w:rsidR="0013402F" w14:paraId="39D9EDB8" w14:textId="77777777">
        <w:tc>
          <w:tcPr>
            <w:tcW w:w="0" w:type="auto"/>
          </w:tcPr>
          <w:p w14:paraId="1970AAAA" w14:textId="77777777" w:rsidR="0013402F" w:rsidRDefault="005F4879">
            <w:r>
              <w:t>Ustni izpit iz teoretičnih vsebin.</w:t>
            </w:r>
          </w:p>
        </w:tc>
        <w:tc>
          <w:tcPr>
            <w:tcW w:w="0" w:type="auto"/>
          </w:tcPr>
          <w:p w14:paraId="12500E42" w14:textId="77777777" w:rsidR="0013402F" w:rsidRDefault="005F4879">
            <w:pPr>
              <w:keepNext/>
              <w:jc w:val="center"/>
            </w:pPr>
            <w:r>
              <w:t>50,00 %</w:t>
            </w:r>
          </w:p>
        </w:tc>
        <w:tc>
          <w:tcPr>
            <w:tcW w:w="0" w:type="auto"/>
          </w:tcPr>
          <w:p w14:paraId="243FACEE" w14:textId="77777777" w:rsidR="0013402F" w:rsidRDefault="005F4879">
            <w:r>
              <w:t xml:space="preserve">Oral </w:t>
            </w:r>
            <w:proofErr w:type="spellStart"/>
            <w:r>
              <w:t>exam</w:t>
            </w:r>
            <w:proofErr w:type="spellEnd"/>
            <w:r>
              <w:t xml:space="preserve"> in </w:t>
            </w:r>
            <w:proofErr w:type="spellStart"/>
            <w:r>
              <w:t>theoretical</w:t>
            </w:r>
            <w:proofErr w:type="spellEnd"/>
            <w:r>
              <w:t xml:space="preserve"> </w:t>
            </w:r>
            <w:proofErr w:type="spellStart"/>
            <w:r>
              <w:t>contents</w:t>
            </w:r>
            <w:proofErr w:type="spellEnd"/>
            <w:r>
              <w:t>.</w:t>
            </w:r>
          </w:p>
        </w:tc>
      </w:tr>
    </w:tbl>
    <w:p w14:paraId="78817BB7"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0DBFC4ED"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1A740D73" w14:textId="77777777" w:rsidR="0013402F" w:rsidRDefault="005F4879">
            <w:r>
              <w:t>Ocenjevalna lestvica:</w:t>
            </w:r>
          </w:p>
        </w:tc>
        <w:tc>
          <w:tcPr>
            <w:tcW w:w="2500" w:type="pct"/>
          </w:tcPr>
          <w:p w14:paraId="7134B2E4" w14:textId="77777777" w:rsidR="0013402F" w:rsidRDefault="005F4879">
            <w:proofErr w:type="spellStart"/>
            <w:r>
              <w:t>Grading</w:t>
            </w:r>
            <w:proofErr w:type="spellEnd"/>
            <w:r>
              <w:t xml:space="preserve"> </w:t>
            </w:r>
            <w:proofErr w:type="spellStart"/>
            <w:r>
              <w:t>system</w:t>
            </w:r>
            <w:proofErr w:type="spellEnd"/>
            <w:r>
              <w:t>:</w:t>
            </w:r>
          </w:p>
        </w:tc>
      </w:tr>
      <w:tr w:rsidR="0013402F" w14:paraId="29DB492A" w14:textId="77777777">
        <w:tc>
          <w:tcPr>
            <w:tcW w:w="0" w:type="auto"/>
          </w:tcPr>
          <w:p w14:paraId="10F26163" w14:textId="77777777" w:rsidR="0013402F" w:rsidRDefault="0013402F"/>
        </w:tc>
        <w:tc>
          <w:tcPr>
            <w:tcW w:w="0" w:type="auto"/>
          </w:tcPr>
          <w:p w14:paraId="3D8EC9AA" w14:textId="77777777" w:rsidR="0013402F" w:rsidRDefault="0013402F"/>
        </w:tc>
      </w:tr>
    </w:tbl>
    <w:p w14:paraId="5C9291E5" w14:textId="77777777" w:rsidR="0013402F" w:rsidRDefault="0013402F"/>
    <w:tbl>
      <w:tblPr>
        <w:tblStyle w:val="DefaultTable"/>
        <w:tblW w:w="5000" w:type="pct"/>
        <w:tblLook w:val="04A0" w:firstRow="1" w:lastRow="0" w:firstColumn="1" w:lastColumn="0" w:noHBand="0" w:noVBand="1"/>
      </w:tblPr>
      <w:tblGrid>
        <w:gridCol w:w="9638"/>
      </w:tblGrid>
      <w:tr w:rsidR="0013402F" w14:paraId="0F5FF4D2"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7DF3DC86" w14:textId="77777777" w:rsidR="0013402F" w:rsidRDefault="005F4879">
            <w:r>
              <w:t>Reference nosilca/</w:t>
            </w:r>
            <w:proofErr w:type="spellStart"/>
            <w:r>
              <w:t>Lecturer's</w:t>
            </w:r>
            <w:proofErr w:type="spellEnd"/>
            <w:r>
              <w:t xml:space="preserve"> </w:t>
            </w:r>
            <w:proofErr w:type="spellStart"/>
            <w:r>
              <w:t>references</w:t>
            </w:r>
            <w:proofErr w:type="spellEnd"/>
            <w:r>
              <w:t>:</w:t>
            </w:r>
          </w:p>
        </w:tc>
      </w:tr>
      <w:tr w:rsidR="0013402F" w14:paraId="16BAB5B9" w14:textId="77777777">
        <w:tc>
          <w:tcPr>
            <w:tcW w:w="0" w:type="auto"/>
          </w:tcPr>
          <w:p w14:paraId="6F3FE4BE" w14:textId="77777777" w:rsidR="0013402F" w:rsidRDefault="005F4879">
            <w:r>
              <w:rPr>
                <w:b/>
              </w:rPr>
              <w:t>Dolničar, D.</w:t>
            </w:r>
            <w:r>
              <w:t xml:space="preserve">, Boh Podgornik, B. </w:t>
            </w:r>
            <w:proofErr w:type="spellStart"/>
            <w:r>
              <w:t>Factors</w:t>
            </w:r>
            <w:proofErr w:type="spellEnd"/>
            <w:r>
              <w:t xml:space="preserve"> </w:t>
            </w:r>
            <w:proofErr w:type="spellStart"/>
            <w:r>
              <w:t>influencing</w:t>
            </w:r>
            <w:proofErr w:type="spellEnd"/>
            <w:r>
              <w:t xml:space="preserve"> </w:t>
            </w:r>
            <w:proofErr w:type="spellStart"/>
            <w:r>
              <w:t>information</w:t>
            </w:r>
            <w:proofErr w:type="spellEnd"/>
            <w:r>
              <w:t xml:space="preserve"> </w:t>
            </w:r>
            <w:proofErr w:type="spellStart"/>
            <w:r>
              <w:t>literacy</w:t>
            </w:r>
            <w:proofErr w:type="spellEnd"/>
            <w:r>
              <w:t xml:space="preserve"> </w:t>
            </w:r>
            <w:proofErr w:type="spellStart"/>
            <w:r>
              <w:t>of</w:t>
            </w:r>
            <w:proofErr w:type="spellEnd"/>
            <w:r>
              <w:t xml:space="preserve"> </w:t>
            </w:r>
            <w:proofErr w:type="spellStart"/>
            <w:r>
              <w:t>university</w:t>
            </w:r>
            <w:proofErr w:type="spellEnd"/>
            <w:r>
              <w:t xml:space="preserve"> </w:t>
            </w:r>
            <w:proofErr w:type="spellStart"/>
            <w:r>
              <w:t>students</w:t>
            </w:r>
            <w:proofErr w:type="spellEnd"/>
            <w:r>
              <w:t xml:space="preserve">. V: </w:t>
            </w:r>
            <w:proofErr w:type="spellStart"/>
            <w:r>
              <w:t>Waller</w:t>
            </w:r>
            <w:proofErr w:type="spellEnd"/>
            <w:r>
              <w:t xml:space="preserve">, L., </w:t>
            </w:r>
            <w:proofErr w:type="spellStart"/>
            <w:r>
              <w:t>Waller</w:t>
            </w:r>
            <w:proofErr w:type="spellEnd"/>
            <w:r>
              <w:t xml:space="preserve">, S. K. (ur.). </w:t>
            </w:r>
            <w:proofErr w:type="spellStart"/>
            <w:r>
              <w:rPr>
                <w:i/>
              </w:rPr>
              <w:t>Higher</w:t>
            </w:r>
            <w:proofErr w:type="spellEnd"/>
            <w:r>
              <w:rPr>
                <w:i/>
              </w:rPr>
              <w:t xml:space="preserve"> </w:t>
            </w:r>
            <w:proofErr w:type="spellStart"/>
            <w:r>
              <w:rPr>
                <w:i/>
              </w:rPr>
              <w:t>Education</w:t>
            </w:r>
            <w:proofErr w:type="spellEnd"/>
            <w:r>
              <w:rPr>
                <w:i/>
              </w:rPr>
              <w:t xml:space="preserve"> - </w:t>
            </w:r>
            <w:proofErr w:type="spellStart"/>
            <w:r>
              <w:rPr>
                <w:i/>
              </w:rPr>
              <w:t>Reflections</w:t>
            </w:r>
            <w:proofErr w:type="spellEnd"/>
            <w:r>
              <w:rPr>
                <w:i/>
              </w:rPr>
              <w:t xml:space="preserve"> </w:t>
            </w:r>
            <w:proofErr w:type="spellStart"/>
            <w:r>
              <w:rPr>
                <w:i/>
              </w:rPr>
              <w:t>From</w:t>
            </w:r>
            <w:proofErr w:type="spellEnd"/>
            <w:r>
              <w:rPr>
                <w:i/>
              </w:rPr>
              <w:t xml:space="preserve"> </w:t>
            </w:r>
            <w:proofErr w:type="spellStart"/>
            <w:r>
              <w:rPr>
                <w:i/>
              </w:rPr>
              <w:t>the</w:t>
            </w:r>
            <w:proofErr w:type="spellEnd"/>
            <w:r>
              <w:rPr>
                <w:i/>
              </w:rPr>
              <w:t xml:space="preserve"> </w:t>
            </w:r>
            <w:proofErr w:type="spellStart"/>
            <w:r>
              <w:rPr>
                <w:i/>
              </w:rPr>
              <w:t>Field</w:t>
            </w:r>
            <w:proofErr w:type="spellEnd"/>
            <w:r>
              <w:rPr>
                <w:i/>
              </w:rPr>
              <w:t xml:space="preserve">. </w:t>
            </w:r>
            <w:r>
              <w:t xml:space="preserve">London: </w:t>
            </w:r>
            <w:proofErr w:type="spellStart"/>
            <w:r>
              <w:t>IntechOpen</w:t>
            </w:r>
            <w:proofErr w:type="spellEnd"/>
            <w:r>
              <w:t>, 2023. Str. 1-16.</w:t>
            </w:r>
          </w:p>
          <w:p w14:paraId="01373FAB" w14:textId="77777777" w:rsidR="0013402F" w:rsidRDefault="005F4879">
            <w:r>
              <w:rPr>
                <w:b/>
              </w:rPr>
              <w:t>Dolničar, D.</w:t>
            </w:r>
            <w:r>
              <w:t xml:space="preserve">, Boh Podgornik, B. </w:t>
            </w:r>
            <w:proofErr w:type="spellStart"/>
            <w:r>
              <w:t>Undergraduate</w:t>
            </w:r>
            <w:proofErr w:type="spellEnd"/>
            <w:r>
              <w:t xml:space="preserve"> </w:t>
            </w:r>
            <w:proofErr w:type="spellStart"/>
            <w:r>
              <w:t>students</w:t>
            </w:r>
            <w:proofErr w:type="spellEnd"/>
            <w:r>
              <w:t xml:space="preserve">' </w:t>
            </w:r>
            <w:proofErr w:type="spellStart"/>
            <w:r>
              <w:t>information</w:t>
            </w:r>
            <w:proofErr w:type="spellEnd"/>
            <w:r>
              <w:t xml:space="preserve"> </w:t>
            </w:r>
            <w:proofErr w:type="spellStart"/>
            <w:r>
              <w:t>literacy</w:t>
            </w:r>
            <w:proofErr w:type="spellEnd"/>
            <w:r>
              <w:t xml:space="preserve"> : </w:t>
            </w:r>
            <w:proofErr w:type="spellStart"/>
            <w:r>
              <w:t>challenges</w:t>
            </w:r>
            <w:proofErr w:type="spellEnd"/>
            <w:r>
              <w:t xml:space="preserve"> </w:t>
            </w:r>
            <w:proofErr w:type="spellStart"/>
            <w:r>
              <w:t>and</w:t>
            </w:r>
            <w:proofErr w:type="spellEnd"/>
            <w:r>
              <w:t xml:space="preserve"> </w:t>
            </w:r>
            <w:proofErr w:type="spellStart"/>
            <w:r>
              <w:t>opportunities</w:t>
            </w:r>
            <w:proofErr w:type="spellEnd"/>
            <w:r>
              <w:t xml:space="preserve">. V: Nata, R. V. (ur.). </w:t>
            </w:r>
            <w:proofErr w:type="spellStart"/>
            <w:r>
              <w:rPr>
                <w:i/>
              </w:rPr>
              <w:t>Progress</w:t>
            </w:r>
            <w:proofErr w:type="spellEnd"/>
            <w:r>
              <w:rPr>
                <w:i/>
              </w:rPr>
              <w:t xml:space="preserve"> in </w:t>
            </w:r>
            <w:proofErr w:type="spellStart"/>
            <w:r>
              <w:rPr>
                <w:i/>
              </w:rPr>
              <w:t>education</w:t>
            </w:r>
            <w:proofErr w:type="spellEnd"/>
            <w:r>
              <w:t xml:space="preserve">. New York: Nova Science </w:t>
            </w:r>
            <w:proofErr w:type="spellStart"/>
            <w:r>
              <w:t>Publishers</w:t>
            </w:r>
            <w:proofErr w:type="spellEnd"/>
            <w:r>
              <w:t>, 2020. Str. 153-185.</w:t>
            </w:r>
          </w:p>
          <w:p w14:paraId="3F92334D" w14:textId="77777777" w:rsidR="0013402F" w:rsidRDefault="005F4879">
            <w:r>
              <w:rPr>
                <w:b/>
              </w:rPr>
              <w:t>Boh Podgornik, B.</w:t>
            </w:r>
            <w:r>
              <w:t xml:space="preserve">, Dolničar, D., Glažar, S. A. </w:t>
            </w:r>
            <w:proofErr w:type="spellStart"/>
            <w:r>
              <w:t>Does</w:t>
            </w:r>
            <w:proofErr w:type="spellEnd"/>
            <w:r>
              <w:t xml:space="preserve"> </w:t>
            </w:r>
            <w:proofErr w:type="spellStart"/>
            <w:r>
              <w:t>the</w:t>
            </w:r>
            <w:proofErr w:type="spellEnd"/>
            <w:r>
              <w:t xml:space="preserve"> </w:t>
            </w:r>
            <w:proofErr w:type="spellStart"/>
            <w:r>
              <w:t>information</w:t>
            </w:r>
            <w:proofErr w:type="spellEnd"/>
            <w:r>
              <w:t xml:space="preserve"> </w:t>
            </w:r>
            <w:proofErr w:type="spellStart"/>
            <w:r>
              <w:t>literacy</w:t>
            </w:r>
            <w:proofErr w:type="spellEnd"/>
            <w:r>
              <w:t xml:space="preserve"> </w:t>
            </w:r>
            <w:proofErr w:type="spellStart"/>
            <w:r>
              <w:t>of</w:t>
            </w:r>
            <w:proofErr w:type="spellEnd"/>
            <w:r>
              <w:t xml:space="preserve"> </w:t>
            </w:r>
            <w:proofErr w:type="spellStart"/>
            <w:r>
              <w:t>university</w:t>
            </w:r>
            <w:proofErr w:type="spellEnd"/>
            <w:r>
              <w:t xml:space="preserve"> </w:t>
            </w:r>
            <w:proofErr w:type="spellStart"/>
            <w:r>
              <w:t>students</w:t>
            </w:r>
            <w:proofErr w:type="spellEnd"/>
            <w:r>
              <w:t xml:space="preserve"> </w:t>
            </w:r>
            <w:proofErr w:type="spellStart"/>
            <w:r>
              <w:t>depend</w:t>
            </w:r>
            <w:proofErr w:type="spellEnd"/>
            <w:r>
              <w:t xml:space="preserve"> on </w:t>
            </w:r>
            <w:proofErr w:type="spellStart"/>
            <w:r>
              <w:t>their</w:t>
            </w:r>
            <w:proofErr w:type="spellEnd"/>
            <w:r>
              <w:t xml:space="preserve"> </w:t>
            </w:r>
            <w:proofErr w:type="spellStart"/>
            <w:r>
              <w:t>scientific</w:t>
            </w:r>
            <w:proofErr w:type="spellEnd"/>
            <w:r>
              <w:t xml:space="preserve"> </w:t>
            </w:r>
            <w:proofErr w:type="spellStart"/>
            <w:r>
              <w:t>literacy</w:t>
            </w:r>
            <w:proofErr w:type="spellEnd"/>
            <w:r>
              <w:t xml:space="preserve">?. </w:t>
            </w:r>
            <w:proofErr w:type="spellStart"/>
            <w:r>
              <w:rPr>
                <w:i/>
              </w:rPr>
              <w:t>Eurasia</w:t>
            </w:r>
            <w:proofErr w:type="spellEnd"/>
            <w:r>
              <w:rPr>
                <w:i/>
              </w:rP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mathematics</w:t>
            </w:r>
            <w:proofErr w:type="spellEnd"/>
            <w:r>
              <w:rPr>
                <w:i/>
              </w:rPr>
              <w:t xml:space="preserve">, science </w:t>
            </w:r>
            <w:proofErr w:type="spellStart"/>
            <w:r>
              <w:rPr>
                <w:i/>
              </w:rPr>
              <w:t>and</w:t>
            </w:r>
            <w:proofErr w:type="spellEnd"/>
            <w:r>
              <w:rPr>
                <w:i/>
              </w:rPr>
              <w:t xml:space="preserve"> </w:t>
            </w:r>
            <w:proofErr w:type="spellStart"/>
            <w:r>
              <w:rPr>
                <w:i/>
              </w:rPr>
              <w:t>technology</w:t>
            </w:r>
            <w:proofErr w:type="spellEnd"/>
            <w:r>
              <w:rPr>
                <w:i/>
              </w:rPr>
              <w:t xml:space="preserve"> </w:t>
            </w:r>
            <w:proofErr w:type="spellStart"/>
            <w:r>
              <w:rPr>
                <w:i/>
              </w:rPr>
              <w:t>education</w:t>
            </w:r>
            <w:proofErr w:type="spellEnd"/>
            <w:r>
              <w:t xml:space="preserve">, 2017, vol. 13, </w:t>
            </w:r>
            <w:proofErr w:type="spellStart"/>
            <w:r>
              <w:t>iss</w:t>
            </w:r>
            <w:proofErr w:type="spellEnd"/>
            <w:r>
              <w:t>. 7, str. 3869-3891.</w:t>
            </w:r>
          </w:p>
          <w:p w14:paraId="66C6E2F1" w14:textId="77777777" w:rsidR="0013402F" w:rsidRDefault="005F4879">
            <w:r>
              <w:t xml:space="preserve">Dolničar, D., </w:t>
            </w:r>
            <w:r>
              <w:rPr>
                <w:b/>
              </w:rPr>
              <w:t>Boh Podgornik, B.,</w:t>
            </w:r>
            <w:r>
              <w:t xml:space="preserve"> Bartol, T. A. </w:t>
            </w:r>
            <w:proofErr w:type="spellStart"/>
            <w:r>
              <w:t>comparative</w:t>
            </w:r>
            <w:proofErr w:type="spellEnd"/>
            <w:r>
              <w:t xml:space="preserve"> </w:t>
            </w:r>
            <w:proofErr w:type="spellStart"/>
            <w:r>
              <w:t>study</w:t>
            </w:r>
            <w:proofErr w:type="spellEnd"/>
            <w:r>
              <w:t xml:space="preserve"> </w:t>
            </w:r>
            <w:proofErr w:type="spellStart"/>
            <w:r>
              <w:t>of</w:t>
            </w:r>
            <w:proofErr w:type="spellEnd"/>
            <w:r>
              <w:t xml:space="preserve"> </w:t>
            </w:r>
            <w:proofErr w:type="spellStart"/>
            <w:r>
              <w:t>three</w:t>
            </w:r>
            <w:proofErr w:type="spellEnd"/>
            <w:r>
              <w:t xml:space="preserve"> </w:t>
            </w:r>
            <w:proofErr w:type="spellStart"/>
            <w:r>
              <w:t>teaching</w:t>
            </w:r>
            <w:proofErr w:type="spellEnd"/>
            <w:r>
              <w:t xml:space="preserve"> </w:t>
            </w:r>
            <w:proofErr w:type="spellStart"/>
            <w:r>
              <w:t>methods</w:t>
            </w:r>
            <w:proofErr w:type="spellEnd"/>
            <w:r>
              <w:t xml:space="preserve"> on </w:t>
            </w:r>
            <w:proofErr w:type="spellStart"/>
            <w:r>
              <w:t>student</w:t>
            </w:r>
            <w:proofErr w:type="spellEnd"/>
            <w:r>
              <w:t xml:space="preserve"> </w:t>
            </w:r>
            <w:proofErr w:type="spellStart"/>
            <w:r>
              <w:t>information</w:t>
            </w:r>
            <w:proofErr w:type="spellEnd"/>
            <w:r>
              <w:t xml:space="preserve"> </w:t>
            </w:r>
            <w:proofErr w:type="spellStart"/>
            <w:r>
              <w:t>literacy</w:t>
            </w:r>
            <w:proofErr w:type="spellEnd"/>
            <w:r>
              <w:t xml:space="preserve"> in </w:t>
            </w:r>
            <w:proofErr w:type="spellStart"/>
            <w:r>
              <w:t>stand-alone</w:t>
            </w:r>
            <w:proofErr w:type="spellEnd"/>
            <w:r>
              <w:t xml:space="preserve"> </w:t>
            </w:r>
            <w:proofErr w:type="spellStart"/>
            <w:r>
              <w:t>credit-bearing</w:t>
            </w:r>
            <w:proofErr w:type="spellEnd"/>
            <w:r>
              <w:t xml:space="preserve"> </w:t>
            </w:r>
            <w:proofErr w:type="spellStart"/>
            <w:r>
              <w:t>university</w:t>
            </w:r>
            <w:proofErr w:type="spellEnd"/>
            <w:r>
              <w:t xml:space="preserve"> </w:t>
            </w:r>
            <w:proofErr w:type="spellStart"/>
            <w:r>
              <w:t>courses</w:t>
            </w:r>
            <w:proofErr w:type="spellEnd"/>
            <w: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information</w:t>
            </w:r>
            <w:proofErr w:type="spellEnd"/>
            <w:r>
              <w:rPr>
                <w:i/>
              </w:rPr>
              <w:t xml:space="preserve"> science</w:t>
            </w:r>
            <w:r>
              <w:t xml:space="preserve">, 2017, vol. 43, </w:t>
            </w:r>
            <w:proofErr w:type="spellStart"/>
            <w:r>
              <w:t>iss</w:t>
            </w:r>
            <w:proofErr w:type="spellEnd"/>
            <w:r>
              <w:t>. 5, str. 601-614.</w:t>
            </w:r>
          </w:p>
          <w:p w14:paraId="76FD3846" w14:textId="77777777" w:rsidR="0013402F" w:rsidRDefault="005F4879">
            <w:proofErr w:type="spellStart"/>
            <w:r>
              <w:t>Šorgo</w:t>
            </w:r>
            <w:proofErr w:type="spellEnd"/>
            <w:r>
              <w:t xml:space="preserve">, A., Bartol, T., Dolničar, D., </w:t>
            </w:r>
            <w:r>
              <w:rPr>
                <w:b/>
              </w:rPr>
              <w:t>Boh Podgornik, B</w:t>
            </w:r>
            <w:r>
              <w:t xml:space="preserve">. </w:t>
            </w:r>
            <w:proofErr w:type="spellStart"/>
            <w:r>
              <w:t>Attributes</w:t>
            </w:r>
            <w:proofErr w:type="spellEnd"/>
            <w:r>
              <w:t xml:space="preserve"> </w:t>
            </w:r>
            <w:proofErr w:type="spellStart"/>
            <w:r>
              <w:t>of</w:t>
            </w:r>
            <w:proofErr w:type="spellEnd"/>
            <w:r>
              <w:t xml:space="preserve"> </w:t>
            </w:r>
            <w:proofErr w:type="spellStart"/>
            <w:r>
              <w:t>digital</w:t>
            </w:r>
            <w:proofErr w:type="spellEnd"/>
            <w:r>
              <w:t xml:space="preserve"> </w:t>
            </w:r>
            <w:proofErr w:type="spellStart"/>
            <w:r>
              <w:t>natives</w:t>
            </w:r>
            <w:proofErr w:type="spellEnd"/>
            <w:r>
              <w:t xml:space="preserve"> as </w:t>
            </w:r>
            <w:proofErr w:type="spellStart"/>
            <w:r>
              <w:t>predictors</w:t>
            </w:r>
            <w:proofErr w:type="spellEnd"/>
            <w:r>
              <w:t xml:space="preserve"> </w:t>
            </w:r>
            <w:proofErr w:type="spellStart"/>
            <w:r>
              <w:t>of</w:t>
            </w:r>
            <w:proofErr w:type="spellEnd"/>
            <w:r>
              <w:t xml:space="preserve"> </w:t>
            </w:r>
            <w:proofErr w:type="spellStart"/>
            <w:r>
              <w:t>information</w:t>
            </w:r>
            <w:proofErr w:type="spellEnd"/>
            <w:r>
              <w:t xml:space="preserve"> </w:t>
            </w:r>
            <w:proofErr w:type="spellStart"/>
            <w:r>
              <w:t>literacy</w:t>
            </w:r>
            <w:proofErr w:type="spellEnd"/>
            <w:r>
              <w:t xml:space="preserve"> in </w:t>
            </w:r>
            <w:proofErr w:type="spellStart"/>
            <w:r>
              <w:t>higher</w:t>
            </w:r>
            <w:proofErr w:type="spellEnd"/>
            <w:r>
              <w:t xml:space="preserve"> </w:t>
            </w:r>
            <w:proofErr w:type="spellStart"/>
            <w:r>
              <w:t>education</w:t>
            </w:r>
            <w:proofErr w:type="spellEnd"/>
            <w:r>
              <w:t xml:space="preserve">. </w:t>
            </w:r>
            <w:proofErr w:type="spellStart"/>
            <w:r>
              <w:rPr>
                <w:i/>
              </w:rPr>
              <w:t>British</w:t>
            </w:r>
            <w:proofErr w:type="spellEnd"/>
            <w:r>
              <w:rPr>
                <w:i/>
              </w:rP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educational</w:t>
            </w:r>
            <w:proofErr w:type="spellEnd"/>
            <w:r>
              <w:rPr>
                <w:i/>
              </w:rPr>
              <w:t xml:space="preserve"> </w:t>
            </w:r>
            <w:proofErr w:type="spellStart"/>
            <w:r>
              <w:rPr>
                <w:i/>
              </w:rPr>
              <w:t>technology</w:t>
            </w:r>
            <w:proofErr w:type="spellEnd"/>
            <w:r>
              <w:t>, 2017, vol. 48, no. 3, str. 749-767.</w:t>
            </w:r>
          </w:p>
          <w:p w14:paraId="6B64D7E1" w14:textId="77777777" w:rsidR="0013402F" w:rsidRDefault="005F4879">
            <w:r>
              <w:rPr>
                <w:b/>
              </w:rPr>
              <w:t>Boh Podgornik, B.</w:t>
            </w:r>
            <w:r>
              <w:t xml:space="preserve">, Dolničar, D., </w:t>
            </w:r>
            <w:proofErr w:type="spellStart"/>
            <w:r>
              <w:t>Šorgo</w:t>
            </w:r>
            <w:proofErr w:type="spellEnd"/>
            <w:r>
              <w:t xml:space="preserve">, A., Bartol, T. </w:t>
            </w:r>
            <w:proofErr w:type="spellStart"/>
            <w:r>
              <w:t>Development</w:t>
            </w:r>
            <w:proofErr w:type="spellEnd"/>
            <w:r>
              <w:t xml:space="preserve">, </w:t>
            </w:r>
            <w:proofErr w:type="spellStart"/>
            <w:r>
              <w:t>testing</w:t>
            </w:r>
            <w:proofErr w:type="spellEnd"/>
            <w:r>
              <w:t xml:space="preserve">, </w:t>
            </w:r>
            <w:proofErr w:type="spellStart"/>
            <w:r>
              <w:t>and</w:t>
            </w:r>
            <w:proofErr w:type="spellEnd"/>
            <w:r>
              <w:t xml:space="preserve"> </w:t>
            </w:r>
            <w:proofErr w:type="spellStart"/>
            <w:r>
              <w:t>validation</w:t>
            </w:r>
            <w:proofErr w:type="spellEnd"/>
            <w:r>
              <w:t xml:space="preserve"> </w:t>
            </w:r>
            <w:proofErr w:type="spellStart"/>
            <w:r>
              <w:t>of</w:t>
            </w:r>
            <w:proofErr w:type="spellEnd"/>
            <w:r>
              <w:t xml:space="preserve"> </w:t>
            </w:r>
            <w:proofErr w:type="spellStart"/>
            <w:r>
              <w:t>an</w:t>
            </w:r>
            <w:proofErr w:type="spellEnd"/>
            <w:r>
              <w:t xml:space="preserve"> </w:t>
            </w:r>
            <w:proofErr w:type="spellStart"/>
            <w:r>
              <w:t>information</w:t>
            </w:r>
            <w:proofErr w:type="spellEnd"/>
            <w:r>
              <w:t xml:space="preserve"> </w:t>
            </w:r>
            <w:proofErr w:type="spellStart"/>
            <w:r>
              <w:t>literacy</w:t>
            </w:r>
            <w:proofErr w:type="spellEnd"/>
            <w:r>
              <w:t xml:space="preserve"> test (ILT) </w:t>
            </w:r>
            <w:proofErr w:type="spellStart"/>
            <w:r>
              <w:t>for</w:t>
            </w:r>
            <w:proofErr w:type="spellEnd"/>
            <w:r>
              <w:t xml:space="preserve"> </w:t>
            </w:r>
            <w:proofErr w:type="spellStart"/>
            <w:r>
              <w:t>higher</w:t>
            </w:r>
            <w:proofErr w:type="spellEnd"/>
            <w:r>
              <w:t xml:space="preserve"> </w:t>
            </w:r>
            <w:proofErr w:type="spellStart"/>
            <w:r>
              <w:t>education</w:t>
            </w:r>
            <w:proofErr w:type="spellEnd"/>
            <w: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the</w:t>
            </w:r>
            <w:proofErr w:type="spellEnd"/>
            <w:r>
              <w:rPr>
                <w:i/>
              </w:rPr>
              <w:t xml:space="preserve"> </w:t>
            </w:r>
            <w:proofErr w:type="spellStart"/>
            <w:r>
              <w:rPr>
                <w:i/>
              </w:rPr>
              <w:t>Association</w:t>
            </w:r>
            <w:proofErr w:type="spellEnd"/>
            <w:r>
              <w:rPr>
                <w:i/>
              </w:rPr>
              <w:t xml:space="preserve"> </w:t>
            </w:r>
            <w:proofErr w:type="spellStart"/>
            <w:r>
              <w:rPr>
                <w:i/>
              </w:rPr>
              <w:t>for</w:t>
            </w:r>
            <w:proofErr w:type="spellEnd"/>
            <w:r>
              <w:rPr>
                <w:i/>
              </w:rPr>
              <w:t xml:space="preserve"> </w:t>
            </w:r>
            <w:proofErr w:type="spellStart"/>
            <w:r>
              <w:rPr>
                <w:i/>
              </w:rPr>
              <w:t>Information</w:t>
            </w:r>
            <w:proofErr w:type="spellEnd"/>
            <w:r>
              <w:rPr>
                <w:i/>
              </w:rPr>
              <w:t xml:space="preserve"> Science </w:t>
            </w:r>
            <w:proofErr w:type="spellStart"/>
            <w:r>
              <w:rPr>
                <w:i/>
              </w:rPr>
              <w:t>and</w:t>
            </w:r>
            <w:proofErr w:type="spellEnd"/>
            <w:r>
              <w:rPr>
                <w:i/>
              </w:rPr>
              <w:t xml:space="preserve"> </w:t>
            </w:r>
            <w:proofErr w:type="spellStart"/>
            <w:r>
              <w:rPr>
                <w:i/>
              </w:rPr>
              <w:t>Technology</w:t>
            </w:r>
            <w:proofErr w:type="spellEnd"/>
            <w:r>
              <w:t xml:space="preserve">, 2016, vol. 67, </w:t>
            </w:r>
            <w:proofErr w:type="spellStart"/>
            <w:r>
              <w:t>iss</w:t>
            </w:r>
            <w:proofErr w:type="spellEnd"/>
            <w:r>
              <w:t>. 10, str. 2420-2436.</w:t>
            </w:r>
          </w:p>
        </w:tc>
      </w:tr>
    </w:tbl>
    <w:p w14:paraId="13DA2BBD" w14:textId="77777777" w:rsidR="0013402F" w:rsidRDefault="005F4879">
      <w:r>
        <w:lastRenderedPageBreak/>
        <w:br/>
      </w:r>
    </w:p>
    <w:p w14:paraId="33CCA79C" w14:textId="77777777" w:rsidR="0013402F" w:rsidRDefault="005F4879">
      <w:r>
        <w:br w:type="page"/>
      </w:r>
    </w:p>
    <w:p w14:paraId="4D46DD1E" w14:textId="77777777" w:rsidR="0013402F" w:rsidRDefault="005F4879">
      <w:pPr>
        <w:pStyle w:val="Naslov1"/>
      </w:pPr>
      <w:r>
        <w:lastRenderedPageBreak/>
        <w:t>INTERDISCIPLINARNI VIDIKI VAROVANJA OKOLJA NA PODEŽELJU</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3402F" w14:paraId="1973F874"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329DB2BF" w14:textId="77777777" w:rsidR="0013402F" w:rsidRDefault="005F4879">
            <w:r>
              <w:t>Predmet:</w:t>
            </w:r>
          </w:p>
        </w:tc>
        <w:tc>
          <w:tcPr>
            <w:tcW w:w="3500" w:type="pct"/>
          </w:tcPr>
          <w:p w14:paraId="66DF23F9" w14:textId="77777777" w:rsidR="0013402F" w:rsidRDefault="005F4879">
            <w:pPr>
              <w:cnfStyle w:val="000000000000" w:firstRow="0" w:lastRow="0" w:firstColumn="0" w:lastColumn="0" w:oddVBand="0" w:evenVBand="0" w:oddHBand="0" w:evenHBand="0" w:firstRowFirstColumn="0" w:firstRowLastColumn="0" w:lastRowFirstColumn="0" w:lastRowLastColumn="0"/>
            </w:pPr>
            <w:r>
              <w:t>INTERDISCIPLINARNI VIDIKI VAROVANJA OKOLJA NA PODEŽELJU</w:t>
            </w:r>
          </w:p>
        </w:tc>
      </w:tr>
      <w:tr w:rsidR="0013402F" w14:paraId="1A34D0BE"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110F2A53" w14:textId="77777777" w:rsidR="0013402F" w:rsidRDefault="005F4879">
            <w:proofErr w:type="spellStart"/>
            <w:r>
              <w:t>Course</w:t>
            </w:r>
            <w:proofErr w:type="spellEnd"/>
            <w:r>
              <w:t xml:space="preserve"> title:</w:t>
            </w:r>
          </w:p>
        </w:tc>
        <w:tc>
          <w:tcPr>
            <w:tcW w:w="3500" w:type="pct"/>
          </w:tcPr>
          <w:p w14:paraId="0DD75DC4" w14:textId="77777777" w:rsidR="0013402F" w:rsidRDefault="005F4879">
            <w:pPr>
              <w:cnfStyle w:val="000000000000" w:firstRow="0" w:lastRow="0" w:firstColumn="0" w:lastColumn="0" w:oddVBand="0" w:evenVBand="0" w:oddHBand="0" w:evenHBand="0" w:firstRowFirstColumn="0" w:firstRowLastColumn="0" w:lastRowFirstColumn="0" w:lastRowLastColumn="0"/>
            </w:pPr>
            <w:proofErr w:type="spellStart"/>
            <w:r>
              <w:t>The</w:t>
            </w:r>
            <w:proofErr w:type="spellEnd"/>
            <w:r>
              <w:t xml:space="preserve"> </w:t>
            </w:r>
            <w:proofErr w:type="spellStart"/>
            <w:r>
              <w:t>Interdisciplinary</w:t>
            </w:r>
            <w:proofErr w:type="spellEnd"/>
            <w:r>
              <w:t xml:space="preserve"> </w:t>
            </w:r>
            <w:proofErr w:type="spellStart"/>
            <w:r>
              <w:t>Aspects</w:t>
            </w:r>
            <w:proofErr w:type="spellEnd"/>
            <w:r>
              <w:t xml:space="preserve"> </w:t>
            </w:r>
            <w:proofErr w:type="spellStart"/>
            <w:r>
              <w:t>of</w:t>
            </w:r>
            <w:proofErr w:type="spellEnd"/>
            <w:r>
              <w:t xml:space="preserve"> </w:t>
            </w:r>
            <w:proofErr w:type="spellStart"/>
            <w:r>
              <w:t>Rural</w:t>
            </w:r>
            <w:proofErr w:type="spellEnd"/>
            <w:r>
              <w:t xml:space="preserve"> </w:t>
            </w:r>
            <w:proofErr w:type="spellStart"/>
            <w:r>
              <w:t>Areas</w:t>
            </w:r>
            <w:proofErr w:type="spellEnd"/>
            <w:r>
              <w:t xml:space="preserve"> </w:t>
            </w:r>
            <w:proofErr w:type="spellStart"/>
            <w:r>
              <w:t>Protection</w:t>
            </w:r>
            <w:proofErr w:type="spellEnd"/>
          </w:p>
        </w:tc>
      </w:tr>
      <w:tr w:rsidR="0013402F" w14:paraId="7BB9B877"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7738C6C3" w14:textId="77777777" w:rsidR="0013402F" w:rsidRDefault="005F4879">
            <w:r>
              <w:t xml:space="preserve">Članica nosilka/UL </w:t>
            </w:r>
            <w:proofErr w:type="spellStart"/>
            <w:r>
              <w:t>Member</w:t>
            </w:r>
            <w:proofErr w:type="spellEnd"/>
            <w:r>
              <w:t>:</w:t>
            </w:r>
          </w:p>
        </w:tc>
        <w:tc>
          <w:tcPr>
            <w:tcW w:w="3500" w:type="pct"/>
          </w:tcPr>
          <w:p w14:paraId="582E1A74" w14:textId="77777777" w:rsidR="0013402F" w:rsidRDefault="005F4879">
            <w:pPr>
              <w:cnfStyle w:val="000000000000" w:firstRow="0" w:lastRow="0" w:firstColumn="0" w:lastColumn="0" w:oddVBand="0" w:evenVBand="0" w:oddHBand="0" w:evenHBand="0" w:firstRowFirstColumn="0" w:firstRowLastColumn="0" w:lastRowFirstColumn="0" w:lastRowLastColumn="0"/>
            </w:pPr>
            <w:r>
              <w:t>UL BF</w:t>
            </w:r>
          </w:p>
        </w:tc>
      </w:tr>
    </w:tbl>
    <w:p w14:paraId="1EE6B5C1" w14:textId="77777777" w:rsidR="0013402F" w:rsidRDefault="0013402F"/>
    <w:tbl>
      <w:tblPr>
        <w:tblStyle w:val="DefaultTable"/>
        <w:tblW w:w="5000" w:type="pct"/>
        <w:tblLook w:val="04A0" w:firstRow="1" w:lastRow="0" w:firstColumn="1" w:lastColumn="0" w:noHBand="0" w:noVBand="1"/>
      </w:tblPr>
      <w:tblGrid>
        <w:gridCol w:w="3589"/>
        <w:gridCol w:w="2625"/>
        <w:gridCol w:w="1181"/>
        <w:gridCol w:w="1181"/>
        <w:gridCol w:w="1062"/>
      </w:tblGrid>
      <w:tr w:rsidR="0013402F" w14:paraId="1ABAFF0C" w14:textId="77777777" w:rsidTr="0013402F">
        <w:trPr>
          <w:cnfStyle w:val="100000000000" w:firstRow="1" w:lastRow="0" w:firstColumn="0" w:lastColumn="0" w:oddVBand="0" w:evenVBand="0" w:oddHBand="0" w:evenHBand="0" w:firstRowFirstColumn="0" w:firstRowLastColumn="0" w:lastRowFirstColumn="0" w:lastRowLastColumn="0"/>
        </w:trPr>
        <w:tc>
          <w:tcPr>
            <w:tcW w:w="2000" w:type="pct"/>
          </w:tcPr>
          <w:p w14:paraId="13D75ECB" w14:textId="77777777" w:rsidR="0013402F" w:rsidRDefault="005F4879">
            <w:r>
              <w:t>Študijski programi in stopnja</w:t>
            </w:r>
          </w:p>
        </w:tc>
        <w:tc>
          <w:tcPr>
            <w:tcW w:w="1500" w:type="pct"/>
          </w:tcPr>
          <w:p w14:paraId="485C55A2" w14:textId="77777777" w:rsidR="0013402F" w:rsidRDefault="005F4879">
            <w:r>
              <w:t>Študijska smer</w:t>
            </w:r>
          </w:p>
        </w:tc>
        <w:tc>
          <w:tcPr>
            <w:tcW w:w="500" w:type="pct"/>
          </w:tcPr>
          <w:p w14:paraId="194DF10F" w14:textId="77777777" w:rsidR="0013402F" w:rsidRDefault="005F4879">
            <w:r>
              <w:t>Letnik</w:t>
            </w:r>
          </w:p>
        </w:tc>
        <w:tc>
          <w:tcPr>
            <w:tcW w:w="500" w:type="pct"/>
          </w:tcPr>
          <w:p w14:paraId="5E2591AE" w14:textId="77777777" w:rsidR="0013402F" w:rsidRDefault="005F4879">
            <w:r>
              <w:t>Semestri</w:t>
            </w:r>
          </w:p>
        </w:tc>
        <w:tc>
          <w:tcPr>
            <w:tcW w:w="500" w:type="pct"/>
          </w:tcPr>
          <w:p w14:paraId="6252BA1E" w14:textId="77777777" w:rsidR="0013402F" w:rsidRDefault="005F4879">
            <w:r>
              <w:t>Izbirnost</w:t>
            </w:r>
          </w:p>
        </w:tc>
      </w:tr>
      <w:tr w:rsidR="0013402F" w14:paraId="01F5EE91" w14:textId="77777777" w:rsidTr="0013402F">
        <w:tc>
          <w:tcPr>
            <w:tcW w:w="2000" w:type="pct"/>
          </w:tcPr>
          <w:p w14:paraId="12D7234A" w14:textId="77777777" w:rsidR="0013402F" w:rsidRDefault="005F4879">
            <w:r>
              <w:t>Varstvo okolja, tretja stopnja, doktorski</w:t>
            </w:r>
          </w:p>
        </w:tc>
        <w:tc>
          <w:tcPr>
            <w:tcW w:w="1500" w:type="pct"/>
          </w:tcPr>
          <w:p w14:paraId="62717CA3" w14:textId="77777777" w:rsidR="0013402F" w:rsidRDefault="005F4879">
            <w:r>
              <w:t xml:space="preserve">Ni členitve (študijski program)                </w:t>
            </w:r>
          </w:p>
        </w:tc>
        <w:tc>
          <w:tcPr>
            <w:tcW w:w="750" w:type="pct"/>
          </w:tcPr>
          <w:p w14:paraId="36C7603E" w14:textId="77777777" w:rsidR="0013402F" w:rsidRDefault="0013402F"/>
        </w:tc>
        <w:tc>
          <w:tcPr>
            <w:tcW w:w="750" w:type="pct"/>
          </w:tcPr>
          <w:p w14:paraId="19C3FB00" w14:textId="77777777" w:rsidR="0013402F" w:rsidRDefault="0013402F"/>
        </w:tc>
        <w:tc>
          <w:tcPr>
            <w:tcW w:w="750" w:type="pct"/>
          </w:tcPr>
          <w:p w14:paraId="0E80E5A0" w14:textId="77777777" w:rsidR="0013402F" w:rsidRDefault="005F4879">
            <w:r>
              <w:t>izbirni</w:t>
            </w:r>
          </w:p>
        </w:tc>
      </w:tr>
    </w:tbl>
    <w:p w14:paraId="52CDD012" w14:textId="77777777" w:rsidR="0013402F" w:rsidRDefault="0013402F"/>
    <w:tbl>
      <w:tblPr>
        <w:tblStyle w:val="VerticalTable"/>
        <w:tblW w:w="5000" w:type="pct"/>
        <w:tblLook w:val="04A0" w:firstRow="1" w:lastRow="0" w:firstColumn="1" w:lastColumn="0" w:noHBand="0" w:noVBand="1"/>
      </w:tblPr>
      <w:tblGrid>
        <w:gridCol w:w="5298"/>
        <w:gridCol w:w="4335"/>
      </w:tblGrid>
      <w:tr w:rsidR="0013402F" w14:paraId="3E24AA51"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3CB42081" w14:textId="77777777" w:rsidR="0013402F" w:rsidRDefault="005F4879">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654FB6CC" w14:textId="77777777" w:rsidR="0013402F" w:rsidRDefault="005F4879">
            <w:pPr>
              <w:cnfStyle w:val="000000000000" w:firstRow="0" w:lastRow="0" w:firstColumn="0" w:lastColumn="0" w:oddVBand="0" w:evenVBand="0" w:oddHBand="0" w:evenHBand="0" w:firstRowFirstColumn="0" w:firstRowLastColumn="0" w:lastRowFirstColumn="0" w:lastRowLastColumn="0"/>
            </w:pPr>
            <w:r>
              <w:t>0020652</w:t>
            </w:r>
          </w:p>
        </w:tc>
      </w:tr>
      <w:tr w:rsidR="0013402F" w14:paraId="40BA1CF1"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1FA6C915" w14:textId="77777777" w:rsidR="0013402F" w:rsidRDefault="005F4879">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5C7CF46F" w14:textId="77777777" w:rsidR="0013402F" w:rsidRDefault="005F4879">
            <w:pPr>
              <w:cnfStyle w:val="000000000000" w:firstRow="0" w:lastRow="0" w:firstColumn="0" w:lastColumn="0" w:oddVBand="0" w:evenVBand="0" w:oddHBand="0" w:evenHBand="0" w:firstRowFirstColumn="0" w:firstRowLastColumn="0" w:lastRowFirstColumn="0" w:lastRowLastColumn="0"/>
            </w:pPr>
            <w:r>
              <w:t>29</w:t>
            </w:r>
          </w:p>
        </w:tc>
      </w:tr>
    </w:tbl>
    <w:p w14:paraId="3EF5227E" w14:textId="77777777" w:rsidR="0013402F" w:rsidRDefault="0013402F"/>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3402F" w14:paraId="217BA0BE" w14:textId="77777777" w:rsidTr="0013402F">
        <w:trPr>
          <w:cnfStyle w:val="100000000000" w:firstRow="1" w:lastRow="0" w:firstColumn="0" w:lastColumn="0" w:oddVBand="0" w:evenVBand="0" w:oddHBand="0" w:evenHBand="0" w:firstRowFirstColumn="0" w:firstRowLastColumn="0" w:lastRowFirstColumn="0" w:lastRowLastColumn="0"/>
        </w:trPr>
        <w:tc>
          <w:tcPr>
            <w:tcW w:w="800" w:type="pct"/>
          </w:tcPr>
          <w:p w14:paraId="5D39068D" w14:textId="77777777" w:rsidR="0013402F" w:rsidRDefault="005F4879">
            <w:pPr>
              <w:keepNext/>
              <w:jc w:val="center"/>
            </w:pPr>
            <w:r>
              <w:t>Predavanja</w:t>
            </w:r>
            <w:r>
              <w:br/>
              <w:t>/</w:t>
            </w:r>
            <w:proofErr w:type="spellStart"/>
            <w:r>
              <w:t>Lectures</w:t>
            </w:r>
            <w:proofErr w:type="spellEnd"/>
          </w:p>
        </w:tc>
        <w:tc>
          <w:tcPr>
            <w:tcW w:w="800" w:type="pct"/>
          </w:tcPr>
          <w:p w14:paraId="6FBD33B3" w14:textId="77777777" w:rsidR="0013402F" w:rsidRDefault="005F4879">
            <w:pPr>
              <w:keepNext/>
              <w:jc w:val="center"/>
            </w:pPr>
            <w:r>
              <w:t>Seminar</w:t>
            </w:r>
            <w:r>
              <w:br/>
              <w:t>/Seminar</w:t>
            </w:r>
          </w:p>
        </w:tc>
        <w:tc>
          <w:tcPr>
            <w:tcW w:w="800" w:type="pct"/>
          </w:tcPr>
          <w:p w14:paraId="48754A1F" w14:textId="77777777" w:rsidR="0013402F" w:rsidRDefault="005F4879">
            <w:pPr>
              <w:keepNext/>
              <w:jc w:val="center"/>
            </w:pPr>
            <w:r>
              <w:t>Vaje</w:t>
            </w:r>
            <w:r>
              <w:br/>
              <w:t>/</w:t>
            </w:r>
            <w:proofErr w:type="spellStart"/>
            <w:r>
              <w:t>Tutorials</w:t>
            </w:r>
            <w:proofErr w:type="spellEnd"/>
          </w:p>
        </w:tc>
        <w:tc>
          <w:tcPr>
            <w:tcW w:w="800" w:type="pct"/>
          </w:tcPr>
          <w:p w14:paraId="56A956E9" w14:textId="77777777" w:rsidR="0013402F" w:rsidRDefault="005F4879">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397805B5" w14:textId="77777777" w:rsidR="0013402F" w:rsidRDefault="005F4879">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4C7FBB28" w14:textId="77777777" w:rsidR="0013402F" w:rsidRDefault="005F4879">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5B3BD588" w14:textId="77777777" w:rsidR="0013402F" w:rsidRDefault="005F4879">
            <w:pPr>
              <w:keepNext/>
              <w:jc w:val="center"/>
            </w:pPr>
            <w:r>
              <w:t>ECTS</w:t>
            </w:r>
          </w:p>
        </w:tc>
      </w:tr>
      <w:tr w:rsidR="0013402F" w14:paraId="714A0BEA" w14:textId="77777777">
        <w:tc>
          <w:tcPr>
            <w:tcW w:w="0" w:type="auto"/>
          </w:tcPr>
          <w:p w14:paraId="1ED266CD" w14:textId="77777777" w:rsidR="0013402F" w:rsidRDefault="005F4879">
            <w:pPr>
              <w:keepNext/>
              <w:jc w:val="center"/>
            </w:pPr>
            <w:r>
              <w:t>15</w:t>
            </w:r>
          </w:p>
        </w:tc>
        <w:tc>
          <w:tcPr>
            <w:tcW w:w="0" w:type="auto"/>
          </w:tcPr>
          <w:p w14:paraId="08BE8EC8" w14:textId="77777777" w:rsidR="0013402F" w:rsidRDefault="005F4879">
            <w:pPr>
              <w:keepNext/>
              <w:jc w:val="center"/>
            </w:pPr>
            <w:r>
              <w:t>15</w:t>
            </w:r>
          </w:p>
        </w:tc>
        <w:tc>
          <w:tcPr>
            <w:tcW w:w="0" w:type="auto"/>
          </w:tcPr>
          <w:p w14:paraId="11784D00" w14:textId="77777777" w:rsidR="0013402F" w:rsidRDefault="005F4879">
            <w:pPr>
              <w:keepNext/>
              <w:jc w:val="center"/>
            </w:pPr>
            <w:r>
              <w:t>15</w:t>
            </w:r>
          </w:p>
        </w:tc>
        <w:tc>
          <w:tcPr>
            <w:tcW w:w="0" w:type="auto"/>
          </w:tcPr>
          <w:p w14:paraId="4F2EB145" w14:textId="77777777" w:rsidR="0013402F" w:rsidRDefault="0013402F">
            <w:pPr>
              <w:keepNext/>
              <w:jc w:val="center"/>
            </w:pPr>
          </w:p>
        </w:tc>
        <w:tc>
          <w:tcPr>
            <w:tcW w:w="0" w:type="auto"/>
          </w:tcPr>
          <w:p w14:paraId="4D538DB7" w14:textId="77777777" w:rsidR="0013402F" w:rsidRDefault="0013402F">
            <w:pPr>
              <w:keepNext/>
              <w:jc w:val="center"/>
            </w:pPr>
          </w:p>
        </w:tc>
        <w:tc>
          <w:tcPr>
            <w:tcW w:w="0" w:type="auto"/>
          </w:tcPr>
          <w:p w14:paraId="197083AB" w14:textId="77777777" w:rsidR="0013402F" w:rsidRDefault="005F4879">
            <w:pPr>
              <w:keepNext/>
              <w:jc w:val="center"/>
            </w:pPr>
            <w:r>
              <w:t>205</w:t>
            </w:r>
          </w:p>
        </w:tc>
        <w:tc>
          <w:tcPr>
            <w:tcW w:w="0" w:type="auto"/>
          </w:tcPr>
          <w:p w14:paraId="0C77F6F7" w14:textId="77777777" w:rsidR="0013402F" w:rsidRDefault="005F4879">
            <w:pPr>
              <w:keepNext/>
              <w:jc w:val="center"/>
            </w:pPr>
            <w:r>
              <w:t>10</w:t>
            </w:r>
          </w:p>
        </w:tc>
      </w:tr>
    </w:tbl>
    <w:p w14:paraId="40B7F3F6"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4C1C7425"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C170A31" w14:textId="77777777" w:rsidR="0013402F" w:rsidRDefault="005F4879">
            <w:r>
              <w:t>Nosilec predmeta/</w:t>
            </w:r>
            <w:proofErr w:type="spellStart"/>
            <w:r>
              <w:t>Lecturer</w:t>
            </w:r>
            <w:proofErr w:type="spellEnd"/>
            <w:r>
              <w:t>:</w:t>
            </w:r>
          </w:p>
        </w:tc>
        <w:tc>
          <w:tcPr>
            <w:tcW w:w="3400" w:type="pct"/>
          </w:tcPr>
          <w:p w14:paraId="4AEEF43C"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Majda Černič Istenič                </w:t>
            </w:r>
          </w:p>
        </w:tc>
      </w:tr>
    </w:tbl>
    <w:p w14:paraId="7AA07AD1"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306292D2"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99499C9" w14:textId="77777777" w:rsidR="0013402F" w:rsidRDefault="005F4879">
            <w:r>
              <w:t>Izvajalci predavanj:</w:t>
            </w:r>
          </w:p>
        </w:tc>
        <w:tc>
          <w:tcPr>
            <w:tcW w:w="3400" w:type="pct"/>
          </w:tcPr>
          <w:p w14:paraId="54DCA995"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Marina Pintar, Andrej Udovč                    </w:t>
            </w:r>
          </w:p>
        </w:tc>
      </w:tr>
      <w:tr w:rsidR="0013402F" w14:paraId="06BB3A0B"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50A74606" w14:textId="77777777" w:rsidR="0013402F" w:rsidRDefault="005F4879">
            <w:r>
              <w:t>Izvajalci seminarjev:</w:t>
            </w:r>
          </w:p>
        </w:tc>
        <w:tc>
          <w:tcPr>
            <w:tcW w:w="3400" w:type="pct"/>
          </w:tcPr>
          <w:p w14:paraId="3C3635D0"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018B6229"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57AE646D" w14:textId="77777777" w:rsidR="0013402F" w:rsidRDefault="005F4879">
            <w:r>
              <w:t>Izvajalci vaj:</w:t>
            </w:r>
          </w:p>
        </w:tc>
        <w:tc>
          <w:tcPr>
            <w:tcW w:w="3400" w:type="pct"/>
          </w:tcPr>
          <w:p w14:paraId="584F9EC9"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5073CA48"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5B4169E7" w14:textId="77777777" w:rsidR="0013402F" w:rsidRDefault="005F4879">
            <w:r>
              <w:t>Izvajalci kliničnih vaj:</w:t>
            </w:r>
          </w:p>
        </w:tc>
        <w:tc>
          <w:tcPr>
            <w:tcW w:w="3400" w:type="pct"/>
          </w:tcPr>
          <w:p w14:paraId="7788A6CC"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36416B71"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052414D6" w14:textId="77777777" w:rsidR="0013402F" w:rsidRDefault="005F4879">
            <w:r>
              <w:t>Izvajalci drugih oblik:</w:t>
            </w:r>
          </w:p>
        </w:tc>
        <w:tc>
          <w:tcPr>
            <w:tcW w:w="3400" w:type="pct"/>
          </w:tcPr>
          <w:p w14:paraId="543FFFB3"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6586858D"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06C399BB" w14:textId="77777777" w:rsidR="0013402F" w:rsidRDefault="005F4879">
            <w:r>
              <w:t>Izvajalci praktičnega usposabljanja:</w:t>
            </w:r>
          </w:p>
        </w:tc>
        <w:tc>
          <w:tcPr>
            <w:tcW w:w="3400" w:type="pct"/>
          </w:tcPr>
          <w:p w14:paraId="18ED5FF2"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74BE6CBA"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587F900F"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85E1B19" w14:textId="77777777" w:rsidR="0013402F" w:rsidRDefault="005F4879">
            <w:r>
              <w:t>Vrsta predmeta/</w:t>
            </w:r>
            <w:proofErr w:type="spellStart"/>
            <w:r>
              <w:t>Course</w:t>
            </w:r>
            <w:proofErr w:type="spellEnd"/>
            <w:r>
              <w:t xml:space="preserve"> </w:t>
            </w:r>
            <w:proofErr w:type="spellStart"/>
            <w:r>
              <w:t>type</w:t>
            </w:r>
            <w:proofErr w:type="spellEnd"/>
            <w:r>
              <w:t>:</w:t>
            </w:r>
          </w:p>
        </w:tc>
        <w:tc>
          <w:tcPr>
            <w:tcW w:w="3400" w:type="pct"/>
          </w:tcPr>
          <w:p w14:paraId="5D426DEA" w14:textId="77777777" w:rsidR="0013402F" w:rsidRDefault="005F4879">
            <w:pPr>
              <w:cnfStyle w:val="000000000000" w:firstRow="0" w:lastRow="0" w:firstColumn="0" w:lastColumn="0" w:oddVBand="0" w:evenVBand="0" w:oddHBand="0" w:evenHBand="0" w:firstRowFirstColumn="0" w:firstRowLastColumn="0" w:lastRowFirstColumn="0" w:lastRowLastColumn="0"/>
            </w:pPr>
            <w:r>
              <w:t>Izbirni predmet /</w:t>
            </w:r>
            <w:proofErr w:type="spellStart"/>
            <w:r>
              <w:t>Elective</w:t>
            </w:r>
            <w:proofErr w:type="spellEnd"/>
            <w:r>
              <w:t xml:space="preserve"> </w:t>
            </w:r>
            <w:proofErr w:type="spellStart"/>
            <w:r>
              <w:t>course</w:t>
            </w:r>
            <w:proofErr w:type="spellEnd"/>
          </w:p>
        </w:tc>
      </w:tr>
    </w:tbl>
    <w:p w14:paraId="30C6786D" w14:textId="77777777" w:rsidR="0013402F" w:rsidRDefault="0013402F"/>
    <w:tbl>
      <w:tblPr>
        <w:tblStyle w:val="VerticalTable"/>
        <w:tblW w:w="5000" w:type="pct"/>
        <w:tblLook w:val="04A0" w:firstRow="1" w:lastRow="0" w:firstColumn="1" w:lastColumn="0" w:noHBand="0" w:noVBand="1"/>
      </w:tblPr>
      <w:tblGrid>
        <w:gridCol w:w="3082"/>
        <w:gridCol w:w="3083"/>
        <w:gridCol w:w="3468"/>
      </w:tblGrid>
      <w:tr w:rsidR="0013402F" w14:paraId="3FD6FAA6"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906B36E" w14:textId="77777777" w:rsidR="0013402F" w:rsidRDefault="005F4879">
            <w:r>
              <w:t>Jeziki/</w:t>
            </w:r>
            <w:proofErr w:type="spellStart"/>
            <w:r>
              <w:t>Languages</w:t>
            </w:r>
            <w:proofErr w:type="spellEnd"/>
            <w:r>
              <w:t>:</w:t>
            </w:r>
          </w:p>
        </w:tc>
        <w:tc>
          <w:tcPr>
            <w:tcW w:w="1600" w:type="pct"/>
          </w:tcPr>
          <w:p w14:paraId="211E67E4" w14:textId="77777777" w:rsidR="0013402F" w:rsidRDefault="005F4879">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26846302"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3402F" w14:paraId="4DB0BF46"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55A919D" w14:textId="77777777" w:rsidR="0013402F" w:rsidRDefault="0013402F"/>
        </w:tc>
        <w:tc>
          <w:tcPr>
            <w:tcW w:w="1600" w:type="pct"/>
          </w:tcPr>
          <w:p w14:paraId="6E910FAC" w14:textId="77777777" w:rsidR="0013402F" w:rsidRDefault="005F4879">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4E1318F1"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10A6C596"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1FD71591"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68F6C735" w14:textId="77777777" w:rsidR="0013402F" w:rsidRDefault="005F4879">
            <w:r>
              <w:t>Pogoji za vključitev v delo oz. za opravljanje študijskih obveznosti:</w:t>
            </w:r>
          </w:p>
        </w:tc>
        <w:tc>
          <w:tcPr>
            <w:tcW w:w="2500" w:type="pct"/>
          </w:tcPr>
          <w:p w14:paraId="5E45338A" w14:textId="77777777" w:rsidR="0013402F" w:rsidRDefault="005F4879">
            <w:proofErr w:type="spellStart"/>
            <w:r>
              <w:t>Prerequisites</w:t>
            </w:r>
            <w:proofErr w:type="spellEnd"/>
            <w:r>
              <w:t>:</w:t>
            </w:r>
          </w:p>
        </w:tc>
      </w:tr>
      <w:tr w:rsidR="0013402F" w14:paraId="1E89A04F" w14:textId="77777777">
        <w:tc>
          <w:tcPr>
            <w:tcW w:w="0" w:type="auto"/>
          </w:tcPr>
          <w:p w14:paraId="19632CC0" w14:textId="77777777" w:rsidR="0013402F" w:rsidRDefault="005F4879">
            <w:r>
              <w:t>Vpis v doktorski študij.</w:t>
            </w:r>
          </w:p>
        </w:tc>
        <w:tc>
          <w:tcPr>
            <w:tcW w:w="0" w:type="auto"/>
          </w:tcPr>
          <w:p w14:paraId="0CB889C2" w14:textId="77777777" w:rsidR="0013402F" w:rsidRDefault="005F4879">
            <w:proofErr w:type="spellStart"/>
            <w:r>
              <w:t>Enrollment</w:t>
            </w:r>
            <w:proofErr w:type="spellEnd"/>
            <w:r>
              <w:t xml:space="preserve"> in </w:t>
            </w:r>
            <w:proofErr w:type="spellStart"/>
            <w:r>
              <w:t>doctoral</w:t>
            </w:r>
            <w:proofErr w:type="spellEnd"/>
            <w:r>
              <w:t xml:space="preserve"> </w:t>
            </w:r>
            <w:proofErr w:type="spellStart"/>
            <w:r>
              <w:t>studies</w:t>
            </w:r>
            <w:proofErr w:type="spellEnd"/>
            <w:r>
              <w:t>.</w:t>
            </w:r>
          </w:p>
        </w:tc>
      </w:tr>
    </w:tbl>
    <w:p w14:paraId="20D7BF75"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7F16B010"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0FD8AD4B" w14:textId="77777777" w:rsidR="0013402F" w:rsidRDefault="005F4879">
            <w:r>
              <w:t>Vsebina:</w:t>
            </w:r>
          </w:p>
        </w:tc>
        <w:tc>
          <w:tcPr>
            <w:tcW w:w="2500" w:type="pct"/>
          </w:tcPr>
          <w:p w14:paraId="067CDC28" w14:textId="77777777" w:rsidR="0013402F" w:rsidRDefault="005F4879">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3402F" w14:paraId="65B7BD06" w14:textId="77777777">
        <w:tc>
          <w:tcPr>
            <w:tcW w:w="0" w:type="auto"/>
          </w:tcPr>
          <w:p w14:paraId="246D453C" w14:textId="77777777" w:rsidR="0013402F" w:rsidRDefault="005F4879">
            <w:r>
              <w:t>• Presoja učinkov različnih kmetijskih praks, kmetijske politike in okoljevarstvenih direktiv EU ter mednarodnih konvencije na področju varovanja okolja v kmetijstvu/na podeželju na varovanje podeželskega okolja (zavarovanih območij).</w:t>
            </w:r>
          </w:p>
          <w:p w14:paraId="0F05C62C" w14:textId="77777777" w:rsidR="0013402F" w:rsidRDefault="005F4879">
            <w:r>
              <w:lastRenderedPageBreak/>
              <w:t>• Ekološke posledica delovanja transnacionalnih korporacij in globalizacije živilskega trga na podeželski prostor.</w:t>
            </w:r>
          </w:p>
          <w:p w14:paraId="6B904260" w14:textId="77777777" w:rsidR="0013402F" w:rsidRDefault="005F4879">
            <w:r>
              <w:t>• Sociološki vidiki učinkov biotehnologij v pridelovanju živeža na podeželsko okolje (prednosti in tveganja).</w:t>
            </w:r>
          </w:p>
          <w:p w14:paraId="184F4627" w14:textId="77777777" w:rsidR="0013402F" w:rsidRDefault="005F4879">
            <w:r>
              <w:t>• Triada enega zdravja.</w:t>
            </w:r>
          </w:p>
          <w:p w14:paraId="34430196" w14:textId="77777777" w:rsidR="0013402F" w:rsidRDefault="005F4879">
            <w:r>
              <w:t>• Varstvo vodnih virov v kmetijski krajini.</w:t>
            </w:r>
          </w:p>
          <w:p w14:paraId="09A0B2E9" w14:textId="77777777" w:rsidR="0013402F" w:rsidRDefault="005F4879">
            <w:r>
              <w:t xml:space="preserve">• Vloga ekološkega kmetijstva v varovanju narave, ohranjanju </w:t>
            </w:r>
            <w:proofErr w:type="spellStart"/>
            <w:r>
              <w:t>biodiverzitete</w:t>
            </w:r>
            <w:proofErr w:type="spellEnd"/>
            <w:r>
              <w:t xml:space="preserve"> in kulturne krajine.</w:t>
            </w:r>
          </w:p>
          <w:p w14:paraId="74FC38D5" w14:textId="77777777" w:rsidR="0013402F" w:rsidRDefault="005F4879">
            <w:r>
              <w:t>• Prednosti in slabosti slovenskega kmetijstva in podeželja z vidika varovanja okolja. Izkušnje konkretnih razvojnih projektov na slovenskem podeželju in njihova kritična presoja.</w:t>
            </w:r>
          </w:p>
          <w:p w14:paraId="0B1D3952" w14:textId="77777777" w:rsidR="0013402F" w:rsidRDefault="005F4879">
            <w:r>
              <w:t>• Nosilci/akterji varovanja okolja na podeželju v svetu in Slovenji – na državni in lokalni ravni - npr. podeželski prebivalci kot nosilci varovalnih funkcij ekosistemov, proizvajalci in distributerji fitofarmacevtskih sredstev, pridelovalci hrane in njeni potrošniki. Obveščenost, ozaveščenost, ravnanja in nadzor pri posegih v podeželski prostor.</w:t>
            </w:r>
          </w:p>
          <w:p w14:paraId="7B2CAEAA" w14:textId="77777777" w:rsidR="0013402F" w:rsidRDefault="005F4879">
            <w:r>
              <w:t>• Vzgoja pridelovalcev in potrošnikov hrane ter obiskovalcev podeželja (npr. turistov) za varovanje naravnih virov.</w:t>
            </w:r>
          </w:p>
        </w:tc>
        <w:tc>
          <w:tcPr>
            <w:tcW w:w="0" w:type="auto"/>
          </w:tcPr>
          <w:p w14:paraId="7C35B294" w14:textId="77777777" w:rsidR="0013402F" w:rsidRDefault="005F4879">
            <w:r>
              <w:lastRenderedPageBreak/>
              <w:t xml:space="preserve">• </w:t>
            </w:r>
            <w:proofErr w:type="spellStart"/>
            <w:r>
              <w:t>Assessment</w:t>
            </w:r>
            <w:proofErr w:type="spellEnd"/>
            <w:r>
              <w:t xml:space="preserve"> </w:t>
            </w:r>
            <w:proofErr w:type="spellStart"/>
            <w:r>
              <w:t>of</w:t>
            </w:r>
            <w:proofErr w:type="spellEnd"/>
            <w:r>
              <w:t xml:space="preserve"> </w:t>
            </w:r>
            <w:proofErr w:type="spellStart"/>
            <w:r>
              <w:t>the</w:t>
            </w:r>
            <w:proofErr w:type="spellEnd"/>
            <w:r>
              <w:t xml:space="preserve"> </w:t>
            </w:r>
            <w:proofErr w:type="spellStart"/>
            <w:r>
              <w:t>effects</w:t>
            </w:r>
            <w:proofErr w:type="spellEnd"/>
            <w:r>
              <w:t xml:space="preserve"> </w:t>
            </w:r>
            <w:proofErr w:type="spellStart"/>
            <w:r>
              <w:t>of</w:t>
            </w:r>
            <w:proofErr w:type="spellEnd"/>
            <w:r>
              <w:t xml:space="preserve"> </w:t>
            </w:r>
            <w:proofErr w:type="spellStart"/>
            <w:r>
              <w:t>various</w:t>
            </w:r>
            <w:proofErr w:type="spellEnd"/>
            <w:r>
              <w:t xml:space="preserve"> </w:t>
            </w:r>
            <w:proofErr w:type="spellStart"/>
            <w:r>
              <w:t>agricultural</w:t>
            </w:r>
            <w:proofErr w:type="spellEnd"/>
            <w:r>
              <w:t xml:space="preserve"> </w:t>
            </w:r>
            <w:proofErr w:type="spellStart"/>
            <w:r>
              <w:t>practices</w:t>
            </w:r>
            <w:proofErr w:type="spellEnd"/>
            <w:r>
              <w:t xml:space="preserve">, </w:t>
            </w:r>
            <w:proofErr w:type="spellStart"/>
            <w:r>
              <w:t>agricultural</w:t>
            </w:r>
            <w:proofErr w:type="spellEnd"/>
            <w:r>
              <w:t xml:space="preserve"> </w:t>
            </w:r>
            <w:proofErr w:type="spellStart"/>
            <w:r>
              <w:t>and</w:t>
            </w:r>
            <w:proofErr w:type="spellEnd"/>
            <w:r>
              <w:t xml:space="preserve"> </w:t>
            </w:r>
            <w:proofErr w:type="spellStart"/>
            <w:r>
              <w:t>environmental</w:t>
            </w:r>
            <w:proofErr w:type="spellEnd"/>
            <w:r>
              <w:t xml:space="preserve"> </w:t>
            </w:r>
            <w:proofErr w:type="spellStart"/>
            <w:r>
              <w:t>policies</w:t>
            </w:r>
            <w:proofErr w:type="spellEnd"/>
            <w:r>
              <w:t xml:space="preserve"> </w:t>
            </w:r>
            <w:proofErr w:type="spellStart"/>
            <w:r>
              <w:t>of</w:t>
            </w:r>
            <w:proofErr w:type="spellEnd"/>
            <w:r>
              <w:t xml:space="preserve"> </w:t>
            </w:r>
            <w:proofErr w:type="spellStart"/>
            <w:r>
              <w:t>the</w:t>
            </w:r>
            <w:proofErr w:type="spellEnd"/>
            <w:r>
              <w:t xml:space="preserve"> EU </w:t>
            </w:r>
            <w:proofErr w:type="spellStart"/>
            <w:r>
              <w:t>directives</w:t>
            </w:r>
            <w:proofErr w:type="spellEnd"/>
            <w:r>
              <w:t xml:space="preserve"> </w:t>
            </w:r>
            <w:proofErr w:type="spellStart"/>
            <w:r>
              <w:t>and</w:t>
            </w:r>
            <w:proofErr w:type="spellEnd"/>
            <w:r>
              <w:t xml:space="preserve"> </w:t>
            </w:r>
            <w:proofErr w:type="spellStart"/>
            <w:r>
              <w:t>international</w:t>
            </w:r>
            <w:proofErr w:type="spellEnd"/>
            <w:r>
              <w:t xml:space="preserve"> </w:t>
            </w:r>
            <w:proofErr w:type="spellStart"/>
            <w:r>
              <w:t>conventions</w:t>
            </w:r>
            <w:proofErr w:type="spellEnd"/>
            <w:r>
              <w:t xml:space="preserve"> in </w:t>
            </w:r>
            <w:proofErr w:type="spellStart"/>
            <w:r>
              <w:t>the</w:t>
            </w:r>
            <w:proofErr w:type="spellEnd"/>
            <w:r>
              <w:t xml:space="preserve"> </w:t>
            </w:r>
            <w:proofErr w:type="spellStart"/>
            <w:r>
              <w:t>field</w:t>
            </w:r>
            <w:proofErr w:type="spellEnd"/>
            <w:r>
              <w:t xml:space="preserve"> </w:t>
            </w:r>
            <w:proofErr w:type="spellStart"/>
            <w:r>
              <w:t>of</w:t>
            </w:r>
            <w:proofErr w:type="spellEnd"/>
            <w:r>
              <w:t xml:space="preserve"> </w:t>
            </w:r>
            <w:proofErr w:type="spellStart"/>
            <w:r>
              <w:t>environmental</w:t>
            </w:r>
            <w:proofErr w:type="spellEnd"/>
            <w:r>
              <w:t xml:space="preserve"> </w:t>
            </w:r>
            <w:proofErr w:type="spellStart"/>
            <w:r>
              <w:t>protection</w:t>
            </w:r>
            <w:proofErr w:type="spellEnd"/>
            <w:r>
              <w:t xml:space="preserve"> in </w:t>
            </w:r>
            <w:proofErr w:type="spellStart"/>
            <w:r>
              <w:t>agriculture</w:t>
            </w:r>
            <w:proofErr w:type="spellEnd"/>
            <w:r>
              <w:t xml:space="preserve"> / </w:t>
            </w:r>
            <w:proofErr w:type="spellStart"/>
            <w:r>
              <w:t>rural</w:t>
            </w:r>
            <w:proofErr w:type="spellEnd"/>
            <w:r>
              <w:t xml:space="preserve"> </w:t>
            </w:r>
            <w:proofErr w:type="spellStart"/>
            <w:r>
              <w:t>areas</w:t>
            </w:r>
            <w:proofErr w:type="spellEnd"/>
            <w:r>
              <w:t xml:space="preserve"> in </w:t>
            </w:r>
            <w:proofErr w:type="spellStart"/>
            <w:r>
              <w:t>rural</w:t>
            </w:r>
            <w:proofErr w:type="spellEnd"/>
            <w:r>
              <w:t xml:space="preserve"> </w:t>
            </w:r>
            <w:proofErr w:type="spellStart"/>
            <w:r>
              <w:t>environmental</w:t>
            </w:r>
            <w:proofErr w:type="spellEnd"/>
            <w:r>
              <w:t xml:space="preserve"> </w:t>
            </w:r>
            <w:proofErr w:type="spellStart"/>
            <w:r>
              <w:t>protection</w:t>
            </w:r>
            <w:proofErr w:type="spellEnd"/>
            <w:r>
              <w:t xml:space="preserve"> (</w:t>
            </w:r>
            <w:proofErr w:type="spellStart"/>
            <w:r>
              <w:t>protected</w:t>
            </w:r>
            <w:proofErr w:type="spellEnd"/>
            <w:r>
              <w:t xml:space="preserve"> </w:t>
            </w:r>
            <w:proofErr w:type="spellStart"/>
            <w:r>
              <w:t>areas</w:t>
            </w:r>
            <w:proofErr w:type="spellEnd"/>
            <w:r>
              <w:t>).</w:t>
            </w:r>
          </w:p>
          <w:p w14:paraId="3310DDAA" w14:textId="77777777" w:rsidR="0013402F" w:rsidRDefault="005F4879">
            <w:r>
              <w:lastRenderedPageBreak/>
              <w:t xml:space="preserve">• </w:t>
            </w:r>
            <w:proofErr w:type="spellStart"/>
            <w:r>
              <w:t>Ecological</w:t>
            </w:r>
            <w:proofErr w:type="spellEnd"/>
            <w:r>
              <w:t xml:space="preserve"> </w:t>
            </w:r>
            <w:proofErr w:type="spellStart"/>
            <w:r>
              <w:t>consequences</w:t>
            </w:r>
            <w:proofErr w:type="spellEnd"/>
            <w:r>
              <w:t xml:space="preserve"> </w:t>
            </w:r>
            <w:proofErr w:type="spellStart"/>
            <w:r>
              <w:t>of</w:t>
            </w:r>
            <w:proofErr w:type="spellEnd"/>
            <w:r>
              <w:t xml:space="preserve"> </w:t>
            </w:r>
            <w:proofErr w:type="spellStart"/>
            <w:r>
              <w:t>transnational</w:t>
            </w:r>
            <w:proofErr w:type="spellEnd"/>
            <w:r>
              <w:t xml:space="preserve"> </w:t>
            </w:r>
            <w:proofErr w:type="spellStart"/>
            <w:r>
              <w:t>corporations</w:t>
            </w:r>
            <w:proofErr w:type="spellEnd"/>
            <w:r>
              <w:t xml:space="preserve"> </w:t>
            </w:r>
            <w:proofErr w:type="spellStart"/>
            <w:r>
              <w:t>and</w:t>
            </w:r>
            <w:proofErr w:type="spellEnd"/>
            <w:r>
              <w:t xml:space="preserve"> </w:t>
            </w:r>
            <w:proofErr w:type="spellStart"/>
            <w:r>
              <w:t>globalization</w:t>
            </w:r>
            <w:proofErr w:type="spellEnd"/>
            <w:r>
              <w:t xml:space="preserve"> </w:t>
            </w:r>
            <w:proofErr w:type="spellStart"/>
            <w:r>
              <w:t>of</w:t>
            </w:r>
            <w:proofErr w:type="spellEnd"/>
            <w:r>
              <w:t xml:space="preserve"> </w:t>
            </w:r>
            <w:proofErr w:type="spellStart"/>
            <w:r>
              <w:t>food</w:t>
            </w:r>
            <w:proofErr w:type="spellEnd"/>
            <w:r>
              <w:t xml:space="preserve"> market in </w:t>
            </w:r>
            <w:proofErr w:type="spellStart"/>
            <w:r>
              <w:t>the</w:t>
            </w:r>
            <w:proofErr w:type="spellEnd"/>
            <w:r>
              <w:t xml:space="preserve"> </w:t>
            </w:r>
            <w:proofErr w:type="spellStart"/>
            <w:r>
              <w:t>rural</w:t>
            </w:r>
            <w:proofErr w:type="spellEnd"/>
            <w:r>
              <w:t xml:space="preserve"> </w:t>
            </w:r>
            <w:proofErr w:type="spellStart"/>
            <w:r>
              <w:t>areas</w:t>
            </w:r>
            <w:proofErr w:type="spellEnd"/>
            <w:r>
              <w:t>.</w:t>
            </w:r>
          </w:p>
          <w:p w14:paraId="29148D03" w14:textId="77777777" w:rsidR="0013402F" w:rsidRDefault="005F4879">
            <w:r>
              <w:t xml:space="preserve">• </w:t>
            </w:r>
            <w:proofErr w:type="spellStart"/>
            <w:r>
              <w:t>Sociological</w:t>
            </w:r>
            <w:proofErr w:type="spellEnd"/>
            <w:r>
              <w:t xml:space="preserve"> </w:t>
            </w:r>
            <w:proofErr w:type="spellStart"/>
            <w:r>
              <w:t>aspects</w:t>
            </w:r>
            <w:proofErr w:type="spellEnd"/>
            <w:r>
              <w:t xml:space="preserve"> </w:t>
            </w:r>
            <w:proofErr w:type="spellStart"/>
            <w:r>
              <w:t>of</w:t>
            </w:r>
            <w:proofErr w:type="spellEnd"/>
            <w:r>
              <w:t xml:space="preserve"> </w:t>
            </w:r>
            <w:proofErr w:type="spellStart"/>
            <w:r>
              <w:t>the</w:t>
            </w:r>
            <w:proofErr w:type="spellEnd"/>
            <w:r>
              <w:t xml:space="preserve"> </w:t>
            </w:r>
            <w:proofErr w:type="spellStart"/>
            <w:r>
              <w:t>effects</w:t>
            </w:r>
            <w:proofErr w:type="spellEnd"/>
            <w:r>
              <w:t xml:space="preserve"> </w:t>
            </w:r>
            <w:proofErr w:type="spellStart"/>
            <w:r>
              <w:t>of</w:t>
            </w:r>
            <w:proofErr w:type="spellEnd"/>
            <w:r>
              <w:t xml:space="preserve"> </w:t>
            </w:r>
            <w:proofErr w:type="spellStart"/>
            <w:r>
              <w:t>food</w:t>
            </w:r>
            <w:proofErr w:type="spellEnd"/>
            <w:r>
              <w:t xml:space="preserve"> </w:t>
            </w:r>
            <w:proofErr w:type="spellStart"/>
            <w:r>
              <w:t>biotechnology</w:t>
            </w:r>
            <w:proofErr w:type="spellEnd"/>
            <w:r>
              <w:t xml:space="preserve"> </w:t>
            </w:r>
            <w:proofErr w:type="spellStart"/>
            <w:r>
              <w:t>for</w:t>
            </w:r>
            <w:proofErr w:type="spellEnd"/>
            <w:r>
              <w:t xml:space="preserve"> </w:t>
            </w:r>
            <w:proofErr w:type="spellStart"/>
            <w:r>
              <w:t>the</w:t>
            </w:r>
            <w:proofErr w:type="spellEnd"/>
            <w:r>
              <w:t xml:space="preserve"> </w:t>
            </w:r>
            <w:proofErr w:type="spellStart"/>
            <w:r>
              <w:t>rural</w:t>
            </w:r>
            <w:proofErr w:type="spellEnd"/>
            <w:r>
              <w:t xml:space="preserve"> </w:t>
            </w:r>
            <w:proofErr w:type="spellStart"/>
            <w:r>
              <w:t>environment</w:t>
            </w:r>
            <w:proofErr w:type="spellEnd"/>
            <w:r>
              <w:t xml:space="preserve"> (</w:t>
            </w:r>
            <w:proofErr w:type="spellStart"/>
            <w:r>
              <w:t>benefits</w:t>
            </w:r>
            <w:proofErr w:type="spellEnd"/>
            <w:r>
              <w:t xml:space="preserve"> </w:t>
            </w:r>
            <w:proofErr w:type="spellStart"/>
            <w:r>
              <w:t>and</w:t>
            </w:r>
            <w:proofErr w:type="spellEnd"/>
            <w:r>
              <w:t xml:space="preserve"> </w:t>
            </w:r>
            <w:proofErr w:type="spellStart"/>
            <w:r>
              <w:t>risks</w:t>
            </w:r>
            <w:proofErr w:type="spellEnd"/>
            <w:r>
              <w:t>).</w:t>
            </w:r>
          </w:p>
          <w:p w14:paraId="14728628" w14:textId="77777777" w:rsidR="0013402F" w:rsidRDefault="005F4879">
            <w:r>
              <w:t xml:space="preserve">• One </w:t>
            </w:r>
            <w:proofErr w:type="spellStart"/>
            <w:r>
              <w:t>Health</w:t>
            </w:r>
            <w:proofErr w:type="spellEnd"/>
            <w:r>
              <w:t xml:space="preserve"> Triad.</w:t>
            </w:r>
          </w:p>
          <w:p w14:paraId="08916CC0" w14:textId="77777777" w:rsidR="0013402F" w:rsidRDefault="005F4879">
            <w:r>
              <w:t xml:space="preserve">• </w:t>
            </w:r>
            <w:proofErr w:type="spellStart"/>
            <w:r>
              <w:t>Protection</w:t>
            </w:r>
            <w:proofErr w:type="spellEnd"/>
            <w:r>
              <w:t xml:space="preserve"> </w:t>
            </w:r>
            <w:proofErr w:type="spellStart"/>
            <w:r>
              <w:t>of</w:t>
            </w:r>
            <w:proofErr w:type="spellEnd"/>
            <w:r>
              <w:t xml:space="preserve"> </w:t>
            </w:r>
            <w:proofErr w:type="spellStart"/>
            <w:r>
              <w:t>water</w:t>
            </w:r>
            <w:proofErr w:type="spellEnd"/>
            <w:r>
              <w:t xml:space="preserve"> </w:t>
            </w:r>
            <w:proofErr w:type="spellStart"/>
            <w:r>
              <w:t>resources</w:t>
            </w:r>
            <w:proofErr w:type="spellEnd"/>
            <w:r>
              <w:t xml:space="preserve"> in </w:t>
            </w:r>
            <w:proofErr w:type="spellStart"/>
            <w:r>
              <w:t>the</w:t>
            </w:r>
            <w:proofErr w:type="spellEnd"/>
            <w:r>
              <w:t xml:space="preserve"> </w:t>
            </w:r>
            <w:proofErr w:type="spellStart"/>
            <w:r>
              <w:t>agricultural</w:t>
            </w:r>
            <w:proofErr w:type="spellEnd"/>
            <w:r>
              <w:t xml:space="preserve"> </w:t>
            </w:r>
            <w:proofErr w:type="spellStart"/>
            <w:r>
              <w:t>landscape</w:t>
            </w:r>
            <w:proofErr w:type="spellEnd"/>
            <w:r>
              <w:t>.</w:t>
            </w:r>
          </w:p>
          <w:p w14:paraId="4E05A86A" w14:textId="77777777" w:rsidR="0013402F" w:rsidRDefault="005F4879">
            <w:r>
              <w:t xml:space="preserve">• </w:t>
            </w:r>
            <w:proofErr w:type="spellStart"/>
            <w:r>
              <w:t>The</w:t>
            </w:r>
            <w:proofErr w:type="spellEnd"/>
            <w:r>
              <w:t xml:space="preserve"> role </w:t>
            </w:r>
            <w:proofErr w:type="spellStart"/>
            <w:r>
              <w:t>of</w:t>
            </w:r>
            <w:proofErr w:type="spellEnd"/>
            <w:r>
              <w:t xml:space="preserve"> </w:t>
            </w:r>
            <w:proofErr w:type="spellStart"/>
            <w:r>
              <w:t>organic</w:t>
            </w:r>
            <w:proofErr w:type="spellEnd"/>
            <w:r>
              <w:t xml:space="preserve"> </w:t>
            </w:r>
            <w:proofErr w:type="spellStart"/>
            <w:r>
              <w:t>agriculture</w:t>
            </w:r>
            <w:proofErr w:type="spellEnd"/>
            <w:r>
              <w:t xml:space="preserve"> in nature </w:t>
            </w:r>
            <w:proofErr w:type="spellStart"/>
            <w:r>
              <w:t>conservation</w:t>
            </w:r>
            <w:proofErr w:type="spellEnd"/>
            <w:r>
              <w:t xml:space="preserve">, </w:t>
            </w:r>
            <w:proofErr w:type="spellStart"/>
            <w:r>
              <w:t>conservation</w:t>
            </w:r>
            <w:proofErr w:type="spellEnd"/>
            <w:r>
              <w:t xml:space="preserve"> </w:t>
            </w:r>
            <w:proofErr w:type="spellStart"/>
            <w:r>
              <w:t>of</w:t>
            </w:r>
            <w:proofErr w:type="spellEnd"/>
            <w:r>
              <w:t xml:space="preserve"> </w:t>
            </w:r>
            <w:proofErr w:type="spellStart"/>
            <w:r>
              <w:t>biodiversity</w:t>
            </w:r>
            <w:proofErr w:type="spellEnd"/>
            <w:r>
              <w:t xml:space="preserve"> </w:t>
            </w:r>
            <w:proofErr w:type="spellStart"/>
            <w:r>
              <w:t>and</w:t>
            </w:r>
            <w:proofErr w:type="spellEnd"/>
            <w:r>
              <w:t xml:space="preserve"> </w:t>
            </w:r>
            <w:proofErr w:type="spellStart"/>
            <w:r>
              <w:t>cultural</w:t>
            </w:r>
            <w:proofErr w:type="spellEnd"/>
            <w:r>
              <w:t xml:space="preserve"> </w:t>
            </w:r>
            <w:proofErr w:type="spellStart"/>
            <w:r>
              <w:t>landscape</w:t>
            </w:r>
            <w:proofErr w:type="spellEnd"/>
            <w:r>
              <w:t>.</w:t>
            </w:r>
          </w:p>
          <w:p w14:paraId="4A1AB9DB" w14:textId="77777777" w:rsidR="0013402F" w:rsidRDefault="005F4879">
            <w:r>
              <w:t xml:space="preserve">• </w:t>
            </w:r>
            <w:proofErr w:type="spellStart"/>
            <w:r>
              <w:t>Advantages</w:t>
            </w:r>
            <w:proofErr w:type="spellEnd"/>
            <w:r>
              <w:t xml:space="preserve"> </w:t>
            </w:r>
            <w:proofErr w:type="spellStart"/>
            <w:r>
              <w:t>and</w:t>
            </w:r>
            <w:proofErr w:type="spellEnd"/>
            <w:r>
              <w:t xml:space="preserve"> </w:t>
            </w:r>
            <w:proofErr w:type="spellStart"/>
            <w:r>
              <w:t>disadvantages</w:t>
            </w:r>
            <w:proofErr w:type="spellEnd"/>
            <w:r>
              <w:t xml:space="preserve"> </w:t>
            </w:r>
            <w:proofErr w:type="spellStart"/>
            <w:r>
              <w:t>of</w:t>
            </w:r>
            <w:proofErr w:type="spellEnd"/>
            <w:r>
              <w:t xml:space="preserve"> </w:t>
            </w:r>
            <w:proofErr w:type="spellStart"/>
            <w:r>
              <w:t>Slovenian</w:t>
            </w:r>
            <w:proofErr w:type="spellEnd"/>
            <w:r>
              <w:t xml:space="preserve"> </w:t>
            </w:r>
            <w:proofErr w:type="spellStart"/>
            <w:r>
              <w:t>agriculture</w:t>
            </w:r>
            <w:proofErr w:type="spellEnd"/>
            <w:r>
              <w:t xml:space="preserve"> </w:t>
            </w:r>
            <w:proofErr w:type="spellStart"/>
            <w:r>
              <w:t>and</w:t>
            </w:r>
            <w:proofErr w:type="spellEnd"/>
            <w:r>
              <w:t xml:space="preserve"> </w:t>
            </w:r>
            <w:proofErr w:type="spellStart"/>
            <w:r>
              <w:t>rural</w:t>
            </w:r>
            <w:proofErr w:type="spellEnd"/>
            <w:r>
              <w:t xml:space="preserve"> in </w:t>
            </w:r>
            <w:proofErr w:type="spellStart"/>
            <w:r>
              <w:t>terms</w:t>
            </w:r>
            <w:proofErr w:type="spellEnd"/>
            <w:r>
              <w:t xml:space="preserve"> </w:t>
            </w:r>
            <w:proofErr w:type="spellStart"/>
            <w:r>
              <w:t>of</w:t>
            </w:r>
            <w:proofErr w:type="spellEnd"/>
            <w:r>
              <w:t xml:space="preserve"> </w:t>
            </w:r>
            <w:proofErr w:type="spellStart"/>
            <w:r>
              <w:t>environmental</w:t>
            </w:r>
            <w:proofErr w:type="spellEnd"/>
            <w:r>
              <w:t xml:space="preserve"> </w:t>
            </w:r>
            <w:proofErr w:type="spellStart"/>
            <w:r>
              <w:t>issues</w:t>
            </w:r>
            <w:proofErr w:type="spellEnd"/>
            <w:r>
              <w:t xml:space="preserve">. </w:t>
            </w:r>
            <w:proofErr w:type="spellStart"/>
            <w:r>
              <w:t>Experience</w:t>
            </w:r>
            <w:proofErr w:type="spellEnd"/>
            <w:r>
              <w:t xml:space="preserve"> </w:t>
            </w:r>
            <w:proofErr w:type="spellStart"/>
            <w:r>
              <w:t>of</w:t>
            </w:r>
            <w:proofErr w:type="spellEnd"/>
            <w:r>
              <w:t xml:space="preserve"> </w:t>
            </w:r>
            <w:proofErr w:type="spellStart"/>
            <w:r>
              <w:t>concrete</w:t>
            </w:r>
            <w:proofErr w:type="spellEnd"/>
            <w:r>
              <w:t xml:space="preserve"> </w:t>
            </w:r>
            <w:proofErr w:type="spellStart"/>
            <w:r>
              <w:t>development</w:t>
            </w:r>
            <w:proofErr w:type="spellEnd"/>
            <w:r>
              <w:t xml:space="preserve"> </w:t>
            </w:r>
            <w:proofErr w:type="spellStart"/>
            <w:r>
              <w:t>projects</w:t>
            </w:r>
            <w:proofErr w:type="spellEnd"/>
            <w:r>
              <w:t xml:space="preserve"> in </w:t>
            </w:r>
            <w:proofErr w:type="spellStart"/>
            <w:r>
              <w:t>the</w:t>
            </w:r>
            <w:proofErr w:type="spellEnd"/>
            <w:r>
              <w:t xml:space="preserve"> </w:t>
            </w:r>
            <w:proofErr w:type="spellStart"/>
            <w:r>
              <w:t>Slovenian</w:t>
            </w:r>
            <w:proofErr w:type="spellEnd"/>
            <w:r>
              <w:t xml:space="preserve"> </w:t>
            </w:r>
            <w:proofErr w:type="spellStart"/>
            <w:r>
              <w:t>countryside</w:t>
            </w:r>
            <w:proofErr w:type="spellEnd"/>
            <w:r>
              <w:t xml:space="preserve"> </w:t>
            </w:r>
            <w:proofErr w:type="spellStart"/>
            <w:r>
              <w:t>and</w:t>
            </w:r>
            <w:proofErr w:type="spellEnd"/>
            <w:r>
              <w:t xml:space="preserve"> </w:t>
            </w:r>
            <w:proofErr w:type="spellStart"/>
            <w:r>
              <w:t>their</w:t>
            </w:r>
            <w:proofErr w:type="spellEnd"/>
            <w:r>
              <w:t xml:space="preserve"> </w:t>
            </w:r>
            <w:proofErr w:type="spellStart"/>
            <w:r>
              <w:t>critical</w:t>
            </w:r>
            <w:proofErr w:type="spellEnd"/>
            <w:r>
              <w:t xml:space="preserve"> </w:t>
            </w:r>
            <w:proofErr w:type="spellStart"/>
            <w:r>
              <w:t>assessment</w:t>
            </w:r>
            <w:proofErr w:type="spellEnd"/>
            <w:r>
              <w:t>.</w:t>
            </w:r>
          </w:p>
          <w:p w14:paraId="7E58EE1B" w14:textId="77777777" w:rsidR="0013402F" w:rsidRDefault="005F4879">
            <w:r>
              <w:t xml:space="preserve">• </w:t>
            </w:r>
            <w:proofErr w:type="spellStart"/>
            <w:r>
              <w:t>Holders</w:t>
            </w:r>
            <w:proofErr w:type="spellEnd"/>
            <w:r>
              <w:t xml:space="preserve"> /</w:t>
            </w:r>
            <w:proofErr w:type="spellStart"/>
            <w:r>
              <w:t>actors</w:t>
            </w:r>
            <w:proofErr w:type="spellEnd"/>
            <w:r>
              <w:t xml:space="preserve"> </w:t>
            </w:r>
            <w:proofErr w:type="spellStart"/>
            <w:r>
              <w:t>of</w:t>
            </w:r>
            <w:proofErr w:type="spellEnd"/>
            <w:r>
              <w:t xml:space="preserve"> </w:t>
            </w:r>
            <w:proofErr w:type="spellStart"/>
            <w:r>
              <w:t>environmental</w:t>
            </w:r>
            <w:proofErr w:type="spellEnd"/>
            <w:r>
              <w:t xml:space="preserve"> </w:t>
            </w:r>
            <w:proofErr w:type="spellStart"/>
            <w:r>
              <w:t>protection</w:t>
            </w:r>
            <w:proofErr w:type="spellEnd"/>
            <w:r>
              <w:t xml:space="preserve"> in </w:t>
            </w:r>
            <w:proofErr w:type="spellStart"/>
            <w:r>
              <w:t>rural</w:t>
            </w:r>
            <w:proofErr w:type="spellEnd"/>
            <w:r>
              <w:t xml:space="preserve"> </w:t>
            </w:r>
            <w:proofErr w:type="spellStart"/>
            <w:r>
              <w:t>areas</w:t>
            </w:r>
            <w:proofErr w:type="spellEnd"/>
            <w:r>
              <w:t xml:space="preserve"> on </w:t>
            </w:r>
            <w:proofErr w:type="spellStart"/>
            <w:r>
              <w:t>the</w:t>
            </w:r>
            <w:proofErr w:type="spellEnd"/>
            <w:r>
              <w:t xml:space="preserve"> global </w:t>
            </w:r>
            <w:proofErr w:type="spellStart"/>
            <w:r>
              <w:t>and</w:t>
            </w:r>
            <w:proofErr w:type="spellEnd"/>
            <w:r>
              <w:t xml:space="preserve"> </w:t>
            </w:r>
            <w:proofErr w:type="spellStart"/>
            <w:r>
              <w:t>Slovenian</w:t>
            </w:r>
            <w:proofErr w:type="spellEnd"/>
            <w:r>
              <w:t xml:space="preserve"> </w:t>
            </w:r>
            <w:proofErr w:type="spellStart"/>
            <w:r>
              <w:t>level</w:t>
            </w:r>
            <w:proofErr w:type="spellEnd"/>
            <w:r>
              <w:t xml:space="preserve">- at </w:t>
            </w:r>
            <w:proofErr w:type="spellStart"/>
            <w:r>
              <w:t>the</w:t>
            </w:r>
            <w:proofErr w:type="spellEnd"/>
            <w:r>
              <w:t xml:space="preserve"> </w:t>
            </w:r>
            <w:proofErr w:type="spellStart"/>
            <w:r>
              <w:t>state</w:t>
            </w:r>
            <w:proofErr w:type="spellEnd"/>
            <w:r>
              <w:t xml:space="preserve"> </w:t>
            </w:r>
            <w:proofErr w:type="spellStart"/>
            <w:r>
              <w:t>and</w:t>
            </w:r>
            <w:proofErr w:type="spellEnd"/>
            <w:r>
              <w:t xml:space="preserve"> </w:t>
            </w:r>
            <w:proofErr w:type="spellStart"/>
            <w:r>
              <w:t>local</w:t>
            </w:r>
            <w:proofErr w:type="spellEnd"/>
            <w:r>
              <w:t xml:space="preserve"> </w:t>
            </w:r>
            <w:proofErr w:type="spellStart"/>
            <w:r>
              <w:t>level</w:t>
            </w:r>
            <w:proofErr w:type="spellEnd"/>
            <w:r>
              <w:t xml:space="preserve"> – </w:t>
            </w:r>
            <w:proofErr w:type="spellStart"/>
            <w:r>
              <w:t>e.g</w:t>
            </w:r>
            <w:proofErr w:type="spellEnd"/>
            <w:r>
              <w:t xml:space="preserve">. </w:t>
            </w:r>
            <w:proofErr w:type="spellStart"/>
            <w:r>
              <w:t>rural</w:t>
            </w:r>
            <w:proofErr w:type="spellEnd"/>
            <w:r>
              <w:t xml:space="preserve"> </w:t>
            </w:r>
            <w:proofErr w:type="spellStart"/>
            <w:r>
              <w:t>people</w:t>
            </w:r>
            <w:proofErr w:type="spellEnd"/>
            <w:r>
              <w:t xml:space="preserve"> as </w:t>
            </w:r>
            <w:proofErr w:type="spellStart"/>
            <w:r>
              <w:t>holders</w:t>
            </w:r>
            <w:proofErr w:type="spellEnd"/>
            <w:r>
              <w:t xml:space="preserve"> </w:t>
            </w:r>
            <w:proofErr w:type="spellStart"/>
            <w:r>
              <w:t>of</w:t>
            </w:r>
            <w:proofErr w:type="spellEnd"/>
            <w:r>
              <w:t xml:space="preserve"> </w:t>
            </w:r>
            <w:proofErr w:type="spellStart"/>
            <w:r>
              <w:t>protective</w:t>
            </w:r>
            <w:proofErr w:type="spellEnd"/>
            <w:r>
              <w:t xml:space="preserve"> </w:t>
            </w:r>
            <w:proofErr w:type="spellStart"/>
            <w:r>
              <w:t>functions</w:t>
            </w:r>
            <w:proofErr w:type="spellEnd"/>
            <w:r>
              <w:t xml:space="preserve"> </w:t>
            </w:r>
            <w:proofErr w:type="spellStart"/>
            <w:r>
              <w:t>of</w:t>
            </w:r>
            <w:proofErr w:type="spellEnd"/>
            <w:r>
              <w:t xml:space="preserve"> </w:t>
            </w:r>
            <w:proofErr w:type="spellStart"/>
            <w:r>
              <w:t>ecosystems</w:t>
            </w:r>
            <w:proofErr w:type="spellEnd"/>
            <w:r>
              <w:t xml:space="preserve">, </w:t>
            </w:r>
            <w:proofErr w:type="spellStart"/>
            <w:r>
              <w:t>producers</w:t>
            </w:r>
            <w:proofErr w:type="spellEnd"/>
            <w:r>
              <w:t xml:space="preserve"> </w:t>
            </w:r>
            <w:proofErr w:type="spellStart"/>
            <w:r>
              <w:t>and</w:t>
            </w:r>
            <w:proofErr w:type="spellEnd"/>
            <w:r>
              <w:t xml:space="preserve"> </w:t>
            </w:r>
            <w:proofErr w:type="spellStart"/>
            <w:r>
              <w:t>distributors</w:t>
            </w:r>
            <w:proofErr w:type="spellEnd"/>
            <w:r>
              <w:t xml:space="preserve"> </w:t>
            </w:r>
            <w:proofErr w:type="spellStart"/>
            <w:r>
              <w:t>of</w:t>
            </w:r>
            <w:proofErr w:type="spellEnd"/>
            <w:r>
              <w:t xml:space="preserve"> </w:t>
            </w:r>
            <w:proofErr w:type="spellStart"/>
            <w:r>
              <w:t>plant</w:t>
            </w:r>
            <w:proofErr w:type="spellEnd"/>
            <w:r>
              <w:t xml:space="preserve"> </w:t>
            </w:r>
            <w:proofErr w:type="spellStart"/>
            <w:r>
              <w:t>protection</w:t>
            </w:r>
            <w:proofErr w:type="spellEnd"/>
            <w:r>
              <w:t xml:space="preserve"> </w:t>
            </w:r>
            <w:proofErr w:type="spellStart"/>
            <w:r>
              <w:t>products</w:t>
            </w:r>
            <w:proofErr w:type="spellEnd"/>
            <w:r>
              <w:t xml:space="preserve">, </w:t>
            </w:r>
            <w:proofErr w:type="spellStart"/>
            <w:r>
              <w:t>food</w:t>
            </w:r>
            <w:proofErr w:type="spellEnd"/>
            <w:r>
              <w:t xml:space="preserve"> </w:t>
            </w:r>
            <w:proofErr w:type="spellStart"/>
            <w:r>
              <w:t>producers</w:t>
            </w:r>
            <w:proofErr w:type="spellEnd"/>
            <w:r>
              <w:t xml:space="preserve"> </w:t>
            </w:r>
            <w:proofErr w:type="spellStart"/>
            <w:r>
              <w:t>and</w:t>
            </w:r>
            <w:proofErr w:type="spellEnd"/>
            <w:r>
              <w:t xml:space="preserve"> </w:t>
            </w:r>
            <w:proofErr w:type="spellStart"/>
            <w:r>
              <w:t>its</w:t>
            </w:r>
            <w:proofErr w:type="spellEnd"/>
            <w:r>
              <w:t xml:space="preserve"> </w:t>
            </w:r>
            <w:proofErr w:type="spellStart"/>
            <w:r>
              <w:t>consumers</w:t>
            </w:r>
            <w:proofErr w:type="spellEnd"/>
            <w:r>
              <w:t xml:space="preserve">. </w:t>
            </w:r>
            <w:proofErr w:type="spellStart"/>
            <w:r>
              <w:t>Information</w:t>
            </w:r>
            <w:proofErr w:type="spellEnd"/>
            <w:r>
              <w:t xml:space="preserve">, </w:t>
            </w:r>
            <w:proofErr w:type="spellStart"/>
            <w:r>
              <w:t>awareness</w:t>
            </w:r>
            <w:proofErr w:type="spellEnd"/>
            <w:r>
              <w:t xml:space="preserve">, </w:t>
            </w:r>
            <w:proofErr w:type="spellStart"/>
            <w:r>
              <w:t>treatment</w:t>
            </w:r>
            <w:proofErr w:type="spellEnd"/>
            <w:r>
              <w:t xml:space="preserve"> </w:t>
            </w:r>
            <w:proofErr w:type="spellStart"/>
            <w:r>
              <w:t>and</w:t>
            </w:r>
            <w:proofErr w:type="spellEnd"/>
            <w:r>
              <w:t xml:space="preserve"> </w:t>
            </w:r>
            <w:proofErr w:type="spellStart"/>
            <w:r>
              <w:t>control</w:t>
            </w:r>
            <w:proofErr w:type="spellEnd"/>
            <w:r>
              <w:t xml:space="preserve"> in </w:t>
            </w:r>
            <w:proofErr w:type="spellStart"/>
            <w:r>
              <w:t>interventions</w:t>
            </w:r>
            <w:proofErr w:type="spellEnd"/>
            <w:r>
              <w:t xml:space="preserve"> in </w:t>
            </w:r>
            <w:proofErr w:type="spellStart"/>
            <w:r>
              <w:t>rural</w:t>
            </w:r>
            <w:proofErr w:type="spellEnd"/>
            <w:r>
              <w:t xml:space="preserve"> </w:t>
            </w:r>
            <w:proofErr w:type="spellStart"/>
            <w:r>
              <w:t>areas</w:t>
            </w:r>
            <w:proofErr w:type="spellEnd"/>
            <w:r>
              <w:t>.</w:t>
            </w:r>
          </w:p>
          <w:p w14:paraId="34B38310" w14:textId="77777777" w:rsidR="0013402F" w:rsidRDefault="005F4879">
            <w:r>
              <w:t xml:space="preserve">• </w:t>
            </w:r>
            <w:proofErr w:type="spellStart"/>
            <w:r>
              <w:t>Raise</w:t>
            </w:r>
            <w:proofErr w:type="spellEnd"/>
            <w:r>
              <w:t xml:space="preserve"> </w:t>
            </w:r>
            <w:proofErr w:type="spellStart"/>
            <w:r>
              <w:t>the</w:t>
            </w:r>
            <w:proofErr w:type="spellEnd"/>
            <w:r>
              <w:t xml:space="preserve"> </w:t>
            </w:r>
            <w:proofErr w:type="spellStart"/>
            <w:r>
              <w:t>awareness</w:t>
            </w:r>
            <w:proofErr w:type="spellEnd"/>
            <w:r>
              <w:t xml:space="preserve"> </w:t>
            </w:r>
            <w:proofErr w:type="spellStart"/>
            <w:r>
              <w:t>of</w:t>
            </w:r>
            <w:proofErr w:type="spellEnd"/>
            <w:r>
              <w:t xml:space="preserve"> </w:t>
            </w:r>
            <w:proofErr w:type="spellStart"/>
            <w:r>
              <w:t>food</w:t>
            </w:r>
            <w:proofErr w:type="spellEnd"/>
            <w:r>
              <w:t xml:space="preserve"> </w:t>
            </w:r>
            <w:proofErr w:type="spellStart"/>
            <w:r>
              <w:t>producers</w:t>
            </w:r>
            <w:proofErr w:type="spellEnd"/>
            <w:r>
              <w:t xml:space="preserve"> </w:t>
            </w:r>
            <w:proofErr w:type="spellStart"/>
            <w:r>
              <w:t>and</w:t>
            </w:r>
            <w:proofErr w:type="spellEnd"/>
            <w:r>
              <w:t xml:space="preserve"> </w:t>
            </w:r>
            <w:proofErr w:type="spellStart"/>
            <w:r>
              <w:t>food</w:t>
            </w:r>
            <w:proofErr w:type="spellEnd"/>
            <w:r>
              <w:t xml:space="preserve"> </w:t>
            </w:r>
            <w:proofErr w:type="spellStart"/>
            <w:r>
              <w:t>consumers</w:t>
            </w:r>
            <w:proofErr w:type="spellEnd"/>
            <w:r>
              <w:t xml:space="preserve"> </w:t>
            </w:r>
            <w:proofErr w:type="spellStart"/>
            <w:r>
              <w:t>and</w:t>
            </w:r>
            <w:proofErr w:type="spellEnd"/>
            <w:r>
              <w:t xml:space="preserve"> </w:t>
            </w:r>
            <w:proofErr w:type="spellStart"/>
            <w:r>
              <w:t>rural</w:t>
            </w:r>
            <w:proofErr w:type="spellEnd"/>
            <w:r>
              <w:t xml:space="preserve"> </w:t>
            </w:r>
            <w:proofErr w:type="spellStart"/>
            <w:r>
              <w:t>visitors</w:t>
            </w:r>
            <w:proofErr w:type="spellEnd"/>
            <w:r>
              <w:t xml:space="preserve"> (</w:t>
            </w:r>
            <w:proofErr w:type="spellStart"/>
            <w:r>
              <w:t>e.g</w:t>
            </w:r>
            <w:proofErr w:type="spellEnd"/>
            <w:r>
              <w:t xml:space="preserve">. </w:t>
            </w:r>
            <w:proofErr w:type="spellStart"/>
            <w:r>
              <w:t>tourists</w:t>
            </w:r>
            <w:proofErr w:type="spellEnd"/>
            <w:r>
              <w:t xml:space="preserve">) </w:t>
            </w:r>
            <w:proofErr w:type="spellStart"/>
            <w:r>
              <w:t>for</w:t>
            </w:r>
            <w:proofErr w:type="spellEnd"/>
            <w:r>
              <w:t xml:space="preserve"> </w:t>
            </w:r>
            <w:proofErr w:type="spellStart"/>
            <w:r>
              <w:t>protection</w:t>
            </w:r>
            <w:proofErr w:type="spellEnd"/>
            <w:r>
              <w:t xml:space="preserve"> </w:t>
            </w:r>
            <w:proofErr w:type="spellStart"/>
            <w:r>
              <w:t>of</w:t>
            </w:r>
            <w:proofErr w:type="spellEnd"/>
            <w:r>
              <w:t xml:space="preserve"> </w:t>
            </w:r>
            <w:proofErr w:type="spellStart"/>
            <w:r>
              <w:t>natural</w:t>
            </w:r>
            <w:proofErr w:type="spellEnd"/>
            <w:r>
              <w:t xml:space="preserve"> </w:t>
            </w:r>
            <w:proofErr w:type="spellStart"/>
            <w:r>
              <w:t>resources</w:t>
            </w:r>
            <w:proofErr w:type="spellEnd"/>
            <w:r>
              <w:t>.</w:t>
            </w:r>
          </w:p>
        </w:tc>
      </w:tr>
    </w:tbl>
    <w:p w14:paraId="54DB8291" w14:textId="77777777" w:rsidR="0013402F" w:rsidRDefault="0013402F"/>
    <w:tbl>
      <w:tblPr>
        <w:tblStyle w:val="DefaultTable"/>
        <w:tblW w:w="5000" w:type="pct"/>
        <w:tblLook w:val="04A0" w:firstRow="1" w:lastRow="0" w:firstColumn="1" w:lastColumn="0" w:noHBand="0" w:noVBand="1"/>
      </w:tblPr>
      <w:tblGrid>
        <w:gridCol w:w="9638"/>
      </w:tblGrid>
      <w:tr w:rsidR="0013402F" w14:paraId="4A28BF84"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42CEA64" w14:textId="77777777" w:rsidR="0013402F" w:rsidRDefault="005F4879">
            <w:r>
              <w:t>Temeljna literatura in viri/</w:t>
            </w:r>
            <w:proofErr w:type="spellStart"/>
            <w:r>
              <w:t>Readings</w:t>
            </w:r>
            <w:proofErr w:type="spellEnd"/>
            <w:r>
              <w:t>:</w:t>
            </w:r>
          </w:p>
        </w:tc>
      </w:tr>
      <w:tr w:rsidR="0013402F" w14:paraId="2BD6AF81" w14:textId="77777777">
        <w:tc>
          <w:tcPr>
            <w:tcW w:w="0" w:type="auto"/>
          </w:tcPr>
          <w:p w14:paraId="184805D8" w14:textId="77777777" w:rsidR="0013402F" w:rsidRDefault="005F4879">
            <w:r>
              <w:rPr>
                <w:b/>
              </w:rPr>
              <w:t>• Obvezna literatura/</w:t>
            </w:r>
            <w:proofErr w:type="spellStart"/>
            <w:r>
              <w:rPr>
                <w:b/>
              </w:rPr>
              <w:t>compulsory</w:t>
            </w:r>
            <w:proofErr w:type="spellEnd"/>
            <w:r>
              <w:rPr>
                <w:b/>
              </w:rPr>
              <w:t xml:space="preserve"> </w:t>
            </w:r>
            <w:proofErr w:type="spellStart"/>
            <w:r>
              <w:rPr>
                <w:b/>
              </w:rPr>
              <w:t>readings</w:t>
            </w:r>
            <w:proofErr w:type="spellEnd"/>
          </w:p>
          <w:p w14:paraId="1E14EF9C" w14:textId="77777777" w:rsidR="0013402F" w:rsidRDefault="005F4879">
            <w:proofErr w:type="spellStart"/>
            <w:r>
              <w:t>Dunlap</w:t>
            </w:r>
            <w:proofErr w:type="spellEnd"/>
            <w:r>
              <w:t xml:space="preserve">, R. E., &amp; Michelson, W. M. (2002) </w:t>
            </w:r>
            <w:proofErr w:type="spellStart"/>
            <w:r>
              <w:t>Handbook</w:t>
            </w:r>
            <w:proofErr w:type="spellEnd"/>
            <w:r>
              <w:t xml:space="preserve"> </w:t>
            </w:r>
            <w:proofErr w:type="spellStart"/>
            <w:r>
              <w:t>of</w:t>
            </w:r>
            <w:proofErr w:type="spellEnd"/>
            <w:r>
              <w:t xml:space="preserve"> </w:t>
            </w:r>
            <w:proofErr w:type="spellStart"/>
            <w:r>
              <w:t>environmental</w:t>
            </w:r>
            <w:proofErr w:type="spellEnd"/>
            <w:r>
              <w:t xml:space="preserve"> </w:t>
            </w:r>
            <w:proofErr w:type="spellStart"/>
            <w:r>
              <w:t>sociology</w:t>
            </w:r>
            <w:proofErr w:type="spellEnd"/>
            <w:r>
              <w:t xml:space="preserve">. </w:t>
            </w:r>
            <w:proofErr w:type="spellStart"/>
            <w:r>
              <w:t>Westport</w:t>
            </w:r>
            <w:proofErr w:type="spellEnd"/>
            <w:r>
              <w:t xml:space="preserve"> (</w:t>
            </w:r>
            <w:proofErr w:type="spellStart"/>
            <w:r>
              <w:t>Conn</w:t>
            </w:r>
            <w:proofErr w:type="spellEnd"/>
            <w:r>
              <w:t xml:space="preserve">.): </w:t>
            </w:r>
            <w:proofErr w:type="spellStart"/>
            <w:r>
              <w:t>Greenwood</w:t>
            </w:r>
            <w:proofErr w:type="spellEnd"/>
            <w:r>
              <w:t xml:space="preserve"> </w:t>
            </w:r>
            <w:proofErr w:type="spellStart"/>
            <w:r>
              <w:t>Press</w:t>
            </w:r>
            <w:proofErr w:type="spellEnd"/>
            <w:r>
              <w:t>. 602 str. ISBN: 0-313-26808-8</w:t>
            </w:r>
          </w:p>
          <w:p w14:paraId="2438F9BB" w14:textId="77777777" w:rsidR="0013402F" w:rsidRDefault="005F4879">
            <w:proofErr w:type="spellStart"/>
            <w:r>
              <w:t>Lowe</w:t>
            </w:r>
            <w:proofErr w:type="spellEnd"/>
            <w:r>
              <w:t xml:space="preserve">, P., Clark, J., </w:t>
            </w:r>
            <w:proofErr w:type="spellStart"/>
            <w:r>
              <w:t>Seymour</w:t>
            </w:r>
            <w:proofErr w:type="spellEnd"/>
            <w:r>
              <w:t xml:space="preserve">, S., &amp; </w:t>
            </w:r>
            <w:proofErr w:type="spellStart"/>
            <w:r>
              <w:t>Ward</w:t>
            </w:r>
            <w:proofErr w:type="spellEnd"/>
            <w:r>
              <w:t xml:space="preserve">, N. (1997) </w:t>
            </w:r>
            <w:proofErr w:type="spellStart"/>
            <w:r>
              <w:t>Moralizing</w:t>
            </w:r>
            <w:proofErr w:type="spellEnd"/>
            <w:r>
              <w:t xml:space="preserve"> </w:t>
            </w:r>
            <w:proofErr w:type="spellStart"/>
            <w:r>
              <w:t>the</w:t>
            </w:r>
            <w:proofErr w:type="spellEnd"/>
            <w:r>
              <w:t xml:space="preserve"> </w:t>
            </w:r>
            <w:proofErr w:type="spellStart"/>
            <w:r>
              <w:t>environment</w:t>
            </w:r>
            <w:proofErr w:type="spellEnd"/>
            <w:r>
              <w:t xml:space="preserve">: </w:t>
            </w:r>
            <w:proofErr w:type="spellStart"/>
            <w:r>
              <w:t>countryside</w:t>
            </w:r>
            <w:proofErr w:type="spellEnd"/>
            <w:r>
              <w:t xml:space="preserve"> </w:t>
            </w:r>
            <w:proofErr w:type="spellStart"/>
            <w:r>
              <w:t>change</w:t>
            </w:r>
            <w:proofErr w:type="spellEnd"/>
            <w:r>
              <w:t xml:space="preserve">, </w:t>
            </w:r>
            <w:proofErr w:type="spellStart"/>
            <w:r>
              <w:t>farming</w:t>
            </w:r>
            <w:proofErr w:type="spellEnd"/>
            <w:r>
              <w:t xml:space="preserve"> </w:t>
            </w:r>
            <w:proofErr w:type="spellStart"/>
            <w:r>
              <w:t>and</w:t>
            </w:r>
            <w:proofErr w:type="spellEnd"/>
            <w:r>
              <w:t xml:space="preserve"> </w:t>
            </w:r>
            <w:proofErr w:type="spellStart"/>
            <w:r>
              <w:t>pollution</w:t>
            </w:r>
            <w:proofErr w:type="spellEnd"/>
            <w:r>
              <w:t xml:space="preserve">. London, Bristol: UCL </w:t>
            </w:r>
            <w:proofErr w:type="spellStart"/>
            <w:r>
              <w:t>Press</w:t>
            </w:r>
            <w:proofErr w:type="spellEnd"/>
            <w:r>
              <w:t xml:space="preserve">: </w:t>
            </w:r>
            <w:proofErr w:type="spellStart"/>
            <w:r>
              <w:t>University</w:t>
            </w:r>
            <w:proofErr w:type="spellEnd"/>
            <w:r>
              <w:t xml:space="preserve"> </w:t>
            </w:r>
            <w:proofErr w:type="spellStart"/>
            <w:r>
              <w:t>College</w:t>
            </w:r>
            <w:proofErr w:type="spellEnd"/>
            <w:r>
              <w:t xml:space="preserve"> London, 224 str. ISBN: 1-85728-839-4.</w:t>
            </w:r>
          </w:p>
          <w:p w14:paraId="38D14E68" w14:textId="77777777" w:rsidR="0013402F" w:rsidRDefault="005F4879">
            <w:proofErr w:type="spellStart"/>
            <w:r>
              <w:t>Mander</w:t>
            </w:r>
            <w:proofErr w:type="spellEnd"/>
            <w:r>
              <w:t xml:space="preserve">, Ü., </w:t>
            </w:r>
            <w:proofErr w:type="spellStart"/>
            <w:r>
              <w:t>Wiggering</w:t>
            </w:r>
            <w:proofErr w:type="spellEnd"/>
            <w:r>
              <w:t xml:space="preserve">, H., </w:t>
            </w:r>
            <w:proofErr w:type="spellStart"/>
            <w:r>
              <w:t>Helming</w:t>
            </w:r>
            <w:proofErr w:type="spellEnd"/>
            <w:r>
              <w:t xml:space="preserve">, K. 2007. </w:t>
            </w:r>
            <w:proofErr w:type="spellStart"/>
            <w:r>
              <w:t>Multifunctional</w:t>
            </w:r>
            <w:proofErr w:type="spellEnd"/>
            <w:r>
              <w:t xml:space="preserve"> </w:t>
            </w:r>
            <w:proofErr w:type="spellStart"/>
            <w:r>
              <w:t>Land</w:t>
            </w:r>
            <w:proofErr w:type="spellEnd"/>
            <w:r>
              <w:t xml:space="preserve"> Use. Meeting Future </w:t>
            </w:r>
            <w:proofErr w:type="spellStart"/>
            <w:r>
              <w:t>Demands</w:t>
            </w:r>
            <w:proofErr w:type="spellEnd"/>
            <w:r>
              <w:t xml:space="preserve"> </w:t>
            </w:r>
            <w:proofErr w:type="spellStart"/>
            <w:r>
              <w:t>for</w:t>
            </w:r>
            <w:proofErr w:type="spellEnd"/>
            <w:r>
              <w:t xml:space="preserve"> </w:t>
            </w:r>
            <w:proofErr w:type="spellStart"/>
            <w:r>
              <w:t>Landscape</w:t>
            </w:r>
            <w:proofErr w:type="spellEnd"/>
            <w:r>
              <w:t xml:space="preserve"> </w:t>
            </w:r>
            <w:proofErr w:type="spellStart"/>
            <w:r>
              <w:t>Goods</w:t>
            </w:r>
            <w:proofErr w:type="spellEnd"/>
            <w:r>
              <w:t xml:space="preserve"> </w:t>
            </w:r>
            <w:proofErr w:type="spellStart"/>
            <w:r>
              <w:t>and</w:t>
            </w:r>
            <w:proofErr w:type="spellEnd"/>
            <w:r>
              <w:t xml:space="preserve"> </w:t>
            </w:r>
            <w:proofErr w:type="spellStart"/>
            <w:r>
              <w:t>Services</w:t>
            </w:r>
            <w:proofErr w:type="spellEnd"/>
            <w:r>
              <w:t>. Springer, Berlin, 421 s. ISBN 98-3-540-36762-8 (Izbrana poglavja).</w:t>
            </w:r>
          </w:p>
          <w:p w14:paraId="50B9AC98" w14:textId="77777777" w:rsidR="0013402F" w:rsidRDefault="005F4879">
            <w:proofErr w:type="spellStart"/>
            <w:r>
              <w:t>Wiggering</w:t>
            </w:r>
            <w:proofErr w:type="spellEnd"/>
            <w:r>
              <w:t xml:space="preserve">, H., </w:t>
            </w:r>
            <w:proofErr w:type="spellStart"/>
            <w:r>
              <w:t>Ende</w:t>
            </w:r>
            <w:proofErr w:type="spellEnd"/>
            <w:r>
              <w:t xml:space="preserve">, H. P., </w:t>
            </w:r>
            <w:proofErr w:type="spellStart"/>
            <w:r>
              <w:t>Knierim</w:t>
            </w:r>
            <w:proofErr w:type="spellEnd"/>
            <w:r>
              <w:t>, A., Pintar, M.</w:t>
            </w:r>
            <w:r>
              <w:rPr>
                <w:i/>
              </w:rPr>
              <w:t xml:space="preserve"> </w:t>
            </w:r>
            <w:r>
              <w:t xml:space="preserve">I2010. </w:t>
            </w:r>
            <w:proofErr w:type="spellStart"/>
            <w:r>
              <w:t>Innovations</w:t>
            </w:r>
            <w:proofErr w:type="spellEnd"/>
            <w:r>
              <w:t xml:space="preserve"> in </w:t>
            </w:r>
            <w:proofErr w:type="spellStart"/>
            <w:r>
              <w:t>European</w:t>
            </w:r>
            <w:proofErr w:type="spellEnd"/>
            <w:r>
              <w:t xml:space="preserve"> </w:t>
            </w:r>
            <w:proofErr w:type="spellStart"/>
            <w:r>
              <w:t>rural</w:t>
            </w:r>
            <w:proofErr w:type="spellEnd"/>
            <w:r>
              <w:t xml:space="preserve"> </w:t>
            </w:r>
            <w:proofErr w:type="spellStart"/>
            <w:r>
              <w:t>landscapes</w:t>
            </w:r>
            <w:proofErr w:type="spellEnd"/>
            <w:r>
              <w:t>. Heidelberg [</w:t>
            </w:r>
            <w:proofErr w:type="spellStart"/>
            <w:r>
              <w:t>etc</w:t>
            </w:r>
            <w:proofErr w:type="spellEnd"/>
            <w:r>
              <w:t xml:space="preserve">.]: Springer, 161 str., </w:t>
            </w:r>
            <w:proofErr w:type="spellStart"/>
            <w:r>
              <w:t>ilustr</w:t>
            </w:r>
            <w:proofErr w:type="spellEnd"/>
            <w:r>
              <w:t>. ISBN 978-3-642-04171-6. ISBN 978-3-642-04172-3 (zbrana poglavja).</w:t>
            </w:r>
          </w:p>
          <w:p w14:paraId="7E1F21A0" w14:textId="77777777" w:rsidR="0013402F" w:rsidRDefault="005F4879">
            <w:r>
              <w:t>•</w:t>
            </w:r>
            <w:r>
              <w:rPr>
                <w:b/>
              </w:rPr>
              <w:t xml:space="preserve"> Priporočena literatura/</w:t>
            </w:r>
            <w:proofErr w:type="spellStart"/>
            <w:r>
              <w:rPr>
                <w:b/>
              </w:rPr>
              <w:t>suggested</w:t>
            </w:r>
            <w:proofErr w:type="spellEnd"/>
            <w:r>
              <w:rPr>
                <w:b/>
              </w:rPr>
              <w:t xml:space="preserve"> </w:t>
            </w:r>
            <w:proofErr w:type="spellStart"/>
            <w:r>
              <w:rPr>
                <w:b/>
              </w:rPr>
              <w:t>readings</w:t>
            </w:r>
            <w:proofErr w:type="spellEnd"/>
          </w:p>
          <w:p w14:paraId="0B59F23C" w14:textId="77777777" w:rsidR="0013402F" w:rsidRDefault="005F4879">
            <w:proofErr w:type="spellStart"/>
            <w:r>
              <w:t>Shultis</w:t>
            </w:r>
            <w:proofErr w:type="spellEnd"/>
            <w:r>
              <w:t xml:space="preserve">, J.D. Paul A. W. (2006) </w:t>
            </w:r>
            <w:proofErr w:type="spellStart"/>
            <w:r>
              <w:t>Changing</w:t>
            </w:r>
            <w:proofErr w:type="spellEnd"/>
            <w:r>
              <w:t xml:space="preserve"> </w:t>
            </w:r>
            <w:proofErr w:type="spellStart"/>
            <w:r>
              <w:t>Conceptions</w:t>
            </w:r>
            <w:proofErr w:type="spellEnd"/>
            <w:r>
              <w:t xml:space="preserve"> </w:t>
            </w:r>
            <w:proofErr w:type="spellStart"/>
            <w:r>
              <w:t>of</w:t>
            </w:r>
            <w:proofErr w:type="spellEnd"/>
            <w:r>
              <w:t xml:space="preserve"> </w:t>
            </w:r>
            <w:proofErr w:type="spellStart"/>
            <w:r>
              <w:t>Protected</w:t>
            </w:r>
            <w:proofErr w:type="spellEnd"/>
            <w:r>
              <w:t xml:space="preserve"> </w:t>
            </w:r>
            <w:proofErr w:type="spellStart"/>
            <w:r>
              <w:t>Areas</w:t>
            </w:r>
            <w:proofErr w:type="spellEnd"/>
            <w:r>
              <w:t xml:space="preserve"> </w:t>
            </w:r>
            <w:proofErr w:type="spellStart"/>
            <w:r>
              <w:t>and</w:t>
            </w:r>
            <w:proofErr w:type="spellEnd"/>
            <w:r>
              <w:t xml:space="preserve"> </w:t>
            </w:r>
            <w:proofErr w:type="spellStart"/>
            <w:r>
              <w:t>Conservation</w:t>
            </w:r>
            <w:proofErr w:type="spellEnd"/>
            <w:r>
              <w:t xml:space="preserve">: </w:t>
            </w:r>
            <w:proofErr w:type="spellStart"/>
            <w:r>
              <w:t>Linking</w:t>
            </w:r>
            <w:proofErr w:type="spellEnd"/>
            <w:r>
              <w:t xml:space="preserve"> </w:t>
            </w:r>
            <w:proofErr w:type="spellStart"/>
            <w:r>
              <w:t>Conservation</w:t>
            </w:r>
            <w:proofErr w:type="spellEnd"/>
            <w:r>
              <w:t xml:space="preserve">, </w:t>
            </w:r>
            <w:proofErr w:type="spellStart"/>
            <w:r>
              <w:t>Ecological</w:t>
            </w:r>
            <w:proofErr w:type="spellEnd"/>
            <w:r>
              <w:t xml:space="preserve"> </w:t>
            </w:r>
            <w:proofErr w:type="spellStart"/>
            <w:r>
              <w:t>Integrity</w:t>
            </w:r>
            <w:proofErr w:type="spellEnd"/>
            <w:r>
              <w:t xml:space="preserve"> </w:t>
            </w:r>
            <w:proofErr w:type="spellStart"/>
            <w:r>
              <w:t>and</w:t>
            </w:r>
            <w:proofErr w:type="spellEnd"/>
            <w:r>
              <w:t xml:space="preserve"> </w:t>
            </w:r>
            <w:proofErr w:type="spellStart"/>
            <w:r>
              <w:t>Tourism</w:t>
            </w:r>
            <w:proofErr w:type="spellEnd"/>
            <w:r>
              <w:t xml:space="preserve"> Management. </w:t>
            </w:r>
            <w:proofErr w:type="spellStart"/>
            <w:r>
              <w:t>Journal</w:t>
            </w:r>
            <w:proofErr w:type="spellEnd"/>
            <w:r>
              <w:t xml:space="preserve"> </w:t>
            </w:r>
            <w:proofErr w:type="spellStart"/>
            <w:r>
              <w:t>of</w:t>
            </w:r>
            <w:proofErr w:type="spellEnd"/>
            <w:r>
              <w:t xml:space="preserve"> </w:t>
            </w:r>
            <w:proofErr w:type="spellStart"/>
            <w:r>
              <w:t>Sustainable</w:t>
            </w:r>
            <w:proofErr w:type="spellEnd"/>
            <w:r>
              <w:t xml:space="preserve"> </w:t>
            </w:r>
            <w:proofErr w:type="spellStart"/>
            <w:r>
              <w:t>Tourism</w:t>
            </w:r>
            <w:proofErr w:type="spellEnd"/>
            <w:r>
              <w:t xml:space="preserve"> 14(3):223–237.</w:t>
            </w:r>
          </w:p>
          <w:p w14:paraId="14AEAC0F" w14:textId="77777777" w:rsidR="0013402F" w:rsidRDefault="005F4879">
            <w:proofErr w:type="spellStart"/>
            <w:r>
              <w:t>Hanley</w:t>
            </w:r>
            <w:proofErr w:type="spellEnd"/>
            <w:r>
              <w:t>, N. (</w:t>
            </w:r>
            <w:proofErr w:type="spellStart"/>
            <w:r>
              <w:t>ed</w:t>
            </w:r>
            <w:proofErr w:type="spellEnd"/>
            <w:r>
              <w:t xml:space="preserve">.) 1991. </w:t>
            </w:r>
            <w:proofErr w:type="spellStart"/>
            <w:r>
              <w:t>Farming</w:t>
            </w:r>
            <w:proofErr w:type="spellEnd"/>
            <w:r>
              <w:t xml:space="preserve"> </w:t>
            </w:r>
            <w:proofErr w:type="spellStart"/>
            <w:r>
              <w:t>and</w:t>
            </w:r>
            <w:proofErr w:type="spellEnd"/>
            <w:r>
              <w:t xml:space="preserve"> </w:t>
            </w:r>
            <w:proofErr w:type="spellStart"/>
            <w:r>
              <w:t>the</w:t>
            </w:r>
            <w:proofErr w:type="spellEnd"/>
            <w:r>
              <w:t xml:space="preserve"> </w:t>
            </w:r>
            <w:proofErr w:type="spellStart"/>
            <w:r>
              <w:t>Countryside</w:t>
            </w:r>
            <w:proofErr w:type="spellEnd"/>
            <w:r>
              <w:t xml:space="preserve">: An </w:t>
            </w:r>
            <w:proofErr w:type="spellStart"/>
            <w:r>
              <w:t>Economic</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External</w:t>
            </w:r>
            <w:proofErr w:type="spellEnd"/>
            <w:r>
              <w:t xml:space="preserve"> </w:t>
            </w:r>
            <w:proofErr w:type="spellStart"/>
            <w:r>
              <w:t>Costs</w:t>
            </w:r>
            <w:proofErr w:type="spellEnd"/>
            <w:r>
              <w:t xml:space="preserve"> </w:t>
            </w:r>
            <w:proofErr w:type="spellStart"/>
            <w:r>
              <w:t>and</w:t>
            </w:r>
            <w:proofErr w:type="spellEnd"/>
            <w:r>
              <w:t xml:space="preserve"> </w:t>
            </w:r>
            <w:proofErr w:type="spellStart"/>
            <w:r>
              <w:t>Benefits</w:t>
            </w:r>
            <w:proofErr w:type="spellEnd"/>
            <w:r>
              <w:t xml:space="preserve">. CAB </w:t>
            </w:r>
            <w:proofErr w:type="spellStart"/>
            <w:r>
              <w:t>International</w:t>
            </w:r>
            <w:proofErr w:type="spellEnd"/>
            <w:r>
              <w:t xml:space="preserve">, </w:t>
            </w:r>
            <w:proofErr w:type="spellStart"/>
            <w:r>
              <w:t>Wallingford</w:t>
            </w:r>
            <w:proofErr w:type="spellEnd"/>
            <w:r>
              <w:t>, 328 str. ISBN: 0 85198 713 3</w:t>
            </w:r>
          </w:p>
          <w:p w14:paraId="0C0B8123" w14:textId="77777777" w:rsidR="0013402F" w:rsidRDefault="005F4879">
            <w:proofErr w:type="spellStart"/>
            <w:r>
              <w:t>Huylenbroeck</w:t>
            </w:r>
            <w:proofErr w:type="spellEnd"/>
            <w:r>
              <w:t xml:space="preserve">, G. Van, </w:t>
            </w:r>
            <w:proofErr w:type="spellStart"/>
            <w:r>
              <w:t>Whitby</w:t>
            </w:r>
            <w:proofErr w:type="spellEnd"/>
            <w:r>
              <w:t>, M. (</w:t>
            </w:r>
            <w:proofErr w:type="spellStart"/>
            <w:r>
              <w:t>ed</w:t>
            </w:r>
            <w:proofErr w:type="spellEnd"/>
            <w:r>
              <w:t xml:space="preserve">.) 1999. </w:t>
            </w:r>
            <w:proofErr w:type="spellStart"/>
            <w:r>
              <w:t>Countryside</w:t>
            </w:r>
            <w:proofErr w:type="spellEnd"/>
            <w:r>
              <w:t xml:space="preserve"> </w:t>
            </w:r>
            <w:proofErr w:type="spellStart"/>
            <w:r>
              <w:t>Stewardship</w:t>
            </w:r>
            <w:proofErr w:type="spellEnd"/>
            <w:r>
              <w:t xml:space="preserve">: </w:t>
            </w:r>
            <w:proofErr w:type="spellStart"/>
            <w:r>
              <w:t>Farmers</w:t>
            </w:r>
            <w:proofErr w:type="spellEnd"/>
            <w:r>
              <w:t xml:space="preserve">, </w:t>
            </w:r>
            <w:proofErr w:type="spellStart"/>
            <w:r>
              <w:t>Policies</w:t>
            </w:r>
            <w:proofErr w:type="spellEnd"/>
            <w:r>
              <w:t xml:space="preserve"> </w:t>
            </w:r>
            <w:proofErr w:type="spellStart"/>
            <w:r>
              <w:t>and</w:t>
            </w:r>
            <w:proofErr w:type="spellEnd"/>
            <w:r>
              <w:t xml:space="preserve"> </w:t>
            </w:r>
            <w:proofErr w:type="spellStart"/>
            <w:r>
              <w:t>Markets</w:t>
            </w:r>
            <w:proofErr w:type="spellEnd"/>
            <w:r>
              <w:t xml:space="preserve">. </w:t>
            </w:r>
            <w:proofErr w:type="spellStart"/>
            <w:r>
              <w:t>Pergamon</w:t>
            </w:r>
            <w:proofErr w:type="spellEnd"/>
            <w:r>
              <w:t>, Amsterdam, 232 str. ISBN: 0 08 043587 4</w:t>
            </w:r>
          </w:p>
          <w:p w14:paraId="3065CC58" w14:textId="77777777" w:rsidR="0013402F" w:rsidRDefault="005F4879">
            <w:proofErr w:type="spellStart"/>
            <w:r>
              <w:t>Helming</w:t>
            </w:r>
            <w:proofErr w:type="spellEnd"/>
            <w:r>
              <w:t xml:space="preserve">, K., </w:t>
            </w:r>
            <w:proofErr w:type="spellStart"/>
            <w:r>
              <w:t>Wiggering</w:t>
            </w:r>
            <w:proofErr w:type="spellEnd"/>
            <w:r>
              <w:t xml:space="preserve">, H., 2003. </w:t>
            </w:r>
            <w:proofErr w:type="spellStart"/>
            <w:r>
              <w:t>Sustainable</w:t>
            </w:r>
            <w:proofErr w:type="spellEnd"/>
            <w:r>
              <w:t xml:space="preserve"> </w:t>
            </w:r>
            <w:proofErr w:type="spellStart"/>
            <w:r>
              <w:t>Development</w:t>
            </w:r>
            <w:proofErr w:type="spellEnd"/>
            <w:r>
              <w:t xml:space="preserve"> </w:t>
            </w:r>
            <w:proofErr w:type="spellStart"/>
            <w:r>
              <w:t>of</w:t>
            </w:r>
            <w:proofErr w:type="spellEnd"/>
            <w:r>
              <w:t xml:space="preserve"> </w:t>
            </w:r>
            <w:proofErr w:type="spellStart"/>
            <w:r>
              <w:t>Multifunctional</w:t>
            </w:r>
            <w:proofErr w:type="spellEnd"/>
            <w:r>
              <w:t xml:space="preserve"> </w:t>
            </w:r>
            <w:proofErr w:type="spellStart"/>
            <w:r>
              <w:t>landscapes</w:t>
            </w:r>
            <w:proofErr w:type="spellEnd"/>
            <w:r>
              <w:t>. Springer, Berlin, 286 s. ISBN 3-540-00008-9 (Izbrana poglavja).</w:t>
            </w:r>
          </w:p>
          <w:p w14:paraId="4C5D2163" w14:textId="77777777" w:rsidR="0013402F" w:rsidRDefault="005F4879">
            <w:proofErr w:type="spellStart"/>
            <w:r>
              <w:t>Ažururan</w:t>
            </w:r>
            <w:proofErr w:type="spellEnd"/>
            <w:r>
              <w:t xml:space="preserve"> seznam aktualnih člankov iz naslednjih revij: </w:t>
            </w:r>
            <w:proofErr w:type="spellStart"/>
            <w:r>
              <w:t>Sociologia</w:t>
            </w:r>
            <w:proofErr w:type="spellEnd"/>
            <w:r>
              <w:t xml:space="preserve"> </w:t>
            </w:r>
            <w:proofErr w:type="spellStart"/>
            <w:r>
              <w:t>Ruralis</w:t>
            </w:r>
            <w:proofErr w:type="spellEnd"/>
            <w:r>
              <w:t xml:space="preserve">, </w:t>
            </w:r>
            <w:proofErr w:type="spellStart"/>
            <w:r>
              <w:t>Journal</w:t>
            </w:r>
            <w:proofErr w:type="spellEnd"/>
            <w:r>
              <w:t xml:space="preserve"> </w:t>
            </w:r>
            <w:proofErr w:type="spellStart"/>
            <w:r>
              <w:t>of</w:t>
            </w:r>
            <w:proofErr w:type="spellEnd"/>
            <w:r>
              <w:t xml:space="preserve"> </w:t>
            </w:r>
            <w:proofErr w:type="spellStart"/>
            <w:r>
              <w:t>Rural</w:t>
            </w:r>
            <w:proofErr w:type="spellEnd"/>
            <w:r>
              <w:t xml:space="preserve"> Studies, </w:t>
            </w:r>
            <w:proofErr w:type="spellStart"/>
            <w:r>
              <w:t>Agriculture</w:t>
            </w:r>
            <w:proofErr w:type="spellEnd"/>
            <w:r>
              <w:t xml:space="preserve"> </w:t>
            </w:r>
            <w:proofErr w:type="spellStart"/>
            <w:r>
              <w:t>and</w:t>
            </w:r>
            <w:proofErr w:type="spellEnd"/>
            <w:r>
              <w:t xml:space="preserve"> Human </w:t>
            </w:r>
            <w:proofErr w:type="spellStart"/>
            <w:r>
              <w:t>Values</w:t>
            </w:r>
            <w:proofErr w:type="spellEnd"/>
            <w:r>
              <w:t xml:space="preserve">, Sociologija sela, </w:t>
            </w:r>
            <w:proofErr w:type="spellStart"/>
            <w:r>
              <w:t>Journal</w:t>
            </w:r>
            <w:proofErr w:type="spellEnd"/>
            <w:r>
              <w:t xml:space="preserve"> </w:t>
            </w:r>
            <w:proofErr w:type="spellStart"/>
            <w:r>
              <w:t>of</w:t>
            </w:r>
            <w:proofErr w:type="spellEnd"/>
            <w:r>
              <w:t xml:space="preserve"> </w:t>
            </w:r>
            <w:proofErr w:type="spellStart"/>
            <w:r>
              <w:t>Environemt</w:t>
            </w:r>
            <w:proofErr w:type="spellEnd"/>
            <w:r>
              <w:t xml:space="preserve"> </w:t>
            </w:r>
            <w:proofErr w:type="spellStart"/>
            <w:r>
              <w:t>and</w:t>
            </w:r>
            <w:proofErr w:type="spellEnd"/>
            <w:r>
              <w:t xml:space="preserve"> </w:t>
            </w:r>
            <w:proofErr w:type="spellStart"/>
            <w:r>
              <w:t>Development</w:t>
            </w:r>
            <w:proofErr w:type="spellEnd"/>
            <w:r>
              <w:t xml:space="preserve">, </w:t>
            </w:r>
            <w:proofErr w:type="spellStart"/>
            <w:r>
              <w:t>Journal</w:t>
            </w:r>
            <w:proofErr w:type="spellEnd"/>
            <w:r>
              <w:t xml:space="preserve"> </w:t>
            </w:r>
            <w:proofErr w:type="spellStart"/>
            <w:r>
              <w:t>of</w:t>
            </w:r>
            <w:proofErr w:type="spellEnd"/>
            <w:r>
              <w:t xml:space="preserve"> </w:t>
            </w:r>
            <w:proofErr w:type="spellStart"/>
            <w:r>
              <w:t>Sustainable</w:t>
            </w:r>
            <w:proofErr w:type="spellEnd"/>
            <w:r>
              <w:t xml:space="preserve"> </w:t>
            </w:r>
            <w:proofErr w:type="spellStart"/>
            <w:r>
              <w:t>Tourism</w:t>
            </w:r>
            <w:proofErr w:type="spellEnd"/>
            <w:r>
              <w:t xml:space="preserve">, </w:t>
            </w:r>
            <w:proofErr w:type="spellStart"/>
            <w:r>
              <w:t>Agriculture</w:t>
            </w:r>
            <w:proofErr w:type="spellEnd"/>
            <w:r>
              <w:t xml:space="preserve">, </w:t>
            </w:r>
            <w:proofErr w:type="spellStart"/>
            <w:r>
              <w:t>Ecosystems</w:t>
            </w:r>
            <w:proofErr w:type="spellEnd"/>
            <w:r>
              <w:t xml:space="preserve"> </w:t>
            </w:r>
            <w:proofErr w:type="spellStart"/>
            <w:r>
              <w:t>and</w:t>
            </w:r>
            <w:proofErr w:type="spellEnd"/>
            <w:r>
              <w:t xml:space="preserve"> </w:t>
            </w:r>
            <w:proofErr w:type="spellStart"/>
            <w:r>
              <w:t>Environment</w:t>
            </w:r>
            <w:proofErr w:type="spellEnd"/>
            <w:r>
              <w:t xml:space="preserve">, </w:t>
            </w:r>
            <w:proofErr w:type="spellStart"/>
            <w:r>
              <w:t>Journal</w:t>
            </w:r>
            <w:proofErr w:type="spellEnd"/>
            <w:r>
              <w:t xml:space="preserve"> </w:t>
            </w:r>
            <w:proofErr w:type="spellStart"/>
            <w:r>
              <w:t>of</w:t>
            </w:r>
            <w:proofErr w:type="spellEnd"/>
            <w:r>
              <w:t xml:space="preserve"> </w:t>
            </w:r>
            <w:proofErr w:type="spellStart"/>
            <w:r>
              <w:t>Environmental</w:t>
            </w:r>
            <w:proofErr w:type="spellEnd"/>
            <w:r>
              <w:t xml:space="preserve"> </w:t>
            </w:r>
            <w:proofErr w:type="spellStart"/>
            <w:r>
              <w:t>Managemen</w:t>
            </w:r>
            <w:proofErr w:type="spellEnd"/>
          </w:p>
        </w:tc>
      </w:tr>
    </w:tbl>
    <w:p w14:paraId="6617A7DA"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097C8E2A"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348F34AE" w14:textId="77777777" w:rsidR="0013402F" w:rsidRDefault="005F4879">
            <w:r>
              <w:t>Cilji in kompetence:</w:t>
            </w:r>
          </w:p>
        </w:tc>
        <w:tc>
          <w:tcPr>
            <w:tcW w:w="2500" w:type="pct"/>
          </w:tcPr>
          <w:p w14:paraId="74E4D2EC" w14:textId="77777777" w:rsidR="0013402F" w:rsidRDefault="005F4879">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3402F" w14:paraId="036E9DC0" w14:textId="77777777">
        <w:tc>
          <w:tcPr>
            <w:tcW w:w="0" w:type="auto"/>
          </w:tcPr>
          <w:p w14:paraId="0A66A06D" w14:textId="77777777" w:rsidR="0013402F" w:rsidRDefault="005F4879">
            <w:r>
              <w:t>Cilj predmeta je razviti interdisciplinarne vsebinske, upravljavske in raziskovalne sposobnosti študentov/tk.</w:t>
            </w:r>
          </w:p>
          <w:p w14:paraId="1E252DCC" w14:textId="77777777" w:rsidR="0013402F" w:rsidRDefault="005F4879">
            <w:r>
              <w:t xml:space="preserve">Omogočen jim je vpogled v delovanje različnih družbenih procesov, akterjev, vzvodov in kontekstov, </w:t>
            </w:r>
            <w:r>
              <w:lastRenderedPageBreak/>
              <w:t xml:space="preserve">ki oblikujejo različne družbene prakse rabe naravnih virov ter ohranjanja </w:t>
            </w:r>
            <w:proofErr w:type="spellStart"/>
            <w:r>
              <w:t>biodiverzitete</w:t>
            </w:r>
            <w:proofErr w:type="spellEnd"/>
            <w:r>
              <w:t xml:space="preserve"> in kulturne krajine v podeželskem prostoru.</w:t>
            </w:r>
          </w:p>
        </w:tc>
        <w:tc>
          <w:tcPr>
            <w:tcW w:w="0" w:type="auto"/>
          </w:tcPr>
          <w:p w14:paraId="135AA76E" w14:textId="77777777" w:rsidR="0013402F" w:rsidRDefault="005F4879">
            <w:proofErr w:type="spellStart"/>
            <w:r>
              <w:lastRenderedPageBreak/>
              <w:t>The</w:t>
            </w:r>
            <w:proofErr w:type="spellEnd"/>
            <w:r>
              <w:t xml:space="preserve"> </w:t>
            </w:r>
            <w:proofErr w:type="spellStart"/>
            <w:r>
              <w:t>aim</w:t>
            </w:r>
            <w:proofErr w:type="spellEnd"/>
            <w:r>
              <w:t xml:space="preserve"> </w:t>
            </w:r>
            <w:proofErr w:type="spellStart"/>
            <w:r>
              <w:t>of</w:t>
            </w:r>
            <w:proofErr w:type="spellEnd"/>
            <w:r>
              <w:t xml:space="preserve"> </w:t>
            </w:r>
            <w:proofErr w:type="spellStart"/>
            <w:r>
              <w:t>the</w:t>
            </w:r>
            <w:proofErr w:type="spellEnd"/>
            <w:r>
              <w:t xml:space="preserve"> </w:t>
            </w:r>
            <w:proofErr w:type="spellStart"/>
            <w:r>
              <w:t>course</w:t>
            </w:r>
            <w:proofErr w:type="spellEnd"/>
            <w:r>
              <w:t xml:space="preserve"> is to </w:t>
            </w:r>
            <w:proofErr w:type="spellStart"/>
            <w:r>
              <w:t>develop</w:t>
            </w:r>
            <w:proofErr w:type="spellEnd"/>
            <w:r>
              <w:t xml:space="preserve"> </w:t>
            </w:r>
            <w:proofErr w:type="spellStart"/>
            <w:r>
              <w:t>interdisciplinary</w:t>
            </w:r>
            <w:proofErr w:type="spellEnd"/>
            <w:r>
              <w:t xml:space="preserve"> </w:t>
            </w:r>
            <w:proofErr w:type="spellStart"/>
            <w:r>
              <w:t>content</w:t>
            </w:r>
            <w:proofErr w:type="spellEnd"/>
            <w:r>
              <w:t xml:space="preserve">, management </w:t>
            </w:r>
            <w:proofErr w:type="spellStart"/>
            <w:r>
              <w:t>and</w:t>
            </w:r>
            <w:proofErr w:type="spellEnd"/>
            <w:r>
              <w:t xml:space="preserve"> </w:t>
            </w:r>
            <w:proofErr w:type="spellStart"/>
            <w:r>
              <w:t>research</w:t>
            </w:r>
            <w:proofErr w:type="spellEnd"/>
            <w:r>
              <w:t xml:space="preserve"> </w:t>
            </w:r>
            <w:proofErr w:type="spellStart"/>
            <w:r>
              <w:t>skills</w:t>
            </w:r>
            <w:proofErr w:type="spellEnd"/>
            <w:r>
              <w:t xml:space="preserve"> </w:t>
            </w:r>
            <w:proofErr w:type="spellStart"/>
            <w:r>
              <w:t>of</w:t>
            </w:r>
            <w:proofErr w:type="spellEnd"/>
            <w:r>
              <w:t xml:space="preserve"> </w:t>
            </w:r>
            <w:proofErr w:type="spellStart"/>
            <w:r>
              <w:t>students</w:t>
            </w:r>
            <w:proofErr w:type="spellEnd"/>
            <w:r>
              <w:t>.</w:t>
            </w:r>
          </w:p>
          <w:p w14:paraId="17D5E2E8" w14:textId="77777777" w:rsidR="0013402F" w:rsidRDefault="005F4879">
            <w:r>
              <w:t xml:space="preserve">To </w:t>
            </w:r>
            <w:proofErr w:type="spellStart"/>
            <w:r>
              <w:t>enable</w:t>
            </w:r>
            <w:proofErr w:type="spellEnd"/>
            <w:r>
              <w:t xml:space="preserve"> </w:t>
            </w:r>
            <w:proofErr w:type="spellStart"/>
            <w:r>
              <w:t>them</w:t>
            </w:r>
            <w:proofErr w:type="spellEnd"/>
            <w:r>
              <w:t xml:space="preserve"> </w:t>
            </w:r>
            <w:proofErr w:type="spellStart"/>
            <w:r>
              <w:t>the</w:t>
            </w:r>
            <w:proofErr w:type="spellEnd"/>
            <w:r>
              <w:t xml:space="preserve"> </w:t>
            </w:r>
            <w:proofErr w:type="spellStart"/>
            <w:r>
              <w:t>insight</w:t>
            </w:r>
            <w:proofErr w:type="spellEnd"/>
            <w:r>
              <w:t xml:space="preserve"> </w:t>
            </w:r>
            <w:proofErr w:type="spellStart"/>
            <w:r>
              <w:t>into</w:t>
            </w:r>
            <w:proofErr w:type="spellEnd"/>
            <w:r>
              <w:t xml:space="preserve"> </w:t>
            </w:r>
            <w:proofErr w:type="spellStart"/>
            <w:r>
              <w:t>various</w:t>
            </w:r>
            <w:proofErr w:type="spellEnd"/>
            <w:r>
              <w:t xml:space="preserve"> social </w:t>
            </w:r>
            <w:proofErr w:type="spellStart"/>
            <w:r>
              <w:t>processes</w:t>
            </w:r>
            <w:proofErr w:type="spellEnd"/>
            <w:r>
              <w:t xml:space="preserve">, </w:t>
            </w:r>
            <w:proofErr w:type="spellStart"/>
            <w:r>
              <w:t>actors</w:t>
            </w:r>
            <w:proofErr w:type="spellEnd"/>
            <w:r>
              <w:t xml:space="preserve">, </w:t>
            </w:r>
            <w:proofErr w:type="spellStart"/>
            <w:r>
              <w:t>levers</w:t>
            </w:r>
            <w:proofErr w:type="spellEnd"/>
            <w:r>
              <w:t xml:space="preserve"> </w:t>
            </w:r>
            <w:proofErr w:type="spellStart"/>
            <w:r>
              <w:t>and</w:t>
            </w:r>
            <w:proofErr w:type="spellEnd"/>
            <w:r>
              <w:t xml:space="preserve"> </w:t>
            </w:r>
            <w:proofErr w:type="spellStart"/>
            <w:r>
              <w:t>contexts</w:t>
            </w:r>
            <w:proofErr w:type="spellEnd"/>
            <w:r>
              <w:t xml:space="preserve"> </w:t>
            </w:r>
            <w:proofErr w:type="spellStart"/>
            <w:r>
              <w:t>that</w:t>
            </w:r>
            <w:proofErr w:type="spellEnd"/>
            <w:r>
              <w:t xml:space="preserve"> </w:t>
            </w:r>
            <w:proofErr w:type="spellStart"/>
            <w:r>
              <w:t>shape</w:t>
            </w:r>
            <w:proofErr w:type="spellEnd"/>
            <w:r>
              <w:t xml:space="preserve"> </w:t>
            </w:r>
            <w:proofErr w:type="spellStart"/>
            <w:r>
              <w:t>different</w:t>
            </w:r>
            <w:proofErr w:type="spellEnd"/>
            <w:r>
              <w:t xml:space="preserve"> social </w:t>
            </w:r>
            <w:proofErr w:type="spellStart"/>
            <w:r>
              <w:t>practices</w:t>
            </w:r>
            <w:proofErr w:type="spellEnd"/>
            <w:r>
              <w:t xml:space="preserve"> </w:t>
            </w:r>
            <w:proofErr w:type="spellStart"/>
            <w:r>
              <w:t>of</w:t>
            </w:r>
            <w:proofErr w:type="spellEnd"/>
            <w:r>
              <w:t xml:space="preserve"> </w:t>
            </w:r>
            <w:proofErr w:type="spellStart"/>
            <w:r>
              <w:t>use</w:t>
            </w:r>
            <w:proofErr w:type="spellEnd"/>
            <w:r>
              <w:t xml:space="preserve"> </w:t>
            </w:r>
            <w:proofErr w:type="spellStart"/>
            <w:r>
              <w:t>of</w:t>
            </w:r>
            <w:proofErr w:type="spellEnd"/>
            <w:r>
              <w:t xml:space="preserve"> </w:t>
            </w:r>
            <w:proofErr w:type="spellStart"/>
            <w:r>
              <w:t>natural</w:t>
            </w:r>
            <w:proofErr w:type="spellEnd"/>
            <w:r>
              <w:t xml:space="preserve"> </w:t>
            </w:r>
            <w:proofErr w:type="spellStart"/>
            <w:r>
              <w:t>resources</w:t>
            </w:r>
            <w:proofErr w:type="spellEnd"/>
            <w:r>
              <w:t xml:space="preserve"> </w:t>
            </w:r>
            <w:proofErr w:type="spellStart"/>
            <w:r>
              <w:lastRenderedPageBreak/>
              <w:t>and</w:t>
            </w:r>
            <w:proofErr w:type="spellEnd"/>
            <w:r>
              <w:t xml:space="preserve"> </w:t>
            </w:r>
            <w:proofErr w:type="spellStart"/>
            <w:r>
              <w:t>conservation</w:t>
            </w:r>
            <w:proofErr w:type="spellEnd"/>
            <w:r>
              <w:t xml:space="preserve"> </w:t>
            </w:r>
            <w:proofErr w:type="spellStart"/>
            <w:r>
              <w:t>of</w:t>
            </w:r>
            <w:proofErr w:type="spellEnd"/>
            <w:r>
              <w:t xml:space="preserve"> </w:t>
            </w:r>
            <w:proofErr w:type="spellStart"/>
            <w:r>
              <w:t>biodiversity</w:t>
            </w:r>
            <w:proofErr w:type="spellEnd"/>
            <w:r>
              <w:t xml:space="preserve"> </w:t>
            </w:r>
            <w:proofErr w:type="spellStart"/>
            <w:r>
              <w:t>and</w:t>
            </w:r>
            <w:proofErr w:type="spellEnd"/>
            <w:r>
              <w:t xml:space="preserve"> </w:t>
            </w:r>
            <w:proofErr w:type="spellStart"/>
            <w:r>
              <w:t>cultural</w:t>
            </w:r>
            <w:proofErr w:type="spellEnd"/>
            <w:r>
              <w:t xml:space="preserve"> </w:t>
            </w:r>
            <w:proofErr w:type="spellStart"/>
            <w:r>
              <w:t>landscapes</w:t>
            </w:r>
            <w:proofErr w:type="spellEnd"/>
            <w:r>
              <w:t xml:space="preserve"> in </w:t>
            </w:r>
            <w:proofErr w:type="spellStart"/>
            <w:r>
              <w:t>rural</w:t>
            </w:r>
            <w:proofErr w:type="spellEnd"/>
            <w:r>
              <w:t xml:space="preserve"> </w:t>
            </w:r>
            <w:proofErr w:type="spellStart"/>
            <w:r>
              <w:t>areas</w:t>
            </w:r>
            <w:proofErr w:type="spellEnd"/>
            <w:r>
              <w:t>.</w:t>
            </w:r>
          </w:p>
        </w:tc>
      </w:tr>
    </w:tbl>
    <w:p w14:paraId="45A67C75"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5804F71E"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1F0166B4" w14:textId="77777777" w:rsidR="0013402F" w:rsidRDefault="005F4879">
            <w:r>
              <w:t>Predvideni študijski rezultati:</w:t>
            </w:r>
          </w:p>
        </w:tc>
        <w:tc>
          <w:tcPr>
            <w:tcW w:w="2500" w:type="pct"/>
          </w:tcPr>
          <w:p w14:paraId="13CDC4D6" w14:textId="77777777" w:rsidR="0013402F" w:rsidRDefault="005F4879">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3402F" w14:paraId="31DC7C78" w14:textId="77777777">
        <w:tc>
          <w:tcPr>
            <w:tcW w:w="0" w:type="auto"/>
          </w:tcPr>
          <w:p w14:paraId="51892EA3" w14:textId="77777777" w:rsidR="0013402F" w:rsidRDefault="005F4879">
            <w:r>
              <w:t>Znanje in razumevanje:</w:t>
            </w:r>
          </w:p>
          <w:p w14:paraId="16CEFCE8" w14:textId="77777777" w:rsidR="0013402F" w:rsidRDefault="005F4879">
            <w:r>
              <w:t xml:space="preserve">Študenti/tke se seznanijo tako s konceptualnimi vidiki kot s številnimi empiričnimi evidencami raznolikih posegov družbenih dejavnosti (kmetijstvo, gozdarstvo, turizem, ipd.) v podeželski (zavarovani) prostor ter z njihovimi sociološkimi, ekonomskimi in </w:t>
            </w:r>
            <w:proofErr w:type="spellStart"/>
            <w:r>
              <w:t>okoljskimi</w:t>
            </w:r>
            <w:proofErr w:type="spellEnd"/>
            <w:r>
              <w:t xml:space="preserve"> posledicami.</w:t>
            </w:r>
          </w:p>
        </w:tc>
        <w:tc>
          <w:tcPr>
            <w:tcW w:w="0" w:type="auto"/>
          </w:tcPr>
          <w:p w14:paraId="1DC91405" w14:textId="77777777" w:rsidR="0013402F" w:rsidRDefault="005F4879">
            <w:proofErr w:type="spellStart"/>
            <w:r>
              <w:t>Knowledge</w:t>
            </w:r>
            <w:proofErr w:type="spellEnd"/>
            <w:r>
              <w:t xml:space="preserve"> </w:t>
            </w:r>
            <w:proofErr w:type="spellStart"/>
            <w:r>
              <w:t>and</w:t>
            </w:r>
            <w:proofErr w:type="spellEnd"/>
            <w:r>
              <w:t xml:space="preserve"> </w:t>
            </w:r>
            <w:proofErr w:type="spellStart"/>
            <w:r>
              <w:t>understanding</w:t>
            </w:r>
            <w:proofErr w:type="spellEnd"/>
            <w:r>
              <w:t>:</w:t>
            </w:r>
          </w:p>
          <w:p w14:paraId="4611BF16" w14:textId="77777777" w:rsidR="0013402F" w:rsidRDefault="005F4879">
            <w:proofErr w:type="spellStart"/>
            <w:r>
              <w:t>Students</w:t>
            </w:r>
            <w:proofErr w:type="spellEnd"/>
            <w:r>
              <w:t xml:space="preserve"> are </w:t>
            </w:r>
            <w:proofErr w:type="spellStart"/>
            <w:r>
              <w:t>introduced</w:t>
            </w:r>
            <w:proofErr w:type="spellEnd"/>
            <w:r>
              <w:t xml:space="preserve"> </w:t>
            </w:r>
            <w:proofErr w:type="spellStart"/>
            <w:r>
              <w:t>both</w:t>
            </w:r>
            <w:proofErr w:type="spellEnd"/>
            <w:r>
              <w:t xml:space="preserve"> </w:t>
            </w:r>
            <w:proofErr w:type="spellStart"/>
            <w:r>
              <w:t>with</w:t>
            </w:r>
            <w:proofErr w:type="spellEnd"/>
            <w:r>
              <w:t xml:space="preserve"> </w:t>
            </w:r>
            <w:proofErr w:type="spellStart"/>
            <w:r>
              <w:t>conceptual</w:t>
            </w:r>
            <w:proofErr w:type="spellEnd"/>
            <w:r>
              <w:t xml:space="preserve"> </w:t>
            </w:r>
            <w:proofErr w:type="spellStart"/>
            <w:r>
              <w:t>aspects</w:t>
            </w:r>
            <w:proofErr w:type="spellEnd"/>
            <w:r>
              <w:t xml:space="preserve"> </w:t>
            </w:r>
            <w:proofErr w:type="spellStart"/>
            <w:r>
              <w:t>and</w:t>
            </w:r>
            <w:proofErr w:type="spellEnd"/>
            <w:r>
              <w:t xml:space="preserve"> </w:t>
            </w:r>
            <w:proofErr w:type="spellStart"/>
            <w:r>
              <w:t>numerous</w:t>
            </w:r>
            <w:proofErr w:type="spellEnd"/>
            <w:r>
              <w:t xml:space="preserve"> </w:t>
            </w:r>
            <w:proofErr w:type="spellStart"/>
            <w:r>
              <w:t>empirical</w:t>
            </w:r>
            <w:proofErr w:type="spellEnd"/>
            <w:r>
              <w:t xml:space="preserve"> </w:t>
            </w:r>
            <w:proofErr w:type="spellStart"/>
            <w:r>
              <w:t>records</w:t>
            </w:r>
            <w:proofErr w:type="spellEnd"/>
            <w:r>
              <w:t xml:space="preserve"> </w:t>
            </w:r>
            <w:proofErr w:type="spellStart"/>
            <w:r>
              <w:t>of</w:t>
            </w:r>
            <w:proofErr w:type="spellEnd"/>
            <w:r>
              <w:t xml:space="preserve"> </w:t>
            </w:r>
            <w:proofErr w:type="spellStart"/>
            <w:r>
              <w:t>the</w:t>
            </w:r>
            <w:proofErr w:type="spellEnd"/>
            <w:r>
              <w:t xml:space="preserve"> </w:t>
            </w:r>
            <w:proofErr w:type="spellStart"/>
            <w:r>
              <w:t>interventions</w:t>
            </w:r>
            <w:proofErr w:type="spellEnd"/>
            <w:r>
              <w:t xml:space="preserve"> </w:t>
            </w:r>
            <w:proofErr w:type="spellStart"/>
            <w:r>
              <w:t>of</w:t>
            </w:r>
            <w:proofErr w:type="spellEnd"/>
            <w:r>
              <w:t xml:space="preserve"> </w:t>
            </w:r>
            <w:proofErr w:type="spellStart"/>
            <w:r>
              <w:t>diverse</w:t>
            </w:r>
            <w:proofErr w:type="spellEnd"/>
            <w:r>
              <w:t xml:space="preserve"> social </w:t>
            </w:r>
            <w:proofErr w:type="spellStart"/>
            <w:r>
              <w:t>activities</w:t>
            </w:r>
            <w:proofErr w:type="spellEnd"/>
            <w:r>
              <w:t xml:space="preserve"> (</w:t>
            </w:r>
            <w:proofErr w:type="spellStart"/>
            <w:r>
              <w:t>agriculture</w:t>
            </w:r>
            <w:proofErr w:type="spellEnd"/>
            <w:r>
              <w:t xml:space="preserve">, </w:t>
            </w:r>
            <w:proofErr w:type="spellStart"/>
            <w:r>
              <w:t>forestry</w:t>
            </w:r>
            <w:proofErr w:type="spellEnd"/>
            <w:r>
              <w:t xml:space="preserve">, </w:t>
            </w:r>
            <w:proofErr w:type="spellStart"/>
            <w:r>
              <w:t>tourism</w:t>
            </w:r>
            <w:proofErr w:type="spellEnd"/>
            <w:r>
              <w:t xml:space="preserve">, </w:t>
            </w:r>
            <w:proofErr w:type="spellStart"/>
            <w:r>
              <w:t>etc</w:t>
            </w:r>
            <w:proofErr w:type="spellEnd"/>
            <w:r>
              <w:t xml:space="preserve">...) </w:t>
            </w:r>
            <w:proofErr w:type="spellStart"/>
            <w:r>
              <w:t>within</w:t>
            </w:r>
            <w:proofErr w:type="spellEnd"/>
            <w:r>
              <w:t xml:space="preserve"> </w:t>
            </w:r>
            <w:proofErr w:type="spellStart"/>
            <w:r>
              <w:t>rural</w:t>
            </w:r>
            <w:proofErr w:type="spellEnd"/>
            <w:r>
              <w:t xml:space="preserve"> (</w:t>
            </w:r>
            <w:proofErr w:type="spellStart"/>
            <w:r>
              <w:t>protected</w:t>
            </w:r>
            <w:proofErr w:type="spellEnd"/>
            <w:r>
              <w:t xml:space="preserve">) </w:t>
            </w:r>
            <w:proofErr w:type="spellStart"/>
            <w:r>
              <w:t>areas</w:t>
            </w:r>
            <w:proofErr w:type="spellEnd"/>
            <w:r>
              <w:t xml:space="preserve"> </w:t>
            </w:r>
            <w:proofErr w:type="spellStart"/>
            <w:r>
              <w:t>and</w:t>
            </w:r>
            <w:proofErr w:type="spellEnd"/>
            <w:r>
              <w:t xml:space="preserve"> </w:t>
            </w:r>
            <w:proofErr w:type="spellStart"/>
            <w:r>
              <w:t>their</w:t>
            </w:r>
            <w:proofErr w:type="spellEnd"/>
            <w:r>
              <w:t xml:space="preserve"> </w:t>
            </w:r>
            <w:proofErr w:type="spellStart"/>
            <w:r>
              <w:t>sociological</w:t>
            </w:r>
            <w:proofErr w:type="spellEnd"/>
            <w:r>
              <w:t xml:space="preserve">, </w:t>
            </w:r>
            <w:proofErr w:type="spellStart"/>
            <w:r>
              <w:t>economic</w:t>
            </w:r>
            <w:proofErr w:type="spellEnd"/>
            <w:r>
              <w:t xml:space="preserve"> </w:t>
            </w:r>
            <w:proofErr w:type="spellStart"/>
            <w:r>
              <w:t>and</w:t>
            </w:r>
            <w:proofErr w:type="spellEnd"/>
            <w:r>
              <w:t xml:space="preserve"> </w:t>
            </w:r>
            <w:proofErr w:type="spellStart"/>
            <w:r>
              <w:t>environmental</w:t>
            </w:r>
            <w:proofErr w:type="spellEnd"/>
            <w:r>
              <w:t xml:space="preserve"> </w:t>
            </w:r>
            <w:proofErr w:type="spellStart"/>
            <w:r>
              <w:t>consequences</w:t>
            </w:r>
            <w:proofErr w:type="spellEnd"/>
            <w:r>
              <w:t>.</w:t>
            </w:r>
          </w:p>
        </w:tc>
      </w:tr>
    </w:tbl>
    <w:p w14:paraId="729FDA63"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47E2E7C8"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7989FD26" w14:textId="77777777" w:rsidR="0013402F" w:rsidRDefault="005F4879">
            <w:r>
              <w:t>Metode poučevanja in učenja:</w:t>
            </w:r>
          </w:p>
        </w:tc>
        <w:tc>
          <w:tcPr>
            <w:tcW w:w="2500" w:type="pct"/>
          </w:tcPr>
          <w:p w14:paraId="3DC19E4E" w14:textId="77777777" w:rsidR="0013402F" w:rsidRDefault="005F4879">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3402F" w14:paraId="28F2FDC5" w14:textId="77777777">
        <w:tc>
          <w:tcPr>
            <w:tcW w:w="0" w:type="auto"/>
          </w:tcPr>
          <w:p w14:paraId="66E2CE80" w14:textId="77777777" w:rsidR="0013402F" w:rsidRDefault="005F4879">
            <w:r>
              <w:t>Predavanja, seminarji, terenske delavnice.</w:t>
            </w:r>
          </w:p>
        </w:tc>
        <w:tc>
          <w:tcPr>
            <w:tcW w:w="0" w:type="auto"/>
          </w:tcPr>
          <w:p w14:paraId="26190574" w14:textId="77777777" w:rsidR="0013402F" w:rsidRDefault="005F4879">
            <w:proofErr w:type="spellStart"/>
            <w:r>
              <w:t>Lectures</w:t>
            </w:r>
            <w:proofErr w:type="spellEnd"/>
            <w:r>
              <w:t xml:space="preserve">, </w:t>
            </w:r>
            <w:proofErr w:type="spellStart"/>
            <w:r>
              <w:t>seminars</w:t>
            </w:r>
            <w:proofErr w:type="spellEnd"/>
            <w:r>
              <w:t xml:space="preserve">, </w:t>
            </w:r>
            <w:proofErr w:type="spellStart"/>
            <w:r>
              <w:t>field</w:t>
            </w:r>
            <w:proofErr w:type="spellEnd"/>
            <w:r>
              <w:t xml:space="preserve"> </w:t>
            </w:r>
            <w:proofErr w:type="spellStart"/>
            <w:r>
              <w:t>workshops</w:t>
            </w:r>
            <w:proofErr w:type="spellEnd"/>
            <w:r>
              <w:t>.</w:t>
            </w:r>
          </w:p>
        </w:tc>
      </w:tr>
    </w:tbl>
    <w:p w14:paraId="0CFE451D" w14:textId="77777777" w:rsidR="0013402F" w:rsidRDefault="0013402F"/>
    <w:tbl>
      <w:tblPr>
        <w:tblStyle w:val="DefaultTable"/>
        <w:tblW w:w="5000" w:type="pct"/>
        <w:tblLook w:val="04A0" w:firstRow="1" w:lastRow="0" w:firstColumn="1" w:lastColumn="0" w:noHBand="0" w:noVBand="1"/>
      </w:tblPr>
      <w:tblGrid>
        <w:gridCol w:w="4045"/>
        <w:gridCol w:w="1548"/>
        <w:gridCol w:w="4045"/>
      </w:tblGrid>
      <w:tr w:rsidR="0013402F" w14:paraId="686A3F5E" w14:textId="77777777" w:rsidTr="0013402F">
        <w:trPr>
          <w:cnfStyle w:val="100000000000" w:firstRow="1" w:lastRow="0" w:firstColumn="0" w:lastColumn="0" w:oddVBand="0" w:evenVBand="0" w:oddHBand="0" w:evenHBand="0" w:firstRowFirstColumn="0" w:firstRowLastColumn="0" w:lastRowFirstColumn="0" w:lastRowLastColumn="0"/>
        </w:trPr>
        <w:tc>
          <w:tcPr>
            <w:tcW w:w="2200" w:type="pct"/>
          </w:tcPr>
          <w:p w14:paraId="11AE1526" w14:textId="77777777" w:rsidR="0013402F" w:rsidRDefault="005F4879">
            <w:r>
              <w:t>Načini ocenjevanja:</w:t>
            </w:r>
          </w:p>
        </w:tc>
        <w:tc>
          <w:tcPr>
            <w:tcW w:w="600" w:type="pct"/>
          </w:tcPr>
          <w:p w14:paraId="5E6DFB57" w14:textId="77777777" w:rsidR="0013402F" w:rsidRDefault="005F4879">
            <w:pPr>
              <w:keepNext/>
              <w:jc w:val="center"/>
            </w:pPr>
            <w:r>
              <w:t>Delež/</w:t>
            </w:r>
            <w:proofErr w:type="spellStart"/>
            <w:r>
              <w:t>Weight</w:t>
            </w:r>
            <w:proofErr w:type="spellEnd"/>
          </w:p>
        </w:tc>
        <w:tc>
          <w:tcPr>
            <w:tcW w:w="2200" w:type="pct"/>
          </w:tcPr>
          <w:p w14:paraId="3C501CB6" w14:textId="77777777" w:rsidR="0013402F" w:rsidRDefault="005F4879">
            <w:proofErr w:type="spellStart"/>
            <w:r>
              <w:t>Assessment</w:t>
            </w:r>
            <w:proofErr w:type="spellEnd"/>
            <w:r>
              <w:t>:</w:t>
            </w:r>
          </w:p>
        </w:tc>
      </w:tr>
      <w:tr w:rsidR="0013402F" w14:paraId="3B3E8EBA" w14:textId="77777777">
        <w:tc>
          <w:tcPr>
            <w:tcW w:w="0" w:type="auto"/>
          </w:tcPr>
          <w:p w14:paraId="4F0DDD67" w14:textId="77777777" w:rsidR="0013402F" w:rsidRDefault="005F4879">
            <w:r>
              <w:t>Izdelava seminarske naloge z njenim zagovorom.</w:t>
            </w:r>
          </w:p>
        </w:tc>
        <w:tc>
          <w:tcPr>
            <w:tcW w:w="0" w:type="auto"/>
          </w:tcPr>
          <w:p w14:paraId="61F3939B" w14:textId="77777777" w:rsidR="0013402F" w:rsidRDefault="005F4879">
            <w:pPr>
              <w:keepNext/>
              <w:jc w:val="center"/>
            </w:pPr>
            <w:r>
              <w:t>100,00 %</w:t>
            </w:r>
          </w:p>
        </w:tc>
        <w:tc>
          <w:tcPr>
            <w:tcW w:w="0" w:type="auto"/>
          </w:tcPr>
          <w:p w14:paraId="58727D52" w14:textId="77777777" w:rsidR="0013402F" w:rsidRDefault="005F4879">
            <w:r>
              <w:t xml:space="preserve">Seminar </w:t>
            </w:r>
            <w:proofErr w:type="spellStart"/>
            <w:r>
              <w:t>work</w:t>
            </w:r>
            <w:proofErr w:type="spellEnd"/>
            <w:r>
              <w:t xml:space="preserve"> </w:t>
            </w:r>
            <w:proofErr w:type="spellStart"/>
            <w:r>
              <w:t>with</w:t>
            </w:r>
            <w:proofErr w:type="spellEnd"/>
            <w:r>
              <w:t xml:space="preserve"> </w:t>
            </w:r>
            <w:proofErr w:type="spellStart"/>
            <w:r>
              <w:t>its</w:t>
            </w:r>
            <w:proofErr w:type="spellEnd"/>
            <w:r>
              <w:t xml:space="preserve"> </w:t>
            </w:r>
            <w:proofErr w:type="spellStart"/>
            <w:r>
              <w:t>defense</w:t>
            </w:r>
            <w:proofErr w:type="spellEnd"/>
            <w:r>
              <w:t>.</w:t>
            </w:r>
          </w:p>
        </w:tc>
      </w:tr>
      <w:tr w:rsidR="0013402F" w14:paraId="5F317378" w14:textId="77777777">
        <w:tc>
          <w:tcPr>
            <w:tcW w:w="0" w:type="auto"/>
          </w:tcPr>
          <w:p w14:paraId="69F64A89" w14:textId="77777777" w:rsidR="0013402F" w:rsidRDefault="005F4879">
            <w:r>
              <w:t>Ocenjevalna lestvica, ki velja za vse preizkuse znanja: 51-60 %-zadostno (6), 61-70 %-dobro (7), 71-80 %-prav dobro (8), 81-90 %-prav dobro (9), 91-100 %-odlično (10).</w:t>
            </w:r>
          </w:p>
        </w:tc>
        <w:tc>
          <w:tcPr>
            <w:tcW w:w="0" w:type="auto"/>
          </w:tcPr>
          <w:p w14:paraId="28966939" w14:textId="77777777" w:rsidR="0013402F" w:rsidRDefault="0013402F">
            <w:pPr>
              <w:keepNext/>
              <w:jc w:val="center"/>
            </w:pPr>
          </w:p>
        </w:tc>
        <w:tc>
          <w:tcPr>
            <w:tcW w:w="0" w:type="auto"/>
          </w:tcPr>
          <w:p w14:paraId="2D4F886C" w14:textId="77777777" w:rsidR="0013402F" w:rsidRDefault="005F4879">
            <w:proofErr w:type="spellStart"/>
            <w:r>
              <w:t>Grading</w:t>
            </w:r>
            <w:proofErr w:type="spellEnd"/>
            <w:r>
              <w:t xml:space="preserve"> scale, </w:t>
            </w:r>
            <w:proofErr w:type="spellStart"/>
            <w:r>
              <w:t>which</w:t>
            </w:r>
            <w:proofErr w:type="spellEnd"/>
            <w:r>
              <w:t xml:space="preserve"> </w:t>
            </w:r>
            <w:proofErr w:type="spellStart"/>
            <w:r>
              <w:t>applies</w:t>
            </w:r>
            <w:proofErr w:type="spellEnd"/>
            <w:r>
              <w:t xml:space="preserve"> to </w:t>
            </w:r>
            <w:proofErr w:type="spellStart"/>
            <w:r>
              <w:t>all</w:t>
            </w:r>
            <w:proofErr w:type="spellEnd"/>
            <w:r>
              <w:t xml:space="preserve"> </w:t>
            </w:r>
            <w:proofErr w:type="spellStart"/>
            <w:r>
              <w:t>examinations</w:t>
            </w:r>
            <w:proofErr w:type="spellEnd"/>
            <w:r>
              <w:t>: 51-60%-</w:t>
            </w:r>
            <w:proofErr w:type="spellStart"/>
            <w:r>
              <w:t>sufficient</w:t>
            </w:r>
            <w:proofErr w:type="spellEnd"/>
            <w:r>
              <w:t xml:space="preserve"> (6), 61-70%-</w:t>
            </w:r>
            <w:proofErr w:type="spellStart"/>
            <w:r>
              <w:t>good</w:t>
            </w:r>
            <w:proofErr w:type="spellEnd"/>
            <w:r>
              <w:t xml:space="preserve"> (7), 71-80%, </w:t>
            </w:r>
            <w:proofErr w:type="spellStart"/>
            <w:r>
              <w:t>very</w:t>
            </w:r>
            <w:proofErr w:type="spellEnd"/>
            <w:r>
              <w:t xml:space="preserve"> </w:t>
            </w:r>
            <w:proofErr w:type="spellStart"/>
            <w:r>
              <w:t>good</w:t>
            </w:r>
            <w:proofErr w:type="spellEnd"/>
            <w:r>
              <w:t xml:space="preserve"> (8), 81-90%, </w:t>
            </w:r>
            <w:proofErr w:type="spellStart"/>
            <w:r>
              <w:t>very</w:t>
            </w:r>
            <w:proofErr w:type="spellEnd"/>
            <w:r>
              <w:t xml:space="preserve"> </w:t>
            </w:r>
            <w:proofErr w:type="spellStart"/>
            <w:r>
              <w:t>good</w:t>
            </w:r>
            <w:proofErr w:type="spellEnd"/>
            <w:r>
              <w:t xml:space="preserve"> (9 ), 91-100%-</w:t>
            </w:r>
            <w:proofErr w:type="spellStart"/>
            <w:r>
              <w:t>perfect</w:t>
            </w:r>
            <w:proofErr w:type="spellEnd"/>
            <w:r>
              <w:t xml:space="preserve"> (10).</w:t>
            </w:r>
          </w:p>
        </w:tc>
      </w:tr>
    </w:tbl>
    <w:p w14:paraId="0727B371"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042B3005"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191B984C" w14:textId="77777777" w:rsidR="0013402F" w:rsidRDefault="005F4879">
            <w:r>
              <w:t>Ocenjevalna lestvica:</w:t>
            </w:r>
          </w:p>
        </w:tc>
        <w:tc>
          <w:tcPr>
            <w:tcW w:w="2500" w:type="pct"/>
          </w:tcPr>
          <w:p w14:paraId="52AE4F75" w14:textId="77777777" w:rsidR="0013402F" w:rsidRDefault="005F4879">
            <w:proofErr w:type="spellStart"/>
            <w:r>
              <w:t>Grading</w:t>
            </w:r>
            <w:proofErr w:type="spellEnd"/>
            <w:r>
              <w:t xml:space="preserve"> </w:t>
            </w:r>
            <w:proofErr w:type="spellStart"/>
            <w:r>
              <w:t>system</w:t>
            </w:r>
            <w:proofErr w:type="spellEnd"/>
            <w:r>
              <w:t>:</w:t>
            </w:r>
          </w:p>
        </w:tc>
      </w:tr>
      <w:tr w:rsidR="0013402F" w14:paraId="6158EE81" w14:textId="77777777">
        <w:tc>
          <w:tcPr>
            <w:tcW w:w="0" w:type="auto"/>
          </w:tcPr>
          <w:p w14:paraId="07DDF49B" w14:textId="77777777" w:rsidR="0013402F" w:rsidRDefault="005F4879">
            <w:r>
              <w:t>5 - 10, pri čemer velja, da je pozitivna ocena od 6 - 10</w:t>
            </w:r>
          </w:p>
        </w:tc>
        <w:tc>
          <w:tcPr>
            <w:tcW w:w="0" w:type="auto"/>
          </w:tcPr>
          <w:p w14:paraId="68FD880B" w14:textId="77777777" w:rsidR="0013402F" w:rsidRDefault="005F4879">
            <w:r>
              <w:t xml:space="preserve">5 - 10, a </w:t>
            </w:r>
            <w:proofErr w:type="spellStart"/>
            <w:r>
              <w:t>student</w:t>
            </w:r>
            <w:proofErr w:type="spellEnd"/>
            <w:r>
              <w:t xml:space="preserve"> </w:t>
            </w:r>
            <w:proofErr w:type="spellStart"/>
            <w:r>
              <w:t>passes</w:t>
            </w:r>
            <w:proofErr w:type="spellEnd"/>
            <w:r>
              <w:t xml:space="preserve"> </w:t>
            </w:r>
            <w:proofErr w:type="spellStart"/>
            <w:r>
              <w:t>the</w:t>
            </w:r>
            <w:proofErr w:type="spellEnd"/>
            <w:r>
              <w:t xml:space="preserve"> </w:t>
            </w:r>
            <w:proofErr w:type="spellStart"/>
            <w:r>
              <w:t>exam</w:t>
            </w:r>
            <w:proofErr w:type="spellEnd"/>
            <w:r>
              <w:t xml:space="preserve"> </w:t>
            </w:r>
            <w:proofErr w:type="spellStart"/>
            <w:r>
              <w:t>if</w:t>
            </w:r>
            <w:proofErr w:type="spellEnd"/>
            <w:r>
              <w:t xml:space="preserve"> he is </w:t>
            </w:r>
            <w:proofErr w:type="spellStart"/>
            <w:r>
              <w:t>graded</w:t>
            </w:r>
            <w:proofErr w:type="spellEnd"/>
            <w:r>
              <w:t xml:space="preserve"> </w:t>
            </w:r>
            <w:proofErr w:type="spellStart"/>
            <w:r>
              <w:t>from</w:t>
            </w:r>
            <w:proofErr w:type="spellEnd"/>
            <w:r>
              <w:t xml:space="preserve"> 6 to 10</w:t>
            </w:r>
          </w:p>
        </w:tc>
      </w:tr>
    </w:tbl>
    <w:p w14:paraId="2BC2A2E8" w14:textId="77777777" w:rsidR="0013402F" w:rsidRDefault="0013402F"/>
    <w:tbl>
      <w:tblPr>
        <w:tblStyle w:val="DefaultTable"/>
        <w:tblW w:w="5000" w:type="pct"/>
        <w:tblLook w:val="04A0" w:firstRow="1" w:lastRow="0" w:firstColumn="1" w:lastColumn="0" w:noHBand="0" w:noVBand="1"/>
      </w:tblPr>
      <w:tblGrid>
        <w:gridCol w:w="9638"/>
      </w:tblGrid>
      <w:tr w:rsidR="0013402F" w14:paraId="74F2D4D3"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64F0622A" w14:textId="77777777" w:rsidR="0013402F" w:rsidRDefault="005F4879">
            <w:r>
              <w:t>Reference nosilca/</w:t>
            </w:r>
            <w:proofErr w:type="spellStart"/>
            <w:r>
              <w:t>Lecturer's</w:t>
            </w:r>
            <w:proofErr w:type="spellEnd"/>
            <w:r>
              <w:t xml:space="preserve"> </w:t>
            </w:r>
            <w:proofErr w:type="spellStart"/>
            <w:r>
              <w:t>references</w:t>
            </w:r>
            <w:proofErr w:type="spellEnd"/>
            <w:r>
              <w:t>:</w:t>
            </w:r>
          </w:p>
        </w:tc>
      </w:tr>
      <w:tr w:rsidR="0013402F" w14:paraId="26430605" w14:textId="77777777">
        <w:tc>
          <w:tcPr>
            <w:tcW w:w="0" w:type="auto"/>
          </w:tcPr>
          <w:p w14:paraId="22DB8E40" w14:textId="77777777" w:rsidR="0013402F" w:rsidRDefault="005F4879">
            <w:r>
              <w:rPr>
                <w:b/>
              </w:rPr>
              <w:t>Majda Černič Istenič:</w:t>
            </w:r>
          </w:p>
          <w:p w14:paraId="5BED00CB" w14:textId="77777777" w:rsidR="0013402F" w:rsidRDefault="005F4879">
            <w:r>
              <w:rPr>
                <w:b/>
              </w:rPr>
              <w:t>ČERNIČ ISTENIČ, Majda.</w:t>
            </w:r>
            <w:r>
              <w:t xml:space="preserve"> </w:t>
            </w:r>
            <w:proofErr w:type="spellStart"/>
            <w:r>
              <w:t>Perception</w:t>
            </w:r>
            <w:proofErr w:type="spellEnd"/>
            <w:r>
              <w:t xml:space="preserve"> </w:t>
            </w:r>
            <w:proofErr w:type="spellStart"/>
            <w:r>
              <w:t>of</w:t>
            </w:r>
            <w:proofErr w:type="spellEnd"/>
            <w:r>
              <w:t xml:space="preserve"> </w:t>
            </w:r>
            <w:proofErr w:type="spellStart"/>
            <w:r>
              <w:t>the</w:t>
            </w:r>
            <w:proofErr w:type="spellEnd"/>
            <w:r>
              <w:t xml:space="preserve"> </w:t>
            </w:r>
            <w:proofErr w:type="spellStart"/>
            <w:r>
              <w:t>safety</w:t>
            </w:r>
            <w:proofErr w:type="spellEnd"/>
            <w:r>
              <w:t xml:space="preserve"> </w:t>
            </w:r>
            <w:proofErr w:type="spellStart"/>
            <w:r>
              <w:t>of</w:t>
            </w:r>
            <w:proofErr w:type="spellEnd"/>
            <w:r>
              <w:t xml:space="preserve"> a place </w:t>
            </w:r>
            <w:proofErr w:type="spellStart"/>
            <w:r>
              <w:t>by</w:t>
            </w:r>
            <w:proofErr w:type="spellEnd"/>
            <w:r>
              <w:t xml:space="preserve"> </w:t>
            </w:r>
            <w:proofErr w:type="spellStart"/>
            <w:r>
              <w:t>the</w:t>
            </w:r>
            <w:proofErr w:type="spellEnd"/>
            <w:r>
              <w:t xml:space="preserve"> urban </w:t>
            </w:r>
            <w:proofErr w:type="spellStart"/>
            <w:r>
              <w:t>and</w:t>
            </w:r>
            <w:proofErr w:type="spellEnd"/>
            <w:r>
              <w:t xml:space="preserve"> </w:t>
            </w:r>
            <w:proofErr w:type="spellStart"/>
            <w:r>
              <w:t>rural</w:t>
            </w:r>
            <w:proofErr w:type="spellEnd"/>
            <w:r>
              <w:t xml:space="preserve"> </w:t>
            </w:r>
            <w:proofErr w:type="spellStart"/>
            <w:r>
              <w:t>population</w:t>
            </w:r>
            <w:proofErr w:type="spellEnd"/>
            <w:r>
              <w:t xml:space="preserve"> in </w:t>
            </w:r>
            <w:proofErr w:type="spellStart"/>
            <w:r>
              <w:t>Slovenia</w:t>
            </w:r>
            <w:proofErr w:type="spellEnd"/>
            <w:r>
              <w:t xml:space="preserve">. Revija za kriminalistiko in kriminologijo, ISSN 0034-690X, okt.-dec. 2021, </w:t>
            </w:r>
            <w:proofErr w:type="spellStart"/>
            <w:r>
              <w:t>letn</w:t>
            </w:r>
            <w:proofErr w:type="spellEnd"/>
            <w:r>
              <w:t>. 72, št. 4, str. 297-308.</w:t>
            </w:r>
          </w:p>
          <w:p w14:paraId="2E4459E4" w14:textId="77777777" w:rsidR="0013402F" w:rsidRDefault="005F4879">
            <w:r>
              <w:rPr>
                <w:b/>
              </w:rPr>
              <w:t>ČERNIČ ISTENIČ, Majda</w:t>
            </w:r>
            <w:r>
              <w:t xml:space="preserve">, KNEŽEVIĆ HOČEVAR, Duška. </w:t>
            </w:r>
            <w:proofErr w:type="spellStart"/>
            <w:r>
              <w:t>The</w:t>
            </w:r>
            <w:proofErr w:type="spellEnd"/>
            <w:r>
              <w:t xml:space="preserve"> </w:t>
            </w:r>
            <w:proofErr w:type="spellStart"/>
            <w:r>
              <w:t>organisation</w:t>
            </w:r>
            <w:proofErr w:type="spellEnd"/>
            <w:r>
              <w:t xml:space="preserve"> </w:t>
            </w:r>
            <w:proofErr w:type="spellStart"/>
            <w:r>
              <w:t>of</w:t>
            </w:r>
            <w:proofErr w:type="spellEnd"/>
            <w:r>
              <w:t xml:space="preserve"> </w:t>
            </w:r>
            <w:proofErr w:type="spellStart"/>
            <w:r>
              <w:t>care</w:t>
            </w:r>
            <w:proofErr w:type="spellEnd"/>
            <w:r>
              <w:t xml:space="preserve"> </w:t>
            </w:r>
            <w:proofErr w:type="spellStart"/>
            <w:r>
              <w:t>for</w:t>
            </w:r>
            <w:proofErr w:type="spellEnd"/>
            <w:r>
              <w:t xml:space="preserve"> </w:t>
            </w:r>
            <w:proofErr w:type="spellStart"/>
            <w:r>
              <w:t>older</w:t>
            </w:r>
            <w:proofErr w:type="spellEnd"/>
            <w:r>
              <w:t xml:space="preserve"> </w:t>
            </w:r>
            <w:proofErr w:type="spellStart"/>
            <w:r>
              <w:t>people</w:t>
            </w:r>
            <w:proofErr w:type="spellEnd"/>
            <w:r>
              <w:t xml:space="preserve"> in </w:t>
            </w:r>
            <w:proofErr w:type="spellStart"/>
            <w:r>
              <w:t>rural</w:t>
            </w:r>
            <w:proofErr w:type="spellEnd"/>
            <w:r>
              <w:t xml:space="preserve"> </w:t>
            </w:r>
            <w:proofErr w:type="spellStart"/>
            <w:r>
              <w:t>communities</w:t>
            </w:r>
            <w:proofErr w:type="spellEnd"/>
            <w:r>
              <w:t xml:space="preserve"> : </w:t>
            </w:r>
            <w:proofErr w:type="spellStart"/>
            <w:r>
              <w:t>two</w:t>
            </w:r>
            <w:proofErr w:type="spellEnd"/>
            <w:r>
              <w:t xml:space="preserve"> </w:t>
            </w:r>
            <w:proofErr w:type="spellStart"/>
            <w:r>
              <w:t>case</w:t>
            </w:r>
            <w:proofErr w:type="spellEnd"/>
            <w:r>
              <w:t xml:space="preserve"> </w:t>
            </w:r>
            <w:proofErr w:type="spellStart"/>
            <w:r>
              <w:t>studies</w:t>
            </w:r>
            <w:proofErr w:type="spellEnd"/>
            <w:r>
              <w:t xml:space="preserve"> </w:t>
            </w:r>
            <w:proofErr w:type="spellStart"/>
            <w:r>
              <w:t>from</w:t>
            </w:r>
            <w:proofErr w:type="spellEnd"/>
            <w:r>
              <w:t xml:space="preserve"> </w:t>
            </w:r>
            <w:proofErr w:type="spellStart"/>
            <w:r>
              <w:t>Slovenia</w:t>
            </w:r>
            <w:proofErr w:type="spellEnd"/>
            <w:r>
              <w:t>. Sociální studia, ISSN 1214-813X, 2018, vol. 15, no. 1, str. 65-81.</w:t>
            </w:r>
          </w:p>
          <w:p w14:paraId="0F395A1F" w14:textId="77777777" w:rsidR="0013402F" w:rsidRDefault="005F4879">
            <w:r>
              <w:rPr>
                <w:b/>
              </w:rPr>
              <w:t>ČERNIČ ISTENIČ, Majda</w:t>
            </w:r>
            <w:r>
              <w:t xml:space="preserve">, CHARATSARI, </w:t>
            </w:r>
            <w:proofErr w:type="spellStart"/>
            <w:r>
              <w:t>Chrysanthi</w:t>
            </w:r>
            <w:proofErr w:type="spellEnd"/>
            <w:r>
              <w:t xml:space="preserve">. </w:t>
            </w:r>
            <w:proofErr w:type="spellStart"/>
            <w:r>
              <w:t>Women</w:t>
            </w:r>
            <w:proofErr w:type="spellEnd"/>
            <w:r>
              <w:t xml:space="preserve"> </w:t>
            </w:r>
            <w:proofErr w:type="spellStart"/>
            <w:r>
              <w:t>farmers</w:t>
            </w:r>
            <w:proofErr w:type="spellEnd"/>
            <w:r>
              <w:t xml:space="preserve"> </w:t>
            </w:r>
            <w:proofErr w:type="spellStart"/>
            <w:r>
              <w:t>and</w:t>
            </w:r>
            <w:proofErr w:type="spellEnd"/>
            <w:r>
              <w:t xml:space="preserve"> </w:t>
            </w:r>
            <w:proofErr w:type="spellStart"/>
            <w:r>
              <w:t>agricultural</w:t>
            </w:r>
            <w:proofErr w:type="spellEnd"/>
            <w:r>
              <w:t xml:space="preserve"> </w:t>
            </w:r>
            <w:proofErr w:type="spellStart"/>
            <w:r>
              <w:t>extension</w:t>
            </w:r>
            <w:proofErr w:type="spellEnd"/>
            <w:r>
              <w:t>/</w:t>
            </w:r>
            <w:proofErr w:type="spellStart"/>
            <w:r>
              <w:t>education</w:t>
            </w:r>
            <w:proofErr w:type="spellEnd"/>
            <w:r>
              <w:t xml:space="preserve"> in </w:t>
            </w:r>
            <w:proofErr w:type="spellStart"/>
            <w:r>
              <w:t>Slovenia</w:t>
            </w:r>
            <w:proofErr w:type="spellEnd"/>
            <w:r>
              <w:t xml:space="preserve"> </w:t>
            </w:r>
            <w:proofErr w:type="spellStart"/>
            <w:r>
              <w:t>and</w:t>
            </w:r>
            <w:proofErr w:type="spellEnd"/>
            <w:r>
              <w:t xml:space="preserve"> </w:t>
            </w:r>
            <w:proofErr w:type="spellStart"/>
            <w:r>
              <w:t>Greece</w:t>
            </w:r>
            <w:proofErr w:type="spellEnd"/>
            <w:r>
              <w:t xml:space="preserve">. V: BOCK, </w:t>
            </w:r>
            <w:proofErr w:type="spellStart"/>
            <w:r>
              <w:t>Bettina</w:t>
            </w:r>
            <w:proofErr w:type="spellEnd"/>
            <w:r>
              <w:t xml:space="preserve"> Barbara (ur.), SHORTALL, Sally (ur.). </w:t>
            </w:r>
            <w:proofErr w:type="spellStart"/>
            <w:r>
              <w:t>Gender</w:t>
            </w:r>
            <w:proofErr w:type="spellEnd"/>
            <w:r>
              <w:t xml:space="preserve"> </w:t>
            </w:r>
            <w:proofErr w:type="spellStart"/>
            <w:r>
              <w:t>and</w:t>
            </w:r>
            <w:proofErr w:type="spellEnd"/>
            <w:r>
              <w:t xml:space="preserve"> </w:t>
            </w:r>
            <w:proofErr w:type="spellStart"/>
            <w:r>
              <w:t>rural</w:t>
            </w:r>
            <w:proofErr w:type="spellEnd"/>
            <w:r>
              <w:t xml:space="preserve"> </w:t>
            </w:r>
            <w:proofErr w:type="spellStart"/>
            <w:r>
              <w:t>globalization</w:t>
            </w:r>
            <w:proofErr w:type="spellEnd"/>
            <w:r>
              <w:t xml:space="preserve">: </w:t>
            </w:r>
            <w:proofErr w:type="spellStart"/>
            <w:r>
              <w:t>international</w:t>
            </w:r>
            <w:proofErr w:type="spellEnd"/>
            <w:r>
              <w:t xml:space="preserve"> </w:t>
            </w:r>
            <w:proofErr w:type="spellStart"/>
            <w:r>
              <w:t>perspectives</w:t>
            </w:r>
            <w:proofErr w:type="spellEnd"/>
            <w:r>
              <w:t xml:space="preserve"> on </w:t>
            </w:r>
            <w:proofErr w:type="spellStart"/>
            <w:r>
              <w:t>gender</w:t>
            </w:r>
            <w:proofErr w:type="spellEnd"/>
            <w:r>
              <w:t xml:space="preserve"> </w:t>
            </w:r>
            <w:proofErr w:type="spellStart"/>
            <w:r>
              <w:t>and</w:t>
            </w:r>
            <w:proofErr w:type="spellEnd"/>
            <w:r>
              <w:t xml:space="preserve"> </w:t>
            </w:r>
            <w:proofErr w:type="spellStart"/>
            <w:r>
              <w:t>rural</w:t>
            </w:r>
            <w:proofErr w:type="spellEnd"/>
            <w:r>
              <w:t xml:space="preserve"> </w:t>
            </w:r>
            <w:proofErr w:type="spellStart"/>
            <w:r>
              <w:t>development</w:t>
            </w:r>
            <w:proofErr w:type="spellEnd"/>
            <w:r>
              <w:t xml:space="preserve">. Boston; </w:t>
            </w:r>
            <w:proofErr w:type="spellStart"/>
            <w:r>
              <w:t>Wallingford</w:t>
            </w:r>
            <w:proofErr w:type="spellEnd"/>
            <w:r>
              <w:t xml:space="preserve">: CABI </w:t>
            </w:r>
            <w:proofErr w:type="spellStart"/>
            <w:r>
              <w:t>Publishing</w:t>
            </w:r>
            <w:proofErr w:type="spellEnd"/>
            <w:r>
              <w:t>. 2017, str. 129-147.</w:t>
            </w:r>
          </w:p>
        </w:tc>
      </w:tr>
    </w:tbl>
    <w:p w14:paraId="744AAE7A" w14:textId="77777777" w:rsidR="0013402F" w:rsidRDefault="005F4879">
      <w:r>
        <w:br/>
      </w:r>
    </w:p>
    <w:p w14:paraId="70147527" w14:textId="77777777" w:rsidR="0013402F" w:rsidRDefault="005F4879">
      <w:r>
        <w:br w:type="page"/>
      </w:r>
    </w:p>
    <w:p w14:paraId="5BDF5CAA" w14:textId="77777777" w:rsidR="0013402F" w:rsidRDefault="005F4879">
      <w:pPr>
        <w:pStyle w:val="Naslov1"/>
      </w:pPr>
      <w:r>
        <w:lastRenderedPageBreak/>
        <w:t>Interdisciplinarno znanstveno raziskovalno delo</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3402F" w14:paraId="3C0D6545"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22F2DD92" w14:textId="77777777" w:rsidR="0013402F" w:rsidRDefault="005F4879">
            <w:r>
              <w:t>Predmet:</w:t>
            </w:r>
          </w:p>
        </w:tc>
        <w:tc>
          <w:tcPr>
            <w:tcW w:w="3500" w:type="pct"/>
          </w:tcPr>
          <w:p w14:paraId="5A2AEE86" w14:textId="77777777" w:rsidR="0013402F" w:rsidRDefault="005F4879">
            <w:pPr>
              <w:cnfStyle w:val="000000000000" w:firstRow="0" w:lastRow="0" w:firstColumn="0" w:lastColumn="0" w:oddVBand="0" w:evenVBand="0" w:oddHBand="0" w:evenHBand="0" w:firstRowFirstColumn="0" w:firstRowLastColumn="0" w:lastRowFirstColumn="0" w:lastRowLastColumn="0"/>
            </w:pPr>
            <w:r>
              <w:t>Interdisciplinarno znanstveno raziskovalno delo</w:t>
            </w:r>
          </w:p>
        </w:tc>
      </w:tr>
      <w:tr w:rsidR="0013402F" w14:paraId="2F923C3A"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68F2D2B1" w14:textId="77777777" w:rsidR="0013402F" w:rsidRDefault="005F4879">
            <w:proofErr w:type="spellStart"/>
            <w:r>
              <w:t>Course</w:t>
            </w:r>
            <w:proofErr w:type="spellEnd"/>
            <w:r>
              <w:t xml:space="preserve"> title:</w:t>
            </w:r>
          </w:p>
        </w:tc>
        <w:tc>
          <w:tcPr>
            <w:tcW w:w="3500" w:type="pct"/>
          </w:tcPr>
          <w:p w14:paraId="4689CD35" w14:textId="77777777" w:rsidR="0013402F" w:rsidRDefault="005F4879">
            <w:pPr>
              <w:cnfStyle w:val="000000000000" w:firstRow="0" w:lastRow="0" w:firstColumn="0" w:lastColumn="0" w:oddVBand="0" w:evenVBand="0" w:oddHBand="0" w:evenHBand="0" w:firstRowFirstColumn="0" w:firstRowLastColumn="0" w:lastRowFirstColumn="0" w:lastRowLastColumn="0"/>
            </w:pPr>
            <w:proofErr w:type="spellStart"/>
            <w:r>
              <w:t>Interdisciplinary</w:t>
            </w:r>
            <w:proofErr w:type="spellEnd"/>
            <w:r>
              <w:t xml:space="preserve"> </w:t>
            </w:r>
            <w:proofErr w:type="spellStart"/>
            <w:r>
              <w:t>Scientific</w:t>
            </w:r>
            <w:proofErr w:type="spellEnd"/>
            <w:r>
              <w:t xml:space="preserve"> </w:t>
            </w:r>
            <w:proofErr w:type="spellStart"/>
            <w:r>
              <w:t>Research</w:t>
            </w:r>
            <w:proofErr w:type="spellEnd"/>
            <w:r>
              <w:t xml:space="preserve"> </w:t>
            </w:r>
            <w:proofErr w:type="spellStart"/>
            <w:r>
              <w:t>Work</w:t>
            </w:r>
            <w:proofErr w:type="spellEnd"/>
          </w:p>
        </w:tc>
      </w:tr>
      <w:tr w:rsidR="0013402F" w14:paraId="6EB66AC7"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181D4BF9" w14:textId="77777777" w:rsidR="0013402F" w:rsidRDefault="005F4879">
            <w:r>
              <w:t xml:space="preserve">Članica nosilka/UL </w:t>
            </w:r>
            <w:proofErr w:type="spellStart"/>
            <w:r>
              <w:t>Member</w:t>
            </w:r>
            <w:proofErr w:type="spellEnd"/>
            <w:r>
              <w:t>:</w:t>
            </w:r>
          </w:p>
        </w:tc>
        <w:tc>
          <w:tcPr>
            <w:tcW w:w="3500" w:type="pct"/>
          </w:tcPr>
          <w:p w14:paraId="36F84D33" w14:textId="77777777" w:rsidR="0013402F" w:rsidRDefault="005F4879">
            <w:pPr>
              <w:cnfStyle w:val="000000000000" w:firstRow="0" w:lastRow="0" w:firstColumn="0" w:lastColumn="0" w:oddVBand="0" w:evenVBand="0" w:oddHBand="0" w:evenHBand="0" w:firstRowFirstColumn="0" w:firstRowLastColumn="0" w:lastRowFirstColumn="0" w:lastRowLastColumn="0"/>
            </w:pPr>
            <w:r>
              <w:t>UL FF</w:t>
            </w:r>
          </w:p>
        </w:tc>
      </w:tr>
    </w:tbl>
    <w:p w14:paraId="672B388C" w14:textId="77777777" w:rsidR="0013402F" w:rsidRDefault="0013402F"/>
    <w:tbl>
      <w:tblPr>
        <w:tblStyle w:val="DefaultTable"/>
        <w:tblW w:w="5000" w:type="pct"/>
        <w:tblLook w:val="04A0" w:firstRow="1" w:lastRow="0" w:firstColumn="1" w:lastColumn="0" w:noHBand="0" w:noVBand="1"/>
      </w:tblPr>
      <w:tblGrid>
        <w:gridCol w:w="3589"/>
        <w:gridCol w:w="2625"/>
        <w:gridCol w:w="1181"/>
        <w:gridCol w:w="1181"/>
        <w:gridCol w:w="1062"/>
      </w:tblGrid>
      <w:tr w:rsidR="0013402F" w14:paraId="7E106FDA" w14:textId="77777777" w:rsidTr="0013402F">
        <w:trPr>
          <w:cnfStyle w:val="100000000000" w:firstRow="1" w:lastRow="0" w:firstColumn="0" w:lastColumn="0" w:oddVBand="0" w:evenVBand="0" w:oddHBand="0" w:evenHBand="0" w:firstRowFirstColumn="0" w:firstRowLastColumn="0" w:lastRowFirstColumn="0" w:lastRowLastColumn="0"/>
        </w:trPr>
        <w:tc>
          <w:tcPr>
            <w:tcW w:w="2000" w:type="pct"/>
          </w:tcPr>
          <w:p w14:paraId="00252E34" w14:textId="77777777" w:rsidR="0013402F" w:rsidRDefault="005F4879">
            <w:r>
              <w:t>Študijski programi in stopnja</w:t>
            </w:r>
          </w:p>
        </w:tc>
        <w:tc>
          <w:tcPr>
            <w:tcW w:w="1500" w:type="pct"/>
          </w:tcPr>
          <w:p w14:paraId="2D6A1E1D" w14:textId="77777777" w:rsidR="0013402F" w:rsidRDefault="005F4879">
            <w:r>
              <w:t>Študijska smer</w:t>
            </w:r>
          </w:p>
        </w:tc>
        <w:tc>
          <w:tcPr>
            <w:tcW w:w="500" w:type="pct"/>
          </w:tcPr>
          <w:p w14:paraId="5B12123B" w14:textId="77777777" w:rsidR="0013402F" w:rsidRDefault="005F4879">
            <w:r>
              <w:t>Letnik</w:t>
            </w:r>
          </w:p>
        </w:tc>
        <w:tc>
          <w:tcPr>
            <w:tcW w:w="500" w:type="pct"/>
          </w:tcPr>
          <w:p w14:paraId="5F524589" w14:textId="77777777" w:rsidR="0013402F" w:rsidRDefault="005F4879">
            <w:r>
              <w:t>Semestri</w:t>
            </w:r>
          </w:p>
        </w:tc>
        <w:tc>
          <w:tcPr>
            <w:tcW w:w="500" w:type="pct"/>
          </w:tcPr>
          <w:p w14:paraId="72428C62" w14:textId="77777777" w:rsidR="0013402F" w:rsidRDefault="005F4879">
            <w:r>
              <w:t>Izbirnost</w:t>
            </w:r>
          </w:p>
        </w:tc>
      </w:tr>
      <w:tr w:rsidR="0013402F" w14:paraId="793F72EE" w14:textId="77777777" w:rsidTr="0013402F">
        <w:tc>
          <w:tcPr>
            <w:tcW w:w="2000" w:type="pct"/>
          </w:tcPr>
          <w:p w14:paraId="579FFFE5" w14:textId="77777777" w:rsidR="0013402F" w:rsidRDefault="005F4879">
            <w:r>
              <w:t>Varstvo okolja, tretja stopnja, doktorski</w:t>
            </w:r>
          </w:p>
        </w:tc>
        <w:tc>
          <w:tcPr>
            <w:tcW w:w="1500" w:type="pct"/>
          </w:tcPr>
          <w:p w14:paraId="3028DE37" w14:textId="77777777" w:rsidR="0013402F" w:rsidRDefault="005F4879">
            <w:r>
              <w:t xml:space="preserve">Ni členitve (študijski program)                </w:t>
            </w:r>
          </w:p>
        </w:tc>
        <w:tc>
          <w:tcPr>
            <w:tcW w:w="750" w:type="pct"/>
          </w:tcPr>
          <w:p w14:paraId="2AE1BEA5" w14:textId="77777777" w:rsidR="0013402F" w:rsidRDefault="005F4879">
            <w:r>
              <w:t>1. letnik</w:t>
            </w:r>
          </w:p>
        </w:tc>
        <w:tc>
          <w:tcPr>
            <w:tcW w:w="750" w:type="pct"/>
          </w:tcPr>
          <w:p w14:paraId="315B918A" w14:textId="77777777" w:rsidR="0013402F" w:rsidRDefault="0013402F"/>
        </w:tc>
        <w:tc>
          <w:tcPr>
            <w:tcW w:w="750" w:type="pct"/>
          </w:tcPr>
          <w:p w14:paraId="20EB2D8E" w14:textId="77777777" w:rsidR="0013402F" w:rsidRDefault="005F4879">
            <w:r>
              <w:t>obvezni</w:t>
            </w:r>
          </w:p>
        </w:tc>
      </w:tr>
    </w:tbl>
    <w:p w14:paraId="12290635" w14:textId="77777777" w:rsidR="0013402F" w:rsidRDefault="0013402F"/>
    <w:tbl>
      <w:tblPr>
        <w:tblStyle w:val="VerticalTable"/>
        <w:tblW w:w="5000" w:type="pct"/>
        <w:tblLook w:val="04A0" w:firstRow="1" w:lastRow="0" w:firstColumn="1" w:lastColumn="0" w:noHBand="0" w:noVBand="1"/>
      </w:tblPr>
      <w:tblGrid>
        <w:gridCol w:w="5298"/>
        <w:gridCol w:w="4335"/>
      </w:tblGrid>
      <w:tr w:rsidR="0013402F" w14:paraId="2941CF92"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4ADFC88A" w14:textId="77777777" w:rsidR="0013402F" w:rsidRDefault="005F4879">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061D3333" w14:textId="77777777" w:rsidR="0013402F" w:rsidRDefault="005F4879">
            <w:pPr>
              <w:cnfStyle w:val="000000000000" w:firstRow="0" w:lastRow="0" w:firstColumn="0" w:lastColumn="0" w:oddVBand="0" w:evenVBand="0" w:oddHBand="0" w:evenHBand="0" w:firstRowFirstColumn="0" w:firstRowLastColumn="0" w:lastRowFirstColumn="0" w:lastRowLastColumn="0"/>
            </w:pPr>
            <w:r>
              <w:t>0020660</w:t>
            </w:r>
          </w:p>
        </w:tc>
      </w:tr>
      <w:tr w:rsidR="0013402F" w14:paraId="4D19D4D9"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5CC4D5AD" w14:textId="77777777" w:rsidR="0013402F" w:rsidRDefault="005F4879">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06462C30" w14:textId="77777777" w:rsidR="0013402F" w:rsidRDefault="005F4879">
            <w:pPr>
              <w:cnfStyle w:val="000000000000" w:firstRow="0" w:lastRow="0" w:firstColumn="0" w:lastColumn="0" w:oddVBand="0" w:evenVBand="0" w:oddHBand="0" w:evenHBand="0" w:firstRowFirstColumn="0" w:firstRowLastColumn="0" w:lastRowFirstColumn="0" w:lastRowLastColumn="0"/>
            </w:pPr>
            <w:r>
              <w:t>1</w:t>
            </w:r>
          </w:p>
        </w:tc>
      </w:tr>
    </w:tbl>
    <w:p w14:paraId="73077780" w14:textId="77777777" w:rsidR="0013402F" w:rsidRDefault="0013402F"/>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3402F" w14:paraId="0FE71D06" w14:textId="77777777" w:rsidTr="0013402F">
        <w:trPr>
          <w:cnfStyle w:val="100000000000" w:firstRow="1" w:lastRow="0" w:firstColumn="0" w:lastColumn="0" w:oddVBand="0" w:evenVBand="0" w:oddHBand="0" w:evenHBand="0" w:firstRowFirstColumn="0" w:firstRowLastColumn="0" w:lastRowFirstColumn="0" w:lastRowLastColumn="0"/>
        </w:trPr>
        <w:tc>
          <w:tcPr>
            <w:tcW w:w="800" w:type="pct"/>
          </w:tcPr>
          <w:p w14:paraId="00804E35" w14:textId="77777777" w:rsidR="0013402F" w:rsidRDefault="005F4879">
            <w:pPr>
              <w:keepNext/>
              <w:jc w:val="center"/>
            </w:pPr>
            <w:r>
              <w:t>Predavanja</w:t>
            </w:r>
            <w:r>
              <w:br/>
              <w:t>/</w:t>
            </w:r>
            <w:proofErr w:type="spellStart"/>
            <w:r>
              <w:t>Lectures</w:t>
            </w:r>
            <w:proofErr w:type="spellEnd"/>
          </w:p>
        </w:tc>
        <w:tc>
          <w:tcPr>
            <w:tcW w:w="800" w:type="pct"/>
          </w:tcPr>
          <w:p w14:paraId="5544FF86" w14:textId="77777777" w:rsidR="0013402F" w:rsidRDefault="005F4879">
            <w:pPr>
              <w:keepNext/>
              <w:jc w:val="center"/>
            </w:pPr>
            <w:r>
              <w:t>Seminar</w:t>
            </w:r>
            <w:r>
              <w:br/>
              <w:t>/Seminar</w:t>
            </w:r>
          </w:p>
        </w:tc>
        <w:tc>
          <w:tcPr>
            <w:tcW w:w="800" w:type="pct"/>
          </w:tcPr>
          <w:p w14:paraId="530BA154" w14:textId="77777777" w:rsidR="0013402F" w:rsidRDefault="005F4879">
            <w:pPr>
              <w:keepNext/>
              <w:jc w:val="center"/>
            </w:pPr>
            <w:r>
              <w:t>Vaje</w:t>
            </w:r>
            <w:r>
              <w:br/>
              <w:t>/</w:t>
            </w:r>
            <w:proofErr w:type="spellStart"/>
            <w:r>
              <w:t>Tutorials</w:t>
            </w:r>
            <w:proofErr w:type="spellEnd"/>
          </w:p>
        </w:tc>
        <w:tc>
          <w:tcPr>
            <w:tcW w:w="800" w:type="pct"/>
          </w:tcPr>
          <w:p w14:paraId="0038FD2B" w14:textId="77777777" w:rsidR="0013402F" w:rsidRDefault="005F4879">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25551272" w14:textId="77777777" w:rsidR="0013402F" w:rsidRDefault="005F4879">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4BB15F41" w14:textId="77777777" w:rsidR="0013402F" w:rsidRDefault="005F4879">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6EA01F8B" w14:textId="77777777" w:rsidR="0013402F" w:rsidRDefault="005F4879">
            <w:pPr>
              <w:keepNext/>
              <w:jc w:val="center"/>
            </w:pPr>
            <w:r>
              <w:t>ECTS</w:t>
            </w:r>
          </w:p>
        </w:tc>
      </w:tr>
      <w:tr w:rsidR="0013402F" w14:paraId="2C83893C" w14:textId="77777777">
        <w:tc>
          <w:tcPr>
            <w:tcW w:w="0" w:type="auto"/>
          </w:tcPr>
          <w:p w14:paraId="305116AB" w14:textId="77777777" w:rsidR="0013402F" w:rsidRDefault="005F4879">
            <w:pPr>
              <w:keepNext/>
              <w:jc w:val="center"/>
            </w:pPr>
            <w:r>
              <w:t>45</w:t>
            </w:r>
          </w:p>
        </w:tc>
        <w:tc>
          <w:tcPr>
            <w:tcW w:w="0" w:type="auto"/>
          </w:tcPr>
          <w:p w14:paraId="31DF6D65" w14:textId="77777777" w:rsidR="0013402F" w:rsidRDefault="005F4879">
            <w:pPr>
              <w:keepNext/>
              <w:jc w:val="center"/>
            </w:pPr>
            <w:r>
              <w:t>15</w:t>
            </w:r>
          </w:p>
        </w:tc>
        <w:tc>
          <w:tcPr>
            <w:tcW w:w="0" w:type="auto"/>
          </w:tcPr>
          <w:p w14:paraId="63749C46" w14:textId="77777777" w:rsidR="0013402F" w:rsidRDefault="0013402F">
            <w:pPr>
              <w:keepNext/>
              <w:jc w:val="center"/>
            </w:pPr>
          </w:p>
        </w:tc>
        <w:tc>
          <w:tcPr>
            <w:tcW w:w="0" w:type="auto"/>
          </w:tcPr>
          <w:p w14:paraId="0B9C0871" w14:textId="77777777" w:rsidR="0013402F" w:rsidRDefault="0013402F">
            <w:pPr>
              <w:keepNext/>
              <w:jc w:val="center"/>
            </w:pPr>
          </w:p>
        </w:tc>
        <w:tc>
          <w:tcPr>
            <w:tcW w:w="0" w:type="auto"/>
          </w:tcPr>
          <w:p w14:paraId="7BFC96D0" w14:textId="77777777" w:rsidR="0013402F" w:rsidRDefault="005F4879">
            <w:pPr>
              <w:keepNext/>
              <w:jc w:val="center"/>
            </w:pPr>
            <w:r>
              <w:t>190</w:t>
            </w:r>
          </w:p>
        </w:tc>
        <w:tc>
          <w:tcPr>
            <w:tcW w:w="0" w:type="auto"/>
          </w:tcPr>
          <w:p w14:paraId="24329982" w14:textId="77777777" w:rsidR="0013402F" w:rsidRDefault="0013402F">
            <w:pPr>
              <w:keepNext/>
              <w:jc w:val="center"/>
            </w:pPr>
          </w:p>
        </w:tc>
        <w:tc>
          <w:tcPr>
            <w:tcW w:w="0" w:type="auto"/>
          </w:tcPr>
          <w:p w14:paraId="4437D217" w14:textId="77777777" w:rsidR="0013402F" w:rsidRDefault="005F4879">
            <w:pPr>
              <w:keepNext/>
              <w:jc w:val="center"/>
            </w:pPr>
            <w:r>
              <w:t>10</w:t>
            </w:r>
          </w:p>
        </w:tc>
      </w:tr>
    </w:tbl>
    <w:p w14:paraId="4D348435"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7DBE80C1"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2C0D50B" w14:textId="77777777" w:rsidR="0013402F" w:rsidRDefault="005F4879">
            <w:r>
              <w:t>Nosilec predmeta/</w:t>
            </w:r>
            <w:proofErr w:type="spellStart"/>
            <w:r>
              <w:t>Lecturer</w:t>
            </w:r>
            <w:proofErr w:type="spellEnd"/>
            <w:r>
              <w:t>:</w:t>
            </w:r>
          </w:p>
        </w:tc>
        <w:tc>
          <w:tcPr>
            <w:tcW w:w="3400" w:type="pct"/>
          </w:tcPr>
          <w:p w14:paraId="6ABA077F"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Katja Vintar Mally                </w:t>
            </w:r>
          </w:p>
        </w:tc>
      </w:tr>
    </w:tbl>
    <w:p w14:paraId="105E625A"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254EC9FF"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0FEFE273" w14:textId="77777777" w:rsidR="0013402F" w:rsidRDefault="005F4879">
            <w:r>
              <w:t>Izvajalci predavanj:</w:t>
            </w:r>
          </w:p>
        </w:tc>
        <w:tc>
          <w:tcPr>
            <w:tcW w:w="3400" w:type="pct"/>
          </w:tcPr>
          <w:p w14:paraId="00CF21C2"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Maša Kovič Dine, Olga Markič, Matjaž Mikoš , Anja Podlesek, Gregor Skok, Tomaž  Skrbinšek, ROK SPRUK, Gorazd  Urbanič, Andreja Žgajnar Gotvajn                    </w:t>
            </w:r>
          </w:p>
        </w:tc>
      </w:tr>
      <w:tr w:rsidR="0013402F" w14:paraId="6FE0599C"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5AA81028" w14:textId="77777777" w:rsidR="0013402F" w:rsidRDefault="005F4879">
            <w:r>
              <w:t>Izvajalci seminarjev:</w:t>
            </w:r>
          </w:p>
        </w:tc>
        <w:tc>
          <w:tcPr>
            <w:tcW w:w="3400" w:type="pct"/>
          </w:tcPr>
          <w:p w14:paraId="7C80AFAC"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50F3DF7C"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0CDAA6E4" w14:textId="77777777" w:rsidR="0013402F" w:rsidRDefault="005F4879">
            <w:r>
              <w:t>Izvajalci vaj:</w:t>
            </w:r>
          </w:p>
        </w:tc>
        <w:tc>
          <w:tcPr>
            <w:tcW w:w="3400" w:type="pct"/>
          </w:tcPr>
          <w:p w14:paraId="3B413DFD"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56636776"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6D18A50" w14:textId="77777777" w:rsidR="0013402F" w:rsidRDefault="005F4879">
            <w:r>
              <w:t>Izvajalci kliničnih vaj:</w:t>
            </w:r>
          </w:p>
        </w:tc>
        <w:tc>
          <w:tcPr>
            <w:tcW w:w="3400" w:type="pct"/>
          </w:tcPr>
          <w:p w14:paraId="1FB3F8FB"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2A684BA9"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E84EF23" w14:textId="77777777" w:rsidR="0013402F" w:rsidRDefault="005F4879">
            <w:r>
              <w:t>Izvajalci drugih oblik:</w:t>
            </w:r>
          </w:p>
        </w:tc>
        <w:tc>
          <w:tcPr>
            <w:tcW w:w="3400" w:type="pct"/>
          </w:tcPr>
          <w:p w14:paraId="0CD6E051"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3B128E6E"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E2B49C3" w14:textId="77777777" w:rsidR="0013402F" w:rsidRDefault="005F4879">
            <w:r>
              <w:t>Izvajalci praktičnega usposabljanja:</w:t>
            </w:r>
          </w:p>
        </w:tc>
        <w:tc>
          <w:tcPr>
            <w:tcW w:w="3400" w:type="pct"/>
          </w:tcPr>
          <w:p w14:paraId="5DB9C6F5"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51EEDB3D"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3525C1CB"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535DA5BA" w14:textId="77777777" w:rsidR="0013402F" w:rsidRDefault="005F4879">
            <w:r>
              <w:t>Vrsta predmeta/</w:t>
            </w:r>
            <w:proofErr w:type="spellStart"/>
            <w:r>
              <w:t>Course</w:t>
            </w:r>
            <w:proofErr w:type="spellEnd"/>
            <w:r>
              <w:t xml:space="preserve"> </w:t>
            </w:r>
            <w:proofErr w:type="spellStart"/>
            <w:r>
              <w:t>type</w:t>
            </w:r>
            <w:proofErr w:type="spellEnd"/>
            <w:r>
              <w:t>:</w:t>
            </w:r>
          </w:p>
        </w:tc>
        <w:tc>
          <w:tcPr>
            <w:tcW w:w="3400" w:type="pct"/>
          </w:tcPr>
          <w:p w14:paraId="4AAB9FFE" w14:textId="77777777" w:rsidR="0013402F" w:rsidRDefault="005F4879">
            <w:pPr>
              <w:cnfStyle w:val="000000000000" w:firstRow="0" w:lastRow="0" w:firstColumn="0" w:lastColumn="0" w:oddVBand="0" w:evenVBand="0" w:oddHBand="0" w:evenHBand="0" w:firstRowFirstColumn="0" w:firstRowLastColumn="0" w:lastRowFirstColumn="0" w:lastRowLastColumn="0"/>
            </w:pPr>
            <w:r>
              <w:t>Metodološki predmet/</w:t>
            </w:r>
            <w:proofErr w:type="spellStart"/>
            <w:r>
              <w:t>Methodological</w:t>
            </w:r>
            <w:proofErr w:type="spellEnd"/>
            <w:r>
              <w:t xml:space="preserve"> </w:t>
            </w:r>
            <w:proofErr w:type="spellStart"/>
            <w:r>
              <w:t>course</w:t>
            </w:r>
            <w:proofErr w:type="spellEnd"/>
          </w:p>
        </w:tc>
      </w:tr>
    </w:tbl>
    <w:p w14:paraId="04885F84" w14:textId="77777777" w:rsidR="0013402F" w:rsidRDefault="0013402F"/>
    <w:tbl>
      <w:tblPr>
        <w:tblStyle w:val="VerticalTable"/>
        <w:tblW w:w="5000" w:type="pct"/>
        <w:tblLook w:val="04A0" w:firstRow="1" w:lastRow="0" w:firstColumn="1" w:lastColumn="0" w:noHBand="0" w:noVBand="1"/>
      </w:tblPr>
      <w:tblGrid>
        <w:gridCol w:w="3082"/>
        <w:gridCol w:w="3083"/>
        <w:gridCol w:w="3468"/>
      </w:tblGrid>
      <w:tr w:rsidR="0013402F" w14:paraId="5154A707"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EC50B76" w14:textId="77777777" w:rsidR="0013402F" w:rsidRDefault="005F4879">
            <w:r>
              <w:t>Jeziki/</w:t>
            </w:r>
            <w:proofErr w:type="spellStart"/>
            <w:r>
              <w:t>Languages</w:t>
            </w:r>
            <w:proofErr w:type="spellEnd"/>
            <w:r>
              <w:t>:</w:t>
            </w:r>
          </w:p>
        </w:tc>
        <w:tc>
          <w:tcPr>
            <w:tcW w:w="1600" w:type="pct"/>
          </w:tcPr>
          <w:p w14:paraId="6855BD21" w14:textId="77777777" w:rsidR="0013402F" w:rsidRDefault="005F4879">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3C458038"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3402F" w14:paraId="6444871F"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798AAB5" w14:textId="77777777" w:rsidR="0013402F" w:rsidRDefault="0013402F"/>
        </w:tc>
        <w:tc>
          <w:tcPr>
            <w:tcW w:w="1600" w:type="pct"/>
          </w:tcPr>
          <w:p w14:paraId="76D9C28F" w14:textId="77777777" w:rsidR="0013402F" w:rsidRDefault="005F4879">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1B09DBDE"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3400A84C"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02A47FD4"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18454500" w14:textId="77777777" w:rsidR="0013402F" w:rsidRDefault="005F4879">
            <w:r>
              <w:t>Pogoji za vključitev v delo oz. za opravljanje študijskih obveznosti:</w:t>
            </w:r>
          </w:p>
        </w:tc>
        <w:tc>
          <w:tcPr>
            <w:tcW w:w="2500" w:type="pct"/>
          </w:tcPr>
          <w:p w14:paraId="3474DF3A" w14:textId="77777777" w:rsidR="0013402F" w:rsidRDefault="005F4879">
            <w:proofErr w:type="spellStart"/>
            <w:r>
              <w:t>Prerequisites</w:t>
            </w:r>
            <w:proofErr w:type="spellEnd"/>
            <w:r>
              <w:t>:</w:t>
            </w:r>
          </w:p>
        </w:tc>
      </w:tr>
      <w:tr w:rsidR="0013402F" w14:paraId="69423A08" w14:textId="77777777">
        <w:tc>
          <w:tcPr>
            <w:tcW w:w="0" w:type="auto"/>
          </w:tcPr>
          <w:p w14:paraId="7BC88DA0" w14:textId="77777777" w:rsidR="0013402F" w:rsidRDefault="005F4879">
            <w:r>
              <w:t>Vpis v doktorski študij</w:t>
            </w:r>
          </w:p>
        </w:tc>
        <w:tc>
          <w:tcPr>
            <w:tcW w:w="0" w:type="auto"/>
          </w:tcPr>
          <w:p w14:paraId="57EE3A5F" w14:textId="77777777" w:rsidR="0013402F" w:rsidRDefault="005F4879">
            <w:proofErr w:type="spellStart"/>
            <w:r>
              <w:t>Enrolment</w:t>
            </w:r>
            <w:proofErr w:type="spellEnd"/>
            <w:r>
              <w:t xml:space="preserve"> in </w:t>
            </w:r>
            <w:proofErr w:type="spellStart"/>
            <w:r>
              <w:t>doctoral</w:t>
            </w:r>
            <w:proofErr w:type="spellEnd"/>
            <w:r>
              <w:t xml:space="preserve"> </w:t>
            </w:r>
            <w:proofErr w:type="spellStart"/>
            <w:r>
              <w:t>studies</w:t>
            </w:r>
            <w:proofErr w:type="spellEnd"/>
          </w:p>
        </w:tc>
      </w:tr>
    </w:tbl>
    <w:p w14:paraId="2CB937D9"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721A0141"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58A04BBC" w14:textId="77777777" w:rsidR="0013402F" w:rsidRDefault="005F4879">
            <w:r>
              <w:t>Vsebina:</w:t>
            </w:r>
          </w:p>
        </w:tc>
        <w:tc>
          <w:tcPr>
            <w:tcW w:w="2500" w:type="pct"/>
          </w:tcPr>
          <w:p w14:paraId="18864537" w14:textId="77777777" w:rsidR="0013402F" w:rsidRDefault="005F4879">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3402F" w14:paraId="1F1DE882" w14:textId="77777777">
        <w:tc>
          <w:tcPr>
            <w:tcW w:w="0" w:type="auto"/>
          </w:tcPr>
          <w:p w14:paraId="6AAF163E" w14:textId="77777777" w:rsidR="0013402F" w:rsidRDefault="005F4879">
            <w:r>
              <w:t xml:space="preserve">Definicije in organizacija znanstveno raziskovalnega dela. Značilnosti temeljnega, uporabnega in razvojnega raziskovalnega dela. Preverjanje znanstvenih hipotez in teorij v interdisciplinarnem smislu na področju </w:t>
            </w:r>
            <w:proofErr w:type="spellStart"/>
            <w:r>
              <w:t>okoljskih</w:t>
            </w:r>
            <w:proofErr w:type="spellEnd"/>
            <w:r>
              <w:t xml:space="preserve"> ved. Induktivni in deduktivni raziskovalni pristopi. Laboratorijske in terenske raziskave. Znanstvene metode, kvalitativne </w:t>
            </w:r>
            <w:r>
              <w:lastRenderedPageBreak/>
              <w:t>in kvantitativne metode, opazovanje in eksperimenti, analize in sinteza. Testiranje hipotez in znanstvena razlaga.</w:t>
            </w:r>
          </w:p>
          <w:p w14:paraId="59F53DA3" w14:textId="77777777" w:rsidR="0013402F" w:rsidRDefault="005F4879">
            <w:r>
              <w:t xml:space="preserve">Terenske ekološke raziskave z vidika kvantitativnih in kvalitativnih vzorcev. </w:t>
            </w:r>
            <w:proofErr w:type="spellStart"/>
            <w:r>
              <w:t>Multivariatne</w:t>
            </w:r>
            <w:proofErr w:type="spellEnd"/>
            <w:r>
              <w:t xml:space="preserve"> in </w:t>
            </w:r>
            <w:proofErr w:type="spellStart"/>
            <w:r>
              <w:t>klasterske</w:t>
            </w:r>
            <w:proofErr w:type="spellEnd"/>
            <w:r>
              <w:t xml:space="preserve"> analize in metode, prikazane na konkretnih ekoloških znanstvenih in aplikativnih raziskavah v različnih ekosistemih.</w:t>
            </w:r>
          </w:p>
          <w:p w14:paraId="304A6C62" w14:textId="77777777" w:rsidR="0013402F" w:rsidRDefault="005F4879">
            <w:r>
              <w:t xml:space="preserve">Kritično vrednotenje statističnih metod, potrebnih pri opisu variabilnih in nepredvidljivih pojavov, metod parametričnega in </w:t>
            </w:r>
            <w:proofErr w:type="spellStart"/>
            <w:r>
              <w:t>neparametričnega</w:t>
            </w:r>
            <w:proofErr w:type="spellEnd"/>
            <w:r>
              <w:t xml:space="preserve"> statističnega preverjanja hipotez ter uporabe statističnih metod pri spremljanju kakovosti procesov (monitoring).</w:t>
            </w:r>
          </w:p>
          <w:p w14:paraId="322CC119" w14:textId="77777777" w:rsidR="0013402F" w:rsidRDefault="005F4879">
            <w:r>
              <w:t xml:space="preserve">Povezovanje prostorskih in humanističnih znanstveno raziskovalnih metod. Spoznavanje ključnih družboslovnih raziskovalnih strategij – kvalitativnega in kvantitativnega raziskovanja. Metodologija psiholoških raziskav: različni raziskovalni načrti, merjenje psiholoških pojavov, etika v psihološkem raziskovanju. Primeri raziskovalnega dela s področja meteorologije. Geografski/prostorski modelni pristopi k preučevanju degradacije okolja. Kritično vrednotenje in </w:t>
            </w:r>
            <w:proofErr w:type="spellStart"/>
            <w:r>
              <w:t>okoljska</w:t>
            </w:r>
            <w:proofErr w:type="spellEnd"/>
            <w:r>
              <w:t xml:space="preserve"> tveganja pri načrtovanju in vpeljavi konceptov zelene tehnologije v obstoječi ali na novo načrtovani proizvodni sistem, pomen </w:t>
            </w:r>
            <w:proofErr w:type="spellStart"/>
            <w:r>
              <w:t>transdisciplinarnega</w:t>
            </w:r>
            <w:proofErr w:type="spellEnd"/>
            <w:r>
              <w:t xml:space="preserve"> pristopa. Lokalna in globalna vpetost industrijskih ter energetskih procesov v okolje. Drugi izbrani aktualni raziskovalni izzivi.</w:t>
            </w:r>
          </w:p>
          <w:p w14:paraId="79F89938" w14:textId="77777777" w:rsidR="0013402F" w:rsidRDefault="005F4879">
            <w:r>
              <w:t xml:space="preserve">Vloga Science </w:t>
            </w:r>
            <w:proofErr w:type="spellStart"/>
            <w:r>
              <w:t>Citation</w:t>
            </w:r>
            <w:proofErr w:type="spellEnd"/>
            <w:r>
              <w:t xml:space="preserve"> </w:t>
            </w:r>
            <w:proofErr w:type="spellStart"/>
            <w:r>
              <w:t>Index</w:t>
            </w:r>
            <w:proofErr w:type="spellEnd"/>
            <w:r>
              <w:t xml:space="preserve"> (SCI) in Social </w:t>
            </w:r>
            <w:proofErr w:type="spellStart"/>
            <w:r>
              <w:t>Sciences</w:t>
            </w:r>
            <w:proofErr w:type="spellEnd"/>
            <w:r>
              <w:t xml:space="preserve"> </w:t>
            </w:r>
            <w:proofErr w:type="spellStart"/>
            <w:r>
              <w:t>Citation</w:t>
            </w:r>
            <w:proofErr w:type="spellEnd"/>
            <w:r>
              <w:t xml:space="preserve"> </w:t>
            </w:r>
            <w:proofErr w:type="spellStart"/>
            <w:r>
              <w:t>Index</w:t>
            </w:r>
            <w:proofErr w:type="spellEnd"/>
            <w:r>
              <w:t xml:space="preserve"> (SSCI) ter uporaba </w:t>
            </w:r>
            <w:proofErr w:type="spellStart"/>
            <w:r>
              <w:t>Web</w:t>
            </w:r>
            <w:proofErr w:type="spellEnd"/>
            <w:r>
              <w:t xml:space="preserve"> </w:t>
            </w:r>
            <w:proofErr w:type="spellStart"/>
            <w:r>
              <w:t>of</w:t>
            </w:r>
            <w:proofErr w:type="spellEnd"/>
            <w:r>
              <w:t xml:space="preserve"> Science (</w:t>
            </w:r>
            <w:proofErr w:type="spellStart"/>
            <w:r>
              <w:t>WoS</w:t>
            </w:r>
            <w:proofErr w:type="spellEnd"/>
            <w:r>
              <w:t>), COBISS in SICRIS v raziskovalnem delu. Baze podatkov za različna raziskovalna področja in orodja za iskanje v njih. Praktične usmeritve za izdelavo (dispozicij) doktorskih disertacij. Poseben poudarek na timskem delu in etiki v znanosti.</w:t>
            </w:r>
          </w:p>
        </w:tc>
        <w:tc>
          <w:tcPr>
            <w:tcW w:w="0" w:type="auto"/>
          </w:tcPr>
          <w:p w14:paraId="511B01F0" w14:textId="77777777" w:rsidR="0013402F" w:rsidRDefault="005F4879">
            <w:proofErr w:type="spellStart"/>
            <w:r>
              <w:lastRenderedPageBreak/>
              <w:t>Definitions</w:t>
            </w:r>
            <w:proofErr w:type="spellEnd"/>
            <w:r>
              <w:t xml:space="preserve"> </w:t>
            </w:r>
            <w:proofErr w:type="spellStart"/>
            <w:r>
              <w:t>and</w:t>
            </w:r>
            <w:proofErr w:type="spellEnd"/>
            <w:r>
              <w:t xml:space="preserve"> </w:t>
            </w:r>
            <w:proofErr w:type="spellStart"/>
            <w:r>
              <w:t>organisation</w:t>
            </w:r>
            <w:proofErr w:type="spellEnd"/>
            <w:r>
              <w:t xml:space="preserve"> </w:t>
            </w:r>
            <w:proofErr w:type="spellStart"/>
            <w:r>
              <w:t>of</w:t>
            </w:r>
            <w:proofErr w:type="spellEnd"/>
            <w:r>
              <w:t xml:space="preserve"> </w:t>
            </w:r>
            <w:proofErr w:type="spellStart"/>
            <w:r>
              <w:t>scientific</w:t>
            </w:r>
            <w:proofErr w:type="spellEnd"/>
            <w:r>
              <w:t xml:space="preserve"> </w:t>
            </w:r>
            <w:proofErr w:type="spellStart"/>
            <w:r>
              <w:t>research</w:t>
            </w:r>
            <w:proofErr w:type="spellEnd"/>
            <w:r>
              <w:t xml:space="preserve"> </w:t>
            </w:r>
            <w:proofErr w:type="spellStart"/>
            <w:r>
              <w:t>work</w:t>
            </w:r>
            <w:proofErr w:type="spellEnd"/>
            <w:r>
              <w:t xml:space="preserve">. </w:t>
            </w:r>
            <w:proofErr w:type="spellStart"/>
            <w:r>
              <w:t>Characteristics</w:t>
            </w:r>
            <w:proofErr w:type="spellEnd"/>
            <w:r>
              <w:t xml:space="preserve"> </w:t>
            </w:r>
            <w:proofErr w:type="spellStart"/>
            <w:r>
              <w:t>of</w:t>
            </w:r>
            <w:proofErr w:type="spellEnd"/>
            <w:r>
              <w:t xml:space="preserve"> </w:t>
            </w:r>
            <w:proofErr w:type="spellStart"/>
            <w:r>
              <w:t>basic</w:t>
            </w:r>
            <w:proofErr w:type="spellEnd"/>
            <w:r>
              <w:t xml:space="preserve">, </w:t>
            </w:r>
            <w:proofErr w:type="spellStart"/>
            <w:r>
              <w:t>applied</w:t>
            </w:r>
            <w:proofErr w:type="spellEnd"/>
            <w:r>
              <w:t xml:space="preserve"> </w:t>
            </w:r>
            <w:proofErr w:type="spellStart"/>
            <w:r>
              <w:t>and</w:t>
            </w:r>
            <w:proofErr w:type="spellEnd"/>
            <w:r>
              <w:t xml:space="preserve"> </w:t>
            </w:r>
            <w:proofErr w:type="spellStart"/>
            <w:r>
              <w:t>development</w:t>
            </w:r>
            <w:proofErr w:type="spellEnd"/>
            <w:r>
              <w:t xml:space="preserve"> </w:t>
            </w:r>
            <w:proofErr w:type="spellStart"/>
            <w:r>
              <w:t>research</w:t>
            </w:r>
            <w:proofErr w:type="spellEnd"/>
            <w:r>
              <w:t xml:space="preserve"> </w:t>
            </w:r>
            <w:proofErr w:type="spellStart"/>
            <w:r>
              <w:t>work</w:t>
            </w:r>
            <w:proofErr w:type="spellEnd"/>
            <w:r>
              <w:t xml:space="preserve">. </w:t>
            </w:r>
            <w:proofErr w:type="spellStart"/>
            <w:r>
              <w:t>Testing</w:t>
            </w:r>
            <w:proofErr w:type="spellEnd"/>
            <w:r>
              <w:t xml:space="preserve"> </w:t>
            </w:r>
            <w:proofErr w:type="spellStart"/>
            <w:r>
              <w:t>scientific</w:t>
            </w:r>
            <w:proofErr w:type="spellEnd"/>
            <w:r>
              <w:t xml:space="preserve"> </w:t>
            </w:r>
            <w:proofErr w:type="spellStart"/>
            <w:r>
              <w:t>hypotheses</w:t>
            </w:r>
            <w:proofErr w:type="spellEnd"/>
            <w:r>
              <w:t xml:space="preserve"> </w:t>
            </w:r>
            <w:proofErr w:type="spellStart"/>
            <w:r>
              <w:t>and</w:t>
            </w:r>
            <w:proofErr w:type="spellEnd"/>
            <w:r>
              <w:t xml:space="preserve"> </w:t>
            </w:r>
            <w:proofErr w:type="spellStart"/>
            <w:r>
              <w:t>theories</w:t>
            </w:r>
            <w:proofErr w:type="spellEnd"/>
            <w:r>
              <w:t xml:space="preserve"> </w:t>
            </w:r>
            <w:proofErr w:type="spellStart"/>
            <w:r>
              <w:t>from</w:t>
            </w:r>
            <w:proofErr w:type="spellEnd"/>
            <w:r>
              <w:t xml:space="preserve"> </w:t>
            </w:r>
            <w:proofErr w:type="spellStart"/>
            <w:r>
              <w:t>the</w:t>
            </w:r>
            <w:proofErr w:type="spellEnd"/>
            <w:r>
              <w:t xml:space="preserve"> </w:t>
            </w:r>
            <w:proofErr w:type="spellStart"/>
            <w:r>
              <w:t>interdisciplinary</w:t>
            </w:r>
            <w:proofErr w:type="spellEnd"/>
            <w:r>
              <w:t xml:space="preserve"> </w:t>
            </w:r>
            <w:proofErr w:type="spellStart"/>
            <w:r>
              <w:t>point</w:t>
            </w:r>
            <w:proofErr w:type="spellEnd"/>
            <w:r>
              <w:t xml:space="preserve"> </w:t>
            </w:r>
            <w:proofErr w:type="spellStart"/>
            <w:r>
              <w:t>of</w:t>
            </w:r>
            <w:proofErr w:type="spellEnd"/>
            <w:r>
              <w:t xml:space="preserve"> </w:t>
            </w:r>
            <w:proofErr w:type="spellStart"/>
            <w:r>
              <w:t>view</w:t>
            </w:r>
            <w:proofErr w:type="spellEnd"/>
            <w:r>
              <w:t xml:space="preserve"> in </w:t>
            </w:r>
            <w:proofErr w:type="spellStart"/>
            <w:r>
              <w:t>the</w:t>
            </w:r>
            <w:proofErr w:type="spellEnd"/>
            <w:r>
              <w:t xml:space="preserve"> </w:t>
            </w:r>
            <w:proofErr w:type="spellStart"/>
            <w:r>
              <w:t>field</w:t>
            </w:r>
            <w:proofErr w:type="spellEnd"/>
            <w:r>
              <w:t xml:space="preserve"> </w:t>
            </w:r>
            <w:proofErr w:type="spellStart"/>
            <w:r>
              <w:t>of</w:t>
            </w:r>
            <w:proofErr w:type="spellEnd"/>
            <w:r>
              <w:t xml:space="preserve"> </w:t>
            </w:r>
            <w:proofErr w:type="spellStart"/>
            <w:r>
              <w:t>environmental</w:t>
            </w:r>
            <w:proofErr w:type="spellEnd"/>
            <w:r>
              <w:t xml:space="preserve"> </w:t>
            </w:r>
            <w:proofErr w:type="spellStart"/>
            <w:r>
              <w:t>sciences</w:t>
            </w:r>
            <w:proofErr w:type="spellEnd"/>
            <w:r>
              <w:t xml:space="preserve">. </w:t>
            </w:r>
            <w:proofErr w:type="spellStart"/>
            <w:r>
              <w:t>Inductive</w:t>
            </w:r>
            <w:proofErr w:type="spellEnd"/>
            <w:r>
              <w:t xml:space="preserve"> </w:t>
            </w:r>
            <w:proofErr w:type="spellStart"/>
            <w:r>
              <w:t>and</w:t>
            </w:r>
            <w:proofErr w:type="spellEnd"/>
            <w:r>
              <w:t xml:space="preserve"> </w:t>
            </w:r>
            <w:proofErr w:type="spellStart"/>
            <w:r>
              <w:t>deductive</w:t>
            </w:r>
            <w:proofErr w:type="spellEnd"/>
            <w:r>
              <w:t xml:space="preserve"> </w:t>
            </w:r>
            <w:proofErr w:type="spellStart"/>
            <w:r>
              <w:t>research</w:t>
            </w:r>
            <w:proofErr w:type="spellEnd"/>
            <w:r>
              <w:t xml:space="preserve"> </w:t>
            </w:r>
            <w:proofErr w:type="spellStart"/>
            <w:r>
              <w:t>approaches</w:t>
            </w:r>
            <w:proofErr w:type="spellEnd"/>
            <w:r>
              <w:t xml:space="preserve">. </w:t>
            </w:r>
            <w:proofErr w:type="spellStart"/>
            <w:r>
              <w:t>Laboratory</w:t>
            </w:r>
            <w:proofErr w:type="spellEnd"/>
            <w:r>
              <w:t xml:space="preserve"> </w:t>
            </w:r>
            <w:proofErr w:type="spellStart"/>
            <w:r>
              <w:t>and</w:t>
            </w:r>
            <w:proofErr w:type="spellEnd"/>
            <w:r>
              <w:t xml:space="preserve"> </w:t>
            </w:r>
            <w:proofErr w:type="spellStart"/>
            <w:r>
              <w:t>field</w:t>
            </w:r>
            <w:proofErr w:type="spellEnd"/>
            <w:r>
              <w:t xml:space="preserve"> </w:t>
            </w:r>
            <w:proofErr w:type="spellStart"/>
            <w:r>
              <w:t>research</w:t>
            </w:r>
            <w:proofErr w:type="spellEnd"/>
            <w:r>
              <w:t xml:space="preserve">. </w:t>
            </w:r>
            <w:proofErr w:type="spellStart"/>
            <w:r>
              <w:t>Scientific</w:t>
            </w:r>
            <w:proofErr w:type="spellEnd"/>
            <w:r>
              <w:t xml:space="preserve"> </w:t>
            </w:r>
            <w:proofErr w:type="spellStart"/>
            <w:r>
              <w:t>methods</w:t>
            </w:r>
            <w:proofErr w:type="spellEnd"/>
            <w:r>
              <w:t xml:space="preserve">, </w:t>
            </w:r>
            <w:proofErr w:type="spellStart"/>
            <w:r>
              <w:lastRenderedPageBreak/>
              <w:t>qualitative</w:t>
            </w:r>
            <w:proofErr w:type="spellEnd"/>
            <w:r>
              <w:t xml:space="preserve"> </w:t>
            </w:r>
            <w:proofErr w:type="spellStart"/>
            <w:r>
              <w:t>and</w:t>
            </w:r>
            <w:proofErr w:type="spellEnd"/>
            <w:r>
              <w:t xml:space="preserve"> </w:t>
            </w:r>
            <w:proofErr w:type="spellStart"/>
            <w:r>
              <w:t>quantitative</w:t>
            </w:r>
            <w:proofErr w:type="spellEnd"/>
            <w:r>
              <w:t xml:space="preserve"> </w:t>
            </w:r>
            <w:proofErr w:type="spellStart"/>
            <w:r>
              <w:t>methods</w:t>
            </w:r>
            <w:proofErr w:type="spellEnd"/>
            <w:r>
              <w:t xml:space="preserve">, </w:t>
            </w:r>
            <w:proofErr w:type="spellStart"/>
            <w:r>
              <w:t>observation</w:t>
            </w:r>
            <w:proofErr w:type="spellEnd"/>
            <w:r>
              <w:t xml:space="preserve"> </w:t>
            </w:r>
            <w:proofErr w:type="spellStart"/>
            <w:r>
              <w:t>and</w:t>
            </w:r>
            <w:proofErr w:type="spellEnd"/>
            <w:r>
              <w:t xml:space="preserve"> </w:t>
            </w:r>
            <w:proofErr w:type="spellStart"/>
            <w:r>
              <w:t>experiments</w:t>
            </w:r>
            <w:proofErr w:type="spellEnd"/>
            <w:r>
              <w:t xml:space="preserve">, </w:t>
            </w:r>
            <w:proofErr w:type="spellStart"/>
            <w:r>
              <w:t>analyses</w:t>
            </w:r>
            <w:proofErr w:type="spellEnd"/>
            <w:r>
              <w:t xml:space="preserve"> </w:t>
            </w:r>
            <w:proofErr w:type="spellStart"/>
            <w:r>
              <w:t>and</w:t>
            </w:r>
            <w:proofErr w:type="spellEnd"/>
            <w:r>
              <w:t xml:space="preserve"> </w:t>
            </w:r>
            <w:proofErr w:type="spellStart"/>
            <w:r>
              <w:t>synthesis</w:t>
            </w:r>
            <w:proofErr w:type="spellEnd"/>
            <w:r>
              <w:t xml:space="preserve">. </w:t>
            </w:r>
            <w:proofErr w:type="spellStart"/>
            <w:r>
              <w:t>Hypothesis</w:t>
            </w:r>
            <w:proofErr w:type="spellEnd"/>
            <w:r>
              <w:t xml:space="preserve"> </w:t>
            </w:r>
            <w:proofErr w:type="spellStart"/>
            <w:r>
              <w:t>testing</w:t>
            </w:r>
            <w:proofErr w:type="spellEnd"/>
            <w:r>
              <w:t xml:space="preserve"> </w:t>
            </w:r>
            <w:proofErr w:type="spellStart"/>
            <w:r>
              <w:t>and</w:t>
            </w:r>
            <w:proofErr w:type="spellEnd"/>
            <w:r>
              <w:t xml:space="preserve"> </w:t>
            </w:r>
            <w:proofErr w:type="spellStart"/>
            <w:r>
              <w:t>scientific</w:t>
            </w:r>
            <w:proofErr w:type="spellEnd"/>
            <w:r>
              <w:t xml:space="preserve"> </w:t>
            </w:r>
            <w:proofErr w:type="spellStart"/>
            <w:r>
              <w:t>explanation</w:t>
            </w:r>
            <w:proofErr w:type="spellEnd"/>
            <w:r>
              <w:t>.</w:t>
            </w:r>
          </w:p>
          <w:p w14:paraId="14263320" w14:textId="77777777" w:rsidR="0013402F" w:rsidRDefault="005F4879">
            <w:proofErr w:type="spellStart"/>
            <w:r>
              <w:t>Field</w:t>
            </w:r>
            <w:proofErr w:type="spellEnd"/>
            <w:r>
              <w:t xml:space="preserve"> </w:t>
            </w:r>
            <w:proofErr w:type="spellStart"/>
            <w:r>
              <w:t>ecological</w:t>
            </w:r>
            <w:proofErr w:type="spellEnd"/>
            <w:r>
              <w:t xml:space="preserve"> </w:t>
            </w:r>
            <w:proofErr w:type="spellStart"/>
            <w:r>
              <w:t>research</w:t>
            </w:r>
            <w:proofErr w:type="spellEnd"/>
            <w:r>
              <w:t xml:space="preserve"> </w:t>
            </w:r>
            <w:proofErr w:type="spellStart"/>
            <w:r>
              <w:t>using</w:t>
            </w:r>
            <w:proofErr w:type="spellEnd"/>
            <w:r>
              <w:t xml:space="preserve"> </w:t>
            </w:r>
            <w:proofErr w:type="spellStart"/>
            <w:r>
              <w:t>qualitative</w:t>
            </w:r>
            <w:proofErr w:type="spellEnd"/>
            <w:r>
              <w:t xml:space="preserve"> </w:t>
            </w:r>
            <w:proofErr w:type="spellStart"/>
            <w:r>
              <w:t>and</w:t>
            </w:r>
            <w:proofErr w:type="spellEnd"/>
            <w:r>
              <w:t xml:space="preserve"> </w:t>
            </w:r>
            <w:proofErr w:type="spellStart"/>
            <w:r>
              <w:t>quantitative</w:t>
            </w:r>
            <w:proofErr w:type="spellEnd"/>
            <w:r>
              <w:t xml:space="preserve"> </w:t>
            </w:r>
            <w:proofErr w:type="spellStart"/>
            <w:r>
              <w:t>samples</w:t>
            </w:r>
            <w:proofErr w:type="spellEnd"/>
            <w:r>
              <w:t xml:space="preserve">. </w:t>
            </w:r>
            <w:proofErr w:type="spellStart"/>
            <w:r>
              <w:t>Multivariate</w:t>
            </w:r>
            <w:proofErr w:type="spellEnd"/>
            <w:r>
              <w:t xml:space="preserve"> </w:t>
            </w:r>
            <w:proofErr w:type="spellStart"/>
            <w:r>
              <w:t>and</w:t>
            </w:r>
            <w:proofErr w:type="spellEnd"/>
            <w:r>
              <w:t xml:space="preserve"> </w:t>
            </w:r>
            <w:proofErr w:type="spellStart"/>
            <w:r>
              <w:t>cluster</w:t>
            </w:r>
            <w:proofErr w:type="spellEnd"/>
            <w:r>
              <w:t xml:space="preserve"> </w:t>
            </w:r>
            <w:proofErr w:type="spellStart"/>
            <w:r>
              <w:t>analyses</w:t>
            </w:r>
            <w:proofErr w:type="spellEnd"/>
            <w:r>
              <w:t xml:space="preserve"> </w:t>
            </w:r>
            <w:proofErr w:type="spellStart"/>
            <w:r>
              <w:t>and</w:t>
            </w:r>
            <w:proofErr w:type="spellEnd"/>
            <w:r>
              <w:t xml:space="preserve"> </w:t>
            </w:r>
            <w:proofErr w:type="spellStart"/>
            <w:r>
              <w:t>methods</w:t>
            </w:r>
            <w:proofErr w:type="spellEnd"/>
            <w:r>
              <w:t xml:space="preserve">, </w:t>
            </w:r>
            <w:proofErr w:type="spellStart"/>
            <w:r>
              <w:t>illustrated</w:t>
            </w:r>
            <w:proofErr w:type="spellEnd"/>
            <w:r>
              <w:t xml:space="preserve"> </w:t>
            </w:r>
            <w:proofErr w:type="spellStart"/>
            <w:r>
              <w:t>by</w:t>
            </w:r>
            <w:proofErr w:type="spellEnd"/>
            <w:r>
              <w:t xml:space="preserve"> </w:t>
            </w:r>
            <w:proofErr w:type="spellStart"/>
            <w:r>
              <w:t>concrete</w:t>
            </w:r>
            <w:proofErr w:type="spellEnd"/>
            <w:r>
              <w:t xml:space="preserve"> </w:t>
            </w:r>
            <w:proofErr w:type="spellStart"/>
            <w:r>
              <w:t>ecological</w:t>
            </w:r>
            <w:proofErr w:type="spellEnd"/>
            <w:r>
              <w:t xml:space="preserve"> </w:t>
            </w:r>
            <w:proofErr w:type="spellStart"/>
            <w:r>
              <w:t>scientific</w:t>
            </w:r>
            <w:proofErr w:type="spellEnd"/>
            <w:r>
              <w:t xml:space="preserve"> </w:t>
            </w:r>
            <w:proofErr w:type="spellStart"/>
            <w:r>
              <w:t>and</w:t>
            </w:r>
            <w:proofErr w:type="spellEnd"/>
            <w:r>
              <w:t xml:space="preserve"> </w:t>
            </w:r>
            <w:proofErr w:type="spellStart"/>
            <w:r>
              <w:t>applied</w:t>
            </w:r>
            <w:proofErr w:type="spellEnd"/>
            <w:r>
              <w:t xml:space="preserve"> </w:t>
            </w:r>
            <w:proofErr w:type="spellStart"/>
            <w:r>
              <w:t>research</w:t>
            </w:r>
            <w:proofErr w:type="spellEnd"/>
            <w:r>
              <w:t xml:space="preserve"> in </w:t>
            </w:r>
            <w:proofErr w:type="spellStart"/>
            <w:r>
              <w:t>different</w:t>
            </w:r>
            <w:proofErr w:type="spellEnd"/>
            <w:r>
              <w:t xml:space="preserve"> </w:t>
            </w:r>
            <w:proofErr w:type="spellStart"/>
            <w:r>
              <w:t>ecosystems</w:t>
            </w:r>
            <w:proofErr w:type="spellEnd"/>
            <w:r>
              <w:t>.</w:t>
            </w:r>
          </w:p>
          <w:p w14:paraId="18840B6C" w14:textId="77777777" w:rsidR="0013402F" w:rsidRDefault="005F4879">
            <w:proofErr w:type="spellStart"/>
            <w:r>
              <w:t>Critical</w:t>
            </w:r>
            <w:proofErr w:type="spellEnd"/>
            <w:r>
              <w:t xml:space="preserve"> </w:t>
            </w:r>
            <w:proofErr w:type="spellStart"/>
            <w:r>
              <w:t>evaluation</w:t>
            </w:r>
            <w:proofErr w:type="spellEnd"/>
            <w:r>
              <w:t xml:space="preserve"> </w:t>
            </w:r>
            <w:proofErr w:type="spellStart"/>
            <w:r>
              <w:t>of</w:t>
            </w:r>
            <w:proofErr w:type="spellEnd"/>
            <w:r>
              <w:t xml:space="preserve"> </w:t>
            </w:r>
            <w:proofErr w:type="spellStart"/>
            <w:r>
              <w:t>statistical</w:t>
            </w:r>
            <w:proofErr w:type="spellEnd"/>
            <w:r>
              <w:t xml:space="preserve"> </w:t>
            </w:r>
            <w:proofErr w:type="spellStart"/>
            <w:r>
              <w:t>methods</w:t>
            </w:r>
            <w:proofErr w:type="spellEnd"/>
            <w:r>
              <w:t xml:space="preserve">, </w:t>
            </w:r>
            <w:proofErr w:type="spellStart"/>
            <w:r>
              <w:t>needed</w:t>
            </w:r>
            <w:proofErr w:type="spellEnd"/>
            <w:r>
              <w:t xml:space="preserve"> to </w:t>
            </w:r>
            <w:proofErr w:type="spellStart"/>
            <w:r>
              <w:t>describe</w:t>
            </w:r>
            <w:proofErr w:type="spellEnd"/>
            <w:r>
              <w:t xml:space="preserve"> variable </w:t>
            </w:r>
            <w:proofErr w:type="spellStart"/>
            <w:r>
              <w:t>and</w:t>
            </w:r>
            <w:proofErr w:type="spellEnd"/>
            <w:r>
              <w:t xml:space="preserve"> </w:t>
            </w:r>
            <w:proofErr w:type="spellStart"/>
            <w:r>
              <w:t>unpredictable</w:t>
            </w:r>
            <w:proofErr w:type="spellEnd"/>
            <w:r>
              <w:t xml:space="preserve"> </w:t>
            </w:r>
            <w:proofErr w:type="spellStart"/>
            <w:r>
              <w:t>phenomena</w:t>
            </w:r>
            <w:proofErr w:type="spellEnd"/>
            <w:r>
              <w:t xml:space="preserve">, </w:t>
            </w:r>
            <w:proofErr w:type="spellStart"/>
            <w:r>
              <w:t>methods</w:t>
            </w:r>
            <w:proofErr w:type="spellEnd"/>
            <w:r>
              <w:t xml:space="preserve"> </w:t>
            </w:r>
            <w:proofErr w:type="spellStart"/>
            <w:r>
              <w:t>of</w:t>
            </w:r>
            <w:proofErr w:type="spellEnd"/>
            <w:r>
              <w:t xml:space="preserve"> </w:t>
            </w:r>
            <w:proofErr w:type="spellStart"/>
            <w:r>
              <w:t>parametric</w:t>
            </w:r>
            <w:proofErr w:type="spellEnd"/>
            <w:r>
              <w:t xml:space="preserve"> </w:t>
            </w:r>
            <w:proofErr w:type="spellStart"/>
            <w:r>
              <w:t>and</w:t>
            </w:r>
            <w:proofErr w:type="spellEnd"/>
            <w:r>
              <w:t xml:space="preserve"> non-</w:t>
            </w:r>
            <w:proofErr w:type="spellStart"/>
            <w:r>
              <w:t>parametric</w:t>
            </w:r>
            <w:proofErr w:type="spellEnd"/>
            <w:r>
              <w:t xml:space="preserve"> </w:t>
            </w:r>
            <w:proofErr w:type="spellStart"/>
            <w:r>
              <w:t>statistical</w:t>
            </w:r>
            <w:proofErr w:type="spellEnd"/>
            <w:r>
              <w:t xml:space="preserve"> </w:t>
            </w:r>
            <w:proofErr w:type="spellStart"/>
            <w:r>
              <w:t>verification</w:t>
            </w:r>
            <w:proofErr w:type="spellEnd"/>
            <w:r>
              <w:t xml:space="preserve"> </w:t>
            </w:r>
            <w:proofErr w:type="spellStart"/>
            <w:r>
              <w:t>of</w:t>
            </w:r>
            <w:proofErr w:type="spellEnd"/>
            <w:r>
              <w:t xml:space="preserve"> </w:t>
            </w:r>
            <w:proofErr w:type="spellStart"/>
            <w:r>
              <w:t>hypothesis</w:t>
            </w:r>
            <w:proofErr w:type="spellEnd"/>
            <w:r>
              <w:t xml:space="preserve">, </w:t>
            </w:r>
            <w:proofErr w:type="spellStart"/>
            <w:r>
              <w:t>and</w:t>
            </w:r>
            <w:proofErr w:type="spellEnd"/>
            <w:r>
              <w:t xml:space="preserve"> </w:t>
            </w:r>
            <w:proofErr w:type="spellStart"/>
            <w:r>
              <w:t>of</w:t>
            </w:r>
            <w:proofErr w:type="spellEnd"/>
            <w:r>
              <w:t xml:space="preserve"> </w:t>
            </w:r>
            <w:proofErr w:type="spellStart"/>
            <w:r>
              <w:t>the</w:t>
            </w:r>
            <w:proofErr w:type="spellEnd"/>
            <w:r>
              <w:t xml:space="preserve"> </w:t>
            </w:r>
            <w:proofErr w:type="spellStart"/>
            <w:r>
              <w:t>use</w:t>
            </w:r>
            <w:proofErr w:type="spellEnd"/>
            <w:r>
              <w:t xml:space="preserve"> </w:t>
            </w:r>
            <w:proofErr w:type="spellStart"/>
            <w:r>
              <w:t>of</w:t>
            </w:r>
            <w:proofErr w:type="spellEnd"/>
            <w:r>
              <w:t xml:space="preserve"> </w:t>
            </w:r>
            <w:proofErr w:type="spellStart"/>
            <w:r>
              <w:t>statistical</w:t>
            </w:r>
            <w:proofErr w:type="spellEnd"/>
            <w:r>
              <w:t xml:space="preserve"> </w:t>
            </w:r>
            <w:proofErr w:type="spellStart"/>
            <w:r>
              <w:t>methods</w:t>
            </w:r>
            <w:proofErr w:type="spellEnd"/>
            <w:r>
              <w:t xml:space="preserve"> in </w:t>
            </w:r>
            <w:proofErr w:type="spellStart"/>
            <w:r>
              <w:t>evaluating</w:t>
            </w:r>
            <w:proofErr w:type="spellEnd"/>
            <w:r>
              <w:t xml:space="preserve"> </w:t>
            </w:r>
            <w:proofErr w:type="spellStart"/>
            <w:r>
              <w:t>the</w:t>
            </w:r>
            <w:proofErr w:type="spellEnd"/>
            <w:r>
              <w:t xml:space="preserve"> </w:t>
            </w:r>
            <w:proofErr w:type="spellStart"/>
            <w:r>
              <w:t>quality</w:t>
            </w:r>
            <w:proofErr w:type="spellEnd"/>
            <w:r>
              <w:t xml:space="preserve"> </w:t>
            </w:r>
            <w:proofErr w:type="spellStart"/>
            <w:r>
              <w:t>of</w:t>
            </w:r>
            <w:proofErr w:type="spellEnd"/>
            <w:r>
              <w:t xml:space="preserve"> </w:t>
            </w:r>
            <w:proofErr w:type="spellStart"/>
            <w:r>
              <w:t>processes</w:t>
            </w:r>
            <w:proofErr w:type="spellEnd"/>
            <w:r>
              <w:t xml:space="preserve"> (monitoring).</w:t>
            </w:r>
          </w:p>
          <w:p w14:paraId="1CB6FBF0" w14:textId="77777777" w:rsidR="0013402F" w:rsidRDefault="005F4879">
            <w:proofErr w:type="spellStart"/>
            <w:r>
              <w:t>Integration</w:t>
            </w:r>
            <w:proofErr w:type="spellEnd"/>
            <w:r>
              <w:t xml:space="preserve"> </w:t>
            </w:r>
            <w:proofErr w:type="spellStart"/>
            <w:r>
              <w:t>of</w:t>
            </w:r>
            <w:proofErr w:type="spellEnd"/>
            <w:r>
              <w:t xml:space="preserve"> </w:t>
            </w:r>
            <w:proofErr w:type="spellStart"/>
            <w:r>
              <w:t>spatial</w:t>
            </w:r>
            <w:proofErr w:type="spellEnd"/>
            <w:r>
              <w:t xml:space="preserve"> </w:t>
            </w:r>
            <w:proofErr w:type="spellStart"/>
            <w:r>
              <w:t>and</w:t>
            </w:r>
            <w:proofErr w:type="spellEnd"/>
            <w:r>
              <w:t xml:space="preserve"> </w:t>
            </w:r>
            <w:proofErr w:type="spellStart"/>
            <w:r>
              <w:t>humanistic</w:t>
            </w:r>
            <w:proofErr w:type="spellEnd"/>
            <w:r>
              <w:t xml:space="preserve"> </w:t>
            </w:r>
            <w:proofErr w:type="spellStart"/>
            <w:r>
              <w:t>scientific</w:t>
            </w:r>
            <w:proofErr w:type="spellEnd"/>
            <w:r>
              <w:t xml:space="preserve"> </w:t>
            </w:r>
            <w:proofErr w:type="spellStart"/>
            <w:r>
              <w:t>research</w:t>
            </w:r>
            <w:proofErr w:type="spellEnd"/>
            <w:r>
              <w:t xml:space="preserve"> </w:t>
            </w:r>
            <w:proofErr w:type="spellStart"/>
            <w:r>
              <w:t>methods</w:t>
            </w:r>
            <w:proofErr w:type="spellEnd"/>
            <w:r>
              <w:t xml:space="preserve">. </w:t>
            </w:r>
            <w:proofErr w:type="spellStart"/>
            <w:r>
              <w:t>Learning</w:t>
            </w:r>
            <w:proofErr w:type="spellEnd"/>
            <w:r>
              <w:t xml:space="preserve"> </w:t>
            </w:r>
            <w:proofErr w:type="spellStart"/>
            <w:r>
              <w:t>about</w:t>
            </w:r>
            <w:proofErr w:type="spellEnd"/>
            <w:r>
              <w:t xml:space="preserve"> </w:t>
            </w:r>
            <w:proofErr w:type="spellStart"/>
            <w:r>
              <w:t>key</w:t>
            </w:r>
            <w:proofErr w:type="spellEnd"/>
            <w:r>
              <w:t xml:space="preserve"> social science </w:t>
            </w:r>
            <w:proofErr w:type="spellStart"/>
            <w:r>
              <w:t>research</w:t>
            </w:r>
            <w:proofErr w:type="spellEnd"/>
            <w:r>
              <w:t xml:space="preserve"> </w:t>
            </w:r>
            <w:proofErr w:type="spellStart"/>
            <w:r>
              <w:t>strategies</w:t>
            </w:r>
            <w:proofErr w:type="spellEnd"/>
            <w:r>
              <w:t xml:space="preserve"> – </w:t>
            </w:r>
            <w:proofErr w:type="spellStart"/>
            <w:r>
              <w:t>qualitative</w:t>
            </w:r>
            <w:proofErr w:type="spellEnd"/>
            <w:r>
              <w:t xml:space="preserve"> </w:t>
            </w:r>
            <w:proofErr w:type="spellStart"/>
            <w:r>
              <w:t>and</w:t>
            </w:r>
            <w:proofErr w:type="spellEnd"/>
            <w:r>
              <w:t xml:space="preserve"> </w:t>
            </w:r>
            <w:proofErr w:type="spellStart"/>
            <w:r>
              <w:t>quantitative</w:t>
            </w:r>
            <w:proofErr w:type="spellEnd"/>
            <w:r>
              <w:t xml:space="preserve"> </w:t>
            </w:r>
            <w:proofErr w:type="spellStart"/>
            <w:r>
              <w:t>research</w:t>
            </w:r>
            <w:proofErr w:type="spellEnd"/>
            <w:r>
              <w:t xml:space="preserve">. </w:t>
            </w:r>
            <w:proofErr w:type="spellStart"/>
            <w:r>
              <w:t>Methodology</w:t>
            </w:r>
            <w:proofErr w:type="spellEnd"/>
            <w:r>
              <w:t xml:space="preserve"> </w:t>
            </w:r>
            <w:proofErr w:type="spellStart"/>
            <w:r>
              <w:t>of</w:t>
            </w:r>
            <w:proofErr w:type="spellEnd"/>
            <w:r>
              <w:t xml:space="preserve"> </w:t>
            </w:r>
            <w:proofErr w:type="spellStart"/>
            <w:r>
              <w:t>psychological</w:t>
            </w:r>
            <w:proofErr w:type="spellEnd"/>
            <w:r>
              <w:t xml:space="preserve"> </w:t>
            </w:r>
            <w:proofErr w:type="spellStart"/>
            <w:r>
              <w:t>research</w:t>
            </w:r>
            <w:proofErr w:type="spellEnd"/>
            <w:r>
              <w:t xml:space="preserve">: </w:t>
            </w:r>
            <w:proofErr w:type="spellStart"/>
            <w:r>
              <w:t>different</w:t>
            </w:r>
            <w:proofErr w:type="spellEnd"/>
            <w:r>
              <w:t xml:space="preserve"> </w:t>
            </w:r>
            <w:proofErr w:type="spellStart"/>
            <w:r>
              <w:t>research</w:t>
            </w:r>
            <w:proofErr w:type="spellEnd"/>
            <w:r>
              <w:t xml:space="preserve"> </w:t>
            </w:r>
            <w:proofErr w:type="spellStart"/>
            <w:r>
              <w:t>designs</w:t>
            </w:r>
            <w:proofErr w:type="spellEnd"/>
            <w:r>
              <w:t xml:space="preserve">, </w:t>
            </w:r>
            <w:proofErr w:type="spellStart"/>
            <w:r>
              <w:t>measurement</w:t>
            </w:r>
            <w:proofErr w:type="spellEnd"/>
            <w:r>
              <w:t xml:space="preserve"> </w:t>
            </w:r>
            <w:proofErr w:type="spellStart"/>
            <w:r>
              <w:t>of</w:t>
            </w:r>
            <w:proofErr w:type="spellEnd"/>
            <w:r>
              <w:t xml:space="preserve"> </w:t>
            </w:r>
            <w:proofErr w:type="spellStart"/>
            <w:r>
              <w:t>psychological</w:t>
            </w:r>
            <w:proofErr w:type="spellEnd"/>
            <w:r>
              <w:t xml:space="preserve"> </w:t>
            </w:r>
            <w:proofErr w:type="spellStart"/>
            <w:r>
              <w:t>phenomena</w:t>
            </w:r>
            <w:proofErr w:type="spellEnd"/>
            <w:r>
              <w:t xml:space="preserve">, </w:t>
            </w:r>
            <w:proofErr w:type="spellStart"/>
            <w:r>
              <w:t>ethics</w:t>
            </w:r>
            <w:proofErr w:type="spellEnd"/>
            <w:r>
              <w:t xml:space="preserve"> in </w:t>
            </w:r>
            <w:proofErr w:type="spellStart"/>
            <w:r>
              <w:t>psychological</w:t>
            </w:r>
            <w:proofErr w:type="spellEnd"/>
            <w:r>
              <w:t xml:space="preserve"> </w:t>
            </w:r>
            <w:proofErr w:type="spellStart"/>
            <w:r>
              <w:t>research</w:t>
            </w:r>
            <w:proofErr w:type="spellEnd"/>
            <w:r>
              <w:t xml:space="preserve">. </w:t>
            </w:r>
            <w:proofErr w:type="spellStart"/>
            <w:r>
              <w:t>Examples</w:t>
            </w:r>
            <w:proofErr w:type="spellEnd"/>
            <w:r>
              <w:t xml:space="preserve"> </w:t>
            </w:r>
            <w:proofErr w:type="spellStart"/>
            <w:r>
              <w:t>of</w:t>
            </w:r>
            <w:proofErr w:type="spellEnd"/>
            <w:r>
              <w:t xml:space="preserve"> </w:t>
            </w:r>
            <w:proofErr w:type="spellStart"/>
            <w:r>
              <w:t>research</w:t>
            </w:r>
            <w:proofErr w:type="spellEnd"/>
            <w:r>
              <w:t xml:space="preserve"> </w:t>
            </w:r>
            <w:proofErr w:type="spellStart"/>
            <w:r>
              <w:t>work</w:t>
            </w:r>
            <w:proofErr w:type="spellEnd"/>
            <w:r>
              <w:t xml:space="preserve"> in </w:t>
            </w:r>
            <w:proofErr w:type="spellStart"/>
            <w:r>
              <w:t>meteorology</w:t>
            </w:r>
            <w:proofErr w:type="spellEnd"/>
            <w:r>
              <w:t xml:space="preserve">. </w:t>
            </w:r>
            <w:proofErr w:type="spellStart"/>
            <w:r>
              <w:t>Geographical</w:t>
            </w:r>
            <w:proofErr w:type="spellEnd"/>
            <w:r>
              <w:t>/</w:t>
            </w:r>
            <w:proofErr w:type="spellStart"/>
            <w:r>
              <w:t>spatial</w:t>
            </w:r>
            <w:proofErr w:type="spellEnd"/>
            <w:r>
              <w:t xml:space="preserve"> model </w:t>
            </w:r>
            <w:proofErr w:type="spellStart"/>
            <w:r>
              <w:t>approaches</w:t>
            </w:r>
            <w:proofErr w:type="spellEnd"/>
            <w:r>
              <w:t xml:space="preserve"> to </w:t>
            </w:r>
            <w:proofErr w:type="spellStart"/>
            <w:r>
              <w:t>the</w:t>
            </w:r>
            <w:proofErr w:type="spellEnd"/>
            <w:r>
              <w:t xml:space="preserve"> </w:t>
            </w:r>
            <w:proofErr w:type="spellStart"/>
            <w:r>
              <w:t>study</w:t>
            </w:r>
            <w:proofErr w:type="spellEnd"/>
            <w:r>
              <w:t xml:space="preserve"> </w:t>
            </w:r>
            <w:proofErr w:type="spellStart"/>
            <w:r>
              <w:t>of</w:t>
            </w:r>
            <w:proofErr w:type="spellEnd"/>
            <w:r>
              <w:t xml:space="preserve"> </w:t>
            </w:r>
            <w:proofErr w:type="spellStart"/>
            <w:r>
              <w:t>environmental</w:t>
            </w:r>
            <w:proofErr w:type="spellEnd"/>
            <w:r>
              <w:t xml:space="preserve"> </w:t>
            </w:r>
            <w:proofErr w:type="spellStart"/>
            <w:r>
              <w:t>degradation</w:t>
            </w:r>
            <w:proofErr w:type="spellEnd"/>
            <w:r>
              <w:t xml:space="preserve">. </w:t>
            </w:r>
            <w:proofErr w:type="spellStart"/>
            <w:r>
              <w:t>Critical</w:t>
            </w:r>
            <w:proofErr w:type="spellEnd"/>
            <w:r>
              <w:t xml:space="preserve"> </w:t>
            </w:r>
            <w:proofErr w:type="spellStart"/>
            <w:r>
              <w:t>evaluation</w:t>
            </w:r>
            <w:proofErr w:type="spellEnd"/>
            <w:r>
              <w:t xml:space="preserve"> </w:t>
            </w:r>
            <w:proofErr w:type="spellStart"/>
            <w:r>
              <w:t>and</w:t>
            </w:r>
            <w:proofErr w:type="spellEnd"/>
            <w:r>
              <w:t xml:space="preserve"> </w:t>
            </w:r>
            <w:proofErr w:type="spellStart"/>
            <w:r>
              <w:t>environmental</w:t>
            </w:r>
            <w:proofErr w:type="spellEnd"/>
            <w:r>
              <w:t xml:space="preserve"> </w:t>
            </w:r>
            <w:proofErr w:type="spellStart"/>
            <w:r>
              <w:t>risks</w:t>
            </w:r>
            <w:proofErr w:type="spellEnd"/>
            <w:r>
              <w:t xml:space="preserve"> in </w:t>
            </w:r>
            <w:proofErr w:type="spellStart"/>
            <w:r>
              <w:t>the</w:t>
            </w:r>
            <w:proofErr w:type="spellEnd"/>
            <w:r>
              <w:t xml:space="preserve"> </w:t>
            </w:r>
            <w:proofErr w:type="spellStart"/>
            <w:r>
              <w:t>planning</w:t>
            </w:r>
            <w:proofErr w:type="spellEnd"/>
            <w:r>
              <w:t xml:space="preserve"> </w:t>
            </w:r>
            <w:proofErr w:type="spellStart"/>
            <w:r>
              <w:t>and</w:t>
            </w:r>
            <w:proofErr w:type="spellEnd"/>
            <w:r>
              <w:t xml:space="preserve"> </w:t>
            </w:r>
            <w:proofErr w:type="spellStart"/>
            <w:r>
              <w:t>implementation</w:t>
            </w:r>
            <w:proofErr w:type="spellEnd"/>
            <w:r>
              <w:t xml:space="preserve"> </w:t>
            </w:r>
            <w:proofErr w:type="spellStart"/>
            <w:r>
              <w:t>of</w:t>
            </w:r>
            <w:proofErr w:type="spellEnd"/>
            <w:r>
              <w:t xml:space="preserve"> </w:t>
            </w:r>
            <w:proofErr w:type="spellStart"/>
            <w:r>
              <w:t>green</w:t>
            </w:r>
            <w:proofErr w:type="spellEnd"/>
            <w:r>
              <w:t xml:space="preserve"> </w:t>
            </w:r>
            <w:proofErr w:type="spellStart"/>
            <w:r>
              <w:t>technolog</w:t>
            </w:r>
            <w:r>
              <w:t>y</w:t>
            </w:r>
            <w:proofErr w:type="spellEnd"/>
            <w:r>
              <w:t xml:space="preserve"> </w:t>
            </w:r>
            <w:proofErr w:type="spellStart"/>
            <w:r>
              <w:t>concepts</w:t>
            </w:r>
            <w:proofErr w:type="spellEnd"/>
            <w:r>
              <w:t xml:space="preserve"> in </w:t>
            </w:r>
            <w:proofErr w:type="spellStart"/>
            <w:r>
              <w:t>an</w:t>
            </w:r>
            <w:proofErr w:type="spellEnd"/>
            <w:r>
              <w:t xml:space="preserve"> </w:t>
            </w:r>
            <w:proofErr w:type="spellStart"/>
            <w:r>
              <w:t>existing</w:t>
            </w:r>
            <w:proofErr w:type="spellEnd"/>
            <w:r>
              <w:t xml:space="preserve"> </w:t>
            </w:r>
            <w:proofErr w:type="spellStart"/>
            <w:r>
              <w:t>or</w:t>
            </w:r>
            <w:proofErr w:type="spellEnd"/>
            <w:r>
              <w:t xml:space="preserve"> </w:t>
            </w:r>
            <w:proofErr w:type="spellStart"/>
            <w:r>
              <w:t>newly</w:t>
            </w:r>
            <w:proofErr w:type="spellEnd"/>
            <w:r>
              <w:t xml:space="preserve"> </w:t>
            </w:r>
            <w:proofErr w:type="spellStart"/>
            <w:r>
              <w:t>planned</w:t>
            </w:r>
            <w:proofErr w:type="spellEnd"/>
            <w:r>
              <w:t xml:space="preserve"> </w:t>
            </w:r>
            <w:proofErr w:type="spellStart"/>
            <w:r>
              <w:t>production</w:t>
            </w:r>
            <w:proofErr w:type="spellEnd"/>
            <w:r>
              <w:t xml:space="preserve"> </w:t>
            </w:r>
            <w:proofErr w:type="spellStart"/>
            <w:r>
              <w:t>system</w:t>
            </w:r>
            <w:proofErr w:type="spellEnd"/>
            <w:r>
              <w:t xml:space="preserve">, </w:t>
            </w:r>
            <w:proofErr w:type="spellStart"/>
            <w:r>
              <w:t>the</w:t>
            </w:r>
            <w:proofErr w:type="spellEnd"/>
            <w:r>
              <w:t xml:space="preserve"> </w:t>
            </w:r>
            <w:proofErr w:type="spellStart"/>
            <w:r>
              <w:t>importance</w:t>
            </w:r>
            <w:proofErr w:type="spellEnd"/>
            <w:r>
              <w:t xml:space="preserve"> </w:t>
            </w:r>
            <w:proofErr w:type="spellStart"/>
            <w:r>
              <w:t>of</w:t>
            </w:r>
            <w:proofErr w:type="spellEnd"/>
            <w:r>
              <w:t xml:space="preserve"> a </w:t>
            </w:r>
            <w:proofErr w:type="spellStart"/>
            <w:r>
              <w:t>transdisciplinary</w:t>
            </w:r>
            <w:proofErr w:type="spellEnd"/>
            <w:r>
              <w:t xml:space="preserve"> </w:t>
            </w:r>
            <w:proofErr w:type="spellStart"/>
            <w:r>
              <w:t>approach</w:t>
            </w:r>
            <w:proofErr w:type="spellEnd"/>
            <w:r>
              <w:t xml:space="preserve">. </w:t>
            </w:r>
            <w:proofErr w:type="spellStart"/>
            <w:r>
              <w:t>Local</w:t>
            </w:r>
            <w:proofErr w:type="spellEnd"/>
            <w:r>
              <w:t xml:space="preserve"> </w:t>
            </w:r>
            <w:proofErr w:type="spellStart"/>
            <w:r>
              <w:t>and</w:t>
            </w:r>
            <w:proofErr w:type="spellEnd"/>
            <w:r>
              <w:t xml:space="preserve"> global </w:t>
            </w:r>
            <w:proofErr w:type="spellStart"/>
            <w:r>
              <w:t>embeddedness</w:t>
            </w:r>
            <w:proofErr w:type="spellEnd"/>
            <w:r>
              <w:t xml:space="preserve"> </w:t>
            </w:r>
            <w:proofErr w:type="spellStart"/>
            <w:r>
              <w:t>of</w:t>
            </w:r>
            <w:proofErr w:type="spellEnd"/>
            <w:r>
              <w:t xml:space="preserve"> </w:t>
            </w:r>
            <w:proofErr w:type="spellStart"/>
            <w:r>
              <w:t>industrial</w:t>
            </w:r>
            <w:proofErr w:type="spellEnd"/>
            <w:r>
              <w:t xml:space="preserve"> </w:t>
            </w:r>
            <w:proofErr w:type="spellStart"/>
            <w:r>
              <w:t>and</w:t>
            </w:r>
            <w:proofErr w:type="spellEnd"/>
            <w:r>
              <w:t xml:space="preserve"> </w:t>
            </w:r>
            <w:proofErr w:type="spellStart"/>
            <w:r>
              <w:t>energy</w:t>
            </w:r>
            <w:proofErr w:type="spellEnd"/>
            <w:r>
              <w:t xml:space="preserve"> </w:t>
            </w:r>
            <w:proofErr w:type="spellStart"/>
            <w:r>
              <w:t>processes</w:t>
            </w:r>
            <w:proofErr w:type="spellEnd"/>
            <w:r>
              <w:t xml:space="preserve"> in </w:t>
            </w:r>
            <w:proofErr w:type="spellStart"/>
            <w:r>
              <w:t>the</w:t>
            </w:r>
            <w:proofErr w:type="spellEnd"/>
            <w:r>
              <w:t xml:space="preserve"> </w:t>
            </w:r>
            <w:proofErr w:type="spellStart"/>
            <w:r>
              <w:t>environment</w:t>
            </w:r>
            <w:proofErr w:type="spellEnd"/>
            <w:r>
              <w:t xml:space="preserve">. </w:t>
            </w:r>
            <w:proofErr w:type="spellStart"/>
            <w:r>
              <w:t>Other</w:t>
            </w:r>
            <w:proofErr w:type="spellEnd"/>
            <w:r>
              <w:t xml:space="preserve"> </w:t>
            </w:r>
            <w:proofErr w:type="spellStart"/>
            <w:r>
              <w:t>selected</w:t>
            </w:r>
            <w:proofErr w:type="spellEnd"/>
            <w:r>
              <w:t xml:space="preserve"> </w:t>
            </w:r>
            <w:proofErr w:type="spellStart"/>
            <w:r>
              <w:t>emerging</w:t>
            </w:r>
            <w:proofErr w:type="spellEnd"/>
            <w:r>
              <w:t xml:space="preserve"> </w:t>
            </w:r>
            <w:proofErr w:type="spellStart"/>
            <w:r>
              <w:t>research</w:t>
            </w:r>
            <w:proofErr w:type="spellEnd"/>
            <w:r>
              <w:t xml:space="preserve"> </w:t>
            </w:r>
            <w:proofErr w:type="spellStart"/>
            <w:r>
              <w:t>challenges</w:t>
            </w:r>
            <w:proofErr w:type="spellEnd"/>
            <w:r>
              <w:t>.</w:t>
            </w:r>
          </w:p>
          <w:p w14:paraId="32EBE787" w14:textId="77777777" w:rsidR="0013402F" w:rsidRDefault="005F4879">
            <w:proofErr w:type="spellStart"/>
            <w:r>
              <w:t>The</w:t>
            </w:r>
            <w:proofErr w:type="spellEnd"/>
            <w:r>
              <w:t xml:space="preserve"> role </w:t>
            </w:r>
            <w:proofErr w:type="spellStart"/>
            <w:r>
              <w:t>of</w:t>
            </w:r>
            <w:proofErr w:type="spellEnd"/>
            <w:r>
              <w:t xml:space="preserve"> </w:t>
            </w:r>
            <w:proofErr w:type="spellStart"/>
            <w:r>
              <w:t>the</w:t>
            </w:r>
            <w:proofErr w:type="spellEnd"/>
            <w:r>
              <w:t xml:space="preserve"> Science </w:t>
            </w:r>
            <w:proofErr w:type="spellStart"/>
            <w:r>
              <w:t>Citation</w:t>
            </w:r>
            <w:proofErr w:type="spellEnd"/>
            <w:r>
              <w:t xml:space="preserve"> </w:t>
            </w:r>
            <w:proofErr w:type="spellStart"/>
            <w:r>
              <w:t>Index</w:t>
            </w:r>
            <w:proofErr w:type="spellEnd"/>
            <w:r>
              <w:t xml:space="preserve"> (SCI) </w:t>
            </w:r>
            <w:proofErr w:type="spellStart"/>
            <w:r>
              <w:t>and</w:t>
            </w:r>
            <w:proofErr w:type="spellEnd"/>
            <w:r>
              <w:t xml:space="preserve"> </w:t>
            </w:r>
            <w:proofErr w:type="spellStart"/>
            <w:r>
              <w:t>the</w:t>
            </w:r>
            <w:proofErr w:type="spellEnd"/>
            <w:r>
              <w:t xml:space="preserve"> Social </w:t>
            </w:r>
            <w:proofErr w:type="spellStart"/>
            <w:r>
              <w:t>Sciences</w:t>
            </w:r>
            <w:proofErr w:type="spellEnd"/>
            <w:r>
              <w:t xml:space="preserve"> </w:t>
            </w:r>
            <w:proofErr w:type="spellStart"/>
            <w:r>
              <w:t>Citation</w:t>
            </w:r>
            <w:proofErr w:type="spellEnd"/>
            <w:r>
              <w:t xml:space="preserve"> </w:t>
            </w:r>
            <w:proofErr w:type="spellStart"/>
            <w:r>
              <w:t>Index</w:t>
            </w:r>
            <w:proofErr w:type="spellEnd"/>
            <w:r>
              <w:t xml:space="preserve"> (SSCI) </w:t>
            </w:r>
            <w:proofErr w:type="spellStart"/>
            <w:r>
              <w:t>and</w:t>
            </w:r>
            <w:proofErr w:type="spellEnd"/>
            <w:r>
              <w:t xml:space="preserve"> </w:t>
            </w:r>
            <w:proofErr w:type="spellStart"/>
            <w:r>
              <w:t>the</w:t>
            </w:r>
            <w:proofErr w:type="spellEnd"/>
            <w:r>
              <w:t xml:space="preserve"> </w:t>
            </w:r>
            <w:proofErr w:type="spellStart"/>
            <w:r>
              <w:t>use</w:t>
            </w:r>
            <w:proofErr w:type="spellEnd"/>
            <w:r>
              <w:t xml:space="preserve"> </w:t>
            </w:r>
            <w:proofErr w:type="spellStart"/>
            <w:r>
              <w:t>of</w:t>
            </w:r>
            <w:proofErr w:type="spellEnd"/>
            <w:r>
              <w:t xml:space="preserve"> </w:t>
            </w:r>
            <w:proofErr w:type="spellStart"/>
            <w:r>
              <w:t>Web</w:t>
            </w:r>
            <w:proofErr w:type="spellEnd"/>
            <w:r>
              <w:t xml:space="preserve"> </w:t>
            </w:r>
            <w:proofErr w:type="spellStart"/>
            <w:r>
              <w:t>of</w:t>
            </w:r>
            <w:proofErr w:type="spellEnd"/>
            <w:r>
              <w:t xml:space="preserve"> Science (</w:t>
            </w:r>
            <w:proofErr w:type="spellStart"/>
            <w:r>
              <w:t>WoS</w:t>
            </w:r>
            <w:proofErr w:type="spellEnd"/>
            <w:r>
              <w:t xml:space="preserve">), COBISS </w:t>
            </w:r>
            <w:proofErr w:type="spellStart"/>
            <w:r>
              <w:t>and</w:t>
            </w:r>
            <w:proofErr w:type="spellEnd"/>
            <w:r>
              <w:t xml:space="preserve"> SICRIS in </w:t>
            </w:r>
            <w:proofErr w:type="spellStart"/>
            <w:r>
              <w:t>research</w:t>
            </w:r>
            <w:proofErr w:type="spellEnd"/>
            <w:r>
              <w:t xml:space="preserve">. </w:t>
            </w:r>
            <w:proofErr w:type="spellStart"/>
            <w:r>
              <w:t>Databases</w:t>
            </w:r>
            <w:proofErr w:type="spellEnd"/>
            <w:r>
              <w:t xml:space="preserve"> </w:t>
            </w:r>
            <w:proofErr w:type="spellStart"/>
            <w:r>
              <w:t>for</w:t>
            </w:r>
            <w:proofErr w:type="spellEnd"/>
            <w:r>
              <w:t xml:space="preserve"> </w:t>
            </w:r>
            <w:proofErr w:type="spellStart"/>
            <w:r>
              <w:t>different</w:t>
            </w:r>
            <w:proofErr w:type="spellEnd"/>
            <w:r>
              <w:t xml:space="preserve"> </w:t>
            </w:r>
            <w:proofErr w:type="spellStart"/>
            <w:r>
              <w:t>research</w:t>
            </w:r>
            <w:proofErr w:type="spellEnd"/>
            <w:r>
              <w:t xml:space="preserve"> </w:t>
            </w:r>
            <w:proofErr w:type="spellStart"/>
            <w:r>
              <w:t>fields</w:t>
            </w:r>
            <w:proofErr w:type="spellEnd"/>
            <w:r>
              <w:t xml:space="preserve"> </w:t>
            </w:r>
            <w:proofErr w:type="spellStart"/>
            <w:r>
              <w:t>and</w:t>
            </w:r>
            <w:proofErr w:type="spellEnd"/>
            <w:r>
              <w:t xml:space="preserve"> </w:t>
            </w:r>
            <w:proofErr w:type="spellStart"/>
            <w:r>
              <w:t>tools</w:t>
            </w:r>
            <w:proofErr w:type="spellEnd"/>
            <w:r>
              <w:t xml:space="preserve"> </w:t>
            </w:r>
            <w:proofErr w:type="spellStart"/>
            <w:r>
              <w:t>for</w:t>
            </w:r>
            <w:proofErr w:type="spellEnd"/>
            <w:r>
              <w:t xml:space="preserve"> </w:t>
            </w:r>
            <w:proofErr w:type="spellStart"/>
            <w:r>
              <w:t>searching</w:t>
            </w:r>
            <w:proofErr w:type="spellEnd"/>
            <w:r>
              <w:t xml:space="preserve"> </w:t>
            </w:r>
            <w:proofErr w:type="spellStart"/>
            <w:r>
              <w:t>them</w:t>
            </w:r>
            <w:proofErr w:type="spellEnd"/>
            <w:r>
              <w:t xml:space="preserve">. </w:t>
            </w:r>
            <w:proofErr w:type="spellStart"/>
            <w:r>
              <w:t>Practical</w:t>
            </w:r>
            <w:proofErr w:type="spellEnd"/>
            <w:r>
              <w:t xml:space="preserve"> </w:t>
            </w:r>
            <w:proofErr w:type="spellStart"/>
            <w:r>
              <w:t>guidelines</w:t>
            </w:r>
            <w:proofErr w:type="spellEnd"/>
            <w:r>
              <w:t xml:space="preserve"> </w:t>
            </w:r>
            <w:proofErr w:type="spellStart"/>
            <w:r>
              <w:t>for</w:t>
            </w:r>
            <w:proofErr w:type="spellEnd"/>
            <w:r>
              <w:t xml:space="preserve"> </w:t>
            </w:r>
            <w:proofErr w:type="spellStart"/>
            <w:r>
              <w:t>the</w:t>
            </w:r>
            <w:proofErr w:type="spellEnd"/>
            <w:r>
              <w:t xml:space="preserve"> </w:t>
            </w:r>
            <w:proofErr w:type="spellStart"/>
            <w:r>
              <w:t>doctoral</w:t>
            </w:r>
            <w:proofErr w:type="spellEnd"/>
            <w:r>
              <w:t xml:space="preserve"> </w:t>
            </w:r>
            <w:proofErr w:type="spellStart"/>
            <w:r>
              <w:t>dissertation</w:t>
            </w:r>
            <w:proofErr w:type="spellEnd"/>
            <w:r>
              <w:t xml:space="preserve"> (</w:t>
            </w:r>
            <w:proofErr w:type="spellStart"/>
            <w:r>
              <w:t>proposal</w:t>
            </w:r>
            <w:proofErr w:type="spellEnd"/>
            <w:r>
              <w:t xml:space="preserve">). </w:t>
            </w:r>
            <w:proofErr w:type="spellStart"/>
            <w:r>
              <w:t>Special</w:t>
            </w:r>
            <w:proofErr w:type="spellEnd"/>
            <w:r>
              <w:t xml:space="preserve"> </w:t>
            </w:r>
            <w:proofErr w:type="spellStart"/>
            <w:r>
              <w:t>emphasis</w:t>
            </w:r>
            <w:proofErr w:type="spellEnd"/>
            <w:r>
              <w:t xml:space="preserve"> on </w:t>
            </w:r>
            <w:proofErr w:type="spellStart"/>
            <w:r>
              <w:t>teamwork</w:t>
            </w:r>
            <w:proofErr w:type="spellEnd"/>
            <w:r>
              <w:t xml:space="preserve"> </w:t>
            </w:r>
            <w:proofErr w:type="spellStart"/>
            <w:r>
              <w:t>and</w:t>
            </w:r>
            <w:proofErr w:type="spellEnd"/>
            <w:r>
              <w:t xml:space="preserve"> </w:t>
            </w:r>
            <w:proofErr w:type="spellStart"/>
            <w:r>
              <w:t>ethics</w:t>
            </w:r>
            <w:proofErr w:type="spellEnd"/>
            <w:r>
              <w:t xml:space="preserve"> in science.</w:t>
            </w:r>
          </w:p>
        </w:tc>
      </w:tr>
    </w:tbl>
    <w:p w14:paraId="596D7B1F" w14:textId="77777777" w:rsidR="0013402F" w:rsidRDefault="0013402F"/>
    <w:tbl>
      <w:tblPr>
        <w:tblStyle w:val="DefaultTable"/>
        <w:tblW w:w="5000" w:type="pct"/>
        <w:tblLook w:val="04A0" w:firstRow="1" w:lastRow="0" w:firstColumn="1" w:lastColumn="0" w:noHBand="0" w:noVBand="1"/>
      </w:tblPr>
      <w:tblGrid>
        <w:gridCol w:w="9638"/>
      </w:tblGrid>
      <w:tr w:rsidR="0013402F" w14:paraId="5BF00BC0"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5819416E" w14:textId="77777777" w:rsidR="0013402F" w:rsidRDefault="005F4879">
            <w:r>
              <w:t>Temeljna literatura in viri/</w:t>
            </w:r>
            <w:proofErr w:type="spellStart"/>
            <w:r>
              <w:t>Readings</w:t>
            </w:r>
            <w:proofErr w:type="spellEnd"/>
            <w:r>
              <w:t>:</w:t>
            </w:r>
          </w:p>
        </w:tc>
      </w:tr>
      <w:tr w:rsidR="0013402F" w14:paraId="360741B3" w14:textId="77777777">
        <w:tc>
          <w:tcPr>
            <w:tcW w:w="0" w:type="auto"/>
          </w:tcPr>
          <w:p w14:paraId="22FFA915" w14:textId="77777777" w:rsidR="0013402F" w:rsidRDefault="005F4879">
            <w:pPr>
              <w:pStyle w:val="Odstavekseznama"/>
              <w:numPr>
                <w:ilvl w:val="0"/>
                <w:numId w:val="38"/>
              </w:numPr>
              <w:ind w:left="357" w:hanging="357"/>
            </w:pPr>
            <w:proofErr w:type="spellStart"/>
            <w:r>
              <w:t>Gauch</w:t>
            </w:r>
            <w:proofErr w:type="spellEnd"/>
            <w:r>
              <w:t xml:space="preserve">, H. G., 2002. </w:t>
            </w:r>
            <w:proofErr w:type="spellStart"/>
            <w:r>
              <w:t>Scientific</w:t>
            </w:r>
            <w:proofErr w:type="spellEnd"/>
            <w:r>
              <w:t xml:space="preserve"> </w:t>
            </w:r>
            <w:proofErr w:type="spellStart"/>
            <w:r>
              <w:t>Method</w:t>
            </w:r>
            <w:proofErr w:type="spellEnd"/>
            <w:r>
              <w:t xml:space="preserve"> in </w:t>
            </w:r>
            <w:proofErr w:type="spellStart"/>
            <w:r>
              <w:t>Practice</w:t>
            </w:r>
            <w:proofErr w:type="spellEnd"/>
            <w:r>
              <w:t xml:space="preserve">. Cambridge: Cambridge </w:t>
            </w:r>
            <w:proofErr w:type="spellStart"/>
            <w:r>
              <w:t>University</w:t>
            </w:r>
            <w:proofErr w:type="spellEnd"/>
            <w:r>
              <w:t xml:space="preserve"> </w:t>
            </w:r>
            <w:proofErr w:type="spellStart"/>
            <w:r>
              <w:t>Press</w:t>
            </w:r>
            <w:proofErr w:type="spellEnd"/>
            <w:r>
              <w:t>. COBISS.SI-ID – 4033633</w:t>
            </w:r>
          </w:p>
          <w:p w14:paraId="4506466C" w14:textId="77777777" w:rsidR="0013402F" w:rsidRDefault="005F4879">
            <w:pPr>
              <w:pStyle w:val="Odstavekseznama"/>
              <w:numPr>
                <w:ilvl w:val="0"/>
                <w:numId w:val="38"/>
              </w:numPr>
              <w:ind w:left="357" w:hanging="357"/>
            </w:pPr>
            <w:proofErr w:type="spellStart"/>
            <w:r>
              <w:t>Kanazawa</w:t>
            </w:r>
            <w:proofErr w:type="spellEnd"/>
            <w:r>
              <w:t xml:space="preserve">, M., 2018. </w:t>
            </w:r>
            <w:proofErr w:type="spellStart"/>
            <w:r>
              <w:t>Research</w:t>
            </w:r>
            <w:proofErr w:type="spellEnd"/>
            <w:r>
              <w:t xml:space="preserve"> </w:t>
            </w:r>
            <w:proofErr w:type="spellStart"/>
            <w:r>
              <w:t>Methods</w:t>
            </w:r>
            <w:proofErr w:type="spellEnd"/>
            <w:r>
              <w:t xml:space="preserve"> </w:t>
            </w:r>
            <w:proofErr w:type="spellStart"/>
            <w:r>
              <w:t>for</w:t>
            </w:r>
            <w:proofErr w:type="spellEnd"/>
            <w:r>
              <w:t xml:space="preserve"> </w:t>
            </w:r>
            <w:proofErr w:type="spellStart"/>
            <w:r>
              <w:t>Environmental</w:t>
            </w:r>
            <w:proofErr w:type="spellEnd"/>
            <w:r>
              <w:t xml:space="preserve"> Studies. </w:t>
            </w:r>
            <w:proofErr w:type="spellStart"/>
            <w:r>
              <w:t>Abingdon</w:t>
            </w:r>
            <w:proofErr w:type="spellEnd"/>
            <w:r>
              <w:t xml:space="preserve">, New York: </w:t>
            </w:r>
            <w:proofErr w:type="spellStart"/>
            <w:r>
              <w:t>Routledge</w:t>
            </w:r>
            <w:proofErr w:type="spellEnd"/>
            <w:r>
              <w:t>. COBISS.SI-ID – 68466530</w:t>
            </w:r>
          </w:p>
          <w:p w14:paraId="1CC87521" w14:textId="77777777" w:rsidR="0013402F" w:rsidRDefault="005F4879">
            <w:pPr>
              <w:pStyle w:val="Odstavekseznama"/>
              <w:numPr>
                <w:ilvl w:val="0"/>
                <w:numId w:val="38"/>
              </w:numPr>
              <w:ind w:left="357" w:hanging="357"/>
            </w:pPr>
            <w:proofErr w:type="spellStart"/>
            <w:r>
              <w:t>Montello</w:t>
            </w:r>
            <w:proofErr w:type="spellEnd"/>
            <w:r>
              <w:t xml:space="preserve">, D. R., </w:t>
            </w:r>
            <w:proofErr w:type="spellStart"/>
            <w:r>
              <w:t>Sutton</w:t>
            </w:r>
            <w:proofErr w:type="spellEnd"/>
            <w:r>
              <w:t xml:space="preserve">, P. C., 2013. An </w:t>
            </w:r>
            <w:proofErr w:type="spellStart"/>
            <w:r>
              <w:t>Introduction</w:t>
            </w:r>
            <w:proofErr w:type="spellEnd"/>
            <w:r>
              <w:t xml:space="preserve"> to </w:t>
            </w:r>
            <w:proofErr w:type="spellStart"/>
            <w:r>
              <w:t>Scientific</w:t>
            </w:r>
            <w:proofErr w:type="spellEnd"/>
            <w:r>
              <w:t xml:space="preserve"> </w:t>
            </w:r>
            <w:proofErr w:type="spellStart"/>
            <w:r>
              <w:t>Research</w:t>
            </w:r>
            <w:proofErr w:type="spellEnd"/>
            <w:r>
              <w:t xml:space="preserve"> </w:t>
            </w:r>
            <w:proofErr w:type="spellStart"/>
            <w:r>
              <w:t>Methods</w:t>
            </w:r>
            <w:proofErr w:type="spellEnd"/>
            <w:r>
              <w:t xml:space="preserve"> in </w:t>
            </w:r>
            <w:proofErr w:type="spellStart"/>
            <w:r>
              <w:t>Geography</w:t>
            </w:r>
            <w:proofErr w:type="spellEnd"/>
            <w:r>
              <w:t xml:space="preserve"> &amp; </w:t>
            </w:r>
            <w:proofErr w:type="spellStart"/>
            <w:r>
              <w:t>Environmental</w:t>
            </w:r>
            <w:proofErr w:type="spellEnd"/>
            <w:r>
              <w:t xml:space="preserve"> Studies. Los Angeles: Sage. COBISS.SI-ID – 53840482</w:t>
            </w:r>
          </w:p>
          <w:p w14:paraId="514228F0" w14:textId="77777777" w:rsidR="0013402F" w:rsidRDefault="005F4879">
            <w:pPr>
              <w:pStyle w:val="Odstavekseznama"/>
              <w:numPr>
                <w:ilvl w:val="0"/>
                <w:numId w:val="38"/>
              </w:numPr>
              <w:ind w:left="357" w:hanging="357"/>
            </w:pPr>
            <w:r>
              <w:t xml:space="preserve">Rogers, P. P., </w:t>
            </w:r>
            <w:proofErr w:type="spellStart"/>
            <w:r>
              <w:t>Jalal</w:t>
            </w:r>
            <w:proofErr w:type="spellEnd"/>
            <w:r>
              <w:t xml:space="preserve">, K. F., Boyd, J. A., 2010. An </w:t>
            </w:r>
            <w:proofErr w:type="spellStart"/>
            <w:r>
              <w:t>Introduction</w:t>
            </w:r>
            <w:proofErr w:type="spellEnd"/>
            <w:r>
              <w:t xml:space="preserve"> to </w:t>
            </w:r>
            <w:proofErr w:type="spellStart"/>
            <w:r>
              <w:t>Sustainable</w:t>
            </w:r>
            <w:proofErr w:type="spellEnd"/>
            <w:r>
              <w:t xml:space="preserve"> </w:t>
            </w:r>
            <w:proofErr w:type="spellStart"/>
            <w:r>
              <w:t>Development</w:t>
            </w:r>
            <w:proofErr w:type="spellEnd"/>
            <w:r>
              <w:t xml:space="preserve">. London, Washington: </w:t>
            </w:r>
            <w:proofErr w:type="spellStart"/>
            <w:r>
              <w:t>Earthscan</w:t>
            </w:r>
            <w:proofErr w:type="spellEnd"/>
            <w:r>
              <w:t>. COBISS.SI-ID – 35591429</w:t>
            </w:r>
          </w:p>
          <w:p w14:paraId="722950A2" w14:textId="77777777" w:rsidR="0013402F" w:rsidRDefault="005F4879">
            <w:pPr>
              <w:pStyle w:val="Odstavekseznama"/>
              <w:numPr>
                <w:ilvl w:val="0"/>
                <w:numId w:val="38"/>
              </w:numPr>
              <w:ind w:left="357" w:hanging="357"/>
            </w:pPr>
            <w:r>
              <w:t xml:space="preserve">Druga temeljna literatura je odvisna od izbrane teme doktorske disertacije in se določi individualno. / </w:t>
            </w:r>
            <w:proofErr w:type="spellStart"/>
            <w:r>
              <w:t>Further</w:t>
            </w:r>
            <w:proofErr w:type="spellEnd"/>
            <w:r>
              <w:t xml:space="preserve"> </w:t>
            </w:r>
            <w:proofErr w:type="spellStart"/>
            <w:r>
              <w:t>core</w:t>
            </w:r>
            <w:proofErr w:type="spellEnd"/>
            <w:r>
              <w:t xml:space="preserve"> </w:t>
            </w:r>
            <w:proofErr w:type="spellStart"/>
            <w:r>
              <w:t>readings</w:t>
            </w:r>
            <w:proofErr w:type="spellEnd"/>
            <w:r>
              <w:t xml:space="preserve"> </w:t>
            </w:r>
            <w:proofErr w:type="spellStart"/>
            <w:r>
              <w:t>depend</w:t>
            </w:r>
            <w:proofErr w:type="spellEnd"/>
            <w:r>
              <w:t xml:space="preserve"> on </w:t>
            </w:r>
            <w:proofErr w:type="spellStart"/>
            <w:r>
              <w:t>the</w:t>
            </w:r>
            <w:proofErr w:type="spellEnd"/>
            <w:r>
              <w:t xml:space="preserve"> </w:t>
            </w:r>
            <w:proofErr w:type="spellStart"/>
            <w:r>
              <w:t>chosen</w:t>
            </w:r>
            <w:proofErr w:type="spellEnd"/>
            <w:r>
              <w:t xml:space="preserve"> </w:t>
            </w:r>
            <w:proofErr w:type="spellStart"/>
            <w:r>
              <w:t>topic</w:t>
            </w:r>
            <w:proofErr w:type="spellEnd"/>
            <w:r>
              <w:t xml:space="preserve"> </w:t>
            </w:r>
            <w:proofErr w:type="spellStart"/>
            <w:r>
              <w:t>of</w:t>
            </w:r>
            <w:proofErr w:type="spellEnd"/>
            <w:r>
              <w:t xml:space="preserve"> </w:t>
            </w:r>
            <w:proofErr w:type="spellStart"/>
            <w:r>
              <w:t>the</w:t>
            </w:r>
            <w:proofErr w:type="spellEnd"/>
            <w:r>
              <w:t xml:space="preserve"> </w:t>
            </w:r>
            <w:proofErr w:type="spellStart"/>
            <w:r>
              <w:t>doctoral</w:t>
            </w:r>
            <w:proofErr w:type="spellEnd"/>
            <w:r>
              <w:t xml:space="preserve"> </w:t>
            </w:r>
            <w:proofErr w:type="spellStart"/>
            <w:r>
              <w:t>dissertation</w:t>
            </w:r>
            <w:proofErr w:type="spellEnd"/>
            <w:r>
              <w:t xml:space="preserve"> </w:t>
            </w:r>
            <w:proofErr w:type="spellStart"/>
            <w:r>
              <w:t>and</w:t>
            </w:r>
            <w:proofErr w:type="spellEnd"/>
            <w:r>
              <w:t xml:space="preserve"> are set </w:t>
            </w:r>
            <w:proofErr w:type="spellStart"/>
            <w:r>
              <w:t>individually</w:t>
            </w:r>
            <w:proofErr w:type="spellEnd"/>
            <w:r>
              <w:t>.</w:t>
            </w:r>
          </w:p>
        </w:tc>
      </w:tr>
    </w:tbl>
    <w:p w14:paraId="4F704AC4"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0EA1DF5F"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21F119C5" w14:textId="77777777" w:rsidR="0013402F" w:rsidRDefault="005F4879">
            <w:r>
              <w:t>Cilji in kompetence:</w:t>
            </w:r>
          </w:p>
        </w:tc>
        <w:tc>
          <w:tcPr>
            <w:tcW w:w="2500" w:type="pct"/>
          </w:tcPr>
          <w:p w14:paraId="397668DE" w14:textId="77777777" w:rsidR="0013402F" w:rsidRDefault="005F4879">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3402F" w14:paraId="371DA0EE" w14:textId="77777777">
        <w:tc>
          <w:tcPr>
            <w:tcW w:w="0" w:type="auto"/>
          </w:tcPr>
          <w:p w14:paraId="7303075D" w14:textId="77777777" w:rsidR="0013402F" w:rsidRDefault="005F4879">
            <w:r>
              <w:t>Doktorandi bodo pridobili temeljna načela ter osnovne metode in tehnike za raziskovalno delo. Naučili se bodo pripraviti projekte in odmevne znanstvene članke.</w:t>
            </w:r>
          </w:p>
        </w:tc>
        <w:tc>
          <w:tcPr>
            <w:tcW w:w="0" w:type="auto"/>
          </w:tcPr>
          <w:p w14:paraId="563E8268" w14:textId="77777777" w:rsidR="0013402F" w:rsidRDefault="005F4879">
            <w:proofErr w:type="spellStart"/>
            <w:r>
              <w:t>PhD</w:t>
            </w:r>
            <w:proofErr w:type="spellEnd"/>
            <w:r>
              <w:t xml:space="preserve"> </w:t>
            </w:r>
            <w:proofErr w:type="spellStart"/>
            <w:r>
              <w:t>students</w:t>
            </w:r>
            <w:proofErr w:type="spellEnd"/>
            <w:r>
              <w:t xml:space="preserve"> </w:t>
            </w:r>
            <w:proofErr w:type="spellStart"/>
            <w:r>
              <w:t>will</w:t>
            </w:r>
            <w:proofErr w:type="spellEnd"/>
            <w:r>
              <w:t xml:space="preserve"> </w:t>
            </w:r>
            <w:proofErr w:type="spellStart"/>
            <w:r>
              <w:t>acquire</w:t>
            </w:r>
            <w:proofErr w:type="spellEnd"/>
            <w:r>
              <w:t xml:space="preserve"> </w:t>
            </w:r>
            <w:proofErr w:type="spellStart"/>
            <w:r>
              <w:t>the</w:t>
            </w:r>
            <w:proofErr w:type="spellEnd"/>
            <w:r>
              <w:t xml:space="preserve"> </w:t>
            </w:r>
            <w:proofErr w:type="spellStart"/>
            <w:r>
              <w:t>core</w:t>
            </w:r>
            <w:proofErr w:type="spellEnd"/>
            <w:r>
              <w:t xml:space="preserve"> </w:t>
            </w:r>
            <w:proofErr w:type="spellStart"/>
            <w:r>
              <w:t>principles</w:t>
            </w:r>
            <w:proofErr w:type="spellEnd"/>
            <w:r>
              <w:t xml:space="preserve"> </w:t>
            </w:r>
            <w:proofErr w:type="spellStart"/>
            <w:r>
              <w:t>and</w:t>
            </w:r>
            <w:proofErr w:type="spellEnd"/>
            <w:r>
              <w:t xml:space="preserve"> </w:t>
            </w:r>
            <w:proofErr w:type="spellStart"/>
            <w:r>
              <w:t>basic</w:t>
            </w:r>
            <w:proofErr w:type="spellEnd"/>
            <w:r>
              <w:t xml:space="preserve"> </w:t>
            </w:r>
            <w:proofErr w:type="spellStart"/>
            <w:r>
              <w:t>methods</w:t>
            </w:r>
            <w:proofErr w:type="spellEnd"/>
            <w:r>
              <w:t xml:space="preserve"> </w:t>
            </w:r>
            <w:proofErr w:type="spellStart"/>
            <w:r>
              <w:t>and</w:t>
            </w:r>
            <w:proofErr w:type="spellEnd"/>
            <w:r>
              <w:t xml:space="preserve"> </w:t>
            </w:r>
            <w:proofErr w:type="spellStart"/>
            <w:r>
              <w:t>techniques</w:t>
            </w:r>
            <w:proofErr w:type="spellEnd"/>
            <w:r>
              <w:t xml:space="preserve"> </w:t>
            </w:r>
            <w:proofErr w:type="spellStart"/>
            <w:r>
              <w:t>for</w:t>
            </w:r>
            <w:proofErr w:type="spellEnd"/>
            <w:r>
              <w:t xml:space="preserve"> </w:t>
            </w:r>
            <w:proofErr w:type="spellStart"/>
            <w:r>
              <w:t>scientific</w:t>
            </w:r>
            <w:proofErr w:type="spellEnd"/>
            <w:r>
              <w:t xml:space="preserve"> </w:t>
            </w:r>
            <w:proofErr w:type="spellStart"/>
            <w:r>
              <w:t>and</w:t>
            </w:r>
            <w:proofErr w:type="spellEnd"/>
            <w:r>
              <w:t xml:space="preserve"> </w:t>
            </w:r>
            <w:proofErr w:type="spellStart"/>
            <w:r>
              <w:t>research</w:t>
            </w:r>
            <w:proofErr w:type="spellEnd"/>
            <w:r>
              <w:t xml:space="preserve"> </w:t>
            </w:r>
            <w:proofErr w:type="spellStart"/>
            <w:r>
              <w:t>work</w:t>
            </w:r>
            <w:proofErr w:type="spellEnd"/>
            <w:r>
              <w:t xml:space="preserve">. </w:t>
            </w:r>
            <w:proofErr w:type="spellStart"/>
            <w:r>
              <w:t>They</w:t>
            </w:r>
            <w:proofErr w:type="spellEnd"/>
            <w:r>
              <w:t xml:space="preserve"> </w:t>
            </w:r>
            <w:proofErr w:type="spellStart"/>
            <w:r>
              <w:t>will</w:t>
            </w:r>
            <w:proofErr w:type="spellEnd"/>
            <w:r>
              <w:t xml:space="preserve"> </w:t>
            </w:r>
            <w:proofErr w:type="spellStart"/>
            <w:r>
              <w:t>learn</w:t>
            </w:r>
            <w:proofErr w:type="spellEnd"/>
            <w:r>
              <w:t xml:space="preserve"> how to </w:t>
            </w:r>
            <w:proofErr w:type="spellStart"/>
            <w:r>
              <w:t>prepare</w:t>
            </w:r>
            <w:proofErr w:type="spellEnd"/>
            <w:r>
              <w:t xml:space="preserve"> </w:t>
            </w:r>
            <w:proofErr w:type="spellStart"/>
            <w:r>
              <w:t>projects</w:t>
            </w:r>
            <w:proofErr w:type="spellEnd"/>
            <w:r>
              <w:t xml:space="preserve"> </w:t>
            </w:r>
            <w:proofErr w:type="spellStart"/>
            <w:r>
              <w:t>and</w:t>
            </w:r>
            <w:proofErr w:type="spellEnd"/>
            <w:r>
              <w:t xml:space="preserve"> </w:t>
            </w:r>
            <w:proofErr w:type="spellStart"/>
            <w:r>
              <w:t>high</w:t>
            </w:r>
            <w:proofErr w:type="spellEnd"/>
            <w:r>
              <w:t xml:space="preserve">-profile </w:t>
            </w:r>
            <w:proofErr w:type="spellStart"/>
            <w:r>
              <w:t>scientific</w:t>
            </w:r>
            <w:proofErr w:type="spellEnd"/>
            <w:r>
              <w:t xml:space="preserve"> </w:t>
            </w:r>
            <w:proofErr w:type="spellStart"/>
            <w:r>
              <w:t>articles</w:t>
            </w:r>
            <w:proofErr w:type="spellEnd"/>
            <w:r>
              <w:t>.</w:t>
            </w:r>
          </w:p>
        </w:tc>
      </w:tr>
    </w:tbl>
    <w:p w14:paraId="06B39970"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79492BB3"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33122266" w14:textId="77777777" w:rsidR="0013402F" w:rsidRDefault="005F4879">
            <w:r>
              <w:lastRenderedPageBreak/>
              <w:t>Predvideni študijski rezultati:</w:t>
            </w:r>
          </w:p>
        </w:tc>
        <w:tc>
          <w:tcPr>
            <w:tcW w:w="2500" w:type="pct"/>
          </w:tcPr>
          <w:p w14:paraId="59BE6C2F" w14:textId="77777777" w:rsidR="0013402F" w:rsidRDefault="005F4879">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3402F" w14:paraId="47AEB53D" w14:textId="77777777">
        <w:tc>
          <w:tcPr>
            <w:tcW w:w="0" w:type="auto"/>
          </w:tcPr>
          <w:p w14:paraId="071E700F" w14:textId="77777777" w:rsidR="0013402F" w:rsidRDefault="005F4879">
            <w:r>
              <w:t>Znanje in razumevanje:</w:t>
            </w:r>
          </w:p>
          <w:p w14:paraId="35BDB702" w14:textId="77777777" w:rsidR="0013402F" w:rsidRDefault="005F4879">
            <w:r>
              <w:t>Raziskovalno delo na področju varstva okolja</w:t>
            </w:r>
          </w:p>
          <w:p w14:paraId="4A228D1C" w14:textId="77777777" w:rsidR="0013402F" w:rsidRDefault="005F4879">
            <w:r>
              <w:t>Priprava projektov</w:t>
            </w:r>
          </w:p>
          <w:p w14:paraId="2A8C4CA8" w14:textId="77777777" w:rsidR="0013402F" w:rsidRDefault="005F4879">
            <w:r>
              <w:t>Pisanje znanstvenih člankov</w:t>
            </w:r>
          </w:p>
        </w:tc>
        <w:tc>
          <w:tcPr>
            <w:tcW w:w="0" w:type="auto"/>
          </w:tcPr>
          <w:p w14:paraId="63658892" w14:textId="77777777" w:rsidR="0013402F" w:rsidRDefault="005F4879">
            <w:proofErr w:type="spellStart"/>
            <w:r>
              <w:t>Knowledge</w:t>
            </w:r>
            <w:proofErr w:type="spellEnd"/>
            <w:r>
              <w:t xml:space="preserve"> </w:t>
            </w:r>
            <w:proofErr w:type="spellStart"/>
            <w:r>
              <w:t>and</w:t>
            </w:r>
            <w:proofErr w:type="spellEnd"/>
            <w:r>
              <w:t xml:space="preserve"> </w:t>
            </w:r>
            <w:proofErr w:type="spellStart"/>
            <w:r>
              <w:t>understanding</w:t>
            </w:r>
            <w:proofErr w:type="spellEnd"/>
            <w:r>
              <w:t>:</w:t>
            </w:r>
          </w:p>
          <w:p w14:paraId="49352414" w14:textId="77777777" w:rsidR="0013402F" w:rsidRDefault="005F4879">
            <w:pPr>
              <w:pStyle w:val="Odstavekseznama"/>
              <w:numPr>
                <w:ilvl w:val="0"/>
                <w:numId w:val="40"/>
              </w:numPr>
              <w:ind w:left="357" w:hanging="357"/>
            </w:pPr>
            <w:proofErr w:type="spellStart"/>
            <w:r>
              <w:t>Research</w:t>
            </w:r>
            <w:proofErr w:type="spellEnd"/>
            <w:r>
              <w:t xml:space="preserve"> </w:t>
            </w:r>
            <w:proofErr w:type="spellStart"/>
            <w:r>
              <w:t>work</w:t>
            </w:r>
            <w:proofErr w:type="spellEnd"/>
            <w:r>
              <w:t xml:space="preserve"> in </w:t>
            </w:r>
            <w:proofErr w:type="spellStart"/>
            <w:r>
              <w:t>the</w:t>
            </w:r>
            <w:proofErr w:type="spellEnd"/>
            <w:r>
              <w:t xml:space="preserve"> </w:t>
            </w:r>
            <w:proofErr w:type="spellStart"/>
            <w:r>
              <w:t>field</w:t>
            </w:r>
            <w:proofErr w:type="spellEnd"/>
            <w:r>
              <w:t xml:space="preserve"> </w:t>
            </w:r>
            <w:proofErr w:type="spellStart"/>
            <w:r>
              <w:t>of</w:t>
            </w:r>
            <w:proofErr w:type="spellEnd"/>
            <w:r>
              <w:t xml:space="preserve"> </w:t>
            </w:r>
            <w:proofErr w:type="spellStart"/>
            <w:r>
              <w:t>environmental</w:t>
            </w:r>
            <w:proofErr w:type="spellEnd"/>
            <w:r>
              <w:t xml:space="preserve"> </w:t>
            </w:r>
            <w:proofErr w:type="spellStart"/>
            <w:r>
              <w:t>protection</w:t>
            </w:r>
            <w:proofErr w:type="spellEnd"/>
          </w:p>
          <w:p w14:paraId="16B5E158" w14:textId="77777777" w:rsidR="0013402F" w:rsidRDefault="005F4879">
            <w:pPr>
              <w:pStyle w:val="Odstavekseznama"/>
              <w:numPr>
                <w:ilvl w:val="0"/>
                <w:numId w:val="40"/>
              </w:numPr>
              <w:ind w:left="357" w:hanging="357"/>
            </w:pPr>
            <w:r>
              <w:t xml:space="preserve">Project </w:t>
            </w:r>
            <w:proofErr w:type="spellStart"/>
            <w:r>
              <w:t>preparation</w:t>
            </w:r>
            <w:proofErr w:type="spellEnd"/>
          </w:p>
          <w:p w14:paraId="5A92AAC9" w14:textId="77777777" w:rsidR="0013402F" w:rsidRDefault="005F4879">
            <w:proofErr w:type="spellStart"/>
            <w:r>
              <w:t>Writing</w:t>
            </w:r>
            <w:proofErr w:type="spellEnd"/>
            <w:r>
              <w:t xml:space="preserve"> </w:t>
            </w:r>
            <w:proofErr w:type="spellStart"/>
            <w:r>
              <w:t>scientific</w:t>
            </w:r>
            <w:proofErr w:type="spellEnd"/>
            <w:r>
              <w:t xml:space="preserve"> </w:t>
            </w:r>
            <w:proofErr w:type="spellStart"/>
            <w:r>
              <w:t>research</w:t>
            </w:r>
            <w:proofErr w:type="spellEnd"/>
            <w:r>
              <w:t xml:space="preserve"> </w:t>
            </w:r>
            <w:proofErr w:type="spellStart"/>
            <w:r>
              <w:t>articles</w:t>
            </w:r>
            <w:proofErr w:type="spellEnd"/>
          </w:p>
        </w:tc>
      </w:tr>
    </w:tbl>
    <w:p w14:paraId="146BC54C"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6B8A47A1"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057CA9D0" w14:textId="77777777" w:rsidR="0013402F" w:rsidRDefault="005F4879">
            <w:r>
              <w:t>Metode poučevanja in učenja:</w:t>
            </w:r>
          </w:p>
        </w:tc>
        <w:tc>
          <w:tcPr>
            <w:tcW w:w="2500" w:type="pct"/>
          </w:tcPr>
          <w:p w14:paraId="1A8B42B1" w14:textId="77777777" w:rsidR="0013402F" w:rsidRDefault="005F4879">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3402F" w14:paraId="16F9B9AB" w14:textId="77777777">
        <w:tc>
          <w:tcPr>
            <w:tcW w:w="0" w:type="auto"/>
          </w:tcPr>
          <w:p w14:paraId="32EAE8B2" w14:textId="77777777" w:rsidR="0013402F" w:rsidRDefault="005F4879">
            <w:r>
              <w:t>Predavanja z uporabo PP prezentacije</w:t>
            </w:r>
          </w:p>
          <w:p w14:paraId="78EDBC38" w14:textId="77777777" w:rsidR="0013402F" w:rsidRDefault="005F4879">
            <w:r>
              <w:t>Razprave na predavanjih</w:t>
            </w:r>
          </w:p>
          <w:p w14:paraId="535A9C17" w14:textId="77777777" w:rsidR="0013402F" w:rsidRDefault="005F4879">
            <w:r>
              <w:t>Predstavitve seminarskih nalog z razpravo</w:t>
            </w:r>
          </w:p>
        </w:tc>
        <w:tc>
          <w:tcPr>
            <w:tcW w:w="0" w:type="auto"/>
          </w:tcPr>
          <w:p w14:paraId="5622FFFC" w14:textId="77777777" w:rsidR="0013402F" w:rsidRDefault="005F4879">
            <w:proofErr w:type="spellStart"/>
            <w:r>
              <w:t>Lectures</w:t>
            </w:r>
            <w:proofErr w:type="spellEnd"/>
            <w:r>
              <w:t xml:space="preserve"> </w:t>
            </w:r>
            <w:proofErr w:type="spellStart"/>
            <w:r>
              <w:t>using</w:t>
            </w:r>
            <w:proofErr w:type="spellEnd"/>
            <w:r>
              <w:t xml:space="preserve"> PP </w:t>
            </w:r>
            <w:proofErr w:type="spellStart"/>
            <w:r>
              <w:t>presentation</w:t>
            </w:r>
            <w:proofErr w:type="spellEnd"/>
          </w:p>
          <w:p w14:paraId="17C35A64" w14:textId="77777777" w:rsidR="0013402F" w:rsidRDefault="005F4879">
            <w:proofErr w:type="spellStart"/>
            <w:r>
              <w:t>Lecture</w:t>
            </w:r>
            <w:proofErr w:type="spellEnd"/>
            <w:r>
              <w:t xml:space="preserve"> </w:t>
            </w:r>
            <w:proofErr w:type="spellStart"/>
            <w:r>
              <w:t>discussion</w:t>
            </w:r>
            <w:proofErr w:type="spellEnd"/>
          </w:p>
          <w:p w14:paraId="3C6F5AC3" w14:textId="77777777" w:rsidR="0013402F" w:rsidRDefault="005F4879">
            <w:r>
              <w:t xml:space="preserve">Seminar </w:t>
            </w:r>
            <w:proofErr w:type="spellStart"/>
            <w:r>
              <w:t>presentations</w:t>
            </w:r>
            <w:proofErr w:type="spellEnd"/>
            <w:r>
              <w:t xml:space="preserve"> </w:t>
            </w:r>
            <w:proofErr w:type="spellStart"/>
            <w:r>
              <w:t>with</w:t>
            </w:r>
            <w:proofErr w:type="spellEnd"/>
            <w:r>
              <w:t xml:space="preserve"> </w:t>
            </w:r>
            <w:proofErr w:type="spellStart"/>
            <w:r>
              <w:t>discussion</w:t>
            </w:r>
            <w:proofErr w:type="spellEnd"/>
          </w:p>
        </w:tc>
      </w:tr>
    </w:tbl>
    <w:p w14:paraId="05548BE6" w14:textId="77777777" w:rsidR="0013402F" w:rsidRDefault="0013402F"/>
    <w:tbl>
      <w:tblPr>
        <w:tblStyle w:val="DefaultTable"/>
        <w:tblW w:w="5000" w:type="pct"/>
        <w:tblLook w:val="04A0" w:firstRow="1" w:lastRow="0" w:firstColumn="1" w:lastColumn="0" w:noHBand="0" w:noVBand="1"/>
      </w:tblPr>
      <w:tblGrid>
        <w:gridCol w:w="4045"/>
        <w:gridCol w:w="1548"/>
        <w:gridCol w:w="4045"/>
      </w:tblGrid>
      <w:tr w:rsidR="0013402F" w14:paraId="589266D8" w14:textId="77777777" w:rsidTr="0013402F">
        <w:trPr>
          <w:cnfStyle w:val="100000000000" w:firstRow="1" w:lastRow="0" w:firstColumn="0" w:lastColumn="0" w:oddVBand="0" w:evenVBand="0" w:oddHBand="0" w:evenHBand="0" w:firstRowFirstColumn="0" w:firstRowLastColumn="0" w:lastRowFirstColumn="0" w:lastRowLastColumn="0"/>
        </w:trPr>
        <w:tc>
          <w:tcPr>
            <w:tcW w:w="2200" w:type="pct"/>
          </w:tcPr>
          <w:p w14:paraId="1787A191" w14:textId="77777777" w:rsidR="0013402F" w:rsidRDefault="005F4879">
            <w:r>
              <w:t>Načini ocenjevanja:</w:t>
            </w:r>
          </w:p>
        </w:tc>
        <w:tc>
          <w:tcPr>
            <w:tcW w:w="600" w:type="pct"/>
          </w:tcPr>
          <w:p w14:paraId="494DF531" w14:textId="77777777" w:rsidR="0013402F" w:rsidRDefault="005F4879">
            <w:pPr>
              <w:keepNext/>
              <w:jc w:val="center"/>
            </w:pPr>
            <w:r>
              <w:t>Delež/</w:t>
            </w:r>
            <w:proofErr w:type="spellStart"/>
            <w:r>
              <w:t>Weight</w:t>
            </w:r>
            <w:proofErr w:type="spellEnd"/>
          </w:p>
        </w:tc>
        <w:tc>
          <w:tcPr>
            <w:tcW w:w="2200" w:type="pct"/>
          </w:tcPr>
          <w:p w14:paraId="4EC43782" w14:textId="77777777" w:rsidR="0013402F" w:rsidRDefault="005F4879">
            <w:proofErr w:type="spellStart"/>
            <w:r>
              <w:t>Assessment</w:t>
            </w:r>
            <w:proofErr w:type="spellEnd"/>
            <w:r>
              <w:t>:</w:t>
            </w:r>
          </w:p>
        </w:tc>
      </w:tr>
      <w:tr w:rsidR="0013402F" w14:paraId="4F9E43C0" w14:textId="77777777">
        <w:tc>
          <w:tcPr>
            <w:tcW w:w="0" w:type="auto"/>
          </w:tcPr>
          <w:p w14:paraId="03804689" w14:textId="77777777" w:rsidR="0013402F" w:rsidRDefault="005F4879">
            <w:r>
              <w:t xml:space="preserve">Seminarska naloga s predstavitvijo </w:t>
            </w:r>
          </w:p>
        </w:tc>
        <w:tc>
          <w:tcPr>
            <w:tcW w:w="0" w:type="auto"/>
          </w:tcPr>
          <w:p w14:paraId="6B1EB5FB" w14:textId="77777777" w:rsidR="0013402F" w:rsidRDefault="005F4879">
            <w:pPr>
              <w:keepNext/>
              <w:jc w:val="center"/>
            </w:pPr>
            <w:r>
              <w:t>100,00 %</w:t>
            </w:r>
          </w:p>
        </w:tc>
        <w:tc>
          <w:tcPr>
            <w:tcW w:w="0" w:type="auto"/>
          </w:tcPr>
          <w:p w14:paraId="14385193" w14:textId="77777777" w:rsidR="0013402F" w:rsidRDefault="005F4879">
            <w:r>
              <w:t xml:space="preserve">Seminar </w:t>
            </w:r>
            <w:proofErr w:type="spellStart"/>
            <w:r>
              <w:t>paper</w:t>
            </w:r>
            <w:proofErr w:type="spellEnd"/>
            <w:r>
              <w:t xml:space="preserve"> </w:t>
            </w:r>
            <w:proofErr w:type="spellStart"/>
            <w:r>
              <w:t>with</w:t>
            </w:r>
            <w:proofErr w:type="spellEnd"/>
            <w:r>
              <w:t xml:space="preserve"> </w:t>
            </w:r>
            <w:proofErr w:type="spellStart"/>
            <w:r>
              <w:t>presentation</w:t>
            </w:r>
            <w:proofErr w:type="spellEnd"/>
            <w:r>
              <w:t xml:space="preserve"> </w:t>
            </w:r>
          </w:p>
        </w:tc>
      </w:tr>
    </w:tbl>
    <w:p w14:paraId="059A044E"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68D759A8"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00A3D8DD" w14:textId="77777777" w:rsidR="0013402F" w:rsidRDefault="005F4879">
            <w:r>
              <w:t>Ocenjevalna lestvica:</w:t>
            </w:r>
          </w:p>
        </w:tc>
        <w:tc>
          <w:tcPr>
            <w:tcW w:w="2500" w:type="pct"/>
          </w:tcPr>
          <w:p w14:paraId="28C3566D" w14:textId="77777777" w:rsidR="0013402F" w:rsidRDefault="005F4879">
            <w:proofErr w:type="spellStart"/>
            <w:r>
              <w:t>Grading</w:t>
            </w:r>
            <w:proofErr w:type="spellEnd"/>
            <w:r>
              <w:t xml:space="preserve"> </w:t>
            </w:r>
            <w:proofErr w:type="spellStart"/>
            <w:r>
              <w:t>system</w:t>
            </w:r>
            <w:proofErr w:type="spellEnd"/>
            <w:r>
              <w:t>:</w:t>
            </w:r>
          </w:p>
        </w:tc>
      </w:tr>
      <w:tr w:rsidR="0013402F" w14:paraId="5BB6378A" w14:textId="77777777">
        <w:tc>
          <w:tcPr>
            <w:tcW w:w="0" w:type="auto"/>
          </w:tcPr>
          <w:p w14:paraId="28976101" w14:textId="77777777" w:rsidR="0013402F" w:rsidRDefault="005F4879">
            <w:r>
              <w:t>opravil z odliko/opravil/ni opravil</w:t>
            </w:r>
          </w:p>
        </w:tc>
        <w:tc>
          <w:tcPr>
            <w:tcW w:w="0" w:type="auto"/>
          </w:tcPr>
          <w:p w14:paraId="527132C9" w14:textId="77777777" w:rsidR="0013402F" w:rsidRDefault="005F4879">
            <w:proofErr w:type="spellStart"/>
            <w:r>
              <w:t>passed</w:t>
            </w:r>
            <w:proofErr w:type="spellEnd"/>
            <w:r>
              <w:t xml:space="preserve"> </w:t>
            </w:r>
            <w:proofErr w:type="spellStart"/>
            <w:r>
              <w:t>with</w:t>
            </w:r>
            <w:proofErr w:type="spellEnd"/>
            <w:r>
              <w:t xml:space="preserve"> </w:t>
            </w:r>
            <w:proofErr w:type="spellStart"/>
            <w:r>
              <w:t>distinction</w:t>
            </w:r>
            <w:proofErr w:type="spellEnd"/>
            <w:r>
              <w:t>/</w:t>
            </w:r>
            <w:proofErr w:type="spellStart"/>
            <w:r>
              <w:t>passed</w:t>
            </w:r>
            <w:proofErr w:type="spellEnd"/>
            <w:r>
              <w:t>/</w:t>
            </w:r>
            <w:proofErr w:type="spellStart"/>
            <w:r>
              <w:t>failed</w:t>
            </w:r>
            <w:proofErr w:type="spellEnd"/>
          </w:p>
        </w:tc>
      </w:tr>
    </w:tbl>
    <w:p w14:paraId="787D7FE6" w14:textId="77777777" w:rsidR="0013402F" w:rsidRDefault="0013402F"/>
    <w:tbl>
      <w:tblPr>
        <w:tblStyle w:val="DefaultTable"/>
        <w:tblW w:w="5000" w:type="pct"/>
        <w:tblLook w:val="04A0" w:firstRow="1" w:lastRow="0" w:firstColumn="1" w:lastColumn="0" w:noHBand="0" w:noVBand="1"/>
      </w:tblPr>
      <w:tblGrid>
        <w:gridCol w:w="9638"/>
      </w:tblGrid>
      <w:tr w:rsidR="0013402F" w14:paraId="059241F0"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1A0816F" w14:textId="77777777" w:rsidR="0013402F" w:rsidRDefault="005F4879">
            <w:r>
              <w:t>Reference nosilca/</w:t>
            </w:r>
            <w:proofErr w:type="spellStart"/>
            <w:r>
              <w:t>Lecturer's</w:t>
            </w:r>
            <w:proofErr w:type="spellEnd"/>
            <w:r>
              <w:t xml:space="preserve"> </w:t>
            </w:r>
            <w:proofErr w:type="spellStart"/>
            <w:r>
              <w:t>references</w:t>
            </w:r>
            <w:proofErr w:type="spellEnd"/>
            <w:r>
              <w:t>:</w:t>
            </w:r>
          </w:p>
        </w:tc>
      </w:tr>
      <w:tr w:rsidR="0013402F" w14:paraId="69570AF2" w14:textId="77777777">
        <w:tc>
          <w:tcPr>
            <w:tcW w:w="0" w:type="auto"/>
          </w:tcPr>
          <w:p w14:paraId="56F85A05" w14:textId="77777777" w:rsidR="0013402F" w:rsidRDefault="005F4879">
            <w:r>
              <w:rPr>
                <w:b/>
              </w:rPr>
              <w:t xml:space="preserve">Prof. dr. Katja Vintar Mally: </w:t>
            </w:r>
          </w:p>
          <w:p w14:paraId="10A2623F" w14:textId="77777777" w:rsidR="0013402F" w:rsidRDefault="005F4879">
            <w:r>
              <w:t xml:space="preserve">Vintar Mally, K., Bobovnik, N., Kimovec, L., Lampič, B., 2022. </w:t>
            </w:r>
            <w:proofErr w:type="spellStart"/>
            <w:r>
              <w:t>Changes</w:t>
            </w:r>
            <w:proofErr w:type="spellEnd"/>
            <w:r>
              <w:t xml:space="preserve"> in (</w:t>
            </w:r>
            <w:proofErr w:type="spellStart"/>
            <w:r>
              <w:t>sustainable</w:t>
            </w:r>
            <w:proofErr w:type="spellEnd"/>
            <w:r>
              <w:t xml:space="preserve">) </w:t>
            </w:r>
            <w:proofErr w:type="spellStart"/>
            <w:r>
              <w:t>development</w:t>
            </w:r>
            <w:proofErr w:type="spellEnd"/>
            <w:r>
              <w:t xml:space="preserve"> </w:t>
            </w:r>
            <w:proofErr w:type="spellStart"/>
            <w:r>
              <w:t>of</w:t>
            </w:r>
            <w:proofErr w:type="spellEnd"/>
            <w:r>
              <w:t xml:space="preserve"> </w:t>
            </w:r>
            <w:proofErr w:type="spellStart"/>
            <w:r>
              <w:t>Slovenian</w:t>
            </w:r>
            <w:proofErr w:type="spellEnd"/>
            <w:r>
              <w:t xml:space="preserve"> </w:t>
            </w:r>
            <w:proofErr w:type="spellStart"/>
            <w:r>
              <w:t>small</w:t>
            </w:r>
            <w:proofErr w:type="spellEnd"/>
            <w:r>
              <w:t xml:space="preserve"> </w:t>
            </w:r>
            <w:proofErr w:type="spellStart"/>
            <w:r>
              <w:t>towns</w:t>
            </w:r>
            <w:proofErr w:type="spellEnd"/>
            <w:r>
              <w:t xml:space="preserve">. </w:t>
            </w:r>
            <w:proofErr w:type="spellStart"/>
            <w:r>
              <w:t>European</w:t>
            </w:r>
            <w:proofErr w:type="spellEnd"/>
            <w:r>
              <w:t xml:space="preserve"> </w:t>
            </w:r>
            <w:proofErr w:type="spellStart"/>
            <w:r>
              <w:t>Countryside</w:t>
            </w:r>
            <w:proofErr w:type="spellEnd"/>
            <w:r>
              <w:t xml:space="preserve">. 14, 1, str. 87–103, </w:t>
            </w:r>
            <w:proofErr w:type="spellStart"/>
            <w:r>
              <w:t>doi</w:t>
            </w:r>
            <w:proofErr w:type="spellEnd"/>
            <w:r>
              <w:t>: 10.2478/euco-2022-0005.</w:t>
            </w:r>
          </w:p>
          <w:p w14:paraId="409FB8BE" w14:textId="77777777" w:rsidR="0013402F" w:rsidRDefault="005F4879">
            <w:r>
              <w:t xml:space="preserve">Vintar Mally, K., 2021. </w:t>
            </w:r>
            <w:proofErr w:type="spellStart"/>
            <w:r>
              <w:t>Trends</w:t>
            </w:r>
            <w:proofErr w:type="spellEnd"/>
            <w:r>
              <w:t xml:space="preserve"> in </w:t>
            </w:r>
            <w:proofErr w:type="spellStart"/>
            <w:r>
              <w:t>regional</w:t>
            </w:r>
            <w:proofErr w:type="spellEnd"/>
            <w:r>
              <w:t xml:space="preserve"> </w:t>
            </w:r>
            <w:proofErr w:type="spellStart"/>
            <w:r>
              <w:t>development</w:t>
            </w:r>
            <w:proofErr w:type="spellEnd"/>
            <w:r>
              <w:t xml:space="preserve"> in </w:t>
            </w:r>
            <w:proofErr w:type="spellStart"/>
            <w:r>
              <w:t>Slovenia</w:t>
            </w:r>
            <w:proofErr w:type="spellEnd"/>
            <w:r>
              <w:t xml:space="preserve"> in </w:t>
            </w:r>
            <w:proofErr w:type="spellStart"/>
            <w:r>
              <w:t>the</w:t>
            </w:r>
            <w:proofErr w:type="spellEnd"/>
            <w:r>
              <w:t xml:space="preserve"> </w:t>
            </w:r>
            <w:proofErr w:type="spellStart"/>
            <w:r>
              <w:t>light</w:t>
            </w:r>
            <w:proofErr w:type="spellEnd"/>
            <w:r>
              <w:t xml:space="preserve"> </w:t>
            </w:r>
            <w:proofErr w:type="spellStart"/>
            <w:r>
              <w:t>of</w:t>
            </w:r>
            <w:proofErr w:type="spellEnd"/>
            <w:r>
              <w:t xml:space="preserve"> </w:t>
            </w:r>
            <w:proofErr w:type="spellStart"/>
            <w:r>
              <w:t>the</w:t>
            </w:r>
            <w:proofErr w:type="spellEnd"/>
            <w:r>
              <w:t xml:space="preserve"> </w:t>
            </w:r>
            <w:proofErr w:type="spellStart"/>
            <w:r>
              <w:t>goals</w:t>
            </w:r>
            <w:proofErr w:type="spellEnd"/>
            <w:r>
              <w:t xml:space="preserve"> </w:t>
            </w:r>
            <w:proofErr w:type="spellStart"/>
            <w:r>
              <w:t>of</w:t>
            </w:r>
            <w:proofErr w:type="spellEnd"/>
            <w:r>
              <w:t xml:space="preserve"> </w:t>
            </w:r>
            <w:proofErr w:type="spellStart"/>
            <w:r>
              <w:t>sustainable</w:t>
            </w:r>
            <w:proofErr w:type="spellEnd"/>
            <w:r>
              <w:t xml:space="preserve"> </w:t>
            </w:r>
            <w:proofErr w:type="spellStart"/>
            <w:r>
              <w:t>development</w:t>
            </w:r>
            <w:proofErr w:type="spellEnd"/>
            <w:r>
              <w:t xml:space="preserve">. </w:t>
            </w:r>
            <w:proofErr w:type="spellStart"/>
            <w:r>
              <w:t>European</w:t>
            </w:r>
            <w:proofErr w:type="spellEnd"/>
            <w:r>
              <w:t xml:space="preserve"> </w:t>
            </w:r>
            <w:proofErr w:type="spellStart"/>
            <w:r>
              <w:t>Journal</w:t>
            </w:r>
            <w:proofErr w:type="spellEnd"/>
            <w:r>
              <w:t xml:space="preserve"> </w:t>
            </w:r>
            <w:proofErr w:type="spellStart"/>
            <w:r>
              <w:t>of</w:t>
            </w:r>
            <w:proofErr w:type="spellEnd"/>
            <w:r>
              <w:t xml:space="preserve"> </w:t>
            </w:r>
            <w:proofErr w:type="spellStart"/>
            <w:r>
              <w:t>Geography</w:t>
            </w:r>
            <w:proofErr w:type="spellEnd"/>
            <w:r>
              <w:t xml:space="preserve">, 12, 2, str. 36–51, </w:t>
            </w:r>
            <w:proofErr w:type="spellStart"/>
            <w:r>
              <w:t>doi</w:t>
            </w:r>
            <w:proofErr w:type="spellEnd"/>
            <w:r>
              <w:t>: 10.48088/ejg.k.mal.12.2.36.51.</w:t>
            </w:r>
          </w:p>
          <w:p w14:paraId="4A7F3128" w14:textId="77777777" w:rsidR="0013402F" w:rsidRDefault="005F4879">
            <w:r>
              <w:t xml:space="preserve">Vintar Mally, K., 2020. </w:t>
            </w:r>
            <w:proofErr w:type="spellStart"/>
            <w:r>
              <w:t>The</w:t>
            </w:r>
            <w:proofErr w:type="spellEnd"/>
            <w:r>
              <w:t xml:space="preserve"> </w:t>
            </w:r>
            <w:proofErr w:type="spellStart"/>
            <w:r>
              <w:t>environmental</w:t>
            </w:r>
            <w:proofErr w:type="spellEnd"/>
            <w:r>
              <w:t xml:space="preserve"> </w:t>
            </w:r>
            <w:proofErr w:type="spellStart"/>
            <w:r>
              <w:t>price</w:t>
            </w:r>
            <w:proofErr w:type="spellEnd"/>
            <w:r>
              <w:t xml:space="preserve"> </w:t>
            </w:r>
            <w:proofErr w:type="spellStart"/>
            <w:r>
              <w:t>of</w:t>
            </w:r>
            <w:proofErr w:type="spellEnd"/>
            <w:r>
              <w:t xml:space="preserve"> </w:t>
            </w:r>
            <w:proofErr w:type="spellStart"/>
            <w:r>
              <w:t>socio-economic</w:t>
            </w:r>
            <w:proofErr w:type="spellEnd"/>
            <w:r>
              <w:t xml:space="preserve"> </w:t>
            </w:r>
            <w:proofErr w:type="spellStart"/>
            <w:r>
              <w:t>development</w:t>
            </w:r>
            <w:proofErr w:type="spellEnd"/>
            <w:r>
              <w:t xml:space="preserve">: </w:t>
            </w:r>
            <w:proofErr w:type="spellStart"/>
            <w:r>
              <w:t>worldwide</w:t>
            </w:r>
            <w:proofErr w:type="spellEnd"/>
            <w:r>
              <w:t xml:space="preserve"> </w:t>
            </w:r>
            <w:proofErr w:type="spellStart"/>
            <w:r>
              <w:t>trends</w:t>
            </w:r>
            <w:proofErr w:type="spellEnd"/>
            <w:r>
              <w:t xml:space="preserve"> </w:t>
            </w:r>
            <w:proofErr w:type="spellStart"/>
            <w:r>
              <w:t>from</w:t>
            </w:r>
            <w:proofErr w:type="spellEnd"/>
            <w:r>
              <w:t xml:space="preserve"> 1990 to 2016. </w:t>
            </w:r>
            <w:proofErr w:type="spellStart"/>
            <w:r>
              <w:t>European</w:t>
            </w:r>
            <w:proofErr w:type="spellEnd"/>
            <w:r>
              <w:t xml:space="preserve"> </w:t>
            </w:r>
            <w:proofErr w:type="spellStart"/>
            <w:r>
              <w:t>Journal</w:t>
            </w:r>
            <w:proofErr w:type="spellEnd"/>
            <w:r>
              <w:t xml:space="preserve"> </w:t>
            </w:r>
            <w:proofErr w:type="spellStart"/>
            <w:r>
              <w:t>of</w:t>
            </w:r>
            <w:proofErr w:type="spellEnd"/>
            <w:r>
              <w:t xml:space="preserve"> </w:t>
            </w:r>
            <w:proofErr w:type="spellStart"/>
            <w:r>
              <w:t>Geography</w:t>
            </w:r>
            <w:proofErr w:type="spellEnd"/>
            <w:r>
              <w:t xml:space="preserve">, 11, 2, str. 137–153, </w:t>
            </w:r>
            <w:proofErr w:type="spellStart"/>
            <w:r>
              <w:t>doi</w:t>
            </w:r>
            <w:proofErr w:type="spellEnd"/>
            <w:r>
              <w:t>: 10.48088/ejg.k.mal.11.2.137.153.</w:t>
            </w:r>
          </w:p>
          <w:p w14:paraId="0C8DA719" w14:textId="77777777" w:rsidR="0013402F" w:rsidRDefault="005F4879">
            <w:r>
              <w:t xml:space="preserve">Vintar Mally, K., 2018. </w:t>
            </w:r>
            <w:proofErr w:type="spellStart"/>
            <w:r>
              <w:t>Regional</w:t>
            </w:r>
            <w:proofErr w:type="spellEnd"/>
            <w:r>
              <w:t xml:space="preserve"> </w:t>
            </w:r>
            <w:proofErr w:type="spellStart"/>
            <w:r>
              <w:t>differences</w:t>
            </w:r>
            <w:proofErr w:type="spellEnd"/>
            <w:r>
              <w:t xml:space="preserve"> in </w:t>
            </w:r>
            <w:proofErr w:type="spellStart"/>
            <w:r>
              <w:t>Slovenia</w:t>
            </w:r>
            <w:proofErr w:type="spellEnd"/>
            <w:r>
              <w:t xml:space="preserve"> </w:t>
            </w:r>
            <w:proofErr w:type="spellStart"/>
            <w:r>
              <w:t>from</w:t>
            </w:r>
            <w:proofErr w:type="spellEnd"/>
            <w:r>
              <w:t xml:space="preserve"> </w:t>
            </w:r>
            <w:proofErr w:type="spellStart"/>
            <w:r>
              <w:t>the</w:t>
            </w:r>
            <w:proofErr w:type="spellEnd"/>
            <w:r>
              <w:t xml:space="preserve"> </w:t>
            </w:r>
            <w:proofErr w:type="spellStart"/>
            <w:r>
              <w:t>viewpoint</w:t>
            </w:r>
            <w:proofErr w:type="spellEnd"/>
            <w:r>
              <w:t xml:space="preserve"> </w:t>
            </w:r>
            <w:proofErr w:type="spellStart"/>
            <w:r>
              <w:t>of</w:t>
            </w:r>
            <w:proofErr w:type="spellEnd"/>
            <w:r>
              <w:t xml:space="preserve"> </w:t>
            </w:r>
            <w:proofErr w:type="spellStart"/>
            <w:r>
              <w:t>achieving</w:t>
            </w:r>
            <w:proofErr w:type="spellEnd"/>
            <w:r>
              <w:t xml:space="preserve"> </w:t>
            </w:r>
            <w:proofErr w:type="spellStart"/>
            <w:r>
              <w:t>Europeʼs</w:t>
            </w:r>
            <w:proofErr w:type="spellEnd"/>
            <w:r>
              <w:t xml:space="preserve"> </w:t>
            </w:r>
            <w:proofErr w:type="spellStart"/>
            <w:r>
              <w:t>sustainable</w:t>
            </w:r>
            <w:proofErr w:type="spellEnd"/>
            <w:r>
              <w:t xml:space="preserve"> </w:t>
            </w:r>
            <w:proofErr w:type="spellStart"/>
            <w:r>
              <w:t>development</w:t>
            </w:r>
            <w:proofErr w:type="spellEnd"/>
            <w:r>
              <w:t xml:space="preserve">. </w:t>
            </w:r>
            <w:proofErr w:type="spellStart"/>
            <w:r>
              <w:t>Acta</w:t>
            </w:r>
            <w:proofErr w:type="spellEnd"/>
            <w:r>
              <w:t xml:space="preserve"> </w:t>
            </w:r>
            <w:proofErr w:type="spellStart"/>
            <w:r>
              <w:t>Geographica</w:t>
            </w:r>
            <w:proofErr w:type="spellEnd"/>
            <w:r>
              <w:t xml:space="preserve"> </w:t>
            </w:r>
            <w:proofErr w:type="spellStart"/>
            <w:r>
              <w:t>Slovenica</w:t>
            </w:r>
            <w:proofErr w:type="spellEnd"/>
            <w:r>
              <w:t xml:space="preserve">, 58, 2, str. 31–46, </w:t>
            </w:r>
            <w:proofErr w:type="spellStart"/>
            <w:r>
              <w:t>doi</w:t>
            </w:r>
            <w:proofErr w:type="spellEnd"/>
            <w:r>
              <w:t>: 10.3986/AGS.3309.</w:t>
            </w:r>
          </w:p>
          <w:p w14:paraId="31501C36" w14:textId="77777777" w:rsidR="0013402F" w:rsidRDefault="005F4879">
            <w:r>
              <w:t xml:space="preserve">Vintar Mally, K., Ogrin, M., 2015. </w:t>
            </w:r>
            <w:proofErr w:type="spellStart"/>
            <w:r>
              <w:t>Spatial</w:t>
            </w:r>
            <w:proofErr w:type="spellEnd"/>
            <w:r>
              <w:t xml:space="preserve"> </w:t>
            </w:r>
            <w:proofErr w:type="spellStart"/>
            <w:r>
              <w:t>variations</w:t>
            </w:r>
            <w:proofErr w:type="spellEnd"/>
            <w:r>
              <w:t xml:space="preserve"> in </w:t>
            </w:r>
            <w:proofErr w:type="spellStart"/>
            <w:r>
              <w:t>nitrogen</w:t>
            </w:r>
            <w:proofErr w:type="spellEnd"/>
            <w:r>
              <w:t xml:space="preserve"> </w:t>
            </w:r>
            <w:proofErr w:type="spellStart"/>
            <w:r>
              <w:t>dioxide</w:t>
            </w:r>
            <w:proofErr w:type="spellEnd"/>
            <w:r>
              <w:t xml:space="preserve"> </w:t>
            </w:r>
            <w:proofErr w:type="spellStart"/>
            <w:r>
              <w:t>concentrations</w:t>
            </w:r>
            <w:proofErr w:type="spellEnd"/>
            <w:r>
              <w:t xml:space="preserve"> in urban Ljubljana, </w:t>
            </w:r>
            <w:proofErr w:type="spellStart"/>
            <w:r>
              <w:t>Slovenia</w:t>
            </w:r>
            <w:proofErr w:type="spellEnd"/>
            <w:r>
              <w:t xml:space="preserve">. </w:t>
            </w:r>
            <w:proofErr w:type="spellStart"/>
            <w:r>
              <w:t>Moravian</w:t>
            </w:r>
            <w:proofErr w:type="spellEnd"/>
            <w:r>
              <w:t xml:space="preserve"> </w:t>
            </w:r>
            <w:proofErr w:type="spellStart"/>
            <w:r>
              <w:t>Geographical</w:t>
            </w:r>
            <w:proofErr w:type="spellEnd"/>
            <w:r>
              <w:t xml:space="preserve"> </w:t>
            </w:r>
            <w:proofErr w:type="spellStart"/>
            <w:r>
              <w:t>Reports</w:t>
            </w:r>
            <w:proofErr w:type="spellEnd"/>
            <w:r>
              <w:t xml:space="preserve">, 23, 3, str. 27–35, </w:t>
            </w:r>
            <w:proofErr w:type="spellStart"/>
            <w:r>
              <w:t>doi</w:t>
            </w:r>
            <w:proofErr w:type="spellEnd"/>
            <w:r>
              <w:t>: 10.1515/mgr-2015-0015.</w:t>
            </w:r>
          </w:p>
        </w:tc>
      </w:tr>
    </w:tbl>
    <w:p w14:paraId="4B4BE31E" w14:textId="77777777" w:rsidR="0013402F" w:rsidRDefault="005F4879">
      <w:r>
        <w:br/>
      </w:r>
    </w:p>
    <w:p w14:paraId="3954E3BE" w14:textId="77777777" w:rsidR="0013402F" w:rsidRDefault="005F4879">
      <w:r>
        <w:br w:type="page"/>
      </w:r>
    </w:p>
    <w:p w14:paraId="08B1D4CE" w14:textId="77777777" w:rsidR="0013402F" w:rsidRDefault="005F4879">
      <w:pPr>
        <w:pStyle w:val="Naslov1"/>
      </w:pPr>
      <w:r>
        <w:lastRenderedPageBreak/>
        <w:t>INŽENIRSKO MODELIRANJE EKOLOŠKIH PROCESOV V POVRŠINSKIH VODAH</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3402F" w14:paraId="06079286"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293DA214" w14:textId="77777777" w:rsidR="0013402F" w:rsidRDefault="005F4879">
            <w:r>
              <w:t>Predmet:</w:t>
            </w:r>
          </w:p>
        </w:tc>
        <w:tc>
          <w:tcPr>
            <w:tcW w:w="3500" w:type="pct"/>
          </w:tcPr>
          <w:p w14:paraId="3C7F986E" w14:textId="77777777" w:rsidR="0013402F" w:rsidRDefault="005F4879">
            <w:pPr>
              <w:cnfStyle w:val="000000000000" w:firstRow="0" w:lastRow="0" w:firstColumn="0" w:lastColumn="0" w:oddVBand="0" w:evenVBand="0" w:oddHBand="0" w:evenHBand="0" w:firstRowFirstColumn="0" w:firstRowLastColumn="0" w:lastRowFirstColumn="0" w:lastRowLastColumn="0"/>
            </w:pPr>
            <w:r>
              <w:t>INŽENIRSKO MODELIRANJE EKOLOŠKIH PROCESOV V POVRŠINSKIH VODAH</w:t>
            </w:r>
          </w:p>
        </w:tc>
      </w:tr>
      <w:tr w:rsidR="0013402F" w14:paraId="26D9E561"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6B8CDAFF" w14:textId="77777777" w:rsidR="0013402F" w:rsidRDefault="005F4879">
            <w:proofErr w:type="spellStart"/>
            <w:r>
              <w:t>Course</w:t>
            </w:r>
            <w:proofErr w:type="spellEnd"/>
            <w:r>
              <w:t xml:space="preserve"> title:</w:t>
            </w:r>
          </w:p>
        </w:tc>
        <w:tc>
          <w:tcPr>
            <w:tcW w:w="3500" w:type="pct"/>
          </w:tcPr>
          <w:p w14:paraId="15BA4AF2"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Engineering </w:t>
            </w:r>
            <w:proofErr w:type="spellStart"/>
            <w:r>
              <w:t>Modelling</w:t>
            </w:r>
            <w:proofErr w:type="spellEnd"/>
            <w:r>
              <w:t xml:space="preserve"> </w:t>
            </w:r>
            <w:proofErr w:type="spellStart"/>
            <w:r>
              <w:t>of</w:t>
            </w:r>
            <w:proofErr w:type="spellEnd"/>
            <w:r>
              <w:t xml:space="preserve"> </w:t>
            </w:r>
            <w:proofErr w:type="spellStart"/>
            <w:r>
              <w:t>Ecological</w:t>
            </w:r>
            <w:proofErr w:type="spellEnd"/>
            <w:r>
              <w:t xml:space="preserve"> </w:t>
            </w:r>
            <w:proofErr w:type="spellStart"/>
            <w:r>
              <w:t>Processes</w:t>
            </w:r>
            <w:proofErr w:type="spellEnd"/>
            <w:r>
              <w:t xml:space="preserve"> in </w:t>
            </w:r>
            <w:proofErr w:type="spellStart"/>
            <w:r>
              <w:t>Surface</w:t>
            </w:r>
            <w:proofErr w:type="spellEnd"/>
            <w:r>
              <w:t xml:space="preserve"> Waters</w:t>
            </w:r>
          </w:p>
        </w:tc>
      </w:tr>
      <w:tr w:rsidR="0013402F" w14:paraId="3762BAFF"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10418E50" w14:textId="77777777" w:rsidR="0013402F" w:rsidRDefault="005F4879">
            <w:r>
              <w:t xml:space="preserve">Članica nosilka/UL </w:t>
            </w:r>
            <w:proofErr w:type="spellStart"/>
            <w:r>
              <w:t>Member</w:t>
            </w:r>
            <w:proofErr w:type="spellEnd"/>
            <w:r>
              <w:t>:</w:t>
            </w:r>
          </w:p>
        </w:tc>
        <w:tc>
          <w:tcPr>
            <w:tcW w:w="3500" w:type="pct"/>
          </w:tcPr>
          <w:p w14:paraId="3DFD3EE5" w14:textId="77777777" w:rsidR="0013402F" w:rsidRDefault="005F4879">
            <w:pPr>
              <w:cnfStyle w:val="000000000000" w:firstRow="0" w:lastRow="0" w:firstColumn="0" w:lastColumn="0" w:oddVBand="0" w:evenVBand="0" w:oddHBand="0" w:evenHBand="0" w:firstRowFirstColumn="0" w:firstRowLastColumn="0" w:lastRowFirstColumn="0" w:lastRowLastColumn="0"/>
            </w:pPr>
            <w:r>
              <w:t>UL FGG</w:t>
            </w:r>
          </w:p>
        </w:tc>
      </w:tr>
    </w:tbl>
    <w:p w14:paraId="61ACA060" w14:textId="77777777" w:rsidR="0013402F" w:rsidRDefault="0013402F"/>
    <w:tbl>
      <w:tblPr>
        <w:tblStyle w:val="DefaultTable"/>
        <w:tblW w:w="5000" w:type="pct"/>
        <w:tblLook w:val="04A0" w:firstRow="1" w:lastRow="0" w:firstColumn="1" w:lastColumn="0" w:noHBand="0" w:noVBand="1"/>
      </w:tblPr>
      <w:tblGrid>
        <w:gridCol w:w="3589"/>
        <w:gridCol w:w="2625"/>
        <w:gridCol w:w="1181"/>
        <w:gridCol w:w="1181"/>
        <w:gridCol w:w="1062"/>
      </w:tblGrid>
      <w:tr w:rsidR="0013402F" w14:paraId="24CF01D6" w14:textId="77777777" w:rsidTr="0013402F">
        <w:trPr>
          <w:cnfStyle w:val="100000000000" w:firstRow="1" w:lastRow="0" w:firstColumn="0" w:lastColumn="0" w:oddVBand="0" w:evenVBand="0" w:oddHBand="0" w:evenHBand="0" w:firstRowFirstColumn="0" w:firstRowLastColumn="0" w:lastRowFirstColumn="0" w:lastRowLastColumn="0"/>
        </w:trPr>
        <w:tc>
          <w:tcPr>
            <w:tcW w:w="2000" w:type="pct"/>
          </w:tcPr>
          <w:p w14:paraId="3691779D" w14:textId="77777777" w:rsidR="0013402F" w:rsidRDefault="005F4879">
            <w:r>
              <w:t>Študijski programi in stopnja</w:t>
            </w:r>
          </w:p>
        </w:tc>
        <w:tc>
          <w:tcPr>
            <w:tcW w:w="1500" w:type="pct"/>
          </w:tcPr>
          <w:p w14:paraId="05A69BBA" w14:textId="77777777" w:rsidR="0013402F" w:rsidRDefault="005F4879">
            <w:r>
              <w:t>Študijska smer</w:t>
            </w:r>
          </w:p>
        </w:tc>
        <w:tc>
          <w:tcPr>
            <w:tcW w:w="500" w:type="pct"/>
          </w:tcPr>
          <w:p w14:paraId="63B0F24E" w14:textId="77777777" w:rsidR="0013402F" w:rsidRDefault="005F4879">
            <w:r>
              <w:t>Letnik</w:t>
            </w:r>
          </w:p>
        </w:tc>
        <w:tc>
          <w:tcPr>
            <w:tcW w:w="500" w:type="pct"/>
          </w:tcPr>
          <w:p w14:paraId="164C7BF8" w14:textId="77777777" w:rsidR="0013402F" w:rsidRDefault="005F4879">
            <w:r>
              <w:t>Semestri</w:t>
            </w:r>
          </w:p>
        </w:tc>
        <w:tc>
          <w:tcPr>
            <w:tcW w:w="500" w:type="pct"/>
          </w:tcPr>
          <w:p w14:paraId="0F3CA693" w14:textId="77777777" w:rsidR="0013402F" w:rsidRDefault="005F4879">
            <w:r>
              <w:t>Izbirnost</w:t>
            </w:r>
          </w:p>
        </w:tc>
      </w:tr>
      <w:tr w:rsidR="0013402F" w14:paraId="328B0792" w14:textId="77777777" w:rsidTr="0013402F">
        <w:tc>
          <w:tcPr>
            <w:tcW w:w="2000" w:type="pct"/>
          </w:tcPr>
          <w:p w14:paraId="34863D91" w14:textId="77777777" w:rsidR="0013402F" w:rsidRDefault="005F4879">
            <w:r>
              <w:t>Varstvo okolja, tretja stopnja, doktorski</w:t>
            </w:r>
          </w:p>
        </w:tc>
        <w:tc>
          <w:tcPr>
            <w:tcW w:w="1500" w:type="pct"/>
          </w:tcPr>
          <w:p w14:paraId="1CF4C0D0" w14:textId="77777777" w:rsidR="0013402F" w:rsidRDefault="005F4879">
            <w:r>
              <w:t xml:space="preserve">Ni členitve (študijski program)                </w:t>
            </w:r>
          </w:p>
        </w:tc>
        <w:tc>
          <w:tcPr>
            <w:tcW w:w="750" w:type="pct"/>
          </w:tcPr>
          <w:p w14:paraId="7495BCEF" w14:textId="77777777" w:rsidR="0013402F" w:rsidRDefault="0013402F"/>
        </w:tc>
        <w:tc>
          <w:tcPr>
            <w:tcW w:w="750" w:type="pct"/>
          </w:tcPr>
          <w:p w14:paraId="2F7E00B4" w14:textId="77777777" w:rsidR="0013402F" w:rsidRDefault="0013402F"/>
        </w:tc>
        <w:tc>
          <w:tcPr>
            <w:tcW w:w="750" w:type="pct"/>
          </w:tcPr>
          <w:p w14:paraId="0FEDD82E" w14:textId="77777777" w:rsidR="0013402F" w:rsidRDefault="005F4879">
            <w:r>
              <w:t>izbirni</w:t>
            </w:r>
          </w:p>
        </w:tc>
      </w:tr>
    </w:tbl>
    <w:p w14:paraId="1AAE41FC" w14:textId="77777777" w:rsidR="0013402F" w:rsidRDefault="0013402F"/>
    <w:tbl>
      <w:tblPr>
        <w:tblStyle w:val="VerticalTable"/>
        <w:tblW w:w="5000" w:type="pct"/>
        <w:tblLook w:val="04A0" w:firstRow="1" w:lastRow="0" w:firstColumn="1" w:lastColumn="0" w:noHBand="0" w:noVBand="1"/>
      </w:tblPr>
      <w:tblGrid>
        <w:gridCol w:w="5298"/>
        <w:gridCol w:w="4335"/>
      </w:tblGrid>
      <w:tr w:rsidR="0013402F" w14:paraId="7B1F1673"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2A262123" w14:textId="77777777" w:rsidR="0013402F" w:rsidRDefault="005F4879">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13D20539" w14:textId="77777777" w:rsidR="0013402F" w:rsidRDefault="005F4879">
            <w:pPr>
              <w:cnfStyle w:val="000000000000" w:firstRow="0" w:lastRow="0" w:firstColumn="0" w:lastColumn="0" w:oddVBand="0" w:evenVBand="0" w:oddHBand="0" w:evenHBand="0" w:firstRowFirstColumn="0" w:firstRowLastColumn="0" w:lastRowFirstColumn="0" w:lastRowLastColumn="0"/>
            </w:pPr>
            <w:r>
              <w:t>0020653</w:t>
            </w:r>
          </w:p>
        </w:tc>
      </w:tr>
      <w:tr w:rsidR="0013402F" w14:paraId="794F8321"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72AD2333" w14:textId="77777777" w:rsidR="0013402F" w:rsidRDefault="005F4879">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772C4B3E" w14:textId="77777777" w:rsidR="0013402F" w:rsidRDefault="005F4879">
            <w:pPr>
              <w:cnfStyle w:val="000000000000" w:firstRow="0" w:lastRow="0" w:firstColumn="0" w:lastColumn="0" w:oddVBand="0" w:evenVBand="0" w:oddHBand="0" w:evenHBand="0" w:firstRowFirstColumn="0" w:firstRowLastColumn="0" w:lastRowFirstColumn="0" w:lastRowLastColumn="0"/>
            </w:pPr>
            <w:r>
              <w:t>30</w:t>
            </w:r>
          </w:p>
        </w:tc>
      </w:tr>
    </w:tbl>
    <w:p w14:paraId="7A6681B2" w14:textId="77777777" w:rsidR="0013402F" w:rsidRDefault="0013402F"/>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3402F" w14:paraId="50E99990" w14:textId="77777777" w:rsidTr="0013402F">
        <w:trPr>
          <w:cnfStyle w:val="100000000000" w:firstRow="1" w:lastRow="0" w:firstColumn="0" w:lastColumn="0" w:oddVBand="0" w:evenVBand="0" w:oddHBand="0" w:evenHBand="0" w:firstRowFirstColumn="0" w:firstRowLastColumn="0" w:lastRowFirstColumn="0" w:lastRowLastColumn="0"/>
        </w:trPr>
        <w:tc>
          <w:tcPr>
            <w:tcW w:w="800" w:type="pct"/>
          </w:tcPr>
          <w:p w14:paraId="498A7B7B" w14:textId="77777777" w:rsidR="0013402F" w:rsidRDefault="005F4879">
            <w:pPr>
              <w:keepNext/>
              <w:jc w:val="center"/>
            </w:pPr>
            <w:r>
              <w:t>Predavanja</w:t>
            </w:r>
            <w:r>
              <w:br/>
              <w:t>/</w:t>
            </w:r>
            <w:proofErr w:type="spellStart"/>
            <w:r>
              <w:t>Lectures</w:t>
            </w:r>
            <w:proofErr w:type="spellEnd"/>
          </w:p>
        </w:tc>
        <w:tc>
          <w:tcPr>
            <w:tcW w:w="800" w:type="pct"/>
          </w:tcPr>
          <w:p w14:paraId="60AFF439" w14:textId="77777777" w:rsidR="0013402F" w:rsidRDefault="005F4879">
            <w:pPr>
              <w:keepNext/>
              <w:jc w:val="center"/>
            </w:pPr>
            <w:r>
              <w:t>Seminar</w:t>
            </w:r>
            <w:r>
              <w:br/>
              <w:t>/Seminar</w:t>
            </w:r>
          </w:p>
        </w:tc>
        <w:tc>
          <w:tcPr>
            <w:tcW w:w="800" w:type="pct"/>
          </w:tcPr>
          <w:p w14:paraId="5939270A" w14:textId="77777777" w:rsidR="0013402F" w:rsidRDefault="005F4879">
            <w:pPr>
              <w:keepNext/>
              <w:jc w:val="center"/>
            </w:pPr>
            <w:r>
              <w:t>Vaje</w:t>
            </w:r>
            <w:r>
              <w:br/>
              <w:t>/</w:t>
            </w:r>
            <w:proofErr w:type="spellStart"/>
            <w:r>
              <w:t>Tutorials</w:t>
            </w:r>
            <w:proofErr w:type="spellEnd"/>
          </w:p>
        </w:tc>
        <w:tc>
          <w:tcPr>
            <w:tcW w:w="800" w:type="pct"/>
          </w:tcPr>
          <w:p w14:paraId="009B9FE6" w14:textId="77777777" w:rsidR="0013402F" w:rsidRDefault="005F4879">
            <w:pPr>
              <w:keepNext/>
              <w:jc w:val="center"/>
            </w:pPr>
            <w:r>
              <w:t>Klinične vaje</w:t>
            </w:r>
            <w:r>
              <w:br/>
            </w:r>
            <w:r>
              <w:t>/</w:t>
            </w:r>
            <w:proofErr w:type="spellStart"/>
            <w:r>
              <w:t>Clinical</w:t>
            </w:r>
            <w:proofErr w:type="spellEnd"/>
            <w:r>
              <w:t xml:space="preserve"> </w:t>
            </w:r>
            <w:proofErr w:type="spellStart"/>
            <w:r>
              <w:t>tutorials</w:t>
            </w:r>
            <w:proofErr w:type="spellEnd"/>
          </w:p>
        </w:tc>
        <w:tc>
          <w:tcPr>
            <w:tcW w:w="800" w:type="pct"/>
          </w:tcPr>
          <w:p w14:paraId="6D51F84B" w14:textId="77777777" w:rsidR="0013402F" w:rsidRDefault="005F4879">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7CAF48DC" w14:textId="77777777" w:rsidR="0013402F" w:rsidRDefault="005F4879">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6B8B0FCA" w14:textId="77777777" w:rsidR="0013402F" w:rsidRDefault="005F4879">
            <w:pPr>
              <w:keepNext/>
              <w:jc w:val="center"/>
            </w:pPr>
            <w:r>
              <w:t>ECTS</w:t>
            </w:r>
          </w:p>
        </w:tc>
      </w:tr>
      <w:tr w:rsidR="0013402F" w14:paraId="2E06E146" w14:textId="77777777">
        <w:tc>
          <w:tcPr>
            <w:tcW w:w="0" w:type="auto"/>
          </w:tcPr>
          <w:p w14:paraId="2CB519C8" w14:textId="77777777" w:rsidR="0013402F" w:rsidRDefault="005F4879">
            <w:pPr>
              <w:keepNext/>
              <w:jc w:val="center"/>
            </w:pPr>
            <w:r>
              <w:t>20</w:t>
            </w:r>
          </w:p>
        </w:tc>
        <w:tc>
          <w:tcPr>
            <w:tcW w:w="0" w:type="auto"/>
          </w:tcPr>
          <w:p w14:paraId="3AAAD9C9" w14:textId="77777777" w:rsidR="0013402F" w:rsidRDefault="005F4879">
            <w:pPr>
              <w:keepNext/>
              <w:jc w:val="center"/>
            </w:pPr>
            <w:r>
              <w:t>40</w:t>
            </w:r>
          </w:p>
        </w:tc>
        <w:tc>
          <w:tcPr>
            <w:tcW w:w="0" w:type="auto"/>
          </w:tcPr>
          <w:p w14:paraId="4771BC7A" w14:textId="77777777" w:rsidR="0013402F" w:rsidRDefault="0013402F">
            <w:pPr>
              <w:keepNext/>
              <w:jc w:val="center"/>
            </w:pPr>
          </w:p>
        </w:tc>
        <w:tc>
          <w:tcPr>
            <w:tcW w:w="0" w:type="auto"/>
          </w:tcPr>
          <w:p w14:paraId="71586098" w14:textId="77777777" w:rsidR="0013402F" w:rsidRDefault="0013402F">
            <w:pPr>
              <w:keepNext/>
              <w:jc w:val="center"/>
            </w:pPr>
          </w:p>
        </w:tc>
        <w:tc>
          <w:tcPr>
            <w:tcW w:w="0" w:type="auto"/>
          </w:tcPr>
          <w:p w14:paraId="667EA3F9" w14:textId="77777777" w:rsidR="0013402F" w:rsidRDefault="0013402F">
            <w:pPr>
              <w:keepNext/>
              <w:jc w:val="center"/>
            </w:pPr>
          </w:p>
        </w:tc>
        <w:tc>
          <w:tcPr>
            <w:tcW w:w="0" w:type="auto"/>
          </w:tcPr>
          <w:p w14:paraId="236571EF" w14:textId="77777777" w:rsidR="0013402F" w:rsidRDefault="005F4879">
            <w:pPr>
              <w:keepNext/>
              <w:jc w:val="center"/>
            </w:pPr>
            <w:r>
              <w:t>190</w:t>
            </w:r>
          </w:p>
        </w:tc>
        <w:tc>
          <w:tcPr>
            <w:tcW w:w="0" w:type="auto"/>
          </w:tcPr>
          <w:p w14:paraId="05D09593" w14:textId="77777777" w:rsidR="0013402F" w:rsidRDefault="005F4879">
            <w:pPr>
              <w:keepNext/>
              <w:jc w:val="center"/>
            </w:pPr>
            <w:r>
              <w:t>10</w:t>
            </w:r>
          </w:p>
        </w:tc>
      </w:tr>
    </w:tbl>
    <w:p w14:paraId="58FD0F19"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5841EAF5"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F3915A8" w14:textId="77777777" w:rsidR="0013402F" w:rsidRDefault="005F4879">
            <w:r>
              <w:t>Nosilec predmeta/</w:t>
            </w:r>
            <w:proofErr w:type="spellStart"/>
            <w:r>
              <w:t>Lecturer</w:t>
            </w:r>
            <w:proofErr w:type="spellEnd"/>
            <w:r>
              <w:t>:</w:t>
            </w:r>
          </w:p>
        </w:tc>
        <w:tc>
          <w:tcPr>
            <w:tcW w:w="3400" w:type="pct"/>
          </w:tcPr>
          <w:p w14:paraId="4C00DD98"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Matjaž Četina                </w:t>
            </w:r>
          </w:p>
        </w:tc>
      </w:tr>
    </w:tbl>
    <w:p w14:paraId="73DF9191"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343D663E"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2E05C56" w14:textId="77777777" w:rsidR="0013402F" w:rsidRDefault="005F4879">
            <w:r>
              <w:t>Izvajalci predavanj:</w:t>
            </w:r>
          </w:p>
        </w:tc>
        <w:tc>
          <w:tcPr>
            <w:tcW w:w="3400" w:type="pct"/>
          </w:tcPr>
          <w:p w14:paraId="54434866"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686FF415"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28835A9" w14:textId="77777777" w:rsidR="0013402F" w:rsidRDefault="005F4879">
            <w:r>
              <w:t>Izvajalci seminarjev:</w:t>
            </w:r>
          </w:p>
        </w:tc>
        <w:tc>
          <w:tcPr>
            <w:tcW w:w="3400" w:type="pct"/>
          </w:tcPr>
          <w:p w14:paraId="2E7F65C5"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743860FC"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9F3A857" w14:textId="77777777" w:rsidR="0013402F" w:rsidRDefault="005F4879">
            <w:r>
              <w:t>Izvajalci vaj:</w:t>
            </w:r>
          </w:p>
        </w:tc>
        <w:tc>
          <w:tcPr>
            <w:tcW w:w="3400" w:type="pct"/>
          </w:tcPr>
          <w:p w14:paraId="038DDBDD"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158047E4"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1ED8A20" w14:textId="77777777" w:rsidR="0013402F" w:rsidRDefault="005F4879">
            <w:r>
              <w:t>Izvajalci kliničnih vaj:</w:t>
            </w:r>
          </w:p>
        </w:tc>
        <w:tc>
          <w:tcPr>
            <w:tcW w:w="3400" w:type="pct"/>
          </w:tcPr>
          <w:p w14:paraId="00D8BABB"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76DA3F4E"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552B2E5" w14:textId="77777777" w:rsidR="0013402F" w:rsidRDefault="005F4879">
            <w:r>
              <w:t>Izvajalci drugih oblik:</w:t>
            </w:r>
          </w:p>
        </w:tc>
        <w:tc>
          <w:tcPr>
            <w:tcW w:w="3400" w:type="pct"/>
          </w:tcPr>
          <w:p w14:paraId="00A5E1F6"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002F6592"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DBB823C" w14:textId="77777777" w:rsidR="0013402F" w:rsidRDefault="005F4879">
            <w:r>
              <w:t>Izvajalci praktičnega usposabljanja:</w:t>
            </w:r>
          </w:p>
        </w:tc>
        <w:tc>
          <w:tcPr>
            <w:tcW w:w="3400" w:type="pct"/>
          </w:tcPr>
          <w:p w14:paraId="0D7FF039"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3558419F"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29A953CE"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5DA315B" w14:textId="77777777" w:rsidR="0013402F" w:rsidRDefault="005F4879">
            <w:r>
              <w:t>Vrsta predmeta/</w:t>
            </w:r>
            <w:proofErr w:type="spellStart"/>
            <w:r>
              <w:t>Course</w:t>
            </w:r>
            <w:proofErr w:type="spellEnd"/>
            <w:r>
              <w:t xml:space="preserve"> </w:t>
            </w:r>
            <w:proofErr w:type="spellStart"/>
            <w:r>
              <w:t>type</w:t>
            </w:r>
            <w:proofErr w:type="spellEnd"/>
            <w:r>
              <w:t>:</w:t>
            </w:r>
          </w:p>
        </w:tc>
        <w:tc>
          <w:tcPr>
            <w:tcW w:w="3400" w:type="pct"/>
          </w:tcPr>
          <w:p w14:paraId="6EA42195" w14:textId="77777777" w:rsidR="0013402F" w:rsidRDefault="005F4879">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6000D748" w14:textId="77777777" w:rsidR="0013402F" w:rsidRDefault="0013402F"/>
    <w:tbl>
      <w:tblPr>
        <w:tblStyle w:val="VerticalTable"/>
        <w:tblW w:w="5000" w:type="pct"/>
        <w:tblLook w:val="04A0" w:firstRow="1" w:lastRow="0" w:firstColumn="1" w:lastColumn="0" w:noHBand="0" w:noVBand="1"/>
      </w:tblPr>
      <w:tblGrid>
        <w:gridCol w:w="3082"/>
        <w:gridCol w:w="3083"/>
        <w:gridCol w:w="3468"/>
      </w:tblGrid>
      <w:tr w:rsidR="0013402F" w14:paraId="78CB4C9B"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B4FD002" w14:textId="77777777" w:rsidR="0013402F" w:rsidRDefault="005F4879">
            <w:r>
              <w:t>Jeziki/</w:t>
            </w:r>
            <w:proofErr w:type="spellStart"/>
            <w:r>
              <w:t>Languages</w:t>
            </w:r>
            <w:proofErr w:type="spellEnd"/>
            <w:r>
              <w:t>:</w:t>
            </w:r>
          </w:p>
        </w:tc>
        <w:tc>
          <w:tcPr>
            <w:tcW w:w="1600" w:type="pct"/>
          </w:tcPr>
          <w:p w14:paraId="5FEB90F3" w14:textId="77777777" w:rsidR="0013402F" w:rsidRDefault="005F4879">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6B24AB44"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3402F" w14:paraId="0A64991D"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A46CEB8" w14:textId="77777777" w:rsidR="0013402F" w:rsidRDefault="0013402F"/>
        </w:tc>
        <w:tc>
          <w:tcPr>
            <w:tcW w:w="1600" w:type="pct"/>
          </w:tcPr>
          <w:p w14:paraId="79753EC9" w14:textId="77777777" w:rsidR="0013402F" w:rsidRDefault="005F4879">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21F68BF9"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5052B637"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746A620A"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10253D2A" w14:textId="77777777" w:rsidR="0013402F" w:rsidRDefault="005F4879">
            <w:r>
              <w:t>Pogoji za vključitev v delo oz. za opravljanje študijskih obveznosti:</w:t>
            </w:r>
          </w:p>
        </w:tc>
        <w:tc>
          <w:tcPr>
            <w:tcW w:w="2500" w:type="pct"/>
          </w:tcPr>
          <w:p w14:paraId="7FA83E49" w14:textId="77777777" w:rsidR="0013402F" w:rsidRDefault="005F4879">
            <w:proofErr w:type="spellStart"/>
            <w:r>
              <w:t>Prerequisites</w:t>
            </w:r>
            <w:proofErr w:type="spellEnd"/>
            <w:r>
              <w:t>:</w:t>
            </w:r>
          </w:p>
        </w:tc>
      </w:tr>
      <w:tr w:rsidR="0013402F" w14:paraId="2F7FE703" w14:textId="77777777">
        <w:tc>
          <w:tcPr>
            <w:tcW w:w="0" w:type="auto"/>
          </w:tcPr>
          <w:p w14:paraId="30400CA6" w14:textId="77777777" w:rsidR="0013402F" w:rsidRDefault="005F4879">
            <w:r>
              <w:t>Vpis v doktorski program.</w:t>
            </w:r>
          </w:p>
        </w:tc>
        <w:tc>
          <w:tcPr>
            <w:tcW w:w="0" w:type="auto"/>
          </w:tcPr>
          <w:p w14:paraId="24320F41" w14:textId="77777777" w:rsidR="0013402F" w:rsidRDefault="005F4879">
            <w:proofErr w:type="spellStart"/>
            <w:r>
              <w:t>Enrolment</w:t>
            </w:r>
            <w:proofErr w:type="spellEnd"/>
            <w:r>
              <w:t xml:space="preserve"> in </w:t>
            </w:r>
            <w:proofErr w:type="spellStart"/>
            <w:r>
              <w:t>Ph.D</w:t>
            </w:r>
            <w:proofErr w:type="spellEnd"/>
            <w:r>
              <w:t xml:space="preserve">. </w:t>
            </w:r>
            <w:proofErr w:type="spellStart"/>
            <w:r>
              <w:t>programme</w:t>
            </w:r>
            <w:proofErr w:type="spellEnd"/>
            <w:r>
              <w:t>.</w:t>
            </w:r>
          </w:p>
        </w:tc>
      </w:tr>
    </w:tbl>
    <w:p w14:paraId="58CE32FB"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156395F2"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7986BFAA" w14:textId="77777777" w:rsidR="0013402F" w:rsidRDefault="005F4879">
            <w:r>
              <w:t>Vsebina:</w:t>
            </w:r>
          </w:p>
        </w:tc>
        <w:tc>
          <w:tcPr>
            <w:tcW w:w="2500" w:type="pct"/>
          </w:tcPr>
          <w:p w14:paraId="4173DFF5" w14:textId="77777777" w:rsidR="0013402F" w:rsidRDefault="005F4879">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3402F" w14:paraId="1FC958DA" w14:textId="77777777">
        <w:tc>
          <w:tcPr>
            <w:tcW w:w="0" w:type="auto"/>
          </w:tcPr>
          <w:p w14:paraId="287C1385" w14:textId="77777777" w:rsidR="0013402F" w:rsidRDefault="005F4879">
            <w:r>
              <w:t>Pomen modeliranja kot orodja pri prognozi vplivov človekovih posegov na spremembo kvalitete površinskih voda.</w:t>
            </w:r>
          </w:p>
          <w:p w14:paraId="3B05AE68" w14:textId="77777777" w:rsidR="0013402F" w:rsidRDefault="005F4879">
            <w:r>
              <w:t xml:space="preserve">Principi matematičnega modeliranja: hidrodinamični, transportno-disperzijski in </w:t>
            </w:r>
            <w:proofErr w:type="spellStart"/>
            <w:r>
              <w:t>biogeokemični</w:t>
            </w:r>
            <w:proofErr w:type="spellEnd"/>
            <w:r>
              <w:t xml:space="preserve"> modul, povezava v kompleksne ekološke modele. </w:t>
            </w:r>
            <w:proofErr w:type="spellStart"/>
            <w:r>
              <w:lastRenderedPageBreak/>
              <w:t>Enodimenzijski</w:t>
            </w:r>
            <w:proofErr w:type="spellEnd"/>
            <w:r>
              <w:t xml:space="preserve">, </w:t>
            </w:r>
            <w:proofErr w:type="spellStart"/>
            <w:r>
              <w:t>dvodimenzijski</w:t>
            </w:r>
            <w:proofErr w:type="spellEnd"/>
            <w:r>
              <w:t xml:space="preserve"> in </w:t>
            </w:r>
            <w:proofErr w:type="spellStart"/>
            <w:r>
              <w:t>trodimenzijski</w:t>
            </w:r>
            <w:proofErr w:type="spellEnd"/>
            <w:r>
              <w:t xml:space="preserve"> modeli.</w:t>
            </w:r>
          </w:p>
          <w:p w14:paraId="6400A47F" w14:textId="77777777" w:rsidR="0013402F" w:rsidRDefault="005F4879">
            <w:r>
              <w:t xml:space="preserve">Osnovne enačbe: </w:t>
            </w:r>
            <w:proofErr w:type="spellStart"/>
            <w:r>
              <w:t>kontinuitetna</w:t>
            </w:r>
            <w:proofErr w:type="spellEnd"/>
            <w:r>
              <w:t xml:space="preserve">, dinamična, konvekcijsko-difuzijska enačba za transport snovi, izvorni členi za opis biokemičnih procesov pri širjenju hraniv, kemičnih ali bioloških </w:t>
            </w:r>
            <w:proofErr w:type="spellStart"/>
            <w:r>
              <w:t>polutantov</w:t>
            </w:r>
            <w:proofErr w:type="spellEnd"/>
            <w:r>
              <w:t>, naftnih derivatov in težkih kovin (npr. živo srebro).</w:t>
            </w:r>
          </w:p>
          <w:p w14:paraId="07B37861" w14:textId="77777777" w:rsidR="0013402F" w:rsidRDefault="005F4879">
            <w:r>
              <w:t>Analitične in numerične metode reševanja, vloga modelov turbulence, vpliv toplotne in gostotne stratifikacije, opis računalniških programov.</w:t>
            </w:r>
          </w:p>
          <w:p w14:paraId="0B1DC55B" w14:textId="77777777" w:rsidR="0013402F" w:rsidRDefault="005F4879">
            <w:r>
              <w:t>Verifikacija, analiza občutljivosti, umerjanje in validacija modelov.</w:t>
            </w:r>
          </w:p>
          <w:p w14:paraId="1028FCAB" w14:textId="77777777" w:rsidR="0013402F" w:rsidRDefault="005F4879">
            <w:r>
              <w:t xml:space="preserve">Primeri praktične uporabe modelov za račun širjenja </w:t>
            </w:r>
            <w:proofErr w:type="spellStart"/>
            <w:r>
              <w:t>polutantov</w:t>
            </w:r>
            <w:proofErr w:type="spellEnd"/>
            <w:r>
              <w:t xml:space="preserve"> v rekah, jezerih in morju.</w:t>
            </w:r>
          </w:p>
        </w:tc>
        <w:tc>
          <w:tcPr>
            <w:tcW w:w="0" w:type="auto"/>
          </w:tcPr>
          <w:p w14:paraId="0F71DFFA" w14:textId="77777777" w:rsidR="0013402F" w:rsidRDefault="005F4879">
            <w:r>
              <w:lastRenderedPageBreak/>
              <w:t xml:space="preserve">A role </w:t>
            </w:r>
            <w:proofErr w:type="spellStart"/>
            <w:r>
              <w:t>of</w:t>
            </w:r>
            <w:proofErr w:type="spellEnd"/>
            <w:r>
              <w:t xml:space="preserve"> </w:t>
            </w:r>
            <w:proofErr w:type="spellStart"/>
            <w:r>
              <w:t>modelling</w:t>
            </w:r>
            <w:proofErr w:type="spellEnd"/>
            <w:r>
              <w:t xml:space="preserve"> as a </w:t>
            </w:r>
            <w:proofErr w:type="spellStart"/>
            <w:r>
              <w:t>tool</w:t>
            </w:r>
            <w:proofErr w:type="spellEnd"/>
            <w:r>
              <w:t xml:space="preserve"> to </w:t>
            </w:r>
            <w:proofErr w:type="spellStart"/>
            <w:r>
              <w:t>predict</w:t>
            </w:r>
            <w:proofErr w:type="spellEnd"/>
            <w:r>
              <w:t xml:space="preserve"> </w:t>
            </w:r>
            <w:proofErr w:type="spellStart"/>
            <w:r>
              <w:t>the</w:t>
            </w:r>
            <w:proofErr w:type="spellEnd"/>
            <w:r>
              <w:t xml:space="preserve"> influence </w:t>
            </w:r>
            <w:proofErr w:type="spellStart"/>
            <w:r>
              <w:t>of</w:t>
            </w:r>
            <w:proofErr w:type="spellEnd"/>
            <w:r>
              <w:t xml:space="preserve"> human </w:t>
            </w:r>
            <w:proofErr w:type="spellStart"/>
            <w:r>
              <w:t>activities</w:t>
            </w:r>
            <w:proofErr w:type="spellEnd"/>
            <w:r>
              <w:t xml:space="preserve"> on </w:t>
            </w:r>
            <w:proofErr w:type="spellStart"/>
            <w:r>
              <w:t>the</w:t>
            </w:r>
            <w:proofErr w:type="spellEnd"/>
            <w:r>
              <w:t xml:space="preserve"> </w:t>
            </w:r>
            <w:proofErr w:type="spellStart"/>
            <w:r>
              <w:t>quality</w:t>
            </w:r>
            <w:proofErr w:type="spellEnd"/>
            <w:r>
              <w:t xml:space="preserve"> </w:t>
            </w:r>
            <w:proofErr w:type="spellStart"/>
            <w:r>
              <w:t>of</w:t>
            </w:r>
            <w:proofErr w:type="spellEnd"/>
            <w:r>
              <w:t xml:space="preserve"> </w:t>
            </w:r>
            <w:proofErr w:type="spellStart"/>
            <w:r>
              <w:t>surface</w:t>
            </w:r>
            <w:proofErr w:type="spellEnd"/>
            <w:r>
              <w:t xml:space="preserve"> </w:t>
            </w:r>
            <w:proofErr w:type="spellStart"/>
            <w:r>
              <w:t>waters</w:t>
            </w:r>
            <w:proofErr w:type="spellEnd"/>
            <w:r>
              <w:t>.</w:t>
            </w:r>
          </w:p>
          <w:p w14:paraId="1EAA219C" w14:textId="77777777" w:rsidR="0013402F" w:rsidRDefault="005F4879">
            <w:proofErr w:type="spellStart"/>
            <w:r>
              <w:t>Principles</w:t>
            </w:r>
            <w:proofErr w:type="spellEnd"/>
            <w:r>
              <w:t xml:space="preserve"> </w:t>
            </w:r>
            <w:proofErr w:type="spellStart"/>
            <w:r>
              <w:t>of</w:t>
            </w:r>
            <w:proofErr w:type="spellEnd"/>
            <w:r>
              <w:t xml:space="preserve"> </w:t>
            </w:r>
            <w:proofErr w:type="spellStart"/>
            <w:r>
              <w:t>mathematical</w:t>
            </w:r>
            <w:proofErr w:type="spellEnd"/>
            <w:r>
              <w:t xml:space="preserve"> </w:t>
            </w:r>
            <w:proofErr w:type="spellStart"/>
            <w:r>
              <w:t>modelling</w:t>
            </w:r>
            <w:proofErr w:type="spellEnd"/>
            <w:r>
              <w:t xml:space="preserve">: </w:t>
            </w:r>
            <w:proofErr w:type="spellStart"/>
            <w:r>
              <w:t>hydrodynamic</w:t>
            </w:r>
            <w:proofErr w:type="spellEnd"/>
            <w:r>
              <w:t>, transport-</w:t>
            </w:r>
            <w:proofErr w:type="spellStart"/>
            <w:r>
              <w:t>dispersion</w:t>
            </w:r>
            <w:proofErr w:type="spellEnd"/>
            <w:r>
              <w:t xml:space="preserve"> </w:t>
            </w:r>
            <w:proofErr w:type="spellStart"/>
            <w:r>
              <w:t>and</w:t>
            </w:r>
            <w:proofErr w:type="spellEnd"/>
            <w:r>
              <w:t xml:space="preserve"> </w:t>
            </w:r>
            <w:proofErr w:type="spellStart"/>
            <w:r>
              <w:t>biogeochemical</w:t>
            </w:r>
            <w:proofErr w:type="spellEnd"/>
            <w:r>
              <w:t xml:space="preserve"> </w:t>
            </w:r>
            <w:proofErr w:type="spellStart"/>
            <w:r>
              <w:t>modules</w:t>
            </w:r>
            <w:proofErr w:type="spellEnd"/>
            <w:r>
              <w:t xml:space="preserve"> </w:t>
            </w:r>
            <w:proofErr w:type="spellStart"/>
            <w:r>
              <w:t>and</w:t>
            </w:r>
            <w:proofErr w:type="spellEnd"/>
            <w:r>
              <w:t xml:space="preserve"> </w:t>
            </w:r>
            <w:proofErr w:type="spellStart"/>
            <w:r>
              <w:t>their</w:t>
            </w:r>
            <w:proofErr w:type="spellEnd"/>
            <w:r>
              <w:t xml:space="preserve"> </w:t>
            </w:r>
            <w:proofErr w:type="spellStart"/>
            <w:r>
              <w:t>connection</w:t>
            </w:r>
            <w:proofErr w:type="spellEnd"/>
            <w:r>
              <w:t xml:space="preserve"> </w:t>
            </w:r>
            <w:proofErr w:type="spellStart"/>
            <w:r>
              <w:t>into</w:t>
            </w:r>
            <w:proofErr w:type="spellEnd"/>
            <w:r>
              <w:t xml:space="preserve"> </w:t>
            </w:r>
            <w:proofErr w:type="spellStart"/>
            <w:r>
              <w:t>complex</w:t>
            </w:r>
            <w:proofErr w:type="spellEnd"/>
            <w:r>
              <w:t xml:space="preserve"> </w:t>
            </w:r>
            <w:proofErr w:type="spellStart"/>
            <w:r>
              <w:t>ecological</w:t>
            </w:r>
            <w:proofErr w:type="spellEnd"/>
            <w:r>
              <w:t xml:space="preserve"> </w:t>
            </w:r>
            <w:proofErr w:type="spellStart"/>
            <w:r>
              <w:t>models</w:t>
            </w:r>
            <w:proofErr w:type="spellEnd"/>
            <w:r>
              <w:t>. One-</w:t>
            </w:r>
            <w:proofErr w:type="spellStart"/>
            <w:r>
              <w:t>dimensional</w:t>
            </w:r>
            <w:proofErr w:type="spellEnd"/>
            <w:r>
              <w:t xml:space="preserve">, </w:t>
            </w:r>
            <w:proofErr w:type="spellStart"/>
            <w:r>
              <w:t>two-dimensional</w:t>
            </w:r>
            <w:proofErr w:type="spellEnd"/>
            <w:r>
              <w:t xml:space="preserve"> </w:t>
            </w:r>
            <w:proofErr w:type="spellStart"/>
            <w:r>
              <w:t>and</w:t>
            </w:r>
            <w:proofErr w:type="spellEnd"/>
            <w:r>
              <w:t xml:space="preserve"> </w:t>
            </w:r>
            <w:proofErr w:type="spellStart"/>
            <w:r>
              <w:t>three-dimensional</w:t>
            </w:r>
            <w:proofErr w:type="spellEnd"/>
            <w:r>
              <w:t xml:space="preserve"> </w:t>
            </w:r>
            <w:proofErr w:type="spellStart"/>
            <w:r>
              <w:t>models</w:t>
            </w:r>
            <w:proofErr w:type="spellEnd"/>
            <w:r>
              <w:t>.</w:t>
            </w:r>
          </w:p>
          <w:p w14:paraId="7FD82274" w14:textId="77777777" w:rsidR="0013402F" w:rsidRDefault="005F4879">
            <w:proofErr w:type="spellStart"/>
            <w:r>
              <w:lastRenderedPageBreak/>
              <w:t>Basic</w:t>
            </w:r>
            <w:proofErr w:type="spellEnd"/>
            <w:r>
              <w:t xml:space="preserve"> </w:t>
            </w:r>
            <w:proofErr w:type="spellStart"/>
            <w:r>
              <w:t>equations</w:t>
            </w:r>
            <w:proofErr w:type="spellEnd"/>
            <w:r>
              <w:t xml:space="preserve">: </w:t>
            </w:r>
            <w:proofErr w:type="spellStart"/>
            <w:r>
              <w:t>continuity</w:t>
            </w:r>
            <w:proofErr w:type="spellEnd"/>
            <w:r>
              <w:t xml:space="preserve">, </w:t>
            </w:r>
            <w:proofErr w:type="spellStart"/>
            <w:r>
              <w:t>momentum</w:t>
            </w:r>
            <w:proofErr w:type="spellEnd"/>
            <w:r>
              <w:t xml:space="preserve"> </w:t>
            </w:r>
            <w:proofErr w:type="spellStart"/>
            <w:r>
              <w:t>and</w:t>
            </w:r>
            <w:proofErr w:type="spellEnd"/>
            <w:r>
              <w:t xml:space="preserve"> </w:t>
            </w:r>
            <w:proofErr w:type="spellStart"/>
            <w:r>
              <w:t>advection</w:t>
            </w:r>
            <w:proofErr w:type="spellEnd"/>
            <w:r>
              <w:t xml:space="preserve"> – </w:t>
            </w:r>
            <w:proofErr w:type="spellStart"/>
            <w:r>
              <w:t>diffusion</w:t>
            </w:r>
            <w:proofErr w:type="spellEnd"/>
            <w:r>
              <w:t xml:space="preserve"> </w:t>
            </w:r>
            <w:proofErr w:type="spellStart"/>
            <w:r>
              <w:t>equations</w:t>
            </w:r>
            <w:proofErr w:type="spellEnd"/>
            <w:r>
              <w:t xml:space="preserve">, </w:t>
            </w:r>
            <w:proofErr w:type="spellStart"/>
            <w:r>
              <w:t>source</w:t>
            </w:r>
            <w:proofErr w:type="spellEnd"/>
            <w:r>
              <w:t xml:space="preserve"> </w:t>
            </w:r>
            <w:proofErr w:type="spellStart"/>
            <w:r>
              <w:t>terms</w:t>
            </w:r>
            <w:proofErr w:type="spellEnd"/>
            <w:r>
              <w:t xml:space="preserve"> </w:t>
            </w:r>
            <w:proofErr w:type="spellStart"/>
            <w:r>
              <w:t>for</w:t>
            </w:r>
            <w:proofErr w:type="spellEnd"/>
            <w:r>
              <w:t xml:space="preserve"> </w:t>
            </w:r>
            <w:proofErr w:type="spellStart"/>
            <w:r>
              <w:t>biogeochemical</w:t>
            </w:r>
            <w:proofErr w:type="spellEnd"/>
            <w:r>
              <w:t xml:space="preserve"> </w:t>
            </w:r>
            <w:proofErr w:type="spellStart"/>
            <w:r>
              <w:t>processes</w:t>
            </w:r>
            <w:proofErr w:type="spellEnd"/>
            <w:r>
              <w:t xml:space="preserve"> </w:t>
            </w:r>
            <w:proofErr w:type="spellStart"/>
            <w:r>
              <w:t>of</w:t>
            </w:r>
            <w:proofErr w:type="spellEnd"/>
            <w:r>
              <w:t xml:space="preserve"> </w:t>
            </w:r>
            <w:proofErr w:type="spellStart"/>
            <w:r>
              <w:t>different</w:t>
            </w:r>
            <w:proofErr w:type="spellEnd"/>
            <w:r>
              <w:t xml:space="preserve"> </w:t>
            </w:r>
            <w:proofErr w:type="spellStart"/>
            <w:r>
              <w:t>pollutants</w:t>
            </w:r>
            <w:proofErr w:type="spellEnd"/>
            <w:r>
              <w:t xml:space="preserve"> (</w:t>
            </w:r>
            <w:proofErr w:type="spellStart"/>
            <w:r>
              <w:t>nutrients</w:t>
            </w:r>
            <w:proofErr w:type="spellEnd"/>
            <w:r>
              <w:t xml:space="preserve">, </w:t>
            </w:r>
            <w:proofErr w:type="spellStart"/>
            <w:r>
              <w:t>chemical</w:t>
            </w:r>
            <w:proofErr w:type="spellEnd"/>
            <w:r>
              <w:t xml:space="preserve"> </w:t>
            </w:r>
            <w:proofErr w:type="spellStart"/>
            <w:r>
              <w:t>or</w:t>
            </w:r>
            <w:proofErr w:type="spellEnd"/>
            <w:r>
              <w:t xml:space="preserve"> </w:t>
            </w:r>
            <w:proofErr w:type="spellStart"/>
            <w:r>
              <w:t>biological</w:t>
            </w:r>
            <w:proofErr w:type="spellEnd"/>
            <w:r>
              <w:t xml:space="preserve"> </w:t>
            </w:r>
            <w:proofErr w:type="spellStart"/>
            <w:r>
              <w:t>substances</w:t>
            </w:r>
            <w:proofErr w:type="spellEnd"/>
            <w:r>
              <w:t xml:space="preserve">, </w:t>
            </w:r>
            <w:proofErr w:type="spellStart"/>
            <w:r>
              <w:t>oil</w:t>
            </w:r>
            <w:proofErr w:type="spellEnd"/>
            <w:r>
              <w:t xml:space="preserve"> </w:t>
            </w:r>
            <w:proofErr w:type="spellStart"/>
            <w:r>
              <w:t>spreading</w:t>
            </w:r>
            <w:proofErr w:type="spellEnd"/>
            <w:r>
              <w:t xml:space="preserve">, </w:t>
            </w:r>
            <w:proofErr w:type="spellStart"/>
            <w:r>
              <w:t>heavy</w:t>
            </w:r>
            <w:proofErr w:type="spellEnd"/>
            <w:r>
              <w:t xml:space="preserve"> </w:t>
            </w:r>
            <w:proofErr w:type="spellStart"/>
            <w:r>
              <w:t>metals</w:t>
            </w:r>
            <w:proofErr w:type="spellEnd"/>
            <w:r>
              <w:t xml:space="preserve">, </w:t>
            </w:r>
            <w:proofErr w:type="spellStart"/>
            <w:r>
              <w:t>mercury</w:t>
            </w:r>
            <w:proofErr w:type="spellEnd"/>
            <w:r>
              <w:t xml:space="preserve"> </w:t>
            </w:r>
            <w:proofErr w:type="spellStart"/>
            <w:r>
              <w:t>cycle</w:t>
            </w:r>
            <w:proofErr w:type="spellEnd"/>
            <w:r>
              <w:t>).</w:t>
            </w:r>
          </w:p>
          <w:p w14:paraId="21AEB29B" w14:textId="77777777" w:rsidR="0013402F" w:rsidRDefault="005F4879">
            <w:proofErr w:type="spellStart"/>
            <w:r>
              <w:t>Analytical</w:t>
            </w:r>
            <w:proofErr w:type="spellEnd"/>
            <w:r>
              <w:t xml:space="preserve"> </w:t>
            </w:r>
            <w:proofErr w:type="spellStart"/>
            <w:r>
              <w:t>and</w:t>
            </w:r>
            <w:proofErr w:type="spellEnd"/>
            <w:r>
              <w:t xml:space="preserve"> </w:t>
            </w:r>
            <w:proofErr w:type="spellStart"/>
            <w:r>
              <w:t>numerical</w:t>
            </w:r>
            <w:proofErr w:type="spellEnd"/>
            <w:r>
              <w:t xml:space="preserve"> </w:t>
            </w:r>
            <w:proofErr w:type="spellStart"/>
            <w:r>
              <w:t>methods</w:t>
            </w:r>
            <w:proofErr w:type="spellEnd"/>
            <w:r>
              <w:t xml:space="preserve"> </w:t>
            </w:r>
            <w:proofErr w:type="spellStart"/>
            <w:r>
              <w:t>of</w:t>
            </w:r>
            <w:proofErr w:type="spellEnd"/>
            <w:r>
              <w:t xml:space="preserve"> </w:t>
            </w:r>
            <w:proofErr w:type="spellStart"/>
            <w:r>
              <w:t>solution</w:t>
            </w:r>
            <w:proofErr w:type="spellEnd"/>
            <w:r>
              <w:t xml:space="preserve">, </w:t>
            </w:r>
            <w:proofErr w:type="spellStart"/>
            <w:r>
              <w:t>the</w:t>
            </w:r>
            <w:proofErr w:type="spellEnd"/>
            <w:r>
              <w:t xml:space="preserve"> role </w:t>
            </w:r>
            <w:proofErr w:type="spellStart"/>
            <w:r>
              <w:t>of</w:t>
            </w:r>
            <w:proofErr w:type="spellEnd"/>
            <w:r>
              <w:t xml:space="preserve"> turbulence </w:t>
            </w:r>
            <w:proofErr w:type="spellStart"/>
            <w:r>
              <w:t>models</w:t>
            </w:r>
            <w:proofErr w:type="spellEnd"/>
            <w:r>
              <w:t xml:space="preserve">, </w:t>
            </w:r>
            <w:proofErr w:type="spellStart"/>
            <w:r>
              <w:t>the</w:t>
            </w:r>
            <w:proofErr w:type="spellEnd"/>
            <w:r>
              <w:t xml:space="preserve"> influence </w:t>
            </w:r>
            <w:proofErr w:type="spellStart"/>
            <w:r>
              <w:t>of</w:t>
            </w:r>
            <w:proofErr w:type="spellEnd"/>
            <w:r>
              <w:t xml:space="preserve"> temperature </w:t>
            </w:r>
            <w:proofErr w:type="spellStart"/>
            <w:r>
              <w:t>or</w:t>
            </w:r>
            <w:proofErr w:type="spellEnd"/>
            <w:r>
              <w:t xml:space="preserve"> </w:t>
            </w:r>
            <w:proofErr w:type="spellStart"/>
            <w:r>
              <w:t>density</w:t>
            </w:r>
            <w:proofErr w:type="spellEnd"/>
            <w:r>
              <w:t xml:space="preserve"> </w:t>
            </w:r>
            <w:proofErr w:type="spellStart"/>
            <w:r>
              <w:t>stratification</w:t>
            </w:r>
            <w:proofErr w:type="spellEnd"/>
            <w:r>
              <w:t xml:space="preserve">, a </w:t>
            </w:r>
            <w:proofErr w:type="spellStart"/>
            <w:r>
              <w:t>description</w:t>
            </w:r>
            <w:proofErr w:type="spellEnd"/>
            <w:r>
              <w:t xml:space="preserve"> </w:t>
            </w:r>
            <w:proofErr w:type="spellStart"/>
            <w:r>
              <w:t>of</w:t>
            </w:r>
            <w:proofErr w:type="spellEnd"/>
            <w:r>
              <w:t xml:space="preserve"> </w:t>
            </w:r>
            <w:proofErr w:type="spellStart"/>
            <w:r>
              <w:t>computer</w:t>
            </w:r>
            <w:proofErr w:type="spellEnd"/>
            <w:r>
              <w:t xml:space="preserve"> </w:t>
            </w:r>
            <w:proofErr w:type="spellStart"/>
            <w:r>
              <w:t>codes</w:t>
            </w:r>
            <w:proofErr w:type="spellEnd"/>
            <w:r>
              <w:t>.</w:t>
            </w:r>
          </w:p>
          <w:p w14:paraId="46069E87" w14:textId="77777777" w:rsidR="0013402F" w:rsidRDefault="005F4879">
            <w:proofErr w:type="spellStart"/>
            <w:r>
              <w:t>Verification</w:t>
            </w:r>
            <w:proofErr w:type="spellEnd"/>
            <w:r>
              <w:t xml:space="preserve">, </w:t>
            </w:r>
            <w:proofErr w:type="spellStart"/>
            <w:r>
              <w:t>sensitivity</w:t>
            </w:r>
            <w:proofErr w:type="spellEnd"/>
            <w:r>
              <w:t xml:space="preserve"> </w:t>
            </w:r>
            <w:proofErr w:type="spellStart"/>
            <w:r>
              <w:t>analysis</w:t>
            </w:r>
            <w:proofErr w:type="spellEnd"/>
            <w:r>
              <w:t xml:space="preserve">, </w:t>
            </w:r>
            <w:proofErr w:type="spellStart"/>
            <w:r>
              <w:t>calibration</w:t>
            </w:r>
            <w:proofErr w:type="spellEnd"/>
            <w:r>
              <w:t xml:space="preserve"> </w:t>
            </w:r>
            <w:proofErr w:type="spellStart"/>
            <w:r>
              <w:t>and</w:t>
            </w:r>
            <w:proofErr w:type="spellEnd"/>
            <w:r>
              <w:t xml:space="preserve"> </w:t>
            </w:r>
            <w:proofErr w:type="spellStart"/>
            <w:r>
              <w:t>validation</w:t>
            </w:r>
            <w:proofErr w:type="spellEnd"/>
            <w:r>
              <w:t xml:space="preserve"> </w:t>
            </w:r>
            <w:proofErr w:type="spellStart"/>
            <w:r>
              <w:t>of</w:t>
            </w:r>
            <w:proofErr w:type="spellEnd"/>
            <w:r>
              <w:t xml:space="preserve"> </w:t>
            </w:r>
            <w:proofErr w:type="spellStart"/>
            <w:r>
              <w:t>models</w:t>
            </w:r>
            <w:proofErr w:type="spellEnd"/>
            <w:r>
              <w:t>.</w:t>
            </w:r>
          </w:p>
          <w:p w14:paraId="06FC800E" w14:textId="77777777" w:rsidR="0013402F" w:rsidRDefault="005F4879">
            <w:proofErr w:type="spellStart"/>
            <w:r>
              <w:t>Examples</w:t>
            </w:r>
            <w:proofErr w:type="spellEnd"/>
            <w:r>
              <w:t xml:space="preserve"> </w:t>
            </w:r>
            <w:proofErr w:type="spellStart"/>
            <w:r>
              <w:t>of</w:t>
            </w:r>
            <w:proofErr w:type="spellEnd"/>
            <w:r>
              <w:t xml:space="preserve"> </w:t>
            </w:r>
            <w:proofErr w:type="spellStart"/>
            <w:r>
              <w:t>practical</w:t>
            </w:r>
            <w:proofErr w:type="spellEnd"/>
            <w:r>
              <w:t xml:space="preserve"> </w:t>
            </w:r>
            <w:proofErr w:type="spellStart"/>
            <w:r>
              <w:t>application</w:t>
            </w:r>
            <w:proofErr w:type="spellEnd"/>
            <w:r>
              <w:t xml:space="preserve"> </w:t>
            </w:r>
            <w:proofErr w:type="spellStart"/>
            <w:r>
              <w:t>of</w:t>
            </w:r>
            <w:proofErr w:type="spellEnd"/>
            <w:r>
              <w:t xml:space="preserve"> </w:t>
            </w:r>
            <w:proofErr w:type="spellStart"/>
            <w:r>
              <w:t>models</w:t>
            </w:r>
            <w:proofErr w:type="spellEnd"/>
            <w:r>
              <w:t xml:space="preserve"> to </w:t>
            </w:r>
            <w:proofErr w:type="spellStart"/>
            <w:r>
              <w:t>compute</w:t>
            </w:r>
            <w:proofErr w:type="spellEnd"/>
            <w:r>
              <w:t xml:space="preserve"> </w:t>
            </w:r>
            <w:proofErr w:type="spellStart"/>
            <w:r>
              <w:t>the</w:t>
            </w:r>
            <w:proofErr w:type="spellEnd"/>
            <w:r>
              <w:t xml:space="preserve"> </w:t>
            </w:r>
            <w:proofErr w:type="spellStart"/>
            <w:r>
              <w:t>spreading</w:t>
            </w:r>
            <w:proofErr w:type="spellEnd"/>
            <w:r>
              <w:t xml:space="preserve"> </w:t>
            </w:r>
            <w:proofErr w:type="spellStart"/>
            <w:r>
              <w:t>of</w:t>
            </w:r>
            <w:proofErr w:type="spellEnd"/>
            <w:r>
              <w:t xml:space="preserve"> </w:t>
            </w:r>
            <w:proofErr w:type="spellStart"/>
            <w:r>
              <w:t>pollutants</w:t>
            </w:r>
            <w:proofErr w:type="spellEnd"/>
            <w:r>
              <w:t xml:space="preserve"> in </w:t>
            </w:r>
            <w:proofErr w:type="spellStart"/>
            <w:r>
              <w:t>rivers</w:t>
            </w:r>
            <w:proofErr w:type="spellEnd"/>
            <w:r>
              <w:t xml:space="preserve">, </w:t>
            </w:r>
            <w:proofErr w:type="spellStart"/>
            <w:r>
              <w:t>lakes</w:t>
            </w:r>
            <w:proofErr w:type="spellEnd"/>
            <w:r>
              <w:t xml:space="preserve"> </w:t>
            </w:r>
            <w:proofErr w:type="spellStart"/>
            <w:r>
              <w:t>and</w:t>
            </w:r>
            <w:proofErr w:type="spellEnd"/>
            <w:r>
              <w:t xml:space="preserve"> </w:t>
            </w:r>
            <w:proofErr w:type="spellStart"/>
            <w:r>
              <w:t>the</w:t>
            </w:r>
            <w:proofErr w:type="spellEnd"/>
            <w:r>
              <w:t xml:space="preserve"> </w:t>
            </w:r>
            <w:proofErr w:type="spellStart"/>
            <w:r>
              <w:t>sea</w:t>
            </w:r>
            <w:proofErr w:type="spellEnd"/>
            <w:r>
              <w:t>.</w:t>
            </w:r>
          </w:p>
        </w:tc>
      </w:tr>
    </w:tbl>
    <w:p w14:paraId="0A626CC7" w14:textId="77777777" w:rsidR="0013402F" w:rsidRDefault="0013402F"/>
    <w:tbl>
      <w:tblPr>
        <w:tblStyle w:val="DefaultTable"/>
        <w:tblW w:w="5000" w:type="pct"/>
        <w:tblLook w:val="04A0" w:firstRow="1" w:lastRow="0" w:firstColumn="1" w:lastColumn="0" w:noHBand="0" w:noVBand="1"/>
      </w:tblPr>
      <w:tblGrid>
        <w:gridCol w:w="9638"/>
      </w:tblGrid>
      <w:tr w:rsidR="0013402F" w14:paraId="307F9BAB"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7CF3D000" w14:textId="77777777" w:rsidR="0013402F" w:rsidRDefault="005F4879">
            <w:r>
              <w:t>Temeljna literatura in viri/</w:t>
            </w:r>
            <w:proofErr w:type="spellStart"/>
            <w:r>
              <w:t>Readings</w:t>
            </w:r>
            <w:proofErr w:type="spellEnd"/>
            <w:r>
              <w:t>:</w:t>
            </w:r>
          </w:p>
        </w:tc>
      </w:tr>
      <w:tr w:rsidR="0013402F" w14:paraId="10FF0471" w14:textId="77777777">
        <w:tc>
          <w:tcPr>
            <w:tcW w:w="0" w:type="auto"/>
          </w:tcPr>
          <w:p w14:paraId="2A83B8C7" w14:textId="77777777" w:rsidR="0013402F" w:rsidRDefault="005F4879">
            <w:proofErr w:type="spellStart"/>
            <w:r>
              <w:t>Wainwright</w:t>
            </w:r>
            <w:proofErr w:type="spellEnd"/>
            <w:r>
              <w:t xml:space="preserve">, J., </w:t>
            </w:r>
            <w:proofErr w:type="spellStart"/>
            <w:r>
              <w:t>Mulligan</w:t>
            </w:r>
            <w:proofErr w:type="spellEnd"/>
            <w:r>
              <w:t xml:space="preserve">, M. (2003). </w:t>
            </w:r>
            <w:proofErr w:type="spellStart"/>
            <w:r>
              <w:t>Environmental</w:t>
            </w:r>
            <w:proofErr w:type="spellEnd"/>
            <w:r>
              <w:t xml:space="preserve"> </w:t>
            </w:r>
            <w:proofErr w:type="spellStart"/>
            <w:r>
              <w:t>Modelling</w:t>
            </w:r>
            <w:proofErr w:type="spellEnd"/>
            <w:r>
              <w:t xml:space="preserve">: </w:t>
            </w:r>
            <w:proofErr w:type="spellStart"/>
            <w:r>
              <w:t>Finding</w:t>
            </w:r>
            <w:proofErr w:type="spellEnd"/>
            <w:r>
              <w:t xml:space="preserve"> </w:t>
            </w:r>
            <w:proofErr w:type="spellStart"/>
            <w:r>
              <w:t>Simplicity</w:t>
            </w:r>
            <w:proofErr w:type="spellEnd"/>
            <w:r>
              <w:t xml:space="preserve"> in </w:t>
            </w:r>
            <w:proofErr w:type="spellStart"/>
            <w:r>
              <w:t>Complexity</w:t>
            </w:r>
            <w:proofErr w:type="spellEnd"/>
            <w:r>
              <w:t xml:space="preserve">, John </w:t>
            </w:r>
            <w:proofErr w:type="spellStart"/>
            <w:r>
              <w:t>Wiley</w:t>
            </w:r>
            <w:proofErr w:type="spellEnd"/>
            <w:r>
              <w:t xml:space="preserve"> &amp; </w:t>
            </w:r>
            <w:proofErr w:type="spellStart"/>
            <w:r>
              <w:t>Sons</w:t>
            </w:r>
            <w:proofErr w:type="spellEnd"/>
            <w:r>
              <w:t xml:space="preserve">, </w:t>
            </w:r>
            <w:proofErr w:type="spellStart"/>
            <w:r>
              <w:t>Inc</w:t>
            </w:r>
            <w:proofErr w:type="spellEnd"/>
            <w:r>
              <w:t>., 430 pp.</w:t>
            </w:r>
          </w:p>
          <w:p w14:paraId="1A5472FA" w14:textId="77777777" w:rsidR="0013402F" w:rsidRDefault="005F4879">
            <w:proofErr w:type="spellStart"/>
            <w:r>
              <w:t>Jørgensen</w:t>
            </w:r>
            <w:proofErr w:type="spellEnd"/>
            <w:r>
              <w:t xml:space="preserve">, S.E., </w:t>
            </w:r>
            <w:proofErr w:type="spellStart"/>
            <w:r>
              <w:t>Bendoricchio</w:t>
            </w:r>
            <w:proofErr w:type="spellEnd"/>
            <w:r>
              <w:t xml:space="preserve">, G. (2001). Fundamentals </w:t>
            </w:r>
            <w:proofErr w:type="spellStart"/>
            <w:r>
              <w:t>of</w:t>
            </w:r>
            <w:proofErr w:type="spellEnd"/>
            <w:r>
              <w:t xml:space="preserve"> </w:t>
            </w:r>
            <w:proofErr w:type="spellStart"/>
            <w:r>
              <w:t>Ecological</w:t>
            </w:r>
            <w:proofErr w:type="spellEnd"/>
            <w:r>
              <w:t xml:space="preserve"> </w:t>
            </w:r>
            <w:proofErr w:type="spellStart"/>
            <w:r>
              <w:t>Modelling</w:t>
            </w:r>
            <w:proofErr w:type="spellEnd"/>
            <w:r>
              <w:t xml:space="preserve">, 3rd Ed., </w:t>
            </w:r>
            <w:proofErr w:type="spellStart"/>
            <w:r>
              <w:t>Elsevier</w:t>
            </w:r>
            <w:proofErr w:type="spellEnd"/>
            <w:r>
              <w:t>, 530 pp.</w:t>
            </w:r>
          </w:p>
          <w:p w14:paraId="34CB9BA4" w14:textId="77777777" w:rsidR="0013402F" w:rsidRDefault="005F4879">
            <w:r>
              <w:t>Članki v revijah/</w:t>
            </w:r>
            <w:proofErr w:type="spellStart"/>
            <w:r>
              <w:t>Articles</w:t>
            </w:r>
            <w:proofErr w:type="spellEnd"/>
            <w:r>
              <w:t xml:space="preserve"> in </w:t>
            </w:r>
            <w:proofErr w:type="spellStart"/>
            <w:r>
              <w:t>Journals</w:t>
            </w:r>
            <w:proofErr w:type="spellEnd"/>
            <w:r>
              <w:t xml:space="preserve">: </w:t>
            </w:r>
            <w:proofErr w:type="spellStart"/>
            <w:r>
              <w:t>Ecological</w:t>
            </w:r>
            <w:proofErr w:type="spellEnd"/>
            <w:r>
              <w:t xml:space="preserve"> </w:t>
            </w:r>
            <w:proofErr w:type="spellStart"/>
            <w:r>
              <w:t>Modelling</w:t>
            </w:r>
            <w:proofErr w:type="spellEnd"/>
            <w:r>
              <w:t xml:space="preserve">, Science </w:t>
            </w:r>
            <w:proofErr w:type="spellStart"/>
            <w:r>
              <w:t>of</w:t>
            </w:r>
            <w:proofErr w:type="spellEnd"/>
            <w:r>
              <w:t xml:space="preserve"> </w:t>
            </w:r>
            <w:proofErr w:type="spellStart"/>
            <w:r>
              <w:t>the</w:t>
            </w:r>
            <w:proofErr w:type="spellEnd"/>
            <w:r>
              <w:t xml:space="preserve"> total </w:t>
            </w:r>
            <w:proofErr w:type="spellStart"/>
            <w:r>
              <w:t>environment</w:t>
            </w:r>
            <w:proofErr w:type="spellEnd"/>
          </w:p>
          <w:p w14:paraId="021EAC9D" w14:textId="77777777" w:rsidR="0013402F" w:rsidRDefault="005F4879">
            <w:r>
              <w:t xml:space="preserve">Učna gradiva / </w:t>
            </w:r>
            <w:proofErr w:type="spellStart"/>
            <w:r>
              <w:t>Study</w:t>
            </w:r>
            <w:proofErr w:type="spellEnd"/>
            <w:r>
              <w:t xml:space="preserve"> </w:t>
            </w:r>
            <w:proofErr w:type="spellStart"/>
            <w:r>
              <w:t>materials</w:t>
            </w:r>
            <w:proofErr w:type="spellEnd"/>
          </w:p>
          <w:p w14:paraId="6DD0A1D4" w14:textId="77777777" w:rsidR="0013402F" w:rsidRDefault="005F4879">
            <w:r>
              <w:t>Internet:</w:t>
            </w:r>
          </w:p>
          <w:p w14:paraId="77DD34F4" w14:textId="77777777" w:rsidR="0013402F" w:rsidRDefault="005F4879">
            <w:proofErr w:type="spellStart"/>
            <w:r>
              <w:t>Web</w:t>
            </w:r>
            <w:proofErr w:type="spellEnd"/>
            <w:r>
              <w:t xml:space="preserve"> </w:t>
            </w:r>
            <w:proofErr w:type="spellStart"/>
            <w:r>
              <w:t>pages</w:t>
            </w:r>
            <w:proofErr w:type="spellEnd"/>
            <w:r>
              <w:t xml:space="preserve"> </w:t>
            </w:r>
            <w:proofErr w:type="spellStart"/>
            <w:r>
              <w:t>of</w:t>
            </w:r>
            <w:proofErr w:type="spellEnd"/>
            <w:r>
              <w:t xml:space="preserve"> e-</w:t>
            </w:r>
            <w:proofErr w:type="spellStart"/>
            <w:r>
              <w:t>journals</w:t>
            </w:r>
            <w:proofErr w:type="spellEnd"/>
          </w:p>
          <w:p w14:paraId="7C457DFB" w14:textId="77777777" w:rsidR="0013402F" w:rsidRDefault="005F4879">
            <w:r>
              <w:t xml:space="preserve">WWW, </w:t>
            </w:r>
            <w:proofErr w:type="spellStart"/>
            <w:r>
              <w:t>inclusive</w:t>
            </w:r>
            <w:proofErr w:type="spellEnd"/>
            <w:r>
              <w:t xml:space="preserve"> </w:t>
            </w:r>
            <w:proofErr w:type="spellStart"/>
            <w:r>
              <w:t>of</w:t>
            </w:r>
            <w:proofErr w:type="spellEnd"/>
            <w:r>
              <w:t xml:space="preserve"> intranet </w:t>
            </w:r>
            <w:proofErr w:type="spellStart"/>
            <w:r>
              <w:t>of</w:t>
            </w:r>
            <w:proofErr w:type="spellEnd"/>
            <w:r>
              <w:t xml:space="preserve"> </w:t>
            </w:r>
            <w:proofErr w:type="spellStart"/>
            <w:r>
              <w:t>Faculty</w:t>
            </w:r>
            <w:proofErr w:type="spellEnd"/>
            <w:r>
              <w:t xml:space="preserve"> </w:t>
            </w:r>
            <w:proofErr w:type="spellStart"/>
            <w:r>
              <w:t>of</w:t>
            </w:r>
            <w:proofErr w:type="spellEnd"/>
            <w:r>
              <w:t xml:space="preserve"> Civil </w:t>
            </w:r>
            <w:proofErr w:type="spellStart"/>
            <w:r>
              <w:t>and</w:t>
            </w:r>
            <w:proofErr w:type="spellEnd"/>
            <w:r>
              <w:t xml:space="preserve"> </w:t>
            </w:r>
            <w:proofErr w:type="spellStart"/>
            <w:r>
              <w:t>Geodetic</w:t>
            </w:r>
            <w:proofErr w:type="spellEnd"/>
            <w:r>
              <w:t xml:space="preserve"> Engineering (FGG)</w:t>
            </w:r>
          </w:p>
        </w:tc>
      </w:tr>
    </w:tbl>
    <w:p w14:paraId="225A1914"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38F0CB35"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7580C651" w14:textId="77777777" w:rsidR="0013402F" w:rsidRDefault="005F4879">
            <w:r>
              <w:t>Cilji in kompetence:</w:t>
            </w:r>
          </w:p>
        </w:tc>
        <w:tc>
          <w:tcPr>
            <w:tcW w:w="2500" w:type="pct"/>
          </w:tcPr>
          <w:p w14:paraId="6844F826" w14:textId="77777777" w:rsidR="0013402F" w:rsidRDefault="005F4879">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3402F" w14:paraId="682245F3" w14:textId="77777777">
        <w:tc>
          <w:tcPr>
            <w:tcW w:w="0" w:type="auto"/>
          </w:tcPr>
          <w:p w14:paraId="08B07E55" w14:textId="77777777" w:rsidR="0013402F" w:rsidRDefault="005F4879">
            <w:r>
              <w:rPr>
                <w:b/>
              </w:rPr>
              <w:t xml:space="preserve">Cilji: </w:t>
            </w:r>
          </w:p>
          <w:p w14:paraId="75EB40B1" w14:textId="77777777" w:rsidR="0013402F" w:rsidRDefault="005F4879">
            <w:r>
              <w:t>Uvajanje kandidatov v izrazito interdisciplinarno področje inženirskega modeliranja.</w:t>
            </w:r>
          </w:p>
          <w:p w14:paraId="5D1DC0E2" w14:textId="77777777" w:rsidR="0013402F" w:rsidRDefault="005F4879">
            <w:r>
              <w:t>Seznanitev s transportno-disperzijskimi procesi v površinskih vodah.</w:t>
            </w:r>
          </w:p>
          <w:p w14:paraId="597D7E3C" w14:textId="77777777" w:rsidR="0013402F" w:rsidRDefault="005F4879">
            <w:r>
              <w:t>Povezovanje znanj s področij tehnike in naravoslovja v kompleksnih ekoloških modelih.</w:t>
            </w:r>
          </w:p>
          <w:p w14:paraId="3E609F5C" w14:textId="77777777" w:rsidR="0013402F" w:rsidRDefault="005F4879">
            <w:r>
              <w:rPr>
                <w:b/>
              </w:rPr>
              <w:t>Kompetence</w:t>
            </w:r>
            <w:r>
              <w:t>:</w:t>
            </w:r>
          </w:p>
          <w:p w14:paraId="1BCE64EA" w14:textId="77777777" w:rsidR="0013402F" w:rsidRDefault="005F4879">
            <w:r>
              <w:t>Odločanje o uporabi ustreznih modelnih orodij za simulacijo procesov v površinskih vodah.</w:t>
            </w:r>
          </w:p>
          <w:p w14:paraId="58022C57" w14:textId="77777777" w:rsidR="0013402F" w:rsidRDefault="005F4879">
            <w:r>
              <w:t>Na podlagi razumevanja osnovnih procesov sposobnost oceniti točnost in zanesljivost napovedi procesov v površinskih vodah, dobljenih s pomočjo modelnih simulacij.</w:t>
            </w:r>
          </w:p>
          <w:p w14:paraId="666BDC72" w14:textId="77777777" w:rsidR="0013402F" w:rsidRDefault="005F4879">
            <w:r>
              <w:rPr>
                <w:b/>
              </w:rPr>
              <w:t>Poleg kvalitativnega poznavanja procesov tudi njihovo inženirsko kvantitativno ovrednotenje.</w:t>
            </w:r>
          </w:p>
          <w:p w14:paraId="52F4EF42" w14:textId="77777777" w:rsidR="0013402F" w:rsidRDefault="005F4879">
            <w:r>
              <w:t>Analiziranje in zagovarjanje predlaganih rešitev pred kritično strokovno javnostjo.</w:t>
            </w:r>
          </w:p>
        </w:tc>
        <w:tc>
          <w:tcPr>
            <w:tcW w:w="0" w:type="auto"/>
          </w:tcPr>
          <w:p w14:paraId="198B9BC2" w14:textId="77777777" w:rsidR="0013402F" w:rsidRDefault="005F4879">
            <w:proofErr w:type="spellStart"/>
            <w:r>
              <w:rPr>
                <w:b/>
              </w:rPr>
              <w:t>Aims</w:t>
            </w:r>
            <w:proofErr w:type="spellEnd"/>
            <w:r>
              <w:rPr>
                <w:b/>
              </w:rPr>
              <w:t xml:space="preserve">: </w:t>
            </w:r>
          </w:p>
          <w:p w14:paraId="1BE320B8" w14:textId="77777777" w:rsidR="0013402F" w:rsidRDefault="005F4879">
            <w:r>
              <w:t xml:space="preserve">To </w:t>
            </w:r>
            <w:proofErr w:type="spellStart"/>
            <w:r>
              <w:t>introduce</w:t>
            </w:r>
            <w:proofErr w:type="spellEnd"/>
            <w:r>
              <w:t xml:space="preserve"> </w:t>
            </w:r>
            <w:proofErr w:type="spellStart"/>
            <w:r>
              <w:t>candidates</w:t>
            </w:r>
            <w:proofErr w:type="spellEnd"/>
            <w:r>
              <w:t xml:space="preserve"> </w:t>
            </w:r>
            <w:proofErr w:type="spellStart"/>
            <w:r>
              <w:t>into</w:t>
            </w:r>
            <w:proofErr w:type="spellEnd"/>
            <w:r>
              <w:t xml:space="preserve"> </w:t>
            </w:r>
            <w:proofErr w:type="spellStart"/>
            <w:r>
              <w:t>interdisciplinary</w:t>
            </w:r>
            <w:proofErr w:type="spellEnd"/>
            <w:r>
              <w:t xml:space="preserve"> </w:t>
            </w:r>
            <w:proofErr w:type="spellStart"/>
            <w:r>
              <w:t>work</w:t>
            </w:r>
            <w:proofErr w:type="spellEnd"/>
            <w:r>
              <w:t xml:space="preserve"> </w:t>
            </w:r>
            <w:proofErr w:type="spellStart"/>
            <w:r>
              <w:t>of</w:t>
            </w:r>
            <w:proofErr w:type="spellEnd"/>
            <w:r>
              <w:t xml:space="preserve"> engineering </w:t>
            </w:r>
            <w:proofErr w:type="spellStart"/>
            <w:r>
              <w:t>modelling</w:t>
            </w:r>
            <w:proofErr w:type="spellEnd"/>
            <w:r>
              <w:t>.</w:t>
            </w:r>
          </w:p>
          <w:p w14:paraId="736AF201" w14:textId="77777777" w:rsidR="0013402F" w:rsidRDefault="005F4879">
            <w:r>
              <w:t xml:space="preserve">To </w:t>
            </w:r>
            <w:proofErr w:type="spellStart"/>
            <w:r>
              <w:t>understand</w:t>
            </w:r>
            <w:proofErr w:type="spellEnd"/>
            <w:r>
              <w:t xml:space="preserve"> transport-</w:t>
            </w:r>
            <w:proofErr w:type="spellStart"/>
            <w:r>
              <w:t>dispersion</w:t>
            </w:r>
            <w:proofErr w:type="spellEnd"/>
            <w:r>
              <w:t xml:space="preserve"> </w:t>
            </w:r>
            <w:proofErr w:type="spellStart"/>
            <w:r>
              <w:t>processes</w:t>
            </w:r>
            <w:proofErr w:type="spellEnd"/>
            <w:r>
              <w:t xml:space="preserve"> in </w:t>
            </w:r>
            <w:proofErr w:type="spellStart"/>
            <w:r>
              <w:t>surface</w:t>
            </w:r>
            <w:proofErr w:type="spellEnd"/>
            <w:r>
              <w:t xml:space="preserve"> </w:t>
            </w:r>
            <w:proofErr w:type="spellStart"/>
            <w:r>
              <w:t>waters</w:t>
            </w:r>
            <w:proofErr w:type="spellEnd"/>
            <w:r>
              <w:t>.</w:t>
            </w:r>
          </w:p>
          <w:p w14:paraId="68D31549" w14:textId="77777777" w:rsidR="0013402F" w:rsidRDefault="005F4879">
            <w:r>
              <w:t xml:space="preserve">To </w:t>
            </w:r>
            <w:proofErr w:type="spellStart"/>
            <w:r>
              <w:t>join</w:t>
            </w:r>
            <w:proofErr w:type="spellEnd"/>
            <w:r>
              <w:t xml:space="preserve"> </w:t>
            </w:r>
            <w:proofErr w:type="spellStart"/>
            <w:r>
              <w:t>knowledge</w:t>
            </w:r>
            <w:proofErr w:type="spellEnd"/>
            <w:r>
              <w:t xml:space="preserve"> </w:t>
            </w:r>
            <w:proofErr w:type="spellStart"/>
            <w:r>
              <w:t>from</w:t>
            </w:r>
            <w:proofErr w:type="spellEnd"/>
            <w:r>
              <w:t xml:space="preserve"> </w:t>
            </w:r>
            <w:proofErr w:type="spellStart"/>
            <w:r>
              <w:t>technical</w:t>
            </w:r>
            <w:proofErr w:type="spellEnd"/>
            <w:r>
              <w:t xml:space="preserve"> </w:t>
            </w:r>
            <w:proofErr w:type="spellStart"/>
            <w:r>
              <w:t>and</w:t>
            </w:r>
            <w:proofErr w:type="spellEnd"/>
            <w:r>
              <w:t xml:space="preserve"> </w:t>
            </w:r>
            <w:proofErr w:type="spellStart"/>
            <w:r>
              <w:t>natural</w:t>
            </w:r>
            <w:proofErr w:type="spellEnd"/>
            <w:r>
              <w:t xml:space="preserve"> </w:t>
            </w:r>
            <w:proofErr w:type="spellStart"/>
            <w:r>
              <w:t>sciences</w:t>
            </w:r>
            <w:proofErr w:type="spellEnd"/>
            <w:r>
              <w:t xml:space="preserve"> in </w:t>
            </w:r>
            <w:proofErr w:type="spellStart"/>
            <w:r>
              <w:t>complex</w:t>
            </w:r>
            <w:proofErr w:type="spellEnd"/>
            <w:r>
              <w:t xml:space="preserve"> </w:t>
            </w:r>
            <w:proofErr w:type="spellStart"/>
            <w:r>
              <w:t>ecological</w:t>
            </w:r>
            <w:proofErr w:type="spellEnd"/>
            <w:r>
              <w:t xml:space="preserve"> </w:t>
            </w:r>
            <w:proofErr w:type="spellStart"/>
            <w:r>
              <w:t>models</w:t>
            </w:r>
            <w:proofErr w:type="spellEnd"/>
            <w:r>
              <w:t>.</w:t>
            </w:r>
          </w:p>
          <w:p w14:paraId="04E4745B" w14:textId="77777777" w:rsidR="0013402F" w:rsidRDefault="005F4879">
            <w:proofErr w:type="spellStart"/>
            <w:r>
              <w:rPr>
                <w:b/>
              </w:rPr>
              <w:t>Competences</w:t>
            </w:r>
            <w:proofErr w:type="spellEnd"/>
            <w:r>
              <w:t xml:space="preserve">: </w:t>
            </w:r>
            <w:proofErr w:type="spellStart"/>
            <w:r>
              <w:t>Students</w:t>
            </w:r>
            <w:proofErr w:type="spellEnd"/>
            <w:r>
              <w:t xml:space="preserve"> </w:t>
            </w:r>
            <w:proofErr w:type="spellStart"/>
            <w:r>
              <w:t>can</w:t>
            </w:r>
            <w:proofErr w:type="spellEnd"/>
            <w:r>
              <w:t>:</w:t>
            </w:r>
          </w:p>
          <w:p w14:paraId="4B506A93" w14:textId="77777777" w:rsidR="0013402F" w:rsidRDefault="005F4879">
            <w:proofErr w:type="spellStart"/>
            <w:r>
              <w:t>Choose</w:t>
            </w:r>
            <w:proofErr w:type="spellEnd"/>
            <w:r>
              <w:t xml:space="preserve"> </w:t>
            </w:r>
            <w:proofErr w:type="spellStart"/>
            <w:r>
              <w:t>the</w:t>
            </w:r>
            <w:proofErr w:type="spellEnd"/>
            <w:r>
              <w:t xml:space="preserve"> most </w:t>
            </w:r>
            <w:proofErr w:type="spellStart"/>
            <w:r>
              <w:t>appropriate</w:t>
            </w:r>
            <w:proofErr w:type="spellEnd"/>
            <w:r>
              <w:t xml:space="preserve"> </w:t>
            </w:r>
            <w:proofErr w:type="spellStart"/>
            <w:r>
              <w:t>modelling</w:t>
            </w:r>
            <w:proofErr w:type="spellEnd"/>
            <w:r>
              <w:t xml:space="preserve"> </w:t>
            </w:r>
            <w:proofErr w:type="spellStart"/>
            <w:r>
              <w:t>tools</w:t>
            </w:r>
            <w:proofErr w:type="spellEnd"/>
            <w:r>
              <w:t xml:space="preserve"> to </w:t>
            </w:r>
            <w:proofErr w:type="spellStart"/>
            <w:r>
              <w:t>simulate</w:t>
            </w:r>
            <w:proofErr w:type="spellEnd"/>
            <w:r>
              <w:t xml:space="preserve"> </w:t>
            </w:r>
            <w:proofErr w:type="spellStart"/>
            <w:r>
              <w:t>processes</w:t>
            </w:r>
            <w:proofErr w:type="spellEnd"/>
            <w:r>
              <w:t xml:space="preserve"> in </w:t>
            </w:r>
            <w:proofErr w:type="spellStart"/>
            <w:r>
              <w:t>surface</w:t>
            </w:r>
            <w:proofErr w:type="spellEnd"/>
            <w:r>
              <w:t xml:space="preserve"> </w:t>
            </w:r>
            <w:proofErr w:type="spellStart"/>
            <w:r>
              <w:t>waters</w:t>
            </w:r>
            <w:proofErr w:type="spellEnd"/>
            <w:r>
              <w:t>.</w:t>
            </w:r>
          </w:p>
          <w:p w14:paraId="671566FC" w14:textId="77777777" w:rsidR="0013402F" w:rsidRDefault="005F4879">
            <w:proofErr w:type="spellStart"/>
            <w:r>
              <w:t>Assess</w:t>
            </w:r>
            <w:proofErr w:type="spellEnd"/>
            <w:r>
              <w:t xml:space="preserve"> </w:t>
            </w:r>
            <w:proofErr w:type="spellStart"/>
            <w:r>
              <w:t>accuracy</w:t>
            </w:r>
            <w:proofErr w:type="spellEnd"/>
            <w:r>
              <w:t xml:space="preserve"> </w:t>
            </w:r>
            <w:proofErr w:type="spellStart"/>
            <w:r>
              <w:t>and</w:t>
            </w:r>
            <w:proofErr w:type="spellEnd"/>
            <w:r>
              <w:t xml:space="preserve"> </w:t>
            </w:r>
            <w:proofErr w:type="spellStart"/>
            <w:r>
              <w:t>realiability</w:t>
            </w:r>
            <w:proofErr w:type="spellEnd"/>
            <w:r>
              <w:t xml:space="preserve"> </w:t>
            </w:r>
            <w:proofErr w:type="spellStart"/>
            <w:r>
              <w:t>of</w:t>
            </w:r>
            <w:proofErr w:type="spellEnd"/>
            <w:r>
              <w:t xml:space="preserve"> </w:t>
            </w:r>
            <w:proofErr w:type="spellStart"/>
            <w:r>
              <w:t>modelling</w:t>
            </w:r>
            <w:proofErr w:type="spellEnd"/>
            <w:r>
              <w:t xml:space="preserve"> </w:t>
            </w:r>
            <w:proofErr w:type="spellStart"/>
            <w:r>
              <w:t>predictions</w:t>
            </w:r>
            <w:proofErr w:type="spellEnd"/>
            <w:r>
              <w:t xml:space="preserve"> </w:t>
            </w:r>
            <w:proofErr w:type="spellStart"/>
            <w:r>
              <w:t>because</w:t>
            </w:r>
            <w:proofErr w:type="spellEnd"/>
            <w:r>
              <w:t xml:space="preserve"> </w:t>
            </w:r>
            <w:proofErr w:type="spellStart"/>
            <w:r>
              <w:t>they</w:t>
            </w:r>
            <w:proofErr w:type="spellEnd"/>
            <w:r>
              <w:t xml:space="preserve"> </w:t>
            </w:r>
            <w:proofErr w:type="spellStart"/>
            <w:r>
              <w:t>understand</w:t>
            </w:r>
            <w:proofErr w:type="spellEnd"/>
            <w:r>
              <w:t xml:space="preserve"> </w:t>
            </w:r>
            <w:proofErr w:type="spellStart"/>
            <w:r>
              <w:t>processes</w:t>
            </w:r>
            <w:proofErr w:type="spellEnd"/>
            <w:r>
              <w:t xml:space="preserve"> in </w:t>
            </w:r>
            <w:proofErr w:type="spellStart"/>
            <w:r>
              <w:t>surface</w:t>
            </w:r>
            <w:proofErr w:type="spellEnd"/>
            <w:r>
              <w:t xml:space="preserve"> </w:t>
            </w:r>
            <w:proofErr w:type="spellStart"/>
            <w:r>
              <w:t>waters</w:t>
            </w:r>
            <w:proofErr w:type="spellEnd"/>
            <w:r>
              <w:t>.</w:t>
            </w:r>
          </w:p>
          <w:p w14:paraId="3B1CCCBB" w14:textId="77777777" w:rsidR="0013402F" w:rsidRDefault="005F4879">
            <w:proofErr w:type="spellStart"/>
            <w:r>
              <w:rPr>
                <w:b/>
              </w:rPr>
              <w:t>Assess</w:t>
            </w:r>
            <w:proofErr w:type="spellEnd"/>
            <w:r>
              <w:rPr>
                <w:b/>
              </w:rPr>
              <w:t xml:space="preserve"> </w:t>
            </w:r>
            <w:proofErr w:type="spellStart"/>
            <w:r>
              <w:rPr>
                <w:b/>
              </w:rPr>
              <w:t>environmental</w:t>
            </w:r>
            <w:proofErr w:type="spellEnd"/>
            <w:r>
              <w:rPr>
                <w:b/>
              </w:rPr>
              <w:t xml:space="preserve"> </w:t>
            </w:r>
            <w:proofErr w:type="spellStart"/>
            <w:r>
              <w:rPr>
                <w:b/>
              </w:rPr>
              <w:t>processes</w:t>
            </w:r>
            <w:proofErr w:type="spellEnd"/>
            <w:r>
              <w:rPr>
                <w:b/>
              </w:rPr>
              <w:t xml:space="preserve"> </w:t>
            </w:r>
            <w:proofErr w:type="spellStart"/>
            <w:r>
              <w:rPr>
                <w:b/>
              </w:rPr>
              <w:t>qualitatively</w:t>
            </w:r>
            <w:proofErr w:type="spellEnd"/>
            <w:r>
              <w:rPr>
                <w:b/>
              </w:rPr>
              <w:t xml:space="preserve"> </w:t>
            </w:r>
            <w:proofErr w:type="spellStart"/>
            <w:r>
              <w:rPr>
                <w:b/>
              </w:rPr>
              <w:t>and</w:t>
            </w:r>
            <w:proofErr w:type="spellEnd"/>
            <w:r>
              <w:rPr>
                <w:b/>
              </w:rPr>
              <w:t xml:space="preserve"> </w:t>
            </w:r>
            <w:proofErr w:type="spellStart"/>
            <w:r>
              <w:rPr>
                <w:b/>
              </w:rPr>
              <w:t>quantitatively</w:t>
            </w:r>
            <w:proofErr w:type="spellEnd"/>
            <w:r>
              <w:rPr>
                <w:b/>
              </w:rPr>
              <w:t xml:space="preserve"> </w:t>
            </w:r>
            <w:proofErr w:type="spellStart"/>
            <w:r>
              <w:rPr>
                <w:b/>
              </w:rPr>
              <w:t>by</w:t>
            </w:r>
            <w:proofErr w:type="spellEnd"/>
            <w:r>
              <w:rPr>
                <w:b/>
              </w:rPr>
              <w:t xml:space="preserve"> engineering </w:t>
            </w:r>
            <w:proofErr w:type="spellStart"/>
            <w:r>
              <w:rPr>
                <w:b/>
              </w:rPr>
              <w:t>means</w:t>
            </w:r>
            <w:proofErr w:type="spellEnd"/>
            <w:r>
              <w:rPr>
                <w:b/>
              </w:rPr>
              <w:t xml:space="preserve">. </w:t>
            </w:r>
          </w:p>
          <w:p w14:paraId="5AE6ED16" w14:textId="77777777" w:rsidR="0013402F" w:rsidRDefault="005F4879">
            <w:proofErr w:type="spellStart"/>
            <w:r>
              <w:rPr>
                <w:b/>
              </w:rPr>
              <w:t>Analyse</w:t>
            </w:r>
            <w:proofErr w:type="spellEnd"/>
            <w:r>
              <w:rPr>
                <w:b/>
              </w:rPr>
              <w:t xml:space="preserve"> </w:t>
            </w:r>
            <w:proofErr w:type="spellStart"/>
            <w:r>
              <w:rPr>
                <w:b/>
              </w:rPr>
              <w:t>and</w:t>
            </w:r>
            <w:proofErr w:type="spellEnd"/>
            <w:r>
              <w:rPr>
                <w:b/>
              </w:rPr>
              <w:t xml:space="preserve"> </w:t>
            </w:r>
            <w:proofErr w:type="spellStart"/>
            <w:r>
              <w:rPr>
                <w:b/>
              </w:rPr>
              <w:t>defend</w:t>
            </w:r>
            <w:proofErr w:type="spellEnd"/>
            <w:r>
              <w:rPr>
                <w:b/>
              </w:rPr>
              <w:t xml:space="preserve"> </w:t>
            </w:r>
            <w:proofErr w:type="spellStart"/>
            <w:r>
              <w:rPr>
                <w:b/>
              </w:rPr>
              <w:t>proposed</w:t>
            </w:r>
            <w:proofErr w:type="spellEnd"/>
            <w:r>
              <w:rPr>
                <w:b/>
              </w:rPr>
              <w:t xml:space="preserve"> </w:t>
            </w:r>
            <w:proofErr w:type="spellStart"/>
            <w:r>
              <w:rPr>
                <w:b/>
              </w:rPr>
              <w:t>professional</w:t>
            </w:r>
            <w:proofErr w:type="spellEnd"/>
            <w:r>
              <w:rPr>
                <w:b/>
              </w:rPr>
              <w:t xml:space="preserve"> </w:t>
            </w:r>
            <w:proofErr w:type="spellStart"/>
            <w:r>
              <w:rPr>
                <w:b/>
              </w:rPr>
              <w:t>solutions</w:t>
            </w:r>
            <w:proofErr w:type="spellEnd"/>
            <w:r>
              <w:rPr>
                <w:b/>
              </w:rPr>
              <w:t xml:space="preserve"> in </w:t>
            </w:r>
            <w:proofErr w:type="spellStart"/>
            <w:r>
              <w:rPr>
                <w:b/>
              </w:rPr>
              <w:t>brain</w:t>
            </w:r>
            <w:proofErr w:type="spellEnd"/>
            <w:r>
              <w:rPr>
                <w:b/>
              </w:rPr>
              <w:t xml:space="preserve"> </w:t>
            </w:r>
            <w:proofErr w:type="spellStart"/>
            <w:r>
              <w:rPr>
                <w:b/>
              </w:rPr>
              <w:t>storming</w:t>
            </w:r>
            <w:proofErr w:type="spellEnd"/>
            <w:r>
              <w:rPr>
                <w:b/>
              </w:rPr>
              <w:t xml:space="preserve"> </w:t>
            </w:r>
            <w:proofErr w:type="spellStart"/>
            <w:r>
              <w:rPr>
                <w:b/>
              </w:rPr>
              <w:t>debates</w:t>
            </w:r>
            <w:proofErr w:type="spellEnd"/>
            <w:r>
              <w:rPr>
                <w:b/>
              </w:rPr>
              <w:t xml:space="preserve">. </w:t>
            </w:r>
          </w:p>
        </w:tc>
      </w:tr>
    </w:tbl>
    <w:p w14:paraId="05E256C5"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1E6139A6"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57276EB9" w14:textId="77777777" w:rsidR="0013402F" w:rsidRDefault="005F4879">
            <w:r>
              <w:t>Predvideni študijski rezultati:</w:t>
            </w:r>
          </w:p>
        </w:tc>
        <w:tc>
          <w:tcPr>
            <w:tcW w:w="2500" w:type="pct"/>
          </w:tcPr>
          <w:p w14:paraId="1ECFA107" w14:textId="77777777" w:rsidR="0013402F" w:rsidRDefault="005F4879">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3402F" w14:paraId="77803425" w14:textId="77777777">
        <w:tc>
          <w:tcPr>
            <w:tcW w:w="0" w:type="auto"/>
          </w:tcPr>
          <w:p w14:paraId="12ED6050" w14:textId="77777777" w:rsidR="0013402F" w:rsidRDefault="005F4879">
            <w:r>
              <w:t>Znanje in razumevanje:</w:t>
            </w:r>
          </w:p>
          <w:p w14:paraId="379489B8" w14:textId="77777777" w:rsidR="0013402F" w:rsidRDefault="005F4879">
            <w:r>
              <w:t>Študenti znajo uporabljati kompleksne ekološke modele pri oceni vplivov na okolje.</w:t>
            </w:r>
          </w:p>
          <w:p w14:paraId="58743B92" w14:textId="77777777" w:rsidR="0013402F" w:rsidRDefault="005F4879">
            <w:r>
              <w:t xml:space="preserve">Zna načrtovati potrebne meritve </w:t>
            </w:r>
            <w:proofErr w:type="spellStart"/>
            <w:r>
              <w:t>okoljskih</w:t>
            </w:r>
            <w:proofErr w:type="spellEnd"/>
            <w:r>
              <w:t xml:space="preserve"> parametrov, potrebnih za umerjanje modelov.</w:t>
            </w:r>
          </w:p>
        </w:tc>
        <w:tc>
          <w:tcPr>
            <w:tcW w:w="0" w:type="auto"/>
          </w:tcPr>
          <w:p w14:paraId="7E1E472C" w14:textId="77777777" w:rsidR="0013402F" w:rsidRDefault="005F4879">
            <w:proofErr w:type="spellStart"/>
            <w:r>
              <w:t>Knowledge</w:t>
            </w:r>
            <w:proofErr w:type="spellEnd"/>
            <w:r>
              <w:t xml:space="preserve"> </w:t>
            </w:r>
            <w:proofErr w:type="spellStart"/>
            <w:r>
              <w:t>and</w:t>
            </w:r>
            <w:proofErr w:type="spellEnd"/>
            <w:r>
              <w:t xml:space="preserve"> </w:t>
            </w:r>
            <w:proofErr w:type="spellStart"/>
            <w:r>
              <w:t>understanding</w:t>
            </w:r>
            <w:proofErr w:type="spellEnd"/>
            <w:r>
              <w:t>:</w:t>
            </w:r>
          </w:p>
          <w:p w14:paraId="6A9D5BD7" w14:textId="77777777" w:rsidR="0013402F" w:rsidRDefault="005F4879">
            <w:proofErr w:type="spellStart"/>
            <w:r>
              <w:t>Students</w:t>
            </w:r>
            <w:proofErr w:type="spellEnd"/>
            <w:r>
              <w:t xml:space="preserve"> are </w:t>
            </w:r>
            <w:proofErr w:type="spellStart"/>
            <w:r>
              <w:t>able</w:t>
            </w:r>
            <w:proofErr w:type="spellEnd"/>
            <w:r>
              <w:t xml:space="preserve"> to </w:t>
            </w:r>
            <w:proofErr w:type="spellStart"/>
            <w:r>
              <w:t>use</w:t>
            </w:r>
            <w:proofErr w:type="spellEnd"/>
            <w:r>
              <w:t xml:space="preserve"> </w:t>
            </w:r>
            <w:proofErr w:type="spellStart"/>
            <w:r>
              <w:t>complex</w:t>
            </w:r>
            <w:proofErr w:type="spellEnd"/>
            <w:r>
              <w:t xml:space="preserve"> </w:t>
            </w:r>
            <w:proofErr w:type="spellStart"/>
            <w:r>
              <w:t>ecological</w:t>
            </w:r>
            <w:proofErr w:type="spellEnd"/>
            <w:r>
              <w:t xml:space="preserve"> </w:t>
            </w:r>
            <w:proofErr w:type="spellStart"/>
            <w:r>
              <w:t>models</w:t>
            </w:r>
            <w:proofErr w:type="spellEnd"/>
            <w:r>
              <w:t xml:space="preserve"> in </w:t>
            </w:r>
            <w:proofErr w:type="spellStart"/>
            <w:r>
              <w:t>environmental</w:t>
            </w:r>
            <w:proofErr w:type="spellEnd"/>
            <w:r>
              <w:t xml:space="preserve"> </w:t>
            </w:r>
            <w:proofErr w:type="spellStart"/>
            <w:r>
              <w:t>studies</w:t>
            </w:r>
            <w:proofErr w:type="spellEnd"/>
            <w:r>
              <w:t>.</w:t>
            </w:r>
          </w:p>
          <w:p w14:paraId="31D946DC" w14:textId="77777777" w:rsidR="0013402F" w:rsidRDefault="005F4879">
            <w:proofErr w:type="spellStart"/>
            <w:r>
              <w:t>Students</w:t>
            </w:r>
            <w:proofErr w:type="spellEnd"/>
            <w:r>
              <w:t xml:space="preserve"> </w:t>
            </w:r>
            <w:proofErr w:type="spellStart"/>
            <w:r>
              <w:t>can</w:t>
            </w:r>
            <w:proofErr w:type="spellEnd"/>
            <w:r>
              <w:t xml:space="preserve"> make a plan </w:t>
            </w:r>
            <w:proofErr w:type="spellStart"/>
            <w:r>
              <w:t>of</w:t>
            </w:r>
            <w:proofErr w:type="spellEnd"/>
            <w:r>
              <w:t xml:space="preserve"> </w:t>
            </w:r>
            <w:proofErr w:type="spellStart"/>
            <w:r>
              <w:t>necessary</w:t>
            </w:r>
            <w:proofErr w:type="spellEnd"/>
            <w:r>
              <w:t xml:space="preserve"> </w:t>
            </w:r>
            <w:proofErr w:type="spellStart"/>
            <w:r>
              <w:t>measurements</w:t>
            </w:r>
            <w:proofErr w:type="spellEnd"/>
            <w:r>
              <w:t xml:space="preserve"> to </w:t>
            </w:r>
            <w:proofErr w:type="spellStart"/>
            <w:r>
              <w:t>calibrate</w:t>
            </w:r>
            <w:proofErr w:type="spellEnd"/>
            <w:r>
              <w:t xml:space="preserve"> </w:t>
            </w:r>
            <w:proofErr w:type="spellStart"/>
            <w:r>
              <w:t>ecological</w:t>
            </w:r>
            <w:proofErr w:type="spellEnd"/>
            <w:r>
              <w:t xml:space="preserve"> </w:t>
            </w:r>
            <w:proofErr w:type="spellStart"/>
            <w:r>
              <w:t>models</w:t>
            </w:r>
            <w:proofErr w:type="spellEnd"/>
            <w:r>
              <w:t>.</w:t>
            </w:r>
          </w:p>
        </w:tc>
      </w:tr>
    </w:tbl>
    <w:p w14:paraId="0C5D6190"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5673D5BE"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75747700" w14:textId="77777777" w:rsidR="0013402F" w:rsidRDefault="005F4879">
            <w:r>
              <w:t>Metode poučevanja in učenja:</w:t>
            </w:r>
          </w:p>
        </w:tc>
        <w:tc>
          <w:tcPr>
            <w:tcW w:w="2500" w:type="pct"/>
          </w:tcPr>
          <w:p w14:paraId="100622DB" w14:textId="77777777" w:rsidR="0013402F" w:rsidRDefault="005F4879">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3402F" w14:paraId="3423C5A2" w14:textId="77777777">
        <w:tc>
          <w:tcPr>
            <w:tcW w:w="0" w:type="auto"/>
          </w:tcPr>
          <w:p w14:paraId="34DBBDFB" w14:textId="77777777" w:rsidR="0013402F" w:rsidRDefault="005F4879">
            <w:r>
              <w:t>Predavanja, prikazi praktičnih primerov modeliranja ter izdelava individualne seminarske naloge.</w:t>
            </w:r>
          </w:p>
        </w:tc>
        <w:tc>
          <w:tcPr>
            <w:tcW w:w="0" w:type="auto"/>
          </w:tcPr>
          <w:p w14:paraId="6D14057F" w14:textId="77777777" w:rsidR="0013402F" w:rsidRDefault="005F4879">
            <w:proofErr w:type="spellStart"/>
            <w:r>
              <w:t>Lectures</w:t>
            </w:r>
            <w:proofErr w:type="spellEnd"/>
            <w:r>
              <w:t xml:space="preserve">, </w:t>
            </w:r>
            <w:proofErr w:type="spellStart"/>
            <w:r>
              <w:t>practical</w:t>
            </w:r>
            <w:proofErr w:type="spellEnd"/>
            <w:r>
              <w:t xml:space="preserve"> </w:t>
            </w:r>
            <w:proofErr w:type="spellStart"/>
            <w:r>
              <w:t>examples</w:t>
            </w:r>
            <w:proofErr w:type="spellEnd"/>
            <w:r>
              <w:t xml:space="preserve"> </w:t>
            </w:r>
            <w:proofErr w:type="spellStart"/>
            <w:r>
              <w:t>of</w:t>
            </w:r>
            <w:proofErr w:type="spellEnd"/>
            <w:r>
              <w:t xml:space="preserve"> </w:t>
            </w:r>
            <w:proofErr w:type="spellStart"/>
            <w:r>
              <w:t>modelling</w:t>
            </w:r>
            <w:proofErr w:type="spellEnd"/>
            <w:r>
              <w:t xml:space="preserve"> </w:t>
            </w:r>
            <w:proofErr w:type="spellStart"/>
            <w:r>
              <w:t>with</w:t>
            </w:r>
            <w:proofErr w:type="spellEnd"/>
            <w:r>
              <w:t xml:space="preserve"> </w:t>
            </w:r>
            <w:proofErr w:type="spellStart"/>
            <w:r>
              <w:t>case</w:t>
            </w:r>
            <w:proofErr w:type="spellEnd"/>
            <w:r>
              <w:t xml:space="preserve"> </w:t>
            </w:r>
            <w:proofErr w:type="spellStart"/>
            <w:r>
              <w:t>studies</w:t>
            </w:r>
            <w:proofErr w:type="spellEnd"/>
            <w:r>
              <w:t xml:space="preserve">, </w:t>
            </w:r>
            <w:proofErr w:type="spellStart"/>
            <w:r>
              <w:t>elaboration</w:t>
            </w:r>
            <w:proofErr w:type="spellEnd"/>
            <w:r>
              <w:t xml:space="preserve"> </w:t>
            </w:r>
            <w:proofErr w:type="spellStart"/>
            <w:r>
              <w:t>and</w:t>
            </w:r>
            <w:proofErr w:type="spellEnd"/>
            <w:r>
              <w:t xml:space="preserve"> </w:t>
            </w:r>
            <w:proofErr w:type="spellStart"/>
            <w:r>
              <w:t>defence</w:t>
            </w:r>
            <w:proofErr w:type="spellEnd"/>
            <w:r>
              <w:t xml:space="preserve"> </w:t>
            </w:r>
            <w:proofErr w:type="spellStart"/>
            <w:r>
              <w:t>of</w:t>
            </w:r>
            <w:proofErr w:type="spellEnd"/>
            <w:r>
              <w:t xml:space="preserve"> seminar </w:t>
            </w:r>
            <w:proofErr w:type="spellStart"/>
            <w:r>
              <w:t>work</w:t>
            </w:r>
            <w:proofErr w:type="spellEnd"/>
            <w:r>
              <w:t>.</w:t>
            </w:r>
          </w:p>
        </w:tc>
      </w:tr>
    </w:tbl>
    <w:p w14:paraId="5B61B24A" w14:textId="77777777" w:rsidR="0013402F" w:rsidRDefault="0013402F"/>
    <w:tbl>
      <w:tblPr>
        <w:tblStyle w:val="DefaultTable"/>
        <w:tblW w:w="5000" w:type="pct"/>
        <w:tblLook w:val="04A0" w:firstRow="1" w:lastRow="0" w:firstColumn="1" w:lastColumn="0" w:noHBand="0" w:noVBand="1"/>
      </w:tblPr>
      <w:tblGrid>
        <w:gridCol w:w="4045"/>
        <w:gridCol w:w="1548"/>
        <w:gridCol w:w="4045"/>
      </w:tblGrid>
      <w:tr w:rsidR="0013402F" w14:paraId="653B5227" w14:textId="77777777" w:rsidTr="0013402F">
        <w:trPr>
          <w:cnfStyle w:val="100000000000" w:firstRow="1" w:lastRow="0" w:firstColumn="0" w:lastColumn="0" w:oddVBand="0" w:evenVBand="0" w:oddHBand="0" w:evenHBand="0" w:firstRowFirstColumn="0" w:firstRowLastColumn="0" w:lastRowFirstColumn="0" w:lastRowLastColumn="0"/>
        </w:trPr>
        <w:tc>
          <w:tcPr>
            <w:tcW w:w="2200" w:type="pct"/>
          </w:tcPr>
          <w:p w14:paraId="4E01A3F0" w14:textId="77777777" w:rsidR="0013402F" w:rsidRDefault="005F4879">
            <w:r>
              <w:lastRenderedPageBreak/>
              <w:t>Načini ocenjevanja:</w:t>
            </w:r>
          </w:p>
        </w:tc>
        <w:tc>
          <w:tcPr>
            <w:tcW w:w="600" w:type="pct"/>
          </w:tcPr>
          <w:p w14:paraId="2FFB0CF9" w14:textId="77777777" w:rsidR="0013402F" w:rsidRDefault="005F4879">
            <w:pPr>
              <w:keepNext/>
              <w:jc w:val="center"/>
            </w:pPr>
            <w:r>
              <w:t>Delež/</w:t>
            </w:r>
            <w:proofErr w:type="spellStart"/>
            <w:r>
              <w:t>Weight</w:t>
            </w:r>
            <w:proofErr w:type="spellEnd"/>
          </w:p>
        </w:tc>
        <w:tc>
          <w:tcPr>
            <w:tcW w:w="2200" w:type="pct"/>
          </w:tcPr>
          <w:p w14:paraId="4D2D7DAE" w14:textId="77777777" w:rsidR="0013402F" w:rsidRDefault="005F4879">
            <w:proofErr w:type="spellStart"/>
            <w:r>
              <w:t>Assessment</w:t>
            </w:r>
            <w:proofErr w:type="spellEnd"/>
            <w:r>
              <w:t>:</w:t>
            </w:r>
          </w:p>
        </w:tc>
      </w:tr>
      <w:tr w:rsidR="0013402F" w14:paraId="4CD90B1F" w14:textId="77777777">
        <w:tc>
          <w:tcPr>
            <w:tcW w:w="0" w:type="auto"/>
          </w:tcPr>
          <w:p w14:paraId="2FCB891F" w14:textId="77777777" w:rsidR="0013402F" w:rsidRDefault="005F4879">
            <w:r>
              <w:t xml:space="preserve">Pisni izpit </w:t>
            </w:r>
          </w:p>
        </w:tc>
        <w:tc>
          <w:tcPr>
            <w:tcW w:w="0" w:type="auto"/>
          </w:tcPr>
          <w:p w14:paraId="2E5833C5" w14:textId="77777777" w:rsidR="0013402F" w:rsidRDefault="005F4879">
            <w:pPr>
              <w:keepNext/>
              <w:jc w:val="center"/>
            </w:pPr>
            <w:r>
              <w:t>25,00 %</w:t>
            </w:r>
          </w:p>
        </w:tc>
        <w:tc>
          <w:tcPr>
            <w:tcW w:w="0" w:type="auto"/>
          </w:tcPr>
          <w:p w14:paraId="08C6C750" w14:textId="77777777" w:rsidR="0013402F" w:rsidRDefault="005F4879">
            <w:proofErr w:type="spellStart"/>
            <w:r>
              <w:t>Examination</w:t>
            </w:r>
            <w:proofErr w:type="spellEnd"/>
          </w:p>
        </w:tc>
      </w:tr>
      <w:tr w:rsidR="0013402F" w14:paraId="339D2D1D" w14:textId="77777777">
        <w:tc>
          <w:tcPr>
            <w:tcW w:w="0" w:type="auto"/>
          </w:tcPr>
          <w:p w14:paraId="3D8C93E8" w14:textId="77777777" w:rsidR="0013402F" w:rsidRDefault="005F4879">
            <w:r>
              <w:t>Ustno izpraševanje</w:t>
            </w:r>
          </w:p>
        </w:tc>
        <w:tc>
          <w:tcPr>
            <w:tcW w:w="0" w:type="auto"/>
          </w:tcPr>
          <w:p w14:paraId="5512F77B" w14:textId="77777777" w:rsidR="0013402F" w:rsidRDefault="005F4879">
            <w:pPr>
              <w:keepNext/>
              <w:jc w:val="center"/>
            </w:pPr>
            <w:r>
              <w:t>25,00 %</w:t>
            </w:r>
          </w:p>
        </w:tc>
        <w:tc>
          <w:tcPr>
            <w:tcW w:w="0" w:type="auto"/>
          </w:tcPr>
          <w:p w14:paraId="53AD1F78" w14:textId="77777777" w:rsidR="0013402F" w:rsidRDefault="005F4879">
            <w:r>
              <w:t>Oral</w:t>
            </w:r>
          </w:p>
        </w:tc>
      </w:tr>
      <w:tr w:rsidR="0013402F" w14:paraId="4B321C29" w14:textId="77777777">
        <w:tc>
          <w:tcPr>
            <w:tcW w:w="0" w:type="auto"/>
          </w:tcPr>
          <w:p w14:paraId="2FD8884E" w14:textId="77777777" w:rsidR="0013402F" w:rsidRDefault="005F4879">
            <w:r>
              <w:t>Naloge</w:t>
            </w:r>
          </w:p>
        </w:tc>
        <w:tc>
          <w:tcPr>
            <w:tcW w:w="0" w:type="auto"/>
          </w:tcPr>
          <w:p w14:paraId="20F1D8DA" w14:textId="77777777" w:rsidR="0013402F" w:rsidRDefault="005F4879">
            <w:pPr>
              <w:keepNext/>
              <w:jc w:val="center"/>
            </w:pPr>
            <w:r>
              <w:t>25,00 %</w:t>
            </w:r>
          </w:p>
        </w:tc>
        <w:tc>
          <w:tcPr>
            <w:tcW w:w="0" w:type="auto"/>
          </w:tcPr>
          <w:p w14:paraId="7918E5BA" w14:textId="77777777" w:rsidR="0013402F" w:rsidRDefault="005F4879">
            <w:proofErr w:type="spellStart"/>
            <w:r>
              <w:t>Coursework</w:t>
            </w:r>
            <w:proofErr w:type="spellEnd"/>
          </w:p>
        </w:tc>
      </w:tr>
      <w:tr w:rsidR="0013402F" w14:paraId="277FDAA3" w14:textId="77777777">
        <w:tc>
          <w:tcPr>
            <w:tcW w:w="0" w:type="auto"/>
          </w:tcPr>
          <w:p w14:paraId="5C6F3A04" w14:textId="77777777" w:rsidR="0013402F" w:rsidRDefault="005F4879">
            <w:r>
              <w:t>Projekt</w:t>
            </w:r>
          </w:p>
        </w:tc>
        <w:tc>
          <w:tcPr>
            <w:tcW w:w="0" w:type="auto"/>
          </w:tcPr>
          <w:p w14:paraId="3211A596" w14:textId="77777777" w:rsidR="0013402F" w:rsidRDefault="005F4879">
            <w:pPr>
              <w:keepNext/>
              <w:jc w:val="center"/>
            </w:pPr>
            <w:r>
              <w:t>25,00 %</w:t>
            </w:r>
          </w:p>
        </w:tc>
        <w:tc>
          <w:tcPr>
            <w:tcW w:w="0" w:type="auto"/>
          </w:tcPr>
          <w:p w14:paraId="6A0A482D" w14:textId="77777777" w:rsidR="0013402F" w:rsidRDefault="005F4879">
            <w:r>
              <w:t>Project</w:t>
            </w:r>
          </w:p>
        </w:tc>
      </w:tr>
    </w:tbl>
    <w:p w14:paraId="6EF37574"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07C23EE3"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0CEDE5F8" w14:textId="77777777" w:rsidR="0013402F" w:rsidRDefault="005F4879">
            <w:r>
              <w:t>Ocenjevalna lestvica:</w:t>
            </w:r>
          </w:p>
        </w:tc>
        <w:tc>
          <w:tcPr>
            <w:tcW w:w="2500" w:type="pct"/>
          </w:tcPr>
          <w:p w14:paraId="1D9C1444" w14:textId="77777777" w:rsidR="0013402F" w:rsidRDefault="005F4879">
            <w:proofErr w:type="spellStart"/>
            <w:r>
              <w:t>Grading</w:t>
            </w:r>
            <w:proofErr w:type="spellEnd"/>
            <w:r>
              <w:t xml:space="preserve"> </w:t>
            </w:r>
            <w:proofErr w:type="spellStart"/>
            <w:r>
              <w:t>system</w:t>
            </w:r>
            <w:proofErr w:type="spellEnd"/>
            <w:r>
              <w:t>:</w:t>
            </w:r>
          </w:p>
        </w:tc>
      </w:tr>
      <w:tr w:rsidR="0013402F" w14:paraId="5998E1F0" w14:textId="77777777">
        <w:tc>
          <w:tcPr>
            <w:tcW w:w="0" w:type="auto"/>
          </w:tcPr>
          <w:p w14:paraId="41F33732" w14:textId="77777777" w:rsidR="0013402F" w:rsidRDefault="0013402F"/>
        </w:tc>
        <w:tc>
          <w:tcPr>
            <w:tcW w:w="0" w:type="auto"/>
          </w:tcPr>
          <w:p w14:paraId="2A9963DD" w14:textId="77777777" w:rsidR="0013402F" w:rsidRDefault="0013402F"/>
        </w:tc>
      </w:tr>
    </w:tbl>
    <w:p w14:paraId="5920870F" w14:textId="77777777" w:rsidR="0013402F" w:rsidRDefault="0013402F"/>
    <w:tbl>
      <w:tblPr>
        <w:tblStyle w:val="DefaultTable"/>
        <w:tblW w:w="5000" w:type="pct"/>
        <w:tblLook w:val="04A0" w:firstRow="1" w:lastRow="0" w:firstColumn="1" w:lastColumn="0" w:noHBand="0" w:noVBand="1"/>
      </w:tblPr>
      <w:tblGrid>
        <w:gridCol w:w="9638"/>
      </w:tblGrid>
      <w:tr w:rsidR="0013402F" w14:paraId="63E3C389"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4FEA203E" w14:textId="77777777" w:rsidR="0013402F" w:rsidRDefault="005F4879">
            <w:r>
              <w:t>Reference nosilca/</w:t>
            </w:r>
            <w:proofErr w:type="spellStart"/>
            <w:r>
              <w:t>Lecturer's</w:t>
            </w:r>
            <w:proofErr w:type="spellEnd"/>
            <w:r>
              <w:t xml:space="preserve"> </w:t>
            </w:r>
            <w:proofErr w:type="spellStart"/>
            <w:r>
              <w:t>references</w:t>
            </w:r>
            <w:proofErr w:type="spellEnd"/>
            <w:r>
              <w:t>:</w:t>
            </w:r>
          </w:p>
        </w:tc>
      </w:tr>
      <w:tr w:rsidR="0013402F" w14:paraId="7A7FC890" w14:textId="77777777">
        <w:tc>
          <w:tcPr>
            <w:tcW w:w="0" w:type="auto"/>
          </w:tcPr>
          <w:p w14:paraId="33D156E1" w14:textId="77777777" w:rsidR="0013402F" w:rsidRDefault="005F4879">
            <w:r>
              <w:t xml:space="preserve">Žagar, D., Petkovšek, G., Rajar, R., Sirnik, N., Horvat, M., </w:t>
            </w:r>
            <w:proofErr w:type="spellStart"/>
            <w:r>
              <w:t>Voudouri</w:t>
            </w:r>
            <w:proofErr w:type="spellEnd"/>
            <w:r>
              <w:t xml:space="preserve">, A., </w:t>
            </w:r>
            <w:proofErr w:type="spellStart"/>
            <w:r>
              <w:t>Kallos</w:t>
            </w:r>
            <w:proofErr w:type="spellEnd"/>
            <w:r>
              <w:t xml:space="preserve">, G., </w:t>
            </w:r>
            <w:r>
              <w:rPr>
                <w:b/>
              </w:rPr>
              <w:t>Četina, M.</w:t>
            </w:r>
            <w:r>
              <w:t xml:space="preserve">, </w:t>
            </w:r>
            <w:proofErr w:type="spellStart"/>
            <w:r>
              <w:t>Modelling</w:t>
            </w:r>
            <w:proofErr w:type="spellEnd"/>
            <w:r>
              <w:t xml:space="preserve"> </w:t>
            </w:r>
            <w:proofErr w:type="spellStart"/>
            <w:r>
              <w:t>of</w:t>
            </w:r>
            <w:proofErr w:type="spellEnd"/>
            <w:r>
              <w:t xml:space="preserve"> </w:t>
            </w:r>
            <w:proofErr w:type="spellStart"/>
            <w:r>
              <w:t>mercury</w:t>
            </w:r>
            <w:proofErr w:type="spellEnd"/>
            <w:r>
              <w:t xml:space="preserve"> transport </w:t>
            </w:r>
            <w:proofErr w:type="spellStart"/>
            <w:r>
              <w:t>and</w:t>
            </w:r>
            <w:proofErr w:type="spellEnd"/>
            <w:r>
              <w:t xml:space="preserve"> </w:t>
            </w:r>
            <w:proofErr w:type="spellStart"/>
            <w:r>
              <w:t>transformations</w:t>
            </w:r>
            <w:proofErr w:type="spellEnd"/>
            <w:r>
              <w:t xml:space="preserve"> in </w:t>
            </w:r>
            <w:proofErr w:type="spellStart"/>
            <w:r>
              <w:t>the</w:t>
            </w:r>
            <w:proofErr w:type="spellEnd"/>
            <w:r>
              <w:t xml:space="preserve"> </w:t>
            </w:r>
            <w:proofErr w:type="spellStart"/>
            <w:r>
              <w:t>water</w:t>
            </w:r>
            <w:proofErr w:type="spellEnd"/>
            <w:r>
              <w:t xml:space="preserve"> </w:t>
            </w:r>
            <w:proofErr w:type="spellStart"/>
            <w:r>
              <w:t>compartment</w:t>
            </w:r>
            <w:proofErr w:type="spellEnd"/>
            <w:r>
              <w:t xml:space="preserve"> </w:t>
            </w:r>
            <w:proofErr w:type="spellStart"/>
            <w:r>
              <w:t>of</w:t>
            </w:r>
            <w:proofErr w:type="spellEnd"/>
            <w:r>
              <w:t xml:space="preserve"> </w:t>
            </w:r>
            <w:proofErr w:type="spellStart"/>
            <w:r>
              <w:t>the</w:t>
            </w:r>
            <w:proofErr w:type="spellEnd"/>
            <w:r>
              <w:t xml:space="preserve"> </w:t>
            </w:r>
            <w:proofErr w:type="spellStart"/>
            <w:r>
              <w:t>Mediterranean</w:t>
            </w:r>
            <w:proofErr w:type="spellEnd"/>
            <w:r>
              <w:t xml:space="preserve"> </w:t>
            </w:r>
            <w:proofErr w:type="spellStart"/>
            <w:r>
              <w:t>Sea</w:t>
            </w:r>
            <w:proofErr w:type="spellEnd"/>
            <w:r>
              <w:t xml:space="preserve">, </w:t>
            </w:r>
            <w:r>
              <w:rPr>
                <w:b/>
                <w:i/>
              </w:rPr>
              <w:t xml:space="preserve">Marine </w:t>
            </w:r>
            <w:proofErr w:type="spellStart"/>
            <w:r>
              <w:rPr>
                <w:b/>
                <w:i/>
              </w:rPr>
              <w:t>Chemistry</w:t>
            </w:r>
            <w:proofErr w:type="spellEnd"/>
            <w:r>
              <w:t>, 2007, Vol.107, pp. 64-88.</w:t>
            </w:r>
          </w:p>
          <w:p w14:paraId="00FED61A" w14:textId="77777777" w:rsidR="0013402F" w:rsidRDefault="005F4879">
            <w:r>
              <w:t xml:space="preserve">Žagar, D., Knap, A., </w:t>
            </w:r>
            <w:proofErr w:type="spellStart"/>
            <w:r>
              <w:t>Warwick</w:t>
            </w:r>
            <w:proofErr w:type="spellEnd"/>
            <w:r>
              <w:t xml:space="preserve">, J.J., Rajar, R., Horvat, M., </w:t>
            </w:r>
            <w:r>
              <w:rPr>
                <w:b/>
              </w:rPr>
              <w:t>Četina, M.</w:t>
            </w:r>
            <w:r>
              <w:t xml:space="preserve">, </w:t>
            </w:r>
            <w:proofErr w:type="spellStart"/>
            <w:r>
              <w:t>Modelling</w:t>
            </w:r>
            <w:proofErr w:type="spellEnd"/>
            <w:r>
              <w:t xml:space="preserve"> </w:t>
            </w:r>
            <w:proofErr w:type="spellStart"/>
            <w:r>
              <w:t>of</w:t>
            </w:r>
            <w:proofErr w:type="spellEnd"/>
            <w:r>
              <w:t xml:space="preserve"> </w:t>
            </w:r>
            <w:proofErr w:type="spellStart"/>
            <w:r>
              <w:t>mercury</w:t>
            </w:r>
            <w:proofErr w:type="spellEnd"/>
            <w:r>
              <w:t xml:space="preserve"> transport </w:t>
            </w:r>
            <w:proofErr w:type="spellStart"/>
            <w:r>
              <w:t>and</w:t>
            </w:r>
            <w:proofErr w:type="spellEnd"/>
            <w:r>
              <w:t xml:space="preserve"> </w:t>
            </w:r>
            <w:proofErr w:type="spellStart"/>
            <w:r>
              <w:t>transformation</w:t>
            </w:r>
            <w:proofErr w:type="spellEnd"/>
            <w:r>
              <w:t xml:space="preserve"> </w:t>
            </w:r>
            <w:proofErr w:type="spellStart"/>
            <w:r>
              <w:t>processes</w:t>
            </w:r>
            <w:proofErr w:type="spellEnd"/>
            <w:r>
              <w:t xml:space="preserve"> in </w:t>
            </w:r>
            <w:proofErr w:type="spellStart"/>
            <w:r>
              <w:t>the</w:t>
            </w:r>
            <w:proofErr w:type="spellEnd"/>
            <w:r>
              <w:t xml:space="preserve"> Idrijca </w:t>
            </w:r>
            <w:proofErr w:type="spellStart"/>
            <w:r>
              <w:t>and</w:t>
            </w:r>
            <w:proofErr w:type="spellEnd"/>
            <w:r>
              <w:t xml:space="preserve"> Soča </w:t>
            </w:r>
            <w:proofErr w:type="spellStart"/>
            <w:r>
              <w:t>river</w:t>
            </w:r>
            <w:proofErr w:type="spellEnd"/>
            <w:r>
              <w:t xml:space="preserve"> </w:t>
            </w:r>
            <w:proofErr w:type="spellStart"/>
            <w:r>
              <w:t>system</w:t>
            </w:r>
            <w:proofErr w:type="spellEnd"/>
            <w:r>
              <w:t xml:space="preserve">, </w:t>
            </w:r>
            <w:r>
              <w:rPr>
                <w:b/>
                <w:i/>
              </w:rPr>
              <w:t xml:space="preserve">Science </w:t>
            </w:r>
            <w:proofErr w:type="spellStart"/>
            <w:r>
              <w:rPr>
                <w:b/>
                <w:i/>
              </w:rPr>
              <w:t>of</w:t>
            </w:r>
            <w:proofErr w:type="spellEnd"/>
            <w:r>
              <w:rPr>
                <w:b/>
                <w:i/>
              </w:rPr>
              <w:t xml:space="preserve"> </w:t>
            </w:r>
            <w:proofErr w:type="spellStart"/>
            <w:r>
              <w:rPr>
                <w:b/>
                <w:i/>
              </w:rPr>
              <w:t>the</w:t>
            </w:r>
            <w:proofErr w:type="spellEnd"/>
            <w:r>
              <w:rPr>
                <w:b/>
                <w:i/>
              </w:rPr>
              <w:t xml:space="preserve"> Total </w:t>
            </w:r>
            <w:proofErr w:type="spellStart"/>
            <w:r>
              <w:rPr>
                <w:b/>
                <w:i/>
              </w:rPr>
              <w:t>Environment</w:t>
            </w:r>
            <w:proofErr w:type="spellEnd"/>
            <w:r>
              <w:t>, 2006, Vol.368, pp. 149-163.</w:t>
            </w:r>
          </w:p>
          <w:p w14:paraId="4B684730" w14:textId="77777777" w:rsidR="0013402F" w:rsidRDefault="005F4879">
            <w:r>
              <w:t xml:space="preserve">Rajar, R., Žagar, D., </w:t>
            </w:r>
            <w:r>
              <w:rPr>
                <w:b/>
              </w:rPr>
              <w:t>Četina, M.</w:t>
            </w:r>
            <w:r>
              <w:t xml:space="preserve">, </w:t>
            </w:r>
            <w:proofErr w:type="spellStart"/>
            <w:r>
              <w:t>Akagi</w:t>
            </w:r>
            <w:proofErr w:type="spellEnd"/>
            <w:r>
              <w:t xml:space="preserve">, H., </w:t>
            </w:r>
            <w:proofErr w:type="spellStart"/>
            <w:r>
              <w:t>Yano</w:t>
            </w:r>
            <w:proofErr w:type="spellEnd"/>
            <w:r>
              <w:t xml:space="preserve">, S., </w:t>
            </w:r>
            <w:proofErr w:type="spellStart"/>
            <w:r>
              <w:t>Tomiyasu</w:t>
            </w:r>
            <w:proofErr w:type="spellEnd"/>
            <w:r>
              <w:t xml:space="preserve">, T., Horvat, M., </w:t>
            </w:r>
            <w:proofErr w:type="spellStart"/>
            <w:r>
              <w:t>Application</w:t>
            </w:r>
            <w:proofErr w:type="spellEnd"/>
            <w:r>
              <w:t xml:space="preserve"> </w:t>
            </w:r>
            <w:proofErr w:type="spellStart"/>
            <w:r>
              <w:t>of</w:t>
            </w:r>
            <w:proofErr w:type="spellEnd"/>
            <w:r>
              <w:t xml:space="preserve"> </w:t>
            </w:r>
            <w:proofErr w:type="spellStart"/>
            <w:r>
              <w:t>three-dimensional</w:t>
            </w:r>
            <w:proofErr w:type="spellEnd"/>
            <w:r>
              <w:t xml:space="preserve"> </w:t>
            </w:r>
            <w:proofErr w:type="spellStart"/>
            <w:r>
              <w:t>mercury</w:t>
            </w:r>
            <w:proofErr w:type="spellEnd"/>
            <w:r>
              <w:t xml:space="preserve"> </w:t>
            </w:r>
            <w:proofErr w:type="spellStart"/>
            <w:r>
              <w:t>cycling</w:t>
            </w:r>
            <w:proofErr w:type="spellEnd"/>
            <w:r>
              <w:t xml:space="preserve"> model to </w:t>
            </w:r>
            <w:proofErr w:type="spellStart"/>
            <w:r>
              <w:t>coastal</w:t>
            </w:r>
            <w:proofErr w:type="spellEnd"/>
            <w:r>
              <w:t xml:space="preserve"> </w:t>
            </w:r>
            <w:proofErr w:type="spellStart"/>
            <w:r>
              <w:t>seas</w:t>
            </w:r>
            <w:proofErr w:type="spellEnd"/>
            <w:r>
              <w:t xml:space="preserve">, </w:t>
            </w:r>
            <w:proofErr w:type="spellStart"/>
            <w:r>
              <w:rPr>
                <w:b/>
                <w:i/>
              </w:rPr>
              <w:t>Ecological</w:t>
            </w:r>
            <w:proofErr w:type="spellEnd"/>
            <w:r>
              <w:rPr>
                <w:b/>
                <w:i/>
              </w:rPr>
              <w:t xml:space="preserve"> </w:t>
            </w:r>
            <w:proofErr w:type="spellStart"/>
            <w:r>
              <w:rPr>
                <w:b/>
                <w:i/>
              </w:rPr>
              <w:t>modelling</w:t>
            </w:r>
            <w:proofErr w:type="spellEnd"/>
            <w:r>
              <w:t>, 2004, Vol.171, pp. 139-155.</w:t>
            </w:r>
          </w:p>
        </w:tc>
      </w:tr>
    </w:tbl>
    <w:p w14:paraId="133E3699" w14:textId="77777777" w:rsidR="0013402F" w:rsidRDefault="005F4879">
      <w:r>
        <w:br/>
      </w:r>
    </w:p>
    <w:p w14:paraId="54C14FD7" w14:textId="77777777" w:rsidR="0013402F" w:rsidRDefault="005F4879">
      <w:r>
        <w:br w:type="page"/>
      </w:r>
    </w:p>
    <w:p w14:paraId="1720D728" w14:textId="77777777" w:rsidR="0013402F" w:rsidRDefault="005F4879">
      <w:pPr>
        <w:pStyle w:val="Naslov1"/>
      </w:pPr>
      <w:r>
        <w:lastRenderedPageBreak/>
        <w:t>Izbirni predmet 1</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3402F" w14:paraId="3094459A"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61EACA28" w14:textId="77777777" w:rsidR="0013402F" w:rsidRDefault="005F4879">
            <w:r>
              <w:t>Predmet:</w:t>
            </w:r>
          </w:p>
        </w:tc>
        <w:tc>
          <w:tcPr>
            <w:tcW w:w="3500" w:type="pct"/>
          </w:tcPr>
          <w:p w14:paraId="075A5C51" w14:textId="77777777" w:rsidR="0013402F" w:rsidRDefault="005F4879">
            <w:pPr>
              <w:cnfStyle w:val="000000000000" w:firstRow="0" w:lastRow="0" w:firstColumn="0" w:lastColumn="0" w:oddVBand="0" w:evenVBand="0" w:oddHBand="0" w:evenHBand="0" w:firstRowFirstColumn="0" w:firstRowLastColumn="0" w:lastRowFirstColumn="0" w:lastRowLastColumn="0"/>
            </w:pPr>
            <w:r>
              <w:t>Izbirni predmet 1</w:t>
            </w:r>
          </w:p>
        </w:tc>
      </w:tr>
      <w:tr w:rsidR="0013402F" w14:paraId="0C77496A"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433EE4EF" w14:textId="77777777" w:rsidR="0013402F" w:rsidRDefault="005F4879">
            <w:proofErr w:type="spellStart"/>
            <w:r>
              <w:t>Course</w:t>
            </w:r>
            <w:proofErr w:type="spellEnd"/>
            <w:r>
              <w:t xml:space="preserve"> title:</w:t>
            </w:r>
          </w:p>
        </w:tc>
        <w:tc>
          <w:tcPr>
            <w:tcW w:w="3500" w:type="pct"/>
          </w:tcPr>
          <w:p w14:paraId="5EE1834F" w14:textId="77777777" w:rsidR="0013402F" w:rsidRDefault="005F4879">
            <w:pPr>
              <w:cnfStyle w:val="000000000000" w:firstRow="0" w:lastRow="0" w:firstColumn="0" w:lastColumn="0" w:oddVBand="0" w:evenVBand="0" w:oddHBand="0" w:evenHBand="0" w:firstRowFirstColumn="0" w:firstRowLastColumn="0" w:lastRowFirstColumn="0" w:lastRowLastColumn="0"/>
            </w:pPr>
            <w:proofErr w:type="spellStart"/>
            <w:r>
              <w:t>Elective</w:t>
            </w:r>
            <w:proofErr w:type="spellEnd"/>
            <w:r>
              <w:t xml:space="preserve"> </w:t>
            </w:r>
            <w:proofErr w:type="spellStart"/>
            <w:r>
              <w:t>course</w:t>
            </w:r>
            <w:proofErr w:type="spellEnd"/>
            <w:r>
              <w:t xml:space="preserve"> 1</w:t>
            </w:r>
          </w:p>
        </w:tc>
      </w:tr>
      <w:tr w:rsidR="0013402F" w14:paraId="0597465E"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57482792" w14:textId="77777777" w:rsidR="0013402F" w:rsidRDefault="005F4879">
            <w:r>
              <w:t xml:space="preserve">Članica nosilka/UL </w:t>
            </w:r>
            <w:proofErr w:type="spellStart"/>
            <w:r>
              <w:t>Member</w:t>
            </w:r>
            <w:proofErr w:type="spellEnd"/>
            <w:r>
              <w:t>:</w:t>
            </w:r>
          </w:p>
        </w:tc>
        <w:tc>
          <w:tcPr>
            <w:tcW w:w="3500" w:type="pct"/>
          </w:tcPr>
          <w:p w14:paraId="0622F17F"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17734497" w14:textId="77777777" w:rsidR="0013402F" w:rsidRDefault="0013402F"/>
    <w:tbl>
      <w:tblPr>
        <w:tblStyle w:val="DefaultTable"/>
        <w:tblW w:w="5000" w:type="pct"/>
        <w:tblLook w:val="04A0" w:firstRow="1" w:lastRow="0" w:firstColumn="1" w:lastColumn="0" w:noHBand="0" w:noVBand="1"/>
      </w:tblPr>
      <w:tblGrid>
        <w:gridCol w:w="3589"/>
        <w:gridCol w:w="2625"/>
        <w:gridCol w:w="1181"/>
        <w:gridCol w:w="1181"/>
        <w:gridCol w:w="1062"/>
      </w:tblGrid>
      <w:tr w:rsidR="0013402F" w14:paraId="14B1BB7C" w14:textId="77777777" w:rsidTr="0013402F">
        <w:trPr>
          <w:cnfStyle w:val="100000000000" w:firstRow="1" w:lastRow="0" w:firstColumn="0" w:lastColumn="0" w:oddVBand="0" w:evenVBand="0" w:oddHBand="0" w:evenHBand="0" w:firstRowFirstColumn="0" w:firstRowLastColumn="0" w:lastRowFirstColumn="0" w:lastRowLastColumn="0"/>
        </w:trPr>
        <w:tc>
          <w:tcPr>
            <w:tcW w:w="2000" w:type="pct"/>
          </w:tcPr>
          <w:p w14:paraId="3C1B106D" w14:textId="77777777" w:rsidR="0013402F" w:rsidRDefault="005F4879">
            <w:r>
              <w:t>Študijski programi in stopnja</w:t>
            </w:r>
          </w:p>
        </w:tc>
        <w:tc>
          <w:tcPr>
            <w:tcW w:w="1500" w:type="pct"/>
          </w:tcPr>
          <w:p w14:paraId="7551E895" w14:textId="77777777" w:rsidR="0013402F" w:rsidRDefault="005F4879">
            <w:r>
              <w:t>Študijska smer</w:t>
            </w:r>
          </w:p>
        </w:tc>
        <w:tc>
          <w:tcPr>
            <w:tcW w:w="500" w:type="pct"/>
          </w:tcPr>
          <w:p w14:paraId="625484CD" w14:textId="77777777" w:rsidR="0013402F" w:rsidRDefault="005F4879">
            <w:r>
              <w:t>Letnik</w:t>
            </w:r>
          </w:p>
        </w:tc>
        <w:tc>
          <w:tcPr>
            <w:tcW w:w="500" w:type="pct"/>
          </w:tcPr>
          <w:p w14:paraId="5F77A33B" w14:textId="77777777" w:rsidR="0013402F" w:rsidRDefault="005F4879">
            <w:r>
              <w:t>Semestri</w:t>
            </w:r>
          </w:p>
        </w:tc>
        <w:tc>
          <w:tcPr>
            <w:tcW w:w="500" w:type="pct"/>
          </w:tcPr>
          <w:p w14:paraId="0BBE0AD1" w14:textId="77777777" w:rsidR="0013402F" w:rsidRDefault="005F4879">
            <w:r>
              <w:t>Izbirnost</w:t>
            </w:r>
          </w:p>
        </w:tc>
      </w:tr>
      <w:tr w:rsidR="0013402F" w14:paraId="0EA628DB" w14:textId="77777777" w:rsidTr="0013402F">
        <w:tc>
          <w:tcPr>
            <w:tcW w:w="2000" w:type="pct"/>
          </w:tcPr>
          <w:p w14:paraId="0172496F" w14:textId="77777777" w:rsidR="0013402F" w:rsidRDefault="005F4879">
            <w:r>
              <w:t>Varstvo okolja, tretja stopnja, doktorski</w:t>
            </w:r>
          </w:p>
        </w:tc>
        <w:tc>
          <w:tcPr>
            <w:tcW w:w="1500" w:type="pct"/>
          </w:tcPr>
          <w:p w14:paraId="1877E272" w14:textId="77777777" w:rsidR="0013402F" w:rsidRDefault="005F4879">
            <w:r>
              <w:t xml:space="preserve">Ni členitve (študijski program)                </w:t>
            </w:r>
          </w:p>
        </w:tc>
        <w:tc>
          <w:tcPr>
            <w:tcW w:w="750" w:type="pct"/>
          </w:tcPr>
          <w:p w14:paraId="4A36EEF4" w14:textId="77777777" w:rsidR="0013402F" w:rsidRDefault="005F4879">
            <w:r>
              <w:t>1. letnik</w:t>
            </w:r>
          </w:p>
        </w:tc>
        <w:tc>
          <w:tcPr>
            <w:tcW w:w="750" w:type="pct"/>
          </w:tcPr>
          <w:p w14:paraId="3879ED2E" w14:textId="77777777" w:rsidR="0013402F" w:rsidRDefault="0013402F"/>
        </w:tc>
        <w:tc>
          <w:tcPr>
            <w:tcW w:w="750" w:type="pct"/>
          </w:tcPr>
          <w:p w14:paraId="388CDA79" w14:textId="77777777" w:rsidR="0013402F" w:rsidRDefault="005F4879">
            <w:r>
              <w:t>izbirni</w:t>
            </w:r>
          </w:p>
        </w:tc>
      </w:tr>
    </w:tbl>
    <w:p w14:paraId="177A0552" w14:textId="77777777" w:rsidR="0013402F" w:rsidRDefault="0013402F"/>
    <w:tbl>
      <w:tblPr>
        <w:tblStyle w:val="VerticalTable"/>
        <w:tblW w:w="5000" w:type="pct"/>
        <w:tblLook w:val="04A0" w:firstRow="1" w:lastRow="0" w:firstColumn="1" w:lastColumn="0" w:noHBand="0" w:noVBand="1"/>
      </w:tblPr>
      <w:tblGrid>
        <w:gridCol w:w="5298"/>
        <w:gridCol w:w="4335"/>
      </w:tblGrid>
      <w:tr w:rsidR="0013402F" w14:paraId="7C753FE3"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3F2AD143" w14:textId="77777777" w:rsidR="0013402F" w:rsidRDefault="005F4879">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68AAD333" w14:textId="77777777" w:rsidR="0013402F" w:rsidRDefault="005F4879">
            <w:pPr>
              <w:cnfStyle w:val="000000000000" w:firstRow="0" w:lastRow="0" w:firstColumn="0" w:lastColumn="0" w:oddVBand="0" w:evenVBand="0" w:oddHBand="0" w:evenHBand="0" w:firstRowFirstColumn="0" w:firstRowLastColumn="0" w:lastRowFirstColumn="0" w:lastRowLastColumn="0"/>
            </w:pPr>
            <w:r>
              <w:t>0020663</w:t>
            </w:r>
          </w:p>
        </w:tc>
      </w:tr>
      <w:tr w:rsidR="0013402F" w14:paraId="0DA94E38"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3920EB0A" w14:textId="77777777" w:rsidR="0013402F" w:rsidRDefault="005F4879">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3EE5B6F9" w14:textId="77777777" w:rsidR="0013402F" w:rsidRDefault="005F4879">
            <w:pPr>
              <w:cnfStyle w:val="000000000000" w:firstRow="0" w:lastRow="0" w:firstColumn="0" w:lastColumn="0" w:oddVBand="0" w:evenVBand="0" w:oddHBand="0" w:evenHBand="0" w:firstRowFirstColumn="0" w:firstRowLastColumn="0" w:lastRowFirstColumn="0" w:lastRowLastColumn="0"/>
            </w:pPr>
            <w:r>
              <w:t>98</w:t>
            </w:r>
          </w:p>
        </w:tc>
      </w:tr>
    </w:tbl>
    <w:p w14:paraId="332A7311" w14:textId="77777777" w:rsidR="0013402F" w:rsidRDefault="0013402F"/>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3402F" w14:paraId="76321E3F" w14:textId="77777777" w:rsidTr="0013402F">
        <w:trPr>
          <w:cnfStyle w:val="100000000000" w:firstRow="1" w:lastRow="0" w:firstColumn="0" w:lastColumn="0" w:oddVBand="0" w:evenVBand="0" w:oddHBand="0" w:evenHBand="0" w:firstRowFirstColumn="0" w:firstRowLastColumn="0" w:lastRowFirstColumn="0" w:lastRowLastColumn="0"/>
        </w:trPr>
        <w:tc>
          <w:tcPr>
            <w:tcW w:w="800" w:type="pct"/>
          </w:tcPr>
          <w:p w14:paraId="7E8D19E8" w14:textId="77777777" w:rsidR="0013402F" w:rsidRDefault="005F4879">
            <w:pPr>
              <w:keepNext/>
              <w:jc w:val="center"/>
            </w:pPr>
            <w:r>
              <w:t>Predavanja</w:t>
            </w:r>
            <w:r>
              <w:br/>
              <w:t>/</w:t>
            </w:r>
            <w:proofErr w:type="spellStart"/>
            <w:r>
              <w:t>Lectures</w:t>
            </w:r>
            <w:proofErr w:type="spellEnd"/>
          </w:p>
        </w:tc>
        <w:tc>
          <w:tcPr>
            <w:tcW w:w="800" w:type="pct"/>
          </w:tcPr>
          <w:p w14:paraId="0627C51B" w14:textId="77777777" w:rsidR="0013402F" w:rsidRDefault="005F4879">
            <w:pPr>
              <w:keepNext/>
              <w:jc w:val="center"/>
            </w:pPr>
            <w:r>
              <w:t>Seminar</w:t>
            </w:r>
            <w:r>
              <w:br/>
              <w:t>/Seminar</w:t>
            </w:r>
          </w:p>
        </w:tc>
        <w:tc>
          <w:tcPr>
            <w:tcW w:w="800" w:type="pct"/>
          </w:tcPr>
          <w:p w14:paraId="3EC15EF8" w14:textId="77777777" w:rsidR="0013402F" w:rsidRDefault="005F4879">
            <w:pPr>
              <w:keepNext/>
              <w:jc w:val="center"/>
            </w:pPr>
            <w:r>
              <w:t>Vaje</w:t>
            </w:r>
            <w:r>
              <w:br/>
              <w:t>/</w:t>
            </w:r>
            <w:proofErr w:type="spellStart"/>
            <w:r>
              <w:t>Tutorials</w:t>
            </w:r>
            <w:proofErr w:type="spellEnd"/>
          </w:p>
        </w:tc>
        <w:tc>
          <w:tcPr>
            <w:tcW w:w="800" w:type="pct"/>
          </w:tcPr>
          <w:p w14:paraId="1B6538D9" w14:textId="77777777" w:rsidR="0013402F" w:rsidRDefault="005F4879">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15428DC3" w14:textId="77777777" w:rsidR="0013402F" w:rsidRDefault="005F4879">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35453CC5" w14:textId="77777777" w:rsidR="0013402F" w:rsidRDefault="005F4879">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3C391D9F" w14:textId="77777777" w:rsidR="0013402F" w:rsidRDefault="005F4879">
            <w:pPr>
              <w:keepNext/>
              <w:jc w:val="center"/>
            </w:pPr>
            <w:r>
              <w:t>ECTS</w:t>
            </w:r>
          </w:p>
        </w:tc>
      </w:tr>
      <w:tr w:rsidR="0013402F" w14:paraId="1F67296A" w14:textId="77777777">
        <w:tc>
          <w:tcPr>
            <w:tcW w:w="0" w:type="auto"/>
          </w:tcPr>
          <w:p w14:paraId="7BBF4DA5" w14:textId="77777777" w:rsidR="0013402F" w:rsidRDefault="0013402F">
            <w:pPr>
              <w:keepNext/>
              <w:jc w:val="center"/>
            </w:pPr>
          </w:p>
        </w:tc>
        <w:tc>
          <w:tcPr>
            <w:tcW w:w="0" w:type="auto"/>
          </w:tcPr>
          <w:p w14:paraId="7512AF65" w14:textId="77777777" w:rsidR="0013402F" w:rsidRDefault="0013402F">
            <w:pPr>
              <w:keepNext/>
              <w:jc w:val="center"/>
            </w:pPr>
          </w:p>
        </w:tc>
        <w:tc>
          <w:tcPr>
            <w:tcW w:w="0" w:type="auto"/>
          </w:tcPr>
          <w:p w14:paraId="68DFAAA7" w14:textId="77777777" w:rsidR="0013402F" w:rsidRDefault="0013402F">
            <w:pPr>
              <w:keepNext/>
              <w:jc w:val="center"/>
            </w:pPr>
          </w:p>
        </w:tc>
        <w:tc>
          <w:tcPr>
            <w:tcW w:w="0" w:type="auto"/>
          </w:tcPr>
          <w:p w14:paraId="67A2B756" w14:textId="77777777" w:rsidR="0013402F" w:rsidRDefault="0013402F">
            <w:pPr>
              <w:keepNext/>
              <w:jc w:val="center"/>
            </w:pPr>
          </w:p>
        </w:tc>
        <w:tc>
          <w:tcPr>
            <w:tcW w:w="0" w:type="auto"/>
          </w:tcPr>
          <w:p w14:paraId="686042F2" w14:textId="77777777" w:rsidR="0013402F" w:rsidRDefault="005F4879">
            <w:pPr>
              <w:keepNext/>
              <w:jc w:val="center"/>
            </w:pPr>
            <w:r>
              <w:t>250</w:t>
            </w:r>
          </w:p>
        </w:tc>
        <w:tc>
          <w:tcPr>
            <w:tcW w:w="0" w:type="auto"/>
          </w:tcPr>
          <w:p w14:paraId="4FF51C8C" w14:textId="77777777" w:rsidR="0013402F" w:rsidRDefault="0013402F">
            <w:pPr>
              <w:keepNext/>
              <w:jc w:val="center"/>
            </w:pPr>
          </w:p>
        </w:tc>
        <w:tc>
          <w:tcPr>
            <w:tcW w:w="0" w:type="auto"/>
          </w:tcPr>
          <w:p w14:paraId="09551083" w14:textId="77777777" w:rsidR="0013402F" w:rsidRDefault="005F4879">
            <w:pPr>
              <w:keepNext/>
              <w:jc w:val="center"/>
            </w:pPr>
            <w:r>
              <w:t>10</w:t>
            </w:r>
          </w:p>
        </w:tc>
      </w:tr>
    </w:tbl>
    <w:p w14:paraId="53AC8759"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068433FB"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CD131E2" w14:textId="77777777" w:rsidR="0013402F" w:rsidRDefault="005F4879">
            <w:r>
              <w:t>Nosilec predmeta/</w:t>
            </w:r>
            <w:proofErr w:type="spellStart"/>
            <w:r>
              <w:t>Lecturer</w:t>
            </w:r>
            <w:proofErr w:type="spellEnd"/>
            <w:r>
              <w:t>:</w:t>
            </w:r>
          </w:p>
        </w:tc>
        <w:tc>
          <w:tcPr>
            <w:tcW w:w="3400" w:type="pct"/>
          </w:tcPr>
          <w:p w14:paraId="207368B2"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18CAEA52"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2C247C64"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B8BFFDD" w14:textId="77777777" w:rsidR="0013402F" w:rsidRDefault="005F4879">
            <w:r>
              <w:t>Izvajalci predavanj:</w:t>
            </w:r>
          </w:p>
        </w:tc>
        <w:tc>
          <w:tcPr>
            <w:tcW w:w="3400" w:type="pct"/>
          </w:tcPr>
          <w:p w14:paraId="04E3A458"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54D74E35"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0EC4D98E" w14:textId="77777777" w:rsidR="0013402F" w:rsidRDefault="005F4879">
            <w:r>
              <w:t>Izvajalci seminarjev:</w:t>
            </w:r>
          </w:p>
        </w:tc>
        <w:tc>
          <w:tcPr>
            <w:tcW w:w="3400" w:type="pct"/>
          </w:tcPr>
          <w:p w14:paraId="30DACC2B"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3E02DC93"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2E0371F" w14:textId="77777777" w:rsidR="0013402F" w:rsidRDefault="005F4879">
            <w:r>
              <w:t>Izvajalci vaj:</w:t>
            </w:r>
          </w:p>
        </w:tc>
        <w:tc>
          <w:tcPr>
            <w:tcW w:w="3400" w:type="pct"/>
          </w:tcPr>
          <w:p w14:paraId="4EAF815E"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3AE90EB8"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0ED4BCAF" w14:textId="77777777" w:rsidR="0013402F" w:rsidRDefault="005F4879">
            <w:r>
              <w:t>Izvajalci kliničnih vaj:</w:t>
            </w:r>
          </w:p>
        </w:tc>
        <w:tc>
          <w:tcPr>
            <w:tcW w:w="3400" w:type="pct"/>
          </w:tcPr>
          <w:p w14:paraId="125751C8"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1CF3BD15"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9E67101" w14:textId="77777777" w:rsidR="0013402F" w:rsidRDefault="005F4879">
            <w:r>
              <w:t>Izvajalci drugih oblik:</w:t>
            </w:r>
          </w:p>
        </w:tc>
        <w:tc>
          <w:tcPr>
            <w:tcW w:w="3400" w:type="pct"/>
          </w:tcPr>
          <w:p w14:paraId="3889E3C5"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2367C719"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DA9912A" w14:textId="77777777" w:rsidR="0013402F" w:rsidRDefault="005F4879">
            <w:r>
              <w:t>Izvajalci praktičnega usposabljanja:</w:t>
            </w:r>
          </w:p>
        </w:tc>
        <w:tc>
          <w:tcPr>
            <w:tcW w:w="3400" w:type="pct"/>
          </w:tcPr>
          <w:p w14:paraId="7D32DD7C"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5F4DD708"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41012C55"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83F3CA6" w14:textId="77777777" w:rsidR="0013402F" w:rsidRDefault="005F4879">
            <w:r>
              <w:t>Vrsta predmeta/</w:t>
            </w:r>
            <w:proofErr w:type="spellStart"/>
            <w:r>
              <w:t>Course</w:t>
            </w:r>
            <w:proofErr w:type="spellEnd"/>
            <w:r>
              <w:t xml:space="preserve"> </w:t>
            </w:r>
            <w:proofErr w:type="spellStart"/>
            <w:r>
              <w:t>type</w:t>
            </w:r>
            <w:proofErr w:type="spellEnd"/>
            <w:r>
              <w:t>:</w:t>
            </w:r>
          </w:p>
        </w:tc>
        <w:tc>
          <w:tcPr>
            <w:tcW w:w="3400" w:type="pct"/>
          </w:tcPr>
          <w:p w14:paraId="3D0697FA"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650EA2E7" w14:textId="77777777" w:rsidR="0013402F" w:rsidRDefault="0013402F"/>
    <w:tbl>
      <w:tblPr>
        <w:tblStyle w:val="VerticalTable"/>
        <w:tblW w:w="5000" w:type="pct"/>
        <w:tblLook w:val="04A0" w:firstRow="1" w:lastRow="0" w:firstColumn="1" w:lastColumn="0" w:noHBand="0" w:noVBand="1"/>
      </w:tblPr>
      <w:tblGrid>
        <w:gridCol w:w="3082"/>
        <w:gridCol w:w="3083"/>
        <w:gridCol w:w="3468"/>
      </w:tblGrid>
      <w:tr w:rsidR="0013402F" w14:paraId="08FAB67E"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D8C5294" w14:textId="77777777" w:rsidR="0013402F" w:rsidRDefault="005F4879">
            <w:r>
              <w:t>Jeziki/</w:t>
            </w:r>
            <w:proofErr w:type="spellStart"/>
            <w:r>
              <w:t>Languages</w:t>
            </w:r>
            <w:proofErr w:type="spellEnd"/>
            <w:r>
              <w:t>:</w:t>
            </w:r>
          </w:p>
        </w:tc>
        <w:tc>
          <w:tcPr>
            <w:tcW w:w="1600" w:type="pct"/>
          </w:tcPr>
          <w:p w14:paraId="0B48EFBB" w14:textId="77777777" w:rsidR="0013402F" w:rsidRDefault="005F4879">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08218512"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68C07161"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537C708" w14:textId="77777777" w:rsidR="0013402F" w:rsidRDefault="0013402F"/>
        </w:tc>
        <w:tc>
          <w:tcPr>
            <w:tcW w:w="1600" w:type="pct"/>
          </w:tcPr>
          <w:p w14:paraId="17DB4DC8" w14:textId="77777777" w:rsidR="0013402F" w:rsidRDefault="005F4879">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5343BD42"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39CA7F5D"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0FFCF55C"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2884E68F" w14:textId="77777777" w:rsidR="0013402F" w:rsidRDefault="005F4879">
            <w:r>
              <w:t>Pogoji za vključitev v delo oz. za opravljanje študijskih obveznosti:</w:t>
            </w:r>
          </w:p>
        </w:tc>
        <w:tc>
          <w:tcPr>
            <w:tcW w:w="2500" w:type="pct"/>
          </w:tcPr>
          <w:p w14:paraId="0D8DB247" w14:textId="77777777" w:rsidR="0013402F" w:rsidRDefault="005F4879">
            <w:proofErr w:type="spellStart"/>
            <w:r>
              <w:t>Prerequisites</w:t>
            </w:r>
            <w:proofErr w:type="spellEnd"/>
            <w:r>
              <w:t>:</w:t>
            </w:r>
          </w:p>
        </w:tc>
      </w:tr>
      <w:tr w:rsidR="0013402F" w14:paraId="0A9559DD" w14:textId="77777777">
        <w:tc>
          <w:tcPr>
            <w:tcW w:w="0" w:type="auto"/>
          </w:tcPr>
          <w:p w14:paraId="765D7A4C" w14:textId="77777777" w:rsidR="0013402F" w:rsidRDefault="0013402F"/>
        </w:tc>
        <w:tc>
          <w:tcPr>
            <w:tcW w:w="0" w:type="auto"/>
          </w:tcPr>
          <w:p w14:paraId="7B29B86E" w14:textId="77777777" w:rsidR="0013402F" w:rsidRDefault="0013402F"/>
        </w:tc>
      </w:tr>
    </w:tbl>
    <w:p w14:paraId="1EA5172E"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5E672B3B"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3E76F369" w14:textId="77777777" w:rsidR="0013402F" w:rsidRDefault="005F4879">
            <w:r>
              <w:t>Vsebina:</w:t>
            </w:r>
          </w:p>
        </w:tc>
        <w:tc>
          <w:tcPr>
            <w:tcW w:w="2500" w:type="pct"/>
          </w:tcPr>
          <w:p w14:paraId="7464E9B8" w14:textId="77777777" w:rsidR="0013402F" w:rsidRDefault="005F4879">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3402F" w14:paraId="5FE52129" w14:textId="77777777">
        <w:tc>
          <w:tcPr>
            <w:tcW w:w="0" w:type="auto"/>
          </w:tcPr>
          <w:p w14:paraId="36F26C26" w14:textId="77777777" w:rsidR="0013402F" w:rsidRDefault="0013402F"/>
        </w:tc>
        <w:tc>
          <w:tcPr>
            <w:tcW w:w="0" w:type="auto"/>
          </w:tcPr>
          <w:p w14:paraId="0D2BAEFF" w14:textId="77777777" w:rsidR="0013402F" w:rsidRDefault="0013402F"/>
        </w:tc>
      </w:tr>
    </w:tbl>
    <w:p w14:paraId="74360865" w14:textId="77777777" w:rsidR="0013402F" w:rsidRDefault="0013402F"/>
    <w:tbl>
      <w:tblPr>
        <w:tblStyle w:val="DefaultTable"/>
        <w:tblW w:w="5000" w:type="pct"/>
        <w:tblLook w:val="04A0" w:firstRow="1" w:lastRow="0" w:firstColumn="1" w:lastColumn="0" w:noHBand="0" w:noVBand="1"/>
      </w:tblPr>
      <w:tblGrid>
        <w:gridCol w:w="9638"/>
      </w:tblGrid>
      <w:tr w:rsidR="0013402F" w14:paraId="38D0E715"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57ECF71D" w14:textId="77777777" w:rsidR="0013402F" w:rsidRDefault="005F4879">
            <w:r>
              <w:t>Temeljna literatura in viri/</w:t>
            </w:r>
            <w:proofErr w:type="spellStart"/>
            <w:r>
              <w:t>Readings</w:t>
            </w:r>
            <w:proofErr w:type="spellEnd"/>
            <w:r>
              <w:t>:</w:t>
            </w:r>
          </w:p>
        </w:tc>
      </w:tr>
      <w:tr w:rsidR="0013402F" w14:paraId="7CA40E6E" w14:textId="77777777">
        <w:tc>
          <w:tcPr>
            <w:tcW w:w="0" w:type="auto"/>
          </w:tcPr>
          <w:p w14:paraId="413DD869" w14:textId="77777777" w:rsidR="0013402F" w:rsidRDefault="0013402F"/>
        </w:tc>
      </w:tr>
    </w:tbl>
    <w:p w14:paraId="3CCA8D71"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692929A5"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41A10F14" w14:textId="77777777" w:rsidR="0013402F" w:rsidRDefault="005F4879">
            <w:r>
              <w:t>Cilji in kompetence:</w:t>
            </w:r>
          </w:p>
        </w:tc>
        <w:tc>
          <w:tcPr>
            <w:tcW w:w="2500" w:type="pct"/>
          </w:tcPr>
          <w:p w14:paraId="5ACC42BD" w14:textId="77777777" w:rsidR="0013402F" w:rsidRDefault="005F4879">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3402F" w14:paraId="501424B1" w14:textId="77777777">
        <w:tc>
          <w:tcPr>
            <w:tcW w:w="0" w:type="auto"/>
          </w:tcPr>
          <w:p w14:paraId="6B2F88BD" w14:textId="77777777" w:rsidR="0013402F" w:rsidRDefault="0013402F"/>
        </w:tc>
        <w:tc>
          <w:tcPr>
            <w:tcW w:w="0" w:type="auto"/>
          </w:tcPr>
          <w:p w14:paraId="199DA6C9" w14:textId="77777777" w:rsidR="0013402F" w:rsidRDefault="0013402F"/>
        </w:tc>
      </w:tr>
    </w:tbl>
    <w:p w14:paraId="2FD07291"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44650C0C"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6AC7FD77" w14:textId="77777777" w:rsidR="0013402F" w:rsidRDefault="005F4879">
            <w:r>
              <w:lastRenderedPageBreak/>
              <w:t>Predvideni študijski rezultati:</w:t>
            </w:r>
          </w:p>
        </w:tc>
        <w:tc>
          <w:tcPr>
            <w:tcW w:w="2500" w:type="pct"/>
          </w:tcPr>
          <w:p w14:paraId="1553A170" w14:textId="77777777" w:rsidR="0013402F" w:rsidRDefault="005F4879">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3402F" w14:paraId="238BDC98" w14:textId="77777777">
        <w:tc>
          <w:tcPr>
            <w:tcW w:w="0" w:type="auto"/>
          </w:tcPr>
          <w:p w14:paraId="738BF156" w14:textId="77777777" w:rsidR="0013402F" w:rsidRDefault="0013402F"/>
        </w:tc>
        <w:tc>
          <w:tcPr>
            <w:tcW w:w="0" w:type="auto"/>
          </w:tcPr>
          <w:p w14:paraId="5AB66D4C" w14:textId="77777777" w:rsidR="0013402F" w:rsidRDefault="0013402F"/>
        </w:tc>
      </w:tr>
    </w:tbl>
    <w:p w14:paraId="479A80D8"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582BA3D7"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0D4DBF34" w14:textId="77777777" w:rsidR="0013402F" w:rsidRDefault="005F4879">
            <w:r>
              <w:t>Metode poučevanja in učenja:</w:t>
            </w:r>
          </w:p>
        </w:tc>
        <w:tc>
          <w:tcPr>
            <w:tcW w:w="2500" w:type="pct"/>
          </w:tcPr>
          <w:p w14:paraId="7AACF478" w14:textId="77777777" w:rsidR="0013402F" w:rsidRDefault="005F4879">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3402F" w14:paraId="09620F6E" w14:textId="77777777">
        <w:tc>
          <w:tcPr>
            <w:tcW w:w="0" w:type="auto"/>
          </w:tcPr>
          <w:p w14:paraId="1D395FE0" w14:textId="77777777" w:rsidR="0013402F" w:rsidRDefault="0013402F"/>
        </w:tc>
        <w:tc>
          <w:tcPr>
            <w:tcW w:w="0" w:type="auto"/>
          </w:tcPr>
          <w:p w14:paraId="3D1FD603" w14:textId="77777777" w:rsidR="0013402F" w:rsidRDefault="0013402F"/>
        </w:tc>
      </w:tr>
    </w:tbl>
    <w:p w14:paraId="11F69660" w14:textId="77777777" w:rsidR="0013402F" w:rsidRDefault="0013402F"/>
    <w:tbl>
      <w:tblPr>
        <w:tblStyle w:val="DefaultTable"/>
        <w:tblW w:w="5000" w:type="pct"/>
        <w:tblLook w:val="04A0" w:firstRow="1" w:lastRow="0" w:firstColumn="1" w:lastColumn="0" w:noHBand="0" w:noVBand="1"/>
      </w:tblPr>
      <w:tblGrid>
        <w:gridCol w:w="4045"/>
        <w:gridCol w:w="1548"/>
        <w:gridCol w:w="4045"/>
      </w:tblGrid>
      <w:tr w:rsidR="0013402F" w14:paraId="60E289BA" w14:textId="77777777" w:rsidTr="0013402F">
        <w:trPr>
          <w:cnfStyle w:val="100000000000" w:firstRow="1" w:lastRow="0" w:firstColumn="0" w:lastColumn="0" w:oddVBand="0" w:evenVBand="0" w:oddHBand="0" w:evenHBand="0" w:firstRowFirstColumn="0" w:firstRowLastColumn="0" w:lastRowFirstColumn="0" w:lastRowLastColumn="0"/>
        </w:trPr>
        <w:tc>
          <w:tcPr>
            <w:tcW w:w="2200" w:type="pct"/>
          </w:tcPr>
          <w:p w14:paraId="3BF3A92E" w14:textId="77777777" w:rsidR="0013402F" w:rsidRDefault="005F4879">
            <w:r>
              <w:t>Načini ocenjevanja:</w:t>
            </w:r>
          </w:p>
        </w:tc>
        <w:tc>
          <w:tcPr>
            <w:tcW w:w="600" w:type="pct"/>
          </w:tcPr>
          <w:p w14:paraId="0DAE2E6B" w14:textId="77777777" w:rsidR="0013402F" w:rsidRDefault="005F4879">
            <w:pPr>
              <w:keepNext/>
              <w:jc w:val="center"/>
            </w:pPr>
            <w:r>
              <w:t>Delež/</w:t>
            </w:r>
            <w:proofErr w:type="spellStart"/>
            <w:r>
              <w:t>Weight</w:t>
            </w:r>
            <w:proofErr w:type="spellEnd"/>
          </w:p>
        </w:tc>
        <w:tc>
          <w:tcPr>
            <w:tcW w:w="2200" w:type="pct"/>
          </w:tcPr>
          <w:p w14:paraId="6E377724" w14:textId="77777777" w:rsidR="0013402F" w:rsidRDefault="005F4879">
            <w:proofErr w:type="spellStart"/>
            <w:r>
              <w:t>Assessment</w:t>
            </w:r>
            <w:proofErr w:type="spellEnd"/>
            <w:r>
              <w:t>:</w:t>
            </w:r>
          </w:p>
        </w:tc>
      </w:tr>
      <w:tr w:rsidR="0013402F" w14:paraId="10574790" w14:textId="77777777">
        <w:tc>
          <w:tcPr>
            <w:tcW w:w="0" w:type="auto"/>
          </w:tcPr>
          <w:p w14:paraId="6DCA82E7" w14:textId="77777777" w:rsidR="0013402F" w:rsidRDefault="0013402F"/>
        </w:tc>
        <w:tc>
          <w:tcPr>
            <w:tcW w:w="0" w:type="auto"/>
          </w:tcPr>
          <w:p w14:paraId="0D0CCC0F" w14:textId="77777777" w:rsidR="0013402F" w:rsidRDefault="0013402F">
            <w:pPr>
              <w:keepNext/>
              <w:jc w:val="center"/>
            </w:pPr>
          </w:p>
        </w:tc>
        <w:tc>
          <w:tcPr>
            <w:tcW w:w="0" w:type="auto"/>
          </w:tcPr>
          <w:p w14:paraId="3EFD23E8" w14:textId="77777777" w:rsidR="0013402F" w:rsidRDefault="0013402F"/>
        </w:tc>
      </w:tr>
    </w:tbl>
    <w:p w14:paraId="7F610F57"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06880039"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49966701" w14:textId="77777777" w:rsidR="0013402F" w:rsidRDefault="005F4879">
            <w:r>
              <w:t>Ocenjevalna lestvica:</w:t>
            </w:r>
          </w:p>
        </w:tc>
        <w:tc>
          <w:tcPr>
            <w:tcW w:w="2500" w:type="pct"/>
          </w:tcPr>
          <w:p w14:paraId="29FA6882" w14:textId="77777777" w:rsidR="0013402F" w:rsidRDefault="005F4879">
            <w:proofErr w:type="spellStart"/>
            <w:r>
              <w:t>Grading</w:t>
            </w:r>
            <w:proofErr w:type="spellEnd"/>
            <w:r>
              <w:t xml:space="preserve"> </w:t>
            </w:r>
            <w:proofErr w:type="spellStart"/>
            <w:r>
              <w:t>system</w:t>
            </w:r>
            <w:proofErr w:type="spellEnd"/>
            <w:r>
              <w:t>:</w:t>
            </w:r>
          </w:p>
        </w:tc>
      </w:tr>
      <w:tr w:rsidR="0013402F" w14:paraId="18C976DF" w14:textId="77777777">
        <w:tc>
          <w:tcPr>
            <w:tcW w:w="0" w:type="auto"/>
          </w:tcPr>
          <w:p w14:paraId="2A7D38A4" w14:textId="77777777" w:rsidR="0013402F" w:rsidRDefault="0013402F"/>
        </w:tc>
        <w:tc>
          <w:tcPr>
            <w:tcW w:w="0" w:type="auto"/>
          </w:tcPr>
          <w:p w14:paraId="20F2AC52" w14:textId="77777777" w:rsidR="0013402F" w:rsidRDefault="0013402F"/>
        </w:tc>
      </w:tr>
    </w:tbl>
    <w:p w14:paraId="03E1FB84" w14:textId="77777777" w:rsidR="0013402F" w:rsidRDefault="0013402F"/>
    <w:tbl>
      <w:tblPr>
        <w:tblStyle w:val="DefaultTable"/>
        <w:tblW w:w="5000" w:type="pct"/>
        <w:tblLook w:val="04A0" w:firstRow="1" w:lastRow="0" w:firstColumn="1" w:lastColumn="0" w:noHBand="0" w:noVBand="1"/>
      </w:tblPr>
      <w:tblGrid>
        <w:gridCol w:w="9638"/>
      </w:tblGrid>
      <w:tr w:rsidR="0013402F" w14:paraId="725BB370"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F7ABAC4" w14:textId="77777777" w:rsidR="0013402F" w:rsidRDefault="005F4879">
            <w:r>
              <w:t>Reference nosilca/</w:t>
            </w:r>
            <w:proofErr w:type="spellStart"/>
            <w:r>
              <w:t>Lecturer's</w:t>
            </w:r>
            <w:proofErr w:type="spellEnd"/>
            <w:r>
              <w:t xml:space="preserve"> </w:t>
            </w:r>
            <w:proofErr w:type="spellStart"/>
            <w:r>
              <w:t>references</w:t>
            </w:r>
            <w:proofErr w:type="spellEnd"/>
            <w:r>
              <w:t>:</w:t>
            </w:r>
          </w:p>
        </w:tc>
      </w:tr>
      <w:tr w:rsidR="0013402F" w14:paraId="685ECC06" w14:textId="77777777">
        <w:tc>
          <w:tcPr>
            <w:tcW w:w="0" w:type="auto"/>
          </w:tcPr>
          <w:p w14:paraId="42FFBF68" w14:textId="77777777" w:rsidR="0013402F" w:rsidRDefault="0013402F"/>
        </w:tc>
      </w:tr>
    </w:tbl>
    <w:p w14:paraId="17C5FAD1" w14:textId="77777777" w:rsidR="0013402F" w:rsidRDefault="005F4879">
      <w:r>
        <w:br/>
      </w:r>
    </w:p>
    <w:p w14:paraId="2133E856" w14:textId="77777777" w:rsidR="0013402F" w:rsidRDefault="005F4879">
      <w:r>
        <w:br w:type="page"/>
      </w:r>
    </w:p>
    <w:p w14:paraId="5F64FEDC" w14:textId="77777777" w:rsidR="0013402F" w:rsidRDefault="005F4879">
      <w:pPr>
        <w:pStyle w:val="Naslov1"/>
      </w:pPr>
      <w:r>
        <w:lastRenderedPageBreak/>
        <w:t>Izbirni predmet 2</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3402F" w14:paraId="39AFBC2E"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40923309" w14:textId="77777777" w:rsidR="0013402F" w:rsidRDefault="005F4879">
            <w:r>
              <w:t>Predmet:</w:t>
            </w:r>
          </w:p>
        </w:tc>
        <w:tc>
          <w:tcPr>
            <w:tcW w:w="3500" w:type="pct"/>
          </w:tcPr>
          <w:p w14:paraId="43BCB670" w14:textId="77777777" w:rsidR="0013402F" w:rsidRDefault="005F4879">
            <w:pPr>
              <w:cnfStyle w:val="000000000000" w:firstRow="0" w:lastRow="0" w:firstColumn="0" w:lastColumn="0" w:oddVBand="0" w:evenVBand="0" w:oddHBand="0" w:evenHBand="0" w:firstRowFirstColumn="0" w:firstRowLastColumn="0" w:lastRowFirstColumn="0" w:lastRowLastColumn="0"/>
            </w:pPr>
            <w:r>
              <w:t>Izbirni predmet 2</w:t>
            </w:r>
          </w:p>
        </w:tc>
      </w:tr>
      <w:tr w:rsidR="0013402F" w14:paraId="09004A7B"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25D31438" w14:textId="77777777" w:rsidR="0013402F" w:rsidRDefault="005F4879">
            <w:proofErr w:type="spellStart"/>
            <w:r>
              <w:t>Course</w:t>
            </w:r>
            <w:proofErr w:type="spellEnd"/>
            <w:r>
              <w:t xml:space="preserve"> title:</w:t>
            </w:r>
          </w:p>
        </w:tc>
        <w:tc>
          <w:tcPr>
            <w:tcW w:w="3500" w:type="pct"/>
          </w:tcPr>
          <w:p w14:paraId="2DBB6437" w14:textId="77777777" w:rsidR="0013402F" w:rsidRDefault="005F4879">
            <w:pPr>
              <w:cnfStyle w:val="000000000000" w:firstRow="0" w:lastRow="0" w:firstColumn="0" w:lastColumn="0" w:oddVBand="0" w:evenVBand="0" w:oddHBand="0" w:evenHBand="0" w:firstRowFirstColumn="0" w:firstRowLastColumn="0" w:lastRowFirstColumn="0" w:lastRowLastColumn="0"/>
            </w:pPr>
            <w:proofErr w:type="spellStart"/>
            <w:r>
              <w:t>Elective</w:t>
            </w:r>
            <w:proofErr w:type="spellEnd"/>
            <w:r>
              <w:t xml:space="preserve"> </w:t>
            </w:r>
            <w:proofErr w:type="spellStart"/>
            <w:r>
              <w:t>course</w:t>
            </w:r>
            <w:proofErr w:type="spellEnd"/>
            <w:r>
              <w:t xml:space="preserve"> 2</w:t>
            </w:r>
          </w:p>
        </w:tc>
      </w:tr>
      <w:tr w:rsidR="0013402F" w14:paraId="51D9FC78"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6B360282" w14:textId="77777777" w:rsidR="0013402F" w:rsidRDefault="005F4879">
            <w:r>
              <w:t xml:space="preserve">Članica nosilka/UL </w:t>
            </w:r>
            <w:proofErr w:type="spellStart"/>
            <w:r>
              <w:t>Member</w:t>
            </w:r>
            <w:proofErr w:type="spellEnd"/>
            <w:r>
              <w:t>:</w:t>
            </w:r>
          </w:p>
        </w:tc>
        <w:tc>
          <w:tcPr>
            <w:tcW w:w="3500" w:type="pct"/>
          </w:tcPr>
          <w:p w14:paraId="120B2D6A"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32B773F1" w14:textId="77777777" w:rsidR="0013402F" w:rsidRDefault="0013402F"/>
    <w:tbl>
      <w:tblPr>
        <w:tblStyle w:val="DefaultTable"/>
        <w:tblW w:w="5000" w:type="pct"/>
        <w:tblLook w:val="04A0" w:firstRow="1" w:lastRow="0" w:firstColumn="1" w:lastColumn="0" w:noHBand="0" w:noVBand="1"/>
      </w:tblPr>
      <w:tblGrid>
        <w:gridCol w:w="3589"/>
        <w:gridCol w:w="2625"/>
        <w:gridCol w:w="1181"/>
        <w:gridCol w:w="1181"/>
        <w:gridCol w:w="1062"/>
      </w:tblGrid>
      <w:tr w:rsidR="0013402F" w14:paraId="7296223C" w14:textId="77777777" w:rsidTr="0013402F">
        <w:trPr>
          <w:cnfStyle w:val="100000000000" w:firstRow="1" w:lastRow="0" w:firstColumn="0" w:lastColumn="0" w:oddVBand="0" w:evenVBand="0" w:oddHBand="0" w:evenHBand="0" w:firstRowFirstColumn="0" w:firstRowLastColumn="0" w:lastRowFirstColumn="0" w:lastRowLastColumn="0"/>
        </w:trPr>
        <w:tc>
          <w:tcPr>
            <w:tcW w:w="2000" w:type="pct"/>
          </w:tcPr>
          <w:p w14:paraId="42E7B10D" w14:textId="77777777" w:rsidR="0013402F" w:rsidRDefault="005F4879">
            <w:r>
              <w:t>Študijski programi in stopnja</w:t>
            </w:r>
          </w:p>
        </w:tc>
        <w:tc>
          <w:tcPr>
            <w:tcW w:w="1500" w:type="pct"/>
          </w:tcPr>
          <w:p w14:paraId="4D802B05" w14:textId="77777777" w:rsidR="0013402F" w:rsidRDefault="005F4879">
            <w:r>
              <w:t>Študijska smer</w:t>
            </w:r>
          </w:p>
        </w:tc>
        <w:tc>
          <w:tcPr>
            <w:tcW w:w="500" w:type="pct"/>
          </w:tcPr>
          <w:p w14:paraId="48FF3CDA" w14:textId="77777777" w:rsidR="0013402F" w:rsidRDefault="005F4879">
            <w:r>
              <w:t>Letnik</w:t>
            </w:r>
          </w:p>
        </w:tc>
        <w:tc>
          <w:tcPr>
            <w:tcW w:w="500" w:type="pct"/>
          </w:tcPr>
          <w:p w14:paraId="02CE4F77" w14:textId="77777777" w:rsidR="0013402F" w:rsidRDefault="005F4879">
            <w:r>
              <w:t>Semestri</w:t>
            </w:r>
          </w:p>
        </w:tc>
        <w:tc>
          <w:tcPr>
            <w:tcW w:w="500" w:type="pct"/>
          </w:tcPr>
          <w:p w14:paraId="3FCB3AA8" w14:textId="77777777" w:rsidR="0013402F" w:rsidRDefault="005F4879">
            <w:r>
              <w:t>Izbirnost</w:t>
            </w:r>
          </w:p>
        </w:tc>
      </w:tr>
      <w:tr w:rsidR="0013402F" w14:paraId="69916458" w14:textId="77777777" w:rsidTr="0013402F">
        <w:tc>
          <w:tcPr>
            <w:tcW w:w="2000" w:type="pct"/>
          </w:tcPr>
          <w:p w14:paraId="04AC5B86" w14:textId="77777777" w:rsidR="0013402F" w:rsidRDefault="005F4879">
            <w:r>
              <w:t>Varstvo okolja, tretja stopnja, doktorski</w:t>
            </w:r>
          </w:p>
        </w:tc>
        <w:tc>
          <w:tcPr>
            <w:tcW w:w="1500" w:type="pct"/>
          </w:tcPr>
          <w:p w14:paraId="633FE3BE" w14:textId="77777777" w:rsidR="0013402F" w:rsidRDefault="005F4879">
            <w:r>
              <w:t xml:space="preserve">Ni členitve (študijski program)                </w:t>
            </w:r>
          </w:p>
        </w:tc>
        <w:tc>
          <w:tcPr>
            <w:tcW w:w="750" w:type="pct"/>
          </w:tcPr>
          <w:p w14:paraId="2510D57A" w14:textId="77777777" w:rsidR="0013402F" w:rsidRDefault="005F4879">
            <w:r>
              <w:t>2. letnik</w:t>
            </w:r>
          </w:p>
        </w:tc>
        <w:tc>
          <w:tcPr>
            <w:tcW w:w="750" w:type="pct"/>
          </w:tcPr>
          <w:p w14:paraId="11DA80EA" w14:textId="77777777" w:rsidR="0013402F" w:rsidRDefault="0013402F"/>
        </w:tc>
        <w:tc>
          <w:tcPr>
            <w:tcW w:w="750" w:type="pct"/>
          </w:tcPr>
          <w:p w14:paraId="06905173" w14:textId="77777777" w:rsidR="0013402F" w:rsidRDefault="005F4879">
            <w:r>
              <w:t>izbirni</w:t>
            </w:r>
          </w:p>
        </w:tc>
      </w:tr>
    </w:tbl>
    <w:p w14:paraId="09C36D52" w14:textId="77777777" w:rsidR="0013402F" w:rsidRDefault="0013402F"/>
    <w:tbl>
      <w:tblPr>
        <w:tblStyle w:val="VerticalTable"/>
        <w:tblW w:w="5000" w:type="pct"/>
        <w:tblLook w:val="04A0" w:firstRow="1" w:lastRow="0" w:firstColumn="1" w:lastColumn="0" w:noHBand="0" w:noVBand="1"/>
      </w:tblPr>
      <w:tblGrid>
        <w:gridCol w:w="5298"/>
        <w:gridCol w:w="4335"/>
      </w:tblGrid>
      <w:tr w:rsidR="0013402F" w14:paraId="5899A29D"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2945A51A" w14:textId="77777777" w:rsidR="0013402F" w:rsidRDefault="005F4879">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6FDBA6C4" w14:textId="77777777" w:rsidR="0013402F" w:rsidRDefault="005F4879">
            <w:pPr>
              <w:cnfStyle w:val="000000000000" w:firstRow="0" w:lastRow="0" w:firstColumn="0" w:lastColumn="0" w:oddVBand="0" w:evenVBand="0" w:oddHBand="0" w:evenHBand="0" w:firstRowFirstColumn="0" w:firstRowLastColumn="0" w:lastRowFirstColumn="0" w:lastRowLastColumn="0"/>
            </w:pPr>
            <w:r>
              <w:t>0020666</w:t>
            </w:r>
          </w:p>
        </w:tc>
      </w:tr>
      <w:tr w:rsidR="0013402F" w14:paraId="00B82B54"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19005327" w14:textId="77777777" w:rsidR="0013402F" w:rsidRDefault="005F4879">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3C82CB25" w14:textId="77777777" w:rsidR="0013402F" w:rsidRDefault="005F4879">
            <w:pPr>
              <w:cnfStyle w:val="000000000000" w:firstRow="0" w:lastRow="0" w:firstColumn="0" w:lastColumn="0" w:oddVBand="0" w:evenVBand="0" w:oddHBand="0" w:evenHBand="0" w:firstRowFirstColumn="0" w:firstRowLastColumn="0" w:lastRowFirstColumn="0" w:lastRowLastColumn="0"/>
            </w:pPr>
            <w:r>
              <w:t>99</w:t>
            </w:r>
          </w:p>
        </w:tc>
      </w:tr>
    </w:tbl>
    <w:p w14:paraId="3462E3AC" w14:textId="77777777" w:rsidR="0013402F" w:rsidRDefault="0013402F"/>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3402F" w14:paraId="7E1DF6C6" w14:textId="77777777" w:rsidTr="0013402F">
        <w:trPr>
          <w:cnfStyle w:val="100000000000" w:firstRow="1" w:lastRow="0" w:firstColumn="0" w:lastColumn="0" w:oddVBand="0" w:evenVBand="0" w:oddHBand="0" w:evenHBand="0" w:firstRowFirstColumn="0" w:firstRowLastColumn="0" w:lastRowFirstColumn="0" w:lastRowLastColumn="0"/>
        </w:trPr>
        <w:tc>
          <w:tcPr>
            <w:tcW w:w="800" w:type="pct"/>
          </w:tcPr>
          <w:p w14:paraId="50C51321" w14:textId="77777777" w:rsidR="0013402F" w:rsidRDefault="005F4879">
            <w:pPr>
              <w:keepNext/>
              <w:jc w:val="center"/>
            </w:pPr>
            <w:r>
              <w:t>Predavanja</w:t>
            </w:r>
            <w:r>
              <w:br/>
              <w:t>/</w:t>
            </w:r>
            <w:proofErr w:type="spellStart"/>
            <w:r>
              <w:t>Lectures</w:t>
            </w:r>
            <w:proofErr w:type="spellEnd"/>
          </w:p>
        </w:tc>
        <w:tc>
          <w:tcPr>
            <w:tcW w:w="800" w:type="pct"/>
          </w:tcPr>
          <w:p w14:paraId="337BAF92" w14:textId="77777777" w:rsidR="0013402F" w:rsidRDefault="005F4879">
            <w:pPr>
              <w:keepNext/>
              <w:jc w:val="center"/>
            </w:pPr>
            <w:r>
              <w:t>Seminar</w:t>
            </w:r>
            <w:r>
              <w:br/>
              <w:t>/Seminar</w:t>
            </w:r>
          </w:p>
        </w:tc>
        <w:tc>
          <w:tcPr>
            <w:tcW w:w="800" w:type="pct"/>
          </w:tcPr>
          <w:p w14:paraId="2B0B3647" w14:textId="77777777" w:rsidR="0013402F" w:rsidRDefault="005F4879">
            <w:pPr>
              <w:keepNext/>
              <w:jc w:val="center"/>
            </w:pPr>
            <w:r>
              <w:t>Vaje</w:t>
            </w:r>
            <w:r>
              <w:br/>
              <w:t>/</w:t>
            </w:r>
            <w:proofErr w:type="spellStart"/>
            <w:r>
              <w:t>Tutorials</w:t>
            </w:r>
            <w:proofErr w:type="spellEnd"/>
          </w:p>
        </w:tc>
        <w:tc>
          <w:tcPr>
            <w:tcW w:w="800" w:type="pct"/>
          </w:tcPr>
          <w:p w14:paraId="682E0B25" w14:textId="77777777" w:rsidR="0013402F" w:rsidRDefault="005F4879">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496E83FA" w14:textId="77777777" w:rsidR="0013402F" w:rsidRDefault="005F4879">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2FC9D920" w14:textId="77777777" w:rsidR="0013402F" w:rsidRDefault="005F4879">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6D9B6927" w14:textId="77777777" w:rsidR="0013402F" w:rsidRDefault="005F4879">
            <w:pPr>
              <w:keepNext/>
              <w:jc w:val="center"/>
            </w:pPr>
            <w:r>
              <w:t>ECTS</w:t>
            </w:r>
          </w:p>
        </w:tc>
      </w:tr>
      <w:tr w:rsidR="0013402F" w14:paraId="172D62C8" w14:textId="77777777">
        <w:tc>
          <w:tcPr>
            <w:tcW w:w="0" w:type="auto"/>
          </w:tcPr>
          <w:p w14:paraId="5E9102A3" w14:textId="77777777" w:rsidR="0013402F" w:rsidRDefault="0013402F">
            <w:pPr>
              <w:keepNext/>
              <w:jc w:val="center"/>
            </w:pPr>
          </w:p>
        </w:tc>
        <w:tc>
          <w:tcPr>
            <w:tcW w:w="0" w:type="auto"/>
          </w:tcPr>
          <w:p w14:paraId="7C1F1907" w14:textId="77777777" w:rsidR="0013402F" w:rsidRDefault="0013402F">
            <w:pPr>
              <w:keepNext/>
              <w:jc w:val="center"/>
            </w:pPr>
          </w:p>
        </w:tc>
        <w:tc>
          <w:tcPr>
            <w:tcW w:w="0" w:type="auto"/>
          </w:tcPr>
          <w:p w14:paraId="50101E5F" w14:textId="77777777" w:rsidR="0013402F" w:rsidRDefault="0013402F">
            <w:pPr>
              <w:keepNext/>
              <w:jc w:val="center"/>
            </w:pPr>
          </w:p>
        </w:tc>
        <w:tc>
          <w:tcPr>
            <w:tcW w:w="0" w:type="auto"/>
          </w:tcPr>
          <w:p w14:paraId="156A1408" w14:textId="77777777" w:rsidR="0013402F" w:rsidRDefault="0013402F">
            <w:pPr>
              <w:keepNext/>
              <w:jc w:val="center"/>
            </w:pPr>
          </w:p>
        </w:tc>
        <w:tc>
          <w:tcPr>
            <w:tcW w:w="0" w:type="auto"/>
          </w:tcPr>
          <w:p w14:paraId="218F3181" w14:textId="77777777" w:rsidR="0013402F" w:rsidRDefault="005F4879">
            <w:pPr>
              <w:keepNext/>
              <w:jc w:val="center"/>
            </w:pPr>
            <w:r>
              <w:t>250</w:t>
            </w:r>
          </w:p>
        </w:tc>
        <w:tc>
          <w:tcPr>
            <w:tcW w:w="0" w:type="auto"/>
          </w:tcPr>
          <w:p w14:paraId="0D6AD6FE" w14:textId="77777777" w:rsidR="0013402F" w:rsidRDefault="0013402F">
            <w:pPr>
              <w:keepNext/>
              <w:jc w:val="center"/>
            </w:pPr>
          </w:p>
        </w:tc>
        <w:tc>
          <w:tcPr>
            <w:tcW w:w="0" w:type="auto"/>
          </w:tcPr>
          <w:p w14:paraId="56C6796E" w14:textId="77777777" w:rsidR="0013402F" w:rsidRDefault="005F4879">
            <w:pPr>
              <w:keepNext/>
              <w:jc w:val="center"/>
            </w:pPr>
            <w:r>
              <w:t>10</w:t>
            </w:r>
          </w:p>
        </w:tc>
      </w:tr>
    </w:tbl>
    <w:p w14:paraId="433342C3"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06941125"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094FDD8" w14:textId="77777777" w:rsidR="0013402F" w:rsidRDefault="005F4879">
            <w:r>
              <w:t>Nosilec predmeta/</w:t>
            </w:r>
            <w:proofErr w:type="spellStart"/>
            <w:r>
              <w:t>Lecturer</w:t>
            </w:r>
            <w:proofErr w:type="spellEnd"/>
            <w:r>
              <w:t>:</w:t>
            </w:r>
          </w:p>
        </w:tc>
        <w:tc>
          <w:tcPr>
            <w:tcW w:w="3400" w:type="pct"/>
          </w:tcPr>
          <w:p w14:paraId="0EDB1A7E"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796262D9"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010AE688"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E7717B1" w14:textId="77777777" w:rsidR="0013402F" w:rsidRDefault="005F4879">
            <w:r>
              <w:t>Izvajalci predavanj:</w:t>
            </w:r>
          </w:p>
        </w:tc>
        <w:tc>
          <w:tcPr>
            <w:tcW w:w="3400" w:type="pct"/>
          </w:tcPr>
          <w:p w14:paraId="49D4BAB1"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2D079261"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A3A94CC" w14:textId="77777777" w:rsidR="0013402F" w:rsidRDefault="005F4879">
            <w:r>
              <w:t>Izvajalci seminarjev:</w:t>
            </w:r>
          </w:p>
        </w:tc>
        <w:tc>
          <w:tcPr>
            <w:tcW w:w="3400" w:type="pct"/>
          </w:tcPr>
          <w:p w14:paraId="546B2216"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132AE1E5"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6875015" w14:textId="77777777" w:rsidR="0013402F" w:rsidRDefault="005F4879">
            <w:r>
              <w:t>Izvajalci vaj:</w:t>
            </w:r>
          </w:p>
        </w:tc>
        <w:tc>
          <w:tcPr>
            <w:tcW w:w="3400" w:type="pct"/>
          </w:tcPr>
          <w:p w14:paraId="6017FBFC"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71D77BBA"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F28BE85" w14:textId="77777777" w:rsidR="0013402F" w:rsidRDefault="005F4879">
            <w:r>
              <w:t>Izvajalci kliničnih vaj:</w:t>
            </w:r>
          </w:p>
        </w:tc>
        <w:tc>
          <w:tcPr>
            <w:tcW w:w="3400" w:type="pct"/>
          </w:tcPr>
          <w:p w14:paraId="0921D43A"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60C99A0F"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2B2736C" w14:textId="77777777" w:rsidR="0013402F" w:rsidRDefault="005F4879">
            <w:r>
              <w:t>Izvajalci drugih oblik:</w:t>
            </w:r>
          </w:p>
        </w:tc>
        <w:tc>
          <w:tcPr>
            <w:tcW w:w="3400" w:type="pct"/>
          </w:tcPr>
          <w:p w14:paraId="4302E2F5"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54D82466"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1280F1C" w14:textId="77777777" w:rsidR="0013402F" w:rsidRDefault="005F4879">
            <w:r>
              <w:t>Izvajalci praktičnega usposabljanja:</w:t>
            </w:r>
          </w:p>
        </w:tc>
        <w:tc>
          <w:tcPr>
            <w:tcW w:w="3400" w:type="pct"/>
          </w:tcPr>
          <w:p w14:paraId="68D880F5"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02F93E64"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5C7CA15A"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EDB33EF" w14:textId="77777777" w:rsidR="0013402F" w:rsidRDefault="005F4879">
            <w:r>
              <w:t>Vrsta predmeta/</w:t>
            </w:r>
            <w:proofErr w:type="spellStart"/>
            <w:r>
              <w:t>Course</w:t>
            </w:r>
            <w:proofErr w:type="spellEnd"/>
            <w:r>
              <w:t xml:space="preserve"> </w:t>
            </w:r>
            <w:proofErr w:type="spellStart"/>
            <w:r>
              <w:t>type</w:t>
            </w:r>
            <w:proofErr w:type="spellEnd"/>
            <w:r>
              <w:t>:</w:t>
            </w:r>
          </w:p>
        </w:tc>
        <w:tc>
          <w:tcPr>
            <w:tcW w:w="3400" w:type="pct"/>
          </w:tcPr>
          <w:p w14:paraId="2A6414BF"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3446DBDA" w14:textId="77777777" w:rsidR="0013402F" w:rsidRDefault="0013402F"/>
    <w:tbl>
      <w:tblPr>
        <w:tblStyle w:val="VerticalTable"/>
        <w:tblW w:w="5000" w:type="pct"/>
        <w:tblLook w:val="04A0" w:firstRow="1" w:lastRow="0" w:firstColumn="1" w:lastColumn="0" w:noHBand="0" w:noVBand="1"/>
      </w:tblPr>
      <w:tblGrid>
        <w:gridCol w:w="3082"/>
        <w:gridCol w:w="3083"/>
        <w:gridCol w:w="3468"/>
      </w:tblGrid>
      <w:tr w:rsidR="0013402F" w14:paraId="3AA08294"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D6D1217" w14:textId="77777777" w:rsidR="0013402F" w:rsidRDefault="005F4879">
            <w:r>
              <w:t>Jeziki/</w:t>
            </w:r>
            <w:proofErr w:type="spellStart"/>
            <w:r>
              <w:t>Languages</w:t>
            </w:r>
            <w:proofErr w:type="spellEnd"/>
            <w:r>
              <w:t>:</w:t>
            </w:r>
          </w:p>
        </w:tc>
        <w:tc>
          <w:tcPr>
            <w:tcW w:w="1600" w:type="pct"/>
          </w:tcPr>
          <w:p w14:paraId="7C5BB24D" w14:textId="77777777" w:rsidR="0013402F" w:rsidRDefault="005F4879">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64D42BC8"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499AE083"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ABE4953" w14:textId="77777777" w:rsidR="0013402F" w:rsidRDefault="0013402F"/>
        </w:tc>
        <w:tc>
          <w:tcPr>
            <w:tcW w:w="1600" w:type="pct"/>
          </w:tcPr>
          <w:p w14:paraId="310FBBA9" w14:textId="77777777" w:rsidR="0013402F" w:rsidRDefault="005F4879">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439F1950"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55A3E23F"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3598F734"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0B2B70DE" w14:textId="77777777" w:rsidR="0013402F" w:rsidRDefault="005F4879">
            <w:r>
              <w:t>Pogoji za vključitev v delo oz. za opravljanje študijskih obveznosti:</w:t>
            </w:r>
          </w:p>
        </w:tc>
        <w:tc>
          <w:tcPr>
            <w:tcW w:w="2500" w:type="pct"/>
          </w:tcPr>
          <w:p w14:paraId="1C95B04B" w14:textId="77777777" w:rsidR="0013402F" w:rsidRDefault="005F4879">
            <w:proofErr w:type="spellStart"/>
            <w:r>
              <w:t>Prerequisites</w:t>
            </w:r>
            <w:proofErr w:type="spellEnd"/>
            <w:r>
              <w:t>:</w:t>
            </w:r>
          </w:p>
        </w:tc>
      </w:tr>
      <w:tr w:rsidR="0013402F" w14:paraId="13A3240C" w14:textId="77777777">
        <w:tc>
          <w:tcPr>
            <w:tcW w:w="0" w:type="auto"/>
          </w:tcPr>
          <w:p w14:paraId="48504415" w14:textId="77777777" w:rsidR="0013402F" w:rsidRDefault="0013402F"/>
        </w:tc>
        <w:tc>
          <w:tcPr>
            <w:tcW w:w="0" w:type="auto"/>
          </w:tcPr>
          <w:p w14:paraId="4A50AA54" w14:textId="77777777" w:rsidR="0013402F" w:rsidRDefault="0013402F"/>
        </w:tc>
      </w:tr>
    </w:tbl>
    <w:p w14:paraId="74AA976E"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60B81841"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4F804435" w14:textId="77777777" w:rsidR="0013402F" w:rsidRDefault="005F4879">
            <w:r>
              <w:t>Vsebina:</w:t>
            </w:r>
          </w:p>
        </w:tc>
        <w:tc>
          <w:tcPr>
            <w:tcW w:w="2500" w:type="pct"/>
          </w:tcPr>
          <w:p w14:paraId="06C578CE" w14:textId="77777777" w:rsidR="0013402F" w:rsidRDefault="005F4879">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3402F" w14:paraId="1FED0E4C" w14:textId="77777777">
        <w:tc>
          <w:tcPr>
            <w:tcW w:w="0" w:type="auto"/>
          </w:tcPr>
          <w:p w14:paraId="11874FE8" w14:textId="77777777" w:rsidR="0013402F" w:rsidRDefault="0013402F"/>
        </w:tc>
        <w:tc>
          <w:tcPr>
            <w:tcW w:w="0" w:type="auto"/>
          </w:tcPr>
          <w:p w14:paraId="0F11260A" w14:textId="77777777" w:rsidR="0013402F" w:rsidRDefault="0013402F"/>
        </w:tc>
      </w:tr>
    </w:tbl>
    <w:p w14:paraId="644A4A15" w14:textId="77777777" w:rsidR="0013402F" w:rsidRDefault="0013402F"/>
    <w:tbl>
      <w:tblPr>
        <w:tblStyle w:val="DefaultTable"/>
        <w:tblW w:w="5000" w:type="pct"/>
        <w:tblLook w:val="04A0" w:firstRow="1" w:lastRow="0" w:firstColumn="1" w:lastColumn="0" w:noHBand="0" w:noVBand="1"/>
      </w:tblPr>
      <w:tblGrid>
        <w:gridCol w:w="9638"/>
      </w:tblGrid>
      <w:tr w:rsidR="0013402F" w14:paraId="1D3744D6"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108E49E" w14:textId="77777777" w:rsidR="0013402F" w:rsidRDefault="005F4879">
            <w:r>
              <w:t>Temeljna literatura in viri/</w:t>
            </w:r>
            <w:proofErr w:type="spellStart"/>
            <w:r>
              <w:t>Readings</w:t>
            </w:r>
            <w:proofErr w:type="spellEnd"/>
            <w:r>
              <w:t>:</w:t>
            </w:r>
          </w:p>
        </w:tc>
      </w:tr>
      <w:tr w:rsidR="0013402F" w14:paraId="1BEC8B76" w14:textId="77777777">
        <w:tc>
          <w:tcPr>
            <w:tcW w:w="0" w:type="auto"/>
          </w:tcPr>
          <w:p w14:paraId="6C588B80" w14:textId="77777777" w:rsidR="0013402F" w:rsidRDefault="0013402F"/>
        </w:tc>
      </w:tr>
    </w:tbl>
    <w:p w14:paraId="5CAEFF50"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4869B36D"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40858AE9" w14:textId="77777777" w:rsidR="0013402F" w:rsidRDefault="005F4879">
            <w:r>
              <w:t>Cilji in kompetence:</w:t>
            </w:r>
          </w:p>
        </w:tc>
        <w:tc>
          <w:tcPr>
            <w:tcW w:w="2500" w:type="pct"/>
          </w:tcPr>
          <w:p w14:paraId="5E2EE73B" w14:textId="77777777" w:rsidR="0013402F" w:rsidRDefault="005F4879">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3402F" w14:paraId="5322C79F" w14:textId="77777777">
        <w:tc>
          <w:tcPr>
            <w:tcW w:w="0" w:type="auto"/>
          </w:tcPr>
          <w:p w14:paraId="1A153324" w14:textId="77777777" w:rsidR="0013402F" w:rsidRDefault="0013402F"/>
        </w:tc>
        <w:tc>
          <w:tcPr>
            <w:tcW w:w="0" w:type="auto"/>
          </w:tcPr>
          <w:p w14:paraId="3A57BE0D" w14:textId="77777777" w:rsidR="0013402F" w:rsidRDefault="0013402F"/>
        </w:tc>
      </w:tr>
    </w:tbl>
    <w:p w14:paraId="785102DD"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54C23242"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56E7CBE6" w14:textId="77777777" w:rsidR="0013402F" w:rsidRDefault="005F4879">
            <w:r>
              <w:lastRenderedPageBreak/>
              <w:t>Predvideni študijski rezultati:</w:t>
            </w:r>
          </w:p>
        </w:tc>
        <w:tc>
          <w:tcPr>
            <w:tcW w:w="2500" w:type="pct"/>
          </w:tcPr>
          <w:p w14:paraId="15861AE3" w14:textId="77777777" w:rsidR="0013402F" w:rsidRDefault="005F4879">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3402F" w14:paraId="7A761BD0" w14:textId="77777777">
        <w:tc>
          <w:tcPr>
            <w:tcW w:w="0" w:type="auto"/>
          </w:tcPr>
          <w:p w14:paraId="390EE5DE" w14:textId="77777777" w:rsidR="0013402F" w:rsidRDefault="0013402F"/>
        </w:tc>
        <w:tc>
          <w:tcPr>
            <w:tcW w:w="0" w:type="auto"/>
          </w:tcPr>
          <w:p w14:paraId="0B9551F7" w14:textId="77777777" w:rsidR="0013402F" w:rsidRDefault="0013402F"/>
        </w:tc>
      </w:tr>
    </w:tbl>
    <w:p w14:paraId="2015E56A"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32A7CB6D"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030EC7E3" w14:textId="77777777" w:rsidR="0013402F" w:rsidRDefault="005F4879">
            <w:r>
              <w:t>Metode poučevanja in učenja:</w:t>
            </w:r>
          </w:p>
        </w:tc>
        <w:tc>
          <w:tcPr>
            <w:tcW w:w="2500" w:type="pct"/>
          </w:tcPr>
          <w:p w14:paraId="691701AA" w14:textId="77777777" w:rsidR="0013402F" w:rsidRDefault="005F4879">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3402F" w14:paraId="6AAF5B9C" w14:textId="77777777">
        <w:tc>
          <w:tcPr>
            <w:tcW w:w="0" w:type="auto"/>
          </w:tcPr>
          <w:p w14:paraId="6A33D7F5" w14:textId="77777777" w:rsidR="0013402F" w:rsidRDefault="0013402F"/>
        </w:tc>
        <w:tc>
          <w:tcPr>
            <w:tcW w:w="0" w:type="auto"/>
          </w:tcPr>
          <w:p w14:paraId="61F0B728" w14:textId="77777777" w:rsidR="0013402F" w:rsidRDefault="0013402F"/>
        </w:tc>
      </w:tr>
    </w:tbl>
    <w:p w14:paraId="645A66F5" w14:textId="77777777" w:rsidR="0013402F" w:rsidRDefault="0013402F"/>
    <w:tbl>
      <w:tblPr>
        <w:tblStyle w:val="DefaultTable"/>
        <w:tblW w:w="5000" w:type="pct"/>
        <w:tblLook w:val="04A0" w:firstRow="1" w:lastRow="0" w:firstColumn="1" w:lastColumn="0" w:noHBand="0" w:noVBand="1"/>
      </w:tblPr>
      <w:tblGrid>
        <w:gridCol w:w="4045"/>
        <w:gridCol w:w="1548"/>
        <w:gridCol w:w="4045"/>
      </w:tblGrid>
      <w:tr w:rsidR="0013402F" w14:paraId="486E677A" w14:textId="77777777" w:rsidTr="0013402F">
        <w:trPr>
          <w:cnfStyle w:val="100000000000" w:firstRow="1" w:lastRow="0" w:firstColumn="0" w:lastColumn="0" w:oddVBand="0" w:evenVBand="0" w:oddHBand="0" w:evenHBand="0" w:firstRowFirstColumn="0" w:firstRowLastColumn="0" w:lastRowFirstColumn="0" w:lastRowLastColumn="0"/>
        </w:trPr>
        <w:tc>
          <w:tcPr>
            <w:tcW w:w="2200" w:type="pct"/>
          </w:tcPr>
          <w:p w14:paraId="7B2CA56F" w14:textId="77777777" w:rsidR="0013402F" w:rsidRDefault="005F4879">
            <w:r>
              <w:t>Načini ocenjevanja:</w:t>
            </w:r>
          </w:p>
        </w:tc>
        <w:tc>
          <w:tcPr>
            <w:tcW w:w="600" w:type="pct"/>
          </w:tcPr>
          <w:p w14:paraId="7AD38AC2" w14:textId="77777777" w:rsidR="0013402F" w:rsidRDefault="005F4879">
            <w:pPr>
              <w:keepNext/>
              <w:jc w:val="center"/>
            </w:pPr>
            <w:r>
              <w:t>Delež/</w:t>
            </w:r>
            <w:proofErr w:type="spellStart"/>
            <w:r>
              <w:t>Weight</w:t>
            </w:r>
            <w:proofErr w:type="spellEnd"/>
          </w:p>
        </w:tc>
        <w:tc>
          <w:tcPr>
            <w:tcW w:w="2200" w:type="pct"/>
          </w:tcPr>
          <w:p w14:paraId="207F2300" w14:textId="77777777" w:rsidR="0013402F" w:rsidRDefault="005F4879">
            <w:proofErr w:type="spellStart"/>
            <w:r>
              <w:t>Assessment</w:t>
            </w:r>
            <w:proofErr w:type="spellEnd"/>
            <w:r>
              <w:t>:</w:t>
            </w:r>
          </w:p>
        </w:tc>
      </w:tr>
      <w:tr w:rsidR="0013402F" w14:paraId="226EAB8B" w14:textId="77777777">
        <w:tc>
          <w:tcPr>
            <w:tcW w:w="0" w:type="auto"/>
          </w:tcPr>
          <w:p w14:paraId="4E84A12A" w14:textId="77777777" w:rsidR="0013402F" w:rsidRDefault="0013402F"/>
        </w:tc>
        <w:tc>
          <w:tcPr>
            <w:tcW w:w="0" w:type="auto"/>
          </w:tcPr>
          <w:p w14:paraId="5127AD09" w14:textId="77777777" w:rsidR="0013402F" w:rsidRDefault="0013402F">
            <w:pPr>
              <w:keepNext/>
              <w:jc w:val="center"/>
            </w:pPr>
          </w:p>
        </w:tc>
        <w:tc>
          <w:tcPr>
            <w:tcW w:w="0" w:type="auto"/>
          </w:tcPr>
          <w:p w14:paraId="7A2617DE" w14:textId="77777777" w:rsidR="0013402F" w:rsidRDefault="0013402F"/>
        </w:tc>
      </w:tr>
    </w:tbl>
    <w:p w14:paraId="0AB7ABC5"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24851371"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434567DA" w14:textId="77777777" w:rsidR="0013402F" w:rsidRDefault="005F4879">
            <w:r>
              <w:t>Ocenjevalna lestvica:</w:t>
            </w:r>
          </w:p>
        </w:tc>
        <w:tc>
          <w:tcPr>
            <w:tcW w:w="2500" w:type="pct"/>
          </w:tcPr>
          <w:p w14:paraId="58ADF461" w14:textId="77777777" w:rsidR="0013402F" w:rsidRDefault="005F4879">
            <w:proofErr w:type="spellStart"/>
            <w:r>
              <w:t>Grading</w:t>
            </w:r>
            <w:proofErr w:type="spellEnd"/>
            <w:r>
              <w:t xml:space="preserve"> </w:t>
            </w:r>
            <w:proofErr w:type="spellStart"/>
            <w:r>
              <w:t>system</w:t>
            </w:r>
            <w:proofErr w:type="spellEnd"/>
            <w:r>
              <w:t>:</w:t>
            </w:r>
          </w:p>
        </w:tc>
      </w:tr>
      <w:tr w:rsidR="0013402F" w14:paraId="5FF9B072" w14:textId="77777777">
        <w:tc>
          <w:tcPr>
            <w:tcW w:w="0" w:type="auto"/>
          </w:tcPr>
          <w:p w14:paraId="2047A69A" w14:textId="77777777" w:rsidR="0013402F" w:rsidRDefault="0013402F"/>
        </w:tc>
        <w:tc>
          <w:tcPr>
            <w:tcW w:w="0" w:type="auto"/>
          </w:tcPr>
          <w:p w14:paraId="77CF1F89" w14:textId="77777777" w:rsidR="0013402F" w:rsidRDefault="0013402F"/>
        </w:tc>
      </w:tr>
    </w:tbl>
    <w:p w14:paraId="08F2F1FD" w14:textId="77777777" w:rsidR="0013402F" w:rsidRDefault="0013402F"/>
    <w:tbl>
      <w:tblPr>
        <w:tblStyle w:val="DefaultTable"/>
        <w:tblW w:w="5000" w:type="pct"/>
        <w:tblLook w:val="04A0" w:firstRow="1" w:lastRow="0" w:firstColumn="1" w:lastColumn="0" w:noHBand="0" w:noVBand="1"/>
      </w:tblPr>
      <w:tblGrid>
        <w:gridCol w:w="9638"/>
      </w:tblGrid>
      <w:tr w:rsidR="0013402F" w14:paraId="329B3C93"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6B3A31F4" w14:textId="77777777" w:rsidR="0013402F" w:rsidRDefault="005F4879">
            <w:r>
              <w:t>Reference nosilca/</w:t>
            </w:r>
            <w:proofErr w:type="spellStart"/>
            <w:r>
              <w:t>Lecturer's</w:t>
            </w:r>
            <w:proofErr w:type="spellEnd"/>
            <w:r>
              <w:t xml:space="preserve"> </w:t>
            </w:r>
            <w:proofErr w:type="spellStart"/>
            <w:r>
              <w:t>references</w:t>
            </w:r>
            <w:proofErr w:type="spellEnd"/>
            <w:r>
              <w:t>:</w:t>
            </w:r>
          </w:p>
        </w:tc>
      </w:tr>
      <w:tr w:rsidR="0013402F" w14:paraId="4024EBE2" w14:textId="77777777">
        <w:tc>
          <w:tcPr>
            <w:tcW w:w="0" w:type="auto"/>
          </w:tcPr>
          <w:p w14:paraId="086FB2A4" w14:textId="77777777" w:rsidR="0013402F" w:rsidRDefault="0013402F"/>
        </w:tc>
      </w:tr>
    </w:tbl>
    <w:p w14:paraId="637A20AE" w14:textId="77777777" w:rsidR="0013402F" w:rsidRDefault="005F4879">
      <w:r>
        <w:br/>
      </w:r>
    </w:p>
    <w:p w14:paraId="5F449C69" w14:textId="77777777" w:rsidR="0013402F" w:rsidRDefault="005F4879">
      <w:r>
        <w:br w:type="page"/>
      </w:r>
    </w:p>
    <w:p w14:paraId="663142E1" w14:textId="77777777" w:rsidR="0013402F" w:rsidRDefault="005F4879">
      <w:pPr>
        <w:pStyle w:val="Naslov1"/>
      </w:pPr>
      <w:r>
        <w:lastRenderedPageBreak/>
        <w:t>KEMIJA IN TEHNOLOGIJA OKOLJA</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3402F" w14:paraId="2AF827F5"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0ADFB0AC" w14:textId="77777777" w:rsidR="0013402F" w:rsidRDefault="005F4879">
            <w:r>
              <w:t>Predmet:</w:t>
            </w:r>
          </w:p>
        </w:tc>
        <w:tc>
          <w:tcPr>
            <w:tcW w:w="3500" w:type="pct"/>
          </w:tcPr>
          <w:p w14:paraId="42895E6C" w14:textId="77777777" w:rsidR="0013402F" w:rsidRDefault="005F4879">
            <w:pPr>
              <w:cnfStyle w:val="000000000000" w:firstRow="0" w:lastRow="0" w:firstColumn="0" w:lastColumn="0" w:oddVBand="0" w:evenVBand="0" w:oddHBand="0" w:evenHBand="0" w:firstRowFirstColumn="0" w:firstRowLastColumn="0" w:lastRowFirstColumn="0" w:lastRowLastColumn="0"/>
            </w:pPr>
            <w:r>
              <w:t>KEMIJA IN TEHNOLOGIJA OKOLJA</w:t>
            </w:r>
          </w:p>
        </w:tc>
      </w:tr>
      <w:tr w:rsidR="0013402F" w14:paraId="09243BB6"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0D21A9DD" w14:textId="77777777" w:rsidR="0013402F" w:rsidRDefault="005F4879">
            <w:proofErr w:type="spellStart"/>
            <w:r>
              <w:t>Course</w:t>
            </w:r>
            <w:proofErr w:type="spellEnd"/>
            <w:r>
              <w:t xml:space="preserve"> title:</w:t>
            </w:r>
          </w:p>
        </w:tc>
        <w:tc>
          <w:tcPr>
            <w:tcW w:w="3500" w:type="pct"/>
          </w:tcPr>
          <w:p w14:paraId="5F7E3E2D" w14:textId="77777777" w:rsidR="0013402F" w:rsidRDefault="005F4879">
            <w:pPr>
              <w:cnfStyle w:val="000000000000" w:firstRow="0" w:lastRow="0" w:firstColumn="0" w:lastColumn="0" w:oddVBand="0" w:evenVBand="0" w:oddHBand="0" w:evenHBand="0" w:firstRowFirstColumn="0" w:firstRowLastColumn="0" w:lastRowFirstColumn="0" w:lastRowLastColumn="0"/>
            </w:pPr>
            <w:r>
              <w:t>ENVIRONMENTAL CHEMISTRY AND TECHNOLOGY</w:t>
            </w:r>
          </w:p>
        </w:tc>
      </w:tr>
      <w:tr w:rsidR="0013402F" w14:paraId="707AC26D"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4E137628" w14:textId="77777777" w:rsidR="0013402F" w:rsidRDefault="005F4879">
            <w:r>
              <w:t xml:space="preserve">Članica nosilka/UL </w:t>
            </w:r>
            <w:proofErr w:type="spellStart"/>
            <w:r>
              <w:t>Member</w:t>
            </w:r>
            <w:proofErr w:type="spellEnd"/>
            <w:r>
              <w:t>:</w:t>
            </w:r>
          </w:p>
        </w:tc>
        <w:tc>
          <w:tcPr>
            <w:tcW w:w="3500" w:type="pct"/>
          </w:tcPr>
          <w:p w14:paraId="5BA8A97B" w14:textId="77777777" w:rsidR="0013402F" w:rsidRDefault="005F4879">
            <w:pPr>
              <w:cnfStyle w:val="000000000000" w:firstRow="0" w:lastRow="0" w:firstColumn="0" w:lastColumn="0" w:oddVBand="0" w:evenVBand="0" w:oddHBand="0" w:evenHBand="0" w:firstRowFirstColumn="0" w:firstRowLastColumn="0" w:lastRowFirstColumn="0" w:lastRowLastColumn="0"/>
            </w:pPr>
            <w:r>
              <w:t>UL FKKT</w:t>
            </w:r>
          </w:p>
        </w:tc>
      </w:tr>
    </w:tbl>
    <w:p w14:paraId="3081BB45" w14:textId="77777777" w:rsidR="0013402F" w:rsidRDefault="0013402F"/>
    <w:tbl>
      <w:tblPr>
        <w:tblStyle w:val="DefaultTable"/>
        <w:tblW w:w="5000" w:type="pct"/>
        <w:tblLook w:val="04A0" w:firstRow="1" w:lastRow="0" w:firstColumn="1" w:lastColumn="0" w:noHBand="0" w:noVBand="1"/>
      </w:tblPr>
      <w:tblGrid>
        <w:gridCol w:w="3589"/>
        <w:gridCol w:w="2625"/>
        <w:gridCol w:w="1181"/>
        <w:gridCol w:w="1181"/>
        <w:gridCol w:w="1062"/>
      </w:tblGrid>
      <w:tr w:rsidR="0013402F" w14:paraId="3F0E3BAB" w14:textId="77777777" w:rsidTr="0013402F">
        <w:trPr>
          <w:cnfStyle w:val="100000000000" w:firstRow="1" w:lastRow="0" w:firstColumn="0" w:lastColumn="0" w:oddVBand="0" w:evenVBand="0" w:oddHBand="0" w:evenHBand="0" w:firstRowFirstColumn="0" w:firstRowLastColumn="0" w:lastRowFirstColumn="0" w:lastRowLastColumn="0"/>
        </w:trPr>
        <w:tc>
          <w:tcPr>
            <w:tcW w:w="2000" w:type="pct"/>
          </w:tcPr>
          <w:p w14:paraId="7BFA20A7" w14:textId="77777777" w:rsidR="0013402F" w:rsidRDefault="005F4879">
            <w:r>
              <w:t>Študijski programi in stopnja</w:t>
            </w:r>
          </w:p>
        </w:tc>
        <w:tc>
          <w:tcPr>
            <w:tcW w:w="1500" w:type="pct"/>
          </w:tcPr>
          <w:p w14:paraId="45C397A9" w14:textId="77777777" w:rsidR="0013402F" w:rsidRDefault="005F4879">
            <w:r>
              <w:t>Študijska smer</w:t>
            </w:r>
          </w:p>
        </w:tc>
        <w:tc>
          <w:tcPr>
            <w:tcW w:w="500" w:type="pct"/>
          </w:tcPr>
          <w:p w14:paraId="7B9E04EF" w14:textId="77777777" w:rsidR="0013402F" w:rsidRDefault="005F4879">
            <w:r>
              <w:t>Letnik</w:t>
            </w:r>
          </w:p>
        </w:tc>
        <w:tc>
          <w:tcPr>
            <w:tcW w:w="500" w:type="pct"/>
          </w:tcPr>
          <w:p w14:paraId="78303D28" w14:textId="77777777" w:rsidR="0013402F" w:rsidRDefault="005F4879">
            <w:r>
              <w:t>Semestri</w:t>
            </w:r>
          </w:p>
        </w:tc>
        <w:tc>
          <w:tcPr>
            <w:tcW w:w="500" w:type="pct"/>
          </w:tcPr>
          <w:p w14:paraId="6DA71CF1" w14:textId="77777777" w:rsidR="0013402F" w:rsidRDefault="005F4879">
            <w:r>
              <w:t>Izbirnost</w:t>
            </w:r>
          </w:p>
        </w:tc>
      </w:tr>
      <w:tr w:rsidR="0013402F" w14:paraId="729331F5" w14:textId="77777777" w:rsidTr="0013402F">
        <w:tc>
          <w:tcPr>
            <w:tcW w:w="2000" w:type="pct"/>
          </w:tcPr>
          <w:p w14:paraId="2013DB2D" w14:textId="77777777" w:rsidR="0013402F" w:rsidRDefault="005F4879">
            <w:r>
              <w:t>Varstvo okolja, tretja stopnja, doktorski</w:t>
            </w:r>
            <w:r>
              <w:br/>
            </w:r>
            <w:r>
              <w:t>(od študijskega leta 2025/2026 dalje)</w:t>
            </w:r>
          </w:p>
        </w:tc>
        <w:tc>
          <w:tcPr>
            <w:tcW w:w="1500" w:type="pct"/>
          </w:tcPr>
          <w:p w14:paraId="34CC0ED6" w14:textId="77777777" w:rsidR="0013402F" w:rsidRDefault="005F4879">
            <w:r>
              <w:t xml:space="preserve">Ni členitve (študijski program)                </w:t>
            </w:r>
          </w:p>
        </w:tc>
        <w:tc>
          <w:tcPr>
            <w:tcW w:w="750" w:type="pct"/>
          </w:tcPr>
          <w:p w14:paraId="1361F825" w14:textId="77777777" w:rsidR="0013402F" w:rsidRDefault="0013402F"/>
        </w:tc>
        <w:tc>
          <w:tcPr>
            <w:tcW w:w="750" w:type="pct"/>
          </w:tcPr>
          <w:p w14:paraId="30795319" w14:textId="77777777" w:rsidR="0013402F" w:rsidRDefault="0013402F"/>
        </w:tc>
        <w:tc>
          <w:tcPr>
            <w:tcW w:w="750" w:type="pct"/>
          </w:tcPr>
          <w:p w14:paraId="3975ADA4" w14:textId="77777777" w:rsidR="0013402F" w:rsidRDefault="005F4879">
            <w:r>
              <w:t>izbirni</w:t>
            </w:r>
          </w:p>
        </w:tc>
      </w:tr>
    </w:tbl>
    <w:p w14:paraId="13F08BDA" w14:textId="77777777" w:rsidR="0013402F" w:rsidRDefault="0013402F"/>
    <w:tbl>
      <w:tblPr>
        <w:tblStyle w:val="VerticalTable"/>
        <w:tblW w:w="5000" w:type="pct"/>
        <w:tblLook w:val="04A0" w:firstRow="1" w:lastRow="0" w:firstColumn="1" w:lastColumn="0" w:noHBand="0" w:noVBand="1"/>
      </w:tblPr>
      <w:tblGrid>
        <w:gridCol w:w="5298"/>
        <w:gridCol w:w="4335"/>
      </w:tblGrid>
      <w:tr w:rsidR="0013402F" w14:paraId="53869735"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0E31E9D0" w14:textId="77777777" w:rsidR="0013402F" w:rsidRDefault="005F4879">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2BE38C35" w14:textId="77777777" w:rsidR="0013402F" w:rsidRDefault="005F4879">
            <w:pPr>
              <w:cnfStyle w:val="000000000000" w:firstRow="0" w:lastRow="0" w:firstColumn="0" w:lastColumn="0" w:oddVBand="0" w:evenVBand="0" w:oddHBand="0" w:evenHBand="0" w:firstRowFirstColumn="0" w:firstRowLastColumn="0" w:lastRowFirstColumn="0" w:lastRowLastColumn="0"/>
            </w:pPr>
            <w:r>
              <w:t>0020621</w:t>
            </w:r>
          </w:p>
        </w:tc>
      </w:tr>
      <w:tr w:rsidR="0013402F" w14:paraId="47EED428"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6D63B0CE" w14:textId="77777777" w:rsidR="0013402F" w:rsidRDefault="005F4879">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2482C5E6" w14:textId="77777777" w:rsidR="0013402F" w:rsidRDefault="005F4879">
            <w:pPr>
              <w:cnfStyle w:val="000000000000" w:firstRow="0" w:lastRow="0" w:firstColumn="0" w:lastColumn="0" w:oddVBand="0" w:evenVBand="0" w:oddHBand="0" w:evenHBand="0" w:firstRowFirstColumn="0" w:firstRowLastColumn="0" w:lastRowFirstColumn="0" w:lastRowLastColumn="0"/>
            </w:pPr>
            <w:r>
              <w:t>8</w:t>
            </w:r>
          </w:p>
        </w:tc>
      </w:tr>
    </w:tbl>
    <w:p w14:paraId="304DE6F0" w14:textId="77777777" w:rsidR="0013402F" w:rsidRDefault="0013402F"/>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3402F" w14:paraId="48951219" w14:textId="77777777" w:rsidTr="0013402F">
        <w:trPr>
          <w:cnfStyle w:val="100000000000" w:firstRow="1" w:lastRow="0" w:firstColumn="0" w:lastColumn="0" w:oddVBand="0" w:evenVBand="0" w:oddHBand="0" w:evenHBand="0" w:firstRowFirstColumn="0" w:firstRowLastColumn="0" w:lastRowFirstColumn="0" w:lastRowLastColumn="0"/>
        </w:trPr>
        <w:tc>
          <w:tcPr>
            <w:tcW w:w="800" w:type="pct"/>
          </w:tcPr>
          <w:p w14:paraId="37A147F3" w14:textId="77777777" w:rsidR="0013402F" w:rsidRDefault="005F4879">
            <w:pPr>
              <w:keepNext/>
              <w:jc w:val="center"/>
            </w:pPr>
            <w:r>
              <w:t>Predavanja</w:t>
            </w:r>
            <w:r>
              <w:br/>
              <w:t>/</w:t>
            </w:r>
            <w:proofErr w:type="spellStart"/>
            <w:r>
              <w:t>Lectures</w:t>
            </w:r>
            <w:proofErr w:type="spellEnd"/>
          </w:p>
        </w:tc>
        <w:tc>
          <w:tcPr>
            <w:tcW w:w="800" w:type="pct"/>
          </w:tcPr>
          <w:p w14:paraId="4152090C" w14:textId="77777777" w:rsidR="0013402F" w:rsidRDefault="005F4879">
            <w:pPr>
              <w:keepNext/>
              <w:jc w:val="center"/>
            </w:pPr>
            <w:r>
              <w:t>Seminar</w:t>
            </w:r>
            <w:r>
              <w:br/>
            </w:r>
            <w:r>
              <w:t>/Seminar</w:t>
            </w:r>
          </w:p>
        </w:tc>
        <w:tc>
          <w:tcPr>
            <w:tcW w:w="800" w:type="pct"/>
          </w:tcPr>
          <w:p w14:paraId="0331EE0D" w14:textId="77777777" w:rsidR="0013402F" w:rsidRDefault="005F4879">
            <w:pPr>
              <w:keepNext/>
              <w:jc w:val="center"/>
            </w:pPr>
            <w:r>
              <w:t>Vaje</w:t>
            </w:r>
            <w:r>
              <w:br/>
              <w:t>/</w:t>
            </w:r>
            <w:proofErr w:type="spellStart"/>
            <w:r>
              <w:t>Tutorials</w:t>
            </w:r>
            <w:proofErr w:type="spellEnd"/>
          </w:p>
        </w:tc>
        <w:tc>
          <w:tcPr>
            <w:tcW w:w="800" w:type="pct"/>
          </w:tcPr>
          <w:p w14:paraId="2D861049" w14:textId="77777777" w:rsidR="0013402F" w:rsidRDefault="005F4879">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0B2B96C5" w14:textId="77777777" w:rsidR="0013402F" w:rsidRDefault="005F4879">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2243AA4E" w14:textId="77777777" w:rsidR="0013402F" w:rsidRDefault="005F4879">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18E948A8" w14:textId="77777777" w:rsidR="0013402F" w:rsidRDefault="005F4879">
            <w:pPr>
              <w:keepNext/>
              <w:jc w:val="center"/>
            </w:pPr>
            <w:r>
              <w:t>ECTS</w:t>
            </w:r>
          </w:p>
        </w:tc>
      </w:tr>
      <w:tr w:rsidR="0013402F" w14:paraId="37E9C440" w14:textId="77777777">
        <w:tc>
          <w:tcPr>
            <w:tcW w:w="0" w:type="auto"/>
          </w:tcPr>
          <w:p w14:paraId="19E42459" w14:textId="77777777" w:rsidR="0013402F" w:rsidRDefault="005F4879">
            <w:pPr>
              <w:keepNext/>
              <w:jc w:val="center"/>
            </w:pPr>
            <w:r>
              <w:t>50</w:t>
            </w:r>
          </w:p>
        </w:tc>
        <w:tc>
          <w:tcPr>
            <w:tcW w:w="0" w:type="auto"/>
          </w:tcPr>
          <w:p w14:paraId="605326F3" w14:textId="77777777" w:rsidR="0013402F" w:rsidRDefault="005F4879">
            <w:pPr>
              <w:keepNext/>
              <w:jc w:val="center"/>
            </w:pPr>
            <w:r>
              <w:t>10</w:t>
            </w:r>
          </w:p>
        </w:tc>
        <w:tc>
          <w:tcPr>
            <w:tcW w:w="0" w:type="auto"/>
          </w:tcPr>
          <w:p w14:paraId="710A1017" w14:textId="77777777" w:rsidR="0013402F" w:rsidRDefault="0013402F">
            <w:pPr>
              <w:keepNext/>
              <w:jc w:val="center"/>
            </w:pPr>
          </w:p>
        </w:tc>
        <w:tc>
          <w:tcPr>
            <w:tcW w:w="0" w:type="auto"/>
          </w:tcPr>
          <w:p w14:paraId="2A183E10" w14:textId="77777777" w:rsidR="0013402F" w:rsidRDefault="0013402F">
            <w:pPr>
              <w:keepNext/>
              <w:jc w:val="center"/>
            </w:pPr>
          </w:p>
        </w:tc>
        <w:tc>
          <w:tcPr>
            <w:tcW w:w="0" w:type="auto"/>
          </w:tcPr>
          <w:p w14:paraId="7F11C174" w14:textId="77777777" w:rsidR="0013402F" w:rsidRDefault="0013402F">
            <w:pPr>
              <w:keepNext/>
              <w:jc w:val="center"/>
            </w:pPr>
          </w:p>
        </w:tc>
        <w:tc>
          <w:tcPr>
            <w:tcW w:w="0" w:type="auto"/>
          </w:tcPr>
          <w:p w14:paraId="67377094" w14:textId="77777777" w:rsidR="0013402F" w:rsidRDefault="005F4879">
            <w:pPr>
              <w:keepNext/>
              <w:jc w:val="center"/>
            </w:pPr>
            <w:r>
              <w:t>190</w:t>
            </w:r>
          </w:p>
        </w:tc>
        <w:tc>
          <w:tcPr>
            <w:tcW w:w="0" w:type="auto"/>
          </w:tcPr>
          <w:p w14:paraId="54E6DE44" w14:textId="77777777" w:rsidR="0013402F" w:rsidRDefault="005F4879">
            <w:pPr>
              <w:keepNext/>
              <w:jc w:val="center"/>
            </w:pPr>
            <w:r>
              <w:t>10</w:t>
            </w:r>
          </w:p>
        </w:tc>
      </w:tr>
    </w:tbl>
    <w:p w14:paraId="1E1A9428"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7A429F4C"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CB29240" w14:textId="77777777" w:rsidR="0013402F" w:rsidRDefault="005F4879">
            <w:r>
              <w:t>Nosilec predmeta/</w:t>
            </w:r>
            <w:proofErr w:type="spellStart"/>
            <w:r>
              <w:t>Lecturer</w:t>
            </w:r>
            <w:proofErr w:type="spellEnd"/>
            <w:r>
              <w:t>:</w:t>
            </w:r>
          </w:p>
        </w:tc>
        <w:tc>
          <w:tcPr>
            <w:tcW w:w="3400" w:type="pct"/>
          </w:tcPr>
          <w:p w14:paraId="69A1ABA4"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Andreja Žgajnar Gotvajn                </w:t>
            </w:r>
          </w:p>
        </w:tc>
      </w:tr>
    </w:tbl>
    <w:p w14:paraId="68E615F3"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64E8D3D2"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5DE5087B" w14:textId="77777777" w:rsidR="0013402F" w:rsidRDefault="005F4879">
            <w:r>
              <w:t>Izvajalci predavanj:</w:t>
            </w:r>
          </w:p>
        </w:tc>
        <w:tc>
          <w:tcPr>
            <w:tcW w:w="3400" w:type="pct"/>
          </w:tcPr>
          <w:p w14:paraId="36834488"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3775759E"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531304E4" w14:textId="77777777" w:rsidR="0013402F" w:rsidRDefault="005F4879">
            <w:r>
              <w:t>Izvajalci seminarjev:</w:t>
            </w:r>
          </w:p>
        </w:tc>
        <w:tc>
          <w:tcPr>
            <w:tcW w:w="3400" w:type="pct"/>
          </w:tcPr>
          <w:p w14:paraId="1BAF845C"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5105DCDE"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02E1115" w14:textId="77777777" w:rsidR="0013402F" w:rsidRDefault="005F4879">
            <w:r>
              <w:t>Izvajalci vaj:</w:t>
            </w:r>
          </w:p>
        </w:tc>
        <w:tc>
          <w:tcPr>
            <w:tcW w:w="3400" w:type="pct"/>
          </w:tcPr>
          <w:p w14:paraId="72520E92"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29E5A254"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8F704CA" w14:textId="77777777" w:rsidR="0013402F" w:rsidRDefault="005F4879">
            <w:r>
              <w:t>Izvajalci kliničnih vaj:</w:t>
            </w:r>
          </w:p>
        </w:tc>
        <w:tc>
          <w:tcPr>
            <w:tcW w:w="3400" w:type="pct"/>
          </w:tcPr>
          <w:p w14:paraId="677FB8E9"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555E99D6"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99148A1" w14:textId="77777777" w:rsidR="0013402F" w:rsidRDefault="005F4879">
            <w:r>
              <w:t>Izvajalci drugih oblik:</w:t>
            </w:r>
          </w:p>
        </w:tc>
        <w:tc>
          <w:tcPr>
            <w:tcW w:w="3400" w:type="pct"/>
          </w:tcPr>
          <w:p w14:paraId="059C39B5"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6F229C66"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94092B7" w14:textId="77777777" w:rsidR="0013402F" w:rsidRDefault="005F4879">
            <w:r>
              <w:t>Izvajalci praktičnega usposabljanja:</w:t>
            </w:r>
          </w:p>
        </w:tc>
        <w:tc>
          <w:tcPr>
            <w:tcW w:w="3400" w:type="pct"/>
          </w:tcPr>
          <w:p w14:paraId="2D494681"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1DD6F795"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5B2C1FF4"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5AE4D2CA" w14:textId="77777777" w:rsidR="0013402F" w:rsidRDefault="005F4879">
            <w:r>
              <w:t>Vrsta predmeta/</w:t>
            </w:r>
            <w:proofErr w:type="spellStart"/>
            <w:r>
              <w:t>Course</w:t>
            </w:r>
            <w:proofErr w:type="spellEnd"/>
            <w:r>
              <w:t xml:space="preserve"> </w:t>
            </w:r>
            <w:proofErr w:type="spellStart"/>
            <w:r>
              <w:t>type</w:t>
            </w:r>
            <w:proofErr w:type="spellEnd"/>
            <w:r>
              <w:t>:</w:t>
            </w:r>
          </w:p>
        </w:tc>
        <w:tc>
          <w:tcPr>
            <w:tcW w:w="3400" w:type="pct"/>
          </w:tcPr>
          <w:p w14:paraId="17776A0D" w14:textId="77777777" w:rsidR="0013402F" w:rsidRDefault="005F4879">
            <w:pPr>
              <w:cnfStyle w:val="000000000000" w:firstRow="0" w:lastRow="0" w:firstColumn="0" w:lastColumn="0" w:oddVBand="0" w:evenVBand="0" w:oddHBand="0" w:evenHBand="0" w:firstRowFirstColumn="0" w:firstRowLastColumn="0" w:lastRowFirstColumn="0" w:lastRowLastColumn="0"/>
            </w:pPr>
            <w:r>
              <w:t>Temeljni predmet/</w:t>
            </w:r>
            <w:proofErr w:type="spellStart"/>
            <w:r>
              <w:t>Core</w:t>
            </w:r>
            <w:proofErr w:type="spellEnd"/>
            <w:r>
              <w:t xml:space="preserve"> </w:t>
            </w:r>
            <w:proofErr w:type="spellStart"/>
            <w:r>
              <w:t>course</w:t>
            </w:r>
            <w:proofErr w:type="spellEnd"/>
          </w:p>
        </w:tc>
      </w:tr>
    </w:tbl>
    <w:p w14:paraId="46D2CC6D" w14:textId="77777777" w:rsidR="0013402F" w:rsidRDefault="0013402F"/>
    <w:tbl>
      <w:tblPr>
        <w:tblStyle w:val="VerticalTable"/>
        <w:tblW w:w="5000" w:type="pct"/>
        <w:tblLook w:val="04A0" w:firstRow="1" w:lastRow="0" w:firstColumn="1" w:lastColumn="0" w:noHBand="0" w:noVBand="1"/>
      </w:tblPr>
      <w:tblGrid>
        <w:gridCol w:w="3082"/>
        <w:gridCol w:w="3083"/>
        <w:gridCol w:w="3468"/>
      </w:tblGrid>
      <w:tr w:rsidR="0013402F" w14:paraId="5C7BE082"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FF943F2" w14:textId="77777777" w:rsidR="0013402F" w:rsidRDefault="005F4879">
            <w:r>
              <w:t>Jeziki/</w:t>
            </w:r>
            <w:proofErr w:type="spellStart"/>
            <w:r>
              <w:t>Languages</w:t>
            </w:r>
            <w:proofErr w:type="spellEnd"/>
            <w:r>
              <w:t>:</w:t>
            </w:r>
          </w:p>
        </w:tc>
        <w:tc>
          <w:tcPr>
            <w:tcW w:w="1600" w:type="pct"/>
          </w:tcPr>
          <w:p w14:paraId="38B0664B" w14:textId="77777777" w:rsidR="0013402F" w:rsidRDefault="005F4879">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62511ABE"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3402F" w14:paraId="3D8B615C"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760D43D" w14:textId="77777777" w:rsidR="0013402F" w:rsidRDefault="0013402F"/>
        </w:tc>
        <w:tc>
          <w:tcPr>
            <w:tcW w:w="1600" w:type="pct"/>
          </w:tcPr>
          <w:p w14:paraId="78BAE90C" w14:textId="77777777" w:rsidR="0013402F" w:rsidRDefault="005F4879">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358B56BD"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2722D1F4"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5E591E54"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7DDD34B6" w14:textId="77777777" w:rsidR="0013402F" w:rsidRDefault="005F4879">
            <w:r>
              <w:t>Pogoji za vključitev v delo oz. za opravljanje študijskih obveznosti:</w:t>
            </w:r>
          </w:p>
        </w:tc>
        <w:tc>
          <w:tcPr>
            <w:tcW w:w="2500" w:type="pct"/>
          </w:tcPr>
          <w:p w14:paraId="2A3C175D" w14:textId="77777777" w:rsidR="0013402F" w:rsidRDefault="005F4879">
            <w:proofErr w:type="spellStart"/>
            <w:r>
              <w:t>Prerequisites</w:t>
            </w:r>
            <w:proofErr w:type="spellEnd"/>
            <w:r>
              <w:t>:</w:t>
            </w:r>
          </w:p>
        </w:tc>
      </w:tr>
      <w:tr w:rsidR="0013402F" w14:paraId="6D5DA1B1" w14:textId="77777777">
        <w:tc>
          <w:tcPr>
            <w:tcW w:w="0" w:type="auto"/>
          </w:tcPr>
          <w:p w14:paraId="1BED6AAA" w14:textId="77777777" w:rsidR="0013402F" w:rsidRDefault="005F4879">
            <w:r>
              <w:t>Diplomanti študijskih programov tehniške ali naravoslovne smeri.</w:t>
            </w:r>
          </w:p>
        </w:tc>
        <w:tc>
          <w:tcPr>
            <w:tcW w:w="0" w:type="auto"/>
          </w:tcPr>
          <w:p w14:paraId="7E21AFAE" w14:textId="77777777" w:rsidR="0013402F" w:rsidRDefault="005F4879">
            <w:proofErr w:type="spellStart"/>
            <w:r>
              <w:t>Finished</w:t>
            </w:r>
            <w:proofErr w:type="spellEnd"/>
            <w:r>
              <w:t xml:space="preserve"> </w:t>
            </w:r>
            <w:proofErr w:type="spellStart"/>
            <w:r>
              <w:t>second</w:t>
            </w:r>
            <w:proofErr w:type="spellEnd"/>
            <w:r>
              <w:t xml:space="preserve"> </w:t>
            </w:r>
            <w:proofErr w:type="spellStart"/>
            <w:r>
              <w:t>level</w:t>
            </w:r>
            <w:proofErr w:type="spellEnd"/>
            <w:r>
              <w:t xml:space="preserve"> </w:t>
            </w:r>
            <w:proofErr w:type="spellStart"/>
            <w:r>
              <w:t>of</w:t>
            </w:r>
            <w:proofErr w:type="spellEnd"/>
            <w:r>
              <w:t xml:space="preserve"> </w:t>
            </w:r>
            <w:proofErr w:type="spellStart"/>
            <w:r>
              <w:t>university</w:t>
            </w:r>
            <w:proofErr w:type="spellEnd"/>
            <w:r>
              <w:t xml:space="preserve"> </w:t>
            </w:r>
            <w:proofErr w:type="spellStart"/>
            <w:r>
              <w:t>study</w:t>
            </w:r>
            <w:proofErr w:type="spellEnd"/>
            <w:r>
              <w:t xml:space="preserve"> in </w:t>
            </w:r>
            <w:proofErr w:type="spellStart"/>
            <w:r>
              <w:t>technical</w:t>
            </w:r>
            <w:proofErr w:type="spellEnd"/>
            <w:r>
              <w:t xml:space="preserve"> </w:t>
            </w:r>
            <w:proofErr w:type="spellStart"/>
            <w:r>
              <w:t>or</w:t>
            </w:r>
            <w:proofErr w:type="spellEnd"/>
            <w:r>
              <w:t xml:space="preserve"> </w:t>
            </w:r>
            <w:proofErr w:type="spellStart"/>
            <w:r>
              <w:t>natural</w:t>
            </w:r>
            <w:proofErr w:type="spellEnd"/>
            <w:r>
              <w:t xml:space="preserve"> </w:t>
            </w:r>
            <w:proofErr w:type="spellStart"/>
            <w:r>
              <w:t>sciences</w:t>
            </w:r>
            <w:proofErr w:type="spellEnd"/>
            <w:r>
              <w:t>.</w:t>
            </w:r>
          </w:p>
        </w:tc>
      </w:tr>
    </w:tbl>
    <w:p w14:paraId="3C10EA54"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56AF3B08"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6FFA6910" w14:textId="77777777" w:rsidR="0013402F" w:rsidRDefault="005F4879">
            <w:r>
              <w:t>Vsebina:</w:t>
            </w:r>
          </w:p>
        </w:tc>
        <w:tc>
          <w:tcPr>
            <w:tcW w:w="2500" w:type="pct"/>
          </w:tcPr>
          <w:p w14:paraId="749D6EC4" w14:textId="77777777" w:rsidR="0013402F" w:rsidRDefault="005F4879">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3402F" w14:paraId="180DDAC9" w14:textId="77777777">
        <w:tc>
          <w:tcPr>
            <w:tcW w:w="0" w:type="auto"/>
          </w:tcPr>
          <w:p w14:paraId="1B78760E" w14:textId="77777777" w:rsidR="0013402F" w:rsidRDefault="005F4879">
            <w:r>
              <w:rPr>
                <w:i/>
              </w:rPr>
              <w:t>Prenos snovi in energije. Kemija okolja. Ekosistem</w:t>
            </w:r>
            <w:r>
              <w:t>, trajnostni razvoj, vplivi človeka, inženirski pristop, etična izbira, ekonomski principi.</w:t>
            </w:r>
          </w:p>
          <w:p w14:paraId="7755A9E2" w14:textId="77777777" w:rsidR="0013402F" w:rsidRDefault="005F4879">
            <w:r>
              <w:rPr>
                <w:i/>
              </w:rPr>
              <w:t xml:space="preserve">Onesnaženje: </w:t>
            </w:r>
            <w:r>
              <w:t>viri, tipične vrste in vplivi onesnaženja, dinamika onesnaženja, mehanizmi transporta, elementi in principi ekologije, kinetika (</w:t>
            </w:r>
            <w:proofErr w:type="spellStart"/>
            <w:r>
              <w:t>bio</w:t>
            </w:r>
            <w:proofErr w:type="spellEnd"/>
            <w:r>
              <w:t>)kemijskih reakcij, večfazni sistemi in interakcije, masne in toplotne bilance ekosistemov, zakonodaja.</w:t>
            </w:r>
          </w:p>
          <w:p w14:paraId="2C634926" w14:textId="77777777" w:rsidR="0013402F" w:rsidRDefault="005F4879">
            <w:r>
              <w:rPr>
                <w:i/>
              </w:rPr>
              <w:lastRenderedPageBreak/>
              <w:t xml:space="preserve">VODE: Vrednotenje kvalitete vod: </w:t>
            </w:r>
            <w:proofErr w:type="spellStart"/>
            <w:r>
              <w:t>vzorčevanje</w:t>
            </w:r>
            <w:proofErr w:type="spellEnd"/>
            <w:r>
              <w:t xml:space="preserve"> in osnovne preiskave ter njihov pomen</w:t>
            </w:r>
            <w:r>
              <w:rPr>
                <w:i/>
              </w:rPr>
              <w:t xml:space="preserve">. Preskrba z vodo: </w:t>
            </w:r>
            <w:r>
              <w:t xml:space="preserve">hidrološki cikel, podtalnica in površinske vode kot vir za pridobivanje pitne vode, priprava vode, koagulacija in flokulacija, usedanje, filtracija, </w:t>
            </w:r>
            <w:proofErr w:type="spellStart"/>
            <w:r>
              <w:t>desinfekcija</w:t>
            </w:r>
            <w:proofErr w:type="spellEnd"/>
            <w:r>
              <w:rPr>
                <w:i/>
              </w:rPr>
              <w:t xml:space="preserve">. Procesne vode: </w:t>
            </w:r>
            <w:r>
              <w:t>hladilne vode, energetske vode (napajalne vode, kotlovne vode, kondenzat).</w:t>
            </w:r>
            <w:r>
              <w:rPr>
                <w:i/>
              </w:rPr>
              <w:t xml:space="preserve"> Odpadne vode: </w:t>
            </w:r>
            <w:r>
              <w:t>zbiranje odpadnih vod, vrste in karakteristike odpadnih vod, čiščenje odpadnih vod.</w:t>
            </w:r>
            <w:r>
              <w:rPr>
                <w:i/>
              </w:rPr>
              <w:t xml:space="preserve"> Obdelava in odlaganje blata iz čistilnih naprav: </w:t>
            </w:r>
            <w:r>
              <w:t xml:space="preserve">stabilizacija, zgoščevanje in </w:t>
            </w:r>
            <w:proofErr w:type="spellStart"/>
            <w:r>
              <w:t>odvodnavanje</w:t>
            </w:r>
            <w:proofErr w:type="spellEnd"/>
            <w:r>
              <w:t xml:space="preserve">, </w:t>
            </w:r>
            <w:r>
              <w:t>kompostiranje, deponije, sežig</w:t>
            </w:r>
            <w:r>
              <w:rPr>
                <w:i/>
              </w:rPr>
              <w:t>. Zakonodaja.</w:t>
            </w:r>
          </w:p>
          <w:p w14:paraId="77FA0EFE" w14:textId="77777777" w:rsidR="0013402F" w:rsidRDefault="005F4879">
            <w:r>
              <w:rPr>
                <w:i/>
              </w:rPr>
              <w:t xml:space="preserve">TRDNI ODPADKI. Komunalni trdni odpadki: </w:t>
            </w:r>
            <w:r>
              <w:t>zbiranje, možnosti dispozicije, sanitarne deponije, zmanjšanje volumna pred odlaganjem</w:t>
            </w:r>
            <w:r>
              <w:rPr>
                <w:i/>
              </w:rPr>
              <w:t xml:space="preserve">. Recikliranje odpadkov: </w:t>
            </w:r>
            <w:r>
              <w:t xml:space="preserve">separacija pri viru, procesi </w:t>
            </w:r>
            <w:proofErr w:type="spellStart"/>
            <w:r>
              <w:t>seaparacije</w:t>
            </w:r>
            <w:proofErr w:type="spellEnd"/>
            <w:r>
              <w:t xml:space="preserve"> trdnih odpadkov</w:t>
            </w:r>
            <w:r>
              <w:rPr>
                <w:i/>
              </w:rPr>
              <w:t xml:space="preserve">. Nevarni odpadki: </w:t>
            </w:r>
            <w:r>
              <w:t xml:space="preserve">problematika, procesiranje, ravnanje, transport, možnosti recikliranja, naprave za upravljanje z nevarnimi odpadki: izbira lokacije, </w:t>
            </w:r>
            <w:proofErr w:type="spellStart"/>
            <w:r>
              <w:t>incineratorji</w:t>
            </w:r>
            <w:proofErr w:type="spellEnd"/>
            <w:r>
              <w:t>, deponije</w:t>
            </w:r>
            <w:r>
              <w:rPr>
                <w:i/>
              </w:rPr>
              <w:t>. Zakonodaja.</w:t>
            </w:r>
          </w:p>
          <w:p w14:paraId="4F1E1E75" w14:textId="77777777" w:rsidR="0013402F" w:rsidRDefault="005F4879">
            <w:r>
              <w:rPr>
                <w:i/>
              </w:rPr>
              <w:t>ZRAK.</w:t>
            </w:r>
            <w:r>
              <w:t xml:space="preserve"> </w:t>
            </w:r>
            <w:r>
              <w:rPr>
                <w:i/>
              </w:rPr>
              <w:t>Onesnaženje zraka</w:t>
            </w:r>
            <w:r>
              <w:t xml:space="preserve">: tipi onesnaženja, viri onesnaženja, primarni in sekundarni </w:t>
            </w:r>
            <w:proofErr w:type="spellStart"/>
            <w:r>
              <w:t>polutanti</w:t>
            </w:r>
            <w:proofErr w:type="spellEnd"/>
            <w:r>
              <w:t>, vpliv na zdravje ljudi, vegetacijo, živali, materiale in atmosfero.</w:t>
            </w:r>
            <w:r>
              <w:rPr>
                <w:i/>
              </w:rPr>
              <w:t xml:space="preserve"> Meteorologija in onesnaženje zraka: </w:t>
            </w:r>
            <w:r>
              <w:t xml:space="preserve">horizontalna in vertikalna disperzija </w:t>
            </w:r>
            <w:proofErr w:type="spellStart"/>
            <w:r>
              <w:t>polutantov</w:t>
            </w:r>
            <w:proofErr w:type="spellEnd"/>
            <w:r>
              <w:t>, atmosferska disperzija, čiščenje atmosfere</w:t>
            </w:r>
            <w:r>
              <w:rPr>
                <w:i/>
              </w:rPr>
              <w:t xml:space="preserve">. </w:t>
            </w:r>
          </w:p>
          <w:p w14:paraId="518355D4" w14:textId="77777777" w:rsidR="0013402F" w:rsidRDefault="005F4879">
            <w:r>
              <w:rPr>
                <w:i/>
              </w:rPr>
              <w:t xml:space="preserve">Kontrola onesnaženja zraka: </w:t>
            </w:r>
            <w:r>
              <w:t>korekcije pri viru nastajanja, recikliranje, čiščenje</w:t>
            </w:r>
            <w:r>
              <w:rPr>
                <w:i/>
              </w:rPr>
              <w:t>. Zakonodaja.</w:t>
            </w:r>
          </w:p>
        </w:tc>
        <w:tc>
          <w:tcPr>
            <w:tcW w:w="0" w:type="auto"/>
          </w:tcPr>
          <w:p w14:paraId="3680925D" w14:textId="77777777" w:rsidR="0013402F" w:rsidRDefault="005F4879">
            <w:proofErr w:type="spellStart"/>
            <w:r>
              <w:rPr>
                <w:i/>
              </w:rPr>
              <w:lastRenderedPageBreak/>
              <w:t>Mass</w:t>
            </w:r>
            <w:proofErr w:type="spellEnd"/>
            <w:r>
              <w:rPr>
                <w:i/>
              </w:rPr>
              <w:t xml:space="preserve"> </w:t>
            </w:r>
            <w:proofErr w:type="spellStart"/>
            <w:r>
              <w:rPr>
                <w:i/>
              </w:rPr>
              <w:t>and</w:t>
            </w:r>
            <w:proofErr w:type="spellEnd"/>
            <w:r>
              <w:rPr>
                <w:i/>
              </w:rPr>
              <w:t xml:space="preserve"> </w:t>
            </w:r>
            <w:proofErr w:type="spellStart"/>
            <w:r>
              <w:rPr>
                <w:i/>
              </w:rPr>
              <w:t>energy</w:t>
            </w:r>
            <w:proofErr w:type="spellEnd"/>
            <w:r>
              <w:rPr>
                <w:i/>
              </w:rPr>
              <w:t xml:space="preserve"> transfer. </w:t>
            </w:r>
            <w:proofErr w:type="spellStart"/>
            <w:r>
              <w:rPr>
                <w:i/>
              </w:rPr>
              <w:t>Environmental</w:t>
            </w:r>
            <w:proofErr w:type="spellEnd"/>
            <w:r>
              <w:rPr>
                <w:i/>
              </w:rPr>
              <w:t xml:space="preserve"> </w:t>
            </w:r>
            <w:proofErr w:type="spellStart"/>
            <w:r>
              <w:rPr>
                <w:i/>
              </w:rPr>
              <w:t>chemistry</w:t>
            </w:r>
            <w:proofErr w:type="spellEnd"/>
            <w:r>
              <w:rPr>
                <w:i/>
              </w:rPr>
              <w:t xml:space="preserve">. </w:t>
            </w:r>
            <w:proofErr w:type="spellStart"/>
            <w:r>
              <w:rPr>
                <w:i/>
              </w:rPr>
              <w:t>Ecosystem</w:t>
            </w:r>
            <w:proofErr w:type="spellEnd"/>
            <w:r>
              <w:t xml:space="preserve">, </w:t>
            </w:r>
            <w:proofErr w:type="spellStart"/>
            <w:r>
              <w:t>sustainability</w:t>
            </w:r>
            <w:proofErr w:type="spellEnd"/>
            <w:r>
              <w:t xml:space="preserve">, human </w:t>
            </w:r>
            <w:proofErr w:type="spellStart"/>
            <w:r>
              <w:t>impacts</w:t>
            </w:r>
            <w:proofErr w:type="spellEnd"/>
            <w:r>
              <w:t xml:space="preserve">, engineering </w:t>
            </w:r>
            <w:proofErr w:type="spellStart"/>
            <w:r>
              <w:t>aproaches</w:t>
            </w:r>
            <w:proofErr w:type="spellEnd"/>
            <w:r>
              <w:t xml:space="preserve">, </w:t>
            </w:r>
            <w:proofErr w:type="spellStart"/>
            <w:r>
              <w:t>ethics</w:t>
            </w:r>
            <w:proofErr w:type="spellEnd"/>
            <w:r>
              <w:t xml:space="preserve"> </w:t>
            </w:r>
            <w:proofErr w:type="spellStart"/>
            <w:r>
              <w:t>and</w:t>
            </w:r>
            <w:proofErr w:type="spellEnd"/>
            <w:r>
              <w:t xml:space="preserve"> engineering </w:t>
            </w:r>
            <w:proofErr w:type="spellStart"/>
            <w:r>
              <w:t>decisions</w:t>
            </w:r>
            <w:proofErr w:type="spellEnd"/>
            <w:r>
              <w:t xml:space="preserve">, </w:t>
            </w:r>
            <w:proofErr w:type="spellStart"/>
            <w:r>
              <w:t>economics</w:t>
            </w:r>
            <w:proofErr w:type="spellEnd"/>
            <w:r>
              <w:t xml:space="preserve"> </w:t>
            </w:r>
            <w:proofErr w:type="spellStart"/>
            <w:r>
              <w:t>and</w:t>
            </w:r>
            <w:proofErr w:type="spellEnd"/>
            <w:r>
              <w:t xml:space="preserve"> </w:t>
            </w:r>
            <w:proofErr w:type="spellStart"/>
            <w:r>
              <w:t>the</w:t>
            </w:r>
            <w:proofErr w:type="spellEnd"/>
            <w:r>
              <w:t xml:space="preserve"> </w:t>
            </w:r>
            <w:proofErr w:type="spellStart"/>
            <w:r>
              <w:t>environment</w:t>
            </w:r>
            <w:proofErr w:type="spellEnd"/>
            <w:r>
              <w:t>.</w:t>
            </w:r>
          </w:p>
          <w:p w14:paraId="7D7BC649" w14:textId="77777777" w:rsidR="0013402F" w:rsidRDefault="005F4879">
            <w:proofErr w:type="spellStart"/>
            <w:r>
              <w:rPr>
                <w:i/>
              </w:rPr>
              <w:t>Pollutants</w:t>
            </w:r>
            <w:proofErr w:type="spellEnd"/>
            <w:r>
              <w:t xml:space="preserve">: </w:t>
            </w:r>
            <w:proofErr w:type="spellStart"/>
            <w:r>
              <w:t>origins</w:t>
            </w:r>
            <w:proofErr w:type="spellEnd"/>
            <w:r>
              <w:t xml:space="preserve">, </w:t>
            </w:r>
            <w:proofErr w:type="spellStart"/>
            <w:r>
              <w:t>types</w:t>
            </w:r>
            <w:proofErr w:type="spellEnd"/>
            <w:r>
              <w:t xml:space="preserve">, </w:t>
            </w:r>
            <w:proofErr w:type="spellStart"/>
            <w:r>
              <w:t>effects</w:t>
            </w:r>
            <w:proofErr w:type="spellEnd"/>
            <w:r>
              <w:t xml:space="preserve">, </w:t>
            </w:r>
            <w:proofErr w:type="spellStart"/>
            <w:r>
              <w:t>fate</w:t>
            </w:r>
            <w:proofErr w:type="spellEnd"/>
            <w:r>
              <w:t xml:space="preserve"> in </w:t>
            </w:r>
            <w:proofErr w:type="spellStart"/>
            <w:r>
              <w:t>the</w:t>
            </w:r>
            <w:proofErr w:type="spellEnd"/>
            <w:r>
              <w:t xml:space="preserve"> </w:t>
            </w:r>
            <w:proofErr w:type="spellStart"/>
            <w:r>
              <w:t>environment</w:t>
            </w:r>
            <w:proofErr w:type="spellEnd"/>
            <w:r>
              <w:t xml:space="preserve">, transport </w:t>
            </w:r>
            <w:proofErr w:type="spellStart"/>
            <w:r>
              <w:t>mechanisms</w:t>
            </w:r>
            <w:proofErr w:type="spellEnd"/>
            <w:r>
              <w:t xml:space="preserve">, </w:t>
            </w:r>
            <w:proofErr w:type="spellStart"/>
            <w:r>
              <w:t>transformation</w:t>
            </w:r>
            <w:proofErr w:type="spellEnd"/>
            <w:r>
              <w:t xml:space="preserve">, </w:t>
            </w:r>
            <w:proofErr w:type="spellStart"/>
            <w:r>
              <w:t>elements</w:t>
            </w:r>
            <w:proofErr w:type="spellEnd"/>
            <w:r>
              <w:t xml:space="preserve"> </w:t>
            </w:r>
            <w:proofErr w:type="spellStart"/>
            <w:r>
              <w:t>and</w:t>
            </w:r>
            <w:proofErr w:type="spellEnd"/>
            <w:r>
              <w:t xml:space="preserve"> </w:t>
            </w:r>
            <w:proofErr w:type="spellStart"/>
            <w:r>
              <w:t>principles</w:t>
            </w:r>
            <w:proofErr w:type="spellEnd"/>
            <w:r>
              <w:t xml:space="preserve"> </w:t>
            </w:r>
            <w:proofErr w:type="spellStart"/>
            <w:r>
              <w:t>of</w:t>
            </w:r>
            <w:proofErr w:type="spellEnd"/>
            <w:r>
              <w:t xml:space="preserve"> </w:t>
            </w:r>
            <w:proofErr w:type="spellStart"/>
            <w:r>
              <w:t>ecology</w:t>
            </w:r>
            <w:proofErr w:type="spellEnd"/>
            <w:r>
              <w:t xml:space="preserve">, </w:t>
            </w:r>
            <w:proofErr w:type="spellStart"/>
            <w:r>
              <w:t>kinetics</w:t>
            </w:r>
            <w:proofErr w:type="spellEnd"/>
            <w:r>
              <w:t xml:space="preserve"> </w:t>
            </w:r>
            <w:proofErr w:type="spellStart"/>
            <w:r>
              <w:t>of</w:t>
            </w:r>
            <w:proofErr w:type="spellEnd"/>
            <w:r>
              <w:t xml:space="preserve"> </w:t>
            </w:r>
            <w:r>
              <w:lastRenderedPageBreak/>
              <w:t>(</w:t>
            </w:r>
            <w:proofErr w:type="spellStart"/>
            <w:r>
              <w:t>bio</w:t>
            </w:r>
            <w:proofErr w:type="spellEnd"/>
            <w:r>
              <w:t>)</w:t>
            </w:r>
            <w:proofErr w:type="spellStart"/>
            <w:r>
              <w:t>chemical</w:t>
            </w:r>
            <w:proofErr w:type="spellEnd"/>
            <w:r>
              <w:t xml:space="preserve"> </w:t>
            </w:r>
            <w:proofErr w:type="spellStart"/>
            <w:r>
              <w:t>reactions</w:t>
            </w:r>
            <w:proofErr w:type="spellEnd"/>
            <w:r>
              <w:t xml:space="preserve"> </w:t>
            </w:r>
            <w:proofErr w:type="spellStart"/>
            <w:r>
              <w:t>and</w:t>
            </w:r>
            <w:proofErr w:type="spellEnd"/>
            <w:r>
              <w:t xml:space="preserve"> </w:t>
            </w:r>
            <w:proofErr w:type="spellStart"/>
            <w:r>
              <w:t>interactions</w:t>
            </w:r>
            <w:proofErr w:type="spellEnd"/>
            <w:r>
              <w:t xml:space="preserve">. </w:t>
            </w:r>
            <w:proofErr w:type="spellStart"/>
            <w:r>
              <w:t>Mass</w:t>
            </w:r>
            <w:proofErr w:type="spellEnd"/>
            <w:r>
              <w:t xml:space="preserve"> </w:t>
            </w:r>
            <w:proofErr w:type="spellStart"/>
            <w:r>
              <w:t>and</w:t>
            </w:r>
            <w:proofErr w:type="spellEnd"/>
            <w:r>
              <w:t xml:space="preserve"> </w:t>
            </w:r>
            <w:proofErr w:type="spellStart"/>
            <w:r>
              <w:t>energy</w:t>
            </w:r>
            <w:proofErr w:type="spellEnd"/>
            <w:r>
              <w:t xml:space="preserve"> </w:t>
            </w:r>
            <w:proofErr w:type="spellStart"/>
            <w:r>
              <w:t>balances</w:t>
            </w:r>
            <w:proofErr w:type="spellEnd"/>
            <w:r>
              <w:t xml:space="preserve"> in </w:t>
            </w:r>
            <w:proofErr w:type="spellStart"/>
            <w:r>
              <w:t>the</w:t>
            </w:r>
            <w:proofErr w:type="spellEnd"/>
            <w:r>
              <w:t xml:space="preserve"> </w:t>
            </w:r>
            <w:proofErr w:type="spellStart"/>
            <w:r>
              <w:t>environment</w:t>
            </w:r>
            <w:proofErr w:type="spellEnd"/>
            <w:r>
              <w:t xml:space="preserve">. </w:t>
            </w:r>
            <w:proofErr w:type="spellStart"/>
            <w:r>
              <w:t>Legislation</w:t>
            </w:r>
            <w:proofErr w:type="spellEnd"/>
            <w:r>
              <w:rPr>
                <w:i/>
              </w:rPr>
              <w:t>.</w:t>
            </w:r>
          </w:p>
          <w:p w14:paraId="1072C9D2" w14:textId="77777777" w:rsidR="0013402F" w:rsidRDefault="005F4879">
            <w:r>
              <w:rPr>
                <w:i/>
              </w:rPr>
              <w:t xml:space="preserve">WATER. </w:t>
            </w:r>
            <w:proofErr w:type="spellStart"/>
            <w:r>
              <w:rPr>
                <w:i/>
              </w:rPr>
              <w:t>Water</w:t>
            </w:r>
            <w:proofErr w:type="spellEnd"/>
            <w:r>
              <w:rPr>
                <w:i/>
              </w:rPr>
              <w:t xml:space="preserve"> </w:t>
            </w:r>
            <w:proofErr w:type="spellStart"/>
            <w:r>
              <w:rPr>
                <w:i/>
              </w:rPr>
              <w:t>quality</w:t>
            </w:r>
            <w:proofErr w:type="spellEnd"/>
            <w:r>
              <w:rPr>
                <w:i/>
              </w:rPr>
              <w:t xml:space="preserve"> </w:t>
            </w:r>
            <w:proofErr w:type="spellStart"/>
            <w:r>
              <w:rPr>
                <w:i/>
              </w:rPr>
              <w:t>assessment</w:t>
            </w:r>
            <w:proofErr w:type="spellEnd"/>
            <w:r>
              <w:rPr>
                <w:i/>
              </w:rPr>
              <w:t xml:space="preserve">: </w:t>
            </w:r>
            <w:proofErr w:type="spellStart"/>
            <w:r>
              <w:t>sampling</w:t>
            </w:r>
            <w:proofErr w:type="spellEnd"/>
            <w:r>
              <w:t xml:space="preserve">, </w:t>
            </w:r>
            <w:proofErr w:type="spellStart"/>
            <w:r>
              <w:t>basic</w:t>
            </w:r>
            <w:proofErr w:type="spellEnd"/>
            <w:r>
              <w:t xml:space="preserve"> </w:t>
            </w:r>
            <w:proofErr w:type="spellStart"/>
            <w:r>
              <w:t>investigation</w:t>
            </w:r>
            <w:proofErr w:type="spellEnd"/>
            <w:r>
              <w:rPr>
                <w:i/>
              </w:rPr>
              <w:t xml:space="preserve">. </w:t>
            </w:r>
            <w:proofErr w:type="spellStart"/>
            <w:r>
              <w:rPr>
                <w:i/>
              </w:rPr>
              <w:t>Water</w:t>
            </w:r>
            <w:proofErr w:type="spellEnd"/>
            <w:r>
              <w:rPr>
                <w:i/>
              </w:rPr>
              <w:t xml:space="preserve"> </w:t>
            </w:r>
            <w:proofErr w:type="spellStart"/>
            <w:r>
              <w:rPr>
                <w:i/>
              </w:rPr>
              <w:t>supply</w:t>
            </w:r>
            <w:proofErr w:type="spellEnd"/>
            <w:r>
              <w:rPr>
                <w:i/>
              </w:rPr>
              <w:t xml:space="preserve"> </w:t>
            </w:r>
            <w:proofErr w:type="spellStart"/>
            <w:r>
              <w:rPr>
                <w:i/>
              </w:rPr>
              <w:t>and</w:t>
            </w:r>
            <w:proofErr w:type="spellEnd"/>
            <w:r>
              <w:rPr>
                <w:i/>
              </w:rPr>
              <w:t xml:space="preserve"> </w:t>
            </w:r>
            <w:proofErr w:type="spellStart"/>
            <w:r>
              <w:rPr>
                <w:i/>
              </w:rPr>
              <w:t>treatment</w:t>
            </w:r>
            <w:proofErr w:type="spellEnd"/>
            <w:r>
              <w:rPr>
                <w:i/>
              </w:rPr>
              <w:t xml:space="preserve">. </w:t>
            </w:r>
            <w:proofErr w:type="spellStart"/>
            <w:r>
              <w:t>Hidrological</w:t>
            </w:r>
            <w:proofErr w:type="spellEnd"/>
            <w:r>
              <w:t xml:space="preserve"> </w:t>
            </w:r>
            <w:proofErr w:type="spellStart"/>
            <w:r>
              <w:t>cycle</w:t>
            </w:r>
            <w:proofErr w:type="spellEnd"/>
            <w:r>
              <w:t xml:space="preserve">, </w:t>
            </w:r>
            <w:proofErr w:type="spellStart"/>
            <w:r>
              <w:t>resources</w:t>
            </w:r>
            <w:proofErr w:type="spellEnd"/>
            <w:r>
              <w:t xml:space="preserve"> – </w:t>
            </w:r>
            <w:proofErr w:type="spellStart"/>
            <w:r>
              <w:t>groundwater</w:t>
            </w:r>
            <w:proofErr w:type="spellEnd"/>
            <w:r>
              <w:t xml:space="preserve"> </w:t>
            </w:r>
            <w:proofErr w:type="spellStart"/>
            <w:r>
              <w:t>and</w:t>
            </w:r>
            <w:proofErr w:type="spellEnd"/>
            <w:r>
              <w:t xml:space="preserve"> </w:t>
            </w:r>
            <w:proofErr w:type="spellStart"/>
            <w:r>
              <w:t>surface</w:t>
            </w:r>
            <w:proofErr w:type="spellEnd"/>
            <w:r>
              <w:t xml:space="preserve"> </w:t>
            </w:r>
            <w:proofErr w:type="spellStart"/>
            <w:r>
              <w:t>water</w:t>
            </w:r>
            <w:proofErr w:type="spellEnd"/>
            <w:r>
              <w:t xml:space="preserve"> </w:t>
            </w:r>
            <w:proofErr w:type="spellStart"/>
            <w:r>
              <w:t>and</w:t>
            </w:r>
            <w:proofErr w:type="spellEnd"/>
            <w:r>
              <w:t xml:space="preserve"> </w:t>
            </w:r>
            <w:proofErr w:type="spellStart"/>
            <w:r>
              <w:t>their</w:t>
            </w:r>
            <w:proofErr w:type="spellEnd"/>
            <w:r>
              <w:t xml:space="preserve"> </w:t>
            </w:r>
            <w:proofErr w:type="spellStart"/>
            <w:r>
              <w:t>treatment-coagulation</w:t>
            </w:r>
            <w:proofErr w:type="spellEnd"/>
            <w:r>
              <w:t xml:space="preserve">, </w:t>
            </w:r>
            <w:proofErr w:type="spellStart"/>
            <w:r>
              <w:t>flocculation</w:t>
            </w:r>
            <w:proofErr w:type="spellEnd"/>
            <w:r>
              <w:t xml:space="preserve">, </w:t>
            </w:r>
            <w:proofErr w:type="spellStart"/>
            <w:r>
              <w:t>sedimentation</w:t>
            </w:r>
            <w:proofErr w:type="spellEnd"/>
            <w:r>
              <w:t xml:space="preserve">, </w:t>
            </w:r>
            <w:proofErr w:type="spellStart"/>
            <w:r>
              <w:t>filtration</w:t>
            </w:r>
            <w:proofErr w:type="spellEnd"/>
            <w:r>
              <w:t xml:space="preserve">, </w:t>
            </w:r>
            <w:proofErr w:type="spellStart"/>
            <w:r>
              <w:t>disinfection</w:t>
            </w:r>
            <w:proofErr w:type="spellEnd"/>
            <w:r>
              <w:rPr>
                <w:i/>
              </w:rPr>
              <w:t xml:space="preserve">. </w:t>
            </w:r>
            <w:proofErr w:type="spellStart"/>
            <w:r>
              <w:rPr>
                <w:i/>
              </w:rPr>
              <w:t>Process</w:t>
            </w:r>
            <w:proofErr w:type="spellEnd"/>
            <w:r>
              <w:rPr>
                <w:i/>
              </w:rPr>
              <w:t xml:space="preserve"> </w:t>
            </w:r>
            <w:proofErr w:type="spellStart"/>
            <w:r>
              <w:rPr>
                <w:i/>
              </w:rPr>
              <w:t>water</w:t>
            </w:r>
            <w:proofErr w:type="spellEnd"/>
            <w:r>
              <w:rPr>
                <w:i/>
              </w:rPr>
              <w:t xml:space="preserve">: </w:t>
            </w:r>
            <w:proofErr w:type="spellStart"/>
            <w:r>
              <w:t>steam</w:t>
            </w:r>
            <w:proofErr w:type="spellEnd"/>
            <w:r>
              <w:t xml:space="preserve"> </w:t>
            </w:r>
            <w:proofErr w:type="spellStart"/>
            <w:r>
              <w:t>production</w:t>
            </w:r>
            <w:proofErr w:type="spellEnd"/>
            <w:r>
              <w:t xml:space="preserve"> </w:t>
            </w:r>
            <w:proofErr w:type="spellStart"/>
            <w:r>
              <w:t>and</w:t>
            </w:r>
            <w:proofErr w:type="spellEnd"/>
            <w:r>
              <w:t xml:space="preserve"> </w:t>
            </w:r>
            <w:proofErr w:type="spellStart"/>
            <w:r>
              <w:t>cooling</w:t>
            </w:r>
            <w:proofErr w:type="spellEnd"/>
            <w:r>
              <w:t xml:space="preserve"> </w:t>
            </w:r>
            <w:proofErr w:type="spellStart"/>
            <w:r>
              <w:t>water</w:t>
            </w:r>
            <w:proofErr w:type="spellEnd"/>
            <w:r>
              <w:t xml:space="preserve"> </w:t>
            </w:r>
            <w:proofErr w:type="spellStart"/>
            <w:r>
              <w:t>treatment</w:t>
            </w:r>
            <w:proofErr w:type="spellEnd"/>
            <w:r>
              <w:rPr>
                <w:i/>
              </w:rPr>
              <w:t xml:space="preserve">. </w:t>
            </w:r>
            <w:proofErr w:type="spellStart"/>
            <w:r>
              <w:rPr>
                <w:i/>
              </w:rPr>
              <w:t>Wastewater</w:t>
            </w:r>
            <w:proofErr w:type="spellEnd"/>
            <w:r>
              <w:rPr>
                <w:i/>
              </w:rPr>
              <w:t xml:space="preserve">: </w:t>
            </w:r>
            <w:proofErr w:type="spellStart"/>
            <w:r>
              <w:t>collection</w:t>
            </w:r>
            <w:proofErr w:type="spellEnd"/>
            <w:r>
              <w:t xml:space="preserve">, </w:t>
            </w:r>
            <w:proofErr w:type="spellStart"/>
            <w:r>
              <w:t>types</w:t>
            </w:r>
            <w:proofErr w:type="spellEnd"/>
            <w:r>
              <w:t xml:space="preserve"> </w:t>
            </w:r>
            <w:proofErr w:type="spellStart"/>
            <w:r>
              <w:t>and</w:t>
            </w:r>
            <w:proofErr w:type="spellEnd"/>
            <w:r>
              <w:t xml:space="preserve"> </w:t>
            </w:r>
            <w:proofErr w:type="spellStart"/>
            <w:r>
              <w:t>characteristics</w:t>
            </w:r>
            <w:proofErr w:type="spellEnd"/>
            <w:r>
              <w:t xml:space="preserve">, </w:t>
            </w:r>
            <w:proofErr w:type="spellStart"/>
            <w:r>
              <w:t>treatment</w:t>
            </w:r>
            <w:proofErr w:type="spellEnd"/>
            <w:r>
              <w:t xml:space="preserve">. </w:t>
            </w:r>
            <w:proofErr w:type="spellStart"/>
            <w:r>
              <w:rPr>
                <w:i/>
              </w:rPr>
              <w:t>Sludge</w:t>
            </w:r>
            <w:proofErr w:type="spellEnd"/>
            <w:r>
              <w:rPr>
                <w:i/>
              </w:rPr>
              <w:t xml:space="preserve"> </w:t>
            </w:r>
            <w:proofErr w:type="spellStart"/>
            <w:r>
              <w:rPr>
                <w:i/>
              </w:rPr>
              <w:t>treatment</w:t>
            </w:r>
            <w:proofErr w:type="spellEnd"/>
            <w:r>
              <w:rPr>
                <w:i/>
              </w:rPr>
              <w:t xml:space="preserve"> </w:t>
            </w:r>
            <w:proofErr w:type="spellStart"/>
            <w:r>
              <w:rPr>
                <w:i/>
              </w:rPr>
              <w:t>and</w:t>
            </w:r>
            <w:proofErr w:type="spellEnd"/>
            <w:r>
              <w:rPr>
                <w:i/>
              </w:rPr>
              <w:t xml:space="preserve"> </w:t>
            </w:r>
            <w:proofErr w:type="spellStart"/>
            <w:r>
              <w:rPr>
                <w:i/>
              </w:rPr>
              <w:t>disposal</w:t>
            </w:r>
            <w:proofErr w:type="spellEnd"/>
            <w:r>
              <w:rPr>
                <w:i/>
              </w:rPr>
              <w:t xml:space="preserve">: </w:t>
            </w:r>
            <w:proofErr w:type="spellStart"/>
            <w:r>
              <w:t>stabilisation</w:t>
            </w:r>
            <w:proofErr w:type="spellEnd"/>
            <w:r>
              <w:t xml:space="preserve">, </w:t>
            </w:r>
            <w:proofErr w:type="spellStart"/>
            <w:r>
              <w:t>thickening</w:t>
            </w:r>
            <w:proofErr w:type="spellEnd"/>
            <w:r>
              <w:t xml:space="preserve">, </w:t>
            </w:r>
            <w:proofErr w:type="spellStart"/>
            <w:r>
              <w:t>dewatering</w:t>
            </w:r>
            <w:proofErr w:type="spellEnd"/>
            <w:r>
              <w:t xml:space="preserve">, </w:t>
            </w:r>
            <w:proofErr w:type="spellStart"/>
            <w:r>
              <w:t>composting</w:t>
            </w:r>
            <w:proofErr w:type="spellEnd"/>
            <w:r>
              <w:t xml:space="preserve">, </w:t>
            </w:r>
            <w:proofErr w:type="spellStart"/>
            <w:r>
              <w:t>landfilling</w:t>
            </w:r>
            <w:proofErr w:type="spellEnd"/>
            <w:r>
              <w:t xml:space="preserve">, </w:t>
            </w:r>
            <w:proofErr w:type="spellStart"/>
            <w:r>
              <w:t>vitrification</w:t>
            </w:r>
            <w:proofErr w:type="spellEnd"/>
            <w:r>
              <w:t xml:space="preserve">, </w:t>
            </w:r>
            <w:proofErr w:type="spellStart"/>
            <w:r>
              <w:t>incineration</w:t>
            </w:r>
            <w:proofErr w:type="spellEnd"/>
            <w:r>
              <w:t xml:space="preserve">. </w:t>
            </w:r>
            <w:proofErr w:type="spellStart"/>
            <w:r>
              <w:t>Legislation</w:t>
            </w:r>
            <w:proofErr w:type="spellEnd"/>
            <w:r>
              <w:t>.</w:t>
            </w:r>
          </w:p>
          <w:p w14:paraId="1EB534F7" w14:textId="77777777" w:rsidR="0013402F" w:rsidRDefault="005F4879">
            <w:r>
              <w:rPr>
                <w:i/>
              </w:rPr>
              <w:t>SOLID WASTE</w:t>
            </w:r>
            <w:r>
              <w:t xml:space="preserve">: </w:t>
            </w:r>
            <w:proofErr w:type="spellStart"/>
            <w:r>
              <w:rPr>
                <w:i/>
              </w:rPr>
              <w:t>municipal</w:t>
            </w:r>
            <w:proofErr w:type="spellEnd"/>
            <w:r>
              <w:rPr>
                <w:i/>
              </w:rPr>
              <w:t xml:space="preserve"> </w:t>
            </w:r>
            <w:proofErr w:type="spellStart"/>
            <w:r>
              <w:rPr>
                <w:i/>
              </w:rPr>
              <w:t>solid</w:t>
            </w:r>
            <w:proofErr w:type="spellEnd"/>
            <w:r>
              <w:rPr>
                <w:i/>
              </w:rPr>
              <w:t xml:space="preserve"> </w:t>
            </w:r>
            <w:proofErr w:type="spellStart"/>
            <w:r>
              <w:rPr>
                <w:i/>
              </w:rPr>
              <w:t>waste</w:t>
            </w:r>
            <w:proofErr w:type="spellEnd"/>
            <w:r>
              <w:t xml:space="preserve"> </w:t>
            </w:r>
            <w:proofErr w:type="spellStart"/>
            <w:r>
              <w:t>collection</w:t>
            </w:r>
            <w:proofErr w:type="spellEnd"/>
            <w:r>
              <w:t xml:space="preserve"> </w:t>
            </w:r>
            <w:proofErr w:type="spellStart"/>
            <w:r>
              <w:t>and</w:t>
            </w:r>
            <w:proofErr w:type="spellEnd"/>
            <w:r>
              <w:t xml:space="preserve"> </w:t>
            </w:r>
            <w:proofErr w:type="spellStart"/>
            <w:r>
              <w:t>disposal</w:t>
            </w:r>
            <w:proofErr w:type="spellEnd"/>
            <w:r>
              <w:t xml:space="preserve">, </w:t>
            </w:r>
            <w:proofErr w:type="spellStart"/>
            <w:r>
              <w:t>resource</w:t>
            </w:r>
            <w:proofErr w:type="spellEnd"/>
            <w:r>
              <w:t xml:space="preserve"> </w:t>
            </w:r>
            <w:proofErr w:type="spellStart"/>
            <w:r>
              <w:t>recovery</w:t>
            </w:r>
            <w:proofErr w:type="spellEnd"/>
            <w:r>
              <w:t xml:space="preserve">. </w:t>
            </w:r>
            <w:proofErr w:type="spellStart"/>
            <w:r>
              <w:rPr>
                <w:i/>
              </w:rPr>
              <w:t>Hazardous</w:t>
            </w:r>
            <w:proofErr w:type="spellEnd"/>
            <w:r>
              <w:rPr>
                <w:i/>
              </w:rPr>
              <w:t xml:space="preserve"> </w:t>
            </w:r>
            <w:proofErr w:type="spellStart"/>
            <w:r>
              <w:rPr>
                <w:i/>
              </w:rPr>
              <w:t>waste</w:t>
            </w:r>
            <w:proofErr w:type="spellEnd"/>
            <w:r>
              <w:t xml:space="preserve"> </w:t>
            </w:r>
            <w:proofErr w:type="spellStart"/>
            <w:r>
              <w:t>processes</w:t>
            </w:r>
            <w:proofErr w:type="spellEnd"/>
            <w:r>
              <w:t xml:space="preserve"> </w:t>
            </w:r>
            <w:proofErr w:type="spellStart"/>
            <w:r>
              <w:t>and</w:t>
            </w:r>
            <w:proofErr w:type="spellEnd"/>
            <w:r>
              <w:t xml:space="preserve"> </w:t>
            </w:r>
            <w:proofErr w:type="spellStart"/>
            <w:r>
              <w:t>handling</w:t>
            </w:r>
            <w:proofErr w:type="spellEnd"/>
            <w:r>
              <w:t xml:space="preserve">, </w:t>
            </w:r>
            <w:proofErr w:type="spellStart"/>
            <w:r>
              <w:t>resource</w:t>
            </w:r>
            <w:proofErr w:type="spellEnd"/>
            <w:r>
              <w:t xml:space="preserve"> </w:t>
            </w:r>
            <w:proofErr w:type="spellStart"/>
            <w:r>
              <w:t>recovery</w:t>
            </w:r>
            <w:proofErr w:type="spellEnd"/>
            <w:r>
              <w:t xml:space="preserve"> </w:t>
            </w:r>
            <w:proofErr w:type="spellStart"/>
            <w:r>
              <w:t>alternatives</w:t>
            </w:r>
            <w:proofErr w:type="spellEnd"/>
            <w:r>
              <w:t xml:space="preserve">, management </w:t>
            </w:r>
            <w:proofErr w:type="spellStart"/>
            <w:r>
              <w:t>facilities</w:t>
            </w:r>
            <w:proofErr w:type="spellEnd"/>
            <w:r>
              <w:t xml:space="preserve">, </w:t>
            </w:r>
            <w:proofErr w:type="spellStart"/>
            <w:r>
              <w:t>regulatory</w:t>
            </w:r>
            <w:proofErr w:type="spellEnd"/>
            <w:r>
              <w:t xml:space="preserve"> </w:t>
            </w:r>
            <w:proofErr w:type="spellStart"/>
            <w:r>
              <w:t>aspects</w:t>
            </w:r>
            <w:proofErr w:type="spellEnd"/>
            <w:r>
              <w:t xml:space="preserve">. </w:t>
            </w:r>
            <w:proofErr w:type="spellStart"/>
            <w:r>
              <w:t>Remediation</w:t>
            </w:r>
            <w:proofErr w:type="spellEnd"/>
            <w:r>
              <w:t xml:space="preserve"> </w:t>
            </w:r>
            <w:proofErr w:type="spellStart"/>
            <w:r>
              <w:t>of</w:t>
            </w:r>
            <w:proofErr w:type="spellEnd"/>
            <w:r>
              <w:t xml:space="preserve"> </w:t>
            </w:r>
            <w:proofErr w:type="spellStart"/>
            <w:r>
              <w:t>contaminated</w:t>
            </w:r>
            <w:proofErr w:type="spellEnd"/>
            <w:r>
              <w:t xml:space="preserve"> </w:t>
            </w:r>
            <w:proofErr w:type="spellStart"/>
            <w:r>
              <w:t>soils</w:t>
            </w:r>
            <w:proofErr w:type="spellEnd"/>
            <w:r>
              <w:t xml:space="preserve"> </w:t>
            </w:r>
            <w:proofErr w:type="spellStart"/>
            <w:r>
              <w:t>and</w:t>
            </w:r>
            <w:proofErr w:type="spellEnd"/>
            <w:r>
              <w:t xml:space="preserve"> </w:t>
            </w:r>
            <w:proofErr w:type="spellStart"/>
            <w:r>
              <w:t>groundwater</w:t>
            </w:r>
            <w:proofErr w:type="spellEnd"/>
            <w:r>
              <w:t xml:space="preserve">. </w:t>
            </w:r>
            <w:proofErr w:type="spellStart"/>
            <w:r>
              <w:t>Legislation</w:t>
            </w:r>
            <w:proofErr w:type="spellEnd"/>
            <w:r>
              <w:t>.</w:t>
            </w:r>
          </w:p>
          <w:p w14:paraId="28BD99A2" w14:textId="77777777" w:rsidR="0013402F" w:rsidRDefault="005F4879">
            <w:r>
              <w:rPr>
                <w:i/>
              </w:rPr>
              <w:t xml:space="preserve">AIR. </w:t>
            </w:r>
            <w:proofErr w:type="spellStart"/>
            <w:r>
              <w:rPr>
                <w:i/>
              </w:rPr>
              <w:t>Pollution</w:t>
            </w:r>
            <w:proofErr w:type="spellEnd"/>
            <w:r>
              <w:rPr>
                <w:i/>
              </w:rPr>
              <w:t xml:space="preserve">: </w:t>
            </w:r>
            <w:proofErr w:type="spellStart"/>
            <w:r>
              <w:t>types</w:t>
            </w:r>
            <w:proofErr w:type="spellEnd"/>
            <w:r>
              <w:t xml:space="preserve"> </w:t>
            </w:r>
            <w:proofErr w:type="spellStart"/>
            <w:r>
              <w:t>and</w:t>
            </w:r>
            <w:proofErr w:type="spellEnd"/>
            <w:r>
              <w:t xml:space="preserve"> </w:t>
            </w:r>
            <w:proofErr w:type="spellStart"/>
            <w:r>
              <w:t>sources</w:t>
            </w:r>
            <w:proofErr w:type="spellEnd"/>
            <w:r>
              <w:t xml:space="preserve">, </w:t>
            </w:r>
            <w:proofErr w:type="spellStart"/>
            <w:r>
              <w:t>primary</w:t>
            </w:r>
            <w:proofErr w:type="spellEnd"/>
            <w:r>
              <w:t xml:space="preserve"> </w:t>
            </w:r>
            <w:proofErr w:type="spellStart"/>
            <w:r>
              <w:t>and</w:t>
            </w:r>
            <w:proofErr w:type="spellEnd"/>
            <w:r>
              <w:t xml:space="preserve"> </w:t>
            </w:r>
            <w:proofErr w:type="spellStart"/>
            <w:r>
              <w:t>secondary</w:t>
            </w:r>
            <w:proofErr w:type="spellEnd"/>
            <w:r>
              <w:t xml:space="preserve"> </w:t>
            </w:r>
            <w:proofErr w:type="spellStart"/>
            <w:r>
              <w:t>pollutants</w:t>
            </w:r>
            <w:proofErr w:type="spellEnd"/>
            <w:r>
              <w:t xml:space="preserve">, influence on </w:t>
            </w:r>
            <w:proofErr w:type="spellStart"/>
            <w:r>
              <w:t>humans</w:t>
            </w:r>
            <w:proofErr w:type="spellEnd"/>
            <w:r>
              <w:t xml:space="preserve">, </w:t>
            </w:r>
            <w:proofErr w:type="spellStart"/>
            <w:r>
              <w:t>vegetation</w:t>
            </w:r>
            <w:proofErr w:type="spellEnd"/>
            <w:r>
              <w:t xml:space="preserve">, </w:t>
            </w:r>
            <w:proofErr w:type="spellStart"/>
            <w:r>
              <w:t>animals</w:t>
            </w:r>
            <w:proofErr w:type="spellEnd"/>
            <w:r>
              <w:t xml:space="preserve">, </w:t>
            </w:r>
            <w:proofErr w:type="spellStart"/>
            <w:r>
              <w:t>materials</w:t>
            </w:r>
            <w:proofErr w:type="spellEnd"/>
            <w:r>
              <w:t xml:space="preserve"> </w:t>
            </w:r>
            <w:proofErr w:type="spellStart"/>
            <w:r>
              <w:t>and</w:t>
            </w:r>
            <w:proofErr w:type="spellEnd"/>
            <w:r>
              <w:t xml:space="preserve"> </w:t>
            </w:r>
            <w:proofErr w:type="spellStart"/>
            <w:r>
              <w:t>atmosphere</w:t>
            </w:r>
            <w:proofErr w:type="spellEnd"/>
            <w:r>
              <w:rPr>
                <w:i/>
              </w:rPr>
              <w:t xml:space="preserve">. </w:t>
            </w:r>
            <w:proofErr w:type="spellStart"/>
            <w:r>
              <w:rPr>
                <w:i/>
              </w:rPr>
              <w:t>Meteorology</w:t>
            </w:r>
            <w:proofErr w:type="spellEnd"/>
            <w:r>
              <w:rPr>
                <w:i/>
              </w:rPr>
              <w:t xml:space="preserve"> </w:t>
            </w:r>
            <w:proofErr w:type="spellStart"/>
            <w:r>
              <w:rPr>
                <w:i/>
              </w:rPr>
              <w:t>and</w:t>
            </w:r>
            <w:proofErr w:type="spellEnd"/>
            <w:r>
              <w:rPr>
                <w:i/>
              </w:rPr>
              <w:t xml:space="preserve"> </w:t>
            </w:r>
            <w:proofErr w:type="spellStart"/>
            <w:r>
              <w:rPr>
                <w:i/>
              </w:rPr>
              <w:t>air</w:t>
            </w:r>
            <w:proofErr w:type="spellEnd"/>
            <w:r>
              <w:rPr>
                <w:i/>
              </w:rPr>
              <w:t xml:space="preserve"> </w:t>
            </w:r>
            <w:proofErr w:type="spellStart"/>
            <w:r>
              <w:rPr>
                <w:i/>
              </w:rPr>
              <w:t>pollution</w:t>
            </w:r>
            <w:proofErr w:type="spellEnd"/>
            <w:r>
              <w:rPr>
                <w:i/>
              </w:rPr>
              <w:t xml:space="preserve">: </w:t>
            </w:r>
            <w:r>
              <w:t xml:space="preserve">horizontal </w:t>
            </w:r>
            <w:proofErr w:type="spellStart"/>
            <w:r>
              <w:t>and</w:t>
            </w:r>
            <w:proofErr w:type="spellEnd"/>
            <w:r>
              <w:t xml:space="preserve"> </w:t>
            </w:r>
            <w:proofErr w:type="spellStart"/>
            <w:r>
              <w:t>vertical</w:t>
            </w:r>
            <w:proofErr w:type="spellEnd"/>
            <w:r>
              <w:t xml:space="preserve"> </w:t>
            </w:r>
            <w:proofErr w:type="spellStart"/>
            <w:r>
              <w:t>dispersion</w:t>
            </w:r>
            <w:proofErr w:type="spellEnd"/>
            <w:r>
              <w:t xml:space="preserve"> </w:t>
            </w:r>
            <w:proofErr w:type="spellStart"/>
            <w:r>
              <w:t>of</w:t>
            </w:r>
            <w:proofErr w:type="spellEnd"/>
            <w:r>
              <w:t xml:space="preserve"> </w:t>
            </w:r>
            <w:proofErr w:type="spellStart"/>
            <w:r>
              <w:t>pollutants</w:t>
            </w:r>
            <w:proofErr w:type="spellEnd"/>
            <w:r>
              <w:t xml:space="preserve">, </w:t>
            </w:r>
            <w:proofErr w:type="spellStart"/>
            <w:r>
              <w:t>atmospheric</w:t>
            </w:r>
            <w:proofErr w:type="spellEnd"/>
            <w:r>
              <w:t xml:space="preserve"> </w:t>
            </w:r>
            <w:proofErr w:type="spellStart"/>
            <w:r>
              <w:t>dispersion</w:t>
            </w:r>
            <w:proofErr w:type="spellEnd"/>
            <w:r>
              <w:t xml:space="preserve">, </w:t>
            </w:r>
            <w:proofErr w:type="spellStart"/>
            <w:r>
              <w:t>measurement</w:t>
            </w:r>
            <w:proofErr w:type="spellEnd"/>
            <w:r>
              <w:t xml:space="preserve"> </w:t>
            </w:r>
            <w:proofErr w:type="spellStart"/>
            <w:r>
              <w:t>of</w:t>
            </w:r>
            <w:proofErr w:type="spellEnd"/>
            <w:r>
              <w:t xml:space="preserve"> </w:t>
            </w:r>
            <w:proofErr w:type="spellStart"/>
            <w:r>
              <w:t>air</w:t>
            </w:r>
            <w:proofErr w:type="spellEnd"/>
            <w:r>
              <w:t xml:space="preserve"> </w:t>
            </w:r>
            <w:proofErr w:type="spellStart"/>
            <w:r>
              <w:t>quality</w:t>
            </w:r>
            <w:proofErr w:type="spellEnd"/>
            <w:r>
              <w:t>,</w:t>
            </w:r>
            <w:r>
              <w:rPr>
                <w:i/>
              </w:rPr>
              <w:t xml:space="preserve"> </w:t>
            </w:r>
            <w:proofErr w:type="spellStart"/>
            <w:r>
              <w:t>treatment</w:t>
            </w:r>
            <w:proofErr w:type="spellEnd"/>
            <w:r>
              <w:rPr>
                <w:i/>
              </w:rPr>
              <w:t xml:space="preserve">. </w:t>
            </w:r>
            <w:proofErr w:type="spellStart"/>
            <w:r>
              <w:rPr>
                <w:i/>
              </w:rPr>
              <w:t>Air</w:t>
            </w:r>
            <w:proofErr w:type="spellEnd"/>
            <w:r>
              <w:rPr>
                <w:i/>
              </w:rPr>
              <w:t xml:space="preserve"> </w:t>
            </w:r>
            <w:proofErr w:type="spellStart"/>
            <w:r>
              <w:rPr>
                <w:i/>
              </w:rPr>
              <w:t>pollution</w:t>
            </w:r>
            <w:proofErr w:type="spellEnd"/>
            <w:r>
              <w:rPr>
                <w:i/>
              </w:rPr>
              <w:t xml:space="preserve"> </w:t>
            </w:r>
            <w:proofErr w:type="spellStart"/>
            <w:r>
              <w:rPr>
                <w:i/>
              </w:rPr>
              <w:t>control</w:t>
            </w:r>
            <w:proofErr w:type="spellEnd"/>
            <w:r>
              <w:rPr>
                <w:i/>
              </w:rPr>
              <w:t xml:space="preserve">. </w:t>
            </w:r>
            <w:proofErr w:type="spellStart"/>
            <w:r>
              <w:rPr>
                <w:i/>
              </w:rPr>
              <w:t>Legislation</w:t>
            </w:r>
            <w:proofErr w:type="spellEnd"/>
            <w:r>
              <w:rPr>
                <w:i/>
              </w:rPr>
              <w:t>.</w:t>
            </w:r>
          </w:p>
          <w:p w14:paraId="0CBBB4A5" w14:textId="77777777" w:rsidR="0013402F" w:rsidRDefault="005F4879">
            <w:proofErr w:type="spellStart"/>
            <w:r>
              <w:rPr>
                <w:i/>
              </w:rPr>
              <w:t>Practical</w:t>
            </w:r>
            <w:proofErr w:type="spellEnd"/>
            <w:r>
              <w:rPr>
                <w:i/>
              </w:rPr>
              <w:t xml:space="preserve"> </w:t>
            </w:r>
            <w:proofErr w:type="spellStart"/>
            <w:r>
              <w:rPr>
                <w:i/>
              </w:rPr>
              <w:t>case</w:t>
            </w:r>
            <w:proofErr w:type="spellEnd"/>
            <w:r>
              <w:rPr>
                <w:i/>
              </w:rPr>
              <w:t xml:space="preserve"> </w:t>
            </w:r>
            <w:proofErr w:type="spellStart"/>
            <w:r>
              <w:rPr>
                <w:i/>
              </w:rPr>
              <w:t>discussions</w:t>
            </w:r>
            <w:proofErr w:type="spellEnd"/>
            <w:r>
              <w:rPr>
                <w:i/>
              </w:rPr>
              <w:t xml:space="preserve">. </w:t>
            </w:r>
            <w:proofErr w:type="spellStart"/>
            <w:r>
              <w:t>The</w:t>
            </w:r>
            <w:proofErr w:type="spellEnd"/>
            <w:r>
              <w:t xml:space="preserve"> </w:t>
            </w:r>
            <w:proofErr w:type="spellStart"/>
            <w:r>
              <w:t>environmental</w:t>
            </w:r>
            <w:proofErr w:type="spellEnd"/>
            <w:r>
              <w:t xml:space="preserve"> </w:t>
            </w:r>
            <w:proofErr w:type="spellStart"/>
            <w:r>
              <w:t>isues</w:t>
            </w:r>
            <w:proofErr w:type="spellEnd"/>
            <w:r>
              <w:t xml:space="preserve"> in </w:t>
            </w:r>
            <w:proofErr w:type="spellStart"/>
            <w:r>
              <w:t>chemical</w:t>
            </w:r>
            <w:proofErr w:type="spellEnd"/>
            <w:r>
              <w:t xml:space="preserve"> </w:t>
            </w:r>
            <w:proofErr w:type="spellStart"/>
            <w:r>
              <w:t>industry</w:t>
            </w:r>
            <w:proofErr w:type="spellEnd"/>
            <w:r>
              <w:t>.</w:t>
            </w:r>
          </w:p>
        </w:tc>
      </w:tr>
    </w:tbl>
    <w:p w14:paraId="668F1760" w14:textId="77777777" w:rsidR="0013402F" w:rsidRDefault="0013402F"/>
    <w:tbl>
      <w:tblPr>
        <w:tblStyle w:val="DefaultTable"/>
        <w:tblW w:w="5000" w:type="pct"/>
        <w:tblLook w:val="04A0" w:firstRow="1" w:lastRow="0" w:firstColumn="1" w:lastColumn="0" w:noHBand="0" w:noVBand="1"/>
      </w:tblPr>
      <w:tblGrid>
        <w:gridCol w:w="9638"/>
      </w:tblGrid>
      <w:tr w:rsidR="0013402F" w14:paraId="55821409"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A80AD39" w14:textId="77777777" w:rsidR="0013402F" w:rsidRDefault="005F4879">
            <w:r>
              <w:t>Temeljna literatura in viri/</w:t>
            </w:r>
            <w:proofErr w:type="spellStart"/>
            <w:r>
              <w:t>Readings</w:t>
            </w:r>
            <w:proofErr w:type="spellEnd"/>
            <w:r>
              <w:t>:</w:t>
            </w:r>
          </w:p>
        </w:tc>
      </w:tr>
      <w:tr w:rsidR="0013402F" w14:paraId="4E435F56" w14:textId="77777777">
        <w:tc>
          <w:tcPr>
            <w:tcW w:w="0" w:type="auto"/>
          </w:tcPr>
          <w:p w14:paraId="7A477D2D" w14:textId="77777777" w:rsidR="0013402F" w:rsidRDefault="005F4879">
            <w:pPr>
              <w:pStyle w:val="Odstavekseznama"/>
              <w:numPr>
                <w:ilvl w:val="0"/>
                <w:numId w:val="53"/>
              </w:numPr>
              <w:ind w:left="357" w:hanging="357"/>
            </w:pPr>
            <w:proofErr w:type="spellStart"/>
            <w:r>
              <w:t>Vesilind</w:t>
            </w:r>
            <w:proofErr w:type="spellEnd"/>
            <w:r>
              <w:t xml:space="preserve">, P. A., Morgan, S. M.: </w:t>
            </w:r>
            <w:proofErr w:type="spellStart"/>
            <w:r>
              <w:rPr>
                <w:i/>
              </w:rPr>
              <w:t>Introduction</w:t>
            </w:r>
            <w:proofErr w:type="spellEnd"/>
            <w:r>
              <w:rPr>
                <w:i/>
              </w:rPr>
              <w:t xml:space="preserve"> to</w:t>
            </w:r>
            <w:r>
              <w:t xml:space="preserve"> </w:t>
            </w:r>
            <w:proofErr w:type="spellStart"/>
            <w:r>
              <w:rPr>
                <w:i/>
              </w:rPr>
              <w:t>Environmental</w:t>
            </w:r>
            <w:proofErr w:type="spellEnd"/>
            <w:r>
              <w:rPr>
                <w:i/>
              </w:rPr>
              <w:t xml:space="preserve"> Engineering,</w:t>
            </w:r>
            <w:r>
              <w:t xml:space="preserve"> 2nd Ed., Thomson Brooks/Cole, London, 2004.</w:t>
            </w:r>
          </w:p>
          <w:p w14:paraId="239A145F" w14:textId="77777777" w:rsidR="0013402F" w:rsidRDefault="005F4879">
            <w:pPr>
              <w:pStyle w:val="Odstavekseznama"/>
              <w:numPr>
                <w:ilvl w:val="0"/>
                <w:numId w:val="53"/>
              </w:numPr>
              <w:ind w:left="357" w:hanging="357"/>
            </w:pPr>
            <w:proofErr w:type="spellStart"/>
            <w:r>
              <w:t>Masters</w:t>
            </w:r>
            <w:proofErr w:type="spellEnd"/>
            <w:r>
              <w:t xml:space="preserve"> G.M., </w:t>
            </w:r>
            <w:proofErr w:type="spellStart"/>
            <w:r>
              <w:t>Wendel</w:t>
            </w:r>
            <w:proofErr w:type="spellEnd"/>
            <w:r>
              <w:t xml:space="preserve"> E: </w:t>
            </w:r>
            <w:proofErr w:type="spellStart"/>
            <w:r>
              <w:rPr>
                <w:i/>
              </w:rPr>
              <w:t>Introduction</w:t>
            </w:r>
            <w:proofErr w:type="spellEnd"/>
            <w:r>
              <w:rPr>
                <w:i/>
              </w:rPr>
              <w:t xml:space="preserve"> to</w:t>
            </w:r>
            <w:r>
              <w:t xml:space="preserve"> </w:t>
            </w:r>
            <w:proofErr w:type="spellStart"/>
            <w:r>
              <w:rPr>
                <w:i/>
              </w:rPr>
              <w:t>Environmental</w:t>
            </w:r>
            <w:proofErr w:type="spellEnd"/>
            <w:r>
              <w:rPr>
                <w:i/>
              </w:rPr>
              <w:t xml:space="preserve"> Engineering </w:t>
            </w:r>
            <w:proofErr w:type="spellStart"/>
            <w:r>
              <w:rPr>
                <w:i/>
              </w:rPr>
              <w:t>and</w:t>
            </w:r>
            <w:proofErr w:type="spellEnd"/>
            <w:r>
              <w:rPr>
                <w:i/>
              </w:rPr>
              <w:t xml:space="preserve"> Science</w:t>
            </w:r>
            <w:r>
              <w:t xml:space="preserve">. 3rd Ed., </w:t>
            </w:r>
            <w:proofErr w:type="spellStart"/>
            <w:r>
              <w:t>Prentice</w:t>
            </w:r>
            <w:proofErr w:type="spellEnd"/>
            <w:r>
              <w:t xml:space="preserve">-Hall </w:t>
            </w:r>
            <w:proofErr w:type="spellStart"/>
            <w:r>
              <w:t>International</w:t>
            </w:r>
            <w:proofErr w:type="spellEnd"/>
            <w:r>
              <w:t>, London, 2008.</w:t>
            </w:r>
          </w:p>
          <w:p w14:paraId="690C3F13" w14:textId="77777777" w:rsidR="0013402F" w:rsidRDefault="005F4879">
            <w:pPr>
              <w:pStyle w:val="Odstavekseznama"/>
              <w:numPr>
                <w:ilvl w:val="0"/>
                <w:numId w:val="53"/>
              </w:numPr>
              <w:ind w:left="357" w:hanging="357"/>
            </w:pPr>
            <w:proofErr w:type="spellStart"/>
            <w:r>
              <w:t>Baird,C</w:t>
            </w:r>
            <w:proofErr w:type="spellEnd"/>
            <w:r>
              <w:t xml:space="preserve">., </w:t>
            </w:r>
            <w:proofErr w:type="spellStart"/>
            <w:r>
              <w:t>Cann</w:t>
            </w:r>
            <w:proofErr w:type="spellEnd"/>
            <w:r>
              <w:t xml:space="preserve">, M.: </w:t>
            </w:r>
            <w:proofErr w:type="spellStart"/>
            <w:r>
              <w:rPr>
                <w:i/>
              </w:rPr>
              <w:t>Environmental</w:t>
            </w:r>
            <w:proofErr w:type="spellEnd"/>
            <w:r>
              <w:rPr>
                <w:i/>
              </w:rPr>
              <w:t xml:space="preserve"> </w:t>
            </w:r>
            <w:proofErr w:type="spellStart"/>
            <w:r>
              <w:rPr>
                <w:i/>
              </w:rPr>
              <w:t>Chemistry</w:t>
            </w:r>
            <w:proofErr w:type="spellEnd"/>
            <w:r>
              <w:t xml:space="preserve">, 4th Ed., W.H. Freeman </w:t>
            </w:r>
            <w:proofErr w:type="spellStart"/>
            <w:r>
              <w:t>and</w:t>
            </w:r>
            <w:proofErr w:type="spellEnd"/>
            <w:r>
              <w:t xml:space="preserve"> </w:t>
            </w:r>
            <w:proofErr w:type="spellStart"/>
            <w:r>
              <w:t>Company</w:t>
            </w:r>
            <w:proofErr w:type="spellEnd"/>
            <w:r>
              <w:t>, New York, 2008.</w:t>
            </w:r>
          </w:p>
          <w:p w14:paraId="15DCAF72" w14:textId="77777777" w:rsidR="0013402F" w:rsidRDefault="005F4879">
            <w:pPr>
              <w:pStyle w:val="Odstavekseznama"/>
              <w:numPr>
                <w:ilvl w:val="0"/>
                <w:numId w:val="53"/>
              </w:numPr>
              <w:ind w:left="357" w:hanging="357"/>
            </w:pPr>
            <w:r>
              <w:t>Revijalni in znanstveni članki s področja, tekoča periodika, učna gradiva s predavanj/</w:t>
            </w:r>
            <w:proofErr w:type="spellStart"/>
            <w:r>
              <w:t>Review</w:t>
            </w:r>
            <w:proofErr w:type="spellEnd"/>
            <w:r>
              <w:t xml:space="preserve"> </w:t>
            </w:r>
            <w:proofErr w:type="spellStart"/>
            <w:r>
              <w:t>and</w:t>
            </w:r>
            <w:proofErr w:type="spellEnd"/>
            <w:r>
              <w:t xml:space="preserve"> </w:t>
            </w:r>
            <w:proofErr w:type="spellStart"/>
            <w:r>
              <w:t>scientific</w:t>
            </w:r>
            <w:proofErr w:type="spellEnd"/>
            <w:r>
              <w:t xml:space="preserve"> </w:t>
            </w:r>
            <w:proofErr w:type="spellStart"/>
            <w:r>
              <w:t>papers</w:t>
            </w:r>
            <w:proofErr w:type="spellEnd"/>
            <w:r>
              <w:t xml:space="preserve"> in </w:t>
            </w:r>
            <w:proofErr w:type="spellStart"/>
            <w:r>
              <w:t>journals</w:t>
            </w:r>
            <w:proofErr w:type="spellEnd"/>
            <w:r>
              <w:t xml:space="preserve">; </w:t>
            </w:r>
            <w:proofErr w:type="spellStart"/>
            <w:r>
              <w:t>lecture</w:t>
            </w:r>
            <w:proofErr w:type="spellEnd"/>
            <w:r>
              <w:t xml:space="preserve"> </w:t>
            </w:r>
            <w:proofErr w:type="spellStart"/>
            <w:r>
              <w:t>handouts</w:t>
            </w:r>
            <w:proofErr w:type="spellEnd"/>
            <w:r>
              <w:t>.</w:t>
            </w:r>
          </w:p>
        </w:tc>
      </w:tr>
    </w:tbl>
    <w:p w14:paraId="09AD458E"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1EB1C2D1"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57520DDC" w14:textId="77777777" w:rsidR="0013402F" w:rsidRDefault="005F4879">
            <w:r>
              <w:t>Cilji in kompetence:</w:t>
            </w:r>
          </w:p>
        </w:tc>
        <w:tc>
          <w:tcPr>
            <w:tcW w:w="2500" w:type="pct"/>
          </w:tcPr>
          <w:p w14:paraId="01EA9062" w14:textId="77777777" w:rsidR="0013402F" w:rsidRDefault="005F4879">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3402F" w14:paraId="05159DDF" w14:textId="77777777">
        <w:tc>
          <w:tcPr>
            <w:tcW w:w="0" w:type="auto"/>
          </w:tcPr>
          <w:p w14:paraId="248B7CC9" w14:textId="77777777" w:rsidR="0013402F" w:rsidRDefault="005F4879">
            <w:r>
              <w:t xml:space="preserve">Slušatelj se seznani z lokalnimi, regionalnimi in globalnimi </w:t>
            </w:r>
            <w:proofErr w:type="spellStart"/>
            <w:r>
              <w:t>okoljskimi</w:t>
            </w:r>
            <w:proofErr w:type="spellEnd"/>
            <w:r>
              <w:t xml:space="preserve"> problemi. Pridobi si razumevanje in sposobnost osnovne uporabe znanj, ki so potrebna za aplikativno tehnološko reševanje </w:t>
            </w:r>
            <w:proofErr w:type="spellStart"/>
            <w:r>
              <w:t>okoljskih</w:t>
            </w:r>
            <w:proofErr w:type="spellEnd"/>
            <w:r>
              <w:t xml:space="preserve"> problemov na področju celovitega gospodarjenja z okoljem.</w:t>
            </w:r>
          </w:p>
        </w:tc>
        <w:tc>
          <w:tcPr>
            <w:tcW w:w="0" w:type="auto"/>
          </w:tcPr>
          <w:p w14:paraId="163EDF9F" w14:textId="77777777" w:rsidR="0013402F" w:rsidRDefault="005F4879">
            <w:r>
              <w:t xml:space="preserve">To </w:t>
            </w:r>
            <w:proofErr w:type="spellStart"/>
            <w:r>
              <w:t>familiarise</w:t>
            </w:r>
            <w:proofErr w:type="spellEnd"/>
            <w:r>
              <w:t xml:space="preserve"> </w:t>
            </w:r>
            <w:proofErr w:type="spellStart"/>
            <w:r>
              <w:t>students</w:t>
            </w:r>
            <w:proofErr w:type="spellEnd"/>
            <w:r>
              <w:t xml:space="preserve"> </w:t>
            </w:r>
            <w:proofErr w:type="spellStart"/>
            <w:r>
              <w:t>with</w:t>
            </w:r>
            <w:proofErr w:type="spellEnd"/>
            <w:r>
              <w:t xml:space="preserve"> </w:t>
            </w:r>
            <w:proofErr w:type="spellStart"/>
            <w:r>
              <w:t>the</w:t>
            </w:r>
            <w:proofErr w:type="spellEnd"/>
            <w:r>
              <w:t xml:space="preserve"> </w:t>
            </w:r>
            <w:proofErr w:type="spellStart"/>
            <w:r>
              <w:t>principles</w:t>
            </w:r>
            <w:proofErr w:type="spellEnd"/>
            <w:r>
              <w:t xml:space="preserve"> </w:t>
            </w:r>
            <w:proofErr w:type="spellStart"/>
            <w:r>
              <w:t>of</w:t>
            </w:r>
            <w:proofErr w:type="spellEnd"/>
            <w:r>
              <w:t xml:space="preserve"> </w:t>
            </w:r>
            <w:proofErr w:type="spellStart"/>
            <w:r>
              <w:t>local</w:t>
            </w:r>
            <w:proofErr w:type="spellEnd"/>
            <w:r>
              <w:t xml:space="preserve">, </w:t>
            </w:r>
            <w:proofErr w:type="spellStart"/>
            <w:r>
              <w:t>regional</w:t>
            </w:r>
            <w:proofErr w:type="spellEnd"/>
            <w:r>
              <w:t xml:space="preserve"> </w:t>
            </w:r>
            <w:proofErr w:type="spellStart"/>
            <w:r>
              <w:t>and</w:t>
            </w:r>
            <w:proofErr w:type="spellEnd"/>
            <w:r>
              <w:t xml:space="preserve"> global </w:t>
            </w:r>
            <w:proofErr w:type="spellStart"/>
            <w:r>
              <w:t>environmental</w:t>
            </w:r>
            <w:proofErr w:type="spellEnd"/>
            <w:r>
              <w:t xml:space="preserve"> </w:t>
            </w:r>
            <w:proofErr w:type="spellStart"/>
            <w:r>
              <w:t>problems</w:t>
            </w:r>
            <w:proofErr w:type="spellEnd"/>
            <w:r>
              <w:t xml:space="preserve">. To </w:t>
            </w:r>
            <w:proofErr w:type="spellStart"/>
            <w:r>
              <w:t>understand</w:t>
            </w:r>
            <w:proofErr w:type="spellEnd"/>
            <w:r>
              <w:t xml:space="preserve"> </w:t>
            </w:r>
            <w:proofErr w:type="spellStart"/>
            <w:r>
              <w:t>principles</w:t>
            </w:r>
            <w:proofErr w:type="spellEnd"/>
            <w:r>
              <w:t xml:space="preserve"> </w:t>
            </w:r>
            <w:proofErr w:type="spellStart"/>
            <w:r>
              <w:t>and</w:t>
            </w:r>
            <w:proofErr w:type="spellEnd"/>
            <w:r>
              <w:t xml:space="preserve"> </w:t>
            </w:r>
            <w:proofErr w:type="spellStart"/>
            <w:r>
              <w:t>methods</w:t>
            </w:r>
            <w:proofErr w:type="spellEnd"/>
            <w:r>
              <w:t xml:space="preserve"> </w:t>
            </w:r>
            <w:proofErr w:type="spellStart"/>
            <w:r>
              <w:t>for</w:t>
            </w:r>
            <w:proofErr w:type="spellEnd"/>
            <w:r>
              <w:t xml:space="preserve"> </w:t>
            </w:r>
            <w:proofErr w:type="spellStart"/>
            <w:r>
              <w:t>basic</w:t>
            </w:r>
            <w:proofErr w:type="spellEnd"/>
            <w:r>
              <w:t xml:space="preserve"> engineering </w:t>
            </w:r>
            <w:proofErr w:type="spellStart"/>
            <w:r>
              <w:t>approach</w:t>
            </w:r>
            <w:proofErr w:type="spellEnd"/>
            <w:r>
              <w:t xml:space="preserve"> as </w:t>
            </w:r>
            <w:proofErr w:type="spellStart"/>
            <w:r>
              <w:t>the</w:t>
            </w:r>
            <w:proofErr w:type="spellEnd"/>
            <w:r>
              <w:t xml:space="preserve"> </w:t>
            </w:r>
            <w:proofErr w:type="spellStart"/>
            <w:r>
              <w:t>means</w:t>
            </w:r>
            <w:proofErr w:type="spellEnd"/>
            <w:r>
              <w:t xml:space="preserve"> </w:t>
            </w:r>
            <w:proofErr w:type="spellStart"/>
            <w:r>
              <w:t>of</w:t>
            </w:r>
            <w:proofErr w:type="spellEnd"/>
            <w:r>
              <w:t xml:space="preserve"> </w:t>
            </w:r>
            <w:proofErr w:type="spellStart"/>
            <w:r>
              <w:t>implementing</w:t>
            </w:r>
            <w:proofErr w:type="spellEnd"/>
            <w:r>
              <w:t xml:space="preserve">  </w:t>
            </w:r>
            <w:proofErr w:type="spellStart"/>
            <w:r>
              <w:t>solutions</w:t>
            </w:r>
            <w:proofErr w:type="spellEnd"/>
            <w:r>
              <w:t xml:space="preserve"> to a range </w:t>
            </w:r>
            <w:proofErr w:type="spellStart"/>
            <w:r>
              <w:t>of</w:t>
            </w:r>
            <w:proofErr w:type="spellEnd"/>
            <w:r>
              <w:t xml:space="preserve"> </w:t>
            </w:r>
            <w:proofErr w:type="spellStart"/>
            <w:r>
              <w:t>environmental</w:t>
            </w:r>
            <w:proofErr w:type="spellEnd"/>
            <w:r>
              <w:t xml:space="preserve"> </w:t>
            </w:r>
            <w:proofErr w:type="spellStart"/>
            <w:r>
              <w:t>issues</w:t>
            </w:r>
            <w:proofErr w:type="spellEnd"/>
            <w:r>
              <w:t xml:space="preserve">. To </w:t>
            </w:r>
            <w:proofErr w:type="spellStart"/>
            <w:r>
              <w:t>provide</w:t>
            </w:r>
            <w:proofErr w:type="spellEnd"/>
            <w:r>
              <w:t xml:space="preserve"> </w:t>
            </w:r>
            <w:proofErr w:type="spellStart"/>
            <w:r>
              <w:t>an</w:t>
            </w:r>
            <w:proofErr w:type="spellEnd"/>
            <w:r>
              <w:t xml:space="preserve"> </w:t>
            </w:r>
            <w:proofErr w:type="spellStart"/>
            <w:r>
              <w:t>understanding</w:t>
            </w:r>
            <w:proofErr w:type="spellEnd"/>
            <w:r>
              <w:t xml:space="preserve"> </w:t>
            </w:r>
            <w:proofErr w:type="spellStart"/>
            <w:r>
              <w:t>of</w:t>
            </w:r>
            <w:proofErr w:type="spellEnd"/>
            <w:r>
              <w:t xml:space="preserve"> </w:t>
            </w:r>
            <w:proofErr w:type="spellStart"/>
            <w:r>
              <w:t>integrated</w:t>
            </w:r>
            <w:proofErr w:type="spellEnd"/>
            <w:r>
              <w:t xml:space="preserve"> </w:t>
            </w:r>
            <w:proofErr w:type="spellStart"/>
            <w:r>
              <w:t>pollution</w:t>
            </w:r>
            <w:proofErr w:type="spellEnd"/>
            <w:r>
              <w:t xml:space="preserve"> </w:t>
            </w:r>
            <w:proofErr w:type="spellStart"/>
            <w:r>
              <w:t>control</w:t>
            </w:r>
            <w:proofErr w:type="spellEnd"/>
            <w:r>
              <w:t xml:space="preserve"> in </w:t>
            </w:r>
            <w:proofErr w:type="spellStart"/>
            <w:r>
              <w:t>the</w:t>
            </w:r>
            <w:proofErr w:type="spellEnd"/>
            <w:r>
              <w:t xml:space="preserve"> </w:t>
            </w:r>
            <w:proofErr w:type="spellStart"/>
            <w:r>
              <w:t>practice</w:t>
            </w:r>
            <w:proofErr w:type="spellEnd"/>
            <w:r>
              <w:t>.</w:t>
            </w:r>
          </w:p>
        </w:tc>
      </w:tr>
    </w:tbl>
    <w:p w14:paraId="295635F3"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58452053"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6B607F1F" w14:textId="77777777" w:rsidR="0013402F" w:rsidRDefault="005F4879">
            <w:r>
              <w:t>Predvideni študijski rezultati:</w:t>
            </w:r>
          </w:p>
        </w:tc>
        <w:tc>
          <w:tcPr>
            <w:tcW w:w="2500" w:type="pct"/>
          </w:tcPr>
          <w:p w14:paraId="6FF9ABEA" w14:textId="77777777" w:rsidR="0013402F" w:rsidRDefault="005F4879">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3402F" w14:paraId="14C75BB6" w14:textId="77777777">
        <w:tc>
          <w:tcPr>
            <w:tcW w:w="0" w:type="auto"/>
          </w:tcPr>
          <w:p w14:paraId="6EF5F4C7" w14:textId="77777777" w:rsidR="0013402F" w:rsidRDefault="005F4879">
            <w:r>
              <w:t>Študent pridobi znanja na področjih:</w:t>
            </w:r>
            <w:r>
              <w:br/>
              <w:t>poznavanje osnovnih procesov v okolju.</w:t>
            </w:r>
            <w:r>
              <w:br/>
            </w:r>
            <w:r>
              <w:t>znanje o modernih konceptih trajnostnega razvoja.</w:t>
            </w:r>
            <w:r>
              <w:br/>
              <w:t xml:space="preserve">znanje o implementaciji inženirskih orodij za reševanje </w:t>
            </w:r>
            <w:proofErr w:type="spellStart"/>
            <w:r>
              <w:t>okoljskih</w:t>
            </w:r>
            <w:proofErr w:type="spellEnd"/>
            <w:r>
              <w:t xml:space="preserve"> problemov na področju celovitega gospodarjenja z okoljem (zrak, voda, tla) ob upoštevanju ekonomskih in etičnih kriterijev.</w:t>
            </w:r>
            <w:r>
              <w:br/>
            </w:r>
            <w:r>
              <w:lastRenderedPageBreak/>
              <w:t>Razvije sistematični pristop k ustvarjanju, pridobivanju in prenosu znanja v prakso.</w:t>
            </w:r>
          </w:p>
        </w:tc>
        <w:tc>
          <w:tcPr>
            <w:tcW w:w="0" w:type="auto"/>
          </w:tcPr>
          <w:p w14:paraId="6CBC7452" w14:textId="77777777" w:rsidR="0013402F" w:rsidRDefault="005F4879">
            <w:proofErr w:type="spellStart"/>
            <w:r>
              <w:lastRenderedPageBreak/>
              <w:t>Student</w:t>
            </w:r>
            <w:proofErr w:type="spellEnd"/>
            <w:r>
              <w:t xml:space="preserve"> </w:t>
            </w:r>
            <w:proofErr w:type="spellStart"/>
            <w:r>
              <w:t>aquires</w:t>
            </w:r>
            <w:proofErr w:type="spellEnd"/>
            <w:r>
              <w:t xml:space="preserve"> </w:t>
            </w:r>
            <w:proofErr w:type="spellStart"/>
            <w:r>
              <w:t>knowledge</w:t>
            </w:r>
            <w:proofErr w:type="spellEnd"/>
            <w:r>
              <w:t xml:space="preserve"> on </w:t>
            </w:r>
            <w:proofErr w:type="spellStart"/>
            <w:r>
              <w:t>basic</w:t>
            </w:r>
            <w:proofErr w:type="spellEnd"/>
            <w:r>
              <w:t xml:space="preserve"> </w:t>
            </w:r>
            <w:proofErr w:type="spellStart"/>
            <w:r>
              <w:t>environmental</w:t>
            </w:r>
            <w:proofErr w:type="spellEnd"/>
            <w:r>
              <w:t xml:space="preserve"> </w:t>
            </w:r>
            <w:proofErr w:type="spellStart"/>
            <w:r>
              <w:t>processes</w:t>
            </w:r>
            <w:proofErr w:type="spellEnd"/>
            <w:r>
              <w:t xml:space="preserve">, on modern </w:t>
            </w:r>
            <w:proofErr w:type="spellStart"/>
            <w:r>
              <w:t>concepts</w:t>
            </w:r>
            <w:proofErr w:type="spellEnd"/>
            <w:r>
              <w:t xml:space="preserve"> </w:t>
            </w:r>
            <w:proofErr w:type="spellStart"/>
            <w:r>
              <w:t>of</w:t>
            </w:r>
            <w:proofErr w:type="spellEnd"/>
            <w:r>
              <w:t xml:space="preserve"> </w:t>
            </w:r>
            <w:proofErr w:type="spellStart"/>
            <w:r>
              <w:t>sustainable</w:t>
            </w:r>
            <w:proofErr w:type="spellEnd"/>
            <w:r>
              <w:t xml:space="preserve"> </w:t>
            </w:r>
            <w:proofErr w:type="spellStart"/>
            <w:r>
              <w:t>development</w:t>
            </w:r>
            <w:proofErr w:type="spellEnd"/>
            <w:r>
              <w:t xml:space="preserve"> </w:t>
            </w:r>
            <w:proofErr w:type="spellStart"/>
            <w:r>
              <w:t>and</w:t>
            </w:r>
            <w:proofErr w:type="spellEnd"/>
            <w:r>
              <w:t xml:space="preserve"> is </w:t>
            </w:r>
            <w:proofErr w:type="spellStart"/>
            <w:r>
              <w:t>able</w:t>
            </w:r>
            <w:proofErr w:type="spellEnd"/>
            <w:r>
              <w:t xml:space="preserve"> </w:t>
            </w:r>
            <w:proofErr w:type="spellStart"/>
            <w:r>
              <w:t>of</w:t>
            </w:r>
            <w:proofErr w:type="spellEnd"/>
            <w:r>
              <w:t xml:space="preserve"> </w:t>
            </w:r>
            <w:proofErr w:type="spellStart"/>
            <w:r>
              <w:t>implementation</w:t>
            </w:r>
            <w:proofErr w:type="spellEnd"/>
            <w:r>
              <w:t xml:space="preserve"> </w:t>
            </w:r>
            <w:proofErr w:type="spellStart"/>
            <w:r>
              <w:t>of</w:t>
            </w:r>
            <w:proofErr w:type="spellEnd"/>
            <w:r>
              <w:t xml:space="preserve"> </w:t>
            </w:r>
            <w:proofErr w:type="spellStart"/>
            <w:r>
              <w:t>basic</w:t>
            </w:r>
            <w:proofErr w:type="spellEnd"/>
            <w:r>
              <w:t xml:space="preserve"> engineering </w:t>
            </w:r>
            <w:proofErr w:type="spellStart"/>
            <w:r>
              <w:t>tools</w:t>
            </w:r>
            <w:proofErr w:type="spellEnd"/>
            <w:r>
              <w:t xml:space="preserve"> in </w:t>
            </w:r>
            <w:proofErr w:type="spellStart"/>
            <w:r>
              <w:t>solving</w:t>
            </w:r>
            <w:proofErr w:type="spellEnd"/>
            <w:r>
              <w:t xml:space="preserve"> </w:t>
            </w:r>
            <w:proofErr w:type="spellStart"/>
            <w:r>
              <w:t>environmental</w:t>
            </w:r>
            <w:proofErr w:type="spellEnd"/>
            <w:r>
              <w:t xml:space="preserve"> </w:t>
            </w:r>
            <w:proofErr w:type="spellStart"/>
            <w:r>
              <w:t>problems</w:t>
            </w:r>
            <w:proofErr w:type="spellEnd"/>
            <w:r>
              <w:t xml:space="preserve"> </w:t>
            </w:r>
            <w:proofErr w:type="spellStart"/>
            <w:r>
              <w:t>including</w:t>
            </w:r>
            <w:proofErr w:type="spellEnd"/>
            <w:r>
              <w:t xml:space="preserve"> </w:t>
            </w:r>
            <w:proofErr w:type="spellStart"/>
            <w:r>
              <w:t>integrated</w:t>
            </w:r>
            <w:proofErr w:type="spellEnd"/>
            <w:r>
              <w:t xml:space="preserve"> </w:t>
            </w:r>
            <w:proofErr w:type="spellStart"/>
            <w:r>
              <w:t>pollution</w:t>
            </w:r>
            <w:proofErr w:type="spellEnd"/>
            <w:r>
              <w:t xml:space="preserve"> </w:t>
            </w:r>
            <w:proofErr w:type="spellStart"/>
            <w:r>
              <w:t>control</w:t>
            </w:r>
            <w:proofErr w:type="spellEnd"/>
            <w:r>
              <w:t xml:space="preserve"> </w:t>
            </w:r>
            <w:proofErr w:type="spellStart"/>
            <w:r>
              <w:t>considering</w:t>
            </w:r>
            <w:proofErr w:type="spellEnd"/>
            <w:r>
              <w:t xml:space="preserve"> </w:t>
            </w:r>
            <w:proofErr w:type="spellStart"/>
            <w:r>
              <w:t>economic</w:t>
            </w:r>
            <w:proofErr w:type="spellEnd"/>
            <w:r>
              <w:t xml:space="preserve"> </w:t>
            </w:r>
            <w:proofErr w:type="spellStart"/>
            <w:r>
              <w:t>and</w:t>
            </w:r>
            <w:proofErr w:type="spellEnd"/>
            <w:r>
              <w:t xml:space="preserve"> social </w:t>
            </w:r>
            <w:proofErr w:type="spellStart"/>
            <w:r>
              <w:t>criteria</w:t>
            </w:r>
            <w:proofErr w:type="spellEnd"/>
            <w:r>
              <w:t xml:space="preserve">. </w:t>
            </w:r>
            <w:proofErr w:type="spellStart"/>
            <w:r>
              <w:t>Capability</w:t>
            </w:r>
            <w:proofErr w:type="spellEnd"/>
            <w:r>
              <w:t xml:space="preserve"> </w:t>
            </w:r>
            <w:proofErr w:type="spellStart"/>
            <w:r>
              <w:t>for</w:t>
            </w:r>
            <w:proofErr w:type="spellEnd"/>
            <w:r>
              <w:t xml:space="preserve"> </w:t>
            </w:r>
            <w:proofErr w:type="spellStart"/>
            <w:r>
              <w:t>critical</w:t>
            </w:r>
            <w:proofErr w:type="spellEnd"/>
            <w:r>
              <w:t xml:space="preserve"> </w:t>
            </w:r>
            <w:proofErr w:type="spellStart"/>
            <w:r>
              <w:lastRenderedPageBreak/>
              <w:t>application</w:t>
            </w:r>
            <w:proofErr w:type="spellEnd"/>
            <w:r>
              <w:t xml:space="preserve"> </w:t>
            </w:r>
            <w:proofErr w:type="spellStart"/>
            <w:r>
              <w:t>of</w:t>
            </w:r>
            <w:proofErr w:type="spellEnd"/>
            <w:r>
              <w:t xml:space="preserve"> </w:t>
            </w:r>
            <w:proofErr w:type="spellStart"/>
            <w:r>
              <w:t>gained</w:t>
            </w:r>
            <w:proofErr w:type="spellEnd"/>
            <w:r>
              <w:t xml:space="preserve"> </w:t>
            </w:r>
            <w:proofErr w:type="spellStart"/>
            <w:r>
              <w:t>knowledge</w:t>
            </w:r>
            <w:proofErr w:type="spellEnd"/>
            <w:r>
              <w:t xml:space="preserve"> </w:t>
            </w:r>
            <w:proofErr w:type="spellStart"/>
            <w:r>
              <w:t>for</w:t>
            </w:r>
            <w:proofErr w:type="spellEnd"/>
            <w:r>
              <w:t xml:space="preserve"> </w:t>
            </w:r>
            <w:proofErr w:type="spellStart"/>
            <w:r>
              <w:t>solving</w:t>
            </w:r>
            <w:proofErr w:type="spellEnd"/>
            <w:r>
              <w:t xml:space="preserve"> </w:t>
            </w:r>
            <w:proofErr w:type="spellStart"/>
            <w:r>
              <w:t>scientific</w:t>
            </w:r>
            <w:proofErr w:type="spellEnd"/>
            <w:r>
              <w:t xml:space="preserve">, </w:t>
            </w:r>
            <w:proofErr w:type="spellStart"/>
            <w:r>
              <w:t>professional</w:t>
            </w:r>
            <w:proofErr w:type="spellEnd"/>
            <w:r>
              <w:t xml:space="preserve"> </w:t>
            </w:r>
            <w:proofErr w:type="spellStart"/>
            <w:r>
              <w:t>and</w:t>
            </w:r>
            <w:proofErr w:type="spellEnd"/>
            <w:r>
              <w:t xml:space="preserve"> </w:t>
            </w:r>
            <w:proofErr w:type="spellStart"/>
            <w:r>
              <w:t>other</w:t>
            </w:r>
            <w:proofErr w:type="spellEnd"/>
            <w:r>
              <w:t xml:space="preserve"> social </w:t>
            </w:r>
            <w:proofErr w:type="spellStart"/>
            <w:r>
              <w:t>problems</w:t>
            </w:r>
            <w:proofErr w:type="spellEnd"/>
            <w:r>
              <w:t xml:space="preserve"> is </w:t>
            </w:r>
            <w:proofErr w:type="spellStart"/>
            <w:r>
              <w:t>developed</w:t>
            </w:r>
            <w:proofErr w:type="spellEnd"/>
            <w:r>
              <w:t>.</w:t>
            </w:r>
          </w:p>
        </w:tc>
      </w:tr>
    </w:tbl>
    <w:p w14:paraId="3F161A93"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1525573C"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4E0661DA" w14:textId="77777777" w:rsidR="0013402F" w:rsidRDefault="005F4879">
            <w:r>
              <w:t>Metode poučevanja in učenja:</w:t>
            </w:r>
          </w:p>
        </w:tc>
        <w:tc>
          <w:tcPr>
            <w:tcW w:w="2500" w:type="pct"/>
          </w:tcPr>
          <w:p w14:paraId="65E4C9FA" w14:textId="77777777" w:rsidR="0013402F" w:rsidRDefault="005F4879">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3402F" w14:paraId="36618429" w14:textId="77777777">
        <w:tc>
          <w:tcPr>
            <w:tcW w:w="0" w:type="auto"/>
          </w:tcPr>
          <w:p w14:paraId="54906359" w14:textId="77777777" w:rsidR="0013402F" w:rsidRDefault="005F4879">
            <w:r>
              <w:t>Predavanja, konzultacije, projektno delo.</w:t>
            </w:r>
          </w:p>
        </w:tc>
        <w:tc>
          <w:tcPr>
            <w:tcW w:w="0" w:type="auto"/>
          </w:tcPr>
          <w:p w14:paraId="42404345" w14:textId="77777777" w:rsidR="0013402F" w:rsidRDefault="005F4879">
            <w:proofErr w:type="spellStart"/>
            <w:r>
              <w:t>Lectures</w:t>
            </w:r>
            <w:proofErr w:type="spellEnd"/>
            <w:r>
              <w:t xml:space="preserve">, </w:t>
            </w:r>
            <w:proofErr w:type="spellStart"/>
            <w:r>
              <w:t>consultations</w:t>
            </w:r>
            <w:proofErr w:type="spellEnd"/>
            <w:r>
              <w:t xml:space="preserve">, </w:t>
            </w:r>
            <w:proofErr w:type="spellStart"/>
            <w:r>
              <w:t>project</w:t>
            </w:r>
            <w:proofErr w:type="spellEnd"/>
            <w:r>
              <w:t xml:space="preserve"> </w:t>
            </w:r>
            <w:proofErr w:type="spellStart"/>
            <w:r>
              <w:t>work</w:t>
            </w:r>
            <w:proofErr w:type="spellEnd"/>
            <w:r>
              <w:t>.</w:t>
            </w:r>
          </w:p>
        </w:tc>
      </w:tr>
    </w:tbl>
    <w:p w14:paraId="5617E76B" w14:textId="77777777" w:rsidR="0013402F" w:rsidRDefault="0013402F"/>
    <w:tbl>
      <w:tblPr>
        <w:tblStyle w:val="DefaultTable"/>
        <w:tblW w:w="5000" w:type="pct"/>
        <w:tblLook w:val="04A0" w:firstRow="1" w:lastRow="0" w:firstColumn="1" w:lastColumn="0" w:noHBand="0" w:noVBand="1"/>
      </w:tblPr>
      <w:tblGrid>
        <w:gridCol w:w="4045"/>
        <w:gridCol w:w="1548"/>
        <w:gridCol w:w="4045"/>
      </w:tblGrid>
      <w:tr w:rsidR="0013402F" w14:paraId="7931D534" w14:textId="77777777" w:rsidTr="0013402F">
        <w:trPr>
          <w:cnfStyle w:val="100000000000" w:firstRow="1" w:lastRow="0" w:firstColumn="0" w:lastColumn="0" w:oddVBand="0" w:evenVBand="0" w:oddHBand="0" w:evenHBand="0" w:firstRowFirstColumn="0" w:firstRowLastColumn="0" w:lastRowFirstColumn="0" w:lastRowLastColumn="0"/>
        </w:trPr>
        <w:tc>
          <w:tcPr>
            <w:tcW w:w="2200" w:type="pct"/>
          </w:tcPr>
          <w:p w14:paraId="6E15DB7F" w14:textId="77777777" w:rsidR="0013402F" w:rsidRDefault="005F4879">
            <w:r>
              <w:t>Načini ocenjevanja:</w:t>
            </w:r>
          </w:p>
        </w:tc>
        <w:tc>
          <w:tcPr>
            <w:tcW w:w="600" w:type="pct"/>
          </w:tcPr>
          <w:p w14:paraId="579278FE" w14:textId="77777777" w:rsidR="0013402F" w:rsidRDefault="005F4879">
            <w:pPr>
              <w:keepNext/>
              <w:jc w:val="center"/>
            </w:pPr>
            <w:r>
              <w:t>Delež/</w:t>
            </w:r>
            <w:proofErr w:type="spellStart"/>
            <w:r>
              <w:t>Weight</w:t>
            </w:r>
            <w:proofErr w:type="spellEnd"/>
          </w:p>
        </w:tc>
        <w:tc>
          <w:tcPr>
            <w:tcW w:w="2200" w:type="pct"/>
          </w:tcPr>
          <w:p w14:paraId="29388ACE" w14:textId="77777777" w:rsidR="0013402F" w:rsidRDefault="005F4879">
            <w:proofErr w:type="spellStart"/>
            <w:r>
              <w:t>Assessment</w:t>
            </w:r>
            <w:proofErr w:type="spellEnd"/>
            <w:r>
              <w:t>:</w:t>
            </w:r>
          </w:p>
        </w:tc>
      </w:tr>
      <w:tr w:rsidR="0013402F" w14:paraId="0F8C70E5" w14:textId="77777777">
        <w:tc>
          <w:tcPr>
            <w:tcW w:w="0" w:type="auto"/>
          </w:tcPr>
          <w:p w14:paraId="07CD19F7" w14:textId="77777777" w:rsidR="0013402F" w:rsidRDefault="005F4879">
            <w:r>
              <w:t xml:space="preserve">Ustni izpit </w:t>
            </w:r>
          </w:p>
        </w:tc>
        <w:tc>
          <w:tcPr>
            <w:tcW w:w="0" w:type="auto"/>
          </w:tcPr>
          <w:p w14:paraId="6269C5C3" w14:textId="77777777" w:rsidR="0013402F" w:rsidRDefault="005F4879">
            <w:pPr>
              <w:keepNext/>
              <w:jc w:val="center"/>
            </w:pPr>
            <w:r>
              <w:t>50,00 %</w:t>
            </w:r>
          </w:p>
        </w:tc>
        <w:tc>
          <w:tcPr>
            <w:tcW w:w="0" w:type="auto"/>
          </w:tcPr>
          <w:p w14:paraId="0ED4AA0D" w14:textId="77777777" w:rsidR="0013402F" w:rsidRDefault="005F4879">
            <w:r>
              <w:t xml:space="preserve">oral </w:t>
            </w:r>
            <w:proofErr w:type="spellStart"/>
            <w:r>
              <w:t>examination</w:t>
            </w:r>
            <w:proofErr w:type="spellEnd"/>
          </w:p>
        </w:tc>
      </w:tr>
      <w:tr w:rsidR="0013402F" w14:paraId="38A37C24" w14:textId="77777777">
        <w:tc>
          <w:tcPr>
            <w:tcW w:w="0" w:type="auto"/>
          </w:tcPr>
          <w:p w14:paraId="19D3AF33" w14:textId="77777777" w:rsidR="0013402F" w:rsidRDefault="005F4879">
            <w:r>
              <w:t>Projektna naloga s predstavitvijo in zagovorom</w:t>
            </w:r>
          </w:p>
        </w:tc>
        <w:tc>
          <w:tcPr>
            <w:tcW w:w="0" w:type="auto"/>
          </w:tcPr>
          <w:p w14:paraId="68F4FF3B" w14:textId="77777777" w:rsidR="0013402F" w:rsidRDefault="005F4879">
            <w:pPr>
              <w:keepNext/>
              <w:jc w:val="center"/>
            </w:pPr>
            <w:r>
              <w:t>50,00 %</w:t>
            </w:r>
          </w:p>
        </w:tc>
        <w:tc>
          <w:tcPr>
            <w:tcW w:w="0" w:type="auto"/>
          </w:tcPr>
          <w:p w14:paraId="19F0741F" w14:textId="77777777" w:rsidR="0013402F" w:rsidRDefault="005F4879">
            <w:r>
              <w:t xml:space="preserve">Project </w:t>
            </w:r>
            <w:proofErr w:type="spellStart"/>
            <w:r>
              <w:t>with</w:t>
            </w:r>
            <w:proofErr w:type="spellEnd"/>
            <w:r>
              <w:t xml:space="preserve"> </w:t>
            </w:r>
            <w:proofErr w:type="spellStart"/>
            <w:r>
              <w:t>its</w:t>
            </w:r>
            <w:proofErr w:type="spellEnd"/>
            <w:r>
              <w:t xml:space="preserve"> </w:t>
            </w:r>
            <w:proofErr w:type="spellStart"/>
            <w:r>
              <w:t>presentation</w:t>
            </w:r>
            <w:proofErr w:type="spellEnd"/>
            <w:r>
              <w:t xml:space="preserve">  </w:t>
            </w:r>
          </w:p>
        </w:tc>
      </w:tr>
    </w:tbl>
    <w:p w14:paraId="72DE315D"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1E1954EB"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5118B724" w14:textId="77777777" w:rsidR="0013402F" w:rsidRDefault="005F4879">
            <w:r>
              <w:t>Ocenjevalna lestvica:</w:t>
            </w:r>
          </w:p>
        </w:tc>
        <w:tc>
          <w:tcPr>
            <w:tcW w:w="2500" w:type="pct"/>
          </w:tcPr>
          <w:p w14:paraId="3C36D1BF" w14:textId="77777777" w:rsidR="0013402F" w:rsidRDefault="005F4879">
            <w:proofErr w:type="spellStart"/>
            <w:r>
              <w:t>Grading</w:t>
            </w:r>
            <w:proofErr w:type="spellEnd"/>
            <w:r>
              <w:t xml:space="preserve"> </w:t>
            </w:r>
            <w:proofErr w:type="spellStart"/>
            <w:r>
              <w:t>system</w:t>
            </w:r>
            <w:proofErr w:type="spellEnd"/>
            <w:r>
              <w:t>:</w:t>
            </w:r>
          </w:p>
        </w:tc>
      </w:tr>
      <w:tr w:rsidR="0013402F" w14:paraId="447B2BE5" w14:textId="77777777">
        <w:tc>
          <w:tcPr>
            <w:tcW w:w="0" w:type="auto"/>
          </w:tcPr>
          <w:p w14:paraId="4CDB8E9E" w14:textId="77777777" w:rsidR="0013402F" w:rsidRDefault="005F4879">
            <w:r>
              <w:t>5 - 10, pri čemer velja, da je pozitivna ocena od 6 - 10</w:t>
            </w:r>
          </w:p>
        </w:tc>
        <w:tc>
          <w:tcPr>
            <w:tcW w:w="0" w:type="auto"/>
          </w:tcPr>
          <w:p w14:paraId="1DFB15AC" w14:textId="77777777" w:rsidR="0013402F" w:rsidRDefault="005F4879">
            <w:r>
              <w:t xml:space="preserve">5 - 10, a </w:t>
            </w:r>
            <w:proofErr w:type="spellStart"/>
            <w:r>
              <w:t>student</w:t>
            </w:r>
            <w:proofErr w:type="spellEnd"/>
            <w:r>
              <w:t xml:space="preserve"> </w:t>
            </w:r>
            <w:proofErr w:type="spellStart"/>
            <w:r>
              <w:t>passes</w:t>
            </w:r>
            <w:proofErr w:type="spellEnd"/>
            <w:r>
              <w:t xml:space="preserve"> </w:t>
            </w:r>
            <w:proofErr w:type="spellStart"/>
            <w:r>
              <w:t>the</w:t>
            </w:r>
            <w:proofErr w:type="spellEnd"/>
            <w:r>
              <w:t xml:space="preserve"> </w:t>
            </w:r>
            <w:proofErr w:type="spellStart"/>
            <w:r>
              <w:t>exam</w:t>
            </w:r>
            <w:proofErr w:type="spellEnd"/>
            <w:r>
              <w:t xml:space="preserve"> </w:t>
            </w:r>
            <w:proofErr w:type="spellStart"/>
            <w:r>
              <w:t>if</w:t>
            </w:r>
            <w:proofErr w:type="spellEnd"/>
            <w:r>
              <w:t xml:space="preserve"> he is </w:t>
            </w:r>
            <w:proofErr w:type="spellStart"/>
            <w:r>
              <w:t>graded</w:t>
            </w:r>
            <w:proofErr w:type="spellEnd"/>
            <w:r>
              <w:t xml:space="preserve"> </w:t>
            </w:r>
            <w:proofErr w:type="spellStart"/>
            <w:r>
              <w:t>from</w:t>
            </w:r>
            <w:proofErr w:type="spellEnd"/>
            <w:r>
              <w:t xml:space="preserve"> 6 to 10</w:t>
            </w:r>
          </w:p>
        </w:tc>
      </w:tr>
    </w:tbl>
    <w:p w14:paraId="444FC3D0" w14:textId="77777777" w:rsidR="0013402F" w:rsidRDefault="0013402F"/>
    <w:tbl>
      <w:tblPr>
        <w:tblStyle w:val="DefaultTable"/>
        <w:tblW w:w="5000" w:type="pct"/>
        <w:tblLook w:val="04A0" w:firstRow="1" w:lastRow="0" w:firstColumn="1" w:lastColumn="0" w:noHBand="0" w:noVBand="1"/>
      </w:tblPr>
      <w:tblGrid>
        <w:gridCol w:w="9638"/>
      </w:tblGrid>
      <w:tr w:rsidR="0013402F" w14:paraId="03C5C03C"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4317D150" w14:textId="77777777" w:rsidR="0013402F" w:rsidRDefault="005F4879">
            <w:r>
              <w:t>Reference nosilca/</w:t>
            </w:r>
            <w:proofErr w:type="spellStart"/>
            <w:r>
              <w:t>Lecturer's</w:t>
            </w:r>
            <w:proofErr w:type="spellEnd"/>
            <w:r>
              <w:t xml:space="preserve"> </w:t>
            </w:r>
            <w:proofErr w:type="spellStart"/>
            <w:r>
              <w:t>references</w:t>
            </w:r>
            <w:proofErr w:type="spellEnd"/>
            <w:r>
              <w:t>:</w:t>
            </w:r>
          </w:p>
        </w:tc>
      </w:tr>
      <w:tr w:rsidR="0013402F" w14:paraId="1308E049" w14:textId="77777777">
        <w:tc>
          <w:tcPr>
            <w:tcW w:w="0" w:type="auto"/>
          </w:tcPr>
          <w:p w14:paraId="546C6CED" w14:textId="77777777" w:rsidR="0013402F" w:rsidRDefault="0013402F"/>
          <w:tbl>
            <w:tblPr>
              <w:tblW w:w="5000" w:type="pct"/>
              <w:tblCellSpacing w:w="0" w:type="dxa"/>
              <w:tblLook w:val="04A0" w:firstRow="1" w:lastRow="0" w:firstColumn="1" w:lastColumn="0" w:noHBand="0" w:noVBand="1"/>
            </w:tblPr>
            <w:tblGrid>
              <w:gridCol w:w="9422"/>
            </w:tblGrid>
            <w:tr w:rsidR="0013402F" w14:paraId="153CE49C" w14:textId="77777777">
              <w:trPr>
                <w:tblCellSpacing w:w="0" w:type="dxa"/>
              </w:trPr>
              <w:tc>
                <w:tcPr>
                  <w:tcW w:w="0" w:type="auto"/>
                </w:tcPr>
                <w:p w14:paraId="5E9BA39A" w14:textId="77777777" w:rsidR="0013402F" w:rsidRDefault="0013402F"/>
                <w:tbl>
                  <w:tblPr>
                    <w:tblW w:w="5000" w:type="pct"/>
                    <w:tblLook w:val="04A0" w:firstRow="1" w:lastRow="0" w:firstColumn="1" w:lastColumn="0" w:noHBand="0" w:noVBand="1"/>
                  </w:tblPr>
                  <w:tblGrid>
                    <w:gridCol w:w="9206"/>
                  </w:tblGrid>
                  <w:tr w:rsidR="0013402F" w14:paraId="0559123D" w14:textId="77777777">
                    <w:tc>
                      <w:tcPr>
                        <w:tcW w:w="0" w:type="auto"/>
                      </w:tcPr>
                      <w:p w14:paraId="13E02D2E" w14:textId="77777777" w:rsidR="0013402F" w:rsidRDefault="005F4879">
                        <w:r>
                          <w:t xml:space="preserve">1.  MARQUES, </w:t>
                        </w:r>
                        <w:proofErr w:type="spellStart"/>
                        <w:r>
                          <w:t>Susana</w:t>
                        </w:r>
                        <w:proofErr w:type="spellEnd"/>
                        <w:r>
                          <w:t xml:space="preserve">, MESTRE, Ana S., MACHUQUEIRO, Miguel, ŽGAJNAR GOTVAJN, Andreja, MARINŠEK, Marjan, CARVALHO, Ana Paula. Apple </w:t>
                        </w:r>
                        <w:proofErr w:type="spellStart"/>
                        <w:r>
                          <w:t>tree</w:t>
                        </w:r>
                        <w:proofErr w:type="spellEnd"/>
                        <w:r>
                          <w:t xml:space="preserve"> </w:t>
                        </w:r>
                        <w:proofErr w:type="spellStart"/>
                        <w:r>
                          <w:t>branches</w:t>
                        </w:r>
                        <w:proofErr w:type="spellEnd"/>
                        <w:r>
                          <w:t xml:space="preserve"> </w:t>
                        </w:r>
                        <w:proofErr w:type="spellStart"/>
                        <w:r>
                          <w:t>derived</w:t>
                        </w:r>
                        <w:proofErr w:type="spellEnd"/>
                        <w:r>
                          <w:t xml:space="preserve"> </w:t>
                        </w:r>
                        <w:proofErr w:type="spellStart"/>
                        <w:r>
                          <w:t>activated</w:t>
                        </w:r>
                        <w:proofErr w:type="spellEnd"/>
                        <w:r>
                          <w:t xml:space="preserve"> </w:t>
                        </w:r>
                        <w:proofErr w:type="spellStart"/>
                        <w:r>
                          <w:t>carbons</w:t>
                        </w:r>
                        <w:proofErr w:type="spellEnd"/>
                        <w:r>
                          <w:t xml:space="preserve"> </w:t>
                        </w:r>
                        <w:proofErr w:type="spellStart"/>
                        <w:r>
                          <w:t>for</w:t>
                        </w:r>
                        <w:proofErr w:type="spellEnd"/>
                        <w:r>
                          <w:t xml:space="preserve"> </w:t>
                        </w:r>
                        <w:proofErr w:type="spellStart"/>
                        <w:r>
                          <w:t>the</w:t>
                        </w:r>
                        <w:proofErr w:type="spellEnd"/>
                        <w:r>
                          <w:t xml:space="preserve"> </w:t>
                        </w:r>
                        <w:proofErr w:type="spellStart"/>
                        <w:r>
                          <w:t>removal</w:t>
                        </w:r>
                        <w:proofErr w:type="spellEnd"/>
                        <w:r>
                          <w:t xml:space="preserve"> </w:t>
                        </w:r>
                        <w:proofErr w:type="spellStart"/>
                        <w:r>
                          <w:t>of</w:t>
                        </w:r>
                        <w:proofErr w:type="spellEnd"/>
                        <w:r>
                          <w:t xml:space="preserve"> ß-</w:t>
                        </w:r>
                        <w:proofErr w:type="spellStart"/>
                        <w:r>
                          <w:t>blocker</w:t>
                        </w:r>
                        <w:proofErr w:type="spellEnd"/>
                        <w:r>
                          <w:t xml:space="preserve"> atenolol. </w:t>
                        </w:r>
                        <w:proofErr w:type="spellStart"/>
                        <w:r>
                          <w:rPr>
                            <w:i/>
                          </w:rPr>
                          <w:t>Chemical</w:t>
                        </w:r>
                        <w:proofErr w:type="spellEnd"/>
                        <w:r>
                          <w:rPr>
                            <w:i/>
                          </w:rPr>
                          <w:t xml:space="preserve"> engineering </w:t>
                        </w:r>
                        <w:proofErr w:type="spellStart"/>
                        <w:r>
                          <w:rPr>
                            <w:i/>
                          </w:rPr>
                          <w:t>journal</w:t>
                        </w:r>
                        <w:proofErr w:type="spellEnd"/>
                        <w:r>
                          <w:t>, ISSN 1385-8947. [</w:t>
                        </w:r>
                        <w:proofErr w:type="spellStart"/>
                        <w:r>
                          <w:t>Print</w:t>
                        </w:r>
                        <w:proofErr w:type="spellEnd"/>
                        <w:r>
                          <w:t xml:space="preserve"> </w:t>
                        </w:r>
                        <w:proofErr w:type="spellStart"/>
                        <w:r>
                          <w:t>ed</w:t>
                        </w:r>
                        <w:proofErr w:type="spellEnd"/>
                        <w:r>
                          <w:t xml:space="preserve">.], </w:t>
                        </w:r>
                        <w:proofErr w:type="spellStart"/>
                        <w:r>
                          <w:t>Aug</w:t>
                        </w:r>
                        <w:proofErr w:type="spellEnd"/>
                        <w:r>
                          <w:t xml:space="preserve">. 2018, vol. 345, str. 669-678, </w:t>
                        </w:r>
                        <w:proofErr w:type="spellStart"/>
                        <w:r>
                          <w:t>ilustr</w:t>
                        </w:r>
                        <w:proofErr w:type="spellEnd"/>
                        <w:r>
                          <w:t xml:space="preserve">. </w:t>
                        </w:r>
                        <w:hyperlink r:id="rId117" w:history="1">
                          <w:r>
                            <w:rPr>
                              <w:rStyle w:val="Hiperpovezava"/>
                            </w:rPr>
                            <w:t>https://www.sciencedirect.com/science/article/pii/S1385894718300925</w:t>
                          </w:r>
                        </w:hyperlink>
                        <w:r>
                          <w:t xml:space="preserve">, </w:t>
                        </w:r>
                        <w:proofErr w:type="spellStart"/>
                        <w:r>
                          <w:t>doi</w:t>
                        </w:r>
                        <w:proofErr w:type="spellEnd"/>
                        <w:r>
                          <w:t xml:space="preserve">: </w:t>
                        </w:r>
                        <w:hyperlink r:id="rId118" w:history="1">
                          <w:r>
                            <w:rPr>
                              <w:rStyle w:val="Hiperpovezava"/>
                            </w:rPr>
                            <w:t>10.1016/j.cej.2018.0076</w:t>
                          </w:r>
                        </w:hyperlink>
                        <w:r>
                          <w:t xml:space="preserve">. [COBISS.SI-ID </w:t>
                        </w:r>
                        <w:hyperlink r:id="rId119" w:history="1">
                          <w:r>
                            <w:rPr>
                              <w:rStyle w:val="Hiperpovezava"/>
                            </w:rPr>
                            <w:t>1537707971</w:t>
                          </w:r>
                        </w:hyperlink>
                        <w:r>
                          <w:t>]</w:t>
                        </w:r>
                      </w:p>
                      <w:p w14:paraId="1A31F636" w14:textId="77777777" w:rsidR="0013402F" w:rsidRDefault="005F4879">
                        <w:r>
                          <w:t xml:space="preserve">2.  KRAVOS, Aleksander, ŽGAJNAR GOTVAJN, Andreja, LAVRENČIČ ŠTANGAR, Urška, MALINOVIĆ, </w:t>
                        </w:r>
                        <w:proofErr w:type="spellStart"/>
                        <w:r>
                          <w:t>Borislav</w:t>
                        </w:r>
                        <w:proofErr w:type="spellEnd"/>
                        <w:r>
                          <w:t xml:space="preserve"> N., PROSEN, Helena. </w:t>
                        </w:r>
                        <w:proofErr w:type="spellStart"/>
                        <w:r>
                          <w:t>Combined</w:t>
                        </w:r>
                        <w:proofErr w:type="spellEnd"/>
                        <w:r>
                          <w:t xml:space="preserve"> </w:t>
                        </w:r>
                        <w:proofErr w:type="spellStart"/>
                        <w:r>
                          <w:t>analytical</w:t>
                        </w:r>
                        <w:proofErr w:type="spellEnd"/>
                        <w:r>
                          <w:t xml:space="preserve"> </w:t>
                        </w:r>
                        <w:proofErr w:type="spellStart"/>
                        <w:r>
                          <w:t>study</w:t>
                        </w:r>
                        <w:proofErr w:type="spellEnd"/>
                        <w:r>
                          <w:t xml:space="preserve"> on </w:t>
                        </w:r>
                        <w:proofErr w:type="spellStart"/>
                        <w:r>
                          <w:t>chemical</w:t>
                        </w:r>
                        <w:proofErr w:type="spellEnd"/>
                        <w:r>
                          <w:t xml:space="preserve"> </w:t>
                        </w:r>
                        <w:proofErr w:type="spellStart"/>
                        <w:r>
                          <w:t>transformations</w:t>
                        </w:r>
                        <w:proofErr w:type="spellEnd"/>
                        <w:r>
                          <w:t xml:space="preserve"> </w:t>
                        </w:r>
                        <w:proofErr w:type="spellStart"/>
                        <w:r>
                          <w:t>and</w:t>
                        </w:r>
                        <w:proofErr w:type="spellEnd"/>
                        <w:r>
                          <w:t xml:space="preserve"> </w:t>
                        </w:r>
                        <w:proofErr w:type="spellStart"/>
                        <w:r>
                          <w:t>detoxification</w:t>
                        </w:r>
                        <w:proofErr w:type="spellEnd"/>
                        <w:r>
                          <w:t xml:space="preserve"> </w:t>
                        </w:r>
                        <w:proofErr w:type="spellStart"/>
                        <w:r>
                          <w:t>of</w:t>
                        </w:r>
                        <w:proofErr w:type="spellEnd"/>
                        <w:r>
                          <w:t xml:space="preserve"> model </w:t>
                        </w:r>
                        <w:proofErr w:type="spellStart"/>
                        <w:r>
                          <w:t>phenolic</w:t>
                        </w:r>
                        <w:proofErr w:type="spellEnd"/>
                        <w:r>
                          <w:t xml:space="preserve"> </w:t>
                        </w:r>
                        <w:proofErr w:type="spellStart"/>
                        <w:r>
                          <w:t>pollutants</w:t>
                        </w:r>
                        <w:proofErr w:type="spellEnd"/>
                        <w:r>
                          <w:t xml:space="preserve"> </w:t>
                        </w:r>
                        <w:proofErr w:type="spellStart"/>
                        <w:r>
                          <w:t>during</w:t>
                        </w:r>
                        <w:proofErr w:type="spellEnd"/>
                        <w:r>
                          <w:t xml:space="preserve"> </w:t>
                        </w:r>
                        <w:proofErr w:type="spellStart"/>
                        <w:r>
                          <w:t>various</w:t>
                        </w:r>
                        <w:proofErr w:type="spellEnd"/>
                        <w:r>
                          <w:t xml:space="preserve"> </w:t>
                        </w:r>
                        <w:proofErr w:type="spellStart"/>
                        <w:r>
                          <w:t>advanced</w:t>
                        </w:r>
                        <w:proofErr w:type="spellEnd"/>
                        <w:r>
                          <w:t xml:space="preserve"> </w:t>
                        </w:r>
                        <w:proofErr w:type="spellStart"/>
                        <w:r>
                          <w:t>oxidation</w:t>
                        </w:r>
                        <w:proofErr w:type="spellEnd"/>
                        <w:r>
                          <w:t xml:space="preserve"> </w:t>
                        </w:r>
                        <w:proofErr w:type="spellStart"/>
                        <w:r>
                          <w:t>treatment</w:t>
                        </w:r>
                        <w:proofErr w:type="spellEnd"/>
                        <w:r>
                          <w:t xml:space="preserve"> </w:t>
                        </w:r>
                        <w:proofErr w:type="spellStart"/>
                        <w:r>
                          <w:t>processes</w:t>
                        </w:r>
                        <w:proofErr w:type="spellEnd"/>
                        <w:r>
                          <w:t xml:space="preserve">. </w:t>
                        </w:r>
                        <w:proofErr w:type="spellStart"/>
                        <w:r>
                          <w:rPr>
                            <w:i/>
                          </w:rPr>
                          <w:t>Molecules</w:t>
                        </w:r>
                        <w:proofErr w:type="spellEnd"/>
                        <w:r>
                          <w:t xml:space="preserve">. Mar. 2022, vol. 27, </w:t>
                        </w:r>
                        <w:proofErr w:type="spellStart"/>
                        <w:r>
                          <w:t>iss</w:t>
                        </w:r>
                        <w:proofErr w:type="spellEnd"/>
                        <w:r>
                          <w:t>. 6, [</w:t>
                        </w:r>
                        <w:proofErr w:type="spellStart"/>
                        <w:r>
                          <w:t>article</w:t>
                        </w:r>
                        <w:proofErr w:type="spellEnd"/>
                        <w:r>
                          <w:t xml:space="preserve"> no.] 1935, str. 1-20, </w:t>
                        </w:r>
                        <w:proofErr w:type="spellStart"/>
                        <w:r>
                          <w:t>ilustr</w:t>
                        </w:r>
                        <w:proofErr w:type="spellEnd"/>
                        <w:r>
                          <w:t>. ISSN 1420-3049.https://www.mdpi.com/1420-3049/27/6/1935.</w:t>
                        </w:r>
                      </w:p>
                      <w:p w14:paraId="09BF2773" w14:textId="77777777" w:rsidR="0013402F" w:rsidRDefault="005F4879">
                        <w:r>
                          <w:t xml:space="preserve">3.  BOŠEVSKI, Igor, KALČÍKOVÁ, Gabriela, CERKOVNIK, Janez, ŽGAJNAR GOTVAJN, Andreja. Ozone as a </w:t>
                        </w:r>
                        <w:proofErr w:type="spellStart"/>
                        <w:r>
                          <w:t>pretreatment</w:t>
                        </w:r>
                        <w:proofErr w:type="spellEnd"/>
                        <w:r>
                          <w:t xml:space="preserve"> </w:t>
                        </w:r>
                        <w:proofErr w:type="spellStart"/>
                        <w:r>
                          <w:t>method</w:t>
                        </w:r>
                        <w:proofErr w:type="spellEnd"/>
                        <w:r>
                          <w:t xml:space="preserve"> </w:t>
                        </w:r>
                        <w:proofErr w:type="spellStart"/>
                        <w:r>
                          <w:t>for</w:t>
                        </w:r>
                        <w:proofErr w:type="spellEnd"/>
                        <w:r>
                          <w:t xml:space="preserve"> </w:t>
                        </w:r>
                        <w:proofErr w:type="spellStart"/>
                        <w:r>
                          <w:t>antibiotic</w:t>
                        </w:r>
                        <w:proofErr w:type="spellEnd"/>
                        <w:r>
                          <w:t xml:space="preserve"> </w:t>
                        </w:r>
                        <w:proofErr w:type="spellStart"/>
                        <w:r>
                          <w:t>contaminated</w:t>
                        </w:r>
                        <w:proofErr w:type="spellEnd"/>
                        <w:r>
                          <w:t xml:space="preserve"> </w:t>
                        </w:r>
                        <w:proofErr w:type="spellStart"/>
                        <w:r>
                          <w:t>wastewater</w:t>
                        </w:r>
                        <w:proofErr w:type="spellEnd"/>
                        <w:r>
                          <w:t xml:space="preserve"> </w:t>
                        </w:r>
                        <w:proofErr w:type="spellStart"/>
                        <w:r>
                          <w:t>and</w:t>
                        </w:r>
                        <w:proofErr w:type="spellEnd"/>
                        <w:r>
                          <w:t xml:space="preserve"> </w:t>
                        </w:r>
                        <w:proofErr w:type="spellStart"/>
                        <w:r>
                          <w:t>sludge</w:t>
                        </w:r>
                        <w:proofErr w:type="spellEnd"/>
                        <w:r>
                          <w:t xml:space="preserve">. </w:t>
                        </w:r>
                        <w:r>
                          <w:rPr>
                            <w:i/>
                          </w:rPr>
                          <w:t>Ozone: science &amp; engineering</w:t>
                        </w:r>
                        <w:r>
                          <w:t>. [</w:t>
                        </w:r>
                        <w:proofErr w:type="spellStart"/>
                        <w:r>
                          <w:t>Print</w:t>
                        </w:r>
                        <w:proofErr w:type="spellEnd"/>
                        <w:r>
                          <w:t xml:space="preserve"> </w:t>
                        </w:r>
                        <w:proofErr w:type="spellStart"/>
                        <w:r>
                          <w:t>ed</w:t>
                        </w:r>
                        <w:proofErr w:type="spellEnd"/>
                        <w:r>
                          <w:t xml:space="preserve">.]. 2020, vol. 42, </w:t>
                        </w:r>
                        <w:proofErr w:type="spellStart"/>
                        <w:r>
                          <w:t>iss</w:t>
                        </w:r>
                        <w:proofErr w:type="spellEnd"/>
                        <w:r>
                          <w:t xml:space="preserve">. 2, str. 128-135, </w:t>
                        </w:r>
                        <w:proofErr w:type="spellStart"/>
                        <w:r>
                          <w:t>ilustr</w:t>
                        </w:r>
                        <w:proofErr w:type="spellEnd"/>
                        <w:r>
                          <w:t xml:space="preserve">. ISSN 0191-9512. </w:t>
                        </w:r>
                        <w:hyperlink r:id="rId120" w:history="1">
                          <w:r>
                            <w:rPr>
                              <w:rStyle w:val="Hiperpovezava"/>
                            </w:rPr>
                            <w:t>https://www.tandfonline.com/doi/full/10.1080/01919512.2019.1624149</w:t>
                          </w:r>
                        </w:hyperlink>
                        <w:r>
                          <w:t xml:space="preserve">, DOI: </w:t>
                        </w:r>
                        <w:hyperlink r:id="rId121" w:history="1">
                          <w:r>
                            <w:rPr>
                              <w:rStyle w:val="Hiperpovezava"/>
                            </w:rPr>
                            <w:t>10.1080/01919512.2019.1624149</w:t>
                          </w:r>
                        </w:hyperlink>
                        <w:r>
                          <w:t xml:space="preserve">. [COBISS.SI-ID </w:t>
                        </w:r>
                        <w:hyperlink r:id="rId122" w:history="1">
                          <w:r>
                            <w:rPr>
                              <w:rStyle w:val="Hiperpovezava"/>
                            </w:rPr>
                            <w:t>1538249667</w:t>
                          </w:r>
                        </w:hyperlink>
                        <w:r>
                          <w:t>].</w:t>
                        </w:r>
                      </w:p>
                    </w:tc>
                  </w:tr>
                </w:tbl>
                <w:p w14:paraId="451D6F1F" w14:textId="77777777" w:rsidR="0013402F" w:rsidRDefault="0013402F"/>
              </w:tc>
            </w:tr>
          </w:tbl>
          <w:p w14:paraId="5C1B012C" w14:textId="77777777" w:rsidR="0013402F" w:rsidRDefault="0013402F"/>
        </w:tc>
      </w:tr>
    </w:tbl>
    <w:p w14:paraId="56910831" w14:textId="77777777" w:rsidR="0013402F" w:rsidRDefault="005F4879">
      <w:r>
        <w:br/>
      </w:r>
    </w:p>
    <w:p w14:paraId="14F41812" w14:textId="77777777" w:rsidR="0013402F" w:rsidRDefault="005F4879">
      <w:r>
        <w:br w:type="page"/>
      </w:r>
    </w:p>
    <w:p w14:paraId="734C1CF7" w14:textId="77777777" w:rsidR="0013402F" w:rsidRDefault="005F4879">
      <w:pPr>
        <w:pStyle w:val="Naslov1"/>
      </w:pPr>
      <w:r>
        <w:lastRenderedPageBreak/>
        <w:t>KEMIJSKI PROCESI V OKOLJU</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3402F" w14:paraId="4D3C8ED7"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4A0012EF" w14:textId="77777777" w:rsidR="0013402F" w:rsidRDefault="005F4879">
            <w:r>
              <w:t>Predmet:</w:t>
            </w:r>
          </w:p>
        </w:tc>
        <w:tc>
          <w:tcPr>
            <w:tcW w:w="3500" w:type="pct"/>
          </w:tcPr>
          <w:p w14:paraId="7FE3478B" w14:textId="77777777" w:rsidR="0013402F" w:rsidRDefault="005F4879">
            <w:pPr>
              <w:cnfStyle w:val="000000000000" w:firstRow="0" w:lastRow="0" w:firstColumn="0" w:lastColumn="0" w:oddVBand="0" w:evenVBand="0" w:oddHBand="0" w:evenHBand="0" w:firstRowFirstColumn="0" w:firstRowLastColumn="0" w:lastRowFirstColumn="0" w:lastRowLastColumn="0"/>
            </w:pPr>
            <w:r>
              <w:t>KEMIJSKI PROCESI V OKOLJU</w:t>
            </w:r>
          </w:p>
        </w:tc>
      </w:tr>
      <w:tr w:rsidR="0013402F" w14:paraId="30238842"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2740A4F3" w14:textId="77777777" w:rsidR="0013402F" w:rsidRDefault="005F4879">
            <w:proofErr w:type="spellStart"/>
            <w:r>
              <w:t>Course</w:t>
            </w:r>
            <w:proofErr w:type="spellEnd"/>
            <w:r>
              <w:t xml:space="preserve"> title:</w:t>
            </w:r>
          </w:p>
        </w:tc>
        <w:tc>
          <w:tcPr>
            <w:tcW w:w="3500" w:type="pct"/>
          </w:tcPr>
          <w:p w14:paraId="7604C5C2" w14:textId="77777777" w:rsidR="0013402F" w:rsidRDefault="005F4879">
            <w:pPr>
              <w:cnfStyle w:val="000000000000" w:firstRow="0" w:lastRow="0" w:firstColumn="0" w:lastColumn="0" w:oddVBand="0" w:evenVBand="0" w:oddHBand="0" w:evenHBand="0" w:firstRowFirstColumn="0" w:firstRowLastColumn="0" w:lastRowFirstColumn="0" w:lastRowLastColumn="0"/>
            </w:pPr>
            <w:r>
              <w:t>CHEMICAL PROCESSES IN THE ENVIRONMENT</w:t>
            </w:r>
          </w:p>
        </w:tc>
      </w:tr>
      <w:tr w:rsidR="0013402F" w14:paraId="66551DAD"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5E2F0B4A" w14:textId="77777777" w:rsidR="0013402F" w:rsidRDefault="005F4879">
            <w:r>
              <w:t xml:space="preserve">Članica nosilka/UL </w:t>
            </w:r>
            <w:proofErr w:type="spellStart"/>
            <w:r>
              <w:t>Member</w:t>
            </w:r>
            <w:proofErr w:type="spellEnd"/>
            <w:r>
              <w:t>:</w:t>
            </w:r>
          </w:p>
        </w:tc>
        <w:tc>
          <w:tcPr>
            <w:tcW w:w="3500" w:type="pct"/>
          </w:tcPr>
          <w:p w14:paraId="4DD10261" w14:textId="77777777" w:rsidR="0013402F" w:rsidRDefault="005F4879">
            <w:pPr>
              <w:cnfStyle w:val="000000000000" w:firstRow="0" w:lastRow="0" w:firstColumn="0" w:lastColumn="0" w:oddVBand="0" w:evenVBand="0" w:oddHBand="0" w:evenHBand="0" w:firstRowFirstColumn="0" w:firstRowLastColumn="0" w:lastRowFirstColumn="0" w:lastRowLastColumn="0"/>
            </w:pPr>
            <w:r>
              <w:t>UL FKKT</w:t>
            </w:r>
          </w:p>
        </w:tc>
      </w:tr>
    </w:tbl>
    <w:p w14:paraId="6A6058E7" w14:textId="77777777" w:rsidR="0013402F" w:rsidRDefault="0013402F"/>
    <w:tbl>
      <w:tblPr>
        <w:tblStyle w:val="DefaultTable"/>
        <w:tblW w:w="5000" w:type="pct"/>
        <w:tblLook w:val="04A0" w:firstRow="1" w:lastRow="0" w:firstColumn="1" w:lastColumn="0" w:noHBand="0" w:noVBand="1"/>
      </w:tblPr>
      <w:tblGrid>
        <w:gridCol w:w="3589"/>
        <w:gridCol w:w="2625"/>
        <w:gridCol w:w="1181"/>
        <w:gridCol w:w="1181"/>
        <w:gridCol w:w="1062"/>
      </w:tblGrid>
      <w:tr w:rsidR="0013402F" w14:paraId="1962236F" w14:textId="77777777" w:rsidTr="0013402F">
        <w:trPr>
          <w:cnfStyle w:val="100000000000" w:firstRow="1" w:lastRow="0" w:firstColumn="0" w:lastColumn="0" w:oddVBand="0" w:evenVBand="0" w:oddHBand="0" w:evenHBand="0" w:firstRowFirstColumn="0" w:firstRowLastColumn="0" w:lastRowFirstColumn="0" w:lastRowLastColumn="0"/>
        </w:trPr>
        <w:tc>
          <w:tcPr>
            <w:tcW w:w="2000" w:type="pct"/>
          </w:tcPr>
          <w:p w14:paraId="0D3F74B5" w14:textId="77777777" w:rsidR="0013402F" w:rsidRDefault="005F4879">
            <w:r>
              <w:t>Študijski programi in stopnja</w:t>
            </w:r>
          </w:p>
        </w:tc>
        <w:tc>
          <w:tcPr>
            <w:tcW w:w="1500" w:type="pct"/>
          </w:tcPr>
          <w:p w14:paraId="566CEE9D" w14:textId="77777777" w:rsidR="0013402F" w:rsidRDefault="005F4879">
            <w:r>
              <w:t>Študijska smer</w:t>
            </w:r>
          </w:p>
        </w:tc>
        <w:tc>
          <w:tcPr>
            <w:tcW w:w="500" w:type="pct"/>
          </w:tcPr>
          <w:p w14:paraId="2C0AD2FB" w14:textId="77777777" w:rsidR="0013402F" w:rsidRDefault="005F4879">
            <w:r>
              <w:t>Letnik</w:t>
            </w:r>
          </w:p>
        </w:tc>
        <w:tc>
          <w:tcPr>
            <w:tcW w:w="500" w:type="pct"/>
          </w:tcPr>
          <w:p w14:paraId="364CA7C6" w14:textId="77777777" w:rsidR="0013402F" w:rsidRDefault="005F4879">
            <w:r>
              <w:t>Semestri</w:t>
            </w:r>
          </w:p>
        </w:tc>
        <w:tc>
          <w:tcPr>
            <w:tcW w:w="500" w:type="pct"/>
          </w:tcPr>
          <w:p w14:paraId="35CD206F" w14:textId="77777777" w:rsidR="0013402F" w:rsidRDefault="005F4879">
            <w:r>
              <w:t>Izbirnost</w:t>
            </w:r>
          </w:p>
        </w:tc>
      </w:tr>
      <w:tr w:rsidR="0013402F" w14:paraId="19F8B755" w14:textId="77777777" w:rsidTr="0013402F">
        <w:tc>
          <w:tcPr>
            <w:tcW w:w="2000" w:type="pct"/>
          </w:tcPr>
          <w:p w14:paraId="64F61C62" w14:textId="77777777" w:rsidR="0013402F" w:rsidRDefault="005F4879">
            <w:r>
              <w:t>Varstvo okolja, tretja stopnja, doktorski</w:t>
            </w:r>
          </w:p>
        </w:tc>
        <w:tc>
          <w:tcPr>
            <w:tcW w:w="1500" w:type="pct"/>
          </w:tcPr>
          <w:p w14:paraId="50ABCB3E" w14:textId="77777777" w:rsidR="0013402F" w:rsidRDefault="005F4879">
            <w:r>
              <w:t xml:space="preserve">Ni členitve (študijski program)                </w:t>
            </w:r>
          </w:p>
        </w:tc>
        <w:tc>
          <w:tcPr>
            <w:tcW w:w="750" w:type="pct"/>
          </w:tcPr>
          <w:p w14:paraId="69A0FC16" w14:textId="77777777" w:rsidR="0013402F" w:rsidRDefault="0013402F"/>
        </w:tc>
        <w:tc>
          <w:tcPr>
            <w:tcW w:w="750" w:type="pct"/>
          </w:tcPr>
          <w:p w14:paraId="5FF3CDC7" w14:textId="77777777" w:rsidR="0013402F" w:rsidRDefault="0013402F"/>
        </w:tc>
        <w:tc>
          <w:tcPr>
            <w:tcW w:w="750" w:type="pct"/>
          </w:tcPr>
          <w:p w14:paraId="272A39D0" w14:textId="77777777" w:rsidR="0013402F" w:rsidRDefault="005F4879">
            <w:r>
              <w:t>izbirni</w:t>
            </w:r>
          </w:p>
        </w:tc>
      </w:tr>
    </w:tbl>
    <w:p w14:paraId="759DF864" w14:textId="77777777" w:rsidR="0013402F" w:rsidRDefault="0013402F"/>
    <w:tbl>
      <w:tblPr>
        <w:tblStyle w:val="VerticalTable"/>
        <w:tblW w:w="5000" w:type="pct"/>
        <w:tblLook w:val="04A0" w:firstRow="1" w:lastRow="0" w:firstColumn="1" w:lastColumn="0" w:noHBand="0" w:noVBand="1"/>
      </w:tblPr>
      <w:tblGrid>
        <w:gridCol w:w="5298"/>
        <w:gridCol w:w="4335"/>
      </w:tblGrid>
      <w:tr w:rsidR="0013402F" w14:paraId="00016FAA"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484EFD3A" w14:textId="77777777" w:rsidR="0013402F" w:rsidRDefault="005F4879">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19557F4D" w14:textId="77777777" w:rsidR="0013402F" w:rsidRDefault="005F4879">
            <w:pPr>
              <w:cnfStyle w:val="000000000000" w:firstRow="0" w:lastRow="0" w:firstColumn="0" w:lastColumn="0" w:oddVBand="0" w:evenVBand="0" w:oddHBand="0" w:evenHBand="0" w:firstRowFirstColumn="0" w:firstRowLastColumn="0" w:lastRowFirstColumn="0" w:lastRowLastColumn="0"/>
            </w:pPr>
            <w:r>
              <w:t>0020654</w:t>
            </w:r>
          </w:p>
        </w:tc>
      </w:tr>
      <w:tr w:rsidR="0013402F" w14:paraId="69DA9CDE"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52257332" w14:textId="77777777" w:rsidR="0013402F" w:rsidRDefault="005F4879">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01C125FA" w14:textId="77777777" w:rsidR="0013402F" w:rsidRDefault="005F4879">
            <w:pPr>
              <w:cnfStyle w:val="000000000000" w:firstRow="0" w:lastRow="0" w:firstColumn="0" w:lastColumn="0" w:oddVBand="0" w:evenVBand="0" w:oddHBand="0" w:evenHBand="0" w:firstRowFirstColumn="0" w:firstRowLastColumn="0" w:lastRowFirstColumn="0" w:lastRowLastColumn="0"/>
            </w:pPr>
            <w:r>
              <w:t>31</w:t>
            </w:r>
          </w:p>
        </w:tc>
      </w:tr>
    </w:tbl>
    <w:p w14:paraId="02C0E192" w14:textId="77777777" w:rsidR="0013402F" w:rsidRDefault="0013402F"/>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3402F" w14:paraId="0617FAA5" w14:textId="77777777" w:rsidTr="0013402F">
        <w:trPr>
          <w:cnfStyle w:val="100000000000" w:firstRow="1" w:lastRow="0" w:firstColumn="0" w:lastColumn="0" w:oddVBand="0" w:evenVBand="0" w:oddHBand="0" w:evenHBand="0" w:firstRowFirstColumn="0" w:firstRowLastColumn="0" w:lastRowFirstColumn="0" w:lastRowLastColumn="0"/>
        </w:trPr>
        <w:tc>
          <w:tcPr>
            <w:tcW w:w="800" w:type="pct"/>
          </w:tcPr>
          <w:p w14:paraId="3C9A5E41" w14:textId="77777777" w:rsidR="0013402F" w:rsidRDefault="005F4879">
            <w:pPr>
              <w:keepNext/>
              <w:jc w:val="center"/>
            </w:pPr>
            <w:r>
              <w:t>Predavanja</w:t>
            </w:r>
            <w:r>
              <w:br/>
              <w:t>/</w:t>
            </w:r>
            <w:proofErr w:type="spellStart"/>
            <w:r>
              <w:t>Lectures</w:t>
            </w:r>
            <w:proofErr w:type="spellEnd"/>
          </w:p>
        </w:tc>
        <w:tc>
          <w:tcPr>
            <w:tcW w:w="800" w:type="pct"/>
          </w:tcPr>
          <w:p w14:paraId="091EB0A5" w14:textId="77777777" w:rsidR="0013402F" w:rsidRDefault="005F4879">
            <w:pPr>
              <w:keepNext/>
              <w:jc w:val="center"/>
            </w:pPr>
            <w:r>
              <w:t>Seminar</w:t>
            </w:r>
            <w:r>
              <w:br/>
              <w:t>/Seminar</w:t>
            </w:r>
          </w:p>
        </w:tc>
        <w:tc>
          <w:tcPr>
            <w:tcW w:w="800" w:type="pct"/>
          </w:tcPr>
          <w:p w14:paraId="796B69ED" w14:textId="77777777" w:rsidR="0013402F" w:rsidRDefault="005F4879">
            <w:pPr>
              <w:keepNext/>
              <w:jc w:val="center"/>
            </w:pPr>
            <w:r>
              <w:t>Vaje</w:t>
            </w:r>
            <w:r>
              <w:br/>
              <w:t>/</w:t>
            </w:r>
            <w:proofErr w:type="spellStart"/>
            <w:r>
              <w:t>Tutorials</w:t>
            </w:r>
            <w:proofErr w:type="spellEnd"/>
          </w:p>
        </w:tc>
        <w:tc>
          <w:tcPr>
            <w:tcW w:w="800" w:type="pct"/>
          </w:tcPr>
          <w:p w14:paraId="28CBADF2" w14:textId="77777777" w:rsidR="0013402F" w:rsidRDefault="005F4879">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28DCF8B4" w14:textId="77777777" w:rsidR="0013402F" w:rsidRDefault="005F4879">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403DD86C" w14:textId="77777777" w:rsidR="0013402F" w:rsidRDefault="005F4879">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1FA48892" w14:textId="77777777" w:rsidR="0013402F" w:rsidRDefault="005F4879">
            <w:pPr>
              <w:keepNext/>
              <w:jc w:val="center"/>
            </w:pPr>
            <w:r>
              <w:t>ECTS</w:t>
            </w:r>
          </w:p>
        </w:tc>
      </w:tr>
      <w:tr w:rsidR="0013402F" w14:paraId="6501827E" w14:textId="77777777">
        <w:tc>
          <w:tcPr>
            <w:tcW w:w="0" w:type="auto"/>
          </w:tcPr>
          <w:p w14:paraId="60F748DB" w14:textId="77777777" w:rsidR="0013402F" w:rsidRDefault="005F4879">
            <w:pPr>
              <w:keepNext/>
              <w:jc w:val="center"/>
            </w:pPr>
            <w:r>
              <w:t>20</w:t>
            </w:r>
          </w:p>
        </w:tc>
        <w:tc>
          <w:tcPr>
            <w:tcW w:w="0" w:type="auto"/>
          </w:tcPr>
          <w:p w14:paraId="09B2ED40" w14:textId="77777777" w:rsidR="0013402F" w:rsidRDefault="005F4879">
            <w:pPr>
              <w:keepNext/>
              <w:jc w:val="center"/>
            </w:pPr>
            <w:r>
              <w:t>40</w:t>
            </w:r>
          </w:p>
        </w:tc>
        <w:tc>
          <w:tcPr>
            <w:tcW w:w="0" w:type="auto"/>
          </w:tcPr>
          <w:p w14:paraId="3044751C" w14:textId="77777777" w:rsidR="0013402F" w:rsidRDefault="0013402F">
            <w:pPr>
              <w:keepNext/>
              <w:jc w:val="center"/>
            </w:pPr>
          </w:p>
        </w:tc>
        <w:tc>
          <w:tcPr>
            <w:tcW w:w="0" w:type="auto"/>
          </w:tcPr>
          <w:p w14:paraId="4D4D8A3D" w14:textId="77777777" w:rsidR="0013402F" w:rsidRDefault="0013402F">
            <w:pPr>
              <w:keepNext/>
              <w:jc w:val="center"/>
            </w:pPr>
          </w:p>
        </w:tc>
        <w:tc>
          <w:tcPr>
            <w:tcW w:w="0" w:type="auto"/>
          </w:tcPr>
          <w:p w14:paraId="32BD228C" w14:textId="77777777" w:rsidR="0013402F" w:rsidRDefault="0013402F">
            <w:pPr>
              <w:keepNext/>
              <w:jc w:val="center"/>
            </w:pPr>
          </w:p>
        </w:tc>
        <w:tc>
          <w:tcPr>
            <w:tcW w:w="0" w:type="auto"/>
          </w:tcPr>
          <w:p w14:paraId="1CE32D47" w14:textId="77777777" w:rsidR="0013402F" w:rsidRDefault="005F4879">
            <w:pPr>
              <w:keepNext/>
              <w:jc w:val="center"/>
            </w:pPr>
            <w:r>
              <w:t>190</w:t>
            </w:r>
          </w:p>
        </w:tc>
        <w:tc>
          <w:tcPr>
            <w:tcW w:w="0" w:type="auto"/>
          </w:tcPr>
          <w:p w14:paraId="524CBD28" w14:textId="77777777" w:rsidR="0013402F" w:rsidRDefault="005F4879">
            <w:pPr>
              <w:keepNext/>
              <w:jc w:val="center"/>
            </w:pPr>
            <w:r>
              <w:t>10</w:t>
            </w:r>
          </w:p>
        </w:tc>
      </w:tr>
    </w:tbl>
    <w:p w14:paraId="05F8093F"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5868C4CA"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78777D4" w14:textId="77777777" w:rsidR="0013402F" w:rsidRDefault="005F4879">
            <w:r>
              <w:t>Nosilec predmeta/</w:t>
            </w:r>
            <w:proofErr w:type="spellStart"/>
            <w:r>
              <w:t>Lecturer</w:t>
            </w:r>
            <w:proofErr w:type="spellEnd"/>
            <w:r>
              <w:t>:</w:t>
            </w:r>
          </w:p>
        </w:tc>
        <w:tc>
          <w:tcPr>
            <w:tcW w:w="3400" w:type="pct"/>
          </w:tcPr>
          <w:p w14:paraId="430CAD7F"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Helena Prosen                </w:t>
            </w:r>
          </w:p>
        </w:tc>
      </w:tr>
    </w:tbl>
    <w:p w14:paraId="4652698D"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219DC024"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2A81CD7" w14:textId="77777777" w:rsidR="0013402F" w:rsidRDefault="005F4879">
            <w:r>
              <w:t>Izvajalci predavanj:</w:t>
            </w:r>
          </w:p>
        </w:tc>
        <w:tc>
          <w:tcPr>
            <w:tcW w:w="3400" w:type="pct"/>
          </w:tcPr>
          <w:p w14:paraId="66673D0B"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5C4026D7"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BE0E332" w14:textId="77777777" w:rsidR="0013402F" w:rsidRDefault="005F4879">
            <w:r>
              <w:t>Izvajalci seminarjev:</w:t>
            </w:r>
          </w:p>
        </w:tc>
        <w:tc>
          <w:tcPr>
            <w:tcW w:w="3400" w:type="pct"/>
          </w:tcPr>
          <w:p w14:paraId="3D78BEE5"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52C9D52E"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41EE32B" w14:textId="77777777" w:rsidR="0013402F" w:rsidRDefault="005F4879">
            <w:r>
              <w:t>Izvajalci vaj:</w:t>
            </w:r>
          </w:p>
        </w:tc>
        <w:tc>
          <w:tcPr>
            <w:tcW w:w="3400" w:type="pct"/>
          </w:tcPr>
          <w:p w14:paraId="4FFDB306"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4C103D05"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404240C" w14:textId="77777777" w:rsidR="0013402F" w:rsidRDefault="005F4879">
            <w:r>
              <w:t>Izvajalci kliničnih vaj:</w:t>
            </w:r>
          </w:p>
        </w:tc>
        <w:tc>
          <w:tcPr>
            <w:tcW w:w="3400" w:type="pct"/>
          </w:tcPr>
          <w:p w14:paraId="4DE7AE22"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732664EC"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601CD86" w14:textId="77777777" w:rsidR="0013402F" w:rsidRDefault="005F4879">
            <w:r>
              <w:t>Izvajalci drugih oblik:</w:t>
            </w:r>
          </w:p>
        </w:tc>
        <w:tc>
          <w:tcPr>
            <w:tcW w:w="3400" w:type="pct"/>
          </w:tcPr>
          <w:p w14:paraId="2E3645F4"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500F4FD7"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2FAB649" w14:textId="77777777" w:rsidR="0013402F" w:rsidRDefault="005F4879">
            <w:r>
              <w:t>Izvajalci praktičnega usposabljanja:</w:t>
            </w:r>
          </w:p>
        </w:tc>
        <w:tc>
          <w:tcPr>
            <w:tcW w:w="3400" w:type="pct"/>
          </w:tcPr>
          <w:p w14:paraId="072FCE70"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7676CAF0"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23B0F44B"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6543F3D" w14:textId="77777777" w:rsidR="0013402F" w:rsidRDefault="005F4879">
            <w:r>
              <w:t>Vrsta predmeta/</w:t>
            </w:r>
            <w:proofErr w:type="spellStart"/>
            <w:r>
              <w:t>Course</w:t>
            </w:r>
            <w:proofErr w:type="spellEnd"/>
            <w:r>
              <w:t xml:space="preserve"> </w:t>
            </w:r>
            <w:proofErr w:type="spellStart"/>
            <w:r>
              <w:t>type</w:t>
            </w:r>
            <w:proofErr w:type="spellEnd"/>
            <w:r>
              <w:t>:</w:t>
            </w:r>
          </w:p>
        </w:tc>
        <w:tc>
          <w:tcPr>
            <w:tcW w:w="3400" w:type="pct"/>
          </w:tcPr>
          <w:p w14:paraId="290AF049" w14:textId="77777777" w:rsidR="0013402F" w:rsidRDefault="005F4879">
            <w:pPr>
              <w:cnfStyle w:val="000000000000" w:firstRow="0" w:lastRow="0" w:firstColumn="0" w:lastColumn="0" w:oddVBand="0" w:evenVBand="0" w:oddHBand="0" w:evenHBand="0" w:firstRowFirstColumn="0" w:firstRowLastColumn="0" w:lastRowFirstColumn="0" w:lastRowLastColumn="0"/>
            </w:pPr>
            <w:r>
              <w:t>Izbirni predmet /</w:t>
            </w:r>
            <w:proofErr w:type="spellStart"/>
            <w:r>
              <w:t>Elective</w:t>
            </w:r>
            <w:proofErr w:type="spellEnd"/>
            <w:r>
              <w:t xml:space="preserve"> </w:t>
            </w:r>
            <w:proofErr w:type="spellStart"/>
            <w:r>
              <w:t>course</w:t>
            </w:r>
            <w:proofErr w:type="spellEnd"/>
          </w:p>
        </w:tc>
      </w:tr>
    </w:tbl>
    <w:p w14:paraId="56989791" w14:textId="77777777" w:rsidR="0013402F" w:rsidRDefault="0013402F"/>
    <w:tbl>
      <w:tblPr>
        <w:tblStyle w:val="VerticalTable"/>
        <w:tblW w:w="5000" w:type="pct"/>
        <w:tblLook w:val="04A0" w:firstRow="1" w:lastRow="0" w:firstColumn="1" w:lastColumn="0" w:noHBand="0" w:noVBand="1"/>
      </w:tblPr>
      <w:tblGrid>
        <w:gridCol w:w="3082"/>
        <w:gridCol w:w="3083"/>
        <w:gridCol w:w="3468"/>
      </w:tblGrid>
      <w:tr w:rsidR="0013402F" w14:paraId="7E3C20E7"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6FB89F7" w14:textId="77777777" w:rsidR="0013402F" w:rsidRDefault="005F4879">
            <w:r>
              <w:t>Jeziki/</w:t>
            </w:r>
            <w:proofErr w:type="spellStart"/>
            <w:r>
              <w:t>Languages</w:t>
            </w:r>
            <w:proofErr w:type="spellEnd"/>
            <w:r>
              <w:t>:</w:t>
            </w:r>
          </w:p>
        </w:tc>
        <w:tc>
          <w:tcPr>
            <w:tcW w:w="1600" w:type="pct"/>
          </w:tcPr>
          <w:p w14:paraId="6AE89EF8" w14:textId="77777777" w:rsidR="0013402F" w:rsidRDefault="005F4879">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792792EA"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13402F" w14:paraId="596BEA12"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3C72E89" w14:textId="77777777" w:rsidR="0013402F" w:rsidRDefault="0013402F"/>
        </w:tc>
        <w:tc>
          <w:tcPr>
            <w:tcW w:w="1600" w:type="pct"/>
          </w:tcPr>
          <w:p w14:paraId="6B5117E8" w14:textId="77777777" w:rsidR="0013402F" w:rsidRDefault="005F4879">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210F0CD4"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1BFF9234"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178DC5D7"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36988A51" w14:textId="77777777" w:rsidR="0013402F" w:rsidRDefault="005F4879">
            <w:r>
              <w:t>Pogoji za vključitev v delo oz. za opravljanje študijskih obveznosti:</w:t>
            </w:r>
          </w:p>
        </w:tc>
        <w:tc>
          <w:tcPr>
            <w:tcW w:w="2500" w:type="pct"/>
          </w:tcPr>
          <w:p w14:paraId="14FF0C76" w14:textId="77777777" w:rsidR="0013402F" w:rsidRDefault="005F4879">
            <w:proofErr w:type="spellStart"/>
            <w:r>
              <w:t>Prerequisites</w:t>
            </w:r>
            <w:proofErr w:type="spellEnd"/>
            <w:r>
              <w:t>:</w:t>
            </w:r>
          </w:p>
        </w:tc>
      </w:tr>
      <w:tr w:rsidR="0013402F" w14:paraId="54FE0798" w14:textId="77777777">
        <w:tc>
          <w:tcPr>
            <w:tcW w:w="0" w:type="auto"/>
          </w:tcPr>
          <w:p w14:paraId="34EB7AB6" w14:textId="77777777" w:rsidR="0013402F" w:rsidRDefault="005F4879">
            <w:r>
              <w:t>Vpis v doktorski program. Potrebno predznanje z enega od naštetih področij: kemije, kemijske tehnologije, fizike, metalurgije, hidrotehnike, medicine, biologije, agronomije in podobno. Potrebno je osnovno znanje kemije.</w:t>
            </w:r>
          </w:p>
        </w:tc>
        <w:tc>
          <w:tcPr>
            <w:tcW w:w="0" w:type="auto"/>
          </w:tcPr>
          <w:p w14:paraId="48CF5509" w14:textId="77777777" w:rsidR="0013402F" w:rsidRDefault="005F4879">
            <w:proofErr w:type="spellStart"/>
            <w:r>
              <w:t>Enrolment</w:t>
            </w:r>
            <w:proofErr w:type="spellEnd"/>
            <w:r>
              <w:t xml:space="preserve"> in </w:t>
            </w:r>
            <w:proofErr w:type="spellStart"/>
            <w:r>
              <w:t>the</w:t>
            </w:r>
            <w:proofErr w:type="spellEnd"/>
            <w:r>
              <w:t xml:space="preserve"> </w:t>
            </w:r>
            <w:proofErr w:type="spellStart"/>
            <w:r>
              <w:t>doctoral</w:t>
            </w:r>
            <w:proofErr w:type="spellEnd"/>
            <w:r>
              <w:t xml:space="preserve"> </w:t>
            </w:r>
            <w:proofErr w:type="spellStart"/>
            <w:r>
              <w:t>study</w:t>
            </w:r>
            <w:proofErr w:type="spellEnd"/>
            <w:r>
              <w:t xml:space="preserve"> </w:t>
            </w:r>
            <w:proofErr w:type="spellStart"/>
            <w:r>
              <w:t>programme</w:t>
            </w:r>
            <w:proofErr w:type="spellEnd"/>
            <w:r>
              <w:t xml:space="preserve">. </w:t>
            </w:r>
            <w:proofErr w:type="spellStart"/>
            <w:r>
              <w:t>Prerequisite</w:t>
            </w:r>
            <w:proofErr w:type="spellEnd"/>
            <w:r>
              <w:t xml:space="preserve"> </w:t>
            </w:r>
            <w:proofErr w:type="spellStart"/>
            <w:r>
              <w:t>knowledge</w:t>
            </w:r>
            <w:proofErr w:type="spellEnd"/>
            <w:r>
              <w:t xml:space="preserve"> </w:t>
            </w:r>
            <w:proofErr w:type="spellStart"/>
            <w:r>
              <w:t>of</w:t>
            </w:r>
            <w:proofErr w:type="spellEnd"/>
            <w:r>
              <w:t xml:space="preserve"> at </w:t>
            </w:r>
            <w:proofErr w:type="spellStart"/>
            <w:r>
              <w:t>least</w:t>
            </w:r>
            <w:proofErr w:type="spellEnd"/>
            <w:r>
              <w:t xml:space="preserve"> one </w:t>
            </w:r>
            <w:proofErr w:type="spellStart"/>
            <w:r>
              <w:t>of</w:t>
            </w:r>
            <w:proofErr w:type="spellEnd"/>
            <w:r>
              <w:t xml:space="preserve"> </w:t>
            </w:r>
            <w:proofErr w:type="spellStart"/>
            <w:r>
              <w:t>the</w:t>
            </w:r>
            <w:proofErr w:type="spellEnd"/>
            <w:r>
              <w:t xml:space="preserve"> </w:t>
            </w:r>
            <w:proofErr w:type="spellStart"/>
            <w:r>
              <w:t>following</w:t>
            </w:r>
            <w:proofErr w:type="spellEnd"/>
            <w:r>
              <w:t xml:space="preserve">: </w:t>
            </w:r>
            <w:proofErr w:type="spellStart"/>
            <w:r>
              <w:t>chemistry</w:t>
            </w:r>
            <w:proofErr w:type="spellEnd"/>
            <w:r>
              <w:t xml:space="preserve">, </w:t>
            </w:r>
            <w:proofErr w:type="spellStart"/>
            <w:r>
              <w:t>chemical</w:t>
            </w:r>
            <w:proofErr w:type="spellEnd"/>
            <w:r>
              <w:t xml:space="preserve"> </w:t>
            </w:r>
            <w:proofErr w:type="spellStart"/>
            <w:r>
              <w:t>technology</w:t>
            </w:r>
            <w:proofErr w:type="spellEnd"/>
            <w:r>
              <w:t xml:space="preserve">, </w:t>
            </w:r>
            <w:proofErr w:type="spellStart"/>
            <w:r>
              <w:t>physics</w:t>
            </w:r>
            <w:proofErr w:type="spellEnd"/>
            <w:r>
              <w:t xml:space="preserve">, </w:t>
            </w:r>
            <w:proofErr w:type="spellStart"/>
            <w:r>
              <w:t>metalurgy</w:t>
            </w:r>
            <w:proofErr w:type="spellEnd"/>
            <w:r>
              <w:t xml:space="preserve">, </w:t>
            </w:r>
            <w:proofErr w:type="spellStart"/>
            <w:r>
              <w:t>hydrotechnics</w:t>
            </w:r>
            <w:proofErr w:type="spellEnd"/>
            <w:r>
              <w:t xml:space="preserve">, medicine, </w:t>
            </w:r>
            <w:proofErr w:type="spellStart"/>
            <w:r>
              <w:t>biology</w:t>
            </w:r>
            <w:proofErr w:type="spellEnd"/>
            <w:r>
              <w:t xml:space="preserve">, </w:t>
            </w:r>
            <w:proofErr w:type="spellStart"/>
            <w:r>
              <w:t>agronomy</w:t>
            </w:r>
            <w:proofErr w:type="spellEnd"/>
            <w:r>
              <w:t xml:space="preserve"> </w:t>
            </w:r>
            <w:proofErr w:type="spellStart"/>
            <w:r>
              <w:t>or</w:t>
            </w:r>
            <w:proofErr w:type="spellEnd"/>
            <w:r>
              <w:t xml:space="preserve"> </w:t>
            </w:r>
            <w:proofErr w:type="spellStart"/>
            <w:r>
              <w:t>similar</w:t>
            </w:r>
            <w:proofErr w:type="spellEnd"/>
            <w:r>
              <w:t xml:space="preserve">. </w:t>
            </w:r>
            <w:proofErr w:type="spellStart"/>
            <w:r>
              <w:t>Basic</w:t>
            </w:r>
            <w:proofErr w:type="spellEnd"/>
            <w:r>
              <w:t xml:space="preserve"> </w:t>
            </w:r>
            <w:proofErr w:type="spellStart"/>
            <w:r>
              <w:t>knowledge</w:t>
            </w:r>
            <w:proofErr w:type="spellEnd"/>
            <w:r>
              <w:t xml:space="preserve"> </w:t>
            </w:r>
            <w:proofErr w:type="spellStart"/>
            <w:r>
              <w:t>of</w:t>
            </w:r>
            <w:proofErr w:type="spellEnd"/>
            <w:r>
              <w:t xml:space="preserve"> </w:t>
            </w:r>
            <w:proofErr w:type="spellStart"/>
            <w:r>
              <w:t>chemistry</w:t>
            </w:r>
            <w:proofErr w:type="spellEnd"/>
            <w:r>
              <w:t xml:space="preserve"> </w:t>
            </w:r>
            <w:proofErr w:type="spellStart"/>
            <w:r>
              <w:t>necessary</w:t>
            </w:r>
            <w:proofErr w:type="spellEnd"/>
            <w:r>
              <w:t>.</w:t>
            </w:r>
          </w:p>
        </w:tc>
      </w:tr>
    </w:tbl>
    <w:p w14:paraId="30763D71"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1C6D7EF0"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431FEF1E" w14:textId="77777777" w:rsidR="0013402F" w:rsidRDefault="005F4879">
            <w:r>
              <w:t>Vsebina:</w:t>
            </w:r>
          </w:p>
        </w:tc>
        <w:tc>
          <w:tcPr>
            <w:tcW w:w="2500" w:type="pct"/>
          </w:tcPr>
          <w:p w14:paraId="3B252E49" w14:textId="77777777" w:rsidR="0013402F" w:rsidRDefault="005F4879">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3402F" w14:paraId="0834A975" w14:textId="77777777">
        <w:tc>
          <w:tcPr>
            <w:tcW w:w="0" w:type="auto"/>
          </w:tcPr>
          <w:p w14:paraId="2FAB7D8D" w14:textId="77777777" w:rsidR="0013402F" w:rsidRDefault="005F4879">
            <w:r>
              <w:t xml:space="preserve">Atmosfera - nastanek in značilnosti atmosfere. Viri in mehanizmi nastanka glavnih onesnažil: žveplov(IV) oksid, NOX, alifatski in </w:t>
            </w:r>
            <w:proofErr w:type="spellStart"/>
            <w:r>
              <w:t>poliaromatski</w:t>
            </w:r>
            <w:proofErr w:type="spellEnd"/>
            <w:r>
              <w:t xml:space="preserve"> ogljikovodiki, </w:t>
            </w:r>
            <w:proofErr w:type="spellStart"/>
            <w:r>
              <w:t>halometani</w:t>
            </w:r>
            <w:proofErr w:type="spellEnd"/>
            <w:r>
              <w:t>, ozon itd.</w:t>
            </w:r>
          </w:p>
          <w:p w14:paraId="60FC652F" w14:textId="77777777" w:rsidR="0013402F" w:rsidRDefault="005F4879">
            <w:r>
              <w:lastRenderedPageBreak/>
              <w:t xml:space="preserve">Kemija troposfere in stratosfere, nastanek smoga in </w:t>
            </w:r>
            <w:proofErr w:type="spellStart"/>
            <w:r>
              <w:t>fotosmoga</w:t>
            </w:r>
            <w:proofErr w:type="spellEnd"/>
            <w:r>
              <w:t xml:space="preserve">, vzroki za spremembe koncentracij </w:t>
            </w:r>
            <w:proofErr w:type="spellStart"/>
            <w:r>
              <w:t>troposferskega</w:t>
            </w:r>
            <w:proofErr w:type="spellEnd"/>
            <w:r>
              <w:t xml:space="preserve"> in stratosferskega ozona, toplogredni plini, vplivi na sevalno ravnotežje. Zmanjševanje emisij glavnih onesnažil atmosfere.</w:t>
            </w:r>
          </w:p>
          <w:p w14:paraId="4DC2A98B" w14:textId="77777777" w:rsidR="0013402F" w:rsidRDefault="005F4879">
            <w:r>
              <w:t>Emisije, transport, akumulacija in razgradnja organskih snovi v okolju (biološko razgradljive snovi v vodah in v tleh in spremljajoči problemi). Obstojne organske spojine, kot so klorirani pesticidi, klorirane aromatske spojine, višji ogljikovodiki; njihova stabilnost in akumulacija v okolju in kroženje stabilnih onesnažil. Kovine v okolju: viri, porazdeljevanje, kemijske reakcije, ki vplivajo na topnost kovin. Trdni odpadki, kemijski procesi, ki potekajo na odlagališčih in v sežigalnicah odpadkov.</w:t>
            </w:r>
          </w:p>
        </w:tc>
        <w:tc>
          <w:tcPr>
            <w:tcW w:w="0" w:type="auto"/>
          </w:tcPr>
          <w:p w14:paraId="3FEF21CC" w14:textId="77777777" w:rsidR="0013402F" w:rsidRDefault="0013402F"/>
          <w:tbl>
            <w:tblPr>
              <w:tblW w:w="5000" w:type="pct"/>
              <w:tblCellSpacing w:w="0" w:type="dxa"/>
              <w:tblLook w:val="04A0" w:firstRow="1" w:lastRow="0" w:firstColumn="1" w:lastColumn="0" w:noHBand="0" w:noVBand="1"/>
            </w:tblPr>
            <w:tblGrid>
              <w:gridCol w:w="4603"/>
            </w:tblGrid>
            <w:tr w:rsidR="0013402F" w14:paraId="284D1020" w14:textId="77777777">
              <w:trPr>
                <w:tblCellSpacing w:w="0" w:type="dxa"/>
              </w:trPr>
              <w:tc>
                <w:tcPr>
                  <w:tcW w:w="0" w:type="auto"/>
                </w:tcPr>
                <w:p w14:paraId="53F062F4" w14:textId="77777777" w:rsidR="0013402F" w:rsidRDefault="005F4879">
                  <w:proofErr w:type="spellStart"/>
                  <w:r>
                    <w:rPr>
                      <w:b/>
                    </w:rPr>
                    <w:t>Atmosphere</w:t>
                  </w:r>
                  <w:proofErr w:type="spellEnd"/>
                  <w:r>
                    <w:rPr>
                      <w:b/>
                    </w:rPr>
                    <w:t xml:space="preserve"> - </w:t>
                  </w:r>
                  <w:proofErr w:type="spellStart"/>
                  <w:r>
                    <w:rPr>
                      <w:b/>
                    </w:rPr>
                    <w:t>evolution</w:t>
                  </w:r>
                  <w:proofErr w:type="spellEnd"/>
                  <w:r>
                    <w:rPr>
                      <w:b/>
                    </w:rPr>
                    <w:t xml:space="preserve"> </w:t>
                  </w:r>
                  <w:proofErr w:type="spellStart"/>
                  <w:r>
                    <w:rPr>
                      <w:b/>
                    </w:rPr>
                    <w:t>and</w:t>
                  </w:r>
                  <w:proofErr w:type="spellEnd"/>
                  <w:r>
                    <w:rPr>
                      <w:b/>
                    </w:rPr>
                    <w:t xml:space="preserve"> </w:t>
                  </w:r>
                  <w:proofErr w:type="spellStart"/>
                  <w:r>
                    <w:rPr>
                      <w:b/>
                    </w:rPr>
                    <w:t>properties</w:t>
                  </w:r>
                  <w:proofErr w:type="spellEnd"/>
                  <w:r>
                    <w:rPr>
                      <w:b/>
                    </w:rPr>
                    <w:t xml:space="preserve">. </w:t>
                  </w:r>
                  <w:proofErr w:type="spellStart"/>
                  <w:r>
                    <w:rPr>
                      <w:b/>
                    </w:rPr>
                    <w:t>Sources</w:t>
                  </w:r>
                  <w:proofErr w:type="spellEnd"/>
                  <w:r>
                    <w:rPr>
                      <w:b/>
                    </w:rPr>
                    <w:t xml:space="preserve"> </w:t>
                  </w:r>
                  <w:proofErr w:type="spellStart"/>
                  <w:r>
                    <w:rPr>
                      <w:b/>
                    </w:rPr>
                    <w:t>and</w:t>
                  </w:r>
                  <w:proofErr w:type="spellEnd"/>
                  <w:r>
                    <w:rPr>
                      <w:b/>
                    </w:rPr>
                    <w:t xml:space="preserve"> </w:t>
                  </w:r>
                  <w:proofErr w:type="spellStart"/>
                  <w:r>
                    <w:rPr>
                      <w:b/>
                    </w:rPr>
                    <w:t>reaction</w:t>
                  </w:r>
                  <w:proofErr w:type="spellEnd"/>
                  <w:r>
                    <w:rPr>
                      <w:b/>
                    </w:rPr>
                    <w:t xml:space="preserve"> </w:t>
                  </w:r>
                  <w:proofErr w:type="spellStart"/>
                  <w:r>
                    <w:rPr>
                      <w:b/>
                    </w:rPr>
                    <w:t>mechanisms</w:t>
                  </w:r>
                  <w:proofErr w:type="spellEnd"/>
                  <w:r>
                    <w:rPr>
                      <w:b/>
                    </w:rPr>
                    <w:t xml:space="preserve"> </w:t>
                  </w:r>
                  <w:proofErr w:type="spellStart"/>
                  <w:r>
                    <w:rPr>
                      <w:b/>
                    </w:rPr>
                    <w:t>of</w:t>
                  </w:r>
                  <w:proofErr w:type="spellEnd"/>
                  <w:r>
                    <w:rPr>
                      <w:b/>
                    </w:rPr>
                    <w:t xml:space="preserve"> principal </w:t>
                  </w:r>
                  <w:proofErr w:type="spellStart"/>
                  <w:r>
                    <w:rPr>
                      <w:b/>
                    </w:rPr>
                    <w:t>pollutants</w:t>
                  </w:r>
                  <w:proofErr w:type="spellEnd"/>
                  <w:r>
                    <w:rPr>
                      <w:b/>
                    </w:rPr>
                    <w:t xml:space="preserve">: </w:t>
                  </w:r>
                  <w:proofErr w:type="spellStart"/>
                  <w:r>
                    <w:rPr>
                      <w:b/>
                    </w:rPr>
                    <w:t>sulphourous</w:t>
                  </w:r>
                  <w:proofErr w:type="spellEnd"/>
                  <w:r>
                    <w:rPr>
                      <w:b/>
                    </w:rPr>
                    <w:t xml:space="preserve"> </w:t>
                  </w:r>
                  <w:proofErr w:type="spellStart"/>
                  <w:r>
                    <w:rPr>
                      <w:b/>
                    </w:rPr>
                    <w:t>oxide</w:t>
                  </w:r>
                  <w:proofErr w:type="spellEnd"/>
                  <w:r>
                    <w:rPr>
                      <w:b/>
                    </w:rPr>
                    <w:t xml:space="preserve">, </w:t>
                  </w:r>
                  <w:proofErr w:type="spellStart"/>
                  <w:r>
                    <w:rPr>
                      <w:b/>
                    </w:rPr>
                    <w:t>NOx</w:t>
                  </w:r>
                  <w:proofErr w:type="spellEnd"/>
                  <w:r>
                    <w:rPr>
                      <w:b/>
                    </w:rPr>
                    <w:t xml:space="preserve">, </w:t>
                  </w:r>
                  <w:proofErr w:type="spellStart"/>
                  <w:r>
                    <w:rPr>
                      <w:b/>
                    </w:rPr>
                    <w:t>aliphatic</w:t>
                  </w:r>
                  <w:proofErr w:type="spellEnd"/>
                  <w:r>
                    <w:rPr>
                      <w:b/>
                    </w:rPr>
                    <w:t xml:space="preserve"> </w:t>
                  </w:r>
                  <w:proofErr w:type="spellStart"/>
                  <w:r>
                    <w:rPr>
                      <w:b/>
                    </w:rPr>
                    <w:lastRenderedPageBreak/>
                    <w:t>and</w:t>
                  </w:r>
                  <w:proofErr w:type="spellEnd"/>
                  <w:r>
                    <w:rPr>
                      <w:b/>
                    </w:rPr>
                    <w:t xml:space="preserve"> </w:t>
                  </w:r>
                  <w:proofErr w:type="spellStart"/>
                  <w:r>
                    <w:rPr>
                      <w:b/>
                    </w:rPr>
                    <w:t>polyaromatic</w:t>
                  </w:r>
                  <w:proofErr w:type="spellEnd"/>
                  <w:r>
                    <w:rPr>
                      <w:b/>
                    </w:rPr>
                    <w:t xml:space="preserve"> </w:t>
                  </w:r>
                  <w:proofErr w:type="spellStart"/>
                  <w:r>
                    <w:rPr>
                      <w:b/>
                    </w:rPr>
                    <w:t>hydrocarbons</w:t>
                  </w:r>
                  <w:proofErr w:type="spellEnd"/>
                  <w:r>
                    <w:rPr>
                      <w:b/>
                    </w:rPr>
                    <w:t xml:space="preserve">, </w:t>
                  </w:r>
                  <w:proofErr w:type="spellStart"/>
                  <w:r>
                    <w:rPr>
                      <w:b/>
                    </w:rPr>
                    <w:t>halomethans</w:t>
                  </w:r>
                  <w:proofErr w:type="spellEnd"/>
                  <w:r>
                    <w:rPr>
                      <w:b/>
                    </w:rPr>
                    <w:t xml:space="preserve">, ozone, </w:t>
                  </w:r>
                  <w:proofErr w:type="spellStart"/>
                  <w:r>
                    <w:rPr>
                      <w:b/>
                    </w:rPr>
                    <w:t>etc</w:t>
                  </w:r>
                  <w:proofErr w:type="spellEnd"/>
                  <w:r>
                    <w:rPr>
                      <w:b/>
                    </w:rPr>
                    <w:t xml:space="preserve">. </w:t>
                  </w:r>
                  <w:proofErr w:type="spellStart"/>
                  <w:r>
                    <w:rPr>
                      <w:b/>
                    </w:rPr>
                    <w:t>Chemistry</w:t>
                  </w:r>
                  <w:proofErr w:type="spellEnd"/>
                  <w:r>
                    <w:rPr>
                      <w:b/>
                    </w:rPr>
                    <w:t xml:space="preserve"> </w:t>
                  </w:r>
                  <w:proofErr w:type="spellStart"/>
                  <w:r>
                    <w:rPr>
                      <w:b/>
                    </w:rPr>
                    <w:t>of</w:t>
                  </w:r>
                  <w:proofErr w:type="spellEnd"/>
                  <w:r>
                    <w:rPr>
                      <w:b/>
                    </w:rPr>
                    <w:t xml:space="preserve"> </w:t>
                  </w:r>
                  <w:proofErr w:type="spellStart"/>
                  <w:r>
                    <w:rPr>
                      <w:b/>
                    </w:rPr>
                    <w:t>troposphere</w:t>
                  </w:r>
                  <w:proofErr w:type="spellEnd"/>
                  <w:r>
                    <w:rPr>
                      <w:b/>
                    </w:rPr>
                    <w:t xml:space="preserve"> </w:t>
                  </w:r>
                  <w:proofErr w:type="spellStart"/>
                  <w:r>
                    <w:rPr>
                      <w:b/>
                    </w:rPr>
                    <w:t>and</w:t>
                  </w:r>
                  <w:proofErr w:type="spellEnd"/>
                  <w:r>
                    <w:rPr>
                      <w:b/>
                    </w:rPr>
                    <w:t xml:space="preserve"> </w:t>
                  </w:r>
                  <w:proofErr w:type="spellStart"/>
                  <w:r>
                    <w:rPr>
                      <w:b/>
                    </w:rPr>
                    <w:t>stratosphere</w:t>
                  </w:r>
                  <w:proofErr w:type="spellEnd"/>
                  <w:r>
                    <w:rPr>
                      <w:b/>
                    </w:rPr>
                    <w:t xml:space="preserve">, </w:t>
                  </w:r>
                  <w:proofErr w:type="spellStart"/>
                  <w:r>
                    <w:rPr>
                      <w:b/>
                    </w:rPr>
                    <w:t>formation</w:t>
                  </w:r>
                  <w:proofErr w:type="spellEnd"/>
                  <w:r>
                    <w:rPr>
                      <w:b/>
                    </w:rPr>
                    <w:t xml:space="preserve"> </w:t>
                  </w:r>
                  <w:proofErr w:type="spellStart"/>
                  <w:r>
                    <w:rPr>
                      <w:b/>
                    </w:rPr>
                    <w:t>of</w:t>
                  </w:r>
                  <w:proofErr w:type="spellEnd"/>
                  <w:r>
                    <w:rPr>
                      <w:b/>
                    </w:rPr>
                    <w:t xml:space="preserve"> smog </w:t>
                  </w:r>
                  <w:proofErr w:type="spellStart"/>
                  <w:r>
                    <w:rPr>
                      <w:b/>
                    </w:rPr>
                    <w:t>and</w:t>
                  </w:r>
                  <w:proofErr w:type="spellEnd"/>
                  <w:r>
                    <w:rPr>
                      <w:b/>
                    </w:rPr>
                    <w:t xml:space="preserve"> </w:t>
                  </w:r>
                  <w:proofErr w:type="spellStart"/>
                  <w:r>
                    <w:rPr>
                      <w:b/>
                    </w:rPr>
                    <w:t>photosmog</w:t>
                  </w:r>
                  <w:proofErr w:type="spellEnd"/>
                  <w:r>
                    <w:rPr>
                      <w:b/>
                    </w:rPr>
                    <w:t xml:space="preserve">, </w:t>
                  </w:r>
                  <w:proofErr w:type="spellStart"/>
                  <w:r>
                    <w:rPr>
                      <w:b/>
                    </w:rPr>
                    <w:t>reasons</w:t>
                  </w:r>
                  <w:proofErr w:type="spellEnd"/>
                  <w:r>
                    <w:rPr>
                      <w:b/>
                    </w:rPr>
                    <w:t xml:space="preserve"> </w:t>
                  </w:r>
                  <w:proofErr w:type="spellStart"/>
                  <w:r>
                    <w:rPr>
                      <w:b/>
                    </w:rPr>
                    <w:t>for</w:t>
                  </w:r>
                  <w:proofErr w:type="spellEnd"/>
                  <w:r>
                    <w:rPr>
                      <w:b/>
                    </w:rPr>
                    <w:t xml:space="preserve"> </w:t>
                  </w:r>
                  <w:proofErr w:type="spellStart"/>
                  <w:r>
                    <w:rPr>
                      <w:b/>
                    </w:rPr>
                    <w:t>concentration</w:t>
                  </w:r>
                  <w:proofErr w:type="spellEnd"/>
                  <w:r>
                    <w:rPr>
                      <w:b/>
                    </w:rPr>
                    <w:t xml:space="preserve"> </w:t>
                  </w:r>
                  <w:proofErr w:type="spellStart"/>
                  <w:r>
                    <w:rPr>
                      <w:b/>
                    </w:rPr>
                    <w:t>fluctuations</w:t>
                  </w:r>
                  <w:proofErr w:type="spellEnd"/>
                  <w:r>
                    <w:rPr>
                      <w:b/>
                    </w:rPr>
                    <w:t xml:space="preserve"> </w:t>
                  </w:r>
                  <w:proofErr w:type="spellStart"/>
                  <w:r>
                    <w:rPr>
                      <w:b/>
                    </w:rPr>
                    <w:t>of</w:t>
                  </w:r>
                  <w:proofErr w:type="spellEnd"/>
                  <w:r>
                    <w:rPr>
                      <w:b/>
                    </w:rPr>
                    <w:t xml:space="preserve"> </w:t>
                  </w:r>
                  <w:proofErr w:type="spellStart"/>
                  <w:r>
                    <w:rPr>
                      <w:b/>
                    </w:rPr>
                    <w:t>tropospheric</w:t>
                  </w:r>
                  <w:proofErr w:type="spellEnd"/>
                  <w:r>
                    <w:rPr>
                      <w:b/>
                    </w:rPr>
                    <w:t xml:space="preserve"> </w:t>
                  </w:r>
                  <w:proofErr w:type="spellStart"/>
                  <w:r>
                    <w:rPr>
                      <w:b/>
                    </w:rPr>
                    <w:t>and</w:t>
                  </w:r>
                  <w:proofErr w:type="spellEnd"/>
                  <w:r>
                    <w:rPr>
                      <w:b/>
                    </w:rPr>
                    <w:t xml:space="preserve"> </w:t>
                  </w:r>
                  <w:proofErr w:type="spellStart"/>
                  <w:r>
                    <w:rPr>
                      <w:b/>
                    </w:rPr>
                    <w:t>stratospheric</w:t>
                  </w:r>
                  <w:proofErr w:type="spellEnd"/>
                  <w:r>
                    <w:rPr>
                      <w:b/>
                    </w:rPr>
                    <w:t xml:space="preserve"> ozone, </w:t>
                  </w:r>
                  <w:proofErr w:type="spellStart"/>
                  <w:r>
                    <w:rPr>
                      <w:b/>
                    </w:rPr>
                    <w:t>greenhouse</w:t>
                  </w:r>
                  <w:proofErr w:type="spellEnd"/>
                  <w:r>
                    <w:rPr>
                      <w:b/>
                    </w:rPr>
                    <w:t xml:space="preserve"> </w:t>
                  </w:r>
                  <w:proofErr w:type="spellStart"/>
                  <w:r>
                    <w:rPr>
                      <w:b/>
                    </w:rPr>
                    <w:t>gases</w:t>
                  </w:r>
                  <w:proofErr w:type="spellEnd"/>
                  <w:r>
                    <w:rPr>
                      <w:b/>
                    </w:rPr>
                    <w:t xml:space="preserve">, </w:t>
                  </w:r>
                  <w:proofErr w:type="spellStart"/>
                  <w:r>
                    <w:rPr>
                      <w:b/>
                    </w:rPr>
                    <w:t>influences</w:t>
                  </w:r>
                  <w:proofErr w:type="spellEnd"/>
                  <w:r>
                    <w:rPr>
                      <w:b/>
                    </w:rPr>
                    <w:t xml:space="preserve"> on </w:t>
                  </w:r>
                  <w:proofErr w:type="spellStart"/>
                  <w:r>
                    <w:rPr>
                      <w:b/>
                    </w:rPr>
                    <w:t>the</w:t>
                  </w:r>
                  <w:proofErr w:type="spellEnd"/>
                  <w:r>
                    <w:rPr>
                      <w:b/>
                    </w:rPr>
                    <w:t xml:space="preserve"> </w:t>
                  </w:r>
                  <w:proofErr w:type="spellStart"/>
                  <w:r>
                    <w:rPr>
                      <w:b/>
                    </w:rPr>
                    <w:t>radiative</w:t>
                  </w:r>
                  <w:proofErr w:type="spellEnd"/>
                  <w:r>
                    <w:rPr>
                      <w:b/>
                    </w:rPr>
                    <w:t xml:space="preserve"> balance. </w:t>
                  </w:r>
                  <w:proofErr w:type="spellStart"/>
                  <w:r>
                    <w:rPr>
                      <w:b/>
                    </w:rPr>
                    <w:t>Ways</w:t>
                  </w:r>
                  <w:proofErr w:type="spellEnd"/>
                  <w:r>
                    <w:rPr>
                      <w:b/>
                    </w:rPr>
                    <w:t xml:space="preserve"> to </w:t>
                  </w:r>
                  <w:proofErr w:type="spellStart"/>
                  <w:r>
                    <w:rPr>
                      <w:b/>
                    </w:rPr>
                    <w:t>decrease</w:t>
                  </w:r>
                  <w:proofErr w:type="spellEnd"/>
                  <w:r>
                    <w:rPr>
                      <w:b/>
                    </w:rPr>
                    <w:t xml:space="preserve"> </w:t>
                  </w:r>
                  <w:proofErr w:type="spellStart"/>
                  <w:r>
                    <w:rPr>
                      <w:b/>
                    </w:rPr>
                    <w:t>emissions</w:t>
                  </w:r>
                  <w:proofErr w:type="spellEnd"/>
                  <w:r>
                    <w:rPr>
                      <w:b/>
                    </w:rPr>
                    <w:t xml:space="preserve"> </w:t>
                  </w:r>
                  <w:proofErr w:type="spellStart"/>
                  <w:r>
                    <w:rPr>
                      <w:b/>
                    </w:rPr>
                    <w:t>of</w:t>
                  </w:r>
                  <w:proofErr w:type="spellEnd"/>
                  <w:r>
                    <w:rPr>
                      <w:b/>
                    </w:rPr>
                    <w:t xml:space="preserve"> principal </w:t>
                  </w:r>
                  <w:proofErr w:type="spellStart"/>
                  <w:r>
                    <w:rPr>
                      <w:b/>
                    </w:rPr>
                    <w:t>atmospheric</w:t>
                  </w:r>
                  <w:proofErr w:type="spellEnd"/>
                  <w:r>
                    <w:rPr>
                      <w:b/>
                    </w:rPr>
                    <w:t xml:space="preserve"> </w:t>
                  </w:r>
                  <w:proofErr w:type="spellStart"/>
                  <w:r>
                    <w:rPr>
                      <w:b/>
                    </w:rPr>
                    <w:t>pollutants</w:t>
                  </w:r>
                  <w:proofErr w:type="spellEnd"/>
                  <w:r>
                    <w:rPr>
                      <w:b/>
                    </w:rPr>
                    <w:t>.</w:t>
                  </w:r>
                </w:p>
                <w:p w14:paraId="48110E4C" w14:textId="77777777" w:rsidR="0013402F" w:rsidRDefault="005F4879">
                  <w:proofErr w:type="spellStart"/>
                  <w:r>
                    <w:rPr>
                      <w:b/>
                    </w:rPr>
                    <w:t>Emissions</w:t>
                  </w:r>
                  <w:proofErr w:type="spellEnd"/>
                  <w:r>
                    <w:rPr>
                      <w:b/>
                    </w:rPr>
                    <w:t xml:space="preserve">, transport, </w:t>
                  </w:r>
                  <w:proofErr w:type="spellStart"/>
                  <w:r>
                    <w:rPr>
                      <w:b/>
                    </w:rPr>
                    <w:t>accumulation</w:t>
                  </w:r>
                  <w:proofErr w:type="spellEnd"/>
                  <w:r>
                    <w:rPr>
                      <w:b/>
                    </w:rPr>
                    <w:t xml:space="preserve"> </w:t>
                  </w:r>
                  <w:proofErr w:type="spellStart"/>
                  <w:r>
                    <w:rPr>
                      <w:b/>
                    </w:rPr>
                    <w:t>and</w:t>
                  </w:r>
                  <w:proofErr w:type="spellEnd"/>
                  <w:r>
                    <w:rPr>
                      <w:b/>
                    </w:rPr>
                    <w:t xml:space="preserve"> </w:t>
                  </w:r>
                  <w:proofErr w:type="spellStart"/>
                  <w:r>
                    <w:rPr>
                      <w:b/>
                    </w:rPr>
                    <w:t>degradation</w:t>
                  </w:r>
                  <w:proofErr w:type="spellEnd"/>
                  <w:r>
                    <w:rPr>
                      <w:b/>
                    </w:rPr>
                    <w:t xml:space="preserve"> </w:t>
                  </w:r>
                  <w:proofErr w:type="spellStart"/>
                  <w:r>
                    <w:rPr>
                      <w:b/>
                    </w:rPr>
                    <w:t>of</w:t>
                  </w:r>
                  <w:proofErr w:type="spellEnd"/>
                  <w:r>
                    <w:rPr>
                      <w:b/>
                    </w:rPr>
                    <w:t xml:space="preserve"> </w:t>
                  </w:r>
                  <w:proofErr w:type="spellStart"/>
                  <w:r>
                    <w:rPr>
                      <w:b/>
                    </w:rPr>
                    <w:t>organic</w:t>
                  </w:r>
                  <w:proofErr w:type="spellEnd"/>
                  <w:r>
                    <w:rPr>
                      <w:b/>
                    </w:rPr>
                    <w:t xml:space="preserve"> </w:t>
                  </w:r>
                  <w:proofErr w:type="spellStart"/>
                  <w:r>
                    <w:rPr>
                      <w:b/>
                    </w:rPr>
                    <w:t>substances</w:t>
                  </w:r>
                  <w:proofErr w:type="spellEnd"/>
                  <w:r>
                    <w:rPr>
                      <w:b/>
                    </w:rPr>
                    <w:t xml:space="preserve"> in </w:t>
                  </w:r>
                  <w:proofErr w:type="spellStart"/>
                  <w:r>
                    <w:rPr>
                      <w:b/>
                    </w:rPr>
                    <w:t>the</w:t>
                  </w:r>
                  <w:proofErr w:type="spellEnd"/>
                  <w:r>
                    <w:rPr>
                      <w:b/>
                    </w:rPr>
                    <w:t xml:space="preserve"> </w:t>
                  </w:r>
                  <w:proofErr w:type="spellStart"/>
                  <w:r>
                    <w:rPr>
                      <w:b/>
                    </w:rPr>
                    <w:t>environment</w:t>
                  </w:r>
                  <w:proofErr w:type="spellEnd"/>
                  <w:r>
                    <w:rPr>
                      <w:b/>
                    </w:rPr>
                    <w:t xml:space="preserve"> (</w:t>
                  </w:r>
                  <w:proofErr w:type="spellStart"/>
                  <w:r>
                    <w:rPr>
                      <w:b/>
                    </w:rPr>
                    <w:t>biodegradable</w:t>
                  </w:r>
                  <w:proofErr w:type="spellEnd"/>
                  <w:r>
                    <w:rPr>
                      <w:b/>
                    </w:rPr>
                    <w:t xml:space="preserve"> </w:t>
                  </w:r>
                  <w:proofErr w:type="spellStart"/>
                  <w:r>
                    <w:rPr>
                      <w:b/>
                    </w:rPr>
                    <w:t>substances</w:t>
                  </w:r>
                  <w:proofErr w:type="spellEnd"/>
                  <w:r>
                    <w:rPr>
                      <w:b/>
                    </w:rPr>
                    <w:t xml:space="preserve"> in </w:t>
                  </w:r>
                  <w:proofErr w:type="spellStart"/>
                  <w:r>
                    <w:rPr>
                      <w:b/>
                    </w:rPr>
                    <w:t>water</w:t>
                  </w:r>
                  <w:proofErr w:type="spellEnd"/>
                  <w:r>
                    <w:rPr>
                      <w:b/>
                    </w:rPr>
                    <w:t xml:space="preserve"> </w:t>
                  </w:r>
                  <w:proofErr w:type="spellStart"/>
                  <w:r>
                    <w:rPr>
                      <w:b/>
                    </w:rPr>
                    <w:t>bodies</w:t>
                  </w:r>
                  <w:proofErr w:type="spellEnd"/>
                  <w:r>
                    <w:rPr>
                      <w:b/>
                    </w:rPr>
                    <w:t xml:space="preserve"> </w:t>
                  </w:r>
                  <w:proofErr w:type="spellStart"/>
                  <w:r>
                    <w:rPr>
                      <w:b/>
                    </w:rPr>
                    <w:t>and</w:t>
                  </w:r>
                  <w:proofErr w:type="spellEnd"/>
                  <w:r>
                    <w:rPr>
                      <w:b/>
                    </w:rPr>
                    <w:t xml:space="preserve"> </w:t>
                  </w:r>
                  <w:proofErr w:type="spellStart"/>
                  <w:r>
                    <w:rPr>
                      <w:b/>
                    </w:rPr>
                    <w:t>soil</w:t>
                  </w:r>
                  <w:proofErr w:type="spellEnd"/>
                  <w:r>
                    <w:rPr>
                      <w:b/>
                    </w:rPr>
                    <w:t xml:space="preserve"> </w:t>
                  </w:r>
                  <w:proofErr w:type="spellStart"/>
                  <w:r>
                    <w:rPr>
                      <w:b/>
                    </w:rPr>
                    <w:t>with</w:t>
                  </w:r>
                  <w:proofErr w:type="spellEnd"/>
                  <w:r>
                    <w:rPr>
                      <w:b/>
                    </w:rPr>
                    <w:t xml:space="preserve"> </w:t>
                  </w:r>
                  <w:proofErr w:type="spellStart"/>
                  <w:r>
                    <w:rPr>
                      <w:b/>
                    </w:rPr>
                    <w:t>the</w:t>
                  </w:r>
                  <w:proofErr w:type="spellEnd"/>
                  <w:r>
                    <w:rPr>
                      <w:b/>
                    </w:rPr>
                    <w:t xml:space="preserve"> </w:t>
                  </w:r>
                  <w:proofErr w:type="spellStart"/>
                  <w:r>
                    <w:rPr>
                      <w:b/>
                    </w:rPr>
                    <w:t>associated</w:t>
                  </w:r>
                  <w:proofErr w:type="spellEnd"/>
                  <w:r>
                    <w:rPr>
                      <w:b/>
                    </w:rPr>
                    <w:t xml:space="preserve"> </w:t>
                  </w:r>
                  <w:proofErr w:type="spellStart"/>
                  <w:r>
                    <w:rPr>
                      <w:b/>
                    </w:rPr>
                    <w:t>problems</w:t>
                  </w:r>
                  <w:proofErr w:type="spellEnd"/>
                  <w:r>
                    <w:rPr>
                      <w:b/>
                    </w:rPr>
                    <w:t xml:space="preserve">). </w:t>
                  </w:r>
                  <w:proofErr w:type="spellStart"/>
                  <w:r>
                    <w:rPr>
                      <w:b/>
                    </w:rPr>
                    <w:t>Persistent</w:t>
                  </w:r>
                  <w:proofErr w:type="spellEnd"/>
                  <w:r>
                    <w:rPr>
                      <w:b/>
                    </w:rPr>
                    <w:t xml:space="preserve"> </w:t>
                  </w:r>
                  <w:proofErr w:type="spellStart"/>
                  <w:r>
                    <w:rPr>
                      <w:b/>
                    </w:rPr>
                    <w:t>organic</w:t>
                  </w:r>
                  <w:proofErr w:type="spellEnd"/>
                  <w:r>
                    <w:rPr>
                      <w:b/>
                    </w:rPr>
                    <w:t xml:space="preserve"> </w:t>
                  </w:r>
                  <w:proofErr w:type="spellStart"/>
                  <w:r>
                    <w:rPr>
                      <w:b/>
                    </w:rPr>
                    <w:t>compounds</w:t>
                  </w:r>
                  <w:proofErr w:type="spellEnd"/>
                  <w:r>
                    <w:rPr>
                      <w:b/>
                    </w:rPr>
                    <w:t xml:space="preserve">, </w:t>
                  </w:r>
                  <w:proofErr w:type="spellStart"/>
                  <w:r>
                    <w:rPr>
                      <w:b/>
                    </w:rPr>
                    <w:t>e.g</w:t>
                  </w:r>
                  <w:proofErr w:type="spellEnd"/>
                  <w:r>
                    <w:rPr>
                      <w:b/>
                    </w:rPr>
                    <w:t xml:space="preserve">. </w:t>
                  </w:r>
                  <w:proofErr w:type="spellStart"/>
                  <w:r>
                    <w:rPr>
                      <w:b/>
                    </w:rPr>
                    <w:t>organochlorine</w:t>
                  </w:r>
                  <w:proofErr w:type="spellEnd"/>
                  <w:r>
                    <w:rPr>
                      <w:b/>
                    </w:rPr>
                    <w:t xml:space="preserve"> </w:t>
                  </w:r>
                  <w:proofErr w:type="spellStart"/>
                  <w:r>
                    <w:rPr>
                      <w:b/>
                    </w:rPr>
                    <w:t>pesticides</w:t>
                  </w:r>
                  <w:proofErr w:type="spellEnd"/>
                  <w:r>
                    <w:rPr>
                      <w:b/>
                    </w:rPr>
                    <w:t xml:space="preserve">, </w:t>
                  </w:r>
                  <w:proofErr w:type="spellStart"/>
                  <w:r>
                    <w:rPr>
                      <w:b/>
                    </w:rPr>
                    <w:t>chlorinated</w:t>
                  </w:r>
                  <w:proofErr w:type="spellEnd"/>
                  <w:r>
                    <w:rPr>
                      <w:b/>
                    </w:rPr>
                    <w:t xml:space="preserve"> </w:t>
                  </w:r>
                  <w:proofErr w:type="spellStart"/>
                  <w:r>
                    <w:rPr>
                      <w:b/>
                    </w:rPr>
                    <w:t>aromatic</w:t>
                  </w:r>
                  <w:proofErr w:type="spellEnd"/>
                  <w:r>
                    <w:rPr>
                      <w:b/>
                    </w:rPr>
                    <w:t xml:space="preserve"> </w:t>
                  </w:r>
                  <w:proofErr w:type="spellStart"/>
                  <w:r>
                    <w:rPr>
                      <w:b/>
                    </w:rPr>
                    <w:t>compounds</w:t>
                  </w:r>
                  <w:proofErr w:type="spellEnd"/>
                  <w:r>
                    <w:rPr>
                      <w:b/>
                    </w:rPr>
                    <w:t xml:space="preserve">, </w:t>
                  </w:r>
                  <w:proofErr w:type="spellStart"/>
                  <w:r>
                    <w:rPr>
                      <w:b/>
                    </w:rPr>
                    <w:t>higher</w:t>
                  </w:r>
                  <w:proofErr w:type="spellEnd"/>
                  <w:r>
                    <w:rPr>
                      <w:b/>
                    </w:rPr>
                    <w:t xml:space="preserve"> </w:t>
                  </w:r>
                  <w:proofErr w:type="spellStart"/>
                  <w:r>
                    <w:rPr>
                      <w:b/>
                    </w:rPr>
                    <w:t>hydrocarbons</w:t>
                  </w:r>
                  <w:proofErr w:type="spellEnd"/>
                  <w:r>
                    <w:rPr>
                      <w:b/>
                    </w:rPr>
                    <w:t xml:space="preserve">; </w:t>
                  </w:r>
                  <w:proofErr w:type="spellStart"/>
                  <w:r>
                    <w:rPr>
                      <w:b/>
                    </w:rPr>
                    <w:t>their</w:t>
                  </w:r>
                  <w:proofErr w:type="spellEnd"/>
                  <w:r>
                    <w:rPr>
                      <w:b/>
                    </w:rPr>
                    <w:t xml:space="preserve"> </w:t>
                  </w:r>
                  <w:proofErr w:type="spellStart"/>
                  <w:r>
                    <w:rPr>
                      <w:b/>
                    </w:rPr>
                    <w:t>stability</w:t>
                  </w:r>
                  <w:proofErr w:type="spellEnd"/>
                  <w:r>
                    <w:rPr>
                      <w:b/>
                    </w:rPr>
                    <w:t xml:space="preserve"> </w:t>
                  </w:r>
                  <w:proofErr w:type="spellStart"/>
                  <w:r>
                    <w:rPr>
                      <w:b/>
                    </w:rPr>
                    <w:t>and</w:t>
                  </w:r>
                  <w:proofErr w:type="spellEnd"/>
                  <w:r>
                    <w:rPr>
                      <w:b/>
                    </w:rPr>
                    <w:t xml:space="preserve"> </w:t>
                  </w:r>
                  <w:proofErr w:type="spellStart"/>
                  <w:r>
                    <w:rPr>
                      <w:b/>
                    </w:rPr>
                    <w:t>accumulation</w:t>
                  </w:r>
                  <w:proofErr w:type="spellEnd"/>
                  <w:r>
                    <w:rPr>
                      <w:b/>
                    </w:rPr>
                    <w:t xml:space="preserve"> in </w:t>
                  </w:r>
                  <w:proofErr w:type="spellStart"/>
                  <w:r>
                    <w:rPr>
                      <w:b/>
                    </w:rPr>
                    <w:t>the</w:t>
                  </w:r>
                  <w:proofErr w:type="spellEnd"/>
                  <w:r>
                    <w:rPr>
                      <w:b/>
                    </w:rPr>
                    <w:t xml:space="preserve"> </w:t>
                  </w:r>
                  <w:proofErr w:type="spellStart"/>
                  <w:r>
                    <w:rPr>
                      <w:b/>
                    </w:rPr>
                    <w:t>environment</w:t>
                  </w:r>
                  <w:proofErr w:type="spellEnd"/>
                  <w:r>
                    <w:rPr>
                      <w:b/>
                    </w:rPr>
                    <w:t xml:space="preserve">, </w:t>
                  </w:r>
                  <w:proofErr w:type="spellStart"/>
                  <w:r>
                    <w:rPr>
                      <w:b/>
                    </w:rPr>
                    <w:t>cycling</w:t>
                  </w:r>
                  <w:proofErr w:type="spellEnd"/>
                  <w:r>
                    <w:rPr>
                      <w:b/>
                    </w:rPr>
                    <w:t xml:space="preserve"> </w:t>
                  </w:r>
                  <w:proofErr w:type="spellStart"/>
                  <w:r>
                    <w:rPr>
                      <w:b/>
                    </w:rPr>
                    <w:t>of</w:t>
                  </w:r>
                  <w:proofErr w:type="spellEnd"/>
                  <w:r>
                    <w:rPr>
                      <w:b/>
                    </w:rPr>
                    <w:t xml:space="preserve"> </w:t>
                  </w:r>
                  <w:proofErr w:type="spellStart"/>
                  <w:r>
                    <w:rPr>
                      <w:b/>
                    </w:rPr>
                    <w:t>the</w:t>
                  </w:r>
                  <w:proofErr w:type="spellEnd"/>
                  <w:r>
                    <w:rPr>
                      <w:b/>
                    </w:rPr>
                    <w:t xml:space="preserve"> </w:t>
                  </w:r>
                  <w:proofErr w:type="spellStart"/>
                  <w:r>
                    <w:rPr>
                      <w:b/>
                    </w:rPr>
                    <w:t>persistent</w:t>
                  </w:r>
                  <w:proofErr w:type="spellEnd"/>
                  <w:r>
                    <w:rPr>
                      <w:b/>
                    </w:rPr>
                    <w:t xml:space="preserve"> </w:t>
                  </w:r>
                  <w:proofErr w:type="spellStart"/>
                  <w:r>
                    <w:rPr>
                      <w:b/>
                    </w:rPr>
                    <w:t>pollutants</w:t>
                  </w:r>
                  <w:proofErr w:type="spellEnd"/>
                  <w:r>
                    <w:rPr>
                      <w:b/>
                    </w:rPr>
                    <w:t>.</w:t>
                  </w:r>
                </w:p>
                <w:p w14:paraId="515E436A" w14:textId="77777777" w:rsidR="0013402F" w:rsidRDefault="005F4879">
                  <w:proofErr w:type="spellStart"/>
                  <w:r>
                    <w:rPr>
                      <w:b/>
                    </w:rPr>
                    <w:t>Metals</w:t>
                  </w:r>
                  <w:proofErr w:type="spellEnd"/>
                  <w:r>
                    <w:rPr>
                      <w:b/>
                    </w:rPr>
                    <w:t xml:space="preserve"> in </w:t>
                  </w:r>
                  <w:proofErr w:type="spellStart"/>
                  <w:r>
                    <w:rPr>
                      <w:b/>
                    </w:rPr>
                    <w:t>the</w:t>
                  </w:r>
                  <w:proofErr w:type="spellEnd"/>
                  <w:r>
                    <w:rPr>
                      <w:b/>
                    </w:rPr>
                    <w:t xml:space="preserve"> </w:t>
                  </w:r>
                  <w:proofErr w:type="spellStart"/>
                  <w:r>
                    <w:rPr>
                      <w:b/>
                    </w:rPr>
                    <w:t>environment</w:t>
                  </w:r>
                  <w:proofErr w:type="spellEnd"/>
                  <w:r>
                    <w:rPr>
                      <w:b/>
                    </w:rPr>
                    <w:t xml:space="preserve">: </w:t>
                  </w:r>
                  <w:proofErr w:type="spellStart"/>
                  <w:r>
                    <w:rPr>
                      <w:b/>
                    </w:rPr>
                    <w:t>sources</w:t>
                  </w:r>
                  <w:proofErr w:type="spellEnd"/>
                  <w:r>
                    <w:rPr>
                      <w:b/>
                    </w:rPr>
                    <w:t xml:space="preserve">, </w:t>
                  </w:r>
                  <w:proofErr w:type="spellStart"/>
                  <w:r>
                    <w:rPr>
                      <w:b/>
                    </w:rPr>
                    <w:t>partitioning</w:t>
                  </w:r>
                  <w:proofErr w:type="spellEnd"/>
                  <w:r>
                    <w:rPr>
                      <w:b/>
                    </w:rPr>
                    <w:t xml:space="preserve">, </w:t>
                  </w:r>
                  <w:proofErr w:type="spellStart"/>
                  <w:r>
                    <w:rPr>
                      <w:b/>
                    </w:rPr>
                    <w:t>chemical</w:t>
                  </w:r>
                  <w:proofErr w:type="spellEnd"/>
                  <w:r>
                    <w:rPr>
                      <w:b/>
                    </w:rPr>
                    <w:t xml:space="preserve"> </w:t>
                  </w:r>
                  <w:proofErr w:type="spellStart"/>
                  <w:r>
                    <w:rPr>
                      <w:b/>
                    </w:rPr>
                    <w:t>reactions</w:t>
                  </w:r>
                  <w:proofErr w:type="spellEnd"/>
                  <w:r>
                    <w:rPr>
                      <w:b/>
                    </w:rPr>
                    <w:t xml:space="preserve"> </w:t>
                  </w:r>
                  <w:proofErr w:type="spellStart"/>
                  <w:r>
                    <w:rPr>
                      <w:b/>
                    </w:rPr>
                    <w:t>influencing</w:t>
                  </w:r>
                  <w:proofErr w:type="spellEnd"/>
                  <w:r>
                    <w:rPr>
                      <w:b/>
                    </w:rPr>
                    <w:t xml:space="preserve"> </w:t>
                  </w:r>
                  <w:proofErr w:type="spellStart"/>
                  <w:r>
                    <w:rPr>
                      <w:b/>
                    </w:rPr>
                    <w:t>their</w:t>
                  </w:r>
                  <w:proofErr w:type="spellEnd"/>
                  <w:r>
                    <w:rPr>
                      <w:b/>
                    </w:rPr>
                    <w:t xml:space="preserve"> </w:t>
                  </w:r>
                  <w:proofErr w:type="spellStart"/>
                  <w:r>
                    <w:rPr>
                      <w:b/>
                    </w:rPr>
                    <w:t>solubility</w:t>
                  </w:r>
                  <w:proofErr w:type="spellEnd"/>
                  <w:r>
                    <w:rPr>
                      <w:b/>
                    </w:rPr>
                    <w:t xml:space="preserve">. </w:t>
                  </w:r>
                  <w:proofErr w:type="spellStart"/>
                  <w:r>
                    <w:rPr>
                      <w:b/>
                    </w:rPr>
                    <w:t>Solid</w:t>
                  </w:r>
                  <w:proofErr w:type="spellEnd"/>
                  <w:r>
                    <w:rPr>
                      <w:b/>
                    </w:rPr>
                    <w:t xml:space="preserve"> </w:t>
                  </w:r>
                  <w:proofErr w:type="spellStart"/>
                  <w:r>
                    <w:rPr>
                      <w:b/>
                    </w:rPr>
                    <w:t>waste</w:t>
                  </w:r>
                  <w:proofErr w:type="spellEnd"/>
                  <w:r>
                    <w:rPr>
                      <w:b/>
                    </w:rPr>
                    <w:t xml:space="preserve">, </w:t>
                  </w:r>
                  <w:proofErr w:type="spellStart"/>
                  <w:r>
                    <w:rPr>
                      <w:b/>
                    </w:rPr>
                    <w:t>chemical</w:t>
                  </w:r>
                  <w:proofErr w:type="spellEnd"/>
                  <w:r>
                    <w:rPr>
                      <w:b/>
                    </w:rPr>
                    <w:t xml:space="preserve"> </w:t>
                  </w:r>
                  <w:proofErr w:type="spellStart"/>
                  <w:r>
                    <w:rPr>
                      <w:b/>
                    </w:rPr>
                    <w:t>processes</w:t>
                  </w:r>
                  <w:proofErr w:type="spellEnd"/>
                  <w:r>
                    <w:rPr>
                      <w:b/>
                    </w:rPr>
                    <w:t xml:space="preserve"> in </w:t>
                  </w:r>
                  <w:proofErr w:type="spellStart"/>
                  <w:r>
                    <w:rPr>
                      <w:b/>
                    </w:rPr>
                    <w:t>landfills</w:t>
                  </w:r>
                  <w:proofErr w:type="spellEnd"/>
                  <w:r>
                    <w:rPr>
                      <w:b/>
                    </w:rPr>
                    <w:t xml:space="preserve"> </w:t>
                  </w:r>
                  <w:proofErr w:type="spellStart"/>
                  <w:r>
                    <w:rPr>
                      <w:b/>
                    </w:rPr>
                    <w:t>and</w:t>
                  </w:r>
                  <w:proofErr w:type="spellEnd"/>
                  <w:r>
                    <w:rPr>
                      <w:b/>
                    </w:rPr>
                    <w:t xml:space="preserve"> in </w:t>
                  </w:r>
                  <w:proofErr w:type="spellStart"/>
                  <w:r>
                    <w:rPr>
                      <w:b/>
                    </w:rPr>
                    <w:t>waste</w:t>
                  </w:r>
                  <w:proofErr w:type="spellEnd"/>
                  <w:r>
                    <w:rPr>
                      <w:b/>
                    </w:rPr>
                    <w:t xml:space="preserve"> </w:t>
                  </w:r>
                  <w:proofErr w:type="spellStart"/>
                  <w:r>
                    <w:rPr>
                      <w:b/>
                    </w:rPr>
                    <w:t>incinerators</w:t>
                  </w:r>
                  <w:proofErr w:type="spellEnd"/>
                  <w:r>
                    <w:rPr>
                      <w:b/>
                    </w:rPr>
                    <w:t>.</w:t>
                  </w:r>
                </w:p>
              </w:tc>
            </w:tr>
          </w:tbl>
          <w:p w14:paraId="2F707491" w14:textId="77777777" w:rsidR="0013402F" w:rsidRDefault="0013402F"/>
        </w:tc>
      </w:tr>
    </w:tbl>
    <w:p w14:paraId="6755AB9E" w14:textId="77777777" w:rsidR="0013402F" w:rsidRDefault="0013402F"/>
    <w:tbl>
      <w:tblPr>
        <w:tblStyle w:val="DefaultTable"/>
        <w:tblW w:w="5000" w:type="pct"/>
        <w:tblLook w:val="04A0" w:firstRow="1" w:lastRow="0" w:firstColumn="1" w:lastColumn="0" w:noHBand="0" w:noVBand="1"/>
      </w:tblPr>
      <w:tblGrid>
        <w:gridCol w:w="9638"/>
      </w:tblGrid>
      <w:tr w:rsidR="0013402F" w14:paraId="5D3CFD6C"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5CA5BC7D" w14:textId="77777777" w:rsidR="0013402F" w:rsidRDefault="005F4879">
            <w:r>
              <w:t>Temeljna literatura in viri/</w:t>
            </w:r>
            <w:proofErr w:type="spellStart"/>
            <w:r>
              <w:t>Readings</w:t>
            </w:r>
            <w:proofErr w:type="spellEnd"/>
            <w:r>
              <w:t>:</w:t>
            </w:r>
          </w:p>
        </w:tc>
      </w:tr>
      <w:tr w:rsidR="0013402F" w14:paraId="4713F1A8" w14:textId="77777777">
        <w:tc>
          <w:tcPr>
            <w:tcW w:w="0" w:type="auto"/>
          </w:tcPr>
          <w:p w14:paraId="07D2F54D" w14:textId="77777777" w:rsidR="0013402F" w:rsidRDefault="005F4879">
            <w:r>
              <w:t xml:space="preserve">G. W. </w:t>
            </w:r>
            <w:proofErr w:type="spellStart"/>
            <w:r>
              <w:t>vanLoon</w:t>
            </w:r>
            <w:proofErr w:type="spellEnd"/>
            <w:r>
              <w:t xml:space="preserve">, S. J. </w:t>
            </w:r>
            <w:proofErr w:type="spellStart"/>
            <w:r>
              <w:t>Duffy</w:t>
            </w:r>
            <w:proofErr w:type="spellEnd"/>
            <w:r>
              <w:t xml:space="preserve">: </w:t>
            </w:r>
            <w:proofErr w:type="spellStart"/>
            <w:r>
              <w:t>Environmental</w:t>
            </w:r>
            <w:proofErr w:type="spellEnd"/>
            <w:r>
              <w:t xml:space="preserve"> </w:t>
            </w:r>
            <w:proofErr w:type="spellStart"/>
            <w:r>
              <w:t>Chemistry</w:t>
            </w:r>
            <w:proofErr w:type="spellEnd"/>
            <w:r>
              <w:t xml:space="preserve">, a Global </w:t>
            </w:r>
            <w:proofErr w:type="spellStart"/>
            <w:r>
              <w:t>Perspective</w:t>
            </w:r>
            <w:proofErr w:type="spellEnd"/>
            <w:r>
              <w:t xml:space="preserve">; Oxford, Oxford </w:t>
            </w:r>
            <w:proofErr w:type="spellStart"/>
            <w:r>
              <w:t>University</w:t>
            </w:r>
            <w:proofErr w:type="spellEnd"/>
            <w:r>
              <w:t xml:space="preserve"> </w:t>
            </w:r>
            <w:proofErr w:type="spellStart"/>
            <w:r>
              <w:t>Press</w:t>
            </w:r>
            <w:proofErr w:type="spellEnd"/>
            <w:r>
              <w:t xml:space="preserve"> (1.-4. izdaja)</w:t>
            </w:r>
          </w:p>
          <w:p w14:paraId="43192F03" w14:textId="77777777" w:rsidR="0013402F" w:rsidRDefault="005F4879">
            <w:r>
              <w:t>Dodatno:</w:t>
            </w:r>
          </w:p>
          <w:p w14:paraId="382D6E17" w14:textId="77777777" w:rsidR="0013402F" w:rsidRDefault="005F4879">
            <w:r>
              <w:t xml:space="preserve">G. </w:t>
            </w:r>
            <w:proofErr w:type="spellStart"/>
            <w:r>
              <w:t>Fellenberg</w:t>
            </w:r>
            <w:proofErr w:type="spellEnd"/>
            <w:r>
              <w:t xml:space="preserve">: </w:t>
            </w:r>
            <w:proofErr w:type="spellStart"/>
            <w:r>
              <w:t>The</w:t>
            </w:r>
            <w:proofErr w:type="spellEnd"/>
            <w:r>
              <w:t xml:space="preserve"> </w:t>
            </w:r>
            <w:proofErr w:type="spellStart"/>
            <w:r>
              <w:t>Chemistry</w:t>
            </w:r>
            <w:proofErr w:type="spellEnd"/>
            <w:r>
              <w:t xml:space="preserve"> </w:t>
            </w:r>
            <w:proofErr w:type="spellStart"/>
            <w:r>
              <w:t>of</w:t>
            </w:r>
            <w:proofErr w:type="spellEnd"/>
            <w:r>
              <w:t xml:space="preserve"> </w:t>
            </w:r>
            <w:proofErr w:type="spellStart"/>
            <w:r>
              <w:t>Pollution</w:t>
            </w:r>
            <w:proofErr w:type="spellEnd"/>
            <w:r>
              <w:t xml:space="preserve">, </w:t>
            </w:r>
            <w:proofErr w:type="spellStart"/>
            <w:r>
              <w:t>Chichester</w:t>
            </w:r>
            <w:proofErr w:type="spellEnd"/>
            <w:r>
              <w:t xml:space="preserve"> ,</w:t>
            </w:r>
            <w:proofErr w:type="spellStart"/>
            <w:r>
              <w:t>Wiley</w:t>
            </w:r>
            <w:proofErr w:type="spellEnd"/>
            <w:r>
              <w:t>, ISBN 0-471-61391-6, 2000, 192 str./</w:t>
            </w:r>
            <w:proofErr w:type="spellStart"/>
            <w:r>
              <w:t>pages</w:t>
            </w:r>
            <w:proofErr w:type="spellEnd"/>
          </w:p>
          <w:p w14:paraId="41E546B1" w14:textId="77777777" w:rsidR="0013402F" w:rsidRDefault="005F4879">
            <w:r>
              <w:rPr>
                <w:b/>
              </w:rPr>
              <w:t xml:space="preserve">Revije: izbrani članki / </w:t>
            </w:r>
            <w:proofErr w:type="spellStart"/>
            <w:r>
              <w:rPr>
                <w:b/>
              </w:rPr>
              <w:t>Journals</w:t>
            </w:r>
            <w:proofErr w:type="spellEnd"/>
            <w:r>
              <w:rPr>
                <w:b/>
              </w:rPr>
              <w:t xml:space="preserve">: </w:t>
            </w:r>
            <w:proofErr w:type="spellStart"/>
            <w:r>
              <w:rPr>
                <w:b/>
              </w:rPr>
              <w:t>selected</w:t>
            </w:r>
            <w:proofErr w:type="spellEnd"/>
            <w:r>
              <w:rPr>
                <w:b/>
              </w:rPr>
              <w:t xml:space="preserve"> </w:t>
            </w:r>
            <w:proofErr w:type="spellStart"/>
            <w:r>
              <w:rPr>
                <w:b/>
              </w:rPr>
              <w:t>articles</w:t>
            </w:r>
            <w:proofErr w:type="spellEnd"/>
          </w:p>
          <w:p w14:paraId="13D5C214" w14:textId="77777777" w:rsidR="0013402F" w:rsidRDefault="005F4879">
            <w:proofErr w:type="spellStart"/>
            <w:r>
              <w:t>Chemosphere</w:t>
            </w:r>
            <w:proofErr w:type="spellEnd"/>
            <w:r>
              <w:t xml:space="preserve"> , </w:t>
            </w:r>
            <w:proofErr w:type="spellStart"/>
            <w:r>
              <w:t>Elsevier</w:t>
            </w:r>
            <w:proofErr w:type="spellEnd"/>
            <w:r>
              <w:t>, Nizozemska</w:t>
            </w:r>
          </w:p>
          <w:p w14:paraId="0A834193" w14:textId="77777777" w:rsidR="0013402F" w:rsidRDefault="005F4879">
            <w:proofErr w:type="spellStart"/>
            <w:r>
              <w:t>Environ.Sci.Technol</w:t>
            </w:r>
            <w:proofErr w:type="spellEnd"/>
            <w:r>
              <w:t xml:space="preserve">., </w:t>
            </w:r>
            <w:proofErr w:type="spellStart"/>
            <w:r>
              <w:t>American</w:t>
            </w:r>
            <w:proofErr w:type="spellEnd"/>
            <w:r>
              <w:t xml:space="preserve"> </w:t>
            </w:r>
            <w:proofErr w:type="spellStart"/>
            <w:r>
              <w:t>Chemical</w:t>
            </w:r>
            <w:proofErr w:type="spellEnd"/>
            <w:r>
              <w:t xml:space="preserve"> </w:t>
            </w:r>
            <w:proofErr w:type="spellStart"/>
            <w:r>
              <w:t>Society</w:t>
            </w:r>
            <w:proofErr w:type="spellEnd"/>
            <w:r>
              <w:t>, ZDA</w:t>
            </w:r>
          </w:p>
          <w:p w14:paraId="687762BE" w14:textId="77777777" w:rsidR="0013402F" w:rsidRDefault="005F4879">
            <w:proofErr w:type="spellStart"/>
            <w:r>
              <w:t>Environ</w:t>
            </w:r>
            <w:proofErr w:type="spellEnd"/>
            <w:r>
              <w:t xml:space="preserve">. </w:t>
            </w:r>
            <w:proofErr w:type="spellStart"/>
            <w:r>
              <w:t>pollut</w:t>
            </w:r>
            <w:proofErr w:type="spellEnd"/>
            <w:r>
              <w:rPr>
                <w:i/>
              </w:rPr>
              <w:t xml:space="preserve">. </w:t>
            </w:r>
            <w:proofErr w:type="spellStart"/>
            <w:r>
              <w:t>Elsevier</w:t>
            </w:r>
            <w:proofErr w:type="spellEnd"/>
            <w:r>
              <w:t>, Nizozemska</w:t>
            </w:r>
          </w:p>
        </w:tc>
      </w:tr>
    </w:tbl>
    <w:p w14:paraId="632AA3AE"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163B71BE"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75D62865" w14:textId="77777777" w:rsidR="0013402F" w:rsidRDefault="005F4879">
            <w:r>
              <w:t>Cilji in kompetence:</w:t>
            </w:r>
          </w:p>
        </w:tc>
        <w:tc>
          <w:tcPr>
            <w:tcW w:w="2500" w:type="pct"/>
          </w:tcPr>
          <w:p w14:paraId="33D890E5" w14:textId="77777777" w:rsidR="0013402F" w:rsidRDefault="005F4879">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3402F" w14:paraId="6C16099D" w14:textId="77777777">
        <w:tc>
          <w:tcPr>
            <w:tcW w:w="0" w:type="auto"/>
          </w:tcPr>
          <w:p w14:paraId="0187439E" w14:textId="77777777" w:rsidR="0013402F" w:rsidRDefault="005F4879">
            <w:r>
              <w:t xml:space="preserve">Predstaviti študentom glavna onesnažila atmosfere, vod in tal in njihove kemijske spremembe pod vplivom </w:t>
            </w:r>
            <w:proofErr w:type="spellStart"/>
            <w:r>
              <w:t>okoljskih</w:t>
            </w:r>
            <w:proofErr w:type="spellEnd"/>
            <w:r>
              <w:t xml:space="preserve"> dejavnikov.</w:t>
            </w:r>
          </w:p>
        </w:tc>
        <w:tc>
          <w:tcPr>
            <w:tcW w:w="0" w:type="auto"/>
          </w:tcPr>
          <w:p w14:paraId="3D39C3B7" w14:textId="77777777" w:rsidR="0013402F" w:rsidRDefault="005F4879">
            <w:proofErr w:type="spellStart"/>
            <w:r>
              <w:t>Present</w:t>
            </w:r>
            <w:proofErr w:type="spellEnd"/>
            <w:r>
              <w:t xml:space="preserve"> </w:t>
            </w:r>
            <w:proofErr w:type="spellStart"/>
            <w:r>
              <w:t>students</w:t>
            </w:r>
            <w:proofErr w:type="spellEnd"/>
            <w:r>
              <w:t xml:space="preserve"> </w:t>
            </w:r>
            <w:proofErr w:type="spellStart"/>
            <w:r>
              <w:t>with</w:t>
            </w:r>
            <w:proofErr w:type="spellEnd"/>
            <w:r>
              <w:t xml:space="preserve"> </w:t>
            </w:r>
            <w:proofErr w:type="spellStart"/>
            <w:r>
              <w:t>the</w:t>
            </w:r>
            <w:proofErr w:type="spellEnd"/>
            <w:r>
              <w:t xml:space="preserve"> </w:t>
            </w:r>
            <w:proofErr w:type="spellStart"/>
            <w:r>
              <w:t>knowledge</w:t>
            </w:r>
            <w:proofErr w:type="spellEnd"/>
            <w:r>
              <w:t xml:space="preserve"> </w:t>
            </w:r>
            <w:proofErr w:type="spellStart"/>
            <w:r>
              <w:t>of</w:t>
            </w:r>
            <w:proofErr w:type="spellEnd"/>
            <w:r>
              <w:t xml:space="preserve"> </w:t>
            </w:r>
            <w:proofErr w:type="spellStart"/>
            <w:r>
              <w:t>the</w:t>
            </w:r>
            <w:proofErr w:type="spellEnd"/>
            <w:r>
              <w:t xml:space="preserve"> principal </w:t>
            </w:r>
            <w:proofErr w:type="spellStart"/>
            <w:r>
              <w:t>pollutants</w:t>
            </w:r>
            <w:proofErr w:type="spellEnd"/>
            <w:r>
              <w:t xml:space="preserve"> </w:t>
            </w:r>
            <w:proofErr w:type="spellStart"/>
            <w:r>
              <w:t>of</w:t>
            </w:r>
            <w:proofErr w:type="spellEnd"/>
            <w:r>
              <w:t xml:space="preserve"> </w:t>
            </w:r>
            <w:proofErr w:type="spellStart"/>
            <w:r>
              <w:t>atmosphere</w:t>
            </w:r>
            <w:proofErr w:type="spellEnd"/>
            <w:r>
              <w:t xml:space="preserve">, </w:t>
            </w:r>
            <w:proofErr w:type="spellStart"/>
            <w:r>
              <w:t>water</w:t>
            </w:r>
            <w:proofErr w:type="spellEnd"/>
            <w:r>
              <w:t xml:space="preserve"> </w:t>
            </w:r>
            <w:proofErr w:type="spellStart"/>
            <w:r>
              <w:t>bodies</w:t>
            </w:r>
            <w:proofErr w:type="spellEnd"/>
            <w:r>
              <w:t xml:space="preserve"> </w:t>
            </w:r>
            <w:proofErr w:type="spellStart"/>
            <w:r>
              <w:t>and</w:t>
            </w:r>
            <w:proofErr w:type="spellEnd"/>
            <w:r>
              <w:t xml:space="preserve"> </w:t>
            </w:r>
            <w:proofErr w:type="spellStart"/>
            <w:r>
              <w:t>soil</w:t>
            </w:r>
            <w:proofErr w:type="spellEnd"/>
            <w:r>
              <w:t xml:space="preserve">, as </w:t>
            </w:r>
            <w:proofErr w:type="spellStart"/>
            <w:r>
              <w:t>well</w:t>
            </w:r>
            <w:proofErr w:type="spellEnd"/>
            <w:r>
              <w:t xml:space="preserve"> as </w:t>
            </w:r>
            <w:proofErr w:type="spellStart"/>
            <w:r>
              <w:t>of</w:t>
            </w:r>
            <w:proofErr w:type="spellEnd"/>
            <w:r>
              <w:t xml:space="preserve"> </w:t>
            </w:r>
            <w:proofErr w:type="spellStart"/>
            <w:r>
              <w:t>their</w:t>
            </w:r>
            <w:proofErr w:type="spellEnd"/>
            <w:r>
              <w:t xml:space="preserve"> </w:t>
            </w:r>
            <w:proofErr w:type="spellStart"/>
            <w:r>
              <w:t>chemical</w:t>
            </w:r>
            <w:proofErr w:type="spellEnd"/>
            <w:r>
              <w:t xml:space="preserve"> </w:t>
            </w:r>
            <w:proofErr w:type="spellStart"/>
            <w:r>
              <w:t>transformations</w:t>
            </w:r>
            <w:proofErr w:type="spellEnd"/>
            <w:r>
              <w:t xml:space="preserve"> </w:t>
            </w:r>
            <w:proofErr w:type="spellStart"/>
            <w:r>
              <w:t>influenced</w:t>
            </w:r>
            <w:proofErr w:type="spellEnd"/>
            <w:r>
              <w:t xml:space="preserve"> </w:t>
            </w:r>
            <w:proofErr w:type="spellStart"/>
            <w:r>
              <w:t>by</w:t>
            </w:r>
            <w:proofErr w:type="spellEnd"/>
            <w:r>
              <w:t xml:space="preserve"> </w:t>
            </w:r>
            <w:proofErr w:type="spellStart"/>
            <w:r>
              <w:t>the</w:t>
            </w:r>
            <w:proofErr w:type="spellEnd"/>
            <w:r>
              <w:t xml:space="preserve"> </w:t>
            </w:r>
            <w:proofErr w:type="spellStart"/>
            <w:r>
              <w:t>environmental</w:t>
            </w:r>
            <w:proofErr w:type="spellEnd"/>
            <w:r>
              <w:t xml:space="preserve"> </w:t>
            </w:r>
            <w:proofErr w:type="spellStart"/>
            <w:r>
              <w:t>factors</w:t>
            </w:r>
            <w:proofErr w:type="spellEnd"/>
            <w:r>
              <w:t>.</w:t>
            </w:r>
          </w:p>
        </w:tc>
      </w:tr>
    </w:tbl>
    <w:p w14:paraId="247BB1F1"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70CCE99E"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38661F3A" w14:textId="77777777" w:rsidR="0013402F" w:rsidRDefault="005F4879">
            <w:r>
              <w:t>Predvideni študijski rezultati:</w:t>
            </w:r>
          </w:p>
        </w:tc>
        <w:tc>
          <w:tcPr>
            <w:tcW w:w="2500" w:type="pct"/>
          </w:tcPr>
          <w:p w14:paraId="40C8C225" w14:textId="77777777" w:rsidR="0013402F" w:rsidRDefault="005F4879">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3402F" w14:paraId="6A139B0D" w14:textId="77777777">
        <w:tc>
          <w:tcPr>
            <w:tcW w:w="0" w:type="auto"/>
          </w:tcPr>
          <w:p w14:paraId="002B4CFC" w14:textId="77777777" w:rsidR="0013402F" w:rsidRDefault="005F4879">
            <w:r>
              <w:t>Znanje in razumevanje:</w:t>
            </w:r>
          </w:p>
          <w:p w14:paraId="18351952" w14:textId="77777777" w:rsidR="0013402F" w:rsidRDefault="005F4879">
            <w:r>
              <w:t xml:space="preserve">Razumevanje kemijskih reakcij in pretvorb glavnih </w:t>
            </w:r>
            <w:proofErr w:type="spellStart"/>
            <w:r>
              <w:t>okoljskih</w:t>
            </w:r>
            <w:proofErr w:type="spellEnd"/>
            <w:r>
              <w:t xml:space="preserve"> onesnažil in posledic teh onesnažil za okolje</w:t>
            </w:r>
          </w:p>
          <w:p w14:paraId="481913FD" w14:textId="77777777" w:rsidR="0013402F" w:rsidRDefault="005F4879">
            <w:r>
              <w:t xml:space="preserve">Sposobnost predstavitve določenih </w:t>
            </w:r>
            <w:proofErr w:type="spellStart"/>
            <w:r>
              <w:t>okoljskih</w:t>
            </w:r>
            <w:proofErr w:type="spellEnd"/>
            <w:r>
              <w:t xml:space="preserve"> problemov ustno in v pismeni obliki; sposobnost razreševanja konkretnih </w:t>
            </w:r>
            <w:proofErr w:type="spellStart"/>
            <w:r>
              <w:t>okoljskih</w:t>
            </w:r>
            <w:proofErr w:type="spellEnd"/>
            <w:r>
              <w:t xml:space="preserve"> problemov.</w:t>
            </w:r>
          </w:p>
        </w:tc>
        <w:tc>
          <w:tcPr>
            <w:tcW w:w="0" w:type="auto"/>
          </w:tcPr>
          <w:p w14:paraId="0520B7C6" w14:textId="77777777" w:rsidR="0013402F" w:rsidRDefault="005F4879">
            <w:proofErr w:type="spellStart"/>
            <w:r>
              <w:t>Knowledge</w:t>
            </w:r>
            <w:proofErr w:type="spellEnd"/>
            <w:r>
              <w:t xml:space="preserve"> </w:t>
            </w:r>
            <w:proofErr w:type="spellStart"/>
            <w:r>
              <w:t>and</w:t>
            </w:r>
            <w:proofErr w:type="spellEnd"/>
            <w:r>
              <w:t xml:space="preserve"> </w:t>
            </w:r>
            <w:proofErr w:type="spellStart"/>
            <w:r>
              <w:t>understanding</w:t>
            </w:r>
            <w:proofErr w:type="spellEnd"/>
            <w:r>
              <w:t>:</w:t>
            </w:r>
          </w:p>
          <w:p w14:paraId="5336CAF8" w14:textId="77777777" w:rsidR="0013402F" w:rsidRDefault="005F4879">
            <w:proofErr w:type="spellStart"/>
            <w:r>
              <w:t>Understanding</w:t>
            </w:r>
            <w:proofErr w:type="spellEnd"/>
            <w:r>
              <w:t xml:space="preserve"> </w:t>
            </w:r>
            <w:proofErr w:type="spellStart"/>
            <w:r>
              <w:t>of</w:t>
            </w:r>
            <w:proofErr w:type="spellEnd"/>
            <w:r>
              <w:t xml:space="preserve"> </w:t>
            </w:r>
            <w:proofErr w:type="spellStart"/>
            <w:r>
              <w:t>chemical</w:t>
            </w:r>
            <w:proofErr w:type="spellEnd"/>
            <w:r>
              <w:t xml:space="preserve"> </w:t>
            </w:r>
            <w:proofErr w:type="spellStart"/>
            <w:r>
              <w:t>reactions</w:t>
            </w:r>
            <w:proofErr w:type="spellEnd"/>
            <w:r>
              <w:t xml:space="preserve"> </w:t>
            </w:r>
            <w:proofErr w:type="spellStart"/>
            <w:r>
              <w:t>and</w:t>
            </w:r>
            <w:proofErr w:type="spellEnd"/>
            <w:r>
              <w:t xml:space="preserve"> </w:t>
            </w:r>
            <w:proofErr w:type="spellStart"/>
            <w:r>
              <w:t>transformations</w:t>
            </w:r>
            <w:proofErr w:type="spellEnd"/>
            <w:r>
              <w:t xml:space="preserve"> </w:t>
            </w:r>
            <w:proofErr w:type="spellStart"/>
            <w:r>
              <w:t>of</w:t>
            </w:r>
            <w:proofErr w:type="spellEnd"/>
            <w:r>
              <w:t xml:space="preserve"> principal </w:t>
            </w:r>
            <w:proofErr w:type="spellStart"/>
            <w:r>
              <w:t>environmental</w:t>
            </w:r>
            <w:proofErr w:type="spellEnd"/>
            <w:r>
              <w:t xml:space="preserve"> </w:t>
            </w:r>
            <w:proofErr w:type="spellStart"/>
            <w:r>
              <w:t>pollutants</w:t>
            </w:r>
            <w:proofErr w:type="spellEnd"/>
            <w:r>
              <w:t xml:space="preserve">, as </w:t>
            </w:r>
            <w:proofErr w:type="spellStart"/>
            <w:r>
              <w:t>well</w:t>
            </w:r>
            <w:proofErr w:type="spellEnd"/>
            <w:r>
              <w:t xml:space="preserve"> as </w:t>
            </w:r>
            <w:proofErr w:type="spellStart"/>
            <w:r>
              <w:t>the</w:t>
            </w:r>
            <w:proofErr w:type="spellEnd"/>
            <w:r>
              <w:t xml:space="preserve"> </w:t>
            </w:r>
            <w:proofErr w:type="spellStart"/>
            <w:r>
              <w:t>effects</w:t>
            </w:r>
            <w:proofErr w:type="spellEnd"/>
            <w:r>
              <w:t xml:space="preserve"> </w:t>
            </w:r>
            <w:proofErr w:type="spellStart"/>
            <w:r>
              <w:t>of</w:t>
            </w:r>
            <w:proofErr w:type="spellEnd"/>
            <w:r>
              <w:t xml:space="preserve"> </w:t>
            </w:r>
            <w:proofErr w:type="spellStart"/>
            <w:r>
              <w:t>these</w:t>
            </w:r>
            <w:proofErr w:type="spellEnd"/>
            <w:r>
              <w:t xml:space="preserve"> </w:t>
            </w:r>
            <w:proofErr w:type="spellStart"/>
            <w:r>
              <w:t>pollutants</w:t>
            </w:r>
            <w:proofErr w:type="spellEnd"/>
            <w:r>
              <w:t xml:space="preserve"> on </w:t>
            </w:r>
            <w:proofErr w:type="spellStart"/>
            <w:r>
              <w:t>the</w:t>
            </w:r>
            <w:proofErr w:type="spellEnd"/>
            <w:r>
              <w:t xml:space="preserve"> </w:t>
            </w:r>
            <w:proofErr w:type="spellStart"/>
            <w:r>
              <w:t>environment</w:t>
            </w:r>
            <w:proofErr w:type="spellEnd"/>
            <w:r>
              <w:t>.</w:t>
            </w:r>
          </w:p>
          <w:p w14:paraId="78157417" w14:textId="77777777" w:rsidR="0013402F" w:rsidRDefault="005F4879">
            <w:proofErr w:type="spellStart"/>
            <w:r>
              <w:t>Ability</w:t>
            </w:r>
            <w:proofErr w:type="spellEnd"/>
            <w:r>
              <w:t xml:space="preserve"> to </w:t>
            </w:r>
            <w:proofErr w:type="spellStart"/>
            <w:r>
              <w:t>present</w:t>
            </w:r>
            <w:proofErr w:type="spellEnd"/>
            <w:r>
              <w:t xml:space="preserve"> </w:t>
            </w:r>
            <w:proofErr w:type="spellStart"/>
            <w:r>
              <w:t>certain</w:t>
            </w:r>
            <w:proofErr w:type="spellEnd"/>
            <w:r>
              <w:t xml:space="preserve"> </w:t>
            </w:r>
            <w:proofErr w:type="spellStart"/>
            <w:r>
              <w:t>environmental</w:t>
            </w:r>
            <w:proofErr w:type="spellEnd"/>
            <w:r>
              <w:t xml:space="preserve"> </w:t>
            </w:r>
            <w:proofErr w:type="spellStart"/>
            <w:r>
              <w:t>problems</w:t>
            </w:r>
            <w:proofErr w:type="spellEnd"/>
            <w:r>
              <w:t xml:space="preserve"> </w:t>
            </w:r>
            <w:proofErr w:type="spellStart"/>
            <w:r>
              <w:t>orally</w:t>
            </w:r>
            <w:proofErr w:type="spellEnd"/>
            <w:r>
              <w:t xml:space="preserve"> </w:t>
            </w:r>
            <w:proofErr w:type="spellStart"/>
            <w:r>
              <w:t>and</w:t>
            </w:r>
            <w:proofErr w:type="spellEnd"/>
            <w:r>
              <w:t xml:space="preserve"> in </w:t>
            </w:r>
            <w:proofErr w:type="spellStart"/>
            <w:r>
              <w:t>written</w:t>
            </w:r>
            <w:proofErr w:type="spellEnd"/>
            <w:r>
              <w:t xml:space="preserve"> form; </w:t>
            </w:r>
            <w:proofErr w:type="spellStart"/>
            <w:r>
              <w:t>ability</w:t>
            </w:r>
            <w:proofErr w:type="spellEnd"/>
            <w:r>
              <w:t xml:space="preserve"> to </w:t>
            </w:r>
            <w:proofErr w:type="spellStart"/>
            <w:r>
              <w:t>solve</w:t>
            </w:r>
            <w:proofErr w:type="spellEnd"/>
            <w:r>
              <w:t xml:space="preserve"> real-</w:t>
            </w:r>
            <w:proofErr w:type="spellStart"/>
            <w:r>
              <w:t>life</w:t>
            </w:r>
            <w:proofErr w:type="spellEnd"/>
            <w:r>
              <w:t xml:space="preserve"> </w:t>
            </w:r>
            <w:proofErr w:type="spellStart"/>
            <w:r>
              <w:t>environmental</w:t>
            </w:r>
            <w:proofErr w:type="spellEnd"/>
            <w:r>
              <w:t xml:space="preserve"> </w:t>
            </w:r>
            <w:proofErr w:type="spellStart"/>
            <w:r>
              <w:t>problems</w:t>
            </w:r>
            <w:proofErr w:type="spellEnd"/>
            <w:r>
              <w:t>.</w:t>
            </w:r>
          </w:p>
        </w:tc>
      </w:tr>
    </w:tbl>
    <w:p w14:paraId="0D3035F1"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2E448CCA"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0D920777" w14:textId="77777777" w:rsidR="0013402F" w:rsidRDefault="005F4879">
            <w:r>
              <w:t>Metode poučevanja in učenja:</w:t>
            </w:r>
          </w:p>
        </w:tc>
        <w:tc>
          <w:tcPr>
            <w:tcW w:w="2500" w:type="pct"/>
          </w:tcPr>
          <w:p w14:paraId="36351A73" w14:textId="77777777" w:rsidR="0013402F" w:rsidRDefault="005F4879">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3402F" w14:paraId="5A42EFAD" w14:textId="77777777">
        <w:tc>
          <w:tcPr>
            <w:tcW w:w="0" w:type="auto"/>
          </w:tcPr>
          <w:p w14:paraId="16D9E126" w14:textId="77777777" w:rsidR="0013402F" w:rsidRDefault="005F4879">
            <w:r>
              <w:t>Predavanja, seminarji in konzultacije.</w:t>
            </w:r>
          </w:p>
        </w:tc>
        <w:tc>
          <w:tcPr>
            <w:tcW w:w="0" w:type="auto"/>
          </w:tcPr>
          <w:p w14:paraId="3F9F3862" w14:textId="77777777" w:rsidR="0013402F" w:rsidRDefault="005F4879">
            <w:proofErr w:type="spellStart"/>
            <w:r>
              <w:t>Lectures</w:t>
            </w:r>
            <w:proofErr w:type="spellEnd"/>
            <w:r>
              <w:t xml:space="preserve">, seminar </w:t>
            </w:r>
            <w:proofErr w:type="spellStart"/>
            <w:r>
              <w:t>coursework</w:t>
            </w:r>
            <w:proofErr w:type="spellEnd"/>
            <w:r>
              <w:t xml:space="preserve">, </w:t>
            </w:r>
            <w:proofErr w:type="spellStart"/>
            <w:r>
              <w:t>consultations</w:t>
            </w:r>
            <w:proofErr w:type="spellEnd"/>
            <w:r>
              <w:t>.</w:t>
            </w:r>
          </w:p>
        </w:tc>
      </w:tr>
    </w:tbl>
    <w:p w14:paraId="54F1A526" w14:textId="77777777" w:rsidR="0013402F" w:rsidRDefault="0013402F"/>
    <w:tbl>
      <w:tblPr>
        <w:tblStyle w:val="DefaultTable"/>
        <w:tblW w:w="5000" w:type="pct"/>
        <w:tblLook w:val="04A0" w:firstRow="1" w:lastRow="0" w:firstColumn="1" w:lastColumn="0" w:noHBand="0" w:noVBand="1"/>
      </w:tblPr>
      <w:tblGrid>
        <w:gridCol w:w="4045"/>
        <w:gridCol w:w="1548"/>
        <w:gridCol w:w="4045"/>
      </w:tblGrid>
      <w:tr w:rsidR="0013402F" w14:paraId="32894ED8" w14:textId="77777777" w:rsidTr="0013402F">
        <w:trPr>
          <w:cnfStyle w:val="100000000000" w:firstRow="1" w:lastRow="0" w:firstColumn="0" w:lastColumn="0" w:oddVBand="0" w:evenVBand="0" w:oddHBand="0" w:evenHBand="0" w:firstRowFirstColumn="0" w:firstRowLastColumn="0" w:lastRowFirstColumn="0" w:lastRowLastColumn="0"/>
        </w:trPr>
        <w:tc>
          <w:tcPr>
            <w:tcW w:w="2200" w:type="pct"/>
          </w:tcPr>
          <w:p w14:paraId="555992D2" w14:textId="77777777" w:rsidR="0013402F" w:rsidRDefault="005F4879">
            <w:r>
              <w:lastRenderedPageBreak/>
              <w:t>Načini ocenjevanja:</w:t>
            </w:r>
          </w:p>
        </w:tc>
        <w:tc>
          <w:tcPr>
            <w:tcW w:w="600" w:type="pct"/>
          </w:tcPr>
          <w:p w14:paraId="68627155" w14:textId="77777777" w:rsidR="0013402F" w:rsidRDefault="005F4879">
            <w:pPr>
              <w:keepNext/>
              <w:jc w:val="center"/>
            </w:pPr>
            <w:r>
              <w:t>Delež/</w:t>
            </w:r>
            <w:proofErr w:type="spellStart"/>
            <w:r>
              <w:t>Weight</w:t>
            </w:r>
            <w:proofErr w:type="spellEnd"/>
          </w:p>
        </w:tc>
        <w:tc>
          <w:tcPr>
            <w:tcW w:w="2200" w:type="pct"/>
          </w:tcPr>
          <w:p w14:paraId="23A2AB10" w14:textId="77777777" w:rsidR="0013402F" w:rsidRDefault="005F4879">
            <w:proofErr w:type="spellStart"/>
            <w:r>
              <w:t>Assessment</w:t>
            </w:r>
            <w:proofErr w:type="spellEnd"/>
            <w:r>
              <w:t>:</w:t>
            </w:r>
          </w:p>
        </w:tc>
      </w:tr>
      <w:tr w:rsidR="0013402F" w14:paraId="015E4342" w14:textId="77777777">
        <w:tc>
          <w:tcPr>
            <w:tcW w:w="0" w:type="auto"/>
          </w:tcPr>
          <w:p w14:paraId="58A279A0" w14:textId="77777777" w:rsidR="0013402F" w:rsidRDefault="005F4879">
            <w:r>
              <w:t xml:space="preserve">Ustno izpraševanje </w:t>
            </w:r>
          </w:p>
        </w:tc>
        <w:tc>
          <w:tcPr>
            <w:tcW w:w="0" w:type="auto"/>
          </w:tcPr>
          <w:p w14:paraId="6C20E210" w14:textId="77777777" w:rsidR="0013402F" w:rsidRDefault="005F4879">
            <w:pPr>
              <w:keepNext/>
              <w:jc w:val="center"/>
            </w:pPr>
            <w:r>
              <w:t>60,00 %</w:t>
            </w:r>
          </w:p>
        </w:tc>
        <w:tc>
          <w:tcPr>
            <w:tcW w:w="0" w:type="auto"/>
          </w:tcPr>
          <w:p w14:paraId="448D7214" w14:textId="77777777" w:rsidR="0013402F" w:rsidRDefault="005F4879">
            <w:r>
              <w:t xml:space="preserve">Oral </w:t>
            </w:r>
            <w:proofErr w:type="spellStart"/>
            <w:r>
              <w:t>exam</w:t>
            </w:r>
            <w:proofErr w:type="spellEnd"/>
            <w:r>
              <w:t xml:space="preserve">  </w:t>
            </w:r>
          </w:p>
        </w:tc>
      </w:tr>
      <w:tr w:rsidR="0013402F" w14:paraId="3323DFAA" w14:textId="77777777">
        <w:tc>
          <w:tcPr>
            <w:tcW w:w="0" w:type="auto"/>
          </w:tcPr>
          <w:p w14:paraId="1846F439" w14:textId="77777777" w:rsidR="0013402F" w:rsidRDefault="005F4879">
            <w:r>
              <w:t xml:space="preserve">Seminarska naloga  </w:t>
            </w:r>
          </w:p>
        </w:tc>
        <w:tc>
          <w:tcPr>
            <w:tcW w:w="0" w:type="auto"/>
          </w:tcPr>
          <w:p w14:paraId="7513FFDA" w14:textId="77777777" w:rsidR="0013402F" w:rsidRDefault="005F4879">
            <w:pPr>
              <w:keepNext/>
              <w:jc w:val="center"/>
            </w:pPr>
            <w:r>
              <w:t>40,00 %</w:t>
            </w:r>
          </w:p>
        </w:tc>
        <w:tc>
          <w:tcPr>
            <w:tcW w:w="0" w:type="auto"/>
          </w:tcPr>
          <w:p w14:paraId="1B4B4F09" w14:textId="77777777" w:rsidR="0013402F" w:rsidRDefault="005F4879">
            <w:r>
              <w:t xml:space="preserve">Seminar </w:t>
            </w:r>
            <w:proofErr w:type="spellStart"/>
            <w:r>
              <w:t>coursework</w:t>
            </w:r>
            <w:proofErr w:type="spellEnd"/>
            <w:r>
              <w:t xml:space="preserve">  </w:t>
            </w:r>
          </w:p>
        </w:tc>
      </w:tr>
    </w:tbl>
    <w:p w14:paraId="02485CF8"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09B02CD5"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2D235243" w14:textId="77777777" w:rsidR="0013402F" w:rsidRDefault="005F4879">
            <w:r>
              <w:t>Ocenjevalna lestvica:</w:t>
            </w:r>
          </w:p>
        </w:tc>
        <w:tc>
          <w:tcPr>
            <w:tcW w:w="2500" w:type="pct"/>
          </w:tcPr>
          <w:p w14:paraId="3F17A8B6" w14:textId="77777777" w:rsidR="0013402F" w:rsidRDefault="005F4879">
            <w:proofErr w:type="spellStart"/>
            <w:r>
              <w:t>Grading</w:t>
            </w:r>
            <w:proofErr w:type="spellEnd"/>
            <w:r>
              <w:t xml:space="preserve"> </w:t>
            </w:r>
            <w:proofErr w:type="spellStart"/>
            <w:r>
              <w:t>system</w:t>
            </w:r>
            <w:proofErr w:type="spellEnd"/>
            <w:r>
              <w:t>:</w:t>
            </w:r>
          </w:p>
        </w:tc>
      </w:tr>
      <w:tr w:rsidR="0013402F" w14:paraId="6724C890" w14:textId="77777777">
        <w:tc>
          <w:tcPr>
            <w:tcW w:w="0" w:type="auto"/>
          </w:tcPr>
          <w:p w14:paraId="46B48B45" w14:textId="77777777" w:rsidR="0013402F" w:rsidRDefault="0013402F"/>
        </w:tc>
        <w:tc>
          <w:tcPr>
            <w:tcW w:w="0" w:type="auto"/>
          </w:tcPr>
          <w:p w14:paraId="174FB022" w14:textId="77777777" w:rsidR="0013402F" w:rsidRDefault="0013402F"/>
        </w:tc>
      </w:tr>
    </w:tbl>
    <w:p w14:paraId="092F2FB5" w14:textId="77777777" w:rsidR="0013402F" w:rsidRDefault="0013402F"/>
    <w:tbl>
      <w:tblPr>
        <w:tblStyle w:val="DefaultTable"/>
        <w:tblW w:w="5000" w:type="pct"/>
        <w:tblLook w:val="04A0" w:firstRow="1" w:lastRow="0" w:firstColumn="1" w:lastColumn="0" w:noHBand="0" w:noVBand="1"/>
      </w:tblPr>
      <w:tblGrid>
        <w:gridCol w:w="9638"/>
      </w:tblGrid>
      <w:tr w:rsidR="0013402F" w14:paraId="7D0BC935"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7245DBBD" w14:textId="77777777" w:rsidR="0013402F" w:rsidRDefault="005F4879">
            <w:r>
              <w:t>Reference nosilca/</w:t>
            </w:r>
            <w:proofErr w:type="spellStart"/>
            <w:r>
              <w:t>Lecturer's</w:t>
            </w:r>
            <w:proofErr w:type="spellEnd"/>
            <w:r>
              <w:t xml:space="preserve"> </w:t>
            </w:r>
            <w:proofErr w:type="spellStart"/>
            <w:r>
              <w:t>references</w:t>
            </w:r>
            <w:proofErr w:type="spellEnd"/>
            <w:r>
              <w:t>:</w:t>
            </w:r>
          </w:p>
        </w:tc>
      </w:tr>
      <w:tr w:rsidR="0013402F" w14:paraId="01925D54" w14:textId="77777777">
        <w:tc>
          <w:tcPr>
            <w:tcW w:w="0" w:type="auto"/>
          </w:tcPr>
          <w:p w14:paraId="4832F7A8" w14:textId="77777777" w:rsidR="0013402F" w:rsidRDefault="005F4879">
            <w:r>
              <w:rPr>
                <w:b/>
              </w:rPr>
              <w:t xml:space="preserve">Helena Prosen </w:t>
            </w:r>
          </w:p>
          <w:p w14:paraId="6653B62E" w14:textId="77777777" w:rsidR="0013402F" w:rsidRDefault="005F4879">
            <w:pPr>
              <w:pStyle w:val="Odstavekseznama"/>
              <w:numPr>
                <w:ilvl w:val="0"/>
                <w:numId w:val="54"/>
              </w:numPr>
              <w:ind w:left="357" w:hanging="357"/>
            </w:pPr>
            <w:r>
              <w:t xml:space="preserve">Rok Tomšič, David </w:t>
            </w:r>
            <w:proofErr w:type="spellStart"/>
            <w:r>
              <w:t>Heath</w:t>
            </w:r>
            <w:proofErr w:type="spellEnd"/>
            <w:r>
              <w:t xml:space="preserve">, Ester </w:t>
            </w:r>
            <w:proofErr w:type="spellStart"/>
            <w:r>
              <w:t>Heath</w:t>
            </w:r>
            <w:proofErr w:type="spellEnd"/>
            <w:r>
              <w:t xml:space="preserve">, Jernej Markelj, Andreja </w:t>
            </w:r>
            <w:proofErr w:type="spellStart"/>
            <w:r>
              <w:t>Kandolf</w:t>
            </w:r>
            <w:proofErr w:type="spellEnd"/>
            <w:r>
              <w:t xml:space="preserve"> Borovšak </w:t>
            </w:r>
            <w:proofErr w:type="spellStart"/>
            <w:r>
              <w:t>and</w:t>
            </w:r>
            <w:proofErr w:type="spellEnd"/>
            <w:r>
              <w:t xml:space="preserve"> </w:t>
            </w:r>
            <w:r>
              <w:rPr>
                <w:b/>
              </w:rPr>
              <w:t>Helena Prosen</w:t>
            </w:r>
            <w:r>
              <w:t xml:space="preserve">. </w:t>
            </w:r>
            <w:proofErr w:type="spellStart"/>
            <w:r>
              <w:t>Determination</w:t>
            </w:r>
            <w:proofErr w:type="spellEnd"/>
            <w:r>
              <w:t xml:space="preserve"> </w:t>
            </w:r>
            <w:proofErr w:type="spellStart"/>
            <w:r>
              <w:t>of</w:t>
            </w:r>
            <w:proofErr w:type="spellEnd"/>
            <w:r>
              <w:t xml:space="preserve"> </w:t>
            </w:r>
            <w:proofErr w:type="spellStart"/>
            <w:r>
              <w:t>neonicotinoid</w:t>
            </w:r>
            <w:proofErr w:type="spellEnd"/>
            <w:r>
              <w:t xml:space="preserve"> </w:t>
            </w:r>
            <w:proofErr w:type="spellStart"/>
            <w:r>
              <w:t>pesticides</w:t>
            </w:r>
            <w:proofErr w:type="spellEnd"/>
            <w:r>
              <w:t xml:space="preserve"> in propolis </w:t>
            </w:r>
            <w:proofErr w:type="spellStart"/>
            <w:r>
              <w:t>with</w:t>
            </w:r>
            <w:proofErr w:type="spellEnd"/>
            <w:r>
              <w:t xml:space="preserve"> </w:t>
            </w:r>
            <w:proofErr w:type="spellStart"/>
            <w:r>
              <w:t>liquid</w:t>
            </w:r>
            <w:proofErr w:type="spellEnd"/>
            <w:r>
              <w:t xml:space="preserve"> </w:t>
            </w:r>
            <w:proofErr w:type="spellStart"/>
            <w:r>
              <w:t>chromatography</w:t>
            </w:r>
            <w:proofErr w:type="spellEnd"/>
            <w:r>
              <w:t xml:space="preserve"> </w:t>
            </w:r>
            <w:proofErr w:type="spellStart"/>
            <w:r>
              <w:t>coupled</w:t>
            </w:r>
            <w:proofErr w:type="spellEnd"/>
            <w:r>
              <w:t xml:space="preserve"> to tandem </w:t>
            </w:r>
            <w:proofErr w:type="spellStart"/>
            <w:r>
              <w:t>mass</w:t>
            </w:r>
            <w:proofErr w:type="spellEnd"/>
            <w:r>
              <w:t xml:space="preserve"> </w:t>
            </w:r>
            <w:proofErr w:type="spellStart"/>
            <w:r>
              <w:t>spectrometry</w:t>
            </w:r>
            <w:proofErr w:type="spellEnd"/>
            <w:r>
              <w:t xml:space="preserve">. </w:t>
            </w:r>
            <w:proofErr w:type="spellStart"/>
            <w:r>
              <w:rPr>
                <w:i/>
              </w:rPr>
              <w:t>Molecules</w:t>
            </w:r>
            <w:proofErr w:type="spellEnd"/>
            <w:r>
              <w:t xml:space="preserve"> 2020, 25: 5870.</w:t>
            </w:r>
          </w:p>
          <w:p w14:paraId="3480EDDC" w14:textId="77777777" w:rsidR="0013402F" w:rsidRDefault="005F4879">
            <w:pPr>
              <w:pStyle w:val="Odstavekseznama"/>
              <w:numPr>
                <w:ilvl w:val="0"/>
                <w:numId w:val="54"/>
              </w:numPr>
              <w:ind w:left="357" w:hanging="357"/>
            </w:pPr>
            <w:r>
              <w:t xml:space="preserve">Ida Kraševec, </w:t>
            </w:r>
            <w:r>
              <w:rPr>
                <w:b/>
              </w:rPr>
              <w:t>Helena Prosen</w:t>
            </w:r>
            <w:r>
              <w:t xml:space="preserve">. </w:t>
            </w:r>
            <w:proofErr w:type="spellStart"/>
            <w:r>
              <w:t>Determination</w:t>
            </w:r>
            <w:proofErr w:type="spellEnd"/>
            <w:r>
              <w:t xml:space="preserve"> </w:t>
            </w:r>
            <w:proofErr w:type="spellStart"/>
            <w:r>
              <w:t>of</w:t>
            </w:r>
            <w:proofErr w:type="spellEnd"/>
            <w:r>
              <w:t xml:space="preserve"> </w:t>
            </w:r>
            <w:proofErr w:type="spellStart"/>
            <w:r>
              <w:t>polar</w:t>
            </w:r>
            <w:proofErr w:type="spellEnd"/>
            <w:r>
              <w:t xml:space="preserve"> </w:t>
            </w:r>
            <w:proofErr w:type="spellStart"/>
            <w:r>
              <w:t>benzotriazoles</w:t>
            </w:r>
            <w:proofErr w:type="spellEnd"/>
            <w:r>
              <w:t xml:space="preserve"> in </w:t>
            </w:r>
            <w:proofErr w:type="spellStart"/>
            <w:r>
              <w:t>aqueous</w:t>
            </w:r>
            <w:proofErr w:type="spellEnd"/>
            <w:r>
              <w:t xml:space="preserve"> </w:t>
            </w:r>
            <w:proofErr w:type="spellStart"/>
            <w:r>
              <w:t>environmental</w:t>
            </w:r>
            <w:proofErr w:type="spellEnd"/>
            <w:r>
              <w:t xml:space="preserve"> </w:t>
            </w:r>
            <w:proofErr w:type="spellStart"/>
            <w:r>
              <w:t>samples</w:t>
            </w:r>
            <w:proofErr w:type="spellEnd"/>
            <w:r>
              <w:t xml:space="preserve"> </w:t>
            </w:r>
            <w:proofErr w:type="spellStart"/>
            <w:r>
              <w:t>by</w:t>
            </w:r>
            <w:proofErr w:type="spellEnd"/>
            <w:r>
              <w:t xml:space="preserve"> </w:t>
            </w:r>
            <w:proofErr w:type="spellStart"/>
            <w:r>
              <w:t>hollow-fibre</w:t>
            </w:r>
            <w:proofErr w:type="spellEnd"/>
            <w:r>
              <w:t xml:space="preserve"> </w:t>
            </w:r>
            <w:proofErr w:type="spellStart"/>
            <w:r>
              <w:t>microextraction</w:t>
            </w:r>
            <w:proofErr w:type="spellEnd"/>
            <w:r>
              <w:t xml:space="preserve"> </w:t>
            </w:r>
            <w:proofErr w:type="spellStart"/>
            <w:r>
              <w:t>method</w:t>
            </w:r>
            <w:proofErr w:type="spellEnd"/>
            <w:r>
              <w:t xml:space="preserve"> </w:t>
            </w:r>
            <w:proofErr w:type="spellStart"/>
            <w:r>
              <w:t>with</w:t>
            </w:r>
            <w:proofErr w:type="spellEnd"/>
            <w:r>
              <w:t xml:space="preserve"> LC-MS/MS </w:t>
            </w:r>
            <w:proofErr w:type="spellStart"/>
            <w:r>
              <w:t>and</w:t>
            </w:r>
            <w:proofErr w:type="spellEnd"/>
            <w:r>
              <w:t xml:space="preserve"> </w:t>
            </w:r>
            <w:proofErr w:type="spellStart"/>
            <w:r>
              <w:t>its</w:t>
            </w:r>
            <w:proofErr w:type="spellEnd"/>
            <w:r>
              <w:t xml:space="preserve"> </w:t>
            </w:r>
            <w:proofErr w:type="spellStart"/>
            <w:r>
              <w:t>comparison</w:t>
            </w:r>
            <w:proofErr w:type="spellEnd"/>
            <w:r>
              <w:t xml:space="preserve"> to a </w:t>
            </w:r>
            <w:proofErr w:type="spellStart"/>
            <w:r>
              <w:t>conventional</w:t>
            </w:r>
            <w:proofErr w:type="spellEnd"/>
            <w:r>
              <w:t xml:space="preserve"> </w:t>
            </w:r>
            <w:proofErr w:type="spellStart"/>
            <w:r>
              <w:t>solid-phase</w:t>
            </w:r>
            <w:proofErr w:type="spellEnd"/>
            <w:r>
              <w:t xml:space="preserve"> </w:t>
            </w:r>
            <w:proofErr w:type="spellStart"/>
            <w:r>
              <w:t>extraction</w:t>
            </w:r>
            <w:proofErr w:type="spellEnd"/>
            <w:r>
              <w:t xml:space="preserve"> </w:t>
            </w:r>
            <w:proofErr w:type="spellStart"/>
            <w:r>
              <w:t>method</w:t>
            </w:r>
            <w:proofErr w:type="spellEnd"/>
            <w:r>
              <w:t xml:space="preserve">. </w:t>
            </w:r>
            <w:proofErr w:type="spellStart"/>
            <w:r>
              <w:rPr>
                <w:i/>
              </w:rPr>
              <w:t>Microchem</w:t>
            </w:r>
            <w:proofErr w:type="spellEnd"/>
            <w:r>
              <w:rPr>
                <w:i/>
              </w:rPr>
              <w:t>. J.</w:t>
            </w:r>
            <w:r>
              <w:t xml:space="preserve"> 2021, 166: 106191.</w:t>
            </w:r>
          </w:p>
          <w:p w14:paraId="5131E105" w14:textId="77777777" w:rsidR="0013402F" w:rsidRDefault="005F4879">
            <w:pPr>
              <w:pStyle w:val="Odstavekseznama"/>
              <w:numPr>
                <w:ilvl w:val="0"/>
                <w:numId w:val="54"/>
              </w:numPr>
              <w:ind w:left="357" w:hanging="357"/>
            </w:pPr>
            <w:proofErr w:type="spellStart"/>
            <w:r>
              <w:t>Borislav</w:t>
            </w:r>
            <w:proofErr w:type="spellEnd"/>
            <w:r>
              <w:t xml:space="preserve"> N. </w:t>
            </w:r>
            <w:proofErr w:type="spellStart"/>
            <w:r>
              <w:t>Malinović</w:t>
            </w:r>
            <w:proofErr w:type="spellEnd"/>
            <w:r>
              <w:t xml:space="preserve">, Jernej Markelj, Andreja Žgajnar Gotvajn, Irena Kralj </w:t>
            </w:r>
            <w:proofErr w:type="spellStart"/>
            <w:r>
              <w:t>Cigić</w:t>
            </w:r>
            <w:proofErr w:type="spellEnd"/>
            <w:r>
              <w:t xml:space="preserve">, </w:t>
            </w:r>
            <w:r>
              <w:rPr>
                <w:b/>
              </w:rPr>
              <w:t>Helena Prosen</w:t>
            </w:r>
            <w:r>
              <w:t xml:space="preserve">. </w:t>
            </w:r>
            <w:proofErr w:type="spellStart"/>
            <w:r>
              <w:t>Electrochemical</w:t>
            </w:r>
            <w:proofErr w:type="spellEnd"/>
            <w:r>
              <w:t xml:space="preserve"> </w:t>
            </w:r>
            <w:proofErr w:type="spellStart"/>
            <w:r>
              <w:t>treatment</w:t>
            </w:r>
            <w:proofErr w:type="spellEnd"/>
            <w:r>
              <w:t xml:space="preserve"> </w:t>
            </w:r>
            <w:proofErr w:type="spellStart"/>
            <w:r>
              <w:t>of</w:t>
            </w:r>
            <w:proofErr w:type="spellEnd"/>
            <w:r>
              <w:t xml:space="preserve"> </w:t>
            </w:r>
            <w:proofErr w:type="spellStart"/>
            <w:r>
              <w:t>wastewater</w:t>
            </w:r>
            <w:proofErr w:type="spellEnd"/>
            <w:r>
              <w:t xml:space="preserve"> to </w:t>
            </w:r>
            <w:proofErr w:type="spellStart"/>
            <w:r>
              <w:t>remove</w:t>
            </w:r>
            <w:proofErr w:type="spellEnd"/>
            <w:r>
              <w:t xml:space="preserve"> </w:t>
            </w:r>
            <w:proofErr w:type="spellStart"/>
            <w:r>
              <w:t>contaminants</w:t>
            </w:r>
            <w:proofErr w:type="spellEnd"/>
            <w:r>
              <w:t xml:space="preserve"> </w:t>
            </w:r>
            <w:proofErr w:type="spellStart"/>
            <w:r>
              <w:t>from</w:t>
            </w:r>
            <w:proofErr w:type="spellEnd"/>
            <w:r>
              <w:t xml:space="preserve"> </w:t>
            </w:r>
            <w:proofErr w:type="spellStart"/>
            <w:r>
              <w:t>the</w:t>
            </w:r>
            <w:proofErr w:type="spellEnd"/>
            <w:r>
              <w:t xml:space="preserve"> </w:t>
            </w:r>
            <w:proofErr w:type="spellStart"/>
            <w:r>
              <w:t>production</w:t>
            </w:r>
            <w:proofErr w:type="spellEnd"/>
            <w:r>
              <w:t xml:space="preserve"> </w:t>
            </w:r>
            <w:proofErr w:type="spellStart"/>
            <w:r>
              <w:t>and</w:t>
            </w:r>
            <w:proofErr w:type="spellEnd"/>
            <w:r>
              <w:t xml:space="preserve"> </w:t>
            </w:r>
            <w:proofErr w:type="spellStart"/>
            <w:r>
              <w:t>disposal</w:t>
            </w:r>
            <w:proofErr w:type="spellEnd"/>
            <w:r>
              <w:t xml:space="preserve"> </w:t>
            </w:r>
            <w:proofErr w:type="spellStart"/>
            <w:r>
              <w:t>of</w:t>
            </w:r>
            <w:proofErr w:type="spellEnd"/>
            <w:r>
              <w:t xml:space="preserve"> </w:t>
            </w:r>
            <w:proofErr w:type="spellStart"/>
            <w:r>
              <w:t>plastics</w:t>
            </w:r>
            <w:proofErr w:type="spellEnd"/>
            <w:r>
              <w:t xml:space="preserve">: a </w:t>
            </w:r>
            <w:proofErr w:type="spellStart"/>
            <w:r>
              <w:t>review</w:t>
            </w:r>
            <w:proofErr w:type="spellEnd"/>
            <w:r>
              <w:t xml:space="preserve">. </w:t>
            </w:r>
            <w:proofErr w:type="spellStart"/>
            <w:r>
              <w:rPr>
                <w:i/>
              </w:rPr>
              <w:t>Environ</w:t>
            </w:r>
            <w:proofErr w:type="spellEnd"/>
            <w:r>
              <w:rPr>
                <w:i/>
              </w:rPr>
              <w:t xml:space="preserve">. </w:t>
            </w:r>
            <w:proofErr w:type="spellStart"/>
            <w:r>
              <w:rPr>
                <w:i/>
              </w:rPr>
              <w:t>Chem</w:t>
            </w:r>
            <w:proofErr w:type="spellEnd"/>
            <w:r>
              <w:rPr>
                <w:i/>
              </w:rPr>
              <w:t xml:space="preserve">. </w:t>
            </w:r>
            <w:proofErr w:type="spellStart"/>
            <w:r>
              <w:rPr>
                <w:i/>
              </w:rPr>
              <w:t>Lett</w:t>
            </w:r>
            <w:proofErr w:type="spellEnd"/>
            <w:r>
              <w:rPr>
                <w:i/>
              </w:rPr>
              <w:t>.</w:t>
            </w:r>
            <w:r>
              <w:t xml:space="preserve"> 2022, 20: 3765.</w:t>
            </w:r>
          </w:p>
        </w:tc>
      </w:tr>
    </w:tbl>
    <w:p w14:paraId="67131131" w14:textId="77777777" w:rsidR="0013402F" w:rsidRDefault="005F4879">
      <w:r>
        <w:br/>
      </w:r>
    </w:p>
    <w:p w14:paraId="61876F0C" w14:textId="77777777" w:rsidR="0013402F" w:rsidRDefault="005F4879">
      <w:r>
        <w:br w:type="page"/>
      </w:r>
    </w:p>
    <w:p w14:paraId="23BC1A65" w14:textId="77777777" w:rsidR="0013402F" w:rsidRDefault="005F4879">
      <w:pPr>
        <w:pStyle w:val="Naslov1"/>
      </w:pPr>
      <w:r>
        <w:lastRenderedPageBreak/>
        <w:t>KOVINE V OKOLJU</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3402F" w14:paraId="61A0BB6C"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024D51E9" w14:textId="77777777" w:rsidR="0013402F" w:rsidRDefault="005F4879">
            <w:r>
              <w:t>Predmet:</w:t>
            </w:r>
          </w:p>
        </w:tc>
        <w:tc>
          <w:tcPr>
            <w:tcW w:w="3500" w:type="pct"/>
          </w:tcPr>
          <w:p w14:paraId="6B4C1A7A" w14:textId="77777777" w:rsidR="0013402F" w:rsidRDefault="005F4879">
            <w:pPr>
              <w:cnfStyle w:val="000000000000" w:firstRow="0" w:lastRow="0" w:firstColumn="0" w:lastColumn="0" w:oddVBand="0" w:evenVBand="0" w:oddHBand="0" w:evenHBand="0" w:firstRowFirstColumn="0" w:firstRowLastColumn="0" w:lastRowFirstColumn="0" w:lastRowLastColumn="0"/>
            </w:pPr>
            <w:r>
              <w:t>KOVINE V OKOLJU</w:t>
            </w:r>
          </w:p>
        </w:tc>
      </w:tr>
      <w:tr w:rsidR="0013402F" w14:paraId="3A804F16"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6E430DCD" w14:textId="77777777" w:rsidR="0013402F" w:rsidRDefault="005F4879">
            <w:proofErr w:type="spellStart"/>
            <w:r>
              <w:t>Course</w:t>
            </w:r>
            <w:proofErr w:type="spellEnd"/>
            <w:r>
              <w:t xml:space="preserve"> title:</w:t>
            </w:r>
          </w:p>
        </w:tc>
        <w:tc>
          <w:tcPr>
            <w:tcW w:w="3500" w:type="pct"/>
          </w:tcPr>
          <w:p w14:paraId="1D755D12" w14:textId="77777777" w:rsidR="0013402F" w:rsidRDefault="005F4879">
            <w:pPr>
              <w:cnfStyle w:val="000000000000" w:firstRow="0" w:lastRow="0" w:firstColumn="0" w:lastColumn="0" w:oddVBand="0" w:evenVBand="0" w:oddHBand="0" w:evenHBand="0" w:firstRowFirstColumn="0" w:firstRowLastColumn="0" w:lastRowFirstColumn="0" w:lastRowLastColumn="0"/>
            </w:pPr>
            <w:r>
              <w:t>METALS IN THE ENVIRONMENT</w:t>
            </w:r>
          </w:p>
        </w:tc>
      </w:tr>
      <w:tr w:rsidR="0013402F" w14:paraId="134B5D77"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6766C6C5" w14:textId="77777777" w:rsidR="0013402F" w:rsidRDefault="005F4879">
            <w:r>
              <w:t xml:space="preserve">Članica nosilka/UL </w:t>
            </w:r>
            <w:proofErr w:type="spellStart"/>
            <w:r>
              <w:t>Member</w:t>
            </w:r>
            <w:proofErr w:type="spellEnd"/>
            <w:r>
              <w:t>:</w:t>
            </w:r>
          </w:p>
        </w:tc>
        <w:tc>
          <w:tcPr>
            <w:tcW w:w="3500" w:type="pct"/>
          </w:tcPr>
          <w:p w14:paraId="6CE47437" w14:textId="77777777" w:rsidR="0013402F" w:rsidRDefault="005F4879">
            <w:pPr>
              <w:cnfStyle w:val="000000000000" w:firstRow="0" w:lastRow="0" w:firstColumn="0" w:lastColumn="0" w:oddVBand="0" w:evenVBand="0" w:oddHBand="0" w:evenHBand="0" w:firstRowFirstColumn="0" w:firstRowLastColumn="0" w:lastRowFirstColumn="0" w:lastRowLastColumn="0"/>
            </w:pPr>
            <w:r>
              <w:t>UL FKKT</w:t>
            </w:r>
          </w:p>
        </w:tc>
      </w:tr>
    </w:tbl>
    <w:p w14:paraId="4D4D5EE5" w14:textId="77777777" w:rsidR="0013402F" w:rsidRDefault="0013402F"/>
    <w:tbl>
      <w:tblPr>
        <w:tblStyle w:val="DefaultTable"/>
        <w:tblW w:w="5000" w:type="pct"/>
        <w:tblLook w:val="04A0" w:firstRow="1" w:lastRow="0" w:firstColumn="1" w:lastColumn="0" w:noHBand="0" w:noVBand="1"/>
      </w:tblPr>
      <w:tblGrid>
        <w:gridCol w:w="3589"/>
        <w:gridCol w:w="2625"/>
        <w:gridCol w:w="1181"/>
        <w:gridCol w:w="1181"/>
        <w:gridCol w:w="1062"/>
      </w:tblGrid>
      <w:tr w:rsidR="0013402F" w14:paraId="58102E41" w14:textId="77777777" w:rsidTr="0013402F">
        <w:trPr>
          <w:cnfStyle w:val="100000000000" w:firstRow="1" w:lastRow="0" w:firstColumn="0" w:lastColumn="0" w:oddVBand="0" w:evenVBand="0" w:oddHBand="0" w:evenHBand="0" w:firstRowFirstColumn="0" w:firstRowLastColumn="0" w:lastRowFirstColumn="0" w:lastRowLastColumn="0"/>
        </w:trPr>
        <w:tc>
          <w:tcPr>
            <w:tcW w:w="2000" w:type="pct"/>
          </w:tcPr>
          <w:p w14:paraId="2C3E47AA" w14:textId="77777777" w:rsidR="0013402F" w:rsidRDefault="005F4879">
            <w:r>
              <w:t>Študijski programi in stopnja</w:t>
            </w:r>
          </w:p>
        </w:tc>
        <w:tc>
          <w:tcPr>
            <w:tcW w:w="1500" w:type="pct"/>
          </w:tcPr>
          <w:p w14:paraId="6C5021BE" w14:textId="77777777" w:rsidR="0013402F" w:rsidRDefault="005F4879">
            <w:r>
              <w:t>Študijska smer</w:t>
            </w:r>
          </w:p>
        </w:tc>
        <w:tc>
          <w:tcPr>
            <w:tcW w:w="500" w:type="pct"/>
          </w:tcPr>
          <w:p w14:paraId="592B5FD2" w14:textId="77777777" w:rsidR="0013402F" w:rsidRDefault="005F4879">
            <w:r>
              <w:t>Letnik</w:t>
            </w:r>
          </w:p>
        </w:tc>
        <w:tc>
          <w:tcPr>
            <w:tcW w:w="500" w:type="pct"/>
          </w:tcPr>
          <w:p w14:paraId="7007E768" w14:textId="77777777" w:rsidR="0013402F" w:rsidRDefault="005F4879">
            <w:r>
              <w:t>Semestri</w:t>
            </w:r>
          </w:p>
        </w:tc>
        <w:tc>
          <w:tcPr>
            <w:tcW w:w="500" w:type="pct"/>
          </w:tcPr>
          <w:p w14:paraId="7A45851A" w14:textId="77777777" w:rsidR="0013402F" w:rsidRDefault="005F4879">
            <w:r>
              <w:t>Izbirnost</w:t>
            </w:r>
          </w:p>
        </w:tc>
      </w:tr>
      <w:tr w:rsidR="0013402F" w14:paraId="13F81079" w14:textId="77777777" w:rsidTr="0013402F">
        <w:tc>
          <w:tcPr>
            <w:tcW w:w="2000" w:type="pct"/>
          </w:tcPr>
          <w:p w14:paraId="7FCB5E88" w14:textId="77777777" w:rsidR="0013402F" w:rsidRDefault="005F4879">
            <w:r>
              <w:t>Varstvo okolja, tretja stopnja, doktorski</w:t>
            </w:r>
            <w:r>
              <w:br/>
              <w:t>(od študijskega leta 2025/2026 dalje)</w:t>
            </w:r>
          </w:p>
        </w:tc>
        <w:tc>
          <w:tcPr>
            <w:tcW w:w="1500" w:type="pct"/>
          </w:tcPr>
          <w:p w14:paraId="37F68F54" w14:textId="77777777" w:rsidR="0013402F" w:rsidRDefault="005F4879">
            <w:r>
              <w:t xml:space="preserve">Ni členitve (študijski program)                </w:t>
            </w:r>
          </w:p>
        </w:tc>
        <w:tc>
          <w:tcPr>
            <w:tcW w:w="750" w:type="pct"/>
          </w:tcPr>
          <w:p w14:paraId="08E5502D" w14:textId="77777777" w:rsidR="0013402F" w:rsidRDefault="0013402F"/>
        </w:tc>
        <w:tc>
          <w:tcPr>
            <w:tcW w:w="750" w:type="pct"/>
          </w:tcPr>
          <w:p w14:paraId="60418CD6" w14:textId="77777777" w:rsidR="0013402F" w:rsidRDefault="0013402F"/>
        </w:tc>
        <w:tc>
          <w:tcPr>
            <w:tcW w:w="750" w:type="pct"/>
          </w:tcPr>
          <w:p w14:paraId="4DC4DA50" w14:textId="77777777" w:rsidR="0013402F" w:rsidRDefault="005F4879">
            <w:r>
              <w:t>izbirni</w:t>
            </w:r>
          </w:p>
        </w:tc>
      </w:tr>
    </w:tbl>
    <w:p w14:paraId="2E9CAA87" w14:textId="77777777" w:rsidR="0013402F" w:rsidRDefault="0013402F"/>
    <w:tbl>
      <w:tblPr>
        <w:tblStyle w:val="VerticalTable"/>
        <w:tblW w:w="5000" w:type="pct"/>
        <w:tblLook w:val="04A0" w:firstRow="1" w:lastRow="0" w:firstColumn="1" w:lastColumn="0" w:noHBand="0" w:noVBand="1"/>
      </w:tblPr>
      <w:tblGrid>
        <w:gridCol w:w="5298"/>
        <w:gridCol w:w="4335"/>
      </w:tblGrid>
      <w:tr w:rsidR="0013402F" w14:paraId="0F3D7C8F"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4B46DC34" w14:textId="77777777" w:rsidR="0013402F" w:rsidRDefault="005F4879">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787A8497" w14:textId="77777777" w:rsidR="0013402F" w:rsidRDefault="005F4879">
            <w:pPr>
              <w:cnfStyle w:val="000000000000" w:firstRow="0" w:lastRow="0" w:firstColumn="0" w:lastColumn="0" w:oddVBand="0" w:evenVBand="0" w:oddHBand="0" w:evenHBand="0" w:firstRowFirstColumn="0" w:firstRowLastColumn="0" w:lastRowFirstColumn="0" w:lastRowLastColumn="0"/>
            </w:pPr>
            <w:r>
              <w:t>0020655</w:t>
            </w:r>
          </w:p>
        </w:tc>
      </w:tr>
      <w:tr w:rsidR="0013402F" w14:paraId="17B76A97"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44E03C69" w14:textId="77777777" w:rsidR="0013402F" w:rsidRDefault="005F4879">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697A6667" w14:textId="77777777" w:rsidR="0013402F" w:rsidRDefault="005F4879">
            <w:pPr>
              <w:cnfStyle w:val="000000000000" w:firstRow="0" w:lastRow="0" w:firstColumn="0" w:lastColumn="0" w:oddVBand="0" w:evenVBand="0" w:oddHBand="0" w:evenHBand="0" w:firstRowFirstColumn="0" w:firstRowLastColumn="0" w:lastRowFirstColumn="0" w:lastRowLastColumn="0"/>
            </w:pPr>
            <w:r>
              <w:t>32</w:t>
            </w:r>
          </w:p>
        </w:tc>
      </w:tr>
    </w:tbl>
    <w:p w14:paraId="7280EF48" w14:textId="77777777" w:rsidR="0013402F" w:rsidRDefault="0013402F"/>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3402F" w14:paraId="2064D296" w14:textId="77777777" w:rsidTr="0013402F">
        <w:trPr>
          <w:cnfStyle w:val="100000000000" w:firstRow="1" w:lastRow="0" w:firstColumn="0" w:lastColumn="0" w:oddVBand="0" w:evenVBand="0" w:oddHBand="0" w:evenHBand="0" w:firstRowFirstColumn="0" w:firstRowLastColumn="0" w:lastRowFirstColumn="0" w:lastRowLastColumn="0"/>
        </w:trPr>
        <w:tc>
          <w:tcPr>
            <w:tcW w:w="800" w:type="pct"/>
          </w:tcPr>
          <w:p w14:paraId="5768817C" w14:textId="77777777" w:rsidR="0013402F" w:rsidRDefault="005F4879">
            <w:pPr>
              <w:keepNext/>
              <w:jc w:val="center"/>
            </w:pPr>
            <w:r>
              <w:t>Predavanja</w:t>
            </w:r>
            <w:r>
              <w:br/>
              <w:t>/</w:t>
            </w:r>
            <w:proofErr w:type="spellStart"/>
            <w:r>
              <w:t>Lectures</w:t>
            </w:r>
            <w:proofErr w:type="spellEnd"/>
          </w:p>
        </w:tc>
        <w:tc>
          <w:tcPr>
            <w:tcW w:w="800" w:type="pct"/>
          </w:tcPr>
          <w:p w14:paraId="5F3C5447" w14:textId="77777777" w:rsidR="0013402F" w:rsidRDefault="005F4879">
            <w:pPr>
              <w:keepNext/>
              <w:jc w:val="center"/>
            </w:pPr>
            <w:r>
              <w:t>Seminar</w:t>
            </w:r>
            <w:r>
              <w:br/>
              <w:t>/Seminar</w:t>
            </w:r>
          </w:p>
        </w:tc>
        <w:tc>
          <w:tcPr>
            <w:tcW w:w="800" w:type="pct"/>
          </w:tcPr>
          <w:p w14:paraId="287A06A7" w14:textId="77777777" w:rsidR="0013402F" w:rsidRDefault="005F4879">
            <w:pPr>
              <w:keepNext/>
              <w:jc w:val="center"/>
            </w:pPr>
            <w:r>
              <w:t>Vaje</w:t>
            </w:r>
            <w:r>
              <w:br/>
              <w:t>/</w:t>
            </w:r>
            <w:proofErr w:type="spellStart"/>
            <w:r>
              <w:t>Tutorials</w:t>
            </w:r>
            <w:proofErr w:type="spellEnd"/>
          </w:p>
        </w:tc>
        <w:tc>
          <w:tcPr>
            <w:tcW w:w="800" w:type="pct"/>
          </w:tcPr>
          <w:p w14:paraId="6C5E0CDB" w14:textId="77777777" w:rsidR="0013402F" w:rsidRDefault="005F4879">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6F2025BE" w14:textId="77777777" w:rsidR="0013402F" w:rsidRDefault="005F4879">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3F54D15A" w14:textId="77777777" w:rsidR="0013402F" w:rsidRDefault="005F4879">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33F02FC1" w14:textId="77777777" w:rsidR="0013402F" w:rsidRDefault="005F4879">
            <w:pPr>
              <w:keepNext/>
              <w:jc w:val="center"/>
            </w:pPr>
            <w:r>
              <w:t>ECTS</w:t>
            </w:r>
          </w:p>
        </w:tc>
      </w:tr>
      <w:tr w:rsidR="0013402F" w14:paraId="34C732F4" w14:textId="77777777">
        <w:tc>
          <w:tcPr>
            <w:tcW w:w="0" w:type="auto"/>
          </w:tcPr>
          <w:p w14:paraId="56EF854E" w14:textId="77777777" w:rsidR="0013402F" w:rsidRDefault="005F4879">
            <w:pPr>
              <w:keepNext/>
              <w:jc w:val="center"/>
            </w:pPr>
            <w:r>
              <w:t>40</w:t>
            </w:r>
          </w:p>
        </w:tc>
        <w:tc>
          <w:tcPr>
            <w:tcW w:w="0" w:type="auto"/>
          </w:tcPr>
          <w:p w14:paraId="3DD9DFBF" w14:textId="77777777" w:rsidR="0013402F" w:rsidRDefault="005F4879">
            <w:pPr>
              <w:keepNext/>
              <w:jc w:val="center"/>
            </w:pPr>
            <w:r>
              <w:t>20</w:t>
            </w:r>
          </w:p>
        </w:tc>
        <w:tc>
          <w:tcPr>
            <w:tcW w:w="0" w:type="auto"/>
          </w:tcPr>
          <w:p w14:paraId="6A697721" w14:textId="77777777" w:rsidR="0013402F" w:rsidRDefault="0013402F">
            <w:pPr>
              <w:keepNext/>
              <w:jc w:val="center"/>
            </w:pPr>
          </w:p>
        </w:tc>
        <w:tc>
          <w:tcPr>
            <w:tcW w:w="0" w:type="auto"/>
          </w:tcPr>
          <w:p w14:paraId="6B0C1789" w14:textId="77777777" w:rsidR="0013402F" w:rsidRDefault="0013402F">
            <w:pPr>
              <w:keepNext/>
              <w:jc w:val="center"/>
            </w:pPr>
          </w:p>
        </w:tc>
        <w:tc>
          <w:tcPr>
            <w:tcW w:w="0" w:type="auto"/>
          </w:tcPr>
          <w:p w14:paraId="49EFC7D9" w14:textId="77777777" w:rsidR="0013402F" w:rsidRDefault="0013402F">
            <w:pPr>
              <w:keepNext/>
              <w:jc w:val="center"/>
            </w:pPr>
          </w:p>
        </w:tc>
        <w:tc>
          <w:tcPr>
            <w:tcW w:w="0" w:type="auto"/>
          </w:tcPr>
          <w:p w14:paraId="0ED2AB06" w14:textId="77777777" w:rsidR="0013402F" w:rsidRDefault="005F4879">
            <w:pPr>
              <w:keepNext/>
              <w:jc w:val="center"/>
            </w:pPr>
            <w:r>
              <w:t>190</w:t>
            </w:r>
          </w:p>
        </w:tc>
        <w:tc>
          <w:tcPr>
            <w:tcW w:w="0" w:type="auto"/>
          </w:tcPr>
          <w:p w14:paraId="42F7BAD4" w14:textId="77777777" w:rsidR="0013402F" w:rsidRDefault="005F4879">
            <w:pPr>
              <w:keepNext/>
              <w:jc w:val="center"/>
            </w:pPr>
            <w:r>
              <w:t>10</w:t>
            </w:r>
          </w:p>
        </w:tc>
      </w:tr>
    </w:tbl>
    <w:p w14:paraId="58FA8F9C"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2612DCD3"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F642CC4" w14:textId="77777777" w:rsidR="0013402F" w:rsidRDefault="005F4879">
            <w:r>
              <w:t>Nosilec predmeta/</w:t>
            </w:r>
            <w:proofErr w:type="spellStart"/>
            <w:r>
              <w:t>Lecturer</w:t>
            </w:r>
            <w:proofErr w:type="spellEnd"/>
            <w:r>
              <w:t>:</w:t>
            </w:r>
          </w:p>
        </w:tc>
        <w:tc>
          <w:tcPr>
            <w:tcW w:w="3400" w:type="pct"/>
          </w:tcPr>
          <w:p w14:paraId="61160D8E"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Marija Zupančič                </w:t>
            </w:r>
          </w:p>
        </w:tc>
      </w:tr>
    </w:tbl>
    <w:p w14:paraId="3CAE5522"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5BD5687E"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0704C1F6" w14:textId="77777777" w:rsidR="0013402F" w:rsidRDefault="005F4879">
            <w:r>
              <w:t>Izvajalci predavanj:</w:t>
            </w:r>
          </w:p>
        </w:tc>
        <w:tc>
          <w:tcPr>
            <w:tcW w:w="3400" w:type="pct"/>
          </w:tcPr>
          <w:p w14:paraId="5C91AE37"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585958E3"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51694EC" w14:textId="77777777" w:rsidR="0013402F" w:rsidRDefault="005F4879">
            <w:r>
              <w:t>Izvajalci seminarjev:</w:t>
            </w:r>
          </w:p>
        </w:tc>
        <w:tc>
          <w:tcPr>
            <w:tcW w:w="3400" w:type="pct"/>
          </w:tcPr>
          <w:p w14:paraId="6E5BF1D5"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61D778E3"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6B3D481" w14:textId="77777777" w:rsidR="0013402F" w:rsidRDefault="005F4879">
            <w:r>
              <w:t>Izvajalci vaj:</w:t>
            </w:r>
          </w:p>
        </w:tc>
        <w:tc>
          <w:tcPr>
            <w:tcW w:w="3400" w:type="pct"/>
          </w:tcPr>
          <w:p w14:paraId="6BEC431C"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758767C1"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2459613" w14:textId="77777777" w:rsidR="0013402F" w:rsidRDefault="005F4879">
            <w:r>
              <w:t>Izvajalci kliničnih vaj:</w:t>
            </w:r>
          </w:p>
        </w:tc>
        <w:tc>
          <w:tcPr>
            <w:tcW w:w="3400" w:type="pct"/>
          </w:tcPr>
          <w:p w14:paraId="629B292C"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3AEE938C"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6A45118" w14:textId="77777777" w:rsidR="0013402F" w:rsidRDefault="005F4879">
            <w:r>
              <w:t>Izvajalci drugih oblik:</w:t>
            </w:r>
          </w:p>
        </w:tc>
        <w:tc>
          <w:tcPr>
            <w:tcW w:w="3400" w:type="pct"/>
          </w:tcPr>
          <w:p w14:paraId="48C7FAD5"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048695C3"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D9F375A" w14:textId="77777777" w:rsidR="0013402F" w:rsidRDefault="005F4879">
            <w:r>
              <w:t>Izvajalci praktičnega usposabljanja:</w:t>
            </w:r>
          </w:p>
        </w:tc>
        <w:tc>
          <w:tcPr>
            <w:tcW w:w="3400" w:type="pct"/>
          </w:tcPr>
          <w:p w14:paraId="101B5B34"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3A2C1256"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062CC3C5"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7C8456F" w14:textId="77777777" w:rsidR="0013402F" w:rsidRDefault="005F4879">
            <w:r>
              <w:t>Vrsta predmeta/</w:t>
            </w:r>
            <w:proofErr w:type="spellStart"/>
            <w:r>
              <w:t>Course</w:t>
            </w:r>
            <w:proofErr w:type="spellEnd"/>
            <w:r>
              <w:t xml:space="preserve"> </w:t>
            </w:r>
            <w:proofErr w:type="spellStart"/>
            <w:r>
              <w:t>type</w:t>
            </w:r>
            <w:proofErr w:type="spellEnd"/>
            <w:r>
              <w:t>:</w:t>
            </w:r>
          </w:p>
        </w:tc>
        <w:tc>
          <w:tcPr>
            <w:tcW w:w="3400" w:type="pct"/>
          </w:tcPr>
          <w:p w14:paraId="691C8525" w14:textId="77777777" w:rsidR="0013402F" w:rsidRDefault="005F4879">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7E5F228C" w14:textId="77777777" w:rsidR="0013402F" w:rsidRDefault="0013402F"/>
    <w:tbl>
      <w:tblPr>
        <w:tblStyle w:val="VerticalTable"/>
        <w:tblW w:w="5000" w:type="pct"/>
        <w:tblLook w:val="04A0" w:firstRow="1" w:lastRow="0" w:firstColumn="1" w:lastColumn="0" w:noHBand="0" w:noVBand="1"/>
      </w:tblPr>
      <w:tblGrid>
        <w:gridCol w:w="3082"/>
        <w:gridCol w:w="3083"/>
        <w:gridCol w:w="3468"/>
      </w:tblGrid>
      <w:tr w:rsidR="0013402F" w14:paraId="6DBB0AB5"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2BD47BA" w14:textId="77777777" w:rsidR="0013402F" w:rsidRDefault="005F4879">
            <w:r>
              <w:t>Jeziki/</w:t>
            </w:r>
            <w:proofErr w:type="spellStart"/>
            <w:r>
              <w:t>Languages</w:t>
            </w:r>
            <w:proofErr w:type="spellEnd"/>
            <w:r>
              <w:t>:</w:t>
            </w:r>
          </w:p>
        </w:tc>
        <w:tc>
          <w:tcPr>
            <w:tcW w:w="1600" w:type="pct"/>
          </w:tcPr>
          <w:p w14:paraId="52756F94" w14:textId="77777777" w:rsidR="0013402F" w:rsidRDefault="005F4879">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7E4665C4"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3402F" w14:paraId="747955A7"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B96C15B" w14:textId="77777777" w:rsidR="0013402F" w:rsidRDefault="0013402F"/>
        </w:tc>
        <w:tc>
          <w:tcPr>
            <w:tcW w:w="1600" w:type="pct"/>
          </w:tcPr>
          <w:p w14:paraId="2184A6CA" w14:textId="77777777" w:rsidR="0013402F" w:rsidRDefault="005F4879">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78FF47FB"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6DD7D00A"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0ED5A43E"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0B5510E3" w14:textId="77777777" w:rsidR="0013402F" w:rsidRDefault="005F4879">
            <w:r>
              <w:t>Pogoji za vključitev v delo oz. za opravljanje študijskih obveznosti:</w:t>
            </w:r>
          </w:p>
        </w:tc>
        <w:tc>
          <w:tcPr>
            <w:tcW w:w="2500" w:type="pct"/>
          </w:tcPr>
          <w:p w14:paraId="597594AD" w14:textId="77777777" w:rsidR="0013402F" w:rsidRDefault="005F4879">
            <w:proofErr w:type="spellStart"/>
            <w:r>
              <w:t>Prerequisites</w:t>
            </w:r>
            <w:proofErr w:type="spellEnd"/>
            <w:r>
              <w:t>:</w:t>
            </w:r>
          </w:p>
        </w:tc>
      </w:tr>
      <w:tr w:rsidR="0013402F" w14:paraId="6869462E" w14:textId="77777777">
        <w:tc>
          <w:tcPr>
            <w:tcW w:w="0" w:type="auto"/>
          </w:tcPr>
          <w:p w14:paraId="350A8783" w14:textId="77777777" w:rsidR="0013402F" w:rsidRDefault="005F4879">
            <w:r>
              <w:t>Vpis v doktorski študij. Predznanje s področja naravoslovja ali tehnike.</w:t>
            </w:r>
          </w:p>
        </w:tc>
        <w:tc>
          <w:tcPr>
            <w:tcW w:w="0" w:type="auto"/>
          </w:tcPr>
          <w:p w14:paraId="6FFD6DC6" w14:textId="77777777" w:rsidR="0013402F" w:rsidRDefault="005F4879">
            <w:proofErr w:type="spellStart"/>
            <w:r>
              <w:t>Inscription</w:t>
            </w:r>
            <w:proofErr w:type="spellEnd"/>
            <w:r>
              <w:t xml:space="preserve"> to </w:t>
            </w:r>
            <w:proofErr w:type="spellStart"/>
            <w:r>
              <w:t>doctoral</w:t>
            </w:r>
            <w:proofErr w:type="spellEnd"/>
            <w:r>
              <w:t xml:space="preserve"> </w:t>
            </w:r>
            <w:proofErr w:type="spellStart"/>
            <w:r>
              <w:t>programme</w:t>
            </w:r>
            <w:proofErr w:type="spellEnd"/>
            <w:r>
              <w:t xml:space="preserve">. </w:t>
            </w:r>
            <w:proofErr w:type="spellStart"/>
            <w:r>
              <w:t>University</w:t>
            </w:r>
            <w:proofErr w:type="spellEnd"/>
            <w:r>
              <w:t xml:space="preserve"> </w:t>
            </w:r>
            <w:proofErr w:type="spellStart"/>
            <w:r>
              <w:t>graduation</w:t>
            </w:r>
            <w:proofErr w:type="spellEnd"/>
            <w:r>
              <w:t xml:space="preserve"> </w:t>
            </w:r>
            <w:proofErr w:type="spellStart"/>
            <w:r>
              <w:t>of</w:t>
            </w:r>
            <w:proofErr w:type="spellEnd"/>
            <w:r>
              <w:t xml:space="preserve"> </w:t>
            </w:r>
            <w:proofErr w:type="spellStart"/>
            <w:r>
              <w:t>natural</w:t>
            </w:r>
            <w:proofErr w:type="spellEnd"/>
            <w:r>
              <w:t xml:space="preserve"> science </w:t>
            </w:r>
            <w:proofErr w:type="spellStart"/>
            <w:r>
              <w:t>or</w:t>
            </w:r>
            <w:proofErr w:type="spellEnd"/>
            <w:r>
              <w:t xml:space="preserve"> </w:t>
            </w:r>
            <w:proofErr w:type="spellStart"/>
            <w:r>
              <w:t>natural</w:t>
            </w:r>
            <w:proofErr w:type="spellEnd"/>
            <w:r>
              <w:t xml:space="preserve"> science </w:t>
            </w:r>
            <w:proofErr w:type="spellStart"/>
            <w:r>
              <w:t>technology</w:t>
            </w:r>
            <w:proofErr w:type="spellEnd"/>
            <w:r>
              <w:t xml:space="preserve"> </w:t>
            </w:r>
            <w:proofErr w:type="spellStart"/>
            <w:r>
              <w:t>study</w:t>
            </w:r>
            <w:proofErr w:type="spellEnd"/>
            <w:r>
              <w:t>.</w:t>
            </w:r>
          </w:p>
        </w:tc>
      </w:tr>
    </w:tbl>
    <w:p w14:paraId="29B6394A"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7E6E84D2"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4EC098E9" w14:textId="77777777" w:rsidR="0013402F" w:rsidRDefault="005F4879">
            <w:r>
              <w:t>Vsebina:</w:t>
            </w:r>
          </w:p>
        </w:tc>
        <w:tc>
          <w:tcPr>
            <w:tcW w:w="2500" w:type="pct"/>
          </w:tcPr>
          <w:p w14:paraId="4DB6F1FE" w14:textId="77777777" w:rsidR="0013402F" w:rsidRDefault="005F4879">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3402F" w14:paraId="335DFDBB" w14:textId="77777777">
        <w:tc>
          <w:tcPr>
            <w:tcW w:w="0" w:type="auto"/>
          </w:tcPr>
          <w:p w14:paraId="70EA6D8A" w14:textId="77777777" w:rsidR="0013402F" w:rsidRDefault="005F4879">
            <w:r>
              <w:rPr>
                <w:b/>
                <w:i/>
              </w:rPr>
              <w:t xml:space="preserve">Uvod </w:t>
            </w:r>
            <w:r>
              <w:t xml:space="preserve"> (razporeditev kovin in njihovih spojin v okolju, esencialni in potencialno strupeni elementi, naravni in antropogeni izvori, pomen kovin za žive organizme).</w:t>
            </w:r>
          </w:p>
          <w:p w14:paraId="6C792DB5" w14:textId="77777777" w:rsidR="0013402F" w:rsidRDefault="005F4879">
            <w:r>
              <w:rPr>
                <w:b/>
                <w:i/>
              </w:rPr>
              <w:t>Reakcije kovin v okolju</w:t>
            </w:r>
            <w:r>
              <w:t xml:space="preserve"> (topnost spojin, </w:t>
            </w:r>
            <w:proofErr w:type="spellStart"/>
            <w:r>
              <w:t>ligandi</w:t>
            </w:r>
            <w:proofErr w:type="spellEnd"/>
            <w:r>
              <w:t xml:space="preserve"> v okolju, nastanek koordinacijskih spojin, reakcije koordinacijskih spojin, stabilnost koordinacijskih </w:t>
            </w:r>
            <w:r>
              <w:lastRenderedPageBreak/>
              <w:t xml:space="preserve">spojin, obarjanje, adsorpcija, </w:t>
            </w:r>
            <w:proofErr w:type="spellStart"/>
            <w:r>
              <w:t>kemisorpcija</w:t>
            </w:r>
            <w:proofErr w:type="spellEnd"/>
            <w:r>
              <w:t xml:space="preserve">, ionska izmenjava, redoks reakcije, </w:t>
            </w:r>
            <w:proofErr w:type="spellStart"/>
            <w:r>
              <w:t>frakcionacija</w:t>
            </w:r>
            <w:proofErr w:type="spellEnd"/>
            <w:r>
              <w:t xml:space="preserve"> kovin v tleh).</w:t>
            </w:r>
          </w:p>
          <w:p w14:paraId="7FDB6C37" w14:textId="77777777" w:rsidR="0013402F" w:rsidRDefault="005F4879">
            <w:r>
              <w:rPr>
                <w:b/>
                <w:i/>
              </w:rPr>
              <w:t xml:space="preserve">Kemijska </w:t>
            </w:r>
            <w:proofErr w:type="spellStart"/>
            <w:r>
              <w:rPr>
                <w:b/>
                <w:i/>
              </w:rPr>
              <w:t>speciacija</w:t>
            </w:r>
            <w:proofErr w:type="spellEnd"/>
            <w:r>
              <w:rPr>
                <w:b/>
                <w:i/>
              </w:rPr>
              <w:t xml:space="preserve"> in </w:t>
            </w:r>
            <w:proofErr w:type="spellStart"/>
            <w:r>
              <w:rPr>
                <w:b/>
                <w:i/>
              </w:rPr>
              <w:t>frakcionacija</w:t>
            </w:r>
            <w:proofErr w:type="spellEnd"/>
            <w:r>
              <w:rPr>
                <w:b/>
                <w:i/>
              </w:rPr>
              <w:t xml:space="preserve"> kovin v okolju in njun pomen</w:t>
            </w:r>
            <w:r>
              <w:t xml:space="preserve"> (principi nastanka kemijskih zvrsti, kemijska ravnotežja med kemijskimi zvrstmi v okolju, določevanje kemijskih zvrsti, razporeditev kemijskih zvrsti v okolju).</w:t>
            </w:r>
          </w:p>
          <w:p w14:paraId="1FD376BD" w14:textId="77777777" w:rsidR="0013402F" w:rsidRDefault="005F4879">
            <w:r>
              <w:rPr>
                <w:b/>
                <w:i/>
              </w:rPr>
              <w:t>Kroženje kemijskih zvrsti kovin v okolju</w:t>
            </w:r>
            <w:r>
              <w:t xml:space="preserve"> (transport kemijskih zvrsti kovin v okolju, fizikalne in kemijske pretvorbe kovin, redoks reakcije, …).</w:t>
            </w:r>
          </w:p>
          <w:p w14:paraId="0E7EF4C6" w14:textId="77777777" w:rsidR="0013402F" w:rsidRDefault="005F4879">
            <w:r>
              <w:rPr>
                <w:b/>
                <w:i/>
              </w:rPr>
              <w:t>Obremenitev okolja s spojinami</w:t>
            </w:r>
            <w:r>
              <w:t xml:space="preserve"> </w:t>
            </w:r>
            <w:r>
              <w:rPr>
                <w:b/>
                <w:i/>
              </w:rPr>
              <w:t xml:space="preserve">kovin </w:t>
            </w:r>
            <w:r>
              <w:t>(strupenost, mejne vrednosti, zakonodaja)</w:t>
            </w:r>
          </w:p>
          <w:p w14:paraId="378107AD" w14:textId="77777777" w:rsidR="0013402F" w:rsidRDefault="005F4879">
            <w:r>
              <w:rPr>
                <w:b/>
                <w:i/>
              </w:rPr>
              <w:t>Sanacija tal in vode, stabilizacija odpadkov</w:t>
            </w:r>
            <w:r>
              <w:t xml:space="preserve"> (ocena stanja pri onesnaženju s kovinami, principi sanacije, izbira metode sanacije).</w:t>
            </w:r>
          </w:p>
        </w:tc>
        <w:tc>
          <w:tcPr>
            <w:tcW w:w="0" w:type="auto"/>
          </w:tcPr>
          <w:p w14:paraId="6C105714" w14:textId="77777777" w:rsidR="0013402F" w:rsidRDefault="0013402F"/>
          <w:tbl>
            <w:tblPr>
              <w:tblW w:w="5000" w:type="pct"/>
              <w:tblCellSpacing w:w="0" w:type="dxa"/>
              <w:tblLook w:val="04A0" w:firstRow="1" w:lastRow="0" w:firstColumn="1" w:lastColumn="0" w:noHBand="0" w:noVBand="1"/>
            </w:tblPr>
            <w:tblGrid>
              <w:gridCol w:w="4603"/>
            </w:tblGrid>
            <w:tr w:rsidR="0013402F" w14:paraId="75B15931" w14:textId="77777777">
              <w:trPr>
                <w:tblCellSpacing w:w="0" w:type="dxa"/>
              </w:trPr>
              <w:tc>
                <w:tcPr>
                  <w:tcW w:w="0" w:type="auto"/>
                </w:tcPr>
                <w:p w14:paraId="49E9954C" w14:textId="77777777" w:rsidR="0013402F" w:rsidRDefault="005F4879">
                  <w:proofErr w:type="spellStart"/>
                  <w:r>
                    <w:rPr>
                      <w:b/>
                      <w:i/>
                    </w:rPr>
                    <w:t>Introduction</w:t>
                  </w:r>
                  <w:proofErr w:type="spellEnd"/>
                  <w:r>
                    <w:rPr>
                      <w:b/>
                    </w:rPr>
                    <w:t xml:space="preserve"> </w:t>
                  </w:r>
                  <w:r>
                    <w:t>(</w:t>
                  </w:r>
                  <w:proofErr w:type="spellStart"/>
                  <w:r>
                    <w:t>distribution</w:t>
                  </w:r>
                  <w:proofErr w:type="spellEnd"/>
                  <w:r>
                    <w:t xml:space="preserve"> </w:t>
                  </w:r>
                  <w:proofErr w:type="spellStart"/>
                  <w:r>
                    <w:t>of</w:t>
                  </w:r>
                  <w:proofErr w:type="spellEnd"/>
                  <w:r>
                    <w:t xml:space="preserve"> </w:t>
                  </w:r>
                  <w:proofErr w:type="spellStart"/>
                  <w:r>
                    <w:t>metals</w:t>
                  </w:r>
                  <w:proofErr w:type="spellEnd"/>
                  <w:r>
                    <w:t xml:space="preserve"> </w:t>
                  </w:r>
                  <w:proofErr w:type="spellStart"/>
                  <w:r>
                    <w:t>and</w:t>
                  </w:r>
                  <w:proofErr w:type="spellEnd"/>
                  <w:r>
                    <w:t xml:space="preserve"> </w:t>
                  </w:r>
                  <w:proofErr w:type="spellStart"/>
                  <w:r>
                    <w:t>their</w:t>
                  </w:r>
                  <w:proofErr w:type="spellEnd"/>
                  <w:r>
                    <w:t xml:space="preserve"> </w:t>
                  </w:r>
                  <w:proofErr w:type="spellStart"/>
                  <w:r>
                    <w:t>compounds</w:t>
                  </w:r>
                  <w:proofErr w:type="spellEnd"/>
                  <w:r>
                    <w:t xml:space="preserve"> in </w:t>
                  </w:r>
                  <w:proofErr w:type="spellStart"/>
                  <w:r>
                    <w:t>the</w:t>
                  </w:r>
                  <w:proofErr w:type="spellEnd"/>
                  <w:r>
                    <w:t xml:space="preserve"> </w:t>
                  </w:r>
                  <w:proofErr w:type="spellStart"/>
                  <w:r>
                    <w:t>environment</w:t>
                  </w:r>
                  <w:proofErr w:type="spellEnd"/>
                  <w:r>
                    <w:t xml:space="preserve">, </w:t>
                  </w:r>
                  <w:proofErr w:type="spellStart"/>
                  <w:r>
                    <w:t>essential</w:t>
                  </w:r>
                  <w:proofErr w:type="spellEnd"/>
                  <w:r>
                    <w:t xml:space="preserve"> </w:t>
                  </w:r>
                  <w:proofErr w:type="spellStart"/>
                  <w:r>
                    <w:t>and</w:t>
                  </w:r>
                  <w:proofErr w:type="spellEnd"/>
                  <w:r>
                    <w:t xml:space="preserve"> </w:t>
                  </w:r>
                  <w:proofErr w:type="spellStart"/>
                  <w:r>
                    <w:t>potentially</w:t>
                  </w:r>
                  <w:proofErr w:type="spellEnd"/>
                  <w:r>
                    <w:t xml:space="preserve"> </w:t>
                  </w:r>
                  <w:proofErr w:type="spellStart"/>
                  <w:r>
                    <w:t>toxic</w:t>
                  </w:r>
                  <w:proofErr w:type="spellEnd"/>
                  <w:r>
                    <w:t xml:space="preserve"> </w:t>
                  </w:r>
                  <w:proofErr w:type="spellStart"/>
                  <w:r>
                    <w:t>elements</w:t>
                  </w:r>
                  <w:proofErr w:type="spellEnd"/>
                  <w:r>
                    <w:t xml:space="preserve">, </w:t>
                  </w:r>
                  <w:proofErr w:type="spellStart"/>
                  <w:r>
                    <w:t>geochemical</w:t>
                  </w:r>
                  <w:proofErr w:type="spellEnd"/>
                  <w:r>
                    <w:t xml:space="preserve"> </w:t>
                  </w:r>
                  <w:proofErr w:type="spellStart"/>
                  <w:r>
                    <w:t>and</w:t>
                  </w:r>
                  <w:proofErr w:type="spellEnd"/>
                  <w:r>
                    <w:t xml:space="preserve"> </w:t>
                  </w:r>
                  <w:proofErr w:type="spellStart"/>
                  <w:r>
                    <w:t>anthropogenic</w:t>
                  </w:r>
                  <w:proofErr w:type="spellEnd"/>
                  <w:r>
                    <w:t xml:space="preserve"> </w:t>
                  </w:r>
                  <w:proofErr w:type="spellStart"/>
                  <w:r>
                    <w:t>source</w:t>
                  </w:r>
                  <w:proofErr w:type="spellEnd"/>
                  <w:r>
                    <w:t xml:space="preserve"> </w:t>
                  </w:r>
                  <w:proofErr w:type="spellStart"/>
                  <w:r>
                    <w:t>of</w:t>
                  </w:r>
                  <w:proofErr w:type="spellEnd"/>
                  <w:r>
                    <w:t xml:space="preserve"> </w:t>
                  </w:r>
                  <w:proofErr w:type="spellStart"/>
                  <w:r>
                    <w:t>metals</w:t>
                  </w:r>
                  <w:proofErr w:type="spellEnd"/>
                  <w:r>
                    <w:t xml:space="preserve">, </w:t>
                  </w:r>
                  <w:proofErr w:type="spellStart"/>
                  <w:r>
                    <w:t>importance</w:t>
                  </w:r>
                  <w:proofErr w:type="spellEnd"/>
                  <w:r>
                    <w:t xml:space="preserve"> </w:t>
                  </w:r>
                  <w:proofErr w:type="spellStart"/>
                  <w:r>
                    <w:t>of</w:t>
                  </w:r>
                  <w:proofErr w:type="spellEnd"/>
                  <w:r>
                    <w:t xml:space="preserve"> </w:t>
                  </w:r>
                  <w:proofErr w:type="spellStart"/>
                  <w:r>
                    <w:t>metals</w:t>
                  </w:r>
                  <w:proofErr w:type="spellEnd"/>
                  <w:r>
                    <w:t xml:space="preserve"> </w:t>
                  </w:r>
                  <w:proofErr w:type="spellStart"/>
                  <w:r>
                    <w:t>for</w:t>
                  </w:r>
                  <w:proofErr w:type="spellEnd"/>
                  <w:r>
                    <w:t xml:space="preserve"> </w:t>
                  </w:r>
                  <w:proofErr w:type="spellStart"/>
                  <w:r>
                    <w:t>living</w:t>
                  </w:r>
                  <w:proofErr w:type="spellEnd"/>
                  <w:r>
                    <w:t xml:space="preserve"> </w:t>
                  </w:r>
                  <w:proofErr w:type="spellStart"/>
                  <w:r>
                    <w:t>beings</w:t>
                  </w:r>
                  <w:proofErr w:type="spellEnd"/>
                  <w:r>
                    <w:t>).</w:t>
                  </w:r>
                </w:p>
                <w:p w14:paraId="21116857" w14:textId="77777777" w:rsidR="0013402F" w:rsidRDefault="005F4879">
                  <w:proofErr w:type="spellStart"/>
                  <w:r>
                    <w:rPr>
                      <w:b/>
                      <w:i/>
                    </w:rPr>
                    <w:lastRenderedPageBreak/>
                    <w:t>Reactions</w:t>
                  </w:r>
                  <w:proofErr w:type="spellEnd"/>
                  <w:r>
                    <w:rPr>
                      <w:b/>
                      <w:i/>
                    </w:rPr>
                    <w:t xml:space="preserve"> </w:t>
                  </w:r>
                  <w:proofErr w:type="spellStart"/>
                  <w:r>
                    <w:rPr>
                      <w:b/>
                      <w:i/>
                    </w:rPr>
                    <w:t>of</w:t>
                  </w:r>
                  <w:proofErr w:type="spellEnd"/>
                  <w:r>
                    <w:rPr>
                      <w:b/>
                      <w:i/>
                    </w:rPr>
                    <w:t xml:space="preserve"> </w:t>
                  </w:r>
                  <w:proofErr w:type="spellStart"/>
                  <w:r>
                    <w:rPr>
                      <w:b/>
                      <w:i/>
                    </w:rPr>
                    <w:t>metals</w:t>
                  </w:r>
                  <w:proofErr w:type="spellEnd"/>
                  <w:r>
                    <w:rPr>
                      <w:b/>
                      <w:i/>
                    </w:rPr>
                    <w:t xml:space="preserve"> in </w:t>
                  </w:r>
                  <w:proofErr w:type="spellStart"/>
                  <w:r>
                    <w:rPr>
                      <w:b/>
                      <w:i/>
                    </w:rPr>
                    <w:t>environment</w:t>
                  </w:r>
                  <w:proofErr w:type="spellEnd"/>
                  <w:r>
                    <w:rPr>
                      <w:b/>
                    </w:rPr>
                    <w:t xml:space="preserve"> </w:t>
                  </w:r>
                  <w:r>
                    <w:t>(</w:t>
                  </w:r>
                  <w:proofErr w:type="spellStart"/>
                  <w:r>
                    <w:t>solubility</w:t>
                  </w:r>
                  <w:proofErr w:type="spellEnd"/>
                  <w:r>
                    <w:t xml:space="preserve"> </w:t>
                  </w:r>
                  <w:proofErr w:type="spellStart"/>
                  <w:r>
                    <w:t>of</w:t>
                  </w:r>
                  <w:proofErr w:type="spellEnd"/>
                  <w:r>
                    <w:t xml:space="preserve"> metal </w:t>
                  </w:r>
                  <w:proofErr w:type="spellStart"/>
                  <w:r>
                    <w:t>compounds</w:t>
                  </w:r>
                  <w:proofErr w:type="spellEnd"/>
                  <w:r>
                    <w:t xml:space="preserve">; </w:t>
                  </w:r>
                  <w:proofErr w:type="spellStart"/>
                  <w:r>
                    <w:t>ligands</w:t>
                  </w:r>
                  <w:proofErr w:type="spellEnd"/>
                  <w:r>
                    <w:t xml:space="preserve"> </w:t>
                  </w:r>
                  <w:proofErr w:type="spellStart"/>
                  <w:r>
                    <w:t>for</w:t>
                  </w:r>
                  <w:proofErr w:type="spellEnd"/>
                  <w:r>
                    <w:t xml:space="preserve"> </w:t>
                  </w:r>
                  <w:proofErr w:type="spellStart"/>
                  <w:r>
                    <w:t>metals</w:t>
                  </w:r>
                  <w:proofErr w:type="spellEnd"/>
                  <w:r>
                    <w:t xml:space="preserve"> in </w:t>
                  </w:r>
                  <w:proofErr w:type="spellStart"/>
                  <w:r>
                    <w:t>the</w:t>
                  </w:r>
                  <w:proofErr w:type="spellEnd"/>
                  <w:r>
                    <w:t xml:space="preserve"> </w:t>
                  </w:r>
                  <w:proofErr w:type="spellStart"/>
                  <w:r>
                    <w:t>environment</w:t>
                  </w:r>
                  <w:proofErr w:type="spellEnd"/>
                  <w:r>
                    <w:t xml:space="preserve">; </w:t>
                  </w:r>
                  <w:proofErr w:type="spellStart"/>
                  <w:r>
                    <w:t>origin</w:t>
                  </w:r>
                  <w:proofErr w:type="spellEnd"/>
                  <w:r>
                    <w:t xml:space="preserve">, </w:t>
                  </w:r>
                  <w:proofErr w:type="spellStart"/>
                  <w:r>
                    <w:t>reactions</w:t>
                  </w:r>
                  <w:proofErr w:type="spellEnd"/>
                  <w:r>
                    <w:t xml:space="preserve"> </w:t>
                  </w:r>
                  <w:proofErr w:type="spellStart"/>
                  <w:r>
                    <w:t>and</w:t>
                  </w:r>
                  <w:proofErr w:type="spellEnd"/>
                  <w:r>
                    <w:t xml:space="preserve"> </w:t>
                  </w:r>
                  <w:proofErr w:type="spellStart"/>
                  <w:r>
                    <w:t>stability</w:t>
                  </w:r>
                  <w:proofErr w:type="spellEnd"/>
                  <w:r>
                    <w:t xml:space="preserve"> </w:t>
                  </w:r>
                  <w:proofErr w:type="spellStart"/>
                  <w:r>
                    <w:t>of</w:t>
                  </w:r>
                  <w:proofErr w:type="spellEnd"/>
                  <w:r>
                    <w:t xml:space="preserve"> </w:t>
                  </w:r>
                  <w:proofErr w:type="spellStart"/>
                  <w:r>
                    <w:t>coordination</w:t>
                  </w:r>
                  <w:proofErr w:type="spellEnd"/>
                  <w:r>
                    <w:t xml:space="preserve"> </w:t>
                  </w:r>
                  <w:proofErr w:type="spellStart"/>
                  <w:r>
                    <w:t>compounds</w:t>
                  </w:r>
                  <w:proofErr w:type="spellEnd"/>
                  <w:r>
                    <w:t xml:space="preserve">; </w:t>
                  </w:r>
                  <w:proofErr w:type="spellStart"/>
                  <w:r>
                    <w:t>precipitation</w:t>
                  </w:r>
                  <w:proofErr w:type="spellEnd"/>
                  <w:r>
                    <w:t xml:space="preserve">, </w:t>
                  </w:r>
                  <w:proofErr w:type="spellStart"/>
                  <w:r>
                    <w:t>adsorption</w:t>
                  </w:r>
                  <w:proofErr w:type="spellEnd"/>
                  <w:r>
                    <w:t xml:space="preserve">, </w:t>
                  </w:r>
                  <w:proofErr w:type="spellStart"/>
                  <w:r>
                    <w:t>chemisorption</w:t>
                  </w:r>
                  <w:proofErr w:type="spellEnd"/>
                  <w:r>
                    <w:t xml:space="preserve">, </w:t>
                  </w:r>
                  <w:proofErr w:type="spellStart"/>
                  <w:r>
                    <w:t>ionic</w:t>
                  </w:r>
                  <w:proofErr w:type="spellEnd"/>
                  <w:r>
                    <w:t xml:space="preserve"> </w:t>
                  </w:r>
                  <w:proofErr w:type="spellStart"/>
                  <w:r>
                    <w:t>exchange</w:t>
                  </w:r>
                  <w:proofErr w:type="spellEnd"/>
                  <w:r>
                    <w:t xml:space="preserve">, </w:t>
                  </w:r>
                  <w:proofErr w:type="spellStart"/>
                  <w:r>
                    <w:t>redox</w:t>
                  </w:r>
                  <w:proofErr w:type="spellEnd"/>
                  <w:r>
                    <w:t xml:space="preserve"> </w:t>
                  </w:r>
                  <w:proofErr w:type="spellStart"/>
                  <w:r>
                    <w:t>reaction</w:t>
                  </w:r>
                  <w:proofErr w:type="spellEnd"/>
                  <w:r>
                    <w:t xml:space="preserve"> </w:t>
                  </w:r>
                  <w:proofErr w:type="spellStart"/>
                  <w:r>
                    <w:t>and</w:t>
                  </w:r>
                  <w:proofErr w:type="spellEnd"/>
                  <w:r>
                    <w:t xml:space="preserve"> </w:t>
                  </w:r>
                  <w:proofErr w:type="spellStart"/>
                  <w:r>
                    <w:t>fractionation</w:t>
                  </w:r>
                  <w:proofErr w:type="spellEnd"/>
                  <w:r>
                    <w:t xml:space="preserve"> </w:t>
                  </w:r>
                  <w:proofErr w:type="spellStart"/>
                  <w:r>
                    <w:t>of</w:t>
                  </w:r>
                  <w:proofErr w:type="spellEnd"/>
                  <w:r>
                    <w:t xml:space="preserve"> </w:t>
                  </w:r>
                  <w:proofErr w:type="spellStart"/>
                  <w:r>
                    <w:t>metals</w:t>
                  </w:r>
                  <w:proofErr w:type="spellEnd"/>
                  <w:r>
                    <w:t xml:space="preserve"> in </w:t>
                  </w:r>
                  <w:proofErr w:type="spellStart"/>
                  <w:r>
                    <w:t>ecosystems</w:t>
                  </w:r>
                  <w:proofErr w:type="spellEnd"/>
                  <w:r>
                    <w:t>).</w:t>
                  </w:r>
                </w:p>
                <w:p w14:paraId="33DCA261" w14:textId="77777777" w:rsidR="0013402F" w:rsidRDefault="005F4879">
                  <w:proofErr w:type="spellStart"/>
                  <w:r>
                    <w:rPr>
                      <w:b/>
                      <w:i/>
                    </w:rPr>
                    <w:t>Chemical</w:t>
                  </w:r>
                  <w:proofErr w:type="spellEnd"/>
                  <w:r>
                    <w:rPr>
                      <w:b/>
                      <w:i/>
                    </w:rPr>
                    <w:t xml:space="preserve"> </w:t>
                  </w:r>
                  <w:proofErr w:type="spellStart"/>
                  <w:r>
                    <w:rPr>
                      <w:b/>
                      <w:i/>
                    </w:rPr>
                    <w:t>speciation</w:t>
                  </w:r>
                  <w:proofErr w:type="spellEnd"/>
                  <w:r>
                    <w:rPr>
                      <w:b/>
                      <w:i/>
                    </w:rPr>
                    <w:t xml:space="preserve"> </w:t>
                  </w:r>
                  <w:proofErr w:type="spellStart"/>
                  <w:r>
                    <w:rPr>
                      <w:b/>
                      <w:i/>
                    </w:rPr>
                    <w:t>and</w:t>
                  </w:r>
                  <w:proofErr w:type="spellEnd"/>
                  <w:r>
                    <w:rPr>
                      <w:b/>
                      <w:i/>
                    </w:rPr>
                    <w:t xml:space="preserve"> </w:t>
                  </w:r>
                  <w:proofErr w:type="spellStart"/>
                  <w:r>
                    <w:rPr>
                      <w:b/>
                      <w:i/>
                    </w:rPr>
                    <w:t>fractionation</w:t>
                  </w:r>
                  <w:proofErr w:type="spellEnd"/>
                  <w:r>
                    <w:rPr>
                      <w:b/>
                      <w:i/>
                    </w:rPr>
                    <w:t xml:space="preserve"> </w:t>
                  </w:r>
                  <w:proofErr w:type="spellStart"/>
                  <w:r>
                    <w:rPr>
                      <w:b/>
                      <w:i/>
                    </w:rPr>
                    <w:t>of</w:t>
                  </w:r>
                  <w:proofErr w:type="spellEnd"/>
                  <w:r>
                    <w:rPr>
                      <w:b/>
                      <w:i/>
                    </w:rPr>
                    <w:t xml:space="preserve"> </w:t>
                  </w:r>
                  <w:proofErr w:type="spellStart"/>
                  <w:r>
                    <w:rPr>
                      <w:b/>
                      <w:i/>
                    </w:rPr>
                    <w:t>metals</w:t>
                  </w:r>
                  <w:proofErr w:type="spellEnd"/>
                  <w:r>
                    <w:rPr>
                      <w:b/>
                      <w:i/>
                    </w:rPr>
                    <w:t xml:space="preserve"> in </w:t>
                  </w:r>
                  <w:proofErr w:type="spellStart"/>
                  <w:r>
                    <w:rPr>
                      <w:b/>
                      <w:i/>
                    </w:rPr>
                    <w:t>environment</w:t>
                  </w:r>
                  <w:proofErr w:type="spellEnd"/>
                  <w:r>
                    <w:rPr>
                      <w:b/>
                      <w:i/>
                    </w:rPr>
                    <w:t xml:space="preserve"> </w:t>
                  </w:r>
                  <w:proofErr w:type="spellStart"/>
                  <w:r>
                    <w:rPr>
                      <w:b/>
                      <w:i/>
                    </w:rPr>
                    <w:t>and</w:t>
                  </w:r>
                  <w:proofErr w:type="spellEnd"/>
                  <w:r>
                    <w:rPr>
                      <w:b/>
                      <w:i/>
                    </w:rPr>
                    <w:t xml:space="preserve"> </w:t>
                  </w:r>
                  <w:proofErr w:type="spellStart"/>
                  <w:r>
                    <w:rPr>
                      <w:b/>
                      <w:i/>
                    </w:rPr>
                    <w:t>their</w:t>
                  </w:r>
                  <w:proofErr w:type="spellEnd"/>
                  <w:r>
                    <w:rPr>
                      <w:b/>
                      <w:i/>
                    </w:rPr>
                    <w:t xml:space="preserve"> </w:t>
                  </w:r>
                  <w:proofErr w:type="spellStart"/>
                  <w:r>
                    <w:rPr>
                      <w:b/>
                      <w:i/>
                    </w:rPr>
                    <w:t>significance</w:t>
                  </w:r>
                  <w:proofErr w:type="spellEnd"/>
                  <w:r>
                    <w:rPr>
                      <w:b/>
                    </w:rPr>
                    <w:t xml:space="preserve"> </w:t>
                  </w:r>
                  <w:r>
                    <w:t>(</w:t>
                  </w:r>
                  <w:proofErr w:type="spellStart"/>
                  <w:r>
                    <w:t>principles</w:t>
                  </w:r>
                  <w:proofErr w:type="spellEnd"/>
                  <w:r>
                    <w:t xml:space="preserve"> </w:t>
                  </w:r>
                  <w:proofErr w:type="spellStart"/>
                  <w:r>
                    <w:t>of</w:t>
                  </w:r>
                  <w:proofErr w:type="spellEnd"/>
                  <w:r>
                    <w:t xml:space="preserve"> </w:t>
                  </w:r>
                  <w:proofErr w:type="spellStart"/>
                  <w:r>
                    <w:t>the</w:t>
                  </w:r>
                  <w:proofErr w:type="spellEnd"/>
                  <w:r>
                    <w:t xml:space="preserve"> </w:t>
                  </w:r>
                  <w:proofErr w:type="spellStart"/>
                  <w:r>
                    <w:t>origin</w:t>
                  </w:r>
                  <w:proofErr w:type="spellEnd"/>
                  <w:r>
                    <w:t xml:space="preserve"> </w:t>
                  </w:r>
                  <w:proofErr w:type="spellStart"/>
                  <w:r>
                    <w:t>of</w:t>
                  </w:r>
                  <w:proofErr w:type="spellEnd"/>
                  <w:r>
                    <w:t xml:space="preserve"> </w:t>
                  </w:r>
                  <w:proofErr w:type="spellStart"/>
                  <w:r>
                    <w:t>chemical</w:t>
                  </w:r>
                  <w:proofErr w:type="spellEnd"/>
                  <w:r>
                    <w:t xml:space="preserve"> </w:t>
                  </w:r>
                  <w:proofErr w:type="spellStart"/>
                  <w:r>
                    <w:t>species</w:t>
                  </w:r>
                  <w:proofErr w:type="spellEnd"/>
                  <w:r>
                    <w:t xml:space="preserve">, </w:t>
                  </w:r>
                  <w:proofErr w:type="spellStart"/>
                  <w:r>
                    <w:t>chemical</w:t>
                  </w:r>
                  <w:proofErr w:type="spellEnd"/>
                  <w:r>
                    <w:t xml:space="preserve"> </w:t>
                  </w:r>
                  <w:proofErr w:type="spellStart"/>
                  <w:r>
                    <w:t>equilibria</w:t>
                  </w:r>
                  <w:proofErr w:type="spellEnd"/>
                  <w:r>
                    <w:t xml:space="preserve"> </w:t>
                  </w:r>
                  <w:proofErr w:type="spellStart"/>
                  <w:r>
                    <w:t>between</w:t>
                  </w:r>
                  <w:proofErr w:type="spellEnd"/>
                  <w:r>
                    <w:t xml:space="preserve"> </w:t>
                  </w:r>
                  <w:proofErr w:type="spellStart"/>
                  <w:r>
                    <w:t>chemical</w:t>
                  </w:r>
                  <w:proofErr w:type="spellEnd"/>
                  <w:r>
                    <w:t xml:space="preserve"> </w:t>
                  </w:r>
                  <w:proofErr w:type="spellStart"/>
                  <w:r>
                    <w:t>species</w:t>
                  </w:r>
                  <w:proofErr w:type="spellEnd"/>
                  <w:r>
                    <w:t xml:space="preserve"> in </w:t>
                  </w:r>
                  <w:proofErr w:type="spellStart"/>
                  <w:r>
                    <w:t>the</w:t>
                  </w:r>
                  <w:proofErr w:type="spellEnd"/>
                  <w:r>
                    <w:t xml:space="preserve"> </w:t>
                  </w:r>
                  <w:proofErr w:type="spellStart"/>
                  <w:r>
                    <w:t>environment</w:t>
                  </w:r>
                  <w:proofErr w:type="spellEnd"/>
                  <w:r>
                    <w:t xml:space="preserve">, </w:t>
                  </w:r>
                  <w:proofErr w:type="spellStart"/>
                  <w:r>
                    <w:t>distribution</w:t>
                  </w:r>
                  <w:proofErr w:type="spellEnd"/>
                  <w:r>
                    <w:t xml:space="preserve"> </w:t>
                  </w:r>
                  <w:proofErr w:type="spellStart"/>
                  <w:r>
                    <w:t>and</w:t>
                  </w:r>
                  <w:proofErr w:type="spellEnd"/>
                  <w:r>
                    <w:t xml:space="preserve"> </w:t>
                  </w:r>
                  <w:proofErr w:type="spellStart"/>
                  <w:r>
                    <w:t>determination</w:t>
                  </w:r>
                  <w:proofErr w:type="spellEnd"/>
                  <w:r>
                    <w:t xml:space="preserve"> </w:t>
                  </w:r>
                  <w:proofErr w:type="spellStart"/>
                  <w:r>
                    <w:t>of</w:t>
                  </w:r>
                  <w:proofErr w:type="spellEnd"/>
                  <w:r>
                    <w:t xml:space="preserve"> </w:t>
                  </w:r>
                  <w:proofErr w:type="spellStart"/>
                  <w:r>
                    <w:t>chemical</w:t>
                  </w:r>
                  <w:proofErr w:type="spellEnd"/>
                  <w:r>
                    <w:t xml:space="preserve"> </w:t>
                  </w:r>
                  <w:proofErr w:type="spellStart"/>
                  <w:r>
                    <w:t>species</w:t>
                  </w:r>
                  <w:proofErr w:type="spellEnd"/>
                  <w:r>
                    <w:t xml:space="preserve"> in </w:t>
                  </w:r>
                  <w:proofErr w:type="spellStart"/>
                  <w:r>
                    <w:t>the</w:t>
                  </w:r>
                  <w:proofErr w:type="spellEnd"/>
                  <w:r>
                    <w:t xml:space="preserve"> </w:t>
                  </w:r>
                  <w:proofErr w:type="spellStart"/>
                  <w:r>
                    <w:t>environment</w:t>
                  </w:r>
                  <w:proofErr w:type="spellEnd"/>
                  <w:r>
                    <w:t>).</w:t>
                  </w:r>
                </w:p>
                <w:p w14:paraId="324E35BC" w14:textId="77777777" w:rsidR="0013402F" w:rsidRDefault="005F4879">
                  <w:proofErr w:type="spellStart"/>
                  <w:r>
                    <w:rPr>
                      <w:b/>
                      <w:i/>
                    </w:rPr>
                    <w:t>Cycling</w:t>
                  </w:r>
                  <w:proofErr w:type="spellEnd"/>
                  <w:r>
                    <w:rPr>
                      <w:b/>
                      <w:i/>
                    </w:rPr>
                    <w:t xml:space="preserve"> </w:t>
                  </w:r>
                  <w:proofErr w:type="spellStart"/>
                  <w:r>
                    <w:rPr>
                      <w:b/>
                      <w:i/>
                    </w:rPr>
                    <w:t>of</w:t>
                  </w:r>
                  <w:proofErr w:type="spellEnd"/>
                  <w:r>
                    <w:rPr>
                      <w:b/>
                      <w:i/>
                    </w:rPr>
                    <w:t xml:space="preserve"> metal </w:t>
                  </w:r>
                  <w:proofErr w:type="spellStart"/>
                  <w:r>
                    <w:rPr>
                      <w:b/>
                      <w:i/>
                    </w:rPr>
                    <w:t>chemical</w:t>
                  </w:r>
                  <w:proofErr w:type="spellEnd"/>
                  <w:r>
                    <w:rPr>
                      <w:b/>
                      <w:i/>
                    </w:rPr>
                    <w:t xml:space="preserve"> </w:t>
                  </w:r>
                  <w:proofErr w:type="spellStart"/>
                  <w:r>
                    <w:rPr>
                      <w:b/>
                      <w:i/>
                    </w:rPr>
                    <w:t>species</w:t>
                  </w:r>
                  <w:proofErr w:type="spellEnd"/>
                  <w:r>
                    <w:rPr>
                      <w:b/>
                      <w:i/>
                    </w:rPr>
                    <w:t xml:space="preserve"> in </w:t>
                  </w:r>
                  <w:proofErr w:type="spellStart"/>
                  <w:r>
                    <w:rPr>
                      <w:b/>
                      <w:i/>
                    </w:rPr>
                    <w:t>the</w:t>
                  </w:r>
                  <w:proofErr w:type="spellEnd"/>
                  <w:r>
                    <w:rPr>
                      <w:b/>
                      <w:i/>
                    </w:rPr>
                    <w:t xml:space="preserve"> </w:t>
                  </w:r>
                  <w:proofErr w:type="spellStart"/>
                  <w:r>
                    <w:rPr>
                      <w:b/>
                      <w:i/>
                    </w:rPr>
                    <w:t>environment</w:t>
                  </w:r>
                  <w:proofErr w:type="spellEnd"/>
                  <w:r>
                    <w:rPr>
                      <w:b/>
                    </w:rPr>
                    <w:t xml:space="preserve"> </w:t>
                  </w:r>
                  <w:r>
                    <w:t>(</w:t>
                  </w:r>
                  <w:proofErr w:type="spellStart"/>
                  <w:r>
                    <w:t>transportation</w:t>
                  </w:r>
                  <w:proofErr w:type="spellEnd"/>
                  <w:r>
                    <w:t xml:space="preserve"> </w:t>
                  </w:r>
                  <w:proofErr w:type="spellStart"/>
                  <w:r>
                    <w:t>of</w:t>
                  </w:r>
                  <w:proofErr w:type="spellEnd"/>
                  <w:r>
                    <w:t xml:space="preserve"> metal </w:t>
                  </w:r>
                  <w:proofErr w:type="spellStart"/>
                  <w:r>
                    <w:t>compounds</w:t>
                  </w:r>
                  <w:proofErr w:type="spellEnd"/>
                  <w:r>
                    <w:t xml:space="preserve">, </w:t>
                  </w:r>
                  <w:proofErr w:type="spellStart"/>
                  <w:r>
                    <w:t>physical</w:t>
                  </w:r>
                  <w:proofErr w:type="spellEnd"/>
                  <w:r>
                    <w:t xml:space="preserve"> </w:t>
                  </w:r>
                  <w:proofErr w:type="spellStart"/>
                  <w:r>
                    <w:t>and</w:t>
                  </w:r>
                  <w:proofErr w:type="spellEnd"/>
                  <w:r>
                    <w:t xml:space="preserve"> </w:t>
                  </w:r>
                  <w:proofErr w:type="spellStart"/>
                  <w:r>
                    <w:t>chemical</w:t>
                  </w:r>
                  <w:proofErr w:type="spellEnd"/>
                  <w:r>
                    <w:t xml:space="preserve"> </w:t>
                  </w:r>
                  <w:proofErr w:type="spellStart"/>
                  <w:r>
                    <w:t>transformations</w:t>
                  </w:r>
                  <w:proofErr w:type="spellEnd"/>
                  <w:r>
                    <w:t xml:space="preserve"> </w:t>
                  </w:r>
                  <w:proofErr w:type="spellStart"/>
                  <w:r>
                    <w:t>of</w:t>
                  </w:r>
                  <w:proofErr w:type="spellEnd"/>
                  <w:r>
                    <w:t xml:space="preserve"> </w:t>
                  </w:r>
                  <w:proofErr w:type="spellStart"/>
                  <w:r>
                    <w:t>metals</w:t>
                  </w:r>
                  <w:proofErr w:type="spellEnd"/>
                  <w:r>
                    <w:t xml:space="preserve">, </w:t>
                  </w:r>
                  <w:proofErr w:type="spellStart"/>
                  <w:r>
                    <w:t>redox</w:t>
                  </w:r>
                  <w:proofErr w:type="spellEnd"/>
                  <w:r>
                    <w:t xml:space="preserve"> </w:t>
                  </w:r>
                  <w:proofErr w:type="spellStart"/>
                  <w:r>
                    <w:t>reactions</w:t>
                  </w:r>
                  <w:proofErr w:type="spellEnd"/>
                  <w:r>
                    <w:t>…).</w:t>
                  </w:r>
                </w:p>
                <w:p w14:paraId="7D70469C" w14:textId="77777777" w:rsidR="0013402F" w:rsidRDefault="005F4879">
                  <w:proofErr w:type="spellStart"/>
                  <w:r>
                    <w:rPr>
                      <w:b/>
                      <w:i/>
                    </w:rPr>
                    <w:t>Pollution</w:t>
                  </w:r>
                  <w:proofErr w:type="spellEnd"/>
                  <w:r>
                    <w:rPr>
                      <w:b/>
                      <w:i/>
                    </w:rPr>
                    <w:t xml:space="preserve"> </w:t>
                  </w:r>
                  <w:proofErr w:type="spellStart"/>
                  <w:r>
                    <w:rPr>
                      <w:b/>
                      <w:i/>
                    </w:rPr>
                    <w:t>of</w:t>
                  </w:r>
                  <w:proofErr w:type="spellEnd"/>
                  <w:r>
                    <w:rPr>
                      <w:b/>
                      <w:i/>
                    </w:rPr>
                    <w:t xml:space="preserve"> </w:t>
                  </w:r>
                  <w:proofErr w:type="spellStart"/>
                  <w:r>
                    <w:rPr>
                      <w:b/>
                      <w:i/>
                    </w:rPr>
                    <w:t>environment</w:t>
                  </w:r>
                  <w:proofErr w:type="spellEnd"/>
                  <w:r>
                    <w:rPr>
                      <w:b/>
                      <w:i/>
                    </w:rPr>
                    <w:t xml:space="preserve"> </w:t>
                  </w:r>
                  <w:proofErr w:type="spellStart"/>
                  <w:r>
                    <w:rPr>
                      <w:b/>
                      <w:i/>
                    </w:rPr>
                    <w:t>with</w:t>
                  </w:r>
                  <w:proofErr w:type="spellEnd"/>
                  <w:r>
                    <w:rPr>
                      <w:b/>
                      <w:i/>
                    </w:rPr>
                    <w:t xml:space="preserve"> metal </w:t>
                  </w:r>
                  <w:proofErr w:type="spellStart"/>
                  <w:r>
                    <w:rPr>
                      <w:b/>
                      <w:i/>
                    </w:rPr>
                    <w:t>compounds</w:t>
                  </w:r>
                  <w:proofErr w:type="spellEnd"/>
                  <w:r>
                    <w:rPr>
                      <w:b/>
                      <w:i/>
                    </w:rPr>
                    <w:t xml:space="preserve"> </w:t>
                  </w:r>
                  <w:r>
                    <w:t>(</w:t>
                  </w:r>
                  <w:proofErr w:type="spellStart"/>
                  <w:r>
                    <w:t>toxicity</w:t>
                  </w:r>
                  <w:proofErr w:type="spellEnd"/>
                  <w:r>
                    <w:t xml:space="preserve">, limit </w:t>
                  </w:r>
                  <w:proofErr w:type="spellStart"/>
                  <w:r>
                    <w:t>values</w:t>
                  </w:r>
                  <w:proofErr w:type="spellEnd"/>
                  <w:r>
                    <w:t xml:space="preserve">, </w:t>
                  </w:r>
                  <w:proofErr w:type="spellStart"/>
                  <w:r>
                    <w:t>legislation</w:t>
                  </w:r>
                  <w:proofErr w:type="spellEnd"/>
                  <w:r>
                    <w:t>)</w:t>
                  </w:r>
                </w:p>
                <w:p w14:paraId="5751BC4A" w14:textId="77777777" w:rsidR="0013402F" w:rsidRDefault="005F4879">
                  <w:proofErr w:type="spellStart"/>
                  <w:r>
                    <w:rPr>
                      <w:b/>
                      <w:i/>
                    </w:rPr>
                    <w:t>Remediation</w:t>
                  </w:r>
                  <w:proofErr w:type="spellEnd"/>
                  <w:r>
                    <w:rPr>
                      <w:b/>
                      <w:i/>
                    </w:rPr>
                    <w:t xml:space="preserve"> </w:t>
                  </w:r>
                  <w:proofErr w:type="spellStart"/>
                  <w:r>
                    <w:rPr>
                      <w:b/>
                      <w:i/>
                    </w:rPr>
                    <w:t>of</w:t>
                  </w:r>
                  <w:proofErr w:type="spellEnd"/>
                  <w:r>
                    <w:rPr>
                      <w:b/>
                      <w:i/>
                    </w:rPr>
                    <w:t xml:space="preserve"> </w:t>
                  </w:r>
                  <w:proofErr w:type="spellStart"/>
                  <w:r>
                    <w:rPr>
                      <w:b/>
                      <w:i/>
                    </w:rPr>
                    <w:t>soil</w:t>
                  </w:r>
                  <w:proofErr w:type="spellEnd"/>
                  <w:r>
                    <w:rPr>
                      <w:b/>
                      <w:i/>
                    </w:rPr>
                    <w:t xml:space="preserve"> </w:t>
                  </w:r>
                  <w:proofErr w:type="spellStart"/>
                  <w:r>
                    <w:rPr>
                      <w:b/>
                      <w:i/>
                    </w:rPr>
                    <w:t>and</w:t>
                  </w:r>
                  <w:proofErr w:type="spellEnd"/>
                  <w:r>
                    <w:rPr>
                      <w:b/>
                      <w:i/>
                    </w:rPr>
                    <w:t xml:space="preserve"> </w:t>
                  </w:r>
                  <w:proofErr w:type="spellStart"/>
                  <w:r>
                    <w:rPr>
                      <w:b/>
                      <w:i/>
                    </w:rPr>
                    <w:t>water</w:t>
                  </w:r>
                  <w:proofErr w:type="spellEnd"/>
                  <w:r>
                    <w:rPr>
                      <w:b/>
                      <w:i/>
                    </w:rPr>
                    <w:t xml:space="preserve">, </w:t>
                  </w:r>
                  <w:proofErr w:type="spellStart"/>
                  <w:r>
                    <w:rPr>
                      <w:b/>
                      <w:i/>
                    </w:rPr>
                    <w:t>stabilisation</w:t>
                  </w:r>
                  <w:proofErr w:type="spellEnd"/>
                  <w:r>
                    <w:rPr>
                      <w:b/>
                      <w:i/>
                    </w:rPr>
                    <w:t xml:space="preserve"> </w:t>
                  </w:r>
                  <w:proofErr w:type="spellStart"/>
                  <w:r>
                    <w:rPr>
                      <w:b/>
                      <w:i/>
                    </w:rPr>
                    <w:t>of</w:t>
                  </w:r>
                  <w:proofErr w:type="spellEnd"/>
                  <w:r>
                    <w:rPr>
                      <w:b/>
                      <w:i/>
                    </w:rPr>
                    <w:t xml:space="preserve"> </w:t>
                  </w:r>
                  <w:proofErr w:type="spellStart"/>
                  <w:r>
                    <w:rPr>
                      <w:b/>
                      <w:i/>
                    </w:rPr>
                    <w:t>wastes</w:t>
                  </w:r>
                  <w:proofErr w:type="spellEnd"/>
                  <w:r>
                    <w:rPr>
                      <w:b/>
                    </w:rPr>
                    <w:t xml:space="preserve"> </w:t>
                  </w:r>
                  <w:r>
                    <w:t>(</w:t>
                  </w:r>
                  <w:proofErr w:type="spellStart"/>
                  <w:r>
                    <w:t>evaluation</w:t>
                  </w:r>
                  <w:proofErr w:type="spellEnd"/>
                  <w:r>
                    <w:t xml:space="preserve"> </w:t>
                  </w:r>
                  <w:proofErr w:type="spellStart"/>
                  <w:r>
                    <w:t>of</w:t>
                  </w:r>
                  <w:proofErr w:type="spellEnd"/>
                  <w:r>
                    <w:t xml:space="preserve"> </w:t>
                  </w:r>
                  <w:proofErr w:type="spellStart"/>
                  <w:r>
                    <w:t>state</w:t>
                  </w:r>
                  <w:proofErr w:type="spellEnd"/>
                  <w:r>
                    <w:t xml:space="preserve"> </w:t>
                  </w:r>
                  <w:proofErr w:type="spellStart"/>
                  <w:r>
                    <w:t>of</w:t>
                  </w:r>
                  <w:proofErr w:type="spellEnd"/>
                  <w:r>
                    <w:t xml:space="preserve"> </w:t>
                  </w:r>
                  <w:proofErr w:type="spellStart"/>
                  <w:r>
                    <w:t>contamination</w:t>
                  </w:r>
                  <w:proofErr w:type="spellEnd"/>
                  <w:r>
                    <w:t xml:space="preserve"> </w:t>
                  </w:r>
                  <w:proofErr w:type="spellStart"/>
                  <w:r>
                    <w:t>with</w:t>
                  </w:r>
                  <w:proofErr w:type="spellEnd"/>
                  <w:r>
                    <w:t xml:space="preserve"> </w:t>
                  </w:r>
                  <w:proofErr w:type="spellStart"/>
                  <w:r>
                    <w:t>metals</w:t>
                  </w:r>
                  <w:proofErr w:type="spellEnd"/>
                  <w:r>
                    <w:t xml:space="preserve">, </w:t>
                  </w:r>
                  <w:proofErr w:type="spellStart"/>
                  <w:r>
                    <w:t>principles</w:t>
                  </w:r>
                  <w:proofErr w:type="spellEnd"/>
                  <w:r>
                    <w:t xml:space="preserve"> </w:t>
                  </w:r>
                  <w:proofErr w:type="spellStart"/>
                  <w:r>
                    <w:t>and</w:t>
                  </w:r>
                  <w:proofErr w:type="spellEnd"/>
                  <w:r>
                    <w:t xml:space="preserve"> </w:t>
                  </w:r>
                  <w:proofErr w:type="spellStart"/>
                  <w:r>
                    <w:t>suitable</w:t>
                  </w:r>
                  <w:proofErr w:type="spellEnd"/>
                  <w:r>
                    <w:t xml:space="preserve"> </w:t>
                  </w:r>
                  <w:proofErr w:type="spellStart"/>
                  <w:r>
                    <w:t>methods</w:t>
                  </w:r>
                  <w:proofErr w:type="spellEnd"/>
                  <w:r>
                    <w:t xml:space="preserve"> </w:t>
                  </w:r>
                  <w:proofErr w:type="spellStart"/>
                  <w:r>
                    <w:t>of</w:t>
                  </w:r>
                  <w:proofErr w:type="spellEnd"/>
                  <w:r>
                    <w:t xml:space="preserve"> </w:t>
                  </w:r>
                  <w:proofErr w:type="spellStart"/>
                  <w:r>
                    <w:t>rehabilitation</w:t>
                  </w:r>
                  <w:proofErr w:type="spellEnd"/>
                  <w:r>
                    <w:t>).</w:t>
                  </w:r>
                </w:p>
              </w:tc>
            </w:tr>
          </w:tbl>
          <w:p w14:paraId="2FB7A5BD" w14:textId="77777777" w:rsidR="0013402F" w:rsidRDefault="0013402F"/>
        </w:tc>
      </w:tr>
    </w:tbl>
    <w:p w14:paraId="37DBC002" w14:textId="77777777" w:rsidR="0013402F" w:rsidRDefault="0013402F"/>
    <w:tbl>
      <w:tblPr>
        <w:tblStyle w:val="DefaultTable"/>
        <w:tblW w:w="5000" w:type="pct"/>
        <w:tblLook w:val="04A0" w:firstRow="1" w:lastRow="0" w:firstColumn="1" w:lastColumn="0" w:noHBand="0" w:noVBand="1"/>
      </w:tblPr>
      <w:tblGrid>
        <w:gridCol w:w="9638"/>
      </w:tblGrid>
      <w:tr w:rsidR="0013402F" w14:paraId="382AF921"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461D4BD" w14:textId="77777777" w:rsidR="0013402F" w:rsidRDefault="005F4879">
            <w:r>
              <w:t>Temeljna literatura in viri/</w:t>
            </w:r>
            <w:proofErr w:type="spellStart"/>
            <w:r>
              <w:t>Readings</w:t>
            </w:r>
            <w:proofErr w:type="spellEnd"/>
            <w:r>
              <w:t>:</w:t>
            </w:r>
          </w:p>
        </w:tc>
      </w:tr>
      <w:tr w:rsidR="0013402F" w14:paraId="1D2297E6" w14:textId="77777777">
        <w:tc>
          <w:tcPr>
            <w:tcW w:w="0" w:type="auto"/>
          </w:tcPr>
          <w:p w14:paraId="63A42FBE" w14:textId="77777777" w:rsidR="0013402F" w:rsidRDefault="005F4879">
            <w:r>
              <w:rPr>
                <w:b/>
              </w:rPr>
              <w:t xml:space="preserve">Učbeniki / </w:t>
            </w:r>
            <w:proofErr w:type="spellStart"/>
            <w:r>
              <w:rPr>
                <w:b/>
              </w:rPr>
              <w:t>Handbooks</w:t>
            </w:r>
            <w:proofErr w:type="spellEnd"/>
            <w:r>
              <w:rPr>
                <w:b/>
              </w:rPr>
              <w:t>:</w:t>
            </w:r>
          </w:p>
          <w:p w14:paraId="2CC8742D" w14:textId="77777777" w:rsidR="0013402F" w:rsidRDefault="005F4879">
            <w:proofErr w:type="spellStart"/>
            <w:r>
              <w:t>Siegel</w:t>
            </w:r>
            <w:proofErr w:type="spellEnd"/>
            <w:r>
              <w:t xml:space="preserve">, F. R., </w:t>
            </w:r>
            <w:proofErr w:type="spellStart"/>
            <w:r>
              <w:rPr>
                <w:i/>
              </w:rPr>
              <w:t>Environmental</w:t>
            </w:r>
            <w:proofErr w:type="spellEnd"/>
            <w:r>
              <w:rPr>
                <w:i/>
              </w:rPr>
              <w:t xml:space="preserve"> </w:t>
            </w:r>
            <w:proofErr w:type="spellStart"/>
            <w:r>
              <w:rPr>
                <w:i/>
              </w:rPr>
              <w:t>geochemistry</w:t>
            </w:r>
            <w:proofErr w:type="spellEnd"/>
            <w:r>
              <w:rPr>
                <w:i/>
              </w:rPr>
              <w:t xml:space="preserve"> </w:t>
            </w:r>
            <w:proofErr w:type="spellStart"/>
            <w:r>
              <w:rPr>
                <w:i/>
              </w:rPr>
              <w:t>of</w:t>
            </w:r>
            <w:proofErr w:type="spellEnd"/>
            <w:r>
              <w:rPr>
                <w:i/>
              </w:rPr>
              <w:t xml:space="preserve"> </w:t>
            </w:r>
            <w:proofErr w:type="spellStart"/>
            <w:r>
              <w:rPr>
                <w:i/>
              </w:rPr>
              <w:t>potentially</w:t>
            </w:r>
            <w:proofErr w:type="spellEnd"/>
            <w:r>
              <w:rPr>
                <w:i/>
              </w:rPr>
              <w:t xml:space="preserve"> </w:t>
            </w:r>
            <w:proofErr w:type="spellStart"/>
            <w:r>
              <w:rPr>
                <w:i/>
              </w:rPr>
              <w:t>toxic</w:t>
            </w:r>
            <w:proofErr w:type="spellEnd"/>
            <w:r>
              <w:rPr>
                <w:i/>
              </w:rPr>
              <w:t xml:space="preserve"> </w:t>
            </w:r>
            <w:proofErr w:type="spellStart"/>
            <w:r>
              <w:rPr>
                <w:i/>
              </w:rPr>
              <w:t>metals</w:t>
            </w:r>
            <w:proofErr w:type="spellEnd"/>
            <w:r>
              <w:t>, Berlin [</w:t>
            </w:r>
            <w:proofErr w:type="spellStart"/>
            <w:r>
              <w:t>etc</w:t>
            </w:r>
            <w:proofErr w:type="spellEnd"/>
            <w:r>
              <w:t>.] : Springer, 2002</w:t>
            </w:r>
          </w:p>
          <w:p w14:paraId="211DA842" w14:textId="77777777" w:rsidR="0013402F" w:rsidRDefault="005F4879">
            <w:proofErr w:type="spellStart"/>
            <w:r>
              <w:t>Merian</w:t>
            </w:r>
            <w:proofErr w:type="spellEnd"/>
            <w:r>
              <w:t xml:space="preserve"> E., Anke M., </w:t>
            </w:r>
            <w:proofErr w:type="spellStart"/>
            <w:r>
              <w:t>Ihnat</w:t>
            </w:r>
            <w:proofErr w:type="spellEnd"/>
            <w:r>
              <w:t xml:space="preserve"> M., </w:t>
            </w:r>
            <w:proofErr w:type="spellStart"/>
            <w:r>
              <w:t>Stoeppler</w:t>
            </w:r>
            <w:proofErr w:type="spellEnd"/>
            <w:r>
              <w:t xml:space="preserve"> M., </w:t>
            </w:r>
            <w:proofErr w:type="spellStart"/>
            <w:r>
              <w:rPr>
                <w:i/>
              </w:rPr>
              <w:t>Elements</w:t>
            </w:r>
            <w:proofErr w:type="spellEnd"/>
            <w:r>
              <w:rPr>
                <w:i/>
              </w:rPr>
              <w:t xml:space="preserve"> </w:t>
            </w:r>
            <w:proofErr w:type="spellStart"/>
            <w:r>
              <w:rPr>
                <w:i/>
              </w:rPr>
              <w:t>and</w:t>
            </w:r>
            <w:proofErr w:type="spellEnd"/>
            <w:r>
              <w:rPr>
                <w:i/>
              </w:rPr>
              <w:t xml:space="preserve"> </w:t>
            </w:r>
            <w:proofErr w:type="spellStart"/>
            <w:r>
              <w:rPr>
                <w:i/>
              </w:rPr>
              <w:t>Their</w:t>
            </w:r>
            <w:proofErr w:type="spellEnd"/>
            <w:r>
              <w:rPr>
                <w:i/>
              </w:rPr>
              <w:t xml:space="preserve"> </w:t>
            </w:r>
            <w:proofErr w:type="spellStart"/>
            <w:r>
              <w:rPr>
                <w:i/>
              </w:rPr>
              <w:t>Compounds</w:t>
            </w:r>
            <w:proofErr w:type="spellEnd"/>
            <w:r>
              <w:rPr>
                <w:i/>
              </w:rPr>
              <w:t xml:space="preserve"> in </w:t>
            </w:r>
            <w:proofErr w:type="spellStart"/>
            <w:r>
              <w:rPr>
                <w:i/>
              </w:rPr>
              <w:t>the</w:t>
            </w:r>
            <w:proofErr w:type="spellEnd"/>
            <w:r>
              <w:rPr>
                <w:i/>
              </w:rPr>
              <w:t xml:space="preserve"> </w:t>
            </w:r>
            <w:proofErr w:type="spellStart"/>
            <w:r>
              <w:rPr>
                <w:i/>
              </w:rPr>
              <w:t>Environment</w:t>
            </w:r>
            <w:proofErr w:type="spellEnd"/>
            <w:r>
              <w:rPr>
                <w:i/>
              </w:rPr>
              <w:t xml:space="preserve">: </w:t>
            </w:r>
            <w:proofErr w:type="spellStart"/>
            <w:r>
              <w:rPr>
                <w:i/>
              </w:rPr>
              <w:t>Occurrence</w:t>
            </w:r>
            <w:proofErr w:type="spellEnd"/>
            <w:r>
              <w:rPr>
                <w:i/>
              </w:rPr>
              <w:t xml:space="preserve">, </w:t>
            </w:r>
            <w:proofErr w:type="spellStart"/>
            <w:r>
              <w:rPr>
                <w:i/>
              </w:rPr>
              <w:t>Analysis</w:t>
            </w:r>
            <w:proofErr w:type="spellEnd"/>
            <w:r>
              <w:rPr>
                <w:i/>
              </w:rPr>
              <w:t xml:space="preserve"> </w:t>
            </w:r>
            <w:proofErr w:type="spellStart"/>
            <w:r>
              <w:rPr>
                <w:i/>
              </w:rPr>
              <w:t>and</w:t>
            </w:r>
            <w:proofErr w:type="spellEnd"/>
            <w:r>
              <w:rPr>
                <w:i/>
              </w:rPr>
              <w:t xml:space="preserve"> </w:t>
            </w:r>
            <w:proofErr w:type="spellStart"/>
            <w:r>
              <w:rPr>
                <w:i/>
              </w:rPr>
              <w:t>Biological</w:t>
            </w:r>
            <w:proofErr w:type="spellEnd"/>
            <w:r>
              <w:rPr>
                <w:i/>
              </w:rPr>
              <w:t xml:space="preserve"> Relevance</w:t>
            </w:r>
            <w:r>
              <w:t xml:space="preserve">, 2nd </w:t>
            </w:r>
            <w:proofErr w:type="spellStart"/>
            <w:r>
              <w:t>completely</w:t>
            </w:r>
            <w:proofErr w:type="spellEnd"/>
            <w:r>
              <w:t xml:space="preserve"> </w:t>
            </w:r>
            <w:proofErr w:type="spellStart"/>
            <w:r>
              <w:t>revised</w:t>
            </w:r>
            <w:proofErr w:type="spellEnd"/>
            <w:r>
              <w:t xml:space="preserve"> </w:t>
            </w:r>
            <w:proofErr w:type="spellStart"/>
            <w:r>
              <w:t>and</w:t>
            </w:r>
            <w:proofErr w:type="spellEnd"/>
            <w:r>
              <w:t xml:space="preserve"> </w:t>
            </w:r>
            <w:proofErr w:type="spellStart"/>
            <w:r>
              <w:t>enlarged</w:t>
            </w:r>
            <w:proofErr w:type="spellEnd"/>
            <w:r>
              <w:t xml:space="preserve"> </w:t>
            </w:r>
            <w:proofErr w:type="spellStart"/>
            <w:r>
              <w:t>ed</w:t>
            </w:r>
            <w:proofErr w:type="spellEnd"/>
            <w:r>
              <w:t xml:space="preserve">. , </w:t>
            </w:r>
            <w:proofErr w:type="spellStart"/>
            <w:r>
              <w:t>Weinheim</w:t>
            </w:r>
            <w:proofErr w:type="spellEnd"/>
            <w:r>
              <w:t xml:space="preserve"> : </w:t>
            </w:r>
            <w:proofErr w:type="spellStart"/>
            <w:r>
              <w:t>Wiley</w:t>
            </w:r>
            <w:proofErr w:type="spellEnd"/>
            <w:r>
              <w:t>-VCH, cop., 2004</w:t>
            </w:r>
          </w:p>
          <w:p w14:paraId="09CCB183" w14:textId="77777777" w:rsidR="0013402F" w:rsidRDefault="005F4879">
            <w:proofErr w:type="spellStart"/>
            <w:r>
              <w:t>Kabata-Pendias</w:t>
            </w:r>
            <w:proofErr w:type="spellEnd"/>
            <w:r>
              <w:t xml:space="preserve"> A., </w:t>
            </w:r>
            <w:proofErr w:type="spellStart"/>
            <w:r>
              <w:rPr>
                <w:i/>
              </w:rPr>
              <w:t>Trace</w:t>
            </w:r>
            <w:proofErr w:type="spellEnd"/>
            <w:r>
              <w:rPr>
                <w:i/>
              </w:rPr>
              <w:t xml:space="preserve"> </w:t>
            </w:r>
            <w:proofErr w:type="spellStart"/>
            <w:r>
              <w:rPr>
                <w:i/>
              </w:rPr>
              <w:t>elements</w:t>
            </w:r>
            <w:proofErr w:type="spellEnd"/>
            <w:r>
              <w:rPr>
                <w:i/>
              </w:rPr>
              <w:t xml:space="preserve"> in </w:t>
            </w:r>
            <w:proofErr w:type="spellStart"/>
            <w:r>
              <w:rPr>
                <w:i/>
              </w:rPr>
              <w:t>soils</w:t>
            </w:r>
            <w:proofErr w:type="spellEnd"/>
            <w:r>
              <w:rPr>
                <w:i/>
              </w:rPr>
              <w:t xml:space="preserve"> </w:t>
            </w:r>
            <w:proofErr w:type="spellStart"/>
            <w:r>
              <w:rPr>
                <w:i/>
              </w:rPr>
              <w:t>and</w:t>
            </w:r>
            <w:proofErr w:type="spellEnd"/>
            <w:r>
              <w:rPr>
                <w:i/>
              </w:rPr>
              <w:t xml:space="preserve"> </w:t>
            </w:r>
            <w:proofErr w:type="spellStart"/>
            <w:r>
              <w:rPr>
                <w:i/>
              </w:rPr>
              <w:t>plants</w:t>
            </w:r>
            <w:proofErr w:type="spellEnd"/>
            <w:r>
              <w:t xml:space="preserve">, 4th </w:t>
            </w:r>
            <w:proofErr w:type="spellStart"/>
            <w:r>
              <w:t>ed</w:t>
            </w:r>
            <w:proofErr w:type="spellEnd"/>
            <w:r>
              <w:t xml:space="preserve">., Boca </w:t>
            </w:r>
            <w:proofErr w:type="spellStart"/>
            <w:r>
              <w:t>Raton</w:t>
            </w:r>
            <w:proofErr w:type="spellEnd"/>
            <w:r>
              <w:t xml:space="preserve"> ; London ; New York : CRC </w:t>
            </w:r>
            <w:proofErr w:type="spellStart"/>
            <w:r>
              <w:t>Press</w:t>
            </w:r>
            <w:proofErr w:type="spellEnd"/>
            <w:r>
              <w:t>, 2011</w:t>
            </w:r>
          </w:p>
          <w:p w14:paraId="0CC2B7A6" w14:textId="77777777" w:rsidR="0013402F" w:rsidRDefault="005F4879">
            <w:r>
              <w:rPr>
                <w:b/>
              </w:rPr>
              <w:t xml:space="preserve">Revije / </w:t>
            </w:r>
            <w:proofErr w:type="spellStart"/>
            <w:r>
              <w:rPr>
                <w:b/>
              </w:rPr>
              <w:t>Periodicals</w:t>
            </w:r>
            <w:proofErr w:type="spellEnd"/>
            <w:r>
              <w:rPr>
                <w:b/>
              </w:rPr>
              <w:t>:</w:t>
            </w:r>
          </w:p>
          <w:p w14:paraId="250C129B" w14:textId="77777777" w:rsidR="0013402F" w:rsidRDefault="005F4879">
            <w:proofErr w:type="spellStart"/>
            <w:r>
              <w:t>Environmental</w:t>
            </w:r>
            <w:proofErr w:type="spellEnd"/>
            <w:r>
              <w:t xml:space="preserve"> Science &amp; </w:t>
            </w:r>
            <w:proofErr w:type="spellStart"/>
            <w:r>
              <w:t>Technology</w:t>
            </w:r>
            <w:proofErr w:type="spellEnd"/>
          </w:p>
          <w:p w14:paraId="5B3279BB" w14:textId="77777777" w:rsidR="0013402F" w:rsidRDefault="005F4879">
            <w:proofErr w:type="spellStart"/>
            <w:r>
              <w:t>Chemosphere</w:t>
            </w:r>
            <w:proofErr w:type="spellEnd"/>
          </w:p>
          <w:p w14:paraId="3A74E854" w14:textId="77777777" w:rsidR="0013402F" w:rsidRDefault="005F4879">
            <w:proofErr w:type="spellStart"/>
            <w:r>
              <w:t>Waste</w:t>
            </w:r>
            <w:proofErr w:type="spellEnd"/>
            <w:r>
              <w:t xml:space="preserve"> Management</w:t>
            </w:r>
          </w:p>
          <w:p w14:paraId="3201BFD9" w14:textId="77777777" w:rsidR="0013402F" w:rsidRDefault="005F4879">
            <w:proofErr w:type="spellStart"/>
            <w:r>
              <w:t>Environmental</w:t>
            </w:r>
            <w:proofErr w:type="spellEnd"/>
            <w:r>
              <w:t xml:space="preserve"> </w:t>
            </w:r>
            <w:proofErr w:type="spellStart"/>
            <w:r>
              <w:t>Pollution</w:t>
            </w:r>
            <w:proofErr w:type="spellEnd"/>
          </w:p>
          <w:p w14:paraId="0829BFCD" w14:textId="77777777" w:rsidR="0013402F" w:rsidRDefault="005F4879">
            <w:r>
              <w:t xml:space="preserve">Science </w:t>
            </w:r>
            <w:proofErr w:type="spellStart"/>
            <w:r>
              <w:t>of</w:t>
            </w:r>
            <w:proofErr w:type="spellEnd"/>
            <w:r>
              <w:t xml:space="preserve"> </w:t>
            </w:r>
            <w:proofErr w:type="spellStart"/>
            <w:r>
              <w:t>the</w:t>
            </w:r>
            <w:proofErr w:type="spellEnd"/>
            <w:r>
              <w:t xml:space="preserve"> Total </w:t>
            </w:r>
            <w:proofErr w:type="spellStart"/>
            <w:r>
              <w:t>Environment</w:t>
            </w:r>
            <w:proofErr w:type="spellEnd"/>
          </w:p>
          <w:p w14:paraId="44AFD864" w14:textId="77777777" w:rsidR="0013402F" w:rsidRDefault="005F4879">
            <w:proofErr w:type="spellStart"/>
            <w:r>
              <w:t>Water</w:t>
            </w:r>
            <w:proofErr w:type="spellEnd"/>
            <w:r>
              <w:t xml:space="preserve"> </w:t>
            </w:r>
            <w:proofErr w:type="spellStart"/>
            <w:r>
              <w:t>Air</w:t>
            </w:r>
            <w:proofErr w:type="spellEnd"/>
            <w:r>
              <w:t xml:space="preserve"> </w:t>
            </w:r>
            <w:proofErr w:type="spellStart"/>
            <w:r>
              <w:t>and</w:t>
            </w:r>
            <w:proofErr w:type="spellEnd"/>
            <w:r>
              <w:t xml:space="preserve"> </w:t>
            </w:r>
            <w:proofErr w:type="spellStart"/>
            <w:r>
              <w:t>Soil</w:t>
            </w:r>
            <w:proofErr w:type="spellEnd"/>
            <w:r>
              <w:t xml:space="preserve"> </w:t>
            </w:r>
            <w:proofErr w:type="spellStart"/>
            <w:r>
              <w:t>Pollution</w:t>
            </w:r>
            <w:proofErr w:type="spellEnd"/>
          </w:p>
          <w:p w14:paraId="290D41A8" w14:textId="77777777" w:rsidR="0013402F" w:rsidRDefault="005F4879">
            <w:proofErr w:type="spellStart"/>
            <w:r>
              <w:t>Journal</w:t>
            </w:r>
            <w:proofErr w:type="spellEnd"/>
            <w:r>
              <w:t xml:space="preserve"> </w:t>
            </w:r>
            <w:proofErr w:type="spellStart"/>
            <w:r>
              <w:t>of</w:t>
            </w:r>
            <w:proofErr w:type="spellEnd"/>
            <w:r>
              <w:t xml:space="preserve"> </w:t>
            </w:r>
            <w:proofErr w:type="spellStart"/>
            <w:r>
              <w:t>Environmental</w:t>
            </w:r>
            <w:proofErr w:type="spellEnd"/>
            <w:r>
              <w:t xml:space="preserve"> Monitoring</w:t>
            </w:r>
          </w:p>
          <w:p w14:paraId="7C9C8EE3" w14:textId="77777777" w:rsidR="0013402F" w:rsidRDefault="005F4879">
            <w:proofErr w:type="spellStart"/>
            <w:r>
              <w:t>Journal</w:t>
            </w:r>
            <w:proofErr w:type="spellEnd"/>
            <w:r>
              <w:t xml:space="preserve"> </w:t>
            </w:r>
            <w:proofErr w:type="spellStart"/>
            <w:r>
              <w:t>of</w:t>
            </w:r>
            <w:proofErr w:type="spellEnd"/>
            <w:r>
              <w:t xml:space="preserve"> </w:t>
            </w:r>
            <w:proofErr w:type="spellStart"/>
            <w:r>
              <w:t>Environmental</w:t>
            </w:r>
            <w:proofErr w:type="spellEnd"/>
            <w:r>
              <w:t xml:space="preserve"> Management</w:t>
            </w:r>
          </w:p>
        </w:tc>
      </w:tr>
    </w:tbl>
    <w:p w14:paraId="532A08BA"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1A08E10F"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0E9DADED" w14:textId="77777777" w:rsidR="0013402F" w:rsidRDefault="005F4879">
            <w:r>
              <w:t>Cilji in kompetence:</w:t>
            </w:r>
          </w:p>
        </w:tc>
        <w:tc>
          <w:tcPr>
            <w:tcW w:w="2500" w:type="pct"/>
          </w:tcPr>
          <w:p w14:paraId="52261538" w14:textId="77777777" w:rsidR="0013402F" w:rsidRDefault="005F4879">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3402F" w14:paraId="7E73754A" w14:textId="77777777">
        <w:tc>
          <w:tcPr>
            <w:tcW w:w="0" w:type="auto"/>
          </w:tcPr>
          <w:p w14:paraId="61AEBC83" w14:textId="77777777" w:rsidR="0013402F" w:rsidRDefault="005F4879">
            <w:r>
              <w:t xml:space="preserve">Poznavanje pojavnosti kovin v okolju, njihove dinamike, problemov onesnaženja in osnovnih </w:t>
            </w:r>
            <w:proofErr w:type="spellStart"/>
            <w:r>
              <w:t>remediacijskih</w:t>
            </w:r>
            <w:proofErr w:type="spellEnd"/>
            <w:r>
              <w:t xml:space="preserve"> tehnik. Razumevanje povezav med dinamiko kovin, njihovo porazdelitev v okolju in </w:t>
            </w:r>
            <w:proofErr w:type="spellStart"/>
            <w:r>
              <w:t>biodostopnostjo</w:t>
            </w:r>
            <w:proofErr w:type="spellEnd"/>
            <w:r>
              <w:t xml:space="preserve">. Samostojno iskanje </w:t>
            </w:r>
            <w:proofErr w:type="spellStart"/>
            <w:r>
              <w:t>literaturnih</w:t>
            </w:r>
            <w:proofErr w:type="spellEnd"/>
            <w:r>
              <w:t xml:space="preserve"> virov, samostojna obdelava in interpretacija podatkov, predstavitev seminarskih tem in rezultatov pred javnostjo.</w:t>
            </w:r>
          </w:p>
          <w:p w14:paraId="0782D30C" w14:textId="77777777" w:rsidR="0013402F" w:rsidRDefault="005F4879">
            <w:r>
              <w:t>Uporaba znanj v nadaljnjem procesu študija, navezava problematike na druge predmete (Gospodarjenje z odpadki, Kemijski procesi v okolju, Tla in okolje...).</w:t>
            </w:r>
          </w:p>
        </w:tc>
        <w:tc>
          <w:tcPr>
            <w:tcW w:w="0" w:type="auto"/>
          </w:tcPr>
          <w:p w14:paraId="40E72496" w14:textId="77777777" w:rsidR="0013402F" w:rsidRDefault="005F4879">
            <w:proofErr w:type="spellStart"/>
            <w:r>
              <w:t>The</w:t>
            </w:r>
            <w:proofErr w:type="spellEnd"/>
            <w:r>
              <w:t xml:space="preserve"> </w:t>
            </w:r>
            <w:proofErr w:type="spellStart"/>
            <w:r>
              <w:t>knowledge</w:t>
            </w:r>
            <w:proofErr w:type="spellEnd"/>
            <w:r>
              <w:t xml:space="preserve"> </w:t>
            </w:r>
            <w:proofErr w:type="spellStart"/>
            <w:r>
              <w:t>about</w:t>
            </w:r>
            <w:proofErr w:type="spellEnd"/>
            <w:r>
              <w:t xml:space="preserve"> </w:t>
            </w:r>
            <w:proofErr w:type="spellStart"/>
            <w:r>
              <w:t>the</w:t>
            </w:r>
            <w:proofErr w:type="spellEnd"/>
            <w:r>
              <w:t xml:space="preserve"> </w:t>
            </w:r>
            <w:proofErr w:type="spellStart"/>
            <w:r>
              <w:t>appearance</w:t>
            </w:r>
            <w:proofErr w:type="spellEnd"/>
            <w:r>
              <w:t xml:space="preserve"> </w:t>
            </w:r>
            <w:proofErr w:type="spellStart"/>
            <w:r>
              <w:t>of</w:t>
            </w:r>
            <w:proofErr w:type="spellEnd"/>
            <w:r>
              <w:t xml:space="preserve"> </w:t>
            </w:r>
            <w:proofErr w:type="spellStart"/>
            <w:r>
              <w:t>metals</w:t>
            </w:r>
            <w:proofErr w:type="spellEnd"/>
            <w:r>
              <w:t xml:space="preserve"> in </w:t>
            </w:r>
            <w:proofErr w:type="spellStart"/>
            <w:r>
              <w:t>the</w:t>
            </w:r>
            <w:proofErr w:type="spellEnd"/>
            <w:r>
              <w:t xml:space="preserve"> </w:t>
            </w:r>
            <w:proofErr w:type="spellStart"/>
            <w:r>
              <w:t>environment</w:t>
            </w:r>
            <w:proofErr w:type="spellEnd"/>
            <w:r>
              <w:t xml:space="preserve">, </w:t>
            </w:r>
            <w:proofErr w:type="spellStart"/>
            <w:r>
              <w:t>their</w:t>
            </w:r>
            <w:proofErr w:type="spellEnd"/>
            <w:r>
              <w:t xml:space="preserve"> </w:t>
            </w:r>
            <w:proofErr w:type="spellStart"/>
            <w:r>
              <w:t>dynamics</w:t>
            </w:r>
            <w:proofErr w:type="spellEnd"/>
            <w:r>
              <w:t xml:space="preserve">, </w:t>
            </w:r>
            <w:proofErr w:type="spellStart"/>
            <w:r>
              <w:t>pollution</w:t>
            </w:r>
            <w:proofErr w:type="spellEnd"/>
            <w:r>
              <w:t xml:space="preserve"> </w:t>
            </w:r>
            <w:proofErr w:type="spellStart"/>
            <w:r>
              <w:t>problems</w:t>
            </w:r>
            <w:proofErr w:type="spellEnd"/>
            <w:r>
              <w:t xml:space="preserve"> </w:t>
            </w:r>
            <w:proofErr w:type="spellStart"/>
            <w:r>
              <w:t>and</w:t>
            </w:r>
            <w:proofErr w:type="spellEnd"/>
            <w:r>
              <w:t xml:space="preserve"> </w:t>
            </w:r>
            <w:proofErr w:type="spellStart"/>
            <w:r>
              <w:t>basic</w:t>
            </w:r>
            <w:proofErr w:type="spellEnd"/>
            <w:r>
              <w:t xml:space="preserve"> </w:t>
            </w:r>
            <w:proofErr w:type="spellStart"/>
            <w:r>
              <w:t>remediation</w:t>
            </w:r>
            <w:proofErr w:type="spellEnd"/>
            <w:r>
              <w:t xml:space="preserve"> </w:t>
            </w:r>
            <w:proofErr w:type="spellStart"/>
            <w:r>
              <w:t>techniques</w:t>
            </w:r>
            <w:proofErr w:type="spellEnd"/>
            <w:r>
              <w:t xml:space="preserve">. </w:t>
            </w:r>
            <w:proofErr w:type="spellStart"/>
            <w:r>
              <w:t>Comprehension</w:t>
            </w:r>
            <w:proofErr w:type="spellEnd"/>
            <w:r>
              <w:t xml:space="preserve"> </w:t>
            </w:r>
            <w:proofErr w:type="spellStart"/>
            <w:r>
              <w:t>of</w:t>
            </w:r>
            <w:proofErr w:type="spellEnd"/>
            <w:r>
              <w:t xml:space="preserve"> </w:t>
            </w:r>
            <w:proofErr w:type="spellStart"/>
            <w:r>
              <w:t>connection</w:t>
            </w:r>
            <w:proofErr w:type="spellEnd"/>
            <w:r>
              <w:t xml:space="preserve"> </w:t>
            </w:r>
            <w:proofErr w:type="spellStart"/>
            <w:r>
              <w:t>of</w:t>
            </w:r>
            <w:proofErr w:type="spellEnd"/>
            <w:r>
              <w:t xml:space="preserve"> metal </w:t>
            </w:r>
            <w:proofErr w:type="spellStart"/>
            <w:r>
              <w:t>dynamics</w:t>
            </w:r>
            <w:proofErr w:type="spellEnd"/>
            <w:r>
              <w:t xml:space="preserve">, </w:t>
            </w:r>
            <w:proofErr w:type="spellStart"/>
            <w:r>
              <w:t>distribution</w:t>
            </w:r>
            <w:proofErr w:type="spellEnd"/>
            <w:r>
              <w:t xml:space="preserve"> in </w:t>
            </w:r>
            <w:proofErr w:type="spellStart"/>
            <w:r>
              <w:t>environment</w:t>
            </w:r>
            <w:proofErr w:type="spellEnd"/>
            <w:r>
              <w:t xml:space="preserve"> </w:t>
            </w:r>
            <w:proofErr w:type="spellStart"/>
            <w:r>
              <w:t>and</w:t>
            </w:r>
            <w:proofErr w:type="spellEnd"/>
            <w:r>
              <w:t xml:space="preserve"> </w:t>
            </w:r>
            <w:proofErr w:type="spellStart"/>
            <w:r>
              <w:t>bioaccessibility</w:t>
            </w:r>
            <w:proofErr w:type="spellEnd"/>
            <w:r>
              <w:t xml:space="preserve">. </w:t>
            </w:r>
            <w:proofErr w:type="spellStart"/>
            <w:r>
              <w:t>Self</w:t>
            </w:r>
            <w:proofErr w:type="spellEnd"/>
            <w:r>
              <w:t xml:space="preserve">-dependence in </w:t>
            </w:r>
            <w:proofErr w:type="spellStart"/>
            <w:r>
              <w:t>investigation</w:t>
            </w:r>
            <w:proofErr w:type="spellEnd"/>
            <w:r>
              <w:t xml:space="preserve"> </w:t>
            </w:r>
            <w:proofErr w:type="spellStart"/>
            <w:r>
              <w:t>of</w:t>
            </w:r>
            <w:proofErr w:type="spellEnd"/>
            <w:r>
              <w:t xml:space="preserve"> literature </w:t>
            </w:r>
            <w:proofErr w:type="spellStart"/>
            <w:r>
              <w:t>sources</w:t>
            </w:r>
            <w:proofErr w:type="spellEnd"/>
            <w:r>
              <w:t xml:space="preserve">, </w:t>
            </w:r>
            <w:proofErr w:type="spellStart"/>
            <w:r>
              <w:t>processing</w:t>
            </w:r>
            <w:proofErr w:type="spellEnd"/>
            <w:r>
              <w:t xml:space="preserve"> </w:t>
            </w:r>
            <w:proofErr w:type="spellStart"/>
            <w:r>
              <w:t>and</w:t>
            </w:r>
            <w:proofErr w:type="spellEnd"/>
            <w:r>
              <w:t xml:space="preserve"> </w:t>
            </w:r>
            <w:proofErr w:type="spellStart"/>
            <w:r>
              <w:t>interpretation</w:t>
            </w:r>
            <w:proofErr w:type="spellEnd"/>
            <w:r>
              <w:t xml:space="preserve"> </w:t>
            </w:r>
            <w:proofErr w:type="spellStart"/>
            <w:r>
              <w:t>of</w:t>
            </w:r>
            <w:proofErr w:type="spellEnd"/>
            <w:r>
              <w:t xml:space="preserve"> data, </w:t>
            </w:r>
            <w:proofErr w:type="spellStart"/>
            <w:r>
              <w:t>presentation</w:t>
            </w:r>
            <w:proofErr w:type="spellEnd"/>
            <w:r>
              <w:t xml:space="preserve"> </w:t>
            </w:r>
            <w:proofErr w:type="spellStart"/>
            <w:r>
              <w:t>of</w:t>
            </w:r>
            <w:proofErr w:type="spellEnd"/>
            <w:r>
              <w:t xml:space="preserve"> seminar </w:t>
            </w:r>
            <w:proofErr w:type="spellStart"/>
            <w:r>
              <w:t>topics</w:t>
            </w:r>
            <w:proofErr w:type="spellEnd"/>
            <w:r>
              <w:t xml:space="preserve"> </w:t>
            </w:r>
            <w:proofErr w:type="spellStart"/>
            <w:r>
              <w:t>and</w:t>
            </w:r>
            <w:proofErr w:type="spellEnd"/>
            <w:r>
              <w:t xml:space="preserve"> </w:t>
            </w:r>
            <w:proofErr w:type="spellStart"/>
            <w:r>
              <w:t>results</w:t>
            </w:r>
            <w:proofErr w:type="spellEnd"/>
            <w:r>
              <w:t xml:space="preserve"> in </w:t>
            </w:r>
            <w:proofErr w:type="spellStart"/>
            <w:r>
              <w:t>public</w:t>
            </w:r>
            <w:proofErr w:type="spellEnd"/>
            <w:r>
              <w:t xml:space="preserve">. Use </w:t>
            </w:r>
            <w:proofErr w:type="spellStart"/>
            <w:r>
              <w:t>of</w:t>
            </w:r>
            <w:proofErr w:type="spellEnd"/>
            <w:r>
              <w:t xml:space="preserve"> </w:t>
            </w:r>
            <w:proofErr w:type="spellStart"/>
            <w:r>
              <w:t>knowledge</w:t>
            </w:r>
            <w:proofErr w:type="spellEnd"/>
            <w:r>
              <w:t xml:space="preserve"> in </w:t>
            </w:r>
            <w:proofErr w:type="spellStart"/>
            <w:r>
              <w:t>further</w:t>
            </w:r>
            <w:proofErr w:type="spellEnd"/>
            <w:r>
              <w:t xml:space="preserve"> </w:t>
            </w:r>
            <w:proofErr w:type="spellStart"/>
            <w:r>
              <w:t>study</w:t>
            </w:r>
            <w:proofErr w:type="spellEnd"/>
            <w:r>
              <w:t xml:space="preserve"> </w:t>
            </w:r>
            <w:proofErr w:type="spellStart"/>
            <w:r>
              <w:t>process</w:t>
            </w:r>
            <w:proofErr w:type="spellEnd"/>
            <w:r>
              <w:t>.</w:t>
            </w:r>
          </w:p>
        </w:tc>
      </w:tr>
    </w:tbl>
    <w:p w14:paraId="2E67A02E"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619EA3D1"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5878C7C5" w14:textId="77777777" w:rsidR="0013402F" w:rsidRDefault="005F4879">
            <w:r>
              <w:t>Predvideni študijski rezultati:</w:t>
            </w:r>
          </w:p>
        </w:tc>
        <w:tc>
          <w:tcPr>
            <w:tcW w:w="2500" w:type="pct"/>
          </w:tcPr>
          <w:p w14:paraId="2C94C036" w14:textId="77777777" w:rsidR="0013402F" w:rsidRDefault="005F4879">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3402F" w14:paraId="69489A2A" w14:textId="77777777">
        <w:tc>
          <w:tcPr>
            <w:tcW w:w="0" w:type="auto"/>
          </w:tcPr>
          <w:p w14:paraId="1DFF7EB7" w14:textId="77777777" w:rsidR="0013402F" w:rsidRDefault="005F4879">
            <w:r>
              <w:rPr>
                <w:b/>
                <w:i/>
              </w:rPr>
              <w:t>Znanje in razumevanje</w:t>
            </w:r>
            <w:r>
              <w:rPr>
                <w:i/>
              </w:rPr>
              <w:t>: </w:t>
            </w:r>
            <w:r>
              <w:t>Po končanem izpitu naj bi študent obvladoval in razumel zgoraj naštete vsebine.</w:t>
            </w:r>
          </w:p>
          <w:p w14:paraId="6DACFAA2" w14:textId="77777777" w:rsidR="0013402F" w:rsidRDefault="005F4879">
            <w:r>
              <w:rPr>
                <w:b/>
                <w:i/>
              </w:rPr>
              <w:t>Uporaba</w:t>
            </w:r>
            <w:r>
              <w:t>: Študent naj bi naučeno znanje znal uporabiti za razlago opazovanj in logično reševanje problemov povezanih z vsebinami predmeta. Sposoben naj bi bil uporabljati svoje znanje interdisciplinarno in na praktičnih primerih.</w:t>
            </w:r>
          </w:p>
          <w:p w14:paraId="201815FC" w14:textId="77777777" w:rsidR="0013402F" w:rsidRDefault="005F4879">
            <w:r>
              <w:rPr>
                <w:b/>
                <w:i/>
              </w:rPr>
              <w:t>Refleksija</w:t>
            </w:r>
            <w:r>
              <w:t>: Študent razvija sposobnost za interpretacijo ter kritično analizo rezultatov.</w:t>
            </w:r>
          </w:p>
          <w:p w14:paraId="57102535" w14:textId="77777777" w:rsidR="0013402F" w:rsidRDefault="005F4879">
            <w:r>
              <w:rPr>
                <w:b/>
                <w:i/>
              </w:rPr>
              <w:t>Prenosljive spretnosti</w:t>
            </w:r>
            <w:r>
              <w:rPr>
                <w:i/>
              </w:rPr>
              <w:t>:</w:t>
            </w:r>
            <w:r>
              <w:t xml:space="preserve"> Poznavanje vsebin iz predmeta pripomore k boljšemu razumevanje osnovnih procesov v naravi kot tudi k boljšemu razumevanje problematike drugih predmetov.</w:t>
            </w:r>
          </w:p>
        </w:tc>
        <w:tc>
          <w:tcPr>
            <w:tcW w:w="0" w:type="auto"/>
          </w:tcPr>
          <w:p w14:paraId="21705918" w14:textId="77777777" w:rsidR="0013402F" w:rsidRDefault="005F4879">
            <w:proofErr w:type="spellStart"/>
            <w:r>
              <w:rPr>
                <w:b/>
                <w:i/>
              </w:rPr>
              <w:t>Knowledge</w:t>
            </w:r>
            <w:proofErr w:type="spellEnd"/>
            <w:r>
              <w:rPr>
                <w:b/>
                <w:i/>
              </w:rPr>
              <w:t xml:space="preserve"> </w:t>
            </w:r>
            <w:proofErr w:type="spellStart"/>
            <w:r>
              <w:rPr>
                <w:b/>
                <w:i/>
              </w:rPr>
              <w:t>and</w:t>
            </w:r>
            <w:proofErr w:type="spellEnd"/>
            <w:r>
              <w:rPr>
                <w:b/>
                <w:i/>
              </w:rPr>
              <w:t xml:space="preserve"> </w:t>
            </w:r>
            <w:proofErr w:type="spellStart"/>
            <w:r>
              <w:rPr>
                <w:b/>
                <w:i/>
              </w:rPr>
              <w:t>understanding</w:t>
            </w:r>
            <w:proofErr w:type="spellEnd"/>
            <w:r>
              <w:rPr>
                <w:i/>
              </w:rPr>
              <w:t xml:space="preserve">: </w:t>
            </w:r>
            <w:proofErr w:type="spellStart"/>
            <w:r>
              <w:t>The</w:t>
            </w:r>
            <w:proofErr w:type="spellEnd"/>
            <w:r>
              <w:t xml:space="preserve"> </w:t>
            </w:r>
            <w:proofErr w:type="spellStart"/>
            <w:r>
              <w:t>student</w:t>
            </w:r>
            <w:proofErr w:type="spellEnd"/>
            <w:r>
              <w:t xml:space="preserve"> </w:t>
            </w:r>
            <w:proofErr w:type="spellStart"/>
            <w:r>
              <w:t>should</w:t>
            </w:r>
            <w:proofErr w:type="spellEnd"/>
            <w:r>
              <w:t xml:space="preserve"> </w:t>
            </w:r>
            <w:proofErr w:type="spellStart"/>
            <w:r>
              <w:t>understand</w:t>
            </w:r>
            <w:proofErr w:type="spellEnd"/>
            <w:r>
              <w:t xml:space="preserve"> </w:t>
            </w:r>
            <w:proofErr w:type="spellStart"/>
            <w:r>
              <w:t>and</w:t>
            </w:r>
            <w:proofErr w:type="spellEnd"/>
            <w:r>
              <w:t xml:space="preserve"> </w:t>
            </w:r>
            <w:proofErr w:type="spellStart"/>
            <w:r>
              <w:t>master</w:t>
            </w:r>
            <w:proofErr w:type="spellEnd"/>
            <w:r>
              <w:t xml:space="preserve"> </w:t>
            </w:r>
            <w:proofErr w:type="spellStart"/>
            <w:r>
              <w:t>the</w:t>
            </w:r>
            <w:proofErr w:type="spellEnd"/>
            <w:r>
              <w:t xml:space="preserve"> </w:t>
            </w:r>
            <w:proofErr w:type="spellStart"/>
            <w:r>
              <w:t>content</w:t>
            </w:r>
            <w:proofErr w:type="spellEnd"/>
            <w:r>
              <w:t xml:space="preserve"> </w:t>
            </w:r>
            <w:proofErr w:type="spellStart"/>
            <w:r>
              <w:t>listed</w:t>
            </w:r>
            <w:proofErr w:type="spellEnd"/>
            <w:r>
              <w:t xml:space="preserve"> </w:t>
            </w:r>
            <w:proofErr w:type="spellStart"/>
            <w:r>
              <w:t>above</w:t>
            </w:r>
            <w:proofErr w:type="spellEnd"/>
            <w:r>
              <w:t>.</w:t>
            </w:r>
          </w:p>
          <w:p w14:paraId="6E16A457" w14:textId="77777777" w:rsidR="0013402F" w:rsidRDefault="005F4879">
            <w:r>
              <w:rPr>
                <w:b/>
                <w:i/>
              </w:rPr>
              <w:t>Use</w:t>
            </w:r>
            <w:r>
              <w:t xml:space="preserve">: </w:t>
            </w:r>
            <w:proofErr w:type="spellStart"/>
            <w:r>
              <w:t>The</w:t>
            </w:r>
            <w:proofErr w:type="spellEnd"/>
            <w:r>
              <w:t xml:space="preserve"> </w:t>
            </w:r>
            <w:proofErr w:type="spellStart"/>
            <w:r>
              <w:t>student</w:t>
            </w:r>
            <w:proofErr w:type="spellEnd"/>
            <w:r>
              <w:t xml:space="preserve"> </w:t>
            </w:r>
            <w:proofErr w:type="spellStart"/>
            <w:r>
              <w:t>should</w:t>
            </w:r>
            <w:proofErr w:type="spellEnd"/>
            <w:r>
              <w:t xml:space="preserve"> be </w:t>
            </w:r>
            <w:proofErr w:type="spellStart"/>
            <w:r>
              <w:t>able</w:t>
            </w:r>
            <w:proofErr w:type="spellEnd"/>
            <w:r>
              <w:t xml:space="preserve"> to </w:t>
            </w:r>
            <w:proofErr w:type="spellStart"/>
            <w:r>
              <w:t>use</w:t>
            </w:r>
            <w:proofErr w:type="spellEnd"/>
            <w:r>
              <w:t xml:space="preserve"> </w:t>
            </w:r>
            <w:proofErr w:type="spellStart"/>
            <w:r>
              <w:t>the</w:t>
            </w:r>
            <w:proofErr w:type="spellEnd"/>
            <w:r>
              <w:t xml:space="preserve"> </w:t>
            </w:r>
            <w:proofErr w:type="spellStart"/>
            <w:r>
              <w:t>acquired</w:t>
            </w:r>
            <w:proofErr w:type="spellEnd"/>
            <w:r>
              <w:t xml:space="preserve"> </w:t>
            </w:r>
            <w:proofErr w:type="spellStart"/>
            <w:r>
              <w:t>knowledge</w:t>
            </w:r>
            <w:proofErr w:type="spellEnd"/>
            <w:r>
              <w:t xml:space="preserve"> </w:t>
            </w:r>
            <w:proofErr w:type="spellStart"/>
            <w:r>
              <w:t>for</w:t>
            </w:r>
            <w:proofErr w:type="spellEnd"/>
            <w:r>
              <w:t xml:space="preserve"> </w:t>
            </w:r>
            <w:proofErr w:type="spellStart"/>
            <w:r>
              <w:t>observations</w:t>
            </w:r>
            <w:proofErr w:type="spellEnd"/>
            <w:r>
              <w:t xml:space="preserve"> </w:t>
            </w:r>
            <w:proofErr w:type="spellStart"/>
            <w:r>
              <w:t>and</w:t>
            </w:r>
            <w:proofErr w:type="spellEnd"/>
            <w:r>
              <w:t xml:space="preserve"> </w:t>
            </w:r>
            <w:proofErr w:type="spellStart"/>
            <w:r>
              <w:t>logical</w:t>
            </w:r>
            <w:proofErr w:type="spellEnd"/>
            <w:r>
              <w:t xml:space="preserve"> </w:t>
            </w:r>
            <w:proofErr w:type="spellStart"/>
            <w:r>
              <w:t>solving</w:t>
            </w:r>
            <w:proofErr w:type="spellEnd"/>
            <w:r>
              <w:t xml:space="preserve"> </w:t>
            </w:r>
            <w:proofErr w:type="spellStart"/>
            <w:r>
              <w:t>of</w:t>
            </w:r>
            <w:proofErr w:type="spellEnd"/>
            <w:r>
              <w:t xml:space="preserve"> </w:t>
            </w:r>
            <w:proofErr w:type="spellStart"/>
            <w:r>
              <w:t>problems</w:t>
            </w:r>
            <w:proofErr w:type="spellEnd"/>
            <w:r>
              <w:t xml:space="preserve">. </w:t>
            </w:r>
            <w:proofErr w:type="spellStart"/>
            <w:r>
              <w:t>The</w:t>
            </w:r>
            <w:proofErr w:type="spellEnd"/>
            <w:r>
              <w:t xml:space="preserve"> </w:t>
            </w:r>
            <w:proofErr w:type="spellStart"/>
            <w:r>
              <w:t>student</w:t>
            </w:r>
            <w:proofErr w:type="spellEnd"/>
            <w:r>
              <w:t xml:space="preserve"> </w:t>
            </w:r>
            <w:proofErr w:type="spellStart"/>
            <w:r>
              <w:t>should</w:t>
            </w:r>
            <w:proofErr w:type="spellEnd"/>
            <w:r>
              <w:t xml:space="preserve"> be </w:t>
            </w:r>
            <w:proofErr w:type="spellStart"/>
            <w:r>
              <w:t>able</w:t>
            </w:r>
            <w:proofErr w:type="spellEnd"/>
            <w:r>
              <w:t xml:space="preserve"> to </w:t>
            </w:r>
            <w:proofErr w:type="spellStart"/>
            <w:r>
              <w:t>use</w:t>
            </w:r>
            <w:proofErr w:type="spellEnd"/>
            <w:r>
              <w:t xml:space="preserve"> his </w:t>
            </w:r>
            <w:proofErr w:type="spellStart"/>
            <w:r>
              <w:t>knowledge</w:t>
            </w:r>
            <w:proofErr w:type="spellEnd"/>
            <w:r>
              <w:t xml:space="preserve"> </w:t>
            </w:r>
            <w:proofErr w:type="spellStart"/>
            <w:r>
              <w:t>multidisciplinary</w:t>
            </w:r>
            <w:proofErr w:type="spellEnd"/>
            <w:r>
              <w:t>.</w:t>
            </w:r>
          </w:p>
          <w:p w14:paraId="75AB8767" w14:textId="77777777" w:rsidR="0013402F" w:rsidRDefault="005F4879">
            <w:proofErr w:type="spellStart"/>
            <w:r>
              <w:rPr>
                <w:b/>
                <w:i/>
              </w:rPr>
              <w:t>Reflections</w:t>
            </w:r>
            <w:proofErr w:type="spellEnd"/>
            <w:r>
              <w:rPr>
                <w:i/>
              </w:rPr>
              <w:t>:</w:t>
            </w:r>
            <w:r>
              <w:t xml:space="preserve"> </w:t>
            </w:r>
            <w:proofErr w:type="spellStart"/>
            <w:r>
              <w:t>The</w:t>
            </w:r>
            <w:proofErr w:type="spellEnd"/>
            <w:r>
              <w:t xml:space="preserve"> </w:t>
            </w:r>
            <w:proofErr w:type="spellStart"/>
            <w:r>
              <w:t>student</w:t>
            </w:r>
            <w:proofErr w:type="spellEnd"/>
            <w:r>
              <w:t xml:space="preserve"> </w:t>
            </w:r>
            <w:proofErr w:type="spellStart"/>
            <w:r>
              <w:t>develops</w:t>
            </w:r>
            <w:proofErr w:type="spellEnd"/>
            <w:r>
              <w:t xml:space="preserve"> </w:t>
            </w:r>
            <w:proofErr w:type="spellStart"/>
            <w:r>
              <w:t>skills</w:t>
            </w:r>
            <w:proofErr w:type="spellEnd"/>
            <w:r>
              <w:t xml:space="preserve"> </w:t>
            </w:r>
            <w:proofErr w:type="spellStart"/>
            <w:r>
              <w:t>for</w:t>
            </w:r>
            <w:proofErr w:type="spellEnd"/>
            <w:r>
              <w:t xml:space="preserve"> </w:t>
            </w:r>
            <w:proofErr w:type="spellStart"/>
            <w:r>
              <w:t>critical</w:t>
            </w:r>
            <w:proofErr w:type="spellEnd"/>
            <w:r>
              <w:t xml:space="preserve"> </w:t>
            </w:r>
            <w:proofErr w:type="spellStart"/>
            <w:r>
              <w:t>interpretation</w:t>
            </w:r>
            <w:proofErr w:type="spellEnd"/>
            <w:r>
              <w:t xml:space="preserve"> </w:t>
            </w:r>
            <w:proofErr w:type="spellStart"/>
            <w:r>
              <w:t>and</w:t>
            </w:r>
            <w:proofErr w:type="spellEnd"/>
            <w:r>
              <w:t xml:space="preserve"> </w:t>
            </w:r>
            <w:proofErr w:type="spellStart"/>
            <w:r>
              <w:t>evaluation</w:t>
            </w:r>
            <w:proofErr w:type="spellEnd"/>
            <w:r>
              <w:t xml:space="preserve"> </w:t>
            </w:r>
            <w:proofErr w:type="spellStart"/>
            <w:r>
              <w:t>of</w:t>
            </w:r>
            <w:proofErr w:type="spellEnd"/>
            <w:r>
              <w:t xml:space="preserve"> </w:t>
            </w:r>
            <w:proofErr w:type="spellStart"/>
            <w:r>
              <w:t>results</w:t>
            </w:r>
            <w:proofErr w:type="spellEnd"/>
            <w:r>
              <w:t>.</w:t>
            </w:r>
          </w:p>
          <w:p w14:paraId="5076668A" w14:textId="77777777" w:rsidR="0013402F" w:rsidRDefault="005F4879">
            <w:proofErr w:type="spellStart"/>
            <w:r>
              <w:rPr>
                <w:b/>
                <w:i/>
              </w:rPr>
              <w:t>Transferable</w:t>
            </w:r>
            <w:proofErr w:type="spellEnd"/>
            <w:r>
              <w:rPr>
                <w:b/>
                <w:i/>
              </w:rPr>
              <w:t xml:space="preserve"> </w:t>
            </w:r>
            <w:proofErr w:type="spellStart"/>
            <w:r>
              <w:rPr>
                <w:b/>
                <w:i/>
              </w:rPr>
              <w:t>skills</w:t>
            </w:r>
            <w:proofErr w:type="spellEnd"/>
            <w:r>
              <w:t xml:space="preserve">: </w:t>
            </w:r>
            <w:proofErr w:type="spellStart"/>
            <w:r>
              <w:t>Obtained</w:t>
            </w:r>
            <w:proofErr w:type="spellEnd"/>
            <w:r>
              <w:t xml:space="preserve"> </w:t>
            </w:r>
            <w:proofErr w:type="spellStart"/>
            <w:r>
              <w:t>knowledge</w:t>
            </w:r>
            <w:proofErr w:type="spellEnd"/>
            <w:r>
              <w:t xml:space="preserve"> </w:t>
            </w:r>
            <w:proofErr w:type="spellStart"/>
            <w:r>
              <w:t>enables</w:t>
            </w:r>
            <w:proofErr w:type="spellEnd"/>
            <w:r>
              <w:t xml:space="preserve"> </w:t>
            </w:r>
            <w:proofErr w:type="spellStart"/>
            <w:r>
              <w:t>better</w:t>
            </w:r>
            <w:proofErr w:type="spellEnd"/>
            <w:r>
              <w:t xml:space="preserve"> </w:t>
            </w:r>
            <w:proofErr w:type="spellStart"/>
            <w:r>
              <w:t>understanding</w:t>
            </w:r>
            <w:proofErr w:type="spellEnd"/>
            <w:r>
              <w:t xml:space="preserve"> </w:t>
            </w:r>
            <w:proofErr w:type="spellStart"/>
            <w:r>
              <w:t>of</w:t>
            </w:r>
            <w:proofErr w:type="spellEnd"/>
            <w:r>
              <w:t xml:space="preserve"> </w:t>
            </w:r>
            <w:proofErr w:type="spellStart"/>
            <w:r>
              <w:t>basic</w:t>
            </w:r>
            <w:proofErr w:type="spellEnd"/>
            <w:r>
              <w:t xml:space="preserve"> </w:t>
            </w:r>
            <w:proofErr w:type="spellStart"/>
            <w:r>
              <w:t>natural</w:t>
            </w:r>
            <w:proofErr w:type="spellEnd"/>
            <w:r>
              <w:t xml:space="preserve"> </w:t>
            </w:r>
            <w:proofErr w:type="spellStart"/>
            <w:r>
              <w:t>principles</w:t>
            </w:r>
            <w:proofErr w:type="spellEnd"/>
            <w:r>
              <w:t xml:space="preserve"> </w:t>
            </w:r>
            <w:proofErr w:type="spellStart"/>
            <w:r>
              <w:t>and</w:t>
            </w:r>
            <w:proofErr w:type="spellEnd"/>
            <w:r>
              <w:t xml:space="preserve"> </w:t>
            </w:r>
            <w:proofErr w:type="spellStart"/>
            <w:r>
              <w:t>could</w:t>
            </w:r>
            <w:proofErr w:type="spellEnd"/>
            <w:r>
              <w:t xml:space="preserve"> be </w:t>
            </w:r>
            <w:proofErr w:type="spellStart"/>
            <w:r>
              <w:t>beneficially</w:t>
            </w:r>
            <w:proofErr w:type="spellEnd"/>
            <w:r>
              <w:t xml:space="preserve"> used at </w:t>
            </w:r>
            <w:proofErr w:type="spellStart"/>
            <w:r>
              <w:t>many</w:t>
            </w:r>
            <w:proofErr w:type="spellEnd"/>
            <w:r>
              <w:t xml:space="preserve"> </w:t>
            </w:r>
            <w:proofErr w:type="spellStart"/>
            <w:r>
              <w:t>other</w:t>
            </w:r>
            <w:proofErr w:type="spellEnd"/>
            <w:r>
              <w:t xml:space="preserve"> </w:t>
            </w:r>
            <w:proofErr w:type="spellStart"/>
            <w:r>
              <w:t>subjects</w:t>
            </w:r>
            <w:proofErr w:type="spellEnd"/>
            <w:r>
              <w:t xml:space="preserve"> </w:t>
            </w:r>
            <w:proofErr w:type="spellStart"/>
            <w:r>
              <w:t>of</w:t>
            </w:r>
            <w:proofErr w:type="spellEnd"/>
            <w:r>
              <w:t xml:space="preserve"> </w:t>
            </w:r>
            <w:proofErr w:type="spellStart"/>
            <w:r>
              <w:t>doctoral</w:t>
            </w:r>
            <w:proofErr w:type="spellEnd"/>
            <w:r>
              <w:t xml:space="preserve"> </w:t>
            </w:r>
            <w:proofErr w:type="spellStart"/>
            <w:r>
              <w:t>programme</w:t>
            </w:r>
            <w:proofErr w:type="spellEnd"/>
            <w:r>
              <w:t>.</w:t>
            </w:r>
          </w:p>
        </w:tc>
      </w:tr>
    </w:tbl>
    <w:p w14:paraId="214F3BE4"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4FBD0AA5"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77B94C40" w14:textId="77777777" w:rsidR="0013402F" w:rsidRDefault="005F4879">
            <w:r>
              <w:t>Metode poučevanja in učenja:</w:t>
            </w:r>
          </w:p>
        </w:tc>
        <w:tc>
          <w:tcPr>
            <w:tcW w:w="2500" w:type="pct"/>
          </w:tcPr>
          <w:p w14:paraId="1AAF3CD2" w14:textId="77777777" w:rsidR="0013402F" w:rsidRDefault="005F4879">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3402F" w14:paraId="2C1A2587" w14:textId="77777777">
        <w:tc>
          <w:tcPr>
            <w:tcW w:w="0" w:type="auto"/>
          </w:tcPr>
          <w:p w14:paraId="224E4B49" w14:textId="77777777" w:rsidR="0013402F" w:rsidRDefault="005F4879">
            <w:r>
              <w:t xml:space="preserve">Predmet se izvaja v obliki predavanj in seminarskih nalog. V okviru predavanj se študentje seznanijo s teoretskimi osnovami. Velik poudarek je na aktualnih aplikacijah </w:t>
            </w:r>
            <w:proofErr w:type="spellStart"/>
            <w:r>
              <w:t>remediacije</w:t>
            </w:r>
            <w:proofErr w:type="spellEnd"/>
            <w:r>
              <w:t>. Študentje pripravijo seminarje o izbranih temah in jih predstavijo pred svojimi kolegi.</w:t>
            </w:r>
          </w:p>
        </w:tc>
        <w:tc>
          <w:tcPr>
            <w:tcW w:w="0" w:type="auto"/>
          </w:tcPr>
          <w:p w14:paraId="30AB0636" w14:textId="77777777" w:rsidR="0013402F" w:rsidRDefault="005F4879">
            <w:proofErr w:type="spellStart"/>
            <w:r>
              <w:t>Performance</w:t>
            </w:r>
            <w:proofErr w:type="spellEnd"/>
            <w:r>
              <w:t xml:space="preserve"> </w:t>
            </w:r>
            <w:proofErr w:type="spellStart"/>
            <w:r>
              <w:t>of</w:t>
            </w:r>
            <w:proofErr w:type="spellEnd"/>
            <w:r>
              <w:t xml:space="preserve"> </w:t>
            </w:r>
            <w:proofErr w:type="spellStart"/>
            <w:r>
              <w:t>the</w:t>
            </w:r>
            <w:proofErr w:type="spellEnd"/>
            <w:r>
              <w:t xml:space="preserve"> </w:t>
            </w:r>
            <w:proofErr w:type="spellStart"/>
            <w:r>
              <w:t>course</w:t>
            </w:r>
            <w:proofErr w:type="spellEnd"/>
            <w:r>
              <w:t xml:space="preserve"> </w:t>
            </w:r>
            <w:proofErr w:type="spellStart"/>
            <w:r>
              <w:t>includes</w:t>
            </w:r>
            <w:proofErr w:type="spellEnd"/>
            <w:r>
              <w:t xml:space="preserve"> </w:t>
            </w:r>
            <w:proofErr w:type="spellStart"/>
            <w:r>
              <w:t>lectures</w:t>
            </w:r>
            <w:proofErr w:type="spellEnd"/>
            <w:r>
              <w:t xml:space="preserve"> </w:t>
            </w:r>
            <w:proofErr w:type="spellStart"/>
            <w:r>
              <w:t>and</w:t>
            </w:r>
            <w:proofErr w:type="spellEnd"/>
            <w:r>
              <w:t xml:space="preserve"> </w:t>
            </w:r>
            <w:proofErr w:type="spellStart"/>
            <w:r>
              <w:t>seminars</w:t>
            </w:r>
            <w:proofErr w:type="spellEnd"/>
            <w:r>
              <w:t xml:space="preserve">. At </w:t>
            </w:r>
            <w:proofErr w:type="spellStart"/>
            <w:r>
              <w:t>lectures</w:t>
            </w:r>
            <w:proofErr w:type="spellEnd"/>
            <w:r>
              <w:t xml:space="preserve"> </w:t>
            </w:r>
            <w:proofErr w:type="spellStart"/>
            <w:r>
              <w:t>students</w:t>
            </w:r>
            <w:proofErr w:type="spellEnd"/>
            <w:r>
              <w:t xml:space="preserve"> are </w:t>
            </w:r>
            <w:proofErr w:type="spellStart"/>
            <w:r>
              <w:t>informed</w:t>
            </w:r>
            <w:proofErr w:type="spellEnd"/>
            <w:r>
              <w:t xml:space="preserve"> </w:t>
            </w:r>
            <w:proofErr w:type="spellStart"/>
            <w:r>
              <w:t>with</w:t>
            </w:r>
            <w:proofErr w:type="spellEnd"/>
            <w:r>
              <w:t xml:space="preserve"> </w:t>
            </w:r>
            <w:proofErr w:type="spellStart"/>
            <w:r>
              <w:t>theoretical</w:t>
            </w:r>
            <w:proofErr w:type="spellEnd"/>
            <w:r>
              <w:t xml:space="preserve"> </w:t>
            </w:r>
            <w:proofErr w:type="spellStart"/>
            <w:r>
              <w:t>basics</w:t>
            </w:r>
            <w:proofErr w:type="spellEnd"/>
            <w:r>
              <w:t xml:space="preserve"> </w:t>
            </w:r>
            <w:proofErr w:type="spellStart"/>
            <w:r>
              <w:t>with</w:t>
            </w:r>
            <w:proofErr w:type="spellEnd"/>
            <w:r>
              <w:t xml:space="preserve"> </w:t>
            </w:r>
            <w:proofErr w:type="spellStart"/>
            <w:r>
              <w:t>emphasis</w:t>
            </w:r>
            <w:proofErr w:type="spellEnd"/>
            <w:r>
              <w:t xml:space="preserve"> on </w:t>
            </w:r>
            <w:proofErr w:type="spellStart"/>
            <w:r>
              <w:t>actual</w:t>
            </w:r>
            <w:proofErr w:type="spellEnd"/>
            <w:r>
              <w:t xml:space="preserve"> </w:t>
            </w:r>
            <w:proofErr w:type="spellStart"/>
            <w:r>
              <w:t>remediation</w:t>
            </w:r>
            <w:proofErr w:type="spellEnd"/>
            <w:r>
              <w:t xml:space="preserve"> </w:t>
            </w:r>
            <w:proofErr w:type="spellStart"/>
            <w:r>
              <w:t>applications</w:t>
            </w:r>
            <w:proofErr w:type="spellEnd"/>
            <w:r>
              <w:t xml:space="preserve">. </w:t>
            </w:r>
            <w:proofErr w:type="spellStart"/>
            <w:r>
              <w:t>Students</w:t>
            </w:r>
            <w:proofErr w:type="spellEnd"/>
            <w:r>
              <w:t xml:space="preserve"> </w:t>
            </w:r>
            <w:proofErr w:type="spellStart"/>
            <w:r>
              <w:t>prepare</w:t>
            </w:r>
            <w:proofErr w:type="spellEnd"/>
            <w:r>
              <w:t xml:space="preserve"> </w:t>
            </w:r>
            <w:proofErr w:type="spellStart"/>
            <w:r>
              <w:t>seminars</w:t>
            </w:r>
            <w:proofErr w:type="spellEnd"/>
            <w:r>
              <w:t xml:space="preserve"> on </w:t>
            </w:r>
            <w:proofErr w:type="spellStart"/>
            <w:r>
              <w:t>particulate</w:t>
            </w:r>
            <w:proofErr w:type="spellEnd"/>
            <w:r>
              <w:t xml:space="preserve"> </w:t>
            </w:r>
            <w:proofErr w:type="spellStart"/>
            <w:r>
              <w:t>topics</w:t>
            </w:r>
            <w:proofErr w:type="spellEnd"/>
            <w:r>
              <w:t xml:space="preserve"> </w:t>
            </w:r>
            <w:proofErr w:type="spellStart"/>
            <w:r>
              <w:t>and</w:t>
            </w:r>
            <w:proofErr w:type="spellEnd"/>
            <w:r>
              <w:t xml:space="preserve"> </w:t>
            </w:r>
            <w:proofErr w:type="spellStart"/>
            <w:r>
              <w:t>represent</w:t>
            </w:r>
            <w:proofErr w:type="spellEnd"/>
            <w:r>
              <w:t xml:space="preserve"> </w:t>
            </w:r>
            <w:proofErr w:type="spellStart"/>
            <w:r>
              <w:t>them</w:t>
            </w:r>
            <w:proofErr w:type="spellEnd"/>
            <w:r>
              <w:t xml:space="preserve"> in front </w:t>
            </w:r>
            <w:proofErr w:type="spellStart"/>
            <w:r>
              <w:t>of</w:t>
            </w:r>
            <w:proofErr w:type="spellEnd"/>
            <w:r>
              <w:t xml:space="preserve"> </w:t>
            </w:r>
            <w:proofErr w:type="spellStart"/>
            <w:r>
              <w:t>their</w:t>
            </w:r>
            <w:proofErr w:type="spellEnd"/>
            <w:r>
              <w:t xml:space="preserve"> </w:t>
            </w:r>
            <w:proofErr w:type="spellStart"/>
            <w:r>
              <w:t>colleagues</w:t>
            </w:r>
            <w:proofErr w:type="spellEnd"/>
            <w:r>
              <w:t>.</w:t>
            </w:r>
          </w:p>
        </w:tc>
      </w:tr>
    </w:tbl>
    <w:p w14:paraId="021E72B4" w14:textId="77777777" w:rsidR="0013402F" w:rsidRDefault="0013402F"/>
    <w:tbl>
      <w:tblPr>
        <w:tblStyle w:val="DefaultTable"/>
        <w:tblW w:w="5000" w:type="pct"/>
        <w:tblLook w:val="04A0" w:firstRow="1" w:lastRow="0" w:firstColumn="1" w:lastColumn="0" w:noHBand="0" w:noVBand="1"/>
      </w:tblPr>
      <w:tblGrid>
        <w:gridCol w:w="4045"/>
        <w:gridCol w:w="1548"/>
        <w:gridCol w:w="4045"/>
      </w:tblGrid>
      <w:tr w:rsidR="0013402F" w14:paraId="62F8A40A" w14:textId="77777777" w:rsidTr="0013402F">
        <w:trPr>
          <w:cnfStyle w:val="100000000000" w:firstRow="1" w:lastRow="0" w:firstColumn="0" w:lastColumn="0" w:oddVBand="0" w:evenVBand="0" w:oddHBand="0" w:evenHBand="0" w:firstRowFirstColumn="0" w:firstRowLastColumn="0" w:lastRowFirstColumn="0" w:lastRowLastColumn="0"/>
        </w:trPr>
        <w:tc>
          <w:tcPr>
            <w:tcW w:w="2200" w:type="pct"/>
          </w:tcPr>
          <w:p w14:paraId="652321E1" w14:textId="77777777" w:rsidR="0013402F" w:rsidRDefault="005F4879">
            <w:r>
              <w:t>Načini ocenjevanja:</w:t>
            </w:r>
          </w:p>
        </w:tc>
        <w:tc>
          <w:tcPr>
            <w:tcW w:w="600" w:type="pct"/>
          </w:tcPr>
          <w:p w14:paraId="0FD7A151" w14:textId="77777777" w:rsidR="0013402F" w:rsidRDefault="005F4879">
            <w:pPr>
              <w:keepNext/>
              <w:jc w:val="center"/>
            </w:pPr>
            <w:r>
              <w:t>Delež/</w:t>
            </w:r>
            <w:proofErr w:type="spellStart"/>
            <w:r>
              <w:t>Weight</w:t>
            </w:r>
            <w:proofErr w:type="spellEnd"/>
          </w:p>
        </w:tc>
        <w:tc>
          <w:tcPr>
            <w:tcW w:w="2200" w:type="pct"/>
          </w:tcPr>
          <w:p w14:paraId="5E544C1C" w14:textId="77777777" w:rsidR="0013402F" w:rsidRDefault="005F4879">
            <w:proofErr w:type="spellStart"/>
            <w:r>
              <w:t>Assessment</w:t>
            </w:r>
            <w:proofErr w:type="spellEnd"/>
            <w:r>
              <w:t>:</w:t>
            </w:r>
          </w:p>
        </w:tc>
      </w:tr>
      <w:tr w:rsidR="0013402F" w14:paraId="63821797" w14:textId="77777777">
        <w:tc>
          <w:tcPr>
            <w:tcW w:w="0" w:type="auto"/>
          </w:tcPr>
          <w:p w14:paraId="77B9F39D" w14:textId="77777777" w:rsidR="0013402F" w:rsidRDefault="005F4879">
            <w:r>
              <w:t xml:space="preserve">Ustno izpraševanje </w:t>
            </w:r>
          </w:p>
        </w:tc>
        <w:tc>
          <w:tcPr>
            <w:tcW w:w="0" w:type="auto"/>
          </w:tcPr>
          <w:p w14:paraId="33C3C206" w14:textId="77777777" w:rsidR="0013402F" w:rsidRDefault="005F4879">
            <w:pPr>
              <w:keepNext/>
              <w:jc w:val="center"/>
            </w:pPr>
            <w:r>
              <w:t>60,00 %</w:t>
            </w:r>
          </w:p>
        </w:tc>
        <w:tc>
          <w:tcPr>
            <w:tcW w:w="0" w:type="auto"/>
          </w:tcPr>
          <w:p w14:paraId="77F740E9" w14:textId="77777777" w:rsidR="0013402F" w:rsidRDefault="005F4879">
            <w:r>
              <w:t xml:space="preserve">Oral </w:t>
            </w:r>
            <w:proofErr w:type="spellStart"/>
            <w:r>
              <w:t>exam</w:t>
            </w:r>
            <w:proofErr w:type="spellEnd"/>
            <w:r>
              <w:t xml:space="preserve">  </w:t>
            </w:r>
          </w:p>
        </w:tc>
      </w:tr>
      <w:tr w:rsidR="0013402F" w14:paraId="3B97036F" w14:textId="77777777">
        <w:tc>
          <w:tcPr>
            <w:tcW w:w="0" w:type="auto"/>
          </w:tcPr>
          <w:p w14:paraId="10CFD9E5" w14:textId="77777777" w:rsidR="0013402F" w:rsidRDefault="005F4879">
            <w:r>
              <w:t xml:space="preserve">Seminarska naloga  </w:t>
            </w:r>
          </w:p>
        </w:tc>
        <w:tc>
          <w:tcPr>
            <w:tcW w:w="0" w:type="auto"/>
          </w:tcPr>
          <w:p w14:paraId="10E6D819" w14:textId="77777777" w:rsidR="0013402F" w:rsidRDefault="005F4879">
            <w:pPr>
              <w:keepNext/>
              <w:jc w:val="center"/>
            </w:pPr>
            <w:r>
              <w:t>40,00 %</w:t>
            </w:r>
          </w:p>
        </w:tc>
        <w:tc>
          <w:tcPr>
            <w:tcW w:w="0" w:type="auto"/>
          </w:tcPr>
          <w:p w14:paraId="02FCE983" w14:textId="77777777" w:rsidR="0013402F" w:rsidRDefault="005F4879">
            <w:r>
              <w:t xml:space="preserve">Seminar </w:t>
            </w:r>
            <w:proofErr w:type="spellStart"/>
            <w:r>
              <w:t>coursework</w:t>
            </w:r>
            <w:proofErr w:type="spellEnd"/>
            <w:r>
              <w:t xml:space="preserve">  </w:t>
            </w:r>
          </w:p>
        </w:tc>
      </w:tr>
    </w:tbl>
    <w:p w14:paraId="2B6B7FB0"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62CD7322"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560E3C8E" w14:textId="77777777" w:rsidR="0013402F" w:rsidRDefault="005F4879">
            <w:r>
              <w:t>Ocenjevalna lestvica:</w:t>
            </w:r>
          </w:p>
        </w:tc>
        <w:tc>
          <w:tcPr>
            <w:tcW w:w="2500" w:type="pct"/>
          </w:tcPr>
          <w:p w14:paraId="7B360792" w14:textId="77777777" w:rsidR="0013402F" w:rsidRDefault="005F4879">
            <w:proofErr w:type="spellStart"/>
            <w:r>
              <w:t>Grading</w:t>
            </w:r>
            <w:proofErr w:type="spellEnd"/>
            <w:r>
              <w:t xml:space="preserve"> </w:t>
            </w:r>
            <w:proofErr w:type="spellStart"/>
            <w:r>
              <w:t>system</w:t>
            </w:r>
            <w:proofErr w:type="spellEnd"/>
            <w:r>
              <w:t>:</w:t>
            </w:r>
          </w:p>
        </w:tc>
      </w:tr>
      <w:tr w:rsidR="0013402F" w14:paraId="7D8E0581" w14:textId="77777777">
        <w:tc>
          <w:tcPr>
            <w:tcW w:w="0" w:type="auto"/>
          </w:tcPr>
          <w:p w14:paraId="7EC6CC5E" w14:textId="77777777" w:rsidR="0013402F" w:rsidRDefault="005F4879">
            <w:r>
              <w:t>5 - 10, pri čemer velja, da je pozitivna ocena od 6 - 10</w:t>
            </w:r>
          </w:p>
        </w:tc>
        <w:tc>
          <w:tcPr>
            <w:tcW w:w="0" w:type="auto"/>
          </w:tcPr>
          <w:p w14:paraId="2B9B3D5E" w14:textId="77777777" w:rsidR="0013402F" w:rsidRDefault="005F4879">
            <w:r>
              <w:t xml:space="preserve">5 - 10, a </w:t>
            </w:r>
            <w:proofErr w:type="spellStart"/>
            <w:r>
              <w:t>student</w:t>
            </w:r>
            <w:proofErr w:type="spellEnd"/>
            <w:r>
              <w:t xml:space="preserve"> </w:t>
            </w:r>
            <w:proofErr w:type="spellStart"/>
            <w:r>
              <w:t>passes</w:t>
            </w:r>
            <w:proofErr w:type="spellEnd"/>
            <w:r>
              <w:t xml:space="preserve"> </w:t>
            </w:r>
            <w:proofErr w:type="spellStart"/>
            <w:r>
              <w:t>the</w:t>
            </w:r>
            <w:proofErr w:type="spellEnd"/>
            <w:r>
              <w:t xml:space="preserve"> </w:t>
            </w:r>
            <w:proofErr w:type="spellStart"/>
            <w:r>
              <w:t>exam</w:t>
            </w:r>
            <w:proofErr w:type="spellEnd"/>
            <w:r>
              <w:t xml:space="preserve"> </w:t>
            </w:r>
            <w:proofErr w:type="spellStart"/>
            <w:r>
              <w:t>if</w:t>
            </w:r>
            <w:proofErr w:type="spellEnd"/>
            <w:r>
              <w:t xml:space="preserve"> he is </w:t>
            </w:r>
            <w:proofErr w:type="spellStart"/>
            <w:r>
              <w:t>graded</w:t>
            </w:r>
            <w:proofErr w:type="spellEnd"/>
            <w:r>
              <w:t xml:space="preserve"> </w:t>
            </w:r>
            <w:proofErr w:type="spellStart"/>
            <w:r>
              <w:t>from</w:t>
            </w:r>
            <w:proofErr w:type="spellEnd"/>
            <w:r>
              <w:t xml:space="preserve"> 6 to 10</w:t>
            </w:r>
          </w:p>
        </w:tc>
      </w:tr>
    </w:tbl>
    <w:p w14:paraId="4C761535" w14:textId="77777777" w:rsidR="0013402F" w:rsidRDefault="0013402F"/>
    <w:tbl>
      <w:tblPr>
        <w:tblStyle w:val="DefaultTable"/>
        <w:tblW w:w="5000" w:type="pct"/>
        <w:tblLook w:val="04A0" w:firstRow="1" w:lastRow="0" w:firstColumn="1" w:lastColumn="0" w:noHBand="0" w:noVBand="1"/>
      </w:tblPr>
      <w:tblGrid>
        <w:gridCol w:w="9638"/>
      </w:tblGrid>
      <w:tr w:rsidR="0013402F" w14:paraId="6884AB90"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69186918" w14:textId="77777777" w:rsidR="0013402F" w:rsidRDefault="005F4879">
            <w:r>
              <w:t>Reference nosilca/</w:t>
            </w:r>
            <w:proofErr w:type="spellStart"/>
            <w:r>
              <w:t>Lecturer's</w:t>
            </w:r>
            <w:proofErr w:type="spellEnd"/>
            <w:r>
              <w:t xml:space="preserve"> </w:t>
            </w:r>
            <w:proofErr w:type="spellStart"/>
            <w:r>
              <w:t>references</w:t>
            </w:r>
            <w:proofErr w:type="spellEnd"/>
            <w:r>
              <w:t>:</w:t>
            </w:r>
          </w:p>
        </w:tc>
      </w:tr>
      <w:tr w:rsidR="0013402F" w14:paraId="58AF32F7" w14:textId="77777777">
        <w:tc>
          <w:tcPr>
            <w:tcW w:w="0" w:type="auto"/>
          </w:tcPr>
          <w:p w14:paraId="44B69817" w14:textId="77777777" w:rsidR="0013402F" w:rsidRDefault="005F4879">
            <w:r>
              <w:t xml:space="preserve">1. ZUPANČIČ, Marija, MILER, Miloš, ŽIBRET, Gorazd. </w:t>
            </w:r>
            <w:proofErr w:type="spellStart"/>
            <w:r>
              <w:t>The</w:t>
            </w:r>
            <w:proofErr w:type="spellEnd"/>
            <w:r>
              <w:t xml:space="preserve"> </w:t>
            </w:r>
            <w:proofErr w:type="spellStart"/>
            <w:r>
              <w:t>relationship</w:t>
            </w:r>
            <w:proofErr w:type="spellEnd"/>
            <w:r>
              <w:t xml:space="preserve"> </w:t>
            </w:r>
            <w:proofErr w:type="spellStart"/>
            <w:r>
              <w:t>between</w:t>
            </w:r>
            <w:proofErr w:type="spellEnd"/>
            <w:r>
              <w:t xml:space="preserve"> </w:t>
            </w:r>
            <w:proofErr w:type="spellStart"/>
            <w:r>
              <w:t>the</w:t>
            </w:r>
            <w:proofErr w:type="spellEnd"/>
            <w:r>
              <w:t xml:space="preserve"> </w:t>
            </w:r>
            <w:proofErr w:type="spellStart"/>
            <w:r>
              <w:t>inhalation</w:t>
            </w:r>
            <w:proofErr w:type="spellEnd"/>
            <w:r>
              <w:t xml:space="preserve"> </w:t>
            </w:r>
            <w:proofErr w:type="spellStart"/>
            <w:r>
              <w:t>bioaccessibility</w:t>
            </w:r>
            <w:proofErr w:type="spellEnd"/>
            <w:r>
              <w:t xml:space="preserve"> </w:t>
            </w:r>
            <w:proofErr w:type="spellStart"/>
            <w:r>
              <w:t>of</w:t>
            </w:r>
            <w:proofErr w:type="spellEnd"/>
            <w:r>
              <w:t xml:space="preserve"> </w:t>
            </w:r>
            <w:proofErr w:type="spellStart"/>
            <w:r>
              <w:t>potentially</w:t>
            </w:r>
            <w:proofErr w:type="spellEnd"/>
            <w:r>
              <w:t xml:space="preserve"> </w:t>
            </w:r>
            <w:proofErr w:type="spellStart"/>
            <w:r>
              <w:t>toxic</w:t>
            </w:r>
            <w:proofErr w:type="spellEnd"/>
            <w:r>
              <w:t xml:space="preserve"> </w:t>
            </w:r>
            <w:proofErr w:type="spellStart"/>
            <w:r>
              <w:t>elements</w:t>
            </w:r>
            <w:proofErr w:type="spellEnd"/>
            <w:r>
              <w:t xml:space="preserve"> in </w:t>
            </w:r>
            <w:proofErr w:type="spellStart"/>
            <w:r>
              <w:t>road</w:t>
            </w:r>
            <w:proofErr w:type="spellEnd"/>
            <w:r>
              <w:t xml:space="preserve"> </w:t>
            </w:r>
            <w:proofErr w:type="spellStart"/>
            <w:r>
              <w:t>dust</w:t>
            </w:r>
            <w:proofErr w:type="spellEnd"/>
            <w:r>
              <w:t xml:space="preserve"> </w:t>
            </w:r>
            <w:proofErr w:type="spellStart"/>
            <w:r>
              <w:t>from</w:t>
            </w:r>
            <w:proofErr w:type="spellEnd"/>
            <w:r>
              <w:t xml:space="preserve"> a </w:t>
            </w:r>
            <w:proofErr w:type="spellStart"/>
            <w:r>
              <w:t>heavily</w:t>
            </w:r>
            <w:proofErr w:type="spellEnd"/>
            <w:r>
              <w:t xml:space="preserve"> </w:t>
            </w:r>
            <w:proofErr w:type="spellStart"/>
            <w:r>
              <w:t>polluted</w:t>
            </w:r>
            <w:proofErr w:type="spellEnd"/>
            <w:r>
              <w:t xml:space="preserve"> </w:t>
            </w:r>
            <w:proofErr w:type="spellStart"/>
            <w:r>
              <w:t>industrial</w:t>
            </w:r>
            <w:proofErr w:type="spellEnd"/>
            <w:r>
              <w:t xml:space="preserve"> area </w:t>
            </w:r>
            <w:proofErr w:type="spellStart"/>
            <w:r>
              <w:t>and</w:t>
            </w:r>
            <w:proofErr w:type="spellEnd"/>
            <w:r>
              <w:t xml:space="preserve"> </w:t>
            </w:r>
            <w:proofErr w:type="spellStart"/>
            <w:r>
              <w:t>the</w:t>
            </w:r>
            <w:proofErr w:type="spellEnd"/>
            <w:r>
              <w:t xml:space="preserve"> </w:t>
            </w:r>
            <w:proofErr w:type="spellStart"/>
            <w:r>
              <w:t>source</w:t>
            </w:r>
            <w:proofErr w:type="spellEnd"/>
            <w:r>
              <w:t xml:space="preserve"> </w:t>
            </w:r>
            <w:proofErr w:type="spellStart"/>
            <w:r>
              <w:t>of</w:t>
            </w:r>
            <w:proofErr w:type="spellEnd"/>
            <w:r>
              <w:t xml:space="preserve"> </w:t>
            </w:r>
            <w:proofErr w:type="spellStart"/>
            <w:r>
              <w:t>their</w:t>
            </w:r>
            <w:proofErr w:type="spellEnd"/>
            <w:r>
              <w:t xml:space="preserve"> </w:t>
            </w:r>
            <w:proofErr w:type="spellStart"/>
            <w:r>
              <w:t>pollution</w:t>
            </w:r>
            <w:proofErr w:type="spellEnd"/>
            <w:r>
              <w:t xml:space="preserve">. </w:t>
            </w:r>
            <w:proofErr w:type="spellStart"/>
            <w:r>
              <w:rPr>
                <w:i/>
              </w:rPr>
              <w:t>Environmental</w:t>
            </w:r>
            <w:proofErr w:type="spellEnd"/>
            <w:r>
              <w:rPr>
                <w:i/>
              </w:rPr>
              <w:t xml:space="preserve"> </w:t>
            </w:r>
            <w:proofErr w:type="spellStart"/>
            <w:r>
              <w:rPr>
                <w:i/>
              </w:rPr>
              <w:t>pollution</w:t>
            </w:r>
            <w:proofErr w:type="spellEnd"/>
            <w:r>
              <w:t xml:space="preserve">. 2024, 361, 13. DOI: </w:t>
            </w:r>
            <w:hyperlink r:id="rId123" w:history="1">
              <w:r>
                <w:rPr>
                  <w:rStyle w:val="Hiperpovezava"/>
                </w:rPr>
                <w:t>10.1016/j.envpol.2024.124810</w:t>
              </w:r>
            </w:hyperlink>
          </w:p>
          <w:p w14:paraId="2BF58FF6" w14:textId="77777777" w:rsidR="0013402F" w:rsidRDefault="005F4879">
            <w:r>
              <w:t xml:space="preserve">2. LONCNAR, Mojca, MLADENOVIČ, Ana, ZALAR SERJUN, Vesna, ZUPANČIČ, Marija. </w:t>
            </w:r>
            <w:proofErr w:type="spellStart"/>
            <w:r>
              <w:t>Leaching</w:t>
            </w:r>
            <w:proofErr w:type="spellEnd"/>
            <w:r>
              <w:t xml:space="preserve"> </w:t>
            </w:r>
            <w:proofErr w:type="spellStart"/>
            <w:r>
              <w:t>and</w:t>
            </w:r>
            <w:proofErr w:type="spellEnd"/>
            <w:r>
              <w:t xml:space="preserve"> </w:t>
            </w:r>
            <w:proofErr w:type="spellStart"/>
            <w:r>
              <w:t>geochemical</w:t>
            </w:r>
            <w:proofErr w:type="spellEnd"/>
            <w:r>
              <w:t xml:space="preserve"> </w:t>
            </w:r>
            <w:proofErr w:type="spellStart"/>
            <w:r>
              <w:t>modelling</w:t>
            </w:r>
            <w:proofErr w:type="spellEnd"/>
            <w:r>
              <w:t xml:space="preserve"> </w:t>
            </w:r>
            <w:proofErr w:type="spellStart"/>
            <w:r>
              <w:t>of</w:t>
            </w:r>
            <w:proofErr w:type="spellEnd"/>
            <w:r>
              <w:t xml:space="preserve"> </w:t>
            </w:r>
            <w:proofErr w:type="spellStart"/>
            <w:r>
              <w:t>an</w:t>
            </w:r>
            <w:proofErr w:type="spellEnd"/>
            <w:r>
              <w:t xml:space="preserve"> </w:t>
            </w:r>
            <w:proofErr w:type="spellStart"/>
            <w:r>
              <w:t>electric</w:t>
            </w:r>
            <w:proofErr w:type="spellEnd"/>
            <w:r>
              <w:t xml:space="preserve"> </w:t>
            </w:r>
            <w:proofErr w:type="spellStart"/>
            <w:r>
              <w:t>arc</w:t>
            </w:r>
            <w:proofErr w:type="spellEnd"/>
            <w:r>
              <w:t xml:space="preserve"> </w:t>
            </w:r>
            <w:proofErr w:type="spellStart"/>
            <w:r>
              <w:t>furnace</w:t>
            </w:r>
            <w:proofErr w:type="spellEnd"/>
            <w:r>
              <w:t xml:space="preserve"> (EAF) </w:t>
            </w:r>
            <w:proofErr w:type="spellStart"/>
            <w:r>
              <w:t>and</w:t>
            </w:r>
            <w:proofErr w:type="spellEnd"/>
            <w:r>
              <w:t xml:space="preserve"> </w:t>
            </w:r>
            <w:proofErr w:type="spellStart"/>
            <w:r>
              <w:t>ladle</w:t>
            </w:r>
            <w:proofErr w:type="spellEnd"/>
            <w:r>
              <w:t xml:space="preserve"> </w:t>
            </w:r>
            <w:proofErr w:type="spellStart"/>
            <w:r>
              <w:t>slag</w:t>
            </w:r>
            <w:proofErr w:type="spellEnd"/>
            <w:r>
              <w:t xml:space="preserve"> </w:t>
            </w:r>
            <w:proofErr w:type="spellStart"/>
            <w:r>
              <w:t>heap</w:t>
            </w:r>
            <w:proofErr w:type="spellEnd"/>
            <w:r>
              <w:t xml:space="preserve">. </w:t>
            </w:r>
            <w:proofErr w:type="spellStart"/>
            <w:r>
              <w:rPr>
                <w:i/>
              </w:rPr>
              <w:t>Toxics</w:t>
            </w:r>
            <w:proofErr w:type="spellEnd"/>
            <w:r>
              <w:t>, 2022, 10(1), 1-21. DOI: 10.3390/toxics10010010.</w:t>
            </w:r>
          </w:p>
          <w:p w14:paraId="06A08F89" w14:textId="77777777" w:rsidR="0013402F" w:rsidRDefault="005F4879">
            <w:r>
              <w:t xml:space="preserve">3. ZUPANČIČ, Marija, ŠUŠTERŠIČ, Mojca, BAVEC, Špela, GOSAR, Mateja. Oral </w:t>
            </w:r>
            <w:proofErr w:type="spellStart"/>
            <w:r>
              <w:t>and</w:t>
            </w:r>
            <w:proofErr w:type="spellEnd"/>
            <w:r>
              <w:t xml:space="preserve"> </w:t>
            </w:r>
            <w:proofErr w:type="spellStart"/>
            <w:r>
              <w:t>inhalation</w:t>
            </w:r>
            <w:proofErr w:type="spellEnd"/>
            <w:r>
              <w:t xml:space="preserve"> </w:t>
            </w:r>
            <w:proofErr w:type="spellStart"/>
            <w:r>
              <w:t>bioaccessibility</w:t>
            </w:r>
            <w:proofErr w:type="spellEnd"/>
            <w:r>
              <w:t xml:space="preserve"> </w:t>
            </w:r>
            <w:proofErr w:type="spellStart"/>
            <w:r>
              <w:t>of</w:t>
            </w:r>
            <w:proofErr w:type="spellEnd"/>
            <w:r>
              <w:t xml:space="preserve"> </w:t>
            </w:r>
            <w:proofErr w:type="spellStart"/>
            <w:r>
              <w:t>ptentially</w:t>
            </w:r>
            <w:proofErr w:type="spellEnd"/>
            <w:r>
              <w:t xml:space="preserve"> </w:t>
            </w:r>
            <w:proofErr w:type="spellStart"/>
            <w:r>
              <w:t>toxic</w:t>
            </w:r>
            <w:proofErr w:type="spellEnd"/>
            <w:r>
              <w:t xml:space="preserve"> </w:t>
            </w:r>
            <w:proofErr w:type="spellStart"/>
            <w:r>
              <w:t>elements</w:t>
            </w:r>
            <w:proofErr w:type="spellEnd"/>
            <w:r>
              <w:t xml:space="preserve"> in </w:t>
            </w:r>
            <w:proofErr w:type="spellStart"/>
            <w:r>
              <w:t>household</w:t>
            </w:r>
            <w:proofErr w:type="spellEnd"/>
            <w:r>
              <w:t xml:space="preserve"> </w:t>
            </w:r>
            <w:proofErr w:type="spellStart"/>
            <w:r>
              <w:t>dust</w:t>
            </w:r>
            <w:proofErr w:type="spellEnd"/>
            <w:r>
              <w:t xml:space="preserve"> </w:t>
            </w:r>
            <w:proofErr w:type="spellStart"/>
            <w:r>
              <w:t>from</w:t>
            </w:r>
            <w:proofErr w:type="spellEnd"/>
            <w:r>
              <w:t xml:space="preserve"> </w:t>
            </w:r>
            <w:proofErr w:type="spellStart"/>
            <w:r>
              <w:t>former</w:t>
            </w:r>
            <w:proofErr w:type="spellEnd"/>
            <w:r>
              <w:t xml:space="preserve"> HG </w:t>
            </w:r>
            <w:proofErr w:type="spellStart"/>
            <w:r>
              <w:t>mining</w:t>
            </w:r>
            <w:proofErr w:type="spellEnd"/>
            <w:r>
              <w:t xml:space="preserve"> </w:t>
            </w:r>
            <w:proofErr w:type="spellStart"/>
            <w:r>
              <w:t>district</w:t>
            </w:r>
            <w:proofErr w:type="spellEnd"/>
            <w:r>
              <w:t xml:space="preserve">, Idrija, </w:t>
            </w:r>
            <w:proofErr w:type="spellStart"/>
            <w:r>
              <w:t>Slovenia</w:t>
            </w:r>
            <w:proofErr w:type="spellEnd"/>
            <w:r>
              <w:t xml:space="preserve">. </w:t>
            </w:r>
            <w:proofErr w:type="spellStart"/>
            <w:r>
              <w:rPr>
                <w:i/>
              </w:rPr>
              <w:t>Environmental</w:t>
            </w:r>
            <w:proofErr w:type="spellEnd"/>
            <w:r>
              <w:rPr>
                <w:i/>
              </w:rPr>
              <w:t xml:space="preserve"> </w:t>
            </w:r>
            <w:proofErr w:type="spellStart"/>
            <w:r>
              <w:rPr>
                <w:i/>
              </w:rPr>
              <w:t>geochemistry</w:t>
            </w:r>
            <w:proofErr w:type="spellEnd"/>
            <w:r>
              <w:rPr>
                <w:i/>
              </w:rPr>
              <w:t xml:space="preserve"> </w:t>
            </w:r>
            <w:proofErr w:type="spellStart"/>
            <w:r>
              <w:rPr>
                <w:i/>
              </w:rPr>
              <w:t>and</w:t>
            </w:r>
            <w:proofErr w:type="spellEnd"/>
            <w:r>
              <w:rPr>
                <w:i/>
              </w:rPr>
              <w:t xml:space="preserve"> </w:t>
            </w:r>
            <w:proofErr w:type="spellStart"/>
            <w:r>
              <w:rPr>
                <w:i/>
              </w:rPr>
              <w:t>health</w:t>
            </w:r>
            <w:proofErr w:type="spellEnd"/>
            <w:r>
              <w:t>, 2021, 43(9), 3505-3531. DOI: 10.1007/s10653-021-00835-z.</w:t>
            </w:r>
          </w:p>
        </w:tc>
      </w:tr>
    </w:tbl>
    <w:p w14:paraId="54431069" w14:textId="77777777" w:rsidR="0013402F" w:rsidRDefault="005F4879">
      <w:r>
        <w:br/>
      </w:r>
    </w:p>
    <w:p w14:paraId="2BD96E74" w14:textId="77777777" w:rsidR="0013402F" w:rsidRDefault="005F4879">
      <w:r>
        <w:br w:type="page"/>
      </w:r>
    </w:p>
    <w:p w14:paraId="4F6F179B" w14:textId="77777777" w:rsidR="0013402F" w:rsidRDefault="005F4879">
      <w:pPr>
        <w:pStyle w:val="Naslov1"/>
      </w:pPr>
      <w:r>
        <w:lastRenderedPageBreak/>
        <w:t>KRAS IN OKOLJE</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3402F" w14:paraId="2F580634"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73E96960" w14:textId="77777777" w:rsidR="0013402F" w:rsidRDefault="005F4879">
            <w:r>
              <w:t>Predmet:</w:t>
            </w:r>
          </w:p>
        </w:tc>
        <w:tc>
          <w:tcPr>
            <w:tcW w:w="3500" w:type="pct"/>
          </w:tcPr>
          <w:p w14:paraId="5C7C806F" w14:textId="77777777" w:rsidR="0013402F" w:rsidRDefault="005F4879">
            <w:pPr>
              <w:cnfStyle w:val="000000000000" w:firstRow="0" w:lastRow="0" w:firstColumn="0" w:lastColumn="0" w:oddVBand="0" w:evenVBand="0" w:oddHBand="0" w:evenHBand="0" w:firstRowFirstColumn="0" w:firstRowLastColumn="0" w:lastRowFirstColumn="0" w:lastRowLastColumn="0"/>
            </w:pPr>
            <w:r>
              <w:t>KRAS IN OKOLJE</w:t>
            </w:r>
          </w:p>
        </w:tc>
      </w:tr>
      <w:tr w:rsidR="0013402F" w14:paraId="0875F398"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5EF2D799" w14:textId="77777777" w:rsidR="0013402F" w:rsidRDefault="005F4879">
            <w:proofErr w:type="spellStart"/>
            <w:r>
              <w:t>Course</w:t>
            </w:r>
            <w:proofErr w:type="spellEnd"/>
            <w:r>
              <w:t xml:space="preserve"> title:</w:t>
            </w:r>
          </w:p>
        </w:tc>
        <w:tc>
          <w:tcPr>
            <w:tcW w:w="3500" w:type="pct"/>
          </w:tcPr>
          <w:p w14:paraId="2545F934" w14:textId="77777777" w:rsidR="0013402F" w:rsidRDefault="005F4879">
            <w:pPr>
              <w:cnfStyle w:val="000000000000" w:firstRow="0" w:lastRow="0" w:firstColumn="0" w:lastColumn="0" w:oddVBand="0" w:evenVBand="0" w:oddHBand="0" w:evenHBand="0" w:firstRowFirstColumn="0" w:firstRowLastColumn="0" w:lastRowFirstColumn="0" w:lastRowLastColumn="0"/>
            </w:pPr>
            <w:proofErr w:type="spellStart"/>
            <w:r>
              <w:t>Karst</w:t>
            </w:r>
            <w:proofErr w:type="spellEnd"/>
            <w:r>
              <w:t xml:space="preserve"> </w:t>
            </w:r>
            <w:proofErr w:type="spellStart"/>
            <w:r>
              <w:t>and</w:t>
            </w:r>
            <w:proofErr w:type="spellEnd"/>
            <w:r>
              <w:t xml:space="preserve"> </w:t>
            </w:r>
            <w:proofErr w:type="spellStart"/>
            <w:r>
              <w:t>Environment</w:t>
            </w:r>
            <w:proofErr w:type="spellEnd"/>
          </w:p>
        </w:tc>
      </w:tr>
      <w:tr w:rsidR="0013402F" w14:paraId="2EFB5D0C"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300ECE6F" w14:textId="77777777" w:rsidR="0013402F" w:rsidRDefault="005F4879">
            <w:r>
              <w:t xml:space="preserve">Članica nosilka/UL </w:t>
            </w:r>
            <w:proofErr w:type="spellStart"/>
            <w:r>
              <w:t>Member</w:t>
            </w:r>
            <w:proofErr w:type="spellEnd"/>
            <w:r>
              <w:t>:</w:t>
            </w:r>
          </w:p>
        </w:tc>
        <w:tc>
          <w:tcPr>
            <w:tcW w:w="3500" w:type="pct"/>
          </w:tcPr>
          <w:p w14:paraId="4312455A" w14:textId="77777777" w:rsidR="0013402F" w:rsidRDefault="005F4879">
            <w:pPr>
              <w:cnfStyle w:val="000000000000" w:firstRow="0" w:lastRow="0" w:firstColumn="0" w:lastColumn="0" w:oddVBand="0" w:evenVBand="0" w:oddHBand="0" w:evenHBand="0" w:firstRowFirstColumn="0" w:firstRowLastColumn="0" w:lastRowFirstColumn="0" w:lastRowLastColumn="0"/>
            </w:pPr>
            <w:r>
              <w:t>UL NTF</w:t>
            </w:r>
          </w:p>
        </w:tc>
      </w:tr>
    </w:tbl>
    <w:p w14:paraId="7C2D568B" w14:textId="77777777" w:rsidR="0013402F" w:rsidRDefault="0013402F"/>
    <w:tbl>
      <w:tblPr>
        <w:tblStyle w:val="DefaultTable"/>
        <w:tblW w:w="5000" w:type="pct"/>
        <w:tblLook w:val="04A0" w:firstRow="1" w:lastRow="0" w:firstColumn="1" w:lastColumn="0" w:noHBand="0" w:noVBand="1"/>
      </w:tblPr>
      <w:tblGrid>
        <w:gridCol w:w="3589"/>
        <w:gridCol w:w="2625"/>
        <w:gridCol w:w="1181"/>
        <w:gridCol w:w="1181"/>
        <w:gridCol w:w="1062"/>
      </w:tblGrid>
      <w:tr w:rsidR="0013402F" w14:paraId="7C5D890E" w14:textId="77777777" w:rsidTr="0013402F">
        <w:trPr>
          <w:cnfStyle w:val="100000000000" w:firstRow="1" w:lastRow="0" w:firstColumn="0" w:lastColumn="0" w:oddVBand="0" w:evenVBand="0" w:oddHBand="0" w:evenHBand="0" w:firstRowFirstColumn="0" w:firstRowLastColumn="0" w:lastRowFirstColumn="0" w:lastRowLastColumn="0"/>
        </w:trPr>
        <w:tc>
          <w:tcPr>
            <w:tcW w:w="2000" w:type="pct"/>
          </w:tcPr>
          <w:p w14:paraId="725E13BF" w14:textId="77777777" w:rsidR="0013402F" w:rsidRDefault="005F4879">
            <w:r>
              <w:t>Študijski programi in stopnja</w:t>
            </w:r>
          </w:p>
        </w:tc>
        <w:tc>
          <w:tcPr>
            <w:tcW w:w="1500" w:type="pct"/>
          </w:tcPr>
          <w:p w14:paraId="1E286CF7" w14:textId="77777777" w:rsidR="0013402F" w:rsidRDefault="005F4879">
            <w:r>
              <w:t>Študijska smer</w:t>
            </w:r>
          </w:p>
        </w:tc>
        <w:tc>
          <w:tcPr>
            <w:tcW w:w="500" w:type="pct"/>
          </w:tcPr>
          <w:p w14:paraId="0FE90CD6" w14:textId="77777777" w:rsidR="0013402F" w:rsidRDefault="005F4879">
            <w:r>
              <w:t>Letnik</w:t>
            </w:r>
          </w:p>
        </w:tc>
        <w:tc>
          <w:tcPr>
            <w:tcW w:w="500" w:type="pct"/>
          </w:tcPr>
          <w:p w14:paraId="7A9E1DB1" w14:textId="77777777" w:rsidR="0013402F" w:rsidRDefault="005F4879">
            <w:r>
              <w:t>Semestri</w:t>
            </w:r>
          </w:p>
        </w:tc>
        <w:tc>
          <w:tcPr>
            <w:tcW w:w="500" w:type="pct"/>
          </w:tcPr>
          <w:p w14:paraId="1EE61919" w14:textId="77777777" w:rsidR="0013402F" w:rsidRDefault="005F4879">
            <w:r>
              <w:t>Izbirnost</w:t>
            </w:r>
          </w:p>
        </w:tc>
      </w:tr>
      <w:tr w:rsidR="0013402F" w14:paraId="5B452709" w14:textId="77777777" w:rsidTr="0013402F">
        <w:tc>
          <w:tcPr>
            <w:tcW w:w="2000" w:type="pct"/>
          </w:tcPr>
          <w:p w14:paraId="2B5FC809" w14:textId="77777777" w:rsidR="0013402F" w:rsidRDefault="005F4879">
            <w:r>
              <w:t>Varstvo okolja, tretja stopnja, doktorski</w:t>
            </w:r>
          </w:p>
        </w:tc>
        <w:tc>
          <w:tcPr>
            <w:tcW w:w="1500" w:type="pct"/>
          </w:tcPr>
          <w:p w14:paraId="1489D51E" w14:textId="77777777" w:rsidR="0013402F" w:rsidRDefault="005F4879">
            <w:r>
              <w:t xml:space="preserve">Ni členitve (študijski program)                </w:t>
            </w:r>
          </w:p>
        </w:tc>
        <w:tc>
          <w:tcPr>
            <w:tcW w:w="750" w:type="pct"/>
          </w:tcPr>
          <w:p w14:paraId="06C19D32" w14:textId="77777777" w:rsidR="0013402F" w:rsidRDefault="0013402F"/>
        </w:tc>
        <w:tc>
          <w:tcPr>
            <w:tcW w:w="750" w:type="pct"/>
          </w:tcPr>
          <w:p w14:paraId="4CB82A9B" w14:textId="77777777" w:rsidR="0013402F" w:rsidRDefault="0013402F"/>
        </w:tc>
        <w:tc>
          <w:tcPr>
            <w:tcW w:w="750" w:type="pct"/>
          </w:tcPr>
          <w:p w14:paraId="504752ED" w14:textId="77777777" w:rsidR="0013402F" w:rsidRDefault="005F4879">
            <w:r>
              <w:t>izbirni</w:t>
            </w:r>
          </w:p>
        </w:tc>
      </w:tr>
    </w:tbl>
    <w:p w14:paraId="06F7756A" w14:textId="77777777" w:rsidR="0013402F" w:rsidRDefault="0013402F"/>
    <w:tbl>
      <w:tblPr>
        <w:tblStyle w:val="VerticalTable"/>
        <w:tblW w:w="5000" w:type="pct"/>
        <w:tblLook w:val="04A0" w:firstRow="1" w:lastRow="0" w:firstColumn="1" w:lastColumn="0" w:noHBand="0" w:noVBand="1"/>
      </w:tblPr>
      <w:tblGrid>
        <w:gridCol w:w="5298"/>
        <w:gridCol w:w="4335"/>
      </w:tblGrid>
      <w:tr w:rsidR="0013402F" w14:paraId="1D516136"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5E60219F" w14:textId="77777777" w:rsidR="0013402F" w:rsidRDefault="005F4879">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28F6C0DB" w14:textId="77777777" w:rsidR="0013402F" w:rsidRDefault="005F4879">
            <w:pPr>
              <w:cnfStyle w:val="000000000000" w:firstRow="0" w:lastRow="0" w:firstColumn="0" w:lastColumn="0" w:oddVBand="0" w:evenVBand="0" w:oddHBand="0" w:evenHBand="0" w:firstRowFirstColumn="0" w:firstRowLastColumn="0" w:lastRowFirstColumn="0" w:lastRowLastColumn="0"/>
            </w:pPr>
            <w:r>
              <w:t>0020664</w:t>
            </w:r>
          </w:p>
        </w:tc>
      </w:tr>
      <w:tr w:rsidR="0013402F" w14:paraId="11336905"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560B0B50" w14:textId="77777777" w:rsidR="0013402F" w:rsidRDefault="005F4879">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00BDECD5" w14:textId="77777777" w:rsidR="0013402F" w:rsidRDefault="005F4879">
            <w:pPr>
              <w:cnfStyle w:val="000000000000" w:firstRow="0" w:lastRow="0" w:firstColumn="0" w:lastColumn="0" w:oddVBand="0" w:evenVBand="0" w:oddHBand="0" w:evenHBand="0" w:firstRowFirstColumn="0" w:firstRowLastColumn="0" w:lastRowFirstColumn="0" w:lastRowLastColumn="0"/>
            </w:pPr>
            <w:r>
              <w:t>33</w:t>
            </w:r>
          </w:p>
        </w:tc>
      </w:tr>
    </w:tbl>
    <w:p w14:paraId="7C509CC9" w14:textId="77777777" w:rsidR="0013402F" w:rsidRDefault="0013402F"/>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3402F" w14:paraId="59833F3C" w14:textId="77777777" w:rsidTr="0013402F">
        <w:trPr>
          <w:cnfStyle w:val="100000000000" w:firstRow="1" w:lastRow="0" w:firstColumn="0" w:lastColumn="0" w:oddVBand="0" w:evenVBand="0" w:oddHBand="0" w:evenHBand="0" w:firstRowFirstColumn="0" w:firstRowLastColumn="0" w:lastRowFirstColumn="0" w:lastRowLastColumn="0"/>
        </w:trPr>
        <w:tc>
          <w:tcPr>
            <w:tcW w:w="800" w:type="pct"/>
          </w:tcPr>
          <w:p w14:paraId="3B9BCAA9" w14:textId="77777777" w:rsidR="0013402F" w:rsidRDefault="005F4879">
            <w:pPr>
              <w:keepNext/>
              <w:jc w:val="center"/>
            </w:pPr>
            <w:r>
              <w:t>Predavanja</w:t>
            </w:r>
            <w:r>
              <w:br/>
              <w:t>/</w:t>
            </w:r>
            <w:proofErr w:type="spellStart"/>
            <w:r>
              <w:t>Lectures</w:t>
            </w:r>
            <w:proofErr w:type="spellEnd"/>
          </w:p>
        </w:tc>
        <w:tc>
          <w:tcPr>
            <w:tcW w:w="800" w:type="pct"/>
          </w:tcPr>
          <w:p w14:paraId="62BA8C62" w14:textId="77777777" w:rsidR="0013402F" w:rsidRDefault="005F4879">
            <w:pPr>
              <w:keepNext/>
              <w:jc w:val="center"/>
            </w:pPr>
            <w:r>
              <w:t>Seminar</w:t>
            </w:r>
            <w:r>
              <w:br/>
              <w:t>/Seminar</w:t>
            </w:r>
          </w:p>
        </w:tc>
        <w:tc>
          <w:tcPr>
            <w:tcW w:w="800" w:type="pct"/>
          </w:tcPr>
          <w:p w14:paraId="29A88763" w14:textId="77777777" w:rsidR="0013402F" w:rsidRDefault="005F4879">
            <w:pPr>
              <w:keepNext/>
              <w:jc w:val="center"/>
            </w:pPr>
            <w:r>
              <w:t>Vaje</w:t>
            </w:r>
            <w:r>
              <w:br/>
              <w:t>/</w:t>
            </w:r>
            <w:proofErr w:type="spellStart"/>
            <w:r>
              <w:t>Tutorials</w:t>
            </w:r>
            <w:proofErr w:type="spellEnd"/>
          </w:p>
        </w:tc>
        <w:tc>
          <w:tcPr>
            <w:tcW w:w="800" w:type="pct"/>
          </w:tcPr>
          <w:p w14:paraId="415E9723" w14:textId="77777777" w:rsidR="0013402F" w:rsidRDefault="005F4879">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64D90011" w14:textId="77777777" w:rsidR="0013402F" w:rsidRDefault="005F4879">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73E46AA8" w14:textId="77777777" w:rsidR="0013402F" w:rsidRDefault="005F4879">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1CDCB11C" w14:textId="77777777" w:rsidR="0013402F" w:rsidRDefault="005F4879">
            <w:pPr>
              <w:keepNext/>
              <w:jc w:val="center"/>
            </w:pPr>
            <w:r>
              <w:t>ECTS</w:t>
            </w:r>
          </w:p>
        </w:tc>
      </w:tr>
      <w:tr w:rsidR="0013402F" w14:paraId="1EF67CDC" w14:textId="77777777">
        <w:tc>
          <w:tcPr>
            <w:tcW w:w="0" w:type="auto"/>
          </w:tcPr>
          <w:p w14:paraId="1B1DC641" w14:textId="77777777" w:rsidR="0013402F" w:rsidRDefault="005F4879">
            <w:pPr>
              <w:keepNext/>
              <w:jc w:val="center"/>
            </w:pPr>
            <w:r>
              <w:t>30</w:t>
            </w:r>
          </w:p>
        </w:tc>
        <w:tc>
          <w:tcPr>
            <w:tcW w:w="0" w:type="auto"/>
          </w:tcPr>
          <w:p w14:paraId="604B5CD7" w14:textId="77777777" w:rsidR="0013402F" w:rsidRDefault="005F4879">
            <w:pPr>
              <w:keepNext/>
              <w:jc w:val="center"/>
            </w:pPr>
            <w:r>
              <w:t>30</w:t>
            </w:r>
          </w:p>
        </w:tc>
        <w:tc>
          <w:tcPr>
            <w:tcW w:w="0" w:type="auto"/>
          </w:tcPr>
          <w:p w14:paraId="46358AE8" w14:textId="77777777" w:rsidR="0013402F" w:rsidRDefault="0013402F">
            <w:pPr>
              <w:keepNext/>
              <w:jc w:val="center"/>
            </w:pPr>
          </w:p>
        </w:tc>
        <w:tc>
          <w:tcPr>
            <w:tcW w:w="0" w:type="auto"/>
          </w:tcPr>
          <w:p w14:paraId="0F1EC837" w14:textId="77777777" w:rsidR="0013402F" w:rsidRDefault="0013402F">
            <w:pPr>
              <w:keepNext/>
              <w:jc w:val="center"/>
            </w:pPr>
          </w:p>
        </w:tc>
        <w:tc>
          <w:tcPr>
            <w:tcW w:w="0" w:type="auto"/>
          </w:tcPr>
          <w:p w14:paraId="2AF3A8F8" w14:textId="77777777" w:rsidR="0013402F" w:rsidRDefault="0013402F">
            <w:pPr>
              <w:keepNext/>
              <w:jc w:val="center"/>
            </w:pPr>
          </w:p>
        </w:tc>
        <w:tc>
          <w:tcPr>
            <w:tcW w:w="0" w:type="auto"/>
          </w:tcPr>
          <w:p w14:paraId="60A5F467" w14:textId="77777777" w:rsidR="0013402F" w:rsidRDefault="005F4879">
            <w:pPr>
              <w:keepNext/>
              <w:jc w:val="center"/>
            </w:pPr>
            <w:r>
              <w:t>190</w:t>
            </w:r>
          </w:p>
        </w:tc>
        <w:tc>
          <w:tcPr>
            <w:tcW w:w="0" w:type="auto"/>
          </w:tcPr>
          <w:p w14:paraId="599E0A1A" w14:textId="77777777" w:rsidR="0013402F" w:rsidRDefault="005F4879">
            <w:pPr>
              <w:keepNext/>
              <w:jc w:val="center"/>
            </w:pPr>
            <w:r>
              <w:t>10</w:t>
            </w:r>
          </w:p>
        </w:tc>
      </w:tr>
    </w:tbl>
    <w:p w14:paraId="7120CF99"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357691F5"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2C90BF5" w14:textId="77777777" w:rsidR="0013402F" w:rsidRDefault="005F4879">
            <w:r>
              <w:t>Nosilec predmeta/</w:t>
            </w:r>
            <w:proofErr w:type="spellStart"/>
            <w:r>
              <w:t>Lecturer</w:t>
            </w:r>
            <w:proofErr w:type="spellEnd"/>
            <w:r>
              <w:t>:</w:t>
            </w:r>
          </w:p>
        </w:tc>
        <w:tc>
          <w:tcPr>
            <w:tcW w:w="3400" w:type="pct"/>
          </w:tcPr>
          <w:p w14:paraId="45DC74B8"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Mihael Brenčič                </w:t>
            </w:r>
          </w:p>
        </w:tc>
      </w:tr>
    </w:tbl>
    <w:p w14:paraId="20CA390D"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406523D8"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08FB616C" w14:textId="77777777" w:rsidR="0013402F" w:rsidRDefault="005F4879">
            <w:r>
              <w:t>Izvajalci predavanj:</w:t>
            </w:r>
          </w:p>
        </w:tc>
        <w:tc>
          <w:tcPr>
            <w:tcW w:w="3400" w:type="pct"/>
          </w:tcPr>
          <w:p w14:paraId="2ED51A77"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2DDA8875"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031CDC6E" w14:textId="77777777" w:rsidR="0013402F" w:rsidRDefault="005F4879">
            <w:r>
              <w:t>Izvajalci seminarjev:</w:t>
            </w:r>
          </w:p>
        </w:tc>
        <w:tc>
          <w:tcPr>
            <w:tcW w:w="3400" w:type="pct"/>
          </w:tcPr>
          <w:p w14:paraId="05411BF7"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219433E7"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3B1C40A" w14:textId="77777777" w:rsidR="0013402F" w:rsidRDefault="005F4879">
            <w:r>
              <w:t>Izvajalci vaj:</w:t>
            </w:r>
          </w:p>
        </w:tc>
        <w:tc>
          <w:tcPr>
            <w:tcW w:w="3400" w:type="pct"/>
          </w:tcPr>
          <w:p w14:paraId="45BA9288"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687311F1"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D97E176" w14:textId="77777777" w:rsidR="0013402F" w:rsidRDefault="005F4879">
            <w:r>
              <w:t>Izvajalci kliničnih vaj:</w:t>
            </w:r>
          </w:p>
        </w:tc>
        <w:tc>
          <w:tcPr>
            <w:tcW w:w="3400" w:type="pct"/>
          </w:tcPr>
          <w:p w14:paraId="56B13CB7"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27D51631"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184461C" w14:textId="77777777" w:rsidR="0013402F" w:rsidRDefault="005F4879">
            <w:r>
              <w:t>Izvajalci drugih oblik:</w:t>
            </w:r>
          </w:p>
        </w:tc>
        <w:tc>
          <w:tcPr>
            <w:tcW w:w="3400" w:type="pct"/>
          </w:tcPr>
          <w:p w14:paraId="6A8267CD"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5324B17B"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4C10CCD" w14:textId="77777777" w:rsidR="0013402F" w:rsidRDefault="005F4879">
            <w:r>
              <w:t>Izvajalci praktičnega usposabljanja:</w:t>
            </w:r>
          </w:p>
        </w:tc>
        <w:tc>
          <w:tcPr>
            <w:tcW w:w="3400" w:type="pct"/>
          </w:tcPr>
          <w:p w14:paraId="6D14D462"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41B99B84"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28E8E771"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088FFD02" w14:textId="77777777" w:rsidR="0013402F" w:rsidRDefault="005F4879">
            <w:r>
              <w:t>Vrsta predmeta/</w:t>
            </w:r>
            <w:proofErr w:type="spellStart"/>
            <w:r>
              <w:t>Course</w:t>
            </w:r>
            <w:proofErr w:type="spellEnd"/>
            <w:r>
              <w:t xml:space="preserve"> </w:t>
            </w:r>
            <w:proofErr w:type="spellStart"/>
            <w:r>
              <w:t>type</w:t>
            </w:r>
            <w:proofErr w:type="spellEnd"/>
            <w:r>
              <w:t>:</w:t>
            </w:r>
          </w:p>
        </w:tc>
        <w:tc>
          <w:tcPr>
            <w:tcW w:w="3400" w:type="pct"/>
          </w:tcPr>
          <w:p w14:paraId="16E9F857" w14:textId="77777777" w:rsidR="0013402F" w:rsidRDefault="005F4879">
            <w:pPr>
              <w:cnfStyle w:val="000000000000" w:firstRow="0" w:lastRow="0" w:firstColumn="0" w:lastColumn="0" w:oddVBand="0" w:evenVBand="0" w:oddHBand="0" w:evenHBand="0" w:firstRowFirstColumn="0" w:firstRowLastColumn="0" w:lastRowFirstColumn="0" w:lastRowLastColumn="0"/>
            </w:pPr>
            <w:r>
              <w:t>Izbirni predmet /</w:t>
            </w:r>
            <w:proofErr w:type="spellStart"/>
            <w:r>
              <w:t>Elective</w:t>
            </w:r>
            <w:proofErr w:type="spellEnd"/>
            <w:r>
              <w:t xml:space="preserve"> </w:t>
            </w:r>
            <w:proofErr w:type="spellStart"/>
            <w:r>
              <w:t>course</w:t>
            </w:r>
            <w:proofErr w:type="spellEnd"/>
          </w:p>
        </w:tc>
      </w:tr>
    </w:tbl>
    <w:p w14:paraId="0A03989F" w14:textId="77777777" w:rsidR="0013402F" w:rsidRDefault="0013402F"/>
    <w:tbl>
      <w:tblPr>
        <w:tblStyle w:val="VerticalTable"/>
        <w:tblW w:w="5000" w:type="pct"/>
        <w:tblLook w:val="04A0" w:firstRow="1" w:lastRow="0" w:firstColumn="1" w:lastColumn="0" w:noHBand="0" w:noVBand="1"/>
      </w:tblPr>
      <w:tblGrid>
        <w:gridCol w:w="3082"/>
        <w:gridCol w:w="3083"/>
        <w:gridCol w:w="3468"/>
      </w:tblGrid>
      <w:tr w:rsidR="0013402F" w14:paraId="2C88AD87"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702B293" w14:textId="77777777" w:rsidR="0013402F" w:rsidRDefault="005F4879">
            <w:r>
              <w:t>Jeziki/</w:t>
            </w:r>
            <w:proofErr w:type="spellStart"/>
            <w:r>
              <w:t>Languages</w:t>
            </w:r>
            <w:proofErr w:type="spellEnd"/>
            <w:r>
              <w:t>:</w:t>
            </w:r>
          </w:p>
        </w:tc>
        <w:tc>
          <w:tcPr>
            <w:tcW w:w="1600" w:type="pct"/>
          </w:tcPr>
          <w:p w14:paraId="4D898EB0" w14:textId="77777777" w:rsidR="0013402F" w:rsidRDefault="005F4879">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3133D53F"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3402F" w14:paraId="5C548867"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275CD24" w14:textId="77777777" w:rsidR="0013402F" w:rsidRDefault="0013402F"/>
        </w:tc>
        <w:tc>
          <w:tcPr>
            <w:tcW w:w="1600" w:type="pct"/>
          </w:tcPr>
          <w:p w14:paraId="4C4BA14A" w14:textId="77777777" w:rsidR="0013402F" w:rsidRDefault="005F4879">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0C776B1A"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3201CDF5"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43433F8D"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0A46F11F" w14:textId="77777777" w:rsidR="0013402F" w:rsidRDefault="005F4879">
            <w:r>
              <w:t>Pogoji za vključitev v delo oz. za opravljanje študijskih obveznosti:</w:t>
            </w:r>
          </w:p>
        </w:tc>
        <w:tc>
          <w:tcPr>
            <w:tcW w:w="2500" w:type="pct"/>
          </w:tcPr>
          <w:p w14:paraId="5E9CDFD1" w14:textId="77777777" w:rsidR="0013402F" w:rsidRDefault="005F4879">
            <w:proofErr w:type="spellStart"/>
            <w:r>
              <w:t>Prerequisites</w:t>
            </w:r>
            <w:proofErr w:type="spellEnd"/>
            <w:r>
              <w:t>:</w:t>
            </w:r>
          </w:p>
        </w:tc>
      </w:tr>
      <w:tr w:rsidR="0013402F" w14:paraId="415872D9" w14:textId="77777777">
        <w:tc>
          <w:tcPr>
            <w:tcW w:w="0" w:type="auto"/>
          </w:tcPr>
          <w:p w14:paraId="05E9C9E9" w14:textId="77777777" w:rsidR="0013402F" w:rsidRDefault="005F4879">
            <w:r>
              <w:t>Vpis v doktorski študij.</w:t>
            </w:r>
          </w:p>
        </w:tc>
        <w:tc>
          <w:tcPr>
            <w:tcW w:w="0" w:type="auto"/>
          </w:tcPr>
          <w:p w14:paraId="74F3A045" w14:textId="77777777" w:rsidR="0013402F" w:rsidRDefault="005F4879">
            <w:proofErr w:type="spellStart"/>
            <w:r>
              <w:t>Enrollment</w:t>
            </w:r>
            <w:proofErr w:type="spellEnd"/>
            <w:r>
              <w:t xml:space="preserve"> in </w:t>
            </w:r>
            <w:proofErr w:type="spellStart"/>
            <w:r>
              <w:t>the</w:t>
            </w:r>
            <w:proofErr w:type="spellEnd"/>
            <w:r>
              <w:t xml:space="preserve"> </w:t>
            </w:r>
            <w:proofErr w:type="spellStart"/>
            <w:r>
              <w:t>doctoral</w:t>
            </w:r>
            <w:proofErr w:type="spellEnd"/>
            <w:r>
              <w:t xml:space="preserve"> </w:t>
            </w:r>
            <w:proofErr w:type="spellStart"/>
            <w:r>
              <w:t>study</w:t>
            </w:r>
            <w:proofErr w:type="spellEnd"/>
            <w:r>
              <w:t xml:space="preserve"> </w:t>
            </w:r>
            <w:proofErr w:type="spellStart"/>
            <w:r>
              <w:t>programme</w:t>
            </w:r>
            <w:proofErr w:type="spellEnd"/>
            <w:r>
              <w:t>.</w:t>
            </w:r>
          </w:p>
        </w:tc>
      </w:tr>
    </w:tbl>
    <w:p w14:paraId="793ACB5E"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0D9E8E01"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5F98BB80" w14:textId="77777777" w:rsidR="0013402F" w:rsidRDefault="005F4879">
            <w:r>
              <w:t>Vsebina:</w:t>
            </w:r>
          </w:p>
        </w:tc>
        <w:tc>
          <w:tcPr>
            <w:tcW w:w="2500" w:type="pct"/>
          </w:tcPr>
          <w:p w14:paraId="015DFC23" w14:textId="77777777" w:rsidR="0013402F" w:rsidRDefault="005F4879">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3402F" w14:paraId="0631062D" w14:textId="77777777">
        <w:tc>
          <w:tcPr>
            <w:tcW w:w="0" w:type="auto"/>
          </w:tcPr>
          <w:p w14:paraId="16BA7430" w14:textId="77777777" w:rsidR="0013402F" w:rsidRDefault="005F4879">
            <w:r>
              <w:t>Definicija krasa in zgodovinski pregled: Fizikalno- geološka in geografska definicija krasa. Drugi načini definiranja. Razvoj misli o krasu. Kras kot naravni pojav, matični Kras in klasični kras. Model čistega krasa. Kras kot življenjsko okolje.</w:t>
            </w:r>
          </w:p>
          <w:p w14:paraId="0A0820C8" w14:textId="77777777" w:rsidR="0013402F" w:rsidRDefault="005F4879">
            <w:r>
              <w:t xml:space="preserve">Kraške kamnine: karbonatne kamnine njihova struktura in </w:t>
            </w:r>
            <w:proofErr w:type="spellStart"/>
            <w:r>
              <w:t>tektura</w:t>
            </w:r>
            <w:proofErr w:type="spellEnd"/>
            <w:r>
              <w:t>, minerali karbonatnih kamnin. Poroznost karbonatnih kamnin. Druge kraške kamnine. Vpliv strukture na razvoj krasa.</w:t>
            </w:r>
          </w:p>
          <w:p w14:paraId="74DE517D" w14:textId="77777777" w:rsidR="0013402F" w:rsidRDefault="005F4879">
            <w:r>
              <w:lastRenderedPageBreak/>
              <w:t>Raztapljanje kraških kamnin: Raztapljanje karbonatnih kamnin. Kemijsko ravnotežje pri raztapljanju karbonatnih kamnin. Kinetika raztapljanja karbonatnih kamnin.</w:t>
            </w:r>
          </w:p>
          <w:p w14:paraId="0FE90CC8" w14:textId="77777777" w:rsidR="0013402F" w:rsidRDefault="005F4879">
            <w:r>
              <w:t>Denudacija površine kraških kamnin: Globalna porazdelitev denudacije kraških kamnin. Meritve in izračunavanje denudacije kraških kamnin.</w:t>
            </w:r>
          </w:p>
          <w:p w14:paraId="7A9C00C9" w14:textId="77777777" w:rsidR="0013402F" w:rsidRDefault="005F4879">
            <w:r>
              <w:t xml:space="preserve">Hidrogeologija krasa: Hidrogeološki pristop k razumevanju krasa. Hidrogeološka </w:t>
            </w:r>
            <w:proofErr w:type="spellStart"/>
            <w:r>
              <w:t>conacija</w:t>
            </w:r>
            <w:proofErr w:type="spellEnd"/>
            <w:r>
              <w:t xml:space="preserve"> krasa. Analiza </w:t>
            </w:r>
            <w:proofErr w:type="spellStart"/>
            <w:r>
              <w:t>hidrograma</w:t>
            </w:r>
            <w:proofErr w:type="spellEnd"/>
            <w:r>
              <w:t xml:space="preserve"> kraških vodotokov. Sledilni poizkusi.</w:t>
            </w:r>
          </w:p>
          <w:p w14:paraId="4DD71EB2" w14:textId="77777777" w:rsidR="0013402F" w:rsidRDefault="005F4879">
            <w:proofErr w:type="spellStart"/>
            <w:r>
              <w:t>Speleogeneza</w:t>
            </w:r>
            <w:proofErr w:type="spellEnd"/>
            <w:r>
              <w:t xml:space="preserve">: Hidrogeološka </w:t>
            </w:r>
            <w:proofErr w:type="spellStart"/>
            <w:r>
              <w:t>conacija</w:t>
            </w:r>
            <w:proofErr w:type="spellEnd"/>
            <w:r>
              <w:t xml:space="preserve"> krasa, karakteristične jamske oblike. Fizika nastajanja kraških kanalov, tipi kraških kanalov. Časovna dinamika </w:t>
            </w:r>
            <w:proofErr w:type="spellStart"/>
            <w:r>
              <w:t>speleogenetskega</w:t>
            </w:r>
            <w:proofErr w:type="spellEnd"/>
            <w:r>
              <w:t xml:space="preserve"> prostora. Enciklopedija podzemskih kraških oblik s posebnim poudarkom na povezavo s konkretnimi procesi.</w:t>
            </w:r>
          </w:p>
          <w:p w14:paraId="50C18049" w14:textId="77777777" w:rsidR="0013402F" w:rsidRDefault="005F4879">
            <w:r>
              <w:t>Sedimenti v krasu: Avtohtoni in alohtoni sedimenti v jamah.</w:t>
            </w:r>
          </w:p>
          <w:p w14:paraId="2A634065" w14:textId="77777777" w:rsidR="0013402F" w:rsidRDefault="005F4879">
            <w:r>
              <w:t xml:space="preserve">Površinska oblikovanost krasa: Kraške in navidezno kraške oblike. Pomen </w:t>
            </w:r>
            <w:proofErr w:type="spellStart"/>
            <w:r>
              <w:t>brezstropih</w:t>
            </w:r>
            <w:proofErr w:type="spellEnd"/>
            <w:r>
              <w:t xml:space="preserve"> jam. Enciklopedija površinskih kraških oblik.</w:t>
            </w:r>
          </w:p>
          <w:p w14:paraId="3CAA2E4B" w14:textId="77777777" w:rsidR="0013402F" w:rsidRDefault="005F4879">
            <w:r>
              <w:t>Pomembni kraški sistemi v Sloveniji in po svetu: Dinarski, alpski in osameli kras. Kras Kamniško-Savinjskih Alp. Kras v porečju Save nad Ljubljano. Kras v porečju zgornje Soče. Visoki kras. Kras v porečjih Reke, Ljubljanice, Kolpe in Krke. Osameli kras Posavja in Šavrinov. Pregled najpomembnejših kraških ozemelj in krasa v svetu.</w:t>
            </w:r>
          </w:p>
          <w:p w14:paraId="67BED7A6" w14:textId="77777777" w:rsidR="0013402F" w:rsidRDefault="005F4879">
            <w:r>
              <w:t>Uporabno krasoslovje: Kraška hidrogeologija. Samočistilnost krasa. Nastajanje in erozija tal na krasu.</w:t>
            </w:r>
          </w:p>
        </w:tc>
        <w:tc>
          <w:tcPr>
            <w:tcW w:w="0" w:type="auto"/>
          </w:tcPr>
          <w:p w14:paraId="1F63E46E" w14:textId="77777777" w:rsidR="0013402F" w:rsidRDefault="005F4879">
            <w:proofErr w:type="spellStart"/>
            <w:r>
              <w:lastRenderedPageBreak/>
              <w:t>Karst</w:t>
            </w:r>
            <w:proofErr w:type="spellEnd"/>
            <w:r>
              <w:t xml:space="preserve"> </w:t>
            </w:r>
            <w:proofErr w:type="spellStart"/>
            <w:r>
              <w:t>deffinition</w:t>
            </w:r>
            <w:proofErr w:type="spellEnd"/>
            <w:r>
              <w:t xml:space="preserve"> </w:t>
            </w:r>
            <w:proofErr w:type="spellStart"/>
            <w:r>
              <w:t>and</w:t>
            </w:r>
            <w:proofErr w:type="spellEnd"/>
            <w:r>
              <w:t xml:space="preserve"> </w:t>
            </w:r>
            <w:proofErr w:type="spellStart"/>
            <w:r>
              <w:t>historical</w:t>
            </w:r>
            <w:proofErr w:type="spellEnd"/>
            <w:r>
              <w:t xml:space="preserve"> </w:t>
            </w:r>
            <w:proofErr w:type="spellStart"/>
            <w:r>
              <w:t>overview</w:t>
            </w:r>
            <w:proofErr w:type="spellEnd"/>
            <w:r>
              <w:t xml:space="preserve">: </w:t>
            </w:r>
            <w:proofErr w:type="spellStart"/>
            <w:r>
              <w:t>Geological</w:t>
            </w:r>
            <w:proofErr w:type="spellEnd"/>
            <w:r>
              <w:t xml:space="preserve">, </w:t>
            </w:r>
            <w:proofErr w:type="spellStart"/>
            <w:r>
              <w:t>geographical</w:t>
            </w:r>
            <w:proofErr w:type="spellEnd"/>
            <w:r>
              <w:t xml:space="preserve"> </w:t>
            </w:r>
            <w:proofErr w:type="spellStart"/>
            <w:r>
              <w:t>and</w:t>
            </w:r>
            <w:proofErr w:type="spellEnd"/>
            <w:r>
              <w:t xml:space="preserve"> </w:t>
            </w:r>
            <w:proofErr w:type="spellStart"/>
            <w:r>
              <w:t>physical</w:t>
            </w:r>
            <w:proofErr w:type="spellEnd"/>
            <w:r>
              <w:t xml:space="preserve"> </w:t>
            </w:r>
            <w:proofErr w:type="spellStart"/>
            <w:r>
              <w:t>definition</w:t>
            </w:r>
            <w:proofErr w:type="spellEnd"/>
            <w:r>
              <w:t xml:space="preserve"> </w:t>
            </w:r>
            <w:proofErr w:type="spellStart"/>
            <w:r>
              <w:t>of</w:t>
            </w:r>
            <w:proofErr w:type="spellEnd"/>
            <w:r>
              <w:t xml:space="preserve"> </w:t>
            </w:r>
            <w:proofErr w:type="spellStart"/>
            <w:r>
              <w:t>karst</w:t>
            </w:r>
            <w:proofErr w:type="spellEnd"/>
            <w:r>
              <w:t xml:space="preserve">. </w:t>
            </w:r>
            <w:proofErr w:type="spellStart"/>
            <w:r>
              <w:t>Other</w:t>
            </w:r>
            <w:proofErr w:type="spellEnd"/>
            <w:r>
              <w:t xml:space="preserve"> </w:t>
            </w:r>
            <w:proofErr w:type="spellStart"/>
            <w:r>
              <w:t>definitions</w:t>
            </w:r>
            <w:proofErr w:type="spellEnd"/>
            <w:r>
              <w:t xml:space="preserve">. </w:t>
            </w:r>
            <w:proofErr w:type="spellStart"/>
            <w:r>
              <w:t>Ideas</w:t>
            </w:r>
            <w:proofErr w:type="spellEnd"/>
            <w:r>
              <w:t xml:space="preserve"> </w:t>
            </w:r>
            <w:proofErr w:type="spellStart"/>
            <w:r>
              <w:t>development</w:t>
            </w:r>
            <w:proofErr w:type="spellEnd"/>
            <w:r>
              <w:t xml:space="preserve"> in </w:t>
            </w:r>
            <w:proofErr w:type="spellStart"/>
            <w:r>
              <w:t>karst</w:t>
            </w:r>
            <w:proofErr w:type="spellEnd"/>
            <w:r>
              <w:t xml:space="preserve"> science. </w:t>
            </w:r>
            <w:proofErr w:type="spellStart"/>
            <w:r>
              <w:t>Karst</w:t>
            </w:r>
            <w:proofErr w:type="spellEnd"/>
            <w:r>
              <w:t xml:space="preserve"> as a </w:t>
            </w:r>
            <w:proofErr w:type="spellStart"/>
            <w:r>
              <w:t>natural</w:t>
            </w:r>
            <w:proofErr w:type="spellEnd"/>
            <w:r>
              <w:t xml:space="preserve"> </w:t>
            </w:r>
            <w:proofErr w:type="spellStart"/>
            <w:r>
              <w:t>phenomena</w:t>
            </w:r>
            <w:proofErr w:type="spellEnd"/>
            <w:r>
              <w:t xml:space="preserve">, </w:t>
            </w:r>
            <w:proofErr w:type="spellStart"/>
            <w:r>
              <w:t>classical</w:t>
            </w:r>
            <w:proofErr w:type="spellEnd"/>
            <w:r>
              <w:t xml:space="preserve"> </w:t>
            </w:r>
            <w:proofErr w:type="spellStart"/>
            <w:r>
              <w:t>karst</w:t>
            </w:r>
            <w:proofErr w:type="spellEnd"/>
            <w:r>
              <w:t xml:space="preserve"> </w:t>
            </w:r>
            <w:proofErr w:type="spellStart"/>
            <w:r>
              <w:t>and</w:t>
            </w:r>
            <w:proofErr w:type="spellEnd"/>
            <w:r>
              <w:t xml:space="preserve"> </w:t>
            </w:r>
            <w:proofErr w:type="spellStart"/>
            <w:r>
              <w:t>Karst</w:t>
            </w:r>
            <w:proofErr w:type="spellEnd"/>
            <w:r>
              <w:t xml:space="preserve">. Pure </w:t>
            </w:r>
            <w:proofErr w:type="spellStart"/>
            <w:r>
              <w:t>karst</w:t>
            </w:r>
            <w:proofErr w:type="spellEnd"/>
            <w:r>
              <w:t xml:space="preserve"> model. </w:t>
            </w:r>
            <w:proofErr w:type="spellStart"/>
            <w:r>
              <w:t>Karst</w:t>
            </w:r>
            <w:proofErr w:type="spellEnd"/>
            <w:r>
              <w:t xml:space="preserve"> as a human </w:t>
            </w:r>
            <w:proofErr w:type="spellStart"/>
            <w:r>
              <w:t>environment</w:t>
            </w:r>
            <w:proofErr w:type="spellEnd"/>
            <w:r>
              <w:t>.</w:t>
            </w:r>
          </w:p>
          <w:p w14:paraId="563F23BB" w14:textId="77777777" w:rsidR="0013402F" w:rsidRDefault="005F4879">
            <w:proofErr w:type="spellStart"/>
            <w:r>
              <w:t>Karstic</w:t>
            </w:r>
            <w:proofErr w:type="spellEnd"/>
            <w:r>
              <w:t xml:space="preserve"> </w:t>
            </w:r>
            <w:proofErr w:type="spellStart"/>
            <w:r>
              <w:t>rocks</w:t>
            </w:r>
            <w:proofErr w:type="spellEnd"/>
            <w:r>
              <w:t xml:space="preserve">: </w:t>
            </w:r>
            <w:proofErr w:type="spellStart"/>
            <w:r>
              <w:t>carbonate</w:t>
            </w:r>
            <w:proofErr w:type="spellEnd"/>
            <w:r>
              <w:t xml:space="preserve"> </w:t>
            </w:r>
            <w:proofErr w:type="spellStart"/>
            <w:r>
              <w:t>rocks</w:t>
            </w:r>
            <w:proofErr w:type="spellEnd"/>
            <w:r>
              <w:t xml:space="preserve"> – </w:t>
            </w:r>
            <w:proofErr w:type="spellStart"/>
            <w:r>
              <w:t>their</w:t>
            </w:r>
            <w:proofErr w:type="spellEnd"/>
            <w:r>
              <w:t xml:space="preserve"> </w:t>
            </w:r>
            <w:proofErr w:type="spellStart"/>
            <w:r>
              <w:t>structure</w:t>
            </w:r>
            <w:proofErr w:type="spellEnd"/>
            <w:r>
              <w:t xml:space="preserve"> </w:t>
            </w:r>
            <w:proofErr w:type="spellStart"/>
            <w:r>
              <w:t>and</w:t>
            </w:r>
            <w:proofErr w:type="spellEnd"/>
            <w:r>
              <w:t xml:space="preserve"> </w:t>
            </w:r>
            <w:proofErr w:type="spellStart"/>
            <w:r>
              <w:t>texture</w:t>
            </w:r>
            <w:proofErr w:type="spellEnd"/>
            <w:r>
              <w:t xml:space="preserve">, </w:t>
            </w:r>
            <w:proofErr w:type="spellStart"/>
            <w:r>
              <w:t>minerals</w:t>
            </w:r>
            <w:proofErr w:type="spellEnd"/>
            <w:r>
              <w:t xml:space="preserve"> in </w:t>
            </w:r>
            <w:proofErr w:type="spellStart"/>
            <w:r>
              <w:t>carbonate</w:t>
            </w:r>
            <w:proofErr w:type="spellEnd"/>
            <w:r>
              <w:t xml:space="preserve"> </w:t>
            </w:r>
            <w:proofErr w:type="spellStart"/>
            <w:r>
              <w:t>rocks</w:t>
            </w:r>
            <w:proofErr w:type="spellEnd"/>
            <w:r>
              <w:t xml:space="preserve">. </w:t>
            </w:r>
            <w:proofErr w:type="spellStart"/>
            <w:r>
              <w:t>Porosity</w:t>
            </w:r>
            <w:proofErr w:type="spellEnd"/>
            <w:r>
              <w:t xml:space="preserve"> </w:t>
            </w:r>
            <w:proofErr w:type="spellStart"/>
            <w:r>
              <w:t>of</w:t>
            </w:r>
            <w:proofErr w:type="spellEnd"/>
            <w:r>
              <w:t xml:space="preserve"> </w:t>
            </w:r>
            <w:proofErr w:type="spellStart"/>
            <w:r>
              <w:t>carbonate</w:t>
            </w:r>
            <w:proofErr w:type="spellEnd"/>
            <w:r>
              <w:t xml:space="preserve"> </w:t>
            </w:r>
            <w:proofErr w:type="spellStart"/>
            <w:r>
              <w:t>rocks</w:t>
            </w:r>
            <w:proofErr w:type="spellEnd"/>
            <w:r>
              <w:t xml:space="preserve">. </w:t>
            </w:r>
            <w:proofErr w:type="spellStart"/>
            <w:r>
              <w:t>Other</w:t>
            </w:r>
            <w:proofErr w:type="spellEnd"/>
            <w:r>
              <w:t xml:space="preserve"> </w:t>
            </w:r>
            <w:proofErr w:type="spellStart"/>
            <w:r>
              <w:t>karstic</w:t>
            </w:r>
            <w:proofErr w:type="spellEnd"/>
            <w:r>
              <w:t xml:space="preserve"> </w:t>
            </w:r>
            <w:proofErr w:type="spellStart"/>
            <w:r>
              <w:t>rocks</w:t>
            </w:r>
            <w:proofErr w:type="spellEnd"/>
            <w:r>
              <w:t xml:space="preserve">. </w:t>
            </w:r>
            <w:proofErr w:type="spellStart"/>
            <w:r>
              <w:t>Geological</w:t>
            </w:r>
            <w:proofErr w:type="spellEnd"/>
            <w:r>
              <w:t xml:space="preserve"> </w:t>
            </w:r>
            <w:proofErr w:type="spellStart"/>
            <w:r>
              <w:t>structure</w:t>
            </w:r>
            <w:proofErr w:type="spellEnd"/>
            <w:r>
              <w:t xml:space="preserve"> </w:t>
            </w:r>
            <w:proofErr w:type="spellStart"/>
            <w:r>
              <w:t>influences</w:t>
            </w:r>
            <w:proofErr w:type="spellEnd"/>
            <w:r>
              <w:t xml:space="preserve"> on </w:t>
            </w:r>
            <w:proofErr w:type="spellStart"/>
            <w:r>
              <w:t>the</w:t>
            </w:r>
            <w:proofErr w:type="spellEnd"/>
            <w:r>
              <w:t xml:space="preserve"> </w:t>
            </w:r>
            <w:proofErr w:type="spellStart"/>
            <w:r>
              <w:t>karst</w:t>
            </w:r>
            <w:proofErr w:type="spellEnd"/>
            <w:r>
              <w:t xml:space="preserve"> </w:t>
            </w:r>
            <w:proofErr w:type="spellStart"/>
            <w:r>
              <w:t>development</w:t>
            </w:r>
            <w:proofErr w:type="spellEnd"/>
            <w:r>
              <w:t>.</w:t>
            </w:r>
          </w:p>
          <w:p w14:paraId="4F4A999F" w14:textId="77777777" w:rsidR="0013402F" w:rsidRDefault="005F4879">
            <w:proofErr w:type="spellStart"/>
            <w:r>
              <w:lastRenderedPageBreak/>
              <w:t>Karstic</w:t>
            </w:r>
            <w:proofErr w:type="spellEnd"/>
            <w:r>
              <w:t xml:space="preserve"> </w:t>
            </w:r>
            <w:proofErr w:type="spellStart"/>
            <w:r>
              <w:t>rocks</w:t>
            </w:r>
            <w:proofErr w:type="spellEnd"/>
            <w:r>
              <w:t xml:space="preserve"> </w:t>
            </w:r>
            <w:proofErr w:type="spellStart"/>
            <w:r>
              <w:t>dissolution</w:t>
            </w:r>
            <w:proofErr w:type="spellEnd"/>
            <w:r>
              <w:t xml:space="preserve">: </w:t>
            </w:r>
            <w:proofErr w:type="spellStart"/>
            <w:r>
              <w:t>Dissolution</w:t>
            </w:r>
            <w:proofErr w:type="spellEnd"/>
            <w:r>
              <w:t xml:space="preserve"> </w:t>
            </w:r>
            <w:proofErr w:type="spellStart"/>
            <w:r>
              <w:t>of</w:t>
            </w:r>
            <w:proofErr w:type="spellEnd"/>
            <w:r>
              <w:t xml:space="preserve"> </w:t>
            </w:r>
            <w:proofErr w:type="spellStart"/>
            <w:r>
              <w:t>karstic</w:t>
            </w:r>
            <w:proofErr w:type="spellEnd"/>
            <w:r>
              <w:t xml:space="preserve"> </w:t>
            </w:r>
            <w:proofErr w:type="spellStart"/>
            <w:r>
              <w:t>rocks</w:t>
            </w:r>
            <w:proofErr w:type="spellEnd"/>
            <w:r>
              <w:t xml:space="preserve">. </w:t>
            </w:r>
            <w:proofErr w:type="spellStart"/>
            <w:r>
              <w:t>Chemical</w:t>
            </w:r>
            <w:proofErr w:type="spellEnd"/>
            <w:r>
              <w:t xml:space="preserve"> </w:t>
            </w:r>
            <w:proofErr w:type="spellStart"/>
            <w:r>
              <w:t>equilibrium</w:t>
            </w:r>
            <w:proofErr w:type="spellEnd"/>
            <w:r>
              <w:t xml:space="preserve"> in </w:t>
            </w:r>
            <w:proofErr w:type="spellStart"/>
            <w:r>
              <w:t>karstic</w:t>
            </w:r>
            <w:proofErr w:type="spellEnd"/>
            <w:r>
              <w:t xml:space="preserve"> rock </w:t>
            </w:r>
            <w:proofErr w:type="spellStart"/>
            <w:r>
              <w:t>dissolution</w:t>
            </w:r>
            <w:proofErr w:type="spellEnd"/>
            <w:r>
              <w:t xml:space="preserve">. </w:t>
            </w:r>
            <w:proofErr w:type="spellStart"/>
            <w:r>
              <w:t>Kinetics</w:t>
            </w:r>
            <w:proofErr w:type="spellEnd"/>
            <w:r>
              <w:t xml:space="preserve"> </w:t>
            </w:r>
            <w:proofErr w:type="spellStart"/>
            <w:r>
              <w:t>of</w:t>
            </w:r>
            <w:proofErr w:type="spellEnd"/>
            <w:r>
              <w:t xml:space="preserve"> </w:t>
            </w:r>
            <w:proofErr w:type="spellStart"/>
            <w:r>
              <w:t>karstic</w:t>
            </w:r>
            <w:proofErr w:type="spellEnd"/>
            <w:r>
              <w:t xml:space="preserve"> rock </w:t>
            </w:r>
            <w:proofErr w:type="spellStart"/>
            <w:r>
              <w:t>dissolution</w:t>
            </w:r>
            <w:proofErr w:type="spellEnd"/>
            <w:r>
              <w:t>.</w:t>
            </w:r>
          </w:p>
          <w:p w14:paraId="7BF436AF" w14:textId="77777777" w:rsidR="0013402F" w:rsidRDefault="005F4879">
            <w:proofErr w:type="spellStart"/>
            <w:r>
              <w:t>Karstic</w:t>
            </w:r>
            <w:proofErr w:type="spellEnd"/>
            <w:r>
              <w:t xml:space="preserve"> </w:t>
            </w:r>
            <w:proofErr w:type="spellStart"/>
            <w:r>
              <w:t>surface</w:t>
            </w:r>
            <w:proofErr w:type="spellEnd"/>
            <w:r>
              <w:t xml:space="preserve"> </w:t>
            </w:r>
            <w:proofErr w:type="spellStart"/>
            <w:r>
              <w:t>denudation</w:t>
            </w:r>
            <w:proofErr w:type="spellEnd"/>
            <w:r>
              <w:t xml:space="preserve">: Global </w:t>
            </w:r>
            <w:proofErr w:type="spellStart"/>
            <w:r>
              <w:t>disstribution</w:t>
            </w:r>
            <w:proofErr w:type="spellEnd"/>
            <w:r>
              <w:t xml:space="preserve"> </w:t>
            </w:r>
            <w:proofErr w:type="spellStart"/>
            <w:r>
              <w:t>of</w:t>
            </w:r>
            <w:proofErr w:type="spellEnd"/>
            <w:r>
              <w:t xml:space="preserve"> </w:t>
            </w:r>
            <w:proofErr w:type="spellStart"/>
            <w:r>
              <w:t>karstic</w:t>
            </w:r>
            <w:proofErr w:type="spellEnd"/>
            <w:r>
              <w:t xml:space="preserve"> rock </w:t>
            </w:r>
            <w:proofErr w:type="spellStart"/>
            <w:r>
              <w:t>denudation</w:t>
            </w:r>
            <w:proofErr w:type="spellEnd"/>
            <w:r>
              <w:t xml:space="preserve">. </w:t>
            </w:r>
            <w:proofErr w:type="spellStart"/>
            <w:r>
              <w:t>Measurements</w:t>
            </w:r>
            <w:proofErr w:type="spellEnd"/>
            <w:r>
              <w:t xml:space="preserve"> </w:t>
            </w:r>
            <w:proofErr w:type="spellStart"/>
            <w:r>
              <w:t>and</w:t>
            </w:r>
            <w:proofErr w:type="spellEnd"/>
            <w:r>
              <w:t xml:space="preserve"> </w:t>
            </w:r>
            <w:proofErr w:type="spellStart"/>
            <w:r>
              <w:t>calculations</w:t>
            </w:r>
            <w:proofErr w:type="spellEnd"/>
            <w:r>
              <w:t xml:space="preserve"> </w:t>
            </w:r>
            <w:proofErr w:type="spellStart"/>
            <w:r>
              <w:t>of</w:t>
            </w:r>
            <w:proofErr w:type="spellEnd"/>
            <w:r>
              <w:t xml:space="preserve"> </w:t>
            </w:r>
            <w:proofErr w:type="spellStart"/>
            <w:r>
              <w:t>karstic</w:t>
            </w:r>
            <w:proofErr w:type="spellEnd"/>
            <w:r>
              <w:t xml:space="preserve"> </w:t>
            </w:r>
            <w:proofErr w:type="spellStart"/>
            <w:r>
              <w:t>roc</w:t>
            </w:r>
            <w:proofErr w:type="spellEnd"/>
            <w:r>
              <w:t xml:space="preserve"> </w:t>
            </w:r>
            <w:proofErr w:type="spellStart"/>
            <w:r>
              <w:t>denudation</w:t>
            </w:r>
            <w:proofErr w:type="spellEnd"/>
            <w:r>
              <w:t xml:space="preserve"> </w:t>
            </w:r>
            <w:proofErr w:type="spellStart"/>
            <w:r>
              <w:t>processes</w:t>
            </w:r>
            <w:proofErr w:type="spellEnd"/>
            <w:r>
              <w:t>.</w:t>
            </w:r>
          </w:p>
          <w:p w14:paraId="62E2D42E" w14:textId="77777777" w:rsidR="0013402F" w:rsidRDefault="005F4879">
            <w:proofErr w:type="spellStart"/>
            <w:r>
              <w:t>Karst</w:t>
            </w:r>
            <w:proofErr w:type="spellEnd"/>
            <w:r>
              <w:t xml:space="preserve"> </w:t>
            </w:r>
            <w:proofErr w:type="spellStart"/>
            <w:r>
              <w:t>hydrogeology</w:t>
            </w:r>
            <w:proofErr w:type="spellEnd"/>
            <w:r>
              <w:t xml:space="preserve">: </w:t>
            </w:r>
            <w:proofErr w:type="spellStart"/>
            <w:r>
              <w:t>Hydrogeological</w:t>
            </w:r>
            <w:proofErr w:type="spellEnd"/>
            <w:r>
              <w:t xml:space="preserve"> </w:t>
            </w:r>
            <w:proofErr w:type="spellStart"/>
            <w:r>
              <w:t>understanding</w:t>
            </w:r>
            <w:proofErr w:type="spellEnd"/>
            <w:r>
              <w:t xml:space="preserve"> </w:t>
            </w:r>
            <w:proofErr w:type="spellStart"/>
            <w:r>
              <w:t>of</w:t>
            </w:r>
            <w:proofErr w:type="spellEnd"/>
            <w:r>
              <w:t xml:space="preserve"> </w:t>
            </w:r>
            <w:proofErr w:type="spellStart"/>
            <w:r>
              <w:t>karst</w:t>
            </w:r>
            <w:proofErr w:type="spellEnd"/>
            <w:r>
              <w:t xml:space="preserve">. </w:t>
            </w:r>
            <w:proofErr w:type="spellStart"/>
            <w:r>
              <w:t>Hydrogeological</w:t>
            </w:r>
            <w:proofErr w:type="spellEnd"/>
            <w:r>
              <w:t xml:space="preserve"> </w:t>
            </w:r>
            <w:proofErr w:type="spellStart"/>
            <w:r>
              <w:t>conation</w:t>
            </w:r>
            <w:proofErr w:type="spellEnd"/>
            <w:r>
              <w:t xml:space="preserve"> </w:t>
            </w:r>
            <w:proofErr w:type="spellStart"/>
            <w:r>
              <w:t>of</w:t>
            </w:r>
            <w:proofErr w:type="spellEnd"/>
            <w:r>
              <w:t xml:space="preserve"> </w:t>
            </w:r>
            <w:proofErr w:type="spellStart"/>
            <w:r>
              <w:t>karst</w:t>
            </w:r>
            <w:proofErr w:type="spellEnd"/>
            <w:r>
              <w:t xml:space="preserve">. </w:t>
            </w:r>
            <w:proofErr w:type="spellStart"/>
            <w:r>
              <w:t>Karst</w:t>
            </w:r>
            <w:proofErr w:type="spellEnd"/>
            <w:r>
              <w:t xml:space="preserve"> </w:t>
            </w:r>
            <w:proofErr w:type="spellStart"/>
            <w:r>
              <w:t>hydrograph</w:t>
            </w:r>
            <w:proofErr w:type="spellEnd"/>
            <w:r>
              <w:t xml:space="preserve"> </w:t>
            </w:r>
            <w:proofErr w:type="spellStart"/>
            <w:r>
              <w:t>analyses</w:t>
            </w:r>
            <w:proofErr w:type="spellEnd"/>
            <w:r>
              <w:t xml:space="preserve">. </w:t>
            </w:r>
            <w:proofErr w:type="spellStart"/>
            <w:r>
              <w:t>Tracing</w:t>
            </w:r>
            <w:proofErr w:type="spellEnd"/>
            <w:r>
              <w:t xml:space="preserve"> </w:t>
            </w:r>
            <w:proofErr w:type="spellStart"/>
            <w:r>
              <w:t>experiments</w:t>
            </w:r>
            <w:proofErr w:type="spellEnd"/>
            <w:r>
              <w:t>.</w:t>
            </w:r>
          </w:p>
          <w:p w14:paraId="32F2C540" w14:textId="77777777" w:rsidR="0013402F" w:rsidRDefault="005F4879">
            <w:proofErr w:type="spellStart"/>
            <w:r>
              <w:t>Speleogenesis</w:t>
            </w:r>
            <w:proofErr w:type="spellEnd"/>
            <w:r>
              <w:t xml:space="preserve">: </w:t>
            </w:r>
            <w:proofErr w:type="spellStart"/>
            <w:r>
              <w:t>Characteristic</w:t>
            </w:r>
            <w:proofErr w:type="spellEnd"/>
            <w:r>
              <w:t xml:space="preserve"> </w:t>
            </w:r>
            <w:proofErr w:type="spellStart"/>
            <w:r>
              <w:t>channel</w:t>
            </w:r>
            <w:proofErr w:type="spellEnd"/>
            <w:r>
              <w:t xml:space="preserve"> </w:t>
            </w:r>
            <w:proofErr w:type="spellStart"/>
            <w:r>
              <w:t>shapes</w:t>
            </w:r>
            <w:proofErr w:type="spellEnd"/>
            <w:r>
              <w:t xml:space="preserve"> </w:t>
            </w:r>
            <w:proofErr w:type="spellStart"/>
            <w:r>
              <w:t>of</w:t>
            </w:r>
            <w:proofErr w:type="spellEnd"/>
            <w:r>
              <w:t xml:space="preserve"> </w:t>
            </w:r>
            <w:proofErr w:type="spellStart"/>
            <w:r>
              <w:t>hydrogeological</w:t>
            </w:r>
            <w:proofErr w:type="spellEnd"/>
            <w:r>
              <w:t xml:space="preserve"> </w:t>
            </w:r>
            <w:proofErr w:type="spellStart"/>
            <w:r>
              <w:t>conation</w:t>
            </w:r>
            <w:proofErr w:type="spellEnd"/>
            <w:r>
              <w:t xml:space="preserve"> </w:t>
            </w:r>
            <w:proofErr w:type="spellStart"/>
            <w:r>
              <w:t>of</w:t>
            </w:r>
            <w:proofErr w:type="spellEnd"/>
            <w:r>
              <w:t xml:space="preserve"> </w:t>
            </w:r>
            <w:proofErr w:type="spellStart"/>
            <w:r>
              <w:t>karst</w:t>
            </w:r>
            <w:proofErr w:type="spellEnd"/>
            <w:r>
              <w:t xml:space="preserve">. </w:t>
            </w:r>
            <w:proofErr w:type="spellStart"/>
            <w:r>
              <w:t>Physical</w:t>
            </w:r>
            <w:proofErr w:type="spellEnd"/>
            <w:r>
              <w:t xml:space="preserve"> </w:t>
            </w:r>
            <w:proofErr w:type="spellStart"/>
            <w:r>
              <w:t>processes</w:t>
            </w:r>
            <w:proofErr w:type="spellEnd"/>
            <w:r>
              <w:t xml:space="preserve"> in </w:t>
            </w:r>
            <w:proofErr w:type="spellStart"/>
            <w:r>
              <w:t>the</w:t>
            </w:r>
            <w:proofErr w:type="spellEnd"/>
            <w:r>
              <w:t xml:space="preserve"> </w:t>
            </w:r>
            <w:proofErr w:type="spellStart"/>
            <w:r>
              <w:t>development</w:t>
            </w:r>
            <w:proofErr w:type="spellEnd"/>
            <w:r>
              <w:t xml:space="preserve"> </w:t>
            </w:r>
            <w:proofErr w:type="spellStart"/>
            <w:r>
              <w:t>of</w:t>
            </w:r>
            <w:proofErr w:type="spellEnd"/>
            <w:r>
              <w:t xml:space="preserve"> </w:t>
            </w:r>
            <w:proofErr w:type="spellStart"/>
            <w:r>
              <w:t>karstic</w:t>
            </w:r>
            <w:proofErr w:type="spellEnd"/>
            <w:r>
              <w:t xml:space="preserve"> </w:t>
            </w:r>
            <w:proofErr w:type="spellStart"/>
            <w:r>
              <w:t>channels</w:t>
            </w:r>
            <w:proofErr w:type="spellEnd"/>
            <w:r>
              <w:t xml:space="preserve">. Time </w:t>
            </w:r>
            <w:proofErr w:type="spellStart"/>
            <w:r>
              <w:t>component</w:t>
            </w:r>
            <w:proofErr w:type="spellEnd"/>
            <w:r>
              <w:t xml:space="preserve"> </w:t>
            </w:r>
            <w:proofErr w:type="spellStart"/>
            <w:r>
              <w:t>of</w:t>
            </w:r>
            <w:proofErr w:type="spellEnd"/>
            <w:r>
              <w:t xml:space="preserve"> </w:t>
            </w:r>
            <w:proofErr w:type="spellStart"/>
            <w:r>
              <w:t>speleogenesis</w:t>
            </w:r>
            <w:proofErr w:type="spellEnd"/>
            <w:r>
              <w:t xml:space="preserve"> </w:t>
            </w:r>
            <w:proofErr w:type="spellStart"/>
            <w:r>
              <w:t>processes</w:t>
            </w:r>
            <w:proofErr w:type="spellEnd"/>
            <w:r>
              <w:t xml:space="preserve">. </w:t>
            </w:r>
            <w:proofErr w:type="spellStart"/>
            <w:r>
              <w:t>Encyclopaedia</w:t>
            </w:r>
            <w:proofErr w:type="spellEnd"/>
            <w:r>
              <w:t xml:space="preserve"> </w:t>
            </w:r>
            <w:proofErr w:type="spellStart"/>
            <w:r>
              <w:t>of</w:t>
            </w:r>
            <w:proofErr w:type="spellEnd"/>
            <w:r>
              <w:t xml:space="preserve"> </w:t>
            </w:r>
            <w:proofErr w:type="spellStart"/>
            <w:r>
              <w:t>karstic</w:t>
            </w:r>
            <w:proofErr w:type="spellEnd"/>
            <w:r>
              <w:t xml:space="preserve"> </w:t>
            </w:r>
            <w:proofErr w:type="spellStart"/>
            <w:r>
              <w:t>subsurface</w:t>
            </w:r>
            <w:proofErr w:type="spellEnd"/>
            <w:r>
              <w:t xml:space="preserve"> </w:t>
            </w:r>
            <w:proofErr w:type="spellStart"/>
            <w:r>
              <w:t>forms</w:t>
            </w:r>
            <w:proofErr w:type="spellEnd"/>
            <w:r>
              <w:t xml:space="preserve"> </w:t>
            </w:r>
            <w:proofErr w:type="spellStart"/>
            <w:r>
              <w:t>with</w:t>
            </w:r>
            <w:proofErr w:type="spellEnd"/>
            <w:r>
              <w:t xml:space="preserve"> </w:t>
            </w:r>
            <w:proofErr w:type="spellStart"/>
            <w:r>
              <w:t>the</w:t>
            </w:r>
            <w:proofErr w:type="spellEnd"/>
            <w:r>
              <w:t xml:space="preserve"> </w:t>
            </w:r>
            <w:proofErr w:type="spellStart"/>
            <w:r>
              <w:t>emphasise</w:t>
            </w:r>
            <w:proofErr w:type="spellEnd"/>
            <w:r>
              <w:t xml:space="preserve"> on </w:t>
            </w:r>
            <w:proofErr w:type="spellStart"/>
            <w:r>
              <w:t>the</w:t>
            </w:r>
            <w:proofErr w:type="spellEnd"/>
            <w:r>
              <w:t xml:space="preserve"> </w:t>
            </w:r>
            <w:proofErr w:type="spellStart"/>
            <w:r>
              <w:t>genetically</w:t>
            </w:r>
            <w:proofErr w:type="spellEnd"/>
            <w:r>
              <w:t xml:space="preserve"> </w:t>
            </w:r>
            <w:proofErr w:type="spellStart"/>
            <w:r>
              <w:t>processes</w:t>
            </w:r>
            <w:proofErr w:type="spellEnd"/>
            <w:r>
              <w:t>.</w:t>
            </w:r>
          </w:p>
          <w:p w14:paraId="2685E83E" w14:textId="77777777" w:rsidR="0013402F" w:rsidRDefault="005F4879">
            <w:proofErr w:type="spellStart"/>
            <w:r>
              <w:t>Sediments</w:t>
            </w:r>
            <w:proofErr w:type="spellEnd"/>
            <w:r>
              <w:t xml:space="preserve"> in </w:t>
            </w:r>
            <w:proofErr w:type="spellStart"/>
            <w:r>
              <w:t>karst</w:t>
            </w:r>
            <w:proofErr w:type="spellEnd"/>
            <w:r>
              <w:t xml:space="preserve">: </w:t>
            </w:r>
            <w:proofErr w:type="spellStart"/>
            <w:r>
              <w:t>Autochthonous</w:t>
            </w:r>
            <w:proofErr w:type="spellEnd"/>
            <w:r>
              <w:t xml:space="preserve"> </w:t>
            </w:r>
            <w:proofErr w:type="spellStart"/>
            <w:r>
              <w:t>and</w:t>
            </w:r>
            <w:proofErr w:type="spellEnd"/>
            <w:r>
              <w:t xml:space="preserve"> </w:t>
            </w:r>
            <w:proofErr w:type="spellStart"/>
            <w:r>
              <w:t>alochthonous</w:t>
            </w:r>
            <w:proofErr w:type="spellEnd"/>
            <w:r>
              <w:t xml:space="preserve"> </w:t>
            </w:r>
            <w:proofErr w:type="spellStart"/>
            <w:r>
              <w:t>sediments</w:t>
            </w:r>
            <w:proofErr w:type="spellEnd"/>
            <w:r>
              <w:t xml:space="preserve"> in </w:t>
            </w:r>
            <w:proofErr w:type="spellStart"/>
            <w:r>
              <w:t>caves</w:t>
            </w:r>
            <w:proofErr w:type="spellEnd"/>
            <w:r>
              <w:t>.</w:t>
            </w:r>
          </w:p>
          <w:p w14:paraId="7A2B4AA4" w14:textId="77777777" w:rsidR="0013402F" w:rsidRDefault="005F4879">
            <w:proofErr w:type="spellStart"/>
            <w:r>
              <w:t>Surface</w:t>
            </w:r>
            <w:proofErr w:type="spellEnd"/>
            <w:r>
              <w:t xml:space="preserve"> </w:t>
            </w:r>
            <w:proofErr w:type="spellStart"/>
            <w:r>
              <w:t>forms</w:t>
            </w:r>
            <w:proofErr w:type="spellEnd"/>
            <w:r>
              <w:t xml:space="preserve"> on </w:t>
            </w:r>
            <w:proofErr w:type="spellStart"/>
            <w:r>
              <w:t>karst</w:t>
            </w:r>
            <w:proofErr w:type="spellEnd"/>
            <w:r>
              <w:t xml:space="preserve">: </w:t>
            </w:r>
            <w:proofErr w:type="spellStart"/>
            <w:r>
              <w:t>Karstic</w:t>
            </w:r>
            <w:proofErr w:type="spellEnd"/>
            <w:r>
              <w:t xml:space="preserve"> </w:t>
            </w:r>
            <w:proofErr w:type="spellStart"/>
            <w:r>
              <w:t>and</w:t>
            </w:r>
            <w:proofErr w:type="spellEnd"/>
            <w:r>
              <w:t xml:space="preserve"> </w:t>
            </w:r>
            <w:proofErr w:type="spellStart"/>
            <w:r>
              <w:t>virtually</w:t>
            </w:r>
            <w:proofErr w:type="spellEnd"/>
            <w:r>
              <w:t xml:space="preserve"> </w:t>
            </w:r>
            <w:proofErr w:type="spellStart"/>
            <w:r>
              <w:t>karstic</w:t>
            </w:r>
            <w:proofErr w:type="spellEnd"/>
            <w:r>
              <w:t xml:space="preserve"> </w:t>
            </w:r>
            <w:proofErr w:type="spellStart"/>
            <w:r>
              <w:t>features</w:t>
            </w:r>
            <w:proofErr w:type="spellEnd"/>
            <w:r>
              <w:t xml:space="preserve">. </w:t>
            </w:r>
            <w:proofErr w:type="spellStart"/>
            <w:r>
              <w:t>Roofless</w:t>
            </w:r>
            <w:proofErr w:type="spellEnd"/>
            <w:r>
              <w:t xml:space="preserve"> </w:t>
            </w:r>
            <w:proofErr w:type="spellStart"/>
            <w:r>
              <w:t>caves</w:t>
            </w:r>
            <w:proofErr w:type="spellEnd"/>
            <w:r>
              <w:t xml:space="preserve"> </w:t>
            </w:r>
            <w:proofErr w:type="spellStart"/>
            <w:r>
              <w:t>and</w:t>
            </w:r>
            <w:proofErr w:type="spellEnd"/>
            <w:r>
              <w:t xml:space="preserve"> </w:t>
            </w:r>
            <w:proofErr w:type="spellStart"/>
            <w:r>
              <w:t>their</w:t>
            </w:r>
            <w:proofErr w:type="spellEnd"/>
            <w:r>
              <w:t xml:space="preserve"> </w:t>
            </w:r>
            <w:proofErr w:type="spellStart"/>
            <w:r>
              <w:t>meaning</w:t>
            </w:r>
            <w:proofErr w:type="spellEnd"/>
            <w:r>
              <w:t xml:space="preserve"> </w:t>
            </w:r>
            <w:proofErr w:type="spellStart"/>
            <w:r>
              <w:t>for</w:t>
            </w:r>
            <w:proofErr w:type="spellEnd"/>
            <w:r>
              <w:t xml:space="preserve"> </w:t>
            </w:r>
            <w:proofErr w:type="spellStart"/>
            <w:r>
              <w:t>karst</w:t>
            </w:r>
            <w:proofErr w:type="spellEnd"/>
            <w:r>
              <w:t xml:space="preserve"> </w:t>
            </w:r>
            <w:proofErr w:type="spellStart"/>
            <w:r>
              <w:t>development</w:t>
            </w:r>
            <w:proofErr w:type="spellEnd"/>
            <w:r>
              <w:t xml:space="preserve">. </w:t>
            </w:r>
            <w:proofErr w:type="spellStart"/>
            <w:r>
              <w:t>Encyclopaedia</w:t>
            </w:r>
            <w:proofErr w:type="spellEnd"/>
            <w:r>
              <w:t xml:space="preserve"> </w:t>
            </w:r>
            <w:proofErr w:type="spellStart"/>
            <w:r>
              <w:t>of</w:t>
            </w:r>
            <w:proofErr w:type="spellEnd"/>
            <w:r>
              <w:t xml:space="preserve"> </w:t>
            </w:r>
            <w:proofErr w:type="spellStart"/>
            <w:r>
              <w:t>karstic</w:t>
            </w:r>
            <w:proofErr w:type="spellEnd"/>
            <w:r>
              <w:t xml:space="preserve"> </w:t>
            </w:r>
            <w:proofErr w:type="spellStart"/>
            <w:r>
              <w:t>surface</w:t>
            </w:r>
            <w:proofErr w:type="spellEnd"/>
            <w:r>
              <w:t xml:space="preserve"> </w:t>
            </w:r>
            <w:proofErr w:type="spellStart"/>
            <w:r>
              <w:t>forms</w:t>
            </w:r>
            <w:proofErr w:type="spellEnd"/>
            <w:r>
              <w:t>.</w:t>
            </w:r>
          </w:p>
          <w:p w14:paraId="69DB77A7" w14:textId="77777777" w:rsidR="0013402F" w:rsidRDefault="005F4879">
            <w:proofErr w:type="spellStart"/>
            <w:r>
              <w:t>Important</w:t>
            </w:r>
            <w:proofErr w:type="spellEnd"/>
            <w:r>
              <w:t xml:space="preserve"> </w:t>
            </w:r>
            <w:proofErr w:type="spellStart"/>
            <w:r>
              <w:t>karstic</w:t>
            </w:r>
            <w:proofErr w:type="spellEnd"/>
            <w:r>
              <w:t xml:space="preserve"> </w:t>
            </w:r>
            <w:proofErr w:type="spellStart"/>
            <w:r>
              <w:t>systems</w:t>
            </w:r>
            <w:proofErr w:type="spellEnd"/>
            <w:r>
              <w:t xml:space="preserve"> in </w:t>
            </w:r>
            <w:proofErr w:type="spellStart"/>
            <w:r>
              <w:t>Slovenia</w:t>
            </w:r>
            <w:proofErr w:type="spellEnd"/>
            <w:r>
              <w:t xml:space="preserve"> </w:t>
            </w:r>
            <w:proofErr w:type="spellStart"/>
            <w:r>
              <w:t>and</w:t>
            </w:r>
            <w:proofErr w:type="spellEnd"/>
            <w:r>
              <w:t xml:space="preserve"> </w:t>
            </w:r>
            <w:proofErr w:type="spellStart"/>
            <w:r>
              <w:t>worldwide</w:t>
            </w:r>
            <w:proofErr w:type="spellEnd"/>
            <w:r>
              <w:t xml:space="preserve">. </w:t>
            </w:r>
            <w:proofErr w:type="spellStart"/>
            <w:r>
              <w:t>Dinaric</w:t>
            </w:r>
            <w:proofErr w:type="spellEnd"/>
            <w:r>
              <w:t xml:space="preserve">, Alpine </w:t>
            </w:r>
            <w:proofErr w:type="spellStart"/>
            <w:r>
              <w:t>and</w:t>
            </w:r>
            <w:proofErr w:type="spellEnd"/>
            <w:r>
              <w:t xml:space="preserve"> </w:t>
            </w:r>
            <w:proofErr w:type="spellStart"/>
            <w:r>
              <w:t>isolated</w:t>
            </w:r>
            <w:proofErr w:type="spellEnd"/>
            <w:r>
              <w:t xml:space="preserve"> </w:t>
            </w:r>
            <w:proofErr w:type="spellStart"/>
            <w:r>
              <w:t>karst</w:t>
            </w:r>
            <w:proofErr w:type="spellEnd"/>
            <w:r>
              <w:t xml:space="preserve">. </w:t>
            </w:r>
            <w:proofErr w:type="spellStart"/>
            <w:r>
              <w:t>Karst</w:t>
            </w:r>
            <w:proofErr w:type="spellEnd"/>
            <w:r>
              <w:t xml:space="preserve"> </w:t>
            </w:r>
            <w:proofErr w:type="spellStart"/>
            <w:r>
              <w:t>of</w:t>
            </w:r>
            <w:proofErr w:type="spellEnd"/>
            <w:r>
              <w:t xml:space="preserve"> Kamnik Savinje </w:t>
            </w:r>
            <w:proofErr w:type="spellStart"/>
            <w:r>
              <w:t>Alps</w:t>
            </w:r>
            <w:proofErr w:type="spellEnd"/>
            <w:r>
              <w:t xml:space="preserve">, </w:t>
            </w:r>
            <w:proofErr w:type="spellStart"/>
            <w:r>
              <w:t>karst</w:t>
            </w:r>
            <w:proofErr w:type="spellEnd"/>
            <w:r>
              <w:t xml:space="preserve"> in </w:t>
            </w:r>
            <w:proofErr w:type="spellStart"/>
            <w:r>
              <w:t>watershed</w:t>
            </w:r>
            <w:proofErr w:type="spellEnd"/>
            <w:r>
              <w:t xml:space="preserve"> </w:t>
            </w:r>
            <w:proofErr w:type="spellStart"/>
            <w:r>
              <w:t>of</w:t>
            </w:r>
            <w:proofErr w:type="spellEnd"/>
            <w:r>
              <w:t xml:space="preserve"> </w:t>
            </w:r>
            <w:proofErr w:type="spellStart"/>
            <w:r>
              <w:t>river</w:t>
            </w:r>
            <w:proofErr w:type="spellEnd"/>
            <w:r>
              <w:t xml:space="preserve"> Sava, </w:t>
            </w:r>
            <w:proofErr w:type="spellStart"/>
            <w:r>
              <w:t>High</w:t>
            </w:r>
            <w:proofErr w:type="spellEnd"/>
            <w:r>
              <w:t xml:space="preserve"> </w:t>
            </w:r>
            <w:proofErr w:type="spellStart"/>
            <w:r>
              <w:t>karst</w:t>
            </w:r>
            <w:proofErr w:type="spellEnd"/>
            <w:r>
              <w:t xml:space="preserve">, </w:t>
            </w:r>
            <w:proofErr w:type="spellStart"/>
            <w:r>
              <w:t>Karst</w:t>
            </w:r>
            <w:proofErr w:type="spellEnd"/>
            <w:r>
              <w:t xml:space="preserve"> </w:t>
            </w:r>
            <w:proofErr w:type="spellStart"/>
            <w:r>
              <w:t>of</w:t>
            </w:r>
            <w:proofErr w:type="spellEnd"/>
            <w:r>
              <w:t xml:space="preserve"> </w:t>
            </w:r>
            <w:proofErr w:type="spellStart"/>
            <w:r>
              <w:t>rivers</w:t>
            </w:r>
            <w:proofErr w:type="spellEnd"/>
            <w:r>
              <w:t xml:space="preserve"> Soča, Ljubljanica, Kolpa </w:t>
            </w:r>
            <w:proofErr w:type="spellStart"/>
            <w:r>
              <w:t>and</w:t>
            </w:r>
            <w:proofErr w:type="spellEnd"/>
            <w:r>
              <w:t xml:space="preserve"> Krka. Posavje </w:t>
            </w:r>
            <w:proofErr w:type="spellStart"/>
            <w:r>
              <w:t>and</w:t>
            </w:r>
            <w:proofErr w:type="spellEnd"/>
            <w:r>
              <w:t xml:space="preserve"> Šavrinsko </w:t>
            </w:r>
            <w:proofErr w:type="spellStart"/>
            <w:r>
              <w:t>karst</w:t>
            </w:r>
            <w:proofErr w:type="spellEnd"/>
            <w:r>
              <w:t xml:space="preserve">. </w:t>
            </w:r>
            <w:proofErr w:type="spellStart"/>
            <w:r>
              <w:t>Overview</w:t>
            </w:r>
            <w:proofErr w:type="spellEnd"/>
            <w:r>
              <w:t xml:space="preserve"> </w:t>
            </w:r>
            <w:proofErr w:type="spellStart"/>
            <w:r>
              <w:t>of</w:t>
            </w:r>
            <w:proofErr w:type="spellEnd"/>
            <w:r>
              <w:t xml:space="preserve"> most </w:t>
            </w:r>
            <w:proofErr w:type="spellStart"/>
            <w:r>
              <w:t>important</w:t>
            </w:r>
            <w:proofErr w:type="spellEnd"/>
            <w:r>
              <w:t xml:space="preserve"> </w:t>
            </w:r>
            <w:proofErr w:type="spellStart"/>
            <w:r>
              <w:t>karstic</w:t>
            </w:r>
            <w:proofErr w:type="spellEnd"/>
            <w:r>
              <w:t xml:space="preserve"> </w:t>
            </w:r>
            <w:proofErr w:type="spellStart"/>
            <w:r>
              <w:t>regions</w:t>
            </w:r>
            <w:proofErr w:type="spellEnd"/>
            <w:r>
              <w:t xml:space="preserve"> in </w:t>
            </w:r>
            <w:proofErr w:type="spellStart"/>
            <w:r>
              <w:t>the</w:t>
            </w:r>
            <w:proofErr w:type="spellEnd"/>
            <w:r>
              <w:t xml:space="preserve"> </w:t>
            </w:r>
            <w:proofErr w:type="spellStart"/>
            <w:r>
              <w:t>world</w:t>
            </w:r>
            <w:proofErr w:type="spellEnd"/>
            <w:r>
              <w:t>.</w:t>
            </w:r>
          </w:p>
          <w:p w14:paraId="238A2819" w14:textId="77777777" w:rsidR="0013402F" w:rsidRDefault="005F4879">
            <w:proofErr w:type="spellStart"/>
            <w:r>
              <w:t>Applied</w:t>
            </w:r>
            <w:proofErr w:type="spellEnd"/>
            <w:r>
              <w:t xml:space="preserve"> </w:t>
            </w:r>
            <w:proofErr w:type="spellStart"/>
            <w:r>
              <w:t>karstology</w:t>
            </w:r>
            <w:proofErr w:type="spellEnd"/>
            <w:r>
              <w:t xml:space="preserve">: </w:t>
            </w:r>
            <w:proofErr w:type="spellStart"/>
            <w:r>
              <w:t>Karst</w:t>
            </w:r>
            <w:proofErr w:type="spellEnd"/>
            <w:r>
              <w:t xml:space="preserve"> </w:t>
            </w:r>
            <w:proofErr w:type="spellStart"/>
            <w:r>
              <w:t>hydrogeology</w:t>
            </w:r>
            <w:proofErr w:type="spellEnd"/>
            <w:r>
              <w:t xml:space="preserve">. </w:t>
            </w:r>
            <w:proofErr w:type="spellStart"/>
            <w:r>
              <w:t>Self‑purification</w:t>
            </w:r>
            <w:proofErr w:type="spellEnd"/>
            <w:r>
              <w:t xml:space="preserve"> </w:t>
            </w:r>
            <w:proofErr w:type="spellStart"/>
            <w:r>
              <w:t>potential</w:t>
            </w:r>
            <w:proofErr w:type="spellEnd"/>
            <w:r>
              <w:t xml:space="preserve"> on </w:t>
            </w:r>
            <w:proofErr w:type="spellStart"/>
            <w:r>
              <w:t>karst</w:t>
            </w:r>
            <w:proofErr w:type="spellEnd"/>
            <w:r>
              <w:t xml:space="preserve">. </w:t>
            </w:r>
            <w:proofErr w:type="spellStart"/>
            <w:r>
              <w:t>Development</w:t>
            </w:r>
            <w:proofErr w:type="spellEnd"/>
            <w:r>
              <w:t xml:space="preserve"> </w:t>
            </w:r>
            <w:proofErr w:type="spellStart"/>
            <w:r>
              <w:t>and</w:t>
            </w:r>
            <w:proofErr w:type="spellEnd"/>
            <w:r>
              <w:t xml:space="preserve"> </w:t>
            </w:r>
            <w:proofErr w:type="spellStart"/>
            <w:r>
              <w:t>erosion</w:t>
            </w:r>
            <w:proofErr w:type="spellEnd"/>
            <w:r>
              <w:t xml:space="preserve"> </w:t>
            </w:r>
            <w:proofErr w:type="spellStart"/>
            <w:r>
              <w:t>of</w:t>
            </w:r>
            <w:proofErr w:type="spellEnd"/>
            <w:r>
              <w:t xml:space="preserve"> </w:t>
            </w:r>
            <w:proofErr w:type="spellStart"/>
            <w:r>
              <w:t>soil</w:t>
            </w:r>
            <w:proofErr w:type="spellEnd"/>
            <w:r>
              <w:t xml:space="preserve"> on </w:t>
            </w:r>
            <w:proofErr w:type="spellStart"/>
            <w:r>
              <w:t>karst</w:t>
            </w:r>
            <w:proofErr w:type="spellEnd"/>
            <w:r>
              <w:t>.</w:t>
            </w:r>
          </w:p>
        </w:tc>
      </w:tr>
    </w:tbl>
    <w:p w14:paraId="21C69D94" w14:textId="77777777" w:rsidR="0013402F" w:rsidRDefault="0013402F"/>
    <w:tbl>
      <w:tblPr>
        <w:tblStyle w:val="DefaultTable"/>
        <w:tblW w:w="5000" w:type="pct"/>
        <w:tblLook w:val="04A0" w:firstRow="1" w:lastRow="0" w:firstColumn="1" w:lastColumn="0" w:noHBand="0" w:noVBand="1"/>
      </w:tblPr>
      <w:tblGrid>
        <w:gridCol w:w="9638"/>
      </w:tblGrid>
      <w:tr w:rsidR="0013402F" w14:paraId="6FF367D2"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5B97F734" w14:textId="77777777" w:rsidR="0013402F" w:rsidRDefault="005F4879">
            <w:r>
              <w:t>Temeljna literatura in viri/</w:t>
            </w:r>
            <w:proofErr w:type="spellStart"/>
            <w:r>
              <w:t>Readings</w:t>
            </w:r>
            <w:proofErr w:type="spellEnd"/>
            <w:r>
              <w:t>:</w:t>
            </w:r>
          </w:p>
        </w:tc>
      </w:tr>
      <w:tr w:rsidR="0013402F" w14:paraId="6DCF128E" w14:textId="77777777">
        <w:tc>
          <w:tcPr>
            <w:tcW w:w="0" w:type="auto"/>
          </w:tcPr>
          <w:p w14:paraId="67E2CCA3" w14:textId="77777777" w:rsidR="0013402F" w:rsidRDefault="005F4879">
            <w:r>
              <w:t xml:space="preserve">1. Ford D. C. P.W., Williams. 2007. </w:t>
            </w:r>
            <w:proofErr w:type="spellStart"/>
            <w:r>
              <w:rPr>
                <w:i/>
              </w:rPr>
              <w:t>Karst</w:t>
            </w:r>
            <w:proofErr w:type="spellEnd"/>
            <w:r>
              <w:rPr>
                <w:i/>
              </w:rPr>
              <w:t xml:space="preserve"> </w:t>
            </w:r>
            <w:proofErr w:type="spellStart"/>
            <w:r>
              <w:rPr>
                <w:i/>
              </w:rPr>
              <w:t>Hydrogeology</w:t>
            </w:r>
            <w:proofErr w:type="spellEnd"/>
            <w:r>
              <w:rPr>
                <w:i/>
              </w:rPr>
              <w:t xml:space="preserve"> </w:t>
            </w:r>
            <w:proofErr w:type="spellStart"/>
            <w:r>
              <w:rPr>
                <w:i/>
              </w:rPr>
              <w:t>and</w:t>
            </w:r>
            <w:proofErr w:type="spellEnd"/>
            <w:r>
              <w:rPr>
                <w:i/>
              </w:rPr>
              <w:t xml:space="preserve"> </w:t>
            </w:r>
            <w:proofErr w:type="spellStart"/>
            <w:r>
              <w:rPr>
                <w:i/>
              </w:rPr>
              <w:t>Geomorphology</w:t>
            </w:r>
            <w:proofErr w:type="spellEnd"/>
            <w:r>
              <w:t xml:space="preserve">. 562 str. John </w:t>
            </w:r>
            <w:proofErr w:type="spellStart"/>
            <w:r>
              <w:t>Wiley</w:t>
            </w:r>
            <w:proofErr w:type="spellEnd"/>
            <w:r>
              <w:t xml:space="preserve"> &amp; </w:t>
            </w:r>
            <w:proofErr w:type="spellStart"/>
            <w:r>
              <w:t>Sons</w:t>
            </w:r>
            <w:proofErr w:type="spellEnd"/>
            <w:r>
              <w:t>.</w:t>
            </w:r>
          </w:p>
          <w:p w14:paraId="02D1720B" w14:textId="77777777" w:rsidR="0013402F" w:rsidRDefault="005F4879">
            <w:r>
              <w:t xml:space="preserve">2. Gams, I. 2004. </w:t>
            </w:r>
            <w:r>
              <w:rPr>
                <w:i/>
              </w:rPr>
              <w:t>Kras v Sloveniji v prostoru in času</w:t>
            </w:r>
            <w:r>
              <w:t>. Založba ZRC, Ljubljana.</w:t>
            </w:r>
          </w:p>
          <w:p w14:paraId="3810C7E5" w14:textId="77777777" w:rsidR="0013402F" w:rsidRDefault="005F4879">
            <w:r>
              <w:t xml:space="preserve">3. White, B.W. 1989. </w:t>
            </w:r>
            <w:proofErr w:type="spellStart"/>
            <w:r>
              <w:rPr>
                <w:i/>
              </w:rPr>
              <w:t>Geomorphology</w:t>
            </w:r>
            <w:proofErr w:type="spellEnd"/>
            <w:r>
              <w:rPr>
                <w:i/>
              </w:rPr>
              <w:t xml:space="preserve"> </w:t>
            </w:r>
            <w:proofErr w:type="spellStart"/>
            <w:r>
              <w:rPr>
                <w:i/>
              </w:rPr>
              <w:t>and</w:t>
            </w:r>
            <w:proofErr w:type="spellEnd"/>
            <w:r>
              <w:rPr>
                <w:i/>
              </w:rPr>
              <w:t xml:space="preserve"> </w:t>
            </w:r>
            <w:proofErr w:type="spellStart"/>
            <w:r>
              <w:rPr>
                <w:i/>
              </w:rPr>
              <w:t>hydrology</w:t>
            </w:r>
            <w:proofErr w:type="spellEnd"/>
            <w:r>
              <w:rPr>
                <w:i/>
              </w:rPr>
              <w:t xml:space="preserve"> </w:t>
            </w:r>
            <w:proofErr w:type="spellStart"/>
            <w:r>
              <w:rPr>
                <w:i/>
              </w:rPr>
              <w:t>of</w:t>
            </w:r>
            <w:proofErr w:type="spellEnd"/>
            <w:r>
              <w:rPr>
                <w:i/>
              </w:rPr>
              <w:t xml:space="preserve"> </w:t>
            </w:r>
            <w:proofErr w:type="spellStart"/>
            <w:r>
              <w:rPr>
                <w:i/>
              </w:rPr>
              <w:t>karst</w:t>
            </w:r>
            <w:proofErr w:type="spellEnd"/>
            <w:r>
              <w:rPr>
                <w:i/>
              </w:rPr>
              <w:t xml:space="preserve"> </w:t>
            </w:r>
            <w:proofErr w:type="spellStart"/>
            <w:r>
              <w:rPr>
                <w:i/>
              </w:rPr>
              <w:t>terrains</w:t>
            </w:r>
            <w:proofErr w:type="spellEnd"/>
            <w:r>
              <w:t xml:space="preserve">. </w:t>
            </w:r>
            <w:proofErr w:type="spellStart"/>
            <w:r>
              <w:t>University</w:t>
            </w:r>
            <w:proofErr w:type="spellEnd"/>
            <w:r>
              <w:t xml:space="preserve"> </w:t>
            </w:r>
            <w:proofErr w:type="spellStart"/>
            <w:r>
              <w:t>Press</w:t>
            </w:r>
            <w:proofErr w:type="spellEnd"/>
            <w:r>
              <w:t>, 464 str., New York.</w:t>
            </w:r>
          </w:p>
          <w:p w14:paraId="76D162FF" w14:textId="77777777" w:rsidR="0013402F" w:rsidRDefault="005F4879">
            <w:r>
              <w:t xml:space="preserve">4. </w:t>
            </w:r>
            <w:proofErr w:type="spellStart"/>
            <w:r>
              <w:t>Appelo</w:t>
            </w:r>
            <w:proofErr w:type="spellEnd"/>
            <w:r>
              <w:t xml:space="preserve">, C. A. J., </w:t>
            </w:r>
            <w:proofErr w:type="spellStart"/>
            <w:r>
              <w:t>Postma</w:t>
            </w:r>
            <w:proofErr w:type="spellEnd"/>
            <w:r>
              <w:t xml:space="preserve">, D. </w:t>
            </w:r>
            <w:proofErr w:type="spellStart"/>
            <w:r>
              <w:rPr>
                <w:i/>
              </w:rPr>
              <w:t>Geochemistry</w:t>
            </w:r>
            <w:proofErr w:type="spellEnd"/>
            <w:r>
              <w:rPr>
                <w:i/>
              </w:rPr>
              <w:t xml:space="preserve">, </w:t>
            </w:r>
            <w:proofErr w:type="spellStart"/>
            <w:r>
              <w:rPr>
                <w:i/>
              </w:rPr>
              <w:t>Groundwater</w:t>
            </w:r>
            <w:proofErr w:type="spellEnd"/>
            <w:r>
              <w:rPr>
                <w:i/>
              </w:rPr>
              <w:t xml:space="preserve"> </w:t>
            </w:r>
            <w:proofErr w:type="spellStart"/>
            <w:r>
              <w:rPr>
                <w:i/>
              </w:rPr>
              <w:t>and</w:t>
            </w:r>
            <w:proofErr w:type="spellEnd"/>
            <w:r>
              <w:rPr>
                <w:i/>
              </w:rPr>
              <w:t xml:space="preserve"> </w:t>
            </w:r>
            <w:proofErr w:type="spellStart"/>
            <w:r>
              <w:rPr>
                <w:i/>
              </w:rPr>
              <w:t>Pollution</w:t>
            </w:r>
            <w:proofErr w:type="spellEnd"/>
            <w:r>
              <w:rPr>
                <w:i/>
              </w:rPr>
              <w:t xml:space="preserve">. 2nd </w:t>
            </w:r>
            <w:proofErr w:type="spellStart"/>
            <w:r>
              <w:rPr>
                <w:i/>
              </w:rPr>
              <w:t>ed</w:t>
            </w:r>
            <w:proofErr w:type="spellEnd"/>
            <w:r>
              <w:t xml:space="preserve">. Taylor </w:t>
            </w:r>
            <w:proofErr w:type="spellStart"/>
            <w:r>
              <w:t>and</w:t>
            </w:r>
            <w:proofErr w:type="spellEnd"/>
            <w:r>
              <w:t xml:space="preserve"> Francis, 2005. 649 str.</w:t>
            </w:r>
          </w:p>
          <w:p w14:paraId="59CFDA6E" w14:textId="77777777" w:rsidR="0013402F" w:rsidRDefault="005F4879">
            <w:r>
              <w:t xml:space="preserve">5. </w:t>
            </w:r>
            <w:proofErr w:type="spellStart"/>
            <w:r>
              <w:t>National</w:t>
            </w:r>
            <w:proofErr w:type="spellEnd"/>
            <w:r>
              <w:t xml:space="preserve"> </w:t>
            </w:r>
            <w:proofErr w:type="spellStart"/>
            <w:r>
              <w:t>Research</w:t>
            </w:r>
            <w:proofErr w:type="spellEnd"/>
            <w:r>
              <w:t xml:space="preserve"> </w:t>
            </w:r>
            <w:proofErr w:type="spellStart"/>
            <w:r>
              <w:t>Council</w:t>
            </w:r>
            <w:proofErr w:type="spellEnd"/>
            <w:r>
              <w:t xml:space="preserve">, 1996: </w:t>
            </w:r>
            <w:r>
              <w:rPr>
                <w:i/>
              </w:rPr>
              <w:t xml:space="preserve">Rock </w:t>
            </w:r>
            <w:proofErr w:type="spellStart"/>
            <w:r>
              <w:rPr>
                <w:i/>
              </w:rPr>
              <w:t>Fractures</w:t>
            </w:r>
            <w:proofErr w:type="spellEnd"/>
            <w:r>
              <w:rPr>
                <w:i/>
              </w:rPr>
              <w:t xml:space="preserve"> </w:t>
            </w:r>
            <w:proofErr w:type="spellStart"/>
            <w:r>
              <w:rPr>
                <w:i/>
              </w:rPr>
              <w:t>and</w:t>
            </w:r>
            <w:proofErr w:type="spellEnd"/>
            <w:r>
              <w:rPr>
                <w:i/>
              </w:rPr>
              <w:t xml:space="preserve"> </w:t>
            </w:r>
            <w:proofErr w:type="spellStart"/>
            <w:r>
              <w:rPr>
                <w:i/>
              </w:rPr>
              <w:t>Fluid</w:t>
            </w:r>
            <w:proofErr w:type="spellEnd"/>
            <w:r>
              <w:rPr>
                <w:i/>
              </w:rPr>
              <w:t xml:space="preserve"> </w:t>
            </w:r>
            <w:proofErr w:type="spellStart"/>
            <w:r>
              <w:rPr>
                <w:i/>
              </w:rPr>
              <w:t>Flow</w:t>
            </w:r>
            <w:proofErr w:type="spellEnd"/>
            <w:r>
              <w:rPr>
                <w:i/>
              </w:rPr>
              <w:t xml:space="preserve">. </w:t>
            </w:r>
            <w:proofErr w:type="spellStart"/>
            <w:r>
              <w:rPr>
                <w:i/>
              </w:rPr>
              <w:t>Contemporary</w:t>
            </w:r>
            <w:proofErr w:type="spellEnd"/>
            <w:r>
              <w:rPr>
                <w:i/>
              </w:rPr>
              <w:t xml:space="preserve"> </w:t>
            </w:r>
            <w:proofErr w:type="spellStart"/>
            <w:r>
              <w:rPr>
                <w:i/>
              </w:rPr>
              <w:t>Understanding</w:t>
            </w:r>
            <w:proofErr w:type="spellEnd"/>
            <w:r>
              <w:rPr>
                <w:i/>
              </w:rPr>
              <w:t xml:space="preserve"> </w:t>
            </w:r>
            <w:proofErr w:type="spellStart"/>
            <w:r>
              <w:rPr>
                <w:i/>
              </w:rPr>
              <w:t>and</w:t>
            </w:r>
            <w:proofErr w:type="spellEnd"/>
            <w:r>
              <w:rPr>
                <w:i/>
              </w:rPr>
              <w:t xml:space="preserve"> </w:t>
            </w:r>
            <w:proofErr w:type="spellStart"/>
            <w:r>
              <w:rPr>
                <w:i/>
              </w:rPr>
              <w:t>Applications</w:t>
            </w:r>
            <w:proofErr w:type="spellEnd"/>
            <w:r>
              <w:t xml:space="preserve">. </w:t>
            </w:r>
            <w:proofErr w:type="spellStart"/>
            <w:r>
              <w:t>National</w:t>
            </w:r>
            <w:proofErr w:type="spellEnd"/>
            <w:r>
              <w:t xml:space="preserve"> </w:t>
            </w:r>
            <w:proofErr w:type="spellStart"/>
            <w:r>
              <w:t>Academy</w:t>
            </w:r>
            <w:proofErr w:type="spellEnd"/>
            <w:r>
              <w:t xml:space="preserve"> </w:t>
            </w:r>
            <w:proofErr w:type="spellStart"/>
            <w:r>
              <w:t>Press</w:t>
            </w:r>
            <w:proofErr w:type="spellEnd"/>
            <w:r>
              <w:t>.</w:t>
            </w:r>
          </w:p>
          <w:p w14:paraId="15FB894D" w14:textId="77777777" w:rsidR="0013402F" w:rsidRDefault="005F4879">
            <w:r>
              <w:t>6. Periodika/</w:t>
            </w:r>
            <w:proofErr w:type="spellStart"/>
            <w:r>
              <w:t>Journals</w:t>
            </w:r>
            <w:proofErr w:type="spellEnd"/>
            <w:r>
              <w:t xml:space="preserve">: </w:t>
            </w:r>
            <w:proofErr w:type="spellStart"/>
            <w:r>
              <w:t>Acta</w:t>
            </w:r>
            <w:proofErr w:type="spellEnd"/>
            <w:r>
              <w:t xml:space="preserve"> </w:t>
            </w:r>
            <w:proofErr w:type="spellStart"/>
            <w:r>
              <w:t>Carsologica</w:t>
            </w:r>
            <w:proofErr w:type="spellEnd"/>
            <w:r>
              <w:t xml:space="preserve">, Naše jame, </w:t>
            </w:r>
            <w:proofErr w:type="spellStart"/>
            <w:r>
              <w:t>Karst</w:t>
            </w:r>
            <w:proofErr w:type="spellEnd"/>
            <w:r>
              <w:t xml:space="preserve"> </w:t>
            </w:r>
            <w:proofErr w:type="spellStart"/>
            <w:r>
              <w:t>and</w:t>
            </w:r>
            <w:proofErr w:type="spellEnd"/>
            <w:r>
              <w:t xml:space="preserve"> </w:t>
            </w:r>
            <w:proofErr w:type="spellStart"/>
            <w:r>
              <w:t>Cave</w:t>
            </w:r>
            <w:proofErr w:type="spellEnd"/>
            <w:r>
              <w:t xml:space="preserve"> Science, </w:t>
            </w:r>
            <w:proofErr w:type="spellStart"/>
            <w:r>
              <w:t>Water</w:t>
            </w:r>
            <w:proofErr w:type="spellEnd"/>
            <w:r>
              <w:t xml:space="preserve"> </w:t>
            </w:r>
            <w:proofErr w:type="spellStart"/>
            <w:r>
              <w:t>Resources</w:t>
            </w:r>
            <w:proofErr w:type="spellEnd"/>
            <w:r>
              <w:t xml:space="preserve"> </w:t>
            </w:r>
            <w:proofErr w:type="spellStart"/>
            <w:r>
              <w:t>Research</w:t>
            </w:r>
            <w:proofErr w:type="spellEnd"/>
            <w:r>
              <w:t xml:space="preserve">, </w:t>
            </w:r>
            <w:proofErr w:type="spellStart"/>
            <w:r>
              <w:t>Hydrogeology</w:t>
            </w:r>
            <w:proofErr w:type="spellEnd"/>
            <w:r>
              <w:t xml:space="preserve"> </w:t>
            </w:r>
            <w:proofErr w:type="spellStart"/>
            <w:r>
              <w:t>Journal</w:t>
            </w:r>
            <w:proofErr w:type="spellEnd"/>
            <w:r>
              <w:t xml:space="preserve">, </w:t>
            </w:r>
            <w:proofErr w:type="spellStart"/>
            <w:r>
              <w:t>Environmental</w:t>
            </w:r>
            <w:proofErr w:type="spellEnd"/>
            <w:r>
              <w:t xml:space="preserve"> </w:t>
            </w:r>
            <w:proofErr w:type="spellStart"/>
            <w:r>
              <w:t>Geology</w:t>
            </w:r>
            <w:proofErr w:type="spellEnd"/>
            <w:r>
              <w:t>.</w:t>
            </w:r>
          </w:p>
        </w:tc>
      </w:tr>
    </w:tbl>
    <w:p w14:paraId="3C07CBA5"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5F8CDDCF"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121C4EBD" w14:textId="77777777" w:rsidR="0013402F" w:rsidRDefault="005F4879">
            <w:r>
              <w:t>Cilji in kompetence:</w:t>
            </w:r>
          </w:p>
        </w:tc>
        <w:tc>
          <w:tcPr>
            <w:tcW w:w="2500" w:type="pct"/>
          </w:tcPr>
          <w:p w14:paraId="63055B4F" w14:textId="77777777" w:rsidR="0013402F" w:rsidRDefault="005F4879">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3402F" w14:paraId="34BD5B37" w14:textId="77777777">
        <w:tc>
          <w:tcPr>
            <w:tcW w:w="0" w:type="auto"/>
          </w:tcPr>
          <w:p w14:paraId="3A262E8F" w14:textId="77777777" w:rsidR="0013402F" w:rsidRDefault="005F4879">
            <w:r>
              <w:t>Podati slušatelju geološke osnove krasoslovja in ga seznaniti s tistimi fizikalno-kemičnimi procesi, ki delujejo v krasu. Zlasti bodo poudarjeni tisti kraški procesi in pojavi, zaradi katerih je kras ekološko posebej občutljiv.</w:t>
            </w:r>
          </w:p>
        </w:tc>
        <w:tc>
          <w:tcPr>
            <w:tcW w:w="0" w:type="auto"/>
          </w:tcPr>
          <w:p w14:paraId="65D4EE0D" w14:textId="77777777" w:rsidR="0013402F" w:rsidRDefault="005F4879">
            <w:proofErr w:type="spellStart"/>
            <w:r>
              <w:t>Student</w:t>
            </w:r>
            <w:proofErr w:type="spellEnd"/>
            <w:r>
              <w:t xml:space="preserve"> </w:t>
            </w:r>
            <w:proofErr w:type="spellStart"/>
            <w:r>
              <w:t>will</w:t>
            </w:r>
            <w:proofErr w:type="spellEnd"/>
            <w:r>
              <w:t xml:space="preserve"> </w:t>
            </w:r>
            <w:proofErr w:type="spellStart"/>
            <w:r>
              <w:t>become</w:t>
            </w:r>
            <w:proofErr w:type="spellEnd"/>
            <w:r>
              <w:t xml:space="preserve"> </w:t>
            </w:r>
            <w:proofErr w:type="spellStart"/>
            <w:r>
              <w:t>acquainted</w:t>
            </w:r>
            <w:proofErr w:type="spellEnd"/>
            <w:r>
              <w:t xml:space="preserve"> </w:t>
            </w:r>
            <w:proofErr w:type="spellStart"/>
            <w:r>
              <w:t>with</w:t>
            </w:r>
            <w:proofErr w:type="spellEnd"/>
            <w:r>
              <w:t xml:space="preserve"> </w:t>
            </w:r>
            <w:proofErr w:type="spellStart"/>
            <w:r>
              <w:t>geological</w:t>
            </w:r>
            <w:proofErr w:type="spellEnd"/>
            <w:r>
              <w:t xml:space="preserve"> </w:t>
            </w:r>
            <w:proofErr w:type="spellStart"/>
            <w:r>
              <w:t>background</w:t>
            </w:r>
            <w:proofErr w:type="spellEnd"/>
            <w:r>
              <w:t xml:space="preserve"> </w:t>
            </w:r>
            <w:proofErr w:type="spellStart"/>
            <w:r>
              <w:t>of</w:t>
            </w:r>
            <w:proofErr w:type="spellEnd"/>
            <w:r>
              <w:t xml:space="preserve"> </w:t>
            </w:r>
            <w:proofErr w:type="spellStart"/>
            <w:r>
              <w:t>karstology</w:t>
            </w:r>
            <w:proofErr w:type="spellEnd"/>
            <w:r>
              <w:t xml:space="preserve"> </w:t>
            </w:r>
            <w:proofErr w:type="spellStart"/>
            <w:r>
              <w:t>and</w:t>
            </w:r>
            <w:proofErr w:type="spellEnd"/>
            <w:r>
              <w:t xml:space="preserve"> </w:t>
            </w:r>
            <w:proofErr w:type="spellStart"/>
            <w:r>
              <w:t>with</w:t>
            </w:r>
            <w:proofErr w:type="spellEnd"/>
            <w:r>
              <w:t xml:space="preserve"> </w:t>
            </w:r>
            <w:proofErr w:type="spellStart"/>
            <w:r>
              <w:t>physical</w:t>
            </w:r>
            <w:proofErr w:type="spellEnd"/>
            <w:r>
              <w:t xml:space="preserve"> </w:t>
            </w:r>
            <w:proofErr w:type="spellStart"/>
            <w:r>
              <w:t>and</w:t>
            </w:r>
            <w:proofErr w:type="spellEnd"/>
            <w:r>
              <w:t xml:space="preserve"> </w:t>
            </w:r>
            <w:proofErr w:type="spellStart"/>
            <w:r>
              <w:t>chemical</w:t>
            </w:r>
            <w:proofErr w:type="spellEnd"/>
            <w:r>
              <w:t xml:space="preserve"> </w:t>
            </w:r>
            <w:proofErr w:type="spellStart"/>
            <w:r>
              <w:t>processes</w:t>
            </w:r>
            <w:proofErr w:type="spellEnd"/>
            <w:r>
              <w:t xml:space="preserve"> </w:t>
            </w:r>
            <w:proofErr w:type="spellStart"/>
            <w:r>
              <w:t>responsible</w:t>
            </w:r>
            <w:proofErr w:type="spellEnd"/>
            <w:r>
              <w:t xml:space="preserve"> </w:t>
            </w:r>
            <w:proofErr w:type="spellStart"/>
            <w:r>
              <w:t>for</w:t>
            </w:r>
            <w:proofErr w:type="spellEnd"/>
            <w:r>
              <w:t xml:space="preserve"> </w:t>
            </w:r>
            <w:proofErr w:type="spellStart"/>
            <w:r>
              <w:t>karst</w:t>
            </w:r>
            <w:proofErr w:type="spellEnd"/>
            <w:r>
              <w:t xml:space="preserve"> </w:t>
            </w:r>
            <w:proofErr w:type="spellStart"/>
            <w:r>
              <w:t>development</w:t>
            </w:r>
            <w:proofErr w:type="spellEnd"/>
            <w:r>
              <w:t xml:space="preserve">. </w:t>
            </w:r>
            <w:proofErr w:type="spellStart"/>
            <w:r>
              <w:t>Emphasise</w:t>
            </w:r>
            <w:proofErr w:type="spellEnd"/>
            <w:r>
              <w:t xml:space="preserve"> </w:t>
            </w:r>
            <w:proofErr w:type="spellStart"/>
            <w:r>
              <w:t>will</w:t>
            </w:r>
            <w:proofErr w:type="spellEnd"/>
            <w:r>
              <w:t xml:space="preserve"> be </w:t>
            </w:r>
            <w:proofErr w:type="spellStart"/>
            <w:r>
              <w:t>given</w:t>
            </w:r>
            <w:proofErr w:type="spellEnd"/>
            <w:r>
              <w:t xml:space="preserve"> on </w:t>
            </w:r>
            <w:proofErr w:type="spellStart"/>
            <w:r>
              <w:t>those</w:t>
            </w:r>
            <w:proofErr w:type="spellEnd"/>
            <w:r>
              <w:t xml:space="preserve"> </w:t>
            </w:r>
            <w:proofErr w:type="spellStart"/>
            <w:r>
              <w:t>processes</w:t>
            </w:r>
            <w:proofErr w:type="spellEnd"/>
            <w:r>
              <w:t xml:space="preserve"> </w:t>
            </w:r>
            <w:proofErr w:type="spellStart"/>
            <w:r>
              <w:t>that</w:t>
            </w:r>
            <w:proofErr w:type="spellEnd"/>
            <w:r>
              <w:t xml:space="preserve"> are </w:t>
            </w:r>
            <w:proofErr w:type="spellStart"/>
            <w:r>
              <w:t>responsible</w:t>
            </w:r>
            <w:proofErr w:type="spellEnd"/>
            <w:r>
              <w:t xml:space="preserve"> </w:t>
            </w:r>
            <w:proofErr w:type="spellStart"/>
            <w:r>
              <w:t>for</w:t>
            </w:r>
            <w:proofErr w:type="spellEnd"/>
            <w:r>
              <w:t xml:space="preserve"> </w:t>
            </w:r>
            <w:proofErr w:type="spellStart"/>
            <w:r>
              <w:t>karst</w:t>
            </w:r>
            <w:proofErr w:type="spellEnd"/>
            <w:r>
              <w:t xml:space="preserve"> </w:t>
            </w:r>
            <w:proofErr w:type="spellStart"/>
            <w:r>
              <w:t>ecological</w:t>
            </w:r>
            <w:proofErr w:type="spellEnd"/>
            <w:r>
              <w:t xml:space="preserve"> </w:t>
            </w:r>
            <w:proofErr w:type="spellStart"/>
            <w:r>
              <w:t>vulnerability</w:t>
            </w:r>
            <w:proofErr w:type="spellEnd"/>
            <w:r>
              <w:t>.</w:t>
            </w:r>
          </w:p>
        </w:tc>
      </w:tr>
    </w:tbl>
    <w:p w14:paraId="5F61156F"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73545EA8"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2A8035F7" w14:textId="77777777" w:rsidR="0013402F" w:rsidRDefault="005F4879">
            <w:r>
              <w:t>Predvideni študijski rezultati:</w:t>
            </w:r>
          </w:p>
        </w:tc>
        <w:tc>
          <w:tcPr>
            <w:tcW w:w="2500" w:type="pct"/>
          </w:tcPr>
          <w:p w14:paraId="13A31B20" w14:textId="77777777" w:rsidR="0013402F" w:rsidRDefault="005F4879">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3402F" w14:paraId="3F036D9A" w14:textId="77777777">
        <w:tc>
          <w:tcPr>
            <w:tcW w:w="0" w:type="auto"/>
          </w:tcPr>
          <w:p w14:paraId="06C0508A" w14:textId="77777777" w:rsidR="0013402F" w:rsidRDefault="005F4879">
            <w:r>
              <w:t>Znanje in razumevanje:</w:t>
            </w:r>
          </w:p>
          <w:p w14:paraId="1ADE7B34" w14:textId="77777777" w:rsidR="0013402F" w:rsidRDefault="005F4879">
            <w:r>
              <w:t xml:space="preserve">Slušatelji se teoretsko in praktično spoznajo z metodami krasoslovja s pomočjo katerih bodo znali </w:t>
            </w:r>
            <w:r>
              <w:lastRenderedPageBreak/>
              <w:t>izluščiti kritične parametre in jih prostorsko opredeliti.</w:t>
            </w:r>
          </w:p>
        </w:tc>
        <w:tc>
          <w:tcPr>
            <w:tcW w:w="0" w:type="auto"/>
          </w:tcPr>
          <w:p w14:paraId="64292ECA" w14:textId="77777777" w:rsidR="0013402F" w:rsidRDefault="005F4879">
            <w:proofErr w:type="spellStart"/>
            <w:r>
              <w:lastRenderedPageBreak/>
              <w:t>Knowledge</w:t>
            </w:r>
            <w:proofErr w:type="spellEnd"/>
            <w:r>
              <w:t xml:space="preserve"> </w:t>
            </w:r>
            <w:proofErr w:type="spellStart"/>
            <w:r>
              <w:t>and</w:t>
            </w:r>
            <w:proofErr w:type="spellEnd"/>
            <w:r>
              <w:t xml:space="preserve"> </w:t>
            </w:r>
            <w:proofErr w:type="spellStart"/>
            <w:r>
              <w:t>understanding</w:t>
            </w:r>
            <w:proofErr w:type="spellEnd"/>
            <w:r>
              <w:t>:</w:t>
            </w:r>
          </w:p>
          <w:p w14:paraId="1AF4DE5E" w14:textId="77777777" w:rsidR="0013402F" w:rsidRDefault="005F4879">
            <w:proofErr w:type="spellStart"/>
            <w:r>
              <w:t>Students</w:t>
            </w:r>
            <w:proofErr w:type="spellEnd"/>
            <w:r>
              <w:t xml:space="preserve"> </w:t>
            </w:r>
            <w:proofErr w:type="spellStart"/>
            <w:r>
              <w:t>will</w:t>
            </w:r>
            <w:proofErr w:type="spellEnd"/>
            <w:r>
              <w:t xml:space="preserve"> </w:t>
            </w:r>
            <w:proofErr w:type="spellStart"/>
            <w:r>
              <w:t>learn</w:t>
            </w:r>
            <w:proofErr w:type="spellEnd"/>
            <w:r>
              <w:t xml:space="preserve"> </w:t>
            </w:r>
            <w:proofErr w:type="spellStart"/>
            <w:r>
              <w:t>practical</w:t>
            </w:r>
            <w:proofErr w:type="spellEnd"/>
            <w:r>
              <w:t xml:space="preserve"> </w:t>
            </w:r>
            <w:proofErr w:type="spellStart"/>
            <w:r>
              <w:t>and</w:t>
            </w:r>
            <w:proofErr w:type="spellEnd"/>
            <w:r>
              <w:t xml:space="preserve"> </w:t>
            </w:r>
            <w:proofErr w:type="spellStart"/>
            <w:r>
              <w:t>theoretical</w:t>
            </w:r>
            <w:proofErr w:type="spellEnd"/>
            <w:r>
              <w:t xml:space="preserve"> </w:t>
            </w:r>
            <w:proofErr w:type="spellStart"/>
            <w:r>
              <w:t>methods</w:t>
            </w:r>
            <w:proofErr w:type="spellEnd"/>
            <w:r>
              <w:t xml:space="preserve"> </w:t>
            </w:r>
            <w:proofErr w:type="spellStart"/>
            <w:r>
              <w:t>of</w:t>
            </w:r>
            <w:proofErr w:type="spellEnd"/>
            <w:r>
              <w:t xml:space="preserve"> </w:t>
            </w:r>
            <w:proofErr w:type="spellStart"/>
            <w:r>
              <w:t>karstology</w:t>
            </w:r>
            <w:proofErr w:type="spellEnd"/>
            <w:r>
              <w:t xml:space="preserve"> </w:t>
            </w:r>
            <w:proofErr w:type="spellStart"/>
            <w:r>
              <w:t>that</w:t>
            </w:r>
            <w:proofErr w:type="spellEnd"/>
            <w:r>
              <w:t xml:space="preserve"> </w:t>
            </w:r>
            <w:proofErr w:type="spellStart"/>
            <w:r>
              <w:t>will</w:t>
            </w:r>
            <w:proofErr w:type="spellEnd"/>
            <w:r>
              <w:t xml:space="preserve"> </w:t>
            </w:r>
            <w:proofErr w:type="spellStart"/>
            <w:r>
              <w:t>help</w:t>
            </w:r>
            <w:proofErr w:type="spellEnd"/>
            <w:r>
              <w:t xml:space="preserve"> </w:t>
            </w:r>
            <w:proofErr w:type="spellStart"/>
            <w:r>
              <w:t>them</w:t>
            </w:r>
            <w:proofErr w:type="spellEnd"/>
            <w:r>
              <w:t xml:space="preserve"> </w:t>
            </w:r>
            <w:proofErr w:type="spellStart"/>
            <w:r>
              <w:t>understand</w:t>
            </w:r>
            <w:proofErr w:type="spellEnd"/>
            <w:r>
              <w:t xml:space="preserve"> </w:t>
            </w:r>
            <w:proofErr w:type="spellStart"/>
            <w:r>
              <w:lastRenderedPageBreak/>
              <w:t>important</w:t>
            </w:r>
            <w:proofErr w:type="spellEnd"/>
            <w:r>
              <w:t xml:space="preserve"> </w:t>
            </w:r>
            <w:proofErr w:type="spellStart"/>
            <w:r>
              <w:t>parameters</w:t>
            </w:r>
            <w:proofErr w:type="spellEnd"/>
            <w:r>
              <w:t xml:space="preserve"> </w:t>
            </w:r>
            <w:proofErr w:type="spellStart"/>
            <w:r>
              <w:t>and</w:t>
            </w:r>
            <w:proofErr w:type="spellEnd"/>
            <w:r>
              <w:t xml:space="preserve"> to </w:t>
            </w:r>
            <w:proofErr w:type="spellStart"/>
            <w:r>
              <w:t>determine</w:t>
            </w:r>
            <w:proofErr w:type="spellEnd"/>
            <w:r>
              <w:t xml:space="preserve"> </w:t>
            </w:r>
            <w:proofErr w:type="spellStart"/>
            <w:r>
              <w:t>them</w:t>
            </w:r>
            <w:proofErr w:type="spellEnd"/>
            <w:r>
              <w:t xml:space="preserve"> </w:t>
            </w:r>
            <w:proofErr w:type="spellStart"/>
            <w:r>
              <w:t>spatially</w:t>
            </w:r>
            <w:proofErr w:type="spellEnd"/>
            <w:r>
              <w:t xml:space="preserve"> </w:t>
            </w:r>
            <w:proofErr w:type="spellStart"/>
            <w:r>
              <w:t>and</w:t>
            </w:r>
            <w:proofErr w:type="spellEnd"/>
            <w:r>
              <w:t xml:space="preserve"> </w:t>
            </w:r>
            <w:proofErr w:type="spellStart"/>
            <w:r>
              <w:t>temporally</w:t>
            </w:r>
            <w:proofErr w:type="spellEnd"/>
            <w:r>
              <w:t>.</w:t>
            </w:r>
          </w:p>
        </w:tc>
      </w:tr>
    </w:tbl>
    <w:p w14:paraId="0190824B"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051524DE"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1FE32674" w14:textId="77777777" w:rsidR="0013402F" w:rsidRDefault="005F4879">
            <w:r>
              <w:t>Metode poučevanja in učenja:</w:t>
            </w:r>
          </w:p>
        </w:tc>
        <w:tc>
          <w:tcPr>
            <w:tcW w:w="2500" w:type="pct"/>
          </w:tcPr>
          <w:p w14:paraId="6846F440" w14:textId="77777777" w:rsidR="0013402F" w:rsidRDefault="005F4879">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3402F" w14:paraId="1D225ACA" w14:textId="77777777">
        <w:tc>
          <w:tcPr>
            <w:tcW w:w="0" w:type="auto"/>
          </w:tcPr>
          <w:p w14:paraId="1733F9C5" w14:textId="77777777" w:rsidR="0013402F" w:rsidRDefault="005F4879">
            <w:r>
              <w:t>Predavanja (v primeru zadostnega št. študentov) ali individualne konzultacije (v primeru nezadostnega št. študentov), terenske vaje.</w:t>
            </w:r>
          </w:p>
        </w:tc>
        <w:tc>
          <w:tcPr>
            <w:tcW w:w="0" w:type="auto"/>
          </w:tcPr>
          <w:p w14:paraId="4001B8FB" w14:textId="77777777" w:rsidR="0013402F" w:rsidRDefault="005F4879">
            <w:proofErr w:type="spellStart"/>
            <w:r>
              <w:t>Lectures</w:t>
            </w:r>
            <w:proofErr w:type="spellEnd"/>
            <w:r>
              <w:t xml:space="preserve"> (</w:t>
            </w:r>
            <w:proofErr w:type="spellStart"/>
            <w:r>
              <w:t>when</w:t>
            </w:r>
            <w:proofErr w:type="spellEnd"/>
            <w:r>
              <w:t xml:space="preserve"> </w:t>
            </w:r>
            <w:proofErr w:type="spellStart"/>
            <w:r>
              <w:t>number</w:t>
            </w:r>
            <w:proofErr w:type="spellEnd"/>
            <w:r>
              <w:t xml:space="preserve"> </w:t>
            </w:r>
            <w:proofErr w:type="spellStart"/>
            <w:r>
              <w:t>of</w:t>
            </w:r>
            <w:proofErr w:type="spellEnd"/>
            <w:r>
              <w:t xml:space="preserve"> </w:t>
            </w:r>
            <w:proofErr w:type="spellStart"/>
            <w:r>
              <w:t>students</w:t>
            </w:r>
            <w:proofErr w:type="spellEnd"/>
            <w:r>
              <w:t xml:space="preserve"> is </w:t>
            </w:r>
            <w:proofErr w:type="spellStart"/>
            <w:r>
              <w:t>adequate</w:t>
            </w:r>
            <w:proofErr w:type="spellEnd"/>
            <w:r>
              <w:t xml:space="preserve">) </w:t>
            </w:r>
            <w:proofErr w:type="spellStart"/>
            <w:r>
              <w:t>or</w:t>
            </w:r>
            <w:proofErr w:type="spellEnd"/>
            <w:r>
              <w:t xml:space="preserve"> </w:t>
            </w:r>
            <w:proofErr w:type="spellStart"/>
            <w:r>
              <w:t>individual</w:t>
            </w:r>
            <w:proofErr w:type="spellEnd"/>
            <w:r>
              <w:t xml:space="preserve"> </w:t>
            </w:r>
            <w:proofErr w:type="spellStart"/>
            <w:r>
              <w:t>consultations</w:t>
            </w:r>
            <w:proofErr w:type="spellEnd"/>
            <w:r>
              <w:t xml:space="preserve"> (</w:t>
            </w:r>
            <w:proofErr w:type="spellStart"/>
            <w:r>
              <w:t>when</w:t>
            </w:r>
            <w:proofErr w:type="spellEnd"/>
            <w:r>
              <w:t xml:space="preserve"> </w:t>
            </w:r>
            <w:proofErr w:type="spellStart"/>
            <w:r>
              <w:t>number</w:t>
            </w:r>
            <w:proofErr w:type="spellEnd"/>
            <w:r>
              <w:t xml:space="preserve"> </w:t>
            </w:r>
            <w:proofErr w:type="spellStart"/>
            <w:r>
              <w:t>of</w:t>
            </w:r>
            <w:proofErr w:type="spellEnd"/>
            <w:r>
              <w:t xml:space="preserve"> </w:t>
            </w:r>
            <w:proofErr w:type="spellStart"/>
            <w:r>
              <w:t>students</w:t>
            </w:r>
            <w:proofErr w:type="spellEnd"/>
            <w:r>
              <w:t xml:space="preserve"> is </w:t>
            </w:r>
            <w:proofErr w:type="spellStart"/>
            <w:r>
              <w:t>less</w:t>
            </w:r>
            <w:proofErr w:type="spellEnd"/>
            <w:r>
              <w:t xml:space="preserve"> </w:t>
            </w:r>
            <w:proofErr w:type="spellStart"/>
            <w:r>
              <w:t>than</w:t>
            </w:r>
            <w:proofErr w:type="spellEnd"/>
            <w:r>
              <w:t xml:space="preserve"> </w:t>
            </w:r>
            <w:proofErr w:type="spellStart"/>
            <w:r>
              <w:t>required</w:t>
            </w:r>
            <w:proofErr w:type="spellEnd"/>
            <w:r>
              <w:t xml:space="preserve">), seminar </w:t>
            </w:r>
            <w:proofErr w:type="spellStart"/>
            <w:r>
              <w:t>work</w:t>
            </w:r>
            <w:proofErr w:type="spellEnd"/>
            <w:r>
              <w:t>.</w:t>
            </w:r>
          </w:p>
        </w:tc>
      </w:tr>
    </w:tbl>
    <w:p w14:paraId="4A01B68C" w14:textId="77777777" w:rsidR="0013402F" w:rsidRDefault="0013402F"/>
    <w:tbl>
      <w:tblPr>
        <w:tblStyle w:val="DefaultTable"/>
        <w:tblW w:w="5000" w:type="pct"/>
        <w:tblLook w:val="04A0" w:firstRow="1" w:lastRow="0" w:firstColumn="1" w:lastColumn="0" w:noHBand="0" w:noVBand="1"/>
      </w:tblPr>
      <w:tblGrid>
        <w:gridCol w:w="4045"/>
        <w:gridCol w:w="1548"/>
        <w:gridCol w:w="4045"/>
      </w:tblGrid>
      <w:tr w:rsidR="0013402F" w14:paraId="2AF28DDF" w14:textId="77777777" w:rsidTr="0013402F">
        <w:trPr>
          <w:cnfStyle w:val="100000000000" w:firstRow="1" w:lastRow="0" w:firstColumn="0" w:lastColumn="0" w:oddVBand="0" w:evenVBand="0" w:oddHBand="0" w:evenHBand="0" w:firstRowFirstColumn="0" w:firstRowLastColumn="0" w:lastRowFirstColumn="0" w:lastRowLastColumn="0"/>
        </w:trPr>
        <w:tc>
          <w:tcPr>
            <w:tcW w:w="2200" w:type="pct"/>
          </w:tcPr>
          <w:p w14:paraId="3EC4F76B" w14:textId="77777777" w:rsidR="0013402F" w:rsidRDefault="005F4879">
            <w:r>
              <w:t>Načini ocenjevanja:</w:t>
            </w:r>
          </w:p>
        </w:tc>
        <w:tc>
          <w:tcPr>
            <w:tcW w:w="600" w:type="pct"/>
          </w:tcPr>
          <w:p w14:paraId="2554A68E" w14:textId="77777777" w:rsidR="0013402F" w:rsidRDefault="005F4879">
            <w:pPr>
              <w:keepNext/>
              <w:jc w:val="center"/>
            </w:pPr>
            <w:r>
              <w:t>Delež/</w:t>
            </w:r>
            <w:proofErr w:type="spellStart"/>
            <w:r>
              <w:t>Weight</w:t>
            </w:r>
            <w:proofErr w:type="spellEnd"/>
          </w:p>
        </w:tc>
        <w:tc>
          <w:tcPr>
            <w:tcW w:w="2200" w:type="pct"/>
          </w:tcPr>
          <w:p w14:paraId="3B865187" w14:textId="77777777" w:rsidR="0013402F" w:rsidRDefault="005F4879">
            <w:proofErr w:type="spellStart"/>
            <w:r>
              <w:t>Assessment</w:t>
            </w:r>
            <w:proofErr w:type="spellEnd"/>
            <w:r>
              <w:t>:</w:t>
            </w:r>
          </w:p>
        </w:tc>
      </w:tr>
      <w:tr w:rsidR="0013402F" w14:paraId="4458E13F" w14:textId="77777777">
        <w:tc>
          <w:tcPr>
            <w:tcW w:w="0" w:type="auto"/>
          </w:tcPr>
          <w:p w14:paraId="36397815" w14:textId="77777777" w:rsidR="0013402F" w:rsidRDefault="005F4879">
            <w:r>
              <w:t>Ustno izpraševanje.</w:t>
            </w:r>
          </w:p>
        </w:tc>
        <w:tc>
          <w:tcPr>
            <w:tcW w:w="0" w:type="auto"/>
          </w:tcPr>
          <w:p w14:paraId="55C08FD3" w14:textId="77777777" w:rsidR="0013402F" w:rsidRDefault="005F4879">
            <w:pPr>
              <w:keepNext/>
              <w:jc w:val="center"/>
            </w:pPr>
            <w:r>
              <w:t>40,00 %</w:t>
            </w:r>
          </w:p>
        </w:tc>
        <w:tc>
          <w:tcPr>
            <w:tcW w:w="0" w:type="auto"/>
          </w:tcPr>
          <w:p w14:paraId="575A7575" w14:textId="77777777" w:rsidR="0013402F" w:rsidRDefault="005F4879">
            <w:r>
              <w:t xml:space="preserve">Oral </w:t>
            </w:r>
            <w:proofErr w:type="spellStart"/>
            <w:r>
              <w:t>examination</w:t>
            </w:r>
            <w:proofErr w:type="spellEnd"/>
            <w:r>
              <w:t>.</w:t>
            </w:r>
          </w:p>
        </w:tc>
      </w:tr>
      <w:tr w:rsidR="0013402F" w14:paraId="4DC6C336" w14:textId="77777777">
        <w:tc>
          <w:tcPr>
            <w:tcW w:w="0" w:type="auto"/>
          </w:tcPr>
          <w:p w14:paraId="20C5FC44" w14:textId="77777777" w:rsidR="0013402F" w:rsidRDefault="005F4879">
            <w:r>
              <w:t>Seminarska naloga.</w:t>
            </w:r>
          </w:p>
        </w:tc>
        <w:tc>
          <w:tcPr>
            <w:tcW w:w="0" w:type="auto"/>
          </w:tcPr>
          <w:p w14:paraId="666B7007" w14:textId="77777777" w:rsidR="0013402F" w:rsidRDefault="005F4879">
            <w:pPr>
              <w:keepNext/>
              <w:jc w:val="center"/>
            </w:pPr>
            <w:r>
              <w:t>60,00 %</w:t>
            </w:r>
          </w:p>
        </w:tc>
        <w:tc>
          <w:tcPr>
            <w:tcW w:w="0" w:type="auto"/>
          </w:tcPr>
          <w:p w14:paraId="42B5A6A4" w14:textId="77777777" w:rsidR="0013402F" w:rsidRDefault="005F4879">
            <w:proofErr w:type="spellStart"/>
            <w:r>
              <w:t>Coursework</w:t>
            </w:r>
            <w:proofErr w:type="spellEnd"/>
            <w:r>
              <w:t>.</w:t>
            </w:r>
          </w:p>
        </w:tc>
      </w:tr>
    </w:tbl>
    <w:p w14:paraId="5D3BBC17"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7132DC6D"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57ABB783" w14:textId="77777777" w:rsidR="0013402F" w:rsidRDefault="005F4879">
            <w:r>
              <w:t>Ocenjevalna lestvica:</w:t>
            </w:r>
          </w:p>
        </w:tc>
        <w:tc>
          <w:tcPr>
            <w:tcW w:w="2500" w:type="pct"/>
          </w:tcPr>
          <w:p w14:paraId="71AC11C6" w14:textId="77777777" w:rsidR="0013402F" w:rsidRDefault="005F4879">
            <w:proofErr w:type="spellStart"/>
            <w:r>
              <w:t>Grading</w:t>
            </w:r>
            <w:proofErr w:type="spellEnd"/>
            <w:r>
              <w:t xml:space="preserve"> </w:t>
            </w:r>
            <w:proofErr w:type="spellStart"/>
            <w:r>
              <w:t>system</w:t>
            </w:r>
            <w:proofErr w:type="spellEnd"/>
            <w:r>
              <w:t>:</w:t>
            </w:r>
          </w:p>
        </w:tc>
      </w:tr>
      <w:tr w:rsidR="0013402F" w14:paraId="543B1BF2" w14:textId="77777777">
        <w:tc>
          <w:tcPr>
            <w:tcW w:w="0" w:type="auto"/>
          </w:tcPr>
          <w:p w14:paraId="473F3968" w14:textId="77777777" w:rsidR="0013402F" w:rsidRDefault="0013402F"/>
        </w:tc>
        <w:tc>
          <w:tcPr>
            <w:tcW w:w="0" w:type="auto"/>
          </w:tcPr>
          <w:p w14:paraId="5F8A35B4" w14:textId="77777777" w:rsidR="0013402F" w:rsidRDefault="0013402F"/>
        </w:tc>
      </w:tr>
    </w:tbl>
    <w:p w14:paraId="7AABFFC8" w14:textId="77777777" w:rsidR="0013402F" w:rsidRDefault="0013402F"/>
    <w:tbl>
      <w:tblPr>
        <w:tblStyle w:val="DefaultTable"/>
        <w:tblW w:w="5000" w:type="pct"/>
        <w:tblLook w:val="04A0" w:firstRow="1" w:lastRow="0" w:firstColumn="1" w:lastColumn="0" w:noHBand="0" w:noVBand="1"/>
      </w:tblPr>
      <w:tblGrid>
        <w:gridCol w:w="9638"/>
      </w:tblGrid>
      <w:tr w:rsidR="0013402F" w14:paraId="6777FDA3"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38098F0" w14:textId="77777777" w:rsidR="0013402F" w:rsidRDefault="005F4879">
            <w:r>
              <w:t>Reference nosilca/</w:t>
            </w:r>
            <w:proofErr w:type="spellStart"/>
            <w:r>
              <w:t>Lecturer's</w:t>
            </w:r>
            <w:proofErr w:type="spellEnd"/>
            <w:r>
              <w:t xml:space="preserve"> </w:t>
            </w:r>
            <w:proofErr w:type="spellStart"/>
            <w:r>
              <w:t>references</w:t>
            </w:r>
            <w:proofErr w:type="spellEnd"/>
            <w:r>
              <w:t>:</w:t>
            </w:r>
          </w:p>
        </w:tc>
      </w:tr>
      <w:tr w:rsidR="0013402F" w14:paraId="41D5A9D4" w14:textId="77777777">
        <w:tc>
          <w:tcPr>
            <w:tcW w:w="0" w:type="auto"/>
          </w:tcPr>
          <w:p w14:paraId="014A36E0" w14:textId="77777777" w:rsidR="0013402F" w:rsidRDefault="005F4879">
            <w:r>
              <w:rPr>
                <w:b/>
              </w:rPr>
              <w:t>BRENČIČ, Mihael</w:t>
            </w:r>
            <w:r>
              <w:t xml:space="preserve">. </w:t>
            </w:r>
            <w:proofErr w:type="spellStart"/>
            <w:r>
              <w:t>Hydrogeological</w:t>
            </w:r>
            <w:proofErr w:type="spellEnd"/>
            <w:r>
              <w:t xml:space="preserve"> </w:t>
            </w:r>
            <w:proofErr w:type="spellStart"/>
            <w:r>
              <w:t>conditions</w:t>
            </w:r>
            <w:proofErr w:type="spellEnd"/>
            <w:r>
              <w:t xml:space="preserve"> </w:t>
            </w:r>
            <w:proofErr w:type="spellStart"/>
            <w:r>
              <w:t>of</w:t>
            </w:r>
            <w:proofErr w:type="spellEnd"/>
            <w:r>
              <w:t xml:space="preserve"> </w:t>
            </w:r>
            <w:proofErr w:type="spellStart"/>
            <w:r>
              <w:t>the</w:t>
            </w:r>
            <w:proofErr w:type="spellEnd"/>
            <w:r>
              <w:t xml:space="preserve"> Kroparica </w:t>
            </w:r>
            <w:proofErr w:type="spellStart"/>
            <w:r>
              <w:t>recharge</w:t>
            </w:r>
            <w:proofErr w:type="spellEnd"/>
            <w:r>
              <w:t xml:space="preserve"> area, Jelovica, </w:t>
            </w:r>
            <w:proofErr w:type="spellStart"/>
            <w:r>
              <w:t>Slovenia</w:t>
            </w:r>
            <w:proofErr w:type="spellEnd"/>
            <w:r>
              <w:t xml:space="preserve">. </w:t>
            </w:r>
            <w:r>
              <w:rPr>
                <w:i/>
              </w:rPr>
              <w:t>Geologija</w:t>
            </w:r>
            <w:r>
              <w:t>, 2003/46, str. 281-306.</w:t>
            </w:r>
          </w:p>
          <w:p w14:paraId="1727EEFE" w14:textId="77777777" w:rsidR="0013402F" w:rsidRDefault="005F4879">
            <w:r>
              <w:rPr>
                <w:b/>
              </w:rPr>
              <w:t>BRENČIČ, Mihael</w:t>
            </w:r>
            <w:r>
              <w:t xml:space="preserve">, POLTNIG, Walter, 2008: Podzemne vode Karavank = </w:t>
            </w:r>
            <w:proofErr w:type="spellStart"/>
            <w:r>
              <w:t>Grundwasser</w:t>
            </w:r>
            <w:proofErr w:type="spellEnd"/>
            <w:r>
              <w:t xml:space="preserve"> der </w:t>
            </w:r>
            <w:proofErr w:type="spellStart"/>
            <w:r>
              <w:t>Karawanken</w:t>
            </w:r>
            <w:proofErr w:type="spellEnd"/>
            <w:r>
              <w:t>. 144 str., monografija.</w:t>
            </w:r>
          </w:p>
          <w:p w14:paraId="720841EA" w14:textId="77777777" w:rsidR="0013402F" w:rsidRDefault="005F4879">
            <w:r>
              <w:t xml:space="preserve">PAVLIČ, Urša, </w:t>
            </w:r>
            <w:r>
              <w:rPr>
                <w:b/>
              </w:rPr>
              <w:t>BRENČIČ, Mihael</w:t>
            </w:r>
            <w:r>
              <w:t xml:space="preserve">. </w:t>
            </w:r>
            <w:proofErr w:type="spellStart"/>
            <w:r>
              <w:t>Application</w:t>
            </w:r>
            <w:proofErr w:type="spellEnd"/>
            <w:r>
              <w:t xml:space="preserve"> </w:t>
            </w:r>
            <w:proofErr w:type="spellStart"/>
            <w:r>
              <w:t>of</w:t>
            </w:r>
            <w:proofErr w:type="spellEnd"/>
            <w:r>
              <w:t xml:space="preserve"> </w:t>
            </w:r>
            <w:proofErr w:type="spellStart"/>
            <w:r>
              <w:t>sequential</w:t>
            </w:r>
            <w:proofErr w:type="spellEnd"/>
            <w:r>
              <w:t xml:space="preserve"> trend </w:t>
            </w:r>
            <w:proofErr w:type="spellStart"/>
            <w:r>
              <w:t>analysis</w:t>
            </w:r>
            <w:proofErr w:type="spellEnd"/>
            <w:r>
              <w:t xml:space="preserve"> </w:t>
            </w:r>
            <w:proofErr w:type="spellStart"/>
            <w:r>
              <w:t>for</w:t>
            </w:r>
            <w:proofErr w:type="spellEnd"/>
            <w:r>
              <w:t xml:space="preserve"> </w:t>
            </w:r>
            <w:proofErr w:type="spellStart"/>
            <w:r>
              <w:t>discharge</w:t>
            </w:r>
            <w:proofErr w:type="spellEnd"/>
            <w:r>
              <w:t xml:space="preserve"> </w:t>
            </w:r>
            <w:proofErr w:type="spellStart"/>
            <w:r>
              <w:t>characterisation</w:t>
            </w:r>
            <w:proofErr w:type="spellEnd"/>
            <w:r>
              <w:t xml:space="preserve"> </w:t>
            </w:r>
            <w:proofErr w:type="spellStart"/>
            <w:r>
              <w:t>of</w:t>
            </w:r>
            <w:proofErr w:type="spellEnd"/>
            <w:r>
              <w:t xml:space="preserve"> Vipava </w:t>
            </w:r>
            <w:proofErr w:type="spellStart"/>
            <w:r>
              <w:t>karstic</w:t>
            </w:r>
            <w:proofErr w:type="spellEnd"/>
            <w:r>
              <w:t xml:space="preserve"> </w:t>
            </w:r>
            <w:proofErr w:type="spellStart"/>
            <w:r>
              <w:t>springs</w:t>
            </w:r>
            <w:proofErr w:type="spellEnd"/>
            <w:r>
              <w:t xml:space="preserve">, </w:t>
            </w:r>
            <w:proofErr w:type="spellStart"/>
            <w:r>
              <w:t>Slovenia</w:t>
            </w:r>
            <w:proofErr w:type="spellEnd"/>
            <w:r>
              <w:t xml:space="preserve">. </w:t>
            </w:r>
            <w:proofErr w:type="spellStart"/>
            <w:r>
              <w:rPr>
                <w:i/>
              </w:rPr>
              <w:t>Acta</w:t>
            </w:r>
            <w:proofErr w:type="spellEnd"/>
            <w:r>
              <w:rPr>
                <w:i/>
              </w:rPr>
              <w:t xml:space="preserve"> </w:t>
            </w:r>
            <w:proofErr w:type="spellStart"/>
            <w:r>
              <w:rPr>
                <w:i/>
              </w:rPr>
              <w:t>carsol</w:t>
            </w:r>
            <w:proofErr w:type="spellEnd"/>
            <w:r>
              <w:rPr>
                <w:i/>
              </w:rPr>
              <w:t>.</w:t>
            </w:r>
            <w:r>
              <w:t>, 2011, 40/2, 283-291</w:t>
            </w:r>
          </w:p>
        </w:tc>
      </w:tr>
    </w:tbl>
    <w:p w14:paraId="3CE0F6F8" w14:textId="77777777" w:rsidR="0013402F" w:rsidRDefault="005F4879">
      <w:r>
        <w:br/>
      </w:r>
    </w:p>
    <w:p w14:paraId="1D6F507A" w14:textId="77777777" w:rsidR="0013402F" w:rsidRDefault="005F4879">
      <w:r>
        <w:br w:type="page"/>
      </w:r>
    </w:p>
    <w:p w14:paraId="526F1DA1" w14:textId="77777777" w:rsidR="0013402F" w:rsidRDefault="005F4879">
      <w:pPr>
        <w:pStyle w:val="Naslov1"/>
      </w:pPr>
      <w:r>
        <w:lastRenderedPageBreak/>
        <w:t>KRIZNI MANAGEMENT</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3402F" w14:paraId="0DA666D9"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0BD08401" w14:textId="77777777" w:rsidR="0013402F" w:rsidRDefault="005F4879">
            <w:r>
              <w:t>Predmet:</w:t>
            </w:r>
          </w:p>
        </w:tc>
        <w:tc>
          <w:tcPr>
            <w:tcW w:w="3500" w:type="pct"/>
          </w:tcPr>
          <w:p w14:paraId="5964DE06" w14:textId="77777777" w:rsidR="0013402F" w:rsidRDefault="005F4879">
            <w:pPr>
              <w:cnfStyle w:val="000000000000" w:firstRow="0" w:lastRow="0" w:firstColumn="0" w:lastColumn="0" w:oddVBand="0" w:evenVBand="0" w:oddHBand="0" w:evenHBand="0" w:firstRowFirstColumn="0" w:firstRowLastColumn="0" w:lastRowFirstColumn="0" w:lastRowLastColumn="0"/>
            </w:pPr>
            <w:r>
              <w:t>KRIZNI MANAGEMENT</w:t>
            </w:r>
          </w:p>
        </w:tc>
      </w:tr>
      <w:tr w:rsidR="0013402F" w14:paraId="108793EE"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43C43E11" w14:textId="77777777" w:rsidR="0013402F" w:rsidRDefault="005F4879">
            <w:proofErr w:type="spellStart"/>
            <w:r>
              <w:t>Course</w:t>
            </w:r>
            <w:proofErr w:type="spellEnd"/>
            <w:r>
              <w:t xml:space="preserve"> title:</w:t>
            </w:r>
          </w:p>
        </w:tc>
        <w:tc>
          <w:tcPr>
            <w:tcW w:w="3500" w:type="pct"/>
          </w:tcPr>
          <w:p w14:paraId="5A8DE498" w14:textId="77777777" w:rsidR="0013402F" w:rsidRDefault="005F4879">
            <w:pPr>
              <w:cnfStyle w:val="000000000000" w:firstRow="0" w:lastRow="0" w:firstColumn="0" w:lastColumn="0" w:oddVBand="0" w:evenVBand="0" w:oddHBand="0" w:evenHBand="0" w:firstRowFirstColumn="0" w:firstRowLastColumn="0" w:lastRowFirstColumn="0" w:lastRowLastColumn="0"/>
            </w:pPr>
            <w:proofErr w:type="spellStart"/>
            <w:r>
              <w:t>Crisis</w:t>
            </w:r>
            <w:proofErr w:type="spellEnd"/>
            <w:r>
              <w:t xml:space="preserve"> management</w:t>
            </w:r>
          </w:p>
        </w:tc>
      </w:tr>
      <w:tr w:rsidR="0013402F" w14:paraId="7A74506E"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3C42DCD7" w14:textId="77777777" w:rsidR="0013402F" w:rsidRDefault="005F4879">
            <w:r>
              <w:t xml:space="preserve">Članica nosilka/UL </w:t>
            </w:r>
            <w:proofErr w:type="spellStart"/>
            <w:r>
              <w:t>Member</w:t>
            </w:r>
            <w:proofErr w:type="spellEnd"/>
            <w:r>
              <w:t>:</w:t>
            </w:r>
          </w:p>
        </w:tc>
        <w:tc>
          <w:tcPr>
            <w:tcW w:w="3500" w:type="pct"/>
          </w:tcPr>
          <w:p w14:paraId="6C1EF39A" w14:textId="77777777" w:rsidR="0013402F" w:rsidRDefault="005F4879">
            <w:pPr>
              <w:cnfStyle w:val="000000000000" w:firstRow="0" w:lastRow="0" w:firstColumn="0" w:lastColumn="0" w:oddVBand="0" w:evenVBand="0" w:oddHBand="0" w:evenHBand="0" w:firstRowFirstColumn="0" w:firstRowLastColumn="0" w:lastRowFirstColumn="0" w:lastRowLastColumn="0"/>
            </w:pPr>
            <w:r>
              <w:t>UL EF</w:t>
            </w:r>
          </w:p>
        </w:tc>
      </w:tr>
    </w:tbl>
    <w:p w14:paraId="5B3E84F8" w14:textId="77777777" w:rsidR="0013402F" w:rsidRDefault="0013402F"/>
    <w:tbl>
      <w:tblPr>
        <w:tblStyle w:val="DefaultTable"/>
        <w:tblW w:w="5000" w:type="pct"/>
        <w:tblLook w:val="04A0" w:firstRow="1" w:lastRow="0" w:firstColumn="1" w:lastColumn="0" w:noHBand="0" w:noVBand="1"/>
      </w:tblPr>
      <w:tblGrid>
        <w:gridCol w:w="3589"/>
        <w:gridCol w:w="2625"/>
        <w:gridCol w:w="1181"/>
        <w:gridCol w:w="1181"/>
        <w:gridCol w:w="1062"/>
      </w:tblGrid>
      <w:tr w:rsidR="0013402F" w14:paraId="51410C6D" w14:textId="77777777" w:rsidTr="0013402F">
        <w:trPr>
          <w:cnfStyle w:val="100000000000" w:firstRow="1" w:lastRow="0" w:firstColumn="0" w:lastColumn="0" w:oddVBand="0" w:evenVBand="0" w:oddHBand="0" w:evenHBand="0" w:firstRowFirstColumn="0" w:firstRowLastColumn="0" w:lastRowFirstColumn="0" w:lastRowLastColumn="0"/>
        </w:trPr>
        <w:tc>
          <w:tcPr>
            <w:tcW w:w="2000" w:type="pct"/>
          </w:tcPr>
          <w:p w14:paraId="0880056C" w14:textId="77777777" w:rsidR="0013402F" w:rsidRDefault="005F4879">
            <w:r>
              <w:t>Študijski programi in stopnja</w:t>
            </w:r>
          </w:p>
        </w:tc>
        <w:tc>
          <w:tcPr>
            <w:tcW w:w="1500" w:type="pct"/>
          </w:tcPr>
          <w:p w14:paraId="325CC638" w14:textId="77777777" w:rsidR="0013402F" w:rsidRDefault="005F4879">
            <w:r>
              <w:t>Študijska smer</w:t>
            </w:r>
          </w:p>
        </w:tc>
        <w:tc>
          <w:tcPr>
            <w:tcW w:w="500" w:type="pct"/>
          </w:tcPr>
          <w:p w14:paraId="2C2D1ED9" w14:textId="77777777" w:rsidR="0013402F" w:rsidRDefault="005F4879">
            <w:r>
              <w:t>Letnik</w:t>
            </w:r>
          </w:p>
        </w:tc>
        <w:tc>
          <w:tcPr>
            <w:tcW w:w="500" w:type="pct"/>
          </w:tcPr>
          <w:p w14:paraId="5A052FC4" w14:textId="77777777" w:rsidR="0013402F" w:rsidRDefault="005F4879">
            <w:r>
              <w:t>Semestri</w:t>
            </w:r>
          </w:p>
        </w:tc>
        <w:tc>
          <w:tcPr>
            <w:tcW w:w="500" w:type="pct"/>
          </w:tcPr>
          <w:p w14:paraId="1406503E" w14:textId="77777777" w:rsidR="0013402F" w:rsidRDefault="005F4879">
            <w:r>
              <w:t>Izbirnost</w:t>
            </w:r>
          </w:p>
        </w:tc>
      </w:tr>
      <w:tr w:rsidR="0013402F" w14:paraId="23D9A301" w14:textId="77777777" w:rsidTr="0013402F">
        <w:tc>
          <w:tcPr>
            <w:tcW w:w="2000" w:type="pct"/>
          </w:tcPr>
          <w:p w14:paraId="47868A63" w14:textId="77777777" w:rsidR="0013402F" w:rsidRDefault="005F4879">
            <w:r>
              <w:t>Varstvo okolja, tretja stopnja, doktorski</w:t>
            </w:r>
            <w:r>
              <w:br/>
              <w:t>(od študijskega leta 2025/2026 dalje)</w:t>
            </w:r>
          </w:p>
        </w:tc>
        <w:tc>
          <w:tcPr>
            <w:tcW w:w="1500" w:type="pct"/>
          </w:tcPr>
          <w:p w14:paraId="0F77DB2C" w14:textId="77777777" w:rsidR="0013402F" w:rsidRDefault="005F4879">
            <w:r>
              <w:t xml:space="preserve">Ni členitve (študijski program)                </w:t>
            </w:r>
          </w:p>
        </w:tc>
        <w:tc>
          <w:tcPr>
            <w:tcW w:w="750" w:type="pct"/>
          </w:tcPr>
          <w:p w14:paraId="041FED59" w14:textId="77777777" w:rsidR="0013402F" w:rsidRDefault="0013402F"/>
        </w:tc>
        <w:tc>
          <w:tcPr>
            <w:tcW w:w="750" w:type="pct"/>
          </w:tcPr>
          <w:p w14:paraId="57E111F3" w14:textId="77777777" w:rsidR="0013402F" w:rsidRDefault="0013402F"/>
        </w:tc>
        <w:tc>
          <w:tcPr>
            <w:tcW w:w="750" w:type="pct"/>
          </w:tcPr>
          <w:p w14:paraId="707A6DF7" w14:textId="77777777" w:rsidR="0013402F" w:rsidRDefault="005F4879">
            <w:r>
              <w:t>izbirni</w:t>
            </w:r>
          </w:p>
        </w:tc>
      </w:tr>
    </w:tbl>
    <w:p w14:paraId="6F4F2405" w14:textId="77777777" w:rsidR="0013402F" w:rsidRDefault="0013402F"/>
    <w:tbl>
      <w:tblPr>
        <w:tblStyle w:val="VerticalTable"/>
        <w:tblW w:w="5000" w:type="pct"/>
        <w:tblLook w:val="04A0" w:firstRow="1" w:lastRow="0" w:firstColumn="1" w:lastColumn="0" w:noHBand="0" w:noVBand="1"/>
      </w:tblPr>
      <w:tblGrid>
        <w:gridCol w:w="5298"/>
        <w:gridCol w:w="4335"/>
      </w:tblGrid>
      <w:tr w:rsidR="0013402F" w14:paraId="096B7B74"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4A25B8AB" w14:textId="77777777" w:rsidR="0013402F" w:rsidRDefault="005F4879">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242A64D8" w14:textId="77777777" w:rsidR="0013402F" w:rsidRDefault="005F4879">
            <w:pPr>
              <w:cnfStyle w:val="000000000000" w:firstRow="0" w:lastRow="0" w:firstColumn="0" w:lastColumn="0" w:oddVBand="0" w:evenVBand="0" w:oddHBand="0" w:evenHBand="0" w:firstRowFirstColumn="0" w:firstRowLastColumn="0" w:lastRowFirstColumn="0" w:lastRowLastColumn="0"/>
            </w:pPr>
            <w:r>
              <w:t>0020622</w:t>
            </w:r>
          </w:p>
        </w:tc>
      </w:tr>
      <w:tr w:rsidR="0013402F" w14:paraId="7DEF3384"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7B6BC177" w14:textId="77777777" w:rsidR="0013402F" w:rsidRDefault="005F4879">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6FE9F880" w14:textId="77777777" w:rsidR="0013402F" w:rsidRDefault="005F4879">
            <w:pPr>
              <w:cnfStyle w:val="000000000000" w:firstRow="0" w:lastRow="0" w:firstColumn="0" w:lastColumn="0" w:oddVBand="0" w:evenVBand="0" w:oddHBand="0" w:evenHBand="0" w:firstRowFirstColumn="0" w:firstRowLastColumn="0" w:lastRowFirstColumn="0" w:lastRowLastColumn="0"/>
            </w:pPr>
            <w:r>
              <w:t>91</w:t>
            </w:r>
          </w:p>
        </w:tc>
      </w:tr>
    </w:tbl>
    <w:p w14:paraId="5C985A3E" w14:textId="77777777" w:rsidR="0013402F" w:rsidRDefault="0013402F"/>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3402F" w14:paraId="6A4AD394" w14:textId="77777777" w:rsidTr="0013402F">
        <w:trPr>
          <w:cnfStyle w:val="100000000000" w:firstRow="1" w:lastRow="0" w:firstColumn="0" w:lastColumn="0" w:oddVBand="0" w:evenVBand="0" w:oddHBand="0" w:evenHBand="0" w:firstRowFirstColumn="0" w:firstRowLastColumn="0" w:lastRowFirstColumn="0" w:lastRowLastColumn="0"/>
        </w:trPr>
        <w:tc>
          <w:tcPr>
            <w:tcW w:w="800" w:type="pct"/>
          </w:tcPr>
          <w:p w14:paraId="5BCAF023" w14:textId="77777777" w:rsidR="0013402F" w:rsidRDefault="005F4879">
            <w:pPr>
              <w:keepNext/>
              <w:jc w:val="center"/>
            </w:pPr>
            <w:r>
              <w:t>Predavanja</w:t>
            </w:r>
            <w:r>
              <w:br/>
              <w:t>/</w:t>
            </w:r>
            <w:proofErr w:type="spellStart"/>
            <w:r>
              <w:t>Lectures</w:t>
            </w:r>
            <w:proofErr w:type="spellEnd"/>
          </w:p>
        </w:tc>
        <w:tc>
          <w:tcPr>
            <w:tcW w:w="800" w:type="pct"/>
          </w:tcPr>
          <w:p w14:paraId="136B52F9" w14:textId="77777777" w:rsidR="0013402F" w:rsidRDefault="005F4879">
            <w:pPr>
              <w:keepNext/>
              <w:jc w:val="center"/>
            </w:pPr>
            <w:r>
              <w:t>Seminar</w:t>
            </w:r>
            <w:r>
              <w:br/>
              <w:t>/Seminar</w:t>
            </w:r>
          </w:p>
        </w:tc>
        <w:tc>
          <w:tcPr>
            <w:tcW w:w="800" w:type="pct"/>
          </w:tcPr>
          <w:p w14:paraId="175ACF49" w14:textId="77777777" w:rsidR="0013402F" w:rsidRDefault="005F4879">
            <w:pPr>
              <w:keepNext/>
              <w:jc w:val="center"/>
            </w:pPr>
            <w:r>
              <w:t>Vaje</w:t>
            </w:r>
            <w:r>
              <w:br/>
              <w:t>/</w:t>
            </w:r>
            <w:proofErr w:type="spellStart"/>
            <w:r>
              <w:t>Tutorials</w:t>
            </w:r>
            <w:proofErr w:type="spellEnd"/>
          </w:p>
        </w:tc>
        <w:tc>
          <w:tcPr>
            <w:tcW w:w="800" w:type="pct"/>
          </w:tcPr>
          <w:p w14:paraId="11CED92C" w14:textId="77777777" w:rsidR="0013402F" w:rsidRDefault="005F4879">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476E228F" w14:textId="77777777" w:rsidR="0013402F" w:rsidRDefault="005F4879">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67309CEA" w14:textId="77777777" w:rsidR="0013402F" w:rsidRDefault="005F4879">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4F00BC76" w14:textId="77777777" w:rsidR="0013402F" w:rsidRDefault="005F4879">
            <w:pPr>
              <w:keepNext/>
              <w:jc w:val="center"/>
            </w:pPr>
            <w:r>
              <w:t>ECTS</w:t>
            </w:r>
          </w:p>
        </w:tc>
      </w:tr>
      <w:tr w:rsidR="0013402F" w14:paraId="5B0EE24A" w14:textId="77777777">
        <w:tc>
          <w:tcPr>
            <w:tcW w:w="0" w:type="auto"/>
          </w:tcPr>
          <w:p w14:paraId="53A3D75D" w14:textId="77777777" w:rsidR="0013402F" w:rsidRDefault="005F4879">
            <w:pPr>
              <w:keepNext/>
              <w:jc w:val="center"/>
            </w:pPr>
            <w:r>
              <w:t>10</w:t>
            </w:r>
          </w:p>
        </w:tc>
        <w:tc>
          <w:tcPr>
            <w:tcW w:w="0" w:type="auto"/>
          </w:tcPr>
          <w:p w14:paraId="4F89FBA0" w14:textId="77777777" w:rsidR="0013402F" w:rsidRDefault="005F4879">
            <w:pPr>
              <w:keepNext/>
              <w:jc w:val="center"/>
            </w:pPr>
            <w:r>
              <w:t>30</w:t>
            </w:r>
          </w:p>
        </w:tc>
        <w:tc>
          <w:tcPr>
            <w:tcW w:w="0" w:type="auto"/>
          </w:tcPr>
          <w:p w14:paraId="7B871817" w14:textId="77777777" w:rsidR="0013402F" w:rsidRDefault="0013402F">
            <w:pPr>
              <w:keepNext/>
              <w:jc w:val="center"/>
            </w:pPr>
          </w:p>
        </w:tc>
        <w:tc>
          <w:tcPr>
            <w:tcW w:w="0" w:type="auto"/>
          </w:tcPr>
          <w:p w14:paraId="08B42AF0" w14:textId="77777777" w:rsidR="0013402F" w:rsidRDefault="0013402F">
            <w:pPr>
              <w:keepNext/>
              <w:jc w:val="center"/>
            </w:pPr>
          </w:p>
        </w:tc>
        <w:tc>
          <w:tcPr>
            <w:tcW w:w="0" w:type="auto"/>
          </w:tcPr>
          <w:p w14:paraId="02DFE0FA" w14:textId="77777777" w:rsidR="0013402F" w:rsidRDefault="005F4879">
            <w:pPr>
              <w:keepNext/>
              <w:jc w:val="center"/>
            </w:pPr>
            <w:r>
              <w:t>15</w:t>
            </w:r>
          </w:p>
        </w:tc>
        <w:tc>
          <w:tcPr>
            <w:tcW w:w="0" w:type="auto"/>
          </w:tcPr>
          <w:p w14:paraId="61C69B9A" w14:textId="77777777" w:rsidR="0013402F" w:rsidRDefault="005F4879">
            <w:pPr>
              <w:keepNext/>
              <w:jc w:val="center"/>
            </w:pPr>
            <w:r>
              <w:t>195</w:t>
            </w:r>
          </w:p>
        </w:tc>
        <w:tc>
          <w:tcPr>
            <w:tcW w:w="0" w:type="auto"/>
          </w:tcPr>
          <w:p w14:paraId="1B4C5969" w14:textId="77777777" w:rsidR="0013402F" w:rsidRDefault="005F4879">
            <w:pPr>
              <w:keepNext/>
              <w:jc w:val="center"/>
            </w:pPr>
            <w:r>
              <w:t>10</w:t>
            </w:r>
          </w:p>
        </w:tc>
      </w:tr>
    </w:tbl>
    <w:p w14:paraId="650C2638"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74ABF3A0"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E231D6B" w14:textId="77777777" w:rsidR="0013402F" w:rsidRDefault="005F4879">
            <w:r>
              <w:t>Nosilec predmeta/</w:t>
            </w:r>
            <w:proofErr w:type="spellStart"/>
            <w:r>
              <w:t>Lecturer</w:t>
            </w:r>
            <w:proofErr w:type="spellEnd"/>
            <w:r>
              <w:t>:</w:t>
            </w:r>
          </w:p>
        </w:tc>
        <w:tc>
          <w:tcPr>
            <w:tcW w:w="3400" w:type="pct"/>
          </w:tcPr>
          <w:p w14:paraId="442C5B00"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Vlado Dimovski                </w:t>
            </w:r>
          </w:p>
        </w:tc>
      </w:tr>
    </w:tbl>
    <w:p w14:paraId="03AE3F29"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50C1E024"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EB9A916" w14:textId="77777777" w:rsidR="0013402F" w:rsidRDefault="005F4879">
            <w:r>
              <w:t>Izvajalci predavanj:</w:t>
            </w:r>
          </w:p>
        </w:tc>
        <w:tc>
          <w:tcPr>
            <w:tcW w:w="3400" w:type="pct"/>
          </w:tcPr>
          <w:p w14:paraId="43989CBD"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Marjan Malešič, JUDITA PETERLIN, Iztok Prezelj                    </w:t>
            </w:r>
          </w:p>
        </w:tc>
      </w:tr>
      <w:tr w:rsidR="0013402F" w14:paraId="1D026AC9"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8C0AAFB" w14:textId="77777777" w:rsidR="0013402F" w:rsidRDefault="005F4879">
            <w:r>
              <w:t>Izvajalci seminarjev:</w:t>
            </w:r>
          </w:p>
        </w:tc>
        <w:tc>
          <w:tcPr>
            <w:tcW w:w="3400" w:type="pct"/>
          </w:tcPr>
          <w:p w14:paraId="526C3A38"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136DBC81"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00C75ED7" w14:textId="77777777" w:rsidR="0013402F" w:rsidRDefault="005F4879">
            <w:r>
              <w:t>Izvajalci vaj:</w:t>
            </w:r>
          </w:p>
        </w:tc>
        <w:tc>
          <w:tcPr>
            <w:tcW w:w="3400" w:type="pct"/>
          </w:tcPr>
          <w:p w14:paraId="7B8E0BF5"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7106A0B8"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3E561AC" w14:textId="77777777" w:rsidR="0013402F" w:rsidRDefault="005F4879">
            <w:r>
              <w:t>Izvajalci kliničnih vaj:</w:t>
            </w:r>
          </w:p>
        </w:tc>
        <w:tc>
          <w:tcPr>
            <w:tcW w:w="3400" w:type="pct"/>
          </w:tcPr>
          <w:p w14:paraId="41E10842"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53DD32A2"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6509D65" w14:textId="77777777" w:rsidR="0013402F" w:rsidRDefault="005F4879">
            <w:r>
              <w:t>Izvajalci drugih oblik:</w:t>
            </w:r>
          </w:p>
        </w:tc>
        <w:tc>
          <w:tcPr>
            <w:tcW w:w="3400" w:type="pct"/>
          </w:tcPr>
          <w:p w14:paraId="7DB2EA8E"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061381AD"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7EC642A" w14:textId="77777777" w:rsidR="0013402F" w:rsidRDefault="005F4879">
            <w:r>
              <w:t>Izvajalci praktičnega usposabljanja:</w:t>
            </w:r>
          </w:p>
        </w:tc>
        <w:tc>
          <w:tcPr>
            <w:tcW w:w="3400" w:type="pct"/>
          </w:tcPr>
          <w:p w14:paraId="72CB8E00"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35627E13"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2366A840"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E8B6989" w14:textId="77777777" w:rsidR="0013402F" w:rsidRDefault="005F4879">
            <w:r>
              <w:t>Vrsta predmeta/</w:t>
            </w:r>
            <w:proofErr w:type="spellStart"/>
            <w:r>
              <w:t>Course</w:t>
            </w:r>
            <w:proofErr w:type="spellEnd"/>
            <w:r>
              <w:t xml:space="preserve"> </w:t>
            </w:r>
            <w:proofErr w:type="spellStart"/>
            <w:r>
              <w:t>type</w:t>
            </w:r>
            <w:proofErr w:type="spellEnd"/>
            <w:r>
              <w:t>:</w:t>
            </w:r>
          </w:p>
        </w:tc>
        <w:tc>
          <w:tcPr>
            <w:tcW w:w="3400" w:type="pct"/>
          </w:tcPr>
          <w:p w14:paraId="655C5CF2" w14:textId="77777777" w:rsidR="0013402F" w:rsidRDefault="005F4879">
            <w:pPr>
              <w:cnfStyle w:val="000000000000" w:firstRow="0" w:lastRow="0" w:firstColumn="0" w:lastColumn="0" w:oddVBand="0" w:evenVBand="0" w:oddHBand="0" w:evenHBand="0" w:firstRowFirstColumn="0" w:firstRowLastColumn="0" w:lastRowFirstColumn="0" w:lastRowLastColumn="0"/>
            </w:pPr>
            <w:r>
              <w:t>Temeljni predmet/</w:t>
            </w:r>
            <w:proofErr w:type="spellStart"/>
            <w:r>
              <w:t>Core</w:t>
            </w:r>
            <w:proofErr w:type="spellEnd"/>
            <w:r>
              <w:t xml:space="preserve"> </w:t>
            </w:r>
            <w:proofErr w:type="spellStart"/>
            <w:r>
              <w:t>course</w:t>
            </w:r>
            <w:proofErr w:type="spellEnd"/>
          </w:p>
        </w:tc>
      </w:tr>
    </w:tbl>
    <w:p w14:paraId="34516E27" w14:textId="77777777" w:rsidR="0013402F" w:rsidRDefault="0013402F"/>
    <w:tbl>
      <w:tblPr>
        <w:tblStyle w:val="VerticalTable"/>
        <w:tblW w:w="5000" w:type="pct"/>
        <w:tblLook w:val="04A0" w:firstRow="1" w:lastRow="0" w:firstColumn="1" w:lastColumn="0" w:noHBand="0" w:noVBand="1"/>
      </w:tblPr>
      <w:tblGrid>
        <w:gridCol w:w="3082"/>
        <w:gridCol w:w="3083"/>
        <w:gridCol w:w="3468"/>
      </w:tblGrid>
      <w:tr w:rsidR="0013402F" w14:paraId="2D3597C1"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2FB8BE9" w14:textId="77777777" w:rsidR="0013402F" w:rsidRDefault="005F4879">
            <w:r>
              <w:t>Jeziki/</w:t>
            </w:r>
            <w:proofErr w:type="spellStart"/>
            <w:r>
              <w:t>Languages</w:t>
            </w:r>
            <w:proofErr w:type="spellEnd"/>
            <w:r>
              <w:t>:</w:t>
            </w:r>
          </w:p>
        </w:tc>
        <w:tc>
          <w:tcPr>
            <w:tcW w:w="1600" w:type="pct"/>
          </w:tcPr>
          <w:p w14:paraId="773336E4" w14:textId="77777777" w:rsidR="0013402F" w:rsidRDefault="005F4879">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02CDD373"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3402F" w14:paraId="5C29F094"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C0B8AB3" w14:textId="77777777" w:rsidR="0013402F" w:rsidRDefault="0013402F"/>
        </w:tc>
        <w:tc>
          <w:tcPr>
            <w:tcW w:w="1600" w:type="pct"/>
          </w:tcPr>
          <w:p w14:paraId="61D4DFB9" w14:textId="77777777" w:rsidR="0013402F" w:rsidRDefault="005F4879">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3E97AF39"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4FFF338F"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30427EAE"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0C69CDF8" w14:textId="77777777" w:rsidR="0013402F" w:rsidRDefault="005F4879">
            <w:r>
              <w:t>Pogoji za vključitev v delo oz. za opravljanje študijskih obveznosti:</w:t>
            </w:r>
          </w:p>
        </w:tc>
        <w:tc>
          <w:tcPr>
            <w:tcW w:w="2500" w:type="pct"/>
          </w:tcPr>
          <w:p w14:paraId="520F4E7A" w14:textId="77777777" w:rsidR="0013402F" w:rsidRDefault="005F4879">
            <w:proofErr w:type="spellStart"/>
            <w:r>
              <w:t>Prerequisites</w:t>
            </w:r>
            <w:proofErr w:type="spellEnd"/>
            <w:r>
              <w:t>:</w:t>
            </w:r>
          </w:p>
        </w:tc>
      </w:tr>
      <w:tr w:rsidR="0013402F" w14:paraId="4A13DE0B" w14:textId="77777777">
        <w:tc>
          <w:tcPr>
            <w:tcW w:w="0" w:type="auto"/>
          </w:tcPr>
          <w:p w14:paraId="0202A352" w14:textId="77777777" w:rsidR="0013402F" w:rsidRDefault="005F4879">
            <w:r>
              <w:t>Vpis v doktorski študij.</w:t>
            </w:r>
          </w:p>
        </w:tc>
        <w:tc>
          <w:tcPr>
            <w:tcW w:w="0" w:type="auto"/>
          </w:tcPr>
          <w:p w14:paraId="3A40268E" w14:textId="77777777" w:rsidR="0013402F" w:rsidRDefault="005F4879">
            <w:proofErr w:type="spellStart"/>
            <w:r>
              <w:t>Enrollment</w:t>
            </w:r>
            <w:proofErr w:type="spellEnd"/>
            <w:r>
              <w:t xml:space="preserve"> in </w:t>
            </w:r>
            <w:proofErr w:type="spellStart"/>
            <w:r>
              <w:t>the</w:t>
            </w:r>
            <w:proofErr w:type="spellEnd"/>
            <w:r>
              <w:t xml:space="preserve"> </w:t>
            </w:r>
            <w:proofErr w:type="spellStart"/>
            <w:r>
              <w:t>doctoral</w:t>
            </w:r>
            <w:proofErr w:type="spellEnd"/>
            <w:r>
              <w:t xml:space="preserve"> </w:t>
            </w:r>
            <w:proofErr w:type="spellStart"/>
            <w:r>
              <w:t>studies</w:t>
            </w:r>
            <w:proofErr w:type="spellEnd"/>
            <w:r>
              <w:t>.</w:t>
            </w:r>
          </w:p>
        </w:tc>
      </w:tr>
    </w:tbl>
    <w:p w14:paraId="773A2F46"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6ED0A253"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0E34841F" w14:textId="77777777" w:rsidR="0013402F" w:rsidRDefault="005F4879">
            <w:r>
              <w:t>Vsebina:</w:t>
            </w:r>
          </w:p>
        </w:tc>
        <w:tc>
          <w:tcPr>
            <w:tcW w:w="2500" w:type="pct"/>
          </w:tcPr>
          <w:p w14:paraId="0FBD5E20" w14:textId="77777777" w:rsidR="0013402F" w:rsidRDefault="005F4879">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3402F" w14:paraId="428F639A" w14:textId="77777777">
        <w:tc>
          <w:tcPr>
            <w:tcW w:w="0" w:type="auto"/>
          </w:tcPr>
          <w:p w14:paraId="54F04CE7" w14:textId="77777777" w:rsidR="0013402F" w:rsidRDefault="005F4879">
            <w:r>
              <w:t xml:space="preserve">Sodobni pristopi </w:t>
            </w:r>
            <w:proofErr w:type="spellStart"/>
            <w:r>
              <w:t>kontingenčnega</w:t>
            </w:r>
            <w:proofErr w:type="spellEnd"/>
            <w:r>
              <w:t xml:space="preserve"> planiranja:</w:t>
            </w:r>
          </w:p>
          <w:p w14:paraId="21C31269" w14:textId="77777777" w:rsidR="0013402F" w:rsidRDefault="005F4879">
            <w:r>
              <w:t>Graditev scenarijev</w:t>
            </w:r>
          </w:p>
          <w:p w14:paraId="53A60D7A" w14:textId="77777777" w:rsidR="0013402F" w:rsidRDefault="005F4879">
            <w:r>
              <w:t>Krizno planiranje</w:t>
            </w:r>
          </w:p>
          <w:p w14:paraId="245FD82A" w14:textId="77777777" w:rsidR="0013402F" w:rsidRDefault="005F4879">
            <w:r>
              <w:t>Analiza trendov in diskontinuitete</w:t>
            </w:r>
          </w:p>
          <w:p w14:paraId="0BF48ABE" w14:textId="77777777" w:rsidR="0013402F" w:rsidRDefault="005F4879">
            <w:r>
              <w:t>Opredelitev področja kriznega managementa:</w:t>
            </w:r>
          </w:p>
          <w:p w14:paraId="3F7B5970" w14:textId="77777777" w:rsidR="0013402F" w:rsidRDefault="005F4879">
            <w:r>
              <w:t>Preprečitev</w:t>
            </w:r>
          </w:p>
          <w:p w14:paraId="7A230349" w14:textId="77777777" w:rsidR="0013402F" w:rsidRDefault="005F4879">
            <w:r>
              <w:t>Priprava</w:t>
            </w:r>
          </w:p>
          <w:p w14:paraId="2C42136A" w14:textId="77777777" w:rsidR="0013402F" w:rsidRDefault="005F4879">
            <w:r>
              <w:t>Omejitev</w:t>
            </w:r>
          </w:p>
          <w:p w14:paraId="7DEF81C7" w14:textId="77777777" w:rsidR="0013402F" w:rsidRDefault="005F4879">
            <w:r>
              <w:t>Aktivacija kriznega tima in njene specifike.</w:t>
            </w:r>
          </w:p>
          <w:p w14:paraId="685298F1" w14:textId="77777777" w:rsidR="0013402F" w:rsidRDefault="005F4879">
            <w:r>
              <w:lastRenderedPageBreak/>
              <w:t>Odprta komunikacija.</w:t>
            </w:r>
          </w:p>
          <w:p w14:paraId="43C233E3" w14:textId="77777777" w:rsidR="0013402F" w:rsidRDefault="005F4879">
            <w:r>
              <w:t>Služnostno vodenje deležnikov.</w:t>
            </w:r>
          </w:p>
          <w:p w14:paraId="0C4D593E" w14:textId="77777777" w:rsidR="0013402F" w:rsidRDefault="005F4879">
            <w:r>
              <w:t xml:space="preserve">Splošne značilnosti kriz (nesreč) in odzivanja nanje: </w:t>
            </w:r>
            <w:proofErr w:type="spellStart"/>
            <w:r>
              <w:t>endemičnost</w:t>
            </w:r>
            <w:proofErr w:type="spellEnd"/>
            <w:r>
              <w:t xml:space="preserve">, neprekinjenost, kompleksnost, </w:t>
            </w:r>
            <w:proofErr w:type="spellStart"/>
            <w:r>
              <w:t>transnacionalnost</w:t>
            </w:r>
            <w:proofErr w:type="spellEnd"/>
            <w:r>
              <w:t>, teorije odzivanja na krizo (funkcionalni pristop, simbolni pristop).</w:t>
            </w:r>
          </w:p>
          <w:p w14:paraId="0E6567D5" w14:textId="77777777" w:rsidR="0013402F" w:rsidRDefault="005F4879">
            <w:r>
              <w:t>Kognitivno-institucionalni pristop k proučevanju krize (nesreče): večstopenjski pristop, analitične teme.</w:t>
            </w:r>
          </w:p>
          <w:p w14:paraId="634D14B8" w14:textId="77777777" w:rsidR="0013402F" w:rsidRDefault="005F4879">
            <w:r>
              <w:t>Sistemski vidiki odzivanja na krize (nesreče): sistemske in organizacijske rešitve na področju kriznega upravljanja in vodenja (upravljanja ob nesrečah), v izbranih državah in mednarodnih organizacijah.</w:t>
            </w:r>
          </w:p>
          <w:p w14:paraId="1F20B57B" w14:textId="77777777" w:rsidR="0013402F" w:rsidRDefault="005F4879">
            <w:proofErr w:type="spellStart"/>
            <w:r>
              <w:t>Medorganizacijsko</w:t>
            </w:r>
            <w:proofErr w:type="spellEnd"/>
            <w:r>
              <w:t xml:space="preserve"> sodelovanje: nujnost in načini </w:t>
            </w:r>
            <w:proofErr w:type="spellStart"/>
            <w:r>
              <w:t>medorganizacijskega</w:t>
            </w:r>
            <w:proofErr w:type="spellEnd"/>
            <w:r>
              <w:t xml:space="preserve"> sodelovanja pri kriznem upravljanju in vodenju, koordinacija, tipični problemi.</w:t>
            </w:r>
          </w:p>
          <w:p w14:paraId="44DEF2F8" w14:textId="77777777" w:rsidR="0013402F" w:rsidRDefault="005F4879">
            <w:r>
              <w:t>Funkcionalni vidiki odzivanja na krizo (nesrečo).</w:t>
            </w:r>
          </w:p>
          <w:p w14:paraId="381BF248" w14:textId="77777777" w:rsidR="0013402F" w:rsidRDefault="005F4879">
            <w:r>
              <w:t xml:space="preserve">Komuniciranje v krizi: teorije o komuniciranju v krizi, </w:t>
            </w:r>
            <w:proofErr w:type="spellStart"/>
            <w:r>
              <w:t>medijizacija</w:t>
            </w:r>
            <w:proofErr w:type="spellEnd"/>
            <w:r>
              <w:t xml:space="preserve"> kriz, taktike in strategije komuniciranja, pretok informacij v krizi.</w:t>
            </w:r>
          </w:p>
        </w:tc>
        <w:tc>
          <w:tcPr>
            <w:tcW w:w="0" w:type="auto"/>
          </w:tcPr>
          <w:p w14:paraId="232A73FF" w14:textId="77777777" w:rsidR="0013402F" w:rsidRDefault="005F4879">
            <w:proofErr w:type="spellStart"/>
            <w:r>
              <w:lastRenderedPageBreak/>
              <w:t>Recent</w:t>
            </w:r>
            <w:proofErr w:type="spellEnd"/>
            <w:r>
              <w:t xml:space="preserve"> </w:t>
            </w:r>
            <w:proofErr w:type="spellStart"/>
            <w:r>
              <w:t>extensions</w:t>
            </w:r>
            <w:proofErr w:type="spellEnd"/>
            <w:r>
              <w:t xml:space="preserve"> </w:t>
            </w:r>
            <w:proofErr w:type="spellStart"/>
            <w:r>
              <w:t>of</w:t>
            </w:r>
            <w:proofErr w:type="spellEnd"/>
            <w:r>
              <w:t xml:space="preserve"> </w:t>
            </w:r>
            <w:proofErr w:type="spellStart"/>
            <w:r>
              <w:t>contingency</w:t>
            </w:r>
            <w:proofErr w:type="spellEnd"/>
            <w:r>
              <w:t xml:space="preserve"> </w:t>
            </w:r>
            <w:proofErr w:type="spellStart"/>
            <w:r>
              <w:t>planning</w:t>
            </w:r>
            <w:proofErr w:type="spellEnd"/>
            <w:r>
              <w:t>:</w:t>
            </w:r>
          </w:p>
          <w:p w14:paraId="2EB0CE30" w14:textId="77777777" w:rsidR="0013402F" w:rsidRDefault="005F4879">
            <w:proofErr w:type="spellStart"/>
            <w:r>
              <w:t>Building</w:t>
            </w:r>
            <w:proofErr w:type="spellEnd"/>
            <w:r>
              <w:t xml:space="preserve"> </w:t>
            </w:r>
            <w:proofErr w:type="spellStart"/>
            <w:r>
              <w:t>scenarios</w:t>
            </w:r>
            <w:proofErr w:type="spellEnd"/>
          </w:p>
          <w:p w14:paraId="4FE2C507" w14:textId="77777777" w:rsidR="0013402F" w:rsidRDefault="005F4879">
            <w:proofErr w:type="spellStart"/>
            <w:r>
              <w:t>Crisis</w:t>
            </w:r>
            <w:proofErr w:type="spellEnd"/>
            <w:r>
              <w:t xml:space="preserve"> </w:t>
            </w:r>
            <w:proofErr w:type="spellStart"/>
            <w:r>
              <w:t>planning</w:t>
            </w:r>
            <w:proofErr w:type="spellEnd"/>
          </w:p>
          <w:p w14:paraId="49AD8338" w14:textId="77777777" w:rsidR="0013402F" w:rsidRDefault="005F4879">
            <w:r>
              <w:t xml:space="preserve">Trend </w:t>
            </w:r>
            <w:proofErr w:type="spellStart"/>
            <w:r>
              <w:t>and</w:t>
            </w:r>
            <w:proofErr w:type="spellEnd"/>
            <w:r>
              <w:t xml:space="preserve"> </w:t>
            </w:r>
            <w:proofErr w:type="spellStart"/>
            <w:r>
              <w:t>discontingencies</w:t>
            </w:r>
            <w:proofErr w:type="spellEnd"/>
            <w:r>
              <w:t xml:space="preserve"> </w:t>
            </w:r>
            <w:proofErr w:type="spellStart"/>
            <w:r>
              <w:t>analysis</w:t>
            </w:r>
            <w:proofErr w:type="spellEnd"/>
          </w:p>
          <w:p w14:paraId="208FE7D8" w14:textId="77777777" w:rsidR="0013402F" w:rsidRDefault="005F4879">
            <w:proofErr w:type="spellStart"/>
            <w:r>
              <w:t>Analysis</w:t>
            </w:r>
            <w:proofErr w:type="spellEnd"/>
            <w:r>
              <w:t xml:space="preserve"> </w:t>
            </w:r>
            <w:proofErr w:type="spellStart"/>
            <w:r>
              <w:t>of</w:t>
            </w:r>
            <w:proofErr w:type="spellEnd"/>
            <w:r>
              <w:t xml:space="preserve"> </w:t>
            </w:r>
            <w:proofErr w:type="spellStart"/>
            <w:r>
              <w:t>crisis</w:t>
            </w:r>
            <w:proofErr w:type="spellEnd"/>
            <w:r>
              <w:t xml:space="preserve"> management:</w:t>
            </w:r>
          </w:p>
          <w:p w14:paraId="4BBDFD8B" w14:textId="77777777" w:rsidR="0013402F" w:rsidRDefault="005F4879">
            <w:proofErr w:type="spellStart"/>
            <w:r>
              <w:t>Prevention</w:t>
            </w:r>
            <w:proofErr w:type="spellEnd"/>
          </w:p>
          <w:p w14:paraId="52B4A08D" w14:textId="77777777" w:rsidR="0013402F" w:rsidRDefault="005F4879">
            <w:proofErr w:type="spellStart"/>
            <w:r>
              <w:t>Preparation</w:t>
            </w:r>
            <w:proofErr w:type="spellEnd"/>
          </w:p>
          <w:p w14:paraId="76802001" w14:textId="77777777" w:rsidR="0013402F" w:rsidRDefault="005F4879">
            <w:proofErr w:type="spellStart"/>
            <w:r>
              <w:t>Containment</w:t>
            </w:r>
            <w:proofErr w:type="spellEnd"/>
          </w:p>
          <w:p w14:paraId="2C58BDF3" w14:textId="77777777" w:rsidR="0013402F" w:rsidRDefault="005F4879">
            <w:proofErr w:type="spellStart"/>
            <w:r>
              <w:t>Activating</w:t>
            </w:r>
            <w:proofErr w:type="spellEnd"/>
            <w:r>
              <w:t xml:space="preserve"> </w:t>
            </w:r>
            <w:proofErr w:type="spellStart"/>
            <w:r>
              <w:t>the</w:t>
            </w:r>
            <w:proofErr w:type="spellEnd"/>
            <w:r>
              <w:t xml:space="preserve"> </w:t>
            </w:r>
            <w:proofErr w:type="spellStart"/>
            <w:r>
              <w:t>crisis</w:t>
            </w:r>
            <w:proofErr w:type="spellEnd"/>
            <w:r>
              <w:t xml:space="preserve"> management team.</w:t>
            </w:r>
          </w:p>
          <w:p w14:paraId="637BE938" w14:textId="77777777" w:rsidR="0013402F" w:rsidRDefault="005F4879">
            <w:proofErr w:type="spellStart"/>
            <w:r>
              <w:lastRenderedPageBreak/>
              <w:t>Crisis</w:t>
            </w:r>
            <w:proofErr w:type="spellEnd"/>
            <w:r>
              <w:t xml:space="preserve"> team management.</w:t>
            </w:r>
          </w:p>
          <w:p w14:paraId="23AEF04C" w14:textId="77777777" w:rsidR="0013402F" w:rsidRDefault="005F4879">
            <w:r>
              <w:t xml:space="preserve">Open </w:t>
            </w:r>
            <w:proofErr w:type="spellStart"/>
            <w:r>
              <w:t>communication</w:t>
            </w:r>
            <w:proofErr w:type="spellEnd"/>
            <w:r>
              <w:t>.</w:t>
            </w:r>
          </w:p>
          <w:p w14:paraId="09455D1E" w14:textId="77777777" w:rsidR="0013402F" w:rsidRDefault="005F4879">
            <w:proofErr w:type="spellStart"/>
            <w:r>
              <w:t>Servant</w:t>
            </w:r>
            <w:proofErr w:type="spellEnd"/>
            <w:r>
              <w:t xml:space="preserve"> </w:t>
            </w:r>
            <w:proofErr w:type="spellStart"/>
            <w:r>
              <w:t>leadership</w:t>
            </w:r>
            <w:proofErr w:type="spellEnd"/>
            <w:r>
              <w:t xml:space="preserve"> </w:t>
            </w:r>
            <w:proofErr w:type="spellStart"/>
            <w:r>
              <w:t>through</w:t>
            </w:r>
            <w:proofErr w:type="spellEnd"/>
            <w:r>
              <w:t xml:space="preserve"> meeting </w:t>
            </w:r>
            <w:proofErr w:type="spellStart"/>
            <w:r>
              <w:t>safety</w:t>
            </w:r>
            <w:proofErr w:type="spellEnd"/>
            <w:r>
              <w:t xml:space="preserve"> </w:t>
            </w:r>
            <w:proofErr w:type="spellStart"/>
            <w:r>
              <w:t>and</w:t>
            </w:r>
            <w:proofErr w:type="spellEnd"/>
            <w:r>
              <w:t xml:space="preserve"> </w:t>
            </w:r>
            <w:proofErr w:type="spellStart"/>
            <w:r>
              <w:t>emotional</w:t>
            </w:r>
            <w:proofErr w:type="spellEnd"/>
            <w:r>
              <w:t xml:space="preserve"> </w:t>
            </w:r>
            <w:proofErr w:type="spellStart"/>
            <w:r>
              <w:t>needs</w:t>
            </w:r>
            <w:proofErr w:type="spellEnd"/>
            <w:r>
              <w:t xml:space="preserve"> </w:t>
            </w:r>
            <w:proofErr w:type="spellStart"/>
            <w:r>
              <w:t>of</w:t>
            </w:r>
            <w:proofErr w:type="spellEnd"/>
            <w:r>
              <w:t xml:space="preserve"> </w:t>
            </w:r>
            <w:proofErr w:type="spellStart"/>
            <w:r>
              <w:t>stakeholders</w:t>
            </w:r>
            <w:proofErr w:type="spellEnd"/>
            <w:r>
              <w:t>.</w:t>
            </w:r>
          </w:p>
          <w:p w14:paraId="451202A4" w14:textId="77777777" w:rsidR="0013402F" w:rsidRDefault="005F4879">
            <w:r>
              <w:t xml:space="preserve">General </w:t>
            </w:r>
            <w:proofErr w:type="spellStart"/>
            <w:r>
              <w:t>characteristics</w:t>
            </w:r>
            <w:proofErr w:type="spellEnd"/>
            <w:r>
              <w:t xml:space="preserve"> </w:t>
            </w:r>
            <w:proofErr w:type="spellStart"/>
            <w:r>
              <w:t>of</w:t>
            </w:r>
            <w:proofErr w:type="spellEnd"/>
            <w:r>
              <w:t xml:space="preserve"> </w:t>
            </w:r>
            <w:proofErr w:type="spellStart"/>
            <w:r>
              <w:t>crises</w:t>
            </w:r>
            <w:proofErr w:type="spellEnd"/>
            <w:r>
              <w:t xml:space="preserve"> (</w:t>
            </w:r>
            <w:proofErr w:type="spellStart"/>
            <w:r>
              <w:t>disasters</w:t>
            </w:r>
            <w:proofErr w:type="spellEnd"/>
            <w:r>
              <w:t xml:space="preserve">) </w:t>
            </w:r>
            <w:proofErr w:type="spellStart"/>
            <w:r>
              <w:t>and</w:t>
            </w:r>
            <w:proofErr w:type="spellEnd"/>
            <w:r>
              <w:t xml:space="preserve"> </w:t>
            </w:r>
            <w:proofErr w:type="spellStart"/>
            <w:r>
              <w:t>of</w:t>
            </w:r>
            <w:proofErr w:type="spellEnd"/>
            <w:r>
              <w:t xml:space="preserve"> </w:t>
            </w:r>
            <w:proofErr w:type="spellStart"/>
            <w:r>
              <w:t>crisis</w:t>
            </w:r>
            <w:proofErr w:type="spellEnd"/>
            <w:r>
              <w:t xml:space="preserve"> </w:t>
            </w:r>
            <w:proofErr w:type="spellStart"/>
            <w:r>
              <w:t>response</w:t>
            </w:r>
            <w:proofErr w:type="spellEnd"/>
            <w:r>
              <w:t xml:space="preserve">: </w:t>
            </w:r>
            <w:proofErr w:type="spellStart"/>
            <w:r>
              <w:t>endemity</w:t>
            </w:r>
            <w:proofErr w:type="spellEnd"/>
            <w:r>
              <w:t xml:space="preserve">, </w:t>
            </w:r>
            <w:proofErr w:type="spellStart"/>
            <w:r>
              <w:t>continuity</w:t>
            </w:r>
            <w:proofErr w:type="spellEnd"/>
            <w:r>
              <w:t xml:space="preserve">, </w:t>
            </w:r>
            <w:proofErr w:type="spellStart"/>
            <w:r>
              <w:t>transnationality</w:t>
            </w:r>
            <w:proofErr w:type="spellEnd"/>
            <w:r>
              <w:t xml:space="preserve">; </w:t>
            </w:r>
            <w:proofErr w:type="spellStart"/>
            <w:r>
              <w:t>crisis</w:t>
            </w:r>
            <w:proofErr w:type="spellEnd"/>
            <w:r>
              <w:t xml:space="preserve"> </w:t>
            </w:r>
            <w:proofErr w:type="spellStart"/>
            <w:r>
              <w:t>response</w:t>
            </w:r>
            <w:proofErr w:type="spellEnd"/>
            <w:r>
              <w:t xml:space="preserve"> </w:t>
            </w:r>
            <w:proofErr w:type="spellStart"/>
            <w:r>
              <w:t>theories</w:t>
            </w:r>
            <w:proofErr w:type="spellEnd"/>
            <w:r>
              <w:t xml:space="preserve"> (</w:t>
            </w:r>
            <w:proofErr w:type="spellStart"/>
            <w:r>
              <w:t>functional</w:t>
            </w:r>
            <w:proofErr w:type="spellEnd"/>
            <w:r>
              <w:t xml:space="preserve"> </w:t>
            </w:r>
            <w:proofErr w:type="spellStart"/>
            <w:r>
              <w:t>approach</w:t>
            </w:r>
            <w:proofErr w:type="spellEnd"/>
            <w:r>
              <w:t xml:space="preserve">, </w:t>
            </w:r>
            <w:proofErr w:type="spellStart"/>
            <w:r>
              <w:t>symbol</w:t>
            </w:r>
            <w:proofErr w:type="spellEnd"/>
            <w:r>
              <w:t xml:space="preserve"> </w:t>
            </w:r>
            <w:proofErr w:type="spellStart"/>
            <w:r>
              <w:t>approach</w:t>
            </w:r>
            <w:proofErr w:type="spellEnd"/>
            <w:r>
              <w:t>).</w:t>
            </w:r>
          </w:p>
          <w:p w14:paraId="5EFC3700" w14:textId="77777777" w:rsidR="0013402F" w:rsidRDefault="005F4879">
            <w:proofErr w:type="spellStart"/>
            <w:r>
              <w:t>Cognitive-institutional</w:t>
            </w:r>
            <w:proofErr w:type="spellEnd"/>
            <w:r>
              <w:t xml:space="preserve"> </w:t>
            </w:r>
            <w:proofErr w:type="spellStart"/>
            <w:r>
              <w:t>approach</w:t>
            </w:r>
            <w:proofErr w:type="spellEnd"/>
            <w:r>
              <w:t xml:space="preserve"> to </w:t>
            </w:r>
            <w:proofErr w:type="spellStart"/>
            <w:r>
              <w:t>crisis</w:t>
            </w:r>
            <w:proofErr w:type="spellEnd"/>
            <w:r>
              <w:t xml:space="preserve"> (</w:t>
            </w:r>
            <w:proofErr w:type="spellStart"/>
            <w:r>
              <w:t>disater</w:t>
            </w:r>
            <w:proofErr w:type="spellEnd"/>
            <w:r>
              <w:t xml:space="preserve">) </w:t>
            </w:r>
            <w:proofErr w:type="spellStart"/>
            <w:r>
              <w:t>research</w:t>
            </w:r>
            <w:proofErr w:type="spellEnd"/>
            <w:r>
              <w:t xml:space="preserve">: </w:t>
            </w:r>
            <w:proofErr w:type="spellStart"/>
            <w:r>
              <w:t>multi-level</w:t>
            </w:r>
            <w:proofErr w:type="spellEnd"/>
            <w:r>
              <w:t xml:space="preserve"> </w:t>
            </w:r>
            <w:proofErr w:type="spellStart"/>
            <w:r>
              <w:t>approach</w:t>
            </w:r>
            <w:proofErr w:type="spellEnd"/>
            <w:r>
              <w:t xml:space="preserve">, </w:t>
            </w:r>
            <w:proofErr w:type="spellStart"/>
            <w:r>
              <w:t>analytical</w:t>
            </w:r>
            <w:proofErr w:type="spellEnd"/>
            <w:r>
              <w:t xml:space="preserve"> </w:t>
            </w:r>
            <w:proofErr w:type="spellStart"/>
            <w:r>
              <w:t>themes</w:t>
            </w:r>
            <w:proofErr w:type="spellEnd"/>
            <w:r>
              <w:t>.</w:t>
            </w:r>
          </w:p>
          <w:p w14:paraId="0CD6EAA6" w14:textId="77777777" w:rsidR="0013402F" w:rsidRDefault="005F4879">
            <w:proofErr w:type="spellStart"/>
            <w:r>
              <w:t>System</w:t>
            </w:r>
            <w:proofErr w:type="spellEnd"/>
            <w:r>
              <w:t xml:space="preserve"> </w:t>
            </w:r>
            <w:proofErr w:type="spellStart"/>
            <w:r>
              <w:t>aspects</w:t>
            </w:r>
            <w:proofErr w:type="spellEnd"/>
            <w:r>
              <w:t xml:space="preserve"> </w:t>
            </w:r>
            <w:proofErr w:type="spellStart"/>
            <w:r>
              <w:t>of</w:t>
            </w:r>
            <w:proofErr w:type="spellEnd"/>
            <w:r>
              <w:t xml:space="preserve"> </w:t>
            </w:r>
            <w:proofErr w:type="spellStart"/>
            <w:r>
              <w:t>crisis</w:t>
            </w:r>
            <w:proofErr w:type="spellEnd"/>
            <w:r>
              <w:t xml:space="preserve"> (</w:t>
            </w:r>
            <w:proofErr w:type="spellStart"/>
            <w:r>
              <w:t>disaster</w:t>
            </w:r>
            <w:proofErr w:type="spellEnd"/>
            <w:r>
              <w:t xml:space="preserve">) </w:t>
            </w:r>
            <w:proofErr w:type="spellStart"/>
            <w:r>
              <w:t>response</w:t>
            </w:r>
            <w:proofErr w:type="spellEnd"/>
            <w:r>
              <w:t xml:space="preserve">: </w:t>
            </w:r>
            <w:proofErr w:type="spellStart"/>
            <w:r>
              <w:t>system</w:t>
            </w:r>
            <w:proofErr w:type="spellEnd"/>
            <w:r>
              <w:t xml:space="preserve"> </w:t>
            </w:r>
            <w:proofErr w:type="spellStart"/>
            <w:r>
              <w:t>and</w:t>
            </w:r>
            <w:proofErr w:type="spellEnd"/>
            <w:r>
              <w:t xml:space="preserve"> </w:t>
            </w:r>
            <w:proofErr w:type="spellStart"/>
            <w:r>
              <w:t>organizational</w:t>
            </w:r>
            <w:proofErr w:type="spellEnd"/>
            <w:r>
              <w:t xml:space="preserve"> </w:t>
            </w:r>
            <w:proofErr w:type="spellStart"/>
            <w:r>
              <w:t>solutions</w:t>
            </w:r>
            <w:proofErr w:type="spellEnd"/>
            <w:r>
              <w:t xml:space="preserve"> in </w:t>
            </w:r>
            <w:proofErr w:type="spellStart"/>
            <w:r>
              <w:t>the</w:t>
            </w:r>
            <w:proofErr w:type="spellEnd"/>
            <w:r>
              <w:t xml:space="preserve"> </w:t>
            </w:r>
            <w:proofErr w:type="spellStart"/>
            <w:r>
              <w:t>field</w:t>
            </w:r>
            <w:proofErr w:type="spellEnd"/>
            <w:r>
              <w:t xml:space="preserve"> </w:t>
            </w:r>
            <w:proofErr w:type="spellStart"/>
            <w:r>
              <w:t>of</w:t>
            </w:r>
            <w:proofErr w:type="spellEnd"/>
            <w:r>
              <w:t xml:space="preserve"> </w:t>
            </w:r>
            <w:proofErr w:type="spellStart"/>
            <w:r>
              <w:t>crisis</w:t>
            </w:r>
            <w:proofErr w:type="spellEnd"/>
            <w:r>
              <w:t xml:space="preserve"> (</w:t>
            </w:r>
            <w:proofErr w:type="spellStart"/>
            <w:r>
              <w:t>disaster</w:t>
            </w:r>
            <w:proofErr w:type="spellEnd"/>
            <w:r>
              <w:t xml:space="preserve">) management in </w:t>
            </w:r>
            <w:proofErr w:type="spellStart"/>
            <w:r>
              <w:t>the</w:t>
            </w:r>
            <w:proofErr w:type="spellEnd"/>
            <w:r>
              <w:t xml:space="preserve"> </w:t>
            </w:r>
            <w:proofErr w:type="spellStart"/>
            <w:r>
              <w:t>selected</w:t>
            </w:r>
            <w:proofErr w:type="spellEnd"/>
            <w:r>
              <w:t xml:space="preserve"> </w:t>
            </w:r>
            <w:proofErr w:type="spellStart"/>
            <w:r>
              <w:t>countries</w:t>
            </w:r>
            <w:proofErr w:type="spellEnd"/>
            <w:r>
              <w:t xml:space="preserve"> </w:t>
            </w:r>
            <w:proofErr w:type="spellStart"/>
            <w:r>
              <w:t>and</w:t>
            </w:r>
            <w:proofErr w:type="spellEnd"/>
            <w:r>
              <w:t xml:space="preserve"> </w:t>
            </w:r>
            <w:proofErr w:type="spellStart"/>
            <w:r>
              <w:t>international</w:t>
            </w:r>
            <w:proofErr w:type="spellEnd"/>
            <w:r>
              <w:t xml:space="preserve"> </w:t>
            </w:r>
            <w:proofErr w:type="spellStart"/>
            <w:r>
              <w:t>organizations</w:t>
            </w:r>
            <w:proofErr w:type="spellEnd"/>
            <w:r>
              <w:t>.</w:t>
            </w:r>
          </w:p>
          <w:p w14:paraId="2BF48825" w14:textId="77777777" w:rsidR="0013402F" w:rsidRDefault="005F4879">
            <w:proofErr w:type="spellStart"/>
            <w:r>
              <w:t>Interorganizational</w:t>
            </w:r>
            <w:proofErr w:type="spellEnd"/>
            <w:r>
              <w:t xml:space="preserve"> </w:t>
            </w:r>
            <w:proofErr w:type="spellStart"/>
            <w:r>
              <w:t>cooperation</w:t>
            </w:r>
            <w:proofErr w:type="spellEnd"/>
            <w:r>
              <w:t xml:space="preserve">: </w:t>
            </w:r>
            <w:proofErr w:type="spellStart"/>
            <w:r>
              <w:t>necessity</w:t>
            </w:r>
            <w:proofErr w:type="spellEnd"/>
            <w:r>
              <w:t xml:space="preserve"> </w:t>
            </w:r>
            <w:proofErr w:type="spellStart"/>
            <w:r>
              <w:t>and</w:t>
            </w:r>
            <w:proofErr w:type="spellEnd"/>
            <w:r>
              <w:t xml:space="preserve"> </w:t>
            </w:r>
            <w:proofErr w:type="spellStart"/>
            <w:r>
              <w:t>ways</w:t>
            </w:r>
            <w:proofErr w:type="spellEnd"/>
            <w:r>
              <w:t xml:space="preserve"> </w:t>
            </w:r>
            <w:proofErr w:type="spellStart"/>
            <w:r>
              <w:t>of</w:t>
            </w:r>
            <w:proofErr w:type="spellEnd"/>
            <w:r>
              <w:t xml:space="preserve"> </w:t>
            </w:r>
            <w:proofErr w:type="spellStart"/>
            <w:r>
              <w:t>interorganizational</w:t>
            </w:r>
            <w:proofErr w:type="spellEnd"/>
            <w:r>
              <w:t xml:space="preserve"> </w:t>
            </w:r>
            <w:proofErr w:type="spellStart"/>
            <w:r>
              <w:t>cooperation</w:t>
            </w:r>
            <w:proofErr w:type="spellEnd"/>
            <w:r>
              <w:t xml:space="preserve"> in </w:t>
            </w:r>
            <w:proofErr w:type="spellStart"/>
            <w:r>
              <w:t>crisis</w:t>
            </w:r>
            <w:proofErr w:type="spellEnd"/>
            <w:r>
              <w:t xml:space="preserve"> management, </w:t>
            </w:r>
            <w:proofErr w:type="spellStart"/>
            <w:r>
              <w:t>coordination</w:t>
            </w:r>
            <w:proofErr w:type="spellEnd"/>
            <w:r>
              <w:t xml:space="preserve">, </w:t>
            </w:r>
            <w:proofErr w:type="spellStart"/>
            <w:r>
              <w:t>typical</w:t>
            </w:r>
            <w:proofErr w:type="spellEnd"/>
            <w:r>
              <w:t xml:space="preserve"> </w:t>
            </w:r>
            <w:proofErr w:type="spellStart"/>
            <w:r>
              <w:t>problems</w:t>
            </w:r>
            <w:proofErr w:type="spellEnd"/>
            <w:r>
              <w:t>.</w:t>
            </w:r>
          </w:p>
          <w:p w14:paraId="5F17C2DD" w14:textId="77777777" w:rsidR="0013402F" w:rsidRDefault="005F4879">
            <w:proofErr w:type="spellStart"/>
            <w:r>
              <w:t>Functional</w:t>
            </w:r>
            <w:proofErr w:type="spellEnd"/>
            <w:r>
              <w:t xml:space="preserve"> </w:t>
            </w:r>
            <w:proofErr w:type="spellStart"/>
            <w:r>
              <w:t>aspects</w:t>
            </w:r>
            <w:proofErr w:type="spellEnd"/>
            <w:r>
              <w:t xml:space="preserve"> </w:t>
            </w:r>
            <w:proofErr w:type="spellStart"/>
            <w:r>
              <w:t>of</w:t>
            </w:r>
            <w:proofErr w:type="spellEnd"/>
            <w:r>
              <w:t xml:space="preserve"> </w:t>
            </w:r>
            <w:proofErr w:type="spellStart"/>
            <w:r>
              <w:t>crisis</w:t>
            </w:r>
            <w:proofErr w:type="spellEnd"/>
            <w:r>
              <w:t xml:space="preserve"> (</w:t>
            </w:r>
            <w:proofErr w:type="spellStart"/>
            <w:r>
              <w:t>disaster</w:t>
            </w:r>
            <w:proofErr w:type="spellEnd"/>
            <w:r>
              <w:t xml:space="preserve">) </w:t>
            </w:r>
            <w:proofErr w:type="spellStart"/>
            <w:r>
              <w:t>response</w:t>
            </w:r>
            <w:proofErr w:type="spellEnd"/>
            <w:r>
              <w:t>.</w:t>
            </w:r>
          </w:p>
          <w:p w14:paraId="2D9B86CE" w14:textId="77777777" w:rsidR="0013402F" w:rsidRDefault="005F4879">
            <w:proofErr w:type="spellStart"/>
            <w:r>
              <w:t>Crisis</w:t>
            </w:r>
            <w:proofErr w:type="spellEnd"/>
            <w:r>
              <w:t xml:space="preserve"> </w:t>
            </w:r>
            <w:proofErr w:type="spellStart"/>
            <w:r>
              <w:t>communication</w:t>
            </w:r>
            <w:proofErr w:type="spellEnd"/>
            <w:r>
              <w:t xml:space="preserve">: </w:t>
            </w:r>
            <w:proofErr w:type="spellStart"/>
            <w:r>
              <w:t>crisis</w:t>
            </w:r>
            <w:proofErr w:type="spellEnd"/>
            <w:r>
              <w:t xml:space="preserve"> </w:t>
            </w:r>
            <w:proofErr w:type="spellStart"/>
            <w:r>
              <w:t>communication</w:t>
            </w:r>
            <w:proofErr w:type="spellEnd"/>
            <w:r>
              <w:t xml:space="preserve"> </w:t>
            </w:r>
            <w:proofErr w:type="spellStart"/>
            <w:r>
              <w:t>theories</w:t>
            </w:r>
            <w:proofErr w:type="spellEnd"/>
            <w:r>
              <w:t xml:space="preserve">, </w:t>
            </w:r>
            <w:proofErr w:type="spellStart"/>
            <w:r>
              <w:t>mediazation</w:t>
            </w:r>
            <w:proofErr w:type="spellEnd"/>
            <w:r>
              <w:t xml:space="preserve"> </w:t>
            </w:r>
            <w:proofErr w:type="spellStart"/>
            <w:r>
              <w:t>of</w:t>
            </w:r>
            <w:proofErr w:type="spellEnd"/>
            <w:r>
              <w:t xml:space="preserve"> </w:t>
            </w:r>
            <w:proofErr w:type="spellStart"/>
            <w:r>
              <w:t>crisis</w:t>
            </w:r>
            <w:proofErr w:type="spellEnd"/>
            <w:r>
              <w:t xml:space="preserve">, </w:t>
            </w:r>
            <w:proofErr w:type="spellStart"/>
            <w:r>
              <w:t>crisis</w:t>
            </w:r>
            <w:proofErr w:type="spellEnd"/>
            <w:r>
              <w:t xml:space="preserve"> </w:t>
            </w:r>
            <w:proofErr w:type="spellStart"/>
            <w:r>
              <w:t>communication</w:t>
            </w:r>
            <w:proofErr w:type="spellEnd"/>
            <w:r>
              <w:t xml:space="preserve"> </w:t>
            </w:r>
            <w:proofErr w:type="spellStart"/>
            <w:r>
              <w:t>tactics</w:t>
            </w:r>
            <w:proofErr w:type="spellEnd"/>
            <w:r>
              <w:t xml:space="preserve"> </w:t>
            </w:r>
            <w:proofErr w:type="spellStart"/>
            <w:r>
              <w:t>and</w:t>
            </w:r>
            <w:proofErr w:type="spellEnd"/>
            <w:r>
              <w:t xml:space="preserve"> </w:t>
            </w:r>
            <w:proofErr w:type="spellStart"/>
            <w:r>
              <w:t>strategies</w:t>
            </w:r>
            <w:proofErr w:type="spellEnd"/>
            <w:r>
              <w:t xml:space="preserve">, </w:t>
            </w:r>
            <w:proofErr w:type="spellStart"/>
            <w:r>
              <w:t>crisis</w:t>
            </w:r>
            <w:proofErr w:type="spellEnd"/>
            <w:r>
              <w:t xml:space="preserve"> (</w:t>
            </w:r>
            <w:proofErr w:type="spellStart"/>
            <w:r>
              <w:t>disaster</w:t>
            </w:r>
            <w:proofErr w:type="spellEnd"/>
            <w:r>
              <w:t xml:space="preserve">) </w:t>
            </w:r>
            <w:proofErr w:type="spellStart"/>
            <w:r>
              <w:t>information</w:t>
            </w:r>
            <w:proofErr w:type="spellEnd"/>
            <w:r>
              <w:t xml:space="preserve"> </w:t>
            </w:r>
            <w:proofErr w:type="spellStart"/>
            <w:r>
              <w:t>flow</w:t>
            </w:r>
            <w:proofErr w:type="spellEnd"/>
            <w:r>
              <w:t>.</w:t>
            </w:r>
          </w:p>
        </w:tc>
      </w:tr>
    </w:tbl>
    <w:p w14:paraId="11ECF1D3" w14:textId="77777777" w:rsidR="0013402F" w:rsidRDefault="0013402F"/>
    <w:tbl>
      <w:tblPr>
        <w:tblStyle w:val="DefaultTable"/>
        <w:tblW w:w="5000" w:type="pct"/>
        <w:tblLook w:val="04A0" w:firstRow="1" w:lastRow="0" w:firstColumn="1" w:lastColumn="0" w:noHBand="0" w:noVBand="1"/>
      </w:tblPr>
      <w:tblGrid>
        <w:gridCol w:w="9638"/>
      </w:tblGrid>
      <w:tr w:rsidR="0013402F" w14:paraId="608F8CAA"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4A05EE30" w14:textId="77777777" w:rsidR="0013402F" w:rsidRDefault="005F4879">
            <w:r>
              <w:t>Temeljna literatura in viri/</w:t>
            </w:r>
            <w:proofErr w:type="spellStart"/>
            <w:r>
              <w:t>Readings</w:t>
            </w:r>
            <w:proofErr w:type="spellEnd"/>
            <w:r>
              <w:t>:</w:t>
            </w:r>
          </w:p>
        </w:tc>
      </w:tr>
      <w:tr w:rsidR="0013402F" w14:paraId="4A82DC38" w14:textId="77777777">
        <w:tc>
          <w:tcPr>
            <w:tcW w:w="0" w:type="auto"/>
          </w:tcPr>
          <w:p w14:paraId="7E143ECE" w14:textId="77777777" w:rsidR="0013402F" w:rsidRDefault="005F4879">
            <w:proofErr w:type="spellStart"/>
            <w:r>
              <w:t>Brändström</w:t>
            </w:r>
            <w:proofErr w:type="spellEnd"/>
            <w:r>
              <w:t xml:space="preserve">, A. &amp; Malešič, M. (ur.). (2004). </w:t>
            </w:r>
            <w:proofErr w:type="spellStart"/>
            <w:r>
              <w:rPr>
                <w:i/>
              </w:rPr>
              <w:t>Crisis</w:t>
            </w:r>
            <w:proofErr w:type="spellEnd"/>
            <w:r>
              <w:rPr>
                <w:i/>
              </w:rPr>
              <w:t xml:space="preserve"> Management in </w:t>
            </w:r>
            <w:proofErr w:type="spellStart"/>
            <w:r>
              <w:rPr>
                <w:i/>
              </w:rPr>
              <w:t>Slovenia</w:t>
            </w:r>
            <w:proofErr w:type="spellEnd"/>
            <w:r>
              <w:rPr>
                <w:i/>
              </w:rPr>
              <w:t xml:space="preserve">: </w:t>
            </w:r>
            <w:proofErr w:type="spellStart"/>
            <w:r>
              <w:rPr>
                <w:i/>
              </w:rPr>
              <w:t>Comparative</w:t>
            </w:r>
            <w:proofErr w:type="spellEnd"/>
            <w:r>
              <w:rPr>
                <w:i/>
              </w:rPr>
              <w:t xml:space="preserve"> </w:t>
            </w:r>
            <w:proofErr w:type="spellStart"/>
            <w:r>
              <w:rPr>
                <w:i/>
              </w:rPr>
              <w:t>Perspectives</w:t>
            </w:r>
            <w:proofErr w:type="spellEnd"/>
            <w:r>
              <w:t>. Stockholm: CRISMART.</w:t>
            </w:r>
          </w:p>
          <w:p w14:paraId="69BA5800" w14:textId="77777777" w:rsidR="0013402F" w:rsidRDefault="005F4879">
            <w:proofErr w:type="spellStart"/>
            <w:r>
              <w:t>Boin</w:t>
            </w:r>
            <w:proofErr w:type="spellEnd"/>
            <w:r>
              <w:t xml:space="preserve">, A., </w:t>
            </w:r>
            <w:proofErr w:type="spellStart"/>
            <w:r>
              <w:t>Hart</w:t>
            </w:r>
            <w:proofErr w:type="spellEnd"/>
            <w:r>
              <w:t xml:space="preserve">, P., </w:t>
            </w:r>
            <w:proofErr w:type="spellStart"/>
            <w:r>
              <w:t>Stern</w:t>
            </w:r>
            <w:proofErr w:type="spellEnd"/>
            <w:r>
              <w:t xml:space="preserve">, E., &amp; </w:t>
            </w:r>
            <w:proofErr w:type="spellStart"/>
            <w:r>
              <w:t>Sundelius</w:t>
            </w:r>
            <w:proofErr w:type="spellEnd"/>
            <w:r>
              <w:t xml:space="preserve">, B. (2017; 2. izdaja). </w:t>
            </w:r>
            <w:proofErr w:type="spellStart"/>
            <w:r>
              <w:rPr>
                <w:i/>
              </w:rPr>
              <w:t>The</w:t>
            </w:r>
            <w:proofErr w:type="spellEnd"/>
            <w:r>
              <w:rPr>
                <w:i/>
              </w:rPr>
              <w:t xml:space="preserve"> </w:t>
            </w:r>
            <w:proofErr w:type="spellStart"/>
            <w:r>
              <w:rPr>
                <w:i/>
              </w:rPr>
              <w:t>Politics</w:t>
            </w:r>
            <w:proofErr w:type="spellEnd"/>
            <w:r>
              <w:rPr>
                <w:i/>
              </w:rPr>
              <w:t xml:space="preserve"> </w:t>
            </w:r>
            <w:proofErr w:type="spellStart"/>
            <w:r>
              <w:rPr>
                <w:i/>
              </w:rPr>
              <w:t>of</w:t>
            </w:r>
            <w:proofErr w:type="spellEnd"/>
            <w:r>
              <w:rPr>
                <w:i/>
              </w:rPr>
              <w:t xml:space="preserve"> </w:t>
            </w:r>
            <w:proofErr w:type="spellStart"/>
            <w:r>
              <w:rPr>
                <w:i/>
              </w:rPr>
              <w:t>Crisis</w:t>
            </w:r>
            <w:proofErr w:type="spellEnd"/>
            <w:r>
              <w:rPr>
                <w:i/>
              </w:rPr>
              <w:t xml:space="preserve"> Management. </w:t>
            </w:r>
            <w:proofErr w:type="spellStart"/>
            <w:r>
              <w:rPr>
                <w:i/>
              </w:rPr>
              <w:t>Public</w:t>
            </w:r>
            <w:proofErr w:type="spellEnd"/>
            <w:r>
              <w:rPr>
                <w:i/>
              </w:rPr>
              <w:t xml:space="preserve"> </w:t>
            </w:r>
            <w:proofErr w:type="spellStart"/>
            <w:r>
              <w:rPr>
                <w:i/>
              </w:rPr>
              <w:t>Leadership</w:t>
            </w:r>
            <w:proofErr w:type="spellEnd"/>
            <w:r>
              <w:rPr>
                <w:i/>
              </w:rPr>
              <w:t xml:space="preserve"> </w:t>
            </w:r>
            <w:proofErr w:type="spellStart"/>
            <w:r>
              <w:rPr>
                <w:i/>
              </w:rPr>
              <w:t>under</w:t>
            </w:r>
            <w:proofErr w:type="spellEnd"/>
            <w:r>
              <w:rPr>
                <w:i/>
              </w:rPr>
              <w:t xml:space="preserve"> </w:t>
            </w:r>
            <w:proofErr w:type="spellStart"/>
            <w:r>
              <w:rPr>
                <w:i/>
              </w:rPr>
              <w:t>Pressure</w:t>
            </w:r>
            <w:proofErr w:type="spellEnd"/>
            <w:r>
              <w:rPr>
                <w:i/>
              </w:rPr>
              <w:t>.</w:t>
            </w:r>
            <w:r>
              <w:t xml:space="preserve"> Cambridge: Cambridge </w:t>
            </w:r>
            <w:proofErr w:type="spellStart"/>
            <w:r>
              <w:t>University</w:t>
            </w:r>
            <w:proofErr w:type="spellEnd"/>
            <w:r>
              <w:t xml:space="preserve"> </w:t>
            </w:r>
            <w:proofErr w:type="spellStart"/>
            <w:r>
              <w:t>Press</w:t>
            </w:r>
            <w:proofErr w:type="spellEnd"/>
            <w:r>
              <w:t>.</w:t>
            </w:r>
          </w:p>
          <w:p w14:paraId="2CCED8E2" w14:textId="77777777" w:rsidR="0013402F" w:rsidRDefault="005F4879">
            <w:proofErr w:type="spellStart"/>
            <w:r>
              <w:t>Coombs</w:t>
            </w:r>
            <w:proofErr w:type="spellEnd"/>
            <w:r>
              <w:t xml:space="preserve">, W.T &amp; </w:t>
            </w:r>
            <w:proofErr w:type="spellStart"/>
            <w:r>
              <w:t>Holaday</w:t>
            </w:r>
            <w:proofErr w:type="spellEnd"/>
            <w:r>
              <w:t xml:space="preserve">, S. J. (2023). </w:t>
            </w:r>
            <w:proofErr w:type="spellStart"/>
            <w:r>
              <w:rPr>
                <w:i/>
              </w:rPr>
              <w:t>The</w:t>
            </w:r>
            <w:proofErr w:type="spellEnd"/>
            <w:r>
              <w:rPr>
                <w:i/>
              </w:rPr>
              <w:t xml:space="preserve"> </w:t>
            </w:r>
            <w:proofErr w:type="spellStart"/>
            <w:r>
              <w:rPr>
                <w:i/>
              </w:rPr>
              <w:t>Handbook</w:t>
            </w:r>
            <w:proofErr w:type="spellEnd"/>
            <w:r>
              <w:rPr>
                <w:i/>
              </w:rPr>
              <w:t xml:space="preserve"> </w:t>
            </w:r>
            <w:proofErr w:type="spellStart"/>
            <w:r>
              <w:rPr>
                <w:i/>
              </w:rPr>
              <w:t>of</w:t>
            </w:r>
            <w:proofErr w:type="spellEnd"/>
            <w:r>
              <w:rPr>
                <w:i/>
              </w:rPr>
              <w:t xml:space="preserve"> </w:t>
            </w:r>
            <w:proofErr w:type="spellStart"/>
            <w:r>
              <w:rPr>
                <w:i/>
              </w:rPr>
              <w:t>Crisis</w:t>
            </w:r>
            <w:proofErr w:type="spellEnd"/>
            <w:r>
              <w:rPr>
                <w:i/>
              </w:rPr>
              <w:t xml:space="preserve"> </w:t>
            </w:r>
            <w:proofErr w:type="spellStart"/>
            <w:r>
              <w:rPr>
                <w:i/>
              </w:rPr>
              <w:t>Communication</w:t>
            </w:r>
            <w:proofErr w:type="spellEnd"/>
            <w:r>
              <w:t xml:space="preserve">. John </w:t>
            </w:r>
            <w:proofErr w:type="spellStart"/>
            <w:r>
              <w:t>Wiley</w:t>
            </w:r>
            <w:proofErr w:type="spellEnd"/>
            <w:r>
              <w:t xml:space="preserve"> &amp; </w:t>
            </w:r>
            <w:proofErr w:type="spellStart"/>
            <w:r>
              <w:t>Sons</w:t>
            </w:r>
            <w:proofErr w:type="spellEnd"/>
            <w:r>
              <w:t xml:space="preserve"> </w:t>
            </w:r>
            <w:proofErr w:type="spellStart"/>
            <w:r>
              <w:t>Ltd</w:t>
            </w:r>
            <w:proofErr w:type="spellEnd"/>
            <w:r>
              <w:t>.</w:t>
            </w:r>
          </w:p>
          <w:p w14:paraId="16632AA0" w14:textId="77777777" w:rsidR="0013402F" w:rsidRDefault="005F4879">
            <w:proofErr w:type="spellStart"/>
            <w:r>
              <w:t>Crandall</w:t>
            </w:r>
            <w:proofErr w:type="spellEnd"/>
            <w:r>
              <w:t xml:space="preserve">, W. R., </w:t>
            </w:r>
            <w:proofErr w:type="spellStart"/>
            <w:r>
              <w:t>Parnell</w:t>
            </w:r>
            <w:proofErr w:type="spellEnd"/>
            <w:r>
              <w:t xml:space="preserve">, J. A., &amp; </w:t>
            </w:r>
            <w:proofErr w:type="spellStart"/>
            <w:r>
              <w:t>Spillan</w:t>
            </w:r>
            <w:proofErr w:type="spellEnd"/>
            <w:r>
              <w:t xml:space="preserve">, J. E. (2014). </w:t>
            </w:r>
            <w:proofErr w:type="spellStart"/>
            <w:r>
              <w:rPr>
                <w:i/>
              </w:rPr>
              <w:t>Crisis</w:t>
            </w:r>
            <w:proofErr w:type="spellEnd"/>
            <w:r>
              <w:rPr>
                <w:i/>
              </w:rPr>
              <w:t xml:space="preserve"> Management: </w:t>
            </w:r>
            <w:proofErr w:type="spellStart"/>
            <w:r>
              <w:rPr>
                <w:i/>
              </w:rPr>
              <w:t>Leading</w:t>
            </w:r>
            <w:proofErr w:type="spellEnd"/>
            <w:r>
              <w:rPr>
                <w:i/>
              </w:rPr>
              <w:t xml:space="preserve"> in </w:t>
            </w:r>
            <w:proofErr w:type="spellStart"/>
            <w:r>
              <w:rPr>
                <w:i/>
              </w:rPr>
              <w:t>the</w:t>
            </w:r>
            <w:proofErr w:type="spellEnd"/>
            <w:r>
              <w:rPr>
                <w:i/>
              </w:rPr>
              <w:t xml:space="preserve"> New </w:t>
            </w:r>
            <w:proofErr w:type="spellStart"/>
            <w:r>
              <w:rPr>
                <w:i/>
              </w:rPr>
              <w:t>Strategy</w:t>
            </w:r>
            <w:proofErr w:type="spellEnd"/>
            <w:r>
              <w:rPr>
                <w:i/>
              </w:rPr>
              <w:t xml:space="preserve"> </w:t>
            </w:r>
            <w:proofErr w:type="spellStart"/>
            <w:r>
              <w:rPr>
                <w:i/>
              </w:rPr>
              <w:t>Landscape</w:t>
            </w:r>
            <w:proofErr w:type="spellEnd"/>
            <w:r>
              <w:t xml:space="preserve">. SAGE </w:t>
            </w:r>
            <w:proofErr w:type="spellStart"/>
            <w:r>
              <w:t>Thousand</w:t>
            </w:r>
            <w:proofErr w:type="spellEnd"/>
            <w:r>
              <w:t xml:space="preserve"> </w:t>
            </w:r>
            <w:proofErr w:type="spellStart"/>
            <w:r>
              <w:t>Oaks</w:t>
            </w:r>
            <w:proofErr w:type="spellEnd"/>
          </w:p>
          <w:p w14:paraId="7566EB67" w14:textId="77777777" w:rsidR="0013402F" w:rsidRDefault="005F4879">
            <w:proofErr w:type="spellStart"/>
            <w:r>
              <w:t>Daft</w:t>
            </w:r>
            <w:proofErr w:type="spellEnd"/>
            <w:r>
              <w:t xml:space="preserve">, R. L. &amp; </w:t>
            </w:r>
            <w:proofErr w:type="spellStart"/>
            <w:r>
              <w:t>Marcic</w:t>
            </w:r>
            <w:proofErr w:type="spellEnd"/>
            <w:r>
              <w:t xml:space="preserve">, D. (2013): Management: </w:t>
            </w:r>
            <w:proofErr w:type="spellStart"/>
            <w:r>
              <w:rPr>
                <w:i/>
              </w:rPr>
              <w:t>The</w:t>
            </w:r>
            <w:proofErr w:type="spellEnd"/>
            <w:r>
              <w:rPr>
                <w:i/>
              </w:rPr>
              <w:t xml:space="preserve"> </w:t>
            </w:r>
            <w:proofErr w:type="spellStart"/>
            <w:r>
              <w:rPr>
                <w:i/>
              </w:rPr>
              <w:t>new</w:t>
            </w:r>
            <w:proofErr w:type="spellEnd"/>
            <w:r>
              <w:rPr>
                <w:i/>
              </w:rPr>
              <w:t xml:space="preserve"> </w:t>
            </w:r>
            <w:proofErr w:type="spellStart"/>
            <w:r>
              <w:rPr>
                <w:i/>
              </w:rPr>
              <w:t>workplace</w:t>
            </w:r>
            <w:proofErr w:type="spellEnd"/>
            <w:r>
              <w:t xml:space="preserve">. </w:t>
            </w:r>
            <w:proofErr w:type="spellStart"/>
            <w:r>
              <w:t>Australia</w:t>
            </w:r>
            <w:proofErr w:type="spellEnd"/>
            <w:r>
              <w:t xml:space="preserve">: </w:t>
            </w:r>
            <w:proofErr w:type="spellStart"/>
            <w:r>
              <w:t>South-Western</w:t>
            </w:r>
            <w:proofErr w:type="spellEnd"/>
            <w:r>
              <w:t xml:space="preserve"> </w:t>
            </w:r>
            <w:proofErr w:type="spellStart"/>
            <w:r>
              <w:t>Cengage</w:t>
            </w:r>
            <w:proofErr w:type="spellEnd"/>
            <w:r>
              <w:t xml:space="preserve"> </w:t>
            </w:r>
            <w:proofErr w:type="spellStart"/>
            <w:r>
              <w:t>Learning</w:t>
            </w:r>
            <w:proofErr w:type="spellEnd"/>
            <w:r>
              <w:t>.</w:t>
            </w:r>
          </w:p>
          <w:p w14:paraId="0861BFDD" w14:textId="77777777" w:rsidR="0013402F" w:rsidRDefault="005F4879">
            <w:proofErr w:type="spellStart"/>
            <w:r>
              <w:t>Fearn</w:t>
            </w:r>
            <w:proofErr w:type="spellEnd"/>
            <w:r>
              <w:t xml:space="preserve"> </w:t>
            </w:r>
            <w:proofErr w:type="spellStart"/>
            <w:r>
              <w:t>Banks</w:t>
            </w:r>
            <w:proofErr w:type="spellEnd"/>
            <w:r>
              <w:t xml:space="preserve">, K. &amp; </w:t>
            </w:r>
            <w:proofErr w:type="spellStart"/>
            <w:r>
              <w:t>Kawamoto</w:t>
            </w:r>
            <w:proofErr w:type="spellEnd"/>
            <w:r>
              <w:t xml:space="preserve">, K. (2024; 6. izdaja). </w:t>
            </w:r>
            <w:proofErr w:type="spellStart"/>
            <w:r>
              <w:rPr>
                <w:i/>
              </w:rPr>
              <w:t>Crisis</w:t>
            </w:r>
            <w:proofErr w:type="spellEnd"/>
            <w:r>
              <w:rPr>
                <w:i/>
              </w:rPr>
              <w:t xml:space="preserve"> </w:t>
            </w:r>
            <w:proofErr w:type="spellStart"/>
            <w:r>
              <w:rPr>
                <w:i/>
              </w:rPr>
              <w:t>Communications</w:t>
            </w:r>
            <w:proofErr w:type="spellEnd"/>
            <w:r>
              <w:rPr>
                <w:i/>
              </w:rPr>
              <w:t xml:space="preserve">: A </w:t>
            </w:r>
            <w:proofErr w:type="spellStart"/>
            <w:r>
              <w:rPr>
                <w:i/>
              </w:rPr>
              <w:t>Casebook</w:t>
            </w:r>
            <w:proofErr w:type="spellEnd"/>
            <w:r>
              <w:rPr>
                <w:i/>
              </w:rPr>
              <w:t xml:space="preserve"> </w:t>
            </w:r>
            <w:proofErr w:type="spellStart"/>
            <w:r>
              <w:rPr>
                <w:i/>
              </w:rPr>
              <w:t>Approach</w:t>
            </w:r>
            <w:proofErr w:type="spellEnd"/>
            <w:r>
              <w:t xml:space="preserve">. </w:t>
            </w:r>
            <w:proofErr w:type="spellStart"/>
            <w:r>
              <w:t>Routledge</w:t>
            </w:r>
            <w:proofErr w:type="spellEnd"/>
            <w:r>
              <w:t>.</w:t>
            </w:r>
          </w:p>
          <w:p w14:paraId="290A3510" w14:textId="77777777" w:rsidR="0013402F" w:rsidRDefault="005F4879">
            <w:proofErr w:type="spellStart"/>
            <w:r>
              <w:t>Rosenthal</w:t>
            </w:r>
            <w:proofErr w:type="spellEnd"/>
            <w:r>
              <w:t xml:space="preserve">, U., </w:t>
            </w:r>
            <w:proofErr w:type="spellStart"/>
            <w:r>
              <w:t>Boin</w:t>
            </w:r>
            <w:proofErr w:type="spellEnd"/>
            <w:r>
              <w:t xml:space="preserve">, A. R., &amp; </w:t>
            </w:r>
            <w:proofErr w:type="spellStart"/>
            <w:r>
              <w:t>Comfort</w:t>
            </w:r>
            <w:proofErr w:type="spellEnd"/>
            <w:r>
              <w:t xml:space="preserve">, L. K. (2001). </w:t>
            </w:r>
            <w:proofErr w:type="spellStart"/>
            <w:r>
              <w:rPr>
                <w:i/>
              </w:rPr>
              <w:t>Managing</w:t>
            </w:r>
            <w:proofErr w:type="spellEnd"/>
            <w:r>
              <w:rPr>
                <w:i/>
              </w:rPr>
              <w:t xml:space="preserve"> </w:t>
            </w:r>
            <w:proofErr w:type="spellStart"/>
            <w:r>
              <w:rPr>
                <w:i/>
              </w:rPr>
              <w:t>Crises</w:t>
            </w:r>
            <w:proofErr w:type="spellEnd"/>
            <w:r>
              <w:rPr>
                <w:i/>
              </w:rPr>
              <w:t xml:space="preserve">. </w:t>
            </w:r>
            <w:proofErr w:type="spellStart"/>
            <w:r>
              <w:rPr>
                <w:i/>
              </w:rPr>
              <w:t>Threats</w:t>
            </w:r>
            <w:proofErr w:type="spellEnd"/>
            <w:r>
              <w:rPr>
                <w:i/>
              </w:rPr>
              <w:t xml:space="preserve">, </w:t>
            </w:r>
            <w:proofErr w:type="spellStart"/>
            <w:r>
              <w:rPr>
                <w:i/>
              </w:rPr>
              <w:t>Dilemmas</w:t>
            </w:r>
            <w:proofErr w:type="spellEnd"/>
            <w:r>
              <w:rPr>
                <w:i/>
              </w:rPr>
              <w:t xml:space="preserve">, </w:t>
            </w:r>
            <w:proofErr w:type="spellStart"/>
            <w:r>
              <w:rPr>
                <w:i/>
              </w:rPr>
              <w:t>Opportunities</w:t>
            </w:r>
            <w:proofErr w:type="spellEnd"/>
            <w:r>
              <w:t>. Springfield: Charles C Thomas.</w:t>
            </w:r>
          </w:p>
          <w:p w14:paraId="07A26E00" w14:textId="77777777" w:rsidR="0013402F" w:rsidRDefault="005F4879">
            <w:proofErr w:type="spellStart"/>
            <w:r>
              <w:t>Ulmer</w:t>
            </w:r>
            <w:proofErr w:type="spellEnd"/>
            <w:r>
              <w:t xml:space="preserve">, R., </w:t>
            </w:r>
            <w:proofErr w:type="spellStart"/>
            <w:r>
              <w:t>Sellnow</w:t>
            </w:r>
            <w:proofErr w:type="spellEnd"/>
            <w:r>
              <w:t xml:space="preserve">, T.L &amp; </w:t>
            </w:r>
            <w:proofErr w:type="spellStart"/>
            <w:r>
              <w:t>Seeger</w:t>
            </w:r>
            <w:proofErr w:type="spellEnd"/>
            <w:r>
              <w:t xml:space="preserve">, M.W. (2022). </w:t>
            </w:r>
            <w:proofErr w:type="spellStart"/>
            <w:r>
              <w:rPr>
                <w:i/>
              </w:rPr>
              <w:t>Effective</w:t>
            </w:r>
            <w:proofErr w:type="spellEnd"/>
            <w:r>
              <w:rPr>
                <w:i/>
              </w:rPr>
              <w:t xml:space="preserve"> </w:t>
            </w:r>
            <w:proofErr w:type="spellStart"/>
            <w:r>
              <w:rPr>
                <w:i/>
              </w:rPr>
              <w:t>Crisis</w:t>
            </w:r>
            <w:proofErr w:type="spellEnd"/>
            <w:r>
              <w:rPr>
                <w:i/>
              </w:rPr>
              <w:t xml:space="preserve"> </w:t>
            </w:r>
            <w:proofErr w:type="spellStart"/>
            <w:r>
              <w:rPr>
                <w:i/>
              </w:rPr>
              <w:t>Communication</w:t>
            </w:r>
            <w:proofErr w:type="spellEnd"/>
            <w:r>
              <w:rPr>
                <w:i/>
              </w:rPr>
              <w:t xml:space="preserve">: </w:t>
            </w:r>
            <w:proofErr w:type="spellStart"/>
            <w:r>
              <w:rPr>
                <w:i/>
              </w:rPr>
              <w:t>Moving</w:t>
            </w:r>
            <w:proofErr w:type="spellEnd"/>
            <w:r>
              <w:rPr>
                <w:i/>
              </w:rPr>
              <w:t xml:space="preserve"> </w:t>
            </w:r>
            <w:proofErr w:type="spellStart"/>
            <w:r>
              <w:rPr>
                <w:i/>
              </w:rPr>
              <w:t>from</w:t>
            </w:r>
            <w:proofErr w:type="spellEnd"/>
            <w:r>
              <w:rPr>
                <w:i/>
              </w:rPr>
              <w:t xml:space="preserve"> </w:t>
            </w:r>
            <w:proofErr w:type="spellStart"/>
            <w:r>
              <w:rPr>
                <w:i/>
              </w:rPr>
              <w:t>crisis</w:t>
            </w:r>
            <w:proofErr w:type="spellEnd"/>
            <w:r>
              <w:rPr>
                <w:i/>
              </w:rPr>
              <w:t xml:space="preserve"> to </w:t>
            </w:r>
            <w:proofErr w:type="spellStart"/>
            <w:r>
              <w:rPr>
                <w:i/>
              </w:rPr>
              <w:t>opportunity</w:t>
            </w:r>
            <w:proofErr w:type="spellEnd"/>
            <w:r>
              <w:t xml:space="preserve">. Sage </w:t>
            </w:r>
            <w:proofErr w:type="spellStart"/>
            <w:r>
              <w:t>College</w:t>
            </w:r>
            <w:proofErr w:type="spellEnd"/>
            <w:r>
              <w:t xml:space="preserve"> </w:t>
            </w:r>
            <w:proofErr w:type="spellStart"/>
            <w:r>
              <w:t>Publishing</w:t>
            </w:r>
            <w:proofErr w:type="spellEnd"/>
            <w:r>
              <w:t>.</w:t>
            </w:r>
          </w:p>
          <w:p w14:paraId="7D62988A" w14:textId="77777777" w:rsidR="0013402F" w:rsidRDefault="005F4879">
            <w:r>
              <w:t xml:space="preserve">Spletni viri: npr. </w:t>
            </w:r>
            <w:hyperlink r:id="rId124" w:history="1">
              <w:r>
                <w:rPr>
                  <w:rStyle w:val="Hiperpovezava"/>
                </w:rPr>
                <w:t>https://rib.msb.se/filer/pdf/23992.pdf</w:t>
              </w:r>
            </w:hyperlink>
          </w:p>
        </w:tc>
      </w:tr>
    </w:tbl>
    <w:p w14:paraId="19473460"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26CD6219"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5BB10D28" w14:textId="77777777" w:rsidR="0013402F" w:rsidRDefault="005F4879">
            <w:r>
              <w:t>Cilji in kompetence:</w:t>
            </w:r>
          </w:p>
        </w:tc>
        <w:tc>
          <w:tcPr>
            <w:tcW w:w="2500" w:type="pct"/>
          </w:tcPr>
          <w:p w14:paraId="32529FE8" w14:textId="77777777" w:rsidR="0013402F" w:rsidRDefault="005F4879">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3402F" w14:paraId="073B1F06" w14:textId="77777777">
        <w:tc>
          <w:tcPr>
            <w:tcW w:w="0" w:type="auto"/>
          </w:tcPr>
          <w:p w14:paraId="30391241" w14:textId="77777777" w:rsidR="0013402F" w:rsidRDefault="005F4879">
            <w:r>
              <w:t>Po uspešno zaključenem predmetu naj bi bili študenti zmožni:</w:t>
            </w:r>
          </w:p>
          <w:p w14:paraId="187E11CC" w14:textId="77777777" w:rsidR="0013402F" w:rsidRDefault="005F4879">
            <w:pPr>
              <w:pStyle w:val="Odstavekseznama"/>
              <w:numPr>
                <w:ilvl w:val="0"/>
                <w:numId w:val="59"/>
              </w:numPr>
              <w:ind w:left="357" w:hanging="357"/>
            </w:pPr>
            <w:r>
              <w:t>razlikovati med managementom in kriznim managementom;</w:t>
            </w:r>
          </w:p>
          <w:p w14:paraId="377D6BD8" w14:textId="77777777" w:rsidR="0013402F" w:rsidRDefault="005F4879">
            <w:pPr>
              <w:pStyle w:val="Odstavekseznama"/>
              <w:numPr>
                <w:ilvl w:val="0"/>
                <w:numId w:val="59"/>
              </w:numPr>
              <w:ind w:left="357" w:hanging="357"/>
            </w:pPr>
            <w:r>
              <w:t>identificirati cilje in udeležence pri razvoju kriznega managementa;</w:t>
            </w:r>
          </w:p>
          <w:p w14:paraId="619F01CD" w14:textId="77777777" w:rsidR="0013402F" w:rsidRDefault="005F4879">
            <w:pPr>
              <w:pStyle w:val="Odstavekseznama"/>
              <w:numPr>
                <w:ilvl w:val="0"/>
                <w:numId w:val="59"/>
              </w:numPr>
              <w:ind w:left="357" w:hanging="357"/>
            </w:pPr>
            <w:r>
              <w:t>izbrati in uporabiti zahtevne tehnike kriznega managementa;</w:t>
            </w:r>
          </w:p>
          <w:p w14:paraId="2C15087D" w14:textId="77777777" w:rsidR="0013402F" w:rsidRDefault="005F4879">
            <w:pPr>
              <w:pStyle w:val="Odstavekseznama"/>
              <w:numPr>
                <w:ilvl w:val="0"/>
                <w:numId w:val="59"/>
              </w:numPr>
              <w:ind w:left="357" w:hanging="357"/>
            </w:pPr>
            <w:r>
              <w:t>primerjati in razlikovati med različnimi pristopi kriznega managementa;</w:t>
            </w:r>
          </w:p>
          <w:p w14:paraId="3DF37648" w14:textId="77777777" w:rsidR="0013402F" w:rsidRDefault="005F4879">
            <w:pPr>
              <w:pStyle w:val="Odstavekseznama"/>
              <w:numPr>
                <w:ilvl w:val="0"/>
                <w:numId w:val="59"/>
              </w:numPr>
              <w:ind w:left="357" w:hanging="357"/>
            </w:pPr>
            <w:r>
              <w:t>predlagati rešitve kompleksnih kriznih dogodkov;</w:t>
            </w:r>
          </w:p>
          <w:p w14:paraId="400D7DF3" w14:textId="77777777" w:rsidR="0013402F" w:rsidRDefault="005F4879">
            <w:pPr>
              <w:pStyle w:val="Odstavekseznama"/>
              <w:numPr>
                <w:ilvl w:val="0"/>
                <w:numId w:val="59"/>
              </w:numPr>
              <w:ind w:left="357" w:hanging="357"/>
            </w:pPr>
            <w:r>
              <w:t>povzeti vzroke in posledice krize v izbranem sektorju;</w:t>
            </w:r>
          </w:p>
          <w:p w14:paraId="60A5AC4A" w14:textId="77777777" w:rsidR="0013402F" w:rsidRDefault="005F4879">
            <w:pPr>
              <w:pStyle w:val="Odstavekseznama"/>
              <w:numPr>
                <w:ilvl w:val="0"/>
                <w:numId w:val="59"/>
              </w:numPr>
              <w:ind w:left="357" w:hanging="357"/>
            </w:pPr>
            <w:r>
              <w:t>organizirati program za izobraževanje komunikatorjev v krizi;</w:t>
            </w:r>
          </w:p>
          <w:p w14:paraId="4ECF8AFE" w14:textId="77777777" w:rsidR="0013402F" w:rsidRDefault="005F4879">
            <w:pPr>
              <w:pStyle w:val="Odstavekseznama"/>
              <w:numPr>
                <w:ilvl w:val="0"/>
                <w:numId w:val="59"/>
              </w:numPr>
              <w:ind w:left="357" w:hanging="357"/>
            </w:pPr>
            <w:r>
              <w:t>ovrednotiti strategije kriznega managementa;</w:t>
            </w:r>
          </w:p>
          <w:p w14:paraId="0B1412A3" w14:textId="77777777" w:rsidR="0013402F" w:rsidRDefault="005F4879">
            <w:pPr>
              <w:pStyle w:val="Odstavekseznama"/>
              <w:numPr>
                <w:ilvl w:val="0"/>
                <w:numId w:val="59"/>
              </w:numPr>
              <w:ind w:left="357" w:hanging="357"/>
            </w:pPr>
            <w:r>
              <w:t>uspešno komunicirati z različnimi deležniki v krizni situaciji.</w:t>
            </w:r>
          </w:p>
          <w:p w14:paraId="1C1B9AF5" w14:textId="77777777" w:rsidR="0013402F" w:rsidRDefault="005F4879">
            <w:r>
              <w:lastRenderedPageBreak/>
              <w:t> </w:t>
            </w:r>
          </w:p>
          <w:p w14:paraId="6A147521" w14:textId="77777777" w:rsidR="0013402F" w:rsidRDefault="005F4879">
            <w:r>
              <w:t> </w:t>
            </w:r>
          </w:p>
          <w:p w14:paraId="2DDE61CF" w14:textId="77777777" w:rsidR="0013402F" w:rsidRDefault="005F4879">
            <w:r>
              <w:t>Študentke in študentje bodo na osnovi teoretičnih znanj in empiričnih podatkov usposobljeni za ravnanje v kriznih situacijah.</w:t>
            </w:r>
          </w:p>
          <w:p w14:paraId="475B0E7A" w14:textId="77777777" w:rsidR="0013402F" w:rsidRDefault="005F4879">
            <w:r>
              <w:t>Poudarek bo na poučevanju koordinacijskega in komunikacijskega managementa.</w:t>
            </w:r>
          </w:p>
          <w:p w14:paraId="0B4734B7" w14:textId="77777777" w:rsidR="0013402F" w:rsidRDefault="005F4879">
            <w:r>
              <w:t>Izpostavljeno bo ključno razumevanje različnih vidikov kriznega managementa (ekološki, finančni, sociološki in kulturološki vidiki, učinek na sosesko, transport, situacija na trgu, reakcija konkurentov ipd.) in vključitve deležnikov (lastnikov, investitorjev, prebivalcev, politikov, lobistov ipd.).</w:t>
            </w:r>
          </w:p>
          <w:p w14:paraId="45BE1484" w14:textId="77777777" w:rsidR="0013402F" w:rsidRDefault="005F4879">
            <w:r>
              <w:t>Izpostavljena bosta sistemski in funkcionalni vidik kriznega managementa, v katerega se bodo na vajah, glede na svoj izobrazbeni profil ali svojo zaposlitev, aktivno vključevali študentke in študenti.</w:t>
            </w:r>
          </w:p>
          <w:p w14:paraId="2825E319" w14:textId="77777777" w:rsidR="0013402F" w:rsidRDefault="005F4879">
            <w:r>
              <w:t xml:space="preserve">Izdelati lasten načrt razvoja veščin in kompetenc kriznega managementa – </w:t>
            </w:r>
            <w:proofErr w:type="spellStart"/>
            <w:r>
              <w:t>t.i</w:t>
            </w:r>
            <w:proofErr w:type="spellEnd"/>
            <w:r>
              <w:t>. integrirati teoretična znanja v uporabno vrednost za trajnostni razvoj.</w:t>
            </w:r>
          </w:p>
        </w:tc>
        <w:tc>
          <w:tcPr>
            <w:tcW w:w="0" w:type="auto"/>
          </w:tcPr>
          <w:p w14:paraId="5085F313" w14:textId="77777777" w:rsidR="0013402F" w:rsidRDefault="005F4879">
            <w:proofErr w:type="spellStart"/>
            <w:r>
              <w:lastRenderedPageBreak/>
              <w:t>After</w:t>
            </w:r>
            <w:proofErr w:type="spellEnd"/>
            <w:r>
              <w:t xml:space="preserve"> </w:t>
            </w:r>
            <w:proofErr w:type="spellStart"/>
            <w:r>
              <w:t>successfully</w:t>
            </w:r>
            <w:proofErr w:type="spellEnd"/>
            <w:r>
              <w:t xml:space="preserve"> </w:t>
            </w:r>
            <w:proofErr w:type="spellStart"/>
            <w:r>
              <w:t>completing</w:t>
            </w:r>
            <w:proofErr w:type="spellEnd"/>
            <w:r>
              <w:t xml:space="preserve"> </w:t>
            </w:r>
            <w:proofErr w:type="spellStart"/>
            <w:r>
              <w:t>the</w:t>
            </w:r>
            <w:proofErr w:type="spellEnd"/>
            <w:r>
              <w:t xml:space="preserve"> </w:t>
            </w:r>
            <w:proofErr w:type="spellStart"/>
            <w:r>
              <w:t>course</w:t>
            </w:r>
            <w:proofErr w:type="spellEnd"/>
            <w:r>
              <w:t xml:space="preserve">, </w:t>
            </w:r>
            <w:proofErr w:type="spellStart"/>
            <w:r>
              <w:t>students</w:t>
            </w:r>
            <w:proofErr w:type="spellEnd"/>
            <w:r>
              <w:t xml:space="preserve"> </w:t>
            </w:r>
            <w:proofErr w:type="spellStart"/>
            <w:r>
              <w:t>should</w:t>
            </w:r>
            <w:proofErr w:type="spellEnd"/>
            <w:r>
              <w:t xml:space="preserve"> be </w:t>
            </w:r>
            <w:proofErr w:type="spellStart"/>
            <w:r>
              <w:t>able</w:t>
            </w:r>
            <w:proofErr w:type="spellEnd"/>
            <w:r>
              <w:t xml:space="preserve"> to:</w:t>
            </w:r>
          </w:p>
          <w:p w14:paraId="3DCAF432" w14:textId="77777777" w:rsidR="0013402F" w:rsidRDefault="005F4879">
            <w:r>
              <w:t xml:space="preserve">- </w:t>
            </w:r>
            <w:proofErr w:type="spellStart"/>
            <w:r>
              <w:t>distinguish</w:t>
            </w:r>
            <w:proofErr w:type="spellEnd"/>
            <w:r>
              <w:t xml:space="preserve"> </w:t>
            </w:r>
            <w:proofErr w:type="spellStart"/>
            <w:r>
              <w:t>between</w:t>
            </w:r>
            <w:proofErr w:type="spellEnd"/>
            <w:r>
              <w:t xml:space="preserve"> management </w:t>
            </w:r>
            <w:proofErr w:type="spellStart"/>
            <w:r>
              <w:t>and</w:t>
            </w:r>
            <w:proofErr w:type="spellEnd"/>
            <w:r>
              <w:t xml:space="preserve"> </w:t>
            </w:r>
            <w:proofErr w:type="spellStart"/>
            <w:r>
              <w:t>crisis</w:t>
            </w:r>
            <w:proofErr w:type="spellEnd"/>
            <w:r>
              <w:t xml:space="preserve"> management;</w:t>
            </w:r>
          </w:p>
          <w:p w14:paraId="2E070944" w14:textId="77777777" w:rsidR="0013402F" w:rsidRDefault="005F4879">
            <w:r>
              <w:t xml:space="preserve">- </w:t>
            </w:r>
            <w:proofErr w:type="spellStart"/>
            <w:r>
              <w:t>identify</w:t>
            </w:r>
            <w:proofErr w:type="spellEnd"/>
            <w:r>
              <w:t xml:space="preserve"> </w:t>
            </w:r>
            <w:proofErr w:type="spellStart"/>
            <w:r>
              <w:t>goals</w:t>
            </w:r>
            <w:proofErr w:type="spellEnd"/>
            <w:r>
              <w:t xml:space="preserve"> </w:t>
            </w:r>
            <w:proofErr w:type="spellStart"/>
            <w:r>
              <w:t>and</w:t>
            </w:r>
            <w:proofErr w:type="spellEnd"/>
            <w:r>
              <w:t xml:space="preserve"> </w:t>
            </w:r>
            <w:proofErr w:type="spellStart"/>
            <w:r>
              <w:t>participants</w:t>
            </w:r>
            <w:proofErr w:type="spellEnd"/>
            <w:r>
              <w:t xml:space="preserve"> in </w:t>
            </w:r>
            <w:proofErr w:type="spellStart"/>
            <w:r>
              <w:t>the</w:t>
            </w:r>
            <w:proofErr w:type="spellEnd"/>
            <w:r>
              <w:t xml:space="preserve"> </w:t>
            </w:r>
            <w:proofErr w:type="spellStart"/>
            <w:r>
              <w:t>development</w:t>
            </w:r>
            <w:proofErr w:type="spellEnd"/>
            <w:r>
              <w:t xml:space="preserve"> </w:t>
            </w:r>
            <w:proofErr w:type="spellStart"/>
            <w:r>
              <w:t>of</w:t>
            </w:r>
            <w:proofErr w:type="spellEnd"/>
            <w:r>
              <w:t xml:space="preserve"> </w:t>
            </w:r>
            <w:proofErr w:type="spellStart"/>
            <w:r>
              <w:t>crisis</w:t>
            </w:r>
            <w:proofErr w:type="spellEnd"/>
            <w:r>
              <w:t xml:space="preserve"> management;</w:t>
            </w:r>
          </w:p>
          <w:p w14:paraId="5EFB4D25" w14:textId="77777777" w:rsidR="0013402F" w:rsidRDefault="005F4879">
            <w:r>
              <w:t xml:space="preserve">- </w:t>
            </w:r>
            <w:proofErr w:type="spellStart"/>
            <w:r>
              <w:t>choose</w:t>
            </w:r>
            <w:proofErr w:type="spellEnd"/>
            <w:r>
              <w:t xml:space="preserve"> </w:t>
            </w:r>
            <w:proofErr w:type="spellStart"/>
            <w:r>
              <w:t>and</w:t>
            </w:r>
            <w:proofErr w:type="spellEnd"/>
            <w:r>
              <w:t xml:space="preserve"> </w:t>
            </w:r>
            <w:proofErr w:type="spellStart"/>
            <w:r>
              <w:t>use</w:t>
            </w:r>
            <w:proofErr w:type="spellEnd"/>
            <w:r>
              <w:t xml:space="preserve"> </w:t>
            </w:r>
            <w:proofErr w:type="spellStart"/>
            <w:r>
              <w:t>demanding</w:t>
            </w:r>
            <w:proofErr w:type="spellEnd"/>
            <w:r>
              <w:t xml:space="preserve"> </w:t>
            </w:r>
            <w:proofErr w:type="spellStart"/>
            <w:r>
              <w:t>crisis</w:t>
            </w:r>
            <w:proofErr w:type="spellEnd"/>
            <w:r>
              <w:t xml:space="preserve"> management </w:t>
            </w:r>
            <w:proofErr w:type="spellStart"/>
            <w:r>
              <w:t>techniques</w:t>
            </w:r>
            <w:proofErr w:type="spellEnd"/>
            <w:r>
              <w:t>;</w:t>
            </w:r>
          </w:p>
          <w:p w14:paraId="69CB5D4E" w14:textId="77777777" w:rsidR="0013402F" w:rsidRDefault="005F4879">
            <w:r>
              <w:t xml:space="preserve">- </w:t>
            </w:r>
            <w:proofErr w:type="spellStart"/>
            <w:r>
              <w:t>compare</w:t>
            </w:r>
            <w:proofErr w:type="spellEnd"/>
            <w:r>
              <w:t xml:space="preserve"> </w:t>
            </w:r>
            <w:proofErr w:type="spellStart"/>
            <w:r>
              <w:t>and</w:t>
            </w:r>
            <w:proofErr w:type="spellEnd"/>
            <w:r>
              <w:t xml:space="preserve"> </w:t>
            </w:r>
            <w:proofErr w:type="spellStart"/>
            <w:r>
              <w:t>differentiate</w:t>
            </w:r>
            <w:proofErr w:type="spellEnd"/>
            <w:r>
              <w:t xml:space="preserve"> </w:t>
            </w:r>
            <w:proofErr w:type="spellStart"/>
            <w:r>
              <w:t>between</w:t>
            </w:r>
            <w:proofErr w:type="spellEnd"/>
            <w:r>
              <w:t xml:space="preserve"> </w:t>
            </w:r>
            <w:proofErr w:type="spellStart"/>
            <w:r>
              <w:t>different</w:t>
            </w:r>
            <w:proofErr w:type="spellEnd"/>
            <w:r>
              <w:t xml:space="preserve"> </w:t>
            </w:r>
            <w:proofErr w:type="spellStart"/>
            <w:r>
              <w:t>crisis</w:t>
            </w:r>
            <w:proofErr w:type="spellEnd"/>
            <w:r>
              <w:t xml:space="preserve"> management </w:t>
            </w:r>
            <w:proofErr w:type="spellStart"/>
            <w:r>
              <w:t>approaches</w:t>
            </w:r>
            <w:proofErr w:type="spellEnd"/>
            <w:r>
              <w:t>;</w:t>
            </w:r>
          </w:p>
          <w:p w14:paraId="39C76383" w14:textId="77777777" w:rsidR="0013402F" w:rsidRDefault="005F4879">
            <w:r>
              <w:t xml:space="preserve">- </w:t>
            </w:r>
            <w:proofErr w:type="spellStart"/>
            <w:r>
              <w:t>propose</w:t>
            </w:r>
            <w:proofErr w:type="spellEnd"/>
            <w:r>
              <w:t xml:space="preserve"> </w:t>
            </w:r>
            <w:proofErr w:type="spellStart"/>
            <w:r>
              <w:t>solutions</w:t>
            </w:r>
            <w:proofErr w:type="spellEnd"/>
            <w:r>
              <w:t xml:space="preserve"> to </w:t>
            </w:r>
            <w:proofErr w:type="spellStart"/>
            <w:r>
              <w:t>complex</w:t>
            </w:r>
            <w:proofErr w:type="spellEnd"/>
            <w:r>
              <w:t xml:space="preserve"> </w:t>
            </w:r>
            <w:proofErr w:type="spellStart"/>
            <w:r>
              <w:t>crisis</w:t>
            </w:r>
            <w:proofErr w:type="spellEnd"/>
            <w:r>
              <w:t xml:space="preserve"> </w:t>
            </w:r>
            <w:proofErr w:type="spellStart"/>
            <w:r>
              <w:t>events</w:t>
            </w:r>
            <w:proofErr w:type="spellEnd"/>
            <w:r>
              <w:t>;</w:t>
            </w:r>
          </w:p>
          <w:p w14:paraId="31415AD4" w14:textId="77777777" w:rsidR="0013402F" w:rsidRDefault="005F4879">
            <w:r>
              <w:t xml:space="preserve">- </w:t>
            </w:r>
            <w:proofErr w:type="spellStart"/>
            <w:r>
              <w:t>summarize</w:t>
            </w:r>
            <w:proofErr w:type="spellEnd"/>
            <w:r>
              <w:t xml:space="preserve"> </w:t>
            </w:r>
            <w:proofErr w:type="spellStart"/>
            <w:r>
              <w:t>the</w:t>
            </w:r>
            <w:proofErr w:type="spellEnd"/>
            <w:r>
              <w:t xml:space="preserve"> </w:t>
            </w:r>
            <w:proofErr w:type="spellStart"/>
            <w:r>
              <w:t>causes</w:t>
            </w:r>
            <w:proofErr w:type="spellEnd"/>
            <w:r>
              <w:t xml:space="preserve"> </w:t>
            </w:r>
            <w:proofErr w:type="spellStart"/>
            <w:r>
              <w:t>and</w:t>
            </w:r>
            <w:proofErr w:type="spellEnd"/>
            <w:r>
              <w:t xml:space="preserve"> </w:t>
            </w:r>
            <w:proofErr w:type="spellStart"/>
            <w:r>
              <w:t>consequences</w:t>
            </w:r>
            <w:proofErr w:type="spellEnd"/>
            <w:r>
              <w:t xml:space="preserve"> </w:t>
            </w:r>
            <w:proofErr w:type="spellStart"/>
            <w:r>
              <w:t>of</w:t>
            </w:r>
            <w:proofErr w:type="spellEnd"/>
            <w:r>
              <w:t xml:space="preserve"> </w:t>
            </w:r>
            <w:proofErr w:type="spellStart"/>
            <w:r>
              <w:t>the</w:t>
            </w:r>
            <w:proofErr w:type="spellEnd"/>
            <w:r>
              <w:t xml:space="preserve"> </w:t>
            </w:r>
            <w:proofErr w:type="spellStart"/>
            <w:r>
              <w:t>crisis</w:t>
            </w:r>
            <w:proofErr w:type="spellEnd"/>
            <w:r>
              <w:t xml:space="preserve"> in </w:t>
            </w:r>
            <w:proofErr w:type="spellStart"/>
            <w:r>
              <w:t>the</w:t>
            </w:r>
            <w:proofErr w:type="spellEnd"/>
            <w:r>
              <w:t xml:space="preserve"> </w:t>
            </w:r>
            <w:proofErr w:type="spellStart"/>
            <w:r>
              <w:t>selected</w:t>
            </w:r>
            <w:proofErr w:type="spellEnd"/>
            <w:r>
              <w:t xml:space="preserve"> </w:t>
            </w:r>
            <w:proofErr w:type="spellStart"/>
            <w:r>
              <w:t>sector</w:t>
            </w:r>
            <w:proofErr w:type="spellEnd"/>
            <w:r>
              <w:t>;</w:t>
            </w:r>
          </w:p>
          <w:p w14:paraId="3346405F" w14:textId="77777777" w:rsidR="0013402F" w:rsidRDefault="005F4879">
            <w:r>
              <w:t xml:space="preserve">- </w:t>
            </w:r>
            <w:proofErr w:type="spellStart"/>
            <w:r>
              <w:t>organize</w:t>
            </w:r>
            <w:proofErr w:type="spellEnd"/>
            <w:r>
              <w:t xml:space="preserve"> a program </w:t>
            </w:r>
            <w:proofErr w:type="spellStart"/>
            <w:r>
              <w:t>for</w:t>
            </w:r>
            <w:proofErr w:type="spellEnd"/>
            <w:r>
              <w:t xml:space="preserve"> </w:t>
            </w:r>
            <w:proofErr w:type="spellStart"/>
            <w:r>
              <w:t>training</w:t>
            </w:r>
            <w:proofErr w:type="spellEnd"/>
            <w:r>
              <w:t xml:space="preserve"> </w:t>
            </w:r>
            <w:proofErr w:type="spellStart"/>
            <w:r>
              <w:t>crisis</w:t>
            </w:r>
            <w:proofErr w:type="spellEnd"/>
            <w:r>
              <w:t xml:space="preserve"> </w:t>
            </w:r>
            <w:proofErr w:type="spellStart"/>
            <w:r>
              <w:t>communicators</w:t>
            </w:r>
            <w:proofErr w:type="spellEnd"/>
            <w:r>
              <w:t>;</w:t>
            </w:r>
          </w:p>
          <w:p w14:paraId="29204FAF" w14:textId="77777777" w:rsidR="0013402F" w:rsidRDefault="005F4879">
            <w:r>
              <w:t xml:space="preserve">- </w:t>
            </w:r>
            <w:proofErr w:type="spellStart"/>
            <w:r>
              <w:t>evaluate</w:t>
            </w:r>
            <w:proofErr w:type="spellEnd"/>
            <w:r>
              <w:t xml:space="preserve"> </w:t>
            </w:r>
            <w:proofErr w:type="spellStart"/>
            <w:r>
              <w:t>crisis</w:t>
            </w:r>
            <w:proofErr w:type="spellEnd"/>
            <w:r>
              <w:t xml:space="preserve"> management </w:t>
            </w:r>
            <w:proofErr w:type="spellStart"/>
            <w:r>
              <w:t>strategies</w:t>
            </w:r>
            <w:proofErr w:type="spellEnd"/>
            <w:r>
              <w:t>;</w:t>
            </w:r>
          </w:p>
          <w:p w14:paraId="579DB7E0" w14:textId="77777777" w:rsidR="0013402F" w:rsidRDefault="005F4879">
            <w:r>
              <w:t xml:space="preserve">- </w:t>
            </w:r>
            <w:proofErr w:type="spellStart"/>
            <w:r>
              <w:t>communicate</w:t>
            </w:r>
            <w:proofErr w:type="spellEnd"/>
            <w:r>
              <w:t xml:space="preserve"> </w:t>
            </w:r>
            <w:proofErr w:type="spellStart"/>
            <w:r>
              <w:t>successfully</w:t>
            </w:r>
            <w:proofErr w:type="spellEnd"/>
            <w:r>
              <w:t xml:space="preserve"> </w:t>
            </w:r>
            <w:proofErr w:type="spellStart"/>
            <w:r>
              <w:t>with</w:t>
            </w:r>
            <w:proofErr w:type="spellEnd"/>
            <w:r>
              <w:t xml:space="preserve"> </w:t>
            </w:r>
            <w:proofErr w:type="spellStart"/>
            <w:r>
              <w:t>various</w:t>
            </w:r>
            <w:proofErr w:type="spellEnd"/>
            <w:r>
              <w:t xml:space="preserve"> </w:t>
            </w:r>
            <w:proofErr w:type="spellStart"/>
            <w:r>
              <w:t>stakeholders</w:t>
            </w:r>
            <w:proofErr w:type="spellEnd"/>
            <w:r>
              <w:t xml:space="preserve"> in a </w:t>
            </w:r>
            <w:proofErr w:type="spellStart"/>
            <w:r>
              <w:t>crisis</w:t>
            </w:r>
            <w:proofErr w:type="spellEnd"/>
            <w:r>
              <w:t xml:space="preserve"> </w:t>
            </w:r>
            <w:proofErr w:type="spellStart"/>
            <w:r>
              <w:t>situation</w:t>
            </w:r>
            <w:proofErr w:type="spellEnd"/>
            <w:r>
              <w:t>.</w:t>
            </w:r>
          </w:p>
          <w:p w14:paraId="58A3FB45" w14:textId="77777777" w:rsidR="0013402F" w:rsidRDefault="005F4879">
            <w:r>
              <w:lastRenderedPageBreak/>
              <w:t> </w:t>
            </w:r>
          </w:p>
          <w:p w14:paraId="25EB5950" w14:textId="77777777" w:rsidR="0013402F" w:rsidRDefault="005F4879">
            <w:proofErr w:type="spellStart"/>
            <w:r>
              <w:t>Students</w:t>
            </w:r>
            <w:proofErr w:type="spellEnd"/>
            <w:r>
              <w:t xml:space="preserve"> </w:t>
            </w:r>
            <w:proofErr w:type="spellStart"/>
            <w:r>
              <w:t>will</w:t>
            </w:r>
            <w:proofErr w:type="spellEnd"/>
            <w:r>
              <w:t xml:space="preserve"> be </w:t>
            </w:r>
            <w:proofErr w:type="spellStart"/>
            <w:r>
              <w:t>equipped</w:t>
            </w:r>
            <w:proofErr w:type="spellEnd"/>
            <w:r>
              <w:t xml:space="preserve"> </w:t>
            </w:r>
            <w:proofErr w:type="spellStart"/>
            <w:r>
              <w:t>with</w:t>
            </w:r>
            <w:proofErr w:type="spellEnd"/>
            <w:r>
              <w:t xml:space="preserve"> </w:t>
            </w:r>
            <w:proofErr w:type="spellStart"/>
            <w:r>
              <w:t>theoretical</w:t>
            </w:r>
            <w:proofErr w:type="spellEnd"/>
            <w:r>
              <w:t xml:space="preserve"> </w:t>
            </w:r>
            <w:proofErr w:type="spellStart"/>
            <w:r>
              <w:t>and</w:t>
            </w:r>
            <w:proofErr w:type="spellEnd"/>
            <w:r>
              <w:t xml:space="preserve"> </w:t>
            </w:r>
            <w:proofErr w:type="spellStart"/>
            <w:r>
              <w:t>practical</w:t>
            </w:r>
            <w:proofErr w:type="spellEnd"/>
            <w:r>
              <w:t xml:space="preserve"> </w:t>
            </w:r>
            <w:proofErr w:type="spellStart"/>
            <w:r>
              <w:t>knowledge</w:t>
            </w:r>
            <w:proofErr w:type="spellEnd"/>
            <w:r>
              <w:t xml:space="preserve"> </w:t>
            </w:r>
            <w:proofErr w:type="spellStart"/>
            <w:r>
              <w:t>of</w:t>
            </w:r>
            <w:proofErr w:type="spellEnd"/>
            <w:r>
              <w:t xml:space="preserve"> </w:t>
            </w:r>
            <w:proofErr w:type="spellStart"/>
            <w:r>
              <w:t>crisis</w:t>
            </w:r>
            <w:proofErr w:type="spellEnd"/>
            <w:r>
              <w:t xml:space="preserve"> management.</w:t>
            </w:r>
          </w:p>
          <w:p w14:paraId="50CE2455" w14:textId="77777777" w:rsidR="0013402F" w:rsidRDefault="005F4879">
            <w:proofErr w:type="spellStart"/>
            <w:r>
              <w:t>Coordination</w:t>
            </w:r>
            <w:proofErr w:type="spellEnd"/>
            <w:r>
              <w:t xml:space="preserve"> </w:t>
            </w:r>
            <w:proofErr w:type="spellStart"/>
            <w:r>
              <w:t>and</w:t>
            </w:r>
            <w:proofErr w:type="spellEnd"/>
            <w:r>
              <w:t xml:space="preserve"> </w:t>
            </w:r>
            <w:proofErr w:type="spellStart"/>
            <w:r>
              <w:t>communication</w:t>
            </w:r>
            <w:proofErr w:type="spellEnd"/>
            <w:r>
              <w:t xml:space="preserve"> management </w:t>
            </w:r>
            <w:proofErr w:type="spellStart"/>
            <w:r>
              <w:t>skills</w:t>
            </w:r>
            <w:proofErr w:type="spellEnd"/>
            <w:r>
              <w:t xml:space="preserve"> are </w:t>
            </w:r>
            <w:proofErr w:type="spellStart"/>
            <w:r>
              <w:t>essential</w:t>
            </w:r>
            <w:proofErr w:type="spellEnd"/>
            <w:r>
              <w:t xml:space="preserve"> to </w:t>
            </w:r>
            <w:proofErr w:type="spellStart"/>
            <w:r>
              <w:t>manage</w:t>
            </w:r>
            <w:proofErr w:type="spellEnd"/>
            <w:r>
              <w:t xml:space="preserve"> </w:t>
            </w:r>
            <w:proofErr w:type="spellStart"/>
            <w:r>
              <w:t>complex</w:t>
            </w:r>
            <w:proofErr w:type="spellEnd"/>
            <w:r>
              <w:t xml:space="preserve"> </w:t>
            </w:r>
            <w:proofErr w:type="spellStart"/>
            <w:r>
              <w:t>crisis</w:t>
            </w:r>
            <w:proofErr w:type="spellEnd"/>
            <w:r>
              <w:t xml:space="preserve"> </w:t>
            </w:r>
            <w:proofErr w:type="spellStart"/>
            <w:r>
              <w:t>situations</w:t>
            </w:r>
            <w:proofErr w:type="spellEnd"/>
            <w:r>
              <w:t>.</w:t>
            </w:r>
          </w:p>
          <w:p w14:paraId="0F54BBA8" w14:textId="77777777" w:rsidR="0013402F" w:rsidRDefault="005F4879">
            <w:proofErr w:type="spellStart"/>
            <w:r>
              <w:t>Understanding</w:t>
            </w:r>
            <w:proofErr w:type="spellEnd"/>
            <w:r>
              <w:t xml:space="preserve"> </w:t>
            </w:r>
            <w:proofErr w:type="spellStart"/>
            <w:r>
              <w:t>aspects</w:t>
            </w:r>
            <w:proofErr w:type="spellEnd"/>
            <w:r>
              <w:t xml:space="preserve"> </w:t>
            </w:r>
            <w:proofErr w:type="spellStart"/>
            <w:r>
              <w:t>of</w:t>
            </w:r>
            <w:proofErr w:type="spellEnd"/>
            <w:r>
              <w:t xml:space="preserve"> </w:t>
            </w:r>
            <w:proofErr w:type="spellStart"/>
            <w:r>
              <w:t>crisis</w:t>
            </w:r>
            <w:proofErr w:type="spellEnd"/>
            <w:r>
              <w:t xml:space="preserve"> management (</w:t>
            </w:r>
            <w:proofErr w:type="spellStart"/>
            <w:r>
              <w:t>ecological</w:t>
            </w:r>
            <w:proofErr w:type="spellEnd"/>
            <w:r>
              <w:t xml:space="preserve"> </w:t>
            </w:r>
            <w:proofErr w:type="spellStart"/>
            <w:r>
              <w:t>aspects</w:t>
            </w:r>
            <w:proofErr w:type="spellEnd"/>
            <w:r>
              <w:t xml:space="preserve">, </w:t>
            </w:r>
            <w:proofErr w:type="spellStart"/>
            <w:r>
              <w:t>financial</w:t>
            </w:r>
            <w:proofErr w:type="spellEnd"/>
            <w:r>
              <w:t xml:space="preserve"> </w:t>
            </w:r>
            <w:proofErr w:type="spellStart"/>
            <w:r>
              <w:t>issues</w:t>
            </w:r>
            <w:proofErr w:type="spellEnd"/>
            <w:r>
              <w:t xml:space="preserve">, social </w:t>
            </w:r>
            <w:proofErr w:type="spellStart"/>
            <w:r>
              <w:t>and</w:t>
            </w:r>
            <w:proofErr w:type="spellEnd"/>
            <w:r>
              <w:t xml:space="preserve"> </w:t>
            </w:r>
            <w:proofErr w:type="spellStart"/>
            <w:r>
              <w:t>cultural</w:t>
            </w:r>
            <w:proofErr w:type="spellEnd"/>
            <w:r>
              <w:t xml:space="preserve"> </w:t>
            </w:r>
            <w:proofErr w:type="spellStart"/>
            <w:r>
              <w:t>aspects</w:t>
            </w:r>
            <w:proofErr w:type="spellEnd"/>
            <w:r>
              <w:t xml:space="preserve">, </w:t>
            </w:r>
            <w:proofErr w:type="spellStart"/>
            <w:r>
              <w:t>neighbourhood</w:t>
            </w:r>
            <w:proofErr w:type="spellEnd"/>
            <w:r>
              <w:t xml:space="preserve"> </w:t>
            </w:r>
            <w:proofErr w:type="spellStart"/>
            <w:r>
              <w:t>effect</w:t>
            </w:r>
            <w:proofErr w:type="spellEnd"/>
            <w:r>
              <w:t xml:space="preserve">, </w:t>
            </w:r>
            <w:proofErr w:type="spellStart"/>
            <w:r>
              <w:t>infrastructure</w:t>
            </w:r>
            <w:proofErr w:type="spellEnd"/>
            <w:r>
              <w:t xml:space="preserve">, transport, market </w:t>
            </w:r>
            <w:proofErr w:type="spellStart"/>
            <w:r>
              <w:t>situation</w:t>
            </w:r>
            <w:proofErr w:type="spellEnd"/>
            <w:r>
              <w:t xml:space="preserve">, </w:t>
            </w:r>
            <w:proofErr w:type="spellStart"/>
            <w:r>
              <w:t>competitors</w:t>
            </w:r>
            <w:proofErr w:type="spellEnd"/>
            <w:r>
              <w:t xml:space="preserve"> </w:t>
            </w:r>
            <w:proofErr w:type="spellStart"/>
            <w:r>
              <w:t>reaction</w:t>
            </w:r>
            <w:proofErr w:type="spellEnd"/>
            <w:r>
              <w:t xml:space="preserve"> </w:t>
            </w:r>
            <w:proofErr w:type="spellStart"/>
            <w:r>
              <w:t>etc</w:t>
            </w:r>
            <w:proofErr w:type="spellEnd"/>
            <w:r>
              <w:t xml:space="preserve">.) </w:t>
            </w:r>
            <w:proofErr w:type="spellStart"/>
            <w:r>
              <w:t>and</w:t>
            </w:r>
            <w:proofErr w:type="spellEnd"/>
            <w:r>
              <w:t xml:space="preserve"> </w:t>
            </w:r>
            <w:proofErr w:type="spellStart"/>
            <w:r>
              <w:t>stakeholder</w:t>
            </w:r>
            <w:proofErr w:type="spellEnd"/>
            <w:r>
              <w:t xml:space="preserve"> </w:t>
            </w:r>
            <w:proofErr w:type="spellStart"/>
            <w:r>
              <w:t>engagement</w:t>
            </w:r>
            <w:proofErr w:type="spellEnd"/>
            <w:r>
              <w:t xml:space="preserve"> (</w:t>
            </w:r>
            <w:proofErr w:type="spellStart"/>
            <w:r>
              <w:t>owners</w:t>
            </w:r>
            <w:proofErr w:type="spellEnd"/>
            <w:r>
              <w:t xml:space="preserve">, </w:t>
            </w:r>
            <w:proofErr w:type="spellStart"/>
            <w:r>
              <w:t>investors</w:t>
            </w:r>
            <w:proofErr w:type="spellEnd"/>
            <w:r>
              <w:t xml:space="preserve">, </w:t>
            </w:r>
            <w:proofErr w:type="spellStart"/>
            <w:r>
              <w:t>citizens</w:t>
            </w:r>
            <w:proofErr w:type="spellEnd"/>
            <w:r>
              <w:t xml:space="preserve">, </w:t>
            </w:r>
            <w:proofErr w:type="spellStart"/>
            <w:r>
              <w:t>politicians</w:t>
            </w:r>
            <w:proofErr w:type="spellEnd"/>
            <w:r>
              <w:t xml:space="preserve">, </w:t>
            </w:r>
            <w:proofErr w:type="spellStart"/>
            <w:r>
              <w:t>lobbysts</w:t>
            </w:r>
            <w:proofErr w:type="spellEnd"/>
            <w:r>
              <w:t xml:space="preserve"> </w:t>
            </w:r>
            <w:proofErr w:type="spellStart"/>
            <w:r>
              <w:t>etc</w:t>
            </w:r>
            <w:proofErr w:type="spellEnd"/>
            <w:r>
              <w:t>.).</w:t>
            </w:r>
          </w:p>
          <w:p w14:paraId="40AFC94A" w14:textId="77777777" w:rsidR="0013402F" w:rsidRDefault="005F4879">
            <w:proofErr w:type="spellStart"/>
            <w:r>
              <w:t>Special</w:t>
            </w:r>
            <w:proofErr w:type="spellEnd"/>
            <w:r>
              <w:t xml:space="preserve"> </w:t>
            </w:r>
            <w:proofErr w:type="spellStart"/>
            <w:r>
              <w:t>attention</w:t>
            </w:r>
            <w:proofErr w:type="spellEnd"/>
            <w:r>
              <w:t xml:space="preserve"> </w:t>
            </w:r>
            <w:proofErr w:type="spellStart"/>
            <w:r>
              <w:t>will</w:t>
            </w:r>
            <w:proofErr w:type="spellEnd"/>
            <w:r>
              <w:t xml:space="preserve"> be </w:t>
            </w:r>
            <w:proofErr w:type="spellStart"/>
            <w:r>
              <w:t>paid</w:t>
            </w:r>
            <w:proofErr w:type="spellEnd"/>
            <w:r>
              <w:t xml:space="preserve"> to </w:t>
            </w:r>
            <w:proofErr w:type="spellStart"/>
            <w:r>
              <w:t>the</w:t>
            </w:r>
            <w:proofErr w:type="spellEnd"/>
            <w:r>
              <w:t xml:space="preserve"> </w:t>
            </w:r>
            <w:proofErr w:type="spellStart"/>
            <w:r>
              <w:t>system</w:t>
            </w:r>
            <w:proofErr w:type="spellEnd"/>
            <w:r>
              <w:t xml:space="preserve"> </w:t>
            </w:r>
            <w:proofErr w:type="spellStart"/>
            <w:r>
              <w:t>and</w:t>
            </w:r>
            <w:proofErr w:type="spellEnd"/>
            <w:r>
              <w:t xml:space="preserve"> </w:t>
            </w:r>
            <w:proofErr w:type="spellStart"/>
            <w:r>
              <w:t>functional</w:t>
            </w:r>
            <w:proofErr w:type="spellEnd"/>
            <w:r>
              <w:t xml:space="preserve"> </w:t>
            </w:r>
            <w:proofErr w:type="spellStart"/>
            <w:r>
              <w:t>aspect</w:t>
            </w:r>
            <w:proofErr w:type="spellEnd"/>
            <w:r>
              <w:t xml:space="preserve"> </w:t>
            </w:r>
            <w:proofErr w:type="spellStart"/>
            <w:r>
              <w:t>of</w:t>
            </w:r>
            <w:proofErr w:type="spellEnd"/>
            <w:r>
              <w:t xml:space="preserve"> </w:t>
            </w:r>
            <w:proofErr w:type="spellStart"/>
            <w:r>
              <w:t>crisis</w:t>
            </w:r>
            <w:proofErr w:type="spellEnd"/>
            <w:r>
              <w:t xml:space="preserve"> management. </w:t>
            </w:r>
            <w:proofErr w:type="spellStart"/>
            <w:r>
              <w:t>Students</w:t>
            </w:r>
            <w:proofErr w:type="spellEnd"/>
            <w:r>
              <w:t xml:space="preserve"> </w:t>
            </w:r>
            <w:proofErr w:type="spellStart"/>
            <w:r>
              <w:t>will</w:t>
            </w:r>
            <w:proofErr w:type="spellEnd"/>
            <w:r>
              <w:t xml:space="preserve"> be </w:t>
            </w:r>
            <w:proofErr w:type="spellStart"/>
            <w:r>
              <w:t>actively</w:t>
            </w:r>
            <w:proofErr w:type="spellEnd"/>
            <w:r>
              <w:t xml:space="preserve"> </w:t>
            </w:r>
            <w:proofErr w:type="spellStart"/>
            <w:r>
              <w:t>involved</w:t>
            </w:r>
            <w:proofErr w:type="spellEnd"/>
            <w:r>
              <w:t xml:space="preserve"> in </w:t>
            </w:r>
            <w:proofErr w:type="spellStart"/>
            <w:r>
              <w:t>crisis</w:t>
            </w:r>
            <w:proofErr w:type="spellEnd"/>
            <w:r>
              <w:t xml:space="preserve"> management </w:t>
            </w:r>
            <w:proofErr w:type="spellStart"/>
            <w:r>
              <w:t>study</w:t>
            </w:r>
            <w:proofErr w:type="spellEnd"/>
            <w:r>
              <w:t xml:space="preserve"> </w:t>
            </w:r>
            <w:proofErr w:type="spellStart"/>
            <w:r>
              <w:t>according</w:t>
            </w:r>
            <w:proofErr w:type="spellEnd"/>
            <w:r>
              <w:t xml:space="preserve"> to </w:t>
            </w:r>
            <w:proofErr w:type="spellStart"/>
            <w:r>
              <w:t>their</w:t>
            </w:r>
            <w:proofErr w:type="spellEnd"/>
            <w:r>
              <w:t xml:space="preserve"> </w:t>
            </w:r>
            <w:proofErr w:type="spellStart"/>
            <w:r>
              <w:t>existing</w:t>
            </w:r>
            <w:proofErr w:type="spellEnd"/>
            <w:r>
              <w:t xml:space="preserve"> </w:t>
            </w:r>
            <w:proofErr w:type="spellStart"/>
            <w:r>
              <w:t>educational</w:t>
            </w:r>
            <w:proofErr w:type="spellEnd"/>
            <w:r>
              <w:t xml:space="preserve"> profile </w:t>
            </w:r>
            <w:proofErr w:type="spellStart"/>
            <w:r>
              <w:t>or</w:t>
            </w:r>
            <w:proofErr w:type="spellEnd"/>
            <w:r>
              <w:t xml:space="preserve"> </w:t>
            </w:r>
            <w:proofErr w:type="spellStart"/>
            <w:r>
              <w:t>employment</w:t>
            </w:r>
            <w:proofErr w:type="spellEnd"/>
            <w:r>
              <w:t>.</w:t>
            </w:r>
          </w:p>
          <w:p w14:paraId="32C9EAA2" w14:textId="77777777" w:rsidR="0013402F" w:rsidRDefault="005F4879">
            <w:proofErr w:type="spellStart"/>
            <w:r>
              <w:t>Prepare</w:t>
            </w:r>
            <w:proofErr w:type="spellEnd"/>
            <w:r>
              <w:t xml:space="preserve"> a personal </w:t>
            </w:r>
            <w:proofErr w:type="spellStart"/>
            <w:r>
              <w:t>action</w:t>
            </w:r>
            <w:proofErr w:type="spellEnd"/>
            <w:r>
              <w:t xml:space="preserve"> plan </w:t>
            </w:r>
            <w:proofErr w:type="spellStart"/>
            <w:r>
              <w:t>of</w:t>
            </w:r>
            <w:proofErr w:type="spellEnd"/>
            <w:r>
              <w:t xml:space="preserve"> </w:t>
            </w:r>
            <w:proofErr w:type="spellStart"/>
            <w:r>
              <w:t>developing</w:t>
            </w:r>
            <w:proofErr w:type="spellEnd"/>
            <w:r>
              <w:t xml:space="preserve"> </w:t>
            </w:r>
            <w:proofErr w:type="spellStart"/>
            <w:r>
              <w:t>crisis</w:t>
            </w:r>
            <w:proofErr w:type="spellEnd"/>
            <w:r>
              <w:t xml:space="preserve"> management </w:t>
            </w:r>
            <w:proofErr w:type="spellStart"/>
            <w:r>
              <w:t>skills</w:t>
            </w:r>
            <w:proofErr w:type="spellEnd"/>
            <w:r>
              <w:t xml:space="preserve"> </w:t>
            </w:r>
            <w:proofErr w:type="spellStart"/>
            <w:r>
              <w:t>and</w:t>
            </w:r>
            <w:proofErr w:type="spellEnd"/>
            <w:r>
              <w:t xml:space="preserve"> </w:t>
            </w:r>
            <w:proofErr w:type="spellStart"/>
            <w:r>
              <w:t>competencies</w:t>
            </w:r>
            <w:proofErr w:type="spellEnd"/>
            <w:r>
              <w:t xml:space="preserve"> - </w:t>
            </w:r>
            <w:proofErr w:type="spellStart"/>
            <w:r>
              <w:t>integrate</w:t>
            </w:r>
            <w:proofErr w:type="spellEnd"/>
            <w:r>
              <w:t xml:space="preserve"> </w:t>
            </w:r>
            <w:proofErr w:type="spellStart"/>
            <w:r>
              <w:t>theoretical</w:t>
            </w:r>
            <w:proofErr w:type="spellEnd"/>
            <w:r>
              <w:t xml:space="preserve"> </w:t>
            </w:r>
            <w:proofErr w:type="spellStart"/>
            <w:r>
              <w:t>findings</w:t>
            </w:r>
            <w:proofErr w:type="spellEnd"/>
            <w:r>
              <w:t xml:space="preserve"> </w:t>
            </w:r>
            <w:proofErr w:type="spellStart"/>
            <w:r>
              <w:t>into</w:t>
            </w:r>
            <w:proofErr w:type="spellEnd"/>
            <w:r>
              <w:t xml:space="preserve"> </w:t>
            </w:r>
            <w:proofErr w:type="spellStart"/>
            <w:r>
              <w:t>practical</w:t>
            </w:r>
            <w:proofErr w:type="spellEnd"/>
            <w:r>
              <w:t xml:space="preserve"> </w:t>
            </w:r>
            <w:proofErr w:type="spellStart"/>
            <w:r>
              <w:t>added</w:t>
            </w:r>
            <w:proofErr w:type="spellEnd"/>
            <w:r>
              <w:t xml:space="preserve"> </w:t>
            </w:r>
            <w:proofErr w:type="spellStart"/>
            <w:r>
              <w:t>value</w:t>
            </w:r>
            <w:proofErr w:type="spellEnd"/>
            <w:r>
              <w:t xml:space="preserve"> </w:t>
            </w:r>
            <w:proofErr w:type="spellStart"/>
            <w:r>
              <w:t>for</w:t>
            </w:r>
            <w:proofErr w:type="spellEnd"/>
            <w:r>
              <w:t xml:space="preserve"> </w:t>
            </w:r>
            <w:proofErr w:type="spellStart"/>
            <w:r>
              <w:t>sustainable</w:t>
            </w:r>
            <w:proofErr w:type="spellEnd"/>
            <w:r>
              <w:t xml:space="preserve"> </w:t>
            </w:r>
            <w:proofErr w:type="spellStart"/>
            <w:r>
              <w:t>development</w:t>
            </w:r>
            <w:proofErr w:type="spellEnd"/>
            <w:r>
              <w:t>.</w:t>
            </w:r>
          </w:p>
        </w:tc>
      </w:tr>
    </w:tbl>
    <w:p w14:paraId="0221D850"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5467B61F"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67743234" w14:textId="77777777" w:rsidR="0013402F" w:rsidRDefault="005F4879">
            <w:r>
              <w:t>Predvideni študijski rezultati:</w:t>
            </w:r>
          </w:p>
        </w:tc>
        <w:tc>
          <w:tcPr>
            <w:tcW w:w="2500" w:type="pct"/>
          </w:tcPr>
          <w:p w14:paraId="6FB6D71F" w14:textId="77777777" w:rsidR="0013402F" w:rsidRDefault="005F4879">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3402F" w14:paraId="3A234D74" w14:textId="77777777">
        <w:tc>
          <w:tcPr>
            <w:tcW w:w="0" w:type="auto"/>
          </w:tcPr>
          <w:p w14:paraId="29C2B8D3" w14:textId="77777777" w:rsidR="0013402F" w:rsidRDefault="005F4879">
            <w:r>
              <w:t>Znanje in razumevanje:</w:t>
            </w:r>
          </w:p>
          <w:p w14:paraId="2E395045" w14:textId="77777777" w:rsidR="0013402F" w:rsidRDefault="005F4879">
            <w:r>
              <w:t xml:space="preserve">Akcijska priprava raziskovalnega projekta/naloge in delo na znanstvenem članku, veščina komuniciranja z deležniki v kriznih situacijah, sposobnost managerskih veščin za reševanje kriznih </w:t>
            </w:r>
            <w:proofErr w:type="spellStart"/>
            <w:r>
              <w:t>dogodkovo</w:t>
            </w:r>
            <w:proofErr w:type="spellEnd"/>
            <w:r>
              <w:t xml:space="preserve"> na znanstvenem članku.</w:t>
            </w:r>
          </w:p>
        </w:tc>
        <w:tc>
          <w:tcPr>
            <w:tcW w:w="0" w:type="auto"/>
          </w:tcPr>
          <w:p w14:paraId="67C923D5" w14:textId="77777777" w:rsidR="0013402F" w:rsidRDefault="005F4879">
            <w:proofErr w:type="spellStart"/>
            <w:r>
              <w:t>Knowledge</w:t>
            </w:r>
            <w:proofErr w:type="spellEnd"/>
            <w:r>
              <w:t xml:space="preserve"> </w:t>
            </w:r>
            <w:proofErr w:type="spellStart"/>
            <w:r>
              <w:t>and</w:t>
            </w:r>
            <w:proofErr w:type="spellEnd"/>
            <w:r>
              <w:t xml:space="preserve"> </w:t>
            </w:r>
            <w:proofErr w:type="spellStart"/>
            <w:r>
              <w:t>understanding</w:t>
            </w:r>
            <w:proofErr w:type="spellEnd"/>
            <w:r>
              <w:t>:</w:t>
            </w:r>
          </w:p>
          <w:p w14:paraId="2A708822" w14:textId="77777777" w:rsidR="0013402F" w:rsidRDefault="005F4879">
            <w:r>
              <w:t xml:space="preserve">Project </w:t>
            </w:r>
            <w:proofErr w:type="spellStart"/>
            <w:r>
              <w:t>action</w:t>
            </w:r>
            <w:proofErr w:type="spellEnd"/>
            <w:r>
              <w:t xml:space="preserve"> </w:t>
            </w:r>
            <w:proofErr w:type="spellStart"/>
            <w:r>
              <w:t>research</w:t>
            </w:r>
            <w:proofErr w:type="spellEnd"/>
            <w:r>
              <w:t xml:space="preserve"> </w:t>
            </w:r>
            <w:proofErr w:type="spellStart"/>
            <w:r>
              <w:t>preparation</w:t>
            </w:r>
            <w:proofErr w:type="spellEnd"/>
            <w:r>
              <w:t xml:space="preserve"> </w:t>
            </w:r>
            <w:proofErr w:type="spellStart"/>
            <w:r>
              <w:t>and</w:t>
            </w:r>
            <w:proofErr w:type="spellEnd"/>
            <w:r>
              <w:t xml:space="preserve"> </w:t>
            </w:r>
            <w:proofErr w:type="spellStart"/>
            <w:r>
              <w:t>work</w:t>
            </w:r>
            <w:proofErr w:type="spellEnd"/>
            <w:r>
              <w:t xml:space="preserve"> on </w:t>
            </w:r>
            <w:proofErr w:type="spellStart"/>
            <w:r>
              <w:t>scientific</w:t>
            </w:r>
            <w:proofErr w:type="spellEnd"/>
            <w:r>
              <w:t xml:space="preserve"> </w:t>
            </w:r>
            <w:proofErr w:type="spellStart"/>
            <w:r>
              <w:t>paper</w:t>
            </w:r>
            <w:proofErr w:type="spellEnd"/>
            <w:r>
              <w:t xml:space="preserve">, </w:t>
            </w:r>
            <w:proofErr w:type="spellStart"/>
            <w:r>
              <w:t>correct</w:t>
            </w:r>
            <w:proofErr w:type="spellEnd"/>
            <w:r>
              <w:t xml:space="preserve"> </w:t>
            </w:r>
            <w:proofErr w:type="spellStart"/>
            <w:r>
              <w:t>communication</w:t>
            </w:r>
            <w:proofErr w:type="spellEnd"/>
            <w:r>
              <w:t xml:space="preserve"> </w:t>
            </w:r>
            <w:proofErr w:type="spellStart"/>
            <w:r>
              <w:t>with</w:t>
            </w:r>
            <w:proofErr w:type="spellEnd"/>
            <w:r>
              <w:t xml:space="preserve"> </w:t>
            </w:r>
            <w:proofErr w:type="spellStart"/>
            <w:r>
              <w:t>stakeholeders</w:t>
            </w:r>
            <w:proofErr w:type="spellEnd"/>
            <w:r>
              <w:t xml:space="preserve"> in </w:t>
            </w:r>
            <w:proofErr w:type="spellStart"/>
            <w:r>
              <w:t>the</w:t>
            </w:r>
            <w:proofErr w:type="spellEnd"/>
            <w:r>
              <w:t xml:space="preserve"> </w:t>
            </w:r>
            <w:proofErr w:type="spellStart"/>
            <w:r>
              <w:t>situation</w:t>
            </w:r>
            <w:proofErr w:type="spellEnd"/>
            <w:r>
              <w:t xml:space="preserve"> </w:t>
            </w:r>
            <w:proofErr w:type="spellStart"/>
            <w:r>
              <w:t>of</w:t>
            </w:r>
            <w:proofErr w:type="spellEnd"/>
            <w:r>
              <w:t xml:space="preserve"> </w:t>
            </w:r>
            <w:proofErr w:type="spellStart"/>
            <w:r>
              <w:t>crisis</w:t>
            </w:r>
            <w:proofErr w:type="spellEnd"/>
            <w:r>
              <w:t xml:space="preserve">, </w:t>
            </w:r>
            <w:proofErr w:type="spellStart"/>
            <w:r>
              <w:t>managerial</w:t>
            </w:r>
            <w:proofErr w:type="spellEnd"/>
            <w:r>
              <w:t xml:space="preserve"> </w:t>
            </w:r>
            <w:proofErr w:type="spellStart"/>
            <w:r>
              <w:t>skills</w:t>
            </w:r>
            <w:proofErr w:type="spellEnd"/>
            <w:r>
              <w:t xml:space="preserve"> </w:t>
            </w:r>
            <w:proofErr w:type="spellStart"/>
            <w:r>
              <w:t>for</w:t>
            </w:r>
            <w:proofErr w:type="spellEnd"/>
            <w:r>
              <w:t xml:space="preserve"> </w:t>
            </w:r>
            <w:proofErr w:type="spellStart"/>
            <w:r>
              <w:t>solving</w:t>
            </w:r>
            <w:proofErr w:type="spellEnd"/>
            <w:r>
              <w:t xml:space="preserve"> </w:t>
            </w:r>
            <w:proofErr w:type="spellStart"/>
            <w:r>
              <w:t>crisis</w:t>
            </w:r>
            <w:proofErr w:type="spellEnd"/>
            <w:r>
              <w:t xml:space="preserve"> </w:t>
            </w:r>
            <w:proofErr w:type="spellStart"/>
            <w:r>
              <w:t>situation</w:t>
            </w:r>
            <w:proofErr w:type="spellEnd"/>
            <w:r>
              <w:t xml:space="preserve"> (</w:t>
            </w:r>
            <w:proofErr w:type="spellStart"/>
            <w:r>
              <w:t>technical</w:t>
            </w:r>
            <w:proofErr w:type="spellEnd"/>
            <w:r>
              <w:t xml:space="preserve">, human, </w:t>
            </w:r>
            <w:proofErr w:type="spellStart"/>
            <w:r>
              <w:t>conceptual</w:t>
            </w:r>
            <w:proofErr w:type="spellEnd"/>
            <w:r>
              <w:t>.</w:t>
            </w:r>
          </w:p>
        </w:tc>
      </w:tr>
    </w:tbl>
    <w:p w14:paraId="775F3174"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604E82D7"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19F938F0" w14:textId="77777777" w:rsidR="0013402F" w:rsidRDefault="005F4879">
            <w:r>
              <w:t>Metode poučevanja in učenja:</w:t>
            </w:r>
          </w:p>
        </w:tc>
        <w:tc>
          <w:tcPr>
            <w:tcW w:w="2500" w:type="pct"/>
          </w:tcPr>
          <w:p w14:paraId="090A042A" w14:textId="77777777" w:rsidR="0013402F" w:rsidRDefault="005F4879">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3402F" w14:paraId="3D38B4D6" w14:textId="77777777">
        <w:tc>
          <w:tcPr>
            <w:tcW w:w="0" w:type="auto"/>
          </w:tcPr>
          <w:p w14:paraId="3EFE6C2A" w14:textId="77777777" w:rsidR="0013402F" w:rsidRDefault="005F4879">
            <w:r>
              <w:t xml:space="preserve">Predavanja z uporabo </w:t>
            </w:r>
            <w:proofErr w:type="spellStart"/>
            <w:r>
              <w:t>ppt</w:t>
            </w:r>
            <w:proofErr w:type="spellEnd"/>
            <w:r>
              <w:t>/</w:t>
            </w:r>
            <w:proofErr w:type="spellStart"/>
            <w:r>
              <w:t>prezi</w:t>
            </w:r>
            <w:proofErr w:type="spellEnd"/>
            <w:r>
              <w:t>.</w:t>
            </w:r>
          </w:p>
          <w:p w14:paraId="41885CFA" w14:textId="77777777" w:rsidR="0013402F" w:rsidRDefault="005F4879">
            <w:r>
              <w:t xml:space="preserve">Diskusije Pro et </w:t>
            </w:r>
            <w:proofErr w:type="spellStart"/>
            <w:r>
              <w:t>Contra</w:t>
            </w:r>
            <w:proofErr w:type="spellEnd"/>
            <w:r>
              <w:t xml:space="preserve"> in Sokratova metoda.</w:t>
            </w:r>
          </w:p>
          <w:p w14:paraId="2763B4DE" w14:textId="77777777" w:rsidR="0013402F" w:rsidRDefault="005F4879">
            <w:r>
              <w:t>Seminarji (izdelava in predstavitev raziskovalnih nalog).</w:t>
            </w:r>
          </w:p>
          <w:p w14:paraId="371E7E84" w14:textId="77777777" w:rsidR="0013402F" w:rsidRDefault="005F4879">
            <w:r>
              <w:t>Konzultacije.</w:t>
            </w:r>
          </w:p>
        </w:tc>
        <w:tc>
          <w:tcPr>
            <w:tcW w:w="0" w:type="auto"/>
          </w:tcPr>
          <w:p w14:paraId="27E86DF0" w14:textId="77777777" w:rsidR="0013402F" w:rsidRDefault="005F4879">
            <w:proofErr w:type="spellStart"/>
            <w:r>
              <w:t>Lectures</w:t>
            </w:r>
            <w:proofErr w:type="spellEnd"/>
            <w:r>
              <w:t xml:space="preserve"> </w:t>
            </w:r>
            <w:proofErr w:type="spellStart"/>
            <w:r>
              <w:t>using</w:t>
            </w:r>
            <w:proofErr w:type="spellEnd"/>
            <w:r>
              <w:t xml:space="preserve"> </w:t>
            </w:r>
            <w:proofErr w:type="spellStart"/>
            <w:r>
              <w:t>ppt</w:t>
            </w:r>
            <w:proofErr w:type="spellEnd"/>
            <w:r>
              <w:t>/</w:t>
            </w:r>
            <w:proofErr w:type="spellStart"/>
            <w:r>
              <w:t>prezi</w:t>
            </w:r>
            <w:proofErr w:type="spellEnd"/>
            <w:r>
              <w:t>.</w:t>
            </w:r>
          </w:p>
          <w:p w14:paraId="1ACE5DD1" w14:textId="77777777" w:rsidR="0013402F" w:rsidRDefault="005F4879">
            <w:proofErr w:type="spellStart"/>
            <w:r>
              <w:t>Lecture</w:t>
            </w:r>
            <w:proofErr w:type="spellEnd"/>
            <w:r>
              <w:t xml:space="preserve"> </w:t>
            </w:r>
            <w:proofErr w:type="spellStart"/>
            <w:r>
              <w:t>discussion</w:t>
            </w:r>
            <w:proofErr w:type="spellEnd"/>
            <w:r>
              <w:t xml:space="preserve"> (Pro et </w:t>
            </w:r>
            <w:proofErr w:type="spellStart"/>
            <w:r>
              <w:t>Contra</w:t>
            </w:r>
            <w:proofErr w:type="spellEnd"/>
            <w:r>
              <w:t xml:space="preserve"> </w:t>
            </w:r>
            <w:proofErr w:type="spellStart"/>
            <w:r>
              <w:t>and</w:t>
            </w:r>
            <w:proofErr w:type="spellEnd"/>
            <w:r>
              <w:t xml:space="preserve"> Socrates </w:t>
            </w:r>
            <w:proofErr w:type="spellStart"/>
            <w:r>
              <w:t>method</w:t>
            </w:r>
            <w:proofErr w:type="spellEnd"/>
            <w:r>
              <w:t>).</w:t>
            </w:r>
          </w:p>
          <w:p w14:paraId="79F1D54B" w14:textId="77777777" w:rsidR="0013402F" w:rsidRDefault="005F4879">
            <w:proofErr w:type="spellStart"/>
            <w:r>
              <w:t>Seminars</w:t>
            </w:r>
            <w:proofErr w:type="spellEnd"/>
            <w:r>
              <w:t xml:space="preserve"> (</w:t>
            </w:r>
            <w:proofErr w:type="spellStart"/>
            <w:r>
              <w:t>implementation</w:t>
            </w:r>
            <w:proofErr w:type="spellEnd"/>
            <w:r>
              <w:t xml:space="preserve"> </w:t>
            </w:r>
            <w:proofErr w:type="spellStart"/>
            <w:r>
              <w:t>and</w:t>
            </w:r>
            <w:proofErr w:type="spellEnd"/>
            <w:r>
              <w:t xml:space="preserve"> </w:t>
            </w:r>
            <w:proofErr w:type="spellStart"/>
            <w:r>
              <w:t>presentation</w:t>
            </w:r>
            <w:proofErr w:type="spellEnd"/>
            <w:r>
              <w:t xml:space="preserve"> </w:t>
            </w:r>
            <w:proofErr w:type="spellStart"/>
            <w:r>
              <w:t>of</w:t>
            </w:r>
            <w:proofErr w:type="spellEnd"/>
            <w:r>
              <w:t xml:space="preserve"> </w:t>
            </w:r>
            <w:proofErr w:type="spellStart"/>
            <w:r>
              <w:t>small</w:t>
            </w:r>
            <w:proofErr w:type="spellEnd"/>
            <w:r>
              <w:t xml:space="preserve"> </w:t>
            </w:r>
            <w:proofErr w:type="spellStart"/>
            <w:r>
              <w:t>research</w:t>
            </w:r>
            <w:proofErr w:type="spellEnd"/>
            <w:r>
              <w:t xml:space="preserve"> </w:t>
            </w:r>
            <w:proofErr w:type="spellStart"/>
            <w:r>
              <w:t>project</w:t>
            </w:r>
            <w:proofErr w:type="spellEnd"/>
            <w:r>
              <w:t>).</w:t>
            </w:r>
          </w:p>
          <w:p w14:paraId="4D908B31" w14:textId="77777777" w:rsidR="0013402F" w:rsidRDefault="005F4879">
            <w:proofErr w:type="spellStart"/>
            <w:r>
              <w:t>Consultations</w:t>
            </w:r>
            <w:proofErr w:type="spellEnd"/>
            <w:r>
              <w:t>.</w:t>
            </w:r>
          </w:p>
        </w:tc>
      </w:tr>
    </w:tbl>
    <w:p w14:paraId="437E4E02" w14:textId="77777777" w:rsidR="0013402F" w:rsidRDefault="0013402F"/>
    <w:tbl>
      <w:tblPr>
        <w:tblStyle w:val="DefaultTable"/>
        <w:tblW w:w="5000" w:type="pct"/>
        <w:tblLook w:val="04A0" w:firstRow="1" w:lastRow="0" w:firstColumn="1" w:lastColumn="0" w:noHBand="0" w:noVBand="1"/>
      </w:tblPr>
      <w:tblGrid>
        <w:gridCol w:w="4045"/>
        <w:gridCol w:w="1548"/>
        <w:gridCol w:w="4045"/>
      </w:tblGrid>
      <w:tr w:rsidR="0013402F" w14:paraId="36668F98" w14:textId="77777777" w:rsidTr="0013402F">
        <w:trPr>
          <w:cnfStyle w:val="100000000000" w:firstRow="1" w:lastRow="0" w:firstColumn="0" w:lastColumn="0" w:oddVBand="0" w:evenVBand="0" w:oddHBand="0" w:evenHBand="0" w:firstRowFirstColumn="0" w:firstRowLastColumn="0" w:lastRowFirstColumn="0" w:lastRowLastColumn="0"/>
        </w:trPr>
        <w:tc>
          <w:tcPr>
            <w:tcW w:w="2200" w:type="pct"/>
          </w:tcPr>
          <w:p w14:paraId="5F837B84" w14:textId="77777777" w:rsidR="0013402F" w:rsidRDefault="005F4879">
            <w:r>
              <w:t>Načini ocenjevanja:</w:t>
            </w:r>
          </w:p>
        </w:tc>
        <w:tc>
          <w:tcPr>
            <w:tcW w:w="600" w:type="pct"/>
          </w:tcPr>
          <w:p w14:paraId="52265A28" w14:textId="77777777" w:rsidR="0013402F" w:rsidRDefault="005F4879">
            <w:pPr>
              <w:keepNext/>
              <w:jc w:val="center"/>
            </w:pPr>
            <w:r>
              <w:t>Delež/</w:t>
            </w:r>
            <w:proofErr w:type="spellStart"/>
            <w:r>
              <w:t>Weight</w:t>
            </w:r>
            <w:proofErr w:type="spellEnd"/>
          </w:p>
        </w:tc>
        <w:tc>
          <w:tcPr>
            <w:tcW w:w="2200" w:type="pct"/>
          </w:tcPr>
          <w:p w14:paraId="245D9D41" w14:textId="77777777" w:rsidR="0013402F" w:rsidRDefault="005F4879">
            <w:proofErr w:type="spellStart"/>
            <w:r>
              <w:t>Assessment</w:t>
            </w:r>
            <w:proofErr w:type="spellEnd"/>
            <w:r>
              <w:t>:</w:t>
            </w:r>
          </w:p>
        </w:tc>
      </w:tr>
      <w:tr w:rsidR="0013402F" w14:paraId="29CEAF61" w14:textId="77777777">
        <w:tc>
          <w:tcPr>
            <w:tcW w:w="0" w:type="auto"/>
          </w:tcPr>
          <w:p w14:paraId="179F90EA" w14:textId="77777777" w:rsidR="0013402F" w:rsidRDefault="005F4879">
            <w:r>
              <w:t>Pisni izpit</w:t>
            </w:r>
          </w:p>
        </w:tc>
        <w:tc>
          <w:tcPr>
            <w:tcW w:w="0" w:type="auto"/>
          </w:tcPr>
          <w:p w14:paraId="5F871A8D" w14:textId="77777777" w:rsidR="0013402F" w:rsidRDefault="005F4879">
            <w:pPr>
              <w:keepNext/>
              <w:jc w:val="center"/>
            </w:pPr>
            <w:r>
              <w:t>40,00 %</w:t>
            </w:r>
          </w:p>
        </w:tc>
        <w:tc>
          <w:tcPr>
            <w:tcW w:w="0" w:type="auto"/>
          </w:tcPr>
          <w:p w14:paraId="5D12803E" w14:textId="77777777" w:rsidR="0013402F" w:rsidRDefault="005F4879">
            <w:proofErr w:type="spellStart"/>
            <w:r>
              <w:t>Written</w:t>
            </w:r>
            <w:proofErr w:type="spellEnd"/>
            <w:r>
              <w:t xml:space="preserve"> </w:t>
            </w:r>
            <w:proofErr w:type="spellStart"/>
            <w:r>
              <w:t>examination</w:t>
            </w:r>
            <w:proofErr w:type="spellEnd"/>
          </w:p>
        </w:tc>
      </w:tr>
      <w:tr w:rsidR="0013402F" w14:paraId="26A594F1" w14:textId="77777777">
        <w:tc>
          <w:tcPr>
            <w:tcW w:w="0" w:type="auto"/>
          </w:tcPr>
          <w:p w14:paraId="792AE271" w14:textId="77777777" w:rsidR="0013402F" w:rsidRDefault="005F4879">
            <w:r>
              <w:t>Seminarji (izdelava in predstavitev raziskovalnih nalog)</w:t>
            </w:r>
          </w:p>
        </w:tc>
        <w:tc>
          <w:tcPr>
            <w:tcW w:w="0" w:type="auto"/>
          </w:tcPr>
          <w:p w14:paraId="7D3E10D1" w14:textId="77777777" w:rsidR="0013402F" w:rsidRDefault="005F4879">
            <w:pPr>
              <w:keepNext/>
              <w:jc w:val="center"/>
            </w:pPr>
            <w:r>
              <w:t>60,00 %</w:t>
            </w:r>
          </w:p>
        </w:tc>
        <w:tc>
          <w:tcPr>
            <w:tcW w:w="0" w:type="auto"/>
          </w:tcPr>
          <w:p w14:paraId="51182739" w14:textId="77777777" w:rsidR="0013402F" w:rsidRDefault="005F4879">
            <w:proofErr w:type="spellStart"/>
            <w:r>
              <w:t>Written</w:t>
            </w:r>
            <w:proofErr w:type="spellEnd"/>
            <w:r>
              <w:t xml:space="preserve"> </w:t>
            </w:r>
            <w:proofErr w:type="spellStart"/>
            <w:r>
              <w:t>seminary</w:t>
            </w:r>
            <w:proofErr w:type="spellEnd"/>
            <w:r>
              <w:t xml:space="preserve"> </w:t>
            </w:r>
            <w:proofErr w:type="spellStart"/>
            <w:r>
              <w:t>work</w:t>
            </w:r>
            <w:proofErr w:type="spellEnd"/>
            <w:r>
              <w:t xml:space="preserve"> </w:t>
            </w:r>
            <w:proofErr w:type="spellStart"/>
            <w:r>
              <w:t>with</w:t>
            </w:r>
            <w:proofErr w:type="spellEnd"/>
            <w:r>
              <w:t xml:space="preserve"> </w:t>
            </w:r>
            <w:proofErr w:type="spellStart"/>
            <w:r>
              <w:t>final</w:t>
            </w:r>
            <w:proofErr w:type="spellEnd"/>
            <w:r>
              <w:t xml:space="preserve"> </w:t>
            </w:r>
            <w:proofErr w:type="spellStart"/>
            <w:r>
              <w:t>presentation</w:t>
            </w:r>
            <w:proofErr w:type="spellEnd"/>
          </w:p>
        </w:tc>
      </w:tr>
    </w:tbl>
    <w:p w14:paraId="394FB638"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7EFC668F"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420E65EC" w14:textId="77777777" w:rsidR="0013402F" w:rsidRDefault="005F4879">
            <w:r>
              <w:t>Ocenjevalna lestvica:</w:t>
            </w:r>
          </w:p>
        </w:tc>
        <w:tc>
          <w:tcPr>
            <w:tcW w:w="2500" w:type="pct"/>
          </w:tcPr>
          <w:p w14:paraId="3D68F7EF" w14:textId="77777777" w:rsidR="0013402F" w:rsidRDefault="005F4879">
            <w:proofErr w:type="spellStart"/>
            <w:r>
              <w:t>Grading</w:t>
            </w:r>
            <w:proofErr w:type="spellEnd"/>
            <w:r>
              <w:t xml:space="preserve"> </w:t>
            </w:r>
            <w:proofErr w:type="spellStart"/>
            <w:r>
              <w:t>system</w:t>
            </w:r>
            <w:proofErr w:type="spellEnd"/>
            <w:r>
              <w:t>:</w:t>
            </w:r>
          </w:p>
        </w:tc>
      </w:tr>
      <w:tr w:rsidR="0013402F" w14:paraId="6B3F8A18" w14:textId="77777777">
        <w:tc>
          <w:tcPr>
            <w:tcW w:w="0" w:type="auto"/>
          </w:tcPr>
          <w:p w14:paraId="33F77AE1" w14:textId="77777777" w:rsidR="0013402F" w:rsidRDefault="005F4879">
            <w:r>
              <w:t>5 - 10, pri čemer velja, da je pozitivna ocena od 6 - 10</w:t>
            </w:r>
          </w:p>
        </w:tc>
        <w:tc>
          <w:tcPr>
            <w:tcW w:w="0" w:type="auto"/>
          </w:tcPr>
          <w:p w14:paraId="3831D830" w14:textId="77777777" w:rsidR="0013402F" w:rsidRDefault="005F4879">
            <w:r>
              <w:t xml:space="preserve">5 - 10, a </w:t>
            </w:r>
            <w:proofErr w:type="spellStart"/>
            <w:r>
              <w:t>student</w:t>
            </w:r>
            <w:proofErr w:type="spellEnd"/>
            <w:r>
              <w:t xml:space="preserve"> </w:t>
            </w:r>
            <w:proofErr w:type="spellStart"/>
            <w:r>
              <w:t>passes</w:t>
            </w:r>
            <w:proofErr w:type="spellEnd"/>
            <w:r>
              <w:t xml:space="preserve"> </w:t>
            </w:r>
            <w:proofErr w:type="spellStart"/>
            <w:r>
              <w:t>the</w:t>
            </w:r>
            <w:proofErr w:type="spellEnd"/>
            <w:r>
              <w:t xml:space="preserve"> </w:t>
            </w:r>
            <w:proofErr w:type="spellStart"/>
            <w:r>
              <w:t>exam</w:t>
            </w:r>
            <w:proofErr w:type="spellEnd"/>
            <w:r>
              <w:t xml:space="preserve"> </w:t>
            </w:r>
            <w:proofErr w:type="spellStart"/>
            <w:r>
              <w:t>if</w:t>
            </w:r>
            <w:proofErr w:type="spellEnd"/>
            <w:r>
              <w:t xml:space="preserve"> he is </w:t>
            </w:r>
            <w:proofErr w:type="spellStart"/>
            <w:r>
              <w:t>graded</w:t>
            </w:r>
            <w:proofErr w:type="spellEnd"/>
            <w:r>
              <w:t xml:space="preserve"> </w:t>
            </w:r>
            <w:proofErr w:type="spellStart"/>
            <w:r>
              <w:t>from</w:t>
            </w:r>
            <w:proofErr w:type="spellEnd"/>
            <w:r>
              <w:t xml:space="preserve"> 6 to 10</w:t>
            </w:r>
          </w:p>
        </w:tc>
      </w:tr>
    </w:tbl>
    <w:p w14:paraId="7FA1A0B1" w14:textId="77777777" w:rsidR="0013402F" w:rsidRDefault="0013402F"/>
    <w:tbl>
      <w:tblPr>
        <w:tblStyle w:val="DefaultTable"/>
        <w:tblW w:w="5000" w:type="pct"/>
        <w:tblLook w:val="04A0" w:firstRow="1" w:lastRow="0" w:firstColumn="1" w:lastColumn="0" w:noHBand="0" w:noVBand="1"/>
      </w:tblPr>
      <w:tblGrid>
        <w:gridCol w:w="9638"/>
      </w:tblGrid>
      <w:tr w:rsidR="0013402F" w14:paraId="40A2A662"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769EAEBE" w14:textId="77777777" w:rsidR="0013402F" w:rsidRDefault="005F4879">
            <w:r>
              <w:t>Reference nosilca/</w:t>
            </w:r>
            <w:proofErr w:type="spellStart"/>
            <w:r>
              <w:t>Lecturer's</w:t>
            </w:r>
            <w:proofErr w:type="spellEnd"/>
            <w:r>
              <w:t xml:space="preserve"> </w:t>
            </w:r>
            <w:proofErr w:type="spellStart"/>
            <w:r>
              <w:t>references</w:t>
            </w:r>
            <w:proofErr w:type="spellEnd"/>
            <w:r>
              <w:t>:</w:t>
            </w:r>
          </w:p>
        </w:tc>
      </w:tr>
      <w:tr w:rsidR="0013402F" w14:paraId="599BA8C1" w14:textId="77777777">
        <w:tc>
          <w:tcPr>
            <w:tcW w:w="0" w:type="auto"/>
          </w:tcPr>
          <w:p w14:paraId="3AD5E514" w14:textId="77777777" w:rsidR="0013402F" w:rsidRDefault="005F4879">
            <w:r>
              <w:rPr>
                <w:b/>
              </w:rPr>
              <w:t>DIMOVSKI</w:t>
            </w:r>
            <w:r>
              <w:t xml:space="preserve">, Vlado, PENGER, Sandra, PETERLIN, Judita, UHAN, Miha, ČERNE, Matej, MARIČ, Miha. Napredni management, (Zbirka Maksima). 1. natis. Ljubljana: Ekonomska fakulteta, 2013. 280 str., </w:t>
            </w:r>
            <w:proofErr w:type="spellStart"/>
            <w:r>
              <w:t>ilustr</w:t>
            </w:r>
            <w:proofErr w:type="spellEnd"/>
            <w:r>
              <w:t>. ISBN 978-961-240-259-4. ISBN 978-961-240-266-2. [COBISS.SI-ID 267302400]</w:t>
            </w:r>
          </w:p>
          <w:p w14:paraId="3AC20430" w14:textId="77777777" w:rsidR="0013402F" w:rsidRDefault="005F4879">
            <w:r>
              <w:t xml:space="preserve">ROBLEK, Vasja, </w:t>
            </w:r>
            <w:r>
              <w:rPr>
                <w:b/>
              </w:rPr>
              <w:t>DIMOVSKI</w:t>
            </w:r>
            <w:r>
              <w:t xml:space="preserve">, Vlado, PETERLIN, Judita. </w:t>
            </w:r>
            <w:proofErr w:type="spellStart"/>
            <w:r>
              <w:t>Emergence</w:t>
            </w:r>
            <w:proofErr w:type="spellEnd"/>
            <w:r>
              <w:t xml:space="preserve"> </w:t>
            </w:r>
            <w:proofErr w:type="spellStart"/>
            <w:r>
              <w:t>of</w:t>
            </w:r>
            <w:proofErr w:type="spellEnd"/>
            <w:r>
              <w:t xml:space="preserve"> urban </w:t>
            </w:r>
            <w:proofErr w:type="spellStart"/>
            <w:r>
              <w:t>ageing</w:t>
            </w:r>
            <w:proofErr w:type="spellEnd"/>
            <w:r>
              <w:t xml:space="preserve"> </w:t>
            </w:r>
            <w:proofErr w:type="spellStart"/>
            <w:r>
              <w:t>based</w:t>
            </w:r>
            <w:proofErr w:type="spellEnd"/>
            <w:r>
              <w:t xml:space="preserve"> on </w:t>
            </w:r>
            <w:proofErr w:type="spellStart"/>
            <w:r>
              <w:t>technological</w:t>
            </w:r>
            <w:proofErr w:type="spellEnd"/>
            <w:r>
              <w:t xml:space="preserve"> </w:t>
            </w:r>
            <w:proofErr w:type="spellStart"/>
            <w:r>
              <w:t>solutions</w:t>
            </w:r>
            <w:proofErr w:type="spellEnd"/>
            <w:r>
              <w:t xml:space="preserve"> to </w:t>
            </w:r>
            <w:proofErr w:type="spellStart"/>
            <w:r>
              <w:t>ensure</w:t>
            </w:r>
            <w:proofErr w:type="spellEnd"/>
            <w:r>
              <w:t xml:space="preserve"> smart urban </w:t>
            </w:r>
            <w:proofErr w:type="spellStart"/>
            <w:r>
              <w:t>sustainable</w:t>
            </w:r>
            <w:proofErr w:type="spellEnd"/>
            <w:r>
              <w:t xml:space="preserve"> </w:t>
            </w:r>
            <w:proofErr w:type="spellStart"/>
            <w:r>
              <w:t>development</w:t>
            </w:r>
            <w:proofErr w:type="spellEnd"/>
            <w:r>
              <w:t xml:space="preserve"> : </w:t>
            </w:r>
            <w:proofErr w:type="spellStart"/>
            <w:r>
              <w:t>emergence</w:t>
            </w:r>
            <w:proofErr w:type="spellEnd"/>
            <w:r>
              <w:t xml:space="preserve"> </w:t>
            </w:r>
            <w:proofErr w:type="spellStart"/>
            <w:r>
              <w:t>of</w:t>
            </w:r>
            <w:proofErr w:type="spellEnd"/>
            <w:r>
              <w:t xml:space="preserve"> </w:t>
            </w:r>
            <w:proofErr w:type="spellStart"/>
            <w:r>
              <w:t>an</w:t>
            </w:r>
            <w:proofErr w:type="spellEnd"/>
            <w:r>
              <w:t xml:space="preserve"> urban </w:t>
            </w:r>
            <w:proofErr w:type="spellStart"/>
            <w:r>
              <w:t>ageing</w:t>
            </w:r>
            <w:proofErr w:type="spellEnd"/>
            <w:r>
              <w:t xml:space="preserve"> </w:t>
            </w:r>
            <w:proofErr w:type="spellStart"/>
            <w:r>
              <w:t>ecosystem</w:t>
            </w:r>
            <w:proofErr w:type="spellEnd"/>
            <w:r>
              <w:t xml:space="preserve">. V: ERTURK, </w:t>
            </w:r>
            <w:proofErr w:type="spellStart"/>
            <w:r>
              <w:t>Alper</w:t>
            </w:r>
            <w:proofErr w:type="spellEnd"/>
            <w:r>
              <w:t xml:space="preserve"> (ur.), et </w:t>
            </w:r>
            <w:proofErr w:type="spellStart"/>
            <w:r>
              <w:t>al</w:t>
            </w:r>
            <w:proofErr w:type="spellEnd"/>
            <w:r>
              <w:t xml:space="preserve">. </w:t>
            </w:r>
            <w:proofErr w:type="spellStart"/>
            <w:r>
              <w:t>Digital</w:t>
            </w:r>
            <w:proofErr w:type="spellEnd"/>
            <w:r>
              <w:t xml:space="preserve"> </w:t>
            </w:r>
            <w:proofErr w:type="spellStart"/>
            <w:r>
              <w:t>transformation</w:t>
            </w:r>
            <w:proofErr w:type="spellEnd"/>
            <w:r>
              <w:t xml:space="preserve"> </w:t>
            </w:r>
            <w:proofErr w:type="spellStart"/>
            <w:r>
              <w:t>and</w:t>
            </w:r>
            <w:proofErr w:type="spellEnd"/>
            <w:r>
              <w:t xml:space="preserve"> </w:t>
            </w:r>
            <w:proofErr w:type="spellStart"/>
            <w:r>
              <w:t>sustainable</w:t>
            </w:r>
            <w:proofErr w:type="spellEnd"/>
            <w:r>
              <w:t xml:space="preserve"> </w:t>
            </w:r>
            <w:proofErr w:type="spellStart"/>
            <w:r>
              <w:t>development</w:t>
            </w:r>
            <w:proofErr w:type="spellEnd"/>
            <w:r>
              <w:t xml:space="preserve"> in </w:t>
            </w:r>
            <w:proofErr w:type="spellStart"/>
            <w:r>
              <w:t>cities</w:t>
            </w:r>
            <w:proofErr w:type="spellEnd"/>
            <w:r>
              <w:t xml:space="preserve"> </w:t>
            </w:r>
            <w:proofErr w:type="spellStart"/>
            <w:r>
              <w:t>and</w:t>
            </w:r>
            <w:proofErr w:type="spellEnd"/>
            <w:r>
              <w:t xml:space="preserve"> </w:t>
            </w:r>
            <w:proofErr w:type="spellStart"/>
            <w:r>
              <w:t>organizations</w:t>
            </w:r>
            <w:proofErr w:type="spellEnd"/>
            <w:r>
              <w:t xml:space="preserve">. </w:t>
            </w:r>
            <w:proofErr w:type="spellStart"/>
            <w:r>
              <w:t>Hershey</w:t>
            </w:r>
            <w:proofErr w:type="spellEnd"/>
            <w:r>
              <w:t xml:space="preserve">: IGI global, 2024. Str. 141-166. </w:t>
            </w:r>
            <w:proofErr w:type="spellStart"/>
            <w:r>
              <w:t>Advances</w:t>
            </w:r>
            <w:proofErr w:type="spellEnd"/>
            <w:r>
              <w:t xml:space="preserve"> in </w:t>
            </w:r>
            <w:proofErr w:type="spellStart"/>
            <w:r>
              <w:t>electronic</w:t>
            </w:r>
            <w:proofErr w:type="spellEnd"/>
            <w:r>
              <w:t xml:space="preserve"> </w:t>
            </w:r>
            <w:proofErr w:type="spellStart"/>
            <w:r>
              <w:t>government</w:t>
            </w:r>
            <w:proofErr w:type="spellEnd"/>
            <w:r>
              <w:t xml:space="preserve">, </w:t>
            </w:r>
            <w:proofErr w:type="spellStart"/>
            <w:r>
              <w:t>digital</w:t>
            </w:r>
            <w:proofErr w:type="spellEnd"/>
            <w:r>
              <w:t xml:space="preserve"> </w:t>
            </w:r>
            <w:proofErr w:type="spellStart"/>
            <w:r>
              <w:t>divide</w:t>
            </w:r>
            <w:proofErr w:type="spellEnd"/>
            <w:r>
              <w:t xml:space="preserve">, </w:t>
            </w:r>
            <w:proofErr w:type="spellStart"/>
            <w:r>
              <w:t>and</w:t>
            </w:r>
            <w:proofErr w:type="spellEnd"/>
            <w:r>
              <w:t xml:space="preserve"> </w:t>
            </w:r>
            <w:proofErr w:type="spellStart"/>
            <w:r>
              <w:lastRenderedPageBreak/>
              <w:t>regional</w:t>
            </w:r>
            <w:proofErr w:type="spellEnd"/>
            <w:r>
              <w:t xml:space="preserve"> </w:t>
            </w:r>
            <w:proofErr w:type="spellStart"/>
            <w:r>
              <w:t>development</w:t>
            </w:r>
            <w:proofErr w:type="spellEnd"/>
            <w:r>
              <w:t xml:space="preserve"> </w:t>
            </w:r>
            <w:proofErr w:type="spellStart"/>
            <w:r>
              <w:t>book</w:t>
            </w:r>
            <w:proofErr w:type="spellEnd"/>
            <w:r>
              <w:t xml:space="preserve"> </w:t>
            </w:r>
            <w:proofErr w:type="spellStart"/>
            <w:r>
              <w:t>series</w:t>
            </w:r>
            <w:proofErr w:type="spellEnd"/>
            <w:r>
              <w:t xml:space="preserve"> (</w:t>
            </w:r>
            <w:proofErr w:type="spellStart"/>
            <w:r>
              <w:t>Print</w:t>
            </w:r>
            <w:proofErr w:type="spellEnd"/>
            <w:r>
              <w:t>). ISBN 979-8-369-33567-3. ISSN 2326-9103. DOI: 10.4018/979-8-3693-3567-3_07. [COBIS</w:t>
            </w:r>
            <w:r>
              <w:t>S.SI-ID 184768003]</w:t>
            </w:r>
          </w:p>
          <w:p w14:paraId="402769B3" w14:textId="77777777" w:rsidR="0013402F" w:rsidRDefault="005F4879">
            <w:r>
              <w:t xml:space="preserve">ROBLEK, Vasja, </w:t>
            </w:r>
            <w:r>
              <w:rPr>
                <w:b/>
              </w:rPr>
              <w:t>DIMOVSKI</w:t>
            </w:r>
            <w:r>
              <w:t xml:space="preserve">, Vlado, COLNAR, Simon, MEŠKO, Maja, PETERLIN, Judita. </w:t>
            </w:r>
            <w:proofErr w:type="spellStart"/>
            <w:r>
              <w:t>The</w:t>
            </w:r>
            <w:proofErr w:type="spellEnd"/>
            <w:r>
              <w:t xml:space="preserve"> “</w:t>
            </w:r>
            <w:proofErr w:type="spellStart"/>
            <w:r>
              <w:t>Great</w:t>
            </w:r>
            <w:proofErr w:type="spellEnd"/>
            <w:r>
              <w:t xml:space="preserve"> </w:t>
            </w:r>
            <w:proofErr w:type="spellStart"/>
            <w:r>
              <w:t>Reset</w:t>
            </w:r>
            <w:proofErr w:type="spellEnd"/>
            <w:r>
              <w:t xml:space="preserve">” </w:t>
            </w:r>
            <w:proofErr w:type="spellStart"/>
            <w:r>
              <w:t>and</w:t>
            </w:r>
            <w:proofErr w:type="spellEnd"/>
            <w:r>
              <w:t xml:space="preserve"> </w:t>
            </w:r>
            <w:proofErr w:type="spellStart"/>
            <w:r>
              <w:t>its</w:t>
            </w:r>
            <w:proofErr w:type="spellEnd"/>
            <w:r>
              <w:t xml:space="preserve"> </w:t>
            </w:r>
            <w:proofErr w:type="spellStart"/>
            <w:r>
              <w:t>implications</w:t>
            </w:r>
            <w:proofErr w:type="spellEnd"/>
            <w:r>
              <w:t xml:space="preserve"> on </w:t>
            </w:r>
            <w:proofErr w:type="spellStart"/>
            <w:r>
              <w:t>organisational</w:t>
            </w:r>
            <w:proofErr w:type="spellEnd"/>
            <w:r>
              <w:t xml:space="preserve"> </w:t>
            </w:r>
            <w:proofErr w:type="spellStart"/>
            <w:r>
              <w:t>theory</w:t>
            </w:r>
            <w:proofErr w:type="spellEnd"/>
            <w:r>
              <w:t xml:space="preserve">. </w:t>
            </w:r>
            <w:proofErr w:type="spellStart"/>
            <w:r>
              <w:t>Kybernetes</w:t>
            </w:r>
            <w:proofErr w:type="spellEnd"/>
            <w:r>
              <w:t xml:space="preserve">. [in </w:t>
            </w:r>
            <w:proofErr w:type="spellStart"/>
            <w:r>
              <w:t>press</w:t>
            </w:r>
            <w:proofErr w:type="spellEnd"/>
            <w:r>
              <w:t>] 2024. ISSN 0368-492X. DOI: 10.1108/K-06-2024-1453. [COBISS.SI-ID 205824003]</w:t>
            </w:r>
          </w:p>
          <w:p w14:paraId="430EBDB6" w14:textId="77777777" w:rsidR="0013402F" w:rsidRDefault="005F4879">
            <w:r>
              <w:t xml:space="preserve">projekt: </w:t>
            </w:r>
            <w:proofErr w:type="spellStart"/>
            <w:r>
              <w:t>The</w:t>
            </w:r>
            <w:proofErr w:type="spellEnd"/>
            <w:r>
              <w:t xml:space="preserve"> </w:t>
            </w:r>
            <w:proofErr w:type="spellStart"/>
            <w:r>
              <w:t>paper</w:t>
            </w:r>
            <w:proofErr w:type="spellEnd"/>
            <w:r>
              <w:t xml:space="preserve"> is part </w:t>
            </w:r>
            <w:proofErr w:type="spellStart"/>
            <w:r>
              <w:t>of</w:t>
            </w:r>
            <w:proofErr w:type="spellEnd"/>
            <w:r>
              <w:t xml:space="preserve"> </w:t>
            </w:r>
            <w:proofErr w:type="spellStart"/>
            <w:r>
              <w:t>research</w:t>
            </w:r>
            <w:proofErr w:type="spellEnd"/>
            <w:r>
              <w:t xml:space="preserve"> program </w:t>
            </w:r>
            <w:proofErr w:type="spellStart"/>
            <w:r>
              <w:t>group</w:t>
            </w:r>
            <w:proofErr w:type="spellEnd"/>
            <w:r>
              <w:t xml:space="preserve"> Program P5-0364, </w:t>
            </w:r>
            <w:proofErr w:type="spellStart"/>
            <w:r>
              <w:t>supported</w:t>
            </w:r>
            <w:proofErr w:type="spellEnd"/>
            <w:r>
              <w:t xml:space="preserve"> </w:t>
            </w:r>
            <w:proofErr w:type="spellStart"/>
            <w:r>
              <w:t>by</w:t>
            </w:r>
            <w:proofErr w:type="spellEnd"/>
            <w:r>
              <w:t xml:space="preserve"> ARIS.</w:t>
            </w:r>
          </w:p>
          <w:p w14:paraId="2790C61C" w14:textId="77777777" w:rsidR="0013402F" w:rsidRDefault="005F4879">
            <w:r>
              <w:rPr>
                <w:b/>
              </w:rPr>
              <w:t>DIMOVSKI</w:t>
            </w:r>
            <w:r>
              <w:t xml:space="preserve">, Vlado, PENGER, Sandra, GRAH, Barbara, COLNAR, Simon, PETERLIN, Judita. Izzivi in priložnosti družbene odgovornosti organizacij do starejših v Sloveniji. V: MULEJ, Matjaž (ur.), et </w:t>
            </w:r>
            <w:proofErr w:type="spellStart"/>
            <w:r>
              <w:t>al</w:t>
            </w:r>
            <w:proofErr w:type="spellEnd"/>
            <w:r>
              <w:t xml:space="preserve">. Inovativna trajnostna družbeno odgovorna družba. 3. knjiga, Skrb za starejše. Ljubljana: IRDO - Inštitut za razvoj družbene odgovornosti, 2024. Str. 44-66. Zbirka Družbeno odgovorna družba. ISBN 978-961-7141-09-2. </w:t>
            </w:r>
            <w:hyperlink r:id="rId125" w:history="1">
              <w:r>
                <w:rPr>
                  <w:rStyle w:val="Hiperpovezava"/>
                </w:rPr>
                <w:t>https://www.irdo.si/wp-content/uploads/2024/07/3.-knjiga-Inovativna-trajnostna-druzbeno-odgovorna-druzba.pdf</w:t>
              </w:r>
            </w:hyperlink>
            <w:r>
              <w:t>. [COBISS.SI-ID 201477379]</w:t>
            </w:r>
          </w:p>
          <w:p w14:paraId="780CF596" w14:textId="77777777" w:rsidR="0013402F" w:rsidRDefault="005F4879">
            <w:r>
              <w:t xml:space="preserve">ROBLEK, Vasja, </w:t>
            </w:r>
            <w:r>
              <w:rPr>
                <w:b/>
              </w:rPr>
              <w:t>DIMOVSKI</w:t>
            </w:r>
            <w:r>
              <w:t xml:space="preserve">, Vlado, JOVANOV OBLAK, Kristjan, MEŠKO, Maja, PETERLIN, Judita. </w:t>
            </w:r>
            <w:proofErr w:type="spellStart"/>
            <w:r>
              <w:t>Leadership</w:t>
            </w:r>
            <w:proofErr w:type="spellEnd"/>
            <w:r>
              <w:t xml:space="preserve"> </w:t>
            </w:r>
            <w:proofErr w:type="spellStart"/>
            <w:r>
              <w:t>and</w:t>
            </w:r>
            <w:proofErr w:type="spellEnd"/>
            <w:r>
              <w:t xml:space="preserve"> </w:t>
            </w:r>
            <w:proofErr w:type="spellStart"/>
            <w:r>
              <w:t>managerial</w:t>
            </w:r>
            <w:proofErr w:type="spellEnd"/>
            <w:r>
              <w:t xml:space="preserve"> </w:t>
            </w:r>
            <w:proofErr w:type="spellStart"/>
            <w:r>
              <w:t>challenges</w:t>
            </w:r>
            <w:proofErr w:type="spellEnd"/>
            <w:r>
              <w:t xml:space="preserve"> to </w:t>
            </w:r>
            <w:proofErr w:type="spellStart"/>
            <w:r>
              <w:t>ensure</w:t>
            </w:r>
            <w:proofErr w:type="spellEnd"/>
            <w:r>
              <w:t xml:space="preserve"> </w:t>
            </w:r>
            <w:proofErr w:type="spellStart"/>
            <w:r>
              <w:t>agile</w:t>
            </w:r>
            <w:proofErr w:type="spellEnd"/>
            <w:r>
              <w:t xml:space="preserve"> management as a </w:t>
            </w:r>
            <w:proofErr w:type="spellStart"/>
            <w:r>
              <w:t>method</w:t>
            </w:r>
            <w:proofErr w:type="spellEnd"/>
            <w:r>
              <w:t xml:space="preserve"> to </w:t>
            </w:r>
            <w:proofErr w:type="spellStart"/>
            <w:r>
              <w:t>enable</w:t>
            </w:r>
            <w:proofErr w:type="spellEnd"/>
            <w:r>
              <w:t xml:space="preserve"> business </w:t>
            </w:r>
            <w:proofErr w:type="spellStart"/>
            <w:r>
              <w:t>success</w:t>
            </w:r>
            <w:proofErr w:type="spellEnd"/>
            <w:r>
              <w:t xml:space="preserve"> : a </w:t>
            </w:r>
            <w:proofErr w:type="spellStart"/>
            <w:r>
              <w:t>Delphi</w:t>
            </w:r>
            <w:proofErr w:type="spellEnd"/>
            <w:r>
              <w:t xml:space="preserve"> </w:t>
            </w:r>
            <w:proofErr w:type="spellStart"/>
            <w:r>
              <w:t>study</w:t>
            </w:r>
            <w:proofErr w:type="spellEnd"/>
            <w:r>
              <w:t xml:space="preserve"> </w:t>
            </w:r>
            <w:proofErr w:type="spellStart"/>
            <w:r>
              <w:t>of</w:t>
            </w:r>
            <w:proofErr w:type="spellEnd"/>
            <w:r>
              <w:t xml:space="preserve"> </w:t>
            </w:r>
            <w:proofErr w:type="spellStart"/>
            <w:r>
              <w:t>the</w:t>
            </w:r>
            <w:proofErr w:type="spellEnd"/>
            <w:r>
              <w:t xml:space="preserve"> </w:t>
            </w:r>
            <w:proofErr w:type="spellStart"/>
            <w:r>
              <w:t>Slovenian</w:t>
            </w:r>
            <w:proofErr w:type="spellEnd"/>
            <w:r>
              <w:t xml:space="preserve"> </w:t>
            </w:r>
            <w:proofErr w:type="spellStart"/>
            <w:r>
              <w:t>health</w:t>
            </w:r>
            <w:proofErr w:type="spellEnd"/>
            <w:r>
              <w:t xml:space="preserve"> </w:t>
            </w:r>
            <w:proofErr w:type="spellStart"/>
            <w:r>
              <w:t>organisations</w:t>
            </w:r>
            <w:proofErr w:type="spellEnd"/>
            <w:r>
              <w:t xml:space="preserve">. </w:t>
            </w:r>
            <w:proofErr w:type="spellStart"/>
            <w:r>
              <w:t>Measuring</w:t>
            </w:r>
            <w:proofErr w:type="spellEnd"/>
            <w:r>
              <w:t xml:space="preserve"> business </w:t>
            </w:r>
            <w:proofErr w:type="spellStart"/>
            <w:r>
              <w:t>excellence</w:t>
            </w:r>
            <w:proofErr w:type="spellEnd"/>
            <w:r>
              <w:t xml:space="preserve">. 2024, vol. 24, </w:t>
            </w:r>
            <w:proofErr w:type="spellStart"/>
            <w:r>
              <w:t>iss</w:t>
            </w:r>
            <w:proofErr w:type="spellEnd"/>
            <w:r>
              <w:t xml:space="preserve">. 1, str. 39-51. ISSN 1368-3047. </w:t>
            </w:r>
            <w:proofErr w:type="spellStart"/>
            <w:r>
              <w:t>Repozitorij</w:t>
            </w:r>
            <w:proofErr w:type="spellEnd"/>
            <w:r>
              <w:t xml:space="preserve"> Univerze v Ljubljani – RUL, Digitalna knjižnica Univerze v Mariboru – DKUM, DOI: 10.1108/MBE-09-2023-0122. [COBISS.SI-ID 171473923]</w:t>
            </w:r>
          </w:p>
          <w:p w14:paraId="24367E65" w14:textId="77777777" w:rsidR="0013402F" w:rsidRDefault="005F4879">
            <w:r>
              <w:t xml:space="preserve">projekt: </w:t>
            </w:r>
            <w:proofErr w:type="spellStart"/>
            <w:r>
              <w:t>Supported</w:t>
            </w:r>
            <w:proofErr w:type="spellEnd"/>
            <w:r>
              <w:t xml:space="preserve"> </w:t>
            </w:r>
            <w:proofErr w:type="spellStart"/>
            <w:r>
              <w:t>by</w:t>
            </w:r>
            <w:proofErr w:type="spellEnd"/>
            <w:r>
              <w:t xml:space="preserve"> </w:t>
            </w:r>
            <w:proofErr w:type="spellStart"/>
            <w:r>
              <w:t>the</w:t>
            </w:r>
            <w:proofErr w:type="spellEnd"/>
            <w:r>
              <w:t xml:space="preserve"> </w:t>
            </w:r>
            <w:proofErr w:type="spellStart"/>
            <w:r>
              <w:t>Slovenian</w:t>
            </w:r>
            <w:proofErr w:type="spellEnd"/>
            <w:r>
              <w:t xml:space="preserve"> </w:t>
            </w:r>
            <w:proofErr w:type="spellStart"/>
            <w:r>
              <w:t>Research</w:t>
            </w:r>
            <w:proofErr w:type="spellEnd"/>
            <w:r>
              <w:t xml:space="preserve"> </w:t>
            </w:r>
            <w:proofErr w:type="spellStart"/>
            <w:r>
              <w:t>and</w:t>
            </w:r>
            <w:proofErr w:type="spellEnd"/>
            <w:r>
              <w:t xml:space="preserve"> </w:t>
            </w:r>
            <w:proofErr w:type="spellStart"/>
            <w:r>
              <w:t>Innovation</w:t>
            </w:r>
            <w:proofErr w:type="spellEnd"/>
            <w:r>
              <w:t xml:space="preserve"> </w:t>
            </w:r>
            <w:proofErr w:type="spellStart"/>
            <w:r>
              <w:t>Agency</w:t>
            </w:r>
            <w:proofErr w:type="spellEnd"/>
            <w:r>
              <w:t xml:space="preserve">; ARIS) Program P5-0364 – </w:t>
            </w:r>
            <w:proofErr w:type="spellStart"/>
            <w:r>
              <w:t>The</w:t>
            </w:r>
            <w:proofErr w:type="spellEnd"/>
            <w:r>
              <w:t xml:space="preserve"> </w:t>
            </w:r>
            <w:proofErr w:type="spellStart"/>
            <w:r>
              <w:t>Impact</w:t>
            </w:r>
            <w:proofErr w:type="spellEnd"/>
            <w:r>
              <w:t xml:space="preserve"> </w:t>
            </w:r>
            <w:proofErr w:type="spellStart"/>
            <w:r>
              <w:t>of</w:t>
            </w:r>
            <w:proofErr w:type="spellEnd"/>
            <w:r>
              <w:t xml:space="preserve"> </w:t>
            </w:r>
            <w:proofErr w:type="spellStart"/>
            <w:r>
              <w:t>Corporate</w:t>
            </w:r>
            <w:proofErr w:type="spellEnd"/>
            <w:r>
              <w:t xml:space="preserve"> </w:t>
            </w:r>
            <w:proofErr w:type="spellStart"/>
            <w:r>
              <w:t>Governance</w:t>
            </w:r>
            <w:proofErr w:type="spellEnd"/>
            <w:r>
              <w:t xml:space="preserve">, </w:t>
            </w:r>
            <w:proofErr w:type="spellStart"/>
            <w:r>
              <w:t>Organizational</w:t>
            </w:r>
            <w:proofErr w:type="spellEnd"/>
            <w:r>
              <w:t xml:space="preserve"> </w:t>
            </w:r>
            <w:proofErr w:type="spellStart"/>
            <w:r>
              <w:t>Learning</w:t>
            </w:r>
            <w:proofErr w:type="spellEnd"/>
            <w:r>
              <w:t xml:space="preserve">, </w:t>
            </w:r>
            <w:proofErr w:type="spellStart"/>
            <w:r>
              <w:t>and</w:t>
            </w:r>
            <w:proofErr w:type="spellEnd"/>
            <w:r>
              <w:t xml:space="preserve"> </w:t>
            </w:r>
            <w:proofErr w:type="spellStart"/>
            <w:r>
              <w:t>Knowledge</w:t>
            </w:r>
            <w:proofErr w:type="spellEnd"/>
            <w:r>
              <w:t xml:space="preserve"> Management on </w:t>
            </w:r>
            <w:proofErr w:type="spellStart"/>
            <w:r>
              <w:t>Organizations</w:t>
            </w:r>
            <w:proofErr w:type="spellEnd"/>
            <w:r>
              <w:t xml:space="preserve"> in </w:t>
            </w:r>
            <w:proofErr w:type="spellStart"/>
            <w:r>
              <w:t>Ageing</w:t>
            </w:r>
            <w:proofErr w:type="spellEnd"/>
            <w:r>
              <w:t xml:space="preserve"> </w:t>
            </w:r>
            <w:proofErr w:type="spellStart"/>
            <w:r>
              <w:t>Societies</w:t>
            </w:r>
            <w:proofErr w:type="spellEnd"/>
            <w:r>
              <w:t xml:space="preserve"> </w:t>
            </w:r>
            <w:proofErr w:type="spellStart"/>
            <w:r>
              <w:t>and</w:t>
            </w:r>
            <w:proofErr w:type="spellEnd"/>
            <w:r>
              <w:t xml:space="preserve"> </w:t>
            </w:r>
            <w:proofErr w:type="spellStart"/>
            <w:r>
              <w:t>by</w:t>
            </w:r>
            <w:proofErr w:type="spellEnd"/>
            <w:r>
              <w:t xml:space="preserve"> </w:t>
            </w:r>
            <w:proofErr w:type="spellStart"/>
            <w:r>
              <w:t>the</w:t>
            </w:r>
            <w:proofErr w:type="spellEnd"/>
            <w:r>
              <w:t xml:space="preserve"> </w:t>
            </w:r>
            <w:proofErr w:type="spellStart"/>
            <w:r>
              <w:t>Interreg</w:t>
            </w:r>
            <w:proofErr w:type="spellEnd"/>
            <w:r>
              <w:t xml:space="preserve"> ADRION Program </w:t>
            </w:r>
            <w:proofErr w:type="spellStart"/>
            <w:r>
              <w:t>funded</w:t>
            </w:r>
            <w:proofErr w:type="spellEnd"/>
            <w:r>
              <w:t xml:space="preserve"> </w:t>
            </w:r>
            <w:proofErr w:type="spellStart"/>
            <w:r>
              <w:t>under</w:t>
            </w:r>
            <w:proofErr w:type="spellEnd"/>
            <w:r>
              <w:t xml:space="preserve"> </w:t>
            </w:r>
            <w:proofErr w:type="spellStart"/>
            <w:r>
              <w:t>the</w:t>
            </w:r>
            <w:proofErr w:type="spellEnd"/>
            <w:r>
              <w:t xml:space="preserve"> </w:t>
            </w:r>
            <w:proofErr w:type="spellStart"/>
            <w:r>
              <w:t>European</w:t>
            </w:r>
            <w:proofErr w:type="spellEnd"/>
            <w:r>
              <w:t xml:space="preserve"> </w:t>
            </w:r>
            <w:proofErr w:type="spellStart"/>
            <w:r>
              <w:t>Regional</w:t>
            </w:r>
            <w:proofErr w:type="spellEnd"/>
            <w:r>
              <w:t xml:space="preserve"> </w:t>
            </w:r>
            <w:proofErr w:type="spellStart"/>
            <w:r>
              <w:t>Development</w:t>
            </w:r>
            <w:proofErr w:type="spellEnd"/>
            <w:r>
              <w:t xml:space="preserve"> Fund </w:t>
            </w:r>
            <w:proofErr w:type="spellStart"/>
            <w:r>
              <w:t>and</w:t>
            </w:r>
            <w:proofErr w:type="spellEnd"/>
            <w:r>
              <w:t xml:space="preserve"> IPA II </w:t>
            </w:r>
            <w:proofErr w:type="spellStart"/>
            <w:r>
              <w:t>fund</w:t>
            </w:r>
            <w:proofErr w:type="spellEnd"/>
            <w:r>
              <w:t xml:space="preserve"> (Project </w:t>
            </w:r>
            <w:proofErr w:type="spellStart"/>
            <w:r>
              <w:t>Number</w:t>
            </w:r>
            <w:proofErr w:type="spellEnd"/>
            <w:r>
              <w:t xml:space="preserve">, 1228). </w:t>
            </w:r>
            <w:proofErr w:type="spellStart"/>
            <w:r>
              <w:t>This</w:t>
            </w:r>
            <w:proofErr w:type="spellEnd"/>
            <w:r>
              <w:t xml:space="preserve"> </w:t>
            </w:r>
            <w:proofErr w:type="spellStart"/>
            <w:r>
              <w:t>work</w:t>
            </w:r>
            <w:proofErr w:type="spellEnd"/>
            <w:r>
              <w:t xml:space="preserve"> </w:t>
            </w:r>
            <w:proofErr w:type="spellStart"/>
            <w:r>
              <w:t>was</w:t>
            </w:r>
            <w:proofErr w:type="spellEnd"/>
            <w:r>
              <w:t xml:space="preserve"> </w:t>
            </w:r>
            <w:proofErr w:type="spellStart"/>
            <w:r>
              <w:t>also</w:t>
            </w:r>
            <w:proofErr w:type="spellEnd"/>
            <w:r>
              <w:t xml:space="preserve"> part </w:t>
            </w:r>
            <w:proofErr w:type="spellStart"/>
            <w:r>
              <w:t>of</w:t>
            </w:r>
            <w:proofErr w:type="spellEnd"/>
            <w:r>
              <w:t xml:space="preserve"> </w:t>
            </w:r>
            <w:proofErr w:type="spellStart"/>
            <w:r>
              <w:t>the</w:t>
            </w:r>
            <w:proofErr w:type="spellEnd"/>
            <w:r>
              <w:t xml:space="preserve"> </w:t>
            </w:r>
            <w:proofErr w:type="spellStart"/>
            <w:r>
              <w:t>project</w:t>
            </w:r>
            <w:proofErr w:type="spellEnd"/>
            <w:r>
              <w:t xml:space="preserve"> “</w:t>
            </w:r>
            <w:proofErr w:type="spellStart"/>
            <w:r>
              <w:t>Researching</w:t>
            </w:r>
            <w:proofErr w:type="spellEnd"/>
            <w:r>
              <w:t xml:space="preserve"> </w:t>
            </w:r>
            <w:proofErr w:type="spellStart"/>
            <w:r>
              <w:t>the</w:t>
            </w:r>
            <w:proofErr w:type="spellEnd"/>
            <w:r>
              <w:t xml:space="preserve"> </w:t>
            </w:r>
            <w:proofErr w:type="spellStart"/>
            <w:r>
              <w:t>process</w:t>
            </w:r>
            <w:proofErr w:type="spellEnd"/>
            <w:r>
              <w:t xml:space="preserve"> </w:t>
            </w:r>
            <w:proofErr w:type="spellStart"/>
            <w:r>
              <w:t>of</w:t>
            </w:r>
            <w:proofErr w:type="spellEnd"/>
            <w:r>
              <w:t xml:space="preserve"> </w:t>
            </w:r>
            <w:proofErr w:type="spellStart"/>
            <w:r>
              <w:t>micro-mobility</w:t>
            </w:r>
            <w:proofErr w:type="spellEnd"/>
            <w:r>
              <w:t xml:space="preserve"> management” in </w:t>
            </w:r>
            <w:proofErr w:type="spellStart"/>
            <w:r>
              <w:t>the</w:t>
            </w:r>
            <w:proofErr w:type="spellEnd"/>
            <w:r>
              <w:t xml:space="preserve"> </w:t>
            </w:r>
            <w:proofErr w:type="spellStart"/>
            <w:r>
              <w:t>framework</w:t>
            </w:r>
            <w:proofErr w:type="spellEnd"/>
            <w:r>
              <w:t xml:space="preserve"> </w:t>
            </w:r>
            <w:proofErr w:type="spellStart"/>
            <w:r>
              <w:t>of</w:t>
            </w:r>
            <w:proofErr w:type="spellEnd"/>
            <w:r>
              <w:t xml:space="preserve"> </w:t>
            </w:r>
            <w:proofErr w:type="spellStart"/>
            <w:r>
              <w:t>the</w:t>
            </w:r>
            <w:proofErr w:type="spellEnd"/>
            <w:r>
              <w:t xml:space="preserve"> </w:t>
            </w:r>
            <w:proofErr w:type="spellStart"/>
            <w:r>
              <w:t>project</w:t>
            </w:r>
            <w:proofErr w:type="spellEnd"/>
            <w:r>
              <w:t xml:space="preserve"> </w:t>
            </w:r>
            <w:proofErr w:type="spellStart"/>
            <w:r>
              <w:t>called</w:t>
            </w:r>
            <w:proofErr w:type="spellEnd"/>
            <w:r>
              <w:t xml:space="preserve"> “Project </w:t>
            </w:r>
            <w:proofErr w:type="spellStart"/>
            <w:r>
              <w:t>work</w:t>
            </w:r>
            <w:proofErr w:type="spellEnd"/>
            <w:r>
              <w:t xml:space="preserve"> </w:t>
            </w:r>
            <w:proofErr w:type="spellStart"/>
            <w:r>
              <w:t>for</w:t>
            </w:r>
            <w:proofErr w:type="spellEnd"/>
            <w:r>
              <w:t xml:space="preserve"> </w:t>
            </w:r>
            <w:proofErr w:type="spellStart"/>
            <w:r>
              <w:t>gaining</w:t>
            </w:r>
            <w:proofErr w:type="spellEnd"/>
            <w:r>
              <w:t xml:space="preserve"> </w:t>
            </w:r>
            <w:proofErr w:type="spellStart"/>
            <w:r>
              <w:t>practical</w:t>
            </w:r>
            <w:proofErr w:type="spellEnd"/>
            <w:r>
              <w:t xml:space="preserve"> </w:t>
            </w:r>
            <w:proofErr w:type="spellStart"/>
            <w:r>
              <w:t>experience</w:t>
            </w:r>
            <w:proofErr w:type="spellEnd"/>
            <w:r>
              <w:t xml:space="preserve"> </w:t>
            </w:r>
            <w:proofErr w:type="spellStart"/>
            <w:r>
              <w:t>and</w:t>
            </w:r>
            <w:proofErr w:type="spellEnd"/>
            <w:r>
              <w:t xml:space="preserve"> </w:t>
            </w:r>
            <w:proofErr w:type="spellStart"/>
            <w:r>
              <w:t>knowledge</w:t>
            </w:r>
            <w:proofErr w:type="spellEnd"/>
            <w:r>
              <w:t xml:space="preserve"> </w:t>
            </w:r>
            <w:proofErr w:type="spellStart"/>
            <w:r>
              <w:t>of</w:t>
            </w:r>
            <w:proofErr w:type="spellEnd"/>
            <w:r>
              <w:t xml:space="preserve"> </w:t>
            </w:r>
            <w:proofErr w:type="spellStart"/>
            <w:r>
              <w:t>students</w:t>
            </w:r>
            <w:proofErr w:type="spellEnd"/>
            <w:r>
              <w:t xml:space="preserve"> in </w:t>
            </w:r>
            <w:proofErr w:type="spellStart"/>
            <w:r>
              <w:t>working</w:t>
            </w:r>
            <w:proofErr w:type="spellEnd"/>
            <w:r>
              <w:t xml:space="preserve"> </w:t>
            </w:r>
            <w:proofErr w:type="spellStart"/>
            <w:r>
              <w:t>environment</w:t>
            </w:r>
            <w:proofErr w:type="spellEnd"/>
            <w:r>
              <w:t xml:space="preserve"> 2022/23” in </w:t>
            </w:r>
            <w:proofErr w:type="spellStart"/>
            <w:r>
              <w:t>the</w:t>
            </w:r>
            <w:proofErr w:type="spellEnd"/>
            <w:r>
              <w:t xml:space="preserve"> </w:t>
            </w:r>
            <w:proofErr w:type="spellStart"/>
            <w:r>
              <w:t>Operational</w:t>
            </w:r>
            <w:proofErr w:type="spellEnd"/>
            <w:r>
              <w:t xml:space="preserve"> Program </w:t>
            </w:r>
            <w:proofErr w:type="spellStart"/>
            <w:r>
              <w:t>for</w:t>
            </w:r>
            <w:proofErr w:type="spellEnd"/>
            <w:r>
              <w:t xml:space="preserve"> </w:t>
            </w:r>
            <w:proofErr w:type="spellStart"/>
            <w:r>
              <w:t>conducting</w:t>
            </w:r>
            <w:proofErr w:type="spellEnd"/>
            <w:r>
              <w:t xml:space="preserve"> </w:t>
            </w:r>
            <w:proofErr w:type="spellStart"/>
            <w:r>
              <w:t>European</w:t>
            </w:r>
            <w:proofErr w:type="spellEnd"/>
            <w:r>
              <w:t xml:space="preserve"> </w:t>
            </w:r>
            <w:proofErr w:type="spellStart"/>
            <w:r>
              <w:t>cohesion</w:t>
            </w:r>
            <w:proofErr w:type="spellEnd"/>
            <w:r>
              <w:t xml:space="preserve"> </w:t>
            </w:r>
            <w:proofErr w:type="spellStart"/>
            <w:r>
              <w:t>politics</w:t>
            </w:r>
            <w:proofErr w:type="spellEnd"/>
            <w:r>
              <w:t xml:space="preserve"> 2014–2020 </w:t>
            </w:r>
            <w:proofErr w:type="spellStart"/>
            <w:r>
              <w:t>which</w:t>
            </w:r>
            <w:proofErr w:type="spellEnd"/>
            <w:r>
              <w:t xml:space="preserve"> </w:t>
            </w:r>
            <w:proofErr w:type="spellStart"/>
            <w:r>
              <w:t>was</w:t>
            </w:r>
            <w:proofErr w:type="spellEnd"/>
            <w:r>
              <w:t xml:space="preserve"> </w:t>
            </w:r>
            <w:proofErr w:type="spellStart"/>
            <w:r>
              <w:t>financed</w:t>
            </w:r>
            <w:proofErr w:type="spellEnd"/>
            <w:r>
              <w:t xml:space="preserve"> </w:t>
            </w:r>
            <w:proofErr w:type="spellStart"/>
            <w:r>
              <w:t>by</w:t>
            </w:r>
            <w:proofErr w:type="spellEnd"/>
            <w:r>
              <w:t xml:space="preserve"> </w:t>
            </w:r>
            <w:proofErr w:type="spellStart"/>
            <w:r>
              <w:t>European</w:t>
            </w:r>
            <w:proofErr w:type="spellEnd"/>
            <w:r>
              <w:t xml:space="preserve"> social </w:t>
            </w:r>
            <w:proofErr w:type="spellStart"/>
            <w:r>
              <w:t>fund</w:t>
            </w:r>
            <w:proofErr w:type="spellEnd"/>
            <w:r>
              <w:t xml:space="preserve"> EU </w:t>
            </w:r>
            <w:proofErr w:type="spellStart"/>
            <w:r>
              <w:t>and</w:t>
            </w:r>
            <w:proofErr w:type="spellEnd"/>
            <w:r>
              <w:t xml:space="preserve"> </w:t>
            </w:r>
            <w:proofErr w:type="spellStart"/>
            <w:r>
              <w:t>Ministry</w:t>
            </w:r>
            <w:proofErr w:type="spellEnd"/>
            <w:r>
              <w:t xml:space="preserve"> </w:t>
            </w:r>
            <w:proofErr w:type="spellStart"/>
            <w:r>
              <w:t>of</w:t>
            </w:r>
            <w:proofErr w:type="spellEnd"/>
            <w:r>
              <w:t xml:space="preserve"> </w:t>
            </w:r>
            <w:proofErr w:type="spellStart"/>
            <w:r>
              <w:t>Higher</w:t>
            </w:r>
            <w:proofErr w:type="spellEnd"/>
            <w:r>
              <w:t xml:space="preserve"> </w:t>
            </w:r>
            <w:proofErr w:type="spellStart"/>
            <w:r>
              <w:t>Education</w:t>
            </w:r>
            <w:proofErr w:type="spellEnd"/>
            <w:r>
              <w:t xml:space="preserve">, Science </w:t>
            </w:r>
            <w:proofErr w:type="spellStart"/>
            <w:r>
              <w:t>and</w:t>
            </w:r>
            <w:proofErr w:type="spellEnd"/>
            <w:r>
              <w:t xml:space="preserve"> </w:t>
            </w:r>
            <w:proofErr w:type="spellStart"/>
            <w:r>
              <w:t>Innovation</w:t>
            </w:r>
            <w:proofErr w:type="spellEnd"/>
            <w:r>
              <w:t xml:space="preserve">, </w:t>
            </w:r>
            <w:proofErr w:type="spellStart"/>
            <w:r>
              <w:t>Slovenia</w:t>
            </w:r>
            <w:proofErr w:type="spellEnd"/>
            <w:r>
              <w:t>.</w:t>
            </w:r>
          </w:p>
        </w:tc>
      </w:tr>
    </w:tbl>
    <w:p w14:paraId="43A5D991" w14:textId="77777777" w:rsidR="0013402F" w:rsidRDefault="005F4879">
      <w:r>
        <w:lastRenderedPageBreak/>
        <w:br/>
      </w:r>
    </w:p>
    <w:p w14:paraId="4C986744" w14:textId="77777777" w:rsidR="0013402F" w:rsidRDefault="005F4879">
      <w:r>
        <w:br w:type="page"/>
      </w:r>
    </w:p>
    <w:p w14:paraId="0DBE8282" w14:textId="77777777" w:rsidR="0013402F" w:rsidRDefault="005F4879">
      <w:pPr>
        <w:pStyle w:val="Naslov1"/>
      </w:pPr>
      <w:r>
        <w:lastRenderedPageBreak/>
        <w:t>MEDICINA V IZREDNIH RAZMERAH</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3402F" w14:paraId="06DD5266"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60A170CB" w14:textId="77777777" w:rsidR="0013402F" w:rsidRDefault="005F4879">
            <w:r>
              <w:t>Predmet:</w:t>
            </w:r>
          </w:p>
        </w:tc>
        <w:tc>
          <w:tcPr>
            <w:tcW w:w="3500" w:type="pct"/>
          </w:tcPr>
          <w:p w14:paraId="2C710519" w14:textId="77777777" w:rsidR="0013402F" w:rsidRDefault="005F4879">
            <w:pPr>
              <w:cnfStyle w:val="000000000000" w:firstRow="0" w:lastRow="0" w:firstColumn="0" w:lastColumn="0" w:oddVBand="0" w:evenVBand="0" w:oddHBand="0" w:evenHBand="0" w:firstRowFirstColumn="0" w:firstRowLastColumn="0" w:lastRowFirstColumn="0" w:lastRowLastColumn="0"/>
            </w:pPr>
            <w:r>
              <w:t>MEDICINA V IZREDNIH RAZMERAH</w:t>
            </w:r>
          </w:p>
        </w:tc>
      </w:tr>
      <w:tr w:rsidR="0013402F" w14:paraId="452A4D9E"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73AEBD03" w14:textId="77777777" w:rsidR="0013402F" w:rsidRDefault="005F4879">
            <w:proofErr w:type="spellStart"/>
            <w:r>
              <w:t>Course</w:t>
            </w:r>
            <w:proofErr w:type="spellEnd"/>
            <w:r>
              <w:t xml:space="preserve"> title:</w:t>
            </w:r>
          </w:p>
        </w:tc>
        <w:tc>
          <w:tcPr>
            <w:tcW w:w="3500" w:type="pct"/>
          </w:tcPr>
          <w:p w14:paraId="11961181" w14:textId="77777777" w:rsidR="0013402F" w:rsidRDefault="005F4879">
            <w:pPr>
              <w:cnfStyle w:val="000000000000" w:firstRow="0" w:lastRow="0" w:firstColumn="0" w:lastColumn="0" w:oddVBand="0" w:evenVBand="0" w:oddHBand="0" w:evenHBand="0" w:firstRowFirstColumn="0" w:firstRowLastColumn="0" w:lastRowFirstColumn="0" w:lastRowLastColumn="0"/>
            </w:pPr>
            <w:proofErr w:type="spellStart"/>
            <w:r>
              <w:t>Disaster</w:t>
            </w:r>
            <w:proofErr w:type="spellEnd"/>
            <w:r>
              <w:t xml:space="preserve"> medicine</w:t>
            </w:r>
          </w:p>
        </w:tc>
      </w:tr>
      <w:tr w:rsidR="0013402F" w14:paraId="60F6BFFF"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02F07261" w14:textId="77777777" w:rsidR="0013402F" w:rsidRDefault="005F4879">
            <w:r>
              <w:t xml:space="preserve">Članica nosilka/UL </w:t>
            </w:r>
            <w:proofErr w:type="spellStart"/>
            <w:r>
              <w:t>Member</w:t>
            </w:r>
            <w:proofErr w:type="spellEnd"/>
            <w:r>
              <w:t>:</w:t>
            </w:r>
          </w:p>
        </w:tc>
        <w:tc>
          <w:tcPr>
            <w:tcW w:w="3500" w:type="pct"/>
          </w:tcPr>
          <w:p w14:paraId="5D60ADC1" w14:textId="77777777" w:rsidR="0013402F" w:rsidRDefault="005F4879">
            <w:pPr>
              <w:cnfStyle w:val="000000000000" w:firstRow="0" w:lastRow="0" w:firstColumn="0" w:lastColumn="0" w:oddVBand="0" w:evenVBand="0" w:oddHBand="0" w:evenHBand="0" w:firstRowFirstColumn="0" w:firstRowLastColumn="0" w:lastRowFirstColumn="0" w:lastRowLastColumn="0"/>
            </w:pPr>
            <w:r>
              <w:t>UL MF</w:t>
            </w:r>
          </w:p>
        </w:tc>
      </w:tr>
    </w:tbl>
    <w:p w14:paraId="75308648" w14:textId="77777777" w:rsidR="0013402F" w:rsidRDefault="0013402F"/>
    <w:tbl>
      <w:tblPr>
        <w:tblStyle w:val="DefaultTable"/>
        <w:tblW w:w="5000" w:type="pct"/>
        <w:tblLook w:val="04A0" w:firstRow="1" w:lastRow="0" w:firstColumn="1" w:lastColumn="0" w:noHBand="0" w:noVBand="1"/>
      </w:tblPr>
      <w:tblGrid>
        <w:gridCol w:w="3589"/>
        <w:gridCol w:w="2625"/>
        <w:gridCol w:w="1181"/>
        <w:gridCol w:w="1181"/>
        <w:gridCol w:w="1062"/>
      </w:tblGrid>
      <w:tr w:rsidR="0013402F" w14:paraId="65BCAD4C" w14:textId="77777777" w:rsidTr="0013402F">
        <w:trPr>
          <w:cnfStyle w:val="100000000000" w:firstRow="1" w:lastRow="0" w:firstColumn="0" w:lastColumn="0" w:oddVBand="0" w:evenVBand="0" w:oddHBand="0" w:evenHBand="0" w:firstRowFirstColumn="0" w:firstRowLastColumn="0" w:lastRowFirstColumn="0" w:lastRowLastColumn="0"/>
        </w:trPr>
        <w:tc>
          <w:tcPr>
            <w:tcW w:w="2000" w:type="pct"/>
          </w:tcPr>
          <w:p w14:paraId="619C6088" w14:textId="77777777" w:rsidR="0013402F" w:rsidRDefault="005F4879">
            <w:r>
              <w:t>Študijski programi in stopnja</w:t>
            </w:r>
          </w:p>
        </w:tc>
        <w:tc>
          <w:tcPr>
            <w:tcW w:w="1500" w:type="pct"/>
          </w:tcPr>
          <w:p w14:paraId="47301C4B" w14:textId="77777777" w:rsidR="0013402F" w:rsidRDefault="005F4879">
            <w:r>
              <w:t>Študijska smer</w:t>
            </w:r>
          </w:p>
        </w:tc>
        <w:tc>
          <w:tcPr>
            <w:tcW w:w="500" w:type="pct"/>
          </w:tcPr>
          <w:p w14:paraId="1BBA4FC0" w14:textId="77777777" w:rsidR="0013402F" w:rsidRDefault="005F4879">
            <w:r>
              <w:t>Letnik</w:t>
            </w:r>
          </w:p>
        </w:tc>
        <w:tc>
          <w:tcPr>
            <w:tcW w:w="500" w:type="pct"/>
          </w:tcPr>
          <w:p w14:paraId="55923ECF" w14:textId="77777777" w:rsidR="0013402F" w:rsidRDefault="005F4879">
            <w:r>
              <w:t>Semestri</w:t>
            </w:r>
          </w:p>
        </w:tc>
        <w:tc>
          <w:tcPr>
            <w:tcW w:w="500" w:type="pct"/>
          </w:tcPr>
          <w:p w14:paraId="66805EAB" w14:textId="77777777" w:rsidR="0013402F" w:rsidRDefault="005F4879">
            <w:r>
              <w:t>Izbirnost</w:t>
            </w:r>
          </w:p>
        </w:tc>
      </w:tr>
      <w:tr w:rsidR="0013402F" w14:paraId="147222C4" w14:textId="77777777" w:rsidTr="0013402F">
        <w:tc>
          <w:tcPr>
            <w:tcW w:w="2000" w:type="pct"/>
          </w:tcPr>
          <w:p w14:paraId="12511B06" w14:textId="77777777" w:rsidR="0013402F" w:rsidRDefault="005F4879">
            <w:r>
              <w:t>Varstvo okolja, tretja stopnja, doktorski</w:t>
            </w:r>
          </w:p>
        </w:tc>
        <w:tc>
          <w:tcPr>
            <w:tcW w:w="1500" w:type="pct"/>
          </w:tcPr>
          <w:p w14:paraId="4C86638F" w14:textId="77777777" w:rsidR="0013402F" w:rsidRDefault="005F4879">
            <w:r>
              <w:t xml:space="preserve">Ni členitve (študijski program)                </w:t>
            </w:r>
          </w:p>
        </w:tc>
        <w:tc>
          <w:tcPr>
            <w:tcW w:w="750" w:type="pct"/>
          </w:tcPr>
          <w:p w14:paraId="5AA64F7F" w14:textId="77777777" w:rsidR="0013402F" w:rsidRDefault="0013402F"/>
        </w:tc>
        <w:tc>
          <w:tcPr>
            <w:tcW w:w="750" w:type="pct"/>
          </w:tcPr>
          <w:p w14:paraId="3944A037" w14:textId="77777777" w:rsidR="0013402F" w:rsidRDefault="0013402F"/>
        </w:tc>
        <w:tc>
          <w:tcPr>
            <w:tcW w:w="750" w:type="pct"/>
          </w:tcPr>
          <w:p w14:paraId="18C33919" w14:textId="77777777" w:rsidR="0013402F" w:rsidRDefault="005F4879">
            <w:r>
              <w:t>izbirni</w:t>
            </w:r>
          </w:p>
        </w:tc>
      </w:tr>
    </w:tbl>
    <w:p w14:paraId="79AC72E5" w14:textId="77777777" w:rsidR="0013402F" w:rsidRDefault="0013402F"/>
    <w:tbl>
      <w:tblPr>
        <w:tblStyle w:val="VerticalTable"/>
        <w:tblW w:w="5000" w:type="pct"/>
        <w:tblLook w:val="04A0" w:firstRow="1" w:lastRow="0" w:firstColumn="1" w:lastColumn="0" w:noHBand="0" w:noVBand="1"/>
      </w:tblPr>
      <w:tblGrid>
        <w:gridCol w:w="5298"/>
        <w:gridCol w:w="4335"/>
      </w:tblGrid>
      <w:tr w:rsidR="0013402F" w14:paraId="389E2BB3"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67C0B626" w14:textId="77777777" w:rsidR="0013402F" w:rsidRDefault="005F4879">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6718AC7D" w14:textId="77777777" w:rsidR="0013402F" w:rsidRDefault="005F4879">
            <w:pPr>
              <w:cnfStyle w:val="000000000000" w:firstRow="0" w:lastRow="0" w:firstColumn="0" w:lastColumn="0" w:oddVBand="0" w:evenVBand="0" w:oddHBand="0" w:evenHBand="0" w:firstRowFirstColumn="0" w:firstRowLastColumn="0" w:lastRowFirstColumn="0" w:lastRowLastColumn="0"/>
            </w:pPr>
            <w:r>
              <w:t>0020623</w:t>
            </w:r>
          </w:p>
        </w:tc>
      </w:tr>
      <w:tr w:rsidR="0013402F" w14:paraId="32B8296E"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26FF4846" w14:textId="77777777" w:rsidR="0013402F" w:rsidRDefault="005F4879">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2A845B88" w14:textId="77777777" w:rsidR="0013402F" w:rsidRDefault="005F4879">
            <w:pPr>
              <w:cnfStyle w:val="000000000000" w:firstRow="0" w:lastRow="0" w:firstColumn="0" w:lastColumn="0" w:oddVBand="0" w:evenVBand="0" w:oddHBand="0" w:evenHBand="0" w:firstRowFirstColumn="0" w:firstRowLastColumn="0" w:lastRowFirstColumn="0" w:lastRowLastColumn="0"/>
            </w:pPr>
            <w:r>
              <w:t>92</w:t>
            </w:r>
          </w:p>
        </w:tc>
      </w:tr>
    </w:tbl>
    <w:p w14:paraId="5E1A1D34" w14:textId="77777777" w:rsidR="0013402F" w:rsidRDefault="0013402F"/>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3402F" w14:paraId="6B152535" w14:textId="77777777" w:rsidTr="0013402F">
        <w:trPr>
          <w:cnfStyle w:val="100000000000" w:firstRow="1" w:lastRow="0" w:firstColumn="0" w:lastColumn="0" w:oddVBand="0" w:evenVBand="0" w:oddHBand="0" w:evenHBand="0" w:firstRowFirstColumn="0" w:firstRowLastColumn="0" w:lastRowFirstColumn="0" w:lastRowLastColumn="0"/>
        </w:trPr>
        <w:tc>
          <w:tcPr>
            <w:tcW w:w="800" w:type="pct"/>
          </w:tcPr>
          <w:p w14:paraId="2ADF2F3B" w14:textId="77777777" w:rsidR="0013402F" w:rsidRDefault="005F4879">
            <w:pPr>
              <w:keepNext/>
              <w:jc w:val="center"/>
            </w:pPr>
            <w:r>
              <w:t>Predavanja</w:t>
            </w:r>
            <w:r>
              <w:br/>
              <w:t>/</w:t>
            </w:r>
            <w:proofErr w:type="spellStart"/>
            <w:r>
              <w:t>Lectures</w:t>
            </w:r>
            <w:proofErr w:type="spellEnd"/>
          </w:p>
        </w:tc>
        <w:tc>
          <w:tcPr>
            <w:tcW w:w="800" w:type="pct"/>
          </w:tcPr>
          <w:p w14:paraId="4F23AE05" w14:textId="77777777" w:rsidR="0013402F" w:rsidRDefault="005F4879">
            <w:pPr>
              <w:keepNext/>
              <w:jc w:val="center"/>
            </w:pPr>
            <w:r>
              <w:t>Seminar</w:t>
            </w:r>
            <w:r>
              <w:br/>
              <w:t>/Seminar</w:t>
            </w:r>
          </w:p>
        </w:tc>
        <w:tc>
          <w:tcPr>
            <w:tcW w:w="800" w:type="pct"/>
          </w:tcPr>
          <w:p w14:paraId="26D7C983" w14:textId="77777777" w:rsidR="0013402F" w:rsidRDefault="005F4879">
            <w:pPr>
              <w:keepNext/>
              <w:jc w:val="center"/>
            </w:pPr>
            <w:r>
              <w:t>Vaje</w:t>
            </w:r>
            <w:r>
              <w:br/>
              <w:t>/</w:t>
            </w:r>
            <w:proofErr w:type="spellStart"/>
            <w:r>
              <w:t>Tutorials</w:t>
            </w:r>
            <w:proofErr w:type="spellEnd"/>
          </w:p>
        </w:tc>
        <w:tc>
          <w:tcPr>
            <w:tcW w:w="800" w:type="pct"/>
          </w:tcPr>
          <w:p w14:paraId="3F5A7C4F" w14:textId="77777777" w:rsidR="0013402F" w:rsidRDefault="005F4879">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0D5FB4C0" w14:textId="77777777" w:rsidR="0013402F" w:rsidRDefault="005F4879">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2BA5D942" w14:textId="77777777" w:rsidR="0013402F" w:rsidRDefault="005F4879">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148C7299" w14:textId="77777777" w:rsidR="0013402F" w:rsidRDefault="005F4879">
            <w:pPr>
              <w:keepNext/>
              <w:jc w:val="center"/>
            </w:pPr>
            <w:r>
              <w:t>ECTS</w:t>
            </w:r>
          </w:p>
        </w:tc>
      </w:tr>
      <w:tr w:rsidR="0013402F" w14:paraId="628F4853" w14:textId="77777777">
        <w:tc>
          <w:tcPr>
            <w:tcW w:w="0" w:type="auto"/>
          </w:tcPr>
          <w:p w14:paraId="254142FD" w14:textId="77777777" w:rsidR="0013402F" w:rsidRDefault="005F4879">
            <w:pPr>
              <w:keepNext/>
              <w:jc w:val="center"/>
            </w:pPr>
            <w:r>
              <w:t>20</w:t>
            </w:r>
          </w:p>
        </w:tc>
        <w:tc>
          <w:tcPr>
            <w:tcW w:w="0" w:type="auto"/>
          </w:tcPr>
          <w:p w14:paraId="53B3AA91" w14:textId="77777777" w:rsidR="0013402F" w:rsidRDefault="005F4879">
            <w:pPr>
              <w:keepNext/>
              <w:jc w:val="center"/>
            </w:pPr>
            <w:r>
              <w:t>30</w:t>
            </w:r>
          </w:p>
        </w:tc>
        <w:tc>
          <w:tcPr>
            <w:tcW w:w="0" w:type="auto"/>
          </w:tcPr>
          <w:p w14:paraId="2EA36188" w14:textId="77777777" w:rsidR="0013402F" w:rsidRDefault="0013402F">
            <w:pPr>
              <w:keepNext/>
              <w:jc w:val="center"/>
            </w:pPr>
          </w:p>
        </w:tc>
        <w:tc>
          <w:tcPr>
            <w:tcW w:w="0" w:type="auto"/>
          </w:tcPr>
          <w:p w14:paraId="4CE1649D" w14:textId="77777777" w:rsidR="0013402F" w:rsidRDefault="0013402F">
            <w:pPr>
              <w:keepNext/>
              <w:jc w:val="center"/>
            </w:pPr>
          </w:p>
        </w:tc>
        <w:tc>
          <w:tcPr>
            <w:tcW w:w="0" w:type="auto"/>
          </w:tcPr>
          <w:p w14:paraId="7DDDBC70" w14:textId="77777777" w:rsidR="0013402F" w:rsidRDefault="005F4879">
            <w:pPr>
              <w:keepNext/>
              <w:jc w:val="center"/>
            </w:pPr>
            <w:r>
              <w:t>20</w:t>
            </w:r>
          </w:p>
        </w:tc>
        <w:tc>
          <w:tcPr>
            <w:tcW w:w="0" w:type="auto"/>
          </w:tcPr>
          <w:p w14:paraId="3E9319FC" w14:textId="77777777" w:rsidR="0013402F" w:rsidRDefault="005F4879">
            <w:pPr>
              <w:keepNext/>
              <w:jc w:val="center"/>
            </w:pPr>
            <w:r>
              <w:t>180</w:t>
            </w:r>
          </w:p>
        </w:tc>
        <w:tc>
          <w:tcPr>
            <w:tcW w:w="0" w:type="auto"/>
          </w:tcPr>
          <w:p w14:paraId="2C58B7C8" w14:textId="77777777" w:rsidR="0013402F" w:rsidRDefault="005F4879">
            <w:pPr>
              <w:keepNext/>
              <w:jc w:val="center"/>
            </w:pPr>
            <w:r>
              <w:t>10</w:t>
            </w:r>
          </w:p>
        </w:tc>
      </w:tr>
    </w:tbl>
    <w:p w14:paraId="2DD67BBC"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4D869FEC"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8559E23" w14:textId="77777777" w:rsidR="0013402F" w:rsidRDefault="005F4879">
            <w:r>
              <w:t>Nosilec predmeta/</w:t>
            </w:r>
            <w:proofErr w:type="spellStart"/>
            <w:r>
              <w:t>Lecturer</w:t>
            </w:r>
            <w:proofErr w:type="spellEnd"/>
            <w:r>
              <w:t>:</w:t>
            </w:r>
          </w:p>
        </w:tc>
        <w:tc>
          <w:tcPr>
            <w:tcW w:w="3400" w:type="pct"/>
          </w:tcPr>
          <w:p w14:paraId="27A05917"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Radko Komadina                </w:t>
            </w:r>
          </w:p>
        </w:tc>
      </w:tr>
    </w:tbl>
    <w:p w14:paraId="40B1EF09"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14AAB940"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052BFEFF" w14:textId="77777777" w:rsidR="0013402F" w:rsidRDefault="005F4879">
            <w:r>
              <w:t>Izvajalci predavanj:</w:t>
            </w:r>
          </w:p>
        </w:tc>
        <w:tc>
          <w:tcPr>
            <w:tcW w:w="3400" w:type="pct"/>
          </w:tcPr>
          <w:p w14:paraId="03E21E22"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60AF58D0"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49176E2" w14:textId="77777777" w:rsidR="0013402F" w:rsidRDefault="005F4879">
            <w:r>
              <w:t>Izvajalci seminarjev:</w:t>
            </w:r>
          </w:p>
        </w:tc>
        <w:tc>
          <w:tcPr>
            <w:tcW w:w="3400" w:type="pct"/>
          </w:tcPr>
          <w:p w14:paraId="0B8AA382"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4D24F53D"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1EF124F" w14:textId="77777777" w:rsidR="0013402F" w:rsidRDefault="005F4879">
            <w:r>
              <w:t>Izvajalci vaj:</w:t>
            </w:r>
          </w:p>
        </w:tc>
        <w:tc>
          <w:tcPr>
            <w:tcW w:w="3400" w:type="pct"/>
          </w:tcPr>
          <w:p w14:paraId="0B9E2603"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34291C42"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DE10F30" w14:textId="77777777" w:rsidR="0013402F" w:rsidRDefault="005F4879">
            <w:r>
              <w:t>Izvajalci kliničnih vaj:</w:t>
            </w:r>
          </w:p>
        </w:tc>
        <w:tc>
          <w:tcPr>
            <w:tcW w:w="3400" w:type="pct"/>
          </w:tcPr>
          <w:p w14:paraId="5E1058BC"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2A347BCC"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82DE266" w14:textId="77777777" w:rsidR="0013402F" w:rsidRDefault="005F4879">
            <w:r>
              <w:t>Izvajalci drugih oblik:</w:t>
            </w:r>
          </w:p>
        </w:tc>
        <w:tc>
          <w:tcPr>
            <w:tcW w:w="3400" w:type="pct"/>
          </w:tcPr>
          <w:p w14:paraId="03533568"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4887800D"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A7E109C" w14:textId="77777777" w:rsidR="0013402F" w:rsidRDefault="005F4879">
            <w:r>
              <w:t>Izvajalci praktičnega usposabljanja:</w:t>
            </w:r>
          </w:p>
        </w:tc>
        <w:tc>
          <w:tcPr>
            <w:tcW w:w="3400" w:type="pct"/>
          </w:tcPr>
          <w:p w14:paraId="115016CD"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11485ACD"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75BAC0EF"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FD0296A" w14:textId="77777777" w:rsidR="0013402F" w:rsidRDefault="005F4879">
            <w:r>
              <w:t>Vrsta predmeta/</w:t>
            </w:r>
            <w:proofErr w:type="spellStart"/>
            <w:r>
              <w:t>Course</w:t>
            </w:r>
            <w:proofErr w:type="spellEnd"/>
            <w:r>
              <w:t xml:space="preserve"> </w:t>
            </w:r>
            <w:proofErr w:type="spellStart"/>
            <w:r>
              <w:t>type</w:t>
            </w:r>
            <w:proofErr w:type="spellEnd"/>
            <w:r>
              <w:t>:</w:t>
            </w:r>
          </w:p>
        </w:tc>
        <w:tc>
          <w:tcPr>
            <w:tcW w:w="3400" w:type="pct"/>
          </w:tcPr>
          <w:p w14:paraId="0FD1912A" w14:textId="77777777" w:rsidR="0013402F" w:rsidRDefault="005F4879">
            <w:pPr>
              <w:cnfStyle w:val="000000000000" w:firstRow="0" w:lastRow="0" w:firstColumn="0" w:lastColumn="0" w:oddVBand="0" w:evenVBand="0" w:oddHBand="0" w:evenHBand="0" w:firstRowFirstColumn="0" w:firstRowLastColumn="0" w:lastRowFirstColumn="0" w:lastRowLastColumn="0"/>
            </w:pPr>
            <w:r>
              <w:t>Temeljni predmet /</w:t>
            </w:r>
            <w:proofErr w:type="spellStart"/>
            <w:r>
              <w:t>Core</w:t>
            </w:r>
            <w:proofErr w:type="spellEnd"/>
            <w:r>
              <w:t xml:space="preserve"> </w:t>
            </w:r>
            <w:proofErr w:type="spellStart"/>
            <w:r>
              <w:t>course</w:t>
            </w:r>
            <w:proofErr w:type="spellEnd"/>
          </w:p>
        </w:tc>
      </w:tr>
    </w:tbl>
    <w:p w14:paraId="1888985F" w14:textId="77777777" w:rsidR="0013402F" w:rsidRDefault="0013402F"/>
    <w:tbl>
      <w:tblPr>
        <w:tblStyle w:val="VerticalTable"/>
        <w:tblW w:w="5000" w:type="pct"/>
        <w:tblLook w:val="04A0" w:firstRow="1" w:lastRow="0" w:firstColumn="1" w:lastColumn="0" w:noHBand="0" w:noVBand="1"/>
      </w:tblPr>
      <w:tblGrid>
        <w:gridCol w:w="3082"/>
        <w:gridCol w:w="3083"/>
        <w:gridCol w:w="3468"/>
      </w:tblGrid>
      <w:tr w:rsidR="0013402F" w14:paraId="736B48D9"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B4A3E9E" w14:textId="77777777" w:rsidR="0013402F" w:rsidRDefault="005F4879">
            <w:r>
              <w:t>Jeziki/</w:t>
            </w:r>
            <w:proofErr w:type="spellStart"/>
            <w:r>
              <w:t>Languages</w:t>
            </w:r>
            <w:proofErr w:type="spellEnd"/>
            <w:r>
              <w:t>:</w:t>
            </w:r>
          </w:p>
        </w:tc>
        <w:tc>
          <w:tcPr>
            <w:tcW w:w="1600" w:type="pct"/>
          </w:tcPr>
          <w:p w14:paraId="7A50FF86" w14:textId="77777777" w:rsidR="0013402F" w:rsidRDefault="005F4879">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1067A680"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3402F" w14:paraId="5C8B11F5"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5D6B08E" w14:textId="77777777" w:rsidR="0013402F" w:rsidRDefault="0013402F"/>
        </w:tc>
        <w:tc>
          <w:tcPr>
            <w:tcW w:w="1600" w:type="pct"/>
          </w:tcPr>
          <w:p w14:paraId="48401E03" w14:textId="77777777" w:rsidR="0013402F" w:rsidRDefault="005F4879">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5ECC3E9E"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5E3CC6AF"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3FE2A8BF"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5C9F09E1" w14:textId="77777777" w:rsidR="0013402F" w:rsidRDefault="005F4879">
            <w:r>
              <w:t>Pogoji za vključitev v delo oz. za opravljanje študijskih obveznosti:</w:t>
            </w:r>
          </w:p>
        </w:tc>
        <w:tc>
          <w:tcPr>
            <w:tcW w:w="2500" w:type="pct"/>
          </w:tcPr>
          <w:p w14:paraId="5C4AE290" w14:textId="77777777" w:rsidR="0013402F" w:rsidRDefault="005F4879">
            <w:proofErr w:type="spellStart"/>
            <w:r>
              <w:t>Prerequisites</w:t>
            </w:r>
            <w:proofErr w:type="spellEnd"/>
            <w:r>
              <w:t>:</w:t>
            </w:r>
          </w:p>
        </w:tc>
      </w:tr>
      <w:tr w:rsidR="0013402F" w14:paraId="36C9A491" w14:textId="77777777">
        <w:tc>
          <w:tcPr>
            <w:tcW w:w="0" w:type="auto"/>
          </w:tcPr>
          <w:p w14:paraId="75707995" w14:textId="77777777" w:rsidR="0013402F" w:rsidRDefault="005F4879">
            <w:r>
              <w:t>Vpis v doktorski študij.</w:t>
            </w:r>
          </w:p>
        </w:tc>
        <w:tc>
          <w:tcPr>
            <w:tcW w:w="0" w:type="auto"/>
          </w:tcPr>
          <w:p w14:paraId="76F52CEE" w14:textId="77777777" w:rsidR="0013402F" w:rsidRDefault="005F4879">
            <w:proofErr w:type="spellStart"/>
            <w:r>
              <w:t>Enrollment</w:t>
            </w:r>
            <w:proofErr w:type="spellEnd"/>
            <w:r>
              <w:t xml:space="preserve"> in </w:t>
            </w:r>
            <w:proofErr w:type="spellStart"/>
            <w:r>
              <w:t>the</w:t>
            </w:r>
            <w:proofErr w:type="spellEnd"/>
            <w:r>
              <w:t xml:space="preserve"> </w:t>
            </w:r>
            <w:proofErr w:type="spellStart"/>
            <w:r>
              <w:t>doctoral</w:t>
            </w:r>
            <w:proofErr w:type="spellEnd"/>
            <w:r>
              <w:t xml:space="preserve"> </w:t>
            </w:r>
            <w:proofErr w:type="spellStart"/>
            <w:r>
              <w:t>studies</w:t>
            </w:r>
            <w:proofErr w:type="spellEnd"/>
            <w:r>
              <w:t>.</w:t>
            </w:r>
          </w:p>
        </w:tc>
      </w:tr>
    </w:tbl>
    <w:p w14:paraId="70BB1D20"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60FE4719"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55593548" w14:textId="77777777" w:rsidR="0013402F" w:rsidRDefault="005F4879">
            <w:r>
              <w:t>Vsebina:</w:t>
            </w:r>
          </w:p>
        </w:tc>
        <w:tc>
          <w:tcPr>
            <w:tcW w:w="2500" w:type="pct"/>
          </w:tcPr>
          <w:p w14:paraId="5A5DF148" w14:textId="77777777" w:rsidR="0013402F" w:rsidRDefault="005F4879">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3402F" w14:paraId="7488D465" w14:textId="77777777">
        <w:tc>
          <w:tcPr>
            <w:tcW w:w="0" w:type="auto"/>
          </w:tcPr>
          <w:p w14:paraId="15FA7229" w14:textId="77777777" w:rsidR="0013402F" w:rsidRDefault="005F4879">
            <w:r>
              <w:t>Medicina v izrednih razmerah (</w:t>
            </w:r>
            <w:proofErr w:type="spellStart"/>
            <w:r>
              <w:t>disaster</w:t>
            </w:r>
            <w:proofErr w:type="spellEnd"/>
            <w:r>
              <w:t xml:space="preserve"> medicine) je nova veja medicine, ki se je razvila v zadnjih dveh desetletjih iz </w:t>
            </w:r>
            <w:proofErr w:type="spellStart"/>
            <w:r>
              <w:t>Disaster</w:t>
            </w:r>
            <w:proofErr w:type="spellEnd"/>
            <w:r>
              <w:t xml:space="preserve"> managementa in </w:t>
            </w:r>
            <w:proofErr w:type="spellStart"/>
            <w:r>
              <w:t>Emergency</w:t>
            </w:r>
            <w:proofErr w:type="spellEnd"/>
            <w:r>
              <w:t xml:space="preserve"> medicine v ZDA ob povečani nevarnosti mednarodnega terorizma in spremenjenega načina vojaškega delovanja. Ima splošni del (definicija medicinskega </w:t>
            </w:r>
            <w:proofErr w:type="spellStart"/>
            <w:r>
              <w:t>disastra</w:t>
            </w:r>
            <w:proofErr w:type="spellEnd"/>
            <w:r>
              <w:t xml:space="preserve">, družbene krize, vojna, terorizem, množične nesreče), etični, socialni in psihološki vidiki </w:t>
            </w:r>
            <w:proofErr w:type="spellStart"/>
            <w:r>
              <w:t>disastra</w:t>
            </w:r>
            <w:proofErr w:type="spellEnd"/>
            <w:r>
              <w:t xml:space="preserve">, javnozdravstveni vidiki na </w:t>
            </w:r>
            <w:proofErr w:type="spellStart"/>
            <w:r>
              <w:lastRenderedPageBreak/>
              <w:t>prehospitalnem</w:t>
            </w:r>
            <w:proofErr w:type="spellEnd"/>
            <w:r>
              <w:t xml:space="preserve"> in hospitalnem nivoju, specifična obravnava posebno ogroženih skupin prebivalstva (otroci</w:t>
            </w:r>
            <w:r>
              <w:t xml:space="preserve">, nosečnice, starostniki), načrtovanje in izvajanje medicine v izrednih razmerah na nivoju lokalne skupnosti, države in mednarodnih organizacij. Snov predmeta obravnava tudi vojno kirurgijo (kirurgija omejevanja škode – </w:t>
            </w:r>
            <w:proofErr w:type="spellStart"/>
            <w:r>
              <w:t>damage</w:t>
            </w:r>
            <w:proofErr w:type="spellEnd"/>
            <w:r>
              <w:t xml:space="preserve"> </w:t>
            </w:r>
            <w:proofErr w:type="spellStart"/>
            <w:r>
              <w:t>control</w:t>
            </w:r>
            <w:proofErr w:type="spellEnd"/>
            <w:r>
              <w:t xml:space="preserve"> </w:t>
            </w:r>
            <w:proofErr w:type="spellStart"/>
            <w:r>
              <w:t>surgery</w:t>
            </w:r>
            <w:proofErr w:type="spellEnd"/>
            <w:r>
              <w:t xml:space="preserve">), množične naravne nesreče, množične mirnodobne nesreče in nesreče ob terorističnih napadih. Ob prenosu izkušenj vojne v mirnodobno medicino se izpopolnjuje algoritem ukrepov ob masivni travmatski krvavitvi. Princip odziv medicine pri velikih nesrečah (MRMI - </w:t>
            </w:r>
            <w:proofErr w:type="spellStart"/>
            <w:r>
              <w:t>medical</w:t>
            </w:r>
            <w:proofErr w:type="spellEnd"/>
            <w:r>
              <w:t xml:space="preserve"> </w:t>
            </w:r>
            <w:proofErr w:type="spellStart"/>
            <w:r>
              <w:t>r</w:t>
            </w:r>
            <w:r>
              <w:t>esponse</w:t>
            </w:r>
            <w:proofErr w:type="spellEnd"/>
            <w:r>
              <w:t xml:space="preserve"> to major </w:t>
            </w:r>
            <w:proofErr w:type="spellStart"/>
            <w:r>
              <w:t>incidents</w:t>
            </w:r>
            <w:proofErr w:type="spellEnd"/>
            <w:r>
              <w:t xml:space="preserve"> ) omogoča pripravo racionalnih načrtov za ukrepanje v zdravstvenih zavodih ob masovnih nesrečah in drugih medicinskih katastrofah.</w:t>
            </w:r>
          </w:p>
        </w:tc>
        <w:tc>
          <w:tcPr>
            <w:tcW w:w="0" w:type="auto"/>
          </w:tcPr>
          <w:p w14:paraId="43FA4DD6" w14:textId="77777777" w:rsidR="0013402F" w:rsidRDefault="005F4879">
            <w:proofErr w:type="spellStart"/>
            <w:r>
              <w:lastRenderedPageBreak/>
              <w:t>Disaster</w:t>
            </w:r>
            <w:proofErr w:type="spellEnd"/>
            <w:r>
              <w:t xml:space="preserve"> medicine </w:t>
            </w:r>
            <w:proofErr w:type="spellStart"/>
            <w:r>
              <w:t>developed</w:t>
            </w:r>
            <w:proofErr w:type="spellEnd"/>
            <w:r>
              <w:t xml:space="preserve"> in past 20 </w:t>
            </w:r>
            <w:proofErr w:type="spellStart"/>
            <w:r>
              <w:t>years</w:t>
            </w:r>
            <w:proofErr w:type="spellEnd"/>
            <w:r>
              <w:t xml:space="preserve"> </w:t>
            </w:r>
            <w:proofErr w:type="spellStart"/>
            <w:r>
              <w:t>from</w:t>
            </w:r>
            <w:proofErr w:type="spellEnd"/>
            <w:r>
              <w:t xml:space="preserve"> </w:t>
            </w:r>
            <w:proofErr w:type="spellStart"/>
            <w:r>
              <w:t>coupling</w:t>
            </w:r>
            <w:proofErr w:type="spellEnd"/>
            <w:r>
              <w:t xml:space="preserve"> </w:t>
            </w:r>
            <w:proofErr w:type="spellStart"/>
            <w:r>
              <w:t>of</w:t>
            </w:r>
            <w:proofErr w:type="spellEnd"/>
            <w:r>
              <w:t xml:space="preserve"> </w:t>
            </w:r>
            <w:proofErr w:type="spellStart"/>
            <w:r>
              <w:t>disaster</w:t>
            </w:r>
            <w:proofErr w:type="spellEnd"/>
            <w:r>
              <w:t xml:space="preserve"> management </w:t>
            </w:r>
            <w:proofErr w:type="spellStart"/>
            <w:r>
              <w:t>with</w:t>
            </w:r>
            <w:proofErr w:type="spellEnd"/>
            <w:r>
              <w:t xml:space="preserve"> </w:t>
            </w:r>
            <w:proofErr w:type="spellStart"/>
            <w:r>
              <w:t>emergency</w:t>
            </w:r>
            <w:proofErr w:type="spellEnd"/>
            <w:r>
              <w:t xml:space="preserve"> medicine. </w:t>
            </w:r>
            <w:proofErr w:type="spellStart"/>
            <w:r>
              <w:t>From</w:t>
            </w:r>
            <w:proofErr w:type="spellEnd"/>
            <w:r>
              <w:t xml:space="preserve"> </w:t>
            </w:r>
            <w:proofErr w:type="spellStart"/>
            <w:r>
              <w:t>the</w:t>
            </w:r>
            <w:proofErr w:type="spellEnd"/>
            <w:r>
              <w:t xml:space="preserve"> US </w:t>
            </w:r>
            <w:proofErr w:type="spellStart"/>
            <w:r>
              <w:t>army</w:t>
            </w:r>
            <w:proofErr w:type="spellEnd"/>
            <w:r>
              <w:t xml:space="preserve"> </w:t>
            </w:r>
            <w:proofErr w:type="spellStart"/>
            <w:r>
              <w:t>the</w:t>
            </w:r>
            <w:proofErr w:type="spellEnd"/>
            <w:r>
              <w:t xml:space="preserve"> </w:t>
            </w:r>
            <w:proofErr w:type="spellStart"/>
            <w:r>
              <w:t>principle</w:t>
            </w:r>
            <w:proofErr w:type="spellEnd"/>
            <w:r>
              <w:t xml:space="preserve"> </w:t>
            </w:r>
            <w:proofErr w:type="spellStart"/>
            <w:r>
              <w:t>of</w:t>
            </w:r>
            <w:proofErr w:type="spellEnd"/>
            <w:r>
              <w:t xml:space="preserve"> </w:t>
            </w:r>
            <w:proofErr w:type="spellStart"/>
            <w:r>
              <w:t>damage</w:t>
            </w:r>
            <w:proofErr w:type="spellEnd"/>
            <w:r>
              <w:t xml:space="preserve"> </w:t>
            </w:r>
            <w:proofErr w:type="spellStart"/>
            <w:r>
              <w:t>control</w:t>
            </w:r>
            <w:proofErr w:type="spellEnd"/>
            <w:r>
              <w:t xml:space="preserve"> </w:t>
            </w:r>
            <w:proofErr w:type="spellStart"/>
            <w:r>
              <w:t>surgery</w:t>
            </w:r>
            <w:proofErr w:type="spellEnd"/>
            <w:r>
              <w:t xml:space="preserve"> </w:t>
            </w:r>
            <w:proofErr w:type="spellStart"/>
            <w:r>
              <w:t>was</w:t>
            </w:r>
            <w:proofErr w:type="spellEnd"/>
            <w:r>
              <w:t xml:space="preserve"> </w:t>
            </w:r>
            <w:proofErr w:type="spellStart"/>
            <w:r>
              <w:t>spread</w:t>
            </w:r>
            <w:proofErr w:type="spellEnd"/>
            <w:r>
              <w:t xml:space="preserve"> </w:t>
            </w:r>
            <w:proofErr w:type="spellStart"/>
            <w:r>
              <w:t>around</w:t>
            </w:r>
            <w:proofErr w:type="spellEnd"/>
            <w:r>
              <w:t xml:space="preserve"> </w:t>
            </w:r>
            <w:proofErr w:type="spellStart"/>
            <w:r>
              <w:t>the</w:t>
            </w:r>
            <w:proofErr w:type="spellEnd"/>
            <w:r>
              <w:t xml:space="preserve"> </w:t>
            </w:r>
            <w:proofErr w:type="spellStart"/>
            <w:r>
              <w:t>world</w:t>
            </w:r>
            <w:proofErr w:type="spellEnd"/>
            <w:r>
              <w:t xml:space="preserve"> in </w:t>
            </w:r>
            <w:proofErr w:type="spellStart"/>
            <w:r>
              <w:t>field</w:t>
            </w:r>
            <w:proofErr w:type="spellEnd"/>
            <w:r>
              <w:t xml:space="preserve"> </w:t>
            </w:r>
            <w:proofErr w:type="spellStart"/>
            <w:r>
              <w:t>of</w:t>
            </w:r>
            <w:proofErr w:type="spellEnd"/>
            <w:r>
              <w:t xml:space="preserve"> </w:t>
            </w:r>
            <w:proofErr w:type="spellStart"/>
            <w:r>
              <w:t>war</w:t>
            </w:r>
            <w:proofErr w:type="spellEnd"/>
            <w:r>
              <w:t xml:space="preserve"> </w:t>
            </w:r>
            <w:proofErr w:type="spellStart"/>
            <w:r>
              <w:t>surgery</w:t>
            </w:r>
            <w:proofErr w:type="spellEnd"/>
            <w:r>
              <w:t xml:space="preserve"> </w:t>
            </w:r>
            <w:proofErr w:type="spellStart"/>
            <w:r>
              <w:t>and</w:t>
            </w:r>
            <w:proofErr w:type="spellEnd"/>
            <w:r>
              <w:t xml:space="preserve"> </w:t>
            </w:r>
            <w:proofErr w:type="spellStart"/>
            <w:r>
              <w:t>individual</w:t>
            </w:r>
            <w:proofErr w:type="spellEnd"/>
            <w:r>
              <w:t xml:space="preserve"> multiple </w:t>
            </w:r>
            <w:proofErr w:type="spellStart"/>
            <w:r>
              <w:t>injured</w:t>
            </w:r>
            <w:proofErr w:type="spellEnd"/>
            <w:r>
              <w:t xml:space="preserve"> </w:t>
            </w:r>
            <w:proofErr w:type="spellStart"/>
            <w:r>
              <w:t>patient</w:t>
            </w:r>
            <w:proofErr w:type="spellEnd"/>
            <w:r>
              <w:t xml:space="preserve"> </w:t>
            </w:r>
            <w:proofErr w:type="spellStart"/>
            <w:r>
              <w:t>treatment</w:t>
            </w:r>
            <w:proofErr w:type="spellEnd"/>
            <w:r>
              <w:t xml:space="preserve">. </w:t>
            </w:r>
            <w:proofErr w:type="spellStart"/>
            <w:r>
              <w:t>The</w:t>
            </w:r>
            <w:proofErr w:type="spellEnd"/>
            <w:r>
              <w:t xml:space="preserve"> </w:t>
            </w:r>
            <w:proofErr w:type="spellStart"/>
            <w:r>
              <w:t>student</w:t>
            </w:r>
            <w:proofErr w:type="spellEnd"/>
            <w:r>
              <w:t xml:space="preserve"> is </w:t>
            </w:r>
            <w:proofErr w:type="spellStart"/>
            <w:r>
              <w:t>familiar</w:t>
            </w:r>
            <w:proofErr w:type="spellEnd"/>
            <w:r>
              <w:t xml:space="preserve"> </w:t>
            </w:r>
            <w:proofErr w:type="spellStart"/>
            <w:r>
              <w:t>with</w:t>
            </w:r>
            <w:proofErr w:type="spellEnd"/>
            <w:r>
              <w:t xml:space="preserve"> </w:t>
            </w:r>
            <w:proofErr w:type="spellStart"/>
            <w:r>
              <w:t>the</w:t>
            </w:r>
            <w:proofErr w:type="spellEnd"/>
            <w:r>
              <w:t xml:space="preserve"> </w:t>
            </w:r>
            <w:proofErr w:type="spellStart"/>
            <w:r>
              <w:t>principles</w:t>
            </w:r>
            <w:proofErr w:type="spellEnd"/>
            <w:r>
              <w:t xml:space="preserve"> </w:t>
            </w:r>
            <w:proofErr w:type="spellStart"/>
            <w:r>
              <w:t>of</w:t>
            </w:r>
            <w:proofErr w:type="spellEnd"/>
            <w:r>
              <w:t xml:space="preserve"> </w:t>
            </w:r>
            <w:proofErr w:type="spellStart"/>
            <w:r>
              <w:t>disaster</w:t>
            </w:r>
            <w:proofErr w:type="spellEnd"/>
            <w:r>
              <w:t xml:space="preserve"> medicine (</w:t>
            </w:r>
            <w:proofErr w:type="spellStart"/>
            <w:r>
              <w:t>definitions</w:t>
            </w:r>
            <w:proofErr w:type="spellEnd"/>
            <w:r>
              <w:t xml:space="preserve"> </w:t>
            </w:r>
            <w:proofErr w:type="spellStart"/>
            <w:r>
              <w:t>of</w:t>
            </w:r>
            <w:proofErr w:type="spellEnd"/>
            <w:r>
              <w:t xml:space="preserve"> </w:t>
            </w:r>
            <w:proofErr w:type="spellStart"/>
            <w:r>
              <w:t>medical</w:t>
            </w:r>
            <w:proofErr w:type="spellEnd"/>
            <w:r>
              <w:t xml:space="preserve"> </w:t>
            </w:r>
            <w:proofErr w:type="spellStart"/>
            <w:r>
              <w:t>disaster</w:t>
            </w:r>
            <w:proofErr w:type="spellEnd"/>
            <w:r>
              <w:t xml:space="preserve">, </w:t>
            </w:r>
            <w:proofErr w:type="spellStart"/>
            <w:r>
              <w:t>complex</w:t>
            </w:r>
            <w:proofErr w:type="spellEnd"/>
            <w:r>
              <w:t xml:space="preserve"> </w:t>
            </w:r>
            <w:proofErr w:type="spellStart"/>
            <w:r>
              <w:t>emergencies</w:t>
            </w:r>
            <w:proofErr w:type="spellEnd"/>
            <w:r>
              <w:t xml:space="preserve">, </w:t>
            </w:r>
            <w:proofErr w:type="spellStart"/>
            <w:r>
              <w:t>field</w:t>
            </w:r>
            <w:proofErr w:type="spellEnd"/>
            <w:r>
              <w:t xml:space="preserve"> </w:t>
            </w:r>
            <w:proofErr w:type="spellStart"/>
            <w:r>
              <w:t>surgery</w:t>
            </w:r>
            <w:proofErr w:type="spellEnd"/>
            <w:r>
              <w:t xml:space="preserve">, </w:t>
            </w:r>
            <w:proofErr w:type="spellStart"/>
            <w:r>
              <w:t>terrorism</w:t>
            </w:r>
            <w:proofErr w:type="spellEnd"/>
            <w:r>
              <w:t xml:space="preserve">, </w:t>
            </w:r>
            <w:proofErr w:type="spellStart"/>
            <w:r>
              <w:t>mass</w:t>
            </w:r>
            <w:proofErr w:type="spellEnd"/>
            <w:r>
              <w:t xml:space="preserve"> </w:t>
            </w:r>
            <w:proofErr w:type="spellStart"/>
            <w:r>
              <w:t>casualty</w:t>
            </w:r>
            <w:proofErr w:type="spellEnd"/>
            <w:r>
              <w:t xml:space="preserve"> </w:t>
            </w:r>
            <w:proofErr w:type="spellStart"/>
            <w:r>
              <w:t>incidents</w:t>
            </w:r>
            <w:proofErr w:type="spellEnd"/>
            <w:r>
              <w:t xml:space="preserve">), </w:t>
            </w:r>
            <w:proofErr w:type="spellStart"/>
            <w:r>
              <w:t>ethical</w:t>
            </w:r>
            <w:proofErr w:type="spellEnd"/>
            <w:r>
              <w:t xml:space="preserve">, social </w:t>
            </w:r>
            <w:proofErr w:type="spellStart"/>
            <w:r>
              <w:t>and</w:t>
            </w:r>
            <w:proofErr w:type="spellEnd"/>
            <w:r>
              <w:t xml:space="preserve"> </w:t>
            </w:r>
            <w:proofErr w:type="spellStart"/>
            <w:r>
              <w:t>psychological</w:t>
            </w:r>
            <w:proofErr w:type="spellEnd"/>
            <w:r>
              <w:t xml:space="preserve"> </w:t>
            </w:r>
            <w:proofErr w:type="spellStart"/>
            <w:r>
              <w:lastRenderedPageBreak/>
              <w:t>aspects</w:t>
            </w:r>
            <w:proofErr w:type="spellEnd"/>
            <w:r>
              <w:t xml:space="preserve"> </w:t>
            </w:r>
            <w:proofErr w:type="spellStart"/>
            <w:r>
              <w:t>of</w:t>
            </w:r>
            <w:proofErr w:type="spellEnd"/>
            <w:r>
              <w:t xml:space="preserve"> </w:t>
            </w:r>
            <w:proofErr w:type="spellStart"/>
            <w:r>
              <w:t>medical</w:t>
            </w:r>
            <w:proofErr w:type="spellEnd"/>
            <w:r>
              <w:t xml:space="preserve"> </w:t>
            </w:r>
            <w:proofErr w:type="spellStart"/>
            <w:r>
              <w:t>disaster</w:t>
            </w:r>
            <w:proofErr w:type="spellEnd"/>
            <w:r>
              <w:t xml:space="preserve">, </w:t>
            </w:r>
            <w:proofErr w:type="spellStart"/>
            <w:r>
              <w:t>with</w:t>
            </w:r>
            <w:proofErr w:type="spellEnd"/>
            <w:r>
              <w:t xml:space="preserve"> </w:t>
            </w:r>
            <w:proofErr w:type="spellStart"/>
            <w:r>
              <w:t>manmade</w:t>
            </w:r>
            <w:proofErr w:type="spellEnd"/>
            <w:r>
              <w:t xml:space="preserve"> </w:t>
            </w:r>
            <w:proofErr w:type="spellStart"/>
            <w:r>
              <w:t>and</w:t>
            </w:r>
            <w:proofErr w:type="spellEnd"/>
            <w:r>
              <w:t xml:space="preserve"> </w:t>
            </w:r>
            <w:proofErr w:type="spellStart"/>
            <w:r>
              <w:t>n</w:t>
            </w:r>
            <w:r>
              <w:t>atural</w:t>
            </w:r>
            <w:proofErr w:type="spellEnd"/>
            <w:r>
              <w:t xml:space="preserve"> </w:t>
            </w:r>
            <w:proofErr w:type="spellStart"/>
            <w:r>
              <w:t>disasters</w:t>
            </w:r>
            <w:proofErr w:type="spellEnd"/>
            <w:r>
              <w:t xml:space="preserve">; </w:t>
            </w:r>
            <w:proofErr w:type="spellStart"/>
            <w:r>
              <w:t>special</w:t>
            </w:r>
            <w:proofErr w:type="spellEnd"/>
            <w:r>
              <w:t xml:space="preserve"> </w:t>
            </w:r>
            <w:proofErr w:type="spellStart"/>
            <w:r>
              <w:t>assessment</w:t>
            </w:r>
            <w:proofErr w:type="spellEnd"/>
            <w:r>
              <w:t xml:space="preserve"> is </w:t>
            </w:r>
            <w:proofErr w:type="spellStart"/>
            <w:r>
              <w:t>dedicated</w:t>
            </w:r>
            <w:proofErr w:type="spellEnd"/>
            <w:r>
              <w:t xml:space="preserve"> to </w:t>
            </w:r>
            <w:proofErr w:type="spellStart"/>
            <w:r>
              <w:t>specific</w:t>
            </w:r>
            <w:proofErr w:type="spellEnd"/>
            <w:r>
              <w:t xml:space="preserve"> </w:t>
            </w:r>
            <w:proofErr w:type="spellStart"/>
            <w:r>
              <w:t>groups</w:t>
            </w:r>
            <w:proofErr w:type="spellEnd"/>
            <w:r>
              <w:t xml:space="preserve"> </w:t>
            </w:r>
            <w:proofErr w:type="spellStart"/>
            <w:r>
              <w:t>of</w:t>
            </w:r>
            <w:proofErr w:type="spellEnd"/>
            <w:r>
              <w:t xml:space="preserve"> </w:t>
            </w:r>
            <w:proofErr w:type="spellStart"/>
            <w:r>
              <w:t>population</w:t>
            </w:r>
            <w:proofErr w:type="spellEnd"/>
            <w:r>
              <w:t xml:space="preserve"> (</w:t>
            </w:r>
            <w:proofErr w:type="spellStart"/>
            <w:r>
              <w:t>children</w:t>
            </w:r>
            <w:proofErr w:type="spellEnd"/>
            <w:r>
              <w:t xml:space="preserve">, </w:t>
            </w:r>
            <w:proofErr w:type="spellStart"/>
            <w:r>
              <w:t>women</w:t>
            </w:r>
            <w:proofErr w:type="spellEnd"/>
            <w:r>
              <w:t xml:space="preserve">, </w:t>
            </w:r>
            <w:proofErr w:type="spellStart"/>
            <w:r>
              <w:t>and</w:t>
            </w:r>
            <w:proofErr w:type="spellEnd"/>
            <w:r>
              <w:t xml:space="preserve"> </w:t>
            </w:r>
            <w:proofErr w:type="spellStart"/>
            <w:r>
              <w:t>elderly</w:t>
            </w:r>
            <w:proofErr w:type="spellEnd"/>
            <w:r>
              <w:t xml:space="preserve"> </w:t>
            </w:r>
            <w:proofErr w:type="spellStart"/>
            <w:r>
              <w:t>people</w:t>
            </w:r>
            <w:proofErr w:type="spellEnd"/>
            <w:r>
              <w:t xml:space="preserve">) on </w:t>
            </w:r>
            <w:proofErr w:type="spellStart"/>
            <w:r>
              <w:t>prehospital</w:t>
            </w:r>
            <w:proofErr w:type="spellEnd"/>
            <w:r>
              <w:t xml:space="preserve"> </w:t>
            </w:r>
            <w:proofErr w:type="spellStart"/>
            <w:r>
              <w:t>and</w:t>
            </w:r>
            <w:proofErr w:type="spellEnd"/>
            <w:r>
              <w:t xml:space="preserve"> hospital </w:t>
            </w:r>
            <w:proofErr w:type="spellStart"/>
            <w:r>
              <w:t>level</w:t>
            </w:r>
            <w:proofErr w:type="spellEnd"/>
            <w:r>
              <w:t xml:space="preserve">. In </w:t>
            </w:r>
            <w:proofErr w:type="spellStart"/>
            <w:r>
              <w:t>special</w:t>
            </w:r>
            <w:proofErr w:type="spellEnd"/>
            <w:r>
              <w:t xml:space="preserve"> part </w:t>
            </w:r>
            <w:proofErr w:type="spellStart"/>
            <w:r>
              <w:t>recent</w:t>
            </w:r>
            <w:proofErr w:type="spellEnd"/>
            <w:r>
              <w:t xml:space="preserve"> </w:t>
            </w:r>
            <w:proofErr w:type="spellStart"/>
            <w:r>
              <w:t>experiences</w:t>
            </w:r>
            <w:proofErr w:type="spellEnd"/>
            <w:r>
              <w:t xml:space="preserve"> </w:t>
            </w:r>
            <w:proofErr w:type="spellStart"/>
            <w:r>
              <w:t>from</w:t>
            </w:r>
            <w:proofErr w:type="spellEnd"/>
            <w:r>
              <w:t xml:space="preserve"> </w:t>
            </w:r>
            <w:proofErr w:type="spellStart"/>
            <w:r>
              <w:t>war</w:t>
            </w:r>
            <w:proofErr w:type="spellEnd"/>
            <w:r>
              <w:t xml:space="preserve"> </w:t>
            </w:r>
            <w:proofErr w:type="spellStart"/>
            <w:r>
              <w:t>surgery</w:t>
            </w:r>
            <w:proofErr w:type="spellEnd"/>
            <w:r>
              <w:t xml:space="preserve"> </w:t>
            </w:r>
            <w:proofErr w:type="spellStart"/>
            <w:r>
              <w:t>transmitted</w:t>
            </w:r>
            <w:proofErr w:type="spellEnd"/>
            <w:r>
              <w:t xml:space="preserve"> to multiple </w:t>
            </w:r>
            <w:proofErr w:type="spellStart"/>
            <w:r>
              <w:t>injured</w:t>
            </w:r>
            <w:proofErr w:type="spellEnd"/>
            <w:r>
              <w:t xml:space="preserve"> </w:t>
            </w:r>
            <w:proofErr w:type="spellStart"/>
            <w:r>
              <w:t>patient</w:t>
            </w:r>
            <w:proofErr w:type="spellEnd"/>
            <w:r>
              <w:t xml:space="preserve"> </w:t>
            </w:r>
            <w:proofErr w:type="spellStart"/>
            <w:r>
              <w:t>treatments</w:t>
            </w:r>
            <w:proofErr w:type="spellEnd"/>
            <w:r>
              <w:t xml:space="preserve"> </w:t>
            </w:r>
            <w:proofErr w:type="spellStart"/>
            <w:r>
              <w:t>with</w:t>
            </w:r>
            <w:proofErr w:type="spellEnd"/>
            <w:r>
              <w:t xml:space="preserve"> </w:t>
            </w:r>
            <w:proofErr w:type="spellStart"/>
            <w:r>
              <w:t>massive</w:t>
            </w:r>
            <w:proofErr w:type="spellEnd"/>
            <w:r>
              <w:t xml:space="preserve"> </w:t>
            </w:r>
            <w:proofErr w:type="spellStart"/>
            <w:r>
              <w:t>internal</w:t>
            </w:r>
            <w:proofErr w:type="spellEnd"/>
            <w:r>
              <w:t xml:space="preserve"> </w:t>
            </w:r>
            <w:proofErr w:type="spellStart"/>
            <w:r>
              <w:t>traumatic</w:t>
            </w:r>
            <w:proofErr w:type="spellEnd"/>
            <w:r>
              <w:t xml:space="preserve"> </w:t>
            </w:r>
            <w:proofErr w:type="spellStart"/>
            <w:r>
              <w:t>bleeding</w:t>
            </w:r>
            <w:proofErr w:type="spellEnd"/>
            <w:r>
              <w:t xml:space="preserve"> are </w:t>
            </w:r>
            <w:proofErr w:type="spellStart"/>
            <w:r>
              <w:t>presented</w:t>
            </w:r>
            <w:proofErr w:type="spellEnd"/>
            <w:r>
              <w:t xml:space="preserve"> </w:t>
            </w:r>
            <w:proofErr w:type="spellStart"/>
            <w:r>
              <w:t>with</w:t>
            </w:r>
            <w:proofErr w:type="spellEnd"/>
            <w:r>
              <w:t xml:space="preserve"> </w:t>
            </w:r>
            <w:proofErr w:type="spellStart"/>
            <w:r>
              <w:t>war</w:t>
            </w:r>
            <w:proofErr w:type="spellEnd"/>
            <w:r>
              <w:t xml:space="preserve"> </w:t>
            </w:r>
            <w:proofErr w:type="spellStart"/>
            <w:r>
              <w:t>surgical</w:t>
            </w:r>
            <w:proofErr w:type="spellEnd"/>
            <w:r>
              <w:t xml:space="preserve"> </w:t>
            </w:r>
            <w:proofErr w:type="spellStart"/>
            <w:r>
              <w:t>practicum</w:t>
            </w:r>
            <w:proofErr w:type="spellEnd"/>
            <w:r>
              <w:t xml:space="preserve">. </w:t>
            </w:r>
            <w:proofErr w:type="spellStart"/>
            <w:r>
              <w:t>Medical</w:t>
            </w:r>
            <w:proofErr w:type="spellEnd"/>
            <w:r>
              <w:t xml:space="preserve"> </w:t>
            </w:r>
            <w:proofErr w:type="spellStart"/>
            <w:r>
              <w:t>response</w:t>
            </w:r>
            <w:proofErr w:type="spellEnd"/>
            <w:r>
              <w:t xml:space="preserve"> to major </w:t>
            </w:r>
            <w:proofErr w:type="spellStart"/>
            <w:r>
              <w:t>incidents</w:t>
            </w:r>
            <w:proofErr w:type="spellEnd"/>
            <w:r>
              <w:t xml:space="preserve"> </w:t>
            </w:r>
            <w:proofErr w:type="spellStart"/>
            <w:r>
              <w:t>principle</w:t>
            </w:r>
            <w:proofErr w:type="spellEnd"/>
            <w:r>
              <w:t xml:space="preserve"> </w:t>
            </w:r>
            <w:proofErr w:type="spellStart"/>
            <w:r>
              <w:t>and</w:t>
            </w:r>
            <w:proofErr w:type="spellEnd"/>
            <w:r>
              <w:t xml:space="preserve"> </w:t>
            </w:r>
            <w:proofErr w:type="spellStart"/>
            <w:r>
              <w:t>advanced</w:t>
            </w:r>
            <w:proofErr w:type="spellEnd"/>
            <w:r>
              <w:t xml:space="preserve"> </w:t>
            </w:r>
            <w:proofErr w:type="spellStart"/>
            <w:r>
              <w:t>trauma</w:t>
            </w:r>
            <w:proofErr w:type="spellEnd"/>
            <w:r>
              <w:t xml:space="preserve"> </w:t>
            </w:r>
            <w:proofErr w:type="spellStart"/>
            <w:r>
              <w:t>life</w:t>
            </w:r>
            <w:proofErr w:type="spellEnd"/>
            <w:r>
              <w:t xml:space="preserve"> </w:t>
            </w:r>
            <w:proofErr w:type="spellStart"/>
            <w:r>
              <w:t>support</w:t>
            </w:r>
            <w:proofErr w:type="spellEnd"/>
            <w:r>
              <w:t xml:space="preserve"> </w:t>
            </w:r>
            <w:proofErr w:type="spellStart"/>
            <w:r>
              <w:t>principle</w:t>
            </w:r>
            <w:proofErr w:type="spellEnd"/>
            <w:r>
              <w:t xml:space="preserve"> is </w:t>
            </w:r>
            <w:proofErr w:type="spellStart"/>
            <w:r>
              <w:t>presented</w:t>
            </w:r>
            <w:proofErr w:type="spellEnd"/>
            <w:r>
              <w:t xml:space="preserve"> </w:t>
            </w:r>
            <w:proofErr w:type="spellStart"/>
            <w:r>
              <w:t>for</w:t>
            </w:r>
            <w:proofErr w:type="spellEnd"/>
            <w:r>
              <w:t xml:space="preserve"> </w:t>
            </w:r>
            <w:proofErr w:type="spellStart"/>
            <w:r>
              <w:t>preparedness</w:t>
            </w:r>
            <w:proofErr w:type="spellEnd"/>
            <w:r>
              <w:t xml:space="preserve"> </w:t>
            </w:r>
            <w:proofErr w:type="spellStart"/>
            <w:r>
              <w:t>of</w:t>
            </w:r>
            <w:proofErr w:type="spellEnd"/>
            <w:r>
              <w:t xml:space="preserve"> </w:t>
            </w:r>
            <w:proofErr w:type="spellStart"/>
            <w:r>
              <w:t>health</w:t>
            </w:r>
            <w:proofErr w:type="spellEnd"/>
            <w:r>
              <w:t xml:space="preserve"> </w:t>
            </w:r>
            <w:proofErr w:type="spellStart"/>
            <w:r>
              <w:t>providers</w:t>
            </w:r>
            <w:proofErr w:type="spellEnd"/>
            <w:r>
              <w:t xml:space="preserve"> on </w:t>
            </w:r>
            <w:proofErr w:type="spellStart"/>
            <w:r>
              <w:t>individual</w:t>
            </w:r>
            <w:proofErr w:type="spellEnd"/>
            <w:r>
              <w:t xml:space="preserve"> </w:t>
            </w:r>
            <w:proofErr w:type="spellStart"/>
            <w:r>
              <w:t>and</w:t>
            </w:r>
            <w:proofErr w:type="spellEnd"/>
            <w:r>
              <w:t xml:space="preserve"> </w:t>
            </w:r>
            <w:proofErr w:type="spellStart"/>
            <w:r>
              <w:t>institutiona</w:t>
            </w:r>
            <w:r>
              <w:t>l</w:t>
            </w:r>
            <w:proofErr w:type="spellEnd"/>
            <w:r>
              <w:t xml:space="preserve"> </w:t>
            </w:r>
            <w:proofErr w:type="spellStart"/>
            <w:r>
              <w:t>level</w:t>
            </w:r>
            <w:proofErr w:type="spellEnd"/>
          </w:p>
        </w:tc>
      </w:tr>
    </w:tbl>
    <w:p w14:paraId="404915BC" w14:textId="77777777" w:rsidR="0013402F" w:rsidRDefault="0013402F"/>
    <w:tbl>
      <w:tblPr>
        <w:tblStyle w:val="DefaultTable"/>
        <w:tblW w:w="5000" w:type="pct"/>
        <w:tblLook w:val="04A0" w:firstRow="1" w:lastRow="0" w:firstColumn="1" w:lastColumn="0" w:noHBand="0" w:noVBand="1"/>
      </w:tblPr>
      <w:tblGrid>
        <w:gridCol w:w="9638"/>
      </w:tblGrid>
      <w:tr w:rsidR="0013402F" w14:paraId="29DF2E75"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4ED3AEA1" w14:textId="77777777" w:rsidR="0013402F" w:rsidRDefault="005F4879">
            <w:r>
              <w:t>Temeljna literatura in viri/</w:t>
            </w:r>
            <w:proofErr w:type="spellStart"/>
            <w:r>
              <w:t>Readings</w:t>
            </w:r>
            <w:proofErr w:type="spellEnd"/>
            <w:r>
              <w:t>:</w:t>
            </w:r>
          </w:p>
        </w:tc>
      </w:tr>
      <w:tr w:rsidR="0013402F" w14:paraId="2394DA43" w14:textId="77777777">
        <w:tc>
          <w:tcPr>
            <w:tcW w:w="0" w:type="auto"/>
          </w:tcPr>
          <w:p w14:paraId="7205FB6B" w14:textId="77777777" w:rsidR="0013402F" w:rsidRDefault="005F4879">
            <w:r>
              <w:t xml:space="preserve">G.R. </w:t>
            </w:r>
            <w:proofErr w:type="spellStart"/>
            <w:r>
              <w:t>Cittone</w:t>
            </w:r>
            <w:proofErr w:type="spellEnd"/>
            <w:r>
              <w:t xml:space="preserve"> (ur): </w:t>
            </w:r>
            <w:proofErr w:type="spellStart"/>
            <w:r>
              <w:t>Disaster</w:t>
            </w:r>
            <w:proofErr w:type="spellEnd"/>
            <w:r>
              <w:t xml:space="preserve"> Medicine, 2006, </w:t>
            </w:r>
            <w:proofErr w:type="spellStart"/>
            <w:r>
              <w:t>Mosby</w:t>
            </w:r>
            <w:proofErr w:type="spellEnd"/>
            <w:r>
              <w:t>.</w:t>
            </w:r>
          </w:p>
          <w:p w14:paraId="6A8B2B8F" w14:textId="77777777" w:rsidR="0013402F" w:rsidRDefault="005F4879">
            <w:r>
              <w:t xml:space="preserve">D.E. </w:t>
            </w:r>
            <w:proofErr w:type="spellStart"/>
            <w:r>
              <w:t>Hogan</w:t>
            </w:r>
            <w:proofErr w:type="spellEnd"/>
            <w:r>
              <w:t xml:space="preserve">, J.L. </w:t>
            </w:r>
            <w:proofErr w:type="spellStart"/>
            <w:r>
              <w:t>Burstein</w:t>
            </w:r>
            <w:proofErr w:type="spellEnd"/>
            <w:r>
              <w:t xml:space="preserve">: </w:t>
            </w:r>
            <w:proofErr w:type="spellStart"/>
            <w:r>
              <w:t>Disaster</w:t>
            </w:r>
            <w:proofErr w:type="spellEnd"/>
            <w:r>
              <w:t xml:space="preserve"> Medicine, 2002, </w:t>
            </w:r>
            <w:proofErr w:type="spellStart"/>
            <w:r>
              <w:t>Lippincott</w:t>
            </w:r>
            <w:proofErr w:type="spellEnd"/>
            <w:r>
              <w:t xml:space="preserve"> Williams &amp; </w:t>
            </w:r>
            <w:proofErr w:type="spellStart"/>
            <w:r>
              <w:t>Wilkins</w:t>
            </w:r>
            <w:proofErr w:type="spellEnd"/>
            <w:r>
              <w:t>.</w:t>
            </w:r>
          </w:p>
          <w:p w14:paraId="7812F82B" w14:textId="77777777" w:rsidR="0013402F" w:rsidRDefault="005F4879">
            <w:proofErr w:type="spellStart"/>
            <w:r>
              <w:t>International</w:t>
            </w:r>
            <w:proofErr w:type="spellEnd"/>
            <w:r>
              <w:t xml:space="preserve"> </w:t>
            </w:r>
            <w:proofErr w:type="spellStart"/>
            <w:r>
              <w:t>Committee</w:t>
            </w:r>
            <w:proofErr w:type="spellEnd"/>
            <w:r>
              <w:t xml:space="preserve"> </w:t>
            </w:r>
            <w:proofErr w:type="spellStart"/>
            <w:r>
              <w:t>of</w:t>
            </w:r>
            <w:proofErr w:type="spellEnd"/>
            <w:r>
              <w:t xml:space="preserve"> Red </w:t>
            </w:r>
            <w:proofErr w:type="spellStart"/>
            <w:r>
              <w:t>Cross</w:t>
            </w:r>
            <w:proofErr w:type="spellEnd"/>
            <w:r>
              <w:t xml:space="preserve">, </w:t>
            </w:r>
            <w:proofErr w:type="spellStart"/>
            <w:r>
              <w:t>Surgery</w:t>
            </w:r>
            <w:proofErr w:type="spellEnd"/>
            <w:r>
              <w:t xml:space="preserve"> </w:t>
            </w:r>
            <w:proofErr w:type="spellStart"/>
            <w:r>
              <w:t>for</w:t>
            </w:r>
            <w:proofErr w:type="spellEnd"/>
            <w:r>
              <w:t xml:space="preserve"> </w:t>
            </w:r>
            <w:proofErr w:type="spellStart"/>
            <w:r>
              <w:t>victims</w:t>
            </w:r>
            <w:proofErr w:type="spellEnd"/>
            <w:r>
              <w:t xml:space="preserve"> </w:t>
            </w:r>
            <w:proofErr w:type="spellStart"/>
            <w:r>
              <w:t>of</w:t>
            </w:r>
            <w:proofErr w:type="spellEnd"/>
            <w:r>
              <w:t xml:space="preserve"> </w:t>
            </w:r>
            <w:proofErr w:type="spellStart"/>
            <w:r>
              <w:t>war</w:t>
            </w:r>
            <w:proofErr w:type="spellEnd"/>
            <w:r>
              <w:t xml:space="preserve">, spletna literatura </w:t>
            </w:r>
            <w:hyperlink r:id="rId126" w:history="1">
              <w:r>
                <w:rPr>
                  <w:rStyle w:val="Hiperpovezava"/>
                </w:rPr>
                <w:t>www.icrc.org.</w:t>
              </w:r>
            </w:hyperlink>
          </w:p>
          <w:p w14:paraId="0AC7870E" w14:textId="77777777" w:rsidR="0013402F" w:rsidRDefault="005F4879">
            <w:r>
              <w:t>R. Komadina, V. Smrkolj: Osnove medicine v izrednih razmerah s kirurškega vidika. Celje, Splošna bolnišnica, 2009.</w:t>
            </w:r>
          </w:p>
        </w:tc>
      </w:tr>
    </w:tbl>
    <w:p w14:paraId="2085FC55"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3831848C"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4F2E0100" w14:textId="77777777" w:rsidR="0013402F" w:rsidRDefault="005F4879">
            <w:r>
              <w:t>Cilji in kompetence:</w:t>
            </w:r>
          </w:p>
        </w:tc>
        <w:tc>
          <w:tcPr>
            <w:tcW w:w="2500" w:type="pct"/>
          </w:tcPr>
          <w:p w14:paraId="32E938B7" w14:textId="77777777" w:rsidR="0013402F" w:rsidRDefault="005F4879">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3402F" w14:paraId="19DF9D74" w14:textId="77777777">
        <w:tc>
          <w:tcPr>
            <w:tcW w:w="0" w:type="auto"/>
          </w:tcPr>
          <w:p w14:paraId="5EB6ADF3" w14:textId="77777777" w:rsidR="0013402F" w:rsidRDefault="005F4879">
            <w:r>
              <w:t xml:space="preserve">Študent spozna principe </w:t>
            </w:r>
            <w:proofErr w:type="spellStart"/>
            <w:r>
              <w:t>disaster</w:t>
            </w:r>
            <w:proofErr w:type="spellEnd"/>
            <w:r>
              <w:t xml:space="preserve"> managementa, načrtovanja in ukrepanja ob množičnih nesrečah z zdravstvenega vidika in povezano z ukrepi drugih resorjev, povzročenih s človeškim faktorjem in ob naravnih nesrečah, s principi triaže, reševanja problemov pri množičnih ranitvah, z veščinami ATLS, s principi </w:t>
            </w:r>
            <w:proofErr w:type="spellStart"/>
            <w:r>
              <w:t>damage</w:t>
            </w:r>
            <w:proofErr w:type="spellEnd"/>
            <w:r>
              <w:t xml:space="preserve"> </w:t>
            </w:r>
            <w:proofErr w:type="spellStart"/>
            <w:r>
              <w:t>control</w:t>
            </w:r>
            <w:proofErr w:type="spellEnd"/>
            <w:r>
              <w:t xml:space="preserve"> kirurgije, z organizacijo zdravstva v izrednih razmerah in z javno-zdravstvenimi vidiki medicine v izrednih razmerah.</w:t>
            </w:r>
          </w:p>
        </w:tc>
        <w:tc>
          <w:tcPr>
            <w:tcW w:w="0" w:type="auto"/>
          </w:tcPr>
          <w:p w14:paraId="213C1ADF" w14:textId="77777777" w:rsidR="0013402F" w:rsidRDefault="005F4879">
            <w:proofErr w:type="spellStart"/>
            <w:r>
              <w:t>Study</w:t>
            </w:r>
            <w:proofErr w:type="spellEnd"/>
            <w:r>
              <w:t xml:space="preserve"> </w:t>
            </w:r>
            <w:proofErr w:type="spellStart"/>
            <w:r>
              <w:t>of</w:t>
            </w:r>
            <w:proofErr w:type="spellEnd"/>
            <w:r>
              <w:t xml:space="preserve"> </w:t>
            </w:r>
            <w:proofErr w:type="spellStart"/>
            <w:r>
              <w:t>complex</w:t>
            </w:r>
            <w:proofErr w:type="spellEnd"/>
            <w:r>
              <w:t xml:space="preserve"> </w:t>
            </w:r>
            <w:proofErr w:type="spellStart"/>
            <w:r>
              <w:t>interdisciplinary</w:t>
            </w:r>
            <w:proofErr w:type="spellEnd"/>
            <w:r>
              <w:t xml:space="preserve"> </w:t>
            </w:r>
            <w:proofErr w:type="spellStart"/>
            <w:r>
              <w:t>disaster</w:t>
            </w:r>
            <w:proofErr w:type="spellEnd"/>
            <w:r>
              <w:t xml:space="preserve"> management, </w:t>
            </w:r>
            <w:proofErr w:type="spellStart"/>
            <w:r>
              <w:t>emergency</w:t>
            </w:r>
            <w:proofErr w:type="spellEnd"/>
            <w:r>
              <w:t xml:space="preserve"> medicine, </w:t>
            </w:r>
            <w:proofErr w:type="spellStart"/>
            <w:r>
              <w:t>mass</w:t>
            </w:r>
            <w:proofErr w:type="spellEnd"/>
            <w:r>
              <w:t xml:space="preserve"> </w:t>
            </w:r>
            <w:proofErr w:type="spellStart"/>
            <w:r>
              <w:t>casualties</w:t>
            </w:r>
            <w:proofErr w:type="spellEnd"/>
            <w:r>
              <w:t xml:space="preserve"> in </w:t>
            </w:r>
            <w:proofErr w:type="spellStart"/>
            <w:r>
              <w:t>manmade</w:t>
            </w:r>
            <w:proofErr w:type="spellEnd"/>
            <w:r>
              <w:t xml:space="preserve"> </w:t>
            </w:r>
            <w:proofErr w:type="spellStart"/>
            <w:r>
              <w:t>and</w:t>
            </w:r>
            <w:proofErr w:type="spellEnd"/>
            <w:r>
              <w:t xml:space="preserve"> </w:t>
            </w:r>
            <w:proofErr w:type="spellStart"/>
            <w:r>
              <w:t>natural</w:t>
            </w:r>
            <w:proofErr w:type="spellEnd"/>
            <w:r>
              <w:t xml:space="preserve"> </w:t>
            </w:r>
            <w:proofErr w:type="spellStart"/>
            <w:r>
              <w:t>disasters</w:t>
            </w:r>
            <w:proofErr w:type="spellEnd"/>
            <w:r>
              <w:t xml:space="preserve">, </w:t>
            </w:r>
            <w:proofErr w:type="spellStart"/>
            <w:r>
              <w:t>military</w:t>
            </w:r>
            <w:proofErr w:type="spellEnd"/>
            <w:r>
              <w:t xml:space="preserve"> </w:t>
            </w:r>
            <w:proofErr w:type="spellStart"/>
            <w:r>
              <w:t>surgery</w:t>
            </w:r>
            <w:proofErr w:type="spellEnd"/>
            <w:r>
              <w:t xml:space="preserve"> </w:t>
            </w:r>
            <w:proofErr w:type="spellStart"/>
            <w:r>
              <w:t>with</w:t>
            </w:r>
            <w:proofErr w:type="spellEnd"/>
            <w:r>
              <w:t xml:space="preserve"> </w:t>
            </w:r>
            <w:proofErr w:type="spellStart"/>
            <w:r>
              <w:t>principles</w:t>
            </w:r>
            <w:proofErr w:type="spellEnd"/>
            <w:r>
              <w:t xml:space="preserve"> </w:t>
            </w:r>
            <w:proofErr w:type="spellStart"/>
            <w:r>
              <w:t>of</w:t>
            </w:r>
            <w:proofErr w:type="spellEnd"/>
            <w:r>
              <w:t xml:space="preserve"> </w:t>
            </w:r>
            <w:proofErr w:type="spellStart"/>
            <w:r>
              <w:t>damage</w:t>
            </w:r>
            <w:proofErr w:type="spellEnd"/>
            <w:r>
              <w:t xml:space="preserve"> </w:t>
            </w:r>
            <w:proofErr w:type="spellStart"/>
            <w:r>
              <w:t>control</w:t>
            </w:r>
            <w:proofErr w:type="spellEnd"/>
            <w:r>
              <w:t xml:space="preserve"> </w:t>
            </w:r>
            <w:proofErr w:type="spellStart"/>
            <w:r>
              <w:t>surgery</w:t>
            </w:r>
            <w:proofErr w:type="spellEnd"/>
            <w:r>
              <w:t xml:space="preserve">, </w:t>
            </w:r>
            <w:proofErr w:type="spellStart"/>
            <w:r>
              <w:t>skills</w:t>
            </w:r>
            <w:proofErr w:type="spellEnd"/>
            <w:r>
              <w:t xml:space="preserve"> </w:t>
            </w:r>
            <w:proofErr w:type="spellStart"/>
            <w:r>
              <w:t>of</w:t>
            </w:r>
            <w:proofErr w:type="spellEnd"/>
            <w:r>
              <w:t xml:space="preserve"> ATLS, </w:t>
            </w:r>
            <w:proofErr w:type="spellStart"/>
            <w:r>
              <w:t>organization</w:t>
            </w:r>
            <w:proofErr w:type="spellEnd"/>
            <w:r>
              <w:t xml:space="preserve"> </w:t>
            </w:r>
            <w:proofErr w:type="spellStart"/>
            <w:r>
              <w:t>of</w:t>
            </w:r>
            <w:proofErr w:type="spellEnd"/>
            <w:r>
              <w:t xml:space="preserve"> </w:t>
            </w:r>
            <w:proofErr w:type="spellStart"/>
            <w:r>
              <w:t>field</w:t>
            </w:r>
            <w:proofErr w:type="spellEnd"/>
            <w:r>
              <w:t xml:space="preserve"> </w:t>
            </w:r>
            <w:proofErr w:type="spellStart"/>
            <w:r>
              <w:t>hospitals</w:t>
            </w:r>
            <w:proofErr w:type="spellEnd"/>
            <w:r>
              <w:t xml:space="preserve"> </w:t>
            </w:r>
            <w:proofErr w:type="spellStart"/>
            <w:r>
              <w:t>and</w:t>
            </w:r>
            <w:proofErr w:type="spellEnd"/>
            <w:r>
              <w:t xml:space="preserve"> major </w:t>
            </w:r>
            <w:proofErr w:type="spellStart"/>
            <w:r>
              <w:t>health</w:t>
            </w:r>
            <w:proofErr w:type="spellEnd"/>
            <w:r>
              <w:t xml:space="preserve"> </w:t>
            </w:r>
            <w:proofErr w:type="spellStart"/>
            <w:r>
              <w:t>problems</w:t>
            </w:r>
            <w:proofErr w:type="spellEnd"/>
            <w:r>
              <w:t xml:space="preserve"> in </w:t>
            </w:r>
            <w:proofErr w:type="spellStart"/>
            <w:r>
              <w:t>complex</w:t>
            </w:r>
            <w:proofErr w:type="spellEnd"/>
            <w:r>
              <w:t xml:space="preserve"> social </w:t>
            </w:r>
            <w:proofErr w:type="spellStart"/>
            <w:r>
              <w:t>emergencies</w:t>
            </w:r>
            <w:proofErr w:type="spellEnd"/>
            <w:r>
              <w:t>.</w:t>
            </w:r>
          </w:p>
        </w:tc>
      </w:tr>
    </w:tbl>
    <w:p w14:paraId="32A826B6"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33CD1AA9"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77E1D71A" w14:textId="77777777" w:rsidR="0013402F" w:rsidRDefault="005F4879">
            <w:r>
              <w:t>Predvideni študijski rezultati:</w:t>
            </w:r>
          </w:p>
        </w:tc>
        <w:tc>
          <w:tcPr>
            <w:tcW w:w="2500" w:type="pct"/>
          </w:tcPr>
          <w:p w14:paraId="2E05E91F" w14:textId="77777777" w:rsidR="0013402F" w:rsidRDefault="005F4879">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3402F" w14:paraId="5DCDFE6A" w14:textId="77777777">
        <w:tc>
          <w:tcPr>
            <w:tcW w:w="0" w:type="auto"/>
          </w:tcPr>
          <w:p w14:paraId="5E849B69" w14:textId="77777777" w:rsidR="0013402F" w:rsidRDefault="005F4879">
            <w:r>
              <w:t>Znanje in razumevanje:</w:t>
            </w:r>
          </w:p>
          <w:p w14:paraId="204AF911" w14:textId="77777777" w:rsidR="0013402F" w:rsidRDefault="005F4879">
            <w:proofErr w:type="spellStart"/>
            <w:r>
              <w:t>disaster</w:t>
            </w:r>
            <w:proofErr w:type="spellEnd"/>
            <w:r>
              <w:t xml:space="preserve"> cikel,</w:t>
            </w:r>
          </w:p>
          <w:p w14:paraId="7741C68E" w14:textId="77777777" w:rsidR="0013402F" w:rsidRDefault="005F4879">
            <w:proofErr w:type="spellStart"/>
            <w:r>
              <w:t>medresorno</w:t>
            </w:r>
            <w:proofErr w:type="spellEnd"/>
            <w:r>
              <w:t xml:space="preserve"> načrtovanje ukrepov ob katastrofah,</w:t>
            </w:r>
          </w:p>
          <w:p w14:paraId="316B3D6F" w14:textId="77777777" w:rsidR="0013402F" w:rsidRDefault="005F4879">
            <w:proofErr w:type="spellStart"/>
            <w:r>
              <w:t>damage</w:t>
            </w:r>
            <w:proofErr w:type="spellEnd"/>
            <w:r>
              <w:t xml:space="preserve"> </w:t>
            </w:r>
            <w:proofErr w:type="spellStart"/>
            <w:r>
              <w:t>control</w:t>
            </w:r>
            <w:proofErr w:type="spellEnd"/>
            <w:r>
              <w:t xml:space="preserve"> kirurške tehnike,</w:t>
            </w:r>
          </w:p>
          <w:p w14:paraId="7A208AEF" w14:textId="77777777" w:rsidR="0013402F" w:rsidRDefault="005F4879">
            <w:r>
              <w:t>razumevanje ATLS,</w:t>
            </w:r>
          </w:p>
          <w:p w14:paraId="4D7EFB31" w14:textId="77777777" w:rsidR="0013402F" w:rsidRDefault="005F4879">
            <w:r>
              <w:t>stopenjska oskrba v zdravstveni službi.</w:t>
            </w:r>
          </w:p>
          <w:p w14:paraId="1B77771F" w14:textId="77777777" w:rsidR="0013402F" w:rsidRDefault="005F4879">
            <w:r>
              <w:t>Prenesljive/ključne spretnosti in drugi atributi:</w:t>
            </w:r>
          </w:p>
          <w:p w14:paraId="51219E74" w14:textId="77777777" w:rsidR="0013402F" w:rsidRDefault="005F4879">
            <w:proofErr w:type="spellStart"/>
            <w:r>
              <w:t>packing</w:t>
            </w:r>
            <w:proofErr w:type="spellEnd"/>
            <w:r>
              <w:t xml:space="preserve"> (pakiranje) telesnih votlin,</w:t>
            </w:r>
          </w:p>
          <w:p w14:paraId="11C898D7" w14:textId="77777777" w:rsidR="0013402F" w:rsidRDefault="005F4879">
            <w:r>
              <w:t>ATLS – veščine oživljanja,</w:t>
            </w:r>
          </w:p>
          <w:p w14:paraId="579C3BA2" w14:textId="77777777" w:rsidR="0013402F" w:rsidRDefault="005F4879">
            <w:r>
              <w:t>organizacija stopenjske oskrbe pri množičnih nesrečah,</w:t>
            </w:r>
          </w:p>
          <w:p w14:paraId="1FA8934A" w14:textId="77777777" w:rsidR="0013402F" w:rsidRDefault="005F4879">
            <w:r>
              <w:t>organizacija poljske bolnišnice.</w:t>
            </w:r>
          </w:p>
        </w:tc>
        <w:tc>
          <w:tcPr>
            <w:tcW w:w="0" w:type="auto"/>
          </w:tcPr>
          <w:p w14:paraId="212744C4" w14:textId="77777777" w:rsidR="0013402F" w:rsidRDefault="005F4879">
            <w:proofErr w:type="spellStart"/>
            <w:r>
              <w:t>Knowledge</w:t>
            </w:r>
            <w:proofErr w:type="spellEnd"/>
            <w:r>
              <w:t xml:space="preserve"> </w:t>
            </w:r>
            <w:proofErr w:type="spellStart"/>
            <w:r>
              <w:t>and</w:t>
            </w:r>
            <w:proofErr w:type="spellEnd"/>
            <w:r>
              <w:t xml:space="preserve"> </w:t>
            </w:r>
            <w:proofErr w:type="spellStart"/>
            <w:r>
              <w:t>Understanding</w:t>
            </w:r>
            <w:proofErr w:type="spellEnd"/>
            <w:r>
              <w:t>:</w:t>
            </w:r>
          </w:p>
          <w:p w14:paraId="7A85E698" w14:textId="77777777" w:rsidR="0013402F" w:rsidRDefault="005F4879">
            <w:proofErr w:type="spellStart"/>
            <w:r>
              <w:t>disaster</w:t>
            </w:r>
            <w:proofErr w:type="spellEnd"/>
            <w:r>
              <w:t xml:space="preserve"> </w:t>
            </w:r>
            <w:proofErr w:type="spellStart"/>
            <w:r>
              <w:t>cycle</w:t>
            </w:r>
            <w:proofErr w:type="spellEnd"/>
            <w:r>
              <w:t>,</w:t>
            </w:r>
          </w:p>
          <w:p w14:paraId="7DEC5BC9" w14:textId="77777777" w:rsidR="0013402F" w:rsidRDefault="005F4879">
            <w:proofErr w:type="spellStart"/>
            <w:r>
              <w:t>interdisciplinary</w:t>
            </w:r>
            <w:proofErr w:type="spellEnd"/>
            <w:r>
              <w:t xml:space="preserve"> </w:t>
            </w:r>
            <w:proofErr w:type="spellStart"/>
            <w:r>
              <w:t>planning</w:t>
            </w:r>
            <w:proofErr w:type="spellEnd"/>
            <w:r>
              <w:t xml:space="preserve"> in </w:t>
            </w:r>
            <w:proofErr w:type="spellStart"/>
            <w:r>
              <w:t>disaster</w:t>
            </w:r>
            <w:proofErr w:type="spellEnd"/>
            <w:r>
              <w:t xml:space="preserve"> management,</w:t>
            </w:r>
          </w:p>
          <w:p w14:paraId="6F8A36E9" w14:textId="77777777" w:rsidR="0013402F" w:rsidRDefault="005F4879">
            <w:proofErr w:type="spellStart"/>
            <w:r>
              <w:t>damage</w:t>
            </w:r>
            <w:proofErr w:type="spellEnd"/>
            <w:r>
              <w:t xml:space="preserve"> </w:t>
            </w:r>
            <w:proofErr w:type="spellStart"/>
            <w:r>
              <w:t>control</w:t>
            </w:r>
            <w:proofErr w:type="spellEnd"/>
            <w:r>
              <w:t xml:space="preserve"> </w:t>
            </w:r>
            <w:proofErr w:type="spellStart"/>
            <w:r>
              <w:t>surgery</w:t>
            </w:r>
            <w:proofErr w:type="spellEnd"/>
            <w:r>
              <w:t>,</w:t>
            </w:r>
          </w:p>
          <w:p w14:paraId="24698374" w14:textId="77777777" w:rsidR="0013402F" w:rsidRDefault="005F4879">
            <w:r>
              <w:t>ATLS,</w:t>
            </w:r>
          </w:p>
          <w:p w14:paraId="7EE4C7E3" w14:textId="77777777" w:rsidR="0013402F" w:rsidRDefault="005F4879">
            <w:proofErr w:type="spellStart"/>
            <w:r>
              <w:t>from</w:t>
            </w:r>
            <w:proofErr w:type="spellEnd"/>
            <w:r>
              <w:t xml:space="preserve"> </w:t>
            </w:r>
            <w:proofErr w:type="spellStart"/>
            <w:r>
              <w:t>stage</w:t>
            </w:r>
            <w:proofErr w:type="spellEnd"/>
            <w:r>
              <w:t xml:space="preserve"> to </w:t>
            </w:r>
            <w:proofErr w:type="spellStart"/>
            <w:r>
              <w:t>stage</w:t>
            </w:r>
            <w:proofErr w:type="spellEnd"/>
            <w:r>
              <w:t xml:space="preserve"> </w:t>
            </w:r>
            <w:proofErr w:type="spellStart"/>
            <w:r>
              <w:t>organization</w:t>
            </w:r>
            <w:proofErr w:type="spellEnd"/>
            <w:r>
              <w:t xml:space="preserve"> </w:t>
            </w:r>
            <w:proofErr w:type="spellStart"/>
            <w:r>
              <w:t>of</w:t>
            </w:r>
            <w:proofErr w:type="spellEnd"/>
            <w:r>
              <w:t xml:space="preserve"> </w:t>
            </w:r>
            <w:proofErr w:type="spellStart"/>
            <w:r>
              <w:t>medical</w:t>
            </w:r>
            <w:proofErr w:type="spellEnd"/>
            <w:r>
              <w:t xml:space="preserve"> </w:t>
            </w:r>
            <w:proofErr w:type="spellStart"/>
            <w:r>
              <w:t>field</w:t>
            </w:r>
            <w:proofErr w:type="spellEnd"/>
            <w:r>
              <w:t xml:space="preserve"> </w:t>
            </w:r>
            <w:proofErr w:type="spellStart"/>
            <w:r>
              <w:t>service</w:t>
            </w:r>
            <w:proofErr w:type="spellEnd"/>
            <w:r>
              <w:t>.</w:t>
            </w:r>
          </w:p>
          <w:p w14:paraId="29D54BFF" w14:textId="77777777" w:rsidR="0013402F" w:rsidRDefault="005F4879">
            <w:proofErr w:type="spellStart"/>
            <w:r>
              <w:t>Transferable</w:t>
            </w:r>
            <w:proofErr w:type="spellEnd"/>
            <w:r>
              <w:t>/</w:t>
            </w:r>
            <w:proofErr w:type="spellStart"/>
            <w:r>
              <w:t>Key</w:t>
            </w:r>
            <w:proofErr w:type="spellEnd"/>
            <w:r>
              <w:t xml:space="preserve"> </w:t>
            </w:r>
            <w:proofErr w:type="spellStart"/>
            <w:r>
              <w:t>Skills</w:t>
            </w:r>
            <w:proofErr w:type="spellEnd"/>
            <w:r>
              <w:t xml:space="preserve"> </w:t>
            </w:r>
            <w:proofErr w:type="spellStart"/>
            <w:r>
              <w:t>and</w:t>
            </w:r>
            <w:proofErr w:type="spellEnd"/>
            <w:r>
              <w:t xml:space="preserve"> </w:t>
            </w:r>
            <w:proofErr w:type="spellStart"/>
            <w:r>
              <w:t>other</w:t>
            </w:r>
            <w:proofErr w:type="spellEnd"/>
            <w:r>
              <w:t xml:space="preserve"> </w:t>
            </w:r>
            <w:proofErr w:type="spellStart"/>
            <w:r>
              <w:t>attributes</w:t>
            </w:r>
            <w:proofErr w:type="spellEnd"/>
            <w:r>
              <w:t>:</w:t>
            </w:r>
          </w:p>
          <w:p w14:paraId="76D14B47" w14:textId="77777777" w:rsidR="0013402F" w:rsidRDefault="005F4879">
            <w:proofErr w:type="spellStart"/>
            <w:r>
              <w:t>packing</w:t>
            </w:r>
            <w:proofErr w:type="spellEnd"/>
            <w:r>
              <w:t xml:space="preserve">, </w:t>
            </w:r>
            <w:proofErr w:type="spellStart"/>
            <w:r>
              <w:t>external</w:t>
            </w:r>
            <w:proofErr w:type="spellEnd"/>
            <w:r>
              <w:t xml:space="preserve"> </w:t>
            </w:r>
            <w:proofErr w:type="spellStart"/>
            <w:r>
              <w:t>fixation</w:t>
            </w:r>
            <w:proofErr w:type="spellEnd"/>
            <w:r>
              <w:t xml:space="preserve"> </w:t>
            </w:r>
            <w:proofErr w:type="spellStart"/>
            <w:r>
              <w:t>of</w:t>
            </w:r>
            <w:proofErr w:type="spellEnd"/>
            <w:r>
              <w:t xml:space="preserve"> </w:t>
            </w:r>
            <w:proofErr w:type="spellStart"/>
            <w:r>
              <w:t>long</w:t>
            </w:r>
            <w:proofErr w:type="spellEnd"/>
            <w:r>
              <w:t xml:space="preserve"> bone </w:t>
            </w:r>
            <w:proofErr w:type="spellStart"/>
            <w:r>
              <w:t>fractures</w:t>
            </w:r>
            <w:proofErr w:type="spellEnd"/>
            <w:r>
              <w:t>,</w:t>
            </w:r>
          </w:p>
          <w:p w14:paraId="5641D43C" w14:textId="77777777" w:rsidR="0013402F" w:rsidRDefault="005F4879">
            <w:proofErr w:type="spellStart"/>
            <w:r>
              <w:t>skills</w:t>
            </w:r>
            <w:proofErr w:type="spellEnd"/>
            <w:r>
              <w:t xml:space="preserve"> </w:t>
            </w:r>
            <w:proofErr w:type="spellStart"/>
            <w:r>
              <w:t>of</w:t>
            </w:r>
            <w:proofErr w:type="spellEnd"/>
            <w:r>
              <w:t xml:space="preserve"> </w:t>
            </w:r>
            <w:proofErr w:type="spellStart"/>
            <w:r>
              <w:t>resuscitation</w:t>
            </w:r>
            <w:proofErr w:type="spellEnd"/>
            <w:r>
              <w:t>,</w:t>
            </w:r>
          </w:p>
          <w:p w14:paraId="3677DBF0" w14:textId="77777777" w:rsidR="0013402F" w:rsidRDefault="005F4879">
            <w:pPr>
              <w:pStyle w:val="Odstavekseznama"/>
              <w:numPr>
                <w:ilvl w:val="0"/>
                <w:numId w:val="62"/>
              </w:numPr>
              <w:ind w:left="357" w:hanging="357"/>
            </w:pPr>
            <w:proofErr w:type="spellStart"/>
            <w:r>
              <w:t>triage</w:t>
            </w:r>
            <w:proofErr w:type="spellEnd"/>
            <w:r>
              <w:t>.</w:t>
            </w:r>
          </w:p>
          <w:p w14:paraId="2F3D4D5F" w14:textId="77777777" w:rsidR="0013402F" w:rsidRDefault="005F4879">
            <w:r>
              <w:t> </w:t>
            </w:r>
          </w:p>
        </w:tc>
      </w:tr>
    </w:tbl>
    <w:p w14:paraId="42A61E98"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4BFDEBEE"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79F0913F" w14:textId="77777777" w:rsidR="0013402F" w:rsidRDefault="005F4879">
            <w:r>
              <w:t>Metode poučevanja in učenja:</w:t>
            </w:r>
          </w:p>
        </w:tc>
        <w:tc>
          <w:tcPr>
            <w:tcW w:w="2500" w:type="pct"/>
          </w:tcPr>
          <w:p w14:paraId="1D010A89" w14:textId="77777777" w:rsidR="0013402F" w:rsidRDefault="005F4879">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3402F" w14:paraId="7C562D92" w14:textId="77777777">
        <w:tc>
          <w:tcPr>
            <w:tcW w:w="0" w:type="auto"/>
          </w:tcPr>
          <w:p w14:paraId="6750F235" w14:textId="77777777" w:rsidR="0013402F" w:rsidRDefault="005F4879">
            <w:r>
              <w:t>Predavanja, konzultacije Individualni študij na daljavo, seminarji.</w:t>
            </w:r>
          </w:p>
        </w:tc>
        <w:tc>
          <w:tcPr>
            <w:tcW w:w="0" w:type="auto"/>
          </w:tcPr>
          <w:p w14:paraId="2768D8E9" w14:textId="77777777" w:rsidR="0013402F" w:rsidRDefault="005F4879">
            <w:proofErr w:type="spellStart"/>
            <w:r>
              <w:t>Lectures</w:t>
            </w:r>
            <w:proofErr w:type="spellEnd"/>
            <w:r>
              <w:t xml:space="preserve">, </w:t>
            </w:r>
            <w:proofErr w:type="spellStart"/>
            <w:r>
              <w:t>consulting</w:t>
            </w:r>
            <w:proofErr w:type="spellEnd"/>
            <w:r>
              <w:t xml:space="preserve">, </w:t>
            </w:r>
            <w:proofErr w:type="spellStart"/>
            <w:r>
              <w:t>Individual</w:t>
            </w:r>
            <w:proofErr w:type="spellEnd"/>
            <w:r>
              <w:t xml:space="preserve"> e-</w:t>
            </w:r>
            <w:proofErr w:type="spellStart"/>
            <w:r>
              <w:t>learning</w:t>
            </w:r>
            <w:proofErr w:type="spellEnd"/>
            <w:r>
              <w:t xml:space="preserve">, </w:t>
            </w:r>
            <w:proofErr w:type="spellStart"/>
            <w:r>
              <w:t>seminars</w:t>
            </w:r>
            <w:proofErr w:type="spellEnd"/>
            <w:r>
              <w:t>.</w:t>
            </w:r>
          </w:p>
        </w:tc>
      </w:tr>
    </w:tbl>
    <w:p w14:paraId="111F2C75" w14:textId="77777777" w:rsidR="0013402F" w:rsidRDefault="0013402F"/>
    <w:tbl>
      <w:tblPr>
        <w:tblStyle w:val="DefaultTable"/>
        <w:tblW w:w="5000" w:type="pct"/>
        <w:tblLook w:val="04A0" w:firstRow="1" w:lastRow="0" w:firstColumn="1" w:lastColumn="0" w:noHBand="0" w:noVBand="1"/>
      </w:tblPr>
      <w:tblGrid>
        <w:gridCol w:w="4045"/>
        <w:gridCol w:w="1548"/>
        <w:gridCol w:w="4045"/>
      </w:tblGrid>
      <w:tr w:rsidR="0013402F" w14:paraId="21B9115E" w14:textId="77777777" w:rsidTr="0013402F">
        <w:trPr>
          <w:cnfStyle w:val="100000000000" w:firstRow="1" w:lastRow="0" w:firstColumn="0" w:lastColumn="0" w:oddVBand="0" w:evenVBand="0" w:oddHBand="0" w:evenHBand="0" w:firstRowFirstColumn="0" w:firstRowLastColumn="0" w:lastRowFirstColumn="0" w:lastRowLastColumn="0"/>
        </w:trPr>
        <w:tc>
          <w:tcPr>
            <w:tcW w:w="2200" w:type="pct"/>
          </w:tcPr>
          <w:p w14:paraId="73F94610" w14:textId="77777777" w:rsidR="0013402F" w:rsidRDefault="005F4879">
            <w:r>
              <w:t>Načini ocenjevanja:</w:t>
            </w:r>
          </w:p>
        </w:tc>
        <w:tc>
          <w:tcPr>
            <w:tcW w:w="600" w:type="pct"/>
          </w:tcPr>
          <w:p w14:paraId="3D01D18B" w14:textId="77777777" w:rsidR="0013402F" w:rsidRDefault="005F4879">
            <w:pPr>
              <w:keepNext/>
              <w:jc w:val="center"/>
            </w:pPr>
            <w:r>
              <w:t>Delež/</w:t>
            </w:r>
            <w:proofErr w:type="spellStart"/>
            <w:r>
              <w:t>Weight</w:t>
            </w:r>
            <w:proofErr w:type="spellEnd"/>
          </w:p>
        </w:tc>
        <w:tc>
          <w:tcPr>
            <w:tcW w:w="2200" w:type="pct"/>
          </w:tcPr>
          <w:p w14:paraId="09D0938C" w14:textId="77777777" w:rsidR="0013402F" w:rsidRDefault="005F4879">
            <w:proofErr w:type="spellStart"/>
            <w:r>
              <w:t>Assessment</w:t>
            </w:r>
            <w:proofErr w:type="spellEnd"/>
            <w:r>
              <w:t>:</w:t>
            </w:r>
          </w:p>
        </w:tc>
      </w:tr>
      <w:tr w:rsidR="0013402F" w14:paraId="2677BD5B" w14:textId="77777777">
        <w:tc>
          <w:tcPr>
            <w:tcW w:w="0" w:type="auto"/>
          </w:tcPr>
          <w:p w14:paraId="53DBFCC4" w14:textId="77777777" w:rsidR="0013402F" w:rsidRDefault="005F4879">
            <w:r>
              <w:lastRenderedPageBreak/>
              <w:t>Seminarska naloga</w:t>
            </w:r>
          </w:p>
        </w:tc>
        <w:tc>
          <w:tcPr>
            <w:tcW w:w="0" w:type="auto"/>
          </w:tcPr>
          <w:p w14:paraId="397CDF31" w14:textId="77777777" w:rsidR="0013402F" w:rsidRDefault="005F4879">
            <w:pPr>
              <w:keepNext/>
              <w:jc w:val="center"/>
            </w:pPr>
            <w:r>
              <w:t>50,00 %</w:t>
            </w:r>
          </w:p>
        </w:tc>
        <w:tc>
          <w:tcPr>
            <w:tcW w:w="0" w:type="auto"/>
          </w:tcPr>
          <w:p w14:paraId="068B3B89" w14:textId="77777777" w:rsidR="0013402F" w:rsidRDefault="005F4879">
            <w:proofErr w:type="spellStart"/>
            <w:r>
              <w:t>Written</w:t>
            </w:r>
            <w:proofErr w:type="spellEnd"/>
            <w:r>
              <w:t xml:space="preserve"> seminar </w:t>
            </w:r>
          </w:p>
        </w:tc>
      </w:tr>
      <w:tr w:rsidR="0013402F" w14:paraId="171C2C4E" w14:textId="77777777">
        <w:tc>
          <w:tcPr>
            <w:tcW w:w="0" w:type="auto"/>
          </w:tcPr>
          <w:p w14:paraId="5AA80394" w14:textId="77777777" w:rsidR="0013402F" w:rsidRDefault="005F4879">
            <w:r>
              <w:t>Pisni test</w:t>
            </w:r>
          </w:p>
        </w:tc>
        <w:tc>
          <w:tcPr>
            <w:tcW w:w="0" w:type="auto"/>
          </w:tcPr>
          <w:p w14:paraId="7A9E3574" w14:textId="77777777" w:rsidR="0013402F" w:rsidRDefault="005F4879">
            <w:pPr>
              <w:keepNext/>
              <w:jc w:val="center"/>
            </w:pPr>
            <w:r>
              <w:t>50,00 %</w:t>
            </w:r>
          </w:p>
        </w:tc>
        <w:tc>
          <w:tcPr>
            <w:tcW w:w="0" w:type="auto"/>
          </w:tcPr>
          <w:p w14:paraId="2275AA8A" w14:textId="77777777" w:rsidR="0013402F" w:rsidRDefault="005F4879">
            <w:proofErr w:type="spellStart"/>
            <w:r>
              <w:t>Written</w:t>
            </w:r>
            <w:proofErr w:type="spellEnd"/>
            <w:r>
              <w:t xml:space="preserve"> </w:t>
            </w:r>
            <w:proofErr w:type="spellStart"/>
            <w:r>
              <w:t>examination</w:t>
            </w:r>
            <w:proofErr w:type="spellEnd"/>
          </w:p>
        </w:tc>
      </w:tr>
    </w:tbl>
    <w:p w14:paraId="2EDC5A58"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3302BBDD"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5682A9AD" w14:textId="77777777" w:rsidR="0013402F" w:rsidRDefault="005F4879">
            <w:r>
              <w:t>Ocenjevalna lestvica:</w:t>
            </w:r>
          </w:p>
        </w:tc>
        <w:tc>
          <w:tcPr>
            <w:tcW w:w="2500" w:type="pct"/>
          </w:tcPr>
          <w:p w14:paraId="6DB4252A" w14:textId="77777777" w:rsidR="0013402F" w:rsidRDefault="005F4879">
            <w:proofErr w:type="spellStart"/>
            <w:r>
              <w:t>Grading</w:t>
            </w:r>
            <w:proofErr w:type="spellEnd"/>
            <w:r>
              <w:t xml:space="preserve"> </w:t>
            </w:r>
            <w:proofErr w:type="spellStart"/>
            <w:r>
              <w:t>system</w:t>
            </w:r>
            <w:proofErr w:type="spellEnd"/>
            <w:r>
              <w:t>:</w:t>
            </w:r>
          </w:p>
        </w:tc>
      </w:tr>
      <w:tr w:rsidR="0013402F" w14:paraId="299D022D" w14:textId="77777777">
        <w:tc>
          <w:tcPr>
            <w:tcW w:w="0" w:type="auto"/>
          </w:tcPr>
          <w:p w14:paraId="0AEDCDA7" w14:textId="77777777" w:rsidR="0013402F" w:rsidRDefault="0013402F"/>
        </w:tc>
        <w:tc>
          <w:tcPr>
            <w:tcW w:w="0" w:type="auto"/>
          </w:tcPr>
          <w:p w14:paraId="5FF73444" w14:textId="77777777" w:rsidR="0013402F" w:rsidRDefault="0013402F"/>
        </w:tc>
      </w:tr>
    </w:tbl>
    <w:p w14:paraId="07693A4A" w14:textId="77777777" w:rsidR="0013402F" w:rsidRDefault="0013402F"/>
    <w:tbl>
      <w:tblPr>
        <w:tblStyle w:val="DefaultTable"/>
        <w:tblW w:w="5000" w:type="pct"/>
        <w:tblLook w:val="04A0" w:firstRow="1" w:lastRow="0" w:firstColumn="1" w:lastColumn="0" w:noHBand="0" w:noVBand="1"/>
      </w:tblPr>
      <w:tblGrid>
        <w:gridCol w:w="9638"/>
      </w:tblGrid>
      <w:tr w:rsidR="0013402F" w14:paraId="41459171"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6AEDD65D" w14:textId="77777777" w:rsidR="0013402F" w:rsidRDefault="005F4879">
            <w:r>
              <w:t>Reference nosilca/</w:t>
            </w:r>
            <w:proofErr w:type="spellStart"/>
            <w:r>
              <w:t>Lecturer's</w:t>
            </w:r>
            <w:proofErr w:type="spellEnd"/>
            <w:r>
              <w:t xml:space="preserve"> </w:t>
            </w:r>
            <w:proofErr w:type="spellStart"/>
            <w:r>
              <w:t>references</w:t>
            </w:r>
            <w:proofErr w:type="spellEnd"/>
            <w:r>
              <w:t>:</w:t>
            </w:r>
          </w:p>
        </w:tc>
      </w:tr>
      <w:tr w:rsidR="0013402F" w14:paraId="12903E12" w14:textId="77777777">
        <w:tc>
          <w:tcPr>
            <w:tcW w:w="0" w:type="auto"/>
          </w:tcPr>
          <w:p w14:paraId="24E96602" w14:textId="77777777" w:rsidR="0013402F" w:rsidRDefault="005F4879">
            <w:r>
              <w:rPr>
                <w:b/>
              </w:rPr>
              <w:t xml:space="preserve">1. </w:t>
            </w:r>
            <w:r>
              <w:t xml:space="preserve">SPAHN, </w:t>
            </w:r>
            <w:proofErr w:type="spellStart"/>
            <w:r>
              <w:t>Donat</w:t>
            </w:r>
            <w:proofErr w:type="spellEnd"/>
            <w:r>
              <w:t xml:space="preserve"> R., BOUILLON, </w:t>
            </w:r>
            <w:proofErr w:type="spellStart"/>
            <w:r>
              <w:t>Bertil</w:t>
            </w:r>
            <w:proofErr w:type="spellEnd"/>
            <w:r>
              <w:t xml:space="preserve">, CERNY, Vladimir, COATS, Timothy J., DURANTEAU, Jacques, FERNANDEZ-MONDEJAR, </w:t>
            </w:r>
            <w:proofErr w:type="spellStart"/>
            <w:r>
              <w:t>Enrique</w:t>
            </w:r>
            <w:proofErr w:type="spellEnd"/>
            <w:r>
              <w:t xml:space="preserve">, FILIPESCU, Daniela, HUNT, </w:t>
            </w:r>
            <w:proofErr w:type="spellStart"/>
            <w:r>
              <w:t>Beverley</w:t>
            </w:r>
            <w:proofErr w:type="spellEnd"/>
            <w:r>
              <w:t xml:space="preserve"> J., KOMADINA, Radko, NARDI, Giuseppe, NEUGEBAUER, Edmund A., OZIER, </w:t>
            </w:r>
            <w:proofErr w:type="spellStart"/>
            <w:r>
              <w:t>Yves</w:t>
            </w:r>
            <w:proofErr w:type="spellEnd"/>
            <w:r>
              <w:t xml:space="preserve">, RIDDEZ, Louis, SCHULTZ, Arthur, VINCENT, Jean Louis, ROSSAINT, </w:t>
            </w:r>
            <w:proofErr w:type="spellStart"/>
            <w:r>
              <w:t>Rolf</w:t>
            </w:r>
            <w:proofErr w:type="spellEnd"/>
            <w:r>
              <w:t xml:space="preserve">. Management </w:t>
            </w:r>
            <w:proofErr w:type="spellStart"/>
            <w:r>
              <w:t>of</w:t>
            </w:r>
            <w:proofErr w:type="spellEnd"/>
            <w:r>
              <w:t xml:space="preserve"> </w:t>
            </w:r>
            <w:proofErr w:type="spellStart"/>
            <w:r>
              <w:t>bleeding</w:t>
            </w:r>
            <w:proofErr w:type="spellEnd"/>
            <w:r>
              <w:t xml:space="preserve"> </w:t>
            </w:r>
            <w:proofErr w:type="spellStart"/>
            <w:r>
              <w:t>and</w:t>
            </w:r>
            <w:proofErr w:type="spellEnd"/>
            <w:r>
              <w:t xml:space="preserve"> </w:t>
            </w:r>
            <w:proofErr w:type="spellStart"/>
            <w:r>
              <w:t>coagulopathy</w:t>
            </w:r>
            <w:proofErr w:type="spellEnd"/>
            <w:r>
              <w:t xml:space="preserve"> </w:t>
            </w:r>
            <w:proofErr w:type="spellStart"/>
            <w:r>
              <w:t>following</w:t>
            </w:r>
            <w:proofErr w:type="spellEnd"/>
            <w:r>
              <w:t xml:space="preserve"> major </w:t>
            </w:r>
            <w:proofErr w:type="spellStart"/>
            <w:r>
              <w:t>trauma</w:t>
            </w:r>
            <w:proofErr w:type="spellEnd"/>
            <w:r>
              <w:t xml:space="preserve">: </w:t>
            </w:r>
            <w:proofErr w:type="spellStart"/>
            <w:r>
              <w:t>an</w:t>
            </w:r>
            <w:proofErr w:type="spellEnd"/>
            <w:r>
              <w:t xml:space="preserve"> </w:t>
            </w:r>
            <w:proofErr w:type="spellStart"/>
            <w:r>
              <w:t>updated</w:t>
            </w:r>
            <w:proofErr w:type="spellEnd"/>
            <w:r>
              <w:t xml:space="preserve"> </w:t>
            </w:r>
            <w:proofErr w:type="spellStart"/>
            <w:r>
              <w:t>European</w:t>
            </w:r>
            <w:proofErr w:type="spellEnd"/>
            <w:r>
              <w:t xml:space="preserve"> </w:t>
            </w:r>
            <w:proofErr w:type="spellStart"/>
            <w:r>
              <w:t>guideline</w:t>
            </w:r>
            <w:proofErr w:type="spellEnd"/>
            <w:r>
              <w:t xml:space="preserve">. </w:t>
            </w:r>
            <w:proofErr w:type="spellStart"/>
            <w:r>
              <w:rPr>
                <w:i/>
              </w:rPr>
              <w:t>Crit</w:t>
            </w:r>
            <w:proofErr w:type="spellEnd"/>
            <w:r>
              <w:rPr>
                <w:i/>
              </w:rPr>
              <w:t xml:space="preserve">. </w:t>
            </w:r>
            <w:proofErr w:type="spellStart"/>
            <w:r>
              <w:rPr>
                <w:i/>
              </w:rPr>
              <w:t>care</w:t>
            </w:r>
            <w:proofErr w:type="spellEnd"/>
            <w:r>
              <w:rPr>
                <w:i/>
              </w:rPr>
              <w:t xml:space="preserve"> (</w:t>
            </w:r>
            <w:proofErr w:type="spellStart"/>
            <w:r>
              <w:rPr>
                <w:i/>
              </w:rPr>
              <w:t>Lond</w:t>
            </w:r>
            <w:proofErr w:type="spellEnd"/>
            <w:r>
              <w:rPr>
                <w:i/>
              </w:rPr>
              <w:t xml:space="preserve">., </w:t>
            </w:r>
            <w:proofErr w:type="spellStart"/>
            <w:r>
              <w:rPr>
                <w:i/>
              </w:rPr>
              <w:t>Online</w:t>
            </w:r>
            <w:proofErr w:type="spellEnd"/>
            <w:r>
              <w:rPr>
                <w:i/>
              </w:rPr>
              <w:t>)</w:t>
            </w:r>
            <w:r>
              <w:t xml:space="preserve">, 2013, let. 17, št. 2, [1-45] R76. </w:t>
            </w:r>
            <w:hyperlink r:id="rId127" w:history="1">
              <w:r>
                <w:rPr>
                  <w:rStyle w:val="Hiperpovezava"/>
                </w:rPr>
                <w:t>http://ccforum.com/content/17/2/R76</w:t>
              </w:r>
            </w:hyperlink>
            <w:r>
              <w:t xml:space="preserve">, </w:t>
            </w:r>
            <w:proofErr w:type="spellStart"/>
            <w:r>
              <w:t>doi</w:t>
            </w:r>
            <w:proofErr w:type="spellEnd"/>
            <w:r>
              <w:t xml:space="preserve">: </w:t>
            </w:r>
            <w:hyperlink r:id="rId128" w:history="1">
              <w:r>
                <w:rPr>
                  <w:rStyle w:val="Hiperpovezava"/>
                </w:rPr>
                <w:t>10.1186/cc12685</w:t>
              </w:r>
            </w:hyperlink>
            <w:r>
              <w:t xml:space="preserve">. [COBISS.SI-ID </w:t>
            </w:r>
            <w:hyperlink r:id="rId129" w:history="1">
              <w:r>
                <w:rPr>
                  <w:rStyle w:val="Hiperpovezava"/>
                </w:rPr>
                <w:t>607139</w:t>
              </w:r>
            </w:hyperlink>
            <w:r>
              <w:t>], [</w:t>
            </w:r>
            <w:hyperlink r:id="rId130" w:history="1">
              <w:r>
                <w:rPr>
                  <w:rStyle w:val="Hiperpovezava"/>
                </w:rPr>
                <w:t>JCR</w:t>
              </w:r>
            </w:hyperlink>
            <w:r>
              <w:t xml:space="preserve">, </w:t>
            </w:r>
            <w:hyperlink r:id="rId131" w:history="1">
              <w:proofErr w:type="spellStart"/>
              <w:r>
                <w:rPr>
                  <w:rStyle w:val="Hiperpovezava"/>
                </w:rPr>
                <w:t>Scopus</w:t>
              </w:r>
              <w:proofErr w:type="spellEnd"/>
            </w:hyperlink>
            <w:r>
              <w:t xml:space="preserve"> do 6. 11. 2013: št. citatov (TC): 16, čistih citatov (CI): 15, normirano št. čistih citatov (NC): 5]</w:t>
            </w:r>
          </w:p>
          <w:p w14:paraId="28FB18EB" w14:textId="77777777" w:rsidR="0013402F" w:rsidRDefault="005F4879">
            <w:r>
              <w:rPr>
                <w:b/>
              </w:rPr>
              <w:t xml:space="preserve">2. </w:t>
            </w:r>
            <w:r>
              <w:t xml:space="preserve">ROSSAINT, </w:t>
            </w:r>
            <w:proofErr w:type="spellStart"/>
            <w:r>
              <w:t>Rolf</w:t>
            </w:r>
            <w:proofErr w:type="spellEnd"/>
            <w:r>
              <w:t xml:space="preserve">, BOUILLON, </w:t>
            </w:r>
            <w:proofErr w:type="spellStart"/>
            <w:r>
              <w:t>Bertil</w:t>
            </w:r>
            <w:proofErr w:type="spellEnd"/>
            <w:r>
              <w:t xml:space="preserve">, CERNY, Vladimir, COATS, Timothy J., DURANTEAU, Jacques, FERNANDEZ-MONDEJAR, </w:t>
            </w:r>
            <w:proofErr w:type="spellStart"/>
            <w:r>
              <w:t>Enrique</w:t>
            </w:r>
            <w:proofErr w:type="spellEnd"/>
            <w:r>
              <w:t xml:space="preserve">, HUNT, </w:t>
            </w:r>
            <w:proofErr w:type="spellStart"/>
            <w:r>
              <w:t>Beverley</w:t>
            </w:r>
            <w:proofErr w:type="spellEnd"/>
            <w:r>
              <w:t xml:space="preserve"> J., KOMADINA, Radko, NARDI, Giuseppe, NEUGEBAUER, Edmund A., OZIER, </w:t>
            </w:r>
            <w:proofErr w:type="spellStart"/>
            <w:r>
              <w:t>Yves</w:t>
            </w:r>
            <w:proofErr w:type="spellEnd"/>
            <w:r>
              <w:t xml:space="preserve">, RIDDEZ, Louis, SCHULTZ, Arthur, STAHEL, </w:t>
            </w:r>
            <w:proofErr w:type="spellStart"/>
            <w:r>
              <w:t>Philip</w:t>
            </w:r>
            <w:proofErr w:type="spellEnd"/>
            <w:r>
              <w:t xml:space="preserve"> F., VINCENT, Jean Louis, SPAHN, </w:t>
            </w:r>
            <w:proofErr w:type="spellStart"/>
            <w:r>
              <w:t>Donat</w:t>
            </w:r>
            <w:proofErr w:type="spellEnd"/>
            <w:r>
              <w:t xml:space="preserve"> R. Management </w:t>
            </w:r>
            <w:proofErr w:type="spellStart"/>
            <w:r>
              <w:t>of</w:t>
            </w:r>
            <w:proofErr w:type="spellEnd"/>
            <w:r>
              <w:t xml:space="preserve"> </w:t>
            </w:r>
            <w:proofErr w:type="spellStart"/>
            <w:r>
              <w:t>bleeding</w:t>
            </w:r>
            <w:proofErr w:type="spellEnd"/>
            <w:r>
              <w:t xml:space="preserve"> </w:t>
            </w:r>
            <w:proofErr w:type="spellStart"/>
            <w:r>
              <w:t>following</w:t>
            </w:r>
            <w:proofErr w:type="spellEnd"/>
            <w:r>
              <w:t xml:space="preserve"> major </w:t>
            </w:r>
            <w:proofErr w:type="spellStart"/>
            <w:r>
              <w:t>trauma</w:t>
            </w:r>
            <w:proofErr w:type="spellEnd"/>
            <w:r>
              <w:t xml:space="preserve">: </w:t>
            </w:r>
            <w:proofErr w:type="spellStart"/>
            <w:r>
              <w:t>an</w:t>
            </w:r>
            <w:proofErr w:type="spellEnd"/>
            <w:r>
              <w:t xml:space="preserve"> </w:t>
            </w:r>
            <w:proofErr w:type="spellStart"/>
            <w:r>
              <w:t>updated</w:t>
            </w:r>
            <w:proofErr w:type="spellEnd"/>
            <w:r>
              <w:t xml:space="preserve"> </w:t>
            </w:r>
            <w:proofErr w:type="spellStart"/>
            <w:r>
              <w:t>European</w:t>
            </w:r>
            <w:proofErr w:type="spellEnd"/>
            <w:r>
              <w:t xml:space="preserve"> </w:t>
            </w:r>
            <w:proofErr w:type="spellStart"/>
            <w:r>
              <w:t>guideline</w:t>
            </w:r>
            <w:proofErr w:type="spellEnd"/>
            <w:r>
              <w:t xml:space="preserve">. </w:t>
            </w:r>
            <w:proofErr w:type="spellStart"/>
            <w:r>
              <w:rPr>
                <w:i/>
              </w:rPr>
              <w:t>Crit</w:t>
            </w:r>
            <w:proofErr w:type="spellEnd"/>
            <w:r>
              <w:rPr>
                <w:i/>
              </w:rPr>
              <w:t xml:space="preserve">. </w:t>
            </w:r>
            <w:proofErr w:type="spellStart"/>
            <w:r>
              <w:rPr>
                <w:i/>
              </w:rPr>
              <w:t>care</w:t>
            </w:r>
            <w:proofErr w:type="spellEnd"/>
            <w:r>
              <w:rPr>
                <w:i/>
              </w:rPr>
              <w:t xml:space="preserve"> (</w:t>
            </w:r>
            <w:proofErr w:type="spellStart"/>
            <w:r>
              <w:rPr>
                <w:i/>
              </w:rPr>
              <w:t>Lond</w:t>
            </w:r>
            <w:proofErr w:type="spellEnd"/>
            <w:r>
              <w:rPr>
                <w:i/>
              </w:rPr>
              <w:t xml:space="preserve">., </w:t>
            </w:r>
            <w:proofErr w:type="spellStart"/>
            <w:r>
              <w:rPr>
                <w:i/>
              </w:rPr>
              <w:t>Online</w:t>
            </w:r>
            <w:proofErr w:type="spellEnd"/>
            <w:r>
              <w:rPr>
                <w:i/>
              </w:rPr>
              <w:t>)</w:t>
            </w:r>
            <w:r>
              <w:t xml:space="preserve">, 2010, let. 14, št. 2, [1-29] R52, </w:t>
            </w:r>
            <w:proofErr w:type="spellStart"/>
            <w:r>
              <w:t>doi</w:t>
            </w:r>
            <w:proofErr w:type="spellEnd"/>
            <w:r>
              <w:t xml:space="preserve">: </w:t>
            </w:r>
            <w:hyperlink r:id="rId132" w:history="1">
              <w:r>
                <w:rPr>
                  <w:rStyle w:val="Hiperpovezava"/>
                </w:rPr>
                <w:t>10.1186/cc8943</w:t>
              </w:r>
            </w:hyperlink>
            <w:r>
              <w:t xml:space="preserve">. [COBISS.SI-ID </w:t>
            </w:r>
            <w:hyperlink r:id="rId133" w:history="1">
              <w:r>
                <w:rPr>
                  <w:rStyle w:val="Hiperpovezava"/>
                </w:rPr>
                <w:t>464803</w:t>
              </w:r>
            </w:hyperlink>
            <w:r>
              <w:t>], [</w:t>
            </w:r>
            <w:hyperlink r:id="rId134" w:history="1">
              <w:r>
                <w:rPr>
                  <w:rStyle w:val="Hiperpovezava"/>
                </w:rPr>
                <w:t>JCR</w:t>
              </w:r>
            </w:hyperlink>
            <w:r>
              <w:t xml:space="preserve">, </w:t>
            </w:r>
            <w:hyperlink r:id="rId135" w:history="1">
              <w:proofErr w:type="spellStart"/>
              <w:r>
                <w:rPr>
                  <w:rStyle w:val="Hiperpovezava"/>
                </w:rPr>
                <w:t>WoS</w:t>
              </w:r>
              <w:proofErr w:type="spellEnd"/>
            </w:hyperlink>
            <w:r>
              <w:t xml:space="preserve"> do 12. 11. 2013: št. citatov (TC): 212, čistih citatov (CI): 212, normirano št. čistih citatov (NC): 74, </w:t>
            </w:r>
            <w:hyperlink r:id="rId136" w:history="1">
              <w:proofErr w:type="spellStart"/>
              <w:r>
                <w:rPr>
                  <w:rStyle w:val="Hiperpovezava"/>
                </w:rPr>
                <w:t>Scopus</w:t>
              </w:r>
              <w:proofErr w:type="spellEnd"/>
            </w:hyperlink>
            <w:r>
              <w:t xml:space="preserve"> do 12. 11. 2013: št. citatov (TC): 272, čistih citatov (CI): 270, normirano št. čistih citatov (NC): 94]</w:t>
            </w:r>
          </w:p>
          <w:p w14:paraId="43F7C012" w14:textId="77777777" w:rsidR="0013402F" w:rsidRDefault="005F4879">
            <w:r>
              <w:rPr>
                <w:b/>
              </w:rPr>
              <w:t xml:space="preserve">3. </w:t>
            </w:r>
            <w:r>
              <w:t xml:space="preserve">SPAHN, </w:t>
            </w:r>
            <w:proofErr w:type="spellStart"/>
            <w:r>
              <w:t>Donat</w:t>
            </w:r>
            <w:proofErr w:type="spellEnd"/>
            <w:r>
              <w:t xml:space="preserve"> R., CERNY, Vladimir, COATS, Timothy J., DURANTEAU, Jacques, FERNANDEZ-MONDEJAR, </w:t>
            </w:r>
            <w:proofErr w:type="spellStart"/>
            <w:r>
              <w:t>Enrique</w:t>
            </w:r>
            <w:proofErr w:type="spellEnd"/>
            <w:r>
              <w:t xml:space="preserve">, GORDINI, </w:t>
            </w:r>
            <w:proofErr w:type="spellStart"/>
            <w:r>
              <w:t>Giovanni</w:t>
            </w:r>
            <w:proofErr w:type="spellEnd"/>
            <w:r>
              <w:t xml:space="preserve">, STAHEL, </w:t>
            </w:r>
            <w:proofErr w:type="spellStart"/>
            <w:r>
              <w:t>Philip</w:t>
            </w:r>
            <w:proofErr w:type="spellEnd"/>
            <w:r>
              <w:t xml:space="preserve"> F., HUNT, </w:t>
            </w:r>
            <w:proofErr w:type="spellStart"/>
            <w:r>
              <w:t>Beverley</w:t>
            </w:r>
            <w:proofErr w:type="spellEnd"/>
            <w:r>
              <w:t xml:space="preserve"> J., KOMADINA, Radko, NEUGEBAUER, Edmund A., OZIER, </w:t>
            </w:r>
            <w:proofErr w:type="spellStart"/>
            <w:r>
              <w:t>Yves</w:t>
            </w:r>
            <w:proofErr w:type="spellEnd"/>
            <w:r>
              <w:t xml:space="preserve">, RIDDEZ, Louis, SCHULTZ, Arthur, VINCENT, J. L., ROSSAINT, </w:t>
            </w:r>
            <w:proofErr w:type="spellStart"/>
            <w:r>
              <w:t>Rolf</w:t>
            </w:r>
            <w:proofErr w:type="spellEnd"/>
            <w:r>
              <w:t xml:space="preserve">. Management </w:t>
            </w:r>
            <w:proofErr w:type="spellStart"/>
            <w:r>
              <w:t>of</w:t>
            </w:r>
            <w:proofErr w:type="spellEnd"/>
            <w:r>
              <w:t xml:space="preserve"> </w:t>
            </w:r>
            <w:proofErr w:type="spellStart"/>
            <w:r>
              <w:t>bleeding</w:t>
            </w:r>
            <w:proofErr w:type="spellEnd"/>
            <w:r>
              <w:t xml:space="preserve"> </w:t>
            </w:r>
            <w:proofErr w:type="spellStart"/>
            <w:r>
              <w:t>following</w:t>
            </w:r>
            <w:proofErr w:type="spellEnd"/>
            <w:r>
              <w:t xml:space="preserve"> major </w:t>
            </w:r>
            <w:proofErr w:type="spellStart"/>
            <w:r>
              <w:t>trauma</w:t>
            </w:r>
            <w:proofErr w:type="spellEnd"/>
            <w:r>
              <w:t xml:space="preserve">: a </w:t>
            </w:r>
            <w:proofErr w:type="spellStart"/>
            <w:r>
              <w:t>European</w:t>
            </w:r>
            <w:proofErr w:type="spellEnd"/>
            <w:r>
              <w:t xml:space="preserve"> </w:t>
            </w:r>
            <w:proofErr w:type="spellStart"/>
            <w:r>
              <w:t>guideline</w:t>
            </w:r>
            <w:proofErr w:type="spellEnd"/>
            <w:r>
              <w:t xml:space="preserve">. </w:t>
            </w:r>
            <w:proofErr w:type="spellStart"/>
            <w:r>
              <w:rPr>
                <w:i/>
              </w:rPr>
              <w:t>Crit</w:t>
            </w:r>
            <w:proofErr w:type="spellEnd"/>
            <w:r>
              <w:rPr>
                <w:i/>
              </w:rPr>
              <w:t xml:space="preserve">. </w:t>
            </w:r>
            <w:proofErr w:type="spellStart"/>
            <w:r>
              <w:rPr>
                <w:i/>
              </w:rPr>
              <w:t>care</w:t>
            </w:r>
            <w:proofErr w:type="spellEnd"/>
            <w:r>
              <w:rPr>
                <w:i/>
              </w:rPr>
              <w:t xml:space="preserve"> (</w:t>
            </w:r>
            <w:proofErr w:type="spellStart"/>
            <w:r>
              <w:rPr>
                <w:i/>
              </w:rPr>
              <w:t>Lond</w:t>
            </w:r>
            <w:proofErr w:type="spellEnd"/>
            <w:r>
              <w:rPr>
                <w:i/>
              </w:rPr>
              <w:t xml:space="preserve">., </w:t>
            </w:r>
            <w:proofErr w:type="spellStart"/>
            <w:r>
              <w:rPr>
                <w:i/>
              </w:rPr>
              <w:t>Online</w:t>
            </w:r>
            <w:proofErr w:type="spellEnd"/>
            <w:r>
              <w:rPr>
                <w:i/>
              </w:rPr>
              <w:t>)</w:t>
            </w:r>
            <w:r>
              <w:t xml:space="preserve">, 2007, let. 11, št. 1, [1-22] R17. [COBISS.SI-ID </w:t>
            </w:r>
            <w:hyperlink r:id="rId137" w:history="1">
              <w:r>
                <w:rPr>
                  <w:rStyle w:val="Hiperpovezava"/>
                </w:rPr>
                <w:t>332963</w:t>
              </w:r>
            </w:hyperlink>
            <w:r>
              <w:t>], [</w:t>
            </w:r>
            <w:hyperlink r:id="rId138" w:history="1">
              <w:r>
                <w:rPr>
                  <w:rStyle w:val="Hiperpovezava"/>
                </w:rPr>
                <w:t>JCR</w:t>
              </w:r>
            </w:hyperlink>
            <w:r>
              <w:t xml:space="preserve">, </w:t>
            </w:r>
            <w:hyperlink r:id="rId139" w:history="1">
              <w:proofErr w:type="spellStart"/>
              <w:r>
                <w:rPr>
                  <w:rStyle w:val="Hiperpovezava"/>
                </w:rPr>
                <w:t>WoS</w:t>
              </w:r>
              <w:proofErr w:type="spellEnd"/>
            </w:hyperlink>
            <w:r>
              <w:t xml:space="preserve"> do 10. 11. 2013: št. citatov (TC): 172, čistih citatov (CI): 171, normirano št. čistih citatov (NC): 63, </w:t>
            </w:r>
            <w:hyperlink r:id="rId140" w:history="1">
              <w:proofErr w:type="spellStart"/>
              <w:r>
                <w:rPr>
                  <w:rStyle w:val="Hiperpovezava"/>
                </w:rPr>
                <w:t>Scopus</w:t>
              </w:r>
              <w:proofErr w:type="spellEnd"/>
            </w:hyperlink>
            <w:r>
              <w:t xml:space="preserve"> do 7. 10. 2013: št. citatov (TC): 206, čistih citatov (CI): 203, normirano št. čistih citatov (NC): 75]</w:t>
            </w:r>
          </w:p>
        </w:tc>
      </w:tr>
    </w:tbl>
    <w:p w14:paraId="42A9EF9D" w14:textId="77777777" w:rsidR="0013402F" w:rsidRDefault="005F4879">
      <w:r>
        <w:br/>
      </w:r>
    </w:p>
    <w:p w14:paraId="0C5A20EC" w14:textId="77777777" w:rsidR="0013402F" w:rsidRDefault="005F4879">
      <w:r>
        <w:br w:type="page"/>
      </w:r>
    </w:p>
    <w:p w14:paraId="78ADAAC3" w14:textId="77777777" w:rsidR="0013402F" w:rsidRDefault="005F4879">
      <w:pPr>
        <w:pStyle w:val="Naslov1"/>
      </w:pPr>
      <w:r>
        <w:lastRenderedPageBreak/>
        <w:t>MEDNARODNOPRAVNO VARSTVO OKOLJA</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3402F" w14:paraId="5FE2F037"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397D0169" w14:textId="77777777" w:rsidR="0013402F" w:rsidRDefault="005F4879">
            <w:r>
              <w:t>Predmet:</w:t>
            </w:r>
          </w:p>
        </w:tc>
        <w:tc>
          <w:tcPr>
            <w:tcW w:w="3500" w:type="pct"/>
          </w:tcPr>
          <w:p w14:paraId="0BABFBAE" w14:textId="77777777" w:rsidR="0013402F" w:rsidRDefault="005F4879">
            <w:pPr>
              <w:cnfStyle w:val="000000000000" w:firstRow="0" w:lastRow="0" w:firstColumn="0" w:lastColumn="0" w:oddVBand="0" w:evenVBand="0" w:oddHBand="0" w:evenHBand="0" w:firstRowFirstColumn="0" w:firstRowLastColumn="0" w:lastRowFirstColumn="0" w:lastRowLastColumn="0"/>
            </w:pPr>
            <w:r>
              <w:t>MEDNARODNOPRAVNO VARSTVO OKOLJA</w:t>
            </w:r>
          </w:p>
        </w:tc>
      </w:tr>
      <w:tr w:rsidR="0013402F" w14:paraId="54DAA93C"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20265C0D" w14:textId="77777777" w:rsidR="0013402F" w:rsidRDefault="005F4879">
            <w:proofErr w:type="spellStart"/>
            <w:r>
              <w:t>Course</w:t>
            </w:r>
            <w:proofErr w:type="spellEnd"/>
            <w:r>
              <w:t xml:space="preserve"> title:</w:t>
            </w:r>
          </w:p>
        </w:tc>
        <w:tc>
          <w:tcPr>
            <w:tcW w:w="3500" w:type="pct"/>
          </w:tcPr>
          <w:p w14:paraId="7AA6320A" w14:textId="77777777" w:rsidR="0013402F" w:rsidRDefault="005F4879">
            <w:pPr>
              <w:cnfStyle w:val="000000000000" w:firstRow="0" w:lastRow="0" w:firstColumn="0" w:lastColumn="0" w:oddVBand="0" w:evenVBand="0" w:oddHBand="0" w:evenHBand="0" w:firstRowFirstColumn="0" w:firstRowLastColumn="0" w:lastRowFirstColumn="0" w:lastRowLastColumn="0"/>
            </w:pPr>
            <w:proofErr w:type="spellStart"/>
            <w:r>
              <w:t>International</w:t>
            </w:r>
            <w:proofErr w:type="spellEnd"/>
            <w:r>
              <w:t xml:space="preserve"> </w:t>
            </w:r>
            <w:proofErr w:type="spellStart"/>
            <w:r>
              <w:t>Environmental</w:t>
            </w:r>
            <w:proofErr w:type="spellEnd"/>
            <w:r>
              <w:t xml:space="preserve"> </w:t>
            </w:r>
            <w:proofErr w:type="spellStart"/>
            <w:r>
              <w:t>Law</w:t>
            </w:r>
            <w:proofErr w:type="spellEnd"/>
          </w:p>
        </w:tc>
      </w:tr>
      <w:tr w:rsidR="0013402F" w14:paraId="2A67A50D"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639B4986" w14:textId="77777777" w:rsidR="0013402F" w:rsidRDefault="005F4879">
            <w:r>
              <w:t xml:space="preserve">Članica nosilka/UL </w:t>
            </w:r>
            <w:proofErr w:type="spellStart"/>
            <w:r>
              <w:t>Member</w:t>
            </w:r>
            <w:proofErr w:type="spellEnd"/>
            <w:r>
              <w:t>:</w:t>
            </w:r>
          </w:p>
        </w:tc>
        <w:tc>
          <w:tcPr>
            <w:tcW w:w="3500" w:type="pct"/>
          </w:tcPr>
          <w:p w14:paraId="576074A4" w14:textId="77777777" w:rsidR="0013402F" w:rsidRDefault="005F4879">
            <w:pPr>
              <w:cnfStyle w:val="000000000000" w:firstRow="0" w:lastRow="0" w:firstColumn="0" w:lastColumn="0" w:oddVBand="0" w:evenVBand="0" w:oddHBand="0" w:evenHBand="0" w:firstRowFirstColumn="0" w:firstRowLastColumn="0" w:lastRowFirstColumn="0" w:lastRowLastColumn="0"/>
            </w:pPr>
            <w:r>
              <w:t>UL PF</w:t>
            </w:r>
          </w:p>
        </w:tc>
      </w:tr>
    </w:tbl>
    <w:p w14:paraId="6533A5A8" w14:textId="77777777" w:rsidR="0013402F" w:rsidRDefault="0013402F"/>
    <w:tbl>
      <w:tblPr>
        <w:tblStyle w:val="DefaultTable"/>
        <w:tblW w:w="5000" w:type="pct"/>
        <w:tblLook w:val="04A0" w:firstRow="1" w:lastRow="0" w:firstColumn="1" w:lastColumn="0" w:noHBand="0" w:noVBand="1"/>
      </w:tblPr>
      <w:tblGrid>
        <w:gridCol w:w="3589"/>
        <w:gridCol w:w="2625"/>
        <w:gridCol w:w="1181"/>
        <w:gridCol w:w="1181"/>
        <w:gridCol w:w="1062"/>
      </w:tblGrid>
      <w:tr w:rsidR="0013402F" w14:paraId="74DA1A09" w14:textId="77777777" w:rsidTr="0013402F">
        <w:trPr>
          <w:cnfStyle w:val="100000000000" w:firstRow="1" w:lastRow="0" w:firstColumn="0" w:lastColumn="0" w:oddVBand="0" w:evenVBand="0" w:oddHBand="0" w:evenHBand="0" w:firstRowFirstColumn="0" w:firstRowLastColumn="0" w:lastRowFirstColumn="0" w:lastRowLastColumn="0"/>
        </w:trPr>
        <w:tc>
          <w:tcPr>
            <w:tcW w:w="2000" w:type="pct"/>
          </w:tcPr>
          <w:p w14:paraId="0967183E" w14:textId="77777777" w:rsidR="0013402F" w:rsidRDefault="005F4879">
            <w:r>
              <w:t>Študijski programi in stopnja</w:t>
            </w:r>
          </w:p>
        </w:tc>
        <w:tc>
          <w:tcPr>
            <w:tcW w:w="1500" w:type="pct"/>
          </w:tcPr>
          <w:p w14:paraId="5319BFD0" w14:textId="77777777" w:rsidR="0013402F" w:rsidRDefault="005F4879">
            <w:r>
              <w:t>Študijska smer</w:t>
            </w:r>
          </w:p>
        </w:tc>
        <w:tc>
          <w:tcPr>
            <w:tcW w:w="500" w:type="pct"/>
          </w:tcPr>
          <w:p w14:paraId="1DE07EBC" w14:textId="77777777" w:rsidR="0013402F" w:rsidRDefault="005F4879">
            <w:r>
              <w:t>Letnik</w:t>
            </w:r>
          </w:p>
        </w:tc>
        <w:tc>
          <w:tcPr>
            <w:tcW w:w="500" w:type="pct"/>
          </w:tcPr>
          <w:p w14:paraId="486AA28D" w14:textId="77777777" w:rsidR="0013402F" w:rsidRDefault="005F4879">
            <w:r>
              <w:t>Semestri</w:t>
            </w:r>
          </w:p>
        </w:tc>
        <w:tc>
          <w:tcPr>
            <w:tcW w:w="500" w:type="pct"/>
          </w:tcPr>
          <w:p w14:paraId="3DEAD42A" w14:textId="77777777" w:rsidR="0013402F" w:rsidRDefault="005F4879">
            <w:r>
              <w:t>Izbirnost</w:t>
            </w:r>
          </w:p>
        </w:tc>
      </w:tr>
      <w:tr w:rsidR="0013402F" w14:paraId="0324BB38" w14:textId="77777777" w:rsidTr="0013402F">
        <w:tc>
          <w:tcPr>
            <w:tcW w:w="2000" w:type="pct"/>
          </w:tcPr>
          <w:p w14:paraId="6E25AFBF" w14:textId="77777777" w:rsidR="0013402F" w:rsidRDefault="005F4879">
            <w:r>
              <w:t>Varstvo okolja, tretja stopnja, doktorski</w:t>
            </w:r>
          </w:p>
        </w:tc>
        <w:tc>
          <w:tcPr>
            <w:tcW w:w="1500" w:type="pct"/>
          </w:tcPr>
          <w:p w14:paraId="36D4228E" w14:textId="77777777" w:rsidR="0013402F" w:rsidRDefault="005F4879">
            <w:r>
              <w:t xml:space="preserve">Ni členitve (študijski program)                </w:t>
            </w:r>
          </w:p>
        </w:tc>
        <w:tc>
          <w:tcPr>
            <w:tcW w:w="750" w:type="pct"/>
          </w:tcPr>
          <w:p w14:paraId="033E7848" w14:textId="77777777" w:rsidR="0013402F" w:rsidRDefault="0013402F"/>
        </w:tc>
        <w:tc>
          <w:tcPr>
            <w:tcW w:w="750" w:type="pct"/>
          </w:tcPr>
          <w:p w14:paraId="0E991BB4" w14:textId="77777777" w:rsidR="0013402F" w:rsidRDefault="0013402F"/>
        </w:tc>
        <w:tc>
          <w:tcPr>
            <w:tcW w:w="750" w:type="pct"/>
          </w:tcPr>
          <w:p w14:paraId="22C88F0D" w14:textId="77777777" w:rsidR="0013402F" w:rsidRDefault="005F4879">
            <w:r>
              <w:t>izbirni</w:t>
            </w:r>
          </w:p>
        </w:tc>
      </w:tr>
    </w:tbl>
    <w:p w14:paraId="332F107D" w14:textId="77777777" w:rsidR="0013402F" w:rsidRDefault="0013402F"/>
    <w:tbl>
      <w:tblPr>
        <w:tblStyle w:val="VerticalTable"/>
        <w:tblW w:w="5000" w:type="pct"/>
        <w:tblLook w:val="04A0" w:firstRow="1" w:lastRow="0" w:firstColumn="1" w:lastColumn="0" w:noHBand="0" w:noVBand="1"/>
      </w:tblPr>
      <w:tblGrid>
        <w:gridCol w:w="5298"/>
        <w:gridCol w:w="4335"/>
      </w:tblGrid>
      <w:tr w:rsidR="0013402F" w14:paraId="37695028"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2F984748" w14:textId="77777777" w:rsidR="0013402F" w:rsidRDefault="005F4879">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7FF364A7" w14:textId="77777777" w:rsidR="0013402F" w:rsidRDefault="005F4879">
            <w:pPr>
              <w:cnfStyle w:val="000000000000" w:firstRow="0" w:lastRow="0" w:firstColumn="0" w:lastColumn="0" w:oddVBand="0" w:evenVBand="0" w:oddHBand="0" w:evenHBand="0" w:firstRowFirstColumn="0" w:firstRowLastColumn="0" w:lastRowFirstColumn="0" w:lastRowLastColumn="0"/>
            </w:pPr>
            <w:r>
              <w:t>0020657</w:t>
            </w:r>
          </w:p>
        </w:tc>
      </w:tr>
      <w:tr w:rsidR="0013402F" w14:paraId="3C666CF6"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5E34E12D" w14:textId="77777777" w:rsidR="0013402F" w:rsidRDefault="005F4879">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2DAF629A" w14:textId="77777777" w:rsidR="0013402F" w:rsidRDefault="005F4879">
            <w:pPr>
              <w:cnfStyle w:val="000000000000" w:firstRow="0" w:lastRow="0" w:firstColumn="0" w:lastColumn="0" w:oddVBand="0" w:evenVBand="0" w:oddHBand="0" w:evenHBand="0" w:firstRowFirstColumn="0" w:firstRowLastColumn="0" w:lastRowFirstColumn="0" w:lastRowLastColumn="0"/>
            </w:pPr>
            <w:r>
              <w:t>96</w:t>
            </w:r>
          </w:p>
        </w:tc>
      </w:tr>
    </w:tbl>
    <w:p w14:paraId="406EE9FE" w14:textId="77777777" w:rsidR="0013402F" w:rsidRDefault="0013402F"/>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3402F" w14:paraId="659D8D6F" w14:textId="77777777" w:rsidTr="0013402F">
        <w:trPr>
          <w:cnfStyle w:val="100000000000" w:firstRow="1" w:lastRow="0" w:firstColumn="0" w:lastColumn="0" w:oddVBand="0" w:evenVBand="0" w:oddHBand="0" w:evenHBand="0" w:firstRowFirstColumn="0" w:firstRowLastColumn="0" w:lastRowFirstColumn="0" w:lastRowLastColumn="0"/>
        </w:trPr>
        <w:tc>
          <w:tcPr>
            <w:tcW w:w="800" w:type="pct"/>
          </w:tcPr>
          <w:p w14:paraId="7A1379D4" w14:textId="77777777" w:rsidR="0013402F" w:rsidRDefault="005F4879">
            <w:pPr>
              <w:keepNext/>
              <w:jc w:val="center"/>
            </w:pPr>
            <w:r>
              <w:t>Predavanja</w:t>
            </w:r>
            <w:r>
              <w:br/>
              <w:t>/</w:t>
            </w:r>
            <w:proofErr w:type="spellStart"/>
            <w:r>
              <w:t>Lectures</w:t>
            </w:r>
            <w:proofErr w:type="spellEnd"/>
          </w:p>
        </w:tc>
        <w:tc>
          <w:tcPr>
            <w:tcW w:w="800" w:type="pct"/>
          </w:tcPr>
          <w:p w14:paraId="5835C1EF" w14:textId="77777777" w:rsidR="0013402F" w:rsidRDefault="005F4879">
            <w:pPr>
              <w:keepNext/>
              <w:jc w:val="center"/>
            </w:pPr>
            <w:r>
              <w:t>Seminar</w:t>
            </w:r>
            <w:r>
              <w:br/>
              <w:t>/Seminar</w:t>
            </w:r>
          </w:p>
        </w:tc>
        <w:tc>
          <w:tcPr>
            <w:tcW w:w="800" w:type="pct"/>
          </w:tcPr>
          <w:p w14:paraId="215DDAD9" w14:textId="77777777" w:rsidR="0013402F" w:rsidRDefault="005F4879">
            <w:pPr>
              <w:keepNext/>
              <w:jc w:val="center"/>
            </w:pPr>
            <w:r>
              <w:t>Vaje</w:t>
            </w:r>
            <w:r>
              <w:br/>
              <w:t>/</w:t>
            </w:r>
            <w:proofErr w:type="spellStart"/>
            <w:r>
              <w:t>Tutorials</w:t>
            </w:r>
            <w:proofErr w:type="spellEnd"/>
          </w:p>
        </w:tc>
        <w:tc>
          <w:tcPr>
            <w:tcW w:w="800" w:type="pct"/>
          </w:tcPr>
          <w:p w14:paraId="28A17553" w14:textId="77777777" w:rsidR="0013402F" w:rsidRDefault="005F4879">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551EB75C" w14:textId="77777777" w:rsidR="0013402F" w:rsidRDefault="005F4879">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166D25D5" w14:textId="77777777" w:rsidR="0013402F" w:rsidRDefault="005F4879">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745114F2" w14:textId="77777777" w:rsidR="0013402F" w:rsidRDefault="005F4879">
            <w:pPr>
              <w:keepNext/>
              <w:jc w:val="center"/>
            </w:pPr>
            <w:r>
              <w:t>ECTS</w:t>
            </w:r>
          </w:p>
        </w:tc>
      </w:tr>
      <w:tr w:rsidR="0013402F" w14:paraId="0D47C4C9" w14:textId="77777777">
        <w:tc>
          <w:tcPr>
            <w:tcW w:w="0" w:type="auto"/>
          </w:tcPr>
          <w:p w14:paraId="6847CF89" w14:textId="77777777" w:rsidR="0013402F" w:rsidRDefault="005F4879">
            <w:pPr>
              <w:keepNext/>
              <w:jc w:val="center"/>
            </w:pPr>
            <w:r>
              <w:t>30</w:t>
            </w:r>
          </w:p>
        </w:tc>
        <w:tc>
          <w:tcPr>
            <w:tcW w:w="0" w:type="auto"/>
          </w:tcPr>
          <w:p w14:paraId="25F1B069" w14:textId="77777777" w:rsidR="0013402F" w:rsidRDefault="005F4879">
            <w:pPr>
              <w:keepNext/>
              <w:jc w:val="center"/>
            </w:pPr>
            <w:r>
              <w:t>30</w:t>
            </w:r>
          </w:p>
        </w:tc>
        <w:tc>
          <w:tcPr>
            <w:tcW w:w="0" w:type="auto"/>
          </w:tcPr>
          <w:p w14:paraId="4409665D" w14:textId="77777777" w:rsidR="0013402F" w:rsidRDefault="0013402F">
            <w:pPr>
              <w:keepNext/>
              <w:jc w:val="center"/>
            </w:pPr>
          </w:p>
        </w:tc>
        <w:tc>
          <w:tcPr>
            <w:tcW w:w="0" w:type="auto"/>
          </w:tcPr>
          <w:p w14:paraId="37A8DCCC" w14:textId="77777777" w:rsidR="0013402F" w:rsidRDefault="0013402F">
            <w:pPr>
              <w:keepNext/>
              <w:jc w:val="center"/>
            </w:pPr>
          </w:p>
        </w:tc>
        <w:tc>
          <w:tcPr>
            <w:tcW w:w="0" w:type="auto"/>
          </w:tcPr>
          <w:p w14:paraId="642B3DDF" w14:textId="77777777" w:rsidR="0013402F" w:rsidRDefault="005F4879">
            <w:pPr>
              <w:keepNext/>
              <w:jc w:val="center"/>
            </w:pPr>
            <w:r>
              <w:t>30</w:t>
            </w:r>
          </w:p>
        </w:tc>
        <w:tc>
          <w:tcPr>
            <w:tcW w:w="0" w:type="auto"/>
          </w:tcPr>
          <w:p w14:paraId="69F183F4" w14:textId="77777777" w:rsidR="0013402F" w:rsidRDefault="005F4879">
            <w:pPr>
              <w:keepNext/>
              <w:jc w:val="center"/>
            </w:pPr>
            <w:r>
              <w:t>160</w:t>
            </w:r>
          </w:p>
        </w:tc>
        <w:tc>
          <w:tcPr>
            <w:tcW w:w="0" w:type="auto"/>
          </w:tcPr>
          <w:p w14:paraId="71600FB7" w14:textId="77777777" w:rsidR="0013402F" w:rsidRDefault="005F4879">
            <w:pPr>
              <w:keepNext/>
              <w:jc w:val="center"/>
            </w:pPr>
            <w:r>
              <w:t>10</w:t>
            </w:r>
          </w:p>
        </w:tc>
      </w:tr>
    </w:tbl>
    <w:p w14:paraId="15551CAD"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4CD3502D"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D39E186" w14:textId="77777777" w:rsidR="0013402F" w:rsidRDefault="005F4879">
            <w:r>
              <w:t>Nosilec predmeta/</w:t>
            </w:r>
            <w:proofErr w:type="spellStart"/>
            <w:r>
              <w:t>Lecturer</w:t>
            </w:r>
            <w:proofErr w:type="spellEnd"/>
            <w:r>
              <w:t>:</w:t>
            </w:r>
          </w:p>
        </w:tc>
        <w:tc>
          <w:tcPr>
            <w:tcW w:w="3400" w:type="pct"/>
          </w:tcPr>
          <w:p w14:paraId="308DD93A"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Vasilka Sancin                </w:t>
            </w:r>
          </w:p>
        </w:tc>
      </w:tr>
    </w:tbl>
    <w:p w14:paraId="61B79A79"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3E2BAF6F"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5BAE02C6" w14:textId="77777777" w:rsidR="0013402F" w:rsidRDefault="005F4879">
            <w:r>
              <w:t>Izvajalci predavanj:</w:t>
            </w:r>
          </w:p>
        </w:tc>
        <w:tc>
          <w:tcPr>
            <w:tcW w:w="3400" w:type="pct"/>
          </w:tcPr>
          <w:p w14:paraId="3DAD5892"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148418AC"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CF5F95C" w14:textId="77777777" w:rsidR="0013402F" w:rsidRDefault="005F4879">
            <w:r>
              <w:t>Izvajalci seminarjev:</w:t>
            </w:r>
          </w:p>
        </w:tc>
        <w:tc>
          <w:tcPr>
            <w:tcW w:w="3400" w:type="pct"/>
          </w:tcPr>
          <w:p w14:paraId="736C1590"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39259CE5"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AB32C91" w14:textId="77777777" w:rsidR="0013402F" w:rsidRDefault="005F4879">
            <w:r>
              <w:t>Izvajalci vaj:</w:t>
            </w:r>
          </w:p>
        </w:tc>
        <w:tc>
          <w:tcPr>
            <w:tcW w:w="3400" w:type="pct"/>
          </w:tcPr>
          <w:p w14:paraId="36C1855A"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0C630C90"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300D6CE" w14:textId="77777777" w:rsidR="0013402F" w:rsidRDefault="005F4879">
            <w:r>
              <w:t>Izvajalci kliničnih vaj:</w:t>
            </w:r>
          </w:p>
        </w:tc>
        <w:tc>
          <w:tcPr>
            <w:tcW w:w="3400" w:type="pct"/>
          </w:tcPr>
          <w:p w14:paraId="023D7FF8"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50088B2E"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EE59E05" w14:textId="77777777" w:rsidR="0013402F" w:rsidRDefault="005F4879">
            <w:r>
              <w:t>Izvajalci drugih oblik:</w:t>
            </w:r>
          </w:p>
        </w:tc>
        <w:tc>
          <w:tcPr>
            <w:tcW w:w="3400" w:type="pct"/>
          </w:tcPr>
          <w:p w14:paraId="59EC0F01"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03985C94"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2D03A2D" w14:textId="77777777" w:rsidR="0013402F" w:rsidRDefault="005F4879">
            <w:r>
              <w:t>Izvajalci praktičnega usposabljanja:</w:t>
            </w:r>
          </w:p>
        </w:tc>
        <w:tc>
          <w:tcPr>
            <w:tcW w:w="3400" w:type="pct"/>
          </w:tcPr>
          <w:p w14:paraId="3954C1B7"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07245E1B"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4E67AB6F"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93AD81A" w14:textId="77777777" w:rsidR="0013402F" w:rsidRDefault="005F4879">
            <w:r>
              <w:t>Vrsta predmeta/</w:t>
            </w:r>
            <w:proofErr w:type="spellStart"/>
            <w:r>
              <w:t>Course</w:t>
            </w:r>
            <w:proofErr w:type="spellEnd"/>
            <w:r>
              <w:t xml:space="preserve"> </w:t>
            </w:r>
            <w:proofErr w:type="spellStart"/>
            <w:r>
              <w:t>type</w:t>
            </w:r>
            <w:proofErr w:type="spellEnd"/>
            <w:r>
              <w:t>:</w:t>
            </w:r>
          </w:p>
        </w:tc>
        <w:tc>
          <w:tcPr>
            <w:tcW w:w="3400" w:type="pct"/>
          </w:tcPr>
          <w:p w14:paraId="018109F5" w14:textId="77777777" w:rsidR="0013402F" w:rsidRDefault="005F4879">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7A289A56" w14:textId="77777777" w:rsidR="0013402F" w:rsidRDefault="0013402F"/>
    <w:tbl>
      <w:tblPr>
        <w:tblStyle w:val="VerticalTable"/>
        <w:tblW w:w="5000" w:type="pct"/>
        <w:tblLook w:val="04A0" w:firstRow="1" w:lastRow="0" w:firstColumn="1" w:lastColumn="0" w:noHBand="0" w:noVBand="1"/>
      </w:tblPr>
      <w:tblGrid>
        <w:gridCol w:w="3082"/>
        <w:gridCol w:w="3083"/>
        <w:gridCol w:w="3468"/>
      </w:tblGrid>
      <w:tr w:rsidR="0013402F" w14:paraId="4BDBA6F4"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02B5D8D2" w14:textId="77777777" w:rsidR="0013402F" w:rsidRDefault="005F4879">
            <w:r>
              <w:t>Jeziki/</w:t>
            </w:r>
            <w:proofErr w:type="spellStart"/>
            <w:r>
              <w:t>Languages</w:t>
            </w:r>
            <w:proofErr w:type="spellEnd"/>
            <w:r>
              <w:t>:</w:t>
            </w:r>
          </w:p>
        </w:tc>
        <w:tc>
          <w:tcPr>
            <w:tcW w:w="1600" w:type="pct"/>
          </w:tcPr>
          <w:p w14:paraId="154BA245" w14:textId="77777777" w:rsidR="0013402F" w:rsidRDefault="005F4879">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119CEA78"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3402F" w14:paraId="4F5C8994"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4A0C2AC" w14:textId="77777777" w:rsidR="0013402F" w:rsidRDefault="0013402F"/>
        </w:tc>
        <w:tc>
          <w:tcPr>
            <w:tcW w:w="1600" w:type="pct"/>
          </w:tcPr>
          <w:p w14:paraId="665906C4" w14:textId="77777777" w:rsidR="0013402F" w:rsidRDefault="005F4879">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00657595"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2C16D24D"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19B08D0D"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028EAC8B" w14:textId="77777777" w:rsidR="0013402F" w:rsidRDefault="005F4879">
            <w:r>
              <w:t>Pogoji za vključitev v delo oz. za opravljanje študijskih obveznosti:</w:t>
            </w:r>
          </w:p>
        </w:tc>
        <w:tc>
          <w:tcPr>
            <w:tcW w:w="2500" w:type="pct"/>
          </w:tcPr>
          <w:p w14:paraId="367DF86F" w14:textId="77777777" w:rsidR="0013402F" w:rsidRDefault="005F4879">
            <w:proofErr w:type="spellStart"/>
            <w:r>
              <w:t>Prerequisites</w:t>
            </w:r>
            <w:proofErr w:type="spellEnd"/>
            <w:r>
              <w:t>:</w:t>
            </w:r>
          </w:p>
        </w:tc>
      </w:tr>
      <w:tr w:rsidR="0013402F" w14:paraId="661E2997" w14:textId="77777777">
        <w:tc>
          <w:tcPr>
            <w:tcW w:w="0" w:type="auto"/>
          </w:tcPr>
          <w:p w14:paraId="251FE438" w14:textId="77777777" w:rsidR="0013402F" w:rsidRDefault="005F4879">
            <w:r>
              <w:t>Vpis v doktorski študij.</w:t>
            </w:r>
          </w:p>
        </w:tc>
        <w:tc>
          <w:tcPr>
            <w:tcW w:w="0" w:type="auto"/>
          </w:tcPr>
          <w:p w14:paraId="53831089" w14:textId="77777777" w:rsidR="0013402F" w:rsidRDefault="005F4879">
            <w:proofErr w:type="spellStart"/>
            <w:r>
              <w:t>Enrollment</w:t>
            </w:r>
            <w:proofErr w:type="spellEnd"/>
            <w:r>
              <w:t xml:space="preserve"> in </w:t>
            </w:r>
            <w:proofErr w:type="spellStart"/>
            <w:r>
              <w:t>the</w:t>
            </w:r>
            <w:proofErr w:type="spellEnd"/>
            <w:r>
              <w:t xml:space="preserve"> </w:t>
            </w:r>
            <w:proofErr w:type="spellStart"/>
            <w:r>
              <w:t>doctoral</w:t>
            </w:r>
            <w:proofErr w:type="spellEnd"/>
            <w:r>
              <w:t xml:space="preserve"> </w:t>
            </w:r>
            <w:proofErr w:type="spellStart"/>
            <w:r>
              <w:t>study</w:t>
            </w:r>
            <w:proofErr w:type="spellEnd"/>
            <w:r>
              <w:t xml:space="preserve"> </w:t>
            </w:r>
            <w:proofErr w:type="spellStart"/>
            <w:r>
              <w:t>programme</w:t>
            </w:r>
            <w:proofErr w:type="spellEnd"/>
            <w:r>
              <w:t>.</w:t>
            </w:r>
          </w:p>
        </w:tc>
      </w:tr>
    </w:tbl>
    <w:p w14:paraId="2E2E6D2F"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01368E94"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461F6A0F" w14:textId="77777777" w:rsidR="0013402F" w:rsidRDefault="005F4879">
            <w:r>
              <w:t>Vsebina:</w:t>
            </w:r>
          </w:p>
        </w:tc>
        <w:tc>
          <w:tcPr>
            <w:tcW w:w="2500" w:type="pct"/>
          </w:tcPr>
          <w:p w14:paraId="3E348DF4" w14:textId="77777777" w:rsidR="0013402F" w:rsidRDefault="005F4879">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3402F" w14:paraId="642A32B8" w14:textId="77777777">
        <w:tc>
          <w:tcPr>
            <w:tcW w:w="0" w:type="auto"/>
          </w:tcPr>
          <w:p w14:paraId="25087B70" w14:textId="77777777" w:rsidR="0013402F" w:rsidRDefault="005F4879">
            <w:r>
              <w:t>1. Uvod</w:t>
            </w:r>
          </w:p>
          <w:p w14:paraId="51744FF4" w14:textId="77777777" w:rsidR="0013402F" w:rsidRDefault="005F4879">
            <w:r>
              <w:t xml:space="preserve">1.1. Razvoj mednarodnega </w:t>
            </w:r>
            <w:proofErr w:type="spellStart"/>
            <w:r>
              <w:t>okoljskega</w:t>
            </w:r>
            <w:proofErr w:type="spellEnd"/>
            <w:r>
              <w:t xml:space="preserve"> prava</w:t>
            </w:r>
          </w:p>
          <w:p w14:paraId="762C27EE" w14:textId="77777777" w:rsidR="0013402F" w:rsidRDefault="005F4879">
            <w:r>
              <w:t xml:space="preserve">1.2. Viri mednarodnega </w:t>
            </w:r>
            <w:proofErr w:type="spellStart"/>
            <w:r>
              <w:t>okoljskega</w:t>
            </w:r>
            <w:proofErr w:type="spellEnd"/>
            <w:r>
              <w:t xml:space="preserve"> prava</w:t>
            </w:r>
          </w:p>
          <w:p w14:paraId="1704C75B" w14:textId="77777777" w:rsidR="0013402F" w:rsidRDefault="005F4879">
            <w:r>
              <w:t xml:space="preserve">1.3. </w:t>
            </w:r>
            <w:proofErr w:type="spellStart"/>
            <w:r>
              <w:t>Nezavezujoče</w:t>
            </w:r>
            <w:proofErr w:type="spellEnd"/>
            <w:r>
              <w:t xml:space="preserve"> »mehko« mednarodno </w:t>
            </w:r>
            <w:proofErr w:type="spellStart"/>
            <w:r>
              <w:t>okoljsko</w:t>
            </w:r>
            <w:proofErr w:type="spellEnd"/>
            <w:r>
              <w:t xml:space="preserve"> pravo</w:t>
            </w:r>
          </w:p>
          <w:p w14:paraId="2D60A522" w14:textId="77777777" w:rsidR="0013402F" w:rsidRDefault="005F4879">
            <w:r>
              <w:t> </w:t>
            </w:r>
          </w:p>
          <w:p w14:paraId="6FABD03B" w14:textId="77777777" w:rsidR="0013402F" w:rsidRDefault="005F4879">
            <w:r>
              <w:t xml:space="preserve">2. Načela mednarodnega </w:t>
            </w:r>
            <w:proofErr w:type="spellStart"/>
            <w:r>
              <w:t>okoljskega</w:t>
            </w:r>
            <w:proofErr w:type="spellEnd"/>
            <w:r>
              <w:t xml:space="preserve"> prava</w:t>
            </w:r>
          </w:p>
          <w:p w14:paraId="2D606132" w14:textId="77777777" w:rsidR="0013402F" w:rsidRDefault="005F4879">
            <w:r>
              <w:t>2.1. Prepoved povzročanja škode</w:t>
            </w:r>
          </w:p>
          <w:p w14:paraId="657D7515" w14:textId="77777777" w:rsidR="0013402F" w:rsidRDefault="005F4879">
            <w:r>
              <w:t>2.2. Dolžnost opozorila in posvetovanja</w:t>
            </w:r>
          </w:p>
          <w:p w14:paraId="19019021" w14:textId="77777777" w:rsidR="0013402F" w:rsidRDefault="005F4879">
            <w:r>
              <w:lastRenderedPageBreak/>
              <w:t>2.3. Previdnostno načelo</w:t>
            </w:r>
          </w:p>
          <w:p w14:paraId="6C03123C" w14:textId="77777777" w:rsidR="0013402F" w:rsidRDefault="005F4879">
            <w:r>
              <w:t>2.4. Načelo onesnaževalec plača</w:t>
            </w:r>
          </w:p>
          <w:p w14:paraId="4CDF763E" w14:textId="77777777" w:rsidR="0013402F" w:rsidRDefault="005F4879">
            <w:r>
              <w:t>2.5. Načelo skupnih vendar različnih obveznosti</w:t>
            </w:r>
          </w:p>
          <w:p w14:paraId="33C7F879" w14:textId="77777777" w:rsidR="0013402F" w:rsidRDefault="005F4879">
            <w:r>
              <w:t>2.6. Načelo trajnostnega razvoja</w:t>
            </w:r>
          </w:p>
          <w:p w14:paraId="19940C88" w14:textId="77777777" w:rsidR="0013402F" w:rsidRDefault="005F4879">
            <w:r>
              <w:t> </w:t>
            </w:r>
          </w:p>
          <w:p w14:paraId="5FB17753" w14:textId="77777777" w:rsidR="0013402F" w:rsidRDefault="005F4879">
            <w:r>
              <w:t xml:space="preserve">3. Mednarodni sistem </w:t>
            </w:r>
            <w:proofErr w:type="spellStart"/>
            <w:r>
              <w:t>okoljskega</w:t>
            </w:r>
            <w:proofErr w:type="spellEnd"/>
            <w:r>
              <w:t xml:space="preserve"> upravljanja</w:t>
            </w:r>
          </w:p>
          <w:p w14:paraId="363B94A7" w14:textId="77777777" w:rsidR="0013402F" w:rsidRDefault="005F4879">
            <w:r>
              <w:t>3.1. Države</w:t>
            </w:r>
          </w:p>
          <w:p w14:paraId="26C29AEB" w14:textId="77777777" w:rsidR="0013402F" w:rsidRDefault="005F4879">
            <w:r>
              <w:t>3.2. Mednarodne organizacije</w:t>
            </w:r>
          </w:p>
          <w:p w14:paraId="12BDF175" w14:textId="77777777" w:rsidR="0013402F" w:rsidRDefault="005F4879">
            <w:r>
              <w:t>3.3. Telesa mednarodnih pogodb</w:t>
            </w:r>
          </w:p>
          <w:p w14:paraId="1BE4BEF1" w14:textId="77777777" w:rsidR="0013402F" w:rsidRDefault="005F4879">
            <w:r>
              <w:t>3.4. Vloga znanstvenih organizacij</w:t>
            </w:r>
          </w:p>
          <w:p w14:paraId="317DE830" w14:textId="77777777" w:rsidR="0013402F" w:rsidRDefault="005F4879">
            <w:r>
              <w:t>3.5. Vloga nevladnih akterjev</w:t>
            </w:r>
          </w:p>
          <w:p w14:paraId="46413B99" w14:textId="77777777" w:rsidR="0013402F" w:rsidRDefault="005F4879">
            <w:r>
              <w:t xml:space="preserve">3.6. Oblikovanje mednarodnopravnega </w:t>
            </w:r>
            <w:proofErr w:type="spellStart"/>
            <w:r>
              <w:t>okoljskega</w:t>
            </w:r>
            <w:proofErr w:type="spellEnd"/>
            <w:r>
              <w:t xml:space="preserve"> režima</w:t>
            </w:r>
          </w:p>
          <w:p w14:paraId="4F984555" w14:textId="77777777" w:rsidR="0013402F" w:rsidRDefault="005F4879">
            <w:r>
              <w:t> </w:t>
            </w:r>
          </w:p>
          <w:p w14:paraId="1FA8A52C" w14:textId="77777777" w:rsidR="0013402F" w:rsidRDefault="005F4879">
            <w:r>
              <w:t>4. Varovanje okolja na mednarodni in evropski ravni</w:t>
            </w:r>
          </w:p>
          <w:p w14:paraId="23D553EA" w14:textId="77777777" w:rsidR="0013402F" w:rsidRDefault="005F4879">
            <w:r>
              <w:t>4.1. Čezmejno varovanje okolja</w:t>
            </w:r>
          </w:p>
          <w:p w14:paraId="4A01040F" w14:textId="77777777" w:rsidR="0013402F" w:rsidRDefault="005F4879">
            <w:r>
              <w:t>4.2. Skupna dediščina, skupna ozemlja in skupni interes</w:t>
            </w:r>
          </w:p>
          <w:p w14:paraId="24059B4D" w14:textId="77777777" w:rsidR="0013402F" w:rsidRDefault="005F4879">
            <w:r>
              <w:t>4.3. Sladkovodni viri</w:t>
            </w:r>
          </w:p>
          <w:p w14:paraId="0623A960" w14:textId="77777777" w:rsidR="0013402F" w:rsidRDefault="005F4879">
            <w:r>
              <w:t>4.4. Oceani in onesnaževanje morja</w:t>
            </w:r>
          </w:p>
          <w:p w14:paraId="21257788" w14:textId="77777777" w:rsidR="0013402F" w:rsidRDefault="005F4879">
            <w:r>
              <w:t>4.5. Onesnaževanje zraka</w:t>
            </w:r>
          </w:p>
          <w:p w14:paraId="356763F7" w14:textId="77777777" w:rsidR="0013402F" w:rsidRDefault="005F4879">
            <w:r>
              <w:t>4.6. Ozon in vesolje</w:t>
            </w:r>
          </w:p>
          <w:p w14:paraId="5A72C01D" w14:textId="77777777" w:rsidR="0013402F" w:rsidRDefault="005F4879">
            <w:r>
              <w:t>4.7. Podnebne spremembe</w:t>
            </w:r>
          </w:p>
          <w:p w14:paraId="7F40FA03" w14:textId="77777777" w:rsidR="0013402F" w:rsidRDefault="005F4879">
            <w:r>
              <w:t>4.8. Biološka raznolikost</w:t>
            </w:r>
          </w:p>
          <w:p w14:paraId="7AC4515A" w14:textId="77777777" w:rsidR="0013402F" w:rsidRDefault="005F4879">
            <w:r>
              <w:t>4.9. Nevarni odpadki</w:t>
            </w:r>
          </w:p>
          <w:p w14:paraId="5871EB18" w14:textId="77777777" w:rsidR="0013402F" w:rsidRDefault="005F4879">
            <w:r>
              <w:t> </w:t>
            </w:r>
          </w:p>
          <w:p w14:paraId="2554EC3C" w14:textId="77777777" w:rsidR="0013402F" w:rsidRDefault="005F4879">
            <w:r>
              <w:t xml:space="preserve">5. Mednarodno </w:t>
            </w:r>
            <w:proofErr w:type="spellStart"/>
            <w:r>
              <w:t>okoljsko</w:t>
            </w:r>
            <w:proofErr w:type="spellEnd"/>
            <w:r>
              <w:t xml:space="preserve"> pravo v povezavi z drugimi pravnimi področji</w:t>
            </w:r>
          </w:p>
          <w:p w14:paraId="45F77E95" w14:textId="77777777" w:rsidR="0013402F" w:rsidRDefault="005F4879">
            <w:r>
              <w:t>5.1. Varovanje okolja in človekove pravice</w:t>
            </w:r>
          </w:p>
          <w:p w14:paraId="42BFEA3A" w14:textId="77777777" w:rsidR="0013402F" w:rsidRDefault="005F4879">
            <w:r>
              <w:t>5.2. Varovanje okolja in mednarodni mir in varnost</w:t>
            </w:r>
          </w:p>
          <w:p w14:paraId="57899394" w14:textId="77777777" w:rsidR="0013402F" w:rsidRDefault="005F4879">
            <w:r>
              <w:t>5.3. Varovanje okolja in mednarodno gospodarsko pravo</w:t>
            </w:r>
          </w:p>
          <w:p w14:paraId="53EF6CCE" w14:textId="77777777" w:rsidR="0013402F" w:rsidRDefault="005F4879">
            <w:r>
              <w:t> </w:t>
            </w:r>
          </w:p>
          <w:p w14:paraId="232E0516" w14:textId="77777777" w:rsidR="0013402F" w:rsidRDefault="005F4879">
            <w:r>
              <w:t>6. Izpolnjevanje mednarodnih obveznosti in odgovornost držav</w:t>
            </w:r>
          </w:p>
          <w:p w14:paraId="3785E633" w14:textId="77777777" w:rsidR="0013402F" w:rsidRDefault="005F4879">
            <w:r>
              <w:t>6.1. Izpolnjevanje obveznosti iz mednarodnih pogodb in mehanizem izvrševanja</w:t>
            </w:r>
          </w:p>
          <w:p w14:paraId="26DCF7C3" w14:textId="77777777" w:rsidR="0013402F" w:rsidRDefault="005F4879">
            <w:r>
              <w:t>6.2. Pravila o odgovornosti</w:t>
            </w:r>
          </w:p>
          <w:p w14:paraId="0619C764" w14:textId="77777777" w:rsidR="0013402F" w:rsidRDefault="005F4879">
            <w:r>
              <w:t>6.3. Odgovornost držav</w:t>
            </w:r>
          </w:p>
          <w:p w14:paraId="2602E8C0" w14:textId="77777777" w:rsidR="0013402F" w:rsidRDefault="005F4879">
            <w:r>
              <w:t> </w:t>
            </w:r>
          </w:p>
          <w:p w14:paraId="58A7C1AD" w14:textId="77777777" w:rsidR="0013402F" w:rsidRDefault="005F4879">
            <w:r>
              <w:t>7. Reševanje sporov</w:t>
            </w:r>
          </w:p>
          <w:p w14:paraId="36BDDEF8" w14:textId="77777777" w:rsidR="0013402F" w:rsidRDefault="005F4879">
            <w:r>
              <w:t>7.1. Reševanje sporov v okviru mednarodnih pogodb</w:t>
            </w:r>
          </w:p>
          <w:p w14:paraId="2D1F90C2" w14:textId="77777777" w:rsidR="0013402F" w:rsidRDefault="005F4879">
            <w:r>
              <w:t>7.2. Reševanje sporov pred mednarodnimi telesi</w:t>
            </w:r>
          </w:p>
        </w:tc>
        <w:tc>
          <w:tcPr>
            <w:tcW w:w="0" w:type="auto"/>
          </w:tcPr>
          <w:p w14:paraId="2F0132F3" w14:textId="77777777" w:rsidR="0013402F" w:rsidRDefault="005F4879">
            <w:r>
              <w:lastRenderedPageBreak/>
              <w:t xml:space="preserve">1. </w:t>
            </w:r>
            <w:proofErr w:type="spellStart"/>
            <w:r>
              <w:t>Introduction</w:t>
            </w:r>
            <w:proofErr w:type="spellEnd"/>
          </w:p>
          <w:p w14:paraId="5C0C7143" w14:textId="77777777" w:rsidR="0013402F" w:rsidRDefault="005F4879">
            <w:r>
              <w:t xml:space="preserve">1.1. </w:t>
            </w:r>
            <w:proofErr w:type="spellStart"/>
            <w:r>
              <w:t>Development</w:t>
            </w:r>
            <w:proofErr w:type="spellEnd"/>
            <w:r>
              <w:t xml:space="preserve"> </w:t>
            </w:r>
            <w:proofErr w:type="spellStart"/>
            <w:r>
              <w:t>of</w:t>
            </w:r>
            <w:proofErr w:type="spellEnd"/>
            <w:r>
              <w:t xml:space="preserve"> </w:t>
            </w:r>
            <w:proofErr w:type="spellStart"/>
            <w:r>
              <w:t>international</w:t>
            </w:r>
            <w:proofErr w:type="spellEnd"/>
            <w:r>
              <w:t xml:space="preserve"> </w:t>
            </w:r>
            <w:proofErr w:type="spellStart"/>
            <w:r>
              <w:t>environmental</w:t>
            </w:r>
            <w:proofErr w:type="spellEnd"/>
            <w:r>
              <w:t xml:space="preserve"> </w:t>
            </w:r>
            <w:proofErr w:type="spellStart"/>
            <w:r>
              <w:t>law</w:t>
            </w:r>
            <w:proofErr w:type="spellEnd"/>
          </w:p>
          <w:p w14:paraId="64620123" w14:textId="77777777" w:rsidR="0013402F" w:rsidRDefault="005F4879">
            <w:r>
              <w:t xml:space="preserve">1.2. </w:t>
            </w:r>
            <w:proofErr w:type="spellStart"/>
            <w:r>
              <w:t>Sources</w:t>
            </w:r>
            <w:proofErr w:type="spellEnd"/>
            <w:r>
              <w:t xml:space="preserve"> </w:t>
            </w:r>
            <w:proofErr w:type="spellStart"/>
            <w:r>
              <w:t>of</w:t>
            </w:r>
            <w:proofErr w:type="spellEnd"/>
            <w:r>
              <w:t xml:space="preserve"> </w:t>
            </w:r>
            <w:proofErr w:type="spellStart"/>
            <w:r>
              <w:t>international</w:t>
            </w:r>
            <w:proofErr w:type="spellEnd"/>
            <w:r>
              <w:t xml:space="preserve"> </w:t>
            </w:r>
            <w:proofErr w:type="spellStart"/>
            <w:r>
              <w:t>environmental</w:t>
            </w:r>
            <w:proofErr w:type="spellEnd"/>
            <w:r>
              <w:t xml:space="preserve"> </w:t>
            </w:r>
            <w:proofErr w:type="spellStart"/>
            <w:r>
              <w:t>law</w:t>
            </w:r>
            <w:proofErr w:type="spellEnd"/>
          </w:p>
          <w:p w14:paraId="1ED287D7" w14:textId="77777777" w:rsidR="0013402F" w:rsidRDefault="005F4879">
            <w:r>
              <w:t xml:space="preserve">1.3. </w:t>
            </w:r>
            <w:proofErr w:type="spellStart"/>
            <w:r>
              <w:t>International</w:t>
            </w:r>
            <w:proofErr w:type="spellEnd"/>
            <w:r>
              <w:t xml:space="preserve"> </w:t>
            </w:r>
            <w:proofErr w:type="spellStart"/>
            <w:r>
              <w:t>environmental</w:t>
            </w:r>
            <w:proofErr w:type="spellEnd"/>
            <w:r>
              <w:t xml:space="preserve"> </w:t>
            </w:r>
            <w:proofErr w:type="spellStart"/>
            <w:r>
              <w:t>soft</w:t>
            </w:r>
            <w:proofErr w:type="spellEnd"/>
            <w:r>
              <w:t xml:space="preserve"> </w:t>
            </w:r>
            <w:proofErr w:type="spellStart"/>
            <w:r>
              <w:t>law</w:t>
            </w:r>
            <w:proofErr w:type="spellEnd"/>
          </w:p>
          <w:p w14:paraId="0DB1FAB5" w14:textId="77777777" w:rsidR="0013402F" w:rsidRDefault="005F4879">
            <w:r>
              <w:t> </w:t>
            </w:r>
          </w:p>
          <w:p w14:paraId="7FEB9CAF" w14:textId="77777777" w:rsidR="0013402F" w:rsidRDefault="005F4879">
            <w:r>
              <w:t xml:space="preserve">2. </w:t>
            </w:r>
            <w:proofErr w:type="spellStart"/>
            <w:r>
              <w:t>Principles</w:t>
            </w:r>
            <w:proofErr w:type="spellEnd"/>
            <w:r>
              <w:t xml:space="preserve"> </w:t>
            </w:r>
            <w:proofErr w:type="spellStart"/>
            <w:r>
              <w:t>of</w:t>
            </w:r>
            <w:proofErr w:type="spellEnd"/>
            <w:r>
              <w:t xml:space="preserve"> </w:t>
            </w:r>
            <w:proofErr w:type="spellStart"/>
            <w:r>
              <w:t>international</w:t>
            </w:r>
            <w:proofErr w:type="spellEnd"/>
            <w:r>
              <w:t xml:space="preserve"> </w:t>
            </w:r>
            <w:proofErr w:type="spellStart"/>
            <w:r>
              <w:t>environmental</w:t>
            </w:r>
            <w:proofErr w:type="spellEnd"/>
            <w:r>
              <w:t xml:space="preserve"> </w:t>
            </w:r>
            <w:proofErr w:type="spellStart"/>
            <w:r>
              <w:t>law</w:t>
            </w:r>
            <w:proofErr w:type="spellEnd"/>
          </w:p>
          <w:p w14:paraId="0CE6E8DA" w14:textId="77777777" w:rsidR="0013402F" w:rsidRDefault="005F4879">
            <w:r>
              <w:t xml:space="preserve">2.1. No </w:t>
            </w:r>
            <w:proofErr w:type="spellStart"/>
            <w:r>
              <w:t>Harm</w:t>
            </w:r>
            <w:proofErr w:type="spellEnd"/>
            <w:r>
              <w:t xml:space="preserve"> </w:t>
            </w:r>
            <w:proofErr w:type="spellStart"/>
            <w:r>
              <w:t>Principle</w:t>
            </w:r>
            <w:proofErr w:type="spellEnd"/>
          </w:p>
          <w:p w14:paraId="117FAFAA" w14:textId="77777777" w:rsidR="0013402F" w:rsidRDefault="005F4879">
            <w:r>
              <w:t xml:space="preserve">2.2. </w:t>
            </w:r>
            <w:proofErr w:type="spellStart"/>
            <w:r>
              <w:t>Duty</w:t>
            </w:r>
            <w:proofErr w:type="spellEnd"/>
            <w:r>
              <w:t xml:space="preserve"> to </w:t>
            </w:r>
            <w:proofErr w:type="spellStart"/>
            <w:r>
              <w:t>Notify</w:t>
            </w:r>
            <w:proofErr w:type="spellEnd"/>
            <w:r>
              <w:t xml:space="preserve"> </w:t>
            </w:r>
            <w:proofErr w:type="spellStart"/>
            <w:r>
              <w:t>and</w:t>
            </w:r>
            <w:proofErr w:type="spellEnd"/>
            <w:r>
              <w:t xml:space="preserve"> to </w:t>
            </w:r>
            <w:proofErr w:type="spellStart"/>
            <w:r>
              <w:t>Consult</w:t>
            </w:r>
            <w:proofErr w:type="spellEnd"/>
          </w:p>
          <w:p w14:paraId="6A82D6A3" w14:textId="77777777" w:rsidR="0013402F" w:rsidRDefault="005F4879">
            <w:r>
              <w:t xml:space="preserve">2.3. </w:t>
            </w:r>
            <w:proofErr w:type="spellStart"/>
            <w:r>
              <w:t>Precautionary</w:t>
            </w:r>
            <w:proofErr w:type="spellEnd"/>
            <w:r>
              <w:t xml:space="preserve"> </w:t>
            </w:r>
            <w:proofErr w:type="spellStart"/>
            <w:r>
              <w:t>Principle</w:t>
            </w:r>
            <w:proofErr w:type="spellEnd"/>
          </w:p>
          <w:p w14:paraId="387108CD" w14:textId="77777777" w:rsidR="0013402F" w:rsidRDefault="005F4879">
            <w:r>
              <w:lastRenderedPageBreak/>
              <w:t xml:space="preserve">2.4. </w:t>
            </w:r>
            <w:proofErr w:type="spellStart"/>
            <w:r>
              <w:t>Polluter</w:t>
            </w:r>
            <w:proofErr w:type="spellEnd"/>
            <w:r>
              <w:t xml:space="preserve"> </w:t>
            </w:r>
            <w:proofErr w:type="spellStart"/>
            <w:r>
              <w:t>Pays</w:t>
            </w:r>
            <w:proofErr w:type="spellEnd"/>
            <w:r>
              <w:t xml:space="preserve"> </w:t>
            </w:r>
            <w:proofErr w:type="spellStart"/>
            <w:r>
              <w:t>Principle</w:t>
            </w:r>
            <w:proofErr w:type="spellEnd"/>
          </w:p>
          <w:p w14:paraId="636B754A" w14:textId="77777777" w:rsidR="0013402F" w:rsidRDefault="005F4879">
            <w:r>
              <w:t xml:space="preserve">2.5. </w:t>
            </w:r>
            <w:proofErr w:type="spellStart"/>
            <w:r>
              <w:t>Common</w:t>
            </w:r>
            <w:proofErr w:type="spellEnd"/>
            <w:r>
              <w:t xml:space="preserve"> </w:t>
            </w:r>
            <w:proofErr w:type="spellStart"/>
            <w:r>
              <w:t>but</w:t>
            </w:r>
            <w:proofErr w:type="spellEnd"/>
            <w:r>
              <w:t xml:space="preserve"> </w:t>
            </w:r>
            <w:proofErr w:type="spellStart"/>
            <w:r>
              <w:t>Differentiated</w:t>
            </w:r>
            <w:proofErr w:type="spellEnd"/>
            <w:r>
              <w:t xml:space="preserve"> </w:t>
            </w:r>
            <w:proofErr w:type="spellStart"/>
            <w:r>
              <w:t>Responsibility</w:t>
            </w:r>
            <w:proofErr w:type="spellEnd"/>
          </w:p>
          <w:p w14:paraId="2C7F8967" w14:textId="77777777" w:rsidR="0013402F" w:rsidRDefault="005F4879">
            <w:r>
              <w:t xml:space="preserve">2.6. </w:t>
            </w:r>
            <w:proofErr w:type="spellStart"/>
            <w:r>
              <w:t>Sustainable</w:t>
            </w:r>
            <w:proofErr w:type="spellEnd"/>
            <w:r>
              <w:t xml:space="preserve"> </w:t>
            </w:r>
            <w:proofErr w:type="spellStart"/>
            <w:r>
              <w:t>Development</w:t>
            </w:r>
            <w:proofErr w:type="spellEnd"/>
          </w:p>
          <w:p w14:paraId="33C6EF03" w14:textId="77777777" w:rsidR="0013402F" w:rsidRDefault="005F4879">
            <w:r>
              <w:t> </w:t>
            </w:r>
          </w:p>
          <w:p w14:paraId="71CC2193" w14:textId="77777777" w:rsidR="0013402F" w:rsidRDefault="005F4879">
            <w:r>
              <w:t xml:space="preserve">3. </w:t>
            </w:r>
            <w:proofErr w:type="spellStart"/>
            <w:r>
              <w:t>International</w:t>
            </w:r>
            <w:proofErr w:type="spellEnd"/>
            <w:r>
              <w:t xml:space="preserve"> </w:t>
            </w:r>
            <w:proofErr w:type="spellStart"/>
            <w:r>
              <w:t>environmental</w:t>
            </w:r>
            <w:proofErr w:type="spellEnd"/>
            <w:r>
              <w:t xml:space="preserve"> </w:t>
            </w:r>
            <w:proofErr w:type="spellStart"/>
            <w:r>
              <w:t>governance</w:t>
            </w:r>
            <w:proofErr w:type="spellEnd"/>
          </w:p>
          <w:p w14:paraId="3F30FC4A" w14:textId="77777777" w:rsidR="0013402F" w:rsidRDefault="005F4879">
            <w:r>
              <w:t xml:space="preserve">3.1. </w:t>
            </w:r>
            <w:proofErr w:type="spellStart"/>
            <w:r>
              <w:t>States</w:t>
            </w:r>
            <w:proofErr w:type="spellEnd"/>
          </w:p>
          <w:p w14:paraId="554B6E56" w14:textId="77777777" w:rsidR="0013402F" w:rsidRDefault="005F4879">
            <w:r>
              <w:t xml:space="preserve">3.2. </w:t>
            </w:r>
            <w:proofErr w:type="spellStart"/>
            <w:r>
              <w:t>International</w:t>
            </w:r>
            <w:proofErr w:type="spellEnd"/>
            <w:r>
              <w:t xml:space="preserve"> </w:t>
            </w:r>
            <w:proofErr w:type="spellStart"/>
            <w:r>
              <w:t>organizations</w:t>
            </w:r>
            <w:proofErr w:type="spellEnd"/>
          </w:p>
          <w:p w14:paraId="49D4AFB6" w14:textId="77777777" w:rsidR="0013402F" w:rsidRDefault="005F4879">
            <w:r>
              <w:t xml:space="preserve">3.3. </w:t>
            </w:r>
            <w:proofErr w:type="spellStart"/>
            <w:r>
              <w:t>Treaty</w:t>
            </w:r>
            <w:proofErr w:type="spellEnd"/>
            <w:r>
              <w:t xml:space="preserve"> </w:t>
            </w:r>
            <w:proofErr w:type="spellStart"/>
            <w:r>
              <w:t>bodies</w:t>
            </w:r>
            <w:proofErr w:type="spellEnd"/>
          </w:p>
          <w:p w14:paraId="7F65A41E" w14:textId="77777777" w:rsidR="0013402F" w:rsidRDefault="005F4879">
            <w:r>
              <w:t xml:space="preserve">3.4. </w:t>
            </w:r>
            <w:proofErr w:type="spellStart"/>
            <w:r>
              <w:t>The</w:t>
            </w:r>
            <w:proofErr w:type="spellEnd"/>
            <w:r>
              <w:t xml:space="preserve"> role </w:t>
            </w:r>
            <w:proofErr w:type="spellStart"/>
            <w:r>
              <w:t>of</w:t>
            </w:r>
            <w:proofErr w:type="spellEnd"/>
            <w:r>
              <w:t xml:space="preserve"> </w:t>
            </w:r>
            <w:proofErr w:type="spellStart"/>
            <w:r>
              <w:t>scientific</w:t>
            </w:r>
            <w:proofErr w:type="spellEnd"/>
            <w:r>
              <w:t xml:space="preserve"> </w:t>
            </w:r>
            <w:proofErr w:type="spellStart"/>
            <w:r>
              <w:t>organizations</w:t>
            </w:r>
            <w:proofErr w:type="spellEnd"/>
          </w:p>
          <w:p w14:paraId="79560C47" w14:textId="77777777" w:rsidR="0013402F" w:rsidRDefault="005F4879">
            <w:r>
              <w:t xml:space="preserve">3.5. </w:t>
            </w:r>
            <w:proofErr w:type="spellStart"/>
            <w:r>
              <w:t>The</w:t>
            </w:r>
            <w:proofErr w:type="spellEnd"/>
            <w:r>
              <w:t xml:space="preserve"> role </w:t>
            </w:r>
            <w:proofErr w:type="spellStart"/>
            <w:r>
              <w:t>of</w:t>
            </w:r>
            <w:proofErr w:type="spellEnd"/>
            <w:r>
              <w:t xml:space="preserve"> non-</w:t>
            </w:r>
            <w:proofErr w:type="spellStart"/>
            <w:r>
              <w:t>state</w:t>
            </w:r>
            <w:proofErr w:type="spellEnd"/>
            <w:r>
              <w:t xml:space="preserve"> </w:t>
            </w:r>
            <w:proofErr w:type="spellStart"/>
            <w:r>
              <w:t>actors</w:t>
            </w:r>
            <w:proofErr w:type="spellEnd"/>
          </w:p>
          <w:p w14:paraId="752209E2" w14:textId="77777777" w:rsidR="0013402F" w:rsidRDefault="005F4879">
            <w:r>
              <w:t xml:space="preserve">3.6. </w:t>
            </w:r>
            <w:proofErr w:type="spellStart"/>
            <w:r>
              <w:t>International</w:t>
            </w:r>
            <w:proofErr w:type="spellEnd"/>
            <w:r>
              <w:t xml:space="preserve"> </w:t>
            </w:r>
            <w:proofErr w:type="spellStart"/>
            <w:r>
              <w:t>environmental</w:t>
            </w:r>
            <w:proofErr w:type="spellEnd"/>
            <w:r>
              <w:t xml:space="preserve"> </w:t>
            </w:r>
            <w:proofErr w:type="spellStart"/>
            <w:r>
              <w:t>treaty</w:t>
            </w:r>
            <w:proofErr w:type="spellEnd"/>
            <w:r>
              <w:t xml:space="preserve"> </w:t>
            </w:r>
            <w:proofErr w:type="spellStart"/>
            <w:r>
              <w:t>regime-building</w:t>
            </w:r>
            <w:proofErr w:type="spellEnd"/>
          </w:p>
          <w:p w14:paraId="35E21A50" w14:textId="77777777" w:rsidR="0013402F" w:rsidRDefault="005F4879">
            <w:r>
              <w:t> </w:t>
            </w:r>
          </w:p>
          <w:p w14:paraId="3E18489A" w14:textId="77777777" w:rsidR="0013402F" w:rsidRDefault="005F4879">
            <w:r>
              <w:t xml:space="preserve">4. </w:t>
            </w:r>
            <w:proofErr w:type="spellStart"/>
            <w:r>
              <w:t>International</w:t>
            </w:r>
            <w:proofErr w:type="spellEnd"/>
            <w:r>
              <w:t xml:space="preserve"> </w:t>
            </w:r>
            <w:proofErr w:type="spellStart"/>
            <w:r>
              <w:t>and</w:t>
            </w:r>
            <w:proofErr w:type="spellEnd"/>
            <w:r>
              <w:t xml:space="preserve"> </w:t>
            </w:r>
            <w:proofErr w:type="spellStart"/>
            <w:r>
              <w:t>European</w:t>
            </w:r>
            <w:proofErr w:type="spellEnd"/>
            <w:r>
              <w:t xml:space="preserve"> </w:t>
            </w:r>
            <w:proofErr w:type="spellStart"/>
            <w:r>
              <w:t>Environmental</w:t>
            </w:r>
            <w:proofErr w:type="spellEnd"/>
            <w:r>
              <w:t xml:space="preserve"> </w:t>
            </w:r>
            <w:proofErr w:type="spellStart"/>
            <w:r>
              <w:t>Protection</w:t>
            </w:r>
            <w:proofErr w:type="spellEnd"/>
          </w:p>
          <w:p w14:paraId="44A6181B" w14:textId="77777777" w:rsidR="0013402F" w:rsidRDefault="005F4879">
            <w:r>
              <w:t xml:space="preserve">4.1. </w:t>
            </w:r>
            <w:proofErr w:type="spellStart"/>
            <w:r>
              <w:t>Transboundary</w:t>
            </w:r>
            <w:proofErr w:type="spellEnd"/>
            <w:r>
              <w:t xml:space="preserve"> </w:t>
            </w:r>
            <w:proofErr w:type="spellStart"/>
            <w:r>
              <w:t>Environmental</w:t>
            </w:r>
            <w:proofErr w:type="spellEnd"/>
            <w:r>
              <w:t xml:space="preserve"> </w:t>
            </w:r>
            <w:proofErr w:type="spellStart"/>
            <w:r>
              <w:t>protection</w:t>
            </w:r>
            <w:proofErr w:type="spellEnd"/>
          </w:p>
          <w:p w14:paraId="32F7ADAF" w14:textId="77777777" w:rsidR="0013402F" w:rsidRDefault="005F4879">
            <w:r>
              <w:t xml:space="preserve">4.2. </w:t>
            </w:r>
            <w:proofErr w:type="spellStart"/>
            <w:r>
              <w:t>Common</w:t>
            </w:r>
            <w:proofErr w:type="spellEnd"/>
            <w:r>
              <w:t xml:space="preserve"> </w:t>
            </w:r>
            <w:proofErr w:type="spellStart"/>
            <w:r>
              <w:t>heritage</w:t>
            </w:r>
            <w:proofErr w:type="spellEnd"/>
            <w:r>
              <w:t xml:space="preserve">, </w:t>
            </w:r>
            <w:proofErr w:type="spellStart"/>
            <w:r>
              <w:t>common</w:t>
            </w:r>
            <w:proofErr w:type="spellEnd"/>
            <w:r>
              <w:t xml:space="preserve"> </w:t>
            </w:r>
            <w:proofErr w:type="spellStart"/>
            <w:r>
              <w:t>areas</w:t>
            </w:r>
            <w:proofErr w:type="spellEnd"/>
            <w:r>
              <w:t xml:space="preserve"> </w:t>
            </w:r>
            <w:proofErr w:type="spellStart"/>
            <w:r>
              <w:t>and</w:t>
            </w:r>
            <w:proofErr w:type="spellEnd"/>
            <w:r>
              <w:t xml:space="preserve"> </w:t>
            </w:r>
            <w:proofErr w:type="spellStart"/>
            <w:r>
              <w:t>common</w:t>
            </w:r>
            <w:proofErr w:type="spellEnd"/>
            <w:r>
              <w:t xml:space="preserve"> </w:t>
            </w:r>
            <w:proofErr w:type="spellStart"/>
            <w:r>
              <w:t>concern</w:t>
            </w:r>
            <w:proofErr w:type="spellEnd"/>
          </w:p>
          <w:p w14:paraId="62CEDF4D" w14:textId="77777777" w:rsidR="0013402F" w:rsidRDefault="005F4879">
            <w:r>
              <w:t xml:space="preserve">4.3. </w:t>
            </w:r>
            <w:proofErr w:type="spellStart"/>
            <w:r>
              <w:t>Freshwater</w:t>
            </w:r>
            <w:proofErr w:type="spellEnd"/>
            <w:r>
              <w:t xml:space="preserve"> </w:t>
            </w:r>
            <w:proofErr w:type="spellStart"/>
            <w:r>
              <w:t>sources</w:t>
            </w:r>
            <w:proofErr w:type="spellEnd"/>
          </w:p>
          <w:p w14:paraId="355966D0" w14:textId="77777777" w:rsidR="0013402F" w:rsidRDefault="005F4879">
            <w:r>
              <w:t xml:space="preserve">4.4. </w:t>
            </w:r>
            <w:proofErr w:type="spellStart"/>
            <w:r>
              <w:t>Oceans</w:t>
            </w:r>
            <w:proofErr w:type="spellEnd"/>
            <w:r>
              <w:t xml:space="preserve"> </w:t>
            </w:r>
            <w:proofErr w:type="spellStart"/>
            <w:r>
              <w:t>and</w:t>
            </w:r>
            <w:proofErr w:type="spellEnd"/>
            <w:r>
              <w:t xml:space="preserve"> marine </w:t>
            </w:r>
            <w:proofErr w:type="spellStart"/>
            <w:r>
              <w:t>pollution</w:t>
            </w:r>
            <w:proofErr w:type="spellEnd"/>
          </w:p>
          <w:p w14:paraId="41CA0B3C" w14:textId="77777777" w:rsidR="0013402F" w:rsidRDefault="005F4879">
            <w:r>
              <w:t xml:space="preserve">4.5. </w:t>
            </w:r>
            <w:proofErr w:type="spellStart"/>
            <w:r>
              <w:t>Air</w:t>
            </w:r>
            <w:proofErr w:type="spellEnd"/>
            <w:r>
              <w:t xml:space="preserve"> </w:t>
            </w:r>
            <w:proofErr w:type="spellStart"/>
            <w:r>
              <w:t>pollution</w:t>
            </w:r>
            <w:proofErr w:type="spellEnd"/>
          </w:p>
          <w:p w14:paraId="7F1DD62F" w14:textId="77777777" w:rsidR="0013402F" w:rsidRDefault="005F4879">
            <w:r>
              <w:t xml:space="preserve">4.6. Ozone </w:t>
            </w:r>
            <w:proofErr w:type="spellStart"/>
            <w:r>
              <w:t>and</w:t>
            </w:r>
            <w:proofErr w:type="spellEnd"/>
            <w:r>
              <w:t xml:space="preserve"> </w:t>
            </w:r>
            <w:proofErr w:type="spellStart"/>
            <w:r>
              <w:t>outer</w:t>
            </w:r>
            <w:proofErr w:type="spellEnd"/>
            <w:r>
              <w:t xml:space="preserve"> </w:t>
            </w:r>
            <w:proofErr w:type="spellStart"/>
            <w:r>
              <w:t>space</w:t>
            </w:r>
            <w:proofErr w:type="spellEnd"/>
          </w:p>
          <w:p w14:paraId="36AEBDAA" w14:textId="77777777" w:rsidR="0013402F" w:rsidRDefault="005F4879">
            <w:r>
              <w:t xml:space="preserve">4.7. </w:t>
            </w:r>
            <w:proofErr w:type="spellStart"/>
            <w:r>
              <w:t>Climate</w:t>
            </w:r>
            <w:proofErr w:type="spellEnd"/>
            <w:r>
              <w:t xml:space="preserve"> </w:t>
            </w:r>
            <w:proofErr w:type="spellStart"/>
            <w:r>
              <w:t>change</w:t>
            </w:r>
            <w:proofErr w:type="spellEnd"/>
          </w:p>
          <w:p w14:paraId="68AEEE82" w14:textId="77777777" w:rsidR="0013402F" w:rsidRDefault="005F4879">
            <w:r>
              <w:t xml:space="preserve">4.8. </w:t>
            </w:r>
            <w:proofErr w:type="spellStart"/>
            <w:r>
              <w:t>Biodiversity</w:t>
            </w:r>
            <w:proofErr w:type="spellEnd"/>
          </w:p>
          <w:p w14:paraId="1A00E392" w14:textId="77777777" w:rsidR="0013402F" w:rsidRDefault="005F4879">
            <w:r>
              <w:t xml:space="preserve">4.9. </w:t>
            </w:r>
            <w:proofErr w:type="spellStart"/>
            <w:r>
              <w:t>Hazardous</w:t>
            </w:r>
            <w:proofErr w:type="spellEnd"/>
            <w:r>
              <w:t xml:space="preserve"> </w:t>
            </w:r>
            <w:proofErr w:type="spellStart"/>
            <w:r>
              <w:t>Waste</w:t>
            </w:r>
            <w:proofErr w:type="spellEnd"/>
          </w:p>
          <w:p w14:paraId="2F27128F" w14:textId="77777777" w:rsidR="0013402F" w:rsidRDefault="005F4879">
            <w:r>
              <w:t> </w:t>
            </w:r>
          </w:p>
          <w:p w14:paraId="08FFCC79" w14:textId="77777777" w:rsidR="0013402F" w:rsidRDefault="005F4879">
            <w:r>
              <w:t xml:space="preserve">5. </w:t>
            </w:r>
            <w:proofErr w:type="spellStart"/>
            <w:r>
              <w:t>International</w:t>
            </w:r>
            <w:proofErr w:type="spellEnd"/>
            <w:r>
              <w:t xml:space="preserve"> </w:t>
            </w:r>
            <w:proofErr w:type="spellStart"/>
            <w:r>
              <w:t>environmental</w:t>
            </w:r>
            <w:proofErr w:type="spellEnd"/>
            <w:r>
              <w:t xml:space="preserve"> </w:t>
            </w:r>
            <w:proofErr w:type="spellStart"/>
            <w:r>
              <w:t>law</w:t>
            </w:r>
            <w:proofErr w:type="spellEnd"/>
            <w:r>
              <w:t xml:space="preserve"> </w:t>
            </w:r>
            <w:proofErr w:type="spellStart"/>
            <w:r>
              <w:t>and</w:t>
            </w:r>
            <w:proofErr w:type="spellEnd"/>
            <w:r>
              <w:t xml:space="preserve"> </w:t>
            </w:r>
            <w:proofErr w:type="spellStart"/>
            <w:r>
              <w:t>other</w:t>
            </w:r>
            <w:proofErr w:type="spellEnd"/>
            <w:r>
              <w:t xml:space="preserve"> </w:t>
            </w:r>
            <w:proofErr w:type="spellStart"/>
            <w:r>
              <w:t>areas</w:t>
            </w:r>
            <w:proofErr w:type="spellEnd"/>
            <w:r>
              <w:t xml:space="preserve"> </w:t>
            </w:r>
            <w:proofErr w:type="spellStart"/>
            <w:r>
              <w:t>of</w:t>
            </w:r>
            <w:proofErr w:type="spellEnd"/>
            <w:r>
              <w:t xml:space="preserve"> </w:t>
            </w:r>
            <w:proofErr w:type="spellStart"/>
            <w:r>
              <w:t>law</w:t>
            </w:r>
            <w:proofErr w:type="spellEnd"/>
          </w:p>
          <w:p w14:paraId="5853ED3C" w14:textId="77777777" w:rsidR="0013402F" w:rsidRDefault="005F4879">
            <w:r>
              <w:t xml:space="preserve">5.1. </w:t>
            </w:r>
            <w:proofErr w:type="spellStart"/>
            <w:r>
              <w:t>Environmental</w:t>
            </w:r>
            <w:proofErr w:type="spellEnd"/>
            <w:r>
              <w:t xml:space="preserve"> </w:t>
            </w:r>
            <w:proofErr w:type="spellStart"/>
            <w:r>
              <w:t>protection</w:t>
            </w:r>
            <w:proofErr w:type="spellEnd"/>
            <w:r>
              <w:t xml:space="preserve"> </w:t>
            </w:r>
            <w:proofErr w:type="spellStart"/>
            <w:r>
              <w:t>and</w:t>
            </w:r>
            <w:proofErr w:type="spellEnd"/>
            <w:r>
              <w:t xml:space="preserve"> human </w:t>
            </w:r>
            <w:proofErr w:type="spellStart"/>
            <w:r>
              <w:t>rights</w:t>
            </w:r>
            <w:proofErr w:type="spellEnd"/>
          </w:p>
          <w:p w14:paraId="26C1083D" w14:textId="77777777" w:rsidR="0013402F" w:rsidRDefault="005F4879">
            <w:r>
              <w:t xml:space="preserve">5.2. </w:t>
            </w:r>
            <w:proofErr w:type="spellStart"/>
            <w:r>
              <w:t>Environmental</w:t>
            </w:r>
            <w:proofErr w:type="spellEnd"/>
            <w:r>
              <w:t xml:space="preserve"> </w:t>
            </w:r>
            <w:proofErr w:type="spellStart"/>
            <w:r>
              <w:t>protection</w:t>
            </w:r>
            <w:proofErr w:type="spellEnd"/>
            <w:r>
              <w:t xml:space="preserve"> </w:t>
            </w:r>
            <w:proofErr w:type="spellStart"/>
            <w:r>
              <w:t>and</w:t>
            </w:r>
            <w:proofErr w:type="spellEnd"/>
            <w:r>
              <w:t xml:space="preserve"> </w:t>
            </w:r>
            <w:proofErr w:type="spellStart"/>
            <w:r>
              <w:t>international</w:t>
            </w:r>
            <w:proofErr w:type="spellEnd"/>
            <w:r>
              <w:t xml:space="preserve"> </w:t>
            </w:r>
            <w:proofErr w:type="spellStart"/>
            <w:r>
              <w:t>peace</w:t>
            </w:r>
            <w:proofErr w:type="spellEnd"/>
            <w:r>
              <w:t xml:space="preserve"> </w:t>
            </w:r>
            <w:proofErr w:type="spellStart"/>
            <w:r>
              <w:t>and</w:t>
            </w:r>
            <w:proofErr w:type="spellEnd"/>
            <w:r>
              <w:t xml:space="preserve"> </w:t>
            </w:r>
            <w:proofErr w:type="spellStart"/>
            <w:r>
              <w:t>security</w:t>
            </w:r>
            <w:proofErr w:type="spellEnd"/>
          </w:p>
          <w:p w14:paraId="5665E626" w14:textId="77777777" w:rsidR="0013402F" w:rsidRDefault="005F4879">
            <w:r>
              <w:t xml:space="preserve">5.3. </w:t>
            </w:r>
            <w:proofErr w:type="spellStart"/>
            <w:r>
              <w:t>Environmental</w:t>
            </w:r>
            <w:proofErr w:type="spellEnd"/>
            <w:r>
              <w:t xml:space="preserve"> </w:t>
            </w:r>
            <w:proofErr w:type="spellStart"/>
            <w:r>
              <w:t>protection</w:t>
            </w:r>
            <w:proofErr w:type="spellEnd"/>
            <w:r>
              <w:t xml:space="preserve"> </w:t>
            </w:r>
            <w:proofErr w:type="spellStart"/>
            <w:r>
              <w:t>and</w:t>
            </w:r>
            <w:proofErr w:type="spellEnd"/>
            <w:r>
              <w:t xml:space="preserve"> </w:t>
            </w:r>
            <w:proofErr w:type="spellStart"/>
            <w:r>
              <w:t>international</w:t>
            </w:r>
            <w:proofErr w:type="spellEnd"/>
            <w:r>
              <w:t xml:space="preserve"> </w:t>
            </w:r>
            <w:proofErr w:type="spellStart"/>
            <w:r>
              <w:t>economic</w:t>
            </w:r>
            <w:proofErr w:type="spellEnd"/>
            <w:r>
              <w:t xml:space="preserve"> </w:t>
            </w:r>
            <w:proofErr w:type="spellStart"/>
            <w:r>
              <w:t>law</w:t>
            </w:r>
            <w:proofErr w:type="spellEnd"/>
          </w:p>
          <w:p w14:paraId="1E3B1F6A" w14:textId="77777777" w:rsidR="0013402F" w:rsidRDefault="005F4879">
            <w:r>
              <w:t> </w:t>
            </w:r>
          </w:p>
          <w:p w14:paraId="5D30F6A7" w14:textId="77777777" w:rsidR="0013402F" w:rsidRDefault="005F4879">
            <w:r>
              <w:t xml:space="preserve">6. </w:t>
            </w:r>
            <w:proofErr w:type="spellStart"/>
            <w:r>
              <w:t>Compliance</w:t>
            </w:r>
            <w:proofErr w:type="spellEnd"/>
            <w:r>
              <w:t xml:space="preserve"> </w:t>
            </w:r>
            <w:proofErr w:type="spellStart"/>
            <w:r>
              <w:t>and</w:t>
            </w:r>
            <w:proofErr w:type="spellEnd"/>
            <w:r>
              <w:t xml:space="preserve"> </w:t>
            </w:r>
            <w:proofErr w:type="spellStart"/>
            <w:r>
              <w:t>responsibility</w:t>
            </w:r>
            <w:proofErr w:type="spellEnd"/>
          </w:p>
          <w:p w14:paraId="3A735A02" w14:textId="77777777" w:rsidR="0013402F" w:rsidRDefault="005F4879">
            <w:r>
              <w:t xml:space="preserve">6.1. </w:t>
            </w:r>
            <w:proofErr w:type="spellStart"/>
            <w:r>
              <w:t>Compliance</w:t>
            </w:r>
            <w:proofErr w:type="spellEnd"/>
            <w:r>
              <w:t xml:space="preserve"> </w:t>
            </w:r>
            <w:proofErr w:type="spellStart"/>
            <w:r>
              <w:t>with</w:t>
            </w:r>
            <w:proofErr w:type="spellEnd"/>
            <w:r>
              <w:t xml:space="preserve"> </w:t>
            </w:r>
            <w:proofErr w:type="spellStart"/>
            <w:r>
              <w:t>treaty</w:t>
            </w:r>
            <w:proofErr w:type="spellEnd"/>
            <w:r>
              <w:t xml:space="preserve"> </w:t>
            </w:r>
            <w:proofErr w:type="spellStart"/>
            <w:r>
              <w:t>law</w:t>
            </w:r>
            <w:proofErr w:type="spellEnd"/>
            <w:r>
              <w:t xml:space="preserve"> </w:t>
            </w:r>
            <w:proofErr w:type="spellStart"/>
            <w:r>
              <w:t>and</w:t>
            </w:r>
            <w:proofErr w:type="spellEnd"/>
            <w:r>
              <w:t xml:space="preserve"> </w:t>
            </w:r>
            <w:proofErr w:type="spellStart"/>
            <w:r>
              <w:t>enforcement</w:t>
            </w:r>
            <w:proofErr w:type="spellEnd"/>
            <w:r>
              <w:t xml:space="preserve"> </w:t>
            </w:r>
            <w:proofErr w:type="spellStart"/>
            <w:r>
              <w:t>mechanisms</w:t>
            </w:r>
            <w:proofErr w:type="spellEnd"/>
          </w:p>
          <w:p w14:paraId="7650C36F" w14:textId="77777777" w:rsidR="0013402F" w:rsidRDefault="005F4879">
            <w:r>
              <w:t xml:space="preserve">6.2. </w:t>
            </w:r>
            <w:proofErr w:type="spellStart"/>
            <w:r>
              <w:t>Liability</w:t>
            </w:r>
            <w:proofErr w:type="spellEnd"/>
          </w:p>
          <w:p w14:paraId="136668D2" w14:textId="77777777" w:rsidR="0013402F" w:rsidRDefault="005F4879">
            <w:r>
              <w:t xml:space="preserve">6.3. </w:t>
            </w:r>
            <w:proofErr w:type="spellStart"/>
            <w:r>
              <w:t>State</w:t>
            </w:r>
            <w:proofErr w:type="spellEnd"/>
            <w:r>
              <w:t xml:space="preserve"> </w:t>
            </w:r>
            <w:proofErr w:type="spellStart"/>
            <w:r>
              <w:t>responsibility</w:t>
            </w:r>
            <w:proofErr w:type="spellEnd"/>
          </w:p>
          <w:p w14:paraId="5ACFFE8E" w14:textId="77777777" w:rsidR="0013402F" w:rsidRDefault="005F4879">
            <w:r>
              <w:t> </w:t>
            </w:r>
          </w:p>
          <w:p w14:paraId="78656540" w14:textId="77777777" w:rsidR="0013402F" w:rsidRDefault="005F4879">
            <w:r>
              <w:t xml:space="preserve">7. Dispute </w:t>
            </w:r>
            <w:proofErr w:type="spellStart"/>
            <w:r>
              <w:t>settlement</w:t>
            </w:r>
            <w:proofErr w:type="spellEnd"/>
          </w:p>
          <w:p w14:paraId="64EA3605" w14:textId="77777777" w:rsidR="0013402F" w:rsidRDefault="005F4879">
            <w:r>
              <w:t xml:space="preserve">7.1. </w:t>
            </w:r>
            <w:proofErr w:type="spellStart"/>
            <w:r>
              <w:t>Under</w:t>
            </w:r>
            <w:proofErr w:type="spellEnd"/>
            <w:r>
              <w:t xml:space="preserve"> </w:t>
            </w:r>
            <w:proofErr w:type="spellStart"/>
            <w:r>
              <w:t>international</w:t>
            </w:r>
            <w:proofErr w:type="spellEnd"/>
            <w:r>
              <w:t xml:space="preserve"> </w:t>
            </w:r>
            <w:proofErr w:type="spellStart"/>
            <w:r>
              <w:t>environmental</w:t>
            </w:r>
            <w:proofErr w:type="spellEnd"/>
            <w:r>
              <w:t xml:space="preserve"> </w:t>
            </w:r>
            <w:proofErr w:type="spellStart"/>
            <w:r>
              <w:t>law</w:t>
            </w:r>
            <w:proofErr w:type="spellEnd"/>
            <w:r>
              <w:t xml:space="preserve"> </w:t>
            </w:r>
            <w:proofErr w:type="spellStart"/>
            <w:r>
              <w:t>treaties</w:t>
            </w:r>
            <w:proofErr w:type="spellEnd"/>
          </w:p>
          <w:p w14:paraId="08273BB5" w14:textId="77777777" w:rsidR="0013402F" w:rsidRDefault="005F4879">
            <w:r>
              <w:t xml:space="preserve">7.2. </w:t>
            </w:r>
            <w:proofErr w:type="spellStart"/>
            <w:r>
              <w:t>Judicial</w:t>
            </w:r>
            <w:proofErr w:type="spellEnd"/>
            <w:r>
              <w:t xml:space="preserve"> dispute </w:t>
            </w:r>
            <w:proofErr w:type="spellStart"/>
            <w:r>
              <w:t>settlement</w:t>
            </w:r>
            <w:proofErr w:type="spellEnd"/>
          </w:p>
        </w:tc>
      </w:tr>
    </w:tbl>
    <w:p w14:paraId="41E89DE0" w14:textId="77777777" w:rsidR="0013402F" w:rsidRDefault="0013402F"/>
    <w:tbl>
      <w:tblPr>
        <w:tblStyle w:val="DefaultTable"/>
        <w:tblW w:w="5000" w:type="pct"/>
        <w:tblLook w:val="04A0" w:firstRow="1" w:lastRow="0" w:firstColumn="1" w:lastColumn="0" w:noHBand="0" w:noVBand="1"/>
      </w:tblPr>
      <w:tblGrid>
        <w:gridCol w:w="9638"/>
      </w:tblGrid>
      <w:tr w:rsidR="0013402F" w14:paraId="7EAAC4C7"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3FD7CD5" w14:textId="77777777" w:rsidR="0013402F" w:rsidRDefault="005F4879">
            <w:r>
              <w:t>Temeljna literatura in viri/</w:t>
            </w:r>
            <w:proofErr w:type="spellStart"/>
            <w:r>
              <w:t>Readings</w:t>
            </w:r>
            <w:proofErr w:type="spellEnd"/>
            <w:r>
              <w:t>:</w:t>
            </w:r>
          </w:p>
        </w:tc>
      </w:tr>
      <w:tr w:rsidR="0013402F" w14:paraId="0900F770" w14:textId="77777777">
        <w:tc>
          <w:tcPr>
            <w:tcW w:w="0" w:type="auto"/>
          </w:tcPr>
          <w:p w14:paraId="784BF87B" w14:textId="77777777" w:rsidR="0013402F" w:rsidRDefault="005F4879">
            <w:r>
              <w:t xml:space="preserve">- BIRNIE, P., BOYLE A. </w:t>
            </w:r>
            <w:proofErr w:type="spellStart"/>
            <w:r>
              <w:t>and</w:t>
            </w:r>
            <w:proofErr w:type="spellEnd"/>
            <w:r>
              <w:t xml:space="preserve"> REDGWELL, C.: </w:t>
            </w:r>
            <w:proofErr w:type="spellStart"/>
            <w:r>
              <w:t>International</w:t>
            </w:r>
            <w:proofErr w:type="spellEnd"/>
            <w:r>
              <w:t xml:space="preserve"> </w:t>
            </w:r>
            <w:proofErr w:type="spellStart"/>
            <w:r>
              <w:t>Law</w:t>
            </w:r>
            <w:proofErr w:type="spellEnd"/>
            <w:r>
              <w:t xml:space="preserve"> </w:t>
            </w:r>
            <w:proofErr w:type="spellStart"/>
            <w:r>
              <w:t>and</w:t>
            </w:r>
            <w:proofErr w:type="spellEnd"/>
            <w:r>
              <w:t xml:space="preserve"> </w:t>
            </w:r>
            <w:proofErr w:type="spellStart"/>
            <w:r>
              <w:t>the</w:t>
            </w:r>
            <w:proofErr w:type="spellEnd"/>
            <w:r>
              <w:t xml:space="preserve"> </w:t>
            </w:r>
            <w:proofErr w:type="spellStart"/>
            <w:r>
              <w:t>Environment</w:t>
            </w:r>
            <w:proofErr w:type="spellEnd"/>
            <w:r>
              <w:t xml:space="preserve">, 3rd </w:t>
            </w:r>
            <w:proofErr w:type="spellStart"/>
            <w:r>
              <w:t>edition</w:t>
            </w:r>
            <w:proofErr w:type="spellEnd"/>
            <w:r>
              <w:t xml:space="preserve">, Oxford </w:t>
            </w:r>
            <w:proofErr w:type="spellStart"/>
            <w:r>
              <w:t>University</w:t>
            </w:r>
            <w:proofErr w:type="spellEnd"/>
            <w:r>
              <w:t xml:space="preserve"> </w:t>
            </w:r>
            <w:proofErr w:type="spellStart"/>
            <w:r>
              <w:t>Press</w:t>
            </w:r>
            <w:proofErr w:type="spellEnd"/>
            <w:r>
              <w:t>, Oxford 2009.</w:t>
            </w:r>
          </w:p>
          <w:p w14:paraId="15887FFF" w14:textId="77777777" w:rsidR="0013402F" w:rsidRDefault="005F4879">
            <w:r>
              <w:t xml:space="preserve">- </w:t>
            </w:r>
            <w:proofErr w:type="spellStart"/>
            <w:r>
              <w:t>Sands</w:t>
            </w:r>
            <w:proofErr w:type="spellEnd"/>
            <w:r>
              <w:t xml:space="preserve">, P., </w:t>
            </w:r>
            <w:proofErr w:type="spellStart"/>
            <w:r>
              <w:t>and</w:t>
            </w:r>
            <w:proofErr w:type="spellEnd"/>
            <w:r>
              <w:t xml:space="preserve"> </w:t>
            </w:r>
            <w:proofErr w:type="spellStart"/>
            <w:r>
              <w:t>Peel</w:t>
            </w:r>
            <w:proofErr w:type="spellEnd"/>
            <w:r>
              <w:t xml:space="preserve">, J.: </w:t>
            </w:r>
            <w:proofErr w:type="spellStart"/>
            <w:r>
              <w:t>Principles</w:t>
            </w:r>
            <w:proofErr w:type="spellEnd"/>
            <w:r>
              <w:t xml:space="preserve"> </w:t>
            </w:r>
            <w:proofErr w:type="spellStart"/>
            <w:r>
              <w:t>of</w:t>
            </w:r>
            <w:proofErr w:type="spellEnd"/>
            <w:r>
              <w:t xml:space="preserve"> </w:t>
            </w:r>
            <w:proofErr w:type="spellStart"/>
            <w:r>
              <w:t>International</w:t>
            </w:r>
            <w:proofErr w:type="spellEnd"/>
            <w:r>
              <w:t xml:space="preserve"> </w:t>
            </w:r>
            <w:proofErr w:type="spellStart"/>
            <w:r>
              <w:t>Environmental</w:t>
            </w:r>
            <w:proofErr w:type="spellEnd"/>
            <w:r>
              <w:t xml:space="preserve"> </w:t>
            </w:r>
            <w:proofErr w:type="spellStart"/>
            <w:r>
              <w:t>Law</w:t>
            </w:r>
            <w:proofErr w:type="spellEnd"/>
            <w:r>
              <w:t xml:space="preserve">, 3rd </w:t>
            </w:r>
            <w:proofErr w:type="spellStart"/>
            <w:r>
              <w:t>edition</w:t>
            </w:r>
            <w:proofErr w:type="spellEnd"/>
            <w:r>
              <w:t xml:space="preserve">, Cambridge </w:t>
            </w:r>
            <w:proofErr w:type="spellStart"/>
            <w:r>
              <w:t>University</w:t>
            </w:r>
            <w:proofErr w:type="spellEnd"/>
            <w:r>
              <w:t xml:space="preserve"> </w:t>
            </w:r>
            <w:proofErr w:type="spellStart"/>
            <w:r>
              <w:t>Press</w:t>
            </w:r>
            <w:proofErr w:type="spellEnd"/>
            <w:r>
              <w:t>, Cambridge 2012.</w:t>
            </w:r>
          </w:p>
          <w:p w14:paraId="30A3101C" w14:textId="77777777" w:rsidR="0013402F" w:rsidRDefault="005F4879">
            <w:r>
              <w:t xml:space="preserve">- </w:t>
            </w:r>
            <w:proofErr w:type="spellStart"/>
            <w:r>
              <w:t>BeYERLIN</w:t>
            </w:r>
            <w:proofErr w:type="spellEnd"/>
            <w:r>
              <w:t xml:space="preserve">, U. </w:t>
            </w:r>
            <w:proofErr w:type="spellStart"/>
            <w:r>
              <w:t>and</w:t>
            </w:r>
            <w:proofErr w:type="spellEnd"/>
            <w:r>
              <w:t xml:space="preserve"> </w:t>
            </w:r>
            <w:proofErr w:type="spellStart"/>
            <w:r>
              <w:t>Marauhn</w:t>
            </w:r>
            <w:proofErr w:type="spellEnd"/>
            <w:r>
              <w:t xml:space="preserve">, t.: </w:t>
            </w:r>
            <w:proofErr w:type="spellStart"/>
            <w:r>
              <w:t>International</w:t>
            </w:r>
            <w:proofErr w:type="spellEnd"/>
            <w:r>
              <w:t xml:space="preserve"> </w:t>
            </w:r>
            <w:proofErr w:type="spellStart"/>
            <w:r>
              <w:t>Environmental</w:t>
            </w:r>
            <w:proofErr w:type="spellEnd"/>
            <w:r>
              <w:t xml:space="preserve"> </w:t>
            </w:r>
            <w:proofErr w:type="spellStart"/>
            <w:r>
              <w:t>Law</w:t>
            </w:r>
            <w:proofErr w:type="spellEnd"/>
            <w:r>
              <w:t xml:space="preserve">, </w:t>
            </w:r>
            <w:proofErr w:type="spellStart"/>
            <w:r>
              <w:t>Hart</w:t>
            </w:r>
            <w:proofErr w:type="spellEnd"/>
            <w:r>
              <w:t xml:space="preserve"> </w:t>
            </w:r>
            <w:proofErr w:type="spellStart"/>
            <w:r>
              <w:t>Publishing</w:t>
            </w:r>
            <w:proofErr w:type="spellEnd"/>
            <w:r>
              <w:t>, Oxford 2011.</w:t>
            </w:r>
          </w:p>
          <w:p w14:paraId="7AADDE08" w14:textId="77777777" w:rsidR="0013402F" w:rsidRDefault="005F4879">
            <w:r>
              <w:t>- SANCIN, V. (</w:t>
            </w:r>
            <w:proofErr w:type="spellStart"/>
            <w:r>
              <w:t>ed</w:t>
            </w:r>
            <w:proofErr w:type="spellEnd"/>
            <w:r>
              <w:t xml:space="preserve">.): </w:t>
            </w:r>
            <w:proofErr w:type="spellStart"/>
            <w:r>
              <w:t>International</w:t>
            </w:r>
            <w:proofErr w:type="spellEnd"/>
            <w:r>
              <w:t xml:space="preserve"> </w:t>
            </w:r>
            <w:proofErr w:type="spellStart"/>
            <w:r>
              <w:t>Environmental</w:t>
            </w:r>
            <w:proofErr w:type="spellEnd"/>
            <w:r>
              <w:t xml:space="preserve"> </w:t>
            </w:r>
            <w:proofErr w:type="spellStart"/>
            <w:r>
              <w:t>Law</w:t>
            </w:r>
            <w:proofErr w:type="spellEnd"/>
            <w:r>
              <w:t xml:space="preserve">: </w:t>
            </w:r>
            <w:proofErr w:type="spellStart"/>
            <w:r>
              <w:t>Contemporary</w:t>
            </w:r>
            <w:proofErr w:type="spellEnd"/>
            <w:r>
              <w:t xml:space="preserve"> </w:t>
            </w:r>
            <w:proofErr w:type="spellStart"/>
            <w:r>
              <w:t>Concerns</w:t>
            </w:r>
            <w:proofErr w:type="spellEnd"/>
            <w:r>
              <w:t xml:space="preserve"> </w:t>
            </w:r>
            <w:proofErr w:type="spellStart"/>
            <w:r>
              <w:t>and</w:t>
            </w:r>
            <w:proofErr w:type="spellEnd"/>
            <w:r>
              <w:t xml:space="preserve"> </w:t>
            </w:r>
            <w:proofErr w:type="spellStart"/>
            <w:r>
              <w:t>Challenges</w:t>
            </w:r>
            <w:proofErr w:type="spellEnd"/>
            <w:r>
              <w:t>, GV Založba, Ljubljana 2012.</w:t>
            </w:r>
          </w:p>
          <w:p w14:paraId="7B2BCD44" w14:textId="77777777" w:rsidR="0013402F" w:rsidRDefault="005F4879">
            <w:r>
              <w:t xml:space="preserve">- SANCIN, V. </w:t>
            </w:r>
            <w:proofErr w:type="spellStart"/>
            <w:r>
              <w:t>and</w:t>
            </w:r>
            <w:proofErr w:type="spellEnd"/>
            <w:r>
              <w:t xml:space="preserve"> KOVIČ DINE, M.: </w:t>
            </w:r>
            <w:proofErr w:type="spellStart"/>
            <w:r>
              <w:t>International</w:t>
            </w:r>
            <w:proofErr w:type="spellEnd"/>
            <w:r>
              <w:t xml:space="preserve"> </w:t>
            </w:r>
            <w:proofErr w:type="spellStart"/>
            <w:r>
              <w:t>Environmental</w:t>
            </w:r>
            <w:proofErr w:type="spellEnd"/>
            <w:r>
              <w:t xml:space="preserve"> </w:t>
            </w:r>
            <w:proofErr w:type="spellStart"/>
            <w:r>
              <w:t>Law</w:t>
            </w:r>
            <w:proofErr w:type="spellEnd"/>
            <w:r>
              <w:t xml:space="preserve">: </w:t>
            </w:r>
            <w:proofErr w:type="spellStart"/>
            <w:r>
              <w:t>Contemporary</w:t>
            </w:r>
            <w:proofErr w:type="spellEnd"/>
            <w:r>
              <w:t xml:space="preserve"> </w:t>
            </w:r>
            <w:proofErr w:type="spellStart"/>
            <w:r>
              <w:t>Concerns</w:t>
            </w:r>
            <w:proofErr w:type="spellEnd"/>
            <w:r>
              <w:t xml:space="preserve"> </w:t>
            </w:r>
            <w:proofErr w:type="spellStart"/>
            <w:r>
              <w:t>and</w:t>
            </w:r>
            <w:proofErr w:type="spellEnd"/>
            <w:r>
              <w:t xml:space="preserve"> </w:t>
            </w:r>
            <w:proofErr w:type="spellStart"/>
            <w:r>
              <w:t>Challenges</w:t>
            </w:r>
            <w:proofErr w:type="spellEnd"/>
            <w:r>
              <w:t xml:space="preserve"> in 2014, GV Založba, Ljubljana, 2014</w:t>
            </w:r>
          </w:p>
          <w:p w14:paraId="5A6EAD5A" w14:textId="77777777" w:rsidR="0013402F" w:rsidRDefault="005F4879">
            <w:r>
              <w:t>- SANCIN, V.: Mednarodno pravo v hierarhiji pravnih virov EU in njenih članic, Uradni list RS, Ljubljana 2009</w:t>
            </w:r>
          </w:p>
          <w:p w14:paraId="62FD3514" w14:textId="77777777" w:rsidR="0013402F" w:rsidRDefault="005F4879">
            <w:r>
              <w:t xml:space="preserve">- SHAW, M.: </w:t>
            </w:r>
            <w:proofErr w:type="spellStart"/>
            <w:r>
              <w:t>International</w:t>
            </w:r>
            <w:proofErr w:type="spellEnd"/>
            <w:r>
              <w:t xml:space="preserve"> </w:t>
            </w:r>
            <w:proofErr w:type="spellStart"/>
            <w:r>
              <w:t>Law</w:t>
            </w:r>
            <w:proofErr w:type="spellEnd"/>
            <w:r>
              <w:t xml:space="preserve">, </w:t>
            </w:r>
            <w:proofErr w:type="spellStart"/>
            <w:r>
              <w:t>Sixth</w:t>
            </w:r>
            <w:proofErr w:type="spellEnd"/>
            <w:r>
              <w:t xml:space="preserve"> </w:t>
            </w:r>
            <w:proofErr w:type="spellStart"/>
            <w:r>
              <w:t>Edition</w:t>
            </w:r>
            <w:proofErr w:type="spellEnd"/>
            <w:r>
              <w:t xml:space="preserve">, Cambridge </w:t>
            </w:r>
            <w:proofErr w:type="spellStart"/>
            <w:r>
              <w:t>University</w:t>
            </w:r>
            <w:proofErr w:type="spellEnd"/>
            <w:r>
              <w:t xml:space="preserve"> </w:t>
            </w:r>
            <w:proofErr w:type="spellStart"/>
            <w:r>
              <w:t>Press</w:t>
            </w:r>
            <w:proofErr w:type="spellEnd"/>
            <w:r>
              <w:t>, 2007</w:t>
            </w:r>
          </w:p>
          <w:p w14:paraId="26EA22E0" w14:textId="77777777" w:rsidR="0013402F" w:rsidRDefault="005F4879">
            <w:r>
              <w:lastRenderedPageBreak/>
              <w:t>- SANCIN, V.: Nekateri aktualni mednarodnopravni vidiki urejanja kitolova, Pravna praksa, leto 33, št. 19, 15. maj 2014</w:t>
            </w:r>
          </w:p>
          <w:p w14:paraId="7F48A059" w14:textId="77777777" w:rsidR="0013402F" w:rsidRDefault="005F4879">
            <w:r>
              <w:t>- SANCIN, V.: Odgovornost državnih organov za kršitve mednarodnega prava, XIII. Dnevi mednarodnega prava in javnega managementa, Portorož 2007</w:t>
            </w:r>
          </w:p>
          <w:p w14:paraId="203C6048" w14:textId="77777777" w:rsidR="0013402F" w:rsidRDefault="005F4879">
            <w:r>
              <w:t xml:space="preserve">- KOVIC DINE, M., PUCELJ VIDOVIC, T. </w:t>
            </w:r>
            <w:proofErr w:type="spellStart"/>
            <w:r>
              <w:t>and</w:t>
            </w:r>
            <w:proofErr w:type="spellEnd"/>
            <w:r>
              <w:t xml:space="preserve"> SANCIN, V.: Pravne obveznosti glede varstva volkov kot zaščitene vrste v Sloveniji, </w:t>
            </w:r>
            <w:proofErr w:type="spellStart"/>
            <w:r>
              <w:t>Dignitas</w:t>
            </w:r>
            <w:proofErr w:type="spellEnd"/>
            <w:r>
              <w:t xml:space="preserve"> 2014.</w:t>
            </w:r>
          </w:p>
          <w:p w14:paraId="47467E00" w14:textId="77777777" w:rsidR="0013402F" w:rsidRDefault="005F4879">
            <w:r>
              <w:t>- KOVIC DINE, M.: Mednarodne obveznosti držav za zagotavljanje trajnostnega razvoja gozdov. Zbornik znanstvenih razprav, letnik 73, 2013.</w:t>
            </w:r>
          </w:p>
          <w:p w14:paraId="765CA9A7" w14:textId="77777777" w:rsidR="0013402F" w:rsidRDefault="005F4879">
            <w:r>
              <w:t>- Ustanovna listina Združenih narodov</w:t>
            </w:r>
          </w:p>
          <w:p w14:paraId="5BE55BD6" w14:textId="77777777" w:rsidR="0013402F" w:rsidRDefault="005F4879">
            <w:r>
              <w:t>- Relevantne mednarodne pogodbe</w:t>
            </w:r>
          </w:p>
        </w:tc>
      </w:tr>
    </w:tbl>
    <w:p w14:paraId="05213D3D"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5DAF7FD8"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6736ED74" w14:textId="77777777" w:rsidR="0013402F" w:rsidRDefault="005F4879">
            <w:r>
              <w:t>Cilji in kompetence:</w:t>
            </w:r>
          </w:p>
        </w:tc>
        <w:tc>
          <w:tcPr>
            <w:tcW w:w="2500" w:type="pct"/>
          </w:tcPr>
          <w:p w14:paraId="41405FFF" w14:textId="77777777" w:rsidR="0013402F" w:rsidRDefault="005F4879">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3402F" w14:paraId="3B4657DC" w14:textId="77777777">
        <w:tc>
          <w:tcPr>
            <w:tcW w:w="0" w:type="auto"/>
          </w:tcPr>
          <w:p w14:paraId="30C862E0" w14:textId="77777777" w:rsidR="0013402F" w:rsidRDefault="005F4879">
            <w:r>
              <w:t xml:space="preserve">Cilj predmeta je pregleden študij izbranih temeljnih poglavij mednarodnega </w:t>
            </w:r>
            <w:proofErr w:type="spellStart"/>
            <w:r>
              <w:t>okoljskega</w:t>
            </w:r>
            <w:proofErr w:type="spellEnd"/>
            <w:r>
              <w:t xml:space="preserve"> prava. Študent pridobi poglobljeno teoretično znanje vprašanj mednarodnega </w:t>
            </w:r>
            <w:proofErr w:type="spellStart"/>
            <w:r>
              <w:t>okoljskega</w:t>
            </w:r>
            <w:proofErr w:type="spellEnd"/>
            <w:r>
              <w:t xml:space="preserve"> prava. Na njihovi podlagi pridobi sposobnost znanstvenega analiziranja problemov, vrednotenja različnih teoretičnih izhodišč, uporabe primerjalno pravne metode, kritičnega analiziranja prakse držav in mednarodne </w:t>
            </w:r>
            <w:proofErr w:type="spellStart"/>
            <w:r>
              <w:t>judikature</w:t>
            </w:r>
            <w:proofErr w:type="spellEnd"/>
            <w:r>
              <w:t xml:space="preserve"> ter pisnega oblikovanja zahtevnejše argumentacije.</w:t>
            </w:r>
          </w:p>
        </w:tc>
        <w:tc>
          <w:tcPr>
            <w:tcW w:w="0" w:type="auto"/>
          </w:tcPr>
          <w:p w14:paraId="12860A50" w14:textId="77777777" w:rsidR="0013402F" w:rsidRDefault="005F4879">
            <w:proofErr w:type="spellStart"/>
            <w:r>
              <w:t>The</w:t>
            </w:r>
            <w:proofErr w:type="spellEnd"/>
            <w:r>
              <w:t xml:space="preserve"> </w:t>
            </w:r>
            <w:proofErr w:type="spellStart"/>
            <w:r>
              <w:t>objectives</w:t>
            </w:r>
            <w:proofErr w:type="spellEnd"/>
            <w:r>
              <w:t xml:space="preserve"> </w:t>
            </w:r>
            <w:proofErr w:type="spellStart"/>
            <w:r>
              <w:t>of</w:t>
            </w:r>
            <w:proofErr w:type="spellEnd"/>
            <w:r>
              <w:t xml:space="preserve"> </w:t>
            </w:r>
            <w:proofErr w:type="spellStart"/>
            <w:r>
              <w:t>the</w:t>
            </w:r>
            <w:proofErr w:type="spellEnd"/>
            <w:r>
              <w:t xml:space="preserve"> </w:t>
            </w:r>
            <w:proofErr w:type="spellStart"/>
            <w:r>
              <w:t>course</w:t>
            </w:r>
            <w:proofErr w:type="spellEnd"/>
            <w:r>
              <w:t xml:space="preserve"> are to </w:t>
            </w:r>
            <w:proofErr w:type="spellStart"/>
            <w:r>
              <w:t>give</w:t>
            </w:r>
            <w:proofErr w:type="spellEnd"/>
            <w:r>
              <w:t xml:space="preserve"> </w:t>
            </w:r>
            <w:proofErr w:type="spellStart"/>
            <w:r>
              <w:t>the</w:t>
            </w:r>
            <w:proofErr w:type="spellEnd"/>
            <w:r>
              <w:t xml:space="preserve"> </w:t>
            </w:r>
            <w:proofErr w:type="spellStart"/>
            <w:r>
              <w:t>student</w:t>
            </w:r>
            <w:proofErr w:type="spellEnd"/>
            <w:r>
              <w:t xml:space="preserve"> </w:t>
            </w:r>
            <w:proofErr w:type="spellStart"/>
            <w:r>
              <w:t>an</w:t>
            </w:r>
            <w:proofErr w:type="spellEnd"/>
            <w:r>
              <w:t xml:space="preserve"> </w:t>
            </w:r>
            <w:proofErr w:type="spellStart"/>
            <w:r>
              <w:t>overview</w:t>
            </w:r>
            <w:proofErr w:type="spellEnd"/>
            <w:r>
              <w:t xml:space="preserve"> </w:t>
            </w:r>
            <w:proofErr w:type="spellStart"/>
            <w:r>
              <w:t>of</w:t>
            </w:r>
            <w:proofErr w:type="spellEnd"/>
            <w:r>
              <w:t xml:space="preserve"> </w:t>
            </w:r>
            <w:proofErr w:type="spellStart"/>
            <w:r>
              <w:t>the</w:t>
            </w:r>
            <w:proofErr w:type="spellEnd"/>
            <w:r>
              <w:t xml:space="preserve"> </w:t>
            </w:r>
            <w:proofErr w:type="spellStart"/>
            <w:r>
              <w:t>selected</w:t>
            </w:r>
            <w:proofErr w:type="spellEnd"/>
            <w:r>
              <w:t xml:space="preserve"> </w:t>
            </w:r>
            <w:proofErr w:type="spellStart"/>
            <w:r>
              <w:t>elementary</w:t>
            </w:r>
            <w:proofErr w:type="spellEnd"/>
            <w:r>
              <w:t xml:space="preserve"> </w:t>
            </w:r>
            <w:proofErr w:type="spellStart"/>
            <w:r>
              <w:t>issues</w:t>
            </w:r>
            <w:proofErr w:type="spellEnd"/>
            <w:r>
              <w:t xml:space="preserve"> </w:t>
            </w:r>
            <w:proofErr w:type="spellStart"/>
            <w:r>
              <w:t>of</w:t>
            </w:r>
            <w:proofErr w:type="spellEnd"/>
            <w:r>
              <w:t xml:space="preserve"> </w:t>
            </w:r>
            <w:proofErr w:type="spellStart"/>
            <w:r>
              <w:t>international</w:t>
            </w:r>
            <w:proofErr w:type="spellEnd"/>
            <w:r>
              <w:t xml:space="preserve"> </w:t>
            </w:r>
            <w:proofErr w:type="spellStart"/>
            <w:r>
              <w:t>environmental</w:t>
            </w:r>
            <w:proofErr w:type="spellEnd"/>
            <w:r>
              <w:t xml:space="preserve"> </w:t>
            </w:r>
            <w:proofErr w:type="spellStart"/>
            <w:r>
              <w:t>law</w:t>
            </w:r>
            <w:proofErr w:type="spellEnd"/>
            <w:r>
              <w:t xml:space="preserve">. </w:t>
            </w:r>
            <w:proofErr w:type="spellStart"/>
            <w:r>
              <w:t>The</w:t>
            </w:r>
            <w:proofErr w:type="spellEnd"/>
            <w:r>
              <w:t xml:space="preserve"> </w:t>
            </w:r>
            <w:proofErr w:type="spellStart"/>
            <w:r>
              <w:t>student</w:t>
            </w:r>
            <w:proofErr w:type="spellEnd"/>
            <w:r>
              <w:t xml:space="preserve"> </w:t>
            </w:r>
            <w:proofErr w:type="spellStart"/>
            <w:r>
              <w:t>will</w:t>
            </w:r>
            <w:proofErr w:type="spellEnd"/>
            <w:r>
              <w:t xml:space="preserve"> </w:t>
            </w:r>
            <w:proofErr w:type="spellStart"/>
            <w:r>
              <w:t>gain</w:t>
            </w:r>
            <w:proofErr w:type="spellEnd"/>
            <w:r>
              <w:t xml:space="preserve"> </w:t>
            </w:r>
            <w:proofErr w:type="spellStart"/>
            <w:r>
              <w:t>an</w:t>
            </w:r>
            <w:proofErr w:type="spellEnd"/>
            <w:r>
              <w:t xml:space="preserve"> </w:t>
            </w:r>
            <w:proofErr w:type="spellStart"/>
            <w:r>
              <w:t>indepth</w:t>
            </w:r>
            <w:proofErr w:type="spellEnd"/>
            <w:r>
              <w:t xml:space="preserve"> </w:t>
            </w:r>
            <w:proofErr w:type="spellStart"/>
            <w:r>
              <w:t>teoretical</w:t>
            </w:r>
            <w:proofErr w:type="spellEnd"/>
            <w:r>
              <w:t xml:space="preserve"> </w:t>
            </w:r>
            <w:proofErr w:type="spellStart"/>
            <w:r>
              <w:t>knowledge</w:t>
            </w:r>
            <w:proofErr w:type="spellEnd"/>
            <w:r>
              <w:t xml:space="preserve"> on </w:t>
            </w:r>
            <w:proofErr w:type="spellStart"/>
            <w:r>
              <w:t>the</w:t>
            </w:r>
            <w:proofErr w:type="spellEnd"/>
            <w:r>
              <w:t xml:space="preserve"> </w:t>
            </w:r>
            <w:proofErr w:type="spellStart"/>
            <w:r>
              <w:t>addressed</w:t>
            </w:r>
            <w:proofErr w:type="spellEnd"/>
            <w:r>
              <w:t xml:space="preserve"> </w:t>
            </w:r>
            <w:proofErr w:type="spellStart"/>
            <w:r>
              <w:t>international</w:t>
            </w:r>
            <w:proofErr w:type="spellEnd"/>
            <w:r>
              <w:t xml:space="preserve"> </w:t>
            </w:r>
            <w:proofErr w:type="spellStart"/>
            <w:r>
              <w:t>environmental</w:t>
            </w:r>
            <w:proofErr w:type="spellEnd"/>
            <w:r>
              <w:t xml:space="preserve"> </w:t>
            </w:r>
            <w:proofErr w:type="spellStart"/>
            <w:r>
              <w:t>law</w:t>
            </w:r>
            <w:proofErr w:type="spellEnd"/>
            <w:r>
              <w:t xml:space="preserve"> </w:t>
            </w:r>
            <w:proofErr w:type="spellStart"/>
            <w:r>
              <w:t>issues</w:t>
            </w:r>
            <w:proofErr w:type="spellEnd"/>
            <w:r>
              <w:t xml:space="preserve">. On </w:t>
            </w:r>
            <w:proofErr w:type="spellStart"/>
            <w:r>
              <w:t>the</w:t>
            </w:r>
            <w:proofErr w:type="spellEnd"/>
            <w:r>
              <w:t xml:space="preserve"> </w:t>
            </w:r>
            <w:proofErr w:type="spellStart"/>
            <w:r>
              <w:t>basis</w:t>
            </w:r>
            <w:proofErr w:type="spellEnd"/>
            <w:r>
              <w:t xml:space="preserve"> </w:t>
            </w:r>
            <w:proofErr w:type="spellStart"/>
            <w:r>
              <w:t>of</w:t>
            </w:r>
            <w:proofErr w:type="spellEnd"/>
            <w:r>
              <w:t xml:space="preserve"> </w:t>
            </w:r>
            <w:proofErr w:type="spellStart"/>
            <w:r>
              <w:t>this</w:t>
            </w:r>
            <w:proofErr w:type="spellEnd"/>
            <w:r>
              <w:t xml:space="preserve"> </w:t>
            </w:r>
            <w:proofErr w:type="spellStart"/>
            <w:r>
              <w:t>knowledge</w:t>
            </w:r>
            <w:proofErr w:type="spellEnd"/>
            <w:r>
              <w:t xml:space="preserve"> </w:t>
            </w:r>
            <w:proofErr w:type="spellStart"/>
            <w:r>
              <w:t>the</w:t>
            </w:r>
            <w:proofErr w:type="spellEnd"/>
            <w:r>
              <w:t xml:space="preserve"> </w:t>
            </w:r>
            <w:proofErr w:type="spellStart"/>
            <w:r>
              <w:t>student</w:t>
            </w:r>
            <w:proofErr w:type="spellEnd"/>
            <w:r>
              <w:t xml:space="preserve"> </w:t>
            </w:r>
            <w:proofErr w:type="spellStart"/>
            <w:r>
              <w:t>will</w:t>
            </w:r>
            <w:proofErr w:type="spellEnd"/>
            <w:r>
              <w:t xml:space="preserve"> be </w:t>
            </w:r>
            <w:proofErr w:type="spellStart"/>
            <w:r>
              <w:t>able</w:t>
            </w:r>
            <w:proofErr w:type="spellEnd"/>
            <w:r>
              <w:t xml:space="preserve"> to </w:t>
            </w:r>
            <w:proofErr w:type="spellStart"/>
            <w:r>
              <w:t>scientifically</w:t>
            </w:r>
            <w:proofErr w:type="spellEnd"/>
            <w:r>
              <w:t xml:space="preserve"> analize </w:t>
            </w:r>
            <w:proofErr w:type="spellStart"/>
            <w:r>
              <w:t>the</w:t>
            </w:r>
            <w:proofErr w:type="spellEnd"/>
            <w:r>
              <w:t xml:space="preserve"> </w:t>
            </w:r>
            <w:proofErr w:type="spellStart"/>
            <w:r>
              <w:t>international</w:t>
            </w:r>
            <w:proofErr w:type="spellEnd"/>
            <w:r>
              <w:t xml:space="preserve"> </w:t>
            </w:r>
            <w:proofErr w:type="spellStart"/>
            <w:r>
              <w:t>environmetnal</w:t>
            </w:r>
            <w:proofErr w:type="spellEnd"/>
            <w:r>
              <w:t xml:space="preserve"> </w:t>
            </w:r>
            <w:proofErr w:type="spellStart"/>
            <w:r>
              <w:t>law</w:t>
            </w:r>
            <w:proofErr w:type="spellEnd"/>
            <w:r>
              <w:t xml:space="preserve"> </w:t>
            </w:r>
            <w:proofErr w:type="spellStart"/>
            <w:r>
              <w:t>problems</w:t>
            </w:r>
            <w:proofErr w:type="spellEnd"/>
            <w:r>
              <w:t xml:space="preserve">, </w:t>
            </w:r>
            <w:proofErr w:type="spellStart"/>
            <w:r>
              <w:t>evaluate</w:t>
            </w:r>
            <w:proofErr w:type="spellEnd"/>
            <w:r>
              <w:t xml:space="preserve"> </w:t>
            </w:r>
            <w:proofErr w:type="spellStart"/>
            <w:r>
              <w:t>various</w:t>
            </w:r>
            <w:proofErr w:type="spellEnd"/>
            <w:r>
              <w:t xml:space="preserve"> </w:t>
            </w:r>
            <w:proofErr w:type="spellStart"/>
            <w:r>
              <w:t>theoretical</w:t>
            </w:r>
            <w:proofErr w:type="spellEnd"/>
            <w:r>
              <w:t xml:space="preserve"> </w:t>
            </w:r>
            <w:proofErr w:type="spellStart"/>
            <w:r>
              <w:t>and</w:t>
            </w:r>
            <w:proofErr w:type="spellEnd"/>
            <w:r>
              <w:t xml:space="preserve"> </w:t>
            </w:r>
            <w:proofErr w:type="spellStart"/>
            <w:r>
              <w:t>practical</w:t>
            </w:r>
            <w:proofErr w:type="spellEnd"/>
            <w:r>
              <w:t xml:space="preserve"> </w:t>
            </w:r>
            <w:proofErr w:type="spellStart"/>
            <w:r>
              <w:t>views</w:t>
            </w:r>
            <w:proofErr w:type="spellEnd"/>
            <w:r>
              <w:t xml:space="preserve">, </w:t>
            </w:r>
            <w:proofErr w:type="spellStart"/>
            <w:r>
              <w:t>use</w:t>
            </w:r>
            <w:proofErr w:type="spellEnd"/>
            <w:r>
              <w:t xml:space="preserve"> </w:t>
            </w:r>
            <w:proofErr w:type="spellStart"/>
            <w:r>
              <w:t>comparative</w:t>
            </w:r>
            <w:proofErr w:type="spellEnd"/>
            <w:r>
              <w:t xml:space="preserve"> legal </w:t>
            </w:r>
            <w:proofErr w:type="spellStart"/>
            <w:r>
              <w:t>methods</w:t>
            </w:r>
            <w:proofErr w:type="spellEnd"/>
            <w:r>
              <w:t xml:space="preserve">, </w:t>
            </w:r>
            <w:proofErr w:type="spellStart"/>
            <w:r>
              <w:t>critically</w:t>
            </w:r>
            <w:proofErr w:type="spellEnd"/>
            <w:r>
              <w:t xml:space="preserve"> </w:t>
            </w:r>
            <w:proofErr w:type="spellStart"/>
            <w:r>
              <w:t>analyze</w:t>
            </w:r>
            <w:proofErr w:type="spellEnd"/>
            <w:r>
              <w:t xml:space="preserve"> </w:t>
            </w:r>
            <w:proofErr w:type="spellStart"/>
            <w:r>
              <w:t>state</w:t>
            </w:r>
            <w:proofErr w:type="spellEnd"/>
            <w:r>
              <w:t xml:space="preserve"> </w:t>
            </w:r>
            <w:proofErr w:type="spellStart"/>
            <w:r>
              <w:t>practice</w:t>
            </w:r>
            <w:proofErr w:type="spellEnd"/>
            <w:r>
              <w:t xml:space="preserve"> </w:t>
            </w:r>
            <w:proofErr w:type="spellStart"/>
            <w:r>
              <w:t>and</w:t>
            </w:r>
            <w:proofErr w:type="spellEnd"/>
            <w:r>
              <w:t xml:space="preserve"> </w:t>
            </w:r>
            <w:proofErr w:type="spellStart"/>
            <w:r>
              <w:t>decisions</w:t>
            </w:r>
            <w:proofErr w:type="spellEnd"/>
            <w:r>
              <w:t xml:space="preserve"> </w:t>
            </w:r>
            <w:proofErr w:type="spellStart"/>
            <w:r>
              <w:t>of</w:t>
            </w:r>
            <w:proofErr w:type="spellEnd"/>
            <w:r>
              <w:t xml:space="preserve"> </w:t>
            </w:r>
            <w:proofErr w:type="spellStart"/>
            <w:r>
              <w:t>internati</w:t>
            </w:r>
            <w:r>
              <w:t>onal</w:t>
            </w:r>
            <w:proofErr w:type="spellEnd"/>
            <w:r>
              <w:t xml:space="preserve"> </w:t>
            </w:r>
            <w:proofErr w:type="spellStart"/>
            <w:r>
              <w:t>tribunals</w:t>
            </w:r>
            <w:proofErr w:type="spellEnd"/>
            <w:r>
              <w:t xml:space="preserve"> </w:t>
            </w:r>
            <w:proofErr w:type="spellStart"/>
            <w:r>
              <w:t>and</w:t>
            </w:r>
            <w:proofErr w:type="spellEnd"/>
            <w:r>
              <w:t xml:space="preserve"> </w:t>
            </w:r>
            <w:proofErr w:type="spellStart"/>
            <w:r>
              <w:t>arbitration</w:t>
            </w:r>
            <w:proofErr w:type="spellEnd"/>
            <w:r>
              <w:t xml:space="preserve"> </w:t>
            </w:r>
            <w:proofErr w:type="spellStart"/>
            <w:r>
              <w:t>and</w:t>
            </w:r>
            <w:proofErr w:type="spellEnd"/>
            <w:r>
              <w:t xml:space="preserve"> </w:t>
            </w:r>
            <w:proofErr w:type="spellStart"/>
            <w:r>
              <w:t>express</w:t>
            </w:r>
            <w:proofErr w:type="spellEnd"/>
            <w:r>
              <w:t xml:space="preserve"> </w:t>
            </w:r>
            <w:proofErr w:type="spellStart"/>
            <w:r>
              <w:t>though</w:t>
            </w:r>
            <w:proofErr w:type="spellEnd"/>
            <w:r>
              <w:t xml:space="preserve"> legal </w:t>
            </w:r>
            <w:proofErr w:type="spellStart"/>
            <w:r>
              <w:t>argumentation</w:t>
            </w:r>
            <w:proofErr w:type="spellEnd"/>
          </w:p>
        </w:tc>
      </w:tr>
    </w:tbl>
    <w:p w14:paraId="14A560A0"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2CCEF290"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27789B77" w14:textId="77777777" w:rsidR="0013402F" w:rsidRDefault="005F4879">
            <w:r>
              <w:t>Predvideni študijski rezultati:</w:t>
            </w:r>
          </w:p>
        </w:tc>
        <w:tc>
          <w:tcPr>
            <w:tcW w:w="2500" w:type="pct"/>
          </w:tcPr>
          <w:p w14:paraId="58F0E6B1" w14:textId="77777777" w:rsidR="0013402F" w:rsidRDefault="005F4879">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3402F" w14:paraId="7FDA47CF" w14:textId="77777777">
        <w:tc>
          <w:tcPr>
            <w:tcW w:w="0" w:type="auto"/>
          </w:tcPr>
          <w:p w14:paraId="1A3C451F" w14:textId="77777777" w:rsidR="0013402F" w:rsidRDefault="005F4879">
            <w:r>
              <w:t>Znanje in razumevanje:</w:t>
            </w:r>
          </w:p>
          <w:p w14:paraId="153482B1" w14:textId="77777777" w:rsidR="0013402F" w:rsidRDefault="005F4879">
            <w:r>
              <w:t xml:space="preserve">Študentje pridobijo znanje s področja mednarodnega </w:t>
            </w:r>
            <w:proofErr w:type="spellStart"/>
            <w:r>
              <w:t>okoljskega</w:t>
            </w:r>
            <w:proofErr w:type="spellEnd"/>
            <w:r>
              <w:t xml:space="preserve"> prava, ki ga lahko uporabijo pri svojem delu v katerikoli disciplini povezani s področjem varovanja okolja. Študentje pri predmetu pridobijo razumevanje mednarodnopravnega urejanja področja, obveznosti držav za varovanje okolja ter odnosov med državami in nedržavnimi akterji.</w:t>
            </w:r>
          </w:p>
        </w:tc>
        <w:tc>
          <w:tcPr>
            <w:tcW w:w="0" w:type="auto"/>
          </w:tcPr>
          <w:p w14:paraId="1A867E45" w14:textId="77777777" w:rsidR="0013402F" w:rsidRDefault="005F4879">
            <w:proofErr w:type="spellStart"/>
            <w:r>
              <w:t>Knowledge</w:t>
            </w:r>
            <w:proofErr w:type="spellEnd"/>
            <w:r>
              <w:t xml:space="preserve"> </w:t>
            </w:r>
            <w:proofErr w:type="spellStart"/>
            <w:r>
              <w:t>and</w:t>
            </w:r>
            <w:proofErr w:type="spellEnd"/>
            <w:r>
              <w:t xml:space="preserve"> </w:t>
            </w:r>
            <w:proofErr w:type="spellStart"/>
            <w:r>
              <w:t>understanding</w:t>
            </w:r>
            <w:proofErr w:type="spellEnd"/>
            <w:r>
              <w:t>:</w:t>
            </w:r>
          </w:p>
          <w:p w14:paraId="34A6D8DC" w14:textId="77777777" w:rsidR="0013402F" w:rsidRDefault="005F4879">
            <w:proofErr w:type="spellStart"/>
            <w:r>
              <w:t>The</w:t>
            </w:r>
            <w:proofErr w:type="spellEnd"/>
            <w:r>
              <w:t xml:space="preserve"> </w:t>
            </w:r>
            <w:proofErr w:type="spellStart"/>
            <w:r>
              <w:t>students</w:t>
            </w:r>
            <w:proofErr w:type="spellEnd"/>
            <w:r>
              <w:t xml:space="preserve"> </w:t>
            </w:r>
            <w:proofErr w:type="spellStart"/>
            <w:r>
              <w:t>will</w:t>
            </w:r>
            <w:proofErr w:type="spellEnd"/>
            <w:r>
              <w:t xml:space="preserve"> </w:t>
            </w:r>
            <w:proofErr w:type="spellStart"/>
            <w:r>
              <w:t>gain</w:t>
            </w:r>
            <w:proofErr w:type="spellEnd"/>
            <w:r>
              <w:t xml:space="preserve"> </w:t>
            </w:r>
            <w:proofErr w:type="spellStart"/>
            <w:r>
              <w:t>the</w:t>
            </w:r>
            <w:proofErr w:type="spellEnd"/>
            <w:r>
              <w:t xml:space="preserve"> </w:t>
            </w:r>
            <w:proofErr w:type="spellStart"/>
            <w:r>
              <w:t>basic</w:t>
            </w:r>
            <w:proofErr w:type="spellEnd"/>
            <w:r>
              <w:t xml:space="preserve"> </w:t>
            </w:r>
            <w:proofErr w:type="spellStart"/>
            <w:r>
              <w:t>knowledge</w:t>
            </w:r>
            <w:proofErr w:type="spellEnd"/>
            <w:r>
              <w:t xml:space="preserve"> </w:t>
            </w:r>
            <w:proofErr w:type="spellStart"/>
            <w:r>
              <w:t>of</w:t>
            </w:r>
            <w:proofErr w:type="spellEnd"/>
            <w:r>
              <w:t xml:space="preserve"> </w:t>
            </w:r>
            <w:proofErr w:type="spellStart"/>
            <w:r>
              <w:t>international</w:t>
            </w:r>
            <w:proofErr w:type="spellEnd"/>
            <w:r>
              <w:t xml:space="preserve"> </w:t>
            </w:r>
            <w:proofErr w:type="spellStart"/>
            <w:r>
              <w:t>environmental</w:t>
            </w:r>
            <w:proofErr w:type="spellEnd"/>
            <w:r>
              <w:t xml:space="preserve"> </w:t>
            </w:r>
            <w:proofErr w:type="spellStart"/>
            <w:r>
              <w:t>law</w:t>
            </w:r>
            <w:proofErr w:type="spellEnd"/>
            <w:r>
              <w:t xml:space="preserve">, </w:t>
            </w:r>
            <w:proofErr w:type="spellStart"/>
            <w:r>
              <w:t>that</w:t>
            </w:r>
            <w:proofErr w:type="spellEnd"/>
            <w:r>
              <w:t xml:space="preserve"> </w:t>
            </w:r>
            <w:proofErr w:type="spellStart"/>
            <w:r>
              <w:t>they</w:t>
            </w:r>
            <w:proofErr w:type="spellEnd"/>
            <w:r>
              <w:t xml:space="preserve"> </w:t>
            </w:r>
            <w:proofErr w:type="spellStart"/>
            <w:r>
              <w:t>will</w:t>
            </w:r>
            <w:proofErr w:type="spellEnd"/>
            <w:r>
              <w:t xml:space="preserve"> </w:t>
            </w:r>
            <w:proofErr w:type="spellStart"/>
            <w:r>
              <w:t>need</w:t>
            </w:r>
            <w:proofErr w:type="spellEnd"/>
            <w:r>
              <w:t xml:space="preserve"> in </w:t>
            </w:r>
            <w:proofErr w:type="spellStart"/>
            <w:r>
              <w:t>their</w:t>
            </w:r>
            <w:proofErr w:type="spellEnd"/>
            <w:r>
              <w:t xml:space="preserve"> </w:t>
            </w:r>
            <w:proofErr w:type="spellStart"/>
            <w:r>
              <w:t>work</w:t>
            </w:r>
            <w:proofErr w:type="spellEnd"/>
            <w:r>
              <w:t xml:space="preserve"> in </w:t>
            </w:r>
            <w:proofErr w:type="spellStart"/>
            <w:r>
              <w:t>any</w:t>
            </w:r>
            <w:proofErr w:type="spellEnd"/>
            <w:r>
              <w:t xml:space="preserve"> </w:t>
            </w:r>
            <w:proofErr w:type="spellStart"/>
            <w:r>
              <w:t>other</w:t>
            </w:r>
            <w:proofErr w:type="spellEnd"/>
            <w:r>
              <w:t xml:space="preserve"> discipline </w:t>
            </w:r>
            <w:proofErr w:type="spellStart"/>
            <w:r>
              <w:t>concerned</w:t>
            </w:r>
            <w:proofErr w:type="spellEnd"/>
            <w:r>
              <w:t xml:space="preserve"> </w:t>
            </w:r>
            <w:proofErr w:type="spellStart"/>
            <w:r>
              <w:t>also</w:t>
            </w:r>
            <w:proofErr w:type="spellEnd"/>
            <w:r>
              <w:t xml:space="preserve"> </w:t>
            </w:r>
            <w:proofErr w:type="spellStart"/>
            <w:r>
              <w:t>with</w:t>
            </w:r>
            <w:proofErr w:type="spellEnd"/>
            <w:r>
              <w:t xml:space="preserve"> </w:t>
            </w:r>
            <w:proofErr w:type="spellStart"/>
            <w:r>
              <w:t>environmental</w:t>
            </w:r>
            <w:proofErr w:type="spellEnd"/>
            <w:r>
              <w:t xml:space="preserve"> </w:t>
            </w:r>
            <w:proofErr w:type="spellStart"/>
            <w:r>
              <w:t>protection</w:t>
            </w:r>
            <w:proofErr w:type="spellEnd"/>
            <w:r>
              <w:t xml:space="preserve">. </w:t>
            </w:r>
            <w:proofErr w:type="spellStart"/>
            <w:r>
              <w:t>The</w:t>
            </w:r>
            <w:proofErr w:type="spellEnd"/>
            <w:r>
              <w:t xml:space="preserve"> </w:t>
            </w:r>
            <w:proofErr w:type="spellStart"/>
            <w:r>
              <w:t>students</w:t>
            </w:r>
            <w:proofErr w:type="spellEnd"/>
            <w:r>
              <w:t xml:space="preserve"> </w:t>
            </w:r>
            <w:proofErr w:type="spellStart"/>
            <w:r>
              <w:t>will</w:t>
            </w:r>
            <w:proofErr w:type="spellEnd"/>
            <w:r>
              <w:t xml:space="preserve"> </w:t>
            </w:r>
            <w:proofErr w:type="spellStart"/>
            <w:r>
              <w:t>gain</w:t>
            </w:r>
            <w:proofErr w:type="spellEnd"/>
            <w:r>
              <w:t xml:space="preserve"> </w:t>
            </w:r>
            <w:proofErr w:type="spellStart"/>
            <w:r>
              <w:t>an</w:t>
            </w:r>
            <w:proofErr w:type="spellEnd"/>
            <w:r>
              <w:t xml:space="preserve"> </w:t>
            </w:r>
            <w:proofErr w:type="spellStart"/>
            <w:r>
              <w:t>understanding</w:t>
            </w:r>
            <w:proofErr w:type="spellEnd"/>
            <w:r>
              <w:t xml:space="preserve"> </w:t>
            </w:r>
            <w:proofErr w:type="spellStart"/>
            <w:r>
              <w:t>of</w:t>
            </w:r>
            <w:proofErr w:type="spellEnd"/>
            <w:r>
              <w:t xml:space="preserve"> </w:t>
            </w:r>
            <w:proofErr w:type="spellStart"/>
            <w:r>
              <w:t>the</w:t>
            </w:r>
            <w:proofErr w:type="spellEnd"/>
            <w:r>
              <w:t xml:space="preserve"> </w:t>
            </w:r>
            <w:proofErr w:type="spellStart"/>
            <w:r>
              <w:t>international</w:t>
            </w:r>
            <w:proofErr w:type="spellEnd"/>
            <w:r>
              <w:t xml:space="preserve"> legal </w:t>
            </w:r>
            <w:proofErr w:type="spellStart"/>
            <w:r>
              <w:t>regulation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field</w:t>
            </w:r>
            <w:proofErr w:type="spellEnd"/>
            <w:r>
              <w:t xml:space="preserve">, </w:t>
            </w:r>
            <w:proofErr w:type="spellStart"/>
            <w:r>
              <w:t>the</w:t>
            </w:r>
            <w:proofErr w:type="spellEnd"/>
            <w:r>
              <w:t xml:space="preserve"> </w:t>
            </w:r>
            <w:proofErr w:type="spellStart"/>
            <w:r>
              <w:t>obligations</w:t>
            </w:r>
            <w:proofErr w:type="spellEnd"/>
            <w:r>
              <w:t xml:space="preserve"> </w:t>
            </w:r>
            <w:proofErr w:type="spellStart"/>
            <w:r>
              <w:t>and</w:t>
            </w:r>
            <w:proofErr w:type="spellEnd"/>
            <w:r>
              <w:t xml:space="preserve"> </w:t>
            </w:r>
            <w:proofErr w:type="spellStart"/>
            <w:r>
              <w:t>responsibilities</w:t>
            </w:r>
            <w:proofErr w:type="spellEnd"/>
            <w:r>
              <w:t xml:space="preserve"> </w:t>
            </w:r>
            <w:proofErr w:type="spellStart"/>
            <w:r>
              <w:t>of</w:t>
            </w:r>
            <w:proofErr w:type="spellEnd"/>
            <w:r>
              <w:t xml:space="preserve"> </w:t>
            </w:r>
            <w:proofErr w:type="spellStart"/>
            <w:r>
              <w:t>states</w:t>
            </w:r>
            <w:proofErr w:type="spellEnd"/>
            <w:r>
              <w:t xml:space="preserve"> </w:t>
            </w:r>
            <w:proofErr w:type="spellStart"/>
            <w:r>
              <w:t>and</w:t>
            </w:r>
            <w:proofErr w:type="spellEnd"/>
            <w:r>
              <w:t xml:space="preserve"> </w:t>
            </w:r>
            <w:proofErr w:type="spellStart"/>
            <w:r>
              <w:t>the</w:t>
            </w:r>
            <w:proofErr w:type="spellEnd"/>
            <w:r>
              <w:t xml:space="preserve"> </w:t>
            </w:r>
            <w:proofErr w:type="spellStart"/>
            <w:r>
              <w:t>relationship</w:t>
            </w:r>
            <w:proofErr w:type="spellEnd"/>
            <w:r>
              <w:t xml:space="preserve"> </w:t>
            </w:r>
            <w:proofErr w:type="spellStart"/>
            <w:r>
              <w:t>between</w:t>
            </w:r>
            <w:proofErr w:type="spellEnd"/>
            <w:r>
              <w:t xml:space="preserve"> </w:t>
            </w:r>
            <w:proofErr w:type="spellStart"/>
            <w:r>
              <w:t>states</w:t>
            </w:r>
            <w:proofErr w:type="spellEnd"/>
            <w:r>
              <w:t xml:space="preserve"> </w:t>
            </w:r>
            <w:proofErr w:type="spellStart"/>
            <w:r>
              <w:t>and</w:t>
            </w:r>
            <w:proofErr w:type="spellEnd"/>
            <w:r>
              <w:t xml:space="preserve"> non-</w:t>
            </w:r>
            <w:proofErr w:type="spellStart"/>
            <w:r>
              <w:t>state</w:t>
            </w:r>
            <w:proofErr w:type="spellEnd"/>
            <w:r>
              <w:t xml:space="preserve"> </w:t>
            </w:r>
            <w:proofErr w:type="spellStart"/>
            <w:r>
              <w:t>actors</w:t>
            </w:r>
            <w:proofErr w:type="spellEnd"/>
            <w:r>
              <w:t>.</w:t>
            </w:r>
          </w:p>
        </w:tc>
      </w:tr>
    </w:tbl>
    <w:p w14:paraId="7401D2DF"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0AC4FC2D"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0503ACD3" w14:textId="77777777" w:rsidR="0013402F" w:rsidRDefault="005F4879">
            <w:r>
              <w:t>Metode poučevanja in učenja:</w:t>
            </w:r>
          </w:p>
        </w:tc>
        <w:tc>
          <w:tcPr>
            <w:tcW w:w="2500" w:type="pct"/>
          </w:tcPr>
          <w:p w14:paraId="7909DF35" w14:textId="77777777" w:rsidR="0013402F" w:rsidRDefault="005F4879">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3402F" w14:paraId="114F067D" w14:textId="77777777">
        <w:tc>
          <w:tcPr>
            <w:tcW w:w="0" w:type="auto"/>
          </w:tcPr>
          <w:p w14:paraId="420B1101" w14:textId="77777777" w:rsidR="0013402F" w:rsidRDefault="005F4879">
            <w:r>
              <w:t>Predavanja – predavajo se izbrane teme</w:t>
            </w:r>
          </w:p>
          <w:p w14:paraId="3D983838" w14:textId="77777777" w:rsidR="0013402F" w:rsidRDefault="005F4879">
            <w:r>
              <w:t>Seminarske vaje – na seminarskih vajah študentje predstavijo vsebino seminarske naloge</w:t>
            </w:r>
          </w:p>
          <w:p w14:paraId="13B1828E" w14:textId="77777777" w:rsidR="0013402F" w:rsidRDefault="005F4879">
            <w:r>
              <w:t>Drugo – izdelava seminarske naloge, ki obravnava</w:t>
            </w:r>
          </w:p>
          <w:p w14:paraId="1BEA3CA2" w14:textId="77777777" w:rsidR="0013402F" w:rsidRDefault="005F4879">
            <w:r>
              <w:t>zahtevnejši pravni problem z navedenih področij.</w:t>
            </w:r>
          </w:p>
          <w:p w14:paraId="0424CB6D" w14:textId="77777777" w:rsidR="0013402F" w:rsidRDefault="005F4879">
            <w:r>
              <w:t>Individualni študij za izpit.</w:t>
            </w:r>
          </w:p>
        </w:tc>
        <w:tc>
          <w:tcPr>
            <w:tcW w:w="0" w:type="auto"/>
          </w:tcPr>
          <w:p w14:paraId="129CCD65" w14:textId="77777777" w:rsidR="0013402F" w:rsidRDefault="005F4879">
            <w:proofErr w:type="spellStart"/>
            <w:r>
              <w:t>Lectures</w:t>
            </w:r>
            <w:proofErr w:type="spellEnd"/>
            <w:r>
              <w:t xml:space="preserve"> – </w:t>
            </w:r>
            <w:proofErr w:type="spellStart"/>
            <w:r>
              <w:t>lectures</w:t>
            </w:r>
            <w:proofErr w:type="spellEnd"/>
            <w:r>
              <w:t xml:space="preserve"> on </w:t>
            </w:r>
            <w:proofErr w:type="spellStart"/>
            <w:r>
              <w:t>selected</w:t>
            </w:r>
            <w:proofErr w:type="spellEnd"/>
            <w:r>
              <w:t xml:space="preserve"> </w:t>
            </w:r>
            <w:proofErr w:type="spellStart"/>
            <w:r>
              <w:t>topics</w:t>
            </w:r>
            <w:proofErr w:type="spellEnd"/>
          </w:p>
          <w:p w14:paraId="24806965" w14:textId="77777777" w:rsidR="0013402F" w:rsidRDefault="005F4879">
            <w:proofErr w:type="spellStart"/>
            <w:r>
              <w:t>Seminars</w:t>
            </w:r>
            <w:proofErr w:type="spellEnd"/>
            <w:r>
              <w:t xml:space="preserve"> – </w:t>
            </w:r>
            <w:proofErr w:type="spellStart"/>
            <w:r>
              <w:t>presentation</w:t>
            </w:r>
            <w:proofErr w:type="spellEnd"/>
            <w:r>
              <w:t xml:space="preserve"> </w:t>
            </w:r>
            <w:proofErr w:type="spellStart"/>
            <w:r>
              <w:t>of</w:t>
            </w:r>
            <w:proofErr w:type="spellEnd"/>
            <w:r>
              <w:t xml:space="preserve"> </w:t>
            </w:r>
            <w:proofErr w:type="spellStart"/>
            <w:r>
              <w:t>an</w:t>
            </w:r>
            <w:proofErr w:type="spellEnd"/>
            <w:r>
              <w:t xml:space="preserve"> </w:t>
            </w:r>
            <w:proofErr w:type="spellStart"/>
            <w:r>
              <w:t>extended</w:t>
            </w:r>
            <w:proofErr w:type="spellEnd"/>
            <w:r>
              <w:t xml:space="preserve"> </w:t>
            </w:r>
            <w:proofErr w:type="spellStart"/>
            <w:r>
              <w:t>essay</w:t>
            </w:r>
            <w:proofErr w:type="spellEnd"/>
            <w:r>
              <w:t xml:space="preserve"> on a topi cof </w:t>
            </w:r>
            <w:proofErr w:type="spellStart"/>
            <w:r>
              <w:t>choice</w:t>
            </w:r>
            <w:proofErr w:type="spellEnd"/>
          </w:p>
          <w:p w14:paraId="6D580907" w14:textId="77777777" w:rsidR="0013402F" w:rsidRDefault="005F4879">
            <w:proofErr w:type="spellStart"/>
            <w:r>
              <w:t>Other</w:t>
            </w:r>
            <w:proofErr w:type="spellEnd"/>
            <w:r>
              <w:t xml:space="preserve"> – </w:t>
            </w:r>
            <w:proofErr w:type="spellStart"/>
            <w:r>
              <w:t>research</w:t>
            </w:r>
            <w:proofErr w:type="spellEnd"/>
            <w:r>
              <w:t xml:space="preserve"> </w:t>
            </w:r>
            <w:proofErr w:type="spellStart"/>
            <w:r>
              <w:t>work</w:t>
            </w:r>
            <w:proofErr w:type="spellEnd"/>
            <w:r>
              <w:t xml:space="preserve"> </w:t>
            </w:r>
            <w:proofErr w:type="spellStart"/>
            <w:r>
              <w:t>and</w:t>
            </w:r>
            <w:proofErr w:type="spellEnd"/>
            <w:r>
              <w:t xml:space="preserve"> </w:t>
            </w:r>
            <w:proofErr w:type="spellStart"/>
            <w:r>
              <w:t>preparation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extended</w:t>
            </w:r>
            <w:proofErr w:type="spellEnd"/>
            <w:r>
              <w:t xml:space="preserve"> </w:t>
            </w:r>
            <w:proofErr w:type="spellStart"/>
            <w:r>
              <w:t>essay</w:t>
            </w:r>
            <w:proofErr w:type="spellEnd"/>
          </w:p>
          <w:p w14:paraId="655F3A5E" w14:textId="77777777" w:rsidR="0013402F" w:rsidRDefault="005F4879">
            <w:proofErr w:type="spellStart"/>
            <w:r>
              <w:t>Individual</w:t>
            </w:r>
            <w:proofErr w:type="spellEnd"/>
            <w:r>
              <w:t xml:space="preserve"> </w:t>
            </w:r>
            <w:proofErr w:type="spellStart"/>
            <w:r>
              <w:t>study</w:t>
            </w:r>
            <w:proofErr w:type="spellEnd"/>
            <w:r>
              <w:t xml:space="preserve"> </w:t>
            </w:r>
            <w:proofErr w:type="spellStart"/>
            <w:r>
              <w:t>for</w:t>
            </w:r>
            <w:proofErr w:type="spellEnd"/>
            <w:r>
              <w:t xml:space="preserve"> teh </w:t>
            </w:r>
            <w:proofErr w:type="spellStart"/>
            <w:r>
              <w:t>exam</w:t>
            </w:r>
            <w:proofErr w:type="spellEnd"/>
          </w:p>
        </w:tc>
      </w:tr>
    </w:tbl>
    <w:p w14:paraId="1FB890D3" w14:textId="77777777" w:rsidR="0013402F" w:rsidRDefault="0013402F"/>
    <w:tbl>
      <w:tblPr>
        <w:tblStyle w:val="DefaultTable"/>
        <w:tblW w:w="5000" w:type="pct"/>
        <w:tblLook w:val="04A0" w:firstRow="1" w:lastRow="0" w:firstColumn="1" w:lastColumn="0" w:noHBand="0" w:noVBand="1"/>
      </w:tblPr>
      <w:tblGrid>
        <w:gridCol w:w="4045"/>
        <w:gridCol w:w="1548"/>
        <w:gridCol w:w="4045"/>
      </w:tblGrid>
      <w:tr w:rsidR="0013402F" w14:paraId="77E4469C" w14:textId="77777777" w:rsidTr="0013402F">
        <w:trPr>
          <w:cnfStyle w:val="100000000000" w:firstRow="1" w:lastRow="0" w:firstColumn="0" w:lastColumn="0" w:oddVBand="0" w:evenVBand="0" w:oddHBand="0" w:evenHBand="0" w:firstRowFirstColumn="0" w:firstRowLastColumn="0" w:lastRowFirstColumn="0" w:lastRowLastColumn="0"/>
        </w:trPr>
        <w:tc>
          <w:tcPr>
            <w:tcW w:w="2200" w:type="pct"/>
          </w:tcPr>
          <w:p w14:paraId="0698B6F6" w14:textId="77777777" w:rsidR="0013402F" w:rsidRDefault="005F4879">
            <w:r>
              <w:t>Načini ocenjevanja:</w:t>
            </w:r>
          </w:p>
        </w:tc>
        <w:tc>
          <w:tcPr>
            <w:tcW w:w="600" w:type="pct"/>
          </w:tcPr>
          <w:p w14:paraId="2BAFB9B6" w14:textId="77777777" w:rsidR="0013402F" w:rsidRDefault="005F4879">
            <w:pPr>
              <w:keepNext/>
              <w:jc w:val="center"/>
            </w:pPr>
            <w:r>
              <w:t>Delež/</w:t>
            </w:r>
            <w:proofErr w:type="spellStart"/>
            <w:r>
              <w:t>Weight</w:t>
            </w:r>
            <w:proofErr w:type="spellEnd"/>
          </w:p>
        </w:tc>
        <w:tc>
          <w:tcPr>
            <w:tcW w:w="2200" w:type="pct"/>
          </w:tcPr>
          <w:p w14:paraId="0F743364" w14:textId="77777777" w:rsidR="0013402F" w:rsidRDefault="005F4879">
            <w:proofErr w:type="spellStart"/>
            <w:r>
              <w:t>Assessment</w:t>
            </w:r>
            <w:proofErr w:type="spellEnd"/>
            <w:r>
              <w:t>:</w:t>
            </w:r>
          </w:p>
        </w:tc>
      </w:tr>
      <w:tr w:rsidR="0013402F" w14:paraId="4949DBA0" w14:textId="77777777">
        <w:tc>
          <w:tcPr>
            <w:tcW w:w="0" w:type="auto"/>
          </w:tcPr>
          <w:p w14:paraId="0B75D339" w14:textId="77777777" w:rsidR="0013402F" w:rsidRDefault="005F4879">
            <w:r>
              <w:t xml:space="preserve">Način (pisni izpit, ustno izpraševanje, naloge, projekt): Ustni izpit. </w:t>
            </w:r>
          </w:p>
        </w:tc>
        <w:tc>
          <w:tcPr>
            <w:tcW w:w="0" w:type="auto"/>
          </w:tcPr>
          <w:p w14:paraId="4234F19F" w14:textId="77777777" w:rsidR="0013402F" w:rsidRDefault="005F4879">
            <w:pPr>
              <w:keepNext/>
              <w:jc w:val="center"/>
            </w:pPr>
            <w:r>
              <w:t>75,00 %</w:t>
            </w:r>
          </w:p>
        </w:tc>
        <w:tc>
          <w:tcPr>
            <w:tcW w:w="0" w:type="auto"/>
          </w:tcPr>
          <w:p w14:paraId="04263848" w14:textId="77777777" w:rsidR="0013402F" w:rsidRDefault="005F4879">
            <w:proofErr w:type="spellStart"/>
            <w:r>
              <w:t>Type</w:t>
            </w:r>
            <w:proofErr w:type="spellEnd"/>
            <w:r>
              <w:t xml:space="preserve"> (</w:t>
            </w:r>
            <w:proofErr w:type="spellStart"/>
            <w:r>
              <w:t>examination</w:t>
            </w:r>
            <w:proofErr w:type="spellEnd"/>
            <w:r>
              <w:t xml:space="preserve">, oral, </w:t>
            </w:r>
            <w:proofErr w:type="spellStart"/>
            <w:r>
              <w:t>coursework</w:t>
            </w:r>
            <w:proofErr w:type="spellEnd"/>
            <w:r>
              <w:t xml:space="preserve">, </w:t>
            </w:r>
            <w:proofErr w:type="spellStart"/>
            <w:r>
              <w:t>project</w:t>
            </w:r>
            <w:proofErr w:type="spellEnd"/>
            <w:r>
              <w:t xml:space="preserve">): Oral </w:t>
            </w:r>
            <w:proofErr w:type="spellStart"/>
            <w:r>
              <w:t>exam</w:t>
            </w:r>
            <w:proofErr w:type="spellEnd"/>
          </w:p>
        </w:tc>
      </w:tr>
      <w:tr w:rsidR="0013402F" w14:paraId="72133379" w14:textId="77777777">
        <w:tc>
          <w:tcPr>
            <w:tcW w:w="0" w:type="auto"/>
          </w:tcPr>
          <w:p w14:paraId="317B6F2E" w14:textId="77777777" w:rsidR="0013402F" w:rsidRDefault="005F4879">
            <w:r>
              <w:t>Seminarska naloga. Za pristop k izpitu se zahteva uspešno izdelana in predstavljena seminarska naloga</w:t>
            </w:r>
          </w:p>
        </w:tc>
        <w:tc>
          <w:tcPr>
            <w:tcW w:w="0" w:type="auto"/>
          </w:tcPr>
          <w:p w14:paraId="6764FA52" w14:textId="77777777" w:rsidR="0013402F" w:rsidRDefault="005F4879">
            <w:pPr>
              <w:keepNext/>
              <w:jc w:val="center"/>
            </w:pPr>
            <w:r>
              <w:t>25,00 %</w:t>
            </w:r>
          </w:p>
        </w:tc>
        <w:tc>
          <w:tcPr>
            <w:tcW w:w="0" w:type="auto"/>
          </w:tcPr>
          <w:p w14:paraId="27E407FD" w14:textId="77777777" w:rsidR="0013402F" w:rsidRDefault="005F4879">
            <w:proofErr w:type="spellStart"/>
            <w:r>
              <w:t>Extended</w:t>
            </w:r>
            <w:proofErr w:type="spellEnd"/>
            <w:r>
              <w:t xml:space="preserve"> </w:t>
            </w:r>
            <w:proofErr w:type="spellStart"/>
            <w:r>
              <w:t>Essay</w:t>
            </w:r>
            <w:proofErr w:type="spellEnd"/>
            <w:r>
              <w:t xml:space="preserve">. </w:t>
            </w:r>
            <w:proofErr w:type="spellStart"/>
            <w:r>
              <w:t>Successful</w:t>
            </w:r>
            <w:proofErr w:type="spellEnd"/>
            <w:r>
              <w:t xml:space="preserve"> </w:t>
            </w:r>
            <w:proofErr w:type="spellStart"/>
            <w:r>
              <w:t>presentation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extended</w:t>
            </w:r>
            <w:proofErr w:type="spellEnd"/>
            <w:r>
              <w:t xml:space="preserve"> </w:t>
            </w:r>
            <w:proofErr w:type="spellStart"/>
            <w:r>
              <w:t>essay</w:t>
            </w:r>
            <w:proofErr w:type="spellEnd"/>
            <w:r>
              <w:t xml:space="preserve"> </w:t>
            </w:r>
            <w:proofErr w:type="spellStart"/>
            <w:r>
              <w:t>predisposition</w:t>
            </w:r>
            <w:proofErr w:type="spellEnd"/>
            <w:r>
              <w:t xml:space="preserve"> </w:t>
            </w:r>
            <w:proofErr w:type="spellStart"/>
            <w:r>
              <w:t>for</w:t>
            </w:r>
            <w:proofErr w:type="spellEnd"/>
            <w:r>
              <w:t xml:space="preserve"> </w:t>
            </w:r>
            <w:proofErr w:type="spellStart"/>
            <w:r>
              <w:t>the</w:t>
            </w:r>
            <w:proofErr w:type="spellEnd"/>
            <w:r>
              <w:t xml:space="preserve"> oral </w:t>
            </w:r>
            <w:proofErr w:type="spellStart"/>
            <w:r>
              <w:t>exam</w:t>
            </w:r>
            <w:proofErr w:type="spellEnd"/>
            <w:r>
              <w:t>.</w:t>
            </w:r>
          </w:p>
        </w:tc>
      </w:tr>
    </w:tbl>
    <w:p w14:paraId="65AA9C7F"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2EA172EB"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5D429192" w14:textId="77777777" w:rsidR="0013402F" w:rsidRDefault="005F4879">
            <w:r>
              <w:t>Ocenjevalna lestvica:</w:t>
            </w:r>
          </w:p>
        </w:tc>
        <w:tc>
          <w:tcPr>
            <w:tcW w:w="2500" w:type="pct"/>
          </w:tcPr>
          <w:p w14:paraId="5DD77B48" w14:textId="77777777" w:rsidR="0013402F" w:rsidRDefault="005F4879">
            <w:proofErr w:type="spellStart"/>
            <w:r>
              <w:t>Grading</w:t>
            </w:r>
            <w:proofErr w:type="spellEnd"/>
            <w:r>
              <w:t xml:space="preserve"> </w:t>
            </w:r>
            <w:proofErr w:type="spellStart"/>
            <w:r>
              <w:t>system</w:t>
            </w:r>
            <w:proofErr w:type="spellEnd"/>
            <w:r>
              <w:t>:</w:t>
            </w:r>
          </w:p>
        </w:tc>
      </w:tr>
      <w:tr w:rsidR="0013402F" w14:paraId="215588F7" w14:textId="77777777">
        <w:tc>
          <w:tcPr>
            <w:tcW w:w="0" w:type="auto"/>
          </w:tcPr>
          <w:p w14:paraId="02C25B38" w14:textId="77777777" w:rsidR="0013402F" w:rsidRDefault="0013402F"/>
        </w:tc>
        <w:tc>
          <w:tcPr>
            <w:tcW w:w="0" w:type="auto"/>
          </w:tcPr>
          <w:p w14:paraId="75322F82" w14:textId="77777777" w:rsidR="0013402F" w:rsidRDefault="0013402F"/>
        </w:tc>
      </w:tr>
    </w:tbl>
    <w:p w14:paraId="69742426" w14:textId="77777777" w:rsidR="0013402F" w:rsidRDefault="0013402F"/>
    <w:tbl>
      <w:tblPr>
        <w:tblStyle w:val="DefaultTable"/>
        <w:tblW w:w="5000" w:type="pct"/>
        <w:tblLook w:val="04A0" w:firstRow="1" w:lastRow="0" w:firstColumn="1" w:lastColumn="0" w:noHBand="0" w:noVBand="1"/>
      </w:tblPr>
      <w:tblGrid>
        <w:gridCol w:w="9638"/>
      </w:tblGrid>
      <w:tr w:rsidR="0013402F" w14:paraId="1CBD7B46"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279BBD64" w14:textId="77777777" w:rsidR="0013402F" w:rsidRDefault="005F4879">
            <w:r>
              <w:lastRenderedPageBreak/>
              <w:t>Reference nosilca/</w:t>
            </w:r>
            <w:proofErr w:type="spellStart"/>
            <w:r>
              <w:t>Lecturer's</w:t>
            </w:r>
            <w:proofErr w:type="spellEnd"/>
            <w:r>
              <w:t xml:space="preserve"> </w:t>
            </w:r>
            <w:proofErr w:type="spellStart"/>
            <w:r>
              <w:t>references</w:t>
            </w:r>
            <w:proofErr w:type="spellEnd"/>
            <w:r>
              <w:t>:</w:t>
            </w:r>
          </w:p>
        </w:tc>
      </w:tr>
      <w:tr w:rsidR="0013402F" w14:paraId="5B6DDEE4" w14:textId="77777777">
        <w:tc>
          <w:tcPr>
            <w:tcW w:w="0" w:type="auto"/>
          </w:tcPr>
          <w:p w14:paraId="2C2EED05" w14:textId="77777777" w:rsidR="0013402F" w:rsidRDefault="005F4879">
            <w:r>
              <w:t xml:space="preserve"> Doc. dr. Vasilka Sancin, </w:t>
            </w:r>
            <w:proofErr w:type="spellStart"/>
            <w:r>
              <w:t>univ.dipl.prav</w:t>
            </w:r>
            <w:proofErr w:type="spellEnd"/>
          </w:p>
          <w:p w14:paraId="1F47A253" w14:textId="77777777" w:rsidR="0013402F" w:rsidRDefault="005F4879">
            <w:r>
              <w:t xml:space="preserve">- SANCIN, V.: Položaj mednarodnega prava v hierarhiji pravnih virov Evropske unije in njenih članic, s posebnim ozirom na </w:t>
            </w:r>
            <w:proofErr w:type="spellStart"/>
            <w:r>
              <w:t>okoljsko</w:t>
            </w:r>
            <w:proofErr w:type="spellEnd"/>
            <w:r>
              <w:t xml:space="preserve"> pravo (doktorska disertacija), Pravna fakulteta Univerze v Ljubljani, 2007.)</w:t>
            </w:r>
          </w:p>
          <w:p w14:paraId="1A2B04E6" w14:textId="77777777" w:rsidR="0013402F" w:rsidRDefault="005F4879">
            <w:r>
              <w:t>- SANCIN, V. (</w:t>
            </w:r>
            <w:proofErr w:type="spellStart"/>
            <w:r>
              <w:t>ed</w:t>
            </w:r>
            <w:proofErr w:type="spellEnd"/>
            <w:r>
              <w:t xml:space="preserve">.): </w:t>
            </w:r>
            <w:proofErr w:type="spellStart"/>
            <w:r>
              <w:t>International</w:t>
            </w:r>
            <w:proofErr w:type="spellEnd"/>
            <w:r>
              <w:t xml:space="preserve"> </w:t>
            </w:r>
            <w:proofErr w:type="spellStart"/>
            <w:r>
              <w:t>Environmental</w:t>
            </w:r>
            <w:proofErr w:type="spellEnd"/>
            <w:r>
              <w:t xml:space="preserve"> </w:t>
            </w:r>
            <w:proofErr w:type="spellStart"/>
            <w:r>
              <w:t>Law</w:t>
            </w:r>
            <w:proofErr w:type="spellEnd"/>
            <w:r>
              <w:t xml:space="preserve">: </w:t>
            </w:r>
            <w:proofErr w:type="spellStart"/>
            <w:r>
              <w:t>Contemporary</w:t>
            </w:r>
            <w:proofErr w:type="spellEnd"/>
            <w:r>
              <w:t xml:space="preserve"> </w:t>
            </w:r>
            <w:proofErr w:type="spellStart"/>
            <w:r>
              <w:t>Concerns</w:t>
            </w:r>
            <w:proofErr w:type="spellEnd"/>
            <w:r>
              <w:t xml:space="preserve"> </w:t>
            </w:r>
            <w:proofErr w:type="spellStart"/>
            <w:r>
              <w:t>and</w:t>
            </w:r>
            <w:proofErr w:type="spellEnd"/>
            <w:r>
              <w:t xml:space="preserve"> </w:t>
            </w:r>
            <w:proofErr w:type="spellStart"/>
            <w:r>
              <w:t>Challenges</w:t>
            </w:r>
            <w:proofErr w:type="spellEnd"/>
            <w:r>
              <w:t>, GV Založba, Ljubljana 2012.</w:t>
            </w:r>
          </w:p>
          <w:p w14:paraId="7F67AE9D" w14:textId="77777777" w:rsidR="0013402F" w:rsidRDefault="005F4879">
            <w:r>
              <w:t xml:space="preserve">- SANCIN, V. </w:t>
            </w:r>
            <w:proofErr w:type="spellStart"/>
            <w:r>
              <w:t>and</w:t>
            </w:r>
            <w:proofErr w:type="spellEnd"/>
            <w:r>
              <w:t xml:space="preserve"> KOVIČ DINE, M.: </w:t>
            </w:r>
            <w:proofErr w:type="spellStart"/>
            <w:r>
              <w:t>International</w:t>
            </w:r>
            <w:proofErr w:type="spellEnd"/>
            <w:r>
              <w:t xml:space="preserve"> </w:t>
            </w:r>
            <w:proofErr w:type="spellStart"/>
            <w:r>
              <w:t>Environmental</w:t>
            </w:r>
            <w:proofErr w:type="spellEnd"/>
            <w:r>
              <w:t xml:space="preserve"> </w:t>
            </w:r>
            <w:proofErr w:type="spellStart"/>
            <w:r>
              <w:t>Law</w:t>
            </w:r>
            <w:proofErr w:type="spellEnd"/>
            <w:r>
              <w:t xml:space="preserve">: </w:t>
            </w:r>
            <w:proofErr w:type="spellStart"/>
            <w:r>
              <w:t>Contemporary</w:t>
            </w:r>
            <w:proofErr w:type="spellEnd"/>
            <w:r>
              <w:t xml:space="preserve"> </w:t>
            </w:r>
            <w:proofErr w:type="spellStart"/>
            <w:r>
              <w:t>Concerns</w:t>
            </w:r>
            <w:proofErr w:type="spellEnd"/>
            <w:r>
              <w:t xml:space="preserve"> </w:t>
            </w:r>
            <w:proofErr w:type="spellStart"/>
            <w:r>
              <w:t>and</w:t>
            </w:r>
            <w:proofErr w:type="spellEnd"/>
            <w:r>
              <w:t xml:space="preserve"> </w:t>
            </w:r>
            <w:proofErr w:type="spellStart"/>
            <w:r>
              <w:t>Challenges</w:t>
            </w:r>
            <w:proofErr w:type="spellEnd"/>
            <w:r>
              <w:t xml:space="preserve"> in 2014, GV Založba, Ljubljana, 2014</w:t>
            </w:r>
          </w:p>
          <w:p w14:paraId="47A2ACAE" w14:textId="77777777" w:rsidR="0013402F" w:rsidRDefault="005F4879">
            <w:r>
              <w:t>- SANCIN, V.: Mednarodno pravo v hierarhiji pravnih virov EU in njenih članic, Uradni list RS, Ljubljana 2009</w:t>
            </w:r>
          </w:p>
          <w:p w14:paraId="46C75B90" w14:textId="77777777" w:rsidR="0013402F" w:rsidRDefault="005F4879">
            <w:r>
              <w:t>- SANCIN, V.: Nekateri aktualni mednarodnopravni vidiki urejanja kitolova, Pravna praksa, leto 33, št. 19, 15. maj 2014</w:t>
            </w:r>
          </w:p>
          <w:p w14:paraId="691080AC" w14:textId="77777777" w:rsidR="0013402F" w:rsidRDefault="005F4879">
            <w:r>
              <w:t>- SANCIN, V.: Odgovornost državnih organov za kršitve mednarodnega prava, XIII. Dnevi mednarodnega prava in javnega managementa, Portorož 2007</w:t>
            </w:r>
          </w:p>
          <w:p w14:paraId="39252CC3" w14:textId="77777777" w:rsidR="0013402F" w:rsidRDefault="005F4879">
            <w:r>
              <w:t>- SANCIN, V.: Članstvo Slovenije v mednarodnih organizacijah, Dnevi slovenskih pravnikov, Portorož 2011</w:t>
            </w:r>
          </w:p>
          <w:p w14:paraId="62330C5B" w14:textId="77777777" w:rsidR="0013402F" w:rsidRDefault="005F4879">
            <w:r>
              <w:t xml:space="preserve">- KOVIC DINE, M., PUCELJ VIDOVIC, T. </w:t>
            </w:r>
            <w:proofErr w:type="spellStart"/>
            <w:r>
              <w:t>and</w:t>
            </w:r>
            <w:proofErr w:type="spellEnd"/>
            <w:r>
              <w:t xml:space="preserve"> SANCIN, V.: Pravne obveznosti glede varstva volkov kot zaščitene vrste v Sloveniji, </w:t>
            </w:r>
            <w:proofErr w:type="spellStart"/>
            <w:r>
              <w:t>Dignitas</w:t>
            </w:r>
            <w:proofErr w:type="spellEnd"/>
            <w:r>
              <w:t xml:space="preserve"> 2014.</w:t>
            </w:r>
          </w:p>
        </w:tc>
      </w:tr>
    </w:tbl>
    <w:p w14:paraId="210CB6E2" w14:textId="77777777" w:rsidR="0013402F" w:rsidRDefault="005F4879">
      <w:r>
        <w:br/>
      </w:r>
    </w:p>
    <w:p w14:paraId="7FD0BEB6" w14:textId="77777777" w:rsidR="0013402F" w:rsidRDefault="005F4879">
      <w:r>
        <w:br w:type="page"/>
      </w:r>
    </w:p>
    <w:p w14:paraId="06313851" w14:textId="77777777" w:rsidR="0013402F" w:rsidRDefault="005F4879">
      <w:pPr>
        <w:pStyle w:val="Naslov1"/>
      </w:pPr>
      <w:r>
        <w:lastRenderedPageBreak/>
        <w:t>MIKROBNA EKOLOGIJA</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3402F" w14:paraId="47C22310"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294A39FE" w14:textId="77777777" w:rsidR="0013402F" w:rsidRDefault="005F4879">
            <w:r>
              <w:t>Predmet:</w:t>
            </w:r>
          </w:p>
        </w:tc>
        <w:tc>
          <w:tcPr>
            <w:tcW w:w="3500" w:type="pct"/>
          </w:tcPr>
          <w:p w14:paraId="1F9F9274" w14:textId="77777777" w:rsidR="0013402F" w:rsidRDefault="005F4879">
            <w:pPr>
              <w:cnfStyle w:val="000000000000" w:firstRow="0" w:lastRow="0" w:firstColumn="0" w:lastColumn="0" w:oddVBand="0" w:evenVBand="0" w:oddHBand="0" w:evenHBand="0" w:firstRowFirstColumn="0" w:firstRowLastColumn="0" w:lastRowFirstColumn="0" w:lastRowLastColumn="0"/>
            </w:pPr>
            <w:r>
              <w:t>MIKROBNA EKOLOGIJA</w:t>
            </w:r>
          </w:p>
        </w:tc>
      </w:tr>
      <w:tr w:rsidR="0013402F" w14:paraId="749BB316"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7DC7FC1E" w14:textId="77777777" w:rsidR="0013402F" w:rsidRDefault="005F4879">
            <w:proofErr w:type="spellStart"/>
            <w:r>
              <w:t>Course</w:t>
            </w:r>
            <w:proofErr w:type="spellEnd"/>
            <w:r>
              <w:t xml:space="preserve"> title:</w:t>
            </w:r>
          </w:p>
        </w:tc>
        <w:tc>
          <w:tcPr>
            <w:tcW w:w="3500" w:type="pct"/>
          </w:tcPr>
          <w:p w14:paraId="7C200CE5" w14:textId="77777777" w:rsidR="0013402F" w:rsidRDefault="005F4879">
            <w:pPr>
              <w:cnfStyle w:val="000000000000" w:firstRow="0" w:lastRow="0" w:firstColumn="0" w:lastColumn="0" w:oddVBand="0" w:evenVBand="0" w:oddHBand="0" w:evenHBand="0" w:firstRowFirstColumn="0" w:firstRowLastColumn="0" w:lastRowFirstColumn="0" w:lastRowLastColumn="0"/>
            </w:pPr>
            <w:proofErr w:type="spellStart"/>
            <w:r>
              <w:t>Microbial</w:t>
            </w:r>
            <w:proofErr w:type="spellEnd"/>
            <w:r>
              <w:t xml:space="preserve"> </w:t>
            </w:r>
            <w:proofErr w:type="spellStart"/>
            <w:r>
              <w:t>ecology</w:t>
            </w:r>
            <w:proofErr w:type="spellEnd"/>
          </w:p>
        </w:tc>
      </w:tr>
      <w:tr w:rsidR="0013402F" w14:paraId="4BDE9FBE"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1432439D" w14:textId="77777777" w:rsidR="0013402F" w:rsidRDefault="005F4879">
            <w:r>
              <w:t xml:space="preserve">Članica nosilka/UL </w:t>
            </w:r>
            <w:proofErr w:type="spellStart"/>
            <w:r>
              <w:t>Member</w:t>
            </w:r>
            <w:proofErr w:type="spellEnd"/>
            <w:r>
              <w:t>:</w:t>
            </w:r>
          </w:p>
        </w:tc>
        <w:tc>
          <w:tcPr>
            <w:tcW w:w="3500" w:type="pct"/>
          </w:tcPr>
          <w:p w14:paraId="675891CF" w14:textId="77777777" w:rsidR="0013402F" w:rsidRDefault="005F4879">
            <w:pPr>
              <w:cnfStyle w:val="000000000000" w:firstRow="0" w:lastRow="0" w:firstColumn="0" w:lastColumn="0" w:oddVBand="0" w:evenVBand="0" w:oddHBand="0" w:evenHBand="0" w:firstRowFirstColumn="0" w:firstRowLastColumn="0" w:lastRowFirstColumn="0" w:lastRowLastColumn="0"/>
            </w:pPr>
            <w:r>
              <w:t>UL BF</w:t>
            </w:r>
          </w:p>
        </w:tc>
      </w:tr>
    </w:tbl>
    <w:p w14:paraId="36A32B4B" w14:textId="77777777" w:rsidR="0013402F" w:rsidRDefault="0013402F"/>
    <w:tbl>
      <w:tblPr>
        <w:tblStyle w:val="DefaultTable"/>
        <w:tblW w:w="5000" w:type="pct"/>
        <w:tblLook w:val="04A0" w:firstRow="1" w:lastRow="0" w:firstColumn="1" w:lastColumn="0" w:noHBand="0" w:noVBand="1"/>
      </w:tblPr>
      <w:tblGrid>
        <w:gridCol w:w="3589"/>
        <w:gridCol w:w="2625"/>
        <w:gridCol w:w="1181"/>
        <w:gridCol w:w="1181"/>
        <w:gridCol w:w="1062"/>
      </w:tblGrid>
      <w:tr w:rsidR="0013402F" w14:paraId="59103AC8" w14:textId="77777777" w:rsidTr="0013402F">
        <w:trPr>
          <w:cnfStyle w:val="100000000000" w:firstRow="1" w:lastRow="0" w:firstColumn="0" w:lastColumn="0" w:oddVBand="0" w:evenVBand="0" w:oddHBand="0" w:evenHBand="0" w:firstRowFirstColumn="0" w:firstRowLastColumn="0" w:lastRowFirstColumn="0" w:lastRowLastColumn="0"/>
        </w:trPr>
        <w:tc>
          <w:tcPr>
            <w:tcW w:w="2000" w:type="pct"/>
          </w:tcPr>
          <w:p w14:paraId="2CC0ABF9" w14:textId="77777777" w:rsidR="0013402F" w:rsidRDefault="005F4879">
            <w:r>
              <w:t>Študijski programi in stopnja</w:t>
            </w:r>
          </w:p>
        </w:tc>
        <w:tc>
          <w:tcPr>
            <w:tcW w:w="1500" w:type="pct"/>
          </w:tcPr>
          <w:p w14:paraId="76922D1F" w14:textId="77777777" w:rsidR="0013402F" w:rsidRDefault="005F4879">
            <w:r>
              <w:t>Študijska smer</w:t>
            </w:r>
          </w:p>
        </w:tc>
        <w:tc>
          <w:tcPr>
            <w:tcW w:w="500" w:type="pct"/>
          </w:tcPr>
          <w:p w14:paraId="60D9EAE8" w14:textId="77777777" w:rsidR="0013402F" w:rsidRDefault="005F4879">
            <w:r>
              <w:t>Letnik</w:t>
            </w:r>
          </w:p>
        </w:tc>
        <w:tc>
          <w:tcPr>
            <w:tcW w:w="500" w:type="pct"/>
          </w:tcPr>
          <w:p w14:paraId="2315AECF" w14:textId="77777777" w:rsidR="0013402F" w:rsidRDefault="005F4879">
            <w:r>
              <w:t>Semestri</w:t>
            </w:r>
          </w:p>
        </w:tc>
        <w:tc>
          <w:tcPr>
            <w:tcW w:w="500" w:type="pct"/>
          </w:tcPr>
          <w:p w14:paraId="11DFFD97" w14:textId="77777777" w:rsidR="0013402F" w:rsidRDefault="005F4879">
            <w:r>
              <w:t>Izbirnost</w:t>
            </w:r>
          </w:p>
        </w:tc>
      </w:tr>
      <w:tr w:rsidR="0013402F" w14:paraId="50A5904B" w14:textId="77777777" w:rsidTr="0013402F">
        <w:tc>
          <w:tcPr>
            <w:tcW w:w="2000" w:type="pct"/>
          </w:tcPr>
          <w:p w14:paraId="5EABFBF2" w14:textId="77777777" w:rsidR="0013402F" w:rsidRDefault="005F4879">
            <w:r>
              <w:t>Varstvo okolja, tretja stopnja, doktorski</w:t>
            </w:r>
          </w:p>
        </w:tc>
        <w:tc>
          <w:tcPr>
            <w:tcW w:w="1500" w:type="pct"/>
          </w:tcPr>
          <w:p w14:paraId="06ED6555" w14:textId="77777777" w:rsidR="0013402F" w:rsidRDefault="005F4879">
            <w:r>
              <w:t xml:space="preserve">Ni členitve (študijski program)                </w:t>
            </w:r>
          </w:p>
        </w:tc>
        <w:tc>
          <w:tcPr>
            <w:tcW w:w="750" w:type="pct"/>
          </w:tcPr>
          <w:p w14:paraId="5C552F5D" w14:textId="77777777" w:rsidR="0013402F" w:rsidRDefault="0013402F"/>
        </w:tc>
        <w:tc>
          <w:tcPr>
            <w:tcW w:w="750" w:type="pct"/>
          </w:tcPr>
          <w:p w14:paraId="4B06F98C" w14:textId="77777777" w:rsidR="0013402F" w:rsidRDefault="0013402F"/>
        </w:tc>
        <w:tc>
          <w:tcPr>
            <w:tcW w:w="750" w:type="pct"/>
          </w:tcPr>
          <w:p w14:paraId="65A045E0" w14:textId="77777777" w:rsidR="0013402F" w:rsidRDefault="005F4879">
            <w:r>
              <w:t>izbirni</w:t>
            </w:r>
          </w:p>
        </w:tc>
      </w:tr>
    </w:tbl>
    <w:p w14:paraId="7A9D78FD" w14:textId="77777777" w:rsidR="0013402F" w:rsidRDefault="0013402F"/>
    <w:tbl>
      <w:tblPr>
        <w:tblStyle w:val="VerticalTable"/>
        <w:tblW w:w="5000" w:type="pct"/>
        <w:tblLook w:val="04A0" w:firstRow="1" w:lastRow="0" w:firstColumn="1" w:lastColumn="0" w:noHBand="0" w:noVBand="1"/>
      </w:tblPr>
      <w:tblGrid>
        <w:gridCol w:w="5298"/>
        <w:gridCol w:w="4335"/>
      </w:tblGrid>
      <w:tr w:rsidR="0013402F" w14:paraId="472D2F5D"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063789C2" w14:textId="77777777" w:rsidR="0013402F" w:rsidRDefault="005F4879">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1BAC9718" w14:textId="77777777" w:rsidR="0013402F" w:rsidRDefault="005F4879">
            <w:pPr>
              <w:cnfStyle w:val="000000000000" w:firstRow="0" w:lastRow="0" w:firstColumn="0" w:lastColumn="0" w:oddVBand="0" w:evenVBand="0" w:oddHBand="0" w:evenHBand="0" w:firstRowFirstColumn="0" w:firstRowLastColumn="0" w:lastRowFirstColumn="0" w:lastRowLastColumn="0"/>
            </w:pPr>
            <w:r>
              <w:t>0020658</w:t>
            </w:r>
          </w:p>
        </w:tc>
      </w:tr>
      <w:tr w:rsidR="0013402F" w14:paraId="0E6235AE"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2B7ECCBE" w14:textId="77777777" w:rsidR="0013402F" w:rsidRDefault="005F4879">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3A815337" w14:textId="77777777" w:rsidR="0013402F" w:rsidRDefault="005F4879">
            <w:pPr>
              <w:cnfStyle w:val="000000000000" w:firstRow="0" w:lastRow="0" w:firstColumn="0" w:lastColumn="0" w:oddVBand="0" w:evenVBand="0" w:oddHBand="0" w:evenHBand="0" w:firstRowFirstColumn="0" w:firstRowLastColumn="0" w:lastRowFirstColumn="0" w:lastRowLastColumn="0"/>
            </w:pPr>
            <w:r>
              <w:t>34</w:t>
            </w:r>
          </w:p>
        </w:tc>
      </w:tr>
    </w:tbl>
    <w:p w14:paraId="68B21FBD" w14:textId="77777777" w:rsidR="0013402F" w:rsidRDefault="0013402F"/>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3402F" w14:paraId="0BCB1696" w14:textId="77777777" w:rsidTr="0013402F">
        <w:trPr>
          <w:cnfStyle w:val="100000000000" w:firstRow="1" w:lastRow="0" w:firstColumn="0" w:lastColumn="0" w:oddVBand="0" w:evenVBand="0" w:oddHBand="0" w:evenHBand="0" w:firstRowFirstColumn="0" w:firstRowLastColumn="0" w:lastRowFirstColumn="0" w:lastRowLastColumn="0"/>
        </w:trPr>
        <w:tc>
          <w:tcPr>
            <w:tcW w:w="800" w:type="pct"/>
          </w:tcPr>
          <w:p w14:paraId="14787319" w14:textId="77777777" w:rsidR="0013402F" w:rsidRDefault="005F4879">
            <w:pPr>
              <w:keepNext/>
              <w:jc w:val="center"/>
            </w:pPr>
            <w:r>
              <w:t>Predavanja</w:t>
            </w:r>
            <w:r>
              <w:br/>
              <w:t>/</w:t>
            </w:r>
            <w:proofErr w:type="spellStart"/>
            <w:r>
              <w:t>Lectures</w:t>
            </w:r>
            <w:proofErr w:type="spellEnd"/>
          </w:p>
        </w:tc>
        <w:tc>
          <w:tcPr>
            <w:tcW w:w="800" w:type="pct"/>
          </w:tcPr>
          <w:p w14:paraId="6BE44CF6" w14:textId="77777777" w:rsidR="0013402F" w:rsidRDefault="005F4879">
            <w:pPr>
              <w:keepNext/>
              <w:jc w:val="center"/>
            </w:pPr>
            <w:r>
              <w:t>Seminar</w:t>
            </w:r>
            <w:r>
              <w:br/>
              <w:t>/Seminar</w:t>
            </w:r>
          </w:p>
        </w:tc>
        <w:tc>
          <w:tcPr>
            <w:tcW w:w="800" w:type="pct"/>
          </w:tcPr>
          <w:p w14:paraId="30697320" w14:textId="77777777" w:rsidR="0013402F" w:rsidRDefault="005F4879">
            <w:pPr>
              <w:keepNext/>
              <w:jc w:val="center"/>
            </w:pPr>
            <w:r>
              <w:t>Vaje</w:t>
            </w:r>
            <w:r>
              <w:br/>
              <w:t>/</w:t>
            </w:r>
            <w:proofErr w:type="spellStart"/>
            <w:r>
              <w:t>Tutorials</w:t>
            </w:r>
            <w:proofErr w:type="spellEnd"/>
          </w:p>
        </w:tc>
        <w:tc>
          <w:tcPr>
            <w:tcW w:w="800" w:type="pct"/>
          </w:tcPr>
          <w:p w14:paraId="587272E8" w14:textId="77777777" w:rsidR="0013402F" w:rsidRDefault="005F4879">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39AF17C8" w14:textId="77777777" w:rsidR="0013402F" w:rsidRDefault="005F4879">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0D3023E8" w14:textId="77777777" w:rsidR="0013402F" w:rsidRDefault="005F4879">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0ADE435E" w14:textId="77777777" w:rsidR="0013402F" w:rsidRDefault="005F4879">
            <w:pPr>
              <w:keepNext/>
              <w:jc w:val="center"/>
            </w:pPr>
            <w:r>
              <w:t>ECTS</w:t>
            </w:r>
          </w:p>
        </w:tc>
      </w:tr>
      <w:tr w:rsidR="0013402F" w14:paraId="369D5058" w14:textId="77777777">
        <w:tc>
          <w:tcPr>
            <w:tcW w:w="0" w:type="auto"/>
          </w:tcPr>
          <w:p w14:paraId="092E3D21" w14:textId="77777777" w:rsidR="0013402F" w:rsidRDefault="005F4879">
            <w:pPr>
              <w:keepNext/>
              <w:jc w:val="center"/>
            </w:pPr>
            <w:r>
              <w:t>10</w:t>
            </w:r>
          </w:p>
        </w:tc>
        <w:tc>
          <w:tcPr>
            <w:tcW w:w="0" w:type="auto"/>
          </w:tcPr>
          <w:p w14:paraId="4DEBDD26" w14:textId="77777777" w:rsidR="0013402F" w:rsidRDefault="005F4879">
            <w:pPr>
              <w:keepNext/>
              <w:jc w:val="center"/>
            </w:pPr>
            <w:r>
              <w:t>50</w:t>
            </w:r>
          </w:p>
        </w:tc>
        <w:tc>
          <w:tcPr>
            <w:tcW w:w="0" w:type="auto"/>
          </w:tcPr>
          <w:p w14:paraId="6C8FE38D" w14:textId="77777777" w:rsidR="0013402F" w:rsidRDefault="0013402F">
            <w:pPr>
              <w:keepNext/>
              <w:jc w:val="center"/>
            </w:pPr>
          </w:p>
        </w:tc>
        <w:tc>
          <w:tcPr>
            <w:tcW w:w="0" w:type="auto"/>
          </w:tcPr>
          <w:p w14:paraId="671995E0" w14:textId="77777777" w:rsidR="0013402F" w:rsidRDefault="0013402F">
            <w:pPr>
              <w:keepNext/>
              <w:jc w:val="center"/>
            </w:pPr>
          </w:p>
        </w:tc>
        <w:tc>
          <w:tcPr>
            <w:tcW w:w="0" w:type="auto"/>
          </w:tcPr>
          <w:p w14:paraId="5B97A3BD" w14:textId="77777777" w:rsidR="0013402F" w:rsidRDefault="0013402F">
            <w:pPr>
              <w:keepNext/>
              <w:jc w:val="center"/>
            </w:pPr>
          </w:p>
        </w:tc>
        <w:tc>
          <w:tcPr>
            <w:tcW w:w="0" w:type="auto"/>
          </w:tcPr>
          <w:p w14:paraId="6371830B" w14:textId="77777777" w:rsidR="0013402F" w:rsidRDefault="005F4879">
            <w:pPr>
              <w:keepNext/>
              <w:jc w:val="center"/>
            </w:pPr>
            <w:r>
              <w:t>190</w:t>
            </w:r>
          </w:p>
        </w:tc>
        <w:tc>
          <w:tcPr>
            <w:tcW w:w="0" w:type="auto"/>
          </w:tcPr>
          <w:p w14:paraId="14BD20BB" w14:textId="77777777" w:rsidR="0013402F" w:rsidRDefault="005F4879">
            <w:pPr>
              <w:keepNext/>
              <w:jc w:val="center"/>
            </w:pPr>
            <w:r>
              <w:t>10</w:t>
            </w:r>
          </w:p>
        </w:tc>
      </w:tr>
    </w:tbl>
    <w:p w14:paraId="4C201277"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1D5DC0C6"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0571388D" w14:textId="77777777" w:rsidR="0013402F" w:rsidRDefault="005F4879">
            <w:r>
              <w:t>Nosilec predmeta/</w:t>
            </w:r>
            <w:proofErr w:type="spellStart"/>
            <w:r>
              <w:t>Lecturer</w:t>
            </w:r>
            <w:proofErr w:type="spellEnd"/>
            <w:r>
              <w:t>:</w:t>
            </w:r>
          </w:p>
        </w:tc>
        <w:tc>
          <w:tcPr>
            <w:tcW w:w="3400" w:type="pct"/>
          </w:tcPr>
          <w:p w14:paraId="63931A1D"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David Stopar                </w:t>
            </w:r>
          </w:p>
        </w:tc>
      </w:tr>
    </w:tbl>
    <w:p w14:paraId="30B93789"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5308F9EC"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C9440CF" w14:textId="77777777" w:rsidR="0013402F" w:rsidRDefault="005F4879">
            <w:r>
              <w:t>Izvajalci predavanj:</w:t>
            </w:r>
          </w:p>
        </w:tc>
        <w:tc>
          <w:tcPr>
            <w:tcW w:w="3400" w:type="pct"/>
          </w:tcPr>
          <w:p w14:paraId="6E872E52"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Ines Mandić Mulec                    </w:t>
            </w:r>
          </w:p>
        </w:tc>
      </w:tr>
      <w:tr w:rsidR="0013402F" w14:paraId="351A1EEB"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A68AF93" w14:textId="77777777" w:rsidR="0013402F" w:rsidRDefault="005F4879">
            <w:r>
              <w:t>Izvajalci seminarjev:</w:t>
            </w:r>
          </w:p>
        </w:tc>
        <w:tc>
          <w:tcPr>
            <w:tcW w:w="3400" w:type="pct"/>
          </w:tcPr>
          <w:p w14:paraId="3D244FE7"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1DE4215B"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620FA95" w14:textId="77777777" w:rsidR="0013402F" w:rsidRDefault="005F4879">
            <w:r>
              <w:t>Izvajalci vaj:</w:t>
            </w:r>
          </w:p>
        </w:tc>
        <w:tc>
          <w:tcPr>
            <w:tcW w:w="3400" w:type="pct"/>
          </w:tcPr>
          <w:p w14:paraId="7A39FE77"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52A71091"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53E058EE" w14:textId="77777777" w:rsidR="0013402F" w:rsidRDefault="005F4879">
            <w:r>
              <w:t>Izvajalci kliničnih vaj:</w:t>
            </w:r>
          </w:p>
        </w:tc>
        <w:tc>
          <w:tcPr>
            <w:tcW w:w="3400" w:type="pct"/>
          </w:tcPr>
          <w:p w14:paraId="60C07721"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2E42B82D"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E3373DF" w14:textId="77777777" w:rsidR="0013402F" w:rsidRDefault="005F4879">
            <w:r>
              <w:t>Izvajalci drugih oblik:</w:t>
            </w:r>
          </w:p>
        </w:tc>
        <w:tc>
          <w:tcPr>
            <w:tcW w:w="3400" w:type="pct"/>
          </w:tcPr>
          <w:p w14:paraId="46F1331D"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73A8D73A"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50A06B9E" w14:textId="77777777" w:rsidR="0013402F" w:rsidRDefault="005F4879">
            <w:r>
              <w:t>Izvajalci praktičnega usposabljanja:</w:t>
            </w:r>
          </w:p>
        </w:tc>
        <w:tc>
          <w:tcPr>
            <w:tcW w:w="3400" w:type="pct"/>
          </w:tcPr>
          <w:p w14:paraId="354D5B00"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2F55D02C"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09E99D68"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0A1FE475" w14:textId="77777777" w:rsidR="0013402F" w:rsidRDefault="005F4879">
            <w:r>
              <w:t>Vrsta predmeta/</w:t>
            </w:r>
            <w:proofErr w:type="spellStart"/>
            <w:r>
              <w:t>Course</w:t>
            </w:r>
            <w:proofErr w:type="spellEnd"/>
            <w:r>
              <w:t xml:space="preserve"> </w:t>
            </w:r>
            <w:proofErr w:type="spellStart"/>
            <w:r>
              <w:t>type</w:t>
            </w:r>
            <w:proofErr w:type="spellEnd"/>
            <w:r>
              <w:t>:</w:t>
            </w:r>
          </w:p>
        </w:tc>
        <w:tc>
          <w:tcPr>
            <w:tcW w:w="3400" w:type="pct"/>
          </w:tcPr>
          <w:p w14:paraId="048C0006" w14:textId="77777777" w:rsidR="0013402F" w:rsidRDefault="005F4879">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62484D3C" w14:textId="77777777" w:rsidR="0013402F" w:rsidRDefault="0013402F"/>
    <w:tbl>
      <w:tblPr>
        <w:tblStyle w:val="VerticalTable"/>
        <w:tblW w:w="5000" w:type="pct"/>
        <w:tblLook w:val="04A0" w:firstRow="1" w:lastRow="0" w:firstColumn="1" w:lastColumn="0" w:noHBand="0" w:noVBand="1"/>
      </w:tblPr>
      <w:tblGrid>
        <w:gridCol w:w="3082"/>
        <w:gridCol w:w="3083"/>
        <w:gridCol w:w="3468"/>
      </w:tblGrid>
      <w:tr w:rsidR="0013402F" w14:paraId="539FA6DB"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0AC7E851" w14:textId="77777777" w:rsidR="0013402F" w:rsidRDefault="005F4879">
            <w:r>
              <w:t>Jeziki/</w:t>
            </w:r>
            <w:proofErr w:type="spellStart"/>
            <w:r>
              <w:t>Languages</w:t>
            </w:r>
            <w:proofErr w:type="spellEnd"/>
            <w:r>
              <w:t>:</w:t>
            </w:r>
          </w:p>
        </w:tc>
        <w:tc>
          <w:tcPr>
            <w:tcW w:w="1600" w:type="pct"/>
          </w:tcPr>
          <w:p w14:paraId="32282605" w14:textId="77777777" w:rsidR="0013402F" w:rsidRDefault="005F4879">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4947694E"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3402F" w14:paraId="79900B79"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ED11160" w14:textId="77777777" w:rsidR="0013402F" w:rsidRDefault="0013402F"/>
        </w:tc>
        <w:tc>
          <w:tcPr>
            <w:tcW w:w="1600" w:type="pct"/>
          </w:tcPr>
          <w:p w14:paraId="25946658" w14:textId="77777777" w:rsidR="0013402F" w:rsidRDefault="005F4879">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492708F9"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26152B0D"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78E9AE0E"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15216293" w14:textId="77777777" w:rsidR="0013402F" w:rsidRDefault="005F4879">
            <w:r>
              <w:t>Pogoji za vključitev v delo oz. za opravljanje študijskih obveznosti:</w:t>
            </w:r>
          </w:p>
        </w:tc>
        <w:tc>
          <w:tcPr>
            <w:tcW w:w="2500" w:type="pct"/>
          </w:tcPr>
          <w:p w14:paraId="3CCF5481" w14:textId="77777777" w:rsidR="0013402F" w:rsidRDefault="005F4879">
            <w:proofErr w:type="spellStart"/>
            <w:r>
              <w:t>Prerequisites</w:t>
            </w:r>
            <w:proofErr w:type="spellEnd"/>
            <w:r>
              <w:t>:</w:t>
            </w:r>
          </w:p>
        </w:tc>
      </w:tr>
      <w:tr w:rsidR="0013402F" w14:paraId="343AEC8C" w14:textId="77777777">
        <w:tc>
          <w:tcPr>
            <w:tcW w:w="0" w:type="auto"/>
          </w:tcPr>
          <w:p w14:paraId="37C73D15" w14:textId="77777777" w:rsidR="0013402F" w:rsidRDefault="005F4879">
            <w:r>
              <w:t>Vpis v doktorski študijski program.</w:t>
            </w:r>
          </w:p>
        </w:tc>
        <w:tc>
          <w:tcPr>
            <w:tcW w:w="0" w:type="auto"/>
          </w:tcPr>
          <w:p w14:paraId="717F1AFA" w14:textId="77777777" w:rsidR="0013402F" w:rsidRDefault="005F4879">
            <w:proofErr w:type="spellStart"/>
            <w:r>
              <w:t>Enrolment</w:t>
            </w:r>
            <w:proofErr w:type="spellEnd"/>
            <w:r>
              <w:t xml:space="preserve"> in </w:t>
            </w:r>
            <w:proofErr w:type="spellStart"/>
            <w:r>
              <w:t>the</w:t>
            </w:r>
            <w:proofErr w:type="spellEnd"/>
            <w:r>
              <w:t xml:space="preserve"> </w:t>
            </w:r>
            <w:proofErr w:type="spellStart"/>
            <w:r>
              <w:t>doctoral</w:t>
            </w:r>
            <w:proofErr w:type="spellEnd"/>
            <w:r>
              <w:t xml:space="preserve"> </w:t>
            </w:r>
            <w:proofErr w:type="spellStart"/>
            <w:r>
              <w:t>study</w:t>
            </w:r>
            <w:proofErr w:type="spellEnd"/>
            <w:r>
              <w:t xml:space="preserve"> program.</w:t>
            </w:r>
          </w:p>
        </w:tc>
      </w:tr>
    </w:tbl>
    <w:p w14:paraId="539176EC"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6A0E2158"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0E8C2131" w14:textId="77777777" w:rsidR="0013402F" w:rsidRDefault="005F4879">
            <w:r>
              <w:t>Vsebina:</w:t>
            </w:r>
          </w:p>
        </w:tc>
        <w:tc>
          <w:tcPr>
            <w:tcW w:w="2500" w:type="pct"/>
          </w:tcPr>
          <w:p w14:paraId="30E20608" w14:textId="77777777" w:rsidR="0013402F" w:rsidRDefault="005F4879">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3402F" w14:paraId="463C5D90" w14:textId="77777777">
        <w:tc>
          <w:tcPr>
            <w:tcW w:w="0" w:type="auto"/>
          </w:tcPr>
          <w:p w14:paraId="3B220EE7" w14:textId="77777777" w:rsidR="0013402F" w:rsidRDefault="005F4879">
            <w:r>
              <w:t>Temeljna vsebinska področja pri predmetu so:</w:t>
            </w:r>
          </w:p>
          <w:p w14:paraId="24A276E8" w14:textId="77777777" w:rsidR="0013402F" w:rsidRDefault="005F4879">
            <w:pPr>
              <w:pStyle w:val="Odstavekseznama"/>
              <w:numPr>
                <w:ilvl w:val="0"/>
                <w:numId w:val="63"/>
              </w:numPr>
              <w:ind w:left="357" w:hanging="357"/>
            </w:pPr>
            <w:r>
              <w:t> različnost mikrobnih habitatov in niš,</w:t>
            </w:r>
          </w:p>
          <w:p w14:paraId="07B86499" w14:textId="77777777" w:rsidR="0013402F" w:rsidRDefault="005F4879">
            <w:pPr>
              <w:pStyle w:val="Odstavekseznama"/>
              <w:numPr>
                <w:ilvl w:val="0"/>
                <w:numId w:val="63"/>
              </w:numPr>
              <w:ind w:left="357" w:hanging="357"/>
            </w:pPr>
            <w:r>
              <w:t>ekstremna okolja mikroorganizmov,</w:t>
            </w:r>
          </w:p>
          <w:p w14:paraId="47F7EB8B" w14:textId="77777777" w:rsidR="0013402F" w:rsidRDefault="005F4879">
            <w:pPr>
              <w:pStyle w:val="Odstavekseznama"/>
              <w:numPr>
                <w:ilvl w:val="0"/>
                <w:numId w:val="63"/>
              </w:numPr>
              <w:ind w:left="357" w:hanging="357"/>
            </w:pPr>
            <w:r>
              <w:t xml:space="preserve">mikrobna </w:t>
            </w:r>
            <w:proofErr w:type="spellStart"/>
            <w:r>
              <w:t>ekofiziologija</w:t>
            </w:r>
            <w:proofErr w:type="spellEnd"/>
            <w:r>
              <w:t>,</w:t>
            </w:r>
          </w:p>
          <w:p w14:paraId="0D14028D" w14:textId="77777777" w:rsidR="0013402F" w:rsidRDefault="005F4879">
            <w:pPr>
              <w:pStyle w:val="Odstavekseznama"/>
              <w:numPr>
                <w:ilvl w:val="0"/>
                <w:numId w:val="63"/>
              </w:numPr>
              <w:ind w:left="357" w:hanging="357"/>
            </w:pPr>
            <w:r>
              <w:t>mikrobne združbe in simbioze,</w:t>
            </w:r>
          </w:p>
          <w:p w14:paraId="53B28089" w14:textId="77777777" w:rsidR="0013402F" w:rsidRDefault="005F4879">
            <w:pPr>
              <w:pStyle w:val="Odstavekseznama"/>
              <w:numPr>
                <w:ilvl w:val="0"/>
                <w:numId w:val="63"/>
              </w:numPr>
              <w:ind w:left="357" w:hanging="357"/>
            </w:pPr>
            <w:r>
              <w:t> značilnosti mikrobnega kroženja elementov,</w:t>
            </w:r>
          </w:p>
          <w:p w14:paraId="01F9F325" w14:textId="77777777" w:rsidR="0013402F" w:rsidRDefault="005F4879">
            <w:pPr>
              <w:pStyle w:val="Odstavekseznama"/>
              <w:numPr>
                <w:ilvl w:val="0"/>
                <w:numId w:val="63"/>
              </w:numPr>
              <w:ind w:left="357" w:hanging="357"/>
            </w:pPr>
            <w:r>
              <w:t> </w:t>
            </w:r>
            <w:proofErr w:type="spellStart"/>
            <w:r>
              <w:t>biofilmi</w:t>
            </w:r>
            <w:proofErr w:type="spellEnd"/>
            <w:r>
              <w:t>,</w:t>
            </w:r>
          </w:p>
          <w:p w14:paraId="6CF19114" w14:textId="77777777" w:rsidR="0013402F" w:rsidRDefault="005F4879">
            <w:pPr>
              <w:pStyle w:val="Odstavekseznama"/>
              <w:numPr>
                <w:ilvl w:val="0"/>
                <w:numId w:val="63"/>
              </w:numPr>
              <w:ind w:left="357" w:hanging="357"/>
            </w:pPr>
            <w:r>
              <w:t> mikrobiologija odpadnih voda,</w:t>
            </w:r>
          </w:p>
          <w:p w14:paraId="0A57A6C8" w14:textId="77777777" w:rsidR="0013402F" w:rsidRDefault="005F4879">
            <w:pPr>
              <w:pStyle w:val="Odstavekseznama"/>
              <w:numPr>
                <w:ilvl w:val="0"/>
                <w:numId w:val="63"/>
              </w:numPr>
              <w:ind w:left="357" w:hanging="357"/>
            </w:pPr>
            <w:r>
              <w:t> mikrobiologija tal, voda in sedimentov,</w:t>
            </w:r>
          </w:p>
          <w:p w14:paraId="5FA5EA19" w14:textId="77777777" w:rsidR="0013402F" w:rsidRDefault="005F4879">
            <w:pPr>
              <w:pStyle w:val="Odstavekseznama"/>
              <w:numPr>
                <w:ilvl w:val="0"/>
                <w:numId w:val="63"/>
              </w:numPr>
              <w:ind w:left="357" w:hanging="357"/>
            </w:pPr>
            <w:r>
              <w:lastRenderedPageBreak/>
              <w:t xml:space="preserve"> biorazgradljivost in </w:t>
            </w:r>
            <w:proofErr w:type="spellStart"/>
            <w:r>
              <w:t>bioremediacija</w:t>
            </w:r>
            <w:proofErr w:type="spellEnd"/>
            <w:r>
              <w:t>,</w:t>
            </w:r>
          </w:p>
          <w:p w14:paraId="7B1297B2" w14:textId="77777777" w:rsidR="0013402F" w:rsidRDefault="005F4879">
            <w:pPr>
              <w:pStyle w:val="Odstavekseznama"/>
              <w:numPr>
                <w:ilvl w:val="0"/>
                <w:numId w:val="63"/>
              </w:numPr>
              <w:ind w:left="357" w:hanging="357"/>
            </w:pPr>
            <w:r>
              <w:t xml:space="preserve"> proizvodnja mikrobne biomase in </w:t>
            </w:r>
            <w:proofErr w:type="spellStart"/>
            <w:r>
              <w:t>biogoriv</w:t>
            </w:r>
            <w:proofErr w:type="spellEnd"/>
            <w:r>
              <w:t>.</w:t>
            </w:r>
          </w:p>
        </w:tc>
        <w:tc>
          <w:tcPr>
            <w:tcW w:w="0" w:type="auto"/>
          </w:tcPr>
          <w:p w14:paraId="135286F8" w14:textId="77777777" w:rsidR="0013402F" w:rsidRDefault="005F4879">
            <w:proofErr w:type="spellStart"/>
            <w:r>
              <w:lastRenderedPageBreak/>
              <w:t>The</w:t>
            </w:r>
            <w:proofErr w:type="spellEnd"/>
            <w:r>
              <w:t xml:space="preserve"> </w:t>
            </w:r>
            <w:proofErr w:type="spellStart"/>
            <w:r>
              <w:t>following</w:t>
            </w:r>
            <w:proofErr w:type="spellEnd"/>
            <w:r>
              <w:t xml:space="preserve"> </w:t>
            </w:r>
            <w:proofErr w:type="spellStart"/>
            <w:r>
              <w:t>themes</w:t>
            </w:r>
            <w:proofErr w:type="spellEnd"/>
            <w:r>
              <w:t xml:space="preserve"> </w:t>
            </w:r>
            <w:proofErr w:type="spellStart"/>
            <w:r>
              <w:t>will</w:t>
            </w:r>
            <w:proofErr w:type="spellEnd"/>
            <w:r>
              <w:t xml:space="preserve"> be </w:t>
            </w:r>
            <w:proofErr w:type="spellStart"/>
            <w:r>
              <w:t>discussed</w:t>
            </w:r>
            <w:proofErr w:type="spellEnd"/>
            <w:r>
              <w:t>:</w:t>
            </w:r>
          </w:p>
          <w:p w14:paraId="6010A2F2" w14:textId="77777777" w:rsidR="0013402F" w:rsidRDefault="005F4879">
            <w:pPr>
              <w:pStyle w:val="Odstavekseznama"/>
              <w:numPr>
                <w:ilvl w:val="0"/>
                <w:numId w:val="64"/>
              </w:numPr>
              <w:ind w:left="357" w:hanging="357"/>
            </w:pPr>
            <w:proofErr w:type="spellStart"/>
            <w:r>
              <w:t>microbial</w:t>
            </w:r>
            <w:proofErr w:type="spellEnd"/>
            <w:r>
              <w:t xml:space="preserve"> </w:t>
            </w:r>
            <w:proofErr w:type="spellStart"/>
            <w:r>
              <w:t>habitats</w:t>
            </w:r>
            <w:proofErr w:type="spellEnd"/>
            <w:r>
              <w:t xml:space="preserve"> </w:t>
            </w:r>
            <w:proofErr w:type="spellStart"/>
            <w:r>
              <w:t>and</w:t>
            </w:r>
            <w:proofErr w:type="spellEnd"/>
            <w:r>
              <w:t xml:space="preserve"> </w:t>
            </w:r>
            <w:proofErr w:type="spellStart"/>
            <w:r>
              <w:t>niches</w:t>
            </w:r>
            <w:proofErr w:type="spellEnd"/>
            <w:r>
              <w:t>,</w:t>
            </w:r>
          </w:p>
          <w:p w14:paraId="7948095C" w14:textId="77777777" w:rsidR="0013402F" w:rsidRDefault="005F4879">
            <w:pPr>
              <w:pStyle w:val="Odstavekseznama"/>
              <w:numPr>
                <w:ilvl w:val="0"/>
                <w:numId w:val="64"/>
              </w:numPr>
              <w:ind w:left="357" w:hanging="357"/>
            </w:pPr>
            <w:r>
              <w:t> </w:t>
            </w:r>
            <w:proofErr w:type="spellStart"/>
            <w:r>
              <w:t>extreme</w:t>
            </w:r>
            <w:proofErr w:type="spellEnd"/>
            <w:r>
              <w:t xml:space="preserve"> </w:t>
            </w:r>
            <w:proofErr w:type="spellStart"/>
            <w:r>
              <w:t>environments</w:t>
            </w:r>
            <w:proofErr w:type="spellEnd"/>
            <w:r>
              <w:t xml:space="preserve"> </w:t>
            </w:r>
            <w:proofErr w:type="spellStart"/>
            <w:r>
              <w:t>and</w:t>
            </w:r>
            <w:proofErr w:type="spellEnd"/>
            <w:r>
              <w:t xml:space="preserve"> </w:t>
            </w:r>
            <w:proofErr w:type="spellStart"/>
            <w:r>
              <w:t>microorganisms</w:t>
            </w:r>
            <w:proofErr w:type="spellEnd"/>
            <w:r>
              <w:t>,</w:t>
            </w:r>
          </w:p>
          <w:p w14:paraId="5B9BFA64" w14:textId="77777777" w:rsidR="0013402F" w:rsidRDefault="005F4879">
            <w:pPr>
              <w:pStyle w:val="Odstavekseznama"/>
              <w:numPr>
                <w:ilvl w:val="0"/>
                <w:numId w:val="64"/>
              </w:numPr>
              <w:ind w:left="357" w:hanging="357"/>
            </w:pPr>
            <w:r>
              <w:t> </w:t>
            </w:r>
            <w:proofErr w:type="spellStart"/>
            <w:r>
              <w:t>microbial</w:t>
            </w:r>
            <w:proofErr w:type="spellEnd"/>
            <w:r>
              <w:t xml:space="preserve"> </w:t>
            </w:r>
            <w:proofErr w:type="spellStart"/>
            <w:r>
              <w:t>ecophysiology</w:t>
            </w:r>
            <w:proofErr w:type="spellEnd"/>
            <w:r>
              <w:t>,</w:t>
            </w:r>
          </w:p>
          <w:p w14:paraId="09E1C4CB" w14:textId="77777777" w:rsidR="0013402F" w:rsidRDefault="005F4879">
            <w:pPr>
              <w:pStyle w:val="Odstavekseznama"/>
              <w:numPr>
                <w:ilvl w:val="0"/>
                <w:numId w:val="64"/>
              </w:numPr>
              <w:ind w:left="357" w:hanging="357"/>
            </w:pPr>
            <w:r>
              <w:t> </w:t>
            </w:r>
            <w:proofErr w:type="spellStart"/>
            <w:r>
              <w:t>microbial</w:t>
            </w:r>
            <w:proofErr w:type="spellEnd"/>
            <w:r>
              <w:t xml:space="preserve"> </w:t>
            </w:r>
            <w:proofErr w:type="spellStart"/>
            <w:r>
              <w:t>communities</w:t>
            </w:r>
            <w:proofErr w:type="spellEnd"/>
            <w:r>
              <w:t xml:space="preserve"> </w:t>
            </w:r>
            <w:proofErr w:type="spellStart"/>
            <w:r>
              <w:t>and</w:t>
            </w:r>
            <w:proofErr w:type="spellEnd"/>
            <w:r>
              <w:t xml:space="preserve"> </w:t>
            </w:r>
            <w:proofErr w:type="spellStart"/>
            <w:r>
              <w:t>symbioses</w:t>
            </w:r>
            <w:proofErr w:type="spellEnd"/>
            <w:r>
              <w:t>,</w:t>
            </w:r>
          </w:p>
          <w:p w14:paraId="354759E4" w14:textId="77777777" w:rsidR="0013402F" w:rsidRDefault="005F4879">
            <w:pPr>
              <w:pStyle w:val="Odstavekseznama"/>
              <w:numPr>
                <w:ilvl w:val="0"/>
                <w:numId w:val="64"/>
              </w:numPr>
              <w:ind w:left="357" w:hanging="357"/>
            </w:pPr>
            <w:r>
              <w:t> </w:t>
            </w:r>
            <w:proofErr w:type="spellStart"/>
            <w:r>
              <w:t>biogeochemical</w:t>
            </w:r>
            <w:proofErr w:type="spellEnd"/>
            <w:r>
              <w:t xml:space="preserve"> </w:t>
            </w:r>
            <w:proofErr w:type="spellStart"/>
            <w:r>
              <w:t>cycling</w:t>
            </w:r>
            <w:proofErr w:type="spellEnd"/>
            <w:r>
              <w:t xml:space="preserve"> </w:t>
            </w:r>
            <w:proofErr w:type="spellStart"/>
            <w:r>
              <w:t>of</w:t>
            </w:r>
            <w:proofErr w:type="spellEnd"/>
            <w:r>
              <w:t xml:space="preserve"> </w:t>
            </w:r>
            <w:proofErr w:type="spellStart"/>
            <w:r>
              <w:t>elements</w:t>
            </w:r>
            <w:proofErr w:type="spellEnd"/>
            <w:r>
              <w:t>,</w:t>
            </w:r>
          </w:p>
          <w:p w14:paraId="0D5057DF" w14:textId="77777777" w:rsidR="0013402F" w:rsidRDefault="005F4879">
            <w:pPr>
              <w:pStyle w:val="Odstavekseznama"/>
              <w:numPr>
                <w:ilvl w:val="0"/>
                <w:numId w:val="64"/>
              </w:numPr>
              <w:ind w:left="357" w:hanging="357"/>
            </w:pPr>
            <w:proofErr w:type="spellStart"/>
            <w:r>
              <w:t>biofilms</w:t>
            </w:r>
            <w:proofErr w:type="spellEnd"/>
            <w:r>
              <w:t>,</w:t>
            </w:r>
          </w:p>
          <w:p w14:paraId="5E47C9E5" w14:textId="77777777" w:rsidR="0013402F" w:rsidRDefault="005F4879">
            <w:pPr>
              <w:pStyle w:val="Odstavekseznama"/>
              <w:numPr>
                <w:ilvl w:val="0"/>
                <w:numId w:val="64"/>
              </w:numPr>
              <w:ind w:left="357" w:hanging="357"/>
            </w:pPr>
            <w:proofErr w:type="spellStart"/>
            <w:r>
              <w:t>wastewater</w:t>
            </w:r>
            <w:proofErr w:type="spellEnd"/>
            <w:r>
              <w:t xml:space="preserve"> </w:t>
            </w:r>
            <w:proofErr w:type="spellStart"/>
            <w:r>
              <w:t>treatment</w:t>
            </w:r>
            <w:proofErr w:type="spellEnd"/>
            <w:r>
              <w:t>,</w:t>
            </w:r>
          </w:p>
          <w:p w14:paraId="031945C4" w14:textId="77777777" w:rsidR="0013402F" w:rsidRDefault="005F4879">
            <w:pPr>
              <w:pStyle w:val="Odstavekseznama"/>
              <w:numPr>
                <w:ilvl w:val="0"/>
                <w:numId w:val="64"/>
              </w:numPr>
              <w:ind w:left="357" w:hanging="357"/>
            </w:pPr>
            <w:r>
              <w:t> </w:t>
            </w:r>
            <w:proofErr w:type="spellStart"/>
            <w:r>
              <w:t>soil</w:t>
            </w:r>
            <w:proofErr w:type="spellEnd"/>
            <w:r>
              <w:t xml:space="preserve">, </w:t>
            </w:r>
            <w:proofErr w:type="spellStart"/>
            <w:r>
              <w:t>aquatic</w:t>
            </w:r>
            <w:proofErr w:type="spellEnd"/>
            <w:r>
              <w:t xml:space="preserve">, </w:t>
            </w:r>
            <w:proofErr w:type="spellStart"/>
            <w:r>
              <w:t>and</w:t>
            </w:r>
            <w:proofErr w:type="spellEnd"/>
            <w:r>
              <w:t xml:space="preserve"> sediment </w:t>
            </w:r>
            <w:proofErr w:type="spellStart"/>
            <w:r>
              <w:t>microbiology</w:t>
            </w:r>
            <w:proofErr w:type="spellEnd"/>
            <w:r>
              <w:t>,</w:t>
            </w:r>
          </w:p>
          <w:p w14:paraId="7B960F12" w14:textId="77777777" w:rsidR="0013402F" w:rsidRDefault="005F4879">
            <w:pPr>
              <w:pStyle w:val="Odstavekseznama"/>
              <w:numPr>
                <w:ilvl w:val="0"/>
                <w:numId w:val="64"/>
              </w:numPr>
              <w:ind w:left="357" w:hanging="357"/>
            </w:pPr>
            <w:r>
              <w:lastRenderedPageBreak/>
              <w:t> </w:t>
            </w:r>
            <w:proofErr w:type="spellStart"/>
            <w:r>
              <w:t>biodegradation</w:t>
            </w:r>
            <w:proofErr w:type="spellEnd"/>
            <w:r>
              <w:t xml:space="preserve"> </w:t>
            </w:r>
            <w:proofErr w:type="spellStart"/>
            <w:r>
              <w:t>and</w:t>
            </w:r>
            <w:proofErr w:type="spellEnd"/>
            <w:r>
              <w:t xml:space="preserve"> </w:t>
            </w:r>
            <w:proofErr w:type="spellStart"/>
            <w:r>
              <w:t>bioremediation</w:t>
            </w:r>
            <w:proofErr w:type="spellEnd"/>
            <w:r>
              <w:t>,</w:t>
            </w:r>
          </w:p>
          <w:p w14:paraId="46CD1F73" w14:textId="77777777" w:rsidR="0013402F" w:rsidRDefault="005F4879">
            <w:pPr>
              <w:pStyle w:val="Odstavekseznama"/>
              <w:numPr>
                <w:ilvl w:val="0"/>
                <w:numId w:val="64"/>
              </w:numPr>
              <w:ind w:left="357" w:hanging="357"/>
            </w:pPr>
            <w:r>
              <w:t> </w:t>
            </w:r>
            <w:proofErr w:type="spellStart"/>
            <w:r>
              <w:t>microbial</w:t>
            </w:r>
            <w:proofErr w:type="spellEnd"/>
            <w:r>
              <w:t xml:space="preserve"> </w:t>
            </w:r>
            <w:proofErr w:type="spellStart"/>
            <w:r>
              <w:t>fuel</w:t>
            </w:r>
            <w:proofErr w:type="spellEnd"/>
            <w:r>
              <w:t xml:space="preserve"> </w:t>
            </w:r>
            <w:proofErr w:type="spellStart"/>
            <w:r>
              <w:t>and</w:t>
            </w:r>
            <w:proofErr w:type="spellEnd"/>
            <w:r>
              <w:t xml:space="preserve"> </w:t>
            </w:r>
            <w:proofErr w:type="spellStart"/>
            <w:r>
              <w:t>biomass</w:t>
            </w:r>
            <w:proofErr w:type="spellEnd"/>
            <w:r>
              <w:t xml:space="preserve"> </w:t>
            </w:r>
            <w:proofErr w:type="spellStart"/>
            <w:r>
              <w:t>production</w:t>
            </w:r>
            <w:proofErr w:type="spellEnd"/>
            <w:r>
              <w:t>.</w:t>
            </w:r>
          </w:p>
        </w:tc>
      </w:tr>
    </w:tbl>
    <w:p w14:paraId="14DE2E8A" w14:textId="77777777" w:rsidR="0013402F" w:rsidRDefault="0013402F"/>
    <w:tbl>
      <w:tblPr>
        <w:tblStyle w:val="DefaultTable"/>
        <w:tblW w:w="5000" w:type="pct"/>
        <w:tblLook w:val="04A0" w:firstRow="1" w:lastRow="0" w:firstColumn="1" w:lastColumn="0" w:noHBand="0" w:noVBand="1"/>
      </w:tblPr>
      <w:tblGrid>
        <w:gridCol w:w="9638"/>
      </w:tblGrid>
      <w:tr w:rsidR="0013402F" w14:paraId="267D1412"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2AAC13B7" w14:textId="77777777" w:rsidR="0013402F" w:rsidRDefault="005F4879">
            <w:r>
              <w:t>Temeljna literatura in viri/</w:t>
            </w:r>
            <w:proofErr w:type="spellStart"/>
            <w:r>
              <w:t>Readings</w:t>
            </w:r>
            <w:proofErr w:type="spellEnd"/>
            <w:r>
              <w:t>:</w:t>
            </w:r>
          </w:p>
        </w:tc>
      </w:tr>
      <w:tr w:rsidR="0013402F" w14:paraId="380F471B" w14:textId="77777777">
        <w:tc>
          <w:tcPr>
            <w:tcW w:w="0" w:type="auto"/>
          </w:tcPr>
          <w:p w14:paraId="2777C00C" w14:textId="77777777" w:rsidR="0013402F" w:rsidRDefault="005F4879">
            <w:r>
              <w:t>Aktualni znanstveni in pregledni članki, ki so javno dostopni preko spleta.</w:t>
            </w:r>
          </w:p>
        </w:tc>
      </w:tr>
    </w:tbl>
    <w:p w14:paraId="3D2799DF"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00282135"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3346C94B" w14:textId="77777777" w:rsidR="0013402F" w:rsidRDefault="005F4879">
            <w:r>
              <w:t>Cilji in kompetence:</w:t>
            </w:r>
          </w:p>
        </w:tc>
        <w:tc>
          <w:tcPr>
            <w:tcW w:w="2500" w:type="pct"/>
          </w:tcPr>
          <w:p w14:paraId="3DA50E73" w14:textId="77777777" w:rsidR="0013402F" w:rsidRDefault="005F4879">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3402F" w14:paraId="49D407E3" w14:textId="77777777">
        <w:tc>
          <w:tcPr>
            <w:tcW w:w="0" w:type="auto"/>
          </w:tcPr>
          <w:p w14:paraId="1E8E900D" w14:textId="77777777" w:rsidR="0013402F" w:rsidRDefault="005F4879">
            <w:r>
              <w:t xml:space="preserve">Predmet je predvsem namenjen študentom, ki niso diplomanti mikrobiologije, vendar bi radi pridobili znanje o razširjenosti, aktivnosti in pomenu mikroorganizmov v okolju. Študent bo na izbranem mikrobno ekološkem problemu pridobil ustrezne kompetence za reševanje </w:t>
            </w:r>
            <w:proofErr w:type="spellStart"/>
            <w:r>
              <w:t>okoljskih</w:t>
            </w:r>
            <w:proofErr w:type="spellEnd"/>
            <w:r>
              <w:t xml:space="preserve"> težav, ki jih povzročajo mikroorganizmi.</w:t>
            </w:r>
          </w:p>
        </w:tc>
        <w:tc>
          <w:tcPr>
            <w:tcW w:w="0" w:type="auto"/>
          </w:tcPr>
          <w:p w14:paraId="5E38F320" w14:textId="77777777" w:rsidR="0013402F" w:rsidRDefault="005F4879">
            <w:proofErr w:type="spellStart"/>
            <w:r>
              <w:t>This</w:t>
            </w:r>
            <w:proofErr w:type="spellEnd"/>
            <w:r>
              <w:t xml:space="preserve"> </w:t>
            </w:r>
            <w:proofErr w:type="spellStart"/>
            <w:r>
              <w:t>course</w:t>
            </w:r>
            <w:proofErr w:type="spellEnd"/>
            <w:r>
              <w:t xml:space="preserve"> in </w:t>
            </w:r>
            <w:proofErr w:type="spellStart"/>
            <w:r>
              <w:t>Microbial</w:t>
            </w:r>
            <w:proofErr w:type="spellEnd"/>
            <w:r>
              <w:t xml:space="preserve"> </w:t>
            </w:r>
            <w:proofErr w:type="spellStart"/>
            <w:r>
              <w:t>ecology</w:t>
            </w:r>
            <w:proofErr w:type="spellEnd"/>
            <w:r>
              <w:t xml:space="preserve"> is </w:t>
            </w:r>
            <w:proofErr w:type="spellStart"/>
            <w:r>
              <w:t>mainly</w:t>
            </w:r>
            <w:proofErr w:type="spellEnd"/>
            <w:r>
              <w:t xml:space="preserve"> </w:t>
            </w:r>
            <w:proofErr w:type="spellStart"/>
            <w:r>
              <w:t>intended</w:t>
            </w:r>
            <w:proofErr w:type="spellEnd"/>
            <w:r>
              <w:t xml:space="preserve"> </w:t>
            </w:r>
            <w:proofErr w:type="spellStart"/>
            <w:r>
              <w:t>for</w:t>
            </w:r>
            <w:proofErr w:type="spellEnd"/>
            <w:r>
              <w:t xml:space="preserve"> </w:t>
            </w:r>
            <w:proofErr w:type="spellStart"/>
            <w:r>
              <w:t>students</w:t>
            </w:r>
            <w:proofErr w:type="spellEnd"/>
            <w:r>
              <w:t xml:space="preserve"> </w:t>
            </w:r>
            <w:proofErr w:type="spellStart"/>
            <w:r>
              <w:t>that</w:t>
            </w:r>
            <w:proofErr w:type="spellEnd"/>
            <w:r>
              <w:t xml:space="preserve"> are not </w:t>
            </w:r>
            <w:proofErr w:type="spellStart"/>
            <w:r>
              <w:t>masters</w:t>
            </w:r>
            <w:proofErr w:type="spellEnd"/>
            <w:r>
              <w:t xml:space="preserve"> </w:t>
            </w:r>
            <w:proofErr w:type="spellStart"/>
            <w:r>
              <w:t>of</w:t>
            </w:r>
            <w:proofErr w:type="spellEnd"/>
            <w:r>
              <w:t xml:space="preserve"> </w:t>
            </w:r>
            <w:proofErr w:type="spellStart"/>
            <w:r>
              <w:t>Microbiology</w:t>
            </w:r>
            <w:proofErr w:type="spellEnd"/>
            <w:r>
              <w:t xml:space="preserve">, </w:t>
            </w:r>
            <w:proofErr w:type="spellStart"/>
            <w:r>
              <w:t>but</w:t>
            </w:r>
            <w:proofErr w:type="spellEnd"/>
            <w:r>
              <w:t xml:space="preserve"> </w:t>
            </w:r>
            <w:proofErr w:type="spellStart"/>
            <w:r>
              <w:t>would</w:t>
            </w:r>
            <w:proofErr w:type="spellEnd"/>
            <w:r>
              <w:t xml:space="preserve"> like to </w:t>
            </w:r>
            <w:proofErr w:type="spellStart"/>
            <w:r>
              <w:t>obtain</w:t>
            </w:r>
            <w:proofErr w:type="spellEnd"/>
            <w:r>
              <w:t xml:space="preserve"> </w:t>
            </w:r>
            <w:proofErr w:type="spellStart"/>
            <w:r>
              <w:t>basic</w:t>
            </w:r>
            <w:proofErr w:type="spellEnd"/>
            <w:r>
              <w:t xml:space="preserve"> </w:t>
            </w:r>
            <w:proofErr w:type="spellStart"/>
            <w:r>
              <w:t>knowleadge</w:t>
            </w:r>
            <w:proofErr w:type="spellEnd"/>
            <w:r>
              <w:t xml:space="preserve"> </w:t>
            </w:r>
            <w:proofErr w:type="spellStart"/>
            <w:r>
              <w:t>about</w:t>
            </w:r>
            <w:proofErr w:type="spellEnd"/>
            <w:r>
              <w:t xml:space="preserve"> </w:t>
            </w:r>
            <w:proofErr w:type="spellStart"/>
            <w:r>
              <w:t>the</w:t>
            </w:r>
            <w:proofErr w:type="spellEnd"/>
            <w:r>
              <w:t xml:space="preserve"> </w:t>
            </w:r>
            <w:proofErr w:type="spellStart"/>
            <w:r>
              <w:t>distribution</w:t>
            </w:r>
            <w:proofErr w:type="spellEnd"/>
            <w:r>
              <w:t xml:space="preserve">, </w:t>
            </w:r>
            <w:proofErr w:type="spellStart"/>
            <w:r>
              <w:t>activity</w:t>
            </w:r>
            <w:proofErr w:type="spellEnd"/>
            <w:r>
              <w:t xml:space="preserve"> </w:t>
            </w:r>
            <w:proofErr w:type="spellStart"/>
            <w:r>
              <w:t>and</w:t>
            </w:r>
            <w:proofErr w:type="spellEnd"/>
            <w:r>
              <w:t xml:space="preserve"> </w:t>
            </w:r>
            <w:proofErr w:type="spellStart"/>
            <w:r>
              <w:t>the</w:t>
            </w:r>
            <w:proofErr w:type="spellEnd"/>
            <w:r>
              <w:t xml:space="preserve"> role </w:t>
            </w:r>
            <w:proofErr w:type="spellStart"/>
            <w:r>
              <w:t>of</w:t>
            </w:r>
            <w:proofErr w:type="spellEnd"/>
            <w:r>
              <w:t xml:space="preserve"> </w:t>
            </w:r>
            <w:proofErr w:type="spellStart"/>
            <w:r>
              <w:t>microbes</w:t>
            </w:r>
            <w:proofErr w:type="spellEnd"/>
            <w:r>
              <w:t xml:space="preserve"> in </w:t>
            </w:r>
            <w:proofErr w:type="spellStart"/>
            <w:r>
              <w:t>the</w:t>
            </w:r>
            <w:proofErr w:type="spellEnd"/>
            <w:r>
              <w:t xml:space="preserve"> </w:t>
            </w:r>
            <w:proofErr w:type="spellStart"/>
            <w:r>
              <w:t>environment</w:t>
            </w:r>
            <w:proofErr w:type="spellEnd"/>
            <w:r>
              <w:t xml:space="preserve">. On a </w:t>
            </w:r>
            <w:proofErr w:type="spellStart"/>
            <w:r>
              <w:t>selected</w:t>
            </w:r>
            <w:proofErr w:type="spellEnd"/>
            <w:r>
              <w:t xml:space="preserve"> </w:t>
            </w:r>
            <w:proofErr w:type="spellStart"/>
            <w:r>
              <w:t>microbial</w:t>
            </w:r>
            <w:proofErr w:type="spellEnd"/>
            <w:r>
              <w:t xml:space="preserve"> </w:t>
            </w:r>
            <w:proofErr w:type="spellStart"/>
            <w:r>
              <w:t>ecology</w:t>
            </w:r>
            <w:proofErr w:type="spellEnd"/>
            <w:r>
              <w:t xml:space="preserve"> </w:t>
            </w:r>
            <w:proofErr w:type="spellStart"/>
            <w:r>
              <w:t>topic</w:t>
            </w:r>
            <w:proofErr w:type="spellEnd"/>
            <w:r>
              <w:t xml:space="preserve"> </w:t>
            </w:r>
            <w:proofErr w:type="spellStart"/>
            <w:r>
              <w:t>student</w:t>
            </w:r>
            <w:proofErr w:type="spellEnd"/>
            <w:r>
              <w:t xml:space="preserve"> </w:t>
            </w:r>
            <w:proofErr w:type="spellStart"/>
            <w:r>
              <w:t>will</w:t>
            </w:r>
            <w:proofErr w:type="spellEnd"/>
            <w:r>
              <w:t xml:space="preserve"> </w:t>
            </w:r>
            <w:proofErr w:type="spellStart"/>
            <w:r>
              <w:t>learn</w:t>
            </w:r>
            <w:proofErr w:type="spellEnd"/>
            <w:r>
              <w:t xml:space="preserve"> how to </w:t>
            </w:r>
            <w:proofErr w:type="spellStart"/>
            <w:r>
              <w:t>tackle</w:t>
            </w:r>
            <w:proofErr w:type="spellEnd"/>
            <w:r>
              <w:t xml:space="preserve"> </w:t>
            </w:r>
            <w:proofErr w:type="spellStart"/>
            <w:r>
              <w:t>and</w:t>
            </w:r>
            <w:proofErr w:type="spellEnd"/>
            <w:r>
              <w:t xml:space="preserve"> </w:t>
            </w:r>
            <w:proofErr w:type="spellStart"/>
            <w:r>
              <w:t>solve</w:t>
            </w:r>
            <w:proofErr w:type="spellEnd"/>
            <w:r>
              <w:t xml:space="preserve"> </w:t>
            </w:r>
            <w:proofErr w:type="spellStart"/>
            <w:r>
              <w:t>environmental</w:t>
            </w:r>
            <w:proofErr w:type="spellEnd"/>
            <w:r>
              <w:t xml:space="preserve"> </w:t>
            </w:r>
            <w:proofErr w:type="spellStart"/>
            <w:r>
              <w:t>problems</w:t>
            </w:r>
            <w:proofErr w:type="spellEnd"/>
            <w:r>
              <w:t xml:space="preserve"> </w:t>
            </w:r>
            <w:proofErr w:type="spellStart"/>
            <w:r>
              <w:t>related</w:t>
            </w:r>
            <w:proofErr w:type="spellEnd"/>
            <w:r>
              <w:t xml:space="preserve"> to </w:t>
            </w:r>
            <w:proofErr w:type="spellStart"/>
            <w:r>
              <w:t>microorganisms</w:t>
            </w:r>
            <w:proofErr w:type="spellEnd"/>
            <w:r>
              <w:t>.</w:t>
            </w:r>
          </w:p>
        </w:tc>
      </w:tr>
    </w:tbl>
    <w:p w14:paraId="663F7391"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16D025E8"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2B41754B" w14:textId="77777777" w:rsidR="0013402F" w:rsidRDefault="005F4879">
            <w:r>
              <w:t>Predvideni študijski rezultati:</w:t>
            </w:r>
          </w:p>
        </w:tc>
        <w:tc>
          <w:tcPr>
            <w:tcW w:w="2500" w:type="pct"/>
          </w:tcPr>
          <w:p w14:paraId="093D7C24" w14:textId="77777777" w:rsidR="0013402F" w:rsidRDefault="005F4879">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3402F" w14:paraId="549AC8C8" w14:textId="77777777">
        <w:tc>
          <w:tcPr>
            <w:tcW w:w="0" w:type="auto"/>
          </w:tcPr>
          <w:p w14:paraId="4A4AEAEE" w14:textId="77777777" w:rsidR="0013402F" w:rsidRDefault="005F4879">
            <w:r>
              <w:t>Znanje in razumevanje:</w:t>
            </w:r>
          </w:p>
          <w:p w14:paraId="37238866" w14:textId="77777777" w:rsidR="0013402F" w:rsidRDefault="005F4879">
            <w:r>
              <w:t>Študent spozna glavne interakcije med mikrobi. Pozna vplive fizikalno-kemijskih parametrov na rast in aktivnost mikrobne populacije v naravnem okolju. Pozna glavne mehanizme kroženja in transporta mikrobioloških hranil. Pozna osnovne koncepte pri razgradnji snovi. Pridobljeno znanje zna uporabiti za reševanje problemov v mikrobni ekologiji.</w:t>
            </w:r>
          </w:p>
        </w:tc>
        <w:tc>
          <w:tcPr>
            <w:tcW w:w="0" w:type="auto"/>
          </w:tcPr>
          <w:p w14:paraId="69348605" w14:textId="77777777" w:rsidR="0013402F" w:rsidRDefault="005F4879">
            <w:proofErr w:type="spellStart"/>
            <w:r>
              <w:t>Knowledge</w:t>
            </w:r>
            <w:proofErr w:type="spellEnd"/>
            <w:r>
              <w:t xml:space="preserve"> </w:t>
            </w:r>
            <w:proofErr w:type="spellStart"/>
            <w:r>
              <w:t>and</w:t>
            </w:r>
            <w:proofErr w:type="spellEnd"/>
            <w:r>
              <w:t xml:space="preserve"> </w:t>
            </w:r>
            <w:proofErr w:type="spellStart"/>
            <w:r>
              <w:t>understanding</w:t>
            </w:r>
            <w:proofErr w:type="spellEnd"/>
            <w:r>
              <w:t>:</w:t>
            </w:r>
          </w:p>
          <w:p w14:paraId="1F066D46" w14:textId="77777777" w:rsidR="0013402F" w:rsidRDefault="005F4879">
            <w:proofErr w:type="spellStart"/>
            <w:r>
              <w:t>Student</w:t>
            </w:r>
            <w:proofErr w:type="spellEnd"/>
            <w:r>
              <w:t xml:space="preserve"> </w:t>
            </w:r>
            <w:proofErr w:type="spellStart"/>
            <w:r>
              <w:t>understands</w:t>
            </w:r>
            <w:proofErr w:type="spellEnd"/>
            <w:r>
              <w:t xml:space="preserve"> </w:t>
            </w:r>
            <w:proofErr w:type="spellStart"/>
            <w:r>
              <w:t>main</w:t>
            </w:r>
            <w:proofErr w:type="spellEnd"/>
            <w:r>
              <w:t xml:space="preserve"> </w:t>
            </w:r>
            <w:proofErr w:type="spellStart"/>
            <w:r>
              <w:t>interactions</w:t>
            </w:r>
            <w:proofErr w:type="spellEnd"/>
            <w:r>
              <w:t xml:space="preserve"> </w:t>
            </w:r>
            <w:proofErr w:type="spellStart"/>
            <w:r>
              <w:t>between</w:t>
            </w:r>
            <w:proofErr w:type="spellEnd"/>
            <w:r>
              <w:t xml:space="preserve"> </w:t>
            </w:r>
            <w:proofErr w:type="spellStart"/>
            <w:r>
              <w:t>microorganisms</w:t>
            </w:r>
            <w:proofErr w:type="spellEnd"/>
            <w:r>
              <w:t xml:space="preserve"> in </w:t>
            </w:r>
            <w:proofErr w:type="spellStart"/>
            <w:r>
              <w:t>the</w:t>
            </w:r>
            <w:proofErr w:type="spellEnd"/>
            <w:r>
              <w:t xml:space="preserve"> </w:t>
            </w:r>
            <w:proofErr w:type="spellStart"/>
            <w:r>
              <w:t>environment</w:t>
            </w:r>
            <w:proofErr w:type="spellEnd"/>
            <w:r>
              <w:t xml:space="preserve">. </w:t>
            </w:r>
            <w:proofErr w:type="spellStart"/>
            <w:r>
              <w:t>Knows</w:t>
            </w:r>
            <w:proofErr w:type="spellEnd"/>
            <w:r>
              <w:t xml:space="preserve"> how </w:t>
            </w:r>
            <w:proofErr w:type="spellStart"/>
            <w:r>
              <w:t>different</w:t>
            </w:r>
            <w:proofErr w:type="spellEnd"/>
            <w:r>
              <w:t xml:space="preserve"> </w:t>
            </w:r>
            <w:proofErr w:type="spellStart"/>
            <w:r>
              <w:t>physicochemical</w:t>
            </w:r>
            <w:proofErr w:type="spellEnd"/>
            <w:r>
              <w:t xml:space="preserve"> </w:t>
            </w:r>
            <w:proofErr w:type="spellStart"/>
            <w:r>
              <w:t>parameters</w:t>
            </w:r>
            <w:proofErr w:type="spellEnd"/>
            <w:r>
              <w:t xml:space="preserve"> influence </w:t>
            </w:r>
            <w:proofErr w:type="spellStart"/>
            <w:r>
              <w:t>microbial</w:t>
            </w:r>
            <w:proofErr w:type="spellEnd"/>
            <w:r>
              <w:t xml:space="preserve"> </w:t>
            </w:r>
            <w:proofErr w:type="spellStart"/>
            <w:r>
              <w:t>growth</w:t>
            </w:r>
            <w:proofErr w:type="spellEnd"/>
            <w:r>
              <w:t xml:space="preserve">, </w:t>
            </w:r>
            <w:proofErr w:type="spellStart"/>
            <w:r>
              <w:t>knows</w:t>
            </w:r>
            <w:proofErr w:type="spellEnd"/>
            <w:r>
              <w:t xml:space="preserve"> major </w:t>
            </w:r>
            <w:proofErr w:type="spellStart"/>
            <w:r>
              <w:t>mass</w:t>
            </w:r>
            <w:proofErr w:type="spellEnd"/>
            <w:r>
              <w:t xml:space="preserve"> </w:t>
            </w:r>
            <w:proofErr w:type="spellStart"/>
            <w:r>
              <w:t>and</w:t>
            </w:r>
            <w:proofErr w:type="spellEnd"/>
            <w:r>
              <w:t xml:space="preserve"> </w:t>
            </w:r>
            <w:proofErr w:type="spellStart"/>
            <w:r>
              <w:t>heat</w:t>
            </w:r>
            <w:proofErr w:type="spellEnd"/>
            <w:r>
              <w:t xml:space="preserve"> transport </w:t>
            </w:r>
            <w:proofErr w:type="spellStart"/>
            <w:r>
              <w:t>mechanisms</w:t>
            </w:r>
            <w:proofErr w:type="spellEnd"/>
            <w:r>
              <w:t xml:space="preserve"> in </w:t>
            </w:r>
            <w:proofErr w:type="spellStart"/>
            <w:r>
              <w:t>the</w:t>
            </w:r>
            <w:proofErr w:type="spellEnd"/>
            <w:r>
              <w:t xml:space="preserve"> </w:t>
            </w:r>
            <w:proofErr w:type="spellStart"/>
            <w:r>
              <w:t>environment</w:t>
            </w:r>
            <w:proofErr w:type="spellEnd"/>
            <w:r>
              <w:t xml:space="preserve">, </w:t>
            </w:r>
            <w:proofErr w:type="spellStart"/>
            <w:r>
              <w:t>understands</w:t>
            </w:r>
            <w:proofErr w:type="spellEnd"/>
            <w:r>
              <w:t xml:space="preserve"> </w:t>
            </w:r>
            <w:proofErr w:type="spellStart"/>
            <w:r>
              <w:t>biogeochemical</w:t>
            </w:r>
            <w:proofErr w:type="spellEnd"/>
            <w:r>
              <w:t xml:space="preserve"> </w:t>
            </w:r>
            <w:proofErr w:type="spellStart"/>
            <w:r>
              <w:t>cycles</w:t>
            </w:r>
            <w:proofErr w:type="spellEnd"/>
            <w:r>
              <w:t xml:space="preserve">. </w:t>
            </w:r>
            <w:proofErr w:type="spellStart"/>
            <w:r>
              <w:t>Student</w:t>
            </w:r>
            <w:proofErr w:type="spellEnd"/>
            <w:r>
              <w:t xml:space="preserve"> </w:t>
            </w:r>
            <w:proofErr w:type="spellStart"/>
            <w:r>
              <w:t>can</w:t>
            </w:r>
            <w:proofErr w:type="spellEnd"/>
            <w:r>
              <w:t xml:space="preserve"> </w:t>
            </w:r>
            <w:proofErr w:type="spellStart"/>
            <w:r>
              <w:t>apply</w:t>
            </w:r>
            <w:proofErr w:type="spellEnd"/>
            <w:r>
              <w:t xml:space="preserve"> </w:t>
            </w:r>
            <w:proofErr w:type="spellStart"/>
            <w:r>
              <w:t>knowledge</w:t>
            </w:r>
            <w:proofErr w:type="spellEnd"/>
            <w:r>
              <w:t xml:space="preserve"> to </w:t>
            </w:r>
            <w:proofErr w:type="spellStart"/>
            <w:r>
              <w:t>solve</w:t>
            </w:r>
            <w:proofErr w:type="spellEnd"/>
            <w:r>
              <w:t xml:space="preserve"> </w:t>
            </w:r>
            <w:proofErr w:type="spellStart"/>
            <w:r>
              <w:t>microbial</w:t>
            </w:r>
            <w:proofErr w:type="spellEnd"/>
            <w:r>
              <w:t xml:space="preserve"> </w:t>
            </w:r>
            <w:proofErr w:type="spellStart"/>
            <w:r>
              <w:t>ecology</w:t>
            </w:r>
            <w:proofErr w:type="spellEnd"/>
            <w:r>
              <w:t xml:space="preserve"> problem.</w:t>
            </w:r>
          </w:p>
        </w:tc>
      </w:tr>
    </w:tbl>
    <w:p w14:paraId="51157CE4"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0782DE93"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406527AC" w14:textId="77777777" w:rsidR="0013402F" w:rsidRDefault="005F4879">
            <w:r>
              <w:t>Metode poučevanja in učenja:</w:t>
            </w:r>
          </w:p>
        </w:tc>
        <w:tc>
          <w:tcPr>
            <w:tcW w:w="2500" w:type="pct"/>
          </w:tcPr>
          <w:p w14:paraId="03AFBA18" w14:textId="77777777" w:rsidR="0013402F" w:rsidRDefault="005F4879">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3402F" w14:paraId="45063397" w14:textId="77777777">
        <w:tc>
          <w:tcPr>
            <w:tcW w:w="0" w:type="auto"/>
          </w:tcPr>
          <w:p w14:paraId="42A15530" w14:textId="77777777" w:rsidR="0013402F" w:rsidRDefault="005F4879">
            <w:r>
              <w:t>Predavanja, konzultacije.</w:t>
            </w:r>
          </w:p>
        </w:tc>
        <w:tc>
          <w:tcPr>
            <w:tcW w:w="0" w:type="auto"/>
          </w:tcPr>
          <w:p w14:paraId="424DFD96" w14:textId="77777777" w:rsidR="0013402F" w:rsidRDefault="005F4879">
            <w:proofErr w:type="spellStart"/>
            <w:r>
              <w:t>Lectures</w:t>
            </w:r>
            <w:proofErr w:type="spellEnd"/>
            <w:r>
              <w:t xml:space="preserve">, </w:t>
            </w:r>
            <w:proofErr w:type="spellStart"/>
            <w:r>
              <w:t>consultations</w:t>
            </w:r>
            <w:proofErr w:type="spellEnd"/>
            <w:r>
              <w:t>.</w:t>
            </w:r>
          </w:p>
        </w:tc>
      </w:tr>
    </w:tbl>
    <w:p w14:paraId="19F6085E" w14:textId="77777777" w:rsidR="0013402F" w:rsidRDefault="0013402F"/>
    <w:tbl>
      <w:tblPr>
        <w:tblStyle w:val="DefaultTable"/>
        <w:tblW w:w="5000" w:type="pct"/>
        <w:tblLook w:val="04A0" w:firstRow="1" w:lastRow="0" w:firstColumn="1" w:lastColumn="0" w:noHBand="0" w:noVBand="1"/>
      </w:tblPr>
      <w:tblGrid>
        <w:gridCol w:w="4045"/>
        <w:gridCol w:w="1548"/>
        <w:gridCol w:w="4045"/>
      </w:tblGrid>
      <w:tr w:rsidR="0013402F" w14:paraId="5A052EEF" w14:textId="77777777" w:rsidTr="0013402F">
        <w:trPr>
          <w:cnfStyle w:val="100000000000" w:firstRow="1" w:lastRow="0" w:firstColumn="0" w:lastColumn="0" w:oddVBand="0" w:evenVBand="0" w:oddHBand="0" w:evenHBand="0" w:firstRowFirstColumn="0" w:firstRowLastColumn="0" w:lastRowFirstColumn="0" w:lastRowLastColumn="0"/>
        </w:trPr>
        <w:tc>
          <w:tcPr>
            <w:tcW w:w="2200" w:type="pct"/>
          </w:tcPr>
          <w:p w14:paraId="0EABAFD4" w14:textId="77777777" w:rsidR="0013402F" w:rsidRDefault="005F4879">
            <w:r>
              <w:t>Načini ocenjevanja:</w:t>
            </w:r>
          </w:p>
        </w:tc>
        <w:tc>
          <w:tcPr>
            <w:tcW w:w="600" w:type="pct"/>
          </w:tcPr>
          <w:p w14:paraId="6B851BE6" w14:textId="77777777" w:rsidR="0013402F" w:rsidRDefault="005F4879">
            <w:pPr>
              <w:keepNext/>
              <w:jc w:val="center"/>
            </w:pPr>
            <w:r>
              <w:t>Delež/</w:t>
            </w:r>
            <w:proofErr w:type="spellStart"/>
            <w:r>
              <w:t>Weight</w:t>
            </w:r>
            <w:proofErr w:type="spellEnd"/>
          </w:p>
        </w:tc>
        <w:tc>
          <w:tcPr>
            <w:tcW w:w="2200" w:type="pct"/>
          </w:tcPr>
          <w:p w14:paraId="6C8C361F" w14:textId="77777777" w:rsidR="0013402F" w:rsidRDefault="005F4879">
            <w:proofErr w:type="spellStart"/>
            <w:r>
              <w:t>Assessment</w:t>
            </w:r>
            <w:proofErr w:type="spellEnd"/>
            <w:r>
              <w:t>:</w:t>
            </w:r>
          </w:p>
        </w:tc>
      </w:tr>
      <w:tr w:rsidR="0013402F" w14:paraId="7A4B10F2" w14:textId="77777777">
        <w:tc>
          <w:tcPr>
            <w:tcW w:w="0" w:type="auto"/>
          </w:tcPr>
          <w:p w14:paraId="13E6616A" w14:textId="77777777" w:rsidR="0013402F" w:rsidRDefault="005F4879">
            <w:r>
              <w:t>Ocenjuje se seminarsko delo, ki študent zagovarja pred nosilcem predmeta</w:t>
            </w:r>
          </w:p>
        </w:tc>
        <w:tc>
          <w:tcPr>
            <w:tcW w:w="0" w:type="auto"/>
          </w:tcPr>
          <w:p w14:paraId="0833EA24" w14:textId="77777777" w:rsidR="0013402F" w:rsidRDefault="005F4879">
            <w:pPr>
              <w:keepNext/>
              <w:jc w:val="center"/>
            </w:pPr>
            <w:r>
              <w:t>100,00 %</w:t>
            </w:r>
          </w:p>
        </w:tc>
        <w:tc>
          <w:tcPr>
            <w:tcW w:w="0" w:type="auto"/>
          </w:tcPr>
          <w:p w14:paraId="4AAA1742" w14:textId="77777777" w:rsidR="0013402F" w:rsidRDefault="005F4879">
            <w:r>
              <w:t>Oral seminar</w:t>
            </w:r>
          </w:p>
        </w:tc>
      </w:tr>
    </w:tbl>
    <w:p w14:paraId="2CD6092E"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7F8DBC78"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2A2AE787" w14:textId="77777777" w:rsidR="0013402F" w:rsidRDefault="005F4879">
            <w:r>
              <w:t>Ocenjevalna lestvica:</w:t>
            </w:r>
          </w:p>
        </w:tc>
        <w:tc>
          <w:tcPr>
            <w:tcW w:w="2500" w:type="pct"/>
          </w:tcPr>
          <w:p w14:paraId="4B00FA43" w14:textId="77777777" w:rsidR="0013402F" w:rsidRDefault="005F4879">
            <w:proofErr w:type="spellStart"/>
            <w:r>
              <w:t>Grading</w:t>
            </w:r>
            <w:proofErr w:type="spellEnd"/>
            <w:r>
              <w:t xml:space="preserve"> </w:t>
            </w:r>
            <w:proofErr w:type="spellStart"/>
            <w:r>
              <w:t>system</w:t>
            </w:r>
            <w:proofErr w:type="spellEnd"/>
            <w:r>
              <w:t>:</w:t>
            </w:r>
          </w:p>
        </w:tc>
      </w:tr>
      <w:tr w:rsidR="0013402F" w14:paraId="6F3FCB58" w14:textId="77777777">
        <w:tc>
          <w:tcPr>
            <w:tcW w:w="0" w:type="auto"/>
          </w:tcPr>
          <w:p w14:paraId="7B844984" w14:textId="77777777" w:rsidR="0013402F" w:rsidRDefault="005F4879">
            <w:r>
              <w:t>5 - 10, pri čemer velja, da je pozitivna ocena od 6 - 10</w:t>
            </w:r>
          </w:p>
        </w:tc>
        <w:tc>
          <w:tcPr>
            <w:tcW w:w="0" w:type="auto"/>
          </w:tcPr>
          <w:p w14:paraId="1D054BF6" w14:textId="77777777" w:rsidR="0013402F" w:rsidRDefault="005F4879">
            <w:r>
              <w:t xml:space="preserve">5 - 10, a </w:t>
            </w:r>
            <w:proofErr w:type="spellStart"/>
            <w:r>
              <w:t>student</w:t>
            </w:r>
            <w:proofErr w:type="spellEnd"/>
            <w:r>
              <w:t xml:space="preserve"> </w:t>
            </w:r>
            <w:proofErr w:type="spellStart"/>
            <w:r>
              <w:t>passes</w:t>
            </w:r>
            <w:proofErr w:type="spellEnd"/>
            <w:r>
              <w:t xml:space="preserve"> </w:t>
            </w:r>
            <w:proofErr w:type="spellStart"/>
            <w:r>
              <w:t>the</w:t>
            </w:r>
            <w:proofErr w:type="spellEnd"/>
            <w:r>
              <w:t xml:space="preserve"> </w:t>
            </w:r>
            <w:proofErr w:type="spellStart"/>
            <w:r>
              <w:t>exam</w:t>
            </w:r>
            <w:proofErr w:type="spellEnd"/>
            <w:r>
              <w:t xml:space="preserve"> </w:t>
            </w:r>
            <w:proofErr w:type="spellStart"/>
            <w:r>
              <w:t>if</w:t>
            </w:r>
            <w:proofErr w:type="spellEnd"/>
            <w:r>
              <w:t xml:space="preserve"> he is </w:t>
            </w:r>
            <w:proofErr w:type="spellStart"/>
            <w:r>
              <w:t>graded</w:t>
            </w:r>
            <w:proofErr w:type="spellEnd"/>
            <w:r>
              <w:t xml:space="preserve"> </w:t>
            </w:r>
            <w:proofErr w:type="spellStart"/>
            <w:r>
              <w:t>from</w:t>
            </w:r>
            <w:proofErr w:type="spellEnd"/>
            <w:r>
              <w:t xml:space="preserve"> 6 to 10</w:t>
            </w:r>
          </w:p>
        </w:tc>
      </w:tr>
    </w:tbl>
    <w:p w14:paraId="7D68EAE6" w14:textId="77777777" w:rsidR="0013402F" w:rsidRDefault="0013402F"/>
    <w:tbl>
      <w:tblPr>
        <w:tblStyle w:val="DefaultTable"/>
        <w:tblW w:w="5000" w:type="pct"/>
        <w:tblLook w:val="04A0" w:firstRow="1" w:lastRow="0" w:firstColumn="1" w:lastColumn="0" w:noHBand="0" w:noVBand="1"/>
      </w:tblPr>
      <w:tblGrid>
        <w:gridCol w:w="9638"/>
      </w:tblGrid>
      <w:tr w:rsidR="0013402F" w14:paraId="05F7FE79"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D08642E" w14:textId="77777777" w:rsidR="0013402F" w:rsidRDefault="005F4879">
            <w:r>
              <w:t>Reference nosilca/</w:t>
            </w:r>
            <w:proofErr w:type="spellStart"/>
            <w:r>
              <w:t>Lecturer's</w:t>
            </w:r>
            <w:proofErr w:type="spellEnd"/>
            <w:r>
              <w:t xml:space="preserve"> </w:t>
            </w:r>
            <w:proofErr w:type="spellStart"/>
            <w:r>
              <w:t>references</w:t>
            </w:r>
            <w:proofErr w:type="spellEnd"/>
            <w:r>
              <w:t>:</w:t>
            </w:r>
          </w:p>
        </w:tc>
      </w:tr>
      <w:tr w:rsidR="0013402F" w14:paraId="2C1A2E95" w14:textId="77777777">
        <w:tc>
          <w:tcPr>
            <w:tcW w:w="0" w:type="auto"/>
          </w:tcPr>
          <w:p w14:paraId="15EA1F8F" w14:textId="77777777" w:rsidR="0013402F" w:rsidRDefault="005F4879">
            <w:r>
              <w:rPr>
                <w:b/>
              </w:rPr>
              <w:t>Prof. dr. David Stopar</w:t>
            </w:r>
          </w:p>
          <w:p w14:paraId="51C95BE2" w14:textId="77777777" w:rsidR="0013402F" w:rsidRDefault="005F4879">
            <w:r>
              <w:t xml:space="preserve">1. ODIĆ, Duško, BUDIČ, Bojan, MANDIĆ-MULEC, Ines, </w:t>
            </w:r>
            <w:r>
              <w:rPr>
                <w:b/>
              </w:rPr>
              <w:t>STOPAR, David</w:t>
            </w:r>
            <w:r>
              <w:t xml:space="preserve">. Influence </w:t>
            </w:r>
            <w:proofErr w:type="spellStart"/>
            <w:r>
              <w:t>of</w:t>
            </w:r>
            <w:proofErr w:type="spellEnd"/>
            <w:r>
              <w:t xml:space="preserve"> </w:t>
            </w:r>
            <w:proofErr w:type="spellStart"/>
            <w:r>
              <w:t>bacterial</w:t>
            </w:r>
            <w:proofErr w:type="spellEnd"/>
            <w:r>
              <w:t xml:space="preserve"> </w:t>
            </w:r>
            <w:proofErr w:type="spellStart"/>
            <w:r>
              <w:t>lysate</w:t>
            </w:r>
            <w:proofErr w:type="spellEnd"/>
            <w:r>
              <w:t xml:space="preserve"> </w:t>
            </w:r>
            <w:proofErr w:type="spellStart"/>
            <w:r>
              <w:t>quality</w:t>
            </w:r>
            <w:proofErr w:type="spellEnd"/>
            <w:r>
              <w:t xml:space="preserve"> on </w:t>
            </w:r>
            <w:proofErr w:type="spellStart"/>
            <w:r>
              <w:t>growth</w:t>
            </w:r>
            <w:proofErr w:type="spellEnd"/>
            <w:r>
              <w:t xml:space="preserve"> </w:t>
            </w:r>
            <w:proofErr w:type="spellStart"/>
            <w:r>
              <w:t>of</w:t>
            </w:r>
            <w:proofErr w:type="spellEnd"/>
            <w:r>
              <w:t xml:space="preserve"> </w:t>
            </w:r>
            <w:proofErr w:type="spellStart"/>
            <w:r>
              <w:t>two</w:t>
            </w:r>
            <w:proofErr w:type="spellEnd"/>
            <w:r>
              <w:t xml:space="preserve"> </w:t>
            </w:r>
            <w:proofErr w:type="spellStart"/>
            <w:r>
              <w:t>bacterioplankton</w:t>
            </w:r>
            <w:proofErr w:type="spellEnd"/>
            <w:r>
              <w:t xml:space="preserve"> </w:t>
            </w:r>
            <w:proofErr w:type="spellStart"/>
            <w:r>
              <w:t>species</w:t>
            </w:r>
            <w:proofErr w:type="spellEnd"/>
            <w:r>
              <w:t xml:space="preserve">. </w:t>
            </w:r>
            <w:proofErr w:type="spellStart"/>
            <w:r>
              <w:rPr>
                <w:i/>
              </w:rPr>
              <w:t>Microb</w:t>
            </w:r>
            <w:proofErr w:type="spellEnd"/>
            <w:r>
              <w:rPr>
                <w:i/>
              </w:rPr>
              <w:t xml:space="preserve">. </w:t>
            </w:r>
            <w:proofErr w:type="spellStart"/>
            <w:r>
              <w:rPr>
                <w:i/>
              </w:rPr>
              <w:t>ecol</w:t>
            </w:r>
            <w:proofErr w:type="spellEnd"/>
            <w:r>
              <w:rPr>
                <w:i/>
              </w:rPr>
              <w:t>.</w:t>
            </w:r>
            <w:r>
              <w:t xml:space="preserve">, 2010, </w:t>
            </w:r>
            <w:proofErr w:type="spellStart"/>
            <w:r>
              <w:t>issue</w:t>
            </w:r>
            <w:proofErr w:type="spellEnd"/>
            <w:r>
              <w:t xml:space="preserve"> 2, vol. 59, str. 246-252, </w:t>
            </w:r>
            <w:proofErr w:type="spellStart"/>
            <w:r>
              <w:t>doi</w:t>
            </w:r>
            <w:proofErr w:type="spellEnd"/>
            <w:r>
              <w:t xml:space="preserve">: </w:t>
            </w:r>
            <w:hyperlink r:id="rId141" w:history="1">
              <w:r>
                <w:rPr>
                  <w:rStyle w:val="Hiperpovezava"/>
                </w:rPr>
                <w:t>10.1007/s00248-009-9557-1</w:t>
              </w:r>
            </w:hyperlink>
            <w:r>
              <w:t xml:space="preserve">. [COBISS.SI-ID </w:t>
            </w:r>
            <w:hyperlink r:id="rId142" w:history="1">
              <w:r>
                <w:rPr>
                  <w:rStyle w:val="Hiperpovezava"/>
                </w:rPr>
                <w:t>3653496</w:t>
              </w:r>
            </w:hyperlink>
            <w:r>
              <w:t>]</w:t>
            </w:r>
          </w:p>
          <w:p w14:paraId="34D6CA03" w14:textId="77777777" w:rsidR="0013402F" w:rsidRDefault="005F4879">
            <w:r>
              <w:t xml:space="preserve">2. BORIĆ, Maja, DANEVČIČ, Tjaša, </w:t>
            </w:r>
            <w:r>
              <w:rPr>
                <w:b/>
              </w:rPr>
              <w:t>STOPAR, David</w:t>
            </w:r>
            <w:r>
              <w:t xml:space="preserve">. </w:t>
            </w:r>
            <w:proofErr w:type="spellStart"/>
            <w:r>
              <w:t>Prodigiosin</w:t>
            </w:r>
            <w:proofErr w:type="spellEnd"/>
            <w:r>
              <w:t xml:space="preserve"> </w:t>
            </w:r>
            <w:proofErr w:type="spellStart"/>
            <w:r>
              <w:t>from</w:t>
            </w:r>
            <w:proofErr w:type="spellEnd"/>
            <w:r>
              <w:t xml:space="preserve"> </w:t>
            </w:r>
            <w:proofErr w:type="spellStart"/>
            <w:r>
              <w:t>Vibrio</w:t>
            </w:r>
            <w:proofErr w:type="spellEnd"/>
            <w:r>
              <w:t xml:space="preserve"> sp. DSM 14379 : a </w:t>
            </w:r>
            <w:proofErr w:type="spellStart"/>
            <w:r>
              <w:t>new</w:t>
            </w:r>
            <w:proofErr w:type="spellEnd"/>
            <w:r>
              <w:t xml:space="preserve"> UV-</w:t>
            </w:r>
            <w:proofErr w:type="spellStart"/>
            <w:r>
              <w:t>protective</w:t>
            </w:r>
            <w:proofErr w:type="spellEnd"/>
            <w:r>
              <w:t xml:space="preserve"> pigment. </w:t>
            </w:r>
            <w:proofErr w:type="spellStart"/>
            <w:r>
              <w:rPr>
                <w:i/>
              </w:rPr>
              <w:t>Microb</w:t>
            </w:r>
            <w:proofErr w:type="spellEnd"/>
            <w:r>
              <w:rPr>
                <w:i/>
              </w:rPr>
              <w:t xml:space="preserve">. </w:t>
            </w:r>
            <w:proofErr w:type="spellStart"/>
            <w:r>
              <w:rPr>
                <w:i/>
              </w:rPr>
              <w:t>ecol</w:t>
            </w:r>
            <w:proofErr w:type="spellEnd"/>
            <w:r>
              <w:rPr>
                <w:i/>
              </w:rPr>
              <w:t>.</w:t>
            </w:r>
            <w:r>
              <w:t xml:space="preserve">, 2011, vol. 62, str. 528-536, </w:t>
            </w:r>
            <w:proofErr w:type="spellStart"/>
            <w:r>
              <w:t>doi</w:t>
            </w:r>
            <w:proofErr w:type="spellEnd"/>
            <w:r>
              <w:t xml:space="preserve">: </w:t>
            </w:r>
            <w:hyperlink r:id="rId143" w:history="1">
              <w:r>
                <w:rPr>
                  <w:rStyle w:val="Hiperpovezava"/>
                </w:rPr>
                <w:t>10.1007/s00248-011-9857-0</w:t>
              </w:r>
            </w:hyperlink>
            <w:r>
              <w:t xml:space="preserve">. [COBISS.SI-ID </w:t>
            </w:r>
            <w:hyperlink r:id="rId144" w:history="1">
              <w:r>
                <w:rPr>
                  <w:rStyle w:val="Hiperpovezava"/>
                </w:rPr>
                <w:t>3915896</w:t>
              </w:r>
            </w:hyperlink>
            <w:r>
              <w:t>]</w:t>
            </w:r>
          </w:p>
          <w:p w14:paraId="2F10B7EC" w14:textId="77777777" w:rsidR="0013402F" w:rsidRDefault="005F4879">
            <w:r>
              <w:t xml:space="preserve">3. ABEDON, </w:t>
            </w:r>
            <w:proofErr w:type="spellStart"/>
            <w:r>
              <w:t>Stephen</w:t>
            </w:r>
            <w:proofErr w:type="spellEnd"/>
            <w:r>
              <w:t xml:space="preserve"> T., HERSCHLER, </w:t>
            </w:r>
            <w:proofErr w:type="spellStart"/>
            <w:r>
              <w:t>Troy</w:t>
            </w:r>
            <w:proofErr w:type="spellEnd"/>
            <w:r>
              <w:t xml:space="preserve"> D., </w:t>
            </w:r>
            <w:r>
              <w:rPr>
                <w:b/>
              </w:rPr>
              <w:t>STOPAR, David</w:t>
            </w:r>
            <w:r>
              <w:t xml:space="preserve">. </w:t>
            </w:r>
            <w:proofErr w:type="spellStart"/>
            <w:r>
              <w:t>Bacteriophage</w:t>
            </w:r>
            <w:proofErr w:type="spellEnd"/>
            <w:r>
              <w:t xml:space="preserve"> </w:t>
            </w:r>
            <w:proofErr w:type="spellStart"/>
            <w:r>
              <w:t>latent</w:t>
            </w:r>
            <w:proofErr w:type="spellEnd"/>
            <w:r>
              <w:t xml:space="preserve">-period </w:t>
            </w:r>
            <w:proofErr w:type="spellStart"/>
            <w:r>
              <w:t>evolution</w:t>
            </w:r>
            <w:proofErr w:type="spellEnd"/>
            <w:r>
              <w:t xml:space="preserve"> as a </w:t>
            </w:r>
            <w:proofErr w:type="spellStart"/>
            <w:r>
              <w:t>response</w:t>
            </w:r>
            <w:proofErr w:type="spellEnd"/>
            <w:r>
              <w:t xml:space="preserve"> to </w:t>
            </w:r>
            <w:proofErr w:type="spellStart"/>
            <w:r>
              <w:t>resource</w:t>
            </w:r>
            <w:proofErr w:type="spellEnd"/>
            <w:r>
              <w:t xml:space="preserve"> </w:t>
            </w:r>
            <w:proofErr w:type="spellStart"/>
            <w:r>
              <w:t>availability</w:t>
            </w:r>
            <w:proofErr w:type="spellEnd"/>
            <w:r>
              <w:t xml:space="preserve">. </w:t>
            </w:r>
            <w:proofErr w:type="spellStart"/>
            <w:r>
              <w:rPr>
                <w:i/>
              </w:rPr>
              <w:t>Appl</w:t>
            </w:r>
            <w:proofErr w:type="spellEnd"/>
            <w:r>
              <w:rPr>
                <w:i/>
              </w:rPr>
              <w:t xml:space="preserve">. </w:t>
            </w:r>
            <w:proofErr w:type="spellStart"/>
            <w:r>
              <w:rPr>
                <w:i/>
              </w:rPr>
              <w:t>environ</w:t>
            </w:r>
            <w:proofErr w:type="spellEnd"/>
            <w:r>
              <w:rPr>
                <w:i/>
              </w:rPr>
              <w:t xml:space="preserve">. </w:t>
            </w:r>
            <w:proofErr w:type="spellStart"/>
            <w:r>
              <w:rPr>
                <w:i/>
              </w:rPr>
              <w:t>microbiol</w:t>
            </w:r>
            <w:proofErr w:type="spellEnd"/>
            <w:r>
              <w:rPr>
                <w:i/>
              </w:rPr>
              <w:t>.</w:t>
            </w:r>
            <w:r>
              <w:t xml:space="preserve">, 2001, vol. 67, no. 9, str. 4233-4241. [COBISS.SI-ID </w:t>
            </w:r>
            <w:hyperlink r:id="rId145" w:history="1">
              <w:r>
                <w:rPr>
                  <w:rStyle w:val="Hiperpovezava"/>
                </w:rPr>
                <w:t>2524792</w:t>
              </w:r>
            </w:hyperlink>
            <w:r>
              <w:t>]</w:t>
            </w:r>
          </w:p>
          <w:p w14:paraId="2F6CA29D" w14:textId="77777777" w:rsidR="0013402F" w:rsidRDefault="005F4879">
            <w:r>
              <w:t xml:space="preserve">4. TERLEP, Saša, HYMPANOVA, Michaela, DOGŠA, Iztok, PAJK, Franja, STOPAR, David. </w:t>
            </w:r>
            <w:proofErr w:type="spellStart"/>
            <w:r>
              <w:t>Photoacoustic</w:t>
            </w:r>
            <w:proofErr w:type="spellEnd"/>
            <w:r>
              <w:t xml:space="preserve"> </w:t>
            </w:r>
            <w:proofErr w:type="spellStart"/>
            <w:r>
              <w:t>removal</w:t>
            </w:r>
            <w:proofErr w:type="spellEnd"/>
            <w:r>
              <w:t xml:space="preserve"> </w:t>
            </w:r>
            <w:proofErr w:type="spellStart"/>
            <w:r>
              <w:t>of</w:t>
            </w:r>
            <w:proofErr w:type="spellEnd"/>
            <w:r>
              <w:t xml:space="preserve"> </w:t>
            </w:r>
            <w:proofErr w:type="spellStart"/>
            <w:r>
              <w:t>Enterococcus</w:t>
            </w:r>
            <w:proofErr w:type="spellEnd"/>
            <w:r>
              <w:t xml:space="preserve"> </w:t>
            </w:r>
            <w:proofErr w:type="spellStart"/>
            <w:r>
              <w:t>faecalis</w:t>
            </w:r>
            <w:proofErr w:type="spellEnd"/>
            <w:r>
              <w:t xml:space="preserve"> </w:t>
            </w:r>
            <w:proofErr w:type="spellStart"/>
            <w:r>
              <w:t>biofilms</w:t>
            </w:r>
            <w:proofErr w:type="spellEnd"/>
            <w:r>
              <w:t xml:space="preserve"> </w:t>
            </w:r>
            <w:proofErr w:type="spellStart"/>
            <w:r>
              <w:t>from</w:t>
            </w:r>
            <w:proofErr w:type="spellEnd"/>
            <w:r>
              <w:t xml:space="preserve"> </w:t>
            </w:r>
            <w:proofErr w:type="spellStart"/>
            <w:r>
              <w:t>titanium</w:t>
            </w:r>
            <w:proofErr w:type="spellEnd"/>
            <w:r>
              <w:t xml:space="preserve"> </w:t>
            </w:r>
            <w:proofErr w:type="spellStart"/>
            <w:r>
              <w:t>surface</w:t>
            </w:r>
            <w:proofErr w:type="spellEnd"/>
            <w:r>
              <w:t xml:space="preserve"> </w:t>
            </w:r>
            <w:proofErr w:type="spellStart"/>
            <w:r>
              <w:t>with</w:t>
            </w:r>
            <w:proofErr w:type="spellEnd"/>
            <w:r>
              <w:t xml:space="preserve"> </w:t>
            </w:r>
            <w:proofErr w:type="spellStart"/>
            <w:r>
              <w:t>an</w:t>
            </w:r>
            <w:proofErr w:type="spellEnd"/>
            <w:r>
              <w:t xml:space="preserve"> </w:t>
            </w:r>
            <w:proofErr w:type="spellStart"/>
            <w:r>
              <w:t>Er:Yag</w:t>
            </w:r>
            <w:proofErr w:type="spellEnd"/>
            <w:r>
              <w:t xml:space="preserve"> laser </w:t>
            </w:r>
            <w:proofErr w:type="spellStart"/>
            <w:r>
              <w:t>using</w:t>
            </w:r>
            <w:proofErr w:type="spellEnd"/>
            <w:r>
              <w:t xml:space="preserve"> super </w:t>
            </w:r>
            <w:proofErr w:type="spellStart"/>
            <w:r>
              <w:t>short</w:t>
            </w:r>
            <w:proofErr w:type="spellEnd"/>
            <w:r>
              <w:t xml:space="preserve"> </w:t>
            </w:r>
            <w:proofErr w:type="spellStart"/>
            <w:r>
              <w:t>pulses</w:t>
            </w:r>
            <w:proofErr w:type="spellEnd"/>
            <w:r>
              <w:t xml:space="preserve">. </w:t>
            </w:r>
            <w:proofErr w:type="spellStart"/>
            <w:r>
              <w:rPr>
                <w:i/>
              </w:rPr>
              <w:t>Lasers</w:t>
            </w:r>
            <w:proofErr w:type="spellEnd"/>
            <w:r>
              <w:rPr>
                <w:i/>
              </w:rPr>
              <w:t xml:space="preserve"> in </w:t>
            </w:r>
            <w:proofErr w:type="spellStart"/>
            <w:r>
              <w:rPr>
                <w:i/>
              </w:rPr>
              <w:t>medical</w:t>
            </w:r>
            <w:proofErr w:type="spellEnd"/>
            <w:r>
              <w:rPr>
                <w:i/>
              </w:rPr>
              <w:t xml:space="preserve"> science</w:t>
            </w:r>
            <w:r>
              <w:t xml:space="preserve">. 2022, vol. 37, str. 381–390. ISSN 0268-8921. DOI: </w:t>
            </w:r>
            <w:hyperlink r:id="rId146" w:history="1">
              <w:r>
                <w:rPr>
                  <w:rStyle w:val="Hiperpovezava"/>
                </w:rPr>
                <w:t>10.1007/s10103-021-03265-6</w:t>
              </w:r>
            </w:hyperlink>
            <w:r>
              <w:t xml:space="preserve">. [COBISS.SI-ID </w:t>
            </w:r>
            <w:hyperlink r:id="rId147" w:history="1">
              <w:r>
                <w:rPr>
                  <w:rStyle w:val="Hiperpovezava"/>
                </w:rPr>
                <w:t>50278659</w:t>
              </w:r>
            </w:hyperlink>
            <w:r>
              <w:t>]</w:t>
            </w:r>
          </w:p>
          <w:p w14:paraId="75A73E9E" w14:textId="77777777" w:rsidR="0013402F" w:rsidRDefault="005F4879">
            <w:r>
              <w:t xml:space="preserve">5. PANDUR, Žiga, DULAR, Matevž, KOSTANJŠEK, Rok, STOPAR, David. </w:t>
            </w:r>
            <w:proofErr w:type="spellStart"/>
            <w:r>
              <w:t>Bacterial</w:t>
            </w:r>
            <w:proofErr w:type="spellEnd"/>
            <w:r>
              <w:t xml:space="preserve"> </w:t>
            </w:r>
            <w:proofErr w:type="spellStart"/>
            <w:r>
              <w:t>cell</w:t>
            </w:r>
            <w:proofErr w:type="spellEnd"/>
            <w:r>
              <w:t xml:space="preserve"> </w:t>
            </w:r>
            <w:proofErr w:type="spellStart"/>
            <w:r>
              <w:t>wall</w:t>
            </w:r>
            <w:proofErr w:type="spellEnd"/>
            <w:r>
              <w:t xml:space="preserve"> material </w:t>
            </w:r>
            <w:proofErr w:type="spellStart"/>
            <w:r>
              <w:t>properties</w:t>
            </w:r>
            <w:proofErr w:type="spellEnd"/>
            <w:r>
              <w:t xml:space="preserve"> </w:t>
            </w:r>
            <w:proofErr w:type="spellStart"/>
            <w:r>
              <w:t>determine</w:t>
            </w:r>
            <w:proofErr w:type="spellEnd"/>
            <w:r>
              <w:t xml:space="preserve"> E. coli </w:t>
            </w:r>
            <w:proofErr w:type="spellStart"/>
            <w:r>
              <w:t>resistance</w:t>
            </w:r>
            <w:proofErr w:type="spellEnd"/>
            <w:r>
              <w:t xml:space="preserve"> to </w:t>
            </w:r>
            <w:proofErr w:type="spellStart"/>
            <w:r>
              <w:t>sonolysis</w:t>
            </w:r>
            <w:proofErr w:type="spellEnd"/>
            <w:r>
              <w:t xml:space="preserve">. </w:t>
            </w:r>
            <w:proofErr w:type="spellStart"/>
            <w:r>
              <w:rPr>
                <w:i/>
              </w:rPr>
              <w:t>Ultrasonics</w:t>
            </w:r>
            <w:proofErr w:type="spellEnd"/>
            <w:r>
              <w:rPr>
                <w:i/>
              </w:rPr>
              <w:t xml:space="preserve"> </w:t>
            </w:r>
            <w:proofErr w:type="spellStart"/>
            <w:r>
              <w:rPr>
                <w:i/>
              </w:rPr>
              <w:t>Sonochemistry</w:t>
            </w:r>
            <w:proofErr w:type="spellEnd"/>
            <w:r>
              <w:t xml:space="preserve">. Feb. 2022, vol. 83, str. 1-10, </w:t>
            </w:r>
            <w:proofErr w:type="spellStart"/>
            <w:r>
              <w:t>art</w:t>
            </w:r>
            <w:proofErr w:type="spellEnd"/>
            <w:r>
              <w:t xml:space="preserve">. 105919, </w:t>
            </w:r>
            <w:proofErr w:type="spellStart"/>
            <w:r>
              <w:t>ilustr</w:t>
            </w:r>
            <w:proofErr w:type="spellEnd"/>
            <w:r>
              <w:t xml:space="preserve">. ISSN 1350-4177. </w:t>
            </w:r>
            <w:hyperlink r:id="rId148" w:history="1">
              <w:r>
                <w:rPr>
                  <w:rStyle w:val="Hiperpovezava"/>
                </w:rPr>
                <w:t>https://www.sciencedirect.com/science/article/pii/S1350417722000128?via%3Dihub</w:t>
              </w:r>
            </w:hyperlink>
            <w:r>
              <w:t xml:space="preserve">, </w:t>
            </w:r>
            <w:hyperlink r:id="rId149" w:history="1">
              <w:r>
                <w:rPr>
                  <w:rStyle w:val="Hiperpovezava"/>
                </w:rPr>
                <w:t>https://repozitorij.uni-lj.si/IzpisGradiva.php?id=135331</w:t>
              </w:r>
            </w:hyperlink>
            <w:r>
              <w:t xml:space="preserve">, DOI: </w:t>
            </w:r>
            <w:hyperlink r:id="rId150" w:history="1">
              <w:r>
                <w:rPr>
                  <w:rStyle w:val="Hiperpovezava"/>
                </w:rPr>
                <w:t>10.1016/j.ultsonch.2022.105919</w:t>
              </w:r>
            </w:hyperlink>
          </w:p>
        </w:tc>
      </w:tr>
    </w:tbl>
    <w:p w14:paraId="0379D549" w14:textId="77777777" w:rsidR="0013402F" w:rsidRDefault="005F4879">
      <w:r>
        <w:lastRenderedPageBreak/>
        <w:br/>
      </w:r>
    </w:p>
    <w:p w14:paraId="73F80C1C" w14:textId="77777777" w:rsidR="0013402F" w:rsidRDefault="005F4879">
      <w:r>
        <w:br w:type="page"/>
      </w:r>
    </w:p>
    <w:p w14:paraId="0DF59007" w14:textId="77777777" w:rsidR="0013402F" w:rsidRDefault="005F4879">
      <w:pPr>
        <w:pStyle w:val="Naslov1"/>
      </w:pPr>
      <w:r>
        <w:lastRenderedPageBreak/>
        <w:t>MINERALNI MATERIALI V KULTURNI DEDIŠČINI</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3402F" w14:paraId="032951D5"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20A307C7" w14:textId="77777777" w:rsidR="0013402F" w:rsidRDefault="005F4879">
            <w:r>
              <w:t>Predmet:</w:t>
            </w:r>
          </w:p>
        </w:tc>
        <w:tc>
          <w:tcPr>
            <w:tcW w:w="3500" w:type="pct"/>
          </w:tcPr>
          <w:p w14:paraId="296E2FB7" w14:textId="77777777" w:rsidR="0013402F" w:rsidRDefault="005F4879">
            <w:pPr>
              <w:cnfStyle w:val="000000000000" w:firstRow="0" w:lastRow="0" w:firstColumn="0" w:lastColumn="0" w:oddVBand="0" w:evenVBand="0" w:oddHBand="0" w:evenHBand="0" w:firstRowFirstColumn="0" w:firstRowLastColumn="0" w:lastRowFirstColumn="0" w:lastRowLastColumn="0"/>
            </w:pPr>
            <w:r>
              <w:t>MINERALNI MATERIALI V KULTURNI DEDIŠČINI</w:t>
            </w:r>
          </w:p>
        </w:tc>
      </w:tr>
      <w:tr w:rsidR="0013402F" w14:paraId="608ACCED"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6334FD64" w14:textId="77777777" w:rsidR="0013402F" w:rsidRDefault="005F4879">
            <w:proofErr w:type="spellStart"/>
            <w:r>
              <w:t>Course</w:t>
            </w:r>
            <w:proofErr w:type="spellEnd"/>
            <w:r>
              <w:t xml:space="preserve"> title:</w:t>
            </w:r>
          </w:p>
        </w:tc>
        <w:tc>
          <w:tcPr>
            <w:tcW w:w="3500" w:type="pct"/>
          </w:tcPr>
          <w:p w14:paraId="02E9DB32"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Mineral </w:t>
            </w:r>
            <w:proofErr w:type="spellStart"/>
            <w:r>
              <w:t>materials</w:t>
            </w:r>
            <w:proofErr w:type="spellEnd"/>
            <w:r>
              <w:t xml:space="preserve"> in </w:t>
            </w:r>
            <w:proofErr w:type="spellStart"/>
            <w:r>
              <w:t>cultural</w:t>
            </w:r>
            <w:proofErr w:type="spellEnd"/>
            <w:r>
              <w:t xml:space="preserve"> </w:t>
            </w:r>
            <w:proofErr w:type="spellStart"/>
            <w:r>
              <w:t>heritage</w:t>
            </w:r>
            <w:proofErr w:type="spellEnd"/>
          </w:p>
        </w:tc>
      </w:tr>
      <w:tr w:rsidR="0013402F" w14:paraId="36E4F85B"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47E4900B" w14:textId="77777777" w:rsidR="0013402F" w:rsidRDefault="005F4879">
            <w:r>
              <w:t xml:space="preserve">Članica nosilka/UL </w:t>
            </w:r>
            <w:proofErr w:type="spellStart"/>
            <w:r>
              <w:t>Member</w:t>
            </w:r>
            <w:proofErr w:type="spellEnd"/>
            <w:r>
              <w:t>:</w:t>
            </w:r>
          </w:p>
        </w:tc>
        <w:tc>
          <w:tcPr>
            <w:tcW w:w="3500" w:type="pct"/>
          </w:tcPr>
          <w:p w14:paraId="2676CEB7" w14:textId="77777777" w:rsidR="0013402F" w:rsidRDefault="005F4879">
            <w:pPr>
              <w:cnfStyle w:val="000000000000" w:firstRow="0" w:lastRow="0" w:firstColumn="0" w:lastColumn="0" w:oddVBand="0" w:evenVBand="0" w:oddHBand="0" w:evenHBand="0" w:firstRowFirstColumn="0" w:firstRowLastColumn="0" w:lastRowFirstColumn="0" w:lastRowLastColumn="0"/>
            </w:pPr>
            <w:r>
              <w:t>UL NTF</w:t>
            </w:r>
          </w:p>
        </w:tc>
      </w:tr>
    </w:tbl>
    <w:p w14:paraId="0918858A" w14:textId="77777777" w:rsidR="0013402F" w:rsidRDefault="0013402F"/>
    <w:tbl>
      <w:tblPr>
        <w:tblStyle w:val="DefaultTable"/>
        <w:tblW w:w="5000" w:type="pct"/>
        <w:tblLook w:val="04A0" w:firstRow="1" w:lastRow="0" w:firstColumn="1" w:lastColumn="0" w:noHBand="0" w:noVBand="1"/>
      </w:tblPr>
      <w:tblGrid>
        <w:gridCol w:w="3589"/>
        <w:gridCol w:w="2625"/>
        <w:gridCol w:w="1181"/>
        <w:gridCol w:w="1181"/>
        <w:gridCol w:w="1062"/>
      </w:tblGrid>
      <w:tr w:rsidR="0013402F" w14:paraId="1C14930C" w14:textId="77777777" w:rsidTr="0013402F">
        <w:trPr>
          <w:cnfStyle w:val="100000000000" w:firstRow="1" w:lastRow="0" w:firstColumn="0" w:lastColumn="0" w:oddVBand="0" w:evenVBand="0" w:oddHBand="0" w:evenHBand="0" w:firstRowFirstColumn="0" w:firstRowLastColumn="0" w:lastRowFirstColumn="0" w:lastRowLastColumn="0"/>
        </w:trPr>
        <w:tc>
          <w:tcPr>
            <w:tcW w:w="2000" w:type="pct"/>
          </w:tcPr>
          <w:p w14:paraId="0CC7C7BE" w14:textId="77777777" w:rsidR="0013402F" w:rsidRDefault="005F4879">
            <w:r>
              <w:t>Študijski programi in stopnja</w:t>
            </w:r>
          </w:p>
        </w:tc>
        <w:tc>
          <w:tcPr>
            <w:tcW w:w="1500" w:type="pct"/>
          </w:tcPr>
          <w:p w14:paraId="674677DF" w14:textId="77777777" w:rsidR="0013402F" w:rsidRDefault="005F4879">
            <w:r>
              <w:t>Študijska smer</w:t>
            </w:r>
          </w:p>
        </w:tc>
        <w:tc>
          <w:tcPr>
            <w:tcW w:w="500" w:type="pct"/>
          </w:tcPr>
          <w:p w14:paraId="15719A87" w14:textId="77777777" w:rsidR="0013402F" w:rsidRDefault="005F4879">
            <w:r>
              <w:t>Letnik</w:t>
            </w:r>
          </w:p>
        </w:tc>
        <w:tc>
          <w:tcPr>
            <w:tcW w:w="500" w:type="pct"/>
          </w:tcPr>
          <w:p w14:paraId="4241F1D4" w14:textId="77777777" w:rsidR="0013402F" w:rsidRDefault="005F4879">
            <w:r>
              <w:t>Semestri</w:t>
            </w:r>
          </w:p>
        </w:tc>
        <w:tc>
          <w:tcPr>
            <w:tcW w:w="500" w:type="pct"/>
          </w:tcPr>
          <w:p w14:paraId="76E7221C" w14:textId="77777777" w:rsidR="0013402F" w:rsidRDefault="005F4879">
            <w:r>
              <w:t>Izbirnost</w:t>
            </w:r>
          </w:p>
        </w:tc>
      </w:tr>
      <w:tr w:rsidR="0013402F" w14:paraId="423FF542" w14:textId="77777777" w:rsidTr="0013402F">
        <w:tc>
          <w:tcPr>
            <w:tcW w:w="2000" w:type="pct"/>
          </w:tcPr>
          <w:p w14:paraId="5C59E509" w14:textId="77777777" w:rsidR="0013402F" w:rsidRDefault="005F4879">
            <w:r>
              <w:t>Varstvo okolja, tretja stopnja, doktorski</w:t>
            </w:r>
          </w:p>
        </w:tc>
        <w:tc>
          <w:tcPr>
            <w:tcW w:w="1500" w:type="pct"/>
          </w:tcPr>
          <w:p w14:paraId="7FB47484" w14:textId="77777777" w:rsidR="0013402F" w:rsidRDefault="005F4879">
            <w:r>
              <w:t xml:space="preserve">Ni členitve (študijski program)                </w:t>
            </w:r>
          </w:p>
        </w:tc>
        <w:tc>
          <w:tcPr>
            <w:tcW w:w="750" w:type="pct"/>
          </w:tcPr>
          <w:p w14:paraId="48E6DB85" w14:textId="77777777" w:rsidR="0013402F" w:rsidRDefault="0013402F"/>
        </w:tc>
        <w:tc>
          <w:tcPr>
            <w:tcW w:w="750" w:type="pct"/>
          </w:tcPr>
          <w:p w14:paraId="5B8068FD" w14:textId="77777777" w:rsidR="0013402F" w:rsidRDefault="0013402F"/>
        </w:tc>
        <w:tc>
          <w:tcPr>
            <w:tcW w:w="750" w:type="pct"/>
          </w:tcPr>
          <w:p w14:paraId="68488C6C" w14:textId="77777777" w:rsidR="0013402F" w:rsidRDefault="005F4879">
            <w:r>
              <w:t>izbirni</w:t>
            </w:r>
          </w:p>
        </w:tc>
      </w:tr>
    </w:tbl>
    <w:p w14:paraId="2AB0BFA4" w14:textId="77777777" w:rsidR="0013402F" w:rsidRDefault="0013402F"/>
    <w:tbl>
      <w:tblPr>
        <w:tblStyle w:val="VerticalTable"/>
        <w:tblW w:w="5000" w:type="pct"/>
        <w:tblLook w:val="04A0" w:firstRow="1" w:lastRow="0" w:firstColumn="1" w:lastColumn="0" w:noHBand="0" w:noVBand="1"/>
      </w:tblPr>
      <w:tblGrid>
        <w:gridCol w:w="5298"/>
        <w:gridCol w:w="4335"/>
      </w:tblGrid>
      <w:tr w:rsidR="0013402F" w14:paraId="773EAFE9"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59B4C82C" w14:textId="77777777" w:rsidR="0013402F" w:rsidRDefault="005F4879">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077038C6" w14:textId="77777777" w:rsidR="0013402F" w:rsidRDefault="005F4879">
            <w:pPr>
              <w:cnfStyle w:val="000000000000" w:firstRow="0" w:lastRow="0" w:firstColumn="0" w:lastColumn="0" w:oddVBand="0" w:evenVBand="0" w:oddHBand="0" w:evenHBand="0" w:firstRowFirstColumn="0" w:firstRowLastColumn="0" w:lastRowFirstColumn="0" w:lastRowLastColumn="0"/>
            </w:pPr>
            <w:r>
              <w:t>0020659</w:t>
            </w:r>
          </w:p>
        </w:tc>
      </w:tr>
      <w:tr w:rsidR="0013402F" w14:paraId="6A9E7C18"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3AEF6F63" w14:textId="77777777" w:rsidR="0013402F" w:rsidRDefault="005F4879">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0E90F89E" w14:textId="77777777" w:rsidR="0013402F" w:rsidRDefault="005F4879">
            <w:pPr>
              <w:cnfStyle w:val="000000000000" w:firstRow="0" w:lastRow="0" w:firstColumn="0" w:lastColumn="0" w:oddVBand="0" w:evenVBand="0" w:oddHBand="0" w:evenHBand="0" w:firstRowFirstColumn="0" w:firstRowLastColumn="0" w:lastRowFirstColumn="0" w:lastRowLastColumn="0"/>
            </w:pPr>
            <w:r>
              <w:t>35</w:t>
            </w:r>
          </w:p>
        </w:tc>
      </w:tr>
    </w:tbl>
    <w:p w14:paraId="5D0B957C" w14:textId="77777777" w:rsidR="0013402F" w:rsidRDefault="0013402F"/>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3402F" w14:paraId="14CFB2A5" w14:textId="77777777" w:rsidTr="0013402F">
        <w:trPr>
          <w:cnfStyle w:val="100000000000" w:firstRow="1" w:lastRow="0" w:firstColumn="0" w:lastColumn="0" w:oddVBand="0" w:evenVBand="0" w:oddHBand="0" w:evenHBand="0" w:firstRowFirstColumn="0" w:firstRowLastColumn="0" w:lastRowFirstColumn="0" w:lastRowLastColumn="0"/>
        </w:trPr>
        <w:tc>
          <w:tcPr>
            <w:tcW w:w="800" w:type="pct"/>
          </w:tcPr>
          <w:p w14:paraId="20729E0D" w14:textId="77777777" w:rsidR="0013402F" w:rsidRDefault="005F4879">
            <w:pPr>
              <w:keepNext/>
              <w:jc w:val="center"/>
            </w:pPr>
            <w:r>
              <w:t>Predavanja</w:t>
            </w:r>
            <w:r>
              <w:br/>
              <w:t>/</w:t>
            </w:r>
            <w:proofErr w:type="spellStart"/>
            <w:r>
              <w:t>Lectures</w:t>
            </w:r>
            <w:proofErr w:type="spellEnd"/>
          </w:p>
        </w:tc>
        <w:tc>
          <w:tcPr>
            <w:tcW w:w="800" w:type="pct"/>
          </w:tcPr>
          <w:p w14:paraId="682610B1" w14:textId="77777777" w:rsidR="0013402F" w:rsidRDefault="005F4879">
            <w:pPr>
              <w:keepNext/>
              <w:jc w:val="center"/>
            </w:pPr>
            <w:r>
              <w:t>Seminar</w:t>
            </w:r>
            <w:r>
              <w:br/>
              <w:t>/Seminar</w:t>
            </w:r>
          </w:p>
        </w:tc>
        <w:tc>
          <w:tcPr>
            <w:tcW w:w="800" w:type="pct"/>
          </w:tcPr>
          <w:p w14:paraId="175B4A71" w14:textId="77777777" w:rsidR="0013402F" w:rsidRDefault="005F4879">
            <w:pPr>
              <w:keepNext/>
              <w:jc w:val="center"/>
            </w:pPr>
            <w:r>
              <w:t>Vaje</w:t>
            </w:r>
            <w:r>
              <w:br/>
              <w:t>/</w:t>
            </w:r>
            <w:proofErr w:type="spellStart"/>
            <w:r>
              <w:t>Tutorials</w:t>
            </w:r>
            <w:proofErr w:type="spellEnd"/>
          </w:p>
        </w:tc>
        <w:tc>
          <w:tcPr>
            <w:tcW w:w="800" w:type="pct"/>
          </w:tcPr>
          <w:p w14:paraId="2443995C" w14:textId="77777777" w:rsidR="0013402F" w:rsidRDefault="005F4879">
            <w:pPr>
              <w:keepNext/>
              <w:jc w:val="center"/>
            </w:pPr>
            <w:r>
              <w:t>Klinične vaje</w:t>
            </w:r>
            <w:r>
              <w:br/>
            </w:r>
            <w:r>
              <w:t>/</w:t>
            </w:r>
            <w:proofErr w:type="spellStart"/>
            <w:r>
              <w:t>Clinical</w:t>
            </w:r>
            <w:proofErr w:type="spellEnd"/>
            <w:r>
              <w:t xml:space="preserve"> </w:t>
            </w:r>
            <w:proofErr w:type="spellStart"/>
            <w:r>
              <w:t>tutorials</w:t>
            </w:r>
            <w:proofErr w:type="spellEnd"/>
          </w:p>
        </w:tc>
        <w:tc>
          <w:tcPr>
            <w:tcW w:w="800" w:type="pct"/>
          </w:tcPr>
          <w:p w14:paraId="505F1CC3" w14:textId="77777777" w:rsidR="0013402F" w:rsidRDefault="005F4879">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6BDF4379" w14:textId="77777777" w:rsidR="0013402F" w:rsidRDefault="005F4879">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6F2C629A" w14:textId="77777777" w:rsidR="0013402F" w:rsidRDefault="005F4879">
            <w:pPr>
              <w:keepNext/>
              <w:jc w:val="center"/>
            </w:pPr>
            <w:r>
              <w:t>ECTS</w:t>
            </w:r>
          </w:p>
        </w:tc>
      </w:tr>
      <w:tr w:rsidR="0013402F" w14:paraId="766F68ED" w14:textId="77777777">
        <w:tc>
          <w:tcPr>
            <w:tcW w:w="0" w:type="auto"/>
          </w:tcPr>
          <w:p w14:paraId="7F0531CA" w14:textId="77777777" w:rsidR="0013402F" w:rsidRDefault="005F4879">
            <w:pPr>
              <w:keepNext/>
              <w:jc w:val="center"/>
            </w:pPr>
            <w:r>
              <w:t>25</w:t>
            </w:r>
          </w:p>
        </w:tc>
        <w:tc>
          <w:tcPr>
            <w:tcW w:w="0" w:type="auto"/>
          </w:tcPr>
          <w:p w14:paraId="05540806" w14:textId="77777777" w:rsidR="0013402F" w:rsidRDefault="005F4879">
            <w:pPr>
              <w:keepNext/>
              <w:jc w:val="center"/>
            </w:pPr>
            <w:r>
              <w:t>25</w:t>
            </w:r>
          </w:p>
        </w:tc>
        <w:tc>
          <w:tcPr>
            <w:tcW w:w="0" w:type="auto"/>
          </w:tcPr>
          <w:p w14:paraId="03C4888E" w14:textId="77777777" w:rsidR="0013402F" w:rsidRDefault="005F4879">
            <w:pPr>
              <w:keepNext/>
              <w:jc w:val="center"/>
            </w:pPr>
            <w:r>
              <w:t>10</w:t>
            </w:r>
          </w:p>
        </w:tc>
        <w:tc>
          <w:tcPr>
            <w:tcW w:w="0" w:type="auto"/>
          </w:tcPr>
          <w:p w14:paraId="25B74FCF" w14:textId="77777777" w:rsidR="0013402F" w:rsidRDefault="0013402F">
            <w:pPr>
              <w:keepNext/>
              <w:jc w:val="center"/>
            </w:pPr>
          </w:p>
        </w:tc>
        <w:tc>
          <w:tcPr>
            <w:tcW w:w="0" w:type="auto"/>
          </w:tcPr>
          <w:p w14:paraId="047D6FBA" w14:textId="77777777" w:rsidR="0013402F" w:rsidRDefault="0013402F">
            <w:pPr>
              <w:keepNext/>
              <w:jc w:val="center"/>
            </w:pPr>
          </w:p>
        </w:tc>
        <w:tc>
          <w:tcPr>
            <w:tcW w:w="0" w:type="auto"/>
          </w:tcPr>
          <w:p w14:paraId="5B33D689" w14:textId="77777777" w:rsidR="0013402F" w:rsidRDefault="005F4879">
            <w:pPr>
              <w:keepNext/>
              <w:jc w:val="center"/>
            </w:pPr>
            <w:r>
              <w:t>190</w:t>
            </w:r>
          </w:p>
        </w:tc>
        <w:tc>
          <w:tcPr>
            <w:tcW w:w="0" w:type="auto"/>
          </w:tcPr>
          <w:p w14:paraId="6EBA26CD" w14:textId="77777777" w:rsidR="0013402F" w:rsidRDefault="005F4879">
            <w:pPr>
              <w:keepNext/>
              <w:jc w:val="center"/>
            </w:pPr>
            <w:r>
              <w:t>10</w:t>
            </w:r>
          </w:p>
        </w:tc>
      </w:tr>
    </w:tbl>
    <w:p w14:paraId="2B194003"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4221E9BE"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02B98CEF" w14:textId="77777777" w:rsidR="0013402F" w:rsidRDefault="005F4879">
            <w:r>
              <w:t>Nosilec predmeta/</w:t>
            </w:r>
            <w:proofErr w:type="spellStart"/>
            <w:r>
              <w:t>Lecturer</w:t>
            </w:r>
            <w:proofErr w:type="spellEnd"/>
            <w:r>
              <w:t>:</w:t>
            </w:r>
          </w:p>
        </w:tc>
        <w:tc>
          <w:tcPr>
            <w:tcW w:w="3400" w:type="pct"/>
          </w:tcPr>
          <w:p w14:paraId="23605823"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Mirijam Vrabec                </w:t>
            </w:r>
          </w:p>
        </w:tc>
      </w:tr>
    </w:tbl>
    <w:p w14:paraId="2A110341"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069D59BE"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9B6974C" w14:textId="77777777" w:rsidR="0013402F" w:rsidRDefault="005F4879">
            <w:r>
              <w:t>Izvajalci predavanj:</w:t>
            </w:r>
          </w:p>
        </w:tc>
        <w:tc>
          <w:tcPr>
            <w:tcW w:w="3400" w:type="pct"/>
          </w:tcPr>
          <w:p w14:paraId="1CD731C7"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0701E44F"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5D887536" w14:textId="77777777" w:rsidR="0013402F" w:rsidRDefault="005F4879">
            <w:r>
              <w:t>Izvajalci seminarjev:</w:t>
            </w:r>
          </w:p>
        </w:tc>
        <w:tc>
          <w:tcPr>
            <w:tcW w:w="3400" w:type="pct"/>
          </w:tcPr>
          <w:p w14:paraId="57057261"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5752FBEC"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EA061D8" w14:textId="77777777" w:rsidR="0013402F" w:rsidRDefault="005F4879">
            <w:r>
              <w:t>Izvajalci vaj:</w:t>
            </w:r>
          </w:p>
        </w:tc>
        <w:tc>
          <w:tcPr>
            <w:tcW w:w="3400" w:type="pct"/>
          </w:tcPr>
          <w:p w14:paraId="19D68FAF"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5B714F48"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597744A" w14:textId="77777777" w:rsidR="0013402F" w:rsidRDefault="005F4879">
            <w:r>
              <w:t>Izvajalci kliničnih vaj:</w:t>
            </w:r>
          </w:p>
        </w:tc>
        <w:tc>
          <w:tcPr>
            <w:tcW w:w="3400" w:type="pct"/>
          </w:tcPr>
          <w:p w14:paraId="3E54EF68"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25DDB2FA"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4FB6994" w14:textId="77777777" w:rsidR="0013402F" w:rsidRDefault="005F4879">
            <w:r>
              <w:t>Izvajalci drugih oblik:</w:t>
            </w:r>
          </w:p>
        </w:tc>
        <w:tc>
          <w:tcPr>
            <w:tcW w:w="3400" w:type="pct"/>
          </w:tcPr>
          <w:p w14:paraId="5C0E263C"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315193E1"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527D8DE" w14:textId="77777777" w:rsidR="0013402F" w:rsidRDefault="005F4879">
            <w:r>
              <w:t>Izvajalci praktičnega usposabljanja:</w:t>
            </w:r>
          </w:p>
        </w:tc>
        <w:tc>
          <w:tcPr>
            <w:tcW w:w="3400" w:type="pct"/>
          </w:tcPr>
          <w:p w14:paraId="24B79165"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21A2DD75"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78A24D16"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00168642" w14:textId="77777777" w:rsidR="0013402F" w:rsidRDefault="005F4879">
            <w:r>
              <w:t>Vrsta predmeta/</w:t>
            </w:r>
            <w:proofErr w:type="spellStart"/>
            <w:r>
              <w:t>Course</w:t>
            </w:r>
            <w:proofErr w:type="spellEnd"/>
            <w:r>
              <w:t xml:space="preserve"> </w:t>
            </w:r>
            <w:proofErr w:type="spellStart"/>
            <w:r>
              <w:t>type</w:t>
            </w:r>
            <w:proofErr w:type="spellEnd"/>
            <w:r>
              <w:t>:</w:t>
            </w:r>
          </w:p>
        </w:tc>
        <w:tc>
          <w:tcPr>
            <w:tcW w:w="3400" w:type="pct"/>
          </w:tcPr>
          <w:p w14:paraId="7B2940A7" w14:textId="77777777" w:rsidR="0013402F" w:rsidRDefault="005F4879">
            <w:pPr>
              <w:cnfStyle w:val="000000000000" w:firstRow="0" w:lastRow="0" w:firstColumn="0" w:lastColumn="0" w:oddVBand="0" w:evenVBand="0" w:oddHBand="0" w:evenHBand="0" w:firstRowFirstColumn="0" w:firstRowLastColumn="0" w:lastRowFirstColumn="0" w:lastRowLastColumn="0"/>
            </w:pPr>
            <w:r>
              <w:t>Izbirni predmet /</w:t>
            </w:r>
            <w:proofErr w:type="spellStart"/>
            <w:r>
              <w:t>elective</w:t>
            </w:r>
            <w:proofErr w:type="spellEnd"/>
            <w:r>
              <w:t xml:space="preserve"> </w:t>
            </w:r>
            <w:proofErr w:type="spellStart"/>
            <w:r>
              <w:t>course</w:t>
            </w:r>
            <w:proofErr w:type="spellEnd"/>
            <w:r>
              <w:t xml:space="preserve"> </w:t>
            </w:r>
          </w:p>
        </w:tc>
      </w:tr>
    </w:tbl>
    <w:p w14:paraId="05744DBD" w14:textId="77777777" w:rsidR="0013402F" w:rsidRDefault="0013402F"/>
    <w:tbl>
      <w:tblPr>
        <w:tblStyle w:val="VerticalTable"/>
        <w:tblW w:w="5000" w:type="pct"/>
        <w:tblLook w:val="04A0" w:firstRow="1" w:lastRow="0" w:firstColumn="1" w:lastColumn="0" w:noHBand="0" w:noVBand="1"/>
      </w:tblPr>
      <w:tblGrid>
        <w:gridCol w:w="3082"/>
        <w:gridCol w:w="3083"/>
        <w:gridCol w:w="3468"/>
      </w:tblGrid>
      <w:tr w:rsidR="0013402F" w14:paraId="424422C9"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59D7122B" w14:textId="77777777" w:rsidR="0013402F" w:rsidRDefault="005F4879">
            <w:r>
              <w:t>Jeziki/</w:t>
            </w:r>
            <w:proofErr w:type="spellStart"/>
            <w:r>
              <w:t>Languages</w:t>
            </w:r>
            <w:proofErr w:type="spellEnd"/>
            <w:r>
              <w:t>:</w:t>
            </w:r>
          </w:p>
        </w:tc>
        <w:tc>
          <w:tcPr>
            <w:tcW w:w="1600" w:type="pct"/>
          </w:tcPr>
          <w:p w14:paraId="2AE0D28A" w14:textId="77777777" w:rsidR="0013402F" w:rsidRDefault="005F4879">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0DF9C696"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3402F" w14:paraId="375C7ABF"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AF75EFF" w14:textId="77777777" w:rsidR="0013402F" w:rsidRDefault="0013402F"/>
        </w:tc>
        <w:tc>
          <w:tcPr>
            <w:tcW w:w="1600" w:type="pct"/>
          </w:tcPr>
          <w:p w14:paraId="0F043EA5" w14:textId="77777777" w:rsidR="0013402F" w:rsidRDefault="005F4879">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30E409E6"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71DDC215"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7CB74AFE"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636B9185" w14:textId="77777777" w:rsidR="0013402F" w:rsidRDefault="005F4879">
            <w:r>
              <w:t>Pogoji za vključitev v delo oz. za opravljanje študijskih obveznosti:</w:t>
            </w:r>
          </w:p>
        </w:tc>
        <w:tc>
          <w:tcPr>
            <w:tcW w:w="2500" w:type="pct"/>
          </w:tcPr>
          <w:p w14:paraId="30BA78C1" w14:textId="77777777" w:rsidR="0013402F" w:rsidRDefault="005F4879">
            <w:proofErr w:type="spellStart"/>
            <w:r>
              <w:t>Prerequisites</w:t>
            </w:r>
            <w:proofErr w:type="spellEnd"/>
            <w:r>
              <w:t>:</w:t>
            </w:r>
          </w:p>
        </w:tc>
      </w:tr>
      <w:tr w:rsidR="0013402F" w14:paraId="24DC4DF0" w14:textId="77777777">
        <w:tc>
          <w:tcPr>
            <w:tcW w:w="0" w:type="auto"/>
          </w:tcPr>
          <w:p w14:paraId="1EC4EC09" w14:textId="77777777" w:rsidR="0013402F" w:rsidRDefault="005F4879">
            <w:r>
              <w:t>Vpis v doktorski študij.</w:t>
            </w:r>
          </w:p>
        </w:tc>
        <w:tc>
          <w:tcPr>
            <w:tcW w:w="0" w:type="auto"/>
          </w:tcPr>
          <w:p w14:paraId="039FCF31" w14:textId="77777777" w:rsidR="0013402F" w:rsidRDefault="005F4879">
            <w:proofErr w:type="spellStart"/>
            <w:r>
              <w:t>Enrollment</w:t>
            </w:r>
            <w:proofErr w:type="spellEnd"/>
            <w:r>
              <w:t xml:space="preserve"> to </w:t>
            </w:r>
            <w:proofErr w:type="spellStart"/>
            <w:r>
              <w:t>the</w:t>
            </w:r>
            <w:proofErr w:type="spellEnd"/>
            <w:r>
              <w:t xml:space="preserve"> </w:t>
            </w:r>
            <w:proofErr w:type="spellStart"/>
            <w:r>
              <w:t>doctoral</w:t>
            </w:r>
            <w:proofErr w:type="spellEnd"/>
            <w:r>
              <w:t xml:space="preserve"> </w:t>
            </w:r>
            <w:proofErr w:type="spellStart"/>
            <w:r>
              <w:t>study</w:t>
            </w:r>
            <w:proofErr w:type="spellEnd"/>
            <w:r>
              <w:t xml:space="preserve"> </w:t>
            </w:r>
            <w:proofErr w:type="spellStart"/>
            <w:r>
              <w:t>programme</w:t>
            </w:r>
            <w:proofErr w:type="spellEnd"/>
            <w:r>
              <w:t>.</w:t>
            </w:r>
          </w:p>
        </w:tc>
      </w:tr>
    </w:tbl>
    <w:p w14:paraId="32A6C070"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52E18BC8"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423150C5" w14:textId="77777777" w:rsidR="0013402F" w:rsidRDefault="005F4879">
            <w:r>
              <w:t>Vsebina:</w:t>
            </w:r>
          </w:p>
        </w:tc>
        <w:tc>
          <w:tcPr>
            <w:tcW w:w="2500" w:type="pct"/>
          </w:tcPr>
          <w:p w14:paraId="78F4655D" w14:textId="77777777" w:rsidR="0013402F" w:rsidRDefault="005F4879">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3402F" w14:paraId="21855F29" w14:textId="77777777">
        <w:tc>
          <w:tcPr>
            <w:tcW w:w="0" w:type="auto"/>
          </w:tcPr>
          <w:p w14:paraId="31BC602F" w14:textId="77777777" w:rsidR="0013402F" w:rsidRDefault="005F4879">
            <w:r>
              <w:t xml:space="preserve">Vrste mineralnih materialov kot element kulturne dediščine: naravni kamen, hidravlična veziva (naravna, umetna), ometi, malte, tlaki, agregati, keramični materiali (zidaki, strešniki) in steklo kot gradbeni element. Uporaba (mesto in namen uporabe v objektu), lastnosti, tehnologija priprave in uporabe mineralnih materialov skozi čas. Destruktivne in </w:t>
            </w:r>
            <w:proofErr w:type="spellStart"/>
            <w:r>
              <w:t>nedestruktivne</w:t>
            </w:r>
            <w:proofErr w:type="spellEnd"/>
            <w:r>
              <w:t xml:space="preserve"> metode preiskav mineralnih materialov po vgradnji, kvalitativna in kvantitativna </w:t>
            </w:r>
            <w:r>
              <w:lastRenderedPageBreak/>
              <w:t>kemična in mineralna sestava, fizikalne lastnosti. Izbira analitske tehnike glede na vrsto mineralnega materiala in dosegljivost vzorca. Propadanje (spremembe fizikalnih lastnosti, kemične in mineraloške spremembe, nastanek sekundarnih mineralov), zaščita in restavriranje mineralnih materialov, ki so bili vgrajeni v objekte kulturne dediščine.</w:t>
            </w:r>
          </w:p>
        </w:tc>
        <w:tc>
          <w:tcPr>
            <w:tcW w:w="0" w:type="auto"/>
          </w:tcPr>
          <w:p w14:paraId="22C2AD76" w14:textId="77777777" w:rsidR="0013402F" w:rsidRDefault="005F4879">
            <w:r>
              <w:lastRenderedPageBreak/>
              <w:t xml:space="preserve">Mineral </w:t>
            </w:r>
            <w:proofErr w:type="spellStart"/>
            <w:r>
              <w:t>materials</w:t>
            </w:r>
            <w:proofErr w:type="spellEnd"/>
            <w:r>
              <w:t xml:space="preserve"> as </w:t>
            </w:r>
            <w:proofErr w:type="spellStart"/>
            <w:r>
              <w:t>the</w:t>
            </w:r>
            <w:proofErr w:type="spellEnd"/>
            <w:r>
              <w:t xml:space="preserve"> </w:t>
            </w:r>
            <w:proofErr w:type="spellStart"/>
            <w:r>
              <w:t>elements</w:t>
            </w:r>
            <w:proofErr w:type="spellEnd"/>
            <w:r>
              <w:t xml:space="preserve"> </w:t>
            </w:r>
            <w:proofErr w:type="spellStart"/>
            <w:r>
              <w:t>of</w:t>
            </w:r>
            <w:proofErr w:type="spellEnd"/>
            <w:r>
              <w:t xml:space="preserve"> </w:t>
            </w:r>
            <w:proofErr w:type="spellStart"/>
            <w:r>
              <w:t>cultural</w:t>
            </w:r>
            <w:proofErr w:type="spellEnd"/>
            <w:r>
              <w:t xml:space="preserve"> </w:t>
            </w:r>
            <w:proofErr w:type="spellStart"/>
            <w:r>
              <w:t>heritage</w:t>
            </w:r>
            <w:proofErr w:type="spellEnd"/>
            <w:r>
              <w:t xml:space="preserve">: </w:t>
            </w:r>
            <w:proofErr w:type="spellStart"/>
            <w:r>
              <w:t>natural</w:t>
            </w:r>
            <w:proofErr w:type="spellEnd"/>
            <w:r>
              <w:t xml:space="preserve"> </w:t>
            </w:r>
            <w:proofErr w:type="spellStart"/>
            <w:r>
              <w:t>stone</w:t>
            </w:r>
            <w:proofErr w:type="spellEnd"/>
            <w:r>
              <w:t xml:space="preserve">, </w:t>
            </w:r>
            <w:proofErr w:type="spellStart"/>
            <w:r>
              <w:t>hidraulic</w:t>
            </w:r>
            <w:proofErr w:type="spellEnd"/>
            <w:r>
              <w:t xml:space="preserve"> </w:t>
            </w:r>
            <w:proofErr w:type="spellStart"/>
            <w:r>
              <w:t>binders</w:t>
            </w:r>
            <w:proofErr w:type="spellEnd"/>
            <w:r>
              <w:t xml:space="preserve"> (</w:t>
            </w:r>
            <w:proofErr w:type="spellStart"/>
            <w:r>
              <w:t>natural</w:t>
            </w:r>
            <w:proofErr w:type="spellEnd"/>
            <w:r>
              <w:t xml:space="preserve"> </w:t>
            </w:r>
            <w:proofErr w:type="spellStart"/>
            <w:r>
              <w:t>and</w:t>
            </w:r>
            <w:proofErr w:type="spellEnd"/>
            <w:r>
              <w:t xml:space="preserve"> </w:t>
            </w:r>
            <w:proofErr w:type="spellStart"/>
            <w:r>
              <w:t>artificial</w:t>
            </w:r>
            <w:proofErr w:type="spellEnd"/>
            <w:r>
              <w:t xml:space="preserve">), </w:t>
            </w:r>
            <w:proofErr w:type="spellStart"/>
            <w:r>
              <w:t>plasters</w:t>
            </w:r>
            <w:proofErr w:type="spellEnd"/>
            <w:r>
              <w:t xml:space="preserve">, </w:t>
            </w:r>
            <w:proofErr w:type="spellStart"/>
            <w:r>
              <w:t>mortars</w:t>
            </w:r>
            <w:proofErr w:type="spellEnd"/>
            <w:r>
              <w:t xml:space="preserve">, </w:t>
            </w:r>
            <w:proofErr w:type="spellStart"/>
            <w:r>
              <w:t>pavements</w:t>
            </w:r>
            <w:proofErr w:type="spellEnd"/>
            <w:r>
              <w:t xml:space="preserve">, </w:t>
            </w:r>
            <w:proofErr w:type="spellStart"/>
            <w:r>
              <w:t>aggregats</w:t>
            </w:r>
            <w:proofErr w:type="spellEnd"/>
            <w:r>
              <w:t xml:space="preserve">, </w:t>
            </w:r>
            <w:proofErr w:type="spellStart"/>
            <w:r>
              <w:t>ceramic</w:t>
            </w:r>
            <w:proofErr w:type="spellEnd"/>
            <w:r>
              <w:t xml:space="preserve"> </w:t>
            </w:r>
            <w:proofErr w:type="spellStart"/>
            <w:r>
              <w:t>materials</w:t>
            </w:r>
            <w:proofErr w:type="spellEnd"/>
            <w:r>
              <w:t xml:space="preserve"> (</w:t>
            </w:r>
            <w:proofErr w:type="spellStart"/>
            <w:r>
              <w:t>brick</w:t>
            </w:r>
            <w:proofErr w:type="spellEnd"/>
            <w:r>
              <w:t xml:space="preserve">, </w:t>
            </w:r>
            <w:proofErr w:type="spellStart"/>
            <w:r>
              <w:t>tiles</w:t>
            </w:r>
            <w:proofErr w:type="spellEnd"/>
            <w:r>
              <w:t xml:space="preserve">) </w:t>
            </w:r>
            <w:proofErr w:type="spellStart"/>
            <w:r>
              <w:t>and</w:t>
            </w:r>
            <w:proofErr w:type="spellEnd"/>
            <w:r>
              <w:t xml:space="preserve"> </w:t>
            </w:r>
            <w:proofErr w:type="spellStart"/>
            <w:r>
              <w:t>glass</w:t>
            </w:r>
            <w:proofErr w:type="spellEnd"/>
            <w:r>
              <w:t xml:space="preserve"> as </w:t>
            </w:r>
            <w:proofErr w:type="spellStart"/>
            <w:r>
              <w:t>the</w:t>
            </w:r>
            <w:proofErr w:type="spellEnd"/>
            <w:r>
              <w:t xml:space="preserve"> </w:t>
            </w:r>
            <w:proofErr w:type="spellStart"/>
            <w:r>
              <w:t>construction</w:t>
            </w:r>
            <w:proofErr w:type="spellEnd"/>
            <w:r>
              <w:t xml:space="preserve"> </w:t>
            </w:r>
            <w:proofErr w:type="spellStart"/>
            <w:r>
              <w:t>elements</w:t>
            </w:r>
            <w:proofErr w:type="spellEnd"/>
            <w:r>
              <w:t xml:space="preserve">. Use, </w:t>
            </w:r>
            <w:proofErr w:type="spellStart"/>
            <w:r>
              <w:t>properties</w:t>
            </w:r>
            <w:proofErr w:type="spellEnd"/>
            <w:r>
              <w:t xml:space="preserve">, </w:t>
            </w:r>
            <w:proofErr w:type="spellStart"/>
            <w:r>
              <w:t>manufacturing</w:t>
            </w:r>
            <w:proofErr w:type="spellEnd"/>
            <w:r>
              <w:t xml:space="preserve"> </w:t>
            </w:r>
            <w:proofErr w:type="spellStart"/>
            <w:r>
              <w:t>technology</w:t>
            </w:r>
            <w:proofErr w:type="spellEnd"/>
            <w:r>
              <w:t xml:space="preserve"> </w:t>
            </w:r>
            <w:proofErr w:type="spellStart"/>
            <w:r>
              <w:t>and</w:t>
            </w:r>
            <w:proofErr w:type="spellEnd"/>
            <w:r>
              <w:t xml:space="preserve"> </w:t>
            </w:r>
            <w:proofErr w:type="spellStart"/>
            <w:r>
              <w:t>use</w:t>
            </w:r>
            <w:proofErr w:type="spellEnd"/>
            <w:r>
              <w:t xml:space="preserve"> mineral </w:t>
            </w:r>
            <w:proofErr w:type="spellStart"/>
            <w:r>
              <w:t>materials</w:t>
            </w:r>
            <w:proofErr w:type="spellEnd"/>
            <w:r>
              <w:t xml:space="preserve"> in </w:t>
            </w:r>
            <w:proofErr w:type="spellStart"/>
            <w:r>
              <w:t>the</w:t>
            </w:r>
            <w:proofErr w:type="spellEnd"/>
            <w:r>
              <w:t xml:space="preserve"> past. </w:t>
            </w:r>
            <w:proofErr w:type="spellStart"/>
            <w:r>
              <w:t>Destructive</w:t>
            </w:r>
            <w:proofErr w:type="spellEnd"/>
            <w:r>
              <w:t xml:space="preserve"> </w:t>
            </w:r>
            <w:proofErr w:type="spellStart"/>
            <w:r>
              <w:t>and</w:t>
            </w:r>
            <w:proofErr w:type="spellEnd"/>
            <w:r>
              <w:t xml:space="preserve"> </w:t>
            </w:r>
            <w:proofErr w:type="spellStart"/>
            <w:r>
              <w:t>nondestructive</w:t>
            </w:r>
            <w:proofErr w:type="spellEnd"/>
            <w:r>
              <w:t xml:space="preserve"> </w:t>
            </w:r>
            <w:proofErr w:type="spellStart"/>
            <w:r>
              <w:t>investigation</w:t>
            </w:r>
            <w:proofErr w:type="spellEnd"/>
            <w:r>
              <w:t xml:space="preserve"> </w:t>
            </w:r>
            <w:proofErr w:type="spellStart"/>
            <w:r>
              <w:t>methods</w:t>
            </w:r>
            <w:proofErr w:type="spellEnd"/>
            <w:r>
              <w:t xml:space="preserve"> </w:t>
            </w:r>
            <w:proofErr w:type="spellStart"/>
            <w:r>
              <w:t>of</w:t>
            </w:r>
            <w:proofErr w:type="spellEnd"/>
            <w:r>
              <w:t xml:space="preserve"> mineral </w:t>
            </w:r>
            <w:proofErr w:type="spellStart"/>
            <w:r>
              <w:t>materials</w:t>
            </w:r>
            <w:proofErr w:type="spellEnd"/>
            <w:r>
              <w:t xml:space="preserve"> in situ. </w:t>
            </w:r>
            <w:proofErr w:type="spellStart"/>
            <w:r>
              <w:t>Qualitative</w:t>
            </w:r>
            <w:proofErr w:type="spellEnd"/>
            <w:r>
              <w:t xml:space="preserve"> </w:t>
            </w:r>
            <w:proofErr w:type="spellStart"/>
            <w:r>
              <w:t>and</w:t>
            </w:r>
            <w:proofErr w:type="spellEnd"/>
            <w:r>
              <w:t xml:space="preserve"> </w:t>
            </w:r>
            <w:proofErr w:type="spellStart"/>
            <w:r>
              <w:t>quantitative</w:t>
            </w:r>
            <w:proofErr w:type="spellEnd"/>
            <w:r>
              <w:t xml:space="preserve"> </w:t>
            </w:r>
            <w:proofErr w:type="spellStart"/>
            <w:r>
              <w:t>chemical</w:t>
            </w:r>
            <w:proofErr w:type="spellEnd"/>
            <w:r>
              <w:t xml:space="preserve"> </w:t>
            </w:r>
            <w:proofErr w:type="spellStart"/>
            <w:r>
              <w:t>and</w:t>
            </w:r>
            <w:proofErr w:type="spellEnd"/>
            <w:r>
              <w:t xml:space="preserve"> mineral </w:t>
            </w:r>
            <w:proofErr w:type="spellStart"/>
            <w:r>
              <w:t>composition</w:t>
            </w:r>
            <w:proofErr w:type="spellEnd"/>
            <w:r>
              <w:t xml:space="preserve">, </w:t>
            </w:r>
            <w:proofErr w:type="spellStart"/>
            <w:r>
              <w:t>physical</w:t>
            </w:r>
            <w:proofErr w:type="spellEnd"/>
            <w:r>
              <w:t xml:space="preserve"> </w:t>
            </w:r>
            <w:proofErr w:type="spellStart"/>
            <w:r>
              <w:t>properties</w:t>
            </w:r>
            <w:proofErr w:type="spellEnd"/>
            <w:r>
              <w:t xml:space="preserve">. </w:t>
            </w:r>
            <w:proofErr w:type="spellStart"/>
            <w:r>
              <w:lastRenderedPageBreak/>
              <w:t>Weathering</w:t>
            </w:r>
            <w:proofErr w:type="spellEnd"/>
            <w:r>
              <w:t xml:space="preserve"> (</w:t>
            </w:r>
            <w:proofErr w:type="spellStart"/>
            <w:r>
              <w:t>changes</w:t>
            </w:r>
            <w:proofErr w:type="spellEnd"/>
            <w:r>
              <w:t xml:space="preserve"> </w:t>
            </w:r>
            <w:proofErr w:type="spellStart"/>
            <w:r>
              <w:t>of</w:t>
            </w:r>
            <w:proofErr w:type="spellEnd"/>
            <w:r>
              <w:t xml:space="preserve"> </w:t>
            </w:r>
            <w:proofErr w:type="spellStart"/>
            <w:r>
              <w:t>physical</w:t>
            </w:r>
            <w:proofErr w:type="spellEnd"/>
            <w:r>
              <w:t xml:space="preserve"> </w:t>
            </w:r>
            <w:proofErr w:type="spellStart"/>
            <w:r>
              <w:t>properties</w:t>
            </w:r>
            <w:proofErr w:type="spellEnd"/>
            <w:r>
              <w:t>,</w:t>
            </w:r>
            <w:r>
              <w:t xml:space="preserve"> </w:t>
            </w:r>
            <w:proofErr w:type="spellStart"/>
            <w:r>
              <w:t>chemical</w:t>
            </w:r>
            <w:proofErr w:type="spellEnd"/>
            <w:r>
              <w:t xml:space="preserve"> </w:t>
            </w:r>
            <w:proofErr w:type="spellStart"/>
            <w:r>
              <w:t>and</w:t>
            </w:r>
            <w:proofErr w:type="spellEnd"/>
            <w:r>
              <w:t xml:space="preserve"> </w:t>
            </w:r>
            <w:proofErr w:type="spellStart"/>
            <w:r>
              <w:t>mineralogical</w:t>
            </w:r>
            <w:proofErr w:type="spellEnd"/>
            <w:r>
              <w:t xml:space="preserve"> </w:t>
            </w:r>
            <w:proofErr w:type="spellStart"/>
            <w:r>
              <w:t>changes</w:t>
            </w:r>
            <w:proofErr w:type="spellEnd"/>
            <w:r>
              <w:t xml:space="preserve">, </w:t>
            </w:r>
            <w:proofErr w:type="spellStart"/>
            <w:r>
              <w:t>crystallization</w:t>
            </w:r>
            <w:proofErr w:type="spellEnd"/>
            <w:r>
              <w:t xml:space="preserve"> </w:t>
            </w:r>
            <w:proofErr w:type="spellStart"/>
            <w:r>
              <w:t>of</w:t>
            </w:r>
            <w:proofErr w:type="spellEnd"/>
            <w:r>
              <w:t xml:space="preserve"> </w:t>
            </w:r>
            <w:proofErr w:type="spellStart"/>
            <w:r>
              <w:t>secondary</w:t>
            </w:r>
            <w:proofErr w:type="spellEnd"/>
            <w:r>
              <w:t xml:space="preserve"> </w:t>
            </w:r>
            <w:proofErr w:type="spellStart"/>
            <w:r>
              <w:t>minerals</w:t>
            </w:r>
            <w:proofErr w:type="spellEnd"/>
            <w:r>
              <w:t xml:space="preserve">), </w:t>
            </w:r>
            <w:proofErr w:type="spellStart"/>
            <w:r>
              <w:t>conservation</w:t>
            </w:r>
            <w:proofErr w:type="spellEnd"/>
            <w:r>
              <w:t xml:space="preserve"> </w:t>
            </w:r>
            <w:proofErr w:type="spellStart"/>
            <w:r>
              <w:t>and</w:t>
            </w:r>
            <w:proofErr w:type="spellEnd"/>
            <w:r>
              <w:t xml:space="preserve"> </w:t>
            </w:r>
            <w:proofErr w:type="spellStart"/>
            <w:r>
              <w:t>restoration</w:t>
            </w:r>
            <w:proofErr w:type="spellEnd"/>
            <w:r>
              <w:t xml:space="preserve"> </w:t>
            </w:r>
            <w:proofErr w:type="spellStart"/>
            <w:r>
              <w:t>of</w:t>
            </w:r>
            <w:proofErr w:type="spellEnd"/>
            <w:r>
              <w:t xml:space="preserve"> mineral </w:t>
            </w:r>
            <w:proofErr w:type="spellStart"/>
            <w:r>
              <w:t>materials</w:t>
            </w:r>
            <w:proofErr w:type="spellEnd"/>
            <w:r>
              <w:t xml:space="preserve">, </w:t>
            </w:r>
            <w:proofErr w:type="spellStart"/>
            <w:r>
              <w:t>built</w:t>
            </w:r>
            <w:proofErr w:type="spellEnd"/>
            <w:r>
              <w:t xml:space="preserve"> in </w:t>
            </w:r>
            <w:proofErr w:type="spellStart"/>
            <w:r>
              <w:t>the</w:t>
            </w:r>
            <w:proofErr w:type="spellEnd"/>
            <w:r>
              <w:t xml:space="preserve"> </w:t>
            </w:r>
            <w:proofErr w:type="spellStart"/>
            <w:r>
              <w:t>objects</w:t>
            </w:r>
            <w:proofErr w:type="spellEnd"/>
            <w:r>
              <w:t xml:space="preserve"> </w:t>
            </w:r>
            <w:proofErr w:type="spellStart"/>
            <w:r>
              <w:t>of</w:t>
            </w:r>
            <w:proofErr w:type="spellEnd"/>
            <w:r>
              <w:t xml:space="preserve"> </w:t>
            </w:r>
            <w:proofErr w:type="spellStart"/>
            <w:r>
              <w:t>cultural</w:t>
            </w:r>
            <w:proofErr w:type="spellEnd"/>
            <w:r>
              <w:t xml:space="preserve"> </w:t>
            </w:r>
            <w:proofErr w:type="spellStart"/>
            <w:r>
              <w:t>heritage</w:t>
            </w:r>
            <w:proofErr w:type="spellEnd"/>
            <w:r>
              <w:t>.</w:t>
            </w:r>
          </w:p>
        </w:tc>
      </w:tr>
    </w:tbl>
    <w:p w14:paraId="14A072D3" w14:textId="77777777" w:rsidR="0013402F" w:rsidRDefault="0013402F"/>
    <w:tbl>
      <w:tblPr>
        <w:tblStyle w:val="DefaultTable"/>
        <w:tblW w:w="5000" w:type="pct"/>
        <w:tblLook w:val="04A0" w:firstRow="1" w:lastRow="0" w:firstColumn="1" w:lastColumn="0" w:noHBand="0" w:noVBand="1"/>
      </w:tblPr>
      <w:tblGrid>
        <w:gridCol w:w="9638"/>
      </w:tblGrid>
      <w:tr w:rsidR="0013402F" w14:paraId="4629E53E"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6A61D4B4" w14:textId="77777777" w:rsidR="0013402F" w:rsidRDefault="005F4879">
            <w:r>
              <w:t>Temeljna literatura in viri/</w:t>
            </w:r>
            <w:proofErr w:type="spellStart"/>
            <w:r>
              <w:t>Readings</w:t>
            </w:r>
            <w:proofErr w:type="spellEnd"/>
            <w:r>
              <w:t>:</w:t>
            </w:r>
          </w:p>
        </w:tc>
      </w:tr>
      <w:tr w:rsidR="0013402F" w14:paraId="06701D00" w14:textId="77777777">
        <w:tc>
          <w:tcPr>
            <w:tcW w:w="0" w:type="auto"/>
          </w:tcPr>
          <w:p w14:paraId="504C4BEC" w14:textId="77777777" w:rsidR="0013402F" w:rsidRDefault="005F4879">
            <w:r>
              <w:t xml:space="preserve">- </w:t>
            </w:r>
            <w:proofErr w:type="spellStart"/>
            <w:r>
              <w:t>E.M.Winkler</w:t>
            </w:r>
            <w:proofErr w:type="spellEnd"/>
            <w:r>
              <w:t xml:space="preserve">: Stone in </w:t>
            </w:r>
            <w:proofErr w:type="spellStart"/>
            <w:r>
              <w:t>architecture</w:t>
            </w:r>
            <w:proofErr w:type="spellEnd"/>
            <w:r>
              <w:t>, New York 1997, 313 str.</w:t>
            </w:r>
          </w:p>
          <w:p w14:paraId="1A0972C1" w14:textId="77777777" w:rsidR="0013402F" w:rsidRDefault="005F4879">
            <w:r>
              <w:t xml:space="preserve">- J.in </w:t>
            </w:r>
            <w:proofErr w:type="spellStart"/>
            <w:r>
              <w:t>N.Ashurst</w:t>
            </w:r>
            <w:proofErr w:type="spellEnd"/>
            <w:r>
              <w:t xml:space="preserve">: </w:t>
            </w:r>
            <w:proofErr w:type="spellStart"/>
            <w:r>
              <w:t>Practical</w:t>
            </w:r>
            <w:proofErr w:type="spellEnd"/>
            <w:r>
              <w:t xml:space="preserve"> </w:t>
            </w:r>
            <w:proofErr w:type="spellStart"/>
            <w:r>
              <w:t>building</w:t>
            </w:r>
            <w:proofErr w:type="spellEnd"/>
            <w:r>
              <w:t xml:space="preserve"> </w:t>
            </w:r>
            <w:proofErr w:type="spellStart"/>
            <w:r>
              <w:t>conservation</w:t>
            </w:r>
            <w:proofErr w:type="spellEnd"/>
            <w:r>
              <w:t xml:space="preserve">, vol. 1 (100 str.), vol.3 (126 str.), </w:t>
            </w:r>
            <w:proofErr w:type="spellStart"/>
            <w:r>
              <w:t>Hants</w:t>
            </w:r>
            <w:proofErr w:type="spellEnd"/>
            <w:r>
              <w:t xml:space="preserve"> 1998</w:t>
            </w:r>
          </w:p>
          <w:p w14:paraId="77841DAB" w14:textId="77777777" w:rsidR="0013402F" w:rsidRDefault="005F4879">
            <w:r>
              <w:t xml:space="preserve">- </w:t>
            </w:r>
            <w:proofErr w:type="spellStart"/>
            <w:r>
              <w:t>P.Brimblecombe</w:t>
            </w:r>
            <w:proofErr w:type="spellEnd"/>
            <w:r>
              <w:t xml:space="preserve">: </w:t>
            </w:r>
            <w:proofErr w:type="spellStart"/>
            <w:r>
              <w:t>The</w:t>
            </w:r>
            <w:proofErr w:type="spellEnd"/>
            <w:r>
              <w:t xml:space="preserve"> </w:t>
            </w:r>
            <w:proofErr w:type="spellStart"/>
            <w:r>
              <w:t>effects</w:t>
            </w:r>
            <w:proofErr w:type="spellEnd"/>
            <w:r>
              <w:t xml:space="preserve"> </w:t>
            </w:r>
            <w:proofErr w:type="spellStart"/>
            <w:r>
              <w:t>of</w:t>
            </w:r>
            <w:proofErr w:type="spellEnd"/>
            <w:r>
              <w:t xml:space="preserve"> </w:t>
            </w:r>
            <w:proofErr w:type="spellStart"/>
            <w:r>
              <w:t>air</w:t>
            </w:r>
            <w:proofErr w:type="spellEnd"/>
            <w:r>
              <w:t xml:space="preserve"> </w:t>
            </w:r>
            <w:proofErr w:type="spellStart"/>
            <w:r>
              <w:t>pollution</w:t>
            </w:r>
            <w:proofErr w:type="spellEnd"/>
            <w:r>
              <w:t xml:space="preserve"> on </w:t>
            </w:r>
            <w:proofErr w:type="spellStart"/>
            <w:r>
              <w:t>the</w:t>
            </w:r>
            <w:proofErr w:type="spellEnd"/>
            <w:r>
              <w:t xml:space="preserve"> </w:t>
            </w:r>
            <w:proofErr w:type="spellStart"/>
            <w:r>
              <w:t>built</w:t>
            </w:r>
            <w:proofErr w:type="spellEnd"/>
            <w:r>
              <w:t xml:space="preserve"> </w:t>
            </w:r>
            <w:proofErr w:type="spellStart"/>
            <w:r>
              <w:t>environment</w:t>
            </w:r>
            <w:proofErr w:type="spellEnd"/>
            <w:r>
              <w:t>, London 2003, 428 str.</w:t>
            </w:r>
          </w:p>
          <w:p w14:paraId="227314DF" w14:textId="77777777" w:rsidR="0013402F" w:rsidRDefault="005F4879">
            <w:r>
              <w:t xml:space="preserve">- </w:t>
            </w:r>
            <w:proofErr w:type="spellStart"/>
            <w:r>
              <w:t>B.Stuart</w:t>
            </w:r>
            <w:proofErr w:type="spellEnd"/>
            <w:r>
              <w:t xml:space="preserve">: </w:t>
            </w:r>
            <w:proofErr w:type="spellStart"/>
            <w:r>
              <w:t>Analytical</w:t>
            </w:r>
            <w:proofErr w:type="spellEnd"/>
            <w:r>
              <w:t xml:space="preserve"> </w:t>
            </w:r>
            <w:proofErr w:type="spellStart"/>
            <w:r>
              <w:t>techniques</w:t>
            </w:r>
            <w:proofErr w:type="spellEnd"/>
            <w:r>
              <w:t xml:space="preserve"> in </w:t>
            </w:r>
            <w:proofErr w:type="spellStart"/>
            <w:r>
              <w:t>materials</w:t>
            </w:r>
            <w:proofErr w:type="spellEnd"/>
            <w:r>
              <w:t xml:space="preserve"> </w:t>
            </w:r>
            <w:proofErr w:type="spellStart"/>
            <w:r>
              <w:t>conservation</w:t>
            </w:r>
            <w:proofErr w:type="spellEnd"/>
            <w:r>
              <w:t xml:space="preserve">, </w:t>
            </w:r>
            <w:proofErr w:type="spellStart"/>
            <w:r>
              <w:t>Chichester</w:t>
            </w:r>
            <w:proofErr w:type="spellEnd"/>
            <w:r>
              <w:t xml:space="preserve"> 2007, 424 str.</w:t>
            </w:r>
          </w:p>
          <w:p w14:paraId="33F46A48" w14:textId="77777777" w:rsidR="0013402F" w:rsidRDefault="005F4879">
            <w:r>
              <w:t xml:space="preserve">- </w:t>
            </w:r>
            <w:proofErr w:type="spellStart"/>
            <w:r>
              <w:t>Conservation</w:t>
            </w:r>
            <w:proofErr w:type="spellEnd"/>
            <w:r>
              <w:t xml:space="preserve"> </w:t>
            </w:r>
            <w:proofErr w:type="spellStart"/>
            <w:r>
              <w:t>of</w:t>
            </w:r>
            <w:proofErr w:type="spellEnd"/>
            <w:r>
              <w:t xml:space="preserve"> </w:t>
            </w:r>
            <w:proofErr w:type="spellStart"/>
            <w:r>
              <w:t>historic</w:t>
            </w:r>
            <w:proofErr w:type="spellEnd"/>
            <w:r>
              <w:t xml:space="preserve"> </w:t>
            </w:r>
            <w:proofErr w:type="spellStart"/>
            <w:r>
              <w:t>stone</w:t>
            </w:r>
            <w:proofErr w:type="spellEnd"/>
            <w:r>
              <w:t xml:space="preserve"> </w:t>
            </w:r>
            <w:proofErr w:type="spellStart"/>
            <w:r>
              <w:t>buildings</w:t>
            </w:r>
            <w:proofErr w:type="spellEnd"/>
            <w:r>
              <w:t xml:space="preserve"> </w:t>
            </w:r>
            <w:proofErr w:type="spellStart"/>
            <w:r>
              <w:t>and</w:t>
            </w:r>
            <w:proofErr w:type="spellEnd"/>
            <w:r>
              <w:t xml:space="preserve"> </w:t>
            </w:r>
            <w:proofErr w:type="spellStart"/>
            <w:r>
              <w:t>monuments</w:t>
            </w:r>
            <w:proofErr w:type="spellEnd"/>
            <w:r>
              <w:t xml:space="preserve">, Washington 1982, 365 str. (NRCC </w:t>
            </w:r>
            <w:proofErr w:type="spellStart"/>
            <w:r>
              <w:t>report</w:t>
            </w:r>
            <w:proofErr w:type="spellEnd"/>
            <w:r>
              <w:t>)</w:t>
            </w:r>
          </w:p>
          <w:p w14:paraId="429E19A2" w14:textId="77777777" w:rsidR="0013402F" w:rsidRDefault="005F4879">
            <w:r>
              <w:t xml:space="preserve">- </w:t>
            </w:r>
            <w:proofErr w:type="spellStart"/>
            <w:r>
              <w:t>C.Groot</w:t>
            </w:r>
            <w:proofErr w:type="spellEnd"/>
            <w:r>
              <w:t xml:space="preserve">: </w:t>
            </w:r>
            <w:proofErr w:type="spellStart"/>
            <w:r>
              <w:t>Characterisation</w:t>
            </w:r>
            <w:proofErr w:type="spellEnd"/>
            <w:r>
              <w:t xml:space="preserve"> </w:t>
            </w:r>
            <w:proofErr w:type="spellStart"/>
            <w:r>
              <w:t>of</w:t>
            </w:r>
            <w:proofErr w:type="spellEnd"/>
            <w:r>
              <w:t xml:space="preserve"> </w:t>
            </w:r>
            <w:proofErr w:type="spellStart"/>
            <w:r>
              <w:t>old</w:t>
            </w:r>
            <w:proofErr w:type="spellEnd"/>
            <w:r>
              <w:t xml:space="preserve"> </w:t>
            </w:r>
            <w:proofErr w:type="spellStart"/>
            <w:r>
              <w:t>mortars</w:t>
            </w:r>
            <w:proofErr w:type="spellEnd"/>
            <w:r>
              <w:t xml:space="preserve"> </w:t>
            </w:r>
            <w:proofErr w:type="spellStart"/>
            <w:r>
              <w:t>with</w:t>
            </w:r>
            <w:proofErr w:type="spellEnd"/>
            <w:r>
              <w:t xml:space="preserve"> </w:t>
            </w:r>
            <w:proofErr w:type="spellStart"/>
            <w:r>
              <w:t>respect</w:t>
            </w:r>
            <w:proofErr w:type="spellEnd"/>
            <w:r>
              <w:t xml:space="preserve"> to </w:t>
            </w:r>
            <w:proofErr w:type="spellStart"/>
            <w:r>
              <w:t>their</w:t>
            </w:r>
            <w:proofErr w:type="spellEnd"/>
            <w:r>
              <w:t xml:space="preserve"> </w:t>
            </w:r>
            <w:proofErr w:type="spellStart"/>
            <w:r>
              <w:t>repair</w:t>
            </w:r>
            <w:proofErr w:type="spellEnd"/>
            <w:r>
              <w:t xml:space="preserve">, </w:t>
            </w:r>
            <w:proofErr w:type="spellStart"/>
            <w:r>
              <w:t>Bagneux</w:t>
            </w:r>
            <w:proofErr w:type="spellEnd"/>
            <w:r>
              <w:t xml:space="preserve"> 2007, 177 str. (RILEM </w:t>
            </w:r>
            <w:proofErr w:type="spellStart"/>
            <w:r>
              <w:t>report</w:t>
            </w:r>
            <w:proofErr w:type="spellEnd"/>
            <w:r>
              <w:t>)</w:t>
            </w:r>
          </w:p>
          <w:p w14:paraId="464A2EA6" w14:textId="77777777" w:rsidR="0013402F" w:rsidRDefault="005F4879">
            <w:r>
              <w:t xml:space="preserve">- </w:t>
            </w:r>
            <w:proofErr w:type="spellStart"/>
            <w:r>
              <w:t>International</w:t>
            </w:r>
            <w:proofErr w:type="spellEnd"/>
            <w:r>
              <w:t xml:space="preserve"> RILEM </w:t>
            </w:r>
            <w:proofErr w:type="spellStart"/>
            <w:r>
              <w:t>Workshop</w:t>
            </w:r>
            <w:proofErr w:type="spellEnd"/>
            <w:r>
              <w:t xml:space="preserve"> on </w:t>
            </w:r>
            <w:proofErr w:type="spellStart"/>
            <w:r>
              <w:t>historic</w:t>
            </w:r>
            <w:proofErr w:type="spellEnd"/>
            <w:r>
              <w:t xml:space="preserve"> </w:t>
            </w:r>
            <w:proofErr w:type="spellStart"/>
            <w:r>
              <w:t>mortars</w:t>
            </w:r>
            <w:proofErr w:type="spellEnd"/>
            <w:r>
              <w:t xml:space="preserve">, </w:t>
            </w:r>
            <w:proofErr w:type="spellStart"/>
            <w:r>
              <w:t>Paisley</w:t>
            </w:r>
            <w:proofErr w:type="spellEnd"/>
            <w:r>
              <w:t xml:space="preserve">, </w:t>
            </w:r>
            <w:proofErr w:type="spellStart"/>
            <w:r>
              <w:t>Scotland</w:t>
            </w:r>
            <w:proofErr w:type="spellEnd"/>
            <w:r>
              <w:t xml:space="preserve"> 1999, 459 str. (RILEM </w:t>
            </w:r>
            <w:proofErr w:type="spellStart"/>
            <w:r>
              <w:t>proceedings</w:t>
            </w:r>
            <w:proofErr w:type="spellEnd"/>
            <w:r>
              <w:t>, PRO 12)</w:t>
            </w:r>
          </w:p>
          <w:p w14:paraId="26EC6522" w14:textId="77777777" w:rsidR="0013402F" w:rsidRDefault="005F4879">
            <w:r>
              <w:t xml:space="preserve">- </w:t>
            </w:r>
            <w:proofErr w:type="spellStart"/>
            <w:r>
              <w:t>W.Vogel</w:t>
            </w:r>
            <w:proofErr w:type="spellEnd"/>
            <w:r>
              <w:t xml:space="preserve">: Kemija </w:t>
            </w:r>
            <w:proofErr w:type="spellStart"/>
            <w:r>
              <w:t>stakla</w:t>
            </w:r>
            <w:proofErr w:type="spellEnd"/>
            <w:r>
              <w:t>, Zagreb 1985, 379 str.</w:t>
            </w:r>
          </w:p>
          <w:p w14:paraId="55F08020" w14:textId="77777777" w:rsidR="0013402F" w:rsidRDefault="005F4879">
            <w:r>
              <w:t>- mednarodni članki iz področja študija</w:t>
            </w:r>
          </w:p>
        </w:tc>
      </w:tr>
    </w:tbl>
    <w:p w14:paraId="16154685"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2656B528"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493F14AA" w14:textId="77777777" w:rsidR="0013402F" w:rsidRDefault="005F4879">
            <w:r>
              <w:t>Cilji in kompetence:</w:t>
            </w:r>
          </w:p>
        </w:tc>
        <w:tc>
          <w:tcPr>
            <w:tcW w:w="2500" w:type="pct"/>
          </w:tcPr>
          <w:p w14:paraId="14088804" w14:textId="77777777" w:rsidR="0013402F" w:rsidRDefault="005F4879">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3402F" w14:paraId="4977060F" w14:textId="77777777">
        <w:tc>
          <w:tcPr>
            <w:tcW w:w="0" w:type="auto"/>
          </w:tcPr>
          <w:p w14:paraId="67707FBE" w14:textId="77777777" w:rsidR="0013402F" w:rsidRDefault="005F4879">
            <w:r>
              <w:t xml:space="preserve">Elementi kulturne dediščine, ki jo predstavljajo mineralne snovi, so naravni kamen, steklo, zračna in hidravlična veziva, keramični materiali. Njihova uporaba odraža odnos človeka do okolja in izraža stopnjo tehnološkega razvoja človeka v kulturni krajini. Obnašanje uporabljenih mineralnih snovi po vgradnji pa kaže na stanje </w:t>
            </w:r>
            <w:proofErr w:type="spellStart"/>
            <w:r>
              <w:t>okoljskih</w:t>
            </w:r>
            <w:proofErr w:type="spellEnd"/>
            <w:r>
              <w:t xml:space="preserve"> parametrov onesnaženosti zraka, vode in vpliv antropogenih dejavnikov.</w:t>
            </w:r>
          </w:p>
          <w:p w14:paraId="61E18F69" w14:textId="77777777" w:rsidR="0013402F" w:rsidRDefault="005F4879">
            <w:r>
              <w:t xml:space="preserve">Študenti se spoznajo z mineralnimi snovmi, ki so uporabljeni v posameznem urbanem okolju (kamen, steklo, keramika, ..), s tehnologijo uporabe in se naučijo prepoznati posledice vplivov </w:t>
            </w:r>
            <w:proofErr w:type="spellStart"/>
            <w:r>
              <w:t>okoljskih</w:t>
            </w:r>
            <w:proofErr w:type="spellEnd"/>
            <w:r>
              <w:t xml:space="preserve"> dejavnikov na njihovo obstojnost.</w:t>
            </w:r>
          </w:p>
        </w:tc>
        <w:tc>
          <w:tcPr>
            <w:tcW w:w="0" w:type="auto"/>
          </w:tcPr>
          <w:p w14:paraId="2547A4DC" w14:textId="77777777" w:rsidR="0013402F" w:rsidRDefault="005F4879">
            <w:proofErr w:type="spellStart"/>
            <w:r>
              <w:t>Elements</w:t>
            </w:r>
            <w:proofErr w:type="spellEnd"/>
            <w:r>
              <w:t xml:space="preserve"> </w:t>
            </w:r>
            <w:proofErr w:type="spellStart"/>
            <w:r>
              <w:t>of</w:t>
            </w:r>
            <w:proofErr w:type="spellEnd"/>
            <w:r>
              <w:t xml:space="preserve"> </w:t>
            </w:r>
            <w:proofErr w:type="spellStart"/>
            <w:r>
              <w:t>cultural</w:t>
            </w:r>
            <w:proofErr w:type="spellEnd"/>
            <w:r>
              <w:t xml:space="preserve"> </w:t>
            </w:r>
            <w:proofErr w:type="spellStart"/>
            <w:r>
              <w:t>heritagewhere</w:t>
            </w:r>
            <w:proofErr w:type="spellEnd"/>
            <w:r>
              <w:t xml:space="preserve"> </w:t>
            </w:r>
            <w:proofErr w:type="spellStart"/>
            <w:r>
              <w:t>nonmetal</w:t>
            </w:r>
            <w:proofErr w:type="spellEnd"/>
            <w:r>
              <w:t xml:space="preserve"> mineral </w:t>
            </w:r>
            <w:proofErr w:type="spellStart"/>
            <w:r>
              <w:t>materials</w:t>
            </w:r>
            <w:proofErr w:type="spellEnd"/>
            <w:r>
              <w:t xml:space="preserve"> </w:t>
            </w:r>
            <w:proofErr w:type="spellStart"/>
            <w:r>
              <w:t>were</w:t>
            </w:r>
            <w:proofErr w:type="spellEnd"/>
            <w:r>
              <w:t xml:space="preserve"> used are </w:t>
            </w:r>
            <w:proofErr w:type="spellStart"/>
            <w:r>
              <w:t>natural</w:t>
            </w:r>
            <w:proofErr w:type="spellEnd"/>
            <w:r>
              <w:t xml:space="preserve"> </w:t>
            </w:r>
            <w:proofErr w:type="spellStart"/>
            <w:r>
              <w:t>stone</w:t>
            </w:r>
            <w:proofErr w:type="spellEnd"/>
            <w:r>
              <w:t xml:space="preserve">, </w:t>
            </w:r>
            <w:proofErr w:type="spellStart"/>
            <w:r>
              <w:t>glass</w:t>
            </w:r>
            <w:proofErr w:type="spellEnd"/>
            <w:r>
              <w:t xml:space="preserve">, </w:t>
            </w:r>
            <w:proofErr w:type="spellStart"/>
            <w:r>
              <w:t>air</w:t>
            </w:r>
            <w:proofErr w:type="spellEnd"/>
            <w:r>
              <w:t xml:space="preserve"> </w:t>
            </w:r>
            <w:proofErr w:type="spellStart"/>
            <w:r>
              <w:t>and</w:t>
            </w:r>
            <w:proofErr w:type="spellEnd"/>
            <w:r>
              <w:t xml:space="preserve"> </w:t>
            </w:r>
            <w:proofErr w:type="spellStart"/>
            <w:r>
              <w:t>hydraulic</w:t>
            </w:r>
            <w:proofErr w:type="spellEnd"/>
            <w:r>
              <w:t xml:space="preserve"> </w:t>
            </w:r>
            <w:proofErr w:type="spellStart"/>
            <w:r>
              <w:t>binders</w:t>
            </w:r>
            <w:proofErr w:type="spellEnd"/>
            <w:r>
              <w:t xml:space="preserve">, </w:t>
            </w:r>
            <w:proofErr w:type="spellStart"/>
            <w:r>
              <w:t>ceramic</w:t>
            </w:r>
            <w:proofErr w:type="spellEnd"/>
            <w:r>
              <w:t xml:space="preserve"> </w:t>
            </w:r>
            <w:proofErr w:type="spellStart"/>
            <w:r>
              <w:t>materilas</w:t>
            </w:r>
            <w:proofErr w:type="spellEnd"/>
            <w:r>
              <w:t xml:space="preserve">. </w:t>
            </w:r>
            <w:proofErr w:type="spellStart"/>
            <w:r>
              <w:t>Their</w:t>
            </w:r>
            <w:proofErr w:type="spellEnd"/>
            <w:r>
              <w:t xml:space="preserve"> </w:t>
            </w:r>
            <w:proofErr w:type="spellStart"/>
            <w:r>
              <w:t>use</w:t>
            </w:r>
            <w:proofErr w:type="spellEnd"/>
            <w:r>
              <w:t xml:space="preserve"> </w:t>
            </w:r>
            <w:proofErr w:type="spellStart"/>
            <w:r>
              <w:t>express</w:t>
            </w:r>
            <w:proofErr w:type="spellEnd"/>
            <w:r>
              <w:t xml:space="preserve"> </w:t>
            </w:r>
            <w:proofErr w:type="spellStart"/>
            <w:r>
              <w:t>the</w:t>
            </w:r>
            <w:proofErr w:type="spellEnd"/>
            <w:r>
              <w:t xml:space="preserve"> </w:t>
            </w:r>
            <w:proofErr w:type="spellStart"/>
            <w:r>
              <w:t>relation</w:t>
            </w:r>
            <w:proofErr w:type="spellEnd"/>
            <w:r>
              <w:t xml:space="preserve"> </w:t>
            </w:r>
            <w:proofErr w:type="spellStart"/>
            <w:r>
              <w:t>between</w:t>
            </w:r>
            <w:proofErr w:type="spellEnd"/>
            <w:r>
              <w:t xml:space="preserve"> </w:t>
            </w:r>
            <w:proofErr w:type="spellStart"/>
            <w:r>
              <w:t>the</w:t>
            </w:r>
            <w:proofErr w:type="spellEnd"/>
            <w:r>
              <w:t xml:space="preserve"> </w:t>
            </w:r>
            <w:proofErr w:type="spellStart"/>
            <w:r>
              <w:t>mankind</w:t>
            </w:r>
            <w:proofErr w:type="spellEnd"/>
            <w:r>
              <w:t xml:space="preserve"> </w:t>
            </w:r>
            <w:proofErr w:type="spellStart"/>
            <w:r>
              <w:t>and</w:t>
            </w:r>
            <w:proofErr w:type="spellEnd"/>
            <w:r>
              <w:t xml:space="preserve"> </w:t>
            </w:r>
            <w:proofErr w:type="spellStart"/>
            <w:r>
              <w:t>environment</w:t>
            </w:r>
            <w:proofErr w:type="spellEnd"/>
            <w:r>
              <w:t xml:space="preserve"> </w:t>
            </w:r>
            <w:proofErr w:type="spellStart"/>
            <w:r>
              <w:t>and</w:t>
            </w:r>
            <w:proofErr w:type="spellEnd"/>
            <w:r>
              <w:t xml:space="preserve"> </w:t>
            </w:r>
            <w:proofErr w:type="spellStart"/>
            <w:r>
              <w:t>determine</w:t>
            </w:r>
            <w:proofErr w:type="spellEnd"/>
            <w:r>
              <w:t xml:space="preserve"> </w:t>
            </w:r>
            <w:proofErr w:type="spellStart"/>
            <w:r>
              <w:t>the</w:t>
            </w:r>
            <w:proofErr w:type="spellEnd"/>
            <w:r>
              <w:t xml:space="preserve"> </w:t>
            </w:r>
            <w:proofErr w:type="spellStart"/>
            <w:r>
              <w:t>level</w:t>
            </w:r>
            <w:proofErr w:type="spellEnd"/>
            <w:r>
              <w:t xml:space="preserve"> </w:t>
            </w:r>
            <w:proofErr w:type="spellStart"/>
            <w:r>
              <w:t>of</w:t>
            </w:r>
            <w:proofErr w:type="spellEnd"/>
            <w:r>
              <w:t xml:space="preserve"> </w:t>
            </w:r>
            <w:proofErr w:type="spellStart"/>
            <w:r>
              <w:t>technological</w:t>
            </w:r>
            <w:proofErr w:type="spellEnd"/>
            <w:r>
              <w:t xml:space="preserve"> </w:t>
            </w:r>
            <w:proofErr w:type="spellStart"/>
            <w:r>
              <w:t>development</w:t>
            </w:r>
            <w:proofErr w:type="spellEnd"/>
            <w:r>
              <w:t xml:space="preserve"> in </w:t>
            </w:r>
            <w:proofErr w:type="spellStart"/>
            <w:r>
              <w:t>cultural</w:t>
            </w:r>
            <w:proofErr w:type="spellEnd"/>
            <w:r>
              <w:t xml:space="preserve"> </w:t>
            </w:r>
            <w:proofErr w:type="spellStart"/>
            <w:r>
              <w:t>region</w:t>
            </w:r>
            <w:proofErr w:type="spellEnd"/>
            <w:r>
              <w:t xml:space="preserve">. </w:t>
            </w:r>
            <w:proofErr w:type="spellStart"/>
            <w:r>
              <w:t>The</w:t>
            </w:r>
            <w:proofErr w:type="spellEnd"/>
            <w:r>
              <w:t xml:space="preserve"> </w:t>
            </w:r>
            <w:proofErr w:type="spellStart"/>
            <w:r>
              <w:t>way</w:t>
            </w:r>
            <w:proofErr w:type="spellEnd"/>
            <w:r>
              <w:t xml:space="preserve"> </w:t>
            </w:r>
            <w:proofErr w:type="spellStart"/>
            <w:r>
              <w:t>of</w:t>
            </w:r>
            <w:proofErr w:type="spellEnd"/>
            <w:r>
              <w:t xml:space="preserve"> </w:t>
            </w:r>
            <w:proofErr w:type="spellStart"/>
            <w:r>
              <w:t>weathering</w:t>
            </w:r>
            <w:proofErr w:type="spellEnd"/>
            <w:r>
              <w:t xml:space="preserve"> </w:t>
            </w:r>
            <w:proofErr w:type="spellStart"/>
            <w:r>
              <w:t>and</w:t>
            </w:r>
            <w:proofErr w:type="spellEnd"/>
            <w:r>
              <w:t xml:space="preserve"> </w:t>
            </w:r>
            <w:proofErr w:type="spellStart"/>
            <w:r>
              <w:t>its</w:t>
            </w:r>
            <w:proofErr w:type="spellEnd"/>
            <w:r>
              <w:t xml:space="preserve"> </w:t>
            </w:r>
            <w:proofErr w:type="spellStart"/>
            <w:r>
              <w:t>rate</w:t>
            </w:r>
            <w:proofErr w:type="spellEnd"/>
            <w:r>
              <w:t xml:space="preserve"> are </w:t>
            </w:r>
            <w:proofErr w:type="spellStart"/>
            <w:r>
              <w:t>dependent</w:t>
            </w:r>
            <w:proofErr w:type="spellEnd"/>
            <w:r>
              <w:t xml:space="preserve"> on </w:t>
            </w:r>
            <w:proofErr w:type="spellStart"/>
            <w:r>
              <w:t>parameters</w:t>
            </w:r>
            <w:proofErr w:type="spellEnd"/>
            <w:r>
              <w:t xml:space="preserve"> </w:t>
            </w:r>
            <w:proofErr w:type="spellStart"/>
            <w:r>
              <w:t>of</w:t>
            </w:r>
            <w:proofErr w:type="spellEnd"/>
            <w:r>
              <w:t xml:space="preserve"> </w:t>
            </w:r>
            <w:proofErr w:type="spellStart"/>
            <w:r>
              <w:t>air</w:t>
            </w:r>
            <w:proofErr w:type="spellEnd"/>
            <w:r>
              <w:t xml:space="preserve"> </w:t>
            </w:r>
            <w:proofErr w:type="spellStart"/>
            <w:r>
              <w:t>pollutants</w:t>
            </w:r>
            <w:proofErr w:type="spellEnd"/>
            <w:r>
              <w:t xml:space="preserve">, </w:t>
            </w:r>
            <w:proofErr w:type="spellStart"/>
            <w:r>
              <w:t>water</w:t>
            </w:r>
            <w:proofErr w:type="spellEnd"/>
            <w:r>
              <w:t xml:space="preserve"> </w:t>
            </w:r>
            <w:proofErr w:type="spellStart"/>
            <w:r>
              <w:t>and</w:t>
            </w:r>
            <w:proofErr w:type="spellEnd"/>
            <w:r>
              <w:t xml:space="preserve"> </w:t>
            </w:r>
            <w:proofErr w:type="spellStart"/>
            <w:r>
              <w:t>other</w:t>
            </w:r>
            <w:proofErr w:type="spellEnd"/>
            <w:r>
              <w:t xml:space="preserve"> </w:t>
            </w:r>
            <w:proofErr w:type="spellStart"/>
            <w:r>
              <w:t>anthropogene</w:t>
            </w:r>
            <w:proofErr w:type="spellEnd"/>
            <w:r>
              <w:t xml:space="preserve"> </w:t>
            </w:r>
            <w:proofErr w:type="spellStart"/>
            <w:r>
              <w:t>factors</w:t>
            </w:r>
            <w:proofErr w:type="spellEnd"/>
            <w:r>
              <w:t>.</w:t>
            </w:r>
          </w:p>
          <w:p w14:paraId="488C4D1C" w14:textId="77777777" w:rsidR="0013402F" w:rsidRDefault="005F4879">
            <w:proofErr w:type="spellStart"/>
            <w:r>
              <w:t>Students</w:t>
            </w:r>
            <w:proofErr w:type="spellEnd"/>
            <w:r>
              <w:t xml:space="preserve"> </w:t>
            </w:r>
            <w:proofErr w:type="spellStart"/>
            <w:r>
              <w:t>acquire</w:t>
            </w:r>
            <w:proofErr w:type="spellEnd"/>
            <w:r>
              <w:t xml:space="preserve"> </w:t>
            </w:r>
            <w:proofErr w:type="spellStart"/>
            <w:r>
              <w:t>knowledge</w:t>
            </w:r>
            <w:proofErr w:type="spellEnd"/>
            <w:r>
              <w:t xml:space="preserve"> </w:t>
            </w:r>
            <w:proofErr w:type="spellStart"/>
            <w:r>
              <w:t>about</w:t>
            </w:r>
            <w:proofErr w:type="spellEnd"/>
            <w:r>
              <w:t xml:space="preserve"> mineral </w:t>
            </w:r>
            <w:proofErr w:type="spellStart"/>
            <w:r>
              <w:t>materials</w:t>
            </w:r>
            <w:proofErr w:type="spellEnd"/>
            <w:r>
              <w:t xml:space="preserve"> used in </w:t>
            </w:r>
            <w:proofErr w:type="spellStart"/>
            <w:r>
              <w:t>the</w:t>
            </w:r>
            <w:proofErr w:type="spellEnd"/>
            <w:r>
              <w:t xml:space="preserve"> </w:t>
            </w:r>
            <w:proofErr w:type="spellStart"/>
            <w:r>
              <w:t>particular</w:t>
            </w:r>
            <w:proofErr w:type="spellEnd"/>
            <w:r>
              <w:t xml:space="preserve"> </w:t>
            </w:r>
            <w:proofErr w:type="spellStart"/>
            <w:r>
              <w:t>geographic</w:t>
            </w:r>
            <w:proofErr w:type="spellEnd"/>
            <w:r>
              <w:t xml:space="preserve"> </w:t>
            </w:r>
            <w:proofErr w:type="spellStart"/>
            <w:r>
              <w:t>region</w:t>
            </w:r>
            <w:proofErr w:type="spellEnd"/>
            <w:r>
              <w:t xml:space="preserve"> (</w:t>
            </w:r>
            <w:proofErr w:type="spellStart"/>
            <w:r>
              <w:t>natural</w:t>
            </w:r>
            <w:proofErr w:type="spellEnd"/>
            <w:r>
              <w:t xml:space="preserve"> </w:t>
            </w:r>
            <w:proofErr w:type="spellStart"/>
            <w:r>
              <w:t>stone</w:t>
            </w:r>
            <w:proofErr w:type="spellEnd"/>
            <w:r>
              <w:t xml:space="preserve">, </w:t>
            </w:r>
            <w:proofErr w:type="spellStart"/>
            <w:r>
              <w:t>glass</w:t>
            </w:r>
            <w:proofErr w:type="spellEnd"/>
            <w:r>
              <w:t xml:space="preserve"> </w:t>
            </w:r>
            <w:proofErr w:type="spellStart"/>
            <w:r>
              <w:t>and</w:t>
            </w:r>
            <w:proofErr w:type="spellEnd"/>
            <w:r>
              <w:t xml:space="preserve"> </w:t>
            </w:r>
            <w:proofErr w:type="spellStart"/>
            <w:r>
              <w:t>ceramic</w:t>
            </w:r>
            <w:proofErr w:type="spellEnd"/>
            <w:r>
              <w:t xml:space="preserve"> </w:t>
            </w:r>
            <w:proofErr w:type="spellStart"/>
            <w:r>
              <w:t>products</w:t>
            </w:r>
            <w:proofErr w:type="spellEnd"/>
            <w:r>
              <w:t xml:space="preserve">), </w:t>
            </w:r>
            <w:proofErr w:type="spellStart"/>
            <w:r>
              <w:t>the</w:t>
            </w:r>
            <w:proofErr w:type="spellEnd"/>
            <w:r>
              <w:t xml:space="preserve"> </w:t>
            </w:r>
            <w:proofErr w:type="spellStart"/>
            <w:r>
              <w:t>technology</w:t>
            </w:r>
            <w:proofErr w:type="spellEnd"/>
            <w:r>
              <w:t xml:space="preserve"> </w:t>
            </w:r>
            <w:proofErr w:type="spellStart"/>
            <w:r>
              <w:t>of</w:t>
            </w:r>
            <w:proofErr w:type="spellEnd"/>
            <w:r>
              <w:t xml:space="preserve"> </w:t>
            </w:r>
            <w:proofErr w:type="spellStart"/>
            <w:r>
              <w:t>their</w:t>
            </w:r>
            <w:proofErr w:type="spellEnd"/>
            <w:r>
              <w:t xml:space="preserve"> </w:t>
            </w:r>
            <w:proofErr w:type="spellStart"/>
            <w:r>
              <w:t>use</w:t>
            </w:r>
            <w:proofErr w:type="spellEnd"/>
            <w:r>
              <w:t xml:space="preserve">, </w:t>
            </w:r>
            <w:proofErr w:type="spellStart"/>
            <w:r>
              <w:t>the</w:t>
            </w:r>
            <w:proofErr w:type="spellEnd"/>
            <w:r>
              <w:t xml:space="preserve"> </w:t>
            </w:r>
            <w:proofErr w:type="spellStart"/>
            <w:r>
              <w:t>concequences</w:t>
            </w:r>
            <w:proofErr w:type="spellEnd"/>
            <w:r>
              <w:t xml:space="preserve"> </w:t>
            </w:r>
            <w:proofErr w:type="spellStart"/>
            <w:r>
              <w:t>of</w:t>
            </w:r>
            <w:proofErr w:type="spellEnd"/>
            <w:r>
              <w:t xml:space="preserve"> </w:t>
            </w:r>
            <w:proofErr w:type="spellStart"/>
            <w:r>
              <w:t>environmental</w:t>
            </w:r>
            <w:proofErr w:type="spellEnd"/>
            <w:r>
              <w:t xml:space="preserve"> </w:t>
            </w:r>
            <w:proofErr w:type="spellStart"/>
            <w:r>
              <w:t>factors</w:t>
            </w:r>
            <w:proofErr w:type="spellEnd"/>
            <w:r>
              <w:t xml:space="preserve"> on </w:t>
            </w:r>
            <w:proofErr w:type="spellStart"/>
            <w:r>
              <w:t>their</w:t>
            </w:r>
            <w:proofErr w:type="spellEnd"/>
            <w:r>
              <w:t xml:space="preserve"> </w:t>
            </w:r>
            <w:proofErr w:type="spellStart"/>
            <w:r>
              <w:t>durability</w:t>
            </w:r>
            <w:proofErr w:type="spellEnd"/>
            <w:r>
              <w:t>.</w:t>
            </w:r>
          </w:p>
        </w:tc>
      </w:tr>
    </w:tbl>
    <w:p w14:paraId="763053F3"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4432422F"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37117DB3" w14:textId="77777777" w:rsidR="0013402F" w:rsidRDefault="005F4879">
            <w:r>
              <w:t>Predvideni študijski rezultati:</w:t>
            </w:r>
          </w:p>
        </w:tc>
        <w:tc>
          <w:tcPr>
            <w:tcW w:w="2500" w:type="pct"/>
          </w:tcPr>
          <w:p w14:paraId="35100F93" w14:textId="77777777" w:rsidR="0013402F" w:rsidRDefault="005F4879">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3402F" w14:paraId="4DB07DF3" w14:textId="77777777">
        <w:tc>
          <w:tcPr>
            <w:tcW w:w="0" w:type="auto"/>
          </w:tcPr>
          <w:p w14:paraId="5721DF5D" w14:textId="77777777" w:rsidR="0013402F" w:rsidRDefault="005F4879">
            <w:r>
              <w:t>Znanje in razumevanje:</w:t>
            </w:r>
          </w:p>
          <w:p w14:paraId="4982C7E7" w14:textId="77777777" w:rsidR="0013402F" w:rsidRDefault="005F4879">
            <w:r>
              <w:t>Študenti pridobijo znanja o mineralnih snoveh, ki jih potrebujejo za uspešno preprečevanje propadanja, zaščito in /ali obnovo objektov kulturne dediščine, za katere se bile uporabljene nekovinske mineralne snovi.</w:t>
            </w:r>
          </w:p>
        </w:tc>
        <w:tc>
          <w:tcPr>
            <w:tcW w:w="0" w:type="auto"/>
          </w:tcPr>
          <w:p w14:paraId="393BCFF2" w14:textId="77777777" w:rsidR="0013402F" w:rsidRDefault="005F4879">
            <w:proofErr w:type="spellStart"/>
            <w:r>
              <w:t>Knowledge</w:t>
            </w:r>
            <w:proofErr w:type="spellEnd"/>
            <w:r>
              <w:t xml:space="preserve"> </w:t>
            </w:r>
            <w:proofErr w:type="spellStart"/>
            <w:r>
              <w:t>and</w:t>
            </w:r>
            <w:proofErr w:type="spellEnd"/>
            <w:r>
              <w:t xml:space="preserve"> </w:t>
            </w:r>
            <w:proofErr w:type="spellStart"/>
            <w:r>
              <w:t>understanding</w:t>
            </w:r>
            <w:proofErr w:type="spellEnd"/>
            <w:r>
              <w:t>:</w:t>
            </w:r>
          </w:p>
          <w:p w14:paraId="46A54763" w14:textId="77777777" w:rsidR="0013402F" w:rsidRDefault="005F4879">
            <w:proofErr w:type="spellStart"/>
            <w:r>
              <w:t>Knowledge</w:t>
            </w:r>
            <w:proofErr w:type="spellEnd"/>
            <w:r>
              <w:t xml:space="preserve"> </w:t>
            </w:r>
            <w:proofErr w:type="spellStart"/>
            <w:r>
              <w:t>about</w:t>
            </w:r>
            <w:proofErr w:type="spellEnd"/>
            <w:r>
              <w:t xml:space="preserve"> </w:t>
            </w:r>
            <w:proofErr w:type="spellStart"/>
            <w:r>
              <w:t>the</w:t>
            </w:r>
            <w:proofErr w:type="spellEnd"/>
            <w:r>
              <w:t xml:space="preserve"> </w:t>
            </w:r>
            <w:proofErr w:type="spellStart"/>
            <w:r>
              <w:t>nonmetal</w:t>
            </w:r>
            <w:proofErr w:type="spellEnd"/>
            <w:r>
              <w:t xml:space="preserve"> mineral </w:t>
            </w:r>
            <w:proofErr w:type="spellStart"/>
            <w:r>
              <w:t>materials</w:t>
            </w:r>
            <w:proofErr w:type="spellEnd"/>
            <w:r>
              <w:t xml:space="preserve">, </w:t>
            </w:r>
            <w:proofErr w:type="spellStart"/>
            <w:r>
              <w:t>which</w:t>
            </w:r>
            <w:proofErr w:type="spellEnd"/>
            <w:r>
              <w:t xml:space="preserve"> </w:t>
            </w:r>
            <w:proofErr w:type="spellStart"/>
            <w:r>
              <w:t>the</w:t>
            </w:r>
            <w:proofErr w:type="spellEnd"/>
            <w:r>
              <w:t xml:space="preserve"> </w:t>
            </w:r>
            <w:proofErr w:type="spellStart"/>
            <w:r>
              <w:t>students</w:t>
            </w:r>
            <w:proofErr w:type="spellEnd"/>
            <w:r>
              <w:t xml:space="preserve"> </w:t>
            </w:r>
            <w:proofErr w:type="spellStart"/>
            <w:r>
              <w:t>need</w:t>
            </w:r>
            <w:proofErr w:type="spellEnd"/>
            <w:r>
              <w:t xml:space="preserve"> </w:t>
            </w:r>
            <w:proofErr w:type="spellStart"/>
            <w:r>
              <w:t>for</w:t>
            </w:r>
            <w:proofErr w:type="spellEnd"/>
            <w:r>
              <w:t xml:space="preserve"> </w:t>
            </w:r>
            <w:proofErr w:type="spellStart"/>
            <w:r>
              <w:t>successful</w:t>
            </w:r>
            <w:proofErr w:type="spellEnd"/>
            <w:r>
              <w:t xml:space="preserve"> </w:t>
            </w:r>
            <w:proofErr w:type="spellStart"/>
            <w:r>
              <w:t>prevention</w:t>
            </w:r>
            <w:proofErr w:type="spellEnd"/>
            <w:r>
              <w:t xml:space="preserve"> </w:t>
            </w:r>
            <w:proofErr w:type="spellStart"/>
            <w:r>
              <w:t>of</w:t>
            </w:r>
            <w:proofErr w:type="spellEnd"/>
            <w:r>
              <w:t xml:space="preserve"> </w:t>
            </w:r>
            <w:proofErr w:type="spellStart"/>
            <w:r>
              <w:t>weathering</w:t>
            </w:r>
            <w:proofErr w:type="spellEnd"/>
            <w:r>
              <w:t xml:space="preserve"> </w:t>
            </w:r>
            <w:proofErr w:type="spellStart"/>
            <w:r>
              <w:t>and</w:t>
            </w:r>
            <w:proofErr w:type="spellEnd"/>
            <w:r>
              <w:t xml:space="preserve"> </w:t>
            </w:r>
            <w:proofErr w:type="spellStart"/>
            <w:r>
              <w:t>protection</w:t>
            </w:r>
            <w:proofErr w:type="spellEnd"/>
            <w:r>
              <w:t xml:space="preserve"> </w:t>
            </w:r>
            <w:proofErr w:type="spellStart"/>
            <w:r>
              <w:t>or</w:t>
            </w:r>
            <w:proofErr w:type="spellEnd"/>
            <w:r>
              <w:t xml:space="preserve"> </w:t>
            </w:r>
            <w:proofErr w:type="spellStart"/>
            <w:r>
              <w:t>restoration</w:t>
            </w:r>
            <w:proofErr w:type="spellEnd"/>
            <w:r>
              <w:t xml:space="preserve"> </w:t>
            </w:r>
            <w:proofErr w:type="spellStart"/>
            <w:r>
              <w:t>the</w:t>
            </w:r>
            <w:proofErr w:type="spellEnd"/>
            <w:r>
              <w:t xml:space="preserve"> </w:t>
            </w:r>
            <w:proofErr w:type="spellStart"/>
            <w:r>
              <w:t>objects</w:t>
            </w:r>
            <w:proofErr w:type="spellEnd"/>
            <w:r>
              <w:t xml:space="preserve"> </w:t>
            </w:r>
            <w:proofErr w:type="spellStart"/>
            <w:r>
              <w:t>of</w:t>
            </w:r>
            <w:proofErr w:type="spellEnd"/>
            <w:r>
              <w:t xml:space="preserve"> </w:t>
            </w:r>
            <w:proofErr w:type="spellStart"/>
            <w:r>
              <w:t>cultural</w:t>
            </w:r>
            <w:proofErr w:type="spellEnd"/>
            <w:r>
              <w:t xml:space="preserve"> </w:t>
            </w:r>
            <w:proofErr w:type="spellStart"/>
            <w:r>
              <w:t>heritage</w:t>
            </w:r>
            <w:proofErr w:type="spellEnd"/>
            <w:r>
              <w:t>.</w:t>
            </w:r>
          </w:p>
        </w:tc>
      </w:tr>
    </w:tbl>
    <w:p w14:paraId="06DCBD14"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35F4C860"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5D4E6E06" w14:textId="77777777" w:rsidR="0013402F" w:rsidRDefault="005F4879">
            <w:r>
              <w:t>Metode poučevanja in učenja:</w:t>
            </w:r>
          </w:p>
        </w:tc>
        <w:tc>
          <w:tcPr>
            <w:tcW w:w="2500" w:type="pct"/>
          </w:tcPr>
          <w:p w14:paraId="24DFBA24" w14:textId="77777777" w:rsidR="0013402F" w:rsidRDefault="005F4879">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3402F" w14:paraId="64E23113" w14:textId="77777777">
        <w:tc>
          <w:tcPr>
            <w:tcW w:w="0" w:type="auto"/>
          </w:tcPr>
          <w:p w14:paraId="0AB7E7CA" w14:textId="77777777" w:rsidR="0013402F" w:rsidRDefault="005F4879">
            <w:r>
              <w:t>Predavanja in laboratorijske vaje, konzultacije, seminarska naloga.</w:t>
            </w:r>
          </w:p>
        </w:tc>
        <w:tc>
          <w:tcPr>
            <w:tcW w:w="0" w:type="auto"/>
          </w:tcPr>
          <w:p w14:paraId="4C43ECD9" w14:textId="77777777" w:rsidR="0013402F" w:rsidRDefault="005F4879">
            <w:proofErr w:type="spellStart"/>
            <w:r>
              <w:t>Lectures</w:t>
            </w:r>
            <w:proofErr w:type="spellEnd"/>
            <w:r>
              <w:t xml:space="preserve">, </w:t>
            </w:r>
            <w:proofErr w:type="spellStart"/>
            <w:r>
              <w:t>tutorial</w:t>
            </w:r>
            <w:proofErr w:type="spellEnd"/>
            <w:r>
              <w:t xml:space="preserve"> (</w:t>
            </w:r>
            <w:proofErr w:type="spellStart"/>
            <w:r>
              <w:t>laboratory</w:t>
            </w:r>
            <w:proofErr w:type="spellEnd"/>
            <w:r>
              <w:t xml:space="preserve">), seminar, </w:t>
            </w:r>
            <w:proofErr w:type="spellStart"/>
            <w:r>
              <w:t>consulting</w:t>
            </w:r>
            <w:proofErr w:type="spellEnd"/>
            <w:r>
              <w:t xml:space="preserve"> </w:t>
            </w:r>
            <w:proofErr w:type="spellStart"/>
            <w:r>
              <w:t>hours</w:t>
            </w:r>
            <w:proofErr w:type="spellEnd"/>
            <w:r>
              <w:t>.</w:t>
            </w:r>
          </w:p>
        </w:tc>
      </w:tr>
    </w:tbl>
    <w:p w14:paraId="5481837D" w14:textId="77777777" w:rsidR="0013402F" w:rsidRDefault="0013402F"/>
    <w:tbl>
      <w:tblPr>
        <w:tblStyle w:val="DefaultTable"/>
        <w:tblW w:w="5000" w:type="pct"/>
        <w:tblLook w:val="04A0" w:firstRow="1" w:lastRow="0" w:firstColumn="1" w:lastColumn="0" w:noHBand="0" w:noVBand="1"/>
      </w:tblPr>
      <w:tblGrid>
        <w:gridCol w:w="4045"/>
        <w:gridCol w:w="1548"/>
        <w:gridCol w:w="4045"/>
      </w:tblGrid>
      <w:tr w:rsidR="0013402F" w14:paraId="2A9D1B44" w14:textId="77777777" w:rsidTr="0013402F">
        <w:trPr>
          <w:cnfStyle w:val="100000000000" w:firstRow="1" w:lastRow="0" w:firstColumn="0" w:lastColumn="0" w:oddVBand="0" w:evenVBand="0" w:oddHBand="0" w:evenHBand="0" w:firstRowFirstColumn="0" w:firstRowLastColumn="0" w:lastRowFirstColumn="0" w:lastRowLastColumn="0"/>
        </w:trPr>
        <w:tc>
          <w:tcPr>
            <w:tcW w:w="2200" w:type="pct"/>
          </w:tcPr>
          <w:p w14:paraId="079E273C" w14:textId="77777777" w:rsidR="0013402F" w:rsidRDefault="005F4879">
            <w:r>
              <w:t>Načini ocenjevanja:</w:t>
            </w:r>
          </w:p>
        </w:tc>
        <w:tc>
          <w:tcPr>
            <w:tcW w:w="600" w:type="pct"/>
          </w:tcPr>
          <w:p w14:paraId="5953CD96" w14:textId="77777777" w:rsidR="0013402F" w:rsidRDefault="005F4879">
            <w:pPr>
              <w:keepNext/>
              <w:jc w:val="center"/>
            </w:pPr>
            <w:r>
              <w:t>Delež/</w:t>
            </w:r>
            <w:proofErr w:type="spellStart"/>
            <w:r>
              <w:t>Weight</w:t>
            </w:r>
            <w:proofErr w:type="spellEnd"/>
          </w:p>
        </w:tc>
        <w:tc>
          <w:tcPr>
            <w:tcW w:w="2200" w:type="pct"/>
          </w:tcPr>
          <w:p w14:paraId="7F02D472" w14:textId="77777777" w:rsidR="0013402F" w:rsidRDefault="005F4879">
            <w:proofErr w:type="spellStart"/>
            <w:r>
              <w:t>Assessment</w:t>
            </w:r>
            <w:proofErr w:type="spellEnd"/>
            <w:r>
              <w:t>:</w:t>
            </w:r>
          </w:p>
        </w:tc>
      </w:tr>
      <w:tr w:rsidR="0013402F" w14:paraId="07C39D17" w14:textId="77777777">
        <w:tc>
          <w:tcPr>
            <w:tcW w:w="0" w:type="auto"/>
          </w:tcPr>
          <w:p w14:paraId="682BD14C" w14:textId="77777777" w:rsidR="0013402F" w:rsidRDefault="005F4879">
            <w:r>
              <w:t>Seminar</w:t>
            </w:r>
          </w:p>
        </w:tc>
        <w:tc>
          <w:tcPr>
            <w:tcW w:w="0" w:type="auto"/>
          </w:tcPr>
          <w:p w14:paraId="74094964" w14:textId="77777777" w:rsidR="0013402F" w:rsidRDefault="005F4879">
            <w:pPr>
              <w:keepNext/>
              <w:jc w:val="center"/>
            </w:pPr>
            <w:r>
              <w:t>50,00 %</w:t>
            </w:r>
          </w:p>
        </w:tc>
        <w:tc>
          <w:tcPr>
            <w:tcW w:w="0" w:type="auto"/>
          </w:tcPr>
          <w:p w14:paraId="23517A0A" w14:textId="77777777" w:rsidR="0013402F" w:rsidRDefault="005F4879">
            <w:r>
              <w:t>Seminar</w:t>
            </w:r>
          </w:p>
        </w:tc>
      </w:tr>
      <w:tr w:rsidR="0013402F" w14:paraId="3C125495" w14:textId="77777777">
        <w:tc>
          <w:tcPr>
            <w:tcW w:w="0" w:type="auto"/>
          </w:tcPr>
          <w:p w14:paraId="766E2B75" w14:textId="77777777" w:rsidR="0013402F" w:rsidRDefault="005F4879">
            <w:r>
              <w:t>Ustni izpit</w:t>
            </w:r>
          </w:p>
        </w:tc>
        <w:tc>
          <w:tcPr>
            <w:tcW w:w="0" w:type="auto"/>
          </w:tcPr>
          <w:p w14:paraId="7B8618DE" w14:textId="77777777" w:rsidR="0013402F" w:rsidRDefault="005F4879">
            <w:pPr>
              <w:keepNext/>
              <w:jc w:val="center"/>
            </w:pPr>
            <w:r>
              <w:t>50,00 %</w:t>
            </w:r>
          </w:p>
        </w:tc>
        <w:tc>
          <w:tcPr>
            <w:tcW w:w="0" w:type="auto"/>
          </w:tcPr>
          <w:p w14:paraId="6274F61B" w14:textId="77777777" w:rsidR="0013402F" w:rsidRDefault="005F4879">
            <w:r>
              <w:t xml:space="preserve">Oral </w:t>
            </w:r>
            <w:proofErr w:type="spellStart"/>
            <w:r>
              <w:t>examination</w:t>
            </w:r>
            <w:proofErr w:type="spellEnd"/>
            <w:r>
              <w:t xml:space="preserve"> </w:t>
            </w:r>
          </w:p>
        </w:tc>
      </w:tr>
    </w:tbl>
    <w:p w14:paraId="2643ABC0"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3633749D"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0D20B381" w14:textId="77777777" w:rsidR="0013402F" w:rsidRDefault="005F4879">
            <w:r>
              <w:t>Ocenjevalna lestvica:</w:t>
            </w:r>
          </w:p>
        </w:tc>
        <w:tc>
          <w:tcPr>
            <w:tcW w:w="2500" w:type="pct"/>
          </w:tcPr>
          <w:p w14:paraId="3A930BAB" w14:textId="77777777" w:rsidR="0013402F" w:rsidRDefault="005F4879">
            <w:proofErr w:type="spellStart"/>
            <w:r>
              <w:t>Grading</w:t>
            </w:r>
            <w:proofErr w:type="spellEnd"/>
            <w:r>
              <w:t xml:space="preserve"> </w:t>
            </w:r>
            <w:proofErr w:type="spellStart"/>
            <w:r>
              <w:t>system</w:t>
            </w:r>
            <w:proofErr w:type="spellEnd"/>
            <w:r>
              <w:t>:</w:t>
            </w:r>
          </w:p>
        </w:tc>
      </w:tr>
      <w:tr w:rsidR="0013402F" w14:paraId="17269CB9" w14:textId="77777777">
        <w:tc>
          <w:tcPr>
            <w:tcW w:w="0" w:type="auto"/>
          </w:tcPr>
          <w:p w14:paraId="6F0D8E8A" w14:textId="77777777" w:rsidR="0013402F" w:rsidRDefault="0013402F"/>
        </w:tc>
        <w:tc>
          <w:tcPr>
            <w:tcW w:w="0" w:type="auto"/>
          </w:tcPr>
          <w:p w14:paraId="7622265C" w14:textId="77777777" w:rsidR="0013402F" w:rsidRDefault="0013402F"/>
        </w:tc>
      </w:tr>
    </w:tbl>
    <w:p w14:paraId="3F571E14" w14:textId="77777777" w:rsidR="0013402F" w:rsidRDefault="0013402F"/>
    <w:tbl>
      <w:tblPr>
        <w:tblStyle w:val="DefaultTable"/>
        <w:tblW w:w="5000" w:type="pct"/>
        <w:tblLook w:val="04A0" w:firstRow="1" w:lastRow="0" w:firstColumn="1" w:lastColumn="0" w:noHBand="0" w:noVBand="1"/>
      </w:tblPr>
      <w:tblGrid>
        <w:gridCol w:w="9638"/>
      </w:tblGrid>
      <w:tr w:rsidR="0013402F" w14:paraId="37CEE968"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C29B9F0" w14:textId="77777777" w:rsidR="0013402F" w:rsidRDefault="005F4879">
            <w:r>
              <w:t>Reference nosilca/</w:t>
            </w:r>
            <w:proofErr w:type="spellStart"/>
            <w:r>
              <w:t>Lecturer's</w:t>
            </w:r>
            <w:proofErr w:type="spellEnd"/>
            <w:r>
              <w:t xml:space="preserve"> </w:t>
            </w:r>
            <w:proofErr w:type="spellStart"/>
            <w:r>
              <w:t>references</w:t>
            </w:r>
            <w:proofErr w:type="spellEnd"/>
            <w:r>
              <w:t>:</w:t>
            </w:r>
          </w:p>
        </w:tc>
      </w:tr>
      <w:tr w:rsidR="0013402F" w14:paraId="0423AC76" w14:textId="77777777">
        <w:tc>
          <w:tcPr>
            <w:tcW w:w="0" w:type="auto"/>
          </w:tcPr>
          <w:p w14:paraId="17DCFD9F" w14:textId="77777777" w:rsidR="0013402F" w:rsidRDefault="005F4879">
            <w:r>
              <w:t xml:space="preserve">KRAMAR, Sabina, LUX, Judita, MLADENOVIČ, Ana, PRISTACZ, Helmut, </w:t>
            </w:r>
            <w:r>
              <w:rPr>
                <w:b/>
              </w:rPr>
              <w:t>MIRTIČ, Breda</w:t>
            </w:r>
            <w:r>
              <w:t xml:space="preserve">, SAGADIN, Milan, ROGAN ŠMUC, Nastja. </w:t>
            </w:r>
            <w:proofErr w:type="spellStart"/>
            <w:r>
              <w:t>Mineralogical</w:t>
            </w:r>
            <w:proofErr w:type="spellEnd"/>
            <w:r>
              <w:t xml:space="preserve"> </w:t>
            </w:r>
            <w:proofErr w:type="spellStart"/>
            <w:r>
              <w:t>and</w:t>
            </w:r>
            <w:proofErr w:type="spellEnd"/>
            <w:r>
              <w:t xml:space="preserve"> </w:t>
            </w:r>
            <w:proofErr w:type="spellStart"/>
            <w:r>
              <w:t>geochemical</w:t>
            </w:r>
            <w:proofErr w:type="spellEnd"/>
            <w:r>
              <w:t xml:space="preserve"> </w:t>
            </w:r>
            <w:proofErr w:type="spellStart"/>
            <w:r>
              <w:t>characteristics</w:t>
            </w:r>
            <w:proofErr w:type="spellEnd"/>
            <w:r>
              <w:t xml:space="preserve"> </w:t>
            </w:r>
            <w:proofErr w:type="spellStart"/>
            <w:r>
              <w:t>of</w:t>
            </w:r>
            <w:proofErr w:type="spellEnd"/>
            <w:r>
              <w:t xml:space="preserve"> Roman </w:t>
            </w:r>
            <w:proofErr w:type="spellStart"/>
            <w:r>
              <w:t>pottery</w:t>
            </w:r>
            <w:proofErr w:type="spellEnd"/>
            <w:r>
              <w:t xml:space="preserve"> </w:t>
            </w:r>
            <w:proofErr w:type="spellStart"/>
            <w:r>
              <w:t>from</w:t>
            </w:r>
            <w:proofErr w:type="spellEnd"/>
            <w:r>
              <w:t xml:space="preserve"> </w:t>
            </w:r>
            <w:proofErr w:type="spellStart"/>
            <w:r>
              <w:t>an</w:t>
            </w:r>
            <w:proofErr w:type="spellEnd"/>
            <w:r>
              <w:t xml:space="preserve"> </w:t>
            </w:r>
            <w:proofErr w:type="spellStart"/>
            <w:r>
              <w:t>archaeological</w:t>
            </w:r>
            <w:proofErr w:type="spellEnd"/>
            <w:r>
              <w:t xml:space="preserve"> site </w:t>
            </w:r>
            <w:proofErr w:type="spellStart"/>
            <w:r>
              <w:t>near</w:t>
            </w:r>
            <w:proofErr w:type="spellEnd"/>
            <w:r>
              <w:t xml:space="preserve"> Mošnje (</w:t>
            </w:r>
            <w:proofErr w:type="spellStart"/>
            <w:r>
              <w:t>Slovenia</w:t>
            </w:r>
            <w:proofErr w:type="spellEnd"/>
            <w:r>
              <w:t xml:space="preserve">). </w:t>
            </w:r>
            <w:proofErr w:type="spellStart"/>
            <w:r>
              <w:rPr>
                <w:i/>
              </w:rPr>
              <w:t>Appl</w:t>
            </w:r>
            <w:proofErr w:type="spellEnd"/>
            <w:r>
              <w:rPr>
                <w:i/>
              </w:rPr>
              <w:t xml:space="preserve">. </w:t>
            </w:r>
            <w:proofErr w:type="spellStart"/>
            <w:r>
              <w:rPr>
                <w:i/>
              </w:rPr>
              <w:t>clay</w:t>
            </w:r>
            <w:proofErr w:type="spellEnd"/>
            <w:r>
              <w:rPr>
                <w:i/>
              </w:rPr>
              <w:t xml:space="preserve"> </w:t>
            </w:r>
            <w:proofErr w:type="spellStart"/>
            <w:r>
              <w:rPr>
                <w:i/>
              </w:rPr>
              <w:t>sci</w:t>
            </w:r>
            <w:proofErr w:type="spellEnd"/>
            <w:r>
              <w:rPr>
                <w:i/>
              </w:rPr>
              <w:t>.</w:t>
            </w:r>
            <w:r>
              <w:t>. [</w:t>
            </w:r>
            <w:proofErr w:type="spellStart"/>
            <w:r>
              <w:t>Print</w:t>
            </w:r>
            <w:proofErr w:type="spellEnd"/>
            <w:r>
              <w:t xml:space="preserve"> </w:t>
            </w:r>
            <w:proofErr w:type="spellStart"/>
            <w:r>
              <w:t>ed</w:t>
            </w:r>
            <w:proofErr w:type="spellEnd"/>
            <w:r>
              <w:t xml:space="preserve">.], 2012, vol. 57, str. 39-48, </w:t>
            </w:r>
            <w:proofErr w:type="spellStart"/>
            <w:r>
              <w:t>doi</w:t>
            </w:r>
            <w:proofErr w:type="spellEnd"/>
            <w:r>
              <w:t xml:space="preserve">: </w:t>
            </w:r>
            <w:hyperlink r:id="rId151" w:history="1">
              <w:r>
                <w:rPr>
                  <w:rStyle w:val="Hiperpovezava"/>
                </w:rPr>
                <w:t>10.1016/j.clay.2011.12.00</w:t>
              </w:r>
            </w:hyperlink>
            <w:r>
              <w:t>.</w:t>
            </w:r>
          </w:p>
          <w:p w14:paraId="13FA7124" w14:textId="77777777" w:rsidR="0013402F" w:rsidRDefault="005F4879">
            <w:r>
              <w:t xml:space="preserve">KRAMAR, Sabina, </w:t>
            </w:r>
            <w:r>
              <w:rPr>
                <w:b/>
              </w:rPr>
              <w:t>MIRTIČ, Breda</w:t>
            </w:r>
            <w:r>
              <w:t xml:space="preserve">, KNÖLLER, </w:t>
            </w:r>
            <w:proofErr w:type="spellStart"/>
            <w:r>
              <w:t>Kay</w:t>
            </w:r>
            <w:proofErr w:type="spellEnd"/>
            <w:r>
              <w:t xml:space="preserve">, ROGAN ŠMUC, Nastja. </w:t>
            </w:r>
            <w:proofErr w:type="spellStart"/>
            <w:r>
              <w:t>Weathering</w:t>
            </w:r>
            <w:proofErr w:type="spellEnd"/>
            <w:r>
              <w:t xml:space="preserve"> </w:t>
            </w:r>
            <w:proofErr w:type="spellStart"/>
            <w:r>
              <w:t>of</w:t>
            </w:r>
            <w:proofErr w:type="spellEnd"/>
            <w:r>
              <w:t xml:space="preserve"> </w:t>
            </w:r>
            <w:proofErr w:type="spellStart"/>
            <w:r>
              <w:t>the</w:t>
            </w:r>
            <w:proofErr w:type="spellEnd"/>
            <w:r>
              <w:t xml:space="preserve"> </w:t>
            </w:r>
            <w:proofErr w:type="spellStart"/>
            <w:r>
              <w:t>black</w:t>
            </w:r>
            <w:proofErr w:type="spellEnd"/>
            <w:r>
              <w:t xml:space="preserve"> </w:t>
            </w:r>
            <w:proofErr w:type="spellStart"/>
            <w:r>
              <w:t>limestone</w:t>
            </w:r>
            <w:proofErr w:type="spellEnd"/>
            <w:r>
              <w:t xml:space="preserve"> </w:t>
            </w:r>
            <w:proofErr w:type="spellStart"/>
            <w:r>
              <w:t>of</w:t>
            </w:r>
            <w:proofErr w:type="spellEnd"/>
            <w:r>
              <w:t xml:space="preserve"> </w:t>
            </w:r>
            <w:proofErr w:type="spellStart"/>
            <w:r>
              <w:t>historical</w:t>
            </w:r>
            <w:proofErr w:type="spellEnd"/>
            <w:r>
              <w:t xml:space="preserve"> </w:t>
            </w:r>
            <w:proofErr w:type="spellStart"/>
            <w:r>
              <w:t>monuments</w:t>
            </w:r>
            <w:proofErr w:type="spellEnd"/>
            <w:r>
              <w:t xml:space="preserve"> (Ljubljana, </w:t>
            </w:r>
            <w:proofErr w:type="spellStart"/>
            <w:r>
              <w:t>Slovenia</w:t>
            </w:r>
            <w:proofErr w:type="spellEnd"/>
            <w:r>
              <w:t xml:space="preserve">): </w:t>
            </w:r>
            <w:proofErr w:type="spellStart"/>
            <w:r>
              <w:t>Oxygen</w:t>
            </w:r>
            <w:proofErr w:type="spellEnd"/>
            <w:r>
              <w:t xml:space="preserve"> </w:t>
            </w:r>
            <w:proofErr w:type="spellStart"/>
            <w:r>
              <w:t>and</w:t>
            </w:r>
            <w:proofErr w:type="spellEnd"/>
            <w:r>
              <w:t xml:space="preserve"> </w:t>
            </w:r>
            <w:proofErr w:type="spellStart"/>
            <w:r>
              <w:t>sulfur</w:t>
            </w:r>
            <w:proofErr w:type="spellEnd"/>
            <w:r>
              <w:t xml:space="preserve"> </w:t>
            </w:r>
            <w:proofErr w:type="spellStart"/>
            <w:r>
              <w:t>isotope</w:t>
            </w:r>
            <w:proofErr w:type="spellEnd"/>
            <w:r>
              <w:t xml:space="preserve"> </w:t>
            </w:r>
            <w:proofErr w:type="spellStart"/>
            <w:r>
              <w:t>composition</w:t>
            </w:r>
            <w:proofErr w:type="spellEnd"/>
            <w:r>
              <w:t xml:space="preserve"> </w:t>
            </w:r>
            <w:proofErr w:type="spellStart"/>
            <w:r>
              <w:t>of</w:t>
            </w:r>
            <w:proofErr w:type="spellEnd"/>
            <w:r>
              <w:t xml:space="preserve"> sulfate </w:t>
            </w:r>
            <w:proofErr w:type="spellStart"/>
            <w:r>
              <w:t>salts</w:t>
            </w:r>
            <w:proofErr w:type="spellEnd"/>
            <w:r>
              <w:t xml:space="preserve">. </w:t>
            </w:r>
            <w:proofErr w:type="spellStart"/>
            <w:r>
              <w:rPr>
                <w:i/>
              </w:rPr>
              <w:t>Appl</w:t>
            </w:r>
            <w:proofErr w:type="spellEnd"/>
            <w:r>
              <w:rPr>
                <w:i/>
              </w:rPr>
              <w:t xml:space="preserve">. </w:t>
            </w:r>
            <w:proofErr w:type="spellStart"/>
            <w:r>
              <w:rPr>
                <w:i/>
              </w:rPr>
              <w:t>geochem</w:t>
            </w:r>
            <w:proofErr w:type="spellEnd"/>
            <w:r>
              <w:rPr>
                <w:i/>
              </w:rPr>
              <w:t>.</w:t>
            </w:r>
            <w:r>
              <w:t>. [</w:t>
            </w:r>
            <w:proofErr w:type="spellStart"/>
            <w:r>
              <w:t>Print</w:t>
            </w:r>
            <w:proofErr w:type="spellEnd"/>
            <w:r>
              <w:t xml:space="preserve"> </w:t>
            </w:r>
            <w:proofErr w:type="spellStart"/>
            <w:r>
              <w:t>ed</w:t>
            </w:r>
            <w:proofErr w:type="spellEnd"/>
            <w:r>
              <w:t xml:space="preserve">.], 2011, vol. 26, </w:t>
            </w:r>
            <w:proofErr w:type="spellStart"/>
            <w:r>
              <w:t>iss</w:t>
            </w:r>
            <w:proofErr w:type="spellEnd"/>
            <w:r>
              <w:t xml:space="preserve">. 9-10, str. 1632-1638, </w:t>
            </w:r>
            <w:proofErr w:type="spellStart"/>
            <w:r>
              <w:t>doi</w:t>
            </w:r>
            <w:proofErr w:type="spellEnd"/>
            <w:r>
              <w:t xml:space="preserve">: </w:t>
            </w:r>
            <w:hyperlink r:id="rId152" w:history="1">
              <w:r>
                <w:rPr>
                  <w:rStyle w:val="Hiperpovezava"/>
                </w:rPr>
                <w:t>http://dx.doi.org/10.1016/j.apgeochem.2011.04.020</w:t>
              </w:r>
            </w:hyperlink>
            <w:r>
              <w:t>.</w:t>
            </w:r>
          </w:p>
          <w:p w14:paraId="09D32449" w14:textId="77777777" w:rsidR="0013402F" w:rsidRDefault="005F4879">
            <w:r>
              <w:t xml:space="preserve">KRAMAR, Sabina, ZALAR, Vesna, UROŠEVIČ, Maja, KÖRNER, </w:t>
            </w:r>
            <w:proofErr w:type="spellStart"/>
            <w:r>
              <w:t>Wilfried</w:t>
            </w:r>
            <w:proofErr w:type="spellEnd"/>
            <w:r>
              <w:t xml:space="preserve">, MAUKO, Alenka, </w:t>
            </w:r>
            <w:r>
              <w:rPr>
                <w:b/>
              </w:rPr>
              <w:t>MIRTIČ, Breda</w:t>
            </w:r>
            <w:r>
              <w:t xml:space="preserve">, LUX, Judita, MLADENOVIČ, Ana. </w:t>
            </w:r>
            <w:proofErr w:type="spellStart"/>
            <w:r>
              <w:t>Mineralogical</w:t>
            </w:r>
            <w:proofErr w:type="spellEnd"/>
            <w:r>
              <w:t xml:space="preserve"> </w:t>
            </w:r>
            <w:proofErr w:type="spellStart"/>
            <w:r>
              <w:t>and</w:t>
            </w:r>
            <w:proofErr w:type="spellEnd"/>
            <w:r>
              <w:t xml:space="preserve"> </w:t>
            </w:r>
            <w:proofErr w:type="spellStart"/>
            <w:r>
              <w:t>microstructural</w:t>
            </w:r>
            <w:proofErr w:type="spellEnd"/>
            <w:r>
              <w:t xml:space="preserve"> </w:t>
            </w:r>
            <w:proofErr w:type="spellStart"/>
            <w:r>
              <w:t>study</w:t>
            </w:r>
            <w:proofErr w:type="spellEnd"/>
            <w:r>
              <w:t xml:space="preserve"> </w:t>
            </w:r>
            <w:proofErr w:type="spellStart"/>
            <w:r>
              <w:t>of</w:t>
            </w:r>
            <w:proofErr w:type="spellEnd"/>
            <w:r>
              <w:t xml:space="preserve"> </w:t>
            </w:r>
            <w:proofErr w:type="spellStart"/>
            <w:r>
              <w:t>mortars</w:t>
            </w:r>
            <w:proofErr w:type="spellEnd"/>
            <w:r>
              <w:t xml:space="preserve"> </w:t>
            </w:r>
            <w:proofErr w:type="spellStart"/>
            <w:r>
              <w:t>from</w:t>
            </w:r>
            <w:proofErr w:type="spellEnd"/>
            <w:r>
              <w:t xml:space="preserve"> </w:t>
            </w:r>
            <w:proofErr w:type="spellStart"/>
            <w:r>
              <w:t>the</w:t>
            </w:r>
            <w:proofErr w:type="spellEnd"/>
            <w:r>
              <w:t xml:space="preserve"> </w:t>
            </w:r>
            <w:proofErr w:type="spellStart"/>
            <w:r>
              <w:t>bath</w:t>
            </w:r>
            <w:proofErr w:type="spellEnd"/>
            <w:r>
              <w:t xml:space="preserve"> </w:t>
            </w:r>
            <w:proofErr w:type="spellStart"/>
            <w:r>
              <w:t>complex</w:t>
            </w:r>
            <w:proofErr w:type="spellEnd"/>
            <w:r>
              <w:t xml:space="preserve"> </w:t>
            </w:r>
            <w:proofErr w:type="spellStart"/>
            <w:r>
              <w:t>of</w:t>
            </w:r>
            <w:proofErr w:type="spellEnd"/>
            <w:r>
              <w:t xml:space="preserve"> </w:t>
            </w:r>
            <w:proofErr w:type="spellStart"/>
            <w:r>
              <w:t>the</w:t>
            </w:r>
            <w:proofErr w:type="spellEnd"/>
            <w:r>
              <w:t xml:space="preserve"> Roman </w:t>
            </w:r>
            <w:proofErr w:type="spellStart"/>
            <w:r>
              <w:t>villa</w:t>
            </w:r>
            <w:proofErr w:type="spellEnd"/>
            <w:r>
              <w:t xml:space="preserve"> </w:t>
            </w:r>
            <w:proofErr w:type="spellStart"/>
            <w:r>
              <w:t>rustica</w:t>
            </w:r>
            <w:proofErr w:type="spellEnd"/>
            <w:r>
              <w:t xml:space="preserve"> </w:t>
            </w:r>
            <w:proofErr w:type="spellStart"/>
            <w:r>
              <w:t>near</w:t>
            </w:r>
            <w:proofErr w:type="spellEnd"/>
            <w:r>
              <w:t xml:space="preserve"> Mošnje (</w:t>
            </w:r>
            <w:proofErr w:type="spellStart"/>
            <w:r>
              <w:t>Slovenia</w:t>
            </w:r>
            <w:proofErr w:type="spellEnd"/>
            <w:r>
              <w:t xml:space="preserve">). </w:t>
            </w:r>
            <w:r>
              <w:rPr>
                <w:i/>
              </w:rPr>
              <w:t xml:space="preserve">Mater. </w:t>
            </w:r>
            <w:proofErr w:type="spellStart"/>
            <w:r>
              <w:rPr>
                <w:i/>
              </w:rPr>
              <w:t>charact</w:t>
            </w:r>
            <w:proofErr w:type="spellEnd"/>
            <w:r>
              <w:rPr>
                <w:i/>
              </w:rPr>
              <w:t>.</w:t>
            </w:r>
            <w:r>
              <w:t>. [</w:t>
            </w:r>
            <w:proofErr w:type="spellStart"/>
            <w:r>
              <w:t>Print</w:t>
            </w:r>
            <w:proofErr w:type="spellEnd"/>
            <w:r>
              <w:t xml:space="preserve"> </w:t>
            </w:r>
            <w:proofErr w:type="spellStart"/>
            <w:r>
              <w:t>ed</w:t>
            </w:r>
            <w:proofErr w:type="spellEnd"/>
            <w:r>
              <w:t xml:space="preserve">.], 2011, vol. 62, </w:t>
            </w:r>
            <w:proofErr w:type="spellStart"/>
            <w:r>
              <w:t>iss</w:t>
            </w:r>
            <w:proofErr w:type="spellEnd"/>
            <w:r>
              <w:t xml:space="preserve">. 11, str. 1042-1057, </w:t>
            </w:r>
            <w:proofErr w:type="spellStart"/>
            <w:r>
              <w:t>doi</w:t>
            </w:r>
            <w:proofErr w:type="spellEnd"/>
            <w:r>
              <w:t xml:space="preserve">: </w:t>
            </w:r>
            <w:hyperlink r:id="rId153" w:history="1">
              <w:r>
                <w:rPr>
                  <w:rStyle w:val="Hiperpovezava"/>
                </w:rPr>
                <w:t>10.1016/j.matchar.2011.07.019</w:t>
              </w:r>
            </w:hyperlink>
            <w:r>
              <w:t>..</w:t>
            </w:r>
          </w:p>
        </w:tc>
      </w:tr>
    </w:tbl>
    <w:p w14:paraId="679BD739" w14:textId="77777777" w:rsidR="0013402F" w:rsidRDefault="005F4879">
      <w:r>
        <w:br/>
      </w:r>
    </w:p>
    <w:p w14:paraId="609C93ED" w14:textId="77777777" w:rsidR="0013402F" w:rsidRDefault="005F4879">
      <w:r>
        <w:br w:type="page"/>
      </w:r>
    </w:p>
    <w:p w14:paraId="71E3CC5A" w14:textId="77777777" w:rsidR="0013402F" w:rsidRDefault="005F4879">
      <w:pPr>
        <w:pStyle w:val="Naslov1"/>
      </w:pPr>
      <w:r>
        <w:lastRenderedPageBreak/>
        <w:t>NAČRTOVANJE OKOLJU PRIJAZNIH PROIZVODOV IN TEHNOLOGIJ</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3402F" w14:paraId="59D1783B"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4B23900E" w14:textId="77777777" w:rsidR="0013402F" w:rsidRDefault="005F4879">
            <w:r>
              <w:t>Predmet:</w:t>
            </w:r>
          </w:p>
        </w:tc>
        <w:tc>
          <w:tcPr>
            <w:tcW w:w="3500" w:type="pct"/>
          </w:tcPr>
          <w:p w14:paraId="2E5A5090" w14:textId="77777777" w:rsidR="0013402F" w:rsidRDefault="005F4879">
            <w:pPr>
              <w:cnfStyle w:val="000000000000" w:firstRow="0" w:lastRow="0" w:firstColumn="0" w:lastColumn="0" w:oddVBand="0" w:evenVBand="0" w:oddHBand="0" w:evenHBand="0" w:firstRowFirstColumn="0" w:firstRowLastColumn="0" w:lastRowFirstColumn="0" w:lastRowLastColumn="0"/>
            </w:pPr>
            <w:r>
              <w:t>NAČRTOVANJE OKOLJU PRIJAZNIH PROIZVODOV IN TEHNOLOGIJ</w:t>
            </w:r>
          </w:p>
        </w:tc>
      </w:tr>
      <w:tr w:rsidR="0013402F" w14:paraId="0B6B6A59"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53FE5A0E" w14:textId="77777777" w:rsidR="0013402F" w:rsidRDefault="005F4879">
            <w:proofErr w:type="spellStart"/>
            <w:r>
              <w:t>Course</w:t>
            </w:r>
            <w:proofErr w:type="spellEnd"/>
            <w:r>
              <w:t xml:space="preserve"> title:</w:t>
            </w:r>
          </w:p>
        </w:tc>
        <w:tc>
          <w:tcPr>
            <w:tcW w:w="3500" w:type="pct"/>
          </w:tcPr>
          <w:p w14:paraId="5FD1B722" w14:textId="77777777" w:rsidR="0013402F" w:rsidRDefault="005F4879">
            <w:pPr>
              <w:cnfStyle w:val="000000000000" w:firstRow="0" w:lastRow="0" w:firstColumn="0" w:lastColumn="0" w:oddVBand="0" w:evenVBand="0" w:oddHBand="0" w:evenHBand="0" w:firstRowFirstColumn="0" w:firstRowLastColumn="0" w:lastRowFirstColumn="0" w:lastRowLastColumn="0"/>
            </w:pPr>
            <w:r>
              <w:t>DESIGNING ENVIRONMENTALLY-FRIENDLY PRODUCTS AND TECHNOLOGIES</w:t>
            </w:r>
          </w:p>
        </w:tc>
      </w:tr>
      <w:tr w:rsidR="0013402F" w14:paraId="4AA3BDDA"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32DB8763" w14:textId="77777777" w:rsidR="0013402F" w:rsidRDefault="005F4879">
            <w:r>
              <w:t xml:space="preserve">Članica nosilka/UL </w:t>
            </w:r>
            <w:proofErr w:type="spellStart"/>
            <w:r>
              <w:t>Member</w:t>
            </w:r>
            <w:proofErr w:type="spellEnd"/>
            <w:r>
              <w:t>:</w:t>
            </w:r>
          </w:p>
        </w:tc>
        <w:tc>
          <w:tcPr>
            <w:tcW w:w="3500" w:type="pct"/>
          </w:tcPr>
          <w:p w14:paraId="2AE5BD81" w14:textId="77777777" w:rsidR="0013402F" w:rsidRDefault="005F4879">
            <w:pPr>
              <w:cnfStyle w:val="000000000000" w:firstRow="0" w:lastRow="0" w:firstColumn="0" w:lastColumn="0" w:oddVBand="0" w:evenVBand="0" w:oddHBand="0" w:evenHBand="0" w:firstRowFirstColumn="0" w:firstRowLastColumn="0" w:lastRowFirstColumn="0" w:lastRowLastColumn="0"/>
            </w:pPr>
            <w:r>
              <w:t>UL NTF</w:t>
            </w:r>
          </w:p>
        </w:tc>
      </w:tr>
    </w:tbl>
    <w:p w14:paraId="06B732AF" w14:textId="77777777" w:rsidR="0013402F" w:rsidRDefault="0013402F"/>
    <w:tbl>
      <w:tblPr>
        <w:tblStyle w:val="DefaultTable"/>
        <w:tblW w:w="5000" w:type="pct"/>
        <w:tblLook w:val="04A0" w:firstRow="1" w:lastRow="0" w:firstColumn="1" w:lastColumn="0" w:noHBand="0" w:noVBand="1"/>
      </w:tblPr>
      <w:tblGrid>
        <w:gridCol w:w="3589"/>
        <w:gridCol w:w="2625"/>
        <w:gridCol w:w="1181"/>
        <w:gridCol w:w="1181"/>
        <w:gridCol w:w="1062"/>
      </w:tblGrid>
      <w:tr w:rsidR="0013402F" w14:paraId="0ED160B4" w14:textId="77777777" w:rsidTr="0013402F">
        <w:trPr>
          <w:cnfStyle w:val="100000000000" w:firstRow="1" w:lastRow="0" w:firstColumn="0" w:lastColumn="0" w:oddVBand="0" w:evenVBand="0" w:oddHBand="0" w:evenHBand="0" w:firstRowFirstColumn="0" w:firstRowLastColumn="0" w:lastRowFirstColumn="0" w:lastRowLastColumn="0"/>
        </w:trPr>
        <w:tc>
          <w:tcPr>
            <w:tcW w:w="2000" w:type="pct"/>
          </w:tcPr>
          <w:p w14:paraId="3D2018EC" w14:textId="77777777" w:rsidR="0013402F" w:rsidRDefault="005F4879">
            <w:r>
              <w:t>Študijski programi in stopnja</w:t>
            </w:r>
          </w:p>
        </w:tc>
        <w:tc>
          <w:tcPr>
            <w:tcW w:w="1500" w:type="pct"/>
          </w:tcPr>
          <w:p w14:paraId="1368FC2A" w14:textId="77777777" w:rsidR="0013402F" w:rsidRDefault="005F4879">
            <w:r>
              <w:t>Študijska smer</w:t>
            </w:r>
          </w:p>
        </w:tc>
        <w:tc>
          <w:tcPr>
            <w:tcW w:w="500" w:type="pct"/>
          </w:tcPr>
          <w:p w14:paraId="3D9E9659" w14:textId="77777777" w:rsidR="0013402F" w:rsidRDefault="005F4879">
            <w:r>
              <w:t>Letnik</w:t>
            </w:r>
          </w:p>
        </w:tc>
        <w:tc>
          <w:tcPr>
            <w:tcW w:w="500" w:type="pct"/>
          </w:tcPr>
          <w:p w14:paraId="07FAABED" w14:textId="77777777" w:rsidR="0013402F" w:rsidRDefault="005F4879">
            <w:r>
              <w:t>Semestri</w:t>
            </w:r>
          </w:p>
        </w:tc>
        <w:tc>
          <w:tcPr>
            <w:tcW w:w="500" w:type="pct"/>
          </w:tcPr>
          <w:p w14:paraId="36A26389" w14:textId="77777777" w:rsidR="0013402F" w:rsidRDefault="005F4879">
            <w:r>
              <w:t>Izbirnost</w:t>
            </w:r>
          </w:p>
        </w:tc>
      </w:tr>
      <w:tr w:rsidR="0013402F" w14:paraId="7C108028" w14:textId="77777777" w:rsidTr="0013402F">
        <w:tc>
          <w:tcPr>
            <w:tcW w:w="2000" w:type="pct"/>
          </w:tcPr>
          <w:p w14:paraId="11779C61" w14:textId="77777777" w:rsidR="0013402F" w:rsidRDefault="005F4879">
            <w:r>
              <w:t>Varstvo okolja, tretja stopnja, doktorski</w:t>
            </w:r>
          </w:p>
        </w:tc>
        <w:tc>
          <w:tcPr>
            <w:tcW w:w="1500" w:type="pct"/>
          </w:tcPr>
          <w:p w14:paraId="34B6F78D" w14:textId="77777777" w:rsidR="0013402F" w:rsidRDefault="005F4879">
            <w:r>
              <w:t xml:space="preserve">Ni členitve (študijski program)                </w:t>
            </w:r>
          </w:p>
        </w:tc>
        <w:tc>
          <w:tcPr>
            <w:tcW w:w="750" w:type="pct"/>
          </w:tcPr>
          <w:p w14:paraId="6A43AC8B" w14:textId="77777777" w:rsidR="0013402F" w:rsidRDefault="0013402F"/>
        </w:tc>
        <w:tc>
          <w:tcPr>
            <w:tcW w:w="750" w:type="pct"/>
          </w:tcPr>
          <w:p w14:paraId="413F45E9" w14:textId="77777777" w:rsidR="0013402F" w:rsidRDefault="0013402F"/>
        </w:tc>
        <w:tc>
          <w:tcPr>
            <w:tcW w:w="750" w:type="pct"/>
          </w:tcPr>
          <w:p w14:paraId="3369C753" w14:textId="77777777" w:rsidR="0013402F" w:rsidRDefault="005F4879">
            <w:r>
              <w:t>izbirni</w:t>
            </w:r>
          </w:p>
        </w:tc>
      </w:tr>
    </w:tbl>
    <w:p w14:paraId="201189E6" w14:textId="77777777" w:rsidR="0013402F" w:rsidRDefault="0013402F"/>
    <w:tbl>
      <w:tblPr>
        <w:tblStyle w:val="VerticalTable"/>
        <w:tblW w:w="5000" w:type="pct"/>
        <w:tblLook w:val="04A0" w:firstRow="1" w:lastRow="0" w:firstColumn="1" w:lastColumn="0" w:noHBand="0" w:noVBand="1"/>
      </w:tblPr>
      <w:tblGrid>
        <w:gridCol w:w="5298"/>
        <w:gridCol w:w="4335"/>
      </w:tblGrid>
      <w:tr w:rsidR="0013402F" w14:paraId="51E6437C"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5BE410B3" w14:textId="77777777" w:rsidR="0013402F" w:rsidRDefault="005F4879">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57617C31" w14:textId="77777777" w:rsidR="0013402F" w:rsidRDefault="005F4879">
            <w:pPr>
              <w:cnfStyle w:val="000000000000" w:firstRow="0" w:lastRow="0" w:firstColumn="0" w:lastColumn="0" w:oddVBand="0" w:evenVBand="0" w:oddHBand="0" w:evenHBand="0" w:firstRowFirstColumn="0" w:firstRowLastColumn="0" w:lastRowFirstColumn="0" w:lastRowLastColumn="0"/>
            </w:pPr>
            <w:r>
              <w:t>0020671</w:t>
            </w:r>
          </w:p>
        </w:tc>
      </w:tr>
      <w:tr w:rsidR="0013402F" w14:paraId="4F40FF9E"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09B7C42B" w14:textId="77777777" w:rsidR="0013402F" w:rsidRDefault="005F4879">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69ED4A1C" w14:textId="77777777" w:rsidR="0013402F" w:rsidRDefault="005F4879">
            <w:pPr>
              <w:cnfStyle w:val="000000000000" w:firstRow="0" w:lastRow="0" w:firstColumn="0" w:lastColumn="0" w:oddVBand="0" w:evenVBand="0" w:oddHBand="0" w:evenHBand="0" w:firstRowFirstColumn="0" w:firstRowLastColumn="0" w:lastRowFirstColumn="0" w:lastRowLastColumn="0"/>
            </w:pPr>
            <w:r>
              <w:t>36</w:t>
            </w:r>
          </w:p>
        </w:tc>
      </w:tr>
    </w:tbl>
    <w:p w14:paraId="0B9B3C60" w14:textId="77777777" w:rsidR="0013402F" w:rsidRDefault="0013402F"/>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3402F" w14:paraId="4D8BB699" w14:textId="77777777" w:rsidTr="0013402F">
        <w:trPr>
          <w:cnfStyle w:val="100000000000" w:firstRow="1" w:lastRow="0" w:firstColumn="0" w:lastColumn="0" w:oddVBand="0" w:evenVBand="0" w:oddHBand="0" w:evenHBand="0" w:firstRowFirstColumn="0" w:firstRowLastColumn="0" w:lastRowFirstColumn="0" w:lastRowLastColumn="0"/>
        </w:trPr>
        <w:tc>
          <w:tcPr>
            <w:tcW w:w="800" w:type="pct"/>
          </w:tcPr>
          <w:p w14:paraId="5D67D889" w14:textId="77777777" w:rsidR="0013402F" w:rsidRDefault="005F4879">
            <w:pPr>
              <w:keepNext/>
              <w:jc w:val="center"/>
            </w:pPr>
            <w:r>
              <w:t>Predavanja</w:t>
            </w:r>
            <w:r>
              <w:br/>
              <w:t>/</w:t>
            </w:r>
            <w:proofErr w:type="spellStart"/>
            <w:r>
              <w:t>Lectures</w:t>
            </w:r>
            <w:proofErr w:type="spellEnd"/>
          </w:p>
        </w:tc>
        <w:tc>
          <w:tcPr>
            <w:tcW w:w="800" w:type="pct"/>
          </w:tcPr>
          <w:p w14:paraId="73EAD94E" w14:textId="77777777" w:rsidR="0013402F" w:rsidRDefault="005F4879">
            <w:pPr>
              <w:keepNext/>
              <w:jc w:val="center"/>
            </w:pPr>
            <w:r>
              <w:t>Seminar</w:t>
            </w:r>
            <w:r>
              <w:br/>
              <w:t>/Seminar</w:t>
            </w:r>
          </w:p>
        </w:tc>
        <w:tc>
          <w:tcPr>
            <w:tcW w:w="800" w:type="pct"/>
          </w:tcPr>
          <w:p w14:paraId="139F87DD" w14:textId="77777777" w:rsidR="0013402F" w:rsidRDefault="005F4879">
            <w:pPr>
              <w:keepNext/>
              <w:jc w:val="center"/>
            </w:pPr>
            <w:r>
              <w:t>Vaje</w:t>
            </w:r>
            <w:r>
              <w:br/>
              <w:t>/</w:t>
            </w:r>
            <w:proofErr w:type="spellStart"/>
            <w:r>
              <w:t>Tutorials</w:t>
            </w:r>
            <w:proofErr w:type="spellEnd"/>
          </w:p>
        </w:tc>
        <w:tc>
          <w:tcPr>
            <w:tcW w:w="800" w:type="pct"/>
          </w:tcPr>
          <w:p w14:paraId="6A2BECF1" w14:textId="77777777" w:rsidR="0013402F" w:rsidRDefault="005F4879">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322DDA94" w14:textId="77777777" w:rsidR="0013402F" w:rsidRDefault="005F4879">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2427315D" w14:textId="77777777" w:rsidR="0013402F" w:rsidRDefault="005F4879">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0E9D8F36" w14:textId="77777777" w:rsidR="0013402F" w:rsidRDefault="005F4879">
            <w:pPr>
              <w:keepNext/>
              <w:jc w:val="center"/>
            </w:pPr>
            <w:r>
              <w:t>ECTS</w:t>
            </w:r>
          </w:p>
        </w:tc>
      </w:tr>
      <w:tr w:rsidR="0013402F" w14:paraId="155FCDBD" w14:textId="77777777">
        <w:tc>
          <w:tcPr>
            <w:tcW w:w="0" w:type="auto"/>
          </w:tcPr>
          <w:p w14:paraId="03E8FD54" w14:textId="77777777" w:rsidR="0013402F" w:rsidRDefault="005F4879">
            <w:pPr>
              <w:keepNext/>
              <w:jc w:val="center"/>
            </w:pPr>
            <w:r>
              <w:t>20</w:t>
            </w:r>
          </w:p>
        </w:tc>
        <w:tc>
          <w:tcPr>
            <w:tcW w:w="0" w:type="auto"/>
          </w:tcPr>
          <w:p w14:paraId="1C4B28A7" w14:textId="77777777" w:rsidR="0013402F" w:rsidRDefault="005F4879">
            <w:pPr>
              <w:keepNext/>
              <w:jc w:val="center"/>
            </w:pPr>
            <w:r>
              <w:t>30</w:t>
            </w:r>
          </w:p>
        </w:tc>
        <w:tc>
          <w:tcPr>
            <w:tcW w:w="0" w:type="auto"/>
          </w:tcPr>
          <w:p w14:paraId="0A635DCC" w14:textId="77777777" w:rsidR="0013402F" w:rsidRDefault="005F4879">
            <w:pPr>
              <w:keepNext/>
              <w:jc w:val="center"/>
            </w:pPr>
            <w:r>
              <w:t>30</w:t>
            </w:r>
          </w:p>
        </w:tc>
        <w:tc>
          <w:tcPr>
            <w:tcW w:w="0" w:type="auto"/>
          </w:tcPr>
          <w:p w14:paraId="21120765" w14:textId="77777777" w:rsidR="0013402F" w:rsidRDefault="0013402F">
            <w:pPr>
              <w:keepNext/>
              <w:jc w:val="center"/>
            </w:pPr>
          </w:p>
        </w:tc>
        <w:tc>
          <w:tcPr>
            <w:tcW w:w="0" w:type="auto"/>
          </w:tcPr>
          <w:p w14:paraId="4BB26E94" w14:textId="77777777" w:rsidR="0013402F" w:rsidRDefault="0013402F">
            <w:pPr>
              <w:keepNext/>
              <w:jc w:val="center"/>
            </w:pPr>
          </w:p>
        </w:tc>
        <w:tc>
          <w:tcPr>
            <w:tcW w:w="0" w:type="auto"/>
          </w:tcPr>
          <w:p w14:paraId="17490925" w14:textId="77777777" w:rsidR="0013402F" w:rsidRDefault="005F4879">
            <w:pPr>
              <w:keepNext/>
              <w:jc w:val="center"/>
            </w:pPr>
            <w:r>
              <w:t>170</w:t>
            </w:r>
          </w:p>
        </w:tc>
        <w:tc>
          <w:tcPr>
            <w:tcW w:w="0" w:type="auto"/>
          </w:tcPr>
          <w:p w14:paraId="67F0A110" w14:textId="77777777" w:rsidR="0013402F" w:rsidRDefault="005F4879">
            <w:pPr>
              <w:keepNext/>
              <w:jc w:val="center"/>
            </w:pPr>
            <w:r>
              <w:t>10</w:t>
            </w:r>
          </w:p>
        </w:tc>
      </w:tr>
    </w:tbl>
    <w:p w14:paraId="176486DB"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1004542C"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06964612" w14:textId="77777777" w:rsidR="0013402F" w:rsidRDefault="005F4879">
            <w:r>
              <w:t>Nosilec predmeta/</w:t>
            </w:r>
            <w:proofErr w:type="spellStart"/>
            <w:r>
              <w:t>Lecturer</w:t>
            </w:r>
            <w:proofErr w:type="spellEnd"/>
            <w:r>
              <w:t>:</w:t>
            </w:r>
          </w:p>
        </w:tc>
        <w:tc>
          <w:tcPr>
            <w:tcW w:w="3400" w:type="pct"/>
          </w:tcPr>
          <w:p w14:paraId="4E0AD118"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Borut Kosec                </w:t>
            </w:r>
          </w:p>
        </w:tc>
      </w:tr>
    </w:tbl>
    <w:p w14:paraId="111DD648"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2838FB5C"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0B247C5" w14:textId="77777777" w:rsidR="0013402F" w:rsidRDefault="005F4879">
            <w:r>
              <w:t>Izvajalci predavanj:</w:t>
            </w:r>
          </w:p>
        </w:tc>
        <w:tc>
          <w:tcPr>
            <w:tcW w:w="3400" w:type="pct"/>
          </w:tcPr>
          <w:p w14:paraId="12783293"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Aleš Nagode, Franci Pušavec                    </w:t>
            </w:r>
          </w:p>
        </w:tc>
      </w:tr>
      <w:tr w:rsidR="0013402F" w14:paraId="20FA78D4"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D0FB69D" w14:textId="77777777" w:rsidR="0013402F" w:rsidRDefault="005F4879">
            <w:r>
              <w:t>Izvajalci seminarjev:</w:t>
            </w:r>
          </w:p>
        </w:tc>
        <w:tc>
          <w:tcPr>
            <w:tcW w:w="3400" w:type="pct"/>
          </w:tcPr>
          <w:p w14:paraId="4EDD75BB"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448E608E"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3FA1417" w14:textId="77777777" w:rsidR="0013402F" w:rsidRDefault="005F4879">
            <w:r>
              <w:t>Izvajalci vaj:</w:t>
            </w:r>
          </w:p>
        </w:tc>
        <w:tc>
          <w:tcPr>
            <w:tcW w:w="3400" w:type="pct"/>
          </w:tcPr>
          <w:p w14:paraId="6BE17D3C"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2510B70E"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51B07DF" w14:textId="77777777" w:rsidR="0013402F" w:rsidRDefault="005F4879">
            <w:r>
              <w:t>Izvajalci kliničnih vaj:</w:t>
            </w:r>
          </w:p>
        </w:tc>
        <w:tc>
          <w:tcPr>
            <w:tcW w:w="3400" w:type="pct"/>
          </w:tcPr>
          <w:p w14:paraId="1909B926"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03D8CCDF"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0D4B5C2C" w14:textId="77777777" w:rsidR="0013402F" w:rsidRDefault="005F4879">
            <w:r>
              <w:t>Izvajalci drugih oblik:</w:t>
            </w:r>
          </w:p>
        </w:tc>
        <w:tc>
          <w:tcPr>
            <w:tcW w:w="3400" w:type="pct"/>
          </w:tcPr>
          <w:p w14:paraId="1F1BAD6C"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6E54D496"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F38492D" w14:textId="77777777" w:rsidR="0013402F" w:rsidRDefault="005F4879">
            <w:r>
              <w:t>Izvajalci praktičnega usposabljanja:</w:t>
            </w:r>
          </w:p>
        </w:tc>
        <w:tc>
          <w:tcPr>
            <w:tcW w:w="3400" w:type="pct"/>
          </w:tcPr>
          <w:p w14:paraId="1D5C05BD"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476C6FC9"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32AA6CBA"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6093E13" w14:textId="77777777" w:rsidR="0013402F" w:rsidRDefault="005F4879">
            <w:r>
              <w:t>Vrsta predmeta/</w:t>
            </w:r>
            <w:proofErr w:type="spellStart"/>
            <w:r>
              <w:t>Course</w:t>
            </w:r>
            <w:proofErr w:type="spellEnd"/>
            <w:r>
              <w:t xml:space="preserve"> </w:t>
            </w:r>
            <w:proofErr w:type="spellStart"/>
            <w:r>
              <w:t>type</w:t>
            </w:r>
            <w:proofErr w:type="spellEnd"/>
            <w:r>
              <w:t>:</w:t>
            </w:r>
          </w:p>
        </w:tc>
        <w:tc>
          <w:tcPr>
            <w:tcW w:w="3400" w:type="pct"/>
          </w:tcPr>
          <w:p w14:paraId="4B9F2064" w14:textId="77777777" w:rsidR="0013402F" w:rsidRDefault="005F4879">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4F19F196" w14:textId="77777777" w:rsidR="0013402F" w:rsidRDefault="0013402F"/>
    <w:tbl>
      <w:tblPr>
        <w:tblStyle w:val="VerticalTable"/>
        <w:tblW w:w="5000" w:type="pct"/>
        <w:tblLook w:val="04A0" w:firstRow="1" w:lastRow="0" w:firstColumn="1" w:lastColumn="0" w:noHBand="0" w:noVBand="1"/>
      </w:tblPr>
      <w:tblGrid>
        <w:gridCol w:w="3082"/>
        <w:gridCol w:w="3083"/>
        <w:gridCol w:w="3468"/>
      </w:tblGrid>
      <w:tr w:rsidR="0013402F" w14:paraId="0DD8009B"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155F56A" w14:textId="77777777" w:rsidR="0013402F" w:rsidRDefault="005F4879">
            <w:r>
              <w:t>Jeziki/</w:t>
            </w:r>
            <w:proofErr w:type="spellStart"/>
            <w:r>
              <w:t>Languages</w:t>
            </w:r>
            <w:proofErr w:type="spellEnd"/>
            <w:r>
              <w:t>:</w:t>
            </w:r>
          </w:p>
        </w:tc>
        <w:tc>
          <w:tcPr>
            <w:tcW w:w="1600" w:type="pct"/>
          </w:tcPr>
          <w:p w14:paraId="49B4A8E4" w14:textId="77777777" w:rsidR="0013402F" w:rsidRDefault="005F4879">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32C01450"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3402F" w14:paraId="426DEBC5"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29BEEFC" w14:textId="77777777" w:rsidR="0013402F" w:rsidRDefault="0013402F"/>
        </w:tc>
        <w:tc>
          <w:tcPr>
            <w:tcW w:w="1600" w:type="pct"/>
          </w:tcPr>
          <w:p w14:paraId="232C07A0" w14:textId="77777777" w:rsidR="0013402F" w:rsidRDefault="005F4879">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6B2D42F0"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0DFAC4B4"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659684A9"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6858E296" w14:textId="77777777" w:rsidR="0013402F" w:rsidRDefault="005F4879">
            <w:r>
              <w:t>Pogoji za vključitev v delo oz. za opravljanje študijskih obveznosti:</w:t>
            </w:r>
          </w:p>
        </w:tc>
        <w:tc>
          <w:tcPr>
            <w:tcW w:w="2500" w:type="pct"/>
          </w:tcPr>
          <w:p w14:paraId="34F99359" w14:textId="77777777" w:rsidR="0013402F" w:rsidRDefault="005F4879">
            <w:proofErr w:type="spellStart"/>
            <w:r>
              <w:t>Prerequisites</w:t>
            </w:r>
            <w:proofErr w:type="spellEnd"/>
            <w:r>
              <w:t>:</w:t>
            </w:r>
          </w:p>
        </w:tc>
      </w:tr>
      <w:tr w:rsidR="0013402F" w14:paraId="5D68A17A" w14:textId="77777777">
        <w:tc>
          <w:tcPr>
            <w:tcW w:w="0" w:type="auto"/>
          </w:tcPr>
          <w:p w14:paraId="5A6C4499" w14:textId="77777777" w:rsidR="0013402F" w:rsidRDefault="005F4879">
            <w:r>
              <w:t>Pogoj za vključitev v delo oziroma za opravljanje študijskih obveznosti je vpis v 1. letnik doktorskega študija.</w:t>
            </w:r>
          </w:p>
        </w:tc>
        <w:tc>
          <w:tcPr>
            <w:tcW w:w="0" w:type="auto"/>
          </w:tcPr>
          <w:p w14:paraId="06908F6E" w14:textId="77777777" w:rsidR="0013402F" w:rsidRDefault="005F4879">
            <w:proofErr w:type="spellStart"/>
            <w:r>
              <w:t>The</w:t>
            </w:r>
            <w:proofErr w:type="spellEnd"/>
            <w:r>
              <w:t xml:space="preserve"> </w:t>
            </w:r>
            <w:proofErr w:type="spellStart"/>
            <w:r>
              <w:t>condition</w:t>
            </w:r>
            <w:proofErr w:type="spellEnd"/>
            <w:r>
              <w:t xml:space="preserve"> to </w:t>
            </w:r>
            <w:proofErr w:type="spellStart"/>
            <w:r>
              <w:t>attend</w:t>
            </w:r>
            <w:proofErr w:type="spellEnd"/>
            <w:r>
              <w:t xml:space="preserve"> in </w:t>
            </w:r>
            <w:proofErr w:type="spellStart"/>
            <w:r>
              <w:t>the</w:t>
            </w:r>
            <w:proofErr w:type="spellEnd"/>
            <w:r>
              <w:t xml:space="preserve"> </w:t>
            </w:r>
            <w:proofErr w:type="spellStart"/>
            <w:r>
              <w:t>teaching</w:t>
            </w:r>
            <w:proofErr w:type="spellEnd"/>
            <w:r>
              <w:t xml:space="preserve"> </w:t>
            </w:r>
            <w:proofErr w:type="spellStart"/>
            <w:r>
              <w:t>course</w:t>
            </w:r>
            <w:proofErr w:type="spellEnd"/>
            <w:r>
              <w:t xml:space="preserve"> </w:t>
            </w:r>
            <w:proofErr w:type="spellStart"/>
            <w:r>
              <w:t>and</w:t>
            </w:r>
            <w:proofErr w:type="spellEnd"/>
            <w:r>
              <w:t xml:space="preserve"> to </w:t>
            </w:r>
            <w:proofErr w:type="spellStart"/>
            <w:r>
              <w:t>perform</w:t>
            </w:r>
            <w:proofErr w:type="spellEnd"/>
            <w:r>
              <w:t xml:space="preserve"> </w:t>
            </w:r>
            <w:proofErr w:type="spellStart"/>
            <w:r>
              <w:t>study</w:t>
            </w:r>
            <w:proofErr w:type="spellEnd"/>
            <w:r>
              <w:t xml:space="preserve"> </w:t>
            </w:r>
            <w:proofErr w:type="spellStart"/>
            <w:r>
              <w:t>obligations</w:t>
            </w:r>
            <w:proofErr w:type="spellEnd"/>
            <w:r>
              <w:t xml:space="preserve"> is </w:t>
            </w:r>
            <w:proofErr w:type="spellStart"/>
            <w:r>
              <w:t>an</w:t>
            </w:r>
            <w:proofErr w:type="spellEnd"/>
            <w:r>
              <w:t xml:space="preserve"> </w:t>
            </w:r>
            <w:proofErr w:type="spellStart"/>
            <w:r>
              <w:t>entry</w:t>
            </w:r>
            <w:proofErr w:type="spellEnd"/>
            <w:r>
              <w:t xml:space="preserve"> in </w:t>
            </w:r>
            <w:proofErr w:type="spellStart"/>
            <w:r>
              <w:t>the</w:t>
            </w:r>
            <w:proofErr w:type="spellEnd"/>
            <w:r>
              <w:t xml:space="preserve"> </w:t>
            </w:r>
            <w:proofErr w:type="spellStart"/>
            <w:r>
              <w:t>first</w:t>
            </w:r>
            <w:proofErr w:type="spellEnd"/>
            <w:r>
              <w:t xml:space="preserve"> </w:t>
            </w:r>
            <w:proofErr w:type="spellStart"/>
            <w:r>
              <w:t>year</w:t>
            </w:r>
            <w:proofErr w:type="spellEnd"/>
            <w:r>
              <w:t xml:space="preserve"> </w:t>
            </w:r>
            <w:proofErr w:type="spellStart"/>
            <w:r>
              <w:t>of</w:t>
            </w:r>
            <w:proofErr w:type="spellEnd"/>
            <w:r>
              <w:t xml:space="preserve"> </w:t>
            </w:r>
            <w:proofErr w:type="spellStart"/>
            <w:r>
              <w:t>doctoral</w:t>
            </w:r>
            <w:proofErr w:type="spellEnd"/>
            <w:r>
              <w:t xml:space="preserve"> </w:t>
            </w:r>
            <w:proofErr w:type="spellStart"/>
            <w:r>
              <w:t>study</w:t>
            </w:r>
            <w:proofErr w:type="spellEnd"/>
            <w:r>
              <w:t>.</w:t>
            </w:r>
          </w:p>
          <w:p w14:paraId="72DB2D60" w14:textId="77777777" w:rsidR="0013402F" w:rsidRDefault="005F4879">
            <w:proofErr w:type="spellStart"/>
            <w:r>
              <w:t>Completed</w:t>
            </w:r>
            <w:proofErr w:type="spellEnd"/>
            <w:r>
              <w:t xml:space="preserve"> </w:t>
            </w:r>
            <w:proofErr w:type="spellStart"/>
            <w:r>
              <w:t>and</w:t>
            </w:r>
            <w:proofErr w:type="spellEnd"/>
            <w:r>
              <w:t xml:space="preserve"> </w:t>
            </w:r>
            <w:proofErr w:type="spellStart"/>
            <w:r>
              <w:t>successfully</w:t>
            </w:r>
            <w:proofErr w:type="spellEnd"/>
            <w:r>
              <w:t xml:space="preserve"> </w:t>
            </w:r>
            <w:proofErr w:type="spellStart"/>
            <w:r>
              <w:t>presented</w:t>
            </w:r>
            <w:proofErr w:type="spellEnd"/>
            <w:r>
              <w:t xml:space="preserve"> </w:t>
            </w:r>
            <w:proofErr w:type="spellStart"/>
            <w:r>
              <w:t>project</w:t>
            </w:r>
            <w:proofErr w:type="spellEnd"/>
            <w:r>
              <w:t xml:space="preserve"> </w:t>
            </w:r>
            <w:proofErr w:type="spellStart"/>
            <w:r>
              <w:t>work</w:t>
            </w:r>
            <w:proofErr w:type="spellEnd"/>
            <w:r>
              <w:t xml:space="preserve"> is </w:t>
            </w:r>
            <w:proofErr w:type="spellStart"/>
            <w:r>
              <w:t>required</w:t>
            </w:r>
            <w:proofErr w:type="spellEnd"/>
            <w:r>
              <w:t xml:space="preserve"> </w:t>
            </w:r>
            <w:proofErr w:type="spellStart"/>
            <w:r>
              <w:t>before</w:t>
            </w:r>
            <w:proofErr w:type="spellEnd"/>
            <w:r>
              <w:t xml:space="preserve"> </w:t>
            </w:r>
            <w:proofErr w:type="spellStart"/>
            <w:r>
              <w:t>taking</w:t>
            </w:r>
            <w:proofErr w:type="spellEnd"/>
            <w:r>
              <w:t xml:space="preserve"> </w:t>
            </w:r>
            <w:proofErr w:type="spellStart"/>
            <w:r>
              <w:t>the</w:t>
            </w:r>
            <w:proofErr w:type="spellEnd"/>
            <w:r>
              <w:t xml:space="preserve"> </w:t>
            </w:r>
            <w:proofErr w:type="spellStart"/>
            <w:r>
              <w:t>written</w:t>
            </w:r>
            <w:proofErr w:type="spellEnd"/>
            <w:r>
              <w:t xml:space="preserve"> </w:t>
            </w:r>
            <w:proofErr w:type="spellStart"/>
            <w:r>
              <w:t>and</w:t>
            </w:r>
            <w:proofErr w:type="spellEnd"/>
            <w:r>
              <w:t xml:space="preserve"> oral </w:t>
            </w:r>
            <w:proofErr w:type="spellStart"/>
            <w:r>
              <w:t>exam</w:t>
            </w:r>
            <w:proofErr w:type="spellEnd"/>
            <w:r>
              <w:t>.</w:t>
            </w:r>
          </w:p>
        </w:tc>
      </w:tr>
    </w:tbl>
    <w:p w14:paraId="1207AADA"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41F73F08"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4B322564" w14:textId="77777777" w:rsidR="0013402F" w:rsidRDefault="005F4879">
            <w:r>
              <w:t>Vsebina:</w:t>
            </w:r>
          </w:p>
        </w:tc>
        <w:tc>
          <w:tcPr>
            <w:tcW w:w="2500" w:type="pct"/>
          </w:tcPr>
          <w:p w14:paraId="5DD15002" w14:textId="77777777" w:rsidR="0013402F" w:rsidRDefault="005F4879">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3402F" w14:paraId="310E4008" w14:textId="77777777">
        <w:tc>
          <w:tcPr>
            <w:tcW w:w="0" w:type="auto"/>
          </w:tcPr>
          <w:p w14:paraId="4539FBBC" w14:textId="77777777" w:rsidR="0013402F" w:rsidRDefault="005F4879">
            <w:r>
              <w:t>Uvod. Načrtovanje okolju prijaznih proizvodov in tehnologij. Metode in orodja.</w:t>
            </w:r>
          </w:p>
          <w:p w14:paraId="5C7B2F5D" w14:textId="77777777" w:rsidR="0013402F" w:rsidRDefault="005F4879">
            <w:r>
              <w:lastRenderedPageBreak/>
              <w:t>Življenjski krog proizvoda in recikliranje. Življenjski krog proizvoda: proizvodnja in distribucija, uporaba. Po uporabi: recikliranje, odlaganje in sežiganje. Recikliranje materiala in recikliranje proizvoda.</w:t>
            </w:r>
          </w:p>
          <w:p w14:paraId="7CD4FB57" w14:textId="77777777" w:rsidR="0013402F" w:rsidRDefault="005F4879">
            <w:r>
              <w:t xml:space="preserve">Analiza </w:t>
            </w:r>
            <w:proofErr w:type="spellStart"/>
            <w:r>
              <w:t>življenskega</w:t>
            </w:r>
            <w:proofErr w:type="spellEnd"/>
            <w:r>
              <w:t xml:space="preserve"> kroga proizvoda. </w:t>
            </w:r>
            <w:proofErr w:type="spellStart"/>
            <w:r>
              <w:t>Okoljsko</w:t>
            </w:r>
            <w:proofErr w:type="spellEnd"/>
            <w:r>
              <w:t>, ekonomsko in tehnično vrednotenje. Orodja in tehnike.</w:t>
            </w:r>
          </w:p>
          <w:p w14:paraId="11BB42C7" w14:textId="77777777" w:rsidR="0013402F" w:rsidRDefault="005F4879">
            <w:r>
              <w:t xml:space="preserve">Metode načrtovanja proizvodov. LCA metoda. Predstavitev metode. Vrednotenje. MET metoda. Tehtanje pomembnosti posameznih vplivov na okolje. </w:t>
            </w:r>
            <w:proofErr w:type="spellStart"/>
            <w:r>
              <w:t>LiDS</w:t>
            </w:r>
            <w:proofErr w:type="spellEnd"/>
            <w:r>
              <w:t xml:space="preserve"> kolo </w:t>
            </w:r>
            <w:proofErr w:type="spellStart"/>
            <w:r>
              <w:t>okoljskega</w:t>
            </w:r>
            <w:proofErr w:type="spellEnd"/>
            <w:r>
              <w:t xml:space="preserve"> načrtovanja proizvoda. Predstavitev metode. Načrtovalne faze: (nov) koncept proizvoda, izbira materialov, zmanjšanje porabe materialov, </w:t>
            </w:r>
            <w:proofErr w:type="spellStart"/>
            <w:r>
              <w:t>optimiranje</w:t>
            </w:r>
            <w:proofErr w:type="spellEnd"/>
            <w:r>
              <w:t xml:space="preserve"> procesa, distribucijski sistem, vpliv proizvoda na okolje, </w:t>
            </w:r>
            <w:proofErr w:type="spellStart"/>
            <w:r>
              <w:t>optimiranje</w:t>
            </w:r>
            <w:proofErr w:type="spellEnd"/>
            <w:r>
              <w:t xml:space="preserve"> </w:t>
            </w:r>
            <w:proofErr w:type="spellStart"/>
            <w:r>
              <w:t>življenske</w:t>
            </w:r>
            <w:proofErr w:type="spellEnd"/>
            <w:r>
              <w:t xml:space="preserve"> dobe, scenarij po izrabi proizvoda. Vrednotenje.</w:t>
            </w:r>
          </w:p>
          <w:p w14:paraId="57FD7DAB" w14:textId="77777777" w:rsidR="0013402F" w:rsidRDefault="005F4879">
            <w:r>
              <w:t xml:space="preserve">FMEA metoda (analiza možnih napak in posledic). Predstavitev metode in tipi. Analiza in </w:t>
            </w:r>
            <w:proofErr w:type="spellStart"/>
            <w:r>
              <w:t>optimiranje</w:t>
            </w:r>
            <w:proofErr w:type="spellEnd"/>
            <w:r>
              <w:t xml:space="preserve"> življenjskega kroga proizvoda z metodo FMEA. Analiza in </w:t>
            </w:r>
            <w:proofErr w:type="spellStart"/>
            <w:r>
              <w:t>optimiranje</w:t>
            </w:r>
            <w:proofErr w:type="spellEnd"/>
            <w:r>
              <w:t xml:space="preserve"> tehnologije in celotnega tehnološkega procesa z metodo FMEA.</w:t>
            </w:r>
          </w:p>
          <w:p w14:paraId="32CAFDDC" w14:textId="77777777" w:rsidR="0013402F" w:rsidRDefault="005F4879">
            <w:r>
              <w:t>Čiste tehnologije.</w:t>
            </w:r>
          </w:p>
          <w:p w14:paraId="3079BA9D" w14:textId="77777777" w:rsidR="0013402F" w:rsidRDefault="005F4879">
            <w:r>
              <w:t>Analiza ekološko kritičnih mest v proizvodnih procesih. Monitoring. Modeliranje.</w:t>
            </w:r>
          </w:p>
          <w:p w14:paraId="48F8DCC5" w14:textId="77777777" w:rsidR="0013402F" w:rsidRDefault="005F4879">
            <w:r>
              <w:t>Ekološko označevanje proizvodov, storitev, procesov.</w:t>
            </w:r>
          </w:p>
          <w:p w14:paraId="0E3A5334" w14:textId="77777777" w:rsidR="0013402F" w:rsidRDefault="005F4879">
            <w:r>
              <w:t>Študij praktičnih problemov.</w:t>
            </w:r>
          </w:p>
          <w:p w14:paraId="6E969900" w14:textId="77777777" w:rsidR="0013402F" w:rsidRDefault="005F4879">
            <w:r>
              <w:t xml:space="preserve">Projektno delo. Kompleksna analiza in </w:t>
            </w:r>
            <w:proofErr w:type="spellStart"/>
            <w:r>
              <w:t>optimiranje</w:t>
            </w:r>
            <w:proofErr w:type="spellEnd"/>
            <w:r>
              <w:t xml:space="preserve"> izbranega tehnološkega procesa, tehnologije oziroma proizvoda z vidika stroškov, časa in kakovosti z vključitvijo vidikov in zahtev varstva okolja.</w:t>
            </w:r>
          </w:p>
        </w:tc>
        <w:tc>
          <w:tcPr>
            <w:tcW w:w="0" w:type="auto"/>
          </w:tcPr>
          <w:p w14:paraId="22788E29" w14:textId="77777777" w:rsidR="0013402F" w:rsidRDefault="005F4879">
            <w:proofErr w:type="spellStart"/>
            <w:r>
              <w:lastRenderedPageBreak/>
              <w:t>Introduction</w:t>
            </w:r>
            <w:proofErr w:type="spellEnd"/>
            <w:r>
              <w:t xml:space="preserve">. </w:t>
            </w:r>
            <w:proofErr w:type="spellStart"/>
            <w:r>
              <w:t>Designing</w:t>
            </w:r>
            <w:proofErr w:type="spellEnd"/>
            <w:r>
              <w:t xml:space="preserve"> </w:t>
            </w:r>
            <w:proofErr w:type="spellStart"/>
            <w:r>
              <w:t>environmentally-friendly</w:t>
            </w:r>
            <w:proofErr w:type="spellEnd"/>
            <w:r>
              <w:t xml:space="preserve"> </w:t>
            </w:r>
            <w:proofErr w:type="spellStart"/>
            <w:r>
              <w:t>products</w:t>
            </w:r>
            <w:proofErr w:type="spellEnd"/>
            <w:r>
              <w:t xml:space="preserve"> </w:t>
            </w:r>
            <w:proofErr w:type="spellStart"/>
            <w:r>
              <w:t>and</w:t>
            </w:r>
            <w:proofErr w:type="spellEnd"/>
            <w:r>
              <w:t xml:space="preserve"> </w:t>
            </w:r>
            <w:proofErr w:type="spellStart"/>
            <w:r>
              <w:t>technologies</w:t>
            </w:r>
            <w:proofErr w:type="spellEnd"/>
            <w:r>
              <w:t xml:space="preserve">. </w:t>
            </w:r>
            <w:proofErr w:type="spellStart"/>
            <w:r>
              <w:t>Methods</w:t>
            </w:r>
            <w:proofErr w:type="spellEnd"/>
            <w:r>
              <w:t xml:space="preserve"> </w:t>
            </w:r>
            <w:proofErr w:type="spellStart"/>
            <w:r>
              <w:t>and</w:t>
            </w:r>
            <w:proofErr w:type="spellEnd"/>
            <w:r>
              <w:t xml:space="preserve"> </w:t>
            </w:r>
            <w:proofErr w:type="spellStart"/>
            <w:r>
              <w:t>tools</w:t>
            </w:r>
            <w:proofErr w:type="spellEnd"/>
            <w:r>
              <w:t>.</w:t>
            </w:r>
          </w:p>
          <w:p w14:paraId="05F289CC" w14:textId="77777777" w:rsidR="0013402F" w:rsidRDefault="005F4879">
            <w:proofErr w:type="spellStart"/>
            <w:r>
              <w:lastRenderedPageBreak/>
              <w:t>Product</w:t>
            </w:r>
            <w:proofErr w:type="spellEnd"/>
            <w:r>
              <w:t xml:space="preserve"> </w:t>
            </w:r>
            <w:proofErr w:type="spellStart"/>
            <w:r>
              <w:t>life</w:t>
            </w:r>
            <w:proofErr w:type="spellEnd"/>
            <w:r>
              <w:t xml:space="preserve"> </w:t>
            </w:r>
            <w:proofErr w:type="spellStart"/>
            <w:r>
              <w:t>cycle</w:t>
            </w:r>
            <w:proofErr w:type="spellEnd"/>
            <w:r>
              <w:t xml:space="preserve"> </w:t>
            </w:r>
            <w:proofErr w:type="spellStart"/>
            <w:r>
              <w:t>and</w:t>
            </w:r>
            <w:proofErr w:type="spellEnd"/>
            <w:r>
              <w:t xml:space="preserve"> </w:t>
            </w:r>
            <w:proofErr w:type="spellStart"/>
            <w:r>
              <w:t>recycling</w:t>
            </w:r>
            <w:proofErr w:type="spellEnd"/>
            <w:r>
              <w:t xml:space="preserve">. </w:t>
            </w:r>
            <w:proofErr w:type="spellStart"/>
            <w:r>
              <w:t>Product</w:t>
            </w:r>
            <w:proofErr w:type="spellEnd"/>
            <w:r>
              <w:t xml:space="preserve"> </w:t>
            </w:r>
            <w:proofErr w:type="spellStart"/>
            <w:r>
              <w:t>life</w:t>
            </w:r>
            <w:proofErr w:type="spellEnd"/>
            <w:r>
              <w:t xml:space="preserve"> </w:t>
            </w:r>
            <w:proofErr w:type="spellStart"/>
            <w:r>
              <w:t>cycle</w:t>
            </w:r>
            <w:proofErr w:type="spellEnd"/>
            <w:r>
              <w:t xml:space="preserve">: </w:t>
            </w:r>
            <w:proofErr w:type="spellStart"/>
            <w:r>
              <w:t>production</w:t>
            </w:r>
            <w:proofErr w:type="spellEnd"/>
            <w:r>
              <w:t xml:space="preserve"> </w:t>
            </w:r>
            <w:proofErr w:type="spellStart"/>
            <w:r>
              <w:t>and</w:t>
            </w:r>
            <w:proofErr w:type="spellEnd"/>
            <w:r>
              <w:t xml:space="preserve"> </w:t>
            </w:r>
            <w:proofErr w:type="spellStart"/>
            <w:r>
              <w:t>distribution</w:t>
            </w:r>
            <w:proofErr w:type="spellEnd"/>
            <w:r>
              <w:t xml:space="preserve">, mode </w:t>
            </w:r>
            <w:proofErr w:type="spellStart"/>
            <w:r>
              <w:t>of</w:t>
            </w:r>
            <w:proofErr w:type="spellEnd"/>
            <w:r>
              <w:t xml:space="preserve"> </w:t>
            </w:r>
            <w:proofErr w:type="spellStart"/>
            <w:r>
              <w:t>application</w:t>
            </w:r>
            <w:proofErr w:type="spellEnd"/>
            <w:r>
              <w:t xml:space="preserve">. </w:t>
            </w:r>
            <w:proofErr w:type="spellStart"/>
            <w:r>
              <w:t>After</w:t>
            </w:r>
            <w:proofErr w:type="spellEnd"/>
            <w:r>
              <w:t xml:space="preserve"> </w:t>
            </w:r>
            <w:proofErr w:type="spellStart"/>
            <w:r>
              <w:t>application</w:t>
            </w:r>
            <w:proofErr w:type="spellEnd"/>
            <w:r>
              <w:t xml:space="preserve">: </w:t>
            </w:r>
            <w:proofErr w:type="spellStart"/>
            <w:r>
              <w:t>recycling</w:t>
            </w:r>
            <w:proofErr w:type="spellEnd"/>
            <w:r>
              <w:t xml:space="preserve">, </w:t>
            </w:r>
            <w:proofErr w:type="spellStart"/>
            <w:r>
              <w:t>dumping</w:t>
            </w:r>
            <w:proofErr w:type="spellEnd"/>
            <w:r>
              <w:t xml:space="preserve"> </w:t>
            </w:r>
            <w:proofErr w:type="spellStart"/>
            <w:r>
              <w:t>and</w:t>
            </w:r>
            <w:proofErr w:type="spellEnd"/>
            <w:r>
              <w:t xml:space="preserve"> </w:t>
            </w:r>
            <w:proofErr w:type="spellStart"/>
            <w:r>
              <w:t>burning</w:t>
            </w:r>
            <w:proofErr w:type="spellEnd"/>
            <w:r>
              <w:t xml:space="preserve">. Material </w:t>
            </w:r>
            <w:proofErr w:type="spellStart"/>
            <w:r>
              <w:t>recycling</w:t>
            </w:r>
            <w:proofErr w:type="spellEnd"/>
            <w:r>
              <w:t xml:space="preserve"> </w:t>
            </w:r>
            <w:proofErr w:type="spellStart"/>
            <w:r>
              <w:t>and</w:t>
            </w:r>
            <w:proofErr w:type="spellEnd"/>
            <w:r>
              <w:t xml:space="preserve"> </w:t>
            </w:r>
            <w:proofErr w:type="spellStart"/>
            <w:r>
              <w:t>product</w:t>
            </w:r>
            <w:proofErr w:type="spellEnd"/>
            <w:r>
              <w:t xml:space="preserve"> </w:t>
            </w:r>
            <w:proofErr w:type="spellStart"/>
            <w:r>
              <w:t>recycling</w:t>
            </w:r>
            <w:proofErr w:type="spellEnd"/>
            <w:r>
              <w:t>.</w:t>
            </w:r>
          </w:p>
          <w:p w14:paraId="449D14DA" w14:textId="77777777" w:rsidR="0013402F" w:rsidRDefault="005F4879">
            <w:proofErr w:type="spellStart"/>
            <w:r>
              <w:t>Product</w:t>
            </w:r>
            <w:proofErr w:type="spellEnd"/>
            <w:r>
              <w:t xml:space="preserve"> </w:t>
            </w:r>
            <w:proofErr w:type="spellStart"/>
            <w:r>
              <w:t>life</w:t>
            </w:r>
            <w:proofErr w:type="spellEnd"/>
            <w:r>
              <w:t xml:space="preserve"> </w:t>
            </w:r>
            <w:proofErr w:type="spellStart"/>
            <w:r>
              <w:t>cycle</w:t>
            </w:r>
            <w:proofErr w:type="spellEnd"/>
            <w:r>
              <w:t xml:space="preserve"> </w:t>
            </w:r>
            <w:proofErr w:type="spellStart"/>
            <w:r>
              <w:t>analyses</w:t>
            </w:r>
            <w:proofErr w:type="spellEnd"/>
            <w:r>
              <w:t xml:space="preserve">: </w:t>
            </w:r>
            <w:proofErr w:type="spellStart"/>
            <w:r>
              <w:t>environmental</w:t>
            </w:r>
            <w:proofErr w:type="spellEnd"/>
            <w:r>
              <w:t xml:space="preserve">, </w:t>
            </w:r>
            <w:proofErr w:type="spellStart"/>
            <w:r>
              <w:t>economic</w:t>
            </w:r>
            <w:proofErr w:type="spellEnd"/>
            <w:r>
              <w:t xml:space="preserve"> </w:t>
            </w:r>
            <w:proofErr w:type="spellStart"/>
            <w:r>
              <w:t>and</w:t>
            </w:r>
            <w:proofErr w:type="spellEnd"/>
            <w:r>
              <w:t xml:space="preserve"> </w:t>
            </w:r>
            <w:proofErr w:type="spellStart"/>
            <w:r>
              <w:t>technical</w:t>
            </w:r>
            <w:proofErr w:type="spellEnd"/>
            <w:r>
              <w:t xml:space="preserve"> </w:t>
            </w:r>
            <w:proofErr w:type="spellStart"/>
            <w:r>
              <w:t>assessment</w:t>
            </w:r>
            <w:proofErr w:type="spellEnd"/>
            <w:r>
              <w:t xml:space="preserve">. </w:t>
            </w:r>
            <w:proofErr w:type="spellStart"/>
            <w:r>
              <w:t>Tools</w:t>
            </w:r>
            <w:proofErr w:type="spellEnd"/>
            <w:r>
              <w:t xml:space="preserve"> </w:t>
            </w:r>
            <w:proofErr w:type="spellStart"/>
            <w:r>
              <w:t>and</w:t>
            </w:r>
            <w:proofErr w:type="spellEnd"/>
            <w:r>
              <w:t xml:space="preserve"> </w:t>
            </w:r>
            <w:proofErr w:type="spellStart"/>
            <w:r>
              <w:t>techniques</w:t>
            </w:r>
            <w:proofErr w:type="spellEnd"/>
            <w:r>
              <w:t>.</w:t>
            </w:r>
          </w:p>
          <w:p w14:paraId="5935BC72" w14:textId="77777777" w:rsidR="0013402F" w:rsidRDefault="005F4879">
            <w:proofErr w:type="spellStart"/>
            <w:r>
              <w:t>Methods</w:t>
            </w:r>
            <w:proofErr w:type="spellEnd"/>
            <w:r>
              <w:t xml:space="preserve"> </w:t>
            </w:r>
            <w:proofErr w:type="spellStart"/>
            <w:r>
              <w:t>of</w:t>
            </w:r>
            <w:proofErr w:type="spellEnd"/>
            <w:r>
              <w:t xml:space="preserve"> </w:t>
            </w:r>
            <w:proofErr w:type="spellStart"/>
            <w:r>
              <w:t>product</w:t>
            </w:r>
            <w:proofErr w:type="spellEnd"/>
            <w:r>
              <w:t xml:space="preserve"> </w:t>
            </w:r>
            <w:proofErr w:type="spellStart"/>
            <w:r>
              <w:t>designing</w:t>
            </w:r>
            <w:proofErr w:type="spellEnd"/>
            <w:r>
              <w:t xml:space="preserve">. </w:t>
            </w:r>
            <w:proofErr w:type="spellStart"/>
            <w:r>
              <w:t>Method</w:t>
            </w:r>
            <w:proofErr w:type="spellEnd"/>
            <w:r>
              <w:t xml:space="preserve"> LCA. </w:t>
            </w:r>
            <w:proofErr w:type="spellStart"/>
            <w:r>
              <w:t>Introduction</w:t>
            </w:r>
            <w:proofErr w:type="spellEnd"/>
            <w:r>
              <w:t xml:space="preserve"> </w:t>
            </w:r>
            <w:proofErr w:type="spellStart"/>
            <w:r>
              <w:t>of</w:t>
            </w:r>
            <w:proofErr w:type="spellEnd"/>
            <w:r>
              <w:t xml:space="preserve"> </w:t>
            </w:r>
            <w:proofErr w:type="spellStart"/>
            <w:r>
              <w:t>the</w:t>
            </w:r>
            <w:proofErr w:type="spellEnd"/>
            <w:r>
              <w:t xml:space="preserve"> </w:t>
            </w:r>
            <w:proofErr w:type="spellStart"/>
            <w:r>
              <w:t>method</w:t>
            </w:r>
            <w:proofErr w:type="spellEnd"/>
            <w:r>
              <w:t xml:space="preserve">. </w:t>
            </w:r>
            <w:proofErr w:type="spellStart"/>
            <w:r>
              <w:t>Assessment</w:t>
            </w:r>
            <w:proofErr w:type="spellEnd"/>
            <w:r>
              <w:t xml:space="preserve">. MET </w:t>
            </w:r>
            <w:proofErr w:type="spellStart"/>
            <w:r>
              <w:t>method</w:t>
            </w:r>
            <w:proofErr w:type="spellEnd"/>
            <w:r>
              <w:t>.</w:t>
            </w:r>
          </w:p>
          <w:p w14:paraId="7D8B45AA" w14:textId="77777777" w:rsidR="0013402F" w:rsidRDefault="005F4879">
            <w:proofErr w:type="spellStart"/>
            <w:r>
              <w:t>Weighing</w:t>
            </w:r>
            <w:proofErr w:type="spellEnd"/>
            <w:r>
              <w:t xml:space="preserve"> </w:t>
            </w:r>
            <w:proofErr w:type="spellStart"/>
            <w:r>
              <w:t>of</w:t>
            </w:r>
            <w:proofErr w:type="spellEnd"/>
            <w:r>
              <w:t xml:space="preserve"> </w:t>
            </w:r>
            <w:proofErr w:type="spellStart"/>
            <w:r>
              <w:t>importance</w:t>
            </w:r>
            <w:proofErr w:type="spellEnd"/>
            <w:r>
              <w:t xml:space="preserve"> </w:t>
            </w:r>
            <w:proofErr w:type="spellStart"/>
            <w:r>
              <w:t>of</w:t>
            </w:r>
            <w:proofErr w:type="spellEnd"/>
            <w:r>
              <w:t xml:space="preserve"> </w:t>
            </w:r>
            <w:proofErr w:type="spellStart"/>
            <w:r>
              <w:t>single</w:t>
            </w:r>
            <w:proofErr w:type="spellEnd"/>
            <w:r>
              <w:t xml:space="preserve"> </w:t>
            </w:r>
            <w:proofErr w:type="spellStart"/>
            <w:r>
              <w:t>influences</w:t>
            </w:r>
            <w:proofErr w:type="spellEnd"/>
            <w:r>
              <w:t xml:space="preserve"> to </w:t>
            </w:r>
            <w:proofErr w:type="spellStart"/>
            <w:r>
              <w:t>the</w:t>
            </w:r>
            <w:proofErr w:type="spellEnd"/>
            <w:r>
              <w:t xml:space="preserve"> </w:t>
            </w:r>
            <w:proofErr w:type="spellStart"/>
            <w:r>
              <w:t>environment</w:t>
            </w:r>
            <w:proofErr w:type="spellEnd"/>
            <w:r>
              <w:t xml:space="preserve">. </w:t>
            </w:r>
            <w:proofErr w:type="spellStart"/>
            <w:r>
              <w:t>LiDS</w:t>
            </w:r>
            <w:proofErr w:type="spellEnd"/>
            <w:r>
              <w:t xml:space="preserve"> </w:t>
            </w:r>
            <w:proofErr w:type="spellStart"/>
            <w:r>
              <w:t>cycle</w:t>
            </w:r>
            <w:proofErr w:type="spellEnd"/>
            <w:r>
              <w:t xml:space="preserve"> </w:t>
            </w:r>
            <w:proofErr w:type="spellStart"/>
            <w:r>
              <w:t>of</w:t>
            </w:r>
            <w:proofErr w:type="spellEnd"/>
            <w:r>
              <w:t xml:space="preserve"> </w:t>
            </w:r>
            <w:proofErr w:type="spellStart"/>
            <w:r>
              <w:t>environmentally</w:t>
            </w:r>
            <w:proofErr w:type="spellEnd"/>
            <w:r>
              <w:t xml:space="preserve"> </w:t>
            </w:r>
            <w:proofErr w:type="spellStart"/>
            <w:r>
              <w:t>designing</w:t>
            </w:r>
            <w:proofErr w:type="spellEnd"/>
            <w:r>
              <w:t xml:space="preserve"> </w:t>
            </w:r>
            <w:proofErr w:type="spellStart"/>
            <w:r>
              <w:t>of</w:t>
            </w:r>
            <w:proofErr w:type="spellEnd"/>
            <w:r>
              <w:t xml:space="preserve"> </w:t>
            </w:r>
            <w:proofErr w:type="spellStart"/>
            <w:r>
              <w:t>the</w:t>
            </w:r>
            <w:proofErr w:type="spellEnd"/>
            <w:r>
              <w:t xml:space="preserve"> </w:t>
            </w:r>
            <w:proofErr w:type="spellStart"/>
            <w:r>
              <w:t>product</w:t>
            </w:r>
            <w:proofErr w:type="spellEnd"/>
            <w:r>
              <w:t xml:space="preserve">. </w:t>
            </w:r>
            <w:proofErr w:type="spellStart"/>
            <w:r>
              <w:t>Introduction</w:t>
            </w:r>
            <w:proofErr w:type="spellEnd"/>
            <w:r>
              <w:t xml:space="preserve"> </w:t>
            </w:r>
            <w:proofErr w:type="spellStart"/>
            <w:r>
              <w:t>of</w:t>
            </w:r>
            <w:proofErr w:type="spellEnd"/>
            <w:r>
              <w:t xml:space="preserve"> </w:t>
            </w:r>
            <w:proofErr w:type="spellStart"/>
            <w:r>
              <w:t>the</w:t>
            </w:r>
            <w:proofErr w:type="spellEnd"/>
            <w:r>
              <w:t xml:space="preserve"> </w:t>
            </w:r>
            <w:proofErr w:type="spellStart"/>
            <w:r>
              <w:t>method</w:t>
            </w:r>
            <w:proofErr w:type="spellEnd"/>
            <w:r>
              <w:t xml:space="preserve">. </w:t>
            </w:r>
            <w:proofErr w:type="spellStart"/>
            <w:r>
              <w:t>Designing</w:t>
            </w:r>
            <w:proofErr w:type="spellEnd"/>
            <w:r>
              <w:t xml:space="preserve"> </w:t>
            </w:r>
            <w:proofErr w:type="spellStart"/>
            <w:r>
              <w:t>phases</w:t>
            </w:r>
            <w:proofErr w:type="spellEnd"/>
            <w:r>
              <w:t>: (</w:t>
            </w:r>
            <w:proofErr w:type="spellStart"/>
            <w:r>
              <w:t>new</w:t>
            </w:r>
            <w:proofErr w:type="spellEnd"/>
            <w:r>
              <w:t xml:space="preserve">) </w:t>
            </w:r>
            <w:proofErr w:type="spellStart"/>
            <w:r>
              <w:t>product</w:t>
            </w:r>
            <w:proofErr w:type="spellEnd"/>
            <w:r>
              <w:t xml:space="preserve"> </w:t>
            </w:r>
            <w:proofErr w:type="spellStart"/>
            <w:r>
              <w:t>concept</w:t>
            </w:r>
            <w:proofErr w:type="spellEnd"/>
            <w:r>
              <w:t xml:space="preserve">, </w:t>
            </w:r>
            <w:proofErr w:type="spellStart"/>
            <w:r>
              <w:t>materials</w:t>
            </w:r>
            <w:proofErr w:type="spellEnd"/>
            <w:r>
              <w:t xml:space="preserve"> </w:t>
            </w:r>
            <w:proofErr w:type="spellStart"/>
            <w:r>
              <w:t>selection</w:t>
            </w:r>
            <w:proofErr w:type="spellEnd"/>
            <w:r>
              <w:t xml:space="preserve">, </w:t>
            </w:r>
            <w:proofErr w:type="spellStart"/>
            <w:r>
              <w:t>materials</w:t>
            </w:r>
            <w:proofErr w:type="spellEnd"/>
            <w:r>
              <w:t xml:space="preserve"> </w:t>
            </w:r>
            <w:proofErr w:type="spellStart"/>
            <w:r>
              <w:t>consume</w:t>
            </w:r>
            <w:proofErr w:type="spellEnd"/>
            <w:r>
              <w:t xml:space="preserve"> </w:t>
            </w:r>
            <w:proofErr w:type="spellStart"/>
            <w:r>
              <w:t>reduction</w:t>
            </w:r>
            <w:proofErr w:type="spellEnd"/>
            <w:r>
              <w:t xml:space="preserve">, </w:t>
            </w:r>
            <w:proofErr w:type="spellStart"/>
            <w:r>
              <w:t>process</w:t>
            </w:r>
            <w:proofErr w:type="spellEnd"/>
            <w:r>
              <w:t xml:space="preserve"> </w:t>
            </w:r>
            <w:proofErr w:type="spellStart"/>
            <w:r>
              <w:t>optimization</w:t>
            </w:r>
            <w:proofErr w:type="spellEnd"/>
            <w:r>
              <w:t xml:space="preserve">, </w:t>
            </w:r>
            <w:proofErr w:type="spellStart"/>
            <w:r>
              <w:t>distribution</w:t>
            </w:r>
            <w:proofErr w:type="spellEnd"/>
            <w:r>
              <w:t xml:space="preserve"> </w:t>
            </w:r>
            <w:proofErr w:type="spellStart"/>
            <w:r>
              <w:t>system</w:t>
            </w:r>
            <w:proofErr w:type="spellEnd"/>
            <w:r>
              <w:t xml:space="preserve">, influence </w:t>
            </w:r>
            <w:proofErr w:type="spellStart"/>
            <w:r>
              <w:t>of</w:t>
            </w:r>
            <w:proofErr w:type="spellEnd"/>
            <w:r>
              <w:t xml:space="preserve"> </w:t>
            </w:r>
            <w:proofErr w:type="spellStart"/>
            <w:r>
              <w:t>the</w:t>
            </w:r>
            <w:proofErr w:type="spellEnd"/>
            <w:r>
              <w:t xml:space="preserve"> </w:t>
            </w:r>
            <w:proofErr w:type="spellStart"/>
            <w:r>
              <w:t>product</w:t>
            </w:r>
            <w:proofErr w:type="spellEnd"/>
            <w:r>
              <w:t xml:space="preserve"> to </w:t>
            </w:r>
            <w:proofErr w:type="spellStart"/>
            <w:r>
              <w:t>environment</w:t>
            </w:r>
            <w:proofErr w:type="spellEnd"/>
            <w:r>
              <w:t xml:space="preserve">, </w:t>
            </w:r>
            <w:proofErr w:type="spellStart"/>
            <w:r>
              <w:t>life</w:t>
            </w:r>
            <w:proofErr w:type="spellEnd"/>
            <w:r>
              <w:t xml:space="preserve"> period </w:t>
            </w:r>
            <w:proofErr w:type="spellStart"/>
            <w:r>
              <w:t>optimization</w:t>
            </w:r>
            <w:proofErr w:type="spellEnd"/>
            <w:r>
              <w:t xml:space="preserve">, </w:t>
            </w:r>
            <w:proofErr w:type="spellStart"/>
            <w:r>
              <w:t>scenario</w:t>
            </w:r>
            <w:proofErr w:type="spellEnd"/>
            <w:r>
              <w:t xml:space="preserve"> </w:t>
            </w:r>
            <w:proofErr w:type="spellStart"/>
            <w:r>
              <w:t>after</w:t>
            </w:r>
            <w:proofErr w:type="spellEnd"/>
            <w:r>
              <w:t xml:space="preserve"> </w:t>
            </w:r>
            <w:proofErr w:type="spellStart"/>
            <w:r>
              <w:t>exploitation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product</w:t>
            </w:r>
            <w:proofErr w:type="spellEnd"/>
            <w:r>
              <w:t xml:space="preserve">. </w:t>
            </w:r>
            <w:proofErr w:type="spellStart"/>
            <w:r>
              <w:t>Assessment</w:t>
            </w:r>
            <w:proofErr w:type="spellEnd"/>
            <w:r>
              <w:t>.</w:t>
            </w:r>
          </w:p>
          <w:p w14:paraId="62FC8C4F" w14:textId="77777777" w:rsidR="0013402F" w:rsidRDefault="005F4879">
            <w:r>
              <w:t xml:space="preserve">FMEA </w:t>
            </w:r>
            <w:proofErr w:type="spellStart"/>
            <w:r>
              <w:t>method</w:t>
            </w:r>
            <w:proofErr w:type="spellEnd"/>
            <w:r>
              <w:t xml:space="preserve"> (</w:t>
            </w:r>
            <w:proofErr w:type="spellStart"/>
            <w:r>
              <w:t>Failure</w:t>
            </w:r>
            <w:proofErr w:type="spellEnd"/>
            <w:r>
              <w:t xml:space="preserve"> Mode </w:t>
            </w:r>
            <w:proofErr w:type="spellStart"/>
            <w:r>
              <w:t>and</w:t>
            </w:r>
            <w:proofErr w:type="spellEnd"/>
            <w:r>
              <w:t xml:space="preserve"> </w:t>
            </w:r>
            <w:proofErr w:type="spellStart"/>
            <w:r>
              <w:t>Effects</w:t>
            </w:r>
            <w:proofErr w:type="spellEnd"/>
            <w:r>
              <w:t xml:space="preserve"> </w:t>
            </w:r>
            <w:proofErr w:type="spellStart"/>
            <w:r>
              <w:t>Analyses</w:t>
            </w:r>
            <w:proofErr w:type="spellEnd"/>
            <w:r>
              <w:t xml:space="preserve">). </w:t>
            </w:r>
            <w:proofErr w:type="spellStart"/>
            <w:r>
              <w:t>Introduction</w:t>
            </w:r>
            <w:proofErr w:type="spellEnd"/>
            <w:r>
              <w:t xml:space="preserve"> </w:t>
            </w:r>
            <w:proofErr w:type="spellStart"/>
            <w:r>
              <w:t>of</w:t>
            </w:r>
            <w:proofErr w:type="spellEnd"/>
            <w:r>
              <w:t xml:space="preserve"> </w:t>
            </w:r>
            <w:proofErr w:type="spellStart"/>
            <w:r>
              <w:t>the</w:t>
            </w:r>
            <w:proofErr w:type="spellEnd"/>
            <w:r>
              <w:t xml:space="preserve"> </w:t>
            </w:r>
            <w:proofErr w:type="spellStart"/>
            <w:r>
              <w:t>method</w:t>
            </w:r>
            <w:proofErr w:type="spellEnd"/>
            <w:r>
              <w:t xml:space="preserve"> </w:t>
            </w:r>
            <w:proofErr w:type="spellStart"/>
            <w:r>
              <w:t>and</w:t>
            </w:r>
            <w:proofErr w:type="spellEnd"/>
            <w:r>
              <w:t xml:space="preserve"> </w:t>
            </w:r>
            <w:proofErr w:type="spellStart"/>
            <w:r>
              <w:t>types</w:t>
            </w:r>
            <w:proofErr w:type="spellEnd"/>
            <w:r>
              <w:t xml:space="preserve">. </w:t>
            </w:r>
            <w:proofErr w:type="spellStart"/>
            <w:r>
              <w:t>Analyses</w:t>
            </w:r>
            <w:proofErr w:type="spellEnd"/>
            <w:r>
              <w:t xml:space="preserve"> </w:t>
            </w:r>
            <w:proofErr w:type="spellStart"/>
            <w:r>
              <w:t>and</w:t>
            </w:r>
            <w:proofErr w:type="spellEnd"/>
            <w:r>
              <w:t xml:space="preserve"> </w:t>
            </w:r>
            <w:proofErr w:type="spellStart"/>
            <w:r>
              <w:t>optimization</w:t>
            </w:r>
            <w:proofErr w:type="spellEnd"/>
            <w:r>
              <w:t xml:space="preserve"> </w:t>
            </w:r>
            <w:proofErr w:type="spellStart"/>
            <w:r>
              <w:t>of</w:t>
            </w:r>
            <w:proofErr w:type="spellEnd"/>
            <w:r>
              <w:t xml:space="preserve"> </w:t>
            </w:r>
            <w:proofErr w:type="spellStart"/>
            <w:r>
              <w:t>product</w:t>
            </w:r>
            <w:proofErr w:type="spellEnd"/>
            <w:r>
              <w:t xml:space="preserve"> </w:t>
            </w:r>
            <w:proofErr w:type="spellStart"/>
            <w:r>
              <w:t>life</w:t>
            </w:r>
            <w:proofErr w:type="spellEnd"/>
            <w:r>
              <w:t xml:space="preserve"> </w:t>
            </w:r>
            <w:proofErr w:type="spellStart"/>
            <w:r>
              <w:t>cycle</w:t>
            </w:r>
            <w:proofErr w:type="spellEnd"/>
            <w:r>
              <w:t xml:space="preserve"> </w:t>
            </w:r>
            <w:proofErr w:type="spellStart"/>
            <w:r>
              <w:t>with</w:t>
            </w:r>
            <w:proofErr w:type="spellEnd"/>
            <w:r>
              <w:t xml:space="preserve"> FMEA </w:t>
            </w:r>
            <w:proofErr w:type="spellStart"/>
            <w:r>
              <w:t>method</w:t>
            </w:r>
            <w:proofErr w:type="spellEnd"/>
            <w:r>
              <w:t xml:space="preserve"> FMEA. </w:t>
            </w:r>
            <w:proofErr w:type="spellStart"/>
            <w:r>
              <w:t>Analyses</w:t>
            </w:r>
            <w:proofErr w:type="spellEnd"/>
            <w:r>
              <w:t xml:space="preserve"> </w:t>
            </w:r>
            <w:proofErr w:type="spellStart"/>
            <w:r>
              <w:t>and</w:t>
            </w:r>
            <w:proofErr w:type="spellEnd"/>
            <w:r>
              <w:t xml:space="preserve"> </w:t>
            </w:r>
            <w:proofErr w:type="spellStart"/>
            <w:r>
              <w:t>optimization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technology</w:t>
            </w:r>
            <w:proofErr w:type="spellEnd"/>
            <w:r>
              <w:t xml:space="preserve"> </w:t>
            </w:r>
            <w:proofErr w:type="spellStart"/>
            <w:r>
              <w:t>and</w:t>
            </w:r>
            <w:proofErr w:type="spellEnd"/>
            <w:r>
              <w:t xml:space="preserve"> </w:t>
            </w:r>
            <w:proofErr w:type="spellStart"/>
            <w:r>
              <w:t>whole</w:t>
            </w:r>
            <w:proofErr w:type="spellEnd"/>
            <w:r>
              <w:t xml:space="preserve"> </w:t>
            </w:r>
            <w:proofErr w:type="spellStart"/>
            <w:r>
              <w:t>technological</w:t>
            </w:r>
            <w:proofErr w:type="spellEnd"/>
            <w:r>
              <w:t xml:space="preserve"> </w:t>
            </w:r>
            <w:proofErr w:type="spellStart"/>
            <w:r>
              <w:t>process</w:t>
            </w:r>
            <w:proofErr w:type="spellEnd"/>
            <w:r>
              <w:t xml:space="preserve"> </w:t>
            </w:r>
            <w:proofErr w:type="spellStart"/>
            <w:r>
              <w:t>with</w:t>
            </w:r>
            <w:proofErr w:type="spellEnd"/>
            <w:r>
              <w:t xml:space="preserve"> FMEA </w:t>
            </w:r>
            <w:proofErr w:type="spellStart"/>
            <w:r>
              <w:t>method</w:t>
            </w:r>
            <w:proofErr w:type="spellEnd"/>
            <w:r>
              <w:t>.</w:t>
            </w:r>
          </w:p>
          <w:p w14:paraId="0D9F8ECA" w14:textId="77777777" w:rsidR="0013402F" w:rsidRDefault="005F4879">
            <w:proofErr w:type="spellStart"/>
            <w:r>
              <w:t>Clean</w:t>
            </w:r>
            <w:proofErr w:type="spellEnd"/>
            <w:r>
              <w:t xml:space="preserve"> </w:t>
            </w:r>
            <w:proofErr w:type="spellStart"/>
            <w:r>
              <w:t>technologies</w:t>
            </w:r>
            <w:proofErr w:type="spellEnd"/>
            <w:r>
              <w:t>.</w:t>
            </w:r>
          </w:p>
          <w:p w14:paraId="3D3597ED" w14:textId="77777777" w:rsidR="0013402F" w:rsidRDefault="005F4879">
            <w:proofErr w:type="spellStart"/>
            <w:r>
              <w:t>Analyses</w:t>
            </w:r>
            <w:proofErr w:type="spellEnd"/>
            <w:r>
              <w:t xml:space="preserve"> </w:t>
            </w:r>
            <w:proofErr w:type="spellStart"/>
            <w:r>
              <w:t>of</w:t>
            </w:r>
            <w:proofErr w:type="spellEnd"/>
            <w:r>
              <w:t xml:space="preserve"> </w:t>
            </w:r>
            <w:proofErr w:type="spellStart"/>
            <w:r>
              <w:t>ecological</w:t>
            </w:r>
            <w:proofErr w:type="spellEnd"/>
            <w:r>
              <w:t xml:space="preserve"> </w:t>
            </w:r>
            <w:proofErr w:type="spellStart"/>
            <w:r>
              <w:t>critical</w:t>
            </w:r>
            <w:proofErr w:type="spellEnd"/>
            <w:r>
              <w:t xml:space="preserve"> </w:t>
            </w:r>
            <w:proofErr w:type="spellStart"/>
            <w:r>
              <w:t>points</w:t>
            </w:r>
            <w:proofErr w:type="spellEnd"/>
            <w:r>
              <w:t xml:space="preserve"> in </w:t>
            </w:r>
            <w:proofErr w:type="spellStart"/>
            <w:r>
              <w:t>production</w:t>
            </w:r>
            <w:proofErr w:type="spellEnd"/>
            <w:r>
              <w:t xml:space="preserve"> </w:t>
            </w:r>
            <w:proofErr w:type="spellStart"/>
            <w:r>
              <w:t>processes</w:t>
            </w:r>
            <w:proofErr w:type="spellEnd"/>
            <w:r>
              <w:t xml:space="preserve">. Monitoring. </w:t>
            </w:r>
            <w:proofErr w:type="spellStart"/>
            <w:r>
              <w:t>Modeling</w:t>
            </w:r>
            <w:proofErr w:type="spellEnd"/>
            <w:r>
              <w:t>.</w:t>
            </w:r>
          </w:p>
          <w:p w14:paraId="4C122FF2" w14:textId="77777777" w:rsidR="0013402F" w:rsidRDefault="005F4879">
            <w:proofErr w:type="spellStart"/>
            <w:r>
              <w:t>Environmental</w:t>
            </w:r>
            <w:proofErr w:type="spellEnd"/>
            <w:r>
              <w:t xml:space="preserve"> </w:t>
            </w:r>
            <w:proofErr w:type="spellStart"/>
            <w:r>
              <w:t>labeling</w:t>
            </w:r>
            <w:proofErr w:type="spellEnd"/>
            <w:r>
              <w:t xml:space="preserve"> </w:t>
            </w:r>
            <w:proofErr w:type="spellStart"/>
            <w:r>
              <w:t>of</w:t>
            </w:r>
            <w:proofErr w:type="spellEnd"/>
            <w:r>
              <w:t xml:space="preserve"> </w:t>
            </w:r>
            <w:proofErr w:type="spellStart"/>
            <w:r>
              <w:t>products</w:t>
            </w:r>
            <w:proofErr w:type="spellEnd"/>
            <w:r>
              <w:t xml:space="preserve">, </w:t>
            </w:r>
            <w:proofErr w:type="spellStart"/>
            <w:r>
              <w:t>services</w:t>
            </w:r>
            <w:proofErr w:type="spellEnd"/>
            <w:r>
              <w:t xml:space="preserve"> </w:t>
            </w:r>
            <w:proofErr w:type="spellStart"/>
            <w:r>
              <w:t>and</w:t>
            </w:r>
            <w:proofErr w:type="spellEnd"/>
            <w:r>
              <w:t xml:space="preserve"> </w:t>
            </w:r>
            <w:proofErr w:type="spellStart"/>
            <w:r>
              <w:t>processes</w:t>
            </w:r>
            <w:proofErr w:type="spellEnd"/>
            <w:r>
              <w:t>.</w:t>
            </w:r>
          </w:p>
          <w:p w14:paraId="70C63060" w14:textId="77777777" w:rsidR="0013402F" w:rsidRDefault="005F4879">
            <w:proofErr w:type="spellStart"/>
            <w:r>
              <w:t>Case</w:t>
            </w:r>
            <w:proofErr w:type="spellEnd"/>
            <w:r>
              <w:t xml:space="preserve"> </w:t>
            </w:r>
            <w:proofErr w:type="spellStart"/>
            <w:r>
              <w:t>studies</w:t>
            </w:r>
            <w:proofErr w:type="spellEnd"/>
            <w:r>
              <w:t>.</w:t>
            </w:r>
          </w:p>
          <w:p w14:paraId="7E3ACE6E" w14:textId="77777777" w:rsidR="0013402F" w:rsidRDefault="005F4879">
            <w:r>
              <w:t xml:space="preserve">Project </w:t>
            </w:r>
            <w:proofErr w:type="spellStart"/>
            <w:r>
              <w:t>work</w:t>
            </w:r>
            <w:proofErr w:type="spellEnd"/>
            <w:r>
              <w:t xml:space="preserve">. </w:t>
            </w:r>
            <w:proofErr w:type="spellStart"/>
            <w:r>
              <w:t>Complex</w:t>
            </w:r>
            <w:proofErr w:type="spellEnd"/>
            <w:r>
              <w:t xml:space="preserve"> </w:t>
            </w:r>
            <w:proofErr w:type="spellStart"/>
            <w:r>
              <w:t>analyses</w:t>
            </w:r>
            <w:proofErr w:type="spellEnd"/>
            <w:r>
              <w:t xml:space="preserve"> </w:t>
            </w:r>
            <w:proofErr w:type="spellStart"/>
            <w:r>
              <w:t>and</w:t>
            </w:r>
            <w:proofErr w:type="spellEnd"/>
            <w:r>
              <w:t xml:space="preserve"> </w:t>
            </w:r>
            <w:proofErr w:type="spellStart"/>
            <w:r>
              <w:t>optimization</w:t>
            </w:r>
            <w:proofErr w:type="spellEnd"/>
            <w:r>
              <w:t xml:space="preserve"> </w:t>
            </w:r>
            <w:proofErr w:type="spellStart"/>
            <w:r>
              <w:t>of</w:t>
            </w:r>
            <w:proofErr w:type="spellEnd"/>
            <w:r>
              <w:t xml:space="preserve"> </w:t>
            </w:r>
            <w:proofErr w:type="spellStart"/>
            <w:r>
              <w:t>selected</w:t>
            </w:r>
            <w:proofErr w:type="spellEnd"/>
            <w:r>
              <w:t xml:space="preserve"> </w:t>
            </w:r>
            <w:proofErr w:type="spellStart"/>
            <w:r>
              <w:t>technological</w:t>
            </w:r>
            <w:proofErr w:type="spellEnd"/>
            <w:r>
              <w:t xml:space="preserve"> </w:t>
            </w:r>
            <w:proofErr w:type="spellStart"/>
            <w:r>
              <w:t>process</w:t>
            </w:r>
            <w:proofErr w:type="spellEnd"/>
            <w:r>
              <w:t xml:space="preserve">, </w:t>
            </w:r>
            <w:proofErr w:type="spellStart"/>
            <w:r>
              <w:t>technology</w:t>
            </w:r>
            <w:proofErr w:type="spellEnd"/>
            <w:r>
              <w:t xml:space="preserve"> </w:t>
            </w:r>
            <w:proofErr w:type="spellStart"/>
            <w:r>
              <w:t>or</w:t>
            </w:r>
            <w:proofErr w:type="spellEnd"/>
            <w:r>
              <w:t xml:space="preserve"> </w:t>
            </w:r>
            <w:proofErr w:type="spellStart"/>
            <w:r>
              <w:t>product</w:t>
            </w:r>
            <w:proofErr w:type="spellEnd"/>
            <w:r>
              <w:t xml:space="preserve"> </w:t>
            </w:r>
            <w:proofErr w:type="spellStart"/>
            <w:r>
              <w:t>from</w:t>
            </w:r>
            <w:proofErr w:type="spellEnd"/>
            <w:r>
              <w:t xml:space="preserve"> </w:t>
            </w:r>
            <w:proofErr w:type="spellStart"/>
            <w:r>
              <w:t>the</w:t>
            </w:r>
            <w:proofErr w:type="spellEnd"/>
            <w:r>
              <w:t xml:space="preserve"> </w:t>
            </w:r>
            <w:proofErr w:type="spellStart"/>
            <w:r>
              <w:t>view</w:t>
            </w:r>
            <w:proofErr w:type="spellEnd"/>
            <w:r>
              <w:t xml:space="preserve"> </w:t>
            </w:r>
            <w:proofErr w:type="spellStart"/>
            <w:r>
              <w:t>of</w:t>
            </w:r>
            <w:proofErr w:type="spellEnd"/>
            <w:r>
              <w:t xml:space="preserve"> </w:t>
            </w:r>
            <w:proofErr w:type="spellStart"/>
            <w:r>
              <w:t>costs</w:t>
            </w:r>
            <w:proofErr w:type="spellEnd"/>
            <w:r>
              <w:t xml:space="preserve">, time </w:t>
            </w:r>
            <w:proofErr w:type="spellStart"/>
            <w:r>
              <w:t>and</w:t>
            </w:r>
            <w:proofErr w:type="spellEnd"/>
            <w:r>
              <w:t xml:space="preserve"> </w:t>
            </w:r>
            <w:proofErr w:type="spellStart"/>
            <w:r>
              <w:t>quality</w:t>
            </w:r>
            <w:proofErr w:type="spellEnd"/>
            <w:r>
              <w:t xml:space="preserve"> </w:t>
            </w:r>
            <w:proofErr w:type="spellStart"/>
            <w:r>
              <w:t>with</w:t>
            </w:r>
            <w:proofErr w:type="spellEnd"/>
            <w:r>
              <w:t xml:space="preserve"> </w:t>
            </w:r>
            <w:proofErr w:type="spellStart"/>
            <w:r>
              <w:t>inclusion</w:t>
            </w:r>
            <w:proofErr w:type="spellEnd"/>
            <w:r>
              <w:t xml:space="preserve"> </w:t>
            </w:r>
            <w:proofErr w:type="spellStart"/>
            <w:r>
              <w:t>of</w:t>
            </w:r>
            <w:proofErr w:type="spellEnd"/>
            <w:r>
              <w:t xml:space="preserve"> </w:t>
            </w:r>
            <w:proofErr w:type="spellStart"/>
            <w:r>
              <w:t>aspects</w:t>
            </w:r>
            <w:proofErr w:type="spellEnd"/>
            <w:r>
              <w:t xml:space="preserve"> </w:t>
            </w:r>
            <w:proofErr w:type="spellStart"/>
            <w:r>
              <w:t>and</w:t>
            </w:r>
            <w:proofErr w:type="spellEnd"/>
            <w:r>
              <w:t xml:space="preserve"> </w:t>
            </w:r>
            <w:proofErr w:type="spellStart"/>
            <w:r>
              <w:t>demands</w:t>
            </w:r>
            <w:proofErr w:type="spellEnd"/>
            <w:r>
              <w:t xml:space="preserve"> </w:t>
            </w:r>
            <w:proofErr w:type="spellStart"/>
            <w:r>
              <w:t>of</w:t>
            </w:r>
            <w:proofErr w:type="spellEnd"/>
            <w:r>
              <w:t xml:space="preserve"> </w:t>
            </w:r>
            <w:proofErr w:type="spellStart"/>
            <w:r>
              <w:t>environmental</w:t>
            </w:r>
            <w:proofErr w:type="spellEnd"/>
            <w:r>
              <w:t xml:space="preserve"> </w:t>
            </w:r>
            <w:proofErr w:type="spellStart"/>
            <w:r>
              <w:t>protection</w:t>
            </w:r>
            <w:proofErr w:type="spellEnd"/>
            <w:r>
              <w:t>.</w:t>
            </w:r>
          </w:p>
        </w:tc>
      </w:tr>
    </w:tbl>
    <w:p w14:paraId="0ABB464E" w14:textId="77777777" w:rsidR="0013402F" w:rsidRDefault="0013402F"/>
    <w:tbl>
      <w:tblPr>
        <w:tblStyle w:val="DefaultTable"/>
        <w:tblW w:w="5000" w:type="pct"/>
        <w:tblLook w:val="04A0" w:firstRow="1" w:lastRow="0" w:firstColumn="1" w:lastColumn="0" w:noHBand="0" w:noVBand="1"/>
      </w:tblPr>
      <w:tblGrid>
        <w:gridCol w:w="9638"/>
      </w:tblGrid>
      <w:tr w:rsidR="0013402F" w14:paraId="7C663F3D"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4D84D82E" w14:textId="77777777" w:rsidR="0013402F" w:rsidRDefault="005F4879">
            <w:r>
              <w:t>Temeljna literatura in viri/</w:t>
            </w:r>
            <w:proofErr w:type="spellStart"/>
            <w:r>
              <w:t>Readings</w:t>
            </w:r>
            <w:proofErr w:type="spellEnd"/>
            <w:r>
              <w:t>:</w:t>
            </w:r>
          </w:p>
        </w:tc>
      </w:tr>
      <w:tr w:rsidR="0013402F" w14:paraId="104F5E4C" w14:textId="77777777">
        <w:tc>
          <w:tcPr>
            <w:tcW w:w="0" w:type="auto"/>
          </w:tcPr>
          <w:p w14:paraId="799501E4" w14:textId="77777777" w:rsidR="0013402F" w:rsidRDefault="005F4879">
            <w:r>
              <w:t xml:space="preserve">ABELE, E., ANDERL, R. in BIRKHOFER, H. </w:t>
            </w:r>
            <w:proofErr w:type="spellStart"/>
            <w:r>
              <w:rPr>
                <w:i/>
              </w:rPr>
              <w:t>Environmentally</w:t>
            </w:r>
            <w:proofErr w:type="spellEnd"/>
            <w:r>
              <w:rPr>
                <w:i/>
              </w:rPr>
              <w:t xml:space="preserve"> – </w:t>
            </w:r>
            <w:proofErr w:type="spellStart"/>
            <w:r>
              <w:rPr>
                <w:i/>
              </w:rPr>
              <w:t>Friendly</w:t>
            </w:r>
            <w:proofErr w:type="spellEnd"/>
            <w:r>
              <w:rPr>
                <w:i/>
              </w:rPr>
              <w:t xml:space="preserve"> </w:t>
            </w:r>
            <w:proofErr w:type="spellStart"/>
            <w:r>
              <w:rPr>
                <w:i/>
              </w:rPr>
              <w:t>Product</w:t>
            </w:r>
            <w:proofErr w:type="spellEnd"/>
            <w:r>
              <w:rPr>
                <w:i/>
              </w:rPr>
              <w:t xml:space="preserve"> </w:t>
            </w:r>
            <w:proofErr w:type="spellStart"/>
            <w:r>
              <w:rPr>
                <w:i/>
              </w:rPr>
              <w:t>Development</w:t>
            </w:r>
            <w:proofErr w:type="spellEnd"/>
            <w:r>
              <w:rPr>
                <w:i/>
              </w:rPr>
              <w:t xml:space="preserve"> – </w:t>
            </w:r>
            <w:proofErr w:type="spellStart"/>
            <w:r>
              <w:rPr>
                <w:i/>
              </w:rPr>
              <w:t>Methods</w:t>
            </w:r>
            <w:proofErr w:type="spellEnd"/>
            <w:r>
              <w:rPr>
                <w:i/>
              </w:rPr>
              <w:t xml:space="preserve"> </w:t>
            </w:r>
            <w:proofErr w:type="spellStart"/>
            <w:r>
              <w:rPr>
                <w:i/>
              </w:rPr>
              <w:t>and</w:t>
            </w:r>
            <w:proofErr w:type="spellEnd"/>
            <w:r>
              <w:rPr>
                <w:i/>
              </w:rPr>
              <w:t xml:space="preserve"> </w:t>
            </w:r>
            <w:proofErr w:type="spellStart"/>
            <w:r>
              <w:rPr>
                <w:i/>
              </w:rPr>
              <w:t>Tools</w:t>
            </w:r>
            <w:proofErr w:type="spellEnd"/>
            <w:r>
              <w:rPr>
                <w:i/>
              </w:rPr>
              <w:t>.</w:t>
            </w:r>
            <w:r>
              <w:t xml:space="preserve"> London: Springer </w:t>
            </w:r>
            <w:proofErr w:type="spellStart"/>
            <w:r>
              <w:t>Verlag</w:t>
            </w:r>
            <w:proofErr w:type="spellEnd"/>
            <w:r>
              <w:t>, 2005.</w:t>
            </w:r>
          </w:p>
          <w:p w14:paraId="6476760C" w14:textId="77777777" w:rsidR="0013402F" w:rsidRDefault="005F4879">
            <w:r>
              <w:t xml:space="preserve">BUDAK, I., KOSEC, B., HODOLIČ, J., KARPE, B., STEVIĆ, M. in VUKELIĆ, Đ. </w:t>
            </w:r>
            <w:proofErr w:type="spellStart"/>
            <w:r>
              <w:rPr>
                <w:i/>
              </w:rPr>
              <w:t>Environmental</w:t>
            </w:r>
            <w:proofErr w:type="spellEnd"/>
            <w:r>
              <w:rPr>
                <w:i/>
              </w:rPr>
              <w:t xml:space="preserve"> </w:t>
            </w:r>
            <w:proofErr w:type="spellStart"/>
            <w:r>
              <w:rPr>
                <w:i/>
              </w:rPr>
              <w:t>labelling</w:t>
            </w:r>
            <w:proofErr w:type="spellEnd"/>
            <w:r>
              <w:rPr>
                <w:i/>
              </w:rPr>
              <w:t xml:space="preserve"> </w:t>
            </w:r>
            <w:proofErr w:type="spellStart"/>
            <w:r>
              <w:rPr>
                <w:i/>
              </w:rPr>
              <w:t>of</w:t>
            </w:r>
            <w:proofErr w:type="spellEnd"/>
            <w:r>
              <w:rPr>
                <w:i/>
              </w:rPr>
              <w:t xml:space="preserve"> </w:t>
            </w:r>
            <w:proofErr w:type="spellStart"/>
            <w:r>
              <w:rPr>
                <w:i/>
              </w:rPr>
              <w:t>products</w:t>
            </w:r>
            <w:proofErr w:type="spellEnd"/>
            <w:r>
              <w:rPr>
                <w:i/>
              </w:rPr>
              <w:t>.</w:t>
            </w:r>
            <w:r>
              <w:t xml:space="preserve"> Novi Sad: Fakultet </w:t>
            </w:r>
            <w:proofErr w:type="spellStart"/>
            <w:r>
              <w:t>tehničkih</w:t>
            </w:r>
            <w:proofErr w:type="spellEnd"/>
            <w:r>
              <w:t xml:space="preserve"> nauka, 2009.</w:t>
            </w:r>
          </w:p>
          <w:p w14:paraId="2F9B8BB1" w14:textId="77777777" w:rsidR="0013402F" w:rsidRDefault="005F4879">
            <w:r>
              <w:t xml:space="preserve">BURKE, G., SINGH, B. in THEODORE, L. </w:t>
            </w:r>
            <w:proofErr w:type="spellStart"/>
            <w:r>
              <w:rPr>
                <w:i/>
              </w:rPr>
              <w:t>Handbook</w:t>
            </w:r>
            <w:proofErr w:type="spellEnd"/>
            <w:r>
              <w:rPr>
                <w:i/>
              </w:rPr>
              <w:t xml:space="preserve"> </w:t>
            </w:r>
            <w:proofErr w:type="spellStart"/>
            <w:r>
              <w:rPr>
                <w:i/>
              </w:rPr>
              <w:t>of</w:t>
            </w:r>
            <w:proofErr w:type="spellEnd"/>
            <w:r>
              <w:rPr>
                <w:i/>
              </w:rPr>
              <w:t xml:space="preserve"> </w:t>
            </w:r>
            <w:proofErr w:type="spellStart"/>
            <w:r>
              <w:rPr>
                <w:i/>
              </w:rPr>
              <w:t>Environmental</w:t>
            </w:r>
            <w:proofErr w:type="spellEnd"/>
            <w:r>
              <w:rPr>
                <w:i/>
              </w:rPr>
              <w:t xml:space="preserve"> Management </w:t>
            </w:r>
            <w:proofErr w:type="spellStart"/>
            <w:r>
              <w:rPr>
                <w:i/>
              </w:rPr>
              <w:t>and</w:t>
            </w:r>
            <w:proofErr w:type="spellEnd"/>
            <w:r>
              <w:rPr>
                <w:i/>
              </w:rPr>
              <w:t xml:space="preserve"> </w:t>
            </w:r>
            <w:proofErr w:type="spellStart"/>
            <w:r>
              <w:rPr>
                <w:i/>
              </w:rPr>
              <w:t>Technology</w:t>
            </w:r>
            <w:proofErr w:type="spellEnd"/>
            <w:r>
              <w:t xml:space="preserve">. New </w:t>
            </w:r>
            <w:proofErr w:type="spellStart"/>
            <w:r>
              <w:t>Yersey</w:t>
            </w:r>
            <w:proofErr w:type="spellEnd"/>
            <w:r>
              <w:t xml:space="preserve">: John </w:t>
            </w:r>
            <w:proofErr w:type="spellStart"/>
            <w:r>
              <w:t>Wiley</w:t>
            </w:r>
            <w:proofErr w:type="spellEnd"/>
            <w:r>
              <w:t xml:space="preserve"> &amp; </w:t>
            </w:r>
            <w:proofErr w:type="spellStart"/>
            <w:r>
              <w:t>Sons</w:t>
            </w:r>
            <w:proofErr w:type="spellEnd"/>
            <w:r>
              <w:t>, 2005.</w:t>
            </w:r>
          </w:p>
          <w:p w14:paraId="7D4ADD43" w14:textId="77777777" w:rsidR="0013402F" w:rsidRDefault="005F4879">
            <w:r>
              <w:t>HODOLIČ, J., VUKELIĆ, Đ., HADŽISTEVIĆ, M., BUDAK, I., BADIDA, M., ŠOOŠ, L., KOSEC, B., in BOSAK, M</w:t>
            </w:r>
            <w:r>
              <w:rPr>
                <w:i/>
              </w:rPr>
              <w:t xml:space="preserve">. </w:t>
            </w:r>
            <w:proofErr w:type="spellStart"/>
            <w:r>
              <w:rPr>
                <w:i/>
              </w:rPr>
              <w:t>Recycling</w:t>
            </w:r>
            <w:proofErr w:type="spellEnd"/>
            <w:r>
              <w:rPr>
                <w:i/>
              </w:rPr>
              <w:t xml:space="preserve"> </w:t>
            </w:r>
            <w:proofErr w:type="spellStart"/>
            <w:r>
              <w:rPr>
                <w:i/>
              </w:rPr>
              <w:t>and</w:t>
            </w:r>
            <w:proofErr w:type="spellEnd"/>
            <w:r>
              <w:rPr>
                <w:i/>
              </w:rPr>
              <w:t xml:space="preserve"> </w:t>
            </w:r>
            <w:proofErr w:type="spellStart"/>
            <w:r>
              <w:rPr>
                <w:i/>
              </w:rPr>
              <w:t>Recycling</w:t>
            </w:r>
            <w:proofErr w:type="spellEnd"/>
            <w:r>
              <w:rPr>
                <w:i/>
              </w:rPr>
              <w:t xml:space="preserve"> Technologies</w:t>
            </w:r>
            <w:r>
              <w:t xml:space="preserve">. Novi Sad: Fakultet </w:t>
            </w:r>
            <w:proofErr w:type="spellStart"/>
            <w:r>
              <w:t>tehničkih</w:t>
            </w:r>
            <w:proofErr w:type="spellEnd"/>
            <w:r>
              <w:t xml:space="preserve"> nauka, 2011.</w:t>
            </w:r>
          </w:p>
          <w:p w14:paraId="3C175CFC" w14:textId="77777777" w:rsidR="0013402F" w:rsidRDefault="005F4879">
            <w:r>
              <w:t xml:space="preserve">KUTZ, M. </w:t>
            </w:r>
            <w:proofErr w:type="spellStart"/>
            <w:r>
              <w:rPr>
                <w:i/>
              </w:rPr>
              <w:t>Environmentally</w:t>
            </w:r>
            <w:proofErr w:type="spellEnd"/>
            <w:r>
              <w:rPr>
                <w:i/>
              </w:rPr>
              <w:t xml:space="preserve"> </w:t>
            </w:r>
            <w:proofErr w:type="spellStart"/>
            <w:r>
              <w:rPr>
                <w:i/>
              </w:rPr>
              <w:t>Conscious</w:t>
            </w:r>
            <w:proofErr w:type="spellEnd"/>
            <w:r>
              <w:rPr>
                <w:i/>
              </w:rPr>
              <w:t xml:space="preserve"> </w:t>
            </w:r>
            <w:proofErr w:type="spellStart"/>
            <w:r>
              <w:rPr>
                <w:i/>
              </w:rPr>
              <w:t>Manufacturing</w:t>
            </w:r>
            <w:proofErr w:type="spellEnd"/>
            <w:r>
              <w:t xml:space="preserve">. New Jersey: John </w:t>
            </w:r>
            <w:proofErr w:type="spellStart"/>
            <w:r>
              <w:t>Wiley</w:t>
            </w:r>
            <w:proofErr w:type="spellEnd"/>
            <w:r>
              <w:t xml:space="preserve"> &amp; </w:t>
            </w:r>
            <w:proofErr w:type="spellStart"/>
            <w:r>
              <w:t>Sons</w:t>
            </w:r>
            <w:proofErr w:type="spellEnd"/>
            <w:r>
              <w:t>, 2007.</w:t>
            </w:r>
          </w:p>
          <w:p w14:paraId="6756FCF2" w14:textId="77777777" w:rsidR="0013402F" w:rsidRDefault="005F4879">
            <w:r>
              <w:t xml:space="preserve">KUTZ, M. </w:t>
            </w:r>
            <w:proofErr w:type="spellStart"/>
            <w:r>
              <w:rPr>
                <w:i/>
              </w:rPr>
              <w:t>Environmentally</w:t>
            </w:r>
            <w:proofErr w:type="spellEnd"/>
            <w:r>
              <w:rPr>
                <w:i/>
              </w:rPr>
              <w:t xml:space="preserve"> </w:t>
            </w:r>
            <w:proofErr w:type="spellStart"/>
            <w:r>
              <w:rPr>
                <w:i/>
              </w:rPr>
              <w:t>Conscious</w:t>
            </w:r>
            <w:proofErr w:type="spellEnd"/>
            <w:r>
              <w:rPr>
                <w:i/>
              </w:rPr>
              <w:t xml:space="preserve"> </w:t>
            </w:r>
            <w:proofErr w:type="spellStart"/>
            <w:r>
              <w:rPr>
                <w:i/>
              </w:rPr>
              <w:t>Mechanical</w:t>
            </w:r>
            <w:proofErr w:type="spellEnd"/>
            <w:r>
              <w:rPr>
                <w:i/>
              </w:rPr>
              <w:t xml:space="preserve"> Design</w:t>
            </w:r>
            <w:r>
              <w:t xml:space="preserve">. New Jersey: John </w:t>
            </w:r>
            <w:proofErr w:type="spellStart"/>
            <w:r>
              <w:t>Wiley</w:t>
            </w:r>
            <w:proofErr w:type="spellEnd"/>
            <w:r>
              <w:t xml:space="preserve"> &amp; </w:t>
            </w:r>
            <w:proofErr w:type="spellStart"/>
            <w:r>
              <w:t>Sons</w:t>
            </w:r>
            <w:proofErr w:type="spellEnd"/>
            <w:r>
              <w:t>, 2007.</w:t>
            </w:r>
          </w:p>
          <w:p w14:paraId="0F32C21C" w14:textId="77777777" w:rsidR="0013402F" w:rsidRDefault="005F4879">
            <w:r>
              <w:t xml:space="preserve">LUND, H.F. </w:t>
            </w:r>
            <w:proofErr w:type="spellStart"/>
            <w:r>
              <w:rPr>
                <w:i/>
              </w:rPr>
              <w:t>The</w:t>
            </w:r>
            <w:proofErr w:type="spellEnd"/>
            <w:r>
              <w:rPr>
                <w:i/>
              </w:rPr>
              <w:t xml:space="preserve"> </w:t>
            </w:r>
            <w:proofErr w:type="spellStart"/>
            <w:r>
              <w:rPr>
                <w:i/>
              </w:rPr>
              <w:t>McGraw</w:t>
            </w:r>
            <w:proofErr w:type="spellEnd"/>
            <w:r>
              <w:rPr>
                <w:i/>
              </w:rPr>
              <w:t xml:space="preserve"> – Hill </w:t>
            </w:r>
            <w:proofErr w:type="spellStart"/>
            <w:r>
              <w:rPr>
                <w:i/>
              </w:rPr>
              <w:t>Recycling</w:t>
            </w:r>
            <w:proofErr w:type="spellEnd"/>
            <w:r>
              <w:rPr>
                <w:i/>
              </w:rPr>
              <w:t xml:space="preserve"> </w:t>
            </w:r>
            <w:proofErr w:type="spellStart"/>
            <w:r>
              <w:rPr>
                <w:i/>
              </w:rPr>
              <w:t>Handbook</w:t>
            </w:r>
            <w:proofErr w:type="spellEnd"/>
            <w:r>
              <w:rPr>
                <w:i/>
              </w:rPr>
              <w:t>.</w:t>
            </w:r>
            <w:r>
              <w:t xml:space="preserve"> New York: </w:t>
            </w:r>
            <w:proofErr w:type="spellStart"/>
            <w:r>
              <w:t>McGraw</w:t>
            </w:r>
            <w:proofErr w:type="spellEnd"/>
            <w:r>
              <w:t xml:space="preserve"> – Hill, 2001.</w:t>
            </w:r>
          </w:p>
          <w:p w14:paraId="294D58C2" w14:textId="77777777" w:rsidR="0013402F" w:rsidRDefault="005F4879">
            <w:proofErr w:type="spellStart"/>
            <w:r>
              <w:t>McDERMOT</w:t>
            </w:r>
            <w:proofErr w:type="spellEnd"/>
            <w:r>
              <w:t xml:space="preserve">, E.R., MIKULAK, J.R. in BEAUERGARD R.M. </w:t>
            </w:r>
            <w:proofErr w:type="spellStart"/>
            <w:r>
              <w:rPr>
                <w:i/>
              </w:rPr>
              <w:t>The</w:t>
            </w:r>
            <w:proofErr w:type="spellEnd"/>
            <w:r>
              <w:rPr>
                <w:i/>
              </w:rPr>
              <w:t xml:space="preserve"> </w:t>
            </w:r>
            <w:proofErr w:type="spellStart"/>
            <w:r>
              <w:rPr>
                <w:i/>
              </w:rPr>
              <w:t>Basics</w:t>
            </w:r>
            <w:proofErr w:type="spellEnd"/>
            <w:r>
              <w:rPr>
                <w:i/>
              </w:rPr>
              <w:t xml:space="preserve"> </w:t>
            </w:r>
            <w:proofErr w:type="spellStart"/>
            <w:r>
              <w:rPr>
                <w:i/>
              </w:rPr>
              <w:t>of</w:t>
            </w:r>
            <w:proofErr w:type="spellEnd"/>
            <w:r>
              <w:rPr>
                <w:i/>
              </w:rPr>
              <w:t xml:space="preserve"> FMEA. </w:t>
            </w:r>
            <w:r>
              <w:t xml:space="preserve">New York: </w:t>
            </w:r>
            <w:proofErr w:type="spellStart"/>
            <w:r>
              <w:t>Productivity</w:t>
            </w:r>
            <w:proofErr w:type="spellEnd"/>
            <w:r>
              <w:t>, 1996,</w:t>
            </w:r>
          </w:p>
          <w:p w14:paraId="1752C0E1" w14:textId="77777777" w:rsidR="0013402F" w:rsidRDefault="005F4879">
            <w:proofErr w:type="spellStart"/>
            <w:r>
              <w:rPr>
                <w:i/>
              </w:rPr>
              <w:t>Acta</w:t>
            </w:r>
            <w:proofErr w:type="spellEnd"/>
            <w:r>
              <w:rPr>
                <w:i/>
              </w:rPr>
              <w:t xml:space="preserve"> </w:t>
            </w:r>
            <w:proofErr w:type="spellStart"/>
            <w:r>
              <w:rPr>
                <w:i/>
              </w:rPr>
              <w:t>Materialia</w:t>
            </w:r>
            <w:proofErr w:type="spellEnd"/>
            <w:r>
              <w:t xml:space="preserve">, </w:t>
            </w:r>
            <w:proofErr w:type="spellStart"/>
            <w:r>
              <w:t>Elsevier</w:t>
            </w:r>
            <w:proofErr w:type="spellEnd"/>
            <w:r>
              <w:t>, ISSN: 1359-6454</w:t>
            </w:r>
          </w:p>
          <w:p w14:paraId="5CBE2644" w14:textId="77777777" w:rsidR="0013402F" w:rsidRDefault="005F4879">
            <w:proofErr w:type="spellStart"/>
            <w:r>
              <w:rPr>
                <w:i/>
              </w:rPr>
              <w:t>Basic</w:t>
            </w:r>
            <w:proofErr w:type="spellEnd"/>
            <w:r>
              <w:rPr>
                <w:i/>
              </w:rPr>
              <w:t xml:space="preserve"> </w:t>
            </w:r>
            <w:proofErr w:type="spellStart"/>
            <w:r>
              <w:rPr>
                <w:i/>
              </w:rPr>
              <w:t>and</w:t>
            </w:r>
            <w:proofErr w:type="spellEnd"/>
            <w:r>
              <w:rPr>
                <w:i/>
              </w:rPr>
              <w:t xml:space="preserve"> </w:t>
            </w:r>
            <w:proofErr w:type="spellStart"/>
            <w:r>
              <w:rPr>
                <w:i/>
              </w:rPr>
              <w:t>Applied</w:t>
            </w:r>
            <w:proofErr w:type="spellEnd"/>
            <w:r>
              <w:rPr>
                <w:i/>
              </w:rPr>
              <w:t xml:space="preserve"> </w:t>
            </w:r>
            <w:proofErr w:type="spellStart"/>
            <w:r>
              <w:rPr>
                <w:i/>
              </w:rPr>
              <w:t>Ecology</w:t>
            </w:r>
            <w:proofErr w:type="spellEnd"/>
            <w:r>
              <w:t xml:space="preserve">, </w:t>
            </w:r>
            <w:proofErr w:type="spellStart"/>
            <w:r>
              <w:t>Elsevier</w:t>
            </w:r>
            <w:proofErr w:type="spellEnd"/>
            <w:r>
              <w:t>, ISSN: 1439-1791</w:t>
            </w:r>
          </w:p>
          <w:p w14:paraId="05CEF731" w14:textId="77777777" w:rsidR="0013402F" w:rsidRDefault="005F4879">
            <w:proofErr w:type="spellStart"/>
            <w:r>
              <w:rPr>
                <w:i/>
              </w:rPr>
              <w:t>Environmental</w:t>
            </w:r>
            <w:proofErr w:type="spellEnd"/>
            <w:r>
              <w:rPr>
                <w:i/>
              </w:rPr>
              <w:t xml:space="preserve"> </w:t>
            </w:r>
            <w:proofErr w:type="spellStart"/>
            <w:r>
              <w:rPr>
                <w:i/>
              </w:rPr>
              <w:t>Modeling</w:t>
            </w:r>
            <w:proofErr w:type="spellEnd"/>
            <w:r>
              <w:rPr>
                <w:i/>
              </w:rPr>
              <w:t xml:space="preserve"> </w:t>
            </w:r>
            <w:proofErr w:type="spellStart"/>
            <w:r>
              <w:rPr>
                <w:i/>
              </w:rPr>
              <w:t>and</w:t>
            </w:r>
            <w:proofErr w:type="spellEnd"/>
            <w:r>
              <w:rPr>
                <w:i/>
              </w:rPr>
              <w:t xml:space="preserve"> </w:t>
            </w:r>
            <w:proofErr w:type="spellStart"/>
            <w:r>
              <w:rPr>
                <w:i/>
              </w:rPr>
              <w:t>Assessment</w:t>
            </w:r>
            <w:proofErr w:type="spellEnd"/>
            <w:r>
              <w:rPr>
                <w:i/>
              </w:rPr>
              <w:t>,</w:t>
            </w:r>
            <w:r>
              <w:t xml:space="preserve"> Springer, ISSN: 1420-2026</w:t>
            </w:r>
          </w:p>
          <w:p w14:paraId="6FEDC945" w14:textId="77777777" w:rsidR="0013402F" w:rsidRDefault="005F4879">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Environmental</w:t>
            </w:r>
            <w:proofErr w:type="spellEnd"/>
            <w:r>
              <w:rPr>
                <w:i/>
              </w:rPr>
              <w:t xml:space="preserve"> Management</w:t>
            </w:r>
            <w:r>
              <w:t xml:space="preserve">, </w:t>
            </w:r>
            <w:proofErr w:type="spellStart"/>
            <w:r>
              <w:t>Elsevier</w:t>
            </w:r>
            <w:proofErr w:type="spellEnd"/>
            <w:r>
              <w:t>, ISSN: 0301-4797</w:t>
            </w:r>
          </w:p>
        </w:tc>
      </w:tr>
    </w:tbl>
    <w:p w14:paraId="4FE13165"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3BEDBD66"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0D30DAD8" w14:textId="77777777" w:rsidR="0013402F" w:rsidRDefault="005F4879">
            <w:r>
              <w:t>Cilji in kompetence:</w:t>
            </w:r>
          </w:p>
        </w:tc>
        <w:tc>
          <w:tcPr>
            <w:tcW w:w="2500" w:type="pct"/>
          </w:tcPr>
          <w:p w14:paraId="26483A35" w14:textId="77777777" w:rsidR="0013402F" w:rsidRDefault="005F4879">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3402F" w14:paraId="08C6FDE8" w14:textId="77777777">
        <w:tc>
          <w:tcPr>
            <w:tcW w:w="0" w:type="auto"/>
          </w:tcPr>
          <w:p w14:paraId="2A87CA19" w14:textId="77777777" w:rsidR="0013402F" w:rsidRDefault="005F4879">
            <w:r>
              <w:lastRenderedPageBreak/>
              <w:t>Študent pri predmetu Načrtovanje okolju prijaznih proizvodov in tehnologij spozna ekološko naravnanost posameznih materialov, proizvodov in tehnoloških procesov ter postopkov.</w:t>
            </w:r>
          </w:p>
          <w:p w14:paraId="3660E4F8" w14:textId="77777777" w:rsidR="0013402F" w:rsidRDefault="005F4879">
            <w:r>
              <w:t>Nauči se metod in orodij za načrtovanje in analizo okolju prijaznih materialov, izdelkov in tehnologij.</w:t>
            </w:r>
          </w:p>
          <w:p w14:paraId="3E3CC74D" w14:textId="77777777" w:rsidR="0013402F" w:rsidRDefault="005F4879">
            <w:r>
              <w:t>Študent se navaja na samostojno in timsko raziskovalno ter projektno delo, uporabo strokovne literature in sodobnih virov informacij.</w:t>
            </w:r>
          </w:p>
        </w:tc>
        <w:tc>
          <w:tcPr>
            <w:tcW w:w="0" w:type="auto"/>
          </w:tcPr>
          <w:p w14:paraId="3CB69A35" w14:textId="77777777" w:rsidR="0013402F" w:rsidRDefault="005F4879">
            <w:r>
              <w:t xml:space="preserve">In </w:t>
            </w:r>
            <w:proofErr w:type="spellStart"/>
            <w:r>
              <w:t>the</w:t>
            </w:r>
            <w:proofErr w:type="spellEnd"/>
            <w:r>
              <w:t xml:space="preserve"> </w:t>
            </w:r>
            <w:proofErr w:type="spellStart"/>
            <w:r>
              <w:t>teaching</w:t>
            </w:r>
            <w:proofErr w:type="spellEnd"/>
            <w:r>
              <w:t xml:space="preserve"> </w:t>
            </w:r>
            <w:proofErr w:type="spellStart"/>
            <w:r>
              <w:t>course</w:t>
            </w:r>
            <w:proofErr w:type="spellEnd"/>
            <w:r>
              <w:t xml:space="preserve"> </w:t>
            </w:r>
            <w:proofErr w:type="spellStart"/>
            <w:r>
              <w:t>Designing</w:t>
            </w:r>
            <w:proofErr w:type="spellEnd"/>
            <w:r>
              <w:t xml:space="preserve"> </w:t>
            </w:r>
            <w:proofErr w:type="spellStart"/>
            <w:r>
              <w:t>environmentally-friendly</w:t>
            </w:r>
            <w:proofErr w:type="spellEnd"/>
            <w:r>
              <w:t xml:space="preserve"> </w:t>
            </w:r>
            <w:proofErr w:type="spellStart"/>
            <w:r>
              <w:t>products</w:t>
            </w:r>
            <w:proofErr w:type="spellEnd"/>
            <w:r>
              <w:t xml:space="preserve"> </w:t>
            </w:r>
            <w:proofErr w:type="spellStart"/>
            <w:r>
              <w:t>and</w:t>
            </w:r>
            <w:proofErr w:type="spellEnd"/>
            <w:r>
              <w:t xml:space="preserve"> </w:t>
            </w:r>
            <w:proofErr w:type="spellStart"/>
            <w:r>
              <w:t>technologies</w:t>
            </w:r>
            <w:proofErr w:type="spellEnd"/>
            <w:r>
              <w:t xml:space="preserve"> </w:t>
            </w:r>
            <w:proofErr w:type="spellStart"/>
            <w:r>
              <w:t>the</w:t>
            </w:r>
            <w:proofErr w:type="spellEnd"/>
            <w:r>
              <w:t xml:space="preserve"> </w:t>
            </w:r>
            <w:proofErr w:type="spellStart"/>
            <w:r>
              <w:t>student</w:t>
            </w:r>
            <w:proofErr w:type="spellEnd"/>
            <w:r>
              <w:t xml:space="preserve"> </w:t>
            </w:r>
            <w:proofErr w:type="spellStart"/>
            <w:r>
              <w:t>acquires</w:t>
            </w:r>
            <w:proofErr w:type="spellEnd"/>
            <w:r>
              <w:t xml:space="preserve"> </w:t>
            </w:r>
            <w:proofErr w:type="spellStart"/>
            <w:r>
              <w:t>knowledge</w:t>
            </w:r>
            <w:proofErr w:type="spellEnd"/>
            <w:r>
              <w:t xml:space="preserve"> </w:t>
            </w:r>
            <w:proofErr w:type="spellStart"/>
            <w:r>
              <w:t>about</w:t>
            </w:r>
            <w:proofErr w:type="spellEnd"/>
            <w:r>
              <w:t xml:space="preserve"> </w:t>
            </w:r>
            <w:proofErr w:type="spellStart"/>
            <w:r>
              <w:t>the</w:t>
            </w:r>
            <w:proofErr w:type="spellEnd"/>
            <w:r>
              <w:t xml:space="preserve"> </w:t>
            </w:r>
            <w:proofErr w:type="spellStart"/>
            <w:r>
              <w:t>ecological</w:t>
            </w:r>
            <w:proofErr w:type="spellEnd"/>
            <w:r>
              <w:t xml:space="preserve"> </w:t>
            </w:r>
            <w:proofErr w:type="spellStart"/>
            <w:r>
              <w:t>orientation</w:t>
            </w:r>
            <w:proofErr w:type="spellEnd"/>
            <w:r>
              <w:t xml:space="preserve"> </w:t>
            </w:r>
            <w:proofErr w:type="spellStart"/>
            <w:r>
              <w:t>of</w:t>
            </w:r>
            <w:proofErr w:type="spellEnd"/>
            <w:r>
              <w:t xml:space="preserve"> </w:t>
            </w:r>
            <w:proofErr w:type="spellStart"/>
            <w:r>
              <w:t>individual</w:t>
            </w:r>
            <w:proofErr w:type="spellEnd"/>
            <w:r>
              <w:t xml:space="preserve"> </w:t>
            </w:r>
            <w:proofErr w:type="spellStart"/>
            <w:r>
              <w:t>products</w:t>
            </w:r>
            <w:proofErr w:type="spellEnd"/>
            <w:r>
              <w:t xml:space="preserve">, </w:t>
            </w:r>
            <w:proofErr w:type="spellStart"/>
            <w:r>
              <w:t>technological</w:t>
            </w:r>
            <w:proofErr w:type="spellEnd"/>
            <w:r>
              <w:t xml:space="preserve"> </w:t>
            </w:r>
            <w:proofErr w:type="spellStart"/>
            <w:r>
              <w:t>processes</w:t>
            </w:r>
            <w:proofErr w:type="spellEnd"/>
            <w:r>
              <w:t xml:space="preserve"> </w:t>
            </w:r>
            <w:proofErr w:type="spellStart"/>
            <w:r>
              <w:t>and</w:t>
            </w:r>
            <w:proofErr w:type="spellEnd"/>
            <w:r>
              <w:t xml:space="preserve"> </w:t>
            </w:r>
            <w:proofErr w:type="spellStart"/>
            <w:r>
              <w:t>technologies</w:t>
            </w:r>
            <w:proofErr w:type="spellEnd"/>
            <w:r>
              <w:t>.</w:t>
            </w:r>
          </w:p>
          <w:p w14:paraId="4446B6CD" w14:textId="77777777" w:rsidR="0013402F" w:rsidRDefault="005F4879">
            <w:proofErr w:type="spellStart"/>
            <w:r>
              <w:t>Student</w:t>
            </w:r>
            <w:proofErr w:type="spellEnd"/>
            <w:r>
              <w:t xml:space="preserve"> </w:t>
            </w:r>
            <w:proofErr w:type="spellStart"/>
            <w:r>
              <w:t>learns</w:t>
            </w:r>
            <w:proofErr w:type="spellEnd"/>
            <w:r>
              <w:t xml:space="preserve"> </w:t>
            </w:r>
            <w:proofErr w:type="spellStart"/>
            <w:r>
              <w:t>the</w:t>
            </w:r>
            <w:proofErr w:type="spellEnd"/>
            <w:r>
              <w:t xml:space="preserve"> </w:t>
            </w:r>
            <w:proofErr w:type="spellStart"/>
            <w:r>
              <w:t>methods</w:t>
            </w:r>
            <w:proofErr w:type="spellEnd"/>
            <w:r>
              <w:t xml:space="preserve"> </w:t>
            </w:r>
            <w:proofErr w:type="spellStart"/>
            <w:r>
              <w:t>and</w:t>
            </w:r>
            <w:proofErr w:type="spellEnd"/>
            <w:r>
              <w:t xml:space="preserve"> </w:t>
            </w:r>
            <w:proofErr w:type="spellStart"/>
            <w:r>
              <w:t>tools</w:t>
            </w:r>
            <w:proofErr w:type="spellEnd"/>
            <w:r>
              <w:t xml:space="preserve"> </w:t>
            </w:r>
            <w:proofErr w:type="spellStart"/>
            <w:r>
              <w:t>methods</w:t>
            </w:r>
            <w:proofErr w:type="spellEnd"/>
            <w:r>
              <w:t xml:space="preserve"> </w:t>
            </w:r>
            <w:proofErr w:type="spellStart"/>
            <w:r>
              <w:t>and</w:t>
            </w:r>
            <w:proofErr w:type="spellEnd"/>
            <w:r>
              <w:t xml:space="preserve"> </w:t>
            </w:r>
            <w:proofErr w:type="spellStart"/>
            <w:r>
              <w:t>techniques</w:t>
            </w:r>
            <w:proofErr w:type="spellEnd"/>
            <w:r>
              <w:t xml:space="preserve"> </w:t>
            </w:r>
            <w:proofErr w:type="spellStart"/>
            <w:r>
              <w:t>of</w:t>
            </w:r>
            <w:proofErr w:type="spellEnd"/>
            <w:r>
              <w:t xml:space="preserve"> design </w:t>
            </w:r>
            <w:proofErr w:type="spellStart"/>
            <w:r>
              <w:t>and</w:t>
            </w:r>
            <w:proofErr w:type="spellEnd"/>
            <w:r>
              <w:t xml:space="preserve"> </w:t>
            </w:r>
            <w:proofErr w:type="spellStart"/>
            <w:r>
              <w:t>development</w:t>
            </w:r>
            <w:proofErr w:type="spellEnd"/>
            <w:r>
              <w:t xml:space="preserve"> </w:t>
            </w:r>
            <w:proofErr w:type="spellStart"/>
            <w:r>
              <w:t>of</w:t>
            </w:r>
            <w:proofErr w:type="spellEnd"/>
            <w:r>
              <w:t xml:space="preserve"> </w:t>
            </w:r>
            <w:proofErr w:type="spellStart"/>
            <w:r>
              <w:t>environmentally-friendly</w:t>
            </w:r>
            <w:proofErr w:type="spellEnd"/>
            <w:r>
              <w:t xml:space="preserve"> </w:t>
            </w:r>
            <w:proofErr w:type="spellStart"/>
            <w:r>
              <w:t>materials</w:t>
            </w:r>
            <w:proofErr w:type="spellEnd"/>
            <w:r>
              <w:t xml:space="preserve">, </w:t>
            </w:r>
            <w:proofErr w:type="spellStart"/>
            <w:r>
              <w:t>products</w:t>
            </w:r>
            <w:proofErr w:type="spellEnd"/>
            <w:r>
              <w:t xml:space="preserve">, </w:t>
            </w:r>
            <w:proofErr w:type="spellStart"/>
            <w:r>
              <w:t>and</w:t>
            </w:r>
            <w:proofErr w:type="spellEnd"/>
            <w:r>
              <w:t xml:space="preserve"> </w:t>
            </w:r>
            <w:proofErr w:type="spellStart"/>
            <w:r>
              <w:t>technologies</w:t>
            </w:r>
            <w:proofErr w:type="spellEnd"/>
            <w:r>
              <w:t>.</w:t>
            </w:r>
          </w:p>
          <w:p w14:paraId="67DF9E40" w14:textId="77777777" w:rsidR="0013402F" w:rsidRDefault="005F4879">
            <w:proofErr w:type="spellStart"/>
            <w:r>
              <w:t>Student</w:t>
            </w:r>
            <w:proofErr w:type="spellEnd"/>
            <w:r>
              <w:t xml:space="preserve"> </w:t>
            </w:r>
            <w:proofErr w:type="spellStart"/>
            <w:r>
              <w:t>gets</w:t>
            </w:r>
            <w:proofErr w:type="spellEnd"/>
            <w:r>
              <w:t xml:space="preserve"> </w:t>
            </w:r>
            <w:proofErr w:type="spellStart"/>
            <w:r>
              <w:t>accustomed</w:t>
            </w:r>
            <w:proofErr w:type="spellEnd"/>
            <w:r>
              <w:t xml:space="preserve"> to </w:t>
            </w:r>
            <w:proofErr w:type="spellStart"/>
            <w:r>
              <w:t>individual</w:t>
            </w:r>
            <w:proofErr w:type="spellEnd"/>
            <w:r>
              <w:t xml:space="preserve"> </w:t>
            </w:r>
            <w:proofErr w:type="spellStart"/>
            <w:r>
              <w:t>and</w:t>
            </w:r>
            <w:proofErr w:type="spellEnd"/>
            <w:r>
              <w:t xml:space="preserve"> team, </w:t>
            </w:r>
            <w:proofErr w:type="spellStart"/>
            <w:r>
              <w:t>project</w:t>
            </w:r>
            <w:proofErr w:type="spellEnd"/>
            <w:r>
              <w:t xml:space="preserve"> </w:t>
            </w:r>
            <w:proofErr w:type="spellStart"/>
            <w:r>
              <w:t>and</w:t>
            </w:r>
            <w:proofErr w:type="spellEnd"/>
            <w:r>
              <w:t xml:space="preserve"> </w:t>
            </w:r>
            <w:proofErr w:type="spellStart"/>
            <w:r>
              <w:t>research</w:t>
            </w:r>
            <w:proofErr w:type="spellEnd"/>
            <w:r>
              <w:t xml:space="preserve"> </w:t>
            </w:r>
            <w:proofErr w:type="spellStart"/>
            <w:r>
              <w:t>work</w:t>
            </w:r>
            <w:proofErr w:type="spellEnd"/>
            <w:r>
              <w:t xml:space="preserve">, </w:t>
            </w:r>
            <w:proofErr w:type="spellStart"/>
            <w:r>
              <w:t>and</w:t>
            </w:r>
            <w:proofErr w:type="spellEnd"/>
            <w:r>
              <w:t xml:space="preserve"> </w:t>
            </w:r>
            <w:proofErr w:type="spellStart"/>
            <w:r>
              <w:t>expert</w:t>
            </w:r>
            <w:proofErr w:type="spellEnd"/>
            <w:r>
              <w:t xml:space="preserve"> literature </w:t>
            </w:r>
            <w:proofErr w:type="spellStart"/>
            <w:r>
              <w:t>and</w:t>
            </w:r>
            <w:proofErr w:type="spellEnd"/>
            <w:r>
              <w:t xml:space="preserve"> modern </w:t>
            </w:r>
            <w:proofErr w:type="spellStart"/>
            <w:r>
              <w:t>information</w:t>
            </w:r>
            <w:proofErr w:type="spellEnd"/>
            <w:r>
              <w:t xml:space="preserve"> </w:t>
            </w:r>
            <w:proofErr w:type="spellStart"/>
            <w:r>
              <w:t>source</w:t>
            </w:r>
            <w:proofErr w:type="spellEnd"/>
            <w:r>
              <w:t xml:space="preserve"> </w:t>
            </w:r>
            <w:proofErr w:type="spellStart"/>
            <w:r>
              <w:t>applications</w:t>
            </w:r>
            <w:proofErr w:type="spellEnd"/>
            <w:r>
              <w:t>.</w:t>
            </w:r>
          </w:p>
        </w:tc>
      </w:tr>
    </w:tbl>
    <w:p w14:paraId="55075C09"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4B07F29D"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1662AC4C" w14:textId="77777777" w:rsidR="0013402F" w:rsidRDefault="005F4879">
            <w:r>
              <w:t>Predvideni študijski rezultati:</w:t>
            </w:r>
          </w:p>
        </w:tc>
        <w:tc>
          <w:tcPr>
            <w:tcW w:w="2500" w:type="pct"/>
          </w:tcPr>
          <w:p w14:paraId="6278B015" w14:textId="77777777" w:rsidR="0013402F" w:rsidRDefault="005F4879">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3402F" w14:paraId="7D38AF04" w14:textId="77777777">
        <w:tc>
          <w:tcPr>
            <w:tcW w:w="0" w:type="auto"/>
          </w:tcPr>
          <w:p w14:paraId="0AF35AD6" w14:textId="77777777" w:rsidR="0013402F" w:rsidRDefault="005F4879">
            <w:r>
              <w:t>Znanje in razumevanje:</w:t>
            </w:r>
          </w:p>
          <w:p w14:paraId="34F08980" w14:textId="77777777" w:rsidR="0013402F" w:rsidRDefault="005F4879">
            <w:r>
              <w:t>Pri predmetu Načrtovanje okolju prijaznih proizvodov in tehnologij pridobi študent znanja o ekološki naravnanosti posameznih proizvodov, tehnoloških procesov in tehnologij.</w:t>
            </w:r>
          </w:p>
          <w:p w14:paraId="0AD7D177" w14:textId="77777777" w:rsidR="0013402F" w:rsidRDefault="005F4879">
            <w:r>
              <w:t>Spozna metode in tehnike načrtovanja in razvoja okolju prijaznih proizvodov, procesov in tehnologij.</w:t>
            </w:r>
          </w:p>
          <w:p w14:paraId="148B6D2B" w14:textId="77777777" w:rsidR="0013402F" w:rsidRDefault="005F4879">
            <w:r>
              <w:t>Študent se navaja na samostojno sprejemanje odločitev, povezuje in vrednoti analitične, eksperimentalno in numerično dobljene rezultate. Navaja se na samostojno in timsko delo, na projektno in raziskovalno delo, uporabo strokovne literature in sodobnih virov informacij.</w:t>
            </w:r>
          </w:p>
          <w:p w14:paraId="43E7C12B" w14:textId="77777777" w:rsidR="0013402F" w:rsidRDefault="005F4879">
            <w:r>
              <w:t>Pridobi sposobnosti za samostojno znanstveno raziskovalno delo, razvoj, organizacijo in vodenje industrijskih in temeljnih raziskovalnih projektov.</w:t>
            </w:r>
          </w:p>
        </w:tc>
        <w:tc>
          <w:tcPr>
            <w:tcW w:w="0" w:type="auto"/>
          </w:tcPr>
          <w:p w14:paraId="2CEA7174" w14:textId="77777777" w:rsidR="0013402F" w:rsidRDefault="005F4879">
            <w:proofErr w:type="spellStart"/>
            <w:r>
              <w:t>Knowledge</w:t>
            </w:r>
            <w:proofErr w:type="spellEnd"/>
            <w:r>
              <w:t xml:space="preserve"> </w:t>
            </w:r>
            <w:proofErr w:type="spellStart"/>
            <w:r>
              <w:t>and</w:t>
            </w:r>
            <w:proofErr w:type="spellEnd"/>
            <w:r>
              <w:t xml:space="preserve"> </w:t>
            </w:r>
            <w:proofErr w:type="spellStart"/>
            <w:r>
              <w:t>understanding</w:t>
            </w:r>
            <w:proofErr w:type="spellEnd"/>
            <w:r>
              <w:t>:</w:t>
            </w:r>
          </w:p>
          <w:p w14:paraId="390F3905" w14:textId="77777777" w:rsidR="0013402F" w:rsidRDefault="005F4879">
            <w:r>
              <w:t xml:space="preserve">In </w:t>
            </w:r>
            <w:proofErr w:type="spellStart"/>
            <w:r>
              <w:t>the</w:t>
            </w:r>
            <w:proofErr w:type="spellEnd"/>
            <w:r>
              <w:t xml:space="preserve"> </w:t>
            </w:r>
            <w:proofErr w:type="spellStart"/>
            <w:r>
              <w:t>course</w:t>
            </w:r>
            <w:proofErr w:type="spellEnd"/>
            <w:r>
              <w:t xml:space="preserve"> </w:t>
            </w:r>
            <w:proofErr w:type="spellStart"/>
            <w:r>
              <w:t>Designing</w:t>
            </w:r>
            <w:proofErr w:type="spellEnd"/>
            <w:r>
              <w:t xml:space="preserve"> </w:t>
            </w:r>
            <w:proofErr w:type="spellStart"/>
            <w:r>
              <w:t>environmentally-friendly</w:t>
            </w:r>
            <w:proofErr w:type="spellEnd"/>
            <w:r>
              <w:t xml:space="preserve"> </w:t>
            </w:r>
            <w:proofErr w:type="spellStart"/>
            <w:r>
              <w:t>products</w:t>
            </w:r>
            <w:proofErr w:type="spellEnd"/>
            <w:r>
              <w:t xml:space="preserve"> </w:t>
            </w:r>
            <w:proofErr w:type="spellStart"/>
            <w:r>
              <w:t>and</w:t>
            </w:r>
            <w:proofErr w:type="spellEnd"/>
            <w:r>
              <w:t xml:space="preserve"> </w:t>
            </w:r>
            <w:proofErr w:type="spellStart"/>
            <w:r>
              <w:t>technologies</w:t>
            </w:r>
            <w:proofErr w:type="spellEnd"/>
            <w:r>
              <w:t xml:space="preserve"> </w:t>
            </w:r>
            <w:proofErr w:type="spellStart"/>
            <w:r>
              <w:t>teaching</w:t>
            </w:r>
            <w:proofErr w:type="spellEnd"/>
            <w:r>
              <w:t xml:space="preserve"> </w:t>
            </w:r>
            <w:proofErr w:type="spellStart"/>
            <w:r>
              <w:t>course</w:t>
            </w:r>
            <w:proofErr w:type="spellEnd"/>
            <w:r>
              <w:t xml:space="preserve"> </w:t>
            </w:r>
            <w:proofErr w:type="spellStart"/>
            <w:r>
              <w:t>the</w:t>
            </w:r>
            <w:proofErr w:type="spellEnd"/>
            <w:r>
              <w:t xml:space="preserve"> </w:t>
            </w:r>
            <w:proofErr w:type="spellStart"/>
            <w:r>
              <w:t>student</w:t>
            </w:r>
            <w:proofErr w:type="spellEnd"/>
            <w:r>
              <w:t xml:space="preserve"> </w:t>
            </w:r>
            <w:proofErr w:type="spellStart"/>
            <w:r>
              <w:t>acquires</w:t>
            </w:r>
            <w:proofErr w:type="spellEnd"/>
            <w:r>
              <w:t xml:space="preserve"> </w:t>
            </w:r>
            <w:proofErr w:type="spellStart"/>
            <w:r>
              <w:t>knowledge</w:t>
            </w:r>
            <w:proofErr w:type="spellEnd"/>
            <w:r>
              <w:t xml:space="preserve"> </w:t>
            </w:r>
            <w:proofErr w:type="spellStart"/>
            <w:r>
              <w:t>about</w:t>
            </w:r>
            <w:proofErr w:type="spellEnd"/>
            <w:r>
              <w:t xml:space="preserve"> </w:t>
            </w:r>
            <w:proofErr w:type="spellStart"/>
            <w:r>
              <w:t>the</w:t>
            </w:r>
            <w:proofErr w:type="spellEnd"/>
            <w:r>
              <w:t xml:space="preserve"> </w:t>
            </w:r>
            <w:proofErr w:type="spellStart"/>
            <w:r>
              <w:t>ecological</w:t>
            </w:r>
            <w:proofErr w:type="spellEnd"/>
            <w:r>
              <w:t xml:space="preserve"> </w:t>
            </w:r>
            <w:proofErr w:type="spellStart"/>
            <w:r>
              <w:t>orientation</w:t>
            </w:r>
            <w:proofErr w:type="spellEnd"/>
            <w:r>
              <w:t xml:space="preserve"> </w:t>
            </w:r>
            <w:proofErr w:type="spellStart"/>
            <w:r>
              <w:t>of</w:t>
            </w:r>
            <w:proofErr w:type="spellEnd"/>
            <w:r>
              <w:t xml:space="preserve"> </w:t>
            </w:r>
            <w:proofErr w:type="spellStart"/>
            <w:r>
              <w:t>individual</w:t>
            </w:r>
            <w:proofErr w:type="spellEnd"/>
            <w:r>
              <w:t xml:space="preserve"> </w:t>
            </w:r>
            <w:proofErr w:type="spellStart"/>
            <w:r>
              <w:t>products</w:t>
            </w:r>
            <w:proofErr w:type="spellEnd"/>
            <w:r>
              <w:t xml:space="preserve">, </w:t>
            </w:r>
            <w:proofErr w:type="spellStart"/>
            <w:r>
              <w:t>technological</w:t>
            </w:r>
            <w:proofErr w:type="spellEnd"/>
            <w:r>
              <w:t xml:space="preserve"> </w:t>
            </w:r>
            <w:proofErr w:type="spellStart"/>
            <w:r>
              <w:t>processes</w:t>
            </w:r>
            <w:proofErr w:type="spellEnd"/>
            <w:r>
              <w:t xml:space="preserve"> </w:t>
            </w:r>
            <w:proofErr w:type="spellStart"/>
            <w:r>
              <w:t>and</w:t>
            </w:r>
            <w:proofErr w:type="spellEnd"/>
            <w:r>
              <w:t xml:space="preserve"> </w:t>
            </w:r>
            <w:proofErr w:type="spellStart"/>
            <w:r>
              <w:t>technologies</w:t>
            </w:r>
            <w:proofErr w:type="spellEnd"/>
            <w:r>
              <w:t>.</w:t>
            </w:r>
          </w:p>
          <w:p w14:paraId="180B5268" w14:textId="77777777" w:rsidR="0013402F" w:rsidRDefault="005F4879">
            <w:proofErr w:type="spellStart"/>
            <w:r>
              <w:t>They</w:t>
            </w:r>
            <w:proofErr w:type="spellEnd"/>
            <w:r>
              <w:t xml:space="preserve"> </w:t>
            </w:r>
            <w:proofErr w:type="spellStart"/>
            <w:r>
              <w:t>learn</w:t>
            </w:r>
            <w:proofErr w:type="spellEnd"/>
            <w:r>
              <w:t xml:space="preserve"> </w:t>
            </w:r>
            <w:proofErr w:type="spellStart"/>
            <w:r>
              <w:t>methods</w:t>
            </w:r>
            <w:proofErr w:type="spellEnd"/>
            <w:r>
              <w:t xml:space="preserve"> </w:t>
            </w:r>
            <w:proofErr w:type="spellStart"/>
            <w:r>
              <w:t>and</w:t>
            </w:r>
            <w:proofErr w:type="spellEnd"/>
            <w:r>
              <w:t xml:space="preserve"> </w:t>
            </w:r>
            <w:proofErr w:type="spellStart"/>
            <w:r>
              <w:t>techniques</w:t>
            </w:r>
            <w:proofErr w:type="spellEnd"/>
            <w:r>
              <w:t xml:space="preserve"> </w:t>
            </w:r>
            <w:proofErr w:type="spellStart"/>
            <w:r>
              <w:t>of</w:t>
            </w:r>
            <w:proofErr w:type="spellEnd"/>
            <w:r>
              <w:t xml:space="preserve"> </w:t>
            </w:r>
            <w:proofErr w:type="spellStart"/>
            <w:r>
              <w:t>planning</w:t>
            </w:r>
            <w:proofErr w:type="spellEnd"/>
            <w:r>
              <w:t xml:space="preserve"> </w:t>
            </w:r>
            <w:proofErr w:type="spellStart"/>
            <w:r>
              <w:t>and</w:t>
            </w:r>
            <w:proofErr w:type="spellEnd"/>
            <w:r>
              <w:t xml:space="preserve"> </w:t>
            </w:r>
            <w:proofErr w:type="spellStart"/>
            <w:r>
              <w:t>development</w:t>
            </w:r>
            <w:proofErr w:type="spellEnd"/>
            <w:r>
              <w:t xml:space="preserve"> </w:t>
            </w:r>
            <w:proofErr w:type="spellStart"/>
            <w:r>
              <w:t>of</w:t>
            </w:r>
            <w:proofErr w:type="spellEnd"/>
            <w:r>
              <w:t xml:space="preserve"> </w:t>
            </w:r>
            <w:proofErr w:type="spellStart"/>
            <w:r>
              <w:t>environmentally-friendly</w:t>
            </w:r>
            <w:proofErr w:type="spellEnd"/>
            <w:r>
              <w:t xml:space="preserve"> </w:t>
            </w:r>
            <w:proofErr w:type="spellStart"/>
            <w:r>
              <w:t>products</w:t>
            </w:r>
            <w:proofErr w:type="spellEnd"/>
            <w:r>
              <w:t xml:space="preserve">, </w:t>
            </w:r>
            <w:proofErr w:type="spellStart"/>
            <w:r>
              <w:t>processes</w:t>
            </w:r>
            <w:proofErr w:type="spellEnd"/>
            <w:r>
              <w:t xml:space="preserve"> </w:t>
            </w:r>
            <w:proofErr w:type="spellStart"/>
            <w:r>
              <w:t>and</w:t>
            </w:r>
            <w:proofErr w:type="spellEnd"/>
            <w:r>
              <w:t xml:space="preserve"> </w:t>
            </w:r>
            <w:proofErr w:type="spellStart"/>
            <w:r>
              <w:t>technologies</w:t>
            </w:r>
            <w:proofErr w:type="spellEnd"/>
            <w:r>
              <w:t>.</w:t>
            </w:r>
          </w:p>
          <w:p w14:paraId="05650E3E" w14:textId="77777777" w:rsidR="0013402F" w:rsidRDefault="005F4879">
            <w:proofErr w:type="spellStart"/>
            <w:r>
              <w:t>Student</w:t>
            </w:r>
            <w:proofErr w:type="spellEnd"/>
            <w:r>
              <w:t xml:space="preserve"> </w:t>
            </w:r>
            <w:proofErr w:type="spellStart"/>
            <w:r>
              <w:t>will</w:t>
            </w:r>
            <w:proofErr w:type="spellEnd"/>
            <w:r>
              <w:t xml:space="preserve"> </w:t>
            </w:r>
            <w:proofErr w:type="spellStart"/>
            <w:r>
              <w:t>get</w:t>
            </w:r>
            <w:proofErr w:type="spellEnd"/>
            <w:r>
              <w:t xml:space="preserve"> </w:t>
            </w:r>
            <w:proofErr w:type="spellStart"/>
            <w:r>
              <w:t>accustomed</w:t>
            </w:r>
            <w:proofErr w:type="spellEnd"/>
            <w:r>
              <w:t xml:space="preserve"> to </w:t>
            </w:r>
            <w:proofErr w:type="spellStart"/>
            <w:r>
              <w:t>reach</w:t>
            </w:r>
            <w:proofErr w:type="spellEnd"/>
            <w:r>
              <w:t xml:space="preserve"> </w:t>
            </w:r>
            <w:proofErr w:type="spellStart"/>
            <w:r>
              <w:t>decision</w:t>
            </w:r>
            <w:proofErr w:type="spellEnd"/>
            <w:r>
              <w:t xml:space="preserve"> </w:t>
            </w:r>
            <w:proofErr w:type="spellStart"/>
            <w:r>
              <w:t>individually</w:t>
            </w:r>
            <w:proofErr w:type="spellEnd"/>
            <w:r>
              <w:t xml:space="preserve">. Link </w:t>
            </w:r>
            <w:proofErr w:type="spellStart"/>
            <w:r>
              <w:t>and</w:t>
            </w:r>
            <w:proofErr w:type="spellEnd"/>
            <w:r>
              <w:t xml:space="preserve"> </w:t>
            </w:r>
            <w:proofErr w:type="spellStart"/>
            <w:r>
              <w:t>asses</w:t>
            </w:r>
            <w:proofErr w:type="spellEnd"/>
            <w:r>
              <w:t xml:space="preserve"> </w:t>
            </w:r>
            <w:proofErr w:type="spellStart"/>
            <w:r>
              <w:t>analytical</w:t>
            </w:r>
            <w:proofErr w:type="spellEnd"/>
            <w:r>
              <w:t xml:space="preserve">, </w:t>
            </w:r>
            <w:proofErr w:type="spellStart"/>
            <w:r>
              <w:t>experimental</w:t>
            </w:r>
            <w:proofErr w:type="spellEnd"/>
            <w:r>
              <w:t xml:space="preserve"> </w:t>
            </w:r>
            <w:proofErr w:type="spellStart"/>
            <w:r>
              <w:t>and</w:t>
            </w:r>
            <w:proofErr w:type="spellEnd"/>
            <w:r>
              <w:t xml:space="preserve"> </w:t>
            </w:r>
            <w:proofErr w:type="spellStart"/>
            <w:r>
              <w:t>numerical</w:t>
            </w:r>
            <w:proofErr w:type="spellEnd"/>
            <w:r>
              <w:t xml:space="preserve"> </w:t>
            </w:r>
            <w:proofErr w:type="spellStart"/>
            <w:r>
              <w:t>acquired</w:t>
            </w:r>
            <w:proofErr w:type="spellEnd"/>
            <w:r>
              <w:t xml:space="preserve"> </w:t>
            </w:r>
            <w:proofErr w:type="spellStart"/>
            <w:r>
              <w:t>results</w:t>
            </w:r>
            <w:proofErr w:type="spellEnd"/>
            <w:r>
              <w:t xml:space="preserve">. </w:t>
            </w:r>
            <w:proofErr w:type="spellStart"/>
            <w:r>
              <w:t>Students</w:t>
            </w:r>
            <w:proofErr w:type="spellEnd"/>
            <w:r>
              <w:t xml:space="preserve"> </w:t>
            </w:r>
            <w:proofErr w:type="spellStart"/>
            <w:r>
              <w:t>get</w:t>
            </w:r>
            <w:proofErr w:type="spellEnd"/>
            <w:r>
              <w:t xml:space="preserve"> used to </w:t>
            </w:r>
            <w:proofErr w:type="spellStart"/>
            <w:r>
              <w:t>individual</w:t>
            </w:r>
            <w:proofErr w:type="spellEnd"/>
            <w:r>
              <w:t xml:space="preserve"> </w:t>
            </w:r>
            <w:proofErr w:type="spellStart"/>
            <w:r>
              <w:t>and</w:t>
            </w:r>
            <w:proofErr w:type="spellEnd"/>
            <w:r>
              <w:t xml:space="preserve"> team, </w:t>
            </w:r>
            <w:proofErr w:type="spellStart"/>
            <w:r>
              <w:t>project</w:t>
            </w:r>
            <w:proofErr w:type="spellEnd"/>
            <w:r>
              <w:t xml:space="preserve"> </w:t>
            </w:r>
            <w:proofErr w:type="spellStart"/>
            <w:r>
              <w:t>and</w:t>
            </w:r>
            <w:proofErr w:type="spellEnd"/>
            <w:r>
              <w:t xml:space="preserve"> </w:t>
            </w:r>
            <w:proofErr w:type="spellStart"/>
            <w:r>
              <w:t>research</w:t>
            </w:r>
            <w:proofErr w:type="spellEnd"/>
            <w:r>
              <w:t xml:space="preserve"> </w:t>
            </w:r>
            <w:proofErr w:type="spellStart"/>
            <w:r>
              <w:t>work</w:t>
            </w:r>
            <w:proofErr w:type="spellEnd"/>
            <w:r>
              <w:t xml:space="preserve">, </w:t>
            </w:r>
            <w:proofErr w:type="spellStart"/>
            <w:r>
              <w:t>and</w:t>
            </w:r>
            <w:proofErr w:type="spellEnd"/>
            <w:r>
              <w:t xml:space="preserve"> </w:t>
            </w:r>
            <w:proofErr w:type="spellStart"/>
            <w:r>
              <w:t>expert</w:t>
            </w:r>
            <w:proofErr w:type="spellEnd"/>
            <w:r>
              <w:t xml:space="preserve"> literature </w:t>
            </w:r>
            <w:proofErr w:type="spellStart"/>
            <w:r>
              <w:t>and</w:t>
            </w:r>
            <w:proofErr w:type="spellEnd"/>
            <w:r>
              <w:t xml:space="preserve"> modern </w:t>
            </w:r>
            <w:proofErr w:type="spellStart"/>
            <w:r>
              <w:t>information</w:t>
            </w:r>
            <w:proofErr w:type="spellEnd"/>
            <w:r>
              <w:t xml:space="preserve"> </w:t>
            </w:r>
            <w:proofErr w:type="spellStart"/>
            <w:r>
              <w:t>source</w:t>
            </w:r>
            <w:proofErr w:type="spellEnd"/>
            <w:r>
              <w:t xml:space="preserve"> </w:t>
            </w:r>
            <w:proofErr w:type="spellStart"/>
            <w:r>
              <w:t>applications</w:t>
            </w:r>
            <w:proofErr w:type="spellEnd"/>
            <w:r>
              <w:t>.</w:t>
            </w:r>
          </w:p>
          <w:p w14:paraId="10E00551" w14:textId="77777777" w:rsidR="0013402F" w:rsidRDefault="005F4879">
            <w:proofErr w:type="spellStart"/>
            <w:r>
              <w:t>Student</w:t>
            </w:r>
            <w:proofErr w:type="spellEnd"/>
            <w:r>
              <w:t xml:space="preserve"> </w:t>
            </w:r>
            <w:proofErr w:type="spellStart"/>
            <w:r>
              <w:t>will</w:t>
            </w:r>
            <w:proofErr w:type="spellEnd"/>
            <w:r>
              <w:t xml:space="preserve"> </w:t>
            </w:r>
            <w:proofErr w:type="spellStart"/>
            <w:r>
              <w:t>acquire</w:t>
            </w:r>
            <w:proofErr w:type="spellEnd"/>
            <w:r>
              <w:t xml:space="preserve"> </w:t>
            </w:r>
            <w:proofErr w:type="spellStart"/>
            <w:r>
              <w:t>knowledge</w:t>
            </w:r>
            <w:proofErr w:type="spellEnd"/>
            <w:r>
              <w:t xml:space="preserve"> </w:t>
            </w:r>
            <w:proofErr w:type="spellStart"/>
            <w:r>
              <w:t>for</w:t>
            </w:r>
            <w:proofErr w:type="spellEnd"/>
            <w:r>
              <w:t xml:space="preserve"> </w:t>
            </w:r>
            <w:proofErr w:type="spellStart"/>
            <w:r>
              <w:t>individual</w:t>
            </w:r>
            <w:proofErr w:type="spellEnd"/>
            <w:r>
              <w:t xml:space="preserve"> </w:t>
            </w:r>
            <w:proofErr w:type="spellStart"/>
            <w:r>
              <w:t>scientific</w:t>
            </w:r>
            <w:proofErr w:type="spellEnd"/>
            <w:r>
              <w:t xml:space="preserve"> </w:t>
            </w:r>
            <w:proofErr w:type="spellStart"/>
            <w:r>
              <w:t>work</w:t>
            </w:r>
            <w:proofErr w:type="spellEnd"/>
            <w:r>
              <w:t xml:space="preserve">, </w:t>
            </w:r>
            <w:proofErr w:type="spellStart"/>
            <w:r>
              <w:t>development</w:t>
            </w:r>
            <w:proofErr w:type="spellEnd"/>
            <w:r>
              <w:t xml:space="preserve">, </w:t>
            </w:r>
            <w:proofErr w:type="spellStart"/>
            <w:r>
              <w:t>organization</w:t>
            </w:r>
            <w:proofErr w:type="spellEnd"/>
            <w:r>
              <w:t xml:space="preserve"> </w:t>
            </w:r>
            <w:proofErr w:type="spellStart"/>
            <w:r>
              <w:t>and</w:t>
            </w:r>
            <w:proofErr w:type="spellEnd"/>
            <w:r>
              <w:t xml:space="preserve"> </w:t>
            </w:r>
            <w:proofErr w:type="spellStart"/>
            <w:r>
              <w:t>conduction</w:t>
            </w:r>
            <w:proofErr w:type="spellEnd"/>
            <w:r>
              <w:t xml:space="preserve"> </w:t>
            </w:r>
            <w:proofErr w:type="spellStart"/>
            <w:r>
              <w:t>of</w:t>
            </w:r>
            <w:proofErr w:type="spellEnd"/>
            <w:r>
              <w:t xml:space="preserve"> </w:t>
            </w:r>
            <w:proofErr w:type="spellStart"/>
            <w:r>
              <w:t>industrial</w:t>
            </w:r>
            <w:proofErr w:type="spellEnd"/>
            <w:r>
              <w:t xml:space="preserve"> </w:t>
            </w:r>
            <w:proofErr w:type="spellStart"/>
            <w:r>
              <w:t>and</w:t>
            </w:r>
            <w:proofErr w:type="spellEnd"/>
            <w:r>
              <w:t xml:space="preserve"> </w:t>
            </w:r>
            <w:proofErr w:type="spellStart"/>
            <w:r>
              <w:t>fundamental</w:t>
            </w:r>
            <w:proofErr w:type="spellEnd"/>
            <w:r>
              <w:t xml:space="preserve"> </w:t>
            </w:r>
            <w:proofErr w:type="spellStart"/>
            <w:r>
              <w:t>scientific</w:t>
            </w:r>
            <w:proofErr w:type="spellEnd"/>
            <w:r>
              <w:t xml:space="preserve"> </w:t>
            </w:r>
            <w:proofErr w:type="spellStart"/>
            <w:r>
              <w:t>activities</w:t>
            </w:r>
            <w:proofErr w:type="spellEnd"/>
            <w:r>
              <w:t xml:space="preserve"> </w:t>
            </w:r>
            <w:proofErr w:type="spellStart"/>
            <w:r>
              <w:t>and</w:t>
            </w:r>
            <w:proofErr w:type="spellEnd"/>
            <w:r>
              <w:t xml:space="preserve"> </w:t>
            </w:r>
            <w:proofErr w:type="spellStart"/>
            <w:r>
              <w:t>research</w:t>
            </w:r>
            <w:proofErr w:type="spellEnd"/>
            <w:r>
              <w:t xml:space="preserve"> </w:t>
            </w:r>
            <w:proofErr w:type="spellStart"/>
            <w:r>
              <w:t>projects</w:t>
            </w:r>
            <w:proofErr w:type="spellEnd"/>
            <w:r>
              <w:t>.</w:t>
            </w:r>
          </w:p>
        </w:tc>
      </w:tr>
    </w:tbl>
    <w:p w14:paraId="029F2E4F"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2379C03D"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2FC037EF" w14:textId="77777777" w:rsidR="0013402F" w:rsidRDefault="005F4879">
            <w:r>
              <w:t>Metode poučevanja in učenja:</w:t>
            </w:r>
          </w:p>
        </w:tc>
        <w:tc>
          <w:tcPr>
            <w:tcW w:w="2500" w:type="pct"/>
          </w:tcPr>
          <w:p w14:paraId="7C2E9E3F" w14:textId="77777777" w:rsidR="0013402F" w:rsidRDefault="005F4879">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3402F" w14:paraId="022EACFE" w14:textId="77777777">
        <w:tc>
          <w:tcPr>
            <w:tcW w:w="0" w:type="auto"/>
          </w:tcPr>
          <w:p w14:paraId="10D0A6A0" w14:textId="77777777" w:rsidR="0013402F" w:rsidRDefault="005F4879">
            <w:r>
              <w:t>Predavanja, računske vaje in simulacije, reševanje odprtih nalog (problemov), projektno delo.</w:t>
            </w:r>
          </w:p>
        </w:tc>
        <w:tc>
          <w:tcPr>
            <w:tcW w:w="0" w:type="auto"/>
          </w:tcPr>
          <w:p w14:paraId="2F950006" w14:textId="77777777" w:rsidR="0013402F" w:rsidRDefault="005F4879">
            <w:proofErr w:type="spellStart"/>
            <w:r>
              <w:t>Lectures</w:t>
            </w:r>
            <w:proofErr w:type="spellEnd"/>
            <w:r>
              <w:t xml:space="preserve">. </w:t>
            </w:r>
            <w:proofErr w:type="spellStart"/>
            <w:r>
              <w:t>Exercises</w:t>
            </w:r>
            <w:proofErr w:type="spellEnd"/>
            <w:r>
              <w:t xml:space="preserve"> </w:t>
            </w:r>
            <w:proofErr w:type="spellStart"/>
            <w:r>
              <w:t>solving</w:t>
            </w:r>
            <w:proofErr w:type="spellEnd"/>
            <w:r>
              <w:t xml:space="preserve"> </w:t>
            </w:r>
            <w:proofErr w:type="spellStart"/>
            <w:r>
              <w:t>and</w:t>
            </w:r>
            <w:proofErr w:type="spellEnd"/>
            <w:r>
              <w:t xml:space="preserve"> </w:t>
            </w:r>
            <w:proofErr w:type="spellStart"/>
            <w:r>
              <w:t>simulations</w:t>
            </w:r>
            <w:proofErr w:type="spellEnd"/>
            <w:r>
              <w:t xml:space="preserve">. </w:t>
            </w:r>
            <w:proofErr w:type="spellStart"/>
            <w:r>
              <w:t>Solving</w:t>
            </w:r>
            <w:proofErr w:type="spellEnd"/>
            <w:r>
              <w:t xml:space="preserve"> </w:t>
            </w:r>
            <w:proofErr w:type="spellStart"/>
            <w:r>
              <w:t>case</w:t>
            </w:r>
            <w:proofErr w:type="spellEnd"/>
            <w:r>
              <w:t xml:space="preserve"> </w:t>
            </w:r>
            <w:proofErr w:type="spellStart"/>
            <w:r>
              <w:t>studies</w:t>
            </w:r>
            <w:proofErr w:type="spellEnd"/>
            <w:r>
              <w:t xml:space="preserve">. Project </w:t>
            </w:r>
            <w:proofErr w:type="spellStart"/>
            <w:r>
              <w:t>work</w:t>
            </w:r>
            <w:proofErr w:type="spellEnd"/>
            <w:r>
              <w:t>.</w:t>
            </w:r>
          </w:p>
        </w:tc>
      </w:tr>
    </w:tbl>
    <w:p w14:paraId="53AF3256" w14:textId="77777777" w:rsidR="0013402F" w:rsidRDefault="0013402F"/>
    <w:tbl>
      <w:tblPr>
        <w:tblStyle w:val="DefaultTable"/>
        <w:tblW w:w="5000" w:type="pct"/>
        <w:tblLook w:val="04A0" w:firstRow="1" w:lastRow="0" w:firstColumn="1" w:lastColumn="0" w:noHBand="0" w:noVBand="1"/>
      </w:tblPr>
      <w:tblGrid>
        <w:gridCol w:w="4045"/>
        <w:gridCol w:w="1548"/>
        <w:gridCol w:w="4045"/>
      </w:tblGrid>
      <w:tr w:rsidR="0013402F" w14:paraId="690816D5" w14:textId="77777777" w:rsidTr="0013402F">
        <w:trPr>
          <w:cnfStyle w:val="100000000000" w:firstRow="1" w:lastRow="0" w:firstColumn="0" w:lastColumn="0" w:oddVBand="0" w:evenVBand="0" w:oddHBand="0" w:evenHBand="0" w:firstRowFirstColumn="0" w:firstRowLastColumn="0" w:lastRowFirstColumn="0" w:lastRowLastColumn="0"/>
        </w:trPr>
        <w:tc>
          <w:tcPr>
            <w:tcW w:w="2200" w:type="pct"/>
          </w:tcPr>
          <w:p w14:paraId="032AF194" w14:textId="77777777" w:rsidR="0013402F" w:rsidRDefault="005F4879">
            <w:r>
              <w:t>Načini ocenjevanja:</w:t>
            </w:r>
          </w:p>
        </w:tc>
        <w:tc>
          <w:tcPr>
            <w:tcW w:w="600" w:type="pct"/>
          </w:tcPr>
          <w:p w14:paraId="21826733" w14:textId="77777777" w:rsidR="0013402F" w:rsidRDefault="005F4879">
            <w:pPr>
              <w:keepNext/>
              <w:jc w:val="center"/>
            </w:pPr>
            <w:r>
              <w:t>Delež/</w:t>
            </w:r>
            <w:proofErr w:type="spellStart"/>
            <w:r>
              <w:t>Weight</w:t>
            </w:r>
            <w:proofErr w:type="spellEnd"/>
          </w:p>
        </w:tc>
        <w:tc>
          <w:tcPr>
            <w:tcW w:w="2200" w:type="pct"/>
          </w:tcPr>
          <w:p w14:paraId="22BDDE5B" w14:textId="77777777" w:rsidR="0013402F" w:rsidRDefault="005F4879">
            <w:proofErr w:type="spellStart"/>
            <w:r>
              <w:t>Assessment</w:t>
            </w:r>
            <w:proofErr w:type="spellEnd"/>
            <w:r>
              <w:t>:</w:t>
            </w:r>
          </w:p>
        </w:tc>
      </w:tr>
      <w:tr w:rsidR="0013402F" w14:paraId="5A9BE423" w14:textId="77777777">
        <w:tc>
          <w:tcPr>
            <w:tcW w:w="0" w:type="auto"/>
          </w:tcPr>
          <w:p w14:paraId="7660D80C" w14:textId="77777777" w:rsidR="0013402F" w:rsidRDefault="005F4879">
            <w:r>
              <w:t xml:space="preserve">Ocena projektnega dela </w:t>
            </w:r>
          </w:p>
        </w:tc>
        <w:tc>
          <w:tcPr>
            <w:tcW w:w="0" w:type="auto"/>
          </w:tcPr>
          <w:p w14:paraId="7C4D290F" w14:textId="77777777" w:rsidR="0013402F" w:rsidRDefault="005F4879">
            <w:pPr>
              <w:keepNext/>
              <w:jc w:val="center"/>
            </w:pPr>
            <w:r>
              <w:t>30,00 %</w:t>
            </w:r>
          </w:p>
        </w:tc>
        <w:tc>
          <w:tcPr>
            <w:tcW w:w="0" w:type="auto"/>
          </w:tcPr>
          <w:p w14:paraId="372D2973" w14:textId="77777777" w:rsidR="0013402F" w:rsidRDefault="005F4879">
            <w:proofErr w:type="spellStart"/>
            <w:r>
              <w:t>The</w:t>
            </w:r>
            <w:proofErr w:type="spellEnd"/>
            <w:r>
              <w:t xml:space="preserve"> mark </w:t>
            </w:r>
            <w:proofErr w:type="spellStart"/>
            <w:r>
              <w:t>of</w:t>
            </w:r>
            <w:proofErr w:type="spellEnd"/>
            <w:r>
              <w:t xml:space="preserve"> </w:t>
            </w:r>
            <w:proofErr w:type="spellStart"/>
            <w:r>
              <w:t>project</w:t>
            </w:r>
            <w:proofErr w:type="spellEnd"/>
            <w:r>
              <w:t xml:space="preserve"> </w:t>
            </w:r>
            <w:proofErr w:type="spellStart"/>
            <w:r>
              <w:t>work</w:t>
            </w:r>
            <w:proofErr w:type="spellEnd"/>
            <w:r>
              <w:t xml:space="preserve"> </w:t>
            </w:r>
          </w:p>
        </w:tc>
      </w:tr>
      <w:tr w:rsidR="0013402F" w14:paraId="09C518FF" w14:textId="77777777">
        <w:tc>
          <w:tcPr>
            <w:tcW w:w="0" w:type="auto"/>
          </w:tcPr>
          <w:p w14:paraId="298BF7DF" w14:textId="77777777" w:rsidR="0013402F" w:rsidRDefault="005F4879">
            <w:r>
              <w:t xml:space="preserve">Ocena pisnega dela izpita  </w:t>
            </w:r>
          </w:p>
        </w:tc>
        <w:tc>
          <w:tcPr>
            <w:tcW w:w="0" w:type="auto"/>
          </w:tcPr>
          <w:p w14:paraId="79B0E1BA" w14:textId="77777777" w:rsidR="0013402F" w:rsidRDefault="005F4879">
            <w:pPr>
              <w:keepNext/>
              <w:jc w:val="center"/>
            </w:pPr>
            <w:r>
              <w:t>30,00 %</w:t>
            </w:r>
          </w:p>
        </w:tc>
        <w:tc>
          <w:tcPr>
            <w:tcW w:w="0" w:type="auto"/>
          </w:tcPr>
          <w:p w14:paraId="11D093DC" w14:textId="77777777" w:rsidR="0013402F" w:rsidRDefault="005F4879">
            <w:proofErr w:type="spellStart"/>
            <w:r>
              <w:t>The</w:t>
            </w:r>
            <w:proofErr w:type="spellEnd"/>
            <w:r>
              <w:t xml:space="preserve"> mark </w:t>
            </w:r>
            <w:proofErr w:type="spellStart"/>
            <w:r>
              <w:t>of</w:t>
            </w:r>
            <w:proofErr w:type="spellEnd"/>
            <w:r>
              <w:t xml:space="preserve"> </w:t>
            </w:r>
            <w:proofErr w:type="spellStart"/>
            <w:r>
              <w:t>written</w:t>
            </w:r>
            <w:proofErr w:type="spellEnd"/>
            <w:r>
              <w:t xml:space="preserve"> </w:t>
            </w:r>
            <w:proofErr w:type="spellStart"/>
            <w:r>
              <w:t>examination</w:t>
            </w:r>
            <w:proofErr w:type="spellEnd"/>
            <w:r>
              <w:t xml:space="preserve"> </w:t>
            </w:r>
          </w:p>
        </w:tc>
      </w:tr>
      <w:tr w:rsidR="0013402F" w14:paraId="3BA96672" w14:textId="77777777">
        <w:tc>
          <w:tcPr>
            <w:tcW w:w="0" w:type="auto"/>
          </w:tcPr>
          <w:p w14:paraId="695C9958" w14:textId="77777777" w:rsidR="0013402F" w:rsidRDefault="005F4879">
            <w:r>
              <w:t xml:space="preserve">Ocena ustnega dela izpita </w:t>
            </w:r>
          </w:p>
        </w:tc>
        <w:tc>
          <w:tcPr>
            <w:tcW w:w="0" w:type="auto"/>
          </w:tcPr>
          <w:p w14:paraId="2073B357" w14:textId="77777777" w:rsidR="0013402F" w:rsidRDefault="005F4879">
            <w:pPr>
              <w:keepNext/>
              <w:jc w:val="center"/>
            </w:pPr>
            <w:r>
              <w:t>40,00 %</w:t>
            </w:r>
          </w:p>
        </w:tc>
        <w:tc>
          <w:tcPr>
            <w:tcW w:w="0" w:type="auto"/>
          </w:tcPr>
          <w:p w14:paraId="11B3D970" w14:textId="77777777" w:rsidR="0013402F" w:rsidRDefault="005F4879">
            <w:proofErr w:type="spellStart"/>
            <w:r>
              <w:t>The</w:t>
            </w:r>
            <w:proofErr w:type="spellEnd"/>
            <w:r>
              <w:t xml:space="preserve"> mark </w:t>
            </w:r>
            <w:proofErr w:type="spellStart"/>
            <w:r>
              <w:t>of</w:t>
            </w:r>
            <w:proofErr w:type="spellEnd"/>
            <w:r>
              <w:t xml:space="preserve"> </w:t>
            </w:r>
            <w:proofErr w:type="spellStart"/>
            <w:r>
              <w:t>the</w:t>
            </w:r>
            <w:proofErr w:type="spellEnd"/>
            <w:r>
              <w:t xml:space="preserve"> oral </w:t>
            </w:r>
            <w:proofErr w:type="spellStart"/>
            <w:r>
              <w:t>examination</w:t>
            </w:r>
            <w:proofErr w:type="spellEnd"/>
            <w:r>
              <w:t xml:space="preserve"> </w:t>
            </w:r>
          </w:p>
        </w:tc>
      </w:tr>
      <w:tr w:rsidR="0013402F" w14:paraId="79E944A6" w14:textId="77777777">
        <w:tc>
          <w:tcPr>
            <w:tcW w:w="0" w:type="auto"/>
          </w:tcPr>
          <w:p w14:paraId="6CCBE533" w14:textId="77777777" w:rsidR="0013402F" w:rsidRDefault="005F4879">
            <w:r>
              <w:t xml:space="preserve">Način opravljanja izpita: ustni /pisni izpit – teorija in naloge,  reševanje odprtih nalog (problemov), izdelava in uspešen zagovor projektnega dela . predmet se zaključi z izpitom, ki ga sestavljata pisni in ustni del. </w:t>
            </w:r>
          </w:p>
        </w:tc>
        <w:tc>
          <w:tcPr>
            <w:tcW w:w="0" w:type="auto"/>
          </w:tcPr>
          <w:p w14:paraId="6524C1CC" w14:textId="77777777" w:rsidR="0013402F" w:rsidRDefault="0013402F">
            <w:pPr>
              <w:keepNext/>
              <w:jc w:val="center"/>
            </w:pPr>
          </w:p>
        </w:tc>
        <w:tc>
          <w:tcPr>
            <w:tcW w:w="0" w:type="auto"/>
          </w:tcPr>
          <w:p w14:paraId="4E2B9B15" w14:textId="77777777" w:rsidR="0013402F" w:rsidRDefault="005F4879">
            <w:proofErr w:type="spellStart"/>
            <w:r>
              <w:t>Type</w:t>
            </w:r>
            <w:proofErr w:type="spellEnd"/>
            <w:r>
              <w:t xml:space="preserve"> </w:t>
            </w:r>
            <w:proofErr w:type="spellStart"/>
            <w:r>
              <w:t>of</w:t>
            </w:r>
            <w:proofErr w:type="spellEnd"/>
            <w:r>
              <w:t xml:space="preserve"> </w:t>
            </w:r>
            <w:proofErr w:type="spellStart"/>
            <w:r>
              <w:t>examination</w:t>
            </w:r>
            <w:proofErr w:type="spellEnd"/>
            <w:r>
              <w:t>: oral /</w:t>
            </w:r>
            <w:proofErr w:type="spellStart"/>
            <w:r>
              <w:t>written</w:t>
            </w:r>
            <w:proofErr w:type="spellEnd"/>
            <w:r>
              <w:t xml:space="preserve"> </w:t>
            </w:r>
            <w:proofErr w:type="spellStart"/>
            <w:r>
              <w:t>examination</w:t>
            </w:r>
            <w:proofErr w:type="spellEnd"/>
            <w:r>
              <w:t xml:space="preserve"> – </w:t>
            </w:r>
            <w:proofErr w:type="spellStart"/>
            <w:r>
              <w:t>theory</w:t>
            </w:r>
            <w:proofErr w:type="spellEnd"/>
            <w:r>
              <w:t xml:space="preserve"> </w:t>
            </w:r>
            <w:proofErr w:type="spellStart"/>
            <w:r>
              <w:t>and</w:t>
            </w:r>
            <w:proofErr w:type="spellEnd"/>
            <w:r>
              <w:t xml:space="preserve"> </w:t>
            </w:r>
            <w:proofErr w:type="spellStart"/>
            <w:r>
              <w:t>calculation</w:t>
            </w:r>
            <w:proofErr w:type="spellEnd"/>
            <w:r>
              <w:t xml:space="preserve"> </w:t>
            </w:r>
            <w:proofErr w:type="spellStart"/>
            <w:r>
              <w:t>tasks</w:t>
            </w:r>
            <w:proofErr w:type="spellEnd"/>
            <w:r>
              <w:t xml:space="preserve">, </w:t>
            </w:r>
            <w:proofErr w:type="spellStart"/>
            <w:r>
              <w:t>solving</w:t>
            </w:r>
            <w:proofErr w:type="spellEnd"/>
            <w:r>
              <w:t xml:space="preserve"> </w:t>
            </w:r>
            <w:proofErr w:type="spellStart"/>
            <w:r>
              <w:t>case</w:t>
            </w:r>
            <w:proofErr w:type="spellEnd"/>
            <w:r>
              <w:t xml:space="preserve"> </w:t>
            </w:r>
            <w:proofErr w:type="spellStart"/>
            <w:r>
              <w:t>studies</w:t>
            </w:r>
            <w:proofErr w:type="spellEnd"/>
            <w:r>
              <w:t xml:space="preserve">, </w:t>
            </w:r>
            <w:proofErr w:type="spellStart"/>
            <w:r>
              <w:t>successfully</w:t>
            </w:r>
            <w:proofErr w:type="spellEnd"/>
            <w:r>
              <w:t xml:space="preserve"> </w:t>
            </w:r>
            <w:proofErr w:type="spellStart"/>
            <w:r>
              <w:t>presented</w:t>
            </w:r>
            <w:proofErr w:type="spellEnd"/>
            <w:r>
              <w:t xml:space="preserve"> </w:t>
            </w:r>
            <w:proofErr w:type="spellStart"/>
            <w:r>
              <w:t>project</w:t>
            </w:r>
            <w:proofErr w:type="spellEnd"/>
            <w:r>
              <w:t xml:space="preserve"> </w:t>
            </w:r>
            <w:proofErr w:type="spellStart"/>
            <w:r>
              <w:t>work</w:t>
            </w:r>
            <w:proofErr w:type="spellEnd"/>
            <w:r>
              <w:t xml:space="preserve"> . </w:t>
            </w:r>
            <w:proofErr w:type="spellStart"/>
            <w:r>
              <w:t>The</w:t>
            </w:r>
            <w:proofErr w:type="spellEnd"/>
            <w:r>
              <w:t xml:space="preserve"> </w:t>
            </w:r>
            <w:proofErr w:type="spellStart"/>
            <w:r>
              <w:t>course</w:t>
            </w:r>
            <w:proofErr w:type="spellEnd"/>
            <w:r>
              <w:t xml:space="preserve"> </w:t>
            </w:r>
            <w:proofErr w:type="spellStart"/>
            <w:r>
              <w:t>ends</w:t>
            </w:r>
            <w:proofErr w:type="spellEnd"/>
            <w:r>
              <w:t xml:space="preserve"> </w:t>
            </w:r>
            <w:proofErr w:type="spellStart"/>
            <w:r>
              <w:t>with</w:t>
            </w:r>
            <w:proofErr w:type="spellEnd"/>
            <w:r>
              <w:t xml:space="preserve"> </w:t>
            </w:r>
            <w:proofErr w:type="spellStart"/>
            <w:r>
              <w:t>passing</w:t>
            </w:r>
            <w:proofErr w:type="spellEnd"/>
            <w:r>
              <w:t xml:space="preserve"> </w:t>
            </w:r>
            <w:proofErr w:type="spellStart"/>
            <w:r>
              <w:t>the</w:t>
            </w:r>
            <w:proofErr w:type="spellEnd"/>
            <w:r>
              <w:t xml:space="preserve"> </w:t>
            </w:r>
            <w:proofErr w:type="spellStart"/>
            <w:r>
              <w:t>examination</w:t>
            </w:r>
            <w:proofErr w:type="spellEnd"/>
            <w:r>
              <w:t xml:space="preserve"> </w:t>
            </w:r>
            <w:proofErr w:type="spellStart"/>
            <w:r>
              <w:t>which</w:t>
            </w:r>
            <w:proofErr w:type="spellEnd"/>
            <w:r>
              <w:t xml:space="preserve"> is </w:t>
            </w:r>
            <w:proofErr w:type="spellStart"/>
            <w:r>
              <w:t>composed</w:t>
            </w:r>
            <w:proofErr w:type="spellEnd"/>
            <w:r>
              <w:t xml:space="preserve"> </w:t>
            </w:r>
            <w:proofErr w:type="spellStart"/>
            <w:r>
              <w:t>of</w:t>
            </w:r>
            <w:proofErr w:type="spellEnd"/>
            <w:r>
              <w:t xml:space="preserve"> </w:t>
            </w:r>
            <w:proofErr w:type="spellStart"/>
            <w:r>
              <w:t>written</w:t>
            </w:r>
            <w:proofErr w:type="spellEnd"/>
            <w:r>
              <w:t xml:space="preserve">. </w:t>
            </w:r>
          </w:p>
        </w:tc>
      </w:tr>
      <w:tr w:rsidR="0013402F" w14:paraId="5B57DB38" w14:textId="77777777">
        <w:tc>
          <w:tcPr>
            <w:tcW w:w="0" w:type="auto"/>
          </w:tcPr>
          <w:p w14:paraId="04FB9436" w14:textId="77777777" w:rsidR="0013402F" w:rsidRDefault="005F4879">
            <w:r>
              <w:t>Od 6-10 (pozitivno) oz. 1-5 (negativno) oz. opravil / ni opravil; ob upoštevanju Statuta UL in fakultetnih pravil.</w:t>
            </w:r>
          </w:p>
        </w:tc>
        <w:tc>
          <w:tcPr>
            <w:tcW w:w="0" w:type="auto"/>
          </w:tcPr>
          <w:p w14:paraId="4271917E" w14:textId="77777777" w:rsidR="0013402F" w:rsidRDefault="0013402F">
            <w:pPr>
              <w:keepNext/>
              <w:jc w:val="center"/>
            </w:pPr>
          </w:p>
        </w:tc>
        <w:tc>
          <w:tcPr>
            <w:tcW w:w="0" w:type="auto"/>
          </w:tcPr>
          <w:p w14:paraId="19E75941" w14:textId="77777777" w:rsidR="0013402F" w:rsidRDefault="005F4879">
            <w:proofErr w:type="spellStart"/>
            <w:r>
              <w:t>From</w:t>
            </w:r>
            <w:proofErr w:type="spellEnd"/>
            <w:r>
              <w:t xml:space="preserve"> 6-10 (</w:t>
            </w:r>
            <w:proofErr w:type="spellStart"/>
            <w:r>
              <w:t>positive</w:t>
            </w:r>
            <w:proofErr w:type="spellEnd"/>
            <w:r>
              <w:t xml:space="preserve">) </w:t>
            </w:r>
            <w:proofErr w:type="spellStart"/>
            <w:r>
              <w:t>and</w:t>
            </w:r>
            <w:proofErr w:type="spellEnd"/>
            <w:r>
              <w:t xml:space="preserve"> </w:t>
            </w:r>
            <w:proofErr w:type="spellStart"/>
            <w:r>
              <w:t>from</w:t>
            </w:r>
            <w:proofErr w:type="spellEnd"/>
            <w:r>
              <w:t xml:space="preserve"> 1-5 (negative) </w:t>
            </w:r>
            <w:proofErr w:type="spellStart"/>
            <w:r>
              <w:t>or</w:t>
            </w:r>
            <w:proofErr w:type="spellEnd"/>
            <w:r>
              <w:t xml:space="preserve">; to </w:t>
            </w:r>
            <w:proofErr w:type="spellStart"/>
            <w:r>
              <w:t>pass</w:t>
            </w:r>
            <w:proofErr w:type="spellEnd"/>
            <w:r>
              <w:t xml:space="preserve"> / to </w:t>
            </w:r>
            <w:proofErr w:type="spellStart"/>
            <w:r>
              <w:t>fail</w:t>
            </w:r>
            <w:proofErr w:type="spellEnd"/>
            <w:r>
              <w:t xml:space="preserve">; </w:t>
            </w:r>
            <w:proofErr w:type="spellStart"/>
            <w:r>
              <w:t>regard</w:t>
            </w:r>
            <w:proofErr w:type="spellEnd"/>
            <w:r>
              <w:t xml:space="preserve"> to Statute </w:t>
            </w:r>
            <w:proofErr w:type="spellStart"/>
            <w:r>
              <w:t>of</w:t>
            </w:r>
            <w:proofErr w:type="spellEnd"/>
            <w:r>
              <w:t xml:space="preserve"> UL </w:t>
            </w:r>
            <w:proofErr w:type="spellStart"/>
            <w:r>
              <w:t>faculty</w:t>
            </w:r>
            <w:proofErr w:type="spellEnd"/>
            <w:r>
              <w:t xml:space="preserve"> </w:t>
            </w:r>
            <w:proofErr w:type="spellStart"/>
            <w:r>
              <w:t>rules</w:t>
            </w:r>
            <w:proofErr w:type="spellEnd"/>
            <w:r>
              <w:t>.</w:t>
            </w:r>
          </w:p>
        </w:tc>
      </w:tr>
      <w:tr w:rsidR="0013402F" w14:paraId="473D8688" w14:textId="77777777">
        <w:tc>
          <w:tcPr>
            <w:tcW w:w="0" w:type="auto"/>
          </w:tcPr>
          <w:p w14:paraId="5481CD8E" w14:textId="77777777" w:rsidR="0013402F" w:rsidRDefault="005F4879">
            <w:r>
              <w:t>Opravljeno in uspešno predstavljeno projektno delo je pogoj za pristop k pisnemu in ustnemu izpitu.</w:t>
            </w:r>
          </w:p>
        </w:tc>
        <w:tc>
          <w:tcPr>
            <w:tcW w:w="0" w:type="auto"/>
          </w:tcPr>
          <w:p w14:paraId="12B7B51A" w14:textId="77777777" w:rsidR="0013402F" w:rsidRDefault="0013402F">
            <w:pPr>
              <w:keepNext/>
              <w:jc w:val="center"/>
            </w:pPr>
          </w:p>
        </w:tc>
        <w:tc>
          <w:tcPr>
            <w:tcW w:w="0" w:type="auto"/>
          </w:tcPr>
          <w:p w14:paraId="2CAB6B3B" w14:textId="77777777" w:rsidR="0013402F" w:rsidRDefault="0013402F"/>
        </w:tc>
      </w:tr>
    </w:tbl>
    <w:p w14:paraId="1E5EEFEB"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6CB5E3E0"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3B26BC0D" w14:textId="77777777" w:rsidR="0013402F" w:rsidRDefault="005F4879">
            <w:r>
              <w:t>Ocenjevalna lestvica:</w:t>
            </w:r>
          </w:p>
        </w:tc>
        <w:tc>
          <w:tcPr>
            <w:tcW w:w="2500" w:type="pct"/>
          </w:tcPr>
          <w:p w14:paraId="5809029B" w14:textId="77777777" w:rsidR="0013402F" w:rsidRDefault="005F4879">
            <w:proofErr w:type="spellStart"/>
            <w:r>
              <w:t>Grading</w:t>
            </w:r>
            <w:proofErr w:type="spellEnd"/>
            <w:r>
              <w:t xml:space="preserve"> </w:t>
            </w:r>
            <w:proofErr w:type="spellStart"/>
            <w:r>
              <w:t>system</w:t>
            </w:r>
            <w:proofErr w:type="spellEnd"/>
            <w:r>
              <w:t>:</w:t>
            </w:r>
          </w:p>
        </w:tc>
      </w:tr>
      <w:tr w:rsidR="0013402F" w14:paraId="6C8CCD24" w14:textId="77777777">
        <w:tc>
          <w:tcPr>
            <w:tcW w:w="0" w:type="auto"/>
          </w:tcPr>
          <w:p w14:paraId="18F3F3FA" w14:textId="77777777" w:rsidR="0013402F" w:rsidRDefault="0013402F"/>
        </w:tc>
        <w:tc>
          <w:tcPr>
            <w:tcW w:w="0" w:type="auto"/>
          </w:tcPr>
          <w:p w14:paraId="61E36B00" w14:textId="77777777" w:rsidR="0013402F" w:rsidRDefault="0013402F"/>
        </w:tc>
      </w:tr>
    </w:tbl>
    <w:p w14:paraId="70A6DEBA" w14:textId="77777777" w:rsidR="0013402F" w:rsidRDefault="0013402F"/>
    <w:tbl>
      <w:tblPr>
        <w:tblStyle w:val="DefaultTable"/>
        <w:tblW w:w="5000" w:type="pct"/>
        <w:tblLook w:val="04A0" w:firstRow="1" w:lastRow="0" w:firstColumn="1" w:lastColumn="0" w:noHBand="0" w:noVBand="1"/>
      </w:tblPr>
      <w:tblGrid>
        <w:gridCol w:w="9638"/>
      </w:tblGrid>
      <w:tr w:rsidR="0013402F" w14:paraId="505596B2"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4CBB8120" w14:textId="77777777" w:rsidR="0013402F" w:rsidRDefault="005F4879">
            <w:r>
              <w:t>Reference nosilca/</w:t>
            </w:r>
            <w:proofErr w:type="spellStart"/>
            <w:r>
              <w:t>Lecturer's</w:t>
            </w:r>
            <w:proofErr w:type="spellEnd"/>
            <w:r>
              <w:t xml:space="preserve"> </w:t>
            </w:r>
            <w:proofErr w:type="spellStart"/>
            <w:r>
              <w:t>references</w:t>
            </w:r>
            <w:proofErr w:type="spellEnd"/>
            <w:r>
              <w:t>:</w:t>
            </w:r>
          </w:p>
        </w:tc>
      </w:tr>
      <w:tr w:rsidR="0013402F" w14:paraId="365832CE" w14:textId="77777777">
        <w:tc>
          <w:tcPr>
            <w:tcW w:w="0" w:type="auto"/>
          </w:tcPr>
          <w:p w14:paraId="7E82FDFB" w14:textId="77777777" w:rsidR="0013402F" w:rsidRDefault="005F4879">
            <w:r>
              <w:rPr>
                <w:b/>
              </w:rPr>
              <w:t>prof. dr. Borut KOSEC:</w:t>
            </w:r>
          </w:p>
          <w:p w14:paraId="025685CA" w14:textId="77777777" w:rsidR="0013402F" w:rsidRDefault="005F4879">
            <w:r>
              <w:t>1.</w:t>
            </w:r>
            <w:r>
              <w:rPr>
                <w:b/>
              </w:rPr>
              <w:t xml:space="preserve"> KOSEC, Borut</w:t>
            </w:r>
            <w:r>
              <w:t xml:space="preserve">, SOKOVIĆ, Mirko, KOSEC, Ladislav, BIZJAK, Milan, PUŠAVEC, Franci, KAMPUŠ, Zlatko. </w:t>
            </w:r>
            <w:proofErr w:type="spellStart"/>
            <w:r>
              <w:t>Introduction</w:t>
            </w:r>
            <w:proofErr w:type="spellEnd"/>
            <w:r>
              <w:t xml:space="preserve"> </w:t>
            </w:r>
            <w:proofErr w:type="spellStart"/>
            <w:r>
              <w:t>of</w:t>
            </w:r>
            <w:proofErr w:type="spellEnd"/>
            <w:r>
              <w:t xml:space="preserve"> </w:t>
            </w:r>
            <w:proofErr w:type="spellStart"/>
            <w:r>
              <w:t>new</w:t>
            </w:r>
            <w:proofErr w:type="spellEnd"/>
            <w:r>
              <w:t xml:space="preserve"> </w:t>
            </w:r>
            <w:proofErr w:type="spellStart"/>
            <w:r>
              <w:t>ecologically</w:t>
            </w:r>
            <w:proofErr w:type="spellEnd"/>
            <w:r>
              <w:t xml:space="preserve"> </w:t>
            </w:r>
            <w:proofErr w:type="spellStart"/>
            <w:r>
              <w:t>safe</w:t>
            </w:r>
            <w:proofErr w:type="spellEnd"/>
            <w:r>
              <w:t xml:space="preserve"> material </w:t>
            </w:r>
            <w:proofErr w:type="spellStart"/>
            <w:r>
              <w:t>for</w:t>
            </w:r>
            <w:proofErr w:type="spellEnd"/>
            <w:r>
              <w:t xml:space="preserve"> </w:t>
            </w:r>
            <w:proofErr w:type="spellStart"/>
            <w:r>
              <w:t>fusible</w:t>
            </w:r>
            <w:proofErr w:type="spellEnd"/>
            <w:r>
              <w:t xml:space="preserve"> </w:t>
            </w:r>
            <w:proofErr w:type="spellStart"/>
            <w:r>
              <w:t>elements</w:t>
            </w:r>
            <w:proofErr w:type="spellEnd"/>
            <w:r>
              <w:t xml:space="preserve"> </w:t>
            </w:r>
            <w:proofErr w:type="spellStart"/>
            <w:r>
              <w:t>of</w:t>
            </w:r>
            <w:proofErr w:type="spellEnd"/>
            <w:r>
              <w:t xml:space="preserve"> </w:t>
            </w:r>
            <w:proofErr w:type="spellStart"/>
            <w:r>
              <w:t>low</w:t>
            </w:r>
            <w:proofErr w:type="spellEnd"/>
            <w:r>
              <w:t xml:space="preserve"> </w:t>
            </w:r>
            <w:proofErr w:type="spellStart"/>
            <w:r>
              <w:t>voltage</w:t>
            </w:r>
            <w:proofErr w:type="spellEnd"/>
            <w:r>
              <w:t xml:space="preserve"> </w:t>
            </w:r>
            <w:proofErr w:type="spellStart"/>
            <w:r>
              <w:t>fuses</w:t>
            </w:r>
            <w:proofErr w:type="spellEnd"/>
            <w:r>
              <w:t xml:space="preserve">. </w:t>
            </w:r>
            <w:proofErr w:type="spellStart"/>
            <w:r>
              <w:t>Archives</w:t>
            </w:r>
            <w:proofErr w:type="spellEnd"/>
            <w:r>
              <w:t xml:space="preserve"> </w:t>
            </w:r>
            <w:proofErr w:type="spellStart"/>
            <w:r>
              <w:t>of</w:t>
            </w:r>
            <w:proofErr w:type="spellEnd"/>
            <w:r>
              <w:t xml:space="preserve"> </w:t>
            </w:r>
            <w:proofErr w:type="spellStart"/>
            <w:r>
              <w:t>materials</w:t>
            </w:r>
            <w:proofErr w:type="spellEnd"/>
            <w:r>
              <w:t xml:space="preserve"> science </w:t>
            </w:r>
            <w:proofErr w:type="spellStart"/>
            <w:r>
              <w:t>and</w:t>
            </w:r>
            <w:proofErr w:type="spellEnd"/>
            <w:r>
              <w:t xml:space="preserve"> engineering. 2007, Vol. 28, No. 4, pp. 211-216.</w:t>
            </w:r>
          </w:p>
          <w:p w14:paraId="4C5756BF" w14:textId="77777777" w:rsidR="0013402F" w:rsidRDefault="005F4879">
            <w:r>
              <w:t xml:space="preserve">2. JEVREMOVIĆ, </w:t>
            </w:r>
            <w:proofErr w:type="spellStart"/>
            <w:r>
              <w:t>Danimir</w:t>
            </w:r>
            <w:proofErr w:type="spellEnd"/>
            <w:r>
              <w:t xml:space="preserve">, PUŠKAR, Tatjana, </w:t>
            </w:r>
            <w:r>
              <w:rPr>
                <w:b/>
              </w:rPr>
              <w:t>KOSEC, Borut</w:t>
            </w:r>
            <w:r>
              <w:t xml:space="preserve">, VUKELIĆ, </w:t>
            </w:r>
            <w:proofErr w:type="spellStart"/>
            <w:r>
              <w:t>Djordje</w:t>
            </w:r>
            <w:proofErr w:type="spellEnd"/>
            <w:r>
              <w:t xml:space="preserve">, BUDAK, Igor, ALEKSANDROVIĆ, </w:t>
            </w:r>
            <w:proofErr w:type="spellStart"/>
            <w:r>
              <w:t>Srbislav</w:t>
            </w:r>
            <w:proofErr w:type="spellEnd"/>
            <w:r>
              <w:t xml:space="preserve">, EGBEER, David, WILLIAMS, Robert. </w:t>
            </w:r>
            <w:proofErr w:type="spellStart"/>
            <w:r>
              <w:t>The</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the</w:t>
            </w:r>
            <w:proofErr w:type="spellEnd"/>
            <w:r>
              <w:t xml:space="preserve"> </w:t>
            </w:r>
            <w:proofErr w:type="spellStart"/>
            <w:r>
              <w:t>mechanical</w:t>
            </w:r>
            <w:proofErr w:type="spellEnd"/>
            <w:r>
              <w:t xml:space="preserve"> </w:t>
            </w:r>
            <w:proofErr w:type="spellStart"/>
            <w:r>
              <w:t>properties</w:t>
            </w:r>
            <w:proofErr w:type="spellEnd"/>
            <w:r>
              <w:t xml:space="preserve"> </w:t>
            </w:r>
            <w:proofErr w:type="spellStart"/>
            <w:r>
              <w:t>of</w:t>
            </w:r>
            <w:proofErr w:type="spellEnd"/>
            <w:r>
              <w:t xml:space="preserve"> F75 Co-</w:t>
            </w:r>
            <w:proofErr w:type="spellStart"/>
            <w:r>
              <w:t>Cr</w:t>
            </w:r>
            <w:proofErr w:type="spellEnd"/>
            <w:r>
              <w:t xml:space="preserve"> </w:t>
            </w:r>
            <w:proofErr w:type="spellStart"/>
            <w:r>
              <w:t>alloy</w:t>
            </w:r>
            <w:proofErr w:type="spellEnd"/>
            <w:r>
              <w:t xml:space="preserve"> </w:t>
            </w:r>
            <w:proofErr w:type="spellStart"/>
            <w:r>
              <w:t>for</w:t>
            </w:r>
            <w:proofErr w:type="spellEnd"/>
            <w:r>
              <w:t xml:space="preserve"> </w:t>
            </w:r>
            <w:proofErr w:type="spellStart"/>
            <w:r>
              <w:t>use</w:t>
            </w:r>
            <w:proofErr w:type="spellEnd"/>
            <w:r>
              <w:t xml:space="preserve"> in </w:t>
            </w:r>
            <w:proofErr w:type="spellStart"/>
            <w:r>
              <w:t>selective</w:t>
            </w:r>
            <w:proofErr w:type="spellEnd"/>
            <w:r>
              <w:t xml:space="preserve"> laser </w:t>
            </w:r>
            <w:proofErr w:type="spellStart"/>
            <w:r>
              <w:t>melting</w:t>
            </w:r>
            <w:proofErr w:type="spellEnd"/>
            <w:r>
              <w:t xml:space="preserve"> (SLM) </w:t>
            </w:r>
            <w:proofErr w:type="spellStart"/>
            <w:r>
              <w:t>manufacturing</w:t>
            </w:r>
            <w:proofErr w:type="spellEnd"/>
            <w:r>
              <w:t xml:space="preserve"> </w:t>
            </w:r>
            <w:proofErr w:type="spellStart"/>
            <w:r>
              <w:t>of</w:t>
            </w:r>
            <w:proofErr w:type="spellEnd"/>
            <w:r>
              <w:t xml:space="preserve"> </w:t>
            </w:r>
            <w:proofErr w:type="spellStart"/>
            <w:r>
              <w:t>removable</w:t>
            </w:r>
            <w:proofErr w:type="spellEnd"/>
            <w:r>
              <w:t xml:space="preserve"> </w:t>
            </w:r>
            <w:proofErr w:type="spellStart"/>
            <w:r>
              <w:t>partial</w:t>
            </w:r>
            <w:proofErr w:type="spellEnd"/>
            <w:r>
              <w:t xml:space="preserve"> </w:t>
            </w:r>
            <w:proofErr w:type="spellStart"/>
            <w:r>
              <w:t>dentures</w:t>
            </w:r>
            <w:proofErr w:type="spellEnd"/>
            <w:r>
              <w:t xml:space="preserve"> (RPD). </w:t>
            </w:r>
            <w:proofErr w:type="spellStart"/>
            <w:r>
              <w:t>Metallurgy</w:t>
            </w:r>
            <w:proofErr w:type="spellEnd"/>
            <w:r>
              <w:t>, 2012, Vol. 51, No. 2, pp. 171-174.</w:t>
            </w:r>
          </w:p>
          <w:p w14:paraId="4DA7B85A" w14:textId="77777777" w:rsidR="0013402F" w:rsidRDefault="005F4879">
            <w:r>
              <w:t xml:space="preserve">3. AGARSKI, Boris, BUDAK, Igor, </w:t>
            </w:r>
            <w:r>
              <w:rPr>
                <w:b/>
              </w:rPr>
              <w:t>KOSEC, Borut</w:t>
            </w:r>
            <w:r>
              <w:t xml:space="preserve">, HODOLIČ, Janko. An </w:t>
            </w:r>
            <w:proofErr w:type="spellStart"/>
            <w:r>
              <w:t>approach</w:t>
            </w:r>
            <w:proofErr w:type="spellEnd"/>
            <w:r>
              <w:t xml:space="preserve"> to </w:t>
            </w:r>
            <w:proofErr w:type="spellStart"/>
            <w:r>
              <w:t>multi-criteria</w:t>
            </w:r>
            <w:proofErr w:type="spellEnd"/>
            <w:r>
              <w:t xml:space="preserve"> </w:t>
            </w:r>
            <w:proofErr w:type="spellStart"/>
            <w:r>
              <w:t>environmental</w:t>
            </w:r>
            <w:proofErr w:type="spellEnd"/>
            <w:r>
              <w:t xml:space="preserve"> </w:t>
            </w:r>
            <w:proofErr w:type="spellStart"/>
            <w:r>
              <w:t>evaluation</w:t>
            </w:r>
            <w:proofErr w:type="spellEnd"/>
            <w:r>
              <w:t xml:space="preserve"> </w:t>
            </w:r>
            <w:proofErr w:type="spellStart"/>
            <w:r>
              <w:t>with</w:t>
            </w:r>
            <w:proofErr w:type="spellEnd"/>
            <w:r>
              <w:t xml:space="preserve"> multiple </w:t>
            </w:r>
            <w:proofErr w:type="spellStart"/>
            <w:r>
              <w:t>weight</w:t>
            </w:r>
            <w:proofErr w:type="spellEnd"/>
            <w:r>
              <w:t xml:space="preserve"> </w:t>
            </w:r>
            <w:proofErr w:type="spellStart"/>
            <w:r>
              <w:t>assignment</w:t>
            </w:r>
            <w:proofErr w:type="spellEnd"/>
            <w:r>
              <w:t xml:space="preserve">. </w:t>
            </w:r>
            <w:proofErr w:type="spellStart"/>
            <w:r>
              <w:t>Environmental</w:t>
            </w:r>
            <w:proofErr w:type="spellEnd"/>
            <w:r>
              <w:t xml:space="preserve"> </w:t>
            </w:r>
            <w:proofErr w:type="spellStart"/>
            <w:r>
              <w:t>Modeling</w:t>
            </w:r>
            <w:proofErr w:type="spellEnd"/>
            <w:r>
              <w:t xml:space="preserve"> </w:t>
            </w:r>
            <w:proofErr w:type="spellStart"/>
            <w:r>
              <w:t>and</w:t>
            </w:r>
            <w:proofErr w:type="spellEnd"/>
            <w:r>
              <w:t xml:space="preserve"> </w:t>
            </w:r>
            <w:proofErr w:type="spellStart"/>
            <w:r>
              <w:t>Assessment</w:t>
            </w:r>
            <w:proofErr w:type="spellEnd"/>
            <w:r>
              <w:t>, 2012, Vol. 17, No. 3, pp. 255-266.</w:t>
            </w:r>
          </w:p>
        </w:tc>
      </w:tr>
    </w:tbl>
    <w:p w14:paraId="70A1E811" w14:textId="77777777" w:rsidR="0013402F" w:rsidRDefault="005F4879">
      <w:r>
        <w:br/>
      </w:r>
    </w:p>
    <w:p w14:paraId="0E50CF36" w14:textId="77777777" w:rsidR="0013402F" w:rsidRDefault="005F4879">
      <w:r>
        <w:br w:type="page"/>
      </w:r>
    </w:p>
    <w:p w14:paraId="4D2A07FC" w14:textId="77777777" w:rsidR="0013402F" w:rsidRDefault="005F4879">
      <w:pPr>
        <w:pStyle w:val="Naslov1"/>
      </w:pPr>
      <w:r>
        <w:lastRenderedPageBreak/>
        <w:t>NARAVNA TVEGANJA V GORSKEM OKOLJU</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3402F" w14:paraId="67A34CD5"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60811F51" w14:textId="77777777" w:rsidR="0013402F" w:rsidRDefault="005F4879">
            <w:r>
              <w:t>Predmet:</w:t>
            </w:r>
          </w:p>
        </w:tc>
        <w:tc>
          <w:tcPr>
            <w:tcW w:w="3500" w:type="pct"/>
          </w:tcPr>
          <w:p w14:paraId="549B5F49" w14:textId="77777777" w:rsidR="0013402F" w:rsidRDefault="005F4879">
            <w:pPr>
              <w:cnfStyle w:val="000000000000" w:firstRow="0" w:lastRow="0" w:firstColumn="0" w:lastColumn="0" w:oddVBand="0" w:evenVBand="0" w:oddHBand="0" w:evenHBand="0" w:firstRowFirstColumn="0" w:firstRowLastColumn="0" w:lastRowFirstColumn="0" w:lastRowLastColumn="0"/>
            </w:pPr>
            <w:r>
              <w:t>NARAVNA TVEGANJA V GORSKEM OKOLJU</w:t>
            </w:r>
          </w:p>
        </w:tc>
      </w:tr>
      <w:tr w:rsidR="0013402F" w14:paraId="6C8B6D20"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7EC774FF" w14:textId="77777777" w:rsidR="0013402F" w:rsidRDefault="005F4879">
            <w:proofErr w:type="spellStart"/>
            <w:r>
              <w:t>Course</w:t>
            </w:r>
            <w:proofErr w:type="spellEnd"/>
            <w:r>
              <w:t xml:space="preserve"> title:</w:t>
            </w:r>
          </w:p>
        </w:tc>
        <w:tc>
          <w:tcPr>
            <w:tcW w:w="3500" w:type="pct"/>
          </w:tcPr>
          <w:p w14:paraId="44E050E0" w14:textId="77777777" w:rsidR="0013402F" w:rsidRDefault="005F4879">
            <w:pPr>
              <w:cnfStyle w:val="000000000000" w:firstRow="0" w:lastRow="0" w:firstColumn="0" w:lastColumn="0" w:oddVBand="0" w:evenVBand="0" w:oddHBand="0" w:evenHBand="0" w:firstRowFirstColumn="0" w:firstRowLastColumn="0" w:lastRowFirstColumn="0" w:lastRowLastColumn="0"/>
            </w:pPr>
            <w:r>
              <w:t>NATURAL HAZARDS IN MOUNTAINOUS ENVIRONMENT</w:t>
            </w:r>
          </w:p>
        </w:tc>
      </w:tr>
      <w:tr w:rsidR="0013402F" w14:paraId="2379754C"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3BE656F7" w14:textId="77777777" w:rsidR="0013402F" w:rsidRDefault="005F4879">
            <w:r>
              <w:t xml:space="preserve">Članica nosilka/UL </w:t>
            </w:r>
            <w:proofErr w:type="spellStart"/>
            <w:r>
              <w:t>Member</w:t>
            </w:r>
            <w:proofErr w:type="spellEnd"/>
            <w:r>
              <w:t>:</w:t>
            </w:r>
          </w:p>
        </w:tc>
        <w:tc>
          <w:tcPr>
            <w:tcW w:w="3500" w:type="pct"/>
          </w:tcPr>
          <w:p w14:paraId="0EA322C4" w14:textId="77777777" w:rsidR="0013402F" w:rsidRDefault="005F4879">
            <w:pPr>
              <w:cnfStyle w:val="000000000000" w:firstRow="0" w:lastRow="0" w:firstColumn="0" w:lastColumn="0" w:oddVBand="0" w:evenVBand="0" w:oddHBand="0" w:evenHBand="0" w:firstRowFirstColumn="0" w:firstRowLastColumn="0" w:lastRowFirstColumn="0" w:lastRowLastColumn="0"/>
            </w:pPr>
            <w:r>
              <w:t>UL FGG</w:t>
            </w:r>
          </w:p>
        </w:tc>
      </w:tr>
    </w:tbl>
    <w:p w14:paraId="0595B204" w14:textId="77777777" w:rsidR="0013402F" w:rsidRDefault="0013402F"/>
    <w:tbl>
      <w:tblPr>
        <w:tblStyle w:val="DefaultTable"/>
        <w:tblW w:w="5000" w:type="pct"/>
        <w:tblLook w:val="04A0" w:firstRow="1" w:lastRow="0" w:firstColumn="1" w:lastColumn="0" w:noHBand="0" w:noVBand="1"/>
      </w:tblPr>
      <w:tblGrid>
        <w:gridCol w:w="3589"/>
        <w:gridCol w:w="2625"/>
        <w:gridCol w:w="1181"/>
        <w:gridCol w:w="1181"/>
        <w:gridCol w:w="1062"/>
      </w:tblGrid>
      <w:tr w:rsidR="0013402F" w14:paraId="287A77D7" w14:textId="77777777" w:rsidTr="0013402F">
        <w:trPr>
          <w:cnfStyle w:val="100000000000" w:firstRow="1" w:lastRow="0" w:firstColumn="0" w:lastColumn="0" w:oddVBand="0" w:evenVBand="0" w:oddHBand="0" w:evenHBand="0" w:firstRowFirstColumn="0" w:firstRowLastColumn="0" w:lastRowFirstColumn="0" w:lastRowLastColumn="0"/>
        </w:trPr>
        <w:tc>
          <w:tcPr>
            <w:tcW w:w="2000" w:type="pct"/>
          </w:tcPr>
          <w:p w14:paraId="5ADAE8EA" w14:textId="77777777" w:rsidR="0013402F" w:rsidRDefault="005F4879">
            <w:r>
              <w:t>Študijski programi in stopnja</w:t>
            </w:r>
          </w:p>
        </w:tc>
        <w:tc>
          <w:tcPr>
            <w:tcW w:w="1500" w:type="pct"/>
          </w:tcPr>
          <w:p w14:paraId="1B265252" w14:textId="77777777" w:rsidR="0013402F" w:rsidRDefault="005F4879">
            <w:r>
              <w:t>Študijska smer</w:t>
            </w:r>
          </w:p>
        </w:tc>
        <w:tc>
          <w:tcPr>
            <w:tcW w:w="500" w:type="pct"/>
          </w:tcPr>
          <w:p w14:paraId="2830CA30" w14:textId="77777777" w:rsidR="0013402F" w:rsidRDefault="005F4879">
            <w:r>
              <w:t>Letnik</w:t>
            </w:r>
          </w:p>
        </w:tc>
        <w:tc>
          <w:tcPr>
            <w:tcW w:w="500" w:type="pct"/>
          </w:tcPr>
          <w:p w14:paraId="72C96854" w14:textId="77777777" w:rsidR="0013402F" w:rsidRDefault="005F4879">
            <w:r>
              <w:t>Semestri</w:t>
            </w:r>
          </w:p>
        </w:tc>
        <w:tc>
          <w:tcPr>
            <w:tcW w:w="500" w:type="pct"/>
          </w:tcPr>
          <w:p w14:paraId="33B45700" w14:textId="77777777" w:rsidR="0013402F" w:rsidRDefault="005F4879">
            <w:r>
              <w:t>Izbirnost</w:t>
            </w:r>
          </w:p>
        </w:tc>
      </w:tr>
      <w:tr w:rsidR="0013402F" w14:paraId="64F4779F" w14:textId="77777777" w:rsidTr="0013402F">
        <w:tc>
          <w:tcPr>
            <w:tcW w:w="2000" w:type="pct"/>
          </w:tcPr>
          <w:p w14:paraId="7D54289A" w14:textId="77777777" w:rsidR="0013402F" w:rsidRDefault="005F4879">
            <w:r>
              <w:t>Varstvo okolja, tretja stopnja, doktorski</w:t>
            </w:r>
          </w:p>
        </w:tc>
        <w:tc>
          <w:tcPr>
            <w:tcW w:w="1500" w:type="pct"/>
          </w:tcPr>
          <w:p w14:paraId="20A69050" w14:textId="77777777" w:rsidR="0013402F" w:rsidRDefault="005F4879">
            <w:r>
              <w:t xml:space="preserve">Ni členitve (študijski program)                </w:t>
            </w:r>
          </w:p>
        </w:tc>
        <w:tc>
          <w:tcPr>
            <w:tcW w:w="750" w:type="pct"/>
          </w:tcPr>
          <w:p w14:paraId="30FB03FC" w14:textId="77777777" w:rsidR="0013402F" w:rsidRDefault="0013402F"/>
        </w:tc>
        <w:tc>
          <w:tcPr>
            <w:tcW w:w="750" w:type="pct"/>
          </w:tcPr>
          <w:p w14:paraId="28D4B9DB" w14:textId="77777777" w:rsidR="0013402F" w:rsidRDefault="0013402F"/>
        </w:tc>
        <w:tc>
          <w:tcPr>
            <w:tcW w:w="750" w:type="pct"/>
          </w:tcPr>
          <w:p w14:paraId="03EAE233" w14:textId="77777777" w:rsidR="0013402F" w:rsidRDefault="005F4879">
            <w:r>
              <w:t>izbirni</w:t>
            </w:r>
          </w:p>
        </w:tc>
      </w:tr>
    </w:tbl>
    <w:p w14:paraId="119DF857" w14:textId="77777777" w:rsidR="0013402F" w:rsidRDefault="0013402F"/>
    <w:tbl>
      <w:tblPr>
        <w:tblStyle w:val="VerticalTable"/>
        <w:tblW w:w="5000" w:type="pct"/>
        <w:tblLook w:val="04A0" w:firstRow="1" w:lastRow="0" w:firstColumn="1" w:lastColumn="0" w:noHBand="0" w:noVBand="1"/>
      </w:tblPr>
      <w:tblGrid>
        <w:gridCol w:w="5298"/>
        <w:gridCol w:w="4335"/>
      </w:tblGrid>
      <w:tr w:rsidR="0013402F" w14:paraId="2F82E144"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744CD275" w14:textId="77777777" w:rsidR="0013402F" w:rsidRDefault="005F4879">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4232BCD4" w14:textId="77777777" w:rsidR="0013402F" w:rsidRDefault="005F4879">
            <w:pPr>
              <w:cnfStyle w:val="000000000000" w:firstRow="0" w:lastRow="0" w:firstColumn="0" w:lastColumn="0" w:oddVBand="0" w:evenVBand="0" w:oddHBand="0" w:evenHBand="0" w:firstRowFirstColumn="0" w:firstRowLastColumn="0" w:lastRowFirstColumn="0" w:lastRowLastColumn="0"/>
            </w:pPr>
            <w:r>
              <w:t>0020673</w:t>
            </w:r>
          </w:p>
        </w:tc>
      </w:tr>
      <w:tr w:rsidR="0013402F" w14:paraId="3B8FCFED"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4B08B5C9" w14:textId="77777777" w:rsidR="0013402F" w:rsidRDefault="005F4879">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2832AFD2" w14:textId="77777777" w:rsidR="0013402F" w:rsidRDefault="005F4879">
            <w:pPr>
              <w:cnfStyle w:val="000000000000" w:firstRow="0" w:lastRow="0" w:firstColumn="0" w:lastColumn="0" w:oddVBand="0" w:evenVBand="0" w:oddHBand="0" w:evenHBand="0" w:firstRowFirstColumn="0" w:firstRowLastColumn="0" w:lastRowFirstColumn="0" w:lastRowLastColumn="0"/>
            </w:pPr>
            <w:r>
              <w:t>37</w:t>
            </w:r>
          </w:p>
        </w:tc>
      </w:tr>
    </w:tbl>
    <w:p w14:paraId="17287943" w14:textId="77777777" w:rsidR="0013402F" w:rsidRDefault="0013402F"/>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3402F" w14:paraId="199CC340" w14:textId="77777777" w:rsidTr="0013402F">
        <w:trPr>
          <w:cnfStyle w:val="100000000000" w:firstRow="1" w:lastRow="0" w:firstColumn="0" w:lastColumn="0" w:oddVBand="0" w:evenVBand="0" w:oddHBand="0" w:evenHBand="0" w:firstRowFirstColumn="0" w:firstRowLastColumn="0" w:lastRowFirstColumn="0" w:lastRowLastColumn="0"/>
        </w:trPr>
        <w:tc>
          <w:tcPr>
            <w:tcW w:w="800" w:type="pct"/>
          </w:tcPr>
          <w:p w14:paraId="06C0C1BB" w14:textId="77777777" w:rsidR="0013402F" w:rsidRDefault="005F4879">
            <w:pPr>
              <w:keepNext/>
              <w:jc w:val="center"/>
            </w:pPr>
            <w:r>
              <w:t>Predavanja</w:t>
            </w:r>
            <w:r>
              <w:br/>
              <w:t>/</w:t>
            </w:r>
            <w:proofErr w:type="spellStart"/>
            <w:r>
              <w:t>Lectures</w:t>
            </w:r>
            <w:proofErr w:type="spellEnd"/>
          </w:p>
        </w:tc>
        <w:tc>
          <w:tcPr>
            <w:tcW w:w="800" w:type="pct"/>
          </w:tcPr>
          <w:p w14:paraId="2BD4D3DD" w14:textId="77777777" w:rsidR="0013402F" w:rsidRDefault="005F4879">
            <w:pPr>
              <w:keepNext/>
              <w:jc w:val="center"/>
            </w:pPr>
            <w:r>
              <w:t>Seminar</w:t>
            </w:r>
            <w:r>
              <w:br/>
              <w:t>/Seminar</w:t>
            </w:r>
          </w:p>
        </w:tc>
        <w:tc>
          <w:tcPr>
            <w:tcW w:w="800" w:type="pct"/>
          </w:tcPr>
          <w:p w14:paraId="1ED09037" w14:textId="77777777" w:rsidR="0013402F" w:rsidRDefault="005F4879">
            <w:pPr>
              <w:keepNext/>
              <w:jc w:val="center"/>
            </w:pPr>
            <w:r>
              <w:t>Vaje</w:t>
            </w:r>
            <w:r>
              <w:br/>
              <w:t>/</w:t>
            </w:r>
            <w:proofErr w:type="spellStart"/>
            <w:r>
              <w:t>Tutorials</w:t>
            </w:r>
            <w:proofErr w:type="spellEnd"/>
          </w:p>
        </w:tc>
        <w:tc>
          <w:tcPr>
            <w:tcW w:w="800" w:type="pct"/>
          </w:tcPr>
          <w:p w14:paraId="42395A08" w14:textId="77777777" w:rsidR="0013402F" w:rsidRDefault="005F4879">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2D3FCCC2" w14:textId="77777777" w:rsidR="0013402F" w:rsidRDefault="005F4879">
            <w:pPr>
              <w:keepNext/>
              <w:jc w:val="center"/>
            </w:pPr>
            <w:r>
              <w:t>Druge oblike študija</w:t>
            </w:r>
            <w:r>
              <w:br/>
            </w:r>
            <w: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039EFEE1" w14:textId="77777777" w:rsidR="0013402F" w:rsidRDefault="005F4879">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05A4AD66" w14:textId="77777777" w:rsidR="0013402F" w:rsidRDefault="005F4879">
            <w:pPr>
              <w:keepNext/>
              <w:jc w:val="center"/>
            </w:pPr>
            <w:r>
              <w:t>ECTS</w:t>
            </w:r>
          </w:p>
        </w:tc>
      </w:tr>
      <w:tr w:rsidR="0013402F" w14:paraId="5994C849" w14:textId="77777777">
        <w:tc>
          <w:tcPr>
            <w:tcW w:w="0" w:type="auto"/>
          </w:tcPr>
          <w:p w14:paraId="2DFB33A3" w14:textId="77777777" w:rsidR="0013402F" w:rsidRDefault="005F4879">
            <w:pPr>
              <w:keepNext/>
              <w:jc w:val="center"/>
            </w:pPr>
            <w:r>
              <w:t>20</w:t>
            </w:r>
          </w:p>
        </w:tc>
        <w:tc>
          <w:tcPr>
            <w:tcW w:w="0" w:type="auto"/>
          </w:tcPr>
          <w:p w14:paraId="18F8AF56" w14:textId="77777777" w:rsidR="0013402F" w:rsidRDefault="005F4879">
            <w:pPr>
              <w:keepNext/>
              <w:jc w:val="center"/>
            </w:pPr>
            <w:r>
              <w:t>40</w:t>
            </w:r>
          </w:p>
        </w:tc>
        <w:tc>
          <w:tcPr>
            <w:tcW w:w="0" w:type="auto"/>
          </w:tcPr>
          <w:p w14:paraId="176B35C9" w14:textId="77777777" w:rsidR="0013402F" w:rsidRDefault="0013402F">
            <w:pPr>
              <w:keepNext/>
              <w:jc w:val="center"/>
            </w:pPr>
          </w:p>
        </w:tc>
        <w:tc>
          <w:tcPr>
            <w:tcW w:w="0" w:type="auto"/>
          </w:tcPr>
          <w:p w14:paraId="06FB14B3" w14:textId="77777777" w:rsidR="0013402F" w:rsidRDefault="0013402F">
            <w:pPr>
              <w:keepNext/>
              <w:jc w:val="center"/>
            </w:pPr>
          </w:p>
        </w:tc>
        <w:tc>
          <w:tcPr>
            <w:tcW w:w="0" w:type="auto"/>
          </w:tcPr>
          <w:p w14:paraId="6955BEBD" w14:textId="77777777" w:rsidR="0013402F" w:rsidRDefault="0013402F">
            <w:pPr>
              <w:keepNext/>
              <w:jc w:val="center"/>
            </w:pPr>
          </w:p>
        </w:tc>
        <w:tc>
          <w:tcPr>
            <w:tcW w:w="0" w:type="auto"/>
          </w:tcPr>
          <w:p w14:paraId="19833CD8" w14:textId="77777777" w:rsidR="0013402F" w:rsidRDefault="005F4879">
            <w:pPr>
              <w:keepNext/>
              <w:jc w:val="center"/>
            </w:pPr>
            <w:r>
              <w:t>190</w:t>
            </w:r>
          </w:p>
        </w:tc>
        <w:tc>
          <w:tcPr>
            <w:tcW w:w="0" w:type="auto"/>
          </w:tcPr>
          <w:p w14:paraId="5AC1D853" w14:textId="77777777" w:rsidR="0013402F" w:rsidRDefault="005F4879">
            <w:pPr>
              <w:keepNext/>
              <w:jc w:val="center"/>
            </w:pPr>
            <w:r>
              <w:t>10</w:t>
            </w:r>
          </w:p>
        </w:tc>
      </w:tr>
    </w:tbl>
    <w:p w14:paraId="3BD47415"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585A8C0F"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076221E" w14:textId="77777777" w:rsidR="0013402F" w:rsidRDefault="005F4879">
            <w:r>
              <w:t>Nosilec predmeta/</w:t>
            </w:r>
            <w:proofErr w:type="spellStart"/>
            <w:r>
              <w:t>Lecturer</w:t>
            </w:r>
            <w:proofErr w:type="spellEnd"/>
            <w:r>
              <w:t>:</w:t>
            </w:r>
          </w:p>
        </w:tc>
        <w:tc>
          <w:tcPr>
            <w:tcW w:w="3400" w:type="pct"/>
          </w:tcPr>
          <w:p w14:paraId="2F07C698"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Matjaž Mikoš                 </w:t>
            </w:r>
          </w:p>
        </w:tc>
      </w:tr>
    </w:tbl>
    <w:p w14:paraId="24BC094C"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7A107C2E"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5CBD6706" w14:textId="77777777" w:rsidR="0013402F" w:rsidRDefault="005F4879">
            <w:r>
              <w:t>Izvajalci predavanj:</w:t>
            </w:r>
          </w:p>
        </w:tc>
        <w:tc>
          <w:tcPr>
            <w:tcW w:w="3400" w:type="pct"/>
          </w:tcPr>
          <w:p w14:paraId="692636C8"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Marko Polič, Timotej Verbovšek                    </w:t>
            </w:r>
          </w:p>
        </w:tc>
      </w:tr>
      <w:tr w:rsidR="0013402F" w14:paraId="3F964574"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578F5A2" w14:textId="77777777" w:rsidR="0013402F" w:rsidRDefault="005F4879">
            <w:r>
              <w:t>Izvajalci seminarjev:</w:t>
            </w:r>
          </w:p>
        </w:tc>
        <w:tc>
          <w:tcPr>
            <w:tcW w:w="3400" w:type="pct"/>
          </w:tcPr>
          <w:p w14:paraId="6C742AAE"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0343CF45"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02F350E1" w14:textId="77777777" w:rsidR="0013402F" w:rsidRDefault="005F4879">
            <w:r>
              <w:t>Izvajalci vaj:</w:t>
            </w:r>
          </w:p>
        </w:tc>
        <w:tc>
          <w:tcPr>
            <w:tcW w:w="3400" w:type="pct"/>
          </w:tcPr>
          <w:p w14:paraId="4B728421"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45F337F2"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5B73360C" w14:textId="77777777" w:rsidR="0013402F" w:rsidRDefault="005F4879">
            <w:r>
              <w:t>Izvajalci kliničnih vaj:</w:t>
            </w:r>
          </w:p>
        </w:tc>
        <w:tc>
          <w:tcPr>
            <w:tcW w:w="3400" w:type="pct"/>
          </w:tcPr>
          <w:p w14:paraId="6DED5C1A"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744A0E4A"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EB62B56" w14:textId="77777777" w:rsidR="0013402F" w:rsidRDefault="005F4879">
            <w:r>
              <w:t>Izvajalci drugih oblik:</w:t>
            </w:r>
          </w:p>
        </w:tc>
        <w:tc>
          <w:tcPr>
            <w:tcW w:w="3400" w:type="pct"/>
          </w:tcPr>
          <w:p w14:paraId="4DA955B6"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7D5D6C79"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581331A8" w14:textId="77777777" w:rsidR="0013402F" w:rsidRDefault="005F4879">
            <w:r>
              <w:t>Izvajalci praktičnega usposabljanja:</w:t>
            </w:r>
          </w:p>
        </w:tc>
        <w:tc>
          <w:tcPr>
            <w:tcW w:w="3400" w:type="pct"/>
          </w:tcPr>
          <w:p w14:paraId="7364CEC6"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0417698D"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1793231D"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13908FD" w14:textId="77777777" w:rsidR="0013402F" w:rsidRDefault="005F4879">
            <w:r>
              <w:t>Vrsta predmeta/</w:t>
            </w:r>
            <w:proofErr w:type="spellStart"/>
            <w:r>
              <w:t>Course</w:t>
            </w:r>
            <w:proofErr w:type="spellEnd"/>
            <w:r>
              <w:t xml:space="preserve"> </w:t>
            </w:r>
            <w:proofErr w:type="spellStart"/>
            <w:r>
              <w:t>type</w:t>
            </w:r>
            <w:proofErr w:type="spellEnd"/>
            <w:r>
              <w:t>:</w:t>
            </w:r>
          </w:p>
        </w:tc>
        <w:tc>
          <w:tcPr>
            <w:tcW w:w="3400" w:type="pct"/>
          </w:tcPr>
          <w:p w14:paraId="541A7F51" w14:textId="77777777" w:rsidR="0013402F" w:rsidRDefault="005F4879">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02B6DD77" w14:textId="77777777" w:rsidR="0013402F" w:rsidRDefault="0013402F"/>
    <w:tbl>
      <w:tblPr>
        <w:tblStyle w:val="VerticalTable"/>
        <w:tblW w:w="5000" w:type="pct"/>
        <w:tblLook w:val="04A0" w:firstRow="1" w:lastRow="0" w:firstColumn="1" w:lastColumn="0" w:noHBand="0" w:noVBand="1"/>
      </w:tblPr>
      <w:tblGrid>
        <w:gridCol w:w="3082"/>
        <w:gridCol w:w="3083"/>
        <w:gridCol w:w="3468"/>
      </w:tblGrid>
      <w:tr w:rsidR="0013402F" w14:paraId="311B2AB4"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C5ACE1C" w14:textId="77777777" w:rsidR="0013402F" w:rsidRDefault="005F4879">
            <w:r>
              <w:t>Jeziki/</w:t>
            </w:r>
            <w:proofErr w:type="spellStart"/>
            <w:r>
              <w:t>Languages</w:t>
            </w:r>
            <w:proofErr w:type="spellEnd"/>
            <w:r>
              <w:t>:</w:t>
            </w:r>
          </w:p>
        </w:tc>
        <w:tc>
          <w:tcPr>
            <w:tcW w:w="1600" w:type="pct"/>
          </w:tcPr>
          <w:p w14:paraId="02A1E4A4" w14:textId="77777777" w:rsidR="0013402F" w:rsidRDefault="005F4879">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17CD113E"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3402F" w14:paraId="5FD03A78"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A420830" w14:textId="77777777" w:rsidR="0013402F" w:rsidRDefault="0013402F"/>
        </w:tc>
        <w:tc>
          <w:tcPr>
            <w:tcW w:w="1600" w:type="pct"/>
          </w:tcPr>
          <w:p w14:paraId="5241209B" w14:textId="77777777" w:rsidR="0013402F" w:rsidRDefault="005F4879">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278CCE39"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525FFEA9"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51C197A0"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47B976E8" w14:textId="77777777" w:rsidR="0013402F" w:rsidRDefault="005F4879">
            <w:r>
              <w:t>Pogoji za vključitev v delo oz. za opravljanje študijskih obveznosti:</w:t>
            </w:r>
          </w:p>
        </w:tc>
        <w:tc>
          <w:tcPr>
            <w:tcW w:w="2500" w:type="pct"/>
          </w:tcPr>
          <w:p w14:paraId="31137022" w14:textId="77777777" w:rsidR="0013402F" w:rsidRDefault="005F4879">
            <w:proofErr w:type="spellStart"/>
            <w:r>
              <w:t>Prerequisites</w:t>
            </w:r>
            <w:proofErr w:type="spellEnd"/>
            <w:r>
              <w:t>:</w:t>
            </w:r>
          </w:p>
        </w:tc>
      </w:tr>
      <w:tr w:rsidR="0013402F" w14:paraId="5F0681F7" w14:textId="77777777">
        <w:tc>
          <w:tcPr>
            <w:tcW w:w="0" w:type="auto"/>
          </w:tcPr>
          <w:p w14:paraId="0AE2B5B6" w14:textId="77777777" w:rsidR="0013402F" w:rsidRDefault="005F4879">
            <w:r>
              <w:t>Vpis na doktorski študij.</w:t>
            </w:r>
          </w:p>
        </w:tc>
        <w:tc>
          <w:tcPr>
            <w:tcW w:w="0" w:type="auto"/>
          </w:tcPr>
          <w:p w14:paraId="3661BFC4" w14:textId="77777777" w:rsidR="0013402F" w:rsidRDefault="005F4879">
            <w:proofErr w:type="spellStart"/>
            <w:r>
              <w:t>Enrollment</w:t>
            </w:r>
            <w:proofErr w:type="spellEnd"/>
            <w:r>
              <w:t xml:space="preserve"> to </w:t>
            </w:r>
            <w:proofErr w:type="spellStart"/>
            <w:r>
              <w:t>doctoral</w:t>
            </w:r>
            <w:proofErr w:type="spellEnd"/>
            <w:r>
              <w:t xml:space="preserve"> </w:t>
            </w:r>
            <w:proofErr w:type="spellStart"/>
            <w:r>
              <w:t>studies</w:t>
            </w:r>
            <w:proofErr w:type="spellEnd"/>
            <w:r>
              <w:t>.</w:t>
            </w:r>
          </w:p>
        </w:tc>
      </w:tr>
    </w:tbl>
    <w:p w14:paraId="17B4D0AD"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69BD5C44"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0EB63E90" w14:textId="77777777" w:rsidR="0013402F" w:rsidRDefault="005F4879">
            <w:r>
              <w:t>Vsebina:</w:t>
            </w:r>
          </w:p>
        </w:tc>
        <w:tc>
          <w:tcPr>
            <w:tcW w:w="2500" w:type="pct"/>
          </w:tcPr>
          <w:p w14:paraId="008AD942" w14:textId="77777777" w:rsidR="0013402F" w:rsidRDefault="005F4879">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3402F" w14:paraId="34338B54" w14:textId="77777777">
        <w:tc>
          <w:tcPr>
            <w:tcW w:w="0" w:type="auto"/>
          </w:tcPr>
          <w:p w14:paraId="20898BC0" w14:textId="77777777" w:rsidR="0013402F" w:rsidRDefault="005F4879">
            <w:r>
              <w:t>Vsebina se deli na 4 enote (študent lahko glede na svoja predznanja in zasnovo doktorskega dela da poudarek le določenim vsebinskim sklopom):</w:t>
            </w:r>
          </w:p>
          <w:p w14:paraId="57C30B08" w14:textId="77777777" w:rsidR="0013402F" w:rsidRDefault="005F4879">
            <w:r>
              <w:t>Ocenjevanje nevarnih procesov v gorskem okolju - delitev pobočnih masnih premikov; značilnosti hudourniških poplav, snežnih in zemeljskih plazov; metode določanja intenzitete in verjetnosti nastopa ter dosega delovanja omenjenih pojavov (osnove modeliranja posameznih vrst nevarnih procesov).</w:t>
            </w:r>
          </w:p>
          <w:p w14:paraId="708B1A47" w14:textId="77777777" w:rsidR="0013402F" w:rsidRDefault="005F4879">
            <w:r>
              <w:lastRenderedPageBreak/>
              <w:t>Ukrepi za zmanjševanje tveganj ter urejanje hudourniških in nestabilnih območij - pregled metod ukrepanja za zmanjševanje tveganj, predvsem gradbeno-tehničnih in biotehničnih metod urejanja ogroženih območij zaradi naštetih naravnih tveganj, metod dimenzioniranja posameznih varovalnih objektov ter načinov njihovega vzdrževanja.</w:t>
            </w:r>
          </w:p>
          <w:p w14:paraId="237C16F9" w14:textId="77777777" w:rsidR="0013402F" w:rsidRDefault="005F4879">
            <w:r>
              <w:t xml:space="preserve">Upravljanje s tveganji in </w:t>
            </w:r>
            <w:proofErr w:type="spellStart"/>
            <w:r>
              <w:t>socio</w:t>
            </w:r>
            <w:proofErr w:type="spellEnd"/>
            <w:r>
              <w:t>-ekonomski vidiki - analiza celotnega (integralnega) kroga upravljanja s tveganji od kriznega menedžmenta v primeru naravnih nesreč v gorskem svetu preko odprave posledic in sanacije (</w:t>
            </w:r>
            <w:proofErr w:type="spellStart"/>
            <w:r>
              <w:t>mitigacije</w:t>
            </w:r>
            <w:proofErr w:type="spellEnd"/>
            <w:r>
              <w:t>) do preventive in priprave na prevzem novih tveganj (izobraževanje, obveščanje, zgodnje opozarjanje, alarmiranje) v luči modernega obvladovanja tveganj (</w:t>
            </w:r>
            <w:proofErr w:type="spellStart"/>
            <w:r>
              <w:t>risk</w:t>
            </w:r>
            <w:proofErr w:type="spellEnd"/>
            <w:r>
              <w:t xml:space="preserve"> </w:t>
            </w:r>
            <w:proofErr w:type="spellStart"/>
            <w:r>
              <w:t>governance</w:t>
            </w:r>
            <w:proofErr w:type="spellEnd"/>
            <w:r>
              <w:t>).</w:t>
            </w:r>
          </w:p>
          <w:p w14:paraId="6A8A07A0" w14:textId="77777777" w:rsidR="0013402F" w:rsidRDefault="005F4879">
            <w:r>
              <w:t>Zajemanje in priprava relevantnih podatkov o tveganjih in dogodkih - izdelava ustrezne dokumentacije o naravnih katastrofah v gorskem svetu za kasnejšo kakovostno analizo vzrokov in posledic, izvedeno na primerih dobre prakse v alpskem svetu.</w:t>
            </w:r>
          </w:p>
        </w:tc>
        <w:tc>
          <w:tcPr>
            <w:tcW w:w="0" w:type="auto"/>
          </w:tcPr>
          <w:p w14:paraId="4C5375AB" w14:textId="77777777" w:rsidR="0013402F" w:rsidRDefault="005F4879">
            <w:proofErr w:type="spellStart"/>
            <w:r>
              <w:lastRenderedPageBreak/>
              <w:t>The</w:t>
            </w:r>
            <w:proofErr w:type="spellEnd"/>
            <w:r>
              <w:t xml:space="preserve"> </w:t>
            </w:r>
            <w:proofErr w:type="spellStart"/>
            <w:r>
              <w:t>content</w:t>
            </w:r>
            <w:proofErr w:type="spellEnd"/>
            <w:r>
              <w:t xml:space="preserve"> is </w:t>
            </w:r>
            <w:proofErr w:type="spellStart"/>
            <w:r>
              <w:t>divided</w:t>
            </w:r>
            <w:proofErr w:type="spellEnd"/>
            <w:r>
              <w:t xml:space="preserve"> </w:t>
            </w:r>
            <w:proofErr w:type="spellStart"/>
            <w:r>
              <w:t>into</w:t>
            </w:r>
            <w:proofErr w:type="spellEnd"/>
            <w:r>
              <w:t xml:space="preserve"> 4 </w:t>
            </w:r>
            <w:proofErr w:type="spellStart"/>
            <w:r>
              <w:t>units</w:t>
            </w:r>
            <w:proofErr w:type="spellEnd"/>
            <w:r>
              <w:t xml:space="preserve"> (</w:t>
            </w:r>
            <w:proofErr w:type="spellStart"/>
            <w:r>
              <w:t>student</w:t>
            </w:r>
            <w:proofErr w:type="spellEnd"/>
            <w:r>
              <w:t xml:space="preserve"> </w:t>
            </w:r>
            <w:proofErr w:type="spellStart"/>
            <w:r>
              <w:t>may</w:t>
            </w:r>
            <w:proofErr w:type="spellEnd"/>
            <w:r>
              <w:t xml:space="preserve"> </w:t>
            </w:r>
            <w:proofErr w:type="spellStart"/>
            <w:r>
              <w:t>according</w:t>
            </w:r>
            <w:proofErr w:type="spellEnd"/>
            <w:r>
              <w:t xml:space="preserve"> to his </w:t>
            </w:r>
            <w:proofErr w:type="spellStart"/>
            <w:r>
              <w:t>own</w:t>
            </w:r>
            <w:proofErr w:type="spellEnd"/>
            <w:r>
              <w:t xml:space="preserve"> past </w:t>
            </w:r>
            <w:proofErr w:type="spellStart"/>
            <w:r>
              <w:t>experiences</w:t>
            </w:r>
            <w:proofErr w:type="spellEnd"/>
            <w:r>
              <w:t xml:space="preserve"> </w:t>
            </w:r>
            <w:proofErr w:type="spellStart"/>
            <w:r>
              <w:t>and</w:t>
            </w:r>
            <w:proofErr w:type="spellEnd"/>
            <w:r>
              <w:t xml:space="preserve"> </w:t>
            </w:r>
            <w:proofErr w:type="spellStart"/>
            <w:r>
              <w:t>the</w:t>
            </w:r>
            <w:proofErr w:type="spellEnd"/>
            <w:r>
              <w:t xml:space="preserve"> </w:t>
            </w:r>
            <w:proofErr w:type="spellStart"/>
            <w:r>
              <w:t>doctoral</w:t>
            </w:r>
            <w:proofErr w:type="spellEnd"/>
            <w:r>
              <w:t xml:space="preserve"> </w:t>
            </w:r>
            <w:proofErr w:type="spellStart"/>
            <w:r>
              <w:t>thesis</w:t>
            </w:r>
            <w:proofErr w:type="spellEnd"/>
            <w:r>
              <w:t xml:space="preserve"> </w:t>
            </w:r>
            <w:proofErr w:type="spellStart"/>
            <w:r>
              <w:t>give</w:t>
            </w:r>
            <w:proofErr w:type="spellEnd"/>
            <w:r>
              <w:t xml:space="preserve"> </w:t>
            </w:r>
            <w:proofErr w:type="spellStart"/>
            <w:r>
              <w:t>the</w:t>
            </w:r>
            <w:proofErr w:type="spellEnd"/>
            <w:r>
              <w:t xml:space="preserve"> </w:t>
            </w:r>
            <w:proofErr w:type="spellStart"/>
            <w:r>
              <w:t>accent</w:t>
            </w:r>
            <w:proofErr w:type="spellEnd"/>
            <w:r>
              <w:t xml:space="preserve"> to </w:t>
            </w:r>
            <w:proofErr w:type="spellStart"/>
            <w:r>
              <w:t>only</w:t>
            </w:r>
            <w:proofErr w:type="spellEnd"/>
            <w:r>
              <w:t xml:space="preserve"> </w:t>
            </w:r>
            <w:proofErr w:type="spellStart"/>
            <w:r>
              <w:t>selected</w:t>
            </w:r>
            <w:proofErr w:type="spellEnd"/>
            <w:r>
              <w:t xml:space="preserve"> </w:t>
            </w:r>
            <w:proofErr w:type="spellStart"/>
            <w:r>
              <w:t>parts</w:t>
            </w:r>
            <w:proofErr w:type="spellEnd"/>
            <w:r>
              <w:t>):</w:t>
            </w:r>
          </w:p>
          <w:p w14:paraId="38D5F438" w14:textId="77777777" w:rsidR="0013402F" w:rsidRDefault="005F4879">
            <w:proofErr w:type="spellStart"/>
            <w:r>
              <w:t>Assessment</w:t>
            </w:r>
            <w:proofErr w:type="spellEnd"/>
            <w:r>
              <w:t xml:space="preserve"> </w:t>
            </w:r>
            <w:proofErr w:type="spellStart"/>
            <w:r>
              <w:t>of</w:t>
            </w:r>
            <w:proofErr w:type="spellEnd"/>
            <w:r>
              <w:t xml:space="preserve"> </w:t>
            </w:r>
            <w:proofErr w:type="spellStart"/>
            <w:r>
              <w:t>dangerous</w:t>
            </w:r>
            <w:proofErr w:type="spellEnd"/>
            <w:r>
              <w:t xml:space="preserve"> </w:t>
            </w:r>
            <w:proofErr w:type="spellStart"/>
            <w:r>
              <w:t>processes</w:t>
            </w:r>
            <w:proofErr w:type="spellEnd"/>
            <w:r>
              <w:t xml:space="preserve"> in </w:t>
            </w:r>
            <w:proofErr w:type="spellStart"/>
            <w:r>
              <w:t>mountainous</w:t>
            </w:r>
            <w:proofErr w:type="spellEnd"/>
            <w:r>
              <w:t xml:space="preserve"> </w:t>
            </w:r>
            <w:proofErr w:type="spellStart"/>
            <w:r>
              <w:t>environment</w:t>
            </w:r>
            <w:proofErr w:type="spellEnd"/>
            <w:r>
              <w:t xml:space="preserve"> – </w:t>
            </w:r>
            <w:proofErr w:type="spellStart"/>
            <w:r>
              <w:t>classification</w:t>
            </w:r>
            <w:proofErr w:type="spellEnd"/>
            <w:r>
              <w:t xml:space="preserve"> </w:t>
            </w:r>
            <w:proofErr w:type="spellStart"/>
            <w:r>
              <w:t>of</w:t>
            </w:r>
            <w:proofErr w:type="spellEnd"/>
            <w:r>
              <w:t xml:space="preserve"> slope </w:t>
            </w:r>
            <w:proofErr w:type="spellStart"/>
            <w:r>
              <w:t>mass</w:t>
            </w:r>
            <w:proofErr w:type="spellEnd"/>
            <w:r>
              <w:t xml:space="preserve"> </w:t>
            </w:r>
            <w:proofErr w:type="spellStart"/>
            <w:r>
              <w:t>movements</w:t>
            </w:r>
            <w:proofErr w:type="spellEnd"/>
            <w:r>
              <w:t xml:space="preserve">; </w:t>
            </w:r>
            <w:proofErr w:type="spellStart"/>
            <w:r>
              <w:t>characteristics</w:t>
            </w:r>
            <w:proofErr w:type="spellEnd"/>
            <w:r>
              <w:t xml:space="preserve"> </w:t>
            </w:r>
            <w:proofErr w:type="spellStart"/>
            <w:r>
              <w:t>of</w:t>
            </w:r>
            <w:proofErr w:type="spellEnd"/>
            <w:r>
              <w:t xml:space="preserve"> </w:t>
            </w:r>
            <w:proofErr w:type="spellStart"/>
            <w:r>
              <w:t>flash</w:t>
            </w:r>
            <w:proofErr w:type="spellEnd"/>
            <w:r>
              <w:t xml:space="preserve"> </w:t>
            </w:r>
            <w:proofErr w:type="spellStart"/>
            <w:r>
              <w:t>floods</w:t>
            </w:r>
            <w:proofErr w:type="spellEnd"/>
            <w:r>
              <w:t xml:space="preserve">, </w:t>
            </w:r>
            <w:proofErr w:type="spellStart"/>
            <w:r>
              <w:t>avalanches</w:t>
            </w:r>
            <w:proofErr w:type="spellEnd"/>
            <w:r>
              <w:t xml:space="preserve"> </w:t>
            </w:r>
            <w:proofErr w:type="spellStart"/>
            <w:r>
              <w:t>and</w:t>
            </w:r>
            <w:proofErr w:type="spellEnd"/>
            <w:r>
              <w:t xml:space="preserve"> </w:t>
            </w:r>
            <w:proofErr w:type="spellStart"/>
            <w:r>
              <w:t>landslides</w:t>
            </w:r>
            <w:proofErr w:type="spellEnd"/>
            <w:r>
              <w:t xml:space="preserve">; </w:t>
            </w:r>
            <w:proofErr w:type="spellStart"/>
            <w:r>
              <w:t>methods</w:t>
            </w:r>
            <w:proofErr w:type="spellEnd"/>
            <w:r>
              <w:t xml:space="preserve"> </w:t>
            </w:r>
            <w:proofErr w:type="spellStart"/>
            <w:r>
              <w:t>of</w:t>
            </w:r>
            <w:proofErr w:type="spellEnd"/>
            <w:r>
              <w:t xml:space="preserve"> </w:t>
            </w:r>
            <w:proofErr w:type="spellStart"/>
            <w:r>
              <w:t>determination</w:t>
            </w:r>
            <w:proofErr w:type="spellEnd"/>
            <w:r>
              <w:t xml:space="preserve"> </w:t>
            </w:r>
            <w:proofErr w:type="spellStart"/>
            <w:r>
              <w:t>of</w:t>
            </w:r>
            <w:proofErr w:type="spellEnd"/>
            <w:r>
              <w:t xml:space="preserve"> </w:t>
            </w:r>
            <w:proofErr w:type="spellStart"/>
            <w:r>
              <w:t>intensity</w:t>
            </w:r>
            <w:proofErr w:type="spellEnd"/>
            <w:r>
              <w:t xml:space="preserve">, </w:t>
            </w:r>
            <w:proofErr w:type="spellStart"/>
            <w:r>
              <w:t>probability</w:t>
            </w:r>
            <w:proofErr w:type="spellEnd"/>
            <w:r>
              <w:t xml:space="preserve"> </w:t>
            </w:r>
            <w:proofErr w:type="spellStart"/>
            <w:r>
              <w:t>of</w:t>
            </w:r>
            <w:proofErr w:type="spellEnd"/>
            <w:r>
              <w:t xml:space="preserve"> </w:t>
            </w:r>
            <w:proofErr w:type="spellStart"/>
            <w:r>
              <w:t>occurrence</w:t>
            </w:r>
            <w:proofErr w:type="spellEnd"/>
            <w:r>
              <w:t xml:space="preserve">, </w:t>
            </w:r>
            <w:proofErr w:type="spellStart"/>
            <w:r>
              <w:t>and</w:t>
            </w:r>
            <w:proofErr w:type="spellEnd"/>
            <w:r>
              <w:t xml:space="preserve"> </w:t>
            </w:r>
            <w:proofErr w:type="spellStart"/>
            <w:r>
              <w:t>reach</w:t>
            </w:r>
            <w:proofErr w:type="spellEnd"/>
            <w:r>
              <w:t xml:space="preserve">-out </w:t>
            </w:r>
            <w:proofErr w:type="spellStart"/>
            <w:r>
              <w:t>areas</w:t>
            </w:r>
            <w:proofErr w:type="spellEnd"/>
            <w:r>
              <w:t xml:space="preserve"> </w:t>
            </w:r>
            <w:proofErr w:type="spellStart"/>
            <w:r>
              <w:t>of</w:t>
            </w:r>
            <w:proofErr w:type="spellEnd"/>
            <w:r>
              <w:t xml:space="preserve"> </w:t>
            </w:r>
            <w:proofErr w:type="spellStart"/>
            <w:r>
              <w:lastRenderedPageBreak/>
              <w:t>before</w:t>
            </w:r>
            <w:proofErr w:type="spellEnd"/>
            <w:r>
              <w:t xml:space="preserve"> </w:t>
            </w:r>
            <w:proofErr w:type="spellStart"/>
            <w:r>
              <w:t>mentioned</w:t>
            </w:r>
            <w:proofErr w:type="spellEnd"/>
            <w:r>
              <w:t xml:space="preserve"> </w:t>
            </w:r>
            <w:proofErr w:type="spellStart"/>
            <w:r>
              <w:t>processes</w:t>
            </w:r>
            <w:proofErr w:type="spellEnd"/>
            <w:r>
              <w:t xml:space="preserve"> (</w:t>
            </w:r>
            <w:proofErr w:type="spellStart"/>
            <w:r>
              <w:t>bases</w:t>
            </w:r>
            <w:proofErr w:type="spellEnd"/>
            <w:r>
              <w:t xml:space="preserve"> </w:t>
            </w:r>
            <w:proofErr w:type="spellStart"/>
            <w:r>
              <w:t>of</w:t>
            </w:r>
            <w:proofErr w:type="spellEnd"/>
            <w:r>
              <w:t xml:space="preserve"> </w:t>
            </w:r>
            <w:proofErr w:type="spellStart"/>
            <w:r>
              <w:t>modelling</w:t>
            </w:r>
            <w:proofErr w:type="spellEnd"/>
            <w:r>
              <w:t xml:space="preserve"> </w:t>
            </w:r>
            <w:proofErr w:type="spellStart"/>
            <w:r>
              <w:t>of</w:t>
            </w:r>
            <w:proofErr w:type="spellEnd"/>
            <w:r>
              <w:t xml:space="preserve"> </w:t>
            </w:r>
            <w:proofErr w:type="spellStart"/>
            <w:r>
              <w:t>single</w:t>
            </w:r>
            <w:proofErr w:type="spellEnd"/>
            <w:r>
              <w:t xml:space="preserve"> </w:t>
            </w:r>
            <w:proofErr w:type="spellStart"/>
            <w:r>
              <w:t>classes</w:t>
            </w:r>
            <w:proofErr w:type="spellEnd"/>
            <w:r>
              <w:t xml:space="preserve"> </w:t>
            </w:r>
            <w:proofErr w:type="spellStart"/>
            <w:r>
              <w:t>of</w:t>
            </w:r>
            <w:proofErr w:type="spellEnd"/>
            <w:r>
              <w:t xml:space="preserve"> </w:t>
            </w:r>
            <w:proofErr w:type="spellStart"/>
            <w:r>
              <w:t>dangerous</w:t>
            </w:r>
            <w:proofErr w:type="spellEnd"/>
            <w:r>
              <w:t xml:space="preserve"> </w:t>
            </w:r>
            <w:proofErr w:type="spellStart"/>
            <w:r>
              <w:t>processes</w:t>
            </w:r>
            <w:proofErr w:type="spellEnd"/>
            <w:r>
              <w:t>).</w:t>
            </w:r>
          </w:p>
          <w:p w14:paraId="0306CCAF" w14:textId="77777777" w:rsidR="0013402F" w:rsidRDefault="005F4879">
            <w:proofErr w:type="spellStart"/>
            <w:r>
              <w:t>Measures</w:t>
            </w:r>
            <w:proofErr w:type="spellEnd"/>
            <w:r>
              <w:t xml:space="preserve"> </w:t>
            </w:r>
            <w:proofErr w:type="spellStart"/>
            <w:r>
              <w:t>for</w:t>
            </w:r>
            <w:proofErr w:type="spellEnd"/>
            <w:r>
              <w:t xml:space="preserve"> </w:t>
            </w:r>
            <w:proofErr w:type="spellStart"/>
            <w:r>
              <w:t>risk</w:t>
            </w:r>
            <w:proofErr w:type="spellEnd"/>
            <w:r>
              <w:t xml:space="preserve"> </w:t>
            </w:r>
            <w:proofErr w:type="spellStart"/>
            <w:r>
              <w:t>mitigation</w:t>
            </w:r>
            <w:proofErr w:type="spellEnd"/>
            <w:r>
              <w:t xml:space="preserve">, </w:t>
            </w:r>
            <w:proofErr w:type="spellStart"/>
            <w:r>
              <w:t>torrent</w:t>
            </w:r>
            <w:proofErr w:type="spellEnd"/>
            <w:r>
              <w:t xml:space="preserve"> </w:t>
            </w:r>
            <w:proofErr w:type="spellStart"/>
            <w:r>
              <w:t>and</w:t>
            </w:r>
            <w:proofErr w:type="spellEnd"/>
            <w:r>
              <w:t xml:space="preserve"> </w:t>
            </w:r>
            <w:proofErr w:type="spellStart"/>
            <w:r>
              <w:t>landslide</w:t>
            </w:r>
            <w:proofErr w:type="spellEnd"/>
            <w:r>
              <w:t xml:space="preserve"> </w:t>
            </w:r>
            <w:proofErr w:type="spellStart"/>
            <w:r>
              <w:t>control</w:t>
            </w:r>
            <w:proofErr w:type="spellEnd"/>
            <w:r>
              <w:t xml:space="preserve"> – </w:t>
            </w:r>
            <w:proofErr w:type="spellStart"/>
            <w:r>
              <w:t>overview</w:t>
            </w:r>
            <w:proofErr w:type="spellEnd"/>
            <w:r>
              <w:t xml:space="preserve"> </w:t>
            </w:r>
            <w:proofErr w:type="spellStart"/>
            <w:r>
              <w:t>of</w:t>
            </w:r>
            <w:proofErr w:type="spellEnd"/>
            <w:r>
              <w:t xml:space="preserve"> </w:t>
            </w:r>
            <w:proofErr w:type="spellStart"/>
            <w:r>
              <w:t>risk</w:t>
            </w:r>
            <w:proofErr w:type="spellEnd"/>
            <w:r>
              <w:t xml:space="preserve"> </w:t>
            </w:r>
            <w:proofErr w:type="spellStart"/>
            <w:r>
              <w:t>mitigation</w:t>
            </w:r>
            <w:proofErr w:type="spellEnd"/>
            <w:r>
              <w:t xml:space="preserve"> </w:t>
            </w:r>
            <w:proofErr w:type="spellStart"/>
            <w:r>
              <w:t>methods</w:t>
            </w:r>
            <w:proofErr w:type="spellEnd"/>
            <w:r>
              <w:t xml:space="preserve">, </w:t>
            </w:r>
            <w:proofErr w:type="spellStart"/>
            <w:r>
              <w:t>especially</w:t>
            </w:r>
            <w:proofErr w:type="spellEnd"/>
            <w:r>
              <w:t xml:space="preserve"> </w:t>
            </w:r>
            <w:proofErr w:type="spellStart"/>
            <w:r>
              <w:t>structural</w:t>
            </w:r>
            <w:proofErr w:type="spellEnd"/>
            <w:r>
              <w:t xml:space="preserve"> </w:t>
            </w:r>
            <w:proofErr w:type="spellStart"/>
            <w:r>
              <w:t>and</w:t>
            </w:r>
            <w:proofErr w:type="spellEnd"/>
            <w:r>
              <w:t xml:space="preserve"> </w:t>
            </w:r>
            <w:proofErr w:type="spellStart"/>
            <w:r>
              <w:t>bioengineering</w:t>
            </w:r>
            <w:proofErr w:type="spellEnd"/>
            <w:r>
              <w:t xml:space="preserve"> </w:t>
            </w:r>
            <w:proofErr w:type="spellStart"/>
            <w:r>
              <w:t>methods</w:t>
            </w:r>
            <w:proofErr w:type="spellEnd"/>
            <w:r>
              <w:t xml:space="preserve"> </w:t>
            </w:r>
            <w:proofErr w:type="spellStart"/>
            <w:r>
              <w:t>of</w:t>
            </w:r>
            <w:proofErr w:type="spellEnd"/>
            <w:r>
              <w:t xml:space="preserve"> </w:t>
            </w:r>
            <w:proofErr w:type="spellStart"/>
            <w:r>
              <w:t>mitigation</w:t>
            </w:r>
            <w:proofErr w:type="spellEnd"/>
            <w:r>
              <w:t xml:space="preserve"> in </w:t>
            </w:r>
            <w:proofErr w:type="spellStart"/>
            <w:r>
              <w:t>risk</w:t>
            </w:r>
            <w:proofErr w:type="spellEnd"/>
            <w:r>
              <w:t xml:space="preserve"> </w:t>
            </w:r>
            <w:proofErr w:type="spellStart"/>
            <w:r>
              <w:t>areas</w:t>
            </w:r>
            <w:proofErr w:type="spellEnd"/>
            <w:r>
              <w:t xml:space="preserve"> </w:t>
            </w:r>
            <w:proofErr w:type="spellStart"/>
            <w:r>
              <w:t>due</w:t>
            </w:r>
            <w:proofErr w:type="spellEnd"/>
            <w:r>
              <w:t xml:space="preserve"> to </w:t>
            </w:r>
            <w:proofErr w:type="spellStart"/>
            <w:r>
              <w:t>before</w:t>
            </w:r>
            <w:proofErr w:type="spellEnd"/>
            <w:r>
              <w:t xml:space="preserve"> </w:t>
            </w:r>
            <w:proofErr w:type="spellStart"/>
            <w:r>
              <w:t>mentioned</w:t>
            </w:r>
            <w:proofErr w:type="spellEnd"/>
            <w:r>
              <w:t xml:space="preserve"> </w:t>
            </w:r>
            <w:proofErr w:type="spellStart"/>
            <w:r>
              <w:t>natural</w:t>
            </w:r>
            <w:proofErr w:type="spellEnd"/>
            <w:r>
              <w:t xml:space="preserve"> </w:t>
            </w:r>
            <w:proofErr w:type="spellStart"/>
            <w:r>
              <w:t>risks</w:t>
            </w:r>
            <w:proofErr w:type="spellEnd"/>
            <w:r>
              <w:t xml:space="preserve">, </w:t>
            </w:r>
            <w:proofErr w:type="spellStart"/>
            <w:r>
              <w:t>designing</w:t>
            </w:r>
            <w:proofErr w:type="spellEnd"/>
            <w:r>
              <w:t xml:space="preserve"> </w:t>
            </w:r>
            <w:proofErr w:type="spellStart"/>
            <w:r>
              <w:t>methods</w:t>
            </w:r>
            <w:proofErr w:type="spellEnd"/>
            <w:r>
              <w:t xml:space="preserve"> </w:t>
            </w:r>
            <w:proofErr w:type="spellStart"/>
            <w:r>
              <w:t>of</w:t>
            </w:r>
            <w:proofErr w:type="spellEnd"/>
            <w:r>
              <w:t xml:space="preserve"> </w:t>
            </w:r>
            <w:proofErr w:type="spellStart"/>
            <w:r>
              <w:t>single</w:t>
            </w:r>
            <w:proofErr w:type="spellEnd"/>
            <w:r>
              <w:t xml:space="preserve"> </w:t>
            </w:r>
            <w:proofErr w:type="spellStart"/>
            <w:r>
              <w:t>protection</w:t>
            </w:r>
            <w:proofErr w:type="spellEnd"/>
            <w:r>
              <w:t xml:space="preserve"> </w:t>
            </w:r>
            <w:proofErr w:type="spellStart"/>
            <w:r>
              <w:t>structures</w:t>
            </w:r>
            <w:proofErr w:type="spellEnd"/>
            <w:r>
              <w:t xml:space="preserve">, </w:t>
            </w:r>
            <w:proofErr w:type="spellStart"/>
            <w:r>
              <w:t>and</w:t>
            </w:r>
            <w:proofErr w:type="spellEnd"/>
            <w:r>
              <w:t xml:space="preserve"> </w:t>
            </w:r>
            <w:proofErr w:type="spellStart"/>
            <w:r>
              <w:t>ways</w:t>
            </w:r>
            <w:proofErr w:type="spellEnd"/>
            <w:r>
              <w:t xml:space="preserve"> </w:t>
            </w:r>
            <w:proofErr w:type="spellStart"/>
            <w:r>
              <w:t>of</w:t>
            </w:r>
            <w:proofErr w:type="spellEnd"/>
            <w:r>
              <w:t xml:space="preserve"> </w:t>
            </w:r>
            <w:proofErr w:type="spellStart"/>
            <w:r>
              <w:t>their</w:t>
            </w:r>
            <w:proofErr w:type="spellEnd"/>
            <w:r>
              <w:t xml:space="preserve"> </w:t>
            </w:r>
            <w:proofErr w:type="spellStart"/>
            <w:r>
              <w:t>maintenance</w:t>
            </w:r>
            <w:proofErr w:type="spellEnd"/>
            <w:r>
              <w:t>.</w:t>
            </w:r>
          </w:p>
          <w:p w14:paraId="36E6FBDD" w14:textId="77777777" w:rsidR="0013402F" w:rsidRDefault="005F4879">
            <w:proofErr w:type="spellStart"/>
            <w:r>
              <w:t>Risk</w:t>
            </w:r>
            <w:proofErr w:type="spellEnd"/>
            <w:r>
              <w:t xml:space="preserve"> management </w:t>
            </w:r>
            <w:proofErr w:type="spellStart"/>
            <w:r>
              <w:t>and</w:t>
            </w:r>
            <w:proofErr w:type="spellEnd"/>
            <w:r>
              <w:t xml:space="preserve"> </w:t>
            </w:r>
            <w:proofErr w:type="spellStart"/>
            <w:r>
              <w:t>socio-economic</w:t>
            </w:r>
            <w:proofErr w:type="spellEnd"/>
            <w:r>
              <w:t xml:space="preserve"> </w:t>
            </w:r>
            <w:proofErr w:type="spellStart"/>
            <w:r>
              <w:t>aspects</w:t>
            </w:r>
            <w:proofErr w:type="spellEnd"/>
            <w:r>
              <w:t xml:space="preserve"> – </w:t>
            </w:r>
            <w:proofErr w:type="spellStart"/>
            <w:r>
              <w:t>analysis</w:t>
            </w:r>
            <w:proofErr w:type="spellEnd"/>
            <w:r>
              <w:t xml:space="preserve"> </w:t>
            </w:r>
            <w:proofErr w:type="spellStart"/>
            <w:r>
              <w:t>of</w:t>
            </w:r>
            <w:proofErr w:type="spellEnd"/>
            <w:r>
              <w:t xml:space="preserve"> </w:t>
            </w:r>
            <w:proofErr w:type="spellStart"/>
            <w:r>
              <w:t>the</w:t>
            </w:r>
            <w:proofErr w:type="spellEnd"/>
            <w:r>
              <w:t xml:space="preserve"> integral </w:t>
            </w:r>
            <w:proofErr w:type="spellStart"/>
            <w:r>
              <w:t>risk</w:t>
            </w:r>
            <w:proofErr w:type="spellEnd"/>
            <w:r>
              <w:t xml:space="preserve"> management </w:t>
            </w:r>
            <w:proofErr w:type="spellStart"/>
            <w:r>
              <w:t>cycle</w:t>
            </w:r>
            <w:proofErr w:type="spellEnd"/>
            <w:r>
              <w:t xml:space="preserve"> </w:t>
            </w:r>
            <w:proofErr w:type="spellStart"/>
            <w:r>
              <w:t>from</w:t>
            </w:r>
            <w:proofErr w:type="spellEnd"/>
            <w:r>
              <w:t xml:space="preserve"> </w:t>
            </w:r>
            <w:proofErr w:type="spellStart"/>
            <w:r>
              <w:t>crisis</w:t>
            </w:r>
            <w:proofErr w:type="spellEnd"/>
            <w:r>
              <w:t xml:space="preserve"> management in </w:t>
            </w:r>
            <w:proofErr w:type="spellStart"/>
            <w:r>
              <w:t>the</w:t>
            </w:r>
            <w:proofErr w:type="spellEnd"/>
            <w:r>
              <w:t xml:space="preserve"> </w:t>
            </w:r>
            <w:proofErr w:type="spellStart"/>
            <w:r>
              <w:t>case</w:t>
            </w:r>
            <w:proofErr w:type="spellEnd"/>
            <w:r>
              <w:t xml:space="preserve"> </w:t>
            </w:r>
            <w:proofErr w:type="spellStart"/>
            <w:r>
              <w:t>of</w:t>
            </w:r>
            <w:proofErr w:type="spellEnd"/>
            <w:r>
              <w:t xml:space="preserve"> </w:t>
            </w:r>
            <w:proofErr w:type="spellStart"/>
            <w:r>
              <w:t>natural</w:t>
            </w:r>
            <w:proofErr w:type="spellEnd"/>
            <w:r>
              <w:t xml:space="preserve"> </w:t>
            </w:r>
            <w:proofErr w:type="spellStart"/>
            <w:r>
              <w:t>catastrophes</w:t>
            </w:r>
            <w:proofErr w:type="spellEnd"/>
            <w:r>
              <w:t xml:space="preserve"> in </w:t>
            </w:r>
            <w:proofErr w:type="spellStart"/>
            <w:r>
              <w:t>mountainous</w:t>
            </w:r>
            <w:proofErr w:type="spellEnd"/>
            <w:r>
              <w:t xml:space="preserve"> </w:t>
            </w:r>
            <w:proofErr w:type="spellStart"/>
            <w:r>
              <w:t>environment</w:t>
            </w:r>
            <w:proofErr w:type="spellEnd"/>
            <w:r>
              <w:t xml:space="preserve"> </w:t>
            </w:r>
            <w:proofErr w:type="spellStart"/>
            <w:r>
              <w:t>across</w:t>
            </w:r>
            <w:proofErr w:type="spellEnd"/>
            <w:r>
              <w:t xml:space="preserve"> </w:t>
            </w:r>
            <w:proofErr w:type="spellStart"/>
            <w:r>
              <w:t>removal</w:t>
            </w:r>
            <w:proofErr w:type="spellEnd"/>
            <w:r>
              <w:t xml:space="preserve"> </w:t>
            </w:r>
            <w:proofErr w:type="spellStart"/>
            <w:r>
              <w:t>of</w:t>
            </w:r>
            <w:proofErr w:type="spellEnd"/>
            <w:r>
              <w:t xml:space="preserve"> </w:t>
            </w:r>
            <w:proofErr w:type="spellStart"/>
            <w:r>
              <w:t>consequences</w:t>
            </w:r>
            <w:proofErr w:type="spellEnd"/>
            <w:r>
              <w:t xml:space="preserve"> </w:t>
            </w:r>
            <w:proofErr w:type="spellStart"/>
            <w:r>
              <w:t>and</w:t>
            </w:r>
            <w:proofErr w:type="spellEnd"/>
            <w:r>
              <w:t xml:space="preserve"> </w:t>
            </w:r>
            <w:proofErr w:type="spellStart"/>
            <w:r>
              <w:t>mitigation</w:t>
            </w:r>
            <w:proofErr w:type="spellEnd"/>
            <w:r>
              <w:t xml:space="preserve"> to </w:t>
            </w:r>
            <w:proofErr w:type="spellStart"/>
            <w:r>
              <w:t>prevention</w:t>
            </w:r>
            <w:proofErr w:type="spellEnd"/>
            <w:r>
              <w:t xml:space="preserve"> </w:t>
            </w:r>
            <w:proofErr w:type="spellStart"/>
            <w:r>
              <w:t>and</w:t>
            </w:r>
            <w:proofErr w:type="spellEnd"/>
            <w:r>
              <w:t xml:space="preserve"> </w:t>
            </w:r>
            <w:proofErr w:type="spellStart"/>
            <w:r>
              <w:t>preparations</w:t>
            </w:r>
            <w:proofErr w:type="spellEnd"/>
            <w:r>
              <w:t xml:space="preserve"> </w:t>
            </w:r>
            <w:proofErr w:type="spellStart"/>
            <w:r>
              <w:t>works</w:t>
            </w:r>
            <w:proofErr w:type="spellEnd"/>
            <w:r>
              <w:t xml:space="preserve"> to </w:t>
            </w:r>
            <w:proofErr w:type="spellStart"/>
            <w:r>
              <w:t>new</w:t>
            </w:r>
            <w:proofErr w:type="spellEnd"/>
            <w:r>
              <w:t xml:space="preserve"> </w:t>
            </w:r>
            <w:proofErr w:type="spellStart"/>
            <w:r>
              <w:t>risks</w:t>
            </w:r>
            <w:proofErr w:type="spellEnd"/>
            <w:r>
              <w:t xml:space="preserve"> (</w:t>
            </w:r>
            <w:proofErr w:type="spellStart"/>
            <w:r>
              <w:t>education</w:t>
            </w:r>
            <w:proofErr w:type="spellEnd"/>
            <w:r>
              <w:t xml:space="preserve">, </w:t>
            </w:r>
            <w:proofErr w:type="spellStart"/>
            <w:r>
              <w:t>notification</w:t>
            </w:r>
            <w:proofErr w:type="spellEnd"/>
            <w:r>
              <w:t xml:space="preserve">, </w:t>
            </w:r>
            <w:proofErr w:type="spellStart"/>
            <w:r>
              <w:t>early</w:t>
            </w:r>
            <w:proofErr w:type="spellEnd"/>
            <w:r>
              <w:t xml:space="preserve"> </w:t>
            </w:r>
            <w:proofErr w:type="spellStart"/>
            <w:r>
              <w:t>warning</w:t>
            </w:r>
            <w:proofErr w:type="spellEnd"/>
            <w:r>
              <w:t xml:space="preserve">, </w:t>
            </w:r>
            <w:proofErr w:type="spellStart"/>
            <w:r>
              <w:t>alarming</w:t>
            </w:r>
            <w:proofErr w:type="spellEnd"/>
            <w:r>
              <w:t xml:space="preserve">) in </w:t>
            </w:r>
            <w:proofErr w:type="spellStart"/>
            <w:r>
              <w:t>the</w:t>
            </w:r>
            <w:proofErr w:type="spellEnd"/>
            <w:r>
              <w:t xml:space="preserve"> </w:t>
            </w:r>
            <w:proofErr w:type="spellStart"/>
            <w:r>
              <w:t>light</w:t>
            </w:r>
            <w:proofErr w:type="spellEnd"/>
            <w:r>
              <w:t xml:space="preserve"> </w:t>
            </w:r>
            <w:proofErr w:type="spellStart"/>
            <w:r>
              <w:t>of</w:t>
            </w:r>
            <w:proofErr w:type="spellEnd"/>
            <w:r>
              <w:t xml:space="preserve"> modern </w:t>
            </w:r>
            <w:proofErr w:type="spellStart"/>
            <w:r>
              <w:t>risk</w:t>
            </w:r>
            <w:proofErr w:type="spellEnd"/>
            <w:r>
              <w:t xml:space="preserve"> </w:t>
            </w:r>
            <w:proofErr w:type="spellStart"/>
            <w:r>
              <w:t>governance</w:t>
            </w:r>
            <w:proofErr w:type="spellEnd"/>
            <w:r>
              <w:t>.</w:t>
            </w:r>
          </w:p>
          <w:p w14:paraId="56592028" w14:textId="77777777" w:rsidR="0013402F" w:rsidRDefault="005F4879">
            <w:proofErr w:type="spellStart"/>
            <w:r>
              <w:t>Gathering</w:t>
            </w:r>
            <w:proofErr w:type="spellEnd"/>
            <w:r>
              <w:t xml:space="preserve"> </w:t>
            </w:r>
            <w:proofErr w:type="spellStart"/>
            <w:r>
              <w:t>and</w:t>
            </w:r>
            <w:proofErr w:type="spellEnd"/>
            <w:r>
              <w:t xml:space="preserve"> </w:t>
            </w:r>
            <w:proofErr w:type="spellStart"/>
            <w:r>
              <w:t>preparation</w:t>
            </w:r>
            <w:proofErr w:type="spellEnd"/>
            <w:r>
              <w:t xml:space="preserve"> </w:t>
            </w:r>
            <w:proofErr w:type="spellStart"/>
            <w:r>
              <w:t>of</w:t>
            </w:r>
            <w:proofErr w:type="spellEnd"/>
            <w:r>
              <w:t xml:space="preserve"> </w:t>
            </w:r>
            <w:proofErr w:type="spellStart"/>
            <w:r>
              <w:t>relevant</w:t>
            </w:r>
            <w:proofErr w:type="spellEnd"/>
            <w:r>
              <w:t xml:space="preserve"> data on </w:t>
            </w:r>
            <w:proofErr w:type="spellStart"/>
            <w:r>
              <w:t>risks</w:t>
            </w:r>
            <w:proofErr w:type="spellEnd"/>
            <w:r>
              <w:t xml:space="preserve"> </w:t>
            </w:r>
            <w:proofErr w:type="spellStart"/>
            <w:r>
              <w:t>and</w:t>
            </w:r>
            <w:proofErr w:type="spellEnd"/>
            <w:r>
              <w:t xml:space="preserve"> </w:t>
            </w:r>
            <w:proofErr w:type="spellStart"/>
            <w:r>
              <w:t>events</w:t>
            </w:r>
            <w:proofErr w:type="spellEnd"/>
            <w:r>
              <w:t xml:space="preserve"> – </w:t>
            </w:r>
            <w:proofErr w:type="spellStart"/>
            <w:r>
              <w:t>preparation</w:t>
            </w:r>
            <w:proofErr w:type="spellEnd"/>
            <w:r>
              <w:t xml:space="preserve"> </w:t>
            </w:r>
            <w:proofErr w:type="spellStart"/>
            <w:r>
              <w:t>of</w:t>
            </w:r>
            <w:proofErr w:type="spellEnd"/>
            <w:r>
              <w:t xml:space="preserve"> </w:t>
            </w:r>
            <w:proofErr w:type="spellStart"/>
            <w:r>
              <w:t>adequate</w:t>
            </w:r>
            <w:proofErr w:type="spellEnd"/>
            <w:r>
              <w:t xml:space="preserve"> </w:t>
            </w:r>
            <w:proofErr w:type="spellStart"/>
            <w:r>
              <w:t>documentation</w:t>
            </w:r>
            <w:proofErr w:type="spellEnd"/>
            <w:r>
              <w:t xml:space="preserve"> on </w:t>
            </w:r>
            <w:proofErr w:type="spellStart"/>
            <w:r>
              <w:t>natural</w:t>
            </w:r>
            <w:proofErr w:type="spellEnd"/>
            <w:r>
              <w:t xml:space="preserve"> </w:t>
            </w:r>
            <w:proofErr w:type="spellStart"/>
            <w:r>
              <w:t>catastrophes</w:t>
            </w:r>
            <w:proofErr w:type="spellEnd"/>
            <w:r>
              <w:t xml:space="preserve"> in </w:t>
            </w:r>
            <w:proofErr w:type="spellStart"/>
            <w:r>
              <w:t>mountainous</w:t>
            </w:r>
            <w:proofErr w:type="spellEnd"/>
            <w:r>
              <w:t xml:space="preserve"> </w:t>
            </w:r>
            <w:proofErr w:type="spellStart"/>
            <w:r>
              <w:t>environment</w:t>
            </w:r>
            <w:proofErr w:type="spellEnd"/>
            <w:r>
              <w:t xml:space="preserve"> </w:t>
            </w:r>
            <w:proofErr w:type="spellStart"/>
            <w:r>
              <w:t>for</w:t>
            </w:r>
            <w:proofErr w:type="spellEnd"/>
            <w:r>
              <w:t xml:space="preserve"> </w:t>
            </w:r>
            <w:proofErr w:type="spellStart"/>
            <w:r>
              <w:t>later</w:t>
            </w:r>
            <w:proofErr w:type="spellEnd"/>
            <w:r>
              <w:t xml:space="preserve"> </w:t>
            </w:r>
            <w:proofErr w:type="spellStart"/>
            <w:r>
              <w:t>qualitative</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causes</w:t>
            </w:r>
            <w:proofErr w:type="spellEnd"/>
            <w:r>
              <w:t xml:space="preserve"> </w:t>
            </w:r>
            <w:proofErr w:type="spellStart"/>
            <w:r>
              <w:t>and</w:t>
            </w:r>
            <w:proofErr w:type="spellEnd"/>
            <w:r>
              <w:t xml:space="preserve"> </w:t>
            </w:r>
            <w:proofErr w:type="spellStart"/>
            <w:r>
              <w:t>consequences</w:t>
            </w:r>
            <w:proofErr w:type="spellEnd"/>
            <w:r>
              <w:t xml:space="preserve">, done on </w:t>
            </w:r>
            <w:proofErr w:type="spellStart"/>
            <w:r>
              <w:t>the</w:t>
            </w:r>
            <w:proofErr w:type="spellEnd"/>
            <w:r>
              <w:t xml:space="preserve"> </w:t>
            </w:r>
            <w:proofErr w:type="spellStart"/>
            <w:r>
              <w:t>cases</w:t>
            </w:r>
            <w:proofErr w:type="spellEnd"/>
            <w:r>
              <w:t xml:space="preserve"> </w:t>
            </w:r>
            <w:proofErr w:type="spellStart"/>
            <w:r>
              <w:t>of</w:t>
            </w:r>
            <w:proofErr w:type="spellEnd"/>
            <w:r>
              <w:t xml:space="preserve"> </w:t>
            </w:r>
            <w:proofErr w:type="spellStart"/>
            <w:r>
              <w:t>good</w:t>
            </w:r>
            <w:proofErr w:type="spellEnd"/>
            <w:r>
              <w:t xml:space="preserve"> </w:t>
            </w:r>
            <w:proofErr w:type="spellStart"/>
            <w:r>
              <w:t>practice</w:t>
            </w:r>
            <w:proofErr w:type="spellEnd"/>
            <w:r>
              <w:t xml:space="preserve"> in </w:t>
            </w:r>
            <w:proofErr w:type="spellStart"/>
            <w:r>
              <w:t>the</w:t>
            </w:r>
            <w:proofErr w:type="spellEnd"/>
            <w:r>
              <w:t xml:space="preserve"> </w:t>
            </w:r>
            <w:proofErr w:type="spellStart"/>
            <w:r>
              <w:t>alpine</w:t>
            </w:r>
            <w:proofErr w:type="spellEnd"/>
            <w:r>
              <w:t xml:space="preserve"> </w:t>
            </w:r>
            <w:proofErr w:type="spellStart"/>
            <w:r>
              <w:t>environment</w:t>
            </w:r>
            <w:proofErr w:type="spellEnd"/>
            <w:r>
              <w:t>.</w:t>
            </w:r>
          </w:p>
        </w:tc>
      </w:tr>
    </w:tbl>
    <w:p w14:paraId="3874E577" w14:textId="77777777" w:rsidR="0013402F" w:rsidRDefault="0013402F"/>
    <w:tbl>
      <w:tblPr>
        <w:tblStyle w:val="DefaultTable"/>
        <w:tblW w:w="5000" w:type="pct"/>
        <w:tblLook w:val="04A0" w:firstRow="1" w:lastRow="0" w:firstColumn="1" w:lastColumn="0" w:noHBand="0" w:noVBand="1"/>
      </w:tblPr>
      <w:tblGrid>
        <w:gridCol w:w="9638"/>
      </w:tblGrid>
      <w:tr w:rsidR="0013402F" w14:paraId="7DF110C1"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7793D8CC" w14:textId="77777777" w:rsidR="0013402F" w:rsidRDefault="005F4879">
            <w:r>
              <w:t>Temeljna literatura in viri/</w:t>
            </w:r>
            <w:proofErr w:type="spellStart"/>
            <w:r>
              <w:t>Readings</w:t>
            </w:r>
            <w:proofErr w:type="spellEnd"/>
            <w:r>
              <w:t>:</w:t>
            </w:r>
          </w:p>
        </w:tc>
      </w:tr>
      <w:tr w:rsidR="0013402F" w14:paraId="38A1B62A" w14:textId="77777777">
        <w:tc>
          <w:tcPr>
            <w:tcW w:w="0" w:type="auto"/>
          </w:tcPr>
          <w:p w14:paraId="241CA5B0" w14:textId="77777777" w:rsidR="0013402F" w:rsidRDefault="005F4879">
            <w:r>
              <w:t xml:space="preserve">D. Alexander, 2002. </w:t>
            </w:r>
            <w:proofErr w:type="spellStart"/>
            <w:r>
              <w:t>Natural</w:t>
            </w:r>
            <w:proofErr w:type="spellEnd"/>
            <w:r>
              <w:t xml:space="preserve"> </w:t>
            </w:r>
            <w:proofErr w:type="spellStart"/>
            <w:r>
              <w:t>Disasters</w:t>
            </w:r>
            <w:proofErr w:type="spellEnd"/>
            <w:r>
              <w:t xml:space="preserve">, </w:t>
            </w:r>
            <w:proofErr w:type="spellStart"/>
            <w:r>
              <w:t>Routledge</w:t>
            </w:r>
            <w:proofErr w:type="spellEnd"/>
            <w:r>
              <w:t>.</w:t>
            </w:r>
          </w:p>
          <w:p w14:paraId="7A0D283A" w14:textId="77777777" w:rsidR="0013402F" w:rsidRDefault="005F4879">
            <w:r>
              <w:t xml:space="preserve">F.G. Bell, 1999. </w:t>
            </w:r>
            <w:proofErr w:type="spellStart"/>
            <w:r>
              <w:t>Geological</w:t>
            </w:r>
            <w:proofErr w:type="spellEnd"/>
            <w:r>
              <w:t xml:space="preserve"> </w:t>
            </w:r>
            <w:proofErr w:type="spellStart"/>
            <w:r>
              <w:t>Hazards</w:t>
            </w:r>
            <w:proofErr w:type="spellEnd"/>
            <w:r>
              <w:t xml:space="preserve"> – </w:t>
            </w:r>
            <w:proofErr w:type="spellStart"/>
            <w:r>
              <w:t>Their</w:t>
            </w:r>
            <w:proofErr w:type="spellEnd"/>
            <w:r>
              <w:t xml:space="preserve"> </w:t>
            </w:r>
            <w:proofErr w:type="spellStart"/>
            <w:r>
              <w:t>Assessment</w:t>
            </w:r>
            <w:proofErr w:type="spellEnd"/>
            <w:r>
              <w:t xml:space="preserve">, </w:t>
            </w:r>
            <w:proofErr w:type="spellStart"/>
            <w:r>
              <w:t>avoidance</w:t>
            </w:r>
            <w:proofErr w:type="spellEnd"/>
            <w:r>
              <w:t xml:space="preserve"> </w:t>
            </w:r>
            <w:proofErr w:type="spellStart"/>
            <w:r>
              <w:t>and</w:t>
            </w:r>
            <w:proofErr w:type="spellEnd"/>
            <w:r>
              <w:t xml:space="preserve"> </w:t>
            </w:r>
            <w:proofErr w:type="spellStart"/>
            <w:r>
              <w:t>mitigation</w:t>
            </w:r>
            <w:proofErr w:type="spellEnd"/>
            <w:r>
              <w:t>, E &amp; FN Spon, 648 str.</w:t>
            </w:r>
          </w:p>
          <w:p w14:paraId="65CD2A5C" w14:textId="77777777" w:rsidR="0013402F" w:rsidRDefault="005F4879">
            <w:r>
              <w:t xml:space="preserve">G.-R. </w:t>
            </w:r>
            <w:proofErr w:type="spellStart"/>
            <w:r>
              <w:t>Bezzola</w:t>
            </w:r>
            <w:proofErr w:type="spellEnd"/>
            <w:r>
              <w:t xml:space="preserve">, C. </w:t>
            </w:r>
            <w:proofErr w:type="spellStart"/>
            <w:r>
              <w:t>Hegg</w:t>
            </w:r>
            <w:proofErr w:type="spellEnd"/>
            <w:r>
              <w:t xml:space="preserve"> (</w:t>
            </w:r>
            <w:proofErr w:type="spellStart"/>
            <w:r>
              <w:t>eds</w:t>
            </w:r>
            <w:proofErr w:type="spellEnd"/>
            <w:r>
              <w:t xml:space="preserve">.), 2007. </w:t>
            </w:r>
            <w:proofErr w:type="spellStart"/>
            <w:r>
              <w:t>Ereignisanalyse</w:t>
            </w:r>
            <w:proofErr w:type="spellEnd"/>
            <w:r>
              <w:t xml:space="preserve"> </w:t>
            </w:r>
            <w:proofErr w:type="spellStart"/>
            <w:r>
              <w:t>Hochwasser</w:t>
            </w:r>
            <w:proofErr w:type="spellEnd"/>
            <w:r>
              <w:t xml:space="preserve"> 2005. </w:t>
            </w:r>
            <w:proofErr w:type="spellStart"/>
            <w:r>
              <w:t>Teil</w:t>
            </w:r>
            <w:proofErr w:type="spellEnd"/>
            <w:r>
              <w:t xml:space="preserve"> 1: </w:t>
            </w:r>
            <w:proofErr w:type="spellStart"/>
            <w:r>
              <w:t>Prozesse</w:t>
            </w:r>
            <w:proofErr w:type="spellEnd"/>
            <w:r>
              <w:t xml:space="preserve">, </w:t>
            </w:r>
            <w:proofErr w:type="spellStart"/>
            <w:r>
              <w:t>Schäden</w:t>
            </w:r>
            <w:proofErr w:type="spellEnd"/>
            <w:r>
              <w:t xml:space="preserve"> </w:t>
            </w:r>
            <w:proofErr w:type="spellStart"/>
            <w:r>
              <w:t>und</w:t>
            </w:r>
            <w:proofErr w:type="spellEnd"/>
            <w:r>
              <w:t xml:space="preserve"> </w:t>
            </w:r>
            <w:proofErr w:type="spellStart"/>
            <w:r>
              <w:t>erste</w:t>
            </w:r>
            <w:proofErr w:type="spellEnd"/>
            <w:r>
              <w:t xml:space="preserve"> </w:t>
            </w:r>
            <w:proofErr w:type="spellStart"/>
            <w:r>
              <w:t>Einordnungen</w:t>
            </w:r>
            <w:proofErr w:type="spellEnd"/>
            <w:r>
              <w:t xml:space="preserve">, BAFU, Bern &amp; WSL, </w:t>
            </w:r>
            <w:proofErr w:type="spellStart"/>
            <w:r>
              <w:t>Birmensdorf</w:t>
            </w:r>
            <w:proofErr w:type="spellEnd"/>
            <w:r>
              <w:t>, 215 str.</w:t>
            </w:r>
          </w:p>
          <w:p w14:paraId="0ADEFDD7" w14:textId="77777777" w:rsidR="0013402F" w:rsidRDefault="005F4879">
            <w:r>
              <w:t xml:space="preserve">G.-R. </w:t>
            </w:r>
            <w:proofErr w:type="spellStart"/>
            <w:r>
              <w:t>Bezzola</w:t>
            </w:r>
            <w:proofErr w:type="spellEnd"/>
            <w:r>
              <w:t xml:space="preserve">, C. </w:t>
            </w:r>
            <w:proofErr w:type="spellStart"/>
            <w:r>
              <w:t>Hegg</w:t>
            </w:r>
            <w:proofErr w:type="spellEnd"/>
            <w:r>
              <w:t xml:space="preserve"> (</w:t>
            </w:r>
            <w:proofErr w:type="spellStart"/>
            <w:r>
              <w:t>eds</w:t>
            </w:r>
            <w:proofErr w:type="spellEnd"/>
            <w:r>
              <w:t xml:space="preserve">.), 2008. </w:t>
            </w:r>
            <w:proofErr w:type="spellStart"/>
            <w:r>
              <w:t>Ereignisanalyse</w:t>
            </w:r>
            <w:proofErr w:type="spellEnd"/>
            <w:r>
              <w:t xml:space="preserve"> </w:t>
            </w:r>
            <w:proofErr w:type="spellStart"/>
            <w:r>
              <w:t>Hochwasser</w:t>
            </w:r>
            <w:proofErr w:type="spellEnd"/>
            <w:r>
              <w:t xml:space="preserve"> 2005. </w:t>
            </w:r>
            <w:proofErr w:type="spellStart"/>
            <w:r>
              <w:t>Teil</w:t>
            </w:r>
            <w:proofErr w:type="spellEnd"/>
            <w:r>
              <w:t xml:space="preserve"> 2: </w:t>
            </w:r>
            <w:proofErr w:type="spellStart"/>
            <w:r>
              <w:t>Analyse</w:t>
            </w:r>
            <w:proofErr w:type="spellEnd"/>
            <w:r>
              <w:t xml:space="preserve"> von </w:t>
            </w:r>
            <w:proofErr w:type="spellStart"/>
            <w:r>
              <w:t>Prozessen</w:t>
            </w:r>
            <w:proofErr w:type="spellEnd"/>
            <w:r>
              <w:t xml:space="preserve">, </w:t>
            </w:r>
            <w:proofErr w:type="spellStart"/>
            <w:r>
              <w:t>Massnahmen</w:t>
            </w:r>
            <w:proofErr w:type="spellEnd"/>
            <w:r>
              <w:t xml:space="preserve"> </w:t>
            </w:r>
            <w:proofErr w:type="spellStart"/>
            <w:r>
              <w:t>und</w:t>
            </w:r>
            <w:proofErr w:type="spellEnd"/>
            <w:r>
              <w:t xml:space="preserve"> </w:t>
            </w:r>
            <w:proofErr w:type="spellStart"/>
            <w:r>
              <w:t>Gefahrengrundlagen</w:t>
            </w:r>
            <w:proofErr w:type="spellEnd"/>
            <w:r>
              <w:t xml:space="preserve">, BAFU, Bern &amp; WSL, </w:t>
            </w:r>
            <w:proofErr w:type="spellStart"/>
            <w:r>
              <w:t>Birmensdorf</w:t>
            </w:r>
            <w:proofErr w:type="spellEnd"/>
            <w:r>
              <w:t>, 426 str.</w:t>
            </w:r>
          </w:p>
          <w:p w14:paraId="27BCE298" w14:textId="77777777" w:rsidR="0013402F" w:rsidRDefault="005F4879">
            <w:r>
              <w:t xml:space="preserve">P. </w:t>
            </w:r>
            <w:proofErr w:type="spellStart"/>
            <w:r>
              <w:t>Blaikie</w:t>
            </w:r>
            <w:proofErr w:type="spellEnd"/>
            <w:r>
              <w:t xml:space="preserve">, T. </w:t>
            </w:r>
            <w:proofErr w:type="spellStart"/>
            <w:r>
              <w:t>Cannon</w:t>
            </w:r>
            <w:proofErr w:type="spellEnd"/>
            <w:r>
              <w:t xml:space="preserve">, I. Davis, B. </w:t>
            </w:r>
            <w:proofErr w:type="spellStart"/>
            <w:r>
              <w:t>Wisner</w:t>
            </w:r>
            <w:proofErr w:type="spellEnd"/>
            <w:r>
              <w:t xml:space="preserve">, 2004. At </w:t>
            </w:r>
            <w:proofErr w:type="spellStart"/>
            <w:r>
              <w:t>Risk</w:t>
            </w:r>
            <w:proofErr w:type="spellEnd"/>
            <w:r>
              <w:t xml:space="preserve">: </w:t>
            </w:r>
            <w:proofErr w:type="spellStart"/>
            <w:r>
              <w:t>Natural</w:t>
            </w:r>
            <w:proofErr w:type="spellEnd"/>
            <w:r>
              <w:t xml:space="preserve"> </w:t>
            </w:r>
            <w:proofErr w:type="spellStart"/>
            <w:r>
              <w:t>Hazards</w:t>
            </w:r>
            <w:proofErr w:type="spellEnd"/>
            <w:r>
              <w:t xml:space="preserve">, </w:t>
            </w:r>
            <w:proofErr w:type="spellStart"/>
            <w:r>
              <w:t>People's</w:t>
            </w:r>
            <w:proofErr w:type="spellEnd"/>
            <w:r>
              <w:t xml:space="preserve"> </w:t>
            </w:r>
            <w:proofErr w:type="spellStart"/>
            <w:r>
              <w:t>Vulnerability</w:t>
            </w:r>
            <w:proofErr w:type="spellEnd"/>
            <w:r>
              <w:t xml:space="preserve"> </w:t>
            </w:r>
            <w:proofErr w:type="spellStart"/>
            <w:r>
              <w:t>and</w:t>
            </w:r>
            <w:proofErr w:type="spellEnd"/>
            <w:r>
              <w:t xml:space="preserve"> </w:t>
            </w:r>
            <w:proofErr w:type="spellStart"/>
            <w:r>
              <w:t>Disasters</w:t>
            </w:r>
            <w:proofErr w:type="spellEnd"/>
            <w:r>
              <w:t xml:space="preserve">, 2nd </w:t>
            </w:r>
            <w:proofErr w:type="spellStart"/>
            <w:r>
              <w:t>ed</w:t>
            </w:r>
            <w:proofErr w:type="spellEnd"/>
            <w:r>
              <w:t xml:space="preserve">., </w:t>
            </w:r>
            <w:proofErr w:type="spellStart"/>
            <w:r>
              <w:t>Routledge</w:t>
            </w:r>
            <w:proofErr w:type="spellEnd"/>
            <w:r>
              <w:t>, 447 str.</w:t>
            </w:r>
          </w:p>
          <w:p w14:paraId="144DB19F" w14:textId="77777777" w:rsidR="0013402F" w:rsidRDefault="005F4879">
            <w:r>
              <w:t xml:space="preserve">E. </w:t>
            </w:r>
            <w:proofErr w:type="spellStart"/>
            <w:r>
              <w:t>Bryant</w:t>
            </w:r>
            <w:proofErr w:type="spellEnd"/>
            <w:r>
              <w:t xml:space="preserve">, 2005. </w:t>
            </w:r>
            <w:proofErr w:type="spellStart"/>
            <w:r>
              <w:t>Natural</w:t>
            </w:r>
            <w:proofErr w:type="spellEnd"/>
            <w:r>
              <w:t xml:space="preserve"> </w:t>
            </w:r>
            <w:proofErr w:type="spellStart"/>
            <w:r>
              <w:t>Hazards</w:t>
            </w:r>
            <w:proofErr w:type="spellEnd"/>
            <w:r>
              <w:t xml:space="preserve">, 2nd </w:t>
            </w:r>
            <w:proofErr w:type="spellStart"/>
            <w:r>
              <w:t>ed</w:t>
            </w:r>
            <w:proofErr w:type="spellEnd"/>
            <w:r>
              <w:t xml:space="preserve">., Cambridge </w:t>
            </w:r>
            <w:proofErr w:type="spellStart"/>
            <w:r>
              <w:t>University</w:t>
            </w:r>
            <w:proofErr w:type="spellEnd"/>
            <w:r>
              <w:t xml:space="preserve"> </w:t>
            </w:r>
            <w:proofErr w:type="spellStart"/>
            <w:r>
              <w:t>Press</w:t>
            </w:r>
            <w:proofErr w:type="spellEnd"/>
            <w:r>
              <w:t>, 312 str.</w:t>
            </w:r>
          </w:p>
          <w:p w14:paraId="03A3D06C" w14:textId="77777777" w:rsidR="0013402F" w:rsidRDefault="005F4879">
            <w:r>
              <w:t xml:space="preserve">C. </w:t>
            </w:r>
            <w:proofErr w:type="spellStart"/>
            <w:r>
              <w:t>Embleton</w:t>
            </w:r>
            <w:proofErr w:type="spellEnd"/>
            <w:r>
              <w:t xml:space="preserve">, C. </w:t>
            </w:r>
            <w:proofErr w:type="spellStart"/>
            <w:r>
              <w:t>Embleton-Hamann</w:t>
            </w:r>
            <w:proofErr w:type="spellEnd"/>
            <w:r>
              <w:t xml:space="preserve">, 1997. </w:t>
            </w:r>
            <w:proofErr w:type="spellStart"/>
            <w:r>
              <w:t>Geomorphological</w:t>
            </w:r>
            <w:proofErr w:type="spellEnd"/>
            <w:r>
              <w:t xml:space="preserve"> </w:t>
            </w:r>
            <w:proofErr w:type="spellStart"/>
            <w:r>
              <w:t>Hazards</w:t>
            </w:r>
            <w:proofErr w:type="spellEnd"/>
            <w:r>
              <w:t xml:space="preserve"> </w:t>
            </w:r>
            <w:proofErr w:type="spellStart"/>
            <w:r>
              <w:t>of</w:t>
            </w:r>
            <w:proofErr w:type="spellEnd"/>
            <w:r>
              <w:t xml:space="preserve"> </w:t>
            </w:r>
            <w:proofErr w:type="spellStart"/>
            <w:r>
              <w:t>Europe</w:t>
            </w:r>
            <w:proofErr w:type="spellEnd"/>
            <w:r>
              <w:t xml:space="preserve">, </w:t>
            </w:r>
            <w:proofErr w:type="spellStart"/>
            <w:r>
              <w:t>Elsevier</w:t>
            </w:r>
            <w:proofErr w:type="spellEnd"/>
            <w:r>
              <w:t>, 524 str.</w:t>
            </w:r>
          </w:p>
          <w:p w14:paraId="3E7F606E" w14:textId="77777777" w:rsidR="0013402F" w:rsidRDefault="005F4879">
            <w:r>
              <w:t xml:space="preserve">J. </w:t>
            </w:r>
            <w:proofErr w:type="spellStart"/>
            <w:r>
              <w:t>Hϋbl</w:t>
            </w:r>
            <w:proofErr w:type="spellEnd"/>
            <w:r>
              <w:t xml:space="preserve">, H. </w:t>
            </w:r>
            <w:proofErr w:type="spellStart"/>
            <w:r>
              <w:t>Kienholz</w:t>
            </w:r>
            <w:proofErr w:type="spellEnd"/>
            <w:r>
              <w:t xml:space="preserve">, A. </w:t>
            </w:r>
            <w:proofErr w:type="spellStart"/>
            <w:r>
              <w:t>Loipersberger</w:t>
            </w:r>
            <w:proofErr w:type="spellEnd"/>
            <w:r>
              <w:t xml:space="preserve"> (</w:t>
            </w:r>
            <w:proofErr w:type="spellStart"/>
            <w:r>
              <w:t>eds</w:t>
            </w:r>
            <w:proofErr w:type="spellEnd"/>
            <w:r>
              <w:t xml:space="preserve">.), 2002. DOMODIS – </w:t>
            </w:r>
            <w:proofErr w:type="spellStart"/>
            <w:r>
              <w:t>Documentation</w:t>
            </w:r>
            <w:proofErr w:type="spellEnd"/>
            <w:r>
              <w:t xml:space="preserve"> </w:t>
            </w:r>
            <w:proofErr w:type="spellStart"/>
            <w:r>
              <w:t>of</w:t>
            </w:r>
            <w:proofErr w:type="spellEnd"/>
            <w:r>
              <w:t xml:space="preserve"> </w:t>
            </w:r>
            <w:proofErr w:type="spellStart"/>
            <w:r>
              <w:t>Mountain</w:t>
            </w:r>
            <w:proofErr w:type="spellEnd"/>
            <w:r>
              <w:t xml:space="preserve"> </w:t>
            </w:r>
            <w:proofErr w:type="spellStart"/>
            <w:r>
              <w:t>Disasters</w:t>
            </w:r>
            <w:proofErr w:type="spellEnd"/>
            <w:r>
              <w:t xml:space="preserve">, INTERPRAEVENT, </w:t>
            </w:r>
            <w:proofErr w:type="spellStart"/>
            <w:r>
              <w:t>Handbuch</w:t>
            </w:r>
            <w:proofErr w:type="spellEnd"/>
            <w:r>
              <w:t xml:space="preserve"> 1, </w:t>
            </w:r>
            <w:proofErr w:type="spellStart"/>
            <w:r>
              <w:t>Klagenfurt</w:t>
            </w:r>
            <w:proofErr w:type="spellEnd"/>
            <w:r>
              <w:t>, 40 str.</w:t>
            </w:r>
          </w:p>
          <w:p w14:paraId="37A32158" w14:textId="77777777" w:rsidR="0013402F" w:rsidRDefault="005F4879">
            <w:r>
              <w:t xml:space="preserve">IRGC, 2005. </w:t>
            </w:r>
            <w:proofErr w:type="spellStart"/>
            <w:r>
              <w:t>Risk</w:t>
            </w:r>
            <w:proofErr w:type="spellEnd"/>
            <w:r>
              <w:t xml:space="preserve"> </w:t>
            </w:r>
            <w:proofErr w:type="spellStart"/>
            <w:r>
              <w:t>Governance</w:t>
            </w:r>
            <w:proofErr w:type="spellEnd"/>
            <w:r>
              <w:t xml:space="preserve"> – </w:t>
            </w:r>
            <w:proofErr w:type="spellStart"/>
            <w:r>
              <w:t>Towards</w:t>
            </w:r>
            <w:proofErr w:type="spellEnd"/>
            <w:r>
              <w:t xml:space="preserve"> </w:t>
            </w:r>
            <w:proofErr w:type="spellStart"/>
            <w:r>
              <w:t>an</w:t>
            </w:r>
            <w:proofErr w:type="spellEnd"/>
            <w:r>
              <w:t xml:space="preserve"> </w:t>
            </w:r>
            <w:proofErr w:type="spellStart"/>
            <w:r>
              <w:t>Integrative</w:t>
            </w:r>
            <w:proofErr w:type="spellEnd"/>
            <w:r>
              <w:t xml:space="preserve"> </w:t>
            </w:r>
            <w:proofErr w:type="spellStart"/>
            <w:r>
              <w:t>Approach</w:t>
            </w:r>
            <w:proofErr w:type="spellEnd"/>
            <w:r>
              <w:t xml:space="preserve">, White </w:t>
            </w:r>
            <w:proofErr w:type="spellStart"/>
            <w:r>
              <w:t>Paper</w:t>
            </w:r>
            <w:proofErr w:type="spellEnd"/>
            <w:r>
              <w:t xml:space="preserve"> No1, IRGC, </w:t>
            </w:r>
            <w:proofErr w:type="spellStart"/>
            <w:r>
              <w:t>Geneva</w:t>
            </w:r>
            <w:proofErr w:type="spellEnd"/>
            <w:r>
              <w:t>, 24 str.</w:t>
            </w:r>
          </w:p>
          <w:p w14:paraId="08430E74" w14:textId="77777777" w:rsidR="0013402F" w:rsidRDefault="005F4879">
            <w:r>
              <w:t xml:space="preserve">E.M. Lee, </w:t>
            </w:r>
            <w:proofErr w:type="spellStart"/>
            <w:r>
              <w:t>D.K.C.Jones</w:t>
            </w:r>
            <w:proofErr w:type="spellEnd"/>
            <w:r>
              <w:t xml:space="preserve">, 2004: </w:t>
            </w:r>
            <w:proofErr w:type="spellStart"/>
            <w:r>
              <w:t>Landslide</w:t>
            </w:r>
            <w:proofErr w:type="spellEnd"/>
            <w:r>
              <w:t xml:space="preserve"> </w:t>
            </w:r>
            <w:proofErr w:type="spellStart"/>
            <w:r>
              <w:t>Risk</w:t>
            </w:r>
            <w:proofErr w:type="spellEnd"/>
            <w:r>
              <w:t xml:space="preserve"> </w:t>
            </w:r>
            <w:proofErr w:type="spellStart"/>
            <w:r>
              <w:t>Assessment</w:t>
            </w:r>
            <w:proofErr w:type="spellEnd"/>
            <w:r>
              <w:t xml:space="preserve">, Thomas </w:t>
            </w:r>
            <w:proofErr w:type="spellStart"/>
            <w:r>
              <w:t>Telford</w:t>
            </w:r>
            <w:proofErr w:type="spellEnd"/>
            <w:r>
              <w:t>, 454 str.</w:t>
            </w:r>
          </w:p>
          <w:p w14:paraId="0F8E37AF" w14:textId="77777777" w:rsidR="0013402F" w:rsidRDefault="005F4879">
            <w:r>
              <w:t xml:space="preserve">J. </w:t>
            </w:r>
            <w:proofErr w:type="spellStart"/>
            <w:r>
              <w:t>Nott</w:t>
            </w:r>
            <w:proofErr w:type="spellEnd"/>
            <w:r>
              <w:t xml:space="preserve">, 2006. </w:t>
            </w:r>
            <w:proofErr w:type="spellStart"/>
            <w:r>
              <w:t>Extreme</w:t>
            </w:r>
            <w:proofErr w:type="spellEnd"/>
            <w:r>
              <w:t xml:space="preserve"> </w:t>
            </w:r>
            <w:proofErr w:type="spellStart"/>
            <w:r>
              <w:t>Events</w:t>
            </w:r>
            <w:proofErr w:type="spellEnd"/>
            <w:r>
              <w:t xml:space="preserve"> – A </w:t>
            </w:r>
            <w:proofErr w:type="spellStart"/>
            <w:r>
              <w:t>Physical</w:t>
            </w:r>
            <w:proofErr w:type="spellEnd"/>
            <w:r>
              <w:t xml:space="preserve"> </w:t>
            </w:r>
            <w:proofErr w:type="spellStart"/>
            <w:r>
              <w:t>Reconstruction</w:t>
            </w:r>
            <w:proofErr w:type="spellEnd"/>
            <w:r>
              <w:t xml:space="preserve"> </w:t>
            </w:r>
            <w:proofErr w:type="spellStart"/>
            <w:r>
              <w:t>and</w:t>
            </w:r>
            <w:proofErr w:type="spellEnd"/>
            <w:r>
              <w:t xml:space="preserve"> </w:t>
            </w:r>
            <w:proofErr w:type="spellStart"/>
            <w:r>
              <w:t>Risk</w:t>
            </w:r>
            <w:proofErr w:type="spellEnd"/>
            <w:r>
              <w:t xml:space="preserve"> </w:t>
            </w:r>
            <w:proofErr w:type="spellStart"/>
            <w:r>
              <w:t>Assessment</w:t>
            </w:r>
            <w:proofErr w:type="spellEnd"/>
            <w:r>
              <w:t xml:space="preserve">, Cambridge </w:t>
            </w:r>
            <w:proofErr w:type="spellStart"/>
            <w:r>
              <w:t>University</w:t>
            </w:r>
            <w:proofErr w:type="spellEnd"/>
            <w:r>
              <w:t xml:space="preserve"> </w:t>
            </w:r>
            <w:proofErr w:type="spellStart"/>
            <w:r>
              <w:t>Press</w:t>
            </w:r>
            <w:proofErr w:type="spellEnd"/>
            <w:r>
              <w:t>, 297 str.</w:t>
            </w:r>
          </w:p>
          <w:p w14:paraId="5DFAE93F" w14:textId="77777777" w:rsidR="0013402F" w:rsidRDefault="005F4879">
            <w:r>
              <w:t xml:space="preserve">O. </w:t>
            </w:r>
            <w:proofErr w:type="spellStart"/>
            <w:r>
              <w:t>Renn</w:t>
            </w:r>
            <w:proofErr w:type="spellEnd"/>
            <w:r>
              <w:t>, K. Walker (</w:t>
            </w:r>
            <w:proofErr w:type="spellStart"/>
            <w:r>
              <w:t>eds</w:t>
            </w:r>
            <w:proofErr w:type="spellEnd"/>
            <w:r>
              <w:t xml:space="preserve">.), 2008. Global </w:t>
            </w:r>
            <w:proofErr w:type="spellStart"/>
            <w:r>
              <w:t>Risk</w:t>
            </w:r>
            <w:proofErr w:type="spellEnd"/>
            <w:r>
              <w:t xml:space="preserve"> </w:t>
            </w:r>
            <w:proofErr w:type="spellStart"/>
            <w:r>
              <w:t>Governance</w:t>
            </w:r>
            <w:proofErr w:type="spellEnd"/>
            <w:r>
              <w:t xml:space="preserve"> – </w:t>
            </w:r>
            <w:proofErr w:type="spellStart"/>
            <w:r>
              <w:t>Concept</w:t>
            </w:r>
            <w:proofErr w:type="spellEnd"/>
            <w:r>
              <w:t xml:space="preserve"> </w:t>
            </w:r>
            <w:proofErr w:type="spellStart"/>
            <w:r>
              <w:t>and</w:t>
            </w:r>
            <w:proofErr w:type="spellEnd"/>
            <w:r>
              <w:t xml:space="preserve"> </w:t>
            </w:r>
            <w:proofErr w:type="spellStart"/>
            <w:r>
              <w:t>Practice</w:t>
            </w:r>
            <w:proofErr w:type="spellEnd"/>
            <w:r>
              <w:t xml:space="preserve"> </w:t>
            </w:r>
            <w:proofErr w:type="spellStart"/>
            <w:r>
              <w:t>Using</w:t>
            </w:r>
            <w:proofErr w:type="spellEnd"/>
            <w:r>
              <w:t xml:space="preserve"> </w:t>
            </w:r>
            <w:proofErr w:type="spellStart"/>
            <w:r>
              <w:t>the</w:t>
            </w:r>
            <w:proofErr w:type="spellEnd"/>
            <w:r>
              <w:t xml:space="preserve"> IRGC </w:t>
            </w:r>
            <w:proofErr w:type="spellStart"/>
            <w:r>
              <w:t>Framework</w:t>
            </w:r>
            <w:proofErr w:type="spellEnd"/>
            <w:r>
              <w:t xml:space="preserve">, Springer </w:t>
            </w:r>
            <w:proofErr w:type="spellStart"/>
            <w:r>
              <w:t>Verlag</w:t>
            </w:r>
            <w:proofErr w:type="spellEnd"/>
            <w:r>
              <w:t>, 370 str.</w:t>
            </w:r>
          </w:p>
          <w:p w14:paraId="7DD30A52" w14:textId="77777777" w:rsidR="0013402F" w:rsidRDefault="005F4879">
            <w:r>
              <w:t xml:space="preserve">K. Smith, 2000. </w:t>
            </w:r>
            <w:proofErr w:type="spellStart"/>
            <w:r>
              <w:t>Environmental</w:t>
            </w:r>
            <w:proofErr w:type="spellEnd"/>
            <w:r>
              <w:t xml:space="preserve"> </w:t>
            </w:r>
            <w:proofErr w:type="spellStart"/>
            <w:r>
              <w:t>Hazards</w:t>
            </w:r>
            <w:proofErr w:type="spellEnd"/>
            <w:r>
              <w:t xml:space="preserve">: </w:t>
            </w:r>
            <w:proofErr w:type="spellStart"/>
            <w:r>
              <w:t>Assessing</w:t>
            </w:r>
            <w:proofErr w:type="spellEnd"/>
            <w:r>
              <w:t xml:space="preserve"> </w:t>
            </w:r>
            <w:proofErr w:type="spellStart"/>
            <w:r>
              <w:t>Risk</w:t>
            </w:r>
            <w:proofErr w:type="spellEnd"/>
            <w:r>
              <w:t xml:space="preserve"> </w:t>
            </w:r>
            <w:proofErr w:type="spellStart"/>
            <w:r>
              <w:t>and</w:t>
            </w:r>
            <w:proofErr w:type="spellEnd"/>
            <w:r>
              <w:t xml:space="preserve"> </w:t>
            </w:r>
            <w:proofErr w:type="spellStart"/>
            <w:r>
              <w:t>Reducing</w:t>
            </w:r>
            <w:proofErr w:type="spellEnd"/>
            <w:r>
              <w:t xml:space="preserve"> </w:t>
            </w:r>
            <w:proofErr w:type="spellStart"/>
            <w:r>
              <w:t>Disaster</w:t>
            </w:r>
            <w:proofErr w:type="spellEnd"/>
            <w:r>
              <w:t xml:space="preserve">, 4th </w:t>
            </w:r>
            <w:proofErr w:type="spellStart"/>
            <w:r>
              <w:t>ed</w:t>
            </w:r>
            <w:proofErr w:type="spellEnd"/>
            <w:r>
              <w:t xml:space="preserve">., </w:t>
            </w:r>
            <w:proofErr w:type="spellStart"/>
            <w:r>
              <w:t>Routledge</w:t>
            </w:r>
            <w:proofErr w:type="spellEnd"/>
            <w:r>
              <w:t>, 432 str.</w:t>
            </w:r>
          </w:p>
          <w:p w14:paraId="243FF655" w14:textId="77777777" w:rsidR="0013402F" w:rsidRDefault="0013402F"/>
          <w:tbl>
            <w:tblPr>
              <w:tblW w:w="5000" w:type="pct"/>
              <w:tblLook w:val="04A0" w:firstRow="1" w:lastRow="0" w:firstColumn="1" w:lastColumn="0" w:noHBand="0" w:noVBand="1"/>
            </w:tblPr>
            <w:tblGrid>
              <w:gridCol w:w="9422"/>
            </w:tblGrid>
            <w:tr w:rsidR="0013402F" w14:paraId="77B95215" w14:textId="77777777">
              <w:tc>
                <w:tcPr>
                  <w:tcW w:w="9690" w:type="dxa"/>
                </w:tcPr>
                <w:p w14:paraId="44D9EF2C" w14:textId="77777777" w:rsidR="0013402F" w:rsidRDefault="005F4879">
                  <w:pPr>
                    <w:keepNext/>
                  </w:pPr>
                  <w:r>
                    <w:t> </w:t>
                  </w:r>
                </w:p>
              </w:tc>
            </w:tr>
            <w:tr w:rsidR="0013402F" w14:paraId="55379443" w14:textId="77777777">
              <w:tc>
                <w:tcPr>
                  <w:tcW w:w="9690" w:type="dxa"/>
                </w:tcPr>
                <w:p w14:paraId="1B8EED70" w14:textId="77777777" w:rsidR="0013402F" w:rsidRDefault="005F4879">
                  <w:pPr>
                    <w:keepNext/>
                  </w:pPr>
                  <w:r>
                    <w:t> </w:t>
                  </w:r>
                </w:p>
              </w:tc>
            </w:tr>
          </w:tbl>
          <w:p w14:paraId="503FBF7B" w14:textId="77777777" w:rsidR="0013402F" w:rsidRDefault="005F4879">
            <w:r>
              <w:rPr>
                <w:b/>
              </w:rPr>
              <w:t>Revijalni članki s področja, spletne strani</w:t>
            </w:r>
          </w:p>
        </w:tc>
      </w:tr>
    </w:tbl>
    <w:p w14:paraId="2ED632FD"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594BB77E"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6A6EE38F" w14:textId="77777777" w:rsidR="0013402F" w:rsidRDefault="005F4879">
            <w:r>
              <w:t>Cilji in kompetence:</w:t>
            </w:r>
          </w:p>
        </w:tc>
        <w:tc>
          <w:tcPr>
            <w:tcW w:w="2500" w:type="pct"/>
          </w:tcPr>
          <w:p w14:paraId="3B1CC203" w14:textId="77777777" w:rsidR="0013402F" w:rsidRDefault="005F4879">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3402F" w14:paraId="3ED3847B" w14:textId="77777777">
        <w:tc>
          <w:tcPr>
            <w:tcW w:w="0" w:type="auto"/>
          </w:tcPr>
          <w:p w14:paraId="48CB44C6" w14:textId="77777777" w:rsidR="0013402F" w:rsidRDefault="005F4879">
            <w:r>
              <w:t xml:space="preserve">Predmet seznanja študenta z nevarnimi naravnimi procesi, ki v gorskem svetu predstavljajo tveganje za človeka in njegovo infrastrukturo. Študent spozna vrste in zakonitosti teh procesov, načine določanja območij njihovega delovanja in pristope k načrtovanju, dimenzioniranju in izvajanju ustreznih </w:t>
            </w:r>
            <w:r>
              <w:lastRenderedPageBreak/>
              <w:t>varovalnih ukrepov (preventivnih in ob izrednih razmerah).</w:t>
            </w:r>
          </w:p>
        </w:tc>
        <w:tc>
          <w:tcPr>
            <w:tcW w:w="0" w:type="auto"/>
          </w:tcPr>
          <w:p w14:paraId="391A3E44" w14:textId="77777777" w:rsidR="0013402F" w:rsidRDefault="005F4879">
            <w:proofErr w:type="spellStart"/>
            <w:r>
              <w:lastRenderedPageBreak/>
              <w:t>The</w:t>
            </w:r>
            <w:proofErr w:type="spellEnd"/>
            <w:r>
              <w:t xml:space="preserve"> </w:t>
            </w:r>
            <w:proofErr w:type="spellStart"/>
            <w:r>
              <w:t>course</w:t>
            </w:r>
            <w:proofErr w:type="spellEnd"/>
            <w:r>
              <w:t xml:space="preserve"> </w:t>
            </w:r>
            <w:proofErr w:type="spellStart"/>
            <w:r>
              <w:t>acquaints</w:t>
            </w:r>
            <w:proofErr w:type="spellEnd"/>
            <w:r>
              <w:t xml:space="preserve"> a </w:t>
            </w:r>
            <w:proofErr w:type="spellStart"/>
            <w:r>
              <w:t>student</w:t>
            </w:r>
            <w:proofErr w:type="spellEnd"/>
            <w:r>
              <w:t xml:space="preserve"> </w:t>
            </w:r>
            <w:proofErr w:type="spellStart"/>
            <w:r>
              <w:t>with</w:t>
            </w:r>
            <w:proofErr w:type="spellEnd"/>
            <w:r>
              <w:t xml:space="preserve"> </w:t>
            </w:r>
            <w:proofErr w:type="spellStart"/>
            <w:r>
              <w:t>dangerous</w:t>
            </w:r>
            <w:proofErr w:type="spellEnd"/>
            <w:r>
              <w:t xml:space="preserve"> </w:t>
            </w:r>
            <w:proofErr w:type="spellStart"/>
            <w:r>
              <w:t>natural</w:t>
            </w:r>
            <w:proofErr w:type="spellEnd"/>
            <w:r>
              <w:t xml:space="preserve"> </w:t>
            </w:r>
            <w:proofErr w:type="spellStart"/>
            <w:r>
              <w:t>processes</w:t>
            </w:r>
            <w:proofErr w:type="spellEnd"/>
            <w:r>
              <w:t xml:space="preserve"> </w:t>
            </w:r>
            <w:proofErr w:type="spellStart"/>
            <w:r>
              <w:t>that</w:t>
            </w:r>
            <w:proofErr w:type="spellEnd"/>
            <w:r>
              <w:t xml:space="preserve"> in </w:t>
            </w:r>
            <w:proofErr w:type="spellStart"/>
            <w:r>
              <w:t>mountainous</w:t>
            </w:r>
            <w:proofErr w:type="spellEnd"/>
            <w:r>
              <w:t xml:space="preserve"> </w:t>
            </w:r>
            <w:proofErr w:type="spellStart"/>
            <w:r>
              <w:t>environment</w:t>
            </w:r>
            <w:proofErr w:type="spellEnd"/>
            <w:r>
              <w:t xml:space="preserve"> </w:t>
            </w:r>
            <w:proofErr w:type="spellStart"/>
            <w:r>
              <w:t>represent</w:t>
            </w:r>
            <w:proofErr w:type="spellEnd"/>
            <w:r>
              <w:t xml:space="preserve"> </w:t>
            </w:r>
            <w:proofErr w:type="spellStart"/>
            <w:r>
              <w:t>risks</w:t>
            </w:r>
            <w:proofErr w:type="spellEnd"/>
            <w:r>
              <w:t xml:space="preserve"> </w:t>
            </w:r>
            <w:proofErr w:type="spellStart"/>
            <w:r>
              <w:t>for</w:t>
            </w:r>
            <w:proofErr w:type="spellEnd"/>
            <w:r>
              <w:t xml:space="preserve"> </w:t>
            </w:r>
            <w:proofErr w:type="spellStart"/>
            <w:r>
              <w:t>humans</w:t>
            </w:r>
            <w:proofErr w:type="spellEnd"/>
            <w:r>
              <w:t xml:space="preserve"> </w:t>
            </w:r>
            <w:proofErr w:type="spellStart"/>
            <w:r>
              <w:t>and</w:t>
            </w:r>
            <w:proofErr w:type="spellEnd"/>
            <w:r>
              <w:t xml:space="preserve"> </w:t>
            </w:r>
            <w:proofErr w:type="spellStart"/>
            <w:r>
              <w:t>their</w:t>
            </w:r>
            <w:proofErr w:type="spellEnd"/>
            <w:r>
              <w:t xml:space="preserve"> </w:t>
            </w:r>
            <w:proofErr w:type="spellStart"/>
            <w:r>
              <w:t>infrastructure</w:t>
            </w:r>
            <w:proofErr w:type="spellEnd"/>
            <w:r>
              <w:t xml:space="preserve">. A </w:t>
            </w:r>
            <w:proofErr w:type="spellStart"/>
            <w:r>
              <w:t>student</w:t>
            </w:r>
            <w:proofErr w:type="spellEnd"/>
            <w:r>
              <w:t xml:space="preserve"> </w:t>
            </w:r>
            <w:proofErr w:type="spellStart"/>
            <w:r>
              <w:t>gets</w:t>
            </w:r>
            <w:proofErr w:type="spellEnd"/>
            <w:r>
              <w:t xml:space="preserve"> to know </w:t>
            </w:r>
            <w:proofErr w:type="spellStart"/>
            <w:r>
              <w:t>classes</w:t>
            </w:r>
            <w:proofErr w:type="spellEnd"/>
            <w:r>
              <w:t xml:space="preserve"> </w:t>
            </w:r>
            <w:proofErr w:type="spellStart"/>
            <w:r>
              <w:t>and</w:t>
            </w:r>
            <w:proofErr w:type="spellEnd"/>
            <w:r>
              <w:t xml:space="preserve"> </w:t>
            </w:r>
            <w:proofErr w:type="spellStart"/>
            <w:r>
              <w:t>characteristics</w:t>
            </w:r>
            <w:proofErr w:type="spellEnd"/>
            <w:r>
              <w:t xml:space="preserve"> </w:t>
            </w:r>
            <w:proofErr w:type="spellStart"/>
            <w:r>
              <w:t>of</w:t>
            </w:r>
            <w:proofErr w:type="spellEnd"/>
            <w:r>
              <w:t xml:space="preserve"> </w:t>
            </w:r>
            <w:proofErr w:type="spellStart"/>
            <w:r>
              <w:t>such</w:t>
            </w:r>
            <w:proofErr w:type="spellEnd"/>
            <w:r>
              <w:t xml:space="preserve"> </w:t>
            </w:r>
            <w:proofErr w:type="spellStart"/>
            <w:r>
              <w:t>processes</w:t>
            </w:r>
            <w:proofErr w:type="spellEnd"/>
            <w:r>
              <w:t xml:space="preserve">, </w:t>
            </w:r>
            <w:proofErr w:type="spellStart"/>
            <w:r>
              <w:t>ways</w:t>
            </w:r>
            <w:proofErr w:type="spellEnd"/>
            <w:r>
              <w:t xml:space="preserve"> </w:t>
            </w:r>
            <w:proofErr w:type="spellStart"/>
            <w:r>
              <w:t>of</w:t>
            </w:r>
            <w:proofErr w:type="spellEnd"/>
            <w:r>
              <w:t xml:space="preserve"> </w:t>
            </w:r>
            <w:proofErr w:type="spellStart"/>
            <w:r>
              <w:t>determination</w:t>
            </w:r>
            <w:proofErr w:type="spellEnd"/>
            <w:r>
              <w:t xml:space="preserve"> </w:t>
            </w:r>
            <w:proofErr w:type="spellStart"/>
            <w:r>
              <w:t>of</w:t>
            </w:r>
            <w:proofErr w:type="spellEnd"/>
            <w:r>
              <w:t xml:space="preserve"> </w:t>
            </w:r>
            <w:proofErr w:type="spellStart"/>
            <w:r>
              <w:t>areas</w:t>
            </w:r>
            <w:proofErr w:type="spellEnd"/>
            <w:r>
              <w:t xml:space="preserve"> </w:t>
            </w:r>
            <w:proofErr w:type="spellStart"/>
            <w:r>
              <w:t>of</w:t>
            </w:r>
            <w:proofErr w:type="spellEnd"/>
            <w:r>
              <w:t xml:space="preserve"> </w:t>
            </w:r>
            <w:proofErr w:type="spellStart"/>
            <w:r>
              <w:t>their</w:t>
            </w:r>
            <w:proofErr w:type="spellEnd"/>
            <w:r>
              <w:t xml:space="preserve"> </w:t>
            </w:r>
            <w:proofErr w:type="spellStart"/>
            <w:r>
              <w:t>impacts</w:t>
            </w:r>
            <w:proofErr w:type="spellEnd"/>
            <w:r>
              <w:t xml:space="preserve">, </w:t>
            </w:r>
            <w:proofErr w:type="spellStart"/>
            <w:r>
              <w:t>and</w:t>
            </w:r>
            <w:proofErr w:type="spellEnd"/>
            <w:r>
              <w:t xml:space="preserve"> </w:t>
            </w:r>
            <w:proofErr w:type="spellStart"/>
            <w:r>
              <w:t>approaches</w:t>
            </w:r>
            <w:proofErr w:type="spellEnd"/>
            <w:r>
              <w:t xml:space="preserve"> to </w:t>
            </w:r>
            <w:proofErr w:type="spellStart"/>
            <w:r>
              <w:t>planning</w:t>
            </w:r>
            <w:proofErr w:type="spellEnd"/>
            <w:r>
              <w:t xml:space="preserve">, </w:t>
            </w:r>
            <w:proofErr w:type="spellStart"/>
            <w:r>
              <w:t>designing</w:t>
            </w:r>
            <w:proofErr w:type="spellEnd"/>
            <w:r>
              <w:t xml:space="preserve">, </w:t>
            </w:r>
            <w:proofErr w:type="spellStart"/>
            <w:r>
              <w:lastRenderedPageBreak/>
              <w:t>and</w:t>
            </w:r>
            <w:proofErr w:type="spellEnd"/>
            <w:r>
              <w:t xml:space="preserve"> </w:t>
            </w:r>
            <w:proofErr w:type="spellStart"/>
            <w:r>
              <w:t>executing</w:t>
            </w:r>
            <w:proofErr w:type="spellEnd"/>
            <w:r>
              <w:t xml:space="preserve"> </w:t>
            </w:r>
            <w:proofErr w:type="spellStart"/>
            <w:r>
              <w:t>corresponding</w:t>
            </w:r>
            <w:proofErr w:type="spellEnd"/>
            <w:r>
              <w:t xml:space="preserve"> </w:t>
            </w:r>
            <w:proofErr w:type="spellStart"/>
            <w:r>
              <w:t>protection</w:t>
            </w:r>
            <w:proofErr w:type="spellEnd"/>
            <w:r>
              <w:t xml:space="preserve"> </w:t>
            </w:r>
            <w:proofErr w:type="spellStart"/>
            <w:r>
              <w:t>measures</w:t>
            </w:r>
            <w:proofErr w:type="spellEnd"/>
            <w:r>
              <w:t xml:space="preserve"> (preventive </w:t>
            </w:r>
            <w:proofErr w:type="spellStart"/>
            <w:r>
              <w:t>ones</w:t>
            </w:r>
            <w:proofErr w:type="spellEnd"/>
            <w:r>
              <w:t xml:space="preserve"> </w:t>
            </w:r>
            <w:proofErr w:type="spellStart"/>
            <w:r>
              <w:t>and</w:t>
            </w:r>
            <w:proofErr w:type="spellEnd"/>
            <w:r>
              <w:t xml:space="preserve"> </w:t>
            </w:r>
            <w:proofErr w:type="spellStart"/>
            <w:r>
              <w:t>those</w:t>
            </w:r>
            <w:proofErr w:type="spellEnd"/>
            <w:r>
              <w:t xml:space="preserve"> in </w:t>
            </w:r>
            <w:proofErr w:type="spellStart"/>
            <w:r>
              <w:t>emergency</w:t>
            </w:r>
            <w:proofErr w:type="spellEnd"/>
            <w:r>
              <w:t xml:space="preserve"> </w:t>
            </w:r>
            <w:proofErr w:type="spellStart"/>
            <w:r>
              <w:t>conditions</w:t>
            </w:r>
            <w:proofErr w:type="spellEnd"/>
            <w:r>
              <w:t>).</w:t>
            </w:r>
          </w:p>
        </w:tc>
      </w:tr>
    </w:tbl>
    <w:p w14:paraId="538E2AFD"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3DEDCAC5"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1014109E" w14:textId="77777777" w:rsidR="0013402F" w:rsidRDefault="005F4879">
            <w:r>
              <w:t>Predvideni študijski rezultati:</w:t>
            </w:r>
          </w:p>
        </w:tc>
        <w:tc>
          <w:tcPr>
            <w:tcW w:w="2500" w:type="pct"/>
          </w:tcPr>
          <w:p w14:paraId="6CCE35AB" w14:textId="77777777" w:rsidR="0013402F" w:rsidRDefault="005F4879">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3402F" w14:paraId="003774AC" w14:textId="77777777">
        <w:tc>
          <w:tcPr>
            <w:tcW w:w="0" w:type="auto"/>
          </w:tcPr>
          <w:p w14:paraId="6688C5E6" w14:textId="77777777" w:rsidR="0013402F" w:rsidRDefault="005F4879">
            <w:r>
              <w:t>Znanje in razumevanje:</w:t>
            </w:r>
          </w:p>
          <w:p w14:paraId="281CFCB2" w14:textId="77777777" w:rsidR="0013402F" w:rsidRDefault="005F4879">
            <w:r>
              <w:t>Študent spozna krog integralnega upravljanja s tveganji v gorskem svetu ter razume vlogo posameznih subjektov (država, lokalna skupnost, stroka, znanost, javnost) in dokumentiranja ekstremnih dogodkov pri integralnem upravljanju s tveganji.</w:t>
            </w:r>
          </w:p>
          <w:p w14:paraId="7B1700F7" w14:textId="77777777" w:rsidR="0013402F" w:rsidRDefault="005F4879">
            <w:r>
              <w:t xml:space="preserve">Študent zna s pridobljenim znanjem zasnovati analizo ekstremnega naravnega dogodka v gorskem okolju (predvsem hudourniških in rečnih poplav ter kamninskih podorov, padanja skal, </w:t>
            </w:r>
            <w:proofErr w:type="spellStart"/>
            <w:r>
              <w:t>drobirskih</w:t>
            </w:r>
            <w:proofErr w:type="spellEnd"/>
            <w:r>
              <w:t xml:space="preserve"> tokov in </w:t>
            </w:r>
            <w:proofErr w:type="spellStart"/>
            <w:r>
              <w:t>zemljinskih</w:t>
            </w:r>
            <w:proofErr w:type="spellEnd"/>
            <w:r>
              <w:t xml:space="preserve"> plazov), ali zasnovati eksperimentalno analizo delovanja izbranega varovalnega ukrepa, ali zasnovati raziskavo prostorske razširjenosti izbrane vrste tveganja ter nato tako zasnovo v okviru doktorskega dela tudi dokončati.</w:t>
            </w:r>
          </w:p>
        </w:tc>
        <w:tc>
          <w:tcPr>
            <w:tcW w:w="0" w:type="auto"/>
          </w:tcPr>
          <w:p w14:paraId="3C8D0ECC" w14:textId="77777777" w:rsidR="0013402F" w:rsidRDefault="005F4879">
            <w:proofErr w:type="spellStart"/>
            <w:r>
              <w:t>Knowledge</w:t>
            </w:r>
            <w:proofErr w:type="spellEnd"/>
            <w:r>
              <w:t xml:space="preserve"> </w:t>
            </w:r>
            <w:proofErr w:type="spellStart"/>
            <w:r>
              <w:t>and</w:t>
            </w:r>
            <w:proofErr w:type="spellEnd"/>
            <w:r>
              <w:t xml:space="preserve"> </w:t>
            </w:r>
            <w:proofErr w:type="spellStart"/>
            <w:r>
              <w:t>understanding</w:t>
            </w:r>
            <w:proofErr w:type="spellEnd"/>
            <w:r>
              <w:t>:</w:t>
            </w:r>
          </w:p>
          <w:p w14:paraId="0A7D86BF" w14:textId="77777777" w:rsidR="0013402F" w:rsidRDefault="005F4879">
            <w:r>
              <w:t xml:space="preserve">A </w:t>
            </w:r>
            <w:proofErr w:type="spellStart"/>
            <w:r>
              <w:t>student</w:t>
            </w:r>
            <w:proofErr w:type="spellEnd"/>
            <w:r>
              <w:t xml:space="preserve"> </w:t>
            </w:r>
            <w:proofErr w:type="spellStart"/>
            <w:r>
              <w:t>gets</w:t>
            </w:r>
            <w:proofErr w:type="spellEnd"/>
            <w:r>
              <w:t xml:space="preserve"> to know </w:t>
            </w:r>
            <w:proofErr w:type="spellStart"/>
            <w:r>
              <w:t>the</w:t>
            </w:r>
            <w:proofErr w:type="spellEnd"/>
            <w:r>
              <w:t xml:space="preserve"> </w:t>
            </w:r>
            <w:proofErr w:type="spellStart"/>
            <w:r>
              <w:t>risk</w:t>
            </w:r>
            <w:proofErr w:type="spellEnd"/>
            <w:r>
              <w:t xml:space="preserve"> management </w:t>
            </w:r>
            <w:proofErr w:type="spellStart"/>
            <w:r>
              <w:t>circle</w:t>
            </w:r>
            <w:proofErr w:type="spellEnd"/>
            <w:r>
              <w:t xml:space="preserve"> </w:t>
            </w:r>
            <w:proofErr w:type="spellStart"/>
            <w:r>
              <w:t>for</w:t>
            </w:r>
            <w:proofErr w:type="spellEnd"/>
            <w:r>
              <w:t xml:space="preserve"> </w:t>
            </w:r>
            <w:proofErr w:type="spellStart"/>
            <w:r>
              <w:t>risks</w:t>
            </w:r>
            <w:proofErr w:type="spellEnd"/>
            <w:r>
              <w:t xml:space="preserve"> in </w:t>
            </w:r>
            <w:proofErr w:type="spellStart"/>
            <w:r>
              <w:t>mountainous</w:t>
            </w:r>
            <w:proofErr w:type="spellEnd"/>
            <w:r>
              <w:t xml:space="preserve"> </w:t>
            </w:r>
            <w:proofErr w:type="spellStart"/>
            <w:r>
              <w:t>environment</w:t>
            </w:r>
            <w:proofErr w:type="spellEnd"/>
            <w:r>
              <w:t xml:space="preserve">, </w:t>
            </w:r>
            <w:proofErr w:type="spellStart"/>
            <w:r>
              <w:t>and</w:t>
            </w:r>
            <w:proofErr w:type="spellEnd"/>
            <w:r>
              <w:t xml:space="preserve"> </w:t>
            </w:r>
            <w:proofErr w:type="spellStart"/>
            <w:r>
              <w:t>understands</w:t>
            </w:r>
            <w:proofErr w:type="spellEnd"/>
            <w:r>
              <w:t xml:space="preserve"> </w:t>
            </w:r>
            <w:proofErr w:type="spellStart"/>
            <w:r>
              <w:t>the</w:t>
            </w:r>
            <w:proofErr w:type="spellEnd"/>
            <w:r>
              <w:t xml:space="preserve"> role </w:t>
            </w:r>
            <w:proofErr w:type="spellStart"/>
            <w:r>
              <w:t>of</w:t>
            </w:r>
            <w:proofErr w:type="spellEnd"/>
            <w:r>
              <w:t xml:space="preserve"> </w:t>
            </w:r>
            <w:proofErr w:type="spellStart"/>
            <w:r>
              <w:t>single</w:t>
            </w:r>
            <w:proofErr w:type="spellEnd"/>
            <w:r>
              <w:t xml:space="preserve"> </w:t>
            </w:r>
            <w:proofErr w:type="spellStart"/>
            <w:r>
              <w:t>subjects</w:t>
            </w:r>
            <w:proofErr w:type="spellEnd"/>
            <w:r>
              <w:t xml:space="preserve"> (</w:t>
            </w:r>
            <w:proofErr w:type="spellStart"/>
            <w:r>
              <w:t>state</w:t>
            </w:r>
            <w:proofErr w:type="spellEnd"/>
            <w:r>
              <w:t xml:space="preserve">, </w:t>
            </w:r>
            <w:proofErr w:type="spellStart"/>
            <w:r>
              <w:t>local</w:t>
            </w:r>
            <w:proofErr w:type="spellEnd"/>
            <w:r>
              <w:t xml:space="preserve"> </w:t>
            </w:r>
            <w:proofErr w:type="spellStart"/>
            <w:r>
              <w:t>community</w:t>
            </w:r>
            <w:proofErr w:type="spellEnd"/>
            <w:r>
              <w:t xml:space="preserve">, </w:t>
            </w:r>
            <w:proofErr w:type="spellStart"/>
            <w:r>
              <w:t>professions</w:t>
            </w:r>
            <w:proofErr w:type="spellEnd"/>
            <w:r>
              <w:t xml:space="preserve">, science, </w:t>
            </w:r>
            <w:proofErr w:type="spellStart"/>
            <w:r>
              <w:t>public</w:t>
            </w:r>
            <w:proofErr w:type="spellEnd"/>
            <w:r>
              <w:t xml:space="preserve">), </w:t>
            </w:r>
            <w:proofErr w:type="spellStart"/>
            <w:r>
              <w:t>and</w:t>
            </w:r>
            <w:proofErr w:type="spellEnd"/>
            <w:r>
              <w:t xml:space="preserve"> </w:t>
            </w:r>
            <w:proofErr w:type="spellStart"/>
            <w:r>
              <w:t>the</w:t>
            </w:r>
            <w:proofErr w:type="spellEnd"/>
            <w:r>
              <w:t xml:space="preserve"> role </w:t>
            </w:r>
            <w:proofErr w:type="spellStart"/>
            <w:r>
              <w:t>of</w:t>
            </w:r>
            <w:proofErr w:type="spellEnd"/>
            <w:r>
              <w:t xml:space="preserve"> </w:t>
            </w:r>
            <w:proofErr w:type="spellStart"/>
            <w:r>
              <w:t>documenting</w:t>
            </w:r>
            <w:proofErr w:type="spellEnd"/>
            <w:r>
              <w:t xml:space="preserve"> </w:t>
            </w:r>
            <w:proofErr w:type="spellStart"/>
            <w:r>
              <w:t>extreme</w:t>
            </w:r>
            <w:proofErr w:type="spellEnd"/>
            <w:r>
              <w:t xml:space="preserve"> </w:t>
            </w:r>
            <w:proofErr w:type="spellStart"/>
            <w:r>
              <w:t>events</w:t>
            </w:r>
            <w:proofErr w:type="spellEnd"/>
            <w:r>
              <w:t xml:space="preserve"> in integral </w:t>
            </w:r>
            <w:proofErr w:type="spellStart"/>
            <w:r>
              <w:t>risk</w:t>
            </w:r>
            <w:proofErr w:type="spellEnd"/>
            <w:r>
              <w:t xml:space="preserve"> management.</w:t>
            </w:r>
          </w:p>
          <w:p w14:paraId="0CA710AD" w14:textId="77777777" w:rsidR="0013402F" w:rsidRDefault="005F4879">
            <w:r>
              <w:t xml:space="preserve">A </w:t>
            </w:r>
            <w:proofErr w:type="spellStart"/>
            <w:r>
              <w:t>student</w:t>
            </w:r>
            <w:proofErr w:type="spellEnd"/>
            <w:r>
              <w:t xml:space="preserve"> </w:t>
            </w:r>
            <w:proofErr w:type="spellStart"/>
            <w:r>
              <w:t>can</w:t>
            </w:r>
            <w:proofErr w:type="spellEnd"/>
            <w:r>
              <w:t xml:space="preserve"> </w:t>
            </w:r>
            <w:proofErr w:type="spellStart"/>
            <w:r>
              <w:t>with</w:t>
            </w:r>
            <w:proofErr w:type="spellEnd"/>
            <w:r>
              <w:t xml:space="preserve"> </w:t>
            </w:r>
            <w:proofErr w:type="spellStart"/>
            <w:r>
              <w:t>the</w:t>
            </w:r>
            <w:proofErr w:type="spellEnd"/>
            <w:r>
              <w:t xml:space="preserve"> </w:t>
            </w:r>
            <w:proofErr w:type="spellStart"/>
            <w:r>
              <w:t>gathered</w:t>
            </w:r>
            <w:proofErr w:type="spellEnd"/>
            <w:r>
              <w:t xml:space="preserve"> </w:t>
            </w:r>
            <w:proofErr w:type="spellStart"/>
            <w:r>
              <w:t>knowledge</w:t>
            </w:r>
            <w:proofErr w:type="spellEnd"/>
            <w:r>
              <w:t xml:space="preserve"> make a design </w:t>
            </w:r>
            <w:proofErr w:type="spellStart"/>
            <w:r>
              <w:t>of</w:t>
            </w:r>
            <w:proofErr w:type="spellEnd"/>
            <w:r>
              <w:t xml:space="preserve"> </w:t>
            </w:r>
            <w:proofErr w:type="spellStart"/>
            <w:r>
              <w:t>an</w:t>
            </w:r>
            <w:proofErr w:type="spellEnd"/>
            <w:r>
              <w:t xml:space="preserve"> </w:t>
            </w:r>
            <w:proofErr w:type="spellStart"/>
            <w:r>
              <w:t>analysis</w:t>
            </w:r>
            <w:proofErr w:type="spellEnd"/>
            <w:r>
              <w:t xml:space="preserve"> </w:t>
            </w:r>
            <w:proofErr w:type="spellStart"/>
            <w:r>
              <w:t>of</w:t>
            </w:r>
            <w:proofErr w:type="spellEnd"/>
            <w:r>
              <w:t xml:space="preserve"> a </w:t>
            </w:r>
            <w:proofErr w:type="spellStart"/>
            <w:r>
              <w:t>extreme</w:t>
            </w:r>
            <w:proofErr w:type="spellEnd"/>
            <w:r>
              <w:t xml:space="preserve"> </w:t>
            </w:r>
            <w:proofErr w:type="spellStart"/>
            <w:r>
              <w:t>natural</w:t>
            </w:r>
            <w:proofErr w:type="spellEnd"/>
            <w:r>
              <w:t xml:space="preserve"> </w:t>
            </w:r>
            <w:proofErr w:type="spellStart"/>
            <w:r>
              <w:t>event</w:t>
            </w:r>
            <w:proofErr w:type="spellEnd"/>
            <w:r>
              <w:t xml:space="preserve"> in </w:t>
            </w:r>
            <w:proofErr w:type="spellStart"/>
            <w:r>
              <w:t>mountainous</w:t>
            </w:r>
            <w:proofErr w:type="spellEnd"/>
            <w:r>
              <w:t xml:space="preserve"> </w:t>
            </w:r>
            <w:proofErr w:type="spellStart"/>
            <w:r>
              <w:t>environment</w:t>
            </w:r>
            <w:proofErr w:type="spellEnd"/>
            <w:r>
              <w:t xml:space="preserve"> (</w:t>
            </w:r>
            <w:proofErr w:type="spellStart"/>
            <w:r>
              <w:t>especially</w:t>
            </w:r>
            <w:proofErr w:type="spellEnd"/>
            <w:r>
              <w:t xml:space="preserve"> </w:t>
            </w:r>
            <w:proofErr w:type="spellStart"/>
            <w:r>
              <w:t>torrential</w:t>
            </w:r>
            <w:proofErr w:type="spellEnd"/>
            <w:r>
              <w:t xml:space="preserve"> (</w:t>
            </w:r>
            <w:proofErr w:type="spellStart"/>
            <w:r>
              <w:t>flash</w:t>
            </w:r>
            <w:proofErr w:type="spellEnd"/>
            <w:r>
              <w:t xml:space="preserve">) </w:t>
            </w:r>
            <w:proofErr w:type="spellStart"/>
            <w:r>
              <w:t>and</w:t>
            </w:r>
            <w:proofErr w:type="spellEnd"/>
            <w:r>
              <w:t xml:space="preserve"> </w:t>
            </w:r>
            <w:proofErr w:type="spellStart"/>
            <w:r>
              <w:t>river</w:t>
            </w:r>
            <w:proofErr w:type="spellEnd"/>
            <w:r>
              <w:t xml:space="preserve"> </w:t>
            </w:r>
            <w:proofErr w:type="spellStart"/>
            <w:r>
              <w:t>floods</w:t>
            </w:r>
            <w:proofErr w:type="spellEnd"/>
            <w:r>
              <w:t xml:space="preserve">, </w:t>
            </w:r>
            <w:proofErr w:type="spellStart"/>
            <w:r>
              <w:t>and</w:t>
            </w:r>
            <w:proofErr w:type="spellEnd"/>
            <w:r>
              <w:t xml:space="preserve"> rock </w:t>
            </w:r>
            <w:proofErr w:type="spellStart"/>
            <w:r>
              <w:t>falls</w:t>
            </w:r>
            <w:proofErr w:type="spellEnd"/>
            <w:r>
              <w:t xml:space="preserve">, </w:t>
            </w:r>
            <w:proofErr w:type="spellStart"/>
            <w:r>
              <w:t>stone</w:t>
            </w:r>
            <w:proofErr w:type="spellEnd"/>
            <w:r>
              <w:t xml:space="preserve"> </w:t>
            </w:r>
            <w:proofErr w:type="spellStart"/>
            <w:r>
              <w:t>falls</w:t>
            </w:r>
            <w:proofErr w:type="spellEnd"/>
            <w:r>
              <w:t xml:space="preserve">, </w:t>
            </w:r>
            <w:proofErr w:type="spellStart"/>
            <w:r>
              <w:t>debris</w:t>
            </w:r>
            <w:proofErr w:type="spellEnd"/>
            <w:r>
              <w:t xml:space="preserve"> </w:t>
            </w:r>
            <w:proofErr w:type="spellStart"/>
            <w:r>
              <w:t>flows</w:t>
            </w:r>
            <w:proofErr w:type="spellEnd"/>
            <w:r>
              <w:t xml:space="preserve">, </w:t>
            </w:r>
            <w:proofErr w:type="spellStart"/>
            <w:r>
              <w:t>and</w:t>
            </w:r>
            <w:proofErr w:type="spellEnd"/>
            <w:r>
              <w:t xml:space="preserve"> </w:t>
            </w:r>
            <w:proofErr w:type="spellStart"/>
            <w:r>
              <w:t>landslides</w:t>
            </w:r>
            <w:proofErr w:type="spellEnd"/>
            <w:r>
              <w:t xml:space="preserve">), </w:t>
            </w:r>
            <w:proofErr w:type="spellStart"/>
            <w:r>
              <w:t>or</w:t>
            </w:r>
            <w:proofErr w:type="spellEnd"/>
            <w:r>
              <w:t xml:space="preserve"> to make a design </w:t>
            </w:r>
            <w:proofErr w:type="spellStart"/>
            <w:r>
              <w:t>of</w:t>
            </w:r>
            <w:proofErr w:type="spellEnd"/>
            <w:r>
              <w:t xml:space="preserve"> </w:t>
            </w:r>
            <w:proofErr w:type="spellStart"/>
            <w:r>
              <w:t>an</w:t>
            </w:r>
            <w:proofErr w:type="spellEnd"/>
            <w:r>
              <w:t xml:space="preserve"> </w:t>
            </w:r>
            <w:proofErr w:type="spellStart"/>
            <w:r>
              <w:t>experimental</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the</w:t>
            </w:r>
            <w:proofErr w:type="spellEnd"/>
            <w:r>
              <w:t xml:space="preserve"> </w:t>
            </w:r>
            <w:proofErr w:type="spellStart"/>
            <w:r>
              <w:t>impacts</w:t>
            </w:r>
            <w:proofErr w:type="spellEnd"/>
            <w:r>
              <w:t xml:space="preserve"> </w:t>
            </w:r>
            <w:proofErr w:type="spellStart"/>
            <w:r>
              <w:t>of</w:t>
            </w:r>
            <w:proofErr w:type="spellEnd"/>
            <w:r>
              <w:t xml:space="preserve"> a </w:t>
            </w:r>
            <w:proofErr w:type="spellStart"/>
            <w:r>
              <w:t>selected</w:t>
            </w:r>
            <w:proofErr w:type="spellEnd"/>
            <w:r>
              <w:t xml:space="preserve"> </w:t>
            </w:r>
            <w:proofErr w:type="spellStart"/>
            <w:r>
              <w:t>protection</w:t>
            </w:r>
            <w:proofErr w:type="spellEnd"/>
            <w:r>
              <w:t xml:space="preserve"> </w:t>
            </w:r>
            <w:proofErr w:type="spellStart"/>
            <w:r>
              <w:t>measure</w:t>
            </w:r>
            <w:proofErr w:type="spellEnd"/>
            <w:r>
              <w:t xml:space="preserve">, </w:t>
            </w:r>
            <w:proofErr w:type="spellStart"/>
            <w:r>
              <w:t>or</w:t>
            </w:r>
            <w:proofErr w:type="spellEnd"/>
            <w:r>
              <w:t xml:space="preserve"> to make a design </w:t>
            </w:r>
            <w:proofErr w:type="spellStart"/>
            <w:r>
              <w:t>of</w:t>
            </w:r>
            <w:proofErr w:type="spellEnd"/>
            <w:r>
              <w:t xml:space="preserve"> a </w:t>
            </w:r>
            <w:proofErr w:type="spellStart"/>
            <w:r>
              <w:t>research</w:t>
            </w:r>
            <w:proofErr w:type="spellEnd"/>
            <w:r>
              <w:t xml:space="preserve"> on </w:t>
            </w:r>
            <w:proofErr w:type="spellStart"/>
            <w:r>
              <w:t>spatial</w:t>
            </w:r>
            <w:proofErr w:type="spellEnd"/>
            <w:r>
              <w:t xml:space="preserve"> </w:t>
            </w:r>
            <w:proofErr w:type="spellStart"/>
            <w:r>
              <w:t>extent</w:t>
            </w:r>
            <w:proofErr w:type="spellEnd"/>
            <w:r>
              <w:t xml:space="preserve"> </w:t>
            </w:r>
            <w:proofErr w:type="spellStart"/>
            <w:r>
              <w:t>of</w:t>
            </w:r>
            <w:proofErr w:type="spellEnd"/>
            <w:r>
              <w:t xml:space="preserve"> a </w:t>
            </w:r>
            <w:proofErr w:type="spellStart"/>
            <w:r>
              <w:t>selected</w:t>
            </w:r>
            <w:proofErr w:type="spellEnd"/>
            <w:r>
              <w:t xml:space="preserve"> </w:t>
            </w:r>
            <w:proofErr w:type="spellStart"/>
            <w:r>
              <w:t>risk</w:t>
            </w:r>
            <w:proofErr w:type="spellEnd"/>
            <w:r>
              <w:t xml:space="preserve"> </w:t>
            </w:r>
            <w:proofErr w:type="spellStart"/>
            <w:r>
              <w:t>and</w:t>
            </w:r>
            <w:proofErr w:type="spellEnd"/>
            <w:r>
              <w:t xml:space="preserve"> </w:t>
            </w:r>
            <w:proofErr w:type="spellStart"/>
            <w:r>
              <w:t>furthermore</w:t>
            </w:r>
            <w:proofErr w:type="spellEnd"/>
            <w:r>
              <w:t xml:space="preserve"> to </w:t>
            </w:r>
            <w:proofErr w:type="spellStart"/>
            <w:r>
              <w:t>finalise</w:t>
            </w:r>
            <w:proofErr w:type="spellEnd"/>
            <w:r>
              <w:t xml:space="preserve"> </w:t>
            </w:r>
            <w:proofErr w:type="spellStart"/>
            <w:r>
              <w:t>such</w:t>
            </w:r>
            <w:proofErr w:type="spellEnd"/>
            <w:r>
              <w:t xml:space="preserve"> a design </w:t>
            </w:r>
            <w:proofErr w:type="spellStart"/>
            <w:r>
              <w:t>within</w:t>
            </w:r>
            <w:proofErr w:type="spellEnd"/>
            <w:r>
              <w:t xml:space="preserve"> </w:t>
            </w:r>
            <w:proofErr w:type="spellStart"/>
            <w:r>
              <w:t>the</w:t>
            </w:r>
            <w:proofErr w:type="spellEnd"/>
            <w:r>
              <w:t xml:space="preserve"> </w:t>
            </w:r>
            <w:proofErr w:type="spellStart"/>
            <w:r>
              <w:t>doctoral</w:t>
            </w:r>
            <w:proofErr w:type="spellEnd"/>
            <w:r>
              <w:t xml:space="preserve"> </w:t>
            </w:r>
            <w:proofErr w:type="spellStart"/>
            <w:r>
              <w:t>dissertation</w:t>
            </w:r>
            <w:proofErr w:type="spellEnd"/>
            <w:r>
              <w:t>.</w:t>
            </w:r>
          </w:p>
        </w:tc>
      </w:tr>
    </w:tbl>
    <w:p w14:paraId="6A83AA52"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1A411A09"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582A02B3" w14:textId="77777777" w:rsidR="0013402F" w:rsidRDefault="005F4879">
            <w:r>
              <w:t>Metode poučevanja in učenja:</w:t>
            </w:r>
          </w:p>
        </w:tc>
        <w:tc>
          <w:tcPr>
            <w:tcW w:w="2500" w:type="pct"/>
          </w:tcPr>
          <w:p w14:paraId="5EB67F5E" w14:textId="77777777" w:rsidR="0013402F" w:rsidRDefault="005F4879">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3402F" w14:paraId="68D4B599" w14:textId="77777777">
        <w:tc>
          <w:tcPr>
            <w:tcW w:w="0" w:type="auto"/>
          </w:tcPr>
          <w:p w14:paraId="4E90796D" w14:textId="77777777" w:rsidR="0013402F" w:rsidRDefault="005F4879">
            <w:r>
              <w:t>Študij izbrane literature s konzultacijami, zbiranje relevantnih podatkov, krajši raziskovalni projekt s pripravo poročila oziroma pisanje seminarske naloge na izbrano temo s področja naravnih tveganj v gorskem okolju s končnim poročilom v obliki raziskovalnega članka.</w:t>
            </w:r>
          </w:p>
        </w:tc>
        <w:tc>
          <w:tcPr>
            <w:tcW w:w="0" w:type="auto"/>
          </w:tcPr>
          <w:p w14:paraId="178F203E" w14:textId="77777777" w:rsidR="0013402F" w:rsidRDefault="005F4879">
            <w:proofErr w:type="spellStart"/>
            <w:r>
              <w:t>Studying</w:t>
            </w:r>
            <w:proofErr w:type="spellEnd"/>
            <w:r>
              <w:t xml:space="preserve"> </w:t>
            </w:r>
            <w:proofErr w:type="spellStart"/>
            <w:r>
              <w:t>of</w:t>
            </w:r>
            <w:proofErr w:type="spellEnd"/>
            <w:r>
              <w:t xml:space="preserve"> </w:t>
            </w:r>
            <w:proofErr w:type="spellStart"/>
            <w:r>
              <w:t>selected</w:t>
            </w:r>
            <w:proofErr w:type="spellEnd"/>
            <w:r>
              <w:t xml:space="preserve"> literature </w:t>
            </w:r>
            <w:proofErr w:type="spellStart"/>
            <w:r>
              <w:t>with</w:t>
            </w:r>
            <w:proofErr w:type="spellEnd"/>
            <w:r>
              <w:t xml:space="preserve"> </w:t>
            </w:r>
            <w:proofErr w:type="spellStart"/>
            <w:r>
              <w:t>consultations</w:t>
            </w:r>
            <w:proofErr w:type="spellEnd"/>
            <w:r>
              <w:t xml:space="preserve">, </w:t>
            </w:r>
            <w:proofErr w:type="spellStart"/>
            <w:r>
              <w:t>collecting</w:t>
            </w:r>
            <w:proofErr w:type="spellEnd"/>
            <w:r>
              <w:t xml:space="preserve"> </w:t>
            </w:r>
            <w:proofErr w:type="spellStart"/>
            <w:r>
              <w:t>of</w:t>
            </w:r>
            <w:proofErr w:type="spellEnd"/>
            <w:r>
              <w:t xml:space="preserve"> </w:t>
            </w:r>
            <w:proofErr w:type="spellStart"/>
            <w:r>
              <w:t>relevant</w:t>
            </w:r>
            <w:proofErr w:type="spellEnd"/>
            <w:r>
              <w:t xml:space="preserve"> data, a </w:t>
            </w:r>
            <w:proofErr w:type="spellStart"/>
            <w:r>
              <w:t>short</w:t>
            </w:r>
            <w:proofErr w:type="spellEnd"/>
            <w:r>
              <w:t xml:space="preserve"> </w:t>
            </w:r>
            <w:proofErr w:type="spellStart"/>
            <w:r>
              <w:t>research</w:t>
            </w:r>
            <w:proofErr w:type="spellEnd"/>
            <w:r>
              <w:t xml:space="preserve"> </w:t>
            </w:r>
            <w:proofErr w:type="spellStart"/>
            <w:r>
              <w:t>project</w:t>
            </w:r>
            <w:proofErr w:type="spellEnd"/>
            <w:r>
              <w:t xml:space="preserve"> </w:t>
            </w:r>
            <w:proofErr w:type="spellStart"/>
            <w:r>
              <w:t>with</w:t>
            </w:r>
            <w:proofErr w:type="spellEnd"/>
            <w:r>
              <w:t xml:space="preserve"> a </w:t>
            </w:r>
            <w:proofErr w:type="spellStart"/>
            <w:r>
              <w:t>short</w:t>
            </w:r>
            <w:proofErr w:type="spellEnd"/>
            <w:r>
              <w:t xml:space="preserve"> </w:t>
            </w:r>
            <w:proofErr w:type="spellStart"/>
            <w:r>
              <w:t>report</w:t>
            </w:r>
            <w:proofErr w:type="spellEnd"/>
            <w:r>
              <w:t xml:space="preserve"> </w:t>
            </w:r>
            <w:proofErr w:type="spellStart"/>
            <w:r>
              <w:t>resp</w:t>
            </w:r>
            <w:proofErr w:type="spellEnd"/>
            <w:r>
              <w:t xml:space="preserve">. seminar </w:t>
            </w:r>
            <w:proofErr w:type="spellStart"/>
            <w:r>
              <w:t>work</w:t>
            </w:r>
            <w:proofErr w:type="spellEnd"/>
            <w:r>
              <w:t xml:space="preserve"> on </w:t>
            </w:r>
            <w:proofErr w:type="spellStart"/>
            <w:r>
              <w:t>the</w:t>
            </w:r>
            <w:proofErr w:type="spellEnd"/>
            <w:r>
              <w:t xml:space="preserve"> </w:t>
            </w:r>
            <w:proofErr w:type="spellStart"/>
            <w:r>
              <w:t>selected</w:t>
            </w:r>
            <w:proofErr w:type="spellEnd"/>
            <w:r>
              <w:t xml:space="preserve"> </w:t>
            </w:r>
            <w:proofErr w:type="spellStart"/>
            <w:r>
              <w:t>theme</w:t>
            </w:r>
            <w:proofErr w:type="spellEnd"/>
            <w:r>
              <w:t xml:space="preserve"> </w:t>
            </w:r>
            <w:proofErr w:type="spellStart"/>
            <w:r>
              <w:t>from</w:t>
            </w:r>
            <w:proofErr w:type="spellEnd"/>
            <w:r>
              <w:t xml:space="preserve"> </w:t>
            </w:r>
            <w:proofErr w:type="spellStart"/>
            <w:r>
              <w:t>the</w:t>
            </w:r>
            <w:proofErr w:type="spellEnd"/>
            <w:r>
              <w:t xml:space="preserve"> </w:t>
            </w:r>
            <w:proofErr w:type="spellStart"/>
            <w:r>
              <w:t>field</w:t>
            </w:r>
            <w:proofErr w:type="spellEnd"/>
            <w:r>
              <w:t xml:space="preserve"> </w:t>
            </w:r>
            <w:proofErr w:type="spellStart"/>
            <w:r>
              <w:t>of</w:t>
            </w:r>
            <w:proofErr w:type="spellEnd"/>
            <w:r>
              <w:t xml:space="preserve"> </w:t>
            </w:r>
            <w:proofErr w:type="spellStart"/>
            <w:r>
              <w:t>natural</w:t>
            </w:r>
            <w:proofErr w:type="spellEnd"/>
            <w:r>
              <w:t xml:space="preserve"> </w:t>
            </w:r>
            <w:proofErr w:type="spellStart"/>
            <w:r>
              <w:t>risks</w:t>
            </w:r>
            <w:proofErr w:type="spellEnd"/>
            <w:r>
              <w:t xml:space="preserve"> in </w:t>
            </w:r>
            <w:proofErr w:type="spellStart"/>
            <w:r>
              <w:t>mountainous</w:t>
            </w:r>
            <w:proofErr w:type="spellEnd"/>
            <w:r>
              <w:t xml:space="preserve"> </w:t>
            </w:r>
            <w:proofErr w:type="spellStart"/>
            <w:r>
              <w:t>environment</w:t>
            </w:r>
            <w:proofErr w:type="spellEnd"/>
            <w:r>
              <w:t xml:space="preserve"> </w:t>
            </w:r>
            <w:proofErr w:type="spellStart"/>
            <w:r>
              <w:t>with</w:t>
            </w:r>
            <w:proofErr w:type="spellEnd"/>
            <w:r>
              <w:t xml:space="preserve"> a </w:t>
            </w:r>
            <w:proofErr w:type="spellStart"/>
            <w:r>
              <w:t>final</w:t>
            </w:r>
            <w:proofErr w:type="spellEnd"/>
            <w:r>
              <w:t xml:space="preserve"> </w:t>
            </w:r>
            <w:proofErr w:type="spellStart"/>
            <w:r>
              <w:t>report</w:t>
            </w:r>
            <w:proofErr w:type="spellEnd"/>
            <w:r>
              <w:t xml:space="preserve"> in </w:t>
            </w:r>
            <w:proofErr w:type="spellStart"/>
            <w:r>
              <w:t>the</w:t>
            </w:r>
            <w:proofErr w:type="spellEnd"/>
            <w:r>
              <w:t xml:space="preserve"> form </w:t>
            </w:r>
            <w:proofErr w:type="spellStart"/>
            <w:r>
              <w:t>of</w:t>
            </w:r>
            <w:proofErr w:type="spellEnd"/>
            <w:r>
              <w:t xml:space="preserve"> a </w:t>
            </w:r>
            <w:proofErr w:type="spellStart"/>
            <w:r>
              <w:t>research</w:t>
            </w:r>
            <w:proofErr w:type="spellEnd"/>
            <w:r>
              <w:t xml:space="preserve"> </w:t>
            </w:r>
            <w:proofErr w:type="spellStart"/>
            <w:r>
              <w:t>paper</w:t>
            </w:r>
            <w:proofErr w:type="spellEnd"/>
            <w:r>
              <w:t>.</w:t>
            </w:r>
          </w:p>
        </w:tc>
      </w:tr>
    </w:tbl>
    <w:p w14:paraId="4347AEEF" w14:textId="77777777" w:rsidR="0013402F" w:rsidRDefault="0013402F"/>
    <w:tbl>
      <w:tblPr>
        <w:tblStyle w:val="DefaultTable"/>
        <w:tblW w:w="5000" w:type="pct"/>
        <w:tblLook w:val="04A0" w:firstRow="1" w:lastRow="0" w:firstColumn="1" w:lastColumn="0" w:noHBand="0" w:noVBand="1"/>
      </w:tblPr>
      <w:tblGrid>
        <w:gridCol w:w="4045"/>
        <w:gridCol w:w="1548"/>
        <w:gridCol w:w="4045"/>
      </w:tblGrid>
      <w:tr w:rsidR="0013402F" w14:paraId="080E8E8A" w14:textId="77777777" w:rsidTr="0013402F">
        <w:trPr>
          <w:cnfStyle w:val="100000000000" w:firstRow="1" w:lastRow="0" w:firstColumn="0" w:lastColumn="0" w:oddVBand="0" w:evenVBand="0" w:oddHBand="0" w:evenHBand="0" w:firstRowFirstColumn="0" w:firstRowLastColumn="0" w:lastRowFirstColumn="0" w:lastRowLastColumn="0"/>
        </w:trPr>
        <w:tc>
          <w:tcPr>
            <w:tcW w:w="2200" w:type="pct"/>
          </w:tcPr>
          <w:p w14:paraId="300EE66F" w14:textId="77777777" w:rsidR="0013402F" w:rsidRDefault="005F4879">
            <w:r>
              <w:t>Načini ocenjevanja:</w:t>
            </w:r>
          </w:p>
        </w:tc>
        <w:tc>
          <w:tcPr>
            <w:tcW w:w="600" w:type="pct"/>
          </w:tcPr>
          <w:p w14:paraId="46AB0179" w14:textId="77777777" w:rsidR="0013402F" w:rsidRDefault="005F4879">
            <w:pPr>
              <w:keepNext/>
              <w:jc w:val="center"/>
            </w:pPr>
            <w:r>
              <w:t>Delež/</w:t>
            </w:r>
            <w:proofErr w:type="spellStart"/>
            <w:r>
              <w:t>Weight</w:t>
            </w:r>
            <w:proofErr w:type="spellEnd"/>
          </w:p>
        </w:tc>
        <w:tc>
          <w:tcPr>
            <w:tcW w:w="2200" w:type="pct"/>
          </w:tcPr>
          <w:p w14:paraId="29644DEF" w14:textId="77777777" w:rsidR="0013402F" w:rsidRDefault="005F4879">
            <w:proofErr w:type="spellStart"/>
            <w:r>
              <w:t>Assessment</w:t>
            </w:r>
            <w:proofErr w:type="spellEnd"/>
            <w:r>
              <w:t>:</w:t>
            </w:r>
          </w:p>
        </w:tc>
      </w:tr>
      <w:tr w:rsidR="0013402F" w14:paraId="05341495" w14:textId="77777777">
        <w:tc>
          <w:tcPr>
            <w:tcW w:w="0" w:type="auto"/>
          </w:tcPr>
          <w:p w14:paraId="317EE6E7" w14:textId="77777777" w:rsidR="0013402F" w:rsidRDefault="005F4879">
            <w:r>
              <w:t>Izdelava poročila o krajšem raziskovalnem projektu oz. predstavitev seminarske naloge ali objava raziskovalnega članka.</w:t>
            </w:r>
          </w:p>
        </w:tc>
        <w:tc>
          <w:tcPr>
            <w:tcW w:w="0" w:type="auto"/>
          </w:tcPr>
          <w:p w14:paraId="6C6CEA2E" w14:textId="77777777" w:rsidR="0013402F" w:rsidRDefault="005F4879">
            <w:pPr>
              <w:keepNext/>
              <w:jc w:val="center"/>
            </w:pPr>
            <w:r>
              <w:t>100,00 %</w:t>
            </w:r>
          </w:p>
        </w:tc>
        <w:tc>
          <w:tcPr>
            <w:tcW w:w="0" w:type="auto"/>
          </w:tcPr>
          <w:p w14:paraId="2960E4BE" w14:textId="77777777" w:rsidR="0013402F" w:rsidRDefault="005F4879">
            <w:proofErr w:type="spellStart"/>
            <w:r>
              <w:t>Report</w:t>
            </w:r>
            <w:proofErr w:type="spellEnd"/>
            <w:r>
              <w:t xml:space="preserve"> on a </w:t>
            </w:r>
            <w:proofErr w:type="spellStart"/>
            <w:r>
              <w:t>short</w:t>
            </w:r>
            <w:proofErr w:type="spellEnd"/>
            <w:r>
              <w:t xml:space="preserve"> </w:t>
            </w:r>
            <w:proofErr w:type="spellStart"/>
            <w:r>
              <w:t>research</w:t>
            </w:r>
            <w:proofErr w:type="spellEnd"/>
            <w:r>
              <w:t xml:space="preserve"> </w:t>
            </w:r>
            <w:proofErr w:type="spellStart"/>
            <w:r>
              <w:t>project</w:t>
            </w:r>
            <w:proofErr w:type="spellEnd"/>
            <w:r>
              <w:t xml:space="preserve"> </w:t>
            </w:r>
            <w:proofErr w:type="spellStart"/>
            <w:r>
              <w:t>resp</w:t>
            </w:r>
            <w:proofErr w:type="spellEnd"/>
            <w:r>
              <w:t xml:space="preserve">. </w:t>
            </w:r>
            <w:proofErr w:type="spellStart"/>
            <w:r>
              <w:t>presentation</w:t>
            </w:r>
            <w:proofErr w:type="spellEnd"/>
            <w:r>
              <w:t xml:space="preserve"> </w:t>
            </w:r>
            <w:proofErr w:type="spellStart"/>
            <w:r>
              <w:t>of</w:t>
            </w:r>
            <w:proofErr w:type="spellEnd"/>
            <w:r>
              <w:t xml:space="preserve"> a seminar </w:t>
            </w:r>
            <w:proofErr w:type="spellStart"/>
            <w:r>
              <w:t>work</w:t>
            </w:r>
            <w:proofErr w:type="spellEnd"/>
            <w:r>
              <w:t xml:space="preserve"> </w:t>
            </w:r>
            <w:proofErr w:type="spellStart"/>
            <w:r>
              <w:t>or</w:t>
            </w:r>
            <w:proofErr w:type="spellEnd"/>
            <w:r>
              <w:t xml:space="preserve"> </w:t>
            </w:r>
            <w:proofErr w:type="spellStart"/>
            <w:r>
              <w:t>publication</w:t>
            </w:r>
            <w:proofErr w:type="spellEnd"/>
            <w:r>
              <w:t xml:space="preserve"> </w:t>
            </w:r>
            <w:proofErr w:type="spellStart"/>
            <w:r>
              <w:t>of</w:t>
            </w:r>
            <w:proofErr w:type="spellEnd"/>
            <w:r>
              <w:t xml:space="preserve"> a </w:t>
            </w:r>
            <w:proofErr w:type="spellStart"/>
            <w:r>
              <w:t>research</w:t>
            </w:r>
            <w:proofErr w:type="spellEnd"/>
            <w:r>
              <w:t xml:space="preserve"> </w:t>
            </w:r>
            <w:proofErr w:type="spellStart"/>
            <w:r>
              <w:t>paper</w:t>
            </w:r>
            <w:proofErr w:type="spellEnd"/>
            <w:r>
              <w:t>.</w:t>
            </w:r>
          </w:p>
        </w:tc>
      </w:tr>
    </w:tbl>
    <w:p w14:paraId="3A065D83"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0C5DAE18"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213E4C13" w14:textId="77777777" w:rsidR="0013402F" w:rsidRDefault="005F4879">
            <w:r>
              <w:t>Ocenjevalna lestvica:</w:t>
            </w:r>
          </w:p>
        </w:tc>
        <w:tc>
          <w:tcPr>
            <w:tcW w:w="2500" w:type="pct"/>
          </w:tcPr>
          <w:p w14:paraId="6DF93470" w14:textId="77777777" w:rsidR="0013402F" w:rsidRDefault="005F4879">
            <w:proofErr w:type="spellStart"/>
            <w:r>
              <w:t>Grading</w:t>
            </w:r>
            <w:proofErr w:type="spellEnd"/>
            <w:r>
              <w:t xml:space="preserve"> </w:t>
            </w:r>
            <w:proofErr w:type="spellStart"/>
            <w:r>
              <w:t>system</w:t>
            </w:r>
            <w:proofErr w:type="spellEnd"/>
            <w:r>
              <w:t>:</w:t>
            </w:r>
          </w:p>
        </w:tc>
      </w:tr>
      <w:tr w:rsidR="0013402F" w14:paraId="160B2931" w14:textId="77777777">
        <w:tc>
          <w:tcPr>
            <w:tcW w:w="0" w:type="auto"/>
          </w:tcPr>
          <w:p w14:paraId="00EC7683" w14:textId="77777777" w:rsidR="0013402F" w:rsidRDefault="0013402F"/>
        </w:tc>
        <w:tc>
          <w:tcPr>
            <w:tcW w:w="0" w:type="auto"/>
          </w:tcPr>
          <w:p w14:paraId="0A8B1E04" w14:textId="77777777" w:rsidR="0013402F" w:rsidRDefault="0013402F"/>
        </w:tc>
      </w:tr>
    </w:tbl>
    <w:p w14:paraId="45380272" w14:textId="77777777" w:rsidR="0013402F" w:rsidRDefault="0013402F"/>
    <w:tbl>
      <w:tblPr>
        <w:tblStyle w:val="DefaultTable"/>
        <w:tblW w:w="5000" w:type="pct"/>
        <w:tblLook w:val="04A0" w:firstRow="1" w:lastRow="0" w:firstColumn="1" w:lastColumn="0" w:noHBand="0" w:noVBand="1"/>
      </w:tblPr>
      <w:tblGrid>
        <w:gridCol w:w="9638"/>
      </w:tblGrid>
      <w:tr w:rsidR="0013402F" w14:paraId="18D0EE25"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0C2B61B" w14:textId="77777777" w:rsidR="0013402F" w:rsidRDefault="005F4879">
            <w:r>
              <w:t>Reference nosilca/</w:t>
            </w:r>
            <w:proofErr w:type="spellStart"/>
            <w:r>
              <w:t>Lecturer's</w:t>
            </w:r>
            <w:proofErr w:type="spellEnd"/>
            <w:r>
              <w:t xml:space="preserve"> </w:t>
            </w:r>
            <w:proofErr w:type="spellStart"/>
            <w:r>
              <w:t>references</w:t>
            </w:r>
            <w:proofErr w:type="spellEnd"/>
            <w:r>
              <w:t>:</w:t>
            </w:r>
          </w:p>
        </w:tc>
      </w:tr>
      <w:tr w:rsidR="0013402F" w14:paraId="64DEA064" w14:textId="77777777">
        <w:tc>
          <w:tcPr>
            <w:tcW w:w="0" w:type="auto"/>
          </w:tcPr>
          <w:p w14:paraId="224CCE18" w14:textId="77777777" w:rsidR="0013402F" w:rsidRDefault="005F4879">
            <w:r>
              <w:rPr>
                <w:b/>
              </w:rPr>
              <w:t>Matjaž Mikoš:</w:t>
            </w:r>
          </w:p>
          <w:p w14:paraId="778B4196" w14:textId="77777777" w:rsidR="0013402F" w:rsidRDefault="005F4879">
            <w:r>
              <w:t xml:space="preserve">1. </w:t>
            </w:r>
            <w:r>
              <w:rPr>
                <w:b/>
              </w:rPr>
              <w:t>Mikoš, M.</w:t>
            </w:r>
            <w:r>
              <w:t xml:space="preserve">, </w:t>
            </w:r>
            <w:proofErr w:type="spellStart"/>
            <w:r>
              <w:t>Fazarinc</w:t>
            </w:r>
            <w:proofErr w:type="spellEnd"/>
            <w:r>
              <w:t xml:space="preserve">, R., </w:t>
            </w:r>
            <w:proofErr w:type="spellStart"/>
            <w:r>
              <w:t>Majes</w:t>
            </w:r>
            <w:proofErr w:type="spellEnd"/>
            <w:r>
              <w:t xml:space="preserve">, B. 2007: </w:t>
            </w:r>
            <w:proofErr w:type="spellStart"/>
            <w:r>
              <w:t>Delineation</w:t>
            </w:r>
            <w:proofErr w:type="spellEnd"/>
            <w:r>
              <w:t xml:space="preserve"> </w:t>
            </w:r>
            <w:proofErr w:type="spellStart"/>
            <w:r>
              <w:t>of</w:t>
            </w:r>
            <w:proofErr w:type="spellEnd"/>
            <w:r>
              <w:t xml:space="preserve"> </w:t>
            </w:r>
            <w:proofErr w:type="spellStart"/>
            <w:r>
              <w:t>risk</w:t>
            </w:r>
            <w:proofErr w:type="spellEnd"/>
            <w:r>
              <w:t xml:space="preserve"> area in Log pod Mangartom </w:t>
            </w:r>
            <w:proofErr w:type="spellStart"/>
            <w:r>
              <w:t>due</w:t>
            </w:r>
            <w:proofErr w:type="spellEnd"/>
            <w:r>
              <w:t xml:space="preserve"> to </w:t>
            </w:r>
            <w:proofErr w:type="spellStart"/>
            <w:r>
              <w:t>debris</w:t>
            </w:r>
            <w:proofErr w:type="spellEnd"/>
            <w:r>
              <w:t xml:space="preserve"> </w:t>
            </w:r>
            <w:proofErr w:type="spellStart"/>
            <w:r>
              <w:t>flows</w:t>
            </w:r>
            <w:proofErr w:type="spellEnd"/>
            <w:r>
              <w:t xml:space="preserve"> </w:t>
            </w:r>
            <w:proofErr w:type="spellStart"/>
            <w:r>
              <w:t>from</w:t>
            </w:r>
            <w:proofErr w:type="spellEnd"/>
            <w:r>
              <w:t xml:space="preserve"> </w:t>
            </w:r>
            <w:proofErr w:type="spellStart"/>
            <w:r>
              <w:t>the</w:t>
            </w:r>
            <w:proofErr w:type="spellEnd"/>
            <w:r>
              <w:t xml:space="preserve"> </w:t>
            </w:r>
            <w:proofErr w:type="spellStart"/>
            <w:r>
              <w:t>Stože</w:t>
            </w:r>
            <w:proofErr w:type="spellEnd"/>
            <w:r>
              <w:t xml:space="preserve"> </w:t>
            </w:r>
            <w:proofErr w:type="spellStart"/>
            <w:r>
              <w:t>landslide</w:t>
            </w:r>
            <w:proofErr w:type="spellEnd"/>
            <w:r>
              <w:t xml:space="preserve">, </w:t>
            </w:r>
            <w:proofErr w:type="spellStart"/>
            <w:r>
              <w:rPr>
                <w:i/>
              </w:rPr>
              <w:t>Acta</w:t>
            </w:r>
            <w:proofErr w:type="spellEnd"/>
            <w:r>
              <w:rPr>
                <w:i/>
              </w:rPr>
              <w:t xml:space="preserve"> </w:t>
            </w:r>
            <w:proofErr w:type="spellStart"/>
            <w:r>
              <w:rPr>
                <w:i/>
              </w:rPr>
              <w:t>geographica</w:t>
            </w:r>
            <w:proofErr w:type="spellEnd"/>
            <w:r>
              <w:rPr>
                <w:i/>
              </w:rPr>
              <w:t xml:space="preserve"> </w:t>
            </w:r>
            <w:proofErr w:type="spellStart"/>
            <w:r>
              <w:rPr>
                <w:i/>
              </w:rPr>
              <w:t>Slovenica</w:t>
            </w:r>
            <w:proofErr w:type="spellEnd"/>
            <w:r>
              <w:t>, 47/2, 171-198.</w:t>
            </w:r>
          </w:p>
          <w:p w14:paraId="346013A6" w14:textId="77777777" w:rsidR="0013402F" w:rsidRDefault="005F4879">
            <w:r>
              <w:t>2. Sodnik, J.,</w:t>
            </w:r>
            <w:r>
              <w:rPr>
                <w:b/>
              </w:rPr>
              <w:t xml:space="preserve"> Mikoš, M.</w:t>
            </w:r>
            <w:r>
              <w:t xml:space="preserve"> 2006: </w:t>
            </w:r>
            <w:proofErr w:type="spellStart"/>
            <w:r>
              <w:t>Estimation</w:t>
            </w:r>
            <w:proofErr w:type="spellEnd"/>
            <w:r>
              <w:t xml:space="preserve"> </w:t>
            </w:r>
            <w:proofErr w:type="spellStart"/>
            <w:r>
              <w:t>of</w:t>
            </w:r>
            <w:proofErr w:type="spellEnd"/>
            <w:r>
              <w:t xml:space="preserve"> </w:t>
            </w:r>
            <w:proofErr w:type="spellStart"/>
            <w:r>
              <w:t>magnitudes</w:t>
            </w:r>
            <w:proofErr w:type="spellEnd"/>
            <w:r>
              <w:t xml:space="preserve"> </w:t>
            </w:r>
            <w:proofErr w:type="spellStart"/>
            <w:r>
              <w:t>of</w:t>
            </w:r>
            <w:proofErr w:type="spellEnd"/>
            <w:r>
              <w:t xml:space="preserve"> </w:t>
            </w:r>
            <w:proofErr w:type="spellStart"/>
            <w:r>
              <w:t>debris</w:t>
            </w:r>
            <w:proofErr w:type="spellEnd"/>
            <w:r>
              <w:t xml:space="preserve"> </w:t>
            </w:r>
            <w:proofErr w:type="spellStart"/>
            <w:r>
              <w:t>flows</w:t>
            </w:r>
            <w:proofErr w:type="spellEnd"/>
            <w:r>
              <w:t xml:space="preserve"> in </w:t>
            </w:r>
            <w:proofErr w:type="spellStart"/>
            <w:r>
              <w:t>selected</w:t>
            </w:r>
            <w:proofErr w:type="spellEnd"/>
            <w:r>
              <w:t xml:space="preserve"> </w:t>
            </w:r>
            <w:proofErr w:type="spellStart"/>
            <w:r>
              <w:t>torrential</w:t>
            </w:r>
            <w:proofErr w:type="spellEnd"/>
          </w:p>
        </w:tc>
      </w:tr>
    </w:tbl>
    <w:p w14:paraId="4BBC1B68" w14:textId="77777777" w:rsidR="0013402F" w:rsidRDefault="005F4879">
      <w:r>
        <w:br/>
      </w:r>
    </w:p>
    <w:p w14:paraId="0A744106" w14:textId="77777777" w:rsidR="0013402F" w:rsidRDefault="005F4879">
      <w:r>
        <w:br w:type="page"/>
      </w:r>
    </w:p>
    <w:p w14:paraId="28EF274C" w14:textId="77777777" w:rsidR="0013402F" w:rsidRDefault="005F4879">
      <w:pPr>
        <w:pStyle w:val="Naslov1"/>
      </w:pPr>
      <w:r>
        <w:lastRenderedPageBreak/>
        <w:t>NEVARNE SNOVI V TEKSTILIJAH</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3402F" w14:paraId="4DE85350"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79C35736" w14:textId="77777777" w:rsidR="0013402F" w:rsidRDefault="005F4879">
            <w:r>
              <w:t>Predmet:</w:t>
            </w:r>
          </w:p>
        </w:tc>
        <w:tc>
          <w:tcPr>
            <w:tcW w:w="3500" w:type="pct"/>
          </w:tcPr>
          <w:p w14:paraId="55F5B331" w14:textId="77777777" w:rsidR="0013402F" w:rsidRDefault="005F4879">
            <w:pPr>
              <w:cnfStyle w:val="000000000000" w:firstRow="0" w:lastRow="0" w:firstColumn="0" w:lastColumn="0" w:oddVBand="0" w:evenVBand="0" w:oddHBand="0" w:evenHBand="0" w:firstRowFirstColumn="0" w:firstRowLastColumn="0" w:lastRowFirstColumn="0" w:lastRowLastColumn="0"/>
            </w:pPr>
            <w:r>
              <w:t>NEVARNE SNOVI V TEKSTILIJAH</w:t>
            </w:r>
          </w:p>
        </w:tc>
      </w:tr>
      <w:tr w:rsidR="0013402F" w14:paraId="3D41FEFD"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64D10F35" w14:textId="77777777" w:rsidR="0013402F" w:rsidRDefault="005F4879">
            <w:proofErr w:type="spellStart"/>
            <w:r>
              <w:t>Course</w:t>
            </w:r>
            <w:proofErr w:type="spellEnd"/>
            <w:r>
              <w:t xml:space="preserve"> title:</w:t>
            </w:r>
          </w:p>
        </w:tc>
        <w:tc>
          <w:tcPr>
            <w:tcW w:w="3500" w:type="pct"/>
          </w:tcPr>
          <w:p w14:paraId="43415AB7" w14:textId="77777777" w:rsidR="0013402F" w:rsidRDefault="005F4879">
            <w:pPr>
              <w:cnfStyle w:val="000000000000" w:firstRow="0" w:lastRow="0" w:firstColumn="0" w:lastColumn="0" w:oddVBand="0" w:evenVBand="0" w:oddHBand="0" w:evenHBand="0" w:firstRowFirstColumn="0" w:firstRowLastColumn="0" w:lastRowFirstColumn="0" w:lastRowLastColumn="0"/>
            </w:pPr>
            <w:r>
              <w:t>HAZARDOUS SUBSTANCES IN TEXTILES</w:t>
            </w:r>
          </w:p>
        </w:tc>
      </w:tr>
      <w:tr w:rsidR="0013402F" w14:paraId="3B950740"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27E007F4" w14:textId="77777777" w:rsidR="0013402F" w:rsidRDefault="005F4879">
            <w:r>
              <w:t xml:space="preserve">Članica nosilka/UL </w:t>
            </w:r>
            <w:proofErr w:type="spellStart"/>
            <w:r>
              <w:t>Member</w:t>
            </w:r>
            <w:proofErr w:type="spellEnd"/>
            <w:r>
              <w:t>:</w:t>
            </w:r>
          </w:p>
        </w:tc>
        <w:tc>
          <w:tcPr>
            <w:tcW w:w="3500" w:type="pct"/>
          </w:tcPr>
          <w:p w14:paraId="589DDF86" w14:textId="77777777" w:rsidR="0013402F" w:rsidRDefault="005F4879">
            <w:pPr>
              <w:cnfStyle w:val="000000000000" w:firstRow="0" w:lastRow="0" w:firstColumn="0" w:lastColumn="0" w:oddVBand="0" w:evenVBand="0" w:oddHBand="0" w:evenHBand="0" w:firstRowFirstColumn="0" w:firstRowLastColumn="0" w:lastRowFirstColumn="0" w:lastRowLastColumn="0"/>
            </w:pPr>
            <w:r>
              <w:t>UL NTF</w:t>
            </w:r>
          </w:p>
        </w:tc>
      </w:tr>
    </w:tbl>
    <w:p w14:paraId="5F43E77B" w14:textId="77777777" w:rsidR="0013402F" w:rsidRDefault="0013402F"/>
    <w:tbl>
      <w:tblPr>
        <w:tblStyle w:val="DefaultTable"/>
        <w:tblW w:w="5000" w:type="pct"/>
        <w:tblLook w:val="04A0" w:firstRow="1" w:lastRow="0" w:firstColumn="1" w:lastColumn="0" w:noHBand="0" w:noVBand="1"/>
      </w:tblPr>
      <w:tblGrid>
        <w:gridCol w:w="3589"/>
        <w:gridCol w:w="2625"/>
        <w:gridCol w:w="1181"/>
        <w:gridCol w:w="1181"/>
        <w:gridCol w:w="1062"/>
      </w:tblGrid>
      <w:tr w:rsidR="0013402F" w14:paraId="4AF1EC04" w14:textId="77777777" w:rsidTr="0013402F">
        <w:trPr>
          <w:cnfStyle w:val="100000000000" w:firstRow="1" w:lastRow="0" w:firstColumn="0" w:lastColumn="0" w:oddVBand="0" w:evenVBand="0" w:oddHBand="0" w:evenHBand="0" w:firstRowFirstColumn="0" w:firstRowLastColumn="0" w:lastRowFirstColumn="0" w:lastRowLastColumn="0"/>
        </w:trPr>
        <w:tc>
          <w:tcPr>
            <w:tcW w:w="2000" w:type="pct"/>
          </w:tcPr>
          <w:p w14:paraId="4B145397" w14:textId="77777777" w:rsidR="0013402F" w:rsidRDefault="005F4879">
            <w:r>
              <w:t>Študijski programi in stopnja</w:t>
            </w:r>
          </w:p>
        </w:tc>
        <w:tc>
          <w:tcPr>
            <w:tcW w:w="1500" w:type="pct"/>
          </w:tcPr>
          <w:p w14:paraId="65D7B600" w14:textId="77777777" w:rsidR="0013402F" w:rsidRDefault="005F4879">
            <w:r>
              <w:t>Študijska smer</w:t>
            </w:r>
          </w:p>
        </w:tc>
        <w:tc>
          <w:tcPr>
            <w:tcW w:w="500" w:type="pct"/>
          </w:tcPr>
          <w:p w14:paraId="1F6DF84A" w14:textId="77777777" w:rsidR="0013402F" w:rsidRDefault="005F4879">
            <w:r>
              <w:t>Letnik</w:t>
            </w:r>
          </w:p>
        </w:tc>
        <w:tc>
          <w:tcPr>
            <w:tcW w:w="500" w:type="pct"/>
          </w:tcPr>
          <w:p w14:paraId="58DB0400" w14:textId="77777777" w:rsidR="0013402F" w:rsidRDefault="005F4879">
            <w:r>
              <w:t>Semestri</w:t>
            </w:r>
          </w:p>
        </w:tc>
        <w:tc>
          <w:tcPr>
            <w:tcW w:w="500" w:type="pct"/>
          </w:tcPr>
          <w:p w14:paraId="65355B06" w14:textId="77777777" w:rsidR="0013402F" w:rsidRDefault="005F4879">
            <w:r>
              <w:t>Izbirnost</w:t>
            </w:r>
          </w:p>
        </w:tc>
      </w:tr>
      <w:tr w:rsidR="0013402F" w14:paraId="7DE2358C" w14:textId="77777777" w:rsidTr="0013402F">
        <w:tc>
          <w:tcPr>
            <w:tcW w:w="2000" w:type="pct"/>
          </w:tcPr>
          <w:p w14:paraId="3DF83271" w14:textId="77777777" w:rsidR="0013402F" w:rsidRDefault="005F4879">
            <w:r>
              <w:t>Varstvo okolja, tretja stopnja, doktorski</w:t>
            </w:r>
          </w:p>
        </w:tc>
        <w:tc>
          <w:tcPr>
            <w:tcW w:w="1500" w:type="pct"/>
          </w:tcPr>
          <w:p w14:paraId="75B3DC7C" w14:textId="77777777" w:rsidR="0013402F" w:rsidRDefault="005F4879">
            <w:r>
              <w:t xml:space="preserve">Ni členitve (študijski program)                </w:t>
            </w:r>
          </w:p>
        </w:tc>
        <w:tc>
          <w:tcPr>
            <w:tcW w:w="750" w:type="pct"/>
          </w:tcPr>
          <w:p w14:paraId="101E6D2C" w14:textId="77777777" w:rsidR="0013402F" w:rsidRDefault="0013402F"/>
        </w:tc>
        <w:tc>
          <w:tcPr>
            <w:tcW w:w="750" w:type="pct"/>
          </w:tcPr>
          <w:p w14:paraId="7A4EE8A7" w14:textId="77777777" w:rsidR="0013402F" w:rsidRDefault="0013402F"/>
        </w:tc>
        <w:tc>
          <w:tcPr>
            <w:tcW w:w="750" w:type="pct"/>
          </w:tcPr>
          <w:p w14:paraId="40404D4C" w14:textId="77777777" w:rsidR="0013402F" w:rsidRDefault="005F4879">
            <w:r>
              <w:t>izbirni</w:t>
            </w:r>
          </w:p>
        </w:tc>
      </w:tr>
    </w:tbl>
    <w:p w14:paraId="6A2D2D00" w14:textId="77777777" w:rsidR="0013402F" w:rsidRDefault="0013402F"/>
    <w:tbl>
      <w:tblPr>
        <w:tblStyle w:val="VerticalTable"/>
        <w:tblW w:w="5000" w:type="pct"/>
        <w:tblLook w:val="04A0" w:firstRow="1" w:lastRow="0" w:firstColumn="1" w:lastColumn="0" w:noHBand="0" w:noVBand="1"/>
      </w:tblPr>
      <w:tblGrid>
        <w:gridCol w:w="5298"/>
        <w:gridCol w:w="4335"/>
      </w:tblGrid>
      <w:tr w:rsidR="0013402F" w14:paraId="46CDC2F0"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62243DA0" w14:textId="77777777" w:rsidR="0013402F" w:rsidRDefault="005F4879">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235D2128" w14:textId="77777777" w:rsidR="0013402F" w:rsidRDefault="005F4879">
            <w:pPr>
              <w:cnfStyle w:val="000000000000" w:firstRow="0" w:lastRow="0" w:firstColumn="0" w:lastColumn="0" w:oddVBand="0" w:evenVBand="0" w:oddHBand="0" w:evenHBand="0" w:firstRowFirstColumn="0" w:firstRowLastColumn="0" w:lastRowFirstColumn="0" w:lastRowLastColumn="0"/>
            </w:pPr>
            <w:r>
              <w:t>0020686</w:t>
            </w:r>
          </w:p>
        </w:tc>
      </w:tr>
      <w:tr w:rsidR="0013402F" w14:paraId="2CDC8C94"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5EBC4EFF" w14:textId="77777777" w:rsidR="0013402F" w:rsidRDefault="005F4879">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792F765B" w14:textId="77777777" w:rsidR="0013402F" w:rsidRDefault="005F4879">
            <w:pPr>
              <w:cnfStyle w:val="000000000000" w:firstRow="0" w:lastRow="0" w:firstColumn="0" w:lastColumn="0" w:oddVBand="0" w:evenVBand="0" w:oddHBand="0" w:evenHBand="0" w:firstRowFirstColumn="0" w:firstRowLastColumn="0" w:lastRowFirstColumn="0" w:lastRowLastColumn="0"/>
            </w:pPr>
            <w:r>
              <w:t>38</w:t>
            </w:r>
          </w:p>
        </w:tc>
      </w:tr>
    </w:tbl>
    <w:p w14:paraId="2409C5A3" w14:textId="77777777" w:rsidR="0013402F" w:rsidRDefault="0013402F"/>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3402F" w14:paraId="369F3BBD" w14:textId="77777777" w:rsidTr="0013402F">
        <w:trPr>
          <w:cnfStyle w:val="100000000000" w:firstRow="1" w:lastRow="0" w:firstColumn="0" w:lastColumn="0" w:oddVBand="0" w:evenVBand="0" w:oddHBand="0" w:evenHBand="0" w:firstRowFirstColumn="0" w:firstRowLastColumn="0" w:lastRowFirstColumn="0" w:lastRowLastColumn="0"/>
        </w:trPr>
        <w:tc>
          <w:tcPr>
            <w:tcW w:w="800" w:type="pct"/>
          </w:tcPr>
          <w:p w14:paraId="25EFB6B6" w14:textId="77777777" w:rsidR="0013402F" w:rsidRDefault="005F4879">
            <w:pPr>
              <w:keepNext/>
              <w:jc w:val="center"/>
            </w:pPr>
            <w:r>
              <w:t>Predavanja</w:t>
            </w:r>
            <w:r>
              <w:br/>
              <w:t>/</w:t>
            </w:r>
            <w:proofErr w:type="spellStart"/>
            <w:r>
              <w:t>Lectures</w:t>
            </w:r>
            <w:proofErr w:type="spellEnd"/>
          </w:p>
        </w:tc>
        <w:tc>
          <w:tcPr>
            <w:tcW w:w="800" w:type="pct"/>
          </w:tcPr>
          <w:p w14:paraId="78413C4E" w14:textId="77777777" w:rsidR="0013402F" w:rsidRDefault="005F4879">
            <w:pPr>
              <w:keepNext/>
              <w:jc w:val="center"/>
            </w:pPr>
            <w:r>
              <w:t>Seminar</w:t>
            </w:r>
            <w:r>
              <w:br/>
              <w:t>/Seminar</w:t>
            </w:r>
          </w:p>
        </w:tc>
        <w:tc>
          <w:tcPr>
            <w:tcW w:w="800" w:type="pct"/>
          </w:tcPr>
          <w:p w14:paraId="79B37485" w14:textId="77777777" w:rsidR="0013402F" w:rsidRDefault="005F4879">
            <w:pPr>
              <w:keepNext/>
              <w:jc w:val="center"/>
            </w:pPr>
            <w:r>
              <w:t>Vaje</w:t>
            </w:r>
            <w:r>
              <w:br/>
              <w:t>/</w:t>
            </w:r>
            <w:proofErr w:type="spellStart"/>
            <w:r>
              <w:t>Tutorials</w:t>
            </w:r>
            <w:proofErr w:type="spellEnd"/>
          </w:p>
        </w:tc>
        <w:tc>
          <w:tcPr>
            <w:tcW w:w="800" w:type="pct"/>
          </w:tcPr>
          <w:p w14:paraId="7489F9A4" w14:textId="77777777" w:rsidR="0013402F" w:rsidRDefault="005F4879">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6C3AF4FF" w14:textId="77777777" w:rsidR="0013402F" w:rsidRDefault="005F4879">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2CD5D48C" w14:textId="77777777" w:rsidR="0013402F" w:rsidRDefault="005F4879">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2247C6B8" w14:textId="77777777" w:rsidR="0013402F" w:rsidRDefault="005F4879">
            <w:pPr>
              <w:keepNext/>
              <w:jc w:val="center"/>
            </w:pPr>
            <w:r>
              <w:t>ECTS</w:t>
            </w:r>
          </w:p>
        </w:tc>
      </w:tr>
      <w:tr w:rsidR="0013402F" w14:paraId="26BEBA0E" w14:textId="77777777">
        <w:tc>
          <w:tcPr>
            <w:tcW w:w="0" w:type="auto"/>
          </w:tcPr>
          <w:p w14:paraId="15C392A9" w14:textId="77777777" w:rsidR="0013402F" w:rsidRDefault="005F4879">
            <w:pPr>
              <w:keepNext/>
              <w:jc w:val="center"/>
            </w:pPr>
            <w:r>
              <w:t>30</w:t>
            </w:r>
          </w:p>
        </w:tc>
        <w:tc>
          <w:tcPr>
            <w:tcW w:w="0" w:type="auto"/>
          </w:tcPr>
          <w:p w14:paraId="0ADE1E70" w14:textId="77777777" w:rsidR="0013402F" w:rsidRDefault="005F4879">
            <w:pPr>
              <w:keepNext/>
              <w:jc w:val="center"/>
            </w:pPr>
            <w:r>
              <w:t>30</w:t>
            </w:r>
          </w:p>
        </w:tc>
        <w:tc>
          <w:tcPr>
            <w:tcW w:w="0" w:type="auto"/>
          </w:tcPr>
          <w:p w14:paraId="06425548" w14:textId="77777777" w:rsidR="0013402F" w:rsidRDefault="0013402F">
            <w:pPr>
              <w:keepNext/>
              <w:jc w:val="center"/>
            </w:pPr>
          </w:p>
        </w:tc>
        <w:tc>
          <w:tcPr>
            <w:tcW w:w="0" w:type="auto"/>
          </w:tcPr>
          <w:p w14:paraId="39CE4D2D" w14:textId="77777777" w:rsidR="0013402F" w:rsidRDefault="0013402F">
            <w:pPr>
              <w:keepNext/>
              <w:jc w:val="center"/>
            </w:pPr>
          </w:p>
        </w:tc>
        <w:tc>
          <w:tcPr>
            <w:tcW w:w="0" w:type="auto"/>
          </w:tcPr>
          <w:p w14:paraId="3A737CA8" w14:textId="77777777" w:rsidR="0013402F" w:rsidRDefault="0013402F">
            <w:pPr>
              <w:keepNext/>
              <w:jc w:val="center"/>
            </w:pPr>
          </w:p>
        </w:tc>
        <w:tc>
          <w:tcPr>
            <w:tcW w:w="0" w:type="auto"/>
          </w:tcPr>
          <w:p w14:paraId="7B82138B" w14:textId="77777777" w:rsidR="0013402F" w:rsidRDefault="005F4879">
            <w:pPr>
              <w:keepNext/>
              <w:jc w:val="center"/>
            </w:pPr>
            <w:r>
              <w:t>190</w:t>
            </w:r>
          </w:p>
        </w:tc>
        <w:tc>
          <w:tcPr>
            <w:tcW w:w="0" w:type="auto"/>
          </w:tcPr>
          <w:p w14:paraId="4834A585" w14:textId="77777777" w:rsidR="0013402F" w:rsidRDefault="005F4879">
            <w:pPr>
              <w:keepNext/>
              <w:jc w:val="center"/>
            </w:pPr>
            <w:r>
              <w:t>10</w:t>
            </w:r>
          </w:p>
        </w:tc>
      </w:tr>
    </w:tbl>
    <w:p w14:paraId="7DF483A6"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471588A7"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86B6BF8" w14:textId="77777777" w:rsidR="0013402F" w:rsidRDefault="005F4879">
            <w:r>
              <w:t>Nosilec predmeta/</w:t>
            </w:r>
            <w:proofErr w:type="spellStart"/>
            <w:r>
              <w:t>Lecturer</w:t>
            </w:r>
            <w:proofErr w:type="spellEnd"/>
            <w:r>
              <w:t>:</w:t>
            </w:r>
          </w:p>
        </w:tc>
        <w:tc>
          <w:tcPr>
            <w:tcW w:w="3400" w:type="pct"/>
          </w:tcPr>
          <w:p w14:paraId="3C19DBE4"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Petra Eva Forte Tavčer                </w:t>
            </w:r>
          </w:p>
        </w:tc>
      </w:tr>
    </w:tbl>
    <w:p w14:paraId="20284BCE"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5BDFFF0F"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4F0EF35" w14:textId="77777777" w:rsidR="0013402F" w:rsidRDefault="005F4879">
            <w:r>
              <w:t>Izvajalci predavanj:</w:t>
            </w:r>
          </w:p>
        </w:tc>
        <w:tc>
          <w:tcPr>
            <w:tcW w:w="3400" w:type="pct"/>
          </w:tcPr>
          <w:p w14:paraId="6A15A822"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Barbara Simončič                    </w:t>
            </w:r>
          </w:p>
        </w:tc>
      </w:tr>
      <w:tr w:rsidR="0013402F" w14:paraId="75C6C3BC"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B48D311" w14:textId="77777777" w:rsidR="0013402F" w:rsidRDefault="005F4879">
            <w:r>
              <w:t>Izvajalci seminarjev:</w:t>
            </w:r>
          </w:p>
        </w:tc>
        <w:tc>
          <w:tcPr>
            <w:tcW w:w="3400" w:type="pct"/>
          </w:tcPr>
          <w:p w14:paraId="73D60D3D"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55FD5AD5"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54FF6C2" w14:textId="77777777" w:rsidR="0013402F" w:rsidRDefault="005F4879">
            <w:r>
              <w:t>Izvajalci vaj:</w:t>
            </w:r>
          </w:p>
        </w:tc>
        <w:tc>
          <w:tcPr>
            <w:tcW w:w="3400" w:type="pct"/>
          </w:tcPr>
          <w:p w14:paraId="47BA6D3B"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3EB99BEE"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3927485" w14:textId="77777777" w:rsidR="0013402F" w:rsidRDefault="005F4879">
            <w:r>
              <w:t>Izvajalci kliničnih vaj:</w:t>
            </w:r>
          </w:p>
        </w:tc>
        <w:tc>
          <w:tcPr>
            <w:tcW w:w="3400" w:type="pct"/>
          </w:tcPr>
          <w:p w14:paraId="548CF5AC"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03C8ABB3"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19FC822" w14:textId="77777777" w:rsidR="0013402F" w:rsidRDefault="005F4879">
            <w:r>
              <w:t>Izvajalci drugih oblik:</w:t>
            </w:r>
          </w:p>
        </w:tc>
        <w:tc>
          <w:tcPr>
            <w:tcW w:w="3400" w:type="pct"/>
          </w:tcPr>
          <w:p w14:paraId="19CDB5EB"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789C7E6E"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46FB5C3" w14:textId="77777777" w:rsidR="0013402F" w:rsidRDefault="005F4879">
            <w:r>
              <w:t>Izvajalci praktičnega usposabljanja:</w:t>
            </w:r>
          </w:p>
        </w:tc>
        <w:tc>
          <w:tcPr>
            <w:tcW w:w="3400" w:type="pct"/>
          </w:tcPr>
          <w:p w14:paraId="0C9CDB7A"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26AB3B1F"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1C154D41"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207E32A" w14:textId="77777777" w:rsidR="0013402F" w:rsidRDefault="005F4879">
            <w:r>
              <w:t>Vrsta predmeta/</w:t>
            </w:r>
            <w:proofErr w:type="spellStart"/>
            <w:r>
              <w:t>Course</w:t>
            </w:r>
            <w:proofErr w:type="spellEnd"/>
            <w:r>
              <w:t xml:space="preserve"> </w:t>
            </w:r>
            <w:proofErr w:type="spellStart"/>
            <w:r>
              <w:t>type</w:t>
            </w:r>
            <w:proofErr w:type="spellEnd"/>
            <w:r>
              <w:t>:</w:t>
            </w:r>
          </w:p>
        </w:tc>
        <w:tc>
          <w:tcPr>
            <w:tcW w:w="3400" w:type="pct"/>
          </w:tcPr>
          <w:p w14:paraId="53A27FFF" w14:textId="77777777" w:rsidR="0013402F" w:rsidRDefault="005F4879">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78417480" w14:textId="77777777" w:rsidR="0013402F" w:rsidRDefault="0013402F"/>
    <w:tbl>
      <w:tblPr>
        <w:tblStyle w:val="VerticalTable"/>
        <w:tblW w:w="5000" w:type="pct"/>
        <w:tblLook w:val="04A0" w:firstRow="1" w:lastRow="0" w:firstColumn="1" w:lastColumn="0" w:noHBand="0" w:noVBand="1"/>
      </w:tblPr>
      <w:tblGrid>
        <w:gridCol w:w="3082"/>
        <w:gridCol w:w="3083"/>
        <w:gridCol w:w="3468"/>
      </w:tblGrid>
      <w:tr w:rsidR="0013402F" w14:paraId="1D669DA7"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021F540E" w14:textId="77777777" w:rsidR="0013402F" w:rsidRDefault="005F4879">
            <w:r>
              <w:t>Jeziki/</w:t>
            </w:r>
            <w:proofErr w:type="spellStart"/>
            <w:r>
              <w:t>Languages</w:t>
            </w:r>
            <w:proofErr w:type="spellEnd"/>
            <w:r>
              <w:t>:</w:t>
            </w:r>
          </w:p>
        </w:tc>
        <w:tc>
          <w:tcPr>
            <w:tcW w:w="1600" w:type="pct"/>
          </w:tcPr>
          <w:p w14:paraId="06E852D0" w14:textId="77777777" w:rsidR="0013402F" w:rsidRDefault="005F4879">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19BDB21C"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3402F" w14:paraId="03AE2055"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04BAD0D2" w14:textId="77777777" w:rsidR="0013402F" w:rsidRDefault="0013402F"/>
        </w:tc>
        <w:tc>
          <w:tcPr>
            <w:tcW w:w="1600" w:type="pct"/>
          </w:tcPr>
          <w:p w14:paraId="0DE9CC84" w14:textId="77777777" w:rsidR="0013402F" w:rsidRDefault="005F4879">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5D5792F8"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4A1B0BC9"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634D8902"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0A9FEC9F" w14:textId="77777777" w:rsidR="0013402F" w:rsidRDefault="005F4879">
            <w:r>
              <w:t>Pogoji za vključitev v delo oz. za opravljanje študijskih obveznosti:</w:t>
            </w:r>
          </w:p>
        </w:tc>
        <w:tc>
          <w:tcPr>
            <w:tcW w:w="2500" w:type="pct"/>
          </w:tcPr>
          <w:p w14:paraId="344557FE" w14:textId="77777777" w:rsidR="0013402F" w:rsidRDefault="005F4879">
            <w:proofErr w:type="spellStart"/>
            <w:r>
              <w:t>Prerequisites</w:t>
            </w:r>
            <w:proofErr w:type="spellEnd"/>
            <w:r>
              <w:t>:</w:t>
            </w:r>
          </w:p>
        </w:tc>
      </w:tr>
      <w:tr w:rsidR="0013402F" w14:paraId="1516C7B7" w14:textId="77777777">
        <w:tc>
          <w:tcPr>
            <w:tcW w:w="0" w:type="auto"/>
          </w:tcPr>
          <w:p w14:paraId="308DF47C" w14:textId="77777777" w:rsidR="0013402F" w:rsidRDefault="005F4879">
            <w:r>
              <w:t>Vpis v doktorski študij.</w:t>
            </w:r>
          </w:p>
        </w:tc>
        <w:tc>
          <w:tcPr>
            <w:tcW w:w="0" w:type="auto"/>
          </w:tcPr>
          <w:p w14:paraId="50E8FBF5" w14:textId="77777777" w:rsidR="0013402F" w:rsidRDefault="005F4879">
            <w:proofErr w:type="spellStart"/>
            <w:r>
              <w:t>Enrolment</w:t>
            </w:r>
            <w:proofErr w:type="spellEnd"/>
            <w:r>
              <w:t xml:space="preserve"> in </w:t>
            </w:r>
            <w:proofErr w:type="spellStart"/>
            <w:r>
              <w:t>the</w:t>
            </w:r>
            <w:proofErr w:type="spellEnd"/>
            <w:r>
              <w:t xml:space="preserve"> </w:t>
            </w:r>
            <w:proofErr w:type="spellStart"/>
            <w:r>
              <w:t>programme</w:t>
            </w:r>
            <w:proofErr w:type="spellEnd"/>
            <w:r>
              <w:t>.</w:t>
            </w:r>
          </w:p>
        </w:tc>
      </w:tr>
    </w:tbl>
    <w:p w14:paraId="25F86590"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5E0F2BC9"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455D13FD" w14:textId="77777777" w:rsidR="0013402F" w:rsidRDefault="005F4879">
            <w:r>
              <w:t>Vsebina:</w:t>
            </w:r>
          </w:p>
        </w:tc>
        <w:tc>
          <w:tcPr>
            <w:tcW w:w="2500" w:type="pct"/>
          </w:tcPr>
          <w:p w14:paraId="1ED4A01D" w14:textId="77777777" w:rsidR="0013402F" w:rsidRDefault="005F4879">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3402F" w14:paraId="63A38B23" w14:textId="77777777">
        <w:tc>
          <w:tcPr>
            <w:tcW w:w="0" w:type="auto"/>
          </w:tcPr>
          <w:p w14:paraId="070FA127" w14:textId="77777777" w:rsidR="0013402F" w:rsidRDefault="005F4879">
            <w:r>
              <w:t>Vsebina predmeta se prilagaja študijskemu načrtu in raziskovalnemu delu doktoranda. Poglobljeno se predelajo vsebine izbrane izmed naslednjih poglavij:</w:t>
            </w:r>
            <w:r>
              <w:br/>
              <w:t xml:space="preserve">Vrste tekstilnih vlaken in ploskih </w:t>
            </w:r>
            <w:proofErr w:type="spellStart"/>
            <w:r>
              <w:t>tekstilj</w:t>
            </w:r>
            <w:proofErr w:type="spellEnd"/>
            <w:r>
              <w:t>.</w:t>
            </w:r>
          </w:p>
          <w:p w14:paraId="7DA6148E" w14:textId="77777777" w:rsidR="0013402F" w:rsidRDefault="005F4879">
            <w:r>
              <w:t>Vpliv procesov proizvodnje in izdelave vlaken, tekstilij in oblačil na ljudi in okolje.</w:t>
            </w:r>
          </w:p>
          <w:p w14:paraId="676F7F0C" w14:textId="77777777" w:rsidR="0013402F" w:rsidRDefault="005F4879">
            <w:r>
              <w:t xml:space="preserve">Okolju prijazni postopki pridobivanja naravnih, regeneriranih celuloznih in sintetičnih vlaken. Humana tekstilna ekologija. Vpliv tekstilij in oblačil </w:t>
            </w:r>
            <w:r>
              <w:lastRenderedPageBreak/>
              <w:t xml:space="preserve">na počutje in zdravje ljudi. Oporečne substance (formaldehid, težke kovine, pesticidi, </w:t>
            </w:r>
            <w:proofErr w:type="spellStart"/>
            <w:r>
              <w:t>biocidi</w:t>
            </w:r>
            <w:proofErr w:type="spellEnd"/>
            <w:r>
              <w:t xml:space="preserve">, alergeni…). Toksičnost tekstilij in tekstilnih pomožnih sredstev. Toksičnost barvil in pigmentov. Analitika oporečnih substanc. Ekološke oznake tekstilij (npr. </w:t>
            </w:r>
            <w:proofErr w:type="spellStart"/>
            <w:r>
              <w:t>Eko-Tex</w:t>
            </w:r>
            <w:proofErr w:type="spellEnd"/>
            <w:r>
              <w:t xml:space="preserve"> standard 100). Pridobivanje certifikatov. </w:t>
            </w:r>
            <w:proofErr w:type="spellStart"/>
            <w:r>
              <w:t>Okoljska</w:t>
            </w:r>
            <w:proofErr w:type="spellEnd"/>
            <w:r>
              <w:t xml:space="preserve"> zakonodaja. Tekstilni odpadki; odlaganje in recikliranje.</w:t>
            </w:r>
          </w:p>
        </w:tc>
        <w:tc>
          <w:tcPr>
            <w:tcW w:w="0" w:type="auto"/>
          </w:tcPr>
          <w:p w14:paraId="3B69EC1E" w14:textId="77777777" w:rsidR="0013402F" w:rsidRDefault="005F4879">
            <w:proofErr w:type="spellStart"/>
            <w:r>
              <w:lastRenderedPageBreak/>
              <w:t>The</w:t>
            </w:r>
            <w:proofErr w:type="spellEnd"/>
            <w:r>
              <w:t xml:space="preserve"> </w:t>
            </w:r>
            <w:proofErr w:type="spellStart"/>
            <w:r>
              <w:t>content</w:t>
            </w:r>
            <w:proofErr w:type="spellEnd"/>
            <w:r>
              <w:t xml:space="preserve"> </w:t>
            </w:r>
            <w:proofErr w:type="spellStart"/>
            <w:r>
              <w:t>of</w:t>
            </w:r>
            <w:proofErr w:type="spellEnd"/>
            <w:r>
              <w:t xml:space="preserve"> </w:t>
            </w:r>
            <w:proofErr w:type="spellStart"/>
            <w:r>
              <w:t>the</w:t>
            </w:r>
            <w:proofErr w:type="spellEnd"/>
            <w:r>
              <w:t xml:space="preserve"> </w:t>
            </w:r>
            <w:proofErr w:type="spellStart"/>
            <w:r>
              <w:t>course</w:t>
            </w:r>
            <w:proofErr w:type="spellEnd"/>
            <w:r>
              <w:t xml:space="preserve"> </w:t>
            </w:r>
            <w:proofErr w:type="spellStart"/>
            <w:r>
              <w:t>conform</w:t>
            </w:r>
            <w:proofErr w:type="spellEnd"/>
            <w:r>
              <w:t xml:space="preserve"> to </w:t>
            </w:r>
            <w:proofErr w:type="spellStart"/>
            <w:r>
              <w:t>the</w:t>
            </w:r>
            <w:proofErr w:type="spellEnd"/>
            <w:r>
              <w:t xml:space="preserve"> </w:t>
            </w:r>
            <w:proofErr w:type="spellStart"/>
            <w:r>
              <w:t>study</w:t>
            </w:r>
            <w:proofErr w:type="spellEnd"/>
            <w:r>
              <w:t xml:space="preserve"> plan </w:t>
            </w:r>
            <w:proofErr w:type="spellStart"/>
            <w:r>
              <w:t>and</w:t>
            </w:r>
            <w:proofErr w:type="spellEnd"/>
            <w:r>
              <w:t xml:space="preserve"> </w:t>
            </w:r>
            <w:proofErr w:type="spellStart"/>
            <w:r>
              <w:t>research</w:t>
            </w:r>
            <w:proofErr w:type="spellEnd"/>
            <w:r>
              <w:t xml:space="preserve"> </w:t>
            </w:r>
            <w:proofErr w:type="spellStart"/>
            <w:r>
              <w:t>work</w:t>
            </w:r>
            <w:proofErr w:type="spellEnd"/>
            <w:r>
              <w:t xml:space="preserve"> </w:t>
            </w:r>
            <w:proofErr w:type="spellStart"/>
            <w:r>
              <w:t>of</w:t>
            </w:r>
            <w:proofErr w:type="spellEnd"/>
            <w:r>
              <w:t xml:space="preserve"> </w:t>
            </w:r>
            <w:proofErr w:type="spellStart"/>
            <w:r>
              <w:t>particular</w:t>
            </w:r>
            <w:proofErr w:type="spellEnd"/>
            <w:r>
              <w:t xml:space="preserve"> </w:t>
            </w:r>
            <w:proofErr w:type="spellStart"/>
            <w:r>
              <w:t>student</w:t>
            </w:r>
            <w:proofErr w:type="spellEnd"/>
            <w:r>
              <w:t xml:space="preserve">. </w:t>
            </w:r>
            <w:proofErr w:type="spellStart"/>
            <w:r>
              <w:t>Selected</w:t>
            </w:r>
            <w:proofErr w:type="spellEnd"/>
            <w:r>
              <w:t xml:space="preserve"> </w:t>
            </w:r>
            <w:proofErr w:type="spellStart"/>
            <w:r>
              <w:t>contents</w:t>
            </w:r>
            <w:proofErr w:type="spellEnd"/>
            <w:r>
              <w:t xml:space="preserve"> out </w:t>
            </w:r>
            <w:proofErr w:type="spellStart"/>
            <w:r>
              <w:t>of</w:t>
            </w:r>
            <w:proofErr w:type="spellEnd"/>
            <w:r>
              <w:t xml:space="preserve"> </w:t>
            </w:r>
            <w:proofErr w:type="spellStart"/>
            <w:r>
              <w:t>the</w:t>
            </w:r>
            <w:proofErr w:type="spellEnd"/>
            <w:r>
              <w:t xml:space="preserve"> </w:t>
            </w:r>
            <w:proofErr w:type="spellStart"/>
            <w:r>
              <w:t>following</w:t>
            </w:r>
            <w:proofErr w:type="spellEnd"/>
            <w:r>
              <w:t xml:space="preserve"> </w:t>
            </w:r>
            <w:proofErr w:type="spellStart"/>
            <w:r>
              <w:t>chapters</w:t>
            </w:r>
            <w:proofErr w:type="spellEnd"/>
            <w:r>
              <w:t xml:space="preserve"> </w:t>
            </w:r>
            <w:proofErr w:type="spellStart"/>
            <w:r>
              <w:t>will</w:t>
            </w:r>
            <w:proofErr w:type="spellEnd"/>
            <w:r>
              <w:t xml:space="preserve"> be </w:t>
            </w:r>
            <w:proofErr w:type="spellStart"/>
            <w:r>
              <w:t>studied</w:t>
            </w:r>
            <w:proofErr w:type="spellEnd"/>
            <w:r>
              <w:t>:</w:t>
            </w:r>
          </w:p>
          <w:p w14:paraId="6993FEEE" w14:textId="77777777" w:rsidR="0013402F" w:rsidRDefault="005F4879">
            <w:proofErr w:type="spellStart"/>
            <w:r>
              <w:t>Types</w:t>
            </w:r>
            <w:proofErr w:type="spellEnd"/>
            <w:r>
              <w:t xml:space="preserve"> </w:t>
            </w:r>
            <w:proofErr w:type="spellStart"/>
            <w:r>
              <w:t>of</w:t>
            </w:r>
            <w:proofErr w:type="spellEnd"/>
            <w:r>
              <w:t xml:space="preserve"> </w:t>
            </w:r>
            <w:proofErr w:type="spellStart"/>
            <w:r>
              <w:t>fibers</w:t>
            </w:r>
            <w:proofErr w:type="spellEnd"/>
            <w:r>
              <w:t xml:space="preserve"> </w:t>
            </w:r>
            <w:proofErr w:type="spellStart"/>
            <w:r>
              <w:t>and</w:t>
            </w:r>
            <w:proofErr w:type="spellEnd"/>
            <w:r>
              <w:t xml:space="preserve"> </w:t>
            </w:r>
            <w:proofErr w:type="spellStart"/>
            <w:r>
              <w:t>textiles</w:t>
            </w:r>
            <w:proofErr w:type="spellEnd"/>
          </w:p>
          <w:p w14:paraId="6DA7EDF7" w14:textId="77777777" w:rsidR="0013402F" w:rsidRDefault="005F4879">
            <w:r>
              <w:t xml:space="preserve">Influence </w:t>
            </w:r>
            <w:proofErr w:type="spellStart"/>
            <w:r>
              <w:t>of</w:t>
            </w:r>
            <w:proofErr w:type="spellEnd"/>
            <w:r>
              <w:t xml:space="preserve"> </w:t>
            </w:r>
            <w:proofErr w:type="spellStart"/>
            <w:r>
              <w:t>fiber</w:t>
            </w:r>
            <w:proofErr w:type="spellEnd"/>
            <w:r>
              <w:t xml:space="preserve"> </w:t>
            </w:r>
            <w:proofErr w:type="spellStart"/>
            <w:r>
              <w:t>and</w:t>
            </w:r>
            <w:proofErr w:type="spellEnd"/>
            <w:r>
              <w:t xml:space="preserve"> </w:t>
            </w:r>
            <w:proofErr w:type="spellStart"/>
            <w:r>
              <w:t>fabric</w:t>
            </w:r>
            <w:proofErr w:type="spellEnd"/>
            <w:r>
              <w:t xml:space="preserve"> </w:t>
            </w:r>
            <w:proofErr w:type="spellStart"/>
            <w:r>
              <w:t>production</w:t>
            </w:r>
            <w:proofErr w:type="spellEnd"/>
            <w:r>
              <w:t xml:space="preserve"> on </w:t>
            </w:r>
            <w:proofErr w:type="spellStart"/>
            <w:r>
              <w:t>environment</w:t>
            </w:r>
            <w:proofErr w:type="spellEnd"/>
            <w:r>
              <w:t xml:space="preserve"> </w:t>
            </w:r>
            <w:proofErr w:type="spellStart"/>
            <w:r>
              <w:t>and</w:t>
            </w:r>
            <w:proofErr w:type="spellEnd"/>
            <w:r>
              <w:t xml:space="preserve"> </w:t>
            </w:r>
            <w:proofErr w:type="spellStart"/>
            <w:r>
              <w:t>population</w:t>
            </w:r>
            <w:proofErr w:type="spellEnd"/>
          </w:p>
          <w:p w14:paraId="5E610015" w14:textId="77777777" w:rsidR="0013402F" w:rsidRDefault="005F4879">
            <w:proofErr w:type="spellStart"/>
            <w:r>
              <w:t>Environmetaly</w:t>
            </w:r>
            <w:proofErr w:type="spellEnd"/>
            <w:r>
              <w:t xml:space="preserve"> </w:t>
            </w:r>
            <w:proofErr w:type="spellStart"/>
            <w:r>
              <w:t>friendly</w:t>
            </w:r>
            <w:proofErr w:type="spellEnd"/>
            <w:r>
              <w:t xml:space="preserve"> </w:t>
            </w:r>
            <w:proofErr w:type="spellStart"/>
            <w:r>
              <w:t>production</w:t>
            </w:r>
            <w:proofErr w:type="spellEnd"/>
            <w:r>
              <w:t xml:space="preserve"> </w:t>
            </w:r>
            <w:proofErr w:type="spellStart"/>
            <w:r>
              <w:t>of</w:t>
            </w:r>
            <w:proofErr w:type="spellEnd"/>
            <w:r>
              <w:t xml:space="preserve"> </w:t>
            </w:r>
            <w:proofErr w:type="spellStart"/>
            <w:r>
              <w:t>natural</w:t>
            </w:r>
            <w:proofErr w:type="spellEnd"/>
            <w:r>
              <w:t xml:space="preserve"> </w:t>
            </w:r>
            <w:proofErr w:type="spellStart"/>
            <w:r>
              <w:t>and</w:t>
            </w:r>
            <w:proofErr w:type="spellEnd"/>
            <w:r>
              <w:t xml:space="preserve"> </w:t>
            </w:r>
            <w:proofErr w:type="spellStart"/>
            <w:r>
              <w:t>synthetic</w:t>
            </w:r>
            <w:proofErr w:type="spellEnd"/>
            <w:r>
              <w:t xml:space="preserve"> </w:t>
            </w:r>
            <w:proofErr w:type="spellStart"/>
            <w:r>
              <w:t>fibers</w:t>
            </w:r>
            <w:proofErr w:type="spellEnd"/>
          </w:p>
          <w:p w14:paraId="4A4D2070" w14:textId="77777777" w:rsidR="0013402F" w:rsidRDefault="005F4879">
            <w:r>
              <w:t xml:space="preserve">Human </w:t>
            </w:r>
            <w:proofErr w:type="spellStart"/>
            <w:r>
              <w:t>textile</w:t>
            </w:r>
            <w:proofErr w:type="spellEnd"/>
            <w:r>
              <w:t xml:space="preserve"> </w:t>
            </w:r>
            <w:proofErr w:type="spellStart"/>
            <w:r>
              <w:t>ecology</w:t>
            </w:r>
            <w:proofErr w:type="spellEnd"/>
          </w:p>
          <w:p w14:paraId="0BE2375E" w14:textId="77777777" w:rsidR="0013402F" w:rsidRDefault="005F4879">
            <w:r>
              <w:lastRenderedPageBreak/>
              <w:t xml:space="preserve">Influence </w:t>
            </w:r>
            <w:proofErr w:type="spellStart"/>
            <w:r>
              <w:t>of</w:t>
            </w:r>
            <w:proofErr w:type="spellEnd"/>
            <w:r>
              <w:t xml:space="preserve"> </w:t>
            </w:r>
            <w:proofErr w:type="spellStart"/>
            <w:r>
              <w:t>textiles</w:t>
            </w:r>
            <w:proofErr w:type="spellEnd"/>
            <w:r>
              <w:t xml:space="preserve"> </w:t>
            </w:r>
            <w:proofErr w:type="spellStart"/>
            <w:r>
              <w:t>and</w:t>
            </w:r>
            <w:proofErr w:type="spellEnd"/>
            <w:r>
              <w:t xml:space="preserve"> </w:t>
            </w:r>
            <w:proofErr w:type="spellStart"/>
            <w:r>
              <w:t>apparels</w:t>
            </w:r>
            <w:proofErr w:type="spellEnd"/>
            <w:r>
              <w:t xml:space="preserve"> on </w:t>
            </w:r>
            <w:proofErr w:type="spellStart"/>
            <w:r>
              <w:t>well-being</w:t>
            </w:r>
            <w:proofErr w:type="spellEnd"/>
            <w:r>
              <w:t xml:space="preserve"> </w:t>
            </w:r>
            <w:proofErr w:type="spellStart"/>
            <w:r>
              <w:t>and</w:t>
            </w:r>
            <w:proofErr w:type="spellEnd"/>
            <w:r>
              <w:t xml:space="preserve"> </w:t>
            </w:r>
            <w:proofErr w:type="spellStart"/>
            <w:r>
              <w:t>health</w:t>
            </w:r>
            <w:proofErr w:type="spellEnd"/>
          </w:p>
          <w:p w14:paraId="0072B9FD" w14:textId="77777777" w:rsidR="0013402F" w:rsidRDefault="005F4879">
            <w:proofErr w:type="spellStart"/>
            <w:r>
              <w:t>Prohibited</w:t>
            </w:r>
            <w:proofErr w:type="spellEnd"/>
            <w:r>
              <w:t xml:space="preserve">, </w:t>
            </w:r>
            <w:proofErr w:type="spellStart"/>
            <w:r>
              <w:t>hazardous</w:t>
            </w:r>
            <w:proofErr w:type="spellEnd"/>
            <w:r>
              <w:t xml:space="preserve">, </w:t>
            </w:r>
            <w:proofErr w:type="spellStart"/>
            <w:r>
              <w:t>toxic</w:t>
            </w:r>
            <w:proofErr w:type="spellEnd"/>
            <w:r>
              <w:t xml:space="preserve"> </w:t>
            </w:r>
            <w:proofErr w:type="spellStart"/>
            <w:r>
              <w:t>substances</w:t>
            </w:r>
            <w:proofErr w:type="spellEnd"/>
            <w:r>
              <w:t xml:space="preserve"> in </w:t>
            </w:r>
            <w:proofErr w:type="spellStart"/>
            <w:r>
              <w:t>textiles</w:t>
            </w:r>
            <w:proofErr w:type="spellEnd"/>
          </w:p>
          <w:p w14:paraId="4C55D229" w14:textId="77777777" w:rsidR="0013402F" w:rsidRDefault="005F4879">
            <w:r>
              <w:t>Eco-</w:t>
            </w:r>
            <w:proofErr w:type="spellStart"/>
            <w:r>
              <w:t>labels</w:t>
            </w:r>
            <w:proofErr w:type="spellEnd"/>
            <w:r>
              <w:t xml:space="preserve"> </w:t>
            </w:r>
            <w:proofErr w:type="spellStart"/>
            <w:r>
              <w:t>and</w:t>
            </w:r>
            <w:proofErr w:type="spellEnd"/>
            <w:r>
              <w:t xml:space="preserve"> </w:t>
            </w:r>
            <w:proofErr w:type="spellStart"/>
            <w:r>
              <w:t>certification</w:t>
            </w:r>
            <w:proofErr w:type="spellEnd"/>
          </w:p>
          <w:p w14:paraId="136C5207" w14:textId="77777777" w:rsidR="0013402F" w:rsidRDefault="005F4879">
            <w:proofErr w:type="spellStart"/>
            <w:r>
              <w:t>Environmental</w:t>
            </w:r>
            <w:proofErr w:type="spellEnd"/>
            <w:r>
              <w:t xml:space="preserve"> </w:t>
            </w:r>
            <w:proofErr w:type="spellStart"/>
            <w:r>
              <w:t>legislation</w:t>
            </w:r>
            <w:proofErr w:type="spellEnd"/>
          </w:p>
          <w:p w14:paraId="3D93A166" w14:textId="77777777" w:rsidR="0013402F" w:rsidRDefault="005F4879">
            <w:proofErr w:type="spellStart"/>
            <w:r>
              <w:t>Textile</w:t>
            </w:r>
            <w:proofErr w:type="spellEnd"/>
            <w:r>
              <w:t xml:space="preserve"> </w:t>
            </w:r>
            <w:proofErr w:type="spellStart"/>
            <w:r>
              <w:t>waste</w:t>
            </w:r>
            <w:proofErr w:type="spellEnd"/>
            <w:r>
              <w:t xml:space="preserve">, </w:t>
            </w:r>
            <w:proofErr w:type="spellStart"/>
            <w:r>
              <w:t>disposal</w:t>
            </w:r>
            <w:proofErr w:type="spellEnd"/>
            <w:r>
              <w:t xml:space="preserve"> </w:t>
            </w:r>
            <w:proofErr w:type="spellStart"/>
            <w:r>
              <w:t>and</w:t>
            </w:r>
            <w:proofErr w:type="spellEnd"/>
            <w:r>
              <w:t xml:space="preserve"> </w:t>
            </w:r>
            <w:proofErr w:type="spellStart"/>
            <w:r>
              <w:t>recycling</w:t>
            </w:r>
            <w:proofErr w:type="spellEnd"/>
          </w:p>
        </w:tc>
      </w:tr>
    </w:tbl>
    <w:p w14:paraId="141DA9B1" w14:textId="77777777" w:rsidR="0013402F" w:rsidRDefault="0013402F"/>
    <w:tbl>
      <w:tblPr>
        <w:tblStyle w:val="DefaultTable"/>
        <w:tblW w:w="5000" w:type="pct"/>
        <w:tblLook w:val="04A0" w:firstRow="1" w:lastRow="0" w:firstColumn="1" w:lastColumn="0" w:noHBand="0" w:noVBand="1"/>
      </w:tblPr>
      <w:tblGrid>
        <w:gridCol w:w="9638"/>
      </w:tblGrid>
      <w:tr w:rsidR="0013402F" w14:paraId="11767AE9"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510394F6" w14:textId="77777777" w:rsidR="0013402F" w:rsidRDefault="005F4879">
            <w:r>
              <w:t>Temeljna literatura in viri/</w:t>
            </w:r>
            <w:proofErr w:type="spellStart"/>
            <w:r>
              <w:t>Readings</w:t>
            </w:r>
            <w:proofErr w:type="spellEnd"/>
            <w:r>
              <w:t>:</w:t>
            </w:r>
          </w:p>
        </w:tc>
      </w:tr>
      <w:tr w:rsidR="0013402F" w14:paraId="055623CE" w14:textId="77777777">
        <w:tc>
          <w:tcPr>
            <w:tcW w:w="0" w:type="auto"/>
          </w:tcPr>
          <w:p w14:paraId="0955F272" w14:textId="77777777" w:rsidR="0013402F" w:rsidRDefault="005F4879">
            <w:r>
              <w:t xml:space="preserve">- </w:t>
            </w:r>
            <w:proofErr w:type="spellStart"/>
            <w:r>
              <w:t>Mirafab</w:t>
            </w:r>
            <w:proofErr w:type="spellEnd"/>
            <w:r>
              <w:t xml:space="preserve"> M. </w:t>
            </w:r>
            <w:proofErr w:type="spellStart"/>
            <w:r>
              <w:t>and</w:t>
            </w:r>
            <w:proofErr w:type="spellEnd"/>
            <w:r>
              <w:t xml:space="preserve"> </w:t>
            </w:r>
            <w:proofErr w:type="spellStart"/>
            <w:r>
              <w:t>Horrocks</w:t>
            </w:r>
            <w:proofErr w:type="spellEnd"/>
            <w:r>
              <w:t xml:space="preserve"> A.R. </w:t>
            </w:r>
            <w:proofErr w:type="spellStart"/>
            <w:r>
              <w:t>Ecotextiles</w:t>
            </w:r>
            <w:proofErr w:type="spellEnd"/>
            <w:r>
              <w:t>, (</w:t>
            </w:r>
            <w:proofErr w:type="spellStart"/>
            <w:r>
              <w:t>Woodhead</w:t>
            </w:r>
            <w:proofErr w:type="spellEnd"/>
            <w:r>
              <w:t xml:space="preserve"> </w:t>
            </w:r>
            <w:proofErr w:type="spellStart"/>
            <w:r>
              <w:t>publishing</w:t>
            </w:r>
            <w:proofErr w:type="spellEnd"/>
            <w:r>
              <w:t xml:space="preserve"> in </w:t>
            </w:r>
            <w:proofErr w:type="spellStart"/>
            <w:r>
              <w:t>textiles</w:t>
            </w:r>
            <w:proofErr w:type="spellEnd"/>
            <w:r>
              <w:t xml:space="preserve">). [Manchester]: </w:t>
            </w:r>
            <w:proofErr w:type="spellStart"/>
            <w:r>
              <w:t>Textile</w:t>
            </w:r>
            <w:proofErr w:type="spellEnd"/>
            <w:r>
              <w:t xml:space="preserve"> Institute; Boca </w:t>
            </w:r>
            <w:proofErr w:type="spellStart"/>
            <w:r>
              <w:t>Raton</w:t>
            </w:r>
            <w:proofErr w:type="spellEnd"/>
            <w:r>
              <w:t xml:space="preserve"> [</w:t>
            </w:r>
            <w:proofErr w:type="spellStart"/>
            <w:r>
              <w:t>etc</w:t>
            </w:r>
            <w:proofErr w:type="spellEnd"/>
            <w:r>
              <w:t xml:space="preserve">.]: CRC </w:t>
            </w:r>
            <w:proofErr w:type="spellStart"/>
            <w:r>
              <w:t>Press</w:t>
            </w:r>
            <w:proofErr w:type="spellEnd"/>
            <w:r>
              <w:t xml:space="preserve">; Cambridge: </w:t>
            </w:r>
            <w:proofErr w:type="spellStart"/>
            <w:r>
              <w:t>Woodhead</w:t>
            </w:r>
            <w:proofErr w:type="spellEnd"/>
            <w:r>
              <w:t xml:space="preserve"> </w:t>
            </w:r>
            <w:proofErr w:type="spellStart"/>
            <w:r>
              <w:t>Publishing</w:t>
            </w:r>
            <w:proofErr w:type="spellEnd"/>
            <w:r>
              <w:t>, 2007.</w:t>
            </w:r>
          </w:p>
          <w:p w14:paraId="4142C2ED" w14:textId="77777777" w:rsidR="0013402F" w:rsidRDefault="005F4879">
            <w:r>
              <w:t xml:space="preserve">- Christie, R. M. </w:t>
            </w:r>
            <w:proofErr w:type="spellStart"/>
            <w:r>
              <w:t>Environmental</w:t>
            </w:r>
            <w:proofErr w:type="spellEnd"/>
            <w:r>
              <w:t xml:space="preserve"> </w:t>
            </w:r>
            <w:proofErr w:type="spellStart"/>
            <w:r>
              <w:t>aspects</w:t>
            </w:r>
            <w:proofErr w:type="spellEnd"/>
            <w:r>
              <w:t xml:space="preserve"> </w:t>
            </w:r>
            <w:proofErr w:type="spellStart"/>
            <w:r>
              <w:t>of</w:t>
            </w:r>
            <w:proofErr w:type="spellEnd"/>
            <w:r>
              <w:t xml:space="preserve"> </w:t>
            </w:r>
            <w:proofErr w:type="spellStart"/>
            <w:r>
              <w:t>textile</w:t>
            </w:r>
            <w:proofErr w:type="spellEnd"/>
            <w:r>
              <w:t xml:space="preserve"> </w:t>
            </w:r>
            <w:proofErr w:type="spellStart"/>
            <w:r>
              <w:t>dyeing</w:t>
            </w:r>
            <w:proofErr w:type="spellEnd"/>
            <w:r>
              <w:t>, (</w:t>
            </w:r>
            <w:proofErr w:type="spellStart"/>
            <w:r>
              <w:t>Woodhead</w:t>
            </w:r>
            <w:proofErr w:type="spellEnd"/>
            <w:r>
              <w:t xml:space="preserve"> </w:t>
            </w:r>
            <w:proofErr w:type="spellStart"/>
            <w:r>
              <w:t>publishing</w:t>
            </w:r>
            <w:proofErr w:type="spellEnd"/>
            <w:r>
              <w:t xml:space="preserve"> in </w:t>
            </w:r>
            <w:proofErr w:type="spellStart"/>
            <w:r>
              <w:t>textiles</w:t>
            </w:r>
            <w:proofErr w:type="spellEnd"/>
            <w:r>
              <w:t xml:space="preserve">). [Manchester]: </w:t>
            </w:r>
            <w:proofErr w:type="spellStart"/>
            <w:r>
              <w:t>Textile</w:t>
            </w:r>
            <w:proofErr w:type="spellEnd"/>
            <w:r>
              <w:t xml:space="preserve"> Institute; Boca </w:t>
            </w:r>
            <w:proofErr w:type="spellStart"/>
            <w:r>
              <w:t>Raton</w:t>
            </w:r>
            <w:proofErr w:type="spellEnd"/>
            <w:r>
              <w:t xml:space="preserve"> [</w:t>
            </w:r>
            <w:proofErr w:type="spellStart"/>
            <w:r>
              <w:t>etc</w:t>
            </w:r>
            <w:proofErr w:type="spellEnd"/>
            <w:r>
              <w:t xml:space="preserve">.]: CRC </w:t>
            </w:r>
            <w:proofErr w:type="spellStart"/>
            <w:r>
              <w:t>Press</w:t>
            </w:r>
            <w:proofErr w:type="spellEnd"/>
            <w:r>
              <w:t xml:space="preserve">; Cambridge: </w:t>
            </w:r>
            <w:proofErr w:type="spellStart"/>
            <w:r>
              <w:t>Woodhead</w:t>
            </w:r>
            <w:proofErr w:type="spellEnd"/>
            <w:r>
              <w:t xml:space="preserve"> </w:t>
            </w:r>
            <w:proofErr w:type="spellStart"/>
            <w:r>
              <w:t>Publishing</w:t>
            </w:r>
            <w:proofErr w:type="spellEnd"/>
            <w:r>
              <w:t>, 2007.</w:t>
            </w:r>
          </w:p>
          <w:p w14:paraId="393CCAD3" w14:textId="77777777" w:rsidR="0013402F" w:rsidRDefault="005F4879">
            <w:r>
              <w:t xml:space="preserve">- </w:t>
            </w:r>
            <w:proofErr w:type="spellStart"/>
            <w:r>
              <w:t>Wang</w:t>
            </w:r>
            <w:proofErr w:type="spellEnd"/>
            <w:r>
              <w:t xml:space="preserve">, Y., </w:t>
            </w:r>
            <w:proofErr w:type="spellStart"/>
            <w:r>
              <w:t>Recycling</w:t>
            </w:r>
            <w:proofErr w:type="spellEnd"/>
            <w:r>
              <w:t xml:space="preserve"> in </w:t>
            </w:r>
            <w:proofErr w:type="spellStart"/>
            <w:r>
              <w:t>textiles</w:t>
            </w:r>
            <w:proofErr w:type="spellEnd"/>
            <w:r>
              <w:t>, (</w:t>
            </w:r>
            <w:proofErr w:type="spellStart"/>
            <w:r>
              <w:t>Woodhead</w:t>
            </w:r>
            <w:proofErr w:type="spellEnd"/>
            <w:r>
              <w:t xml:space="preserve"> </w:t>
            </w:r>
            <w:proofErr w:type="spellStart"/>
            <w:r>
              <w:t>publishing</w:t>
            </w:r>
            <w:proofErr w:type="spellEnd"/>
            <w:r>
              <w:t xml:space="preserve"> in </w:t>
            </w:r>
            <w:proofErr w:type="spellStart"/>
            <w:r>
              <w:t>textiles</w:t>
            </w:r>
            <w:proofErr w:type="spellEnd"/>
            <w:r>
              <w:t xml:space="preserve">). [Manchester]: </w:t>
            </w:r>
            <w:proofErr w:type="spellStart"/>
            <w:r>
              <w:t>Textile</w:t>
            </w:r>
            <w:proofErr w:type="spellEnd"/>
            <w:r>
              <w:t xml:space="preserve"> Institute; Boca </w:t>
            </w:r>
            <w:proofErr w:type="spellStart"/>
            <w:r>
              <w:t>Raton</w:t>
            </w:r>
            <w:proofErr w:type="spellEnd"/>
            <w:r>
              <w:t xml:space="preserve"> [</w:t>
            </w:r>
            <w:proofErr w:type="spellStart"/>
            <w:r>
              <w:t>etc</w:t>
            </w:r>
            <w:proofErr w:type="spellEnd"/>
            <w:r>
              <w:t xml:space="preserve">.]: CRC </w:t>
            </w:r>
            <w:proofErr w:type="spellStart"/>
            <w:r>
              <w:t>Press</w:t>
            </w:r>
            <w:proofErr w:type="spellEnd"/>
            <w:r>
              <w:t xml:space="preserve">; Cambridge: </w:t>
            </w:r>
            <w:proofErr w:type="spellStart"/>
            <w:r>
              <w:t>Woodhead</w:t>
            </w:r>
            <w:proofErr w:type="spellEnd"/>
            <w:r>
              <w:t xml:space="preserve"> </w:t>
            </w:r>
            <w:proofErr w:type="spellStart"/>
            <w:r>
              <w:t>Publishing</w:t>
            </w:r>
            <w:proofErr w:type="spellEnd"/>
            <w:r>
              <w:t>, 2006.</w:t>
            </w:r>
          </w:p>
          <w:p w14:paraId="6C3DDA7D" w14:textId="77777777" w:rsidR="0013402F" w:rsidRDefault="005F4879">
            <w:r>
              <w:t xml:space="preserve">- </w:t>
            </w:r>
            <w:proofErr w:type="spellStart"/>
            <w:r>
              <w:t>Slater</w:t>
            </w:r>
            <w:proofErr w:type="spellEnd"/>
            <w:r>
              <w:t xml:space="preserve">, K. </w:t>
            </w:r>
            <w:proofErr w:type="spellStart"/>
            <w:r>
              <w:t>Environmental</w:t>
            </w:r>
            <w:proofErr w:type="spellEnd"/>
            <w:r>
              <w:t xml:space="preserve"> </w:t>
            </w:r>
            <w:proofErr w:type="spellStart"/>
            <w:r>
              <w:t>impact</w:t>
            </w:r>
            <w:proofErr w:type="spellEnd"/>
            <w:r>
              <w:t xml:space="preserve"> </w:t>
            </w:r>
            <w:proofErr w:type="spellStart"/>
            <w:r>
              <w:t>of</w:t>
            </w:r>
            <w:proofErr w:type="spellEnd"/>
            <w:r>
              <w:t xml:space="preserve"> </w:t>
            </w:r>
            <w:proofErr w:type="spellStart"/>
            <w:r>
              <w:t>textiles</w:t>
            </w:r>
            <w:proofErr w:type="spellEnd"/>
            <w:r>
              <w:t xml:space="preserve">, </w:t>
            </w:r>
            <w:proofErr w:type="spellStart"/>
            <w:r>
              <w:t>Production</w:t>
            </w:r>
            <w:proofErr w:type="spellEnd"/>
            <w:r>
              <w:t xml:space="preserve">, </w:t>
            </w:r>
            <w:proofErr w:type="spellStart"/>
            <w:r>
              <w:t>processes</w:t>
            </w:r>
            <w:proofErr w:type="spellEnd"/>
            <w:r>
              <w:t xml:space="preserve"> </w:t>
            </w:r>
            <w:proofErr w:type="spellStart"/>
            <w:r>
              <w:t>and</w:t>
            </w:r>
            <w:proofErr w:type="spellEnd"/>
            <w:r>
              <w:t xml:space="preserve"> </w:t>
            </w:r>
            <w:proofErr w:type="spellStart"/>
            <w:r>
              <w:t>protection</w:t>
            </w:r>
            <w:proofErr w:type="spellEnd"/>
            <w:r>
              <w:t xml:space="preserve">, </w:t>
            </w:r>
            <w:proofErr w:type="spellStart"/>
            <w:r>
              <w:t>Woodhed</w:t>
            </w:r>
            <w:proofErr w:type="spellEnd"/>
            <w:r>
              <w:t xml:space="preserve"> </w:t>
            </w:r>
            <w:proofErr w:type="spellStart"/>
            <w:r>
              <w:t>Publishing</w:t>
            </w:r>
            <w:proofErr w:type="spellEnd"/>
            <w:r>
              <w:t xml:space="preserve"> </w:t>
            </w:r>
            <w:proofErr w:type="spellStart"/>
            <w:r>
              <w:t>Ltd</w:t>
            </w:r>
            <w:proofErr w:type="spellEnd"/>
            <w:r>
              <w:t>., Cambridge, 2003.</w:t>
            </w:r>
          </w:p>
          <w:p w14:paraId="1BF3E573" w14:textId="77777777" w:rsidR="0013402F" w:rsidRDefault="005F4879">
            <w:r>
              <w:t xml:space="preserve">- Blackburn, R.S. </w:t>
            </w:r>
            <w:proofErr w:type="spellStart"/>
            <w:r>
              <w:t>Biodegradable</w:t>
            </w:r>
            <w:proofErr w:type="spellEnd"/>
            <w:r>
              <w:t xml:space="preserve"> </w:t>
            </w:r>
            <w:proofErr w:type="spellStart"/>
            <w:r>
              <w:t>and</w:t>
            </w:r>
            <w:proofErr w:type="spellEnd"/>
            <w:r>
              <w:t xml:space="preserve"> </w:t>
            </w:r>
            <w:proofErr w:type="spellStart"/>
            <w:r>
              <w:t>sustainable</w:t>
            </w:r>
            <w:proofErr w:type="spellEnd"/>
            <w:r>
              <w:t xml:space="preserve"> </w:t>
            </w:r>
            <w:proofErr w:type="spellStart"/>
            <w:r>
              <w:t>fibres</w:t>
            </w:r>
            <w:proofErr w:type="spellEnd"/>
            <w:r>
              <w:t>, (</w:t>
            </w:r>
            <w:proofErr w:type="spellStart"/>
            <w:r>
              <w:t>Woodhead</w:t>
            </w:r>
            <w:proofErr w:type="spellEnd"/>
            <w:r>
              <w:t xml:space="preserve"> </w:t>
            </w:r>
            <w:proofErr w:type="spellStart"/>
            <w:r>
              <w:t>publishing</w:t>
            </w:r>
            <w:proofErr w:type="spellEnd"/>
            <w:r>
              <w:t xml:space="preserve"> in </w:t>
            </w:r>
            <w:proofErr w:type="spellStart"/>
            <w:r>
              <w:t>textiles</w:t>
            </w:r>
            <w:proofErr w:type="spellEnd"/>
            <w:r>
              <w:t xml:space="preserve">). [Manchester]: </w:t>
            </w:r>
            <w:proofErr w:type="spellStart"/>
            <w:r>
              <w:t>Textile</w:t>
            </w:r>
            <w:proofErr w:type="spellEnd"/>
            <w:r>
              <w:t xml:space="preserve"> Institute; Boca </w:t>
            </w:r>
            <w:proofErr w:type="spellStart"/>
            <w:r>
              <w:t>Raton</w:t>
            </w:r>
            <w:proofErr w:type="spellEnd"/>
            <w:r>
              <w:t xml:space="preserve"> [</w:t>
            </w:r>
            <w:proofErr w:type="spellStart"/>
            <w:r>
              <w:t>etc</w:t>
            </w:r>
            <w:proofErr w:type="spellEnd"/>
            <w:r>
              <w:t xml:space="preserve">.]: CRC </w:t>
            </w:r>
            <w:proofErr w:type="spellStart"/>
            <w:r>
              <w:t>Press</w:t>
            </w:r>
            <w:proofErr w:type="spellEnd"/>
            <w:r>
              <w:t xml:space="preserve">; Cambridge: </w:t>
            </w:r>
            <w:proofErr w:type="spellStart"/>
            <w:r>
              <w:t>Woodhead</w:t>
            </w:r>
            <w:proofErr w:type="spellEnd"/>
            <w:r>
              <w:t xml:space="preserve"> </w:t>
            </w:r>
            <w:proofErr w:type="spellStart"/>
            <w:r>
              <w:t>Publishing</w:t>
            </w:r>
            <w:proofErr w:type="spellEnd"/>
            <w:r>
              <w:t>, 2005.</w:t>
            </w:r>
          </w:p>
          <w:p w14:paraId="76B61FF3" w14:textId="77777777" w:rsidR="0013402F" w:rsidRDefault="005F4879">
            <w:r>
              <w:t xml:space="preserve">- </w:t>
            </w:r>
            <w:proofErr w:type="spellStart"/>
            <w:r>
              <w:t>Skelly</w:t>
            </w:r>
            <w:proofErr w:type="spellEnd"/>
            <w:r>
              <w:t xml:space="preserve">, J. K. </w:t>
            </w:r>
            <w:proofErr w:type="spellStart"/>
            <w:r>
              <w:t>Water</w:t>
            </w:r>
            <w:proofErr w:type="spellEnd"/>
            <w:r>
              <w:t xml:space="preserve"> </w:t>
            </w:r>
            <w:proofErr w:type="spellStart"/>
            <w:r>
              <w:t>Recycling</w:t>
            </w:r>
            <w:proofErr w:type="spellEnd"/>
            <w:r>
              <w:t xml:space="preserve"> in </w:t>
            </w:r>
            <w:proofErr w:type="spellStart"/>
            <w:r>
              <w:t>Textile</w:t>
            </w:r>
            <w:proofErr w:type="spellEnd"/>
            <w:r>
              <w:t xml:space="preserve"> </w:t>
            </w:r>
            <w:proofErr w:type="spellStart"/>
            <w:r>
              <w:t>Wet</w:t>
            </w:r>
            <w:proofErr w:type="spellEnd"/>
            <w:r>
              <w:t xml:space="preserve"> </w:t>
            </w:r>
            <w:proofErr w:type="spellStart"/>
            <w:r>
              <w:t>Processing</w:t>
            </w:r>
            <w:proofErr w:type="spellEnd"/>
            <w:r>
              <w:t>, SDC, Bradford, 2003.</w:t>
            </w:r>
          </w:p>
          <w:p w14:paraId="43F4AFCD" w14:textId="77777777" w:rsidR="0013402F" w:rsidRDefault="005F4879">
            <w:r>
              <w:t xml:space="preserve">- Cooper, P. </w:t>
            </w:r>
            <w:proofErr w:type="spellStart"/>
            <w:r>
              <w:t>Colour</w:t>
            </w:r>
            <w:proofErr w:type="spellEnd"/>
            <w:r>
              <w:t xml:space="preserve"> in </w:t>
            </w:r>
            <w:proofErr w:type="spellStart"/>
            <w:r>
              <w:t>Dyehouse</w:t>
            </w:r>
            <w:proofErr w:type="spellEnd"/>
            <w:r>
              <w:t xml:space="preserve"> </w:t>
            </w:r>
            <w:proofErr w:type="spellStart"/>
            <w:r>
              <w:t>Effluent</w:t>
            </w:r>
            <w:proofErr w:type="spellEnd"/>
            <w:r>
              <w:t>, SDC, Nottingham, 1995.</w:t>
            </w:r>
          </w:p>
          <w:p w14:paraId="1D093580" w14:textId="77777777" w:rsidR="0013402F" w:rsidRDefault="005F4879">
            <w:r>
              <w:t>- revijalni članki s področja, tekoča periodika, učna gradiva.</w:t>
            </w:r>
          </w:p>
        </w:tc>
      </w:tr>
    </w:tbl>
    <w:p w14:paraId="54A84112"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38E2B3DC"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55D521F6" w14:textId="77777777" w:rsidR="0013402F" w:rsidRDefault="005F4879">
            <w:r>
              <w:t>Cilji in kompetence:</w:t>
            </w:r>
          </w:p>
        </w:tc>
        <w:tc>
          <w:tcPr>
            <w:tcW w:w="2500" w:type="pct"/>
          </w:tcPr>
          <w:p w14:paraId="6C84ACB6" w14:textId="77777777" w:rsidR="0013402F" w:rsidRDefault="005F4879">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3402F" w14:paraId="7C0573FF" w14:textId="77777777">
        <w:tc>
          <w:tcPr>
            <w:tcW w:w="0" w:type="auto"/>
          </w:tcPr>
          <w:p w14:paraId="6C1ACE91" w14:textId="77777777" w:rsidR="0013402F" w:rsidRDefault="005F4879">
            <w:r>
              <w:t xml:space="preserve">Študenti se pri predmetu seznanijo z osnovami tekstilne tehnologije in vplivom procesov proizvodnje tekstilij na okolje. Spoznajo prednosti in pomanjkljivosti naravnih in sintetičnih vlaken. Spoznajo se z </w:t>
            </w:r>
            <w:proofErr w:type="spellStart"/>
            <w:r>
              <w:t>okoljsko</w:t>
            </w:r>
            <w:proofErr w:type="spellEnd"/>
            <w:r>
              <w:t xml:space="preserve"> zakonodajo in standardi na področju tekstilstva. Spoznajo kemijsko strukturo vlaken ter kemikalije, ki se uporabljajo za plemenitenje tekstilij. Seznanijo se z dovoljenimi in prepovedanimi spojinami pri obdelavi tekstilij. Spoznajo vpliv tekstilij na zdravje ljudi. Seznanijo se z najpomembnejšimi ekološkimi oznakami tekstilij.</w:t>
            </w:r>
          </w:p>
        </w:tc>
        <w:tc>
          <w:tcPr>
            <w:tcW w:w="0" w:type="auto"/>
          </w:tcPr>
          <w:p w14:paraId="5B739419" w14:textId="77777777" w:rsidR="0013402F" w:rsidRDefault="005F4879">
            <w:proofErr w:type="spellStart"/>
            <w:r>
              <w:t>Students</w:t>
            </w:r>
            <w:proofErr w:type="spellEnd"/>
            <w:r>
              <w:t xml:space="preserve"> </w:t>
            </w:r>
            <w:proofErr w:type="spellStart"/>
            <w:r>
              <w:t>get</w:t>
            </w:r>
            <w:proofErr w:type="spellEnd"/>
            <w:r>
              <w:t xml:space="preserve"> </w:t>
            </w:r>
            <w:proofErr w:type="spellStart"/>
            <w:r>
              <w:t>information</w:t>
            </w:r>
            <w:proofErr w:type="spellEnd"/>
            <w:r>
              <w:t xml:space="preserve"> </w:t>
            </w:r>
            <w:proofErr w:type="spellStart"/>
            <w:r>
              <w:t>of</w:t>
            </w:r>
            <w:proofErr w:type="spellEnd"/>
            <w:r>
              <w:t xml:space="preserve"> </w:t>
            </w:r>
            <w:proofErr w:type="spellStart"/>
            <w:r>
              <w:t>fundamentals</w:t>
            </w:r>
            <w:proofErr w:type="spellEnd"/>
            <w:r>
              <w:t xml:space="preserve"> </w:t>
            </w:r>
            <w:proofErr w:type="spellStart"/>
            <w:r>
              <w:t>of</w:t>
            </w:r>
            <w:proofErr w:type="spellEnd"/>
            <w:r>
              <w:t xml:space="preserve"> </w:t>
            </w:r>
            <w:proofErr w:type="spellStart"/>
            <w:r>
              <w:t>textile</w:t>
            </w:r>
            <w:proofErr w:type="spellEnd"/>
            <w:r>
              <w:t xml:space="preserve"> </w:t>
            </w:r>
            <w:proofErr w:type="spellStart"/>
            <w:r>
              <w:t>technology</w:t>
            </w:r>
            <w:proofErr w:type="spellEnd"/>
            <w:r>
              <w:t xml:space="preserve"> </w:t>
            </w:r>
            <w:proofErr w:type="spellStart"/>
            <w:r>
              <w:t>and</w:t>
            </w:r>
            <w:proofErr w:type="spellEnd"/>
            <w:r>
              <w:t xml:space="preserve"> </w:t>
            </w:r>
            <w:proofErr w:type="spellStart"/>
            <w:r>
              <w:t>the</w:t>
            </w:r>
            <w:proofErr w:type="spellEnd"/>
            <w:r>
              <w:t xml:space="preserve"> influence </w:t>
            </w:r>
            <w:proofErr w:type="spellStart"/>
            <w:r>
              <w:t>of</w:t>
            </w:r>
            <w:proofErr w:type="spellEnd"/>
            <w:r>
              <w:t xml:space="preserve"> </w:t>
            </w:r>
            <w:proofErr w:type="spellStart"/>
            <w:r>
              <w:t>fiber</w:t>
            </w:r>
            <w:proofErr w:type="spellEnd"/>
            <w:r>
              <w:t xml:space="preserve"> </w:t>
            </w:r>
            <w:proofErr w:type="spellStart"/>
            <w:r>
              <w:t>and</w:t>
            </w:r>
            <w:proofErr w:type="spellEnd"/>
            <w:r>
              <w:t xml:space="preserve"> </w:t>
            </w:r>
            <w:proofErr w:type="spellStart"/>
            <w:r>
              <w:t>textile</w:t>
            </w:r>
            <w:proofErr w:type="spellEnd"/>
            <w:r>
              <w:t xml:space="preserve"> </w:t>
            </w:r>
            <w:proofErr w:type="spellStart"/>
            <w:r>
              <w:t>production</w:t>
            </w:r>
            <w:proofErr w:type="spellEnd"/>
            <w:r>
              <w:t xml:space="preserve"> on </w:t>
            </w:r>
            <w:proofErr w:type="spellStart"/>
            <w:r>
              <w:t>the</w:t>
            </w:r>
            <w:proofErr w:type="spellEnd"/>
            <w:r>
              <w:t xml:space="preserve"> </w:t>
            </w:r>
            <w:proofErr w:type="spellStart"/>
            <w:r>
              <w:t>envirnomnet</w:t>
            </w:r>
            <w:proofErr w:type="spellEnd"/>
            <w:r>
              <w:t xml:space="preserve">. </w:t>
            </w:r>
            <w:proofErr w:type="spellStart"/>
            <w:r>
              <w:t>They</w:t>
            </w:r>
            <w:proofErr w:type="spellEnd"/>
            <w:r>
              <w:t xml:space="preserve"> </w:t>
            </w:r>
            <w:proofErr w:type="spellStart"/>
            <w:r>
              <w:t>recognize</w:t>
            </w:r>
            <w:proofErr w:type="spellEnd"/>
            <w:r>
              <w:t xml:space="preserve"> </w:t>
            </w:r>
            <w:proofErr w:type="spellStart"/>
            <w:r>
              <w:t>benefits</w:t>
            </w:r>
            <w:proofErr w:type="spellEnd"/>
            <w:r>
              <w:t xml:space="preserve"> </w:t>
            </w:r>
            <w:proofErr w:type="spellStart"/>
            <w:r>
              <w:t>and</w:t>
            </w:r>
            <w:proofErr w:type="spellEnd"/>
            <w:r>
              <w:t xml:space="preserve"> </w:t>
            </w:r>
            <w:proofErr w:type="spellStart"/>
            <w:r>
              <w:t>drawbacks</w:t>
            </w:r>
            <w:proofErr w:type="spellEnd"/>
            <w:r>
              <w:t xml:space="preserve"> </w:t>
            </w:r>
            <w:proofErr w:type="spellStart"/>
            <w:r>
              <w:t>of</w:t>
            </w:r>
            <w:proofErr w:type="spellEnd"/>
            <w:r>
              <w:t xml:space="preserve"> </w:t>
            </w:r>
            <w:proofErr w:type="spellStart"/>
            <w:r>
              <w:t>natural</w:t>
            </w:r>
            <w:proofErr w:type="spellEnd"/>
            <w:r>
              <w:t xml:space="preserve"> </w:t>
            </w:r>
            <w:proofErr w:type="spellStart"/>
            <w:r>
              <w:t>and</w:t>
            </w:r>
            <w:proofErr w:type="spellEnd"/>
            <w:r>
              <w:t xml:space="preserve"> </w:t>
            </w:r>
            <w:proofErr w:type="spellStart"/>
            <w:r>
              <w:t>synthetic</w:t>
            </w:r>
            <w:proofErr w:type="spellEnd"/>
            <w:r>
              <w:t xml:space="preserve"> </w:t>
            </w:r>
            <w:proofErr w:type="spellStart"/>
            <w:r>
              <w:t>fibers</w:t>
            </w:r>
            <w:proofErr w:type="spellEnd"/>
            <w:r>
              <w:t xml:space="preserve">. </w:t>
            </w:r>
            <w:proofErr w:type="spellStart"/>
            <w:r>
              <w:t>They</w:t>
            </w:r>
            <w:proofErr w:type="spellEnd"/>
            <w:r>
              <w:t xml:space="preserve"> </w:t>
            </w:r>
            <w:proofErr w:type="spellStart"/>
            <w:r>
              <w:t>get</w:t>
            </w:r>
            <w:proofErr w:type="spellEnd"/>
            <w:r>
              <w:t xml:space="preserve"> </w:t>
            </w:r>
            <w:proofErr w:type="spellStart"/>
            <w:r>
              <w:t>information</w:t>
            </w:r>
            <w:proofErr w:type="spellEnd"/>
            <w:r>
              <w:t xml:space="preserve"> on </w:t>
            </w:r>
            <w:proofErr w:type="spellStart"/>
            <w:r>
              <w:t>environmental</w:t>
            </w:r>
            <w:proofErr w:type="spellEnd"/>
            <w:r>
              <w:t xml:space="preserve"> </w:t>
            </w:r>
            <w:proofErr w:type="spellStart"/>
            <w:r>
              <w:t>legislation</w:t>
            </w:r>
            <w:proofErr w:type="spellEnd"/>
            <w:r>
              <w:t xml:space="preserve"> </w:t>
            </w:r>
            <w:proofErr w:type="spellStart"/>
            <w:r>
              <w:t>and</w:t>
            </w:r>
            <w:proofErr w:type="spellEnd"/>
            <w:r>
              <w:t xml:space="preserve"> </w:t>
            </w:r>
            <w:proofErr w:type="spellStart"/>
            <w:r>
              <w:t>standardization</w:t>
            </w:r>
            <w:proofErr w:type="spellEnd"/>
            <w:r>
              <w:t xml:space="preserve"> in </w:t>
            </w:r>
            <w:proofErr w:type="spellStart"/>
            <w:r>
              <w:t>the</w:t>
            </w:r>
            <w:proofErr w:type="spellEnd"/>
            <w:r>
              <w:t xml:space="preserve"> </w:t>
            </w:r>
            <w:proofErr w:type="spellStart"/>
            <w:r>
              <w:t>field</w:t>
            </w:r>
            <w:proofErr w:type="spellEnd"/>
            <w:r>
              <w:t xml:space="preserve"> </w:t>
            </w:r>
            <w:proofErr w:type="spellStart"/>
            <w:r>
              <w:t>of</w:t>
            </w:r>
            <w:proofErr w:type="spellEnd"/>
            <w:r>
              <w:t xml:space="preserve"> </w:t>
            </w:r>
            <w:proofErr w:type="spellStart"/>
            <w:r>
              <w:t>textiles</w:t>
            </w:r>
            <w:proofErr w:type="spellEnd"/>
            <w:r>
              <w:t xml:space="preserve">. </w:t>
            </w:r>
            <w:proofErr w:type="spellStart"/>
            <w:r>
              <w:t>They</w:t>
            </w:r>
            <w:proofErr w:type="spellEnd"/>
            <w:r>
              <w:t xml:space="preserve"> </w:t>
            </w:r>
            <w:proofErr w:type="spellStart"/>
            <w:r>
              <w:t>acquired</w:t>
            </w:r>
            <w:proofErr w:type="spellEnd"/>
            <w:r>
              <w:t xml:space="preserve"> </w:t>
            </w:r>
            <w:proofErr w:type="spellStart"/>
            <w:r>
              <w:t>knowledge</w:t>
            </w:r>
            <w:proofErr w:type="spellEnd"/>
            <w:r>
              <w:t xml:space="preserve"> </w:t>
            </w:r>
            <w:proofErr w:type="spellStart"/>
            <w:r>
              <w:t>about</w:t>
            </w:r>
            <w:proofErr w:type="spellEnd"/>
            <w:r>
              <w:t xml:space="preserve"> </w:t>
            </w:r>
            <w:proofErr w:type="spellStart"/>
            <w:r>
              <w:t>chemical</w:t>
            </w:r>
            <w:proofErr w:type="spellEnd"/>
            <w:r>
              <w:t xml:space="preserve"> </w:t>
            </w:r>
            <w:proofErr w:type="spellStart"/>
            <w:r>
              <w:t>structure</w:t>
            </w:r>
            <w:proofErr w:type="spellEnd"/>
            <w:r>
              <w:t xml:space="preserve"> </w:t>
            </w:r>
            <w:proofErr w:type="spellStart"/>
            <w:r>
              <w:t>of</w:t>
            </w:r>
            <w:proofErr w:type="spellEnd"/>
            <w:r>
              <w:t xml:space="preserve"> </w:t>
            </w:r>
            <w:proofErr w:type="spellStart"/>
            <w:r>
              <w:t>fibers</w:t>
            </w:r>
            <w:proofErr w:type="spellEnd"/>
            <w:r>
              <w:t xml:space="preserve"> </w:t>
            </w:r>
            <w:proofErr w:type="spellStart"/>
            <w:r>
              <w:t>and</w:t>
            </w:r>
            <w:proofErr w:type="spellEnd"/>
            <w:r>
              <w:t xml:space="preserve"> </w:t>
            </w:r>
            <w:proofErr w:type="spellStart"/>
            <w:r>
              <w:t>chemicals</w:t>
            </w:r>
            <w:proofErr w:type="spellEnd"/>
            <w:r>
              <w:t xml:space="preserve"> used in </w:t>
            </w:r>
            <w:proofErr w:type="spellStart"/>
            <w:r>
              <w:t>the</w:t>
            </w:r>
            <w:proofErr w:type="spellEnd"/>
            <w:r>
              <w:t xml:space="preserve"> </w:t>
            </w:r>
            <w:proofErr w:type="spellStart"/>
            <w:r>
              <w:t>production</w:t>
            </w:r>
            <w:proofErr w:type="spellEnd"/>
            <w:r>
              <w:t xml:space="preserve"> </w:t>
            </w:r>
            <w:proofErr w:type="spellStart"/>
            <w:r>
              <w:t>of</w:t>
            </w:r>
            <w:proofErr w:type="spellEnd"/>
            <w:r>
              <w:t xml:space="preserve"> </w:t>
            </w:r>
            <w:proofErr w:type="spellStart"/>
            <w:r>
              <w:t>textiles</w:t>
            </w:r>
            <w:proofErr w:type="spellEnd"/>
            <w:r>
              <w:t xml:space="preserve">. </w:t>
            </w:r>
            <w:proofErr w:type="spellStart"/>
            <w:r>
              <w:t>They</w:t>
            </w:r>
            <w:proofErr w:type="spellEnd"/>
            <w:r>
              <w:t xml:space="preserve"> </w:t>
            </w:r>
            <w:proofErr w:type="spellStart"/>
            <w:r>
              <w:t>get</w:t>
            </w:r>
            <w:proofErr w:type="spellEnd"/>
            <w:r>
              <w:t xml:space="preserve"> </w:t>
            </w:r>
            <w:proofErr w:type="spellStart"/>
            <w:r>
              <w:t>information</w:t>
            </w:r>
            <w:proofErr w:type="spellEnd"/>
            <w:r>
              <w:t xml:space="preserve"> on </w:t>
            </w:r>
            <w:proofErr w:type="spellStart"/>
            <w:r>
              <w:t>forbbiden</w:t>
            </w:r>
            <w:proofErr w:type="spellEnd"/>
            <w:r>
              <w:t xml:space="preserve"> </w:t>
            </w:r>
            <w:proofErr w:type="spellStart"/>
            <w:r>
              <w:t>and</w:t>
            </w:r>
            <w:proofErr w:type="spellEnd"/>
            <w:r>
              <w:t xml:space="preserve"> </w:t>
            </w:r>
            <w:proofErr w:type="spellStart"/>
            <w:r>
              <w:t>permitted</w:t>
            </w:r>
            <w:proofErr w:type="spellEnd"/>
            <w:r>
              <w:t xml:space="preserve"> </w:t>
            </w:r>
            <w:proofErr w:type="spellStart"/>
            <w:r>
              <w:t>chemicals</w:t>
            </w:r>
            <w:proofErr w:type="spellEnd"/>
            <w:r>
              <w:t xml:space="preserve"> </w:t>
            </w:r>
            <w:proofErr w:type="spellStart"/>
            <w:r>
              <w:t>for</w:t>
            </w:r>
            <w:proofErr w:type="spellEnd"/>
            <w:r>
              <w:t xml:space="preserve"> </w:t>
            </w:r>
            <w:proofErr w:type="spellStart"/>
            <w:r>
              <w:t>textile</w:t>
            </w:r>
            <w:proofErr w:type="spellEnd"/>
            <w:r>
              <w:t xml:space="preserve"> </w:t>
            </w:r>
            <w:proofErr w:type="spellStart"/>
            <w:r>
              <w:t>processing</w:t>
            </w:r>
            <w:proofErr w:type="spellEnd"/>
            <w:r>
              <w:t xml:space="preserve">. </w:t>
            </w:r>
            <w:proofErr w:type="spellStart"/>
            <w:r>
              <w:t>They</w:t>
            </w:r>
            <w:proofErr w:type="spellEnd"/>
            <w:r>
              <w:t xml:space="preserve"> </w:t>
            </w:r>
            <w:proofErr w:type="spellStart"/>
            <w:r>
              <w:t>recognize</w:t>
            </w:r>
            <w:proofErr w:type="spellEnd"/>
            <w:r>
              <w:t xml:space="preserve"> </w:t>
            </w:r>
            <w:proofErr w:type="spellStart"/>
            <w:r>
              <w:t>the</w:t>
            </w:r>
            <w:proofErr w:type="spellEnd"/>
            <w:r>
              <w:t xml:space="preserve"> influence </w:t>
            </w:r>
            <w:proofErr w:type="spellStart"/>
            <w:r>
              <w:t>of</w:t>
            </w:r>
            <w:proofErr w:type="spellEnd"/>
            <w:r>
              <w:t xml:space="preserve"> </w:t>
            </w:r>
            <w:proofErr w:type="spellStart"/>
            <w:r>
              <w:t>textiles</w:t>
            </w:r>
            <w:proofErr w:type="spellEnd"/>
            <w:r>
              <w:t xml:space="preserve"> </w:t>
            </w:r>
            <w:proofErr w:type="spellStart"/>
            <w:r>
              <w:t>and</w:t>
            </w:r>
            <w:proofErr w:type="spellEnd"/>
            <w:r>
              <w:t xml:space="preserve"> </w:t>
            </w:r>
            <w:proofErr w:type="spellStart"/>
            <w:r>
              <w:t>apparels</w:t>
            </w:r>
            <w:proofErr w:type="spellEnd"/>
            <w:r>
              <w:t xml:space="preserve"> on human </w:t>
            </w:r>
            <w:proofErr w:type="spellStart"/>
            <w:r>
              <w:t>health</w:t>
            </w:r>
            <w:proofErr w:type="spellEnd"/>
            <w:r>
              <w:t xml:space="preserve">. </w:t>
            </w:r>
            <w:proofErr w:type="spellStart"/>
            <w:r>
              <w:t>They</w:t>
            </w:r>
            <w:proofErr w:type="spellEnd"/>
            <w:r>
              <w:t xml:space="preserve"> </w:t>
            </w:r>
            <w:proofErr w:type="spellStart"/>
            <w:r>
              <w:t>get</w:t>
            </w:r>
            <w:proofErr w:type="spellEnd"/>
            <w:r>
              <w:t xml:space="preserve"> to know </w:t>
            </w:r>
            <w:proofErr w:type="spellStart"/>
            <w:r>
              <w:t>different</w:t>
            </w:r>
            <w:proofErr w:type="spellEnd"/>
            <w:r>
              <w:t xml:space="preserve"> </w:t>
            </w:r>
            <w:proofErr w:type="spellStart"/>
            <w:r>
              <w:t>environmental</w:t>
            </w:r>
            <w:proofErr w:type="spellEnd"/>
            <w:r>
              <w:t xml:space="preserve"> </w:t>
            </w:r>
            <w:proofErr w:type="spellStart"/>
            <w:r>
              <w:t>labels</w:t>
            </w:r>
            <w:proofErr w:type="spellEnd"/>
            <w:r>
              <w:t xml:space="preserve"> </w:t>
            </w:r>
            <w:proofErr w:type="spellStart"/>
            <w:r>
              <w:t>and</w:t>
            </w:r>
            <w:proofErr w:type="spellEnd"/>
            <w:r>
              <w:t xml:space="preserve"> </w:t>
            </w:r>
            <w:proofErr w:type="spellStart"/>
            <w:r>
              <w:t>their</w:t>
            </w:r>
            <w:proofErr w:type="spellEnd"/>
            <w:r>
              <w:t xml:space="preserve"> </w:t>
            </w:r>
            <w:proofErr w:type="spellStart"/>
            <w:r>
              <w:t>meaning</w:t>
            </w:r>
            <w:proofErr w:type="spellEnd"/>
            <w:r>
              <w:t xml:space="preserve"> in general </w:t>
            </w:r>
            <w:proofErr w:type="spellStart"/>
            <w:r>
              <w:t>and</w:t>
            </w:r>
            <w:proofErr w:type="spellEnd"/>
            <w:r>
              <w:t xml:space="preserve"> </w:t>
            </w:r>
            <w:proofErr w:type="spellStart"/>
            <w:r>
              <w:t>especially</w:t>
            </w:r>
            <w:proofErr w:type="spellEnd"/>
            <w:r>
              <w:t xml:space="preserve"> </w:t>
            </w:r>
            <w:proofErr w:type="spellStart"/>
            <w:r>
              <w:t>for</w:t>
            </w:r>
            <w:proofErr w:type="spellEnd"/>
            <w:r>
              <w:t xml:space="preserve"> </w:t>
            </w:r>
            <w:proofErr w:type="spellStart"/>
            <w:r>
              <w:t>textiles</w:t>
            </w:r>
            <w:proofErr w:type="spellEnd"/>
            <w:r>
              <w:t>.</w:t>
            </w:r>
          </w:p>
        </w:tc>
      </w:tr>
    </w:tbl>
    <w:p w14:paraId="783FF392"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12AAF0AD"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487024A5" w14:textId="77777777" w:rsidR="0013402F" w:rsidRDefault="005F4879">
            <w:r>
              <w:t>Predvideni študijski rezultati:</w:t>
            </w:r>
          </w:p>
        </w:tc>
        <w:tc>
          <w:tcPr>
            <w:tcW w:w="2500" w:type="pct"/>
          </w:tcPr>
          <w:p w14:paraId="113AAA7B" w14:textId="77777777" w:rsidR="0013402F" w:rsidRDefault="005F4879">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3402F" w14:paraId="343B00B7" w14:textId="77777777">
        <w:tc>
          <w:tcPr>
            <w:tcW w:w="0" w:type="auto"/>
          </w:tcPr>
          <w:p w14:paraId="42DFD4F8" w14:textId="77777777" w:rsidR="0013402F" w:rsidRDefault="005F4879">
            <w:r>
              <w:t>Poznavanje in razumevanje:</w:t>
            </w:r>
          </w:p>
          <w:p w14:paraId="1FFA09CF" w14:textId="77777777" w:rsidR="0013402F" w:rsidRDefault="005F4879">
            <w:pPr>
              <w:pStyle w:val="Odstavekseznama"/>
              <w:numPr>
                <w:ilvl w:val="0"/>
                <w:numId w:val="68"/>
              </w:numPr>
              <w:ind w:left="357" w:hanging="357"/>
            </w:pPr>
            <w:r>
              <w:t>vpliva tekstilne industrije na okolje,</w:t>
            </w:r>
          </w:p>
          <w:p w14:paraId="56570A43" w14:textId="77777777" w:rsidR="0013402F" w:rsidRDefault="005F4879">
            <w:pPr>
              <w:pStyle w:val="Odstavekseznama"/>
              <w:numPr>
                <w:ilvl w:val="0"/>
                <w:numId w:val="68"/>
              </w:numPr>
              <w:ind w:left="357" w:hanging="357"/>
            </w:pPr>
            <w:r>
              <w:t>okolju prijaznejših tekstilnih surovin, sredstev in postopkov,</w:t>
            </w:r>
          </w:p>
          <w:p w14:paraId="643191CA" w14:textId="77777777" w:rsidR="0013402F" w:rsidRDefault="005F4879">
            <w:pPr>
              <w:pStyle w:val="Odstavekseznama"/>
              <w:numPr>
                <w:ilvl w:val="0"/>
                <w:numId w:val="68"/>
              </w:numPr>
              <w:ind w:left="357" w:hanging="357"/>
            </w:pPr>
            <w:r>
              <w:t> vpliva tekstilij na zdravje ljudi,</w:t>
            </w:r>
          </w:p>
          <w:p w14:paraId="5CB2F056" w14:textId="77777777" w:rsidR="0013402F" w:rsidRDefault="005F4879">
            <w:pPr>
              <w:pStyle w:val="Odstavekseznama"/>
              <w:numPr>
                <w:ilvl w:val="0"/>
                <w:numId w:val="68"/>
              </w:numPr>
              <w:ind w:left="357" w:hanging="357"/>
            </w:pPr>
            <w:r>
              <w:t xml:space="preserve">različnih </w:t>
            </w:r>
            <w:proofErr w:type="spellStart"/>
            <w:r>
              <w:t>okoljskih</w:t>
            </w:r>
            <w:proofErr w:type="spellEnd"/>
            <w:r>
              <w:t xml:space="preserve"> znakov in njihovega pomena,</w:t>
            </w:r>
          </w:p>
          <w:p w14:paraId="57BAFA0B" w14:textId="77777777" w:rsidR="0013402F" w:rsidRDefault="005F4879">
            <w:pPr>
              <w:pStyle w:val="Odstavekseznama"/>
              <w:numPr>
                <w:ilvl w:val="0"/>
                <w:numId w:val="68"/>
              </w:numPr>
              <w:ind w:left="357" w:hanging="357"/>
            </w:pPr>
            <w:r>
              <w:t> problemov odlaganja tekstilnih odpadkov in izdelkov,</w:t>
            </w:r>
          </w:p>
          <w:p w14:paraId="3B1759EE" w14:textId="77777777" w:rsidR="0013402F" w:rsidRDefault="005F4879">
            <w:pPr>
              <w:pStyle w:val="Odstavekseznama"/>
              <w:numPr>
                <w:ilvl w:val="0"/>
                <w:numId w:val="68"/>
              </w:numPr>
              <w:ind w:left="357" w:hanging="357"/>
            </w:pPr>
            <w:r>
              <w:t>postopkov predelave in recikliranja tekstilnih odpadkov in tekstilnih izdelkov,</w:t>
            </w:r>
          </w:p>
          <w:p w14:paraId="09E1C273" w14:textId="77777777" w:rsidR="0013402F" w:rsidRDefault="005F4879">
            <w:pPr>
              <w:pStyle w:val="Odstavekseznama"/>
              <w:numPr>
                <w:ilvl w:val="0"/>
                <w:numId w:val="68"/>
              </w:numPr>
              <w:ind w:left="357" w:hanging="357"/>
            </w:pPr>
            <w:r>
              <w:t>pravilnikov (zakonodaje) in standardov s področja varovanja okolja,</w:t>
            </w:r>
          </w:p>
          <w:p w14:paraId="34ED7817" w14:textId="77777777" w:rsidR="0013402F" w:rsidRDefault="005F4879">
            <w:pPr>
              <w:pStyle w:val="Odstavekseznama"/>
              <w:numPr>
                <w:ilvl w:val="0"/>
                <w:numId w:val="68"/>
              </w:numPr>
              <w:ind w:left="357" w:hanging="357"/>
            </w:pPr>
            <w:r>
              <w:t xml:space="preserve">osnov </w:t>
            </w:r>
            <w:proofErr w:type="spellStart"/>
            <w:r>
              <w:t>okoljske</w:t>
            </w:r>
            <w:proofErr w:type="spellEnd"/>
            <w:r>
              <w:t xml:space="preserve"> analitike.</w:t>
            </w:r>
          </w:p>
        </w:tc>
        <w:tc>
          <w:tcPr>
            <w:tcW w:w="0" w:type="auto"/>
          </w:tcPr>
          <w:p w14:paraId="1524DAAE" w14:textId="77777777" w:rsidR="0013402F" w:rsidRDefault="005F4879">
            <w:proofErr w:type="spellStart"/>
            <w:r>
              <w:t>Knowledge</w:t>
            </w:r>
            <w:proofErr w:type="spellEnd"/>
            <w:r>
              <w:t xml:space="preserve"> </w:t>
            </w:r>
            <w:proofErr w:type="spellStart"/>
            <w:r>
              <w:t>and</w:t>
            </w:r>
            <w:proofErr w:type="spellEnd"/>
            <w:r>
              <w:t xml:space="preserve"> </w:t>
            </w:r>
            <w:proofErr w:type="spellStart"/>
            <w:r>
              <w:t>understanding</w:t>
            </w:r>
            <w:proofErr w:type="spellEnd"/>
            <w:r>
              <w:t>:</w:t>
            </w:r>
          </w:p>
          <w:p w14:paraId="41E61443" w14:textId="77777777" w:rsidR="0013402F" w:rsidRDefault="005F4879">
            <w:pPr>
              <w:pStyle w:val="Odstavekseznama"/>
              <w:numPr>
                <w:ilvl w:val="0"/>
                <w:numId w:val="69"/>
              </w:numPr>
              <w:ind w:left="357" w:hanging="357"/>
            </w:pPr>
            <w:r>
              <w:t xml:space="preserve">Influence </w:t>
            </w:r>
            <w:proofErr w:type="spellStart"/>
            <w:r>
              <w:t>of</w:t>
            </w:r>
            <w:proofErr w:type="spellEnd"/>
            <w:r>
              <w:t xml:space="preserve"> </w:t>
            </w:r>
            <w:proofErr w:type="spellStart"/>
            <w:r>
              <w:t>textile</w:t>
            </w:r>
            <w:proofErr w:type="spellEnd"/>
            <w:r>
              <w:t xml:space="preserve"> </w:t>
            </w:r>
            <w:proofErr w:type="spellStart"/>
            <w:r>
              <w:t>industry</w:t>
            </w:r>
            <w:proofErr w:type="spellEnd"/>
            <w:r>
              <w:t xml:space="preserve"> on </w:t>
            </w:r>
            <w:proofErr w:type="spellStart"/>
            <w:r>
              <w:t>environment</w:t>
            </w:r>
            <w:proofErr w:type="spellEnd"/>
          </w:p>
          <w:p w14:paraId="32A41A05" w14:textId="77777777" w:rsidR="0013402F" w:rsidRDefault="005F4879">
            <w:pPr>
              <w:pStyle w:val="Odstavekseznama"/>
              <w:numPr>
                <w:ilvl w:val="0"/>
                <w:numId w:val="69"/>
              </w:numPr>
              <w:ind w:left="357" w:hanging="357"/>
            </w:pPr>
            <w:proofErr w:type="spellStart"/>
            <w:r>
              <w:t>Environmentaly</w:t>
            </w:r>
            <w:proofErr w:type="spellEnd"/>
            <w:r>
              <w:t xml:space="preserve"> </w:t>
            </w:r>
            <w:proofErr w:type="spellStart"/>
            <w:r>
              <w:t>friendly</w:t>
            </w:r>
            <w:proofErr w:type="spellEnd"/>
            <w:r>
              <w:t xml:space="preserve"> </w:t>
            </w:r>
            <w:proofErr w:type="spellStart"/>
            <w:r>
              <w:t>resources</w:t>
            </w:r>
            <w:proofErr w:type="spellEnd"/>
            <w:r>
              <w:t xml:space="preserve">, </w:t>
            </w:r>
            <w:proofErr w:type="spellStart"/>
            <w:r>
              <w:t>chemicals</w:t>
            </w:r>
            <w:proofErr w:type="spellEnd"/>
            <w:r>
              <w:t xml:space="preserve"> </w:t>
            </w:r>
            <w:proofErr w:type="spellStart"/>
            <w:r>
              <w:t>and</w:t>
            </w:r>
            <w:proofErr w:type="spellEnd"/>
            <w:r>
              <w:t xml:space="preserve"> </w:t>
            </w:r>
            <w:proofErr w:type="spellStart"/>
            <w:r>
              <w:t>processes</w:t>
            </w:r>
            <w:proofErr w:type="spellEnd"/>
          </w:p>
          <w:p w14:paraId="5C86F6D3" w14:textId="77777777" w:rsidR="0013402F" w:rsidRDefault="005F4879">
            <w:pPr>
              <w:pStyle w:val="Odstavekseznama"/>
              <w:numPr>
                <w:ilvl w:val="0"/>
                <w:numId w:val="69"/>
              </w:numPr>
              <w:ind w:left="357" w:hanging="357"/>
            </w:pPr>
            <w:r>
              <w:t xml:space="preserve">Influence </w:t>
            </w:r>
            <w:proofErr w:type="spellStart"/>
            <w:r>
              <w:t>of</w:t>
            </w:r>
            <w:proofErr w:type="spellEnd"/>
            <w:r>
              <w:t xml:space="preserve"> </w:t>
            </w:r>
            <w:proofErr w:type="spellStart"/>
            <w:r>
              <w:t>textiles</w:t>
            </w:r>
            <w:proofErr w:type="spellEnd"/>
            <w:r>
              <w:t xml:space="preserve"> on human </w:t>
            </w:r>
            <w:proofErr w:type="spellStart"/>
            <w:r>
              <w:t>health</w:t>
            </w:r>
            <w:proofErr w:type="spellEnd"/>
          </w:p>
          <w:p w14:paraId="40B7E1A8" w14:textId="77777777" w:rsidR="0013402F" w:rsidRDefault="005F4879">
            <w:pPr>
              <w:pStyle w:val="Odstavekseznama"/>
              <w:numPr>
                <w:ilvl w:val="0"/>
                <w:numId w:val="69"/>
              </w:numPr>
              <w:ind w:left="357" w:hanging="357"/>
            </w:pPr>
            <w:proofErr w:type="spellStart"/>
            <w:r>
              <w:t>Different</w:t>
            </w:r>
            <w:proofErr w:type="spellEnd"/>
            <w:r>
              <w:t xml:space="preserve"> </w:t>
            </w:r>
            <w:proofErr w:type="spellStart"/>
            <w:r>
              <w:t>environmental</w:t>
            </w:r>
            <w:proofErr w:type="spellEnd"/>
            <w:r>
              <w:t xml:space="preserve"> </w:t>
            </w:r>
            <w:proofErr w:type="spellStart"/>
            <w:r>
              <w:t>labels</w:t>
            </w:r>
            <w:proofErr w:type="spellEnd"/>
            <w:r>
              <w:t xml:space="preserve"> </w:t>
            </w:r>
            <w:proofErr w:type="spellStart"/>
            <w:r>
              <w:t>and</w:t>
            </w:r>
            <w:proofErr w:type="spellEnd"/>
            <w:r>
              <w:t xml:space="preserve"> </w:t>
            </w:r>
            <w:proofErr w:type="spellStart"/>
            <w:r>
              <w:t>their</w:t>
            </w:r>
            <w:proofErr w:type="spellEnd"/>
            <w:r>
              <w:t xml:space="preserve"> influence</w:t>
            </w:r>
          </w:p>
          <w:p w14:paraId="6958BE2C" w14:textId="77777777" w:rsidR="0013402F" w:rsidRDefault="005F4879">
            <w:pPr>
              <w:pStyle w:val="Odstavekseznama"/>
              <w:numPr>
                <w:ilvl w:val="0"/>
                <w:numId w:val="69"/>
              </w:numPr>
              <w:ind w:left="357" w:hanging="357"/>
            </w:pPr>
            <w:proofErr w:type="spellStart"/>
            <w:r>
              <w:t>Problematic</w:t>
            </w:r>
            <w:proofErr w:type="spellEnd"/>
            <w:r>
              <w:t xml:space="preserve"> </w:t>
            </w:r>
            <w:proofErr w:type="spellStart"/>
            <w:r>
              <w:t>of</w:t>
            </w:r>
            <w:proofErr w:type="spellEnd"/>
            <w:r>
              <w:t xml:space="preserve"> </w:t>
            </w:r>
            <w:proofErr w:type="spellStart"/>
            <w:r>
              <w:t>waste</w:t>
            </w:r>
            <w:proofErr w:type="spellEnd"/>
            <w:r>
              <w:t xml:space="preserve"> </w:t>
            </w:r>
            <w:proofErr w:type="spellStart"/>
            <w:r>
              <w:t>textile</w:t>
            </w:r>
            <w:proofErr w:type="spellEnd"/>
            <w:r>
              <w:t xml:space="preserve"> </w:t>
            </w:r>
            <w:proofErr w:type="spellStart"/>
            <w:r>
              <w:t>disposal</w:t>
            </w:r>
            <w:proofErr w:type="spellEnd"/>
          </w:p>
          <w:p w14:paraId="0C849D84" w14:textId="77777777" w:rsidR="0013402F" w:rsidRDefault="005F4879">
            <w:pPr>
              <w:pStyle w:val="Odstavekseznama"/>
              <w:numPr>
                <w:ilvl w:val="0"/>
                <w:numId w:val="69"/>
              </w:numPr>
              <w:ind w:left="357" w:hanging="357"/>
            </w:pPr>
            <w:proofErr w:type="spellStart"/>
            <w:r>
              <w:t>Processes</w:t>
            </w:r>
            <w:proofErr w:type="spellEnd"/>
            <w:r>
              <w:t xml:space="preserve"> </w:t>
            </w:r>
            <w:proofErr w:type="spellStart"/>
            <w:r>
              <w:t>of</w:t>
            </w:r>
            <w:proofErr w:type="spellEnd"/>
            <w:r>
              <w:t xml:space="preserve"> </w:t>
            </w:r>
            <w:proofErr w:type="spellStart"/>
            <w:r>
              <w:t>recycling</w:t>
            </w:r>
            <w:proofErr w:type="spellEnd"/>
            <w:r>
              <w:t xml:space="preserve"> </w:t>
            </w:r>
            <w:proofErr w:type="spellStart"/>
            <w:r>
              <w:t>of</w:t>
            </w:r>
            <w:proofErr w:type="spellEnd"/>
            <w:r>
              <w:t xml:space="preserve"> </w:t>
            </w:r>
            <w:proofErr w:type="spellStart"/>
            <w:r>
              <w:t>textile</w:t>
            </w:r>
            <w:proofErr w:type="spellEnd"/>
            <w:r>
              <w:t xml:space="preserve"> </w:t>
            </w:r>
            <w:proofErr w:type="spellStart"/>
            <w:r>
              <w:t>waste</w:t>
            </w:r>
            <w:proofErr w:type="spellEnd"/>
          </w:p>
          <w:p w14:paraId="569B8A46" w14:textId="77777777" w:rsidR="0013402F" w:rsidRDefault="005F4879">
            <w:pPr>
              <w:pStyle w:val="Odstavekseznama"/>
              <w:numPr>
                <w:ilvl w:val="0"/>
                <w:numId w:val="69"/>
              </w:numPr>
              <w:ind w:left="357" w:hanging="357"/>
            </w:pPr>
            <w:proofErr w:type="spellStart"/>
            <w:r>
              <w:t>Regulation</w:t>
            </w:r>
            <w:proofErr w:type="spellEnd"/>
            <w:r>
              <w:t xml:space="preserve"> </w:t>
            </w:r>
            <w:proofErr w:type="spellStart"/>
            <w:r>
              <w:t>and</w:t>
            </w:r>
            <w:proofErr w:type="spellEnd"/>
            <w:r>
              <w:t xml:space="preserve"> </w:t>
            </w:r>
            <w:proofErr w:type="spellStart"/>
            <w:r>
              <w:t>standardisation</w:t>
            </w:r>
            <w:proofErr w:type="spellEnd"/>
            <w:r>
              <w:t xml:space="preserve"> </w:t>
            </w:r>
            <w:proofErr w:type="spellStart"/>
            <w:r>
              <w:t>of</w:t>
            </w:r>
            <w:proofErr w:type="spellEnd"/>
            <w:r>
              <w:t xml:space="preserve"> </w:t>
            </w:r>
            <w:proofErr w:type="spellStart"/>
            <w:r>
              <w:t>environment</w:t>
            </w:r>
            <w:proofErr w:type="spellEnd"/>
            <w:r>
              <w:t xml:space="preserve"> </w:t>
            </w:r>
            <w:proofErr w:type="spellStart"/>
            <w:r>
              <w:t>protection</w:t>
            </w:r>
            <w:proofErr w:type="spellEnd"/>
          </w:p>
          <w:p w14:paraId="2814778C" w14:textId="77777777" w:rsidR="0013402F" w:rsidRDefault="005F4879">
            <w:pPr>
              <w:pStyle w:val="Odstavekseznama"/>
              <w:numPr>
                <w:ilvl w:val="0"/>
                <w:numId w:val="69"/>
              </w:numPr>
              <w:ind w:left="357" w:hanging="357"/>
            </w:pPr>
            <w:r>
              <w:t xml:space="preserve">Fundamentals </w:t>
            </w:r>
            <w:proofErr w:type="spellStart"/>
            <w:r>
              <w:t>of</w:t>
            </w:r>
            <w:proofErr w:type="spellEnd"/>
            <w:r>
              <w:t xml:space="preserve"> </w:t>
            </w:r>
            <w:proofErr w:type="spellStart"/>
            <w:r>
              <w:t>environmental</w:t>
            </w:r>
            <w:proofErr w:type="spellEnd"/>
            <w:r>
              <w:t xml:space="preserve"> </w:t>
            </w:r>
            <w:proofErr w:type="spellStart"/>
            <w:r>
              <w:t>analysis</w:t>
            </w:r>
            <w:proofErr w:type="spellEnd"/>
          </w:p>
        </w:tc>
      </w:tr>
    </w:tbl>
    <w:p w14:paraId="56973190"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7214E309"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01554D4A" w14:textId="77777777" w:rsidR="0013402F" w:rsidRDefault="005F4879">
            <w:r>
              <w:t>Metode poučevanja in učenja:</w:t>
            </w:r>
          </w:p>
        </w:tc>
        <w:tc>
          <w:tcPr>
            <w:tcW w:w="2500" w:type="pct"/>
          </w:tcPr>
          <w:p w14:paraId="4082B98B" w14:textId="77777777" w:rsidR="0013402F" w:rsidRDefault="005F4879">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3402F" w14:paraId="24F9C49D" w14:textId="77777777">
        <w:tc>
          <w:tcPr>
            <w:tcW w:w="0" w:type="auto"/>
          </w:tcPr>
          <w:p w14:paraId="2656B7E6" w14:textId="77777777" w:rsidR="0013402F" w:rsidRDefault="005F4879">
            <w:r>
              <w:lastRenderedPageBreak/>
              <w:t>Predavanja, konzultacije, seminar,</w:t>
            </w:r>
            <w:r>
              <w:rPr>
                <w:b/>
              </w:rPr>
              <w:t xml:space="preserve"> </w:t>
            </w:r>
            <w:r>
              <w:t xml:space="preserve">študij po </w:t>
            </w:r>
            <w:proofErr w:type="spellStart"/>
            <w:r>
              <w:t>literaturnih</w:t>
            </w:r>
            <w:proofErr w:type="spellEnd"/>
            <w:r>
              <w:t xml:space="preserve"> virih.</w:t>
            </w:r>
          </w:p>
        </w:tc>
        <w:tc>
          <w:tcPr>
            <w:tcW w:w="0" w:type="auto"/>
          </w:tcPr>
          <w:p w14:paraId="67D9AE1F" w14:textId="77777777" w:rsidR="0013402F" w:rsidRDefault="005F4879">
            <w:proofErr w:type="spellStart"/>
            <w:r>
              <w:t>Lecturing</w:t>
            </w:r>
            <w:proofErr w:type="spellEnd"/>
            <w:r>
              <w:t xml:space="preserve">, </w:t>
            </w:r>
            <w:proofErr w:type="spellStart"/>
            <w:r>
              <w:t>consulting</w:t>
            </w:r>
            <w:proofErr w:type="spellEnd"/>
            <w:r>
              <w:t xml:space="preserve">, seminar, </w:t>
            </w:r>
            <w:proofErr w:type="spellStart"/>
            <w:r>
              <w:t>individual</w:t>
            </w:r>
            <w:proofErr w:type="spellEnd"/>
            <w:r>
              <w:t xml:space="preserve"> </w:t>
            </w:r>
            <w:proofErr w:type="spellStart"/>
            <w:r>
              <w:t>study</w:t>
            </w:r>
            <w:proofErr w:type="spellEnd"/>
            <w:r>
              <w:t>.</w:t>
            </w:r>
          </w:p>
        </w:tc>
      </w:tr>
    </w:tbl>
    <w:p w14:paraId="1CF87D59" w14:textId="77777777" w:rsidR="0013402F" w:rsidRDefault="0013402F"/>
    <w:tbl>
      <w:tblPr>
        <w:tblStyle w:val="DefaultTable"/>
        <w:tblW w:w="5000" w:type="pct"/>
        <w:tblLook w:val="04A0" w:firstRow="1" w:lastRow="0" w:firstColumn="1" w:lastColumn="0" w:noHBand="0" w:noVBand="1"/>
      </w:tblPr>
      <w:tblGrid>
        <w:gridCol w:w="4045"/>
        <w:gridCol w:w="1548"/>
        <w:gridCol w:w="4045"/>
      </w:tblGrid>
      <w:tr w:rsidR="0013402F" w14:paraId="35E3CFB6" w14:textId="77777777" w:rsidTr="0013402F">
        <w:trPr>
          <w:cnfStyle w:val="100000000000" w:firstRow="1" w:lastRow="0" w:firstColumn="0" w:lastColumn="0" w:oddVBand="0" w:evenVBand="0" w:oddHBand="0" w:evenHBand="0" w:firstRowFirstColumn="0" w:firstRowLastColumn="0" w:lastRowFirstColumn="0" w:lastRowLastColumn="0"/>
        </w:trPr>
        <w:tc>
          <w:tcPr>
            <w:tcW w:w="2200" w:type="pct"/>
          </w:tcPr>
          <w:p w14:paraId="03ED8FA9" w14:textId="77777777" w:rsidR="0013402F" w:rsidRDefault="005F4879">
            <w:r>
              <w:t>Načini ocenjevanja:</w:t>
            </w:r>
          </w:p>
        </w:tc>
        <w:tc>
          <w:tcPr>
            <w:tcW w:w="600" w:type="pct"/>
          </w:tcPr>
          <w:p w14:paraId="4BACEF15" w14:textId="77777777" w:rsidR="0013402F" w:rsidRDefault="005F4879">
            <w:pPr>
              <w:keepNext/>
              <w:jc w:val="center"/>
            </w:pPr>
            <w:r>
              <w:t>Delež/</w:t>
            </w:r>
            <w:proofErr w:type="spellStart"/>
            <w:r>
              <w:t>Weight</w:t>
            </w:r>
            <w:proofErr w:type="spellEnd"/>
          </w:p>
        </w:tc>
        <w:tc>
          <w:tcPr>
            <w:tcW w:w="2200" w:type="pct"/>
          </w:tcPr>
          <w:p w14:paraId="445CC44E" w14:textId="77777777" w:rsidR="0013402F" w:rsidRDefault="005F4879">
            <w:proofErr w:type="spellStart"/>
            <w:r>
              <w:t>Assessment</w:t>
            </w:r>
            <w:proofErr w:type="spellEnd"/>
            <w:r>
              <w:t>:</w:t>
            </w:r>
          </w:p>
        </w:tc>
      </w:tr>
      <w:tr w:rsidR="0013402F" w14:paraId="63EE68A6" w14:textId="77777777">
        <w:tc>
          <w:tcPr>
            <w:tcW w:w="0" w:type="auto"/>
          </w:tcPr>
          <w:p w14:paraId="7FA437C1" w14:textId="77777777" w:rsidR="0013402F" w:rsidRDefault="005F4879">
            <w:r>
              <w:t>Izdelava seminarja z zagovorom ali objavo</w:t>
            </w:r>
          </w:p>
        </w:tc>
        <w:tc>
          <w:tcPr>
            <w:tcW w:w="0" w:type="auto"/>
          </w:tcPr>
          <w:p w14:paraId="59FBE19F" w14:textId="77777777" w:rsidR="0013402F" w:rsidRDefault="005F4879">
            <w:pPr>
              <w:keepNext/>
              <w:jc w:val="center"/>
            </w:pPr>
            <w:r>
              <w:t>60,00 %</w:t>
            </w:r>
          </w:p>
        </w:tc>
        <w:tc>
          <w:tcPr>
            <w:tcW w:w="0" w:type="auto"/>
          </w:tcPr>
          <w:p w14:paraId="2F0B6A01" w14:textId="77777777" w:rsidR="0013402F" w:rsidRDefault="005F4879">
            <w:r>
              <w:t xml:space="preserve">Project </w:t>
            </w:r>
            <w:proofErr w:type="spellStart"/>
            <w:r>
              <w:t>performance</w:t>
            </w:r>
            <w:proofErr w:type="spellEnd"/>
            <w:r>
              <w:t xml:space="preserve"> </w:t>
            </w:r>
            <w:proofErr w:type="spellStart"/>
            <w:r>
              <w:t>or</w:t>
            </w:r>
            <w:proofErr w:type="spellEnd"/>
            <w:r>
              <w:t xml:space="preserve"> </w:t>
            </w:r>
            <w:proofErr w:type="spellStart"/>
            <w:r>
              <w:t>publication</w:t>
            </w:r>
            <w:proofErr w:type="spellEnd"/>
          </w:p>
        </w:tc>
      </w:tr>
      <w:tr w:rsidR="0013402F" w14:paraId="18B0A653" w14:textId="77777777">
        <w:tc>
          <w:tcPr>
            <w:tcW w:w="0" w:type="auto"/>
          </w:tcPr>
          <w:p w14:paraId="4C31A2AA" w14:textId="77777777" w:rsidR="0013402F" w:rsidRDefault="005F4879">
            <w:r>
              <w:t>Ustno spraševanje</w:t>
            </w:r>
          </w:p>
        </w:tc>
        <w:tc>
          <w:tcPr>
            <w:tcW w:w="0" w:type="auto"/>
          </w:tcPr>
          <w:p w14:paraId="273A1EFD" w14:textId="77777777" w:rsidR="0013402F" w:rsidRDefault="005F4879">
            <w:pPr>
              <w:keepNext/>
              <w:jc w:val="center"/>
            </w:pPr>
            <w:r>
              <w:t>40,00 %</w:t>
            </w:r>
          </w:p>
        </w:tc>
        <w:tc>
          <w:tcPr>
            <w:tcW w:w="0" w:type="auto"/>
          </w:tcPr>
          <w:p w14:paraId="7BC39178" w14:textId="77777777" w:rsidR="0013402F" w:rsidRDefault="005F4879">
            <w:r>
              <w:t xml:space="preserve">Oral </w:t>
            </w:r>
            <w:proofErr w:type="spellStart"/>
            <w:r>
              <w:t>exam</w:t>
            </w:r>
            <w:proofErr w:type="spellEnd"/>
          </w:p>
        </w:tc>
      </w:tr>
    </w:tbl>
    <w:p w14:paraId="4BE99033"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27D50E7A"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5A4DCA65" w14:textId="77777777" w:rsidR="0013402F" w:rsidRDefault="005F4879">
            <w:r>
              <w:t>Ocenjevalna lestvica:</w:t>
            </w:r>
          </w:p>
        </w:tc>
        <w:tc>
          <w:tcPr>
            <w:tcW w:w="2500" w:type="pct"/>
          </w:tcPr>
          <w:p w14:paraId="755A64AC" w14:textId="77777777" w:rsidR="0013402F" w:rsidRDefault="005F4879">
            <w:proofErr w:type="spellStart"/>
            <w:r>
              <w:t>Grading</w:t>
            </w:r>
            <w:proofErr w:type="spellEnd"/>
            <w:r>
              <w:t xml:space="preserve"> </w:t>
            </w:r>
            <w:proofErr w:type="spellStart"/>
            <w:r>
              <w:t>system</w:t>
            </w:r>
            <w:proofErr w:type="spellEnd"/>
            <w:r>
              <w:t>:</w:t>
            </w:r>
          </w:p>
        </w:tc>
      </w:tr>
      <w:tr w:rsidR="0013402F" w14:paraId="3FA92FFD" w14:textId="77777777">
        <w:tc>
          <w:tcPr>
            <w:tcW w:w="0" w:type="auto"/>
          </w:tcPr>
          <w:p w14:paraId="339918B1" w14:textId="77777777" w:rsidR="0013402F" w:rsidRDefault="0013402F"/>
        </w:tc>
        <w:tc>
          <w:tcPr>
            <w:tcW w:w="0" w:type="auto"/>
          </w:tcPr>
          <w:p w14:paraId="135504E3" w14:textId="77777777" w:rsidR="0013402F" w:rsidRDefault="0013402F"/>
        </w:tc>
      </w:tr>
    </w:tbl>
    <w:p w14:paraId="58A2C73D" w14:textId="77777777" w:rsidR="0013402F" w:rsidRDefault="0013402F"/>
    <w:tbl>
      <w:tblPr>
        <w:tblStyle w:val="DefaultTable"/>
        <w:tblW w:w="5000" w:type="pct"/>
        <w:tblLook w:val="04A0" w:firstRow="1" w:lastRow="0" w:firstColumn="1" w:lastColumn="0" w:noHBand="0" w:noVBand="1"/>
      </w:tblPr>
      <w:tblGrid>
        <w:gridCol w:w="9638"/>
      </w:tblGrid>
      <w:tr w:rsidR="0013402F" w14:paraId="748B4A41"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77C25030" w14:textId="77777777" w:rsidR="0013402F" w:rsidRDefault="005F4879">
            <w:r>
              <w:t>Reference nosilca/</w:t>
            </w:r>
            <w:proofErr w:type="spellStart"/>
            <w:r>
              <w:t>Lecturer's</w:t>
            </w:r>
            <w:proofErr w:type="spellEnd"/>
            <w:r>
              <w:t xml:space="preserve"> </w:t>
            </w:r>
            <w:proofErr w:type="spellStart"/>
            <w:r>
              <w:t>references</w:t>
            </w:r>
            <w:proofErr w:type="spellEnd"/>
            <w:r>
              <w:t>:</w:t>
            </w:r>
          </w:p>
        </w:tc>
      </w:tr>
      <w:tr w:rsidR="0013402F" w14:paraId="0A315EC7" w14:textId="77777777">
        <w:tc>
          <w:tcPr>
            <w:tcW w:w="0" w:type="auto"/>
          </w:tcPr>
          <w:p w14:paraId="1EAC9388" w14:textId="77777777" w:rsidR="0013402F" w:rsidRDefault="005F4879">
            <w:r>
              <w:rPr>
                <w:b/>
              </w:rPr>
              <w:t>Petra Forte-Tavčer</w:t>
            </w:r>
          </w:p>
          <w:p w14:paraId="5DA47BE1" w14:textId="77777777" w:rsidR="0013402F" w:rsidRDefault="005F4879">
            <w:r>
              <w:rPr>
                <w:b/>
              </w:rPr>
              <w:t xml:space="preserve">1. </w:t>
            </w:r>
            <w:r>
              <w:t xml:space="preserve">FORTE-TAVČER, Petra. </w:t>
            </w:r>
            <w:proofErr w:type="spellStart"/>
            <w:r>
              <w:t>Low</w:t>
            </w:r>
            <w:proofErr w:type="spellEnd"/>
            <w:r>
              <w:t xml:space="preserve">-temperature </w:t>
            </w:r>
            <w:proofErr w:type="spellStart"/>
            <w:r>
              <w:t>bleaching</w:t>
            </w:r>
            <w:proofErr w:type="spellEnd"/>
            <w:r>
              <w:t xml:space="preserve"> </w:t>
            </w:r>
            <w:proofErr w:type="spellStart"/>
            <w:r>
              <w:t>of</w:t>
            </w:r>
            <w:proofErr w:type="spellEnd"/>
            <w:r>
              <w:t xml:space="preserve"> </w:t>
            </w:r>
            <w:proofErr w:type="spellStart"/>
            <w:r>
              <w:t>cotton</w:t>
            </w:r>
            <w:proofErr w:type="spellEnd"/>
            <w:r>
              <w:t xml:space="preserve"> </w:t>
            </w:r>
            <w:proofErr w:type="spellStart"/>
            <w:r>
              <w:t>induced</w:t>
            </w:r>
            <w:proofErr w:type="spellEnd"/>
            <w:r>
              <w:t xml:space="preserve"> </w:t>
            </w:r>
            <w:proofErr w:type="spellStart"/>
            <w:r>
              <w:t>by</w:t>
            </w:r>
            <w:proofErr w:type="spellEnd"/>
            <w:r>
              <w:t xml:space="preserve"> </w:t>
            </w:r>
            <w:proofErr w:type="spellStart"/>
            <w:r>
              <w:t>glucose</w:t>
            </w:r>
            <w:proofErr w:type="spellEnd"/>
            <w:r>
              <w:t xml:space="preserve"> </w:t>
            </w:r>
            <w:proofErr w:type="spellStart"/>
            <w:r>
              <w:t>oxidase</w:t>
            </w:r>
            <w:proofErr w:type="spellEnd"/>
            <w:r>
              <w:t xml:space="preserve"> </w:t>
            </w:r>
            <w:proofErr w:type="spellStart"/>
            <w:r>
              <w:t>enzymes</w:t>
            </w:r>
            <w:proofErr w:type="spellEnd"/>
            <w:r>
              <w:t xml:space="preserve"> </w:t>
            </w:r>
            <w:proofErr w:type="spellStart"/>
            <w:r>
              <w:t>and</w:t>
            </w:r>
            <w:proofErr w:type="spellEnd"/>
            <w:r>
              <w:t xml:space="preserve"> </w:t>
            </w:r>
            <w:proofErr w:type="spellStart"/>
            <w:r>
              <w:t>hydrogen</w:t>
            </w:r>
            <w:proofErr w:type="spellEnd"/>
            <w:r>
              <w:t xml:space="preserve"> </w:t>
            </w:r>
            <w:proofErr w:type="spellStart"/>
            <w:r>
              <w:t>peroxide</w:t>
            </w:r>
            <w:proofErr w:type="spellEnd"/>
            <w:r>
              <w:t xml:space="preserve"> </w:t>
            </w:r>
            <w:proofErr w:type="spellStart"/>
            <w:r>
              <w:t>activators</w:t>
            </w:r>
            <w:proofErr w:type="spellEnd"/>
            <w:r>
              <w:t xml:space="preserve">. </w:t>
            </w:r>
            <w:proofErr w:type="spellStart"/>
            <w:r>
              <w:rPr>
                <w:i/>
              </w:rPr>
              <w:t>Biocatal</w:t>
            </w:r>
            <w:proofErr w:type="spellEnd"/>
            <w:r>
              <w:rPr>
                <w:i/>
              </w:rPr>
              <w:t xml:space="preserve">. </w:t>
            </w:r>
            <w:proofErr w:type="spellStart"/>
            <w:r>
              <w:rPr>
                <w:i/>
              </w:rPr>
              <w:t>biotransform</w:t>
            </w:r>
            <w:proofErr w:type="spellEnd"/>
            <w:r>
              <w:rPr>
                <w:i/>
              </w:rPr>
              <w:t>. (</w:t>
            </w:r>
            <w:proofErr w:type="spellStart"/>
            <w:r>
              <w:rPr>
                <w:i/>
              </w:rPr>
              <w:t>Print</w:t>
            </w:r>
            <w:proofErr w:type="spellEnd"/>
            <w:r>
              <w:rPr>
                <w:i/>
              </w:rPr>
              <w:t>)</w:t>
            </w:r>
            <w:r>
              <w:t xml:space="preserve">, 2012, vol. 30, no. 1, str. 20-26, </w:t>
            </w:r>
            <w:proofErr w:type="spellStart"/>
            <w:r>
              <w:t>doi</w:t>
            </w:r>
            <w:proofErr w:type="spellEnd"/>
            <w:r>
              <w:t xml:space="preserve">: </w:t>
            </w:r>
            <w:hyperlink r:id="rId154" w:history="1">
              <w:r>
                <w:rPr>
                  <w:rStyle w:val="Hiperpovezava"/>
                </w:rPr>
                <w:t>10.3109/10242422.2012.644437</w:t>
              </w:r>
            </w:hyperlink>
            <w:r>
              <w:t>.</w:t>
            </w:r>
            <w:r>
              <w:br/>
            </w:r>
            <w:r>
              <w:rPr>
                <w:b/>
              </w:rPr>
              <w:t xml:space="preserve">2. </w:t>
            </w:r>
            <w:r>
              <w:t xml:space="preserve">GOLJA, Barbara, BOH, Bojana, ŠUMIGA, Boštjan, FORTE-TAVČER, Petra. </w:t>
            </w:r>
            <w:proofErr w:type="spellStart"/>
            <w:r>
              <w:t>Printing</w:t>
            </w:r>
            <w:proofErr w:type="spellEnd"/>
            <w:r>
              <w:t xml:space="preserve"> </w:t>
            </w:r>
            <w:proofErr w:type="spellStart"/>
            <w:r>
              <w:t>of</w:t>
            </w:r>
            <w:proofErr w:type="spellEnd"/>
            <w:r>
              <w:t xml:space="preserve"> </w:t>
            </w:r>
            <w:proofErr w:type="spellStart"/>
            <w:r>
              <w:t>antimicrobial</w:t>
            </w:r>
            <w:proofErr w:type="spellEnd"/>
            <w:r>
              <w:t xml:space="preserve"> </w:t>
            </w:r>
            <w:proofErr w:type="spellStart"/>
            <w:r>
              <w:t>microcapsules</w:t>
            </w:r>
            <w:proofErr w:type="spellEnd"/>
            <w:r>
              <w:t xml:space="preserve"> on </w:t>
            </w:r>
            <w:proofErr w:type="spellStart"/>
            <w:r>
              <w:t>textiles</w:t>
            </w:r>
            <w:proofErr w:type="spellEnd"/>
            <w:r>
              <w:t xml:space="preserve">. </w:t>
            </w:r>
            <w:proofErr w:type="spellStart"/>
            <w:r>
              <w:rPr>
                <w:i/>
              </w:rPr>
              <w:t>Color</w:t>
            </w:r>
            <w:proofErr w:type="spellEnd"/>
            <w:r>
              <w:rPr>
                <w:i/>
              </w:rPr>
              <w:t xml:space="preserve">. </w:t>
            </w:r>
            <w:proofErr w:type="spellStart"/>
            <w:r>
              <w:rPr>
                <w:i/>
              </w:rPr>
              <w:t>technol</w:t>
            </w:r>
            <w:proofErr w:type="spellEnd"/>
            <w:r>
              <w:rPr>
                <w:i/>
              </w:rPr>
              <w:t>.</w:t>
            </w:r>
            <w:r>
              <w:t>, 2012, vol. 128, no. , 8 str. [</w:t>
            </w:r>
            <w:proofErr w:type="spellStart"/>
            <w:r>
              <w:t>online</w:t>
            </w:r>
            <w:proofErr w:type="spellEnd"/>
            <w:r>
              <w:t xml:space="preserve">, 23 Jan. 2012]. </w:t>
            </w:r>
            <w:hyperlink r:id="rId155" w:history="1">
              <w:r>
                <w:rPr>
                  <w:rStyle w:val="Hiperpovezava"/>
                </w:rPr>
                <w:t>http://onlinelibrary.wiley.com/doi/10.1111/j.1478-4408.2011.00349.x/pdf</w:t>
              </w:r>
            </w:hyperlink>
            <w:r>
              <w:t xml:space="preserve">, </w:t>
            </w:r>
            <w:proofErr w:type="spellStart"/>
            <w:r>
              <w:t>doi</w:t>
            </w:r>
            <w:proofErr w:type="spellEnd"/>
            <w:r>
              <w:t xml:space="preserve">: </w:t>
            </w:r>
            <w:hyperlink r:id="rId156" w:history="1">
              <w:r>
                <w:rPr>
                  <w:rStyle w:val="Hiperpovezava"/>
                </w:rPr>
                <w:t>10.1111/j.1478-4408.2011.00349.x</w:t>
              </w:r>
            </w:hyperlink>
            <w:r>
              <w:t>.</w:t>
            </w:r>
            <w:r>
              <w:br/>
            </w:r>
            <w:r>
              <w:rPr>
                <w:b/>
              </w:rPr>
              <w:t xml:space="preserve">3. </w:t>
            </w:r>
            <w:r>
              <w:t xml:space="preserve">FORTE-TAVČER, Petra. </w:t>
            </w:r>
            <w:proofErr w:type="spellStart"/>
            <w:r>
              <w:t>Biotechnology</w:t>
            </w:r>
            <w:proofErr w:type="spellEnd"/>
            <w:r>
              <w:t xml:space="preserve"> in </w:t>
            </w:r>
            <w:proofErr w:type="spellStart"/>
            <w:r>
              <w:t>textiles</w:t>
            </w:r>
            <w:proofErr w:type="spellEnd"/>
            <w:r>
              <w:t xml:space="preserve"> - </w:t>
            </w:r>
            <w:proofErr w:type="spellStart"/>
            <w:r>
              <w:t>an</w:t>
            </w:r>
            <w:proofErr w:type="spellEnd"/>
            <w:r>
              <w:t xml:space="preserve"> </w:t>
            </w:r>
            <w:proofErr w:type="spellStart"/>
            <w:r>
              <w:t>opportunity</w:t>
            </w:r>
            <w:proofErr w:type="spellEnd"/>
            <w:r>
              <w:t xml:space="preserve"> </w:t>
            </w:r>
            <w:proofErr w:type="spellStart"/>
            <w:r>
              <w:t>of</w:t>
            </w:r>
            <w:proofErr w:type="spellEnd"/>
            <w:r>
              <w:t xml:space="preserve"> </w:t>
            </w:r>
            <w:proofErr w:type="spellStart"/>
            <w:r>
              <w:t>saving</w:t>
            </w:r>
            <w:proofErr w:type="spellEnd"/>
            <w:r>
              <w:t xml:space="preserve"> </w:t>
            </w:r>
            <w:proofErr w:type="spellStart"/>
            <w:r>
              <w:t>water</w:t>
            </w:r>
            <w:proofErr w:type="spellEnd"/>
            <w:r>
              <w:t xml:space="preserve">. V: EINSCHLAG, </w:t>
            </w:r>
            <w:proofErr w:type="spellStart"/>
            <w:r>
              <w:t>Fernando</w:t>
            </w:r>
            <w:proofErr w:type="spellEnd"/>
            <w:r>
              <w:t xml:space="preserve"> S. García (ur.). </w:t>
            </w:r>
            <w:proofErr w:type="spellStart"/>
            <w:r>
              <w:rPr>
                <w:i/>
              </w:rPr>
              <w:t>Waste</w:t>
            </w:r>
            <w:proofErr w:type="spellEnd"/>
            <w:r>
              <w:rPr>
                <w:i/>
              </w:rPr>
              <w:t xml:space="preserve"> </w:t>
            </w:r>
            <w:proofErr w:type="spellStart"/>
            <w:r>
              <w:rPr>
                <w:i/>
              </w:rPr>
              <w:t>water</w:t>
            </w:r>
            <w:proofErr w:type="spellEnd"/>
            <w:r>
              <w:rPr>
                <w:i/>
              </w:rPr>
              <w:t xml:space="preserve"> - </w:t>
            </w:r>
            <w:proofErr w:type="spellStart"/>
            <w:r>
              <w:rPr>
                <w:i/>
              </w:rPr>
              <w:t>treatment</w:t>
            </w:r>
            <w:proofErr w:type="spellEnd"/>
            <w:r>
              <w:rPr>
                <w:i/>
              </w:rPr>
              <w:t xml:space="preserve"> </w:t>
            </w:r>
            <w:proofErr w:type="spellStart"/>
            <w:r>
              <w:rPr>
                <w:i/>
              </w:rPr>
              <w:t>and</w:t>
            </w:r>
            <w:proofErr w:type="spellEnd"/>
            <w:r>
              <w:rPr>
                <w:i/>
              </w:rPr>
              <w:t xml:space="preserve"> </w:t>
            </w:r>
            <w:proofErr w:type="spellStart"/>
            <w:r>
              <w:rPr>
                <w:i/>
              </w:rPr>
              <w:t>reutilization</w:t>
            </w:r>
            <w:proofErr w:type="spellEnd"/>
            <w:r>
              <w:t xml:space="preserve">. </w:t>
            </w:r>
            <w:proofErr w:type="spellStart"/>
            <w:r>
              <w:t>Rijeka</w:t>
            </w:r>
            <w:proofErr w:type="spellEnd"/>
            <w:r>
              <w:t xml:space="preserve">: </w:t>
            </w:r>
            <w:proofErr w:type="spellStart"/>
            <w:r>
              <w:t>Intech</w:t>
            </w:r>
            <w:proofErr w:type="spellEnd"/>
            <w:r>
              <w:t xml:space="preserve">, 2011, str. [387]-404. </w:t>
            </w:r>
            <w:hyperlink r:id="rId157" w:history="1">
              <w:r>
                <w:rPr>
                  <w:rStyle w:val="Hiperpovezava"/>
                </w:rPr>
                <w:t>http://www.intechopen.com/articles/show/title/biotechnology-in-textiles-an-opportunity-of-saving-water</w:t>
              </w:r>
            </w:hyperlink>
            <w:r>
              <w:t>.</w:t>
            </w:r>
          </w:p>
        </w:tc>
      </w:tr>
    </w:tbl>
    <w:p w14:paraId="230DAB52" w14:textId="77777777" w:rsidR="0013402F" w:rsidRDefault="005F4879">
      <w:r>
        <w:br/>
      </w:r>
    </w:p>
    <w:p w14:paraId="5E723703" w14:textId="77777777" w:rsidR="0013402F" w:rsidRDefault="005F4879">
      <w:r>
        <w:br w:type="page"/>
      </w:r>
    </w:p>
    <w:p w14:paraId="5EB56034" w14:textId="77777777" w:rsidR="0013402F" w:rsidRDefault="005F4879">
      <w:pPr>
        <w:pStyle w:val="Naslov1"/>
      </w:pPr>
      <w:r>
        <w:lastRenderedPageBreak/>
        <w:t>OBNOVLJIVI VIRI ENERGIJE</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3402F" w14:paraId="6DA91504"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6F389D3B" w14:textId="77777777" w:rsidR="0013402F" w:rsidRDefault="005F4879">
            <w:r>
              <w:t>Predmet:</w:t>
            </w:r>
          </w:p>
        </w:tc>
        <w:tc>
          <w:tcPr>
            <w:tcW w:w="3500" w:type="pct"/>
          </w:tcPr>
          <w:p w14:paraId="69F4C150" w14:textId="77777777" w:rsidR="0013402F" w:rsidRDefault="005F4879">
            <w:pPr>
              <w:cnfStyle w:val="000000000000" w:firstRow="0" w:lastRow="0" w:firstColumn="0" w:lastColumn="0" w:oddVBand="0" w:evenVBand="0" w:oddHBand="0" w:evenHBand="0" w:firstRowFirstColumn="0" w:firstRowLastColumn="0" w:lastRowFirstColumn="0" w:lastRowLastColumn="0"/>
            </w:pPr>
            <w:r>
              <w:t>OBNOVLJIVI VIRI ENERGIJE</w:t>
            </w:r>
          </w:p>
        </w:tc>
      </w:tr>
      <w:tr w:rsidR="0013402F" w14:paraId="062DF0BD"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0A983D6E" w14:textId="77777777" w:rsidR="0013402F" w:rsidRDefault="005F4879">
            <w:proofErr w:type="spellStart"/>
            <w:r>
              <w:t>Course</w:t>
            </w:r>
            <w:proofErr w:type="spellEnd"/>
            <w:r>
              <w:t xml:space="preserve"> title:</w:t>
            </w:r>
          </w:p>
        </w:tc>
        <w:tc>
          <w:tcPr>
            <w:tcW w:w="3500" w:type="pct"/>
          </w:tcPr>
          <w:p w14:paraId="0D796BEC" w14:textId="77777777" w:rsidR="0013402F" w:rsidRDefault="005F4879">
            <w:pPr>
              <w:cnfStyle w:val="000000000000" w:firstRow="0" w:lastRow="0" w:firstColumn="0" w:lastColumn="0" w:oddVBand="0" w:evenVBand="0" w:oddHBand="0" w:evenHBand="0" w:firstRowFirstColumn="0" w:firstRowLastColumn="0" w:lastRowFirstColumn="0" w:lastRowLastColumn="0"/>
            </w:pPr>
            <w:proofErr w:type="spellStart"/>
            <w:r>
              <w:t>Renewable</w:t>
            </w:r>
            <w:proofErr w:type="spellEnd"/>
            <w:r>
              <w:t xml:space="preserve"> </w:t>
            </w:r>
            <w:proofErr w:type="spellStart"/>
            <w:r>
              <w:t>energy</w:t>
            </w:r>
            <w:proofErr w:type="spellEnd"/>
            <w:r>
              <w:t xml:space="preserve"> </w:t>
            </w:r>
            <w:proofErr w:type="spellStart"/>
            <w:r>
              <w:t>sources</w:t>
            </w:r>
            <w:proofErr w:type="spellEnd"/>
          </w:p>
        </w:tc>
      </w:tr>
      <w:tr w:rsidR="0013402F" w14:paraId="74554E12"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2B793863" w14:textId="77777777" w:rsidR="0013402F" w:rsidRDefault="005F4879">
            <w:r>
              <w:t xml:space="preserve">Članica nosilka/UL </w:t>
            </w:r>
            <w:proofErr w:type="spellStart"/>
            <w:r>
              <w:t>Member</w:t>
            </w:r>
            <w:proofErr w:type="spellEnd"/>
            <w:r>
              <w:t>:</w:t>
            </w:r>
          </w:p>
        </w:tc>
        <w:tc>
          <w:tcPr>
            <w:tcW w:w="3500" w:type="pct"/>
          </w:tcPr>
          <w:p w14:paraId="6474EA81" w14:textId="77777777" w:rsidR="0013402F" w:rsidRDefault="005F4879">
            <w:pPr>
              <w:cnfStyle w:val="000000000000" w:firstRow="0" w:lastRow="0" w:firstColumn="0" w:lastColumn="0" w:oddVBand="0" w:evenVBand="0" w:oddHBand="0" w:evenHBand="0" w:firstRowFirstColumn="0" w:firstRowLastColumn="0" w:lastRowFirstColumn="0" w:lastRowLastColumn="0"/>
            </w:pPr>
            <w:r>
              <w:t>UL FS</w:t>
            </w:r>
          </w:p>
        </w:tc>
      </w:tr>
    </w:tbl>
    <w:p w14:paraId="07A1085F" w14:textId="77777777" w:rsidR="0013402F" w:rsidRDefault="0013402F"/>
    <w:tbl>
      <w:tblPr>
        <w:tblStyle w:val="DefaultTable"/>
        <w:tblW w:w="5000" w:type="pct"/>
        <w:tblLook w:val="04A0" w:firstRow="1" w:lastRow="0" w:firstColumn="1" w:lastColumn="0" w:noHBand="0" w:noVBand="1"/>
      </w:tblPr>
      <w:tblGrid>
        <w:gridCol w:w="3589"/>
        <w:gridCol w:w="2625"/>
        <w:gridCol w:w="1181"/>
        <w:gridCol w:w="1181"/>
        <w:gridCol w:w="1062"/>
      </w:tblGrid>
      <w:tr w:rsidR="0013402F" w14:paraId="5DC207D7" w14:textId="77777777" w:rsidTr="0013402F">
        <w:trPr>
          <w:cnfStyle w:val="100000000000" w:firstRow="1" w:lastRow="0" w:firstColumn="0" w:lastColumn="0" w:oddVBand="0" w:evenVBand="0" w:oddHBand="0" w:evenHBand="0" w:firstRowFirstColumn="0" w:firstRowLastColumn="0" w:lastRowFirstColumn="0" w:lastRowLastColumn="0"/>
        </w:trPr>
        <w:tc>
          <w:tcPr>
            <w:tcW w:w="2000" w:type="pct"/>
          </w:tcPr>
          <w:p w14:paraId="47CAD37E" w14:textId="77777777" w:rsidR="0013402F" w:rsidRDefault="005F4879">
            <w:r>
              <w:t>Študijski programi in stopnja</w:t>
            </w:r>
          </w:p>
        </w:tc>
        <w:tc>
          <w:tcPr>
            <w:tcW w:w="1500" w:type="pct"/>
          </w:tcPr>
          <w:p w14:paraId="4B205E57" w14:textId="77777777" w:rsidR="0013402F" w:rsidRDefault="005F4879">
            <w:r>
              <w:t>Študijska smer</w:t>
            </w:r>
          </w:p>
        </w:tc>
        <w:tc>
          <w:tcPr>
            <w:tcW w:w="500" w:type="pct"/>
          </w:tcPr>
          <w:p w14:paraId="33D01A14" w14:textId="77777777" w:rsidR="0013402F" w:rsidRDefault="005F4879">
            <w:r>
              <w:t>Letnik</w:t>
            </w:r>
          </w:p>
        </w:tc>
        <w:tc>
          <w:tcPr>
            <w:tcW w:w="500" w:type="pct"/>
          </w:tcPr>
          <w:p w14:paraId="51854F60" w14:textId="77777777" w:rsidR="0013402F" w:rsidRDefault="005F4879">
            <w:r>
              <w:t>Semestri</w:t>
            </w:r>
          </w:p>
        </w:tc>
        <w:tc>
          <w:tcPr>
            <w:tcW w:w="500" w:type="pct"/>
          </w:tcPr>
          <w:p w14:paraId="0242F51D" w14:textId="77777777" w:rsidR="0013402F" w:rsidRDefault="005F4879">
            <w:r>
              <w:t>Izbirnost</w:t>
            </w:r>
          </w:p>
        </w:tc>
      </w:tr>
      <w:tr w:rsidR="0013402F" w14:paraId="6E7E895D" w14:textId="77777777" w:rsidTr="0013402F">
        <w:tc>
          <w:tcPr>
            <w:tcW w:w="2000" w:type="pct"/>
          </w:tcPr>
          <w:p w14:paraId="77B3A6AF" w14:textId="77777777" w:rsidR="0013402F" w:rsidRDefault="005F4879">
            <w:r>
              <w:t>Varstvo okolja, tretja stopnja, doktorski</w:t>
            </w:r>
            <w:r>
              <w:br/>
              <w:t>(od študijskega leta 2025/2026 dalje)</w:t>
            </w:r>
          </w:p>
        </w:tc>
        <w:tc>
          <w:tcPr>
            <w:tcW w:w="1500" w:type="pct"/>
          </w:tcPr>
          <w:p w14:paraId="420E87C7" w14:textId="77777777" w:rsidR="0013402F" w:rsidRDefault="005F4879">
            <w:r>
              <w:t xml:space="preserve">Ni členitve (študijski program)                </w:t>
            </w:r>
          </w:p>
        </w:tc>
        <w:tc>
          <w:tcPr>
            <w:tcW w:w="750" w:type="pct"/>
          </w:tcPr>
          <w:p w14:paraId="427BAF0A" w14:textId="77777777" w:rsidR="0013402F" w:rsidRDefault="0013402F"/>
        </w:tc>
        <w:tc>
          <w:tcPr>
            <w:tcW w:w="750" w:type="pct"/>
          </w:tcPr>
          <w:p w14:paraId="1DF6F2FE" w14:textId="77777777" w:rsidR="0013402F" w:rsidRDefault="0013402F"/>
        </w:tc>
        <w:tc>
          <w:tcPr>
            <w:tcW w:w="750" w:type="pct"/>
          </w:tcPr>
          <w:p w14:paraId="25D4C461" w14:textId="77777777" w:rsidR="0013402F" w:rsidRDefault="005F4879">
            <w:r>
              <w:t>izbirni</w:t>
            </w:r>
          </w:p>
        </w:tc>
      </w:tr>
    </w:tbl>
    <w:p w14:paraId="0768A39C" w14:textId="77777777" w:rsidR="0013402F" w:rsidRDefault="0013402F"/>
    <w:tbl>
      <w:tblPr>
        <w:tblStyle w:val="VerticalTable"/>
        <w:tblW w:w="5000" w:type="pct"/>
        <w:tblLook w:val="04A0" w:firstRow="1" w:lastRow="0" w:firstColumn="1" w:lastColumn="0" w:noHBand="0" w:noVBand="1"/>
      </w:tblPr>
      <w:tblGrid>
        <w:gridCol w:w="5298"/>
        <w:gridCol w:w="4335"/>
      </w:tblGrid>
      <w:tr w:rsidR="0013402F" w14:paraId="42432764"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54593DA9" w14:textId="77777777" w:rsidR="0013402F" w:rsidRDefault="005F4879">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7E9F59C0" w14:textId="77777777" w:rsidR="0013402F" w:rsidRDefault="005F4879">
            <w:pPr>
              <w:cnfStyle w:val="000000000000" w:firstRow="0" w:lastRow="0" w:firstColumn="0" w:lastColumn="0" w:oddVBand="0" w:evenVBand="0" w:oddHBand="0" w:evenHBand="0" w:firstRowFirstColumn="0" w:firstRowLastColumn="0" w:lastRowFirstColumn="0" w:lastRowLastColumn="0"/>
            </w:pPr>
            <w:r>
              <w:t>0020687</w:t>
            </w:r>
          </w:p>
        </w:tc>
      </w:tr>
      <w:tr w:rsidR="0013402F" w14:paraId="4769CDEA"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254AFEEC" w14:textId="77777777" w:rsidR="0013402F" w:rsidRDefault="005F4879">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4922642C" w14:textId="77777777" w:rsidR="0013402F" w:rsidRDefault="005F4879">
            <w:pPr>
              <w:cnfStyle w:val="000000000000" w:firstRow="0" w:lastRow="0" w:firstColumn="0" w:lastColumn="0" w:oddVBand="0" w:evenVBand="0" w:oddHBand="0" w:evenHBand="0" w:firstRowFirstColumn="0" w:firstRowLastColumn="0" w:lastRowFirstColumn="0" w:lastRowLastColumn="0"/>
            </w:pPr>
            <w:r>
              <w:t>39</w:t>
            </w:r>
          </w:p>
        </w:tc>
      </w:tr>
    </w:tbl>
    <w:p w14:paraId="410D735B" w14:textId="77777777" w:rsidR="0013402F" w:rsidRDefault="0013402F"/>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3402F" w14:paraId="5444780C" w14:textId="77777777" w:rsidTr="0013402F">
        <w:trPr>
          <w:cnfStyle w:val="100000000000" w:firstRow="1" w:lastRow="0" w:firstColumn="0" w:lastColumn="0" w:oddVBand="0" w:evenVBand="0" w:oddHBand="0" w:evenHBand="0" w:firstRowFirstColumn="0" w:firstRowLastColumn="0" w:lastRowFirstColumn="0" w:lastRowLastColumn="0"/>
        </w:trPr>
        <w:tc>
          <w:tcPr>
            <w:tcW w:w="800" w:type="pct"/>
          </w:tcPr>
          <w:p w14:paraId="3C0F52BC" w14:textId="77777777" w:rsidR="0013402F" w:rsidRDefault="005F4879">
            <w:pPr>
              <w:keepNext/>
              <w:jc w:val="center"/>
            </w:pPr>
            <w:r>
              <w:t>Predavanja</w:t>
            </w:r>
            <w:r>
              <w:br/>
              <w:t>/</w:t>
            </w:r>
            <w:proofErr w:type="spellStart"/>
            <w:r>
              <w:t>Lectures</w:t>
            </w:r>
            <w:proofErr w:type="spellEnd"/>
          </w:p>
        </w:tc>
        <w:tc>
          <w:tcPr>
            <w:tcW w:w="800" w:type="pct"/>
          </w:tcPr>
          <w:p w14:paraId="32E5C69F" w14:textId="77777777" w:rsidR="0013402F" w:rsidRDefault="005F4879">
            <w:pPr>
              <w:keepNext/>
              <w:jc w:val="center"/>
            </w:pPr>
            <w:r>
              <w:t>Seminar</w:t>
            </w:r>
            <w:r>
              <w:br/>
              <w:t>/Seminar</w:t>
            </w:r>
          </w:p>
        </w:tc>
        <w:tc>
          <w:tcPr>
            <w:tcW w:w="800" w:type="pct"/>
          </w:tcPr>
          <w:p w14:paraId="340190D0" w14:textId="77777777" w:rsidR="0013402F" w:rsidRDefault="005F4879">
            <w:pPr>
              <w:keepNext/>
              <w:jc w:val="center"/>
            </w:pPr>
            <w:r>
              <w:t>Vaje</w:t>
            </w:r>
            <w:r>
              <w:br/>
              <w:t>/</w:t>
            </w:r>
            <w:proofErr w:type="spellStart"/>
            <w:r>
              <w:t>Tutorials</w:t>
            </w:r>
            <w:proofErr w:type="spellEnd"/>
          </w:p>
        </w:tc>
        <w:tc>
          <w:tcPr>
            <w:tcW w:w="800" w:type="pct"/>
          </w:tcPr>
          <w:p w14:paraId="3B1D473E" w14:textId="77777777" w:rsidR="0013402F" w:rsidRDefault="005F4879">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6D42DA88" w14:textId="77777777" w:rsidR="0013402F" w:rsidRDefault="005F4879">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38C67869" w14:textId="77777777" w:rsidR="0013402F" w:rsidRDefault="005F4879">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3106284A" w14:textId="77777777" w:rsidR="0013402F" w:rsidRDefault="005F4879">
            <w:pPr>
              <w:keepNext/>
              <w:jc w:val="center"/>
            </w:pPr>
            <w:r>
              <w:t>ECTS</w:t>
            </w:r>
          </w:p>
        </w:tc>
      </w:tr>
      <w:tr w:rsidR="0013402F" w14:paraId="3703B498" w14:textId="77777777">
        <w:tc>
          <w:tcPr>
            <w:tcW w:w="0" w:type="auto"/>
          </w:tcPr>
          <w:p w14:paraId="61BE440B" w14:textId="77777777" w:rsidR="0013402F" w:rsidRDefault="005F4879">
            <w:pPr>
              <w:keepNext/>
              <w:jc w:val="center"/>
            </w:pPr>
            <w:r>
              <w:t>30</w:t>
            </w:r>
          </w:p>
        </w:tc>
        <w:tc>
          <w:tcPr>
            <w:tcW w:w="0" w:type="auto"/>
          </w:tcPr>
          <w:p w14:paraId="5B45321C" w14:textId="77777777" w:rsidR="0013402F" w:rsidRDefault="005F4879">
            <w:pPr>
              <w:keepNext/>
              <w:jc w:val="center"/>
            </w:pPr>
            <w:r>
              <w:t>30</w:t>
            </w:r>
          </w:p>
        </w:tc>
        <w:tc>
          <w:tcPr>
            <w:tcW w:w="0" w:type="auto"/>
          </w:tcPr>
          <w:p w14:paraId="08A04D64" w14:textId="77777777" w:rsidR="0013402F" w:rsidRDefault="005F4879">
            <w:pPr>
              <w:keepNext/>
              <w:jc w:val="center"/>
            </w:pPr>
            <w:r>
              <w:t>60</w:t>
            </w:r>
          </w:p>
        </w:tc>
        <w:tc>
          <w:tcPr>
            <w:tcW w:w="0" w:type="auto"/>
          </w:tcPr>
          <w:p w14:paraId="08C5BA6A" w14:textId="77777777" w:rsidR="0013402F" w:rsidRDefault="0013402F">
            <w:pPr>
              <w:keepNext/>
              <w:jc w:val="center"/>
            </w:pPr>
          </w:p>
        </w:tc>
        <w:tc>
          <w:tcPr>
            <w:tcW w:w="0" w:type="auto"/>
          </w:tcPr>
          <w:p w14:paraId="248D3A1E" w14:textId="77777777" w:rsidR="0013402F" w:rsidRDefault="0013402F">
            <w:pPr>
              <w:keepNext/>
              <w:jc w:val="center"/>
            </w:pPr>
          </w:p>
        </w:tc>
        <w:tc>
          <w:tcPr>
            <w:tcW w:w="0" w:type="auto"/>
          </w:tcPr>
          <w:p w14:paraId="58FB60EC" w14:textId="77777777" w:rsidR="0013402F" w:rsidRDefault="005F4879">
            <w:pPr>
              <w:keepNext/>
              <w:jc w:val="center"/>
            </w:pPr>
            <w:r>
              <w:t>130</w:t>
            </w:r>
          </w:p>
        </w:tc>
        <w:tc>
          <w:tcPr>
            <w:tcW w:w="0" w:type="auto"/>
          </w:tcPr>
          <w:p w14:paraId="3EC21746" w14:textId="77777777" w:rsidR="0013402F" w:rsidRDefault="005F4879">
            <w:pPr>
              <w:keepNext/>
              <w:jc w:val="center"/>
            </w:pPr>
            <w:r>
              <w:t>10</w:t>
            </w:r>
          </w:p>
        </w:tc>
      </w:tr>
    </w:tbl>
    <w:p w14:paraId="2433EEBB"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37ACB08B"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75A48A8" w14:textId="77777777" w:rsidR="0013402F" w:rsidRDefault="005F4879">
            <w:r>
              <w:t>Nosilec predmeta/</w:t>
            </w:r>
            <w:proofErr w:type="spellStart"/>
            <w:r>
              <w:t>Lecturer</w:t>
            </w:r>
            <w:proofErr w:type="spellEnd"/>
            <w:r>
              <w:t>:</w:t>
            </w:r>
          </w:p>
        </w:tc>
        <w:tc>
          <w:tcPr>
            <w:tcW w:w="3400" w:type="pct"/>
          </w:tcPr>
          <w:p w14:paraId="5DA2553B"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Ciril Arkar                </w:t>
            </w:r>
          </w:p>
        </w:tc>
      </w:tr>
    </w:tbl>
    <w:p w14:paraId="76FDA4DA"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74A8A4DD"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BAA2FA9" w14:textId="77777777" w:rsidR="0013402F" w:rsidRDefault="005F4879">
            <w:r>
              <w:t>Izvajalci predavanj:</w:t>
            </w:r>
          </w:p>
        </w:tc>
        <w:tc>
          <w:tcPr>
            <w:tcW w:w="3400" w:type="pct"/>
          </w:tcPr>
          <w:p w14:paraId="4AF358F6"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Marko Hočevar, Marko Topič                    </w:t>
            </w:r>
          </w:p>
        </w:tc>
      </w:tr>
      <w:tr w:rsidR="0013402F" w14:paraId="03E5D3A8"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04C9A7C7" w14:textId="77777777" w:rsidR="0013402F" w:rsidRDefault="005F4879">
            <w:r>
              <w:t>Izvajalci seminarjev:</w:t>
            </w:r>
          </w:p>
        </w:tc>
        <w:tc>
          <w:tcPr>
            <w:tcW w:w="3400" w:type="pct"/>
          </w:tcPr>
          <w:p w14:paraId="47362993"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08009F1C"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2F5930C" w14:textId="77777777" w:rsidR="0013402F" w:rsidRDefault="005F4879">
            <w:r>
              <w:t>Izvajalci vaj:</w:t>
            </w:r>
          </w:p>
        </w:tc>
        <w:tc>
          <w:tcPr>
            <w:tcW w:w="3400" w:type="pct"/>
          </w:tcPr>
          <w:p w14:paraId="421703FB"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340E1FF3"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AE4B05E" w14:textId="77777777" w:rsidR="0013402F" w:rsidRDefault="005F4879">
            <w:r>
              <w:t>Izvajalci kliničnih vaj:</w:t>
            </w:r>
          </w:p>
        </w:tc>
        <w:tc>
          <w:tcPr>
            <w:tcW w:w="3400" w:type="pct"/>
          </w:tcPr>
          <w:p w14:paraId="524ECCA8"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16DEEA0D"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CEC7BBB" w14:textId="77777777" w:rsidR="0013402F" w:rsidRDefault="005F4879">
            <w:r>
              <w:t>Izvajalci drugih oblik:</w:t>
            </w:r>
          </w:p>
        </w:tc>
        <w:tc>
          <w:tcPr>
            <w:tcW w:w="3400" w:type="pct"/>
          </w:tcPr>
          <w:p w14:paraId="37536F3B"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4F3B5A00"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00C5B05F" w14:textId="77777777" w:rsidR="0013402F" w:rsidRDefault="005F4879">
            <w:r>
              <w:t>Izvajalci praktičnega usposabljanja:</w:t>
            </w:r>
          </w:p>
        </w:tc>
        <w:tc>
          <w:tcPr>
            <w:tcW w:w="3400" w:type="pct"/>
          </w:tcPr>
          <w:p w14:paraId="3B0BD01A"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32F88E2A"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3EBAA516"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0472A4C6" w14:textId="77777777" w:rsidR="0013402F" w:rsidRDefault="005F4879">
            <w:r>
              <w:t>Vrsta predmeta/</w:t>
            </w:r>
            <w:proofErr w:type="spellStart"/>
            <w:r>
              <w:t>Course</w:t>
            </w:r>
            <w:proofErr w:type="spellEnd"/>
            <w:r>
              <w:t xml:space="preserve"> </w:t>
            </w:r>
            <w:proofErr w:type="spellStart"/>
            <w:r>
              <w:t>type</w:t>
            </w:r>
            <w:proofErr w:type="spellEnd"/>
            <w:r>
              <w:t>:</w:t>
            </w:r>
          </w:p>
        </w:tc>
        <w:tc>
          <w:tcPr>
            <w:tcW w:w="3400" w:type="pct"/>
          </w:tcPr>
          <w:p w14:paraId="3D27E64B" w14:textId="77777777" w:rsidR="0013402F" w:rsidRDefault="005F4879">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195C0EAB" w14:textId="77777777" w:rsidR="0013402F" w:rsidRDefault="0013402F"/>
    <w:tbl>
      <w:tblPr>
        <w:tblStyle w:val="VerticalTable"/>
        <w:tblW w:w="5000" w:type="pct"/>
        <w:tblLook w:val="04A0" w:firstRow="1" w:lastRow="0" w:firstColumn="1" w:lastColumn="0" w:noHBand="0" w:noVBand="1"/>
      </w:tblPr>
      <w:tblGrid>
        <w:gridCol w:w="3082"/>
        <w:gridCol w:w="3083"/>
        <w:gridCol w:w="3468"/>
      </w:tblGrid>
      <w:tr w:rsidR="0013402F" w14:paraId="4C56F272"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BAB6925" w14:textId="77777777" w:rsidR="0013402F" w:rsidRDefault="005F4879">
            <w:r>
              <w:t>Jeziki/</w:t>
            </w:r>
            <w:proofErr w:type="spellStart"/>
            <w:r>
              <w:t>Languages</w:t>
            </w:r>
            <w:proofErr w:type="spellEnd"/>
            <w:r>
              <w:t>:</w:t>
            </w:r>
          </w:p>
        </w:tc>
        <w:tc>
          <w:tcPr>
            <w:tcW w:w="1600" w:type="pct"/>
          </w:tcPr>
          <w:p w14:paraId="79EDA507" w14:textId="77777777" w:rsidR="0013402F" w:rsidRDefault="005F4879">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2CE0EFA9"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3402F" w14:paraId="7658D7C9"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E9FE744" w14:textId="77777777" w:rsidR="0013402F" w:rsidRDefault="0013402F"/>
        </w:tc>
        <w:tc>
          <w:tcPr>
            <w:tcW w:w="1600" w:type="pct"/>
          </w:tcPr>
          <w:p w14:paraId="1777EC1B" w14:textId="77777777" w:rsidR="0013402F" w:rsidRDefault="005F4879">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6EA97776"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495B25D7"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209E1974"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48C791A1" w14:textId="77777777" w:rsidR="0013402F" w:rsidRDefault="005F4879">
            <w:r>
              <w:t>Pogoji za vključitev v delo oz. za opravljanje študijskih obveznosti:</w:t>
            </w:r>
          </w:p>
        </w:tc>
        <w:tc>
          <w:tcPr>
            <w:tcW w:w="2500" w:type="pct"/>
          </w:tcPr>
          <w:p w14:paraId="2B2AB63D" w14:textId="77777777" w:rsidR="0013402F" w:rsidRDefault="005F4879">
            <w:proofErr w:type="spellStart"/>
            <w:r>
              <w:t>Prerequisites</w:t>
            </w:r>
            <w:proofErr w:type="spellEnd"/>
            <w:r>
              <w:t>:</w:t>
            </w:r>
          </w:p>
        </w:tc>
      </w:tr>
      <w:tr w:rsidR="0013402F" w14:paraId="230120C8" w14:textId="77777777">
        <w:tc>
          <w:tcPr>
            <w:tcW w:w="0" w:type="auto"/>
          </w:tcPr>
          <w:p w14:paraId="6C434211" w14:textId="77777777" w:rsidR="0013402F" w:rsidRDefault="005F4879">
            <w:r>
              <w:t>Vpis v doktorski študij.</w:t>
            </w:r>
          </w:p>
        </w:tc>
        <w:tc>
          <w:tcPr>
            <w:tcW w:w="0" w:type="auto"/>
          </w:tcPr>
          <w:p w14:paraId="6B4A7897" w14:textId="77777777" w:rsidR="0013402F" w:rsidRDefault="005F4879">
            <w:proofErr w:type="spellStart"/>
            <w:r>
              <w:t>Admission</w:t>
            </w:r>
            <w:proofErr w:type="spellEnd"/>
            <w:r>
              <w:t xml:space="preserve"> to </w:t>
            </w:r>
            <w:proofErr w:type="spellStart"/>
            <w:r>
              <w:t>the</w:t>
            </w:r>
            <w:proofErr w:type="spellEnd"/>
            <w:r>
              <w:t xml:space="preserve"> </w:t>
            </w:r>
            <w:proofErr w:type="spellStart"/>
            <w:r>
              <w:t>doctoral</w:t>
            </w:r>
            <w:proofErr w:type="spellEnd"/>
            <w:r>
              <w:t xml:space="preserve"> </w:t>
            </w:r>
            <w:proofErr w:type="spellStart"/>
            <w:r>
              <w:t>programme</w:t>
            </w:r>
            <w:proofErr w:type="spellEnd"/>
            <w:r>
              <w:t>.</w:t>
            </w:r>
          </w:p>
        </w:tc>
      </w:tr>
    </w:tbl>
    <w:p w14:paraId="7D537018"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636A6955"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050047F3" w14:textId="77777777" w:rsidR="0013402F" w:rsidRDefault="005F4879">
            <w:r>
              <w:t>Vsebina:</w:t>
            </w:r>
          </w:p>
        </w:tc>
        <w:tc>
          <w:tcPr>
            <w:tcW w:w="2500" w:type="pct"/>
          </w:tcPr>
          <w:p w14:paraId="76D4F93C" w14:textId="77777777" w:rsidR="0013402F" w:rsidRDefault="005F4879">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3402F" w14:paraId="0A0DAD1C" w14:textId="77777777">
        <w:tc>
          <w:tcPr>
            <w:tcW w:w="0" w:type="auto"/>
          </w:tcPr>
          <w:p w14:paraId="0457C982" w14:textId="77777777" w:rsidR="0013402F" w:rsidRDefault="005F4879">
            <w:r>
              <w:rPr>
                <w:i/>
              </w:rPr>
              <w:t>Splošni modul</w:t>
            </w:r>
          </w:p>
          <w:p w14:paraId="36DA3BB8" w14:textId="77777777" w:rsidR="0013402F" w:rsidRDefault="005F4879">
            <w:r>
              <w:t>- energija in sodobne družbe (človek);</w:t>
            </w:r>
          </w:p>
          <w:p w14:paraId="6D31E439" w14:textId="77777777" w:rsidR="0013402F" w:rsidRDefault="005F4879">
            <w:r>
              <w:t xml:space="preserve">- procesi v </w:t>
            </w:r>
            <w:proofErr w:type="spellStart"/>
            <w:r>
              <w:t>okoljskih</w:t>
            </w:r>
            <w:proofErr w:type="spellEnd"/>
            <w:r>
              <w:t xml:space="preserve"> sferah na katere vplivamo s pretvarjanjem energij;</w:t>
            </w:r>
          </w:p>
          <w:p w14:paraId="2E0D4B81" w14:textId="77777777" w:rsidR="0013402F" w:rsidRDefault="005F4879">
            <w:r>
              <w:t>- uravnoteženje med dobavo in porabo energij, pomen oskrbe in varčevanja z energijami;</w:t>
            </w:r>
          </w:p>
          <w:p w14:paraId="4F1663D0" w14:textId="77777777" w:rsidR="0013402F" w:rsidRDefault="005F4879">
            <w:r>
              <w:t>- potencial OVE; metode za vrednotenje potenciala;</w:t>
            </w:r>
          </w:p>
          <w:p w14:paraId="28FFF523" w14:textId="77777777" w:rsidR="0013402F" w:rsidRDefault="005F4879">
            <w:r>
              <w:lastRenderedPageBreak/>
              <w:t>- naravni in tehnološki procesi pretvarjanja OVE in njihovo modeliranje, teoretične omejitve učinkovitosti pretvarjanja;</w:t>
            </w:r>
          </w:p>
          <w:p w14:paraId="7E6BF9A2" w14:textId="77777777" w:rsidR="0013402F" w:rsidRDefault="005F4879">
            <w:r>
              <w:t> - modeliranje sistemov in naprav za pretvarjanje OVE v toploto, električno energijo in goriva;</w:t>
            </w:r>
          </w:p>
          <w:p w14:paraId="0F54A55B" w14:textId="77777777" w:rsidR="0013402F" w:rsidRDefault="005F4879">
            <w:r>
              <w:t xml:space="preserve">- </w:t>
            </w:r>
            <w:proofErr w:type="spellStart"/>
            <w:r>
              <w:t>okoljski</w:t>
            </w:r>
            <w:proofErr w:type="spellEnd"/>
            <w:r>
              <w:t xml:space="preserve"> pritiski tehnologij za pretvarjanje OVE;</w:t>
            </w:r>
          </w:p>
          <w:p w14:paraId="3D583DF2" w14:textId="77777777" w:rsidR="0013402F" w:rsidRDefault="005F4879">
            <w:r>
              <w:t>- ekonomičnost tehnologij pretvarjanja OVE in študije izvedljivosti;</w:t>
            </w:r>
          </w:p>
          <w:p w14:paraId="7D4D34FE" w14:textId="77777777" w:rsidR="0013402F" w:rsidRDefault="005F4879">
            <w:r>
              <w:t>- vloga OVE v energetskih politikah držav EU;</w:t>
            </w:r>
          </w:p>
          <w:p w14:paraId="15F6EA70" w14:textId="77777777" w:rsidR="0013402F" w:rsidRDefault="005F4879">
            <w:r>
              <w:t>- perspektive oskrbe z energijo v prihodnosti.</w:t>
            </w:r>
          </w:p>
          <w:p w14:paraId="3C8C8F66" w14:textId="77777777" w:rsidR="0013402F" w:rsidRDefault="005F4879">
            <w:r>
              <w:rPr>
                <w:i/>
              </w:rPr>
              <w:t>Modul sončne energija</w:t>
            </w:r>
          </w:p>
          <w:p w14:paraId="7766052F" w14:textId="77777777" w:rsidR="0013402F" w:rsidRDefault="005F4879">
            <w:r>
              <w:t>- modeliranje sončnega sevanja na poljubno orientirano ploskev;</w:t>
            </w:r>
          </w:p>
          <w:p w14:paraId="1FE1C0B5" w14:textId="77777777" w:rsidR="0013402F" w:rsidRDefault="005F4879">
            <w:r>
              <w:t>- naravno ogrevanje in hlajenje stavb;</w:t>
            </w:r>
          </w:p>
          <w:p w14:paraId="32AA9122" w14:textId="77777777" w:rsidR="0013402F" w:rsidRDefault="005F4879">
            <w:r>
              <w:t>- naravna osvetlitev stavb;</w:t>
            </w:r>
          </w:p>
          <w:p w14:paraId="548E93BA" w14:textId="77777777" w:rsidR="0013402F" w:rsidRDefault="005F4879">
            <w:r>
              <w:t>- prenos toplote in modeliranje toplotnega odziva stavb;</w:t>
            </w:r>
          </w:p>
          <w:p w14:paraId="7CC62042" w14:textId="77777777" w:rsidR="0013402F" w:rsidRDefault="005F4879">
            <w:r>
              <w:t>- aktivni solarni sistemi za ogrevanje in hlajenje;</w:t>
            </w:r>
          </w:p>
          <w:p w14:paraId="57D06E13" w14:textId="77777777" w:rsidR="0013402F" w:rsidRDefault="005F4879">
            <w:r>
              <w:t>- modeliranje sistemov za pretvarjanje sončne energije v toploto in električno energijo.</w:t>
            </w:r>
          </w:p>
          <w:p w14:paraId="721BB088" w14:textId="77777777" w:rsidR="0013402F" w:rsidRDefault="005F4879">
            <w:r>
              <w:rPr>
                <w:i/>
              </w:rPr>
              <w:t xml:space="preserve">Modul </w:t>
            </w:r>
            <w:proofErr w:type="spellStart"/>
            <w:r>
              <w:rPr>
                <w:i/>
              </w:rPr>
              <w:t>fotovoltaike</w:t>
            </w:r>
            <w:proofErr w:type="spellEnd"/>
            <w:r>
              <w:rPr>
                <w:i/>
              </w:rPr>
              <w:t>:</w:t>
            </w:r>
          </w:p>
          <w:p w14:paraId="2B50453F" w14:textId="77777777" w:rsidR="0013402F" w:rsidRDefault="005F4879">
            <w:r>
              <w:t>- pregled tehnologij za pridobivanje elektrike iz sonca, ekološki in ekonomski vidiki</w:t>
            </w:r>
          </w:p>
          <w:p w14:paraId="417D54D5" w14:textId="77777777" w:rsidR="0013402F" w:rsidRDefault="005F4879">
            <w:r>
              <w:rPr>
                <w:i/>
              </w:rPr>
              <w:t>- sončne celice:</w:t>
            </w:r>
            <w:r>
              <w:t xml:space="preserve"> principi delovanja, materiali in tehnologije ter značilnosti in napredni trendi celic iz kristalnega silicija, tankoplastnih celic (silicijevih, </w:t>
            </w:r>
            <w:proofErr w:type="spellStart"/>
            <w:r>
              <w:t>halkopiritnih</w:t>
            </w:r>
            <w:proofErr w:type="spellEnd"/>
            <w:r>
              <w:t xml:space="preserve"> in </w:t>
            </w:r>
            <w:proofErr w:type="spellStart"/>
            <w:r>
              <w:t>kadmijteluridnih</w:t>
            </w:r>
            <w:proofErr w:type="spellEnd"/>
            <w:r>
              <w:t xml:space="preserve">), elektrokemijskih in organskih sončnih celic, tandemskih in </w:t>
            </w:r>
            <w:proofErr w:type="spellStart"/>
            <w:r>
              <w:t>večspojnih</w:t>
            </w:r>
            <w:proofErr w:type="spellEnd"/>
            <w:r>
              <w:t xml:space="preserve"> celic ter celic </w:t>
            </w:r>
            <w:proofErr w:type="spellStart"/>
            <w:r>
              <w:t>termofotovoltaike</w:t>
            </w:r>
            <w:proofErr w:type="spellEnd"/>
            <w:r>
              <w:t>; analiza optičnih in električnih izgub, modeliranje, simulacije in karakterizacija. Sončne celice tretje generacije.</w:t>
            </w:r>
          </w:p>
          <w:p w14:paraId="002C4C25" w14:textId="77777777" w:rsidR="0013402F" w:rsidRDefault="005F4879">
            <w:r>
              <w:rPr>
                <w:i/>
              </w:rPr>
              <w:t xml:space="preserve">- </w:t>
            </w:r>
            <w:proofErr w:type="spellStart"/>
            <w:r>
              <w:rPr>
                <w:i/>
              </w:rPr>
              <w:t>fotonapetostni</w:t>
            </w:r>
            <w:proofErr w:type="spellEnd"/>
            <w:r>
              <w:rPr>
                <w:i/>
              </w:rPr>
              <w:t xml:space="preserve"> moduli:</w:t>
            </w:r>
            <w:r>
              <w:t xml:space="preserve"> značilnosti, tehnološki trendi in standardi </w:t>
            </w:r>
            <w:proofErr w:type="spellStart"/>
            <w:r>
              <w:t>kristalnosilicijevih</w:t>
            </w:r>
            <w:proofErr w:type="spellEnd"/>
            <w:r>
              <w:t xml:space="preserve">, tankoplastnih in </w:t>
            </w:r>
            <w:proofErr w:type="spellStart"/>
            <w:r>
              <w:t>koncentratorskih</w:t>
            </w:r>
            <w:proofErr w:type="spellEnd"/>
            <w:r>
              <w:t xml:space="preserve"> PV modulov. Vrednotenje zmogljivosti, analiza izgub in energijskega izplena. Modeliranje, simulacije in karakterizacija.</w:t>
            </w:r>
          </w:p>
          <w:p w14:paraId="3E71D5F9" w14:textId="77777777" w:rsidR="0013402F" w:rsidRDefault="005F4879">
            <w:r>
              <w:rPr>
                <w:i/>
              </w:rPr>
              <w:t xml:space="preserve">- </w:t>
            </w:r>
            <w:proofErr w:type="spellStart"/>
            <w:r>
              <w:rPr>
                <w:i/>
              </w:rPr>
              <w:t>Fotonapetostni</w:t>
            </w:r>
            <w:proofErr w:type="spellEnd"/>
            <w:r>
              <w:rPr>
                <w:i/>
              </w:rPr>
              <w:t xml:space="preserve"> sistemi:</w:t>
            </w:r>
            <w:r>
              <w:t xml:space="preserve"> omrežni in samostojni PV sistemi, načrtovanje, gradnja in vzdrževanje; močnostni regulatorji in razsmerniki, zaščitni elementi; priključevanje na omrežje, ekonomika PV sistemov.</w:t>
            </w:r>
          </w:p>
          <w:p w14:paraId="302A8395" w14:textId="77777777" w:rsidR="0013402F" w:rsidRDefault="005F4879">
            <w:r>
              <w:rPr>
                <w:i/>
              </w:rPr>
              <w:t>Modul izkoriščanje energije vode in vetra</w:t>
            </w:r>
          </w:p>
          <w:p w14:paraId="6A06AFFC" w14:textId="77777777" w:rsidR="0013402F" w:rsidRDefault="005F4879">
            <w:r>
              <w:t>- osnove turbinskih strojev in metode modeliranja vodnih in vetrnih turbin</w:t>
            </w:r>
          </w:p>
          <w:p w14:paraId="1D9A53FB" w14:textId="77777777" w:rsidR="0013402F" w:rsidRDefault="005F4879">
            <w:r>
              <w:t>- energijske pretvorbe v vodnih in vetrnih turbinah ter predstavitev specifičnih pojavov,</w:t>
            </w:r>
          </w:p>
          <w:p w14:paraId="44947A35" w14:textId="77777777" w:rsidR="0013402F" w:rsidRDefault="005F4879">
            <w:r>
              <w:t>- hidroenergetski potencial in metode vrednotenja potencialov</w:t>
            </w:r>
          </w:p>
          <w:p w14:paraId="0F211BAC" w14:textId="77777777" w:rsidR="0013402F" w:rsidRDefault="005F4879">
            <w:r>
              <w:t>- snovanje in modeliranje hidroenergetskih sistemov</w:t>
            </w:r>
          </w:p>
          <w:p w14:paraId="042F55DA" w14:textId="77777777" w:rsidR="0013402F" w:rsidRDefault="005F4879">
            <w:r>
              <w:t>- izkoriščanja energije vetra in metode vrednotenja smotrne izrabe energije vetra</w:t>
            </w:r>
          </w:p>
          <w:p w14:paraId="26FD40CC" w14:textId="77777777" w:rsidR="0013402F" w:rsidRDefault="005F4879">
            <w:r>
              <w:t>- osnove eksperimentalnih metod - modelna preskušanja turbinskih strojev v laboratorijskih in obratovalnih razmerah</w:t>
            </w:r>
          </w:p>
          <w:p w14:paraId="5CAB9937" w14:textId="77777777" w:rsidR="0013402F" w:rsidRDefault="005F4879">
            <w:r>
              <w:t>- funkcionalni nadzor in vzdrževanje na hidroenergetskih objektih in vetrnih turbinah.</w:t>
            </w:r>
          </w:p>
        </w:tc>
        <w:tc>
          <w:tcPr>
            <w:tcW w:w="0" w:type="auto"/>
          </w:tcPr>
          <w:p w14:paraId="3E21BB48" w14:textId="77777777" w:rsidR="0013402F" w:rsidRDefault="005F4879">
            <w:r>
              <w:rPr>
                <w:i/>
              </w:rPr>
              <w:lastRenderedPageBreak/>
              <w:t>General module</w:t>
            </w:r>
          </w:p>
          <w:p w14:paraId="2F1A8D01" w14:textId="77777777" w:rsidR="0013402F" w:rsidRDefault="005F4879">
            <w:r>
              <w:t xml:space="preserve">- </w:t>
            </w:r>
            <w:proofErr w:type="spellStart"/>
            <w:r>
              <w:t>Energy</w:t>
            </w:r>
            <w:proofErr w:type="spellEnd"/>
            <w:r>
              <w:t xml:space="preserve"> </w:t>
            </w:r>
            <w:proofErr w:type="spellStart"/>
            <w:r>
              <w:t>and</w:t>
            </w:r>
            <w:proofErr w:type="spellEnd"/>
            <w:r>
              <w:t xml:space="preserve"> modern </w:t>
            </w:r>
            <w:proofErr w:type="spellStart"/>
            <w:r>
              <w:t>society</w:t>
            </w:r>
            <w:proofErr w:type="spellEnd"/>
            <w:r>
              <w:t>;</w:t>
            </w:r>
          </w:p>
          <w:p w14:paraId="28A01CA8" w14:textId="77777777" w:rsidR="0013402F" w:rsidRDefault="005F4879">
            <w:r>
              <w:t xml:space="preserve">- </w:t>
            </w:r>
            <w:proofErr w:type="spellStart"/>
            <w:r>
              <w:t>Processes</w:t>
            </w:r>
            <w:proofErr w:type="spellEnd"/>
            <w:r>
              <w:t xml:space="preserve"> in </w:t>
            </w:r>
            <w:proofErr w:type="spellStart"/>
            <w:r>
              <w:t>environmental</w:t>
            </w:r>
            <w:proofErr w:type="spellEnd"/>
            <w:r>
              <w:t xml:space="preserve"> </w:t>
            </w:r>
            <w:proofErr w:type="spellStart"/>
            <w:r>
              <w:t>spheres</w:t>
            </w:r>
            <w:proofErr w:type="spellEnd"/>
            <w:r>
              <w:t xml:space="preserve">, </w:t>
            </w:r>
            <w:proofErr w:type="spellStart"/>
            <w:r>
              <w:t>influenced</w:t>
            </w:r>
            <w:proofErr w:type="spellEnd"/>
            <w:r>
              <w:t xml:space="preserve"> </w:t>
            </w:r>
            <w:proofErr w:type="spellStart"/>
            <w:r>
              <w:t>by</w:t>
            </w:r>
            <w:proofErr w:type="spellEnd"/>
            <w:r>
              <w:t xml:space="preserve"> </w:t>
            </w:r>
            <w:proofErr w:type="spellStart"/>
            <w:r>
              <w:t>the</w:t>
            </w:r>
            <w:proofErr w:type="spellEnd"/>
            <w:r>
              <w:t xml:space="preserve"> </w:t>
            </w:r>
            <w:proofErr w:type="spellStart"/>
            <w:r>
              <w:t>energy</w:t>
            </w:r>
            <w:proofErr w:type="spellEnd"/>
            <w:r>
              <w:t xml:space="preserve"> </w:t>
            </w:r>
            <w:proofErr w:type="spellStart"/>
            <w:r>
              <w:t>conversion</w:t>
            </w:r>
            <w:proofErr w:type="spellEnd"/>
            <w:r>
              <w:t>;</w:t>
            </w:r>
          </w:p>
          <w:p w14:paraId="217822D6" w14:textId="77777777" w:rsidR="0013402F" w:rsidRDefault="005F4879">
            <w:r>
              <w:t xml:space="preserve">- Balance </w:t>
            </w:r>
            <w:proofErr w:type="spellStart"/>
            <w:r>
              <w:t>between</w:t>
            </w:r>
            <w:proofErr w:type="spellEnd"/>
            <w:r>
              <w:t xml:space="preserve"> </w:t>
            </w:r>
            <w:proofErr w:type="spellStart"/>
            <w:r>
              <w:t>supply</w:t>
            </w:r>
            <w:proofErr w:type="spellEnd"/>
            <w:r>
              <w:t xml:space="preserve"> </w:t>
            </w:r>
            <w:proofErr w:type="spellStart"/>
            <w:r>
              <w:t>and</w:t>
            </w:r>
            <w:proofErr w:type="spellEnd"/>
            <w:r>
              <w:t xml:space="preserve"> </w:t>
            </w:r>
            <w:proofErr w:type="spellStart"/>
            <w:r>
              <w:t>consumption</w:t>
            </w:r>
            <w:proofErr w:type="spellEnd"/>
            <w:r>
              <w:t xml:space="preserve"> </w:t>
            </w:r>
            <w:proofErr w:type="spellStart"/>
            <w:r>
              <w:t>of</w:t>
            </w:r>
            <w:proofErr w:type="spellEnd"/>
            <w:r>
              <w:t xml:space="preserve"> </w:t>
            </w:r>
            <w:proofErr w:type="spellStart"/>
            <w:r>
              <w:t>energy</w:t>
            </w:r>
            <w:proofErr w:type="spellEnd"/>
            <w:r>
              <w:t xml:space="preserve">, </w:t>
            </w:r>
            <w:proofErr w:type="spellStart"/>
            <w:r>
              <w:t>the</w:t>
            </w:r>
            <w:proofErr w:type="spellEnd"/>
            <w:r>
              <w:t xml:space="preserve"> </w:t>
            </w:r>
            <w:proofErr w:type="spellStart"/>
            <w:r>
              <w:t>importance</w:t>
            </w:r>
            <w:proofErr w:type="spellEnd"/>
            <w:r>
              <w:t xml:space="preserve"> </w:t>
            </w:r>
            <w:proofErr w:type="spellStart"/>
            <w:r>
              <w:t>of</w:t>
            </w:r>
            <w:proofErr w:type="spellEnd"/>
            <w:r>
              <w:t xml:space="preserve"> </w:t>
            </w:r>
            <w:proofErr w:type="spellStart"/>
            <w:r>
              <w:t>power</w:t>
            </w:r>
            <w:proofErr w:type="spellEnd"/>
            <w:r>
              <w:t xml:space="preserve"> </w:t>
            </w:r>
            <w:proofErr w:type="spellStart"/>
            <w:r>
              <w:t>supply</w:t>
            </w:r>
            <w:proofErr w:type="spellEnd"/>
            <w:r>
              <w:t xml:space="preserve"> </w:t>
            </w:r>
            <w:proofErr w:type="spellStart"/>
            <w:r>
              <w:t>and</w:t>
            </w:r>
            <w:proofErr w:type="spellEnd"/>
            <w:r>
              <w:t xml:space="preserve"> </w:t>
            </w:r>
            <w:proofErr w:type="spellStart"/>
            <w:r>
              <w:t>energy</w:t>
            </w:r>
            <w:proofErr w:type="spellEnd"/>
            <w:r>
              <w:t xml:space="preserve"> </w:t>
            </w:r>
            <w:proofErr w:type="spellStart"/>
            <w:r>
              <w:t>saving</w:t>
            </w:r>
            <w:proofErr w:type="spellEnd"/>
            <w:r>
              <w:t>;</w:t>
            </w:r>
          </w:p>
          <w:p w14:paraId="18DD425D" w14:textId="77777777" w:rsidR="0013402F" w:rsidRDefault="005F4879">
            <w:r>
              <w:t xml:space="preserve">- </w:t>
            </w:r>
            <w:proofErr w:type="spellStart"/>
            <w:r>
              <w:t>The</w:t>
            </w:r>
            <w:proofErr w:type="spellEnd"/>
            <w:r>
              <w:t xml:space="preserve"> </w:t>
            </w:r>
            <w:proofErr w:type="spellStart"/>
            <w:r>
              <w:t>potential</w:t>
            </w:r>
            <w:proofErr w:type="spellEnd"/>
            <w:r>
              <w:t xml:space="preserve"> </w:t>
            </w:r>
            <w:proofErr w:type="spellStart"/>
            <w:r>
              <w:t>of</w:t>
            </w:r>
            <w:proofErr w:type="spellEnd"/>
            <w:r>
              <w:t xml:space="preserve"> </w:t>
            </w:r>
            <w:proofErr w:type="spellStart"/>
            <w:r>
              <w:t>renewable</w:t>
            </w:r>
            <w:proofErr w:type="spellEnd"/>
            <w:r>
              <w:t xml:space="preserve"> </w:t>
            </w:r>
            <w:proofErr w:type="spellStart"/>
            <w:r>
              <w:t>energy</w:t>
            </w:r>
            <w:proofErr w:type="spellEnd"/>
            <w:r>
              <w:t xml:space="preserve"> </w:t>
            </w:r>
            <w:proofErr w:type="spellStart"/>
            <w:r>
              <w:t>sources</w:t>
            </w:r>
            <w:proofErr w:type="spellEnd"/>
            <w:r>
              <w:t xml:space="preserve">, </w:t>
            </w:r>
            <w:proofErr w:type="spellStart"/>
            <w:r>
              <w:t>methods</w:t>
            </w:r>
            <w:proofErr w:type="spellEnd"/>
            <w:r>
              <w:t xml:space="preserve"> </w:t>
            </w:r>
            <w:proofErr w:type="spellStart"/>
            <w:r>
              <w:t>for</w:t>
            </w:r>
            <w:proofErr w:type="spellEnd"/>
            <w:r>
              <w:t xml:space="preserve"> </w:t>
            </w:r>
            <w:proofErr w:type="spellStart"/>
            <w:r>
              <w:t>evaluating</w:t>
            </w:r>
            <w:proofErr w:type="spellEnd"/>
            <w:r>
              <w:t xml:space="preserve"> </w:t>
            </w:r>
            <w:proofErr w:type="spellStart"/>
            <w:r>
              <w:t>the</w:t>
            </w:r>
            <w:proofErr w:type="spellEnd"/>
            <w:r>
              <w:t xml:space="preserve"> </w:t>
            </w:r>
            <w:proofErr w:type="spellStart"/>
            <w:r>
              <w:t>potential</w:t>
            </w:r>
            <w:proofErr w:type="spellEnd"/>
            <w:r>
              <w:t>;</w:t>
            </w:r>
          </w:p>
          <w:p w14:paraId="7B479C5C" w14:textId="77777777" w:rsidR="0013402F" w:rsidRDefault="005F4879">
            <w:r>
              <w:lastRenderedPageBreak/>
              <w:t xml:space="preserve">- </w:t>
            </w:r>
            <w:proofErr w:type="spellStart"/>
            <w:r>
              <w:t>Natural</w:t>
            </w:r>
            <w:proofErr w:type="spellEnd"/>
            <w:r>
              <w:t xml:space="preserve"> </w:t>
            </w:r>
            <w:proofErr w:type="spellStart"/>
            <w:r>
              <w:t>and</w:t>
            </w:r>
            <w:proofErr w:type="spellEnd"/>
            <w:r>
              <w:t xml:space="preserve"> </w:t>
            </w:r>
            <w:proofErr w:type="spellStart"/>
            <w:r>
              <w:t>technological</w:t>
            </w:r>
            <w:proofErr w:type="spellEnd"/>
            <w:r>
              <w:t xml:space="preserve"> </w:t>
            </w:r>
            <w:proofErr w:type="spellStart"/>
            <w:r>
              <w:t>processes</w:t>
            </w:r>
            <w:proofErr w:type="spellEnd"/>
            <w:r>
              <w:t xml:space="preserve"> </w:t>
            </w:r>
            <w:proofErr w:type="spellStart"/>
            <w:r>
              <w:t>for</w:t>
            </w:r>
            <w:proofErr w:type="spellEnd"/>
            <w:r>
              <w:t xml:space="preserve"> </w:t>
            </w:r>
            <w:proofErr w:type="spellStart"/>
            <w:r>
              <w:t>converting</w:t>
            </w:r>
            <w:proofErr w:type="spellEnd"/>
            <w:r>
              <w:t xml:space="preserve"> </w:t>
            </w:r>
            <w:proofErr w:type="spellStart"/>
            <w:r>
              <w:t>renewable</w:t>
            </w:r>
            <w:proofErr w:type="spellEnd"/>
            <w:r>
              <w:t xml:space="preserve"> </w:t>
            </w:r>
            <w:proofErr w:type="spellStart"/>
            <w:r>
              <w:t>energy</w:t>
            </w:r>
            <w:proofErr w:type="spellEnd"/>
            <w:r>
              <w:t xml:space="preserve"> </w:t>
            </w:r>
            <w:proofErr w:type="spellStart"/>
            <w:r>
              <w:t>sources</w:t>
            </w:r>
            <w:proofErr w:type="spellEnd"/>
            <w:r>
              <w:t xml:space="preserve"> </w:t>
            </w:r>
            <w:proofErr w:type="spellStart"/>
            <w:r>
              <w:t>and</w:t>
            </w:r>
            <w:proofErr w:type="spellEnd"/>
            <w:r>
              <w:t xml:space="preserve"> </w:t>
            </w:r>
            <w:proofErr w:type="spellStart"/>
            <w:r>
              <w:t>their</w:t>
            </w:r>
            <w:proofErr w:type="spellEnd"/>
            <w:r>
              <w:t xml:space="preserve"> </w:t>
            </w:r>
            <w:proofErr w:type="spellStart"/>
            <w:r>
              <w:t>modelling</w:t>
            </w:r>
            <w:proofErr w:type="spellEnd"/>
            <w:r>
              <w:t xml:space="preserve">, </w:t>
            </w:r>
            <w:proofErr w:type="spellStart"/>
            <w:r>
              <w:t>theoretical</w:t>
            </w:r>
            <w:proofErr w:type="spellEnd"/>
            <w:r>
              <w:t xml:space="preserve"> </w:t>
            </w:r>
            <w:proofErr w:type="spellStart"/>
            <w:r>
              <w:t>limits</w:t>
            </w:r>
            <w:proofErr w:type="spellEnd"/>
            <w:r>
              <w:t xml:space="preserve"> </w:t>
            </w:r>
            <w:proofErr w:type="spellStart"/>
            <w:r>
              <w:t>of</w:t>
            </w:r>
            <w:proofErr w:type="spellEnd"/>
            <w:r>
              <w:t xml:space="preserve"> </w:t>
            </w:r>
            <w:proofErr w:type="spellStart"/>
            <w:r>
              <w:t>conversion</w:t>
            </w:r>
            <w:proofErr w:type="spellEnd"/>
            <w:r>
              <w:t xml:space="preserve"> </w:t>
            </w:r>
            <w:proofErr w:type="spellStart"/>
            <w:r>
              <w:t>efficiency</w:t>
            </w:r>
            <w:proofErr w:type="spellEnd"/>
            <w:r>
              <w:t>;</w:t>
            </w:r>
          </w:p>
          <w:p w14:paraId="05466691" w14:textId="77777777" w:rsidR="0013402F" w:rsidRDefault="005F4879">
            <w:r>
              <w:t xml:space="preserve">- </w:t>
            </w:r>
            <w:proofErr w:type="spellStart"/>
            <w:r>
              <w:t>Modelling</w:t>
            </w:r>
            <w:proofErr w:type="spellEnd"/>
            <w:r>
              <w:t xml:space="preserve"> </w:t>
            </w:r>
            <w:proofErr w:type="spellStart"/>
            <w:r>
              <w:t>of</w:t>
            </w:r>
            <w:proofErr w:type="spellEnd"/>
            <w:r>
              <w:t xml:space="preserve"> </w:t>
            </w:r>
            <w:proofErr w:type="spellStart"/>
            <w:r>
              <w:t>technologies</w:t>
            </w:r>
            <w:proofErr w:type="spellEnd"/>
            <w:r>
              <w:t xml:space="preserve"> </w:t>
            </w:r>
            <w:proofErr w:type="spellStart"/>
            <w:r>
              <w:t>and</w:t>
            </w:r>
            <w:proofErr w:type="spellEnd"/>
            <w:r>
              <w:t xml:space="preserve"> </w:t>
            </w:r>
            <w:proofErr w:type="spellStart"/>
            <w:r>
              <w:t>systems</w:t>
            </w:r>
            <w:proofErr w:type="spellEnd"/>
            <w:r>
              <w:t xml:space="preserve"> </w:t>
            </w:r>
            <w:proofErr w:type="spellStart"/>
            <w:r>
              <w:t>for</w:t>
            </w:r>
            <w:proofErr w:type="spellEnd"/>
            <w:r>
              <w:t xml:space="preserve"> </w:t>
            </w:r>
            <w:proofErr w:type="spellStart"/>
            <w:r>
              <w:t>utilization</w:t>
            </w:r>
            <w:proofErr w:type="spellEnd"/>
            <w:r>
              <w:t xml:space="preserve"> </w:t>
            </w:r>
            <w:proofErr w:type="spellStart"/>
            <w:r>
              <w:t>of</w:t>
            </w:r>
            <w:proofErr w:type="spellEnd"/>
            <w:r>
              <w:t xml:space="preserve"> </w:t>
            </w:r>
            <w:proofErr w:type="spellStart"/>
            <w:r>
              <w:t>renewable</w:t>
            </w:r>
            <w:proofErr w:type="spellEnd"/>
            <w:r>
              <w:t xml:space="preserve"> </w:t>
            </w:r>
            <w:proofErr w:type="spellStart"/>
            <w:r>
              <w:t>energy</w:t>
            </w:r>
            <w:proofErr w:type="spellEnd"/>
            <w:r>
              <w:t xml:space="preserve"> </w:t>
            </w:r>
            <w:proofErr w:type="spellStart"/>
            <w:r>
              <w:t>sources</w:t>
            </w:r>
            <w:proofErr w:type="spellEnd"/>
            <w:r>
              <w:t xml:space="preserve"> </w:t>
            </w:r>
            <w:proofErr w:type="spellStart"/>
            <w:r>
              <w:t>for</w:t>
            </w:r>
            <w:proofErr w:type="spellEnd"/>
            <w:r>
              <w:t xml:space="preserve"> </w:t>
            </w:r>
            <w:proofErr w:type="spellStart"/>
            <w:r>
              <w:t>heat</w:t>
            </w:r>
            <w:proofErr w:type="spellEnd"/>
            <w:r>
              <w:t xml:space="preserve">, </w:t>
            </w:r>
            <w:proofErr w:type="spellStart"/>
            <w:r>
              <w:t>electricity</w:t>
            </w:r>
            <w:proofErr w:type="spellEnd"/>
            <w:r>
              <w:t xml:space="preserve"> </w:t>
            </w:r>
            <w:proofErr w:type="spellStart"/>
            <w:r>
              <w:t>and</w:t>
            </w:r>
            <w:proofErr w:type="spellEnd"/>
            <w:r>
              <w:t xml:space="preserve"> </w:t>
            </w:r>
            <w:proofErr w:type="spellStart"/>
            <w:r>
              <w:t>fuel</w:t>
            </w:r>
            <w:proofErr w:type="spellEnd"/>
            <w:r>
              <w:t xml:space="preserve"> </w:t>
            </w:r>
            <w:proofErr w:type="spellStart"/>
            <w:r>
              <w:t>production</w:t>
            </w:r>
            <w:proofErr w:type="spellEnd"/>
            <w:r>
              <w:t>;</w:t>
            </w:r>
          </w:p>
          <w:p w14:paraId="78D986F0" w14:textId="77777777" w:rsidR="0013402F" w:rsidRDefault="005F4879">
            <w:r>
              <w:t xml:space="preserve">- </w:t>
            </w:r>
            <w:proofErr w:type="spellStart"/>
            <w:r>
              <w:t>Environmental</w:t>
            </w:r>
            <w:proofErr w:type="spellEnd"/>
            <w:r>
              <w:t xml:space="preserve"> </w:t>
            </w:r>
            <w:proofErr w:type="spellStart"/>
            <w:r>
              <w:t>footprint</w:t>
            </w:r>
            <w:proofErr w:type="spellEnd"/>
            <w:r>
              <w:t xml:space="preserve"> </w:t>
            </w:r>
            <w:proofErr w:type="spellStart"/>
            <w:r>
              <w:t>of</w:t>
            </w:r>
            <w:proofErr w:type="spellEnd"/>
            <w:r>
              <w:t xml:space="preserve"> </w:t>
            </w:r>
            <w:proofErr w:type="spellStart"/>
            <w:r>
              <w:t>technologies</w:t>
            </w:r>
            <w:proofErr w:type="spellEnd"/>
            <w:r>
              <w:t xml:space="preserve"> </w:t>
            </w:r>
            <w:proofErr w:type="spellStart"/>
            <w:r>
              <w:t>for</w:t>
            </w:r>
            <w:proofErr w:type="spellEnd"/>
            <w:r>
              <w:t xml:space="preserve"> </w:t>
            </w:r>
            <w:proofErr w:type="spellStart"/>
            <w:r>
              <w:t>utilization</w:t>
            </w:r>
            <w:proofErr w:type="spellEnd"/>
            <w:r>
              <w:t xml:space="preserve"> </w:t>
            </w:r>
            <w:proofErr w:type="spellStart"/>
            <w:r>
              <w:t>of</w:t>
            </w:r>
            <w:proofErr w:type="spellEnd"/>
            <w:r>
              <w:t xml:space="preserve"> RES;</w:t>
            </w:r>
          </w:p>
          <w:p w14:paraId="4C1AA337" w14:textId="77777777" w:rsidR="0013402F" w:rsidRDefault="005F4879">
            <w:r>
              <w:t xml:space="preserve">- </w:t>
            </w:r>
            <w:proofErr w:type="spellStart"/>
            <w:r>
              <w:t>Efficiency</w:t>
            </w:r>
            <w:proofErr w:type="spellEnd"/>
            <w:r>
              <w:t xml:space="preserve"> </w:t>
            </w:r>
            <w:proofErr w:type="spellStart"/>
            <w:r>
              <w:t>of</w:t>
            </w:r>
            <w:proofErr w:type="spellEnd"/>
            <w:r>
              <w:t xml:space="preserve"> </w:t>
            </w:r>
            <w:proofErr w:type="spellStart"/>
            <w:r>
              <w:t>technologies</w:t>
            </w:r>
            <w:proofErr w:type="spellEnd"/>
            <w:r>
              <w:t xml:space="preserve"> </w:t>
            </w:r>
            <w:proofErr w:type="spellStart"/>
            <w:r>
              <w:t>and</w:t>
            </w:r>
            <w:proofErr w:type="spellEnd"/>
            <w:r>
              <w:t xml:space="preserve"> </w:t>
            </w:r>
            <w:proofErr w:type="spellStart"/>
            <w:r>
              <w:t>feasibility</w:t>
            </w:r>
            <w:proofErr w:type="spellEnd"/>
            <w:r>
              <w:t xml:space="preserve"> </w:t>
            </w:r>
            <w:proofErr w:type="spellStart"/>
            <w:r>
              <w:t>studies</w:t>
            </w:r>
            <w:proofErr w:type="spellEnd"/>
            <w:r>
              <w:t>;</w:t>
            </w:r>
          </w:p>
          <w:p w14:paraId="34F462E7" w14:textId="77777777" w:rsidR="0013402F" w:rsidRDefault="005F4879">
            <w:r>
              <w:t xml:space="preserve">- </w:t>
            </w:r>
            <w:proofErr w:type="spellStart"/>
            <w:r>
              <w:t>The</w:t>
            </w:r>
            <w:proofErr w:type="spellEnd"/>
            <w:r>
              <w:t xml:space="preserve"> role </w:t>
            </w:r>
            <w:proofErr w:type="spellStart"/>
            <w:r>
              <w:t>of</w:t>
            </w:r>
            <w:proofErr w:type="spellEnd"/>
            <w:r>
              <w:t xml:space="preserve"> RES in </w:t>
            </w:r>
            <w:proofErr w:type="spellStart"/>
            <w:r>
              <w:t>the</w:t>
            </w:r>
            <w:proofErr w:type="spellEnd"/>
            <w:r>
              <w:t xml:space="preserve"> EU </w:t>
            </w:r>
            <w:proofErr w:type="spellStart"/>
            <w:r>
              <w:t>energy</w:t>
            </w:r>
            <w:proofErr w:type="spellEnd"/>
            <w:r>
              <w:t xml:space="preserve"> </w:t>
            </w:r>
            <w:proofErr w:type="spellStart"/>
            <w:r>
              <w:t>policies</w:t>
            </w:r>
            <w:proofErr w:type="spellEnd"/>
            <w:r>
              <w:t>;</w:t>
            </w:r>
          </w:p>
          <w:p w14:paraId="1E82FD4E" w14:textId="77777777" w:rsidR="0013402F" w:rsidRDefault="005F4879">
            <w:r>
              <w:t xml:space="preserve">- </w:t>
            </w:r>
            <w:proofErr w:type="spellStart"/>
            <w:r>
              <w:t>Perspective</w:t>
            </w:r>
            <w:proofErr w:type="spellEnd"/>
            <w:r>
              <w:t xml:space="preserve"> </w:t>
            </w:r>
            <w:proofErr w:type="spellStart"/>
            <w:r>
              <w:t>of</w:t>
            </w:r>
            <w:proofErr w:type="spellEnd"/>
            <w:r>
              <w:t xml:space="preserve"> </w:t>
            </w:r>
            <w:proofErr w:type="spellStart"/>
            <w:r>
              <w:t>energy</w:t>
            </w:r>
            <w:proofErr w:type="spellEnd"/>
            <w:r>
              <w:t xml:space="preserve"> </w:t>
            </w:r>
            <w:proofErr w:type="spellStart"/>
            <w:r>
              <w:t>supply</w:t>
            </w:r>
            <w:proofErr w:type="spellEnd"/>
            <w:r>
              <w:t xml:space="preserve"> in </w:t>
            </w:r>
            <w:proofErr w:type="spellStart"/>
            <w:r>
              <w:t>the</w:t>
            </w:r>
            <w:proofErr w:type="spellEnd"/>
            <w:r>
              <w:t xml:space="preserve"> future.</w:t>
            </w:r>
          </w:p>
          <w:p w14:paraId="223C5475" w14:textId="77777777" w:rsidR="0013402F" w:rsidRDefault="005F4879">
            <w:r>
              <w:rPr>
                <w:i/>
              </w:rPr>
              <w:t xml:space="preserve">Solar </w:t>
            </w:r>
            <w:proofErr w:type="spellStart"/>
            <w:r>
              <w:rPr>
                <w:i/>
              </w:rPr>
              <w:t>energy</w:t>
            </w:r>
            <w:proofErr w:type="spellEnd"/>
            <w:r>
              <w:rPr>
                <w:i/>
              </w:rPr>
              <w:t xml:space="preserve"> module</w:t>
            </w:r>
          </w:p>
          <w:p w14:paraId="7F80CC0A" w14:textId="77777777" w:rsidR="0013402F" w:rsidRDefault="005F4879">
            <w:r>
              <w:t xml:space="preserve">- </w:t>
            </w:r>
            <w:proofErr w:type="spellStart"/>
            <w:r>
              <w:t>Modelling</w:t>
            </w:r>
            <w:proofErr w:type="spellEnd"/>
            <w:r>
              <w:t xml:space="preserve"> </w:t>
            </w:r>
            <w:proofErr w:type="spellStart"/>
            <w:r>
              <w:t>of</w:t>
            </w:r>
            <w:proofErr w:type="spellEnd"/>
            <w:r>
              <w:t xml:space="preserve"> </w:t>
            </w:r>
            <w:proofErr w:type="spellStart"/>
            <w:r>
              <w:t>the</w:t>
            </w:r>
            <w:proofErr w:type="spellEnd"/>
            <w:r>
              <w:t xml:space="preserve"> solar </w:t>
            </w:r>
            <w:proofErr w:type="spellStart"/>
            <w:r>
              <w:t>radiation</w:t>
            </w:r>
            <w:proofErr w:type="spellEnd"/>
            <w:r>
              <w:t xml:space="preserve"> on </w:t>
            </w:r>
            <w:proofErr w:type="spellStart"/>
            <w:r>
              <w:t>an</w:t>
            </w:r>
            <w:proofErr w:type="spellEnd"/>
            <w:r>
              <w:t xml:space="preserve"> </w:t>
            </w:r>
            <w:proofErr w:type="spellStart"/>
            <w:r>
              <w:t>arbitrary</w:t>
            </w:r>
            <w:proofErr w:type="spellEnd"/>
            <w:r>
              <w:t xml:space="preserve"> </w:t>
            </w:r>
            <w:proofErr w:type="spellStart"/>
            <w:r>
              <w:t>oriented</w:t>
            </w:r>
            <w:proofErr w:type="spellEnd"/>
            <w:r>
              <w:t xml:space="preserve"> </w:t>
            </w:r>
            <w:proofErr w:type="spellStart"/>
            <w:r>
              <w:t>surface</w:t>
            </w:r>
            <w:proofErr w:type="spellEnd"/>
            <w:r>
              <w:t>;</w:t>
            </w:r>
          </w:p>
          <w:p w14:paraId="0B209D0A" w14:textId="77777777" w:rsidR="0013402F" w:rsidRDefault="005F4879">
            <w:r>
              <w:t xml:space="preserve">- </w:t>
            </w:r>
            <w:proofErr w:type="spellStart"/>
            <w:r>
              <w:t>Natural</w:t>
            </w:r>
            <w:proofErr w:type="spellEnd"/>
            <w:r>
              <w:t xml:space="preserve"> </w:t>
            </w:r>
            <w:proofErr w:type="spellStart"/>
            <w:r>
              <w:t>heating</w:t>
            </w:r>
            <w:proofErr w:type="spellEnd"/>
            <w:r>
              <w:t xml:space="preserve"> </w:t>
            </w:r>
            <w:proofErr w:type="spellStart"/>
            <w:r>
              <w:t>and</w:t>
            </w:r>
            <w:proofErr w:type="spellEnd"/>
            <w:r>
              <w:t xml:space="preserve"> </w:t>
            </w:r>
            <w:proofErr w:type="spellStart"/>
            <w:r>
              <w:t>cooling</w:t>
            </w:r>
            <w:proofErr w:type="spellEnd"/>
            <w:r>
              <w:t xml:space="preserve"> </w:t>
            </w:r>
            <w:proofErr w:type="spellStart"/>
            <w:r>
              <w:t>of</w:t>
            </w:r>
            <w:proofErr w:type="spellEnd"/>
            <w:r>
              <w:t xml:space="preserve"> </w:t>
            </w:r>
            <w:proofErr w:type="spellStart"/>
            <w:r>
              <w:t>buildings</w:t>
            </w:r>
            <w:proofErr w:type="spellEnd"/>
            <w:r>
              <w:t>;</w:t>
            </w:r>
          </w:p>
          <w:p w14:paraId="7D35306B" w14:textId="77777777" w:rsidR="0013402F" w:rsidRDefault="005F4879">
            <w:r>
              <w:t xml:space="preserve">- </w:t>
            </w:r>
            <w:proofErr w:type="spellStart"/>
            <w:r>
              <w:t>Natural</w:t>
            </w:r>
            <w:proofErr w:type="spellEnd"/>
            <w:r>
              <w:t xml:space="preserve"> </w:t>
            </w:r>
            <w:proofErr w:type="spellStart"/>
            <w:r>
              <w:t>lighting</w:t>
            </w:r>
            <w:proofErr w:type="spellEnd"/>
            <w:r>
              <w:t xml:space="preserve"> </w:t>
            </w:r>
            <w:proofErr w:type="spellStart"/>
            <w:r>
              <w:t>of</w:t>
            </w:r>
            <w:proofErr w:type="spellEnd"/>
            <w:r>
              <w:t xml:space="preserve"> </w:t>
            </w:r>
            <w:proofErr w:type="spellStart"/>
            <w:r>
              <w:t>buildings</w:t>
            </w:r>
            <w:proofErr w:type="spellEnd"/>
            <w:r>
              <w:t>;</w:t>
            </w:r>
          </w:p>
          <w:p w14:paraId="7C8F6404" w14:textId="77777777" w:rsidR="0013402F" w:rsidRDefault="005F4879">
            <w:r>
              <w:t xml:space="preserve">- </w:t>
            </w:r>
            <w:proofErr w:type="spellStart"/>
            <w:r>
              <w:t>Modelling</w:t>
            </w:r>
            <w:proofErr w:type="spellEnd"/>
            <w:r>
              <w:t xml:space="preserve"> </w:t>
            </w:r>
            <w:proofErr w:type="spellStart"/>
            <w:r>
              <w:t>of</w:t>
            </w:r>
            <w:proofErr w:type="spellEnd"/>
            <w:r>
              <w:t xml:space="preserve"> </w:t>
            </w:r>
            <w:proofErr w:type="spellStart"/>
            <w:r>
              <w:t>heat</w:t>
            </w:r>
            <w:proofErr w:type="spellEnd"/>
            <w:r>
              <w:t xml:space="preserve"> transfer </w:t>
            </w:r>
            <w:proofErr w:type="spellStart"/>
            <w:r>
              <w:t>and</w:t>
            </w:r>
            <w:proofErr w:type="spellEnd"/>
            <w:r>
              <w:t xml:space="preserve"> </w:t>
            </w:r>
            <w:proofErr w:type="spellStart"/>
            <w:r>
              <w:t>thermal</w:t>
            </w:r>
            <w:proofErr w:type="spellEnd"/>
            <w:r>
              <w:t xml:space="preserve"> </w:t>
            </w:r>
            <w:proofErr w:type="spellStart"/>
            <w:r>
              <w:t>response</w:t>
            </w:r>
            <w:proofErr w:type="spellEnd"/>
            <w:r>
              <w:t xml:space="preserve"> </w:t>
            </w:r>
            <w:proofErr w:type="spellStart"/>
            <w:r>
              <w:t>of</w:t>
            </w:r>
            <w:proofErr w:type="spellEnd"/>
            <w:r>
              <w:t xml:space="preserve"> </w:t>
            </w:r>
            <w:proofErr w:type="spellStart"/>
            <w:r>
              <w:t>buildings</w:t>
            </w:r>
            <w:proofErr w:type="spellEnd"/>
            <w:r>
              <w:t>;</w:t>
            </w:r>
          </w:p>
          <w:p w14:paraId="23FCE411" w14:textId="77777777" w:rsidR="0013402F" w:rsidRDefault="005F4879">
            <w:r>
              <w:t xml:space="preserve">- </w:t>
            </w:r>
            <w:proofErr w:type="spellStart"/>
            <w:r>
              <w:t>Active</w:t>
            </w:r>
            <w:proofErr w:type="spellEnd"/>
            <w:r>
              <w:t xml:space="preserve"> solar </w:t>
            </w:r>
            <w:proofErr w:type="spellStart"/>
            <w:r>
              <w:t>systems</w:t>
            </w:r>
            <w:proofErr w:type="spellEnd"/>
            <w:r>
              <w:t xml:space="preserve"> </w:t>
            </w:r>
            <w:proofErr w:type="spellStart"/>
            <w:r>
              <w:t>for</w:t>
            </w:r>
            <w:proofErr w:type="spellEnd"/>
            <w:r>
              <w:t xml:space="preserve"> </w:t>
            </w:r>
            <w:proofErr w:type="spellStart"/>
            <w:r>
              <w:t>heating</w:t>
            </w:r>
            <w:proofErr w:type="spellEnd"/>
            <w:r>
              <w:t xml:space="preserve"> </w:t>
            </w:r>
            <w:proofErr w:type="spellStart"/>
            <w:r>
              <w:t>and</w:t>
            </w:r>
            <w:proofErr w:type="spellEnd"/>
            <w:r>
              <w:t xml:space="preserve"> </w:t>
            </w:r>
            <w:proofErr w:type="spellStart"/>
            <w:r>
              <w:t>cooling</w:t>
            </w:r>
            <w:proofErr w:type="spellEnd"/>
            <w:r>
              <w:t>;</w:t>
            </w:r>
          </w:p>
          <w:p w14:paraId="37C62855" w14:textId="77777777" w:rsidR="0013402F" w:rsidRDefault="005F4879">
            <w:r>
              <w:t xml:space="preserve">- </w:t>
            </w:r>
            <w:proofErr w:type="spellStart"/>
            <w:r>
              <w:t>Modelling</w:t>
            </w:r>
            <w:proofErr w:type="spellEnd"/>
            <w:r>
              <w:t xml:space="preserve"> </w:t>
            </w:r>
            <w:proofErr w:type="spellStart"/>
            <w:r>
              <w:t>of</w:t>
            </w:r>
            <w:proofErr w:type="spellEnd"/>
            <w:r>
              <w:t xml:space="preserve"> </w:t>
            </w:r>
            <w:proofErr w:type="spellStart"/>
            <w:r>
              <w:t>systems</w:t>
            </w:r>
            <w:proofErr w:type="spellEnd"/>
            <w:r>
              <w:t xml:space="preserve"> </w:t>
            </w:r>
            <w:proofErr w:type="spellStart"/>
            <w:r>
              <w:t>for</w:t>
            </w:r>
            <w:proofErr w:type="spellEnd"/>
            <w:r>
              <w:t xml:space="preserve"> </w:t>
            </w:r>
            <w:proofErr w:type="spellStart"/>
            <w:r>
              <w:t>converting</w:t>
            </w:r>
            <w:proofErr w:type="spellEnd"/>
            <w:r>
              <w:t xml:space="preserve"> solar </w:t>
            </w:r>
            <w:proofErr w:type="spellStart"/>
            <w:r>
              <w:t>energy</w:t>
            </w:r>
            <w:proofErr w:type="spellEnd"/>
            <w:r>
              <w:t xml:space="preserve"> </w:t>
            </w:r>
            <w:proofErr w:type="spellStart"/>
            <w:r>
              <w:t>into</w:t>
            </w:r>
            <w:proofErr w:type="spellEnd"/>
            <w:r>
              <w:t xml:space="preserve"> </w:t>
            </w:r>
            <w:proofErr w:type="spellStart"/>
            <w:r>
              <w:t>heat</w:t>
            </w:r>
            <w:proofErr w:type="spellEnd"/>
            <w:r>
              <w:t xml:space="preserve"> </w:t>
            </w:r>
            <w:proofErr w:type="spellStart"/>
            <w:r>
              <w:t>and</w:t>
            </w:r>
            <w:proofErr w:type="spellEnd"/>
            <w:r>
              <w:t xml:space="preserve"> </w:t>
            </w:r>
            <w:proofErr w:type="spellStart"/>
            <w:r>
              <w:t>electricity</w:t>
            </w:r>
            <w:proofErr w:type="spellEnd"/>
            <w:r>
              <w:t>.</w:t>
            </w:r>
          </w:p>
          <w:p w14:paraId="48061BA5" w14:textId="77777777" w:rsidR="0013402F" w:rsidRDefault="005F4879">
            <w:r>
              <w:rPr>
                <w:i/>
              </w:rPr>
              <w:t>PV module:</w:t>
            </w:r>
          </w:p>
          <w:p w14:paraId="2D5F6FD2" w14:textId="77777777" w:rsidR="0013402F" w:rsidRDefault="005F4879">
            <w:r>
              <w:t xml:space="preserve">- An </w:t>
            </w:r>
            <w:proofErr w:type="spellStart"/>
            <w:r>
              <w:t>overview</w:t>
            </w:r>
            <w:proofErr w:type="spellEnd"/>
            <w:r>
              <w:t xml:space="preserve"> </w:t>
            </w:r>
            <w:proofErr w:type="spellStart"/>
            <w:r>
              <w:t>of</w:t>
            </w:r>
            <w:proofErr w:type="spellEnd"/>
            <w:r>
              <w:t xml:space="preserve"> </w:t>
            </w:r>
            <w:proofErr w:type="spellStart"/>
            <w:r>
              <w:t>technologies</w:t>
            </w:r>
            <w:proofErr w:type="spellEnd"/>
            <w:r>
              <w:t xml:space="preserve"> </w:t>
            </w:r>
            <w:proofErr w:type="spellStart"/>
            <w:r>
              <w:t>for</w:t>
            </w:r>
            <w:proofErr w:type="spellEnd"/>
            <w:r>
              <w:t xml:space="preserve"> </w:t>
            </w:r>
            <w:proofErr w:type="spellStart"/>
            <w:r>
              <w:t>electricity</w:t>
            </w:r>
            <w:proofErr w:type="spellEnd"/>
            <w:r>
              <w:t xml:space="preserve"> </w:t>
            </w:r>
            <w:proofErr w:type="spellStart"/>
            <w:r>
              <w:t>generation</w:t>
            </w:r>
            <w:proofErr w:type="spellEnd"/>
            <w:r>
              <w:t xml:space="preserve"> </w:t>
            </w:r>
            <w:proofErr w:type="spellStart"/>
            <w:r>
              <w:t>from</w:t>
            </w:r>
            <w:proofErr w:type="spellEnd"/>
            <w:r>
              <w:t xml:space="preserve"> </w:t>
            </w:r>
            <w:proofErr w:type="spellStart"/>
            <w:r>
              <w:t>the</w:t>
            </w:r>
            <w:proofErr w:type="spellEnd"/>
            <w:r>
              <w:t xml:space="preserve"> solar </w:t>
            </w:r>
            <w:proofErr w:type="spellStart"/>
            <w:r>
              <w:t>energy</w:t>
            </w:r>
            <w:proofErr w:type="spellEnd"/>
            <w:r>
              <w:t xml:space="preserve">, </w:t>
            </w:r>
            <w:proofErr w:type="spellStart"/>
            <w:r>
              <w:t>ecological</w:t>
            </w:r>
            <w:proofErr w:type="spellEnd"/>
            <w:r>
              <w:t xml:space="preserve"> </w:t>
            </w:r>
            <w:proofErr w:type="spellStart"/>
            <w:r>
              <w:t>and</w:t>
            </w:r>
            <w:proofErr w:type="spellEnd"/>
            <w:r>
              <w:t xml:space="preserve"> </w:t>
            </w:r>
            <w:proofErr w:type="spellStart"/>
            <w:r>
              <w:t>economical</w:t>
            </w:r>
            <w:proofErr w:type="spellEnd"/>
            <w:r>
              <w:t xml:space="preserve"> </w:t>
            </w:r>
            <w:proofErr w:type="spellStart"/>
            <w:r>
              <w:t>aspects</w:t>
            </w:r>
            <w:proofErr w:type="spellEnd"/>
            <w:r>
              <w:t>;</w:t>
            </w:r>
          </w:p>
          <w:p w14:paraId="41518DD3" w14:textId="77777777" w:rsidR="0013402F" w:rsidRDefault="005F4879">
            <w:r>
              <w:t xml:space="preserve">- Solar </w:t>
            </w:r>
            <w:proofErr w:type="spellStart"/>
            <w:r>
              <w:t>cells</w:t>
            </w:r>
            <w:proofErr w:type="spellEnd"/>
            <w:r>
              <w:t xml:space="preserve">: </w:t>
            </w:r>
            <w:proofErr w:type="spellStart"/>
            <w:r>
              <w:t>operating</w:t>
            </w:r>
            <w:proofErr w:type="spellEnd"/>
            <w:r>
              <w:t xml:space="preserve"> </w:t>
            </w:r>
            <w:proofErr w:type="spellStart"/>
            <w:r>
              <w:t>principles</w:t>
            </w:r>
            <w:proofErr w:type="spellEnd"/>
            <w:r>
              <w:t xml:space="preserve">, </w:t>
            </w:r>
            <w:proofErr w:type="spellStart"/>
            <w:r>
              <w:t>materials</w:t>
            </w:r>
            <w:proofErr w:type="spellEnd"/>
            <w:r>
              <w:t xml:space="preserve"> </w:t>
            </w:r>
            <w:proofErr w:type="spellStart"/>
            <w:r>
              <w:t>and</w:t>
            </w:r>
            <w:proofErr w:type="spellEnd"/>
            <w:r>
              <w:t xml:space="preserve"> </w:t>
            </w:r>
            <w:proofErr w:type="spellStart"/>
            <w:r>
              <w:t>technologies</w:t>
            </w:r>
            <w:proofErr w:type="spellEnd"/>
            <w:r>
              <w:t xml:space="preserve"> </w:t>
            </w:r>
            <w:proofErr w:type="spellStart"/>
            <w:r>
              <w:t>and</w:t>
            </w:r>
            <w:proofErr w:type="spellEnd"/>
            <w:r>
              <w:t xml:space="preserve"> </w:t>
            </w:r>
            <w:proofErr w:type="spellStart"/>
            <w:r>
              <w:t>advanced</w:t>
            </w:r>
            <w:proofErr w:type="spellEnd"/>
            <w:r>
              <w:t xml:space="preserve"> </w:t>
            </w:r>
            <w:proofErr w:type="spellStart"/>
            <w:r>
              <w:t>features</w:t>
            </w:r>
            <w:proofErr w:type="spellEnd"/>
            <w:r>
              <w:t xml:space="preserve"> </w:t>
            </w:r>
            <w:proofErr w:type="spellStart"/>
            <w:r>
              <w:t>and</w:t>
            </w:r>
            <w:proofErr w:type="spellEnd"/>
            <w:r>
              <w:t xml:space="preserve"> </w:t>
            </w:r>
            <w:proofErr w:type="spellStart"/>
            <w:r>
              <w:t>trends</w:t>
            </w:r>
            <w:proofErr w:type="spellEnd"/>
          </w:p>
          <w:p w14:paraId="70BABCE1" w14:textId="77777777" w:rsidR="0013402F" w:rsidRDefault="005F4879">
            <w:proofErr w:type="spellStart"/>
            <w:r>
              <w:t>of</w:t>
            </w:r>
            <w:proofErr w:type="spellEnd"/>
            <w:r>
              <w:t xml:space="preserve"> (</w:t>
            </w:r>
            <w:proofErr w:type="spellStart"/>
            <w:r>
              <w:t>mono</w:t>
            </w:r>
            <w:proofErr w:type="spellEnd"/>
            <w:r>
              <w:t>/</w:t>
            </w:r>
            <w:proofErr w:type="spellStart"/>
            <w:r>
              <w:t>poly</w:t>
            </w:r>
            <w:proofErr w:type="spellEnd"/>
            <w:r>
              <w:t>)</w:t>
            </w:r>
            <w:proofErr w:type="spellStart"/>
            <w:r>
              <w:t>crystalline</w:t>
            </w:r>
            <w:proofErr w:type="spellEnd"/>
            <w:r>
              <w:t xml:space="preserve">, </w:t>
            </w:r>
            <w:proofErr w:type="spellStart"/>
            <w:r>
              <w:t>thin</w:t>
            </w:r>
            <w:proofErr w:type="spellEnd"/>
            <w:r>
              <w:t xml:space="preserve">-film (Si, CIGS, </w:t>
            </w:r>
            <w:proofErr w:type="spellStart"/>
            <w:r>
              <w:t>CdTe</w:t>
            </w:r>
            <w:proofErr w:type="spellEnd"/>
            <w:r>
              <w:t xml:space="preserve">), </w:t>
            </w:r>
            <w:proofErr w:type="spellStart"/>
            <w:r>
              <w:t>dye</w:t>
            </w:r>
            <w:proofErr w:type="spellEnd"/>
            <w:r>
              <w:t xml:space="preserve"> </w:t>
            </w:r>
            <w:proofErr w:type="spellStart"/>
            <w:r>
              <w:t>sentitized</w:t>
            </w:r>
            <w:proofErr w:type="spellEnd"/>
            <w:r>
              <w:t xml:space="preserve"> </w:t>
            </w:r>
            <w:proofErr w:type="spellStart"/>
            <w:r>
              <w:t>and</w:t>
            </w:r>
            <w:proofErr w:type="spellEnd"/>
            <w:r>
              <w:t xml:space="preserve"> </w:t>
            </w:r>
            <w:proofErr w:type="spellStart"/>
            <w:r>
              <w:t>organic</w:t>
            </w:r>
            <w:proofErr w:type="spellEnd"/>
            <w:r>
              <w:t xml:space="preserve"> solar </w:t>
            </w:r>
            <w:proofErr w:type="spellStart"/>
            <w:r>
              <w:t>cells</w:t>
            </w:r>
            <w:proofErr w:type="spellEnd"/>
            <w:r>
              <w:t xml:space="preserve">, tandem </w:t>
            </w:r>
            <w:proofErr w:type="spellStart"/>
            <w:r>
              <w:t>and</w:t>
            </w:r>
            <w:proofErr w:type="spellEnd"/>
            <w:r>
              <w:t xml:space="preserve"> </w:t>
            </w:r>
            <w:proofErr w:type="spellStart"/>
            <w:r>
              <w:t>multi-junction</w:t>
            </w:r>
            <w:proofErr w:type="spellEnd"/>
            <w:r>
              <w:t xml:space="preserve"> </w:t>
            </w:r>
            <w:proofErr w:type="spellStart"/>
            <w:r>
              <w:t>cells</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optical</w:t>
            </w:r>
            <w:proofErr w:type="spellEnd"/>
            <w:r>
              <w:t xml:space="preserve"> </w:t>
            </w:r>
            <w:proofErr w:type="spellStart"/>
            <w:r>
              <w:t>and</w:t>
            </w:r>
            <w:proofErr w:type="spellEnd"/>
            <w:r>
              <w:t xml:space="preserve"> </w:t>
            </w:r>
            <w:proofErr w:type="spellStart"/>
            <w:r>
              <w:t>electrical</w:t>
            </w:r>
            <w:proofErr w:type="spellEnd"/>
            <w:r>
              <w:t xml:space="preserve"> </w:t>
            </w:r>
            <w:proofErr w:type="spellStart"/>
            <w:r>
              <w:t>losses</w:t>
            </w:r>
            <w:proofErr w:type="spellEnd"/>
            <w:r>
              <w:t xml:space="preserve">, </w:t>
            </w:r>
            <w:proofErr w:type="spellStart"/>
            <w:r>
              <w:t>modelling</w:t>
            </w:r>
            <w:proofErr w:type="spellEnd"/>
            <w:r>
              <w:t xml:space="preserve">, </w:t>
            </w:r>
            <w:proofErr w:type="spellStart"/>
            <w:r>
              <w:t>simulations</w:t>
            </w:r>
            <w:proofErr w:type="spellEnd"/>
            <w:r>
              <w:t xml:space="preserve"> </w:t>
            </w:r>
            <w:proofErr w:type="spellStart"/>
            <w:r>
              <w:t>and</w:t>
            </w:r>
            <w:proofErr w:type="spellEnd"/>
            <w:r>
              <w:t xml:space="preserve"> </w:t>
            </w:r>
            <w:proofErr w:type="spellStart"/>
            <w:r>
              <w:t>characterization</w:t>
            </w:r>
            <w:proofErr w:type="spellEnd"/>
            <w:r>
              <w:t xml:space="preserve">. </w:t>
            </w:r>
            <w:proofErr w:type="spellStart"/>
            <w:r>
              <w:t>Third</w:t>
            </w:r>
            <w:proofErr w:type="spellEnd"/>
            <w:r>
              <w:t xml:space="preserve"> </w:t>
            </w:r>
            <w:proofErr w:type="spellStart"/>
            <w:r>
              <w:t>generation</w:t>
            </w:r>
            <w:proofErr w:type="spellEnd"/>
            <w:r>
              <w:t xml:space="preserve"> solar </w:t>
            </w:r>
            <w:proofErr w:type="spellStart"/>
            <w:r>
              <w:t>cells</w:t>
            </w:r>
            <w:proofErr w:type="spellEnd"/>
            <w:r>
              <w:t>;</w:t>
            </w:r>
          </w:p>
          <w:p w14:paraId="46ECECCA" w14:textId="77777777" w:rsidR="0013402F" w:rsidRDefault="005F4879">
            <w:r>
              <w:t xml:space="preserve">- </w:t>
            </w:r>
            <w:proofErr w:type="spellStart"/>
            <w:r>
              <w:t>Photovoltaic</w:t>
            </w:r>
            <w:proofErr w:type="spellEnd"/>
            <w:r>
              <w:t xml:space="preserve"> </w:t>
            </w:r>
            <w:proofErr w:type="spellStart"/>
            <w:r>
              <w:t>modules</w:t>
            </w:r>
            <w:proofErr w:type="spellEnd"/>
            <w:r>
              <w:t xml:space="preserve">: </w:t>
            </w:r>
            <w:proofErr w:type="spellStart"/>
            <w:r>
              <w:t>types</w:t>
            </w:r>
            <w:proofErr w:type="spellEnd"/>
            <w:r>
              <w:t xml:space="preserve"> </w:t>
            </w:r>
            <w:proofErr w:type="spellStart"/>
            <w:r>
              <w:t>and</w:t>
            </w:r>
            <w:proofErr w:type="spellEnd"/>
            <w:r>
              <w:t xml:space="preserve"> </w:t>
            </w:r>
            <w:proofErr w:type="spellStart"/>
            <w:r>
              <w:t>technological</w:t>
            </w:r>
            <w:proofErr w:type="spellEnd"/>
            <w:r>
              <w:t xml:space="preserve"> </w:t>
            </w:r>
            <w:proofErr w:type="spellStart"/>
            <w:r>
              <w:t>trends</w:t>
            </w:r>
            <w:proofErr w:type="spellEnd"/>
            <w:r>
              <w:t xml:space="preserve">, </w:t>
            </w:r>
            <w:proofErr w:type="spellStart"/>
            <w:r>
              <w:t>standards</w:t>
            </w:r>
            <w:proofErr w:type="spellEnd"/>
            <w:r>
              <w:t xml:space="preserve"> </w:t>
            </w:r>
            <w:proofErr w:type="spellStart"/>
            <w:r>
              <w:t>of</w:t>
            </w:r>
            <w:proofErr w:type="spellEnd"/>
            <w:r>
              <w:t xml:space="preserve"> </w:t>
            </w:r>
            <w:proofErr w:type="spellStart"/>
            <w:r>
              <w:t>crystalline</w:t>
            </w:r>
            <w:proofErr w:type="spellEnd"/>
            <w:r>
              <w:t xml:space="preserve"> </w:t>
            </w:r>
            <w:proofErr w:type="spellStart"/>
            <w:r>
              <w:t>silicon</w:t>
            </w:r>
            <w:proofErr w:type="spellEnd"/>
            <w:r>
              <w:t xml:space="preserve">, </w:t>
            </w:r>
            <w:proofErr w:type="spellStart"/>
            <w:r>
              <w:t>thin</w:t>
            </w:r>
            <w:proofErr w:type="spellEnd"/>
            <w:r>
              <w:t xml:space="preserve">-film </w:t>
            </w:r>
            <w:proofErr w:type="spellStart"/>
            <w:r>
              <w:t>and</w:t>
            </w:r>
            <w:proofErr w:type="spellEnd"/>
            <w:r>
              <w:t xml:space="preserve"> </w:t>
            </w:r>
            <w:proofErr w:type="spellStart"/>
            <w:r>
              <w:t>concentrator</w:t>
            </w:r>
            <w:proofErr w:type="spellEnd"/>
            <w:r>
              <w:t xml:space="preserve"> PV </w:t>
            </w:r>
            <w:proofErr w:type="spellStart"/>
            <w:r>
              <w:t>modules</w:t>
            </w:r>
            <w:proofErr w:type="spellEnd"/>
            <w:r>
              <w:t xml:space="preserve">. </w:t>
            </w:r>
            <w:proofErr w:type="spellStart"/>
            <w:r>
              <w:t>Evaluation</w:t>
            </w:r>
            <w:proofErr w:type="spellEnd"/>
            <w:r>
              <w:t xml:space="preserve"> </w:t>
            </w:r>
            <w:proofErr w:type="spellStart"/>
            <w:r>
              <w:t>of</w:t>
            </w:r>
            <w:proofErr w:type="spellEnd"/>
            <w:r>
              <w:t xml:space="preserve"> </w:t>
            </w:r>
            <w:proofErr w:type="spellStart"/>
            <w:r>
              <w:t>performance</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losses</w:t>
            </w:r>
            <w:proofErr w:type="spellEnd"/>
            <w:r>
              <w:t xml:space="preserve"> </w:t>
            </w:r>
            <w:proofErr w:type="spellStart"/>
            <w:r>
              <w:t>and</w:t>
            </w:r>
            <w:proofErr w:type="spellEnd"/>
            <w:r>
              <w:t xml:space="preserve"> </w:t>
            </w:r>
            <w:proofErr w:type="spellStart"/>
            <w:r>
              <w:t>energy</w:t>
            </w:r>
            <w:proofErr w:type="spellEnd"/>
            <w:r>
              <w:t xml:space="preserve"> </w:t>
            </w:r>
            <w:proofErr w:type="spellStart"/>
            <w:r>
              <w:t>yield</w:t>
            </w:r>
            <w:proofErr w:type="spellEnd"/>
            <w:r>
              <w:t xml:space="preserve">. </w:t>
            </w:r>
            <w:proofErr w:type="spellStart"/>
            <w:r>
              <w:t>Modelling</w:t>
            </w:r>
            <w:proofErr w:type="spellEnd"/>
            <w:r>
              <w:t xml:space="preserve">, </w:t>
            </w:r>
            <w:proofErr w:type="spellStart"/>
            <w:r>
              <w:t>simulation</w:t>
            </w:r>
            <w:proofErr w:type="spellEnd"/>
            <w:r>
              <w:t xml:space="preserve"> </w:t>
            </w:r>
            <w:proofErr w:type="spellStart"/>
            <w:r>
              <w:t>and</w:t>
            </w:r>
            <w:proofErr w:type="spellEnd"/>
            <w:r>
              <w:t xml:space="preserve"> </w:t>
            </w:r>
            <w:proofErr w:type="spellStart"/>
            <w:r>
              <w:t>characterization</w:t>
            </w:r>
            <w:proofErr w:type="spellEnd"/>
            <w:r>
              <w:t>;</w:t>
            </w:r>
          </w:p>
          <w:p w14:paraId="0A44CE56" w14:textId="77777777" w:rsidR="0013402F" w:rsidRDefault="005F4879">
            <w:r>
              <w:t xml:space="preserve">- </w:t>
            </w:r>
            <w:proofErr w:type="spellStart"/>
            <w:r>
              <w:t>Photovoltaic</w:t>
            </w:r>
            <w:proofErr w:type="spellEnd"/>
            <w:r>
              <w:t xml:space="preserve"> </w:t>
            </w:r>
            <w:proofErr w:type="spellStart"/>
            <w:r>
              <w:t>systems</w:t>
            </w:r>
            <w:proofErr w:type="spellEnd"/>
            <w:r>
              <w:t xml:space="preserve">: </w:t>
            </w:r>
            <w:proofErr w:type="spellStart"/>
            <w:r>
              <w:t>grid-connected</w:t>
            </w:r>
            <w:proofErr w:type="spellEnd"/>
            <w:r>
              <w:t xml:space="preserve"> </w:t>
            </w:r>
            <w:proofErr w:type="spellStart"/>
            <w:r>
              <w:t>and</w:t>
            </w:r>
            <w:proofErr w:type="spellEnd"/>
            <w:r>
              <w:t xml:space="preserve"> </w:t>
            </w:r>
            <w:proofErr w:type="spellStart"/>
            <w:r>
              <w:t>autonomous</w:t>
            </w:r>
            <w:proofErr w:type="spellEnd"/>
            <w:r>
              <w:t xml:space="preserve"> PV </w:t>
            </w:r>
            <w:proofErr w:type="spellStart"/>
            <w:r>
              <w:t>systems</w:t>
            </w:r>
            <w:proofErr w:type="spellEnd"/>
            <w:r>
              <w:t xml:space="preserve">, design, </w:t>
            </w:r>
            <w:proofErr w:type="spellStart"/>
            <w:r>
              <w:t>realization</w:t>
            </w:r>
            <w:proofErr w:type="spellEnd"/>
            <w:r>
              <w:t xml:space="preserve"> </w:t>
            </w:r>
            <w:proofErr w:type="spellStart"/>
            <w:r>
              <w:t>and</w:t>
            </w:r>
            <w:proofErr w:type="spellEnd"/>
            <w:r>
              <w:t xml:space="preserve"> </w:t>
            </w:r>
            <w:proofErr w:type="spellStart"/>
            <w:r>
              <w:t>maintenance</w:t>
            </w:r>
            <w:proofErr w:type="spellEnd"/>
            <w:r>
              <w:t xml:space="preserve">; </w:t>
            </w:r>
            <w:proofErr w:type="spellStart"/>
            <w:r>
              <w:t>power</w:t>
            </w:r>
            <w:proofErr w:type="spellEnd"/>
            <w:r>
              <w:t xml:space="preserve"> </w:t>
            </w:r>
            <w:proofErr w:type="spellStart"/>
            <w:r>
              <w:t>regulators</w:t>
            </w:r>
            <w:proofErr w:type="spellEnd"/>
            <w:r>
              <w:t xml:space="preserve"> </w:t>
            </w:r>
            <w:proofErr w:type="spellStart"/>
            <w:r>
              <w:t>and</w:t>
            </w:r>
            <w:proofErr w:type="spellEnd"/>
            <w:r>
              <w:t xml:space="preserve"> </w:t>
            </w:r>
            <w:proofErr w:type="spellStart"/>
            <w:r>
              <w:t>inverters</w:t>
            </w:r>
            <w:proofErr w:type="spellEnd"/>
            <w:r>
              <w:t xml:space="preserve">, </w:t>
            </w:r>
            <w:proofErr w:type="spellStart"/>
            <w:r>
              <w:t>protection</w:t>
            </w:r>
            <w:proofErr w:type="spellEnd"/>
            <w:r>
              <w:t xml:space="preserve"> </w:t>
            </w:r>
            <w:proofErr w:type="spellStart"/>
            <w:r>
              <w:t>devices</w:t>
            </w:r>
            <w:proofErr w:type="spellEnd"/>
            <w:r>
              <w:t xml:space="preserve">; </w:t>
            </w:r>
            <w:proofErr w:type="spellStart"/>
            <w:r>
              <w:t>connection</w:t>
            </w:r>
            <w:proofErr w:type="spellEnd"/>
            <w:r>
              <w:t xml:space="preserve"> to </w:t>
            </w:r>
            <w:proofErr w:type="spellStart"/>
            <w:r>
              <w:t>the</w:t>
            </w:r>
            <w:proofErr w:type="spellEnd"/>
            <w:r>
              <w:t xml:space="preserve"> </w:t>
            </w:r>
            <w:proofErr w:type="spellStart"/>
            <w:r>
              <w:t>grids</w:t>
            </w:r>
            <w:proofErr w:type="spellEnd"/>
            <w:r>
              <w:t xml:space="preserve">, </w:t>
            </w:r>
            <w:proofErr w:type="spellStart"/>
            <w:r>
              <w:t>economy</w:t>
            </w:r>
            <w:proofErr w:type="spellEnd"/>
            <w:r>
              <w:t xml:space="preserve"> </w:t>
            </w:r>
            <w:proofErr w:type="spellStart"/>
            <w:r>
              <w:t>of</w:t>
            </w:r>
            <w:proofErr w:type="spellEnd"/>
            <w:r>
              <w:t xml:space="preserve"> PV </w:t>
            </w:r>
            <w:proofErr w:type="spellStart"/>
            <w:r>
              <w:t>systems</w:t>
            </w:r>
            <w:proofErr w:type="spellEnd"/>
            <w:r>
              <w:t>;</w:t>
            </w:r>
          </w:p>
          <w:p w14:paraId="0CAC81A0" w14:textId="77777777" w:rsidR="0013402F" w:rsidRDefault="005F4879">
            <w:proofErr w:type="spellStart"/>
            <w:r>
              <w:rPr>
                <w:i/>
              </w:rPr>
              <w:t>Water</w:t>
            </w:r>
            <w:proofErr w:type="spellEnd"/>
            <w:r>
              <w:rPr>
                <w:i/>
              </w:rPr>
              <w:t xml:space="preserve"> </w:t>
            </w:r>
            <w:proofErr w:type="spellStart"/>
            <w:r>
              <w:rPr>
                <w:i/>
              </w:rPr>
              <w:t>energy</w:t>
            </w:r>
            <w:proofErr w:type="spellEnd"/>
            <w:r>
              <w:rPr>
                <w:i/>
              </w:rPr>
              <w:t xml:space="preserve"> </w:t>
            </w:r>
            <w:proofErr w:type="spellStart"/>
            <w:r>
              <w:rPr>
                <w:i/>
              </w:rPr>
              <w:t>and</w:t>
            </w:r>
            <w:proofErr w:type="spellEnd"/>
            <w:r>
              <w:rPr>
                <w:i/>
              </w:rPr>
              <w:t xml:space="preserve"> </w:t>
            </w:r>
            <w:proofErr w:type="spellStart"/>
            <w:r>
              <w:rPr>
                <w:i/>
              </w:rPr>
              <w:t>wind</w:t>
            </w:r>
            <w:proofErr w:type="spellEnd"/>
            <w:r>
              <w:rPr>
                <w:i/>
              </w:rPr>
              <w:t xml:space="preserve"> </w:t>
            </w:r>
            <w:proofErr w:type="spellStart"/>
            <w:r>
              <w:rPr>
                <w:i/>
              </w:rPr>
              <w:t>power</w:t>
            </w:r>
            <w:proofErr w:type="spellEnd"/>
            <w:r>
              <w:rPr>
                <w:i/>
              </w:rPr>
              <w:t xml:space="preserve"> </w:t>
            </w:r>
            <w:proofErr w:type="spellStart"/>
            <w:r>
              <w:rPr>
                <w:i/>
              </w:rPr>
              <w:t>utilisation</w:t>
            </w:r>
            <w:proofErr w:type="spellEnd"/>
            <w:r>
              <w:rPr>
                <w:i/>
              </w:rPr>
              <w:t xml:space="preserve"> module</w:t>
            </w:r>
          </w:p>
          <w:p w14:paraId="50F59C6F" w14:textId="77777777" w:rsidR="0013402F" w:rsidRDefault="005F4879">
            <w:r>
              <w:t xml:space="preserve">- Fundamentals </w:t>
            </w:r>
            <w:proofErr w:type="spellStart"/>
            <w:r>
              <w:t>of</w:t>
            </w:r>
            <w:proofErr w:type="spellEnd"/>
            <w:r>
              <w:t xml:space="preserve"> </w:t>
            </w:r>
            <w:proofErr w:type="spellStart"/>
            <w:r>
              <w:t>turboengine</w:t>
            </w:r>
            <w:proofErr w:type="spellEnd"/>
            <w:r>
              <w:t xml:space="preserve"> </w:t>
            </w:r>
            <w:proofErr w:type="spellStart"/>
            <w:r>
              <w:t>and</w:t>
            </w:r>
            <w:proofErr w:type="spellEnd"/>
            <w:r>
              <w:t xml:space="preserve"> </w:t>
            </w:r>
            <w:proofErr w:type="spellStart"/>
            <w:r>
              <w:t>modelling</w:t>
            </w:r>
            <w:proofErr w:type="spellEnd"/>
            <w:r>
              <w:t xml:space="preserve"> </w:t>
            </w:r>
            <w:proofErr w:type="spellStart"/>
            <w:r>
              <w:t>of</w:t>
            </w:r>
            <w:proofErr w:type="spellEnd"/>
            <w:r>
              <w:t xml:space="preserve"> </w:t>
            </w:r>
            <w:proofErr w:type="spellStart"/>
            <w:r>
              <w:t>water</w:t>
            </w:r>
            <w:proofErr w:type="spellEnd"/>
            <w:r>
              <w:t xml:space="preserve"> </w:t>
            </w:r>
            <w:proofErr w:type="spellStart"/>
            <w:r>
              <w:t>and</w:t>
            </w:r>
            <w:proofErr w:type="spellEnd"/>
            <w:r>
              <w:t xml:space="preserve"> </w:t>
            </w:r>
            <w:proofErr w:type="spellStart"/>
            <w:r>
              <w:t>wind</w:t>
            </w:r>
            <w:proofErr w:type="spellEnd"/>
            <w:r>
              <w:t xml:space="preserve"> </w:t>
            </w:r>
            <w:proofErr w:type="spellStart"/>
            <w:r>
              <w:t>turbines</w:t>
            </w:r>
            <w:proofErr w:type="spellEnd"/>
            <w:r>
              <w:t>;</w:t>
            </w:r>
          </w:p>
          <w:p w14:paraId="797F28D6" w14:textId="77777777" w:rsidR="0013402F" w:rsidRDefault="005F4879">
            <w:r>
              <w:t xml:space="preserve">- </w:t>
            </w:r>
            <w:proofErr w:type="spellStart"/>
            <w:r>
              <w:t>Energy</w:t>
            </w:r>
            <w:proofErr w:type="spellEnd"/>
            <w:r>
              <w:t xml:space="preserve"> </w:t>
            </w:r>
            <w:proofErr w:type="spellStart"/>
            <w:r>
              <w:t>conversion</w:t>
            </w:r>
            <w:proofErr w:type="spellEnd"/>
            <w:r>
              <w:t xml:space="preserve"> in </w:t>
            </w:r>
            <w:proofErr w:type="spellStart"/>
            <w:r>
              <w:t>wind</w:t>
            </w:r>
            <w:proofErr w:type="spellEnd"/>
            <w:r>
              <w:t xml:space="preserve"> </w:t>
            </w:r>
            <w:proofErr w:type="spellStart"/>
            <w:r>
              <w:t>and</w:t>
            </w:r>
            <w:proofErr w:type="spellEnd"/>
            <w:r>
              <w:t xml:space="preserve"> </w:t>
            </w:r>
            <w:proofErr w:type="spellStart"/>
            <w:r>
              <w:t>water</w:t>
            </w:r>
            <w:proofErr w:type="spellEnd"/>
            <w:r>
              <w:t xml:space="preserve"> </w:t>
            </w:r>
            <w:proofErr w:type="spellStart"/>
            <w:r>
              <w:t>turbines</w:t>
            </w:r>
            <w:proofErr w:type="spellEnd"/>
            <w:r>
              <w:t xml:space="preserve"> </w:t>
            </w:r>
            <w:proofErr w:type="spellStart"/>
            <w:r>
              <w:t>and</w:t>
            </w:r>
            <w:proofErr w:type="spellEnd"/>
            <w:r>
              <w:t xml:space="preserve"> </w:t>
            </w:r>
            <w:proofErr w:type="spellStart"/>
            <w:r>
              <w:t>presentation</w:t>
            </w:r>
            <w:proofErr w:type="spellEnd"/>
            <w:r>
              <w:t xml:space="preserve"> </w:t>
            </w:r>
            <w:proofErr w:type="spellStart"/>
            <w:r>
              <w:t>of</w:t>
            </w:r>
            <w:proofErr w:type="spellEnd"/>
            <w:r>
              <w:t xml:space="preserve"> </w:t>
            </w:r>
            <w:proofErr w:type="spellStart"/>
            <w:r>
              <w:t>specific</w:t>
            </w:r>
            <w:proofErr w:type="spellEnd"/>
            <w:r>
              <w:t xml:space="preserve"> </w:t>
            </w:r>
            <w:proofErr w:type="spellStart"/>
            <w:r>
              <w:t>phenomena</w:t>
            </w:r>
            <w:proofErr w:type="spellEnd"/>
            <w:r>
              <w:t>;</w:t>
            </w:r>
          </w:p>
          <w:p w14:paraId="1E4E83C5" w14:textId="77777777" w:rsidR="0013402F" w:rsidRDefault="005F4879">
            <w:r>
              <w:t xml:space="preserve">- </w:t>
            </w:r>
            <w:proofErr w:type="spellStart"/>
            <w:r>
              <w:t>Hydropower</w:t>
            </w:r>
            <w:proofErr w:type="spellEnd"/>
            <w:r>
              <w:t xml:space="preserve"> </w:t>
            </w:r>
            <w:proofErr w:type="spellStart"/>
            <w:r>
              <w:t>potential</w:t>
            </w:r>
            <w:proofErr w:type="spellEnd"/>
            <w:r>
              <w:t xml:space="preserve"> </w:t>
            </w:r>
            <w:proofErr w:type="spellStart"/>
            <w:r>
              <w:t>and</w:t>
            </w:r>
            <w:proofErr w:type="spellEnd"/>
            <w:r>
              <w:t xml:space="preserve"> </w:t>
            </w:r>
            <w:proofErr w:type="spellStart"/>
            <w:r>
              <w:t>methods</w:t>
            </w:r>
            <w:proofErr w:type="spellEnd"/>
            <w:r>
              <w:t xml:space="preserve"> </w:t>
            </w:r>
            <w:proofErr w:type="spellStart"/>
            <w:r>
              <w:t>for</w:t>
            </w:r>
            <w:proofErr w:type="spellEnd"/>
            <w:r>
              <w:t xml:space="preserve"> </w:t>
            </w:r>
            <w:proofErr w:type="spellStart"/>
            <w:r>
              <w:t>potential</w:t>
            </w:r>
            <w:proofErr w:type="spellEnd"/>
            <w:r>
              <w:t xml:space="preserve"> </w:t>
            </w:r>
            <w:proofErr w:type="spellStart"/>
            <w:r>
              <w:t>evaluation</w:t>
            </w:r>
            <w:proofErr w:type="spellEnd"/>
            <w:r>
              <w:t>;</w:t>
            </w:r>
          </w:p>
          <w:p w14:paraId="4521D0F1" w14:textId="77777777" w:rsidR="0013402F" w:rsidRDefault="005F4879">
            <w:r>
              <w:t xml:space="preserve">- Design </w:t>
            </w:r>
            <w:proofErr w:type="spellStart"/>
            <w:r>
              <w:t>and</w:t>
            </w:r>
            <w:proofErr w:type="spellEnd"/>
            <w:r>
              <w:t xml:space="preserve"> </w:t>
            </w:r>
            <w:proofErr w:type="spellStart"/>
            <w:r>
              <w:t>modelling</w:t>
            </w:r>
            <w:proofErr w:type="spellEnd"/>
            <w:r>
              <w:t xml:space="preserve"> </w:t>
            </w:r>
            <w:proofErr w:type="spellStart"/>
            <w:r>
              <w:t>of</w:t>
            </w:r>
            <w:proofErr w:type="spellEnd"/>
            <w:r>
              <w:t xml:space="preserve"> </w:t>
            </w:r>
            <w:proofErr w:type="spellStart"/>
            <w:r>
              <w:t>hydropower</w:t>
            </w:r>
            <w:proofErr w:type="spellEnd"/>
            <w:r>
              <w:t xml:space="preserve"> </w:t>
            </w:r>
            <w:proofErr w:type="spellStart"/>
            <w:r>
              <w:t>systems</w:t>
            </w:r>
            <w:proofErr w:type="spellEnd"/>
            <w:r>
              <w:t>;</w:t>
            </w:r>
          </w:p>
          <w:p w14:paraId="3D59861E" w14:textId="77777777" w:rsidR="0013402F" w:rsidRDefault="005F4879">
            <w:r>
              <w:t xml:space="preserve">- </w:t>
            </w:r>
            <w:proofErr w:type="spellStart"/>
            <w:r>
              <w:t>Wind-energy</w:t>
            </w:r>
            <w:proofErr w:type="spellEnd"/>
            <w:r>
              <w:t xml:space="preserve"> </w:t>
            </w:r>
            <w:proofErr w:type="spellStart"/>
            <w:r>
              <w:t>exploitation</w:t>
            </w:r>
            <w:proofErr w:type="spellEnd"/>
            <w:r>
              <w:t xml:space="preserve"> </w:t>
            </w:r>
            <w:proofErr w:type="spellStart"/>
            <w:r>
              <w:t>and</w:t>
            </w:r>
            <w:proofErr w:type="spellEnd"/>
            <w:r>
              <w:t xml:space="preserve"> </w:t>
            </w:r>
            <w:proofErr w:type="spellStart"/>
            <w:r>
              <w:t>evaluation</w:t>
            </w:r>
            <w:proofErr w:type="spellEnd"/>
            <w:r>
              <w:t xml:space="preserve"> </w:t>
            </w:r>
            <w:proofErr w:type="spellStart"/>
            <w:r>
              <w:t>methods</w:t>
            </w:r>
            <w:proofErr w:type="spellEnd"/>
            <w:r>
              <w:t xml:space="preserve"> </w:t>
            </w:r>
            <w:proofErr w:type="spellStart"/>
            <w:r>
              <w:t>of</w:t>
            </w:r>
            <w:proofErr w:type="spellEnd"/>
            <w:r>
              <w:t xml:space="preserve"> </w:t>
            </w:r>
            <w:proofErr w:type="spellStart"/>
            <w:r>
              <w:t>efficient</w:t>
            </w:r>
            <w:proofErr w:type="spellEnd"/>
            <w:r>
              <w:t xml:space="preserve"> </w:t>
            </w:r>
            <w:proofErr w:type="spellStart"/>
            <w:r>
              <w:t>utilization</w:t>
            </w:r>
            <w:proofErr w:type="spellEnd"/>
            <w:r>
              <w:t xml:space="preserve"> </w:t>
            </w:r>
            <w:proofErr w:type="spellStart"/>
            <w:r>
              <w:t>of</w:t>
            </w:r>
            <w:proofErr w:type="spellEnd"/>
            <w:r>
              <w:t xml:space="preserve"> </w:t>
            </w:r>
            <w:proofErr w:type="spellStart"/>
            <w:r>
              <w:t>wind</w:t>
            </w:r>
            <w:proofErr w:type="spellEnd"/>
            <w:r>
              <w:t xml:space="preserve"> </w:t>
            </w:r>
            <w:proofErr w:type="spellStart"/>
            <w:r>
              <w:t>energy</w:t>
            </w:r>
            <w:proofErr w:type="spellEnd"/>
            <w:r>
              <w:t>;</w:t>
            </w:r>
          </w:p>
          <w:p w14:paraId="2E7AFB33" w14:textId="77777777" w:rsidR="0013402F" w:rsidRDefault="005F4879">
            <w:r>
              <w:t xml:space="preserve">- Fundamentals </w:t>
            </w:r>
            <w:proofErr w:type="spellStart"/>
            <w:r>
              <w:t>of</w:t>
            </w:r>
            <w:proofErr w:type="spellEnd"/>
            <w:r>
              <w:t xml:space="preserve"> </w:t>
            </w:r>
            <w:proofErr w:type="spellStart"/>
            <w:r>
              <w:t>experimental</w:t>
            </w:r>
            <w:proofErr w:type="spellEnd"/>
            <w:r>
              <w:t xml:space="preserve"> </w:t>
            </w:r>
            <w:proofErr w:type="spellStart"/>
            <w:r>
              <w:t>methods</w:t>
            </w:r>
            <w:proofErr w:type="spellEnd"/>
            <w:r>
              <w:t xml:space="preserve"> - model </w:t>
            </w:r>
            <w:proofErr w:type="spellStart"/>
            <w:r>
              <w:t>turboengine</w:t>
            </w:r>
            <w:proofErr w:type="spellEnd"/>
            <w:r>
              <w:t xml:space="preserve"> </w:t>
            </w:r>
            <w:proofErr w:type="spellStart"/>
            <w:r>
              <w:t>testing</w:t>
            </w:r>
            <w:proofErr w:type="spellEnd"/>
            <w:r>
              <w:t xml:space="preserve"> in </w:t>
            </w:r>
            <w:proofErr w:type="spellStart"/>
            <w:r>
              <w:t>the</w:t>
            </w:r>
            <w:proofErr w:type="spellEnd"/>
            <w:r>
              <w:t xml:space="preserve"> </w:t>
            </w:r>
            <w:proofErr w:type="spellStart"/>
            <w:r>
              <w:t>laboratory</w:t>
            </w:r>
            <w:proofErr w:type="spellEnd"/>
            <w:r>
              <w:t xml:space="preserve"> </w:t>
            </w:r>
            <w:proofErr w:type="spellStart"/>
            <w:r>
              <w:t>and</w:t>
            </w:r>
            <w:proofErr w:type="spellEnd"/>
            <w:r>
              <w:t xml:space="preserve"> </w:t>
            </w:r>
            <w:proofErr w:type="spellStart"/>
            <w:r>
              <w:t>operating</w:t>
            </w:r>
            <w:proofErr w:type="spellEnd"/>
            <w:r>
              <w:t xml:space="preserve"> </w:t>
            </w:r>
            <w:proofErr w:type="spellStart"/>
            <w:r>
              <w:t>conditions</w:t>
            </w:r>
            <w:proofErr w:type="spellEnd"/>
            <w:r>
              <w:t>;</w:t>
            </w:r>
          </w:p>
          <w:p w14:paraId="3F03A640" w14:textId="77777777" w:rsidR="0013402F" w:rsidRDefault="005F4879">
            <w:r>
              <w:t xml:space="preserve">- </w:t>
            </w:r>
            <w:proofErr w:type="spellStart"/>
            <w:r>
              <w:t>Functional</w:t>
            </w:r>
            <w:proofErr w:type="spellEnd"/>
            <w:r>
              <w:t xml:space="preserve"> </w:t>
            </w:r>
            <w:proofErr w:type="spellStart"/>
            <w:r>
              <w:t>control</w:t>
            </w:r>
            <w:proofErr w:type="spellEnd"/>
            <w:r>
              <w:t xml:space="preserve"> </w:t>
            </w:r>
            <w:proofErr w:type="spellStart"/>
            <w:r>
              <w:t>and</w:t>
            </w:r>
            <w:proofErr w:type="spellEnd"/>
            <w:r>
              <w:t xml:space="preserve"> </w:t>
            </w:r>
            <w:proofErr w:type="spellStart"/>
            <w:r>
              <w:t>maintenance</w:t>
            </w:r>
            <w:proofErr w:type="spellEnd"/>
            <w:r>
              <w:t xml:space="preserve"> </w:t>
            </w:r>
            <w:proofErr w:type="spellStart"/>
            <w:r>
              <w:t>of</w:t>
            </w:r>
            <w:proofErr w:type="spellEnd"/>
            <w:r>
              <w:t xml:space="preserve"> </w:t>
            </w:r>
            <w:proofErr w:type="spellStart"/>
            <w:r>
              <w:t>the</w:t>
            </w:r>
            <w:proofErr w:type="spellEnd"/>
            <w:r>
              <w:t xml:space="preserve"> </w:t>
            </w:r>
            <w:proofErr w:type="spellStart"/>
            <w:r>
              <w:t>hydropower</w:t>
            </w:r>
            <w:proofErr w:type="spellEnd"/>
            <w:r>
              <w:t xml:space="preserve"> </w:t>
            </w:r>
            <w:proofErr w:type="spellStart"/>
            <w:r>
              <w:t>facilities</w:t>
            </w:r>
            <w:proofErr w:type="spellEnd"/>
            <w:r>
              <w:t xml:space="preserve"> </w:t>
            </w:r>
            <w:proofErr w:type="spellStart"/>
            <w:r>
              <w:t>and</w:t>
            </w:r>
            <w:proofErr w:type="spellEnd"/>
            <w:r>
              <w:t xml:space="preserve"> </w:t>
            </w:r>
            <w:proofErr w:type="spellStart"/>
            <w:r>
              <w:t>wind</w:t>
            </w:r>
            <w:proofErr w:type="spellEnd"/>
            <w:r>
              <w:t xml:space="preserve"> </w:t>
            </w:r>
            <w:proofErr w:type="spellStart"/>
            <w:r>
              <w:t>turbines</w:t>
            </w:r>
            <w:proofErr w:type="spellEnd"/>
            <w:r>
              <w:t>.</w:t>
            </w:r>
          </w:p>
        </w:tc>
      </w:tr>
    </w:tbl>
    <w:p w14:paraId="49B6C611" w14:textId="77777777" w:rsidR="0013402F" w:rsidRDefault="0013402F"/>
    <w:tbl>
      <w:tblPr>
        <w:tblStyle w:val="DefaultTable"/>
        <w:tblW w:w="5000" w:type="pct"/>
        <w:tblLook w:val="04A0" w:firstRow="1" w:lastRow="0" w:firstColumn="1" w:lastColumn="0" w:noHBand="0" w:noVBand="1"/>
      </w:tblPr>
      <w:tblGrid>
        <w:gridCol w:w="9638"/>
      </w:tblGrid>
      <w:tr w:rsidR="0013402F" w14:paraId="4225BE63"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3D94B2D" w14:textId="77777777" w:rsidR="0013402F" w:rsidRDefault="005F4879">
            <w:r>
              <w:lastRenderedPageBreak/>
              <w:t>Temeljna literatura in viri/</w:t>
            </w:r>
            <w:proofErr w:type="spellStart"/>
            <w:r>
              <w:t>Readings</w:t>
            </w:r>
            <w:proofErr w:type="spellEnd"/>
            <w:r>
              <w:t>:</w:t>
            </w:r>
          </w:p>
        </w:tc>
      </w:tr>
      <w:tr w:rsidR="0013402F" w14:paraId="683B85C0" w14:textId="77777777">
        <w:tc>
          <w:tcPr>
            <w:tcW w:w="0" w:type="auto"/>
          </w:tcPr>
          <w:p w14:paraId="3D05A8EB" w14:textId="77777777" w:rsidR="0013402F" w:rsidRDefault="005F4879">
            <w:r>
              <w:t>1. Marko Hočevar in Matevž Dular, Uvod v hidroenergetske sisteme, Fakulteta za strojništvo, učbenik, COBISS.SI-ID – 282771968, 2015</w:t>
            </w:r>
          </w:p>
          <w:p w14:paraId="1D2E07C1" w14:textId="77777777" w:rsidR="0013402F" w:rsidRDefault="005F4879">
            <w:r>
              <w:t xml:space="preserve">2. </w:t>
            </w:r>
            <w:proofErr w:type="spellStart"/>
            <w:r>
              <w:t>Pfleiderer</w:t>
            </w:r>
            <w:proofErr w:type="spellEnd"/>
            <w:r>
              <w:t xml:space="preserve">, C., </w:t>
            </w:r>
            <w:proofErr w:type="spellStart"/>
            <w:r>
              <w:t>Petermann</w:t>
            </w:r>
            <w:proofErr w:type="spellEnd"/>
            <w:r>
              <w:t xml:space="preserve">, N.: </w:t>
            </w:r>
            <w:proofErr w:type="spellStart"/>
            <w:r>
              <w:t>Strömungsmaschinen</w:t>
            </w:r>
            <w:proofErr w:type="spellEnd"/>
            <w:r>
              <w:t xml:space="preserve">.- 74. </w:t>
            </w:r>
            <w:proofErr w:type="spellStart"/>
            <w:r>
              <w:t>Aufl</w:t>
            </w:r>
            <w:proofErr w:type="spellEnd"/>
            <w:r>
              <w:t xml:space="preserve">.- Berlin </w:t>
            </w:r>
            <w:proofErr w:type="spellStart"/>
            <w:r>
              <w:t>etc</w:t>
            </w:r>
            <w:proofErr w:type="spellEnd"/>
            <w:r>
              <w:t>.: Springer, 2004 COBISS.SI-ID - 8907525, 1972</w:t>
            </w:r>
          </w:p>
          <w:p w14:paraId="09EC3C6D" w14:textId="77777777" w:rsidR="0013402F" w:rsidRDefault="005F4879">
            <w:r>
              <w:t xml:space="preserve">3. Raabe, J.: </w:t>
            </w:r>
            <w:proofErr w:type="spellStart"/>
            <w:r>
              <w:t>Hydro</w:t>
            </w:r>
            <w:proofErr w:type="spellEnd"/>
            <w:r>
              <w:t xml:space="preserve"> </w:t>
            </w:r>
            <w:proofErr w:type="spellStart"/>
            <w:r>
              <w:t>power</w:t>
            </w:r>
            <w:proofErr w:type="spellEnd"/>
            <w:r>
              <w:t xml:space="preserve">: </w:t>
            </w:r>
            <w:proofErr w:type="spellStart"/>
            <w:r>
              <w:t>the</w:t>
            </w:r>
            <w:proofErr w:type="spellEnd"/>
            <w:r>
              <w:t xml:space="preserve"> design, </w:t>
            </w:r>
            <w:proofErr w:type="spellStart"/>
            <w:r>
              <w:t>use</w:t>
            </w:r>
            <w:proofErr w:type="spellEnd"/>
            <w:r>
              <w:t xml:space="preserve"> </w:t>
            </w:r>
            <w:proofErr w:type="spellStart"/>
            <w:r>
              <w:t>and</w:t>
            </w:r>
            <w:proofErr w:type="spellEnd"/>
            <w:r>
              <w:t xml:space="preserve"> </w:t>
            </w:r>
            <w:proofErr w:type="spellStart"/>
            <w:r>
              <w:t>function</w:t>
            </w:r>
            <w:proofErr w:type="spellEnd"/>
            <w:r>
              <w:t xml:space="preserve"> </w:t>
            </w:r>
            <w:proofErr w:type="spellStart"/>
            <w:r>
              <w:t>of</w:t>
            </w:r>
            <w:proofErr w:type="spellEnd"/>
            <w:r>
              <w:t xml:space="preserve"> </w:t>
            </w:r>
            <w:proofErr w:type="spellStart"/>
            <w:r>
              <w:t>hydromechanical</w:t>
            </w:r>
            <w:proofErr w:type="spellEnd"/>
            <w:r>
              <w:t xml:space="preserve">, </w:t>
            </w:r>
            <w:proofErr w:type="spellStart"/>
            <w:r>
              <w:t>hydraulic</w:t>
            </w:r>
            <w:proofErr w:type="spellEnd"/>
            <w:r>
              <w:t xml:space="preserve"> </w:t>
            </w:r>
            <w:proofErr w:type="spellStart"/>
            <w:r>
              <w:t>and</w:t>
            </w:r>
            <w:proofErr w:type="spellEnd"/>
            <w:r>
              <w:t xml:space="preserve"> </w:t>
            </w:r>
            <w:proofErr w:type="spellStart"/>
            <w:r>
              <w:t>electrical</w:t>
            </w:r>
            <w:proofErr w:type="spellEnd"/>
            <w:r>
              <w:t xml:space="preserve"> </w:t>
            </w:r>
            <w:proofErr w:type="spellStart"/>
            <w:r>
              <w:t>equipment</w:t>
            </w:r>
            <w:proofErr w:type="spellEnd"/>
            <w:r>
              <w:t>.- Düsseldorf: VDI, COBISS.SI-ID – 378907, 1985</w:t>
            </w:r>
          </w:p>
          <w:p w14:paraId="46D6D5BF" w14:textId="77777777" w:rsidR="0013402F" w:rsidRDefault="005F4879">
            <w:r>
              <w:t xml:space="preserve">4. </w:t>
            </w:r>
            <w:proofErr w:type="spellStart"/>
            <w:r>
              <w:t>Duffie</w:t>
            </w:r>
            <w:proofErr w:type="spellEnd"/>
            <w:r>
              <w:t xml:space="preserve">, J. A., </w:t>
            </w:r>
            <w:proofErr w:type="spellStart"/>
            <w:r>
              <w:t>Beckman</w:t>
            </w:r>
            <w:proofErr w:type="spellEnd"/>
            <w:r>
              <w:t xml:space="preserve">, W. A. Solar engineering </w:t>
            </w:r>
            <w:proofErr w:type="spellStart"/>
            <w:r>
              <w:t>of</w:t>
            </w:r>
            <w:proofErr w:type="spellEnd"/>
            <w:r>
              <w:t xml:space="preserve"> </w:t>
            </w:r>
            <w:proofErr w:type="spellStart"/>
            <w:r>
              <w:t>thermal</w:t>
            </w:r>
            <w:proofErr w:type="spellEnd"/>
            <w:r>
              <w:t xml:space="preserve"> </w:t>
            </w:r>
            <w:proofErr w:type="spellStart"/>
            <w:r>
              <w:t>processes</w:t>
            </w:r>
            <w:proofErr w:type="spellEnd"/>
            <w:r>
              <w:t xml:space="preserve">. 2nd </w:t>
            </w:r>
            <w:proofErr w:type="spellStart"/>
            <w:r>
              <w:t>Edition</w:t>
            </w:r>
            <w:proofErr w:type="spellEnd"/>
            <w:r>
              <w:t xml:space="preserve">. John </w:t>
            </w:r>
            <w:proofErr w:type="spellStart"/>
            <w:r>
              <w:t>Wiley</w:t>
            </w:r>
            <w:proofErr w:type="spellEnd"/>
            <w:r>
              <w:t xml:space="preserve"> &amp; </w:t>
            </w:r>
            <w:proofErr w:type="spellStart"/>
            <w:r>
              <w:t>Sons</w:t>
            </w:r>
            <w:proofErr w:type="spellEnd"/>
            <w:r>
              <w:t xml:space="preserve">, </w:t>
            </w:r>
            <w:proofErr w:type="spellStart"/>
            <w:r>
              <w:t>Inc</w:t>
            </w:r>
            <w:proofErr w:type="spellEnd"/>
            <w:r>
              <w:t>., New York, 1991 [COBISS.SI-ID 12237317].</w:t>
            </w:r>
          </w:p>
          <w:p w14:paraId="3AD2EA69" w14:textId="77777777" w:rsidR="0013402F" w:rsidRDefault="005F4879">
            <w:r>
              <w:t xml:space="preserve">5. </w:t>
            </w:r>
            <w:proofErr w:type="spellStart"/>
            <w:r>
              <w:t>Tiwari</w:t>
            </w:r>
            <w:proofErr w:type="spellEnd"/>
            <w:r>
              <w:t xml:space="preserve">, G. N., </w:t>
            </w:r>
            <w:proofErr w:type="spellStart"/>
            <w:r>
              <w:t>Tiwari</w:t>
            </w:r>
            <w:proofErr w:type="spellEnd"/>
            <w:r>
              <w:t xml:space="preserve">, A., </w:t>
            </w:r>
            <w:proofErr w:type="spellStart"/>
            <w:r>
              <w:t>Shyam</w:t>
            </w:r>
            <w:proofErr w:type="spellEnd"/>
            <w:r>
              <w:t xml:space="preserve">. </w:t>
            </w:r>
            <w:proofErr w:type="spellStart"/>
            <w:r>
              <w:t>Handbook</w:t>
            </w:r>
            <w:proofErr w:type="spellEnd"/>
            <w:r>
              <w:t xml:space="preserve"> </w:t>
            </w:r>
            <w:proofErr w:type="spellStart"/>
            <w:r>
              <w:t>of</w:t>
            </w:r>
            <w:proofErr w:type="spellEnd"/>
            <w:r>
              <w:t xml:space="preserve"> Solar </w:t>
            </w:r>
            <w:proofErr w:type="spellStart"/>
            <w:r>
              <w:t>Energy</w:t>
            </w:r>
            <w:proofErr w:type="spellEnd"/>
            <w:r>
              <w:t xml:space="preserve"> : </w:t>
            </w:r>
            <w:proofErr w:type="spellStart"/>
            <w:r>
              <w:t>Theory</w:t>
            </w:r>
            <w:proofErr w:type="spellEnd"/>
            <w:r>
              <w:t xml:space="preserve">, </w:t>
            </w:r>
            <w:proofErr w:type="spellStart"/>
            <w:r>
              <w:t>Analysis</w:t>
            </w:r>
            <w:proofErr w:type="spellEnd"/>
            <w:r>
              <w:t xml:space="preserve"> </w:t>
            </w:r>
            <w:proofErr w:type="spellStart"/>
            <w:r>
              <w:t>and</w:t>
            </w:r>
            <w:proofErr w:type="spellEnd"/>
            <w:r>
              <w:t xml:space="preserve"> </w:t>
            </w:r>
            <w:proofErr w:type="spellStart"/>
            <w:r>
              <w:t>Applications</w:t>
            </w:r>
            <w:proofErr w:type="spellEnd"/>
            <w:r>
              <w:t xml:space="preserve">. Springer </w:t>
            </w:r>
            <w:proofErr w:type="spellStart"/>
            <w:r>
              <w:t>Singapore</w:t>
            </w:r>
            <w:proofErr w:type="spellEnd"/>
            <w:r>
              <w:t>, 2016 [COBISS.SI-ID 136696067].</w:t>
            </w:r>
          </w:p>
          <w:p w14:paraId="487798CF" w14:textId="77777777" w:rsidR="0013402F" w:rsidRDefault="005F4879">
            <w:r>
              <w:t xml:space="preserve">6. Solar </w:t>
            </w:r>
            <w:proofErr w:type="spellStart"/>
            <w:r>
              <w:t>heating</w:t>
            </w:r>
            <w:proofErr w:type="spellEnd"/>
            <w:r>
              <w:t xml:space="preserve"> </w:t>
            </w:r>
            <w:proofErr w:type="spellStart"/>
            <w:r>
              <w:t>systems</w:t>
            </w:r>
            <w:proofErr w:type="spellEnd"/>
            <w:r>
              <w:t xml:space="preserve"> </w:t>
            </w:r>
            <w:proofErr w:type="spellStart"/>
            <w:r>
              <w:t>for</w:t>
            </w:r>
            <w:proofErr w:type="spellEnd"/>
            <w:r>
              <w:t xml:space="preserve"> </w:t>
            </w:r>
            <w:proofErr w:type="spellStart"/>
            <w:r>
              <w:t>houses</w:t>
            </w:r>
            <w:proofErr w:type="spellEnd"/>
            <w:r>
              <w:t xml:space="preserve"> : a design </w:t>
            </w:r>
            <w:proofErr w:type="spellStart"/>
            <w:r>
              <w:t>handbook</w:t>
            </w:r>
            <w:proofErr w:type="spellEnd"/>
            <w:r>
              <w:t xml:space="preserve"> </w:t>
            </w:r>
            <w:proofErr w:type="spellStart"/>
            <w:r>
              <w:t>for</w:t>
            </w:r>
            <w:proofErr w:type="spellEnd"/>
            <w:r>
              <w:t xml:space="preserve"> solar </w:t>
            </w:r>
            <w:proofErr w:type="spellStart"/>
            <w:r>
              <w:t>combisystems</w:t>
            </w:r>
            <w:proofErr w:type="spellEnd"/>
            <w:r>
              <w:t>. Ed. Werner Weiss. James &amp; James, 2003 [COBISS.SI-ID 7331355].</w:t>
            </w:r>
          </w:p>
          <w:p w14:paraId="2F2E0ECC" w14:textId="77777777" w:rsidR="0013402F" w:rsidRDefault="005F4879">
            <w:r>
              <w:t xml:space="preserve">7. </w:t>
            </w:r>
            <w:proofErr w:type="spellStart"/>
            <w:r>
              <w:t>Malamatenios</w:t>
            </w:r>
            <w:proofErr w:type="spellEnd"/>
            <w:r>
              <w:t xml:space="preserve">, C., </w:t>
            </w:r>
            <w:proofErr w:type="spellStart"/>
            <w:r>
              <w:t>Giakoumelos</w:t>
            </w:r>
            <w:proofErr w:type="spellEnd"/>
            <w:r>
              <w:t xml:space="preserve">, L., </w:t>
            </w:r>
            <w:proofErr w:type="spellStart"/>
            <w:r>
              <w:t>Mavrou</w:t>
            </w:r>
            <w:proofErr w:type="spellEnd"/>
            <w:r>
              <w:t xml:space="preserve">, E. Obnovljivi viri energije. Centre </w:t>
            </w:r>
            <w:proofErr w:type="spellStart"/>
            <w:r>
              <w:t>for</w:t>
            </w:r>
            <w:proofErr w:type="spellEnd"/>
            <w:r>
              <w:t xml:space="preserve"> </w:t>
            </w:r>
            <w:proofErr w:type="spellStart"/>
            <w:r>
              <w:t>Renewable</w:t>
            </w:r>
            <w:proofErr w:type="spellEnd"/>
            <w:r>
              <w:t xml:space="preserve"> </w:t>
            </w:r>
            <w:proofErr w:type="spellStart"/>
            <w:r>
              <w:t>Energy</w:t>
            </w:r>
            <w:proofErr w:type="spellEnd"/>
            <w:r>
              <w:t xml:space="preserve"> </w:t>
            </w:r>
            <w:proofErr w:type="spellStart"/>
            <w:r>
              <w:t>Sources</w:t>
            </w:r>
            <w:proofErr w:type="spellEnd"/>
            <w:r>
              <w:t xml:space="preserve"> </w:t>
            </w:r>
            <w:proofErr w:type="spellStart"/>
            <w:r>
              <w:t>and</w:t>
            </w:r>
            <w:proofErr w:type="spellEnd"/>
            <w:r>
              <w:t xml:space="preserve"> </w:t>
            </w:r>
            <w:proofErr w:type="spellStart"/>
            <w:r>
              <w:t>Saving</w:t>
            </w:r>
            <w:proofErr w:type="spellEnd"/>
            <w:r>
              <w:t xml:space="preserve">, </w:t>
            </w:r>
            <w:proofErr w:type="spellStart"/>
            <w:r>
              <w:t>Athens</w:t>
            </w:r>
            <w:proofErr w:type="spellEnd"/>
            <w:r>
              <w:t>, 2017 [COBISS.SI-ID 15780635].</w:t>
            </w:r>
          </w:p>
          <w:p w14:paraId="14FA7A89" w14:textId="77777777" w:rsidR="0013402F" w:rsidRDefault="005F4879">
            <w:r>
              <w:t xml:space="preserve">8. Medved, S., Domjan, S., Arkar, C. </w:t>
            </w:r>
            <w:proofErr w:type="spellStart"/>
            <w:r>
              <w:t>Sustainable</w:t>
            </w:r>
            <w:proofErr w:type="spellEnd"/>
            <w:r>
              <w:t xml:space="preserve"> </w:t>
            </w:r>
            <w:proofErr w:type="spellStart"/>
            <w:r>
              <w:t>technologies</w:t>
            </w:r>
            <w:proofErr w:type="spellEnd"/>
            <w:r>
              <w:t xml:space="preserve"> </w:t>
            </w:r>
            <w:proofErr w:type="spellStart"/>
            <w:r>
              <w:t>for</w:t>
            </w:r>
            <w:proofErr w:type="spellEnd"/>
            <w:r>
              <w:t xml:space="preserve"> </w:t>
            </w:r>
            <w:proofErr w:type="spellStart"/>
            <w:r>
              <w:t>nearly</w:t>
            </w:r>
            <w:proofErr w:type="spellEnd"/>
            <w:r>
              <w:t xml:space="preserve"> </w:t>
            </w:r>
            <w:proofErr w:type="spellStart"/>
            <w:r>
              <w:t>zero</w:t>
            </w:r>
            <w:proofErr w:type="spellEnd"/>
            <w:r>
              <w:t xml:space="preserve"> </w:t>
            </w:r>
            <w:proofErr w:type="spellStart"/>
            <w:r>
              <w:t>energy</w:t>
            </w:r>
            <w:proofErr w:type="spellEnd"/>
            <w:r>
              <w:t xml:space="preserve"> </w:t>
            </w:r>
            <w:proofErr w:type="spellStart"/>
            <w:r>
              <w:t>buildings</w:t>
            </w:r>
            <w:proofErr w:type="spellEnd"/>
            <w:r>
              <w:t xml:space="preserve"> : design </w:t>
            </w:r>
            <w:proofErr w:type="spellStart"/>
            <w:r>
              <w:t>and</w:t>
            </w:r>
            <w:proofErr w:type="spellEnd"/>
            <w:r>
              <w:t xml:space="preserve"> </w:t>
            </w:r>
            <w:proofErr w:type="spellStart"/>
            <w:r>
              <w:t>evaluation</w:t>
            </w:r>
            <w:proofErr w:type="spellEnd"/>
            <w:r>
              <w:t xml:space="preserve"> </w:t>
            </w:r>
            <w:proofErr w:type="spellStart"/>
            <w:r>
              <w:t>methods</w:t>
            </w:r>
            <w:proofErr w:type="spellEnd"/>
            <w:r>
              <w:t xml:space="preserve">. </w:t>
            </w:r>
            <w:proofErr w:type="spellStart"/>
            <w:r>
              <w:t>Cham</w:t>
            </w:r>
            <w:proofErr w:type="spellEnd"/>
            <w:r>
              <w:t xml:space="preserve"> : Springer, 2019 [COBISS.SI-ID 16490011].</w:t>
            </w:r>
          </w:p>
        </w:tc>
      </w:tr>
    </w:tbl>
    <w:p w14:paraId="4E87087E"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4752D73B"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2D5D9946" w14:textId="77777777" w:rsidR="0013402F" w:rsidRDefault="005F4879">
            <w:r>
              <w:t>Cilji in kompetence:</w:t>
            </w:r>
          </w:p>
        </w:tc>
        <w:tc>
          <w:tcPr>
            <w:tcW w:w="2500" w:type="pct"/>
          </w:tcPr>
          <w:p w14:paraId="7ACDE18D" w14:textId="77777777" w:rsidR="0013402F" w:rsidRDefault="005F4879">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3402F" w14:paraId="4716D6D4" w14:textId="77777777">
        <w:tc>
          <w:tcPr>
            <w:tcW w:w="0" w:type="auto"/>
          </w:tcPr>
          <w:p w14:paraId="5017D9C2" w14:textId="77777777" w:rsidR="0013402F" w:rsidRDefault="005F4879">
            <w:r>
              <w:t>Namen predmeta je kandidata seznaniti z lastnostmi obnovljivih virov energije (OVE) in procesi pretvarjanja teh virov v oblike energij, ki jih potrebujemo v sodobnih družbah. Uvodoma kandidat spozna elemente okolja in procese, ki se v njih dogajajo zaradi antropogenih virov onesnaževanja, ki so posledica oskrbe z energijami. Za posamezni OVE so predstavljene metode za oceno potenciala ter teoretične omejitve pri izkoriščanju. Predstavljeni so fizikalni, kemijski in biološki procesi pretvarjanja OVE v obsegu</w:t>
            </w:r>
            <w:r>
              <w:t>, ki jih kandidat potrebuje za razumevanje potenciala OVE oziroma pretvarjanja v toploto, električno energijo in goriva. Kandidat spozna metode za modeliranje delovanja sistemov in njihovo optimizacijo in ekonomsko presojo.</w:t>
            </w:r>
          </w:p>
          <w:p w14:paraId="3E09D3D3" w14:textId="77777777" w:rsidR="0013402F" w:rsidRDefault="005F4879">
            <w:r>
              <w:t xml:space="preserve">Posamezne skupine tehnologij za pretvarjanje OVE so analizirane tudi s stališča vplivov na okolje in tveganja. Spozna kako so OVE v različnih državah umeščeni v energetsko politiko in kako se uporaba OVE s strani držav spodbuja. Predstavljeni so potencialni nosilci energij, ki izvirajo iz OVE, ki se napovedujejo v prihodnosti. Kandidati bodo spoznali tudi temeljne raziskovalne segmente </w:t>
            </w:r>
            <w:proofErr w:type="spellStart"/>
            <w:r>
              <w:t>fotovoltaike</w:t>
            </w:r>
            <w:proofErr w:type="spellEnd"/>
            <w:r>
              <w:t xml:space="preserve"> od materialov preko sončnih celic in </w:t>
            </w:r>
            <w:proofErr w:type="spellStart"/>
            <w:r>
              <w:t>fotonapetostnih</w:t>
            </w:r>
            <w:proofErr w:type="spellEnd"/>
            <w:r>
              <w:t xml:space="preserve"> modulov do </w:t>
            </w:r>
            <w:proofErr w:type="spellStart"/>
            <w:r>
              <w:t>fotonapetostnih</w:t>
            </w:r>
            <w:proofErr w:type="spellEnd"/>
            <w:r>
              <w:t xml:space="preserve"> sistemov ter sodobne razvojne trende pridobivanja elektrike iz sonca. V obliki modulov bodo kandidatom posredovane dodatne vsebine o pretvarjanju sončne energije, energije vetra in vodne energije.</w:t>
            </w:r>
          </w:p>
        </w:tc>
        <w:tc>
          <w:tcPr>
            <w:tcW w:w="0" w:type="auto"/>
          </w:tcPr>
          <w:p w14:paraId="1A101228" w14:textId="77777777" w:rsidR="0013402F" w:rsidRDefault="005F4879">
            <w:proofErr w:type="spellStart"/>
            <w:r>
              <w:t>The</w:t>
            </w:r>
            <w:proofErr w:type="spellEnd"/>
            <w:r>
              <w:t xml:space="preserve"> </w:t>
            </w:r>
            <w:proofErr w:type="spellStart"/>
            <w:r>
              <w:t>purpose</w:t>
            </w:r>
            <w:proofErr w:type="spellEnd"/>
            <w:r>
              <w:t xml:space="preserve"> </w:t>
            </w:r>
            <w:proofErr w:type="spellStart"/>
            <w:r>
              <w:t>of</w:t>
            </w:r>
            <w:proofErr w:type="spellEnd"/>
            <w:r>
              <w:t xml:space="preserve"> </w:t>
            </w:r>
            <w:proofErr w:type="spellStart"/>
            <w:r>
              <w:t>the</w:t>
            </w:r>
            <w:proofErr w:type="spellEnd"/>
            <w:r>
              <w:t xml:space="preserve"> </w:t>
            </w:r>
            <w:proofErr w:type="spellStart"/>
            <w:r>
              <w:t>course</w:t>
            </w:r>
            <w:proofErr w:type="spellEnd"/>
            <w:r>
              <w:t xml:space="preserve"> is to </w:t>
            </w:r>
            <w:proofErr w:type="spellStart"/>
            <w:r>
              <w:t>educate</w:t>
            </w:r>
            <w:proofErr w:type="spellEnd"/>
            <w:r>
              <w:t xml:space="preserve"> </w:t>
            </w:r>
            <w:proofErr w:type="spellStart"/>
            <w:r>
              <w:t>the</w:t>
            </w:r>
            <w:proofErr w:type="spellEnd"/>
            <w:r>
              <w:t xml:space="preserve"> </w:t>
            </w:r>
            <w:proofErr w:type="spellStart"/>
            <w:r>
              <w:t>candidate</w:t>
            </w:r>
            <w:proofErr w:type="spellEnd"/>
            <w:r>
              <w:t xml:space="preserve"> </w:t>
            </w:r>
            <w:proofErr w:type="spellStart"/>
            <w:r>
              <w:t>with</w:t>
            </w:r>
            <w:proofErr w:type="spellEnd"/>
            <w:r>
              <w:t xml:space="preserve"> </w:t>
            </w:r>
            <w:proofErr w:type="spellStart"/>
            <w:r>
              <w:t>the</w:t>
            </w:r>
            <w:proofErr w:type="spellEnd"/>
            <w:r>
              <w:t xml:space="preserve"> </w:t>
            </w:r>
            <w:proofErr w:type="spellStart"/>
            <w:r>
              <w:t>characteristics</w:t>
            </w:r>
            <w:proofErr w:type="spellEnd"/>
            <w:r>
              <w:t xml:space="preserve"> </w:t>
            </w:r>
            <w:proofErr w:type="spellStart"/>
            <w:r>
              <w:t>of</w:t>
            </w:r>
            <w:proofErr w:type="spellEnd"/>
            <w:r>
              <w:t xml:space="preserve"> </w:t>
            </w:r>
            <w:proofErr w:type="spellStart"/>
            <w:r>
              <w:t>renewable</w:t>
            </w:r>
            <w:proofErr w:type="spellEnd"/>
            <w:r>
              <w:t xml:space="preserve"> </w:t>
            </w:r>
            <w:proofErr w:type="spellStart"/>
            <w:r>
              <w:t>energy</w:t>
            </w:r>
            <w:proofErr w:type="spellEnd"/>
            <w:r>
              <w:t xml:space="preserve"> </w:t>
            </w:r>
            <w:proofErr w:type="spellStart"/>
            <w:r>
              <w:t>sources</w:t>
            </w:r>
            <w:proofErr w:type="spellEnd"/>
            <w:r>
              <w:t xml:space="preserve"> (RES) </w:t>
            </w:r>
            <w:proofErr w:type="spellStart"/>
            <w:r>
              <w:t>and</w:t>
            </w:r>
            <w:proofErr w:type="spellEnd"/>
            <w:r>
              <w:t xml:space="preserve"> </w:t>
            </w:r>
            <w:proofErr w:type="spellStart"/>
            <w:r>
              <w:t>the</w:t>
            </w:r>
            <w:proofErr w:type="spellEnd"/>
            <w:r>
              <w:t xml:space="preserve"> </w:t>
            </w:r>
            <w:proofErr w:type="spellStart"/>
            <w:r>
              <w:t>process</w:t>
            </w:r>
            <w:proofErr w:type="spellEnd"/>
            <w:r>
              <w:t xml:space="preserve"> </w:t>
            </w:r>
            <w:proofErr w:type="spellStart"/>
            <w:r>
              <w:t>of</w:t>
            </w:r>
            <w:proofErr w:type="spellEnd"/>
            <w:r>
              <w:t xml:space="preserve"> </w:t>
            </w:r>
            <w:proofErr w:type="spellStart"/>
            <w:r>
              <w:t>converting</w:t>
            </w:r>
            <w:proofErr w:type="spellEnd"/>
            <w:r>
              <w:t xml:space="preserve"> </w:t>
            </w:r>
            <w:proofErr w:type="spellStart"/>
            <w:r>
              <w:t>these</w:t>
            </w:r>
            <w:proofErr w:type="spellEnd"/>
            <w:r>
              <w:t xml:space="preserve"> </w:t>
            </w:r>
            <w:proofErr w:type="spellStart"/>
            <w:r>
              <w:t>resources</w:t>
            </w:r>
            <w:proofErr w:type="spellEnd"/>
            <w:r>
              <w:t xml:space="preserve"> </w:t>
            </w:r>
            <w:proofErr w:type="spellStart"/>
            <w:r>
              <w:t>into</w:t>
            </w:r>
            <w:proofErr w:type="spellEnd"/>
            <w:r>
              <w:t xml:space="preserve"> </w:t>
            </w:r>
            <w:proofErr w:type="spellStart"/>
            <w:r>
              <w:t>forms</w:t>
            </w:r>
            <w:proofErr w:type="spellEnd"/>
            <w:r>
              <w:t xml:space="preserve"> </w:t>
            </w:r>
            <w:proofErr w:type="spellStart"/>
            <w:r>
              <w:t>of</w:t>
            </w:r>
            <w:proofErr w:type="spellEnd"/>
            <w:r>
              <w:t xml:space="preserve"> </w:t>
            </w:r>
            <w:proofErr w:type="spellStart"/>
            <w:r>
              <w:t>energy</w:t>
            </w:r>
            <w:proofErr w:type="spellEnd"/>
            <w:r>
              <w:t xml:space="preserve"> </w:t>
            </w:r>
            <w:proofErr w:type="spellStart"/>
            <w:r>
              <w:t>that</w:t>
            </w:r>
            <w:proofErr w:type="spellEnd"/>
            <w:r>
              <w:t xml:space="preserve"> are </w:t>
            </w:r>
            <w:proofErr w:type="spellStart"/>
            <w:r>
              <w:t>needed</w:t>
            </w:r>
            <w:proofErr w:type="spellEnd"/>
            <w:r>
              <w:t xml:space="preserve"> in modern </w:t>
            </w:r>
            <w:proofErr w:type="spellStart"/>
            <w:r>
              <w:t>societies</w:t>
            </w:r>
            <w:proofErr w:type="spellEnd"/>
            <w:r>
              <w:t xml:space="preserve">. </w:t>
            </w:r>
            <w:proofErr w:type="spellStart"/>
            <w:r>
              <w:t>The</w:t>
            </w:r>
            <w:proofErr w:type="spellEnd"/>
            <w:r>
              <w:t xml:space="preserve"> </w:t>
            </w:r>
            <w:proofErr w:type="spellStart"/>
            <w:r>
              <w:t>candidate</w:t>
            </w:r>
            <w:proofErr w:type="spellEnd"/>
            <w:r>
              <w:t xml:space="preserve"> is </w:t>
            </w:r>
            <w:proofErr w:type="spellStart"/>
            <w:r>
              <w:t>introduced</w:t>
            </w:r>
            <w:proofErr w:type="spellEnd"/>
            <w:r>
              <w:t xml:space="preserve"> to </w:t>
            </w:r>
            <w:proofErr w:type="spellStart"/>
            <w:r>
              <w:t>the</w:t>
            </w:r>
            <w:proofErr w:type="spellEnd"/>
            <w:r>
              <w:t xml:space="preserve"> </w:t>
            </w:r>
            <w:proofErr w:type="spellStart"/>
            <w:r>
              <w:t>elements</w:t>
            </w:r>
            <w:proofErr w:type="spellEnd"/>
            <w:r>
              <w:t xml:space="preserve"> </w:t>
            </w:r>
            <w:proofErr w:type="spellStart"/>
            <w:r>
              <w:t>of</w:t>
            </w:r>
            <w:proofErr w:type="spellEnd"/>
            <w:r>
              <w:t xml:space="preserve"> </w:t>
            </w:r>
            <w:proofErr w:type="spellStart"/>
            <w:r>
              <w:t>the</w:t>
            </w:r>
            <w:proofErr w:type="spellEnd"/>
            <w:r>
              <w:t xml:space="preserve"> </w:t>
            </w:r>
            <w:proofErr w:type="spellStart"/>
            <w:r>
              <w:t>environment</w:t>
            </w:r>
            <w:proofErr w:type="spellEnd"/>
            <w:r>
              <w:t xml:space="preserve"> </w:t>
            </w:r>
            <w:proofErr w:type="spellStart"/>
            <w:r>
              <w:t>and</w:t>
            </w:r>
            <w:proofErr w:type="spellEnd"/>
            <w:r>
              <w:t xml:space="preserve"> </w:t>
            </w:r>
            <w:proofErr w:type="spellStart"/>
            <w:r>
              <w:t>processes</w:t>
            </w:r>
            <w:proofErr w:type="spellEnd"/>
            <w:r>
              <w:t xml:space="preserve"> </w:t>
            </w:r>
            <w:proofErr w:type="spellStart"/>
            <w:r>
              <w:t>that</w:t>
            </w:r>
            <w:proofErr w:type="spellEnd"/>
            <w:r>
              <w:t xml:space="preserve"> </w:t>
            </w:r>
            <w:proofErr w:type="spellStart"/>
            <w:r>
              <w:t>occur</w:t>
            </w:r>
            <w:proofErr w:type="spellEnd"/>
            <w:r>
              <w:t xml:space="preserve"> in </w:t>
            </w:r>
            <w:proofErr w:type="spellStart"/>
            <w:r>
              <w:t>them</w:t>
            </w:r>
            <w:proofErr w:type="spellEnd"/>
            <w:r>
              <w:t xml:space="preserve"> </w:t>
            </w:r>
            <w:proofErr w:type="spellStart"/>
            <w:r>
              <w:t>due</w:t>
            </w:r>
            <w:proofErr w:type="spellEnd"/>
            <w:r>
              <w:t xml:space="preserve"> to </w:t>
            </w:r>
            <w:proofErr w:type="spellStart"/>
            <w:r>
              <w:t>anthropogenic</w:t>
            </w:r>
            <w:proofErr w:type="spellEnd"/>
            <w:r>
              <w:t xml:space="preserve"> </w:t>
            </w:r>
            <w:proofErr w:type="spellStart"/>
            <w:r>
              <w:t>sources</w:t>
            </w:r>
            <w:proofErr w:type="spellEnd"/>
            <w:r>
              <w:t xml:space="preserve"> </w:t>
            </w:r>
            <w:proofErr w:type="spellStart"/>
            <w:r>
              <w:t>of</w:t>
            </w:r>
            <w:proofErr w:type="spellEnd"/>
            <w:r>
              <w:t xml:space="preserve"> </w:t>
            </w:r>
            <w:proofErr w:type="spellStart"/>
            <w:r>
              <w:t>pollution</w:t>
            </w:r>
            <w:proofErr w:type="spellEnd"/>
            <w:r>
              <w:t xml:space="preserve"> as a </w:t>
            </w:r>
            <w:proofErr w:type="spellStart"/>
            <w:r>
              <w:t>result</w:t>
            </w:r>
            <w:proofErr w:type="spellEnd"/>
            <w:r>
              <w:t xml:space="preserve"> </w:t>
            </w:r>
            <w:proofErr w:type="spellStart"/>
            <w:r>
              <w:t>of</w:t>
            </w:r>
            <w:proofErr w:type="spellEnd"/>
            <w:r>
              <w:t xml:space="preserve"> </w:t>
            </w:r>
            <w:proofErr w:type="spellStart"/>
            <w:r>
              <w:t>the</w:t>
            </w:r>
            <w:proofErr w:type="spellEnd"/>
            <w:r>
              <w:t xml:space="preserve"> </w:t>
            </w:r>
            <w:proofErr w:type="spellStart"/>
            <w:r>
              <w:t>energy</w:t>
            </w:r>
            <w:proofErr w:type="spellEnd"/>
            <w:r>
              <w:t xml:space="preserve"> </w:t>
            </w:r>
            <w:proofErr w:type="spellStart"/>
            <w:r>
              <w:t>supply</w:t>
            </w:r>
            <w:proofErr w:type="spellEnd"/>
            <w:r>
              <w:t xml:space="preserve">. </w:t>
            </w:r>
            <w:proofErr w:type="spellStart"/>
            <w:r>
              <w:t>For</w:t>
            </w:r>
            <w:proofErr w:type="spellEnd"/>
            <w:r>
              <w:t xml:space="preserve"> </w:t>
            </w:r>
            <w:proofErr w:type="spellStart"/>
            <w:r>
              <w:t>each</w:t>
            </w:r>
            <w:proofErr w:type="spellEnd"/>
            <w:r>
              <w:t xml:space="preserve"> RES </w:t>
            </w:r>
            <w:proofErr w:type="spellStart"/>
            <w:r>
              <w:t>methods</w:t>
            </w:r>
            <w:proofErr w:type="spellEnd"/>
            <w:r>
              <w:t xml:space="preserve"> </w:t>
            </w:r>
            <w:proofErr w:type="spellStart"/>
            <w:r>
              <w:t>for</w:t>
            </w:r>
            <w:proofErr w:type="spellEnd"/>
            <w:r>
              <w:t xml:space="preserve"> </w:t>
            </w:r>
            <w:proofErr w:type="spellStart"/>
            <w:r>
              <w:t>assessment</w:t>
            </w:r>
            <w:proofErr w:type="spellEnd"/>
            <w:r>
              <w:t xml:space="preserve"> </w:t>
            </w:r>
            <w:proofErr w:type="spellStart"/>
            <w:r>
              <w:t>of</w:t>
            </w:r>
            <w:proofErr w:type="spellEnd"/>
            <w:r>
              <w:t xml:space="preserve"> </w:t>
            </w:r>
            <w:proofErr w:type="spellStart"/>
            <w:r>
              <w:t>the</w:t>
            </w:r>
            <w:proofErr w:type="spellEnd"/>
            <w:r>
              <w:t xml:space="preserve"> </w:t>
            </w:r>
            <w:proofErr w:type="spellStart"/>
            <w:r>
              <w:t>potential</w:t>
            </w:r>
            <w:proofErr w:type="spellEnd"/>
            <w:r>
              <w:t xml:space="preserve"> </w:t>
            </w:r>
            <w:proofErr w:type="spellStart"/>
            <w:r>
              <w:t>and</w:t>
            </w:r>
            <w:proofErr w:type="spellEnd"/>
            <w:r>
              <w:t xml:space="preserve"> </w:t>
            </w:r>
            <w:proofErr w:type="spellStart"/>
            <w:r>
              <w:t>theoretical</w:t>
            </w:r>
            <w:proofErr w:type="spellEnd"/>
            <w:r>
              <w:t xml:space="preserve"> </w:t>
            </w:r>
            <w:proofErr w:type="spellStart"/>
            <w:r>
              <w:t>limits</w:t>
            </w:r>
            <w:proofErr w:type="spellEnd"/>
            <w:r>
              <w:t xml:space="preserve"> </w:t>
            </w:r>
            <w:proofErr w:type="spellStart"/>
            <w:r>
              <w:t>of</w:t>
            </w:r>
            <w:proofErr w:type="spellEnd"/>
            <w:r>
              <w:t xml:space="preserve"> </w:t>
            </w:r>
            <w:proofErr w:type="spellStart"/>
            <w:r>
              <w:t>exploitation</w:t>
            </w:r>
            <w:proofErr w:type="spellEnd"/>
            <w:r>
              <w:t xml:space="preserve"> are </w:t>
            </w:r>
            <w:proofErr w:type="spellStart"/>
            <w:r>
              <w:t>presented</w:t>
            </w:r>
            <w:proofErr w:type="spellEnd"/>
            <w:r>
              <w:t>.</w:t>
            </w:r>
          </w:p>
          <w:p w14:paraId="75954D76" w14:textId="77777777" w:rsidR="0013402F" w:rsidRDefault="005F4879">
            <w:proofErr w:type="spellStart"/>
            <w:r>
              <w:t>The</w:t>
            </w:r>
            <w:proofErr w:type="spellEnd"/>
            <w:r>
              <w:t xml:space="preserve"> </w:t>
            </w:r>
            <w:proofErr w:type="spellStart"/>
            <w:r>
              <w:t>physical</w:t>
            </w:r>
            <w:proofErr w:type="spellEnd"/>
            <w:r>
              <w:t xml:space="preserve">, </w:t>
            </w:r>
            <w:proofErr w:type="spellStart"/>
            <w:r>
              <w:t>chemical</w:t>
            </w:r>
            <w:proofErr w:type="spellEnd"/>
            <w:r>
              <w:t xml:space="preserve"> </w:t>
            </w:r>
            <w:proofErr w:type="spellStart"/>
            <w:r>
              <w:t>and</w:t>
            </w:r>
            <w:proofErr w:type="spellEnd"/>
            <w:r>
              <w:t xml:space="preserve"> </w:t>
            </w:r>
            <w:proofErr w:type="spellStart"/>
            <w:r>
              <w:t>biological</w:t>
            </w:r>
            <w:proofErr w:type="spellEnd"/>
            <w:r>
              <w:t xml:space="preserve"> </w:t>
            </w:r>
            <w:proofErr w:type="spellStart"/>
            <w:r>
              <w:t>processes</w:t>
            </w:r>
            <w:proofErr w:type="spellEnd"/>
            <w:r>
              <w:t xml:space="preserve"> </w:t>
            </w:r>
            <w:proofErr w:type="spellStart"/>
            <w:r>
              <w:t>for</w:t>
            </w:r>
            <w:proofErr w:type="spellEnd"/>
            <w:r>
              <w:t xml:space="preserve"> </w:t>
            </w:r>
            <w:proofErr w:type="spellStart"/>
            <w:r>
              <w:t>conversion</w:t>
            </w:r>
            <w:proofErr w:type="spellEnd"/>
            <w:r>
              <w:t xml:space="preserve"> </w:t>
            </w:r>
            <w:proofErr w:type="spellStart"/>
            <w:r>
              <w:t>of</w:t>
            </w:r>
            <w:proofErr w:type="spellEnd"/>
            <w:r>
              <w:t xml:space="preserve"> RES are </w:t>
            </w:r>
            <w:proofErr w:type="spellStart"/>
            <w:r>
              <w:t>presented</w:t>
            </w:r>
            <w:proofErr w:type="spellEnd"/>
            <w:r>
              <w:t xml:space="preserve"> in </w:t>
            </w:r>
            <w:proofErr w:type="spellStart"/>
            <w:r>
              <w:t>such</w:t>
            </w:r>
            <w:proofErr w:type="spellEnd"/>
            <w:r>
              <w:t xml:space="preserve"> </w:t>
            </w:r>
            <w:proofErr w:type="spellStart"/>
            <w:r>
              <w:t>an</w:t>
            </w:r>
            <w:proofErr w:type="spellEnd"/>
            <w:r>
              <w:t xml:space="preserve"> </w:t>
            </w:r>
            <w:proofErr w:type="spellStart"/>
            <w:r>
              <w:t>extent</w:t>
            </w:r>
            <w:proofErr w:type="spellEnd"/>
            <w:r>
              <w:t xml:space="preserve">, </w:t>
            </w:r>
            <w:proofErr w:type="spellStart"/>
            <w:r>
              <w:t>that</w:t>
            </w:r>
            <w:proofErr w:type="spellEnd"/>
            <w:r>
              <w:t xml:space="preserve"> </w:t>
            </w:r>
            <w:proofErr w:type="spellStart"/>
            <w:r>
              <w:t>the</w:t>
            </w:r>
            <w:proofErr w:type="spellEnd"/>
            <w:r>
              <w:t xml:space="preserve"> </w:t>
            </w:r>
            <w:proofErr w:type="spellStart"/>
            <w:r>
              <w:t>candidate</w:t>
            </w:r>
            <w:proofErr w:type="spellEnd"/>
            <w:r>
              <w:t xml:space="preserve"> is </w:t>
            </w:r>
            <w:proofErr w:type="spellStart"/>
            <w:r>
              <w:t>able</w:t>
            </w:r>
            <w:proofErr w:type="spellEnd"/>
            <w:r>
              <w:t xml:space="preserve"> to </w:t>
            </w:r>
            <w:proofErr w:type="spellStart"/>
            <w:r>
              <w:t>understand</w:t>
            </w:r>
            <w:proofErr w:type="spellEnd"/>
            <w:r>
              <w:t xml:space="preserve"> </w:t>
            </w:r>
            <w:proofErr w:type="spellStart"/>
            <w:r>
              <w:t>the</w:t>
            </w:r>
            <w:proofErr w:type="spellEnd"/>
            <w:r>
              <w:t xml:space="preserve"> </w:t>
            </w:r>
            <w:proofErr w:type="spellStart"/>
            <w:r>
              <w:t>potential</w:t>
            </w:r>
            <w:proofErr w:type="spellEnd"/>
            <w:r>
              <w:t xml:space="preserve"> </w:t>
            </w:r>
            <w:proofErr w:type="spellStart"/>
            <w:r>
              <w:t>of</w:t>
            </w:r>
            <w:proofErr w:type="spellEnd"/>
            <w:r>
              <w:t xml:space="preserve"> RES </w:t>
            </w:r>
            <w:proofErr w:type="spellStart"/>
            <w:r>
              <w:t>and</w:t>
            </w:r>
            <w:proofErr w:type="spellEnd"/>
            <w:r>
              <w:t xml:space="preserve"> </w:t>
            </w:r>
            <w:proofErr w:type="spellStart"/>
            <w:r>
              <w:t>conversion</w:t>
            </w:r>
            <w:proofErr w:type="spellEnd"/>
            <w:r>
              <w:t xml:space="preserve"> </w:t>
            </w:r>
            <w:proofErr w:type="spellStart"/>
            <w:r>
              <w:t>into</w:t>
            </w:r>
            <w:proofErr w:type="spellEnd"/>
            <w:r>
              <w:t xml:space="preserve"> </w:t>
            </w:r>
            <w:proofErr w:type="spellStart"/>
            <w:r>
              <w:t>heat</w:t>
            </w:r>
            <w:proofErr w:type="spellEnd"/>
            <w:r>
              <w:t xml:space="preserve">, </w:t>
            </w:r>
            <w:proofErr w:type="spellStart"/>
            <w:r>
              <w:t>electricity</w:t>
            </w:r>
            <w:proofErr w:type="spellEnd"/>
            <w:r>
              <w:t xml:space="preserve"> </w:t>
            </w:r>
            <w:proofErr w:type="spellStart"/>
            <w:r>
              <w:t>and</w:t>
            </w:r>
            <w:proofErr w:type="spellEnd"/>
            <w:r>
              <w:t xml:space="preserve"> </w:t>
            </w:r>
            <w:proofErr w:type="spellStart"/>
            <w:r>
              <w:t>fuel</w:t>
            </w:r>
            <w:proofErr w:type="spellEnd"/>
            <w:r>
              <w:t xml:space="preserve">. </w:t>
            </w:r>
            <w:proofErr w:type="spellStart"/>
            <w:r>
              <w:t>The</w:t>
            </w:r>
            <w:proofErr w:type="spellEnd"/>
            <w:r>
              <w:t xml:space="preserve"> </w:t>
            </w:r>
            <w:proofErr w:type="spellStart"/>
            <w:r>
              <w:t>candidate</w:t>
            </w:r>
            <w:proofErr w:type="spellEnd"/>
            <w:r>
              <w:t xml:space="preserve"> </w:t>
            </w:r>
            <w:proofErr w:type="spellStart"/>
            <w:r>
              <w:t>learns</w:t>
            </w:r>
            <w:proofErr w:type="spellEnd"/>
            <w:r>
              <w:t xml:space="preserve"> </w:t>
            </w:r>
            <w:proofErr w:type="spellStart"/>
            <w:r>
              <w:t>methods</w:t>
            </w:r>
            <w:proofErr w:type="spellEnd"/>
            <w:r>
              <w:t xml:space="preserve"> </w:t>
            </w:r>
            <w:proofErr w:type="spellStart"/>
            <w:r>
              <w:t>for</w:t>
            </w:r>
            <w:proofErr w:type="spellEnd"/>
            <w:r>
              <w:t xml:space="preserve"> </w:t>
            </w:r>
            <w:proofErr w:type="spellStart"/>
            <w:r>
              <w:t>modelling</w:t>
            </w:r>
            <w:proofErr w:type="spellEnd"/>
            <w:r>
              <w:t xml:space="preserve"> </w:t>
            </w:r>
            <w:proofErr w:type="spellStart"/>
            <w:r>
              <w:t>operation</w:t>
            </w:r>
            <w:proofErr w:type="spellEnd"/>
            <w:r>
              <w:t xml:space="preserve"> </w:t>
            </w:r>
            <w:proofErr w:type="spellStart"/>
            <w:r>
              <w:t>of</w:t>
            </w:r>
            <w:proofErr w:type="spellEnd"/>
            <w:r>
              <w:t xml:space="preserve"> </w:t>
            </w:r>
            <w:proofErr w:type="spellStart"/>
            <w:r>
              <w:t>systems</w:t>
            </w:r>
            <w:proofErr w:type="spellEnd"/>
            <w:r>
              <w:t xml:space="preserve"> </w:t>
            </w:r>
            <w:proofErr w:type="spellStart"/>
            <w:r>
              <w:t>and</w:t>
            </w:r>
            <w:proofErr w:type="spellEnd"/>
            <w:r>
              <w:t xml:space="preserve"> </w:t>
            </w:r>
            <w:proofErr w:type="spellStart"/>
            <w:r>
              <w:t>their</w:t>
            </w:r>
            <w:proofErr w:type="spellEnd"/>
            <w:r>
              <w:t xml:space="preserve"> </w:t>
            </w:r>
            <w:proofErr w:type="spellStart"/>
            <w:r>
              <w:t>optimization</w:t>
            </w:r>
            <w:proofErr w:type="spellEnd"/>
            <w:r>
              <w:t xml:space="preserve"> </w:t>
            </w:r>
            <w:proofErr w:type="spellStart"/>
            <w:r>
              <w:t>and</w:t>
            </w:r>
            <w:proofErr w:type="spellEnd"/>
            <w:r>
              <w:t xml:space="preserve"> </w:t>
            </w:r>
            <w:proofErr w:type="spellStart"/>
            <w:r>
              <w:t>economic</w:t>
            </w:r>
            <w:proofErr w:type="spellEnd"/>
            <w:r>
              <w:t xml:space="preserve"> </w:t>
            </w:r>
            <w:proofErr w:type="spellStart"/>
            <w:r>
              <w:t>assessment</w:t>
            </w:r>
            <w:proofErr w:type="spellEnd"/>
            <w:r>
              <w:t>.</w:t>
            </w:r>
          </w:p>
          <w:p w14:paraId="7BC9AC43" w14:textId="77777777" w:rsidR="0013402F" w:rsidRDefault="005F4879">
            <w:proofErr w:type="spellStart"/>
            <w:r>
              <w:t>Individual</w:t>
            </w:r>
            <w:proofErr w:type="spellEnd"/>
            <w:r>
              <w:t xml:space="preserve"> </w:t>
            </w:r>
            <w:proofErr w:type="spellStart"/>
            <w:r>
              <w:t>groups</w:t>
            </w:r>
            <w:proofErr w:type="spellEnd"/>
            <w:r>
              <w:t xml:space="preserve"> </w:t>
            </w:r>
            <w:proofErr w:type="spellStart"/>
            <w:r>
              <w:t>of</w:t>
            </w:r>
            <w:proofErr w:type="spellEnd"/>
            <w:r>
              <w:t xml:space="preserve"> </w:t>
            </w:r>
            <w:proofErr w:type="spellStart"/>
            <w:r>
              <w:t>technologies</w:t>
            </w:r>
            <w:proofErr w:type="spellEnd"/>
            <w:r>
              <w:t xml:space="preserve"> </w:t>
            </w:r>
            <w:proofErr w:type="spellStart"/>
            <w:r>
              <w:t>for</w:t>
            </w:r>
            <w:proofErr w:type="spellEnd"/>
            <w:r>
              <w:t xml:space="preserve"> </w:t>
            </w:r>
            <w:proofErr w:type="spellStart"/>
            <w:r>
              <w:t>conversion</w:t>
            </w:r>
            <w:proofErr w:type="spellEnd"/>
            <w:r>
              <w:t xml:space="preserve"> </w:t>
            </w:r>
            <w:proofErr w:type="spellStart"/>
            <w:r>
              <w:t>of</w:t>
            </w:r>
            <w:proofErr w:type="spellEnd"/>
            <w:r>
              <w:t xml:space="preserve"> RES are </w:t>
            </w:r>
            <w:proofErr w:type="spellStart"/>
            <w:r>
              <w:t>also</w:t>
            </w:r>
            <w:proofErr w:type="spellEnd"/>
            <w:r>
              <w:t xml:space="preserve"> </w:t>
            </w:r>
            <w:proofErr w:type="spellStart"/>
            <w:r>
              <w:t>analyzed</w:t>
            </w:r>
            <w:proofErr w:type="spellEnd"/>
            <w:r>
              <w:t xml:space="preserve"> in </w:t>
            </w:r>
            <w:proofErr w:type="spellStart"/>
            <w:r>
              <w:t>terms</w:t>
            </w:r>
            <w:proofErr w:type="spellEnd"/>
            <w:r>
              <w:t xml:space="preserve"> </w:t>
            </w:r>
            <w:proofErr w:type="spellStart"/>
            <w:r>
              <w:t>of</w:t>
            </w:r>
            <w:proofErr w:type="spellEnd"/>
            <w:r>
              <w:t xml:space="preserve"> </w:t>
            </w:r>
            <w:proofErr w:type="spellStart"/>
            <w:r>
              <w:t>impact</w:t>
            </w:r>
            <w:proofErr w:type="spellEnd"/>
            <w:r>
              <w:t xml:space="preserve"> on </w:t>
            </w:r>
            <w:proofErr w:type="spellStart"/>
            <w:r>
              <w:t>the</w:t>
            </w:r>
            <w:proofErr w:type="spellEnd"/>
            <w:r>
              <w:t xml:space="preserve"> </w:t>
            </w:r>
            <w:proofErr w:type="spellStart"/>
            <w:r>
              <w:t>environment</w:t>
            </w:r>
            <w:proofErr w:type="spellEnd"/>
            <w:r>
              <w:t xml:space="preserve"> </w:t>
            </w:r>
            <w:proofErr w:type="spellStart"/>
            <w:r>
              <w:t>and</w:t>
            </w:r>
            <w:proofErr w:type="spellEnd"/>
            <w:r>
              <w:t xml:space="preserve"> </w:t>
            </w:r>
            <w:proofErr w:type="spellStart"/>
            <w:r>
              <w:t>environmental</w:t>
            </w:r>
            <w:proofErr w:type="spellEnd"/>
            <w:r>
              <w:t xml:space="preserve"> </w:t>
            </w:r>
            <w:proofErr w:type="spellStart"/>
            <w:r>
              <w:t>risks</w:t>
            </w:r>
            <w:proofErr w:type="spellEnd"/>
            <w:r>
              <w:t xml:space="preserve">. </w:t>
            </w:r>
            <w:proofErr w:type="spellStart"/>
            <w:r>
              <w:t>They</w:t>
            </w:r>
            <w:proofErr w:type="spellEnd"/>
            <w:r>
              <w:t xml:space="preserve"> </w:t>
            </w:r>
            <w:proofErr w:type="spellStart"/>
            <w:r>
              <w:t>learn</w:t>
            </w:r>
            <w:proofErr w:type="spellEnd"/>
            <w:r>
              <w:t xml:space="preserve"> how RES are </w:t>
            </w:r>
            <w:proofErr w:type="spellStart"/>
            <w:r>
              <w:t>settled</w:t>
            </w:r>
            <w:proofErr w:type="spellEnd"/>
            <w:r>
              <w:t xml:space="preserve"> in </w:t>
            </w:r>
            <w:proofErr w:type="spellStart"/>
            <w:r>
              <w:t>the</w:t>
            </w:r>
            <w:proofErr w:type="spellEnd"/>
            <w:r>
              <w:t xml:space="preserve"> </w:t>
            </w:r>
            <w:proofErr w:type="spellStart"/>
            <w:r>
              <w:t>energy</w:t>
            </w:r>
            <w:proofErr w:type="spellEnd"/>
            <w:r>
              <w:t xml:space="preserve"> </w:t>
            </w:r>
            <w:proofErr w:type="spellStart"/>
            <w:r>
              <w:t>policy</w:t>
            </w:r>
            <w:proofErr w:type="spellEnd"/>
            <w:r>
              <w:t xml:space="preserve"> in </w:t>
            </w:r>
            <w:proofErr w:type="spellStart"/>
            <w:r>
              <w:t>different</w:t>
            </w:r>
            <w:proofErr w:type="spellEnd"/>
            <w:r>
              <w:t xml:space="preserve"> </w:t>
            </w:r>
            <w:proofErr w:type="spellStart"/>
            <w:r>
              <w:t>countries</w:t>
            </w:r>
            <w:proofErr w:type="spellEnd"/>
            <w:r>
              <w:t xml:space="preserve"> </w:t>
            </w:r>
            <w:proofErr w:type="spellStart"/>
            <w:r>
              <w:t>and</w:t>
            </w:r>
            <w:proofErr w:type="spellEnd"/>
            <w:r>
              <w:t xml:space="preserve"> how </w:t>
            </w:r>
            <w:proofErr w:type="spellStart"/>
            <w:r>
              <w:t>these</w:t>
            </w:r>
            <w:proofErr w:type="spellEnd"/>
            <w:r>
              <w:t xml:space="preserve"> </w:t>
            </w:r>
            <w:proofErr w:type="spellStart"/>
            <w:r>
              <w:t>countries</w:t>
            </w:r>
            <w:proofErr w:type="spellEnd"/>
            <w:r>
              <w:t xml:space="preserve"> </w:t>
            </w:r>
            <w:proofErr w:type="spellStart"/>
            <w:r>
              <w:t>promote</w:t>
            </w:r>
            <w:proofErr w:type="spellEnd"/>
            <w:r>
              <w:t xml:space="preserve"> </w:t>
            </w:r>
            <w:proofErr w:type="spellStart"/>
            <w:r>
              <w:t>the</w:t>
            </w:r>
            <w:proofErr w:type="spellEnd"/>
            <w:r>
              <w:t xml:space="preserve"> </w:t>
            </w:r>
            <w:proofErr w:type="spellStart"/>
            <w:r>
              <w:t>use</w:t>
            </w:r>
            <w:proofErr w:type="spellEnd"/>
            <w:r>
              <w:t xml:space="preserve"> </w:t>
            </w:r>
            <w:proofErr w:type="spellStart"/>
            <w:r>
              <w:t>of</w:t>
            </w:r>
            <w:proofErr w:type="spellEnd"/>
            <w:r>
              <w:t xml:space="preserve"> RES. </w:t>
            </w:r>
            <w:proofErr w:type="spellStart"/>
            <w:r>
              <w:t>Potential</w:t>
            </w:r>
            <w:proofErr w:type="spellEnd"/>
            <w:r>
              <w:t xml:space="preserve"> </w:t>
            </w:r>
            <w:proofErr w:type="spellStart"/>
            <w:r>
              <w:t>energy</w:t>
            </w:r>
            <w:proofErr w:type="spellEnd"/>
            <w:r>
              <w:t xml:space="preserve"> </w:t>
            </w:r>
            <w:proofErr w:type="spellStart"/>
            <w:r>
              <w:t>carriers</w:t>
            </w:r>
            <w:proofErr w:type="spellEnd"/>
            <w:r>
              <w:t xml:space="preserve"> </w:t>
            </w:r>
            <w:proofErr w:type="spellStart"/>
            <w:r>
              <w:t>anticipated</w:t>
            </w:r>
            <w:proofErr w:type="spellEnd"/>
            <w:r>
              <w:t xml:space="preserve"> in </w:t>
            </w:r>
            <w:proofErr w:type="spellStart"/>
            <w:r>
              <w:t>the</w:t>
            </w:r>
            <w:proofErr w:type="spellEnd"/>
            <w:r>
              <w:t xml:space="preserve"> future, </w:t>
            </w:r>
            <w:proofErr w:type="spellStart"/>
            <w:r>
              <w:t>derived</w:t>
            </w:r>
            <w:proofErr w:type="spellEnd"/>
            <w:r>
              <w:t xml:space="preserve"> </w:t>
            </w:r>
            <w:proofErr w:type="spellStart"/>
            <w:r>
              <w:t>from</w:t>
            </w:r>
            <w:proofErr w:type="spellEnd"/>
            <w:r>
              <w:t xml:space="preserve"> RES, are </w:t>
            </w:r>
            <w:proofErr w:type="spellStart"/>
            <w:r>
              <w:t>presented</w:t>
            </w:r>
            <w:proofErr w:type="spellEnd"/>
            <w:r>
              <w:t xml:space="preserve">. </w:t>
            </w:r>
            <w:proofErr w:type="spellStart"/>
            <w:r>
              <w:t>Candidates</w:t>
            </w:r>
            <w:proofErr w:type="spellEnd"/>
            <w:r>
              <w:t xml:space="preserve"> </w:t>
            </w:r>
            <w:proofErr w:type="spellStart"/>
            <w:r>
              <w:t>will</w:t>
            </w:r>
            <w:proofErr w:type="spellEnd"/>
            <w:r>
              <w:t xml:space="preserve"> </w:t>
            </w:r>
            <w:proofErr w:type="spellStart"/>
            <w:r>
              <w:t>also</w:t>
            </w:r>
            <w:proofErr w:type="spellEnd"/>
            <w:r>
              <w:t xml:space="preserve"> </w:t>
            </w:r>
            <w:proofErr w:type="spellStart"/>
            <w:r>
              <w:t>learn</w:t>
            </w:r>
            <w:proofErr w:type="spellEnd"/>
            <w:r>
              <w:t xml:space="preserve"> </w:t>
            </w:r>
            <w:proofErr w:type="spellStart"/>
            <w:r>
              <w:t>about</w:t>
            </w:r>
            <w:proofErr w:type="spellEnd"/>
            <w:r>
              <w:t xml:space="preserve"> </w:t>
            </w:r>
            <w:proofErr w:type="spellStart"/>
            <w:r>
              <w:t>basic</w:t>
            </w:r>
            <w:proofErr w:type="spellEnd"/>
            <w:r>
              <w:t xml:space="preserve"> </w:t>
            </w:r>
            <w:proofErr w:type="spellStart"/>
            <w:r>
              <w:t>research</w:t>
            </w:r>
            <w:proofErr w:type="spellEnd"/>
            <w:r>
              <w:t xml:space="preserve"> </w:t>
            </w:r>
            <w:proofErr w:type="spellStart"/>
            <w:r>
              <w:t>segments</w:t>
            </w:r>
            <w:proofErr w:type="spellEnd"/>
            <w:r>
              <w:t xml:space="preserve"> </w:t>
            </w:r>
            <w:proofErr w:type="spellStart"/>
            <w:r>
              <w:t>of</w:t>
            </w:r>
            <w:proofErr w:type="spellEnd"/>
            <w:r>
              <w:t xml:space="preserve"> </w:t>
            </w:r>
            <w:proofErr w:type="spellStart"/>
            <w:r>
              <w:t>the</w:t>
            </w:r>
            <w:proofErr w:type="spellEnd"/>
            <w:r>
              <w:t xml:space="preserve"> </w:t>
            </w:r>
            <w:proofErr w:type="spellStart"/>
            <w:r>
              <w:t>photovoltaic</w:t>
            </w:r>
            <w:proofErr w:type="spellEnd"/>
            <w:r>
              <w:t xml:space="preserve">, </w:t>
            </w:r>
            <w:proofErr w:type="spellStart"/>
            <w:r>
              <w:t>covering</w:t>
            </w:r>
            <w:proofErr w:type="spellEnd"/>
            <w:r>
              <w:t xml:space="preserve"> </w:t>
            </w:r>
            <w:proofErr w:type="spellStart"/>
            <w:r>
              <w:t>materials</w:t>
            </w:r>
            <w:proofErr w:type="spellEnd"/>
            <w:r>
              <w:t xml:space="preserve">, solar </w:t>
            </w:r>
            <w:proofErr w:type="spellStart"/>
            <w:r>
              <w:t>cells</w:t>
            </w:r>
            <w:proofErr w:type="spellEnd"/>
            <w:r>
              <w:t xml:space="preserve">, PV </w:t>
            </w:r>
            <w:proofErr w:type="spellStart"/>
            <w:r>
              <w:t>modules</w:t>
            </w:r>
            <w:proofErr w:type="spellEnd"/>
            <w:r>
              <w:t xml:space="preserve">, PV </w:t>
            </w:r>
            <w:proofErr w:type="spellStart"/>
            <w:r>
              <w:t>systems</w:t>
            </w:r>
            <w:proofErr w:type="spellEnd"/>
            <w:r>
              <w:t xml:space="preserve"> </w:t>
            </w:r>
            <w:proofErr w:type="spellStart"/>
            <w:r>
              <w:t>and</w:t>
            </w:r>
            <w:proofErr w:type="spellEnd"/>
            <w:r>
              <w:t xml:space="preserve"> modern </w:t>
            </w:r>
            <w:proofErr w:type="spellStart"/>
            <w:r>
              <w:t>development</w:t>
            </w:r>
            <w:proofErr w:type="spellEnd"/>
            <w:r>
              <w:t xml:space="preserve"> </w:t>
            </w:r>
            <w:proofErr w:type="spellStart"/>
            <w:r>
              <w:t>trends</w:t>
            </w:r>
            <w:proofErr w:type="spellEnd"/>
            <w:r>
              <w:t xml:space="preserve"> </w:t>
            </w:r>
            <w:proofErr w:type="spellStart"/>
            <w:r>
              <w:t>of</w:t>
            </w:r>
            <w:proofErr w:type="spellEnd"/>
            <w:r>
              <w:t xml:space="preserve"> solar </w:t>
            </w:r>
            <w:proofErr w:type="spellStart"/>
            <w:r>
              <w:t>ele</w:t>
            </w:r>
            <w:r>
              <w:t>ctricity</w:t>
            </w:r>
            <w:proofErr w:type="spellEnd"/>
            <w:r>
              <w:t xml:space="preserve"> </w:t>
            </w:r>
            <w:proofErr w:type="spellStart"/>
            <w:r>
              <w:t>generation</w:t>
            </w:r>
            <w:proofErr w:type="spellEnd"/>
            <w:r>
              <w:t>.</w:t>
            </w:r>
          </w:p>
          <w:p w14:paraId="02E2850C" w14:textId="77777777" w:rsidR="0013402F" w:rsidRDefault="005F4879">
            <w:proofErr w:type="spellStart"/>
            <w:r>
              <w:t>The</w:t>
            </w:r>
            <w:proofErr w:type="spellEnd"/>
            <w:r>
              <w:t xml:space="preserve"> </w:t>
            </w:r>
            <w:proofErr w:type="spellStart"/>
            <w:r>
              <w:t>additional</w:t>
            </w:r>
            <w:proofErr w:type="spellEnd"/>
            <w:r>
              <w:t xml:space="preserve"> </w:t>
            </w:r>
            <w:proofErr w:type="spellStart"/>
            <w:r>
              <w:t>content</w:t>
            </w:r>
            <w:proofErr w:type="spellEnd"/>
            <w:r>
              <w:t xml:space="preserve"> on </w:t>
            </w:r>
            <w:proofErr w:type="spellStart"/>
            <w:r>
              <w:t>converting</w:t>
            </w:r>
            <w:proofErr w:type="spellEnd"/>
            <w:r>
              <w:t xml:space="preserve"> solar </w:t>
            </w:r>
            <w:proofErr w:type="spellStart"/>
            <w:r>
              <w:t>energy</w:t>
            </w:r>
            <w:proofErr w:type="spellEnd"/>
            <w:r>
              <w:t xml:space="preserve">, </w:t>
            </w:r>
            <w:proofErr w:type="spellStart"/>
            <w:r>
              <w:t>wind</w:t>
            </w:r>
            <w:proofErr w:type="spellEnd"/>
            <w:r>
              <w:t xml:space="preserve"> </w:t>
            </w:r>
            <w:proofErr w:type="spellStart"/>
            <w:r>
              <w:t>energy</w:t>
            </w:r>
            <w:proofErr w:type="spellEnd"/>
            <w:r>
              <w:t xml:space="preserve"> </w:t>
            </w:r>
            <w:proofErr w:type="spellStart"/>
            <w:r>
              <w:t>and</w:t>
            </w:r>
            <w:proofErr w:type="spellEnd"/>
            <w:r>
              <w:t xml:space="preserve"> </w:t>
            </w:r>
            <w:proofErr w:type="spellStart"/>
            <w:r>
              <w:t>hydropower</w:t>
            </w:r>
            <w:proofErr w:type="spellEnd"/>
            <w:r>
              <w:t xml:space="preserve"> </w:t>
            </w:r>
            <w:proofErr w:type="spellStart"/>
            <w:r>
              <w:t>will</w:t>
            </w:r>
            <w:proofErr w:type="spellEnd"/>
            <w:r>
              <w:t xml:space="preserve"> be </w:t>
            </w:r>
            <w:proofErr w:type="spellStart"/>
            <w:r>
              <w:t>forwarded</w:t>
            </w:r>
            <w:proofErr w:type="spellEnd"/>
            <w:r>
              <w:t xml:space="preserve"> to </w:t>
            </w:r>
            <w:proofErr w:type="spellStart"/>
            <w:r>
              <w:t>candidates</w:t>
            </w:r>
            <w:proofErr w:type="spellEnd"/>
            <w:r>
              <w:t xml:space="preserve"> in </w:t>
            </w:r>
            <w:proofErr w:type="spellStart"/>
            <w:r>
              <w:t>the</w:t>
            </w:r>
            <w:proofErr w:type="spellEnd"/>
            <w:r>
              <w:t xml:space="preserve"> form </w:t>
            </w:r>
            <w:proofErr w:type="spellStart"/>
            <w:r>
              <w:t>of</w:t>
            </w:r>
            <w:proofErr w:type="spellEnd"/>
            <w:r>
              <w:t xml:space="preserve"> </w:t>
            </w:r>
            <w:proofErr w:type="spellStart"/>
            <w:r>
              <w:t>modules</w:t>
            </w:r>
            <w:proofErr w:type="spellEnd"/>
            <w:r>
              <w:t>.</w:t>
            </w:r>
          </w:p>
        </w:tc>
      </w:tr>
    </w:tbl>
    <w:p w14:paraId="523C6912"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3E6F3170"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7297B127" w14:textId="77777777" w:rsidR="0013402F" w:rsidRDefault="005F4879">
            <w:r>
              <w:t>Predvideni študijski rezultati:</w:t>
            </w:r>
          </w:p>
        </w:tc>
        <w:tc>
          <w:tcPr>
            <w:tcW w:w="2500" w:type="pct"/>
          </w:tcPr>
          <w:p w14:paraId="4074084C" w14:textId="77777777" w:rsidR="0013402F" w:rsidRDefault="005F4879">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3402F" w14:paraId="30D5E580" w14:textId="77777777">
        <w:tc>
          <w:tcPr>
            <w:tcW w:w="0" w:type="auto"/>
          </w:tcPr>
          <w:p w14:paraId="4AC869C2" w14:textId="77777777" w:rsidR="0013402F" w:rsidRDefault="005F4879">
            <w:r>
              <w:t>Znanje in razumevanje:</w:t>
            </w:r>
          </w:p>
          <w:p w14:paraId="058E09AD" w14:textId="77777777" w:rsidR="0013402F" w:rsidRDefault="005F4879">
            <w:r>
              <w:t xml:space="preserve">Razume pomen trajnostne oskrbe in rabe energije, pozna značilnosti neobnovljivih in obnovljivih naravnih virov, spozna povezavo med energetsko in </w:t>
            </w:r>
            <w:proofErr w:type="spellStart"/>
            <w:r>
              <w:t>okoljsko</w:t>
            </w:r>
            <w:proofErr w:type="spellEnd"/>
            <w:r>
              <w:t xml:space="preserve"> politiko, razume fizikalne, kemične in </w:t>
            </w:r>
            <w:r>
              <w:lastRenderedPageBreak/>
              <w:t>biološke procese, ki se uporabljajo pri pretvarjanju obnovljivih virov energije, spozna in zna uporabiti metode za modeliranje procesov pretvarjanja obnovljivih virov energij, zna uporabiti metode za LCA in LCC presojo energetskih tehnologij.</w:t>
            </w:r>
          </w:p>
        </w:tc>
        <w:tc>
          <w:tcPr>
            <w:tcW w:w="0" w:type="auto"/>
          </w:tcPr>
          <w:p w14:paraId="3515EF4A" w14:textId="77777777" w:rsidR="0013402F" w:rsidRDefault="005F4879">
            <w:proofErr w:type="spellStart"/>
            <w:r>
              <w:lastRenderedPageBreak/>
              <w:t>Knowledge</w:t>
            </w:r>
            <w:proofErr w:type="spellEnd"/>
            <w:r>
              <w:t xml:space="preserve"> </w:t>
            </w:r>
            <w:proofErr w:type="spellStart"/>
            <w:r>
              <w:t>and</w:t>
            </w:r>
            <w:proofErr w:type="spellEnd"/>
            <w:r>
              <w:t xml:space="preserve"> </w:t>
            </w:r>
            <w:proofErr w:type="spellStart"/>
            <w:r>
              <w:t>understanding</w:t>
            </w:r>
            <w:proofErr w:type="spellEnd"/>
            <w:r>
              <w:t>:</w:t>
            </w:r>
          </w:p>
          <w:p w14:paraId="2589C1A0" w14:textId="77777777" w:rsidR="0013402F" w:rsidRDefault="005F4879">
            <w:proofErr w:type="spellStart"/>
            <w:r>
              <w:t>The</w:t>
            </w:r>
            <w:proofErr w:type="spellEnd"/>
            <w:r>
              <w:t xml:space="preserve"> </w:t>
            </w:r>
            <w:proofErr w:type="spellStart"/>
            <w:r>
              <w:t>candidate</w:t>
            </w:r>
            <w:proofErr w:type="spellEnd"/>
            <w:r>
              <w:t xml:space="preserve"> </w:t>
            </w:r>
            <w:proofErr w:type="spellStart"/>
            <w:r>
              <w:t>understands</w:t>
            </w:r>
            <w:proofErr w:type="spellEnd"/>
            <w:r>
              <w:t xml:space="preserve"> </w:t>
            </w:r>
            <w:proofErr w:type="spellStart"/>
            <w:r>
              <w:t>the</w:t>
            </w:r>
            <w:proofErr w:type="spellEnd"/>
            <w:r>
              <w:t xml:space="preserve"> </w:t>
            </w:r>
            <w:proofErr w:type="spellStart"/>
            <w:r>
              <w:t>importance</w:t>
            </w:r>
            <w:proofErr w:type="spellEnd"/>
            <w:r>
              <w:t xml:space="preserve"> </w:t>
            </w:r>
            <w:proofErr w:type="spellStart"/>
            <w:r>
              <w:t>of</w:t>
            </w:r>
            <w:proofErr w:type="spellEnd"/>
            <w:r>
              <w:t xml:space="preserve"> </w:t>
            </w:r>
            <w:proofErr w:type="spellStart"/>
            <w:r>
              <w:t>sustainable</w:t>
            </w:r>
            <w:proofErr w:type="spellEnd"/>
            <w:r>
              <w:t xml:space="preserve"> </w:t>
            </w:r>
            <w:proofErr w:type="spellStart"/>
            <w:r>
              <w:t>energy</w:t>
            </w:r>
            <w:proofErr w:type="spellEnd"/>
            <w:r>
              <w:t xml:space="preserve"> </w:t>
            </w:r>
            <w:proofErr w:type="spellStart"/>
            <w:r>
              <w:t>supply</w:t>
            </w:r>
            <w:proofErr w:type="spellEnd"/>
            <w:r>
              <w:t xml:space="preserve"> </w:t>
            </w:r>
            <w:proofErr w:type="spellStart"/>
            <w:r>
              <w:t>and</w:t>
            </w:r>
            <w:proofErr w:type="spellEnd"/>
            <w:r>
              <w:t xml:space="preserve"> </w:t>
            </w:r>
            <w:proofErr w:type="spellStart"/>
            <w:r>
              <w:t>use</w:t>
            </w:r>
            <w:proofErr w:type="spellEnd"/>
            <w:r>
              <w:t xml:space="preserve">, is </w:t>
            </w:r>
            <w:proofErr w:type="spellStart"/>
            <w:r>
              <w:t>familiar</w:t>
            </w:r>
            <w:proofErr w:type="spellEnd"/>
            <w:r>
              <w:t xml:space="preserve"> </w:t>
            </w:r>
            <w:proofErr w:type="spellStart"/>
            <w:r>
              <w:t>with</w:t>
            </w:r>
            <w:proofErr w:type="spellEnd"/>
            <w:r>
              <w:t xml:space="preserve"> </w:t>
            </w:r>
            <w:proofErr w:type="spellStart"/>
            <w:r>
              <w:t>features</w:t>
            </w:r>
            <w:proofErr w:type="spellEnd"/>
            <w:r>
              <w:t xml:space="preserve"> </w:t>
            </w:r>
            <w:proofErr w:type="spellStart"/>
            <w:r>
              <w:t>of</w:t>
            </w:r>
            <w:proofErr w:type="spellEnd"/>
            <w:r>
              <w:t xml:space="preserve"> non-</w:t>
            </w:r>
            <w:proofErr w:type="spellStart"/>
            <w:r>
              <w:t>renewable</w:t>
            </w:r>
            <w:proofErr w:type="spellEnd"/>
            <w:r>
              <w:t xml:space="preserve"> </w:t>
            </w:r>
            <w:proofErr w:type="spellStart"/>
            <w:r>
              <w:t>and</w:t>
            </w:r>
            <w:proofErr w:type="spellEnd"/>
            <w:r>
              <w:t xml:space="preserve"> </w:t>
            </w:r>
            <w:proofErr w:type="spellStart"/>
            <w:r>
              <w:t>renewable</w:t>
            </w:r>
            <w:proofErr w:type="spellEnd"/>
            <w:r>
              <w:t xml:space="preserve"> </w:t>
            </w:r>
            <w:proofErr w:type="spellStart"/>
            <w:r>
              <w:t>energy</w:t>
            </w:r>
            <w:proofErr w:type="spellEnd"/>
            <w:r>
              <w:t xml:space="preserve"> </w:t>
            </w:r>
            <w:proofErr w:type="spellStart"/>
            <w:r>
              <w:t>resources</w:t>
            </w:r>
            <w:proofErr w:type="spellEnd"/>
            <w:r>
              <w:t xml:space="preserve">, </w:t>
            </w:r>
            <w:proofErr w:type="spellStart"/>
            <w:r>
              <w:t>learns</w:t>
            </w:r>
            <w:proofErr w:type="spellEnd"/>
            <w:r>
              <w:t xml:space="preserve"> </w:t>
            </w:r>
            <w:proofErr w:type="spellStart"/>
            <w:r>
              <w:t>about</w:t>
            </w:r>
            <w:proofErr w:type="spellEnd"/>
            <w:r>
              <w:t xml:space="preserve"> </w:t>
            </w:r>
            <w:proofErr w:type="spellStart"/>
            <w:r>
              <w:t>the</w:t>
            </w:r>
            <w:proofErr w:type="spellEnd"/>
            <w:r>
              <w:t xml:space="preserve"> </w:t>
            </w:r>
            <w:proofErr w:type="spellStart"/>
            <w:r>
              <w:t>connection</w:t>
            </w:r>
            <w:proofErr w:type="spellEnd"/>
            <w:r>
              <w:t xml:space="preserve"> </w:t>
            </w:r>
            <w:proofErr w:type="spellStart"/>
            <w:r>
              <w:t>between</w:t>
            </w:r>
            <w:proofErr w:type="spellEnd"/>
            <w:r>
              <w:t xml:space="preserve"> </w:t>
            </w:r>
            <w:proofErr w:type="spellStart"/>
            <w:r>
              <w:lastRenderedPageBreak/>
              <w:t>energy</w:t>
            </w:r>
            <w:proofErr w:type="spellEnd"/>
            <w:r>
              <w:t xml:space="preserve"> </w:t>
            </w:r>
            <w:proofErr w:type="spellStart"/>
            <w:r>
              <w:t>and</w:t>
            </w:r>
            <w:proofErr w:type="spellEnd"/>
            <w:r>
              <w:t xml:space="preserve"> </w:t>
            </w:r>
            <w:proofErr w:type="spellStart"/>
            <w:r>
              <w:t>environmental</w:t>
            </w:r>
            <w:proofErr w:type="spellEnd"/>
            <w:r>
              <w:t xml:space="preserve"> </w:t>
            </w:r>
            <w:proofErr w:type="spellStart"/>
            <w:r>
              <w:t>policy</w:t>
            </w:r>
            <w:proofErr w:type="spellEnd"/>
            <w:r>
              <w:t xml:space="preserve">, </w:t>
            </w:r>
            <w:proofErr w:type="spellStart"/>
            <w:r>
              <w:t>understands</w:t>
            </w:r>
            <w:proofErr w:type="spellEnd"/>
            <w:r>
              <w:t xml:space="preserve"> </w:t>
            </w:r>
            <w:proofErr w:type="spellStart"/>
            <w:r>
              <w:t>the</w:t>
            </w:r>
            <w:proofErr w:type="spellEnd"/>
            <w:r>
              <w:t xml:space="preserve"> </w:t>
            </w:r>
            <w:proofErr w:type="spellStart"/>
            <w:r>
              <w:t>physical</w:t>
            </w:r>
            <w:proofErr w:type="spellEnd"/>
            <w:r>
              <w:t xml:space="preserve">, </w:t>
            </w:r>
            <w:proofErr w:type="spellStart"/>
            <w:r>
              <w:t>chemical</w:t>
            </w:r>
            <w:proofErr w:type="spellEnd"/>
            <w:r>
              <w:t xml:space="preserve"> </w:t>
            </w:r>
            <w:proofErr w:type="spellStart"/>
            <w:r>
              <w:t>and</w:t>
            </w:r>
            <w:proofErr w:type="spellEnd"/>
            <w:r>
              <w:t xml:space="preserve"> </w:t>
            </w:r>
            <w:proofErr w:type="spellStart"/>
            <w:r>
              <w:t>biological</w:t>
            </w:r>
            <w:proofErr w:type="spellEnd"/>
            <w:r>
              <w:t xml:space="preserve"> </w:t>
            </w:r>
            <w:proofErr w:type="spellStart"/>
            <w:r>
              <w:t>processes</w:t>
            </w:r>
            <w:proofErr w:type="spellEnd"/>
            <w:r>
              <w:t xml:space="preserve"> </w:t>
            </w:r>
            <w:proofErr w:type="spellStart"/>
            <w:r>
              <w:t>that</w:t>
            </w:r>
            <w:proofErr w:type="spellEnd"/>
            <w:r>
              <w:t xml:space="preserve"> are used in </w:t>
            </w:r>
            <w:proofErr w:type="spellStart"/>
            <w:r>
              <w:t>the</w:t>
            </w:r>
            <w:proofErr w:type="spellEnd"/>
            <w:r>
              <w:t xml:space="preserve"> </w:t>
            </w:r>
            <w:proofErr w:type="spellStart"/>
            <w:r>
              <w:t>conversion</w:t>
            </w:r>
            <w:proofErr w:type="spellEnd"/>
            <w:r>
              <w:t xml:space="preserve"> </w:t>
            </w:r>
            <w:proofErr w:type="spellStart"/>
            <w:r>
              <w:t>of</w:t>
            </w:r>
            <w:proofErr w:type="spellEnd"/>
            <w:r>
              <w:t xml:space="preserve"> RES, </w:t>
            </w:r>
            <w:proofErr w:type="spellStart"/>
            <w:r>
              <w:t>recognizes</w:t>
            </w:r>
            <w:proofErr w:type="spellEnd"/>
            <w:r>
              <w:t xml:space="preserve"> </w:t>
            </w:r>
            <w:proofErr w:type="spellStart"/>
            <w:r>
              <w:t>and</w:t>
            </w:r>
            <w:proofErr w:type="spellEnd"/>
            <w:r>
              <w:t xml:space="preserve"> </w:t>
            </w:r>
            <w:proofErr w:type="spellStart"/>
            <w:r>
              <w:t>knows</w:t>
            </w:r>
            <w:proofErr w:type="spellEnd"/>
            <w:r>
              <w:t xml:space="preserve"> how to </w:t>
            </w:r>
            <w:proofErr w:type="spellStart"/>
            <w:r>
              <w:t>use</w:t>
            </w:r>
            <w:proofErr w:type="spellEnd"/>
            <w:r>
              <w:t xml:space="preserve"> </w:t>
            </w:r>
            <w:proofErr w:type="spellStart"/>
            <w:r>
              <w:t>methods</w:t>
            </w:r>
            <w:proofErr w:type="spellEnd"/>
            <w:r>
              <w:t xml:space="preserve"> </w:t>
            </w:r>
            <w:proofErr w:type="spellStart"/>
            <w:r>
              <w:t>for</w:t>
            </w:r>
            <w:proofErr w:type="spellEnd"/>
            <w:r>
              <w:t xml:space="preserve"> </w:t>
            </w:r>
            <w:proofErr w:type="spellStart"/>
            <w:r>
              <w:t>modelling</w:t>
            </w:r>
            <w:proofErr w:type="spellEnd"/>
            <w:r>
              <w:t xml:space="preserve"> </w:t>
            </w:r>
            <w:proofErr w:type="spellStart"/>
            <w:r>
              <w:t>processes</w:t>
            </w:r>
            <w:proofErr w:type="spellEnd"/>
            <w:r>
              <w:t xml:space="preserve"> </w:t>
            </w:r>
            <w:proofErr w:type="spellStart"/>
            <w:r>
              <w:t>of</w:t>
            </w:r>
            <w:proofErr w:type="spellEnd"/>
            <w:r>
              <w:t xml:space="preserve"> RES </w:t>
            </w:r>
            <w:proofErr w:type="spellStart"/>
            <w:r>
              <w:t>conversion</w:t>
            </w:r>
            <w:proofErr w:type="spellEnd"/>
            <w:r>
              <w:t xml:space="preserve">, is </w:t>
            </w:r>
            <w:proofErr w:type="spellStart"/>
            <w:r>
              <w:t>able</w:t>
            </w:r>
            <w:proofErr w:type="spellEnd"/>
            <w:r>
              <w:t xml:space="preserve"> to </w:t>
            </w:r>
            <w:proofErr w:type="spellStart"/>
            <w:r>
              <w:t>use</w:t>
            </w:r>
            <w:proofErr w:type="spellEnd"/>
            <w:r>
              <w:t xml:space="preserve"> </w:t>
            </w:r>
            <w:proofErr w:type="spellStart"/>
            <w:r>
              <w:t>methods</w:t>
            </w:r>
            <w:proofErr w:type="spellEnd"/>
            <w:r>
              <w:t xml:space="preserve"> </w:t>
            </w:r>
            <w:proofErr w:type="spellStart"/>
            <w:r>
              <w:t>for</w:t>
            </w:r>
            <w:proofErr w:type="spellEnd"/>
            <w:r>
              <w:t xml:space="preserve"> LCA </w:t>
            </w:r>
            <w:proofErr w:type="spellStart"/>
            <w:r>
              <w:t>and</w:t>
            </w:r>
            <w:proofErr w:type="spellEnd"/>
            <w:r>
              <w:t xml:space="preserve"> LCC </w:t>
            </w:r>
            <w:proofErr w:type="spellStart"/>
            <w:r>
              <w:t>assessment</w:t>
            </w:r>
            <w:proofErr w:type="spellEnd"/>
            <w:r>
              <w:t xml:space="preserve"> </w:t>
            </w:r>
            <w:proofErr w:type="spellStart"/>
            <w:r>
              <w:t>of</w:t>
            </w:r>
            <w:proofErr w:type="spellEnd"/>
            <w:r>
              <w:t xml:space="preserve"> </w:t>
            </w:r>
            <w:proofErr w:type="spellStart"/>
            <w:r>
              <w:t>energy</w:t>
            </w:r>
            <w:proofErr w:type="spellEnd"/>
            <w:r>
              <w:t xml:space="preserve"> </w:t>
            </w:r>
            <w:proofErr w:type="spellStart"/>
            <w:r>
              <w:t>technologies</w:t>
            </w:r>
            <w:proofErr w:type="spellEnd"/>
            <w:r>
              <w:t>.</w:t>
            </w:r>
          </w:p>
        </w:tc>
      </w:tr>
    </w:tbl>
    <w:p w14:paraId="18D23931"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5F30B1E4"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53E8D089" w14:textId="77777777" w:rsidR="0013402F" w:rsidRDefault="005F4879">
            <w:r>
              <w:t>Metode poučevanja in učenja:</w:t>
            </w:r>
          </w:p>
        </w:tc>
        <w:tc>
          <w:tcPr>
            <w:tcW w:w="2500" w:type="pct"/>
          </w:tcPr>
          <w:p w14:paraId="2594F967" w14:textId="77777777" w:rsidR="0013402F" w:rsidRDefault="005F4879">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3402F" w14:paraId="0EFAD170" w14:textId="77777777">
        <w:tc>
          <w:tcPr>
            <w:tcW w:w="0" w:type="auto"/>
          </w:tcPr>
          <w:p w14:paraId="6A2570FC" w14:textId="77777777" w:rsidR="0013402F" w:rsidRDefault="005F4879">
            <w:proofErr w:type="spellStart"/>
            <w:r>
              <w:t>Avditorna</w:t>
            </w:r>
            <w:proofErr w:type="spellEnd"/>
            <w:r>
              <w:t xml:space="preserve"> predavanja, laboratorijske vaje, individualni raziskovalni seminar, osebna komunikacija.</w:t>
            </w:r>
          </w:p>
        </w:tc>
        <w:tc>
          <w:tcPr>
            <w:tcW w:w="0" w:type="auto"/>
          </w:tcPr>
          <w:p w14:paraId="396C68BC" w14:textId="77777777" w:rsidR="0013402F" w:rsidRDefault="005F4879">
            <w:proofErr w:type="spellStart"/>
            <w:r>
              <w:t>Auditorial</w:t>
            </w:r>
            <w:proofErr w:type="spellEnd"/>
            <w:r>
              <w:t xml:space="preserve"> </w:t>
            </w:r>
            <w:proofErr w:type="spellStart"/>
            <w:r>
              <w:t>lectures</w:t>
            </w:r>
            <w:proofErr w:type="spellEnd"/>
            <w:r>
              <w:t xml:space="preserve">, </w:t>
            </w:r>
            <w:proofErr w:type="spellStart"/>
            <w:r>
              <w:t>lab</w:t>
            </w:r>
            <w:proofErr w:type="spellEnd"/>
            <w:r>
              <w:t xml:space="preserve"> </w:t>
            </w:r>
            <w:proofErr w:type="spellStart"/>
            <w:r>
              <w:t>experiments</w:t>
            </w:r>
            <w:proofErr w:type="spellEnd"/>
            <w:r>
              <w:t xml:space="preserve">, </w:t>
            </w:r>
            <w:proofErr w:type="spellStart"/>
            <w:r>
              <w:t>individual</w:t>
            </w:r>
            <w:proofErr w:type="spellEnd"/>
            <w:r>
              <w:t xml:space="preserve"> </w:t>
            </w:r>
            <w:proofErr w:type="spellStart"/>
            <w:r>
              <w:t>research</w:t>
            </w:r>
            <w:proofErr w:type="spellEnd"/>
            <w:r>
              <w:t xml:space="preserve"> seminar , personal </w:t>
            </w:r>
            <w:proofErr w:type="spellStart"/>
            <w:r>
              <w:t>communication</w:t>
            </w:r>
            <w:proofErr w:type="spellEnd"/>
            <w:r>
              <w:t>.</w:t>
            </w:r>
          </w:p>
        </w:tc>
      </w:tr>
    </w:tbl>
    <w:p w14:paraId="474160B2" w14:textId="77777777" w:rsidR="0013402F" w:rsidRDefault="0013402F"/>
    <w:tbl>
      <w:tblPr>
        <w:tblStyle w:val="DefaultTable"/>
        <w:tblW w:w="5000" w:type="pct"/>
        <w:tblLook w:val="04A0" w:firstRow="1" w:lastRow="0" w:firstColumn="1" w:lastColumn="0" w:noHBand="0" w:noVBand="1"/>
      </w:tblPr>
      <w:tblGrid>
        <w:gridCol w:w="4045"/>
        <w:gridCol w:w="1548"/>
        <w:gridCol w:w="4045"/>
      </w:tblGrid>
      <w:tr w:rsidR="0013402F" w14:paraId="5B4BFF4A" w14:textId="77777777" w:rsidTr="0013402F">
        <w:trPr>
          <w:cnfStyle w:val="100000000000" w:firstRow="1" w:lastRow="0" w:firstColumn="0" w:lastColumn="0" w:oddVBand="0" w:evenVBand="0" w:oddHBand="0" w:evenHBand="0" w:firstRowFirstColumn="0" w:firstRowLastColumn="0" w:lastRowFirstColumn="0" w:lastRowLastColumn="0"/>
        </w:trPr>
        <w:tc>
          <w:tcPr>
            <w:tcW w:w="2200" w:type="pct"/>
          </w:tcPr>
          <w:p w14:paraId="3227708B" w14:textId="77777777" w:rsidR="0013402F" w:rsidRDefault="005F4879">
            <w:r>
              <w:t>Načini ocenjevanja:</w:t>
            </w:r>
          </w:p>
        </w:tc>
        <w:tc>
          <w:tcPr>
            <w:tcW w:w="600" w:type="pct"/>
          </w:tcPr>
          <w:p w14:paraId="2E156335" w14:textId="77777777" w:rsidR="0013402F" w:rsidRDefault="005F4879">
            <w:pPr>
              <w:keepNext/>
              <w:jc w:val="center"/>
            </w:pPr>
            <w:r>
              <w:t>Delež/</w:t>
            </w:r>
            <w:proofErr w:type="spellStart"/>
            <w:r>
              <w:t>Weight</w:t>
            </w:r>
            <w:proofErr w:type="spellEnd"/>
          </w:p>
        </w:tc>
        <w:tc>
          <w:tcPr>
            <w:tcW w:w="2200" w:type="pct"/>
          </w:tcPr>
          <w:p w14:paraId="058BB283" w14:textId="77777777" w:rsidR="0013402F" w:rsidRDefault="005F4879">
            <w:proofErr w:type="spellStart"/>
            <w:r>
              <w:t>Assessment</w:t>
            </w:r>
            <w:proofErr w:type="spellEnd"/>
            <w:r>
              <w:t>:</w:t>
            </w:r>
          </w:p>
        </w:tc>
      </w:tr>
      <w:tr w:rsidR="0013402F" w14:paraId="5381E8AF" w14:textId="77777777">
        <w:tc>
          <w:tcPr>
            <w:tcW w:w="0" w:type="auto"/>
          </w:tcPr>
          <w:p w14:paraId="0D8DA077" w14:textId="77777777" w:rsidR="0013402F" w:rsidRDefault="005F4879">
            <w:r>
              <w:t>Pisni izpit</w:t>
            </w:r>
          </w:p>
        </w:tc>
        <w:tc>
          <w:tcPr>
            <w:tcW w:w="0" w:type="auto"/>
          </w:tcPr>
          <w:p w14:paraId="0D519BE6" w14:textId="77777777" w:rsidR="0013402F" w:rsidRDefault="005F4879">
            <w:pPr>
              <w:keepNext/>
              <w:jc w:val="center"/>
            </w:pPr>
            <w:r>
              <w:t>60,00 %</w:t>
            </w:r>
          </w:p>
        </w:tc>
        <w:tc>
          <w:tcPr>
            <w:tcW w:w="0" w:type="auto"/>
          </w:tcPr>
          <w:p w14:paraId="0ED66F8B" w14:textId="77777777" w:rsidR="0013402F" w:rsidRDefault="005F4879">
            <w:proofErr w:type="spellStart"/>
            <w:r>
              <w:t>Examine</w:t>
            </w:r>
            <w:proofErr w:type="spellEnd"/>
            <w:r>
              <w:t xml:space="preserve">: </w:t>
            </w:r>
            <w:proofErr w:type="spellStart"/>
            <w:r>
              <w:t>written</w:t>
            </w:r>
            <w:proofErr w:type="spellEnd"/>
            <w:r>
              <w:t xml:space="preserve"> </w:t>
            </w:r>
          </w:p>
        </w:tc>
      </w:tr>
      <w:tr w:rsidR="0013402F" w14:paraId="7D0C3781" w14:textId="77777777">
        <w:tc>
          <w:tcPr>
            <w:tcW w:w="0" w:type="auto"/>
          </w:tcPr>
          <w:p w14:paraId="39C85C77" w14:textId="77777777" w:rsidR="0013402F" w:rsidRDefault="005F4879">
            <w:r>
              <w:t>Ustni zagovor</w:t>
            </w:r>
          </w:p>
        </w:tc>
        <w:tc>
          <w:tcPr>
            <w:tcW w:w="0" w:type="auto"/>
          </w:tcPr>
          <w:p w14:paraId="5690015E" w14:textId="77777777" w:rsidR="0013402F" w:rsidRDefault="005F4879">
            <w:pPr>
              <w:keepNext/>
              <w:jc w:val="center"/>
            </w:pPr>
            <w:r>
              <w:t>25,00 %</w:t>
            </w:r>
          </w:p>
        </w:tc>
        <w:tc>
          <w:tcPr>
            <w:tcW w:w="0" w:type="auto"/>
          </w:tcPr>
          <w:p w14:paraId="6D915F91" w14:textId="77777777" w:rsidR="0013402F" w:rsidRDefault="005F4879">
            <w:proofErr w:type="spellStart"/>
            <w:r>
              <w:t>Examine</w:t>
            </w:r>
            <w:proofErr w:type="spellEnd"/>
            <w:r>
              <w:t>: oral</w:t>
            </w:r>
          </w:p>
        </w:tc>
      </w:tr>
      <w:tr w:rsidR="0013402F" w14:paraId="2A4FE253" w14:textId="77777777">
        <w:tc>
          <w:tcPr>
            <w:tcW w:w="0" w:type="auto"/>
          </w:tcPr>
          <w:p w14:paraId="58BA5D8D" w14:textId="77777777" w:rsidR="0013402F" w:rsidRDefault="005F4879">
            <w:r>
              <w:t>Javna predstavitev seminarske naloge s področja teme doktorske disertacije</w:t>
            </w:r>
          </w:p>
        </w:tc>
        <w:tc>
          <w:tcPr>
            <w:tcW w:w="0" w:type="auto"/>
          </w:tcPr>
          <w:p w14:paraId="00A3D6A6" w14:textId="77777777" w:rsidR="0013402F" w:rsidRDefault="005F4879">
            <w:pPr>
              <w:keepNext/>
              <w:jc w:val="center"/>
            </w:pPr>
            <w:r>
              <w:t>15,00 %</w:t>
            </w:r>
          </w:p>
        </w:tc>
        <w:tc>
          <w:tcPr>
            <w:tcW w:w="0" w:type="auto"/>
          </w:tcPr>
          <w:p w14:paraId="286E4B6A" w14:textId="77777777" w:rsidR="0013402F" w:rsidRDefault="005F4879">
            <w:proofErr w:type="spellStart"/>
            <w:r>
              <w:t>Public</w:t>
            </w:r>
            <w:proofErr w:type="spellEnd"/>
            <w:r>
              <w:t xml:space="preserve"> </w:t>
            </w:r>
            <w:proofErr w:type="spellStart"/>
            <w:r>
              <w:t>presentation</w:t>
            </w:r>
            <w:proofErr w:type="spellEnd"/>
            <w:r>
              <w:t xml:space="preserve"> </w:t>
            </w:r>
            <w:proofErr w:type="spellStart"/>
            <w:r>
              <w:t>of</w:t>
            </w:r>
            <w:proofErr w:type="spellEnd"/>
            <w:r>
              <w:t xml:space="preserve"> </w:t>
            </w:r>
            <w:proofErr w:type="spellStart"/>
            <w:r>
              <w:t>project</w:t>
            </w:r>
            <w:proofErr w:type="spellEnd"/>
            <w:r>
              <w:t xml:space="preserve"> </w:t>
            </w:r>
            <w:proofErr w:type="spellStart"/>
            <w:r>
              <w:t>report</w:t>
            </w:r>
            <w:proofErr w:type="spellEnd"/>
          </w:p>
        </w:tc>
      </w:tr>
    </w:tbl>
    <w:p w14:paraId="55AA4DB3"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5DCBDB2C"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0173AF6D" w14:textId="77777777" w:rsidR="0013402F" w:rsidRDefault="005F4879">
            <w:r>
              <w:t>Ocenjevalna lestvica:</w:t>
            </w:r>
          </w:p>
        </w:tc>
        <w:tc>
          <w:tcPr>
            <w:tcW w:w="2500" w:type="pct"/>
          </w:tcPr>
          <w:p w14:paraId="4E1D86DE" w14:textId="77777777" w:rsidR="0013402F" w:rsidRDefault="005F4879">
            <w:proofErr w:type="spellStart"/>
            <w:r>
              <w:t>Grading</w:t>
            </w:r>
            <w:proofErr w:type="spellEnd"/>
            <w:r>
              <w:t xml:space="preserve"> </w:t>
            </w:r>
            <w:proofErr w:type="spellStart"/>
            <w:r>
              <w:t>system</w:t>
            </w:r>
            <w:proofErr w:type="spellEnd"/>
            <w:r>
              <w:t>:</w:t>
            </w:r>
          </w:p>
        </w:tc>
      </w:tr>
      <w:tr w:rsidR="0013402F" w14:paraId="38739335" w14:textId="77777777">
        <w:tc>
          <w:tcPr>
            <w:tcW w:w="0" w:type="auto"/>
          </w:tcPr>
          <w:p w14:paraId="70A41B32" w14:textId="77777777" w:rsidR="0013402F" w:rsidRDefault="005F4879">
            <w:r>
              <w:t>5 - 10, pri čemer velja, da je pozitivna ocena od 6 - 10</w:t>
            </w:r>
          </w:p>
        </w:tc>
        <w:tc>
          <w:tcPr>
            <w:tcW w:w="0" w:type="auto"/>
          </w:tcPr>
          <w:p w14:paraId="62B442CD" w14:textId="77777777" w:rsidR="0013402F" w:rsidRDefault="005F4879">
            <w:r>
              <w:t xml:space="preserve">5 - 10, a </w:t>
            </w:r>
            <w:proofErr w:type="spellStart"/>
            <w:r>
              <w:t>student</w:t>
            </w:r>
            <w:proofErr w:type="spellEnd"/>
            <w:r>
              <w:t xml:space="preserve"> </w:t>
            </w:r>
            <w:proofErr w:type="spellStart"/>
            <w:r>
              <w:t>passes</w:t>
            </w:r>
            <w:proofErr w:type="spellEnd"/>
            <w:r>
              <w:t xml:space="preserve"> </w:t>
            </w:r>
            <w:proofErr w:type="spellStart"/>
            <w:r>
              <w:t>the</w:t>
            </w:r>
            <w:proofErr w:type="spellEnd"/>
            <w:r>
              <w:t xml:space="preserve"> </w:t>
            </w:r>
            <w:proofErr w:type="spellStart"/>
            <w:r>
              <w:t>exam</w:t>
            </w:r>
            <w:proofErr w:type="spellEnd"/>
            <w:r>
              <w:t xml:space="preserve"> </w:t>
            </w:r>
            <w:proofErr w:type="spellStart"/>
            <w:r>
              <w:t>if</w:t>
            </w:r>
            <w:proofErr w:type="spellEnd"/>
            <w:r>
              <w:t xml:space="preserve"> he is </w:t>
            </w:r>
            <w:proofErr w:type="spellStart"/>
            <w:r>
              <w:t>graded</w:t>
            </w:r>
            <w:proofErr w:type="spellEnd"/>
            <w:r>
              <w:t xml:space="preserve"> </w:t>
            </w:r>
            <w:proofErr w:type="spellStart"/>
            <w:r>
              <w:t>from</w:t>
            </w:r>
            <w:proofErr w:type="spellEnd"/>
            <w:r>
              <w:t xml:space="preserve"> 6 to 10</w:t>
            </w:r>
          </w:p>
        </w:tc>
      </w:tr>
    </w:tbl>
    <w:p w14:paraId="44E31ED6" w14:textId="77777777" w:rsidR="0013402F" w:rsidRDefault="0013402F"/>
    <w:tbl>
      <w:tblPr>
        <w:tblStyle w:val="DefaultTable"/>
        <w:tblW w:w="5000" w:type="pct"/>
        <w:tblLook w:val="04A0" w:firstRow="1" w:lastRow="0" w:firstColumn="1" w:lastColumn="0" w:noHBand="0" w:noVBand="1"/>
      </w:tblPr>
      <w:tblGrid>
        <w:gridCol w:w="9638"/>
      </w:tblGrid>
      <w:tr w:rsidR="0013402F" w14:paraId="4B6A4BD1"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5822D5A0" w14:textId="77777777" w:rsidR="0013402F" w:rsidRDefault="005F4879">
            <w:r>
              <w:t>Reference nosilca/</w:t>
            </w:r>
            <w:proofErr w:type="spellStart"/>
            <w:r>
              <w:t>Lecturer's</w:t>
            </w:r>
            <w:proofErr w:type="spellEnd"/>
            <w:r>
              <w:t xml:space="preserve"> </w:t>
            </w:r>
            <w:proofErr w:type="spellStart"/>
            <w:r>
              <w:t>references</w:t>
            </w:r>
            <w:proofErr w:type="spellEnd"/>
            <w:r>
              <w:t>:</w:t>
            </w:r>
          </w:p>
        </w:tc>
      </w:tr>
      <w:tr w:rsidR="0013402F" w14:paraId="3E7E730E" w14:textId="77777777">
        <w:tc>
          <w:tcPr>
            <w:tcW w:w="0" w:type="auto"/>
          </w:tcPr>
          <w:p w14:paraId="47EB71F5" w14:textId="77777777" w:rsidR="0013402F" w:rsidRDefault="005F4879">
            <w:r>
              <w:rPr>
                <w:b/>
              </w:rPr>
              <w:t xml:space="preserve">izr. prof. </w:t>
            </w:r>
            <w:proofErr w:type="spellStart"/>
            <w:r>
              <w:rPr>
                <w:b/>
              </w:rPr>
              <w:t>dr</w:t>
            </w:r>
            <w:proofErr w:type="spellEnd"/>
            <w:r>
              <w:rPr>
                <w:b/>
              </w:rPr>
              <w:t xml:space="preserve"> Ciril Arkar:</w:t>
            </w:r>
          </w:p>
          <w:p w14:paraId="2E7FA676" w14:textId="77777777" w:rsidR="0013402F" w:rsidRDefault="005F4879">
            <w:r>
              <w:t xml:space="preserve">1. ZAVRL, Eva, ŽIŽAK, Tej, POREDOŠ, Primož, ARKAR, Ciril. </w:t>
            </w:r>
            <w:proofErr w:type="spellStart"/>
            <w:r>
              <w:t>Thermal</w:t>
            </w:r>
            <w:proofErr w:type="spellEnd"/>
            <w:r>
              <w:t xml:space="preserve"> </w:t>
            </w:r>
            <w:proofErr w:type="spellStart"/>
            <w:r>
              <w:t>modeling</w:t>
            </w:r>
            <w:proofErr w:type="spellEnd"/>
            <w:r>
              <w:t xml:space="preserve"> </w:t>
            </w:r>
            <w:proofErr w:type="spellStart"/>
            <w:r>
              <w:t>of</w:t>
            </w:r>
            <w:proofErr w:type="spellEnd"/>
            <w:r>
              <w:t xml:space="preserve"> </w:t>
            </w:r>
            <w:proofErr w:type="spellStart"/>
            <w:r>
              <w:t>living</w:t>
            </w:r>
            <w:proofErr w:type="spellEnd"/>
            <w:r>
              <w:t xml:space="preserve"> </w:t>
            </w:r>
            <w:proofErr w:type="spellStart"/>
            <w:r>
              <w:t>walls</w:t>
            </w:r>
            <w:proofErr w:type="spellEnd"/>
            <w:r>
              <w:t xml:space="preserve"> : a </w:t>
            </w:r>
            <w:proofErr w:type="spellStart"/>
            <w:r>
              <w:t>review</w:t>
            </w:r>
            <w:proofErr w:type="spellEnd"/>
            <w:r>
              <w:t xml:space="preserve">. </w:t>
            </w:r>
            <w:proofErr w:type="spellStart"/>
            <w:r>
              <w:rPr>
                <w:i/>
              </w:rPr>
              <w:t>Renewable</w:t>
            </w:r>
            <w:proofErr w:type="spellEnd"/>
            <w:r>
              <w:rPr>
                <w:i/>
              </w:rPr>
              <w:t xml:space="preserve"> &amp; </w:t>
            </w:r>
            <w:proofErr w:type="spellStart"/>
            <w:r>
              <w:rPr>
                <w:i/>
              </w:rPr>
              <w:t>sustainable</w:t>
            </w:r>
            <w:proofErr w:type="spellEnd"/>
            <w:r>
              <w:rPr>
                <w:i/>
              </w:rPr>
              <w:t xml:space="preserve"> </w:t>
            </w:r>
            <w:proofErr w:type="spellStart"/>
            <w:r>
              <w:rPr>
                <w:i/>
              </w:rPr>
              <w:t>energy</w:t>
            </w:r>
            <w:proofErr w:type="spellEnd"/>
            <w:r>
              <w:rPr>
                <w:i/>
              </w:rPr>
              <w:t xml:space="preserve"> </w:t>
            </w:r>
            <w:proofErr w:type="spellStart"/>
            <w:r>
              <w:rPr>
                <w:i/>
              </w:rPr>
              <w:t>reviews</w:t>
            </w:r>
            <w:proofErr w:type="spellEnd"/>
            <w:r>
              <w:rPr>
                <w:i/>
              </w:rPr>
              <w:t xml:space="preserve"> : </w:t>
            </w:r>
            <w:proofErr w:type="spellStart"/>
            <w:r>
              <w:rPr>
                <w:i/>
              </w:rPr>
              <w:t>an</w:t>
            </w:r>
            <w:proofErr w:type="spellEnd"/>
            <w:r>
              <w:rPr>
                <w:i/>
              </w:rPr>
              <w:t xml:space="preserve"> </w:t>
            </w:r>
            <w:proofErr w:type="spellStart"/>
            <w:r>
              <w:rPr>
                <w:i/>
              </w:rPr>
              <w:t>international</w:t>
            </w:r>
            <w:proofErr w:type="spellEnd"/>
            <w:r>
              <w:rPr>
                <w:i/>
              </w:rPr>
              <w:t xml:space="preserve"> </w:t>
            </w:r>
            <w:proofErr w:type="spellStart"/>
            <w:r>
              <w:rPr>
                <w:i/>
              </w:rPr>
              <w:t>journal</w:t>
            </w:r>
            <w:proofErr w:type="spellEnd"/>
            <w:r>
              <w:t>. [</w:t>
            </w:r>
            <w:proofErr w:type="spellStart"/>
            <w:r>
              <w:t>Print</w:t>
            </w:r>
            <w:proofErr w:type="spellEnd"/>
            <w:r>
              <w:t xml:space="preserve"> </w:t>
            </w:r>
            <w:proofErr w:type="spellStart"/>
            <w:r>
              <w:t>ed</w:t>
            </w:r>
            <w:proofErr w:type="spellEnd"/>
            <w:r>
              <w:t>.]. Feb. 2025, vol. 208, [</w:t>
            </w:r>
            <w:proofErr w:type="spellStart"/>
            <w:r>
              <w:t>art</w:t>
            </w:r>
            <w:proofErr w:type="spellEnd"/>
            <w:r>
              <w:t xml:space="preserve">. no.] 115009, str. 1-16, </w:t>
            </w:r>
            <w:proofErr w:type="spellStart"/>
            <w:r>
              <w:t>ilustr</w:t>
            </w:r>
            <w:proofErr w:type="spellEnd"/>
            <w:r>
              <w:t xml:space="preserve">. ISSN 1364-0321. </w:t>
            </w:r>
            <w:hyperlink r:id="rId158" w:history="1">
              <w:r>
                <w:rPr>
                  <w:rStyle w:val="Hiperpovezava"/>
                </w:rPr>
                <w:t>https://www.sciencedirect.com/science/article/pii/S1364032124007354</w:t>
              </w:r>
            </w:hyperlink>
            <w:r>
              <w:t xml:space="preserve">, </w:t>
            </w:r>
            <w:hyperlink r:id="rId159" w:history="1">
              <w:proofErr w:type="spellStart"/>
              <w:r>
                <w:rPr>
                  <w:rStyle w:val="Hiperpovezava"/>
                </w:rPr>
                <w:t>Repozitorij</w:t>
              </w:r>
              <w:proofErr w:type="spellEnd"/>
              <w:r>
                <w:rPr>
                  <w:rStyle w:val="Hiperpovezava"/>
                </w:rPr>
                <w:t xml:space="preserve"> Univerze v Ljubljani – RUL</w:t>
              </w:r>
            </w:hyperlink>
            <w:r>
              <w:t xml:space="preserve">, DOI: </w:t>
            </w:r>
            <w:hyperlink r:id="rId160" w:history="1">
              <w:r>
                <w:rPr>
                  <w:rStyle w:val="Hiperpovezava"/>
                </w:rPr>
                <w:t>10.1016/j.rser.2024.115009</w:t>
              </w:r>
            </w:hyperlink>
            <w:r>
              <w:t xml:space="preserve">. [COBISS.SI-ID </w:t>
            </w:r>
            <w:hyperlink r:id="rId161" w:history="1">
              <w:r>
                <w:rPr>
                  <w:rStyle w:val="Hiperpovezava"/>
                </w:rPr>
                <w:t>213331971</w:t>
              </w:r>
            </w:hyperlink>
            <w:r>
              <w:t>]; 1.02</w:t>
            </w:r>
          </w:p>
          <w:p w14:paraId="7221CA44" w14:textId="77777777" w:rsidR="0013402F" w:rsidRDefault="005F4879">
            <w:r>
              <w:t xml:space="preserve">2. ARKAR, Ciril, ŽIŽAK, Tej, DOMJAN, Suzana, MEDVED, Sašo. </w:t>
            </w:r>
            <w:proofErr w:type="spellStart"/>
            <w:r>
              <w:t>Comparative</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free</w:t>
            </w:r>
            <w:proofErr w:type="spellEnd"/>
            <w:r>
              <w:t xml:space="preserve"> </w:t>
            </w:r>
            <w:proofErr w:type="spellStart"/>
            <w:r>
              <w:t>cooling</w:t>
            </w:r>
            <w:proofErr w:type="spellEnd"/>
            <w:r>
              <w:t xml:space="preserve"> </w:t>
            </w:r>
            <w:proofErr w:type="spellStart"/>
            <w:r>
              <w:t>of</w:t>
            </w:r>
            <w:proofErr w:type="spellEnd"/>
            <w:r>
              <w:t xml:space="preserve"> </w:t>
            </w:r>
            <w:proofErr w:type="spellStart"/>
            <w:r>
              <w:t>photovoltaics</w:t>
            </w:r>
            <w:proofErr w:type="spellEnd"/>
            <w:r>
              <w:t xml:space="preserve"> – </w:t>
            </w:r>
            <w:proofErr w:type="spellStart"/>
            <w:r>
              <w:t>phase</w:t>
            </w:r>
            <w:proofErr w:type="spellEnd"/>
            <w:r>
              <w:t xml:space="preserve"> </w:t>
            </w:r>
            <w:proofErr w:type="spellStart"/>
            <w:r>
              <w:t>change</w:t>
            </w:r>
            <w:proofErr w:type="spellEnd"/>
            <w:r>
              <w:t xml:space="preserve"> </w:t>
            </w:r>
            <w:proofErr w:type="spellStart"/>
            <w:r>
              <w:t>versus</w:t>
            </w:r>
            <w:proofErr w:type="spellEnd"/>
            <w:r>
              <w:t xml:space="preserve"> </w:t>
            </w:r>
            <w:proofErr w:type="spellStart"/>
            <w:r>
              <w:t>evaporative</w:t>
            </w:r>
            <w:proofErr w:type="spellEnd"/>
            <w:r>
              <w:t xml:space="preserve"> </w:t>
            </w:r>
            <w:proofErr w:type="spellStart"/>
            <w:r>
              <w:t>cooling</w:t>
            </w:r>
            <w:proofErr w:type="spellEnd"/>
            <w: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energy</w:t>
            </w:r>
            <w:proofErr w:type="spellEnd"/>
            <w:r>
              <w:rPr>
                <w:i/>
              </w:rPr>
              <w:t xml:space="preserve"> </w:t>
            </w:r>
            <w:proofErr w:type="spellStart"/>
            <w:r>
              <w:rPr>
                <w:i/>
              </w:rPr>
              <w:t>storage</w:t>
            </w:r>
            <w:proofErr w:type="spellEnd"/>
            <w:r>
              <w:t>. [</w:t>
            </w:r>
            <w:proofErr w:type="spellStart"/>
            <w:r>
              <w:t>Print</w:t>
            </w:r>
            <w:proofErr w:type="spellEnd"/>
            <w:r>
              <w:t xml:space="preserve"> </w:t>
            </w:r>
            <w:proofErr w:type="spellStart"/>
            <w:r>
              <w:t>ed</w:t>
            </w:r>
            <w:proofErr w:type="spellEnd"/>
            <w:r>
              <w:t xml:space="preserve">.]. </w:t>
            </w:r>
            <w:proofErr w:type="spellStart"/>
            <w:r>
              <w:t>May</w:t>
            </w:r>
            <w:proofErr w:type="spellEnd"/>
            <w:r>
              <w:t xml:space="preserve"> 2022, vol. 49, str. 1-13, </w:t>
            </w:r>
            <w:proofErr w:type="spellStart"/>
            <w:r>
              <w:t>ilustr</w:t>
            </w:r>
            <w:proofErr w:type="spellEnd"/>
            <w:r>
              <w:t xml:space="preserve">. ISSN 2352-152X. </w:t>
            </w:r>
            <w:hyperlink r:id="rId162" w:history="1">
              <w:r>
                <w:rPr>
                  <w:rStyle w:val="Hiperpovezava"/>
                </w:rPr>
                <w:t>https://www.sciencedirect.com/science/article/pii/S2352152X22001967</w:t>
              </w:r>
            </w:hyperlink>
            <w:r>
              <w:t xml:space="preserve">, </w:t>
            </w:r>
            <w:hyperlink r:id="rId163" w:history="1">
              <w:r>
                <w:rPr>
                  <w:rStyle w:val="Hiperpovezava"/>
                </w:rPr>
                <w:t>https://repozitorij.uni-lj.si/IzpisGradiva.php?id=135036</w:t>
              </w:r>
            </w:hyperlink>
            <w:r>
              <w:t xml:space="preserve">, DOI: </w:t>
            </w:r>
            <w:hyperlink r:id="rId164" w:history="1">
              <w:r>
                <w:rPr>
                  <w:rStyle w:val="Hiperpovezava"/>
                </w:rPr>
                <w:t>10.1016/j.est.2022.104162</w:t>
              </w:r>
            </w:hyperlink>
            <w:r>
              <w:t xml:space="preserve">. [COBISS.SI-ID </w:t>
            </w:r>
            <w:hyperlink r:id="rId165" w:history="1">
              <w:r>
                <w:rPr>
                  <w:rStyle w:val="Hiperpovezava"/>
                </w:rPr>
                <w:t>97940227</w:t>
              </w:r>
            </w:hyperlink>
            <w:r>
              <w:t>]; 1.01</w:t>
            </w:r>
          </w:p>
          <w:p w14:paraId="155984E6" w14:textId="77777777" w:rsidR="0013402F" w:rsidRDefault="005F4879">
            <w:r>
              <w:t xml:space="preserve">3. MEDVED, Sašo, BEGELJ, Žiga, DOMJAN, Suzana, ŠUKLJE, Tomaž, ČERNE, Boštjan, ARKAR, Ciril. </w:t>
            </w:r>
            <w:proofErr w:type="spellStart"/>
            <w:r>
              <w:t>The</w:t>
            </w:r>
            <w:proofErr w:type="spellEnd"/>
            <w:r>
              <w:t xml:space="preserve"> </w:t>
            </w:r>
            <w:proofErr w:type="spellStart"/>
            <w:r>
              <w:t>dynamic</w:t>
            </w:r>
            <w:proofErr w:type="spellEnd"/>
            <w:r>
              <w:t xml:space="preserve"> </w:t>
            </w:r>
            <w:proofErr w:type="spellStart"/>
            <w:r>
              <w:t>thermal</w:t>
            </w:r>
            <w:proofErr w:type="spellEnd"/>
            <w:r>
              <w:t xml:space="preserve"> </w:t>
            </w:r>
            <w:proofErr w:type="spellStart"/>
            <w:r>
              <w:t>response</w:t>
            </w:r>
            <w:proofErr w:type="spellEnd"/>
            <w:r>
              <w:t xml:space="preserve"> model </w:t>
            </w:r>
            <w:proofErr w:type="spellStart"/>
            <w:r>
              <w:t>and</w:t>
            </w:r>
            <w:proofErr w:type="spellEnd"/>
            <w:r>
              <w:t xml:space="preserve"> </w:t>
            </w:r>
            <w:proofErr w:type="spellStart"/>
            <w:r>
              <w:t>energy</w:t>
            </w:r>
            <w:proofErr w:type="spellEnd"/>
            <w:r>
              <w:t xml:space="preserve"> </w:t>
            </w:r>
            <w:proofErr w:type="spellStart"/>
            <w:r>
              <w:t>performance</w:t>
            </w:r>
            <w:proofErr w:type="spellEnd"/>
            <w:r>
              <w:t xml:space="preserve"> </w:t>
            </w:r>
            <w:proofErr w:type="spellStart"/>
            <w:r>
              <w:t>of</w:t>
            </w:r>
            <w:proofErr w:type="spellEnd"/>
            <w:r>
              <w:t xml:space="preserve"> </w:t>
            </w:r>
            <w:proofErr w:type="spellStart"/>
            <w:r>
              <w:t>multi-layer</w:t>
            </w:r>
            <w:proofErr w:type="spellEnd"/>
            <w:r>
              <w:t xml:space="preserve"> </w:t>
            </w:r>
            <w:proofErr w:type="spellStart"/>
            <w:r>
              <w:t>glass</w:t>
            </w:r>
            <w:proofErr w:type="spellEnd"/>
            <w:r>
              <w:t xml:space="preserve"> </w:t>
            </w:r>
            <w:proofErr w:type="spellStart"/>
            <w:r>
              <w:t>and</w:t>
            </w:r>
            <w:proofErr w:type="spellEnd"/>
            <w:r>
              <w:t xml:space="preserve"> BIPV </w:t>
            </w:r>
            <w:proofErr w:type="spellStart"/>
            <w:r>
              <w:t>facade</w:t>
            </w:r>
            <w:proofErr w:type="spellEnd"/>
            <w:r>
              <w:t xml:space="preserve"> </w:t>
            </w:r>
            <w:proofErr w:type="spellStart"/>
            <w:r>
              <w:t>structures</w:t>
            </w:r>
            <w:proofErr w:type="spellEnd"/>
            <w:r>
              <w:t xml:space="preserve">. </w:t>
            </w:r>
            <w:proofErr w:type="spellStart"/>
            <w:r>
              <w:rPr>
                <w:i/>
              </w:rPr>
              <w:t>Energy</w:t>
            </w:r>
            <w:proofErr w:type="spellEnd"/>
            <w:r>
              <w:rPr>
                <w:i/>
              </w:rPr>
              <w:t xml:space="preserve"> </w:t>
            </w:r>
            <w:proofErr w:type="spellStart"/>
            <w:r>
              <w:rPr>
                <w:i/>
              </w:rPr>
              <w:t>and</w:t>
            </w:r>
            <w:proofErr w:type="spellEnd"/>
            <w:r>
              <w:rPr>
                <w:i/>
              </w:rPr>
              <w:t xml:space="preserve"> </w:t>
            </w:r>
            <w:proofErr w:type="spellStart"/>
            <w:r>
              <w:rPr>
                <w:i/>
              </w:rPr>
              <w:t>buildings</w:t>
            </w:r>
            <w:proofErr w:type="spellEnd"/>
            <w:r>
              <w:t>. [</w:t>
            </w:r>
            <w:proofErr w:type="spellStart"/>
            <w:r>
              <w:t>Print</w:t>
            </w:r>
            <w:proofErr w:type="spellEnd"/>
            <w:r>
              <w:t xml:space="preserve"> </w:t>
            </w:r>
            <w:proofErr w:type="spellStart"/>
            <w:r>
              <w:t>ed</w:t>
            </w:r>
            <w:proofErr w:type="spellEnd"/>
            <w:r>
              <w:t xml:space="preserve">.]. Apr. 2019, vol. 188/189, str. 239-251, </w:t>
            </w:r>
            <w:proofErr w:type="spellStart"/>
            <w:r>
              <w:t>ilustr</w:t>
            </w:r>
            <w:proofErr w:type="spellEnd"/>
            <w:r>
              <w:t xml:space="preserve">. ISSN 0378-7788. </w:t>
            </w:r>
            <w:hyperlink r:id="rId166" w:history="1">
              <w:r>
                <w:rPr>
                  <w:rStyle w:val="Hiperpovezava"/>
                </w:rPr>
                <w:t>https://www.sciencedirect.com/science/article/pii/S0378778818332997?via%3Dihub</w:t>
              </w:r>
            </w:hyperlink>
            <w:r>
              <w:t xml:space="preserve">, </w:t>
            </w:r>
            <w:hyperlink r:id="rId167" w:history="1">
              <w:r>
                <w:rPr>
                  <w:rStyle w:val="Hiperpovezava"/>
                </w:rPr>
                <w:t>https://repozitorij.uni-lj.si/IzpisGradiva.php?id=106521</w:t>
              </w:r>
            </w:hyperlink>
            <w:r>
              <w:t xml:space="preserve">, DOI: </w:t>
            </w:r>
            <w:hyperlink r:id="rId168" w:history="1">
              <w:r>
                <w:rPr>
                  <w:rStyle w:val="Hiperpovezava"/>
                </w:rPr>
                <w:t>10.1016/j.enbuild.2019.02.017</w:t>
              </w:r>
            </w:hyperlink>
            <w:r>
              <w:t xml:space="preserve">. [COBISS.SI-ID </w:t>
            </w:r>
            <w:hyperlink r:id="rId169" w:history="1">
              <w:r>
                <w:rPr>
                  <w:rStyle w:val="Hiperpovezava"/>
                </w:rPr>
                <w:t>16497179</w:t>
              </w:r>
            </w:hyperlink>
            <w:r>
              <w:t>]; 1.01</w:t>
            </w:r>
          </w:p>
          <w:p w14:paraId="264C1824" w14:textId="77777777" w:rsidR="0013402F" w:rsidRDefault="005F4879">
            <w:r>
              <w:t xml:space="preserve">4. DOMJAN, Suzana, ARKAR, Ciril, BEGELJ, Žiga, MEDVED, Sašo. </w:t>
            </w:r>
            <w:proofErr w:type="spellStart"/>
            <w:r>
              <w:t>Evolution</w:t>
            </w:r>
            <w:proofErr w:type="spellEnd"/>
            <w:r>
              <w:t xml:space="preserve"> </w:t>
            </w:r>
            <w:proofErr w:type="spellStart"/>
            <w:r>
              <w:t>of</w:t>
            </w:r>
            <w:proofErr w:type="spellEnd"/>
            <w:r>
              <w:t xml:space="preserve"> </w:t>
            </w:r>
            <w:proofErr w:type="spellStart"/>
            <w:r>
              <w:t>all-glass</w:t>
            </w:r>
            <w:proofErr w:type="spellEnd"/>
            <w:r>
              <w:t xml:space="preserve"> </w:t>
            </w:r>
            <w:proofErr w:type="spellStart"/>
            <w:r>
              <w:t>nearly</w:t>
            </w:r>
            <w:proofErr w:type="spellEnd"/>
            <w:r>
              <w:t xml:space="preserve"> </w:t>
            </w:r>
            <w:proofErr w:type="spellStart"/>
            <w:r>
              <w:t>zero</w:t>
            </w:r>
            <w:proofErr w:type="spellEnd"/>
            <w:r>
              <w:t xml:space="preserve"> </w:t>
            </w:r>
            <w:proofErr w:type="spellStart"/>
            <w:r>
              <w:t>energy</w:t>
            </w:r>
            <w:proofErr w:type="spellEnd"/>
            <w:r>
              <w:t xml:space="preserve"> </w:t>
            </w:r>
            <w:proofErr w:type="spellStart"/>
            <w:r>
              <w:t>buildings</w:t>
            </w:r>
            <w:proofErr w:type="spellEnd"/>
            <w:r>
              <w:t xml:space="preserve"> </w:t>
            </w:r>
            <w:proofErr w:type="spellStart"/>
            <w:r>
              <w:t>with</w:t>
            </w:r>
            <w:proofErr w:type="spellEnd"/>
            <w:r>
              <w:t xml:space="preserve"> </w:t>
            </w:r>
            <w:proofErr w:type="spellStart"/>
            <w:r>
              <w:t>respect</w:t>
            </w:r>
            <w:proofErr w:type="spellEnd"/>
            <w:r>
              <w:t xml:space="preserve"> to </w:t>
            </w:r>
            <w:proofErr w:type="spellStart"/>
            <w:r>
              <w:t>the</w:t>
            </w:r>
            <w:proofErr w:type="spellEnd"/>
            <w:r>
              <w:t xml:space="preserve"> </w:t>
            </w:r>
            <w:proofErr w:type="spellStart"/>
            <w:r>
              <w:t>local</w:t>
            </w:r>
            <w:proofErr w:type="spellEnd"/>
            <w:r>
              <w:t xml:space="preserve"> </w:t>
            </w:r>
            <w:proofErr w:type="spellStart"/>
            <w:r>
              <w:t>climate</w:t>
            </w:r>
            <w:proofErr w:type="spellEnd"/>
            <w:r>
              <w:t xml:space="preserve"> </w:t>
            </w:r>
            <w:proofErr w:type="spellStart"/>
            <w:r>
              <w:t>and</w:t>
            </w:r>
            <w:proofErr w:type="spellEnd"/>
            <w:r>
              <w:t xml:space="preserve"> </w:t>
            </w:r>
            <w:proofErr w:type="spellStart"/>
            <w:r>
              <w:t>free-cooling</w:t>
            </w:r>
            <w:proofErr w:type="spellEnd"/>
            <w:r>
              <w:t xml:space="preserve"> </w:t>
            </w:r>
            <w:proofErr w:type="spellStart"/>
            <w:r>
              <w:t>techniques</w:t>
            </w:r>
            <w:proofErr w:type="spellEnd"/>
            <w:r>
              <w:t xml:space="preserve">. </w:t>
            </w:r>
            <w:proofErr w:type="spellStart"/>
            <w:r>
              <w:rPr>
                <w:i/>
              </w:rPr>
              <w:t>Building</w:t>
            </w:r>
            <w:proofErr w:type="spellEnd"/>
            <w:r>
              <w:rPr>
                <w:i/>
              </w:rPr>
              <w:t xml:space="preserve"> </w:t>
            </w:r>
            <w:proofErr w:type="spellStart"/>
            <w:r>
              <w:rPr>
                <w:i/>
              </w:rPr>
              <w:t>and</w:t>
            </w:r>
            <w:proofErr w:type="spellEnd"/>
            <w:r>
              <w:rPr>
                <w:i/>
              </w:rPr>
              <w:t xml:space="preserve"> </w:t>
            </w:r>
            <w:proofErr w:type="spellStart"/>
            <w:r>
              <w:rPr>
                <w:i/>
              </w:rPr>
              <w:t>environment</w:t>
            </w:r>
            <w:proofErr w:type="spellEnd"/>
            <w:r>
              <w:t>. [</w:t>
            </w:r>
            <w:proofErr w:type="spellStart"/>
            <w:r>
              <w:t>Print</w:t>
            </w:r>
            <w:proofErr w:type="spellEnd"/>
            <w:r>
              <w:t xml:space="preserve"> </w:t>
            </w:r>
            <w:proofErr w:type="spellStart"/>
            <w:r>
              <w:t>ed</w:t>
            </w:r>
            <w:proofErr w:type="spellEnd"/>
            <w:r>
              <w:t xml:space="preserve">.]. 2019, vol. 160, str. 1-15, </w:t>
            </w:r>
            <w:proofErr w:type="spellStart"/>
            <w:r>
              <w:t>ilustr</w:t>
            </w:r>
            <w:proofErr w:type="spellEnd"/>
            <w:r>
              <w:t xml:space="preserve">. ISSN 0360-1323. </w:t>
            </w:r>
            <w:hyperlink r:id="rId170" w:history="1">
              <w:r>
                <w:rPr>
                  <w:rStyle w:val="Hiperpovezava"/>
                </w:rPr>
                <w:t>https://www.sciencedirect.com/science/article/pii/S0360132319303932?via%3Dihub</w:t>
              </w:r>
            </w:hyperlink>
            <w:r>
              <w:t xml:space="preserve">, </w:t>
            </w:r>
            <w:hyperlink r:id="rId171" w:history="1">
              <w:r>
                <w:rPr>
                  <w:rStyle w:val="Hiperpovezava"/>
                </w:rPr>
                <w:t>https://repozitorij.uni-lj.si/IzpisGradiva.php?id=108033</w:t>
              </w:r>
            </w:hyperlink>
            <w:r>
              <w:t xml:space="preserve">, DOI: </w:t>
            </w:r>
            <w:hyperlink r:id="rId172" w:history="1">
              <w:r>
                <w:rPr>
                  <w:rStyle w:val="Hiperpovezava"/>
                </w:rPr>
                <w:t>10.1016/j.buildenv.2019.106183</w:t>
              </w:r>
            </w:hyperlink>
            <w:r>
              <w:t xml:space="preserve">. [COBISS.SI-ID </w:t>
            </w:r>
            <w:hyperlink r:id="rId173" w:history="1">
              <w:r>
                <w:rPr>
                  <w:rStyle w:val="Hiperpovezava"/>
                </w:rPr>
                <w:t>16653339</w:t>
              </w:r>
            </w:hyperlink>
            <w:r>
              <w:t>]; 1.01</w:t>
            </w:r>
          </w:p>
          <w:p w14:paraId="5046D37A" w14:textId="77777777" w:rsidR="0013402F" w:rsidRDefault="005F4879">
            <w:r>
              <w:t xml:space="preserve">5. MEDVED, Sašo, DOMJAN, Suzana, ARKAR, Ciril. </w:t>
            </w:r>
            <w:proofErr w:type="spellStart"/>
            <w:r>
              <w:t>Passive</w:t>
            </w:r>
            <w:proofErr w:type="spellEnd"/>
            <w:r>
              <w:t xml:space="preserve"> </w:t>
            </w:r>
            <w:proofErr w:type="spellStart"/>
            <w:r>
              <w:t>and</w:t>
            </w:r>
            <w:proofErr w:type="spellEnd"/>
            <w:r>
              <w:t xml:space="preserve"> </w:t>
            </w:r>
            <w:proofErr w:type="spellStart"/>
            <w:r>
              <w:t>free</w:t>
            </w:r>
            <w:proofErr w:type="spellEnd"/>
            <w:r>
              <w:t xml:space="preserve"> </w:t>
            </w:r>
            <w:proofErr w:type="spellStart"/>
            <w:r>
              <w:t>cooling</w:t>
            </w:r>
            <w:proofErr w:type="spellEnd"/>
            <w:r>
              <w:t xml:space="preserve"> </w:t>
            </w:r>
            <w:proofErr w:type="spellStart"/>
            <w:r>
              <w:t>of</w:t>
            </w:r>
            <w:proofErr w:type="spellEnd"/>
            <w:r>
              <w:t xml:space="preserve"> </w:t>
            </w:r>
            <w:proofErr w:type="spellStart"/>
            <w:r>
              <w:t>buildings</w:t>
            </w:r>
            <w:proofErr w:type="spellEnd"/>
            <w:r>
              <w:t xml:space="preserve"> : </w:t>
            </w:r>
            <w:proofErr w:type="spellStart"/>
            <w:r>
              <w:t>chapter</w:t>
            </w:r>
            <w:proofErr w:type="spellEnd"/>
            <w:r>
              <w:t xml:space="preserve"> 15. V: SHARMA, </w:t>
            </w:r>
            <w:proofErr w:type="spellStart"/>
            <w:r>
              <w:t>Atul</w:t>
            </w:r>
            <w:proofErr w:type="spellEnd"/>
            <w:r>
              <w:t xml:space="preserve"> (ur.), SHUKLA, </w:t>
            </w:r>
            <w:proofErr w:type="spellStart"/>
            <w:r>
              <w:t>Amritanshu</w:t>
            </w:r>
            <w:proofErr w:type="spellEnd"/>
            <w:r>
              <w:t xml:space="preserve"> (ur.), SINGH, Renu (ur.). </w:t>
            </w:r>
            <w:proofErr w:type="spellStart"/>
            <w:r>
              <w:rPr>
                <w:i/>
              </w:rPr>
              <w:t>Low</w:t>
            </w:r>
            <w:proofErr w:type="spellEnd"/>
            <w:r>
              <w:rPr>
                <w:i/>
              </w:rPr>
              <w:t xml:space="preserve"> </w:t>
            </w:r>
            <w:proofErr w:type="spellStart"/>
            <w:r>
              <w:rPr>
                <w:i/>
              </w:rPr>
              <w:t>carbon</w:t>
            </w:r>
            <w:proofErr w:type="spellEnd"/>
            <w:r>
              <w:rPr>
                <w:i/>
              </w:rPr>
              <w:t xml:space="preserve"> </w:t>
            </w:r>
            <w:proofErr w:type="spellStart"/>
            <w:r>
              <w:rPr>
                <w:i/>
              </w:rPr>
              <w:t>energy</w:t>
            </w:r>
            <w:proofErr w:type="spellEnd"/>
            <w:r>
              <w:rPr>
                <w:i/>
              </w:rPr>
              <w:t xml:space="preserve"> </w:t>
            </w:r>
            <w:proofErr w:type="spellStart"/>
            <w:r>
              <w:rPr>
                <w:i/>
              </w:rPr>
              <w:t>supply</w:t>
            </w:r>
            <w:proofErr w:type="spellEnd"/>
            <w:r>
              <w:rPr>
                <w:i/>
              </w:rPr>
              <w:t xml:space="preserve"> </w:t>
            </w:r>
            <w:proofErr w:type="spellStart"/>
            <w:r>
              <w:rPr>
                <w:i/>
              </w:rPr>
              <w:t>technologies</w:t>
            </w:r>
            <w:proofErr w:type="spellEnd"/>
            <w:r>
              <w:rPr>
                <w:i/>
              </w:rPr>
              <w:t xml:space="preserve"> </w:t>
            </w:r>
            <w:proofErr w:type="spellStart"/>
            <w:r>
              <w:rPr>
                <w:i/>
              </w:rPr>
              <w:t>and</w:t>
            </w:r>
            <w:proofErr w:type="spellEnd"/>
            <w:r>
              <w:rPr>
                <w:i/>
              </w:rPr>
              <w:t xml:space="preserve"> </w:t>
            </w:r>
            <w:proofErr w:type="spellStart"/>
            <w:r>
              <w:rPr>
                <w:i/>
              </w:rPr>
              <w:t>systems</w:t>
            </w:r>
            <w:proofErr w:type="spellEnd"/>
            <w:r>
              <w:t xml:space="preserve">. New York: CRC </w:t>
            </w:r>
            <w:proofErr w:type="spellStart"/>
            <w:r>
              <w:t>Press</w:t>
            </w:r>
            <w:proofErr w:type="spellEnd"/>
            <w:r>
              <w:t xml:space="preserve">, 2020. Str. 237-270, </w:t>
            </w:r>
            <w:proofErr w:type="spellStart"/>
            <w:r>
              <w:t>ilustr</w:t>
            </w:r>
            <w:proofErr w:type="spellEnd"/>
            <w:r>
              <w:t xml:space="preserve">. ISBN 978-0-367-37340-5. </w:t>
            </w:r>
            <w:hyperlink r:id="rId174" w:history="1">
              <w:r>
                <w:rPr>
                  <w:rStyle w:val="Hiperpovezava"/>
                </w:rPr>
                <w:t>https://www.taylorfrancis.com/books/e/9780429353192/chapters/10.1201/9780429353192-15</w:t>
              </w:r>
            </w:hyperlink>
            <w:r>
              <w:t xml:space="preserve">, DOI: </w:t>
            </w:r>
            <w:hyperlink r:id="rId175" w:history="1">
              <w:r>
                <w:rPr>
                  <w:rStyle w:val="Hiperpovezava"/>
                </w:rPr>
                <w:t>10.1201/9780429353192-15</w:t>
              </w:r>
            </w:hyperlink>
            <w:r>
              <w:t xml:space="preserve">. [COBISS.SI-ID </w:t>
            </w:r>
            <w:hyperlink r:id="rId176" w:history="1">
              <w:r>
                <w:rPr>
                  <w:rStyle w:val="Hiperpovezava"/>
                </w:rPr>
                <w:t>21695235</w:t>
              </w:r>
            </w:hyperlink>
            <w:r>
              <w:t>]; 1.16</w:t>
            </w:r>
          </w:p>
          <w:p w14:paraId="482BC437" w14:textId="77777777" w:rsidR="0013402F" w:rsidRDefault="005F4879">
            <w:r>
              <w:rPr>
                <w:b/>
              </w:rPr>
              <w:t>prof. dr. Marko Hočevar</w:t>
            </w:r>
          </w:p>
          <w:p w14:paraId="5213441A" w14:textId="77777777" w:rsidR="0013402F" w:rsidRDefault="005F4879">
            <w:r>
              <w:t xml:space="preserve">1. GOSTIŠA, Jurij, DREŠAR, Primož, HOČEVAR, Marko, DULAR, Matevž. </w:t>
            </w:r>
            <w:proofErr w:type="spellStart"/>
            <w:r>
              <w:t>Computational</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flow</w:t>
            </w:r>
            <w:proofErr w:type="spellEnd"/>
            <w:r>
              <w:t xml:space="preserve"> </w:t>
            </w:r>
            <w:proofErr w:type="spellStart"/>
            <w:r>
              <w:t>conditions</w:t>
            </w:r>
            <w:proofErr w:type="spellEnd"/>
            <w:r>
              <w:t xml:space="preserve"> in </w:t>
            </w:r>
            <w:proofErr w:type="spellStart"/>
            <w:r>
              <w:t>hydrodynamic</w:t>
            </w:r>
            <w:proofErr w:type="spellEnd"/>
            <w:r>
              <w:t xml:space="preserve"> </w:t>
            </w:r>
            <w:proofErr w:type="spellStart"/>
            <w:r>
              <w:t>cavitation</w:t>
            </w:r>
            <w:proofErr w:type="spellEnd"/>
            <w:r>
              <w:t xml:space="preserve"> generator </w:t>
            </w:r>
            <w:proofErr w:type="spellStart"/>
            <w:r>
              <w:t>for</w:t>
            </w:r>
            <w:proofErr w:type="spellEnd"/>
            <w:r>
              <w:t xml:space="preserve"> </w:t>
            </w:r>
            <w:proofErr w:type="spellStart"/>
            <w:r>
              <w:t>water</w:t>
            </w:r>
            <w:proofErr w:type="spellEnd"/>
            <w:r>
              <w:t xml:space="preserve"> </w:t>
            </w:r>
            <w:proofErr w:type="spellStart"/>
            <w:r>
              <w:t>treatment</w:t>
            </w:r>
            <w:proofErr w:type="spellEnd"/>
            <w:r>
              <w:t xml:space="preserve"> </w:t>
            </w:r>
            <w:proofErr w:type="spellStart"/>
            <w:r>
              <w:t>processes</w:t>
            </w:r>
            <w:proofErr w:type="spellEnd"/>
            <w:r>
              <w:t xml:space="preserve">. </w:t>
            </w:r>
            <w:proofErr w:type="spellStart"/>
            <w:r>
              <w:t>The</w:t>
            </w:r>
            <w:proofErr w:type="spellEnd"/>
            <w:r>
              <w:t xml:space="preserve"> </w:t>
            </w:r>
            <w:proofErr w:type="spellStart"/>
            <w:r>
              <w:t>Canadian</w:t>
            </w:r>
            <w:proofErr w:type="spellEnd"/>
            <w:r>
              <w:t xml:space="preserve"> </w:t>
            </w:r>
            <w:proofErr w:type="spellStart"/>
            <w:r>
              <w:t>journal</w:t>
            </w:r>
            <w:proofErr w:type="spellEnd"/>
            <w:r>
              <w:t xml:space="preserve"> </w:t>
            </w:r>
            <w:proofErr w:type="spellStart"/>
            <w:r>
              <w:t>of</w:t>
            </w:r>
            <w:proofErr w:type="spellEnd"/>
            <w:r>
              <w:t xml:space="preserve"> </w:t>
            </w:r>
            <w:proofErr w:type="spellStart"/>
            <w:r>
              <w:t>chemical</w:t>
            </w:r>
            <w:proofErr w:type="spellEnd"/>
            <w:r>
              <w:t xml:space="preserve"> engineering. Dec. 2022, vol. 100, </w:t>
            </w:r>
            <w:proofErr w:type="spellStart"/>
            <w:r>
              <w:t>iss</w:t>
            </w:r>
            <w:proofErr w:type="spellEnd"/>
            <w:r>
              <w:t>. 12, str. 3502-3516 [COBISS.SI-ID 117661955]</w:t>
            </w:r>
          </w:p>
          <w:p w14:paraId="48287648" w14:textId="77777777" w:rsidR="0013402F" w:rsidRDefault="005F4879">
            <w:r>
              <w:t xml:space="preserve">2. HOČEVAR, Marko, NOVAK, Lovrenc, DREŠAR, Primož, RAK, Gašper. </w:t>
            </w:r>
            <w:proofErr w:type="spellStart"/>
            <w:r>
              <w:t>The</w:t>
            </w:r>
            <w:proofErr w:type="spellEnd"/>
            <w:r>
              <w:t xml:space="preserve"> status </w:t>
            </w:r>
            <w:proofErr w:type="spellStart"/>
            <w:r>
              <w:t>quo</w:t>
            </w:r>
            <w:proofErr w:type="spellEnd"/>
            <w:r>
              <w:t xml:space="preserve"> </w:t>
            </w:r>
            <w:proofErr w:type="spellStart"/>
            <w:r>
              <w:t>and</w:t>
            </w:r>
            <w:proofErr w:type="spellEnd"/>
            <w:r>
              <w:t xml:space="preserve"> future </w:t>
            </w:r>
            <w:proofErr w:type="spellStart"/>
            <w:r>
              <w:t>of</w:t>
            </w:r>
            <w:proofErr w:type="spellEnd"/>
            <w:r>
              <w:t xml:space="preserve"> </w:t>
            </w:r>
            <w:proofErr w:type="spellStart"/>
            <w:r>
              <w:t>hydropower</w:t>
            </w:r>
            <w:proofErr w:type="spellEnd"/>
            <w:r>
              <w:t xml:space="preserve"> in </w:t>
            </w:r>
            <w:proofErr w:type="spellStart"/>
            <w:r>
              <w:t>Slovenia</w:t>
            </w:r>
            <w:proofErr w:type="spellEnd"/>
            <w:r>
              <w:t xml:space="preserve">. </w:t>
            </w:r>
            <w:proofErr w:type="spellStart"/>
            <w:r>
              <w:t>Energies</w:t>
            </w:r>
            <w:proofErr w:type="spellEnd"/>
            <w:r>
              <w:t xml:space="preserve">. sept. 2022, vol. 15, </w:t>
            </w:r>
            <w:proofErr w:type="spellStart"/>
            <w:r>
              <w:t>iss</w:t>
            </w:r>
            <w:proofErr w:type="spellEnd"/>
            <w:r>
              <w:t>. 19 [COBISS.SI-ID 123711491]</w:t>
            </w:r>
          </w:p>
          <w:p w14:paraId="534E8404" w14:textId="77777777" w:rsidR="0013402F" w:rsidRDefault="005F4879">
            <w:r>
              <w:lastRenderedPageBreak/>
              <w:t xml:space="preserve">3. PIPP, Peter, HOČEVAR, Marko, DULAR, Matevž. </w:t>
            </w:r>
            <w:proofErr w:type="spellStart"/>
            <w:r>
              <w:t>Numerical</w:t>
            </w:r>
            <w:proofErr w:type="spellEnd"/>
            <w:r>
              <w:t xml:space="preserve"> </w:t>
            </w:r>
            <w:proofErr w:type="spellStart"/>
            <w:r>
              <w:t>insight</w:t>
            </w:r>
            <w:proofErr w:type="spellEnd"/>
            <w:r>
              <w:t xml:space="preserve"> </w:t>
            </w:r>
            <w:proofErr w:type="spellStart"/>
            <w:r>
              <w:t>into</w:t>
            </w:r>
            <w:proofErr w:type="spellEnd"/>
            <w:r>
              <w:t xml:space="preserve"> </w:t>
            </w:r>
            <w:proofErr w:type="spellStart"/>
            <w:r>
              <w:t>the</w:t>
            </w:r>
            <w:proofErr w:type="spellEnd"/>
            <w:r>
              <w:t xml:space="preserve"> Kelvin-Helmholtz </w:t>
            </w:r>
            <w:proofErr w:type="spellStart"/>
            <w:r>
              <w:t>instability</w:t>
            </w:r>
            <w:proofErr w:type="spellEnd"/>
            <w:r>
              <w:t xml:space="preserve"> </w:t>
            </w:r>
            <w:proofErr w:type="spellStart"/>
            <w:r>
              <w:t>appearance</w:t>
            </w:r>
            <w:proofErr w:type="spellEnd"/>
            <w:r>
              <w:t xml:space="preserve"> in </w:t>
            </w:r>
            <w:proofErr w:type="spellStart"/>
            <w:r>
              <w:t>cavitating</w:t>
            </w:r>
            <w:proofErr w:type="spellEnd"/>
            <w:r>
              <w:t xml:space="preserve"> </w:t>
            </w:r>
            <w:proofErr w:type="spellStart"/>
            <w:r>
              <w:t>flow</w:t>
            </w:r>
            <w:proofErr w:type="spellEnd"/>
            <w:r>
              <w:t xml:space="preserve">. </w:t>
            </w:r>
            <w:proofErr w:type="spellStart"/>
            <w:r>
              <w:t>Applied</w:t>
            </w:r>
            <w:proofErr w:type="spellEnd"/>
            <w:r>
              <w:t xml:space="preserve"> </w:t>
            </w:r>
            <w:proofErr w:type="spellStart"/>
            <w:r>
              <w:t>sciences</w:t>
            </w:r>
            <w:proofErr w:type="spellEnd"/>
            <w:r>
              <w:t xml:space="preserve">. Mar. 2021, vol. 11, </w:t>
            </w:r>
            <w:proofErr w:type="spellStart"/>
            <w:r>
              <w:t>iss</w:t>
            </w:r>
            <w:proofErr w:type="spellEnd"/>
            <w:r>
              <w:t>. 6, str. 1-12 [COBISS.SI-ID 56979971]</w:t>
            </w:r>
          </w:p>
          <w:p w14:paraId="062B81D2" w14:textId="77777777" w:rsidR="0013402F" w:rsidRDefault="005F4879">
            <w:r>
              <w:t xml:space="preserve">4. PODNAR, Andrej, HOČEVAR, Marko, NOVAK, Lovrenc, DULAR, Matevž. </w:t>
            </w:r>
            <w:proofErr w:type="spellStart"/>
            <w:r>
              <w:t>Analysis</w:t>
            </w:r>
            <w:proofErr w:type="spellEnd"/>
            <w:r>
              <w:t xml:space="preserve"> </w:t>
            </w:r>
            <w:proofErr w:type="spellStart"/>
            <w:r>
              <w:t>of</w:t>
            </w:r>
            <w:proofErr w:type="spellEnd"/>
            <w:r>
              <w:t xml:space="preserve"> </w:t>
            </w:r>
            <w:proofErr w:type="spellStart"/>
            <w:r>
              <w:t>bulb</w:t>
            </w:r>
            <w:proofErr w:type="spellEnd"/>
            <w:r>
              <w:t xml:space="preserve"> turbine </w:t>
            </w:r>
            <w:proofErr w:type="spellStart"/>
            <w:r>
              <w:t>hydrofoil</w:t>
            </w:r>
            <w:proofErr w:type="spellEnd"/>
            <w:r>
              <w:t xml:space="preserve"> </w:t>
            </w:r>
            <w:proofErr w:type="spellStart"/>
            <w:r>
              <w:t>cavitation</w:t>
            </w:r>
            <w:proofErr w:type="spellEnd"/>
            <w:r>
              <w:t xml:space="preserve">. </w:t>
            </w:r>
            <w:proofErr w:type="spellStart"/>
            <w:r>
              <w:t>Applied</w:t>
            </w:r>
            <w:proofErr w:type="spellEnd"/>
            <w:r>
              <w:t xml:space="preserve"> </w:t>
            </w:r>
            <w:proofErr w:type="spellStart"/>
            <w:r>
              <w:t>sciences</w:t>
            </w:r>
            <w:proofErr w:type="spellEnd"/>
            <w:r>
              <w:t xml:space="preserve">. Mar. 2021, vol. 11, </w:t>
            </w:r>
            <w:proofErr w:type="spellStart"/>
            <w:r>
              <w:t>iss</w:t>
            </w:r>
            <w:proofErr w:type="spellEnd"/>
            <w:r>
              <w:t>. 6, str. 1-18 [COBISS.SI-ID 56988419</w:t>
            </w:r>
          </w:p>
          <w:p w14:paraId="4E200C23" w14:textId="77777777" w:rsidR="0013402F" w:rsidRDefault="005F4879">
            <w:r>
              <w:t xml:space="preserve">5. JAŠAREVIĆ, Ajdin, HOČEVAR, Marko, RAK, Gašper. </w:t>
            </w:r>
            <w:proofErr w:type="spellStart"/>
            <w:r>
              <w:t>Turbulent</w:t>
            </w:r>
            <w:proofErr w:type="spellEnd"/>
            <w:r>
              <w:t xml:space="preserve"> </w:t>
            </w:r>
            <w:proofErr w:type="spellStart"/>
            <w:r>
              <w:t>flow</w:t>
            </w:r>
            <w:proofErr w:type="spellEnd"/>
            <w:r>
              <w:t xml:space="preserve"> </w:t>
            </w:r>
            <w:proofErr w:type="spellStart"/>
            <w:r>
              <w:t>height</w:t>
            </w:r>
            <w:proofErr w:type="spellEnd"/>
            <w:r>
              <w:t xml:space="preserve"> </w:t>
            </w:r>
            <w:proofErr w:type="spellStart"/>
            <w:r>
              <w:t>measurement</w:t>
            </w:r>
            <w:proofErr w:type="spellEnd"/>
            <w:r>
              <w:t xml:space="preserve"> </w:t>
            </w:r>
            <w:proofErr w:type="spellStart"/>
            <w:r>
              <w:t>with</w:t>
            </w:r>
            <w:proofErr w:type="spellEnd"/>
            <w:r>
              <w:t xml:space="preserve"> stereo </w:t>
            </w:r>
            <w:proofErr w:type="spellStart"/>
            <w:r>
              <w:t>vision</w:t>
            </w:r>
            <w:proofErr w:type="spellEnd"/>
            <w:r>
              <w:t xml:space="preserve">. </w:t>
            </w:r>
            <w:proofErr w:type="spellStart"/>
            <w:r>
              <w:t>Defense</w:t>
            </w:r>
            <w:proofErr w:type="spellEnd"/>
            <w:r>
              <w:t xml:space="preserve"> </w:t>
            </w:r>
            <w:proofErr w:type="spellStart"/>
            <w:r>
              <w:t>and</w:t>
            </w:r>
            <w:proofErr w:type="spellEnd"/>
            <w:r>
              <w:t xml:space="preserve"> </w:t>
            </w:r>
            <w:proofErr w:type="spellStart"/>
            <w:r>
              <w:t>security</w:t>
            </w:r>
            <w:proofErr w:type="spellEnd"/>
            <w:r>
              <w:t xml:space="preserve"> </w:t>
            </w:r>
            <w:proofErr w:type="spellStart"/>
            <w:r>
              <w:t>studies</w:t>
            </w:r>
            <w:proofErr w:type="spellEnd"/>
            <w:r>
              <w:t xml:space="preserve">. 2021, </w:t>
            </w:r>
            <w:proofErr w:type="spellStart"/>
            <w:r>
              <w:t>letn</w:t>
            </w:r>
            <w:proofErr w:type="spellEnd"/>
            <w:r>
              <w:t>. 2, št. okt., str. 96-111 [COBISS.SI-ID 81998339]</w:t>
            </w:r>
          </w:p>
        </w:tc>
      </w:tr>
    </w:tbl>
    <w:p w14:paraId="1410BFD9" w14:textId="77777777" w:rsidR="0013402F" w:rsidRDefault="005F4879">
      <w:r>
        <w:lastRenderedPageBreak/>
        <w:br/>
      </w:r>
    </w:p>
    <w:p w14:paraId="619CA08D" w14:textId="77777777" w:rsidR="0013402F" w:rsidRDefault="005F4879">
      <w:r>
        <w:br w:type="page"/>
      </w:r>
    </w:p>
    <w:p w14:paraId="50C82E51" w14:textId="77777777" w:rsidR="0013402F" w:rsidRDefault="005F4879">
      <w:pPr>
        <w:pStyle w:val="Naslov1"/>
      </w:pPr>
      <w:r>
        <w:lastRenderedPageBreak/>
        <w:t>OHRANITVENO GOZDARSTVO</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3402F" w14:paraId="1D06C707"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2AA5C540" w14:textId="77777777" w:rsidR="0013402F" w:rsidRDefault="005F4879">
            <w:r>
              <w:t>Predmet:</w:t>
            </w:r>
          </w:p>
        </w:tc>
        <w:tc>
          <w:tcPr>
            <w:tcW w:w="3500" w:type="pct"/>
          </w:tcPr>
          <w:p w14:paraId="348CEA56" w14:textId="77777777" w:rsidR="0013402F" w:rsidRDefault="005F4879">
            <w:pPr>
              <w:cnfStyle w:val="000000000000" w:firstRow="0" w:lastRow="0" w:firstColumn="0" w:lastColumn="0" w:oddVBand="0" w:evenVBand="0" w:oddHBand="0" w:evenHBand="0" w:firstRowFirstColumn="0" w:firstRowLastColumn="0" w:lastRowFirstColumn="0" w:lastRowLastColumn="0"/>
            </w:pPr>
            <w:r>
              <w:t>OHRANITVENO GOZDARSTVO</w:t>
            </w:r>
          </w:p>
        </w:tc>
      </w:tr>
      <w:tr w:rsidR="0013402F" w14:paraId="047F9482"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280E0C98" w14:textId="77777777" w:rsidR="0013402F" w:rsidRDefault="005F4879">
            <w:proofErr w:type="spellStart"/>
            <w:r>
              <w:t>Course</w:t>
            </w:r>
            <w:proofErr w:type="spellEnd"/>
            <w:r>
              <w:t xml:space="preserve"> title:</w:t>
            </w:r>
          </w:p>
        </w:tc>
        <w:tc>
          <w:tcPr>
            <w:tcW w:w="3500" w:type="pct"/>
          </w:tcPr>
          <w:p w14:paraId="3E05EDC6" w14:textId="77777777" w:rsidR="0013402F" w:rsidRDefault="005F4879">
            <w:pPr>
              <w:cnfStyle w:val="000000000000" w:firstRow="0" w:lastRow="0" w:firstColumn="0" w:lastColumn="0" w:oddVBand="0" w:evenVBand="0" w:oddHBand="0" w:evenHBand="0" w:firstRowFirstColumn="0" w:firstRowLastColumn="0" w:lastRowFirstColumn="0" w:lastRowLastColumn="0"/>
            </w:pPr>
            <w:proofErr w:type="spellStart"/>
            <w:r>
              <w:t>Conservation</w:t>
            </w:r>
            <w:proofErr w:type="spellEnd"/>
            <w:r>
              <w:t xml:space="preserve"> </w:t>
            </w:r>
            <w:proofErr w:type="spellStart"/>
            <w:r>
              <w:t>Forestry</w:t>
            </w:r>
            <w:proofErr w:type="spellEnd"/>
          </w:p>
        </w:tc>
      </w:tr>
      <w:tr w:rsidR="0013402F" w14:paraId="753D51AA"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2D70EEF5" w14:textId="77777777" w:rsidR="0013402F" w:rsidRDefault="005F4879">
            <w:r>
              <w:t xml:space="preserve">Članica nosilka/UL </w:t>
            </w:r>
            <w:proofErr w:type="spellStart"/>
            <w:r>
              <w:t>Member</w:t>
            </w:r>
            <w:proofErr w:type="spellEnd"/>
            <w:r>
              <w:t>:</w:t>
            </w:r>
          </w:p>
        </w:tc>
        <w:tc>
          <w:tcPr>
            <w:tcW w:w="3500" w:type="pct"/>
          </w:tcPr>
          <w:p w14:paraId="608BFB87" w14:textId="77777777" w:rsidR="0013402F" w:rsidRDefault="005F4879">
            <w:pPr>
              <w:cnfStyle w:val="000000000000" w:firstRow="0" w:lastRow="0" w:firstColumn="0" w:lastColumn="0" w:oddVBand="0" w:evenVBand="0" w:oddHBand="0" w:evenHBand="0" w:firstRowFirstColumn="0" w:firstRowLastColumn="0" w:lastRowFirstColumn="0" w:lastRowLastColumn="0"/>
            </w:pPr>
            <w:r>
              <w:t>UL BF</w:t>
            </w:r>
          </w:p>
        </w:tc>
      </w:tr>
    </w:tbl>
    <w:p w14:paraId="4C72EEFA" w14:textId="77777777" w:rsidR="0013402F" w:rsidRDefault="0013402F"/>
    <w:tbl>
      <w:tblPr>
        <w:tblStyle w:val="DefaultTable"/>
        <w:tblW w:w="5000" w:type="pct"/>
        <w:tblLook w:val="04A0" w:firstRow="1" w:lastRow="0" w:firstColumn="1" w:lastColumn="0" w:noHBand="0" w:noVBand="1"/>
      </w:tblPr>
      <w:tblGrid>
        <w:gridCol w:w="3589"/>
        <w:gridCol w:w="2625"/>
        <w:gridCol w:w="1181"/>
        <w:gridCol w:w="1181"/>
        <w:gridCol w:w="1062"/>
      </w:tblGrid>
      <w:tr w:rsidR="0013402F" w14:paraId="0D92ED18" w14:textId="77777777" w:rsidTr="0013402F">
        <w:trPr>
          <w:cnfStyle w:val="100000000000" w:firstRow="1" w:lastRow="0" w:firstColumn="0" w:lastColumn="0" w:oddVBand="0" w:evenVBand="0" w:oddHBand="0" w:evenHBand="0" w:firstRowFirstColumn="0" w:firstRowLastColumn="0" w:lastRowFirstColumn="0" w:lastRowLastColumn="0"/>
        </w:trPr>
        <w:tc>
          <w:tcPr>
            <w:tcW w:w="2000" w:type="pct"/>
          </w:tcPr>
          <w:p w14:paraId="7046CF59" w14:textId="77777777" w:rsidR="0013402F" w:rsidRDefault="005F4879">
            <w:r>
              <w:t>Študijski programi in stopnja</w:t>
            </w:r>
          </w:p>
        </w:tc>
        <w:tc>
          <w:tcPr>
            <w:tcW w:w="1500" w:type="pct"/>
          </w:tcPr>
          <w:p w14:paraId="678D8410" w14:textId="77777777" w:rsidR="0013402F" w:rsidRDefault="005F4879">
            <w:r>
              <w:t>Študijska smer</w:t>
            </w:r>
          </w:p>
        </w:tc>
        <w:tc>
          <w:tcPr>
            <w:tcW w:w="500" w:type="pct"/>
          </w:tcPr>
          <w:p w14:paraId="3B104808" w14:textId="77777777" w:rsidR="0013402F" w:rsidRDefault="005F4879">
            <w:r>
              <w:t>Letnik</w:t>
            </w:r>
          </w:p>
        </w:tc>
        <w:tc>
          <w:tcPr>
            <w:tcW w:w="500" w:type="pct"/>
          </w:tcPr>
          <w:p w14:paraId="7AA83C29" w14:textId="77777777" w:rsidR="0013402F" w:rsidRDefault="005F4879">
            <w:r>
              <w:t>Semestri</w:t>
            </w:r>
          </w:p>
        </w:tc>
        <w:tc>
          <w:tcPr>
            <w:tcW w:w="500" w:type="pct"/>
          </w:tcPr>
          <w:p w14:paraId="2318E842" w14:textId="77777777" w:rsidR="0013402F" w:rsidRDefault="005F4879">
            <w:r>
              <w:t>Izbirnost</w:t>
            </w:r>
          </w:p>
        </w:tc>
      </w:tr>
      <w:tr w:rsidR="0013402F" w14:paraId="5CBDB6AF" w14:textId="77777777" w:rsidTr="0013402F">
        <w:tc>
          <w:tcPr>
            <w:tcW w:w="2000" w:type="pct"/>
          </w:tcPr>
          <w:p w14:paraId="589E5F46" w14:textId="77777777" w:rsidR="0013402F" w:rsidRDefault="005F4879">
            <w:r>
              <w:t>Varstvo okolja, tretja stopnja, doktorski</w:t>
            </w:r>
            <w:r>
              <w:br/>
              <w:t>(od študijskega leta 2025/2026 dalje)</w:t>
            </w:r>
          </w:p>
        </w:tc>
        <w:tc>
          <w:tcPr>
            <w:tcW w:w="1500" w:type="pct"/>
          </w:tcPr>
          <w:p w14:paraId="4EB9EB0D" w14:textId="77777777" w:rsidR="0013402F" w:rsidRDefault="005F4879">
            <w:r>
              <w:t xml:space="preserve">Ni členitve (študijski program)                </w:t>
            </w:r>
          </w:p>
        </w:tc>
        <w:tc>
          <w:tcPr>
            <w:tcW w:w="750" w:type="pct"/>
          </w:tcPr>
          <w:p w14:paraId="4D7B3DC5" w14:textId="77777777" w:rsidR="0013402F" w:rsidRDefault="0013402F"/>
        </w:tc>
        <w:tc>
          <w:tcPr>
            <w:tcW w:w="750" w:type="pct"/>
          </w:tcPr>
          <w:p w14:paraId="0BFD8590" w14:textId="77777777" w:rsidR="0013402F" w:rsidRDefault="0013402F"/>
        </w:tc>
        <w:tc>
          <w:tcPr>
            <w:tcW w:w="750" w:type="pct"/>
          </w:tcPr>
          <w:p w14:paraId="17F9945F" w14:textId="77777777" w:rsidR="0013402F" w:rsidRDefault="005F4879">
            <w:r>
              <w:t>izbirni</w:t>
            </w:r>
          </w:p>
        </w:tc>
      </w:tr>
    </w:tbl>
    <w:p w14:paraId="75163DEC" w14:textId="77777777" w:rsidR="0013402F" w:rsidRDefault="0013402F"/>
    <w:tbl>
      <w:tblPr>
        <w:tblStyle w:val="VerticalTable"/>
        <w:tblW w:w="5000" w:type="pct"/>
        <w:tblLook w:val="04A0" w:firstRow="1" w:lastRow="0" w:firstColumn="1" w:lastColumn="0" w:noHBand="0" w:noVBand="1"/>
      </w:tblPr>
      <w:tblGrid>
        <w:gridCol w:w="5298"/>
        <w:gridCol w:w="4335"/>
      </w:tblGrid>
      <w:tr w:rsidR="0013402F" w14:paraId="4F60347A"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71528B94" w14:textId="77777777" w:rsidR="0013402F" w:rsidRDefault="005F4879">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06C1AEEB" w14:textId="77777777" w:rsidR="0013402F" w:rsidRDefault="005F4879">
            <w:pPr>
              <w:cnfStyle w:val="000000000000" w:firstRow="0" w:lastRow="0" w:firstColumn="0" w:lastColumn="0" w:oddVBand="0" w:evenVBand="0" w:oddHBand="0" w:evenHBand="0" w:firstRowFirstColumn="0" w:firstRowLastColumn="0" w:lastRowFirstColumn="0" w:lastRowLastColumn="0"/>
            </w:pPr>
            <w:r>
              <w:t>0020688</w:t>
            </w:r>
          </w:p>
        </w:tc>
      </w:tr>
      <w:tr w:rsidR="0013402F" w14:paraId="1BAC7CF7"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38CA149F" w14:textId="77777777" w:rsidR="0013402F" w:rsidRDefault="005F4879">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3B85EB9B" w14:textId="77777777" w:rsidR="0013402F" w:rsidRDefault="005F4879">
            <w:pPr>
              <w:cnfStyle w:val="000000000000" w:firstRow="0" w:lastRow="0" w:firstColumn="0" w:lastColumn="0" w:oddVBand="0" w:evenVBand="0" w:oddHBand="0" w:evenHBand="0" w:firstRowFirstColumn="0" w:firstRowLastColumn="0" w:lastRowFirstColumn="0" w:lastRowLastColumn="0"/>
            </w:pPr>
            <w:r>
              <w:t>40</w:t>
            </w:r>
          </w:p>
        </w:tc>
      </w:tr>
    </w:tbl>
    <w:p w14:paraId="4342D989" w14:textId="77777777" w:rsidR="0013402F" w:rsidRDefault="0013402F"/>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3402F" w14:paraId="0353F1CB" w14:textId="77777777" w:rsidTr="0013402F">
        <w:trPr>
          <w:cnfStyle w:val="100000000000" w:firstRow="1" w:lastRow="0" w:firstColumn="0" w:lastColumn="0" w:oddVBand="0" w:evenVBand="0" w:oddHBand="0" w:evenHBand="0" w:firstRowFirstColumn="0" w:firstRowLastColumn="0" w:lastRowFirstColumn="0" w:lastRowLastColumn="0"/>
        </w:trPr>
        <w:tc>
          <w:tcPr>
            <w:tcW w:w="800" w:type="pct"/>
          </w:tcPr>
          <w:p w14:paraId="76A03362" w14:textId="77777777" w:rsidR="0013402F" w:rsidRDefault="005F4879">
            <w:pPr>
              <w:keepNext/>
              <w:jc w:val="center"/>
            </w:pPr>
            <w:r>
              <w:t>Predavanja</w:t>
            </w:r>
            <w:r>
              <w:br/>
              <w:t>/</w:t>
            </w:r>
            <w:proofErr w:type="spellStart"/>
            <w:r>
              <w:t>Lectures</w:t>
            </w:r>
            <w:proofErr w:type="spellEnd"/>
          </w:p>
        </w:tc>
        <w:tc>
          <w:tcPr>
            <w:tcW w:w="800" w:type="pct"/>
          </w:tcPr>
          <w:p w14:paraId="7AE035E7" w14:textId="77777777" w:rsidR="0013402F" w:rsidRDefault="005F4879">
            <w:pPr>
              <w:keepNext/>
              <w:jc w:val="center"/>
            </w:pPr>
            <w:r>
              <w:t>Seminar</w:t>
            </w:r>
            <w:r>
              <w:br/>
              <w:t>/Seminar</w:t>
            </w:r>
          </w:p>
        </w:tc>
        <w:tc>
          <w:tcPr>
            <w:tcW w:w="800" w:type="pct"/>
          </w:tcPr>
          <w:p w14:paraId="0680D023" w14:textId="77777777" w:rsidR="0013402F" w:rsidRDefault="005F4879">
            <w:pPr>
              <w:keepNext/>
              <w:jc w:val="center"/>
            </w:pPr>
            <w:r>
              <w:t>Vaje</w:t>
            </w:r>
            <w:r>
              <w:br/>
              <w:t>/</w:t>
            </w:r>
            <w:proofErr w:type="spellStart"/>
            <w:r>
              <w:t>Tutorials</w:t>
            </w:r>
            <w:proofErr w:type="spellEnd"/>
          </w:p>
        </w:tc>
        <w:tc>
          <w:tcPr>
            <w:tcW w:w="800" w:type="pct"/>
          </w:tcPr>
          <w:p w14:paraId="16BD93E0" w14:textId="77777777" w:rsidR="0013402F" w:rsidRDefault="005F4879">
            <w:pPr>
              <w:keepNext/>
              <w:jc w:val="center"/>
            </w:pPr>
            <w:r>
              <w:t>Klinične vaje</w:t>
            </w:r>
            <w:r>
              <w:br/>
            </w:r>
            <w:r>
              <w:t>/</w:t>
            </w:r>
            <w:proofErr w:type="spellStart"/>
            <w:r>
              <w:t>Clinical</w:t>
            </w:r>
            <w:proofErr w:type="spellEnd"/>
            <w:r>
              <w:t xml:space="preserve"> </w:t>
            </w:r>
            <w:proofErr w:type="spellStart"/>
            <w:r>
              <w:t>tutorials</w:t>
            </w:r>
            <w:proofErr w:type="spellEnd"/>
          </w:p>
        </w:tc>
        <w:tc>
          <w:tcPr>
            <w:tcW w:w="800" w:type="pct"/>
          </w:tcPr>
          <w:p w14:paraId="01DEC4F5" w14:textId="77777777" w:rsidR="0013402F" w:rsidRDefault="005F4879">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5A36908B" w14:textId="77777777" w:rsidR="0013402F" w:rsidRDefault="005F4879">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7A53FE69" w14:textId="77777777" w:rsidR="0013402F" w:rsidRDefault="005F4879">
            <w:pPr>
              <w:keepNext/>
              <w:jc w:val="center"/>
            </w:pPr>
            <w:r>
              <w:t>ECTS</w:t>
            </w:r>
          </w:p>
        </w:tc>
      </w:tr>
      <w:tr w:rsidR="0013402F" w14:paraId="605B8B33" w14:textId="77777777">
        <w:tc>
          <w:tcPr>
            <w:tcW w:w="0" w:type="auto"/>
          </w:tcPr>
          <w:p w14:paraId="466F9EBC" w14:textId="77777777" w:rsidR="0013402F" w:rsidRDefault="005F4879">
            <w:pPr>
              <w:keepNext/>
              <w:jc w:val="center"/>
            </w:pPr>
            <w:r>
              <w:t>20</w:t>
            </w:r>
          </w:p>
        </w:tc>
        <w:tc>
          <w:tcPr>
            <w:tcW w:w="0" w:type="auto"/>
          </w:tcPr>
          <w:p w14:paraId="43296FA9" w14:textId="77777777" w:rsidR="0013402F" w:rsidRDefault="005F4879">
            <w:pPr>
              <w:keepNext/>
              <w:jc w:val="center"/>
            </w:pPr>
            <w:r>
              <w:t>35</w:t>
            </w:r>
          </w:p>
        </w:tc>
        <w:tc>
          <w:tcPr>
            <w:tcW w:w="0" w:type="auto"/>
          </w:tcPr>
          <w:p w14:paraId="27AD7D50" w14:textId="77777777" w:rsidR="0013402F" w:rsidRDefault="0013402F">
            <w:pPr>
              <w:keepNext/>
              <w:jc w:val="center"/>
            </w:pPr>
          </w:p>
        </w:tc>
        <w:tc>
          <w:tcPr>
            <w:tcW w:w="0" w:type="auto"/>
          </w:tcPr>
          <w:p w14:paraId="45AD3483" w14:textId="77777777" w:rsidR="0013402F" w:rsidRDefault="0013402F">
            <w:pPr>
              <w:keepNext/>
              <w:jc w:val="center"/>
            </w:pPr>
          </w:p>
        </w:tc>
        <w:tc>
          <w:tcPr>
            <w:tcW w:w="0" w:type="auto"/>
          </w:tcPr>
          <w:p w14:paraId="20C46640" w14:textId="77777777" w:rsidR="0013402F" w:rsidRDefault="005F4879">
            <w:pPr>
              <w:keepNext/>
              <w:jc w:val="center"/>
            </w:pPr>
            <w:r>
              <w:t>5</w:t>
            </w:r>
          </w:p>
        </w:tc>
        <w:tc>
          <w:tcPr>
            <w:tcW w:w="0" w:type="auto"/>
          </w:tcPr>
          <w:p w14:paraId="299364DE" w14:textId="77777777" w:rsidR="0013402F" w:rsidRDefault="005F4879">
            <w:pPr>
              <w:keepNext/>
              <w:jc w:val="center"/>
            </w:pPr>
            <w:r>
              <w:t>190</w:t>
            </w:r>
          </w:p>
        </w:tc>
        <w:tc>
          <w:tcPr>
            <w:tcW w:w="0" w:type="auto"/>
          </w:tcPr>
          <w:p w14:paraId="1691544B" w14:textId="77777777" w:rsidR="0013402F" w:rsidRDefault="005F4879">
            <w:pPr>
              <w:keepNext/>
              <w:jc w:val="center"/>
            </w:pPr>
            <w:r>
              <w:t>10</w:t>
            </w:r>
          </w:p>
        </w:tc>
      </w:tr>
    </w:tbl>
    <w:p w14:paraId="32F80815"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27116B6F"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05ADE53" w14:textId="77777777" w:rsidR="0013402F" w:rsidRDefault="005F4879">
            <w:r>
              <w:t>Nosilec predmeta/</w:t>
            </w:r>
            <w:proofErr w:type="spellStart"/>
            <w:r>
              <w:t>Lecturer</w:t>
            </w:r>
            <w:proofErr w:type="spellEnd"/>
            <w:r>
              <w:t>:</w:t>
            </w:r>
          </w:p>
        </w:tc>
        <w:tc>
          <w:tcPr>
            <w:tcW w:w="3400" w:type="pct"/>
          </w:tcPr>
          <w:p w14:paraId="6910080B"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Dušan Roženbergar                </w:t>
            </w:r>
          </w:p>
        </w:tc>
      </w:tr>
    </w:tbl>
    <w:p w14:paraId="62534834"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3A39901F"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005ECA7" w14:textId="77777777" w:rsidR="0013402F" w:rsidRDefault="005F4879">
            <w:r>
              <w:t>Izvajalci predavanj:</w:t>
            </w:r>
          </w:p>
        </w:tc>
        <w:tc>
          <w:tcPr>
            <w:tcW w:w="3400" w:type="pct"/>
          </w:tcPr>
          <w:p w14:paraId="6E547C83"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Dušan Roženbergar                    </w:t>
            </w:r>
          </w:p>
        </w:tc>
      </w:tr>
      <w:tr w:rsidR="0013402F" w14:paraId="1F9F922A"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D5AC9B5" w14:textId="77777777" w:rsidR="0013402F" w:rsidRDefault="005F4879">
            <w:r>
              <w:t>Izvajalci seminarjev:</w:t>
            </w:r>
          </w:p>
        </w:tc>
        <w:tc>
          <w:tcPr>
            <w:tcW w:w="3400" w:type="pct"/>
          </w:tcPr>
          <w:p w14:paraId="2EF8F36E"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2B6DF6D0"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7B70882" w14:textId="77777777" w:rsidR="0013402F" w:rsidRDefault="005F4879">
            <w:r>
              <w:t>Izvajalci vaj:</w:t>
            </w:r>
          </w:p>
        </w:tc>
        <w:tc>
          <w:tcPr>
            <w:tcW w:w="3400" w:type="pct"/>
          </w:tcPr>
          <w:p w14:paraId="53CE465B"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7ECE5254"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4A256AA" w14:textId="77777777" w:rsidR="0013402F" w:rsidRDefault="005F4879">
            <w:r>
              <w:t>Izvajalci kliničnih vaj:</w:t>
            </w:r>
          </w:p>
        </w:tc>
        <w:tc>
          <w:tcPr>
            <w:tcW w:w="3400" w:type="pct"/>
          </w:tcPr>
          <w:p w14:paraId="52E38E13"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7BD0F101"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C396224" w14:textId="77777777" w:rsidR="0013402F" w:rsidRDefault="005F4879">
            <w:r>
              <w:t>Izvajalci drugih oblik:</w:t>
            </w:r>
          </w:p>
        </w:tc>
        <w:tc>
          <w:tcPr>
            <w:tcW w:w="3400" w:type="pct"/>
          </w:tcPr>
          <w:p w14:paraId="5076E235"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736D252D"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9BAA6D5" w14:textId="77777777" w:rsidR="0013402F" w:rsidRDefault="005F4879">
            <w:r>
              <w:t>Izvajalci praktičnega usposabljanja:</w:t>
            </w:r>
          </w:p>
        </w:tc>
        <w:tc>
          <w:tcPr>
            <w:tcW w:w="3400" w:type="pct"/>
          </w:tcPr>
          <w:p w14:paraId="289EE969"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3D382CDA"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322E73F2"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F1D8AA0" w14:textId="77777777" w:rsidR="0013402F" w:rsidRDefault="005F4879">
            <w:r>
              <w:t>Vrsta predmeta/</w:t>
            </w:r>
            <w:proofErr w:type="spellStart"/>
            <w:r>
              <w:t>Course</w:t>
            </w:r>
            <w:proofErr w:type="spellEnd"/>
            <w:r>
              <w:t xml:space="preserve"> </w:t>
            </w:r>
            <w:proofErr w:type="spellStart"/>
            <w:r>
              <w:t>type</w:t>
            </w:r>
            <w:proofErr w:type="spellEnd"/>
            <w:r>
              <w:t>:</w:t>
            </w:r>
          </w:p>
        </w:tc>
        <w:tc>
          <w:tcPr>
            <w:tcW w:w="3400" w:type="pct"/>
          </w:tcPr>
          <w:p w14:paraId="1B5BF764" w14:textId="77777777" w:rsidR="0013402F" w:rsidRDefault="005F4879">
            <w:pPr>
              <w:cnfStyle w:val="000000000000" w:firstRow="0" w:lastRow="0" w:firstColumn="0" w:lastColumn="0" w:oddVBand="0" w:evenVBand="0" w:oddHBand="0" w:evenHBand="0" w:firstRowFirstColumn="0" w:firstRowLastColumn="0" w:lastRowFirstColumn="0" w:lastRowLastColumn="0"/>
            </w:pPr>
            <w:r>
              <w:t>Izbirni predmet /</w:t>
            </w:r>
            <w:proofErr w:type="spellStart"/>
            <w:r>
              <w:t>Elective</w:t>
            </w:r>
            <w:proofErr w:type="spellEnd"/>
            <w:r>
              <w:t xml:space="preserve"> </w:t>
            </w:r>
            <w:proofErr w:type="spellStart"/>
            <w:r>
              <w:t>course</w:t>
            </w:r>
            <w:proofErr w:type="spellEnd"/>
          </w:p>
        </w:tc>
      </w:tr>
    </w:tbl>
    <w:p w14:paraId="3B22E2BB" w14:textId="77777777" w:rsidR="0013402F" w:rsidRDefault="0013402F"/>
    <w:tbl>
      <w:tblPr>
        <w:tblStyle w:val="VerticalTable"/>
        <w:tblW w:w="5000" w:type="pct"/>
        <w:tblLook w:val="04A0" w:firstRow="1" w:lastRow="0" w:firstColumn="1" w:lastColumn="0" w:noHBand="0" w:noVBand="1"/>
      </w:tblPr>
      <w:tblGrid>
        <w:gridCol w:w="3082"/>
        <w:gridCol w:w="3083"/>
        <w:gridCol w:w="3468"/>
      </w:tblGrid>
      <w:tr w:rsidR="0013402F" w14:paraId="4F84004D"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460F547" w14:textId="77777777" w:rsidR="0013402F" w:rsidRDefault="005F4879">
            <w:r>
              <w:t>Jeziki/</w:t>
            </w:r>
            <w:proofErr w:type="spellStart"/>
            <w:r>
              <w:t>Languages</w:t>
            </w:r>
            <w:proofErr w:type="spellEnd"/>
            <w:r>
              <w:t>:</w:t>
            </w:r>
          </w:p>
        </w:tc>
        <w:tc>
          <w:tcPr>
            <w:tcW w:w="1600" w:type="pct"/>
          </w:tcPr>
          <w:p w14:paraId="56AE7A5C" w14:textId="77777777" w:rsidR="0013402F" w:rsidRDefault="005F4879">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7E9905E4"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3402F" w14:paraId="644C3D56"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60C6936" w14:textId="77777777" w:rsidR="0013402F" w:rsidRDefault="0013402F"/>
        </w:tc>
        <w:tc>
          <w:tcPr>
            <w:tcW w:w="1600" w:type="pct"/>
          </w:tcPr>
          <w:p w14:paraId="752CEAEC" w14:textId="77777777" w:rsidR="0013402F" w:rsidRDefault="005F4879">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573D4350"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5BD9EDF3"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56CB074D"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528A57B9" w14:textId="77777777" w:rsidR="0013402F" w:rsidRDefault="005F4879">
            <w:r>
              <w:t>Pogoji za vključitev v delo oz. za opravljanje študijskih obveznosti:</w:t>
            </w:r>
          </w:p>
        </w:tc>
        <w:tc>
          <w:tcPr>
            <w:tcW w:w="2500" w:type="pct"/>
          </w:tcPr>
          <w:p w14:paraId="205422E2" w14:textId="77777777" w:rsidR="0013402F" w:rsidRDefault="005F4879">
            <w:proofErr w:type="spellStart"/>
            <w:r>
              <w:t>Prerequisites</w:t>
            </w:r>
            <w:proofErr w:type="spellEnd"/>
            <w:r>
              <w:t>:</w:t>
            </w:r>
          </w:p>
        </w:tc>
      </w:tr>
      <w:tr w:rsidR="0013402F" w14:paraId="6F776083" w14:textId="77777777">
        <w:tc>
          <w:tcPr>
            <w:tcW w:w="0" w:type="auto"/>
          </w:tcPr>
          <w:p w14:paraId="45E3EE96" w14:textId="77777777" w:rsidR="0013402F" w:rsidRDefault="005F4879">
            <w:r>
              <w:t>Vpis v doktorski študij.</w:t>
            </w:r>
          </w:p>
        </w:tc>
        <w:tc>
          <w:tcPr>
            <w:tcW w:w="0" w:type="auto"/>
          </w:tcPr>
          <w:p w14:paraId="5444D39F" w14:textId="77777777" w:rsidR="0013402F" w:rsidRDefault="005F4879">
            <w:proofErr w:type="spellStart"/>
            <w:r>
              <w:t>Enrollment</w:t>
            </w:r>
            <w:proofErr w:type="spellEnd"/>
            <w:r>
              <w:t xml:space="preserve"> in </w:t>
            </w:r>
            <w:proofErr w:type="spellStart"/>
            <w:r>
              <w:t>doctoral</w:t>
            </w:r>
            <w:proofErr w:type="spellEnd"/>
            <w:r>
              <w:t xml:space="preserve"> </w:t>
            </w:r>
            <w:proofErr w:type="spellStart"/>
            <w:r>
              <w:t>studies</w:t>
            </w:r>
            <w:proofErr w:type="spellEnd"/>
            <w:r>
              <w:t>.</w:t>
            </w:r>
          </w:p>
        </w:tc>
      </w:tr>
    </w:tbl>
    <w:p w14:paraId="51BE750E"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003683FD"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129D707B" w14:textId="77777777" w:rsidR="0013402F" w:rsidRDefault="005F4879">
            <w:r>
              <w:t>Vsebina:</w:t>
            </w:r>
          </w:p>
        </w:tc>
        <w:tc>
          <w:tcPr>
            <w:tcW w:w="2500" w:type="pct"/>
          </w:tcPr>
          <w:p w14:paraId="3CF0E2B8" w14:textId="77777777" w:rsidR="0013402F" w:rsidRDefault="005F4879">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3402F" w14:paraId="1B1F2B65" w14:textId="77777777">
        <w:tc>
          <w:tcPr>
            <w:tcW w:w="0" w:type="auto"/>
          </w:tcPr>
          <w:p w14:paraId="46723DE7" w14:textId="77777777" w:rsidR="0013402F" w:rsidRDefault="005F4879">
            <w:r>
              <w:t>Naravna izhodišča: Spreminjanje rabe tal v svetovnem merilu in ekološke posledice; Gozdovi sveta: razvoj, raba in ohranjanje; Referenčne krajine za sonaravno, ohranitveno gospodarjenje; Pragozdovi in zavarovani gozdovi; Naravne motnje in obnovitveni cikli gozdnih ekosistemov; Umetni gozdni ekosistemi in primerjava z naravnimi ekosistemi; Vplivi človeka na gozdne ekosisteme; Gozdovi in podnebne spremembe.</w:t>
            </w:r>
          </w:p>
          <w:p w14:paraId="27BD9B37" w14:textId="77777777" w:rsidR="0013402F" w:rsidRDefault="005F4879">
            <w:r>
              <w:lastRenderedPageBreak/>
              <w:t xml:space="preserve">Nega gozdnih ekosistemov: Izhodišča in razvoj sonaravnega gospodarjenja z gozdnimi ekosistemi; Nega gozdnega roba, obvodnih gozdnih ekosistemov, gozdnate krajine, primestnih gozdov; Certifikacijske sheme – ekosistemsko gospodarjenje – trajnostno gospodarjenje; Ohranjanje biotske pestrosti pri upravljanju z gozdnimi ekosistemi; Načrtovanje in praktična izpeljava ukrepov nege; Revitalizacija spremenjenih gozdnih ekosistemov; </w:t>
            </w:r>
            <w:proofErr w:type="spellStart"/>
            <w:r>
              <w:t>Agrogozdarstvo</w:t>
            </w:r>
            <w:proofErr w:type="spellEnd"/>
            <w:r>
              <w:t>; Smeri razvoja upravljanja gozdnih ekosistemov.</w:t>
            </w:r>
          </w:p>
        </w:tc>
        <w:tc>
          <w:tcPr>
            <w:tcW w:w="0" w:type="auto"/>
          </w:tcPr>
          <w:p w14:paraId="2FF85C1B" w14:textId="77777777" w:rsidR="0013402F" w:rsidRDefault="005F4879">
            <w:proofErr w:type="spellStart"/>
            <w:r>
              <w:lastRenderedPageBreak/>
              <w:t>Natural</w:t>
            </w:r>
            <w:proofErr w:type="spellEnd"/>
            <w:r>
              <w:t xml:space="preserve"> </w:t>
            </w:r>
            <w:proofErr w:type="spellStart"/>
            <w:r>
              <w:t>traits</w:t>
            </w:r>
            <w:proofErr w:type="spellEnd"/>
            <w:r>
              <w:t xml:space="preserve">: Global </w:t>
            </w:r>
            <w:proofErr w:type="spellStart"/>
            <w:r>
              <w:t>change</w:t>
            </w:r>
            <w:proofErr w:type="spellEnd"/>
            <w:r>
              <w:t xml:space="preserve"> in </w:t>
            </w:r>
            <w:proofErr w:type="spellStart"/>
            <w:r>
              <w:t>the</w:t>
            </w:r>
            <w:proofErr w:type="spellEnd"/>
            <w:r>
              <w:t xml:space="preserve"> </w:t>
            </w:r>
            <w:proofErr w:type="spellStart"/>
            <w:r>
              <w:t>land</w:t>
            </w:r>
            <w:proofErr w:type="spellEnd"/>
            <w:r>
              <w:t xml:space="preserve"> </w:t>
            </w:r>
            <w:proofErr w:type="spellStart"/>
            <w:r>
              <w:t>use</w:t>
            </w:r>
            <w:proofErr w:type="spellEnd"/>
            <w:r>
              <w:t xml:space="preserve"> </w:t>
            </w:r>
            <w:proofErr w:type="spellStart"/>
            <w:r>
              <w:t>patterns</w:t>
            </w:r>
            <w:proofErr w:type="spellEnd"/>
            <w:r>
              <w:t xml:space="preserve"> </w:t>
            </w:r>
            <w:proofErr w:type="spellStart"/>
            <w:r>
              <w:t>and</w:t>
            </w:r>
            <w:proofErr w:type="spellEnd"/>
            <w:r>
              <w:t xml:space="preserve"> </w:t>
            </w:r>
            <w:proofErr w:type="spellStart"/>
            <w:r>
              <w:t>ecological</w:t>
            </w:r>
            <w:proofErr w:type="spellEnd"/>
            <w:r>
              <w:t xml:space="preserve"> </w:t>
            </w:r>
            <w:proofErr w:type="spellStart"/>
            <w:r>
              <w:t>consequences</w:t>
            </w:r>
            <w:proofErr w:type="spellEnd"/>
            <w:r>
              <w:t xml:space="preserve">; </w:t>
            </w:r>
            <w:proofErr w:type="spellStart"/>
            <w:r>
              <w:t>Worlds</w:t>
            </w:r>
            <w:proofErr w:type="spellEnd"/>
            <w:r>
              <w:t xml:space="preserve">’ </w:t>
            </w:r>
            <w:proofErr w:type="spellStart"/>
            <w:r>
              <w:t>forests</w:t>
            </w:r>
            <w:proofErr w:type="spellEnd"/>
            <w:r>
              <w:t xml:space="preserve">: </w:t>
            </w:r>
            <w:proofErr w:type="spellStart"/>
            <w:r>
              <w:t>trends</w:t>
            </w:r>
            <w:proofErr w:type="spellEnd"/>
            <w:r>
              <w:t xml:space="preserve">, </w:t>
            </w:r>
            <w:proofErr w:type="spellStart"/>
            <w:r>
              <w:t>use</w:t>
            </w:r>
            <w:proofErr w:type="spellEnd"/>
            <w:r>
              <w:t xml:space="preserve"> </w:t>
            </w:r>
            <w:proofErr w:type="spellStart"/>
            <w:r>
              <w:t>and</w:t>
            </w:r>
            <w:proofErr w:type="spellEnd"/>
            <w:r>
              <w:t xml:space="preserve"> </w:t>
            </w:r>
            <w:proofErr w:type="spellStart"/>
            <w:r>
              <w:t>conservation</w:t>
            </w:r>
            <w:proofErr w:type="spellEnd"/>
            <w:r>
              <w:t xml:space="preserve">; Reference </w:t>
            </w:r>
            <w:proofErr w:type="spellStart"/>
            <w:r>
              <w:t>landscapes</w:t>
            </w:r>
            <w:proofErr w:type="spellEnd"/>
            <w:r>
              <w:t xml:space="preserve"> </w:t>
            </w:r>
            <w:proofErr w:type="spellStart"/>
            <w:r>
              <w:t>for</w:t>
            </w:r>
            <w:proofErr w:type="spellEnd"/>
            <w:r>
              <w:t xml:space="preserve"> </w:t>
            </w:r>
            <w:proofErr w:type="spellStart"/>
            <w:r>
              <w:t>close</w:t>
            </w:r>
            <w:proofErr w:type="spellEnd"/>
            <w:r>
              <w:t xml:space="preserve">-to-nature, </w:t>
            </w:r>
            <w:proofErr w:type="spellStart"/>
            <w:r>
              <w:t>conservative</w:t>
            </w:r>
            <w:proofErr w:type="spellEnd"/>
            <w:r>
              <w:t xml:space="preserve"> management; </w:t>
            </w:r>
            <w:proofErr w:type="spellStart"/>
            <w:r>
              <w:t>Old-growth</w:t>
            </w:r>
            <w:proofErr w:type="spellEnd"/>
            <w:r>
              <w:t xml:space="preserve"> </w:t>
            </w:r>
            <w:proofErr w:type="spellStart"/>
            <w:r>
              <w:t>and</w:t>
            </w:r>
            <w:proofErr w:type="spellEnd"/>
            <w:r>
              <w:t xml:space="preserve"> </w:t>
            </w:r>
            <w:proofErr w:type="spellStart"/>
            <w:r>
              <w:t>protected</w:t>
            </w:r>
            <w:proofErr w:type="spellEnd"/>
            <w:r>
              <w:t xml:space="preserve"> </w:t>
            </w:r>
            <w:proofErr w:type="spellStart"/>
            <w:r>
              <w:t>forests</w:t>
            </w:r>
            <w:proofErr w:type="spellEnd"/>
            <w:r>
              <w:t xml:space="preserve">; </w:t>
            </w:r>
            <w:proofErr w:type="spellStart"/>
            <w:r>
              <w:t>Natural</w:t>
            </w:r>
            <w:proofErr w:type="spellEnd"/>
            <w:r>
              <w:t xml:space="preserve"> </w:t>
            </w:r>
            <w:proofErr w:type="spellStart"/>
            <w:r>
              <w:t>disturbances</w:t>
            </w:r>
            <w:proofErr w:type="spellEnd"/>
            <w:r>
              <w:t xml:space="preserve"> </w:t>
            </w:r>
            <w:proofErr w:type="spellStart"/>
            <w:r>
              <w:t>and</w:t>
            </w:r>
            <w:proofErr w:type="spellEnd"/>
            <w:r>
              <w:t xml:space="preserve"> </w:t>
            </w:r>
            <w:proofErr w:type="spellStart"/>
            <w:r>
              <w:t>regeneration</w:t>
            </w:r>
            <w:proofErr w:type="spellEnd"/>
            <w:r>
              <w:t xml:space="preserve"> </w:t>
            </w:r>
            <w:proofErr w:type="spellStart"/>
            <w:r>
              <w:t>dynamics</w:t>
            </w:r>
            <w:proofErr w:type="spellEnd"/>
            <w:r>
              <w:t xml:space="preserve"> </w:t>
            </w:r>
            <w:proofErr w:type="spellStart"/>
            <w:r>
              <w:t>of</w:t>
            </w:r>
            <w:proofErr w:type="spellEnd"/>
            <w:r>
              <w:t xml:space="preserve"> </w:t>
            </w:r>
            <w:proofErr w:type="spellStart"/>
            <w:r>
              <w:t>forest</w:t>
            </w:r>
            <w:proofErr w:type="spellEnd"/>
            <w:r>
              <w:t xml:space="preserve"> </w:t>
            </w:r>
            <w:proofErr w:type="spellStart"/>
            <w:r>
              <w:t>ecosystems</w:t>
            </w:r>
            <w:proofErr w:type="spellEnd"/>
            <w:r>
              <w:t>; Man-</w:t>
            </w:r>
            <w:proofErr w:type="spellStart"/>
            <w:r>
              <w:t>made</w:t>
            </w:r>
            <w:proofErr w:type="spellEnd"/>
            <w:r>
              <w:t xml:space="preserve"> </w:t>
            </w:r>
            <w:proofErr w:type="spellStart"/>
            <w:r>
              <w:t>forest</w:t>
            </w:r>
            <w:proofErr w:type="spellEnd"/>
            <w:r>
              <w:t xml:space="preserve"> </w:t>
            </w:r>
            <w:proofErr w:type="spellStart"/>
            <w:r>
              <w:t>ecosystems</w:t>
            </w:r>
            <w:proofErr w:type="spellEnd"/>
            <w:r>
              <w:t xml:space="preserve"> </w:t>
            </w:r>
            <w:proofErr w:type="spellStart"/>
            <w:r>
              <w:t>and</w:t>
            </w:r>
            <w:proofErr w:type="spellEnd"/>
            <w:r>
              <w:t xml:space="preserve"> </w:t>
            </w:r>
            <w:proofErr w:type="spellStart"/>
            <w:r>
              <w:t>comparison</w:t>
            </w:r>
            <w:proofErr w:type="spellEnd"/>
            <w:r>
              <w:t xml:space="preserve"> </w:t>
            </w:r>
            <w:proofErr w:type="spellStart"/>
            <w:r>
              <w:t>with</w:t>
            </w:r>
            <w:proofErr w:type="spellEnd"/>
            <w:r>
              <w:t xml:space="preserve"> </w:t>
            </w:r>
            <w:proofErr w:type="spellStart"/>
            <w:r>
              <w:t>natural</w:t>
            </w:r>
            <w:proofErr w:type="spellEnd"/>
            <w:r>
              <w:t xml:space="preserve"> </w:t>
            </w:r>
            <w:proofErr w:type="spellStart"/>
            <w:r>
              <w:t>ecosystems</w:t>
            </w:r>
            <w:proofErr w:type="spellEnd"/>
            <w:r>
              <w:t xml:space="preserve">; Influence </w:t>
            </w:r>
            <w:proofErr w:type="spellStart"/>
            <w:r>
              <w:t>of</w:t>
            </w:r>
            <w:proofErr w:type="spellEnd"/>
            <w:r>
              <w:t xml:space="preserve"> man on </w:t>
            </w:r>
            <w:proofErr w:type="spellStart"/>
            <w:r>
              <w:t>forest</w:t>
            </w:r>
            <w:proofErr w:type="spellEnd"/>
            <w:r>
              <w:t xml:space="preserve"> </w:t>
            </w:r>
            <w:proofErr w:type="spellStart"/>
            <w:r>
              <w:t>ecosystems</w:t>
            </w:r>
            <w:proofErr w:type="spellEnd"/>
            <w:r>
              <w:t xml:space="preserve">; </w:t>
            </w:r>
            <w:proofErr w:type="spellStart"/>
            <w:r>
              <w:t>Forests</w:t>
            </w:r>
            <w:proofErr w:type="spellEnd"/>
            <w:r>
              <w:t xml:space="preserve"> </w:t>
            </w:r>
            <w:proofErr w:type="spellStart"/>
            <w:r>
              <w:t>and</w:t>
            </w:r>
            <w:proofErr w:type="spellEnd"/>
            <w:r>
              <w:t xml:space="preserve"> </w:t>
            </w:r>
            <w:proofErr w:type="spellStart"/>
            <w:r>
              <w:t>climate</w:t>
            </w:r>
            <w:proofErr w:type="spellEnd"/>
            <w:r>
              <w:t xml:space="preserve"> </w:t>
            </w:r>
            <w:proofErr w:type="spellStart"/>
            <w:r>
              <w:t>change</w:t>
            </w:r>
            <w:proofErr w:type="spellEnd"/>
            <w:r>
              <w:t>.</w:t>
            </w:r>
          </w:p>
          <w:p w14:paraId="65F24A74" w14:textId="77777777" w:rsidR="0013402F" w:rsidRDefault="005F4879">
            <w:proofErr w:type="spellStart"/>
            <w:r>
              <w:lastRenderedPageBreak/>
              <w:t>Tending</w:t>
            </w:r>
            <w:proofErr w:type="spellEnd"/>
            <w:r>
              <w:t xml:space="preserve"> </w:t>
            </w:r>
            <w:proofErr w:type="spellStart"/>
            <w:r>
              <w:t>and</w:t>
            </w:r>
            <w:proofErr w:type="spellEnd"/>
            <w:r>
              <w:t xml:space="preserve"> </w:t>
            </w:r>
            <w:proofErr w:type="spellStart"/>
            <w:r>
              <w:t>use</w:t>
            </w:r>
            <w:proofErr w:type="spellEnd"/>
            <w:r>
              <w:t xml:space="preserve"> </w:t>
            </w:r>
            <w:proofErr w:type="spellStart"/>
            <w:r>
              <w:t>of</w:t>
            </w:r>
            <w:proofErr w:type="spellEnd"/>
            <w:r>
              <w:t xml:space="preserve"> </w:t>
            </w:r>
            <w:proofErr w:type="spellStart"/>
            <w:r>
              <w:t>forest</w:t>
            </w:r>
            <w:proofErr w:type="spellEnd"/>
            <w:r>
              <w:t xml:space="preserve"> </w:t>
            </w:r>
            <w:proofErr w:type="spellStart"/>
            <w:r>
              <w:t>ecosystems</w:t>
            </w:r>
            <w:proofErr w:type="spellEnd"/>
            <w:r>
              <w:t xml:space="preserve">: </w:t>
            </w:r>
            <w:proofErr w:type="spellStart"/>
            <w:r>
              <w:t>Origins</w:t>
            </w:r>
            <w:proofErr w:type="spellEnd"/>
            <w:r>
              <w:t xml:space="preserve"> </w:t>
            </w:r>
            <w:proofErr w:type="spellStart"/>
            <w:r>
              <w:t>of</w:t>
            </w:r>
            <w:proofErr w:type="spellEnd"/>
            <w:r>
              <w:t xml:space="preserve"> </w:t>
            </w:r>
            <w:proofErr w:type="spellStart"/>
            <w:r>
              <w:t>close</w:t>
            </w:r>
            <w:proofErr w:type="spellEnd"/>
            <w:r>
              <w:t xml:space="preserve">-to-nature </w:t>
            </w:r>
            <w:proofErr w:type="spellStart"/>
            <w:r>
              <w:t>forest</w:t>
            </w:r>
            <w:proofErr w:type="spellEnd"/>
            <w:r>
              <w:t xml:space="preserve"> management; </w:t>
            </w:r>
            <w:proofErr w:type="spellStart"/>
            <w:r>
              <w:t>Tending</w:t>
            </w:r>
            <w:proofErr w:type="spellEnd"/>
            <w:r>
              <w:t xml:space="preserve"> </w:t>
            </w:r>
            <w:proofErr w:type="spellStart"/>
            <w:r>
              <w:t>of</w:t>
            </w:r>
            <w:proofErr w:type="spellEnd"/>
            <w:r>
              <w:t xml:space="preserve"> </w:t>
            </w:r>
            <w:proofErr w:type="spellStart"/>
            <w:r>
              <w:t>forest</w:t>
            </w:r>
            <w:proofErr w:type="spellEnd"/>
            <w:r>
              <w:t xml:space="preserve"> </w:t>
            </w:r>
            <w:proofErr w:type="spellStart"/>
            <w:r>
              <w:t>edge</w:t>
            </w:r>
            <w:proofErr w:type="spellEnd"/>
            <w:r>
              <w:t xml:space="preserve">, </w:t>
            </w:r>
            <w:proofErr w:type="spellStart"/>
            <w:r>
              <w:t>riparian</w:t>
            </w:r>
            <w:proofErr w:type="spellEnd"/>
            <w:r>
              <w:t xml:space="preserve"> </w:t>
            </w:r>
            <w:proofErr w:type="spellStart"/>
            <w:r>
              <w:t>forests</w:t>
            </w:r>
            <w:proofErr w:type="spellEnd"/>
            <w:r>
              <w:t xml:space="preserve">, </w:t>
            </w:r>
            <w:proofErr w:type="spellStart"/>
            <w:r>
              <w:t>forested</w:t>
            </w:r>
            <w:proofErr w:type="spellEnd"/>
            <w:r>
              <w:t xml:space="preserve"> </w:t>
            </w:r>
            <w:proofErr w:type="spellStart"/>
            <w:r>
              <w:t>landscapes</w:t>
            </w:r>
            <w:proofErr w:type="spellEnd"/>
            <w:r>
              <w:t xml:space="preserve"> </w:t>
            </w:r>
            <w:proofErr w:type="spellStart"/>
            <w:r>
              <w:t>and</w:t>
            </w:r>
            <w:proofErr w:type="spellEnd"/>
            <w:r>
              <w:t xml:space="preserve"> urban </w:t>
            </w:r>
            <w:proofErr w:type="spellStart"/>
            <w:r>
              <w:t>forests</w:t>
            </w:r>
            <w:proofErr w:type="spellEnd"/>
            <w:r>
              <w:t xml:space="preserve">; </w:t>
            </w:r>
            <w:proofErr w:type="spellStart"/>
            <w:r>
              <w:t>Forest</w:t>
            </w:r>
            <w:proofErr w:type="spellEnd"/>
            <w:r>
              <w:t xml:space="preserve"> </w:t>
            </w:r>
            <w:proofErr w:type="spellStart"/>
            <w:r>
              <w:t>certification</w:t>
            </w:r>
            <w:proofErr w:type="spellEnd"/>
            <w:r>
              <w:t xml:space="preserve"> – </w:t>
            </w:r>
            <w:proofErr w:type="spellStart"/>
            <w:r>
              <w:t>ecosystem</w:t>
            </w:r>
            <w:proofErr w:type="spellEnd"/>
            <w:r>
              <w:t xml:space="preserve"> management – </w:t>
            </w:r>
            <w:proofErr w:type="spellStart"/>
            <w:r>
              <w:t>sustainable</w:t>
            </w:r>
            <w:proofErr w:type="spellEnd"/>
            <w:r>
              <w:t xml:space="preserve"> management; </w:t>
            </w:r>
            <w:proofErr w:type="spellStart"/>
            <w:r>
              <w:t>Conservation</w:t>
            </w:r>
            <w:proofErr w:type="spellEnd"/>
            <w:r>
              <w:t xml:space="preserve"> </w:t>
            </w:r>
            <w:proofErr w:type="spellStart"/>
            <w:r>
              <w:t>of</w:t>
            </w:r>
            <w:proofErr w:type="spellEnd"/>
            <w:r>
              <w:t xml:space="preserve"> </w:t>
            </w:r>
            <w:proofErr w:type="spellStart"/>
            <w:r>
              <w:t>biodiversity</w:t>
            </w:r>
            <w:proofErr w:type="spellEnd"/>
            <w:r>
              <w:t xml:space="preserve"> </w:t>
            </w:r>
            <w:proofErr w:type="spellStart"/>
            <w:r>
              <w:t>and</w:t>
            </w:r>
            <w:proofErr w:type="spellEnd"/>
            <w:r>
              <w:t xml:space="preserve"> </w:t>
            </w:r>
            <w:proofErr w:type="spellStart"/>
            <w:r>
              <w:t>forest</w:t>
            </w:r>
            <w:proofErr w:type="spellEnd"/>
            <w:r>
              <w:t xml:space="preserve"> management; </w:t>
            </w:r>
            <w:proofErr w:type="spellStart"/>
            <w:r>
              <w:t>Planning</w:t>
            </w:r>
            <w:proofErr w:type="spellEnd"/>
            <w:r>
              <w:t xml:space="preserve"> </w:t>
            </w:r>
            <w:proofErr w:type="spellStart"/>
            <w:r>
              <w:t>and</w:t>
            </w:r>
            <w:proofErr w:type="spellEnd"/>
            <w:r>
              <w:t xml:space="preserve"> </w:t>
            </w:r>
            <w:proofErr w:type="spellStart"/>
            <w:r>
              <w:t>practical</w:t>
            </w:r>
            <w:proofErr w:type="spellEnd"/>
            <w:r>
              <w:t xml:space="preserve"> </w:t>
            </w:r>
            <w:proofErr w:type="spellStart"/>
            <w:r>
              <w:t>implementation</w:t>
            </w:r>
            <w:proofErr w:type="spellEnd"/>
            <w:r>
              <w:t xml:space="preserve"> </w:t>
            </w:r>
            <w:proofErr w:type="spellStart"/>
            <w:r>
              <w:t>of</w:t>
            </w:r>
            <w:proofErr w:type="spellEnd"/>
            <w:r>
              <w:t xml:space="preserve"> </w:t>
            </w:r>
            <w:proofErr w:type="spellStart"/>
            <w:r>
              <w:t>forest</w:t>
            </w:r>
            <w:proofErr w:type="spellEnd"/>
            <w:r>
              <w:t xml:space="preserve"> </w:t>
            </w:r>
            <w:proofErr w:type="spellStart"/>
            <w:r>
              <w:t>tending</w:t>
            </w:r>
            <w:proofErr w:type="spellEnd"/>
            <w:r>
              <w:t xml:space="preserve">; </w:t>
            </w:r>
            <w:proofErr w:type="spellStart"/>
            <w:r>
              <w:t>Gradual</w:t>
            </w:r>
            <w:proofErr w:type="spellEnd"/>
            <w:r>
              <w:t xml:space="preserve"> </w:t>
            </w:r>
            <w:proofErr w:type="spellStart"/>
            <w:r>
              <w:t>conversion</w:t>
            </w:r>
            <w:proofErr w:type="spellEnd"/>
            <w:r>
              <w:t xml:space="preserve"> </w:t>
            </w:r>
            <w:proofErr w:type="spellStart"/>
            <w:r>
              <w:t>and</w:t>
            </w:r>
            <w:proofErr w:type="spellEnd"/>
            <w:r>
              <w:t xml:space="preserve"> </w:t>
            </w:r>
            <w:proofErr w:type="spellStart"/>
            <w:r>
              <w:t>restoration</w:t>
            </w:r>
            <w:proofErr w:type="spellEnd"/>
            <w:r>
              <w:t xml:space="preserve"> </w:t>
            </w:r>
            <w:proofErr w:type="spellStart"/>
            <w:r>
              <w:t>of</w:t>
            </w:r>
            <w:proofErr w:type="spellEnd"/>
            <w:r>
              <w:t xml:space="preserve"> </w:t>
            </w:r>
            <w:proofErr w:type="spellStart"/>
            <w:r>
              <w:t>artificial</w:t>
            </w:r>
            <w:proofErr w:type="spellEnd"/>
            <w:r>
              <w:t>, man-</w:t>
            </w:r>
            <w:proofErr w:type="spellStart"/>
            <w:r>
              <w:t>made</w:t>
            </w:r>
            <w:proofErr w:type="spellEnd"/>
            <w:r>
              <w:t xml:space="preserve"> </w:t>
            </w:r>
            <w:proofErr w:type="spellStart"/>
            <w:r>
              <w:t>forest</w:t>
            </w:r>
            <w:proofErr w:type="spellEnd"/>
            <w:r>
              <w:t xml:space="preserve"> </w:t>
            </w:r>
            <w:proofErr w:type="spellStart"/>
            <w:r>
              <w:t>ecosystems</w:t>
            </w:r>
            <w:proofErr w:type="spellEnd"/>
            <w:r>
              <w:t xml:space="preserve">; </w:t>
            </w:r>
            <w:proofErr w:type="spellStart"/>
            <w:r>
              <w:t>Agroforestry</w:t>
            </w:r>
            <w:proofErr w:type="spellEnd"/>
            <w:r>
              <w:t xml:space="preserve">; Future </w:t>
            </w:r>
            <w:proofErr w:type="spellStart"/>
            <w:r>
              <w:t>development</w:t>
            </w:r>
            <w:proofErr w:type="spellEnd"/>
            <w:r>
              <w:t xml:space="preserve"> </w:t>
            </w:r>
            <w:proofErr w:type="spellStart"/>
            <w:r>
              <w:t>of</w:t>
            </w:r>
            <w:proofErr w:type="spellEnd"/>
            <w:r>
              <w:t xml:space="preserve"> </w:t>
            </w:r>
            <w:proofErr w:type="spellStart"/>
            <w:r>
              <w:t>forest</w:t>
            </w:r>
            <w:proofErr w:type="spellEnd"/>
            <w:r>
              <w:t xml:space="preserve"> </w:t>
            </w:r>
            <w:proofErr w:type="spellStart"/>
            <w:r>
              <w:t>ecosystem</w:t>
            </w:r>
            <w:proofErr w:type="spellEnd"/>
            <w:r>
              <w:t xml:space="preserve"> management.</w:t>
            </w:r>
          </w:p>
        </w:tc>
      </w:tr>
    </w:tbl>
    <w:p w14:paraId="15D080B6" w14:textId="77777777" w:rsidR="0013402F" w:rsidRDefault="0013402F"/>
    <w:tbl>
      <w:tblPr>
        <w:tblStyle w:val="DefaultTable"/>
        <w:tblW w:w="5000" w:type="pct"/>
        <w:tblLook w:val="04A0" w:firstRow="1" w:lastRow="0" w:firstColumn="1" w:lastColumn="0" w:noHBand="0" w:noVBand="1"/>
      </w:tblPr>
      <w:tblGrid>
        <w:gridCol w:w="9638"/>
      </w:tblGrid>
      <w:tr w:rsidR="0013402F" w14:paraId="7571FDCB"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7AE67060" w14:textId="77777777" w:rsidR="0013402F" w:rsidRDefault="005F4879">
            <w:r>
              <w:t>Temeljna literatura in viri/</w:t>
            </w:r>
            <w:proofErr w:type="spellStart"/>
            <w:r>
              <w:t>Readings</w:t>
            </w:r>
            <w:proofErr w:type="spellEnd"/>
            <w:r>
              <w:t>:</w:t>
            </w:r>
          </w:p>
        </w:tc>
      </w:tr>
      <w:tr w:rsidR="0013402F" w14:paraId="55301428" w14:textId="77777777">
        <w:tc>
          <w:tcPr>
            <w:tcW w:w="0" w:type="auto"/>
          </w:tcPr>
          <w:p w14:paraId="31225CBE" w14:textId="77777777" w:rsidR="0013402F" w:rsidRDefault="005F4879">
            <w:r>
              <w:t xml:space="preserve">Knjige in učbeniki / </w:t>
            </w:r>
            <w:proofErr w:type="spellStart"/>
            <w:r>
              <w:t>Textbooks</w:t>
            </w:r>
            <w:proofErr w:type="spellEnd"/>
            <w:r>
              <w:t>:</w:t>
            </w:r>
          </w:p>
          <w:p w14:paraId="0E4CB294" w14:textId="77777777" w:rsidR="0013402F" w:rsidRDefault="005F4879">
            <w:r>
              <w:t xml:space="preserve">Diaci, J. (ur.) 2006. Nature </w:t>
            </w:r>
            <w:proofErr w:type="spellStart"/>
            <w:r>
              <w:t>based</w:t>
            </w:r>
            <w:proofErr w:type="spellEnd"/>
            <w:r>
              <w:t xml:space="preserve"> </w:t>
            </w:r>
            <w:proofErr w:type="spellStart"/>
            <w:r>
              <w:t>forestry</w:t>
            </w:r>
            <w:proofErr w:type="spellEnd"/>
            <w:r>
              <w:t xml:space="preserve"> in Central </w:t>
            </w:r>
            <w:proofErr w:type="spellStart"/>
            <w:r>
              <w:t>Europe</w:t>
            </w:r>
            <w:proofErr w:type="spellEnd"/>
            <w:r>
              <w:t xml:space="preserve">: </w:t>
            </w:r>
            <w:proofErr w:type="spellStart"/>
            <w:r>
              <w:t>alternatives</w:t>
            </w:r>
            <w:proofErr w:type="spellEnd"/>
            <w:r>
              <w:t xml:space="preserve"> to </w:t>
            </w:r>
            <w:proofErr w:type="spellStart"/>
            <w:r>
              <w:t>industrial</w:t>
            </w:r>
            <w:proofErr w:type="spellEnd"/>
            <w:r>
              <w:t xml:space="preserve"> </w:t>
            </w:r>
            <w:proofErr w:type="spellStart"/>
            <w:r>
              <w:t>forestry</w:t>
            </w:r>
            <w:proofErr w:type="spellEnd"/>
            <w:r>
              <w:t xml:space="preserve"> </w:t>
            </w:r>
            <w:proofErr w:type="spellStart"/>
            <w:r>
              <w:t>and</w:t>
            </w:r>
            <w:proofErr w:type="spellEnd"/>
            <w:r>
              <w:t xml:space="preserve"> </w:t>
            </w:r>
            <w:proofErr w:type="spellStart"/>
            <w:r>
              <w:t>strict</w:t>
            </w:r>
            <w:proofErr w:type="spellEnd"/>
            <w:r>
              <w:t xml:space="preserve"> </w:t>
            </w:r>
            <w:proofErr w:type="spellStart"/>
            <w:r>
              <w:t>preservation</w:t>
            </w:r>
            <w:proofErr w:type="spellEnd"/>
            <w:r>
              <w:t>. Univerza v Ljubljani, 178 s.</w:t>
            </w:r>
          </w:p>
          <w:p w14:paraId="2F6B8B2B" w14:textId="77777777" w:rsidR="0013402F" w:rsidRDefault="005F4879">
            <w:r>
              <w:t xml:space="preserve">FAO - Global </w:t>
            </w:r>
            <w:proofErr w:type="spellStart"/>
            <w:r>
              <w:t>forest</w:t>
            </w:r>
            <w:proofErr w:type="spellEnd"/>
            <w:r>
              <w:t xml:space="preserve"> </w:t>
            </w:r>
            <w:proofErr w:type="spellStart"/>
            <w:r>
              <w:t>resources</w:t>
            </w:r>
            <w:proofErr w:type="spellEnd"/>
            <w:r>
              <w:t xml:space="preserve"> </w:t>
            </w:r>
            <w:proofErr w:type="spellStart"/>
            <w:r>
              <w:t>assessment</w:t>
            </w:r>
            <w:proofErr w:type="spellEnd"/>
            <w:r>
              <w:t xml:space="preserve"> 2020 / http://www.fao.org/forestry/site/fra2010/en/</w:t>
            </w:r>
          </w:p>
          <w:p w14:paraId="4BC6BB53" w14:textId="77777777" w:rsidR="0013402F" w:rsidRDefault="005F4879">
            <w:proofErr w:type="spellStart"/>
            <w:r>
              <w:t>Kaufmann</w:t>
            </w:r>
            <w:proofErr w:type="spellEnd"/>
            <w:r>
              <w:t xml:space="preserve">, M. R. / Graham, R. T. / </w:t>
            </w:r>
            <w:proofErr w:type="spellStart"/>
            <w:r>
              <w:t>Boyce</w:t>
            </w:r>
            <w:proofErr w:type="spellEnd"/>
            <w:r>
              <w:t xml:space="preserve">, </w:t>
            </w:r>
            <w:proofErr w:type="spellStart"/>
            <w:r>
              <w:t>Jr</w:t>
            </w:r>
            <w:proofErr w:type="spellEnd"/>
            <w:r>
              <w:t xml:space="preserve">, .A. D. / </w:t>
            </w:r>
            <w:proofErr w:type="spellStart"/>
            <w:r>
              <w:t>Moir</w:t>
            </w:r>
            <w:proofErr w:type="spellEnd"/>
            <w:r>
              <w:t xml:space="preserve">, W. H. / Perry, L. / Reynolds, R. T. / </w:t>
            </w:r>
            <w:proofErr w:type="spellStart"/>
            <w:r>
              <w:t>Bassett</w:t>
            </w:r>
            <w:proofErr w:type="spellEnd"/>
            <w:r>
              <w:t xml:space="preserve">, R. L. / </w:t>
            </w:r>
            <w:proofErr w:type="spellStart"/>
            <w:r>
              <w:t>Mehlhop</w:t>
            </w:r>
            <w:proofErr w:type="spellEnd"/>
            <w:r>
              <w:t xml:space="preserve">, P. / </w:t>
            </w:r>
            <w:proofErr w:type="spellStart"/>
            <w:r>
              <w:t>Edminster</w:t>
            </w:r>
            <w:proofErr w:type="spellEnd"/>
            <w:r>
              <w:t xml:space="preserve">, C. B. / </w:t>
            </w:r>
            <w:proofErr w:type="spellStart"/>
            <w:r>
              <w:t>Block</w:t>
            </w:r>
            <w:proofErr w:type="spellEnd"/>
            <w:r>
              <w:t xml:space="preserve">, W. M. / </w:t>
            </w:r>
            <w:proofErr w:type="spellStart"/>
            <w:r>
              <w:t>Corn</w:t>
            </w:r>
            <w:proofErr w:type="spellEnd"/>
            <w:r>
              <w:t xml:space="preserve">, P.S., 1994. An </w:t>
            </w:r>
            <w:proofErr w:type="spellStart"/>
            <w:r>
              <w:t>ecological</w:t>
            </w:r>
            <w:proofErr w:type="spellEnd"/>
            <w:r>
              <w:t xml:space="preserve"> </w:t>
            </w:r>
            <w:proofErr w:type="spellStart"/>
            <w:r>
              <w:t>basis</w:t>
            </w:r>
            <w:proofErr w:type="spellEnd"/>
            <w:r>
              <w:t xml:space="preserve"> </w:t>
            </w:r>
            <w:proofErr w:type="spellStart"/>
            <w:r>
              <w:t>for</w:t>
            </w:r>
            <w:proofErr w:type="spellEnd"/>
            <w:r>
              <w:t xml:space="preserve"> </w:t>
            </w:r>
            <w:proofErr w:type="spellStart"/>
            <w:r>
              <w:t>ecosystem</w:t>
            </w:r>
            <w:proofErr w:type="spellEnd"/>
            <w:r>
              <w:t xml:space="preserve"> management. - Fort Collins, CO, Gen. </w:t>
            </w:r>
            <w:proofErr w:type="spellStart"/>
            <w:r>
              <w:t>Tech</w:t>
            </w:r>
            <w:proofErr w:type="spellEnd"/>
            <w:r>
              <w:t xml:space="preserve">. Rep. RM 246, USDA </w:t>
            </w:r>
            <w:proofErr w:type="spellStart"/>
            <w:r>
              <w:t>For</w:t>
            </w:r>
            <w:proofErr w:type="spellEnd"/>
            <w:r>
              <w:t xml:space="preserve">. </w:t>
            </w:r>
            <w:proofErr w:type="spellStart"/>
            <w:r>
              <w:t>Serv</w:t>
            </w:r>
            <w:proofErr w:type="spellEnd"/>
            <w:r>
              <w:t>., 24 s.</w:t>
            </w:r>
          </w:p>
          <w:p w14:paraId="220D3CAA" w14:textId="77777777" w:rsidR="0013402F" w:rsidRDefault="005F4879">
            <w:hyperlink r:id="rId177" w:history="1">
              <w:r>
                <w:rPr>
                  <w:rStyle w:val="Hiperpovezava"/>
                </w:rPr>
                <w:t>https://www.fs.usda.gov/research/treesearch/7612</w:t>
              </w:r>
            </w:hyperlink>
          </w:p>
          <w:p w14:paraId="70DD139B" w14:textId="77777777" w:rsidR="0013402F" w:rsidRDefault="005F4879">
            <w:proofErr w:type="spellStart"/>
            <w:r>
              <w:t>Kimmins</w:t>
            </w:r>
            <w:proofErr w:type="spellEnd"/>
            <w:r>
              <w:t xml:space="preserve">, J. P., 1997. </w:t>
            </w:r>
            <w:proofErr w:type="spellStart"/>
            <w:r>
              <w:t>Forest</w:t>
            </w:r>
            <w:proofErr w:type="spellEnd"/>
            <w:r>
              <w:t xml:space="preserve"> </w:t>
            </w:r>
            <w:proofErr w:type="spellStart"/>
            <w:r>
              <w:t>Ecology</w:t>
            </w:r>
            <w:proofErr w:type="spellEnd"/>
            <w:r>
              <w:t xml:space="preserve">: A </w:t>
            </w:r>
            <w:proofErr w:type="spellStart"/>
            <w:r>
              <w:t>Foundation</w:t>
            </w:r>
            <w:proofErr w:type="spellEnd"/>
            <w:r>
              <w:t xml:space="preserve"> </w:t>
            </w:r>
            <w:proofErr w:type="spellStart"/>
            <w:r>
              <w:t>for</w:t>
            </w:r>
            <w:proofErr w:type="spellEnd"/>
            <w:r>
              <w:t xml:space="preserve"> </w:t>
            </w:r>
            <w:proofErr w:type="spellStart"/>
            <w:r>
              <w:t>Sustainable</w:t>
            </w:r>
            <w:proofErr w:type="spellEnd"/>
            <w:r>
              <w:t xml:space="preserve"> Management.- </w:t>
            </w:r>
            <w:proofErr w:type="spellStart"/>
            <w:r>
              <w:t>Prentice</w:t>
            </w:r>
            <w:proofErr w:type="spellEnd"/>
            <w:r>
              <w:t xml:space="preserve"> Hall, </w:t>
            </w:r>
            <w:proofErr w:type="spellStart"/>
            <w:r>
              <w:t>Upper</w:t>
            </w:r>
            <w:proofErr w:type="spellEnd"/>
            <w:r>
              <w:t xml:space="preserve"> </w:t>
            </w:r>
            <w:proofErr w:type="spellStart"/>
            <w:r>
              <w:t>Saddle</w:t>
            </w:r>
            <w:proofErr w:type="spellEnd"/>
            <w:r>
              <w:t xml:space="preserve"> </w:t>
            </w:r>
            <w:proofErr w:type="spellStart"/>
            <w:r>
              <w:t>River</w:t>
            </w:r>
            <w:proofErr w:type="spellEnd"/>
            <w:r>
              <w:t>, New Jersey, 596 s.</w:t>
            </w:r>
          </w:p>
          <w:p w14:paraId="6C4616F2" w14:textId="77777777" w:rsidR="0013402F" w:rsidRDefault="005F4879">
            <w:proofErr w:type="spellStart"/>
            <w:r>
              <w:t>Peterken</w:t>
            </w:r>
            <w:proofErr w:type="spellEnd"/>
            <w:r>
              <w:t xml:space="preserve">, G. F. 1996. </w:t>
            </w:r>
            <w:proofErr w:type="spellStart"/>
            <w:r>
              <w:t>Natural</w:t>
            </w:r>
            <w:proofErr w:type="spellEnd"/>
            <w:r>
              <w:t xml:space="preserve"> </w:t>
            </w:r>
            <w:proofErr w:type="spellStart"/>
            <w:r>
              <w:t>woodland</w:t>
            </w:r>
            <w:proofErr w:type="spellEnd"/>
            <w:r>
              <w:t xml:space="preserve">: </w:t>
            </w:r>
            <w:proofErr w:type="spellStart"/>
            <w:r>
              <w:t>ecology</w:t>
            </w:r>
            <w:proofErr w:type="spellEnd"/>
            <w:r>
              <w:t xml:space="preserve"> </w:t>
            </w:r>
            <w:proofErr w:type="spellStart"/>
            <w:r>
              <w:t>and</w:t>
            </w:r>
            <w:proofErr w:type="spellEnd"/>
            <w:r>
              <w:t xml:space="preserve"> </w:t>
            </w:r>
            <w:proofErr w:type="spellStart"/>
            <w:r>
              <w:t>conservation</w:t>
            </w:r>
            <w:proofErr w:type="spellEnd"/>
            <w:r>
              <w:t xml:space="preserve"> in </w:t>
            </w:r>
            <w:proofErr w:type="spellStart"/>
            <w:r>
              <w:t>northern</w:t>
            </w:r>
            <w:proofErr w:type="spellEnd"/>
            <w:r>
              <w:t xml:space="preserve"> </w:t>
            </w:r>
            <w:proofErr w:type="spellStart"/>
            <w:r>
              <w:t>temperate</w:t>
            </w:r>
            <w:proofErr w:type="spellEnd"/>
            <w:r>
              <w:t xml:space="preserve"> </w:t>
            </w:r>
            <w:proofErr w:type="spellStart"/>
            <w:r>
              <w:t>regions</w:t>
            </w:r>
            <w:proofErr w:type="spellEnd"/>
            <w:r>
              <w:t xml:space="preserve">.- Cambridge </w:t>
            </w:r>
            <w:proofErr w:type="spellStart"/>
            <w:r>
              <w:t>University</w:t>
            </w:r>
            <w:proofErr w:type="spellEnd"/>
            <w:r>
              <w:t xml:space="preserve"> </w:t>
            </w:r>
            <w:proofErr w:type="spellStart"/>
            <w:r>
              <w:t>Press</w:t>
            </w:r>
            <w:proofErr w:type="spellEnd"/>
            <w:r>
              <w:t>, Cambridge, 522 s.</w:t>
            </w:r>
          </w:p>
          <w:p w14:paraId="57EB22A5" w14:textId="77777777" w:rsidR="0013402F" w:rsidRDefault="005F4879">
            <w:r>
              <w:t xml:space="preserve">Smith, D. M., </w:t>
            </w:r>
            <w:proofErr w:type="spellStart"/>
            <w:r>
              <w:t>Larson</w:t>
            </w:r>
            <w:proofErr w:type="spellEnd"/>
            <w:r>
              <w:t xml:space="preserve">, B. C., </w:t>
            </w:r>
            <w:proofErr w:type="spellStart"/>
            <w:r>
              <w:t>Kelthy</w:t>
            </w:r>
            <w:proofErr w:type="spellEnd"/>
            <w:r>
              <w:t xml:space="preserve">, M. J., </w:t>
            </w:r>
            <w:proofErr w:type="spellStart"/>
            <w:r>
              <w:t>Ashton</w:t>
            </w:r>
            <w:proofErr w:type="spellEnd"/>
            <w:r>
              <w:t xml:space="preserve">, P. M. S., 1997. </w:t>
            </w:r>
            <w:proofErr w:type="spellStart"/>
            <w:r>
              <w:t>The</w:t>
            </w:r>
            <w:proofErr w:type="spellEnd"/>
            <w:r>
              <w:t xml:space="preserve"> </w:t>
            </w:r>
            <w:proofErr w:type="spellStart"/>
            <w:r>
              <w:t>practice</w:t>
            </w:r>
            <w:proofErr w:type="spellEnd"/>
            <w:r>
              <w:t xml:space="preserve"> </w:t>
            </w:r>
            <w:proofErr w:type="spellStart"/>
            <w:r>
              <w:t>of</w:t>
            </w:r>
            <w:proofErr w:type="spellEnd"/>
            <w:r>
              <w:t xml:space="preserve"> </w:t>
            </w:r>
            <w:proofErr w:type="spellStart"/>
            <w:r>
              <w:t>silviculture</w:t>
            </w:r>
            <w:proofErr w:type="spellEnd"/>
            <w:r>
              <w:t xml:space="preserve">: </w:t>
            </w:r>
            <w:proofErr w:type="spellStart"/>
            <w:r>
              <w:t>applied</w:t>
            </w:r>
            <w:proofErr w:type="spellEnd"/>
            <w:r>
              <w:t xml:space="preserve"> </w:t>
            </w:r>
            <w:proofErr w:type="spellStart"/>
            <w:r>
              <w:t>forest</w:t>
            </w:r>
            <w:proofErr w:type="spellEnd"/>
            <w:r>
              <w:t xml:space="preserve"> </w:t>
            </w:r>
            <w:proofErr w:type="spellStart"/>
            <w:r>
              <w:t>ecology</w:t>
            </w:r>
            <w:proofErr w:type="spellEnd"/>
            <w:r>
              <w:t xml:space="preserve">.- John </w:t>
            </w:r>
            <w:proofErr w:type="spellStart"/>
            <w:r>
              <w:t>Wiley</w:t>
            </w:r>
            <w:proofErr w:type="spellEnd"/>
            <w:r>
              <w:t xml:space="preserve"> &amp; </w:t>
            </w:r>
            <w:proofErr w:type="spellStart"/>
            <w:r>
              <w:t>Sons</w:t>
            </w:r>
            <w:proofErr w:type="spellEnd"/>
            <w:r>
              <w:t xml:space="preserve">, </w:t>
            </w:r>
            <w:proofErr w:type="spellStart"/>
            <w:r>
              <w:t>inc</w:t>
            </w:r>
            <w:proofErr w:type="spellEnd"/>
            <w:r>
              <w:t>., New York, 537 s.</w:t>
            </w:r>
          </w:p>
          <w:p w14:paraId="729D00F6" w14:textId="77777777" w:rsidR="0013402F" w:rsidRDefault="005F4879">
            <w:proofErr w:type="spellStart"/>
            <w:r>
              <w:t>Larsen</w:t>
            </w:r>
            <w:proofErr w:type="spellEnd"/>
            <w:r>
              <w:t xml:space="preserve">, J.B., </w:t>
            </w:r>
            <w:proofErr w:type="spellStart"/>
            <w:r>
              <w:t>Angelstam</w:t>
            </w:r>
            <w:proofErr w:type="spellEnd"/>
            <w:r>
              <w:t xml:space="preserve">, P., </w:t>
            </w:r>
            <w:proofErr w:type="spellStart"/>
            <w:r>
              <w:t>Bauhus</w:t>
            </w:r>
            <w:proofErr w:type="spellEnd"/>
            <w:r>
              <w:t xml:space="preserve">, J., </w:t>
            </w:r>
            <w:proofErr w:type="spellStart"/>
            <w:r>
              <w:t>Carvalho</w:t>
            </w:r>
            <w:proofErr w:type="spellEnd"/>
            <w:r>
              <w:t xml:space="preserve">, J.F., Diaci, J., </w:t>
            </w:r>
            <w:proofErr w:type="spellStart"/>
            <w:r>
              <w:t>Dobrowolska</w:t>
            </w:r>
            <w:proofErr w:type="spellEnd"/>
            <w:r>
              <w:t xml:space="preserve">, D., Gazda, A., </w:t>
            </w:r>
            <w:proofErr w:type="spellStart"/>
            <w:r>
              <w:t>Gustafsson</w:t>
            </w:r>
            <w:proofErr w:type="spellEnd"/>
            <w:r>
              <w:t xml:space="preserve">, L., </w:t>
            </w:r>
            <w:proofErr w:type="spellStart"/>
            <w:r>
              <w:t>Krumm</w:t>
            </w:r>
            <w:proofErr w:type="spellEnd"/>
            <w:r>
              <w:t xml:space="preserve">, F., </w:t>
            </w:r>
            <w:proofErr w:type="spellStart"/>
            <w:r>
              <w:t>Knoke</w:t>
            </w:r>
            <w:proofErr w:type="spellEnd"/>
            <w:r>
              <w:t xml:space="preserve">, T., </w:t>
            </w:r>
            <w:proofErr w:type="spellStart"/>
            <w:r>
              <w:t>Konczal</w:t>
            </w:r>
            <w:proofErr w:type="spellEnd"/>
            <w:r>
              <w:t xml:space="preserve">, A., </w:t>
            </w:r>
            <w:proofErr w:type="spellStart"/>
            <w:r>
              <w:t>Kuuluvainen</w:t>
            </w:r>
            <w:proofErr w:type="spellEnd"/>
            <w:r>
              <w:t xml:space="preserve">, T., Mason, B., </w:t>
            </w:r>
            <w:proofErr w:type="spellStart"/>
            <w:r>
              <w:t>Motta</w:t>
            </w:r>
            <w:proofErr w:type="spellEnd"/>
            <w:r>
              <w:t xml:space="preserve">, R., </w:t>
            </w:r>
            <w:proofErr w:type="spellStart"/>
            <w:r>
              <w:t>Pötzelsberger</w:t>
            </w:r>
            <w:proofErr w:type="spellEnd"/>
            <w:r>
              <w:t xml:space="preserve">, E., </w:t>
            </w:r>
            <w:proofErr w:type="spellStart"/>
            <w:r>
              <w:t>Rigling</w:t>
            </w:r>
            <w:proofErr w:type="spellEnd"/>
            <w:r>
              <w:t xml:space="preserve">, A., </w:t>
            </w:r>
            <w:proofErr w:type="spellStart"/>
            <w:r>
              <w:t>Schuck</w:t>
            </w:r>
            <w:proofErr w:type="spellEnd"/>
            <w:r>
              <w:t xml:space="preserve">, A., 2022. </w:t>
            </w:r>
            <w:proofErr w:type="spellStart"/>
            <w:r>
              <w:t>Closer</w:t>
            </w:r>
            <w:proofErr w:type="spellEnd"/>
            <w:r>
              <w:t xml:space="preserve">-to-Nature </w:t>
            </w:r>
            <w:proofErr w:type="spellStart"/>
            <w:r>
              <w:t>Forest</w:t>
            </w:r>
            <w:proofErr w:type="spellEnd"/>
            <w:r>
              <w:t xml:space="preserve"> Management. </w:t>
            </w:r>
            <w:proofErr w:type="spellStart"/>
            <w:r>
              <w:t>European</w:t>
            </w:r>
            <w:proofErr w:type="spellEnd"/>
            <w:r>
              <w:t xml:space="preserve"> </w:t>
            </w:r>
            <w:proofErr w:type="spellStart"/>
            <w:r>
              <w:t>Forest</w:t>
            </w:r>
            <w:proofErr w:type="spellEnd"/>
            <w:r>
              <w:t xml:space="preserve"> Institute.</w:t>
            </w:r>
          </w:p>
          <w:p w14:paraId="0C3AC239" w14:textId="77777777" w:rsidR="0013402F" w:rsidRDefault="005F4879">
            <w:r>
              <w:t>Vsi viri so študentu dosegljivi v gozdarski knjižnici ali jih posredujemo na elektronskih medijih. Dodatni viri za izdelavo seminarskih nalog so na voljo na svetovnem spletu.</w:t>
            </w:r>
          </w:p>
          <w:p w14:paraId="4539CB11" w14:textId="77777777" w:rsidR="0013402F" w:rsidRDefault="005F4879">
            <w:proofErr w:type="spellStart"/>
            <w:r>
              <w:t>All</w:t>
            </w:r>
            <w:proofErr w:type="spellEnd"/>
            <w:r>
              <w:t xml:space="preserve"> </w:t>
            </w:r>
            <w:proofErr w:type="spellStart"/>
            <w:r>
              <w:t>sources</w:t>
            </w:r>
            <w:proofErr w:type="spellEnd"/>
            <w:r>
              <w:t xml:space="preserve"> are </w:t>
            </w:r>
            <w:proofErr w:type="spellStart"/>
            <w:r>
              <w:t>accessible</w:t>
            </w:r>
            <w:proofErr w:type="spellEnd"/>
            <w:r>
              <w:t xml:space="preserve"> to </w:t>
            </w:r>
            <w:proofErr w:type="spellStart"/>
            <w:r>
              <w:t>students</w:t>
            </w:r>
            <w:proofErr w:type="spellEnd"/>
            <w:r>
              <w:t xml:space="preserve"> in </w:t>
            </w:r>
            <w:proofErr w:type="spellStart"/>
            <w:r>
              <w:t>the</w:t>
            </w:r>
            <w:proofErr w:type="spellEnd"/>
            <w:r>
              <w:t xml:space="preserve"> </w:t>
            </w:r>
            <w:proofErr w:type="spellStart"/>
            <w:r>
              <w:t>forestry</w:t>
            </w:r>
            <w:proofErr w:type="spellEnd"/>
            <w:r>
              <w:t xml:space="preserve"> </w:t>
            </w:r>
            <w:proofErr w:type="spellStart"/>
            <w:r>
              <w:t>library</w:t>
            </w:r>
            <w:proofErr w:type="spellEnd"/>
            <w:r>
              <w:t xml:space="preserve"> </w:t>
            </w:r>
            <w:proofErr w:type="spellStart"/>
            <w:r>
              <w:t>or</w:t>
            </w:r>
            <w:proofErr w:type="spellEnd"/>
            <w:r>
              <w:t xml:space="preserve"> </w:t>
            </w:r>
            <w:proofErr w:type="spellStart"/>
            <w:r>
              <w:t>they</w:t>
            </w:r>
            <w:proofErr w:type="spellEnd"/>
            <w:r>
              <w:t xml:space="preserve"> </w:t>
            </w:r>
            <w:proofErr w:type="spellStart"/>
            <w:r>
              <w:t>will</w:t>
            </w:r>
            <w:proofErr w:type="spellEnd"/>
            <w:r>
              <w:t xml:space="preserve"> be </w:t>
            </w:r>
            <w:proofErr w:type="spellStart"/>
            <w:r>
              <w:t>distributed</w:t>
            </w:r>
            <w:proofErr w:type="spellEnd"/>
            <w:r>
              <w:t xml:space="preserve"> as </w:t>
            </w:r>
            <w:proofErr w:type="spellStart"/>
            <w:r>
              <w:t>the</w:t>
            </w:r>
            <w:proofErr w:type="spellEnd"/>
            <w:r>
              <w:t xml:space="preserve"> </w:t>
            </w:r>
            <w:proofErr w:type="spellStart"/>
            <w:r>
              <w:t>electronic</w:t>
            </w:r>
            <w:proofErr w:type="spellEnd"/>
            <w:r>
              <w:t xml:space="preserve"> </w:t>
            </w:r>
            <w:proofErr w:type="spellStart"/>
            <w:r>
              <w:t>media</w:t>
            </w:r>
            <w:proofErr w:type="spellEnd"/>
            <w:r>
              <w:t xml:space="preserve">. </w:t>
            </w:r>
            <w:proofErr w:type="spellStart"/>
            <w:r>
              <w:t>Additional</w:t>
            </w:r>
            <w:proofErr w:type="spellEnd"/>
            <w:r>
              <w:t xml:space="preserve"> </w:t>
            </w:r>
            <w:proofErr w:type="spellStart"/>
            <w:r>
              <w:t>resources</w:t>
            </w:r>
            <w:proofErr w:type="spellEnd"/>
            <w:r>
              <w:t xml:space="preserve"> </w:t>
            </w:r>
            <w:proofErr w:type="spellStart"/>
            <w:r>
              <w:t>for</w:t>
            </w:r>
            <w:proofErr w:type="spellEnd"/>
            <w:r>
              <w:t xml:space="preserve"> seminar </w:t>
            </w:r>
            <w:proofErr w:type="spellStart"/>
            <w:r>
              <w:t>papers</w:t>
            </w:r>
            <w:proofErr w:type="spellEnd"/>
            <w:r>
              <w:t xml:space="preserve"> are </w:t>
            </w:r>
            <w:proofErr w:type="spellStart"/>
            <w:r>
              <w:t>available</w:t>
            </w:r>
            <w:proofErr w:type="spellEnd"/>
            <w:r>
              <w:t xml:space="preserve"> on </w:t>
            </w:r>
            <w:proofErr w:type="spellStart"/>
            <w:r>
              <w:t>the</w:t>
            </w:r>
            <w:proofErr w:type="spellEnd"/>
            <w:r>
              <w:t xml:space="preserve"> </w:t>
            </w:r>
            <w:proofErr w:type="spellStart"/>
            <w:r>
              <w:t>World</w:t>
            </w:r>
            <w:proofErr w:type="spellEnd"/>
            <w:r>
              <w:t xml:space="preserve"> </w:t>
            </w:r>
            <w:proofErr w:type="spellStart"/>
            <w:r>
              <w:t>Wide</w:t>
            </w:r>
            <w:proofErr w:type="spellEnd"/>
            <w:r>
              <w:t xml:space="preserve"> </w:t>
            </w:r>
            <w:proofErr w:type="spellStart"/>
            <w:r>
              <w:t>Web</w:t>
            </w:r>
            <w:proofErr w:type="spellEnd"/>
            <w:r>
              <w:t>.</w:t>
            </w:r>
          </w:p>
        </w:tc>
      </w:tr>
    </w:tbl>
    <w:p w14:paraId="30821939"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3AA9D8F1"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0A0E7F9E" w14:textId="77777777" w:rsidR="0013402F" w:rsidRDefault="005F4879">
            <w:r>
              <w:t>Cilji in kompetence:</w:t>
            </w:r>
          </w:p>
        </w:tc>
        <w:tc>
          <w:tcPr>
            <w:tcW w:w="2500" w:type="pct"/>
          </w:tcPr>
          <w:p w14:paraId="6942970E" w14:textId="77777777" w:rsidR="0013402F" w:rsidRDefault="005F4879">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3402F" w14:paraId="5F887709" w14:textId="77777777">
        <w:tc>
          <w:tcPr>
            <w:tcW w:w="0" w:type="auto"/>
          </w:tcPr>
          <w:p w14:paraId="20F45BC3" w14:textId="77777777" w:rsidR="0013402F" w:rsidRDefault="005F4879">
            <w:r>
              <w:t>Slušatelj osvoji temeljna znanja o teoretičnih izhodiščih, razvoju in razlikah modelov ohranitvenega gozdarstva v evropskem in svetovnem merilu (npr. sonaravno, trajnostno, ekosistemsko, večnamensko gozdarstvo) ter spoznava in razume razvojne ovire za ohranitveno gospodarjenje.</w:t>
            </w:r>
          </w:p>
        </w:tc>
        <w:tc>
          <w:tcPr>
            <w:tcW w:w="0" w:type="auto"/>
          </w:tcPr>
          <w:p w14:paraId="597102E2" w14:textId="77777777" w:rsidR="0013402F" w:rsidRDefault="005F4879">
            <w:proofErr w:type="spellStart"/>
            <w:r>
              <w:t>Students</w:t>
            </w:r>
            <w:proofErr w:type="spellEnd"/>
            <w:r>
              <w:t xml:space="preserve"> </w:t>
            </w:r>
            <w:proofErr w:type="spellStart"/>
            <w:r>
              <w:t>attain</w:t>
            </w:r>
            <w:proofErr w:type="spellEnd"/>
            <w:r>
              <w:t xml:space="preserve"> </w:t>
            </w:r>
            <w:proofErr w:type="spellStart"/>
            <w:r>
              <w:t>basic</w:t>
            </w:r>
            <w:proofErr w:type="spellEnd"/>
            <w:r>
              <w:t xml:space="preserve"> </w:t>
            </w:r>
            <w:proofErr w:type="spellStart"/>
            <w:r>
              <w:t>knowledge</w:t>
            </w:r>
            <w:proofErr w:type="spellEnd"/>
            <w:r>
              <w:t xml:space="preserve"> on </w:t>
            </w:r>
            <w:proofErr w:type="spellStart"/>
            <w:r>
              <w:t>theoretical</w:t>
            </w:r>
            <w:proofErr w:type="spellEnd"/>
            <w:r>
              <w:t xml:space="preserve"> </w:t>
            </w:r>
            <w:proofErr w:type="spellStart"/>
            <w:r>
              <w:t>background</w:t>
            </w:r>
            <w:proofErr w:type="spellEnd"/>
            <w:r>
              <w:t xml:space="preserve">, </w:t>
            </w:r>
            <w:proofErr w:type="spellStart"/>
            <w:r>
              <w:t>development</w:t>
            </w:r>
            <w:proofErr w:type="spellEnd"/>
            <w:r>
              <w:t xml:space="preserve"> </w:t>
            </w:r>
            <w:proofErr w:type="spellStart"/>
            <w:r>
              <w:t>and</w:t>
            </w:r>
            <w:proofErr w:type="spellEnd"/>
            <w:r>
              <w:t xml:space="preserve"> </w:t>
            </w:r>
            <w:proofErr w:type="spellStart"/>
            <w:r>
              <w:t>differences</w:t>
            </w:r>
            <w:proofErr w:type="spellEnd"/>
            <w:r>
              <w:t xml:space="preserve"> </w:t>
            </w:r>
            <w:proofErr w:type="spellStart"/>
            <w:r>
              <w:t>among</w:t>
            </w:r>
            <w:proofErr w:type="spellEnd"/>
            <w:r>
              <w:t xml:space="preserve"> </w:t>
            </w:r>
            <w:proofErr w:type="spellStart"/>
            <w:r>
              <w:t>diverse</w:t>
            </w:r>
            <w:proofErr w:type="spellEnd"/>
            <w:r>
              <w:t xml:space="preserve"> </w:t>
            </w:r>
            <w:proofErr w:type="spellStart"/>
            <w:r>
              <w:t>approaches</w:t>
            </w:r>
            <w:proofErr w:type="spellEnd"/>
            <w:r>
              <w:t xml:space="preserve"> to </w:t>
            </w:r>
            <w:proofErr w:type="spellStart"/>
            <w:r>
              <w:t>conservation</w:t>
            </w:r>
            <w:proofErr w:type="spellEnd"/>
            <w:r>
              <w:t xml:space="preserve"> </w:t>
            </w:r>
            <w:proofErr w:type="spellStart"/>
            <w:r>
              <w:t>forestry</w:t>
            </w:r>
            <w:proofErr w:type="spellEnd"/>
            <w:r>
              <w:t xml:space="preserve"> on a global </w:t>
            </w:r>
            <w:proofErr w:type="spellStart"/>
            <w:r>
              <w:t>and</w:t>
            </w:r>
            <w:proofErr w:type="spellEnd"/>
            <w:r>
              <w:t xml:space="preserve"> </w:t>
            </w:r>
            <w:proofErr w:type="spellStart"/>
            <w:r>
              <w:t>European</w:t>
            </w:r>
            <w:proofErr w:type="spellEnd"/>
            <w:r>
              <w:t xml:space="preserve"> </w:t>
            </w:r>
            <w:proofErr w:type="spellStart"/>
            <w:r>
              <w:t>level</w:t>
            </w:r>
            <w:proofErr w:type="spellEnd"/>
            <w:r>
              <w:t xml:space="preserve"> (</w:t>
            </w:r>
            <w:proofErr w:type="spellStart"/>
            <w:r>
              <w:t>e.g</w:t>
            </w:r>
            <w:proofErr w:type="spellEnd"/>
            <w:r>
              <w:t xml:space="preserve">. </w:t>
            </w:r>
            <w:proofErr w:type="spellStart"/>
            <w:r>
              <w:t>close</w:t>
            </w:r>
            <w:proofErr w:type="spellEnd"/>
            <w:r>
              <w:t xml:space="preserve">-to-nature, </w:t>
            </w:r>
            <w:proofErr w:type="spellStart"/>
            <w:r>
              <w:t>sustainable</w:t>
            </w:r>
            <w:proofErr w:type="spellEnd"/>
            <w:r>
              <w:t xml:space="preserve">, </w:t>
            </w:r>
            <w:proofErr w:type="spellStart"/>
            <w:r>
              <w:t>ecosystem</w:t>
            </w:r>
            <w:proofErr w:type="spellEnd"/>
            <w:r>
              <w:t xml:space="preserve">, </w:t>
            </w:r>
            <w:proofErr w:type="spellStart"/>
            <w:r>
              <w:t>multipurpose</w:t>
            </w:r>
            <w:proofErr w:type="spellEnd"/>
            <w:r>
              <w:t xml:space="preserve"> </w:t>
            </w:r>
            <w:proofErr w:type="spellStart"/>
            <w:r>
              <w:t>forestry</w:t>
            </w:r>
            <w:proofErr w:type="spellEnd"/>
            <w:r>
              <w:t xml:space="preserve">). </w:t>
            </w:r>
            <w:proofErr w:type="spellStart"/>
            <w:r>
              <w:t>They</w:t>
            </w:r>
            <w:proofErr w:type="spellEnd"/>
            <w:r>
              <w:t xml:space="preserve"> </w:t>
            </w:r>
            <w:proofErr w:type="spellStart"/>
            <w:r>
              <w:t>understand</w:t>
            </w:r>
            <w:proofErr w:type="spellEnd"/>
            <w:r>
              <w:t xml:space="preserve"> </w:t>
            </w:r>
            <w:proofErr w:type="spellStart"/>
            <w:r>
              <w:t>developmental</w:t>
            </w:r>
            <w:proofErr w:type="spellEnd"/>
            <w:r>
              <w:t xml:space="preserve"> </w:t>
            </w:r>
            <w:proofErr w:type="spellStart"/>
            <w:r>
              <w:t>constraints</w:t>
            </w:r>
            <w:proofErr w:type="spellEnd"/>
            <w:r>
              <w:t xml:space="preserve"> </w:t>
            </w:r>
            <w:proofErr w:type="spellStart"/>
            <w:r>
              <w:t>for</w:t>
            </w:r>
            <w:proofErr w:type="spellEnd"/>
            <w:r>
              <w:t xml:space="preserve"> </w:t>
            </w:r>
            <w:proofErr w:type="spellStart"/>
            <w:r>
              <w:t>conservation</w:t>
            </w:r>
            <w:proofErr w:type="spellEnd"/>
            <w:r>
              <w:t xml:space="preserve"> </w:t>
            </w:r>
            <w:proofErr w:type="spellStart"/>
            <w:r>
              <w:t>forestry</w:t>
            </w:r>
            <w:proofErr w:type="spellEnd"/>
            <w:r>
              <w:t>.</w:t>
            </w:r>
          </w:p>
        </w:tc>
      </w:tr>
    </w:tbl>
    <w:p w14:paraId="114B736E"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15EA808C"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169810AA" w14:textId="77777777" w:rsidR="0013402F" w:rsidRDefault="005F4879">
            <w:r>
              <w:t>Predvideni študijski rezultati:</w:t>
            </w:r>
          </w:p>
        </w:tc>
        <w:tc>
          <w:tcPr>
            <w:tcW w:w="2500" w:type="pct"/>
          </w:tcPr>
          <w:p w14:paraId="62C40B18" w14:textId="77777777" w:rsidR="0013402F" w:rsidRDefault="005F4879">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3402F" w14:paraId="60E25FAE" w14:textId="77777777">
        <w:tc>
          <w:tcPr>
            <w:tcW w:w="0" w:type="auto"/>
          </w:tcPr>
          <w:p w14:paraId="605232C1" w14:textId="77777777" w:rsidR="0013402F" w:rsidRDefault="005F4879">
            <w:r>
              <w:t>Znanje in razumevanje:</w:t>
            </w:r>
          </w:p>
          <w:p w14:paraId="4C720349" w14:textId="77777777" w:rsidR="0013402F" w:rsidRDefault="005F4879">
            <w:r>
              <w:t>Slušatelj je sposoben samostojne presoje in ocene različnih standardov upravljanja gozdnih ekosistemov. Osvoji praktične primere dobrih praks povezovanja ekoloških, varovalnih, ekonomskih ter socialnih vlog in funkcij gozdov. Preko seminarja in terenskega pouka razvije spretnosti samostojnega in skupinskega dela v naravi ter možnosti predstavitve rezultatov javnosti.</w:t>
            </w:r>
          </w:p>
        </w:tc>
        <w:tc>
          <w:tcPr>
            <w:tcW w:w="0" w:type="auto"/>
          </w:tcPr>
          <w:p w14:paraId="4CF4D3F2" w14:textId="77777777" w:rsidR="0013402F" w:rsidRDefault="005F4879">
            <w:proofErr w:type="spellStart"/>
            <w:r>
              <w:t>Knowledge</w:t>
            </w:r>
            <w:proofErr w:type="spellEnd"/>
            <w:r>
              <w:t xml:space="preserve"> </w:t>
            </w:r>
            <w:proofErr w:type="spellStart"/>
            <w:r>
              <w:t>and</w:t>
            </w:r>
            <w:proofErr w:type="spellEnd"/>
            <w:r>
              <w:t xml:space="preserve"> </w:t>
            </w:r>
            <w:proofErr w:type="spellStart"/>
            <w:r>
              <w:t>understanding</w:t>
            </w:r>
            <w:proofErr w:type="spellEnd"/>
            <w:r>
              <w:t>:</w:t>
            </w:r>
          </w:p>
          <w:p w14:paraId="6773CF3E" w14:textId="77777777" w:rsidR="0013402F" w:rsidRDefault="005F4879">
            <w:proofErr w:type="spellStart"/>
            <w:r>
              <w:t>Students</w:t>
            </w:r>
            <w:proofErr w:type="spellEnd"/>
            <w:r>
              <w:t xml:space="preserve"> </w:t>
            </w:r>
            <w:proofErr w:type="spellStart"/>
            <w:r>
              <w:t>learn</w:t>
            </w:r>
            <w:proofErr w:type="spellEnd"/>
            <w:r>
              <w:t xml:space="preserve"> to </w:t>
            </w:r>
            <w:proofErr w:type="spellStart"/>
            <w:r>
              <w:t>judge</w:t>
            </w:r>
            <w:proofErr w:type="spellEnd"/>
            <w:r>
              <w:t xml:space="preserve"> </w:t>
            </w:r>
            <w:proofErr w:type="spellStart"/>
            <w:r>
              <w:t>and</w:t>
            </w:r>
            <w:proofErr w:type="spellEnd"/>
            <w:r>
              <w:t xml:space="preserve"> </w:t>
            </w:r>
            <w:proofErr w:type="spellStart"/>
            <w:r>
              <w:t>evaluate</w:t>
            </w:r>
            <w:proofErr w:type="spellEnd"/>
            <w:r>
              <w:t xml:space="preserve"> </w:t>
            </w:r>
            <w:proofErr w:type="spellStart"/>
            <w:r>
              <w:t>different</w:t>
            </w:r>
            <w:proofErr w:type="spellEnd"/>
            <w:r>
              <w:t xml:space="preserve"> </w:t>
            </w:r>
            <w:proofErr w:type="spellStart"/>
            <w:r>
              <w:t>standards</w:t>
            </w:r>
            <w:proofErr w:type="spellEnd"/>
            <w:r>
              <w:t xml:space="preserve"> </w:t>
            </w:r>
            <w:proofErr w:type="spellStart"/>
            <w:r>
              <w:t>of</w:t>
            </w:r>
            <w:proofErr w:type="spellEnd"/>
            <w:r>
              <w:t xml:space="preserve"> </w:t>
            </w:r>
            <w:proofErr w:type="spellStart"/>
            <w:r>
              <w:t>forest</w:t>
            </w:r>
            <w:proofErr w:type="spellEnd"/>
            <w:r>
              <w:t xml:space="preserve"> </w:t>
            </w:r>
            <w:proofErr w:type="spellStart"/>
            <w:r>
              <w:t>ecosystem</w:t>
            </w:r>
            <w:proofErr w:type="spellEnd"/>
            <w:r>
              <w:t xml:space="preserve"> management. </w:t>
            </w:r>
            <w:proofErr w:type="spellStart"/>
            <w:r>
              <w:t>They</w:t>
            </w:r>
            <w:proofErr w:type="spellEnd"/>
            <w:r>
              <w:t xml:space="preserve"> </w:t>
            </w:r>
            <w:proofErr w:type="spellStart"/>
            <w:r>
              <w:t>gain</w:t>
            </w:r>
            <w:proofErr w:type="spellEnd"/>
            <w:r>
              <w:t xml:space="preserve"> </w:t>
            </w:r>
            <w:proofErr w:type="spellStart"/>
            <w:r>
              <w:t>knowledge</w:t>
            </w:r>
            <w:proofErr w:type="spellEnd"/>
            <w:r>
              <w:t xml:space="preserve"> on </w:t>
            </w:r>
            <w:proofErr w:type="spellStart"/>
            <w:r>
              <w:t>practical</w:t>
            </w:r>
            <w:proofErr w:type="spellEnd"/>
            <w:r>
              <w:t xml:space="preserve"> </w:t>
            </w:r>
            <w:proofErr w:type="spellStart"/>
            <w:r>
              <w:t>examples</w:t>
            </w:r>
            <w:proofErr w:type="spellEnd"/>
            <w:r>
              <w:t xml:space="preserve"> </w:t>
            </w:r>
            <w:proofErr w:type="spellStart"/>
            <w:r>
              <w:t>of</w:t>
            </w:r>
            <w:proofErr w:type="spellEnd"/>
            <w:r>
              <w:t xml:space="preserve"> </w:t>
            </w:r>
            <w:proofErr w:type="spellStart"/>
            <w:r>
              <w:t>successful</w:t>
            </w:r>
            <w:proofErr w:type="spellEnd"/>
            <w:r>
              <w:t xml:space="preserve"> </w:t>
            </w:r>
            <w:proofErr w:type="spellStart"/>
            <w:r>
              <w:t>combination</w:t>
            </w:r>
            <w:proofErr w:type="spellEnd"/>
            <w:r>
              <w:t xml:space="preserve"> </w:t>
            </w:r>
            <w:proofErr w:type="spellStart"/>
            <w:r>
              <w:t>of</w:t>
            </w:r>
            <w:proofErr w:type="spellEnd"/>
            <w:r>
              <w:t xml:space="preserve"> </w:t>
            </w:r>
            <w:proofErr w:type="spellStart"/>
            <w:r>
              <w:t>ecological</w:t>
            </w:r>
            <w:proofErr w:type="spellEnd"/>
            <w:r>
              <w:t xml:space="preserve">, </w:t>
            </w:r>
            <w:proofErr w:type="spellStart"/>
            <w:r>
              <w:t>protection</w:t>
            </w:r>
            <w:proofErr w:type="spellEnd"/>
            <w:r>
              <w:t xml:space="preserve">, </w:t>
            </w:r>
            <w:proofErr w:type="spellStart"/>
            <w:r>
              <w:t>economic</w:t>
            </w:r>
            <w:proofErr w:type="spellEnd"/>
            <w:r>
              <w:t xml:space="preserve"> </w:t>
            </w:r>
            <w:proofErr w:type="spellStart"/>
            <w:r>
              <w:t>and</w:t>
            </w:r>
            <w:proofErr w:type="spellEnd"/>
            <w:r>
              <w:t xml:space="preserve"> social </w:t>
            </w:r>
            <w:proofErr w:type="spellStart"/>
            <w:r>
              <w:t>forest</w:t>
            </w:r>
            <w:proofErr w:type="spellEnd"/>
            <w:r>
              <w:t xml:space="preserve"> </w:t>
            </w:r>
            <w:proofErr w:type="spellStart"/>
            <w:r>
              <w:t>functions</w:t>
            </w:r>
            <w:proofErr w:type="spellEnd"/>
            <w:r>
              <w:t xml:space="preserve"> </w:t>
            </w:r>
            <w:proofErr w:type="spellStart"/>
            <w:r>
              <w:t>and</w:t>
            </w:r>
            <w:proofErr w:type="spellEnd"/>
            <w:r>
              <w:t xml:space="preserve"> </w:t>
            </w:r>
            <w:proofErr w:type="spellStart"/>
            <w:r>
              <w:t>services</w:t>
            </w:r>
            <w:proofErr w:type="spellEnd"/>
            <w:r>
              <w:t xml:space="preserve">. </w:t>
            </w:r>
            <w:proofErr w:type="spellStart"/>
            <w:r>
              <w:t>Within</w:t>
            </w:r>
            <w:proofErr w:type="spellEnd"/>
            <w:r>
              <w:t xml:space="preserve"> a seminar </w:t>
            </w:r>
            <w:proofErr w:type="spellStart"/>
            <w:r>
              <w:t>and</w:t>
            </w:r>
            <w:proofErr w:type="spellEnd"/>
            <w:r>
              <w:t xml:space="preserve"> </w:t>
            </w:r>
            <w:proofErr w:type="spellStart"/>
            <w:r>
              <w:t>field</w:t>
            </w:r>
            <w:proofErr w:type="spellEnd"/>
            <w:r>
              <w:t xml:space="preserve"> </w:t>
            </w:r>
            <w:proofErr w:type="spellStart"/>
            <w:r>
              <w:t>work</w:t>
            </w:r>
            <w:proofErr w:type="spellEnd"/>
            <w:r>
              <w:t xml:space="preserve"> </w:t>
            </w:r>
            <w:proofErr w:type="spellStart"/>
            <w:r>
              <w:t>they</w:t>
            </w:r>
            <w:proofErr w:type="spellEnd"/>
            <w:r>
              <w:t xml:space="preserve"> </w:t>
            </w:r>
            <w:proofErr w:type="spellStart"/>
            <w:r>
              <w:t>develop</w:t>
            </w:r>
            <w:proofErr w:type="spellEnd"/>
            <w:r>
              <w:t xml:space="preserve"> </w:t>
            </w:r>
            <w:proofErr w:type="spellStart"/>
            <w:r>
              <w:t>skills</w:t>
            </w:r>
            <w:proofErr w:type="spellEnd"/>
            <w:r>
              <w:t xml:space="preserve"> </w:t>
            </w:r>
            <w:proofErr w:type="spellStart"/>
            <w:r>
              <w:t>of</w:t>
            </w:r>
            <w:proofErr w:type="spellEnd"/>
            <w:r>
              <w:t xml:space="preserve"> </w:t>
            </w:r>
            <w:proofErr w:type="spellStart"/>
            <w:r>
              <w:t>individual</w:t>
            </w:r>
            <w:proofErr w:type="spellEnd"/>
            <w:r>
              <w:t xml:space="preserve"> </w:t>
            </w:r>
            <w:proofErr w:type="spellStart"/>
            <w:r>
              <w:t>and</w:t>
            </w:r>
            <w:proofErr w:type="spellEnd"/>
            <w:r>
              <w:t xml:space="preserve"> </w:t>
            </w:r>
            <w:proofErr w:type="spellStart"/>
            <w:r>
              <w:t>group</w:t>
            </w:r>
            <w:proofErr w:type="spellEnd"/>
            <w:r>
              <w:t xml:space="preserve"> </w:t>
            </w:r>
            <w:proofErr w:type="spellStart"/>
            <w:r>
              <w:t>work</w:t>
            </w:r>
            <w:proofErr w:type="spellEnd"/>
            <w:r>
              <w:t xml:space="preserve"> in nature, as </w:t>
            </w:r>
            <w:proofErr w:type="spellStart"/>
            <w:r>
              <w:t>well</w:t>
            </w:r>
            <w:proofErr w:type="spellEnd"/>
            <w:r>
              <w:t xml:space="preserve"> as </w:t>
            </w:r>
            <w:proofErr w:type="spellStart"/>
            <w:r>
              <w:t>possibilities</w:t>
            </w:r>
            <w:proofErr w:type="spellEnd"/>
            <w:r>
              <w:t xml:space="preserve"> </w:t>
            </w:r>
            <w:proofErr w:type="spellStart"/>
            <w:r>
              <w:t>of</w:t>
            </w:r>
            <w:proofErr w:type="spellEnd"/>
            <w:r>
              <w:t xml:space="preserve"> </w:t>
            </w:r>
            <w:proofErr w:type="spellStart"/>
            <w:r>
              <w:t>public</w:t>
            </w:r>
            <w:proofErr w:type="spellEnd"/>
            <w:r>
              <w:t xml:space="preserve"> </w:t>
            </w:r>
            <w:proofErr w:type="spellStart"/>
            <w:r>
              <w:t>presentation</w:t>
            </w:r>
            <w:proofErr w:type="spellEnd"/>
            <w:r>
              <w:t xml:space="preserve"> </w:t>
            </w:r>
            <w:proofErr w:type="spellStart"/>
            <w:r>
              <w:t>of</w:t>
            </w:r>
            <w:proofErr w:type="spellEnd"/>
            <w:r>
              <w:t xml:space="preserve"> </w:t>
            </w:r>
            <w:proofErr w:type="spellStart"/>
            <w:r>
              <w:t>their</w:t>
            </w:r>
            <w:proofErr w:type="spellEnd"/>
            <w:r>
              <w:t xml:space="preserve"> </w:t>
            </w:r>
            <w:proofErr w:type="spellStart"/>
            <w:r>
              <w:t>work</w:t>
            </w:r>
            <w:proofErr w:type="spellEnd"/>
            <w:r>
              <w:t>.</w:t>
            </w:r>
          </w:p>
        </w:tc>
      </w:tr>
    </w:tbl>
    <w:p w14:paraId="677D6E1A"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7C216E94"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51F5B7C2" w14:textId="77777777" w:rsidR="0013402F" w:rsidRDefault="005F4879">
            <w:r>
              <w:t>Metode poučevanja in učenja:</w:t>
            </w:r>
          </w:p>
        </w:tc>
        <w:tc>
          <w:tcPr>
            <w:tcW w:w="2500" w:type="pct"/>
          </w:tcPr>
          <w:p w14:paraId="5A975EEC" w14:textId="77777777" w:rsidR="0013402F" w:rsidRDefault="005F4879">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3402F" w14:paraId="6BDB2E0F" w14:textId="77777777">
        <w:tc>
          <w:tcPr>
            <w:tcW w:w="0" w:type="auto"/>
          </w:tcPr>
          <w:p w14:paraId="299C24B8" w14:textId="77777777" w:rsidR="0013402F" w:rsidRDefault="005F4879">
            <w:r>
              <w:lastRenderedPageBreak/>
              <w:t>Predavanja s sodelovalnim, refleksivnim učenjem / poučevanjem in diskusijo. Vodeno seminarsko delo v kabinetu in na terenu. Poudarek je na sprotnem učenju in sodelovanju. Končni izpit se opravlja neposredno po opravljenih kontaktnih urah. Sprotno ocenjevanje dosežkov stimulira študenta k rednem delu.</w:t>
            </w:r>
          </w:p>
          <w:p w14:paraId="6639718C" w14:textId="77777777" w:rsidR="0013402F" w:rsidRDefault="005F4879">
            <w:r>
              <w:t>Slušatelj aktivno sodeluje na predavanjih in diskusijah (vsakokratna priprava na tematiko), pripravi seminarsko nalogo s terenskega pouka, izdela obsežnejšo seminarsko nalogo in jo predstavi pred podiplomskimi študenti oz. na dodiplomskem študiju (okvirno 20 min in 10 min diskusije). Možna je predstavitev na terenu. Naloga lahko vključuje gozdno-ekološke ali gozdno-upravljavske vidike doktorske naloge.</w:t>
            </w:r>
          </w:p>
        </w:tc>
        <w:tc>
          <w:tcPr>
            <w:tcW w:w="0" w:type="auto"/>
          </w:tcPr>
          <w:p w14:paraId="44C5E55F" w14:textId="77777777" w:rsidR="0013402F" w:rsidRDefault="005F4879">
            <w:r>
              <w:t xml:space="preserve">Formal </w:t>
            </w:r>
            <w:proofErr w:type="spellStart"/>
            <w:r>
              <w:t>lectures</w:t>
            </w:r>
            <w:proofErr w:type="spellEnd"/>
            <w:r>
              <w:t xml:space="preserve"> </w:t>
            </w:r>
            <w:proofErr w:type="spellStart"/>
            <w:r>
              <w:t>with</w:t>
            </w:r>
            <w:proofErr w:type="spellEnd"/>
            <w:r>
              <w:t xml:space="preserve"> </w:t>
            </w:r>
            <w:proofErr w:type="spellStart"/>
            <w:r>
              <w:t>reflexive</w:t>
            </w:r>
            <w:proofErr w:type="spellEnd"/>
            <w:r>
              <w:t xml:space="preserve"> </w:t>
            </w:r>
            <w:proofErr w:type="spellStart"/>
            <w:r>
              <w:t>learning</w:t>
            </w:r>
            <w:proofErr w:type="spellEnd"/>
            <w:r>
              <w:t xml:space="preserve"> / </w:t>
            </w:r>
            <w:proofErr w:type="spellStart"/>
            <w:r>
              <w:t>teaching</w:t>
            </w:r>
            <w:proofErr w:type="spellEnd"/>
            <w:r>
              <w:t xml:space="preserve"> </w:t>
            </w:r>
            <w:proofErr w:type="spellStart"/>
            <w:r>
              <w:t>and</w:t>
            </w:r>
            <w:proofErr w:type="spellEnd"/>
            <w:r>
              <w:t xml:space="preserve"> </w:t>
            </w:r>
            <w:proofErr w:type="spellStart"/>
            <w:r>
              <w:t>discussion</w:t>
            </w:r>
            <w:proofErr w:type="spellEnd"/>
            <w:r>
              <w:t xml:space="preserve">. </w:t>
            </w:r>
            <w:proofErr w:type="spellStart"/>
            <w:r>
              <w:t>Guided</w:t>
            </w:r>
            <w:proofErr w:type="spellEnd"/>
            <w:r>
              <w:t xml:space="preserve"> seminar </w:t>
            </w:r>
            <w:proofErr w:type="spellStart"/>
            <w:r>
              <w:t>work</w:t>
            </w:r>
            <w:proofErr w:type="spellEnd"/>
            <w:r>
              <w:t xml:space="preserve"> in </w:t>
            </w:r>
            <w:proofErr w:type="spellStart"/>
            <w:r>
              <w:t>classroom</w:t>
            </w:r>
            <w:proofErr w:type="spellEnd"/>
            <w:r>
              <w:t xml:space="preserve">, </w:t>
            </w:r>
            <w:proofErr w:type="spellStart"/>
            <w:r>
              <w:t>lab</w:t>
            </w:r>
            <w:proofErr w:type="spellEnd"/>
            <w:r>
              <w:t xml:space="preserve"> </w:t>
            </w:r>
            <w:proofErr w:type="spellStart"/>
            <w:r>
              <w:t>and</w:t>
            </w:r>
            <w:proofErr w:type="spellEnd"/>
            <w:r>
              <w:t xml:space="preserve"> in </w:t>
            </w:r>
            <w:proofErr w:type="spellStart"/>
            <w:r>
              <w:t>the</w:t>
            </w:r>
            <w:proofErr w:type="spellEnd"/>
            <w:r>
              <w:t xml:space="preserve"> </w:t>
            </w:r>
            <w:proofErr w:type="spellStart"/>
            <w:r>
              <w:t>field</w:t>
            </w:r>
            <w:proofErr w:type="spellEnd"/>
            <w:r>
              <w:t xml:space="preserve">. </w:t>
            </w:r>
            <w:proofErr w:type="spellStart"/>
            <w:r>
              <w:t>Stress</w:t>
            </w:r>
            <w:proofErr w:type="spellEnd"/>
            <w:r>
              <w:t xml:space="preserve"> is on </w:t>
            </w:r>
            <w:proofErr w:type="spellStart"/>
            <w:r>
              <w:t>continuous</w:t>
            </w:r>
            <w:proofErr w:type="spellEnd"/>
            <w:r>
              <w:t xml:space="preserve"> </w:t>
            </w:r>
            <w:proofErr w:type="spellStart"/>
            <w:r>
              <w:t>learning</w:t>
            </w:r>
            <w:proofErr w:type="spellEnd"/>
            <w:r>
              <w:t xml:space="preserve"> </w:t>
            </w:r>
            <w:proofErr w:type="spellStart"/>
            <w:r>
              <w:t>and</w:t>
            </w:r>
            <w:proofErr w:type="spellEnd"/>
            <w:r>
              <w:t xml:space="preserve"> </w:t>
            </w:r>
            <w:proofErr w:type="spellStart"/>
            <w:r>
              <w:t>cooperation</w:t>
            </w:r>
            <w:proofErr w:type="spellEnd"/>
            <w:r>
              <w:t xml:space="preserve">. </w:t>
            </w:r>
            <w:proofErr w:type="spellStart"/>
            <w:r>
              <w:t>Final</w:t>
            </w:r>
            <w:proofErr w:type="spellEnd"/>
            <w:r>
              <w:t xml:space="preserve"> </w:t>
            </w:r>
            <w:proofErr w:type="spellStart"/>
            <w:r>
              <w:t>exam</w:t>
            </w:r>
            <w:proofErr w:type="spellEnd"/>
            <w:r>
              <w:t xml:space="preserve"> is to be </w:t>
            </w:r>
            <w:proofErr w:type="spellStart"/>
            <w:r>
              <w:t>taken</w:t>
            </w:r>
            <w:proofErr w:type="spellEnd"/>
            <w:r>
              <w:t xml:space="preserve"> </w:t>
            </w:r>
            <w:proofErr w:type="spellStart"/>
            <w:r>
              <w:t>directly</w:t>
            </w:r>
            <w:proofErr w:type="spellEnd"/>
            <w:r>
              <w:t xml:space="preserve"> </w:t>
            </w:r>
            <w:proofErr w:type="spellStart"/>
            <w:r>
              <w:t>after</w:t>
            </w:r>
            <w:proofErr w:type="spellEnd"/>
            <w:r>
              <w:t xml:space="preserve"> </w:t>
            </w:r>
            <w:proofErr w:type="spellStart"/>
            <w:r>
              <w:t>accomplished</w:t>
            </w:r>
            <w:proofErr w:type="spellEnd"/>
            <w:r>
              <w:t xml:space="preserve"> </w:t>
            </w:r>
            <w:proofErr w:type="spellStart"/>
            <w:r>
              <w:t>contact</w:t>
            </w:r>
            <w:proofErr w:type="spellEnd"/>
            <w:r>
              <w:t xml:space="preserve"> </w:t>
            </w:r>
            <w:proofErr w:type="spellStart"/>
            <w:r>
              <w:t>hours</w:t>
            </w:r>
            <w:proofErr w:type="spellEnd"/>
            <w:r>
              <w:t xml:space="preserve">. </w:t>
            </w:r>
            <w:proofErr w:type="spellStart"/>
            <w:r>
              <w:t>Permanent</w:t>
            </w:r>
            <w:proofErr w:type="spellEnd"/>
            <w:r>
              <w:t xml:space="preserve"> </w:t>
            </w:r>
            <w:proofErr w:type="spellStart"/>
            <w:r>
              <w:t>evaluation</w:t>
            </w:r>
            <w:proofErr w:type="spellEnd"/>
            <w:r>
              <w:t xml:space="preserve"> </w:t>
            </w:r>
            <w:proofErr w:type="spellStart"/>
            <w:r>
              <w:t>of</w:t>
            </w:r>
            <w:proofErr w:type="spellEnd"/>
            <w:r>
              <w:t xml:space="preserve"> </w:t>
            </w:r>
            <w:proofErr w:type="spellStart"/>
            <w:r>
              <w:t>study</w:t>
            </w:r>
            <w:proofErr w:type="spellEnd"/>
            <w:r>
              <w:t xml:space="preserve"> </w:t>
            </w:r>
            <w:proofErr w:type="spellStart"/>
            <w:r>
              <w:t>success</w:t>
            </w:r>
            <w:proofErr w:type="spellEnd"/>
            <w:r>
              <w:t xml:space="preserve"> </w:t>
            </w:r>
            <w:proofErr w:type="spellStart"/>
            <w:r>
              <w:t>stimulates</w:t>
            </w:r>
            <w:proofErr w:type="spellEnd"/>
            <w:r>
              <w:t xml:space="preserve"> </w:t>
            </w:r>
            <w:proofErr w:type="spellStart"/>
            <w:r>
              <w:t>students</w:t>
            </w:r>
            <w:proofErr w:type="spellEnd"/>
            <w:r>
              <w:t xml:space="preserve"> </w:t>
            </w:r>
            <w:proofErr w:type="spellStart"/>
            <w:r>
              <w:t>for</w:t>
            </w:r>
            <w:proofErr w:type="spellEnd"/>
            <w:r>
              <w:t xml:space="preserve"> </w:t>
            </w:r>
            <w:proofErr w:type="spellStart"/>
            <w:r>
              <w:t>continuous</w:t>
            </w:r>
            <w:proofErr w:type="spellEnd"/>
            <w:r>
              <w:t xml:space="preserve"> </w:t>
            </w:r>
            <w:proofErr w:type="spellStart"/>
            <w:r>
              <w:t>learning</w:t>
            </w:r>
            <w:proofErr w:type="spellEnd"/>
            <w:r>
              <w:t>.</w:t>
            </w:r>
          </w:p>
          <w:p w14:paraId="76FD3B5C" w14:textId="77777777" w:rsidR="0013402F" w:rsidRDefault="005F4879">
            <w:proofErr w:type="spellStart"/>
            <w:r>
              <w:t>Student</w:t>
            </w:r>
            <w:proofErr w:type="spellEnd"/>
            <w:r>
              <w:t xml:space="preserve"> </w:t>
            </w:r>
            <w:proofErr w:type="spellStart"/>
            <w:r>
              <w:t>actively</w:t>
            </w:r>
            <w:proofErr w:type="spellEnd"/>
            <w:r>
              <w:t xml:space="preserve"> </w:t>
            </w:r>
            <w:proofErr w:type="spellStart"/>
            <w:r>
              <w:t>participates</w:t>
            </w:r>
            <w:proofErr w:type="spellEnd"/>
            <w:r>
              <w:t xml:space="preserve"> in </w:t>
            </w:r>
            <w:proofErr w:type="spellStart"/>
            <w:r>
              <w:t>lectures</w:t>
            </w:r>
            <w:proofErr w:type="spellEnd"/>
            <w:r>
              <w:t xml:space="preserve"> </w:t>
            </w:r>
            <w:proofErr w:type="spellStart"/>
            <w:r>
              <w:t>and</w:t>
            </w:r>
            <w:proofErr w:type="spellEnd"/>
            <w:r>
              <w:t xml:space="preserve"> </w:t>
            </w:r>
            <w:proofErr w:type="spellStart"/>
            <w:r>
              <w:t>discussions</w:t>
            </w:r>
            <w:proofErr w:type="spellEnd"/>
            <w:r>
              <w:t xml:space="preserve"> (</w:t>
            </w:r>
            <w:proofErr w:type="spellStart"/>
            <w:r>
              <w:t>obligatory</w:t>
            </w:r>
            <w:proofErr w:type="spellEnd"/>
            <w:r>
              <w:t xml:space="preserve"> </w:t>
            </w:r>
            <w:proofErr w:type="spellStart"/>
            <w:r>
              <w:t>preparing</w:t>
            </w:r>
            <w:proofErr w:type="spellEnd"/>
            <w:r>
              <w:t xml:space="preserve"> </w:t>
            </w:r>
            <w:proofErr w:type="spellStart"/>
            <w:r>
              <w:t>for</w:t>
            </w:r>
            <w:proofErr w:type="spellEnd"/>
            <w:r>
              <w:t xml:space="preserve"> </w:t>
            </w:r>
            <w:proofErr w:type="spellStart"/>
            <w:r>
              <w:t>every</w:t>
            </w:r>
            <w:proofErr w:type="spellEnd"/>
            <w:r>
              <w:t xml:space="preserve"> </w:t>
            </w:r>
            <w:proofErr w:type="spellStart"/>
            <w:r>
              <w:t>lecture</w:t>
            </w:r>
            <w:proofErr w:type="spellEnd"/>
            <w:r>
              <w:t xml:space="preserve"> </w:t>
            </w:r>
            <w:proofErr w:type="spellStart"/>
            <w:r>
              <w:t>and</w:t>
            </w:r>
            <w:proofErr w:type="spellEnd"/>
            <w:r>
              <w:t xml:space="preserve"> </w:t>
            </w:r>
            <w:proofErr w:type="spellStart"/>
            <w:r>
              <w:t>theme</w:t>
            </w:r>
            <w:proofErr w:type="spellEnd"/>
            <w:r>
              <w:t>), he/</w:t>
            </w:r>
            <w:proofErr w:type="spellStart"/>
            <w:r>
              <w:t>she</w:t>
            </w:r>
            <w:proofErr w:type="spellEnd"/>
            <w:r>
              <w:t xml:space="preserve"> </w:t>
            </w:r>
            <w:proofErr w:type="spellStart"/>
            <w:r>
              <w:t>prepares</w:t>
            </w:r>
            <w:proofErr w:type="spellEnd"/>
            <w:r>
              <w:t xml:space="preserve"> seminar </w:t>
            </w:r>
            <w:proofErr w:type="spellStart"/>
            <w:r>
              <w:t>from</w:t>
            </w:r>
            <w:proofErr w:type="spellEnd"/>
            <w:r>
              <w:t xml:space="preserve"> </w:t>
            </w:r>
            <w:proofErr w:type="spellStart"/>
            <w:r>
              <w:t>the</w:t>
            </w:r>
            <w:proofErr w:type="spellEnd"/>
            <w:r>
              <w:t xml:space="preserve"> </w:t>
            </w:r>
            <w:proofErr w:type="spellStart"/>
            <w:r>
              <w:t>field</w:t>
            </w:r>
            <w:proofErr w:type="spellEnd"/>
            <w:r>
              <w:t xml:space="preserve"> </w:t>
            </w:r>
            <w:proofErr w:type="spellStart"/>
            <w:r>
              <w:t>exercises</w:t>
            </w:r>
            <w:proofErr w:type="spellEnd"/>
            <w:r>
              <w:t xml:space="preserve">, </w:t>
            </w:r>
            <w:proofErr w:type="spellStart"/>
            <w:r>
              <w:t>accomplishes</w:t>
            </w:r>
            <w:proofErr w:type="spellEnd"/>
            <w:r>
              <w:t xml:space="preserve"> </w:t>
            </w:r>
            <w:proofErr w:type="spellStart"/>
            <w:r>
              <w:t>comprehensive</w:t>
            </w:r>
            <w:proofErr w:type="spellEnd"/>
            <w:r>
              <w:t xml:space="preserve"> seminar, </w:t>
            </w:r>
            <w:proofErr w:type="spellStart"/>
            <w:r>
              <w:t>which</w:t>
            </w:r>
            <w:proofErr w:type="spellEnd"/>
            <w:r>
              <w:t xml:space="preserve"> is </w:t>
            </w:r>
            <w:proofErr w:type="spellStart"/>
            <w:r>
              <w:t>presented</w:t>
            </w:r>
            <w:proofErr w:type="spellEnd"/>
            <w:r>
              <w:t xml:space="preserve"> in front </w:t>
            </w:r>
            <w:proofErr w:type="spellStart"/>
            <w:r>
              <w:t>of</w:t>
            </w:r>
            <w:proofErr w:type="spellEnd"/>
            <w:r>
              <w:t xml:space="preserve"> </w:t>
            </w:r>
            <w:proofErr w:type="spellStart"/>
            <w:r>
              <w:t>undergraduate</w:t>
            </w:r>
            <w:proofErr w:type="spellEnd"/>
            <w:r>
              <w:t xml:space="preserve"> </w:t>
            </w:r>
            <w:proofErr w:type="spellStart"/>
            <w:r>
              <w:t>or</w:t>
            </w:r>
            <w:proofErr w:type="spellEnd"/>
            <w:r>
              <w:t xml:space="preserve"> </w:t>
            </w:r>
            <w:proofErr w:type="spellStart"/>
            <w:r>
              <w:t>graduate</w:t>
            </w:r>
            <w:proofErr w:type="spellEnd"/>
            <w:r>
              <w:t xml:space="preserve"> </w:t>
            </w:r>
            <w:proofErr w:type="spellStart"/>
            <w:r>
              <w:t>students</w:t>
            </w:r>
            <w:proofErr w:type="spellEnd"/>
            <w:r>
              <w:t xml:space="preserve"> (ca. 20 min </w:t>
            </w:r>
            <w:proofErr w:type="spellStart"/>
            <w:r>
              <w:t>and</w:t>
            </w:r>
            <w:proofErr w:type="spellEnd"/>
            <w:r>
              <w:t xml:space="preserve"> 10 min </w:t>
            </w:r>
            <w:proofErr w:type="spellStart"/>
            <w:r>
              <w:t>of</w:t>
            </w:r>
            <w:proofErr w:type="spellEnd"/>
            <w:r>
              <w:t xml:space="preserve"> </w:t>
            </w:r>
            <w:proofErr w:type="spellStart"/>
            <w:r>
              <w:t>discussion</w:t>
            </w:r>
            <w:proofErr w:type="spellEnd"/>
            <w:r>
              <w:t xml:space="preserve">). </w:t>
            </w:r>
            <w:proofErr w:type="spellStart"/>
            <w:r>
              <w:t>Presentation</w:t>
            </w:r>
            <w:proofErr w:type="spellEnd"/>
            <w:r>
              <w:t xml:space="preserve"> </w:t>
            </w:r>
            <w:proofErr w:type="spellStart"/>
            <w:r>
              <w:t>can</w:t>
            </w:r>
            <w:proofErr w:type="spellEnd"/>
            <w:r>
              <w:t xml:space="preserve"> take place in </w:t>
            </w:r>
            <w:proofErr w:type="spellStart"/>
            <w:r>
              <w:t>the</w:t>
            </w:r>
            <w:proofErr w:type="spellEnd"/>
            <w:r>
              <w:t xml:space="preserve"> </w:t>
            </w:r>
            <w:proofErr w:type="spellStart"/>
            <w:r>
              <w:t>field</w:t>
            </w:r>
            <w:proofErr w:type="spellEnd"/>
            <w:r>
              <w:t xml:space="preserve">. </w:t>
            </w:r>
            <w:proofErr w:type="spellStart"/>
            <w:r>
              <w:t>The</w:t>
            </w:r>
            <w:proofErr w:type="spellEnd"/>
            <w:r>
              <w:t xml:space="preserve"> seminar </w:t>
            </w:r>
            <w:proofErr w:type="spellStart"/>
            <w:r>
              <w:t>may</w:t>
            </w:r>
            <w:proofErr w:type="spellEnd"/>
            <w:r>
              <w:t xml:space="preserve"> </w:t>
            </w:r>
            <w:proofErr w:type="spellStart"/>
            <w:r>
              <w:t>include</w:t>
            </w:r>
            <w:proofErr w:type="spellEnd"/>
            <w:r>
              <w:t xml:space="preserve"> </w:t>
            </w:r>
            <w:proofErr w:type="spellStart"/>
            <w:r>
              <w:t>forest</w:t>
            </w:r>
            <w:proofErr w:type="spellEnd"/>
            <w:r>
              <w:t xml:space="preserve"> </w:t>
            </w:r>
            <w:proofErr w:type="spellStart"/>
            <w:r>
              <w:t>ecological</w:t>
            </w:r>
            <w:proofErr w:type="spellEnd"/>
            <w:r>
              <w:t xml:space="preserve"> </w:t>
            </w:r>
            <w:proofErr w:type="spellStart"/>
            <w:r>
              <w:t>or</w:t>
            </w:r>
            <w:proofErr w:type="spellEnd"/>
            <w:r>
              <w:t xml:space="preserve"> </w:t>
            </w:r>
            <w:proofErr w:type="spellStart"/>
            <w:r>
              <w:t>managerial</w:t>
            </w:r>
            <w:proofErr w:type="spellEnd"/>
            <w:r>
              <w:t xml:space="preserve"> </w:t>
            </w:r>
            <w:proofErr w:type="spellStart"/>
            <w:r>
              <w:t>parts</w:t>
            </w:r>
            <w:proofErr w:type="spellEnd"/>
            <w:r>
              <w:t xml:space="preserve"> </w:t>
            </w:r>
            <w:proofErr w:type="spellStart"/>
            <w:r>
              <w:t>of</w:t>
            </w:r>
            <w:proofErr w:type="spellEnd"/>
            <w:r>
              <w:t xml:space="preserve"> </w:t>
            </w:r>
            <w:proofErr w:type="spellStart"/>
            <w:r>
              <w:t>students</w:t>
            </w:r>
            <w:proofErr w:type="spellEnd"/>
            <w:r>
              <w:t xml:space="preserve">’ </w:t>
            </w:r>
            <w:proofErr w:type="spellStart"/>
            <w:r>
              <w:t>doctoral</w:t>
            </w:r>
            <w:proofErr w:type="spellEnd"/>
            <w:r>
              <w:t xml:space="preserve"> </w:t>
            </w:r>
            <w:proofErr w:type="spellStart"/>
            <w:r>
              <w:t>dissertation</w:t>
            </w:r>
            <w:proofErr w:type="spellEnd"/>
            <w:r>
              <w:t>.</w:t>
            </w:r>
          </w:p>
        </w:tc>
      </w:tr>
    </w:tbl>
    <w:p w14:paraId="5282D62E" w14:textId="77777777" w:rsidR="0013402F" w:rsidRDefault="0013402F"/>
    <w:tbl>
      <w:tblPr>
        <w:tblStyle w:val="DefaultTable"/>
        <w:tblW w:w="5000" w:type="pct"/>
        <w:tblLook w:val="04A0" w:firstRow="1" w:lastRow="0" w:firstColumn="1" w:lastColumn="0" w:noHBand="0" w:noVBand="1"/>
      </w:tblPr>
      <w:tblGrid>
        <w:gridCol w:w="4045"/>
        <w:gridCol w:w="1548"/>
        <w:gridCol w:w="4045"/>
      </w:tblGrid>
      <w:tr w:rsidR="0013402F" w14:paraId="01E014BA" w14:textId="77777777" w:rsidTr="0013402F">
        <w:trPr>
          <w:cnfStyle w:val="100000000000" w:firstRow="1" w:lastRow="0" w:firstColumn="0" w:lastColumn="0" w:oddVBand="0" w:evenVBand="0" w:oddHBand="0" w:evenHBand="0" w:firstRowFirstColumn="0" w:firstRowLastColumn="0" w:lastRowFirstColumn="0" w:lastRowLastColumn="0"/>
        </w:trPr>
        <w:tc>
          <w:tcPr>
            <w:tcW w:w="2200" w:type="pct"/>
          </w:tcPr>
          <w:p w14:paraId="005F8FBC" w14:textId="77777777" w:rsidR="0013402F" w:rsidRDefault="005F4879">
            <w:r>
              <w:t>Načini ocenjevanja:</w:t>
            </w:r>
          </w:p>
        </w:tc>
        <w:tc>
          <w:tcPr>
            <w:tcW w:w="600" w:type="pct"/>
          </w:tcPr>
          <w:p w14:paraId="6D19DDC9" w14:textId="77777777" w:rsidR="0013402F" w:rsidRDefault="005F4879">
            <w:pPr>
              <w:keepNext/>
              <w:jc w:val="center"/>
            </w:pPr>
            <w:r>
              <w:t>Delež/</w:t>
            </w:r>
            <w:proofErr w:type="spellStart"/>
            <w:r>
              <w:t>Weight</w:t>
            </w:r>
            <w:proofErr w:type="spellEnd"/>
          </w:p>
        </w:tc>
        <w:tc>
          <w:tcPr>
            <w:tcW w:w="2200" w:type="pct"/>
          </w:tcPr>
          <w:p w14:paraId="145E5498" w14:textId="77777777" w:rsidR="0013402F" w:rsidRDefault="005F4879">
            <w:proofErr w:type="spellStart"/>
            <w:r>
              <w:t>Assessment</w:t>
            </w:r>
            <w:proofErr w:type="spellEnd"/>
            <w:r>
              <w:t>:</w:t>
            </w:r>
          </w:p>
        </w:tc>
      </w:tr>
      <w:tr w:rsidR="0013402F" w14:paraId="47164ECA" w14:textId="77777777">
        <w:tc>
          <w:tcPr>
            <w:tcW w:w="0" w:type="auto"/>
          </w:tcPr>
          <w:p w14:paraId="0C87DE51" w14:textId="77777777" w:rsidR="0013402F" w:rsidRDefault="005F4879">
            <w:r>
              <w:t xml:space="preserve"> Ocene sodelovanja na predavanjih </w:t>
            </w:r>
          </w:p>
        </w:tc>
        <w:tc>
          <w:tcPr>
            <w:tcW w:w="0" w:type="auto"/>
          </w:tcPr>
          <w:p w14:paraId="53688C7D" w14:textId="77777777" w:rsidR="0013402F" w:rsidRDefault="005F4879">
            <w:pPr>
              <w:keepNext/>
              <w:jc w:val="center"/>
            </w:pPr>
            <w:r>
              <w:t>20,00 %</w:t>
            </w:r>
          </w:p>
        </w:tc>
        <w:tc>
          <w:tcPr>
            <w:tcW w:w="0" w:type="auto"/>
          </w:tcPr>
          <w:p w14:paraId="6CE277AE" w14:textId="77777777" w:rsidR="0013402F" w:rsidRDefault="005F4879">
            <w:r>
              <w:t xml:space="preserve"> Grade </w:t>
            </w:r>
            <w:proofErr w:type="spellStart"/>
            <w:r>
              <w:t>for</w:t>
            </w:r>
            <w:proofErr w:type="spellEnd"/>
            <w:r>
              <w:t xml:space="preserve"> </w:t>
            </w:r>
            <w:proofErr w:type="spellStart"/>
            <w:r>
              <w:t>lecture</w:t>
            </w:r>
            <w:proofErr w:type="spellEnd"/>
            <w:r>
              <w:t xml:space="preserve"> </w:t>
            </w:r>
            <w:proofErr w:type="spellStart"/>
            <w:r>
              <w:t>participation</w:t>
            </w:r>
            <w:proofErr w:type="spellEnd"/>
            <w:r>
              <w:t xml:space="preserve"> </w:t>
            </w:r>
          </w:p>
        </w:tc>
      </w:tr>
      <w:tr w:rsidR="0013402F" w14:paraId="367B2E15" w14:textId="77777777">
        <w:tc>
          <w:tcPr>
            <w:tcW w:w="0" w:type="auto"/>
          </w:tcPr>
          <w:p w14:paraId="3DD96989" w14:textId="77777777" w:rsidR="0013402F" w:rsidRDefault="005F4879">
            <w:r>
              <w:t>Ocene seminarskih nalog s terena</w:t>
            </w:r>
          </w:p>
        </w:tc>
        <w:tc>
          <w:tcPr>
            <w:tcW w:w="0" w:type="auto"/>
          </w:tcPr>
          <w:p w14:paraId="58B2718D" w14:textId="77777777" w:rsidR="0013402F" w:rsidRDefault="005F4879">
            <w:pPr>
              <w:keepNext/>
              <w:jc w:val="center"/>
            </w:pPr>
            <w:r>
              <w:t>20,00 %</w:t>
            </w:r>
          </w:p>
        </w:tc>
        <w:tc>
          <w:tcPr>
            <w:tcW w:w="0" w:type="auto"/>
          </w:tcPr>
          <w:p w14:paraId="50BB24AF" w14:textId="77777777" w:rsidR="0013402F" w:rsidRDefault="005F4879">
            <w:r>
              <w:t xml:space="preserve">Grade </w:t>
            </w:r>
            <w:proofErr w:type="spellStart"/>
            <w:r>
              <w:t>for</w:t>
            </w:r>
            <w:proofErr w:type="spellEnd"/>
            <w:r>
              <w:t xml:space="preserve"> </w:t>
            </w:r>
            <w:proofErr w:type="spellStart"/>
            <w:r>
              <w:t>field</w:t>
            </w:r>
            <w:proofErr w:type="spellEnd"/>
            <w:r>
              <w:t xml:space="preserve"> seminar </w:t>
            </w:r>
            <w:proofErr w:type="spellStart"/>
            <w:r>
              <w:t>reports</w:t>
            </w:r>
            <w:proofErr w:type="spellEnd"/>
          </w:p>
        </w:tc>
      </w:tr>
      <w:tr w:rsidR="0013402F" w14:paraId="07E60215" w14:textId="77777777">
        <w:tc>
          <w:tcPr>
            <w:tcW w:w="0" w:type="auto"/>
          </w:tcPr>
          <w:p w14:paraId="2EA3B3AC" w14:textId="77777777" w:rsidR="0013402F" w:rsidRDefault="005F4879">
            <w:r>
              <w:t>Ocene vsebine in predstavitve obsežnejše seminarske naloge</w:t>
            </w:r>
          </w:p>
        </w:tc>
        <w:tc>
          <w:tcPr>
            <w:tcW w:w="0" w:type="auto"/>
          </w:tcPr>
          <w:p w14:paraId="5930915E" w14:textId="77777777" w:rsidR="0013402F" w:rsidRDefault="005F4879">
            <w:pPr>
              <w:keepNext/>
              <w:jc w:val="center"/>
            </w:pPr>
            <w:r>
              <w:t>20,00 %</w:t>
            </w:r>
          </w:p>
        </w:tc>
        <w:tc>
          <w:tcPr>
            <w:tcW w:w="0" w:type="auto"/>
          </w:tcPr>
          <w:p w14:paraId="3745B2B8" w14:textId="77777777" w:rsidR="0013402F" w:rsidRDefault="005F4879">
            <w:r>
              <w:t xml:space="preserve">Grade </w:t>
            </w:r>
            <w:proofErr w:type="spellStart"/>
            <w:r>
              <w:t>for</w:t>
            </w:r>
            <w:proofErr w:type="spellEnd"/>
            <w:r>
              <w:t xml:space="preserve"> </w:t>
            </w:r>
            <w:proofErr w:type="spellStart"/>
            <w:r>
              <w:t>the</w:t>
            </w:r>
            <w:proofErr w:type="spellEnd"/>
            <w:r>
              <w:t xml:space="preserve"> </w:t>
            </w:r>
            <w:proofErr w:type="spellStart"/>
            <w:r>
              <w:t>comprehensive</w:t>
            </w:r>
            <w:proofErr w:type="spellEnd"/>
            <w:r>
              <w:t xml:space="preserve"> </w:t>
            </w:r>
            <w:proofErr w:type="spellStart"/>
            <w:r>
              <w:t>final</w:t>
            </w:r>
            <w:proofErr w:type="spellEnd"/>
            <w:r>
              <w:t xml:space="preserve"> seminar</w:t>
            </w:r>
          </w:p>
        </w:tc>
      </w:tr>
      <w:tr w:rsidR="0013402F" w14:paraId="1CE5E219" w14:textId="77777777">
        <w:tc>
          <w:tcPr>
            <w:tcW w:w="0" w:type="auto"/>
          </w:tcPr>
          <w:p w14:paraId="1DEA8CD0" w14:textId="77777777" w:rsidR="0013402F" w:rsidRDefault="005F4879">
            <w:r>
              <w:t>Končna ocena izpita je sestavljena iz: pisnega izpita.</w:t>
            </w:r>
          </w:p>
        </w:tc>
        <w:tc>
          <w:tcPr>
            <w:tcW w:w="0" w:type="auto"/>
          </w:tcPr>
          <w:p w14:paraId="4A28CF58" w14:textId="77777777" w:rsidR="0013402F" w:rsidRDefault="005F4879">
            <w:pPr>
              <w:keepNext/>
              <w:jc w:val="center"/>
            </w:pPr>
            <w:r>
              <w:t>40,00 %</w:t>
            </w:r>
          </w:p>
        </w:tc>
        <w:tc>
          <w:tcPr>
            <w:tcW w:w="0" w:type="auto"/>
          </w:tcPr>
          <w:p w14:paraId="1AA73D43" w14:textId="77777777" w:rsidR="0013402F" w:rsidRDefault="005F4879">
            <w:proofErr w:type="spellStart"/>
            <w:r>
              <w:t>Final</w:t>
            </w:r>
            <w:proofErr w:type="spellEnd"/>
            <w:r>
              <w:t xml:space="preserve"> grade </w:t>
            </w:r>
            <w:proofErr w:type="spellStart"/>
            <w:r>
              <w:t>will</w:t>
            </w:r>
            <w:proofErr w:type="spellEnd"/>
            <w:r>
              <w:t xml:space="preserve"> be </w:t>
            </w:r>
            <w:proofErr w:type="spellStart"/>
            <w:r>
              <w:t>comprised</w:t>
            </w:r>
            <w:proofErr w:type="spellEnd"/>
            <w:r>
              <w:t xml:space="preserve"> </w:t>
            </w:r>
            <w:proofErr w:type="spellStart"/>
            <w:r>
              <w:t>of</w:t>
            </w:r>
            <w:proofErr w:type="spellEnd"/>
            <w:r>
              <w:t xml:space="preserve">: </w:t>
            </w:r>
            <w:proofErr w:type="spellStart"/>
            <w:r>
              <w:t>final</w:t>
            </w:r>
            <w:proofErr w:type="spellEnd"/>
            <w:r>
              <w:t xml:space="preserve"> </w:t>
            </w:r>
            <w:proofErr w:type="spellStart"/>
            <w:r>
              <w:t>written</w:t>
            </w:r>
            <w:proofErr w:type="spellEnd"/>
            <w:r>
              <w:t xml:space="preserve"> </w:t>
            </w:r>
            <w:proofErr w:type="spellStart"/>
            <w:r>
              <w:t>exam</w:t>
            </w:r>
            <w:proofErr w:type="spellEnd"/>
          </w:p>
        </w:tc>
      </w:tr>
    </w:tbl>
    <w:p w14:paraId="3A1F99BF"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70EED614"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695A04DC" w14:textId="77777777" w:rsidR="0013402F" w:rsidRDefault="005F4879">
            <w:r>
              <w:t>Ocenjevalna lestvica:</w:t>
            </w:r>
          </w:p>
        </w:tc>
        <w:tc>
          <w:tcPr>
            <w:tcW w:w="2500" w:type="pct"/>
          </w:tcPr>
          <w:p w14:paraId="3D7948E9" w14:textId="77777777" w:rsidR="0013402F" w:rsidRDefault="005F4879">
            <w:proofErr w:type="spellStart"/>
            <w:r>
              <w:t>Grading</w:t>
            </w:r>
            <w:proofErr w:type="spellEnd"/>
            <w:r>
              <w:t xml:space="preserve"> </w:t>
            </w:r>
            <w:proofErr w:type="spellStart"/>
            <w:r>
              <w:t>system</w:t>
            </w:r>
            <w:proofErr w:type="spellEnd"/>
            <w:r>
              <w:t>:</w:t>
            </w:r>
          </w:p>
        </w:tc>
      </w:tr>
      <w:tr w:rsidR="0013402F" w14:paraId="13ADED45" w14:textId="77777777">
        <w:tc>
          <w:tcPr>
            <w:tcW w:w="0" w:type="auto"/>
          </w:tcPr>
          <w:p w14:paraId="1597A964" w14:textId="77777777" w:rsidR="0013402F" w:rsidRDefault="005F4879">
            <w:r>
              <w:t>5 - 10, pri čemer velja, da je pozitivna ocena od 6 - 10</w:t>
            </w:r>
          </w:p>
        </w:tc>
        <w:tc>
          <w:tcPr>
            <w:tcW w:w="0" w:type="auto"/>
          </w:tcPr>
          <w:p w14:paraId="764A18FF" w14:textId="77777777" w:rsidR="0013402F" w:rsidRDefault="005F4879">
            <w:r>
              <w:t xml:space="preserve">5 - 10, a </w:t>
            </w:r>
            <w:proofErr w:type="spellStart"/>
            <w:r>
              <w:t>student</w:t>
            </w:r>
            <w:proofErr w:type="spellEnd"/>
            <w:r>
              <w:t xml:space="preserve"> </w:t>
            </w:r>
            <w:proofErr w:type="spellStart"/>
            <w:r>
              <w:t>passes</w:t>
            </w:r>
            <w:proofErr w:type="spellEnd"/>
            <w:r>
              <w:t xml:space="preserve"> </w:t>
            </w:r>
            <w:proofErr w:type="spellStart"/>
            <w:r>
              <w:t>the</w:t>
            </w:r>
            <w:proofErr w:type="spellEnd"/>
            <w:r>
              <w:t xml:space="preserve"> </w:t>
            </w:r>
            <w:proofErr w:type="spellStart"/>
            <w:r>
              <w:t>exam</w:t>
            </w:r>
            <w:proofErr w:type="spellEnd"/>
            <w:r>
              <w:t xml:space="preserve"> </w:t>
            </w:r>
            <w:proofErr w:type="spellStart"/>
            <w:r>
              <w:t>if</w:t>
            </w:r>
            <w:proofErr w:type="spellEnd"/>
            <w:r>
              <w:t xml:space="preserve"> he is </w:t>
            </w:r>
            <w:proofErr w:type="spellStart"/>
            <w:r>
              <w:t>graded</w:t>
            </w:r>
            <w:proofErr w:type="spellEnd"/>
            <w:r>
              <w:t xml:space="preserve"> </w:t>
            </w:r>
            <w:proofErr w:type="spellStart"/>
            <w:r>
              <w:t>from</w:t>
            </w:r>
            <w:proofErr w:type="spellEnd"/>
            <w:r>
              <w:t xml:space="preserve"> 6 to 10</w:t>
            </w:r>
          </w:p>
        </w:tc>
      </w:tr>
    </w:tbl>
    <w:p w14:paraId="127422A5" w14:textId="77777777" w:rsidR="0013402F" w:rsidRDefault="0013402F"/>
    <w:tbl>
      <w:tblPr>
        <w:tblStyle w:val="DefaultTable"/>
        <w:tblW w:w="5000" w:type="pct"/>
        <w:tblLook w:val="04A0" w:firstRow="1" w:lastRow="0" w:firstColumn="1" w:lastColumn="0" w:noHBand="0" w:noVBand="1"/>
      </w:tblPr>
      <w:tblGrid>
        <w:gridCol w:w="9638"/>
      </w:tblGrid>
      <w:tr w:rsidR="0013402F" w14:paraId="21AA1D53"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C61DEB9" w14:textId="77777777" w:rsidR="0013402F" w:rsidRDefault="005F4879">
            <w:r>
              <w:t>Reference nosilca/</w:t>
            </w:r>
            <w:proofErr w:type="spellStart"/>
            <w:r>
              <w:t>Lecturer's</w:t>
            </w:r>
            <w:proofErr w:type="spellEnd"/>
            <w:r>
              <w:t xml:space="preserve"> </w:t>
            </w:r>
            <w:proofErr w:type="spellStart"/>
            <w:r>
              <w:t>references</w:t>
            </w:r>
            <w:proofErr w:type="spellEnd"/>
            <w:r>
              <w:t>:</w:t>
            </w:r>
          </w:p>
        </w:tc>
      </w:tr>
      <w:tr w:rsidR="0013402F" w14:paraId="3832E1BB" w14:textId="77777777">
        <w:tc>
          <w:tcPr>
            <w:tcW w:w="0" w:type="auto"/>
          </w:tcPr>
          <w:p w14:paraId="1633C2E2" w14:textId="77777777" w:rsidR="0013402F" w:rsidRDefault="005F4879">
            <w:r>
              <w:rPr>
                <w:b/>
              </w:rPr>
              <w:t>Dušan Roženbergar</w:t>
            </w:r>
          </w:p>
          <w:p w14:paraId="5AC827C0" w14:textId="77777777" w:rsidR="0013402F" w:rsidRDefault="005F4879">
            <w:r>
              <w:t xml:space="preserve">Roženbergar, D., Pavlin, J., Nagel, T., Short-term </w:t>
            </w:r>
            <w:proofErr w:type="spellStart"/>
            <w:r>
              <w:t>survival</w:t>
            </w:r>
            <w:proofErr w:type="spellEnd"/>
            <w:r>
              <w:t xml:space="preserve"> </w:t>
            </w:r>
            <w:proofErr w:type="spellStart"/>
            <w:r>
              <w:t>and</w:t>
            </w:r>
            <w:proofErr w:type="spellEnd"/>
            <w:r>
              <w:t xml:space="preserve"> </w:t>
            </w:r>
            <w:proofErr w:type="spellStart"/>
            <w:r>
              <w:t>crown</w:t>
            </w:r>
            <w:proofErr w:type="spellEnd"/>
            <w:r>
              <w:t xml:space="preserve"> </w:t>
            </w:r>
            <w:proofErr w:type="spellStart"/>
            <w:r>
              <w:t>rebuilding</w:t>
            </w:r>
            <w:proofErr w:type="spellEnd"/>
            <w:r>
              <w:t xml:space="preserve"> </w:t>
            </w:r>
            <w:proofErr w:type="spellStart"/>
            <w:r>
              <w:t>of</w:t>
            </w:r>
            <w:proofErr w:type="spellEnd"/>
            <w:r>
              <w:t xml:space="preserve"> </w:t>
            </w:r>
            <w:proofErr w:type="spellStart"/>
            <w:r>
              <w:t>European</w:t>
            </w:r>
            <w:proofErr w:type="spellEnd"/>
            <w:r>
              <w:t xml:space="preserve"> </w:t>
            </w:r>
            <w:proofErr w:type="spellStart"/>
            <w:r>
              <w:t>broadleaf</w:t>
            </w:r>
            <w:proofErr w:type="spellEnd"/>
            <w:r>
              <w:t xml:space="preserve"> </w:t>
            </w:r>
            <w:proofErr w:type="spellStart"/>
            <w:r>
              <w:t>tree</w:t>
            </w:r>
            <w:proofErr w:type="spellEnd"/>
            <w:r>
              <w:t xml:space="preserve"> </w:t>
            </w:r>
            <w:proofErr w:type="spellStart"/>
            <w:r>
              <w:t>species</w:t>
            </w:r>
            <w:proofErr w:type="spellEnd"/>
            <w:r>
              <w:t xml:space="preserve"> </w:t>
            </w:r>
            <w:proofErr w:type="spellStart"/>
            <w:r>
              <w:t>following</w:t>
            </w:r>
            <w:proofErr w:type="spellEnd"/>
            <w:r>
              <w:t xml:space="preserve"> a severe ice </w:t>
            </w:r>
            <w:proofErr w:type="spellStart"/>
            <w:r>
              <w:t>storm</w:t>
            </w:r>
            <w:proofErr w:type="spellEnd"/>
            <w:r>
              <w:t xml:space="preserve">. </w:t>
            </w:r>
            <w:proofErr w:type="spellStart"/>
            <w:r>
              <w:t>Canadian</w:t>
            </w:r>
            <w:proofErr w:type="spellEnd"/>
            <w:r>
              <w:t xml:space="preserve"> </w:t>
            </w:r>
            <w:proofErr w:type="spellStart"/>
            <w:r>
              <w:t>journal</w:t>
            </w:r>
            <w:proofErr w:type="spellEnd"/>
            <w:r>
              <w:t xml:space="preserve"> </w:t>
            </w:r>
            <w:proofErr w:type="spellStart"/>
            <w:r>
              <w:t>of</w:t>
            </w:r>
            <w:proofErr w:type="spellEnd"/>
            <w:r>
              <w:t xml:space="preserve"> </w:t>
            </w:r>
            <w:proofErr w:type="spellStart"/>
            <w:r>
              <w:t>forest</w:t>
            </w:r>
            <w:proofErr w:type="spellEnd"/>
            <w:r>
              <w:t xml:space="preserve"> </w:t>
            </w:r>
            <w:proofErr w:type="spellStart"/>
            <w:r>
              <w:t>research</w:t>
            </w:r>
            <w:proofErr w:type="spellEnd"/>
            <w:r>
              <w:t xml:space="preserve">, 2020, vol. 50, </w:t>
            </w:r>
            <w:proofErr w:type="spellStart"/>
            <w:r>
              <w:t>iss</w:t>
            </w:r>
            <w:proofErr w:type="spellEnd"/>
            <w:r>
              <w:t>. 11, str. 1131-1137.</w:t>
            </w:r>
          </w:p>
          <w:p w14:paraId="4BA9CDD0" w14:textId="77777777" w:rsidR="0013402F" w:rsidRDefault="005F4879">
            <w:proofErr w:type="spellStart"/>
            <w:r>
              <w:t>Aszalós</w:t>
            </w:r>
            <w:proofErr w:type="spellEnd"/>
            <w:r>
              <w:t xml:space="preserve">, R., </w:t>
            </w:r>
            <w:proofErr w:type="spellStart"/>
            <w:r>
              <w:t>Thom</w:t>
            </w:r>
            <w:proofErr w:type="spellEnd"/>
            <w:r>
              <w:t xml:space="preserve">, D., </w:t>
            </w:r>
            <w:proofErr w:type="spellStart"/>
            <w:r>
              <w:t>Aakala</w:t>
            </w:r>
            <w:proofErr w:type="spellEnd"/>
            <w:r>
              <w:t xml:space="preserve">, T., </w:t>
            </w:r>
            <w:proofErr w:type="spellStart"/>
            <w:r>
              <w:t>Angelstam</w:t>
            </w:r>
            <w:proofErr w:type="spellEnd"/>
            <w:r>
              <w:t xml:space="preserve">, P., </w:t>
            </w:r>
            <w:proofErr w:type="spellStart"/>
            <w:r>
              <w:t>Brūmelis</w:t>
            </w:r>
            <w:proofErr w:type="spellEnd"/>
            <w:r>
              <w:t xml:space="preserve">, G., </w:t>
            </w:r>
            <w:proofErr w:type="spellStart"/>
            <w:r>
              <w:t>Gálhidy</w:t>
            </w:r>
            <w:proofErr w:type="spellEnd"/>
            <w:r>
              <w:t xml:space="preserve">, L., </w:t>
            </w:r>
            <w:proofErr w:type="spellStart"/>
            <w:r>
              <w:t>Gratzer</w:t>
            </w:r>
            <w:proofErr w:type="spellEnd"/>
            <w:r>
              <w:t xml:space="preserve">, G., </w:t>
            </w:r>
            <w:proofErr w:type="spellStart"/>
            <w:r>
              <w:t>Hlásny</w:t>
            </w:r>
            <w:proofErr w:type="spellEnd"/>
            <w:r>
              <w:t xml:space="preserve">, T., </w:t>
            </w:r>
            <w:proofErr w:type="spellStart"/>
            <w:r>
              <w:t>Katzensteiner</w:t>
            </w:r>
            <w:proofErr w:type="spellEnd"/>
            <w:r>
              <w:t xml:space="preserve">, K., </w:t>
            </w:r>
            <w:proofErr w:type="spellStart"/>
            <w:r>
              <w:t>Kovács</w:t>
            </w:r>
            <w:proofErr w:type="spellEnd"/>
            <w:r>
              <w:t xml:space="preserve">, B., </w:t>
            </w:r>
            <w:proofErr w:type="spellStart"/>
            <w:r>
              <w:t>Knoke</w:t>
            </w:r>
            <w:proofErr w:type="spellEnd"/>
            <w:r>
              <w:t xml:space="preserve">, T., </w:t>
            </w:r>
            <w:proofErr w:type="spellStart"/>
            <w:r>
              <w:t>Larrieu</w:t>
            </w:r>
            <w:proofErr w:type="spellEnd"/>
            <w:r>
              <w:t xml:space="preserve">, L., </w:t>
            </w:r>
            <w:proofErr w:type="spellStart"/>
            <w:r>
              <w:t>Motta</w:t>
            </w:r>
            <w:proofErr w:type="spellEnd"/>
            <w:r>
              <w:t xml:space="preserve">, R., Müller, J., </w:t>
            </w:r>
            <w:proofErr w:type="spellStart"/>
            <w:r>
              <w:t>Ódor</w:t>
            </w:r>
            <w:proofErr w:type="spellEnd"/>
            <w:r>
              <w:t xml:space="preserve">, P., Roženbergar, D., </w:t>
            </w:r>
            <w:proofErr w:type="spellStart"/>
            <w:r>
              <w:t>Paillet</w:t>
            </w:r>
            <w:proofErr w:type="spellEnd"/>
            <w:r>
              <w:t xml:space="preserve">, Y., </w:t>
            </w:r>
            <w:proofErr w:type="spellStart"/>
            <w:r>
              <w:t>Pitar</w:t>
            </w:r>
            <w:proofErr w:type="spellEnd"/>
            <w:r>
              <w:t xml:space="preserve">, D., </w:t>
            </w:r>
            <w:proofErr w:type="spellStart"/>
            <w:r>
              <w:t>Standovár</w:t>
            </w:r>
            <w:proofErr w:type="spellEnd"/>
            <w:r>
              <w:t xml:space="preserve">, T., Svoboda, M., </w:t>
            </w:r>
            <w:proofErr w:type="spellStart"/>
            <w:r>
              <w:t>Szwagrzyk</w:t>
            </w:r>
            <w:proofErr w:type="spellEnd"/>
            <w:r>
              <w:t xml:space="preserve">, J., </w:t>
            </w:r>
            <w:proofErr w:type="spellStart"/>
            <w:r>
              <w:t>Toscani</w:t>
            </w:r>
            <w:proofErr w:type="spellEnd"/>
            <w:r>
              <w:t xml:space="preserve">, P., </w:t>
            </w:r>
            <w:proofErr w:type="spellStart"/>
            <w:r>
              <w:t>Keeton</w:t>
            </w:r>
            <w:proofErr w:type="spellEnd"/>
            <w:r>
              <w:t xml:space="preserve">, W.S., 2022. </w:t>
            </w:r>
            <w:proofErr w:type="spellStart"/>
            <w:r>
              <w:t>Natural</w:t>
            </w:r>
            <w:proofErr w:type="spellEnd"/>
            <w:r>
              <w:t xml:space="preserve"> </w:t>
            </w:r>
            <w:proofErr w:type="spellStart"/>
            <w:r>
              <w:t>disturbance</w:t>
            </w:r>
            <w:proofErr w:type="spellEnd"/>
            <w:r>
              <w:t xml:space="preserve"> </w:t>
            </w:r>
            <w:proofErr w:type="spellStart"/>
            <w:r>
              <w:t>regimes</w:t>
            </w:r>
            <w:proofErr w:type="spellEnd"/>
            <w:r>
              <w:t xml:space="preserve"> as a </w:t>
            </w:r>
            <w:proofErr w:type="spellStart"/>
            <w:r>
              <w:t>guide</w:t>
            </w:r>
            <w:proofErr w:type="spellEnd"/>
            <w:r>
              <w:t xml:space="preserve"> </w:t>
            </w:r>
            <w:proofErr w:type="spellStart"/>
            <w:r>
              <w:t>for</w:t>
            </w:r>
            <w:proofErr w:type="spellEnd"/>
            <w:r>
              <w:t xml:space="preserve"> </w:t>
            </w:r>
            <w:proofErr w:type="spellStart"/>
            <w:r>
              <w:t>sustainable</w:t>
            </w:r>
            <w:proofErr w:type="spellEnd"/>
            <w:r>
              <w:t xml:space="preserve"> </w:t>
            </w:r>
            <w:proofErr w:type="spellStart"/>
            <w:r>
              <w:t>forest</w:t>
            </w:r>
            <w:proofErr w:type="spellEnd"/>
            <w:r>
              <w:t xml:space="preserve"> management in </w:t>
            </w:r>
            <w:proofErr w:type="spellStart"/>
            <w:r>
              <w:t>Europe</w:t>
            </w:r>
            <w:proofErr w:type="spellEnd"/>
            <w:r>
              <w:t>.,</w:t>
            </w:r>
            <w:proofErr w:type="spellStart"/>
            <w:r>
              <w:t>Ecol</w:t>
            </w:r>
            <w:proofErr w:type="spellEnd"/>
            <w:r>
              <w:t xml:space="preserve">. </w:t>
            </w:r>
            <w:proofErr w:type="spellStart"/>
            <w:r>
              <w:t>Appl</w:t>
            </w:r>
            <w:proofErr w:type="spellEnd"/>
            <w:r>
              <w:t xml:space="preserve">. vol. 32, </w:t>
            </w:r>
            <w:proofErr w:type="spellStart"/>
            <w:r>
              <w:t>iss</w:t>
            </w:r>
            <w:proofErr w:type="spellEnd"/>
            <w:r>
              <w:t>. 5.</w:t>
            </w:r>
          </w:p>
          <w:p w14:paraId="4C496EF7" w14:textId="77777777" w:rsidR="0013402F" w:rsidRDefault="005F4879">
            <w:proofErr w:type="spellStart"/>
            <w:r>
              <w:t>Nicolescu</w:t>
            </w:r>
            <w:proofErr w:type="spellEnd"/>
            <w:r>
              <w:t xml:space="preserve">, V.-N., </w:t>
            </w:r>
            <w:proofErr w:type="spellStart"/>
            <w:r>
              <w:t>Rédei</w:t>
            </w:r>
            <w:proofErr w:type="spellEnd"/>
            <w:r>
              <w:t xml:space="preserve">, K., Mason, W.L., </w:t>
            </w:r>
            <w:proofErr w:type="spellStart"/>
            <w:r>
              <w:t>Vor</w:t>
            </w:r>
            <w:proofErr w:type="spellEnd"/>
            <w:r>
              <w:t xml:space="preserve">, T., </w:t>
            </w:r>
            <w:proofErr w:type="spellStart"/>
            <w:r>
              <w:t>Pöetzelsberger</w:t>
            </w:r>
            <w:proofErr w:type="spellEnd"/>
            <w:r>
              <w:t xml:space="preserve">, E., </w:t>
            </w:r>
            <w:proofErr w:type="spellStart"/>
            <w:r>
              <w:t>Bastien</w:t>
            </w:r>
            <w:proofErr w:type="spellEnd"/>
            <w:r>
              <w:t xml:space="preserve">, J.-C., Brus, R., </w:t>
            </w:r>
            <w:proofErr w:type="spellStart"/>
            <w:r>
              <w:t>Benčať</w:t>
            </w:r>
            <w:proofErr w:type="spellEnd"/>
            <w:r>
              <w:t xml:space="preserve">, T., </w:t>
            </w:r>
            <w:proofErr w:type="spellStart"/>
            <w:r>
              <w:t>Đodan</w:t>
            </w:r>
            <w:proofErr w:type="spellEnd"/>
            <w:r>
              <w:t xml:space="preserve">, M., </w:t>
            </w:r>
            <w:proofErr w:type="spellStart"/>
            <w:r>
              <w:t>Cvjetkovic</w:t>
            </w:r>
            <w:proofErr w:type="spellEnd"/>
            <w:r>
              <w:t xml:space="preserve">, B., </w:t>
            </w:r>
            <w:proofErr w:type="spellStart"/>
            <w:r>
              <w:t>Andrašev</w:t>
            </w:r>
            <w:proofErr w:type="spellEnd"/>
            <w:r>
              <w:t xml:space="preserve">, S., La Porta, N., </w:t>
            </w:r>
            <w:proofErr w:type="spellStart"/>
            <w:r>
              <w:t>Lavnyy</w:t>
            </w:r>
            <w:proofErr w:type="spellEnd"/>
            <w:r>
              <w:t xml:space="preserve">, V., </w:t>
            </w:r>
            <w:proofErr w:type="spellStart"/>
            <w:r>
              <w:t>Mandžukovski</w:t>
            </w:r>
            <w:proofErr w:type="spellEnd"/>
            <w:r>
              <w:t xml:space="preserve">, D., Petkova, K., Roženbergar, D., </w:t>
            </w:r>
            <w:proofErr w:type="spellStart"/>
            <w:r>
              <w:t>Wąsik</w:t>
            </w:r>
            <w:proofErr w:type="spellEnd"/>
            <w:r>
              <w:t xml:space="preserve">, R., </w:t>
            </w:r>
            <w:proofErr w:type="spellStart"/>
            <w:r>
              <w:t>Mohren</w:t>
            </w:r>
            <w:proofErr w:type="spellEnd"/>
            <w:r>
              <w:t xml:space="preserve">, G.M.J., Monteverdi, M.C., </w:t>
            </w:r>
            <w:proofErr w:type="spellStart"/>
            <w:r>
              <w:t>Musch</w:t>
            </w:r>
            <w:proofErr w:type="spellEnd"/>
            <w:r>
              <w:t xml:space="preserve">, B., </w:t>
            </w:r>
            <w:proofErr w:type="spellStart"/>
            <w:r>
              <w:t>Klisz</w:t>
            </w:r>
            <w:proofErr w:type="spellEnd"/>
            <w:r>
              <w:t xml:space="preserve">, M., Perić, S., </w:t>
            </w:r>
            <w:proofErr w:type="spellStart"/>
            <w:r>
              <w:t>Keça</w:t>
            </w:r>
            <w:proofErr w:type="spellEnd"/>
            <w:r>
              <w:t xml:space="preserve">, L., </w:t>
            </w:r>
            <w:proofErr w:type="spellStart"/>
            <w:r>
              <w:t>Bartlett</w:t>
            </w:r>
            <w:proofErr w:type="spellEnd"/>
            <w:r>
              <w:t xml:space="preserve">, D., </w:t>
            </w:r>
            <w:proofErr w:type="spellStart"/>
            <w:r>
              <w:t>Hernea</w:t>
            </w:r>
            <w:proofErr w:type="spellEnd"/>
            <w:r>
              <w:t xml:space="preserve">, C., Pástor, M., 2020. </w:t>
            </w:r>
            <w:proofErr w:type="spellStart"/>
            <w:r>
              <w:t>Ecology</w:t>
            </w:r>
            <w:proofErr w:type="spellEnd"/>
            <w:r>
              <w:t xml:space="preserve">, </w:t>
            </w:r>
            <w:proofErr w:type="spellStart"/>
            <w:r>
              <w:t>growth</w:t>
            </w:r>
            <w:proofErr w:type="spellEnd"/>
            <w:r>
              <w:t xml:space="preserve"> </w:t>
            </w:r>
            <w:proofErr w:type="spellStart"/>
            <w:r>
              <w:t>and</w:t>
            </w:r>
            <w:proofErr w:type="spellEnd"/>
            <w:r>
              <w:t xml:space="preserve"> management </w:t>
            </w:r>
            <w:proofErr w:type="spellStart"/>
            <w:r>
              <w:t>of</w:t>
            </w:r>
            <w:proofErr w:type="spellEnd"/>
            <w:r>
              <w:t xml:space="preserve"> </w:t>
            </w:r>
            <w:proofErr w:type="spellStart"/>
            <w:r>
              <w:t>black</w:t>
            </w:r>
            <w:proofErr w:type="spellEnd"/>
            <w:r>
              <w:t xml:space="preserve"> </w:t>
            </w:r>
            <w:proofErr w:type="spellStart"/>
            <w:r>
              <w:t>locust</w:t>
            </w:r>
            <w:proofErr w:type="spellEnd"/>
            <w:r>
              <w:t xml:space="preserve"> (</w:t>
            </w:r>
            <w:proofErr w:type="spellStart"/>
            <w:r>
              <w:t>Robinia</w:t>
            </w:r>
            <w:proofErr w:type="spellEnd"/>
            <w:r>
              <w:t xml:space="preserve"> </w:t>
            </w:r>
            <w:proofErr w:type="spellStart"/>
            <w:r>
              <w:t>pseudoacacia</w:t>
            </w:r>
            <w:proofErr w:type="spellEnd"/>
            <w:r>
              <w:t xml:space="preserve"> L.), a non-</w:t>
            </w:r>
            <w:proofErr w:type="spellStart"/>
            <w:r>
              <w:t>native</w:t>
            </w:r>
            <w:proofErr w:type="spellEnd"/>
            <w:r>
              <w:t xml:space="preserve"> </w:t>
            </w:r>
            <w:proofErr w:type="spellStart"/>
            <w:r>
              <w:t>species</w:t>
            </w:r>
            <w:proofErr w:type="spellEnd"/>
            <w:r>
              <w:t xml:space="preserve"> </w:t>
            </w:r>
            <w:proofErr w:type="spellStart"/>
            <w:r>
              <w:t>integrated</w:t>
            </w:r>
            <w:proofErr w:type="spellEnd"/>
            <w:r>
              <w:t xml:space="preserve"> </w:t>
            </w:r>
            <w:proofErr w:type="spellStart"/>
            <w:r>
              <w:t>into</w:t>
            </w:r>
            <w:proofErr w:type="spellEnd"/>
            <w:r>
              <w:t xml:space="preserve"> </w:t>
            </w:r>
            <w:proofErr w:type="spellStart"/>
            <w:r>
              <w:t>European</w:t>
            </w:r>
            <w:proofErr w:type="spellEnd"/>
            <w:r>
              <w:t xml:space="preserve"> </w:t>
            </w:r>
            <w:proofErr w:type="spellStart"/>
            <w:r>
              <w:t>forests</w:t>
            </w:r>
            <w:proofErr w:type="spellEnd"/>
            <w:r>
              <w:t xml:space="preserve">. J. </w:t>
            </w:r>
            <w:proofErr w:type="spellStart"/>
            <w:r>
              <w:t>For</w:t>
            </w:r>
            <w:proofErr w:type="spellEnd"/>
            <w:r>
              <w:t>. Res. 31, 1081–1101.</w:t>
            </w:r>
          </w:p>
        </w:tc>
      </w:tr>
    </w:tbl>
    <w:p w14:paraId="130AA145" w14:textId="77777777" w:rsidR="0013402F" w:rsidRDefault="005F4879">
      <w:r>
        <w:br/>
      </w:r>
    </w:p>
    <w:p w14:paraId="19D9A1D8" w14:textId="77777777" w:rsidR="0013402F" w:rsidRDefault="005F4879">
      <w:r>
        <w:br w:type="page"/>
      </w:r>
    </w:p>
    <w:p w14:paraId="4D22A3C6" w14:textId="77777777" w:rsidR="0013402F" w:rsidRDefault="005F4879">
      <w:pPr>
        <w:pStyle w:val="Naslov1"/>
      </w:pPr>
      <w:r>
        <w:lastRenderedPageBreak/>
        <w:t>OKOLJE, BIOVARNOST IN ŽIVALSKA PRODUKCIJA</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3402F" w14:paraId="15DC2EB3"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44F1C7A2" w14:textId="77777777" w:rsidR="0013402F" w:rsidRDefault="005F4879">
            <w:r>
              <w:t>Predmet:</w:t>
            </w:r>
          </w:p>
        </w:tc>
        <w:tc>
          <w:tcPr>
            <w:tcW w:w="3500" w:type="pct"/>
          </w:tcPr>
          <w:p w14:paraId="0A84707D" w14:textId="77777777" w:rsidR="0013402F" w:rsidRDefault="005F4879">
            <w:pPr>
              <w:cnfStyle w:val="000000000000" w:firstRow="0" w:lastRow="0" w:firstColumn="0" w:lastColumn="0" w:oddVBand="0" w:evenVBand="0" w:oddHBand="0" w:evenHBand="0" w:firstRowFirstColumn="0" w:firstRowLastColumn="0" w:lastRowFirstColumn="0" w:lastRowLastColumn="0"/>
            </w:pPr>
            <w:r>
              <w:t>OKOLJE, BIOVARNOST IN ŽIVALSKA PRODUKCIJA</w:t>
            </w:r>
          </w:p>
        </w:tc>
      </w:tr>
      <w:tr w:rsidR="0013402F" w14:paraId="0C9A48D2"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3AF840D9" w14:textId="77777777" w:rsidR="0013402F" w:rsidRDefault="005F4879">
            <w:proofErr w:type="spellStart"/>
            <w:r>
              <w:t>Course</w:t>
            </w:r>
            <w:proofErr w:type="spellEnd"/>
            <w:r>
              <w:t xml:space="preserve"> title:</w:t>
            </w:r>
          </w:p>
        </w:tc>
        <w:tc>
          <w:tcPr>
            <w:tcW w:w="3500" w:type="pct"/>
          </w:tcPr>
          <w:p w14:paraId="60DCAB08" w14:textId="77777777" w:rsidR="0013402F" w:rsidRDefault="005F4879">
            <w:pPr>
              <w:cnfStyle w:val="000000000000" w:firstRow="0" w:lastRow="0" w:firstColumn="0" w:lastColumn="0" w:oddVBand="0" w:evenVBand="0" w:oddHBand="0" w:evenHBand="0" w:firstRowFirstColumn="0" w:firstRowLastColumn="0" w:lastRowFirstColumn="0" w:lastRowLastColumn="0"/>
            </w:pPr>
            <w:proofErr w:type="spellStart"/>
            <w:r>
              <w:t>Environment</w:t>
            </w:r>
            <w:proofErr w:type="spellEnd"/>
            <w:r>
              <w:t xml:space="preserve">, </w:t>
            </w:r>
            <w:proofErr w:type="spellStart"/>
            <w:r>
              <w:t>Biosecurity</w:t>
            </w:r>
            <w:proofErr w:type="spellEnd"/>
            <w:r>
              <w:t xml:space="preserve"> </w:t>
            </w:r>
            <w:proofErr w:type="spellStart"/>
            <w:r>
              <w:t>and</w:t>
            </w:r>
            <w:proofErr w:type="spellEnd"/>
            <w:r>
              <w:t xml:space="preserve"> </w:t>
            </w:r>
            <w:proofErr w:type="spellStart"/>
            <w:r>
              <w:t>Animal</w:t>
            </w:r>
            <w:proofErr w:type="spellEnd"/>
            <w:r>
              <w:t xml:space="preserve"> </w:t>
            </w:r>
            <w:proofErr w:type="spellStart"/>
            <w:r>
              <w:t>Production</w:t>
            </w:r>
            <w:proofErr w:type="spellEnd"/>
          </w:p>
        </w:tc>
      </w:tr>
      <w:tr w:rsidR="0013402F" w14:paraId="0973DD02"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15E85DE2" w14:textId="77777777" w:rsidR="0013402F" w:rsidRDefault="005F4879">
            <w:r>
              <w:t xml:space="preserve">Članica nosilka/UL </w:t>
            </w:r>
            <w:proofErr w:type="spellStart"/>
            <w:r>
              <w:t>Member</w:t>
            </w:r>
            <w:proofErr w:type="spellEnd"/>
            <w:r>
              <w:t>:</w:t>
            </w:r>
          </w:p>
        </w:tc>
        <w:tc>
          <w:tcPr>
            <w:tcW w:w="3500" w:type="pct"/>
          </w:tcPr>
          <w:p w14:paraId="0E66666B" w14:textId="77777777" w:rsidR="0013402F" w:rsidRDefault="005F4879">
            <w:pPr>
              <w:cnfStyle w:val="000000000000" w:firstRow="0" w:lastRow="0" w:firstColumn="0" w:lastColumn="0" w:oddVBand="0" w:evenVBand="0" w:oddHBand="0" w:evenHBand="0" w:firstRowFirstColumn="0" w:firstRowLastColumn="0" w:lastRowFirstColumn="0" w:lastRowLastColumn="0"/>
            </w:pPr>
            <w:r>
              <w:t>UL VF</w:t>
            </w:r>
          </w:p>
        </w:tc>
      </w:tr>
    </w:tbl>
    <w:p w14:paraId="3CF249CD" w14:textId="77777777" w:rsidR="0013402F" w:rsidRDefault="0013402F"/>
    <w:tbl>
      <w:tblPr>
        <w:tblStyle w:val="DefaultTable"/>
        <w:tblW w:w="5000" w:type="pct"/>
        <w:tblLook w:val="04A0" w:firstRow="1" w:lastRow="0" w:firstColumn="1" w:lastColumn="0" w:noHBand="0" w:noVBand="1"/>
      </w:tblPr>
      <w:tblGrid>
        <w:gridCol w:w="3589"/>
        <w:gridCol w:w="2625"/>
        <w:gridCol w:w="1181"/>
        <w:gridCol w:w="1181"/>
        <w:gridCol w:w="1062"/>
      </w:tblGrid>
      <w:tr w:rsidR="0013402F" w14:paraId="4BA06F8F" w14:textId="77777777" w:rsidTr="0013402F">
        <w:trPr>
          <w:cnfStyle w:val="100000000000" w:firstRow="1" w:lastRow="0" w:firstColumn="0" w:lastColumn="0" w:oddVBand="0" w:evenVBand="0" w:oddHBand="0" w:evenHBand="0" w:firstRowFirstColumn="0" w:firstRowLastColumn="0" w:lastRowFirstColumn="0" w:lastRowLastColumn="0"/>
        </w:trPr>
        <w:tc>
          <w:tcPr>
            <w:tcW w:w="2000" w:type="pct"/>
          </w:tcPr>
          <w:p w14:paraId="36062087" w14:textId="77777777" w:rsidR="0013402F" w:rsidRDefault="005F4879">
            <w:r>
              <w:t>Študijski programi in stopnja</w:t>
            </w:r>
          </w:p>
        </w:tc>
        <w:tc>
          <w:tcPr>
            <w:tcW w:w="1500" w:type="pct"/>
          </w:tcPr>
          <w:p w14:paraId="241AB9D4" w14:textId="77777777" w:rsidR="0013402F" w:rsidRDefault="005F4879">
            <w:r>
              <w:t>Študijska smer</w:t>
            </w:r>
          </w:p>
        </w:tc>
        <w:tc>
          <w:tcPr>
            <w:tcW w:w="500" w:type="pct"/>
          </w:tcPr>
          <w:p w14:paraId="3057CB3D" w14:textId="77777777" w:rsidR="0013402F" w:rsidRDefault="005F4879">
            <w:r>
              <w:t>Letnik</w:t>
            </w:r>
          </w:p>
        </w:tc>
        <w:tc>
          <w:tcPr>
            <w:tcW w:w="500" w:type="pct"/>
          </w:tcPr>
          <w:p w14:paraId="331CB91B" w14:textId="77777777" w:rsidR="0013402F" w:rsidRDefault="005F4879">
            <w:r>
              <w:t>Semestri</w:t>
            </w:r>
          </w:p>
        </w:tc>
        <w:tc>
          <w:tcPr>
            <w:tcW w:w="500" w:type="pct"/>
          </w:tcPr>
          <w:p w14:paraId="6FF60165" w14:textId="77777777" w:rsidR="0013402F" w:rsidRDefault="005F4879">
            <w:r>
              <w:t>Izbirnost</w:t>
            </w:r>
          </w:p>
        </w:tc>
      </w:tr>
      <w:tr w:rsidR="0013402F" w14:paraId="5D22F695" w14:textId="77777777" w:rsidTr="0013402F">
        <w:tc>
          <w:tcPr>
            <w:tcW w:w="2000" w:type="pct"/>
          </w:tcPr>
          <w:p w14:paraId="64E4A221" w14:textId="77777777" w:rsidR="0013402F" w:rsidRDefault="005F4879">
            <w:r>
              <w:t>Varstvo okolja, tretja stopnja, doktorski</w:t>
            </w:r>
          </w:p>
        </w:tc>
        <w:tc>
          <w:tcPr>
            <w:tcW w:w="1500" w:type="pct"/>
          </w:tcPr>
          <w:p w14:paraId="322CBC62" w14:textId="77777777" w:rsidR="0013402F" w:rsidRDefault="005F4879">
            <w:r>
              <w:t xml:space="preserve">Ni členitve (študijski program)                </w:t>
            </w:r>
          </w:p>
        </w:tc>
        <w:tc>
          <w:tcPr>
            <w:tcW w:w="750" w:type="pct"/>
          </w:tcPr>
          <w:p w14:paraId="7943C0C2" w14:textId="77777777" w:rsidR="0013402F" w:rsidRDefault="0013402F"/>
        </w:tc>
        <w:tc>
          <w:tcPr>
            <w:tcW w:w="750" w:type="pct"/>
          </w:tcPr>
          <w:p w14:paraId="3746C56B" w14:textId="77777777" w:rsidR="0013402F" w:rsidRDefault="0013402F"/>
        </w:tc>
        <w:tc>
          <w:tcPr>
            <w:tcW w:w="750" w:type="pct"/>
          </w:tcPr>
          <w:p w14:paraId="311065ED" w14:textId="77777777" w:rsidR="0013402F" w:rsidRDefault="005F4879">
            <w:r>
              <w:t>izbirni</w:t>
            </w:r>
          </w:p>
        </w:tc>
      </w:tr>
    </w:tbl>
    <w:p w14:paraId="215AA8E4" w14:textId="77777777" w:rsidR="0013402F" w:rsidRDefault="0013402F"/>
    <w:tbl>
      <w:tblPr>
        <w:tblStyle w:val="VerticalTable"/>
        <w:tblW w:w="5000" w:type="pct"/>
        <w:tblLook w:val="04A0" w:firstRow="1" w:lastRow="0" w:firstColumn="1" w:lastColumn="0" w:noHBand="0" w:noVBand="1"/>
      </w:tblPr>
      <w:tblGrid>
        <w:gridCol w:w="5298"/>
        <w:gridCol w:w="4335"/>
      </w:tblGrid>
      <w:tr w:rsidR="0013402F" w14:paraId="30C4A5B7"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2E0E08D9" w14:textId="77777777" w:rsidR="0013402F" w:rsidRDefault="005F4879">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6B763463" w14:textId="77777777" w:rsidR="0013402F" w:rsidRDefault="005F4879">
            <w:pPr>
              <w:cnfStyle w:val="000000000000" w:firstRow="0" w:lastRow="0" w:firstColumn="0" w:lastColumn="0" w:oddVBand="0" w:evenVBand="0" w:oddHBand="0" w:evenHBand="0" w:firstRowFirstColumn="0" w:firstRowLastColumn="0" w:lastRowFirstColumn="0" w:lastRowLastColumn="0"/>
            </w:pPr>
            <w:r>
              <w:t>0020689</w:t>
            </w:r>
          </w:p>
        </w:tc>
      </w:tr>
      <w:tr w:rsidR="0013402F" w14:paraId="4912C2DE"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031618C1" w14:textId="77777777" w:rsidR="0013402F" w:rsidRDefault="005F4879">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01C04B3B" w14:textId="77777777" w:rsidR="0013402F" w:rsidRDefault="005F4879">
            <w:pPr>
              <w:cnfStyle w:val="000000000000" w:firstRow="0" w:lastRow="0" w:firstColumn="0" w:lastColumn="0" w:oddVBand="0" w:evenVBand="0" w:oddHBand="0" w:evenHBand="0" w:firstRowFirstColumn="0" w:firstRowLastColumn="0" w:lastRowFirstColumn="0" w:lastRowLastColumn="0"/>
            </w:pPr>
            <w:r>
              <w:t>41</w:t>
            </w:r>
          </w:p>
        </w:tc>
      </w:tr>
    </w:tbl>
    <w:p w14:paraId="6FCAA478" w14:textId="77777777" w:rsidR="0013402F" w:rsidRDefault="0013402F"/>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3402F" w14:paraId="060A03E9" w14:textId="77777777" w:rsidTr="0013402F">
        <w:trPr>
          <w:cnfStyle w:val="100000000000" w:firstRow="1" w:lastRow="0" w:firstColumn="0" w:lastColumn="0" w:oddVBand="0" w:evenVBand="0" w:oddHBand="0" w:evenHBand="0" w:firstRowFirstColumn="0" w:firstRowLastColumn="0" w:lastRowFirstColumn="0" w:lastRowLastColumn="0"/>
        </w:trPr>
        <w:tc>
          <w:tcPr>
            <w:tcW w:w="800" w:type="pct"/>
          </w:tcPr>
          <w:p w14:paraId="4C148262" w14:textId="77777777" w:rsidR="0013402F" w:rsidRDefault="005F4879">
            <w:pPr>
              <w:keepNext/>
              <w:jc w:val="center"/>
            </w:pPr>
            <w:r>
              <w:t>Predavanja</w:t>
            </w:r>
            <w:r>
              <w:br/>
              <w:t>/</w:t>
            </w:r>
            <w:proofErr w:type="spellStart"/>
            <w:r>
              <w:t>Lectures</w:t>
            </w:r>
            <w:proofErr w:type="spellEnd"/>
          </w:p>
        </w:tc>
        <w:tc>
          <w:tcPr>
            <w:tcW w:w="800" w:type="pct"/>
          </w:tcPr>
          <w:p w14:paraId="49DACDEE" w14:textId="77777777" w:rsidR="0013402F" w:rsidRDefault="005F4879">
            <w:pPr>
              <w:keepNext/>
              <w:jc w:val="center"/>
            </w:pPr>
            <w:r>
              <w:t>Seminar</w:t>
            </w:r>
            <w:r>
              <w:br/>
              <w:t>/Seminar</w:t>
            </w:r>
          </w:p>
        </w:tc>
        <w:tc>
          <w:tcPr>
            <w:tcW w:w="800" w:type="pct"/>
          </w:tcPr>
          <w:p w14:paraId="6A1B059D" w14:textId="77777777" w:rsidR="0013402F" w:rsidRDefault="005F4879">
            <w:pPr>
              <w:keepNext/>
              <w:jc w:val="center"/>
            </w:pPr>
            <w:r>
              <w:t>Vaje</w:t>
            </w:r>
            <w:r>
              <w:br/>
              <w:t>/</w:t>
            </w:r>
            <w:proofErr w:type="spellStart"/>
            <w:r>
              <w:t>Tutorials</w:t>
            </w:r>
            <w:proofErr w:type="spellEnd"/>
          </w:p>
        </w:tc>
        <w:tc>
          <w:tcPr>
            <w:tcW w:w="800" w:type="pct"/>
          </w:tcPr>
          <w:p w14:paraId="29B3564A" w14:textId="77777777" w:rsidR="0013402F" w:rsidRDefault="005F4879">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60023131" w14:textId="77777777" w:rsidR="0013402F" w:rsidRDefault="005F4879">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4F261C9C" w14:textId="77777777" w:rsidR="0013402F" w:rsidRDefault="005F4879">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04247786" w14:textId="77777777" w:rsidR="0013402F" w:rsidRDefault="005F4879">
            <w:pPr>
              <w:keepNext/>
              <w:jc w:val="center"/>
            </w:pPr>
            <w:r>
              <w:t>ECTS</w:t>
            </w:r>
          </w:p>
        </w:tc>
      </w:tr>
      <w:tr w:rsidR="0013402F" w14:paraId="118C5A6F" w14:textId="77777777">
        <w:tc>
          <w:tcPr>
            <w:tcW w:w="0" w:type="auto"/>
          </w:tcPr>
          <w:p w14:paraId="4944A5E9" w14:textId="77777777" w:rsidR="0013402F" w:rsidRDefault="005F4879">
            <w:pPr>
              <w:keepNext/>
              <w:jc w:val="center"/>
            </w:pPr>
            <w:r>
              <w:t>20</w:t>
            </w:r>
          </w:p>
        </w:tc>
        <w:tc>
          <w:tcPr>
            <w:tcW w:w="0" w:type="auto"/>
          </w:tcPr>
          <w:p w14:paraId="699DB22F" w14:textId="77777777" w:rsidR="0013402F" w:rsidRDefault="005F4879">
            <w:pPr>
              <w:keepNext/>
              <w:jc w:val="center"/>
            </w:pPr>
            <w:r>
              <w:t>40</w:t>
            </w:r>
          </w:p>
        </w:tc>
        <w:tc>
          <w:tcPr>
            <w:tcW w:w="0" w:type="auto"/>
          </w:tcPr>
          <w:p w14:paraId="61C9AD68" w14:textId="77777777" w:rsidR="0013402F" w:rsidRDefault="0013402F">
            <w:pPr>
              <w:keepNext/>
              <w:jc w:val="center"/>
            </w:pPr>
          </w:p>
        </w:tc>
        <w:tc>
          <w:tcPr>
            <w:tcW w:w="0" w:type="auto"/>
          </w:tcPr>
          <w:p w14:paraId="110E640C" w14:textId="77777777" w:rsidR="0013402F" w:rsidRDefault="0013402F">
            <w:pPr>
              <w:keepNext/>
              <w:jc w:val="center"/>
            </w:pPr>
          </w:p>
        </w:tc>
        <w:tc>
          <w:tcPr>
            <w:tcW w:w="0" w:type="auto"/>
          </w:tcPr>
          <w:p w14:paraId="7020DE19" w14:textId="77777777" w:rsidR="0013402F" w:rsidRDefault="0013402F">
            <w:pPr>
              <w:keepNext/>
              <w:jc w:val="center"/>
            </w:pPr>
          </w:p>
        </w:tc>
        <w:tc>
          <w:tcPr>
            <w:tcW w:w="0" w:type="auto"/>
          </w:tcPr>
          <w:p w14:paraId="37F558B2" w14:textId="77777777" w:rsidR="0013402F" w:rsidRDefault="005F4879">
            <w:pPr>
              <w:keepNext/>
              <w:jc w:val="center"/>
            </w:pPr>
            <w:r>
              <w:t>190</w:t>
            </w:r>
          </w:p>
        </w:tc>
        <w:tc>
          <w:tcPr>
            <w:tcW w:w="0" w:type="auto"/>
          </w:tcPr>
          <w:p w14:paraId="5A5888FE" w14:textId="77777777" w:rsidR="0013402F" w:rsidRDefault="005F4879">
            <w:pPr>
              <w:keepNext/>
              <w:jc w:val="center"/>
            </w:pPr>
            <w:r>
              <w:t>10</w:t>
            </w:r>
          </w:p>
        </w:tc>
      </w:tr>
    </w:tbl>
    <w:p w14:paraId="507605DA"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52CA6555"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5ACB5881" w14:textId="77777777" w:rsidR="0013402F" w:rsidRDefault="005F4879">
            <w:r>
              <w:t>Nosilec predmeta/</w:t>
            </w:r>
            <w:proofErr w:type="spellStart"/>
            <w:r>
              <w:t>Lecturer</w:t>
            </w:r>
            <w:proofErr w:type="spellEnd"/>
            <w:r>
              <w:t>:</w:t>
            </w:r>
          </w:p>
        </w:tc>
        <w:tc>
          <w:tcPr>
            <w:tcW w:w="3400" w:type="pct"/>
          </w:tcPr>
          <w:p w14:paraId="460F44AC"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Štefan  Pintarič                </w:t>
            </w:r>
          </w:p>
        </w:tc>
      </w:tr>
    </w:tbl>
    <w:p w14:paraId="399E4878"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7BEF8438"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084EEE3A" w14:textId="77777777" w:rsidR="0013402F" w:rsidRDefault="005F4879">
            <w:r>
              <w:t>Izvajalci predavanj:</w:t>
            </w:r>
          </w:p>
        </w:tc>
        <w:tc>
          <w:tcPr>
            <w:tcW w:w="3400" w:type="pct"/>
          </w:tcPr>
          <w:p w14:paraId="5715D740"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17F7EAA2"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EB04D9C" w14:textId="77777777" w:rsidR="0013402F" w:rsidRDefault="005F4879">
            <w:r>
              <w:t>Izvajalci seminarjev:</w:t>
            </w:r>
          </w:p>
        </w:tc>
        <w:tc>
          <w:tcPr>
            <w:tcW w:w="3400" w:type="pct"/>
          </w:tcPr>
          <w:p w14:paraId="3C9E177D"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0F1B6DA5"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CF102A0" w14:textId="77777777" w:rsidR="0013402F" w:rsidRDefault="005F4879">
            <w:r>
              <w:t>Izvajalci vaj:</w:t>
            </w:r>
          </w:p>
        </w:tc>
        <w:tc>
          <w:tcPr>
            <w:tcW w:w="3400" w:type="pct"/>
          </w:tcPr>
          <w:p w14:paraId="64FE6952"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386932E9"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A4A1A46" w14:textId="77777777" w:rsidR="0013402F" w:rsidRDefault="005F4879">
            <w:r>
              <w:t>Izvajalci kliničnih vaj:</w:t>
            </w:r>
          </w:p>
        </w:tc>
        <w:tc>
          <w:tcPr>
            <w:tcW w:w="3400" w:type="pct"/>
          </w:tcPr>
          <w:p w14:paraId="77DEC645"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36BC900D"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6D2F993" w14:textId="77777777" w:rsidR="0013402F" w:rsidRDefault="005F4879">
            <w:r>
              <w:t>Izvajalci drugih oblik:</w:t>
            </w:r>
          </w:p>
        </w:tc>
        <w:tc>
          <w:tcPr>
            <w:tcW w:w="3400" w:type="pct"/>
          </w:tcPr>
          <w:p w14:paraId="56BD4994"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752C7C07"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AEF2207" w14:textId="77777777" w:rsidR="0013402F" w:rsidRDefault="005F4879">
            <w:r>
              <w:t>Izvajalci praktičnega usposabljanja:</w:t>
            </w:r>
          </w:p>
        </w:tc>
        <w:tc>
          <w:tcPr>
            <w:tcW w:w="3400" w:type="pct"/>
          </w:tcPr>
          <w:p w14:paraId="42F9688B"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469F0916"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074A48BD"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5E2C643C" w14:textId="77777777" w:rsidR="0013402F" w:rsidRDefault="005F4879">
            <w:r>
              <w:t>Vrsta predmeta/</w:t>
            </w:r>
            <w:proofErr w:type="spellStart"/>
            <w:r>
              <w:t>Course</w:t>
            </w:r>
            <w:proofErr w:type="spellEnd"/>
            <w:r>
              <w:t xml:space="preserve"> </w:t>
            </w:r>
            <w:proofErr w:type="spellStart"/>
            <w:r>
              <w:t>type</w:t>
            </w:r>
            <w:proofErr w:type="spellEnd"/>
            <w:r>
              <w:t>:</w:t>
            </w:r>
          </w:p>
        </w:tc>
        <w:tc>
          <w:tcPr>
            <w:tcW w:w="3400" w:type="pct"/>
          </w:tcPr>
          <w:p w14:paraId="680E4A6E" w14:textId="77777777" w:rsidR="0013402F" w:rsidRDefault="005F4879">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47D527EB" w14:textId="77777777" w:rsidR="0013402F" w:rsidRDefault="0013402F"/>
    <w:tbl>
      <w:tblPr>
        <w:tblStyle w:val="VerticalTable"/>
        <w:tblW w:w="5000" w:type="pct"/>
        <w:tblLook w:val="04A0" w:firstRow="1" w:lastRow="0" w:firstColumn="1" w:lastColumn="0" w:noHBand="0" w:noVBand="1"/>
      </w:tblPr>
      <w:tblGrid>
        <w:gridCol w:w="3082"/>
        <w:gridCol w:w="3083"/>
        <w:gridCol w:w="3468"/>
      </w:tblGrid>
      <w:tr w:rsidR="0013402F" w14:paraId="02A93AB9"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5769311F" w14:textId="77777777" w:rsidR="0013402F" w:rsidRDefault="005F4879">
            <w:r>
              <w:t>Jeziki/</w:t>
            </w:r>
            <w:proofErr w:type="spellStart"/>
            <w:r>
              <w:t>Languages</w:t>
            </w:r>
            <w:proofErr w:type="spellEnd"/>
            <w:r>
              <w:t>:</w:t>
            </w:r>
          </w:p>
        </w:tc>
        <w:tc>
          <w:tcPr>
            <w:tcW w:w="1600" w:type="pct"/>
          </w:tcPr>
          <w:p w14:paraId="798E486D" w14:textId="77777777" w:rsidR="0013402F" w:rsidRDefault="005F4879">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627D7974"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3402F" w14:paraId="652A1EE1"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13E8E0B" w14:textId="77777777" w:rsidR="0013402F" w:rsidRDefault="0013402F"/>
        </w:tc>
        <w:tc>
          <w:tcPr>
            <w:tcW w:w="1600" w:type="pct"/>
          </w:tcPr>
          <w:p w14:paraId="47DC16BD" w14:textId="77777777" w:rsidR="0013402F" w:rsidRDefault="005F4879">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616119DD"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1BEF97A6"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79D84846"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51998316" w14:textId="77777777" w:rsidR="0013402F" w:rsidRDefault="005F4879">
            <w:r>
              <w:t>Pogoji za vključitev v delo oz. za opravljanje študijskih obveznosti:</w:t>
            </w:r>
          </w:p>
        </w:tc>
        <w:tc>
          <w:tcPr>
            <w:tcW w:w="2500" w:type="pct"/>
          </w:tcPr>
          <w:p w14:paraId="0946BD49" w14:textId="77777777" w:rsidR="0013402F" w:rsidRDefault="005F4879">
            <w:proofErr w:type="spellStart"/>
            <w:r>
              <w:t>Prerequisites</w:t>
            </w:r>
            <w:proofErr w:type="spellEnd"/>
            <w:r>
              <w:t>:</w:t>
            </w:r>
          </w:p>
        </w:tc>
      </w:tr>
      <w:tr w:rsidR="0013402F" w14:paraId="4DF617C0" w14:textId="77777777">
        <w:tc>
          <w:tcPr>
            <w:tcW w:w="0" w:type="auto"/>
          </w:tcPr>
          <w:p w14:paraId="79598C74" w14:textId="77777777" w:rsidR="0013402F" w:rsidRDefault="005F4879">
            <w:r>
              <w:t>Vpis v doktorski študijski program.</w:t>
            </w:r>
          </w:p>
        </w:tc>
        <w:tc>
          <w:tcPr>
            <w:tcW w:w="0" w:type="auto"/>
          </w:tcPr>
          <w:p w14:paraId="7B6E350C" w14:textId="77777777" w:rsidR="0013402F" w:rsidRDefault="005F4879">
            <w:proofErr w:type="spellStart"/>
            <w:r>
              <w:t>Enrollment</w:t>
            </w:r>
            <w:proofErr w:type="spellEnd"/>
            <w:r>
              <w:t xml:space="preserve"> in </w:t>
            </w:r>
            <w:proofErr w:type="spellStart"/>
            <w:r>
              <w:t>the</w:t>
            </w:r>
            <w:proofErr w:type="spellEnd"/>
            <w:r>
              <w:t xml:space="preserve"> </w:t>
            </w:r>
            <w:proofErr w:type="spellStart"/>
            <w:r>
              <w:t>Interdiciplinary</w:t>
            </w:r>
            <w:proofErr w:type="spellEnd"/>
            <w:r>
              <w:t xml:space="preserve"> Doctoral </w:t>
            </w:r>
            <w:proofErr w:type="spellStart"/>
            <w:r>
              <w:t>Programme</w:t>
            </w:r>
            <w:proofErr w:type="spellEnd"/>
            <w:r>
              <w:t>.</w:t>
            </w:r>
          </w:p>
        </w:tc>
      </w:tr>
    </w:tbl>
    <w:p w14:paraId="74FA0D78"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486ECB63"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37E3A3F0" w14:textId="77777777" w:rsidR="0013402F" w:rsidRDefault="005F4879">
            <w:r>
              <w:t>Vsebina:</w:t>
            </w:r>
          </w:p>
        </w:tc>
        <w:tc>
          <w:tcPr>
            <w:tcW w:w="2500" w:type="pct"/>
          </w:tcPr>
          <w:p w14:paraId="33150508" w14:textId="77777777" w:rsidR="0013402F" w:rsidRDefault="005F4879">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3402F" w14:paraId="03F60D9C" w14:textId="77777777">
        <w:tc>
          <w:tcPr>
            <w:tcW w:w="0" w:type="auto"/>
          </w:tcPr>
          <w:p w14:paraId="5D7D79BE" w14:textId="77777777" w:rsidR="0013402F" w:rsidRDefault="005F4879">
            <w:r>
              <w:t xml:space="preserve">definicija </w:t>
            </w:r>
            <w:proofErr w:type="spellStart"/>
            <w:r>
              <w:t>biovarnosti</w:t>
            </w:r>
            <w:proofErr w:type="spellEnd"/>
            <w:r>
              <w:t xml:space="preserve"> kot strateški in integrirani pristop k analizi in ukrepom glede zdravstvenih in </w:t>
            </w:r>
            <w:proofErr w:type="spellStart"/>
            <w:r>
              <w:t>okoljskih</w:t>
            </w:r>
            <w:proofErr w:type="spellEnd"/>
            <w:r>
              <w:t xml:space="preserve"> tveganj</w:t>
            </w:r>
          </w:p>
          <w:p w14:paraId="31B453A1" w14:textId="77777777" w:rsidR="0013402F" w:rsidRDefault="005F4879">
            <w:r>
              <w:t xml:space="preserve">razvoj, vsebina in posebnosti ukrepov </w:t>
            </w:r>
            <w:proofErr w:type="spellStart"/>
            <w:r>
              <w:t>biovarnosti</w:t>
            </w:r>
            <w:proofErr w:type="spellEnd"/>
            <w:r>
              <w:t>.</w:t>
            </w:r>
          </w:p>
          <w:p w14:paraId="6DF906A6" w14:textId="77777777" w:rsidR="0013402F" w:rsidRDefault="005F4879">
            <w:r>
              <w:t xml:space="preserve">posebnosti sistema </w:t>
            </w:r>
            <w:proofErr w:type="spellStart"/>
            <w:r>
              <w:t>biovarnosti</w:t>
            </w:r>
            <w:proofErr w:type="spellEnd"/>
            <w:r>
              <w:t xml:space="preserve"> kot </w:t>
            </w:r>
            <w:proofErr w:type="spellStart"/>
            <w:r>
              <w:t>harmoniziranega</w:t>
            </w:r>
            <w:proofErr w:type="spellEnd"/>
            <w:r>
              <w:t xml:space="preserve"> in integriranega medsektorskega sistema v okviru vzdrževanja javnega zdravja, varne hrane, </w:t>
            </w:r>
            <w:r>
              <w:lastRenderedPageBreak/>
              <w:t>veterinarstva, kmetijstva, gozdarstva, ribištva in zaščite okolja.</w:t>
            </w:r>
          </w:p>
          <w:p w14:paraId="0581133B" w14:textId="77777777" w:rsidR="0013402F" w:rsidRDefault="005F4879">
            <w:r>
              <w:t xml:space="preserve">management in preventivnost ukrepov </w:t>
            </w:r>
            <w:proofErr w:type="spellStart"/>
            <w:r>
              <w:t>biovarnosti</w:t>
            </w:r>
            <w:proofErr w:type="spellEnd"/>
            <w:r>
              <w:t xml:space="preserve"> na nivoju mednarodnih političnih in administrativnih teles v zvezi s komplementarnimi ukrepi.</w:t>
            </w:r>
          </w:p>
          <w:p w14:paraId="43CB7AE7" w14:textId="77777777" w:rsidR="0013402F" w:rsidRDefault="005F4879">
            <w:r>
              <w:t xml:space="preserve">obvladovanje sistema </w:t>
            </w:r>
            <w:proofErr w:type="spellStart"/>
            <w:r>
              <w:t>biovarnosti</w:t>
            </w:r>
            <w:proofErr w:type="spellEnd"/>
            <w:r>
              <w:t xml:space="preserve"> kot politike in regulatornih mehanizmov na področjih varne hrane, zoonoz, bolezni živali in rastlin, tujerodnih organizmov, gensko spremenjenih organizmov in njihovih proizvodov.</w:t>
            </w:r>
          </w:p>
          <w:p w14:paraId="7036B9CB" w14:textId="77777777" w:rsidR="0013402F" w:rsidRDefault="005F4879">
            <w:r>
              <w:t xml:space="preserve">interdisciplinaren pristop k urejanju </w:t>
            </w:r>
            <w:proofErr w:type="spellStart"/>
            <w:r>
              <w:t>mikro</w:t>
            </w:r>
            <w:proofErr w:type="spellEnd"/>
            <w:r>
              <w:t xml:space="preserve">- in </w:t>
            </w:r>
            <w:proofErr w:type="spellStart"/>
            <w:r>
              <w:t>makroambienta</w:t>
            </w:r>
            <w:proofErr w:type="spellEnd"/>
            <w:r>
              <w:t xml:space="preserve">, s stališča manipulacije, </w:t>
            </w:r>
            <w:proofErr w:type="spellStart"/>
            <w:r>
              <w:t>higienizacije</w:t>
            </w:r>
            <w:proofErr w:type="spellEnd"/>
            <w:r>
              <w:t xml:space="preserve"> in distribucije odpadkov in živalskih stranskih proizvodov.</w:t>
            </w:r>
          </w:p>
          <w:p w14:paraId="7E82A4B1" w14:textId="77777777" w:rsidR="0013402F" w:rsidRDefault="005F4879">
            <w:r>
              <w:t>zaščita zraka v smislu zniževanja razvoja emisij in imisij toplogrednih plinov, neugodnih vonjav in NH3</w:t>
            </w:r>
          </w:p>
          <w:p w14:paraId="74F5158E" w14:textId="77777777" w:rsidR="0013402F" w:rsidRDefault="005F4879">
            <w:r>
              <w:t>specialna mikrobiologija in higiena živinorejskih objektov in objektov za predelavo živalskih surovin in živalskih stranskih proizvodov</w:t>
            </w:r>
          </w:p>
          <w:p w14:paraId="7948E124" w14:textId="77777777" w:rsidR="0013402F" w:rsidRDefault="005F4879">
            <w:r>
              <w:t xml:space="preserve">Gospodarna </w:t>
            </w:r>
            <w:proofErr w:type="spellStart"/>
            <w:r>
              <w:t>zreja</w:t>
            </w:r>
            <w:proofErr w:type="spellEnd"/>
            <w:r>
              <w:t xml:space="preserve"> glede na zdravstveno varstvo, biološko varnost in sistem kakovosti</w:t>
            </w:r>
          </w:p>
          <w:p w14:paraId="7BF22C51" w14:textId="77777777" w:rsidR="0013402F" w:rsidRDefault="005F4879">
            <w:r>
              <w:t xml:space="preserve">Vplivi različnih tehnik </w:t>
            </w:r>
            <w:proofErr w:type="spellStart"/>
            <w:r>
              <w:t>zreje</w:t>
            </w:r>
            <w:proofErr w:type="spellEnd"/>
            <w:r>
              <w:t xml:space="preserve"> na obremenitev okolja in možne rešitve</w:t>
            </w:r>
          </w:p>
          <w:p w14:paraId="149B2494" w14:textId="77777777" w:rsidR="0013402F" w:rsidRDefault="005F4879">
            <w:r>
              <w:t>Precizna živinoreja (tehnike, tveganja, prednosti)</w:t>
            </w:r>
          </w:p>
          <w:p w14:paraId="1ED6ECB4" w14:textId="77777777" w:rsidR="0013402F" w:rsidRDefault="005F4879">
            <w:r>
              <w:t xml:space="preserve">Trajnostna živinoreja in Ekološko kmetovanje, </w:t>
            </w:r>
            <w:proofErr w:type="spellStart"/>
            <w:r>
              <w:t>agro-biodiverziteta</w:t>
            </w:r>
            <w:proofErr w:type="spellEnd"/>
            <w:r>
              <w:t>, učinkovito in alternativno gospodarjenje</w:t>
            </w:r>
          </w:p>
          <w:p w14:paraId="36436BF0" w14:textId="77777777" w:rsidR="0013402F" w:rsidRDefault="005F4879">
            <w:proofErr w:type="spellStart"/>
            <w:r>
              <w:t>Biovarnost</w:t>
            </w:r>
            <w:proofErr w:type="spellEnd"/>
            <w:r>
              <w:t xml:space="preserve"> kot harmonizirani in integrirani medsektorski sistem v okviru vzdrževanja javnega zdravja, varne hrane, veterinarstva, kmetijstva, gozdarstva, ribištva in zaščite okolja</w:t>
            </w:r>
          </w:p>
          <w:p w14:paraId="5390B904" w14:textId="77777777" w:rsidR="0013402F" w:rsidRDefault="005F4879">
            <w:r>
              <w:t>Mikrobiološko upravljanje kakovosti, nadzor higiene, DDD dejavnost in možne alternative</w:t>
            </w:r>
          </w:p>
        </w:tc>
        <w:tc>
          <w:tcPr>
            <w:tcW w:w="0" w:type="auto"/>
          </w:tcPr>
          <w:p w14:paraId="7216BEB1" w14:textId="77777777" w:rsidR="0013402F" w:rsidRDefault="005F4879">
            <w:pPr>
              <w:pStyle w:val="Odstavekseznama"/>
              <w:numPr>
                <w:ilvl w:val="0"/>
                <w:numId w:val="71"/>
              </w:numPr>
              <w:ind w:left="357" w:hanging="357"/>
            </w:pPr>
            <w:r>
              <w:lastRenderedPageBreak/>
              <w:t xml:space="preserve"> - </w:t>
            </w:r>
            <w:proofErr w:type="spellStart"/>
            <w:r>
              <w:t>microbiological</w:t>
            </w:r>
            <w:proofErr w:type="spellEnd"/>
            <w:r>
              <w:t xml:space="preserve"> </w:t>
            </w:r>
            <w:proofErr w:type="spellStart"/>
            <w:r>
              <w:t>quality</w:t>
            </w:r>
            <w:proofErr w:type="spellEnd"/>
            <w:r>
              <w:t xml:space="preserve"> </w:t>
            </w:r>
            <w:proofErr w:type="spellStart"/>
            <w:r>
              <w:t>of</w:t>
            </w:r>
            <w:proofErr w:type="spellEnd"/>
            <w:r>
              <w:t xml:space="preserve"> management, </w:t>
            </w:r>
            <w:proofErr w:type="spellStart"/>
            <w:r>
              <w:t>hygiene</w:t>
            </w:r>
            <w:proofErr w:type="spellEnd"/>
            <w:r>
              <w:t xml:space="preserve"> </w:t>
            </w:r>
            <w:proofErr w:type="spellStart"/>
            <w:r>
              <w:t>control</w:t>
            </w:r>
            <w:proofErr w:type="spellEnd"/>
            <w:r>
              <w:t xml:space="preserve">, DDD </w:t>
            </w:r>
            <w:proofErr w:type="spellStart"/>
            <w:r>
              <w:t>activity</w:t>
            </w:r>
            <w:proofErr w:type="spellEnd"/>
            <w:r>
              <w:t xml:space="preserve"> </w:t>
            </w:r>
            <w:proofErr w:type="spellStart"/>
            <w:r>
              <w:t>and</w:t>
            </w:r>
            <w:proofErr w:type="spellEnd"/>
            <w:r>
              <w:t xml:space="preserve"> </w:t>
            </w:r>
            <w:proofErr w:type="spellStart"/>
            <w:r>
              <w:t>possible</w:t>
            </w:r>
            <w:proofErr w:type="spellEnd"/>
            <w:r>
              <w:t xml:space="preserve"> </w:t>
            </w:r>
            <w:proofErr w:type="spellStart"/>
            <w:r>
              <w:t>alternatives</w:t>
            </w:r>
            <w:proofErr w:type="spellEnd"/>
          </w:p>
          <w:p w14:paraId="6D9E903F" w14:textId="77777777" w:rsidR="0013402F" w:rsidRDefault="005F4879">
            <w:r>
              <w:t xml:space="preserve">- </w:t>
            </w:r>
            <w:proofErr w:type="spellStart"/>
            <w:r>
              <w:t>definition</w:t>
            </w:r>
            <w:proofErr w:type="spellEnd"/>
            <w:r>
              <w:t xml:space="preserve"> </w:t>
            </w:r>
            <w:proofErr w:type="spellStart"/>
            <w:r>
              <w:t>of</w:t>
            </w:r>
            <w:proofErr w:type="spellEnd"/>
            <w:r>
              <w:t xml:space="preserve"> </w:t>
            </w:r>
            <w:proofErr w:type="spellStart"/>
            <w:r>
              <w:t>biosecurity</w:t>
            </w:r>
            <w:proofErr w:type="spellEnd"/>
            <w:r>
              <w:t xml:space="preserve"> as a </w:t>
            </w:r>
            <w:proofErr w:type="spellStart"/>
            <w:r>
              <w:t>strategic</w:t>
            </w:r>
            <w:proofErr w:type="spellEnd"/>
            <w:r>
              <w:t xml:space="preserve"> </w:t>
            </w:r>
            <w:proofErr w:type="spellStart"/>
            <w:r>
              <w:t>and</w:t>
            </w:r>
            <w:proofErr w:type="spellEnd"/>
            <w:r>
              <w:t xml:space="preserve"> </w:t>
            </w:r>
            <w:proofErr w:type="spellStart"/>
            <w:r>
              <w:t>integrated</w:t>
            </w:r>
            <w:proofErr w:type="spellEnd"/>
            <w:r>
              <w:t xml:space="preserve"> </w:t>
            </w:r>
            <w:proofErr w:type="spellStart"/>
            <w:r>
              <w:t>approach</w:t>
            </w:r>
            <w:proofErr w:type="spellEnd"/>
            <w:r>
              <w:t xml:space="preserve"> to </w:t>
            </w:r>
            <w:proofErr w:type="spellStart"/>
            <w:r>
              <w:t>the</w:t>
            </w:r>
            <w:proofErr w:type="spellEnd"/>
            <w:r>
              <w:t xml:space="preserve"> </w:t>
            </w:r>
            <w:proofErr w:type="spellStart"/>
            <w:r>
              <w:t>analysis</w:t>
            </w:r>
            <w:proofErr w:type="spellEnd"/>
            <w:r>
              <w:t xml:space="preserve"> </w:t>
            </w:r>
            <w:proofErr w:type="spellStart"/>
            <w:r>
              <w:t>and</w:t>
            </w:r>
            <w:proofErr w:type="spellEnd"/>
            <w:r>
              <w:t xml:space="preserve"> </w:t>
            </w:r>
            <w:proofErr w:type="spellStart"/>
            <w:r>
              <w:t>evaluation</w:t>
            </w:r>
            <w:proofErr w:type="spellEnd"/>
            <w:r>
              <w:t xml:space="preserve"> </w:t>
            </w:r>
            <w:proofErr w:type="spellStart"/>
            <w:r>
              <w:t>of</w:t>
            </w:r>
            <w:proofErr w:type="spellEnd"/>
            <w:r>
              <w:t xml:space="preserve"> </w:t>
            </w:r>
            <w:proofErr w:type="spellStart"/>
            <w:r>
              <w:t>health</w:t>
            </w:r>
            <w:proofErr w:type="spellEnd"/>
            <w:r>
              <w:t xml:space="preserve"> </w:t>
            </w:r>
            <w:proofErr w:type="spellStart"/>
            <w:r>
              <w:t>and</w:t>
            </w:r>
            <w:proofErr w:type="spellEnd"/>
            <w:r>
              <w:t xml:space="preserve"> </w:t>
            </w:r>
            <w:proofErr w:type="spellStart"/>
            <w:r>
              <w:t>environmental</w:t>
            </w:r>
            <w:proofErr w:type="spellEnd"/>
            <w:r>
              <w:t xml:space="preserve"> </w:t>
            </w:r>
            <w:proofErr w:type="spellStart"/>
            <w:r>
              <w:t>risks</w:t>
            </w:r>
            <w:proofErr w:type="spellEnd"/>
          </w:p>
          <w:p w14:paraId="7710BC24" w14:textId="77777777" w:rsidR="0013402F" w:rsidRDefault="005F4879">
            <w:r>
              <w:t xml:space="preserve">- </w:t>
            </w:r>
            <w:proofErr w:type="spellStart"/>
            <w:r>
              <w:t>the</w:t>
            </w:r>
            <w:proofErr w:type="spellEnd"/>
            <w:r>
              <w:t xml:space="preserve"> </w:t>
            </w:r>
            <w:proofErr w:type="spellStart"/>
            <w:r>
              <w:t>development</w:t>
            </w:r>
            <w:proofErr w:type="spellEnd"/>
            <w:r>
              <w:t xml:space="preserve">, </w:t>
            </w:r>
            <w:proofErr w:type="spellStart"/>
            <w:r>
              <w:t>content</w:t>
            </w:r>
            <w:proofErr w:type="spellEnd"/>
            <w:r>
              <w:t xml:space="preserve"> </w:t>
            </w:r>
            <w:proofErr w:type="spellStart"/>
            <w:r>
              <w:t>and</w:t>
            </w:r>
            <w:proofErr w:type="spellEnd"/>
            <w:r>
              <w:t xml:space="preserve"> </w:t>
            </w:r>
            <w:proofErr w:type="spellStart"/>
            <w:r>
              <w:t>special</w:t>
            </w:r>
            <w:proofErr w:type="spellEnd"/>
            <w:r>
              <w:t xml:space="preserve"> </w:t>
            </w:r>
            <w:proofErr w:type="spellStart"/>
            <w:r>
              <w:t>issues</w:t>
            </w:r>
            <w:proofErr w:type="spellEnd"/>
            <w:r>
              <w:t xml:space="preserve"> </w:t>
            </w:r>
            <w:proofErr w:type="spellStart"/>
            <w:r>
              <w:t>of</w:t>
            </w:r>
            <w:proofErr w:type="spellEnd"/>
            <w:r>
              <w:t xml:space="preserve"> </w:t>
            </w:r>
            <w:proofErr w:type="spellStart"/>
            <w:r>
              <w:t>biosecurity</w:t>
            </w:r>
            <w:proofErr w:type="spellEnd"/>
            <w:r>
              <w:t xml:space="preserve"> </w:t>
            </w:r>
            <w:proofErr w:type="spellStart"/>
            <w:r>
              <w:t>measures</w:t>
            </w:r>
            <w:proofErr w:type="spellEnd"/>
            <w:r>
              <w:t>.</w:t>
            </w:r>
          </w:p>
          <w:p w14:paraId="580EA9A3" w14:textId="77777777" w:rsidR="0013402F" w:rsidRDefault="005F4879">
            <w:r>
              <w:lastRenderedPageBreak/>
              <w:t xml:space="preserve">- </w:t>
            </w:r>
            <w:proofErr w:type="spellStart"/>
            <w:r>
              <w:t>special</w:t>
            </w:r>
            <w:proofErr w:type="spellEnd"/>
            <w:r>
              <w:t xml:space="preserve"> </w:t>
            </w:r>
            <w:proofErr w:type="spellStart"/>
            <w:r>
              <w:t>issues</w:t>
            </w:r>
            <w:proofErr w:type="spellEnd"/>
            <w:r>
              <w:t xml:space="preserve"> </w:t>
            </w:r>
            <w:proofErr w:type="spellStart"/>
            <w:r>
              <w:t>of</w:t>
            </w:r>
            <w:proofErr w:type="spellEnd"/>
            <w:r>
              <w:t xml:space="preserve"> </w:t>
            </w:r>
            <w:proofErr w:type="spellStart"/>
            <w:r>
              <w:t>biosecurity</w:t>
            </w:r>
            <w:proofErr w:type="spellEnd"/>
            <w:r>
              <w:t xml:space="preserve"> as a </w:t>
            </w:r>
            <w:proofErr w:type="spellStart"/>
            <w:r>
              <w:t>harmonized</w:t>
            </w:r>
            <w:proofErr w:type="spellEnd"/>
            <w:r>
              <w:t xml:space="preserve"> </w:t>
            </w:r>
            <w:proofErr w:type="spellStart"/>
            <w:r>
              <w:t>and</w:t>
            </w:r>
            <w:proofErr w:type="spellEnd"/>
            <w:r>
              <w:t xml:space="preserve"> </w:t>
            </w:r>
            <w:proofErr w:type="spellStart"/>
            <w:r>
              <w:t>integrated</w:t>
            </w:r>
            <w:proofErr w:type="spellEnd"/>
            <w:r>
              <w:t xml:space="preserve"> </w:t>
            </w:r>
            <w:proofErr w:type="spellStart"/>
            <w:r>
              <w:t>cross-sectoral</w:t>
            </w:r>
            <w:proofErr w:type="spellEnd"/>
            <w:r>
              <w:t xml:space="preserve"> </w:t>
            </w:r>
            <w:proofErr w:type="spellStart"/>
            <w:r>
              <w:t>system</w:t>
            </w:r>
            <w:proofErr w:type="spellEnd"/>
            <w:r>
              <w:t xml:space="preserve"> in </w:t>
            </w:r>
            <w:proofErr w:type="spellStart"/>
            <w:r>
              <w:t>the</w:t>
            </w:r>
            <w:proofErr w:type="spellEnd"/>
            <w:r>
              <w:t xml:space="preserve"> </w:t>
            </w:r>
            <w:proofErr w:type="spellStart"/>
            <w:r>
              <w:t>maintenance</w:t>
            </w:r>
            <w:proofErr w:type="spellEnd"/>
            <w:r>
              <w:t xml:space="preserve"> </w:t>
            </w:r>
            <w:proofErr w:type="spellStart"/>
            <w:r>
              <w:t>of</w:t>
            </w:r>
            <w:proofErr w:type="spellEnd"/>
            <w:r>
              <w:t xml:space="preserve"> </w:t>
            </w:r>
            <w:proofErr w:type="spellStart"/>
            <w:r>
              <w:t>public</w:t>
            </w:r>
            <w:proofErr w:type="spellEnd"/>
            <w:r>
              <w:t xml:space="preserve"> </w:t>
            </w:r>
            <w:proofErr w:type="spellStart"/>
            <w:r>
              <w:t>health</w:t>
            </w:r>
            <w:proofErr w:type="spellEnd"/>
            <w:r>
              <w:t xml:space="preserve">, </w:t>
            </w:r>
            <w:proofErr w:type="spellStart"/>
            <w:r>
              <w:t>food</w:t>
            </w:r>
            <w:proofErr w:type="spellEnd"/>
            <w:r>
              <w:t xml:space="preserve"> </w:t>
            </w:r>
            <w:proofErr w:type="spellStart"/>
            <w:r>
              <w:t>safety</w:t>
            </w:r>
            <w:proofErr w:type="spellEnd"/>
            <w:r>
              <w:t xml:space="preserve">, </w:t>
            </w:r>
            <w:proofErr w:type="spellStart"/>
            <w:r>
              <w:t>veterinary</w:t>
            </w:r>
            <w:proofErr w:type="spellEnd"/>
            <w:r>
              <w:t xml:space="preserve"> medicine, </w:t>
            </w:r>
            <w:proofErr w:type="spellStart"/>
            <w:r>
              <w:t>agriculture</w:t>
            </w:r>
            <w:proofErr w:type="spellEnd"/>
            <w:r>
              <w:t xml:space="preserve">, </w:t>
            </w:r>
            <w:proofErr w:type="spellStart"/>
            <w:r>
              <w:t>forestry</w:t>
            </w:r>
            <w:proofErr w:type="spellEnd"/>
            <w:r>
              <w:t xml:space="preserve">, </w:t>
            </w:r>
            <w:proofErr w:type="spellStart"/>
            <w:r>
              <w:t>fishery</w:t>
            </w:r>
            <w:proofErr w:type="spellEnd"/>
            <w:r>
              <w:t xml:space="preserve"> </w:t>
            </w:r>
            <w:proofErr w:type="spellStart"/>
            <w:r>
              <w:t>and</w:t>
            </w:r>
            <w:proofErr w:type="spellEnd"/>
            <w:r>
              <w:t xml:space="preserve"> in </w:t>
            </w:r>
            <w:proofErr w:type="spellStart"/>
            <w:r>
              <w:t>environmental</w:t>
            </w:r>
            <w:proofErr w:type="spellEnd"/>
            <w:r>
              <w:t xml:space="preserve"> </w:t>
            </w:r>
            <w:proofErr w:type="spellStart"/>
            <w:r>
              <w:t>protection</w:t>
            </w:r>
            <w:proofErr w:type="spellEnd"/>
            <w:r>
              <w:t>.</w:t>
            </w:r>
          </w:p>
          <w:p w14:paraId="458EB618" w14:textId="77777777" w:rsidR="0013402F" w:rsidRDefault="005F4879">
            <w:r>
              <w:t xml:space="preserve">- </w:t>
            </w:r>
            <w:proofErr w:type="spellStart"/>
            <w:r>
              <w:t>biosecurity</w:t>
            </w:r>
            <w:proofErr w:type="spellEnd"/>
            <w:r>
              <w:t xml:space="preserve"> management </w:t>
            </w:r>
            <w:proofErr w:type="spellStart"/>
            <w:r>
              <w:t>and</w:t>
            </w:r>
            <w:proofErr w:type="spellEnd"/>
            <w:r>
              <w:t xml:space="preserve"> </w:t>
            </w:r>
            <w:proofErr w:type="spellStart"/>
            <w:r>
              <w:t>its</w:t>
            </w:r>
            <w:proofErr w:type="spellEnd"/>
            <w:r>
              <w:t xml:space="preserve"> preventive on </w:t>
            </w:r>
            <w:proofErr w:type="spellStart"/>
            <w:r>
              <w:t>international</w:t>
            </w:r>
            <w:proofErr w:type="spellEnd"/>
            <w:r>
              <w:t xml:space="preserve"> </w:t>
            </w:r>
            <w:proofErr w:type="spellStart"/>
            <w:r>
              <w:t>policy</w:t>
            </w:r>
            <w:proofErr w:type="spellEnd"/>
            <w:r>
              <w:t xml:space="preserve"> </w:t>
            </w:r>
            <w:proofErr w:type="spellStart"/>
            <w:r>
              <w:t>and</w:t>
            </w:r>
            <w:proofErr w:type="spellEnd"/>
            <w:r>
              <w:t xml:space="preserve"> administrative </w:t>
            </w:r>
            <w:proofErr w:type="spellStart"/>
            <w:r>
              <w:t>level</w:t>
            </w:r>
            <w:proofErr w:type="spellEnd"/>
            <w:r>
              <w:t xml:space="preserve">, </w:t>
            </w:r>
            <w:proofErr w:type="spellStart"/>
            <w:r>
              <w:t>based</w:t>
            </w:r>
            <w:proofErr w:type="spellEnd"/>
            <w:r>
              <w:t xml:space="preserve"> on </w:t>
            </w:r>
            <w:proofErr w:type="spellStart"/>
            <w:r>
              <w:t>complementary</w:t>
            </w:r>
            <w:proofErr w:type="spellEnd"/>
            <w:r>
              <w:t xml:space="preserve"> </w:t>
            </w:r>
            <w:proofErr w:type="spellStart"/>
            <w:r>
              <w:t>measures</w:t>
            </w:r>
            <w:proofErr w:type="spellEnd"/>
            <w:r>
              <w:t>.</w:t>
            </w:r>
          </w:p>
          <w:p w14:paraId="0EEC956E" w14:textId="77777777" w:rsidR="0013402F" w:rsidRDefault="005F4879">
            <w:r>
              <w:t xml:space="preserve">- Management </w:t>
            </w:r>
            <w:proofErr w:type="spellStart"/>
            <w:r>
              <w:t>of</w:t>
            </w:r>
            <w:proofErr w:type="spellEnd"/>
            <w:r>
              <w:t xml:space="preserve"> </w:t>
            </w:r>
            <w:proofErr w:type="spellStart"/>
            <w:r>
              <w:t>biosecurity</w:t>
            </w:r>
            <w:proofErr w:type="spellEnd"/>
            <w:r>
              <w:t xml:space="preserve"> as a </w:t>
            </w:r>
            <w:proofErr w:type="spellStart"/>
            <w:r>
              <w:t>policy</w:t>
            </w:r>
            <w:proofErr w:type="spellEnd"/>
            <w:r>
              <w:t xml:space="preserve"> </w:t>
            </w:r>
            <w:proofErr w:type="spellStart"/>
            <w:r>
              <w:t>and</w:t>
            </w:r>
            <w:proofErr w:type="spellEnd"/>
            <w:r>
              <w:t xml:space="preserve"> </w:t>
            </w:r>
            <w:proofErr w:type="spellStart"/>
            <w:r>
              <w:t>regulatory</w:t>
            </w:r>
            <w:proofErr w:type="spellEnd"/>
            <w:r>
              <w:t xml:space="preserve"> </w:t>
            </w:r>
            <w:proofErr w:type="spellStart"/>
            <w:r>
              <w:t>mechanisms</w:t>
            </w:r>
            <w:proofErr w:type="spellEnd"/>
            <w:r>
              <w:t xml:space="preserve"> in </w:t>
            </w:r>
            <w:proofErr w:type="spellStart"/>
            <w:r>
              <w:t>the</w:t>
            </w:r>
            <w:proofErr w:type="spellEnd"/>
            <w:r>
              <w:t xml:space="preserve"> </w:t>
            </w:r>
            <w:proofErr w:type="spellStart"/>
            <w:r>
              <w:t>areas</w:t>
            </w:r>
            <w:proofErr w:type="spellEnd"/>
            <w:r>
              <w:t xml:space="preserve"> </w:t>
            </w:r>
            <w:proofErr w:type="spellStart"/>
            <w:r>
              <w:t>of</w:t>
            </w:r>
            <w:proofErr w:type="spellEnd"/>
            <w:r>
              <w:t xml:space="preserve"> </w:t>
            </w:r>
            <w:proofErr w:type="spellStart"/>
            <w:r>
              <w:t>food</w:t>
            </w:r>
            <w:proofErr w:type="spellEnd"/>
            <w:r>
              <w:t xml:space="preserve"> </w:t>
            </w:r>
            <w:proofErr w:type="spellStart"/>
            <w:r>
              <w:t>safety</w:t>
            </w:r>
            <w:proofErr w:type="spellEnd"/>
            <w:r>
              <w:t xml:space="preserve">, </w:t>
            </w:r>
            <w:proofErr w:type="spellStart"/>
            <w:r>
              <w:t>zoonoses</w:t>
            </w:r>
            <w:proofErr w:type="spellEnd"/>
            <w:r>
              <w:t xml:space="preserve">, </w:t>
            </w:r>
            <w:proofErr w:type="spellStart"/>
            <w:r>
              <w:t>animal</w:t>
            </w:r>
            <w:proofErr w:type="spellEnd"/>
            <w:r>
              <w:t xml:space="preserve"> </w:t>
            </w:r>
            <w:proofErr w:type="spellStart"/>
            <w:r>
              <w:t>and</w:t>
            </w:r>
            <w:proofErr w:type="spellEnd"/>
            <w:r>
              <w:t xml:space="preserve"> </w:t>
            </w:r>
            <w:proofErr w:type="spellStart"/>
            <w:r>
              <w:t>plant</w:t>
            </w:r>
            <w:proofErr w:type="spellEnd"/>
            <w:r>
              <w:t xml:space="preserve"> </w:t>
            </w:r>
            <w:proofErr w:type="spellStart"/>
            <w:r>
              <w:t>diseases</w:t>
            </w:r>
            <w:proofErr w:type="spellEnd"/>
            <w:r>
              <w:t>, non-</w:t>
            </w:r>
            <w:proofErr w:type="spellStart"/>
            <w:r>
              <w:t>native</w:t>
            </w:r>
            <w:proofErr w:type="spellEnd"/>
            <w:r>
              <w:t xml:space="preserve"> </w:t>
            </w:r>
            <w:proofErr w:type="spellStart"/>
            <w:r>
              <w:t>organisms</w:t>
            </w:r>
            <w:proofErr w:type="spellEnd"/>
            <w:r>
              <w:t xml:space="preserve">, </w:t>
            </w:r>
            <w:proofErr w:type="spellStart"/>
            <w:r>
              <w:t>genetically</w:t>
            </w:r>
            <w:proofErr w:type="spellEnd"/>
            <w:r>
              <w:t xml:space="preserve"> </w:t>
            </w:r>
            <w:proofErr w:type="spellStart"/>
            <w:r>
              <w:t>modified</w:t>
            </w:r>
            <w:proofErr w:type="spellEnd"/>
            <w:r>
              <w:t xml:space="preserve"> </w:t>
            </w:r>
            <w:proofErr w:type="spellStart"/>
            <w:r>
              <w:t>organisms</w:t>
            </w:r>
            <w:proofErr w:type="spellEnd"/>
            <w:r>
              <w:t xml:space="preserve"> </w:t>
            </w:r>
            <w:proofErr w:type="spellStart"/>
            <w:r>
              <w:t>and</w:t>
            </w:r>
            <w:proofErr w:type="spellEnd"/>
            <w:r>
              <w:t xml:space="preserve"> </w:t>
            </w:r>
            <w:proofErr w:type="spellStart"/>
            <w:r>
              <w:t>their</w:t>
            </w:r>
            <w:proofErr w:type="spellEnd"/>
            <w:r>
              <w:t xml:space="preserve"> </w:t>
            </w:r>
            <w:proofErr w:type="spellStart"/>
            <w:r>
              <w:t>products</w:t>
            </w:r>
            <w:proofErr w:type="spellEnd"/>
            <w:r>
              <w:t>.</w:t>
            </w:r>
          </w:p>
          <w:p w14:paraId="252D6738" w14:textId="77777777" w:rsidR="0013402F" w:rsidRDefault="005F4879">
            <w:r>
              <w:t xml:space="preserve">- </w:t>
            </w:r>
            <w:proofErr w:type="spellStart"/>
            <w:r>
              <w:t>interdisciplinary</w:t>
            </w:r>
            <w:proofErr w:type="spellEnd"/>
            <w:r>
              <w:t xml:space="preserve"> </w:t>
            </w:r>
            <w:proofErr w:type="spellStart"/>
            <w:r>
              <w:t>approach</w:t>
            </w:r>
            <w:proofErr w:type="spellEnd"/>
            <w:r>
              <w:t xml:space="preserve"> to </w:t>
            </w:r>
            <w:proofErr w:type="spellStart"/>
            <w:r>
              <w:t>regulation</w:t>
            </w:r>
            <w:proofErr w:type="spellEnd"/>
            <w:r>
              <w:t xml:space="preserve"> </w:t>
            </w:r>
            <w:proofErr w:type="spellStart"/>
            <w:r>
              <w:t>of</w:t>
            </w:r>
            <w:proofErr w:type="spellEnd"/>
            <w:r>
              <w:t xml:space="preserve"> </w:t>
            </w:r>
            <w:proofErr w:type="spellStart"/>
            <w:r>
              <w:t>micro</w:t>
            </w:r>
            <w:proofErr w:type="spellEnd"/>
            <w:r>
              <w:t xml:space="preserve">- </w:t>
            </w:r>
            <w:proofErr w:type="spellStart"/>
            <w:r>
              <w:t>and</w:t>
            </w:r>
            <w:proofErr w:type="spellEnd"/>
            <w:r>
              <w:t xml:space="preserve"> </w:t>
            </w:r>
            <w:proofErr w:type="spellStart"/>
            <w:r>
              <w:t>macroambient</w:t>
            </w:r>
            <w:proofErr w:type="spellEnd"/>
            <w:r>
              <w:t xml:space="preserve">, in </w:t>
            </w:r>
            <w:proofErr w:type="spellStart"/>
            <w:r>
              <w:t>terms</w:t>
            </w:r>
            <w:proofErr w:type="spellEnd"/>
            <w:r>
              <w:t xml:space="preserve"> </w:t>
            </w:r>
            <w:proofErr w:type="spellStart"/>
            <w:r>
              <w:t>of</w:t>
            </w:r>
            <w:proofErr w:type="spellEnd"/>
            <w:r>
              <w:t xml:space="preserve"> </w:t>
            </w:r>
            <w:proofErr w:type="spellStart"/>
            <w:r>
              <w:t>handling</w:t>
            </w:r>
            <w:proofErr w:type="spellEnd"/>
            <w:r>
              <w:t xml:space="preserve">, </w:t>
            </w:r>
            <w:proofErr w:type="spellStart"/>
            <w:r>
              <w:t>sanitation</w:t>
            </w:r>
            <w:proofErr w:type="spellEnd"/>
            <w:r>
              <w:t xml:space="preserve"> </w:t>
            </w:r>
            <w:proofErr w:type="spellStart"/>
            <w:r>
              <w:t>and</w:t>
            </w:r>
            <w:proofErr w:type="spellEnd"/>
            <w:r>
              <w:t xml:space="preserve"> </w:t>
            </w:r>
            <w:proofErr w:type="spellStart"/>
            <w:r>
              <w:t>distribution</w:t>
            </w:r>
            <w:proofErr w:type="spellEnd"/>
            <w:r>
              <w:t xml:space="preserve"> </w:t>
            </w:r>
            <w:proofErr w:type="spellStart"/>
            <w:r>
              <w:t>of</w:t>
            </w:r>
            <w:proofErr w:type="spellEnd"/>
            <w:r>
              <w:t xml:space="preserve"> </w:t>
            </w:r>
            <w:proofErr w:type="spellStart"/>
            <w:r>
              <w:t>wastes</w:t>
            </w:r>
            <w:proofErr w:type="spellEnd"/>
            <w:r>
              <w:t xml:space="preserve"> </w:t>
            </w:r>
            <w:proofErr w:type="spellStart"/>
            <w:r>
              <w:t>and</w:t>
            </w:r>
            <w:proofErr w:type="spellEnd"/>
            <w:r>
              <w:t xml:space="preserve"> </w:t>
            </w:r>
            <w:proofErr w:type="spellStart"/>
            <w:r>
              <w:t>animal</w:t>
            </w:r>
            <w:proofErr w:type="spellEnd"/>
            <w:r>
              <w:t xml:space="preserve"> </w:t>
            </w:r>
            <w:proofErr w:type="spellStart"/>
            <w:r>
              <w:t>by-products</w:t>
            </w:r>
            <w:proofErr w:type="spellEnd"/>
            <w:r>
              <w:t>.</w:t>
            </w:r>
          </w:p>
          <w:p w14:paraId="59DD830B" w14:textId="77777777" w:rsidR="0013402F" w:rsidRDefault="005F4879">
            <w:r>
              <w:t xml:space="preserve">- </w:t>
            </w:r>
            <w:proofErr w:type="spellStart"/>
            <w:r>
              <w:t>protection</w:t>
            </w:r>
            <w:proofErr w:type="spellEnd"/>
            <w:r>
              <w:t xml:space="preserve"> </w:t>
            </w:r>
            <w:proofErr w:type="spellStart"/>
            <w:r>
              <w:t>of</w:t>
            </w:r>
            <w:proofErr w:type="spellEnd"/>
            <w:r>
              <w:t xml:space="preserve"> </w:t>
            </w:r>
            <w:proofErr w:type="spellStart"/>
            <w:r>
              <w:t>air</w:t>
            </w:r>
            <w:proofErr w:type="spellEnd"/>
            <w:r>
              <w:t xml:space="preserve"> in </w:t>
            </w:r>
            <w:proofErr w:type="spellStart"/>
            <w:r>
              <w:t>terms</w:t>
            </w:r>
            <w:proofErr w:type="spellEnd"/>
            <w:r>
              <w:t xml:space="preserve"> </w:t>
            </w:r>
            <w:proofErr w:type="spellStart"/>
            <w:r>
              <w:t>of</w:t>
            </w:r>
            <w:proofErr w:type="spellEnd"/>
            <w:r>
              <w:t xml:space="preserve"> </w:t>
            </w:r>
            <w:proofErr w:type="spellStart"/>
            <w:r>
              <w:t>greenhouse</w:t>
            </w:r>
            <w:proofErr w:type="spellEnd"/>
            <w:r>
              <w:t xml:space="preserve"> </w:t>
            </w:r>
            <w:proofErr w:type="spellStart"/>
            <w:r>
              <w:t>gases</w:t>
            </w:r>
            <w:proofErr w:type="spellEnd"/>
            <w:r>
              <w:t xml:space="preserve">, </w:t>
            </w:r>
            <w:proofErr w:type="spellStart"/>
            <w:r>
              <w:t>odours</w:t>
            </w:r>
            <w:proofErr w:type="spellEnd"/>
            <w:r>
              <w:t xml:space="preserve"> </w:t>
            </w:r>
            <w:proofErr w:type="spellStart"/>
            <w:r>
              <w:t>and</w:t>
            </w:r>
            <w:proofErr w:type="spellEnd"/>
            <w:r>
              <w:t xml:space="preserve"> NH3 </w:t>
            </w:r>
            <w:proofErr w:type="spellStart"/>
            <w:r>
              <w:t>emission</w:t>
            </w:r>
            <w:proofErr w:type="spellEnd"/>
            <w:r>
              <w:t xml:space="preserve"> </w:t>
            </w:r>
            <w:proofErr w:type="spellStart"/>
            <w:r>
              <w:t>and</w:t>
            </w:r>
            <w:proofErr w:type="spellEnd"/>
            <w:r>
              <w:t xml:space="preserve"> </w:t>
            </w:r>
            <w:proofErr w:type="spellStart"/>
            <w:r>
              <w:t>imission</w:t>
            </w:r>
            <w:proofErr w:type="spellEnd"/>
            <w:r>
              <w:t xml:space="preserve"> </w:t>
            </w:r>
            <w:proofErr w:type="spellStart"/>
            <w:r>
              <w:t>reducing</w:t>
            </w:r>
            <w:proofErr w:type="spellEnd"/>
            <w:r>
              <w:t>.</w:t>
            </w:r>
          </w:p>
          <w:p w14:paraId="21F92393" w14:textId="77777777" w:rsidR="0013402F" w:rsidRDefault="005F4879">
            <w:r>
              <w:t xml:space="preserve">- </w:t>
            </w:r>
            <w:proofErr w:type="spellStart"/>
            <w:r>
              <w:t>special</w:t>
            </w:r>
            <w:proofErr w:type="spellEnd"/>
            <w:r>
              <w:t xml:space="preserve"> </w:t>
            </w:r>
            <w:proofErr w:type="spellStart"/>
            <w:r>
              <w:t>microbiology</w:t>
            </w:r>
            <w:proofErr w:type="spellEnd"/>
            <w:r>
              <w:t xml:space="preserve"> </w:t>
            </w:r>
            <w:proofErr w:type="spellStart"/>
            <w:r>
              <w:t>and</w:t>
            </w:r>
            <w:proofErr w:type="spellEnd"/>
            <w:r>
              <w:t xml:space="preserve"> </w:t>
            </w:r>
            <w:proofErr w:type="spellStart"/>
            <w:r>
              <w:t>hygiene</w:t>
            </w:r>
            <w:proofErr w:type="spellEnd"/>
            <w:r>
              <w:t xml:space="preserve"> </w:t>
            </w:r>
            <w:proofErr w:type="spellStart"/>
            <w:r>
              <w:t>of</w:t>
            </w:r>
            <w:proofErr w:type="spellEnd"/>
            <w:r>
              <w:t xml:space="preserve"> </w:t>
            </w:r>
            <w:proofErr w:type="spellStart"/>
            <w:r>
              <w:t>livestock</w:t>
            </w:r>
            <w:proofErr w:type="spellEnd"/>
            <w:r>
              <w:t xml:space="preserve"> </w:t>
            </w:r>
            <w:proofErr w:type="spellStart"/>
            <w:r>
              <w:t>facilities</w:t>
            </w:r>
            <w:proofErr w:type="spellEnd"/>
            <w:r>
              <w:t xml:space="preserve">, </w:t>
            </w:r>
            <w:proofErr w:type="spellStart"/>
            <w:r>
              <w:t>facilities</w:t>
            </w:r>
            <w:proofErr w:type="spellEnd"/>
            <w:r>
              <w:t xml:space="preserve"> </w:t>
            </w:r>
            <w:proofErr w:type="spellStart"/>
            <w:r>
              <w:t>for</w:t>
            </w:r>
            <w:proofErr w:type="spellEnd"/>
            <w:r>
              <w:t xml:space="preserve"> </w:t>
            </w:r>
            <w:proofErr w:type="spellStart"/>
            <w:r>
              <w:t>animal</w:t>
            </w:r>
            <w:proofErr w:type="spellEnd"/>
            <w:r>
              <w:t xml:space="preserve"> </w:t>
            </w:r>
            <w:proofErr w:type="spellStart"/>
            <w:r>
              <w:t>products</w:t>
            </w:r>
            <w:proofErr w:type="spellEnd"/>
            <w:r>
              <w:t xml:space="preserve"> </w:t>
            </w:r>
            <w:proofErr w:type="spellStart"/>
            <w:r>
              <w:t>processing</w:t>
            </w:r>
            <w:proofErr w:type="spellEnd"/>
            <w:r>
              <w:t xml:space="preserve"> </w:t>
            </w:r>
            <w:proofErr w:type="spellStart"/>
            <w:r>
              <w:t>and</w:t>
            </w:r>
            <w:proofErr w:type="spellEnd"/>
            <w:r>
              <w:t xml:space="preserve"> </w:t>
            </w:r>
            <w:proofErr w:type="spellStart"/>
            <w:r>
              <w:t>the</w:t>
            </w:r>
            <w:proofErr w:type="spellEnd"/>
            <w:r>
              <w:t xml:space="preserve"> </w:t>
            </w:r>
            <w:proofErr w:type="spellStart"/>
            <w:r>
              <w:t>processing</w:t>
            </w:r>
            <w:proofErr w:type="spellEnd"/>
            <w:r>
              <w:t xml:space="preserve"> </w:t>
            </w:r>
            <w:proofErr w:type="spellStart"/>
            <w:r>
              <w:t>of</w:t>
            </w:r>
            <w:proofErr w:type="spellEnd"/>
            <w:r>
              <w:t xml:space="preserve"> </w:t>
            </w:r>
            <w:proofErr w:type="spellStart"/>
            <w:r>
              <w:t>animal</w:t>
            </w:r>
            <w:proofErr w:type="spellEnd"/>
            <w:r>
              <w:t xml:space="preserve"> </w:t>
            </w:r>
            <w:proofErr w:type="spellStart"/>
            <w:r>
              <w:t>by-products</w:t>
            </w:r>
            <w:proofErr w:type="spellEnd"/>
          </w:p>
          <w:p w14:paraId="6DD68B6D" w14:textId="77777777" w:rsidR="0013402F" w:rsidRDefault="005F4879">
            <w:r>
              <w:t xml:space="preserve">- </w:t>
            </w:r>
            <w:proofErr w:type="spellStart"/>
            <w:r>
              <w:t>economical</w:t>
            </w:r>
            <w:proofErr w:type="spellEnd"/>
            <w:r>
              <w:t xml:space="preserve"> </w:t>
            </w:r>
            <w:proofErr w:type="spellStart"/>
            <w:r>
              <w:t>animal</w:t>
            </w:r>
            <w:proofErr w:type="spellEnd"/>
            <w:r>
              <w:t xml:space="preserve"> </w:t>
            </w:r>
            <w:proofErr w:type="spellStart"/>
            <w:r>
              <w:t>production</w:t>
            </w:r>
            <w:proofErr w:type="spellEnd"/>
            <w:r>
              <w:t xml:space="preserve"> in </w:t>
            </w:r>
            <w:proofErr w:type="spellStart"/>
            <w:r>
              <w:t>terms</w:t>
            </w:r>
            <w:proofErr w:type="spellEnd"/>
            <w:r>
              <w:t xml:space="preserve"> </w:t>
            </w:r>
            <w:proofErr w:type="spellStart"/>
            <w:r>
              <w:t>of</w:t>
            </w:r>
            <w:proofErr w:type="spellEnd"/>
            <w:r>
              <w:t xml:space="preserve"> </w:t>
            </w:r>
            <w:proofErr w:type="spellStart"/>
            <w:r>
              <w:t>health</w:t>
            </w:r>
            <w:proofErr w:type="spellEnd"/>
            <w:r>
              <w:t xml:space="preserve">, </w:t>
            </w:r>
            <w:proofErr w:type="spellStart"/>
            <w:r>
              <w:t>biosecurity</w:t>
            </w:r>
            <w:proofErr w:type="spellEnd"/>
            <w:r>
              <w:t xml:space="preserve"> </w:t>
            </w:r>
            <w:proofErr w:type="spellStart"/>
            <w:r>
              <w:t>and</w:t>
            </w:r>
            <w:proofErr w:type="spellEnd"/>
            <w:r>
              <w:t xml:space="preserve"> </w:t>
            </w:r>
            <w:proofErr w:type="spellStart"/>
            <w:r>
              <w:t>quality</w:t>
            </w:r>
            <w:proofErr w:type="spellEnd"/>
            <w:r>
              <w:t xml:space="preserve"> </w:t>
            </w:r>
            <w:proofErr w:type="spellStart"/>
            <w:r>
              <w:t>systems</w:t>
            </w:r>
            <w:proofErr w:type="spellEnd"/>
          </w:p>
          <w:p w14:paraId="5AAFCA4F" w14:textId="77777777" w:rsidR="0013402F" w:rsidRDefault="005F4879">
            <w:r>
              <w:t xml:space="preserve">- </w:t>
            </w:r>
            <w:proofErr w:type="spellStart"/>
            <w:r>
              <w:t>the</w:t>
            </w:r>
            <w:proofErr w:type="spellEnd"/>
            <w:r>
              <w:t xml:space="preserve"> </w:t>
            </w:r>
            <w:proofErr w:type="spellStart"/>
            <w:r>
              <w:t>impacts</w:t>
            </w:r>
            <w:proofErr w:type="spellEnd"/>
            <w:r>
              <w:t xml:space="preserve"> </w:t>
            </w:r>
            <w:proofErr w:type="spellStart"/>
            <w:r>
              <w:t>of</w:t>
            </w:r>
            <w:proofErr w:type="spellEnd"/>
            <w:r>
              <w:t xml:space="preserve"> </w:t>
            </w:r>
            <w:proofErr w:type="spellStart"/>
            <w:r>
              <w:t>different</w:t>
            </w:r>
            <w:proofErr w:type="spellEnd"/>
            <w:r>
              <w:t xml:space="preserve"> </w:t>
            </w:r>
            <w:proofErr w:type="spellStart"/>
            <w:r>
              <w:t>techniques</w:t>
            </w:r>
            <w:proofErr w:type="spellEnd"/>
            <w:r>
              <w:t xml:space="preserve"> </w:t>
            </w:r>
            <w:proofErr w:type="spellStart"/>
            <w:r>
              <w:t>of</w:t>
            </w:r>
            <w:proofErr w:type="spellEnd"/>
            <w:r>
              <w:t xml:space="preserve"> </w:t>
            </w:r>
            <w:proofErr w:type="spellStart"/>
            <w:r>
              <w:t>animal</w:t>
            </w:r>
            <w:proofErr w:type="spellEnd"/>
            <w:r>
              <w:t xml:space="preserve"> </w:t>
            </w:r>
            <w:proofErr w:type="spellStart"/>
            <w:r>
              <w:t>production</w:t>
            </w:r>
            <w:proofErr w:type="spellEnd"/>
            <w:r>
              <w:t xml:space="preserve"> on </w:t>
            </w:r>
            <w:proofErr w:type="spellStart"/>
            <w:r>
              <w:t>the</w:t>
            </w:r>
            <w:proofErr w:type="spellEnd"/>
            <w:r>
              <w:t xml:space="preserve"> </w:t>
            </w:r>
            <w:proofErr w:type="spellStart"/>
            <w:r>
              <w:t>environment</w:t>
            </w:r>
            <w:proofErr w:type="spellEnd"/>
            <w:r>
              <w:t xml:space="preserve"> </w:t>
            </w:r>
            <w:proofErr w:type="spellStart"/>
            <w:r>
              <w:t>and</w:t>
            </w:r>
            <w:proofErr w:type="spellEnd"/>
            <w:r>
              <w:t xml:space="preserve"> </w:t>
            </w:r>
            <w:proofErr w:type="spellStart"/>
            <w:r>
              <w:t>possible</w:t>
            </w:r>
            <w:proofErr w:type="spellEnd"/>
            <w:r>
              <w:t xml:space="preserve"> </w:t>
            </w:r>
            <w:proofErr w:type="spellStart"/>
            <w:r>
              <w:t>solutions</w:t>
            </w:r>
            <w:proofErr w:type="spellEnd"/>
          </w:p>
          <w:p w14:paraId="24F12054" w14:textId="77777777" w:rsidR="0013402F" w:rsidRDefault="005F4879">
            <w:r>
              <w:t xml:space="preserve">- </w:t>
            </w:r>
            <w:proofErr w:type="spellStart"/>
            <w:r>
              <w:t>precision</w:t>
            </w:r>
            <w:proofErr w:type="spellEnd"/>
            <w:r>
              <w:t xml:space="preserve"> </w:t>
            </w:r>
            <w:proofErr w:type="spellStart"/>
            <w:r>
              <w:t>animal</w:t>
            </w:r>
            <w:proofErr w:type="spellEnd"/>
            <w:r>
              <w:t xml:space="preserve"> </w:t>
            </w:r>
            <w:proofErr w:type="spellStart"/>
            <w:r>
              <w:t>husbandry</w:t>
            </w:r>
            <w:proofErr w:type="spellEnd"/>
            <w:r>
              <w:t xml:space="preserve"> (</w:t>
            </w:r>
            <w:proofErr w:type="spellStart"/>
            <w:r>
              <w:t>techniques</w:t>
            </w:r>
            <w:proofErr w:type="spellEnd"/>
            <w:r>
              <w:t xml:space="preserve">, </w:t>
            </w:r>
            <w:proofErr w:type="spellStart"/>
            <w:r>
              <w:t>risks</w:t>
            </w:r>
            <w:proofErr w:type="spellEnd"/>
            <w:r>
              <w:t xml:space="preserve">, </w:t>
            </w:r>
            <w:proofErr w:type="spellStart"/>
            <w:r>
              <w:t>benefits</w:t>
            </w:r>
            <w:proofErr w:type="spellEnd"/>
            <w:r>
              <w:t>)</w:t>
            </w:r>
          </w:p>
          <w:p w14:paraId="5171F202" w14:textId="77777777" w:rsidR="0013402F" w:rsidRDefault="005F4879">
            <w:r>
              <w:t xml:space="preserve">- </w:t>
            </w:r>
            <w:proofErr w:type="spellStart"/>
            <w:r>
              <w:t>sustainable</w:t>
            </w:r>
            <w:proofErr w:type="spellEnd"/>
            <w:r>
              <w:t xml:space="preserve"> </w:t>
            </w:r>
            <w:proofErr w:type="spellStart"/>
            <w:r>
              <w:t>livestock</w:t>
            </w:r>
            <w:proofErr w:type="spellEnd"/>
            <w:r>
              <w:t xml:space="preserve"> </w:t>
            </w:r>
            <w:proofErr w:type="spellStart"/>
            <w:r>
              <w:t>farming</w:t>
            </w:r>
            <w:proofErr w:type="spellEnd"/>
            <w:r>
              <w:t xml:space="preserve"> </w:t>
            </w:r>
            <w:proofErr w:type="spellStart"/>
            <w:r>
              <w:t>and</w:t>
            </w:r>
            <w:proofErr w:type="spellEnd"/>
            <w:r>
              <w:t xml:space="preserve"> </w:t>
            </w:r>
            <w:proofErr w:type="spellStart"/>
            <w:r>
              <w:t>organic</w:t>
            </w:r>
            <w:proofErr w:type="spellEnd"/>
            <w:r>
              <w:t xml:space="preserve"> </w:t>
            </w:r>
            <w:proofErr w:type="spellStart"/>
            <w:r>
              <w:t>farming</w:t>
            </w:r>
            <w:proofErr w:type="spellEnd"/>
            <w:r>
              <w:t xml:space="preserve">, </w:t>
            </w:r>
            <w:proofErr w:type="spellStart"/>
            <w:r>
              <w:t>agro-biodiversity</w:t>
            </w:r>
            <w:proofErr w:type="spellEnd"/>
            <w:r>
              <w:t xml:space="preserve">, </w:t>
            </w:r>
            <w:proofErr w:type="spellStart"/>
            <w:r>
              <w:t>efficient</w:t>
            </w:r>
            <w:proofErr w:type="spellEnd"/>
            <w:r>
              <w:t xml:space="preserve"> </w:t>
            </w:r>
            <w:proofErr w:type="spellStart"/>
            <w:r>
              <w:t>and</w:t>
            </w:r>
            <w:proofErr w:type="spellEnd"/>
            <w:r>
              <w:t xml:space="preserve"> alternative management</w:t>
            </w:r>
          </w:p>
          <w:p w14:paraId="1B5E191C" w14:textId="77777777" w:rsidR="0013402F" w:rsidRDefault="005F4879">
            <w:r>
              <w:t xml:space="preserve">- </w:t>
            </w:r>
            <w:proofErr w:type="spellStart"/>
            <w:r>
              <w:t>biosecurity</w:t>
            </w:r>
            <w:proofErr w:type="spellEnd"/>
            <w:r>
              <w:t xml:space="preserve"> as a </w:t>
            </w:r>
            <w:proofErr w:type="spellStart"/>
            <w:r>
              <w:t>harmonized</w:t>
            </w:r>
            <w:proofErr w:type="spellEnd"/>
            <w:r>
              <w:t xml:space="preserve"> </w:t>
            </w:r>
            <w:proofErr w:type="spellStart"/>
            <w:r>
              <w:t>and</w:t>
            </w:r>
            <w:proofErr w:type="spellEnd"/>
            <w:r>
              <w:t xml:space="preserve"> </w:t>
            </w:r>
            <w:proofErr w:type="spellStart"/>
            <w:r>
              <w:t>integrated</w:t>
            </w:r>
            <w:proofErr w:type="spellEnd"/>
            <w:r>
              <w:t xml:space="preserve"> </w:t>
            </w:r>
            <w:proofErr w:type="spellStart"/>
            <w:r>
              <w:t>cross-sector</w:t>
            </w:r>
            <w:proofErr w:type="spellEnd"/>
            <w:r>
              <w:t xml:space="preserve"> </w:t>
            </w:r>
            <w:proofErr w:type="spellStart"/>
            <w:r>
              <w:t>system</w:t>
            </w:r>
            <w:proofErr w:type="spellEnd"/>
            <w:r>
              <w:t xml:space="preserve"> in </w:t>
            </w:r>
            <w:proofErr w:type="spellStart"/>
            <w:r>
              <w:t>the</w:t>
            </w:r>
            <w:proofErr w:type="spellEnd"/>
            <w:r>
              <w:t xml:space="preserve"> </w:t>
            </w:r>
            <w:proofErr w:type="spellStart"/>
            <w:r>
              <w:t>context</w:t>
            </w:r>
            <w:proofErr w:type="spellEnd"/>
            <w:r>
              <w:t xml:space="preserve"> </w:t>
            </w:r>
            <w:proofErr w:type="spellStart"/>
            <w:r>
              <w:t>of</w:t>
            </w:r>
            <w:proofErr w:type="spellEnd"/>
            <w:r>
              <w:t xml:space="preserve"> </w:t>
            </w:r>
            <w:proofErr w:type="spellStart"/>
            <w:r>
              <w:t>the</w:t>
            </w:r>
            <w:proofErr w:type="spellEnd"/>
            <w:r>
              <w:t xml:space="preserve"> </w:t>
            </w:r>
            <w:proofErr w:type="spellStart"/>
            <w:r>
              <w:t>maintenance</w:t>
            </w:r>
            <w:proofErr w:type="spellEnd"/>
            <w:r>
              <w:t xml:space="preserve"> </w:t>
            </w:r>
            <w:proofErr w:type="spellStart"/>
            <w:r>
              <w:t>of</w:t>
            </w:r>
            <w:proofErr w:type="spellEnd"/>
            <w:r>
              <w:t xml:space="preserve"> </w:t>
            </w:r>
            <w:proofErr w:type="spellStart"/>
            <w:r>
              <w:t>public</w:t>
            </w:r>
            <w:proofErr w:type="spellEnd"/>
            <w:r>
              <w:t xml:space="preserve"> </w:t>
            </w:r>
            <w:proofErr w:type="spellStart"/>
            <w:r>
              <w:t>health</w:t>
            </w:r>
            <w:proofErr w:type="spellEnd"/>
            <w:r>
              <w:t xml:space="preserve">, </w:t>
            </w:r>
            <w:proofErr w:type="spellStart"/>
            <w:r>
              <w:t>food</w:t>
            </w:r>
            <w:proofErr w:type="spellEnd"/>
            <w:r>
              <w:t xml:space="preserve"> </w:t>
            </w:r>
            <w:proofErr w:type="spellStart"/>
            <w:r>
              <w:t>safety</w:t>
            </w:r>
            <w:proofErr w:type="spellEnd"/>
            <w:r>
              <w:t xml:space="preserve">, </w:t>
            </w:r>
            <w:proofErr w:type="spellStart"/>
            <w:r>
              <w:t>veterinary</w:t>
            </w:r>
            <w:proofErr w:type="spellEnd"/>
            <w:r>
              <w:t xml:space="preserve"> medicine, </w:t>
            </w:r>
            <w:proofErr w:type="spellStart"/>
            <w:r>
              <w:t>agriculture</w:t>
            </w:r>
            <w:proofErr w:type="spellEnd"/>
            <w:r>
              <w:t xml:space="preserve">, </w:t>
            </w:r>
            <w:proofErr w:type="spellStart"/>
            <w:r>
              <w:t>forestry</w:t>
            </w:r>
            <w:proofErr w:type="spellEnd"/>
            <w:r>
              <w:t xml:space="preserve">, </w:t>
            </w:r>
            <w:proofErr w:type="spellStart"/>
            <w:r>
              <w:t>fisheries</w:t>
            </w:r>
            <w:proofErr w:type="spellEnd"/>
            <w:r>
              <w:t xml:space="preserve"> </w:t>
            </w:r>
            <w:proofErr w:type="spellStart"/>
            <w:r>
              <w:t>and</w:t>
            </w:r>
            <w:proofErr w:type="spellEnd"/>
            <w:r>
              <w:t xml:space="preserve"> </w:t>
            </w:r>
            <w:proofErr w:type="spellStart"/>
            <w:r>
              <w:t>environmental</w:t>
            </w:r>
            <w:proofErr w:type="spellEnd"/>
            <w:r>
              <w:t xml:space="preserve"> </w:t>
            </w:r>
            <w:proofErr w:type="spellStart"/>
            <w:r>
              <w:t>protection</w:t>
            </w:r>
            <w:proofErr w:type="spellEnd"/>
          </w:p>
        </w:tc>
      </w:tr>
    </w:tbl>
    <w:p w14:paraId="1174C343" w14:textId="77777777" w:rsidR="0013402F" w:rsidRDefault="0013402F"/>
    <w:tbl>
      <w:tblPr>
        <w:tblStyle w:val="DefaultTable"/>
        <w:tblW w:w="5000" w:type="pct"/>
        <w:tblLook w:val="04A0" w:firstRow="1" w:lastRow="0" w:firstColumn="1" w:lastColumn="0" w:noHBand="0" w:noVBand="1"/>
      </w:tblPr>
      <w:tblGrid>
        <w:gridCol w:w="9638"/>
      </w:tblGrid>
      <w:tr w:rsidR="0013402F" w14:paraId="370A1425"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47738D8C" w14:textId="77777777" w:rsidR="0013402F" w:rsidRDefault="005F4879">
            <w:r>
              <w:t>Temeljna literatura in viri/</w:t>
            </w:r>
            <w:proofErr w:type="spellStart"/>
            <w:r>
              <w:t>Readings</w:t>
            </w:r>
            <w:proofErr w:type="spellEnd"/>
            <w:r>
              <w:t>:</w:t>
            </w:r>
          </w:p>
        </w:tc>
      </w:tr>
      <w:tr w:rsidR="0013402F" w14:paraId="05FF3977" w14:textId="77777777">
        <w:tc>
          <w:tcPr>
            <w:tcW w:w="0" w:type="auto"/>
          </w:tcPr>
          <w:p w14:paraId="18B39294" w14:textId="77777777" w:rsidR="0013402F" w:rsidRDefault="005F4879">
            <w:r>
              <w:t xml:space="preserve">OIE. </w:t>
            </w:r>
            <w:proofErr w:type="spellStart"/>
            <w:r>
              <w:t>Animal</w:t>
            </w:r>
            <w:proofErr w:type="spellEnd"/>
            <w:r>
              <w:t xml:space="preserve"> </w:t>
            </w:r>
            <w:proofErr w:type="spellStart"/>
            <w:r>
              <w:t>Production</w:t>
            </w:r>
            <w:proofErr w:type="spellEnd"/>
            <w:r>
              <w:t xml:space="preserve"> </w:t>
            </w:r>
            <w:proofErr w:type="spellStart"/>
            <w:r>
              <w:t>Food</w:t>
            </w:r>
            <w:proofErr w:type="spellEnd"/>
            <w:r>
              <w:t xml:space="preserve"> </w:t>
            </w:r>
            <w:proofErr w:type="spellStart"/>
            <w:r>
              <w:t>Safety</w:t>
            </w:r>
            <w:proofErr w:type="spellEnd"/>
            <w:r>
              <w:t xml:space="preserve"> </w:t>
            </w:r>
            <w:proofErr w:type="spellStart"/>
            <w:r>
              <w:t>Challenges</w:t>
            </w:r>
            <w:proofErr w:type="spellEnd"/>
            <w:r>
              <w:t xml:space="preserve"> in Global </w:t>
            </w:r>
            <w:proofErr w:type="spellStart"/>
            <w:r>
              <w:t>markets</w:t>
            </w:r>
            <w:proofErr w:type="spellEnd"/>
            <w:r>
              <w:t>. OIE Vol. 25 (2), 2006</w:t>
            </w:r>
          </w:p>
          <w:p w14:paraId="3C0B0804" w14:textId="77777777" w:rsidR="0013402F" w:rsidRDefault="005F4879">
            <w:proofErr w:type="spellStart"/>
            <w:r>
              <w:t>OIE.Animal</w:t>
            </w:r>
            <w:proofErr w:type="spellEnd"/>
            <w:r>
              <w:t xml:space="preserve"> </w:t>
            </w:r>
            <w:proofErr w:type="spellStart"/>
            <w:r>
              <w:t>Welfare</w:t>
            </w:r>
            <w:proofErr w:type="spellEnd"/>
            <w:r>
              <w:t xml:space="preserve">: Global </w:t>
            </w:r>
            <w:proofErr w:type="spellStart"/>
            <w:r>
              <w:t>Issues</w:t>
            </w:r>
            <w:proofErr w:type="spellEnd"/>
            <w:r>
              <w:t xml:space="preserve">, </w:t>
            </w:r>
            <w:proofErr w:type="spellStart"/>
            <w:r>
              <w:t>Trends</w:t>
            </w:r>
            <w:proofErr w:type="spellEnd"/>
            <w:r>
              <w:t xml:space="preserve"> </w:t>
            </w:r>
            <w:proofErr w:type="spellStart"/>
            <w:r>
              <w:t>and</w:t>
            </w:r>
            <w:proofErr w:type="spellEnd"/>
            <w:r>
              <w:t xml:space="preserve"> </w:t>
            </w:r>
            <w:proofErr w:type="spellStart"/>
            <w:r>
              <w:t>Challenges</w:t>
            </w:r>
            <w:proofErr w:type="spellEnd"/>
            <w:r>
              <w:t>. OIE Vol. 25 (2), 2006</w:t>
            </w:r>
          </w:p>
          <w:p w14:paraId="0E3F498A" w14:textId="77777777" w:rsidR="0013402F" w:rsidRDefault="005F4879">
            <w:proofErr w:type="spellStart"/>
            <w:r>
              <w:t>Kelley</w:t>
            </w:r>
            <w:proofErr w:type="spellEnd"/>
            <w:r>
              <w:t xml:space="preserve"> J. D., </w:t>
            </w:r>
            <w:proofErr w:type="spellStart"/>
            <w:r>
              <w:t>Thelin</w:t>
            </w:r>
            <w:proofErr w:type="spellEnd"/>
            <w:r>
              <w:t xml:space="preserve"> A. </w:t>
            </w:r>
            <w:proofErr w:type="spellStart"/>
            <w:r>
              <w:t>Agricultural</w:t>
            </w:r>
            <w:proofErr w:type="spellEnd"/>
            <w:r>
              <w:t xml:space="preserve"> medicine – </w:t>
            </w:r>
            <w:proofErr w:type="spellStart"/>
            <w:r>
              <w:t>Ocucupational</w:t>
            </w:r>
            <w:proofErr w:type="spellEnd"/>
            <w:r>
              <w:t xml:space="preserve"> </w:t>
            </w:r>
            <w:proofErr w:type="spellStart"/>
            <w:r>
              <w:t>and</w:t>
            </w:r>
            <w:proofErr w:type="spellEnd"/>
            <w:r>
              <w:t xml:space="preserve"> </w:t>
            </w:r>
            <w:proofErr w:type="spellStart"/>
            <w:r>
              <w:t>Environmental</w:t>
            </w:r>
            <w:proofErr w:type="spellEnd"/>
            <w:r>
              <w:t xml:space="preserve"> </w:t>
            </w:r>
            <w:proofErr w:type="spellStart"/>
            <w:r>
              <w:t>Health</w:t>
            </w:r>
            <w:proofErr w:type="spellEnd"/>
            <w:r>
              <w:t xml:space="preserve"> </w:t>
            </w:r>
            <w:proofErr w:type="spellStart"/>
            <w:r>
              <w:t>for</w:t>
            </w:r>
            <w:proofErr w:type="spellEnd"/>
            <w:r>
              <w:t xml:space="preserve"> </w:t>
            </w:r>
            <w:proofErr w:type="spellStart"/>
            <w:r>
              <w:t>the</w:t>
            </w:r>
            <w:proofErr w:type="spellEnd"/>
            <w:r>
              <w:t xml:space="preserve"> </w:t>
            </w:r>
            <w:proofErr w:type="spellStart"/>
            <w:r>
              <w:t>Health</w:t>
            </w:r>
            <w:proofErr w:type="spellEnd"/>
            <w:r>
              <w:t xml:space="preserve"> </w:t>
            </w:r>
            <w:proofErr w:type="spellStart"/>
            <w:r>
              <w:t>Professions</w:t>
            </w:r>
            <w:proofErr w:type="spellEnd"/>
            <w:r>
              <w:t xml:space="preserve">. </w:t>
            </w:r>
            <w:proofErr w:type="spellStart"/>
            <w:r>
              <w:t>Ames</w:t>
            </w:r>
            <w:proofErr w:type="spellEnd"/>
            <w:r>
              <w:t xml:space="preserve">, Iowa: </w:t>
            </w:r>
            <w:proofErr w:type="spellStart"/>
            <w:r>
              <w:t>Blackwell</w:t>
            </w:r>
            <w:proofErr w:type="spellEnd"/>
            <w:r>
              <w:t xml:space="preserve"> </w:t>
            </w:r>
            <w:proofErr w:type="spellStart"/>
            <w:r>
              <w:t>Publishing</w:t>
            </w:r>
            <w:proofErr w:type="spellEnd"/>
            <w:r>
              <w:t>, 2006.</w:t>
            </w:r>
          </w:p>
          <w:p w14:paraId="2CF4DC92" w14:textId="77777777" w:rsidR="0013402F" w:rsidRDefault="005F4879">
            <w:proofErr w:type="spellStart"/>
            <w:r>
              <w:t>Axford</w:t>
            </w:r>
            <w:proofErr w:type="spellEnd"/>
            <w:r>
              <w:t xml:space="preserve">, I </w:t>
            </w:r>
            <w:proofErr w:type="spellStart"/>
            <w:r>
              <w:t>Fayez</w:t>
            </w:r>
            <w:proofErr w:type="spellEnd"/>
            <w:r>
              <w:t xml:space="preserve"> M. </w:t>
            </w:r>
            <w:proofErr w:type="spellStart"/>
            <w:r>
              <w:t>Marai</w:t>
            </w:r>
            <w:proofErr w:type="spellEnd"/>
            <w:r>
              <w:t xml:space="preserve">, H </w:t>
            </w:r>
            <w:proofErr w:type="spellStart"/>
            <w:r>
              <w:t>Omed</w:t>
            </w:r>
            <w:proofErr w:type="spellEnd"/>
            <w:r>
              <w:t xml:space="preserve">. </w:t>
            </w:r>
            <w:proofErr w:type="spellStart"/>
            <w:r>
              <w:t>Pollution</w:t>
            </w:r>
            <w:proofErr w:type="spellEnd"/>
            <w:r>
              <w:t xml:space="preserve"> in </w:t>
            </w:r>
            <w:proofErr w:type="spellStart"/>
            <w:r>
              <w:t>Livestock</w:t>
            </w:r>
            <w:proofErr w:type="spellEnd"/>
            <w:r>
              <w:t xml:space="preserve"> </w:t>
            </w:r>
            <w:proofErr w:type="spellStart"/>
            <w:r>
              <w:t>Production</w:t>
            </w:r>
            <w:proofErr w:type="spellEnd"/>
            <w:r>
              <w:t xml:space="preserve"> </w:t>
            </w:r>
            <w:proofErr w:type="spellStart"/>
            <w:r>
              <w:t>Systems</w:t>
            </w:r>
            <w:proofErr w:type="spellEnd"/>
            <w:r>
              <w:t xml:space="preserve">, Edit. I. </w:t>
            </w:r>
            <w:proofErr w:type="spellStart"/>
            <w:r>
              <w:t>Ap</w:t>
            </w:r>
            <w:proofErr w:type="spellEnd"/>
            <w:r>
              <w:t xml:space="preserve"> </w:t>
            </w:r>
            <w:proofErr w:type="spellStart"/>
            <w:r>
              <w:t>Dewi</w:t>
            </w:r>
            <w:proofErr w:type="spellEnd"/>
            <w:r>
              <w:t xml:space="preserve">, R.F.E, AB </w:t>
            </w:r>
            <w:proofErr w:type="spellStart"/>
            <w:r>
              <w:t>International</w:t>
            </w:r>
            <w:proofErr w:type="spellEnd"/>
            <w:r>
              <w:t>, 1994</w:t>
            </w:r>
          </w:p>
          <w:p w14:paraId="48BE91AC" w14:textId="77777777" w:rsidR="0013402F" w:rsidRDefault="005F4879">
            <w:r>
              <w:t xml:space="preserve">FAO. FAO </w:t>
            </w:r>
            <w:proofErr w:type="spellStart"/>
            <w:r>
              <w:t>Biosecurity</w:t>
            </w:r>
            <w:proofErr w:type="spellEnd"/>
            <w:r>
              <w:t xml:space="preserve"> </w:t>
            </w:r>
            <w:proofErr w:type="spellStart"/>
            <w:r>
              <w:t>toolkit</w:t>
            </w:r>
            <w:proofErr w:type="spellEnd"/>
            <w:r>
              <w:t xml:space="preserve">. </w:t>
            </w:r>
            <w:proofErr w:type="spellStart"/>
            <w:r>
              <w:t>Food</w:t>
            </w:r>
            <w:proofErr w:type="spellEnd"/>
            <w:r>
              <w:t xml:space="preserve"> </w:t>
            </w:r>
            <w:proofErr w:type="spellStart"/>
            <w:r>
              <w:t>and</w:t>
            </w:r>
            <w:proofErr w:type="spellEnd"/>
            <w:r>
              <w:t xml:space="preserve"> </w:t>
            </w:r>
            <w:proofErr w:type="spellStart"/>
            <w:r>
              <w:t>Agric.Org.UN</w:t>
            </w:r>
            <w:proofErr w:type="spellEnd"/>
            <w:r>
              <w:t>, Rome, 2007.</w:t>
            </w:r>
          </w:p>
          <w:p w14:paraId="51E75C02" w14:textId="77777777" w:rsidR="0013402F" w:rsidRDefault="005F4879">
            <w:r>
              <w:t xml:space="preserve">DEFRA. </w:t>
            </w:r>
            <w:proofErr w:type="spellStart"/>
            <w:r>
              <w:t>Biosecurity</w:t>
            </w:r>
            <w:proofErr w:type="spellEnd"/>
            <w:r>
              <w:t xml:space="preserve"> </w:t>
            </w:r>
            <w:proofErr w:type="spellStart"/>
            <w:r>
              <w:t>guidance</w:t>
            </w:r>
            <w:proofErr w:type="spellEnd"/>
            <w:r>
              <w:t xml:space="preserve">. </w:t>
            </w:r>
            <w:hyperlink r:id="rId178" w:history="1">
              <w:r>
                <w:rPr>
                  <w:rStyle w:val="Hiperpovezava"/>
                </w:rPr>
                <w:t>http://www.defra.gov.uk/animalh/diseases/control/biosecurity/index.htm. 2008</w:t>
              </w:r>
            </w:hyperlink>
          </w:p>
          <w:p w14:paraId="33C1A17A" w14:textId="77777777" w:rsidR="0013402F" w:rsidRDefault="005F4879">
            <w:r>
              <w:t xml:space="preserve">Thomas </w:t>
            </w:r>
            <w:proofErr w:type="spellStart"/>
            <w:r>
              <w:t>Banhazi</w:t>
            </w:r>
            <w:proofErr w:type="spellEnd"/>
            <w:r>
              <w:t xml:space="preserve">, </w:t>
            </w:r>
            <w:proofErr w:type="spellStart"/>
            <w:r>
              <w:t>Andres</w:t>
            </w:r>
            <w:proofErr w:type="spellEnd"/>
            <w:r>
              <w:t xml:space="preserve"> </w:t>
            </w:r>
            <w:proofErr w:type="spellStart"/>
            <w:r>
              <w:t>Aland</w:t>
            </w:r>
            <w:proofErr w:type="spellEnd"/>
            <w:r>
              <w:t xml:space="preserve">, Jörg </w:t>
            </w:r>
            <w:proofErr w:type="spellStart"/>
            <w:r>
              <w:t>Hartung</w:t>
            </w:r>
            <w:proofErr w:type="spellEnd"/>
            <w:r>
              <w:t xml:space="preserve">. </w:t>
            </w:r>
            <w:proofErr w:type="spellStart"/>
            <w:r>
              <w:t>Air</w:t>
            </w:r>
            <w:proofErr w:type="spellEnd"/>
            <w:r>
              <w:t xml:space="preserve"> </w:t>
            </w:r>
            <w:proofErr w:type="spellStart"/>
            <w:r>
              <w:t>Quality</w:t>
            </w:r>
            <w:proofErr w:type="spellEnd"/>
            <w:r>
              <w:t xml:space="preserve"> </w:t>
            </w:r>
            <w:proofErr w:type="spellStart"/>
            <w:r>
              <w:t>and</w:t>
            </w:r>
            <w:proofErr w:type="spellEnd"/>
            <w:r>
              <w:t xml:space="preserve"> </w:t>
            </w:r>
            <w:proofErr w:type="spellStart"/>
            <w:r>
              <w:t>Livestock</w:t>
            </w:r>
            <w:proofErr w:type="spellEnd"/>
            <w:r>
              <w:t xml:space="preserve"> </w:t>
            </w:r>
            <w:proofErr w:type="spellStart"/>
            <w:r>
              <w:t>Farming</w:t>
            </w:r>
            <w:proofErr w:type="spellEnd"/>
            <w:r>
              <w:t xml:space="preserve">. CRC </w:t>
            </w:r>
            <w:proofErr w:type="spellStart"/>
            <w:r>
              <w:t>Press</w:t>
            </w:r>
            <w:proofErr w:type="spellEnd"/>
            <w:r>
              <w:t>, 2018. 372 str.</w:t>
            </w:r>
          </w:p>
          <w:p w14:paraId="265C9C9D" w14:textId="77777777" w:rsidR="0013402F" w:rsidRDefault="005F4879">
            <w:r>
              <w:t xml:space="preserve">Frank </w:t>
            </w:r>
            <w:proofErr w:type="spellStart"/>
            <w:r>
              <w:t>Flanders</w:t>
            </w:r>
            <w:proofErr w:type="spellEnd"/>
            <w:r>
              <w:t xml:space="preserve">, James R. </w:t>
            </w:r>
            <w:proofErr w:type="spellStart"/>
            <w:r>
              <w:t>Gillespie</w:t>
            </w:r>
            <w:proofErr w:type="spellEnd"/>
            <w:r>
              <w:t xml:space="preserve">. Modern </w:t>
            </w:r>
            <w:proofErr w:type="spellStart"/>
            <w:r>
              <w:t>Livestock</w:t>
            </w:r>
            <w:proofErr w:type="spellEnd"/>
            <w:r>
              <w:t xml:space="preserve"> &amp; </w:t>
            </w:r>
            <w:proofErr w:type="spellStart"/>
            <w:r>
              <w:t>Poultry</w:t>
            </w:r>
            <w:proofErr w:type="spellEnd"/>
            <w:r>
              <w:t xml:space="preserve"> </w:t>
            </w:r>
            <w:proofErr w:type="spellStart"/>
            <w:r>
              <w:t>Production</w:t>
            </w:r>
            <w:proofErr w:type="spellEnd"/>
            <w:r>
              <w:t xml:space="preserve">: 9 </w:t>
            </w:r>
            <w:proofErr w:type="spellStart"/>
            <w:r>
              <w:t>th</w:t>
            </w:r>
            <w:proofErr w:type="spellEnd"/>
            <w:r>
              <w:t xml:space="preserve"> </w:t>
            </w:r>
            <w:proofErr w:type="spellStart"/>
            <w:r>
              <w:t>Edition</w:t>
            </w:r>
            <w:proofErr w:type="spellEnd"/>
            <w:r>
              <w:t xml:space="preserve">. </w:t>
            </w:r>
            <w:proofErr w:type="spellStart"/>
            <w:r>
              <w:t>Cengage</w:t>
            </w:r>
            <w:proofErr w:type="spellEnd"/>
            <w:r>
              <w:t xml:space="preserve"> </w:t>
            </w:r>
            <w:proofErr w:type="spellStart"/>
            <w:r>
              <w:t>learning</w:t>
            </w:r>
            <w:proofErr w:type="spellEnd"/>
            <w:r>
              <w:t>, 2016, 1152 str.</w:t>
            </w:r>
          </w:p>
          <w:p w14:paraId="49F0FDF7" w14:textId="77777777" w:rsidR="0013402F" w:rsidRDefault="005F4879">
            <w:proofErr w:type="spellStart"/>
            <w:r>
              <w:t>Jordening</w:t>
            </w:r>
            <w:proofErr w:type="spellEnd"/>
            <w:r>
              <w:t xml:space="preserve"> J, </w:t>
            </w:r>
            <w:proofErr w:type="spellStart"/>
            <w:r>
              <w:t>Winter</w:t>
            </w:r>
            <w:proofErr w:type="spellEnd"/>
            <w:r>
              <w:t xml:space="preserve"> J. </w:t>
            </w:r>
            <w:proofErr w:type="spellStart"/>
            <w:r>
              <w:t>Environmental</w:t>
            </w:r>
            <w:proofErr w:type="spellEnd"/>
            <w:r>
              <w:t xml:space="preserve"> </w:t>
            </w:r>
            <w:proofErr w:type="spellStart"/>
            <w:r>
              <w:t>Biotechnology</w:t>
            </w:r>
            <w:proofErr w:type="spellEnd"/>
            <w:r>
              <w:t xml:space="preserve">. </w:t>
            </w:r>
            <w:proofErr w:type="spellStart"/>
            <w:r>
              <w:t>Wiley</w:t>
            </w:r>
            <w:proofErr w:type="spellEnd"/>
            <w:r>
              <w:t>-VCH, 2005. (Izbrana poglavja).</w:t>
            </w:r>
          </w:p>
          <w:p w14:paraId="3D4BB8C8" w14:textId="77777777" w:rsidR="0013402F" w:rsidRDefault="005F4879">
            <w:proofErr w:type="spellStart"/>
            <w:r>
              <w:t>Donham</w:t>
            </w:r>
            <w:proofErr w:type="spellEnd"/>
            <w:r>
              <w:t xml:space="preserve">, J.K. </w:t>
            </w:r>
            <w:proofErr w:type="spellStart"/>
            <w:r>
              <w:t>Thelin</w:t>
            </w:r>
            <w:proofErr w:type="spellEnd"/>
            <w:r>
              <w:t xml:space="preserve">, A. </w:t>
            </w:r>
            <w:proofErr w:type="spellStart"/>
            <w:r>
              <w:t>Agricultural</w:t>
            </w:r>
            <w:proofErr w:type="spellEnd"/>
            <w:r>
              <w:t xml:space="preserve"> Medicine. </w:t>
            </w:r>
            <w:proofErr w:type="spellStart"/>
            <w:r>
              <w:t>Occupational</w:t>
            </w:r>
            <w:proofErr w:type="spellEnd"/>
            <w:r>
              <w:t xml:space="preserve"> </w:t>
            </w:r>
            <w:proofErr w:type="spellStart"/>
            <w:r>
              <w:t>and</w:t>
            </w:r>
            <w:proofErr w:type="spellEnd"/>
            <w:r>
              <w:t xml:space="preserve"> </w:t>
            </w:r>
            <w:proofErr w:type="spellStart"/>
            <w:r>
              <w:t>Environmental</w:t>
            </w:r>
            <w:proofErr w:type="spellEnd"/>
            <w:r>
              <w:t xml:space="preserve"> </w:t>
            </w:r>
            <w:proofErr w:type="spellStart"/>
            <w:r>
              <w:t>Health</w:t>
            </w:r>
            <w:proofErr w:type="spellEnd"/>
            <w:r>
              <w:t xml:space="preserve"> </w:t>
            </w:r>
            <w:proofErr w:type="spellStart"/>
            <w:r>
              <w:t>for</w:t>
            </w:r>
            <w:proofErr w:type="spellEnd"/>
            <w:r>
              <w:t xml:space="preserve"> </w:t>
            </w:r>
            <w:proofErr w:type="spellStart"/>
            <w:r>
              <w:t>the</w:t>
            </w:r>
            <w:proofErr w:type="spellEnd"/>
            <w:r>
              <w:t xml:space="preserve"> </w:t>
            </w:r>
            <w:proofErr w:type="spellStart"/>
            <w:r>
              <w:t>Health</w:t>
            </w:r>
            <w:proofErr w:type="spellEnd"/>
            <w:r>
              <w:t xml:space="preserve"> </w:t>
            </w:r>
            <w:proofErr w:type="spellStart"/>
            <w:r>
              <w:t>proffesions</w:t>
            </w:r>
            <w:proofErr w:type="spellEnd"/>
            <w:r>
              <w:t xml:space="preserve">. </w:t>
            </w:r>
            <w:proofErr w:type="spellStart"/>
            <w:r>
              <w:t>Blackwell</w:t>
            </w:r>
            <w:proofErr w:type="spellEnd"/>
            <w:r>
              <w:t xml:space="preserve"> </w:t>
            </w:r>
            <w:proofErr w:type="spellStart"/>
            <w:r>
              <w:t>Publishing</w:t>
            </w:r>
            <w:proofErr w:type="spellEnd"/>
            <w:r>
              <w:t>, 2006.</w:t>
            </w:r>
          </w:p>
          <w:p w14:paraId="1CFCB882" w14:textId="77777777" w:rsidR="0013402F" w:rsidRDefault="005F4879">
            <w:r>
              <w:t xml:space="preserve">Hugh-Jones, M. </w:t>
            </w:r>
            <w:proofErr w:type="spellStart"/>
            <w:r>
              <w:t>Biological</w:t>
            </w:r>
            <w:proofErr w:type="spellEnd"/>
            <w:r>
              <w:t xml:space="preserve"> </w:t>
            </w:r>
            <w:proofErr w:type="spellStart"/>
            <w:r>
              <w:t>Disasters</w:t>
            </w:r>
            <w:proofErr w:type="spellEnd"/>
            <w:r>
              <w:t xml:space="preserve"> </w:t>
            </w:r>
            <w:proofErr w:type="spellStart"/>
            <w:r>
              <w:t>of</w:t>
            </w:r>
            <w:proofErr w:type="spellEnd"/>
            <w:r>
              <w:t xml:space="preserve"> </w:t>
            </w:r>
            <w:proofErr w:type="spellStart"/>
            <w:r>
              <w:t>Animal</w:t>
            </w:r>
            <w:proofErr w:type="spellEnd"/>
            <w:r>
              <w:t xml:space="preserve"> </w:t>
            </w:r>
            <w:proofErr w:type="spellStart"/>
            <w:r>
              <w:t>Origin</w:t>
            </w:r>
            <w:proofErr w:type="spellEnd"/>
            <w:r>
              <w:t xml:space="preserve">. </w:t>
            </w:r>
            <w:proofErr w:type="spellStart"/>
            <w:r>
              <w:t>The</w:t>
            </w:r>
            <w:proofErr w:type="spellEnd"/>
            <w:r>
              <w:t xml:space="preserve"> role </w:t>
            </w:r>
            <w:proofErr w:type="spellStart"/>
            <w:r>
              <w:t>of</w:t>
            </w:r>
            <w:proofErr w:type="spellEnd"/>
            <w:r>
              <w:t xml:space="preserve"> </w:t>
            </w:r>
            <w:proofErr w:type="spellStart"/>
            <w:r>
              <w:t>preparedness</w:t>
            </w:r>
            <w:proofErr w:type="spellEnd"/>
            <w:r>
              <w:t xml:space="preserve"> </w:t>
            </w:r>
            <w:proofErr w:type="spellStart"/>
            <w:r>
              <w:t>of</w:t>
            </w:r>
            <w:proofErr w:type="spellEnd"/>
            <w:r>
              <w:t xml:space="preserve"> </w:t>
            </w:r>
            <w:proofErr w:type="spellStart"/>
            <w:r>
              <w:t>veterinary</w:t>
            </w:r>
            <w:proofErr w:type="spellEnd"/>
            <w:r>
              <w:t xml:space="preserve"> </w:t>
            </w:r>
            <w:proofErr w:type="spellStart"/>
            <w:r>
              <w:t>and</w:t>
            </w:r>
            <w:proofErr w:type="spellEnd"/>
            <w:r>
              <w:t xml:space="preserve"> </w:t>
            </w:r>
            <w:proofErr w:type="spellStart"/>
            <w:r>
              <w:t>public</w:t>
            </w:r>
            <w:proofErr w:type="spellEnd"/>
            <w:r>
              <w:t xml:space="preserve"> </w:t>
            </w:r>
            <w:proofErr w:type="spellStart"/>
            <w:r>
              <w:t>health</w:t>
            </w:r>
            <w:proofErr w:type="spellEnd"/>
            <w:r>
              <w:t xml:space="preserve"> </w:t>
            </w:r>
            <w:proofErr w:type="spellStart"/>
            <w:r>
              <w:t>services</w:t>
            </w:r>
            <w:proofErr w:type="spellEnd"/>
            <w:r>
              <w:t>. OIE, Vol. 25 (1), 2006.</w:t>
            </w:r>
          </w:p>
          <w:p w14:paraId="263F23A0" w14:textId="77777777" w:rsidR="0013402F" w:rsidRDefault="005F4879">
            <w:proofErr w:type="spellStart"/>
            <w:r>
              <w:t>Slorach</w:t>
            </w:r>
            <w:proofErr w:type="spellEnd"/>
            <w:r>
              <w:t xml:space="preserve">, SA. </w:t>
            </w:r>
            <w:proofErr w:type="spellStart"/>
            <w:r>
              <w:t>Animal</w:t>
            </w:r>
            <w:proofErr w:type="spellEnd"/>
            <w:r>
              <w:t xml:space="preserve"> </w:t>
            </w:r>
            <w:proofErr w:type="spellStart"/>
            <w:r>
              <w:t>Production</w:t>
            </w:r>
            <w:proofErr w:type="spellEnd"/>
            <w:r>
              <w:t xml:space="preserve"> </w:t>
            </w:r>
            <w:proofErr w:type="spellStart"/>
            <w:r>
              <w:t>food</w:t>
            </w:r>
            <w:proofErr w:type="spellEnd"/>
            <w:r>
              <w:t xml:space="preserve"> </w:t>
            </w:r>
            <w:proofErr w:type="spellStart"/>
            <w:r>
              <w:t>safety</w:t>
            </w:r>
            <w:proofErr w:type="spellEnd"/>
            <w:r>
              <w:t xml:space="preserve"> </w:t>
            </w:r>
            <w:proofErr w:type="spellStart"/>
            <w:r>
              <w:t>challengesin</w:t>
            </w:r>
            <w:proofErr w:type="spellEnd"/>
            <w:r>
              <w:t xml:space="preserve"> global </w:t>
            </w:r>
            <w:proofErr w:type="spellStart"/>
            <w:r>
              <w:t>markets</w:t>
            </w:r>
            <w:proofErr w:type="spellEnd"/>
            <w:r>
              <w:t>. OIE, Vol. 25 (2), 2006.</w:t>
            </w:r>
          </w:p>
          <w:p w14:paraId="5F468724" w14:textId="77777777" w:rsidR="0013402F" w:rsidRDefault="005F4879">
            <w:r>
              <w:t xml:space="preserve">A. </w:t>
            </w:r>
            <w:proofErr w:type="spellStart"/>
            <w:r>
              <w:t>Aland</w:t>
            </w:r>
            <w:proofErr w:type="spellEnd"/>
            <w:r>
              <w:t xml:space="preserve"> </w:t>
            </w:r>
            <w:proofErr w:type="spellStart"/>
            <w:r>
              <w:t>and</w:t>
            </w:r>
            <w:proofErr w:type="spellEnd"/>
            <w:r>
              <w:t xml:space="preserve"> F. </w:t>
            </w:r>
            <w:proofErr w:type="spellStart"/>
            <w:r>
              <w:t>Madec</w:t>
            </w:r>
            <w:proofErr w:type="spellEnd"/>
            <w:r>
              <w:t xml:space="preserve">. </w:t>
            </w:r>
            <w:proofErr w:type="spellStart"/>
            <w:r>
              <w:t>Sustainable</w:t>
            </w:r>
            <w:proofErr w:type="spellEnd"/>
            <w:r>
              <w:t xml:space="preserve"> </w:t>
            </w:r>
            <w:proofErr w:type="spellStart"/>
            <w:r>
              <w:t>animal</w:t>
            </w:r>
            <w:proofErr w:type="spellEnd"/>
            <w:r>
              <w:t xml:space="preserve"> </w:t>
            </w:r>
            <w:proofErr w:type="spellStart"/>
            <w:r>
              <w:t>production</w:t>
            </w:r>
            <w:proofErr w:type="spellEnd"/>
            <w:r>
              <w:t xml:space="preserve">: </w:t>
            </w:r>
            <w:proofErr w:type="spellStart"/>
            <w:r>
              <w:t>The</w:t>
            </w:r>
            <w:proofErr w:type="spellEnd"/>
            <w:r>
              <w:t xml:space="preserve"> </w:t>
            </w:r>
            <w:proofErr w:type="spellStart"/>
            <w:r>
              <w:t>challenges</w:t>
            </w:r>
            <w:proofErr w:type="spellEnd"/>
            <w:r>
              <w:t xml:space="preserve"> </w:t>
            </w:r>
            <w:proofErr w:type="spellStart"/>
            <w:r>
              <w:t>and</w:t>
            </w:r>
            <w:proofErr w:type="spellEnd"/>
            <w:r>
              <w:t xml:space="preserve"> </w:t>
            </w:r>
            <w:proofErr w:type="spellStart"/>
            <w:r>
              <w:t>potential</w:t>
            </w:r>
            <w:proofErr w:type="spellEnd"/>
            <w:r>
              <w:t xml:space="preserve"> </w:t>
            </w:r>
            <w:proofErr w:type="spellStart"/>
            <w:r>
              <w:t>developments</w:t>
            </w:r>
            <w:proofErr w:type="spellEnd"/>
            <w:r>
              <w:t xml:space="preserve"> </w:t>
            </w:r>
            <w:proofErr w:type="spellStart"/>
            <w:r>
              <w:t>for</w:t>
            </w:r>
            <w:proofErr w:type="spellEnd"/>
            <w:r>
              <w:t xml:space="preserve"> </w:t>
            </w:r>
            <w:proofErr w:type="spellStart"/>
            <w:r>
              <w:t>professional</w:t>
            </w:r>
            <w:proofErr w:type="spellEnd"/>
            <w:r>
              <w:t xml:space="preserve"> </w:t>
            </w:r>
            <w:proofErr w:type="spellStart"/>
            <w:r>
              <w:t>farming</w:t>
            </w:r>
            <w:proofErr w:type="spellEnd"/>
            <w:r>
              <w:t xml:space="preserve">. </w:t>
            </w:r>
            <w:proofErr w:type="spellStart"/>
            <w:r>
              <w:t>Wageningen</w:t>
            </w:r>
            <w:proofErr w:type="spellEnd"/>
            <w:r>
              <w:t xml:space="preserve"> </w:t>
            </w:r>
            <w:proofErr w:type="spellStart"/>
            <w:r>
              <w:t>Academic</w:t>
            </w:r>
            <w:proofErr w:type="spellEnd"/>
            <w:r>
              <w:t xml:space="preserve"> </w:t>
            </w:r>
            <w:proofErr w:type="spellStart"/>
            <w:r>
              <w:t>Publishers</w:t>
            </w:r>
            <w:proofErr w:type="spellEnd"/>
            <w:r>
              <w:t>, 2009. 496 str.</w:t>
            </w:r>
          </w:p>
          <w:p w14:paraId="2FBB5E00" w14:textId="77777777" w:rsidR="0013402F" w:rsidRDefault="005F4879">
            <w:r>
              <w:lastRenderedPageBreak/>
              <w:t xml:space="preserve">A. </w:t>
            </w:r>
            <w:proofErr w:type="spellStart"/>
            <w:r>
              <w:t>Aland</w:t>
            </w:r>
            <w:proofErr w:type="spellEnd"/>
            <w:r>
              <w:t xml:space="preserve"> </w:t>
            </w:r>
            <w:proofErr w:type="spellStart"/>
            <w:r>
              <w:t>and</w:t>
            </w:r>
            <w:proofErr w:type="spellEnd"/>
            <w:r>
              <w:t xml:space="preserve"> T. </w:t>
            </w:r>
            <w:proofErr w:type="spellStart"/>
            <w:r>
              <w:t>Banhazi</w:t>
            </w:r>
            <w:proofErr w:type="spellEnd"/>
            <w:r>
              <w:t xml:space="preserve">. </w:t>
            </w:r>
            <w:proofErr w:type="spellStart"/>
            <w:r>
              <w:t>Livestock</w:t>
            </w:r>
            <w:proofErr w:type="spellEnd"/>
            <w:r>
              <w:t xml:space="preserve"> </w:t>
            </w:r>
            <w:proofErr w:type="spellStart"/>
            <w:r>
              <w:t>housing</w:t>
            </w:r>
            <w:proofErr w:type="spellEnd"/>
            <w:r>
              <w:t xml:space="preserve">: Modern management to </w:t>
            </w:r>
            <w:proofErr w:type="spellStart"/>
            <w:r>
              <w:t>ensure</w:t>
            </w:r>
            <w:proofErr w:type="spellEnd"/>
            <w:r>
              <w:t xml:space="preserve"> </w:t>
            </w:r>
            <w:proofErr w:type="spellStart"/>
            <w:r>
              <w:t>optimal</w:t>
            </w:r>
            <w:proofErr w:type="spellEnd"/>
            <w:r>
              <w:t xml:space="preserve"> </w:t>
            </w:r>
            <w:proofErr w:type="spellStart"/>
            <w:r>
              <w:t>health</w:t>
            </w:r>
            <w:proofErr w:type="spellEnd"/>
            <w:r>
              <w:t xml:space="preserve"> </w:t>
            </w:r>
            <w:proofErr w:type="spellStart"/>
            <w:r>
              <w:t>and</w:t>
            </w:r>
            <w:proofErr w:type="spellEnd"/>
            <w:r>
              <w:t xml:space="preserve"> </w:t>
            </w:r>
            <w:proofErr w:type="spellStart"/>
            <w:r>
              <w:t>welfare</w:t>
            </w:r>
            <w:proofErr w:type="spellEnd"/>
            <w:r>
              <w:t xml:space="preserve"> </w:t>
            </w:r>
            <w:proofErr w:type="spellStart"/>
            <w:r>
              <w:t>of</w:t>
            </w:r>
            <w:proofErr w:type="spellEnd"/>
            <w:r>
              <w:t xml:space="preserve"> farm </w:t>
            </w:r>
            <w:proofErr w:type="spellStart"/>
            <w:r>
              <w:t>animals</w:t>
            </w:r>
            <w:proofErr w:type="spellEnd"/>
            <w:r>
              <w:t xml:space="preserve">. </w:t>
            </w:r>
            <w:proofErr w:type="spellStart"/>
            <w:r>
              <w:t>Wageningen</w:t>
            </w:r>
            <w:proofErr w:type="spellEnd"/>
            <w:r>
              <w:t xml:space="preserve"> </w:t>
            </w:r>
            <w:proofErr w:type="spellStart"/>
            <w:r>
              <w:t>Academic</w:t>
            </w:r>
            <w:proofErr w:type="spellEnd"/>
            <w:r>
              <w:t xml:space="preserve"> </w:t>
            </w:r>
            <w:proofErr w:type="spellStart"/>
            <w:r>
              <w:t>Publishers</w:t>
            </w:r>
            <w:proofErr w:type="spellEnd"/>
            <w:r>
              <w:t>, 2013. 496 str.</w:t>
            </w:r>
          </w:p>
          <w:p w14:paraId="4211EB62" w14:textId="77777777" w:rsidR="0013402F" w:rsidRDefault="005F4879">
            <w:r>
              <w:t xml:space="preserve">W. G. Pond, F. W. </w:t>
            </w:r>
            <w:proofErr w:type="spellStart"/>
            <w:r>
              <w:t>Bazer</w:t>
            </w:r>
            <w:proofErr w:type="spellEnd"/>
            <w:r>
              <w:t xml:space="preserve">, B. E. </w:t>
            </w:r>
            <w:proofErr w:type="spellStart"/>
            <w:r>
              <w:t>Rollin</w:t>
            </w:r>
            <w:proofErr w:type="spellEnd"/>
            <w:r>
              <w:t xml:space="preserve">. </w:t>
            </w:r>
            <w:proofErr w:type="spellStart"/>
            <w:r>
              <w:t>Animal</w:t>
            </w:r>
            <w:proofErr w:type="spellEnd"/>
            <w:r>
              <w:t xml:space="preserve"> </w:t>
            </w:r>
            <w:proofErr w:type="spellStart"/>
            <w:r>
              <w:t>Welfare</w:t>
            </w:r>
            <w:proofErr w:type="spellEnd"/>
            <w:r>
              <w:t xml:space="preserve"> in </w:t>
            </w:r>
            <w:proofErr w:type="spellStart"/>
            <w:r>
              <w:t>Animal</w:t>
            </w:r>
            <w:proofErr w:type="spellEnd"/>
            <w:r>
              <w:t xml:space="preserve"> </w:t>
            </w:r>
            <w:proofErr w:type="spellStart"/>
            <w:r>
              <w:t>Agriculture</w:t>
            </w:r>
            <w:proofErr w:type="spellEnd"/>
            <w:r>
              <w:t xml:space="preserve">: </w:t>
            </w:r>
            <w:proofErr w:type="spellStart"/>
            <w:r>
              <w:t>Husbandry</w:t>
            </w:r>
            <w:proofErr w:type="spellEnd"/>
            <w:r>
              <w:t xml:space="preserve">, </w:t>
            </w:r>
            <w:proofErr w:type="spellStart"/>
            <w:r>
              <w:t>Stewardship</w:t>
            </w:r>
            <w:proofErr w:type="spellEnd"/>
            <w:r>
              <w:t xml:space="preserve">, </w:t>
            </w:r>
            <w:proofErr w:type="spellStart"/>
            <w:r>
              <w:t>and</w:t>
            </w:r>
            <w:proofErr w:type="spellEnd"/>
            <w:r>
              <w:t xml:space="preserve"> </w:t>
            </w:r>
            <w:proofErr w:type="spellStart"/>
            <w:r>
              <w:t>Sustainability</w:t>
            </w:r>
            <w:proofErr w:type="spellEnd"/>
            <w:r>
              <w:t xml:space="preserve"> in </w:t>
            </w:r>
            <w:proofErr w:type="spellStart"/>
            <w:r>
              <w:t>Animal</w:t>
            </w:r>
            <w:proofErr w:type="spellEnd"/>
            <w:r>
              <w:t xml:space="preserve"> </w:t>
            </w:r>
            <w:proofErr w:type="spellStart"/>
            <w:r>
              <w:t>Production</w:t>
            </w:r>
            <w:proofErr w:type="spellEnd"/>
            <w:r>
              <w:t xml:space="preserve">. CRC </w:t>
            </w:r>
            <w:proofErr w:type="spellStart"/>
            <w:r>
              <w:t>Press</w:t>
            </w:r>
            <w:proofErr w:type="spellEnd"/>
            <w:r>
              <w:t>, 2011. 333 str.</w:t>
            </w:r>
          </w:p>
          <w:p w14:paraId="447FF015" w14:textId="77777777" w:rsidR="0013402F" w:rsidRDefault="005F4879">
            <w:r>
              <w:t xml:space="preserve">J. Webster. Management </w:t>
            </w:r>
            <w:proofErr w:type="spellStart"/>
            <w:r>
              <w:t>and</w:t>
            </w:r>
            <w:proofErr w:type="spellEnd"/>
            <w:r>
              <w:t xml:space="preserve"> </w:t>
            </w:r>
            <w:proofErr w:type="spellStart"/>
            <w:r>
              <w:t>Welfare</w:t>
            </w:r>
            <w:proofErr w:type="spellEnd"/>
            <w:r>
              <w:t xml:space="preserve"> </w:t>
            </w:r>
            <w:proofErr w:type="spellStart"/>
            <w:r>
              <w:t>of</w:t>
            </w:r>
            <w:proofErr w:type="spellEnd"/>
            <w:r>
              <w:t xml:space="preserve"> Farm </w:t>
            </w:r>
            <w:proofErr w:type="spellStart"/>
            <w:r>
              <w:t>Animals</w:t>
            </w:r>
            <w:proofErr w:type="spellEnd"/>
            <w:r>
              <w:t xml:space="preserve">: </w:t>
            </w:r>
            <w:proofErr w:type="spellStart"/>
            <w:r>
              <w:t>The</w:t>
            </w:r>
            <w:proofErr w:type="spellEnd"/>
            <w:r>
              <w:t xml:space="preserve"> UFAW Farm </w:t>
            </w:r>
            <w:proofErr w:type="spellStart"/>
            <w:r>
              <w:t>Handbook</w:t>
            </w:r>
            <w:proofErr w:type="spellEnd"/>
            <w:r>
              <w:t xml:space="preserve">, 5th </w:t>
            </w:r>
            <w:proofErr w:type="spellStart"/>
            <w:r>
              <w:t>Edition</w:t>
            </w:r>
            <w:proofErr w:type="spellEnd"/>
            <w:r>
              <w:t xml:space="preserve">. </w:t>
            </w:r>
            <w:proofErr w:type="spellStart"/>
            <w:r>
              <w:t>Wiley-Blackwell</w:t>
            </w:r>
            <w:proofErr w:type="spellEnd"/>
            <w:r>
              <w:t>, 2011. 614 str.</w:t>
            </w:r>
          </w:p>
          <w:p w14:paraId="7B2A3B87" w14:textId="77777777" w:rsidR="0013402F" w:rsidRDefault="005F4879">
            <w:proofErr w:type="spellStart"/>
            <w:r>
              <w:t>Donham</w:t>
            </w:r>
            <w:proofErr w:type="spellEnd"/>
            <w:r>
              <w:t xml:space="preserve">, J.K. </w:t>
            </w:r>
            <w:proofErr w:type="spellStart"/>
            <w:r>
              <w:t>Thelin</w:t>
            </w:r>
            <w:proofErr w:type="spellEnd"/>
            <w:r>
              <w:t xml:space="preserve">, A. </w:t>
            </w:r>
            <w:proofErr w:type="spellStart"/>
            <w:r>
              <w:t>Agricultural</w:t>
            </w:r>
            <w:proofErr w:type="spellEnd"/>
            <w:r>
              <w:t xml:space="preserve"> Medicine. </w:t>
            </w:r>
            <w:proofErr w:type="spellStart"/>
            <w:r>
              <w:t>Occupational</w:t>
            </w:r>
            <w:proofErr w:type="spellEnd"/>
            <w:r>
              <w:t xml:space="preserve"> </w:t>
            </w:r>
            <w:proofErr w:type="spellStart"/>
            <w:r>
              <w:t>and</w:t>
            </w:r>
            <w:proofErr w:type="spellEnd"/>
            <w:r>
              <w:t xml:space="preserve"> </w:t>
            </w:r>
            <w:proofErr w:type="spellStart"/>
            <w:r>
              <w:t>Environmental</w:t>
            </w:r>
            <w:proofErr w:type="spellEnd"/>
            <w:r>
              <w:t xml:space="preserve"> </w:t>
            </w:r>
            <w:proofErr w:type="spellStart"/>
            <w:r>
              <w:t>Health</w:t>
            </w:r>
            <w:proofErr w:type="spellEnd"/>
            <w:r>
              <w:t xml:space="preserve"> </w:t>
            </w:r>
            <w:proofErr w:type="spellStart"/>
            <w:r>
              <w:t>for</w:t>
            </w:r>
            <w:proofErr w:type="spellEnd"/>
            <w:r>
              <w:t xml:space="preserve"> </w:t>
            </w:r>
            <w:proofErr w:type="spellStart"/>
            <w:r>
              <w:t>the</w:t>
            </w:r>
            <w:proofErr w:type="spellEnd"/>
            <w:r>
              <w:t xml:space="preserve"> </w:t>
            </w:r>
            <w:proofErr w:type="spellStart"/>
            <w:r>
              <w:t>Health</w:t>
            </w:r>
            <w:proofErr w:type="spellEnd"/>
            <w:r>
              <w:t xml:space="preserve"> </w:t>
            </w:r>
            <w:proofErr w:type="spellStart"/>
            <w:r>
              <w:t>proffesions</w:t>
            </w:r>
            <w:proofErr w:type="spellEnd"/>
            <w:r>
              <w:t xml:space="preserve">. </w:t>
            </w:r>
            <w:proofErr w:type="spellStart"/>
            <w:r>
              <w:t>Blackwell</w:t>
            </w:r>
            <w:proofErr w:type="spellEnd"/>
            <w:r>
              <w:t xml:space="preserve"> </w:t>
            </w:r>
            <w:proofErr w:type="spellStart"/>
            <w:r>
              <w:t>Publishing</w:t>
            </w:r>
            <w:proofErr w:type="spellEnd"/>
            <w:r>
              <w:t>, 2006.</w:t>
            </w:r>
          </w:p>
          <w:p w14:paraId="1E3AAB72" w14:textId="77777777" w:rsidR="0013402F" w:rsidRDefault="005F4879">
            <w:r>
              <w:t xml:space="preserve">Hugh-Jones, M. </w:t>
            </w:r>
            <w:proofErr w:type="spellStart"/>
            <w:r>
              <w:t>Biological</w:t>
            </w:r>
            <w:proofErr w:type="spellEnd"/>
            <w:r>
              <w:t xml:space="preserve"> </w:t>
            </w:r>
            <w:proofErr w:type="spellStart"/>
            <w:r>
              <w:t>Disasters</w:t>
            </w:r>
            <w:proofErr w:type="spellEnd"/>
            <w:r>
              <w:t xml:space="preserve"> </w:t>
            </w:r>
            <w:proofErr w:type="spellStart"/>
            <w:r>
              <w:t>of</w:t>
            </w:r>
            <w:proofErr w:type="spellEnd"/>
            <w:r>
              <w:t xml:space="preserve"> </w:t>
            </w:r>
            <w:proofErr w:type="spellStart"/>
            <w:r>
              <w:t>Animal</w:t>
            </w:r>
            <w:proofErr w:type="spellEnd"/>
            <w:r>
              <w:t xml:space="preserve"> </w:t>
            </w:r>
            <w:proofErr w:type="spellStart"/>
            <w:r>
              <w:t>Origin</w:t>
            </w:r>
            <w:proofErr w:type="spellEnd"/>
            <w:r>
              <w:t xml:space="preserve">. </w:t>
            </w:r>
            <w:proofErr w:type="spellStart"/>
            <w:r>
              <w:t>The</w:t>
            </w:r>
            <w:proofErr w:type="spellEnd"/>
            <w:r>
              <w:t xml:space="preserve"> role </w:t>
            </w:r>
            <w:proofErr w:type="spellStart"/>
            <w:r>
              <w:t>of</w:t>
            </w:r>
            <w:proofErr w:type="spellEnd"/>
            <w:r>
              <w:t xml:space="preserve"> </w:t>
            </w:r>
            <w:proofErr w:type="spellStart"/>
            <w:r>
              <w:t>preparedness</w:t>
            </w:r>
            <w:proofErr w:type="spellEnd"/>
            <w:r>
              <w:t xml:space="preserve"> </w:t>
            </w:r>
            <w:proofErr w:type="spellStart"/>
            <w:r>
              <w:t>of</w:t>
            </w:r>
            <w:proofErr w:type="spellEnd"/>
            <w:r>
              <w:t xml:space="preserve"> </w:t>
            </w:r>
            <w:proofErr w:type="spellStart"/>
            <w:r>
              <w:t>veterinary</w:t>
            </w:r>
            <w:proofErr w:type="spellEnd"/>
            <w:r>
              <w:t xml:space="preserve"> </w:t>
            </w:r>
            <w:proofErr w:type="spellStart"/>
            <w:r>
              <w:t>and</w:t>
            </w:r>
            <w:proofErr w:type="spellEnd"/>
            <w:r>
              <w:t xml:space="preserve"> </w:t>
            </w:r>
            <w:proofErr w:type="spellStart"/>
            <w:r>
              <w:t>public</w:t>
            </w:r>
            <w:proofErr w:type="spellEnd"/>
            <w:r>
              <w:t xml:space="preserve"> </w:t>
            </w:r>
            <w:proofErr w:type="spellStart"/>
            <w:r>
              <w:t>health</w:t>
            </w:r>
            <w:proofErr w:type="spellEnd"/>
            <w:r>
              <w:t xml:space="preserve"> </w:t>
            </w:r>
            <w:proofErr w:type="spellStart"/>
            <w:r>
              <w:t>services</w:t>
            </w:r>
            <w:proofErr w:type="spellEnd"/>
            <w:r>
              <w:t>. OIE, Vol. 25 (1), 2006.</w:t>
            </w:r>
          </w:p>
          <w:p w14:paraId="4BD00290" w14:textId="77777777" w:rsidR="0013402F" w:rsidRDefault="005F4879">
            <w:proofErr w:type="spellStart"/>
            <w:r>
              <w:t>Slorach</w:t>
            </w:r>
            <w:proofErr w:type="spellEnd"/>
            <w:r>
              <w:t xml:space="preserve">, SA. </w:t>
            </w:r>
            <w:proofErr w:type="spellStart"/>
            <w:r>
              <w:t>Animal</w:t>
            </w:r>
            <w:proofErr w:type="spellEnd"/>
            <w:r>
              <w:t xml:space="preserve"> </w:t>
            </w:r>
            <w:proofErr w:type="spellStart"/>
            <w:r>
              <w:t>Production</w:t>
            </w:r>
            <w:proofErr w:type="spellEnd"/>
            <w:r>
              <w:t xml:space="preserve"> </w:t>
            </w:r>
            <w:proofErr w:type="spellStart"/>
            <w:r>
              <w:t>food</w:t>
            </w:r>
            <w:proofErr w:type="spellEnd"/>
            <w:r>
              <w:t xml:space="preserve"> </w:t>
            </w:r>
            <w:proofErr w:type="spellStart"/>
            <w:r>
              <w:t>safety</w:t>
            </w:r>
            <w:proofErr w:type="spellEnd"/>
            <w:r>
              <w:t xml:space="preserve"> </w:t>
            </w:r>
            <w:proofErr w:type="spellStart"/>
            <w:r>
              <w:t>challengesin</w:t>
            </w:r>
            <w:proofErr w:type="spellEnd"/>
            <w:r>
              <w:t xml:space="preserve"> global </w:t>
            </w:r>
            <w:proofErr w:type="spellStart"/>
            <w:r>
              <w:t>markets</w:t>
            </w:r>
            <w:proofErr w:type="spellEnd"/>
            <w:r>
              <w:t>. OIE, Vol. 25 (2), 2006.</w:t>
            </w:r>
          </w:p>
        </w:tc>
      </w:tr>
    </w:tbl>
    <w:p w14:paraId="2B4C33F8"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6A4E1DC6"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25726B3D" w14:textId="77777777" w:rsidR="0013402F" w:rsidRDefault="005F4879">
            <w:r>
              <w:t>Cilji in kompetence:</w:t>
            </w:r>
          </w:p>
        </w:tc>
        <w:tc>
          <w:tcPr>
            <w:tcW w:w="2500" w:type="pct"/>
          </w:tcPr>
          <w:p w14:paraId="3188DB34" w14:textId="77777777" w:rsidR="0013402F" w:rsidRDefault="005F4879">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3402F" w14:paraId="77D22C6A" w14:textId="77777777">
        <w:tc>
          <w:tcPr>
            <w:tcW w:w="0" w:type="auto"/>
          </w:tcPr>
          <w:p w14:paraId="51D9247F" w14:textId="77777777" w:rsidR="0013402F" w:rsidRDefault="005F4879">
            <w:r>
              <w:t>Cilji in kompetence izobraževanja so, da udeleženci:</w:t>
            </w:r>
          </w:p>
          <w:p w14:paraId="125A07BD" w14:textId="77777777" w:rsidR="0013402F" w:rsidRDefault="005F4879">
            <w:pPr>
              <w:pStyle w:val="Odstavekseznama"/>
              <w:numPr>
                <w:ilvl w:val="0"/>
                <w:numId w:val="72"/>
              </w:numPr>
              <w:ind w:left="357" w:hanging="357"/>
            </w:pPr>
            <w:r>
              <w:t xml:space="preserve">dosežejo poglobljeno razumevanje glede ciljev </w:t>
            </w:r>
            <w:proofErr w:type="spellStart"/>
            <w:r>
              <w:t>biovarnosti</w:t>
            </w:r>
            <w:proofErr w:type="spellEnd"/>
            <w:r>
              <w:t xml:space="preserve"> v ohranjanju človekovega zdravja, zdravja živali, rastlin in zaščite okolja.</w:t>
            </w:r>
          </w:p>
          <w:p w14:paraId="22E78AD8" w14:textId="77777777" w:rsidR="0013402F" w:rsidRDefault="005F4879">
            <w:pPr>
              <w:pStyle w:val="Odstavekseznama"/>
              <w:numPr>
                <w:ilvl w:val="0"/>
                <w:numId w:val="72"/>
              </w:numPr>
              <w:ind w:left="357" w:hanging="357"/>
            </w:pPr>
            <w:r>
              <w:t xml:space="preserve">razumejo principe za zmanjševanje tveganja dejavnikov rizika, učinkov in za oblikovanje profila skladnosti sistema </w:t>
            </w:r>
            <w:proofErr w:type="spellStart"/>
            <w:r>
              <w:t>biovarnosti</w:t>
            </w:r>
            <w:proofErr w:type="spellEnd"/>
          </w:p>
          <w:p w14:paraId="27C64840" w14:textId="77777777" w:rsidR="0013402F" w:rsidRDefault="005F4879">
            <w:pPr>
              <w:pStyle w:val="Odstavekseznama"/>
              <w:numPr>
                <w:ilvl w:val="0"/>
                <w:numId w:val="72"/>
              </w:numPr>
              <w:ind w:left="357" w:hanging="357"/>
            </w:pPr>
            <w:r>
              <w:t>razvijejo sposobnost za harmoniziran ter integriran pristop k analizi tveganja,</w:t>
            </w:r>
          </w:p>
          <w:p w14:paraId="7CCE9989" w14:textId="77777777" w:rsidR="0013402F" w:rsidRDefault="005F4879">
            <w:pPr>
              <w:pStyle w:val="Odstavekseznama"/>
              <w:numPr>
                <w:ilvl w:val="0"/>
                <w:numId w:val="72"/>
              </w:numPr>
              <w:ind w:left="357" w:hanging="357"/>
            </w:pPr>
            <w:r>
              <w:t>pridobijo poglobljena znanja s področja zdravstvenih pravil za različne stranske proizvode.</w:t>
            </w:r>
          </w:p>
        </w:tc>
        <w:tc>
          <w:tcPr>
            <w:tcW w:w="0" w:type="auto"/>
          </w:tcPr>
          <w:p w14:paraId="1CE51841" w14:textId="77777777" w:rsidR="0013402F" w:rsidRDefault="005F4879">
            <w:proofErr w:type="spellStart"/>
            <w:r>
              <w:t>Goals</w:t>
            </w:r>
            <w:proofErr w:type="spellEnd"/>
            <w:r>
              <w:t xml:space="preserve"> </w:t>
            </w:r>
            <w:proofErr w:type="spellStart"/>
            <w:r>
              <w:t>and</w:t>
            </w:r>
            <w:proofErr w:type="spellEnd"/>
            <w:r>
              <w:t xml:space="preserve"> </w:t>
            </w:r>
            <w:proofErr w:type="spellStart"/>
            <w:r>
              <w:t>specific</w:t>
            </w:r>
            <w:proofErr w:type="spellEnd"/>
            <w:r>
              <w:t xml:space="preserve"> </w:t>
            </w:r>
            <w:proofErr w:type="spellStart"/>
            <w:r>
              <w:t>competencies</w:t>
            </w:r>
            <w:proofErr w:type="spellEnd"/>
            <w:r>
              <w:t xml:space="preserve"> </w:t>
            </w:r>
            <w:proofErr w:type="spellStart"/>
            <w:r>
              <w:t>of</w:t>
            </w:r>
            <w:proofErr w:type="spellEnd"/>
            <w:r>
              <w:t xml:space="preserve"> </w:t>
            </w:r>
            <w:proofErr w:type="spellStart"/>
            <w:r>
              <w:t>training</w:t>
            </w:r>
            <w:proofErr w:type="spellEnd"/>
            <w:r>
              <w:t xml:space="preserve"> base on </w:t>
            </w:r>
            <w:proofErr w:type="spellStart"/>
            <w:r>
              <w:t>the</w:t>
            </w:r>
            <w:proofErr w:type="spellEnd"/>
            <w:r>
              <w:t xml:space="preserve"> </w:t>
            </w:r>
            <w:proofErr w:type="spellStart"/>
            <w:r>
              <w:t>objectives</w:t>
            </w:r>
            <w:proofErr w:type="spellEnd"/>
            <w:r>
              <w:t xml:space="preserve"> </w:t>
            </w:r>
            <w:proofErr w:type="spellStart"/>
            <w:r>
              <w:t>that</w:t>
            </w:r>
            <w:proofErr w:type="spellEnd"/>
            <w:r>
              <w:t xml:space="preserve"> </w:t>
            </w:r>
            <w:proofErr w:type="spellStart"/>
            <w:r>
              <w:t>participants</w:t>
            </w:r>
            <w:proofErr w:type="spellEnd"/>
            <w:r>
              <w:t xml:space="preserve"> </w:t>
            </w:r>
            <w:proofErr w:type="spellStart"/>
            <w:r>
              <w:t>have</w:t>
            </w:r>
            <w:proofErr w:type="spellEnd"/>
            <w:r>
              <w:t xml:space="preserve"> to:</w:t>
            </w:r>
          </w:p>
          <w:p w14:paraId="1BE03647" w14:textId="77777777" w:rsidR="0013402F" w:rsidRDefault="005F4879">
            <w:pPr>
              <w:pStyle w:val="Odstavekseznama"/>
              <w:numPr>
                <w:ilvl w:val="0"/>
                <w:numId w:val="73"/>
              </w:numPr>
              <w:ind w:left="357" w:hanging="357"/>
            </w:pPr>
            <w:proofErr w:type="spellStart"/>
            <w:r>
              <w:t>achieve</w:t>
            </w:r>
            <w:proofErr w:type="spellEnd"/>
            <w:r>
              <w:t xml:space="preserve"> </w:t>
            </w:r>
            <w:proofErr w:type="spellStart"/>
            <w:r>
              <w:t>the</w:t>
            </w:r>
            <w:proofErr w:type="spellEnd"/>
            <w:r>
              <w:t xml:space="preserve"> </w:t>
            </w:r>
            <w:proofErr w:type="spellStart"/>
            <w:r>
              <w:t>profound</w:t>
            </w:r>
            <w:proofErr w:type="spellEnd"/>
            <w:r>
              <w:t xml:space="preserve"> </w:t>
            </w:r>
            <w:proofErr w:type="spellStart"/>
            <w:r>
              <w:t>understanding</w:t>
            </w:r>
            <w:proofErr w:type="spellEnd"/>
            <w:r>
              <w:t xml:space="preserve"> </w:t>
            </w:r>
            <w:proofErr w:type="spellStart"/>
            <w:r>
              <w:t>of</w:t>
            </w:r>
            <w:proofErr w:type="spellEnd"/>
            <w:r>
              <w:t xml:space="preserve"> </w:t>
            </w:r>
            <w:proofErr w:type="spellStart"/>
            <w:r>
              <w:t>the</w:t>
            </w:r>
            <w:proofErr w:type="spellEnd"/>
            <w:r>
              <w:t xml:space="preserve"> </w:t>
            </w:r>
            <w:proofErr w:type="spellStart"/>
            <w:r>
              <w:t>biosecurity</w:t>
            </w:r>
            <w:proofErr w:type="spellEnd"/>
            <w:r>
              <w:t xml:space="preserve"> </w:t>
            </w:r>
            <w:proofErr w:type="spellStart"/>
            <w:r>
              <w:t>objectives</w:t>
            </w:r>
            <w:proofErr w:type="spellEnd"/>
            <w:r>
              <w:t xml:space="preserve"> in </w:t>
            </w:r>
            <w:proofErr w:type="spellStart"/>
            <w:r>
              <w:t>maintaining</w:t>
            </w:r>
            <w:proofErr w:type="spellEnd"/>
            <w:r>
              <w:t xml:space="preserve"> </w:t>
            </w:r>
            <w:proofErr w:type="spellStart"/>
            <w:r>
              <w:t>of</w:t>
            </w:r>
            <w:proofErr w:type="spellEnd"/>
            <w:r>
              <w:t xml:space="preserve"> </w:t>
            </w:r>
            <w:proofErr w:type="spellStart"/>
            <w:r>
              <w:t>the</w:t>
            </w:r>
            <w:proofErr w:type="spellEnd"/>
            <w:r>
              <w:t xml:space="preserve"> human </w:t>
            </w:r>
            <w:proofErr w:type="spellStart"/>
            <w:r>
              <w:t>and</w:t>
            </w:r>
            <w:proofErr w:type="spellEnd"/>
            <w:r>
              <w:t xml:space="preserve"> </w:t>
            </w:r>
            <w:proofErr w:type="spellStart"/>
            <w:r>
              <w:t>animal</w:t>
            </w:r>
            <w:proofErr w:type="spellEnd"/>
            <w:r>
              <w:t xml:space="preserve"> </w:t>
            </w:r>
            <w:proofErr w:type="spellStart"/>
            <w:r>
              <w:t>health</w:t>
            </w:r>
            <w:proofErr w:type="spellEnd"/>
            <w:r>
              <w:t xml:space="preserve">, </w:t>
            </w:r>
            <w:proofErr w:type="spellStart"/>
            <w:r>
              <w:t>plant</w:t>
            </w:r>
            <w:proofErr w:type="spellEnd"/>
            <w:r>
              <w:t xml:space="preserve"> </w:t>
            </w:r>
            <w:proofErr w:type="spellStart"/>
            <w:r>
              <w:t>and</w:t>
            </w:r>
            <w:proofErr w:type="spellEnd"/>
            <w:r>
              <w:t xml:space="preserve"> </w:t>
            </w:r>
            <w:proofErr w:type="spellStart"/>
            <w:r>
              <w:t>environment</w:t>
            </w:r>
            <w:proofErr w:type="spellEnd"/>
            <w:r>
              <w:t xml:space="preserve"> </w:t>
            </w:r>
            <w:proofErr w:type="spellStart"/>
            <w:r>
              <w:t>protection</w:t>
            </w:r>
            <w:proofErr w:type="spellEnd"/>
            <w:r>
              <w:t>.</w:t>
            </w:r>
          </w:p>
          <w:p w14:paraId="038F1245" w14:textId="77777777" w:rsidR="0013402F" w:rsidRDefault="005F4879">
            <w:pPr>
              <w:pStyle w:val="Odstavekseznama"/>
              <w:numPr>
                <w:ilvl w:val="0"/>
                <w:numId w:val="73"/>
              </w:numPr>
              <w:ind w:left="357" w:hanging="357"/>
            </w:pPr>
            <w:r>
              <w:t> </w:t>
            </w:r>
            <w:proofErr w:type="spellStart"/>
            <w:r>
              <w:t>understand</w:t>
            </w:r>
            <w:proofErr w:type="spellEnd"/>
            <w:r>
              <w:t xml:space="preserve"> </w:t>
            </w:r>
            <w:proofErr w:type="spellStart"/>
            <w:r>
              <w:t>the</w:t>
            </w:r>
            <w:proofErr w:type="spellEnd"/>
            <w:r>
              <w:t xml:space="preserve"> </w:t>
            </w:r>
            <w:proofErr w:type="spellStart"/>
            <w:r>
              <w:t>principles</w:t>
            </w:r>
            <w:proofErr w:type="spellEnd"/>
            <w:r>
              <w:t xml:space="preserve"> </w:t>
            </w:r>
            <w:proofErr w:type="spellStart"/>
            <w:r>
              <w:t>of</w:t>
            </w:r>
            <w:proofErr w:type="spellEnd"/>
            <w:r>
              <w:t xml:space="preserve"> </w:t>
            </w:r>
            <w:proofErr w:type="spellStart"/>
            <w:r>
              <w:t>the</w:t>
            </w:r>
            <w:proofErr w:type="spellEnd"/>
            <w:r>
              <w:t xml:space="preserve"> </w:t>
            </w:r>
            <w:proofErr w:type="spellStart"/>
            <w:r>
              <w:t>risk</w:t>
            </w:r>
            <w:proofErr w:type="spellEnd"/>
            <w:r>
              <w:t xml:space="preserve"> </w:t>
            </w:r>
            <w:proofErr w:type="spellStart"/>
            <w:r>
              <w:t>factors</w:t>
            </w:r>
            <w:proofErr w:type="spellEnd"/>
            <w:r>
              <w:t xml:space="preserve"> </w:t>
            </w:r>
            <w:proofErr w:type="spellStart"/>
            <w:r>
              <w:t>diminishing</w:t>
            </w:r>
            <w:proofErr w:type="spellEnd"/>
            <w:r>
              <w:t xml:space="preserve"> </w:t>
            </w:r>
            <w:proofErr w:type="spellStart"/>
            <w:r>
              <w:t>and</w:t>
            </w:r>
            <w:proofErr w:type="spellEnd"/>
            <w:r>
              <w:t xml:space="preserve"> to </w:t>
            </w:r>
            <w:proofErr w:type="spellStart"/>
            <w:r>
              <w:t>create</w:t>
            </w:r>
            <w:proofErr w:type="spellEnd"/>
            <w:r>
              <w:t xml:space="preserve"> a profile </w:t>
            </w:r>
            <w:proofErr w:type="spellStart"/>
            <w:r>
              <w:t>of</w:t>
            </w:r>
            <w:proofErr w:type="spellEnd"/>
            <w:r>
              <w:t xml:space="preserve"> </w:t>
            </w:r>
            <w:proofErr w:type="spellStart"/>
            <w:r>
              <w:t>biosecurity</w:t>
            </w:r>
            <w:proofErr w:type="spellEnd"/>
            <w:r>
              <w:t xml:space="preserve"> </w:t>
            </w:r>
            <w:proofErr w:type="spellStart"/>
            <w:r>
              <w:t>compliance</w:t>
            </w:r>
            <w:proofErr w:type="spellEnd"/>
          </w:p>
          <w:p w14:paraId="22BC97B1" w14:textId="77777777" w:rsidR="0013402F" w:rsidRDefault="005F4879">
            <w:pPr>
              <w:pStyle w:val="Odstavekseznama"/>
              <w:numPr>
                <w:ilvl w:val="0"/>
                <w:numId w:val="73"/>
              </w:numPr>
              <w:ind w:left="357" w:hanging="357"/>
            </w:pPr>
            <w:proofErr w:type="spellStart"/>
            <w:r>
              <w:t>the</w:t>
            </w:r>
            <w:proofErr w:type="spellEnd"/>
            <w:r>
              <w:t xml:space="preserve"> </w:t>
            </w:r>
            <w:proofErr w:type="spellStart"/>
            <w:r>
              <w:t>ability</w:t>
            </w:r>
            <w:proofErr w:type="spellEnd"/>
            <w:r>
              <w:t xml:space="preserve"> to </w:t>
            </w:r>
            <w:proofErr w:type="spellStart"/>
            <w:r>
              <w:t>develop</w:t>
            </w:r>
            <w:proofErr w:type="spellEnd"/>
            <w:r>
              <w:t xml:space="preserve"> a </w:t>
            </w:r>
            <w:proofErr w:type="spellStart"/>
            <w:r>
              <w:t>harmonized</w:t>
            </w:r>
            <w:proofErr w:type="spellEnd"/>
            <w:r>
              <w:t xml:space="preserve"> </w:t>
            </w:r>
            <w:proofErr w:type="spellStart"/>
            <w:r>
              <w:t>and</w:t>
            </w:r>
            <w:proofErr w:type="spellEnd"/>
            <w:r>
              <w:t xml:space="preserve"> </w:t>
            </w:r>
            <w:proofErr w:type="spellStart"/>
            <w:r>
              <w:t>integrated</w:t>
            </w:r>
            <w:proofErr w:type="spellEnd"/>
            <w:r>
              <w:t xml:space="preserve"> </w:t>
            </w:r>
            <w:proofErr w:type="spellStart"/>
            <w:r>
              <w:t>approach</w:t>
            </w:r>
            <w:proofErr w:type="spellEnd"/>
            <w:r>
              <w:t xml:space="preserve"> to </w:t>
            </w:r>
            <w:proofErr w:type="spellStart"/>
            <w:r>
              <w:t>risk</w:t>
            </w:r>
            <w:proofErr w:type="spellEnd"/>
            <w:r>
              <w:t xml:space="preserve"> </w:t>
            </w:r>
            <w:proofErr w:type="spellStart"/>
            <w:r>
              <w:t>analysis</w:t>
            </w:r>
            <w:proofErr w:type="spellEnd"/>
            <w:r>
              <w:t>,</w:t>
            </w:r>
          </w:p>
          <w:p w14:paraId="381424BD" w14:textId="77777777" w:rsidR="0013402F" w:rsidRDefault="005F4879">
            <w:pPr>
              <w:pStyle w:val="Odstavekseznama"/>
              <w:numPr>
                <w:ilvl w:val="0"/>
                <w:numId w:val="73"/>
              </w:numPr>
              <w:ind w:left="357" w:hanging="357"/>
            </w:pPr>
            <w:proofErr w:type="spellStart"/>
            <w:r>
              <w:t>acquire</w:t>
            </w:r>
            <w:proofErr w:type="spellEnd"/>
            <w:r>
              <w:t xml:space="preserve"> </w:t>
            </w:r>
            <w:proofErr w:type="spellStart"/>
            <w:r>
              <w:t>knowledge</w:t>
            </w:r>
            <w:proofErr w:type="spellEnd"/>
            <w:r>
              <w:t xml:space="preserve"> in </w:t>
            </w:r>
            <w:proofErr w:type="spellStart"/>
            <w:r>
              <w:t>the</w:t>
            </w:r>
            <w:proofErr w:type="spellEnd"/>
            <w:r>
              <w:t xml:space="preserve"> </w:t>
            </w:r>
            <w:proofErr w:type="spellStart"/>
            <w:r>
              <w:t>field</w:t>
            </w:r>
            <w:proofErr w:type="spellEnd"/>
            <w:r>
              <w:t xml:space="preserve"> </w:t>
            </w:r>
            <w:proofErr w:type="spellStart"/>
            <w:r>
              <w:t>of</w:t>
            </w:r>
            <w:proofErr w:type="spellEnd"/>
            <w:r>
              <w:t xml:space="preserve"> </w:t>
            </w:r>
            <w:proofErr w:type="spellStart"/>
            <w:r>
              <w:t>health</w:t>
            </w:r>
            <w:proofErr w:type="spellEnd"/>
            <w:r>
              <w:t xml:space="preserve"> </w:t>
            </w:r>
            <w:proofErr w:type="spellStart"/>
            <w:r>
              <w:t>rules</w:t>
            </w:r>
            <w:proofErr w:type="spellEnd"/>
            <w:r>
              <w:t xml:space="preserve"> </w:t>
            </w:r>
            <w:proofErr w:type="spellStart"/>
            <w:r>
              <w:t>concerning</w:t>
            </w:r>
            <w:proofErr w:type="spellEnd"/>
            <w:r>
              <w:t xml:space="preserve"> </w:t>
            </w:r>
            <w:proofErr w:type="spellStart"/>
            <w:r>
              <w:t>different</w:t>
            </w:r>
            <w:proofErr w:type="spellEnd"/>
            <w:r>
              <w:t xml:space="preserve"> </w:t>
            </w:r>
            <w:proofErr w:type="spellStart"/>
            <w:r>
              <w:t>by-products</w:t>
            </w:r>
            <w:proofErr w:type="spellEnd"/>
            <w:r>
              <w:t>.</w:t>
            </w:r>
          </w:p>
        </w:tc>
      </w:tr>
    </w:tbl>
    <w:p w14:paraId="54FEE2D5"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4719D417"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5150D6D3" w14:textId="77777777" w:rsidR="0013402F" w:rsidRDefault="005F4879">
            <w:r>
              <w:t>Predvideni študijski rezultati:</w:t>
            </w:r>
          </w:p>
        </w:tc>
        <w:tc>
          <w:tcPr>
            <w:tcW w:w="2500" w:type="pct"/>
          </w:tcPr>
          <w:p w14:paraId="254E4781" w14:textId="77777777" w:rsidR="0013402F" w:rsidRDefault="005F4879">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3402F" w14:paraId="50D61119" w14:textId="77777777">
        <w:tc>
          <w:tcPr>
            <w:tcW w:w="0" w:type="auto"/>
          </w:tcPr>
          <w:p w14:paraId="44EA40FC" w14:textId="77777777" w:rsidR="0013402F" w:rsidRDefault="005F4879">
            <w:r>
              <w:t>Znanje in razumevanje:</w:t>
            </w:r>
          </w:p>
          <w:p w14:paraId="69CBDA16" w14:textId="77777777" w:rsidR="0013402F" w:rsidRDefault="005F4879">
            <w:r>
              <w:t>Udeleženci bodo:</w:t>
            </w:r>
          </w:p>
          <w:p w14:paraId="4C7A7654" w14:textId="77777777" w:rsidR="0013402F" w:rsidRDefault="005F4879">
            <w:pPr>
              <w:pStyle w:val="Odstavekseznama"/>
              <w:numPr>
                <w:ilvl w:val="0"/>
                <w:numId w:val="74"/>
              </w:numPr>
              <w:ind w:left="357" w:hanging="357"/>
            </w:pPr>
            <w:r>
              <w:t>pridobili znanja glede strateških in integriranih pristopov k analizi, presojam ter ukrepom glede tveganj na področjih zaščite okolja, javnega zdravja in zdravja živali,</w:t>
            </w:r>
          </w:p>
          <w:p w14:paraId="111A436B" w14:textId="77777777" w:rsidR="0013402F" w:rsidRDefault="005F4879">
            <w:pPr>
              <w:pStyle w:val="Odstavekseznama"/>
              <w:numPr>
                <w:ilvl w:val="0"/>
                <w:numId w:val="74"/>
              </w:numPr>
              <w:ind w:left="357" w:hanging="357"/>
            </w:pPr>
            <w:r>
              <w:t xml:space="preserve">­razumeli načine in postopke presoje glede ocene kapacitet za uvajanje sistema </w:t>
            </w:r>
            <w:proofErr w:type="spellStart"/>
            <w:r>
              <w:t>biovarnosti</w:t>
            </w:r>
            <w:proofErr w:type="spellEnd"/>
            <w:r>
              <w:t>,</w:t>
            </w:r>
          </w:p>
          <w:p w14:paraId="37991D9D" w14:textId="77777777" w:rsidR="0013402F" w:rsidRDefault="005F4879">
            <w:pPr>
              <w:pStyle w:val="Odstavekseznama"/>
              <w:numPr>
                <w:ilvl w:val="0"/>
                <w:numId w:val="74"/>
              </w:numPr>
              <w:ind w:left="357" w:hanging="357"/>
            </w:pPr>
            <w:r>
              <w:t>razumeli problematiko živalske reje v odnosu do okolja in javnega zdravja.</w:t>
            </w:r>
          </w:p>
        </w:tc>
        <w:tc>
          <w:tcPr>
            <w:tcW w:w="0" w:type="auto"/>
          </w:tcPr>
          <w:p w14:paraId="0811DD4A" w14:textId="77777777" w:rsidR="0013402F" w:rsidRDefault="005F4879">
            <w:proofErr w:type="spellStart"/>
            <w:r>
              <w:t>Knowledge</w:t>
            </w:r>
            <w:proofErr w:type="spellEnd"/>
            <w:r>
              <w:t xml:space="preserve"> </w:t>
            </w:r>
            <w:proofErr w:type="spellStart"/>
            <w:r>
              <w:t>and</w:t>
            </w:r>
            <w:proofErr w:type="spellEnd"/>
            <w:r>
              <w:t xml:space="preserve"> </w:t>
            </w:r>
            <w:proofErr w:type="spellStart"/>
            <w:r>
              <w:t>understanding</w:t>
            </w:r>
            <w:proofErr w:type="spellEnd"/>
            <w:r>
              <w:t>:</w:t>
            </w:r>
          </w:p>
          <w:p w14:paraId="30631DC6" w14:textId="77777777" w:rsidR="0013402F" w:rsidRDefault="005F4879">
            <w:proofErr w:type="spellStart"/>
            <w:r>
              <w:t>Participants</w:t>
            </w:r>
            <w:proofErr w:type="spellEnd"/>
            <w:r>
              <w:t xml:space="preserve"> </w:t>
            </w:r>
            <w:proofErr w:type="spellStart"/>
            <w:r>
              <w:t>will</w:t>
            </w:r>
            <w:proofErr w:type="spellEnd"/>
            <w:r>
              <w:t>:</w:t>
            </w:r>
          </w:p>
          <w:p w14:paraId="657A101E" w14:textId="77777777" w:rsidR="0013402F" w:rsidRDefault="005F4879">
            <w:pPr>
              <w:pStyle w:val="Odstavekseznama"/>
              <w:numPr>
                <w:ilvl w:val="0"/>
                <w:numId w:val="75"/>
              </w:numPr>
              <w:ind w:left="357" w:hanging="357"/>
            </w:pPr>
            <w:r>
              <w:t> </w:t>
            </w:r>
            <w:proofErr w:type="spellStart"/>
            <w:r>
              <w:t>gain</w:t>
            </w:r>
            <w:proofErr w:type="spellEnd"/>
            <w:r>
              <w:t xml:space="preserve"> </w:t>
            </w:r>
            <w:proofErr w:type="spellStart"/>
            <w:r>
              <w:t>knowledge</w:t>
            </w:r>
            <w:proofErr w:type="spellEnd"/>
            <w:r>
              <w:t xml:space="preserve"> </w:t>
            </w:r>
            <w:proofErr w:type="spellStart"/>
            <w:r>
              <w:t>of</w:t>
            </w:r>
            <w:proofErr w:type="spellEnd"/>
            <w:r>
              <w:t xml:space="preserve"> </w:t>
            </w:r>
            <w:proofErr w:type="spellStart"/>
            <w:r>
              <w:t>strategic</w:t>
            </w:r>
            <w:proofErr w:type="spellEnd"/>
            <w:r>
              <w:t xml:space="preserve"> </w:t>
            </w:r>
            <w:proofErr w:type="spellStart"/>
            <w:r>
              <w:t>and</w:t>
            </w:r>
            <w:proofErr w:type="spellEnd"/>
            <w:r>
              <w:t xml:space="preserve"> </w:t>
            </w:r>
            <w:proofErr w:type="spellStart"/>
            <w:r>
              <w:t>integrated</w:t>
            </w:r>
            <w:proofErr w:type="spellEnd"/>
            <w:r>
              <w:t xml:space="preserve"> </w:t>
            </w:r>
            <w:proofErr w:type="spellStart"/>
            <w:r>
              <w:t>approaches</w:t>
            </w:r>
            <w:proofErr w:type="spellEnd"/>
            <w:r>
              <w:t xml:space="preserve"> to </w:t>
            </w:r>
            <w:proofErr w:type="spellStart"/>
            <w:r>
              <w:t>the</w:t>
            </w:r>
            <w:proofErr w:type="spellEnd"/>
            <w:r>
              <w:t xml:space="preserve"> </w:t>
            </w:r>
            <w:proofErr w:type="spellStart"/>
            <w:r>
              <w:t>analysis</w:t>
            </w:r>
            <w:proofErr w:type="spellEnd"/>
            <w:r>
              <w:t xml:space="preserve">, </w:t>
            </w:r>
            <w:proofErr w:type="spellStart"/>
            <w:r>
              <w:t>assessments</w:t>
            </w:r>
            <w:proofErr w:type="spellEnd"/>
            <w:r>
              <w:t xml:space="preserve"> </w:t>
            </w:r>
            <w:proofErr w:type="spellStart"/>
            <w:r>
              <w:t>and</w:t>
            </w:r>
            <w:proofErr w:type="spellEnd"/>
            <w:r>
              <w:t xml:space="preserve"> </w:t>
            </w:r>
            <w:proofErr w:type="spellStart"/>
            <w:r>
              <w:t>measures</w:t>
            </w:r>
            <w:proofErr w:type="spellEnd"/>
            <w:r>
              <w:t xml:space="preserve"> </w:t>
            </w:r>
            <w:proofErr w:type="spellStart"/>
            <w:r>
              <w:t>of</w:t>
            </w:r>
            <w:proofErr w:type="spellEnd"/>
            <w:r>
              <w:t xml:space="preserve"> </w:t>
            </w:r>
            <w:proofErr w:type="spellStart"/>
            <w:r>
              <w:t>risk</w:t>
            </w:r>
            <w:proofErr w:type="spellEnd"/>
            <w:r>
              <w:t xml:space="preserve"> on </w:t>
            </w:r>
            <w:proofErr w:type="spellStart"/>
            <w:r>
              <w:t>the</w:t>
            </w:r>
            <w:proofErr w:type="spellEnd"/>
            <w:r>
              <w:t xml:space="preserve"> </w:t>
            </w:r>
            <w:proofErr w:type="spellStart"/>
            <w:r>
              <w:t>areas</w:t>
            </w:r>
            <w:proofErr w:type="spellEnd"/>
            <w:r>
              <w:t xml:space="preserve"> </w:t>
            </w:r>
            <w:proofErr w:type="spellStart"/>
            <w:r>
              <w:t>of</w:t>
            </w:r>
            <w:proofErr w:type="spellEnd"/>
            <w:r>
              <w:t xml:space="preserve"> </w:t>
            </w:r>
            <w:proofErr w:type="spellStart"/>
            <w:r>
              <w:t>environmental</w:t>
            </w:r>
            <w:proofErr w:type="spellEnd"/>
            <w:r>
              <w:t xml:space="preserve"> </w:t>
            </w:r>
            <w:proofErr w:type="spellStart"/>
            <w:r>
              <w:t>protection</w:t>
            </w:r>
            <w:proofErr w:type="spellEnd"/>
            <w:r>
              <w:t xml:space="preserve">, </w:t>
            </w:r>
            <w:proofErr w:type="spellStart"/>
            <w:r>
              <w:t>public</w:t>
            </w:r>
            <w:proofErr w:type="spellEnd"/>
            <w:r>
              <w:t xml:space="preserve"> </w:t>
            </w:r>
            <w:proofErr w:type="spellStart"/>
            <w:r>
              <w:t>and</w:t>
            </w:r>
            <w:proofErr w:type="spellEnd"/>
            <w:r>
              <w:t xml:space="preserve"> </w:t>
            </w:r>
            <w:proofErr w:type="spellStart"/>
            <w:r>
              <w:t>animal</w:t>
            </w:r>
            <w:proofErr w:type="spellEnd"/>
            <w:r>
              <w:t xml:space="preserve"> </w:t>
            </w:r>
            <w:proofErr w:type="spellStart"/>
            <w:r>
              <w:t>health</w:t>
            </w:r>
            <w:proofErr w:type="spellEnd"/>
            <w:r>
              <w:t>,</w:t>
            </w:r>
          </w:p>
          <w:p w14:paraId="16C92AEA" w14:textId="77777777" w:rsidR="0013402F" w:rsidRDefault="005F4879">
            <w:pPr>
              <w:pStyle w:val="Odstavekseznama"/>
              <w:numPr>
                <w:ilvl w:val="0"/>
                <w:numId w:val="75"/>
              </w:numPr>
              <w:ind w:left="357" w:hanging="357"/>
            </w:pPr>
            <w:proofErr w:type="spellStart"/>
            <w:r>
              <w:t>understand</w:t>
            </w:r>
            <w:proofErr w:type="spellEnd"/>
            <w:r>
              <w:t xml:space="preserve"> </w:t>
            </w:r>
            <w:proofErr w:type="spellStart"/>
            <w:r>
              <w:t>the</w:t>
            </w:r>
            <w:proofErr w:type="spellEnd"/>
            <w:r>
              <w:t xml:space="preserve"> </w:t>
            </w:r>
            <w:proofErr w:type="spellStart"/>
            <w:r>
              <w:t>different</w:t>
            </w:r>
            <w:proofErr w:type="spellEnd"/>
            <w:r>
              <w:t xml:space="preserve"> </w:t>
            </w:r>
            <w:proofErr w:type="spellStart"/>
            <w:r>
              <w:t>ways</w:t>
            </w:r>
            <w:proofErr w:type="spellEnd"/>
            <w:r>
              <w:t xml:space="preserve"> </w:t>
            </w:r>
            <w:proofErr w:type="spellStart"/>
            <w:r>
              <w:t>of</w:t>
            </w:r>
            <w:proofErr w:type="spellEnd"/>
            <w:r>
              <w:t xml:space="preserve"> </w:t>
            </w:r>
            <w:proofErr w:type="spellStart"/>
            <w:r>
              <w:t>procedures</w:t>
            </w:r>
            <w:proofErr w:type="spellEnd"/>
            <w:r>
              <w:t xml:space="preserve"> on </w:t>
            </w:r>
            <w:proofErr w:type="spellStart"/>
            <w:r>
              <w:t>estimation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capacity</w:t>
            </w:r>
            <w:proofErr w:type="spellEnd"/>
            <w:r>
              <w:t xml:space="preserve"> </w:t>
            </w:r>
            <w:proofErr w:type="spellStart"/>
            <w:r>
              <w:t>for</w:t>
            </w:r>
            <w:proofErr w:type="spellEnd"/>
            <w:r>
              <w:t xml:space="preserve"> </w:t>
            </w:r>
            <w:proofErr w:type="spellStart"/>
            <w:r>
              <w:t>the</w:t>
            </w:r>
            <w:proofErr w:type="spellEnd"/>
            <w:r>
              <w:t xml:space="preserve"> </w:t>
            </w:r>
            <w:proofErr w:type="spellStart"/>
            <w:r>
              <w:t>bio-security</w:t>
            </w:r>
            <w:proofErr w:type="spellEnd"/>
            <w:r>
              <w:t xml:space="preserve"> </w:t>
            </w:r>
            <w:proofErr w:type="spellStart"/>
            <w:r>
              <w:t>system</w:t>
            </w:r>
            <w:proofErr w:type="spellEnd"/>
            <w:r>
              <w:t xml:space="preserve"> </w:t>
            </w:r>
            <w:proofErr w:type="spellStart"/>
            <w:r>
              <w:t>implementation</w:t>
            </w:r>
            <w:proofErr w:type="spellEnd"/>
            <w:r>
              <w:t>,</w:t>
            </w:r>
          </w:p>
          <w:p w14:paraId="3E800895" w14:textId="77777777" w:rsidR="0013402F" w:rsidRDefault="005F4879">
            <w:pPr>
              <w:pStyle w:val="Odstavekseznama"/>
              <w:numPr>
                <w:ilvl w:val="0"/>
                <w:numId w:val="75"/>
              </w:numPr>
              <w:ind w:left="357" w:hanging="357"/>
            </w:pPr>
            <w:proofErr w:type="spellStart"/>
            <w:r>
              <w:t>understand</w:t>
            </w:r>
            <w:proofErr w:type="spellEnd"/>
            <w:r>
              <w:t xml:space="preserve"> </w:t>
            </w:r>
            <w:proofErr w:type="spellStart"/>
            <w:r>
              <w:t>the</w:t>
            </w:r>
            <w:proofErr w:type="spellEnd"/>
            <w:r>
              <w:t xml:space="preserve"> </w:t>
            </w:r>
            <w:proofErr w:type="spellStart"/>
            <w:r>
              <w:t>problematics</w:t>
            </w:r>
            <w:proofErr w:type="spellEnd"/>
            <w:r>
              <w:t xml:space="preserve"> on </w:t>
            </w:r>
            <w:proofErr w:type="spellStart"/>
            <w:r>
              <w:t>the</w:t>
            </w:r>
            <w:proofErr w:type="spellEnd"/>
            <w:r>
              <w:t xml:space="preserve"> </w:t>
            </w:r>
            <w:proofErr w:type="spellStart"/>
            <w:r>
              <w:t>issue</w:t>
            </w:r>
            <w:proofErr w:type="spellEnd"/>
            <w:r>
              <w:t xml:space="preserve"> </w:t>
            </w:r>
            <w:proofErr w:type="spellStart"/>
            <w:r>
              <w:t>of</w:t>
            </w:r>
            <w:proofErr w:type="spellEnd"/>
            <w:r>
              <w:t xml:space="preserve"> </w:t>
            </w:r>
            <w:proofErr w:type="spellStart"/>
            <w:r>
              <w:t>animal</w:t>
            </w:r>
            <w:proofErr w:type="spellEnd"/>
            <w:r>
              <w:t xml:space="preserve"> </w:t>
            </w:r>
            <w:proofErr w:type="spellStart"/>
            <w:r>
              <w:t>husbandry</w:t>
            </w:r>
            <w:proofErr w:type="spellEnd"/>
            <w:r>
              <w:t xml:space="preserve"> in </w:t>
            </w:r>
            <w:proofErr w:type="spellStart"/>
            <w:r>
              <w:t>relation</w:t>
            </w:r>
            <w:proofErr w:type="spellEnd"/>
            <w:r>
              <w:t xml:space="preserve"> to </w:t>
            </w:r>
            <w:proofErr w:type="spellStart"/>
            <w:r>
              <w:t>the</w:t>
            </w:r>
            <w:proofErr w:type="spellEnd"/>
            <w:r>
              <w:t xml:space="preserve"> </w:t>
            </w:r>
            <w:proofErr w:type="spellStart"/>
            <w:r>
              <w:t>environment</w:t>
            </w:r>
            <w:proofErr w:type="spellEnd"/>
            <w:r>
              <w:t xml:space="preserve"> </w:t>
            </w:r>
            <w:proofErr w:type="spellStart"/>
            <w:r>
              <w:t>and</w:t>
            </w:r>
            <w:proofErr w:type="spellEnd"/>
            <w:r>
              <w:t xml:space="preserve"> </w:t>
            </w:r>
            <w:proofErr w:type="spellStart"/>
            <w:r>
              <w:t>public</w:t>
            </w:r>
            <w:proofErr w:type="spellEnd"/>
            <w:r>
              <w:t xml:space="preserve"> </w:t>
            </w:r>
            <w:proofErr w:type="spellStart"/>
            <w:r>
              <w:t>health</w:t>
            </w:r>
            <w:proofErr w:type="spellEnd"/>
            <w:r>
              <w:t>.</w:t>
            </w:r>
          </w:p>
        </w:tc>
      </w:tr>
    </w:tbl>
    <w:p w14:paraId="3F5AC52C"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0E1C572F"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184B01B4" w14:textId="77777777" w:rsidR="0013402F" w:rsidRDefault="005F4879">
            <w:r>
              <w:t>Metode poučevanja in učenja:</w:t>
            </w:r>
          </w:p>
        </w:tc>
        <w:tc>
          <w:tcPr>
            <w:tcW w:w="2500" w:type="pct"/>
          </w:tcPr>
          <w:p w14:paraId="108D0C44" w14:textId="77777777" w:rsidR="0013402F" w:rsidRDefault="005F4879">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3402F" w14:paraId="314C9AC0" w14:textId="77777777">
        <w:tc>
          <w:tcPr>
            <w:tcW w:w="0" w:type="auto"/>
          </w:tcPr>
          <w:p w14:paraId="70496EAD" w14:textId="77777777" w:rsidR="0013402F" w:rsidRDefault="005F4879">
            <w:r>
              <w:t>Učenje se izvede s predavanji, skupinskimi (diskusijske ure) in individualnimi konzultacijami, seminarskimi nalogami in praktičnimi vajami.</w:t>
            </w:r>
          </w:p>
        </w:tc>
        <w:tc>
          <w:tcPr>
            <w:tcW w:w="0" w:type="auto"/>
          </w:tcPr>
          <w:p w14:paraId="4C27E36D" w14:textId="77777777" w:rsidR="0013402F" w:rsidRDefault="005F4879">
            <w:proofErr w:type="spellStart"/>
            <w:r>
              <w:t>Teaching</w:t>
            </w:r>
            <w:proofErr w:type="spellEnd"/>
            <w:r>
              <w:t xml:space="preserve"> is </w:t>
            </w:r>
            <w:proofErr w:type="spellStart"/>
            <w:r>
              <w:t>conducted</w:t>
            </w:r>
            <w:proofErr w:type="spellEnd"/>
            <w:r>
              <w:t xml:space="preserve"> </w:t>
            </w:r>
            <w:proofErr w:type="spellStart"/>
            <w:r>
              <w:t>through</w:t>
            </w:r>
            <w:proofErr w:type="spellEnd"/>
            <w:r>
              <w:t xml:space="preserve"> </w:t>
            </w:r>
            <w:proofErr w:type="spellStart"/>
            <w:r>
              <w:t>lectures</w:t>
            </w:r>
            <w:proofErr w:type="spellEnd"/>
            <w:r>
              <w:t xml:space="preserve">, </w:t>
            </w:r>
            <w:proofErr w:type="spellStart"/>
            <w:r>
              <w:t>small-group</w:t>
            </w:r>
            <w:proofErr w:type="spellEnd"/>
            <w:r>
              <w:t xml:space="preserve"> (</w:t>
            </w:r>
            <w:proofErr w:type="spellStart"/>
            <w:r>
              <w:t>discussion</w:t>
            </w:r>
            <w:proofErr w:type="spellEnd"/>
            <w:r>
              <w:t xml:space="preserve"> </w:t>
            </w:r>
            <w:proofErr w:type="spellStart"/>
            <w:r>
              <w:t>hours</w:t>
            </w:r>
            <w:proofErr w:type="spellEnd"/>
            <w:r>
              <w:t xml:space="preserve">) </w:t>
            </w:r>
            <w:proofErr w:type="spellStart"/>
            <w:r>
              <w:t>and</w:t>
            </w:r>
            <w:proofErr w:type="spellEnd"/>
            <w:r>
              <w:t xml:space="preserve"> </w:t>
            </w:r>
            <w:proofErr w:type="spellStart"/>
            <w:r>
              <w:t>individual</w:t>
            </w:r>
            <w:proofErr w:type="spellEnd"/>
            <w:r>
              <w:t xml:space="preserve"> </w:t>
            </w:r>
            <w:proofErr w:type="spellStart"/>
            <w:r>
              <w:t>consultations</w:t>
            </w:r>
            <w:proofErr w:type="spellEnd"/>
            <w:r>
              <w:t xml:space="preserve">, seminar </w:t>
            </w:r>
            <w:proofErr w:type="spellStart"/>
            <w:r>
              <w:t>papers</w:t>
            </w:r>
            <w:proofErr w:type="spellEnd"/>
            <w:r>
              <w:t xml:space="preserve">, </w:t>
            </w:r>
            <w:proofErr w:type="spellStart"/>
            <w:r>
              <w:t>and</w:t>
            </w:r>
            <w:proofErr w:type="spellEnd"/>
            <w:r>
              <w:t xml:space="preserve"> </w:t>
            </w:r>
            <w:proofErr w:type="spellStart"/>
            <w:r>
              <w:t>practical</w:t>
            </w:r>
            <w:proofErr w:type="spellEnd"/>
            <w:r>
              <w:t xml:space="preserve"> </w:t>
            </w:r>
            <w:proofErr w:type="spellStart"/>
            <w:r>
              <w:t>exercises</w:t>
            </w:r>
            <w:proofErr w:type="spellEnd"/>
            <w:r>
              <w:t>.</w:t>
            </w:r>
          </w:p>
        </w:tc>
      </w:tr>
    </w:tbl>
    <w:p w14:paraId="62D97C88" w14:textId="77777777" w:rsidR="0013402F" w:rsidRDefault="0013402F"/>
    <w:tbl>
      <w:tblPr>
        <w:tblStyle w:val="DefaultTable"/>
        <w:tblW w:w="5000" w:type="pct"/>
        <w:tblLook w:val="04A0" w:firstRow="1" w:lastRow="0" w:firstColumn="1" w:lastColumn="0" w:noHBand="0" w:noVBand="1"/>
      </w:tblPr>
      <w:tblGrid>
        <w:gridCol w:w="4045"/>
        <w:gridCol w:w="1548"/>
        <w:gridCol w:w="4045"/>
      </w:tblGrid>
      <w:tr w:rsidR="0013402F" w14:paraId="3D5B854A" w14:textId="77777777" w:rsidTr="0013402F">
        <w:trPr>
          <w:cnfStyle w:val="100000000000" w:firstRow="1" w:lastRow="0" w:firstColumn="0" w:lastColumn="0" w:oddVBand="0" w:evenVBand="0" w:oddHBand="0" w:evenHBand="0" w:firstRowFirstColumn="0" w:firstRowLastColumn="0" w:lastRowFirstColumn="0" w:lastRowLastColumn="0"/>
        </w:trPr>
        <w:tc>
          <w:tcPr>
            <w:tcW w:w="2200" w:type="pct"/>
          </w:tcPr>
          <w:p w14:paraId="4C8B63DE" w14:textId="77777777" w:rsidR="0013402F" w:rsidRDefault="005F4879">
            <w:r>
              <w:t>Načini ocenjevanja:</w:t>
            </w:r>
          </w:p>
        </w:tc>
        <w:tc>
          <w:tcPr>
            <w:tcW w:w="600" w:type="pct"/>
          </w:tcPr>
          <w:p w14:paraId="1A831C29" w14:textId="77777777" w:rsidR="0013402F" w:rsidRDefault="005F4879">
            <w:pPr>
              <w:keepNext/>
              <w:jc w:val="center"/>
            </w:pPr>
            <w:r>
              <w:t>Delež/</w:t>
            </w:r>
            <w:proofErr w:type="spellStart"/>
            <w:r>
              <w:t>Weight</w:t>
            </w:r>
            <w:proofErr w:type="spellEnd"/>
          </w:p>
        </w:tc>
        <w:tc>
          <w:tcPr>
            <w:tcW w:w="2200" w:type="pct"/>
          </w:tcPr>
          <w:p w14:paraId="32DC0293" w14:textId="77777777" w:rsidR="0013402F" w:rsidRDefault="005F4879">
            <w:proofErr w:type="spellStart"/>
            <w:r>
              <w:t>Assessment</w:t>
            </w:r>
            <w:proofErr w:type="spellEnd"/>
            <w:r>
              <w:t>:</w:t>
            </w:r>
          </w:p>
        </w:tc>
      </w:tr>
      <w:tr w:rsidR="0013402F" w14:paraId="543D7F46" w14:textId="77777777">
        <w:tc>
          <w:tcPr>
            <w:tcW w:w="0" w:type="auto"/>
          </w:tcPr>
          <w:p w14:paraId="7B153116" w14:textId="77777777" w:rsidR="0013402F" w:rsidRDefault="005F4879">
            <w:r>
              <w:t>Ustni izpit</w:t>
            </w:r>
          </w:p>
        </w:tc>
        <w:tc>
          <w:tcPr>
            <w:tcW w:w="0" w:type="auto"/>
          </w:tcPr>
          <w:p w14:paraId="77090496" w14:textId="77777777" w:rsidR="0013402F" w:rsidRDefault="005F4879">
            <w:pPr>
              <w:keepNext/>
              <w:jc w:val="center"/>
            </w:pPr>
            <w:r>
              <w:t>50,00 %</w:t>
            </w:r>
          </w:p>
        </w:tc>
        <w:tc>
          <w:tcPr>
            <w:tcW w:w="0" w:type="auto"/>
          </w:tcPr>
          <w:p w14:paraId="3001E867" w14:textId="77777777" w:rsidR="0013402F" w:rsidRDefault="005F4879">
            <w:r>
              <w:t xml:space="preserve">Oral </w:t>
            </w:r>
            <w:proofErr w:type="spellStart"/>
            <w:r>
              <w:t>examination</w:t>
            </w:r>
            <w:proofErr w:type="spellEnd"/>
          </w:p>
        </w:tc>
      </w:tr>
      <w:tr w:rsidR="0013402F" w14:paraId="6E7F8B05" w14:textId="77777777">
        <w:tc>
          <w:tcPr>
            <w:tcW w:w="0" w:type="auto"/>
          </w:tcPr>
          <w:p w14:paraId="564881B0" w14:textId="77777777" w:rsidR="0013402F" w:rsidRDefault="005F4879">
            <w:r>
              <w:t>Seminarska naloga</w:t>
            </w:r>
          </w:p>
        </w:tc>
        <w:tc>
          <w:tcPr>
            <w:tcW w:w="0" w:type="auto"/>
          </w:tcPr>
          <w:p w14:paraId="36A40DF0" w14:textId="77777777" w:rsidR="0013402F" w:rsidRDefault="005F4879">
            <w:pPr>
              <w:keepNext/>
              <w:jc w:val="center"/>
            </w:pPr>
            <w:r>
              <w:t>50,00 %</w:t>
            </w:r>
          </w:p>
        </w:tc>
        <w:tc>
          <w:tcPr>
            <w:tcW w:w="0" w:type="auto"/>
          </w:tcPr>
          <w:p w14:paraId="4EB7713A" w14:textId="77777777" w:rsidR="0013402F" w:rsidRDefault="005F4879">
            <w:r>
              <w:t xml:space="preserve">Seminar </w:t>
            </w:r>
            <w:proofErr w:type="spellStart"/>
            <w:r>
              <w:t>exercise</w:t>
            </w:r>
            <w:proofErr w:type="spellEnd"/>
          </w:p>
        </w:tc>
      </w:tr>
      <w:tr w:rsidR="0013402F" w14:paraId="5EBA333C" w14:textId="77777777">
        <w:tc>
          <w:tcPr>
            <w:tcW w:w="0" w:type="auto"/>
          </w:tcPr>
          <w:p w14:paraId="2E052D90" w14:textId="77777777" w:rsidR="0013402F" w:rsidRDefault="005F4879">
            <w:r>
              <w:t>Ocenjevalna lestvica: 6-10 pozitivno, 1-5 negativno, skladno z določili statuta UL</w:t>
            </w:r>
          </w:p>
        </w:tc>
        <w:tc>
          <w:tcPr>
            <w:tcW w:w="0" w:type="auto"/>
          </w:tcPr>
          <w:p w14:paraId="17B1B2C6" w14:textId="77777777" w:rsidR="0013402F" w:rsidRDefault="0013402F">
            <w:pPr>
              <w:keepNext/>
              <w:jc w:val="center"/>
            </w:pPr>
          </w:p>
        </w:tc>
        <w:tc>
          <w:tcPr>
            <w:tcW w:w="0" w:type="auto"/>
          </w:tcPr>
          <w:p w14:paraId="17241805" w14:textId="77777777" w:rsidR="0013402F" w:rsidRDefault="005F4879">
            <w:proofErr w:type="spellStart"/>
            <w:r>
              <w:t>Marking</w:t>
            </w:r>
            <w:proofErr w:type="spellEnd"/>
            <w:r>
              <w:t xml:space="preserve"> scale: 6-10 </w:t>
            </w:r>
            <w:proofErr w:type="spellStart"/>
            <w:r>
              <w:t>positive</w:t>
            </w:r>
            <w:proofErr w:type="spellEnd"/>
            <w:r>
              <w:t xml:space="preserve">, 1-5 negative, </w:t>
            </w:r>
            <w:proofErr w:type="spellStart"/>
            <w:r>
              <w:t>harmoniously</w:t>
            </w:r>
            <w:proofErr w:type="spellEnd"/>
            <w:r>
              <w:t xml:space="preserve"> </w:t>
            </w:r>
            <w:proofErr w:type="spellStart"/>
            <w:r>
              <w:t>with</w:t>
            </w:r>
            <w:proofErr w:type="spellEnd"/>
            <w:r>
              <w:t xml:space="preserve"> UL statute </w:t>
            </w:r>
            <w:proofErr w:type="spellStart"/>
            <w:r>
              <w:t>regulation</w:t>
            </w:r>
            <w:proofErr w:type="spellEnd"/>
            <w:r>
              <w:t xml:space="preserve">. </w:t>
            </w:r>
          </w:p>
        </w:tc>
      </w:tr>
    </w:tbl>
    <w:p w14:paraId="284C6036"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3336010B"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1513C22C" w14:textId="77777777" w:rsidR="0013402F" w:rsidRDefault="005F4879">
            <w:r>
              <w:t>Ocenjevalna lestvica:</w:t>
            </w:r>
          </w:p>
        </w:tc>
        <w:tc>
          <w:tcPr>
            <w:tcW w:w="2500" w:type="pct"/>
          </w:tcPr>
          <w:p w14:paraId="320CE18F" w14:textId="77777777" w:rsidR="0013402F" w:rsidRDefault="005F4879">
            <w:proofErr w:type="spellStart"/>
            <w:r>
              <w:t>Grading</w:t>
            </w:r>
            <w:proofErr w:type="spellEnd"/>
            <w:r>
              <w:t xml:space="preserve"> </w:t>
            </w:r>
            <w:proofErr w:type="spellStart"/>
            <w:r>
              <w:t>system</w:t>
            </w:r>
            <w:proofErr w:type="spellEnd"/>
            <w:r>
              <w:t>:</w:t>
            </w:r>
          </w:p>
        </w:tc>
      </w:tr>
      <w:tr w:rsidR="0013402F" w14:paraId="4F8F7968" w14:textId="77777777">
        <w:tc>
          <w:tcPr>
            <w:tcW w:w="0" w:type="auto"/>
          </w:tcPr>
          <w:p w14:paraId="39D2D186" w14:textId="77777777" w:rsidR="0013402F" w:rsidRDefault="0013402F"/>
        </w:tc>
        <w:tc>
          <w:tcPr>
            <w:tcW w:w="0" w:type="auto"/>
          </w:tcPr>
          <w:p w14:paraId="67BCC2F1" w14:textId="77777777" w:rsidR="0013402F" w:rsidRDefault="0013402F"/>
        </w:tc>
      </w:tr>
    </w:tbl>
    <w:p w14:paraId="4E316D29" w14:textId="77777777" w:rsidR="0013402F" w:rsidRDefault="0013402F"/>
    <w:tbl>
      <w:tblPr>
        <w:tblStyle w:val="DefaultTable"/>
        <w:tblW w:w="5000" w:type="pct"/>
        <w:tblLook w:val="04A0" w:firstRow="1" w:lastRow="0" w:firstColumn="1" w:lastColumn="0" w:noHBand="0" w:noVBand="1"/>
      </w:tblPr>
      <w:tblGrid>
        <w:gridCol w:w="9638"/>
      </w:tblGrid>
      <w:tr w:rsidR="0013402F" w14:paraId="7AE2183F"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5935AAB0" w14:textId="77777777" w:rsidR="0013402F" w:rsidRDefault="005F4879">
            <w:r>
              <w:lastRenderedPageBreak/>
              <w:t>Reference nosilca/</w:t>
            </w:r>
            <w:proofErr w:type="spellStart"/>
            <w:r>
              <w:t>Lecturer's</w:t>
            </w:r>
            <w:proofErr w:type="spellEnd"/>
            <w:r>
              <w:t xml:space="preserve"> </w:t>
            </w:r>
            <w:proofErr w:type="spellStart"/>
            <w:r>
              <w:t>references</w:t>
            </w:r>
            <w:proofErr w:type="spellEnd"/>
            <w:r>
              <w:t>:</w:t>
            </w:r>
          </w:p>
        </w:tc>
      </w:tr>
      <w:tr w:rsidR="0013402F" w14:paraId="23D7A036" w14:textId="77777777">
        <w:tc>
          <w:tcPr>
            <w:tcW w:w="0" w:type="auto"/>
          </w:tcPr>
          <w:p w14:paraId="4EC921D2" w14:textId="77777777" w:rsidR="0013402F" w:rsidRDefault="005F4879">
            <w:r>
              <w:t xml:space="preserve">1. PINTARIČ, Robert ; MATELA, Jožef ; PINTARIČ, Štefan ; NOVAK, Matjaž ; FILIPIČ, Metka. </w:t>
            </w:r>
            <w:proofErr w:type="spellStart"/>
            <w:r>
              <w:t>Evaluation</w:t>
            </w:r>
            <w:proofErr w:type="spellEnd"/>
            <w:r>
              <w:t xml:space="preserve"> </w:t>
            </w:r>
            <w:proofErr w:type="spellStart"/>
            <w:r>
              <w:t>of</w:t>
            </w:r>
            <w:proofErr w:type="spellEnd"/>
            <w:r>
              <w:t xml:space="preserve"> </w:t>
            </w:r>
            <w:proofErr w:type="spellStart"/>
            <w:r>
              <w:t>potential</w:t>
            </w:r>
            <w:proofErr w:type="spellEnd"/>
            <w:r>
              <w:t xml:space="preserve"> </w:t>
            </w:r>
            <w:proofErr w:type="spellStart"/>
            <w:r>
              <w:t>toxicity</w:t>
            </w:r>
            <w:proofErr w:type="spellEnd"/>
            <w:r>
              <w:t xml:space="preserve"> </w:t>
            </w:r>
            <w:proofErr w:type="spellStart"/>
            <w:r>
              <w:t>of</w:t>
            </w:r>
            <w:proofErr w:type="spellEnd"/>
            <w:r>
              <w:t xml:space="preserve"> </w:t>
            </w:r>
            <w:proofErr w:type="spellStart"/>
            <w:r>
              <w:t>Steriplant©N</w:t>
            </w:r>
            <w:proofErr w:type="spellEnd"/>
            <w:r>
              <w:t xml:space="preserve"> </w:t>
            </w:r>
            <w:proofErr w:type="spellStart"/>
            <w:r>
              <w:t>aerosolization</w:t>
            </w:r>
            <w:proofErr w:type="spellEnd"/>
            <w:r>
              <w:t xml:space="preserve"> </w:t>
            </w:r>
            <w:proofErr w:type="spellStart"/>
            <w:r>
              <w:t>toward</w:t>
            </w:r>
            <w:proofErr w:type="spellEnd"/>
            <w:r>
              <w:t xml:space="preserve"> human </w:t>
            </w:r>
            <w:proofErr w:type="spellStart"/>
            <w:r>
              <w:t>alveolar</w:t>
            </w:r>
            <w:proofErr w:type="spellEnd"/>
            <w:r>
              <w:t xml:space="preserve"> </w:t>
            </w:r>
            <w:proofErr w:type="spellStart"/>
            <w:r>
              <w:t>cells</w:t>
            </w:r>
            <w:proofErr w:type="spellEnd"/>
            <w:r>
              <w:t xml:space="preserve"> A459 in vitro. </w:t>
            </w:r>
            <w:proofErr w:type="spellStart"/>
            <w:r>
              <w:t>Toxicology</w:t>
            </w:r>
            <w:proofErr w:type="spellEnd"/>
            <w:r>
              <w:t xml:space="preserve"> </w:t>
            </w:r>
            <w:proofErr w:type="spellStart"/>
            <w:r>
              <w:t>and</w:t>
            </w:r>
            <w:proofErr w:type="spellEnd"/>
            <w:r>
              <w:t xml:space="preserve"> </w:t>
            </w:r>
            <w:proofErr w:type="spellStart"/>
            <w:r>
              <w:t>industrial</w:t>
            </w:r>
            <w:proofErr w:type="spellEnd"/>
            <w:r>
              <w:t xml:space="preserve"> </w:t>
            </w:r>
            <w:proofErr w:type="spellStart"/>
            <w:r>
              <w:t>health</w:t>
            </w:r>
            <w:proofErr w:type="spellEnd"/>
            <w:r>
              <w:t xml:space="preserve">. - ISSN 1477-0393. (2021)- Vol. 37, </w:t>
            </w:r>
            <w:proofErr w:type="spellStart"/>
            <w:r>
              <w:t>iss</w:t>
            </w:r>
            <w:proofErr w:type="spellEnd"/>
            <w:r>
              <w:t>. 9, str. 520-527.</w:t>
            </w:r>
          </w:p>
          <w:p w14:paraId="152355BA" w14:textId="77777777" w:rsidR="0013402F" w:rsidRDefault="005F4879">
            <w:r>
              <w:t xml:space="preserve">2. PINTARIČ, Štefan. </w:t>
            </w:r>
            <w:proofErr w:type="spellStart"/>
            <w:r>
              <w:t>Decontamination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population</w:t>
            </w:r>
            <w:proofErr w:type="spellEnd"/>
            <w:r>
              <w:t xml:space="preserve"> </w:t>
            </w:r>
            <w:proofErr w:type="spellStart"/>
            <w:r>
              <w:t>with</w:t>
            </w:r>
            <w:proofErr w:type="spellEnd"/>
            <w:r>
              <w:t xml:space="preserve"> </w:t>
            </w:r>
            <w:proofErr w:type="spellStart"/>
            <w:r>
              <w:t>new</w:t>
            </w:r>
            <w:proofErr w:type="spellEnd"/>
            <w:r>
              <w:t xml:space="preserve"> </w:t>
            </w:r>
            <w:proofErr w:type="spellStart"/>
            <w:r>
              <w:t>generation</w:t>
            </w:r>
            <w:proofErr w:type="spellEnd"/>
            <w:r>
              <w:t xml:space="preserve"> </w:t>
            </w:r>
            <w:proofErr w:type="spellStart"/>
            <w:r>
              <w:t>biocides</w:t>
            </w:r>
            <w:proofErr w:type="spellEnd"/>
            <w:r>
              <w:t xml:space="preserve">. </w:t>
            </w:r>
            <w:proofErr w:type="spellStart"/>
            <w:r>
              <w:t>Jedan</w:t>
            </w:r>
            <w:proofErr w:type="spellEnd"/>
            <w:r>
              <w:t xml:space="preserve"> svet </w:t>
            </w:r>
            <w:proofErr w:type="spellStart"/>
            <w:r>
              <w:t>jedno</w:t>
            </w:r>
            <w:proofErr w:type="spellEnd"/>
            <w:r>
              <w:t xml:space="preserve"> </w:t>
            </w:r>
            <w:proofErr w:type="spellStart"/>
            <w:r>
              <w:t>zdravlje</w:t>
            </w:r>
            <w:proofErr w:type="spellEnd"/>
            <w:r>
              <w:t xml:space="preserve"> : zbornik </w:t>
            </w:r>
            <w:proofErr w:type="spellStart"/>
            <w:r>
              <w:t>radova</w:t>
            </w:r>
            <w:proofErr w:type="spellEnd"/>
            <w:r>
              <w:t xml:space="preserve">; 34. </w:t>
            </w:r>
            <w:proofErr w:type="spellStart"/>
            <w:r>
              <w:t>savetovanje</w:t>
            </w:r>
            <w:proofErr w:type="spellEnd"/>
            <w:r>
              <w:t xml:space="preserve"> dezinfekcija, dezinsekcija i deratizacija, </w:t>
            </w:r>
            <w:proofErr w:type="spellStart"/>
            <w:r>
              <w:t>Vrnjačka</w:t>
            </w:r>
            <w:proofErr w:type="spellEnd"/>
            <w:r>
              <w:t xml:space="preserve"> Banja, 8 - 11. </w:t>
            </w:r>
            <w:proofErr w:type="spellStart"/>
            <w:r>
              <w:t>jun</w:t>
            </w:r>
            <w:proofErr w:type="spellEnd"/>
            <w:r>
              <w:t xml:space="preserve"> 2023. - Str. 12-18.</w:t>
            </w:r>
          </w:p>
          <w:p w14:paraId="079C6B49" w14:textId="77777777" w:rsidR="0013402F" w:rsidRDefault="005F4879">
            <w:r>
              <w:t xml:space="preserve">3. PINTARIČ, Štefan. </w:t>
            </w:r>
            <w:proofErr w:type="spellStart"/>
            <w:r>
              <w:t>Using</w:t>
            </w:r>
            <w:proofErr w:type="spellEnd"/>
            <w:r>
              <w:t xml:space="preserve"> </w:t>
            </w:r>
            <w:proofErr w:type="spellStart"/>
            <w:r>
              <w:t>electro-oxygenated</w:t>
            </w:r>
            <w:proofErr w:type="spellEnd"/>
            <w:r>
              <w:t xml:space="preserve"> </w:t>
            </w:r>
            <w:proofErr w:type="spellStart"/>
            <w:r>
              <w:t>water</w:t>
            </w:r>
            <w:proofErr w:type="spellEnd"/>
            <w:r>
              <w:t xml:space="preserve"> </w:t>
            </w:r>
            <w:proofErr w:type="spellStart"/>
            <w:r>
              <w:t>for</w:t>
            </w:r>
            <w:proofErr w:type="spellEnd"/>
            <w:r>
              <w:t xml:space="preserve"> </w:t>
            </w:r>
            <w:proofErr w:type="spellStart"/>
            <w:r>
              <w:t>extending</w:t>
            </w:r>
            <w:proofErr w:type="spellEnd"/>
            <w:r>
              <w:t xml:space="preserve"> </w:t>
            </w:r>
            <w:proofErr w:type="spellStart"/>
            <w:r>
              <w:t>the</w:t>
            </w:r>
            <w:proofErr w:type="spellEnd"/>
            <w:r>
              <w:t xml:space="preserve"> </w:t>
            </w:r>
            <w:proofErr w:type="spellStart"/>
            <w:r>
              <w:t>shelf</w:t>
            </w:r>
            <w:proofErr w:type="spellEnd"/>
            <w:r>
              <w:t xml:space="preserve"> </w:t>
            </w:r>
            <w:proofErr w:type="spellStart"/>
            <w:r>
              <w:t>life</w:t>
            </w:r>
            <w:proofErr w:type="spellEnd"/>
            <w:r>
              <w:t xml:space="preserve"> </w:t>
            </w:r>
            <w:proofErr w:type="spellStart"/>
            <w:r>
              <w:t>of</w:t>
            </w:r>
            <w:proofErr w:type="spellEnd"/>
            <w:r>
              <w:t xml:space="preserve"> </w:t>
            </w:r>
            <w:proofErr w:type="spellStart"/>
            <w:r>
              <w:t>food</w:t>
            </w:r>
            <w:proofErr w:type="spellEnd"/>
            <w:r>
              <w:t xml:space="preserve">. </w:t>
            </w:r>
            <w:proofErr w:type="spellStart"/>
            <w:r>
              <w:t>Jedan</w:t>
            </w:r>
            <w:proofErr w:type="spellEnd"/>
            <w:r>
              <w:t xml:space="preserve"> svet </w:t>
            </w:r>
            <w:proofErr w:type="spellStart"/>
            <w:r>
              <w:t>jedno</w:t>
            </w:r>
            <w:proofErr w:type="spellEnd"/>
            <w:r>
              <w:t xml:space="preserve"> </w:t>
            </w:r>
            <w:proofErr w:type="spellStart"/>
            <w:r>
              <w:t>zdravlje</w:t>
            </w:r>
            <w:proofErr w:type="spellEnd"/>
            <w:r>
              <w:t xml:space="preserve"> : zbornik </w:t>
            </w:r>
            <w:proofErr w:type="spellStart"/>
            <w:r>
              <w:t>radova</w:t>
            </w:r>
            <w:proofErr w:type="spellEnd"/>
            <w:r>
              <w:t xml:space="preserve">; 34. </w:t>
            </w:r>
            <w:proofErr w:type="spellStart"/>
            <w:r>
              <w:t>savetovanje</w:t>
            </w:r>
            <w:proofErr w:type="spellEnd"/>
            <w:r>
              <w:t xml:space="preserve"> dezinfekcija, dezinsekcija i deratizacija, </w:t>
            </w:r>
            <w:proofErr w:type="spellStart"/>
            <w:r>
              <w:t>Vrnjačka</w:t>
            </w:r>
            <w:proofErr w:type="spellEnd"/>
            <w:r>
              <w:t xml:space="preserve"> Banja, 8 - 11. </w:t>
            </w:r>
            <w:proofErr w:type="spellStart"/>
            <w:r>
              <w:t>jun</w:t>
            </w:r>
            <w:proofErr w:type="spellEnd"/>
            <w:r>
              <w:t xml:space="preserve"> 2023. - Str. 88-93.</w:t>
            </w:r>
          </w:p>
          <w:p w14:paraId="16CC712A" w14:textId="77777777" w:rsidR="0013402F" w:rsidRDefault="005F4879">
            <w:r>
              <w:rPr>
                <w:b/>
              </w:rPr>
              <w:t xml:space="preserve">4. </w:t>
            </w:r>
            <w:r>
              <w:t xml:space="preserve">KOKLIČ, Tilen, PINTARIČ, Štefan, ZDOVC, Irena, GOLOB, Majda, UMEK, Polona, MEHLE, Alma, DOBEIC, Martin, ŠTRANCAR, Janez. </w:t>
            </w:r>
            <w:proofErr w:type="spellStart"/>
            <w:r>
              <w:t>Photocatalytic</w:t>
            </w:r>
            <w:proofErr w:type="spellEnd"/>
            <w:r>
              <w:t xml:space="preserve"> </w:t>
            </w:r>
            <w:proofErr w:type="spellStart"/>
            <w:r>
              <w:t>disinfection</w:t>
            </w:r>
            <w:proofErr w:type="spellEnd"/>
            <w:r>
              <w:t xml:space="preserve"> </w:t>
            </w:r>
            <w:proofErr w:type="spellStart"/>
            <w:r>
              <w:t>of</w:t>
            </w:r>
            <w:proofErr w:type="spellEnd"/>
            <w:r>
              <w:t xml:space="preserve"> </w:t>
            </w:r>
            <w:proofErr w:type="spellStart"/>
            <w:r>
              <w:t>surfaces</w:t>
            </w:r>
            <w:proofErr w:type="spellEnd"/>
            <w:r>
              <w:t xml:space="preserve"> </w:t>
            </w:r>
            <w:proofErr w:type="spellStart"/>
            <w:r>
              <w:t>with</w:t>
            </w:r>
            <w:proofErr w:type="spellEnd"/>
            <w:r>
              <w:t xml:space="preserve"> </w:t>
            </w:r>
            <w:proofErr w:type="spellStart"/>
            <w:r>
              <w:t>copper</w:t>
            </w:r>
            <w:proofErr w:type="spellEnd"/>
            <w:r>
              <w:t xml:space="preserve"> </w:t>
            </w:r>
            <w:proofErr w:type="spellStart"/>
            <w:r>
              <w:t>doped</w:t>
            </w:r>
            <w:proofErr w:type="spellEnd"/>
            <w:r>
              <w:t xml:space="preserve"> Ti0 2 </w:t>
            </w:r>
            <w:proofErr w:type="spellStart"/>
            <w:r>
              <w:t>nanotube</w:t>
            </w:r>
            <w:proofErr w:type="spellEnd"/>
            <w:r>
              <w:t xml:space="preserve"> </w:t>
            </w:r>
            <w:proofErr w:type="spellStart"/>
            <w:r>
              <w:t>coatings</w:t>
            </w:r>
            <w:proofErr w:type="spellEnd"/>
            <w:r>
              <w:t xml:space="preserve"> </w:t>
            </w:r>
            <w:proofErr w:type="spellStart"/>
            <w:r>
              <w:t>illuminated</w:t>
            </w:r>
            <w:proofErr w:type="spellEnd"/>
            <w:r>
              <w:t xml:space="preserve"> </w:t>
            </w:r>
            <w:proofErr w:type="spellStart"/>
            <w:r>
              <w:t>by</w:t>
            </w:r>
            <w:proofErr w:type="spellEnd"/>
            <w:r>
              <w:t xml:space="preserve"> </w:t>
            </w:r>
            <w:proofErr w:type="spellStart"/>
            <w:r>
              <w:t>ceiling</w:t>
            </w:r>
            <w:proofErr w:type="spellEnd"/>
            <w:r>
              <w:t xml:space="preserve"> </w:t>
            </w:r>
            <w:proofErr w:type="spellStart"/>
            <w:r>
              <w:t>mounted</w:t>
            </w:r>
            <w:proofErr w:type="spellEnd"/>
            <w:r>
              <w:t xml:space="preserve"> </w:t>
            </w:r>
            <w:proofErr w:type="spellStart"/>
            <w:r>
              <w:t>fluorescent</w:t>
            </w:r>
            <w:proofErr w:type="spellEnd"/>
            <w:r>
              <w:t xml:space="preserve"> </w:t>
            </w:r>
            <w:proofErr w:type="spellStart"/>
            <w:r>
              <w:t>light</w:t>
            </w:r>
            <w:proofErr w:type="spellEnd"/>
            <w:r>
              <w:t xml:space="preserve">. </w:t>
            </w:r>
            <w:proofErr w:type="spellStart"/>
            <w:r>
              <w:rPr>
                <w:i/>
              </w:rPr>
              <w:t>PloS</w:t>
            </w:r>
            <w:proofErr w:type="spellEnd"/>
            <w:r>
              <w:rPr>
                <w:i/>
              </w:rPr>
              <w:t xml:space="preserve"> one</w:t>
            </w:r>
            <w:r>
              <w:t>, ISSN 1932-6203, 2018, vol. 13, no. 5, e0197308, str. 1-17.</w:t>
            </w:r>
          </w:p>
          <w:p w14:paraId="3C1E2117" w14:textId="77777777" w:rsidR="0013402F" w:rsidRDefault="005F4879">
            <w:r>
              <w:rPr>
                <w:b/>
              </w:rPr>
              <w:t xml:space="preserve">5. </w:t>
            </w:r>
            <w:r>
              <w:t xml:space="preserve">KOKLIČ, Tilen, URBANČIČ, Iztok, ZDOVC, Irena, GOLOB, Majda, UMEK, Polona, ARSOV, Zoran, DRAŽIĆ, Goran, PINTARIČ, Štefan, DOBEIC, Martin, ŠTRANCAR, Janez. </w:t>
            </w:r>
            <w:proofErr w:type="spellStart"/>
            <w:r>
              <w:t>Surface</w:t>
            </w:r>
            <w:proofErr w:type="spellEnd"/>
            <w:r>
              <w:t xml:space="preserve"> </w:t>
            </w:r>
            <w:proofErr w:type="spellStart"/>
            <w:r>
              <w:t>deposited</w:t>
            </w:r>
            <w:proofErr w:type="spellEnd"/>
            <w:r>
              <w:t xml:space="preserve"> one-</w:t>
            </w:r>
            <w:proofErr w:type="spellStart"/>
            <w:r>
              <w:t>dimensional</w:t>
            </w:r>
            <w:proofErr w:type="spellEnd"/>
            <w:r>
              <w:t xml:space="preserve"> </w:t>
            </w:r>
            <w:proofErr w:type="spellStart"/>
            <w:r>
              <w:t>copper-doped</w:t>
            </w:r>
            <w:proofErr w:type="spellEnd"/>
            <w:r>
              <w:t xml:space="preserve"> </w:t>
            </w:r>
            <w:proofErr w:type="spellStart"/>
            <w:r>
              <w:t>TiO</w:t>
            </w:r>
            <w:proofErr w:type="spellEnd"/>
            <w:r>
              <w:t xml:space="preserve">(2) </w:t>
            </w:r>
            <w:proofErr w:type="spellStart"/>
            <w:r>
              <w:t>nanomaterials</w:t>
            </w:r>
            <w:proofErr w:type="spellEnd"/>
            <w:r>
              <w:t xml:space="preserve"> </w:t>
            </w:r>
            <w:proofErr w:type="spellStart"/>
            <w:r>
              <w:t>for</w:t>
            </w:r>
            <w:proofErr w:type="spellEnd"/>
            <w:r>
              <w:t xml:space="preserve"> </w:t>
            </w:r>
            <w:proofErr w:type="spellStart"/>
            <w:r>
              <w:t>prevention</w:t>
            </w:r>
            <w:proofErr w:type="spellEnd"/>
            <w:r>
              <w:t xml:space="preserve"> </w:t>
            </w:r>
            <w:proofErr w:type="spellStart"/>
            <w:r>
              <w:t>of</w:t>
            </w:r>
            <w:proofErr w:type="spellEnd"/>
            <w:r>
              <w:t xml:space="preserve"> </w:t>
            </w:r>
            <w:proofErr w:type="spellStart"/>
            <w:r>
              <w:t>health</w:t>
            </w:r>
            <w:proofErr w:type="spellEnd"/>
            <w:r>
              <w:t xml:space="preserve"> </w:t>
            </w:r>
            <w:proofErr w:type="spellStart"/>
            <w:r>
              <w:t>care</w:t>
            </w:r>
            <w:proofErr w:type="spellEnd"/>
            <w:r>
              <w:t xml:space="preserve"> </w:t>
            </w:r>
            <w:proofErr w:type="spellStart"/>
            <w:r>
              <w:t>acquired</w:t>
            </w:r>
            <w:proofErr w:type="spellEnd"/>
            <w:r>
              <w:t xml:space="preserve"> </w:t>
            </w:r>
            <w:proofErr w:type="spellStart"/>
            <w:r>
              <w:t>infections</w:t>
            </w:r>
            <w:proofErr w:type="spellEnd"/>
            <w:r>
              <w:t xml:space="preserve">. </w:t>
            </w:r>
            <w:proofErr w:type="spellStart"/>
            <w:r>
              <w:rPr>
                <w:i/>
              </w:rPr>
              <w:t>PloS</w:t>
            </w:r>
            <w:proofErr w:type="spellEnd"/>
            <w:r>
              <w:rPr>
                <w:i/>
              </w:rPr>
              <w:t xml:space="preserve"> one</w:t>
            </w:r>
            <w:r>
              <w:t xml:space="preserve">, ISSN 1932-6203, 2018, vol. 13, </w:t>
            </w:r>
            <w:proofErr w:type="spellStart"/>
            <w:r>
              <w:t>issue</w:t>
            </w:r>
            <w:proofErr w:type="spellEnd"/>
            <w:r>
              <w:t xml:space="preserve"> 7, str. e0201490 (1-20).</w:t>
            </w:r>
          </w:p>
          <w:p w14:paraId="6AE8381C" w14:textId="77777777" w:rsidR="0013402F" w:rsidRDefault="005F4879">
            <w:r>
              <w:rPr>
                <w:b/>
              </w:rPr>
              <w:t xml:space="preserve">6. </w:t>
            </w:r>
            <w:r>
              <w:t xml:space="preserve">DOBEIC, Martin, GREBENC, Stanka, BAJC, Zlatka, UMEK, Polona, PINTARIČ, Štefan, URANJEK, Irena, ŠINIGOJ-GAČNIK, Ksenija. </w:t>
            </w:r>
            <w:proofErr w:type="spellStart"/>
            <w:r>
              <w:t>Antibacterial</w:t>
            </w:r>
            <w:proofErr w:type="spellEnd"/>
            <w:r>
              <w:t xml:space="preserve"> </w:t>
            </w:r>
            <w:proofErr w:type="spellStart"/>
            <w:r>
              <w:t>properties</w:t>
            </w:r>
            <w:proofErr w:type="spellEnd"/>
            <w:r>
              <w:t xml:space="preserve"> </w:t>
            </w:r>
            <w:proofErr w:type="spellStart"/>
            <w:r>
              <w:t>of</w:t>
            </w:r>
            <w:proofErr w:type="spellEnd"/>
            <w:r>
              <w:t xml:space="preserve"> non-</w:t>
            </w:r>
            <w:proofErr w:type="spellStart"/>
            <w:r>
              <w:t>thermal</w:t>
            </w:r>
            <w:proofErr w:type="spellEnd"/>
            <w:r>
              <w:t xml:space="preserve">, </w:t>
            </w:r>
            <w:proofErr w:type="spellStart"/>
            <w:r>
              <w:t>atmospheric</w:t>
            </w:r>
            <w:proofErr w:type="spellEnd"/>
            <w:r>
              <w:t xml:space="preserve">, </w:t>
            </w:r>
            <w:proofErr w:type="spellStart"/>
            <w:r>
              <w:t>Openair</w:t>
            </w:r>
            <w:proofErr w:type="spellEnd"/>
            <w:r>
              <w:t xml:space="preserve">(R), plasma jet in </w:t>
            </w:r>
            <w:proofErr w:type="spellStart"/>
            <w:r>
              <w:t>surface</w:t>
            </w:r>
            <w:proofErr w:type="spellEnd"/>
            <w:r>
              <w:t xml:space="preserve"> </w:t>
            </w:r>
            <w:proofErr w:type="spellStart"/>
            <w:r>
              <w:t>decontamination</w:t>
            </w:r>
            <w:proofErr w:type="spellEnd"/>
            <w:r>
              <w:t xml:space="preserve"> </w:t>
            </w:r>
            <w:proofErr w:type="spellStart"/>
            <w:r>
              <w:t>of</w:t>
            </w:r>
            <w:proofErr w:type="spellEnd"/>
            <w:r>
              <w:t xml:space="preserve"> </w:t>
            </w:r>
            <w:proofErr w:type="spellStart"/>
            <w:r>
              <w:t>eggs</w:t>
            </w:r>
            <w:proofErr w:type="spellEnd"/>
            <w:r>
              <w:t xml:space="preserve"> in </w:t>
            </w:r>
            <w:proofErr w:type="spellStart"/>
            <w:r>
              <w:t>shell</w:t>
            </w:r>
            <w:proofErr w:type="spellEnd"/>
            <w:r>
              <w:t xml:space="preserve">. </w:t>
            </w:r>
            <w:proofErr w:type="spellStart"/>
            <w:r>
              <w:rPr>
                <w:i/>
              </w:rPr>
              <w:t>Slovenian</w:t>
            </w:r>
            <w:proofErr w:type="spellEnd"/>
            <w:r>
              <w:rPr>
                <w:i/>
              </w:rPr>
              <w:t xml:space="preserve"> </w:t>
            </w:r>
            <w:proofErr w:type="spellStart"/>
            <w:r>
              <w:rPr>
                <w:i/>
              </w:rPr>
              <w:t>veterinary</w:t>
            </w:r>
            <w:proofErr w:type="spellEnd"/>
            <w:r>
              <w:rPr>
                <w:i/>
              </w:rPr>
              <w:t xml:space="preserve"> </w:t>
            </w:r>
            <w:proofErr w:type="spellStart"/>
            <w:r>
              <w:rPr>
                <w:i/>
              </w:rPr>
              <w:t>research</w:t>
            </w:r>
            <w:proofErr w:type="spellEnd"/>
            <w:r>
              <w:t>, ISSN 1580-4003. [</w:t>
            </w:r>
            <w:proofErr w:type="spellStart"/>
            <w:r>
              <w:t>English</w:t>
            </w:r>
            <w:proofErr w:type="spellEnd"/>
            <w:r>
              <w:t xml:space="preserve"> </w:t>
            </w:r>
            <w:proofErr w:type="spellStart"/>
            <w:r>
              <w:t>print</w:t>
            </w:r>
            <w:proofErr w:type="spellEnd"/>
            <w:r>
              <w:t xml:space="preserve"> </w:t>
            </w:r>
            <w:proofErr w:type="spellStart"/>
            <w:r>
              <w:t>ed</w:t>
            </w:r>
            <w:proofErr w:type="spellEnd"/>
            <w:r>
              <w:t>.], 2016, vol. 53, no. 1, str. 29-41</w:t>
            </w:r>
          </w:p>
          <w:p w14:paraId="69BD7252" w14:textId="77777777" w:rsidR="0013402F" w:rsidRDefault="005F4879">
            <w:r>
              <w:rPr>
                <w:b/>
              </w:rPr>
              <w:t xml:space="preserve">7. </w:t>
            </w:r>
            <w:r>
              <w:t xml:space="preserve">ŽIŽEK, Suzana, DOBEIC, Martin, PINTARIČ, Štefan, ZIDAR, Primož, KOBAL, Silvestra, VIDRIH, Matej. </w:t>
            </w:r>
            <w:proofErr w:type="spellStart"/>
            <w:r>
              <w:t>Degradation</w:t>
            </w:r>
            <w:proofErr w:type="spellEnd"/>
            <w:r>
              <w:t xml:space="preserve"> </w:t>
            </w:r>
            <w:proofErr w:type="spellStart"/>
            <w:r>
              <w:t>and</w:t>
            </w:r>
            <w:proofErr w:type="spellEnd"/>
            <w:r>
              <w:t xml:space="preserve"> </w:t>
            </w:r>
            <w:proofErr w:type="spellStart"/>
            <w:r>
              <w:t>dissipation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veterinary</w:t>
            </w:r>
            <w:proofErr w:type="spellEnd"/>
            <w:r>
              <w:t xml:space="preserve"> </w:t>
            </w:r>
            <w:proofErr w:type="spellStart"/>
            <w:r>
              <w:t>ionophore</w:t>
            </w:r>
            <w:proofErr w:type="spellEnd"/>
            <w:r>
              <w:t xml:space="preserve"> </w:t>
            </w:r>
            <w:proofErr w:type="spellStart"/>
            <w:r>
              <w:t>lasalocid</w:t>
            </w:r>
            <w:proofErr w:type="spellEnd"/>
            <w:r>
              <w:t xml:space="preserve"> in </w:t>
            </w:r>
            <w:proofErr w:type="spellStart"/>
            <w:r>
              <w:t>manure</w:t>
            </w:r>
            <w:proofErr w:type="spellEnd"/>
            <w:r>
              <w:t xml:space="preserve"> </w:t>
            </w:r>
            <w:proofErr w:type="spellStart"/>
            <w:r>
              <w:t>and</w:t>
            </w:r>
            <w:proofErr w:type="spellEnd"/>
            <w:r>
              <w:t xml:space="preserve"> </w:t>
            </w:r>
            <w:proofErr w:type="spellStart"/>
            <w:r>
              <w:t>soil</w:t>
            </w:r>
            <w:proofErr w:type="spellEnd"/>
            <w:r>
              <w:t xml:space="preserve">. </w:t>
            </w:r>
            <w:proofErr w:type="spellStart"/>
            <w:r>
              <w:rPr>
                <w:i/>
              </w:rPr>
              <w:t>Chemosphere</w:t>
            </w:r>
            <w:proofErr w:type="spellEnd"/>
            <w:r>
              <w:t>, ISSN 0045-6535. [</w:t>
            </w:r>
            <w:proofErr w:type="spellStart"/>
            <w:r>
              <w:t>Print</w:t>
            </w:r>
            <w:proofErr w:type="spellEnd"/>
            <w:r>
              <w:t xml:space="preserve"> </w:t>
            </w:r>
            <w:proofErr w:type="spellStart"/>
            <w:r>
              <w:t>ed</w:t>
            </w:r>
            <w:proofErr w:type="spellEnd"/>
            <w:r>
              <w:t>.], Nov. 2015, vol. 138, 947-951 str.,</w:t>
            </w:r>
          </w:p>
        </w:tc>
      </w:tr>
    </w:tbl>
    <w:p w14:paraId="222A0B17" w14:textId="77777777" w:rsidR="0013402F" w:rsidRDefault="005F4879">
      <w:r>
        <w:br/>
      </w:r>
    </w:p>
    <w:p w14:paraId="41F8322B" w14:textId="77777777" w:rsidR="0013402F" w:rsidRDefault="005F4879">
      <w:r>
        <w:br w:type="page"/>
      </w:r>
    </w:p>
    <w:p w14:paraId="69A97A07" w14:textId="77777777" w:rsidR="0013402F" w:rsidRDefault="005F4879">
      <w:pPr>
        <w:pStyle w:val="Naslov1"/>
      </w:pPr>
      <w:r>
        <w:lastRenderedPageBreak/>
        <w:t>OKOLJE, ZDRAVJE IN BLAGOSTANJE</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3402F" w14:paraId="6BB1D345"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25BB59A7" w14:textId="77777777" w:rsidR="0013402F" w:rsidRDefault="005F4879">
            <w:r>
              <w:t>Predmet:</w:t>
            </w:r>
          </w:p>
        </w:tc>
        <w:tc>
          <w:tcPr>
            <w:tcW w:w="3500" w:type="pct"/>
          </w:tcPr>
          <w:p w14:paraId="1F6B1FDB" w14:textId="77777777" w:rsidR="0013402F" w:rsidRDefault="005F4879">
            <w:pPr>
              <w:cnfStyle w:val="000000000000" w:firstRow="0" w:lastRow="0" w:firstColumn="0" w:lastColumn="0" w:oddVBand="0" w:evenVBand="0" w:oddHBand="0" w:evenHBand="0" w:firstRowFirstColumn="0" w:firstRowLastColumn="0" w:lastRowFirstColumn="0" w:lastRowLastColumn="0"/>
            </w:pPr>
            <w:r>
              <w:t>OKOLJE, ZDRAVJE IN BLAGOSTANJE</w:t>
            </w:r>
          </w:p>
        </w:tc>
      </w:tr>
      <w:tr w:rsidR="0013402F" w14:paraId="0F0F2A32"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2002FF8B" w14:textId="77777777" w:rsidR="0013402F" w:rsidRDefault="005F4879">
            <w:proofErr w:type="spellStart"/>
            <w:r>
              <w:t>Course</w:t>
            </w:r>
            <w:proofErr w:type="spellEnd"/>
            <w:r>
              <w:t xml:space="preserve"> title:</w:t>
            </w:r>
          </w:p>
        </w:tc>
        <w:tc>
          <w:tcPr>
            <w:tcW w:w="3500" w:type="pct"/>
          </w:tcPr>
          <w:p w14:paraId="2E124C8B" w14:textId="77777777" w:rsidR="0013402F" w:rsidRDefault="005F4879">
            <w:pPr>
              <w:cnfStyle w:val="000000000000" w:firstRow="0" w:lastRow="0" w:firstColumn="0" w:lastColumn="0" w:oddVBand="0" w:evenVBand="0" w:oddHBand="0" w:evenHBand="0" w:firstRowFirstColumn="0" w:firstRowLastColumn="0" w:lastRowFirstColumn="0" w:lastRowLastColumn="0"/>
            </w:pPr>
            <w:r>
              <w:t>ENVIRONMENT, HEALTH, AND WELLBEING</w:t>
            </w:r>
          </w:p>
        </w:tc>
      </w:tr>
      <w:tr w:rsidR="0013402F" w14:paraId="598C784B"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53D26E65" w14:textId="77777777" w:rsidR="0013402F" w:rsidRDefault="005F4879">
            <w:r>
              <w:t xml:space="preserve">Članica nosilka/UL </w:t>
            </w:r>
            <w:proofErr w:type="spellStart"/>
            <w:r>
              <w:t>Member</w:t>
            </w:r>
            <w:proofErr w:type="spellEnd"/>
            <w:r>
              <w:t>:</w:t>
            </w:r>
          </w:p>
        </w:tc>
        <w:tc>
          <w:tcPr>
            <w:tcW w:w="3500" w:type="pct"/>
          </w:tcPr>
          <w:p w14:paraId="4AE1F54D" w14:textId="77777777" w:rsidR="0013402F" w:rsidRDefault="005F4879">
            <w:pPr>
              <w:cnfStyle w:val="000000000000" w:firstRow="0" w:lastRow="0" w:firstColumn="0" w:lastColumn="0" w:oddVBand="0" w:evenVBand="0" w:oddHBand="0" w:evenHBand="0" w:firstRowFirstColumn="0" w:firstRowLastColumn="0" w:lastRowFirstColumn="0" w:lastRowLastColumn="0"/>
            </w:pPr>
            <w:r>
              <w:t>UL MF</w:t>
            </w:r>
          </w:p>
        </w:tc>
      </w:tr>
    </w:tbl>
    <w:p w14:paraId="7CEFAF9B" w14:textId="77777777" w:rsidR="0013402F" w:rsidRDefault="0013402F"/>
    <w:tbl>
      <w:tblPr>
        <w:tblStyle w:val="DefaultTable"/>
        <w:tblW w:w="5000" w:type="pct"/>
        <w:tblLook w:val="04A0" w:firstRow="1" w:lastRow="0" w:firstColumn="1" w:lastColumn="0" w:noHBand="0" w:noVBand="1"/>
      </w:tblPr>
      <w:tblGrid>
        <w:gridCol w:w="3589"/>
        <w:gridCol w:w="2625"/>
        <w:gridCol w:w="1181"/>
        <w:gridCol w:w="1181"/>
        <w:gridCol w:w="1062"/>
      </w:tblGrid>
      <w:tr w:rsidR="0013402F" w14:paraId="001FF9B8" w14:textId="77777777" w:rsidTr="0013402F">
        <w:trPr>
          <w:cnfStyle w:val="100000000000" w:firstRow="1" w:lastRow="0" w:firstColumn="0" w:lastColumn="0" w:oddVBand="0" w:evenVBand="0" w:oddHBand="0" w:evenHBand="0" w:firstRowFirstColumn="0" w:firstRowLastColumn="0" w:lastRowFirstColumn="0" w:lastRowLastColumn="0"/>
        </w:trPr>
        <w:tc>
          <w:tcPr>
            <w:tcW w:w="2000" w:type="pct"/>
          </w:tcPr>
          <w:p w14:paraId="1230CFC3" w14:textId="77777777" w:rsidR="0013402F" w:rsidRDefault="005F4879">
            <w:r>
              <w:t>Študijski programi in stopnja</w:t>
            </w:r>
          </w:p>
        </w:tc>
        <w:tc>
          <w:tcPr>
            <w:tcW w:w="1500" w:type="pct"/>
          </w:tcPr>
          <w:p w14:paraId="759F2874" w14:textId="77777777" w:rsidR="0013402F" w:rsidRDefault="005F4879">
            <w:r>
              <w:t>Študijska smer</w:t>
            </w:r>
          </w:p>
        </w:tc>
        <w:tc>
          <w:tcPr>
            <w:tcW w:w="500" w:type="pct"/>
          </w:tcPr>
          <w:p w14:paraId="75DFE851" w14:textId="77777777" w:rsidR="0013402F" w:rsidRDefault="005F4879">
            <w:r>
              <w:t>Letnik</w:t>
            </w:r>
          </w:p>
        </w:tc>
        <w:tc>
          <w:tcPr>
            <w:tcW w:w="500" w:type="pct"/>
          </w:tcPr>
          <w:p w14:paraId="29E06722" w14:textId="77777777" w:rsidR="0013402F" w:rsidRDefault="005F4879">
            <w:r>
              <w:t>Semestri</w:t>
            </w:r>
          </w:p>
        </w:tc>
        <w:tc>
          <w:tcPr>
            <w:tcW w:w="500" w:type="pct"/>
          </w:tcPr>
          <w:p w14:paraId="20E158FF" w14:textId="77777777" w:rsidR="0013402F" w:rsidRDefault="005F4879">
            <w:r>
              <w:t>Izbirnost</w:t>
            </w:r>
          </w:p>
        </w:tc>
      </w:tr>
      <w:tr w:rsidR="0013402F" w14:paraId="05C3AE8F" w14:textId="77777777" w:rsidTr="0013402F">
        <w:tc>
          <w:tcPr>
            <w:tcW w:w="2000" w:type="pct"/>
          </w:tcPr>
          <w:p w14:paraId="65BBBB78" w14:textId="77777777" w:rsidR="0013402F" w:rsidRDefault="005F4879">
            <w:r>
              <w:t>Varstvo okolja, tretja stopnja, doktorski</w:t>
            </w:r>
          </w:p>
        </w:tc>
        <w:tc>
          <w:tcPr>
            <w:tcW w:w="1500" w:type="pct"/>
          </w:tcPr>
          <w:p w14:paraId="6E13CA34" w14:textId="77777777" w:rsidR="0013402F" w:rsidRDefault="005F4879">
            <w:r>
              <w:t xml:space="preserve">Ni členitve (študijski program)                </w:t>
            </w:r>
          </w:p>
        </w:tc>
        <w:tc>
          <w:tcPr>
            <w:tcW w:w="750" w:type="pct"/>
          </w:tcPr>
          <w:p w14:paraId="08410C6E" w14:textId="77777777" w:rsidR="0013402F" w:rsidRDefault="0013402F"/>
        </w:tc>
        <w:tc>
          <w:tcPr>
            <w:tcW w:w="750" w:type="pct"/>
          </w:tcPr>
          <w:p w14:paraId="42867BDA" w14:textId="77777777" w:rsidR="0013402F" w:rsidRDefault="0013402F"/>
        </w:tc>
        <w:tc>
          <w:tcPr>
            <w:tcW w:w="750" w:type="pct"/>
          </w:tcPr>
          <w:p w14:paraId="3C4A3442" w14:textId="77777777" w:rsidR="0013402F" w:rsidRDefault="005F4879">
            <w:r>
              <w:t>izbirni</w:t>
            </w:r>
          </w:p>
        </w:tc>
      </w:tr>
    </w:tbl>
    <w:p w14:paraId="3F0C4A9D" w14:textId="77777777" w:rsidR="0013402F" w:rsidRDefault="0013402F"/>
    <w:tbl>
      <w:tblPr>
        <w:tblStyle w:val="VerticalTable"/>
        <w:tblW w:w="5000" w:type="pct"/>
        <w:tblLook w:val="04A0" w:firstRow="1" w:lastRow="0" w:firstColumn="1" w:lastColumn="0" w:noHBand="0" w:noVBand="1"/>
      </w:tblPr>
      <w:tblGrid>
        <w:gridCol w:w="5298"/>
        <w:gridCol w:w="4335"/>
      </w:tblGrid>
      <w:tr w:rsidR="0013402F" w14:paraId="2C95860F"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55973862" w14:textId="77777777" w:rsidR="0013402F" w:rsidRDefault="005F4879">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255AEF28" w14:textId="77777777" w:rsidR="0013402F" w:rsidRDefault="005F4879">
            <w:pPr>
              <w:cnfStyle w:val="000000000000" w:firstRow="0" w:lastRow="0" w:firstColumn="0" w:lastColumn="0" w:oddVBand="0" w:evenVBand="0" w:oddHBand="0" w:evenHBand="0" w:firstRowFirstColumn="0" w:firstRowLastColumn="0" w:lastRowFirstColumn="0" w:lastRowLastColumn="0"/>
            </w:pPr>
            <w:r>
              <w:t>0020624</w:t>
            </w:r>
          </w:p>
        </w:tc>
      </w:tr>
      <w:tr w:rsidR="0013402F" w14:paraId="6BD4C78D"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7F44AD96" w14:textId="77777777" w:rsidR="0013402F" w:rsidRDefault="005F4879">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08C43FEB" w14:textId="77777777" w:rsidR="0013402F" w:rsidRDefault="005F4879">
            <w:pPr>
              <w:cnfStyle w:val="000000000000" w:firstRow="0" w:lastRow="0" w:firstColumn="0" w:lastColumn="0" w:oddVBand="0" w:evenVBand="0" w:oddHBand="0" w:evenHBand="0" w:firstRowFirstColumn="0" w:firstRowLastColumn="0" w:lastRowFirstColumn="0" w:lastRowLastColumn="0"/>
            </w:pPr>
            <w:r>
              <w:t>2</w:t>
            </w:r>
          </w:p>
        </w:tc>
      </w:tr>
    </w:tbl>
    <w:p w14:paraId="5CF85A5E" w14:textId="77777777" w:rsidR="0013402F" w:rsidRDefault="0013402F"/>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3402F" w14:paraId="1740191E" w14:textId="77777777" w:rsidTr="0013402F">
        <w:trPr>
          <w:cnfStyle w:val="100000000000" w:firstRow="1" w:lastRow="0" w:firstColumn="0" w:lastColumn="0" w:oddVBand="0" w:evenVBand="0" w:oddHBand="0" w:evenHBand="0" w:firstRowFirstColumn="0" w:firstRowLastColumn="0" w:lastRowFirstColumn="0" w:lastRowLastColumn="0"/>
        </w:trPr>
        <w:tc>
          <w:tcPr>
            <w:tcW w:w="800" w:type="pct"/>
          </w:tcPr>
          <w:p w14:paraId="3EAFA296" w14:textId="77777777" w:rsidR="0013402F" w:rsidRDefault="005F4879">
            <w:pPr>
              <w:keepNext/>
              <w:jc w:val="center"/>
            </w:pPr>
            <w:r>
              <w:t>Predavanja</w:t>
            </w:r>
            <w:r>
              <w:br/>
              <w:t>/</w:t>
            </w:r>
            <w:proofErr w:type="spellStart"/>
            <w:r>
              <w:t>Lectures</w:t>
            </w:r>
            <w:proofErr w:type="spellEnd"/>
          </w:p>
        </w:tc>
        <w:tc>
          <w:tcPr>
            <w:tcW w:w="800" w:type="pct"/>
          </w:tcPr>
          <w:p w14:paraId="72FD378B" w14:textId="77777777" w:rsidR="0013402F" w:rsidRDefault="005F4879">
            <w:pPr>
              <w:keepNext/>
              <w:jc w:val="center"/>
            </w:pPr>
            <w:r>
              <w:t>Seminar</w:t>
            </w:r>
            <w:r>
              <w:br/>
              <w:t>/Seminar</w:t>
            </w:r>
          </w:p>
        </w:tc>
        <w:tc>
          <w:tcPr>
            <w:tcW w:w="800" w:type="pct"/>
          </w:tcPr>
          <w:p w14:paraId="7748D4A4" w14:textId="77777777" w:rsidR="0013402F" w:rsidRDefault="005F4879">
            <w:pPr>
              <w:keepNext/>
              <w:jc w:val="center"/>
            </w:pPr>
            <w:r>
              <w:t>Vaje</w:t>
            </w:r>
            <w:r>
              <w:br/>
              <w:t>/</w:t>
            </w:r>
            <w:proofErr w:type="spellStart"/>
            <w:r>
              <w:t>Tutorials</w:t>
            </w:r>
            <w:proofErr w:type="spellEnd"/>
          </w:p>
        </w:tc>
        <w:tc>
          <w:tcPr>
            <w:tcW w:w="800" w:type="pct"/>
          </w:tcPr>
          <w:p w14:paraId="40128F3D" w14:textId="77777777" w:rsidR="0013402F" w:rsidRDefault="005F4879">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230DF426" w14:textId="77777777" w:rsidR="0013402F" w:rsidRDefault="005F4879">
            <w:pPr>
              <w:keepNext/>
              <w:jc w:val="center"/>
            </w:pPr>
            <w:r>
              <w:t>Druge oblike študija</w:t>
            </w:r>
            <w:r>
              <w:br/>
            </w:r>
            <w: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695C193D" w14:textId="77777777" w:rsidR="0013402F" w:rsidRDefault="005F4879">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0D412549" w14:textId="77777777" w:rsidR="0013402F" w:rsidRDefault="005F4879">
            <w:pPr>
              <w:keepNext/>
              <w:jc w:val="center"/>
            </w:pPr>
            <w:r>
              <w:t>ECTS</w:t>
            </w:r>
          </w:p>
        </w:tc>
      </w:tr>
      <w:tr w:rsidR="0013402F" w14:paraId="08AB7FAE" w14:textId="77777777">
        <w:tc>
          <w:tcPr>
            <w:tcW w:w="0" w:type="auto"/>
          </w:tcPr>
          <w:p w14:paraId="11106533" w14:textId="77777777" w:rsidR="0013402F" w:rsidRDefault="005F4879">
            <w:pPr>
              <w:keepNext/>
              <w:jc w:val="center"/>
            </w:pPr>
            <w:r>
              <w:t>30</w:t>
            </w:r>
          </w:p>
        </w:tc>
        <w:tc>
          <w:tcPr>
            <w:tcW w:w="0" w:type="auto"/>
          </w:tcPr>
          <w:p w14:paraId="3D070C13" w14:textId="77777777" w:rsidR="0013402F" w:rsidRDefault="005F4879">
            <w:pPr>
              <w:keepNext/>
              <w:jc w:val="center"/>
            </w:pPr>
            <w:r>
              <w:t>30</w:t>
            </w:r>
          </w:p>
        </w:tc>
        <w:tc>
          <w:tcPr>
            <w:tcW w:w="0" w:type="auto"/>
          </w:tcPr>
          <w:p w14:paraId="526717BB" w14:textId="77777777" w:rsidR="0013402F" w:rsidRDefault="005F4879">
            <w:pPr>
              <w:keepNext/>
              <w:jc w:val="center"/>
            </w:pPr>
            <w:r>
              <w:t>15</w:t>
            </w:r>
          </w:p>
        </w:tc>
        <w:tc>
          <w:tcPr>
            <w:tcW w:w="0" w:type="auto"/>
          </w:tcPr>
          <w:p w14:paraId="5806512D" w14:textId="77777777" w:rsidR="0013402F" w:rsidRDefault="0013402F">
            <w:pPr>
              <w:keepNext/>
              <w:jc w:val="center"/>
            </w:pPr>
          </w:p>
        </w:tc>
        <w:tc>
          <w:tcPr>
            <w:tcW w:w="0" w:type="auto"/>
          </w:tcPr>
          <w:p w14:paraId="056508F0" w14:textId="77777777" w:rsidR="0013402F" w:rsidRDefault="0013402F">
            <w:pPr>
              <w:keepNext/>
              <w:jc w:val="center"/>
            </w:pPr>
          </w:p>
        </w:tc>
        <w:tc>
          <w:tcPr>
            <w:tcW w:w="0" w:type="auto"/>
          </w:tcPr>
          <w:p w14:paraId="10148DA5" w14:textId="77777777" w:rsidR="0013402F" w:rsidRDefault="005F4879">
            <w:pPr>
              <w:keepNext/>
              <w:jc w:val="center"/>
            </w:pPr>
            <w:r>
              <w:t>175</w:t>
            </w:r>
          </w:p>
        </w:tc>
        <w:tc>
          <w:tcPr>
            <w:tcW w:w="0" w:type="auto"/>
          </w:tcPr>
          <w:p w14:paraId="7F8ABE17" w14:textId="77777777" w:rsidR="0013402F" w:rsidRDefault="005F4879">
            <w:pPr>
              <w:keepNext/>
              <w:jc w:val="center"/>
            </w:pPr>
            <w:r>
              <w:t>10</w:t>
            </w:r>
          </w:p>
        </w:tc>
      </w:tr>
    </w:tbl>
    <w:p w14:paraId="364DEB7C"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6F7BD0E7"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64FD381" w14:textId="77777777" w:rsidR="0013402F" w:rsidRDefault="005F4879">
            <w:r>
              <w:t>Nosilec predmeta/</w:t>
            </w:r>
            <w:proofErr w:type="spellStart"/>
            <w:r>
              <w:t>Lecturer</w:t>
            </w:r>
            <w:proofErr w:type="spellEnd"/>
            <w:r>
              <w:t>:</w:t>
            </w:r>
          </w:p>
        </w:tc>
        <w:tc>
          <w:tcPr>
            <w:tcW w:w="3400" w:type="pct"/>
          </w:tcPr>
          <w:p w14:paraId="1F71E571"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Ivan Eržen                </w:t>
            </w:r>
          </w:p>
        </w:tc>
      </w:tr>
    </w:tbl>
    <w:p w14:paraId="7C0A183D"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593328C2"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A50D2C6" w14:textId="77777777" w:rsidR="0013402F" w:rsidRDefault="005F4879">
            <w:r>
              <w:t>Izvajalci predavanj:</w:t>
            </w:r>
          </w:p>
        </w:tc>
        <w:tc>
          <w:tcPr>
            <w:tcW w:w="3400" w:type="pct"/>
          </w:tcPr>
          <w:p w14:paraId="79B2BE15"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Marjan Bilban, Štefan  Pintarič, Jurij Prezelj, Matija Svetina                    </w:t>
            </w:r>
          </w:p>
        </w:tc>
      </w:tr>
      <w:tr w:rsidR="0013402F" w14:paraId="004E7A3B"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AAF8181" w14:textId="77777777" w:rsidR="0013402F" w:rsidRDefault="005F4879">
            <w:r>
              <w:t>Izvajalci seminarjev:</w:t>
            </w:r>
          </w:p>
        </w:tc>
        <w:tc>
          <w:tcPr>
            <w:tcW w:w="3400" w:type="pct"/>
          </w:tcPr>
          <w:p w14:paraId="5A080256"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51922DE9"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5DB3ECDE" w14:textId="77777777" w:rsidR="0013402F" w:rsidRDefault="005F4879">
            <w:r>
              <w:t>Izvajalci vaj:</w:t>
            </w:r>
          </w:p>
        </w:tc>
        <w:tc>
          <w:tcPr>
            <w:tcW w:w="3400" w:type="pct"/>
          </w:tcPr>
          <w:p w14:paraId="5A92ECC5"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38CA66B7"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FF83682" w14:textId="77777777" w:rsidR="0013402F" w:rsidRDefault="005F4879">
            <w:r>
              <w:t>Izvajalci kliničnih vaj:</w:t>
            </w:r>
          </w:p>
        </w:tc>
        <w:tc>
          <w:tcPr>
            <w:tcW w:w="3400" w:type="pct"/>
          </w:tcPr>
          <w:p w14:paraId="20500487"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37699B8E"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7D352BF" w14:textId="77777777" w:rsidR="0013402F" w:rsidRDefault="005F4879">
            <w:r>
              <w:t>Izvajalci drugih oblik:</w:t>
            </w:r>
          </w:p>
        </w:tc>
        <w:tc>
          <w:tcPr>
            <w:tcW w:w="3400" w:type="pct"/>
          </w:tcPr>
          <w:p w14:paraId="111A422E"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3F45BFE2"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9815CF1" w14:textId="77777777" w:rsidR="0013402F" w:rsidRDefault="005F4879">
            <w:r>
              <w:t>Izvajalci praktičnega usposabljanja:</w:t>
            </w:r>
          </w:p>
        </w:tc>
        <w:tc>
          <w:tcPr>
            <w:tcW w:w="3400" w:type="pct"/>
          </w:tcPr>
          <w:p w14:paraId="22D778E5"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71DF2102"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68604A9A"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80236C0" w14:textId="77777777" w:rsidR="0013402F" w:rsidRDefault="005F4879">
            <w:r>
              <w:t>Vrsta predmeta/</w:t>
            </w:r>
            <w:proofErr w:type="spellStart"/>
            <w:r>
              <w:t>Course</w:t>
            </w:r>
            <w:proofErr w:type="spellEnd"/>
            <w:r>
              <w:t xml:space="preserve"> </w:t>
            </w:r>
            <w:proofErr w:type="spellStart"/>
            <w:r>
              <w:t>type</w:t>
            </w:r>
            <w:proofErr w:type="spellEnd"/>
            <w:r>
              <w:t>:</w:t>
            </w:r>
          </w:p>
        </w:tc>
        <w:tc>
          <w:tcPr>
            <w:tcW w:w="3400" w:type="pct"/>
          </w:tcPr>
          <w:p w14:paraId="27FB2251" w14:textId="77777777" w:rsidR="0013402F" w:rsidRDefault="005F4879">
            <w:pPr>
              <w:cnfStyle w:val="000000000000" w:firstRow="0" w:lastRow="0" w:firstColumn="0" w:lastColumn="0" w:oddVBand="0" w:evenVBand="0" w:oddHBand="0" w:evenHBand="0" w:firstRowFirstColumn="0" w:firstRowLastColumn="0" w:lastRowFirstColumn="0" w:lastRowLastColumn="0"/>
            </w:pPr>
            <w:r>
              <w:t>Temeljni predmet /</w:t>
            </w:r>
            <w:proofErr w:type="spellStart"/>
            <w:r>
              <w:t>Core</w:t>
            </w:r>
            <w:proofErr w:type="spellEnd"/>
            <w:r>
              <w:t xml:space="preserve"> </w:t>
            </w:r>
            <w:proofErr w:type="spellStart"/>
            <w:r>
              <w:t>course</w:t>
            </w:r>
            <w:proofErr w:type="spellEnd"/>
          </w:p>
        </w:tc>
      </w:tr>
    </w:tbl>
    <w:p w14:paraId="511AD33B" w14:textId="77777777" w:rsidR="0013402F" w:rsidRDefault="0013402F"/>
    <w:tbl>
      <w:tblPr>
        <w:tblStyle w:val="VerticalTable"/>
        <w:tblW w:w="5000" w:type="pct"/>
        <w:tblLook w:val="04A0" w:firstRow="1" w:lastRow="0" w:firstColumn="1" w:lastColumn="0" w:noHBand="0" w:noVBand="1"/>
      </w:tblPr>
      <w:tblGrid>
        <w:gridCol w:w="3082"/>
        <w:gridCol w:w="3083"/>
        <w:gridCol w:w="3468"/>
      </w:tblGrid>
      <w:tr w:rsidR="0013402F" w14:paraId="075883C6"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0D265DBF" w14:textId="77777777" w:rsidR="0013402F" w:rsidRDefault="005F4879">
            <w:r>
              <w:t>Jeziki/</w:t>
            </w:r>
            <w:proofErr w:type="spellStart"/>
            <w:r>
              <w:t>Languages</w:t>
            </w:r>
            <w:proofErr w:type="spellEnd"/>
            <w:r>
              <w:t>:</w:t>
            </w:r>
          </w:p>
        </w:tc>
        <w:tc>
          <w:tcPr>
            <w:tcW w:w="1600" w:type="pct"/>
          </w:tcPr>
          <w:p w14:paraId="13E71DAA" w14:textId="77777777" w:rsidR="0013402F" w:rsidRDefault="005F4879">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2469BBDB"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3402F" w14:paraId="03CB548A"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9C3F3C8" w14:textId="77777777" w:rsidR="0013402F" w:rsidRDefault="0013402F"/>
        </w:tc>
        <w:tc>
          <w:tcPr>
            <w:tcW w:w="1600" w:type="pct"/>
          </w:tcPr>
          <w:p w14:paraId="1D6C29FB" w14:textId="77777777" w:rsidR="0013402F" w:rsidRDefault="005F4879">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5993525B"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2A76DFB1"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18E8D7A2"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2D704D90" w14:textId="77777777" w:rsidR="0013402F" w:rsidRDefault="005F4879">
            <w:r>
              <w:t>Pogoji za vključitev v delo oz. za opravljanje študijskih obveznosti:</w:t>
            </w:r>
          </w:p>
        </w:tc>
        <w:tc>
          <w:tcPr>
            <w:tcW w:w="2500" w:type="pct"/>
          </w:tcPr>
          <w:p w14:paraId="485C52FF" w14:textId="77777777" w:rsidR="0013402F" w:rsidRDefault="005F4879">
            <w:proofErr w:type="spellStart"/>
            <w:r>
              <w:t>Prerequisites</w:t>
            </w:r>
            <w:proofErr w:type="spellEnd"/>
            <w:r>
              <w:t>:</w:t>
            </w:r>
          </w:p>
        </w:tc>
      </w:tr>
      <w:tr w:rsidR="0013402F" w14:paraId="0AA2E848" w14:textId="77777777">
        <w:tc>
          <w:tcPr>
            <w:tcW w:w="0" w:type="auto"/>
          </w:tcPr>
          <w:p w14:paraId="37A510E8" w14:textId="77777777" w:rsidR="0013402F" w:rsidRDefault="005F4879">
            <w:r>
              <w:t>Študenti doktorskega študija.</w:t>
            </w:r>
          </w:p>
        </w:tc>
        <w:tc>
          <w:tcPr>
            <w:tcW w:w="0" w:type="auto"/>
          </w:tcPr>
          <w:p w14:paraId="528670D1" w14:textId="77777777" w:rsidR="0013402F" w:rsidRDefault="005F4879">
            <w:proofErr w:type="spellStart"/>
            <w:r>
              <w:t>PhD</w:t>
            </w:r>
            <w:proofErr w:type="spellEnd"/>
            <w:r>
              <w:t xml:space="preserve"> </w:t>
            </w:r>
            <w:proofErr w:type="spellStart"/>
            <w:r>
              <w:t>students</w:t>
            </w:r>
            <w:proofErr w:type="spellEnd"/>
            <w:r>
              <w:t>.</w:t>
            </w:r>
          </w:p>
        </w:tc>
      </w:tr>
    </w:tbl>
    <w:p w14:paraId="26B5CA48"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63221455"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271DE182" w14:textId="77777777" w:rsidR="0013402F" w:rsidRDefault="005F4879">
            <w:r>
              <w:t>Vsebina:</w:t>
            </w:r>
          </w:p>
        </w:tc>
        <w:tc>
          <w:tcPr>
            <w:tcW w:w="2500" w:type="pct"/>
          </w:tcPr>
          <w:p w14:paraId="4060F84A" w14:textId="77777777" w:rsidR="0013402F" w:rsidRDefault="005F4879">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3402F" w14:paraId="030FBC51" w14:textId="77777777">
        <w:tc>
          <w:tcPr>
            <w:tcW w:w="0" w:type="auto"/>
          </w:tcPr>
          <w:p w14:paraId="2D72FED6" w14:textId="77777777" w:rsidR="0013402F" w:rsidRDefault="005F4879">
            <w:r>
              <w:t>Metodološki pristopi pri raziskovanju vplivov okolja na zdravje in blagostanje. Toksikologija in povezava med toksikologijo in epidemiologijo. Ocenjevanje tveganja za zdravje. Odnos doza-učinek.</w:t>
            </w:r>
          </w:p>
          <w:p w14:paraId="2FA7182F" w14:textId="77777777" w:rsidR="0013402F" w:rsidRDefault="005F4879">
            <w:r>
              <w:t>Škodljivi dejavniki in njihova narava ter vrste (mikrobiološki, kemijski, fizikalni). Možne zdravstvene zaradi izpostavljenost škodljivim dejavnikom.</w:t>
            </w:r>
          </w:p>
          <w:p w14:paraId="38577EA5" w14:textId="77777777" w:rsidR="0013402F" w:rsidRDefault="005F4879">
            <w:r>
              <w:lastRenderedPageBreak/>
              <w:t>Pomen ravnovesja med okoljem, ljudmi in posameznimi dejavniki, ki vplivajo na zdravje in blagostanje.</w:t>
            </w:r>
          </w:p>
          <w:p w14:paraId="0FA242EE" w14:textId="77777777" w:rsidR="0013402F" w:rsidRDefault="005F4879">
            <w:r>
              <w:t>Medsebojni vplivi človeka, živali in okolja v smislu zdravja in varovanja okolja</w:t>
            </w:r>
          </w:p>
          <w:p w14:paraId="5EEE66C5" w14:textId="77777777" w:rsidR="0013402F" w:rsidRDefault="005F4879">
            <w:r>
              <w:t>Ekološko epidemiološki vidiki kmetijstva s posledično uporabo in varnostjo biogenih odpadkov in odpadnih zdravil ter vplivi na človeka in okolje z vidikov onesnaževanja zraka, tal in talnice.</w:t>
            </w:r>
          </w:p>
          <w:p w14:paraId="7AE98A40" w14:textId="77777777" w:rsidR="0013402F" w:rsidRDefault="005F4879">
            <w:r>
              <w:t xml:space="preserve">Elementi sistemov </w:t>
            </w:r>
            <w:proofErr w:type="spellStart"/>
            <w:r>
              <w:t>biovarnosti</w:t>
            </w:r>
            <w:proofErr w:type="spellEnd"/>
            <w:r>
              <w:t xml:space="preserve"> na lokalnih področjih in v globalnem prostoru.</w:t>
            </w:r>
          </w:p>
          <w:p w14:paraId="6C69AEA9" w14:textId="77777777" w:rsidR="0013402F" w:rsidRDefault="005F4879">
            <w:r>
              <w:t>Trajnostni razvoj kot socialni precep; dejavniki trajnostno usmerjenega vedenja; upravljanje s kompleksnimi sistemi; previdnostno načelo .</w:t>
            </w:r>
          </w:p>
          <w:p w14:paraId="2D5E7B83" w14:textId="77777777" w:rsidR="0013402F" w:rsidRDefault="005F4879">
            <w:r>
              <w:t xml:space="preserve">Dojemanje okolja in odnos do njega; miselni modeli procesov v okolju; odzivi na </w:t>
            </w:r>
            <w:proofErr w:type="spellStart"/>
            <w:r>
              <w:t>okoljske</w:t>
            </w:r>
            <w:proofErr w:type="spellEnd"/>
            <w:r>
              <w:t xml:space="preserve"> spremembe; družbeni procesi v okolju; socialno načrtovanje; izkušnja narave in dejavniki odnosa do narave; psihologija vrednotenja okolja.</w:t>
            </w:r>
          </w:p>
          <w:p w14:paraId="1CB51CA5" w14:textId="77777777" w:rsidR="0013402F" w:rsidRDefault="005F4879">
            <w:r>
              <w:t xml:space="preserve">Ovire za okolju prijazno vedenje; vplivanje; ozaveščanje o trajnostnem razvoju okolja; </w:t>
            </w:r>
            <w:proofErr w:type="spellStart"/>
            <w:r>
              <w:t>okoljsko</w:t>
            </w:r>
            <w:proofErr w:type="spellEnd"/>
            <w:r>
              <w:t xml:space="preserve"> izobraževanje.</w:t>
            </w:r>
          </w:p>
          <w:p w14:paraId="6B18A76D" w14:textId="77777777" w:rsidR="0013402F" w:rsidRDefault="005F4879">
            <w:r>
              <w:t xml:space="preserve">Ovire za okolju prijazno vedenje; vplivanje; ozaveščanje o trajnostnem razvoju okolja; </w:t>
            </w:r>
            <w:proofErr w:type="spellStart"/>
            <w:r>
              <w:t>okoljsko</w:t>
            </w:r>
            <w:proofErr w:type="spellEnd"/>
            <w:r>
              <w:t xml:space="preserve"> izobraževanje.</w:t>
            </w:r>
          </w:p>
          <w:p w14:paraId="2BDBF75C" w14:textId="77777777" w:rsidR="0013402F" w:rsidRDefault="005F4879">
            <w:r>
              <w:t xml:space="preserve">Definicija zvoka in hrupa. Spektralna analiza hrupa. Definicije ravni, decibel in </w:t>
            </w:r>
            <w:proofErr w:type="spellStart"/>
            <w:r>
              <w:t>dB</w:t>
            </w:r>
            <w:proofErr w:type="spellEnd"/>
            <w:r>
              <w:t>(A) skala. Viri hrupa, definicija in pojavne oblike. Mehanizmi nastajanja hrupa in širjenje hrupa v zraku, vodi in strukturi. Komunalni hrup.</w:t>
            </w:r>
          </w:p>
          <w:p w14:paraId="30AD5A84" w14:textId="77777777" w:rsidR="0013402F" w:rsidRDefault="005F4879">
            <w:r>
              <w:t>Meritev in analiza hrupa. Merjenje zvočnega tlaka, zvočne intenzivnosti in zvočne moči vira hrupa. Metode in tehnike za zmanjševanje hrupa: na mestu vira, na poti širjenja in na mestu sprejema.</w:t>
            </w:r>
          </w:p>
          <w:p w14:paraId="0576487B" w14:textId="77777777" w:rsidR="0013402F" w:rsidRDefault="005F4879">
            <w:r>
              <w:t>Vpliv hrupa na ljudi (in živali).</w:t>
            </w:r>
          </w:p>
        </w:tc>
        <w:tc>
          <w:tcPr>
            <w:tcW w:w="0" w:type="auto"/>
          </w:tcPr>
          <w:p w14:paraId="25C757F3" w14:textId="77777777" w:rsidR="0013402F" w:rsidRDefault="005F4879">
            <w:proofErr w:type="spellStart"/>
            <w:r>
              <w:lastRenderedPageBreak/>
              <w:t>Methodological</w:t>
            </w:r>
            <w:proofErr w:type="spellEnd"/>
            <w:r>
              <w:t xml:space="preserve"> </w:t>
            </w:r>
            <w:proofErr w:type="spellStart"/>
            <w:r>
              <w:t>approaches</w:t>
            </w:r>
            <w:proofErr w:type="spellEnd"/>
            <w:r>
              <w:t xml:space="preserve"> in </w:t>
            </w:r>
            <w:proofErr w:type="spellStart"/>
            <w:r>
              <w:t>the</w:t>
            </w:r>
            <w:proofErr w:type="spellEnd"/>
            <w:r>
              <w:t xml:space="preserve"> </w:t>
            </w:r>
            <w:proofErr w:type="spellStart"/>
            <w:r>
              <w:t>research</w:t>
            </w:r>
            <w:proofErr w:type="spellEnd"/>
            <w:r>
              <w:t xml:space="preserve"> </w:t>
            </w:r>
            <w:proofErr w:type="spellStart"/>
            <w:r>
              <w:t>of</w:t>
            </w:r>
            <w:proofErr w:type="spellEnd"/>
            <w:r>
              <w:t xml:space="preserve"> </w:t>
            </w:r>
            <w:proofErr w:type="spellStart"/>
            <w:r>
              <w:t>environmental</w:t>
            </w:r>
            <w:proofErr w:type="spellEnd"/>
            <w:r>
              <w:t xml:space="preserve"> </w:t>
            </w:r>
            <w:proofErr w:type="spellStart"/>
            <w:r>
              <w:t>impact</w:t>
            </w:r>
            <w:proofErr w:type="spellEnd"/>
            <w:r>
              <w:t xml:space="preserve"> on </w:t>
            </w:r>
            <w:proofErr w:type="spellStart"/>
            <w:r>
              <w:t>health</w:t>
            </w:r>
            <w:proofErr w:type="spellEnd"/>
            <w:r>
              <w:t xml:space="preserve"> </w:t>
            </w:r>
            <w:proofErr w:type="spellStart"/>
            <w:r>
              <w:t>and</w:t>
            </w:r>
            <w:proofErr w:type="spellEnd"/>
            <w:r>
              <w:t xml:space="preserve"> </w:t>
            </w:r>
            <w:proofErr w:type="spellStart"/>
            <w:r>
              <w:t>wellbeing</w:t>
            </w:r>
            <w:proofErr w:type="spellEnd"/>
            <w:r>
              <w:t xml:space="preserve">. </w:t>
            </w:r>
            <w:proofErr w:type="spellStart"/>
            <w:r>
              <w:t>Toxicological</w:t>
            </w:r>
            <w:proofErr w:type="spellEnd"/>
            <w:r>
              <w:t xml:space="preserve"> </w:t>
            </w:r>
            <w:proofErr w:type="spellStart"/>
            <w:r>
              <w:t>and</w:t>
            </w:r>
            <w:proofErr w:type="spellEnd"/>
            <w:r>
              <w:t xml:space="preserve"> </w:t>
            </w:r>
            <w:proofErr w:type="spellStart"/>
            <w:r>
              <w:t>epidemiological</w:t>
            </w:r>
            <w:proofErr w:type="spellEnd"/>
            <w:r>
              <w:t xml:space="preserve"> </w:t>
            </w:r>
            <w:proofErr w:type="spellStart"/>
            <w:r>
              <w:t>approaches</w:t>
            </w:r>
            <w:proofErr w:type="spellEnd"/>
            <w:r>
              <w:t xml:space="preserve"> in </w:t>
            </w:r>
            <w:proofErr w:type="spellStart"/>
            <w:r>
              <w:t>assessing</w:t>
            </w:r>
            <w:proofErr w:type="spellEnd"/>
            <w:r>
              <w:t xml:space="preserve"> </w:t>
            </w:r>
            <w:proofErr w:type="spellStart"/>
            <w:r>
              <w:t>the</w:t>
            </w:r>
            <w:proofErr w:type="spellEnd"/>
            <w:r>
              <w:t xml:space="preserve"> </w:t>
            </w:r>
            <w:proofErr w:type="spellStart"/>
            <w:r>
              <w:t>health</w:t>
            </w:r>
            <w:proofErr w:type="spellEnd"/>
            <w:r>
              <w:t xml:space="preserve"> </w:t>
            </w:r>
            <w:proofErr w:type="spellStart"/>
            <w:r>
              <w:t>impact</w:t>
            </w:r>
            <w:proofErr w:type="spellEnd"/>
            <w:r>
              <w:t xml:space="preserve">. </w:t>
            </w:r>
            <w:proofErr w:type="spellStart"/>
            <w:r>
              <w:t>Dose</w:t>
            </w:r>
            <w:proofErr w:type="spellEnd"/>
            <w:r>
              <w:t xml:space="preserve"> –</w:t>
            </w:r>
            <w:proofErr w:type="spellStart"/>
            <w:r>
              <w:t>effect</w:t>
            </w:r>
            <w:proofErr w:type="spellEnd"/>
            <w:r>
              <w:t xml:space="preserve"> </w:t>
            </w:r>
            <w:proofErr w:type="spellStart"/>
            <w:r>
              <w:t>relationship</w:t>
            </w:r>
            <w:proofErr w:type="spellEnd"/>
            <w:r>
              <w:t>.</w:t>
            </w:r>
          </w:p>
          <w:p w14:paraId="6B85C0C5" w14:textId="77777777" w:rsidR="0013402F" w:rsidRDefault="005F4879">
            <w:proofErr w:type="spellStart"/>
            <w:r>
              <w:t>Hazardous</w:t>
            </w:r>
            <w:proofErr w:type="spellEnd"/>
            <w:r>
              <w:t xml:space="preserve"> </w:t>
            </w:r>
            <w:proofErr w:type="spellStart"/>
            <w:r>
              <w:t>factors</w:t>
            </w:r>
            <w:proofErr w:type="spellEnd"/>
            <w:r>
              <w:t xml:space="preserve"> </w:t>
            </w:r>
            <w:proofErr w:type="spellStart"/>
            <w:r>
              <w:t>and</w:t>
            </w:r>
            <w:proofErr w:type="spellEnd"/>
            <w:r>
              <w:t xml:space="preserve"> </w:t>
            </w:r>
            <w:proofErr w:type="spellStart"/>
            <w:r>
              <w:t>their</w:t>
            </w:r>
            <w:proofErr w:type="spellEnd"/>
            <w:r>
              <w:t xml:space="preserve"> nature (</w:t>
            </w:r>
            <w:proofErr w:type="spellStart"/>
            <w:r>
              <w:t>biological</w:t>
            </w:r>
            <w:proofErr w:type="spellEnd"/>
            <w:r>
              <w:t xml:space="preserve">, </w:t>
            </w:r>
            <w:proofErr w:type="spellStart"/>
            <w:r>
              <w:t>chemical</w:t>
            </w:r>
            <w:proofErr w:type="spellEnd"/>
            <w:r>
              <w:t xml:space="preserve"> </w:t>
            </w:r>
            <w:proofErr w:type="spellStart"/>
            <w:r>
              <w:t>and</w:t>
            </w:r>
            <w:proofErr w:type="spellEnd"/>
            <w:r>
              <w:t xml:space="preserve"> </w:t>
            </w:r>
            <w:proofErr w:type="spellStart"/>
            <w:r>
              <w:t>physical</w:t>
            </w:r>
            <w:proofErr w:type="spellEnd"/>
            <w:r>
              <w:t xml:space="preserve">). </w:t>
            </w:r>
            <w:proofErr w:type="spellStart"/>
            <w:r>
              <w:t>Possible</w:t>
            </w:r>
            <w:proofErr w:type="spellEnd"/>
            <w:r>
              <w:t xml:space="preserve"> </w:t>
            </w:r>
            <w:proofErr w:type="spellStart"/>
            <w:r>
              <w:t>health</w:t>
            </w:r>
            <w:proofErr w:type="spellEnd"/>
            <w:r>
              <w:t xml:space="preserve"> </w:t>
            </w:r>
            <w:proofErr w:type="spellStart"/>
            <w:r>
              <w:t>effects</w:t>
            </w:r>
            <w:proofErr w:type="spellEnd"/>
            <w:r>
              <w:t xml:space="preserve"> </w:t>
            </w:r>
            <w:proofErr w:type="spellStart"/>
            <w:r>
              <w:t>coused</w:t>
            </w:r>
            <w:proofErr w:type="spellEnd"/>
            <w:r>
              <w:t xml:space="preserve"> </w:t>
            </w:r>
            <w:proofErr w:type="spellStart"/>
            <w:r>
              <w:t>due</w:t>
            </w:r>
            <w:proofErr w:type="spellEnd"/>
            <w:r>
              <w:t xml:space="preserve"> </w:t>
            </w:r>
            <w:proofErr w:type="spellStart"/>
            <w:r>
              <w:t>the</w:t>
            </w:r>
            <w:proofErr w:type="spellEnd"/>
            <w:r>
              <w:t xml:space="preserve"> </w:t>
            </w:r>
            <w:proofErr w:type="spellStart"/>
            <w:r>
              <w:t>environmental</w:t>
            </w:r>
            <w:proofErr w:type="spellEnd"/>
            <w:r>
              <w:t xml:space="preserve"> </w:t>
            </w:r>
            <w:proofErr w:type="spellStart"/>
            <w:r>
              <w:t>factors</w:t>
            </w:r>
            <w:proofErr w:type="spellEnd"/>
            <w:r>
              <w:t>.</w:t>
            </w:r>
          </w:p>
          <w:p w14:paraId="054127F3" w14:textId="77777777" w:rsidR="0013402F" w:rsidRDefault="005F4879">
            <w:proofErr w:type="spellStart"/>
            <w:r>
              <w:lastRenderedPageBreak/>
              <w:t>The</w:t>
            </w:r>
            <w:proofErr w:type="spellEnd"/>
            <w:r>
              <w:t xml:space="preserve"> </w:t>
            </w:r>
            <w:proofErr w:type="spellStart"/>
            <w:r>
              <w:t>importance</w:t>
            </w:r>
            <w:proofErr w:type="spellEnd"/>
            <w:r>
              <w:t xml:space="preserve"> </w:t>
            </w:r>
            <w:proofErr w:type="spellStart"/>
            <w:r>
              <w:t>of</w:t>
            </w:r>
            <w:proofErr w:type="spellEnd"/>
            <w:r>
              <w:t xml:space="preserve"> </w:t>
            </w:r>
            <w:proofErr w:type="spellStart"/>
            <w:r>
              <w:t>the</w:t>
            </w:r>
            <w:proofErr w:type="spellEnd"/>
            <w:r>
              <w:t xml:space="preserve"> balance </w:t>
            </w:r>
            <w:proofErr w:type="spellStart"/>
            <w:r>
              <w:t>between</w:t>
            </w:r>
            <w:proofErr w:type="spellEnd"/>
            <w:r>
              <w:t xml:space="preserve"> </w:t>
            </w:r>
            <w:proofErr w:type="spellStart"/>
            <w:r>
              <w:t>environment</w:t>
            </w:r>
            <w:proofErr w:type="spellEnd"/>
            <w:r>
              <w:t xml:space="preserve">, </w:t>
            </w:r>
            <w:proofErr w:type="spellStart"/>
            <w:r>
              <w:t>environmental</w:t>
            </w:r>
            <w:proofErr w:type="spellEnd"/>
            <w:r>
              <w:t xml:space="preserve"> </w:t>
            </w:r>
            <w:proofErr w:type="spellStart"/>
            <w:r>
              <w:t>factors</w:t>
            </w:r>
            <w:proofErr w:type="spellEnd"/>
            <w:r>
              <w:t xml:space="preserve"> </w:t>
            </w:r>
            <w:proofErr w:type="spellStart"/>
            <w:r>
              <w:t>and</w:t>
            </w:r>
            <w:proofErr w:type="spellEnd"/>
            <w:r>
              <w:t xml:space="preserve"> human </w:t>
            </w:r>
            <w:proofErr w:type="spellStart"/>
            <w:r>
              <w:t>being</w:t>
            </w:r>
            <w:proofErr w:type="spellEnd"/>
            <w:r>
              <w:t>.</w:t>
            </w:r>
          </w:p>
          <w:p w14:paraId="2FA65BC9" w14:textId="77777777" w:rsidR="0013402F" w:rsidRDefault="005F4879">
            <w:proofErr w:type="spellStart"/>
            <w:r>
              <w:t>Interactions</w:t>
            </w:r>
            <w:proofErr w:type="spellEnd"/>
            <w:r>
              <w:t xml:space="preserve"> </w:t>
            </w:r>
            <w:proofErr w:type="spellStart"/>
            <w:r>
              <w:t>between</w:t>
            </w:r>
            <w:proofErr w:type="spellEnd"/>
            <w:r>
              <w:t xml:space="preserve"> </w:t>
            </w:r>
            <w:proofErr w:type="spellStart"/>
            <w:r>
              <w:t>humans</w:t>
            </w:r>
            <w:proofErr w:type="spellEnd"/>
            <w:r>
              <w:t xml:space="preserve">, </w:t>
            </w:r>
            <w:proofErr w:type="spellStart"/>
            <w:r>
              <w:t>animals</w:t>
            </w:r>
            <w:proofErr w:type="spellEnd"/>
            <w:r>
              <w:t xml:space="preserve"> </w:t>
            </w:r>
            <w:proofErr w:type="spellStart"/>
            <w:r>
              <w:t>and</w:t>
            </w:r>
            <w:proofErr w:type="spellEnd"/>
            <w:r>
              <w:t xml:space="preserve"> </w:t>
            </w:r>
            <w:proofErr w:type="spellStart"/>
            <w:r>
              <w:t>the</w:t>
            </w:r>
            <w:proofErr w:type="spellEnd"/>
            <w:r>
              <w:t xml:space="preserve"> </w:t>
            </w:r>
            <w:proofErr w:type="spellStart"/>
            <w:r>
              <w:t>environment</w:t>
            </w:r>
            <w:proofErr w:type="spellEnd"/>
            <w:r>
              <w:t xml:space="preserve"> in </w:t>
            </w:r>
            <w:proofErr w:type="spellStart"/>
            <w:r>
              <w:t>terms</w:t>
            </w:r>
            <w:proofErr w:type="spellEnd"/>
            <w:r>
              <w:t xml:space="preserve"> </w:t>
            </w:r>
            <w:proofErr w:type="spellStart"/>
            <w:r>
              <w:t>of</w:t>
            </w:r>
            <w:proofErr w:type="spellEnd"/>
            <w:r>
              <w:t xml:space="preserve"> </w:t>
            </w:r>
            <w:proofErr w:type="spellStart"/>
            <w:r>
              <w:t>health</w:t>
            </w:r>
            <w:proofErr w:type="spellEnd"/>
            <w:r>
              <w:t xml:space="preserve"> </w:t>
            </w:r>
            <w:proofErr w:type="spellStart"/>
            <w:r>
              <w:t>and</w:t>
            </w:r>
            <w:proofErr w:type="spellEnd"/>
            <w:r>
              <w:t xml:space="preserve"> </w:t>
            </w:r>
            <w:proofErr w:type="spellStart"/>
            <w:r>
              <w:t>environmental</w:t>
            </w:r>
            <w:proofErr w:type="spellEnd"/>
            <w:r>
              <w:t xml:space="preserve"> </w:t>
            </w:r>
            <w:proofErr w:type="spellStart"/>
            <w:r>
              <w:t>protection</w:t>
            </w:r>
            <w:proofErr w:type="spellEnd"/>
            <w:r>
              <w:t>.</w:t>
            </w:r>
          </w:p>
          <w:p w14:paraId="1C1C04F0" w14:textId="77777777" w:rsidR="0013402F" w:rsidRDefault="005F4879">
            <w:r>
              <w:t>Eco-</w:t>
            </w:r>
            <w:proofErr w:type="spellStart"/>
            <w:r>
              <w:t>epidemiological</w:t>
            </w:r>
            <w:proofErr w:type="spellEnd"/>
            <w:r>
              <w:t xml:space="preserve"> </w:t>
            </w:r>
            <w:proofErr w:type="spellStart"/>
            <w:r>
              <w:t>aspects</w:t>
            </w:r>
            <w:proofErr w:type="spellEnd"/>
            <w:r>
              <w:t xml:space="preserve"> </w:t>
            </w:r>
            <w:proofErr w:type="spellStart"/>
            <w:r>
              <w:t>of</w:t>
            </w:r>
            <w:proofErr w:type="spellEnd"/>
            <w:r>
              <w:t xml:space="preserve"> </w:t>
            </w:r>
            <w:proofErr w:type="spellStart"/>
            <w:r>
              <w:t>agriculture</w:t>
            </w:r>
            <w:proofErr w:type="spellEnd"/>
            <w:r>
              <w:t xml:space="preserve"> </w:t>
            </w:r>
            <w:proofErr w:type="spellStart"/>
            <w:r>
              <w:t>due</w:t>
            </w:r>
            <w:proofErr w:type="spellEnd"/>
            <w:r>
              <w:t xml:space="preserve"> to </w:t>
            </w:r>
            <w:proofErr w:type="spellStart"/>
            <w:r>
              <w:t>subsequent</w:t>
            </w:r>
            <w:proofErr w:type="spellEnd"/>
            <w:r>
              <w:t xml:space="preserve"> </w:t>
            </w:r>
            <w:proofErr w:type="spellStart"/>
            <w:r>
              <w:t>application</w:t>
            </w:r>
            <w:proofErr w:type="spellEnd"/>
            <w:r>
              <w:t xml:space="preserve"> </w:t>
            </w:r>
            <w:proofErr w:type="spellStart"/>
            <w:r>
              <w:t>and</w:t>
            </w:r>
            <w:proofErr w:type="spellEnd"/>
            <w:r>
              <w:t xml:space="preserve"> </w:t>
            </w:r>
            <w:proofErr w:type="spellStart"/>
            <w:r>
              <w:t>security</w:t>
            </w:r>
            <w:proofErr w:type="spellEnd"/>
            <w:r>
              <w:t xml:space="preserve"> </w:t>
            </w:r>
            <w:proofErr w:type="spellStart"/>
            <w:r>
              <w:t>of</w:t>
            </w:r>
            <w:proofErr w:type="spellEnd"/>
            <w:r>
              <w:t xml:space="preserve"> </w:t>
            </w:r>
            <w:proofErr w:type="spellStart"/>
            <w:r>
              <w:t>biogenic</w:t>
            </w:r>
            <w:proofErr w:type="spellEnd"/>
            <w:r>
              <w:t xml:space="preserve"> </w:t>
            </w:r>
            <w:proofErr w:type="spellStart"/>
            <w:r>
              <w:t>wastes</w:t>
            </w:r>
            <w:proofErr w:type="spellEnd"/>
            <w:r>
              <w:t xml:space="preserve"> </w:t>
            </w:r>
            <w:proofErr w:type="spellStart"/>
            <w:r>
              <w:t>and</w:t>
            </w:r>
            <w:proofErr w:type="spellEnd"/>
            <w:r>
              <w:t xml:space="preserve"> </w:t>
            </w:r>
            <w:proofErr w:type="spellStart"/>
            <w:r>
              <w:t>waste</w:t>
            </w:r>
            <w:proofErr w:type="spellEnd"/>
            <w:r>
              <w:t xml:space="preserve"> </w:t>
            </w:r>
            <w:proofErr w:type="spellStart"/>
            <w:r>
              <w:t>products</w:t>
            </w:r>
            <w:proofErr w:type="spellEnd"/>
            <w:r>
              <w:t xml:space="preserve">, </w:t>
            </w:r>
            <w:proofErr w:type="spellStart"/>
            <w:r>
              <w:t>and</w:t>
            </w:r>
            <w:proofErr w:type="spellEnd"/>
            <w:r>
              <w:t xml:space="preserve"> to </w:t>
            </w:r>
            <w:proofErr w:type="spellStart"/>
            <w:r>
              <w:t>impactions</w:t>
            </w:r>
            <w:proofErr w:type="spellEnd"/>
            <w:r>
              <w:t xml:space="preserve"> on human </w:t>
            </w:r>
            <w:proofErr w:type="spellStart"/>
            <w:r>
              <w:t>health</w:t>
            </w:r>
            <w:proofErr w:type="spellEnd"/>
            <w:r>
              <w:t xml:space="preserve"> </w:t>
            </w:r>
            <w:proofErr w:type="spellStart"/>
            <w:r>
              <w:t>and</w:t>
            </w:r>
            <w:proofErr w:type="spellEnd"/>
            <w:r>
              <w:t xml:space="preserve"> </w:t>
            </w:r>
            <w:proofErr w:type="spellStart"/>
            <w:r>
              <w:t>environment</w:t>
            </w:r>
            <w:proofErr w:type="spellEnd"/>
            <w:r>
              <w:t xml:space="preserve"> in </w:t>
            </w:r>
            <w:proofErr w:type="spellStart"/>
            <w:r>
              <w:t>the</w:t>
            </w:r>
            <w:proofErr w:type="spellEnd"/>
            <w:r>
              <w:t xml:space="preserve"> </w:t>
            </w:r>
            <w:proofErr w:type="spellStart"/>
            <w:r>
              <w:t>aspect</w:t>
            </w:r>
            <w:proofErr w:type="spellEnd"/>
            <w:r>
              <w:t xml:space="preserve"> </w:t>
            </w:r>
            <w:proofErr w:type="spellStart"/>
            <w:r>
              <w:t>of</w:t>
            </w:r>
            <w:proofErr w:type="spellEnd"/>
            <w:r>
              <w:t xml:space="preserve"> </w:t>
            </w:r>
            <w:proofErr w:type="spellStart"/>
            <w:r>
              <w:t>the</w:t>
            </w:r>
            <w:proofErr w:type="spellEnd"/>
            <w:r>
              <w:t xml:space="preserve"> </w:t>
            </w:r>
            <w:proofErr w:type="spellStart"/>
            <w:r>
              <w:t>air</w:t>
            </w:r>
            <w:proofErr w:type="spellEnd"/>
            <w:r>
              <w:t xml:space="preserve">, </w:t>
            </w:r>
            <w:proofErr w:type="spellStart"/>
            <w:r>
              <w:t>soil</w:t>
            </w:r>
            <w:proofErr w:type="spellEnd"/>
            <w:r>
              <w:t xml:space="preserve"> </w:t>
            </w:r>
            <w:proofErr w:type="spellStart"/>
            <w:r>
              <w:t>and</w:t>
            </w:r>
            <w:proofErr w:type="spellEnd"/>
            <w:r>
              <w:t xml:space="preserve"> </w:t>
            </w:r>
            <w:proofErr w:type="spellStart"/>
            <w:r>
              <w:t>ground</w:t>
            </w:r>
            <w:proofErr w:type="spellEnd"/>
            <w:r>
              <w:t xml:space="preserve"> </w:t>
            </w:r>
            <w:proofErr w:type="spellStart"/>
            <w:r>
              <w:t>water</w:t>
            </w:r>
            <w:proofErr w:type="spellEnd"/>
            <w:r>
              <w:t xml:space="preserve"> </w:t>
            </w:r>
            <w:proofErr w:type="spellStart"/>
            <w:r>
              <w:t>pollution</w:t>
            </w:r>
            <w:proofErr w:type="spellEnd"/>
            <w:r>
              <w:t>.</w:t>
            </w:r>
          </w:p>
          <w:p w14:paraId="79F639A2" w14:textId="77777777" w:rsidR="0013402F" w:rsidRDefault="005F4879">
            <w:proofErr w:type="spellStart"/>
            <w:r>
              <w:t>The</w:t>
            </w:r>
            <w:proofErr w:type="spellEnd"/>
            <w:r>
              <w:t xml:space="preserve"> </w:t>
            </w:r>
            <w:proofErr w:type="spellStart"/>
            <w:r>
              <w:t>elements</w:t>
            </w:r>
            <w:proofErr w:type="spellEnd"/>
            <w:r>
              <w:t xml:space="preserve"> </w:t>
            </w:r>
            <w:proofErr w:type="spellStart"/>
            <w:r>
              <w:t>of</w:t>
            </w:r>
            <w:proofErr w:type="spellEnd"/>
            <w:r>
              <w:t xml:space="preserve"> </w:t>
            </w:r>
            <w:proofErr w:type="spellStart"/>
            <w:r>
              <w:t>biosecurity</w:t>
            </w:r>
            <w:proofErr w:type="spellEnd"/>
            <w:r>
              <w:t xml:space="preserve"> </w:t>
            </w:r>
            <w:proofErr w:type="spellStart"/>
            <w:r>
              <w:t>systems</w:t>
            </w:r>
            <w:proofErr w:type="spellEnd"/>
            <w:r>
              <w:t xml:space="preserve"> in </w:t>
            </w:r>
            <w:proofErr w:type="spellStart"/>
            <w:r>
              <w:t>local</w:t>
            </w:r>
            <w:proofErr w:type="spellEnd"/>
            <w:r>
              <w:t xml:space="preserve"> </w:t>
            </w:r>
            <w:proofErr w:type="spellStart"/>
            <w:r>
              <w:t>areas</w:t>
            </w:r>
            <w:proofErr w:type="spellEnd"/>
            <w:r>
              <w:t xml:space="preserve"> </w:t>
            </w:r>
            <w:proofErr w:type="spellStart"/>
            <w:r>
              <w:t>and</w:t>
            </w:r>
            <w:proofErr w:type="spellEnd"/>
            <w:r>
              <w:t xml:space="preserve"> in </w:t>
            </w:r>
            <w:proofErr w:type="spellStart"/>
            <w:r>
              <w:t>the</w:t>
            </w:r>
            <w:proofErr w:type="spellEnd"/>
            <w:r>
              <w:t xml:space="preserve"> global arena.</w:t>
            </w:r>
          </w:p>
          <w:p w14:paraId="760E02DF" w14:textId="77777777" w:rsidR="0013402F" w:rsidRDefault="005F4879">
            <w:proofErr w:type="spellStart"/>
            <w:r>
              <w:t>Sustainable</w:t>
            </w:r>
            <w:proofErr w:type="spellEnd"/>
            <w:r>
              <w:t xml:space="preserve"> </w:t>
            </w:r>
            <w:proofErr w:type="spellStart"/>
            <w:r>
              <w:t>development</w:t>
            </w:r>
            <w:proofErr w:type="spellEnd"/>
            <w:r>
              <w:t xml:space="preserve"> as social </w:t>
            </w:r>
            <w:proofErr w:type="spellStart"/>
            <w:r>
              <w:t>dillema</w:t>
            </w:r>
            <w:proofErr w:type="spellEnd"/>
            <w:r>
              <w:t xml:space="preserve">; </w:t>
            </w:r>
            <w:proofErr w:type="spellStart"/>
            <w:r>
              <w:t>factors</w:t>
            </w:r>
            <w:proofErr w:type="spellEnd"/>
            <w:r>
              <w:t xml:space="preserve"> </w:t>
            </w:r>
            <w:proofErr w:type="spellStart"/>
            <w:r>
              <w:t>of</w:t>
            </w:r>
            <w:proofErr w:type="spellEnd"/>
            <w:r>
              <w:t xml:space="preserve"> </w:t>
            </w:r>
            <w:proofErr w:type="spellStart"/>
            <w:r>
              <w:t>sustainable</w:t>
            </w:r>
            <w:proofErr w:type="spellEnd"/>
            <w:r>
              <w:t xml:space="preserve"> </w:t>
            </w:r>
            <w:proofErr w:type="spellStart"/>
            <w:r>
              <w:t>behaviour</w:t>
            </w:r>
            <w:proofErr w:type="spellEnd"/>
            <w:r>
              <w:t xml:space="preserve">; </w:t>
            </w:r>
            <w:proofErr w:type="spellStart"/>
            <w:r>
              <w:t>managing</w:t>
            </w:r>
            <w:proofErr w:type="spellEnd"/>
            <w:r>
              <w:t xml:space="preserve"> </w:t>
            </w:r>
            <w:proofErr w:type="spellStart"/>
            <w:r>
              <w:t>complex</w:t>
            </w:r>
            <w:proofErr w:type="spellEnd"/>
            <w:r>
              <w:t xml:space="preserve"> </w:t>
            </w:r>
            <w:proofErr w:type="spellStart"/>
            <w:r>
              <w:t>system</w:t>
            </w:r>
            <w:proofErr w:type="spellEnd"/>
            <w:r>
              <w:t xml:space="preserve">; </w:t>
            </w:r>
            <w:proofErr w:type="spellStart"/>
            <w:r>
              <w:t>precautionary</w:t>
            </w:r>
            <w:proofErr w:type="spellEnd"/>
            <w:r>
              <w:t xml:space="preserve"> </w:t>
            </w:r>
            <w:proofErr w:type="spellStart"/>
            <w:r>
              <w:t>principle</w:t>
            </w:r>
            <w:proofErr w:type="spellEnd"/>
            <w:r>
              <w:t>.</w:t>
            </w:r>
          </w:p>
          <w:p w14:paraId="12910B24" w14:textId="77777777" w:rsidR="0013402F" w:rsidRDefault="005F4879">
            <w:proofErr w:type="spellStart"/>
            <w:r>
              <w:t>Perception</w:t>
            </w:r>
            <w:proofErr w:type="spellEnd"/>
            <w:r>
              <w:t xml:space="preserve"> </w:t>
            </w:r>
            <w:proofErr w:type="spellStart"/>
            <w:r>
              <w:t>of</w:t>
            </w:r>
            <w:proofErr w:type="spellEnd"/>
            <w:r>
              <w:t xml:space="preserve"> </w:t>
            </w:r>
            <w:proofErr w:type="spellStart"/>
            <w:r>
              <w:t>environment</w:t>
            </w:r>
            <w:proofErr w:type="spellEnd"/>
            <w:r>
              <w:t xml:space="preserve"> </w:t>
            </w:r>
            <w:proofErr w:type="spellStart"/>
            <w:r>
              <w:t>and</w:t>
            </w:r>
            <w:proofErr w:type="spellEnd"/>
            <w:r>
              <w:t xml:space="preserve"> </w:t>
            </w:r>
            <w:proofErr w:type="spellStart"/>
            <w:r>
              <w:t>attitudes</w:t>
            </w:r>
            <w:proofErr w:type="spellEnd"/>
            <w:r>
              <w:t xml:space="preserve"> </w:t>
            </w:r>
            <w:proofErr w:type="spellStart"/>
            <w:r>
              <w:t>toward</w:t>
            </w:r>
            <w:proofErr w:type="spellEnd"/>
            <w:r>
              <w:t xml:space="preserve"> </w:t>
            </w:r>
            <w:proofErr w:type="spellStart"/>
            <w:r>
              <w:t>it;mental</w:t>
            </w:r>
            <w:proofErr w:type="spellEnd"/>
            <w:r>
              <w:t xml:space="preserve"> </w:t>
            </w:r>
            <w:proofErr w:type="spellStart"/>
            <w:r>
              <w:t>models</w:t>
            </w:r>
            <w:proofErr w:type="spellEnd"/>
            <w:r>
              <w:t xml:space="preserve"> </w:t>
            </w:r>
            <w:proofErr w:type="spellStart"/>
            <w:r>
              <w:t>of</w:t>
            </w:r>
            <w:proofErr w:type="spellEnd"/>
            <w:r>
              <w:t xml:space="preserve"> </w:t>
            </w:r>
            <w:proofErr w:type="spellStart"/>
            <w:r>
              <w:t>environmental</w:t>
            </w:r>
            <w:proofErr w:type="spellEnd"/>
            <w:r>
              <w:t xml:space="preserve"> </w:t>
            </w:r>
            <w:proofErr w:type="spellStart"/>
            <w:r>
              <w:t>processess</w:t>
            </w:r>
            <w:proofErr w:type="spellEnd"/>
            <w:r>
              <w:t xml:space="preserve">; </w:t>
            </w:r>
            <w:proofErr w:type="spellStart"/>
            <w:r>
              <w:t>reactions</w:t>
            </w:r>
            <w:proofErr w:type="spellEnd"/>
            <w:r>
              <w:t xml:space="preserve"> to </w:t>
            </w:r>
            <w:proofErr w:type="spellStart"/>
            <w:r>
              <w:t>environmental</w:t>
            </w:r>
            <w:proofErr w:type="spellEnd"/>
            <w:r>
              <w:t xml:space="preserve"> </w:t>
            </w:r>
            <w:proofErr w:type="spellStart"/>
            <w:r>
              <w:t>changes</w:t>
            </w:r>
            <w:proofErr w:type="spellEnd"/>
            <w:r>
              <w:t xml:space="preserve">; social </w:t>
            </w:r>
            <w:proofErr w:type="spellStart"/>
            <w:r>
              <w:t>processess</w:t>
            </w:r>
            <w:proofErr w:type="spellEnd"/>
            <w:r>
              <w:t xml:space="preserve"> in </w:t>
            </w:r>
            <w:proofErr w:type="spellStart"/>
            <w:r>
              <w:t>the</w:t>
            </w:r>
            <w:proofErr w:type="spellEnd"/>
            <w:r>
              <w:t xml:space="preserve"> </w:t>
            </w:r>
            <w:proofErr w:type="spellStart"/>
            <w:r>
              <w:t>environment</w:t>
            </w:r>
            <w:proofErr w:type="spellEnd"/>
            <w:r>
              <w:t xml:space="preserve">; social </w:t>
            </w:r>
            <w:proofErr w:type="spellStart"/>
            <w:r>
              <w:t>planning</w:t>
            </w:r>
            <w:proofErr w:type="spellEnd"/>
            <w:r>
              <w:t xml:space="preserve">; nature </w:t>
            </w:r>
            <w:proofErr w:type="spellStart"/>
            <w:r>
              <w:t>experience</w:t>
            </w:r>
            <w:proofErr w:type="spellEnd"/>
            <w:r>
              <w:t xml:space="preserve"> </w:t>
            </w:r>
            <w:proofErr w:type="spellStart"/>
            <w:r>
              <w:t>and</w:t>
            </w:r>
            <w:proofErr w:type="spellEnd"/>
            <w:r>
              <w:t xml:space="preserve"> </w:t>
            </w:r>
            <w:proofErr w:type="spellStart"/>
            <w:r>
              <w:t>factor</w:t>
            </w:r>
            <w:proofErr w:type="spellEnd"/>
            <w:r>
              <w:t xml:space="preserve"> </w:t>
            </w:r>
            <w:proofErr w:type="spellStart"/>
            <w:r>
              <w:t>influencing</w:t>
            </w:r>
            <w:proofErr w:type="spellEnd"/>
            <w:r>
              <w:t xml:space="preserve"> </w:t>
            </w:r>
            <w:proofErr w:type="spellStart"/>
            <w:r>
              <w:t>attitudes</w:t>
            </w:r>
            <w:proofErr w:type="spellEnd"/>
            <w:r>
              <w:t xml:space="preserve"> </w:t>
            </w:r>
            <w:proofErr w:type="spellStart"/>
            <w:r>
              <w:t>toward</w:t>
            </w:r>
            <w:proofErr w:type="spellEnd"/>
            <w:r>
              <w:t xml:space="preserve"> it; </w:t>
            </w:r>
            <w:proofErr w:type="spellStart"/>
            <w:r>
              <w:t>psychology</w:t>
            </w:r>
            <w:proofErr w:type="spellEnd"/>
            <w:r>
              <w:t xml:space="preserve"> </w:t>
            </w:r>
            <w:proofErr w:type="spellStart"/>
            <w:r>
              <w:t>of</w:t>
            </w:r>
            <w:proofErr w:type="spellEnd"/>
            <w:r>
              <w:t xml:space="preserve"> </w:t>
            </w:r>
            <w:proofErr w:type="spellStart"/>
            <w:r>
              <w:t>environmental</w:t>
            </w:r>
            <w:proofErr w:type="spellEnd"/>
            <w:r>
              <w:t xml:space="preserve"> </w:t>
            </w:r>
            <w:proofErr w:type="spellStart"/>
            <w:r>
              <w:t>impact</w:t>
            </w:r>
            <w:proofErr w:type="spellEnd"/>
            <w:r>
              <w:t xml:space="preserve"> </w:t>
            </w:r>
            <w:proofErr w:type="spellStart"/>
            <w:r>
              <w:t>assessment</w:t>
            </w:r>
            <w:proofErr w:type="spellEnd"/>
            <w:r>
              <w:t>.</w:t>
            </w:r>
          </w:p>
          <w:p w14:paraId="61652DBB" w14:textId="77777777" w:rsidR="0013402F" w:rsidRDefault="005F4879">
            <w:proofErr w:type="spellStart"/>
            <w:r>
              <w:t>The</w:t>
            </w:r>
            <w:proofErr w:type="spellEnd"/>
            <w:r>
              <w:t xml:space="preserve"> </w:t>
            </w:r>
            <w:proofErr w:type="spellStart"/>
            <w:r>
              <w:t>obstacles</w:t>
            </w:r>
            <w:proofErr w:type="spellEnd"/>
            <w:r>
              <w:t xml:space="preserve"> to </w:t>
            </w:r>
            <w:proofErr w:type="spellStart"/>
            <w:r>
              <w:t>environmentally</w:t>
            </w:r>
            <w:proofErr w:type="spellEnd"/>
            <w:r>
              <w:t xml:space="preserve"> </w:t>
            </w:r>
            <w:proofErr w:type="spellStart"/>
            <w:r>
              <w:t>friendly</w:t>
            </w:r>
            <w:proofErr w:type="spellEnd"/>
            <w:r>
              <w:t xml:space="preserve"> </w:t>
            </w:r>
            <w:proofErr w:type="spellStart"/>
            <w:r>
              <w:t>behavior</w:t>
            </w:r>
            <w:proofErr w:type="spellEnd"/>
            <w:r>
              <w:t xml:space="preserve">, influence, </w:t>
            </w:r>
            <w:proofErr w:type="spellStart"/>
            <w:r>
              <w:t>awareness</w:t>
            </w:r>
            <w:proofErr w:type="spellEnd"/>
            <w:r>
              <w:t xml:space="preserve"> on </w:t>
            </w:r>
            <w:proofErr w:type="spellStart"/>
            <w:r>
              <w:t>sustainable</w:t>
            </w:r>
            <w:proofErr w:type="spellEnd"/>
            <w:r>
              <w:t xml:space="preserve"> </w:t>
            </w:r>
            <w:proofErr w:type="spellStart"/>
            <w:r>
              <w:t>development</w:t>
            </w:r>
            <w:proofErr w:type="spellEnd"/>
            <w:r>
              <w:t xml:space="preserve"> </w:t>
            </w:r>
            <w:proofErr w:type="spellStart"/>
            <w:r>
              <w:t>of</w:t>
            </w:r>
            <w:proofErr w:type="spellEnd"/>
            <w:r>
              <w:t xml:space="preserve"> </w:t>
            </w:r>
            <w:proofErr w:type="spellStart"/>
            <w:r>
              <w:t>the</w:t>
            </w:r>
            <w:proofErr w:type="spellEnd"/>
            <w:r>
              <w:t xml:space="preserve"> </w:t>
            </w:r>
            <w:proofErr w:type="spellStart"/>
            <w:r>
              <w:t>environment</w:t>
            </w:r>
            <w:proofErr w:type="spellEnd"/>
            <w:r>
              <w:t xml:space="preserve">, </w:t>
            </w:r>
            <w:proofErr w:type="spellStart"/>
            <w:r>
              <w:t>environmental</w:t>
            </w:r>
            <w:proofErr w:type="spellEnd"/>
            <w:r>
              <w:t xml:space="preserve"> </w:t>
            </w:r>
            <w:proofErr w:type="spellStart"/>
            <w:r>
              <w:t>education</w:t>
            </w:r>
            <w:proofErr w:type="spellEnd"/>
            <w:r>
              <w:t>.</w:t>
            </w:r>
          </w:p>
          <w:p w14:paraId="01984DFB" w14:textId="77777777" w:rsidR="0013402F" w:rsidRDefault="005F4879">
            <w:proofErr w:type="spellStart"/>
            <w:r>
              <w:t>Definition</w:t>
            </w:r>
            <w:proofErr w:type="spellEnd"/>
            <w:r>
              <w:t xml:space="preserve"> </w:t>
            </w:r>
            <w:proofErr w:type="spellStart"/>
            <w:r>
              <w:t>of</w:t>
            </w:r>
            <w:proofErr w:type="spellEnd"/>
            <w:r>
              <w:t xml:space="preserve"> </w:t>
            </w:r>
            <w:proofErr w:type="spellStart"/>
            <w:r>
              <w:t>sound</w:t>
            </w:r>
            <w:proofErr w:type="spellEnd"/>
            <w:r>
              <w:t xml:space="preserve"> </w:t>
            </w:r>
            <w:proofErr w:type="spellStart"/>
            <w:r>
              <w:t>and</w:t>
            </w:r>
            <w:proofErr w:type="spellEnd"/>
            <w:r>
              <w:t xml:space="preserve"> </w:t>
            </w:r>
            <w:proofErr w:type="spellStart"/>
            <w:r>
              <w:t>noise</w:t>
            </w:r>
            <w:proofErr w:type="spellEnd"/>
            <w:r>
              <w:t xml:space="preserve">. </w:t>
            </w:r>
            <w:proofErr w:type="spellStart"/>
            <w:r>
              <w:t>Spectral</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the</w:t>
            </w:r>
            <w:proofErr w:type="spellEnd"/>
            <w:r>
              <w:t xml:space="preserve"> </w:t>
            </w:r>
            <w:proofErr w:type="spellStart"/>
            <w:r>
              <w:t>noise</w:t>
            </w:r>
            <w:proofErr w:type="spellEnd"/>
            <w:r>
              <w:t xml:space="preserve">. </w:t>
            </w:r>
            <w:proofErr w:type="spellStart"/>
            <w:r>
              <w:t>Definitions</w:t>
            </w:r>
            <w:proofErr w:type="spellEnd"/>
            <w:r>
              <w:t xml:space="preserve"> </w:t>
            </w:r>
            <w:proofErr w:type="spellStart"/>
            <w:r>
              <w:t>of</w:t>
            </w:r>
            <w:proofErr w:type="spellEnd"/>
            <w:r>
              <w:t xml:space="preserve"> </w:t>
            </w:r>
            <w:proofErr w:type="spellStart"/>
            <w:r>
              <w:t>levels</w:t>
            </w:r>
            <w:proofErr w:type="spellEnd"/>
            <w:r>
              <w:t xml:space="preserve"> </w:t>
            </w:r>
            <w:proofErr w:type="spellStart"/>
            <w:r>
              <w:t>and</w:t>
            </w:r>
            <w:proofErr w:type="spellEnd"/>
            <w:r>
              <w:t xml:space="preserve"> decibel </w:t>
            </w:r>
            <w:proofErr w:type="spellStart"/>
            <w:r>
              <w:t>dB</w:t>
            </w:r>
            <w:proofErr w:type="spellEnd"/>
            <w:r>
              <w:t xml:space="preserve"> (A) scale. </w:t>
            </w:r>
            <w:proofErr w:type="spellStart"/>
            <w:r>
              <w:t>Noise</w:t>
            </w:r>
            <w:proofErr w:type="spellEnd"/>
            <w:r>
              <w:t xml:space="preserve"> </w:t>
            </w:r>
            <w:proofErr w:type="spellStart"/>
            <w:r>
              <w:t>sources</w:t>
            </w:r>
            <w:proofErr w:type="spellEnd"/>
            <w:r>
              <w:t xml:space="preserve">, </w:t>
            </w:r>
            <w:proofErr w:type="spellStart"/>
            <w:r>
              <w:t>definitions</w:t>
            </w:r>
            <w:proofErr w:type="spellEnd"/>
            <w:r>
              <w:t xml:space="preserve"> </w:t>
            </w:r>
            <w:proofErr w:type="spellStart"/>
            <w:r>
              <w:t>and</w:t>
            </w:r>
            <w:proofErr w:type="spellEnd"/>
            <w:r>
              <w:t xml:space="preserve"> </w:t>
            </w:r>
            <w:proofErr w:type="spellStart"/>
            <w:r>
              <w:t>forms</w:t>
            </w:r>
            <w:proofErr w:type="spellEnd"/>
            <w:r>
              <w:t xml:space="preserve">. </w:t>
            </w:r>
            <w:proofErr w:type="spellStart"/>
            <w:r>
              <w:t>Mechanisms</w:t>
            </w:r>
            <w:proofErr w:type="spellEnd"/>
            <w:r>
              <w:t xml:space="preserve"> </w:t>
            </w:r>
            <w:proofErr w:type="spellStart"/>
            <w:r>
              <w:t>of</w:t>
            </w:r>
            <w:proofErr w:type="spellEnd"/>
            <w:r>
              <w:t xml:space="preserve"> </w:t>
            </w:r>
            <w:proofErr w:type="spellStart"/>
            <w:r>
              <w:t>noise</w:t>
            </w:r>
            <w:proofErr w:type="spellEnd"/>
            <w:r>
              <w:t xml:space="preserve"> </w:t>
            </w:r>
            <w:proofErr w:type="spellStart"/>
            <w:r>
              <w:t>generation</w:t>
            </w:r>
            <w:proofErr w:type="spellEnd"/>
            <w:r>
              <w:t xml:space="preserve"> </w:t>
            </w:r>
            <w:proofErr w:type="spellStart"/>
            <w:r>
              <w:t>and</w:t>
            </w:r>
            <w:proofErr w:type="spellEnd"/>
            <w:r>
              <w:t xml:space="preserve"> </w:t>
            </w:r>
            <w:proofErr w:type="spellStart"/>
            <w:r>
              <w:t>propagation</w:t>
            </w:r>
            <w:proofErr w:type="spellEnd"/>
            <w:r>
              <w:t xml:space="preserve"> in </w:t>
            </w:r>
            <w:proofErr w:type="spellStart"/>
            <w:r>
              <w:t>air</w:t>
            </w:r>
            <w:proofErr w:type="spellEnd"/>
            <w:r>
              <w:t xml:space="preserve">, </w:t>
            </w:r>
            <w:proofErr w:type="spellStart"/>
            <w:r>
              <w:t>water</w:t>
            </w:r>
            <w:proofErr w:type="spellEnd"/>
            <w:r>
              <w:t xml:space="preserve"> </w:t>
            </w:r>
            <w:proofErr w:type="spellStart"/>
            <w:r>
              <w:t>and</w:t>
            </w:r>
            <w:proofErr w:type="spellEnd"/>
            <w:r>
              <w:t xml:space="preserve"> </w:t>
            </w:r>
            <w:proofErr w:type="spellStart"/>
            <w:r>
              <w:t>structure</w:t>
            </w:r>
            <w:proofErr w:type="spellEnd"/>
            <w:r>
              <w:t xml:space="preserve">. </w:t>
            </w:r>
            <w:proofErr w:type="spellStart"/>
            <w:r>
              <w:t>Communal</w:t>
            </w:r>
            <w:proofErr w:type="spellEnd"/>
            <w:r>
              <w:t xml:space="preserve"> </w:t>
            </w:r>
            <w:proofErr w:type="spellStart"/>
            <w:r>
              <w:t>noise</w:t>
            </w:r>
            <w:proofErr w:type="spellEnd"/>
            <w:r>
              <w:t>.</w:t>
            </w:r>
          </w:p>
          <w:p w14:paraId="4AF45101" w14:textId="77777777" w:rsidR="0013402F" w:rsidRDefault="005F4879">
            <w:proofErr w:type="spellStart"/>
            <w:r>
              <w:t>The</w:t>
            </w:r>
            <w:proofErr w:type="spellEnd"/>
            <w:r>
              <w:t xml:space="preserve"> </w:t>
            </w:r>
            <w:proofErr w:type="spellStart"/>
            <w:r>
              <w:t>measurement</w:t>
            </w:r>
            <w:proofErr w:type="spellEnd"/>
            <w:r>
              <w:t xml:space="preserve"> </w:t>
            </w:r>
            <w:proofErr w:type="spellStart"/>
            <w:r>
              <w:t>and</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noise</w:t>
            </w:r>
            <w:proofErr w:type="spellEnd"/>
            <w:r>
              <w:t xml:space="preserve">. </w:t>
            </w:r>
            <w:proofErr w:type="spellStart"/>
            <w:r>
              <w:t>Measurement</w:t>
            </w:r>
            <w:proofErr w:type="spellEnd"/>
            <w:r>
              <w:t xml:space="preserve"> </w:t>
            </w:r>
            <w:proofErr w:type="spellStart"/>
            <w:r>
              <w:t>of</w:t>
            </w:r>
            <w:proofErr w:type="spellEnd"/>
            <w:r>
              <w:t xml:space="preserve"> </w:t>
            </w:r>
            <w:proofErr w:type="spellStart"/>
            <w:r>
              <w:t>sound</w:t>
            </w:r>
            <w:proofErr w:type="spellEnd"/>
            <w:r>
              <w:t xml:space="preserve"> </w:t>
            </w:r>
            <w:proofErr w:type="spellStart"/>
            <w:r>
              <w:t>pressure</w:t>
            </w:r>
            <w:proofErr w:type="spellEnd"/>
            <w:r>
              <w:t xml:space="preserve">, </w:t>
            </w:r>
            <w:proofErr w:type="spellStart"/>
            <w:r>
              <w:t>sound</w:t>
            </w:r>
            <w:proofErr w:type="spellEnd"/>
            <w:r>
              <w:t xml:space="preserve"> </w:t>
            </w:r>
            <w:proofErr w:type="spellStart"/>
            <w:r>
              <w:t>intensity</w:t>
            </w:r>
            <w:proofErr w:type="spellEnd"/>
            <w:r>
              <w:t xml:space="preserve"> </w:t>
            </w:r>
            <w:proofErr w:type="spellStart"/>
            <w:r>
              <w:t>and</w:t>
            </w:r>
            <w:proofErr w:type="spellEnd"/>
            <w:r>
              <w:t xml:space="preserve"> </w:t>
            </w:r>
            <w:proofErr w:type="spellStart"/>
            <w:r>
              <w:t>sound</w:t>
            </w:r>
            <w:proofErr w:type="spellEnd"/>
            <w:r>
              <w:t xml:space="preserve"> </w:t>
            </w:r>
            <w:proofErr w:type="spellStart"/>
            <w:r>
              <w:t>power</w:t>
            </w:r>
            <w:proofErr w:type="spellEnd"/>
            <w:r>
              <w:t xml:space="preserve"> </w:t>
            </w:r>
            <w:proofErr w:type="spellStart"/>
            <w:r>
              <w:t>of</w:t>
            </w:r>
            <w:proofErr w:type="spellEnd"/>
            <w:r>
              <w:t xml:space="preserve"> </w:t>
            </w:r>
            <w:proofErr w:type="spellStart"/>
            <w:r>
              <w:t>noise</w:t>
            </w:r>
            <w:proofErr w:type="spellEnd"/>
            <w:r>
              <w:t xml:space="preserve"> </w:t>
            </w:r>
            <w:proofErr w:type="spellStart"/>
            <w:r>
              <w:t>source</w:t>
            </w:r>
            <w:proofErr w:type="spellEnd"/>
            <w:r>
              <w:t xml:space="preserve">. </w:t>
            </w:r>
            <w:proofErr w:type="spellStart"/>
            <w:r>
              <w:t>Methods</w:t>
            </w:r>
            <w:proofErr w:type="spellEnd"/>
            <w:r>
              <w:t xml:space="preserve"> </w:t>
            </w:r>
            <w:proofErr w:type="spellStart"/>
            <w:r>
              <w:t>and</w:t>
            </w:r>
            <w:proofErr w:type="spellEnd"/>
            <w:r>
              <w:t xml:space="preserve"> </w:t>
            </w:r>
            <w:proofErr w:type="spellStart"/>
            <w:r>
              <w:t>techniques</w:t>
            </w:r>
            <w:proofErr w:type="spellEnd"/>
            <w:r>
              <w:t xml:space="preserve"> </w:t>
            </w:r>
            <w:proofErr w:type="spellStart"/>
            <w:r>
              <w:t>for</w:t>
            </w:r>
            <w:proofErr w:type="spellEnd"/>
            <w:r>
              <w:t xml:space="preserve"> </w:t>
            </w:r>
            <w:proofErr w:type="spellStart"/>
            <w:r>
              <w:t>noise</w:t>
            </w:r>
            <w:proofErr w:type="spellEnd"/>
            <w:r>
              <w:t xml:space="preserve"> </w:t>
            </w:r>
            <w:proofErr w:type="spellStart"/>
            <w:r>
              <w:t>reduction</w:t>
            </w:r>
            <w:proofErr w:type="spellEnd"/>
            <w:r>
              <w:t xml:space="preserve">: on-site </w:t>
            </w:r>
            <w:proofErr w:type="spellStart"/>
            <w:r>
              <w:t>source</w:t>
            </w:r>
            <w:proofErr w:type="spellEnd"/>
            <w:r>
              <w:t xml:space="preserve">, </w:t>
            </w:r>
            <w:proofErr w:type="spellStart"/>
            <w:r>
              <w:t>the</w:t>
            </w:r>
            <w:proofErr w:type="spellEnd"/>
            <w:r>
              <w:t xml:space="preserve"> </w:t>
            </w:r>
            <w:proofErr w:type="spellStart"/>
            <w:r>
              <w:t>spread</w:t>
            </w:r>
            <w:proofErr w:type="spellEnd"/>
            <w:r>
              <w:t xml:space="preserve"> on </w:t>
            </w:r>
            <w:proofErr w:type="spellStart"/>
            <w:r>
              <w:t>the</w:t>
            </w:r>
            <w:proofErr w:type="spellEnd"/>
            <w:r>
              <w:t xml:space="preserve"> </w:t>
            </w:r>
            <w:proofErr w:type="spellStart"/>
            <w:r>
              <w:t>road</w:t>
            </w:r>
            <w:proofErr w:type="spellEnd"/>
            <w:r>
              <w:t xml:space="preserve"> </w:t>
            </w:r>
            <w:proofErr w:type="spellStart"/>
            <w:r>
              <w:t>and</w:t>
            </w:r>
            <w:proofErr w:type="spellEnd"/>
            <w:r>
              <w:t xml:space="preserve"> at </w:t>
            </w:r>
            <w:proofErr w:type="spellStart"/>
            <w:r>
              <w:t>the</w:t>
            </w:r>
            <w:proofErr w:type="spellEnd"/>
            <w:r>
              <w:t xml:space="preserve"> </w:t>
            </w:r>
            <w:proofErr w:type="spellStart"/>
            <w:r>
              <w:t>receive</w:t>
            </w:r>
            <w:proofErr w:type="spellEnd"/>
            <w:r>
              <w:t xml:space="preserve"> site.</w:t>
            </w:r>
          </w:p>
          <w:p w14:paraId="19D45D65" w14:textId="77777777" w:rsidR="0013402F" w:rsidRDefault="005F4879">
            <w:proofErr w:type="spellStart"/>
            <w:r>
              <w:t>The</w:t>
            </w:r>
            <w:proofErr w:type="spellEnd"/>
            <w:r>
              <w:t xml:space="preserve"> </w:t>
            </w:r>
            <w:proofErr w:type="spellStart"/>
            <w:r>
              <w:t>impact</w:t>
            </w:r>
            <w:proofErr w:type="spellEnd"/>
            <w:r>
              <w:t xml:space="preserve"> </w:t>
            </w:r>
            <w:proofErr w:type="spellStart"/>
            <w:r>
              <w:t>of</w:t>
            </w:r>
            <w:proofErr w:type="spellEnd"/>
            <w:r>
              <w:t xml:space="preserve"> </w:t>
            </w:r>
            <w:proofErr w:type="spellStart"/>
            <w:r>
              <w:t>noise</w:t>
            </w:r>
            <w:proofErr w:type="spellEnd"/>
            <w:r>
              <w:t xml:space="preserve"> on </w:t>
            </w:r>
            <w:proofErr w:type="spellStart"/>
            <w:r>
              <w:t>humans</w:t>
            </w:r>
            <w:proofErr w:type="spellEnd"/>
            <w:r>
              <w:t xml:space="preserve"> (</w:t>
            </w:r>
            <w:proofErr w:type="spellStart"/>
            <w:r>
              <w:t>and</w:t>
            </w:r>
            <w:proofErr w:type="spellEnd"/>
            <w:r>
              <w:t xml:space="preserve"> </w:t>
            </w:r>
            <w:proofErr w:type="spellStart"/>
            <w:r>
              <w:t>animals</w:t>
            </w:r>
            <w:proofErr w:type="spellEnd"/>
            <w:r>
              <w:t>).</w:t>
            </w:r>
          </w:p>
        </w:tc>
      </w:tr>
    </w:tbl>
    <w:p w14:paraId="0DB833FD" w14:textId="77777777" w:rsidR="0013402F" w:rsidRDefault="0013402F"/>
    <w:tbl>
      <w:tblPr>
        <w:tblStyle w:val="DefaultTable"/>
        <w:tblW w:w="5000" w:type="pct"/>
        <w:tblLook w:val="04A0" w:firstRow="1" w:lastRow="0" w:firstColumn="1" w:lastColumn="0" w:noHBand="0" w:noVBand="1"/>
      </w:tblPr>
      <w:tblGrid>
        <w:gridCol w:w="9638"/>
      </w:tblGrid>
      <w:tr w:rsidR="0013402F" w14:paraId="513BE552"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6EAF2C1A" w14:textId="77777777" w:rsidR="0013402F" w:rsidRDefault="005F4879">
            <w:r>
              <w:t>Temeljna literatura in viri/</w:t>
            </w:r>
            <w:proofErr w:type="spellStart"/>
            <w:r>
              <w:t>Readings</w:t>
            </w:r>
            <w:proofErr w:type="spellEnd"/>
            <w:r>
              <w:t>:</w:t>
            </w:r>
          </w:p>
        </w:tc>
      </w:tr>
      <w:tr w:rsidR="0013402F" w14:paraId="77AE8A7E" w14:textId="77777777">
        <w:tc>
          <w:tcPr>
            <w:tcW w:w="0" w:type="auto"/>
          </w:tcPr>
          <w:p w14:paraId="01D948A5" w14:textId="77777777" w:rsidR="0013402F" w:rsidRDefault="005F4879">
            <w:r>
              <w:t>Eržen in sod. Zdravje in okolje. Medicinska fakulteta Maribor 2010, 1-208.</w:t>
            </w:r>
          </w:p>
          <w:p w14:paraId="07C48ADB" w14:textId="77777777" w:rsidR="0013402F" w:rsidRDefault="005F4879">
            <w:proofErr w:type="spellStart"/>
            <w:r>
              <w:t>Bazerman</w:t>
            </w:r>
            <w:proofErr w:type="spellEnd"/>
            <w:r>
              <w:t xml:space="preserve"> M.H., </w:t>
            </w:r>
            <w:proofErr w:type="spellStart"/>
            <w:r>
              <w:t>Messick</w:t>
            </w:r>
            <w:proofErr w:type="spellEnd"/>
            <w:r>
              <w:t xml:space="preserve"> D.M., </w:t>
            </w:r>
            <w:proofErr w:type="spellStart"/>
            <w:r>
              <w:t>Tenbrunsel</w:t>
            </w:r>
            <w:proofErr w:type="spellEnd"/>
            <w:r>
              <w:t xml:space="preserve"> A.E., </w:t>
            </w:r>
            <w:proofErr w:type="spellStart"/>
            <w:r>
              <w:t>Wade-Benzoni</w:t>
            </w:r>
            <w:proofErr w:type="spellEnd"/>
            <w:r>
              <w:t xml:space="preserve"> K.A. (</w:t>
            </w:r>
            <w:proofErr w:type="spellStart"/>
            <w:r>
              <w:t>Eds</w:t>
            </w:r>
            <w:proofErr w:type="spellEnd"/>
            <w:r>
              <w:t xml:space="preserve">.) (1997). </w:t>
            </w:r>
            <w:proofErr w:type="spellStart"/>
            <w:r>
              <w:t>Environment</w:t>
            </w:r>
            <w:proofErr w:type="spellEnd"/>
            <w:r>
              <w:t xml:space="preserve">, </w:t>
            </w:r>
            <w:proofErr w:type="spellStart"/>
            <w:r>
              <w:t>Ethics</w:t>
            </w:r>
            <w:proofErr w:type="spellEnd"/>
            <w:r>
              <w:t xml:space="preserve">, </w:t>
            </w:r>
            <w:proofErr w:type="spellStart"/>
            <w:r>
              <w:t>and</w:t>
            </w:r>
            <w:proofErr w:type="spellEnd"/>
            <w:r>
              <w:t xml:space="preserve"> </w:t>
            </w:r>
            <w:proofErr w:type="spellStart"/>
            <w:r>
              <w:t>Behavior</w:t>
            </w:r>
            <w:proofErr w:type="spellEnd"/>
            <w:r>
              <w:t xml:space="preserve">, San Francisco: </w:t>
            </w:r>
            <w:proofErr w:type="spellStart"/>
            <w:r>
              <w:t>The</w:t>
            </w:r>
            <w:proofErr w:type="spellEnd"/>
            <w:r>
              <w:t xml:space="preserve"> New </w:t>
            </w:r>
            <w:proofErr w:type="spellStart"/>
            <w:r>
              <w:t>Lexington</w:t>
            </w:r>
            <w:proofErr w:type="spellEnd"/>
            <w:r>
              <w:t xml:space="preserve"> </w:t>
            </w:r>
            <w:proofErr w:type="spellStart"/>
            <w:r>
              <w:t>Press</w:t>
            </w:r>
            <w:proofErr w:type="spellEnd"/>
          </w:p>
          <w:p w14:paraId="1A0FADC8" w14:textId="77777777" w:rsidR="0013402F" w:rsidRDefault="005F4879">
            <w:r>
              <w:t xml:space="preserve">Bennett P, </w:t>
            </w:r>
            <w:proofErr w:type="spellStart"/>
            <w:r>
              <w:t>Calman</w:t>
            </w:r>
            <w:proofErr w:type="spellEnd"/>
            <w:r>
              <w:t xml:space="preserve"> K. (</w:t>
            </w:r>
            <w:proofErr w:type="spellStart"/>
            <w:r>
              <w:t>Eds</w:t>
            </w:r>
            <w:proofErr w:type="spellEnd"/>
            <w:r>
              <w:t xml:space="preserve">.) 2005). </w:t>
            </w:r>
            <w:proofErr w:type="spellStart"/>
            <w:r>
              <w:t>Risk</w:t>
            </w:r>
            <w:proofErr w:type="spellEnd"/>
            <w:r>
              <w:t xml:space="preserve"> </w:t>
            </w:r>
            <w:proofErr w:type="spellStart"/>
            <w:r>
              <w:t>Communication</w:t>
            </w:r>
            <w:proofErr w:type="spellEnd"/>
            <w:r>
              <w:t xml:space="preserve"> </w:t>
            </w:r>
            <w:proofErr w:type="spellStart"/>
            <w:r>
              <w:t>and</w:t>
            </w:r>
            <w:proofErr w:type="spellEnd"/>
            <w:r>
              <w:t xml:space="preserve"> </w:t>
            </w:r>
            <w:proofErr w:type="spellStart"/>
            <w:r>
              <w:t>Public</w:t>
            </w:r>
            <w:proofErr w:type="spellEnd"/>
            <w:r>
              <w:t xml:space="preserve"> </w:t>
            </w:r>
            <w:proofErr w:type="spellStart"/>
            <w:r>
              <w:t>Health</w:t>
            </w:r>
            <w:proofErr w:type="spellEnd"/>
            <w:r>
              <w:t xml:space="preserve">, Oxford: Oxford </w:t>
            </w:r>
            <w:proofErr w:type="spellStart"/>
            <w:r>
              <w:t>University</w:t>
            </w:r>
            <w:proofErr w:type="spellEnd"/>
            <w:r>
              <w:t xml:space="preserve"> </w:t>
            </w:r>
            <w:proofErr w:type="spellStart"/>
            <w:r>
              <w:t>Press</w:t>
            </w:r>
            <w:proofErr w:type="spellEnd"/>
            <w:r>
              <w:t>.</w:t>
            </w:r>
          </w:p>
          <w:p w14:paraId="668AA14B" w14:textId="77777777" w:rsidR="0013402F" w:rsidRDefault="005F4879">
            <w:proofErr w:type="spellStart"/>
            <w:r>
              <w:t>Kasperson</w:t>
            </w:r>
            <w:proofErr w:type="spellEnd"/>
            <w:r>
              <w:t xml:space="preserve"> J.X., </w:t>
            </w:r>
            <w:proofErr w:type="spellStart"/>
            <w:r>
              <w:t>Kasperson</w:t>
            </w:r>
            <w:proofErr w:type="spellEnd"/>
            <w:r>
              <w:t xml:space="preserve"> R.E.(2005). </w:t>
            </w:r>
            <w:proofErr w:type="spellStart"/>
            <w:r>
              <w:t>The</w:t>
            </w:r>
            <w:proofErr w:type="spellEnd"/>
            <w:r>
              <w:t xml:space="preserve"> Social </w:t>
            </w:r>
            <w:proofErr w:type="spellStart"/>
            <w:r>
              <w:t>Contours</w:t>
            </w:r>
            <w:proofErr w:type="spellEnd"/>
            <w:r>
              <w:t xml:space="preserve"> </w:t>
            </w:r>
            <w:proofErr w:type="spellStart"/>
            <w:r>
              <w:t>of</w:t>
            </w:r>
            <w:proofErr w:type="spellEnd"/>
            <w:r>
              <w:t xml:space="preserve"> </w:t>
            </w:r>
            <w:proofErr w:type="spellStart"/>
            <w:r>
              <w:t>Risk</w:t>
            </w:r>
            <w:proofErr w:type="spellEnd"/>
            <w:r>
              <w:t>, vol. I. &amp; II., London: EARTHSCAN.</w:t>
            </w:r>
          </w:p>
          <w:p w14:paraId="6F5AAE6B" w14:textId="77777777" w:rsidR="0013402F" w:rsidRDefault="005F4879">
            <w:r>
              <w:t xml:space="preserve">Kahn P.H. (1999). </w:t>
            </w:r>
            <w:proofErr w:type="spellStart"/>
            <w:r>
              <w:t>The</w:t>
            </w:r>
            <w:proofErr w:type="spellEnd"/>
            <w:r>
              <w:t xml:space="preserve"> Human </w:t>
            </w:r>
            <w:proofErr w:type="spellStart"/>
            <w:r>
              <w:t>Relationship</w:t>
            </w:r>
            <w:proofErr w:type="spellEnd"/>
            <w:r>
              <w:t xml:space="preserve"> </w:t>
            </w:r>
            <w:proofErr w:type="spellStart"/>
            <w:r>
              <w:t>with</w:t>
            </w:r>
            <w:proofErr w:type="spellEnd"/>
            <w:r>
              <w:t xml:space="preserve"> Nature, Cambridge: </w:t>
            </w:r>
            <w:proofErr w:type="spellStart"/>
            <w:r>
              <w:t>The</w:t>
            </w:r>
            <w:proofErr w:type="spellEnd"/>
            <w:r>
              <w:t xml:space="preserve"> MIT </w:t>
            </w:r>
            <w:proofErr w:type="spellStart"/>
            <w:r>
              <w:t>Press</w:t>
            </w:r>
            <w:proofErr w:type="spellEnd"/>
            <w:r>
              <w:t>.</w:t>
            </w:r>
          </w:p>
          <w:p w14:paraId="04E2443F" w14:textId="77777777" w:rsidR="0013402F" w:rsidRDefault="005F4879">
            <w:r>
              <w:t xml:space="preserve">Kaplan R., Kaplan S. (1989). </w:t>
            </w:r>
            <w:proofErr w:type="spellStart"/>
            <w:r>
              <w:t>The</w:t>
            </w:r>
            <w:proofErr w:type="spellEnd"/>
            <w:r>
              <w:t xml:space="preserve"> </w:t>
            </w:r>
            <w:proofErr w:type="spellStart"/>
            <w:r>
              <w:t>Experience</w:t>
            </w:r>
            <w:proofErr w:type="spellEnd"/>
            <w:r>
              <w:t xml:space="preserve"> </w:t>
            </w:r>
            <w:proofErr w:type="spellStart"/>
            <w:r>
              <w:t>of</w:t>
            </w:r>
            <w:proofErr w:type="spellEnd"/>
            <w:r>
              <w:t xml:space="preserve"> </w:t>
            </w:r>
            <w:proofErr w:type="spellStart"/>
            <w:r>
              <w:t>Nature:A</w:t>
            </w:r>
            <w:proofErr w:type="spellEnd"/>
            <w:r>
              <w:t xml:space="preserve"> </w:t>
            </w:r>
            <w:proofErr w:type="spellStart"/>
            <w:r>
              <w:t>Psychological</w:t>
            </w:r>
            <w:proofErr w:type="spellEnd"/>
            <w:r>
              <w:t xml:space="preserve"> </w:t>
            </w:r>
            <w:proofErr w:type="spellStart"/>
            <w:r>
              <w:t>Perspective</w:t>
            </w:r>
            <w:proofErr w:type="spellEnd"/>
            <w:r>
              <w:t xml:space="preserve">. Cambridge: Cambridge </w:t>
            </w:r>
            <w:proofErr w:type="spellStart"/>
            <w:r>
              <w:t>University</w:t>
            </w:r>
            <w:proofErr w:type="spellEnd"/>
            <w:r>
              <w:t xml:space="preserve"> </w:t>
            </w:r>
            <w:proofErr w:type="spellStart"/>
            <w:r>
              <w:t>Press</w:t>
            </w:r>
            <w:proofErr w:type="spellEnd"/>
            <w:r>
              <w:t>.</w:t>
            </w:r>
          </w:p>
          <w:p w14:paraId="7760E4A6" w14:textId="77777777" w:rsidR="0013402F" w:rsidRDefault="005F4879">
            <w:r>
              <w:t>Kline M., Polič M., Zabukovec V. (1998). Javnost in nesreče, Ljubljana: ZIFF.</w:t>
            </w:r>
          </w:p>
          <w:p w14:paraId="5B30A43F" w14:textId="77777777" w:rsidR="0013402F" w:rsidRDefault="005F4879">
            <w:r>
              <w:t>Kazimir Tarman. Osnove ekologije in ekologija živali, DZS, Ljubljana 1992.</w:t>
            </w:r>
          </w:p>
          <w:p w14:paraId="7419ED1C" w14:textId="77777777" w:rsidR="0013402F" w:rsidRDefault="005F4879">
            <w:r>
              <w:t xml:space="preserve">Harold F. </w:t>
            </w:r>
            <w:proofErr w:type="spellStart"/>
            <w:r>
              <w:t>Hemond</w:t>
            </w:r>
            <w:proofErr w:type="spellEnd"/>
            <w:r>
              <w:t xml:space="preserve">, Elizabeth J. </w:t>
            </w:r>
            <w:proofErr w:type="spellStart"/>
            <w:r>
              <w:t>Fechner</w:t>
            </w:r>
            <w:proofErr w:type="spellEnd"/>
            <w:r>
              <w:t xml:space="preserve">. </w:t>
            </w:r>
            <w:proofErr w:type="spellStart"/>
            <w:r>
              <w:t>Chemical</w:t>
            </w:r>
            <w:proofErr w:type="spellEnd"/>
            <w:r>
              <w:t xml:space="preserve"> Fate </w:t>
            </w:r>
            <w:proofErr w:type="spellStart"/>
            <w:r>
              <w:t>and</w:t>
            </w:r>
            <w:proofErr w:type="spellEnd"/>
            <w:r>
              <w:t xml:space="preserve"> Transport in </w:t>
            </w:r>
            <w:proofErr w:type="spellStart"/>
            <w:r>
              <w:t>the</w:t>
            </w:r>
            <w:proofErr w:type="spellEnd"/>
            <w:r>
              <w:t xml:space="preserve"> </w:t>
            </w:r>
            <w:proofErr w:type="spellStart"/>
            <w:r>
              <w:t>Environment</w:t>
            </w:r>
            <w:proofErr w:type="spellEnd"/>
            <w:r>
              <w:t xml:space="preserve">, </w:t>
            </w:r>
            <w:proofErr w:type="spellStart"/>
            <w:r>
              <w:t>Academic</w:t>
            </w:r>
            <w:proofErr w:type="spellEnd"/>
            <w:r>
              <w:t xml:space="preserve">, </w:t>
            </w:r>
            <w:proofErr w:type="spellStart"/>
            <w:r>
              <w:t>Presss</w:t>
            </w:r>
            <w:proofErr w:type="spellEnd"/>
            <w:r>
              <w:t xml:space="preserve">, </w:t>
            </w:r>
            <w:proofErr w:type="spellStart"/>
            <w:r>
              <w:t>inc</w:t>
            </w:r>
            <w:proofErr w:type="spellEnd"/>
            <w:r>
              <w:t>., 1994.</w:t>
            </w:r>
          </w:p>
          <w:p w14:paraId="21AA3E6A" w14:textId="77777777" w:rsidR="0013402F" w:rsidRDefault="005F4879">
            <w:proofErr w:type="spellStart"/>
            <w:r>
              <w:t>Kelley</w:t>
            </w:r>
            <w:proofErr w:type="spellEnd"/>
            <w:r>
              <w:t xml:space="preserve"> J. D., </w:t>
            </w:r>
            <w:proofErr w:type="spellStart"/>
            <w:r>
              <w:t>Thelin</w:t>
            </w:r>
            <w:proofErr w:type="spellEnd"/>
            <w:r>
              <w:t xml:space="preserve"> A. </w:t>
            </w:r>
            <w:proofErr w:type="spellStart"/>
            <w:r>
              <w:t>Agricultural</w:t>
            </w:r>
            <w:proofErr w:type="spellEnd"/>
            <w:r>
              <w:t xml:space="preserve"> medicine – </w:t>
            </w:r>
            <w:proofErr w:type="spellStart"/>
            <w:r>
              <w:t>Ocucupational</w:t>
            </w:r>
            <w:proofErr w:type="spellEnd"/>
            <w:r>
              <w:t xml:space="preserve"> </w:t>
            </w:r>
            <w:proofErr w:type="spellStart"/>
            <w:r>
              <w:t>and</w:t>
            </w:r>
            <w:proofErr w:type="spellEnd"/>
            <w:r>
              <w:t xml:space="preserve"> </w:t>
            </w:r>
            <w:proofErr w:type="spellStart"/>
            <w:r>
              <w:t>Environmental</w:t>
            </w:r>
            <w:proofErr w:type="spellEnd"/>
            <w:r>
              <w:t xml:space="preserve"> </w:t>
            </w:r>
            <w:proofErr w:type="spellStart"/>
            <w:r>
              <w:t>Health</w:t>
            </w:r>
            <w:proofErr w:type="spellEnd"/>
            <w:r>
              <w:t xml:space="preserve"> </w:t>
            </w:r>
            <w:proofErr w:type="spellStart"/>
            <w:r>
              <w:t>for</w:t>
            </w:r>
            <w:proofErr w:type="spellEnd"/>
            <w:r>
              <w:t xml:space="preserve"> </w:t>
            </w:r>
            <w:proofErr w:type="spellStart"/>
            <w:r>
              <w:t>the</w:t>
            </w:r>
            <w:proofErr w:type="spellEnd"/>
            <w:r>
              <w:t xml:space="preserve"> </w:t>
            </w:r>
            <w:proofErr w:type="spellStart"/>
            <w:r>
              <w:t>Health</w:t>
            </w:r>
            <w:proofErr w:type="spellEnd"/>
            <w:r>
              <w:t xml:space="preserve"> </w:t>
            </w:r>
            <w:proofErr w:type="spellStart"/>
            <w:r>
              <w:t>Professions</w:t>
            </w:r>
            <w:proofErr w:type="spellEnd"/>
            <w:r>
              <w:t xml:space="preserve">. </w:t>
            </w:r>
            <w:proofErr w:type="spellStart"/>
            <w:r>
              <w:t>Ames</w:t>
            </w:r>
            <w:proofErr w:type="spellEnd"/>
            <w:r>
              <w:t xml:space="preserve">, Iowa: </w:t>
            </w:r>
            <w:proofErr w:type="spellStart"/>
            <w:r>
              <w:t>Blackwell</w:t>
            </w:r>
            <w:proofErr w:type="spellEnd"/>
            <w:r>
              <w:t xml:space="preserve"> </w:t>
            </w:r>
            <w:proofErr w:type="spellStart"/>
            <w:r>
              <w:t>Publishing</w:t>
            </w:r>
            <w:proofErr w:type="spellEnd"/>
            <w:r>
              <w:t>, 2006.</w:t>
            </w:r>
          </w:p>
          <w:p w14:paraId="1B292A13" w14:textId="77777777" w:rsidR="0013402F" w:rsidRDefault="005F4879">
            <w:proofErr w:type="spellStart"/>
            <w:r>
              <w:t>Jordening</w:t>
            </w:r>
            <w:proofErr w:type="spellEnd"/>
            <w:r>
              <w:t xml:space="preserve"> H.J., </w:t>
            </w:r>
            <w:proofErr w:type="spellStart"/>
            <w:r>
              <w:t>Winter</w:t>
            </w:r>
            <w:proofErr w:type="spellEnd"/>
            <w:r>
              <w:t xml:space="preserve"> J. </w:t>
            </w:r>
            <w:proofErr w:type="spellStart"/>
            <w:r>
              <w:t>Environmental</w:t>
            </w:r>
            <w:proofErr w:type="spellEnd"/>
            <w:r>
              <w:t xml:space="preserve"> </w:t>
            </w:r>
            <w:proofErr w:type="spellStart"/>
            <w:r>
              <w:t>Biotechnology</w:t>
            </w:r>
            <w:proofErr w:type="spellEnd"/>
            <w:r>
              <w:t xml:space="preserve">. </w:t>
            </w:r>
            <w:proofErr w:type="spellStart"/>
            <w:r>
              <w:t>Weinheim</w:t>
            </w:r>
            <w:proofErr w:type="spellEnd"/>
            <w:r>
              <w:t xml:space="preserve">: </w:t>
            </w:r>
            <w:proofErr w:type="spellStart"/>
            <w:r>
              <w:t>Wiley</w:t>
            </w:r>
            <w:proofErr w:type="spellEnd"/>
            <w:r>
              <w:t xml:space="preserve">-VCH </w:t>
            </w:r>
            <w:proofErr w:type="spellStart"/>
            <w:r>
              <w:t>Verlag</w:t>
            </w:r>
            <w:proofErr w:type="spellEnd"/>
            <w:r>
              <w:t xml:space="preserve"> </w:t>
            </w:r>
            <w:proofErr w:type="spellStart"/>
            <w:r>
              <w:t>GmbH</w:t>
            </w:r>
            <w:proofErr w:type="spellEnd"/>
            <w:r>
              <w:t>, 2005.</w:t>
            </w:r>
          </w:p>
          <w:p w14:paraId="153FCBE9" w14:textId="77777777" w:rsidR="0013402F" w:rsidRDefault="005F4879">
            <w:r>
              <w:t xml:space="preserve">Ford David E. </w:t>
            </w:r>
            <w:proofErr w:type="spellStart"/>
            <w:r>
              <w:t>Scientific</w:t>
            </w:r>
            <w:proofErr w:type="spellEnd"/>
            <w:r>
              <w:t xml:space="preserve"> </w:t>
            </w:r>
            <w:proofErr w:type="spellStart"/>
            <w:r>
              <w:t>method</w:t>
            </w:r>
            <w:proofErr w:type="spellEnd"/>
            <w:r>
              <w:t xml:space="preserve"> </w:t>
            </w:r>
            <w:proofErr w:type="spellStart"/>
            <w:r>
              <w:t>for</w:t>
            </w:r>
            <w:proofErr w:type="spellEnd"/>
            <w:r>
              <w:t xml:space="preserve"> </w:t>
            </w:r>
            <w:proofErr w:type="spellStart"/>
            <w:r>
              <w:t>Ecological</w:t>
            </w:r>
            <w:proofErr w:type="spellEnd"/>
            <w:r>
              <w:t xml:space="preserve"> </w:t>
            </w:r>
            <w:proofErr w:type="spellStart"/>
            <w:r>
              <w:t>researc</w:t>
            </w:r>
            <w:proofErr w:type="spellEnd"/>
            <w:r>
              <w:t xml:space="preserve">. Cambridge: Cambridge </w:t>
            </w:r>
            <w:proofErr w:type="spellStart"/>
            <w:r>
              <w:t>University</w:t>
            </w:r>
            <w:proofErr w:type="spellEnd"/>
            <w:r>
              <w:t xml:space="preserve"> </w:t>
            </w:r>
            <w:proofErr w:type="spellStart"/>
            <w:r>
              <w:t>Press</w:t>
            </w:r>
            <w:proofErr w:type="spellEnd"/>
            <w:r>
              <w:t>, 2000.</w:t>
            </w:r>
          </w:p>
          <w:p w14:paraId="4B7E552D" w14:textId="77777777" w:rsidR="0013402F" w:rsidRDefault="005F4879">
            <w:proofErr w:type="spellStart"/>
            <w:r>
              <w:t>Wackett</w:t>
            </w:r>
            <w:proofErr w:type="spellEnd"/>
            <w:r>
              <w:t xml:space="preserve"> P.L., </w:t>
            </w:r>
            <w:proofErr w:type="spellStart"/>
            <w:r>
              <w:t>Hershberger</w:t>
            </w:r>
            <w:proofErr w:type="spellEnd"/>
            <w:r>
              <w:t xml:space="preserve"> C.D. </w:t>
            </w:r>
            <w:proofErr w:type="spellStart"/>
            <w:r>
              <w:t>Biocatalysis</w:t>
            </w:r>
            <w:proofErr w:type="spellEnd"/>
            <w:r>
              <w:t xml:space="preserve"> </w:t>
            </w:r>
            <w:proofErr w:type="spellStart"/>
            <w:r>
              <w:t>and</w:t>
            </w:r>
            <w:proofErr w:type="spellEnd"/>
            <w:r>
              <w:t xml:space="preserve"> </w:t>
            </w:r>
            <w:proofErr w:type="spellStart"/>
            <w:r>
              <w:t>Biodegradadtion</w:t>
            </w:r>
            <w:proofErr w:type="spellEnd"/>
            <w:r>
              <w:t xml:space="preserve">. Washington, </w:t>
            </w:r>
            <w:proofErr w:type="spellStart"/>
            <w:r>
              <w:t>d.c</w:t>
            </w:r>
            <w:proofErr w:type="spellEnd"/>
            <w:r>
              <w:t xml:space="preserve">.: ASM </w:t>
            </w:r>
            <w:proofErr w:type="spellStart"/>
            <w:r>
              <w:t>Press</w:t>
            </w:r>
            <w:proofErr w:type="spellEnd"/>
            <w:r>
              <w:t>, 2001.</w:t>
            </w:r>
          </w:p>
          <w:p w14:paraId="48968DA4" w14:textId="77777777" w:rsidR="0013402F" w:rsidRDefault="005F4879">
            <w:r>
              <w:t xml:space="preserve">OIE. </w:t>
            </w:r>
            <w:proofErr w:type="spellStart"/>
            <w:r>
              <w:t>Animal</w:t>
            </w:r>
            <w:proofErr w:type="spellEnd"/>
            <w:r>
              <w:t xml:space="preserve"> </w:t>
            </w:r>
            <w:proofErr w:type="spellStart"/>
            <w:r>
              <w:t>Production</w:t>
            </w:r>
            <w:proofErr w:type="spellEnd"/>
            <w:r>
              <w:t xml:space="preserve"> </w:t>
            </w:r>
            <w:proofErr w:type="spellStart"/>
            <w:r>
              <w:t>Food</w:t>
            </w:r>
            <w:proofErr w:type="spellEnd"/>
            <w:r>
              <w:t xml:space="preserve"> </w:t>
            </w:r>
            <w:proofErr w:type="spellStart"/>
            <w:r>
              <w:t>Safety</w:t>
            </w:r>
            <w:proofErr w:type="spellEnd"/>
            <w:r>
              <w:t xml:space="preserve"> </w:t>
            </w:r>
            <w:proofErr w:type="spellStart"/>
            <w:r>
              <w:t>Challenges</w:t>
            </w:r>
            <w:proofErr w:type="spellEnd"/>
            <w:r>
              <w:t xml:space="preserve"> in Global </w:t>
            </w:r>
            <w:proofErr w:type="spellStart"/>
            <w:r>
              <w:t>markets</w:t>
            </w:r>
            <w:proofErr w:type="spellEnd"/>
            <w:r>
              <w:t>. OIE Vol. 25 (2), 2006.</w:t>
            </w:r>
          </w:p>
          <w:p w14:paraId="52C4B4CD" w14:textId="77777777" w:rsidR="0013402F" w:rsidRDefault="005F4879">
            <w:proofErr w:type="spellStart"/>
            <w:r>
              <w:t>Axford</w:t>
            </w:r>
            <w:proofErr w:type="spellEnd"/>
            <w:r>
              <w:t xml:space="preserve">, I </w:t>
            </w:r>
            <w:proofErr w:type="spellStart"/>
            <w:r>
              <w:t>Fayez</w:t>
            </w:r>
            <w:proofErr w:type="spellEnd"/>
            <w:r>
              <w:t xml:space="preserve"> M. </w:t>
            </w:r>
            <w:proofErr w:type="spellStart"/>
            <w:r>
              <w:t>Marai</w:t>
            </w:r>
            <w:proofErr w:type="spellEnd"/>
            <w:r>
              <w:t xml:space="preserve">, H </w:t>
            </w:r>
            <w:proofErr w:type="spellStart"/>
            <w:r>
              <w:t>Omed</w:t>
            </w:r>
            <w:proofErr w:type="spellEnd"/>
            <w:r>
              <w:t xml:space="preserve">. </w:t>
            </w:r>
            <w:proofErr w:type="spellStart"/>
            <w:r>
              <w:t>Pollution</w:t>
            </w:r>
            <w:proofErr w:type="spellEnd"/>
            <w:r>
              <w:t xml:space="preserve"> in </w:t>
            </w:r>
            <w:proofErr w:type="spellStart"/>
            <w:r>
              <w:t>Livestock</w:t>
            </w:r>
            <w:proofErr w:type="spellEnd"/>
            <w:r>
              <w:t xml:space="preserve"> </w:t>
            </w:r>
            <w:proofErr w:type="spellStart"/>
            <w:r>
              <w:t>Production</w:t>
            </w:r>
            <w:proofErr w:type="spellEnd"/>
            <w:r>
              <w:t xml:space="preserve"> </w:t>
            </w:r>
            <w:proofErr w:type="spellStart"/>
            <w:r>
              <w:t>Systems</w:t>
            </w:r>
            <w:proofErr w:type="spellEnd"/>
            <w:r>
              <w:t xml:space="preserve">, Edit. I. </w:t>
            </w:r>
            <w:proofErr w:type="spellStart"/>
            <w:r>
              <w:t>Ap</w:t>
            </w:r>
            <w:proofErr w:type="spellEnd"/>
            <w:r>
              <w:t xml:space="preserve"> </w:t>
            </w:r>
            <w:proofErr w:type="spellStart"/>
            <w:r>
              <w:t>Dewi</w:t>
            </w:r>
            <w:proofErr w:type="spellEnd"/>
            <w:r>
              <w:t xml:space="preserve">, R.F.E, AB </w:t>
            </w:r>
            <w:proofErr w:type="spellStart"/>
            <w:r>
              <w:t>International</w:t>
            </w:r>
            <w:proofErr w:type="spellEnd"/>
            <w:r>
              <w:t>, 1994.</w:t>
            </w:r>
          </w:p>
          <w:p w14:paraId="5F590FB6" w14:textId="77777777" w:rsidR="0013402F" w:rsidRDefault="005F4879">
            <w:proofErr w:type="spellStart"/>
            <w:r>
              <w:lastRenderedPageBreak/>
              <w:t>Čudina</w:t>
            </w:r>
            <w:proofErr w:type="spellEnd"/>
            <w:r>
              <w:t>, M.: Tehnična akustika, Fakulteta za strojništvo, Ljubljana, 2001.</w:t>
            </w:r>
          </w:p>
          <w:p w14:paraId="76BCA0E4" w14:textId="77777777" w:rsidR="0013402F" w:rsidRDefault="005F4879">
            <w:proofErr w:type="spellStart"/>
            <w:r>
              <w:t>Crocker</w:t>
            </w:r>
            <w:proofErr w:type="spellEnd"/>
            <w:r>
              <w:t xml:space="preserve">, M.J., </w:t>
            </w:r>
            <w:proofErr w:type="spellStart"/>
            <w:r>
              <w:t>Čudina</w:t>
            </w:r>
            <w:proofErr w:type="spellEnd"/>
            <w:r>
              <w:t xml:space="preserve">, M. et </w:t>
            </w:r>
            <w:proofErr w:type="spellStart"/>
            <w:r>
              <w:t>al</w:t>
            </w:r>
            <w:proofErr w:type="spellEnd"/>
            <w:r>
              <w:t xml:space="preserve">: </w:t>
            </w:r>
            <w:proofErr w:type="spellStart"/>
            <w:r>
              <w:t>Handbook</w:t>
            </w:r>
            <w:proofErr w:type="spellEnd"/>
            <w:r>
              <w:t xml:space="preserve"> </w:t>
            </w:r>
            <w:proofErr w:type="spellStart"/>
            <w:r>
              <w:t>of</w:t>
            </w:r>
            <w:proofErr w:type="spellEnd"/>
            <w:r>
              <w:t xml:space="preserve"> </w:t>
            </w:r>
            <w:proofErr w:type="spellStart"/>
            <w:r>
              <w:t>noise</w:t>
            </w:r>
            <w:proofErr w:type="spellEnd"/>
            <w:r>
              <w:t xml:space="preserve"> </w:t>
            </w:r>
            <w:proofErr w:type="spellStart"/>
            <w:r>
              <w:t>and</w:t>
            </w:r>
            <w:proofErr w:type="spellEnd"/>
            <w:r>
              <w:t xml:space="preserve"> </w:t>
            </w:r>
            <w:proofErr w:type="spellStart"/>
            <w:r>
              <w:t>vibration</w:t>
            </w:r>
            <w:proofErr w:type="spellEnd"/>
            <w:r>
              <w:t xml:space="preserve"> </w:t>
            </w:r>
            <w:proofErr w:type="spellStart"/>
            <w:r>
              <w:t>control</w:t>
            </w:r>
            <w:proofErr w:type="spellEnd"/>
            <w:r>
              <w:t xml:space="preserve">. </w:t>
            </w:r>
            <w:proofErr w:type="spellStart"/>
            <w:r>
              <w:t>Hoboken</w:t>
            </w:r>
            <w:proofErr w:type="spellEnd"/>
            <w:r>
              <w:t xml:space="preserve">, New Jersey, USA: John </w:t>
            </w:r>
            <w:proofErr w:type="spellStart"/>
            <w:r>
              <w:t>Wiley</w:t>
            </w:r>
            <w:proofErr w:type="spellEnd"/>
            <w:r>
              <w:t xml:space="preserve"> &amp; </w:t>
            </w:r>
            <w:proofErr w:type="spellStart"/>
            <w:r>
              <w:t>Sons</w:t>
            </w:r>
            <w:proofErr w:type="spellEnd"/>
            <w:r>
              <w:t>, cop. 2007.</w:t>
            </w:r>
          </w:p>
          <w:p w14:paraId="3D753A9F" w14:textId="77777777" w:rsidR="0013402F" w:rsidRDefault="005F4879">
            <w:r>
              <w:t xml:space="preserve">Beranek, L.L.: </w:t>
            </w:r>
            <w:proofErr w:type="spellStart"/>
            <w:r>
              <w:t>Noise</w:t>
            </w:r>
            <w:proofErr w:type="spellEnd"/>
            <w:r>
              <w:t xml:space="preserve"> </w:t>
            </w:r>
            <w:proofErr w:type="spellStart"/>
            <w:r>
              <w:t>and</w:t>
            </w:r>
            <w:proofErr w:type="spellEnd"/>
            <w:r>
              <w:t xml:space="preserve"> </w:t>
            </w:r>
            <w:proofErr w:type="spellStart"/>
            <w:r>
              <w:t>Vibration</w:t>
            </w:r>
            <w:proofErr w:type="spellEnd"/>
            <w:r>
              <w:t xml:space="preserve"> </w:t>
            </w:r>
            <w:proofErr w:type="spellStart"/>
            <w:r>
              <w:t>Control</w:t>
            </w:r>
            <w:proofErr w:type="spellEnd"/>
            <w:r>
              <w:t xml:space="preserve">, Institute </w:t>
            </w:r>
            <w:proofErr w:type="spellStart"/>
            <w:r>
              <w:t>of</w:t>
            </w:r>
            <w:proofErr w:type="spellEnd"/>
            <w:r>
              <w:t xml:space="preserve"> </w:t>
            </w:r>
            <w:proofErr w:type="spellStart"/>
            <w:r>
              <w:t>Noise</w:t>
            </w:r>
            <w:proofErr w:type="spellEnd"/>
            <w:r>
              <w:t xml:space="preserve"> </w:t>
            </w:r>
            <w:proofErr w:type="spellStart"/>
            <w:r>
              <w:t>Control</w:t>
            </w:r>
            <w:proofErr w:type="spellEnd"/>
            <w:r>
              <w:t xml:space="preserve"> Engineering, Washington, DC, 1999.</w:t>
            </w:r>
          </w:p>
          <w:p w14:paraId="5556BFE6" w14:textId="77777777" w:rsidR="0013402F" w:rsidRDefault="005F4879">
            <w:r>
              <w:t xml:space="preserve">Bilban, M. Medicina dela. Ljubljana: ZVD - Zavod za varstvo pri delu, 1999. 605 str., </w:t>
            </w:r>
            <w:proofErr w:type="spellStart"/>
            <w:r>
              <w:t>ilustr</w:t>
            </w:r>
            <w:proofErr w:type="spellEnd"/>
            <w:r>
              <w:t>., tabele. ISBN 961-90350-4-6.</w:t>
            </w:r>
          </w:p>
          <w:p w14:paraId="7C0CC819" w14:textId="77777777" w:rsidR="0013402F" w:rsidRDefault="005F4879">
            <w:r>
              <w:t xml:space="preserve">- </w:t>
            </w:r>
            <w:proofErr w:type="spellStart"/>
            <w:r>
              <w:t>Donham</w:t>
            </w:r>
            <w:proofErr w:type="spellEnd"/>
            <w:r>
              <w:t xml:space="preserve">, J.K. </w:t>
            </w:r>
            <w:proofErr w:type="spellStart"/>
            <w:r>
              <w:t>Thelin</w:t>
            </w:r>
            <w:proofErr w:type="spellEnd"/>
            <w:r>
              <w:t xml:space="preserve">, A.  </w:t>
            </w:r>
            <w:proofErr w:type="spellStart"/>
            <w:r>
              <w:t>Agricultural</w:t>
            </w:r>
            <w:proofErr w:type="spellEnd"/>
            <w:r>
              <w:t xml:space="preserve"> Medicine. </w:t>
            </w:r>
            <w:proofErr w:type="spellStart"/>
            <w:r>
              <w:t>Occupational</w:t>
            </w:r>
            <w:proofErr w:type="spellEnd"/>
            <w:r>
              <w:t xml:space="preserve"> </w:t>
            </w:r>
            <w:proofErr w:type="spellStart"/>
            <w:r>
              <w:t>and</w:t>
            </w:r>
            <w:proofErr w:type="spellEnd"/>
            <w:r>
              <w:t xml:space="preserve"> </w:t>
            </w:r>
            <w:proofErr w:type="spellStart"/>
            <w:r>
              <w:t>Environmental</w:t>
            </w:r>
            <w:proofErr w:type="spellEnd"/>
            <w:r>
              <w:t xml:space="preserve"> </w:t>
            </w:r>
            <w:proofErr w:type="spellStart"/>
            <w:r>
              <w:t>Health</w:t>
            </w:r>
            <w:proofErr w:type="spellEnd"/>
            <w:r>
              <w:t xml:space="preserve"> </w:t>
            </w:r>
            <w:proofErr w:type="spellStart"/>
            <w:r>
              <w:t>for</w:t>
            </w:r>
            <w:proofErr w:type="spellEnd"/>
            <w:r>
              <w:t xml:space="preserve"> </w:t>
            </w:r>
            <w:proofErr w:type="spellStart"/>
            <w:r>
              <w:t>the</w:t>
            </w:r>
            <w:proofErr w:type="spellEnd"/>
            <w:r>
              <w:t xml:space="preserve"> </w:t>
            </w:r>
            <w:proofErr w:type="spellStart"/>
            <w:r>
              <w:t>Health</w:t>
            </w:r>
            <w:proofErr w:type="spellEnd"/>
            <w:r>
              <w:t xml:space="preserve"> </w:t>
            </w:r>
            <w:proofErr w:type="spellStart"/>
            <w:r>
              <w:t>proffesions</w:t>
            </w:r>
            <w:proofErr w:type="spellEnd"/>
            <w:r>
              <w:t xml:space="preserve">. </w:t>
            </w:r>
            <w:proofErr w:type="spellStart"/>
            <w:r>
              <w:t>Blackwell</w:t>
            </w:r>
            <w:proofErr w:type="spellEnd"/>
            <w:r>
              <w:t xml:space="preserve"> </w:t>
            </w:r>
            <w:proofErr w:type="spellStart"/>
            <w:r>
              <w:t>Publishing</w:t>
            </w:r>
            <w:proofErr w:type="spellEnd"/>
            <w:r>
              <w:t>, 2006.</w:t>
            </w:r>
          </w:p>
          <w:p w14:paraId="1165565B" w14:textId="77777777" w:rsidR="0013402F" w:rsidRDefault="005F4879">
            <w:r>
              <w:t xml:space="preserve">- </w:t>
            </w:r>
            <w:proofErr w:type="spellStart"/>
            <w:r>
              <w:t>Aland</w:t>
            </w:r>
            <w:proofErr w:type="spellEnd"/>
            <w:r>
              <w:t xml:space="preserve"> A., F. </w:t>
            </w:r>
            <w:proofErr w:type="spellStart"/>
            <w:r>
              <w:t>Madec</w:t>
            </w:r>
            <w:proofErr w:type="spellEnd"/>
            <w:r>
              <w:t xml:space="preserve">. </w:t>
            </w:r>
            <w:proofErr w:type="spellStart"/>
            <w:r>
              <w:t>Sustainable</w:t>
            </w:r>
            <w:proofErr w:type="spellEnd"/>
            <w:r>
              <w:t xml:space="preserve"> </w:t>
            </w:r>
            <w:proofErr w:type="spellStart"/>
            <w:r>
              <w:t>animal</w:t>
            </w:r>
            <w:proofErr w:type="spellEnd"/>
            <w:r>
              <w:t xml:space="preserve"> </w:t>
            </w:r>
            <w:proofErr w:type="spellStart"/>
            <w:r>
              <w:t>production</w:t>
            </w:r>
            <w:proofErr w:type="spellEnd"/>
            <w:r>
              <w:t xml:space="preserve">: </w:t>
            </w:r>
            <w:proofErr w:type="spellStart"/>
            <w:r>
              <w:t>The</w:t>
            </w:r>
            <w:proofErr w:type="spellEnd"/>
            <w:r>
              <w:t xml:space="preserve"> </w:t>
            </w:r>
            <w:proofErr w:type="spellStart"/>
            <w:r>
              <w:t>challenges</w:t>
            </w:r>
            <w:proofErr w:type="spellEnd"/>
            <w:r>
              <w:t xml:space="preserve"> </w:t>
            </w:r>
            <w:proofErr w:type="spellStart"/>
            <w:r>
              <w:t>and</w:t>
            </w:r>
            <w:proofErr w:type="spellEnd"/>
            <w:r>
              <w:t xml:space="preserve"> </w:t>
            </w:r>
            <w:proofErr w:type="spellStart"/>
            <w:r>
              <w:t>potential</w:t>
            </w:r>
            <w:proofErr w:type="spellEnd"/>
            <w:r>
              <w:t xml:space="preserve"> </w:t>
            </w:r>
            <w:proofErr w:type="spellStart"/>
            <w:r>
              <w:t>developments</w:t>
            </w:r>
            <w:proofErr w:type="spellEnd"/>
            <w:r>
              <w:t xml:space="preserve"> </w:t>
            </w:r>
            <w:proofErr w:type="spellStart"/>
            <w:r>
              <w:t>for</w:t>
            </w:r>
            <w:proofErr w:type="spellEnd"/>
            <w:r>
              <w:t xml:space="preserve"> </w:t>
            </w:r>
            <w:proofErr w:type="spellStart"/>
            <w:r>
              <w:t>professional</w:t>
            </w:r>
            <w:proofErr w:type="spellEnd"/>
            <w:r>
              <w:t xml:space="preserve"> </w:t>
            </w:r>
            <w:proofErr w:type="spellStart"/>
            <w:r>
              <w:t>farming</w:t>
            </w:r>
            <w:proofErr w:type="spellEnd"/>
            <w:r>
              <w:t xml:space="preserve">. </w:t>
            </w:r>
            <w:proofErr w:type="spellStart"/>
            <w:r>
              <w:t>Wageningen</w:t>
            </w:r>
            <w:proofErr w:type="spellEnd"/>
            <w:r>
              <w:t xml:space="preserve"> </w:t>
            </w:r>
            <w:proofErr w:type="spellStart"/>
            <w:r>
              <w:t>Academic</w:t>
            </w:r>
            <w:proofErr w:type="spellEnd"/>
            <w:r>
              <w:t xml:space="preserve"> </w:t>
            </w:r>
            <w:proofErr w:type="spellStart"/>
            <w:r>
              <w:t>Publishers</w:t>
            </w:r>
            <w:proofErr w:type="spellEnd"/>
            <w:r>
              <w:t>, 2009. 496 str.</w:t>
            </w:r>
          </w:p>
        </w:tc>
      </w:tr>
    </w:tbl>
    <w:p w14:paraId="7E03EEC4"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4910D60C"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77EBE417" w14:textId="77777777" w:rsidR="0013402F" w:rsidRDefault="005F4879">
            <w:r>
              <w:t>Cilji in kompetence:</w:t>
            </w:r>
          </w:p>
        </w:tc>
        <w:tc>
          <w:tcPr>
            <w:tcW w:w="2500" w:type="pct"/>
          </w:tcPr>
          <w:p w14:paraId="2F9A2F2E" w14:textId="77777777" w:rsidR="0013402F" w:rsidRDefault="005F4879">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3402F" w14:paraId="224E6AB2" w14:textId="77777777">
        <w:tc>
          <w:tcPr>
            <w:tcW w:w="0" w:type="auto"/>
          </w:tcPr>
          <w:p w14:paraId="25F05823" w14:textId="77777777" w:rsidR="0013402F" w:rsidRDefault="005F4879">
            <w:r>
              <w:t>Udeleženci bodo:</w:t>
            </w:r>
          </w:p>
          <w:p w14:paraId="1071FF06" w14:textId="77777777" w:rsidR="0013402F" w:rsidRDefault="005F4879">
            <w:r>
              <w:t>razumeli pomen zdravega naravnega in družbenega okolja za blagostanje posameznika in prebivalstva v celoti,</w:t>
            </w:r>
          </w:p>
          <w:p w14:paraId="00514786" w14:textId="77777777" w:rsidR="0013402F" w:rsidRDefault="005F4879">
            <w:r>
              <w:t>obvladali uporabo ustreznih raziskovalnih metod in pristopov pri ugotavljanju vplivov okolja,</w:t>
            </w:r>
          </w:p>
          <w:p w14:paraId="493197F3" w14:textId="77777777" w:rsidR="0013402F" w:rsidRDefault="005F4879">
            <w:r>
              <w:t xml:space="preserve">obvladali pristope, probleme in rešitve pri pridobivanju podatkov za raziskave v okviru zdravstvene in veterinarske ekologije ter </w:t>
            </w:r>
            <w:proofErr w:type="spellStart"/>
            <w:r>
              <w:t>okoljske</w:t>
            </w:r>
            <w:proofErr w:type="spellEnd"/>
            <w:r>
              <w:t xml:space="preserve"> psihologije</w:t>
            </w:r>
          </w:p>
          <w:p w14:paraId="0E9F2EEE" w14:textId="77777777" w:rsidR="0013402F" w:rsidRDefault="005F4879">
            <w:r>
              <w:t>znali razpoznavati, meriti in vrednotiti vire hrupa in zvočne signale v časovni in frekvenčni domeni.</w:t>
            </w:r>
          </w:p>
        </w:tc>
        <w:tc>
          <w:tcPr>
            <w:tcW w:w="0" w:type="auto"/>
          </w:tcPr>
          <w:p w14:paraId="0BD826AC" w14:textId="77777777" w:rsidR="0013402F" w:rsidRDefault="005F4879">
            <w:proofErr w:type="spellStart"/>
            <w:r>
              <w:t>Participants</w:t>
            </w:r>
            <w:proofErr w:type="spellEnd"/>
            <w:r>
              <w:t xml:space="preserve"> </w:t>
            </w:r>
            <w:proofErr w:type="spellStart"/>
            <w:r>
              <w:t>will</w:t>
            </w:r>
            <w:proofErr w:type="spellEnd"/>
            <w:r>
              <w:t>:</w:t>
            </w:r>
          </w:p>
          <w:p w14:paraId="7E504F86" w14:textId="77777777" w:rsidR="0013402F" w:rsidRDefault="005F4879">
            <w:proofErr w:type="spellStart"/>
            <w:r>
              <w:t>understand</w:t>
            </w:r>
            <w:proofErr w:type="spellEnd"/>
            <w:r>
              <w:t xml:space="preserve"> </w:t>
            </w:r>
            <w:proofErr w:type="spellStart"/>
            <w:r>
              <w:t>importance</w:t>
            </w:r>
            <w:proofErr w:type="spellEnd"/>
            <w:r>
              <w:t xml:space="preserve"> </w:t>
            </w:r>
            <w:proofErr w:type="spellStart"/>
            <w:r>
              <w:t>of</w:t>
            </w:r>
            <w:proofErr w:type="spellEnd"/>
            <w:r>
              <w:t xml:space="preserve"> </w:t>
            </w:r>
            <w:proofErr w:type="spellStart"/>
            <w:r>
              <w:t>healthy</w:t>
            </w:r>
            <w:proofErr w:type="spellEnd"/>
            <w:r>
              <w:t xml:space="preserve"> </w:t>
            </w:r>
            <w:proofErr w:type="spellStart"/>
            <w:r>
              <w:t>natural</w:t>
            </w:r>
            <w:proofErr w:type="spellEnd"/>
            <w:r>
              <w:t xml:space="preserve"> </w:t>
            </w:r>
            <w:proofErr w:type="spellStart"/>
            <w:r>
              <w:t>and</w:t>
            </w:r>
            <w:proofErr w:type="spellEnd"/>
            <w:r>
              <w:t xml:space="preserve"> social </w:t>
            </w:r>
            <w:proofErr w:type="spellStart"/>
            <w:r>
              <w:t>environment</w:t>
            </w:r>
            <w:proofErr w:type="spellEnd"/>
            <w:r>
              <w:t xml:space="preserve"> </w:t>
            </w:r>
            <w:proofErr w:type="spellStart"/>
            <w:r>
              <w:t>for</w:t>
            </w:r>
            <w:proofErr w:type="spellEnd"/>
            <w:r>
              <w:t xml:space="preserve"> </w:t>
            </w:r>
            <w:proofErr w:type="spellStart"/>
            <w:r>
              <w:t>the</w:t>
            </w:r>
            <w:proofErr w:type="spellEnd"/>
            <w:r>
              <w:t xml:space="preserve"> </w:t>
            </w:r>
            <w:proofErr w:type="spellStart"/>
            <w:r>
              <w:t>wellbeing</w:t>
            </w:r>
            <w:proofErr w:type="spellEnd"/>
            <w:r>
              <w:t xml:space="preserve"> </w:t>
            </w:r>
            <w:proofErr w:type="spellStart"/>
            <w:r>
              <w:t>of</w:t>
            </w:r>
            <w:proofErr w:type="spellEnd"/>
            <w:r>
              <w:t xml:space="preserve"> </w:t>
            </w:r>
            <w:proofErr w:type="spellStart"/>
            <w:r>
              <w:t>individual</w:t>
            </w:r>
            <w:proofErr w:type="spellEnd"/>
            <w:r>
              <w:t xml:space="preserve"> </w:t>
            </w:r>
            <w:proofErr w:type="spellStart"/>
            <w:r>
              <w:t>and</w:t>
            </w:r>
            <w:proofErr w:type="spellEnd"/>
            <w:r>
              <w:t xml:space="preserve"> </w:t>
            </w:r>
            <w:proofErr w:type="spellStart"/>
            <w:r>
              <w:t>whole</w:t>
            </w:r>
            <w:proofErr w:type="spellEnd"/>
            <w:r>
              <w:t xml:space="preserve"> </w:t>
            </w:r>
            <w:proofErr w:type="spellStart"/>
            <w:r>
              <w:t>population</w:t>
            </w:r>
            <w:proofErr w:type="spellEnd"/>
            <w:r>
              <w:t>,</w:t>
            </w:r>
          </w:p>
          <w:p w14:paraId="6A07CCFA" w14:textId="77777777" w:rsidR="0013402F" w:rsidRDefault="005F4879">
            <w:proofErr w:type="spellStart"/>
            <w:r>
              <w:t>learn</w:t>
            </w:r>
            <w:proofErr w:type="spellEnd"/>
            <w:r>
              <w:t xml:space="preserve"> </w:t>
            </w:r>
            <w:proofErr w:type="spellStart"/>
            <w:r>
              <w:t>use</w:t>
            </w:r>
            <w:proofErr w:type="spellEnd"/>
            <w:r>
              <w:t xml:space="preserve"> </w:t>
            </w:r>
            <w:proofErr w:type="spellStart"/>
            <w:r>
              <w:t>of</w:t>
            </w:r>
            <w:proofErr w:type="spellEnd"/>
            <w:r>
              <w:t xml:space="preserve"> </w:t>
            </w:r>
            <w:proofErr w:type="spellStart"/>
            <w:r>
              <w:t>relevant</w:t>
            </w:r>
            <w:proofErr w:type="spellEnd"/>
            <w:r>
              <w:t xml:space="preserve"> </w:t>
            </w:r>
            <w:proofErr w:type="spellStart"/>
            <w:r>
              <w:t>research</w:t>
            </w:r>
            <w:proofErr w:type="spellEnd"/>
            <w:r>
              <w:t xml:space="preserve"> </w:t>
            </w:r>
            <w:proofErr w:type="spellStart"/>
            <w:r>
              <w:t>methods</w:t>
            </w:r>
            <w:proofErr w:type="spellEnd"/>
            <w:r>
              <w:t xml:space="preserve"> </w:t>
            </w:r>
            <w:proofErr w:type="spellStart"/>
            <w:r>
              <w:t>and</w:t>
            </w:r>
            <w:proofErr w:type="spellEnd"/>
            <w:r>
              <w:t xml:space="preserve"> </w:t>
            </w:r>
            <w:proofErr w:type="spellStart"/>
            <w:r>
              <w:t>approaches</w:t>
            </w:r>
            <w:proofErr w:type="spellEnd"/>
            <w:r>
              <w:t xml:space="preserve"> in </w:t>
            </w:r>
            <w:proofErr w:type="spellStart"/>
            <w:r>
              <w:t>environmental</w:t>
            </w:r>
            <w:proofErr w:type="spellEnd"/>
            <w:r>
              <w:t xml:space="preserve"> </w:t>
            </w:r>
            <w:proofErr w:type="spellStart"/>
            <w:r>
              <w:t>impact</w:t>
            </w:r>
            <w:proofErr w:type="spellEnd"/>
            <w:r>
              <w:t xml:space="preserve"> </w:t>
            </w:r>
            <w:proofErr w:type="spellStart"/>
            <w:r>
              <w:t>assessment</w:t>
            </w:r>
            <w:proofErr w:type="spellEnd"/>
            <w:r>
              <w:t>,</w:t>
            </w:r>
          </w:p>
          <w:p w14:paraId="484F720E" w14:textId="77777777" w:rsidR="0013402F" w:rsidRDefault="005F4879">
            <w:proofErr w:type="spellStart"/>
            <w:r>
              <w:t>mastering</w:t>
            </w:r>
            <w:proofErr w:type="spellEnd"/>
            <w:r>
              <w:t xml:space="preserve"> </w:t>
            </w:r>
            <w:proofErr w:type="spellStart"/>
            <w:r>
              <w:t>of</w:t>
            </w:r>
            <w:proofErr w:type="spellEnd"/>
            <w:r>
              <w:t xml:space="preserve"> </w:t>
            </w:r>
            <w:proofErr w:type="spellStart"/>
            <w:r>
              <w:t>approach</w:t>
            </w:r>
            <w:proofErr w:type="spellEnd"/>
            <w:r>
              <w:t xml:space="preserve"> to </w:t>
            </w:r>
            <w:proofErr w:type="spellStart"/>
            <w:r>
              <w:t>resolve</w:t>
            </w:r>
            <w:proofErr w:type="spellEnd"/>
            <w:r>
              <w:t xml:space="preserve"> </w:t>
            </w:r>
            <w:proofErr w:type="spellStart"/>
            <w:r>
              <w:t>the</w:t>
            </w:r>
            <w:proofErr w:type="spellEnd"/>
            <w:r>
              <w:t xml:space="preserve"> </w:t>
            </w:r>
            <w:proofErr w:type="spellStart"/>
            <w:r>
              <w:t>problems</w:t>
            </w:r>
            <w:proofErr w:type="spellEnd"/>
            <w:r>
              <w:t xml:space="preserve"> </w:t>
            </w:r>
            <w:proofErr w:type="spellStart"/>
            <w:r>
              <w:t>and</w:t>
            </w:r>
            <w:proofErr w:type="spellEnd"/>
            <w:r>
              <w:t xml:space="preserve"> </w:t>
            </w:r>
            <w:proofErr w:type="spellStart"/>
            <w:r>
              <w:t>solutions</w:t>
            </w:r>
            <w:proofErr w:type="spellEnd"/>
            <w:r>
              <w:t xml:space="preserve"> how to </w:t>
            </w:r>
            <w:proofErr w:type="spellStart"/>
            <w:r>
              <w:t>collect</w:t>
            </w:r>
            <w:proofErr w:type="spellEnd"/>
            <w:r>
              <w:t xml:space="preserve"> </w:t>
            </w:r>
            <w:proofErr w:type="spellStart"/>
            <w:r>
              <w:t>the</w:t>
            </w:r>
            <w:proofErr w:type="spellEnd"/>
            <w:r>
              <w:t xml:space="preserve"> data </w:t>
            </w:r>
            <w:proofErr w:type="spellStart"/>
            <w:r>
              <w:t>for</w:t>
            </w:r>
            <w:proofErr w:type="spellEnd"/>
            <w:r>
              <w:t xml:space="preserve"> </w:t>
            </w:r>
            <w:proofErr w:type="spellStart"/>
            <w:r>
              <w:t>experimental</w:t>
            </w:r>
            <w:proofErr w:type="spellEnd"/>
            <w:r>
              <w:t xml:space="preserve"> </w:t>
            </w:r>
            <w:proofErr w:type="spellStart"/>
            <w:r>
              <w:t>work</w:t>
            </w:r>
            <w:proofErr w:type="spellEnd"/>
            <w:r>
              <w:t xml:space="preserve"> in </w:t>
            </w:r>
            <w:proofErr w:type="spellStart"/>
            <w:r>
              <w:t>the</w:t>
            </w:r>
            <w:proofErr w:type="spellEnd"/>
            <w:r>
              <w:t xml:space="preserve"> </w:t>
            </w:r>
            <w:proofErr w:type="spellStart"/>
            <w:r>
              <w:t>medical</w:t>
            </w:r>
            <w:proofErr w:type="spellEnd"/>
            <w:r>
              <w:t xml:space="preserve"> </w:t>
            </w:r>
            <w:proofErr w:type="spellStart"/>
            <w:r>
              <w:t>and</w:t>
            </w:r>
            <w:proofErr w:type="spellEnd"/>
            <w:r>
              <w:t xml:space="preserve"> </w:t>
            </w:r>
            <w:proofErr w:type="spellStart"/>
            <w:r>
              <w:t>veterinary</w:t>
            </w:r>
            <w:proofErr w:type="spellEnd"/>
            <w:r>
              <w:t xml:space="preserve"> </w:t>
            </w:r>
            <w:proofErr w:type="spellStart"/>
            <w:r>
              <w:t>ecology</w:t>
            </w:r>
            <w:proofErr w:type="spellEnd"/>
            <w:r>
              <w:t xml:space="preserve"> </w:t>
            </w:r>
            <w:proofErr w:type="spellStart"/>
            <w:r>
              <w:t>and</w:t>
            </w:r>
            <w:proofErr w:type="spellEnd"/>
            <w:r>
              <w:t xml:space="preserve"> in </w:t>
            </w:r>
            <w:proofErr w:type="spellStart"/>
            <w:r>
              <w:t>the</w:t>
            </w:r>
            <w:proofErr w:type="spellEnd"/>
            <w:r>
              <w:t xml:space="preserve"> </w:t>
            </w:r>
            <w:proofErr w:type="spellStart"/>
            <w:r>
              <w:t>environmental</w:t>
            </w:r>
            <w:proofErr w:type="spellEnd"/>
            <w:r>
              <w:t xml:space="preserve"> </w:t>
            </w:r>
            <w:proofErr w:type="spellStart"/>
            <w:r>
              <w:t>psychology</w:t>
            </w:r>
            <w:proofErr w:type="spellEnd"/>
            <w:r>
              <w:t>,</w:t>
            </w:r>
          </w:p>
          <w:p w14:paraId="2AD757C2" w14:textId="77777777" w:rsidR="0013402F" w:rsidRDefault="005F4879">
            <w:r>
              <w:t xml:space="preserve">know how to </w:t>
            </w:r>
            <w:proofErr w:type="spellStart"/>
            <w:r>
              <w:t>recognize</w:t>
            </w:r>
            <w:proofErr w:type="spellEnd"/>
            <w:r>
              <w:t xml:space="preserve">, </w:t>
            </w:r>
            <w:proofErr w:type="spellStart"/>
            <w:r>
              <w:t>measure</w:t>
            </w:r>
            <w:proofErr w:type="spellEnd"/>
            <w:r>
              <w:t xml:space="preserve"> </w:t>
            </w:r>
            <w:proofErr w:type="spellStart"/>
            <w:r>
              <w:t>and</w:t>
            </w:r>
            <w:proofErr w:type="spellEnd"/>
            <w:r>
              <w:t xml:space="preserve"> </w:t>
            </w:r>
            <w:proofErr w:type="spellStart"/>
            <w:r>
              <w:t>assess</w:t>
            </w:r>
            <w:proofErr w:type="spellEnd"/>
            <w:r>
              <w:t xml:space="preserve"> </w:t>
            </w:r>
            <w:proofErr w:type="spellStart"/>
            <w:r>
              <w:t>sources</w:t>
            </w:r>
            <w:proofErr w:type="spellEnd"/>
            <w:r>
              <w:t xml:space="preserve"> </w:t>
            </w:r>
            <w:proofErr w:type="spellStart"/>
            <w:r>
              <w:t>of</w:t>
            </w:r>
            <w:proofErr w:type="spellEnd"/>
            <w:r>
              <w:t xml:space="preserve"> </w:t>
            </w:r>
            <w:proofErr w:type="spellStart"/>
            <w:r>
              <w:t>noise</w:t>
            </w:r>
            <w:proofErr w:type="spellEnd"/>
            <w:r>
              <w:t xml:space="preserve"> </w:t>
            </w:r>
            <w:proofErr w:type="spellStart"/>
            <w:r>
              <w:t>and</w:t>
            </w:r>
            <w:proofErr w:type="spellEnd"/>
            <w:r>
              <w:t xml:space="preserve"> </w:t>
            </w:r>
            <w:proofErr w:type="spellStart"/>
            <w:r>
              <w:t>sound</w:t>
            </w:r>
            <w:proofErr w:type="spellEnd"/>
            <w:r>
              <w:t xml:space="preserve"> </w:t>
            </w:r>
            <w:proofErr w:type="spellStart"/>
            <w:r>
              <w:t>signals</w:t>
            </w:r>
            <w:proofErr w:type="spellEnd"/>
            <w:r>
              <w:t xml:space="preserve"> in </w:t>
            </w:r>
            <w:proofErr w:type="spellStart"/>
            <w:r>
              <w:t>temporal</w:t>
            </w:r>
            <w:proofErr w:type="spellEnd"/>
            <w:r>
              <w:t xml:space="preserve"> </w:t>
            </w:r>
            <w:proofErr w:type="spellStart"/>
            <w:r>
              <w:t>and</w:t>
            </w:r>
            <w:proofErr w:type="spellEnd"/>
            <w:r>
              <w:t xml:space="preserve"> </w:t>
            </w:r>
            <w:proofErr w:type="spellStart"/>
            <w:r>
              <w:t>frequency</w:t>
            </w:r>
            <w:proofErr w:type="spellEnd"/>
            <w:r>
              <w:t xml:space="preserve"> </w:t>
            </w:r>
            <w:proofErr w:type="spellStart"/>
            <w:r>
              <w:t>domain</w:t>
            </w:r>
            <w:proofErr w:type="spellEnd"/>
            <w:r>
              <w:t>.</w:t>
            </w:r>
          </w:p>
        </w:tc>
      </w:tr>
    </w:tbl>
    <w:p w14:paraId="355FF180"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0180FFE0"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3CC0963D" w14:textId="77777777" w:rsidR="0013402F" w:rsidRDefault="005F4879">
            <w:r>
              <w:t>Predvideni študijski rezultati:</w:t>
            </w:r>
          </w:p>
        </w:tc>
        <w:tc>
          <w:tcPr>
            <w:tcW w:w="2500" w:type="pct"/>
          </w:tcPr>
          <w:p w14:paraId="43507ABA" w14:textId="77777777" w:rsidR="0013402F" w:rsidRDefault="005F4879">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3402F" w14:paraId="028FF535" w14:textId="77777777">
        <w:tc>
          <w:tcPr>
            <w:tcW w:w="0" w:type="auto"/>
          </w:tcPr>
          <w:p w14:paraId="4CE4E0BB" w14:textId="77777777" w:rsidR="0013402F" w:rsidRDefault="005F4879">
            <w:r>
              <w:t>Znanje in razumevanje:</w:t>
            </w:r>
          </w:p>
          <w:p w14:paraId="038E5429" w14:textId="77777777" w:rsidR="0013402F" w:rsidRDefault="005F4879">
            <w:r>
              <w:t>Udeleženci:</w:t>
            </w:r>
          </w:p>
          <w:p w14:paraId="063F48E5" w14:textId="77777777" w:rsidR="0013402F" w:rsidRDefault="005F4879">
            <w:r>
              <w:t xml:space="preserve">dosežejo poglobljeno razumevanje medsebojnih vplivov posameznikov, družbe in okolja predvsem z ozirom na zagotavljanje uravnoteženega družbenega in </w:t>
            </w:r>
            <w:proofErr w:type="spellStart"/>
            <w:r>
              <w:t>okoljskega</w:t>
            </w:r>
            <w:proofErr w:type="spellEnd"/>
            <w:r>
              <w:t xml:space="preserve"> razvoja,</w:t>
            </w:r>
          </w:p>
          <w:p w14:paraId="44DC1BCF" w14:textId="77777777" w:rsidR="0013402F" w:rsidRDefault="005F4879">
            <w:r>
              <w:t xml:space="preserve">razumejo človeško dojemanje okolja in njegovih tveganj ter dejavnike, ki vplivajo na </w:t>
            </w:r>
            <w:proofErr w:type="spellStart"/>
            <w:r>
              <w:t>okoljsko</w:t>
            </w:r>
            <w:proofErr w:type="spellEnd"/>
            <w:r>
              <w:t xml:space="preserve"> ozaveščenost,</w:t>
            </w:r>
          </w:p>
          <w:p w14:paraId="4B23AAE4" w14:textId="77777777" w:rsidR="0013402F" w:rsidRDefault="005F4879">
            <w:r>
              <w:t>spoznajo načela in metode presoje različnih vplivov na okolje in ljudi,</w:t>
            </w:r>
          </w:p>
          <w:p w14:paraId="325FCCBD" w14:textId="77777777" w:rsidR="0013402F" w:rsidRDefault="005F4879">
            <w:r>
              <w:t>spoznajo fizikalne lastnosti zvoka in hrupa ter njune pojavne oblike, mehanizme nastajanja hrupa in metode za zmanjšanje hrupa ter učinke hrupa na zdravje ljudi.</w:t>
            </w:r>
          </w:p>
        </w:tc>
        <w:tc>
          <w:tcPr>
            <w:tcW w:w="0" w:type="auto"/>
          </w:tcPr>
          <w:p w14:paraId="203E3552" w14:textId="77777777" w:rsidR="0013402F" w:rsidRDefault="005F4879">
            <w:proofErr w:type="spellStart"/>
            <w:r>
              <w:t>Knowledge</w:t>
            </w:r>
            <w:proofErr w:type="spellEnd"/>
            <w:r>
              <w:t xml:space="preserve"> </w:t>
            </w:r>
            <w:proofErr w:type="spellStart"/>
            <w:r>
              <w:t>and</w:t>
            </w:r>
            <w:proofErr w:type="spellEnd"/>
            <w:r>
              <w:t xml:space="preserve"> </w:t>
            </w:r>
            <w:proofErr w:type="spellStart"/>
            <w:r>
              <w:t>understanding</w:t>
            </w:r>
            <w:proofErr w:type="spellEnd"/>
            <w:r>
              <w:t>:</w:t>
            </w:r>
          </w:p>
          <w:p w14:paraId="0D904948" w14:textId="77777777" w:rsidR="0013402F" w:rsidRDefault="005F4879">
            <w:proofErr w:type="spellStart"/>
            <w:r>
              <w:t>The</w:t>
            </w:r>
            <w:proofErr w:type="spellEnd"/>
            <w:r>
              <w:t xml:space="preserve"> </w:t>
            </w:r>
            <w:proofErr w:type="spellStart"/>
            <w:r>
              <w:t>participants</w:t>
            </w:r>
            <w:proofErr w:type="spellEnd"/>
            <w:r>
              <w:t xml:space="preserve"> </w:t>
            </w:r>
            <w:proofErr w:type="spellStart"/>
            <w:r>
              <w:t>will</w:t>
            </w:r>
            <w:proofErr w:type="spellEnd"/>
            <w:r>
              <w:t>:</w:t>
            </w:r>
          </w:p>
          <w:p w14:paraId="7358155C" w14:textId="77777777" w:rsidR="0013402F" w:rsidRDefault="005F4879">
            <w:proofErr w:type="spellStart"/>
            <w:r>
              <w:t>achieve</w:t>
            </w:r>
            <w:proofErr w:type="spellEnd"/>
            <w:r>
              <w:t xml:space="preserve"> in </w:t>
            </w:r>
            <w:proofErr w:type="spellStart"/>
            <w:r>
              <w:t>deep</w:t>
            </w:r>
            <w:proofErr w:type="spellEnd"/>
            <w:r>
              <w:t xml:space="preserve"> </w:t>
            </w:r>
            <w:proofErr w:type="spellStart"/>
            <w:r>
              <w:t>understanding</w:t>
            </w:r>
            <w:proofErr w:type="spellEnd"/>
            <w:r>
              <w:t xml:space="preserve"> </w:t>
            </w:r>
            <w:proofErr w:type="spellStart"/>
            <w:r>
              <w:t>of</w:t>
            </w:r>
            <w:proofErr w:type="spellEnd"/>
            <w:r>
              <w:t xml:space="preserve"> </w:t>
            </w:r>
            <w:proofErr w:type="spellStart"/>
            <w:r>
              <w:t>mutual</w:t>
            </w:r>
            <w:proofErr w:type="spellEnd"/>
            <w:r>
              <w:t xml:space="preserve"> </w:t>
            </w:r>
            <w:proofErr w:type="spellStart"/>
            <w:r>
              <w:t>influences</w:t>
            </w:r>
            <w:proofErr w:type="spellEnd"/>
            <w:r>
              <w:t xml:space="preserve"> </w:t>
            </w:r>
            <w:proofErr w:type="spellStart"/>
            <w:r>
              <w:t>of</w:t>
            </w:r>
            <w:proofErr w:type="spellEnd"/>
            <w:r>
              <w:t xml:space="preserve"> </w:t>
            </w:r>
            <w:proofErr w:type="spellStart"/>
            <w:r>
              <w:t>individuals</w:t>
            </w:r>
            <w:proofErr w:type="spellEnd"/>
            <w:r>
              <w:t xml:space="preserve">, </w:t>
            </w:r>
            <w:proofErr w:type="spellStart"/>
            <w:r>
              <w:t>society</w:t>
            </w:r>
            <w:proofErr w:type="spellEnd"/>
            <w:r>
              <w:t xml:space="preserve"> </w:t>
            </w:r>
            <w:proofErr w:type="spellStart"/>
            <w:r>
              <w:t>and</w:t>
            </w:r>
            <w:proofErr w:type="spellEnd"/>
            <w:r>
              <w:t xml:space="preserve"> </w:t>
            </w:r>
            <w:proofErr w:type="spellStart"/>
            <w:r>
              <w:t>environment</w:t>
            </w:r>
            <w:proofErr w:type="spellEnd"/>
            <w:r>
              <w:t xml:space="preserve"> </w:t>
            </w:r>
            <w:proofErr w:type="spellStart"/>
            <w:r>
              <w:t>mainly</w:t>
            </w:r>
            <w:proofErr w:type="spellEnd"/>
            <w:r>
              <w:t xml:space="preserve"> </w:t>
            </w:r>
            <w:proofErr w:type="spellStart"/>
            <w:r>
              <w:t>regarding</w:t>
            </w:r>
            <w:proofErr w:type="spellEnd"/>
            <w:r>
              <w:t xml:space="preserve"> </w:t>
            </w:r>
            <w:proofErr w:type="spellStart"/>
            <w:r>
              <w:t>assurance</w:t>
            </w:r>
            <w:proofErr w:type="spellEnd"/>
            <w:r>
              <w:t xml:space="preserve"> </w:t>
            </w:r>
            <w:proofErr w:type="spellStart"/>
            <w:r>
              <w:t>of</w:t>
            </w:r>
            <w:proofErr w:type="spellEnd"/>
            <w:r>
              <w:t xml:space="preserve"> </w:t>
            </w:r>
            <w:proofErr w:type="spellStart"/>
            <w:r>
              <w:t>balanced</w:t>
            </w:r>
            <w:proofErr w:type="spellEnd"/>
            <w:r>
              <w:t xml:space="preserve"> social </w:t>
            </w:r>
            <w:proofErr w:type="spellStart"/>
            <w:r>
              <w:t>and</w:t>
            </w:r>
            <w:proofErr w:type="spellEnd"/>
            <w:r>
              <w:t xml:space="preserve"> </w:t>
            </w:r>
            <w:proofErr w:type="spellStart"/>
            <w:r>
              <w:t>environmental</w:t>
            </w:r>
            <w:proofErr w:type="spellEnd"/>
            <w:r>
              <w:t xml:space="preserve"> </w:t>
            </w:r>
            <w:proofErr w:type="spellStart"/>
            <w:r>
              <w:t>development</w:t>
            </w:r>
            <w:proofErr w:type="spellEnd"/>
            <w:r>
              <w:t>,</w:t>
            </w:r>
          </w:p>
          <w:p w14:paraId="15387232" w14:textId="77777777" w:rsidR="0013402F" w:rsidRDefault="005F4879">
            <w:proofErr w:type="spellStart"/>
            <w:r>
              <w:t>understand</w:t>
            </w:r>
            <w:proofErr w:type="spellEnd"/>
            <w:r>
              <w:t xml:space="preserve"> human </w:t>
            </w:r>
            <w:proofErr w:type="spellStart"/>
            <w:r>
              <w:t>environmental</w:t>
            </w:r>
            <w:proofErr w:type="spellEnd"/>
            <w:r>
              <w:t xml:space="preserve"> </w:t>
            </w:r>
            <w:proofErr w:type="spellStart"/>
            <w:r>
              <w:t>cognition</w:t>
            </w:r>
            <w:proofErr w:type="spellEnd"/>
            <w:r>
              <w:t xml:space="preserve"> </w:t>
            </w:r>
            <w:proofErr w:type="spellStart"/>
            <w:r>
              <w:t>and</w:t>
            </w:r>
            <w:proofErr w:type="spellEnd"/>
            <w:r>
              <w:t xml:space="preserve"> </w:t>
            </w:r>
            <w:proofErr w:type="spellStart"/>
            <w:r>
              <w:t>its</w:t>
            </w:r>
            <w:proofErr w:type="spellEnd"/>
            <w:r>
              <w:t xml:space="preserve"> </w:t>
            </w:r>
            <w:proofErr w:type="spellStart"/>
            <w:r>
              <w:t>risks</w:t>
            </w:r>
            <w:proofErr w:type="spellEnd"/>
            <w:r>
              <w:t xml:space="preserve">, as </w:t>
            </w:r>
            <w:proofErr w:type="spellStart"/>
            <w:r>
              <w:t>well</w:t>
            </w:r>
            <w:proofErr w:type="spellEnd"/>
            <w:r>
              <w:t xml:space="preserve"> as </w:t>
            </w:r>
            <w:proofErr w:type="spellStart"/>
            <w:r>
              <w:t>the</w:t>
            </w:r>
            <w:proofErr w:type="spellEnd"/>
            <w:r>
              <w:t xml:space="preserve"> </w:t>
            </w:r>
            <w:proofErr w:type="spellStart"/>
            <w:r>
              <w:t>factors</w:t>
            </w:r>
            <w:proofErr w:type="spellEnd"/>
            <w:r>
              <w:t xml:space="preserve"> </w:t>
            </w:r>
            <w:proofErr w:type="spellStart"/>
            <w:r>
              <w:t>influencing</w:t>
            </w:r>
            <w:proofErr w:type="spellEnd"/>
            <w:r>
              <w:t xml:space="preserve"> </w:t>
            </w:r>
            <w:proofErr w:type="spellStart"/>
            <w:r>
              <w:t>environmental</w:t>
            </w:r>
            <w:proofErr w:type="spellEnd"/>
            <w:r>
              <w:t xml:space="preserve"> </w:t>
            </w:r>
            <w:proofErr w:type="spellStart"/>
            <w:r>
              <w:t>consciousness</w:t>
            </w:r>
            <w:proofErr w:type="spellEnd"/>
            <w:r>
              <w:t>,</w:t>
            </w:r>
          </w:p>
          <w:p w14:paraId="3181A0BC" w14:textId="77777777" w:rsidR="0013402F" w:rsidRDefault="005F4879">
            <w:proofErr w:type="spellStart"/>
            <w:r>
              <w:t>get</w:t>
            </w:r>
            <w:proofErr w:type="spellEnd"/>
            <w:r>
              <w:t xml:space="preserve"> </w:t>
            </w:r>
            <w:proofErr w:type="spellStart"/>
            <w:r>
              <w:t>acquainted</w:t>
            </w:r>
            <w:proofErr w:type="spellEnd"/>
            <w:r>
              <w:t xml:space="preserve"> </w:t>
            </w:r>
            <w:proofErr w:type="spellStart"/>
            <w:r>
              <w:t>with</w:t>
            </w:r>
            <w:proofErr w:type="spellEnd"/>
            <w:r>
              <w:t xml:space="preserve"> </w:t>
            </w:r>
            <w:proofErr w:type="spellStart"/>
            <w:r>
              <w:t>principles</w:t>
            </w:r>
            <w:proofErr w:type="spellEnd"/>
            <w:r>
              <w:t xml:space="preserve"> </w:t>
            </w:r>
            <w:proofErr w:type="spellStart"/>
            <w:r>
              <w:t>and</w:t>
            </w:r>
            <w:proofErr w:type="spellEnd"/>
            <w:r>
              <w:t xml:space="preserve"> </w:t>
            </w:r>
            <w:proofErr w:type="spellStart"/>
            <w:r>
              <w:t>methods</w:t>
            </w:r>
            <w:proofErr w:type="spellEnd"/>
            <w:r>
              <w:t xml:space="preserve"> </w:t>
            </w:r>
            <w:proofErr w:type="spellStart"/>
            <w:r>
              <w:t>of</w:t>
            </w:r>
            <w:proofErr w:type="spellEnd"/>
            <w:r>
              <w:t xml:space="preserve"> </w:t>
            </w:r>
            <w:proofErr w:type="spellStart"/>
            <w:r>
              <w:t>assessment</w:t>
            </w:r>
            <w:proofErr w:type="spellEnd"/>
            <w:r>
              <w:t xml:space="preserve"> </w:t>
            </w:r>
            <w:proofErr w:type="spellStart"/>
            <w:r>
              <w:t>of</w:t>
            </w:r>
            <w:proofErr w:type="spellEnd"/>
            <w:r>
              <w:t xml:space="preserve"> </w:t>
            </w:r>
            <w:proofErr w:type="spellStart"/>
            <w:r>
              <w:t>different</w:t>
            </w:r>
            <w:proofErr w:type="spellEnd"/>
            <w:r>
              <w:t xml:space="preserve"> </w:t>
            </w:r>
            <w:proofErr w:type="spellStart"/>
            <w:r>
              <w:t>impact</w:t>
            </w:r>
            <w:proofErr w:type="spellEnd"/>
            <w:r>
              <w:t xml:space="preserve"> on </w:t>
            </w:r>
            <w:proofErr w:type="spellStart"/>
            <w:r>
              <w:t>environment</w:t>
            </w:r>
            <w:proofErr w:type="spellEnd"/>
            <w:r>
              <w:t xml:space="preserve"> </w:t>
            </w:r>
            <w:proofErr w:type="spellStart"/>
            <w:r>
              <w:t>and</w:t>
            </w:r>
            <w:proofErr w:type="spellEnd"/>
            <w:r>
              <w:t xml:space="preserve"> </w:t>
            </w:r>
            <w:proofErr w:type="spellStart"/>
            <w:r>
              <w:t>people</w:t>
            </w:r>
            <w:proofErr w:type="spellEnd"/>
            <w:r>
              <w:t>,</w:t>
            </w:r>
          </w:p>
          <w:p w14:paraId="55002B74" w14:textId="77777777" w:rsidR="0013402F" w:rsidRDefault="005F4879">
            <w:proofErr w:type="spellStart"/>
            <w:r>
              <w:t>get</w:t>
            </w:r>
            <w:proofErr w:type="spellEnd"/>
            <w:r>
              <w:t xml:space="preserve"> </w:t>
            </w:r>
            <w:proofErr w:type="spellStart"/>
            <w:r>
              <w:t>acquainted</w:t>
            </w:r>
            <w:proofErr w:type="spellEnd"/>
            <w:r>
              <w:t xml:space="preserve"> </w:t>
            </w:r>
            <w:proofErr w:type="spellStart"/>
            <w:r>
              <w:t>with</w:t>
            </w:r>
            <w:proofErr w:type="spellEnd"/>
            <w:r>
              <w:t xml:space="preserve"> </w:t>
            </w:r>
            <w:proofErr w:type="spellStart"/>
            <w:r>
              <w:t>physical</w:t>
            </w:r>
            <w:proofErr w:type="spellEnd"/>
            <w:r>
              <w:t xml:space="preserve"> </w:t>
            </w:r>
            <w:proofErr w:type="spellStart"/>
            <w:r>
              <w:t>properties</w:t>
            </w:r>
            <w:proofErr w:type="spellEnd"/>
            <w:r>
              <w:t xml:space="preserve"> </w:t>
            </w:r>
            <w:proofErr w:type="spellStart"/>
            <w:r>
              <w:t>of</w:t>
            </w:r>
            <w:proofErr w:type="spellEnd"/>
            <w:r>
              <w:t xml:space="preserve"> </w:t>
            </w:r>
            <w:proofErr w:type="spellStart"/>
            <w:r>
              <w:t>sound</w:t>
            </w:r>
            <w:proofErr w:type="spellEnd"/>
            <w:r>
              <w:t xml:space="preserve"> </w:t>
            </w:r>
            <w:proofErr w:type="spellStart"/>
            <w:r>
              <w:t>and</w:t>
            </w:r>
            <w:proofErr w:type="spellEnd"/>
            <w:r>
              <w:t xml:space="preserve"> </w:t>
            </w:r>
            <w:proofErr w:type="spellStart"/>
            <w:r>
              <w:t>noise</w:t>
            </w:r>
            <w:proofErr w:type="spellEnd"/>
            <w:r>
              <w:t xml:space="preserve"> </w:t>
            </w:r>
            <w:proofErr w:type="spellStart"/>
            <w:r>
              <w:t>and</w:t>
            </w:r>
            <w:proofErr w:type="spellEnd"/>
            <w:r>
              <w:t xml:space="preserve"> </w:t>
            </w:r>
            <w:proofErr w:type="spellStart"/>
            <w:r>
              <w:t>their</w:t>
            </w:r>
            <w:proofErr w:type="spellEnd"/>
            <w:r>
              <w:t xml:space="preserve"> </w:t>
            </w:r>
            <w:proofErr w:type="spellStart"/>
            <w:r>
              <w:t>forms</w:t>
            </w:r>
            <w:proofErr w:type="spellEnd"/>
            <w:r>
              <w:t xml:space="preserve"> </w:t>
            </w:r>
            <w:proofErr w:type="spellStart"/>
            <w:r>
              <w:t>of</w:t>
            </w:r>
            <w:proofErr w:type="spellEnd"/>
            <w:r>
              <w:t xml:space="preserve"> </w:t>
            </w:r>
            <w:proofErr w:type="spellStart"/>
            <w:r>
              <w:t>appearance</w:t>
            </w:r>
            <w:proofErr w:type="spellEnd"/>
            <w:r>
              <w:t xml:space="preserve">, </w:t>
            </w:r>
            <w:proofErr w:type="spellStart"/>
            <w:r>
              <w:t>mechanisms</w:t>
            </w:r>
            <w:proofErr w:type="spellEnd"/>
            <w:r>
              <w:t xml:space="preserve"> </w:t>
            </w:r>
            <w:proofErr w:type="spellStart"/>
            <w:r>
              <w:t>of</w:t>
            </w:r>
            <w:proofErr w:type="spellEnd"/>
            <w:r>
              <w:t xml:space="preserve"> </w:t>
            </w:r>
            <w:proofErr w:type="spellStart"/>
            <w:r>
              <w:t>noise</w:t>
            </w:r>
            <w:proofErr w:type="spellEnd"/>
            <w:r>
              <w:t xml:space="preserve"> </w:t>
            </w:r>
            <w:proofErr w:type="spellStart"/>
            <w:r>
              <w:t>generation</w:t>
            </w:r>
            <w:proofErr w:type="spellEnd"/>
            <w:r>
              <w:t xml:space="preserve"> </w:t>
            </w:r>
            <w:proofErr w:type="spellStart"/>
            <w:r>
              <w:t>and</w:t>
            </w:r>
            <w:proofErr w:type="spellEnd"/>
            <w:r>
              <w:t xml:space="preserve"> </w:t>
            </w:r>
            <w:proofErr w:type="spellStart"/>
            <w:r>
              <w:t>methods</w:t>
            </w:r>
            <w:proofErr w:type="spellEnd"/>
            <w:r>
              <w:t xml:space="preserve"> </w:t>
            </w:r>
            <w:proofErr w:type="spellStart"/>
            <w:r>
              <w:t>for</w:t>
            </w:r>
            <w:proofErr w:type="spellEnd"/>
            <w:r>
              <w:t xml:space="preserve"> </w:t>
            </w:r>
            <w:proofErr w:type="spellStart"/>
            <w:r>
              <w:t>noise</w:t>
            </w:r>
            <w:proofErr w:type="spellEnd"/>
            <w:r>
              <w:t xml:space="preserve"> </w:t>
            </w:r>
            <w:proofErr w:type="spellStart"/>
            <w:r>
              <w:t>decreasing</w:t>
            </w:r>
            <w:proofErr w:type="spellEnd"/>
            <w:r>
              <w:t xml:space="preserve"> as </w:t>
            </w:r>
            <w:proofErr w:type="spellStart"/>
            <w:r>
              <w:t>well</w:t>
            </w:r>
            <w:proofErr w:type="spellEnd"/>
            <w:r>
              <w:t xml:space="preserve"> as </w:t>
            </w:r>
            <w:proofErr w:type="spellStart"/>
            <w:r>
              <w:t>noise</w:t>
            </w:r>
            <w:proofErr w:type="spellEnd"/>
            <w:r>
              <w:t xml:space="preserve"> </w:t>
            </w:r>
            <w:proofErr w:type="spellStart"/>
            <w:r>
              <w:t>influences</w:t>
            </w:r>
            <w:proofErr w:type="spellEnd"/>
            <w:r>
              <w:t xml:space="preserve"> on </w:t>
            </w:r>
            <w:proofErr w:type="spellStart"/>
            <w:r>
              <w:t>people's</w:t>
            </w:r>
            <w:proofErr w:type="spellEnd"/>
            <w:r>
              <w:t xml:space="preserve"> </w:t>
            </w:r>
            <w:proofErr w:type="spellStart"/>
            <w:r>
              <w:t>health</w:t>
            </w:r>
            <w:proofErr w:type="spellEnd"/>
            <w:r>
              <w:t>.</w:t>
            </w:r>
          </w:p>
        </w:tc>
      </w:tr>
    </w:tbl>
    <w:p w14:paraId="67BEB397"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1119FE10"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19FC90AF" w14:textId="77777777" w:rsidR="0013402F" w:rsidRDefault="005F4879">
            <w:r>
              <w:t>Metode poučevanja in učenja:</w:t>
            </w:r>
          </w:p>
        </w:tc>
        <w:tc>
          <w:tcPr>
            <w:tcW w:w="2500" w:type="pct"/>
          </w:tcPr>
          <w:p w14:paraId="0947587A" w14:textId="77777777" w:rsidR="0013402F" w:rsidRDefault="005F4879">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3402F" w14:paraId="37214A5D" w14:textId="77777777">
        <w:tc>
          <w:tcPr>
            <w:tcW w:w="0" w:type="auto"/>
          </w:tcPr>
          <w:p w14:paraId="2D347911" w14:textId="77777777" w:rsidR="0013402F" w:rsidRDefault="005F4879">
            <w:r>
              <w:t>Predavanja, seminarji, študij primerov, diskusije, nastopi, delo v manjših skupinah, reševanje konkretnih problemov, individualne naloge.</w:t>
            </w:r>
          </w:p>
        </w:tc>
        <w:tc>
          <w:tcPr>
            <w:tcW w:w="0" w:type="auto"/>
          </w:tcPr>
          <w:p w14:paraId="51153F11" w14:textId="77777777" w:rsidR="0013402F" w:rsidRDefault="005F4879">
            <w:proofErr w:type="spellStart"/>
            <w:r>
              <w:t>Lectures</w:t>
            </w:r>
            <w:proofErr w:type="spellEnd"/>
            <w:r>
              <w:t xml:space="preserve">, </w:t>
            </w:r>
            <w:proofErr w:type="spellStart"/>
            <w:r>
              <w:t>seminars</w:t>
            </w:r>
            <w:proofErr w:type="spellEnd"/>
            <w:r>
              <w:t xml:space="preserve">, </w:t>
            </w:r>
            <w:proofErr w:type="spellStart"/>
            <w:r>
              <w:t>case</w:t>
            </w:r>
            <w:proofErr w:type="spellEnd"/>
            <w:r>
              <w:t xml:space="preserve"> </w:t>
            </w:r>
            <w:proofErr w:type="spellStart"/>
            <w:r>
              <w:t>study</w:t>
            </w:r>
            <w:proofErr w:type="spellEnd"/>
            <w:r>
              <w:t xml:space="preserve">, </w:t>
            </w:r>
            <w:proofErr w:type="spellStart"/>
            <w:r>
              <w:t>student’s</w:t>
            </w:r>
            <w:proofErr w:type="spellEnd"/>
            <w:r>
              <w:t xml:space="preserve"> </w:t>
            </w:r>
            <w:proofErr w:type="spellStart"/>
            <w:r>
              <w:t>presentations</w:t>
            </w:r>
            <w:proofErr w:type="spellEnd"/>
            <w:r>
              <w:t xml:space="preserve">, </w:t>
            </w:r>
            <w:proofErr w:type="spellStart"/>
            <w:r>
              <w:t>small</w:t>
            </w:r>
            <w:proofErr w:type="spellEnd"/>
            <w:r>
              <w:t xml:space="preserve"> </w:t>
            </w:r>
            <w:proofErr w:type="spellStart"/>
            <w:r>
              <w:t>group</w:t>
            </w:r>
            <w:proofErr w:type="spellEnd"/>
            <w:r>
              <w:t xml:space="preserve"> </w:t>
            </w:r>
            <w:proofErr w:type="spellStart"/>
            <w:r>
              <w:t>work</w:t>
            </w:r>
            <w:proofErr w:type="spellEnd"/>
            <w:r>
              <w:t xml:space="preserve">, </w:t>
            </w:r>
            <w:proofErr w:type="spellStart"/>
            <w:r>
              <w:t>consultations</w:t>
            </w:r>
            <w:proofErr w:type="spellEnd"/>
            <w:r>
              <w:t xml:space="preserve">, team </w:t>
            </w:r>
            <w:proofErr w:type="spellStart"/>
            <w:r>
              <w:t>work</w:t>
            </w:r>
            <w:proofErr w:type="spellEnd"/>
            <w:r>
              <w:t xml:space="preserve">, </w:t>
            </w:r>
            <w:proofErr w:type="spellStart"/>
            <w:r>
              <w:t>individual</w:t>
            </w:r>
            <w:proofErr w:type="spellEnd"/>
            <w:r>
              <w:t xml:space="preserve"> </w:t>
            </w:r>
            <w:proofErr w:type="spellStart"/>
            <w:r>
              <w:t>work</w:t>
            </w:r>
            <w:proofErr w:type="spellEnd"/>
            <w:r>
              <w:t>.</w:t>
            </w:r>
          </w:p>
        </w:tc>
      </w:tr>
    </w:tbl>
    <w:p w14:paraId="132EADCD" w14:textId="77777777" w:rsidR="0013402F" w:rsidRDefault="0013402F"/>
    <w:tbl>
      <w:tblPr>
        <w:tblStyle w:val="DefaultTable"/>
        <w:tblW w:w="5000" w:type="pct"/>
        <w:tblLook w:val="04A0" w:firstRow="1" w:lastRow="0" w:firstColumn="1" w:lastColumn="0" w:noHBand="0" w:noVBand="1"/>
      </w:tblPr>
      <w:tblGrid>
        <w:gridCol w:w="4045"/>
        <w:gridCol w:w="1548"/>
        <w:gridCol w:w="4045"/>
      </w:tblGrid>
      <w:tr w:rsidR="0013402F" w14:paraId="14B43D86" w14:textId="77777777" w:rsidTr="0013402F">
        <w:trPr>
          <w:cnfStyle w:val="100000000000" w:firstRow="1" w:lastRow="0" w:firstColumn="0" w:lastColumn="0" w:oddVBand="0" w:evenVBand="0" w:oddHBand="0" w:evenHBand="0" w:firstRowFirstColumn="0" w:firstRowLastColumn="0" w:lastRowFirstColumn="0" w:lastRowLastColumn="0"/>
        </w:trPr>
        <w:tc>
          <w:tcPr>
            <w:tcW w:w="2200" w:type="pct"/>
          </w:tcPr>
          <w:p w14:paraId="00CE470D" w14:textId="77777777" w:rsidR="0013402F" w:rsidRDefault="005F4879">
            <w:r>
              <w:t>Načini ocenjevanja:</w:t>
            </w:r>
          </w:p>
        </w:tc>
        <w:tc>
          <w:tcPr>
            <w:tcW w:w="600" w:type="pct"/>
          </w:tcPr>
          <w:p w14:paraId="04886C55" w14:textId="77777777" w:rsidR="0013402F" w:rsidRDefault="005F4879">
            <w:pPr>
              <w:keepNext/>
              <w:jc w:val="center"/>
            </w:pPr>
            <w:r>
              <w:t>Delež/</w:t>
            </w:r>
            <w:proofErr w:type="spellStart"/>
            <w:r>
              <w:t>Weight</w:t>
            </w:r>
            <w:proofErr w:type="spellEnd"/>
          </w:p>
        </w:tc>
        <w:tc>
          <w:tcPr>
            <w:tcW w:w="2200" w:type="pct"/>
          </w:tcPr>
          <w:p w14:paraId="00B0AB9C" w14:textId="77777777" w:rsidR="0013402F" w:rsidRDefault="005F4879">
            <w:proofErr w:type="spellStart"/>
            <w:r>
              <w:t>Assessment</w:t>
            </w:r>
            <w:proofErr w:type="spellEnd"/>
            <w:r>
              <w:t>:</w:t>
            </w:r>
          </w:p>
        </w:tc>
      </w:tr>
      <w:tr w:rsidR="0013402F" w14:paraId="1B7F26A4" w14:textId="77777777">
        <w:tc>
          <w:tcPr>
            <w:tcW w:w="0" w:type="auto"/>
          </w:tcPr>
          <w:p w14:paraId="61A8FA93" w14:textId="77777777" w:rsidR="0013402F" w:rsidRDefault="005F4879">
            <w:r>
              <w:t>Pisni izpit (več kot 5 kandidatov</w:t>
            </w:r>
          </w:p>
        </w:tc>
        <w:tc>
          <w:tcPr>
            <w:tcW w:w="0" w:type="auto"/>
          </w:tcPr>
          <w:p w14:paraId="2AA1B275" w14:textId="77777777" w:rsidR="0013402F" w:rsidRDefault="005F4879">
            <w:pPr>
              <w:keepNext/>
              <w:jc w:val="center"/>
            </w:pPr>
            <w:r>
              <w:t>100,00 %</w:t>
            </w:r>
          </w:p>
        </w:tc>
        <w:tc>
          <w:tcPr>
            <w:tcW w:w="0" w:type="auto"/>
          </w:tcPr>
          <w:p w14:paraId="1847F498" w14:textId="77777777" w:rsidR="0013402F" w:rsidRDefault="005F4879">
            <w:proofErr w:type="spellStart"/>
            <w:r>
              <w:t>Written</w:t>
            </w:r>
            <w:proofErr w:type="spellEnd"/>
            <w:r>
              <w:t xml:space="preserve"> </w:t>
            </w:r>
            <w:proofErr w:type="spellStart"/>
            <w:r>
              <w:t>exam</w:t>
            </w:r>
            <w:proofErr w:type="spellEnd"/>
            <w:r>
              <w:t xml:space="preserve"> (more </w:t>
            </w:r>
            <w:proofErr w:type="spellStart"/>
            <w:r>
              <w:t>than</w:t>
            </w:r>
            <w:proofErr w:type="spellEnd"/>
            <w:r>
              <w:t xml:space="preserve"> 5 </w:t>
            </w:r>
            <w:proofErr w:type="spellStart"/>
            <w:r>
              <w:t>kandidates</w:t>
            </w:r>
            <w:proofErr w:type="spellEnd"/>
            <w:r>
              <w:t xml:space="preserve">) </w:t>
            </w:r>
          </w:p>
        </w:tc>
      </w:tr>
      <w:tr w:rsidR="0013402F" w14:paraId="56520900" w14:textId="77777777">
        <w:tc>
          <w:tcPr>
            <w:tcW w:w="0" w:type="auto"/>
          </w:tcPr>
          <w:p w14:paraId="77FA16A0" w14:textId="77777777" w:rsidR="0013402F" w:rsidRDefault="005F4879">
            <w:r>
              <w:t>Ustni izpit (manj kot 5 kandidatov</w:t>
            </w:r>
          </w:p>
        </w:tc>
        <w:tc>
          <w:tcPr>
            <w:tcW w:w="0" w:type="auto"/>
          </w:tcPr>
          <w:p w14:paraId="5042E90B" w14:textId="77777777" w:rsidR="0013402F" w:rsidRDefault="005F4879">
            <w:pPr>
              <w:keepNext/>
              <w:jc w:val="center"/>
            </w:pPr>
            <w:r>
              <w:t>100,00 %</w:t>
            </w:r>
          </w:p>
        </w:tc>
        <w:tc>
          <w:tcPr>
            <w:tcW w:w="0" w:type="auto"/>
          </w:tcPr>
          <w:p w14:paraId="31F31AA5" w14:textId="77777777" w:rsidR="0013402F" w:rsidRDefault="005F4879">
            <w:r>
              <w:t xml:space="preserve">Oral </w:t>
            </w:r>
            <w:proofErr w:type="spellStart"/>
            <w:r>
              <w:t>exam</w:t>
            </w:r>
            <w:proofErr w:type="spellEnd"/>
            <w:r>
              <w:t xml:space="preserve"> (les </w:t>
            </w:r>
            <w:proofErr w:type="spellStart"/>
            <w:r>
              <w:t>than</w:t>
            </w:r>
            <w:proofErr w:type="spellEnd"/>
            <w:r>
              <w:t xml:space="preserve"> 5 </w:t>
            </w:r>
            <w:proofErr w:type="spellStart"/>
            <w:r>
              <w:t>kandidates</w:t>
            </w:r>
            <w:proofErr w:type="spellEnd"/>
            <w:r>
              <w:t xml:space="preserve">)  </w:t>
            </w:r>
          </w:p>
        </w:tc>
      </w:tr>
    </w:tbl>
    <w:p w14:paraId="243035C5"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13A2ABD9"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688B8834" w14:textId="77777777" w:rsidR="0013402F" w:rsidRDefault="005F4879">
            <w:r>
              <w:t>Ocenjevalna lestvica:</w:t>
            </w:r>
          </w:p>
        </w:tc>
        <w:tc>
          <w:tcPr>
            <w:tcW w:w="2500" w:type="pct"/>
          </w:tcPr>
          <w:p w14:paraId="4BF5113A" w14:textId="77777777" w:rsidR="0013402F" w:rsidRDefault="005F4879">
            <w:proofErr w:type="spellStart"/>
            <w:r>
              <w:t>Grading</w:t>
            </w:r>
            <w:proofErr w:type="spellEnd"/>
            <w:r>
              <w:t xml:space="preserve"> </w:t>
            </w:r>
            <w:proofErr w:type="spellStart"/>
            <w:r>
              <w:t>system</w:t>
            </w:r>
            <w:proofErr w:type="spellEnd"/>
            <w:r>
              <w:t>:</w:t>
            </w:r>
          </w:p>
        </w:tc>
      </w:tr>
      <w:tr w:rsidR="0013402F" w14:paraId="46156A81" w14:textId="77777777">
        <w:tc>
          <w:tcPr>
            <w:tcW w:w="0" w:type="auto"/>
          </w:tcPr>
          <w:p w14:paraId="62A76C23" w14:textId="77777777" w:rsidR="0013402F" w:rsidRDefault="0013402F"/>
        </w:tc>
        <w:tc>
          <w:tcPr>
            <w:tcW w:w="0" w:type="auto"/>
          </w:tcPr>
          <w:p w14:paraId="4BEC5F6B" w14:textId="77777777" w:rsidR="0013402F" w:rsidRDefault="0013402F"/>
        </w:tc>
      </w:tr>
    </w:tbl>
    <w:p w14:paraId="3EA3C083" w14:textId="77777777" w:rsidR="0013402F" w:rsidRDefault="0013402F"/>
    <w:tbl>
      <w:tblPr>
        <w:tblStyle w:val="DefaultTable"/>
        <w:tblW w:w="5000" w:type="pct"/>
        <w:tblLook w:val="04A0" w:firstRow="1" w:lastRow="0" w:firstColumn="1" w:lastColumn="0" w:noHBand="0" w:noVBand="1"/>
      </w:tblPr>
      <w:tblGrid>
        <w:gridCol w:w="9638"/>
      </w:tblGrid>
      <w:tr w:rsidR="0013402F" w14:paraId="1C247522"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2B1D3FC7" w14:textId="77777777" w:rsidR="0013402F" w:rsidRDefault="005F4879">
            <w:r>
              <w:t>Reference nosilca/</w:t>
            </w:r>
            <w:proofErr w:type="spellStart"/>
            <w:r>
              <w:t>Lecturer's</w:t>
            </w:r>
            <w:proofErr w:type="spellEnd"/>
            <w:r>
              <w:t xml:space="preserve"> </w:t>
            </w:r>
            <w:proofErr w:type="spellStart"/>
            <w:r>
              <w:t>references</w:t>
            </w:r>
            <w:proofErr w:type="spellEnd"/>
            <w:r>
              <w:t>:</w:t>
            </w:r>
          </w:p>
        </w:tc>
      </w:tr>
      <w:tr w:rsidR="0013402F" w14:paraId="1B488F84" w14:textId="77777777">
        <w:tc>
          <w:tcPr>
            <w:tcW w:w="0" w:type="auto"/>
          </w:tcPr>
          <w:p w14:paraId="3DAE69E6" w14:textId="77777777" w:rsidR="0013402F" w:rsidRDefault="005F4879">
            <w:r>
              <w:rPr>
                <w:b/>
              </w:rPr>
              <w:t>Ivan Eržen</w:t>
            </w:r>
          </w:p>
          <w:p w14:paraId="67218082" w14:textId="77777777" w:rsidR="0013402F" w:rsidRDefault="005F4879">
            <w:pPr>
              <w:pStyle w:val="Odstavekseznama"/>
              <w:numPr>
                <w:ilvl w:val="0"/>
                <w:numId w:val="82"/>
              </w:numPr>
              <w:ind w:left="357" w:hanging="357"/>
            </w:pPr>
            <w:r>
              <w:t xml:space="preserve">JEREB, Gregor, POLJŠAK, Borut, ERŽEN, Ivan. </w:t>
            </w:r>
            <w:proofErr w:type="spellStart"/>
            <w:r>
              <w:t>Contribution</w:t>
            </w:r>
            <w:proofErr w:type="spellEnd"/>
            <w:r>
              <w:t xml:space="preserve"> </w:t>
            </w:r>
            <w:proofErr w:type="spellStart"/>
            <w:r>
              <w:t>of</w:t>
            </w:r>
            <w:proofErr w:type="spellEnd"/>
            <w:r>
              <w:t xml:space="preserve"> </w:t>
            </w:r>
            <w:proofErr w:type="spellStart"/>
            <w:r>
              <w:t>drinking</w:t>
            </w:r>
            <w:proofErr w:type="spellEnd"/>
            <w:r>
              <w:t xml:space="preserve"> </w:t>
            </w:r>
            <w:proofErr w:type="spellStart"/>
            <w:r>
              <w:t>water</w:t>
            </w:r>
            <w:proofErr w:type="spellEnd"/>
            <w:r>
              <w:t xml:space="preserve"> </w:t>
            </w:r>
            <w:proofErr w:type="spellStart"/>
            <w:r>
              <w:t>softeners</w:t>
            </w:r>
            <w:proofErr w:type="spellEnd"/>
            <w:r>
              <w:t xml:space="preserve"> to </w:t>
            </w:r>
            <w:proofErr w:type="spellStart"/>
            <w:r>
              <w:t>daily</w:t>
            </w:r>
            <w:proofErr w:type="spellEnd"/>
            <w:r>
              <w:t xml:space="preserve"> </w:t>
            </w:r>
            <w:proofErr w:type="spellStart"/>
            <w:r>
              <w:t>phosphate</w:t>
            </w:r>
            <w:proofErr w:type="spellEnd"/>
            <w:r>
              <w:t xml:space="preserve"> </w:t>
            </w:r>
            <w:proofErr w:type="spellStart"/>
            <w:r>
              <w:t>intake</w:t>
            </w:r>
            <w:proofErr w:type="spellEnd"/>
            <w:r>
              <w:t xml:space="preserve"> in </w:t>
            </w:r>
            <w:proofErr w:type="spellStart"/>
            <w:r>
              <w:t>Slovenia</w:t>
            </w:r>
            <w:proofErr w:type="spellEnd"/>
            <w:r>
              <w:t xml:space="preserve">. </w:t>
            </w:r>
            <w:proofErr w:type="spellStart"/>
            <w:r>
              <w:t>International</w:t>
            </w:r>
            <w:proofErr w:type="spellEnd"/>
            <w:r>
              <w:t xml:space="preserve"> </w:t>
            </w:r>
            <w:proofErr w:type="spellStart"/>
            <w:r>
              <w:t>journal</w:t>
            </w:r>
            <w:proofErr w:type="spellEnd"/>
            <w:r>
              <w:t xml:space="preserve"> </w:t>
            </w:r>
            <w:proofErr w:type="spellStart"/>
            <w:r>
              <w:t>of</w:t>
            </w:r>
            <w:proofErr w:type="spellEnd"/>
            <w:r>
              <w:t xml:space="preserve"> </w:t>
            </w:r>
            <w:proofErr w:type="spellStart"/>
            <w:r>
              <w:t>environmental</w:t>
            </w:r>
            <w:proofErr w:type="spellEnd"/>
            <w:r>
              <w:t xml:space="preserve"> </w:t>
            </w:r>
            <w:proofErr w:type="spellStart"/>
            <w:r>
              <w:t>research</w:t>
            </w:r>
            <w:proofErr w:type="spellEnd"/>
            <w:r>
              <w:t xml:space="preserve"> </w:t>
            </w:r>
            <w:proofErr w:type="spellStart"/>
            <w:r>
              <w:t>and</w:t>
            </w:r>
            <w:proofErr w:type="spellEnd"/>
            <w:r>
              <w:t xml:space="preserve"> </w:t>
            </w:r>
            <w:proofErr w:type="spellStart"/>
            <w:r>
              <w:t>public</w:t>
            </w:r>
            <w:proofErr w:type="spellEnd"/>
            <w:r>
              <w:t xml:space="preserve"> </w:t>
            </w:r>
            <w:proofErr w:type="spellStart"/>
            <w:r>
              <w:t>health</w:t>
            </w:r>
            <w:proofErr w:type="spellEnd"/>
            <w:r>
              <w:t xml:space="preserve">, ISSN 1660-4601, 2017, vol. 14, </w:t>
            </w:r>
            <w:proofErr w:type="spellStart"/>
            <w:r>
              <w:t>iss</w:t>
            </w:r>
            <w:proofErr w:type="spellEnd"/>
            <w:r>
              <w:t>. 10, str. 1-10.</w:t>
            </w:r>
          </w:p>
          <w:p w14:paraId="0B4BE0E8" w14:textId="77777777" w:rsidR="0013402F" w:rsidRDefault="005F4879">
            <w:pPr>
              <w:pStyle w:val="Odstavekseznama"/>
              <w:numPr>
                <w:ilvl w:val="0"/>
                <w:numId w:val="82"/>
              </w:numPr>
              <w:ind w:left="357" w:hanging="357"/>
            </w:pPr>
            <w:r>
              <w:t xml:space="preserve">KUKEC, Andreja, BOŽNAR, Marija, MLAKAR, Primož, GRAŠIČ, Boštjan, HERAKOVIČ, Andrej, ZADNIK, Vesna, ZALETEL-KRAGELJ, </w:t>
            </w:r>
            <w:proofErr w:type="spellStart"/>
            <w:r>
              <w:t>Lijana</w:t>
            </w:r>
            <w:proofErr w:type="spellEnd"/>
            <w:r>
              <w:t xml:space="preserve">, FARKAŠ-LAINŠČAK, Jerneja, ERŽEN, Ivan. </w:t>
            </w:r>
            <w:proofErr w:type="spellStart"/>
            <w:r>
              <w:t>Methodological</w:t>
            </w:r>
            <w:proofErr w:type="spellEnd"/>
            <w:r>
              <w:t xml:space="preserve"> </w:t>
            </w:r>
            <w:proofErr w:type="spellStart"/>
            <w:r>
              <w:t>approach</w:t>
            </w:r>
            <w:proofErr w:type="spellEnd"/>
            <w:r>
              <w:t xml:space="preserve"> in </w:t>
            </w:r>
            <w:proofErr w:type="spellStart"/>
            <w:r>
              <w:t>determination</w:t>
            </w:r>
            <w:proofErr w:type="spellEnd"/>
            <w:r>
              <w:t xml:space="preserve"> </w:t>
            </w:r>
            <w:proofErr w:type="spellStart"/>
            <w:r>
              <w:t>of</w:t>
            </w:r>
            <w:proofErr w:type="spellEnd"/>
            <w:r>
              <w:t xml:space="preserve"> </w:t>
            </w:r>
            <w:proofErr w:type="spellStart"/>
            <w:r>
              <w:t>small</w:t>
            </w:r>
            <w:proofErr w:type="spellEnd"/>
            <w:r>
              <w:t xml:space="preserve"> </w:t>
            </w:r>
            <w:proofErr w:type="spellStart"/>
            <w:r>
              <w:t>spatial</w:t>
            </w:r>
            <w:proofErr w:type="spellEnd"/>
            <w:r>
              <w:t xml:space="preserve"> </w:t>
            </w:r>
            <w:proofErr w:type="spellStart"/>
            <w:r>
              <w:t>units</w:t>
            </w:r>
            <w:proofErr w:type="spellEnd"/>
            <w:r>
              <w:t xml:space="preserve"> in a </w:t>
            </w:r>
            <w:proofErr w:type="spellStart"/>
            <w:r>
              <w:t>highly</w:t>
            </w:r>
            <w:proofErr w:type="spellEnd"/>
            <w:r>
              <w:t xml:space="preserve"> </w:t>
            </w:r>
            <w:proofErr w:type="spellStart"/>
            <w:r>
              <w:t>complex</w:t>
            </w:r>
            <w:proofErr w:type="spellEnd"/>
            <w:r>
              <w:t xml:space="preserve"> </w:t>
            </w:r>
            <w:proofErr w:type="spellStart"/>
            <w:r>
              <w:t>terrain</w:t>
            </w:r>
            <w:proofErr w:type="spellEnd"/>
            <w:r>
              <w:t xml:space="preserve"> in </w:t>
            </w:r>
            <w:proofErr w:type="spellStart"/>
            <w:r>
              <w:t>atmospheric</w:t>
            </w:r>
            <w:proofErr w:type="spellEnd"/>
            <w:r>
              <w:t xml:space="preserve"> </w:t>
            </w:r>
            <w:proofErr w:type="spellStart"/>
            <w:r>
              <w:t>pollution</w:t>
            </w:r>
            <w:proofErr w:type="spellEnd"/>
            <w:r>
              <w:t xml:space="preserve"> </w:t>
            </w:r>
            <w:proofErr w:type="spellStart"/>
            <w:r>
              <w:t>research</w:t>
            </w:r>
            <w:proofErr w:type="spellEnd"/>
            <w:r>
              <w:t xml:space="preserve"> : </w:t>
            </w:r>
            <w:proofErr w:type="spellStart"/>
            <w:r>
              <w:t>the</w:t>
            </w:r>
            <w:proofErr w:type="spellEnd"/>
            <w:r>
              <w:t xml:space="preserve"> </w:t>
            </w:r>
            <w:proofErr w:type="spellStart"/>
            <w:r>
              <w:t>case</w:t>
            </w:r>
            <w:proofErr w:type="spellEnd"/>
            <w:r>
              <w:t xml:space="preserve"> </w:t>
            </w:r>
            <w:proofErr w:type="spellStart"/>
            <w:r>
              <w:t>of</w:t>
            </w:r>
            <w:proofErr w:type="spellEnd"/>
            <w:r>
              <w:t xml:space="preserve"> Zasavje </w:t>
            </w:r>
            <w:proofErr w:type="spellStart"/>
            <w:r>
              <w:t>region</w:t>
            </w:r>
            <w:proofErr w:type="spellEnd"/>
            <w:r>
              <w:t xml:space="preserve"> in </w:t>
            </w:r>
            <w:proofErr w:type="spellStart"/>
            <w:r>
              <w:t>Slovenia</w:t>
            </w:r>
            <w:proofErr w:type="spellEnd"/>
            <w:r>
              <w:t xml:space="preserve">. </w:t>
            </w:r>
            <w:proofErr w:type="spellStart"/>
            <w:r>
              <w:t>Geospatial</w:t>
            </w:r>
            <w:proofErr w:type="spellEnd"/>
            <w:r>
              <w:t xml:space="preserve"> </w:t>
            </w:r>
            <w:proofErr w:type="spellStart"/>
            <w:r>
              <w:t>Health</w:t>
            </w:r>
            <w:proofErr w:type="spellEnd"/>
            <w:r>
              <w:t>, ISSN 1827-1987, 2014, vol. 8, no. 2, str. 527-535.</w:t>
            </w:r>
          </w:p>
          <w:p w14:paraId="78FFEA69" w14:textId="77777777" w:rsidR="0013402F" w:rsidRDefault="005F4879">
            <w:pPr>
              <w:pStyle w:val="Odstavekseznama"/>
              <w:numPr>
                <w:ilvl w:val="0"/>
                <w:numId w:val="82"/>
              </w:numPr>
              <w:ind w:left="357" w:hanging="357"/>
            </w:pPr>
            <w:r>
              <w:t xml:space="preserve">LANZINGER, </w:t>
            </w:r>
            <w:proofErr w:type="spellStart"/>
            <w:r>
              <w:t>Stefanie</w:t>
            </w:r>
            <w:proofErr w:type="spellEnd"/>
            <w:r>
              <w:t xml:space="preserve">, SCHNEIDER, Alexandra, BREITNER, </w:t>
            </w:r>
            <w:proofErr w:type="spellStart"/>
            <w:r>
              <w:t>Susanne</w:t>
            </w:r>
            <w:proofErr w:type="spellEnd"/>
            <w:r>
              <w:t xml:space="preserve">, STAFOGGIA, </w:t>
            </w:r>
            <w:proofErr w:type="spellStart"/>
            <w:r>
              <w:t>Massimo</w:t>
            </w:r>
            <w:proofErr w:type="spellEnd"/>
            <w:r>
              <w:t xml:space="preserve">, ERŽEN, Ivan, DOSTÁL, Miroslav, PASTORKOVA, Anna, BASTIAN, </w:t>
            </w:r>
            <w:proofErr w:type="spellStart"/>
            <w:r>
              <w:t>Susanne</w:t>
            </w:r>
            <w:proofErr w:type="spellEnd"/>
            <w:r>
              <w:t xml:space="preserve">, CYRYS, Josef, ZSCHEPPANG, Anja, KOLODNITSKA, </w:t>
            </w:r>
            <w:proofErr w:type="spellStart"/>
            <w:r>
              <w:t>Tetiana</w:t>
            </w:r>
            <w:proofErr w:type="spellEnd"/>
            <w:r>
              <w:t xml:space="preserve">, PETERS, </w:t>
            </w:r>
            <w:proofErr w:type="spellStart"/>
            <w:r>
              <w:t>Annette</w:t>
            </w:r>
            <w:proofErr w:type="spellEnd"/>
            <w:r>
              <w:t xml:space="preserve">. </w:t>
            </w:r>
            <w:proofErr w:type="spellStart"/>
            <w:r>
              <w:t>Associations</w:t>
            </w:r>
            <w:proofErr w:type="spellEnd"/>
            <w:r>
              <w:t xml:space="preserve"> </w:t>
            </w:r>
            <w:proofErr w:type="spellStart"/>
            <w:r>
              <w:t>between</w:t>
            </w:r>
            <w:proofErr w:type="spellEnd"/>
            <w:r>
              <w:t xml:space="preserve"> </w:t>
            </w:r>
            <w:proofErr w:type="spellStart"/>
            <w:r>
              <w:t>ultrafine</w:t>
            </w:r>
            <w:proofErr w:type="spellEnd"/>
            <w:r>
              <w:t xml:space="preserve"> </w:t>
            </w:r>
            <w:proofErr w:type="spellStart"/>
            <w:r>
              <w:t>and</w:t>
            </w:r>
            <w:proofErr w:type="spellEnd"/>
            <w:r>
              <w:t xml:space="preserve"> fine </w:t>
            </w:r>
            <w:proofErr w:type="spellStart"/>
            <w:r>
              <w:t>particles</w:t>
            </w:r>
            <w:proofErr w:type="spellEnd"/>
            <w:r>
              <w:t xml:space="preserve"> </w:t>
            </w:r>
            <w:proofErr w:type="spellStart"/>
            <w:r>
              <w:t>and</w:t>
            </w:r>
            <w:proofErr w:type="spellEnd"/>
            <w:r>
              <w:t xml:space="preserve"> </w:t>
            </w:r>
            <w:proofErr w:type="spellStart"/>
            <w:r>
              <w:t>mortality</w:t>
            </w:r>
            <w:proofErr w:type="spellEnd"/>
            <w:r>
              <w:t xml:space="preserve"> in </w:t>
            </w:r>
            <w:proofErr w:type="spellStart"/>
            <w:r>
              <w:t>five</w:t>
            </w:r>
            <w:proofErr w:type="spellEnd"/>
            <w:r>
              <w:t xml:space="preserve"> central </w:t>
            </w:r>
            <w:proofErr w:type="spellStart"/>
            <w:r>
              <w:t>European</w:t>
            </w:r>
            <w:proofErr w:type="spellEnd"/>
            <w:r>
              <w:t xml:space="preserve"> </w:t>
            </w:r>
            <w:proofErr w:type="spellStart"/>
            <w:r>
              <w:t>cities</w:t>
            </w:r>
            <w:proofErr w:type="spellEnd"/>
            <w:r>
              <w:t xml:space="preserve"> - </w:t>
            </w:r>
            <w:proofErr w:type="spellStart"/>
            <w:r>
              <w:t>results</w:t>
            </w:r>
            <w:proofErr w:type="spellEnd"/>
            <w:r>
              <w:t xml:space="preserve"> </w:t>
            </w:r>
            <w:proofErr w:type="spellStart"/>
            <w:r>
              <w:t>from</w:t>
            </w:r>
            <w:proofErr w:type="spellEnd"/>
            <w:r>
              <w:t xml:space="preserve"> </w:t>
            </w:r>
            <w:proofErr w:type="spellStart"/>
            <w:r>
              <w:t>the</w:t>
            </w:r>
            <w:proofErr w:type="spellEnd"/>
            <w:r>
              <w:t xml:space="preserve"> UFIREG </w:t>
            </w:r>
            <w:proofErr w:type="spellStart"/>
            <w:r>
              <w:t>study</w:t>
            </w:r>
            <w:proofErr w:type="spellEnd"/>
            <w:r>
              <w:t xml:space="preserve">. </w:t>
            </w:r>
            <w:proofErr w:type="spellStart"/>
            <w:r>
              <w:t>Environment</w:t>
            </w:r>
            <w:proofErr w:type="spellEnd"/>
            <w:r>
              <w:t xml:space="preserve"> </w:t>
            </w:r>
            <w:proofErr w:type="spellStart"/>
            <w:r>
              <w:t>international</w:t>
            </w:r>
            <w:proofErr w:type="spellEnd"/>
            <w:r>
              <w:t>, ISSN 0160-4120. [</w:t>
            </w:r>
            <w:proofErr w:type="spellStart"/>
            <w:r>
              <w:t>Print</w:t>
            </w:r>
            <w:proofErr w:type="spellEnd"/>
            <w:r>
              <w:t xml:space="preserve"> </w:t>
            </w:r>
            <w:proofErr w:type="spellStart"/>
            <w:r>
              <w:t>ed</w:t>
            </w:r>
            <w:proofErr w:type="spellEnd"/>
            <w:r>
              <w:t xml:space="preserve">.], 2016, </w:t>
            </w:r>
            <w:proofErr w:type="spellStart"/>
            <w:r>
              <w:t>letn</w:t>
            </w:r>
            <w:proofErr w:type="spellEnd"/>
            <w:r>
              <w:t xml:space="preserve">. 88, št. </w:t>
            </w:r>
            <w:proofErr w:type="spellStart"/>
            <w:r>
              <w:t>march</w:t>
            </w:r>
            <w:proofErr w:type="spellEnd"/>
            <w:r>
              <w:t>, str. 44-52</w:t>
            </w:r>
          </w:p>
          <w:p w14:paraId="0CD0BEF3" w14:textId="77777777" w:rsidR="0013402F" w:rsidRDefault="005F4879">
            <w:pPr>
              <w:pStyle w:val="Odstavekseznama"/>
              <w:numPr>
                <w:ilvl w:val="0"/>
                <w:numId w:val="82"/>
              </w:numPr>
              <w:ind w:left="357" w:hanging="357"/>
            </w:pPr>
            <w:r>
              <w:t xml:space="preserve">ERŽEN, Ivan, KUKEC, Andreja, ZALETEL-KRAGELJ, </w:t>
            </w:r>
            <w:proofErr w:type="spellStart"/>
            <w:r>
              <w:t>Lijana</w:t>
            </w:r>
            <w:proofErr w:type="spellEnd"/>
            <w:r>
              <w:t xml:space="preserve">. </w:t>
            </w:r>
            <w:proofErr w:type="spellStart"/>
            <w:r>
              <w:t>Air</w:t>
            </w:r>
            <w:proofErr w:type="spellEnd"/>
            <w:r>
              <w:t xml:space="preserve"> </w:t>
            </w:r>
            <w:proofErr w:type="spellStart"/>
            <w:r>
              <w:t>pollution</w:t>
            </w:r>
            <w:proofErr w:type="spellEnd"/>
            <w:r>
              <w:t xml:space="preserve"> as a </w:t>
            </w:r>
            <w:proofErr w:type="spellStart"/>
            <w:r>
              <w:t>potential</w:t>
            </w:r>
            <w:proofErr w:type="spellEnd"/>
            <w:r>
              <w:t xml:space="preserve"> </w:t>
            </w:r>
            <w:proofErr w:type="spellStart"/>
            <w:r>
              <w:t>risk</w:t>
            </w:r>
            <w:proofErr w:type="spellEnd"/>
            <w:r>
              <w:t xml:space="preserve"> </w:t>
            </w:r>
            <w:proofErr w:type="spellStart"/>
            <w:r>
              <w:t>factor</w:t>
            </w:r>
            <w:proofErr w:type="spellEnd"/>
            <w:r>
              <w:t xml:space="preserve"> </w:t>
            </w:r>
            <w:proofErr w:type="spellStart"/>
            <w:r>
              <w:t>for</w:t>
            </w:r>
            <w:proofErr w:type="spellEnd"/>
            <w:r>
              <w:t xml:space="preserve"> </w:t>
            </w:r>
            <w:proofErr w:type="spellStart"/>
            <w:r>
              <w:t>chronic</w:t>
            </w:r>
            <w:proofErr w:type="spellEnd"/>
            <w:r>
              <w:t xml:space="preserve"> </w:t>
            </w:r>
            <w:proofErr w:type="spellStart"/>
            <w:r>
              <w:t>respiratory</w:t>
            </w:r>
            <w:proofErr w:type="spellEnd"/>
            <w:r>
              <w:t xml:space="preserve"> </w:t>
            </w:r>
            <w:proofErr w:type="spellStart"/>
            <w:r>
              <w:t>diseases</w:t>
            </w:r>
            <w:proofErr w:type="spellEnd"/>
            <w:r>
              <w:t xml:space="preserve"> in </w:t>
            </w:r>
            <w:proofErr w:type="spellStart"/>
            <w:r>
              <w:t>children</w:t>
            </w:r>
            <w:proofErr w:type="spellEnd"/>
            <w:r>
              <w:t xml:space="preserve">: a prevalence </w:t>
            </w:r>
            <w:proofErr w:type="spellStart"/>
            <w:r>
              <w:t>study</w:t>
            </w:r>
            <w:proofErr w:type="spellEnd"/>
            <w:r>
              <w:t xml:space="preserve"> in Koper </w:t>
            </w:r>
            <w:proofErr w:type="spellStart"/>
            <w:r>
              <w:t>municipality</w:t>
            </w:r>
            <w:proofErr w:type="spellEnd"/>
            <w:r>
              <w:t xml:space="preserve">. </w:t>
            </w:r>
            <w:proofErr w:type="spellStart"/>
            <w:r>
              <w:t>HealthMed</w:t>
            </w:r>
            <w:proofErr w:type="spellEnd"/>
            <w:r>
              <w:t xml:space="preserve">, ISSN 1840-2291, 2010, vol. 4, no. 4, </w:t>
            </w:r>
            <w:proofErr w:type="spellStart"/>
            <w:r>
              <w:t>suppl</w:t>
            </w:r>
            <w:proofErr w:type="spellEnd"/>
            <w:r>
              <w:t>. 1, str. 945-954</w:t>
            </w:r>
          </w:p>
          <w:p w14:paraId="3F3A2D0B" w14:textId="77777777" w:rsidR="0013402F" w:rsidRDefault="005F4879">
            <w:pPr>
              <w:pStyle w:val="Odstavekseznama"/>
              <w:numPr>
                <w:ilvl w:val="0"/>
                <w:numId w:val="82"/>
              </w:numPr>
              <w:ind w:left="357" w:hanging="357"/>
            </w:pPr>
            <w:r>
              <w:t xml:space="preserve">KOKLIČ, Tilen, PINTARIČ, Štefan, ZDOVC, Irena, GOLOB, Majda, UMEK, Polona, MEHLE, Alma, DOBEIC, Martin, ŠTRANCAR, Janez. </w:t>
            </w:r>
            <w:proofErr w:type="spellStart"/>
            <w:r>
              <w:t>Photocatalytic</w:t>
            </w:r>
            <w:proofErr w:type="spellEnd"/>
            <w:r>
              <w:t xml:space="preserve"> </w:t>
            </w:r>
            <w:proofErr w:type="spellStart"/>
            <w:r>
              <w:t>disinfection</w:t>
            </w:r>
            <w:proofErr w:type="spellEnd"/>
            <w:r>
              <w:t xml:space="preserve"> </w:t>
            </w:r>
            <w:proofErr w:type="spellStart"/>
            <w:r>
              <w:t>of</w:t>
            </w:r>
            <w:proofErr w:type="spellEnd"/>
            <w:r>
              <w:t xml:space="preserve"> </w:t>
            </w:r>
            <w:proofErr w:type="spellStart"/>
            <w:r>
              <w:t>surfaces</w:t>
            </w:r>
            <w:proofErr w:type="spellEnd"/>
            <w:r>
              <w:t xml:space="preserve"> </w:t>
            </w:r>
            <w:proofErr w:type="spellStart"/>
            <w:r>
              <w:t>with</w:t>
            </w:r>
            <w:proofErr w:type="spellEnd"/>
            <w:r>
              <w:t xml:space="preserve"> </w:t>
            </w:r>
            <w:proofErr w:type="spellStart"/>
            <w:r>
              <w:t>copper</w:t>
            </w:r>
            <w:proofErr w:type="spellEnd"/>
            <w:r>
              <w:t xml:space="preserve"> </w:t>
            </w:r>
            <w:proofErr w:type="spellStart"/>
            <w:r>
              <w:t>doped</w:t>
            </w:r>
            <w:proofErr w:type="spellEnd"/>
            <w:r>
              <w:t xml:space="preserve"> Ti0 2 </w:t>
            </w:r>
            <w:proofErr w:type="spellStart"/>
            <w:r>
              <w:t>nanotube</w:t>
            </w:r>
            <w:proofErr w:type="spellEnd"/>
            <w:r>
              <w:t xml:space="preserve"> </w:t>
            </w:r>
            <w:proofErr w:type="spellStart"/>
            <w:r>
              <w:t>coatings</w:t>
            </w:r>
            <w:proofErr w:type="spellEnd"/>
            <w:r>
              <w:t xml:space="preserve"> </w:t>
            </w:r>
            <w:proofErr w:type="spellStart"/>
            <w:r>
              <w:t>illuminated</w:t>
            </w:r>
            <w:proofErr w:type="spellEnd"/>
            <w:r>
              <w:t xml:space="preserve"> </w:t>
            </w:r>
            <w:proofErr w:type="spellStart"/>
            <w:r>
              <w:t>by</w:t>
            </w:r>
            <w:proofErr w:type="spellEnd"/>
            <w:r>
              <w:t xml:space="preserve"> </w:t>
            </w:r>
            <w:proofErr w:type="spellStart"/>
            <w:r>
              <w:t>ceiling</w:t>
            </w:r>
            <w:proofErr w:type="spellEnd"/>
            <w:r>
              <w:t xml:space="preserve"> </w:t>
            </w:r>
            <w:proofErr w:type="spellStart"/>
            <w:r>
              <w:t>mounted</w:t>
            </w:r>
            <w:proofErr w:type="spellEnd"/>
            <w:r>
              <w:t xml:space="preserve"> </w:t>
            </w:r>
            <w:proofErr w:type="spellStart"/>
            <w:r>
              <w:t>fluorescent</w:t>
            </w:r>
            <w:proofErr w:type="spellEnd"/>
            <w:r>
              <w:t xml:space="preserve"> </w:t>
            </w:r>
            <w:proofErr w:type="spellStart"/>
            <w:r>
              <w:t>light</w:t>
            </w:r>
            <w:proofErr w:type="spellEnd"/>
            <w:r>
              <w:t xml:space="preserve">. </w:t>
            </w:r>
            <w:proofErr w:type="spellStart"/>
            <w:r>
              <w:t>PloS</w:t>
            </w:r>
            <w:proofErr w:type="spellEnd"/>
            <w:r>
              <w:t xml:space="preserve"> one, ISSN 1932-6203, 2018, vol. 13, no. 5, str. 1-17.</w:t>
            </w:r>
          </w:p>
          <w:p w14:paraId="35DEE4C0" w14:textId="77777777" w:rsidR="0013402F" w:rsidRDefault="005F4879">
            <w:pPr>
              <w:pStyle w:val="Odstavekseznama"/>
              <w:numPr>
                <w:ilvl w:val="0"/>
                <w:numId w:val="82"/>
              </w:numPr>
              <w:ind w:left="357" w:hanging="357"/>
            </w:pPr>
            <w:r>
              <w:t xml:space="preserve">KOKLIČ, Tilen, URBANČIČ, Iztok, ZDOVC, Irena, GOLOB, Majda, UMEK, Polona, ARSOV, Zoran, DRAŽIĆ, Goran, PINTARIČ, Štefan, DOBEIC, Martin, ŠTRANCAR, Janez. </w:t>
            </w:r>
            <w:proofErr w:type="spellStart"/>
            <w:r>
              <w:t>Surface</w:t>
            </w:r>
            <w:proofErr w:type="spellEnd"/>
            <w:r>
              <w:t xml:space="preserve"> </w:t>
            </w:r>
            <w:proofErr w:type="spellStart"/>
            <w:r>
              <w:t>deposited</w:t>
            </w:r>
            <w:proofErr w:type="spellEnd"/>
            <w:r>
              <w:t xml:space="preserve"> one-</w:t>
            </w:r>
            <w:proofErr w:type="spellStart"/>
            <w:r>
              <w:t>dimensional</w:t>
            </w:r>
            <w:proofErr w:type="spellEnd"/>
            <w:r>
              <w:t xml:space="preserve"> </w:t>
            </w:r>
            <w:proofErr w:type="spellStart"/>
            <w:r>
              <w:t>copper-doped</w:t>
            </w:r>
            <w:proofErr w:type="spellEnd"/>
            <w:r>
              <w:t xml:space="preserve"> </w:t>
            </w:r>
            <w:proofErr w:type="spellStart"/>
            <w:r>
              <w:t>TiO</w:t>
            </w:r>
            <w:proofErr w:type="spellEnd"/>
            <w:r>
              <w:t xml:space="preserve">(2) </w:t>
            </w:r>
            <w:proofErr w:type="spellStart"/>
            <w:r>
              <w:t>nanomaterials</w:t>
            </w:r>
            <w:proofErr w:type="spellEnd"/>
            <w:r>
              <w:t xml:space="preserve"> </w:t>
            </w:r>
            <w:proofErr w:type="spellStart"/>
            <w:r>
              <w:t>for</w:t>
            </w:r>
            <w:proofErr w:type="spellEnd"/>
            <w:r>
              <w:t xml:space="preserve"> </w:t>
            </w:r>
            <w:proofErr w:type="spellStart"/>
            <w:r>
              <w:t>prevention</w:t>
            </w:r>
            <w:proofErr w:type="spellEnd"/>
            <w:r>
              <w:t xml:space="preserve"> </w:t>
            </w:r>
            <w:proofErr w:type="spellStart"/>
            <w:r>
              <w:t>of</w:t>
            </w:r>
            <w:proofErr w:type="spellEnd"/>
            <w:r>
              <w:t xml:space="preserve"> </w:t>
            </w:r>
            <w:proofErr w:type="spellStart"/>
            <w:r>
              <w:t>health</w:t>
            </w:r>
            <w:proofErr w:type="spellEnd"/>
            <w:r>
              <w:t xml:space="preserve"> </w:t>
            </w:r>
            <w:proofErr w:type="spellStart"/>
            <w:r>
              <w:t>care</w:t>
            </w:r>
            <w:proofErr w:type="spellEnd"/>
            <w:r>
              <w:t xml:space="preserve"> </w:t>
            </w:r>
            <w:proofErr w:type="spellStart"/>
            <w:r>
              <w:t>acquired</w:t>
            </w:r>
            <w:proofErr w:type="spellEnd"/>
            <w:r>
              <w:t xml:space="preserve"> </w:t>
            </w:r>
            <w:proofErr w:type="spellStart"/>
            <w:r>
              <w:t>infections</w:t>
            </w:r>
            <w:proofErr w:type="spellEnd"/>
            <w:r>
              <w:t xml:space="preserve">. </w:t>
            </w:r>
            <w:proofErr w:type="spellStart"/>
            <w:r>
              <w:t>PloS</w:t>
            </w:r>
            <w:proofErr w:type="spellEnd"/>
            <w:r>
              <w:t xml:space="preserve"> one, ISSN 1932-6203, 2018, vol. 13, </w:t>
            </w:r>
            <w:proofErr w:type="spellStart"/>
            <w:r>
              <w:t>issue</w:t>
            </w:r>
            <w:proofErr w:type="spellEnd"/>
            <w:r>
              <w:t xml:space="preserve"> 7, str. 1-20.</w:t>
            </w:r>
          </w:p>
          <w:p w14:paraId="42FA66DA" w14:textId="77777777" w:rsidR="0013402F" w:rsidRDefault="005F4879">
            <w:pPr>
              <w:pStyle w:val="Odstavekseznama"/>
              <w:numPr>
                <w:ilvl w:val="0"/>
                <w:numId w:val="82"/>
              </w:numPr>
              <w:ind w:left="357" w:hanging="357"/>
            </w:pPr>
            <w:r>
              <w:t xml:space="preserve">ŽIŽEK, Suzana, DOBEIC, Martin, PINTARIČ, Štefan, ZIDAR, Primož, KOBAL, Silvestra, VIDRIH, Matej. </w:t>
            </w:r>
            <w:proofErr w:type="spellStart"/>
            <w:r>
              <w:t>Degradation</w:t>
            </w:r>
            <w:proofErr w:type="spellEnd"/>
            <w:r>
              <w:t xml:space="preserve"> </w:t>
            </w:r>
            <w:proofErr w:type="spellStart"/>
            <w:r>
              <w:t>and</w:t>
            </w:r>
            <w:proofErr w:type="spellEnd"/>
            <w:r>
              <w:t xml:space="preserve"> </w:t>
            </w:r>
            <w:proofErr w:type="spellStart"/>
            <w:r>
              <w:t>dissipation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veterinary</w:t>
            </w:r>
            <w:proofErr w:type="spellEnd"/>
            <w:r>
              <w:t xml:space="preserve"> </w:t>
            </w:r>
            <w:proofErr w:type="spellStart"/>
            <w:r>
              <w:t>ionophore</w:t>
            </w:r>
            <w:proofErr w:type="spellEnd"/>
            <w:r>
              <w:t xml:space="preserve"> </w:t>
            </w:r>
            <w:proofErr w:type="spellStart"/>
            <w:r>
              <w:t>lasalocid</w:t>
            </w:r>
            <w:proofErr w:type="spellEnd"/>
            <w:r>
              <w:t xml:space="preserve"> in </w:t>
            </w:r>
            <w:proofErr w:type="spellStart"/>
            <w:r>
              <w:t>manure</w:t>
            </w:r>
            <w:proofErr w:type="spellEnd"/>
            <w:r>
              <w:t xml:space="preserve"> </w:t>
            </w:r>
            <w:proofErr w:type="spellStart"/>
            <w:r>
              <w:t>and</w:t>
            </w:r>
            <w:proofErr w:type="spellEnd"/>
            <w:r>
              <w:t xml:space="preserve"> </w:t>
            </w:r>
            <w:proofErr w:type="spellStart"/>
            <w:r>
              <w:t>soil</w:t>
            </w:r>
            <w:proofErr w:type="spellEnd"/>
            <w:r>
              <w:t xml:space="preserve">. </w:t>
            </w:r>
            <w:proofErr w:type="spellStart"/>
            <w:r>
              <w:t>Chemosphere</w:t>
            </w:r>
            <w:proofErr w:type="spellEnd"/>
            <w:r>
              <w:t>, ISSN 0045-6535. [</w:t>
            </w:r>
            <w:proofErr w:type="spellStart"/>
            <w:r>
              <w:t>Print</w:t>
            </w:r>
            <w:proofErr w:type="spellEnd"/>
            <w:r>
              <w:t xml:space="preserve"> </w:t>
            </w:r>
            <w:proofErr w:type="spellStart"/>
            <w:r>
              <w:t>ed</w:t>
            </w:r>
            <w:proofErr w:type="spellEnd"/>
            <w:r>
              <w:t>.], Nov. 2015, vol. 138, 947-951</w:t>
            </w:r>
          </w:p>
        </w:tc>
      </w:tr>
    </w:tbl>
    <w:p w14:paraId="49B67805" w14:textId="77777777" w:rsidR="0013402F" w:rsidRDefault="005F4879">
      <w:r>
        <w:br/>
      </w:r>
    </w:p>
    <w:p w14:paraId="78273313" w14:textId="77777777" w:rsidR="0013402F" w:rsidRDefault="005F4879">
      <w:r>
        <w:br w:type="page"/>
      </w:r>
    </w:p>
    <w:p w14:paraId="12DF6940" w14:textId="77777777" w:rsidR="0013402F" w:rsidRDefault="005F4879">
      <w:pPr>
        <w:pStyle w:val="Naslov1"/>
      </w:pPr>
      <w:r>
        <w:lastRenderedPageBreak/>
        <w:t>OKOLJSKA EPIDEMIOLOGIJA</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3402F" w14:paraId="3284D6C2"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1FD56DC8" w14:textId="77777777" w:rsidR="0013402F" w:rsidRDefault="005F4879">
            <w:r>
              <w:t>Predmet:</w:t>
            </w:r>
          </w:p>
        </w:tc>
        <w:tc>
          <w:tcPr>
            <w:tcW w:w="3500" w:type="pct"/>
          </w:tcPr>
          <w:p w14:paraId="59E1479A" w14:textId="77777777" w:rsidR="0013402F" w:rsidRDefault="005F4879">
            <w:pPr>
              <w:cnfStyle w:val="000000000000" w:firstRow="0" w:lastRow="0" w:firstColumn="0" w:lastColumn="0" w:oddVBand="0" w:evenVBand="0" w:oddHBand="0" w:evenHBand="0" w:firstRowFirstColumn="0" w:firstRowLastColumn="0" w:lastRowFirstColumn="0" w:lastRowLastColumn="0"/>
            </w:pPr>
            <w:r>
              <w:t>OKOLJSKA EPIDEMIOLOGIJA</w:t>
            </w:r>
          </w:p>
        </w:tc>
      </w:tr>
      <w:tr w:rsidR="0013402F" w14:paraId="640A30A1"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2D2F94F6" w14:textId="77777777" w:rsidR="0013402F" w:rsidRDefault="005F4879">
            <w:proofErr w:type="spellStart"/>
            <w:r>
              <w:t>Course</w:t>
            </w:r>
            <w:proofErr w:type="spellEnd"/>
            <w:r>
              <w:t xml:space="preserve"> title:</w:t>
            </w:r>
          </w:p>
        </w:tc>
        <w:tc>
          <w:tcPr>
            <w:tcW w:w="3500" w:type="pct"/>
          </w:tcPr>
          <w:p w14:paraId="15727BF5" w14:textId="77777777" w:rsidR="0013402F" w:rsidRDefault="005F4879">
            <w:pPr>
              <w:cnfStyle w:val="000000000000" w:firstRow="0" w:lastRow="0" w:firstColumn="0" w:lastColumn="0" w:oddVBand="0" w:evenVBand="0" w:oddHBand="0" w:evenHBand="0" w:firstRowFirstColumn="0" w:firstRowLastColumn="0" w:lastRowFirstColumn="0" w:lastRowLastColumn="0"/>
            </w:pPr>
            <w:r>
              <w:t>ENVIRONMETAL EPIDEMIOLOGY</w:t>
            </w:r>
          </w:p>
        </w:tc>
      </w:tr>
      <w:tr w:rsidR="0013402F" w14:paraId="6DC5A1CE"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75F88D64" w14:textId="77777777" w:rsidR="0013402F" w:rsidRDefault="005F4879">
            <w:r>
              <w:t xml:space="preserve">Članica nosilka/UL </w:t>
            </w:r>
            <w:proofErr w:type="spellStart"/>
            <w:r>
              <w:t>Member</w:t>
            </w:r>
            <w:proofErr w:type="spellEnd"/>
            <w:r>
              <w:t>:</w:t>
            </w:r>
          </w:p>
        </w:tc>
        <w:tc>
          <w:tcPr>
            <w:tcW w:w="3500" w:type="pct"/>
          </w:tcPr>
          <w:p w14:paraId="5B552DA9" w14:textId="77777777" w:rsidR="0013402F" w:rsidRDefault="005F4879">
            <w:pPr>
              <w:cnfStyle w:val="000000000000" w:firstRow="0" w:lastRow="0" w:firstColumn="0" w:lastColumn="0" w:oddVBand="0" w:evenVBand="0" w:oddHBand="0" w:evenHBand="0" w:firstRowFirstColumn="0" w:firstRowLastColumn="0" w:lastRowFirstColumn="0" w:lastRowLastColumn="0"/>
            </w:pPr>
            <w:r>
              <w:t>UL MF</w:t>
            </w:r>
          </w:p>
        </w:tc>
      </w:tr>
    </w:tbl>
    <w:p w14:paraId="51DD4DE0" w14:textId="77777777" w:rsidR="0013402F" w:rsidRDefault="0013402F"/>
    <w:tbl>
      <w:tblPr>
        <w:tblStyle w:val="DefaultTable"/>
        <w:tblW w:w="5000" w:type="pct"/>
        <w:tblLook w:val="04A0" w:firstRow="1" w:lastRow="0" w:firstColumn="1" w:lastColumn="0" w:noHBand="0" w:noVBand="1"/>
      </w:tblPr>
      <w:tblGrid>
        <w:gridCol w:w="3589"/>
        <w:gridCol w:w="2625"/>
        <w:gridCol w:w="1181"/>
        <w:gridCol w:w="1181"/>
        <w:gridCol w:w="1062"/>
      </w:tblGrid>
      <w:tr w:rsidR="0013402F" w14:paraId="6F2C37BB" w14:textId="77777777" w:rsidTr="0013402F">
        <w:trPr>
          <w:cnfStyle w:val="100000000000" w:firstRow="1" w:lastRow="0" w:firstColumn="0" w:lastColumn="0" w:oddVBand="0" w:evenVBand="0" w:oddHBand="0" w:evenHBand="0" w:firstRowFirstColumn="0" w:firstRowLastColumn="0" w:lastRowFirstColumn="0" w:lastRowLastColumn="0"/>
        </w:trPr>
        <w:tc>
          <w:tcPr>
            <w:tcW w:w="2000" w:type="pct"/>
          </w:tcPr>
          <w:p w14:paraId="320175E6" w14:textId="77777777" w:rsidR="0013402F" w:rsidRDefault="005F4879">
            <w:r>
              <w:t>Študijski programi in stopnja</w:t>
            </w:r>
          </w:p>
        </w:tc>
        <w:tc>
          <w:tcPr>
            <w:tcW w:w="1500" w:type="pct"/>
          </w:tcPr>
          <w:p w14:paraId="7D14C521" w14:textId="77777777" w:rsidR="0013402F" w:rsidRDefault="005F4879">
            <w:r>
              <w:t>Študijska smer</w:t>
            </w:r>
          </w:p>
        </w:tc>
        <w:tc>
          <w:tcPr>
            <w:tcW w:w="500" w:type="pct"/>
          </w:tcPr>
          <w:p w14:paraId="20DB7542" w14:textId="77777777" w:rsidR="0013402F" w:rsidRDefault="005F4879">
            <w:r>
              <w:t>Letnik</w:t>
            </w:r>
          </w:p>
        </w:tc>
        <w:tc>
          <w:tcPr>
            <w:tcW w:w="500" w:type="pct"/>
          </w:tcPr>
          <w:p w14:paraId="1E2E189B" w14:textId="77777777" w:rsidR="0013402F" w:rsidRDefault="005F4879">
            <w:r>
              <w:t>Semestri</w:t>
            </w:r>
          </w:p>
        </w:tc>
        <w:tc>
          <w:tcPr>
            <w:tcW w:w="500" w:type="pct"/>
          </w:tcPr>
          <w:p w14:paraId="6972AB8D" w14:textId="77777777" w:rsidR="0013402F" w:rsidRDefault="005F4879">
            <w:r>
              <w:t>Izbirnost</w:t>
            </w:r>
          </w:p>
        </w:tc>
      </w:tr>
      <w:tr w:rsidR="0013402F" w14:paraId="17F97FB7" w14:textId="77777777" w:rsidTr="0013402F">
        <w:tc>
          <w:tcPr>
            <w:tcW w:w="2000" w:type="pct"/>
          </w:tcPr>
          <w:p w14:paraId="0E62F646" w14:textId="77777777" w:rsidR="0013402F" w:rsidRDefault="005F4879">
            <w:r>
              <w:t>Varstvo okolja, tretja stopnja, doktorski</w:t>
            </w:r>
          </w:p>
        </w:tc>
        <w:tc>
          <w:tcPr>
            <w:tcW w:w="1500" w:type="pct"/>
          </w:tcPr>
          <w:p w14:paraId="058EA04B" w14:textId="77777777" w:rsidR="0013402F" w:rsidRDefault="005F4879">
            <w:r>
              <w:t xml:space="preserve">Ni členitve (študijski program)                </w:t>
            </w:r>
          </w:p>
        </w:tc>
        <w:tc>
          <w:tcPr>
            <w:tcW w:w="750" w:type="pct"/>
          </w:tcPr>
          <w:p w14:paraId="4BA80DF3" w14:textId="77777777" w:rsidR="0013402F" w:rsidRDefault="0013402F"/>
        </w:tc>
        <w:tc>
          <w:tcPr>
            <w:tcW w:w="750" w:type="pct"/>
          </w:tcPr>
          <w:p w14:paraId="092BFFAB" w14:textId="77777777" w:rsidR="0013402F" w:rsidRDefault="0013402F"/>
        </w:tc>
        <w:tc>
          <w:tcPr>
            <w:tcW w:w="750" w:type="pct"/>
          </w:tcPr>
          <w:p w14:paraId="77FBF52C" w14:textId="77777777" w:rsidR="0013402F" w:rsidRDefault="005F4879">
            <w:r>
              <w:t>izbirni</w:t>
            </w:r>
          </w:p>
        </w:tc>
      </w:tr>
    </w:tbl>
    <w:p w14:paraId="59A54427" w14:textId="77777777" w:rsidR="0013402F" w:rsidRDefault="0013402F"/>
    <w:tbl>
      <w:tblPr>
        <w:tblStyle w:val="VerticalTable"/>
        <w:tblW w:w="5000" w:type="pct"/>
        <w:tblLook w:val="04A0" w:firstRow="1" w:lastRow="0" w:firstColumn="1" w:lastColumn="0" w:noHBand="0" w:noVBand="1"/>
      </w:tblPr>
      <w:tblGrid>
        <w:gridCol w:w="5298"/>
        <w:gridCol w:w="4335"/>
      </w:tblGrid>
      <w:tr w:rsidR="0013402F" w14:paraId="136AF5A2"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3434809C" w14:textId="77777777" w:rsidR="0013402F" w:rsidRDefault="005F4879">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5D369E7C" w14:textId="77777777" w:rsidR="0013402F" w:rsidRDefault="005F4879">
            <w:pPr>
              <w:cnfStyle w:val="000000000000" w:firstRow="0" w:lastRow="0" w:firstColumn="0" w:lastColumn="0" w:oddVBand="0" w:evenVBand="0" w:oddHBand="0" w:evenHBand="0" w:firstRowFirstColumn="0" w:firstRowLastColumn="0" w:lastRowFirstColumn="0" w:lastRowLastColumn="0"/>
            </w:pPr>
            <w:r>
              <w:t>0020690</w:t>
            </w:r>
          </w:p>
        </w:tc>
      </w:tr>
      <w:tr w:rsidR="0013402F" w14:paraId="69F2A4A4"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095E01A0" w14:textId="77777777" w:rsidR="0013402F" w:rsidRDefault="005F4879">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76710C52" w14:textId="77777777" w:rsidR="0013402F" w:rsidRDefault="005F4879">
            <w:pPr>
              <w:cnfStyle w:val="000000000000" w:firstRow="0" w:lastRow="0" w:firstColumn="0" w:lastColumn="0" w:oddVBand="0" w:evenVBand="0" w:oddHBand="0" w:evenHBand="0" w:firstRowFirstColumn="0" w:firstRowLastColumn="0" w:lastRowFirstColumn="0" w:lastRowLastColumn="0"/>
            </w:pPr>
            <w:r>
              <w:t>42</w:t>
            </w:r>
          </w:p>
        </w:tc>
      </w:tr>
    </w:tbl>
    <w:p w14:paraId="1CA3155A" w14:textId="77777777" w:rsidR="0013402F" w:rsidRDefault="0013402F"/>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3402F" w14:paraId="3D7D96D0" w14:textId="77777777" w:rsidTr="0013402F">
        <w:trPr>
          <w:cnfStyle w:val="100000000000" w:firstRow="1" w:lastRow="0" w:firstColumn="0" w:lastColumn="0" w:oddVBand="0" w:evenVBand="0" w:oddHBand="0" w:evenHBand="0" w:firstRowFirstColumn="0" w:firstRowLastColumn="0" w:lastRowFirstColumn="0" w:lastRowLastColumn="0"/>
        </w:trPr>
        <w:tc>
          <w:tcPr>
            <w:tcW w:w="800" w:type="pct"/>
          </w:tcPr>
          <w:p w14:paraId="3776D525" w14:textId="77777777" w:rsidR="0013402F" w:rsidRDefault="005F4879">
            <w:pPr>
              <w:keepNext/>
              <w:jc w:val="center"/>
            </w:pPr>
            <w:r>
              <w:t>Predavanja</w:t>
            </w:r>
            <w:r>
              <w:br/>
              <w:t>/</w:t>
            </w:r>
            <w:proofErr w:type="spellStart"/>
            <w:r>
              <w:t>Lectures</w:t>
            </w:r>
            <w:proofErr w:type="spellEnd"/>
          </w:p>
        </w:tc>
        <w:tc>
          <w:tcPr>
            <w:tcW w:w="800" w:type="pct"/>
          </w:tcPr>
          <w:p w14:paraId="64DBAFCD" w14:textId="77777777" w:rsidR="0013402F" w:rsidRDefault="005F4879">
            <w:pPr>
              <w:keepNext/>
              <w:jc w:val="center"/>
            </w:pPr>
            <w:r>
              <w:t>Seminar</w:t>
            </w:r>
            <w:r>
              <w:br/>
              <w:t>/Seminar</w:t>
            </w:r>
          </w:p>
        </w:tc>
        <w:tc>
          <w:tcPr>
            <w:tcW w:w="800" w:type="pct"/>
          </w:tcPr>
          <w:p w14:paraId="5AF430A0" w14:textId="77777777" w:rsidR="0013402F" w:rsidRDefault="005F4879">
            <w:pPr>
              <w:keepNext/>
              <w:jc w:val="center"/>
            </w:pPr>
            <w:r>
              <w:t>Vaje</w:t>
            </w:r>
            <w:r>
              <w:br/>
              <w:t>/</w:t>
            </w:r>
            <w:proofErr w:type="spellStart"/>
            <w:r>
              <w:t>Tutorials</w:t>
            </w:r>
            <w:proofErr w:type="spellEnd"/>
          </w:p>
        </w:tc>
        <w:tc>
          <w:tcPr>
            <w:tcW w:w="800" w:type="pct"/>
          </w:tcPr>
          <w:p w14:paraId="64FA4C34" w14:textId="77777777" w:rsidR="0013402F" w:rsidRDefault="005F4879">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714A5E2C" w14:textId="77777777" w:rsidR="0013402F" w:rsidRDefault="005F4879">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4D0BC4C8" w14:textId="77777777" w:rsidR="0013402F" w:rsidRDefault="005F4879">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5788FDCD" w14:textId="77777777" w:rsidR="0013402F" w:rsidRDefault="005F4879">
            <w:pPr>
              <w:keepNext/>
              <w:jc w:val="center"/>
            </w:pPr>
            <w:r>
              <w:t>ECTS</w:t>
            </w:r>
          </w:p>
        </w:tc>
      </w:tr>
      <w:tr w:rsidR="0013402F" w14:paraId="75FE4189" w14:textId="77777777">
        <w:tc>
          <w:tcPr>
            <w:tcW w:w="0" w:type="auto"/>
          </w:tcPr>
          <w:p w14:paraId="160F6E46" w14:textId="77777777" w:rsidR="0013402F" w:rsidRDefault="005F4879">
            <w:pPr>
              <w:keepNext/>
              <w:jc w:val="center"/>
            </w:pPr>
            <w:r>
              <w:t>30</w:t>
            </w:r>
          </w:p>
        </w:tc>
        <w:tc>
          <w:tcPr>
            <w:tcW w:w="0" w:type="auto"/>
          </w:tcPr>
          <w:p w14:paraId="69063C8F" w14:textId="77777777" w:rsidR="0013402F" w:rsidRDefault="005F4879">
            <w:pPr>
              <w:keepNext/>
              <w:jc w:val="center"/>
            </w:pPr>
            <w:r>
              <w:t>30</w:t>
            </w:r>
          </w:p>
        </w:tc>
        <w:tc>
          <w:tcPr>
            <w:tcW w:w="0" w:type="auto"/>
          </w:tcPr>
          <w:p w14:paraId="2F4E1E94" w14:textId="77777777" w:rsidR="0013402F" w:rsidRDefault="005F4879">
            <w:pPr>
              <w:keepNext/>
              <w:jc w:val="center"/>
            </w:pPr>
            <w:r>
              <w:t>15</w:t>
            </w:r>
          </w:p>
        </w:tc>
        <w:tc>
          <w:tcPr>
            <w:tcW w:w="0" w:type="auto"/>
          </w:tcPr>
          <w:p w14:paraId="62F7EB6E" w14:textId="77777777" w:rsidR="0013402F" w:rsidRDefault="0013402F">
            <w:pPr>
              <w:keepNext/>
              <w:jc w:val="center"/>
            </w:pPr>
          </w:p>
        </w:tc>
        <w:tc>
          <w:tcPr>
            <w:tcW w:w="0" w:type="auto"/>
          </w:tcPr>
          <w:p w14:paraId="5C0FC8BB" w14:textId="77777777" w:rsidR="0013402F" w:rsidRDefault="0013402F">
            <w:pPr>
              <w:keepNext/>
              <w:jc w:val="center"/>
            </w:pPr>
          </w:p>
        </w:tc>
        <w:tc>
          <w:tcPr>
            <w:tcW w:w="0" w:type="auto"/>
          </w:tcPr>
          <w:p w14:paraId="64948BBE" w14:textId="77777777" w:rsidR="0013402F" w:rsidRDefault="005F4879">
            <w:pPr>
              <w:keepNext/>
              <w:jc w:val="center"/>
            </w:pPr>
            <w:r>
              <w:t>175</w:t>
            </w:r>
          </w:p>
        </w:tc>
        <w:tc>
          <w:tcPr>
            <w:tcW w:w="0" w:type="auto"/>
          </w:tcPr>
          <w:p w14:paraId="31C1E1C0" w14:textId="77777777" w:rsidR="0013402F" w:rsidRDefault="005F4879">
            <w:pPr>
              <w:keepNext/>
              <w:jc w:val="center"/>
            </w:pPr>
            <w:r>
              <w:t>10</w:t>
            </w:r>
          </w:p>
        </w:tc>
      </w:tr>
    </w:tbl>
    <w:p w14:paraId="36252D37"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68155CA8"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B4467FA" w14:textId="77777777" w:rsidR="0013402F" w:rsidRDefault="005F4879">
            <w:r>
              <w:t>Nosilec predmeta/</w:t>
            </w:r>
            <w:proofErr w:type="spellStart"/>
            <w:r>
              <w:t>Lecturer</w:t>
            </w:r>
            <w:proofErr w:type="spellEnd"/>
            <w:r>
              <w:t>:</w:t>
            </w:r>
          </w:p>
        </w:tc>
        <w:tc>
          <w:tcPr>
            <w:tcW w:w="3400" w:type="pct"/>
          </w:tcPr>
          <w:p w14:paraId="1A55C939"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Ivan Eržen                </w:t>
            </w:r>
          </w:p>
        </w:tc>
      </w:tr>
    </w:tbl>
    <w:p w14:paraId="169087C7"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5AB61A87"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1B5A29A" w14:textId="77777777" w:rsidR="0013402F" w:rsidRDefault="005F4879">
            <w:r>
              <w:t>Izvajalci predavanj:</w:t>
            </w:r>
          </w:p>
        </w:tc>
        <w:tc>
          <w:tcPr>
            <w:tcW w:w="3400" w:type="pct"/>
          </w:tcPr>
          <w:p w14:paraId="702BC875"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Borut Poljšak                    </w:t>
            </w:r>
          </w:p>
        </w:tc>
      </w:tr>
      <w:tr w:rsidR="0013402F" w14:paraId="31024502"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72487C9" w14:textId="77777777" w:rsidR="0013402F" w:rsidRDefault="005F4879">
            <w:r>
              <w:t>Izvajalci seminarjev:</w:t>
            </w:r>
          </w:p>
        </w:tc>
        <w:tc>
          <w:tcPr>
            <w:tcW w:w="3400" w:type="pct"/>
          </w:tcPr>
          <w:p w14:paraId="6F79DC38"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7FE858FF"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F1E3086" w14:textId="77777777" w:rsidR="0013402F" w:rsidRDefault="005F4879">
            <w:r>
              <w:t>Izvajalci vaj:</w:t>
            </w:r>
          </w:p>
        </w:tc>
        <w:tc>
          <w:tcPr>
            <w:tcW w:w="3400" w:type="pct"/>
          </w:tcPr>
          <w:p w14:paraId="04385382"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7D2B10C7"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0FAB2660" w14:textId="77777777" w:rsidR="0013402F" w:rsidRDefault="005F4879">
            <w:r>
              <w:t>Izvajalci kliničnih vaj:</w:t>
            </w:r>
          </w:p>
        </w:tc>
        <w:tc>
          <w:tcPr>
            <w:tcW w:w="3400" w:type="pct"/>
          </w:tcPr>
          <w:p w14:paraId="33EBEE8B"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1A7F3C4E"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82F8AAA" w14:textId="77777777" w:rsidR="0013402F" w:rsidRDefault="005F4879">
            <w:r>
              <w:t>Izvajalci drugih oblik:</w:t>
            </w:r>
          </w:p>
        </w:tc>
        <w:tc>
          <w:tcPr>
            <w:tcW w:w="3400" w:type="pct"/>
          </w:tcPr>
          <w:p w14:paraId="52E79D02"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6902B3E6"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E39495D" w14:textId="77777777" w:rsidR="0013402F" w:rsidRDefault="005F4879">
            <w:r>
              <w:t>Izvajalci praktičnega usposabljanja:</w:t>
            </w:r>
          </w:p>
        </w:tc>
        <w:tc>
          <w:tcPr>
            <w:tcW w:w="3400" w:type="pct"/>
          </w:tcPr>
          <w:p w14:paraId="16C04423"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27BC7FCF"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1FF5A83B"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057FE857" w14:textId="77777777" w:rsidR="0013402F" w:rsidRDefault="005F4879">
            <w:r>
              <w:t>Vrsta predmeta/</w:t>
            </w:r>
            <w:proofErr w:type="spellStart"/>
            <w:r>
              <w:t>Course</w:t>
            </w:r>
            <w:proofErr w:type="spellEnd"/>
            <w:r>
              <w:t xml:space="preserve"> </w:t>
            </w:r>
            <w:proofErr w:type="spellStart"/>
            <w:r>
              <w:t>type</w:t>
            </w:r>
            <w:proofErr w:type="spellEnd"/>
            <w:r>
              <w:t>:</w:t>
            </w:r>
          </w:p>
        </w:tc>
        <w:tc>
          <w:tcPr>
            <w:tcW w:w="3400" w:type="pct"/>
          </w:tcPr>
          <w:p w14:paraId="170117AB" w14:textId="77777777" w:rsidR="0013402F" w:rsidRDefault="005F4879">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2E43A03F" w14:textId="77777777" w:rsidR="0013402F" w:rsidRDefault="0013402F"/>
    <w:tbl>
      <w:tblPr>
        <w:tblStyle w:val="VerticalTable"/>
        <w:tblW w:w="5000" w:type="pct"/>
        <w:tblLook w:val="04A0" w:firstRow="1" w:lastRow="0" w:firstColumn="1" w:lastColumn="0" w:noHBand="0" w:noVBand="1"/>
      </w:tblPr>
      <w:tblGrid>
        <w:gridCol w:w="3082"/>
        <w:gridCol w:w="3083"/>
        <w:gridCol w:w="3468"/>
      </w:tblGrid>
      <w:tr w:rsidR="0013402F" w14:paraId="5B139D79"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3676F4B" w14:textId="77777777" w:rsidR="0013402F" w:rsidRDefault="005F4879">
            <w:r>
              <w:t>Jeziki/</w:t>
            </w:r>
            <w:proofErr w:type="spellStart"/>
            <w:r>
              <w:t>Languages</w:t>
            </w:r>
            <w:proofErr w:type="spellEnd"/>
            <w:r>
              <w:t>:</w:t>
            </w:r>
          </w:p>
        </w:tc>
        <w:tc>
          <w:tcPr>
            <w:tcW w:w="1600" w:type="pct"/>
          </w:tcPr>
          <w:p w14:paraId="62258B5A" w14:textId="77777777" w:rsidR="0013402F" w:rsidRDefault="005F4879">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555FE651"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13402F" w14:paraId="0D7DCBE2"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A8D01F4" w14:textId="77777777" w:rsidR="0013402F" w:rsidRDefault="0013402F"/>
        </w:tc>
        <w:tc>
          <w:tcPr>
            <w:tcW w:w="1600" w:type="pct"/>
          </w:tcPr>
          <w:p w14:paraId="2E909CB2" w14:textId="77777777" w:rsidR="0013402F" w:rsidRDefault="005F4879">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7CD83532"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Slovenščina                    </w:t>
            </w:r>
          </w:p>
        </w:tc>
      </w:tr>
    </w:tbl>
    <w:p w14:paraId="2E035560"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00417B79"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50EF0729" w14:textId="77777777" w:rsidR="0013402F" w:rsidRDefault="005F4879">
            <w:r>
              <w:t>Pogoji za vključitev v delo oz. za opravljanje študijskih obveznosti:</w:t>
            </w:r>
          </w:p>
        </w:tc>
        <w:tc>
          <w:tcPr>
            <w:tcW w:w="2500" w:type="pct"/>
          </w:tcPr>
          <w:p w14:paraId="7CF28E13" w14:textId="77777777" w:rsidR="0013402F" w:rsidRDefault="005F4879">
            <w:proofErr w:type="spellStart"/>
            <w:r>
              <w:t>Prerequisites</w:t>
            </w:r>
            <w:proofErr w:type="spellEnd"/>
            <w:r>
              <w:t>:</w:t>
            </w:r>
          </w:p>
        </w:tc>
      </w:tr>
      <w:tr w:rsidR="0013402F" w14:paraId="6DB23EF8" w14:textId="77777777">
        <w:tc>
          <w:tcPr>
            <w:tcW w:w="0" w:type="auto"/>
          </w:tcPr>
          <w:p w14:paraId="6B2A7B24" w14:textId="77777777" w:rsidR="0013402F" w:rsidRDefault="005F4879">
            <w:r>
              <w:t>Študenti doktorskega študija.</w:t>
            </w:r>
          </w:p>
        </w:tc>
        <w:tc>
          <w:tcPr>
            <w:tcW w:w="0" w:type="auto"/>
          </w:tcPr>
          <w:p w14:paraId="57C2F808" w14:textId="77777777" w:rsidR="0013402F" w:rsidRDefault="005F4879">
            <w:proofErr w:type="spellStart"/>
            <w:r>
              <w:t>PhD</w:t>
            </w:r>
            <w:proofErr w:type="spellEnd"/>
            <w:r>
              <w:t xml:space="preserve"> </w:t>
            </w:r>
            <w:proofErr w:type="spellStart"/>
            <w:r>
              <w:t>students</w:t>
            </w:r>
            <w:proofErr w:type="spellEnd"/>
            <w:r>
              <w:t>.</w:t>
            </w:r>
          </w:p>
        </w:tc>
      </w:tr>
    </w:tbl>
    <w:p w14:paraId="6A2697CB"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4AD39AC8"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659A2F92" w14:textId="77777777" w:rsidR="0013402F" w:rsidRDefault="005F4879">
            <w:r>
              <w:t>Vsebina:</w:t>
            </w:r>
          </w:p>
        </w:tc>
        <w:tc>
          <w:tcPr>
            <w:tcW w:w="2500" w:type="pct"/>
          </w:tcPr>
          <w:p w14:paraId="671FD24C" w14:textId="77777777" w:rsidR="0013402F" w:rsidRDefault="005F4879">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3402F" w14:paraId="6F41AF78" w14:textId="77777777">
        <w:tc>
          <w:tcPr>
            <w:tcW w:w="0" w:type="auto"/>
          </w:tcPr>
          <w:p w14:paraId="32E5B716" w14:textId="77777777" w:rsidR="0013402F" w:rsidRDefault="005F4879">
            <w:r>
              <w:t>Predstavitev dejavnikov okolja ter njihovega pomena za zdravje</w:t>
            </w:r>
          </w:p>
          <w:p w14:paraId="31AD84F6" w14:textId="77777777" w:rsidR="0013402F" w:rsidRDefault="005F4879">
            <w:r>
              <w:t xml:space="preserve">Razvoj pristopov v </w:t>
            </w:r>
            <w:proofErr w:type="spellStart"/>
            <w:r>
              <w:t>okoljski</w:t>
            </w:r>
            <w:proofErr w:type="spellEnd"/>
            <w:r>
              <w:t xml:space="preserve"> epidemiologiji</w:t>
            </w:r>
          </w:p>
          <w:p w14:paraId="68D28D28" w14:textId="77777777" w:rsidR="0013402F" w:rsidRDefault="005F4879">
            <w:r>
              <w:t>Predmet proučevanja – odkrivanje in proučevanje posledic delovanja okolja na zdravje- metodološki pristopi za opredelitev škodljivosti</w:t>
            </w:r>
          </w:p>
          <w:p w14:paraId="707E35C8" w14:textId="77777777" w:rsidR="0013402F" w:rsidRDefault="005F4879">
            <w:r>
              <w:t>Oblikovanje osnovnih kriterijev za oceno nevarnosti dejavnikov okolja</w:t>
            </w:r>
          </w:p>
          <w:p w14:paraId="34E23C55" w14:textId="77777777" w:rsidR="0013402F" w:rsidRDefault="005F4879">
            <w:r>
              <w:lastRenderedPageBreak/>
              <w:t>Pregled glavnih metod dela ter tipov posameznih študij – opis metod. Predstavitev prednosti in slabosti posameznih tipov študij</w:t>
            </w:r>
          </w:p>
          <w:p w14:paraId="66315A53" w14:textId="77777777" w:rsidR="0013402F" w:rsidRDefault="005F4879">
            <w:r>
              <w:t>Napake in prostranosti v epidemiologiji okolja ter tehnik za njihovo zmanjševanje</w:t>
            </w:r>
          </w:p>
          <w:p w14:paraId="0E630D01" w14:textId="77777777" w:rsidR="0013402F" w:rsidRDefault="005F4879">
            <w:r>
              <w:t xml:space="preserve">Obravnava posameznih primerov </w:t>
            </w:r>
            <w:proofErr w:type="spellStart"/>
            <w:r>
              <w:t>okoljskih</w:t>
            </w:r>
            <w:proofErr w:type="spellEnd"/>
            <w:r>
              <w:t xml:space="preserve"> škodljivosti ter analiza pristopov, ki so bili uporabljeni v okviru proučevanja razmer</w:t>
            </w:r>
          </w:p>
          <w:p w14:paraId="08F69398" w14:textId="77777777" w:rsidR="0013402F" w:rsidRDefault="005F4879">
            <w:r>
              <w:t xml:space="preserve">Načrtovanje </w:t>
            </w:r>
            <w:proofErr w:type="spellStart"/>
            <w:r>
              <w:t>okoljskih</w:t>
            </w:r>
            <w:proofErr w:type="spellEnd"/>
            <w:r>
              <w:t xml:space="preserve"> raziskav ter priprava metode dela.</w:t>
            </w:r>
          </w:p>
        </w:tc>
        <w:tc>
          <w:tcPr>
            <w:tcW w:w="0" w:type="auto"/>
          </w:tcPr>
          <w:p w14:paraId="7688D27B" w14:textId="77777777" w:rsidR="0013402F" w:rsidRDefault="005F4879">
            <w:proofErr w:type="spellStart"/>
            <w:r>
              <w:lastRenderedPageBreak/>
              <w:t>Introduction</w:t>
            </w:r>
            <w:proofErr w:type="spellEnd"/>
            <w:r>
              <w:t xml:space="preserve"> to </w:t>
            </w:r>
            <w:proofErr w:type="spellStart"/>
            <w:r>
              <w:t>environmental</w:t>
            </w:r>
            <w:proofErr w:type="spellEnd"/>
            <w:r>
              <w:t xml:space="preserve"> </w:t>
            </w:r>
            <w:proofErr w:type="spellStart"/>
            <w:r>
              <w:t>factors</w:t>
            </w:r>
            <w:proofErr w:type="spellEnd"/>
            <w:r>
              <w:t xml:space="preserve"> </w:t>
            </w:r>
            <w:proofErr w:type="spellStart"/>
            <w:r>
              <w:t>and</w:t>
            </w:r>
            <w:proofErr w:type="spellEnd"/>
            <w:r>
              <w:t xml:space="preserve"> </w:t>
            </w:r>
            <w:proofErr w:type="spellStart"/>
            <w:r>
              <w:t>their</w:t>
            </w:r>
            <w:proofErr w:type="spellEnd"/>
            <w:r>
              <w:t xml:space="preserve"> </w:t>
            </w:r>
            <w:proofErr w:type="spellStart"/>
            <w:r>
              <w:t>importance</w:t>
            </w:r>
            <w:proofErr w:type="spellEnd"/>
            <w:r>
              <w:t xml:space="preserve"> </w:t>
            </w:r>
            <w:proofErr w:type="spellStart"/>
            <w:r>
              <w:t>for</w:t>
            </w:r>
            <w:proofErr w:type="spellEnd"/>
            <w:r>
              <w:t xml:space="preserve"> </w:t>
            </w:r>
            <w:proofErr w:type="spellStart"/>
            <w:r>
              <w:t>health</w:t>
            </w:r>
            <w:proofErr w:type="spellEnd"/>
          </w:p>
          <w:p w14:paraId="79FFB596" w14:textId="77777777" w:rsidR="0013402F" w:rsidRDefault="005F4879">
            <w:proofErr w:type="spellStart"/>
            <w:r>
              <w:t>Approach</w:t>
            </w:r>
            <w:proofErr w:type="spellEnd"/>
            <w:r>
              <w:t xml:space="preserve"> </w:t>
            </w:r>
            <w:proofErr w:type="spellStart"/>
            <w:r>
              <w:t>development</w:t>
            </w:r>
            <w:proofErr w:type="spellEnd"/>
            <w:r>
              <w:t xml:space="preserve"> in </w:t>
            </w:r>
            <w:proofErr w:type="spellStart"/>
            <w:r>
              <w:t>environmental</w:t>
            </w:r>
            <w:proofErr w:type="spellEnd"/>
            <w:r>
              <w:t xml:space="preserve"> </w:t>
            </w:r>
            <w:proofErr w:type="spellStart"/>
            <w:r>
              <w:t>epidemiology</w:t>
            </w:r>
            <w:proofErr w:type="spellEnd"/>
          </w:p>
          <w:p w14:paraId="61E633E6" w14:textId="77777777" w:rsidR="0013402F" w:rsidRDefault="005F4879">
            <w:proofErr w:type="spellStart"/>
            <w:r>
              <w:t>Object</w:t>
            </w:r>
            <w:proofErr w:type="spellEnd"/>
            <w:r>
              <w:t xml:space="preserve"> </w:t>
            </w:r>
            <w:proofErr w:type="spellStart"/>
            <w:r>
              <w:t>of</w:t>
            </w:r>
            <w:proofErr w:type="spellEnd"/>
            <w:r>
              <w:t xml:space="preserve"> </w:t>
            </w:r>
            <w:proofErr w:type="spellStart"/>
            <w:r>
              <w:t>study</w:t>
            </w:r>
            <w:proofErr w:type="spellEnd"/>
            <w:r>
              <w:t xml:space="preserve"> - </w:t>
            </w:r>
            <w:proofErr w:type="spellStart"/>
            <w:r>
              <w:t>discovering</w:t>
            </w:r>
            <w:proofErr w:type="spellEnd"/>
            <w:r>
              <w:t xml:space="preserve"> </w:t>
            </w:r>
            <w:proofErr w:type="spellStart"/>
            <w:r>
              <w:t>and</w:t>
            </w:r>
            <w:proofErr w:type="spellEnd"/>
            <w:r>
              <w:t xml:space="preserve"> </w:t>
            </w:r>
            <w:proofErr w:type="spellStart"/>
            <w:r>
              <w:t>studying</w:t>
            </w:r>
            <w:proofErr w:type="spellEnd"/>
            <w:r>
              <w:t xml:space="preserve"> </w:t>
            </w:r>
            <w:proofErr w:type="spellStart"/>
            <w:r>
              <w:t>environment</w:t>
            </w:r>
            <w:proofErr w:type="spellEnd"/>
            <w:r>
              <w:t xml:space="preserve"> </w:t>
            </w:r>
            <w:proofErr w:type="spellStart"/>
            <w:r>
              <w:t>impact</w:t>
            </w:r>
            <w:proofErr w:type="spellEnd"/>
            <w:r>
              <w:t xml:space="preserve"> on </w:t>
            </w:r>
            <w:proofErr w:type="spellStart"/>
            <w:r>
              <w:t>health-methodological</w:t>
            </w:r>
            <w:proofErr w:type="spellEnd"/>
            <w:r>
              <w:t xml:space="preserve"> </w:t>
            </w:r>
            <w:proofErr w:type="spellStart"/>
            <w:r>
              <w:t>approaches</w:t>
            </w:r>
            <w:proofErr w:type="spellEnd"/>
            <w:r>
              <w:t xml:space="preserve"> </w:t>
            </w:r>
            <w:proofErr w:type="spellStart"/>
            <w:r>
              <w:t>for</w:t>
            </w:r>
            <w:proofErr w:type="spellEnd"/>
            <w:r>
              <w:t xml:space="preserve"> hazard </w:t>
            </w:r>
            <w:proofErr w:type="spellStart"/>
            <w:r>
              <w:t>identification</w:t>
            </w:r>
            <w:proofErr w:type="spellEnd"/>
          </w:p>
          <w:p w14:paraId="5761FADC" w14:textId="77777777" w:rsidR="0013402F" w:rsidRDefault="005F4879">
            <w:r>
              <w:t xml:space="preserve">Design </w:t>
            </w:r>
            <w:proofErr w:type="spellStart"/>
            <w:r>
              <w:t>of</w:t>
            </w:r>
            <w:proofErr w:type="spellEnd"/>
            <w:r>
              <w:t xml:space="preserve"> </w:t>
            </w:r>
            <w:proofErr w:type="spellStart"/>
            <w:r>
              <w:t>basic</w:t>
            </w:r>
            <w:proofErr w:type="spellEnd"/>
            <w:r>
              <w:t xml:space="preserve"> </w:t>
            </w:r>
            <w:proofErr w:type="spellStart"/>
            <w:r>
              <w:t>criteria</w:t>
            </w:r>
            <w:proofErr w:type="spellEnd"/>
            <w:r>
              <w:t xml:space="preserve"> </w:t>
            </w:r>
            <w:proofErr w:type="spellStart"/>
            <w:r>
              <w:t>for</w:t>
            </w:r>
            <w:proofErr w:type="spellEnd"/>
            <w:r>
              <w:t xml:space="preserve"> </w:t>
            </w:r>
            <w:proofErr w:type="spellStart"/>
            <w:r>
              <w:t>risk</w:t>
            </w:r>
            <w:proofErr w:type="spellEnd"/>
            <w:r>
              <w:t xml:space="preserve"> </w:t>
            </w:r>
            <w:proofErr w:type="spellStart"/>
            <w:r>
              <w:t>assessment</w:t>
            </w:r>
            <w:proofErr w:type="spellEnd"/>
            <w:r>
              <w:t xml:space="preserve"> </w:t>
            </w:r>
            <w:proofErr w:type="spellStart"/>
            <w:r>
              <w:t>of</w:t>
            </w:r>
            <w:proofErr w:type="spellEnd"/>
            <w:r>
              <w:t xml:space="preserve"> </w:t>
            </w:r>
            <w:proofErr w:type="spellStart"/>
            <w:r>
              <w:t>environmental</w:t>
            </w:r>
            <w:proofErr w:type="spellEnd"/>
            <w:r>
              <w:t xml:space="preserve"> </w:t>
            </w:r>
            <w:proofErr w:type="spellStart"/>
            <w:r>
              <w:t>factors</w:t>
            </w:r>
            <w:proofErr w:type="spellEnd"/>
          </w:p>
          <w:p w14:paraId="64E1B0DF" w14:textId="77777777" w:rsidR="0013402F" w:rsidRDefault="005F4879">
            <w:proofErr w:type="spellStart"/>
            <w:r>
              <w:lastRenderedPageBreak/>
              <w:t>Overview</w:t>
            </w:r>
            <w:proofErr w:type="spellEnd"/>
            <w:r>
              <w:t xml:space="preserve"> </w:t>
            </w:r>
            <w:proofErr w:type="spellStart"/>
            <w:r>
              <w:t>of</w:t>
            </w:r>
            <w:proofErr w:type="spellEnd"/>
            <w:r>
              <w:t xml:space="preserve"> </w:t>
            </w:r>
            <w:proofErr w:type="spellStart"/>
            <w:r>
              <w:t>the</w:t>
            </w:r>
            <w:proofErr w:type="spellEnd"/>
            <w:r>
              <w:t xml:space="preserve"> </w:t>
            </w:r>
            <w:proofErr w:type="spellStart"/>
            <w:r>
              <w:t>main</w:t>
            </w:r>
            <w:proofErr w:type="spellEnd"/>
            <w:r>
              <w:t xml:space="preserve"> </w:t>
            </w:r>
            <w:proofErr w:type="spellStart"/>
            <w:r>
              <w:t>working</w:t>
            </w:r>
            <w:proofErr w:type="spellEnd"/>
            <w:r>
              <w:t xml:space="preserve"> </w:t>
            </w:r>
            <w:proofErr w:type="spellStart"/>
            <w:r>
              <w:t>methods</w:t>
            </w:r>
            <w:proofErr w:type="spellEnd"/>
            <w:r>
              <w:t xml:space="preserve"> </w:t>
            </w:r>
            <w:proofErr w:type="spellStart"/>
            <w:r>
              <w:t>and</w:t>
            </w:r>
            <w:proofErr w:type="spellEnd"/>
            <w:r>
              <w:t xml:space="preserve"> </w:t>
            </w:r>
            <w:proofErr w:type="spellStart"/>
            <w:r>
              <w:t>the</w:t>
            </w:r>
            <w:proofErr w:type="spellEnd"/>
            <w:r>
              <w:t xml:space="preserve"> </w:t>
            </w:r>
            <w:proofErr w:type="spellStart"/>
            <w:r>
              <w:t>types</w:t>
            </w:r>
            <w:proofErr w:type="spellEnd"/>
            <w:r>
              <w:t xml:space="preserve"> </w:t>
            </w:r>
            <w:proofErr w:type="spellStart"/>
            <w:r>
              <w:t>of</w:t>
            </w:r>
            <w:proofErr w:type="spellEnd"/>
            <w:r>
              <w:t xml:space="preserve"> </w:t>
            </w:r>
            <w:proofErr w:type="spellStart"/>
            <w:r>
              <w:t>individual</w:t>
            </w:r>
            <w:proofErr w:type="spellEnd"/>
            <w:r>
              <w:t xml:space="preserve"> </w:t>
            </w:r>
            <w:proofErr w:type="spellStart"/>
            <w:r>
              <w:t>studies</w:t>
            </w:r>
            <w:proofErr w:type="spellEnd"/>
            <w:r>
              <w:t xml:space="preserve">. </w:t>
            </w:r>
            <w:proofErr w:type="spellStart"/>
            <w:r>
              <w:t>Description</w:t>
            </w:r>
            <w:proofErr w:type="spellEnd"/>
            <w:r>
              <w:t xml:space="preserve"> </w:t>
            </w:r>
            <w:proofErr w:type="spellStart"/>
            <w:r>
              <w:t>of</w:t>
            </w:r>
            <w:proofErr w:type="spellEnd"/>
            <w:r>
              <w:t xml:space="preserve"> </w:t>
            </w:r>
            <w:proofErr w:type="spellStart"/>
            <w:r>
              <w:t>methods</w:t>
            </w:r>
            <w:proofErr w:type="spellEnd"/>
            <w:r>
              <w:t xml:space="preserve">. </w:t>
            </w:r>
            <w:proofErr w:type="spellStart"/>
            <w:r>
              <w:t>Presentation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advantages</w:t>
            </w:r>
            <w:proofErr w:type="spellEnd"/>
            <w:r>
              <w:t xml:space="preserve"> </w:t>
            </w:r>
            <w:proofErr w:type="spellStart"/>
            <w:r>
              <w:t>and</w:t>
            </w:r>
            <w:proofErr w:type="spellEnd"/>
            <w:r>
              <w:t xml:space="preserve"> </w:t>
            </w:r>
            <w:proofErr w:type="spellStart"/>
            <w:r>
              <w:t>disadvantages</w:t>
            </w:r>
            <w:proofErr w:type="spellEnd"/>
            <w:r>
              <w:t xml:space="preserve"> </w:t>
            </w:r>
            <w:proofErr w:type="spellStart"/>
            <w:r>
              <w:t>of</w:t>
            </w:r>
            <w:proofErr w:type="spellEnd"/>
            <w:r>
              <w:t xml:space="preserve"> </w:t>
            </w:r>
            <w:proofErr w:type="spellStart"/>
            <w:r>
              <w:t>each</w:t>
            </w:r>
            <w:proofErr w:type="spellEnd"/>
            <w:r>
              <w:t xml:space="preserve"> </w:t>
            </w:r>
            <w:proofErr w:type="spellStart"/>
            <w:r>
              <w:t>type</w:t>
            </w:r>
            <w:proofErr w:type="spellEnd"/>
            <w:r>
              <w:t xml:space="preserve"> </w:t>
            </w:r>
            <w:proofErr w:type="spellStart"/>
            <w:r>
              <w:t>of</w:t>
            </w:r>
            <w:proofErr w:type="spellEnd"/>
            <w:r>
              <w:t xml:space="preserve"> </w:t>
            </w:r>
            <w:proofErr w:type="spellStart"/>
            <w:r>
              <w:t>the</w:t>
            </w:r>
            <w:proofErr w:type="spellEnd"/>
            <w:r>
              <w:t xml:space="preserve"> </w:t>
            </w:r>
            <w:proofErr w:type="spellStart"/>
            <w:r>
              <w:t>study</w:t>
            </w:r>
            <w:proofErr w:type="spellEnd"/>
          </w:p>
          <w:p w14:paraId="414B4AE1" w14:textId="77777777" w:rsidR="0013402F" w:rsidRDefault="005F4879">
            <w:proofErr w:type="spellStart"/>
            <w:r>
              <w:t>Errors</w:t>
            </w:r>
            <w:proofErr w:type="spellEnd"/>
            <w:r>
              <w:t xml:space="preserve"> </w:t>
            </w:r>
            <w:proofErr w:type="spellStart"/>
            <w:r>
              <w:t>and</w:t>
            </w:r>
            <w:proofErr w:type="spellEnd"/>
            <w:r>
              <w:t xml:space="preserve"> </w:t>
            </w:r>
            <w:proofErr w:type="spellStart"/>
            <w:r>
              <w:t>bias</w:t>
            </w:r>
            <w:proofErr w:type="spellEnd"/>
            <w:r>
              <w:t xml:space="preserve"> in </w:t>
            </w:r>
            <w:proofErr w:type="spellStart"/>
            <w:r>
              <w:t>environmental</w:t>
            </w:r>
            <w:proofErr w:type="spellEnd"/>
            <w:r>
              <w:t xml:space="preserve"> </w:t>
            </w:r>
            <w:proofErr w:type="spellStart"/>
            <w:r>
              <w:t>epidemiology</w:t>
            </w:r>
            <w:proofErr w:type="spellEnd"/>
            <w:r>
              <w:t xml:space="preserve"> </w:t>
            </w:r>
            <w:proofErr w:type="spellStart"/>
            <w:r>
              <w:t>and</w:t>
            </w:r>
            <w:proofErr w:type="spellEnd"/>
            <w:r>
              <w:t xml:space="preserve"> </w:t>
            </w:r>
            <w:proofErr w:type="spellStart"/>
            <w:r>
              <w:t>techniques</w:t>
            </w:r>
            <w:proofErr w:type="spellEnd"/>
            <w:r>
              <w:t xml:space="preserve"> to </w:t>
            </w:r>
            <w:proofErr w:type="spellStart"/>
            <w:r>
              <w:t>reduce</w:t>
            </w:r>
            <w:proofErr w:type="spellEnd"/>
          </w:p>
          <w:p w14:paraId="00847AD9" w14:textId="77777777" w:rsidR="0013402F" w:rsidRDefault="005F4879">
            <w:proofErr w:type="spellStart"/>
            <w:r>
              <w:t>Presentation</w:t>
            </w:r>
            <w:proofErr w:type="spellEnd"/>
            <w:r>
              <w:t xml:space="preserve"> </w:t>
            </w:r>
            <w:proofErr w:type="spellStart"/>
            <w:r>
              <w:t>of</w:t>
            </w:r>
            <w:proofErr w:type="spellEnd"/>
            <w:r>
              <w:t xml:space="preserve"> </w:t>
            </w:r>
            <w:proofErr w:type="spellStart"/>
            <w:r>
              <w:t>particular</w:t>
            </w:r>
            <w:proofErr w:type="spellEnd"/>
            <w:r>
              <w:t xml:space="preserve"> </w:t>
            </w:r>
            <w:proofErr w:type="spellStart"/>
            <w:r>
              <w:t>cases</w:t>
            </w:r>
            <w:proofErr w:type="spellEnd"/>
            <w:r>
              <w:t xml:space="preserve"> </w:t>
            </w:r>
            <w:proofErr w:type="spellStart"/>
            <w:r>
              <w:t>of</w:t>
            </w:r>
            <w:proofErr w:type="spellEnd"/>
            <w:r>
              <w:t xml:space="preserve"> </w:t>
            </w:r>
            <w:proofErr w:type="spellStart"/>
            <w:r>
              <w:t>environmental</w:t>
            </w:r>
            <w:proofErr w:type="spellEnd"/>
            <w:r>
              <w:t xml:space="preserve"> </w:t>
            </w:r>
            <w:proofErr w:type="spellStart"/>
            <w:r>
              <w:t>harm</w:t>
            </w:r>
            <w:proofErr w:type="spellEnd"/>
            <w:r>
              <w:t xml:space="preserve"> </w:t>
            </w:r>
            <w:proofErr w:type="spellStart"/>
            <w:r>
              <w:t>and</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approaches</w:t>
            </w:r>
            <w:proofErr w:type="spellEnd"/>
            <w:r>
              <w:t xml:space="preserve"> </w:t>
            </w:r>
            <w:proofErr w:type="spellStart"/>
            <w:r>
              <w:t>that</w:t>
            </w:r>
            <w:proofErr w:type="spellEnd"/>
            <w:r>
              <w:t xml:space="preserve"> </w:t>
            </w:r>
            <w:proofErr w:type="spellStart"/>
            <w:r>
              <w:t>were</w:t>
            </w:r>
            <w:proofErr w:type="spellEnd"/>
            <w:r>
              <w:t xml:space="preserve"> used in </w:t>
            </w:r>
            <w:proofErr w:type="spellStart"/>
            <w:r>
              <w:t>the</w:t>
            </w:r>
            <w:proofErr w:type="spellEnd"/>
            <w:r>
              <w:t xml:space="preserve"> </w:t>
            </w:r>
            <w:proofErr w:type="spellStart"/>
            <w:r>
              <w:t>study</w:t>
            </w:r>
            <w:proofErr w:type="spellEnd"/>
          </w:p>
          <w:p w14:paraId="756999E4" w14:textId="77777777" w:rsidR="0013402F" w:rsidRDefault="005F4879">
            <w:proofErr w:type="spellStart"/>
            <w:r>
              <w:t>Planning</w:t>
            </w:r>
            <w:proofErr w:type="spellEnd"/>
            <w:r>
              <w:t xml:space="preserve"> </w:t>
            </w:r>
            <w:proofErr w:type="spellStart"/>
            <w:r>
              <w:t>of</w:t>
            </w:r>
            <w:proofErr w:type="spellEnd"/>
            <w:r>
              <w:t xml:space="preserve"> </w:t>
            </w:r>
            <w:proofErr w:type="spellStart"/>
            <w:r>
              <w:t>environmental</w:t>
            </w:r>
            <w:proofErr w:type="spellEnd"/>
            <w:r>
              <w:t xml:space="preserve"> </w:t>
            </w:r>
            <w:proofErr w:type="spellStart"/>
            <w:r>
              <w:t>research</w:t>
            </w:r>
            <w:proofErr w:type="spellEnd"/>
            <w:r>
              <w:t xml:space="preserve"> </w:t>
            </w:r>
            <w:proofErr w:type="spellStart"/>
            <w:r>
              <w:t>and</w:t>
            </w:r>
            <w:proofErr w:type="spellEnd"/>
            <w:r>
              <w:t xml:space="preserve"> </w:t>
            </w:r>
            <w:proofErr w:type="spellStart"/>
            <w:r>
              <w:t>preparation</w:t>
            </w:r>
            <w:proofErr w:type="spellEnd"/>
            <w:r>
              <w:t xml:space="preserve"> </w:t>
            </w:r>
            <w:proofErr w:type="spellStart"/>
            <w:r>
              <w:t>methods</w:t>
            </w:r>
            <w:proofErr w:type="spellEnd"/>
            <w:r>
              <w:t>.</w:t>
            </w:r>
          </w:p>
        </w:tc>
      </w:tr>
    </w:tbl>
    <w:p w14:paraId="45F58CB3" w14:textId="77777777" w:rsidR="0013402F" w:rsidRDefault="0013402F"/>
    <w:tbl>
      <w:tblPr>
        <w:tblStyle w:val="DefaultTable"/>
        <w:tblW w:w="5000" w:type="pct"/>
        <w:tblLook w:val="04A0" w:firstRow="1" w:lastRow="0" w:firstColumn="1" w:lastColumn="0" w:noHBand="0" w:noVBand="1"/>
      </w:tblPr>
      <w:tblGrid>
        <w:gridCol w:w="9638"/>
      </w:tblGrid>
      <w:tr w:rsidR="0013402F" w14:paraId="049191FB"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78237D79" w14:textId="77777777" w:rsidR="0013402F" w:rsidRDefault="005F4879">
            <w:r>
              <w:t>Temeljna literatura in viri/</w:t>
            </w:r>
            <w:proofErr w:type="spellStart"/>
            <w:r>
              <w:t>Readings</w:t>
            </w:r>
            <w:proofErr w:type="spellEnd"/>
            <w:r>
              <w:t>:</w:t>
            </w:r>
          </w:p>
        </w:tc>
      </w:tr>
      <w:tr w:rsidR="0013402F" w14:paraId="6E0E3714" w14:textId="77777777">
        <w:tc>
          <w:tcPr>
            <w:tcW w:w="0" w:type="auto"/>
          </w:tcPr>
          <w:p w14:paraId="5F9A09F2" w14:textId="77777777" w:rsidR="0013402F" w:rsidRDefault="005F4879">
            <w:r>
              <w:t>Eržen in sod. Zdravje in okolje. Medicinska fakulteta Maribor 2010, 1-208</w:t>
            </w:r>
          </w:p>
          <w:p w14:paraId="337C78DC" w14:textId="77777777" w:rsidR="0013402F" w:rsidRDefault="005F4879">
            <w:proofErr w:type="spellStart"/>
            <w:r>
              <w:t>Lijana</w:t>
            </w:r>
            <w:proofErr w:type="spellEnd"/>
            <w:r>
              <w:t xml:space="preserve"> Zaletel-Kragelj, Ivan Eržen. </w:t>
            </w:r>
            <w:proofErr w:type="spellStart"/>
            <w:r>
              <w:t>Ecological</w:t>
            </w:r>
            <w:proofErr w:type="spellEnd"/>
            <w:r>
              <w:t xml:space="preserve"> Studies: </w:t>
            </w:r>
            <w:proofErr w:type="spellStart"/>
            <w:r>
              <w:t>Basic</w:t>
            </w:r>
            <w:proofErr w:type="spellEnd"/>
            <w:r>
              <w:t xml:space="preserve"> </w:t>
            </w:r>
            <w:proofErr w:type="spellStart"/>
            <w:r>
              <w:t>Principles</w:t>
            </w:r>
            <w:proofErr w:type="spellEnd"/>
          </w:p>
          <w:p w14:paraId="493551A2" w14:textId="77777777" w:rsidR="0013402F" w:rsidRDefault="005F4879">
            <w:r>
              <w:t>http://www.snz.unizg.hr/ph-see/Documents/Publications/PH-SEE_Book6_Full_MethodsAndToolsInPH.pdf,</w:t>
            </w:r>
          </w:p>
          <w:p w14:paraId="1D899928" w14:textId="77777777" w:rsidR="0013402F" w:rsidRDefault="005F4879">
            <w:r>
              <w:t>stran 289 do 309</w:t>
            </w:r>
          </w:p>
          <w:p w14:paraId="42C55D30" w14:textId="77777777" w:rsidR="0013402F" w:rsidRDefault="005F4879">
            <w:r>
              <w:t xml:space="preserve">R. </w:t>
            </w:r>
            <w:proofErr w:type="spellStart"/>
            <w:r>
              <w:t>Beaglehole</w:t>
            </w:r>
            <w:proofErr w:type="spellEnd"/>
            <w:r>
              <w:t xml:space="preserve">, R. Bonita, T. </w:t>
            </w:r>
            <w:proofErr w:type="spellStart"/>
            <w:r>
              <w:t>Kjelldstrom</w:t>
            </w:r>
            <w:proofErr w:type="spellEnd"/>
            <w:r>
              <w:t xml:space="preserve"> </w:t>
            </w:r>
            <w:proofErr w:type="spellStart"/>
            <w:r>
              <w:t>Basic</w:t>
            </w:r>
            <w:proofErr w:type="spellEnd"/>
            <w:r>
              <w:t xml:space="preserve"> </w:t>
            </w:r>
            <w:proofErr w:type="spellStart"/>
            <w:r>
              <w:t>Epidemiology</w:t>
            </w:r>
            <w:proofErr w:type="spellEnd"/>
            <w:r>
              <w:t xml:space="preserve">. </w:t>
            </w:r>
            <w:proofErr w:type="spellStart"/>
            <w:r>
              <w:t>World</w:t>
            </w:r>
            <w:proofErr w:type="spellEnd"/>
            <w:r>
              <w:t xml:space="preserve"> </w:t>
            </w:r>
            <w:proofErr w:type="spellStart"/>
            <w:r>
              <w:t>Health</w:t>
            </w:r>
            <w:proofErr w:type="spellEnd"/>
            <w:r>
              <w:t xml:space="preserve"> </w:t>
            </w:r>
            <w:proofErr w:type="spellStart"/>
            <w:r>
              <w:t>Organisation</w:t>
            </w:r>
            <w:proofErr w:type="spellEnd"/>
            <w:r>
              <w:t xml:space="preserve"> (WHO). 1994</w:t>
            </w:r>
          </w:p>
          <w:p w14:paraId="2894C31F" w14:textId="77777777" w:rsidR="0013402F" w:rsidRDefault="005F4879">
            <w:proofErr w:type="spellStart"/>
            <w:r>
              <w:t>Lilienfeld</w:t>
            </w:r>
            <w:proofErr w:type="spellEnd"/>
            <w:r>
              <w:t xml:space="preserve"> AM, </w:t>
            </w:r>
            <w:proofErr w:type="spellStart"/>
            <w:r>
              <w:t>Lilienfeld</w:t>
            </w:r>
            <w:proofErr w:type="spellEnd"/>
            <w:r>
              <w:t xml:space="preserve"> ED. </w:t>
            </w:r>
            <w:proofErr w:type="spellStart"/>
            <w:r>
              <w:t>Foundations</w:t>
            </w:r>
            <w:proofErr w:type="spellEnd"/>
            <w:r>
              <w:t xml:space="preserve"> </w:t>
            </w:r>
            <w:proofErr w:type="spellStart"/>
            <w:r>
              <w:t>of</w:t>
            </w:r>
            <w:proofErr w:type="spellEnd"/>
            <w:r>
              <w:t xml:space="preserve"> </w:t>
            </w:r>
            <w:proofErr w:type="spellStart"/>
            <w:r>
              <w:t>Epidemiogy</w:t>
            </w:r>
            <w:proofErr w:type="spellEnd"/>
            <w:r>
              <w:t xml:space="preserve">, Oxford, New York: Oxford </w:t>
            </w:r>
            <w:proofErr w:type="spellStart"/>
            <w:r>
              <w:t>University</w:t>
            </w:r>
            <w:proofErr w:type="spellEnd"/>
            <w:r>
              <w:t xml:space="preserve"> </w:t>
            </w:r>
            <w:proofErr w:type="spellStart"/>
            <w:r>
              <w:t>Press</w:t>
            </w:r>
            <w:proofErr w:type="spellEnd"/>
            <w:r>
              <w:t>, 1980.http://themes.eea.eu.int/</w:t>
            </w:r>
          </w:p>
        </w:tc>
      </w:tr>
    </w:tbl>
    <w:p w14:paraId="3263EAA9"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46D0C529"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3E2E1A8E" w14:textId="77777777" w:rsidR="0013402F" w:rsidRDefault="005F4879">
            <w:r>
              <w:t>Cilji in kompetence:</w:t>
            </w:r>
          </w:p>
        </w:tc>
        <w:tc>
          <w:tcPr>
            <w:tcW w:w="2500" w:type="pct"/>
          </w:tcPr>
          <w:p w14:paraId="09BD862B" w14:textId="77777777" w:rsidR="0013402F" w:rsidRDefault="005F4879">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3402F" w14:paraId="1210DAA3" w14:textId="77777777">
        <w:tc>
          <w:tcPr>
            <w:tcW w:w="0" w:type="auto"/>
          </w:tcPr>
          <w:p w14:paraId="52288FCF" w14:textId="77777777" w:rsidR="0013402F" w:rsidRDefault="005F4879">
            <w:r>
              <w:t>Cilj izobraževanja je, da udeleženci:</w:t>
            </w:r>
          </w:p>
          <w:p w14:paraId="7921D0D6" w14:textId="77777777" w:rsidR="0013402F" w:rsidRDefault="005F4879">
            <w:r>
              <w:t xml:space="preserve">dosežejo poglobljeno razumevanje metodoloških pristopov pri proučevanju vpliva </w:t>
            </w:r>
            <w:proofErr w:type="spellStart"/>
            <w:r>
              <w:t>okoljskih</w:t>
            </w:r>
            <w:proofErr w:type="spellEnd"/>
            <w:r>
              <w:t xml:space="preserve"> dejavnikov na zdravje</w:t>
            </w:r>
          </w:p>
          <w:p w14:paraId="21559D60" w14:textId="77777777" w:rsidR="0013402F" w:rsidRDefault="005F4879">
            <w:r>
              <w:t xml:space="preserve">razumejo možnosti ter prednosti in slabost metodoloških pristopov v </w:t>
            </w:r>
            <w:proofErr w:type="spellStart"/>
            <w:r>
              <w:t>okoljski</w:t>
            </w:r>
            <w:proofErr w:type="spellEnd"/>
            <w:r>
              <w:t xml:space="preserve"> epidemiologiji</w:t>
            </w:r>
          </w:p>
          <w:p w14:paraId="6C833A9F" w14:textId="77777777" w:rsidR="0013402F" w:rsidRDefault="005F4879">
            <w:r>
              <w:t xml:space="preserve">poznajo praktično uporabo metod v okviru </w:t>
            </w:r>
            <w:proofErr w:type="spellStart"/>
            <w:r>
              <w:t>okoljske</w:t>
            </w:r>
            <w:proofErr w:type="spellEnd"/>
            <w:r>
              <w:t xml:space="preserve"> epidemiologije ter njihove omejitve</w:t>
            </w:r>
          </w:p>
          <w:p w14:paraId="016CE24C" w14:textId="77777777" w:rsidR="0013402F" w:rsidRDefault="005F4879">
            <w:r>
              <w:t xml:space="preserve">razvijejo kritičen odnos do možnosti, ki jih imamo na področju </w:t>
            </w:r>
            <w:proofErr w:type="spellStart"/>
            <w:r>
              <w:t>okoljskega</w:t>
            </w:r>
            <w:proofErr w:type="spellEnd"/>
            <w:r>
              <w:t xml:space="preserve"> raziskovanja v sodobnem času.</w:t>
            </w:r>
          </w:p>
        </w:tc>
        <w:tc>
          <w:tcPr>
            <w:tcW w:w="0" w:type="auto"/>
          </w:tcPr>
          <w:p w14:paraId="49322CE4" w14:textId="77777777" w:rsidR="0013402F" w:rsidRDefault="005F4879">
            <w:proofErr w:type="spellStart"/>
            <w:r>
              <w:t>The</w:t>
            </w:r>
            <w:proofErr w:type="spellEnd"/>
            <w:r>
              <w:t xml:space="preserve"> </w:t>
            </w:r>
            <w:proofErr w:type="spellStart"/>
            <w:r>
              <w:t>goal</w:t>
            </w:r>
            <w:proofErr w:type="spellEnd"/>
            <w:r>
              <w:t xml:space="preserve"> </w:t>
            </w:r>
            <w:proofErr w:type="spellStart"/>
            <w:r>
              <w:t>of</w:t>
            </w:r>
            <w:proofErr w:type="spellEnd"/>
            <w:r>
              <w:t xml:space="preserve"> </w:t>
            </w:r>
            <w:proofErr w:type="spellStart"/>
            <w:r>
              <w:t>training</w:t>
            </w:r>
            <w:proofErr w:type="spellEnd"/>
            <w:r>
              <w:t xml:space="preserve"> is </w:t>
            </w:r>
            <w:proofErr w:type="spellStart"/>
            <w:r>
              <w:t>that</w:t>
            </w:r>
            <w:proofErr w:type="spellEnd"/>
            <w:r>
              <w:t xml:space="preserve"> </w:t>
            </w:r>
            <w:proofErr w:type="spellStart"/>
            <w:r>
              <w:t>students</w:t>
            </w:r>
            <w:proofErr w:type="spellEnd"/>
            <w:r>
              <w:t>:</w:t>
            </w:r>
          </w:p>
          <w:p w14:paraId="24F0F1E9" w14:textId="77777777" w:rsidR="0013402F" w:rsidRDefault="005F4879">
            <w:proofErr w:type="spellStart"/>
            <w:r>
              <w:t>achieve</w:t>
            </w:r>
            <w:proofErr w:type="spellEnd"/>
            <w:r>
              <w:t xml:space="preserve"> in-</w:t>
            </w:r>
            <w:proofErr w:type="spellStart"/>
            <w:r>
              <w:t>depth</w:t>
            </w:r>
            <w:proofErr w:type="spellEnd"/>
            <w:r>
              <w:t xml:space="preserve"> </w:t>
            </w:r>
            <w:proofErr w:type="spellStart"/>
            <w:r>
              <w:t>understanding</w:t>
            </w:r>
            <w:proofErr w:type="spellEnd"/>
            <w:r>
              <w:t xml:space="preserve"> </w:t>
            </w:r>
            <w:proofErr w:type="spellStart"/>
            <w:r>
              <w:t>of</w:t>
            </w:r>
            <w:proofErr w:type="spellEnd"/>
            <w:r>
              <w:t xml:space="preserve"> </w:t>
            </w:r>
            <w:proofErr w:type="spellStart"/>
            <w:r>
              <w:t>methodological</w:t>
            </w:r>
            <w:proofErr w:type="spellEnd"/>
            <w:r>
              <w:t xml:space="preserve"> </w:t>
            </w:r>
            <w:proofErr w:type="spellStart"/>
            <w:r>
              <w:t>approaches</w:t>
            </w:r>
            <w:proofErr w:type="spellEnd"/>
            <w:r>
              <w:t xml:space="preserve"> </w:t>
            </w:r>
            <w:proofErr w:type="spellStart"/>
            <w:r>
              <w:t>for</w:t>
            </w:r>
            <w:proofErr w:type="spellEnd"/>
            <w:r>
              <w:t xml:space="preserve"> </w:t>
            </w:r>
            <w:proofErr w:type="spellStart"/>
            <w:r>
              <w:t>studying</w:t>
            </w:r>
            <w:proofErr w:type="spellEnd"/>
            <w:r>
              <w:t xml:space="preserve"> </w:t>
            </w:r>
            <w:proofErr w:type="spellStart"/>
            <w:r>
              <w:t>the</w:t>
            </w:r>
            <w:proofErr w:type="spellEnd"/>
            <w:r>
              <w:t xml:space="preserve"> </w:t>
            </w:r>
            <w:proofErr w:type="spellStart"/>
            <w:r>
              <w:t>impact</w:t>
            </w:r>
            <w:proofErr w:type="spellEnd"/>
            <w:r>
              <w:t xml:space="preserve"> </w:t>
            </w:r>
            <w:proofErr w:type="spellStart"/>
            <w:r>
              <w:t>of</w:t>
            </w:r>
            <w:proofErr w:type="spellEnd"/>
            <w:r>
              <w:t xml:space="preserve"> </w:t>
            </w:r>
            <w:proofErr w:type="spellStart"/>
            <w:r>
              <w:t>environmental</w:t>
            </w:r>
            <w:proofErr w:type="spellEnd"/>
            <w:r>
              <w:t xml:space="preserve"> </w:t>
            </w:r>
            <w:proofErr w:type="spellStart"/>
            <w:r>
              <w:t>factors</w:t>
            </w:r>
            <w:proofErr w:type="spellEnd"/>
            <w:r>
              <w:t xml:space="preserve"> on </w:t>
            </w:r>
            <w:proofErr w:type="spellStart"/>
            <w:r>
              <w:t>health</w:t>
            </w:r>
            <w:proofErr w:type="spellEnd"/>
          </w:p>
          <w:p w14:paraId="4A7D36BC" w14:textId="77777777" w:rsidR="0013402F" w:rsidRDefault="005F4879">
            <w:proofErr w:type="spellStart"/>
            <w:r>
              <w:t>understand</w:t>
            </w:r>
            <w:proofErr w:type="spellEnd"/>
            <w:r>
              <w:t xml:space="preserve"> </w:t>
            </w:r>
            <w:proofErr w:type="spellStart"/>
            <w:r>
              <w:t>the</w:t>
            </w:r>
            <w:proofErr w:type="spellEnd"/>
            <w:r>
              <w:t xml:space="preserve"> </w:t>
            </w:r>
            <w:proofErr w:type="spellStart"/>
            <w:r>
              <w:t>options</w:t>
            </w:r>
            <w:proofErr w:type="spellEnd"/>
            <w:r>
              <w:t xml:space="preserve"> </w:t>
            </w:r>
            <w:proofErr w:type="spellStart"/>
            <w:r>
              <w:t>and</w:t>
            </w:r>
            <w:proofErr w:type="spellEnd"/>
            <w:r>
              <w:t xml:space="preserve"> </w:t>
            </w:r>
            <w:proofErr w:type="spellStart"/>
            <w:r>
              <w:t>the</w:t>
            </w:r>
            <w:proofErr w:type="spellEnd"/>
            <w:r>
              <w:t xml:space="preserve"> pros </w:t>
            </w:r>
            <w:proofErr w:type="spellStart"/>
            <w:r>
              <w:t>and</w:t>
            </w:r>
            <w:proofErr w:type="spellEnd"/>
            <w:r>
              <w:t xml:space="preserve"> </w:t>
            </w:r>
            <w:proofErr w:type="spellStart"/>
            <w:r>
              <w:t>cons</w:t>
            </w:r>
            <w:proofErr w:type="spellEnd"/>
            <w:r>
              <w:t xml:space="preserve"> </w:t>
            </w:r>
            <w:proofErr w:type="spellStart"/>
            <w:r>
              <w:t>of</w:t>
            </w:r>
            <w:proofErr w:type="spellEnd"/>
            <w:r>
              <w:t xml:space="preserve"> </w:t>
            </w:r>
            <w:proofErr w:type="spellStart"/>
            <w:r>
              <w:t>methodological</w:t>
            </w:r>
            <w:proofErr w:type="spellEnd"/>
            <w:r>
              <w:t xml:space="preserve"> </w:t>
            </w:r>
            <w:proofErr w:type="spellStart"/>
            <w:r>
              <w:t>approaches</w:t>
            </w:r>
            <w:proofErr w:type="spellEnd"/>
            <w:r>
              <w:t xml:space="preserve"> in </w:t>
            </w:r>
            <w:proofErr w:type="spellStart"/>
            <w:r>
              <w:t>environmental</w:t>
            </w:r>
            <w:proofErr w:type="spellEnd"/>
            <w:r>
              <w:t xml:space="preserve"> </w:t>
            </w:r>
            <w:proofErr w:type="spellStart"/>
            <w:r>
              <w:t>epidemiology</w:t>
            </w:r>
            <w:proofErr w:type="spellEnd"/>
          </w:p>
          <w:p w14:paraId="40A9A1E3" w14:textId="77777777" w:rsidR="0013402F" w:rsidRDefault="005F4879">
            <w:r>
              <w:t xml:space="preserve">know </w:t>
            </w:r>
            <w:proofErr w:type="spellStart"/>
            <w:r>
              <w:t>the</w:t>
            </w:r>
            <w:proofErr w:type="spellEnd"/>
            <w:r>
              <w:t xml:space="preserve"> </w:t>
            </w:r>
            <w:proofErr w:type="spellStart"/>
            <w:r>
              <w:t>practical</w:t>
            </w:r>
            <w:proofErr w:type="spellEnd"/>
            <w:r>
              <w:t xml:space="preserve"> </w:t>
            </w:r>
            <w:proofErr w:type="spellStart"/>
            <w:r>
              <w:t>application</w:t>
            </w:r>
            <w:proofErr w:type="spellEnd"/>
            <w:r>
              <w:t xml:space="preserve"> </w:t>
            </w:r>
            <w:proofErr w:type="spellStart"/>
            <w:r>
              <w:t>of</w:t>
            </w:r>
            <w:proofErr w:type="spellEnd"/>
            <w:r>
              <w:t xml:space="preserve"> </w:t>
            </w:r>
            <w:proofErr w:type="spellStart"/>
            <w:r>
              <w:t>methods</w:t>
            </w:r>
            <w:proofErr w:type="spellEnd"/>
            <w:r>
              <w:t xml:space="preserve"> in </w:t>
            </w:r>
            <w:proofErr w:type="spellStart"/>
            <w:r>
              <w:t>environmental</w:t>
            </w:r>
            <w:proofErr w:type="spellEnd"/>
            <w:r>
              <w:t xml:space="preserve"> </w:t>
            </w:r>
            <w:proofErr w:type="spellStart"/>
            <w:r>
              <w:t>epidemiology</w:t>
            </w:r>
            <w:proofErr w:type="spellEnd"/>
            <w:r>
              <w:t xml:space="preserve">, </w:t>
            </w:r>
            <w:proofErr w:type="spellStart"/>
            <w:r>
              <w:t>and</w:t>
            </w:r>
            <w:proofErr w:type="spellEnd"/>
            <w:r>
              <w:t xml:space="preserve"> </w:t>
            </w:r>
            <w:proofErr w:type="spellStart"/>
            <w:r>
              <w:t>their</w:t>
            </w:r>
            <w:proofErr w:type="spellEnd"/>
            <w:r>
              <w:t xml:space="preserve"> </w:t>
            </w:r>
            <w:proofErr w:type="spellStart"/>
            <w:r>
              <w:t>limitations</w:t>
            </w:r>
            <w:proofErr w:type="spellEnd"/>
          </w:p>
          <w:p w14:paraId="46B46844" w14:textId="77777777" w:rsidR="0013402F" w:rsidRDefault="005F4879">
            <w:proofErr w:type="spellStart"/>
            <w:r>
              <w:t>develop</w:t>
            </w:r>
            <w:proofErr w:type="spellEnd"/>
            <w:r>
              <w:t xml:space="preserve"> a </w:t>
            </w:r>
            <w:proofErr w:type="spellStart"/>
            <w:r>
              <w:t>critical</w:t>
            </w:r>
            <w:proofErr w:type="spellEnd"/>
            <w:r>
              <w:t xml:space="preserve"> </w:t>
            </w:r>
            <w:proofErr w:type="spellStart"/>
            <w:r>
              <w:t>attitude</w:t>
            </w:r>
            <w:proofErr w:type="spellEnd"/>
            <w:r>
              <w:t xml:space="preserve"> </w:t>
            </w:r>
            <w:proofErr w:type="spellStart"/>
            <w:r>
              <w:t>towards</w:t>
            </w:r>
            <w:proofErr w:type="spellEnd"/>
            <w:r>
              <w:t xml:space="preserve"> </w:t>
            </w:r>
            <w:proofErr w:type="spellStart"/>
            <w:r>
              <w:t>the</w:t>
            </w:r>
            <w:proofErr w:type="spellEnd"/>
            <w:r>
              <w:t xml:space="preserve"> </w:t>
            </w:r>
            <w:proofErr w:type="spellStart"/>
            <w:r>
              <w:t>opportunities</w:t>
            </w:r>
            <w:proofErr w:type="spellEnd"/>
            <w:r>
              <w:t xml:space="preserve"> </w:t>
            </w:r>
            <w:proofErr w:type="spellStart"/>
            <w:r>
              <w:t>that</w:t>
            </w:r>
            <w:proofErr w:type="spellEnd"/>
            <w:r>
              <w:t xml:space="preserve"> </w:t>
            </w:r>
            <w:proofErr w:type="spellStart"/>
            <w:r>
              <w:t>we</w:t>
            </w:r>
            <w:proofErr w:type="spellEnd"/>
            <w:r>
              <w:t xml:space="preserve"> </w:t>
            </w:r>
            <w:proofErr w:type="spellStart"/>
            <w:r>
              <w:t>have</w:t>
            </w:r>
            <w:proofErr w:type="spellEnd"/>
            <w:r>
              <w:t xml:space="preserve"> in </w:t>
            </w:r>
            <w:proofErr w:type="spellStart"/>
            <w:r>
              <w:t>the</w:t>
            </w:r>
            <w:proofErr w:type="spellEnd"/>
            <w:r>
              <w:t xml:space="preserve"> </w:t>
            </w:r>
            <w:proofErr w:type="spellStart"/>
            <w:r>
              <w:t>field</w:t>
            </w:r>
            <w:proofErr w:type="spellEnd"/>
            <w:r>
              <w:t xml:space="preserve"> </w:t>
            </w:r>
            <w:proofErr w:type="spellStart"/>
            <w:r>
              <w:t>of</w:t>
            </w:r>
            <w:proofErr w:type="spellEnd"/>
            <w:r>
              <w:t xml:space="preserve"> </w:t>
            </w:r>
            <w:proofErr w:type="spellStart"/>
            <w:r>
              <w:t>environmental</w:t>
            </w:r>
            <w:proofErr w:type="spellEnd"/>
            <w:r>
              <w:t xml:space="preserve"> </w:t>
            </w:r>
            <w:proofErr w:type="spellStart"/>
            <w:r>
              <w:t>research</w:t>
            </w:r>
            <w:proofErr w:type="spellEnd"/>
            <w:r>
              <w:t xml:space="preserve"> at </w:t>
            </w:r>
            <w:proofErr w:type="spellStart"/>
            <w:r>
              <w:t>present</w:t>
            </w:r>
            <w:proofErr w:type="spellEnd"/>
            <w:r>
              <w:t>.</w:t>
            </w:r>
          </w:p>
        </w:tc>
      </w:tr>
    </w:tbl>
    <w:p w14:paraId="2BA06234"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0F80FB08"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42E42734" w14:textId="77777777" w:rsidR="0013402F" w:rsidRDefault="005F4879">
            <w:r>
              <w:t>Predvideni študijski rezultati:</w:t>
            </w:r>
          </w:p>
        </w:tc>
        <w:tc>
          <w:tcPr>
            <w:tcW w:w="2500" w:type="pct"/>
          </w:tcPr>
          <w:p w14:paraId="45C0C637" w14:textId="77777777" w:rsidR="0013402F" w:rsidRDefault="005F4879">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3402F" w14:paraId="60C964D0" w14:textId="77777777">
        <w:tc>
          <w:tcPr>
            <w:tcW w:w="0" w:type="auto"/>
          </w:tcPr>
          <w:p w14:paraId="622B2D95" w14:textId="77777777" w:rsidR="0013402F" w:rsidRDefault="005F4879">
            <w:r>
              <w:t>Znanje in razumevanje:</w:t>
            </w:r>
          </w:p>
          <w:p w14:paraId="2D809881" w14:textId="77777777" w:rsidR="0013402F" w:rsidRDefault="005F4879">
            <w:r>
              <w:t>Študentke in študenti bodo:</w:t>
            </w:r>
          </w:p>
          <w:p w14:paraId="39674B81" w14:textId="77777777" w:rsidR="0013402F" w:rsidRDefault="005F4879">
            <w:r>
              <w:t>poznali definicije, vlogo in značilnosti epidemiologije okolja ter razvoj tega področja,</w:t>
            </w:r>
          </w:p>
          <w:p w14:paraId="4AC86802" w14:textId="77777777" w:rsidR="0013402F" w:rsidRDefault="005F4879">
            <w:r>
              <w:t>poznali osnovne interakcije med okoljem (socialno in biološko) in človekom ter njihov vpliv na zdravje,</w:t>
            </w:r>
          </w:p>
          <w:p w14:paraId="054AEDE5" w14:textId="77777777" w:rsidR="0013402F" w:rsidRDefault="005F4879">
            <w:r>
              <w:t>poznali pomen proučevanja populacije kot prispevek k zdravju posameznika,</w:t>
            </w:r>
          </w:p>
          <w:p w14:paraId="26952383" w14:textId="77777777" w:rsidR="0013402F" w:rsidRDefault="005F4879">
            <w:r>
              <w:t>razumeli in obvladali pristope, probleme in rešitve na področju epidemiologije okolja,</w:t>
            </w:r>
          </w:p>
          <w:p w14:paraId="428030B5" w14:textId="77777777" w:rsidR="0013402F" w:rsidRDefault="005F4879">
            <w:r>
              <w:t>poznali pravne in etične okvire na področju epidemiologije okolja,</w:t>
            </w:r>
          </w:p>
          <w:p w14:paraId="4AD95A9B" w14:textId="77777777" w:rsidR="0013402F" w:rsidRDefault="005F4879">
            <w:r>
              <w:t>s pridobljenim znanjem razumeli principe na dokazih temelječega ukrepanja na področju zmanjševanja škodljivih vplivov okolja na zdravje.</w:t>
            </w:r>
          </w:p>
        </w:tc>
        <w:tc>
          <w:tcPr>
            <w:tcW w:w="0" w:type="auto"/>
          </w:tcPr>
          <w:p w14:paraId="0F75D7C2" w14:textId="77777777" w:rsidR="0013402F" w:rsidRDefault="005F4879">
            <w:proofErr w:type="spellStart"/>
            <w:r>
              <w:t>Knowledge</w:t>
            </w:r>
            <w:proofErr w:type="spellEnd"/>
            <w:r>
              <w:t xml:space="preserve"> </w:t>
            </w:r>
            <w:proofErr w:type="spellStart"/>
            <w:r>
              <w:t>and</w:t>
            </w:r>
            <w:proofErr w:type="spellEnd"/>
            <w:r>
              <w:t xml:space="preserve"> </w:t>
            </w:r>
            <w:proofErr w:type="spellStart"/>
            <w:r>
              <w:t>Understanding</w:t>
            </w:r>
            <w:proofErr w:type="spellEnd"/>
            <w:r>
              <w:t>:</w:t>
            </w:r>
          </w:p>
          <w:p w14:paraId="36E2F316" w14:textId="77777777" w:rsidR="0013402F" w:rsidRDefault="005F4879">
            <w:r>
              <w:t xml:space="preserve">On </w:t>
            </w:r>
            <w:proofErr w:type="spellStart"/>
            <w:r>
              <w:t>the</w:t>
            </w:r>
            <w:proofErr w:type="spellEnd"/>
            <w:r>
              <w:t xml:space="preserve"> </w:t>
            </w:r>
            <w:proofErr w:type="spellStart"/>
            <w:r>
              <w:t>completition</w:t>
            </w:r>
            <w:proofErr w:type="spellEnd"/>
            <w:r>
              <w:t xml:space="preserve"> </w:t>
            </w:r>
            <w:proofErr w:type="spellStart"/>
            <w:r>
              <w:t>of</w:t>
            </w:r>
            <w:proofErr w:type="spellEnd"/>
            <w:r>
              <w:t xml:space="preserve"> </w:t>
            </w:r>
            <w:proofErr w:type="spellStart"/>
            <w:r>
              <w:t>this</w:t>
            </w:r>
            <w:proofErr w:type="spellEnd"/>
            <w:r>
              <w:t xml:space="preserve"> </w:t>
            </w:r>
            <w:proofErr w:type="spellStart"/>
            <w:r>
              <w:t>course</w:t>
            </w:r>
            <w:proofErr w:type="spellEnd"/>
            <w:r>
              <w:t xml:space="preserve"> </w:t>
            </w:r>
            <w:proofErr w:type="spellStart"/>
            <w:r>
              <w:t>the</w:t>
            </w:r>
            <w:proofErr w:type="spellEnd"/>
            <w:r>
              <w:t xml:space="preserve"> </w:t>
            </w:r>
            <w:proofErr w:type="spellStart"/>
            <w:r>
              <w:t>student</w:t>
            </w:r>
            <w:proofErr w:type="spellEnd"/>
            <w:r>
              <w:t xml:space="preserve"> </w:t>
            </w:r>
            <w:proofErr w:type="spellStart"/>
            <w:r>
              <w:t>will</w:t>
            </w:r>
            <w:proofErr w:type="spellEnd"/>
            <w:r>
              <w:t>:</w:t>
            </w:r>
          </w:p>
          <w:p w14:paraId="3B946304" w14:textId="77777777" w:rsidR="0013402F" w:rsidRDefault="005F4879">
            <w:r>
              <w:t xml:space="preserve">be </w:t>
            </w:r>
            <w:proofErr w:type="spellStart"/>
            <w:r>
              <w:t>acquainted</w:t>
            </w:r>
            <w:proofErr w:type="spellEnd"/>
            <w:r>
              <w:t xml:space="preserve"> </w:t>
            </w:r>
            <w:proofErr w:type="spellStart"/>
            <w:r>
              <w:t>with</w:t>
            </w:r>
            <w:proofErr w:type="spellEnd"/>
            <w:r>
              <w:t xml:space="preserve"> </w:t>
            </w:r>
            <w:proofErr w:type="spellStart"/>
            <w:r>
              <w:t>the</w:t>
            </w:r>
            <w:proofErr w:type="spellEnd"/>
            <w:r>
              <w:t xml:space="preserve"> </w:t>
            </w:r>
            <w:proofErr w:type="spellStart"/>
            <w:r>
              <w:t>definitions</w:t>
            </w:r>
            <w:proofErr w:type="spellEnd"/>
            <w:r>
              <w:t xml:space="preserve">, role </w:t>
            </w:r>
            <w:proofErr w:type="spellStart"/>
            <w:r>
              <w:t>and</w:t>
            </w:r>
            <w:proofErr w:type="spellEnd"/>
            <w:r>
              <w:t xml:space="preserve"> </w:t>
            </w:r>
            <w:proofErr w:type="spellStart"/>
            <w:r>
              <w:t>characteristic</w:t>
            </w:r>
            <w:proofErr w:type="spellEnd"/>
            <w:r>
              <w:t xml:space="preserve"> </w:t>
            </w:r>
            <w:proofErr w:type="spellStart"/>
            <w:r>
              <w:t>of</w:t>
            </w:r>
            <w:proofErr w:type="spellEnd"/>
            <w:r>
              <w:t xml:space="preserve"> </w:t>
            </w:r>
            <w:proofErr w:type="spellStart"/>
            <w:r>
              <w:t>environmental</w:t>
            </w:r>
            <w:proofErr w:type="spellEnd"/>
            <w:r>
              <w:t xml:space="preserve"> </w:t>
            </w:r>
            <w:proofErr w:type="spellStart"/>
            <w:r>
              <w:t>epidemiology</w:t>
            </w:r>
            <w:proofErr w:type="spellEnd"/>
            <w:r>
              <w:t xml:space="preserve"> </w:t>
            </w:r>
            <w:proofErr w:type="spellStart"/>
            <w:r>
              <w:t>and</w:t>
            </w:r>
            <w:proofErr w:type="spellEnd"/>
            <w:r>
              <w:t xml:space="preserve"> </w:t>
            </w:r>
            <w:proofErr w:type="spellStart"/>
            <w:r>
              <w:t>its</w:t>
            </w:r>
            <w:proofErr w:type="spellEnd"/>
            <w:r>
              <w:t xml:space="preserve"> </w:t>
            </w:r>
            <w:proofErr w:type="spellStart"/>
            <w:r>
              <w:t>development</w:t>
            </w:r>
            <w:proofErr w:type="spellEnd"/>
            <w:r>
              <w:t>,</w:t>
            </w:r>
          </w:p>
          <w:p w14:paraId="46A769FE" w14:textId="77777777" w:rsidR="0013402F" w:rsidRDefault="005F4879">
            <w:r>
              <w:t xml:space="preserve">be </w:t>
            </w:r>
            <w:proofErr w:type="spellStart"/>
            <w:r>
              <w:t>familiar</w:t>
            </w:r>
            <w:proofErr w:type="spellEnd"/>
            <w:r>
              <w:t xml:space="preserve"> </w:t>
            </w:r>
            <w:proofErr w:type="spellStart"/>
            <w:r>
              <w:t>with</w:t>
            </w:r>
            <w:proofErr w:type="spellEnd"/>
            <w:r>
              <w:t xml:space="preserve"> </w:t>
            </w:r>
            <w:proofErr w:type="spellStart"/>
            <w:r>
              <w:t>the</w:t>
            </w:r>
            <w:proofErr w:type="spellEnd"/>
            <w:r>
              <w:t xml:space="preserve"> </w:t>
            </w:r>
            <w:proofErr w:type="spellStart"/>
            <w:r>
              <w:t>importance</w:t>
            </w:r>
            <w:proofErr w:type="spellEnd"/>
            <w:r>
              <w:t xml:space="preserve"> </w:t>
            </w:r>
            <w:proofErr w:type="spellStart"/>
            <w:r>
              <w:t>of</w:t>
            </w:r>
            <w:proofErr w:type="spellEnd"/>
            <w:r>
              <w:t xml:space="preserve"> </w:t>
            </w:r>
            <w:proofErr w:type="spellStart"/>
            <w:r>
              <w:t>interdependency</w:t>
            </w:r>
            <w:proofErr w:type="spellEnd"/>
            <w:r>
              <w:t xml:space="preserve"> </w:t>
            </w:r>
            <w:proofErr w:type="spellStart"/>
            <w:r>
              <w:t>of</w:t>
            </w:r>
            <w:proofErr w:type="spellEnd"/>
            <w:r>
              <w:t xml:space="preserve"> </w:t>
            </w:r>
            <w:proofErr w:type="spellStart"/>
            <w:r>
              <w:t>health</w:t>
            </w:r>
            <w:proofErr w:type="spellEnd"/>
            <w:r>
              <w:t xml:space="preserve"> </w:t>
            </w:r>
            <w:proofErr w:type="spellStart"/>
            <w:r>
              <w:t>determinants</w:t>
            </w:r>
            <w:proofErr w:type="spellEnd"/>
            <w:r>
              <w:t xml:space="preserve"> in social </w:t>
            </w:r>
            <w:proofErr w:type="spellStart"/>
            <w:r>
              <w:t>and</w:t>
            </w:r>
            <w:proofErr w:type="spellEnd"/>
            <w:r>
              <w:t xml:space="preserve"> </w:t>
            </w:r>
            <w:proofErr w:type="spellStart"/>
            <w:r>
              <w:t>physical</w:t>
            </w:r>
            <w:proofErr w:type="spellEnd"/>
            <w:r>
              <w:t xml:space="preserve"> </w:t>
            </w:r>
            <w:proofErr w:type="spellStart"/>
            <w:r>
              <w:t>environment</w:t>
            </w:r>
            <w:proofErr w:type="spellEnd"/>
            <w:r>
              <w:t xml:space="preserve"> </w:t>
            </w:r>
            <w:proofErr w:type="spellStart"/>
            <w:r>
              <w:t>for</w:t>
            </w:r>
            <w:proofErr w:type="spellEnd"/>
            <w:r>
              <w:t xml:space="preserve"> </w:t>
            </w:r>
            <w:proofErr w:type="spellStart"/>
            <w:r>
              <w:t>health</w:t>
            </w:r>
            <w:proofErr w:type="spellEnd"/>
            <w:r>
              <w:t xml:space="preserve"> status </w:t>
            </w:r>
            <w:proofErr w:type="spellStart"/>
            <w:r>
              <w:t>of</w:t>
            </w:r>
            <w:proofErr w:type="spellEnd"/>
            <w:r>
              <w:t xml:space="preserve"> </w:t>
            </w:r>
            <w:proofErr w:type="spellStart"/>
            <w:r>
              <w:t>the</w:t>
            </w:r>
            <w:proofErr w:type="spellEnd"/>
            <w:r>
              <w:t xml:space="preserve"> </w:t>
            </w:r>
            <w:proofErr w:type="spellStart"/>
            <w:r>
              <w:t>population</w:t>
            </w:r>
            <w:proofErr w:type="spellEnd"/>
            <w:r>
              <w:t>,</w:t>
            </w:r>
          </w:p>
          <w:p w14:paraId="1F9A1170" w14:textId="77777777" w:rsidR="0013402F" w:rsidRDefault="005F4879">
            <w:proofErr w:type="spellStart"/>
            <w:r>
              <w:t>understand</w:t>
            </w:r>
            <w:proofErr w:type="spellEnd"/>
            <w:r>
              <w:t xml:space="preserve"> </w:t>
            </w:r>
            <w:proofErr w:type="spellStart"/>
            <w:r>
              <w:t>the</w:t>
            </w:r>
            <w:proofErr w:type="spellEnd"/>
            <w:r>
              <w:t xml:space="preserve"> </w:t>
            </w:r>
            <w:proofErr w:type="spellStart"/>
            <w:r>
              <w:t>importance</w:t>
            </w:r>
            <w:proofErr w:type="spellEnd"/>
            <w:r>
              <w:t xml:space="preserve"> </w:t>
            </w:r>
            <w:proofErr w:type="spellStart"/>
            <w:r>
              <w:t>of</w:t>
            </w:r>
            <w:proofErr w:type="spellEnd"/>
            <w:r>
              <w:t xml:space="preserve"> </w:t>
            </w:r>
            <w:proofErr w:type="spellStart"/>
            <w:r>
              <w:t>measurement</w:t>
            </w:r>
            <w:proofErr w:type="spellEnd"/>
            <w:r>
              <w:t xml:space="preserve"> </w:t>
            </w:r>
            <w:proofErr w:type="spellStart"/>
            <w:r>
              <w:t>of</w:t>
            </w:r>
            <w:proofErr w:type="spellEnd"/>
            <w:r>
              <w:t xml:space="preserve"> </w:t>
            </w:r>
            <w:proofErr w:type="spellStart"/>
            <w:r>
              <w:t>health</w:t>
            </w:r>
            <w:proofErr w:type="spellEnd"/>
            <w:r>
              <w:t xml:space="preserve"> </w:t>
            </w:r>
            <w:proofErr w:type="spellStart"/>
            <w:r>
              <w:t>and</w:t>
            </w:r>
            <w:proofErr w:type="spellEnd"/>
            <w:r>
              <w:t xml:space="preserve"> </w:t>
            </w:r>
            <w:proofErr w:type="spellStart"/>
            <w:r>
              <w:t>diseases</w:t>
            </w:r>
            <w:proofErr w:type="spellEnd"/>
            <w:r>
              <w:t>,</w:t>
            </w:r>
          </w:p>
          <w:p w14:paraId="749BB932" w14:textId="77777777" w:rsidR="0013402F" w:rsidRDefault="005F4879">
            <w:r>
              <w:t xml:space="preserve">be </w:t>
            </w:r>
            <w:proofErr w:type="spellStart"/>
            <w:r>
              <w:t>able</w:t>
            </w:r>
            <w:proofErr w:type="spellEnd"/>
            <w:r>
              <w:t xml:space="preserve"> to </w:t>
            </w:r>
            <w:proofErr w:type="spellStart"/>
            <w:r>
              <w:t>recognize</w:t>
            </w:r>
            <w:proofErr w:type="spellEnd"/>
            <w:r>
              <w:t xml:space="preserve"> </w:t>
            </w:r>
            <w:proofErr w:type="spellStart"/>
            <w:r>
              <w:t>and</w:t>
            </w:r>
            <w:proofErr w:type="spellEnd"/>
            <w:r>
              <w:t xml:space="preserve"> </w:t>
            </w:r>
            <w:proofErr w:type="spellStart"/>
            <w:r>
              <w:t>understand</w:t>
            </w:r>
            <w:proofErr w:type="spellEnd"/>
            <w:r>
              <w:t xml:space="preserve"> </w:t>
            </w:r>
            <w:proofErr w:type="spellStart"/>
            <w:r>
              <w:t>approaches</w:t>
            </w:r>
            <w:proofErr w:type="spellEnd"/>
            <w:r>
              <w:t xml:space="preserve">, </w:t>
            </w:r>
            <w:proofErr w:type="spellStart"/>
            <w:r>
              <w:t>problems</w:t>
            </w:r>
            <w:proofErr w:type="spellEnd"/>
            <w:r>
              <w:t xml:space="preserve"> </w:t>
            </w:r>
            <w:proofErr w:type="spellStart"/>
            <w:r>
              <w:t>and</w:t>
            </w:r>
            <w:proofErr w:type="spellEnd"/>
            <w:r>
              <w:t xml:space="preserve"> </w:t>
            </w:r>
            <w:proofErr w:type="spellStart"/>
            <w:r>
              <w:t>soulutions</w:t>
            </w:r>
            <w:proofErr w:type="spellEnd"/>
            <w:r>
              <w:t xml:space="preserve"> in </w:t>
            </w:r>
            <w:proofErr w:type="spellStart"/>
            <w:r>
              <w:t>environmental</w:t>
            </w:r>
            <w:proofErr w:type="spellEnd"/>
            <w:r>
              <w:t xml:space="preserve"> </w:t>
            </w:r>
            <w:proofErr w:type="spellStart"/>
            <w:r>
              <w:t>epidemiology</w:t>
            </w:r>
            <w:proofErr w:type="spellEnd"/>
            <w:r>
              <w:t>,</w:t>
            </w:r>
          </w:p>
          <w:p w14:paraId="151CA642" w14:textId="77777777" w:rsidR="0013402F" w:rsidRDefault="005F4879">
            <w:proofErr w:type="spellStart"/>
            <w:r>
              <w:t>will</w:t>
            </w:r>
            <w:proofErr w:type="spellEnd"/>
            <w:r>
              <w:t xml:space="preserve"> know legal </w:t>
            </w:r>
            <w:proofErr w:type="spellStart"/>
            <w:r>
              <w:t>and</w:t>
            </w:r>
            <w:proofErr w:type="spellEnd"/>
            <w:r>
              <w:t xml:space="preserve"> </w:t>
            </w:r>
            <w:proofErr w:type="spellStart"/>
            <w:r>
              <w:t>ethical</w:t>
            </w:r>
            <w:proofErr w:type="spellEnd"/>
            <w:r>
              <w:t xml:space="preserve"> </w:t>
            </w:r>
            <w:proofErr w:type="spellStart"/>
            <w:r>
              <w:t>frames</w:t>
            </w:r>
            <w:proofErr w:type="spellEnd"/>
            <w:r>
              <w:t xml:space="preserve"> in </w:t>
            </w:r>
            <w:proofErr w:type="spellStart"/>
            <w:r>
              <w:t>public</w:t>
            </w:r>
            <w:proofErr w:type="spellEnd"/>
            <w:r>
              <w:t xml:space="preserve"> </w:t>
            </w:r>
            <w:proofErr w:type="spellStart"/>
            <w:r>
              <w:t>health</w:t>
            </w:r>
            <w:proofErr w:type="spellEnd"/>
            <w:r>
              <w:t>,</w:t>
            </w:r>
          </w:p>
          <w:p w14:paraId="0722E575" w14:textId="77777777" w:rsidR="0013402F" w:rsidRDefault="005F4879">
            <w:proofErr w:type="spellStart"/>
            <w:r>
              <w:t>will</w:t>
            </w:r>
            <w:proofErr w:type="spellEnd"/>
            <w:r>
              <w:t xml:space="preserve"> </w:t>
            </w:r>
            <w:proofErr w:type="spellStart"/>
            <w:r>
              <w:t>understand</w:t>
            </w:r>
            <w:proofErr w:type="spellEnd"/>
            <w:r>
              <w:t xml:space="preserve"> </w:t>
            </w:r>
            <w:proofErr w:type="spellStart"/>
            <w:r>
              <w:t>the</w:t>
            </w:r>
            <w:proofErr w:type="spellEnd"/>
            <w:r>
              <w:t xml:space="preserve"> </w:t>
            </w:r>
            <w:proofErr w:type="spellStart"/>
            <w:r>
              <w:t>principles</w:t>
            </w:r>
            <w:proofErr w:type="spellEnd"/>
            <w:r>
              <w:t xml:space="preserve"> </w:t>
            </w:r>
            <w:proofErr w:type="spellStart"/>
            <w:r>
              <w:t>of</w:t>
            </w:r>
            <w:proofErr w:type="spellEnd"/>
            <w:r>
              <w:t xml:space="preserve"> evidence </w:t>
            </w:r>
            <w:proofErr w:type="spellStart"/>
            <w:r>
              <w:t>based</w:t>
            </w:r>
            <w:proofErr w:type="spellEnd"/>
            <w:r>
              <w:t xml:space="preserve"> </w:t>
            </w:r>
            <w:proofErr w:type="spellStart"/>
            <w:r>
              <w:t>environmental</w:t>
            </w:r>
            <w:proofErr w:type="spellEnd"/>
            <w:r>
              <w:t xml:space="preserve"> </w:t>
            </w:r>
            <w:proofErr w:type="spellStart"/>
            <w:r>
              <w:t>epidemiology</w:t>
            </w:r>
            <w:proofErr w:type="spellEnd"/>
            <w:r>
              <w:t>.</w:t>
            </w:r>
          </w:p>
        </w:tc>
      </w:tr>
    </w:tbl>
    <w:p w14:paraId="292D58F4"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02039166"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4BBA56DE" w14:textId="77777777" w:rsidR="0013402F" w:rsidRDefault="005F4879">
            <w:r>
              <w:t>Metode poučevanja in učenja:</w:t>
            </w:r>
          </w:p>
        </w:tc>
        <w:tc>
          <w:tcPr>
            <w:tcW w:w="2500" w:type="pct"/>
          </w:tcPr>
          <w:p w14:paraId="46A34E67" w14:textId="77777777" w:rsidR="0013402F" w:rsidRDefault="005F4879">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3402F" w14:paraId="2DEB0962" w14:textId="77777777">
        <w:tc>
          <w:tcPr>
            <w:tcW w:w="0" w:type="auto"/>
          </w:tcPr>
          <w:p w14:paraId="5DEDB092" w14:textId="77777777" w:rsidR="0013402F" w:rsidRDefault="005F4879">
            <w:r>
              <w:lastRenderedPageBreak/>
              <w:t>Predavanja, seminarji, študij primerov, diskusije, nastopi, delo v manjših skupinah, reševanje konkretnih problemov, individualne naloge.</w:t>
            </w:r>
          </w:p>
        </w:tc>
        <w:tc>
          <w:tcPr>
            <w:tcW w:w="0" w:type="auto"/>
          </w:tcPr>
          <w:p w14:paraId="029BCBEE" w14:textId="77777777" w:rsidR="0013402F" w:rsidRDefault="005F4879">
            <w:proofErr w:type="spellStart"/>
            <w:r>
              <w:t>Lectures</w:t>
            </w:r>
            <w:proofErr w:type="spellEnd"/>
            <w:r>
              <w:t xml:space="preserve">, </w:t>
            </w:r>
            <w:proofErr w:type="spellStart"/>
            <w:r>
              <w:t>seminars</w:t>
            </w:r>
            <w:proofErr w:type="spellEnd"/>
            <w:r>
              <w:t xml:space="preserve">, </w:t>
            </w:r>
            <w:proofErr w:type="spellStart"/>
            <w:r>
              <w:t>case</w:t>
            </w:r>
            <w:proofErr w:type="spellEnd"/>
            <w:r>
              <w:t xml:space="preserve"> </w:t>
            </w:r>
            <w:proofErr w:type="spellStart"/>
            <w:r>
              <w:t>study</w:t>
            </w:r>
            <w:proofErr w:type="spellEnd"/>
            <w:r>
              <w:t xml:space="preserve">, </w:t>
            </w:r>
            <w:proofErr w:type="spellStart"/>
            <w:r>
              <w:t>student’s</w:t>
            </w:r>
            <w:proofErr w:type="spellEnd"/>
            <w:r>
              <w:t xml:space="preserve"> </w:t>
            </w:r>
            <w:proofErr w:type="spellStart"/>
            <w:r>
              <w:t>presentations</w:t>
            </w:r>
            <w:proofErr w:type="spellEnd"/>
            <w:r>
              <w:t xml:space="preserve">, </w:t>
            </w:r>
            <w:proofErr w:type="spellStart"/>
            <w:r>
              <w:t>small</w:t>
            </w:r>
            <w:proofErr w:type="spellEnd"/>
            <w:r>
              <w:t xml:space="preserve"> </w:t>
            </w:r>
            <w:proofErr w:type="spellStart"/>
            <w:r>
              <w:t>group</w:t>
            </w:r>
            <w:proofErr w:type="spellEnd"/>
            <w:r>
              <w:t xml:space="preserve"> </w:t>
            </w:r>
            <w:proofErr w:type="spellStart"/>
            <w:r>
              <w:t>work</w:t>
            </w:r>
            <w:proofErr w:type="spellEnd"/>
            <w:r>
              <w:t xml:space="preserve">, </w:t>
            </w:r>
            <w:proofErr w:type="spellStart"/>
            <w:r>
              <w:t>consultations</w:t>
            </w:r>
            <w:proofErr w:type="spellEnd"/>
            <w:r>
              <w:t xml:space="preserve">, team </w:t>
            </w:r>
            <w:proofErr w:type="spellStart"/>
            <w:r>
              <w:t>work</w:t>
            </w:r>
            <w:proofErr w:type="spellEnd"/>
            <w:r>
              <w:t xml:space="preserve">, </w:t>
            </w:r>
            <w:proofErr w:type="spellStart"/>
            <w:r>
              <w:t>individual</w:t>
            </w:r>
            <w:proofErr w:type="spellEnd"/>
            <w:r>
              <w:t xml:space="preserve"> </w:t>
            </w:r>
            <w:proofErr w:type="spellStart"/>
            <w:r>
              <w:t>work</w:t>
            </w:r>
            <w:proofErr w:type="spellEnd"/>
            <w:r>
              <w:t>.</w:t>
            </w:r>
          </w:p>
        </w:tc>
      </w:tr>
    </w:tbl>
    <w:p w14:paraId="2CD3B69E" w14:textId="77777777" w:rsidR="0013402F" w:rsidRDefault="0013402F"/>
    <w:tbl>
      <w:tblPr>
        <w:tblStyle w:val="DefaultTable"/>
        <w:tblW w:w="5000" w:type="pct"/>
        <w:tblLook w:val="04A0" w:firstRow="1" w:lastRow="0" w:firstColumn="1" w:lastColumn="0" w:noHBand="0" w:noVBand="1"/>
      </w:tblPr>
      <w:tblGrid>
        <w:gridCol w:w="4045"/>
        <w:gridCol w:w="1548"/>
        <w:gridCol w:w="4045"/>
      </w:tblGrid>
      <w:tr w:rsidR="0013402F" w14:paraId="48A7F6DC" w14:textId="77777777" w:rsidTr="0013402F">
        <w:trPr>
          <w:cnfStyle w:val="100000000000" w:firstRow="1" w:lastRow="0" w:firstColumn="0" w:lastColumn="0" w:oddVBand="0" w:evenVBand="0" w:oddHBand="0" w:evenHBand="0" w:firstRowFirstColumn="0" w:firstRowLastColumn="0" w:lastRowFirstColumn="0" w:lastRowLastColumn="0"/>
        </w:trPr>
        <w:tc>
          <w:tcPr>
            <w:tcW w:w="2200" w:type="pct"/>
          </w:tcPr>
          <w:p w14:paraId="511196DA" w14:textId="77777777" w:rsidR="0013402F" w:rsidRDefault="005F4879">
            <w:r>
              <w:t>Načini ocenjevanja:</w:t>
            </w:r>
          </w:p>
        </w:tc>
        <w:tc>
          <w:tcPr>
            <w:tcW w:w="600" w:type="pct"/>
          </w:tcPr>
          <w:p w14:paraId="2AD4FFAA" w14:textId="77777777" w:rsidR="0013402F" w:rsidRDefault="005F4879">
            <w:pPr>
              <w:keepNext/>
              <w:jc w:val="center"/>
            </w:pPr>
            <w:r>
              <w:t>Delež/</w:t>
            </w:r>
            <w:proofErr w:type="spellStart"/>
            <w:r>
              <w:t>Weight</w:t>
            </w:r>
            <w:proofErr w:type="spellEnd"/>
          </w:p>
        </w:tc>
        <w:tc>
          <w:tcPr>
            <w:tcW w:w="2200" w:type="pct"/>
          </w:tcPr>
          <w:p w14:paraId="4860E7C3" w14:textId="77777777" w:rsidR="0013402F" w:rsidRDefault="005F4879">
            <w:proofErr w:type="spellStart"/>
            <w:r>
              <w:t>Assessment</w:t>
            </w:r>
            <w:proofErr w:type="spellEnd"/>
            <w:r>
              <w:t>:</w:t>
            </w:r>
          </w:p>
        </w:tc>
      </w:tr>
      <w:tr w:rsidR="0013402F" w14:paraId="0A249CEB" w14:textId="77777777">
        <w:tc>
          <w:tcPr>
            <w:tcW w:w="0" w:type="auto"/>
          </w:tcPr>
          <w:p w14:paraId="6EB639A6" w14:textId="77777777" w:rsidR="0013402F" w:rsidRDefault="005F4879">
            <w:r>
              <w:t>Ustni izpit</w:t>
            </w:r>
          </w:p>
        </w:tc>
        <w:tc>
          <w:tcPr>
            <w:tcW w:w="0" w:type="auto"/>
          </w:tcPr>
          <w:p w14:paraId="5FCE8C70" w14:textId="77777777" w:rsidR="0013402F" w:rsidRDefault="005F4879">
            <w:pPr>
              <w:keepNext/>
              <w:jc w:val="center"/>
            </w:pPr>
            <w:r>
              <w:t>100,00 %</w:t>
            </w:r>
          </w:p>
        </w:tc>
        <w:tc>
          <w:tcPr>
            <w:tcW w:w="0" w:type="auto"/>
          </w:tcPr>
          <w:p w14:paraId="11EE9DB3" w14:textId="77777777" w:rsidR="0013402F" w:rsidRDefault="005F4879">
            <w:r>
              <w:t xml:space="preserve">Oral </w:t>
            </w:r>
            <w:proofErr w:type="spellStart"/>
            <w:r>
              <w:t>examination</w:t>
            </w:r>
            <w:proofErr w:type="spellEnd"/>
          </w:p>
        </w:tc>
      </w:tr>
    </w:tbl>
    <w:p w14:paraId="39A4A263"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0900F525"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7BF68096" w14:textId="77777777" w:rsidR="0013402F" w:rsidRDefault="005F4879">
            <w:r>
              <w:t>Ocenjevalna lestvica:</w:t>
            </w:r>
          </w:p>
        </w:tc>
        <w:tc>
          <w:tcPr>
            <w:tcW w:w="2500" w:type="pct"/>
          </w:tcPr>
          <w:p w14:paraId="3AAFE56A" w14:textId="77777777" w:rsidR="0013402F" w:rsidRDefault="005F4879">
            <w:proofErr w:type="spellStart"/>
            <w:r>
              <w:t>Grading</w:t>
            </w:r>
            <w:proofErr w:type="spellEnd"/>
            <w:r>
              <w:t xml:space="preserve"> </w:t>
            </w:r>
            <w:proofErr w:type="spellStart"/>
            <w:r>
              <w:t>system</w:t>
            </w:r>
            <w:proofErr w:type="spellEnd"/>
            <w:r>
              <w:t>:</w:t>
            </w:r>
          </w:p>
        </w:tc>
      </w:tr>
      <w:tr w:rsidR="0013402F" w14:paraId="5FFAFB6D" w14:textId="77777777">
        <w:tc>
          <w:tcPr>
            <w:tcW w:w="0" w:type="auto"/>
          </w:tcPr>
          <w:p w14:paraId="04C9338F" w14:textId="77777777" w:rsidR="0013402F" w:rsidRDefault="0013402F"/>
        </w:tc>
        <w:tc>
          <w:tcPr>
            <w:tcW w:w="0" w:type="auto"/>
          </w:tcPr>
          <w:p w14:paraId="35CBA162" w14:textId="77777777" w:rsidR="0013402F" w:rsidRDefault="0013402F"/>
        </w:tc>
      </w:tr>
    </w:tbl>
    <w:p w14:paraId="3A8C61BC" w14:textId="77777777" w:rsidR="0013402F" w:rsidRDefault="0013402F"/>
    <w:tbl>
      <w:tblPr>
        <w:tblStyle w:val="DefaultTable"/>
        <w:tblW w:w="5000" w:type="pct"/>
        <w:tblLook w:val="04A0" w:firstRow="1" w:lastRow="0" w:firstColumn="1" w:lastColumn="0" w:noHBand="0" w:noVBand="1"/>
      </w:tblPr>
      <w:tblGrid>
        <w:gridCol w:w="9638"/>
      </w:tblGrid>
      <w:tr w:rsidR="0013402F" w14:paraId="096D9601"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68E3AAB" w14:textId="77777777" w:rsidR="0013402F" w:rsidRDefault="005F4879">
            <w:r>
              <w:t>Reference nosilca/</w:t>
            </w:r>
            <w:proofErr w:type="spellStart"/>
            <w:r>
              <w:t>Lecturer's</w:t>
            </w:r>
            <w:proofErr w:type="spellEnd"/>
            <w:r>
              <w:t xml:space="preserve"> </w:t>
            </w:r>
            <w:proofErr w:type="spellStart"/>
            <w:r>
              <w:t>references</w:t>
            </w:r>
            <w:proofErr w:type="spellEnd"/>
            <w:r>
              <w:t>:</w:t>
            </w:r>
          </w:p>
        </w:tc>
      </w:tr>
      <w:tr w:rsidR="0013402F" w14:paraId="074A3537" w14:textId="77777777">
        <w:tc>
          <w:tcPr>
            <w:tcW w:w="0" w:type="auto"/>
          </w:tcPr>
          <w:p w14:paraId="4C205CB5" w14:textId="77777777" w:rsidR="0013402F" w:rsidRDefault="005F4879">
            <w:r>
              <w:t>Ivan Eržen</w:t>
            </w:r>
          </w:p>
          <w:p w14:paraId="10917C60" w14:textId="77777777" w:rsidR="0013402F" w:rsidRDefault="005F4879">
            <w:r>
              <w:t xml:space="preserve">ERŽEN, Ivan. Ocena izpostavljenosti otrok svincu v celjskih vrtcih = An </w:t>
            </w:r>
            <w:proofErr w:type="spellStart"/>
            <w:r>
              <w:t>assessment</w:t>
            </w:r>
            <w:proofErr w:type="spellEnd"/>
            <w:r>
              <w:t xml:space="preserve"> </w:t>
            </w:r>
            <w:proofErr w:type="spellStart"/>
            <w:r>
              <w:t>of</w:t>
            </w:r>
            <w:proofErr w:type="spellEnd"/>
            <w:r>
              <w:t xml:space="preserve"> </w:t>
            </w:r>
            <w:proofErr w:type="spellStart"/>
            <w:r>
              <w:t>lead</w:t>
            </w:r>
            <w:proofErr w:type="spellEnd"/>
            <w:r>
              <w:t xml:space="preserve"> </w:t>
            </w:r>
            <w:proofErr w:type="spellStart"/>
            <w:r>
              <w:t>exposure</w:t>
            </w:r>
            <w:proofErr w:type="spellEnd"/>
            <w:r>
              <w:t xml:space="preserve"> </w:t>
            </w:r>
            <w:proofErr w:type="spellStart"/>
            <w:r>
              <w:t>among</w:t>
            </w:r>
            <w:proofErr w:type="spellEnd"/>
            <w:r>
              <w:t xml:space="preserve"> </w:t>
            </w:r>
            <w:proofErr w:type="spellStart"/>
            <w:r>
              <w:t>children</w:t>
            </w:r>
            <w:proofErr w:type="spellEnd"/>
            <w:r>
              <w:t xml:space="preserve"> </w:t>
            </w:r>
            <w:proofErr w:type="spellStart"/>
            <w:r>
              <w:t>attending</w:t>
            </w:r>
            <w:proofErr w:type="spellEnd"/>
            <w:r>
              <w:t xml:space="preserve"> </w:t>
            </w:r>
            <w:proofErr w:type="spellStart"/>
            <w:r>
              <w:t>kindergartens</w:t>
            </w:r>
            <w:proofErr w:type="spellEnd"/>
            <w:r>
              <w:t xml:space="preserve"> in Celje. Zdravstveno varstvo. [Tiskana izd.], 2011, </w:t>
            </w:r>
            <w:proofErr w:type="spellStart"/>
            <w:r>
              <w:t>letn</w:t>
            </w:r>
            <w:proofErr w:type="spellEnd"/>
            <w:r>
              <w:t>. 50, št. 2, str. 113-120</w:t>
            </w:r>
          </w:p>
          <w:p w14:paraId="385D2294" w14:textId="77777777" w:rsidR="0013402F" w:rsidRDefault="005F4879">
            <w:r>
              <w:t xml:space="preserve">ERŽEN, Ivan, KUKEC, Andreja, ZALETEL-KRAGELJ, </w:t>
            </w:r>
            <w:proofErr w:type="spellStart"/>
            <w:r>
              <w:t>Lijana</w:t>
            </w:r>
            <w:proofErr w:type="spellEnd"/>
            <w:r>
              <w:t xml:space="preserve">. </w:t>
            </w:r>
            <w:proofErr w:type="spellStart"/>
            <w:r>
              <w:t>Air</w:t>
            </w:r>
            <w:proofErr w:type="spellEnd"/>
            <w:r>
              <w:t xml:space="preserve"> </w:t>
            </w:r>
            <w:proofErr w:type="spellStart"/>
            <w:r>
              <w:t>pollution</w:t>
            </w:r>
            <w:proofErr w:type="spellEnd"/>
            <w:r>
              <w:t xml:space="preserve"> as a </w:t>
            </w:r>
            <w:proofErr w:type="spellStart"/>
            <w:r>
              <w:t>potential</w:t>
            </w:r>
            <w:proofErr w:type="spellEnd"/>
            <w:r>
              <w:t xml:space="preserve"> </w:t>
            </w:r>
            <w:proofErr w:type="spellStart"/>
            <w:r>
              <w:t>risk</w:t>
            </w:r>
            <w:proofErr w:type="spellEnd"/>
            <w:r>
              <w:t xml:space="preserve"> </w:t>
            </w:r>
            <w:proofErr w:type="spellStart"/>
            <w:r>
              <w:t>factor</w:t>
            </w:r>
            <w:proofErr w:type="spellEnd"/>
            <w:r>
              <w:t xml:space="preserve"> </w:t>
            </w:r>
            <w:proofErr w:type="spellStart"/>
            <w:r>
              <w:t>for</w:t>
            </w:r>
            <w:proofErr w:type="spellEnd"/>
            <w:r>
              <w:t xml:space="preserve"> </w:t>
            </w:r>
            <w:proofErr w:type="spellStart"/>
            <w:r>
              <w:t>chronic</w:t>
            </w:r>
            <w:proofErr w:type="spellEnd"/>
            <w:r>
              <w:t xml:space="preserve"> </w:t>
            </w:r>
            <w:proofErr w:type="spellStart"/>
            <w:r>
              <w:t>respiratory</w:t>
            </w:r>
            <w:proofErr w:type="spellEnd"/>
            <w:r>
              <w:t xml:space="preserve"> </w:t>
            </w:r>
            <w:proofErr w:type="spellStart"/>
            <w:r>
              <w:t>diseases</w:t>
            </w:r>
            <w:proofErr w:type="spellEnd"/>
            <w:r>
              <w:t xml:space="preserve"> in </w:t>
            </w:r>
            <w:proofErr w:type="spellStart"/>
            <w:r>
              <w:t>children</w:t>
            </w:r>
            <w:proofErr w:type="spellEnd"/>
            <w:r>
              <w:t xml:space="preserve">: a prevalence </w:t>
            </w:r>
            <w:proofErr w:type="spellStart"/>
            <w:r>
              <w:t>study</w:t>
            </w:r>
            <w:proofErr w:type="spellEnd"/>
            <w:r>
              <w:t xml:space="preserve"> in Koper </w:t>
            </w:r>
            <w:proofErr w:type="spellStart"/>
            <w:r>
              <w:t>municipality</w:t>
            </w:r>
            <w:proofErr w:type="spellEnd"/>
            <w:r>
              <w:t xml:space="preserve">. </w:t>
            </w:r>
            <w:proofErr w:type="spellStart"/>
            <w:r>
              <w:t>HealthMed</w:t>
            </w:r>
            <w:proofErr w:type="spellEnd"/>
            <w:r>
              <w:t xml:space="preserve">, 2010, vol. 4, no. 4, </w:t>
            </w:r>
            <w:proofErr w:type="spellStart"/>
            <w:r>
              <w:t>suppl</w:t>
            </w:r>
            <w:proofErr w:type="spellEnd"/>
            <w:r>
              <w:t>. 1, str. 945-954</w:t>
            </w:r>
          </w:p>
          <w:p w14:paraId="680447FA" w14:textId="77777777" w:rsidR="0013402F" w:rsidRDefault="005F4879">
            <w:r>
              <w:t xml:space="preserve">ŠTUPAR, Janez, DOLINŠEK, Franci, ERŽEN, Ivan. </w:t>
            </w:r>
            <w:proofErr w:type="spellStart"/>
            <w:r>
              <w:t>Hair-Pb</w:t>
            </w:r>
            <w:proofErr w:type="spellEnd"/>
            <w:r>
              <w:t xml:space="preserve"> </w:t>
            </w:r>
            <w:proofErr w:type="spellStart"/>
            <w:r>
              <w:t>longitudinal</w:t>
            </w:r>
            <w:proofErr w:type="spellEnd"/>
            <w:r>
              <w:t xml:space="preserve"> </w:t>
            </w:r>
            <w:proofErr w:type="spellStart"/>
            <w:r>
              <w:t>profiles</w:t>
            </w:r>
            <w:proofErr w:type="spellEnd"/>
            <w:r>
              <w:t xml:space="preserve"> </w:t>
            </w:r>
            <w:proofErr w:type="spellStart"/>
            <w:r>
              <w:t>and</w:t>
            </w:r>
            <w:proofErr w:type="spellEnd"/>
            <w:r>
              <w:t xml:space="preserve"> </w:t>
            </w:r>
            <w:proofErr w:type="spellStart"/>
            <w:r>
              <w:t>blood-Pb</w:t>
            </w:r>
            <w:proofErr w:type="spellEnd"/>
            <w:r>
              <w:t xml:space="preserve"> in </w:t>
            </w:r>
            <w:proofErr w:type="spellStart"/>
            <w:r>
              <w:t>the</w:t>
            </w:r>
            <w:proofErr w:type="spellEnd"/>
            <w:r>
              <w:t xml:space="preserve"> </w:t>
            </w:r>
            <w:proofErr w:type="spellStart"/>
            <w:r>
              <w:t>population</w:t>
            </w:r>
            <w:proofErr w:type="spellEnd"/>
            <w:r>
              <w:t xml:space="preserve"> </w:t>
            </w:r>
            <w:proofErr w:type="spellStart"/>
            <w:r>
              <w:t>of</w:t>
            </w:r>
            <w:proofErr w:type="spellEnd"/>
            <w:r>
              <w:t xml:space="preserve"> </w:t>
            </w:r>
            <w:proofErr w:type="spellStart"/>
            <w:r>
              <w:t>young</w:t>
            </w:r>
            <w:proofErr w:type="spellEnd"/>
            <w:r>
              <w:t xml:space="preserve"> </w:t>
            </w:r>
            <w:proofErr w:type="spellStart"/>
            <w:r>
              <w:t>Slovenian</w:t>
            </w:r>
            <w:proofErr w:type="spellEnd"/>
            <w:r>
              <w:t xml:space="preserve"> </w:t>
            </w:r>
            <w:proofErr w:type="spellStart"/>
            <w:r>
              <w:t>males</w:t>
            </w:r>
            <w:proofErr w:type="spellEnd"/>
            <w:r>
              <w:t xml:space="preserve">. </w:t>
            </w:r>
            <w:proofErr w:type="spellStart"/>
            <w:r>
              <w:t>Ecotoxicol</w:t>
            </w:r>
            <w:proofErr w:type="spellEnd"/>
            <w:r>
              <w:t xml:space="preserve">. </w:t>
            </w:r>
            <w:proofErr w:type="spellStart"/>
            <w:r>
              <w:t>environ</w:t>
            </w:r>
            <w:proofErr w:type="spellEnd"/>
            <w:r>
              <w:t xml:space="preserve">. </w:t>
            </w:r>
            <w:proofErr w:type="spellStart"/>
            <w:r>
              <w:t>saf</w:t>
            </w:r>
            <w:proofErr w:type="spellEnd"/>
            <w:r>
              <w:t xml:space="preserve">., 2007, </w:t>
            </w:r>
            <w:proofErr w:type="spellStart"/>
            <w:r>
              <w:t>letn</w:t>
            </w:r>
            <w:proofErr w:type="spellEnd"/>
            <w:r>
              <w:t>. 68, št. 1, str. 134-143</w:t>
            </w:r>
          </w:p>
        </w:tc>
      </w:tr>
    </w:tbl>
    <w:p w14:paraId="44E827F7" w14:textId="77777777" w:rsidR="0013402F" w:rsidRDefault="005F4879">
      <w:r>
        <w:br/>
      </w:r>
    </w:p>
    <w:p w14:paraId="19521649" w14:textId="77777777" w:rsidR="0013402F" w:rsidRDefault="005F4879">
      <w:r>
        <w:br w:type="page"/>
      </w:r>
    </w:p>
    <w:p w14:paraId="7D2DA30A" w14:textId="77777777" w:rsidR="0013402F" w:rsidRDefault="005F4879">
      <w:pPr>
        <w:pStyle w:val="Naslov1"/>
      </w:pPr>
      <w:r>
        <w:lastRenderedPageBreak/>
        <w:t>OKOLJSKE POLITIKE MED MORALNIM UPRAVIČENJEM, EKONOMSKO ANALIZO IN POLITIČNO URESNIČLJIVOSTJO</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3402F" w14:paraId="15FA006C"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5AD4C37F" w14:textId="77777777" w:rsidR="0013402F" w:rsidRDefault="005F4879">
            <w:r>
              <w:t>Predmet:</w:t>
            </w:r>
          </w:p>
        </w:tc>
        <w:tc>
          <w:tcPr>
            <w:tcW w:w="3500" w:type="pct"/>
          </w:tcPr>
          <w:p w14:paraId="2F5CCB8F" w14:textId="77777777" w:rsidR="0013402F" w:rsidRDefault="005F4879">
            <w:pPr>
              <w:cnfStyle w:val="000000000000" w:firstRow="0" w:lastRow="0" w:firstColumn="0" w:lastColumn="0" w:oddVBand="0" w:evenVBand="0" w:oddHBand="0" w:evenHBand="0" w:firstRowFirstColumn="0" w:firstRowLastColumn="0" w:lastRowFirstColumn="0" w:lastRowLastColumn="0"/>
            </w:pPr>
            <w:r>
              <w:t>OKOLJSKE POLITIKE MED MORALNIM UPRAVIČENJEM, EKONOMSKO ANALIZO IN POLITIČNO URESNIČLJIVOSTJO</w:t>
            </w:r>
          </w:p>
        </w:tc>
      </w:tr>
      <w:tr w:rsidR="0013402F" w14:paraId="11848C50"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32EEF00C" w14:textId="77777777" w:rsidR="0013402F" w:rsidRDefault="005F4879">
            <w:proofErr w:type="spellStart"/>
            <w:r>
              <w:t>Course</w:t>
            </w:r>
            <w:proofErr w:type="spellEnd"/>
            <w:r>
              <w:t xml:space="preserve"> title:</w:t>
            </w:r>
          </w:p>
        </w:tc>
        <w:tc>
          <w:tcPr>
            <w:tcW w:w="3500" w:type="pct"/>
          </w:tcPr>
          <w:p w14:paraId="137BDAC6" w14:textId="77777777" w:rsidR="0013402F" w:rsidRDefault="005F4879">
            <w:pPr>
              <w:cnfStyle w:val="000000000000" w:firstRow="0" w:lastRow="0" w:firstColumn="0" w:lastColumn="0" w:oddVBand="0" w:evenVBand="0" w:oddHBand="0" w:evenHBand="0" w:firstRowFirstColumn="0" w:firstRowLastColumn="0" w:lastRowFirstColumn="0" w:lastRowLastColumn="0"/>
            </w:pPr>
            <w:r>
              <w:t>ENVIRONMENTAL POLICIES BETWEEN MORAL JUSTIFICATION, ECONOMIC ANALYSIS AND POLITICAL FEASABILITY</w:t>
            </w:r>
          </w:p>
        </w:tc>
      </w:tr>
      <w:tr w:rsidR="0013402F" w14:paraId="17D004D9"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25079D40" w14:textId="77777777" w:rsidR="0013402F" w:rsidRDefault="005F4879">
            <w:r>
              <w:t xml:space="preserve">Članica nosilka/UL </w:t>
            </w:r>
            <w:proofErr w:type="spellStart"/>
            <w:r>
              <w:t>Member</w:t>
            </w:r>
            <w:proofErr w:type="spellEnd"/>
            <w:r>
              <w:t>:</w:t>
            </w:r>
          </w:p>
        </w:tc>
        <w:tc>
          <w:tcPr>
            <w:tcW w:w="3500" w:type="pct"/>
          </w:tcPr>
          <w:p w14:paraId="30285EF7" w14:textId="77777777" w:rsidR="0013402F" w:rsidRDefault="005F4879">
            <w:pPr>
              <w:cnfStyle w:val="000000000000" w:firstRow="0" w:lastRow="0" w:firstColumn="0" w:lastColumn="0" w:oddVBand="0" w:evenVBand="0" w:oddHBand="0" w:evenHBand="0" w:firstRowFirstColumn="0" w:firstRowLastColumn="0" w:lastRowFirstColumn="0" w:lastRowLastColumn="0"/>
            </w:pPr>
            <w:r>
              <w:t>UL FF</w:t>
            </w:r>
          </w:p>
        </w:tc>
      </w:tr>
    </w:tbl>
    <w:p w14:paraId="2256A784" w14:textId="77777777" w:rsidR="0013402F" w:rsidRDefault="0013402F"/>
    <w:tbl>
      <w:tblPr>
        <w:tblStyle w:val="DefaultTable"/>
        <w:tblW w:w="5000" w:type="pct"/>
        <w:tblLook w:val="04A0" w:firstRow="1" w:lastRow="0" w:firstColumn="1" w:lastColumn="0" w:noHBand="0" w:noVBand="1"/>
      </w:tblPr>
      <w:tblGrid>
        <w:gridCol w:w="3589"/>
        <w:gridCol w:w="2625"/>
        <w:gridCol w:w="1181"/>
        <w:gridCol w:w="1181"/>
        <w:gridCol w:w="1062"/>
      </w:tblGrid>
      <w:tr w:rsidR="0013402F" w14:paraId="2971525B" w14:textId="77777777" w:rsidTr="0013402F">
        <w:trPr>
          <w:cnfStyle w:val="100000000000" w:firstRow="1" w:lastRow="0" w:firstColumn="0" w:lastColumn="0" w:oddVBand="0" w:evenVBand="0" w:oddHBand="0" w:evenHBand="0" w:firstRowFirstColumn="0" w:firstRowLastColumn="0" w:lastRowFirstColumn="0" w:lastRowLastColumn="0"/>
        </w:trPr>
        <w:tc>
          <w:tcPr>
            <w:tcW w:w="2000" w:type="pct"/>
          </w:tcPr>
          <w:p w14:paraId="71652CA5" w14:textId="77777777" w:rsidR="0013402F" w:rsidRDefault="005F4879">
            <w:r>
              <w:t>Študijski programi in stopnja</w:t>
            </w:r>
          </w:p>
        </w:tc>
        <w:tc>
          <w:tcPr>
            <w:tcW w:w="1500" w:type="pct"/>
          </w:tcPr>
          <w:p w14:paraId="516EB0E6" w14:textId="77777777" w:rsidR="0013402F" w:rsidRDefault="005F4879">
            <w:r>
              <w:t>Študijska smer</w:t>
            </w:r>
          </w:p>
        </w:tc>
        <w:tc>
          <w:tcPr>
            <w:tcW w:w="500" w:type="pct"/>
          </w:tcPr>
          <w:p w14:paraId="1E85443E" w14:textId="77777777" w:rsidR="0013402F" w:rsidRDefault="005F4879">
            <w:r>
              <w:t>Letnik</w:t>
            </w:r>
          </w:p>
        </w:tc>
        <w:tc>
          <w:tcPr>
            <w:tcW w:w="500" w:type="pct"/>
          </w:tcPr>
          <w:p w14:paraId="7997CC72" w14:textId="77777777" w:rsidR="0013402F" w:rsidRDefault="005F4879">
            <w:r>
              <w:t>Semestri</w:t>
            </w:r>
          </w:p>
        </w:tc>
        <w:tc>
          <w:tcPr>
            <w:tcW w:w="500" w:type="pct"/>
          </w:tcPr>
          <w:p w14:paraId="4F8B2E05" w14:textId="77777777" w:rsidR="0013402F" w:rsidRDefault="005F4879">
            <w:r>
              <w:t>Izbirnost</w:t>
            </w:r>
          </w:p>
        </w:tc>
      </w:tr>
      <w:tr w:rsidR="0013402F" w14:paraId="5D1BA56A" w14:textId="77777777" w:rsidTr="0013402F">
        <w:tc>
          <w:tcPr>
            <w:tcW w:w="2000" w:type="pct"/>
          </w:tcPr>
          <w:p w14:paraId="7B712D0B" w14:textId="77777777" w:rsidR="0013402F" w:rsidRDefault="005F4879">
            <w:r>
              <w:t>Varstvo okolja, tretja stopnja, doktorski</w:t>
            </w:r>
          </w:p>
        </w:tc>
        <w:tc>
          <w:tcPr>
            <w:tcW w:w="1500" w:type="pct"/>
          </w:tcPr>
          <w:p w14:paraId="3FDA03D8" w14:textId="77777777" w:rsidR="0013402F" w:rsidRDefault="005F4879">
            <w:r>
              <w:t xml:space="preserve">Ni členitve (študijski program)                </w:t>
            </w:r>
          </w:p>
        </w:tc>
        <w:tc>
          <w:tcPr>
            <w:tcW w:w="750" w:type="pct"/>
          </w:tcPr>
          <w:p w14:paraId="29D25142" w14:textId="77777777" w:rsidR="0013402F" w:rsidRDefault="0013402F"/>
        </w:tc>
        <w:tc>
          <w:tcPr>
            <w:tcW w:w="750" w:type="pct"/>
          </w:tcPr>
          <w:p w14:paraId="04841803" w14:textId="77777777" w:rsidR="0013402F" w:rsidRDefault="0013402F"/>
        </w:tc>
        <w:tc>
          <w:tcPr>
            <w:tcW w:w="750" w:type="pct"/>
          </w:tcPr>
          <w:p w14:paraId="5A99E60F" w14:textId="77777777" w:rsidR="0013402F" w:rsidRDefault="005F4879">
            <w:r>
              <w:t>izbirni</w:t>
            </w:r>
          </w:p>
        </w:tc>
      </w:tr>
    </w:tbl>
    <w:p w14:paraId="08A5B6CB" w14:textId="77777777" w:rsidR="0013402F" w:rsidRDefault="0013402F"/>
    <w:tbl>
      <w:tblPr>
        <w:tblStyle w:val="VerticalTable"/>
        <w:tblW w:w="5000" w:type="pct"/>
        <w:tblLook w:val="04A0" w:firstRow="1" w:lastRow="0" w:firstColumn="1" w:lastColumn="0" w:noHBand="0" w:noVBand="1"/>
      </w:tblPr>
      <w:tblGrid>
        <w:gridCol w:w="5298"/>
        <w:gridCol w:w="4335"/>
      </w:tblGrid>
      <w:tr w:rsidR="0013402F" w14:paraId="1CC19FE4"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586230B5" w14:textId="77777777" w:rsidR="0013402F" w:rsidRDefault="005F4879">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49F37AFA" w14:textId="77777777" w:rsidR="0013402F" w:rsidRDefault="005F4879">
            <w:pPr>
              <w:cnfStyle w:val="000000000000" w:firstRow="0" w:lastRow="0" w:firstColumn="0" w:lastColumn="0" w:oddVBand="0" w:evenVBand="0" w:oddHBand="0" w:evenHBand="0" w:firstRowFirstColumn="0" w:firstRowLastColumn="0" w:lastRowFirstColumn="0" w:lastRowLastColumn="0"/>
            </w:pPr>
            <w:r>
              <w:t>0020691</w:t>
            </w:r>
          </w:p>
        </w:tc>
      </w:tr>
      <w:tr w:rsidR="0013402F" w14:paraId="304CD966"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4B1FA3DA" w14:textId="77777777" w:rsidR="0013402F" w:rsidRDefault="005F4879">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17DDBA9D" w14:textId="77777777" w:rsidR="0013402F" w:rsidRDefault="005F4879">
            <w:pPr>
              <w:cnfStyle w:val="000000000000" w:firstRow="0" w:lastRow="0" w:firstColumn="0" w:lastColumn="0" w:oddVBand="0" w:evenVBand="0" w:oddHBand="0" w:evenHBand="0" w:firstRowFirstColumn="0" w:firstRowLastColumn="0" w:lastRowFirstColumn="0" w:lastRowLastColumn="0"/>
            </w:pPr>
            <w:r>
              <w:t>43</w:t>
            </w:r>
          </w:p>
        </w:tc>
      </w:tr>
    </w:tbl>
    <w:p w14:paraId="0F3CF905" w14:textId="77777777" w:rsidR="0013402F" w:rsidRDefault="0013402F"/>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3402F" w14:paraId="0A0B56D9" w14:textId="77777777" w:rsidTr="0013402F">
        <w:trPr>
          <w:cnfStyle w:val="100000000000" w:firstRow="1" w:lastRow="0" w:firstColumn="0" w:lastColumn="0" w:oddVBand="0" w:evenVBand="0" w:oddHBand="0" w:evenHBand="0" w:firstRowFirstColumn="0" w:firstRowLastColumn="0" w:lastRowFirstColumn="0" w:lastRowLastColumn="0"/>
        </w:trPr>
        <w:tc>
          <w:tcPr>
            <w:tcW w:w="800" w:type="pct"/>
          </w:tcPr>
          <w:p w14:paraId="3129FBED" w14:textId="77777777" w:rsidR="0013402F" w:rsidRDefault="005F4879">
            <w:pPr>
              <w:keepNext/>
              <w:jc w:val="center"/>
            </w:pPr>
            <w:r>
              <w:t>Predavanja</w:t>
            </w:r>
            <w:r>
              <w:br/>
              <w:t>/</w:t>
            </w:r>
            <w:proofErr w:type="spellStart"/>
            <w:r>
              <w:t>Lectures</w:t>
            </w:r>
            <w:proofErr w:type="spellEnd"/>
          </w:p>
        </w:tc>
        <w:tc>
          <w:tcPr>
            <w:tcW w:w="800" w:type="pct"/>
          </w:tcPr>
          <w:p w14:paraId="32B27509" w14:textId="77777777" w:rsidR="0013402F" w:rsidRDefault="005F4879">
            <w:pPr>
              <w:keepNext/>
              <w:jc w:val="center"/>
            </w:pPr>
            <w:r>
              <w:t>Seminar</w:t>
            </w:r>
            <w:r>
              <w:br/>
              <w:t>/Seminar</w:t>
            </w:r>
          </w:p>
        </w:tc>
        <w:tc>
          <w:tcPr>
            <w:tcW w:w="800" w:type="pct"/>
          </w:tcPr>
          <w:p w14:paraId="0340AE1E" w14:textId="77777777" w:rsidR="0013402F" w:rsidRDefault="005F4879">
            <w:pPr>
              <w:keepNext/>
              <w:jc w:val="center"/>
            </w:pPr>
            <w:r>
              <w:t>Vaje</w:t>
            </w:r>
            <w:r>
              <w:br/>
              <w:t>/</w:t>
            </w:r>
            <w:proofErr w:type="spellStart"/>
            <w:r>
              <w:t>Tutorials</w:t>
            </w:r>
            <w:proofErr w:type="spellEnd"/>
          </w:p>
        </w:tc>
        <w:tc>
          <w:tcPr>
            <w:tcW w:w="800" w:type="pct"/>
          </w:tcPr>
          <w:p w14:paraId="63647230" w14:textId="77777777" w:rsidR="0013402F" w:rsidRDefault="005F4879">
            <w:pPr>
              <w:keepNext/>
              <w:jc w:val="center"/>
            </w:pPr>
            <w:r>
              <w:t>Klinične vaje</w:t>
            </w:r>
            <w:r>
              <w:br/>
            </w:r>
            <w:r>
              <w:t>/</w:t>
            </w:r>
            <w:proofErr w:type="spellStart"/>
            <w:r>
              <w:t>Clinical</w:t>
            </w:r>
            <w:proofErr w:type="spellEnd"/>
            <w:r>
              <w:t xml:space="preserve"> </w:t>
            </w:r>
            <w:proofErr w:type="spellStart"/>
            <w:r>
              <w:t>tutorials</w:t>
            </w:r>
            <w:proofErr w:type="spellEnd"/>
          </w:p>
        </w:tc>
        <w:tc>
          <w:tcPr>
            <w:tcW w:w="800" w:type="pct"/>
          </w:tcPr>
          <w:p w14:paraId="1F7D8B9C" w14:textId="77777777" w:rsidR="0013402F" w:rsidRDefault="005F4879">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2E61A6EE" w14:textId="77777777" w:rsidR="0013402F" w:rsidRDefault="005F4879">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734DC855" w14:textId="77777777" w:rsidR="0013402F" w:rsidRDefault="005F4879">
            <w:pPr>
              <w:keepNext/>
              <w:jc w:val="center"/>
            </w:pPr>
            <w:r>
              <w:t>ECTS</w:t>
            </w:r>
          </w:p>
        </w:tc>
      </w:tr>
      <w:tr w:rsidR="0013402F" w14:paraId="41E92DF8" w14:textId="77777777">
        <w:tc>
          <w:tcPr>
            <w:tcW w:w="0" w:type="auto"/>
          </w:tcPr>
          <w:p w14:paraId="700F80F2" w14:textId="77777777" w:rsidR="0013402F" w:rsidRDefault="005F4879">
            <w:pPr>
              <w:keepNext/>
              <w:jc w:val="center"/>
            </w:pPr>
            <w:r>
              <w:t>30</w:t>
            </w:r>
          </w:p>
        </w:tc>
        <w:tc>
          <w:tcPr>
            <w:tcW w:w="0" w:type="auto"/>
          </w:tcPr>
          <w:p w14:paraId="1DD2B402" w14:textId="77777777" w:rsidR="0013402F" w:rsidRDefault="005F4879">
            <w:pPr>
              <w:keepNext/>
              <w:jc w:val="center"/>
            </w:pPr>
            <w:r>
              <w:t>30</w:t>
            </w:r>
          </w:p>
        </w:tc>
        <w:tc>
          <w:tcPr>
            <w:tcW w:w="0" w:type="auto"/>
          </w:tcPr>
          <w:p w14:paraId="37508060" w14:textId="77777777" w:rsidR="0013402F" w:rsidRDefault="0013402F">
            <w:pPr>
              <w:keepNext/>
              <w:jc w:val="center"/>
            </w:pPr>
          </w:p>
        </w:tc>
        <w:tc>
          <w:tcPr>
            <w:tcW w:w="0" w:type="auto"/>
          </w:tcPr>
          <w:p w14:paraId="2659BFF0" w14:textId="77777777" w:rsidR="0013402F" w:rsidRDefault="0013402F">
            <w:pPr>
              <w:keepNext/>
              <w:jc w:val="center"/>
            </w:pPr>
          </w:p>
        </w:tc>
        <w:tc>
          <w:tcPr>
            <w:tcW w:w="0" w:type="auto"/>
          </w:tcPr>
          <w:p w14:paraId="5C252497" w14:textId="77777777" w:rsidR="0013402F" w:rsidRDefault="0013402F">
            <w:pPr>
              <w:keepNext/>
              <w:jc w:val="center"/>
            </w:pPr>
          </w:p>
        </w:tc>
        <w:tc>
          <w:tcPr>
            <w:tcW w:w="0" w:type="auto"/>
          </w:tcPr>
          <w:p w14:paraId="17F99CDC" w14:textId="77777777" w:rsidR="0013402F" w:rsidRDefault="005F4879">
            <w:pPr>
              <w:keepNext/>
              <w:jc w:val="center"/>
            </w:pPr>
            <w:r>
              <w:t>190</w:t>
            </w:r>
          </w:p>
        </w:tc>
        <w:tc>
          <w:tcPr>
            <w:tcW w:w="0" w:type="auto"/>
          </w:tcPr>
          <w:p w14:paraId="5E035BE4" w14:textId="77777777" w:rsidR="0013402F" w:rsidRDefault="005F4879">
            <w:pPr>
              <w:keepNext/>
              <w:jc w:val="center"/>
            </w:pPr>
            <w:r>
              <w:t>10</w:t>
            </w:r>
          </w:p>
        </w:tc>
      </w:tr>
    </w:tbl>
    <w:p w14:paraId="29954B67"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1FEE74D3"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5F7A6CC2" w14:textId="77777777" w:rsidR="0013402F" w:rsidRDefault="005F4879">
            <w:r>
              <w:t>Nosilec predmeta/</w:t>
            </w:r>
            <w:proofErr w:type="spellStart"/>
            <w:r>
              <w:t>Lecturer</w:t>
            </w:r>
            <w:proofErr w:type="spellEnd"/>
            <w:r>
              <w:t>:</w:t>
            </w:r>
          </w:p>
        </w:tc>
        <w:tc>
          <w:tcPr>
            <w:tcW w:w="3400" w:type="pct"/>
          </w:tcPr>
          <w:p w14:paraId="76AB2D1C"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Simon Hajdini                </w:t>
            </w:r>
          </w:p>
        </w:tc>
      </w:tr>
    </w:tbl>
    <w:p w14:paraId="1A047AA0"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03A31E6A"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8E119E7" w14:textId="77777777" w:rsidR="0013402F" w:rsidRDefault="005F4879">
            <w:r>
              <w:t>Izvajalci predavanj:</w:t>
            </w:r>
          </w:p>
        </w:tc>
        <w:tc>
          <w:tcPr>
            <w:tcW w:w="3400" w:type="pct"/>
          </w:tcPr>
          <w:p w14:paraId="2EAB7B3A"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5A3F6ABC"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3D280C8" w14:textId="77777777" w:rsidR="0013402F" w:rsidRDefault="005F4879">
            <w:r>
              <w:t>Izvajalci seminarjev:</w:t>
            </w:r>
          </w:p>
        </w:tc>
        <w:tc>
          <w:tcPr>
            <w:tcW w:w="3400" w:type="pct"/>
          </w:tcPr>
          <w:p w14:paraId="5DA33BF1"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751E8750"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DEE9480" w14:textId="77777777" w:rsidR="0013402F" w:rsidRDefault="005F4879">
            <w:r>
              <w:t>Izvajalci vaj:</w:t>
            </w:r>
          </w:p>
        </w:tc>
        <w:tc>
          <w:tcPr>
            <w:tcW w:w="3400" w:type="pct"/>
          </w:tcPr>
          <w:p w14:paraId="54C3C30C"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43DFB0D7"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F39EDBE" w14:textId="77777777" w:rsidR="0013402F" w:rsidRDefault="005F4879">
            <w:r>
              <w:t>Izvajalci kliničnih vaj:</w:t>
            </w:r>
          </w:p>
        </w:tc>
        <w:tc>
          <w:tcPr>
            <w:tcW w:w="3400" w:type="pct"/>
          </w:tcPr>
          <w:p w14:paraId="5C62583B"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7F97DE98"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7900709" w14:textId="77777777" w:rsidR="0013402F" w:rsidRDefault="005F4879">
            <w:r>
              <w:t>Izvajalci drugih oblik:</w:t>
            </w:r>
          </w:p>
        </w:tc>
        <w:tc>
          <w:tcPr>
            <w:tcW w:w="3400" w:type="pct"/>
          </w:tcPr>
          <w:p w14:paraId="6B6AE9CA"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43A329DA"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004362EF" w14:textId="77777777" w:rsidR="0013402F" w:rsidRDefault="005F4879">
            <w:r>
              <w:t>Izvajalci praktičnega usposabljanja:</w:t>
            </w:r>
          </w:p>
        </w:tc>
        <w:tc>
          <w:tcPr>
            <w:tcW w:w="3400" w:type="pct"/>
          </w:tcPr>
          <w:p w14:paraId="34372C16"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65895A99"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56B5CC01"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1658795" w14:textId="77777777" w:rsidR="0013402F" w:rsidRDefault="005F4879">
            <w:r>
              <w:t>Vrsta predmeta/</w:t>
            </w:r>
            <w:proofErr w:type="spellStart"/>
            <w:r>
              <w:t>Course</w:t>
            </w:r>
            <w:proofErr w:type="spellEnd"/>
            <w:r>
              <w:t xml:space="preserve"> </w:t>
            </w:r>
            <w:proofErr w:type="spellStart"/>
            <w:r>
              <w:t>type</w:t>
            </w:r>
            <w:proofErr w:type="spellEnd"/>
            <w:r>
              <w:t>:</w:t>
            </w:r>
          </w:p>
        </w:tc>
        <w:tc>
          <w:tcPr>
            <w:tcW w:w="3400" w:type="pct"/>
          </w:tcPr>
          <w:p w14:paraId="0F0F3D78" w14:textId="77777777" w:rsidR="0013402F" w:rsidRDefault="005F4879">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17603109" w14:textId="77777777" w:rsidR="0013402F" w:rsidRDefault="0013402F"/>
    <w:tbl>
      <w:tblPr>
        <w:tblStyle w:val="VerticalTable"/>
        <w:tblW w:w="5000" w:type="pct"/>
        <w:tblLook w:val="04A0" w:firstRow="1" w:lastRow="0" w:firstColumn="1" w:lastColumn="0" w:noHBand="0" w:noVBand="1"/>
      </w:tblPr>
      <w:tblGrid>
        <w:gridCol w:w="3082"/>
        <w:gridCol w:w="3083"/>
        <w:gridCol w:w="3468"/>
      </w:tblGrid>
      <w:tr w:rsidR="0013402F" w14:paraId="144E21E2"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045E49C" w14:textId="77777777" w:rsidR="0013402F" w:rsidRDefault="005F4879">
            <w:r>
              <w:t>Jeziki/</w:t>
            </w:r>
            <w:proofErr w:type="spellStart"/>
            <w:r>
              <w:t>Languages</w:t>
            </w:r>
            <w:proofErr w:type="spellEnd"/>
            <w:r>
              <w:t>:</w:t>
            </w:r>
          </w:p>
        </w:tc>
        <w:tc>
          <w:tcPr>
            <w:tcW w:w="1600" w:type="pct"/>
          </w:tcPr>
          <w:p w14:paraId="7460134E" w14:textId="77777777" w:rsidR="0013402F" w:rsidRDefault="005F4879">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24D180FD"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3402F" w14:paraId="557F9BA9"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476A8E1" w14:textId="77777777" w:rsidR="0013402F" w:rsidRDefault="0013402F"/>
        </w:tc>
        <w:tc>
          <w:tcPr>
            <w:tcW w:w="1600" w:type="pct"/>
          </w:tcPr>
          <w:p w14:paraId="2739880C" w14:textId="77777777" w:rsidR="0013402F" w:rsidRDefault="005F4879">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6524F2B3"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1B838C0C"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0627A38F"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20A0602F" w14:textId="77777777" w:rsidR="0013402F" w:rsidRDefault="005F4879">
            <w:r>
              <w:t>Pogoji za vključitev v delo oz. za opravljanje študijskih obveznosti:</w:t>
            </w:r>
          </w:p>
        </w:tc>
        <w:tc>
          <w:tcPr>
            <w:tcW w:w="2500" w:type="pct"/>
          </w:tcPr>
          <w:p w14:paraId="4396AAEA" w14:textId="77777777" w:rsidR="0013402F" w:rsidRDefault="005F4879">
            <w:proofErr w:type="spellStart"/>
            <w:r>
              <w:t>Prerequisites</w:t>
            </w:r>
            <w:proofErr w:type="spellEnd"/>
            <w:r>
              <w:t>:</w:t>
            </w:r>
          </w:p>
        </w:tc>
      </w:tr>
      <w:tr w:rsidR="0013402F" w14:paraId="7DE14AB1" w14:textId="77777777">
        <w:tc>
          <w:tcPr>
            <w:tcW w:w="0" w:type="auto"/>
          </w:tcPr>
          <w:p w14:paraId="39BA628A" w14:textId="77777777" w:rsidR="0013402F" w:rsidRDefault="005F4879">
            <w:r>
              <w:t>Vpis v doktorski študij.</w:t>
            </w:r>
          </w:p>
        </w:tc>
        <w:tc>
          <w:tcPr>
            <w:tcW w:w="0" w:type="auto"/>
          </w:tcPr>
          <w:p w14:paraId="3E632DD0" w14:textId="77777777" w:rsidR="0013402F" w:rsidRDefault="005F4879">
            <w:proofErr w:type="spellStart"/>
            <w:r>
              <w:t>Enrolment</w:t>
            </w:r>
            <w:proofErr w:type="spellEnd"/>
            <w:r>
              <w:t xml:space="preserve"> in </w:t>
            </w:r>
            <w:proofErr w:type="spellStart"/>
            <w:r>
              <w:t>the</w:t>
            </w:r>
            <w:proofErr w:type="spellEnd"/>
            <w:r>
              <w:t xml:space="preserve"> </w:t>
            </w:r>
            <w:proofErr w:type="spellStart"/>
            <w:r>
              <w:t>doctoral</w:t>
            </w:r>
            <w:proofErr w:type="spellEnd"/>
            <w:r>
              <w:t xml:space="preserve"> </w:t>
            </w:r>
            <w:proofErr w:type="spellStart"/>
            <w:r>
              <w:t>study</w:t>
            </w:r>
            <w:proofErr w:type="spellEnd"/>
            <w:r>
              <w:t>.</w:t>
            </w:r>
          </w:p>
        </w:tc>
      </w:tr>
    </w:tbl>
    <w:p w14:paraId="46FB691A"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59B6F9A2"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35FBED94" w14:textId="77777777" w:rsidR="0013402F" w:rsidRDefault="005F4879">
            <w:r>
              <w:t>Vsebina:</w:t>
            </w:r>
          </w:p>
        </w:tc>
        <w:tc>
          <w:tcPr>
            <w:tcW w:w="2500" w:type="pct"/>
          </w:tcPr>
          <w:p w14:paraId="1CD60628" w14:textId="77777777" w:rsidR="0013402F" w:rsidRDefault="005F4879">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3402F" w14:paraId="175A50FD" w14:textId="77777777">
        <w:tc>
          <w:tcPr>
            <w:tcW w:w="0" w:type="auto"/>
          </w:tcPr>
          <w:p w14:paraId="5B93922B" w14:textId="77777777" w:rsidR="0013402F" w:rsidRDefault="005F4879">
            <w:r>
              <w:t xml:space="preserve">Predmet bo po uvodnem delu, posvečenem seznanjanju z temeljnimi pojmi in problemi odnosa med moralno in ekonomsko teorijo (instrumentalna racionalnost, interes, moralna norma, analiza stroškov in koristi itd. ) ter relevantnimi koncepti in stališči </w:t>
            </w:r>
            <w:r>
              <w:lastRenderedPageBreak/>
              <w:t xml:space="preserve">najpomembnejših tokov sodobne praktične etike in normativne politične filozofije, s pomočjo pridobljenega znanja problematiziral razmerja med moralnimi normami, pravom, političnim odločanjem in ekonomskim delovanjem v zvezi z okoljem. Temu se bo posvečal prek analize argumentacij v zvezi s posameznimi </w:t>
            </w:r>
            <w:proofErr w:type="spellStart"/>
            <w:r>
              <w:t>okoljskimi</w:t>
            </w:r>
            <w:proofErr w:type="spellEnd"/>
            <w:r>
              <w:t xml:space="preserve"> izzivi (globalno segrevanje, ohranitev divjine, genski inženiring, moralni status nečloveških živali, biotska raznovrstnost itd.) ter – realnih in možnih – </w:t>
            </w:r>
            <w:proofErr w:type="spellStart"/>
            <w:r>
              <w:t>okoljskih</w:t>
            </w:r>
            <w:proofErr w:type="spellEnd"/>
            <w:r>
              <w:t xml:space="preserve"> ukrepov in politik, (emisijska, </w:t>
            </w:r>
            <w:r>
              <w:t xml:space="preserve">energetska, demografska, davčna politika, trajnostni razvoj). V ospredju bo preučevanje njihove upravičenosti (npr. individualna in </w:t>
            </w:r>
            <w:proofErr w:type="spellStart"/>
            <w:r>
              <w:t>kolektoivna</w:t>
            </w:r>
            <w:proofErr w:type="spellEnd"/>
            <w:r>
              <w:t xml:space="preserve"> odgovornost; bogati in revni; lokalno in globalno; mesto in podeželje; medgeneracijska pravičnost; </w:t>
            </w:r>
            <w:proofErr w:type="spellStart"/>
            <w:r>
              <w:t>okoljski</w:t>
            </w:r>
            <w:proofErr w:type="spellEnd"/>
            <w:r>
              <w:t xml:space="preserve"> aktivizem; poslovna etika in korporativna odgovornost; </w:t>
            </w:r>
            <w:proofErr w:type="spellStart"/>
            <w:r>
              <w:t>okoljska</w:t>
            </w:r>
            <w:proofErr w:type="spellEnd"/>
            <w:r>
              <w:t xml:space="preserve"> civilna neposlušnost), pozornosti pa bo deležna tudi njihova politična uresničljivost.</w:t>
            </w:r>
          </w:p>
        </w:tc>
        <w:tc>
          <w:tcPr>
            <w:tcW w:w="0" w:type="auto"/>
          </w:tcPr>
          <w:p w14:paraId="475B5F0D" w14:textId="77777777" w:rsidR="0013402F" w:rsidRDefault="005F4879">
            <w:proofErr w:type="spellStart"/>
            <w:r>
              <w:lastRenderedPageBreak/>
              <w:t>After</w:t>
            </w:r>
            <w:proofErr w:type="spellEnd"/>
            <w:r>
              <w:t xml:space="preserve"> </w:t>
            </w:r>
            <w:proofErr w:type="spellStart"/>
            <w:r>
              <w:t>an</w:t>
            </w:r>
            <w:proofErr w:type="spellEnd"/>
            <w:r>
              <w:t xml:space="preserve"> </w:t>
            </w:r>
            <w:proofErr w:type="spellStart"/>
            <w:r>
              <w:t>introduction</w:t>
            </w:r>
            <w:proofErr w:type="spellEnd"/>
            <w:r>
              <w:t xml:space="preserve">, </w:t>
            </w:r>
            <w:proofErr w:type="spellStart"/>
            <w:r>
              <w:t>dedicated</w:t>
            </w:r>
            <w:proofErr w:type="spellEnd"/>
            <w:r>
              <w:t xml:space="preserve"> to </w:t>
            </w:r>
            <w:proofErr w:type="spellStart"/>
            <w:r>
              <w:t>basic</w:t>
            </w:r>
            <w:proofErr w:type="spellEnd"/>
            <w:r>
              <w:t xml:space="preserve"> </w:t>
            </w:r>
            <w:proofErr w:type="spellStart"/>
            <w:r>
              <w:t>concepts</w:t>
            </w:r>
            <w:proofErr w:type="spellEnd"/>
            <w:r>
              <w:t xml:space="preserve"> </w:t>
            </w:r>
            <w:proofErr w:type="spellStart"/>
            <w:r>
              <w:t>and</w:t>
            </w:r>
            <w:proofErr w:type="spellEnd"/>
            <w:r>
              <w:t xml:space="preserve"> </w:t>
            </w:r>
            <w:proofErr w:type="spellStart"/>
            <w:r>
              <w:t>problems</w:t>
            </w:r>
            <w:proofErr w:type="spellEnd"/>
            <w:r>
              <w:t xml:space="preserve"> </w:t>
            </w:r>
            <w:proofErr w:type="spellStart"/>
            <w:r>
              <w:t>concerning</w:t>
            </w:r>
            <w:proofErr w:type="spellEnd"/>
            <w:r>
              <w:t xml:space="preserve"> </w:t>
            </w:r>
            <w:proofErr w:type="spellStart"/>
            <w:r>
              <w:t>the</w:t>
            </w:r>
            <w:proofErr w:type="spellEnd"/>
            <w:r>
              <w:t xml:space="preserve"> </w:t>
            </w:r>
            <w:proofErr w:type="spellStart"/>
            <w:r>
              <w:t>relation</w:t>
            </w:r>
            <w:proofErr w:type="spellEnd"/>
            <w:r>
              <w:t xml:space="preserve"> </w:t>
            </w:r>
            <w:proofErr w:type="spellStart"/>
            <w:r>
              <w:t>between</w:t>
            </w:r>
            <w:proofErr w:type="spellEnd"/>
            <w:r>
              <w:t xml:space="preserve"> moral </w:t>
            </w:r>
            <w:proofErr w:type="spellStart"/>
            <w:r>
              <w:t>and</w:t>
            </w:r>
            <w:proofErr w:type="spellEnd"/>
            <w:r>
              <w:t xml:space="preserve"> </w:t>
            </w:r>
            <w:proofErr w:type="spellStart"/>
            <w:r>
              <w:t>economic</w:t>
            </w:r>
            <w:proofErr w:type="spellEnd"/>
            <w:r>
              <w:t xml:space="preserve"> </w:t>
            </w:r>
            <w:proofErr w:type="spellStart"/>
            <w:r>
              <w:t>theory</w:t>
            </w:r>
            <w:proofErr w:type="spellEnd"/>
            <w:r>
              <w:t xml:space="preserve"> (instrumental </w:t>
            </w:r>
            <w:proofErr w:type="spellStart"/>
            <w:r>
              <w:t>rationality</w:t>
            </w:r>
            <w:proofErr w:type="spellEnd"/>
            <w:r>
              <w:t xml:space="preserve">, </w:t>
            </w:r>
            <w:proofErr w:type="spellStart"/>
            <w:r>
              <w:t>interest</w:t>
            </w:r>
            <w:proofErr w:type="spellEnd"/>
            <w:r>
              <w:t xml:space="preserve">, moral norm, </w:t>
            </w:r>
            <w:proofErr w:type="spellStart"/>
            <w:r>
              <w:t>cost</w:t>
            </w:r>
            <w:proofErr w:type="spellEnd"/>
            <w:r>
              <w:t xml:space="preserve"> </w:t>
            </w:r>
            <w:proofErr w:type="spellStart"/>
            <w:r>
              <w:t>benefit</w:t>
            </w:r>
            <w:proofErr w:type="spellEnd"/>
            <w:r>
              <w:t xml:space="preserve"> </w:t>
            </w:r>
            <w:proofErr w:type="spellStart"/>
            <w:r>
              <w:t>analysis</w:t>
            </w:r>
            <w:proofErr w:type="spellEnd"/>
            <w:r>
              <w:t xml:space="preserve">) </w:t>
            </w:r>
            <w:proofErr w:type="spellStart"/>
            <w:r>
              <w:t>and</w:t>
            </w:r>
            <w:proofErr w:type="spellEnd"/>
            <w:r>
              <w:t xml:space="preserve"> </w:t>
            </w:r>
            <w:proofErr w:type="spellStart"/>
            <w:r>
              <w:t>the</w:t>
            </w:r>
            <w:proofErr w:type="spellEnd"/>
            <w:r>
              <w:t xml:space="preserve"> </w:t>
            </w:r>
            <w:proofErr w:type="spellStart"/>
            <w:r>
              <w:t>relevant</w:t>
            </w:r>
            <w:proofErr w:type="spellEnd"/>
            <w:r>
              <w:t xml:space="preserve"> </w:t>
            </w:r>
            <w:proofErr w:type="spellStart"/>
            <w:r>
              <w:t>concepts</w:t>
            </w:r>
            <w:proofErr w:type="spellEnd"/>
            <w:r>
              <w:t xml:space="preserve"> </w:t>
            </w:r>
            <w:proofErr w:type="spellStart"/>
            <w:r>
              <w:t>and</w:t>
            </w:r>
            <w:proofErr w:type="spellEnd"/>
            <w:r>
              <w:t xml:space="preserve"> </w:t>
            </w:r>
            <w:proofErr w:type="spellStart"/>
            <w:r>
              <w:t>positions</w:t>
            </w:r>
            <w:proofErr w:type="spellEnd"/>
            <w:r>
              <w:t xml:space="preserve"> </w:t>
            </w:r>
            <w:proofErr w:type="spellStart"/>
            <w:r>
              <w:t>of</w:t>
            </w:r>
            <w:proofErr w:type="spellEnd"/>
            <w:r>
              <w:t xml:space="preserve"> </w:t>
            </w:r>
            <w:proofErr w:type="spellStart"/>
            <w:r>
              <w:t>the</w:t>
            </w:r>
            <w:proofErr w:type="spellEnd"/>
            <w:r>
              <w:t xml:space="preserve"> most </w:t>
            </w:r>
            <w:proofErr w:type="spellStart"/>
            <w:r>
              <w:lastRenderedPageBreak/>
              <w:t>important</w:t>
            </w:r>
            <w:proofErr w:type="spellEnd"/>
            <w:r>
              <w:t xml:space="preserve"> </w:t>
            </w:r>
            <w:proofErr w:type="spellStart"/>
            <w:r>
              <w:t>strains</w:t>
            </w:r>
            <w:proofErr w:type="spellEnd"/>
            <w:r>
              <w:t xml:space="preserve"> in </w:t>
            </w:r>
            <w:proofErr w:type="spellStart"/>
            <w:r>
              <w:t>contemporary</w:t>
            </w:r>
            <w:proofErr w:type="spellEnd"/>
            <w:r>
              <w:t xml:space="preserve"> </w:t>
            </w:r>
            <w:proofErr w:type="spellStart"/>
            <w:r>
              <w:t>practical</w:t>
            </w:r>
            <w:proofErr w:type="spellEnd"/>
            <w:r>
              <w:t xml:space="preserve"> </w:t>
            </w:r>
            <w:proofErr w:type="spellStart"/>
            <w:r>
              <w:t>ethics</w:t>
            </w:r>
            <w:proofErr w:type="spellEnd"/>
            <w:r>
              <w:t xml:space="preserve"> </w:t>
            </w:r>
            <w:proofErr w:type="spellStart"/>
            <w:r>
              <w:t>and</w:t>
            </w:r>
            <w:proofErr w:type="spellEnd"/>
            <w:r>
              <w:t xml:space="preserve"> normative </w:t>
            </w:r>
            <w:proofErr w:type="spellStart"/>
            <w:r>
              <w:t>political</w:t>
            </w:r>
            <w:proofErr w:type="spellEnd"/>
            <w:r>
              <w:t xml:space="preserve"> </w:t>
            </w:r>
            <w:proofErr w:type="spellStart"/>
            <w:r>
              <w:t>philosophy</w:t>
            </w:r>
            <w:proofErr w:type="spellEnd"/>
            <w:r>
              <w:t xml:space="preserve">, </w:t>
            </w:r>
            <w:proofErr w:type="spellStart"/>
            <w:r>
              <w:t>the</w:t>
            </w:r>
            <w:proofErr w:type="spellEnd"/>
            <w:r>
              <w:t xml:space="preserve"> </w:t>
            </w:r>
            <w:proofErr w:type="spellStart"/>
            <w:r>
              <w:t>subject</w:t>
            </w:r>
            <w:proofErr w:type="spellEnd"/>
            <w:r>
              <w:t xml:space="preserve"> </w:t>
            </w:r>
            <w:proofErr w:type="spellStart"/>
            <w:r>
              <w:t>will</w:t>
            </w:r>
            <w:proofErr w:type="spellEnd"/>
            <w:r>
              <w:t xml:space="preserve"> </w:t>
            </w:r>
            <w:proofErr w:type="spellStart"/>
            <w:r>
              <w:t>focus</w:t>
            </w:r>
            <w:proofErr w:type="spellEnd"/>
            <w:r>
              <w:t xml:space="preserve"> on </w:t>
            </w:r>
            <w:proofErr w:type="spellStart"/>
            <w:r>
              <w:t>the</w:t>
            </w:r>
            <w:proofErr w:type="spellEnd"/>
            <w:r>
              <w:t xml:space="preserve"> </w:t>
            </w:r>
            <w:proofErr w:type="spellStart"/>
            <w:r>
              <w:t>relationships</w:t>
            </w:r>
            <w:proofErr w:type="spellEnd"/>
            <w:r>
              <w:t xml:space="preserve"> </w:t>
            </w:r>
            <w:proofErr w:type="spellStart"/>
            <w:r>
              <w:t>between</w:t>
            </w:r>
            <w:proofErr w:type="spellEnd"/>
            <w:r>
              <w:t xml:space="preserve"> moral </w:t>
            </w:r>
            <w:proofErr w:type="spellStart"/>
            <w:r>
              <w:t>norms</w:t>
            </w:r>
            <w:proofErr w:type="spellEnd"/>
            <w:r>
              <w:t xml:space="preserve">, </w:t>
            </w:r>
            <w:proofErr w:type="spellStart"/>
            <w:r>
              <w:t>law</w:t>
            </w:r>
            <w:proofErr w:type="spellEnd"/>
            <w:r>
              <w:t xml:space="preserve">, </w:t>
            </w:r>
            <w:proofErr w:type="spellStart"/>
            <w:r>
              <w:t>political</w:t>
            </w:r>
            <w:proofErr w:type="spellEnd"/>
            <w:r>
              <w:t xml:space="preserve"> </w:t>
            </w:r>
            <w:proofErr w:type="spellStart"/>
            <w:r>
              <w:t>decisions</w:t>
            </w:r>
            <w:proofErr w:type="spellEnd"/>
            <w:r>
              <w:t xml:space="preserve"> </w:t>
            </w:r>
            <w:proofErr w:type="spellStart"/>
            <w:r>
              <w:t>and</w:t>
            </w:r>
            <w:proofErr w:type="spellEnd"/>
            <w:r>
              <w:t xml:space="preserve"> </w:t>
            </w:r>
            <w:proofErr w:type="spellStart"/>
            <w:r>
              <w:t>profitability</w:t>
            </w:r>
            <w:proofErr w:type="spellEnd"/>
            <w:r>
              <w:t xml:space="preserve"> </w:t>
            </w:r>
            <w:proofErr w:type="spellStart"/>
            <w:r>
              <w:t>based</w:t>
            </w:r>
            <w:proofErr w:type="spellEnd"/>
            <w:r>
              <w:t xml:space="preserve"> </w:t>
            </w:r>
            <w:proofErr w:type="spellStart"/>
            <w:r>
              <w:t>acting</w:t>
            </w:r>
            <w:proofErr w:type="spellEnd"/>
            <w:r>
              <w:t xml:space="preserve"> </w:t>
            </w:r>
            <w:proofErr w:type="spellStart"/>
            <w:r>
              <w:t>concerning</w:t>
            </w:r>
            <w:proofErr w:type="spellEnd"/>
            <w:r>
              <w:t xml:space="preserve"> </w:t>
            </w:r>
            <w:proofErr w:type="spellStart"/>
            <w:r>
              <w:t>the</w:t>
            </w:r>
            <w:proofErr w:type="spellEnd"/>
            <w:r>
              <w:t xml:space="preserve"> </w:t>
            </w:r>
            <w:proofErr w:type="spellStart"/>
            <w:r>
              <w:t>environment</w:t>
            </w:r>
            <w:proofErr w:type="spellEnd"/>
            <w:r>
              <w:t xml:space="preserve">. </w:t>
            </w:r>
            <w:proofErr w:type="spellStart"/>
            <w:r>
              <w:t>The</w:t>
            </w:r>
            <w:proofErr w:type="spellEnd"/>
            <w:r>
              <w:t xml:space="preserve"> </w:t>
            </w:r>
            <w:proofErr w:type="spellStart"/>
            <w:r>
              <w:t>topic</w:t>
            </w:r>
            <w:proofErr w:type="spellEnd"/>
            <w:r>
              <w:t xml:space="preserve"> </w:t>
            </w:r>
            <w:proofErr w:type="spellStart"/>
            <w:r>
              <w:t>will</w:t>
            </w:r>
            <w:proofErr w:type="spellEnd"/>
            <w:r>
              <w:t xml:space="preserve"> be </w:t>
            </w:r>
            <w:proofErr w:type="spellStart"/>
            <w:r>
              <w:t>dealt</w:t>
            </w:r>
            <w:proofErr w:type="spellEnd"/>
            <w:r>
              <w:t xml:space="preserve"> </w:t>
            </w:r>
            <w:proofErr w:type="spellStart"/>
            <w:r>
              <w:t>with</w:t>
            </w:r>
            <w:proofErr w:type="spellEnd"/>
            <w:r>
              <w:t xml:space="preserve"> </w:t>
            </w:r>
            <w:proofErr w:type="spellStart"/>
            <w:r>
              <w:t>analyz</w:t>
            </w:r>
            <w:r>
              <w:t>ing</w:t>
            </w:r>
            <w:proofErr w:type="spellEnd"/>
            <w:r>
              <w:t xml:space="preserve"> </w:t>
            </w:r>
            <w:proofErr w:type="spellStart"/>
            <w:r>
              <w:t>the</w:t>
            </w:r>
            <w:proofErr w:type="spellEnd"/>
            <w:r>
              <w:t xml:space="preserve"> </w:t>
            </w:r>
            <w:proofErr w:type="spellStart"/>
            <w:r>
              <w:t>argumentations</w:t>
            </w:r>
            <w:proofErr w:type="spellEnd"/>
            <w:r>
              <w:t xml:space="preserve"> </w:t>
            </w:r>
            <w:proofErr w:type="spellStart"/>
            <w:r>
              <w:t>proposed</w:t>
            </w:r>
            <w:proofErr w:type="spellEnd"/>
            <w:r>
              <w:t xml:space="preserve"> </w:t>
            </w:r>
            <w:proofErr w:type="spellStart"/>
            <w:r>
              <w:t>concerning</w:t>
            </w:r>
            <w:proofErr w:type="spellEnd"/>
            <w:r>
              <w:t xml:space="preserve"> </w:t>
            </w:r>
            <w:proofErr w:type="spellStart"/>
            <w:r>
              <w:t>peculiar</w:t>
            </w:r>
            <w:proofErr w:type="spellEnd"/>
            <w:r>
              <w:t xml:space="preserve"> </w:t>
            </w:r>
            <w:proofErr w:type="spellStart"/>
            <w:r>
              <w:t>environmental</w:t>
            </w:r>
            <w:proofErr w:type="spellEnd"/>
            <w:r>
              <w:t xml:space="preserve"> </w:t>
            </w:r>
            <w:proofErr w:type="spellStart"/>
            <w:r>
              <w:t>challenges</w:t>
            </w:r>
            <w:proofErr w:type="spellEnd"/>
            <w:r>
              <w:t xml:space="preserve"> (global </w:t>
            </w:r>
            <w:proofErr w:type="spellStart"/>
            <w:r>
              <w:t>warming</w:t>
            </w:r>
            <w:proofErr w:type="spellEnd"/>
            <w:r>
              <w:t xml:space="preserve">, </w:t>
            </w:r>
            <w:proofErr w:type="spellStart"/>
            <w:r>
              <w:t>preserving</w:t>
            </w:r>
            <w:proofErr w:type="spellEnd"/>
            <w:r>
              <w:t xml:space="preserve"> </w:t>
            </w:r>
            <w:proofErr w:type="spellStart"/>
            <w:r>
              <w:t>the</w:t>
            </w:r>
            <w:proofErr w:type="spellEnd"/>
            <w:r>
              <w:t xml:space="preserve"> </w:t>
            </w:r>
            <w:proofErr w:type="spellStart"/>
            <w:r>
              <w:t>wilderness</w:t>
            </w:r>
            <w:proofErr w:type="spellEnd"/>
            <w:r>
              <w:t xml:space="preserve">, </w:t>
            </w:r>
            <w:proofErr w:type="spellStart"/>
            <w:r>
              <w:t>genetic</w:t>
            </w:r>
            <w:proofErr w:type="spellEnd"/>
            <w:r>
              <w:t xml:space="preserve"> engineering, moral status </w:t>
            </w:r>
            <w:proofErr w:type="spellStart"/>
            <w:r>
              <w:t>of</w:t>
            </w:r>
            <w:proofErr w:type="spellEnd"/>
            <w:r>
              <w:t xml:space="preserve"> non-human </w:t>
            </w:r>
            <w:proofErr w:type="spellStart"/>
            <w:r>
              <w:t>animals</w:t>
            </w:r>
            <w:proofErr w:type="spellEnd"/>
            <w:r>
              <w:t xml:space="preserve">, </w:t>
            </w:r>
            <w:proofErr w:type="spellStart"/>
            <w:r>
              <w:t>biodiversity</w:t>
            </w:r>
            <w:proofErr w:type="spellEnd"/>
            <w:r>
              <w:t xml:space="preserve"> </w:t>
            </w:r>
            <w:proofErr w:type="spellStart"/>
            <w:r>
              <w:t>etc</w:t>
            </w:r>
            <w:proofErr w:type="spellEnd"/>
            <w:r>
              <w:t xml:space="preserve">.) </w:t>
            </w:r>
            <w:proofErr w:type="spellStart"/>
            <w:r>
              <w:t>and</w:t>
            </w:r>
            <w:proofErr w:type="spellEnd"/>
            <w:r>
              <w:t xml:space="preserve"> real </w:t>
            </w:r>
            <w:proofErr w:type="spellStart"/>
            <w:r>
              <w:t>or</w:t>
            </w:r>
            <w:proofErr w:type="spellEnd"/>
            <w:r>
              <w:t xml:space="preserve"> </w:t>
            </w:r>
            <w:proofErr w:type="spellStart"/>
            <w:r>
              <w:t>potential</w:t>
            </w:r>
            <w:proofErr w:type="spellEnd"/>
            <w:r>
              <w:t xml:space="preserve"> </w:t>
            </w:r>
            <w:proofErr w:type="spellStart"/>
            <w:r>
              <w:t>environmental</w:t>
            </w:r>
            <w:proofErr w:type="spellEnd"/>
            <w:r>
              <w:t xml:space="preserve"> </w:t>
            </w:r>
            <w:proofErr w:type="spellStart"/>
            <w:r>
              <w:t>measures</w:t>
            </w:r>
            <w:proofErr w:type="spellEnd"/>
            <w:r>
              <w:t xml:space="preserve"> </w:t>
            </w:r>
            <w:proofErr w:type="spellStart"/>
            <w:r>
              <w:t>and</w:t>
            </w:r>
            <w:proofErr w:type="spellEnd"/>
            <w:r>
              <w:t xml:space="preserve"> </w:t>
            </w:r>
            <w:proofErr w:type="spellStart"/>
            <w:r>
              <w:t>politics</w:t>
            </w:r>
            <w:proofErr w:type="spellEnd"/>
            <w:r>
              <w:t xml:space="preserve"> (</w:t>
            </w:r>
            <w:proofErr w:type="spellStart"/>
            <w:r>
              <w:t>regarding</w:t>
            </w:r>
            <w:proofErr w:type="spellEnd"/>
            <w:r>
              <w:t xml:space="preserve"> </w:t>
            </w:r>
            <w:proofErr w:type="spellStart"/>
            <w:r>
              <w:t>pollution</w:t>
            </w:r>
            <w:proofErr w:type="spellEnd"/>
            <w:r>
              <w:t xml:space="preserve">, </w:t>
            </w:r>
            <w:proofErr w:type="spellStart"/>
            <w:r>
              <w:t>energy</w:t>
            </w:r>
            <w:proofErr w:type="spellEnd"/>
            <w:r>
              <w:t xml:space="preserve">, </w:t>
            </w:r>
            <w:proofErr w:type="spellStart"/>
            <w:r>
              <w:t>demography</w:t>
            </w:r>
            <w:proofErr w:type="spellEnd"/>
            <w:r>
              <w:t xml:space="preserve">, </w:t>
            </w:r>
            <w:proofErr w:type="spellStart"/>
            <w:r>
              <w:t>tax</w:t>
            </w:r>
            <w:proofErr w:type="spellEnd"/>
            <w:r>
              <w:t xml:space="preserve"> </w:t>
            </w:r>
            <w:proofErr w:type="spellStart"/>
            <w:r>
              <w:t>policy</w:t>
            </w:r>
            <w:proofErr w:type="spellEnd"/>
            <w:r>
              <w:t xml:space="preserve">, </w:t>
            </w:r>
            <w:proofErr w:type="spellStart"/>
            <w:r>
              <w:t>sustainable</w:t>
            </w:r>
            <w:proofErr w:type="spellEnd"/>
            <w:r>
              <w:t xml:space="preserve"> </w:t>
            </w:r>
            <w:proofErr w:type="spellStart"/>
            <w:r>
              <w:t>development</w:t>
            </w:r>
            <w:proofErr w:type="spellEnd"/>
            <w:r>
              <w:t xml:space="preserve">). In </w:t>
            </w:r>
            <w:proofErr w:type="spellStart"/>
            <w:r>
              <w:t>the</w:t>
            </w:r>
            <w:proofErr w:type="spellEnd"/>
            <w:r>
              <w:t xml:space="preserve"> </w:t>
            </w:r>
            <w:proofErr w:type="spellStart"/>
            <w:r>
              <w:t>forefront</w:t>
            </w:r>
            <w:proofErr w:type="spellEnd"/>
            <w:r>
              <w:t xml:space="preserve"> </w:t>
            </w:r>
            <w:proofErr w:type="spellStart"/>
            <w:r>
              <w:t>there</w:t>
            </w:r>
            <w:proofErr w:type="spellEnd"/>
            <w:r>
              <w:t xml:space="preserve"> </w:t>
            </w:r>
            <w:proofErr w:type="spellStart"/>
            <w:r>
              <w:t>will</w:t>
            </w:r>
            <w:proofErr w:type="spellEnd"/>
            <w:r>
              <w:t xml:space="preserve"> be </w:t>
            </w:r>
            <w:proofErr w:type="spellStart"/>
            <w:r>
              <w:t>the</w:t>
            </w:r>
            <w:proofErr w:type="spellEnd"/>
            <w:r>
              <w:t xml:space="preserve"> </w:t>
            </w:r>
            <w:proofErr w:type="spellStart"/>
            <w:r>
              <w:t>study</w:t>
            </w:r>
            <w:proofErr w:type="spellEnd"/>
            <w:r>
              <w:t xml:space="preserve"> </w:t>
            </w:r>
            <w:proofErr w:type="spellStart"/>
            <w:r>
              <w:t>of</w:t>
            </w:r>
            <w:proofErr w:type="spellEnd"/>
            <w:r>
              <w:t xml:space="preserve"> </w:t>
            </w:r>
            <w:proofErr w:type="spellStart"/>
            <w:r>
              <w:t>their</w:t>
            </w:r>
            <w:proofErr w:type="spellEnd"/>
            <w:r>
              <w:t xml:space="preserve"> </w:t>
            </w:r>
            <w:proofErr w:type="spellStart"/>
            <w:r>
              <w:t>justification</w:t>
            </w:r>
            <w:proofErr w:type="spellEnd"/>
            <w:r>
              <w:t xml:space="preserve"> (</w:t>
            </w:r>
            <w:proofErr w:type="spellStart"/>
            <w:r>
              <w:t>for</w:t>
            </w:r>
            <w:proofErr w:type="spellEnd"/>
            <w:r>
              <w:t xml:space="preserve"> </w:t>
            </w:r>
            <w:proofErr w:type="spellStart"/>
            <w:r>
              <w:t>example</w:t>
            </w:r>
            <w:proofErr w:type="spellEnd"/>
            <w:r>
              <w:t xml:space="preserve">: </w:t>
            </w:r>
            <w:proofErr w:type="spellStart"/>
            <w:r>
              <w:t>individual</w:t>
            </w:r>
            <w:proofErr w:type="spellEnd"/>
            <w:r>
              <w:t xml:space="preserve"> </w:t>
            </w:r>
            <w:proofErr w:type="spellStart"/>
            <w:r>
              <w:t>and</w:t>
            </w:r>
            <w:proofErr w:type="spellEnd"/>
            <w:r>
              <w:t xml:space="preserve"> </w:t>
            </w:r>
            <w:proofErr w:type="spellStart"/>
            <w:r>
              <w:t>collective</w:t>
            </w:r>
            <w:proofErr w:type="spellEnd"/>
            <w:r>
              <w:t xml:space="preserve"> </w:t>
            </w:r>
            <w:proofErr w:type="spellStart"/>
            <w:r>
              <w:t>responsibility</w:t>
            </w:r>
            <w:proofErr w:type="spellEnd"/>
            <w:r>
              <w:t xml:space="preserve">; </w:t>
            </w:r>
            <w:proofErr w:type="spellStart"/>
            <w:r>
              <w:t>rich</w:t>
            </w:r>
            <w:proofErr w:type="spellEnd"/>
            <w:r>
              <w:t xml:space="preserve"> </w:t>
            </w:r>
            <w:proofErr w:type="spellStart"/>
            <w:r>
              <w:t>and</w:t>
            </w:r>
            <w:proofErr w:type="spellEnd"/>
            <w:r>
              <w:t xml:space="preserve"> </w:t>
            </w:r>
            <w:proofErr w:type="spellStart"/>
            <w:r>
              <w:t>poor</w:t>
            </w:r>
            <w:proofErr w:type="spellEnd"/>
            <w:r>
              <w:t xml:space="preserve">; </w:t>
            </w:r>
            <w:proofErr w:type="spellStart"/>
            <w:r>
              <w:t>local</w:t>
            </w:r>
            <w:proofErr w:type="spellEnd"/>
            <w:r>
              <w:t xml:space="preserve"> </w:t>
            </w:r>
            <w:proofErr w:type="spellStart"/>
            <w:r>
              <w:t>and</w:t>
            </w:r>
            <w:proofErr w:type="spellEnd"/>
            <w:r>
              <w:t xml:space="preserve"> global; </w:t>
            </w:r>
            <w:proofErr w:type="spellStart"/>
            <w:r>
              <w:t>city</w:t>
            </w:r>
            <w:proofErr w:type="spellEnd"/>
            <w:r>
              <w:t xml:space="preserve"> </w:t>
            </w:r>
            <w:proofErr w:type="spellStart"/>
            <w:r>
              <w:t>and</w:t>
            </w:r>
            <w:proofErr w:type="spellEnd"/>
            <w:r>
              <w:t xml:space="preserve"> </w:t>
            </w:r>
            <w:proofErr w:type="spellStart"/>
            <w:r>
              <w:t>countryside</w:t>
            </w:r>
            <w:proofErr w:type="spellEnd"/>
            <w:r>
              <w:t xml:space="preserve">; </w:t>
            </w:r>
            <w:proofErr w:type="spellStart"/>
            <w:r>
              <w:t>int</w:t>
            </w:r>
            <w:r>
              <w:t>ergenerational</w:t>
            </w:r>
            <w:proofErr w:type="spellEnd"/>
            <w:r>
              <w:t xml:space="preserve"> justice; </w:t>
            </w:r>
            <w:proofErr w:type="spellStart"/>
            <w:r>
              <w:t>environmental</w:t>
            </w:r>
            <w:proofErr w:type="spellEnd"/>
            <w:r>
              <w:t xml:space="preserve"> </w:t>
            </w:r>
            <w:proofErr w:type="spellStart"/>
            <w:r>
              <w:t>activism</w:t>
            </w:r>
            <w:proofErr w:type="spellEnd"/>
            <w:r>
              <w:t xml:space="preserve">; business </w:t>
            </w:r>
            <w:proofErr w:type="spellStart"/>
            <w:r>
              <w:t>ethics</w:t>
            </w:r>
            <w:proofErr w:type="spellEnd"/>
            <w:r>
              <w:t xml:space="preserve"> </w:t>
            </w:r>
            <w:proofErr w:type="spellStart"/>
            <w:r>
              <w:t>and</w:t>
            </w:r>
            <w:proofErr w:type="spellEnd"/>
            <w:r>
              <w:t xml:space="preserve"> </w:t>
            </w:r>
            <w:proofErr w:type="spellStart"/>
            <w:r>
              <w:t>corporate</w:t>
            </w:r>
            <w:proofErr w:type="spellEnd"/>
            <w:r>
              <w:t xml:space="preserve"> </w:t>
            </w:r>
            <w:proofErr w:type="spellStart"/>
            <w:r>
              <w:t>responsibility</w:t>
            </w:r>
            <w:proofErr w:type="spellEnd"/>
            <w:r>
              <w:t xml:space="preserve">; </w:t>
            </w:r>
            <w:proofErr w:type="spellStart"/>
            <w:r>
              <w:t>environmental</w:t>
            </w:r>
            <w:proofErr w:type="spellEnd"/>
            <w:r>
              <w:t xml:space="preserve"> </w:t>
            </w:r>
            <w:proofErr w:type="spellStart"/>
            <w:r>
              <w:t>citizens</w:t>
            </w:r>
            <w:proofErr w:type="spellEnd"/>
            <w:r>
              <w:t xml:space="preserve">' </w:t>
            </w:r>
            <w:proofErr w:type="spellStart"/>
            <w:r>
              <w:t>disobedience</w:t>
            </w:r>
            <w:proofErr w:type="spellEnd"/>
            <w:r>
              <w:t xml:space="preserve">), some </w:t>
            </w:r>
            <w:proofErr w:type="spellStart"/>
            <w:r>
              <w:t>attention</w:t>
            </w:r>
            <w:proofErr w:type="spellEnd"/>
            <w:r>
              <w:t xml:space="preserve"> </w:t>
            </w:r>
            <w:proofErr w:type="spellStart"/>
            <w:r>
              <w:t>will</w:t>
            </w:r>
            <w:proofErr w:type="spellEnd"/>
            <w:r>
              <w:t xml:space="preserve"> be </w:t>
            </w:r>
            <w:proofErr w:type="spellStart"/>
            <w:r>
              <w:t>paid</w:t>
            </w:r>
            <w:proofErr w:type="spellEnd"/>
            <w:r>
              <w:t xml:space="preserve"> </w:t>
            </w:r>
            <w:proofErr w:type="spellStart"/>
            <w:r>
              <w:t>also</w:t>
            </w:r>
            <w:proofErr w:type="spellEnd"/>
            <w:r>
              <w:t xml:space="preserve"> to </w:t>
            </w:r>
            <w:proofErr w:type="spellStart"/>
            <w:r>
              <w:t>their</w:t>
            </w:r>
            <w:proofErr w:type="spellEnd"/>
            <w:r>
              <w:t xml:space="preserve"> </w:t>
            </w:r>
            <w:proofErr w:type="spellStart"/>
            <w:r>
              <w:t>political</w:t>
            </w:r>
            <w:proofErr w:type="spellEnd"/>
            <w:r>
              <w:t xml:space="preserve"> </w:t>
            </w:r>
            <w:proofErr w:type="spellStart"/>
            <w:r>
              <w:t>feasibility</w:t>
            </w:r>
            <w:proofErr w:type="spellEnd"/>
            <w:r>
              <w:t>.</w:t>
            </w:r>
          </w:p>
        </w:tc>
      </w:tr>
    </w:tbl>
    <w:p w14:paraId="7EE1B686" w14:textId="77777777" w:rsidR="0013402F" w:rsidRDefault="0013402F"/>
    <w:tbl>
      <w:tblPr>
        <w:tblStyle w:val="DefaultTable"/>
        <w:tblW w:w="5000" w:type="pct"/>
        <w:tblLook w:val="04A0" w:firstRow="1" w:lastRow="0" w:firstColumn="1" w:lastColumn="0" w:noHBand="0" w:noVBand="1"/>
      </w:tblPr>
      <w:tblGrid>
        <w:gridCol w:w="9638"/>
      </w:tblGrid>
      <w:tr w:rsidR="0013402F" w14:paraId="6B733D43"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42430DC" w14:textId="77777777" w:rsidR="0013402F" w:rsidRDefault="005F4879">
            <w:r>
              <w:t>Temeljna literatura in viri/</w:t>
            </w:r>
            <w:proofErr w:type="spellStart"/>
            <w:r>
              <w:t>Readings</w:t>
            </w:r>
            <w:proofErr w:type="spellEnd"/>
            <w:r>
              <w:t>:</w:t>
            </w:r>
          </w:p>
        </w:tc>
      </w:tr>
      <w:tr w:rsidR="0013402F" w14:paraId="514FBDD4" w14:textId="77777777">
        <w:tc>
          <w:tcPr>
            <w:tcW w:w="0" w:type="auto"/>
          </w:tcPr>
          <w:p w14:paraId="3F022F46" w14:textId="77777777" w:rsidR="0013402F" w:rsidRDefault="005F4879">
            <w:r>
              <w:t xml:space="preserve">Donald </w:t>
            </w:r>
            <w:proofErr w:type="spellStart"/>
            <w:r>
              <w:t>VanDeVeer</w:t>
            </w:r>
            <w:proofErr w:type="spellEnd"/>
            <w:r>
              <w:t xml:space="preserve">, Christine </w:t>
            </w:r>
            <w:proofErr w:type="spellStart"/>
            <w:r>
              <w:t>Pierce</w:t>
            </w:r>
            <w:proofErr w:type="spellEnd"/>
            <w:r>
              <w:t xml:space="preserve"> (2003): </w:t>
            </w:r>
            <w:proofErr w:type="spellStart"/>
            <w:r>
              <w:t>The</w:t>
            </w:r>
            <w:proofErr w:type="spellEnd"/>
            <w:r>
              <w:t xml:space="preserve"> </w:t>
            </w:r>
            <w:proofErr w:type="spellStart"/>
            <w:r>
              <w:t>Environmental</w:t>
            </w:r>
            <w:proofErr w:type="spellEnd"/>
            <w:r>
              <w:t xml:space="preserve"> </w:t>
            </w:r>
            <w:proofErr w:type="spellStart"/>
            <w:r>
              <w:t>Ethics</w:t>
            </w:r>
            <w:proofErr w:type="spellEnd"/>
            <w:r>
              <w:t xml:space="preserve"> &amp; </w:t>
            </w:r>
            <w:proofErr w:type="spellStart"/>
            <w:r>
              <w:t>Policy</w:t>
            </w:r>
            <w:proofErr w:type="spellEnd"/>
            <w:r>
              <w:t xml:space="preserve"> </w:t>
            </w:r>
            <w:proofErr w:type="spellStart"/>
            <w:r>
              <w:t>Book</w:t>
            </w:r>
            <w:proofErr w:type="spellEnd"/>
            <w:r>
              <w:t>, Wadsworth, 2003.</w:t>
            </w:r>
          </w:p>
          <w:p w14:paraId="51DC54B0" w14:textId="77777777" w:rsidR="0013402F" w:rsidRDefault="005F4879">
            <w:r>
              <w:t xml:space="preserve">Daniel M. </w:t>
            </w:r>
            <w:proofErr w:type="spellStart"/>
            <w:r>
              <w:t>Hausman</w:t>
            </w:r>
            <w:proofErr w:type="spellEnd"/>
            <w:r>
              <w:t xml:space="preserve">, Michael S. </w:t>
            </w:r>
            <w:proofErr w:type="spellStart"/>
            <w:r>
              <w:t>McPherson</w:t>
            </w:r>
            <w:proofErr w:type="spellEnd"/>
            <w:r>
              <w:t xml:space="preserve">: </w:t>
            </w:r>
            <w:proofErr w:type="spellStart"/>
            <w:r>
              <w:t>Economic</w:t>
            </w:r>
            <w:proofErr w:type="spellEnd"/>
            <w:r>
              <w:t xml:space="preserve"> </w:t>
            </w:r>
            <w:proofErr w:type="spellStart"/>
            <w:r>
              <w:t>analysis</w:t>
            </w:r>
            <w:proofErr w:type="spellEnd"/>
            <w:r>
              <w:t xml:space="preserve"> </w:t>
            </w:r>
            <w:proofErr w:type="spellStart"/>
            <w:r>
              <w:t>and</w:t>
            </w:r>
            <w:proofErr w:type="spellEnd"/>
            <w:r>
              <w:t xml:space="preserve"> moral </w:t>
            </w:r>
            <w:proofErr w:type="spellStart"/>
            <w:r>
              <w:t>philosophy</w:t>
            </w:r>
            <w:proofErr w:type="spellEnd"/>
            <w:r>
              <w:t xml:space="preserve">, Cambridge </w:t>
            </w:r>
            <w:proofErr w:type="spellStart"/>
            <w:r>
              <w:t>University</w:t>
            </w:r>
            <w:proofErr w:type="spellEnd"/>
            <w:r>
              <w:t xml:space="preserve"> </w:t>
            </w:r>
            <w:proofErr w:type="spellStart"/>
            <w:r>
              <w:t>Press</w:t>
            </w:r>
            <w:proofErr w:type="spellEnd"/>
            <w:r>
              <w:t>,</w:t>
            </w:r>
          </w:p>
          <w:p w14:paraId="0CA9CFFD" w14:textId="77777777" w:rsidR="0013402F" w:rsidRDefault="005F4879">
            <w:r>
              <w:t xml:space="preserve">Paola </w:t>
            </w:r>
            <w:proofErr w:type="spellStart"/>
            <w:r>
              <w:t>Cavalieri</w:t>
            </w:r>
            <w:proofErr w:type="spellEnd"/>
            <w:r>
              <w:t>: Živalsko vprašanje, Krtina, 2006</w:t>
            </w:r>
          </w:p>
          <w:p w14:paraId="699CCD89" w14:textId="77777777" w:rsidR="0013402F" w:rsidRDefault="005F4879">
            <w:r>
              <w:t xml:space="preserve">Andrew </w:t>
            </w:r>
            <w:proofErr w:type="spellStart"/>
            <w:r>
              <w:t>Dobson</w:t>
            </w:r>
            <w:proofErr w:type="spellEnd"/>
            <w:r>
              <w:t xml:space="preserve">: </w:t>
            </w:r>
            <w:proofErr w:type="spellStart"/>
            <w:r>
              <w:t>Green</w:t>
            </w:r>
            <w:proofErr w:type="spellEnd"/>
            <w:r>
              <w:t xml:space="preserve"> </w:t>
            </w:r>
            <w:proofErr w:type="spellStart"/>
            <w:r>
              <w:t>Political</w:t>
            </w:r>
            <w:proofErr w:type="spellEnd"/>
            <w:r>
              <w:t xml:space="preserve"> </w:t>
            </w:r>
            <w:proofErr w:type="spellStart"/>
            <w:r>
              <w:t>Thought</w:t>
            </w:r>
            <w:proofErr w:type="spellEnd"/>
            <w:r>
              <w:t xml:space="preserve">, </w:t>
            </w:r>
            <w:proofErr w:type="spellStart"/>
            <w:r>
              <w:t>Routledge</w:t>
            </w:r>
            <w:proofErr w:type="spellEnd"/>
            <w:r>
              <w:t>, 2003.</w:t>
            </w:r>
          </w:p>
          <w:p w14:paraId="3F85FC8D" w14:textId="77777777" w:rsidR="0013402F" w:rsidRDefault="005F4879">
            <w:proofErr w:type="spellStart"/>
            <w:r>
              <w:t>Jeremy</w:t>
            </w:r>
            <w:proofErr w:type="spellEnd"/>
            <w:r>
              <w:t xml:space="preserve"> </w:t>
            </w:r>
            <w:proofErr w:type="spellStart"/>
            <w:r>
              <w:t>Rifkin</w:t>
            </w:r>
            <w:proofErr w:type="spellEnd"/>
            <w:r>
              <w:t>: Stoletje biotehnologije, Krtina, 2001.</w:t>
            </w:r>
          </w:p>
          <w:p w14:paraId="123689C3" w14:textId="77777777" w:rsidR="0013402F" w:rsidRDefault="005F4879">
            <w:r>
              <w:t xml:space="preserve">George </w:t>
            </w:r>
            <w:proofErr w:type="spellStart"/>
            <w:r>
              <w:t>Monbiot</w:t>
            </w:r>
            <w:proofErr w:type="spellEnd"/>
            <w:r>
              <w:t>: Vroče, Krtina, 2010</w:t>
            </w:r>
          </w:p>
        </w:tc>
      </w:tr>
    </w:tbl>
    <w:p w14:paraId="7B324C7F"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50482773"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53ADA636" w14:textId="77777777" w:rsidR="0013402F" w:rsidRDefault="005F4879">
            <w:r>
              <w:t>Cilji in kompetence:</w:t>
            </w:r>
          </w:p>
        </w:tc>
        <w:tc>
          <w:tcPr>
            <w:tcW w:w="2500" w:type="pct"/>
          </w:tcPr>
          <w:p w14:paraId="47CE4C0B" w14:textId="77777777" w:rsidR="0013402F" w:rsidRDefault="005F4879">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3402F" w14:paraId="2580FCBF" w14:textId="77777777">
        <w:tc>
          <w:tcPr>
            <w:tcW w:w="0" w:type="auto"/>
          </w:tcPr>
          <w:p w14:paraId="7B1E3E5E" w14:textId="77777777" w:rsidR="0013402F" w:rsidRDefault="005F4879">
            <w:r>
              <w:t>Študentje bodo pridobili temeljna znanja o prepletu moralnih, pravnih, političnih in ekonomskih argumentacij, ki se v sodobnih družbah pojavljajo v zvezi z okoljem.</w:t>
            </w:r>
          </w:p>
          <w:p w14:paraId="524B82F3" w14:textId="77777777" w:rsidR="0013402F" w:rsidRDefault="005F4879">
            <w:r>
              <w:t xml:space="preserve">Cilj predmeta je usposobiti študente za samostojno analizo in presojo moralne upravičenosti praks, institucij, ukrepov in politik, ki zadevajo okolje, ter za samostojno oblikovanje argumentov za ali proti uvedbi posameznih ukrepov na področju </w:t>
            </w:r>
            <w:proofErr w:type="spellStart"/>
            <w:r>
              <w:t>okoljskih</w:t>
            </w:r>
            <w:proofErr w:type="spellEnd"/>
            <w:r>
              <w:t xml:space="preserve"> politik.</w:t>
            </w:r>
          </w:p>
          <w:p w14:paraId="35EB8636" w14:textId="77777777" w:rsidR="0013402F" w:rsidRDefault="005F4879">
            <w:proofErr w:type="spellStart"/>
            <w:r>
              <w:t>Predmetnospecifične</w:t>
            </w:r>
            <w:proofErr w:type="spellEnd"/>
            <w:r>
              <w:t xml:space="preserve"> kompetence, ki jih bodo pridobili </w:t>
            </w:r>
            <w:proofErr w:type="spellStart"/>
            <w:r>
              <w:t>študetje</w:t>
            </w:r>
            <w:proofErr w:type="spellEnd"/>
            <w:r>
              <w:t xml:space="preserve"> so:</w:t>
            </w:r>
          </w:p>
          <w:p w14:paraId="2788889B" w14:textId="77777777" w:rsidR="0013402F" w:rsidRDefault="005F4879">
            <w:r>
              <w:t>- sposobnost smotrne uporabe osnovnega instrumentarija normativne moralne, politične in ekonomske filozofije,</w:t>
            </w:r>
          </w:p>
          <w:p w14:paraId="3BED649F" w14:textId="77777777" w:rsidR="0013402F" w:rsidRDefault="005F4879">
            <w:r>
              <w:t xml:space="preserve">- </w:t>
            </w:r>
            <w:proofErr w:type="spellStart"/>
            <w:r>
              <w:t>sposoblnost</w:t>
            </w:r>
            <w:proofErr w:type="spellEnd"/>
            <w:r>
              <w:t xml:space="preserve"> odkrivanja, prepoznavanja, analize in presoje moralnih stališč ter argumentacij v javnih diskurzih, ki zadevajo status okolja,</w:t>
            </w:r>
          </w:p>
          <w:p w14:paraId="1D39F816" w14:textId="77777777" w:rsidR="0013402F" w:rsidRDefault="005F4879">
            <w:r>
              <w:t xml:space="preserve">- sposobnost oblikovanja in zagovarjanja lastnih moralnih in političnih stališč o </w:t>
            </w:r>
            <w:proofErr w:type="spellStart"/>
            <w:r>
              <w:t>upravičljivosti</w:t>
            </w:r>
            <w:proofErr w:type="spellEnd"/>
            <w:r>
              <w:t xml:space="preserve"> </w:t>
            </w:r>
            <w:proofErr w:type="spellStart"/>
            <w:r>
              <w:t>okoljskih</w:t>
            </w:r>
            <w:proofErr w:type="spellEnd"/>
            <w:r>
              <w:t xml:space="preserve"> praks, ukrepov in politik.</w:t>
            </w:r>
          </w:p>
        </w:tc>
        <w:tc>
          <w:tcPr>
            <w:tcW w:w="0" w:type="auto"/>
          </w:tcPr>
          <w:p w14:paraId="53EF330A" w14:textId="77777777" w:rsidR="0013402F" w:rsidRDefault="005F4879">
            <w:proofErr w:type="spellStart"/>
            <w:r>
              <w:t>Students</w:t>
            </w:r>
            <w:proofErr w:type="spellEnd"/>
            <w:r>
              <w:t xml:space="preserve"> </w:t>
            </w:r>
            <w:proofErr w:type="spellStart"/>
            <w:r>
              <w:t>will</w:t>
            </w:r>
            <w:proofErr w:type="spellEnd"/>
            <w:r>
              <w:t xml:space="preserve"> </w:t>
            </w:r>
            <w:proofErr w:type="spellStart"/>
            <w:r>
              <w:t>gain</w:t>
            </w:r>
            <w:proofErr w:type="spellEnd"/>
            <w:r>
              <w:t xml:space="preserve"> </w:t>
            </w:r>
            <w:proofErr w:type="spellStart"/>
            <w:r>
              <w:t>basic</w:t>
            </w:r>
            <w:proofErr w:type="spellEnd"/>
            <w:r>
              <w:t xml:space="preserve"> </w:t>
            </w:r>
            <w:proofErr w:type="spellStart"/>
            <w:r>
              <w:t>knowledge</w:t>
            </w:r>
            <w:proofErr w:type="spellEnd"/>
            <w:r>
              <w:t xml:space="preserve"> on </w:t>
            </w:r>
            <w:proofErr w:type="spellStart"/>
            <w:r>
              <w:t>the</w:t>
            </w:r>
            <w:proofErr w:type="spellEnd"/>
            <w:r>
              <w:t xml:space="preserve"> </w:t>
            </w:r>
            <w:proofErr w:type="spellStart"/>
            <w:r>
              <w:t>interconnectedness</w:t>
            </w:r>
            <w:proofErr w:type="spellEnd"/>
            <w:r>
              <w:t xml:space="preserve"> </w:t>
            </w:r>
            <w:proofErr w:type="spellStart"/>
            <w:r>
              <w:t>of</w:t>
            </w:r>
            <w:proofErr w:type="spellEnd"/>
            <w:r>
              <w:t xml:space="preserve"> moral, legal, </w:t>
            </w:r>
            <w:proofErr w:type="spellStart"/>
            <w:r>
              <w:t>political</w:t>
            </w:r>
            <w:proofErr w:type="spellEnd"/>
            <w:r>
              <w:t xml:space="preserve"> </w:t>
            </w:r>
            <w:proofErr w:type="spellStart"/>
            <w:r>
              <w:t>and</w:t>
            </w:r>
            <w:proofErr w:type="spellEnd"/>
            <w:r>
              <w:t xml:space="preserve"> </w:t>
            </w:r>
            <w:proofErr w:type="spellStart"/>
            <w:r>
              <w:t>economic</w:t>
            </w:r>
            <w:proofErr w:type="spellEnd"/>
            <w:r>
              <w:t xml:space="preserve"> </w:t>
            </w:r>
            <w:proofErr w:type="spellStart"/>
            <w:r>
              <w:t>argumentations</w:t>
            </w:r>
            <w:proofErr w:type="spellEnd"/>
            <w:r>
              <w:t xml:space="preserve">, </w:t>
            </w:r>
            <w:proofErr w:type="spellStart"/>
            <w:r>
              <w:t>which</w:t>
            </w:r>
            <w:proofErr w:type="spellEnd"/>
            <w:r>
              <w:t xml:space="preserve"> </w:t>
            </w:r>
            <w:proofErr w:type="spellStart"/>
            <w:r>
              <w:t>appears</w:t>
            </w:r>
            <w:proofErr w:type="spellEnd"/>
            <w:r>
              <w:t xml:space="preserve"> in </w:t>
            </w:r>
            <w:proofErr w:type="spellStart"/>
            <w:r>
              <w:t>contemporary</w:t>
            </w:r>
            <w:proofErr w:type="spellEnd"/>
            <w:r>
              <w:t xml:space="preserve"> </w:t>
            </w:r>
            <w:proofErr w:type="spellStart"/>
            <w:r>
              <w:t>societies</w:t>
            </w:r>
            <w:proofErr w:type="spellEnd"/>
            <w:r>
              <w:t xml:space="preserve"> </w:t>
            </w:r>
            <w:proofErr w:type="spellStart"/>
            <w:r>
              <w:t>regarding</w:t>
            </w:r>
            <w:proofErr w:type="spellEnd"/>
            <w:r>
              <w:t xml:space="preserve"> </w:t>
            </w:r>
            <w:proofErr w:type="spellStart"/>
            <w:r>
              <w:t>the</w:t>
            </w:r>
            <w:proofErr w:type="spellEnd"/>
            <w:r>
              <w:t xml:space="preserve"> </w:t>
            </w:r>
            <w:proofErr w:type="spellStart"/>
            <w:r>
              <w:t>environment</w:t>
            </w:r>
            <w:proofErr w:type="spellEnd"/>
            <w:r>
              <w:t xml:space="preserve">. </w:t>
            </w:r>
            <w:proofErr w:type="spellStart"/>
            <w:r>
              <w:t>The</w:t>
            </w:r>
            <w:proofErr w:type="spellEnd"/>
            <w:r>
              <w:t xml:space="preserve"> </w:t>
            </w:r>
            <w:proofErr w:type="spellStart"/>
            <w:r>
              <w:t>aim</w:t>
            </w:r>
            <w:proofErr w:type="spellEnd"/>
            <w:r>
              <w:t xml:space="preserve"> </w:t>
            </w:r>
            <w:proofErr w:type="spellStart"/>
            <w:r>
              <w:t>of</w:t>
            </w:r>
            <w:proofErr w:type="spellEnd"/>
            <w:r>
              <w:t xml:space="preserve"> </w:t>
            </w:r>
            <w:proofErr w:type="spellStart"/>
            <w:r>
              <w:t>the</w:t>
            </w:r>
            <w:proofErr w:type="spellEnd"/>
            <w:r>
              <w:t xml:space="preserve"> </w:t>
            </w:r>
            <w:proofErr w:type="spellStart"/>
            <w:r>
              <w:t>subject</w:t>
            </w:r>
            <w:proofErr w:type="spellEnd"/>
            <w:r>
              <w:t xml:space="preserve"> is to </w:t>
            </w:r>
            <w:proofErr w:type="spellStart"/>
            <w:r>
              <w:t>enable</w:t>
            </w:r>
            <w:proofErr w:type="spellEnd"/>
            <w:r>
              <w:t xml:space="preserve"> </w:t>
            </w:r>
            <w:proofErr w:type="spellStart"/>
            <w:r>
              <w:t>the</w:t>
            </w:r>
            <w:proofErr w:type="spellEnd"/>
            <w:r>
              <w:t xml:space="preserve"> </w:t>
            </w:r>
            <w:proofErr w:type="spellStart"/>
            <w:r>
              <w:t>student</w:t>
            </w:r>
            <w:proofErr w:type="spellEnd"/>
            <w:r>
              <w:t xml:space="preserve"> to </w:t>
            </w:r>
            <w:proofErr w:type="spellStart"/>
            <w:r>
              <w:t>undertake</w:t>
            </w:r>
            <w:proofErr w:type="spellEnd"/>
            <w:r>
              <w:t xml:space="preserve"> </w:t>
            </w:r>
            <w:proofErr w:type="spellStart"/>
            <w:r>
              <w:t>independent</w:t>
            </w:r>
            <w:proofErr w:type="spellEnd"/>
            <w:r>
              <w:t xml:space="preserve"> </w:t>
            </w:r>
            <w:proofErr w:type="spellStart"/>
            <w:r>
              <w:t>analysis</w:t>
            </w:r>
            <w:proofErr w:type="spellEnd"/>
            <w:r>
              <w:t xml:space="preserve"> </w:t>
            </w:r>
            <w:proofErr w:type="spellStart"/>
            <w:r>
              <w:t>and</w:t>
            </w:r>
            <w:proofErr w:type="spellEnd"/>
            <w:r>
              <w:t xml:space="preserve"> form </w:t>
            </w:r>
            <w:proofErr w:type="spellStart"/>
            <w:r>
              <w:t>judgments</w:t>
            </w:r>
            <w:proofErr w:type="spellEnd"/>
            <w:r>
              <w:t xml:space="preserve"> </w:t>
            </w:r>
            <w:proofErr w:type="spellStart"/>
            <w:r>
              <w:t>about</w:t>
            </w:r>
            <w:proofErr w:type="spellEnd"/>
            <w:r>
              <w:t xml:space="preserve"> moral </w:t>
            </w:r>
            <w:proofErr w:type="spellStart"/>
            <w:r>
              <w:t>justifications</w:t>
            </w:r>
            <w:proofErr w:type="spellEnd"/>
            <w:r>
              <w:t xml:space="preserve"> </w:t>
            </w:r>
            <w:proofErr w:type="spellStart"/>
            <w:r>
              <w:t>of</w:t>
            </w:r>
            <w:proofErr w:type="spellEnd"/>
            <w:r>
              <w:t xml:space="preserve"> </w:t>
            </w:r>
            <w:proofErr w:type="spellStart"/>
            <w:r>
              <w:t>praxis</w:t>
            </w:r>
            <w:proofErr w:type="spellEnd"/>
            <w:r>
              <w:t xml:space="preserve"> </w:t>
            </w:r>
            <w:proofErr w:type="spellStart"/>
            <w:r>
              <w:t>regarding</w:t>
            </w:r>
            <w:proofErr w:type="spellEnd"/>
            <w:r>
              <w:t xml:space="preserve"> </w:t>
            </w:r>
            <w:proofErr w:type="spellStart"/>
            <w:r>
              <w:t>the</w:t>
            </w:r>
            <w:proofErr w:type="spellEnd"/>
            <w:r>
              <w:t xml:space="preserve"> </w:t>
            </w:r>
            <w:proofErr w:type="spellStart"/>
            <w:r>
              <w:t>environment</w:t>
            </w:r>
            <w:proofErr w:type="spellEnd"/>
            <w:r>
              <w:t xml:space="preserve">, as </w:t>
            </w:r>
            <w:proofErr w:type="spellStart"/>
            <w:r>
              <w:t>well</w:t>
            </w:r>
            <w:proofErr w:type="spellEnd"/>
            <w:r>
              <w:t xml:space="preserve"> as </w:t>
            </w:r>
            <w:proofErr w:type="spellStart"/>
            <w:r>
              <w:t>for</w:t>
            </w:r>
            <w:proofErr w:type="spellEnd"/>
            <w:r>
              <w:t xml:space="preserve"> </w:t>
            </w:r>
            <w:proofErr w:type="spellStart"/>
            <w:r>
              <w:t>an</w:t>
            </w:r>
            <w:proofErr w:type="spellEnd"/>
            <w:r>
              <w:t xml:space="preserve"> </w:t>
            </w:r>
            <w:proofErr w:type="spellStart"/>
            <w:r>
              <w:t>independent</w:t>
            </w:r>
            <w:proofErr w:type="spellEnd"/>
            <w:r>
              <w:t xml:space="preserve"> </w:t>
            </w:r>
            <w:proofErr w:type="spellStart"/>
            <w:r>
              <w:t>formulation</w:t>
            </w:r>
            <w:proofErr w:type="spellEnd"/>
            <w:r>
              <w:t xml:space="preserve"> </w:t>
            </w:r>
            <w:proofErr w:type="spellStart"/>
            <w:r>
              <w:t>of</w:t>
            </w:r>
            <w:proofErr w:type="spellEnd"/>
            <w:r>
              <w:t xml:space="preserve"> </w:t>
            </w:r>
            <w:proofErr w:type="spellStart"/>
            <w:r>
              <w:t>arguments</w:t>
            </w:r>
            <w:proofErr w:type="spellEnd"/>
            <w:r>
              <w:t xml:space="preserve"> </w:t>
            </w:r>
            <w:proofErr w:type="spellStart"/>
            <w:r>
              <w:t>for</w:t>
            </w:r>
            <w:proofErr w:type="spellEnd"/>
            <w:r>
              <w:t xml:space="preserve"> </w:t>
            </w:r>
            <w:proofErr w:type="spellStart"/>
            <w:r>
              <w:t>or</w:t>
            </w:r>
            <w:proofErr w:type="spellEnd"/>
            <w:r>
              <w:t xml:space="preserve"> </w:t>
            </w:r>
            <w:proofErr w:type="spellStart"/>
            <w:r>
              <w:t>against</w:t>
            </w:r>
            <w:proofErr w:type="spellEnd"/>
            <w:r>
              <w:t xml:space="preserve"> </w:t>
            </w:r>
            <w:proofErr w:type="spellStart"/>
            <w:r>
              <w:t>the</w:t>
            </w:r>
            <w:proofErr w:type="spellEnd"/>
            <w:r>
              <w:t xml:space="preserve"> </w:t>
            </w:r>
            <w:proofErr w:type="spellStart"/>
            <w:r>
              <w:t>implementation</w:t>
            </w:r>
            <w:proofErr w:type="spellEnd"/>
            <w:r>
              <w:t xml:space="preserve"> </w:t>
            </w:r>
            <w:proofErr w:type="spellStart"/>
            <w:r>
              <w:t>of</w:t>
            </w:r>
            <w:proofErr w:type="spellEnd"/>
            <w:r>
              <w:t xml:space="preserve"> </w:t>
            </w:r>
            <w:proofErr w:type="spellStart"/>
            <w:r>
              <w:t>proposed</w:t>
            </w:r>
            <w:proofErr w:type="spellEnd"/>
            <w:r>
              <w:t xml:space="preserve"> </w:t>
            </w:r>
            <w:proofErr w:type="spellStart"/>
            <w:r>
              <w:t>measures</w:t>
            </w:r>
            <w:proofErr w:type="spellEnd"/>
            <w:r>
              <w:t xml:space="preserve"> </w:t>
            </w:r>
            <w:proofErr w:type="spellStart"/>
            <w:r>
              <w:t>of</w:t>
            </w:r>
            <w:proofErr w:type="spellEnd"/>
            <w:r>
              <w:t xml:space="preserve"> </w:t>
            </w:r>
            <w:proofErr w:type="spellStart"/>
            <w:r>
              <w:t>environmental</w:t>
            </w:r>
            <w:proofErr w:type="spellEnd"/>
            <w:r>
              <w:t xml:space="preserve"> </w:t>
            </w:r>
            <w:proofErr w:type="spellStart"/>
            <w:r>
              <w:t>policies</w:t>
            </w:r>
            <w:proofErr w:type="spellEnd"/>
            <w:r>
              <w:t>.</w:t>
            </w:r>
          </w:p>
          <w:p w14:paraId="1A85F8AD" w14:textId="77777777" w:rsidR="0013402F" w:rsidRDefault="005F4879">
            <w:proofErr w:type="spellStart"/>
            <w:r>
              <w:t>The</w:t>
            </w:r>
            <w:proofErr w:type="spellEnd"/>
            <w:r>
              <w:t xml:space="preserve"> </w:t>
            </w:r>
            <w:proofErr w:type="spellStart"/>
            <w:r>
              <w:t>competences</w:t>
            </w:r>
            <w:proofErr w:type="spellEnd"/>
            <w:r>
              <w:t xml:space="preserve"> </w:t>
            </w:r>
            <w:proofErr w:type="spellStart"/>
            <w:r>
              <w:t>specific</w:t>
            </w:r>
            <w:proofErr w:type="spellEnd"/>
            <w:r>
              <w:t xml:space="preserve"> to </w:t>
            </w:r>
            <w:proofErr w:type="spellStart"/>
            <w:r>
              <w:t>the</w:t>
            </w:r>
            <w:proofErr w:type="spellEnd"/>
            <w:r>
              <w:t xml:space="preserve"> </w:t>
            </w:r>
            <w:proofErr w:type="spellStart"/>
            <w:r>
              <w:t>subject</w:t>
            </w:r>
            <w:proofErr w:type="spellEnd"/>
            <w:r>
              <w:t xml:space="preserve"> </w:t>
            </w:r>
            <w:proofErr w:type="spellStart"/>
            <w:r>
              <w:t>that</w:t>
            </w:r>
            <w:proofErr w:type="spellEnd"/>
            <w:r>
              <w:t xml:space="preserve"> </w:t>
            </w:r>
            <w:proofErr w:type="spellStart"/>
            <w:r>
              <w:t>the</w:t>
            </w:r>
            <w:proofErr w:type="spellEnd"/>
            <w:r>
              <w:t xml:space="preserve"> </w:t>
            </w:r>
            <w:proofErr w:type="spellStart"/>
            <w:r>
              <w:t>students</w:t>
            </w:r>
            <w:proofErr w:type="spellEnd"/>
            <w:r>
              <w:t xml:space="preserve"> </w:t>
            </w:r>
            <w:proofErr w:type="spellStart"/>
            <w:r>
              <w:t>will</w:t>
            </w:r>
            <w:proofErr w:type="spellEnd"/>
            <w:r>
              <w:t xml:space="preserve"> </w:t>
            </w:r>
            <w:proofErr w:type="spellStart"/>
            <w:r>
              <w:t>gain</w:t>
            </w:r>
            <w:proofErr w:type="spellEnd"/>
            <w:r>
              <w:t>, are:</w:t>
            </w:r>
          </w:p>
          <w:p w14:paraId="20A1C9DC" w14:textId="77777777" w:rsidR="0013402F" w:rsidRDefault="005F4879">
            <w:proofErr w:type="spellStart"/>
            <w:r>
              <w:t>The</w:t>
            </w:r>
            <w:proofErr w:type="spellEnd"/>
            <w:r>
              <w:t xml:space="preserve"> </w:t>
            </w:r>
            <w:proofErr w:type="spellStart"/>
            <w:r>
              <w:t>competence</w:t>
            </w:r>
            <w:proofErr w:type="spellEnd"/>
            <w:r>
              <w:t xml:space="preserve"> to make </w:t>
            </w:r>
            <w:proofErr w:type="spellStart"/>
            <w:r>
              <w:t>sensible</w:t>
            </w:r>
            <w:proofErr w:type="spellEnd"/>
            <w:r>
              <w:t xml:space="preserve"> </w:t>
            </w:r>
            <w:proofErr w:type="spellStart"/>
            <w:r>
              <w:t>use</w:t>
            </w:r>
            <w:proofErr w:type="spellEnd"/>
            <w:r>
              <w:t xml:space="preserve"> </w:t>
            </w:r>
            <w:proofErr w:type="spellStart"/>
            <w:r>
              <w:t>of</w:t>
            </w:r>
            <w:proofErr w:type="spellEnd"/>
            <w:r>
              <w:t xml:space="preserve"> </w:t>
            </w:r>
            <w:proofErr w:type="spellStart"/>
            <w:r>
              <w:t>the</w:t>
            </w:r>
            <w:proofErr w:type="spellEnd"/>
            <w:r>
              <w:t xml:space="preserve"> </w:t>
            </w:r>
            <w:proofErr w:type="spellStart"/>
            <w:r>
              <w:t>basic</w:t>
            </w:r>
            <w:proofErr w:type="spellEnd"/>
            <w:r>
              <w:t xml:space="preserve"> </w:t>
            </w:r>
            <w:proofErr w:type="spellStart"/>
            <w:r>
              <w:t>tools</w:t>
            </w:r>
            <w:proofErr w:type="spellEnd"/>
            <w:r>
              <w:t xml:space="preserve"> </w:t>
            </w:r>
            <w:proofErr w:type="spellStart"/>
            <w:r>
              <w:t>pertinent</w:t>
            </w:r>
            <w:proofErr w:type="spellEnd"/>
            <w:r>
              <w:t xml:space="preserve"> to normative moral </w:t>
            </w:r>
            <w:proofErr w:type="spellStart"/>
            <w:r>
              <w:t>and</w:t>
            </w:r>
            <w:proofErr w:type="spellEnd"/>
            <w:r>
              <w:t xml:space="preserve"> </w:t>
            </w:r>
            <w:proofErr w:type="spellStart"/>
            <w:r>
              <w:t>political</w:t>
            </w:r>
            <w:proofErr w:type="spellEnd"/>
            <w:r>
              <w:t xml:space="preserve"> </w:t>
            </w:r>
            <w:proofErr w:type="spellStart"/>
            <w:r>
              <w:t>philosophy</w:t>
            </w:r>
            <w:proofErr w:type="spellEnd"/>
            <w:r>
              <w:t xml:space="preserve"> </w:t>
            </w:r>
            <w:proofErr w:type="spellStart"/>
            <w:r>
              <w:t>and</w:t>
            </w:r>
            <w:proofErr w:type="spellEnd"/>
            <w:r>
              <w:t xml:space="preserve"> </w:t>
            </w:r>
            <w:proofErr w:type="spellStart"/>
            <w:r>
              <w:t>economy</w:t>
            </w:r>
            <w:proofErr w:type="spellEnd"/>
            <w:r>
              <w:t>.</w:t>
            </w:r>
          </w:p>
          <w:p w14:paraId="79C9BB8F" w14:textId="77777777" w:rsidR="0013402F" w:rsidRDefault="005F4879">
            <w:proofErr w:type="spellStart"/>
            <w:r>
              <w:t>The</w:t>
            </w:r>
            <w:proofErr w:type="spellEnd"/>
            <w:r>
              <w:t xml:space="preserve"> </w:t>
            </w:r>
            <w:proofErr w:type="spellStart"/>
            <w:r>
              <w:t>competence</w:t>
            </w:r>
            <w:proofErr w:type="spellEnd"/>
            <w:r>
              <w:t xml:space="preserve"> to </w:t>
            </w:r>
            <w:proofErr w:type="spellStart"/>
            <w:r>
              <w:t>discover</w:t>
            </w:r>
            <w:proofErr w:type="spellEnd"/>
            <w:r>
              <w:t xml:space="preserve">, </w:t>
            </w:r>
            <w:proofErr w:type="spellStart"/>
            <w:r>
              <w:t>recognize</w:t>
            </w:r>
            <w:proofErr w:type="spellEnd"/>
            <w:r>
              <w:t xml:space="preserve">, </w:t>
            </w:r>
            <w:proofErr w:type="spellStart"/>
            <w:r>
              <w:t>analyse</w:t>
            </w:r>
            <w:proofErr w:type="spellEnd"/>
            <w:r>
              <w:t xml:space="preserve"> </w:t>
            </w:r>
            <w:proofErr w:type="spellStart"/>
            <w:r>
              <w:t>and</w:t>
            </w:r>
            <w:proofErr w:type="spellEnd"/>
            <w:r>
              <w:t xml:space="preserve"> </w:t>
            </w:r>
            <w:proofErr w:type="spellStart"/>
            <w:r>
              <w:t>judge</w:t>
            </w:r>
            <w:proofErr w:type="spellEnd"/>
            <w:r>
              <w:t xml:space="preserve"> moral </w:t>
            </w:r>
            <w:proofErr w:type="spellStart"/>
            <w:r>
              <w:t>standpoints</w:t>
            </w:r>
            <w:proofErr w:type="spellEnd"/>
            <w:r>
              <w:t xml:space="preserve"> as </w:t>
            </w:r>
            <w:proofErr w:type="spellStart"/>
            <w:r>
              <w:t>well</w:t>
            </w:r>
            <w:proofErr w:type="spellEnd"/>
            <w:r>
              <w:t xml:space="preserve"> as </w:t>
            </w:r>
            <w:proofErr w:type="spellStart"/>
            <w:r>
              <w:t>argumentation</w:t>
            </w:r>
            <w:proofErr w:type="spellEnd"/>
            <w:r>
              <w:t xml:space="preserve"> </w:t>
            </w:r>
            <w:proofErr w:type="spellStart"/>
            <w:r>
              <w:t>which</w:t>
            </w:r>
            <w:proofErr w:type="spellEnd"/>
            <w:r>
              <w:t xml:space="preserve"> </w:t>
            </w:r>
            <w:proofErr w:type="spellStart"/>
            <w:r>
              <w:t>appears</w:t>
            </w:r>
            <w:proofErr w:type="spellEnd"/>
            <w:r>
              <w:t xml:space="preserve"> in </w:t>
            </w:r>
            <w:proofErr w:type="spellStart"/>
            <w:r>
              <w:t>public</w:t>
            </w:r>
            <w:proofErr w:type="spellEnd"/>
            <w:r>
              <w:t xml:space="preserve"> </w:t>
            </w:r>
            <w:proofErr w:type="spellStart"/>
            <w:r>
              <w:t>discurse</w:t>
            </w:r>
            <w:proofErr w:type="spellEnd"/>
            <w:r>
              <w:t xml:space="preserve">, </w:t>
            </w:r>
            <w:proofErr w:type="spellStart"/>
            <w:r>
              <w:t>related</w:t>
            </w:r>
            <w:proofErr w:type="spellEnd"/>
            <w:r>
              <w:t xml:space="preserve"> to </w:t>
            </w:r>
            <w:proofErr w:type="spellStart"/>
            <w:r>
              <w:t>the</w:t>
            </w:r>
            <w:proofErr w:type="spellEnd"/>
            <w:r>
              <w:t xml:space="preserve"> status </w:t>
            </w:r>
            <w:proofErr w:type="spellStart"/>
            <w:r>
              <w:t>of</w:t>
            </w:r>
            <w:proofErr w:type="spellEnd"/>
            <w:r>
              <w:t xml:space="preserve"> </w:t>
            </w:r>
            <w:proofErr w:type="spellStart"/>
            <w:r>
              <w:t>the</w:t>
            </w:r>
            <w:proofErr w:type="spellEnd"/>
            <w:r>
              <w:t xml:space="preserve"> </w:t>
            </w:r>
            <w:proofErr w:type="spellStart"/>
            <w:r>
              <w:t>environment</w:t>
            </w:r>
            <w:proofErr w:type="spellEnd"/>
            <w:r>
              <w:t>.</w:t>
            </w:r>
          </w:p>
          <w:p w14:paraId="4B2D5775" w14:textId="77777777" w:rsidR="0013402F" w:rsidRDefault="005F4879">
            <w:proofErr w:type="spellStart"/>
            <w:r>
              <w:t>The</w:t>
            </w:r>
            <w:proofErr w:type="spellEnd"/>
            <w:r>
              <w:t xml:space="preserve"> </w:t>
            </w:r>
            <w:proofErr w:type="spellStart"/>
            <w:r>
              <w:t>competence</w:t>
            </w:r>
            <w:proofErr w:type="spellEnd"/>
            <w:r>
              <w:t xml:space="preserve"> to form </w:t>
            </w:r>
            <w:proofErr w:type="spellStart"/>
            <w:r>
              <w:t>and</w:t>
            </w:r>
            <w:proofErr w:type="spellEnd"/>
            <w:r>
              <w:t xml:space="preserve"> </w:t>
            </w:r>
            <w:proofErr w:type="spellStart"/>
            <w:r>
              <w:t>argue</w:t>
            </w:r>
            <w:proofErr w:type="spellEnd"/>
            <w:r>
              <w:t xml:space="preserve"> </w:t>
            </w:r>
            <w:proofErr w:type="spellStart"/>
            <w:r>
              <w:t>for</w:t>
            </w:r>
            <w:proofErr w:type="spellEnd"/>
            <w:r>
              <w:t xml:space="preserve"> </w:t>
            </w:r>
            <w:proofErr w:type="spellStart"/>
            <w:r>
              <w:t>her</w:t>
            </w:r>
            <w:proofErr w:type="spellEnd"/>
            <w:r>
              <w:t xml:space="preserve"> </w:t>
            </w:r>
            <w:proofErr w:type="spellStart"/>
            <w:r>
              <w:t>own</w:t>
            </w:r>
            <w:proofErr w:type="spellEnd"/>
            <w:r>
              <w:t xml:space="preserve"> moral </w:t>
            </w:r>
            <w:proofErr w:type="spellStart"/>
            <w:r>
              <w:t>and</w:t>
            </w:r>
            <w:proofErr w:type="spellEnd"/>
            <w:r>
              <w:t xml:space="preserve"> </w:t>
            </w:r>
            <w:proofErr w:type="spellStart"/>
            <w:r>
              <w:t>political</w:t>
            </w:r>
            <w:proofErr w:type="spellEnd"/>
            <w:r>
              <w:t xml:space="preserve"> </w:t>
            </w:r>
            <w:proofErr w:type="spellStart"/>
            <w:r>
              <w:t>standpoints</w:t>
            </w:r>
            <w:proofErr w:type="spellEnd"/>
            <w:r>
              <w:t xml:space="preserve"> </w:t>
            </w:r>
            <w:proofErr w:type="spellStart"/>
            <w:r>
              <w:t>about</w:t>
            </w:r>
            <w:proofErr w:type="spellEnd"/>
            <w:r>
              <w:t xml:space="preserve"> </w:t>
            </w:r>
            <w:proofErr w:type="spellStart"/>
            <w:r>
              <w:t>the</w:t>
            </w:r>
            <w:proofErr w:type="spellEnd"/>
            <w:r>
              <w:t xml:space="preserve"> </w:t>
            </w:r>
            <w:proofErr w:type="spellStart"/>
            <w:r>
              <w:t>justifications</w:t>
            </w:r>
            <w:proofErr w:type="spellEnd"/>
            <w:r>
              <w:t xml:space="preserve"> </w:t>
            </w:r>
            <w:proofErr w:type="spellStart"/>
            <w:r>
              <w:t>of</w:t>
            </w:r>
            <w:proofErr w:type="spellEnd"/>
            <w:r>
              <w:t xml:space="preserve"> </w:t>
            </w:r>
            <w:proofErr w:type="spellStart"/>
            <w:r>
              <w:t>environmental</w:t>
            </w:r>
            <w:proofErr w:type="spellEnd"/>
            <w:r>
              <w:t xml:space="preserve"> </w:t>
            </w:r>
            <w:proofErr w:type="spellStart"/>
            <w:r>
              <w:t>praxis</w:t>
            </w:r>
            <w:proofErr w:type="spellEnd"/>
            <w:r>
              <w:t xml:space="preserve">, </w:t>
            </w:r>
            <w:proofErr w:type="spellStart"/>
            <w:r>
              <w:t>measures</w:t>
            </w:r>
            <w:proofErr w:type="spellEnd"/>
            <w:r>
              <w:t xml:space="preserve"> </w:t>
            </w:r>
            <w:proofErr w:type="spellStart"/>
            <w:r>
              <w:t>and</w:t>
            </w:r>
            <w:proofErr w:type="spellEnd"/>
            <w:r>
              <w:t xml:space="preserve"> </w:t>
            </w:r>
            <w:proofErr w:type="spellStart"/>
            <w:r>
              <w:t>policies</w:t>
            </w:r>
            <w:proofErr w:type="spellEnd"/>
            <w:r>
              <w:t>.</w:t>
            </w:r>
          </w:p>
        </w:tc>
      </w:tr>
    </w:tbl>
    <w:p w14:paraId="606CEBAC"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068AD098"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4D9A1FD7" w14:textId="77777777" w:rsidR="0013402F" w:rsidRDefault="005F4879">
            <w:r>
              <w:t>Predvideni študijski rezultati:</w:t>
            </w:r>
          </w:p>
        </w:tc>
        <w:tc>
          <w:tcPr>
            <w:tcW w:w="2500" w:type="pct"/>
          </w:tcPr>
          <w:p w14:paraId="2CC46CB3" w14:textId="77777777" w:rsidR="0013402F" w:rsidRDefault="005F4879">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3402F" w14:paraId="726FE4D7" w14:textId="77777777">
        <w:tc>
          <w:tcPr>
            <w:tcW w:w="0" w:type="auto"/>
          </w:tcPr>
          <w:p w14:paraId="1671083A" w14:textId="77777777" w:rsidR="0013402F" w:rsidRDefault="005F4879">
            <w:r>
              <w:lastRenderedPageBreak/>
              <w:t>Znanje in razumevanje:</w:t>
            </w:r>
          </w:p>
          <w:p w14:paraId="0955449B" w14:textId="77777777" w:rsidR="0013402F" w:rsidRDefault="005F4879">
            <w:r>
              <w:t xml:space="preserve">Študenti bodo spoznali in razumeli oblikovanje </w:t>
            </w:r>
            <w:proofErr w:type="spellStart"/>
            <w:r>
              <w:t>okoljskih</w:t>
            </w:r>
            <w:proofErr w:type="spellEnd"/>
            <w:r>
              <w:t xml:space="preserve"> politik kot iskanje ravnovesja med moralnim upravičenjem ekonomsko učinkovitostjo in politično uresničljivostjo.</w:t>
            </w:r>
          </w:p>
        </w:tc>
        <w:tc>
          <w:tcPr>
            <w:tcW w:w="0" w:type="auto"/>
          </w:tcPr>
          <w:p w14:paraId="2735B63E" w14:textId="77777777" w:rsidR="0013402F" w:rsidRDefault="005F4879">
            <w:proofErr w:type="spellStart"/>
            <w:r>
              <w:t>Knowledge</w:t>
            </w:r>
            <w:proofErr w:type="spellEnd"/>
            <w:r>
              <w:t xml:space="preserve"> </w:t>
            </w:r>
            <w:proofErr w:type="spellStart"/>
            <w:r>
              <w:t>and</w:t>
            </w:r>
            <w:proofErr w:type="spellEnd"/>
            <w:r>
              <w:t xml:space="preserve"> </w:t>
            </w:r>
            <w:proofErr w:type="spellStart"/>
            <w:r>
              <w:t>understanding</w:t>
            </w:r>
            <w:proofErr w:type="spellEnd"/>
            <w:r>
              <w:t>:</w:t>
            </w:r>
          </w:p>
          <w:p w14:paraId="529D2A62" w14:textId="77777777" w:rsidR="0013402F" w:rsidRDefault="005F4879">
            <w:proofErr w:type="spellStart"/>
            <w:r>
              <w:t>Students</w:t>
            </w:r>
            <w:proofErr w:type="spellEnd"/>
            <w:r>
              <w:t xml:space="preserve"> </w:t>
            </w:r>
            <w:proofErr w:type="spellStart"/>
            <w:r>
              <w:t>will</w:t>
            </w:r>
            <w:proofErr w:type="spellEnd"/>
            <w:r>
              <w:t xml:space="preserve"> </w:t>
            </w:r>
            <w:proofErr w:type="spellStart"/>
            <w:r>
              <w:t>get</w:t>
            </w:r>
            <w:proofErr w:type="spellEnd"/>
            <w:r>
              <w:t xml:space="preserve"> </w:t>
            </w:r>
            <w:proofErr w:type="spellStart"/>
            <w:r>
              <w:t>the</w:t>
            </w:r>
            <w:proofErr w:type="spellEnd"/>
            <w:r>
              <w:t xml:space="preserve"> </w:t>
            </w:r>
            <w:proofErr w:type="spellStart"/>
            <w:r>
              <w:t>knowledge</w:t>
            </w:r>
            <w:proofErr w:type="spellEnd"/>
            <w:r>
              <w:t xml:space="preserve"> </w:t>
            </w:r>
            <w:proofErr w:type="spellStart"/>
            <w:r>
              <w:t>and</w:t>
            </w:r>
            <w:proofErr w:type="spellEnd"/>
            <w:r>
              <w:t xml:space="preserve"> </w:t>
            </w:r>
            <w:proofErr w:type="spellStart"/>
            <w:r>
              <w:t>understanding</w:t>
            </w:r>
            <w:proofErr w:type="spellEnd"/>
            <w:r>
              <w:t xml:space="preserve"> </w:t>
            </w:r>
            <w:proofErr w:type="spellStart"/>
            <w:r>
              <w:t>of</w:t>
            </w:r>
            <w:proofErr w:type="spellEnd"/>
            <w:r>
              <w:t xml:space="preserve"> </w:t>
            </w:r>
            <w:proofErr w:type="spellStart"/>
            <w:r>
              <w:t>environmental</w:t>
            </w:r>
            <w:proofErr w:type="spellEnd"/>
            <w:r>
              <w:t xml:space="preserve"> </w:t>
            </w:r>
            <w:proofErr w:type="spellStart"/>
            <w:r>
              <w:t>policies</w:t>
            </w:r>
            <w:proofErr w:type="spellEnd"/>
            <w:r>
              <w:t xml:space="preserve"> as a </w:t>
            </w:r>
            <w:proofErr w:type="spellStart"/>
            <w:r>
              <w:t>trade</w:t>
            </w:r>
            <w:proofErr w:type="spellEnd"/>
            <w:r>
              <w:t xml:space="preserve">- </w:t>
            </w:r>
            <w:proofErr w:type="spellStart"/>
            <w:r>
              <w:t>off</w:t>
            </w:r>
            <w:proofErr w:type="spellEnd"/>
            <w:r>
              <w:t xml:space="preserve"> </w:t>
            </w:r>
            <w:proofErr w:type="spellStart"/>
            <w:r>
              <w:t>between</w:t>
            </w:r>
            <w:proofErr w:type="spellEnd"/>
            <w:r>
              <w:t xml:space="preserve"> moral </w:t>
            </w:r>
            <w:proofErr w:type="spellStart"/>
            <w:r>
              <w:t>justification</w:t>
            </w:r>
            <w:proofErr w:type="spellEnd"/>
            <w:r>
              <w:t xml:space="preserve">, </w:t>
            </w:r>
            <w:proofErr w:type="spellStart"/>
            <w:r>
              <w:t>economic</w:t>
            </w:r>
            <w:proofErr w:type="spellEnd"/>
            <w:r>
              <w:t xml:space="preserve"> </w:t>
            </w:r>
            <w:proofErr w:type="spellStart"/>
            <w:r>
              <w:t>profitability</w:t>
            </w:r>
            <w:proofErr w:type="spellEnd"/>
            <w:r>
              <w:t xml:space="preserve"> </w:t>
            </w:r>
            <w:proofErr w:type="spellStart"/>
            <w:r>
              <w:t>and</w:t>
            </w:r>
            <w:proofErr w:type="spellEnd"/>
            <w:r>
              <w:t xml:space="preserve"> </w:t>
            </w:r>
            <w:proofErr w:type="spellStart"/>
            <w:r>
              <w:t>political</w:t>
            </w:r>
            <w:proofErr w:type="spellEnd"/>
            <w:r>
              <w:t xml:space="preserve"> </w:t>
            </w:r>
            <w:proofErr w:type="spellStart"/>
            <w:r>
              <w:t>feasibility</w:t>
            </w:r>
            <w:proofErr w:type="spellEnd"/>
            <w:r>
              <w:t>.</w:t>
            </w:r>
          </w:p>
        </w:tc>
      </w:tr>
    </w:tbl>
    <w:p w14:paraId="49AAF3E2"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7C5778EE"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3E5AEE9B" w14:textId="77777777" w:rsidR="0013402F" w:rsidRDefault="005F4879">
            <w:r>
              <w:t>Metode poučevanja in učenja:</w:t>
            </w:r>
          </w:p>
        </w:tc>
        <w:tc>
          <w:tcPr>
            <w:tcW w:w="2500" w:type="pct"/>
          </w:tcPr>
          <w:p w14:paraId="4180916A" w14:textId="77777777" w:rsidR="0013402F" w:rsidRDefault="005F4879">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3402F" w14:paraId="3C91BC41" w14:textId="77777777">
        <w:tc>
          <w:tcPr>
            <w:tcW w:w="0" w:type="auto"/>
          </w:tcPr>
          <w:p w14:paraId="42C7321B" w14:textId="77777777" w:rsidR="0013402F" w:rsidRDefault="005F4879">
            <w:r>
              <w:t>Uvodni, konceptualni del bo podan prek predavanj, aplikativni del pa pretežno v seminarski obliki, ki bo vključevala tudi individualne konzultacije.</w:t>
            </w:r>
          </w:p>
        </w:tc>
        <w:tc>
          <w:tcPr>
            <w:tcW w:w="0" w:type="auto"/>
          </w:tcPr>
          <w:p w14:paraId="6EDA0228" w14:textId="77777777" w:rsidR="0013402F" w:rsidRDefault="005F4879">
            <w:proofErr w:type="spellStart"/>
            <w:r>
              <w:t>The</w:t>
            </w:r>
            <w:proofErr w:type="spellEnd"/>
            <w:r>
              <w:t xml:space="preserve"> </w:t>
            </w:r>
            <w:proofErr w:type="spellStart"/>
            <w:r>
              <w:t>introductory</w:t>
            </w:r>
            <w:proofErr w:type="spellEnd"/>
            <w:r>
              <w:t xml:space="preserve"> </w:t>
            </w:r>
            <w:proofErr w:type="spellStart"/>
            <w:r>
              <w:t>conceptual</w:t>
            </w:r>
            <w:proofErr w:type="spellEnd"/>
            <w:r>
              <w:t xml:space="preserve"> part </w:t>
            </w:r>
            <w:proofErr w:type="spellStart"/>
            <w:r>
              <w:t>will</w:t>
            </w:r>
            <w:proofErr w:type="spellEnd"/>
            <w:r>
              <w:t xml:space="preserve"> be </w:t>
            </w:r>
            <w:proofErr w:type="spellStart"/>
            <w:r>
              <w:t>delivered</w:t>
            </w:r>
            <w:proofErr w:type="spellEnd"/>
            <w:r>
              <w:t xml:space="preserve"> </w:t>
            </w:r>
            <w:proofErr w:type="spellStart"/>
            <w:r>
              <w:t>through</w:t>
            </w:r>
            <w:proofErr w:type="spellEnd"/>
            <w:r>
              <w:t xml:space="preserve"> </w:t>
            </w:r>
            <w:proofErr w:type="spellStart"/>
            <w:r>
              <w:t>lessons</w:t>
            </w:r>
            <w:proofErr w:type="spellEnd"/>
            <w:r>
              <w:t xml:space="preserve">; </w:t>
            </w:r>
            <w:proofErr w:type="spellStart"/>
            <w:r>
              <w:t>the</w:t>
            </w:r>
            <w:proofErr w:type="spellEnd"/>
            <w:r>
              <w:t xml:space="preserve"> </w:t>
            </w:r>
            <w:proofErr w:type="spellStart"/>
            <w:r>
              <w:t>applied</w:t>
            </w:r>
            <w:proofErr w:type="spellEnd"/>
            <w:r>
              <w:t xml:space="preserve"> part </w:t>
            </w:r>
            <w:proofErr w:type="spellStart"/>
            <w:r>
              <w:t>will</w:t>
            </w:r>
            <w:proofErr w:type="spellEnd"/>
            <w:r>
              <w:t xml:space="preserve"> take </w:t>
            </w:r>
            <w:proofErr w:type="spellStart"/>
            <w:r>
              <w:t>mainly</w:t>
            </w:r>
            <w:proofErr w:type="spellEnd"/>
            <w:r>
              <w:t xml:space="preserve"> in seminar form, </w:t>
            </w:r>
            <w:proofErr w:type="spellStart"/>
            <w:r>
              <w:t>including</w:t>
            </w:r>
            <w:proofErr w:type="spellEnd"/>
            <w:r>
              <w:t xml:space="preserve"> </w:t>
            </w:r>
            <w:proofErr w:type="spellStart"/>
            <w:r>
              <w:t>individual</w:t>
            </w:r>
            <w:proofErr w:type="spellEnd"/>
            <w:r>
              <w:t xml:space="preserve"> </w:t>
            </w:r>
            <w:proofErr w:type="spellStart"/>
            <w:r>
              <w:t>consultations</w:t>
            </w:r>
            <w:proofErr w:type="spellEnd"/>
            <w:r>
              <w:t>.</w:t>
            </w:r>
          </w:p>
        </w:tc>
      </w:tr>
    </w:tbl>
    <w:p w14:paraId="3DEFF00A" w14:textId="77777777" w:rsidR="0013402F" w:rsidRDefault="0013402F"/>
    <w:tbl>
      <w:tblPr>
        <w:tblStyle w:val="DefaultTable"/>
        <w:tblW w:w="5000" w:type="pct"/>
        <w:tblLook w:val="04A0" w:firstRow="1" w:lastRow="0" w:firstColumn="1" w:lastColumn="0" w:noHBand="0" w:noVBand="1"/>
      </w:tblPr>
      <w:tblGrid>
        <w:gridCol w:w="4045"/>
        <w:gridCol w:w="1548"/>
        <w:gridCol w:w="4045"/>
      </w:tblGrid>
      <w:tr w:rsidR="0013402F" w14:paraId="17BE0265" w14:textId="77777777" w:rsidTr="0013402F">
        <w:trPr>
          <w:cnfStyle w:val="100000000000" w:firstRow="1" w:lastRow="0" w:firstColumn="0" w:lastColumn="0" w:oddVBand="0" w:evenVBand="0" w:oddHBand="0" w:evenHBand="0" w:firstRowFirstColumn="0" w:firstRowLastColumn="0" w:lastRowFirstColumn="0" w:lastRowLastColumn="0"/>
        </w:trPr>
        <w:tc>
          <w:tcPr>
            <w:tcW w:w="2200" w:type="pct"/>
          </w:tcPr>
          <w:p w14:paraId="38D89516" w14:textId="77777777" w:rsidR="0013402F" w:rsidRDefault="005F4879">
            <w:r>
              <w:t>Načini ocenjevanja:</w:t>
            </w:r>
          </w:p>
        </w:tc>
        <w:tc>
          <w:tcPr>
            <w:tcW w:w="600" w:type="pct"/>
          </w:tcPr>
          <w:p w14:paraId="67DC4495" w14:textId="77777777" w:rsidR="0013402F" w:rsidRDefault="005F4879">
            <w:pPr>
              <w:keepNext/>
              <w:jc w:val="center"/>
            </w:pPr>
            <w:r>
              <w:t>Delež/</w:t>
            </w:r>
            <w:proofErr w:type="spellStart"/>
            <w:r>
              <w:t>Weight</w:t>
            </w:r>
            <w:proofErr w:type="spellEnd"/>
          </w:p>
        </w:tc>
        <w:tc>
          <w:tcPr>
            <w:tcW w:w="2200" w:type="pct"/>
          </w:tcPr>
          <w:p w14:paraId="083FEEEF" w14:textId="77777777" w:rsidR="0013402F" w:rsidRDefault="005F4879">
            <w:proofErr w:type="spellStart"/>
            <w:r>
              <w:t>Assessment</w:t>
            </w:r>
            <w:proofErr w:type="spellEnd"/>
            <w:r>
              <w:t>:</w:t>
            </w:r>
          </w:p>
        </w:tc>
      </w:tr>
      <w:tr w:rsidR="0013402F" w14:paraId="66205E49" w14:textId="77777777">
        <w:tc>
          <w:tcPr>
            <w:tcW w:w="0" w:type="auto"/>
          </w:tcPr>
          <w:p w14:paraId="6F6E9FAD" w14:textId="77777777" w:rsidR="0013402F" w:rsidRDefault="005F4879">
            <w:r>
              <w:t>Ustno izpraševanje</w:t>
            </w:r>
          </w:p>
        </w:tc>
        <w:tc>
          <w:tcPr>
            <w:tcW w:w="0" w:type="auto"/>
          </w:tcPr>
          <w:p w14:paraId="01F09887" w14:textId="77777777" w:rsidR="0013402F" w:rsidRDefault="005F4879">
            <w:pPr>
              <w:keepNext/>
              <w:jc w:val="center"/>
            </w:pPr>
            <w:r>
              <w:t>50,00 %</w:t>
            </w:r>
          </w:p>
        </w:tc>
        <w:tc>
          <w:tcPr>
            <w:tcW w:w="0" w:type="auto"/>
          </w:tcPr>
          <w:p w14:paraId="06181D15" w14:textId="77777777" w:rsidR="0013402F" w:rsidRDefault="005F4879">
            <w:r>
              <w:t xml:space="preserve">Oral </w:t>
            </w:r>
            <w:proofErr w:type="spellStart"/>
            <w:r>
              <w:t>examination</w:t>
            </w:r>
            <w:proofErr w:type="spellEnd"/>
          </w:p>
        </w:tc>
      </w:tr>
      <w:tr w:rsidR="0013402F" w14:paraId="09D2AF72" w14:textId="77777777">
        <w:tc>
          <w:tcPr>
            <w:tcW w:w="0" w:type="auto"/>
          </w:tcPr>
          <w:p w14:paraId="02CDF513" w14:textId="77777777" w:rsidR="0013402F" w:rsidRDefault="005F4879">
            <w:r>
              <w:t>Seminarska naloga.</w:t>
            </w:r>
          </w:p>
        </w:tc>
        <w:tc>
          <w:tcPr>
            <w:tcW w:w="0" w:type="auto"/>
          </w:tcPr>
          <w:p w14:paraId="323F86EF" w14:textId="77777777" w:rsidR="0013402F" w:rsidRDefault="005F4879">
            <w:pPr>
              <w:keepNext/>
              <w:jc w:val="center"/>
            </w:pPr>
            <w:r>
              <w:t>50,00 %</w:t>
            </w:r>
          </w:p>
        </w:tc>
        <w:tc>
          <w:tcPr>
            <w:tcW w:w="0" w:type="auto"/>
          </w:tcPr>
          <w:p w14:paraId="4A285F09" w14:textId="77777777" w:rsidR="0013402F" w:rsidRDefault="005F4879">
            <w:r>
              <w:t xml:space="preserve">Seminar </w:t>
            </w:r>
            <w:proofErr w:type="spellStart"/>
            <w:r>
              <w:t>work</w:t>
            </w:r>
            <w:proofErr w:type="spellEnd"/>
          </w:p>
        </w:tc>
      </w:tr>
    </w:tbl>
    <w:p w14:paraId="72A14D5A"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10355FB8"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31216497" w14:textId="77777777" w:rsidR="0013402F" w:rsidRDefault="005F4879">
            <w:r>
              <w:t>Ocenjevalna lestvica:</w:t>
            </w:r>
          </w:p>
        </w:tc>
        <w:tc>
          <w:tcPr>
            <w:tcW w:w="2500" w:type="pct"/>
          </w:tcPr>
          <w:p w14:paraId="691CC819" w14:textId="77777777" w:rsidR="0013402F" w:rsidRDefault="005F4879">
            <w:proofErr w:type="spellStart"/>
            <w:r>
              <w:t>Grading</w:t>
            </w:r>
            <w:proofErr w:type="spellEnd"/>
            <w:r>
              <w:t xml:space="preserve"> </w:t>
            </w:r>
            <w:proofErr w:type="spellStart"/>
            <w:r>
              <w:t>system</w:t>
            </w:r>
            <w:proofErr w:type="spellEnd"/>
            <w:r>
              <w:t>:</w:t>
            </w:r>
          </w:p>
        </w:tc>
      </w:tr>
      <w:tr w:rsidR="0013402F" w14:paraId="1FF8A38C" w14:textId="77777777">
        <w:tc>
          <w:tcPr>
            <w:tcW w:w="0" w:type="auto"/>
          </w:tcPr>
          <w:p w14:paraId="6AA5DA40" w14:textId="77777777" w:rsidR="0013402F" w:rsidRDefault="0013402F"/>
        </w:tc>
        <w:tc>
          <w:tcPr>
            <w:tcW w:w="0" w:type="auto"/>
          </w:tcPr>
          <w:p w14:paraId="77B2C33B" w14:textId="77777777" w:rsidR="0013402F" w:rsidRDefault="0013402F"/>
        </w:tc>
      </w:tr>
    </w:tbl>
    <w:p w14:paraId="20A7081B" w14:textId="77777777" w:rsidR="0013402F" w:rsidRDefault="0013402F"/>
    <w:tbl>
      <w:tblPr>
        <w:tblStyle w:val="DefaultTable"/>
        <w:tblW w:w="5000" w:type="pct"/>
        <w:tblLook w:val="04A0" w:firstRow="1" w:lastRow="0" w:firstColumn="1" w:lastColumn="0" w:noHBand="0" w:noVBand="1"/>
      </w:tblPr>
      <w:tblGrid>
        <w:gridCol w:w="9638"/>
      </w:tblGrid>
      <w:tr w:rsidR="0013402F" w14:paraId="58F908AA"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42EEA9E8" w14:textId="77777777" w:rsidR="0013402F" w:rsidRDefault="005F4879">
            <w:r>
              <w:t>Reference nosilca/</w:t>
            </w:r>
            <w:proofErr w:type="spellStart"/>
            <w:r>
              <w:t>Lecturer's</w:t>
            </w:r>
            <w:proofErr w:type="spellEnd"/>
            <w:r>
              <w:t xml:space="preserve"> </w:t>
            </w:r>
            <w:proofErr w:type="spellStart"/>
            <w:r>
              <w:t>references</w:t>
            </w:r>
            <w:proofErr w:type="spellEnd"/>
            <w:r>
              <w:t>:</w:t>
            </w:r>
          </w:p>
        </w:tc>
      </w:tr>
      <w:tr w:rsidR="0013402F" w14:paraId="58217F1F" w14:textId="77777777">
        <w:tc>
          <w:tcPr>
            <w:tcW w:w="0" w:type="auto"/>
          </w:tcPr>
          <w:p w14:paraId="64CE445D" w14:textId="77777777" w:rsidR="0013402F" w:rsidRDefault="005F4879">
            <w:r>
              <w:t xml:space="preserve">1. HAJDINI, Simon. Živel </w:t>
            </w:r>
            <w:proofErr w:type="spellStart"/>
            <w:r>
              <w:t>antispiecizem</w:t>
            </w:r>
            <w:proofErr w:type="spellEnd"/>
            <w:r>
              <w:t>? : primer mrtvega psa (in mačk). </w:t>
            </w:r>
            <w:r>
              <w:rPr>
                <w:i/>
              </w:rPr>
              <w:t>Problemi : revija za kulturo in družbena vprašanja</w:t>
            </w:r>
            <w:r>
              <w:t xml:space="preserve">. 2022, </w:t>
            </w:r>
            <w:proofErr w:type="spellStart"/>
            <w:r>
              <w:t>letn</w:t>
            </w:r>
            <w:proofErr w:type="spellEnd"/>
            <w:r>
              <w:t xml:space="preserve">. 60, št. 9/10, str. 199-239, 243-244, 247-248, </w:t>
            </w:r>
            <w:proofErr w:type="spellStart"/>
            <w:r>
              <w:t>ilustr</w:t>
            </w:r>
            <w:proofErr w:type="spellEnd"/>
            <w:r>
              <w:t>. ISSN 0555-2419. [COBISS.SI-ID </w:t>
            </w:r>
            <w:hyperlink r:id="rId179" w:history="1">
              <w:r>
                <w:rPr>
                  <w:rStyle w:val="Hiperpovezava"/>
                </w:rPr>
                <w:t>137222915</w:t>
              </w:r>
            </w:hyperlink>
            <w:r>
              <w:t>], [</w:t>
            </w:r>
            <w:hyperlink r:id="rId180" w:history="1">
              <w:r>
                <w:rPr>
                  <w:rStyle w:val="Hiperpovezava"/>
                </w:rPr>
                <w:t>SNIP</w:t>
              </w:r>
            </w:hyperlink>
            <w:r>
              <w:t>]</w:t>
            </w:r>
            <w:r>
              <w:br/>
              <w:t>financer: ARRS, P6-0252, Filozofske raziskave; ARRS, J6-2590, Heglova politična metafizika</w:t>
            </w:r>
            <w:r>
              <w:br/>
              <w:t>kategorija: 1A1 (Z, A'', A', A1/2); uvrstitev: </w:t>
            </w:r>
            <w:proofErr w:type="spellStart"/>
            <w:r>
              <w:t>Scopus</w:t>
            </w:r>
            <w:proofErr w:type="spellEnd"/>
            <w:r>
              <w:t xml:space="preserve"> (h), </w:t>
            </w:r>
            <w:proofErr w:type="spellStart"/>
            <w:r>
              <w:t>Scopus</w:t>
            </w:r>
            <w:proofErr w:type="spellEnd"/>
            <w:r>
              <w:t xml:space="preserve"> (d), MBP (PHIN); tip dela še ni verificiran</w:t>
            </w:r>
            <w:r>
              <w:br/>
              <w:t>točke: 121.56, št. avtorjev: 1</w:t>
            </w:r>
            <w:r>
              <w:br/>
            </w:r>
            <w:r>
              <w:br/>
              <w:t>2. HAJDINI, Simon. Prepozno za prihodnost. V: MODER, Gregor (ur.), RUDA, Frank. </w:t>
            </w:r>
            <w:r>
              <w:rPr>
                <w:i/>
              </w:rPr>
              <w:t>Ukinimo svobodo : zagovor sodobne rabe fatalizma</w:t>
            </w:r>
            <w:r>
              <w:t xml:space="preserve">. Ljubljana: Maska, 2020. Str. 207-224. Zbirka </w:t>
            </w:r>
            <w:proofErr w:type="spellStart"/>
            <w:r>
              <w:t>Mediakcije</w:t>
            </w:r>
            <w:proofErr w:type="spellEnd"/>
            <w:r>
              <w:t xml:space="preserve">, </w:t>
            </w:r>
            <w:proofErr w:type="spellStart"/>
            <w:r>
              <w:t>knj</w:t>
            </w:r>
            <w:proofErr w:type="spellEnd"/>
            <w:r>
              <w:t>. 19. ISBN 978-961-6572-57-6. [COBISS.SI-ID </w:t>
            </w:r>
            <w:hyperlink r:id="rId181" w:history="1">
              <w:r>
                <w:rPr>
                  <w:rStyle w:val="Hiperpovezava"/>
                </w:rPr>
                <w:t>18222339</w:t>
              </w:r>
            </w:hyperlink>
            <w:r>
              <w:t>]</w:t>
            </w:r>
            <w:r>
              <w:br/>
              <w:t>kategorija: 3B (Z, A1/2); tip dela je verificiral OSICH</w:t>
            </w:r>
            <w:r>
              <w:br/>
              <w:t>točke: 40, št. avtorjev: 1</w:t>
            </w:r>
            <w:r>
              <w:br/>
            </w:r>
            <w:r>
              <w:br/>
              <w:t>3. HAJDINI, Simon. Ne splača se : spremna študija. V: PFALLER, Robert. </w:t>
            </w:r>
            <w:r>
              <w:rPr>
                <w:i/>
              </w:rPr>
              <w:t>Za kaj se splača živeti : elementi materialistične filozofije</w:t>
            </w:r>
            <w:r>
              <w:t xml:space="preserve">. Ljubljana: Studia </w:t>
            </w:r>
            <w:proofErr w:type="spellStart"/>
            <w:r>
              <w:t>humanitatis</w:t>
            </w:r>
            <w:proofErr w:type="spellEnd"/>
            <w:r>
              <w:t xml:space="preserve">, 2020. Str. 267-281. Studia </w:t>
            </w:r>
            <w:proofErr w:type="spellStart"/>
            <w:r>
              <w:t>humanitatis</w:t>
            </w:r>
            <w:proofErr w:type="spellEnd"/>
            <w:r>
              <w:t>. ISBN 978-961-6798-98-3. [COBISS.SI-ID </w:t>
            </w:r>
            <w:hyperlink r:id="rId182" w:history="1">
              <w:r>
                <w:rPr>
                  <w:rStyle w:val="Hiperpovezava"/>
                </w:rPr>
                <w:t>63151619</w:t>
              </w:r>
            </w:hyperlink>
            <w:r>
              <w:t>]</w:t>
            </w:r>
            <w:r>
              <w:br/>
              <w:t>financer: ARRS, J6-1812, Teatralnost oblasti: Hegel in Shakespeare o sodobnih strukturah oblasti</w:t>
            </w:r>
            <w:r>
              <w:br/>
              <w:t>kategorija: 3B (Z, A1/2); tip dela je verificiral OSICH</w:t>
            </w:r>
            <w:r>
              <w:br/>
              <w:t>točke: 40, št. avtorjev: 1</w:t>
            </w:r>
            <w:r>
              <w:br/>
            </w:r>
            <w:r>
              <w:br/>
              <w:t>4. HAJDINI, Simon. Ste slišali tistega o Benjaminu?. </w:t>
            </w:r>
            <w:r>
              <w:rPr>
                <w:i/>
              </w:rPr>
              <w:t>Problemi : revija za kulturo in družbena vprašanja</w:t>
            </w:r>
            <w:r>
              <w:t xml:space="preserve">. 2021, </w:t>
            </w:r>
            <w:proofErr w:type="spellStart"/>
            <w:r>
              <w:t>letn</w:t>
            </w:r>
            <w:proofErr w:type="spellEnd"/>
            <w:r>
              <w:t>. 59, št. 9-10, str. 135-158, 238-239, 242. ISSN 0555-2419. [COBISS.SI-ID </w:t>
            </w:r>
            <w:hyperlink r:id="rId183" w:history="1">
              <w:r>
                <w:rPr>
                  <w:rStyle w:val="Hiperpovezava"/>
                </w:rPr>
                <w:t>97798659</w:t>
              </w:r>
            </w:hyperlink>
            <w:r>
              <w:t>], [</w:t>
            </w:r>
            <w:hyperlink r:id="rId184" w:history="1">
              <w:r>
                <w:rPr>
                  <w:rStyle w:val="Hiperpovezava"/>
                </w:rPr>
                <w:t>SNIP</w:t>
              </w:r>
            </w:hyperlink>
            <w:r>
              <w:t>]</w:t>
            </w:r>
            <w:r>
              <w:br/>
              <w:t>financer: ARRS, P6-0252, Filozofske raziskave; ARRS, J6-2590, Heglova politična metafizika</w:t>
            </w:r>
            <w:r>
              <w:br/>
              <w:t>kategorija: 1A1 (Z, A'', A', A1/2); uvrstitev: </w:t>
            </w:r>
            <w:proofErr w:type="spellStart"/>
            <w:r>
              <w:t>Scopus</w:t>
            </w:r>
            <w:proofErr w:type="spellEnd"/>
            <w:r>
              <w:t xml:space="preserve"> (h), </w:t>
            </w:r>
            <w:proofErr w:type="spellStart"/>
            <w:r>
              <w:t>Scopus</w:t>
            </w:r>
            <w:proofErr w:type="spellEnd"/>
            <w:r>
              <w:t xml:space="preserve"> (d), MBP (PHIN); tip dela je verificiral OSICH</w:t>
            </w:r>
            <w:r>
              <w:br/>
              <w:t>točke: 121.56, št. avtorjev: 1</w:t>
            </w:r>
          </w:p>
        </w:tc>
      </w:tr>
    </w:tbl>
    <w:p w14:paraId="1816B237" w14:textId="77777777" w:rsidR="0013402F" w:rsidRDefault="005F4879">
      <w:r>
        <w:br/>
      </w:r>
    </w:p>
    <w:p w14:paraId="39BF9550" w14:textId="77777777" w:rsidR="0013402F" w:rsidRDefault="005F4879">
      <w:r>
        <w:br w:type="page"/>
      </w:r>
    </w:p>
    <w:p w14:paraId="05CFF3C9" w14:textId="77777777" w:rsidR="0013402F" w:rsidRDefault="005F4879">
      <w:pPr>
        <w:pStyle w:val="Naslov1"/>
      </w:pPr>
      <w:r>
        <w:lastRenderedPageBreak/>
        <w:t>OKOLJSKI IN SOCIOLOŠKI VIDIKI TRAJNOSTNEGA RAZVOJA</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3402F" w14:paraId="5EE94FF5"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15C811B5" w14:textId="77777777" w:rsidR="0013402F" w:rsidRDefault="005F4879">
            <w:r>
              <w:t>Predmet:</w:t>
            </w:r>
          </w:p>
        </w:tc>
        <w:tc>
          <w:tcPr>
            <w:tcW w:w="3500" w:type="pct"/>
          </w:tcPr>
          <w:p w14:paraId="375BFC42" w14:textId="77777777" w:rsidR="0013402F" w:rsidRDefault="005F4879">
            <w:pPr>
              <w:cnfStyle w:val="000000000000" w:firstRow="0" w:lastRow="0" w:firstColumn="0" w:lastColumn="0" w:oddVBand="0" w:evenVBand="0" w:oddHBand="0" w:evenHBand="0" w:firstRowFirstColumn="0" w:firstRowLastColumn="0" w:lastRowFirstColumn="0" w:lastRowLastColumn="0"/>
            </w:pPr>
            <w:r>
              <w:t>OKOLJSKI IN SOCIOLOŠKI VIDIKI TRAJNOSTNEGA RAZVOJA</w:t>
            </w:r>
          </w:p>
        </w:tc>
      </w:tr>
      <w:tr w:rsidR="0013402F" w14:paraId="241BA550"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37AD5DFE" w14:textId="77777777" w:rsidR="0013402F" w:rsidRDefault="005F4879">
            <w:proofErr w:type="spellStart"/>
            <w:r>
              <w:t>Course</w:t>
            </w:r>
            <w:proofErr w:type="spellEnd"/>
            <w:r>
              <w:t xml:space="preserve"> title:</w:t>
            </w:r>
          </w:p>
        </w:tc>
        <w:tc>
          <w:tcPr>
            <w:tcW w:w="3500" w:type="pct"/>
          </w:tcPr>
          <w:p w14:paraId="10FBBA02" w14:textId="77777777" w:rsidR="0013402F" w:rsidRDefault="005F4879">
            <w:pPr>
              <w:cnfStyle w:val="000000000000" w:firstRow="0" w:lastRow="0" w:firstColumn="0" w:lastColumn="0" w:oddVBand="0" w:evenVBand="0" w:oddHBand="0" w:evenHBand="0" w:firstRowFirstColumn="0" w:firstRowLastColumn="0" w:lastRowFirstColumn="0" w:lastRowLastColumn="0"/>
            </w:pPr>
            <w:r>
              <w:t>ENVIRONMENTAL AND SOCIOLOGICAL ASPECTS OF SUSTAINABLE DEVELOPMENT</w:t>
            </w:r>
          </w:p>
        </w:tc>
      </w:tr>
      <w:tr w:rsidR="0013402F" w14:paraId="4ECF9A52"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53A1A595" w14:textId="77777777" w:rsidR="0013402F" w:rsidRDefault="005F4879">
            <w:r>
              <w:t xml:space="preserve">Članica nosilka/UL </w:t>
            </w:r>
            <w:proofErr w:type="spellStart"/>
            <w:r>
              <w:t>Member</w:t>
            </w:r>
            <w:proofErr w:type="spellEnd"/>
            <w:r>
              <w:t>:</w:t>
            </w:r>
          </w:p>
        </w:tc>
        <w:tc>
          <w:tcPr>
            <w:tcW w:w="3500" w:type="pct"/>
          </w:tcPr>
          <w:p w14:paraId="7B5A35D1" w14:textId="77777777" w:rsidR="0013402F" w:rsidRDefault="005F4879">
            <w:pPr>
              <w:cnfStyle w:val="000000000000" w:firstRow="0" w:lastRow="0" w:firstColumn="0" w:lastColumn="0" w:oddVBand="0" w:evenVBand="0" w:oddHBand="0" w:evenHBand="0" w:firstRowFirstColumn="0" w:firstRowLastColumn="0" w:lastRowFirstColumn="0" w:lastRowLastColumn="0"/>
            </w:pPr>
            <w:r>
              <w:t>UL FF</w:t>
            </w:r>
          </w:p>
        </w:tc>
      </w:tr>
    </w:tbl>
    <w:p w14:paraId="0D601E53" w14:textId="77777777" w:rsidR="0013402F" w:rsidRDefault="0013402F"/>
    <w:tbl>
      <w:tblPr>
        <w:tblStyle w:val="DefaultTable"/>
        <w:tblW w:w="5000" w:type="pct"/>
        <w:tblLook w:val="04A0" w:firstRow="1" w:lastRow="0" w:firstColumn="1" w:lastColumn="0" w:noHBand="0" w:noVBand="1"/>
      </w:tblPr>
      <w:tblGrid>
        <w:gridCol w:w="3589"/>
        <w:gridCol w:w="2625"/>
        <w:gridCol w:w="1181"/>
        <w:gridCol w:w="1181"/>
        <w:gridCol w:w="1062"/>
      </w:tblGrid>
      <w:tr w:rsidR="0013402F" w14:paraId="59D406E2" w14:textId="77777777" w:rsidTr="0013402F">
        <w:trPr>
          <w:cnfStyle w:val="100000000000" w:firstRow="1" w:lastRow="0" w:firstColumn="0" w:lastColumn="0" w:oddVBand="0" w:evenVBand="0" w:oddHBand="0" w:evenHBand="0" w:firstRowFirstColumn="0" w:firstRowLastColumn="0" w:lastRowFirstColumn="0" w:lastRowLastColumn="0"/>
        </w:trPr>
        <w:tc>
          <w:tcPr>
            <w:tcW w:w="2000" w:type="pct"/>
          </w:tcPr>
          <w:p w14:paraId="3B780429" w14:textId="77777777" w:rsidR="0013402F" w:rsidRDefault="005F4879">
            <w:r>
              <w:t>Študijski programi in stopnja</w:t>
            </w:r>
          </w:p>
        </w:tc>
        <w:tc>
          <w:tcPr>
            <w:tcW w:w="1500" w:type="pct"/>
          </w:tcPr>
          <w:p w14:paraId="0644609B" w14:textId="77777777" w:rsidR="0013402F" w:rsidRDefault="005F4879">
            <w:r>
              <w:t>Študijska smer</w:t>
            </w:r>
          </w:p>
        </w:tc>
        <w:tc>
          <w:tcPr>
            <w:tcW w:w="500" w:type="pct"/>
          </w:tcPr>
          <w:p w14:paraId="083AC745" w14:textId="77777777" w:rsidR="0013402F" w:rsidRDefault="005F4879">
            <w:r>
              <w:t>Letnik</w:t>
            </w:r>
          </w:p>
        </w:tc>
        <w:tc>
          <w:tcPr>
            <w:tcW w:w="500" w:type="pct"/>
          </w:tcPr>
          <w:p w14:paraId="51FB54F1" w14:textId="77777777" w:rsidR="0013402F" w:rsidRDefault="005F4879">
            <w:r>
              <w:t>Semestri</w:t>
            </w:r>
          </w:p>
        </w:tc>
        <w:tc>
          <w:tcPr>
            <w:tcW w:w="500" w:type="pct"/>
          </w:tcPr>
          <w:p w14:paraId="31F68834" w14:textId="77777777" w:rsidR="0013402F" w:rsidRDefault="005F4879">
            <w:r>
              <w:t>Izbirnost</w:t>
            </w:r>
          </w:p>
        </w:tc>
      </w:tr>
      <w:tr w:rsidR="0013402F" w14:paraId="3941953F" w14:textId="77777777" w:rsidTr="0013402F">
        <w:tc>
          <w:tcPr>
            <w:tcW w:w="2000" w:type="pct"/>
          </w:tcPr>
          <w:p w14:paraId="3618FDB2" w14:textId="77777777" w:rsidR="0013402F" w:rsidRDefault="005F4879">
            <w:r>
              <w:t>Varstvo okolja, tretja stopnja, doktorski</w:t>
            </w:r>
          </w:p>
        </w:tc>
        <w:tc>
          <w:tcPr>
            <w:tcW w:w="1500" w:type="pct"/>
          </w:tcPr>
          <w:p w14:paraId="77C95739" w14:textId="77777777" w:rsidR="0013402F" w:rsidRDefault="005F4879">
            <w:r>
              <w:t xml:space="preserve">Ni členitve (študijski program)                </w:t>
            </w:r>
          </w:p>
        </w:tc>
        <w:tc>
          <w:tcPr>
            <w:tcW w:w="750" w:type="pct"/>
          </w:tcPr>
          <w:p w14:paraId="02242371" w14:textId="77777777" w:rsidR="0013402F" w:rsidRDefault="0013402F"/>
        </w:tc>
        <w:tc>
          <w:tcPr>
            <w:tcW w:w="750" w:type="pct"/>
          </w:tcPr>
          <w:p w14:paraId="3F7051BC" w14:textId="77777777" w:rsidR="0013402F" w:rsidRDefault="0013402F"/>
        </w:tc>
        <w:tc>
          <w:tcPr>
            <w:tcW w:w="750" w:type="pct"/>
          </w:tcPr>
          <w:p w14:paraId="52FC6F2B" w14:textId="77777777" w:rsidR="0013402F" w:rsidRDefault="005F4879">
            <w:r>
              <w:t>izbirni</w:t>
            </w:r>
          </w:p>
        </w:tc>
      </w:tr>
    </w:tbl>
    <w:p w14:paraId="24075673" w14:textId="77777777" w:rsidR="0013402F" w:rsidRDefault="0013402F"/>
    <w:tbl>
      <w:tblPr>
        <w:tblStyle w:val="VerticalTable"/>
        <w:tblW w:w="5000" w:type="pct"/>
        <w:tblLook w:val="04A0" w:firstRow="1" w:lastRow="0" w:firstColumn="1" w:lastColumn="0" w:noHBand="0" w:noVBand="1"/>
      </w:tblPr>
      <w:tblGrid>
        <w:gridCol w:w="5298"/>
        <w:gridCol w:w="4335"/>
      </w:tblGrid>
      <w:tr w:rsidR="0013402F" w14:paraId="3020ACA6"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488C34F8" w14:textId="77777777" w:rsidR="0013402F" w:rsidRDefault="005F4879">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45D8FAF7" w14:textId="77777777" w:rsidR="0013402F" w:rsidRDefault="005F4879">
            <w:pPr>
              <w:cnfStyle w:val="000000000000" w:firstRow="0" w:lastRow="0" w:firstColumn="0" w:lastColumn="0" w:oddVBand="0" w:evenVBand="0" w:oddHBand="0" w:evenHBand="0" w:firstRowFirstColumn="0" w:firstRowLastColumn="0" w:lastRowFirstColumn="0" w:lastRowLastColumn="0"/>
            </w:pPr>
            <w:r>
              <w:t>0020625</w:t>
            </w:r>
          </w:p>
        </w:tc>
      </w:tr>
      <w:tr w:rsidR="0013402F" w14:paraId="5CB081B1"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708C2AC1" w14:textId="77777777" w:rsidR="0013402F" w:rsidRDefault="005F4879">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4C510EC5" w14:textId="77777777" w:rsidR="0013402F" w:rsidRDefault="005F4879">
            <w:pPr>
              <w:cnfStyle w:val="000000000000" w:firstRow="0" w:lastRow="0" w:firstColumn="0" w:lastColumn="0" w:oddVBand="0" w:evenVBand="0" w:oddHBand="0" w:evenHBand="0" w:firstRowFirstColumn="0" w:firstRowLastColumn="0" w:lastRowFirstColumn="0" w:lastRowLastColumn="0"/>
            </w:pPr>
            <w:r>
              <w:t>4</w:t>
            </w:r>
          </w:p>
        </w:tc>
      </w:tr>
    </w:tbl>
    <w:p w14:paraId="7A6C533E" w14:textId="77777777" w:rsidR="0013402F" w:rsidRDefault="0013402F"/>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3402F" w14:paraId="6B592694" w14:textId="77777777" w:rsidTr="0013402F">
        <w:trPr>
          <w:cnfStyle w:val="100000000000" w:firstRow="1" w:lastRow="0" w:firstColumn="0" w:lastColumn="0" w:oddVBand="0" w:evenVBand="0" w:oddHBand="0" w:evenHBand="0" w:firstRowFirstColumn="0" w:firstRowLastColumn="0" w:lastRowFirstColumn="0" w:lastRowLastColumn="0"/>
        </w:trPr>
        <w:tc>
          <w:tcPr>
            <w:tcW w:w="800" w:type="pct"/>
          </w:tcPr>
          <w:p w14:paraId="28C2599A" w14:textId="77777777" w:rsidR="0013402F" w:rsidRDefault="005F4879">
            <w:pPr>
              <w:keepNext/>
              <w:jc w:val="center"/>
            </w:pPr>
            <w:r>
              <w:t>Predavanja</w:t>
            </w:r>
            <w:r>
              <w:br/>
              <w:t>/</w:t>
            </w:r>
            <w:proofErr w:type="spellStart"/>
            <w:r>
              <w:t>Lectures</w:t>
            </w:r>
            <w:proofErr w:type="spellEnd"/>
          </w:p>
        </w:tc>
        <w:tc>
          <w:tcPr>
            <w:tcW w:w="800" w:type="pct"/>
          </w:tcPr>
          <w:p w14:paraId="42F427F6" w14:textId="77777777" w:rsidR="0013402F" w:rsidRDefault="005F4879">
            <w:pPr>
              <w:keepNext/>
              <w:jc w:val="center"/>
            </w:pPr>
            <w:r>
              <w:t>Seminar</w:t>
            </w:r>
            <w:r>
              <w:br/>
              <w:t>/Seminar</w:t>
            </w:r>
          </w:p>
        </w:tc>
        <w:tc>
          <w:tcPr>
            <w:tcW w:w="800" w:type="pct"/>
          </w:tcPr>
          <w:p w14:paraId="2BADD8FE" w14:textId="77777777" w:rsidR="0013402F" w:rsidRDefault="005F4879">
            <w:pPr>
              <w:keepNext/>
              <w:jc w:val="center"/>
            </w:pPr>
            <w:r>
              <w:t>Vaje</w:t>
            </w:r>
            <w:r>
              <w:br/>
              <w:t>/</w:t>
            </w:r>
            <w:proofErr w:type="spellStart"/>
            <w:r>
              <w:t>Tutorials</w:t>
            </w:r>
            <w:proofErr w:type="spellEnd"/>
          </w:p>
        </w:tc>
        <w:tc>
          <w:tcPr>
            <w:tcW w:w="800" w:type="pct"/>
          </w:tcPr>
          <w:p w14:paraId="476A4CD5" w14:textId="77777777" w:rsidR="0013402F" w:rsidRDefault="005F4879">
            <w:pPr>
              <w:keepNext/>
              <w:jc w:val="center"/>
            </w:pPr>
            <w:r>
              <w:t>Klinične vaje</w:t>
            </w:r>
            <w:r>
              <w:br/>
            </w:r>
            <w:r>
              <w:t>/</w:t>
            </w:r>
            <w:proofErr w:type="spellStart"/>
            <w:r>
              <w:t>Clinical</w:t>
            </w:r>
            <w:proofErr w:type="spellEnd"/>
            <w:r>
              <w:t xml:space="preserve"> </w:t>
            </w:r>
            <w:proofErr w:type="spellStart"/>
            <w:r>
              <w:t>tutorials</w:t>
            </w:r>
            <w:proofErr w:type="spellEnd"/>
          </w:p>
        </w:tc>
        <w:tc>
          <w:tcPr>
            <w:tcW w:w="800" w:type="pct"/>
          </w:tcPr>
          <w:p w14:paraId="541268EF" w14:textId="77777777" w:rsidR="0013402F" w:rsidRDefault="005F4879">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615085B1" w14:textId="77777777" w:rsidR="0013402F" w:rsidRDefault="005F4879">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6925D494" w14:textId="77777777" w:rsidR="0013402F" w:rsidRDefault="005F4879">
            <w:pPr>
              <w:keepNext/>
              <w:jc w:val="center"/>
            </w:pPr>
            <w:r>
              <w:t>ECTS</w:t>
            </w:r>
          </w:p>
        </w:tc>
      </w:tr>
      <w:tr w:rsidR="0013402F" w14:paraId="1CD1D0A3" w14:textId="77777777">
        <w:tc>
          <w:tcPr>
            <w:tcW w:w="0" w:type="auto"/>
          </w:tcPr>
          <w:p w14:paraId="5629DC6C" w14:textId="77777777" w:rsidR="0013402F" w:rsidRDefault="005F4879">
            <w:pPr>
              <w:keepNext/>
              <w:jc w:val="center"/>
            </w:pPr>
            <w:r>
              <w:t>45</w:t>
            </w:r>
          </w:p>
        </w:tc>
        <w:tc>
          <w:tcPr>
            <w:tcW w:w="0" w:type="auto"/>
          </w:tcPr>
          <w:p w14:paraId="1EFA015D" w14:textId="77777777" w:rsidR="0013402F" w:rsidRDefault="005F4879">
            <w:pPr>
              <w:keepNext/>
              <w:jc w:val="center"/>
            </w:pPr>
            <w:r>
              <w:t>15</w:t>
            </w:r>
          </w:p>
        </w:tc>
        <w:tc>
          <w:tcPr>
            <w:tcW w:w="0" w:type="auto"/>
          </w:tcPr>
          <w:p w14:paraId="7813165D" w14:textId="77777777" w:rsidR="0013402F" w:rsidRDefault="0013402F">
            <w:pPr>
              <w:keepNext/>
              <w:jc w:val="center"/>
            </w:pPr>
          </w:p>
        </w:tc>
        <w:tc>
          <w:tcPr>
            <w:tcW w:w="0" w:type="auto"/>
          </w:tcPr>
          <w:p w14:paraId="0F4DD5DD" w14:textId="77777777" w:rsidR="0013402F" w:rsidRDefault="0013402F">
            <w:pPr>
              <w:keepNext/>
              <w:jc w:val="center"/>
            </w:pPr>
          </w:p>
        </w:tc>
        <w:tc>
          <w:tcPr>
            <w:tcW w:w="0" w:type="auto"/>
          </w:tcPr>
          <w:p w14:paraId="38123E4D" w14:textId="77777777" w:rsidR="0013402F" w:rsidRDefault="0013402F">
            <w:pPr>
              <w:keepNext/>
              <w:jc w:val="center"/>
            </w:pPr>
          </w:p>
        </w:tc>
        <w:tc>
          <w:tcPr>
            <w:tcW w:w="0" w:type="auto"/>
          </w:tcPr>
          <w:p w14:paraId="2EECE099" w14:textId="77777777" w:rsidR="0013402F" w:rsidRDefault="005F4879">
            <w:pPr>
              <w:keepNext/>
              <w:jc w:val="center"/>
            </w:pPr>
            <w:r>
              <w:t>190</w:t>
            </w:r>
          </w:p>
        </w:tc>
        <w:tc>
          <w:tcPr>
            <w:tcW w:w="0" w:type="auto"/>
          </w:tcPr>
          <w:p w14:paraId="50711224" w14:textId="77777777" w:rsidR="0013402F" w:rsidRDefault="005F4879">
            <w:pPr>
              <w:keepNext/>
              <w:jc w:val="center"/>
            </w:pPr>
            <w:r>
              <w:t>10</w:t>
            </w:r>
          </w:p>
        </w:tc>
      </w:tr>
    </w:tbl>
    <w:p w14:paraId="383DC3B9"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55068A8F"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48A6720" w14:textId="77777777" w:rsidR="0013402F" w:rsidRDefault="005F4879">
            <w:r>
              <w:t>Nosilec predmeta/</w:t>
            </w:r>
            <w:proofErr w:type="spellStart"/>
            <w:r>
              <w:t>Lecturer</w:t>
            </w:r>
            <w:proofErr w:type="spellEnd"/>
            <w:r>
              <w:t>:</w:t>
            </w:r>
          </w:p>
        </w:tc>
        <w:tc>
          <w:tcPr>
            <w:tcW w:w="3400" w:type="pct"/>
          </w:tcPr>
          <w:p w14:paraId="3CA30513"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Katja Vintar Mally, Marjan Hočevar                </w:t>
            </w:r>
          </w:p>
        </w:tc>
      </w:tr>
    </w:tbl>
    <w:p w14:paraId="76FE75EC"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2B93DD65"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AFEE71B" w14:textId="77777777" w:rsidR="0013402F" w:rsidRDefault="005F4879">
            <w:r>
              <w:t>Izvajalci predavanj:</w:t>
            </w:r>
          </w:p>
        </w:tc>
        <w:tc>
          <w:tcPr>
            <w:tcW w:w="3400" w:type="pct"/>
          </w:tcPr>
          <w:p w14:paraId="3FF4C0C3"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51B315FE"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2A13C63" w14:textId="77777777" w:rsidR="0013402F" w:rsidRDefault="005F4879">
            <w:r>
              <w:t>Izvajalci seminarjev:</w:t>
            </w:r>
          </w:p>
        </w:tc>
        <w:tc>
          <w:tcPr>
            <w:tcW w:w="3400" w:type="pct"/>
          </w:tcPr>
          <w:p w14:paraId="5E9693DB"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656D5153"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5E5F9E84" w14:textId="77777777" w:rsidR="0013402F" w:rsidRDefault="005F4879">
            <w:r>
              <w:t>Izvajalci vaj:</w:t>
            </w:r>
          </w:p>
        </w:tc>
        <w:tc>
          <w:tcPr>
            <w:tcW w:w="3400" w:type="pct"/>
          </w:tcPr>
          <w:p w14:paraId="155127B7"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1024BBA0"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DD5BFAF" w14:textId="77777777" w:rsidR="0013402F" w:rsidRDefault="005F4879">
            <w:r>
              <w:t>Izvajalci kliničnih vaj:</w:t>
            </w:r>
          </w:p>
        </w:tc>
        <w:tc>
          <w:tcPr>
            <w:tcW w:w="3400" w:type="pct"/>
          </w:tcPr>
          <w:p w14:paraId="7C2770F1"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59D9A131"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C3E9628" w14:textId="77777777" w:rsidR="0013402F" w:rsidRDefault="005F4879">
            <w:r>
              <w:t>Izvajalci drugih oblik:</w:t>
            </w:r>
          </w:p>
        </w:tc>
        <w:tc>
          <w:tcPr>
            <w:tcW w:w="3400" w:type="pct"/>
          </w:tcPr>
          <w:p w14:paraId="38135CBD"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46A58D9F"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0D09A92C" w14:textId="77777777" w:rsidR="0013402F" w:rsidRDefault="005F4879">
            <w:r>
              <w:t>Izvajalci praktičnega usposabljanja:</w:t>
            </w:r>
          </w:p>
        </w:tc>
        <w:tc>
          <w:tcPr>
            <w:tcW w:w="3400" w:type="pct"/>
          </w:tcPr>
          <w:p w14:paraId="46ABC4B1"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5836E600"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21F38AFD"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D2274A7" w14:textId="77777777" w:rsidR="0013402F" w:rsidRDefault="005F4879">
            <w:r>
              <w:t>Vrsta predmeta/</w:t>
            </w:r>
            <w:proofErr w:type="spellStart"/>
            <w:r>
              <w:t>Course</w:t>
            </w:r>
            <w:proofErr w:type="spellEnd"/>
            <w:r>
              <w:t xml:space="preserve"> </w:t>
            </w:r>
            <w:proofErr w:type="spellStart"/>
            <w:r>
              <w:t>type</w:t>
            </w:r>
            <w:proofErr w:type="spellEnd"/>
            <w:r>
              <w:t>:</w:t>
            </w:r>
          </w:p>
        </w:tc>
        <w:tc>
          <w:tcPr>
            <w:tcW w:w="3400" w:type="pct"/>
          </w:tcPr>
          <w:p w14:paraId="3DE1FEAA" w14:textId="77777777" w:rsidR="0013402F" w:rsidRDefault="005F4879">
            <w:pPr>
              <w:cnfStyle w:val="000000000000" w:firstRow="0" w:lastRow="0" w:firstColumn="0" w:lastColumn="0" w:oddVBand="0" w:evenVBand="0" w:oddHBand="0" w:evenHBand="0" w:firstRowFirstColumn="0" w:firstRowLastColumn="0" w:lastRowFirstColumn="0" w:lastRowLastColumn="0"/>
            </w:pPr>
            <w:r>
              <w:t>Temeljni predmet /</w:t>
            </w:r>
            <w:proofErr w:type="spellStart"/>
            <w:r>
              <w:t>Core</w:t>
            </w:r>
            <w:proofErr w:type="spellEnd"/>
            <w:r>
              <w:t xml:space="preserve"> </w:t>
            </w:r>
            <w:proofErr w:type="spellStart"/>
            <w:r>
              <w:t>course</w:t>
            </w:r>
            <w:proofErr w:type="spellEnd"/>
          </w:p>
        </w:tc>
      </w:tr>
    </w:tbl>
    <w:p w14:paraId="1727CD7A" w14:textId="77777777" w:rsidR="0013402F" w:rsidRDefault="0013402F"/>
    <w:tbl>
      <w:tblPr>
        <w:tblStyle w:val="VerticalTable"/>
        <w:tblW w:w="5000" w:type="pct"/>
        <w:tblLook w:val="04A0" w:firstRow="1" w:lastRow="0" w:firstColumn="1" w:lastColumn="0" w:noHBand="0" w:noVBand="1"/>
      </w:tblPr>
      <w:tblGrid>
        <w:gridCol w:w="3082"/>
        <w:gridCol w:w="3083"/>
        <w:gridCol w:w="3468"/>
      </w:tblGrid>
      <w:tr w:rsidR="0013402F" w14:paraId="49C96CC3"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D027252" w14:textId="77777777" w:rsidR="0013402F" w:rsidRDefault="005F4879">
            <w:r>
              <w:t>Jeziki/</w:t>
            </w:r>
            <w:proofErr w:type="spellStart"/>
            <w:r>
              <w:t>Languages</w:t>
            </w:r>
            <w:proofErr w:type="spellEnd"/>
            <w:r>
              <w:t>:</w:t>
            </w:r>
          </w:p>
        </w:tc>
        <w:tc>
          <w:tcPr>
            <w:tcW w:w="1600" w:type="pct"/>
          </w:tcPr>
          <w:p w14:paraId="11E8AC0D" w14:textId="77777777" w:rsidR="0013402F" w:rsidRDefault="005F4879">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261D36BB"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13402F" w14:paraId="3A8FAEA9"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F5E63F5" w14:textId="77777777" w:rsidR="0013402F" w:rsidRDefault="0013402F"/>
        </w:tc>
        <w:tc>
          <w:tcPr>
            <w:tcW w:w="1600" w:type="pct"/>
          </w:tcPr>
          <w:p w14:paraId="732D9627" w14:textId="77777777" w:rsidR="0013402F" w:rsidRDefault="005F4879">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36E64271"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352C596B"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77F90135"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016F376A" w14:textId="77777777" w:rsidR="0013402F" w:rsidRDefault="005F4879">
            <w:r>
              <w:t>Pogoji za vključitev v delo oz. za opravljanje študijskih obveznosti:</w:t>
            </w:r>
          </w:p>
        </w:tc>
        <w:tc>
          <w:tcPr>
            <w:tcW w:w="2500" w:type="pct"/>
          </w:tcPr>
          <w:p w14:paraId="22AD934F" w14:textId="77777777" w:rsidR="0013402F" w:rsidRDefault="005F4879">
            <w:proofErr w:type="spellStart"/>
            <w:r>
              <w:t>Prerequisites</w:t>
            </w:r>
            <w:proofErr w:type="spellEnd"/>
            <w:r>
              <w:t>:</w:t>
            </w:r>
          </w:p>
        </w:tc>
      </w:tr>
      <w:tr w:rsidR="0013402F" w14:paraId="6F911305" w14:textId="77777777">
        <w:tc>
          <w:tcPr>
            <w:tcW w:w="0" w:type="auto"/>
          </w:tcPr>
          <w:p w14:paraId="26B04CD9" w14:textId="77777777" w:rsidR="0013402F" w:rsidRDefault="005F4879">
            <w:r>
              <w:t>Vpis v doktorski študij.</w:t>
            </w:r>
          </w:p>
        </w:tc>
        <w:tc>
          <w:tcPr>
            <w:tcW w:w="0" w:type="auto"/>
          </w:tcPr>
          <w:p w14:paraId="5480E2FE" w14:textId="77777777" w:rsidR="0013402F" w:rsidRDefault="005F4879">
            <w:proofErr w:type="spellStart"/>
            <w:r>
              <w:t>Enrolment</w:t>
            </w:r>
            <w:proofErr w:type="spellEnd"/>
            <w:r>
              <w:t xml:space="preserve"> in </w:t>
            </w:r>
            <w:proofErr w:type="spellStart"/>
            <w:r>
              <w:t>the</w:t>
            </w:r>
            <w:proofErr w:type="spellEnd"/>
            <w:r>
              <w:t xml:space="preserve"> </w:t>
            </w:r>
            <w:proofErr w:type="spellStart"/>
            <w:r>
              <w:t>doctoral</w:t>
            </w:r>
            <w:proofErr w:type="spellEnd"/>
            <w:r>
              <w:t xml:space="preserve"> </w:t>
            </w:r>
            <w:proofErr w:type="spellStart"/>
            <w:r>
              <w:t>study</w:t>
            </w:r>
            <w:proofErr w:type="spellEnd"/>
            <w:r>
              <w:t xml:space="preserve"> </w:t>
            </w:r>
            <w:proofErr w:type="spellStart"/>
            <w:r>
              <w:t>programme</w:t>
            </w:r>
            <w:proofErr w:type="spellEnd"/>
            <w:r>
              <w:t>.</w:t>
            </w:r>
          </w:p>
        </w:tc>
      </w:tr>
    </w:tbl>
    <w:p w14:paraId="2B93A479"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6DCE29B1"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5A1980F6" w14:textId="77777777" w:rsidR="0013402F" w:rsidRDefault="005F4879">
            <w:r>
              <w:t>Vsebina:</w:t>
            </w:r>
          </w:p>
        </w:tc>
        <w:tc>
          <w:tcPr>
            <w:tcW w:w="2500" w:type="pct"/>
          </w:tcPr>
          <w:p w14:paraId="1F753064" w14:textId="77777777" w:rsidR="0013402F" w:rsidRDefault="005F4879">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3402F" w14:paraId="2CA4085E" w14:textId="77777777">
        <w:tc>
          <w:tcPr>
            <w:tcW w:w="0" w:type="auto"/>
          </w:tcPr>
          <w:p w14:paraId="19226271" w14:textId="77777777" w:rsidR="0013402F" w:rsidRDefault="005F4879">
            <w:r>
              <w:t xml:space="preserve">Raziskovanje </w:t>
            </w:r>
            <w:proofErr w:type="spellStart"/>
            <w:r>
              <w:t>okoljskih</w:t>
            </w:r>
            <w:proofErr w:type="spellEnd"/>
            <w:r>
              <w:t xml:space="preserve"> dilem in problemov v radikalni varianti uvaja paradigmatski obrat v razumevanju sodobnih družb. </w:t>
            </w:r>
            <w:proofErr w:type="spellStart"/>
            <w:r>
              <w:t>Okoljski</w:t>
            </w:r>
            <w:proofErr w:type="spellEnd"/>
            <w:r>
              <w:t xml:space="preserve"> problemi presegajo operativni repertoar modernih družbenih sistemov. Pritiski na okolje so v številnih območjih sveta presegli zmogljivosti okolja, </w:t>
            </w:r>
            <w:proofErr w:type="spellStart"/>
            <w:r>
              <w:t>okoljska</w:t>
            </w:r>
            <w:proofErr w:type="spellEnd"/>
            <w:r>
              <w:t xml:space="preserve"> globalizacija je prinesla izčrpavanje naravnih virov, podnebne spremembe in zmanjševanje pokrajinske in </w:t>
            </w:r>
            <w:r>
              <w:lastRenderedPageBreak/>
              <w:t xml:space="preserve">biotske raznovrstnosti. Kot alternativa sedanjemu načinu materialne in prostorske organizacije družbe se postopoma oblikuje trajnostni, </w:t>
            </w:r>
            <w:r>
              <w:t xml:space="preserve">sonaravni razvojni model, zasnovan na upoštevanju nosilne zmogljivosti okolja. Obravnavani bodo primeri trajnostnega načina reorganizacije družbe v smeri materialne zmernosti, socialne pravičnosti in </w:t>
            </w:r>
            <w:proofErr w:type="spellStart"/>
            <w:r>
              <w:t>okoljske</w:t>
            </w:r>
            <w:proofErr w:type="spellEnd"/>
            <w:r>
              <w:t xml:space="preserve"> odgovornosti. Predstavljene bodo potrebne razvojne strategije, ki bi omogočile trajnostno, sonaravno organizacijo materialnega življenja Slovenije in njenih regij.</w:t>
            </w:r>
          </w:p>
          <w:p w14:paraId="57273555" w14:textId="77777777" w:rsidR="0013402F" w:rsidRDefault="005F4879">
            <w:r>
              <w:t xml:space="preserve">Očitno postaja, da v obstoječem sistemskem okviru ni mogoče zastaviti niti pravih vprašanj, kaj šele ponuditi delujoče odgovore nanje. Takšna situacija poglablja razpon med benignimi površinskimi pristopi in globinskimi radikalnimi zastavitvami problematike. Temeljno izhodišče sociologije okolja je razvijanje sistemsko integrativnih pristopov, </w:t>
            </w:r>
            <w:proofErr w:type="spellStart"/>
            <w:r>
              <w:t>t.j</w:t>
            </w:r>
            <w:proofErr w:type="spellEnd"/>
            <w:r>
              <w:t>. načina, ki celotno družbeno prakso opazuje in interpretira z vidika varovanja in ohranjanja okolja. Takšen integrativen pristop se povsem prilega zasnovi interdisciplinarnega univerzitetnega študija varstva okolja. Kritična obravnava koncepta trajnostnega razvoja je ključna predmetna tematika. Trajnostni razvoj je integrativni deklarativni cilj večine razvitih sodobnih družb. Navkljub temu refleksija tega radikalnega koncepta močno zaostaja za implementacijskimi potrebami. Predmet predstavi temeljne ko</w:t>
            </w:r>
            <w:r>
              <w:t>nceptualne zamisli trajnostnega razvoja in najbolj aktualne dileme njegovega praktičnega uvajanja. Nato se posveti trodelni obravnavi trajnostnega razvoja – analitski, normativni in strateški ravni. Tak pristop vnaša pregledno refleksijo ter radikalne zamisli, kar je bila in je še vedno ključna pomanjkljivost dosedanjih obravnav. Analitično bodo obravnavani »trajnostno« naravnani razvojni projekti. Družbena konstrukcija okolja, dojemanje tveganj, ne/pripravljenost na spreminjanje uveljavljenih družbenih pra</w:t>
            </w:r>
            <w:r>
              <w:t>ks, problem kolektivnega delovanja pri varovanju okolja, paradoksi preseganja antropocentrizma , vrednotni preskoki oz. trdovratnost modernih vrednotnih usmeritev, komunikativno delovanje kot možna oblika preseganja disciplinarne zamejenosti pri varovanju okolja ipd. so nekatere izbrane teme, ki bodo podrobneje predstavljene. Glede na širok disciplinarni razpon predvidnih študentov, bo obravnavana vsebina prilagojena interesom in predznanjem študentov.</w:t>
            </w:r>
          </w:p>
        </w:tc>
        <w:tc>
          <w:tcPr>
            <w:tcW w:w="0" w:type="auto"/>
          </w:tcPr>
          <w:p w14:paraId="1635E522" w14:textId="77777777" w:rsidR="0013402F" w:rsidRDefault="005F4879">
            <w:proofErr w:type="spellStart"/>
            <w:r>
              <w:lastRenderedPageBreak/>
              <w:t>Exploring</w:t>
            </w:r>
            <w:proofErr w:type="spellEnd"/>
            <w:r>
              <w:t xml:space="preserve"> </w:t>
            </w:r>
            <w:proofErr w:type="spellStart"/>
            <w:r>
              <w:t>environmental</w:t>
            </w:r>
            <w:proofErr w:type="spellEnd"/>
            <w:r>
              <w:t xml:space="preserve"> </w:t>
            </w:r>
            <w:proofErr w:type="spellStart"/>
            <w:r>
              <w:t>dilemmas</w:t>
            </w:r>
            <w:proofErr w:type="spellEnd"/>
            <w:r>
              <w:t xml:space="preserve"> </w:t>
            </w:r>
            <w:proofErr w:type="spellStart"/>
            <w:r>
              <w:t>and</w:t>
            </w:r>
            <w:proofErr w:type="spellEnd"/>
            <w:r>
              <w:t xml:space="preserve"> </w:t>
            </w:r>
            <w:proofErr w:type="spellStart"/>
            <w:r>
              <w:t>problems</w:t>
            </w:r>
            <w:proofErr w:type="spellEnd"/>
            <w:r>
              <w:t xml:space="preserve"> in a </w:t>
            </w:r>
            <w:proofErr w:type="spellStart"/>
            <w:r>
              <w:t>radical</w:t>
            </w:r>
            <w:proofErr w:type="spellEnd"/>
            <w:r>
              <w:t xml:space="preserve"> form </w:t>
            </w:r>
            <w:proofErr w:type="spellStart"/>
            <w:r>
              <w:t>introduces</w:t>
            </w:r>
            <w:proofErr w:type="spellEnd"/>
            <w:r>
              <w:t xml:space="preserve"> a </w:t>
            </w:r>
            <w:proofErr w:type="spellStart"/>
            <w:r>
              <w:t>paradigmatic</w:t>
            </w:r>
            <w:proofErr w:type="spellEnd"/>
            <w:r>
              <w:t xml:space="preserve"> </w:t>
            </w:r>
            <w:proofErr w:type="spellStart"/>
            <w:r>
              <w:t>turn</w:t>
            </w:r>
            <w:proofErr w:type="spellEnd"/>
            <w:r>
              <w:t xml:space="preserve"> to </w:t>
            </w:r>
            <w:proofErr w:type="spellStart"/>
            <w:r>
              <w:t>our</w:t>
            </w:r>
            <w:proofErr w:type="spellEnd"/>
            <w:r>
              <w:t xml:space="preserve"> </w:t>
            </w:r>
            <w:proofErr w:type="spellStart"/>
            <w:r>
              <w:t>understanding</w:t>
            </w:r>
            <w:proofErr w:type="spellEnd"/>
            <w:r>
              <w:t xml:space="preserve"> </w:t>
            </w:r>
            <w:proofErr w:type="spellStart"/>
            <w:r>
              <w:t>of</w:t>
            </w:r>
            <w:proofErr w:type="spellEnd"/>
            <w:r>
              <w:t xml:space="preserve"> modern </w:t>
            </w:r>
            <w:proofErr w:type="spellStart"/>
            <w:r>
              <w:t>societies</w:t>
            </w:r>
            <w:proofErr w:type="spellEnd"/>
            <w:r>
              <w:t xml:space="preserve">. </w:t>
            </w:r>
            <w:proofErr w:type="spellStart"/>
            <w:r>
              <w:t>Environmental</w:t>
            </w:r>
            <w:proofErr w:type="spellEnd"/>
            <w:r>
              <w:t xml:space="preserve"> </w:t>
            </w:r>
            <w:proofErr w:type="spellStart"/>
            <w:r>
              <w:t>issues</w:t>
            </w:r>
            <w:proofErr w:type="spellEnd"/>
            <w:r>
              <w:t xml:space="preserve"> </w:t>
            </w:r>
            <w:proofErr w:type="spellStart"/>
            <w:r>
              <w:t>transcend</w:t>
            </w:r>
            <w:proofErr w:type="spellEnd"/>
            <w:r>
              <w:t xml:space="preserve"> </w:t>
            </w:r>
            <w:proofErr w:type="spellStart"/>
            <w:r>
              <w:t>the</w:t>
            </w:r>
            <w:proofErr w:type="spellEnd"/>
            <w:r>
              <w:t xml:space="preserve"> operative </w:t>
            </w:r>
            <w:proofErr w:type="spellStart"/>
            <w:r>
              <w:t>repertoire</w:t>
            </w:r>
            <w:proofErr w:type="spellEnd"/>
            <w:r>
              <w:t xml:space="preserve"> </w:t>
            </w:r>
            <w:proofErr w:type="spellStart"/>
            <w:r>
              <w:t>of</w:t>
            </w:r>
            <w:proofErr w:type="spellEnd"/>
            <w:r>
              <w:t xml:space="preserve"> modern social </w:t>
            </w:r>
            <w:proofErr w:type="spellStart"/>
            <w:r>
              <w:t>systems</w:t>
            </w:r>
            <w:proofErr w:type="spellEnd"/>
            <w:r>
              <w:t xml:space="preserve">. In </w:t>
            </w:r>
            <w:proofErr w:type="spellStart"/>
            <w:r>
              <w:t>many</w:t>
            </w:r>
            <w:proofErr w:type="spellEnd"/>
            <w:r>
              <w:t xml:space="preserve"> </w:t>
            </w:r>
            <w:proofErr w:type="spellStart"/>
            <w:r>
              <w:t>areas</w:t>
            </w:r>
            <w:proofErr w:type="spellEnd"/>
            <w:r>
              <w:t xml:space="preserve"> </w:t>
            </w:r>
            <w:proofErr w:type="spellStart"/>
            <w:r>
              <w:t>of</w:t>
            </w:r>
            <w:proofErr w:type="spellEnd"/>
            <w:r>
              <w:t xml:space="preserve"> </w:t>
            </w:r>
            <w:proofErr w:type="spellStart"/>
            <w:r>
              <w:t>the</w:t>
            </w:r>
            <w:proofErr w:type="spellEnd"/>
            <w:r>
              <w:t xml:space="preserve"> </w:t>
            </w:r>
            <w:proofErr w:type="spellStart"/>
            <w:r>
              <w:t>world</w:t>
            </w:r>
            <w:proofErr w:type="spellEnd"/>
            <w:r>
              <w:t xml:space="preserve"> </w:t>
            </w:r>
            <w:proofErr w:type="spellStart"/>
            <w:r>
              <w:t>the</w:t>
            </w:r>
            <w:proofErr w:type="spellEnd"/>
            <w:r>
              <w:t xml:space="preserve"> </w:t>
            </w:r>
            <w:proofErr w:type="spellStart"/>
            <w:r>
              <w:t>pressures</w:t>
            </w:r>
            <w:proofErr w:type="spellEnd"/>
            <w:r>
              <w:t xml:space="preserve"> on </w:t>
            </w:r>
            <w:proofErr w:type="spellStart"/>
            <w:r>
              <w:t>the</w:t>
            </w:r>
            <w:proofErr w:type="spellEnd"/>
            <w:r>
              <w:t xml:space="preserve"> </w:t>
            </w:r>
            <w:proofErr w:type="spellStart"/>
            <w:r>
              <w:t>environment</w:t>
            </w:r>
            <w:proofErr w:type="spellEnd"/>
            <w:r>
              <w:t xml:space="preserve"> </w:t>
            </w:r>
            <w:proofErr w:type="spellStart"/>
            <w:r>
              <w:t>have</w:t>
            </w:r>
            <w:proofErr w:type="spellEnd"/>
            <w:r>
              <w:t xml:space="preserve"> </w:t>
            </w:r>
            <w:proofErr w:type="spellStart"/>
            <w:r>
              <w:t>exceeded</w:t>
            </w:r>
            <w:proofErr w:type="spellEnd"/>
            <w:r>
              <w:t xml:space="preserve"> </w:t>
            </w:r>
            <w:proofErr w:type="spellStart"/>
            <w:r>
              <w:t>its</w:t>
            </w:r>
            <w:proofErr w:type="spellEnd"/>
            <w:r>
              <w:t xml:space="preserve"> </w:t>
            </w:r>
            <w:proofErr w:type="spellStart"/>
            <w:r>
              <w:t>capacities</w:t>
            </w:r>
            <w:proofErr w:type="spellEnd"/>
            <w:r>
              <w:t xml:space="preserve">, </w:t>
            </w:r>
            <w:proofErr w:type="spellStart"/>
            <w:r>
              <w:t>environmental</w:t>
            </w:r>
            <w:proofErr w:type="spellEnd"/>
            <w:r>
              <w:t xml:space="preserve"> </w:t>
            </w:r>
            <w:proofErr w:type="spellStart"/>
            <w:r>
              <w:t>globalisation</w:t>
            </w:r>
            <w:proofErr w:type="spellEnd"/>
            <w:r>
              <w:t xml:space="preserve"> </w:t>
            </w:r>
            <w:proofErr w:type="spellStart"/>
            <w:r>
              <w:t>has</w:t>
            </w:r>
            <w:proofErr w:type="spellEnd"/>
            <w:r>
              <w:t xml:space="preserve"> led to </w:t>
            </w:r>
            <w:proofErr w:type="spellStart"/>
            <w:r>
              <w:t>the</w:t>
            </w:r>
            <w:proofErr w:type="spellEnd"/>
            <w:r>
              <w:t xml:space="preserve"> </w:t>
            </w:r>
            <w:proofErr w:type="spellStart"/>
            <w:r>
              <w:t>depletion</w:t>
            </w:r>
            <w:proofErr w:type="spellEnd"/>
            <w:r>
              <w:t xml:space="preserve"> </w:t>
            </w:r>
            <w:proofErr w:type="spellStart"/>
            <w:r>
              <w:t>of</w:t>
            </w:r>
            <w:proofErr w:type="spellEnd"/>
            <w:r>
              <w:t xml:space="preserve"> </w:t>
            </w:r>
            <w:proofErr w:type="spellStart"/>
            <w:r>
              <w:t>natural</w:t>
            </w:r>
            <w:proofErr w:type="spellEnd"/>
            <w:r>
              <w:t xml:space="preserve"> </w:t>
            </w:r>
            <w:proofErr w:type="spellStart"/>
            <w:r>
              <w:t>resources</w:t>
            </w:r>
            <w:proofErr w:type="spellEnd"/>
            <w:r>
              <w:t xml:space="preserve">, </w:t>
            </w:r>
            <w:proofErr w:type="spellStart"/>
            <w:r>
              <w:t>climate</w:t>
            </w:r>
            <w:proofErr w:type="spellEnd"/>
            <w:r>
              <w:t xml:space="preserve"> </w:t>
            </w:r>
            <w:proofErr w:type="spellStart"/>
            <w:r>
              <w:t>change</w:t>
            </w:r>
            <w:proofErr w:type="spellEnd"/>
            <w:r>
              <w:t xml:space="preserve">, </w:t>
            </w:r>
            <w:proofErr w:type="spellStart"/>
            <w:r>
              <w:t>and</w:t>
            </w:r>
            <w:proofErr w:type="spellEnd"/>
            <w:r>
              <w:t xml:space="preserve"> a </w:t>
            </w:r>
            <w:proofErr w:type="spellStart"/>
            <w:r>
              <w:lastRenderedPageBreak/>
              <w:t>reduction</w:t>
            </w:r>
            <w:proofErr w:type="spellEnd"/>
            <w:r>
              <w:t xml:space="preserve"> </w:t>
            </w:r>
            <w:proofErr w:type="spellStart"/>
            <w:r>
              <w:t>of</w:t>
            </w:r>
            <w:proofErr w:type="spellEnd"/>
            <w:r>
              <w:t xml:space="preserve"> </w:t>
            </w:r>
            <w:proofErr w:type="spellStart"/>
            <w:r>
              <w:t>landscape</w:t>
            </w:r>
            <w:proofErr w:type="spellEnd"/>
            <w:r>
              <w:t xml:space="preserve"> </w:t>
            </w:r>
            <w:proofErr w:type="spellStart"/>
            <w:r>
              <w:t>and</w:t>
            </w:r>
            <w:proofErr w:type="spellEnd"/>
            <w:r>
              <w:t xml:space="preserve"> </w:t>
            </w:r>
            <w:proofErr w:type="spellStart"/>
            <w:r>
              <w:t>bio</w:t>
            </w:r>
            <w:proofErr w:type="spellEnd"/>
            <w:r>
              <w:t> </w:t>
            </w:r>
            <w:proofErr w:type="spellStart"/>
            <w:r>
              <w:t>diversity</w:t>
            </w:r>
            <w:proofErr w:type="spellEnd"/>
            <w:r>
              <w:t xml:space="preserve">. As </w:t>
            </w:r>
            <w:proofErr w:type="spellStart"/>
            <w:r>
              <w:t>an</w:t>
            </w:r>
            <w:proofErr w:type="spellEnd"/>
            <w:r>
              <w:t xml:space="preserve"> alternative to </w:t>
            </w:r>
            <w:proofErr w:type="spellStart"/>
            <w:r>
              <w:t>the</w:t>
            </w:r>
            <w:proofErr w:type="spellEnd"/>
            <w:r>
              <w:t xml:space="preserve"> </w:t>
            </w:r>
            <w:proofErr w:type="spellStart"/>
            <w:r>
              <w:t>present</w:t>
            </w:r>
            <w:proofErr w:type="spellEnd"/>
            <w:r>
              <w:t xml:space="preserve"> </w:t>
            </w:r>
            <w:proofErr w:type="spellStart"/>
            <w:r>
              <w:t>way</w:t>
            </w:r>
            <w:proofErr w:type="spellEnd"/>
            <w:r>
              <w:t xml:space="preserve"> </w:t>
            </w:r>
            <w:proofErr w:type="spellStart"/>
            <w:r>
              <w:t>our</w:t>
            </w:r>
            <w:proofErr w:type="spellEnd"/>
            <w:r>
              <w:t xml:space="preserve"> </w:t>
            </w:r>
            <w:proofErr w:type="spellStart"/>
            <w:r>
              <w:t>society</w:t>
            </w:r>
            <w:proofErr w:type="spellEnd"/>
            <w:r>
              <w:t xml:space="preserve"> is </w:t>
            </w:r>
            <w:proofErr w:type="spellStart"/>
            <w:r>
              <w:t>materially</w:t>
            </w:r>
            <w:proofErr w:type="spellEnd"/>
            <w:r>
              <w:t xml:space="preserve"> </w:t>
            </w:r>
            <w:proofErr w:type="spellStart"/>
            <w:r>
              <w:t>and</w:t>
            </w:r>
            <w:proofErr w:type="spellEnd"/>
            <w:r>
              <w:t xml:space="preserve"> </w:t>
            </w:r>
            <w:proofErr w:type="spellStart"/>
            <w:r>
              <w:t>spatia</w:t>
            </w:r>
            <w:r>
              <w:t>lly</w:t>
            </w:r>
            <w:proofErr w:type="spellEnd"/>
            <w:r>
              <w:t xml:space="preserve"> </w:t>
            </w:r>
            <w:proofErr w:type="spellStart"/>
            <w:r>
              <w:t>organised</w:t>
            </w:r>
            <w:proofErr w:type="spellEnd"/>
            <w:r>
              <w:t xml:space="preserve">, a </w:t>
            </w:r>
            <w:proofErr w:type="spellStart"/>
            <w:r>
              <w:t>sustainable</w:t>
            </w:r>
            <w:proofErr w:type="spellEnd"/>
            <w:r>
              <w:t xml:space="preserve"> </w:t>
            </w:r>
            <w:proofErr w:type="spellStart"/>
            <w:r>
              <w:t>development</w:t>
            </w:r>
            <w:proofErr w:type="spellEnd"/>
            <w:r>
              <w:t xml:space="preserve"> model is </w:t>
            </w:r>
            <w:proofErr w:type="spellStart"/>
            <w:r>
              <w:t>gradually</w:t>
            </w:r>
            <w:proofErr w:type="spellEnd"/>
            <w:r>
              <w:t xml:space="preserve"> </w:t>
            </w:r>
            <w:proofErr w:type="spellStart"/>
            <w:r>
              <w:t>taking</w:t>
            </w:r>
            <w:proofErr w:type="spellEnd"/>
            <w:r>
              <w:t xml:space="preserve"> </w:t>
            </w:r>
            <w:proofErr w:type="spellStart"/>
            <w:r>
              <w:t>shape</w:t>
            </w:r>
            <w:proofErr w:type="spellEnd"/>
            <w:r>
              <w:t xml:space="preserve">, </w:t>
            </w:r>
            <w:proofErr w:type="spellStart"/>
            <w:r>
              <w:t>based</w:t>
            </w:r>
            <w:proofErr w:type="spellEnd"/>
            <w:r>
              <w:t xml:space="preserve"> on </w:t>
            </w:r>
            <w:proofErr w:type="spellStart"/>
            <w:r>
              <w:t>consideration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environment's</w:t>
            </w:r>
            <w:proofErr w:type="spellEnd"/>
            <w:r>
              <w:t xml:space="preserve"> </w:t>
            </w:r>
            <w:proofErr w:type="spellStart"/>
            <w:r>
              <w:t>carrying</w:t>
            </w:r>
            <w:proofErr w:type="spellEnd"/>
            <w:r>
              <w:t xml:space="preserve"> </w:t>
            </w:r>
            <w:proofErr w:type="spellStart"/>
            <w:r>
              <w:t>capacity</w:t>
            </w:r>
            <w:proofErr w:type="spellEnd"/>
            <w:r>
              <w:t xml:space="preserve">. </w:t>
            </w:r>
            <w:proofErr w:type="spellStart"/>
            <w:r>
              <w:t>The</w:t>
            </w:r>
            <w:proofErr w:type="spellEnd"/>
            <w:r>
              <w:t xml:space="preserve"> </w:t>
            </w:r>
            <w:proofErr w:type="spellStart"/>
            <w:r>
              <w:t>course</w:t>
            </w:r>
            <w:proofErr w:type="spellEnd"/>
            <w:r>
              <w:t xml:space="preserve"> </w:t>
            </w:r>
            <w:proofErr w:type="spellStart"/>
            <w:r>
              <w:t>will</w:t>
            </w:r>
            <w:proofErr w:type="spellEnd"/>
            <w:r>
              <w:t xml:space="preserve"> </w:t>
            </w:r>
            <w:proofErr w:type="spellStart"/>
            <w:r>
              <w:t>look</w:t>
            </w:r>
            <w:proofErr w:type="spellEnd"/>
            <w:r>
              <w:t xml:space="preserve"> </w:t>
            </w:r>
            <w:proofErr w:type="spellStart"/>
            <w:r>
              <w:t>into</w:t>
            </w:r>
            <w:proofErr w:type="spellEnd"/>
            <w:r>
              <w:t xml:space="preserve"> </w:t>
            </w:r>
            <w:proofErr w:type="spellStart"/>
            <w:r>
              <w:t>examples</w:t>
            </w:r>
            <w:proofErr w:type="spellEnd"/>
            <w:r>
              <w:t xml:space="preserve"> </w:t>
            </w:r>
            <w:proofErr w:type="spellStart"/>
            <w:r>
              <w:t>of</w:t>
            </w:r>
            <w:proofErr w:type="spellEnd"/>
            <w:r>
              <w:t xml:space="preserve"> </w:t>
            </w:r>
            <w:proofErr w:type="spellStart"/>
            <w:r>
              <w:t>sustainable</w:t>
            </w:r>
            <w:proofErr w:type="spellEnd"/>
            <w:r>
              <w:t xml:space="preserve"> </w:t>
            </w:r>
            <w:proofErr w:type="spellStart"/>
            <w:r>
              <w:t>ways</w:t>
            </w:r>
            <w:proofErr w:type="spellEnd"/>
            <w:r>
              <w:t xml:space="preserve"> </w:t>
            </w:r>
            <w:proofErr w:type="spellStart"/>
            <w:r>
              <w:t>of</w:t>
            </w:r>
            <w:proofErr w:type="spellEnd"/>
            <w:r>
              <w:t xml:space="preserve"> </w:t>
            </w:r>
            <w:proofErr w:type="spellStart"/>
            <w:r>
              <w:t>reorganising</w:t>
            </w:r>
            <w:proofErr w:type="spellEnd"/>
            <w:r>
              <w:t xml:space="preserve"> </w:t>
            </w:r>
            <w:proofErr w:type="spellStart"/>
            <w:r>
              <w:t>society</w:t>
            </w:r>
            <w:proofErr w:type="spellEnd"/>
            <w:r>
              <w:t xml:space="preserve"> </w:t>
            </w:r>
            <w:proofErr w:type="spellStart"/>
            <w:r>
              <w:t>towards</w:t>
            </w:r>
            <w:proofErr w:type="spellEnd"/>
            <w:r>
              <w:t xml:space="preserve"> material </w:t>
            </w:r>
            <w:proofErr w:type="spellStart"/>
            <w:r>
              <w:t>restraint</w:t>
            </w:r>
            <w:proofErr w:type="spellEnd"/>
            <w:r>
              <w:t xml:space="preserve">, social justice, </w:t>
            </w:r>
            <w:proofErr w:type="spellStart"/>
            <w:r>
              <w:t>and</w:t>
            </w:r>
            <w:proofErr w:type="spellEnd"/>
            <w:r>
              <w:t xml:space="preserve"> </w:t>
            </w:r>
            <w:proofErr w:type="spellStart"/>
            <w:r>
              <w:t>environmental</w:t>
            </w:r>
            <w:proofErr w:type="spellEnd"/>
            <w:r>
              <w:t xml:space="preserve"> </w:t>
            </w:r>
            <w:proofErr w:type="spellStart"/>
            <w:r>
              <w:t>responsibility</w:t>
            </w:r>
            <w:proofErr w:type="spellEnd"/>
            <w:r>
              <w:t xml:space="preserve">. It </w:t>
            </w:r>
            <w:proofErr w:type="spellStart"/>
            <w:r>
              <w:t>will</w:t>
            </w:r>
            <w:proofErr w:type="spellEnd"/>
            <w:r>
              <w:t xml:space="preserve"> </w:t>
            </w:r>
            <w:proofErr w:type="spellStart"/>
            <w:r>
              <w:t>present</w:t>
            </w:r>
            <w:proofErr w:type="spellEnd"/>
            <w:r>
              <w:t xml:space="preserve"> </w:t>
            </w:r>
            <w:proofErr w:type="spellStart"/>
            <w:r>
              <w:t>the</w:t>
            </w:r>
            <w:proofErr w:type="spellEnd"/>
            <w:r>
              <w:t xml:space="preserve"> </w:t>
            </w:r>
            <w:proofErr w:type="spellStart"/>
            <w:r>
              <w:t>required</w:t>
            </w:r>
            <w:proofErr w:type="spellEnd"/>
            <w:r>
              <w:t xml:space="preserve"> </w:t>
            </w:r>
            <w:proofErr w:type="spellStart"/>
            <w:r>
              <w:t>development</w:t>
            </w:r>
            <w:proofErr w:type="spellEnd"/>
            <w:r>
              <w:t xml:space="preserve"> </w:t>
            </w:r>
            <w:proofErr w:type="spellStart"/>
            <w:r>
              <w:t>strategies</w:t>
            </w:r>
            <w:proofErr w:type="spellEnd"/>
            <w:r>
              <w:t xml:space="preserve"> </w:t>
            </w:r>
            <w:proofErr w:type="spellStart"/>
            <w:r>
              <w:t>that</w:t>
            </w:r>
            <w:proofErr w:type="spellEnd"/>
            <w:r>
              <w:t xml:space="preserve"> </w:t>
            </w:r>
            <w:proofErr w:type="spellStart"/>
            <w:r>
              <w:t>will</w:t>
            </w:r>
            <w:proofErr w:type="spellEnd"/>
            <w:r>
              <w:t xml:space="preserve"> </w:t>
            </w:r>
            <w:proofErr w:type="spellStart"/>
            <w:r>
              <w:t>facilitate</w:t>
            </w:r>
            <w:proofErr w:type="spellEnd"/>
            <w:r>
              <w:t xml:space="preserve"> a </w:t>
            </w:r>
            <w:proofErr w:type="spellStart"/>
            <w:r>
              <w:t>sustainable</w:t>
            </w:r>
            <w:proofErr w:type="spellEnd"/>
            <w:r>
              <w:t xml:space="preserve"> </w:t>
            </w:r>
            <w:proofErr w:type="spellStart"/>
            <w:r>
              <w:t>organisation</w:t>
            </w:r>
            <w:proofErr w:type="spellEnd"/>
            <w:r>
              <w:t xml:space="preserve"> </w:t>
            </w:r>
            <w:proofErr w:type="spellStart"/>
            <w:r>
              <w:t>of</w:t>
            </w:r>
            <w:proofErr w:type="spellEnd"/>
            <w:r>
              <w:t xml:space="preserve"> material </w:t>
            </w:r>
            <w:proofErr w:type="spellStart"/>
            <w:r>
              <w:t>life</w:t>
            </w:r>
            <w:proofErr w:type="spellEnd"/>
            <w:r>
              <w:t xml:space="preserve"> in </w:t>
            </w:r>
            <w:proofErr w:type="spellStart"/>
            <w:r>
              <w:t>Slovenia</w:t>
            </w:r>
            <w:proofErr w:type="spellEnd"/>
            <w:r>
              <w:t xml:space="preserve"> </w:t>
            </w:r>
            <w:proofErr w:type="spellStart"/>
            <w:r>
              <w:t>and</w:t>
            </w:r>
            <w:proofErr w:type="spellEnd"/>
            <w:r>
              <w:t xml:space="preserve"> </w:t>
            </w:r>
            <w:proofErr w:type="spellStart"/>
            <w:r>
              <w:t>its</w:t>
            </w:r>
            <w:proofErr w:type="spellEnd"/>
            <w:r>
              <w:t xml:space="preserve"> </w:t>
            </w:r>
            <w:proofErr w:type="spellStart"/>
            <w:r>
              <w:t>regions</w:t>
            </w:r>
            <w:proofErr w:type="spellEnd"/>
            <w:r>
              <w:t>.</w:t>
            </w:r>
            <w:r>
              <w:br/>
              <w:t xml:space="preserve">It is </w:t>
            </w:r>
            <w:proofErr w:type="spellStart"/>
            <w:r>
              <w:t>increasingly</w:t>
            </w:r>
            <w:proofErr w:type="spellEnd"/>
            <w:r>
              <w:t xml:space="preserve"> </w:t>
            </w:r>
            <w:proofErr w:type="spellStart"/>
            <w:r>
              <w:t>obvious</w:t>
            </w:r>
            <w:proofErr w:type="spellEnd"/>
            <w:r>
              <w:t xml:space="preserve"> </w:t>
            </w:r>
            <w:proofErr w:type="spellStart"/>
            <w:r>
              <w:t>that</w:t>
            </w:r>
            <w:proofErr w:type="spellEnd"/>
            <w:r>
              <w:t xml:space="preserve"> </w:t>
            </w:r>
            <w:proofErr w:type="spellStart"/>
            <w:r>
              <w:t>the</w:t>
            </w:r>
            <w:proofErr w:type="spellEnd"/>
            <w:r>
              <w:t xml:space="preserve"> </w:t>
            </w:r>
            <w:proofErr w:type="spellStart"/>
            <w:r>
              <w:t>framework</w:t>
            </w:r>
            <w:proofErr w:type="spellEnd"/>
            <w:r>
              <w:t xml:space="preserve"> </w:t>
            </w:r>
            <w:proofErr w:type="spellStart"/>
            <w:r>
              <w:t>of</w:t>
            </w:r>
            <w:proofErr w:type="spellEnd"/>
            <w:r>
              <w:t xml:space="preserve"> </w:t>
            </w:r>
            <w:proofErr w:type="spellStart"/>
            <w:r>
              <w:t>the</w:t>
            </w:r>
            <w:proofErr w:type="spellEnd"/>
            <w:r>
              <w:t xml:space="preserve"> </w:t>
            </w:r>
            <w:proofErr w:type="spellStart"/>
            <w:r>
              <w:t>present</w:t>
            </w:r>
            <w:proofErr w:type="spellEnd"/>
            <w:r>
              <w:t xml:space="preserve"> </w:t>
            </w:r>
            <w:proofErr w:type="spellStart"/>
            <w:r>
              <w:t>system</w:t>
            </w:r>
            <w:proofErr w:type="spellEnd"/>
            <w:r>
              <w:t xml:space="preserve"> </w:t>
            </w:r>
            <w:proofErr w:type="spellStart"/>
            <w:r>
              <w:t>does</w:t>
            </w:r>
            <w:proofErr w:type="spellEnd"/>
            <w:r>
              <w:t xml:space="preserve"> not </w:t>
            </w:r>
            <w:proofErr w:type="spellStart"/>
            <w:r>
              <w:t>even</w:t>
            </w:r>
            <w:proofErr w:type="spellEnd"/>
            <w:r>
              <w:t xml:space="preserve"> </w:t>
            </w:r>
            <w:proofErr w:type="spellStart"/>
            <w:r>
              <w:t>enable</w:t>
            </w:r>
            <w:proofErr w:type="spellEnd"/>
            <w:r>
              <w:t xml:space="preserve"> </w:t>
            </w:r>
            <w:proofErr w:type="spellStart"/>
            <w:r>
              <w:t>us</w:t>
            </w:r>
            <w:proofErr w:type="spellEnd"/>
            <w:r>
              <w:t xml:space="preserve"> to </w:t>
            </w:r>
            <w:proofErr w:type="spellStart"/>
            <w:r>
              <w:t>ask</w:t>
            </w:r>
            <w:proofErr w:type="spellEnd"/>
            <w:r>
              <w:t xml:space="preserve"> </w:t>
            </w:r>
            <w:proofErr w:type="spellStart"/>
            <w:r>
              <w:t>the</w:t>
            </w:r>
            <w:proofErr w:type="spellEnd"/>
            <w:r>
              <w:t xml:space="preserve"> </w:t>
            </w:r>
            <w:proofErr w:type="spellStart"/>
            <w:r>
              <w:t>right</w:t>
            </w:r>
            <w:proofErr w:type="spellEnd"/>
            <w:r>
              <w:t xml:space="preserve"> </w:t>
            </w:r>
            <w:proofErr w:type="spellStart"/>
            <w:r>
              <w:t>questions</w:t>
            </w:r>
            <w:proofErr w:type="spellEnd"/>
            <w:r>
              <w:t xml:space="preserve">, let </w:t>
            </w:r>
            <w:proofErr w:type="spellStart"/>
            <w:r>
              <w:t>alone</w:t>
            </w:r>
            <w:proofErr w:type="spellEnd"/>
            <w:r>
              <w:t xml:space="preserve"> </w:t>
            </w:r>
            <w:proofErr w:type="spellStart"/>
            <w:r>
              <w:t>provide</w:t>
            </w:r>
            <w:proofErr w:type="spellEnd"/>
            <w:r>
              <w:t xml:space="preserve"> </w:t>
            </w:r>
            <w:proofErr w:type="spellStart"/>
            <w:r>
              <w:t>working</w:t>
            </w:r>
            <w:proofErr w:type="spellEnd"/>
            <w:r>
              <w:t xml:space="preserve"> </w:t>
            </w:r>
            <w:proofErr w:type="spellStart"/>
            <w:r>
              <w:t>answers</w:t>
            </w:r>
            <w:proofErr w:type="spellEnd"/>
            <w:r>
              <w:t xml:space="preserve"> to </w:t>
            </w:r>
            <w:proofErr w:type="spellStart"/>
            <w:r>
              <w:t>them</w:t>
            </w:r>
            <w:proofErr w:type="spellEnd"/>
            <w:r>
              <w:t xml:space="preserve">. </w:t>
            </w:r>
            <w:proofErr w:type="spellStart"/>
            <w:r>
              <w:t>This</w:t>
            </w:r>
            <w:proofErr w:type="spellEnd"/>
            <w:r>
              <w:t xml:space="preserve"> </w:t>
            </w:r>
            <w:proofErr w:type="spellStart"/>
            <w:r>
              <w:t>situation</w:t>
            </w:r>
            <w:proofErr w:type="spellEnd"/>
            <w:r>
              <w:t xml:space="preserve"> </w:t>
            </w:r>
            <w:proofErr w:type="spellStart"/>
            <w:r>
              <w:t>deepens</w:t>
            </w:r>
            <w:proofErr w:type="spellEnd"/>
            <w:r>
              <w:t xml:space="preserve"> </w:t>
            </w:r>
            <w:proofErr w:type="spellStart"/>
            <w:r>
              <w:t>the</w:t>
            </w:r>
            <w:proofErr w:type="spellEnd"/>
            <w:r>
              <w:t xml:space="preserve"> </w:t>
            </w:r>
            <w:proofErr w:type="spellStart"/>
            <w:r>
              <w:t>gap</w:t>
            </w:r>
            <w:proofErr w:type="spellEnd"/>
            <w:r>
              <w:t xml:space="preserve"> </w:t>
            </w:r>
            <w:proofErr w:type="spellStart"/>
            <w:r>
              <w:t>between</w:t>
            </w:r>
            <w:proofErr w:type="spellEnd"/>
            <w:r>
              <w:t xml:space="preserve"> </w:t>
            </w:r>
            <w:proofErr w:type="spellStart"/>
            <w:r>
              <w:t>benign</w:t>
            </w:r>
            <w:proofErr w:type="spellEnd"/>
            <w:r>
              <w:t xml:space="preserve"> </w:t>
            </w:r>
            <w:proofErr w:type="spellStart"/>
            <w:r>
              <w:t>superficial</w:t>
            </w:r>
            <w:proofErr w:type="spellEnd"/>
            <w:r>
              <w:t xml:space="preserve"> </w:t>
            </w:r>
            <w:proofErr w:type="spellStart"/>
            <w:r>
              <w:t>approaches</w:t>
            </w:r>
            <w:proofErr w:type="spellEnd"/>
            <w:r>
              <w:t xml:space="preserve"> </w:t>
            </w:r>
            <w:proofErr w:type="spellStart"/>
            <w:r>
              <w:t>and</w:t>
            </w:r>
            <w:proofErr w:type="spellEnd"/>
            <w:r>
              <w:t xml:space="preserve"> in-</w:t>
            </w:r>
            <w:proofErr w:type="spellStart"/>
            <w:r>
              <w:t>depth</w:t>
            </w:r>
            <w:proofErr w:type="spellEnd"/>
            <w:r>
              <w:t xml:space="preserve">, </w:t>
            </w:r>
            <w:proofErr w:type="spellStart"/>
            <w:r>
              <w:t>radical</w:t>
            </w:r>
            <w:proofErr w:type="spellEnd"/>
            <w:r>
              <w:t xml:space="preserve"> </w:t>
            </w:r>
            <w:proofErr w:type="spellStart"/>
            <w:r>
              <w:t>exposure</w:t>
            </w:r>
            <w:proofErr w:type="spellEnd"/>
            <w:r>
              <w:t xml:space="preserve"> </w:t>
            </w:r>
            <w:proofErr w:type="spellStart"/>
            <w:r>
              <w:t>of</w:t>
            </w:r>
            <w:proofErr w:type="spellEnd"/>
            <w:r>
              <w:t xml:space="preserve"> </w:t>
            </w:r>
            <w:proofErr w:type="spellStart"/>
            <w:r>
              <w:t>the</w:t>
            </w:r>
            <w:proofErr w:type="spellEnd"/>
            <w:r>
              <w:t xml:space="preserve"> </w:t>
            </w:r>
            <w:proofErr w:type="spellStart"/>
            <w:r>
              <w:t>issues</w:t>
            </w:r>
            <w:proofErr w:type="spellEnd"/>
            <w:r>
              <w:t xml:space="preserve">. </w:t>
            </w:r>
            <w:proofErr w:type="spellStart"/>
            <w:r>
              <w:t>The</w:t>
            </w:r>
            <w:proofErr w:type="spellEnd"/>
            <w:r>
              <w:t xml:space="preserve"> </w:t>
            </w:r>
            <w:proofErr w:type="spellStart"/>
            <w:r>
              <w:t>fundamental</w:t>
            </w:r>
            <w:proofErr w:type="spellEnd"/>
            <w:r>
              <w:t xml:space="preserve"> </w:t>
            </w:r>
            <w:proofErr w:type="spellStart"/>
            <w:r>
              <w:t>starting-point</w:t>
            </w:r>
            <w:proofErr w:type="spellEnd"/>
            <w:r>
              <w:t xml:space="preserve"> </w:t>
            </w:r>
            <w:proofErr w:type="spellStart"/>
            <w:r>
              <w:t>of</w:t>
            </w:r>
            <w:proofErr w:type="spellEnd"/>
            <w:r>
              <w:t xml:space="preserve"> </w:t>
            </w:r>
            <w:proofErr w:type="spellStart"/>
            <w:r>
              <w:t>the</w:t>
            </w:r>
            <w:proofErr w:type="spellEnd"/>
            <w:r>
              <w:t xml:space="preserve"> </w:t>
            </w:r>
            <w:proofErr w:type="spellStart"/>
            <w:r>
              <w:t>sociology</w:t>
            </w:r>
            <w:proofErr w:type="spellEnd"/>
            <w:r>
              <w:t xml:space="preserve"> </w:t>
            </w:r>
            <w:proofErr w:type="spellStart"/>
            <w:r>
              <w:t>of</w:t>
            </w:r>
            <w:proofErr w:type="spellEnd"/>
            <w:r>
              <w:t xml:space="preserve"> </w:t>
            </w:r>
            <w:proofErr w:type="spellStart"/>
            <w:r>
              <w:t>the</w:t>
            </w:r>
            <w:proofErr w:type="spellEnd"/>
            <w:r>
              <w:t xml:space="preserve"> </w:t>
            </w:r>
            <w:proofErr w:type="spellStart"/>
            <w:r>
              <w:t>environment</w:t>
            </w:r>
            <w:proofErr w:type="spellEnd"/>
            <w:r>
              <w:t xml:space="preserve"> is to </w:t>
            </w:r>
            <w:proofErr w:type="spellStart"/>
            <w:r>
              <w:t>develop</w:t>
            </w:r>
            <w:proofErr w:type="spellEnd"/>
            <w:r>
              <w:t xml:space="preserve"> </w:t>
            </w:r>
            <w:proofErr w:type="spellStart"/>
            <w:r>
              <w:t>systemic</w:t>
            </w:r>
            <w:proofErr w:type="spellEnd"/>
            <w:r>
              <w:t xml:space="preserve"> </w:t>
            </w:r>
            <w:proofErr w:type="spellStart"/>
            <w:r>
              <w:t>integrative</w:t>
            </w:r>
            <w:proofErr w:type="spellEnd"/>
            <w:r>
              <w:t xml:space="preserve"> </w:t>
            </w:r>
            <w:proofErr w:type="spellStart"/>
            <w:r>
              <w:t>approaches</w:t>
            </w:r>
            <w:proofErr w:type="spellEnd"/>
            <w:r>
              <w:t xml:space="preserve">, </w:t>
            </w:r>
            <w:proofErr w:type="spellStart"/>
            <w:r>
              <w:t>i.e</w:t>
            </w:r>
            <w:proofErr w:type="spellEnd"/>
            <w:r>
              <w:t xml:space="preserve">. </w:t>
            </w:r>
            <w:proofErr w:type="spellStart"/>
            <w:r>
              <w:t>ways</w:t>
            </w:r>
            <w:proofErr w:type="spellEnd"/>
            <w:r>
              <w:t xml:space="preserve"> to </w:t>
            </w:r>
            <w:proofErr w:type="spellStart"/>
            <w:r>
              <w:t>observe</w:t>
            </w:r>
            <w:proofErr w:type="spellEnd"/>
            <w:r>
              <w:t xml:space="preserve"> </w:t>
            </w:r>
            <w:proofErr w:type="spellStart"/>
            <w:r>
              <w:t>the</w:t>
            </w:r>
            <w:proofErr w:type="spellEnd"/>
            <w:r>
              <w:t xml:space="preserve"> </w:t>
            </w:r>
            <w:proofErr w:type="spellStart"/>
            <w:r>
              <w:t>entire</w:t>
            </w:r>
            <w:proofErr w:type="spellEnd"/>
            <w:r>
              <w:t xml:space="preserve"> social </w:t>
            </w:r>
            <w:proofErr w:type="spellStart"/>
            <w:r>
              <w:t>practice</w:t>
            </w:r>
            <w:proofErr w:type="spellEnd"/>
            <w:r>
              <w:t xml:space="preserve"> </w:t>
            </w:r>
            <w:proofErr w:type="spellStart"/>
            <w:r>
              <w:t>and</w:t>
            </w:r>
            <w:proofErr w:type="spellEnd"/>
            <w:r>
              <w:t xml:space="preserve"> interpret it </w:t>
            </w:r>
            <w:proofErr w:type="spellStart"/>
            <w:r>
              <w:t>from</w:t>
            </w:r>
            <w:proofErr w:type="spellEnd"/>
            <w:r>
              <w:t xml:space="preserve"> </w:t>
            </w:r>
            <w:proofErr w:type="spellStart"/>
            <w:r>
              <w:t>the</w:t>
            </w:r>
            <w:proofErr w:type="spellEnd"/>
            <w:r>
              <w:t xml:space="preserve"> </w:t>
            </w:r>
            <w:proofErr w:type="spellStart"/>
            <w:r>
              <w:t>viewpoint</w:t>
            </w:r>
            <w:proofErr w:type="spellEnd"/>
            <w:r>
              <w:t xml:space="preserve"> </w:t>
            </w:r>
            <w:proofErr w:type="spellStart"/>
            <w:r>
              <w:t>of</w:t>
            </w:r>
            <w:proofErr w:type="spellEnd"/>
            <w:r>
              <w:t xml:space="preserve"> </w:t>
            </w:r>
            <w:proofErr w:type="spellStart"/>
            <w:r>
              <w:t>environment</w:t>
            </w:r>
            <w:proofErr w:type="spellEnd"/>
            <w:r>
              <w:t xml:space="preserve"> </w:t>
            </w:r>
            <w:proofErr w:type="spellStart"/>
            <w:r>
              <w:t>protection</w:t>
            </w:r>
            <w:proofErr w:type="spellEnd"/>
            <w:r>
              <w:t xml:space="preserve"> </w:t>
            </w:r>
            <w:proofErr w:type="spellStart"/>
            <w:r>
              <w:t>and</w:t>
            </w:r>
            <w:proofErr w:type="spellEnd"/>
            <w:r>
              <w:t xml:space="preserve"> </w:t>
            </w:r>
            <w:proofErr w:type="spellStart"/>
            <w:r>
              <w:t>preservation</w:t>
            </w:r>
            <w:proofErr w:type="spellEnd"/>
            <w:r>
              <w:t xml:space="preserve">. </w:t>
            </w:r>
            <w:proofErr w:type="spellStart"/>
            <w:r>
              <w:t>Such</w:t>
            </w:r>
            <w:proofErr w:type="spellEnd"/>
            <w:r>
              <w:t xml:space="preserve"> </w:t>
            </w:r>
            <w:proofErr w:type="spellStart"/>
            <w:r>
              <w:t>an</w:t>
            </w:r>
            <w:proofErr w:type="spellEnd"/>
            <w:r>
              <w:t xml:space="preserve"> </w:t>
            </w:r>
            <w:proofErr w:type="spellStart"/>
            <w:r>
              <w:t>integrative</w:t>
            </w:r>
            <w:proofErr w:type="spellEnd"/>
            <w:r>
              <w:t xml:space="preserve"> </w:t>
            </w:r>
            <w:proofErr w:type="spellStart"/>
            <w:r>
              <w:t>approach</w:t>
            </w:r>
            <w:proofErr w:type="spellEnd"/>
            <w:r>
              <w:t xml:space="preserve"> is </w:t>
            </w:r>
            <w:proofErr w:type="spellStart"/>
            <w:r>
              <w:t>perfectly</w:t>
            </w:r>
            <w:proofErr w:type="spellEnd"/>
            <w:r>
              <w:t xml:space="preserve"> </w:t>
            </w:r>
            <w:proofErr w:type="spellStart"/>
            <w:r>
              <w:t>adapted</w:t>
            </w:r>
            <w:proofErr w:type="spellEnd"/>
            <w:r>
              <w:t xml:space="preserve"> to </w:t>
            </w:r>
            <w:proofErr w:type="spellStart"/>
            <w:r>
              <w:t>the</w:t>
            </w:r>
            <w:proofErr w:type="spellEnd"/>
            <w:r>
              <w:t xml:space="preserve"> </w:t>
            </w:r>
            <w:proofErr w:type="spellStart"/>
            <w:r>
              <w:t>concept</w:t>
            </w:r>
            <w:proofErr w:type="spellEnd"/>
            <w:r>
              <w:t xml:space="preserve"> </w:t>
            </w:r>
            <w:proofErr w:type="spellStart"/>
            <w:r>
              <w:t>of</w:t>
            </w:r>
            <w:proofErr w:type="spellEnd"/>
            <w:r>
              <w:t xml:space="preserve"> </w:t>
            </w:r>
            <w:proofErr w:type="spellStart"/>
            <w:r>
              <w:t>interdisciplinary</w:t>
            </w:r>
            <w:proofErr w:type="spellEnd"/>
            <w:r>
              <w:t xml:space="preserve"> </w:t>
            </w:r>
            <w:proofErr w:type="spellStart"/>
            <w:r>
              <w:t>university</w:t>
            </w:r>
            <w:proofErr w:type="spellEnd"/>
            <w:r>
              <w:t xml:space="preserve"> </w:t>
            </w:r>
            <w:proofErr w:type="spellStart"/>
            <w:r>
              <w:t>study</w:t>
            </w:r>
            <w:proofErr w:type="spellEnd"/>
            <w:r>
              <w:t xml:space="preserve"> </w:t>
            </w:r>
            <w:proofErr w:type="spellStart"/>
            <w:r>
              <w:t>of</w:t>
            </w:r>
            <w:proofErr w:type="spellEnd"/>
            <w:r>
              <w:t xml:space="preserve"> </w:t>
            </w:r>
            <w:proofErr w:type="spellStart"/>
            <w:r>
              <w:t>environment</w:t>
            </w:r>
            <w:proofErr w:type="spellEnd"/>
            <w:r>
              <w:t xml:space="preserve"> </w:t>
            </w:r>
            <w:proofErr w:type="spellStart"/>
            <w:r>
              <w:t>protection</w:t>
            </w:r>
            <w:proofErr w:type="spellEnd"/>
            <w:r>
              <w:t xml:space="preserve">. </w:t>
            </w:r>
            <w:proofErr w:type="spellStart"/>
            <w:r>
              <w:t>Critical</w:t>
            </w:r>
            <w:proofErr w:type="spellEnd"/>
            <w:r>
              <w:t xml:space="preserve"> </w:t>
            </w:r>
            <w:proofErr w:type="spellStart"/>
            <w:r>
              <w:t>discussion</w:t>
            </w:r>
            <w:proofErr w:type="spellEnd"/>
            <w:r>
              <w:t xml:space="preserve"> </w:t>
            </w:r>
            <w:proofErr w:type="spellStart"/>
            <w:r>
              <w:t>of</w:t>
            </w:r>
            <w:proofErr w:type="spellEnd"/>
            <w:r>
              <w:t xml:space="preserve"> </w:t>
            </w:r>
            <w:proofErr w:type="spellStart"/>
            <w:r>
              <w:t>the</w:t>
            </w:r>
            <w:proofErr w:type="spellEnd"/>
            <w:r>
              <w:t xml:space="preserve"> </w:t>
            </w:r>
            <w:proofErr w:type="spellStart"/>
            <w:r>
              <w:t>concept</w:t>
            </w:r>
            <w:proofErr w:type="spellEnd"/>
            <w:r>
              <w:t xml:space="preserve"> </w:t>
            </w:r>
            <w:proofErr w:type="spellStart"/>
            <w:r>
              <w:t>of</w:t>
            </w:r>
            <w:proofErr w:type="spellEnd"/>
            <w:r>
              <w:t xml:space="preserve"> </w:t>
            </w:r>
            <w:proofErr w:type="spellStart"/>
            <w:r>
              <w:t>sustainable</w:t>
            </w:r>
            <w:proofErr w:type="spellEnd"/>
            <w:r>
              <w:t xml:space="preserve"> </w:t>
            </w:r>
            <w:proofErr w:type="spellStart"/>
            <w:r>
              <w:t>development</w:t>
            </w:r>
            <w:proofErr w:type="spellEnd"/>
            <w:r>
              <w:t xml:space="preserve"> is </w:t>
            </w:r>
            <w:proofErr w:type="spellStart"/>
            <w:r>
              <w:t>the</w:t>
            </w:r>
            <w:proofErr w:type="spellEnd"/>
            <w:r>
              <w:t xml:space="preserve"> </w:t>
            </w:r>
            <w:proofErr w:type="spellStart"/>
            <w:r>
              <w:t>course's</w:t>
            </w:r>
            <w:proofErr w:type="spellEnd"/>
            <w:r>
              <w:t xml:space="preserve"> </w:t>
            </w:r>
            <w:proofErr w:type="spellStart"/>
            <w:r>
              <w:t>key</w:t>
            </w:r>
            <w:proofErr w:type="spellEnd"/>
            <w:r>
              <w:t xml:space="preserve"> </w:t>
            </w:r>
            <w:proofErr w:type="spellStart"/>
            <w:r>
              <w:t>theme</w:t>
            </w:r>
            <w:proofErr w:type="spellEnd"/>
            <w:r>
              <w:t xml:space="preserve">. </w:t>
            </w:r>
            <w:proofErr w:type="spellStart"/>
            <w:r>
              <w:t>Sustainable</w:t>
            </w:r>
            <w:proofErr w:type="spellEnd"/>
            <w:r>
              <w:t xml:space="preserve"> </w:t>
            </w:r>
            <w:proofErr w:type="spellStart"/>
            <w:r>
              <w:t>development</w:t>
            </w:r>
            <w:proofErr w:type="spellEnd"/>
            <w:r>
              <w:t xml:space="preserve"> is </w:t>
            </w:r>
            <w:proofErr w:type="spellStart"/>
            <w:r>
              <w:t>the</w:t>
            </w:r>
            <w:proofErr w:type="spellEnd"/>
            <w:r>
              <w:t xml:space="preserve"> </w:t>
            </w:r>
            <w:proofErr w:type="spellStart"/>
            <w:r>
              <w:t>declared</w:t>
            </w:r>
            <w:proofErr w:type="spellEnd"/>
            <w:r>
              <w:t xml:space="preserve"> </w:t>
            </w:r>
            <w:proofErr w:type="spellStart"/>
            <w:r>
              <w:t>integrative</w:t>
            </w:r>
            <w:proofErr w:type="spellEnd"/>
            <w:r>
              <w:t xml:space="preserve"> </w:t>
            </w:r>
            <w:proofErr w:type="spellStart"/>
            <w:r>
              <w:t>objective</w:t>
            </w:r>
            <w:proofErr w:type="spellEnd"/>
            <w:r>
              <w:t xml:space="preserve"> </w:t>
            </w:r>
            <w:proofErr w:type="spellStart"/>
            <w:r>
              <w:t>of</w:t>
            </w:r>
            <w:proofErr w:type="spellEnd"/>
            <w:r>
              <w:t xml:space="preserve"> most </w:t>
            </w:r>
            <w:proofErr w:type="spellStart"/>
            <w:r>
              <w:t>developed</w:t>
            </w:r>
            <w:proofErr w:type="spellEnd"/>
            <w:r>
              <w:t xml:space="preserve"> modern </w:t>
            </w:r>
            <w:proofErr w:type="spellStart"/>
            <w:r>
              <w:t>societies</w:t>
            </w:r>
            <w:proofErr w:type="spellEnd"/>
            <w:r>
              <w:t xml:space="preserve">. </w:t>
            </w:r>
            <w:proofErr w:type="spellStart"/>
            <w:r>
              <w:t>Nevertheless</w:t>
            </w:r>
            <w:proofErr w:type="spellEnd"/>
            <w:r>
              <w:t xml:space="preserve">, </w:t>
            </w:r>
            <w:proofErr w:type="spellStart"/>
            <w:r>
              <w:t>reflection</w:t>
            </w:r>
            <w:proofErr w:type="spellEnd"/>
            <w:r>
              <w:t xml:space="preserve"> on </w:t>
            </w:r>
            <w:proofErr w:type="spellStart"/>
            <w:r>
              <w:t>this</w:t>
            </w:r>
            <w:proofErr w:type="spellEnd"/>
            <w:r>
              <w:t xml:space="preserve"> </w:t>
            </w:r>
            <w:proofErr w:type="spellStart"/>
            <w:r>
              <w:t>radical</w:t>
            </w:r>
            <w:proofErr w:type="spellEnd"/>
            <w:r>
              <w:t xml:space="preserve"> </w:t>
            </w:r>
            <w:proofErr w:type="spellStart"/>
            <w:r>
              <w:t>concept</w:t>
            </w:r>
            <w:proofErr w:type="spellEnd"/>
            <w:r>
              <w:t xml:space="preserve"> </w:t>
            </w:r>
            <w:proofErr w:type="spellStart"/>
            <w:r>
              <w:t>lags</w:t>
            </w:r>
            <w:proofErr w:type="spellEnd"/>
            <w:r>
              <w:t xml:space="preserve"> far </w:t>
            </w:r>
            <w:proofErr w:type="spellStart"/>
            <w:r>
              <w:t>behind</w:t>
            </w:r>
            <w:proofErr w:type="spellEnd"/>
            <w:r>
              <w:t xml:space="preserve"> </w:t>
            </w:r>
            <w:proofErr w:type="spellStart"/>
            <w:r>
              <w:t>its</w:t>
            </w:r>
            <w:proofErr w:type="spellEnd"/>
            <w:r>
              <w:t xml:space="preserve"> </w:t>
            </w:r>
            <w:proofErr w:type="spellStart"/>
            <w:r>
              <w:t>implementation</w:t>
            </w:r>
            <w:proofErr w:type="spellEnd"/>
            <w:r>
              <w:t xml:space="preserve"> </w:t>
            </w:r>
            <w:proofErr w:type="spellStart"/>
            <w:r>
              <w:t>requirements</w:t>
            </w:r>
            <w:proofErr w:type="spellEnd"/>
            <w:r>
              <w:t xml:space="preserve">. </w:t>
            </w:r>
            <w:proofErr w:type="spellStart"/>
            <w:r>
              <w:t>The</w:t>
            </w:r>
            <w:proofErr w:type="spellEnd"/>
            <w:r>
              <w:t xml:space="preserve"> </w:t>
            </w:r>
            <w:proofErr w:type="spellStart"/>
            <w:r>
              <w:t>course</w:t>
            </w:r>
            <w:proofErr w:type="spellEnd"/>
            <w:r>
              <w:t xml:space="preserve"> </w:t>
            </w:r>
            <w:proofErr w:type="spellStart"/>
            <w:r>
              <w:t>presents</w:t>
            </w:r>
            <w:proofErr w:type="spellEnd"/>
            <w:r>
              <w:t xml:space="preserve"> </w:t>
            </w:r>
            <w:proofErr w:type="spellStart"/>
            <w:r>
              <w:t>the</w:t>
            </w:r>
            <w:proofErr w:type="spellEnd"/>
            <w:r>
              <w:t xml:space="preserve"> </w:t>
            </w:r>
            <w:proofErr w:type="spellStart"/>
            <w:r>
              <w:t>basic</w:t>
            </w:r>
            <w:proofErr w:type="spellEnd"/>
            <w:r>
              <w:t xml:space="preserve"> </w:t>
            </w:r>
            <w:proofErr w:type="spellStart"/>
            <w:r>
              <w:t>conceptual</w:t>
            </w:r>
            <w:proofErr w:type="spellEnd"/>
            <w:r>
              <w:t xml:space="preserve"> </w:t>
            </w:r>
            <w:proofErr w:type="spellStart"/>
            <w:r>
              <w:t>ideas</w:t>
            </w:r>
            <w:proofErr w:type="spellEnd"/>
            <w:r>
              <w:t xml:space="preserve"> </w:t>
            </w:r>
            <w:proofErr w:type="spellStart"/>
            <w:r>
              <w:t>of</w:t>
            </w:r>
            <w:proofErr w:type="spellEnd"/>
            <w:r>
              <w:t xml:space="preserve"> </w:t>
            </w:r>
            <w:proofErr w:type="spellStart"/>
            <w:r>
              <w:t>sustainable</w:t>
            </w:r>
            <w:proofErr w:type="spellEnd"/>
            <w:r>
              <w:t xml:space="preserve"> </w:t>
            </w:r>
            <w:proofErr w:type="spellStart"/>
            <w:r>
              <w:t>development</w:t>
            </w:r>
            <w:proofErr w:type="spellEnd"/>
            <w:r>
              <w:t xml:space="preserve"> </w:t>
            </w:r>
            <w:proofErr w:type="spellStart"/>
            <w:r>
              <w:t>and</w:t>
            </w:r>
            <w:proofErr w:type="spellEnd"/>
            <w:r>
              <w:t xml:space="preserve"> </w:t>
            </w:r>
            <w:proofErr w:type="spellStart"/>
            <w:r>
              <w:t>the</w:t>
            </w:r>
            <w:proofErr w:type="spellEnd"/>
            <w:r>
              <w:t xml:space="preserve"> most </w:t>
            </w:r>
            <w:proofErr w:type="spellStart"/>
            <w:r>
              <w:t>current</w:t>
            </w:r>
            <w:proofErr w:type="spellEnd"/>
            <w:r>
              <w:t xml:space="preserve"> </w:t>
            </w:r>
            <w:proofErr w:type="spellStart"/>
            <w:r>
              <w:t>dilemmas</w:t>
            </w:r>
            <w:proofErr w:type="spellEnd"/>
            <w:r>
              <w:t xml:space="preserve"> </w:t>
            </w:r>
            <w:proofErr w:type="spellStart"/>
            <w:r>
              <w:t>of</w:t>
            </w:r>
            <w:proofErr w:type="spellEnd"/>
            <w:r>
              <w:t xml:space="preserve"> </w:t>
            </w:r>
            <w:proofErr w:type="spellStart"/>
            <w:r>
              <w:t>its</w:t>
            </w:r>
            <w:proofErr w:type="spellEnd"/>
            <w:r>
              <w:t xml:space="preserve"> </w:t>
            </w:r>
            <w:proofErr w:type="spellStart"/>
            <w:r>
              <w:t>practical</w:t>
            </w:r>
            <w:proofErr w:type="spellEnd"/>
            <w:r>
              <w:t xml:space="preserve"> </w:t>
            </w:r>
            <w:proofErr w:type="spellStart"/>
            <w:r>
              <w:t>introduction</w:t>
            </w:r>
            <w:proofErr w:type="spellEnd"/>
            <w:r>
              <w:t xml:space="preserve">. It </w:t>
            </w:r>
            <w:proofErr w:type="spellStart"/>
            <w:r>
              <w:t>then</w:t>
            </w:r>
            <w:proofErr w:type="spellEnd"/>
            <w:r>
              <w:t xml:space="preserve"> </w:t>
            </w:r>
            <w:proofErr w:type="spellStart"/>
            <w:r>
              <w:t>turns</w:t>
            </w:r>
            <w:proofErr w:type="spellEnd"/>
            <w:r>
              <w:t xml:space="preserve"> to a </w:t>
            </w:r>
            <w:proofErr w:type="spellStart"/>
            <w:r>
              <w:t>three</w:t>
            </w:r>
            <w:proofErr w:type="spellEnd"/>
            <w:r>
              <w:t>-p</w:t>
            </w:r>
            <w:r>
              <w:t xml:space="preserve">art </w:t>
            </w:r>
            <w:proofErr w:type="spellStart"/>
            <w:r>
              <w:t>discussion</w:t>
            </w:r>
            <w:proofErr w:type="spellEnd"/>
            <w:r>
              <w:t xml:space="preserve"> </w:t>
            </w:r>
            <w:proofErr w:type="spellStart"/>
            <w:r>
              <w:t>of</w:t>
            </w:r>
            <w:proofErr w:type="spellEnd"/>
            <w:r>
              <w:t xml:space="preserve"> </w:t>
            </w:r>
            <w:proofErr w:type="spellStart"/>
            <w:r>
              <w:t>sustainable</w:t>
            </w:r>
            <w:proofErr w:type="spellEnd"/>
            <w:r>
              <w:t xml:space="preserve"> </w:t>
            </w:r>
            <w:proofErr w:type="spellStart"/>
            <w:r>
              <w:t>development</w:t>
            </w:r>
            <w:proofErr w:type="spellEnd"/>
            <w:r>
              <w:t xml:space="preserve"> – at </w:t>
            </w:r>
            <w:proofErr w:type="spellStart"/>
            <w:r>
              <w:t>the</w:t>
            </w:r>
            <w:proofErr w:type="spellEnd"/>
            <w:r>
              <w:t xml:space="preserve"> </w:t>
            </w:r>
            <w:proofErr w:type="spellStart"/>
            <w:r>
              <w:t>analytical</w:t>
            </w:r>
            <w:proofErr w:type="spellEnd"/>
            <w:r>
              <w:t xml:space="preserve">, normative, </w:t>
            </w:r>
            <w:proofErr w:type="spellStart"/>
            <w:r>
              <w:t>and</w:t>
            </w:r>
            <w:proofErr w:type="spellEnd"/>
            <w:r>
              <w:t xml:space="preserve"> </w:t>
            </w:r>
            <w:proofErr w:type="spellStart"/>
            <w:r>
              <w:t>strategic</w:t>
            </w:r>
            <w:proofErr w:type="spellEnd"/>
            <w:r>
              <w:t xml:space="preserve"> </w:t>
            </w:r>
            <w:proofErr w:type="spellStart"/>
            <w:r>
              <w:t>levels</w:t>
            </w:r>
            <w:proofErr w:type="spellEnd"/>
            <w:r>
              <w:t xml:space="preserve">. </w:t>
            </w:r>
            <w:proofErr w:type="spellStart"/>
            <w:r>
              <w:t>Such</w:t>
            </w:r>
            <w:proofErr w:type="spellEnd"/>
            <w:r>
              <w:t xml:space="preserve"> </w:t>
            </w:r>
            <w:proofErr w:type="spellStart"/>
            <w:r>
              <w:t>an</w:t>
            </w:r>
            <w:proofErr w:type="spellEnd"/>
            <w:r>
              <w:t xml:space="preserve"> </w:t>
            </w:r>
            <w:proofErr w:type="spellStart"/>
            <w:r>
              <w:t>approach</w:t>
            </w:r>
            <w:proofErr w:type="spellEnd"/>
            <w:r>
              <w:t xml:space="preserve"> </w:t>
            </w:r>
            <w:proofErr w:type="spellStart"/>
            <w:r>
              <w:t>provides</w:t>
            </w:r>
            <w:proofErr w:type="spellEnd"/>
            <w:r>
              <w:t xml:space="preserve"> </w:t>
            </w:r>
            <w:proofErr w:type="spellStart"/>
            <w:r>
              <w:t>for</w:t>
            </w:r>
            <w:proofErr w:type="spellEnd"/>
            <w:r>
              <w:t xml:space="preserve"> </w:t>
            </w:r>
            <w:proofErr w:type="spellStart"/>
            <w:r>
              <w:t>clear</w:t>
            </w:r>
            <w:proofErr w:type="spellEnd"/>
            <w:r>
              <w:t xml:space="preserve"> </w:t>
            </w:r>
            <w:proofErr w:type="spellStart"/>
            <w:r>
              <w:t>reflection</w:t>
            </w:r>
            <w:proofErr w:type="spellEnd"/>
            <w:r>
              <w:t xml:space="preserve"> </w:t>
            </w:r>
            <w:proofErr w:type="spellStart"/>
            <w:r>
              <w:t>and</w:t>
            </w:r>
            <w:proofErr w:type="spellEnd"/>
            <w:r>
              <w:t xml:space="preserve"> </w:t>
            </w:r>
            <w:proofErr w:type="spellStart"/>
            <w:r>
              <w:t>radical</w:t>
            </w:r>
            <w:proofErr w:type="spellEnd"/>
            <w:r>
              <w:t xml:space="preserve"> </w:t>
            </w:r>
            <w:proofErr w:type="spellStart"/>
            <w:r>
              <w:t>ideas</w:t>
            </w:r>
            <w:proofErr w:type="spellEnd"/>
            <w:r>
              <w:t xml:space="preserve"> – </w:t>
            </w:r>
            <w:proofErr w:type="spellStart"/>
            <w:r>
              <w:t>the</w:t>
            </w:r>
            <w:proofErr w:type="spellEnd"/>
            <w:r>
              <w:t xml:space="preserve"> </w:t>
            </w:r>
            <w:proofErr w:type="spellStart"/>
            <w:r>
              <w:t>key</w:t>
            </w:r>
            <w:proofErr w:type="spellEnd"/>
            <w:r>
              <w:t xml:space="preserve"> </w:t>
            </w:r>
            <w:proofErr w:type="spellStart"/>
            <w:r>
              <w:t>deficiency</w:t>
            </w:r>
            <w:proofErr w:type="spellEnd"/>
            <w:r>
              <w:t xml:space="preserve"> </w:t>
            </w:r>
            <w:proofErr w:type="spellStart"/>
            <w:r>
              <w:t>of</w:t>
            </w:r>
            <w:proofErr w:type="spellEnd"/>
            <w:r>
              <w:t xml:space="preserve"> </w:t>
            </w:r>
            <w:proofErr w:type="spellStart"/>
            <w:r>
              <w:t>the</w:t>
            </w:r>
            <w:proofErr w:type="spellEnd"/>
            <w:r>
              <w:t xml:space="preserve"> </w:t>
            </w:r>
            <w:proofErr w:type="spellStart"/>
            <w:r>
              <w:t>discussions</w:t>
            </w:r>
            <w:proofErr w:type="spellEnd"/>
            <w:r>
              <w:t xml:space="preserve"> on </w:t>
            </w:r>
            <w:proofErr w:type="spellStart"/>
            <w:r>
              <w:t>the</w:t>
            </w:r>
            <w:proofErr w:type="spellEnd"/>
            <w:r>
              <w:t xml:space="preserve"> </w:t>
            </w:r>
            <w:proofErr w:type="spellStart"/>
            <w:r>
              <w:t>theme</w:t>
            </w:r>
            <w:proofErr w:type="spellEnd"/>
            <w:r>
              <w:t xml:space="preserve"> in </w:t>
            </w:r>
            <w:proofErr w:type="spellStart"/>
            <w:r>
              <w:t>the</w:t>
            </w:r>
            <w:proofErr w:type="spellEnd"/>
            <w:r>
              <w:t xml:space="preserve"> past </w:t>
            </w:r>
            <w:proofErr w:type="spellStart"/>
            <w:r>
              <w:t>and</w:t>
            </w:r>
            <w:proofErr w:type="spellEnd"/>
            <w:r>
              <w:t xml:space="preserve"> </w:t>
            </w:r>
            <w:proofErr w:type="spellStart"/>
            <w:r>
              <w:t>present</w:t>
            </w:r>
            <w:proofErr w:type="spellEnd"/>
            <w:r>
              <w:t xml:space="preserve">. </w:t>
            </w:r>
            <w:proofErr w:type="spellStart"/>
            <w:r>
              <w:t>The</w:t>
            </w:r>
            <w:proofErr w:type="spellEnd"/>
            <w:r>
              <w:t xml:space="preserve"> </w:t>
            </w:r>
            <w:proofErr w:type="spellStart"/>
            <w:r>
              <w:t>analysis</w:t>
            </w:r>
            <w:proofErr w:type="spellEnd"/>
            <w:r>
              <w:t xml:space="preserve"> </w:t>
            </w:r>
            <w:proofErr w:type="spellStart"/>
            <w:r>
              <w:t>will</w:t>
            </w:r>
            <w:proofErr w:type="spellEnd"/>
            <w:r>
              <w:t xml:space="preserve"> </w:t>
            </w:r>
            <w:proofErr w:type="spellStart"/>
            <w:r>
              <w:t>address</w:t>
            </w:r>
            <w:proofErr w:type="spellEnd"/>
            <w:r>
              <w:t xml:space="preserve"> „</w:t>
            </w:r>
            <w:proofErr w:type="spellStart"/>
            <w:r>
              <w:t>sustainably</w:t>
            </w:r>
            <w:proofErr w:type="spellEnd"/>
            <w:r>
              <w:t xml:space="preserve">“ </w:t>
            </w:r>
            <w:proofErr w:type="spellStart"/>
            <w:r>
              <w:t>designed</w:t>
            </w:r>
            <w:proofErr w:type="spellEnd"/>
            <w:r>
              <w:t xml:space="preserve"> </w:t>
            </w:r>
            <w:proofErr w:type="spellStart"/>
            <w:r>
              <w:t>development</w:t>
            </w:r>
            <w:proofErr w:type="spellEnd"/>
            <w:r>
              <w:t xml:space="preserve"> </w:t>
            </w:r>
            <w:proofErr w:type="spellStart"/>
            <w:r>
              <w:t>projects</w:t>
            </w:r>
            <w:proofErr w:type="spellEnd"/>
            <w:r>
              <w:t xml:space="preserve">. </w:t>
            </w:r>
            <w:proofErr w:type="spellStart"/>
            <w:r>
              <w:t>The</w:t>
            </w:r>
            <w:proofErr w:type="spellEnd"/>
            <w:r>
              <w:t xml:space="preserve"> social </w:t>
            </w:r>
            <w:proofErr w:type="spellStart"/>
            <w:r>
              <w:t>construction</w:t>
            </w:r>
            <w:proofErr w:type="spellEnd"/>
            <w:r>
              <w:t xml:space="preserve"> </w:t>
            </w:r>
            <w:proofErr w:type="spellStart"/>
            <w:r>
              <w:t>of</w:t>
            </w:r>
            <w:proofErr w:type="spellEnd"/>
            <w:r>
              <w:t xml:space="preserve"> </w:t>
            </w:r>
            <w:proofErr w:type="spellStart"/>
            <w:r>
              <w:t>the</w:t>
            </w:r>
            <w:proofErr w:type="spellEnd"/>
            <w:r>
              <w:t xml:space="preserve"> </w:t>
            </w:r>
            <w:proofErr w:type="spellStart"/>
            <w:r>
              <w:t>environment</w:t>
            </w:r>
            <w:proofErr w:type="spellEnd"/>
            <w:r>
              <w:t xml:space="preserve">, </w:t>
            </w:r>
            <w:proofErr w:type="spellStart"/>
            <w:r>
              <w:t>the</w:t>
            </w:r>
            <w:proofErr w:type="spellEnd"/>
            <w:r>
              <w:t xml:space="preserve"> </w:t>
            </w:r>
            <w:proofErr w:type="spellStart"/>
            <w:r>
              <w:t>perception</w:t>
            </w:r>
            <w:proofErr w:type="spellEnd"/>
            <w:r>
              <w:t xml:space="preserve"> </w:t>
            </w:r>
            <w:proofErr w:type="spellStart"/>
            <w:r>
              <w:t>of</w:t>
            </w:r>
            <w:proofErr w:type="spellEnd"/>
            <w:r>
              <w:t xml:space="preserve"> </w:t>
            </w:r>
            <w:proofErr w:type="spellStart"/>
            <w:r>
              <w:t>risk</w:t>
            </w:r>
            <w:proofErr w:type="spellEnd"/>
            <w:r>
              <w:t xml:space="preserve">, </w:t>
            </w:r>
            <w:proofErr w:type="spellStart"/>
            <w:r>
              <w:t>the</w:t>
            </w:r>
            <w:proofErr w:type="spellEnd"/>
            <w:r>
              <w:t xml:space="preserve"> (</w:t>
            </w:r>
            <w:proofErr w:type="spellStart"/>
            <w:r>
              <w:t>un</w:t>
            </w:r>
            <w:proofErr w:type="spellEnd"/>
            <w:r>
              <w:t>)</w:t>
            </w:r>
            <w:proofErr w:type="spellStart"/>
            <w:r>
              <w:t>willingness</w:t>
            </w:r>
            <w:proofErr w:type="spellEnd"/>
            <w:r>
              <w:t xml:space="preserve"> to </w:t>
            </w:r>
            <w:proofErr w:type="spellStart"/>
            <w:r>
              <w:t>change</w:t>
            </w:r>
            <w:proofErr w:type="spellEnd"/>
            <w:r>
              <w:t xml:space="preserve"> </w:t>
            </w:r>
            <w:proofErr w:type="spellStart"/>
            <w:r>
              <w:t>established</w:t>
            </w:r>
            <w:proofErr w:type="spellEnd"/>
            <w:r>
              <w:t xml:space="preserve"> social </w:t>
            </w:r>
            <w:proofErr w:type="spellStart"/>
            <w:r>
              <w:t>practices</w:t>
            </w:r>
            <w:proofErr w:type="spellEnd"/>
            <w:r>
              <w:t xml:space="preserve">, </w:t>
            </w:r>
            <w:proofErr w:type="spellStart"/>
            <w:r>
              <w:t>the</w:t>
            </w:r>
            <w:proofErr w:type="spellEnd"/>
            <w:r>
              <w:t xml:space="preserve"> problem </w:t>
            </w:r>
            <w:proofErr w:type="spellStart"/>
            <w:r>
              <w:t>of</w:t>
            </w:r>
            <w:proofErr w:type="spellEnd"/>
            <w:r>
              <w:t xml:space="preserve"> </w:t>
            </w:r>
            <w:proofErr w:type="spellStart"/>
            <w:r>
              <w:t>collective</w:t>
            </w:r>
            <w:proofErr w:type="spellEnd"/>
            <w:r>
              <w:t xml:space="preserve"> </w:t>
            </w:r>
            <w:proofErr w:type="spellStart"/>
            <w:r>
              <w:t>operation</w:t>
            </w:r>
            <w:proofErr w:type="spellEnd"/>
            <w:r>
              <w:t xml:space="preserve"> in </w:t>
            </w:r>
            <w:proofErr w:type="spellStart"/>
            <w:r>
              <w:t>environment</w:t>
            </w:r>
            <w:proofErr w:type="spellEnd"/>
            <w:r>
              <w:t xml:space="preserve"> </w:t>
            </w:r>
            <w:proofErr w:type="spellStart"/>
            <w:r>
              <w:t>protection</w:t>
            </w:r>
            <w:proofErr w:type="spellEnd"/>
            <w:r>
              <w:t xml:space="preserve">, </w:t>
            </w:r>
            <w:proofErr w:type="spellStart"/>
            <w:r>
              <w:t>the</w:t>
            </w:r>
            <w:proofErr w:type="spellEnd"/>
            <w:r>
              <w:t xml:space="preserve"> </w:t>
            </w:r>
            <w:proofErr w:type="spellStart"/>
            <w:r>
              <w:t>paradox</w:t>
            </w:r>
            <w:r>
              <w:t>es</w:t>
            </w:r>
            <w:proofErr w:type="spellEnd"/>
            <w:r>
              <w:t xml:space="preserve"> </w:t>
            </w:r>
            <w:proofErr w:type="spellStart"/>
            <w:r>
              <w:t>of</w:t>
            </w:r>
            <w:proofErr w:type="spellEnd"/>
            <w:r>
              <w:t xml:space="preserve"> </w:t>
            </w:r>
            <w:proofErr w:type="spellStart"/>
            <w:r>
              <w:t>moving</w:t>
            </w:r>
            <w:proofErr w:type="spellEnd"/>
            <w:r>
              <w:t xml:space="preserve"> </w:t>
            </w:r>
            <w:proofErr w:type="spellStart"/>
            <w:r>
              <w:t>beyond</w:t>
            </w:r>
            <w:proofErr w:type="spellEnd"/>
            <w:r>
              <w:t xml:space="preserve"> </w:t>
            </w:r>
            <w:proofErr w:type="spellStart"/>
            <w:r>
              <w:t>anthropocentrism</w:t>
            </w:r>
            <w:proofErr w:type="spellEnd"/>
            <w:r>
              <w:t xml:space="preserve">, </w:t>
            </w:r>
            <w:proofErr w:type="spellStart"/>
            <w:r>
              <w:t>value</w:t>
            </w:r>
            <w:proofErr w:type="spellEnd"/>
            <w:r>
              <w:t xml:space="preserve"> </w:t>
            </w:r>
            <w:proofErr w:type="spellStart"/>
            <w:r>
              <w:t>leaps</w:t>
            </w:r>
            <w:proofErr w:type="spellEnd"/>
            <w:r>
              <w:t xml:space="preserve"> </w:t>
            </w:r>
            <w:proofErr w:type="spellStart"/>
            <w:r>
              <w:t>or</w:t>
            </w:r>
            <w:proofErr w:type="spellEnd"/>
            <w:r>
              <w:t xml:space="preserve"> </w:t>
            </w:r>
            <w:proofErr w:type="spellStart"/>
            <w:r>
              <w:t>the</w:t>
            </w:r>
            <w:proofErr w:type="spellEnd"/>
            <w:r>
              <w:t xml:space="preserve"> </w:t>
            </w:r>
            <w:proofErr w:type="spellStart"/>
            <w:r>
              <w:t>obstinacy</w:t>
            </w:r>
            <w:proofErr w:type="spellEnd"/>
            <w:r>
              <w:t xml:space="preserve"> </w:t>
            </w:r>
            <w:proofErr w:type="spellStart"/>
            <w:r>
              <w:t>of</w:t>
            </w:r>
            <w:proofErr w:type="spellEnd"/>
            <w:r>
              <w:t xml:space="preserve"> modern </w:t>
            </w:r>
            <w:proofErr w:type="spellStart"/>
            <w:r>
              <w:t>value</w:t>
            </w:r>
            <w:proofErr w:type="spellEnd"/>
            <w:r>
              <w:t xml:space="preserve"> </w:t>
            </w:r>
            <w:proofErr w:type="spellStart"/>
            <w:r>
              <w:t>orientations</w:t>
            </w:r>
            <w:proofErr w:type="spellEnd"/>
            <w:r>
              <w:t xml:space="preserve">, </w:t>
            </w:r>
            <w:proofErr w:type="spellStart"/>
            <w:r>
              <w:t>communicative</w:t>
            </w:r>
            <w:proofErr w:type="spellEnd"/>
            <w:r>
              <w:t xml:space="preserve"> </w:t>
            </w:r>
            <w:proofErr w:type="spellStart"/>
            <w:r>
              <w:t>operation</w:t>
            </w:r>
            <w:proofErr w:type="spellEnd"/>
            <w:r>
              <w:t xml:space="preserve"> as a </w:t>
            </w:r>
            <w:proofErr w:type="spellStart"/>
            <w:r>
              <w:t>possible</w:t>
            </w:r>
            <w:proofErr w:type="spellEnd"/>
            <w:r>
              <w:t xml:space="preserve"> form </w:t>
            </w:r>
            <w:proofErr w:type="spellStart"/>
            <w:r>
              <w:t>of</w:t>
            </w:r>
            <w:proofErr w:type="spellEnd"/>
            <w:r>
              <w:t xml:space="preserve"> </w:t>
            </w:r>
            <w:proofErr w:type="spellStart"/>
            <w:r>
              <w:t>surpassing</w:t>
            </w:r>
            <w:proofErr w:type="spellEnd"/>
            <w:r>
              <w:t xml:space="preserve"> </w:t>
            </w:r>
            <w:proofErr w:type="spellStart"/>
            <w:r>
              <w:t>the</w:t>
            </w:r>
            <w:proofErr w:type="spellEnd"/>
            <w:r>
              <w:t xml:space="preserve"> </w:t>
            </w:r>
            <w:proofErr w:type="spellStart"/>
            <w:r>
              <w:t>delimitations</w:t>
            </w:r>
            <w:proofErr w:type="spellEnd"/>
            <w:r>
              <w:t xml:space="preserve"> </w:t>
            </w:r>
            <w:proofErr w:type="spellStart"/>
            <w:r>
              <w:t>of</w:t>
            </w:r>
            <w:proofErr w:type="spellEnd"/>
            <w:r>
              <w:t xml:space="preserve"> </w:t>
            </w:r>
            <w:proofErr w:type="spellStart"/>
            <w:r>
              <w:t>individual</w:t>
            </w:r>
            <w:proofErr w:type="spellEnd"/>
            <w:r>
              <w:t xml:space="preserve"> </w:t>
            </w:r>
            <w:proofErr w:type="spellStart"/>
            <w:r>
              <w:t>disciplines</w:t>
            </w:r>
            <w:proofErr w:type="spellEnd"/>
            <w:r>
              <w:t xml:space="preserve"> in </w:t>
            </w:r>
            <w:proofErr w:type="spellStart"/>
            <w:r>
              <w:t>environment</w:t>
            </w:r>
            <w:proofErr w:type="spellEnd"/>
            <w:r>
              <w:t xml:space="preserve"> </w:t>
            </w:r>
            <w:proofErr w:type="spellStart"/>
            <w:r>
              <w:t>protection</w:t>
            </w:r>
            <w:proofErr w:type="spellEnd"/>
            <w:r>
              <w:t xml:space="preserve">, </w:t>
            </w:r>
            <w:proofErr w:type="spellStart"/>
            <w:r>
              <w:t>and</w:t>
            </w:r>
            <w:proofErr w:type="spellEnd"/>
            <w:r>
              <w:t xml:space="preserve"> </w:t>
            </w:r>
            <w:proofErr w:type="spellStart"/>
            <w:r>
              <w:t>the</w:t>
            </w:r>
            <w:proofErr w:type="spellEnd"/>
            <w:r>
              <w:t xml:space="preserve"> like, are some </w:t>
            </w:r>
            <w:proofErr w:type="spellStart"/>
            <w:r>
              <w:t>selected</w:t>
            </w:r>
            <w:proofErr w:type="spellEnd"/>
            <w:r>
              <w:t xml:space="preserve"> </w:t>
            </w:r>
            <w:proofErr w:type="spellStart"/>
            <w:r>
              <w:t>themes</w:t>
            </w:r>
            <w:proofErr w:type="spellEnd"/>
            <w:r>
              <w:t xml:space="preserve"> </w:t>
            </w:r>
            <w:proofErr w:type="spellStart"/>
            <w:r>
              <w:t>that</w:t>
            </w:r>
            <w:proofErr w:type="spellEnd"/>
            <w:r>
              <w:t xml:space="preserve"> </w:t>
            </w:r>
            <w:proofErr w:type="spellStart"/>
            <w:r>
              <w:t>will</w:t>
            </w:r>
            <w:proofErr w:type="spellEnd"/>
            <w:r>
              <w:t xml:space="preserve"> be </w:t>
            </w:r>
            <w:proofErr w:type="spellStart"/>
            <w:r>
              <w:t>presented</w:t>
            </w:r>
            <w:proofErr w:type="spellEnd"/>
            <w:r>
              <w:t xml:space="preserve"> in </w:t>
            </w:r>
            <w:proofErr w:type="spellStart"/>
            <w:r>
              <w:t>greater</w:t>
            </w:r>
            <w:proofErr w:type="spellEnd"/>
            <w:r>
              <w:t xml:space="preserve"> </w:t>
            </w:r>
            <w:proofErr w:type="spellStart"/>
            <w:r>
              <w:t>detail</w:t>
            </w:r>
            <w:proofErr w:type="spellEnd"/>
            <w:r>
              <w:t xml:space="preserve">. In </w:t>
            </w:r>
            <w:proofErr w:type="spellStart"/>
            <w:r>
              <w:t>view</w:t>
            </w:r>
            <w:proofErr w:type="spellEnd"/>
            <w:r>
              <w:t xml:space="preserve"> </w:t>
            </w:r>
            <w:proofErr w:type="spellStart"/>
            <w:r>
              <w:t>of</w:t>
            </w:r>
            <w:proofErr w:type="spellEnd"/>
            <w:r>
              <w:t xml:space="preserve"> </w:t>
            </w:r>
            <w:proofErr w:type="spellStart"/>
            <w:r>
              <w:t>the</w:t>
            </w:r>
            <w:proofErr w:type="spellEnd"/>
            <w:r>
              <w:t xml:space="preserve"> </w:t>
            </w:r>
            <w:proofErr w:type="spellStart"/>
            <w:r>
              <w:t>widely</w:t>
            </w:r>
            <w:proofErr w:type="spellEnd"/>
            <w:r>
              <w:t xml:space="preserve"> </w:t>
            </w:r>
            <w:proofErr w:type="spellStart"/>
            <w:r>
              <w:t>diverse</w:t>
            </w:r>
            <w:proofErr w:type="spellEnd"/>
            <w:r>
              <w:t xml:space="preserve"> </w:t>
            </w:r>
            <w:proofErr w:type="spellStart"/>
            <w:r>
              <w:t>disciplines</w:t>
            </w:r>
            <w:proofErr w:type="spellEnd"/>
            <w:r>
              <w:t xml:space="preserve"> </w:t>
            </w:r>
            <w:proofErr w:type="spellStart"/>
            <w:r>
              <w:t>from</w:t>
            </w:r>
            <w:proofErr w:type="spellEnd"/>
            <w:r>
              <w:t xml:space="preserve"> </w:t>
            </w:r>
            <w:proofErr w:type="spellStart"/>
            <w:r>
              <w:t>which</w:t>
            </w:r>
            <w:proofErr w:type="spellEnd"/>
            <w:r>
              <w:t xml:space="preserve"> </w:t>
            </w:r>
            <w:proofErr w:type="spellStart"/>
            <w:r>
              <w:t>the</w:t>
            </w:r>
            <w:proofErr w:type="spellEnd"/>
            <w:r>
              <w:t xml:space="preserve"> </w:t>
            </w:r>
            <w:proofErr w:type="spellStart"/>
            <w:r>
              <w:t>expected</w:t>
            </w:r>
            <w:proofErr w:type="spellEnd"/>
            <w:r>
              <w:t xml:space="preserve"> </w:t>
            </w:r>
            <w:proofErr w:type="spellStart"/>
            <w:r>
              <w:t>students</w:t>
            </w:r>
            <w:proofErr w:type="spellEnd"/>
            <w:r>
              <w:t xml:space="preserve"> come, </w:t>
            </w:r>
            <w:proofErr w:type="spellStart"/>
            <w:r>
              <w:t>the</w:t>
            </w:r>
            <w:proofErr w:type="spellEnd"/>
            <w:r>
              <w:t xml:space="preserve"> </w:t>
            </w:r>
            <w:proofErr w:type="spellStart"/>
            <w:r>
              <w:t>contents</w:t>
            </w:r>
            <w:proofErr w:type="spellEnd"/>
            <w:r>
              <w:t xml:space="preserve"> </w:t>
            </w:r>
            <w:proofErr w:type="spellStart"/>
            <w:r>
              <w:t>will</w:t>
            </w:r>
            <w:proofErr w:type="spellEnd"/>
            <w:r>
              <w:t xml:space="preserve"> be </w:t>
            </w:r>
            <w:proofErr w:type="spellStart"/>
            <w:r>
              <w:t>adapted</w:t>
            </w:r>
            <w:proofErr w:type="spellEnd"/>
            <w:r>
              <w:t xml:space="preserve"> to </w:t>
            </w:r>
            <w:proofErr w:type="spellStart"/>
            <w:r>
              <w:t>their</w:t>
            </w:r>
            <w:proofErr w:type="spellEnd"/>
            <w:r>
              <w:t xml:space="preserve"> </w:t>
            </w:r>
            <w:proofErr w:type="spellStart"/>
            <w:r>
              <w:t>interests</w:t>
            </w:r>
            <w:proofErr w:type="spellEnd"/>
            <w:r>
              <w:t xml:space="preserve"> </w:t>
            </w:r>
            <w:proofErr w:type="spellStart"/>
            <w:r>
              <w:t>and</w:t>
            </w:r>
            <w:proofErr w:type="spellEnd"/>
            <w:r>
              <w:t xml:space="preserve"> </w:t>
            </w:r>
            <w:proofErr w:type="spellStart"/>
            <w:r>
              <w:t>pre-knowledge</w:t>
            </w:r>
            <w:proofErr w:type="spellEnd"/>
            <w:r>
              <w:t>.</w:t>
            </w:r>
          </w:p>
        </w:tc>
      </w:tr>
    </w:tbl>
    <w:p w14:paraId="2BE1CEC6" w14:textId="77777777" w:rsidR="0013402F" w:rsidRDefault="0013402F"/>
    <w:tbl>
      <w:tblPr>
        <w:tblStyle w:val="DefaultTable"/>
        <w:tblW w:w="5000" w:type="pct"/>
        <w:tblLook w:val="04A0" w:firstRow="1" w:lastRow="0" w:firstColumn="1" w:lastColumn="0" w:noHBand="0" w:noVBand="1"/>
      </w:tblPr>
      <w:tblGrid>
        <w:gridCol w:w="9638"/>
      </w:tblGrid>
      <w:tr w:rsidR="0013402F" w14:paraId="218B0AF8"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0C6467E" w14:textId="77777777" w:rsidR="0013402F" w:rsidRDefault="005F4879">
            <w:r>
              <w:t>Temeljna literatura in viri/</w:t>
            </w:r>
            <w:proofErr w:type="spellStart"/>
            <w:r>
              <w:t>Readings</w:t>
            </w:r>
            <w:proofErr w:type="spellEnd"/>
            <w:r>
              <w:t>:</w:t>
            </w:r>
          </w:p>
        </w:tc>
      </w:tr>
      <w:tr w:rsidR="0013402F" w14:paraId="5A1C2FE4" w14:textId="77777777">
        <w:tc>
          <w:tcPr>
            <w:tcW w:w="0" w:type="auto"/>
          </w:tcPr>
          <w:p w14:paraId="6E309299" w14:textId="77777777" w:rsidR="0013402F" w:rsidRDefault="005F4879">
            <w:pPr>
              <w:pStyle w:val="Odstavekseznama"/>
              <w:numPr>
                <w:ilvl w:val="0"/>
                <w:numId w:val="91"/>
              </w:numPr>
              <w:ind w:left="357" w:hanging="357"/>
            </w:pPr>
            <w:proofErr w:type="spellStart"/>
            <w:r>
              <w:t>Beck</w:t>
            </w:r>
            <w:proofErr w:type="spellEnd"/>
            <w:r>
              <w:t>, U., 2009. Družba tveganja. Ljubljana: Krtina. COBISS.SIID – 246065152</w:t>
            </w:r>
          </w:p>
          <w:p w14:paraId="5874F4DC" w14:textId="77777777" w:rsidR="0013402F" w:rsidRDefault="005F4879">
            <w:pPr>
              <w:pStyle w:val="Odstavekseznama"/>
              <w:numPr>
                <w:ilvl w:val="0"/>
                <w:numId w:val="91"/>
              </w:numPr>
              <w:ind w:left="357" w:hanging="357"/>
            </w:pPr>
            <w:r>
              <w:t xml:space="preserve">Brown, L., 2006. Plan B 2.0. New York, London: W. W. </w:t>
            </w:r>
            <w:proofErr w:type="spellStart"/>
            <w:r>
              <w:t>Norton</w:t>
            </w:r>
            <w:proofErr w:type="spellEnd"/>
            <w:r>
              <w:t xml:space="preserve"> &amp; Co. COBISS.SIID – 16701926</w:t>
            </w:r>
          </w:p>
          <w:p w14:paraId="19E290BD" w14:textId="77777777" w:rsidR="0013402F" w:rsidRDefault="005F4879">
            <w:pPr>
              <w:pStyle w:val="Odstavekseznama"/>
              <w:numPr>
                <w:ilvl w:val="0"/>
                <w:numId w:val="91"/>
              </w:numPr>
              <w:ind w:left="357" w:hanging="357"/>
            </w:pPr>
            <w:r>
              <w:lastRenderedPageBreak/>
              <w:t xml:space="preserve">Hočevar, M., 2023. </w:t>
            </w:r>
            <w:proofErr w:type="spellStart"/>
            <w:r>
              <w:t>Mapping</w:t>
            </w:r>
            <w:proofErr w:type="spellEnd"/>
            <w:r>
              <w:t xml:space="preserve"> </w:t>
            </w:r>
            <w:proofErr w:type="spellStart"/>
            <w:r>
              <w:t>the</w:t>
            </w:r>
            <w:proofErr w:type="spellEnd"/>
            <w:r>
              <w:t xml:space="preserve"> </w:t>
            </w:r>
            <w:proofErr w:type="spellStart"/>
            <w:r>
              <w:t>dualism</w:t>
            </w:r>
            <w:proofErr w:type="spellEnd"/>
            <w:r>
              <w:t xml:space="preserve"> </w:t>
            </w:r>
            <w:proofErr w:type="spellStart"/>
            <w:r>
              <w:t>of</w:t>
            </w:r>
            <w:proofErr w:type="spellEnd"/>
            <w:r>
              <w:t xml:space="preserve"> nature/</w:t>
            </w:r>
            <w:proofErr w:type="spellStart"/>
            <w:r>
              <w:t>society</w:t>
            </w:r>
            <w:proofErr w:type="spellEnd"/>
            <w:r>
              <w:t xml:space="preserve"> </w:t>
            </w:r>
            <w:proofErr w:type="spellStart"/>
            <w:r>
              <w:t>and</w:t>
            </w:r>
            <w:proofErr w:type="spellEnd"/>
            <w:r>
              <w:t xml:space="preserve"> nature/</w:t>
            </w:r>
            <w:proofErr w:type="spellStart"/>
            <w:r>
              <w:t>culture</w:t>
            </w:r>
            <w:proofErr w:type="spellEnd"/>
            <w:r>
              <w:t xml:space="preserve"> in </w:t>
            </w:r>
            <w:proofErr w:type="spellStart"/>
            <w:r>
              <w:t>environmental</w:t>
            </w:r>
            <w:proofErr w:type="spellEnd"/>
            <w:r>
              <w:t xml:space="preserve"> </w:t>
            </w:r>
            <w:proofErr w:type="spellStart"/>
            <w:r>
              <w:t>sciences</w:t>
            </w:r>
            <w:proofErr w:type="spellEnd"/>
            <w:r>
              <w:t xml:space="preserve"> in </w:t>
            </w:r>
            <w:proofErr w:type="spellStart"/>
            <w:r>
              <w:t>view</w:t>
            </w:r>
            <w:proofErr w:type="spellEnd"/>
            <w:r>
              <w:t xml:space="preserve"> </w:t>
            </w:r>
            <w:proofErr w:type="spellStart"/>
            <w:r>
              <w:t>of</w:t>
            </w:r>
            <w:proofErr w:type="spellEnd"/>
            <w:r>
              <w:t xml:space="preserve"> </w:t>
            </w:r>
            <w:proofErr w:type="spellStart"/>
            <w:r>
              <w:t>the</w:t>
            </w:r>
            <w:proofErr w:type="spellEnd"/>
            <w:r>
              <w:t xml:space="preserve"> </w:t>
            </w:r>
            <w:proofErr w:type="spellStart"/>
            <w:r>
              <w:t>anthropocene</w:t>
            </w:r>
            <w:proofErr w:type="spellEnd"/>
            <w:r>
              <w:t>. Social Science Forum (Družboslovne razprave), 39, 104, str. 21–47. COBISS.SIID – 186548227</w:t>
            </w:r>
          </w:p>
          <w:p w14:paraId="23D75CF5" w14:textId="77777777" w:rsidR="0013402F" w:rsidRDefault="005F4879">
            <w:pPr>
              <w:pStyle w:val="Odstavekseznama"/>
              <w:numPr>
                <w:ilvl w:val="0"/>
                <w:numId w:val="91"/>
              </w:numPr>
              <w:ind w:left="357" w:hanging="357"/>
            </w:pPr>
            <w:proofErr w:type="spellStart"/>
            <w:r>
              <w:t>Jerolmack</w:t>
            </w:r>
            <w:proofErr w:type="spellEnd"/>
            <w:r>
              <w:t xml:space="preserve">, C., 2012. </w:t>
            </w:r>
            <w:proofErr w:type="spellStart"/>
            <w:r>
              <w:t>Toward</w:t>
            </w:r>
            <w:proofErr w:type="spellEnd"/>
            <w:r>
              <w:t xml:space="preserve"> A </w:t>
            </w:r>
            <w:proofErr w:type="spellStart"/>
            <w:r>
              <w:t>Sociology</w:t>
            </w:r>
            <w:proofErr w:type="spellEnd"/>
            <w:r>
              <w:t xml:space="preserve"> </w:t>
            </w:r>
            <w:proofErr w:type="spellStart"/>
            <w:r>
              <w:t>of</w:t>
            </w:r>
            <w:proofErr w:type="spellEnd"/>
            <w:r>
              <w:t xml:space="preserve"> Nature. </w:t>
            </w:r>
            <w:proofErr w:type="spellStart"/>
            <w:r>
              <w:t>The</w:t>
            </w:r>
            <w:proofErr w:type="spellEnd"/>
            <w:r>
              <w:t xml:space="preserve"> </w:t>
            </w:r>
            <w:proofErr w:type="spellStart"/>
            <w:r>
              <w:t>Sociological</w:t>
            </w:r>
            <w:proofErr w:type="spellEnd"/>
            <w:r>
              <w:t xml:space="preserve"> </w:t>
            </w:r>
            <w:proofErr w:type="spellStart"/>
            <w:r>
              <w:t>Quarterly</w:t>
            </w:r>
            <w:proofErr w:type="spellEnd"/>
            <w:r>
              <w:t xml:space="preserve">, 53, 4, str. 501–505. DOI: </w:t>
            </w:r>
            <w:hyperlink r:id="rId185" w:history="1">
              <w:r>
                <w:rPr>
                  <w:rStyle w:val="Hiperpovezava"/>
                </w:rPr>
                <w:t>https://doi.org/10.1111/j.1533-8525.2012.01250.x</w:t>
              </w:r>
            </w:hyperlink>
          </w:p>
          <w:p w14:paraId="1815E29F" w14:textId="77777777" w:rsidR="0013402F" w:rsidRDefault="005F4879">
            <w:pPr>
              <w:pStyle w:val="Odstavekseznama"/>
              <w:numPr>
                <w:ilvl w:val="0"/>
                <w:numId w:val="91"/>
              </w:numPr>
              <w:ind w:left="357" w:hanging="357"/>
            </w:pPr>
            <w:r>
              <w:t>Kos, D., 2004. Tri ravni trajnostnega razvoja. Teorija in praksa, 41, 1–2. COBISS.SIID – 53075201</w:t>
            </w:r>
          </w:p>
          <w:p w14:paraId="1AA3A968" w14:textId="77777777" w:rsidR="0013402F" w:rsidRDefault="005F4879">
            <w:pPr>
              <w:pStyle w:val="Odstavekseznama"/>
              <w:numPr>
                <w:ilvl w:val="0"/>
                <w:numId w:val="91"/>
              </w:numPr>
              <w:ind w:left="357" w:hanging="357"/>
            </w:pPr>
            <w:r>
              <w:t>Plut, D., 2010. Geografija sonaravnega razvoja. Ljubljana: Znanstvena založba Filozofske fakultete. COBISS.SIID – 253053184</w:t>
            </w:r>
          </w:p>
          <w:p w14:paraId="13A6C4BD" w14:textId="77777777" w:rsidR="0013402F" w:rsidRDefault="005F4879">
            <w:pPr>
              <w:pStyle w:val="Odstavekseznama"/>
              <w:numPr>
                <w:ilvl w:val="0"/>
                <w:numId w:val="91"/>
              </w:numPr>
              <w:ind w:left="357" w:hanging="357"/>
            </w:pPr>
            <w:proofErr w:type="spellStart"/>
            <w:r>
              <w:t>Transforming</w:t>
            </w:r>
            <w:proofErr w:type="spellEnd"/>
            <w:r>
              <w:t xml:space="preserve"> </w:t>
            </w:r>
            <w:proofErr w:type="spellStart"/>
            <w:r>
              <w:t>our</w:t>
            </w:r>
            <w:proofErr w:type="spellEnd"/>
            <w:r>
              <w:t xml:space="preserve"> </w:t>
            </w:r>
            <w:proofErr w:type="spellStart"/>
            <w:r>
              <w:t>world</w:t>
            </w:r>
            <w:proofErr w:type="spellEnd"/>
            <w:r>
              <w:t xml:space="preserve">: </w:t>
            </w:r>
            <w:proofErr w:type="spellStart"/>
            <w:r>
              <w:t>the</w:t>
            </w:r>
            <w:proofErr w:type="spellEnd"/>
            <w:r>
              <w:t xml:space="preserve"> 2030 Agenda </w:t>
            </w:r>
            <w:proofErr w:type="spellStart"/>
            <w:r>
              <w:t>for</w:t>
            </w:r>
            <w:proofErr w:type="spellEnd"/>
            <w:r>
              <w:t xml:space="preserve"> </w:t>
            </w:r>
            <w:proofErr w:type="spellStart"/>
            <w:r>
              <w:t>Sustainable</w:t>
            </w:r>
            <w:proofErr w:type="spellEnd"/>
            <w:r>
              <w:t xml:space="preserve"> </w:t>
            </w:r>
            <w:proofErr w:type="spellStart"/>
            <w:r>
              <w:t>Development</w:t>
            </w:r>
            <w:proofErr w:type="spellEnd"/>
            <w:r>
              <w:t xml:space="preserve">. 2015. </w:t>
            </w:r>
            <w:proofErr w:type="spellStart"/>
            <w:r>
              <w:t>United</w:t>
            </w:r>
            <w:proofErr w:type="spellEnd"/>
            <w:r>
              <w:t xml:space="preserve"> </w:t>
            </w:r>
            <w:proofErr w:type="spellStart"/>
            <w:r>
              <w:t>Nations</w:t>
            </w:r>
            <w:proofErr w:type="spellEnd"/>
            <w:r>
              <w:t xml:space="preserve">. </w:t>
            </w:r>
            <w:hyperlink r:id="rId186" w:history="1">
              <w:r>
                <w:rPr>
                  <w:rStyle w:val="Hiperpovezava"/>
                </w:rPr>
                <w:t>https://sdgs.un.org/2030agenda</w:t>
              </w:r>
            </w:hyperlink>
          </w:p>
          <w:p w14:paraId="7FD644D9" w14:textId="77777777" w:rsidR="0013402F" w:rsidRDefault="005F4879">
            <w:pPr>
              <w:pStyle w:val="Odstavekseznama"/>
              <w:numPr>
                <w:ilvl w:val="0"/>
                <w:numId w:val="91"/>
              </w:numPr>
              <w:ind w:left="357" w:hanging="357"/>
            </w:pPr>
            <w:r>
              <w:t xml:space="preserve">Vintar Mally, K., 2020. </w:t>
            </w:r>
            <w:proofErr w:type="spellStart"/>
            <w:r>
              <w:t>Sustainable</w:t>
            </w:r>
            <w:proofErr w:type="spellEnd"/>
            <w:r>
              <w:t xml:space="preserve"> </w:t>
            </w:r>
            <w:proofErr w:type="spellStart"/>
            <w:r>
              <w:t>development</w:t>
            </w:r>
            <w:proofErr w:type="spellEnd"/>
            <w:r>
              <w:t xml:space="preserve">. V: Rogelj, B. (ur.). </w:t>
            </w:r>
            <w:proofErr w:type="spellStart"/>
            <w:r>
              <w:t>Geography</w:t>
            </w:r>
            <w:proofErr w:type="spellEnd"/>
            <w:r>
              <w:t xml:space="preserve"> </w:t>
            </w:r>
            <w:proofErr w:type="spellStart"/>
            <w:r>
              <w:t>of</w:t>
            </w:r>
            <w:proofErr w:type="spellEnd"/>
            <w:r>
              <w:t xml:space="preserve"> </w:t>
            </w:r>
            <w:proofErr w:type="spellStart"/>
            <w:r>
              <w:t>Slovenia</w:t>
            </w:r>
            <w:proofErr w:type="spellEnd"/>
            <w:r>
              <w:t>. Ljubljana: Znanstvena založba Filozofske fakultete, str. 225–234. COBISS.SI-ID – 71678306</w:t>
            </w:r>
            <w:r>
              <w:rPr>
                <w:b/>
              </w:rPr>
              <w:t xml:space="preserve"> </w:t>
            </w:r>
            <w:r>
              <w:t> </w:t>
            </w:r>
          </w:p>
        </w:tc>
      </w:tr>
    </w:tbl>
    <w:p w14:paraId="06662FCC"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64972B3B"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19446327" w14:textId="77777777" w:rsidR="0013402F" w:rsidRDefault="005F4879">
            <w:r>
              <w:t>Cilji in kompetence:</w:t>
            </w:r>
          </w:p>
        </w:tc>
        <w:tc>
          <w:tcPr>
            <w:tcW w:w="2500" w:type="pct"/>
          </w:tcPr>
          <w:p w14:paraId="6F9C91ED" w14:textId="77777777" w:rsidR="0013402F" w:rsidRDefault="005F4879">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3402F" w14:paraId="0A6E0515" w14:textId="77777777">
        <w:tc>
          <w:tcPr>
            <w:tcW w:w="0" w:type="auto"/>
          </w:tcPr>
          <w:p w14:paraId="16625346" w14:textId="77777777" w:rsidR="0013402F" w:rsidRDefault="005F4879">
            <w:r>
              <w:t xml:space="preserve">Cilj predmeta je seznaniti študente s temeljnimi dilemami </w:t>
            </w:r>
            <w:proofErr w:type="spellStart"/>
            <w:r>
              <w:t>okoljskih</w:t>
            </w:r>
            <w:proofErr w:type="spellEnd"/>
            <w:r>
              <w:t xml:space="preserve"> in socioloških razsežnosti trajnostnega razvoja, </w:t>
            </w:r>
            <w:proofErr w:type="spellStart"/>
            <w:r>
              <w:t>t.j</w:t>
            </w:r>
            <w:proofErr w:type="spellEnd"/>
            <w:r>
              <w:t>. z dilemami vseh sodobnih družb, ki deklarativno razglašajo trajnostno razvojno usmeritev. Študenti se bodo seznanili s potrebnimi, večplastnimi spremembami v prostorski in materialni organizaciji družbe, ki bi bila zasnovana na trajnostnih, sonaravnih principih.</w:t>
            </w:r>
          </w:p>
          <w:p w14:paraId="552159ED" w14:textId="77777777" w:rsidR="0013402F" w:rsidRDefault="005F4879">
            <w:r>
              <w:t xml:space="preserve">Zaradi kopičenja in globalnega širjenja </w:t>
            </w:r>
            <w:proofErr w:type="spellStart"/>
            <w:r>
              <w:t>okoljsko</w:t>
            </w:r>
            <w:proofErr w:type="spellEnd"/>
            <w:r>
              <w:t xml:space="preserve"> neprilagojenih družbenih praks so </w:t>
            </w:r>
            <w:proofErr w:type="spellStart"/>
            <w:r>
              <w:t>legitimizacijski</w:t>
            </w:r>
            <w:proofErr w:type="spellEnd"/>
            <w:r>
              <w:t xml:space="preserve"> problemi sodobnih družb že dosegli stopnjo, ki ogroža zmožnost refleksije in smiselnega strukturiranja problematike. Temeljni cilj predmeta je usposabljanje slušateljev za teoretsko konsistentno analizo nevzdržnih trendov ter uporabno aplikacijo motivacij za spreminjanje uveljavljenih </w:t>
            </w:r>
            <w:proofErr w:type="spellStart"/>
            <w:r>
              <w:t>netrajnostnih</w:t>
            </w:r>
            <w:proofErr w:type="spellEnd"/>
            <w:r>
              <w:t xml:space="preserve"> </w:t>
            </w:r>
            <w:proofErr w:type="spellStart"/>
            <w:r>
              <w:t>družbenh</w:t>
            </w:r>
            <w:proofErr w:type="spellEnd"/>
            <w:r>
              <w:t xml:space="preserve"> praks. Študentje bodo sposobni simulirati učinke </w:t>
            </w:r>
            <w:proofErr w:type="spellStart"/>
            <w:r>
              <w:t>okoljskih</w:t>
            </w:r>
            <w:proofErr w:type="spellEnd"/>
            <w:r>
              <w:t xml:space="preserve"> in prostorskih projektov na družbeno okolje, presojati </w:t>
            </w:r>
            <w:proofErr w:type="spellStart"/>
            <w:r>
              <w:t>legitimizacijske</w:t>
            </w:r>
            <w:proofErr w:type="spellEnd"/>
            <w:r>
              <w:t xml:space="preserve"> potenciale p</w:t>
            </w:r>
            <w:r>
              <w:t>reventivnih in kurativnih posegov na lokalni, regionalni, nacionalni in nadnacionalni – globalni ravni.</w:t>
            </w:r>
          </w:p>
        </w:tc>
        <w:tc>
          <w:tcPr>
            <w:tcW w:w="0" w:type="auto"/>
          </w:tcPr>
          <w:p w14:paraId="7B83CD75" w14:textId="77777777" w:rsidR="0013402F" w:rsidRDefault="005F4879">
            <w:proofErr w:type="spellStart"/>
            <w:r>
              <w:t>The</w:t>
            </w:r>
            <w:proofErr w:type="spellEnd"/>
            <w:r>
              <w:t xml:space="preserve"> </w:t>
            </w:r>
            <w:proofErr w:type="spellStart"/>
            <w:r>
              <w:t>objective</w:t>
            </w:r>
            <w:proofErr w:type="spellEnd"/>
            <w:r>
              <w:t xml:space="preserve"> </w:t>
            </w:r>
            <w:proofErr w:type="spellStart"/>
            <w:r>
              <w:t>of</w:t>
            </w:r>
            <w:proofErr w:type="spellEnd"/>
            <w:r>
              <w:t xml:space="preserve"> </w:t>
            </w:r>
            <w:proofErr w:type="spellStart"/>
            <w:r>
              <w:t>the</w:t>
            </w:r>
            <w:proofErr w:type="spellEnd"/>
            <w:r>
              <w:t xml:space="preserve"> </w:t>
            </w:r>
            <w:proofErr w:type="spellStart"/>
            <w:r>
              <w:t>course</w:t>
            </w:r>
            <w:proofErr w:type="spellEnd"/>
            <w:r>
              <w:t xml:space="preserve"> is to </w:t>
            </w:r>
            <w:proofErr w:type="spellStart"/>
            <w:r>
              <w:t>introduce</w:t>
            </w:r>
            <w:proofErr w:type="spellEnd"/>
            <w:r>
              <w:t xml:space="preserve"> </w:t>
            </w:r>
            <w:proofErr w:type="spellStart"/>
            <w:r>
              <w:t>the</w:t>
            </w:r>
            <w:proofErr w:type="spellEnd"/>
            <w:r>
              <w:t xml:space="preserve"> </w:t>
            </w:r>
            <w:proofErr w:type="spellStart"/>
            <w:r>
              <w:t>students</w:t>
            </w:r>
            <w:proofErr w:type="spellEnd"/>
            <w:r>
              <w:t xml:space="preserve"> to </w:t>
            </w:r>
            <w:proofErr w:type="spellStart"/>
            <w:r>
              <w:t>the</w:t>
            </w:r>
            <w:proofErr w:type="spellEnd"/>
            <w:r>
              <w:t xml:space="preserve"> </w:t>
            </w:r>
            <w:proofErr w:type="spellStart"/>
            <w:r>
              <w:t>basic</w:t>
            </w:r>
            <w:proofErr w:type="spellEnd"/>
            <w:r>
              <w:t xml:space="preserve"> </w:t>
            </w:r>
            <w:proofErr w:type="spellStart"/>
            <w:r>
              <w:t>dilemmas</w:t>
            </w:r>
            <w:proofErr w:type="spellEnd"/>
            <w:r>
              <w:t xml:space="preserve"> </w:t>
            </w:r>
            <w:proofErr w:type="spellStart"/>
            <w:r>
              <w:t>of</w:t>
            </w:r>
            <w:proofErr w:type="spellEnd"/>
            <w:r>
              <w:t xml:space="preserve"> </w:t>
            </w:r>
            <w:proofErr w:type="spellStart"/>
            <w:r>
              <w:t>the</w:t>
            </w:r>
            <w:proofErr w:type="spellEnd"/>
            <w:r>
              <w:t xml:space="preserve"> </w:t>
            </w:r>
            <w:proofErr w:type="spellStart"/>
            <w:r>
              <w:t>environmental</w:t>
            </w:r>
            <w:proofErr w:type="spellEnd"/>
            <w:r>
              <w:t xml:space="preserve"> </w:t>
            </w:r>
            <w:proofErr w:type="spellStart"/>
            <w:r>
              <w:t>and</w:t>
            </w:r>
            <w:proofErr w:type="spellEnd"/>
            <w:r>
              <w:t xml:space="preserve"> </w:t>
            </w:r>
            <w:proofErr w:type="spellStart"/>
            <w:r>
              <w:t>sociological</w:t>
            </w:r>
            <w:proofErr w:type="spellEnd"/>
            <w:r>
              <w:t xml:space="preserve"> </w:t>
            </w:r>
            <w:proofErr w:type="spellStart"/>
            <w:r>
              <w:t>dimensions</w:t>
            </w:r>
            <w:proofErr w:type="spellEnd"/>
            <w:r>
              <w:t xml:space="preserve"> </w:t>
            </w:r>
            <w:proofErr w:type="spellStart"/>
            <w:r>
              <w:t>of</w:t>
            </w:r>
            <w:proofErr w:type="spellEnd"/>
            <w:r>
              <w:t xml:space="preserve"> </w:t>
            </w:r>
            <w:proofErr w:type="spellStart"/>
            <w:r>
              <w:t>sustainable</w:t>
            </w:r>
            <w:proofErr w:type="spellEnd"/>
            <w:r>
              <w:t xml:space="preserve"> </w:t>
            </w:r>
            <w:proofErr w:type="spellStart"/>
            <w:r>
              <w:t>development</w:t>
            </w:r>
            <w:proofErr w:type="spellEnd"/>
            <w:r>
              <w:t xml:space="preserve">, </w:t>
            </w:r>
            <w:proofErr w:type="spellStart"/>
            <w:r>
              <w:t>i.e</w:t>
            </w:r>
            <w:proofErr w:type="spellEnd"/>
            <w:r>
              <w:t xml:space="preserve"> </w:t>
            </w:r>
            <w:proofErr w:type="spellStart"/>
            <w:r>
              <w:t>the</w:t>
            </w:r>
            <w:proofErr w:type="spellEnd"/>
            <w:r>
              <w:t xml:space="preserve"> </w:t>
            </w:r>
            <w:proofErr w:type="spellStart"/>
            <w:r>
              <w:t>dilemmas</w:t>
            </w:r>
            <w:proofErr w:type="spellEnd"/>
            <w:r>
              <w:t xml:space="preserve"> </w:t>
            </w:r>
            <w:proofErr w:type="spellStart"/>
            <w:r>
              <w:t>of</w:t>
            </w:r>
            <w:proofErr w:type="spellEnd"/>
            <w:r>
              <w:t xml:space="preserve"> </w:t>
            </w:r>
            <w:proofErr w:type="spellStart"/>
            <w:r>
              <w:t>all</w:t>
            </w:r>
            <w:proofErr w:type="spellEnd"/>
            <w:r>
              <w:t xml:space="preserve"> modern </w:t>
            </w:r>
            <w:proofErr w:type="spellStart"/>
            <w:r>
              <w:t>societies</w:t>
            </w:r>
            <w:proofErr w:type="spellEnd"/>
            <w:r>
              <w:t xml:space="preserve"> </w:t>
            </w:r>
            <w:proofErr w:type="spellStart"/>
            <w:r>
              <w:t>which</w:t>
            </w:r>
            <w:proofErr w:type="spellEnd"/>
            <w:r>
              <w:t xml:space="preserve"> </w:t>
            </w:r>
            <w:proofErr w:type="spellStart"/>
            <w:r>
              <w:t>declare</w:t>
            </w:r>
            <w:proofErr w:type="spellEnd"/>
            <w:r>
              <w:t xml:space="preserve"> </w:t>
            </w:r>
            <w:proofErr w:type="spellStart"/>
            <w:r>
              <w:t>themselves</w:t>
            </w:r>
            <w:proofErr w:type="spellEnd"/>
            <w:r>
              <w:t xml:space="preserve"> to be </w:t>
            </w:r>
            <w:proofErr w:type="spellStart"/>
            <w:r>
              <w:t>oriented</w:t>
            </w:r>
            <w:proofErr w:type="spellEnd"/>
            <w:r>
              <w:t xml:space="preserve"> </w:t>
            </w:r>
            <w:proofErr w:type="spellStart"/>
            <w:r>
              <w:t>towards</w:t>
            </w:r>
            <w:proofErr w:type="spellEnd"/>
            <w:r>
              <w:t xml:space="preserve"> </w:t>
            </w:r>
            <w:proofErr w:type="spellStart"/>
            <w:r>
              <w:t>sustainable</w:t>
            </w:r>
            <w:proofErr w:type="spellEnd"/>
            <w:r>
              <w:t xml:space="preserve"> </w:t>
            </w:r>
            <w:proofErr w:type="spellStart"/>
            <w:r>
              <w:t>development</w:t>
            </w:r>
            <w:proofErr w:type="spellEnd"/>
            <w:r>
              <w:t xml:space="preserve">. </w:t>
            </w:r>
            <w:proofErr w:type="spellStart"/>
            <w:r>
              <w:t>The</w:t>
            </w:r>
            <w:proofErr w:type="spellEnd"/>
            <w:r>
              <w:t xml:space="preserve"> </w:t>
            </w:r>
            <w:proofErr w:type="spellStart"/>
            <w:r>
              <w:t>students</w:t>
            </w:r>
            <w:proofErr w:type="spellEnd"/>
            <w:r>
              <w:t xml:space="preserve"> </w:t>
            </w:r>
            <w:proofErr w:type="spellStart"/>
            <w:r>
              <w:t>will</w:t>
            </w:r>
            <w:proofErr w:type="spellEnd"/>
            <w:r>
              <w:t xml:space="preserve"> be </w:t>
            </w:r>
            <w:proofErr w:type="spellStart"/>
            <w:r>
              <w:t>introduced</w:t>
            </w:r>
            <w:proofErr w:type="spellEnd"/>
            <w:r>
              <w:t xml:space="preserve"> to </w:t>
            </w:r>
            <w:proofErr w:type="spellStart"/>
            <w:r>
              <w:t>the</w:t>
            </w:r>
            <w:proofErr w:type="spellEnd"/>
            <w:r>
              <w:t xml:space="preserve"> </w:t>
            </w:r>
            <w:proofErr w:type="spellStart"/>
            <w:r>
              <w:t>necessary</w:t>
            </w:r>
            <w:proofErr w:type="spellEnd"/>
            <w:r>
              <w:t xml:space="preserve">, </w:t>
            </w:r>
            <w:proofErr w:type="spellStart"/>
            <w:r>
              <w:t>multilayered</w:t>
            </w:r>
            <w:proofErr w:type="spellEnd"/>
            <w:r>
              <w:t xml:space="preserve"> </w:t>
            </w:r>
            <w:proofErr w:type="spellStart"/>
            <w:r>
              <w:t>changes</w:t>
            </w:r>
            <w:proofErr w:type="spellEnd"/>
            <w:r>
              <w:t xml:space="preserve"> in </w:t>
            </w:r>
            <w:proofErr w:type="spellStart"/>
            <w:r>
              <w:t>the</w:t>
            </w:r>
            <w:proofErr w:type="spellEnd"/>
            <w:r>
              <w:t xml:space="preserve"> </w:t>
            </w:r>
            <w:proofErr w:type="spellStart"/>
            <w:r>
              <w:t>spatial</w:t>
            </w:r>
            <w:proofErr w:type="spellEnd"/>
            <w:r>
              <w:t xml:space="preserve"> </w:t>
            </w:r>
            <w:proofErr w:type="spellStart"/>
            <w:r>
              <w:t>and</w:t>
            </w:r>
            <w:proofErr w:type="spellEnd"/>
            <w:r>
              <w:t xml:space="preserve"> material </w:t>
            </w:r>
            <w:proofErr w:type="spellStart"/>
            <w:r>
              <w:t>organisation</w:t>
            </w:r>
            <w:proofErr w:type="spellEnd"/>
            <w:r>
              <w:t xml:space="preserve"> </w:t>
            </w:r>
            <w:proofErr w:type="spellStart"/>
            <w:r>
              <w:t>of</w:t>
            </w:r>
            <w:proofErr w:type="spellEnd"/>
            <w:r>
              <w:t xml:space="preserve"> </w:t>
            </w:r>
            <w:proofErr w:type="spellStart"/>
            <w:r>
              <w:t>society</w:t>
            </w:r>
            <w:proofErr w:type="spellEnd"/>
            <w:r>
              <w:t xml:space="preserve">, </w:t>
            </w:r>
            <w:proofErr w:type="spellStart"/>
            <w:r>
              <w:t>which</w:t>
            </w:r>
            <w:proofErr w:type="spellEnd"/>
            <w:r>
              <w:t xml:space="preserve"> </w:t>
            </w:r>
            <w:proofErr w:type="spellStart"/>
            <w:r>
              <w:t>would</w:t>
            </w:r>
            <w:proofErr w:type="spellEnd"/>
            <w:r>
              <w:t xml:space="preserve"> be </w:t>
            </w:r>
            <w:proofErr w:type="spellStart"/>
            <w:r>
              <w:t>based</w:t>
            </w:r>
            <w:proofErr w:type="spellEnd"/>
            <w:r>
              <w:t xml:space="preserve"> on </w:t>
            </w:r>
            <w:proofErr w:type="spellStart"/>
            <w:r>
              <w:t>sustainable</w:t>
            </w:r>
            <w:proofErr w:type="spellEnd"/>
            <w:r>
              <w:t xml:space="preserve"> </w:t>
            </w:r>
            <w:proofErr w:type="spellStart"/>
            <w:r>
              <w:t>principles</w:t>
            </w:r>
            <w:proofErr w:type="spellEnd"/>
            <w:r>
              <w:t>.</w:t>
            </w:r>
            <w:r>
              <w:br/>
            </w:r>
            <w:proofErr w:type="spellStart"/>
            <w:r>
              <w:t>Because</w:t>
            </w:r>
            <w:proofErr w:type="spellEnd"/>
            <w:r>
              <w:t xml:space="preserve"> </w:t>
            </w:r>
            <w:proofErr w:type="spellStart"/>
            <w:r>
              <w:t>of</w:t>
            </w:r>
            <w:proofErr w:type="spellEnd"/>
            <w:r>
              <w:t xml:space="preserve"> </w:t>
            </w:r>
            <w:proofErr w:type="spellStart"/>
            <w:r>
              <w:t>the</w:t>
            </w:r>
            <w:proofErr w:type="spellEnd"/>
            <w:r>
              <w:t xml:space="preserve"> </w:t>
            </w:r>
            <w:proofErr w:type="spellStart"/>
            <w:r>
              <w:t>accumulation</w:t>
            </w:r>
            <w:proofErr w:type="spellEnd"/>
            <w:r>
              <w:t xml:space="preserve"> </w:t>
            </w:r>
            <w:proofErr w:type="spellStart"/>
            <w:r>
              <w:t>and</w:t>
            </w:r>
            <w:proofErr w:type="spellEnd"/>
            <w:r>
              <w:t xml:space="preserve"> global </w:t>
            </w:r>
            <w:proofErr w:type="spellStart"/>
            <w:r>
              <w:t>spread</w:t>
            </w:r>
            <w:proofErr w:type="spellEnd"/>
            <w:r>
              <w:t xml:space="preserve"> </w:t>
            </w:r>
            <w:proofErr w:type="spellStart"/>
            <w:r>
              <w:t>of</w:t>
            </w:r>
            <w:proofErr w:type="spellEnd"/>
            <w:r>
              <w:t xml:space="preserve"> </w:t>
            </w:r>
            <w:proofErr w:type="spellStart"/>
            <w:r>
              <w:t>environmentally</w:t>
            </w:r>
            <w:proofErr w:type="spellEnd"/>
            <w:r>
              <w:t xml:space="preserve"> </w:t>
            </w:r>
            <w:proofErr w:type="spellStart"/>
            <w:r>
              <w:t>detrimen</w:t>
            </w:r>
            <w:r>
              <w:t>tal</w:t>
            </w:r>
            <w:proofErr w:type="spellEnd"/>
            <w:r>
              <w:t xml:space="preserve"> social </w:t>
            </w:r>
            <w:proofErr w:type="spellStart"/>
            <w:r>
              <w:t>practices</w:t>
            </w:r>
            <w:proofErr w:type="spellEnd"/>
            <w:r>
              <w:t xml:space="preserve">, </w:t>
            </w:r>
            <w:proofErr w:type="spellStart"/>
            <w:r>
              <w:t>the</w:t>
            </w:r>
            <w:proofErr w:type="spellEnd"/>
            <w:r>
              <w:t xml:space="preserve"> </w:t>
            </w:r>
            <w:proofErr w:type="spellStart"/>
            <w:r>
              <w:t>legitimation</w:t>
            </w:r>
            <w:proofErr w:type="spellEnd"/>
            <w:r>
              <w:t xml:space="preserve"> </w:t>
            </w:r>
            <w:proofErr w:type="spellStart"/>
            <w:r>
              <w:t>problems</w:t>
            </w:r>
            <w:proofErr w:type="spellEnd"/>
            <w:r>
              <w:t xml:space="preserve"> </w:t>
            </w:r>
            <w:proofErr w:type="spellStart"/>
            <w:r>
              <w:t>of</w:t>
            </w:r>
            <w:proofErr w:type="spellEnd"/>
            <w:r>
              <w:t xml:space="preserve"> modern </w:t>
            </w:r>
            <w:proofErr w:type="spellStart"/>
            <w:r>
              <w:t>societies</w:t>
            </w:r>
            <w:proofErr w:type="spellEnd"/>
            <w:r>
              <w:t xml:space="preserve"> </w:t>
            </w:r>
            <w:proofErr w:type="spellStart"/>
            <w:r>
              <w:t>have</w:t>
            </w:r>
            <w:proofErr w:type="spellEnd"/>
            <w:r>
              <w:t xml:space="preserve"> </w:t>
            </w:r>
            <w:proofErr w:type="spellStart"/>
            <w:r>
              <w:t>reached</w:t>
            </w:r>
            <w:proofErr w:type="spellEnd"/>
            <w:r>
              <w:t xml:space="preserve"> a </w:t>
            </w:r>
            <w:proofErr w:type="spellStart"/>
            <w:r>
              <w:t>level</w:t>
            </w:r>
            <w:proofErr w:type="spellEnd"/>
            <w:r>
              <w:t xml:space="preserve"> </w:t>
            </w:r>
            <w:proofErr w:type="spellStart"/>
            <w:r>
              <w:t>that</w:t>
            </w:r>
            <w:proofErr w:type="spellEnd"/>
            <w:r>
              <w:t xml:space="preserve"> </w:t>
            </w:r>
            <w:proofErr w:type="spellStart"/>
            <w:r>
              <w:t>threatens</w:t>
            </w:r>
            <w:proofErr w:type="spellEnd"/>
            <w:r>
              <w:t xml:space="preserve"> </w:t>
            </w:r>
            <w:proofErr w:type="spellStart"/>
            <w:r>
              <w:t>their</w:t>
            </w:r>
            <w:proofErr w:type="spellEnd"/>
            <w:r>
              <w:t xml:space="preserve"> </w:t>
            </w:r>
            <w:proofErr w:type="spellStart"/>
            <w:r>
              <w:t>ability</w:t>
            </w:r>
            <w:proofErr w:type="spellEnd"/>
            <w:r>
              <w:t xml:space="preserve"> to </w:t>
            </w:r>
            <w:proofErr w:type="spellStart"/>
            <w:r>
              <w:t>reflect</w:t>
            </w:r>
            <w:proofErr w:type="spellEnd"/>
            <w:r>
              <w:t xml:space="preserve"> on </w:t>
            </w:r>
            <w:proofErr w:type="spellStart"/>
            <w:r>
              <w:t>and</w:t>
            </w:r>
            <w:proofErr w:type="spellEnd"/>
            <w:r>
              <w:t xml:space="preserve"> </w:t>
            </w:r>
            <w:proofErr w:type="spellStart"/>
            <w:r>
              <w:t>sensibly</w:t>
            </w:r>
            <w:proofErr w:type="spellEnd"/>
            <w:r>
              <w:t xml:space="preserve"> </w:t>
            </w:r>
            <w:proofErr w:type="spellStart"/>
            <w:r>
              <w:t>structure</w:t>
            </w:r>
            <w:proofErr w:type="spellEnd"/>
            <w:r>
              <w:t xml:space="preserve"> </w:t>
            </w:r>
            <w:proofErr w:type="spellStart"/>
            <w:r>
              <w:t>the</w:t>
            </w:r>
            <w:proofErr w:type="spellEnd"/>
            <w:r>
              <w:t xml:space="preserve"> </w:t>
            </w:r>
            <w:proofErr w:type="spellStart"/>
            <w:r>
              <w:t>issues</w:t>
            </w:r>
            <w:proofErr w:type="spellEnd"/>
            <w:r>
              <w:t xml:space="preserve">. </w:t>
            </w:r>
            <w:proofErr w:type="spellStart"/>
            <w:r>
              <w:t>The</w:t>
            </w:r>
            <w:proofErr w:type="spellEnd"/>
            <w:r>
              <w:t xml:space="preserve"> </w:t>
            </w:r>
            <w:proofErr w:type="spellStart"/>
            <w:r>
              <w:t>basic</w:t>
            </w:r>
            <w:proofErr w:type="spellEnd"/>
            <w:r>
              <w:t xml:space="preserve"> </w:t>
            </w:r>
            <w:proofErr w:type="spellStart"/>
            <w:r>
              <w:t>objective</w:t>
            </w:r>
            <w:proofErr w:type="spellEnd"/>
            <w:r>
              <w:t xml:space="preserve"> </w:t>
            </w:r>
            <w:proofErr w:type="spellStart"/>
            <w:r>
              <w:t>of</w:t>
            </w:r>
            <w:proofErr w:type="spellEnd"/>
            <w:r>
              <w:t xml:space="preserve"> </w:t>
            </w:r>
            <w:proofErr w:type="spellStart"/>
            <w:r>
              <w:t>the</w:t>
            </w:r>
            <w:proofErr w:type="spellEnd"/>
            <w:r>
              <w:t xml:space="preserve"> </w:t>
            </w:r>
            <w:proofErr w:type="spellStart"/>
            <w:r>
              <w:t>course</w:t>
            </w:r>
            <w:proofErr w:type="spellEnd"/>
            <w:r>
              <w:t xml:space="preserve"> is to </w:t>
            </w:r>
            <w:proofErr w:type="spellStart"/>
            <w:r>
              <w:t>train</w:t>
            </w:r>
            <w:proofErr w:type="spellEnd"/>
            <w:r>
              <w:t xml:space="preserve"> </w:t>
            </w:r>
            <w:proofErr w:type="spellStart"/>
            <w:r>
              <w:t>the</w:t>
            </w:r>
            <w:proofErr w:type="spellEnd"/>
            <w:r>
              <w:t xml:space="preserve"> </w:t>
            </w:r>
            <w:proofErr w:type="spellStart"/>
            <w:r>
              <w:t>students</w:t>
            </w:r>
            <w:proofErr w:type="spellEnd"/>
            <w:r>
              <w:t xml:space="preserve"> to </w:t>
            </w:r>
            <w:proofErr w:type="spellStart"/>
            <w:r>
              <w:t>theoretically</w:t>
            </w:r>
            <w:proofErr w:type="spellEnd"/>
            <w:r>
              <w:t xml:space="preserve"> </w:t>
            </w:r>
            <w:proofErr w:type="spellStart"/>
            <w:r>
              <w:t>and</w:t>
            </w:r>
            <w:proofErr w:type="spellEnd"/>
            <w:r>
              <w:t xml:space="preserve"> </w:t>
            </w:r>
            <w:proofErr w:type="spellStart"/>
            <w:r>
              <w:t>consistently</w:t>
            </w:r>
            <w:proofErr w:type="spellEnd"/>
            <w:r>
              <w:t xml:space="preserve"> </w:t>
            </w:r>
            <w:proofErr w:type="spellStart"/>
            <w:r>
              <w:t>analyse</w:t>
            </w:r>
            <w:proofErr w:type="spellEnd"/>
            <w:r>
              <w:t xml:space="preserve"> </w:t>
            </w:r>
            <w:proofErr w:type="spellStart"/>
            <w:r>
              <w:t>unsustainable</w:t>
            </w:r>
            <w:proofErr w:type="spellEnd"/>
            <w:r>
              <w:t xml:space="preserve"> </w:t>
            </w:r>
            <w:proofErr w:type="spellStart"/>
            <w:r>
              <w:t>trends</w:t>
            </w:r>
            <w:proofErr w:type="spellEnd"/>
            <w:r>
              <w:t xml:space="preserve"> </w:t>
            </w:r>
            <w:proofErr w:type="spellStart"/>
            <w:r>
              <w:t>and</w:t>
            </w:r>
            <w:proofErr w:type="spellEnd"/>
            <w:r>
              <w:t xml:space="preserve"> </w:t>
            </w:r>
            <w:proofErr w:type="spellStart"/>
            <w:r>
              <w:t>the</w:t>
            </w:r>
            <w:proofErr w:type="spellEnd"/>
            <w:r>
              <w:t xml:space="preserve"> </w:t>
            </w:r>
            <w:proofErr w:type="spellStart"/>
            <w:r>
              <w:t>practical</w:t>
            </w:r>
            <w:proofErr w:type="spellEnd"/>
            <w:r>
              <w:t xml:space="preserve"> </w:t>
            </w:r>
            <w:proofErr w:type="spellStart"/>
            <w:r>
              <w:t>application</w:t>
            </w:r>
            <w:proofErr w:type="spellEnd"/>
            <w:r>
              <w:t xml:space="preserve"> </w:t>
            </w:r>
            <w:proofErr w:type="spellStart"/>
            <w:r>
              <w:t>of</w:t>
            </w:r>
            <w:proofErr w:type="spellEnd"/>
            <w:r>
              <w:t xml:space="preserve"> </w:t>
            </w:r>
            <w:proofErr w:type="spellStart"/>
            <w:r>
              <w:t>motivations</w:t>
            </w:r>
            <w:proofErr w:type="spellEnd"/>
            <w:r>
              <w:t xml:space="preserve"> </w:t>
            </w:r>
            <w:proofErr w:type="spellStart"/>
            <w:r>
              <w:t>for</w:t>
            </w:r>
            <w:proofErr w:type="spellEnd"/>
            <w:r>
              <w:t xml:space="preserve"> </w:t>
            </w:r>
            <w:proofErr w:type="spellStart"/>
            <w:r>
              <w:t>changing</w:t>
            </w:r>
            <w:proofErr w:type="spellEnd"/>
            <w:r>
              <w:t xml:space="preserve"> </w:t>
            </w:r>
            <w:proofErr w:type="spellStart"/>
            <w:r>
              <w:t>unsustainable</w:t>
            </w:r>
            <w:proofErr w:type="spellEnd"/>
            <w:r>
              <w:t xml:space="preserve"> social </w:t>
            </w:r>
            <w:proofErr w:type="spellStart"/>
            <w:r>
              <w:t>practices</w:t>
            </w:r>
            <w:proofErr w:type="spellEnd"/>
            <w:r>
              <w:t xml:space="preserve">. </w:t>
            </w:r>
            <w:proofErr w:type="spellStart"/>
            <w:r>
              <w:t>The</w:t>
            </w:r>
            <w:proofErr w:type="spellEnd"/>
            <w:r>
              <w:t xml:space="preserve"> </w:t>
            </w:r>
            <w:proofErr w:type="spellStart"/>
            <w:r>
              <w:t>students</w:t>
            </w:r>
            <w:proofErr w:type="spellEnd"/>
            <w:r>
              <w:t xml:space="preserve"> </w:t>
            </w:r>
            <w:proofErr w:type="spellStart"/>
            <w:r>
              <w:t>will</w:t>
            </w:r>
            <w:proofErr w:type="spellEnd"/>
            <w:r>
              <w:t xml:space="preserve"> be </w:t>
            </w:r>
            <w:proofErr w:type="spellStart"/>
            <w:r>
              <w:t>capable</w:t>
            </w:r>
            <w:proofErr w:type="spellEnd"/>
            <w:r>
              <w:t xml:space="preserve"> </w:t>
            </w:r>
            <w:proofErr w:type="spellStart"/>
            <w:r>
              <w:t>of</w:t>
            </w:r>
            <w:proofErr w:type="spellEnd"/>
            <w:r>
              <w:t xml:space="preserve"> </w:t>
            </w:r>
            <w:proofErr w:type="spellStart"/>
            <w:r>
              <w:t>simulating</w:t>
            </w:r>
            <w:proofErr w:type="spellEnd"/>
            <w:r>
              <w:t xml:space="preserve"> </w:t>
            </w:r>
            <w:proofErr w:type="spellStart"/>
            <w:r>
              <w:t>the</w:t>
            </w:r>
            <w:proofErr w:type="spellEnd"/>
            <w:r>
              <w:t xml:space="preserve"> </w:t>
            </w:r>
            <w:proofErr w:type="spellStart"/>
            <w:r>
              <w:t>effects</w:t>
            </w:r>
            <w:proofErr w:type="spellEnd"/>
            <w:r>
              <w:t xml:space="preserve"> </w:t>
            </w:r>
            <w:proofErr w:type="spellStart"/>
            <w:r>
              <w:t>of</w:t>
            </w:r>
            <w:proofErr w:type="spellEnd"/>
            <w:r>
              <w:t xml:space="preserve"> </w:t>
            </w:r>
            <w:proofErr w:type="spellStart"/>
            <w:r>
              <w:t>environmental</w:t>
            </w:r>
            <w:proofErr w:type="spellEnd"/>
            <w:r>
              <w:t xml:space="preserve"> </w:t>
            </w:r>
            <w:proofErr w:type="spellStart"/>
            <w:r>
              <w:t>and</w:t>
            </w:r>
            <w:proofErr w:type="spellEnd"/>
            <w:r>
              <w:t xml:space="preserve"> </w:t>
            </w:r>
            <w:proofErr w:type="spellStart"/>
            <w:r>
              <w:t>spatial</w:t>
            </w:r>
            <w:proofErr w:type="spellEnd"/>
            <w:r>
              <w:t xml:space="preserve"> </w:t>
            </w:r>
            <w:proofErr w:type="spellStart"/>
            <w:r>
              <w:t>projects</w:t>
            </w:r>
            <w:proofErr w:type="spellEnd"/>
            <w:r>
              <w:t xml:space="preserve"> on </w:t>
            </w:r>
            <w:proofErr w:type="spellStart"/>
            <w:r>
              <w:t>the</w:t>
            </w:r>
            <w:proofErr w:type="spellEnd"/>
            <w:r>
              <w:t xml:space="preserve"> social </w:t>
            </w:r>
            <w:proofErr w:type="spellStart"/>
            <w:r>
              <w:t>environment</w:t>
            </w:r>
            <w:proofErr w:type="spellEnd"/>
            <w:r>
              <w:t xml:space="preserve">, </w:t>
            </w:r>
            <w:proofErr w:type="spellStart"/>
            <w:r>
              <w:t>assess</w:t>
            </w:r>
            <w:proofErr w:type="spellEnd"/>
            <w:r>
              <w:t xml:space="preserve"> </w:t>
            </w:r>
            <w:proofErr w:type="spellStart"/>
            <w:r>
              <w:t>the</w:t>
            </w:r>
            <w:proofErr w:type="spellEnd"/>
            <w:r>
              <w:t xml:space="preserve"> </w:t>
            </w:r>
            <w:proofErr w:type="spellStart"/>
            <w:r>
              <w:t>le</w:t>
            </w:r>
            <w:r>
              <w:t>gitimation</w:t>
            </w:r>
            <w:proofErr w:type="spellEnd"/>
            <w:r>
              <w:t xml:space="preserve"> </w:t>
            </w:r>
            <w:proofErr w:type="spellStart"/>
            <w:r>
              <w:t>potentials</w:t>
            </w:r>
            <w:proofErr w:type="spellEnd"/>
            <w:r>
              <w:t xml:space="preserve"> </w:t>
            </w:r>
            <w:proofErr w:type="spellStart"/>
            <w:r>
              <w:t>of</w:t>
            </w:r>
            <w:proofErr w:type="spellEnd"/>
            <w:r>
              <w:t xml:space="preserve"> preventive </w:t>
            </w:r>
            <w:proofErr w:type="spellStart"/>
            <w:r>
              <w:t>and</w:t>
            </w:r>
            <w:proofErr w:type="spellEnd"/>
            <w:r>
              <w:t xml:space="preserve"> </w:t>
            </w:r>
            <w:proofErr w:type="spellStart"/>
            <w:r>
              <w:t>curative</w:t>
            </w:r>
            <w:proofErr w:type="spellEnd"/>
            <w:r>
              <w:t xml:space="preserve"> </w:t>
            </w:r>
            <w:proofErr w:type="spellStart"/>
            <w:r>
              <w:t>interventions</w:t>
            </w:r>
            <w:proofErr w:type="spellEnd"/>
            <w:r>
              <w:t xml:space="preserve"> at </w:t>
            </w:r>
            <w:proofErr w:type="spellStart"/>
            <w:r>
              <w:t>the</w:t>
            </w:r>
            <w:proofErr w:type="spellEnd"/>
            <w:r>
              <w:t xml:space="preserve"> </w:t>
            </w:r>
            <w:proofErr w:type="spellStart"/>
            <w:r>
              <w:t>local</w:t>
            </w:r>
            <w:proofErr w:type="spellEnd"/>
            <w:r>
              <w:t xml:space="preserve">, </w:t>
            </w:r>
            <w:proofErr w:type="spellStart"/>
            <w:r>
              <w:t>regional</w:t>
            </w:r>
            <w:proofErr w:type="spellEnd"/>
            <w:r>
              <w:t xml:space="preserve">, </w:t>
            </w:r>
            <w:proofErr w:type="spellStart"/>
            <w:r>
              <w:t>national</w:t>
            </w:r>
            <w:proofErr w:type="spellEnd"/>
            <w:r>
              <w:t xml:space="preserve">, </w:t>
            </w:r>
            <w:proofErr w:type="spellStart"/>
            <w:r>
              <w:t>and</w:t>
            </w:r>
            <w:proofErr w:type="spellEnd"/>
            <w:r>
              <w:t xml:space="preserve"> </w:t>
            </w:r>
            <w:proofErr w:type="spellStart"/>
            <w:r>
              <w:t>supranational</w:t>
            </w:r>
            <w:proofErr w:type="spellEnd"/>
            <w:r>
              <w:t xml:space="preserve">, </w:t>
            </w:r>
            <w:proofErr w:type="spellStart"/>
            <w:r>
              <w:t>i.e</w:t>
            </w:r>
            <w:proofErr w:type="spellEnd"/>
            <w:r>
              <w:t xml:space="preserve">. global, </w:t>
            </w:r>
            <w:proofErr w:type="spellStart"/>
            <w:r>
              <w:t>levels</w:t>
            </w:r>
            <w:proofErr w:type="spellEnd"/>
            <w:r>
              <w:t>.</w:t>
            </w:r>
          </w:p>
        </w:tc>
      </w:tr>
    </w:tbl>
    <w:p w14:paraId="39C5A89B"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1A396226"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6EE22210" w14:textId="77777777" w:rsidR="0013402F" w:rsidRDefault="005F4879">
            <w:r>
              <w:t>Predvideni študijski rezultati:</w:t>
            </w:r>
          </w:p>
        </w:tc>
        <w:tc>
          <w:tcPr>
            <w:tcW w:w="2500" w:type="pct"/>
          </w:tcPr>
          <w:p w14:paraId="7441C542" w14:textId="77777777" w:rsidR="0013402F" w:rsidRDefault="005F4879">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3402F" w14:paraId="5B09ADB9" w14:textId="77777777">
        <w:tc>
          <w:tcPr>
            <w:tcW w:w="0" w:type="auto"/>
          </w:tcPr>
          <w:p w14:paraId="2677184F" w14:textId="77777777" w:rsidR="0013402F" w:rsidRDefault="005F4879">
            <w:r>
              <w:t>Znanje in razumevanje:</w:t>
            </w:r>
          </w:p>
          <w:p w14:paraId="41EC53A2" w14:textId="77777777" w:rsidR="0013402F" w:rsidRDefault="005F4879">
            <w:r>
              <w:t xml:space="preserve">Študenti bodo seznanjeni z interdisciplinarno problematiko antropogenega preseganja nosilnih zmogljivosti okolja in modeli trajnostne reorganizacije družbe. Obenem bodo sposobni razumeti </w:t>
            </w:r>
            <w:proofErr w:type="spellStart"/>
            <w:r>
              <w:t>okoljsko</w:t>
            </w:r>
            <w:proofErr w:type="spellEnd"/>
            <w:r>
              <w:t xml:space="preserve"> in sociološko razsežnost trajnostnega razvoja in s tem povezano večplastnost razmerja človek – okolje /narava.</w:t>
            </w:r>
          </w:p>
        </w:tc>
        <w:tc>
          <w:tcPr>
            <w:tcW w:w="0" w:type="auto"/>
          </w:tcPr>
          <w:p w14:paraId="22514BE4" w14:textId="77777777" w:rsidR="0013402F" w:rsidRDefault="005F4879">
            <w:proofErr w:type="spellStart"/>
            <w:r>
              <w:t>Knowledge</w:t>
            </w:r>
            <w:proofErr w:type="spellEnd"/>
            <w:r>
              <w:t xml:space="preserve"> </w:t>
            </w:r>
            <w:proofErr w:type="spellStart"/>
            <w:r>
              <w:t>and</w:t>
            </w:r>
            <w:proofErr w:type="spellEnd"/>
            <w:r>
              <w:t xml:space="preserve"> </w:t>
            </w:r>
            <w:proofErr w:type="spellStart"/>
            <w:r>
              <w:t>understanding</w:t>
            </w:r>
            <w:proofErr w:type="spellEnd"/>
            <w:r>
              <w:t>:</w:t>
            </w:r>
          </w:p>
          <w:p w14:paraId="23D91BBB" w14:textId="77777777" w:rsidR="0013402F" w:rsidRDefault="005F4879">
            <w:proofErr w:type="spellStart"/>
            <w:r>
              <w:t>The</w:t>
            </w:r>
            <w:proofErr w:type="spellEnd"/>
            <w:r>
              <w:t xml:space="preserve"> </w:t>
            </w:r>
            <w:proofErr w:type="spellStart"/>
            <w:r>
              <w:t>students</w:t>
            </w:r>
            <w:proofErr w:type="spellEnd"/>
            <w:r>
              <w:t xml:space="preserve"> </w:t>
            </w:r>
            <w:proofErr w:type="spellStart"/>
            <w:r>
              <w:t>will</w:t>
            </w:r>
            <w:proofErr w:type="spellEnd"/>
            <w:r>
              <w:t xml:space="preserve"> be </w:t>
            </w:r>
            <w:proofErr w:type="spellStart"/>
            <w:r>
              <w:t>introduced</w:t>
            </w:r>
            <w:proofErr w:type="spellEnd"/>
            <w:r>
              <w:t xml:space="preserve"> to </w:t>
            </w:r>
            <w:proofErr w:type="spellStart"/>
            <w:r>
              <w:t>the</w:t>
            </w:r>
            <w:proofErr w:type="spellEnd"/>
            <w:r>
              <w:t xml:space="preserve"> </w:t>
            </w:r>
            <w:proofErr w:type="spellStart"/>
            <w:r>
              <w:t>interdisciplinary</w:t>
            </w:r>
            <w:proofErr w:type="spellEnd"/>
            <w:r>
              <w:t xml:space="preserve"> </w:t>
            </w:r>
            <w:proofErr w:type="spellStart"/>
            <w:r>
              <w:t>issues</w:t>
            </w:r>
            <w:proofErr w:type="spellEnd"/>
            <w:r>
              <w:t xml:space="preserve"> </w:t>
            </w:r>
            <w:proofErr w:type="spellStart"/>
            <w:r>
              <w:t>of</w:t>
            </w:r>
            <w:proofErr w:type="spellEnd"/>
            <w:r>
              <w:t xml:space="preserve"> </w:t>
            </w:r>
            <w:proofErr w:type="spellStart"/>
            <w:r>
              <w:t>anthropogenic</w:t>
            </w:r>
            <w:proofErr w:type="spellEnd"/>
            <w:r>
              <w:t xml:space="preserve"> </w:t>
            </w:r>
            <w:proofErr w:type="spellStart"/>
            <w:r>
              <w:t>exceeding</w:t>
            </w:r>
            <w:proofErr w:type="spellEnd"/>
            <w:r>
              <w:t xml:space="preserve"> </w:t>
            </w:r>
            <w:proofErr w:type="spellStart"/>
            <w:r>
              <w:t>of</w:t>
            </w:r>
            <w:proofErr w:type="spellEnd"/>
            <w:r>
              <w:t xml:space="preserve"> </w:t>
            </w:r>
            <w:proofErr w:type="spellStart"/>
            <w:r>
              <w:t>the</w:t>
            </w:r>
            <w:proofErr w:type="spellEnd"/>
            <w:r>
              <w:t xml:space="preserve"> </w:t>
            </w:r>
            <w:proofErr w:type="spellStart"/>
            <w:r>
              <w:t>carrying</w:t>
            </w:r>
            <w:proofErr w:type="spellEnd"/>
            <w:r>
              <w:t xml:space="preserve"> </w:t>
            </w:r>
            <w:proofErr w:type="spellStart"/>
            <w:r>
              <w:t>capacities</w:t>
            </w:r>
            <w:proofErr w:type="spellEnd"/>
            <w:r>
              <w:t xml:space="preserve"> </w:t>
            </w:r>
            <w:proofErr w:type="spellStart"/>
            <w:r>
              <w:t>of</w:t>
            </w:r>
            <w:proofErr w:type="spellEnd"/>
            <w:r>
              <w:t xml:space="preserve"> </w:t>
            </w:r>
            <w:proofErr w:type="spellStart"/>
            <w:r>
              <w:t>the</w:t>
            </w:r>
            <w:proofErr w:type="spellEnd"/>
            <w:r>
              <w:t xml:space="preserve"> </w:t>
            </w:r>
            <w:proofErr w:type="spellStart"/>
            <w:r>
              <w:t>environment</w:t>
            </w:r>
            <w:proofErr w:type="spellEnd"/>
            <w:r>
              <w:t xml:space="preserve"> </w:t>
            </w:r>
            <w:proofErr w:type="spellStart"/>
            <w:r>
              <w:t>and</w:t>
            </w:r>
            <w:proofErr w:type="spellEnd"/>
            <w:r>
              <w:t xml:space="preserve"> to </w:t>
            </w:r>
            <w:proofErr w:type="spellStart"/>
            <w:r>
              <w:t>models</w:t>
            </w:r>
            <w:proofErr w:type="spellEnd"/>
            <w:r>
              <w:t xml:space="preserve"> </w:t>
            </w:r>
            <w:proofErr w:type="spellStart"/>
            <w:r>
              <w:t>of</w:t>
            </w:r>
            <w:proofErr w:type="spellEnd"/>
            <w:r>
              <w:t xml:space="preserve"> a </w:t>
            </w:r>
            <w:proofErr w:type="spellStart"/>
            <w:r>
              <w:t>sustainable</w:t>
            </w:r>
            <w:proofErr w:type="spellEnd"/>
            <w:r>
              <w:t xml:space="preserve"> </w:t>
            </w:r>
            <w:proofErr w:type="spellStart"/>
            <w:r>
              <w:t>reorganisation</w:t>
            </w:r>
            <w:proofErr w:type="spellEnd"/>
            <w:r>
              <w:t xml:space="preserve"> </w:t>
            </w:r>
            <w:proofErr w:type="spellStart"/>
            <w:r>
              <w:t>of</w:t>
            </w:r>
            <w:proofErr w:type="spellEnd"/>
            <w:r>
              <w:t xml:space="preserve"> </w:t>
            </w:r>
            <w:proofErr w:type="spellStart"/>
            <w:r>
              <w:t>society</w:t>
            </w:r>
            <w:proofErr w:type="spellEnd"/>
            <w:r>
              <w:t xml:space="preserve">. </w:t>
            </w:r>
            <w:proofErr w:type="spellStart"/>
            <w:r>
              <w:t>They</w:t>
            </w:r>
            <w:proofErr w:type="spellEnd"/>
            <w:r>
              <w:t xml:space="preserve"> </w:t>
            </w:r>
            <w:proofErr w:type="spellStart"/>
            <w:r>
              <w:t>will</w:t>
            </w:r>
            <w:proofErr w:type="spellEnd"/>
            <w:r>
              <w:t xml:space="preserve"> </w:t>
            </w:r>
            <w:proofErr w:type="spellStart"/>
            <w:r>
              <w:t>also</w:t>
            </w:r>
            <w:proofErr w:type="spellEnd"/>
            <w:r>
              <w:t xml:space="preserve"> be </w:t>
            </w:r>
            <w:proofErr w:type="spellStart"/>
            <w:r>
              <w:t>able</w:t>
            </w:r>
            <w:proofErr w:type="spellEnd"/>
            <w:r>
              <w:t xml:space="preserve"> to </w:t>
            </w:r>
            <w:proofErr w:type="spellStart"/>
            <w:r>
              <w:t>understand</w:t>
            </w:r>
            <w:proofErr w:type="spellEnd"/>
            <w:r>
              <w:t xml:space="preserve"> </w:t>
            </w:r>
            <w:proofErr w:type="spellStart"/>
            <w:r>
              <w:t>the</w:t>
            </w:r>
            <w:proofErr w:type="spellEnd"/>
            <w:r>
              <w:t xml:space="preserve"> </w:t>
            </w:r>
            <w:proofErr w:type="spellStart"/>
            <w:r>
              <w:t>environmentral</w:t>
            </w:r>
            <w:proofErr w:type="spellEnd"/>
            <w:r>
              <w:t xml:space="preserve"> </w:t>
            </w:r>
            <w:proofErr w:type="spellStart"/>
            <w:r>
              <w:t>and</w:t>
            </w:r>
            <w:proofErr w:type="spellEnd"/>
            <w:r>
              <w:t xml:space="preserve"> </w:t>
            </w:r>
            <w:proofErr w:type="spellStart"/>
            <w:r>
              <w:t>sociological</w:t>
            </w:r>
            <w:proofErr w:type="spellEnd"/>
            <w:r>
              <w:t xml:space="preserve"> </w:t>
            </w:r>
            <w:proofErr w:type="spellStart"/>
            <w:r>
              <w:t>dimensions</w:t>
            </w:r>
            <w:proofErr w:type="spellEnd"/>
            <w:r>
              <w:t xml:space="preserve"> </w:t>
            </w:r>
            <w:proofErr w:type="spellStart"/>
            <w:r>
              <w:t>of</w:t>
            </w:r>
            <w:proofErr w:type="spellEnd"/>
            <w:r>
              <w:t xml:space="preserve"> </w:t>
            </w:r>
            <w:proofErr w:type="spellStart"/>
            <w:r>
              <w:t>sustainable</w:t>
            </w:r>
            <w:proofErr w:type="spellEnd"/>
            <w:r>
              <w:t xml:space="preserve"> </w:t>
            </w:r>
            <w:proofErr w:type="spellStart"/>
            <w:r>
              <w:t>development</w:t>
            </w:r>
            <w:proofErr w:type="spellEnd"/>
            <w:r>
              <w:t xml:space="preserve"> </w:t>
            </w:r>
            <w:proofErr w:type="spellStart"/>
            <w:r>
              <w:t>and</w:t>
            </w:r>
            <w:proofErr w:type="spellEnd"/>
            <w:r>
              <w:t xml:space="preserve"> </w:t>
            </w:r>
            <w:proofErr w:type="spellStart"/>
            <w:r>
              <w:t>the</w:t>
            </w:r>
            <w:proofErr w:type="spellEnd"/>
            <w:r>
              <w:t xml:space="preserve"> </w:t>
            </w:r>
            <w:proofErr w:type="spellStart"/>
            <w:r>
              <w:t>related</w:t>
            </w:r>
            <w:proofErr w:type="spellEnd"/>
            <w:r>
              <w:t xml:space="preserve"> </w:t>
            </w:r>
            <w:proofErr w:type="spellStart"/>
            <w:r>
              <w:t>multi-layered</w:t>
            </w:r>
            <w:proofErr w:type="spellEnd"/>
            <w:r>
              <w:t xml:space="preserve"> </w:t>
            </w:r>
            <w:proofErr w:type="spellStart"/>
            <w:r>
              <w:t>relationships</w:t>
            </w:r>
            <w:proofErr w:type="spellEnd"/>
            <w:r>
              <w:t xml:space="preserve"> </w:t>
            </w:r>
            <w:proofErr w:type="spellStart"/>
            <w:r>
              <w:t>between</w:t>
            </w:r>
            <w:proofErr w:type="spellEnd"/>
            <w:r>
              <w:t xml:space="preserve"> man </w:t>
            </w:r>
            <w:proofErr w:type="spellStart"/>
            <w:r>
              <w:t>and</w:t>
            </w:r>
            <w:proofErr w:type="spellEnd"/>
            <w:r>
              <w:t xml:space="preserve"> </w:t>
            </w:r>
            <w:proofErr w:type="spellStart"/>
            <w:r>
              <w:t>the</w:t>
            </w:r>
            <w:proofErr w:type="spellEnd"/>
            <w:r>
              <w:t xml:space="preserve"> </w:t>
            </w:r>
            <w:proofErr w:type="spellStart"/>
            <w:r>
              <w:t>environment</w:t>
            </w:r>
            <w:proofErr w:type="spellEnd"/>
            <w:r>
              <w:t>/nature.</w:t>
            </w:r>
          </w:p>
        </w:tc>
      </w:tr>
    </w:tbl>
    <w:p w14:paraId="1D5A756A"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4781E12E"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325729DE" w14:textId="77777777" w:rsidR="0013402F" w:rsidRDefault="005F4879">
            <w:r>
              <w:t>Metode poučevanja in učenja:</w:t>
            </w:r>
          </w:p>
        </w:tc>
        <w:tc>
          <w:tcPr>
            <w:tcW w:w="2500" w:type="pct"/>
          </w:tcPr>
          <w:p w14:paraId="54EDF2A1" w14:textId="77777777" w:rsidR="0013402F" w:rsidRDefault="005F4879">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3402F" w14:paraId="4CCF28B9" w14:textId="77777777">
        <w:tc>
          <w:tcPr>
            <w:tcW w:w="0" w:type="auto"/>
          </w:tcPr>
          <w:p w14:paraId="5CA8819E" w14:textId="77777777" w:rsidR="0013402F" w:rsidRDefault="005F4879">
            <w:r>
              <w:t>Tri četrtine kontaktnih ur se bodo izvajale kot klasična predavanja, ena četrtina ur pa bo namenjena seminarjem, v katerih bodo z aktivno udeležbo v naprej pripravljenih slušateljev obravnavane izbrane teme iz učnega načrta.</w:t>
            </w:r>
          </w:p>
        </w:tc>
        <w:tc>
          <w:tcPr>
            <w:tcW w:w="0" w:type="auto"/>
          </w:tcPr>
          <w:p w14:paraId="4781776B" w14:textId="77777777" w:rsidR="0013402F" w:rsidRDefault="005F4879">
            <w:proofErr w:type="spellStart"/>
            <w:r>
              <w:t>Three-quarters</w:t>
            </w:r>
            <w:proofErr w:type="spellEnd"/>
            <w:r>
              <w:t xml:space="preserve"> </w:t>
            </w:r>
            <w:proofErr w:type="spellStart"/>
            <w:r>
              <w:t>of</w:t>
            </w:r>
            <w:proofErr w:type="spellEnd"/>
            <w:r>
              <w:t xml:space="preserve"> </w:t>
            </w:r>
            <w:proofErr w:type="spellStart"/>
            <w:r>
              <w:t>the</w:t>
            </w:r>
            <w:proofErr w:type="spellEnd"/>
            <w:r>
              <w:t xml:space="preserve"> </w:t>
            </w:r>
            <w:proofErr w:type="spellStart"/>
            <w:r>
              <w:t>contact</w:t>
            </w:r>
            <w:proofErr w:type="spellEnd"/>
            <w:r>
              <w:t xml:space="preserve"> </w:t>
            </w:r>
            <w:proofErr w:type="spellStart"/>
            <w:r>
              <w:t>hours</w:t>
            </w:r>
            <w:proofErr w:type="spellEnd"/>
            <w:r>
              <w:t xml:space="preserve"> </w:t>
            </w:r>
            <w:proofErr w:type="spellStart"/>
            <w:r>
              <w:t>will</w:t>
            </w:r>
            <w:proofErr w:type="spellEnd"/>
            <w:r>
              <w:t xml:space="preserve"> be </w:t>
            </w:r>
            <w:proofErr w:type="spellStart"/>
            <w:r>
              <w:t>delivered</w:t>
            </w:r>
            <w:proofErr w:type="spellEnd"/>
            <w:r>
              <w:t xml:space="preserve"> as </w:t>
            </w:r>
            <w:proofErr w:type="spellStart"/>
            <w:r>
              <w:t>lectures</w:t>
            </w:r>
            <w:proofErr w:type="spellEnd"/>
            <w:r>
              <w:t xml:space="preserve"> </w:t>
            </w:r>
            <w:proofErr w:type="spellStart"/>
            <w:r>
              <w:t>and</w:t>
            </w:r>
            <w:proofErr w:type="spellEnd"/>
            <w:r>
              <w:t xml:space="preserve"> one </w:t>
            </w:r>
            <w:proofErr w:type="spellStart"/>
            <w:r>
              <w:t>quarter</w:t>
            </w:r>
            <w:proofErr w:type="spellEnd"/>
            <w:r>
              <w:t xml:space="preserve"> </w:t>
            </w:r>
            <w:proofErr w:type="spellStart"/>
            <w:r>
              <w:t>will</w:t>
            </w:r>
            <w:proofErr w:type="spellEnd"/>
            <w:r>
              <w:t xml:space="preserve"> be </w:t>
            </w:r>
            <w:proofErr w:type="spellStart"/>
            <w:r>
              <w:t>dedicated</w:t>
            </w:r>
            <w:proofErr w:type="spellEnd"/>
            <w:r>
              <w:t xml:space="preserve"> to </w:t>
            </w:r>
            <w:proofErr w:type="spellStart"/>
            <w:r>
              <w:t>seminars</w:t>
            </w:r>
            <w:proofErr w:type="spellEnd"/>
            <w:r>
              <w:t xml:space="preserve">, in </w:t>
            </w:r>
            <w:proofErr w:type="spellStart"/>
            <w:r>
              <w:t>which</w:t>
            </w:r>
            <w:proofErr w:type="spellEnd"/>
            <w:r>
              <w:t xml:space="preserve"> </w:t>
            </w:r>
            <w:proofErr w:type="spellStart"/>
            <w:r>
              <w:t>selected</w:t>
            </w:r>
            <w:proofErr w:type="spellEnd"/>
            <w:r>
              <w:t xml:space="preserve"> </w:t>
            </w:r>
            <w:proofErr w:type="spellStart"/>
            <w:r>
              <w:t>topics</w:t>
            </w:r>
            <w:proofErr w:type="spellEnd"/>
            <w:r>
              <w:t xml:space="preserve"> </w:t>
            </w:r>
            <w:proofErr w:type="spellStart"/>
            <w:r>
              <w:t>from</w:t>
            </w:r>
            <w:proofErr w:type="spellEnd"/>
            <w:r>
              <w:t xml:space="preserve"> </w:t>
            </w:r>
            <w:proofErr w:type="spellStart"/>
            <w:r>
              <w:t>the</w:t>
            </w:r>
            <w:proofErr w:type="spellEnd"/>
            <w:r>
              <w:t xml:space="preserve"> </w:t>
            </w:r>
            <w:proofErr w:type="spellStart"/>
            <w:r>
              <w:t>course</w:t>
            </w:r>
            <w:proofErr w:type="spellEnd"/>
            <w:r>
              <w:t xml:space="preserve"> </w:t>
            </w:r>
            <w:proofErr w:type="spellStart"/>
            <w:r>
              <w:t>syllabus</w:t>
            </w:r>
            <w:proofErr w:type="spellEnd"/>
            <w:r>
              <w:t xml:space="preserve"> </w:t>
            </w:r>
            <w:proofErr w:type="spellStart"/>
            <w:r>
              <w:t>will</w:t>
            </w:r>
            <w:proofErr w:type="spellEnd"/>
            <w:r>
              <w:t xml:space="preserve"> be </w:t>
            </w:r>
            <w:proofErr w:type="spellStart"/>
            <w:r>
              <w:t>addressed</w:t>
            </w:r>
            <w:proofErr w:type="spellEnd"/>
            <w:r>
              <w:t xml:space="preserve"> </w:t>
            </w:r>
            <w:proofErr w:type="spellStart"/>
            <w:r>
              <w:t>with</w:t>
            </w:r>
            <w:proofErr w:type="spellEnd"/>
            <w:r>
              <w:t xml:space="preserve"> </w:t>
            </w:r>
            <w:proofErr w:type="spellStart"/>
            <w:r>
              <w:t>the</w:t>
            </w:r>
            <w:proofErr w:type="spellEnd"/>
            <w:r>
              <w:t xml:space="preserve"> </w:t>
            </w:r>
            <w:proofErr w:type="spellStart"/>
            <w:r>
              <w:t>active</w:t>
            </w:r>
            <w:proofErr w:type="spellEnd"/>
            <w:r>
              <w:t xml:space="preserve"> </w:t>
            </w:r>
            <w:proofErr w:type="spellStart"/>
            <w:r>
              <w:t>participation</w:t>
            </w:r>
            <w:proofErr w:type="spellEnd"/>
            <w:r>
              <w:t xml:space="preserve"> </w:t>
            </w:r>
            <w:proofErr w:type="spellStart"/>
            <w:r>
              <w:t>of</w:t>
            </w:r>
            <w:proofErr w:type="spellEnd"/>
            <w:r>
              <w:t xml:space="preserve"> </w:t>
            </w:r>
            <w:proofErr w:type="spellStart"/>
            <w:r>
              <w:t>students</w:t>
            </w:r>
            <w:proofErr w:type="spellEnd"/>
            <w:r>
              <w:t xml:space="preserve"> </w:t>
            </w:r>
            <w:proofErr w:type="spellStart"/>
            <w:r>
              <w:t>prepared</w:t>
            </w:r>
            <w:proofErr w:type="spellEnd"/>
            <w:r>
              <w:t xml:space="preserve"> in </w:t>
            </w:r>
            <w:proofErr w:type="spellStart"/>
            <w:r>
              <w:t>advance</w:t>
            </w:r>
            <w:proofErr w:type="spellEnd"/>
            <w:r>
              <w:t>.</w:t>
            </w:r>
          </w:p>
        </w:tc>
      </w:tr>
    </w:tbl>
    <w:p w14:paraId="425A2DC7" w14:textId="77777777" w:rsidR="0013402F" w:rsidRDefault="0013402F"/>
    <w:tbl>
      <w:tblPr>
        <w:tblStyle w:val="DefaultTable"/>
        <w:tblW w:w="5000" w:type="pct"/>
        <w:tblLook w:val="04A0" w:firstRow="1" w:lastRow="0" w:firstColumn="1" w:lastColumn="0" w:noHBand="0" w:noVBand="1"/>
      </w:tblPr>
      <w:tblGrid>
        <w:gridCol w:w="4045"/>
        <w:gridCol w:w="1548"/>
        <w:gridCol w:w="4045"/>
      </w:tblGrid>
      <w:tr w:rsidR="0013402F" w14:paraId="0D5889BF" w14:textId="77777777" w:rsidTr="0013402F">
        <w:trPr>
          <w:cnfStyle w:val="100000000000" w:firstRow="1" w:lastRow="0" w:firstColumn="0" w:lastColumn="0" w:oddVBand="0" w:evenVBand="0" w:oddHBand="0" w:evenHBand="0" w:firstRowFirstColumn="0" w:firstRowLastColumn="0" w:lastRowFirstColumn="0" w:lastRowLastColumn="0"/>
        </w:trPr>
        <w:tc>
          <w:tcPr>
            <w:tcW w:w="2200" w:type="pct"/>
          </w:tcPr>
          <w:p w14:paraId="189B0CB4" w14:textId="77777777" w:rsidR="0013402F" w:rsidRDefault="005F4879">
            <w:r>
              <w:t>Načini ocenjevanja:</w:t>
            </w:r>
          </w:p>
        </w:tc>
        <w:tc>
          <w:tcPr>
            <w:tcW w:w="600" w:type="pct"/>
          </w:tcPr>
          <w:p w14:paraId="0F430DF7" w14:textId="77777777" w:rsidR="0013402F" w:rsidRDefault="005F4879">
            <w:pPr>
              <w:keepNext/>
              <w:jc w:val="center"/>
            </w:pPr>
            <w:r>
              <w:t>Delež/</w:t>
            </w:r>
            <w:proofErr w:type="spellStart"/>
            <w:r>
              <w:t>Weight</w:t>
            </w:r>
            <w:proofErr w:type="spellEnd"/>
          </w:p>
        </w:tc>
        <w:tc>
          <w:tcPr>
            <w:tcW w:w="2200" w:type="pct"/>
          </w:tcPr>
          <w:p w14:paraId="1A7B7587" w14:textId="77777777" w:rsidR="0013402F" w:rsidRDefault="005F4879">
            <w:proofErr w:type="spellStart"/>
            <w:r>
              <w:t>Assessment</w:t>
            </w:r>
            <w:proofErr w:type="spellEnd"/>
            <w:r>
              <w:t>:</w:t>
            </w:r>
          </w:p>
        </w:tc>
      </w:tr>
      <w:tr w:rsidR="0013402F" w14:paraId="556C506D" w14:textId="77777777">
        <w:tc>
          <w:tcPr>
            <w:tcW w:w="0" w:type="auto"/>
          </w:tcPr>
          <w:p w14:paraId="18A925BA" w14:textId="77777777" w:rsidR="0013402F" w:rsidRDefault="005F4879">
            <w:r>
              <w:t>Seminarska naloga</w:t>
            </w:r>
          </w:p>
        </w:tc>
        <w:tc>
          <w:tcPr>
            <w:tcW w:w="0" w:type="auto"/>
          </w:tcPr>
          <w:p w14:paraId="2C191309" w14:textId="77777777" w:rsidR="0013402F" w:rsidRDefault="005F4879">
            <w:pPr>
              <w:keepNext/>
              <w:jc w:val="center"/>
            </w:pPr>
            <w:r>
              <w:t>60,00 %</w:t>
            </w:r>
          </w:p>
        </w:tc>
        <w:tc>
          <w:tcPr>
            <w:tcW w:w="0" w:type="auto"/>
          </w:tcPr>
          <w:p w14:paraId="58FBF82A" w14:textId="77777777" w:rsidR="0013402F" w:rsidRDefault="005F4879">
            <w:r>
              <w:t xml:space="preserve">Seminar </w:t>
            </w:r>
            <w:proofErr w:type="spellStart"/>
            <w:r>
              <w:t>paper</w:t>
            </w:r>
            <w:proofErr w:type="spellEnd"/>
            <w:r>
              <w:t>.</w:t>
            </w:r>
          </w:p>
        </w:tc>
      </w:tr>
      <w:tr w:rsidR="0013402F" w14:paraId="20004C50" w14:textId="77777777">
        <w:tc>
          <w:tcPr>
            <w:tcW w:w="0" w:type="auto"/>
          </w:tcPr>
          <w:p w14:paraId="37565863" w14:textId="77777777" w:rsidR="0013402F" w:rsidRDefault="005F4879">
            <w:r>
              <w:t>Ustni zagovor seminarske naloge in izpit.</w:t>
            </w:r>
          </w:p>
        </w:tc>
        <w:tc>
          <w:tcPr>
            <w:tcW w:w="0" w:type="auto"/>
          </w:tcPr>
          <w:p w14:paraId="0689B24C" w14:textId="77777777" w:rsidR="0013402F" w:rsidRDefault="005F4879">
            <w:pPr>
              <w:keepNext/>
              <w:jc w:val="center"/>
            </w:pPr>
            <w:r>
              <w:t>40,00 %</w:t>
            </w:r>
          </w:p>
        </w:tc>
        <w:tc>
          <w:tcPr>
            <w:tcW w:w="0" w:type="auto"/>
          </w:tcPr>
          <w:p w14:paraId="6B89C966" w14:textId="77777777" w:rsidR="0013402F" w:rsidRDefault="005F4879">
            <w:r>
              <w:t xml:space="preserve">Oral </w:t>
            </w:r>
            <w:proofErr w:type="spellStart"/>
            <w:r>
              <w:t>presentation</w:t>
            </w:r>
            <w:proofErr w:type="spellEnd"/>
            <w:r>
              <w:t xml:space="preserve"> </w:t>
            </w:r>
            <w:proofErr w:type="spellStart"/>
            <w:r>
              <w:t>of</w:t>
            </w:r>
            <w:proofErr w:type="spellEnd"/>
            <w:r>
              <w:t xml:space="preserve"> seminar </w:t>
            </w:r>
            <w:proofErr w:type="spellStart"/>
            <w:r>
              <w:t>paper</w:t>
            </w:r>
            <w:proofErr w:type="spellEnd"/>
            <w:r>
              <w:t xml:space="preserve"> </w:t>
            </w:r>
            <w:proofErr w:type="spellStart"/>
            <w:r>
              <w:t>and</w:t>
            </w:r>
            <w:proofErr w:type="spellEnd"/>
            <w:r>
              <w:t xml:space="preserve"> </w:t>
            </w:r>
            <w:proofErr w:type="spellStart"/>
            <w:r>
              <w:t>examination</w:t>
            </w:r>
            <w:proofErr w:type="spellEnd"/>
            <w:r>
              <w:t>.</w:t>
            </w:r>
          </w:p>
        </w:tc>
      </w:tr>
    </w:tbl>
    <w:p w14:paraId="467C4F16"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50473130"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29F2D769" w14:textId="77777777" w:rsidR="0013402F" w:rsidRDefault="005F4879">
            <w:r>
              <w:t>Ocenjevalna lestvica:</w:t>
            </w:r>
          </w:p>
        </w:tc>
        <w:tc>
          <w:tcPr>
            <w:tcW w:w="2500" w:type="pct"/>
          </w:tcPr>
          <w:p w14:paraId="643E9782" w14:textId="77777777" w:rsidR="0013402F" w:rsidRDefault="005F4879">
            <w:proofErr w:type="spellStart"/>
            <w:r>
              <w:t>Grading</w:t>
            </w:r>
            <w:proofErr w:type="spellEnd"/>
            <w:r>
              <w:t xml:space="preserve"> </w:t>
            </w:r>
            <w:proofErr w:type="spellStart"/>
            <w:r>
              <w:t>system</w:t>
            </w:r>
            <w:proofErr w:type="spellEnd"/>
            <w:r>
              <w:t>:</w:t>
            </w:r>
          </w:p>
        </w:tc>
      </w:tr>
      <w:tr w:rsidR="0013402F" w14:paraId="209A26FA" w14:textId="77777777">
        <w:tc>
          <w:tcPr>
            <w:tcW w:w="0" w:type="auto"/>
          </w:tcPr>
          <w:p w14:paraId="5636EBE8" w14:textId="77777777" w:rsidR="0013402F" w:rsidRDefault="005F4879">
            <w:r>
              <w:t>5 - 10, pri čemer velja, da je pozitivna ocena od 6 - 10</w:t>
            </w:r>
          </w:p>
        </w:tc>
        <w:tc>
          <w:tcPr>
            <w:tcW w:w="0" w:type="auto"/>
          </w:tcPr>
          <w:p w14:paraId="14050B96" w14:textId="77777777" w:rsidR="0013402F" w:rsidRDefault="005F4879">
            <w:r>
              <w:t xml:space="preserve">5 - 10, a </w:t>
            </w:r>
            <w:proofErr w:type="spellStart"/>
            <w:r>
              <w:t>student</w:t>
            </w:r>
            <w:proofErr w:type="spellEnd"/>
            <w:r>
              <w:t xml:space="preserve"> </w:t>
            </w:r>
            <w:proofErr w:type="spellStart"/>
            <w:r>
              <w:t>passes</w:t>
            </w:r>
            <w:proofErr w:type="spellEnd"/>
            <w:r>
              <w:t xml:space="preserve"> </w:t>
            </w:r>
            <w:proofErr w:type="spellStart"/>
            <w:r>
              <w:t>the</w:t>
            </w:r>
            <w:proofErr w:type="spellEnd"/>
            <w:r>
              <w:t xml:space="preserve"> </w:t>
            </w:r>
            <w:proofErr w:type="spellStart"/>
            <w:r>
              <w:t>exam</w:t>
            </w:r>
            <w:proofErr w:type="spellEnd"/>
            <w:r>
              <w:t xml:space="preserve"> </w:t>
            </w:r>
            <w:proofErr w:type="spellStart"/>
            <w:r>
              <w:t>if</w:t>
            </w:r>
            <w:proofErr w:type="spellEnd"/>
            <w:r>
              <w:t xml:space="preserve"> he is </w:t>
            </w:r>
            <w:proofErr w:type="spellStart"/>
            <w:r>
              <w:t>graded</w:t>
            </w:r>
            <w:proofErr w:type="spellEnd"/>
            <w:r>
              <w:t xml:space="preserve"> </w:t>
            </w:r>
            <w:proofErr w:type="spellStart"/>
            <w:r>
              <w:t>from</w:t>
            </w:r>
            <w:proofErr w:type="spellEnd"/>
            <w:r>
              <w:t xml:space="preserve"> 6 to 10</w:t>
            </w:r>
          </w:p>
        </w:tc>
      </w:tr>
    </w:tbl>
    <w:p w14:paraId="54D6021C" w14:textId="77777777" w:rsidR="0013402F" w:rsidRDefault="0013402F"/>
    <w:tbl>
      <w:tblPr>
        <w:tblStyle w:val="DefaultTable"/>
        <w:tblW w:w="5000" w:type="pct"/>
        <w:tblLook w:val="04A0" w:firstRow="1" w:lastRow="0" w:firstColumn="1" w:lastColumn="0" w:noHBand="0" w:noVBand="1"/>
      </w:tblPr>
      <w:tblGrid>
        <w:gridCol w:w="9638"/>
      </w:tblGrid>
      <w:tr w:rsidR="0013402F" w14:paraId="14E0CC3A"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11BDC57" w14:textId="77777777" w:rsidR="0013402F" w:rsidRDefault="005F4879">
            <w:r>
              <w:t>Reference nosilca/</w:t>
            </w:r>
            <w:proofErr w:type="spellStart"/>
            <w:r>
              <w:t>Lecturer's</w:t>
            </w:r>
            <w:proofErr w:type="spellEnd"/>
            <w:r>
              <w:t xml:space="preserve"> </w:t>
            </w:r>
            <w:proofErr w:type="spellStart"/>
            <w:r>
              <w:t>references</w:t>
            </w:r>
            <w:proofErr w:type="spellEnd"/>
            <w:r>
              <w:t>:</w:t>
            </w:r>
          </w:p>
        </w:tc>
      </w:tr>
      <w:tr w:rsidR="0013402F" w14:paraId="11073BC8" w14:textId="77777777">
        <w:tc>
          <w:tcPr>
            <w:tcW w:w="0" w:type="auto"/>
          </w:tcPr>
          <w:p w14:paraId="0F077FA6" w14:textId="77777777" w:rsidR="0013402F" w:rsidRDefault="005F4879">
            <w:r>
              <w:rPr>
                <w:b/>
              </w:rPr>
              <w:t>prof. dr. Marjan Hočevar:</w:t>
            </w:r>
          </w:p>
          <w:p w14:paraId="2DB8CE16" w14:textId="77777777" w:rsidR="0013402F" w:rsidRDefault="005F4879">
            <w:r>
              <w:t xml:space="preserve">Hočevar, Marjan (2023). </w:t>
            </w:r>
            <w:proofErr w:type="spellStart"/>
            <w:r>
              <w:t>Mapping</w:t>
            </w:r>
            <w:proofErr w:type="spellEnd"/>
            <w:r>
              <w:t xml:space="preserve"> </w:t>
            </w:r>
            <w:proofErr w:type="spellStart"/>
            <w:r>
              <w:t>the</w:t>
            </w:r>
            <w:proofErr w:type="spellEnd"/>
            <w:r>
              <w:t xml:space="preserve"> </w:t>
            </w:r>
            <w:proofErr w:type="spellStart"/>
            <w:r>
              <w:t>dualism</w:t>
            </w:r>
            <w:proofErr w:type="spellEnd"/>
            <w:r>
              <w:t xml:space="preserve"> </w:t>
            </w:r>
            <w:proofErr w:type="spellStart"/>
            <w:r>
              <w:t>of</w:t>
            </w:r>
            <w:proofErr w:type="spellEnd"/>
            <w:r>
              <w:t xml:space="preserve"> nature/</w:t>
            </w:r>
            <w:proofErr w:type="spellStart"/>
            <w:r>
              <w:t>society</w:t>
            </w:r>
            <w:proofErr w:type="spellEnd"/>
            <w:r>
              <w:t xml:space="preserve"> </w:t>
            </w:r>
            <w:proofErr w:type="spellStart"/>
            <w:r>
              <w:t>and</w:t>
            </w:r>
            <w:proofErr w:type="spellEnd"/>
            <w:r>
              <w:t xml:space="preserve"> nature/</w:t>
            </w:r>
            <w:proofErr w:type="spellStart"/>
            <w:r>
              <w:t>culture</w:t>
            </w:r>
            <w:proofErr w:type="spellEnd"/>
            <w:r>
              <w:t xml:space="preserve"> in </w:t>
            </w:r>
            <w:proofErr w:type="spellStart"/>
            <w:r>
              <w:t>environmental</w:t>
            </w:r>
            <w:proofErr w:type="spellEnd"/>
            <w:r>
              <w:t xml:space="preserve"> </w:t>
            </w:r>
            <w:proofErr w:type="spellStart"/>
            <w:r>
              <w:t>sciences</w:t>
            </w:r>
            <w:proofErr w:type="spellEnd"/>
            <w:r>
              <w:t xml:space="preserve"> in </w:t>
            </w:r>
            <w:proofErr w:type="spellStart"/>
            <w:r>
              <w:t>view</w:t>
            </w:r>
            <w:proofErr w:type="spellEnd"/>
            <w:r>
              <w:t xml:space="preserve"> </w:t>
            </w:r>
            <w:proofErr w:type="spellStart"/>
            <w:r>
              <w:t>of</w:t>
            </w:r>
            <w:proofErr w:type="spellEnd"/>
            <w:r>
              <w:t xml:space="preserve"> </w:t>
            </w:r>
            <w:proofErr w:type="spellStart"/>
            <w:r>
              <w:t>the</w:t>
            </w:r>
            <w:proofErr w:type="spellEnd"/>
            <w:r>
              <w:t xml:space="preserve"> </w:t>
            </w:r>
            <w:proofErr w:type="spellStart"/>
            <w:r>
              <w:t>anthropocene</w:t>
            </w:r>
            <w:proofErr w:type="spellEnd"/>
            <w:r>
              <w:t>; Social science forum (Družboslovne razprave); l. 39, št. 104, str. 21-47.</w:t>
            </w:r>
          </w:p>
          <w:p w14:paraId="25C6E01C" w14:textId="77777777" w:rsidR="0013402F" w:rsidRDefault="005F4879">
            <w:r>
              <w:t xml:space="preserve">Hočevar, Marjan, Bartol Tomaž (2021). </w:t>
            </w:r>
            <w:proofErr w:type="spellStart"/>
            <w:r>
              <w:t>Cities</w:t>
            </w:r>
            <w:proofErr w:type="spellEnd"/>
            <w:r>
              <w:t xml:space="preserve"> as </w:t>
            </w:r>
            <w:proofErr w:type="spellStart"/>
            <w:r>
              <w:t>places</w:t>
            </w:r>
            <w:proofErr w:type="spellEnd"/>
            <w:r>
              <w:t xml:space="preserve"> </w:t>
            </w:r>
            <w:proofErr w:type="spellStart"/>
            <w:r>
              <w:t>and</w:t>
            </w:r>
            <w:proofErr w:type="spellEnd"/>
            <w:r>
              <w:t xml:space="preserve"> </w:t>
            </w:r>
            <w:proofErr w:type="spellStart"/>
            <w:r>
              <w:t>topics</w:t>
            </w:r>
            <w:proofErr w:type="spellEnd"/>
            <w:r>
              <w:t xml:space="preserve"> </w:t>
            </w:r>
            <w:proofErr w:type="spellStart"/>
            <w:r>
              <w:t>of</w:t>
            </w:r>
            <w:proofErr w:type="spellEnd"/>
            <w:r>
              <w:t xml:space="preserve"> </w:t>
            </w:r>
            <w:proofErr w:type="spellStart"/>
            <w:r>
              <w:t>studies</w:t>
            </w:r>
            <w:proofErr w:type="spellEnd"/>
            <w:r>
              <w:t xml:space="preserve">: </w:t>
            </w:r>
            <w:proofErr w:type="spellStart"/>
            <w:r>
              <w:t>mapping</w:t>
            </w:r>
            <w:proofErr w:type="spellEnd"/>
            <w:r>
              <w:t xml:space="preserve"> </w:t>
            </w:r>
            <w:proofErr w:type="spellStart"/>
            <w:r>
              <w:t>research</w:t>
            </w:r>
            <w:proofErr w:type="spellEnd"/>
            <w:r>
              <w:t xml:space="preserve"> </w:t>
            </w:r>
            <w:proofErr w:type="spellStart"/>
            <w:r>
              <w:t>clusters</w:t>
            </w:r>
            <w:proofErr w:type="spellEnd"/>
            <w:r>
              <w:t xml:space="preserve"> </w:t>
            </w:r>
            <w:proofErr w:type="spellStart"/>
            <w:r>
              <w:t>across</w:t>
            </w:r>
            <w:proofErr w:type="spellEnd"/>
            <w:r>
              <w:t xml:space="preserve"> </w:t>
            </w:r>
            <w:proofErr w:type="spellStart"/>
            <w:r>
              <w:t>disciplines</w:t>
            </w:r>
            <w:proofErr w:type="spellEnd"/>
            <w:r>
              <w:t>; Urbani izziv; l. 32, št. 1, str.123-137.</w:t>
            </w:r>
          </w:p>
          <w:p w14:paraId="59905BE6" w14:textId="77777777" w:rsidR="0013402F" w:rsidRDefault="005F4879">
            <w:r>
              <w:t xml:space="preserve">Hočevar, Marjan (2017). Konceptualni okvir sonaravne </w:t>
            </w:r>
            <w:proofErr w:type="spellStart"/>
            <w:r>
              <w:t>mobilnostne</w:t>
            </w:r>
            <w:proofErr w:type="spellEnd"/>
            <w:r>
              <w:t xml:space="preserve"> </w:t>
            </w:r>
            <w:proofErr w:type="spellStart"/>
            <w:r>
              <w:t>strukturacije</w:t>
            </w:r>
            <w:proofErr w:type="spellEnd"/>
            <w:r>
              <w:t xml:space="preserve"> v razmerah nadnacionalnega povezovanja, Teorija in praksa; l. 54, št. 5, str. 831-856, 91</w:t>
            </w:r>
          </w:p>
          <w:p w14:paraId="12227C92" w14:textId="77777777" w:rsidR="0013402F" w:rsidRDefault="005F4879">
            <w:r>
              <w:t xml:space="preserve">Hočevar, Marjan (2012). </w:t>
            </w:r>
            <w:proofErr w:type="spellStart"/>
            <w:r>
              <w:t>Dispersed</w:t>
            </w:r>
            <w:proofErr w:type="spellEnd"/>
            <w:r>
              <w:t xml:space="preserve"> </w:t>
            </w:r>
            <w:proofErr w:type="spellStart"/>
            <w:r>
              <w:t>settlement</w:t>
            </w:r>
            <w:proofErr w:type="spellEnd"/>
            <w:r>
              <w:t xml:space="preserve"> in </w:t>
            </w:r>
            <w:proofErr w:type="spellStart"/>
            <w:r>
              <w:t>detached</w:t>
            </w:r>
            <w:proofErr w:type="spellEnd"/>
            <w:r>
              <w:t xml:space="preserve"> </w:t>
            </w:r>
            <w:proofErr w:type="spellStart"/>
            <w:r>
              <w:t>houses</w:t>
            </w:r>
            <w:proofErr w:type="spellEnd"/>
            <w:r>
              <w:t xml:space="preserve">: </w:t>
            </w:r>
            <w:proofErr w:type="spellStart"/>
            <w:r>
              <w:t>attitudes</w:t>
            </w:r>
            <w:proofErr w:type="spellEnd"/>
            <w:r>
              <w:t xml:space="preserve"> </w:t>
            </w:r>
            <w:proofErr w:type="spellStart"/>
            <w:r>
              <w:t>over</w:t>
            </w:r>
            <w:proofErr w:type="spellEnd"/>
            <w:r>
              <w:t xml:space="preserve"> </w:t>
            </w:r>
            <w:proofErr w:type="spellStart"/>
            <w:r>
              <w:t>the</w:t>
            </w:r>
            <w:proofErr w:type="spellEnd"/>
            <w:r>
              <w:t xml:space="preserve"> </w:t>
            </w:r>
            <w:proofErr w:type="spellStart"/>
            <w:r>
              <w:t>residential</w:t>
            </w:r>
            <w:proofErr w:type="spellEnd"/>
            <w:r>
              <w:t xml:space="preserve"> </w:t>
            </w:r>
            <w:proofErr w:type="spellStart"/>
            <w:r>
              <w:t>space</w:t>
            </w:r>
            <w:proofErr w:type="spellEnd"/>
            <w:r>
              <w:t xml:space="preserve"> </w:t>
            </w:r>
            <w:proofErr w:type="spellStart"/>
            <w:r>
              <w:t>consumption</w:t>
            </w:r>
            <w:proofErr w:type="spellEnd"/>
            <w:r>
              <w:t xml:space="preserve"> in </w:t>
            </w:r>
            <w:proofErr w:type="spellStart"/>
            <w:r>
              <w:t>Slovenia</w:t>
            </w:r>
            <w:proofErr w:type="spellEnd"/>
            <w:r>
              <w:t xml:space="preserve"> ; Sociologija; l. 54, št. 1, str. 123-152.</w:t>
            </w:r>
          </w:p>
          <w:p w14:paraId="5011A3BC" w14:textId="77777777" w:rsidR="0013402F" w:rsidRDefault="005F4879">
            <w:r>
              <w:t> </w:t>
            </w:r>
          </w:p>
          <w:p w14:paraId="4FC35410" w14:textId="77777777" w:rsidR="0013402F" w:rsidRDefault="005F4879">
            <w:r>
              <w:rPr>
                <w:b/>
              </w:rPr>
              <w:t>prof. dr. Katja Vintar Mally:</w:t>
            </w:r>
          </w:p>
          <w:p w14:paraId="137CD1D1" w14:textId="77777777" w:rsidR="0013402F" w:rsidRDefault="005F4879">
            <w:r>
              <w:t xml:space="preserve">Vintar Mally, K., Bobovnik, N., Kimovec, L., Lampič, B., 2022. </w:t>
            </w:r>
            <w:proofErr w:type="spellStart"/>
            <w:r>
              <w:t>Changes</w:t>
            </w:r>
            <w:proofErr w:type="spellEnd"/>
            <w:r>
              <w:t xml:space="preserve"> in (</w:t>
            </w:r>
            <w:proofErr w:type="spellStart"/>
            <w:r>
              <w:t>sustainable</w:t>
            </w:r>
            <w:proofErr w:type="spellEnd"/>
            <w:r>
              <w:t xml:space="preserve">) </w:t>
            </w:r>
            <w:proofErr w:type="spellStart"/>
            <w:r>
              <w:t>development</w:t>
            </w:r>
            <w:proofErr w:type="spellEnd"/>
            <w:r>
              <w:t xml:space="preserve"> </w:t>
            </w:r>
            <w:proofErr w:type="spellStart"/>
            <w:r>
              <w:t>of</w:t>
            </w:r>
            <w:proofErr w:type="spellEnd"/>
            <w:r>
              <w:t xml:space="preserve"> </w:t>
            </w:r>
            <w:proofErr w:type="spellStart"/>
            <w:r>
              <w:t>Slovenian</w:t>
            </w:r>
            <w:proofErr w:type="spellEnd"/>
            <w:r>
              <w:t xml:space="preserve"> </w:t>
            </w:r>
            <w:proofErr w:type="spellStart"/>
            <w:r>
              <w:t>small</w:t>
            </w:r>
            <w:proofErr w:type="spellEnd"/>
            <w:r>
              <w:t xml:space="preserve"> </w:t>
            </w:r>
            <w:proofErr w:type="spellStart"/>
            <w:r>
              <w:t>towns</w:t>
            </w:r>
            <w:proofErr w:type="spellEnd"/>
            <w:r>
              <w:t xml:space="preserve">. </w:t>
            </w:r>
            <w:proofErr w:type="spellStart"/>
            <w:r>
              <w:rPr>
                <w:i/>
              </w:rPr>
              <w:t>European</w:t>
            </w:r>
            <w:proofErr w:type="spellEnd"/>
            <w:r>
              <w:rPr>
                <w:i/>
              </w:rPr>
              <w:t xml:space="preserve"> </w:t>
            </w:r>
            <w:proofErr w:type="spellStart"/>
            <w:r>
              <w:rPr>
                <w:i/>
              </w:rPr>
              <w:t>Countryside</w:t>
            </w:r>
            <w:proofErr w:type="spellEnd"/>
            <w:r>
              <w:t xml:space="preserve">, 14, 1, str. 87–103. DOI: </w:t>
            </w:r>
            <w:hyperlink r:id="rId187" w:history="1">
              <w:r>
                <w:rPr>
                  <w:rStyle w:val="Hiperpovezava"/>
                </w:rPr>
                <w:t>10.2478/euco-2022-0005</w:t>
              </w:r>
            </w:hyperlink>
          </w:p>
          <w:p w14:paraId="3689F6E6" w14:textId="77777777" w:rsidR="0013402F" w:rsidRDefault="005F4879">
            <w:r>
              <w:t xml:space="preserve">Bobovnik, N., Vintar Mally, K., 2022. </w:t>
            </w:r>
            <w:proofErr w:type="spellStart"/>
            <w:r>
              <w:t>Awareness</w:t>
            </w:r>
            <w:proofErr w:type="spellEnd"/>
            <w:r>
              <w:t xml:space="preserve"> </w:t>
            </w:r>
            <w:proofErr w:type="spellStart"/>
            <w:r>
              <w:t>of</w:t>
            </w:r>
            <w:proofErr w:type="spellEnd"/>
            <w:r>
              <w:t xml:space="preserve"> </w:t>
            </w:r>
            <w:proofErr w:type="spellStart"/>
            <w:r>
              <w:t>planetary</w:t>
            </w:r>
            <w:proofErr w:type="spellEnd"/>
            <w:r>
              <w:t xml:space="preserve"> </w:t>
            </w:r>
            <w:proofErr w:type="spellStart"/>
            <w:r>
              <w:t>boundaries</w:t>
            </w:r>
            <w:proofErr w:type="spellEnd"/>
            <w:r>
              <w:t xml:space="preserve"> as a </w:t>
            </w:r>
            <w:proofErr w:type="spellStart"/>
            <w:r>
              <w:t>starting</w:t>
            </w:r>
            <w:proofErr w:type="spellEnd"/>
            <w:r>
              <w:t xml:space="preserve"> </w:t>
            </w:r>
            <w:proofErr w:type="spellStart"/>
            <w:r>
              <w:t>point</w:t>
            </w:r>
            <w:proofErr w:type="spellEnd"/>
            <w:r>
              <w:t xml:space="preserve"> </w:t>
            </w:r>
            <w:proofErr w:type="spellStart"/>
            <w:r>
              <w:t>for</w:t>
            </w:r>
            <w:proofErr w:type="spellEnd"/>
            <w:r>
              <w:t xml:space="preserve"> </w:t>
            </w:r>
            <w:proofErr w:type="spellStart"/>
            <w:r>
              <w:t>sustainable</w:t>
            </w:r>
            <w:proofErr w:type="spellEnd"/>
            <w:r>
              <w:t xml:space="preserve"> </w:t>
            </w:r>
            <w:proofErr w:type="spellStart"/>
            <w:r>
              <w:t>development</w:t>
            </w:r>
            <w:proofErr w:type="spellEnd"/>
            <w:r>
              <w:t xml:space="preserve">. An </w:t>
            </w:r>
            <w:proofErr w:type="spellStart"/>
            <w:r>
              <w:t>example</w:t>
            </w:r>
            <w:proofErr w:type="spellEnd"/>
            <w:r>
              <w:t xml:space="preserve"> </w:t>
            </w:r>
            <w:proofErr w:type="spellStart"/>
            <w:r>
              <w:t>of</w:t>
            </w:r>
            <w:proofErr w:type="spellEnd"/>
            <w:r>
              <w:t xml:space="preserve"> </w:t>
            </w:r>
            <w:proofErr w:type="spellStart"/>
            <w:r>
              <w:t>the</w:t>
            </w:r>
            <w:proofErr w:type="spellEnd"/>
            <w:r>
              <w:t xml:space="preserve"> </w:t>
            </w:r>
            <w:proofErr w:type="spellStart"/>
            <w:r>
              <w:t>use</w:t>
            </w:r>
            <w:proofErr w:type="spellEnd"/>
            <w:r>
              <w:t xml:space="preserve"> </w:t>
            </w:r>
            <w:proofErr w:type="spellStart"/>
            <w:r>
              <w:t>of</w:t>
            </w:r>
            <w:proofErr w:type="spellEnd"/>
            <w:r>
              <w:t xml:space="preserve"> </w:t>
            </w:r>
            <w:proofErr w:type="spellStart"/>
            <w:r>
              <w:t>the</w:t>
            </w:r>
            <w:proofErr w:type="spellEnd"/>
            <w:r>
              <w:t xml:space="preserve"> </w:t>
            </w:r>
            <w:proofErr w:type="spellStart"/>
            <w:r>
              <w:t>ecological</w:t>
            </w:r>
            <w:proofErr w:type="spellEnd"/>
            <w:r>
              <w:t xml:space="preserve"> </w:t>
            </w:r>
            <w:proofErr w:type="spellStart"/>
            <w:r>
              <w:t>footprint</w:t>
            </w:r>
            <w:proofErr w:type="spellEnd"/>
            <w:r>
              <w:t xml:space="preserve"> in </w:t>
            </w:r>
            <w:proofErr w:type="spellStart"/>
            <w:r>
              <w:t>education</w:t>
            </w:r>
            <w:proofErr w:type="spellEnd"/>
            <w:r>
              <w:t xml:space="preserve">. </w:t>
            </w:r>
            <w:r>
              <w:rPr>
                <w:i/>
              </w:rPr>
              <w:t>Sodobna pedagogika</w:t>
            </w:r>
            <w:r>
              <w:t>, 73, 1, str. 196–212.</w:t>
            </w:r>
          </w:p>
          <w:p w14:paraId="65D1A354" w14:textId="77777777" w:rsidR="0013402F" w:rsidRDefault="005F4879">
            <w:r>
              <w:t xml:space="preserve">Vintar Mally, K., 2021. </w:t>
            </w:r>
            <w:proofErr w:type="spellStart"/>
            <w:r>
              <w:t>Trends</w:t>
            </w:r>
            <w:proofErr w:type="spellEnd"/>
            <w:r>
              <w:t xml:space="preserve"> in </w:t>
            </w:r>
            <w:proofErr w:type="spellStart"/>
            <w:r>
              <w:t>regional</w:t>
            </w:r>
            <w:proofErr w:type="spellEnd"/>
            <w:r>
              <w:t xml:space="preserve"> </w:t>
            </w:r>
            <w:proofErr w:type="spellStart"/>
            <w:r>
              <w:t>development</w:t>
            </w:r>
            <w:proofErr w:type="spellEnd"/>
            <w:r>
              <w:t xml:space="preserve"> in </w:t>
            </w:r>
            <w:proofErr w:type="spellStart"/>
            <w:r>
              <w:t>Slovenia</w:t>
            </w:r>
            <w:proofErr w:type="spellEnd"/>
            <w:r>
              <w:t xml:space="preserve"> in </w:t>
            </w:r>
            <w:proofErr w:type="spellStart"/>
            <w:r>
              <w:t>the</w:t>
            </w:r>
            <w:proofErr w:type="spellEnd"/>
            <w:r>
              <w:t xml:space="preserve"> </w:t>
            </w:r>
            <w:proofErr w:type="spellStart"/>
            <w:r>
              <w:t>light</w:t>
            </w:r>
            <w:proofErr w:type="spellEnd"/>
            <w:r>
              <w:t xml:space="preserve"> </w:t>
            </w:r>
            <w:proofErr w:type="spellStart"/>
            <w:r>
              <w:t>of</w:t>
            </w:r>
            <w:proofErr w:type="spellEnd"/>
            <w:r>
              <w:t xml:space="preserve"> </w:t>
            </w:r>
            <w:proofErr w:type="spellStart"/>
            <w:r>
              <w:t>the</w:t>
            </w:r>
            <w:proofErr w:type="spellEnd"/>
            <w:r>
              <w:t xml:space="preserve"> </w:t>
            </w:r>
            <w:proofErr w:type="spellStart"/>
            <w:r>
              <w:t>goals</w:t>
            </w:r>
            <w:proofErr w:type="spellEnd"/>
            <w:r>
              <w:t xml:space="preserve"> </w:t>
            </w:r>
            <w:proofErr w:type="spellStart"/>
            <w:r>
              <w:t>of</w:t>
            </w:r>
            <w:proofErr w:type="spellEnd"/>
            <w:r>
              <w:t xml:space="preserve"> </w:t>
            </w:r>
            <w:proofErr w:type="spellStart"/>
            <w:r>
              <w:t>sustainable</w:t>
            </w:r>
            <w:proofErr w:type="spellEnd"/>
            <w:r>
              <w:t xml:space="preserve"> </w:t>
            </w:r>
            <w:proofErr w:type="spellStart"/>
            <w:r>
              <w:t>development</w:t>
            </w:r>
            <w:proofErr w:type="spellEnd"/>
            <w:r>
              <w:t xml:space="preserve">. </w:t>
            </w:r>
            <w:proofErr w:type="spellStart"/>
            <w:r>
              <w:rPr>
                <w:i/>
              </w:rPr>
              <w:t>European</w:t>
            </w:r>
            <w:proofErr w:type="spellEnd"/>
            <w:r>
              <w:rPr>
                <w:i/>
              </w:rP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geography</w:t>
            </w:r>
            <w:proofErr w:type="spellEnd"/>
            <w:r>
              <w:t xml:space="preserve">, 12, 2, str. 36–51. DOI: </w:t>
            </w:r>
            <w:hyperlink r:id="rId188" w:history="1">
              <w:r>
                <w:rPr>
                  <w:rStyle w:val="Hiperpovezava"/>
                </w:rPr>
                <w:t>10.48088/ejg.k.mal.12.2.36.51</w:t>
              </w:r>
            </w:hyperlink>
          </w:p>
          <w:p w14:paraId="3673BC30" w14:textId="77777777" w:rsidR="0013402F" w:rsidRDefault="005F4879">
            <w:r>
              <w:t xml:space="preserve">Vintar Mally, K., 2020. </w:t>
            </w:r>
            <w:proofErr w:type="spellStart"/>
            <w:r>
              <w:t>The</w:t>
            </w:r>
            <w:proofErr w:type="spellEnd"/>
            <w:r>
              <w:t xml:space="preserve"> </w:t>
            </w:r>
            <w:proofErr w:type="spellStart"/>
            <w:r>
              <w:t>environmental</w:t>
            </w:r>
            <w:proofErr w:type="spellEnd"/>
            <w:r>
              <w:t xml:space="preserve"> </w:t>
            </w:r>
            <w:proofErr w:type="spellStart"/>
            <w:r>
              <w:t>price</w:t>
            </w:r>
            <w:proofErr w:type="spellEnd"/>
            <w:r>
              <w:t xml:space="preserve"> </w:t>
            </w:r>
            <w:proofErr w:type="spellStart"/>
            <w:r>
              <w:t>of</w:t>
            </w:r>
            <w:proofErr w:type="spellEnd"/>
            <w:r>
              <w:t xml:space="preserve"> </w:t>
            </w:r>
            <w:proofErr w:type="spellStart"/>
            <w:r>
              <w:t>socio-economic</w:t>
            </w:r>
            <w:proofErr w:type="spellEnd"/>
            <w:r>
              <w:t xml:space="preserve"> </w:t>
            </w:r>
            <w:proofErr w:type="spellStart"/>
            <w:r>
              <w:t>development</w:t>
            </w:r>
            <w:proofErr w:type="spellEnd"/>
            <w:r>
              <w:t xml:space="preserve">. </w:t>
            </w:r>
            <w:proofErr w:type="spellStart"/>
            <w:r>
              <w:t>Worldwide</w:t>
            </w:r>
            <w:proofErr w:type="spellEnd"/>
            <w:r>
              <w:t xml:space="preserve"> </w:t>
            </w:r>
            <w:proofErr w:type="spellStart"/>
            <w:r>
              <w:t>trends</w:t>
            </w:r>
            <w:proofErr w:type="spellEnd"/>
            <w:r>
              <w:t xml:space="preserve"> </w:t>
            </w:r>
            <w:proofErr w:type="spellStart"/>
            <w:r>
              <w:t>from</w:t>
            </w:r>
            <w:proofErr w:type="spellEnd"/>
            <w:r>
              <w:t xml:space="preserve"> 1990 to 2016. </w:t>
            </w:r>
            <w:proofErr w:type="spellStart"/>
            <w:r>
              <w:rPr>
                <w:i/>
              </w:rPr>
              <w:t>European</w:t>
            </w:r>
            <w:proofErr w:type="spellEnd"/>
            <w:r>
              <w:rPr>
                <w:i/>
              </w:rP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geography</w:t>
            </w:r>
            <w:proofErr w:type="spellEnd"/>
            <w:r>
              <w:t xml:space="preserve">, 11, 2, str. 137–153. DOI: </w:t>
            </w:r>
            <w:hyperlink r:id="rId189" w:history="1">
              <w:r>
                <w:rPr>
                  <w:rStyle w:val="Hiperpovezava"/>
                </w:rPr>
                <w:t>10.48088/ejg.k.mal.11.2.137.153</w:t>
              </w:r>
            </w:hyperlink>
          </w:p>
        </w:tc>
      </w:tr>
    </w:tbl>
    <w:p w14:paraId="5D8D1FED" w14:textId="77777777" w:rsidR="0013402F" w:rsidRDefault="005F4879">
      <w:r>
        <w:br/>
      </w:r>
    </w:p>
    <w:p w14:paraId="0A0EB0C0" w14:textId="77777777" w:rsidR="0013402F" w:rsidRDefault="005F4879">
      <w:r>
        <w:br w:type="page"/>
      </w:r>
    </w:p>
    <w:p w14:paraId="709F6D92" w14:textId="77777777" w:rsidR="0013402F" w:rsidRDefault="005F4879">
      <w:pPr>
        <w:pStyle w:val="Naslov1"/>
      </w:pPr>
      <w:r>
        <w:lastRenderedPageBreak/>
        <w:t>PODZEMNE VODE</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3402F" w14:paraId="4597C57E"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2F3B603E" w14:textId="77777777" w:rsidR="0013402F" w:rsidRDefault="005F4879">
            <w:r>
              <w:t>Predmet:</w:t>
            </w:r>
          </w:p>
        </w:tc>
        <w:tc>
          <w:tcPr>
            <w:tcW w:w="3500" w:type="pct"/>
          </w:tcPr>
          <w:p w14:paraId="13E7FB13" w14:textId="77777777" w:rsidR="0013402F" w:rsidRDefault="005F4879">
            <w:pPr>
              <w:cnfStyle w:val="000000000000" w:firstRow="0" w:lastRow="0" w:firstColumn="0" w:lastColumn="0" w:oddVBand="0" w:evenVBand="0" w:oddHBand="0" w:evenHBand="0" w:firstRowFirstColumn="0" w:firstRowLastColumn="0" w:lastRowFirstColumn="0" w:lastRowLastColumn="0"/>
            </w:pPr>
            <w:r>
              <w:t>PODZEMNE VODE</w:t>
            </w:r>
          </w:p>
        </w:tc>
      </w:tr>
      <w:tr w:rsidR="0013402F" w14:paraId="76B8F7DD"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6A805873" w14:textId="77777777" w:rsidR="0013402F" w:rsidRDefault="005F4879">
            <w:proofErr w:type="spellStart"/>
            <w:r>
              <w:t>Course</w:t>
            </w:r>
            <w:proofErr w:type="spellEnd"/>
            <w:r>
              <w:t xml:space="preserve"> title:</w:t>
            </w:r>
          </w:p>
        </w:tc>
        <w:tc>
          <w:tcPr>
            <w:tcW w:w="3500" w:type="pct"/>
          </w:tcPr>
          <w:p w14:paraId="58CE2046" w14:textId="77777777" w:rsidR="0013402F" w:rsidRDefault="005F4879">
            <w:pPr>
              <w:cnfStyle w:val="000000000000" w:firstRow="0" w:lastRow="0" w:firstColumn="0" w:lastColumn="0" w:oddVBand="0" w:evenVBand="0" w:oddHBand="0" w:evenHBand="0" w:firstRowFirstColumn="0" w:firstRowLastColumn="0" w:lastRowFirstColumn="0" w:lastRowLastColumn="0"/>
            </w:pPr>
            <w:proofErr w:type="spellStart"/>
            <w:r>
              <w:t>Ground</w:t>
            </w:r>
            <w:proofErr w:type="spellEnd"/>
            <w:r>
              <w:t xml:space="preserve"> </w:t>
            </w:r>
            <w:proofErr w:type="spellStart"/>
            <w:r>
              <w:t>Water</w:t>
            </w:r>
            <w:proofErr w:type="spellEnd"/>
          </w:p>
        </w:tc>
      </w:tr>
      <w:tr w:rsidR="0013402F" w14:paraId="4D3F3950"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3109E2B4" w14:textId="77777777" w:rsidR="0013402F" w:rsidRDefault="005F4879">
            <w:r>
              <w:t xml:space="preserve">Članica nosilka/UL </w:t>
            </w:r>
            <w:proofErr w:type="spellStart"/>
            <w:r>
              <w:t>Member</w:t>
            </w:r>
            <w:proofErr w:type="spellEnd"/>
            <w:r>
              <w:t>:</w:t>
            </w:r>
          </w:p>
        </w:tc>
        <w:tc>
          <w:tcPr>
            <w:tcW w:w="3500" w:type="pct"/>
          </w:tcPr>
          <w:p w14:paraId="634AF253" w14:textId="77777777" w:rsidR="0013402F" w:rsidRDefault="005F4879">
            <w:pPr>
              <w:cnfStyle w:val="000000000000" w:firstRow="0" w:lastRow="0" w:firstColumn="0" w:lastColumn="0" w:oddVBand="0" w:evenVBand="0" w:oddHBand="0" w:evenHBand="0" w:firstRowFirstColumn="0" w:firstRowLastColumn="0" w:lastRowFirstColumn="0" w:lastRowLastColumn="0"/>
            </w:pPr>
            <w:r>
              <w:t>UL NTF</w:t>
            </w:r>
          </w:p>
        </w:tc>
      </w:tr>
    </w:tbl>
    <w:p w14:paraId="0D867FC4" w14:textId="77777777" w:rsidR="0013402F" w:rsidRDefault="0013402F"/>
    <w:tbl>
      <w:tblPr>
        <w:tblStyle w:val="DefaultTable"/>
        <w:tblW w:w="5000" w:type="pct"/>
        <w:tblLook w:val="04A0" w:firstRow="1" w:lastRow="0" w:firstColumn="1" w:lastColumn="0" w:noHBand="0" w:noVBand="1"/>
      </w:tblPr>
      <w:tblGrid>
        <w:gridCol w:w="3589"/>
        <w:gridCol w:w="2625"/>
        <w:gridCol w:w="1181"/>
        <w:gridCol w:w="1181"/>
        <w:gridCol w:w="1062"/>
      </w:tblGrid>
      <w:tr w:rsidR="0013402F" w14:paraId="32D018FC" w14:textId="77777777" w:rsidTr="0013402F">
        <w:trPr>
          <w:cnfStyle w:val="100000000000" w:firstRow="1" w:lastRow="0" w:firstColumn="0" w:lastColumn="0" w:oddVBand="0" w:evenVBand="0" w:oddHBand="0" w:evenHBand="0" w:firstRowFirstColumn="0" w:firstRowLastColumn="0" w:lastRowFirstColumn="0" w:lastRowLastColumn="0"/>
        </w:trPr>
        <w:tc>
          <w:tcPr>
            <w:tcW w:w="2000" w:type="pct"/>
          </w:tcPr>
          <w:p w14:paraId="7BE0438A" w14:textId="77777777" w:rsidR="0013402F" w:rsidRDefault="005F4879">
            <w:r>
              <w:t>Študijski programi in stopnja</w:t>
            </w:r>
          </w:p>
        </w:tc>
        <w:tc>
          <w:tcPr>
            <w:tcW w:w="1500" w:type="pct"/>
          </w:tcPr>
          <w:p w14:paraId="658BEDF5" w14:textId="77777777" w:rsidR="0013402F" w:rsidRDefault="005F4879">
            <w:r>
              <w:t>Študijska smer</w:t>
            </w:r>
          </w:p>
        </w:tc>
        <w:tc>
          <w:tcPr>
            <w:tcW w:w="500" w:type="pct"/>
          </w:tcPr>
          <w:p w14:paraId="4434AE57" w14:textId="77777777" w:rsidR="0013402F" w:rsidRDefault="005F4879">
            <w:r>
              <w:t>Letnik</w:t>
            </w:r>
          </w:p>
        </w:tc>
        <w:tc>
          <w:tcPr>
            <w:tcW w:w="500" w:type="pct"/>
          </w:tcPr>
          <w:p w14:paraId="34110D62" w14:textId="77777777" w:rsidR="0013402F" w:rsidRDefault="005F4879">
            <w:r>
              <w:t>Semestri</w:t>
            </w:r>
          </w:p>
        </w:tc>
        <w:tc>
          <w:tcPr>
            <w:tcW w:w="500" w:type="pct"/>
          </w:tcPr>
          <w:p w14:paraId="0D3B30E9" w14:textId="77777777" w:rsidR="0013402F" w:rsidRDefault="005F4879">
            <w:r>
              <w:t>Izbirnost</w:t>
            </w:r>
          </w:p>
        </w:tc>
      </w:tr>
      <w:tr w:rsidR="0013402F" w14:paraId="635879F7" w14:textId="77777777" w:rsidTr="0013402F">
        <w:tc>
          <w:tcPr>
            <w:tcW w:w="2000" w:type="pct"/>
          </w:tcPr>
          <w:p w14:paraId="745B5A2E" w14:textId="77777777" w:rsidR="0013402F" w:rsidRDefault="005F4879">
            <w:r>
              <w:t>Varstvo okolja, tretja stopnja, doktorski</w:t>
            </w:r>
          </w:p>
        </w:tc>
        <w:tc>
          <w:tcPr>
            <w:tcW w:w="1500" w:type="pct"/>
          </w:tcPr>
          <w:p w14:paraId="6F9F805B" w14:textId="77777777" w:rsidR="0013402F" w:rsidRDefault="005F4879">
            <w:r>
              <w:t xml:space="preserve">Ni členitve (študijski program)                </w:t>
            </w:r>
          </w:p>
        </w:tc>
        <w:tc>
          <w:tcPr>
            <w:tcW w:w="750" w:type="pct"/>
          </w:tcPr>
          <w:p w14:paraId="550C27C1" w14:textId="77777777" w:rsidR="0013402F" w:rsidRDefault="0013402F"/>
        </w:tc>
        <w:tc>
          <w:tcPr>
            <w:tcW w:w="750" w:type="pct"/>
          </w:tcPr>
          <w:p w14:paraId="4E5E0B54" w14:textId="77777777" w:rsidR="0013402F" w:rsidRDefault="0013402F"/>
        </w:tc>
        <w:tc>
          <w:tcPr>
            <w:tcW w:w="750" w:type="pct"/>
          </w:tcPr>
          <w:p w14:paraId="08E564CB" w14:textId="77777777" w:rsidR="0013402F" w:rsidRDefault="005F4879">
            <w:r>
              <w:t>izbirni</w:t>
            </w:r>
          </w:p>
        </w:tc>
      </w:tr>
    </w:tbl>
    <w:p w14:paraId="544BD7BD" w14:textId="77777777" w:rsidR="0013402F" w:rsidRDefault="0013402F"/>
    <w:tbl>
      <w:tblPr>
        <w:tblStyle w:val="VerticalTable"/>
        <w:tblW w:w="5000" w:type="pct"/>
        <w:tblLook w:val="04A0" w:firstRow="1" w:lastRow="0" w:firstColumn="1" w:lastColumn="0" w:noHBand="0" w:noVBand="1"/>
      </w:tblPr>
      <w:tblGrid>
        <w:gridCol w:w="5298"/>
        <w:gridCol w:w="4335"/>
      </w:tblGrid>
      <w:tr w:rsidR="0013402F" w14:paraId="02120699"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7CA053C9" w14:textId="77777777" w:rsidR="0013402F" w:rsidRDefault="005F4879">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2DBB35F7" w14:textId="77777777" w:rsidR="0013402F" w:rsidRDefault="005F4879">
            <w:pPr>
              <w:cnfStyle w:val="000000000000" w:firstRow="0" w:lastRow="0" w:firstColumn="0" w:lastColumn="0" w:oddVBand="0" w:evenVBand="0" w:oddHBand="0" w:evenHBand="0" w:firstRowFirstColumn="0" w:firstRowLastColumn="0" w:lastRowFirstColumn="0" w:lastRowLastColumn="0"/>
            </w:pPr>
            <w:r>
              <w:t>0020692</w:t>
            </w:r>
          </w:p>
        </w:tc>
      </w:tr>
      <w:tr w:rsidR="0013402F" w14:paraId="735BBA8F"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0893C219" w14:textId="77777777" w:rsidR="0013402F" w:rsidRDefault="005F4879">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2789FA80" w14:textId="77777777" w:rsidR="0013402F" w:rsidRDefault="005F4879">
            <w:pPr>
              <w:cnfStyle w:val="000000000000" w:firstRow="0" w:lastRow="0" w:firstColumn="0" w:lastColumn="0" w:oddVBand="0" w:evenVBand="0" w:oddHBand="0" w:evenHBand="0" w:firstRowFirstColumn="0" w:firstRowLastColumn="0" w:lastRowFirstColumn="0" w:lastRowLastColumn="0"/>
            </w:pPr>
            <w:r>
              <w:t>44</w:t>
            </w:r>
          </w:p>
        </w:tc>
      </w:tr>
    </w:tbl>
    <w:p w14:paraId="2110E824" w14:textId="77777777" w:rsidR="0013402F" w:rsidRDefault="0013402F"/>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3402F" w14:paraId="0F4E368B" w14:textId="77777777" w:rsidTr="0013402F">
        <w:trPr>
          <w:cnfStyle w:val="100000000000" w:firstRow="1" w:lastRow="0" w:firstColumn="0" w:lastColumn="0" w:oddVBand="0" w:evenVBand="0" w:oddHBand="0" w:evenHBand="0" w:firstRowFirstColumn="0" w:firstRowLastColumn="0" w:lastRowFirstColumn="0" w:lastRowLastColumn="0"/>
        </w:trPr>
        <w:tc>
          <w:tcPr>
            <w:tcW w:w="800" w:type="pct"/>
          </w:tcPr>
          <w:p w14:paraId="20A66367" w14:textId="77777777" w:rsidR="0013402F" w:rsidRDefault="005F4879">
            <w:pPr>
              <w:keepNext/>
              <w:jc w:val="center"/>
            </w:pPr>
            <w:r>
              <w:t>Predavanja</w:t>
            </w:r>
            <w:r>
              <w:br/>
              <w:t>/</w:t>
            </w:r>
            <w:proofErr w:type="spellStart"/>
            <w:r>
              <w:t>Lectures</w:t>
            </w:r>
            <w:proofErr w:type="spellEnd"/>
          </w:p>
        </w:tc>
        <w:tc>
          <w:tcPr>
            <w:tcW w:w="800" w:type="pct"/>
          </w:tcPr>
          <w:p w14:paraId="2A403458" w14:textId="77777777" w:rsidR="0013402F" w:rsidRDefault="005F4879">
            <w:pPr>
              <w:keepNext/>
              <w:jc w:val="center"/>
            </w:pPr>
            <w:r>
              <w:t>Seminar</w:t>
            </w:r>
            <w:r>
              <w:br/>
              <w:t>/Seminar</w:t>
            </w:r>
          </w:p>
        </w:tc>
        <w:tc>
          <w:tcPr>
            <w:tcW w:w="800" w:type="pct"/>
          </w:tcPr>
          <w:p w14:paraId="7C24EA35" w14:textId="77777777" w:rsidR="0013402F" w:rsidRDefault="005F4879">
            <w:pPr>
              <w:keepNext/>
              <w:jc w:val="center"/>
            </w:pPr>
            <w:r>
              <w:t>Vaje</w:t>
            </w:r>
            <w:r>
              <w:br/>
              <w:t>/</w:t>
            </w:r>
            <w:proofErr w:type="spellStart"/>
            <w:r>
              <w:t>Tutorials</w:t>
            </w:r>
            <w:proofErr w:type="spellEnd"/>
          </w:p>
        </w:tc>
        <w:tc>
          <w:tcPr>
            <w:tcW w:w="800" w:type="pct"/>
          </w:tcPr>
          <w:p w14:paraId="2F39F614" w14:textId="77777777" w:rsidR="0013402F" w:rsidRDefault="005F4879">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5DA23CCC" w14:textId="77777777" w:rsidR="0013402F" w:rsidRDefault="005F4879">
            <w:pPr>
              <w:keepNext/>
              <w:jc w:val="center"/>
            </w:pPr>
            <w:r>
              <w:t>Druge oblike študija</w:t>
            </w:r>
            <w:r>
              <w:br/>
            </w:r>
            <w: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34034EA7" w14:textId="77777777" w:rsidR="0013402F" w:rsidRDefault="005F4879">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7DED2FC3" w14:textId="77777777" w:rsidR="0013402F" w:rsidRDefault="005F4879">
            <w:pPr>
              <w:keepNext/>
              <w:jc w:val="center"/>
            </w:pPr>
            <w:r>
              <w:t>ECTS</w:t>
            </w:r>
          </w:p>
        </w:tc>
      </w:tr>
      <w:tr w:rsidR="0013402F" w14:paraId="19C016E3" w14:textId="77777777">
        <w:tc>
          <w:tcPr>
            <w:tcW w:w="0" w:type="auto"/>
          </w:tcPr>
          <w:p w14:paraId="468F18C9" w14:textId="77777777" w:rsidR="0013402F" w:rsidRDefault="005F4879">
            <w:pPr>
              <w:keepNext/>
              <w:jc w:val="center"/>
            </w:pPr>
            <w:r>
              <w:t>30</w:t>
            </w:r>
          </w:p>
        </w:tc>
        <w:tc>
          <w:tcPr>
            <w:tcW w:w="0" w:type="auto"/>
          </w:tcPr>
          <w:p w14:paraId="7AB6A9E3" w14:textId="77777777" w:rsidR="0013402F" w:rsidRDefault="005F4879">
            <w:pPr>
              <w:keepNext/>
              <w:jc w:val="center"/>
            </w:pPr>
            <w:r>
              <w:t>30</w:t>
            </w:r>
          </w:p>
        </w:tc>
        <w:tc>
          <w:tcPr>
            <w:tcW w:w="0" w:type="auto"/>
          </w:tcPr>
          <w:p w14:paraId="4CA0659F" w14:textId="77777777" w:rsidR="0013402F" w:rsidRDefault="0013402F">
            <w:pPr>
              <w:keepNext/>
              <w:jc w:val="center"/>
            </w:pPr>
          </w:p>
        </w:tc>
        <w:tc>
          <w:tcPr>
            <w:tcW w:w="0" w:type="auto"/>
          </w:tcPr>
          <w:p w14:paraId="40675DDA" w14:textId="77777777" w:rsidR="0013402F" w:rsidRDefault="0013402F">
            <w:pPr>
              <w:keepNext/>
              <w:jc w:val="center"/>
            </w:pPr>
          </w:p>
        </w:tc>
        <w:tc>
          <w:tcPr>
            <w:tcW w:w="0" w:type="auto"/>
          </w:tcPr>
          <w:p w14:paraId="58884CE9" w14:textId="77777777" w:rsidR="0013402F" w:rsidRDefault="0013402F">
            <w:pPr>
              <w:keepNext/>
              <w:jc w:val="center"/>
            </w:pPr>
          </w:p>
        </w:tc>
        <w:tc>
          <w:tcPr>
            <w:tcW w:w="0" w:type="auto"/>
          </w:tcPr>
          <w:p w14:paraId="7FFB62E1" w14:textId="77777777" w:rsidR="0013402F" w:rsidRDefault="005F4879">
            <w:pPr>
              <w:keepNext/>
              <w:jc w:val="center"/>
            </w:pPr>
            <w:r>
              <w:t>190</w:t>
            </w:r>
          </w:p>
        </w:tc>
        <w:tc>
          <w:tcPr>
            <w:tcW w:w="0" w:type="auto"/>
          </w:tcPr>
          <w:p w14:paraId="6A0D4294" w14:textId="77777777" w:rsidR="0013402F" w:rsidRDefault="005F4879">
            <w:pPr>
              <w:keepNext/>
              <w:jc w:val="center"/>
            </w:pPr>
            <w:r>
              <w:t>10</w:t>
            </w:r>
          </w:p>
        </w:tc>
      </w:tr>
    </w:tbl>
    <w:p w14:paraId="793AC440"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4A0CC7E8"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5E87B785" w14:textId="77777777" w:rsidR="0013402F" w:rsidRDefault="005F4879">
            <w:r>
              <w:t>Nosilec predmeta/</w:t>
            </w:r>
            <w:proofErr w:type="spellStart"/>
            <w:r>
              <w:t>Lecturer</w:t>
            </w:r>
            <w:proofErr w:type="spellEnd"/>
            <w:r>
              <w:t>:</w:t>
            </w:r>
          </w:p>
        </w:tc>
        <w:tc>
          <w:tcPr>
            <w:tcW w:w="3400" w:type="pct"/>
          </w:tcPr>
          <w:p w14:paraId="1798554A"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Mihael Brenčič                </w:t>
            </w:r>
          </w:p>
        </w:tc>
      </w:tr>
    </w:tbl>
    <w:p w14:paraId="675DE8D2"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447EC065"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8B99C74" w14:textId="77777777" w:rsidR="0013402F" w:rsidRDefault="005F4879">
            <w:r>
              <w:t>Izvajalci predavanj:</w:t>
            </w:r>
          </w:p>
        </w:tc>
        <w:tc>
          <w:tcPr>
            <w:tcW w:w="3400" w:type="pct"/>
          </w:tcPr>
          <w:p w14:paraId="23B3D1A7"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762FFBA7"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DA7BC88" w14:textId="77777777" w:rsidR="0013402F" w:rsidRDefault="005F4879">
            <w:r>
              <w:t>Izvajalci seminarjev:</w:t>
            </w:r>
          </w:p>
        </w:tc>
        <w:tc>
          <w:tcPr>
            <w:tcW w:w="3400" w:type="pct"/>
          </w:tcPr>
          <w:p w14:paraId="36F87F14"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1C895EEA"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9D62A42" w14:textId="77777777" w:rsidR="0013402F" w:rsidRDefault="005F4879">
            <w:r>
              <w:t>Izvajalci vaj:</w:t>
            </w:r>
          </w:p>
        </w:tc>
        <w:tc>
          <w:tcPr>
            <w:tcW w:w="3400" w:type="pct"/>
          </w:tcPr>
          <w:p w14:paraId="181FF1BB"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4EE315F4"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5D0AF186" w14:textId="77777777" w:rsidR="0013402F" w:rsidRDefault="005F4879">
            <w:r>
              <w:t>Izvajalci kliničnih vaj:</w:t>
            </w:r>
          </w:p>
        </w:tc>
        <w:tc>
          <w:tcPr>
            <w:tcW w:w="3400" w:type="pct"/>
          </w:tcPr>
          <w:p w14:paraId="07E09C91"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767EAB14"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8CE2314" w14:textId="77777777" w:rsidR="0013402F" w:rsidRDefault="005F4879">
            <w:r>
              <w:t>Izvajalci drugih oblik:</w:t>
            </w:r>
          </w:p>
        </w:tc>
        <w:tc>
          <w:tcPr>
            <w:tcW w:w="3400" w:type="pct"/>
          </w:tcPr>
          <w:p w14:paraId="1724B69F"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26458DAF"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4761CBE" w14:textId="77777777" w:rsidR="0013402F" w:rsidRDefault="005F4879">
            <w:r>
              <w:t>Izvajalci praktičnega usposabljanja:</w:t>
            </w:r>
          </w:p>
        </w:tc>
        <w:tc>
          <w:tcPr>
            <w:tcW w:w="3400" w:type="pct"/>
          </w:tcPr>
          <w:p w14:paraId="7239963D"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55593F3A"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738565FB"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5BDB66F1" w14:textId="77777777" w:rsidR="0013402F" w:rsidRDefault="005F4879">
            <w:r>
              <w:t>Vrsta predmeta/</w:t>
            </w:r>
            <w:proofErr w:type="spellStart"/>
            <w:r>
              <w:t>Course</w:t>
            </w:r>
            <w:proofErr w:type="spellEnd"/>
            <w:r>
              <w:t xml:space="preserve"> </w:t>
            </w:r>
            <w:proofErr w:type="spellStart"/>
            <w:r>
              <w:t>type</w:t>
            </w:r>
            <w:proofErr w:type="spellEnd"/>
            <w:r>
              <w:t>:</w:t>
            </w:r>
          </w:p>
        </w:tc>
        <w:tc>
          <w:tcPr>
            <w:tcW w:w="3400" w:type="pct"/>
          </w:tcPr>
          <w:p w14:paraId="0B090159" w14:textId="77777777" w:rsidR="0013402F" w:rsidRDefault="005F4879">
            <w:pPr>
              <w:cnfStyle w:val="000000000000" w:firstRow="0" w:lastRow="0" w:firstColumn="0" w:lastColumn="0" w:oddVBand="0" w:evenVBand="0" w:oddHBand="0" w:evenHBand="0" w:firstRowFirstColumn="0" w:firstRowLastColumn="0" w:lastRowFirstColumn="0" w:lastRowLastColumn="0"/>
            </w:pPr>
            <w:r>
              <w:t>Izbirni predmet /</w:t>
            </w:r>
            <w:proofErr w:type="spellStart"/>
            <w:r>
              <w:t>Elective</w:t>
            </w:r>
            <w:proofErr w:type="spellEnd"/>
            <w:r>
              <w:t xml:space="preserve"> </w:t>
            </w:r>
            <w:proofErr w:type="spellStart"/>
            <w:r>
              <w:t>course</w:t>
            </w:r>
            <w:proofErr w:type="spellEnd"/>
          </w:p>
        </w:tc>
      </w:tr>
    </w:tbl>
    <w:p w14:paraId="5FA6464B" w14:textId="77777777" w:rsidR="0013402F" w:rsidRDefault="0013402F"/>
    <w:tbl>
      <w:tblPr>
        <w:tblStyle w:val="VerticalTable"/>
        <w:tblW w:w="5000" w:type="pct"/>
        <w:tblLook w:val="04A0" w:firstRow="1" w:lastRow="0" w:firstColumn="1" w:lastColumn="0" w:noHBand="0" w:noVBand="1"/>
      </w:tblPr>
      <w:tblGrid>
        <w:gridCol w:w="3082"/>
        <w:gridCol w:w="3083"/>
        <w:gridCol w:w="3468"/>
      </w:tblGrid>
      <w:tr w:rsidR="0013402F" w14:paraId="1DF596E0"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08E38BAF" w14:textId="77777777" w:rsidR="0013402F" w:rsidRDefault="005F4879">
            <w:r>
              <w:t>Jeziki/</w:t>
            </w:r>
            <w:proofErr w:type="spellStart"/>
            <w:r>
              <w:t>Languages</w:t>
            </w:r>
            <w:proofErr w:type="spellEnd"/>
            <w:r>
              <w:t>:</w:t>
            </w:r>
          </w:p>
        </w:tc>
        <w:tc>
          <w:tcPr>
            <w:tcW w:w="1600" w:type="pct"/>
          </w:tcPr>
          <w:p w14:paraId="1C726349" w14:textId="77777777" w:rsidR="0013402F" w:rsidRDefault="005F4879">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6B57AF86"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3402F" w14:paraId="29151330"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1A9D821" w14:textId="77777777" w:rsidR="0013402F" w:rsidRDefault="0013402F"/>
        </w:tc>
        <w:tc>
          <w:tcPr>
            <w:tcW w:w="1600" w:type="pct"/>
          </w:tcPr>
          <w:p w14:paraId="1BD55224" w14:textId="77777777" w:rsidR="0013402F" w:rsidRDefault="005F4879">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61BCF522"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288DD941"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3D2ECB43"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64D44AA8" w14:textId="77777777" w:rsidR="0013402F" w:rsidRDefault="005F4879">
            <w:r>
              <w:t>Pogoji za vključitev v delo oz. za opravljanje študijskih obveznosti:</w:t>
            </w:r>
          </w:p>
        </w:tc>
        <w:tc>
          <w:tcPr>
            <w:tcW w:w="2500" w:type="pct"/>
          </w:tcPr>
          <w:p w14:paraId="3F410A24" w14:textId="77777777" w:rsidR="0013402F" w:rsidRDefault="005F4879">
            <w:proofErr w:type="spellStart"/>
            <w:r>
              <w:t>Prerequisites</w:t>
            </w:r>
            <w:proofErr w:type="spellEnd"/>
            <w:r>
              <w:t>:</w:t>
            </w:r>
          </w:p>
        </w:tc>
      </w:tr>
      <w:tr w:rsidR="0013402F" w14:paraId="5459AD97" w14:textId="77777777">
        <w:tc>
          <w:tcPr>
            <w:tcW w:w="0" w:type="auto"/>
          </w:tcPr>
          <w:p w14:paraId="4738AE6B" w14:textId="77777777" w:rsidR="0013402F" w:rsidRDefault="005F4879">
            <w:r>
              <w:t>Zaključen študijski program druge stopnje s področja naravoslovno matematičnih ali tehničnih usmeritev.</w:t>
            </w:r>
          </w:p>
        </w:tc>
        <w:tc>
          <w:tcPr>
            <w:tcW w:w="0" w:type="auto"/>
          </w:tcPr>
          <w:p w14:paraId="648819FB" w14:textId="77777777" w:rsidR="0013402F" w:rsidRDefault="005F4879">
            <w:proofErr w:type="spellStart"/>
            <w:r>
              <w:t>Master</w:t>
            </w:r>
            <w:proofErr w:type="spellEnd"/>
            <w:r>
              <w:t xml:space="preserve"> </w:t>
            </w:r>
            <w:proofErr w:type="spellStart"/>
            <w:r>
              <w:t>degree</w:t>
            </w:r>
            <w:proofErr w:type="spellEnd"/>
            <w:r>
              <w:t xml:space="preserve"> in </w:t>
            </w:r>
            <w:proofErr w:type="spellStart"/>
            <w:r>
              <w:t>mathematics</w:t>
            </w:r>
            <w:proofErr w:type="spellEnd"/>
            <w:r>
              <w:t xml:space="preserve">, </w:t>
            </w:r>
            <w:proofErr w:type="spellStart"/>
            <w:r>
              <w:t>natural</w:t>
            </w:r>
            <w:proofErr w:type="spellEnd"/>
            <w:r>
              <w:t xml:space="preserve"> </w:t>
            </w:r>
            <w:proofErr w:type="spellStart"/>
            <w:r>
              <w:t>or</w:t>
            </w:r>
            <w:proofErr w:type="spellEnd"/>
            <w:r>
              <w:t xml:space="preserve"> </w:t>
            </w:r>
            <w:proofErr w:type="spellStart"/>
            <w:r>
              <w:t>technical</w:t>
            </w:r>
            <w:proofErr w:type="spellEnd"/>
            <w:r>
              <w:t xml:space="preserve"> </w:t>
            </w:r>
            <w:proofErr w:type="spellStart"/>
            <w:r>
              <w:t>sciences</w:t>
            </w:r>
            <w:proofErr w:type="spellEnd"/>
            <w:r>
              <w:t>.</w:t>
            </w:r>
          </w:p>
        </w:tc>
      </w:tr>
    </w:tbl>
    <w:p w14:paraId="0F6559EB"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31FEEEE8"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3E373A9A" w14:textId="77777777" w:rsidR="0013402F" w:rsidRDefault="005F4879">
            <w:r>
              <w:t>Vsebina:</w:t>
            </w:r>
          </w:p>
        </w:tc>
        <w:tc>
          <w:tcPr>
            <w:tcW w:w="2500" w:type="pct"/>
          </w:tcPr>
          <w:p w14:paraId="67D0028E" w14:textId="77777777" w:rsidR="0013402F" w:rsidRDefault="005F4879">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3402F" w14:paraId="3BED2173" w14:textId="77777777">
        <w:tc>
          <w:tcPr>
            <w:tcW w:w="0" w:type="auto"/>
          </w:tcPr>
          <w:p w14:paraId="1C2014A6" w14:textId="77777777" w:rsidR="0013402F" w:rsidRDefault="005F4879">
            <w:r>
              <w:t xml:space="preserve">Študent se seznani s pojavljenjem podzemne vode v prostoru, njenim nastopanjem v tleh, sedimentih in kamninah, konceptom poroznega medija in pojavljanjem poroznosti v različnih geoloških okoljih, vlogo podzemne vode in njenim vplivom na ostale podsisteme v hidrološkem krogu ter njenimi bilančnimi parametri (na globalni in na regionalni ravni), vplivom podzemne vode na ekosisteme, </w:t>
            </w:r>
            <w:r>
              <w:lastRenderedPageBreak/>
              <w:t xml:space="preserve">osnovami dinamike toka podzemne vode skozi sedimente, definicijo vodonosnika in različnimi </w:t>
            </w:r>
            <w:proofErr w:type="spellStart"/>
            <w:r>
              <w:t>hidrodinamskimi</w:t>
            </w:r>
            <w:proofErr w:type="spellEnd"/>
            <w:r>
              <w:t xml:space="preserve"> modeli vodonosnikov, osnovnimi tehnikami raziskav podzemnih vod (hidrogeološko kartiranje, meritve gladin podzemne vode, črpalni in </w:t>
            </w:r>
            <w:proofErr w:type="spellStart"/>
            <w:r>
              <w:t>nalivalni</w:t>
            </w:r>
            <w:proofErr w:type="spellEnd"/>
            <w:r>
              <w:t xml:space="preserve"> poizkusi, sledilni poizkusi, geofizikalne metode, izhodišči za modeliranje toka podzemne vode), vplivi točkovnih in ploskovnih onesnaževanj in onesnaževanja na kemijsko stanje podzemne vode in osnovami širjenja in transporta onesnaževal skozi vodonosnike, osnovam</w:t>
            </w:r>
            <w:r>
              <w:t xml:space="preserve">i razvoja podzemnih vodnih virov (izvedba zajetij na izvirih, izvedba vodnjakov in opazovalnih vrtin), osnovami zaščite podzemne vode na </w:t>
            </w:r>
            <w:proofErr w:type="spellStart"/>
            <w:r>
              <w:t>medzrnskih</w:t>
            </w:r>
            <w:proofErr w:type="spellEnd"/>
            <w:r>
              <w:t xml:space="preserve"> in kraških vodonosnikih in osnovami varstva pred podzemnimi vodami (pri globokih gradbenih jamah, pri gradnji avtocest in železnic). Podane bodo tudi osnovne informacije o pojavljanju mineralnih, in termalnih vod.</w:t>
            </w:r>
          </w:p>
        </w:tc>
        <w:tc>
          <w:tcPr>
            <w:tcW w:w="0" w:type="auto"/>
          </w:tcPr>
          <w:p w14:paraId="15C4DA08" w14:textId="77777777" w:rsidR="0013402F" w:rsidRDefault="005F4879">
            <w:proofErr w:type="spellStart"/>
            <w:r>
              <w:lastRenderedPageBreak/>
              <w:t>Students</w:t>
            </w:r>
            <w:proofErr w:type="spellEnd"/>
            <w:r>
              <w:t xml:space="preserve"> </w:t>
            </w:r>
            <w:proofErr w:type="spellStart"/>
            <w:r>
              <w:t>will</w:t>
            </w:r>
            <w:proofErr w:type="spellEnd"/>
            <w:r>
              <w:t xml:space="preserve"> </w:t>
            </w:r>
            <w:proofErr w:type="spellStart"/>
            <w:r>
              <w:t>learn</w:t>
            </w:r>
            <w:proofErr w:type="spellEnd"/>
            <w:r>
              <w:t xml:space="preserve"> </w:t>
            </w:r>
            <w:proofErr w:type="spellStart"/>
            <w:r>
              <w:t>basic</w:t>
            </w:r>
            <w:proofErr w:type="spellEnd"/>
            <w:r>
              <w:t xml:space="preserve"> </w:t>
            </w:r>
            <w:proofErr w:type="spellStart"/>
            <w:r>
              <w:t>concepts</w:t>
            </w:r>
            <w:proofErr w:type="spellEnd"/>
            <w:r>
              <w:t xml:space="preserve"> </w:t>
            </w:r>
            <w:proofErr w:type="spellStart"/>
            <w:r>
              <w:t>of</w:t>
            </w:r>
            <w:proofErr w:type="spellEnd"/>
            <w:r>
              <w:t xml:space="preserve"> </w:t>
            </w:r>
            <w:proofErr w:type="spellStart"/>
            <w:r>
              <w:t>groundwater</w:t>
            </w:r>
            <w:proofErr w:type="spellEnd"/>
            <w:r>
              <w:t xml:space="preserve"> </w:t>
            </w:r>
            <w:proofErr w:type="spellStart"/>
            <w:r>
              <w:t>appearance</w:t>
            </w:r>
            <w:proofErr w:type="spellEnd"/>
            <w:r>
              <w:t xml:space="preserve"> in </w:t>
            </w:r>
            <w:proofErr w:type="spellStart"/>
            <w:r>
              <w:t>space</w:t>
            </w:r>
            <w:proofErr w:type="spellEnd"/>
            <w:r>
              <w:t xml:space="preserve">, </w:t>
            </w:r>
            <w:proofErr w:type="spellStart"/>
            <w:r>
              <w:t>its</w:t>
            </w:r>
            <w:proofErr w:type="spellEnd"/>
            <w:r>
              <w:t xml:space="preserve"> </w:t>
            </w:r>
            <w:proofErr w:type="spellStart"/>
            <w:r>
              <w:t>appearance</w:t>
            </w:r>
            <w:proofErr w:type="spellEnd"/>
            <w:r>
              <w:t xml:space="preserve"> in </w:t>
            </w:r>
            <w:proofErr w:type="spellStart"/>
            <w:r>
              <w:t>soil</w:t>
            </w:r>
            <w:proofErr w:type="spellEnd"/>
            <w:r>
              <w:t xml:space="preserve">, </w:t>
            </w:r>
            <w:proofErr w:type="spellStart"/>
            <w:r>
              <w:t>sediments</w:t>
            </w:r>
            <w:proofErr w:type="spellEnd"/>
            <w:r>
              <w:t xml:space="preserve"> </w:t>
            </w:r>
            <w:proofErr w:type="spellStart"/>
            <w:r>
              <w:t>and</w:t>
            </w:r>
            <w:proofErr w:type="spellEnd"/>
            <w:r>
              <w:t xml:space="preserve"> </w:t>
            </w:r>
            <w:proofErr w:type="spellStart"/>
            <w:r>
              <w:t>rocks</w:t>
            </w:r>
            <w:proofErr w:type="spellEnd"/>
            <w:r>
              <w:t xml:space="preserve">, </w:t>
            </w:r>
            <w:proofErr w:type="spellStart"/>
            <w:r>
              <w:t>porous</w:t>
            </w:r>
            <w:proofErr w:type="spellEnd"/>
            <w:r>
              <w:t xml:space="preserve"> </w:t>
            </w:r>
            <w:proofErr w:type="spellStart"/>
            <w:r>
              <w:t>media</w:t>
            </w:r>
            <w:proofErr w:type="spellEnd"/>
            <w:r>
              <w:t xml:space="preserve"> </w:t>
            </w:r>
            <w:proofErr w:type="spellStart"/>
            <w:r>
              <w:t>concept</w:t>
            </w:r>
            <w:proofErr w:type="spellEnd"/>
            <w:r>
              <w:t xml:space="preserve"> in </w:t>
            </w:r>
            <w:proofErr w:type="spellStart"/>
            <w:r>
              <w:t>different</w:t>
            </w:r>
            <w:proofErr w:type="spellEnd"/>
            <w:r>
              <w:t xml:space="preserve"> </w:t>
            </w:r>
            <w:proofErr w:type="spellStart"/>
            <w:r>
              <w:t>geological</w:t>
            </w:r>
            <w:proofErr w:type="spellEnd"/>
            <w:r>
              <w:t xml:space="preserve"> </w:t>
            </w:r>
            <w:proofErr w:type="spellStart"/>
            <w:r>
              <w:t>environments</w:t>
            </w:r>
            <w:proofErr w:type="spellEnd"/>
            <w:r>
              <w:t xml:space="preserve">. </w:t>
            </w:r>
            <w:proofErr w:type="spellStart"/>
            <w:r>
              <w:t>They</w:t>
            </w:r>
            <w:proofErr w:type="spellEnd"/>
            <w:r>
              <w:t xml:space="preserve"> </w:t>
            </w:r>
            <w:proofErr w:type="spellStart"/>
            <w:r>
              <w:t>will</w:t>
            </w:r>
            <w:proofErr w:type="spellEnd"/>
            <w:r>
              <w:t xml:space="preserve"> </w:t>
            </w:r>
            <w:proofErr w:type="spellStart"/>
            <w:r>
              <w:t>learn</w:t>
            </w:r>
            <w:proofErr w:type="spellEnd"/>
            <w:r>
              <w:t xml:space="preserve"> </w:t>
            </w:r>
            <w:proofErr w:type="spellStart"/>
            <w:r>
              <w:t>about</w:t>
            </w:r>
            <w:proofErr w:type="spellEnd"/>
            <w:r>
              <w:t xml:space="preserve"> </w:t>
            </w:r>
            <w:proofErr w:type="spellStart"/>
            <w:r>
              <w:t>the</w:t>
            </w:r>
            <w:proofErr w:type="spellEnd"/>
            <w:r>
              <w:t xml:space="preserve"> role </w:t>
            </w:r>
            <w:proofErr w:type="spellStart"/>
            <w:r>
              <w:t>of</w:t>
            </w:r>
            <w:proofErr w:type="spellEnd"/>
            <w:r>
              <w:t xml:space="preserve"> </w:t>
            </w:r>
            <w:proofErr w:type="spellStart"/>
            <w:r>
              <w:t>groundwater</w:t>
            </w:r>
            <w:proofErr w:type="spellEnd"/>
            <w:r>
              <w:t xml:space="preserve"> in </w:t>
            </w:r>
            <w:proofErr w:type="spellStart"/>
            <w:r>
              <w:t>relation</w:t>
            </w:r>
            <w:proofErr w:type="spellEnd"/>
            <w:r>
              <w:t xml:space="preserve"> to </w:t>
            </w:r>
            <w:proofErr w:type="spellStart"/>
            <w:r>
              <w:t>other</w:t>
            </w:r>
            <w:proofErr w:type="spellEnd"/>
            <w:r>
              <w:t xml:space="preserve"> </w:t>
            </w:r>
            <w:proofErr w:type="spellStart"/>
            <w:r>
              <w:t>hydrological</w:t>
            </w:r>
            <w:proofErr w:type="spellEnd"/>
            <w:r>
              <w:t xml:space="preserve"> </w:t>
            </w:r>
            <w:proofErr w:type="spellStart"/>
            <w:r>
              <w:t>subsystems</w:t>
            </w:r>
            <w:proofErr w:type="spellEnd"/>
            <w:r>
              <w:t xml:space="preserve"> </w:t>
            </w:r>
            <w:proofErr w:type="spellStart"/>
            <w:r>
              <w:t>and</w:t>
            </w:r>
            <w:proofErr w:type="spellEnd"/>
            <w:r>
              <w:t xml:space="preserve"> </w:t>
            </w:r>
            <w:proofErr w:type="spellStart"/>
            <w:r>
              <w:t>their</w:t>
            </w:r>
            <w:proofErr w:type="spellEnd"/>
            <w:r>
              <w:t xml:space="preserve"> balance </w:t>
            </w:r>
            <w:proofErr w:type="spellStart"/>
            <w:r>
              <w:t>characteristics</w:t>
            </w:r>
            <w:proofErr w:type="spellEnd"/>
            <w:r>
              <w:t xml:space="preserve"> on </w:t>
            </w:r>
            <w:proofErr w:type="spellStart"/>
            <w:r>
              <w:t>local</w:t>
            </w:r>
            <w:proofErr w:type="spellEnd"/>
            <w:r>
              <w:t xml:space="preserve">, </w:t>
            </w:r>
            <w:proofErr w:type="spellStart"/>
            <w:r>
              <w:t>regional</w:t>
            </w:r>
            <w:proofErr w:type="spellEnd"/>
            <w:r>
              <w:t xml:space="preserve"> </w:t>
            </w:r>
            <w:proofErr w:type="spellStart"/>
            <w:r>
              <w:t>and</w:t>
            </w:r>
            <w:proofErr w:type="spellEnd"/>
            <w:r>
              <w:t xml:space="preserve"> global scale, </w:t>
            </w:r>
            <w:proofErr w:type="spellStart"/>
            <w:r>
              <w:t>influences</w:t>
            </w:r>
            <w:proofErr w:type="spellEnd"/>
            <w:r>
              <w:t xml:space="preserve"> </w:t>
            </w:r>
            <w:proofErr w:type="spellStart"/>
            <w:r>
              <w:t>of</w:t>
            </w:r>
            <w:proofErr w:type="spellEnd"/>
            <w:r>
              <w:t xml:space="preserve"> </w:t>
            </w:r>
            <w:proofErr w:type="spellStart"/>
            <w:r>
              <w:t>groundwater</w:t>
            </w:r>
            <w:proofErr w:type="spellEnd"/>
            <w:r>
              <w:t xml:space="preserve"> on </w:t>
            </w:r>
            <w:proofErr w:type="spellStart"/>
            <w:r>
              <w:t>ecological</w:t>
            </w:r>
            <w:proofErr w:type="spellEnd"/>
            <w:r>
              <w:t xml:space="preserve"> </w:t>
            </w:r>
            <w:proofErr w:type="spellStart"/>
            <w:r>
              <w:t>systems</w:t>
            </w:r>
            <w:proofErr w:type="spellEnd"/>
            <w:r>
              <w:t xml:space="preserve">. It is </w:t>
            </w:r>
            <w:proofErr w:type="spellStart"/>
            <w:r>
              <w:t>intended</w:t>
            </w:r>
            <w:proofErr w:type="spellEnd"/>
            <w:r>
              <w:t xml:space="preserve"> to </w:t>
            </w:r>
            <w:proofErr w:type="spellStart"/>
            <w:r>
              <w:t>present</w:t>
            </w:r>
            <w:proofErr w:type="spellEnd"/>
            <w:r>
              <w:t xml:space="preserve"> </w:t>
            </w:r>
            <w:proofErr w:type="spellStart"/>
            <w:r>
              <w:t>also</w:t>
            </w:r>
            <w:proofErr w:type="spellEnd"/>
            <w:r>
              <w:t xml:space="preserve"> </w:t>
            </w:r>
            <w:proofErr w:type="spellStart"/>
            <w:r>
              <w:lastRenderedPageBreak/>
              <w:t>basic</w:t>
            </w:r>
            <w:proofErr w:type="spellEnd"/>
            <w:r>
              <w:t xml:space="preserve"> </w:t>
            </w:r>
            <w:proofErr w:type="spellStart"/>
            <w:r>
              <w:t>knowledge</w:t>
            </w:r>
            <w:proofErr w:type="spellEnd"/>
            <w:r>
              <w:t xml:space="preserve"> </w:t>
            </w:r>
            <w:proofErr w:type="spellStart"/>
            <w:r>
              <w:t>of</w:t>
            </w:r>
            <w:proofErr w:type="spellEnd"/>
            <w:r>
              <w:t xml:space="preserve"> </w:t>
            </w:r>
            <w:proofErr w:type="spellStart"/>
            <w:r>
              <w:t>groundwater</w:t>
            </w:r>
            <w:proofErr w:type="spellEnd"/>
            <w:r>
              <w:t xml:space="preserve"> </w:t>
            </w:r>
            <w:proofErr w:type="spellStart"/>
            <w:r>
              <w:t>dynamics</w:t>
            </w:r>
            <w:proofErr w:type="spellEnd"/>
            <w:r>
              <w:t xml:space="preserve"> </w:t>
            </w:r>
            <w:proofErr w:type="spellStart"/>
            <w:r>
              <w:t>through</w:t>
            </w:r>
            <w:proofErr w:type="spellEnd"/>
            <w:r>
              <w:t xml:space="preserve"> </w:t>
            </w:r>
            <w:proofErr w:type="spellStart"/>
            <w:r>
              <w:t>sediments</w:t>
            </w:r>
            <w:proofErr w:type="spellEnd"/>
            <w:r>
              <w:t xml:space="preserve">, </w:t>
            </w:r>
            <w:proofErr w:type="spellStart"/>
            <w:r>
              <w:t>aquifer</w:t>
            </w:r>
            <w:proofErr w:type="spellEnd"/>
            <w:r>
              <w:t xml:space="preserve"> </w:t>
            </w:r>
            <w:proofErr w:type="spellStart"/>
            <w:r>
              <w:t>definition</w:t>
            </w:r>
            <w:proofErr w:type="spellEnd"/>
            <w:r>
              <w:t xml:space="preserve"> </w:t>
            </w:r>
            <w:proofErr w:type="spellStart"/>
            <w:r>
              <w:t>and</w:t>
            </w:r>
            <w:proofErr w:type="spellEnd"/>
            <w:r>
              <w:t xml:space="preserve"> </w:t>
            </w:r>
            <w:proofErr w:type="spellStart"/>
            <w:r>
              <w:t>various</w:t>
            </w:r>
            <w:proofErr w:type="spellEnd"/>
            <w:r>
              <w:t xml:space="preserve"> </w:t>
            </w:r>
            <w:proofErr w:type="spellStart"/>
            <w:r>
              <w:t>conceptual</w:t>
            </w:r>
            <w:proofErr w:type="spellEnd"/>
            <w:r>
              <w:t xml:space="preserve"> </w:t>
            </w:r>
            <w:proofErr w:type="spellStart"/>
            <w:r>
              <w:t>hy</w:t>
            </w:r>
            <w:r>
              <w:t>drodynamic</w:t>
            </w:r>
            <w:proofErr w:type="spellEnd"/>
            <w:r>
              <w:t xml:space="preserve"> </w:t>
            </w:r>
            <w:proofErr w:type="spellStart"/>
            <w:r>
              <w:t>models</w:t>
            </w:r>
            <w:proofErr w:type="spellEnd"/>
            <w:r>
              <w:t xml:space="preserve"> </w:t>
            </w:r>
            <w:proofErr w:type="spellStart"/>
            <w:r>
              <w:t>of</w:t>
            </w:r>
            <w:proofErr w:type="spellEnd"/>
            <w:r>
              <w:t xml:space="preserve"> </w:t>
            </w:r>
            <w:proofErr w:type="spellStart"/>
            <w:r>
              <w:t>aquifer</w:t>
            </w:r>
            <w:proofErr w:type="spellEnd"/>
            <w:r>
              <w:t xml:space="preserve"> </w:t>
            </w:r>
            <w:proofErr w:type="spellStart"/>
            <w:r>
              <w:t>types</w:t>
            </w:r>
            <w:proofErr w:type="spellEnd"/>
            <w:r>
              <w:t xml:space="preserve">. </w:t>
            </w:r>
            <w:proofErr w:type="spellStart"/>
            <w:r>
              <w:t>Basic</w:t>
            </w:r>
            <w:proofErr w:type="spellEnd"/>
            <w:r>
              <w:t xml:space="preserve"> </w:t>
            </w:r>
            <w:proofErr w:type="spellStart"/>
            <w:r>
              <w:t>groundwater</w:t>
            </w:r>
            <w:proofErr w:type="spellEnd"/>
            <w:r>
              <w:t xml:space="preserve"> </w:t>
            </w:r>
            <w:proofErr w:type="spellStart"/>
            <w:r>
              <w:t>investigation</w:t>
            </w:r>
            <w:proofErr w:type="spellEnd"/>
            <w:r>
              <w:t xml:space="preserve"> </w:t>
            </w:r>
            <w:proofErr w:type="spellStart"/>
            <w:r>
              <w:t>techniques</w:t>
            </w:r>
            <w:proofErr w:type="spellEnd"/>
            <w:r>
              <w:t xml:space="preserve"> (</w:t>
            </w:r>
            <w:proofErr w:type="spellStart"/>
            <w:r>
              <w:t>hydrogeological</w:t>
            </w:r>
            <w:proofErr w:type="spellEnd"/>
            <w:r>
              <w:t xml:space="preserve"> </w:t>
            </w:r>
            <w:proofErr w:type="spellStart"/>
            <w:r>
              <w:t>mapping</w:t>
            </w:r>
            <w:proofErr w:type="spellEnd"/>
            <w:r>
              <w:t xml:space="preserve">, </w:t>
            </w:r>
            <w:proofErr w:type="spellStart"/>
            <w:r>
              <w:t>groundwater</w:t>
            </w:r>
            <w:proofErr w:type="spellEnd"/>
            <w:r>
              <w:t xml:space="preserve"> </w:t>
            </w:r>
            <w:proofErr w:type="spellStart"/>
            <w:r>
              <w:t>level</w:t>
            </w:r>
            <w:proofErr w:type="spellEnd"/>
            <w:r>
              <w:t xml:space="preserve"> </w:t>
            </w:r>
            <w:proofErr w:type="spellStart"/>
            <w:r>
              <w:t>measurements</w:t>
            </w:r>
            <w:proofErr w:type="spellEnd"/>
            <w:r>
              <w:t xml:space="preserve">, </w:t>
            </w:r>
            <w:proofErr w:type="spellStart"/>
            <w:r>
              <w:t>pumping</w:t>
            </w:r>
            <w:proofErr w:type="spellEnd"/>
            <w:r>
              <w:t xml:space="preserve"> test, </w:t>
            </w:r>
            <w:proofErr w:type="spellStart"/>
            <w:r>
              <w:t>inflow</w:t>
            </w:r>
            <w:proofErr w:type="spellEnd"/>
            <w:r>
              <w:t xml:space="preserve"> </w:t>
            </w:r>
            <w:proofErr w:type="spellStart"/>
            <w:r>
              <w:t>tests</w:t>
            </w:r>
            <w:proofErr w:type="spellEnd"/>
            <w:r>
              <w:t xml:space="preserve">, </w:t>
            </w:r>
            <w:proofErr w:type="spellStart"/>
            <w:r>
              <w:t>tracing</w:t>
            </w:r>
            <w:proofErr w:type="spellEnd"/>
            <w:r>
              <w:t xml:space="preserve"> </w:t>
            </w:r>
            <w:proofErr w:type="spellStart"/>
            <w:r>
              <w:t>tests</w:t>
            </w:r>
            <w:proofErr w:type="spellEnd"/>
            <w:r>
              <w:t xml:space="preserve">, </w:t>
            </w:r>
            <w:proofErr w:type="spellStart"/>
            <w:r>
              <w:t>geophysical</w:t>
            </w:r>
            <w:proofErr w:type="spellEnd"/>
            <w:r>
              <w:t xml:space="preserve"> </w:t>
            </w:r>
            <w:proofErr w:type="spellStart"/>
            <w:r>
              <w:t>methods</w:t>
            </w:r>
            <w:proofErr w:type="spellEnd"/>
            <w:r>
              <w:t xml:space="preserve">, </w:t>
            </w:r>
            <w:proofErr w:type="spellStart"/>
            <w:r>
              <w:t>basics</w:t>
            </w:r>
            <w:proofErr w:type="spellEnd"/>
            <w:r>
              <w:t xml:space="preserve"> </w:t>
            </w:r>
            <w:proofErr w:type="spellStart"/>
            <w:r>
              <w:t>of</w:t>
            </w:r>
            <w:proofErr w:type="spellEnd"/>
            <w:r>
              <w:t xml:space="preserve"> </w:t>
            </w:r>
            <w:proofErr w:type="spellStart"/>
            <w:r>
              <w:t>groundwater</w:t>
            </w:r>
            <w:proofErr w:type="spellEnd"/>
            <w:r>
              <w:t xml:space="preserve"> </w:t>
            </w:r>
            <w:proofErr w:type="spellStart"/>
            <w:r>
              <w:t>numerical</w:t>
            </w:r>
            <w:proofErr w:type="spellEnd"/>
            <w:r>
              <w:t xml:space="preserve"> </w:t>
            </w:r>
            <w:proofErr w:type="spellStart"/>
            <w:r>
              <w:t>modelling</w:t>
            </w:r>
            <w:proofErr w:type="spellEnd"/>
            <w:r>
              <w:t xml:space="preserve">) </w:t>
            </w:r>
            <w:proofErr w:type="spellStart"/>
            <w:r>
              <w:t>will</w:t>
            </w:r>
            <w:proofErr w:type="spellEnd"/>
            <w:r>
              <w:t xml:space="preserve"> be </w:t>
            </w:r>
            <w:proofErr w:type="spellStart"/>
            <w:r>
              <w:t>presented</w:t>
            </w:r>
            <w:proofErr w:type="spellEnd"/>
            <w:r>
              <w:t xml:space="preserve">. </w:t>
            </w:r>
            <w:proofErr w:type="spellStart"/>
            <w:r>
              <w:t>Basics</w:t>
            </w:r>
            <w:proofErr w:type="spellEnd"/>
            <w:r>
              <w:t xml:space="preserve"> </w:t>
            </w:r>
            <w:proofErr w:type="spellStart"/>
            <w:r>
              <w:t>of</w:t>
            </w:r>
            <w:proofErr w:type="spellEnd"/>
            <w:r>
              <w:t xml:space="preserve"> </w:t>
            </w:r>
            <w:proofErr w:type="spellStart"/>
            <w:r>
              <w:t>contaminant</w:t>
            </w:r>
            <w:proofErr w:type="spellEnd"/>
            <w:r>
              <w:t xml:space="preserve"> </w:t>
            </w:r>
            <w:proofErr w:type="spellStart"/>
            <w:r>
              <w:t>hydrogeology</w:t>
            </w:r>
            <w:proofErr w:type="spellEnd"/>
            <w:r>
              <w:t xml:space="preserve"> </w:t>
            </w:r>
            <w:proofErr w:type="spellStart"/>
            <w:r>
              <w:t>will</w:t>
            </w:r>
            <w:proofErr w:type="spellEnd"/>
            <w:r>
              <w:t xml:space="preserve"> be </w:t>
            </w:r>
            <w:proofErr w:type="spellStart"/>
            <w:r>
              <w:t>presented</w:t>
            </w:r>
            <w:proofErr w:type="spellEnd"/>
            <w:r>
              <w:t xml:space="preserve"> in </w:t>
            </w:r>
            <w:proofErr w:type="spellStart"/>
            <w:r>
              <w:t>relation</w:t>
            </w:r>
            <w:proofErr w:type="spellEnd"/>
            <w:r>
              <w:t xml:space="preserve"> to </w:t>
            </w:r>
            <w:proofErr w:type="spellStart"/>
            <w:r>
              <w:t>point</w:t>
            </w:r>
            <w:proofErr w:type="spellEnd"/>
            <w:r>
              <w:t xml:space="preserve"> </w:t>
            </w:r>
            <w:proofErr w:type="spellStart"/>
            <w:r>
              <w:t>and</w:t>
            </w:r>
            <w:proofErr w:type="spellEnd"/>
            <w:r>
              <w:t xml:space="preserve"> </w:t>
            </w:r>
            <w:proofErr w:type="spellStart"/>
            <w:r>
              <w:t>spatial</w:t>
            </w:r>
            <w:proofErr w:type="spellEnd"/>
            <w:r>
              <w:t xml:space="preserve"> </w:t>
            </w:r>
            <w:proofErr w:type="spellStart"/>
            <w:r>
              <w:t>pollution</w:t>
            </w:r>
            <w:proofErr w:type="spellEnd"/>
            <w:r>
              <w:t xml:space="preserve"> </w:t>
            </w:r>
            <w:proofErr w:type="spellStart"/>
            <w:r>
              <w:t>sources</w:t>
            </w:r>
            <w:proofErr w:type="spellEnd"/>
            <w:r>
              <w:t xml:space="preserve"> </w:t>
            </w:r>
            <w:proofErr w:type="spellStart"/>
            <w:r>
              <w:t>and</w:t>
            </w:r>
            <w:proofErr w:type="spellEnd"/>
            <w:r>
              <w:t xml:space="preserve"> </w:t>
            </w:r>
            <w:proofErr w:type="spellStart"/>
            <w:r>
              <w:t>basic</w:t>
            </w:r>
            <w:proofErr w:type="spellEnd"/>
            <w:r>
              <w:t xml:space="preserve"> </w:t>
            </w:r>
            <w:proofErr w:type="spellStart"/>
            <w:r>
              <w:t>knowledge</w:t>
            </w:r>
            <w:proofErr w:type="spellEnd"/>
            <w:r>
              <w:t xml:space="preserve"> </w:t>
            </w:r>
            <w:proofErr w:type="spellStart"/>
            <w:r>
              <w:t>about</w:t>
            </w:r>
            <w:proofErr w:type="spellEnd"/>
            <w:r>
              <w:t xml:space="preserve"> </w:t>
            </w:r>
            <w:proofErr w:type="spellStart"/>
            <w:r>
              <w:t>mass</w:t>
            </w:r>
            <w:proofErr w:type="spellEnd"/>
            <w:r>
              <w:t xml:space="preserve"> transport in </w:t>
            </w:r>
            <w:proofErr w:type="spellStart"/>
            <w:r>
              <w:t>porous</w:t>
            </w:r>
            <w:proofErr w:type="spellEnd"/>
            <w:r>
              <w:t xml:space="preserve"> </w:t>
            </w:r>
            <w:proofErr w:type="spellStart"/>
            <w:r>
              <w:t>media</w:t>
            </w:r>
            <w:proofErr w:type="spellEnd"/>
            <w:r>
              <w:t xml:space="preserve"> </w:t>
            </w:r>
            <w:proofErr w:type="spellStart"/>
            <w:r>
              <w:t>will</w:t>
            </w:r>
            <w:proofErr w:type="spellEnd"/>
            <w:r>
              <w:t xml:space="preserve"> be </w:t>
            </w:r>
            <w:proofErr w:type="spellStart"/>
            <w:r>
              <w:t>given</w:t>
            </w:r>
            <w:proofErr w:type="spellEnd"/>
            <w:r>
              <w:t xml:space="preserve">. In </w:t>
            </w:r>
            <w:proofErr w:type="spellStart"/>
            <w:r>
              <w:t>the</w:t>
            </w:r>
            <w:proofErr w:type="spellEnd"/>
            <w:r>
              <w:t xml:space="preserve"> </w:t>
            </w:r>
            <w:proofErr w:type="spellStart"/>
            <w:r>
              <w:t>frame</w:t>
            </w:r>
            <w:proofErr w:type="spellEnd"/>
            <w:r>
              <w:t xml:space="preserve"> </w:t>
            </w:r>
            <w:proofErr w:type="spellStart"/>
            <w:r>
              <w:t>of</w:t>
            </w:r>
            <w:proofErr w:type="spellEnd"/>
            <w:r>
              <w:t xml:space="preserve"> </w:t>
            </w:r>
            <w:proofErr w:type="spellStart"/>
            <w:r>
              <w:t>applied</w:t>
            </w:r>
            <w:proofErr w:type="spellEnd"/>
            <w:r>
              <w:t xml:space="preserve"> </w:t>
            </w:r>
            <w:proofErr w:type="spellStart"/>
            <w:r>
              <w:t>hydrogeology</w:t>
            </w:r>
            <w:proofErr w:type="spellEnd"/>
            <w:r>
              <w:t xml:space="preserve"> </w:t>
            </w:r>
            <w:proofErr w:type="spellStart"/>
            <w:r>
              <w:t>construction</w:t>
            </w:r>
            <w:proofErr w:type="spellEnd"/>
            <w:r>
              <w:t xml:space="preserve"> </w:t>
            </w:r>
            <w:proofErr w:type="spellStart"/>
            <w:r>
              <w:t>of</w:t>
            </w:r>
            <w:proofErr w:type="spellEnd"/>
            <w:r>
              <w:t xml:space="preserve"> </w:t>
            </w:r>
            <w:proofErr w:type="spellStart"/>
            <w:r>
              <w:t>wells</w:t>
            </w:r>
            <w:proofErr w:type="spellEnd"/>
            <w:r>
              <w:t xml:space="preserve"> </w:t>
            </w:r>
            <w:proofErr w:type="spellStart"/>
            <w:r>
              <w:t>and</w:t>
            </w:r>
            <w:proofErr w:type="spellEnd"/>
            <w:r>
              <w:t xml:space="preserve"> </w:t>
            </w:r>
            <w:proofErr w:type="spellStart"/>
            <w:r>
              <w:t>water</w:t>
            </w:r>
            <w:proofErr w:type="spellEnd"/>
            <w:r>
              <w:t xml:space="preserve"> </w:t>
            </w:r>
            <w:proofErr w:type="spellStart"/>
            <w:r>
              <w:t>capt</w:t>
            </w:r>
            <w:r>
              <w:t>ure</w:t>
            </w:r>
            <w:proofErr w:type="spellEnd"/>
            <w:r>
              <w:t xml:space="preserve"> </w:t>
            </w:r>
            <w:proofErr w:type="spellStart"/>
            <w:r>
              <w:t>facilities</w:t>
            </w:r>
            <w:proofErr w:type="spellEnd"/>
            <w:r>
              <w:t xml:space="preserve"> </w:t>
            </w:r>
            <w:proofErr w:type="spellStart"/>
            <w:r>
              <w:t>will</w:t>
            </w:r>
            <w:proofErr w:type="spellEnd"/>
            <w:r>
              <w:t xml:space="preserve"> be </w:t>
            </w:r>
            <w:proofErr w:type="spellStart"/>
            <w:r>
              <w:t>presented</w:t>
            </w:r>
            <w:proofErr w:type="spellEnd"/>
            <w:r>
              <w:t xml:space="preserve"> as </w:t>
            </w:r>
            <w:proofErr w:type="spellStart"/>
            <w:r>
              <w:t>well</w:t>
            </w:r>
            <w:proofErr w:type="spellEnd"/>
            <w:r>
              <w:t xml:space="preserve"> as </w:t>
            </w:r>
            <w:proofErr w:type="spellStart"/>
            <w:r>
              <w:t>groundwater</w:t>
            </w:r>
            <w:proofErr w:type="spellEnd"/>
            <w:r>
              <w:t xml:space="preserve"> </w:t>
            </w:r>
            <w:proofErr w:type="spellStart"/>
            <w:r>
              <w:t>protection</w:t>
            </w:r>
            <w:proofErr w:type="spellEnd"/>
            <w:r>
              <w:t xml:space="preserve"> in </w:t>
            </w:r>
            <w:proofErr w:type="spellStart"/>
            <w:r>
              <w:t>intergranular</w:t>
            </w:r>
            <w:proofErr w:type="spellEnd"/>
            <w:r>
              <w:t xml:space="preserve"> </w:t>
            </w:r>
            <w:proofErr w:type="spellStart"/>
            <w:r>
              <w:t>and</w:t>
            </w:r>
            <w:proofErr w:type="spellEnd"/>
            <w:r>
              <w:t xml:space="preserve"> </w:t>
            </w:r>
            <w:proofErr w:type="spellStart"/>
            <w:r>
              <w:t>karstic</w:t>
            </w:r>
            <w:proofErr w:type="spellEnd"/>
            <w:r>
              <w:t xml:space="preserve"> </w:t>
            </w:r>
            <w:proofErr w:type="spellStart"/>
            <w:r>
              <w:t>aquifers</w:t>
            </w:r>
            <w:proofErr w:type="spellEnd"/>
            <w:r>
              <w:t xml:space="preserve">. </w:t>
            </w:r>
            <w:proofErr w:type="spellStart"/>
            <w:r>
              <w:t>Protection</w:t>
            </w:r>
            <w:proofErr w:type="spellEnd"/>
            <w:r>
              <w:t xml:space="preserve"> </w:t>
            </w:r>
            <w:proofErr w:type="spellStart"/>
            <w:r>
              <w:t>from</w:t>
            </w:r>
            <w:proofErr w:type="spellEnd"/>
            <w:r>
              <w:t xml:space="preserve"> </w:t>
            </w:r>
            <w:proofErr w:type="spellStart"/>
            <w:r>
              <w:t>groundwater</w:t>
            </w:r>
            <w:proofErr w:type="spellEnd"/>
            <w:r>
              <w:t xml:space="preserve"> </w:t>
            </w:r>
            <w:proofErr w:type="spellStart"/>
            <w:r>
              <w:t>influences</w:t>
            </w:r>
            <w:proofErr w:type="spellEnd"/>
            <w:r>
              <w:t xml:space="preserve"> in </w:t>
            </w:r>
            <w:proofErr w:type="spellStart"/>
            <w:r>
              <w:t>larger</w:t>
            </w:r>
            <w:proofErr w:type="spellEnd"/>
            <w:r>
              <w:t xml:space="preserve"> </w:t>
            </w:r>
            <w:proofErr w:type="spellStart"/>
            <w:r>
              <w:t>infrastructural</w:t>
            </w:r>
            <w:proofErr w:type="spellEnd"/>
            <w:r>
              <w:t xml:space="preserve"> </w:t>
            </w:r>
            <w:proofErr w:type="spellStart"/>
            <w:r>
              <w:t>projects</w:t>
            </w:r>
            <w:proofErr w:type="spellEnd"/>
            <w:r>
              <w:t xml:space="preserve"> (</w:t>
            </w:r>
            <w:proofErr w:type="spellStart"/>
            <w:r>
              <w:t>railway</w:t>
            </w:r>
            <w:proofErr w:type="spellEnd"/>
            <w:r>
              <w:t xml:space="preserve"> </w:t>
            </w:r>
            <w:proofErr w:type="spellStart"/>
            <w:r>
              <w:t>and</w:t>
            </w:r>
            <w:proofErr w:type="spellEnd"/>
            <w:r>
              <w:t xml:space="preserve"> </w:t>
            </w:r>
            <w:proofErr w:type="spellStart"/>
            <w:r>
              <w:t>highway</w:t>
            </w:r>
            <w:proofErr w:type="spellEnd"/>
            <w:r>
              <w:t xml:space="preserve"> </w:t>
            </w:r>
            <w:proofErr w:type="spellStart"/>
            <w:r>
              <w:t>construction</w:t>
            </w:r>
            <w:proofErr w:type="spellEnd"/>
            <w:r>
              <w:t xml:space="preserve">) </w:t>
            </w:r>
            <w:proofErr w:type="spellStart"/>
            <w:r>
              <w:t>will</w:t>
            </w:r>
            <w:proofErr w:type="spellEnd"/>
            <w:r>
              <w:t xml:space="preserve"> be </w:t>
            </w:r>
            <w:proofErr w:type="spellStart"/>
            <w:r>
              <w:t>also</w:t>
            </w:r>
            <w:proofErr w:type="spellEnd"/>
            <w:r>
              <w:t xml:space="preserve"> </w:t>
            </w:r>
            <w:proofErr w:type="spellStart"/>
            <w:r>
              <w:t>illustrated</w:t>
            </w:r>
            <w:proofErr w:type="spellEnd"/>
            <w:r>
              <w:t>.</w:t>
            </w:r>
          </w:p>
        </w:tc>
      </w:tr>
    </w:tbl>
    <w:p w14:paraId="132909A1" w14:textId="77777777" w:rsidR="0013402F" w:rsidRDefault="0013402F"/>
    <w:tbl>
      <w:tblPr>
        <w:tblStyle w:val="DefaultTable"/>
        <w:tblW w:w="5000" w:type="pct"/>
        <w:tblLook w:val="04A0" w:firstRow="1" w:lastRow="0" w:firstColumn="1" w:lastColumn="0" w:noHBand="0" w:noVBand="1"/>
      </w:tblPr>
      <w:tblGrid>
        <w:gridCol w:w="9638"/>
      </w:tblGrid>
      <w:tr w:rsidR="0013402F" w14:paraId="7CB32E0C"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28631897" w14:textId="77777777" w:rsidR="0013402F" w:rsidRDefault="005F4879">
            <w:r>
              <w:t>Temeljna literatura in viri/</w:t>
            </w:r>
            <w:proofErr w:type="spellStart"/>
            <w:r>
              <w:t>Readings</w:t>
            </w:r>
            <w:proofErr w:type="spellEnd"/>
            <w:r>
              <w:t>:</w:t>
            </w:r>
          </w:p>
        </w:tc>
      </w:tr>
      <w:tr w:rsidR="0013402F" w14:paraId="48BD09F7" w14:textId="77777777">
        <w:tc>
          <w:tcPr>
            <w:tcW w:w="0" w:type="auto"/>
          </w:tcPr>
          <w:p w14:paraId="00FA705C" w14:textId="77777777" w:rsidR="0013402F" w:rsidRDefault="005F4879">
            <w:r>
              <w:t xml:space="preserve">Izbrana poglavja iz knjig in člankov iz revij (v okviru izbranega št. kreditov)/ </w:t>
            </w:r>
            <w:proofErr w:type="spellStart"/>
            <w:r>
              <w:t>Selected</w:t>
            </w:r>
            <w:proofErr w:type="spellEnd"/>
            <w:r>
              <w:t xml:space="preserve"> </w:t>
            </w:r>
            <w:proofErr w:type="spellStart"/>
            <w:r>
              <w:t>chapters</w:t>
            </w:r>
            <w:proofErr w:type="spellEnd"/>
            <w:r>
              <w:t xml:space="preserve"> </w:t>
            </w:r>
            <w:proofErr w:type="spellStart"/>
            <w:r>
              <w:t>from</w:t>
            </w:r>
            <w:proofErr w:type="spellEnd"/>
            <w:r>
              <w:t xml:space="preserve"> </w:t>
            </w:r>
            <w:proofErr w:type="spellStart"/>
            <w:r>
              <w:t>books</w:t>
            </w:r>
            <w:proofErr w:type="spellEnd"/>
            <w:r>
              <w:t xml:space="preserve"> </w:t>
            </w:r>
            <w:proofErr w:type="spellStart"/>
            <w:r>
              <w:t>and</w:t>
            </w:r>
            <w:proofErr w:type="spellEnd"/>
            <w:r>
              <w:t xml:space="preserve"> </w:t>
            </w:r>
            <w:proofErr w:type="spellStart"/>
            <w:r>
              <w:t>papers</w:t>
            </w:r>
            <w:proofErr w:type="spellEnd"/>
            <w:r>
              <w:t xml:space="preserve"> in </w:t>
            </w:r>
            <w:proofErr w:type="spellStart"/>
            <w:r>
              <w:t>journals</w:t>
            </w:r>
            <w:proofErr w:type="spellEnd"/>
            <w:r>
              <w:t xml:space="preserve"> (in </w:t>
            </w:r>
            <w:proofErr w:type="spellStart"/>
            <w:r>
              <w:t>the</w:t>
            </w:r>
            <w:proofErr w:type="spellEnd"/>
            <w:r>
              <w:t xml:space="preserve"> </w:t>
            </w:r>
            <w:proofErr w:type="spellStart"/>
            <w:r>
              <w:t>frame</w:t>
            </w:r>
            <w:proofErr w:type="spellEnd"/>
            <w:r>
              <w:t xml:space="preserve"> </w:t>
            </w:r>
            <w:proofErr w:type="spellStart"/>
            <w:r>
              <w:t>of</w:t>
            </w:r>
            <w:proofErr w:type="spellEnd"/>
            <w:r>
              <w:t xml:space="preserve"> ECTS):</w:t>
            </w:r>
          </w:p>
          <w:p w14:paraId="22B51F6A" w14:textId="77777777" w:rsidR="0013402F" w:rsidRDefault="005F4879">
            <w:r>
              <w:t xml:space="preserve">Brenčič, M. Splošna hidrogeologija (general </w:t>
            </w:r>
            <w:proofErr w:type="spellStart"/>
            <w:r>
              <w:t>hydrogeology</w:t>
            </w:r>
            <w:proofErr w:type="spellEnd"/>
            <w:r>
              <w:t xml:space="preserve">) – študijsko gradivo / </w:t>
            </w:r>
            <w:proofErr w:type="spellStart"/>
            <w:r>
              <w:t>lecture</w:t>
            </w:r>
            <w:proofErr w:type="spellEnd"/>
            <w:r>
              <w:t xml:space="preserve"> </w:t>
            </w:r>
            <w:proofErr w:type="spellStart"/>
            <w:r>
              <w:t>materials</w:t>
            </w:r>
            <w:proofErr w:type="spellEnd"/>
            <w:r>
              <w:t>.</w:t>
            </w:r>
          </w:p>
          <w:p w14:paraId="1982DC82" w14:textId="77777777" w:rsidR="0013402F" w:rsidRDefault="005F4879">
            <w:proofErr w:type="spellStart"/>
            <w:r>
              <w:t>Hiscock</w:t>
            </w:r>
            <w:proofErr w:type="spellEnd"/>
            <w:r>
              <w:t xml:space="preserve">, K., 2005: </w:t>
            </w:r>
            <w:proofErr w:type="spellStart"/>
            <w:r>
              <w:t>Hydrogeology</w:t>
            </w:r>
            <w:proofErr w:type="spellEnd"/>
            <w:r>
              <w:t xml:space="preserve"> - </w:t>
            </w:r>
            <w:proofErr w:type="spellStart"/>
            <w:r>
              <w:t>principles</w:t>
            </w:r>
            <w:proofErr w:type="spellEnd"/>
            <w:r>
              <w:t xml:space="preserve"> </w:t>
            </w:r>
            <w:proofErr w:type="spellStart"/>
            <w:r>
              <w:t>and</w:t>
            </w:r>
            <w:proofErr w:type="spellEnd"/>
            <w:r>
              <w:t xml:space="preserve"> </w:t>
            </w:r>
            <w:proofErr w:type="spellStart"/>
            <w:r>
              <w:t>practice</w:t>
            </w:r>
            <w:proofErr w:type="spellEnd"/>
            <w:r>
              <w:t xml:space="preserve">. </w:t>
            </w:r>
            <w:proofErr w:type="spellStart"/>
            <w:r>
              <w:t>Blackwell</w:t>
            </w:r>
            <w:proofErr w:type="spellEnd"/>
            <w:r>
              <w:t xml:space="preserve"> </w:t>
            </w:r>
            <w:proofErr w:type="spellStart"/>
            <w:r>
              <w:t>Publishing</w:t>
            </w:r>
            <w:proofErr w:type="spellEnd"/>
            <w:r>
              <w:t>, 389 pp.</w:t>
            </w:r>
          </w:p>
          <w:p w14:paraId="4C5232A4" w14:textId="77777777" w:rsidR="0013402F" w:rsidRDefault="005F4879">
            <w:proofErr w:type="spellStart"/>
            <w:r>
              <w:t>Todt</w:t>
            </w:r>
            <w:proofErr w:type="spellEnd"/>
            <w:r>
              <w:t xml:space="preserve">, D.K. &amp; </w:t>
            </w:r>
            <w:proofErr w:type="spellStart"/>
            <w:r>
              <w:t>Mays</w:t>
            </w:r>
            <w:proofErr w:type="spellEnd"/>
            <w:r>
              <w:t xml:space="preserve">, L.W, 2005: </w:t>
            </w:r>
            <w:proofErr w:type="spellStart"/>
            <w:r>
              <w:t>Groundwater</w:t>
            </w:r>
            <w:proofErr w:type="spellEnd"/>
            <w:r>
              <w:t xml:space="preserve"> </w:t>
            </w:r>
            <w:proofErr w:type="spellStart"/>
            <w:r>
              <w:t>Hydrology</w:t>
            </w:r>
            <w:proofErr w:type="spellEnd"/>
            <w:r>
              <w:t xml:space="preserve">. John </w:t>
            </w:r>
            <w:proofErr w:type="spellStart"/>
            <w:r>
              <w:t>Wiley</w:t>
            </w:r>
            <w:proofErr w:type="spellEnd"/>
            <w:r>
              <w:t xml:space="preserve"> &amp; </w:t>
            </w:r>
            <w:proofErr w:type="spellStart"/>
            <w:r>
              <w:t>Sons</w:t>
            </w:r>
            <w:proofErr w:type="spellEnd"/>
            <w:r>
              <w:t xml:space="preserve">., </w:t>
            </w:r>
            <w:proofErr w:type="spellStart"/>
            <w:r>
              <w:t>Inc</w:t>
            </w:r>
            <w:proofErr w:type="spellEnd"/>
            <w:r>
              <w:t>., 636 pp.</w:t>
            </w:r>
          </w:p>
          <w:p w14:paraId="086DA3BF" w14:textId="77777777" w:rsidR="0013402F" w:rsidRDefault="005F4879">
            <w:proofErr w:type="spellStart"/>
            <w:r>
              <w:t>Younger</w:t>
            </w:r>
            <w:proofErr w:type="spellEnd"/>
            <w:r>
              <w:t xml:space="preserve">, P.L., 2007: </w:t>
            </w:r>
            <w:proofErr w:type="spellStart"/>
            <w:r>
              <w:t>Groundwater</w:t>
            </w:r>
            <w:proofErr w:type="spellEnd"/>
            <w:r>
              <w:t xml:space="preserve"> in </w:t>
            </w:r>
            <w:proofErr w:type="spellStart"/>
            <w:r>
              <w:t>the</w:t>
            </w:r>
            <w:proofErr w:type="spellEnd"/>
            <w:r>
              <w:t xml:space="preserve"> </w:t>
            </w:r>
            <w:proofErr w:type="spellStart"/>
            <w:r>
              <w:t>Environment</w:t>
            </w:r>
            <w:proofErr w:type="spellEnd"/>
            <w:r>
              <w:t xml:space="preserve">. </w:t>
            </w:r>
            <w:proofErr w:type="spellStart"/>
            <w:r>
              <w:t>Blackwell</w:t>
            </w:r>
            <w:proofErr w:type="spellEnd"/>
            <w:r>
              <w:t xml:space="preserve"> </w:t>
            </w:r>
            <w:proofErr w:type="spellStart"/>
            <w:r>
              <w:t>Publishing</w:t>
            </w:r>
            <w:proofErr w:type="spellEnd"/>
            <w:r>
              <w:t>, 318 pp.</w:t>
            </w:r>
          </w:p>
          <w:p w14:paraId="712F903B" w14:textId="77777777" w:rsidR="0013402F" w:rsidRDefault="005F4879">
            <w:r>
              <w:t>Periodika/</w:t>
            </w:r>
            <w:proofErr w:type="spellStart"/>
            <w:r>
              <w:t>Journals</w:t>
            </w:r>
            <w:proofErr w:type="spellEnd"/>
            <w:r>
              <w:t xml:space="preserve">: </w:t>
            </w:r>
            <w:proofErr w:type="spellStart"/>
            <w:r>
              <w:t>Water</w:t>
            </w:r>
            <w:proofErr w:type="spellEnd"/>
            <w:r>
              <w:t xml:space="preserve"> </w:t>
            </w:r>
            <w:proofErr w:type="spellStart"/>
            <w:r>
              <w:t>Resources</w:t>
            </w:r>
            <w:proofErr w:type="spellEnd"/>
            <w:r>
              <w:t xml:space="preserve"> </w:t>
            </w:r>
            <w:proofErr w:type="spellStart"/>
            <w:r>
              <w:t>Research</w:t>
            </w:r>
            <w:proofErr w:type="spellEnd"/>
            <w:r>
              <w:t xml:space="preserve">, </w:t>
            </w:r>
            <w:proofErr w:type="spellStart"/>
            <w:r>
              <w:t>Journal</w:t>
            </w:r>
            <w:proofErr w:type="spellEnd"/>
            <w:r>
              <w:t xml:space="preserve"> </w:t>
            </w:r>
            <w:proofErr w:type="spellStart"/>
            <w:r>
              <w:t>of</w:t>
            </w:r>
            <w:proofErr w:type="spellEnd"/>
            <w:r>
              <w:t xml:space="preserve"> </w:t>
            </w:r>
            <w:proofErr w:type="spellStart"/>
            <w:r>
              <w:t>Hydrology</w:t>
            </w:r>
            <w:proofErr w:type="spellEnd"/>
            <w:r>
              <w:t xml:space="preserve">, </w:t>
            </w:r>
            <w:proofErr w:type="spellStart"/>
            <w:r>
              <w:t>Ground</w:t>
            </w:r>
            <w:proofErr w:type="spellEnd"/>
            <w:r>
              <w:t xml:space="preserve"> </w:t>
            </w:r>
            <w:proofErr w:type="spellStart"/>
            <w:r>
              <w:t>Water</w:t>
            </w:r>
            <w:proofErr w:type="spellEnd"/>
            <w:r>
              <w:t xml:space="preserve">, </w:t>
            </w:r>
            <w:proofErr w:type="spellStart"/>
            <w:r>
              <w:t>Hydrogeology</w:t>
            </w:r>
            <w:proofErr w:type="spellEnd"/>
            <w:r>
              <w:t xml:space="preserve"> </w:t>
            </w:r>
            <w:proofErr w:type="spellStart"/>
            <w:r>
              <w:t>Journal</w:t>
            </w:r>
            <w:proofErr w:type="spellEnd"/>
            <w:r>
              <w:t>.</w:t>
            </w:r>
          </w:p>
        </w:tc>
      </w:tr>
    </w:tbl>
    <w:p w14:paraId="17341D2D"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6E1369DA"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45501606" w14:textId="77777777" w:rsidR="0013402F" w:rsidRDefault="005F4879">
            <w:r>
              <w:t>Cilji in kompetence:</w:t>
            </w:r>
          </w:p>
        </w:tc>
        <w:tc>
          <w:tcPr>
            <w:tcW w:w="2500" w:type="pct"/>
          </w:tcPr>
          <w:p w14:paraId="2C69B361" w14:textId="77777777" w:rsidR="0013402F" w:rsidRDefault="005F4879">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3402F" w14:paraId="7C07DD53" w14:textId="77777777">
        <w:tc>
          <w:tcPr>
            <w:tcW w:w="0" w:type="auto"/>
          </w:tcPr>
          <w:p w14:paraId="79D0B352" w14:textId="77777777" w:rsidR="0013402F" w:rsidRDefault="005F4879">
            <w:r>
              <w:t>Študent bo osvojil osnovno znanje o pojavljanju podzemne vode v sedimentih in kamninah ter osnovno znanje o pomenu podzemne vode za oskrbo prebivalstva s pitno vodo, pomenu podzemne vode v hidrološkem krogu in njenem vplivu na ekosisteme ter vlogi podzemne vode pri širjenju antropogenih onesnaževal v prostoru.</w:t>
            </w:r>
          </w:p>
        </w:tc>
        <w:tc>
          <w:tcPr>
            <w:tcW w:w="0" w:type="auto"/>
          </w:tcPr>
          <w:p w14:paraId="567C5CFB" w14:textId="77777777" w:rsidR="0013402F" w:rsidRDefault="005F4879">
            <w:proofErr w:type="spellStart"/>
            <w:r>
              <w:t>Student</w:t>
            </w:r>
            <w:proofErr w:type="spellEnd"/>
            <w:r>
              <w:t xml:space="preserve"> </w:t>
            </w:r>
            <w:proofErr w:type="spellStart"/>
            <w:r>
              <w:t>will</w:t>
            </w:r>
            <w:proofErr w:type="spellEnd"/>
            <w:r>
              <w:t xml:space="preserve"> </w:t>
            </w:r>
            <w:proofErr w:type="spellStart"/>
            <w:r>
              <w:t>learn</w:t>
            </w:r>
            <w:proofErr w:type="spellEnd"/>
            <w:r>
              <w:t xml:space="preserve"> </w:t>
            </w:r>
            <w:proofErr w:type="spellStart"/>
            <w:r>
              <w:t>basic</w:t>
            </w:r>
            <w:proofErr w:type="spellEnd"/>
            <w:r>
              <w:t xml:space="preserve"> </w:t>
            </w:r>
            <w:proofErr w:type="spellStart"/>
            <w:r>
              <w:t>knowledge</w:t>
            </w:r>
            <w:proofErr w:type="spellEnd"/>
            <w:r>
              <w:t xml:space="preserve"> </w:t>
            </w:r>
            <w:proofErr w:type="spellStart"/>
            <w:r>
              <w:t>about</w:t>
            </w:r>
            <w:proofErr w:type="spellEnd"/>
            <w:r>
              <w:t xml:space="preserve"> </w:t>
            </w:r>
            <w:proofErr w:type="spellStart"/>
            <w:r>
              <w:t>groundwater</w:t>
            </w:r>
            <w:proofErr w:type="spellEnd"/>
            <w:r>
              <w:t xml:space="preserve"> </w:t>
            </w:r>
            <w:proofErr w:type="spellStart"/>
            <w:r>
              <w:t>appearance</w:t>
            </w:r>
            <w:proofErr w:type="spellEnd"/>
            <w:r>
              <w:t xml:space="preserve"> in </w:t>
            </w:r>
            <w:proofErr w:type="spellStart"/>
            <w:r>
              <w:t>sediments</w:t>
            </w:r>
            <w:proofErr w:type="spellEnd"/>
            <w:r>
              <w:t xml:space="preserve"> </w:t>
            </w:r>
            <w:proofErr w:type="spellStart"/>
            <w:r>
              <w:t>and</w:t>
            </w:r>
            <w:proofErr w:type="spellEnd"/>
            <w:r>
              <w:t xml:space="preserve"> </w:t>
            </w:r>
            <w:proofErr w:type="spellStart"/>
            <w:r>
              <w:t>rocks</w:t>
            </w:r>
            <w:proofErr w:type="spellEnd"/>
            <w:r>
              <w:t xml:space="preserve">. </w:t>
            </w:r>
            <w:proofErr w:type="spellStart"/>
            <w:r>
              <w:t>They</w:t>
            </w:r>
            <w:proofErr w:type="spellEnd"/>
            <w:r>
              <w:t xml:space="preserve"> </w:t>
            </w:r>
            <w:proofErr w:type="spellStart"/>
            <w:r>
              <w:t>will</w:t>
            </w:r>
            <w:proofErr w:type="spellEnd"/>
            <w:r>
              <w:t xml:space="preserve"> </w:t>
            </w:r>
            <w:proofErr w:type="spellStart"/>
            <w:r>
              <w:t>gain</w:t>
            </w:r>
            <w:proofErr w:type="spellEnd"/>
            <w:r>
              <w:t xml:space="preserve"> </w:t>
            </w:r>
            <w:proofErr w:type="spellStart"/>
            <w:r>
              <w:t>basic</w:t>
            </w:r>
            <w:proofErr w:type="spellEnd"/>
            <w:r>
              <w:t xml:space="preserve"> </w:t>
            </w:r>
            <w:proofErr w:type="spellStart"/>
            <w:r>
              <w:t>understanding</w:t>
            </w:r>
            <w:proofErr w:type="spellEnd"/>
            <w:r>
              <w:t xml:space="preserve"> </w:t>
            </w:r>
            <w:proofErr w:type="spellStart"/>
            <w:r>
              <w:t>of</w:t>
            </w:r>
            <w:proofErr w:type="spellEnd"/>
            <w:r>
              <w:t xml:space="preserve"> </w:t>
            </w:r>
            <w:proofErr w:type="spellStart"/>
            <w:r>
              <w:t>groundwater</w:t>
            </w:r>
            <w:proofErr w:type="spellEnd"/>
            <w:r>
              <w:t xml:space="preserve"> </w:t>
            </w:r>
            <w:proofErr w:type="spellStart"/>
            <w:r>
              <w:t>hydrology</w:t>
            </w:r>
            <w:proofErr w:type="spellEnd"/>
            <w:r>
              <w:t xml:space="preserve"> </w:t>
            </w:r>
            <w:proofErr w:type="spellStart"/>
            <w:r>
              <w:t>needed</w:t>
            </w:r>
            <w:proofErr w:type="spellEnd"/>
            <w:r>
              <w:t xml:space="preserve"> </w:t>
            </w:r>
            <w:proofErr w:type="spellStart"/>
            <w:r>
              <w:t>for</w:t>
            </w:r>
            <w:proofErr w:type="spellEnd"/>
            <w:r>
              <w:t xml:space="preserve"> </w:t>
            </w:r>
            <w:proofErr w:type="spellStart"/>
            <w:r>
              <w:t>drinking</w:t>
            </w:r>
            <w:proofErr w:type="spellEnd"/>
            <w:r>
              <w:t xml:space="preserve"> </w:t>
            </w:r>
            <w:proofErr w:type="spellStart"/>
            <w:r>
              <w:t>water</w:t>
            </w:r>
            <w:proofErr w:type="spellEnd"/>
            <w:r>
              <w:t xml:space="preserve"> </w:t>
            </w:r>
            <w:proofErr w:type="spellStart"/>
            <w:r>
              <w:t>supply</w:t>
            </w:r>
            <w:proofErr w:type="spellEnd"/>
            <w:r>
              <w:t xml:space="preserve"> form </w:t>
            </w:r>
            <w:proofErr w:type="spellStart"/>
            <w:r>
              <w:t>aquifers</w:t>
            </w:r>
            <w:proofErr w:type="spellEnd"/>
            <w:r>
              <w:t xml:space="preserve"> </w:t>
            </w:r>
            <w:proofErr w:type="spellStart"/>
            <w:r>
              <w:t>and</w:t>
            </w:r>
            <w:proofErr w:type="spellEnd"/>
            <w:r>
              <w:t xml:space="preserve"> </w:t>
            </w:r>
            <w:proofErr w:type="spellStart"/>
            <w:r>
              <w:t>about</w:t>
            </w:r>
            <w:proofErr w:type="spellEnd"/>
            <w:r>
              <w:t xml:space="preserve"> </w:t>
            </w:r>
            <w:proofErr w:type="spellStart"/>
            <w:r>
              <w:t>the</w:t>
            </w:r>
            <w:proofErr w:type="spellEnd"/>
            <w:r>
              <w:t xml:space="preserve"> role </w:t>
            </w:r>
            <w:proofErr w:type="spellStart"/>
            <w:r>
              <w:t>of</w:t>
            </w:r>
            <w:proofErr w:type="spellEnd"/>
            <w:r>
              <w:t xml:space="preserve"> </w:t>
            </w:r>
            <w:proofErr w:type="spellStart"/>
            <w:r>
              <w:t>groundwater</w:t>
            </w:r>
            <w:proofErr w:type="spellEnd"/>
            <w:r>
              <w:t xml:space="preserve"> in </w:t>
            </w:r>
            <w:proofErr w:type="spellStart"/>
            <w:r>
              <w:t>hydrological</w:t>
            </w:r>
            <w:proofErr w:type="spellEnd"/>
            <w:r>
              <w:t xml:space="preserve"> </w:t>
            </w:r>
            <w:proofErr w:type="spellStart"/>
            <w:r>
              <w:t>systems</w:t>
            </w:r>
            <w:proofErr w:type="spellEnd"/>
            <w:r>
              <w:t xml:space="preserve"> </w:t>
            </w:r>
            <w:proofErr w:type="spellStart"/>
            <w:r>
              <w:t>and</w:t>
            </w:r>
            <w:proofErr w:type="spellEnd"/>
            <w:r>
              <w:t xml:space="preserve"> </w:t>
            </w:r>
            <w:proofErr w:type="spellStart"/>
            <w:r>
              <w:t>their</w:t>
            </w:r>
            <w:proofErr w:type="spellEnd"/>
            <w:r>
              <w:t xml:space="preserve"> influence on </w:t>
            </w:r>
            <w:proofErr w:type="spellStart"/>
            <w:r>
              <w:t>the</w:t>
            </w:r>
            <w:proofErr w:type="spellEnd"/>
            <w:r>
              <w:t xml:space="preserve"> </w:t>
            </w:r>
            <w:proofErr w:type="spellStart"/>
            <w:r>
              <w:t>ecosystems</w:t>
            </w:r>
            <w:proofErr w:type="spellEnd"/>
            <w:r>
              <w:t xml:space="preserve">. </w:t>
            </w:r>
            <w:proofErr w:type="spellStart"/>
            <w:r>
              <w:t>They</w:t>
            </w:r>
            <w:proofErr w:type="spellEnd"/>
            <w:r>
              <w:t xml:space="preserve"> </w:t>
            </w:r>
            <w:proofErr w:type="spellStart"/>
            <w:r>
              <w:t>will</w:t>
            </w:r>
            <w:proofErr w:type="spellEnd"/>
            <w:r>
              <w:t xml:space="preserve"> </w:t>
            </w:r>
            <w:proofErr w:type="spellStart"/>
            <w:r>
              <w:t>learn</w:t>
            </w:r>
            <w:proofErr w:type="spellEnd"/>
            <w:r>
              <w:t xml:space="preserve"> </w:t>
            </w:r>
            <w:proofErr w:type="spellStart"/>
            <w:r>
              <w:t>also</w:t>
            </w:r>
            <w:proofErr w:type="spellEnd"/>
            <w:r>
              <w:t xml:space="preserve"> </w:t>
            </w:r>
            <w:proofErr w:type="spellStart"/>
            <w:r>
              <w:t>about</w:t>
            </w:r>
            <w:proofErr w:type="spellEnd"/>
            <w:r>
              <w:t xml:space="preserve"> </w:t>
            </w:r>
            <w:proofErr w:type="spellStart"/>
            <w:r>
              <w:t>anthropogenic</w:t>
            </w:r>
            <w:proofErr w:type="spellEnd"/>
            <w:r>
              <w:t xml:space="preserve"> </w:t>
            </w:r>
            <w:proofErr w:type="spellStart"/>
            <w:r>
              <w:t>influences</w:t>
            </w:r>
            <w:proofErr w:type="spellEnd"/>
            <w:r>
              <w:t xml:space="preserve"> on </w:t>
            </w:r>
            <w:proofErr w:type="spellStart"/>
            <w:r>
              <w:t>the</w:t>
            </w:r>
            <w:proofErr w:type="spellEnd"/>
            <w:r>
              <w:t xml:space="preserve"> </w:t>
            </w:r>
            <w:proofErr w:type="spellStart"/>
            <w:r>
              <w:t>aquifer</w:t>
            </w:r>
            <w:proofErr w:type="spellEnd"/>
            <w:r>
              <w:t xml:space="preserve"> </w:t>
            </w:r>
            <w:proofErr w:type="spellStart"/>
            <w:r>
              <w:t>pollutant</w:t>
            </w:r>
            <w:proofErr w:type="spellEnd"/>
            <w:r>
              <w:t xml:space="preserve"> transport.</w:t>
            </w:r>
          </w:p>
        </w:tc>
      </w:tr>
    </w:tbl>
    <w:p w14:paraId="54C2B8AE"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67A8F455"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4D33CB0B" w14:textId="77777777" w:rsidR="0013402F" w:rsidRDefault="005F4879">
            <w:r>
              <w:t>Predvideni študijski rezultati:</w:t>
            </w:r>
          </w:p>
        </w:tc>
        <w:tc>
          <w:tcPr>
            <w:tcW w:w="2500" w:type="pct"/>
          </w:tcPr>
          <w:p w14:paraId="57014B0C" w14:textId="77777777" w:rsidR="0013402F" w:rsidRDefault="005F4879">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3402F" w14:paraId="396A2410" w14:textId="77777777">
        <w:tc>
          <w:tcPr>
            <w:tcW w:w="0" w:type="auto"/>
          </w:tcPr>
          <w:p w14:paraId="57B24D13" w14:textId="77777777" w:rsidR="0013402F" w:rsidRDefault="005F4879">
            <w:r>
              <w:t>Znanje in razumevanje:</w:t>
            </w:r>
          </w:p>
          <w:p w14:paraId="6E43B6D4" w14:textId="77777777" w:rsidR="0013402F" w:rsidRDefault="005F4879">
            <w:r>
              <w:t xml:space="preserve">Predvideni študijski rezultati: usposobljenost študenta za opredelitev pojavljanja podzemne vode v kamninah in sedimentih, usposobljenost za sodelovanje pri zajemih podzemne vode za potrebe </w:t>
            </w:r>
            <w:proofErr w:type="spellStart"/>
            <w:r>
              <w:t>vodooskrbe</w:t>
            </w:r>
            <w:proofErr w:type="spellEnd"/>
            <w:r>
              <w:t xml:space="preserve"> in pri zaščiti virov pitne vode v vodonosnikih.</w:t>
            </w:r>
          </w:p>
        </w:tc>
        <w:tc>
          <w:tcPr>
            <w:tcW w:w="0" w:type="auto"/>
          </w:tcPr>
          <w:p w14:paraId="36C9D68E" w14:textId="77777777" w:rsidR="0013402F" w:rsidRDefault="005F4879">
            <w:proofErr w:type="spellStart"/>
            <w:r>
              <w:t>Knowledgeandunderstanding</w:t>
            </w:r>
            <w:proofErr w:type="spellEnd"/>
            <w:r>
              <w:t>:</w:t>
            </w:r>
          </w:p>
          <w:p w14:paraId="7838E305" w14:textId="77777777" w:rsidR="0013402F" w:rsidRDefault="005F4879">
            <w:proofErr w:type="spellStart"/>
            <w:r>
              <w:t>Capacity</w:t>
            </w:r>
            <w:proofErr w:type="spellEnd"/>
            <w:r>
              <w:t xml:space="preserve"> </w:t>
            </w:r>
            <w:proofErr w:type="spellStart"/>
            <w:r>
              <w:t>for</w:t>
            </w:r>
            <w:proofErr w:type="spellEnd"/>
            <w:r>
              <w:t xml:space="preserve"> </w:t>
            </w:r>
            <w:proofErr w:type="spellStart"/>
            <w:r>
              <w:t>determination</w:t>
            </w:r>
            <w:proofErr w:type="spellEnd"/>
            <w:r>
              <w:t xml:space="preserve"> </w:t>
            </w:r>
            <w:proofErr w:type="spellStart"/>
            <w:r>
              <w:t>of</w:t>
            </w:r>
            <w:proofErr w:type="spellEnd"/>
            <w:r>
              <w:t xml:space="preserve"> </w:t>
            </w:r>
            <w:proofErr w:type="spellStart"/>
            <w:r>
              <w:t>groundwater</w:t>
            </w:r>
            <w:proofErr w:type="spellEnd"/>
            <w:r>
              <w:t xml:space="preserve"> in </w:t>
            </w:r>
            <w:proofErr w:type="spellStart"/>
            <w:r>
              <w:t>rocks</w:t>
            </w:r>
            <w:proofErr w:type="spellEnd"/>
            <w:r>
              <w:t xml:space="preserve"> </w:t>
            </w:r>
            <w:proofErr w:type="spellStart"/>
            <w:r>
              <w:t>and</w:t>
            </w:r>
            <w:proofErr w:type="spellEnd"/>
            <w:r>
              <w:t xml:space="preserve"> sediment </w:t>
            </w:r>
            <w:proofErr w:type="spellStart"/>
            <w:r>
              <w:t>and</w:t>
            </w:r>
            <w:proofErr w:type="spellEnd"/>
            <w:r>
              <w:t xml:space="preserve"> </w:t>
            </w:r>
            <w:proofErr w:type="spellStart"/>
            <w:r>
              <w:t>skills</w:t>
            </w:r>
            <w:proofErr w:type="spellEnd"/>
            <w:r>
              <w:t xml:space="preserve"> </w:t>
            </w:r>
            <w:proofErr w:type="spellStart"/>
            <w:r>
              <w:t>for</w:t>
            </w:r>
            <w:proofErr w:type="spellEnd"/>
            <w:r>
              <w:t xml:space="preserve"> </w:t>
            </w:r>
            <w:proofErr w:type="spellStart"/>
            <w:r>
              <w:t>cooperation</w:t>
            </w:r>
            <w:proofErr w:type="spellEnd"/>
            <w:r>
              <w:t xml:space="preserve"> in </w:t>
            </w:r>
            <w:proofErr w:type="spellStart"/>
            <w:r>
              <w:t>groundwater</w:t>
            </w:r>
            <w:proofErr w:type="spellEnd"/>
            <w:r>
              <w:t xml:space="preserve"> </w:t>
            </w:r>
            <w:proofErr w:type="spellStart"/>
            <w:r>
              <w:t>drinking</w:t>
            </w:r>
            <w:proofErr w:type="spellEnd"/>
            <w:r>
              <w:t xml:space="preserve"> </w:t>
            </w:r>
            <w:proofErr w:type="spellStart"/>
            <w:r>
              <w:t>water</w:t>
            </w:r>
            <w:proofErr w:type="spellEnd"/>
            <w:r>
              <w:t xml:space="preserve"> </w:t>
            </w:r>
            <w:proofErr w:type="spellStart"/>
            <w:r>
              <w:t>supply</w:t>
            </w:r>
            <w:proofErr w:type="spellEnd"/>
            <w:r>
              <w:t xml:space="preserve"> </w:t>
            </w:r>
            <w:proofErr w:type="spellStart"/>
            <w:r>
              <w:t>projects</w:t>
            </w:r>
            <w:proofErr w:type="spellEnd"/>
            <w:r>
              <w:t xml:space="preserve"> </w:t>
            </w:r>
            <w:proofErr w:type="spellStart"/>
            <w:r>
              <w:t>and</w:t>
            </w:r>
            <w:proofErr w:type="spellEnd"/>
            <w:r>
              <w:t xml:space="preserve"> </w:t>
            </w:r>
            <w:proofErr w:type="spellStart"/>
            <w:r>
              <w:t>safe</w:t>
            </w:r>
            <w:proofErr w:type="spellEnd"/>
            <w:r>
              <w:t xml:space="preserve"> </w:t>
            </w:r>
            <w:proofErr w:type="spellStart"/>
            <w:r>
              <w:t>guard</w:t>
            </w:r>
            <w:proofErr w:type="spellEnd"/>
            <w:r>
              <w:t xml:space="preserve"> </w:t>
            </w:r>
            <w:proofErr w:type="spellStart"/>
            <w:r>
              <w:t>protection</w:t>
            </w:r>
            <w:proofErr w:type="spellEnd"/>
            <w:r>
              <w:t xml:space="preserve"> </w:t>
            </w:r>
            <w:proofErr w:type="spellStart"/>
            <w:r>
              <w:t>zones</w:t>
            </w:r>
            <w:proofErr w:type="spellEnd"/>
            <w:r>
              <w:t xml:space="preserve"> </w:t>
            </w:r>
            <w:proofErr w:type="spellStart"/>
            <w:r>
              <w:t>determination</w:t>
            </w:r>
            <w:proofErr w:type="spellEnd"/>
            <w:r>
              <w:t xml:space="preserve"> in </w:t>
            </w:r>
            <w:proofErr w:type="spellStart"/>
            <w:r>
              <w:t>aquifers</w:t>
            </w:r>
            <w:proofErr w:type="spellEnd"/>
            <w:r>
              <w:t>.</w:t>
            </w:r>
          </w:p>
        </w:tc>
      </w:tr>
    </w:tbl>
    <w:p w14:paraId="37F64D5C"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10F204E8"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7F028A33" w14:textId="77777777" w:rsidR="0013402F" w:rsidRDefault="005F4879">
            <w:r>
              <w:t>Metode poučevanja in učenja:</w:t>
            </w:r>
          </w:p>
        </w:tc>
        <w:tc>
          <w:tcPr>
            <w:tcW w:w="2500" w:type="pct"/>
          </w:tcPr>
          <w:p w14:paraId="1F7CC72E" w14:textId="77777777" w:rsidR="0013402F" w:rsidRDefault="005F4879">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3402F" w14:paraId="711926C8" w14:textId="77777777">
        <w:tc>
          <w:tcPr>
            <w:tcW w:w="0" w:type="auto"/>
          </w:tcPr>
          <w:p w14:paraId="2FB2FFEA" w14:textId="77777777" w:rsidR="0013402F" w:rsidRDefault="005F4879">
            <w:r>
              <w:t>Predavanja (v primeru zadostnega št. študentov) ali individualne konzultacije (v primeru nezadostnega št. študentov), terenske vaje.</w:t>
            </w:r>
          </w:p>
        </w:tc>
        <w:tc>
          <w:tcPr>
            <w:tcW w:w="0" w:type="auto"/>
          </w:tcPr>
          <w:p w14:paraId="0110805D" w14:textId="77777777" w:rsidR="0013402F" w:rsidRDefault="005F4879">
            <w:proofErr w:type="spellStart"/>
            <w:r>
              <w:t>Lectures</w:t>
            </w:r>
            <w:proofErr w:type="spellEnd"/>
            <w:r>
              <w:t xml:space="preserve"> (</w:t>
            </w:r>
            <w:proofErr w:type="spellStart"/>
            <w:r>
              <w:t>when</w:t>
            </w:r>
            <w:proofErr w:type="spellEnd"/>
            <w:r>
              <w:t xml:space="preserve"> </w:t>
            </w:r>
            <w:proofErr w:type="spellStart"/>
            <w:r>
              <w:t>number</w:t>
            </w:r>
            <w:proofErr w:type="spellEnd"/>
            <w:r>
              <w:t xml:space="preserve"> </w:t>
            </w:r>
            <w:proofErr w:type="spellStart"/>
            <w:r>
              <w:t>of</w:t>
            </w:r>
            <w:proofErr w:type="spellEnd"/>
            <w:r>
              <w:t xml:space="preserve"> </w:t>
            </w:r>
            <w:proofErr w:type="spellStart"/>
            <w:r>
              <w:t>students</w:t>
            </w:r>
            <w:proofErr w:type="spellEnd"/>
            <w:r>
              <w:t xml:space="preserve"> is </w:t>
            </w:r>
            <w:proofErr w:type="spellStart"/>
            <w:r>
              <w:t>adequate</w:t>
            </w:r>
            <w:proofErr w:type="spellEnd"/>
            <w:r>
              <w:t xml:space="preserve">) </w:t>
            </w:r>
            <w:proofErr w:type="spellStart"/>
            <w:r>
              <w:t>or</w:t>
            </w:r>
            <w:proofErr w:type="spellEnd"/>
            <w:r>
              <w:t xml:space="preserve"> </w:t>
            </w:r>
            <w:proofErr w:type="spellStart"/>
            <w:r>
              <w:t>individual</w:t>
            </w:r>
            <w:proofErr w:type="spellEnd"/>
            <w:r>
              <w:t xml:space="preserve"> </w:t>
            </w:r>
            <w:proofErr w:type="spellStart"/>
            <w:r>
              <w:t>consultations</w:t>
            </w:r>
            <w:proofErr w:type="spellEnd"/>
            <w:r>
              <w:t xml:space="preserve"> (</w:t>
            </w:r>
            <w:proofErr w:type="spellStart"/>
            <w:r>
              <w:t>when</w:t>
            </w:r>
            <w:proofErr w:type="spellEnd"/>
            <w:r>
              <w:t xml:space="preserve"> </w:t>
            </w:r>
            <w:proofErr w:type="spellStart"/>
            <w:r>
              <w:t>number</w:t>
            </w:r>
            <w:proofErr w:type="spellEnd"/>
            <w:r>
              <w:t xml:space="preserve"> </w:t>
            </w:r>
            <w:proofErr w:type="spellStart"/>
            <w:r>
              <w:t>of</w:t>
            </w:r>
            <w:proofErr w:type="spellEnd"/>
            <w:r>
              <w:t xml:space="preserve"> </w:t>
            </w:r>
            <w:proofErr w:type="spellStart"/>
            <w:r>
              <w:t>students</w:t>
            </w:r>
            <w:proofErr w:type="spellEnd"/>
            <w:r>
              <w:t xml:space="preserve"> is </w:t>
            </w:r>
            <w:proofErr w:type="spellStart"/>
            <w:r>
              <w:t>less</w:t>
            </w:r>
            <w:proofErr w:type="spellEnd"/>
            <w:r>
              <w:t xml:space="preserve"> </w:t>
            </w:r>
            <w:proofErr w:type="spellStart"/>
            <w:r>
              <w:t>than</w:t>
            </w:r>
            <w:proofErr w:type="spellEnd"/>
            <w:r>
              <w:t xml:space="preserve"> </w:t>
            </w:r>
            <w:proofErr w:type="spellStart"/>
            <w:r>
              <w:t>required</w:t>
            </w:r>
            <w:proofErr w:type="spellEnd"/>
            <w:r>
              <w:t xml:space="preserve">), seminar </w:t>
            </w:r>
            <w:proofErr w:type="spellStart"/>
            <w:r>
              <w:t>work</w:t>
            </w:r>
            <w:proofErr w:type="spellEnd"/>
            <w:r>
              <w:t>.</w:t>
            </w:r>
          </w:p>
        </w:tc>
      </w:tr>
    </w:tbl>
    <w:p w14:paraId="6CF1ACEF" w14:textId="77777777" w:rsidR="0013402F" w:rsidRDefault="0013402F"/>
    <w:tbl>
      <w:tblPr>
        <w:tblStyle w:val="DefaultTable"/>
        <w:tblW w:w="5000" w:type="pct"/>
        <w:tblLook w:val="04A0" w:firstRow="1" w:lastRow="0" w:firstColumn="1" w:lastColumn="0" w:noHBand="0" w:noVBand="1"/>
      </w:tblPr>
      <w:tblGrid>
        <w:gridCol w:w="4045"/>
        <w:gridCol w:w="1548"/>
        <w:gridCol w:w="4045"/>
      </w:tblGrid>
      <w:tr w:rsidR="0013402F" w14:paraId="3A520FF5" w14:textId="77777777" w:rsidTr="0013402F">
        <w:trPr>
          <w:cnfStyle w:val="100000000000" w:firstRow="1" w:lastRow="0" w:firstColumn="0" w:lastColumn="0" w:oddVBand="0" w:evenVBand="0" w:oddHBand="0" w:evenHBand="0" w:firstRowFirstColumn="0" w:firstRowLastColumn="0" w:lastRowFirstColumn="0" w:lastRowLastColumn="0"/>
        </w:trPr>
        <w:tc>
          <w:tcPr>
            <w:tcW w:w="2200" w:type="pct"/>
          </w:tcPr>
          <w:p w14:paraId="0E842FF5" w14:textId="77777777" w:rsidR="0013402F" w:rsidRDefault="005F4879">
            <w:r>
              <w:t>Načini ocenjevanja:</w:t>
            </w:r>
          </w:p>
        </w:tc>
        <w:tc>
          <w:tcPr>
            <w:tcW w:w="600" w:type="pct"/>
          </w:tcPr>
          <w:p w14:paraId="00308979" w14:textId="77777777" w:rsidR="0013402F" w:rsidRDefault="005F4879">
            <w:pPr>
              <w:keepNext/>
              <w:jc w:val="center"/>
            </w:pPr>
            <w:r>
              <w:t>Delež/</w:t>
            </w:r>
            <w:proofErr w:type="spellStart"/>
            <w:r>
              <w:t>Weight</w:t>
            </w:r>
            <w:proofErr w:type="spellEnd"/>
          </w:p>
        </w:tc>
        <w:tc>
          <w:tcPr>
            <w:tcW w:w="2200" w:type="pct"/>
          </w:tcPr>
          <w:p w14:paraId="611694A9" w14:textId="77777777" w:rsidR="0013402F" w:rsidRDefault="005F4879">
            <w:proofErr w:type="spellStart"/>
            <w:r>
              <w:t>Assessment</w:t>
            </w:r>
            <w:proofErr w:type="spellEnd"/>
            <w:r>
              <w:t>:</w:t>
            </w:r>
          </w:p>
        </w:tc>
      </w:tr>
      <w:tr w:rsidR="0013402F" w14:paraId="31A158C6" w14:textId="77777777">
        <w:tc>
          <w:tcPr>
            <w:tcW w:w="0" w:type="auto"/>
          </w:tcPr>
          <w:p w14:paraId="793AF5D4" w14:textId="77777777" w:rsidR="0013402F" w:rsidRDefault="005F4879">
            <w:r>
              <w:t>Ustno izpraševanje</w:t>
            </w:r>
          </w:p>
        </w:tc>
        <w:tc>
          <w:tcPr>
            <w:tcW w:w="0" w:type="auto"/>
          </w:tcPr>
          <w:p w14:paraId="65F5BF53" w14:textId="77777777" w:rsidR="0013402F" w:rsidRDefault="005F4879">
            <w:pPr>
              <w:keepNext/>
              <w:jc w:val="center"/>
            </w:pPr>
            <w:r>
              <w:t>40,00 %</w:t>
            </w:r>
          </w:p>
        </w:tc>
        <w:tc>
          <w:tcPr>
            <w:tcW w:w="0" w:type="auto"/>
          </w:tcPr>
          <w:p w14:paraId="1FB9AFFE" w14:textId="77777777" w:rsidR="0013402F" w:rsidRDefault="005F4879">
            <w:r>
              <w:t xml:space="preserve">Oral </w:t>
            </w:r>
            <w:proofErr w:type="spellStart"/>
            <w:r>
              <w:t>examination</w:t>
            </w:r>
            <w:proofErr w:type="spellEnd"/>
          </w:p>
        </w:tc>
      </w:tr>
      <w:tr w:rsidR="0013402F" w14:paraId="79EA1868" w14:textId="77777777">
        <w:tc>
          <w:tcPr>
            <w:tcW w:w="0" w:type="auto"/>
          </w:tcPr>
          <w:p w14:paraId="15D771EF" w14:textId="77777777" w:rsidR="0013402F" w:rsidRDefault="005F4879">
            <w:r>
              <w:t>Seminarska naloga</w:t>
            </w:r>
          </w:p>
        </w:tc>
        <w:tc>
          <w:tcPr>
            <w:tcW w:w="0" w:type="auto"/>
          </w:tcPr>
          <w:p w14:paraId="053A94AD" w14:textId="77777777" w:rsidR="0013402F" w:rsidRDefault="005F4879">
            <w:pPr>
              <w:keepNext/>
              <w:jc w:val="center"/>
            </w:pPr>
            <w:r>
              <w:t>60,00 %</w:t>
            </w:r>
          </w:p>
        </w:tc>
        <w:tc>
          <w:tcPr>
            <w:tcW w:w="0" w:type="auto"/>
          </w:tcPr>
          <w:p w14:paraId="336662D3" w14:textId="77777777" w:rsidR="0013402F" w:rsidRDefault="005F4879">
            <w:proofErr w:type="spellStart"/>
            <w:r>
              <w:t>Coursework</w:t>
            </w:r>
            <w:proofErr w:type="spellEnd"/>
            <w:r>
              <w:t>.</w:t>
            </w:r>
          </w:p>
        </w:tc>
      </w:tr>
    </w:tbl>
    <w:p w14:paraId="24B7533B"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2E86F99C"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2800C53E" w14:textId="77777777" w:rsidR="0013402F" w:rsidRDefault="005F4879">
            <w:r>
              <w:t>Ocenjevalna lestvica:</w:t>
            </w:r>
          </w:p>
        </w:tc>
        <w:tc>
          <w:tcPr>
            <w:tcW w:w="2500" w:type="pct"/>
          </w:tcPr>
          <w:p w14:paraId="409BA7F3" w14:textId="77777777" w:rsidR="0013402F" w:rsidRDefault="005F4879">
            <w:proofErr w:type="spellStart"/>
            <w:r>
              <w:t>Grading</w:t>
            </w:r>
            <w:proofErr w:type="spellEnd"/>
            <w:r>
              <w:t xml:space="preserve"> </w:t>
            </w:r>
            <w:proofErr w:type="spellStart"/>
            <w:r>
              <w:t>system</w:t>
            </w:r>
            <w:proofErr w:type="spellEnd"/>
            <w:r>
              <w:t>:</w:t>
            </w:r>
          </w:p>
        </w:tc>
      </w:tr>
      <w:tr w:rsidR="0013402F" w14:paraId="75153392" w14:textId="77777777">
        <w:tc>
          <w:tcPr>
            <w:tcW w:w="0" w:type="auto"/>
          </w:tcPr>
          <w:p w14:paraId="0B229178" w14:textId="77777777" w:rsidR="0013402F" w:rsidRDefault="0013402F"/>
        </w:tc>
        <w:tc>
          <w:tcPr>
            <w:tcW w:w="0" w:type="auto"/>
          </w:tcPr>
          <w:p w14:paraId="48335A1F" w14:textId="77777777" w:rsidR="0013402F" w:rsidRDefault="0013402F"/>
        </w:tc>
      </w:tr>
    </w:tbl>
    <w:p w14:paraId="49685FD9" w14:textId="77777777" w:rsidR="0013402F" w:rsidRDefault="0013402F"/>
    <w:tbl>
      <w:tblPr>
        <w:tblStyle w:val="DefaultTable"/>
        <w:tblW w:w="5000" w:type="pct"/>
        <w:tblLook w:val="04A0" w:firstRow="1" w:lastRow="0" w:firstColumn="1" w:lastColumn="0" w:noHBand="0" w:noVBand="1"/>
      </w:tblPr>
      <w:tblGrid>
        <w:gridCol w:w="9638"/>
      </w:tblGrid>
      <w:tr w:rsidR="0013402F" w14:paraId="4B3AB7AB"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4431F2C1" w14:textId="77777777" w:rsidR="0013402F" w:rsidRDefault="005F4879">
            <w:r>
              <w:t>Reference nosilca/</w:t>
            </w:r>
            <w:proofErr w:type="spellStart"/>
            <w:r>
              <w:t>Lecturer's</w:t>
            </w:r>
            <w:proofErr w:type="spellEnd"/>
            <w:r>
              <w:t xml:space="preserve"> </w:t>
            </w:r>
            <w:proofErr w:type="spellStart"/>
            <w:r>
              <w:t>references</w:t>
            </w:r>
            <w:proofErr w:type="spellEnd"/>
            <w:r>
              <w:t>:</w:t>
            </w:r>
          </w:p>
        </w:tc>
      </w:tr>
      <w:tr w:rsidR="0013402F" w14:paraId="2B3FC7E9" w14:textId="77777777">
        <w:tc>
          <w:tcPr>
            <w:tcW w:w="0" w:type="auto"/>
          </w:tcPr>
          <w:p w14:paraId="26A507FE" w14:textId="77777777" w:rsidR="0013402F" w:rsidRDefault="005F4879">
            <w:r>
              <w:rPr>
                <w:b/>
              </w:rPr>
              <w:t>BRENČIČ, Mihael,</w:t>
            </w:r>
            <w:r>
              <w:t xml:space="preserve"> VREČA, Polona. </w:t>
            </w:r>
            <w:proofErr w:type="spellStart"/>
            <w:r>
              <w:t>Identification</w:t>
            </w:r>
            <w:proofErr w:type="spellEnd"/>
            <w:r>
              <w:t xml:space="preserve"> </w:t>
            </w:r>
            <w:proofErr w:type="spellStart"/>
            <w:r>
              <w:t>of</w:t>
            </w:r>
            <w:proofErr w:type="spellEnd"/>
            <w:r>
              <w:t xml:space="preserve"> </w:t>
            </w:r>
            <w:proofErr w:type="spellStart"/>
            <w:r>
              <w:t>sources</w:t>
            </w:r>
            <w:proofErr w:type="spellEnd"/>
            <w:r>
              <w:t xml:space="preserve"> </w:t>
            </w:r>
            <w:proofErr w:type="spellStart"/>
            <w:r>
              <w:t>and</w:t>
            </w:r>
            <w:proofErr w:type="spellEnd"/>
            <w:r>
              <w:t xml:space="preserve"> </w:t>
            </w:r>
            <w:proofErr w:type="spellStart"/>
            <w:r>
              <w:t>production</w:t>
            </w:r>
            <w:proofErr w:type="spellEnd"/>
            <w:r>
              <w:t xml:space="preserve"> </w:t>
            </w:r>
            <w:proofErr w:type="spellStart"/>
            <w:r>
              <w:t>processes</w:t>
            </w:r>
            <w:proofErr w:type="spellEnd"/>
            <w:r>
              <w:t xml:space="preserve"> </w:t>
            </w:r>
            <w:proofErr w:type="spellStart"/>
            <w:r>
              <w:t>of</w:t>
            </w:r>
            <w:proofErr w:type="spellEnd"/>
            <w:r>
              <w:t xml:space="preserve"> </w:t>
            </w:r>
            <w:proofErr w:type="spellStart"/>
            <w:r>
              <w:t>bottled</w:t>
            </w:r>
            <w:proofErr w:type="spellEnd"/>
            <w:r>
              <w:t xml:space="preserve"> </w:t>
            </w:r>
            <w:proofErr w:type="spellStart"/>
            <w:r>
              <w:t>waters</w:t>
            </w:r>
            <w:proofErr w:type="spellEnd"/>
            <w:r>
              <w:t xml:space="preserve"> </w:t>
            </w:r>
            <w:proofErr w:type="spellStart"/>
            <w:r>
              <w:t>by</w:t>
            </w:r>
            <w:proofErr w:type="spellEnd"/>
            <w:r>
              <w:t xml:space="preserve"> </w:t>
            </w:r>
            <w:proofErr w:type="spellStart"/>
            <w:r>
              <w:t>stable</w:t>
            </w:r>
            <w:proofErr w:type="spellEnd"/>
            <w:r>
              <w:t xml:space="preserve"> </w:t>
            </w:r>
            <w:proofErr w:type="spellStart"/>
            <w:r>
              <w:t>hydrogen</w:t>
            </w:r>
            <w:proofErr w:type="spellEnd"/>
            <w:r>
              <w:t xml:space="preserve"> </w:t>
            </w:r>
            <w:proofErr w:type="spellStart"/>
            <w:r>
              <w:t>and</w:t>
            </w:r>
            <w:proofErr w:type="spellEnd"/>
            <w:r>
              <w:t xml:space="preserve"> </w:t>
            </w:r>
            <w:proofErr w:type="spellStart"/>
            <w:r>
              <w:t>oxygen</w:t>
            </w:r>
            <w:proofErr w:type="spellEnd"/>
            <w:r>
              <w:t xml:space="preserve"> </w:t>
            </w:r>
            <w:proofErr w:type="spellStart"/>
            <w:r>
              <w:t>isotope</w:t>
            </w:r>
            <w:proofErr w:type="spellEnd"/>
            <w:r>
              <w:t xml:space="preserve"> </w:t>
            </w:r>
            <w:proofErr w:type="spellStart"/>
            <w:r>
              <w:t>ratios</w:t>
            </w:r>
            <w:proofErr w:type="spellEnd"/>
            <w:r>
              <w:t xml:space="preserve">. </w:t>
            </w:r>
            <w:proofErr w:type="spellStart"/>
            <w:r>
              <w:rPr>
                <w:i/>
              </w:rPr>
              <w:t>Rapid</w:t>
            </w:r>
            <w:proofErr w:type="spellEnd"/>
            <w:r>
              <w:rPr>
                <w:i/>
              </w:rPr>
              <w:t xml:space="preserve"> </w:t>
            </w:r>
            <w:proofErr w:type="spellStart"/>
            <w:r>
              <w:rPr>
                <w:i/>
              </w:rPr>
              <w:t>commun</w:t>
            </w:r>
            <w:proofErr w:type="spellEnd"/>
            <w:r>
              <w:rPr>
                <w:i/>
              </w:rPr>
              <w:t xml:space="preserve">. </w:t>
            </w:r>
            <w:proofErr w:type="spellStart"/>
            <w:r>
              <w:rPr>
                <w:i/>
              </w:rPr>
              <w:t>mass</w:t>
            </w:r>
            <w:proofErr w:type="spellEnd"/>
            <w:r>
              <w:rPr>
                <w:i/>
              </w:rPr>
              <w:t xml:space="preserve"> </w:t>
            </w:r>
            <w:proofErr w:type="spellStart"/>
            <w:r>
              <w:rPr>
                <w:i/>
              </w:rPr>
              <w:t>spectrom</w:t>
            </w:r>
            <w:proofErr w:type="spellEnd"/>
            <w:r>
              <w:rPr>
                <w:i/>
              </w:rPr>
              <w:t>.</w:t>
            </w:r>
            <w:r>
              <w:t xml:space="preserve">, 2006, vol. 20, vol. 20, </w:t>
            </w:r>
            <w:proofErr w:type="spellStart"/>
            <w:r>
              <w:t>iss</w:t>
            </w:r>
            <w:proofErr w:type="spellEnd"/>
            <w:r>
              <w:t>. 21, str. 3205-3212.</w:t>
            </w:r>
          </w:p>
          <w:p w14:paraId="24307231" w14:textId="77777777" w:rsidR="0013402F" w:rsidRDefault="005F4879">
            <w:r>
              <w:t xml:space="preserve">VREČA, Polona, </w:t>
            </w:r>
            <w:r>
              <w:rPr>
                <w:b/>
              </w:rPr>
              <w:t>BRENČIČ, Mihael,</w:t>
            </w:r>
            <w:r>
              <w:t xml:space="preserve"> LEIS, Albrecht. </w:t>
            </w:r>
            <w:proofErr w:type="spellStart"/>
            <w:r>
              <w:t>Comparison</w:t>
            </w:r>
            <w:proofErr w:type="spellEnd"/>
            <w:r>
              <w:t xml:space="preserve"> </w:t>
            </w:r>
            <w:proofErr w:type="spellStart"/>
            <w:r>
              <w:t>of</w:t>
            </w:r>
            <w:proofErr w:type="spellEnd"/>
            <w:r>
              <w:t xml:space="preserve"> </w:t>
            </w:r>
            <w:proofErr w:type="spellStart"/>
            <w:r>
              <w:t>monthly</w:t>
            </w:r>
            <w:proofErr w:type="spellEnd"/>
            <w:r>
              <w:t xml:space="preserve"> </w:t>
            </w:r>
            <w:proofErr w:type="spellStart"/>
            <w:r>
              <w:t>and</w:t>
            </w:r>
            <w:proofErr w:type="spellEnd"/>
            <w:r>
              <w:t xml:space="preserve"> </w:t>
            </w:r>
            <w:proofErr w:type="spellStart"/>
            <w:r>
              <w:t>daily</w:t>
            </w:r>
            <w:proofErr w:type="spellEnd"/>
            <w:r>
              <w:t xml:space="preserve"> </w:t>
            </w:r>
            <w:proofErr w:type="spellStart"/>
            <w:r>
              <w:t>isotopic</w:t>
            </w:r>
            <w:proofErr w:type="spellEnd"/>
            <w:r>
              <w:t xml:space="preserve"> </w:t>
            </w:r>
            <w:proofErr w:type="spellStart"/>
            <w:r>
              <w:t>composition</w:t>
            </w:r>
            <w:proofErr w:type="spellEnd"/>
            <w:r>
              <w:t xml:space="preserve"> </w:t>
            </w:r>
            <w:proofErr w:type="spellStart"/>
            <w:r>
              <w:t>of</w:t>
            </w:r>
            <w:proofErr w:type="spellEnd"/>
            <w:r>
              <w:t xml:space="preserve"> </w:t>
            </w:r>
            <w:proofErr w:type="spellStart"/>
            <w:r>
              <w:t>precipitation</w:t>
            </w:r>
            <w:proofErr w:type="spellEnd"/>
            <w:r>
              <w:t xml:space="preserve"> in </w:t>
            </w:r>
            <w:proofErr w:type="spellStart"/>
            <w:r>
              <w:t>the</w:t>
            </w:r>
            <w:proofErr w:type="spellEnd"/>
            <w:r>
              <w:t xml:space="preserve"> </w:t>
            </w:r>
            <w:proofErr w:type="spellStart"/>
            <w:r>
              <w:t>coastal</w:t>
            </w:r>
            <w:proofErr w:type="spellEnd"/>
            <w:r>
              <w:t xml:space="preserve"> area </w:t>
            </w:r>
            <w:proofErr w:type="spellStart"/>
            <w:r>
              <w:t>of</w:t>
            </w:r>
            <w:proofErr w:type="spellEnd"/>
            <w:r>
              <w:t xml:space="preserve"> </w:t>
            </w:r>
            <w:proofErr w:type="spellStart"/>
            <w:r>
              <w:t>Slovenia</w:t>
            </w:r>
            <w:proofErr w:type="spellEnd"/>
            <w:r>
              <w:t xml:space="preserve">. </w:t>
            </w:r>
            <w:proofErr w:type="spellStart"/>
            <w:r>
              <w:rPr>
                <w:i/>
              </w:rPr>
              <w:t>Isot</w:t>
            </w:r>
            <w:proofErr w:type="spellEnd"/>
            <w:r>
              <w:rPr>
                <w:i/>
              </w:rPr>
              <w:t xml:space="preserve">. </w:t>
            </w:r>
            <w:proofErr w:type="spellStart"/>
            <w:r>
              <w:rPr>
                <w:i/>
              </w:rPr>
              <w:t>environ</w:t>
            </w:r>
            <w:proofErr w:type="spellEnd"/>
            <w:r>
              <w:rPr>
                <w:i/>
              </w:rPr>
              <w:t xml:space="preserve">. </w:t>
            </w:r>
            <w:proofErr w:type="spellStart"/>
            <w:r>
              <w:rPr>
                <w:i/>
              </w:rPr>
              <w:t>health</w:t>
            </w:r>
            <w:proofErr w:type="spellEnd"/>
            <w:r>
              <w:rPr>
                <w:i/>
              </w:rPr>
              <w:t xml:space="preserve"> stud.</w:t>
            </w:r>
            <w:r>
              <w:t>, 2007, vol. 43, no. 4, str. 307-321.</w:t>
            </w:r>
          </w:p>
          <w:p w14:paraId="7199903F" w14:textId="77777777" w:rsidR="0013402F" w:rsidRDefault="005F4879">
            <w:r>
              <w:rPr>
                <w:b/>
              </w:rPr>
              <w:t>BRENČIČ, Mihael</w:t>
            </w:r>
            <w:r>
              <w:t xml:space="preserve">. </w:t>
            </w:r>
            <w:proofErr w:type="spellStart"/>
            <w:r>
              <w:t>Groundwater</w:t>
            </w:r>
            <w:proofErr w:type="spellEnd"/>
            <w:r>
              <w:t xml:space="preserve"> </w:t>
            </w:r>
            <w:proofErr w:type="spellStart"/>
            <w:r>
              <w:t>and</w:t>
            </w:r>
            <w:proofErr w:type="spellEnd"/>
            <w:r>
              <w:t xml:space="preserve"> </w:t>
            </w:r>
            <w:proofErr w:type="spellStart"/>
            <w:r>
              <w:t>highways</w:t>
            </w:r>
            <w:proofErr w:type="spellEnd"/>
            <w:r>
              <w:t xml:space="preserve"> </w:t>
            </w:r>
            <w:proofErr w:type="spellStart"/>
            <w:r>
              <w:t>interaction</w:t>
            </w:r>
            <w:proofErr w:type="spellEnd"/>
            <w:r>
              <w:t xml:space="preserve">: past </w:t>
            </w:r>
            <w:proofErr w:type="spellStart"/>
            <w:r>
              <w:t>and</w:t>
            </w:r>
            <w:proofErr w:type="spellEnd"/>
            <w:r>
              <w:t xml:space="preserve"> </w:t>
            </w:r>
            <w:proofErr w:type="spellStart"/>
            <w:r>
              <w:t>present</w:t>
            </w:r>
            <w:proofErr w:type="spellEnd"/>
            <w:r>
              <w:t xml:space="preserve"> </w:t>
            </w:r>
            <w:proofErr w:type="spellStart"/>
            <w:r>
              <w:t>experiences</w:t>
            </w:r>
            <w:proofErr w:type="spellEnd"/>
            <w:r>
              <w:t xml:space="preserve"> </w:t>
            </w:r>
            <w:proofErr w:type="spellStart"/>
            <w:r>
              <w:t>of</w:t>
            </w:r>
            <w:proofErr w:type="spellEnd"/>
            <w:r>
              <w:t xml:space="preserve"> </w:t>
            </w:r>
            <w:proofErr w:type="spellStart"/>
            <w:r>
              <w:t>highway</w:t>
            </w:r>
            <w:proofErr w:type="spellEnd"/>
            <w:r>
              <w:t xml:space="preserve"> </w:t>
            </w:r>
            <w:proofErr w:type="spellStart"/>
            <w:r>
              <w:t>construction</w:t>
            </w:r>
            <w:proofErr w:type="spellEnd"/>
            <w:r>
              <w:t xml:space="preserve"> in </w:t>
            </w:r>
            <w:proofErr w:type="spellStart"/>
            <w:r>
              <w:t>Slovenia</w:t>
            </w:r>
            <w:proofErr w:type="spellEnd"/>
            <w:r>
              <w:t xml:space="preserve">. </w:t>
            </w:r>
            <w:proofErr w:type="spellStart"/>
            <w:r>
              <w:rPr>
                <w:i/>
              </w:rPr>
              <w:t>Environ</w:t>
            </w:r>
            <w:proofErr w:type="spellEnd"/>
            <w:r>
              <w:rPr>
                <w:i/>
              </w:rPr>
              <w:t xml:space="preserve">. geol. </w:t>
            </w:r>
            <w:r>
              <w:t>2006, vol. 49</w:t>
            </w:r>
          </w:p>
        </w:tc>
      </w:tr>
    </w:tbl>
    <w:p w14:paraId="48E4F569" w14:textId="77777777" w:rsidR="0013402F" w:rsidRDefault="005F4879">
      <w:r>
        <w:br/>
      </w:r>
    </w:p>
    <w:p w14:paraId="12A786BA" w14:textId="77777777" w:rsidR="0013402F" w:rsidRDefault="005F4879">
      <w:r>
        <w:br w:type="page"/>
      </w:r>
    </w:p>
    <w:p w14:paraId="3FE84F48" w14:textId="77777777" w:rsidR="0013402F" w:rsidRDefault="005F4879">
      <w:pPr>
        <w:pStyle w:val="Naslov1"/>
      </w:pPr>
      <w:r>
        <w:lastRenderedPageBreak/>
        <w:t>POLITIČNA EKOLOGIJA</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3402F" w14:paraId="280F675D"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4E366275" w14:textId="77777777" w:rsidR="0013402F" w:rsidRDefault="005F4879">
            <w:r>
              <w:t>Predmet:</w:t>
            </w:r>
          </w:p>
        </w:tc>
        <w:tc>
          <w:tcPr>
            <w:tcW w:w="3500" w:type="pct"/>
          </w:tcPr>
          <w:p w14:paraId="176C1286" w14:textId="77777777" w:rsidR="0013402F" w:rsidRDefault="005F4879">
            <w:pPr>
              <w:cnfStyle w:val="000000000000" w:firstRow="0" w:lastRow="0" w:firstColumn="0" w:lastColumn="0" w:oddVBand="0" w:evenVBand="0" w:oddHBand="0" w:evenHBand="0" w:firstRowFirstColumn="0" w:firstRowLastColumn="0" w:lastRowFirstColumn="0" w:lastRowLastColumn="0"/>
            </w:pPr>
            <w:r>
              <w:t>POLITIČNA EKOLOGIJA</w:t>
            </w:r>
          </w:p>
        </w:tc>
      </w:tr>
      <w:tr w:rsidR="0013402F" w14:paraId="52FDBFC3"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71FD159A" w14:textId="77777777" w:rsidR="0013402F" w:rsidRDefault="005F4879">
            <w:proofErr w:type="spellStart"/>
            <w:r>
              <w:t>Course</w:t>
            </w:r>
            <w:proofErr w:type="spellEnd"/>
            <w:r>
              <w:t xml:space="preserve"> title:</w:t>
            </w:r>
          </w:p>
        </w:tc>
        <w:tc>
          <w:tcPr>
            <w:tcW w:w="3500" w:type="pct"/>
          </w:tcPr>
          <w:p w14:paraId="1532A557" w14:textId="77777777" w:rsidR="0013402F" w:rsidRDefault="005F4879">
            <w:pPr>
              <w:cnfStyle w:val="000000000000" w:firstRow="0" w:lastRow="0" w:firstColumn="0" w:lastColumn="0" w:oddVBand="0" w:evenVBand="0" w:oddHBand="0" w:evenHBand="0" w:firstRowFirstColumn="0" w:firstRowLastColumn="0" w:lastRowFirstColumn="0" w:lastRowLastColumn="0"/>
            </w:pPr>
            <w:proofErr w:type="spellStart"/>
            <w:r>
              <w:t>Political</w:t>
            </w:r>
            <w:proofErr w:type="spellEnd"/>
            <w:r>
              <w:t xml:space="preserve"> </w:t>
            </w:r>
            <w:proofErr w:type="spellStart"/>
            <w:r>
              <w:t>Ecology</w:t>
            </w:r>
            <w:proofErr w:type="spellEnd"/>
          </w:p>
        </w:tc>
      </w:tr>
      <w:tr w:rsidR="0013402F" w14:paraId="26CAF9F1"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6BB28EC7" w14:textId="77777777" w:rsidR="0013402F" w:rsidRDefault="005F4879">
            <w:r>
              <w:t xml:space="preserve">Članica nosilka/UL </w:t>
            </w:r>
            <w:proofErr w:type="spellStart"/>
            <w:r>
              <w:t>Member</w:t>
            </w:r>
            <w:proofErr w:type="spellEnd"/>
            <w:r>
              <w:t>:</w:t>
            </w:r>
          </w:p>
        </w:tc>
        <w:tc>
          <w:tcPr>
            <w:tcW w:w="3500" w:type="pct"/>
          </w:tcPr>
          <w:p w14:paraId="3C1C5A8F" w14:textId="77777777" w:rsidR="0013402F" w:rsidRDefault="005F4879">
            <w:pPr>
              <w:cnfStyle w:val="000000000000" w:firstRow="0" w:lastRow="0" w:firstColumn="0" w:lastColumn="0" w:oddVBand="0" w:evenVBand="0" w:oddHBand="0" w:evenHBand="0" w:firstRowFirstColumn="0" w:firstRowLastColumn="0" w:lastRowFirstColumn="0" w:lastRowLastColumn="0"/>
            </w:pPr>
            <w:r>
              <w:t>UL FDV</w:t>
            </w:r>
          </w:p>
        </w:tc>
      </w:tr>
    </w:tbl>
    <w:p w14:paraId="53E34BCC" w14:textId="77777777" w:rsidR="0013402F" w:rsidRDefault="0013402F"/>
    <w:tbl>
      <w:tblPr>
        <w:tblStyle w:val="DefaultTable"/>
        <w:tblW w:w="5000" w:type="pct"/>
        <w:tblLook w:val="04A0" w:firstRow="1" w:lastRow="0" w:firstColumn="1" w:lastColumn="0" w:noHBand="0" w:noVBand="1"/>
      </w:tblPr>
      <w:tblGrid>
        <w:gridCol w:w="3589"/>
        <w:gridCol w:w="2625"/>
        <w:gridCol w:w="1181"/>
        <w:gridCol w:w="1181"/>
        <w:gridCol w:w="1062"/>
      </w:tblGrid>
      <w:tr w:rsidR="0013402F" w14:paraId="00CB5AE7" w14:textId="77777777" w:rsidTr="0013402F">
        <w:trPr>
          <w:cnfStyle w:val="100000000000" w:firstRow="1" w:lastRow="0" w:firstColumn="0" w:lastColumn="0" w:oddVBand="0" w:evenVBand="0" w:oddHBand="0" w:evenHBand="0" w:firstRowFirstColumn="0" w:firstRowLastColumn="0" w:lastRowFirstColumn="0" w:lastRowLastColumn="0"/>
        </w:trPr>
        <w:tc>
          <w:tcPr>
            <w:tcW w:w="2000" w:type="pct"/>
          </w:tcPr>
          <w:p w14:paraId="51DFA242" w14:textId="77777777" w:rsidR="0013402F" w:rsidRDefault="005F4879">
            <w:r>
              <w:t>Študijski programi in stopnja</w:t>
            </w:r>
          </w:p>
        </w:tc>
        <w:tc>
          <w:tcPr>
            <w:tcW w:w="1500" w:type="pct"/>
          </w:tcPr>
          <w:p w14:paraId="0B608CF4" w14:textId="77777777" w:rsidR="0013402F" w:rsidRDefault="005F4879">
            <w:r>
              <w:t>Študijska smer</w:t>
            </w:r>
          </w:p>
        </w:tc>
        <w:tc>
          <w:tcPr>
            <w:tcW w:w="500" w:type="pct"/>
          </w:tcPr>
          <w:p w14:paraId="120C315A" w14:textId="77777777" w:rsidR="0013402F" w:rsidRDefault="005F4879">
            <w:r>
              <w:t>Letnik</w:t>
            </w:r>
          </w:p>
        </w:tc>
        <w:tc>
          <w:tcPr>
            <w:tcW w:w="500" w:type="pct"/>
          </w:tcPr>
          <w:p w14:paraId="78CE12D2" w14:textId="77777777" w:rsidR="0013402F" w:rsidRDefault="005F4879">
            <w:r>
              <w:t>Semestri</w:t>
            </w:r>
          </w:p>
        </w:tc>
        <w:tc>
          <w:tcPr>
            <w:tcW w:w="500" w:type="pct"/>
          </w:tcPr>
          <w:p w14:paraId="14B50D49" w14:textId="77777777" w:rsidR="0013402F" w:rsidRDefault="005F4879">
            <w:r>
              <w:t>Izbirnost</w:t>
            </w:r>
          </w:p>
        </w:tc>
      </w:tr>
      <w:tr w:rsidR="0013402F" w14:paraId="0C98EABF" w14:textId="77777777" w:rsidTr="0013402F">
        <w:tc>
          <w:tcPr>
            <w:tcW w:w="2000" w:type="pct"/>
          </w:tcPr>
          <w:p w14:paraId="146AF7EF" w14:textId="77777777" w:rsidR="0013402F" w:rsidRDefault="005F4879">
            <w:r>
              <w:t>Varstvo okolja, tretja stopnja, doktorski</w:t>
            </w:r>
          </w:p>
        </w:tc>
        <w:tc>
          <w:tcPr>
            <w:tcW w:w="1500" w:type="pct"/>
          </w:tcPr>
          <w:p w14:paraId="66B63F26" w14:textId="77777777" w:rsidR="0013402F" w:rsidRDefault="005F4879">
            <w:r>
              <w:t xml:space="preserve">Ni členitve (študijski program)                </w:t>
            </w:r>
          </w:p>
        </w:tc>
        <w:tc>
          <w:tcPr>
            <w:tcW w:w="750" w:type="pct"/>
          </w:tcPr>
          <w:p w14:paraId="78A18A67" w14:textId="77777777" w:rsidR="0013402F" w:rsidRDefault="0013402F"/>
        </w:tc>
        <w:tc>
          <w:tcPr>
            <w:tcW w:w="750" w:type="pct"/>
          </w:tcPr>
          <w:p w14:paraId="684781A9" w14:textId="77777777" w:rsidR="0013402F" w:rsidRDefault="0013402F"/>
        </w:tc>
        <w:tc>
          <w:tcPr>
            <w:tcW w:w="750" w:type="pct"/>
          </w:tcPr>
          <w:p w14:paraId="1A460E22" w14:textId="77777777" w:rsidR="0013402F" w:rsidRDefault="005F4879">
            <w:r>
              <w:t>izbirni</w:t>
            </w:r>
          </w:p>
        </w:tc>
      </w:tr>
    </w:tbl>
    <w:p w14:paraId="6172644C" w14:textId="77777777" w:rsidR="0013402F" w:rsidRDefault="0013402F"/>
    <w:tbl>
      <w:tblPr>
        <w:tblStyle w:val="VerticalTable"/>
        <w:tblW w:w="5000" w:type="pct"/>
        <w:tblLook w:val="04A0" w:firstRow="1" w:lastRow="0" w:firstColumn="1" w:lastColumn="0" w:noHBand="0" w:noVBand="1"/>
      </w:tblPr>
      <w:tblGrid>
        <w:gridCol w:w="5298"/>
        <w:gridCol w:w="4335"/>
      </w:tblGrid>
      <w:tr w:rsidR="0013402F" w14:paraId="054515C4"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7C7E9950" w14:textId="77777777" w:rsidR="0013402F" w:rsidRDefault="005F4879">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1FCC8CDF" w14:textId="77777777" w:rsidR="0013402F" w:rsidRDefault="005F4879">
            <w:pPr>
              <w:cnfStyle w:val="000000000000" w:firstRow="0" w:lastRow="0" w:firstColumn="0" w:lastColumn="0" w:oddVBand="0" w:evenVBand="0" w:oddHBand="0" w:evenHBand="0" w:firstRowFirstColumn="0" w:firstRowLastColumn="0" w:lastRowFirstColumn="0" w:lastRowLastColumn="0"/>
            </w:pPr>
            <w:r>
              <w:t>0020693</w:t>
            </w:r>
          </w:p>
        </w:tc>
      </w:tr>
      <w:tr w:rsidR="0013402F" w14:paraId="55C0D1D9"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4660B002" w14:textId="77777777" w:rsidR="0013402F" w:rsidRDefault="005F4879">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064D1239" w14:textId="77777777" w:rsidR="0013402F" w:rsidRDefault="005F4879">
            <w:pPr>
              <w:cnfStyle w:val="000000000000" w:firstRow="0" w:lastRow="0" w:firstColumn="0" w:lastColumn="0" w:oddVBand="0" w:evenVBand="0" w:oddHBand="0" w:evenHBand="0" w:firstRowFirstColumn="0" w:firstRowLastColumn="0" w:lastRowFirstColumn="0" w:lastRowLastColumn="0"/>
            </w:pPr>
            <w:r>
              <w:t>45</w:t>
            </w:r>
          </w:p>
        </w:tc>
      </w:tr>
    </w:tbl>
    <w:p w14:paraId="613F5410" w14:textId="77777777" w:rsidR="0013402F" w:rsidRDefault="0013402F"/>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3402F" w14:paraId="4A2304F4" w14:textId="77777777" w:rsidTr="0013402F">
        <w:trPr>
          <w:cnfStyle w:val="100000000000" w:firstRow="1" w:lastRow="0" w:firstColumn="0" w:lastColumn="0" w:oddVBand="0" w:evenVBand="0" w:oddHBand="0" w:evenHBand="0" w:firstRowFirstColumn="0" w:firstRowLastColumn="0" w:lastRowFirstColumn="0" w:lastRowLastColumn="0"/>
        </w:trPr>
        <w:tc>
          <w:tcPr>
            <w:tcW w:w="800" w:type="pct"/>
          </w:tcPr>
          <w:p w14:paraId="5588C8AC" w14:textId="77777777" w:rsidR="0013402F" w:rsidRDefault="005F4879">
            <w:pPr>
              <w:keepNext/>
              <w:jc w:val="center"/>
            </w:pPr>
            <w:r>
              <w:t>Predavanja</w:t>
            </w:r>
            <w:r>
              <w:br/>
              <w:t>/</w:t>
            </w:r>
            <w:proofErr w:type="spellStart"/>
            <w:r>
              <w:t>Lectures</w:t>
            </w:r>
            <w:proofErr w:type="spellEnd"/>
          </w:p>
        </w:tc>
        <w:tc>
          <w:tcPr>
            <w:tcW w:w="800" w:type="pct"/>
          </w:tcPr>
          <w:p w14:paraId="7B8746AC" w14:textId="77777777" w:rsidR="0013402F" w:rsidRDefault="005F4879">
            <w:pPr>
              <w:keepNext/>
              <w:jc w:val="center"/>
            </w:pPr>
            <w:r>
              <w:t>Seminar</w:t>
            </w:r>
            <w:r>
              <w:br/>
              <w:t>/Seminar</w:t>
            </w:r>
          </w:p>
        </w:tc>
        <w:tc>
          <w:tcPr>
            <w:tcW w:w="800" w:type="pct"/>
          </w:tcPr>
          <w:p w14:paraId="0FAF2CAC" w14:textId="77777777" w:rsidR="0013402F" w:rsidRDefault="005F4879">
            <w:pPr>
              <w:keepNext/>
              <w:jc w:val="center"/>
            </w:pPr>
            <w:r>
              <w:t>Vaje</w:t>
            </w:r>
            <w:r>
              <w:br/>
              <w:t>/</w:t>
            </w:r>
            <w:proofErr w:type="spellStart"/>
            <w:r>
              <w:t>Tutorials</w:t>
            </w:r>
            <w:proofErr w:type="spellEnd"/>
          </w:p>
        </w:tc>
        <w:tc>
          <w:tcPr>
            <w:tcW w:w="800" w:type="pct"/>
          </w:tcPr>
          <w:p w14:paraId="4E518372" w14:textId="77777777" w:rsidR="0013402F" w:rsidRDefault="005F4879">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282C98C3" w14:textId="77777777" w:rsidR="0013402F" w:rsidRDefault="005F4879">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51ED3D57" w14:textId="77777777" w:rsidR="0013402F" w:rsidRDefault="005F4879">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15571DE8" w14:textId="77777777" w:rsidR="0013402F" w:rsidRDefault="005F4879">
            <w:pPr>
              <w:keepNext/>
              <w:jc w:val="center"/>
            </w:pPr>
            <w:r>
              <w:t>ECTS</w:t>
            </w:r>
          </w:p>
        </w:tc>
      </w:tr>
      <w:tr w:rsidR="0013402F" w14:paraId="2C76331D" w14:textId="77777777">
        <w:tc>
          <w:tcPr>
            <w:tcW w:w="0" w:type="auto"/>
          </w:tcPr>
          <w:p w14:paraId="3C81DCE8" w14:textId="77777777" w:rsidR="0013402F" w:rsidRDefault="005F4879">
            <w:pPr>
              <w:keepNext/>
              <w:jc w:val="center"/>
            </w:pPr>
            <w:r>
              <w:t>25</w:t>
            </w:r>
          </w:p>
        </w:tc>
        <w:tc>
          <w:tcPr>
            <w:tcW w:w="0" w:type="auto"/>
          </w:tcPr>
          <w:p w14:paraId="5D048912" w14:textId="77777777" w:rsidR="0013402F" w:rsidRDefault="005F4879">
            <w:pPr>
              <w:keepNext/>
              <w:jc w:val="center"/>
            </w:pPr>
            <w:r>
              <w:t>35</w:t>
            </w:r>
          </w:p>
        </w:tc>
        <w:tc>
          <w:tcPr>
            <w:tcW w:w="0" w:type="auto"/>
          </w:tcPr>
          <w:p w14:paraId="120B5ABF" w14:textId="77777777" w:rsidR="0013402F" w:rsidRDefault="0013402F">
            <w:pPr>
              <w:keepNext/>
              <w:jc w:val="center"/>
            </w:pPr>
          </w:p>
        </w:tc>
        <w:tc>
          <w:tcPr>
            <w:tcW w:w="0" w:type="auto"/>
          </w:tcPr>
          <w:p w14:paraId="58A517BE" w14:textId="77777777" w:rsidR="0013402F" w:rsidRDefault="0013402F">
            <w:pPr>
              <w:keepNext/>
              <w:jc w:val="center"/>
            </w:pPr>
          </w:p>
        </w:tc>
        <w:tc>
          <w:tcPr>
            <w:tcW w:w="0" w:type="auto"/>
          </w:tcPr>
          <w:p w14:paraId="508CC35E" w14:textId="77777777" w:rsidR="0013402F" w:rsidRDefault="0013402F">
            <w:pPr>
              <w:keepNext/>
              <w:jc w:val="center"/>
            </w:pPr>
          </w:p>
        </w:tc>
        <w:tc>
          <w:tcPr>
            <w:tcW w:w="0" w:type="auto"/>
          </w:tcPr>
          <w:p w14:paraId="432FC3D7" w14:textId="77777777" w:rsidR="0013402F" w:rsidRDefault="005F4879">
            <w:pPr>
              <w:keepNext/>
              <w:jc w:val="center"/>
            </w:pPr>
            <w:r>
              <w:t>190</w:t>
            </w:r>
          </w:p>
        </w:tc>
        <w:tc>
          <w:tcPr>
            <w:tcW w:w="0" w:type="auto"/>
          </w:tcPr>
          <w:p w14:paraId="1A78EF04" w14:textId="77777777" w:rsidR="0013402F" w:rsidRDefault="005F4879">
            <w:pPr>
              <w:keepNext/>
              <w:jc w:val="center"/>
            </w:pPr>
            <w:r>
              <w:t>10</w:t>
            </w:r>
          </w:p>
        </w:tc>
      </w:tr>
    </w:tbl>
    <w:p w14:paraId="4D939E06"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59348077"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32238C0" w14:textId="77777777" w:rsidR="0013402F" w:rsidRDefault="005F4879">
            <w:r>
              <w:t>Nosilec predmeta/</w:t>
            </w:r>
            <w:proofErr w:type="spellStart"/>
            <w:r>
              <w:t>Lecturer</w:t>
            </w:r>
            <w:proofErr w:type="spellEnd"/>
            <w:r>
              <w:t>:</w:t>
            </w:r>
          </w:p>
        </w:tc>
        <w:tc>
          <w:tcPr>
            <w:tcW w:w="3400" w:type="pct"/>
          </w:tcPr>
          <w:p w14:paraId="42E7FF28"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Andrej A. Lukšič                </w:t>
            </w:r>
          </w:p>
        </w:tc>
      </w:tr>
    </w:tbl>
    <w:p w14:paraId="4E313464"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57E97559"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50B3AE07" w14:textId="77777777" w:rsidR="0013402F" w:rsidRDefault="005F4879">
            <w:r>
              <w:t>Izvajalci predavanj:</w:t>
            </w:r>
          </w:p>
        </w:tc>
        <w:tc>
          <w:tcPr>
            <w:tcW w:w="3400" w:type="pct"/>
          </w:tcPr>
          <w:p w14:paraId="18282A3F"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33FA8BF9"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247B598" w14:textId="77777777" w:rsidR="0013402F" w:rsidRDefault="005F4879">
            <w:r>
              <w:t>Izvajalci seminarjev:</w:t>
            </w:r>
          </w:p>
        </w:tc>
        <w:tc>
          <w:tcPr>
            <w:tcW w:w="3400" w:type="pct"/>
          </w:tcPr>
          <w:p w14:paraId="040E4F08"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5750B638"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DD88D6D" w14:textId="77777777" w:rsidR="0013402F" w:rsidRDefault="005F4879">
            <w:r>
              <w:t>Izvajalci vaj:</w:t>
            </w:r>
          </w:p>
        </w:tc>
        <w:tc>
          <w:tcPr>
            <w:tcW w:w="3400" w:type="pct"/>
          </w:tcPr>
          <w:p w14:paraId="67B64A63"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1453472C"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E6B5EA8" w14:textId="77777777" w:rsidR="0013402F" w:rsidRDefault="005F4879">
            <w:r>
              <w:t>Izvajalci kliničnih vaj:</w:t>
            </w:r>
          </w:p>
        </w:tc>
        <w:tc>
          <w:tcPr>
            <w:tcW w:w="3400" w:type="pct"/>
          </w:tcPr>
          <w:p w14:paraId="081B247B"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3A93706E"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59DE1735" w14:textId="77777777" w:rsidR="0013402F" w:rsidRDefault="005F4879">
            <w:r>
              <w:t>Izvajalci drugih oblik:</w:t>
            </w:r>
          </w:p>
        </w:tc>
        <w:tc>
          <w:tcPr>
            <w:tcW w:w="3400" w:type="pct"/>
          </w:tcPr>
          <w:p w14:paraId="382D3D3F"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36A80550"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54CFDEF" w14:textId="77777777" w:rsidR="0013402F" w:rsidRDefault="005F4879">
            <w:r>
              <w:t>Izvajalci praktičnega usposabljanja:</w:t>
            </w:r>
          </w:p>
        </w:tc>
        <w:tc>
          <w:tcPr>
            <w:tcW w:w="3400" w:type="pct"/>
          </w:tcPr>
          <w:p w14:paraId="35B688BA"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66E09B50"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690D590B"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51B33051" w14:textId="77777777" w:rsidR="0013402F" w:rsidRDefault="005F4879">
            <w:r>
              <w:t>Vrsta predmeta/</w:t>
            </w:r>
            <w:proofErr w:type="spellStart"/>
            <w:r>
              <w:t>Course</w:t>
            </w:r>
            <w:proofErr w:type="spellEnd"/>
            <w:r>
              <w:t xml:space="preserve"> </w:t>
            </w:r>
            <w:proofErr w:type="spellStart"/>
            <w:r>
              <w:t>type</w:t>
            </w:r>
            <w:proofErr w:type="spellEnd"/>
            <w:r>
              <w:t>:</w:t>
            </w:r>
          </w:p>
        </w:tc>
        <w:tc>
          <w:tcPr>
            <w:tcW w:w="3400" w:type="pct"/>
          </w:tcPr>
          <w:p w14:paraId="62516E9D" w14:textId="77777777" w:rsidR="0013402F" w:rsidRDefault="005F4879">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401DFD4C" w14:textId="77777777" w:rsidR="0013402F" w:rsidRDefault="0013402F"/>
    <w:tbl>
      <w:tblPr>
        <w:tblStyle w:val="VerticalTable"/>
        <w:tblW w:w="5000" w:type="pct"/>
        <w:tblLook w:val="04A0" w:firstRow="1" w:lastRow="0" w:firstColumn="1" w:lastColumn="0" w:noHBand="0" w:noVBand="1"/>
      </w:tblPr>
      <w:tblGrid>
        <w:gridCol w:w="3082"/>
        <w:gridCol w:w="3083"/>
        <w:gridCol w:w="3468"/>
      </w:tblGrid>
      <w:tr w:rsidR="0013402F" w14:paraId="0A5776AC"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598B2194" w14:textId="77777777" w:rsidR="0013402F" w:rsidRDefault="005F4879">
            <w:r>
              <w:t>Jeziki/</w:t>
            </w:r>
            <w:proofErr w:type="spellStart"/>
            <w:r>
              <w:t>Languages</w:t>
            </w:r>
            <w:proofErr w:type="spellEnd"/>
            <w:r>
              <w:t>:</w:t>
            </w:r>
          </w:p>
        </w:tc>
        <w:tc>
          <w:tcPr>
            <w:tcW w:w="1600" w:type="pct"/>
          </w:tcPr>
          <w:p w14:paraId="499403DB" w14:textId="77777777" w:rsidR="0013402F" w:rsidRDefault="005F4879">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4E64C146"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13402F" w14:paraId="38BCE9D7"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58704899" w14:textId="77777777" w:rsidR="0013402F" w:rsidRDefault="0013402F"/>
        </w:tc>
        <w:tc>
          <w:tcPr>
            <w:tcW w:w="1600" w:type="pct"/>
          </w:tcPr>
          <w:p w14:paraId="669E048C" w14:textId="77777777" w:rsidR="0013402F" w:rsidRDefault="005F4879">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57216F6F"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4263A1E4"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0BBED55B"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034677EE" w14:textId="77777777" w:rsidR="0013402F" w:rsidRDefault="005F4879">
            <w:r>
              <w:t>Pogoji za vključitev v delo oz. za opravljanje študijskih obveznosti:</w:t>
            </w:r>
          </w:p>
        </w:tc>
        <w:tc>
          <w:tcPr>
            <w:tcW w:w="2500" w:type="pct"/>
          </w:tcPr>
          <w:p w14:paraId="41739F9B" w14:textId="77777777" w:rsidR="0013402F" w:rsidRDefault="005F4879">
            <w:proofErr w:type="spellStart"/>
            <w:r>
              <w:t>Prerequisites</w:t>
            </w:r>
            <w:proofErr w:type="spellEnd"/>
            <w:r>
              <w:t>:</w:t>
            </w:r>
          </w:p>
        </w:tc>
      </w:tr>
      <w:tr w:rsidR="0013402F" w14:paraId="349896E9" w14:textId="77777777">
        <w:tc>
          <w:tcPr>
            <w:tcW w:w="0" w:type="auto"/>
          </w:tcPr>
          <w:p w14:paraId="330BB896" w14:textId="77777777" w:rsidR="0013402F" w:rsidRDefault="005F4879">
            <w:r>
              <w:t>Vpis v doktorski študijski program.</w:t>
            </w:r>
          </w:p>
        </w:tc>
        <w:tc>
          <w:tcPr>
            <w:tcW w:w="0" w:type="auto"/>
          </w:tcPr>
          <w:p w14:paraId="63B512A1" w14:textId="77777777" w:rsidR="0013402F" w:rsidRDefault="005F4879">
            <w:r>
              <w:t xml:space="preserve">Doctoral </w:t>
            </w:r>
            <w:proofErr w:type="spellStart"/>
            <w:r>
              <w:t>programme</w:t>
            </w:r>
            <w:proofErr w:type="spellEnd"/>
            <w:r>
              <w:t xml:space="preserve"> </w:t>
            </w:r>
            <w:proofErr w:type="spellStart"/>
            <w:r>
              <w:t>enrolment</w:t>
            </w:r>
            <w:proofErr w:type="spellEnd"/>
            <w:r>
              <w:t>.</w:t>
            </w:r>
          </w:p>
        </w:tc>
      </w:tr>
    </w:tbl>
    <w:p w14:paraId="5CE23C1D"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6E66C6C9"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6E290BB5" w14:textId="77777777" w:rsidR="0013402F" w:rsidRDefault="005F4879">
            <w:r>
              <w:t>Vsebina:</w:t>
            </w:r>
          </w:p>
        </w:tc>
        <w:tc>
          <w:tcPr>
            <w:tcW w:w="2500" w:type="pct"/>
          </w:tcPr>
          <w:p w14:paraId="37B32387" w14:textId="77777777" w:rsidR="0013402F" w:rsidRDefault="005F4879">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3402F" w14:paraId="4A446C37" w14:textId="77777777">
        <w:tc>
          <w:tcPr>
            <w:tcW w:w="0" w:type="auto"/>
          </w:tcPr>
          <w:p w14:paraId="77E4F791" w14:textId="77777777" w:rsidR="0013402F" w:rsidRDefault="005F4879">
            <w:r>
              <w:t>- Osnovni koncepti države (predstavitev osnovnih konceptov liberalne, socialne, korporativne, policijske, totalitarne, ekološke države, itd.)</w:t>
            </w:r>
          </w:p>
          <w:p w14:paraId="25FA5AE8" w14:textId="77777777" w:rsidR="0013402F" w:rsidRDefault="005F4879">
            <w:r>
              <w:t xml:space="preserve">- Osnovni koncepti politik za področje narave in okolja (običajno poslovanje, ekološko ugajanje, ekološka modernizacija, ekološki razvoj, ekološka pravičnost, ekološka družba, politike in </w:t>
            </w:r>
            <w:proofErr w:type="spellStart"/>
            <w:r>
              <w:t>subpolitike</w:t>
            </w:r>
            <w:proofErr w:type="spellEnd"/>
            <w:r>
              <w:t xml:space="preserve">, </w:t>
            </w:r>
            <w:proofErr w:type="spellStart"/>
            <w:r>
              <w:t>redefiniranje</w:t>
            </w:r>
            <w:proofErr w:type="spellEnd"/>
            <w:r>
              <w:t xml:space="preserve"> političnega in nepolitičnega)</w:t>
            </w:r>
          </w:p>
          <w:p w14:paraId="107E390C" w14:textId="77777777" w:rsidR="0013402F" w:rsidRDefault="005F4879">
            <w:r>
              <w:lastRenderedPageBreak/>
              <w:t xml:space="preserve">- Koncepti </w:t>
            </w:r>
            <w:proofErr w:type="spellStart"/>
            <w:r>
              <w:t>policy</w:t>
            </w:r>
            <w:proofErr w:type="spellEnd"/>
            <w:r>
              <w:t xml:space="preserve"> aren (vrste, značilnosti, tipologije, zakonitosti, politični akterji in odločevalci, načini oblikovanja politik)</w:t>
            </w:r>
          </w:p>
          <w:p w14:paraId="555F2EC4" w14:textId="77777777" w:rsidR="0013402F" w:rsidRDefault="005F4879">
            <w:r>
              <w:t>- Komunikacijske in odločevalne forme (zgodovina, vloga in pomen, participativne ideje, zakonitosti delovanja in vzpostavljanje, nacionalna in internacionalna raven)</w:t>
            </w:r>
          </w:p>
          <w:p w14:paraId="3F91F1E4" w14:textId="77777777" w:rsidR="0013402F" w:rsidRDefault="005F4879">
            <w:r>
              <w:t>- Komunikacijski in odločevalni procesi (struktura akterjev, pravila komuniciranja, sistemska in strukturna moč, lobiranje, moč javnega pritiska, vloga javnih medijev, nove tehnološke možnosti za povezovanje akterjev)</w:t>
            </w:r>
          </w:p>
          <w:p w14:paraId="5CF985C1" w14:textId="77777777" w:rsidR="0013402F" w:rsidRDefault="005F4879">
            <w:r>
              <w:t>- Koncept “konfliktnih” interesov (percepcija problemov, artikulacija, viri konfliktov, vodenje konfliktnega procesa)</w:t>
            </w:r>
          </w:p>
          <w:p w14:paraId="6B8D135A" w14:textId="77777777" w:rsidR="0013402F" w:rsidRDefault="005F4879">
            <w:r>
              <w:t xml:space="preserve">- Koncept </w:t>
            </w:r>
            <w:proofErr w:type="spellStart"/>
            <w:r>
              <w:t>dekonflikcije</w:t>
            </w:r>
            <w:proofErr w:type="spellEnd"/>
            <w:r>
              <w:t xml:space="preserve"> (načini razumevanja, </w:t>
            </w:r>
            <w:proofErr w:type="spellStart"/>
            <w:r>
              <w:t>argumentativni</w:t>
            </w:r>
            <w:proofErr w:type="spellEnd"/>
            <w:r>
              <w:t xml:space="preserve"> način mišljenja, lateralno mišljenje, dizajn mišljenje)</w:t>
            </w:r>
          </w:p>
          <w:p w14:paraId="1E2C6686" w14:textId="77777777" w:rsidR="0013402F" w:rsidRDefault="005F4879">
            <w:r>
              <w:t>- Koncept komunikacije v trikotniku stroka – politika – javnost (</w:t>
            </w:r>
            <w:proofErr w:type="spellStart"/>
            <w:r>
              <w:t>decizionistični</w:t>
            </w:r>
            <w:proofErr w:type="spellEnd"/>
            <w:r>
              <w:t>, tehnokratski, pragmatični model, odpiranje političnega, nezmožnost komuniciranja, kolektivne identitete in pripadnosti).</w:t>
            </w:r>
          </w:p>
        </w:tc>
        <w:tc>
          <w:tcPr>
            <w:tcW w:w="0" w:type="auto"/>
          </w:tcPr>
          <w:p w14:paraId="2865DBDA" w14:textId="77777777" w:rsidR="0013402F" w:rsidRDefault="005F4879">
            <w:r>
              <w:lastRenderedPageBreak/>
              <w:t xml:space="preserve">- </w:t>
            </w:r>
            <w:proofErr w:type="spellStart"/>
            <w:r>
              <w:t>Basic</w:t>
            </w:r>
            <w:proofErr w:type="spellEnd"/>
            <w:r>
              <w:t xml:space="preserve"> </w:t>
            </w:r>
            <w:proofErr w:type="spellStart"/>
            <w:r>
              <w:t>concepts</w:t>
            </w:r>
            <w:proofErr w:type="spellEnd"/>
            <w:r>
              <w:t xml:space="preserve"> </w:t>
            </w:r>
            <w:proofErr w:type="spellStart"/>
            <w:r>
              <w:t>of</w:t>
            </w:r>
            <w:proofErr w:type="spellEnd"/>
            <w:r>
              <w:t xml:space="preserve"> </w:t>
            </w:r>
            <w:proofErr w:type="spellStart"/>
            <w:r>
              <w:t>state</w:t>
            </w:r>
            <w:proofErr w:type="spellEnd"/>
            <w:r>
              <w:t xml:space="preserve"> (</w:t>
            </w:r>
            <w:proofErr w:type="spellStart"/>
            <w:r>
              <w:t>introduction</w:t>
            </w:r>
            <w:proofErr w:type="spellEnd"/>
            <w:r>
              <w:t xml:space="preserve"> to </w:t>
            </w:r>
            <w:proofErr w:type="spellStart"/>
            <w:r>
              <w:t>the</w:t>
            </w:r>
            <w:proofErr w:type="spellEnd"/>
            <w:r>
              <w:t xml:space="preserve"> </w:t>
            </w:r>
            <w:proofErr w:type="spellStart"/>
            <w:r>
              <w:t>basic</w:t>
            </w:r>
            <w:proofErr w:type="spellEnd"/>
            <w:r>
              <w:t xml:space="preserve"> </w:t>
            </w:r>
            <w:proofErr w:type="spellStart"/>
            <w:r>
              <w:t>concepts</w:t>
            </w:r>
            <w:proofErr w:type="spellEnd"/>
            <w:r>
              <w:t xml:space="preserve"> </w:t>
            </w:r>
            <w:proofErr w:type="spellStart"/>
            <w:r>
              <w:t>of</w:t>
            </w:r>
            <w:proofErr w:type="spellEnd"/>
            <w:r>
              <w:t xml:space="preserve"> </w:t>
            </w:r>
            <w:proofErr w:type="spellStart"/>
            <w:r>
              <w:t>liberal</w:t>
            </w:r>
            <w:proofErr w:type="spellEnd"/>
            <w:r>
              <w:t xml:space="preserve">, </w:t>
            </w:r>
            <w:proofErr w:type="spellStart"/>
            <w:r>
              <w:t>welfare</w:t>
            </w:r>
            <w:proofErr w:type="spellEnd"/>
            <w:r>
              <w:t xml:space="preserve">, </w:t>
            </w:r>
            <w:proofErr w:type="spellStart"/>
            <w:r>
              <w:t>corporate</w:t>
            </w:r>
            <w:proofErr w:type="spellEnd"/>
            <w:r>
              <w:t xml:space="preserve">, police, </w:t>
            </w:r>
            <w:proofErr w:type="spellStart"/>
            <w:r>
              <w:t>totalitarian</w:t>
            </w:r>
            <w:proofErr w:type="spellEnd"/>
            <w:r>
              <w:t xml:space="preserve">, </w:t>
            </w:r>
            <w:proofErr w:type="spellStart"/>
            <w:r>
              <w:t>ecological</w:t>
            </w:r>
            <w:proofErr w:type="spellEnd"/>
            <w:r>
              <w:t xml:space="preserve"> </w:t>
            </w:r>
            <w:proofErr w:type="spellStart"/>
            <w:r>
              <w:t>state</w:t>
            </w:r>
            <w:proofErr w:type="spellEnd"/>
            <w:r>
              <w:t xml:space="preserve">, </w:t>
            </w:r>
            <w:proofErr w:type="spellStart"/>
            <w:r>
              <w:t>etc</w:t>
            </w:r>
            <w:proofErr w:type="spellEnd"/>
            <w:r>
              <w:t>.).</w:t>
            </w:r>
          </w:p>
          <w:p w14:paraId="66B0045F" w14:textId="77777777" w:rsidR="0013402F" w:rsidRDefault="005F4879">
            <w:r>
              <w:t xml:space="preserve">- </w:t>
            </w:r>
            <w:proofErr w:type="spellStart"/>
            <w:r>
              <w:t>Basic</w:t>
            </w:r>
            <w:proofErr w:type="spellEnd"/>
            <w:r>
              <w:t xml:space="preserve"> </w:t>
            </w:r>
            <w:proofErr w:type="spellStart"/>
            <w:r>
              <w:t>concepts</w:t>
            </w:r>
            <w:proofErr w:type="spellEnd"/>
            <w:r>
              <w:t xml:space="preserve"> </w:t>
            </w:r>
            <w:proofErr w:type="spellStart"/>
            <w:r>
              <w:t>of</w:t>
            </w:r>
            <w:proofErr w:type="spellEnd"/>
            <w:r>
              <w:t xml:space="preserve"> </w:t>
            </w:r>
            <w:proofErr w:type="spellStart"/>
            <w:r>
              <w:t>policies</w:t>
            </w:r>
            <w:proofErr w:type="spellEnd"/>
            <w:r>
              <w:t xml:space="preserve"> in </w:t>
            </w:r>
            <w:proofErr w:type="spellStart"/>
            <w:r>
              <w:t>the</w:t>
            </w:r>
            <w:proofErr w:type="spellEnd"/>
            <w:r>
              <w:t xml:space="preserve"> </w:t>
            </w:r>
            <w:proofErr w:type="spellStart"/>
            <w:r>
              <w:t>field</w:t>
            </w:r>
            <w:proofErr w:type="spellEnd"/>
            <w:r>
              <w:t xml:space="preserve"> </w:t>
            </w:r>
            <w:proofErr w:type="spellStart"/>
            <w:r>
              <w:t>of</w:t>
            </w:r>
            <w:proofErr w:type="spellEnd"/>
            <w:r>
              <w:t xml:space="preserve"> nature </w:t>
            </w:r>
            <w:proofErr w:type="spellStart"/>
            <w:r>
              <w:t>and</w:t>
            </w:r>
            <w:proofErr w:type="spellEnd"/>
            <w:r>
              <w:t xml:space="preserve"> </w:t>
            </w:r>
            <w:proofErr w:type="spellStart"/>
            <w:r>
              <w:t>environment</w:t>
            </w:r>
            <w:proofErr w:type="spellEnd"/>
            <w:r>
              <w:t xml:space="preserve"> (business as </w:t>
            </w:r>
            <w:proofErr w:type="spellStart"/>
            <w:r>
              <w:t>usual</w:t>
            </w:r>
            <w:proofErr w:type="spellEnd"/>
            <w:r>
              <w:t xml:space="preserve">, </w:t>
            </w:r>
            <w:proofErr w:type="spellStart"/>
            <w:r>
              <w:t>pleasing</w:t>
            </w:r>
            <w:proofErr w:type="spellEnd"/>
            <w:r>
              <w:t xml:space="preserve"> </w:t>
            </w:r>
            <w:proofErr w:type="spellStart"/>
            <w:r>
              <w:t>organic</w:t>
            </w:r>
            <w:proofErr w:type="spellEnd"/>
            <w:r>
              <w:t xml:space="preserve">, </w:t>
            </w:r>
            <w:proofErr w:type="spellStart"/>
            <w:r>
              <w:t>ecological</w:t>
            </w:r>
            <w:proofErr w:type="spellEnd"/>
            <w:r>
              <w:t xml:space="preserve"> </w:t>
            </w:r>
            <w:proofErr w:type="spellStart"/>
            <w:r>
              <w:t>modernization</w:t>
            </w:r>
            <w:proofErr w:type="spellEnd"/>
            <w:r>
              <w:t xml:space="preserve">, </w:t>
            </w:r>
            <w:proofErr w:type="spellStart"/>
            <w:r>
              <w:t>environmental</w:t>
            </w:r>
            <w:proofErr w:type="spellEnd"/>
            <w:r>
              <w:t xml:space="preserve"> </w:t>
            </w:r>
            <w:proofErr w:type="spellStart"/>
            <w:r>
              <w:t>development</w:t>
            </w:r>
            <w:proofErr w:type="spellEnd"/>
            <w:r>
              <w:t xml:space="preserve">, </w:t>
            </w:r>
            <w:proofErr w:type="spellStart"/>
            <w:r>
              <w:t>environmental</w:t>
            </w:r>
            <w:proofErr w:type="spellEnd"/>
            <w:r>
              <w:t xml:space="preserve"> justice, </w:t>
            </w:r>
            <w:proofErr w:type="spellStart"/>
            <w:r>
              <w:t>ecological</w:t>
            </w:r>
            <w:proofErr w:type="spellEnd"/>
            <w:r>
              <w:t xml:space="preserve"> </w:t>
            </w:r>
            <w:proofErr w:type="spellStart"/>
            <w:r>
              <w:t>society</w:t>
            </w:r>
            <w:proofErr w:type="spellEnd"/>
            <w:r>
              <w:t xml:space="preserve">, </w:t>
            </w:r>
            <w:proofErr w:type="spellStart"/>
            <w:r>
              <w:t>politics</w:t>
            </w:r>
            <w:proofErr w:type="spellEnd"/>
            <w:r>
              <w:t xml:space="preserve"> </w:t>
            </w:r>
            <w:proofErr w:type="spellStart"/>
            <w:r>
              <w:t>and</w:t>
            </w:r>
            <w:proofErr w:type="spellEnd"/>
            <w:r>
              <w:t xml:space="preserve"> </w:t>
            </w:r>
            <w:proofErr w:type="spellStart"/>
            <w:r>
              <w:t>subpolitike</w:t>
            </w:r>
            <w:proofErr w:type="spellEnd"/>
            <w:r>
              <w:t xml:space="preserve">, </w:t>
            </w:r>
            <w:proofErr w:type="spellStart"/>
            <w:r>
              <w:t>redefining</w:t>
            </w:r>
            <w:proofErr w:type="spellEnd"/>
            <w:r>
              <w:t xml:space="preserve"> </w:t>
            </w:r>
            <w:proofErr w:type="spellStart"/>
            <w:r>
              <w:t>the</w:t>
            </w:r>
            <w:proofErr w:type="spellEnd"/>
            <w:r>
              <w:t xml:space="preserve"> </w:t>
            </w:r>
            <w:proofErr w:type="spellStart"/>
            <w:r>
              <w:t>political</w:t>
            </w:r>
            <w:proofErr w:type="spellEnd"/>
            <w:r>
              <w:t xml:space="preserve"> </w:t>
            </w:r>
            <w:proofErr w:type="spellStart"/>
            <w:r>
              <w:t>and</w:t>
            </w:r>
            <w:proofErr w:type="spellEnd"/>
            <w:r>
              <w:t xml:space="preserve"> non-</w:t>
            </w:r>
            <w:proofErr w:type="spellStart"/>
            <w:r>
              <w:t>political</w:t>
            </w:r>
            <w:proofErr w:type="spellEnd"/>
            <w:r>
              <w:t>)</w:t>
            </w:r>
          </w:p>
          <w:p w14:paraId="09A4A9F9" w14:textId="77777777" w:rsidR="0013402F" w:rsidRDefault="005F4879">
            <w:r>
              <w:lastRenderedPageBreak/>
              <w:t xml:space="preserve">- </w:t>
            </w:r>
            <w:proofErr w:type="spellStart"/>
            <w:r>
              <w:t>Concepts</w:t>
            </w:r>
            <w:proofErr w:type="spellEnd"/>
            <w:r>
              <w:t xml:space="preserve"> </w:t>
            </w:r>
            <w:proofErr w:type="spellStart"/>
            <w:r>
              <w:t>of</w:t>
            </w:r>
            <w:proofErr w:type="spellEnd"/>
            <w:r>
              <w:t xml:space="preserve"> </w:t>
            </w:r>
            <w:proofErr w:type="spellStart"/>
            <w:r>
              <w:t>policy</w:t>
            </w:r>
            <w:proofErr w:type="spellEnd"/>
            <w:r>
              <w:t xml:space="preserve"> </w:t>
            </w:r>
            <w:proofErr w:type="spellStart"/>
            <w:r>
              <w:t>arenas</w:t>
            </w:r>
            <w:proofErr w:type="spellEnd"/>
            <w:r>
              <w:t xml:space="preserve"> (</w:t>
            </w:r>
            <w:proofErr w:type="spellStart"/>
            <w:r>
              <w:t>the</w:t>
            </w:r>
            <w:proofErr w:type="spellEnd"/>
            <w:r>
              <w:t xml:space="preserve"> nature, </w:t>
            </w:r>
            <w:proofErr w:type="spellStart"/>
            <w:r>
              <w:t>characteristics</w:t>
            </w:r>
            <w:proofErr w:type="spellEnd"/>
            <w:r>
              <w:t xml:space="preserve">, </w:t>
            </w:r>
            <w:proofErr w:type="spellStart"/>
            <w:r>
              <w:t>typology</w:t>
            </w:r>
            <w:proofErr w:type="spellEnd"/>
            <w:r>
              <w:t xml:space="preserve">, </w:t>
            </w:r>
            <w:proofErr w:type="spellStart"/>
            <w:r>
              <w:t>legality</w:t>
            </w:r>
            <w:proofErr w:type="spellEnd"/>
            <w:r>
              <w:t xml:space="preserve">, </w:t>
            </w:r>
            <w:proofErr w:type="spellStart"/>
            <w:r>
              <w:t>political</w:t>
            </w:r>
            <w:proofErr w:type="spellEnd"/>
            <w:r>
              <w:t xml:space="preserve"> </w:t>
            </w:r>
            <w:proofErr w:type="spellStart"/>
            <w:r>
              <w:t>actors</w:t>
            </w:r>
            <w:proofErr w:type="spellEnd"/>
            <w:r>
              <w:t xml:space="preserve"> </w:t>
            </w:r>
            <w:proofErr w:type="spellStart"/>
            <w:r>
              <w:t>and</w:t>
            </w:r>
            <w:proofErr w:type="spellEnd"/>
            <w:r>
              <w:t xml:space="preserve"> </w:t>
            </w:r>
            <w:proofErr w:type="spellStart"/>
            <w:r>
              <w:t>decision-makers</w:t>
            </w:r>
            <w:proofErr w:type="spellEnd"/>
            <w:r>
              <w:t xml:space="preserve">, </w:t>
            </w:r>
            <w:proofErr w:type="spellStart"/>
            <w:r>
              <w:t>policy-making</w:t>
            </w:r>
            <w:proofErr w:type="spellEnd"/>
            <w:r>
              <w:t xml:space="preserve"> </w:t>
            </w:r>
            <w:proofErr w:type="spellStart"/>
            <w:r>
              <w:t>methods</w:t>
            </w:r>
            <w:proofErr w:type="spellEnd"/>
            <w:r>
              <w:t>)</w:t>
            </w:r>
          </w:p>
          <w:p w14:paraId="0D1979CC" w14:textId="77777777" w:rsidR="0013402F" w:rsidRDefault="005F4879">
            <w:r>
              <w:t xml:space="preserve">- </w:t>
            </w:r>
            <w:proofErr w:type="spellStart"/>
            <w:r>
              <w:t>Communication</w:t>
            </w:r>
            <w:proofErr w:type="spellEnd"/>
            <w:r>
              <w:t xml:space="preserve"> </w:t>
            </w:r>
            <w:proofErr w:type="spellStart"/>
            <w:r>
              <w:t>and</w:t>
            </w:r>
            <w:proofErr w:type="spellEnd"/>
            <w:r>
              <w:t xml:space="preserve"> </w:t>
            </w:r>
            <w:proofErr w:type="spellStart"/>
            <w:r>
              <w:t>the</w:t>
            </w:r>
            <w:proofErr w:type="spellEnd"/>
            <w:r>
              <w:t xml:space="preserve"> </w:t>
            </w:r>
            <w:proofErr w:type="spellStart"/>
            <w:r>
              <w:t>decision-making</w:t>
            </w:r>
            <w:proofErr w:type="spellEnd"/>
            <w:r>
              <w:t xml:space="preserve"> </w:t>
            </w:r>
            <w:proofErr w:type="spellStart"/>
            <w:r>
              <w:t>forms</w:t>
            </w:r>
            <w:proofErr w:type="spellEnd"/>
            <w:r>
              <w:t xml:space="preserve"> (</w:t>
            </w:r>
            <w:proofErr w:type="spellStart"/>
            <w:r>
              <w:t>history</w:t>
            </w:r>
            <w:proofErr w:type="spellEnd"/>
            <w:r>
              <w:t xml:space="preserve">, role </w:t>
            </w:r>
            <w:proofErr w:type="spellStart"/>
            <w:r>
              <w:t>and</w:t>
            </w:r>
            <w:proofErr w:type="spellEnd"/>
            <w:r>
              <w:t xml:space="preserve"> </w:t>
            </w:r>
            <w:proofErr w:type="spellStart"/>
            <w:r>
              <w:t>importance</w:t>
            </w:r>
            <w:proofErr w:type="spellEnd"/>
            <w:r>
              <w:t xml:space="preserve"> </w:t>
            </w:r>
            <w:proofErr w:type="spellStart"/>
            <w:r>
              <w:t>of</w:t>
            </w:r>
            <w:proofErr w:type="spellEnd"/>
            <w:r>
              <w:t xml:space="preserve"> </w:t>
            </w:r>
            <w:proofErr w:type="spellStart"/>
            <w:r>
              <w:t>participatory</w:t>
            </w:r>
            <w:proofErr w:type="spellEnd"/>
            <w:r>
              <w:t xml:space="preserve"> </w:t>
            </w:r>
            <w:proofErr w:type="spellStart"/>
            <w:r>
              <w:t>ideas</w:t>
            </w:r>
            <w:proofErr w:type="spellEnd"/>
            <w:r>
              <w:t xml:space="preserve">, </w:t>
            </w:r>
            <w:proofErr w:type="spellStart"/>
            <w:r>
              <w:t>and</w:t>
            </w:r>
            <w:proofErr w:type="spellEnd"/>
            <w:r>
              <w:t xml:space="preserve"> </w:t>
            </w:r>
            <w:proofErr w:type="spellStart"/>
            <w:r>
              <w:t>the</w:t>
            </w:r>
            <w:proofErr w:type="spellEnd"/>
            <w:r>
              <w:t xml:space="preserve"> </w:t>
            </w:r>
            <w:proofErr w:type="spellStart"/>
            <w:r>
              <w:t>legality</w:t>
            </w:r>
            <w:proofErr w:type="spellEnd"/>
            <w:r>
              <w:t xml:space="preserve"> </w:t>
            </w:r>
            <w:proofErr w:type="spellStart"/>
            <w:r>
              <w:t>of</w:t>
            </w:r>
            <w:proofErr w:type="spellEnd"/>
            <w:r>
              <w:t xml:space="preserve"> </w:t>
            </w:r>
            <w:proofErr w:type="spellStart"/>
            <w:r>
              <w:t>the</w:t>
            </w:r>
            <w:proofErr w:type="spellEnd"/>
            <w:r>
              <w:t xml:space="preserve"> </w:t>
            </w:r>
            <w:proofErr w:type="spellStart"/>
            <w:r>
              <w:t>establishment</w:t>
            </w:r>
            <w:proofErr w:type="spellEnd"/>
            <w:r>
              <w:t xml:space="preserve">, </w:t>
            </w:r>
            <w:proofErr w:type="spellStart"/>
            <w:r>
              <w:t>national</w:t>
            </w:r>
            <w:proofErr w:type="spellEnd"/>
            <w:r>
              <w:t xml:space="preserve"> </w:t>
            </w:r>
            <w:proofErr w:type="spellStart"/>
            <w:r>
              <w:t>and</w:t>
            </w:r>
            <w:proofErr w:type="spellEnd"/>
            <w:r>
              <w:t xml:space="preserve"> </w:t>
            </w:r>
            <w:proofErr w:type="spellStart"/>
            <w:r>
              <w:t>international</w:t>
            </w:r>
            <w:proofErr w:type="spellEnd"/>
            <w:r>
              <w:t xml:space="preserve"> </w:t>
            </w:r>
            <w:proofErr w:type="spellStart"/>
            <w:r>
              <w:t>level</w:t>
            </w:r>
            <w:proofErr w:type="spellEnd"/>
            <w:r>
              <w:t>)</w:t>
            </w:r>
          </w:p>
          <w:p w14:paraId="25622D66" w14:textId="77777777" w:rsidR="0013402F" w:rsidRDefault="005F4879">
            <w:r>
              <w:t xml:space="preserve">-- </w:t>
            </w:r>
            <w:proofErr w:type="spellStart"/>
            <w:r>
              <w:t>Communication</w:t>
            </w:r>
            <w:proofErr w:type="spellEnd"/>
            <w:r>
              <w:t xml:space="preserve"> </w:t>
            </w:r>
            <w:proofErr w:type="spellStart"/>
            <w:r>
              <w:t>and</w:t>
            </w:r>
            <w:proofErr w:type="spellEnd"/>
            <w:r>
              <w:t xml:space="preserve"> </w:t>
            </w:r>
            <w:proofErr w:type="spellStart"/>
            <w:r>
              <w:t>decision-making</w:t>
            </w:r>
            <w:proofErr w:type="spellEnd"/>
            <w:r>
              <w:t xml:space="preserve"> </w:t>
            </w:r>
            <w:proofErr w:type="spellStart"/>
            <w:r>
              <w:t>processes</w:t>
            </w:r>
            <w:proofErr w:type="spellEnd"/>
            <w:r>
              <w:t xml:space="preserve"> (</w:t>
            </w:r>
            <w:proofErr w:type="spellStart"/>
            <w:r>
              <w:t>structure</w:t>
            </w:r>
            <w:proofErr w:type="spellEnd"/>
            <w:r>
              <w:t xml:space="preserve"> </w:t>
            </w:r>
            <w:proofErr w:type="spellStart"/>
            <w:r>
              <w:t>of</w:t>
            </w:r>
            <w:proofErr w:type="spellEnd"/>
            <w:r>
              <w:t xml:space="preserve"> </w:t>
            </w:r>
            <w:proofErr w:type="spellStart"/>
            <w:r>
              <w:t>actors</w:t>
            </w:r>
            <w:proofErr w:type="spellEnd"/>
            <w:r>
              <w:t xml:space="preserve">, </w:t>
            </w:r>
            <w:proofErr w:type="spellStart"/>
            <w:r>
              <w:t>rules</w:t>
            </w:r>
            <w:proofErr w:type="spellEnd"/>
            <w:r>
              <w:t xml:space="preserve"> </w:t>
            </w:r>
            <w:proofErr w:type="spellStart"/>
            <w:r>
              <w:t>of</w:t>
            </w:r>
            <w:proofErr w:type="spellEnd"/>
            <w:r>
              <w:t xml:space="preserve"> </w:t>
            </w:r>
            <w:proofErr w:type="spellStart"/>
            <w:r>
              <w:t>communication</w:t>
            </w:r>
            <w:proofErr w:type="spellEnd"/>
            <w:r>
              <w:t xml:space="preserve">, </w:t>
            </w:r>
            <w:proofErr w:type="spellStart"/>
            <w:r>
              <w:t>systemic</w:t>
            </w:r>
            <w:proofErr w:type="spellEnd"/>
            <w:r>
              <w:t xml:space="preserve"> </w:t>
            </w:r>
            <w:proofErr w:type="spellStart"/>
            <w:r>
              <w:t>and</w:t>
            </w:r>
            <w:proofErr w:type="spellEnd"/>
            <w:r>
              <w:t xml:space="preserve"> </w:t>
            </w:r>
            <w:proofErr w:type="spellStart"/>
            <w:r>
              <w:t>structural</w:t>
            </w:r>
            <w:proofErr w:type="spellEnd"/>
            <w:r>
              <w:t xml:space="preserve"> </w:t>
            </w:r>
            <w:proofErr w:type="spellStart"/>
            <w:r>
              <w:t>power</w:t>
            </w:r>
            <w:proofErr w:type="spellEnd"/>
            <w:r>
              <w:t xml:space="preserve">, </w:t>
            </w:r>
            <w:proofErr w:type="spellStart"/>
            <w:r>
              <w:t>lobbying</w:t>
            </w:r>
            <w:proofErr w:type="spellEnd"/>
            <w:r>
              <w:t xml:space="preserve"> </w:t>
            </w:r>
            <w:proofErr w:type="spellStart"/>
            <w:r>
              <w:t>power</w:t>
            </w:r>
            <w:proofErr w:type="spellEnd"/>
            <w:r>
              <w:t xml:space="preserve"> </w:t>
            </w:r>
            <w:proofErr w:type="spellStart"/>
            <w:r>
              <w:t>of</w:t>
            </w:r>
            <w:proofErr w:type="spellEnd"/>
            <w:r>
              <w:t xml:space="preserve"> </w:t>
            </w:r>
            <w:proofErr w:type="spellStart"/>
            <w:r>
              <w:t>public</w:t>
            </w:r>
            <w:proofErr w:type="spellEnd"/>
            <w:r>
              <w:t xml:space="preserve"> </w:t>
            </w:r>
            <w:proofErr w:type="spellStart"/>
            <w:r>
              <w:t>pressure</w:t>
            </w:r>
            <w:proofErr w:type="spellEnd"/>
            <w:r>
              <w:t xml:space="preserve">, </w:t>
            </w:r>
            <w:proofErr w:type="spellStart"/>
            <w:r>
              <w:t>the</w:t>
            </w:r>
            <w:proofErr w:type="spellEnd"/>
            <w:r>
              <w:t xml:space="preserve"> role </w:t>
            </w:r>
            <w:proofErr w:type="spellStart"/>
            <w:r>
              <w:t>of</w:t>
            </w:r>
            <w:proofErr w:type="spellEnd"/>
            <w:r>
              <w:t xml:space="preserve"> </w:t>
            </w:r>
            <w:proofErr w:type="spellStart"/>
            <w:r>
              <w:t>public</w:t>
            </w:r>
            <w:proofErr w:type="spellEnd"/>
            <w:r>
              <w:t xml:space="preserve"> </w:t>
            </w:r>
            <w:proofErr w:type="spellStart"/>
            <w:r>
              <w:t>media</w:t>
            </w:r>
            <w:proofErr w:type="spellEnd"/>
            <w:r>
              <w:t xml:space="preserve">, </w:t>
            </w:r>
            <w:proofErr w:type="spellStart"/>
            <w:r>
              <w:t>new</w:t>
            </w:r>
            <w:proofErr w:type="spellEnd"/>
            <w:r>
              <w:t xml:space="preserve"> </w:t>
            </w:r>
            <w:proofErr w:type="spellStart"/>
            <w:r>
              <w:t>technological</w:t>
            </w:r>
            <w:proofErr w:type="spellEnd"/>
            <w:r>
              <w:t xml:space="preserve"> </w:t>
            </w:r>
            <w:proofErr w:type="spellStart"/>
            <w:r>
              <w:t>options</w:t>
            </w:r>
            <w:proofErr w:type="spellEnd"/>
            <w:r>
              <w:t xml:space="preserve"> </w:t>
            </w:r>
            <w:proofErr w:type="spellStart"/>
            <w:r>
              <w:t>for</w:t>
            </w:r>
            <w:proofErr w:type="spellEnd"/>
            <w:r>
              <w:t xml:space="preserve"> </w:t>
            </w:r>
            <w:proofErr w:type="spellStart"/>
            <w:r>
              <w:t>connecting</w:t>
            </w:r>
            <w:proofErr w:type="spellEnd"/>
            <w:r>
              <w:t xml:space="preserve"> </w:t>
            </w:r>
            <w:proofErr w:type="spellStart"/>
            <w:r>
              <w:t>players</w:t>
            </w:r>
            <w:proofErr w:type="spellEnd"/>
            <w:r>
              <w:t>)</w:t>
            </w:r>
          </w:p>
          <w:p w14:paraId="427474ED" w14:textId="77777777" w:rsidR="0013402F" w:rsidRDefault="005F4879">
            <w:r>
              <w:t xml:space="preserve">- </w:t>
            </w:r>
            <w:proofErr w:type="spellStart"/>
            <w:r>
              <w:t>The</w:t>
            </w:r>
            <w:proofErr w:type="spellEnd"/>
            <w:r>
              <w:t xml:space="preserve"> </w:t>
            </w:r>
            <w:proofErr w:type="spellStart"/>
            <w:r>
              <w:t>concept</w:t>
            </w:r>
            <w:proofErr w:type="spellEnd"/>
            <w:r>
              <w:t xml:space="preserve"> </w:t>
            </w:r>
            <w:proofErr w:type="spellStart"/>
            <w:r>
              <w:t>of</w:t>
            </w:r>
            <w:proofErr w:type="spellEnd"/>
            <w:r>
              <w:t xml:space="preserve"> "</w:t>
            </w:r>
            <w:proofErr w:type="spellStart"/>
            <w:r>
              <w:t>conflict</w:t>
            </w:r>
            <w:proofErr w:type="spellEnd"/>
            <w:r>
              <w:t xml:space="preserve">" </w:t>
            </w:r>
            <w:proofErr w:type="spellStart"/>
            <w:r>
              <w:t>of</w:t>
            </w:r>
            <w:proofErr w:type="spellEnd"/>
            <w:r>
              <w:t xml:space="preserve"> </w:t>
            </w:r>
            <w:proofErr w:type="spellStart"/>
            <w:r>
              <w:t>interest</w:t>
            </w:r>
            <w:proofErr w:type="spellEnd"/>
            <w:r>
              <w:t xml:space="preserve"> (</w:t>
            </w:r>
            <w:proofErr w:type="spellStart"/>
            <w:r>
              <w:t>perception</w:t>
            </w:r>
            <w:proofErr w:type="spellEnd"/>
            <w:r>
              <w:t xml:space="preserve"> </w:t>
            </w:r>
            <w:proofErr w:type="spellStart"/>
            <w:r>
              <w:t>problems</w:t>
            </w:r>
            <w:proofErr w:type="spellEnd"/>
            <w:r>
              <w:t xml:space="preserve">, </w:t>
            </w:r>
            <w:proofErr w:type="spellStart"/>
            <w:r>
              <w:t>articulation</w:t>
            </w:r>
            <w:proofErr w:type="spellEnd"/>
            <w:r>
              <w:t xml:space="preserve">, </w:t>
            </w:r>
            <w:proofErr w:type="spellStart"/>
            <w:r>
              <w:t>sources</w:t>
            </w:r>
            <w:proofErr w:type="spellEnd"/>
            <w:r>
              <w:t xml:space="preserve"> </w:t>
            </w:r>
            <w:proofErr w:type="spellStart"/>
            <w:r>
              <w:t>of</w:t>
            </w:r>
            <w:proofErr w:type="spellEnd"/>
            <w:r>
              <w:t xml:space="preserve"> </w:t>
            </w:r>
            <w:proofErr w:type="spellStart"/>
            <w:r>
              <w:t>conflict</w:t>
            </w:r>
            <w:proofErr w:type="spellEnd"/>
            <w:r>
              <w:t xml:space="preserve">, </w:t>
            </w:r>
            <w:proofErr w:type="spellStart"/>
            <w:r>
              <w:t>conflict</w:t>
            </w:r>
            <w:proofErr w:type="spellEnd"/>
            <w:r>
              <w:t xml:space="preserve"> management </w:t>
            </w:r>
            <w:proofErr w:type="spellStart"/>
            <w:r>
              <w:t>process</w:t>
            </w:r>
            <w:proofErr w:type="spellEnd"/>
            <w:r>
              <w:t>)</w:t>
            </w:r>
          </w:p>
          <w:p w14:paraId="08B67DE5" w14:textId="77777777" w:rsidR="0013402F" w:rsidRDefault="005F4879">
            <w:r>
              <w:t>-</w:t>
            </w:r>
            <w:proofErr w:type="spellStart"/>
            <w:r>
              <w:t>The</w:t>
            </w:r>
            <w:proofErr w:type="spellEnd"/>
            <w:r>
              <w:t xml:space="preserve"> </w:t>
            </w:r>
            <w:proofErr w:type="spellStart"/>
            <w:r>
              <w:t>concept</w:t>
            </w:r>
            <w:proofErr w:type="spellEnd"/>
            <w:r>
              <w:t xml:space="preserve"> </w:t>
            </w:r>
            <w:proofErr w:type="spellStart"/>
            <w:r>
              <w:t>of</w:t>
            </w:r>
            <w:proofErr w:type="spellEnd"/>
            <w:r>
              <w:t xml:space="preserve"> »</w:t>
            </w:r>
            <w:proofErr w:type="spellStart"/>
            <w:r>
              <w:t>deconfliction</w:t>
            </w:r>
            <w:proofErr w:type="spellEnd"/>
            <w:r>
              <w:t>« (</w:t>
            </w:r>
            <w:proofErr w:type="spellStart"/>
            <w:r>
              <w:t>ways</w:t>
            </w:r>
            <w:proofErr w:type="spellEnd"/>
            <w:r>
              <w:t xml:space="preserve"> </w:t>
            </w:r>
            <w:proofErr w:type="spellStart"/>
            <w:r>
              <w:t>of</w:t>
            </w:r>
            <w:proofErr w:type="spellEnd"/>
            <w:r>
              <w:t xml:space="preserve"> </w:t>
            </w:r>
            <w:proofErr w:type="spellStart"/>
            <w:r>
              <w:t>understanding</w:t>
            </w:r>
            <w:proofErr w:type="spellEnd"/>
            <w:r>
              <w:t xml:space="preserve">, </w:t>
            </w:r>
            <w:proofErr w:type="spellStart"/>
            <w:r>
              <w:t>argumentative</w:t>
            </w:r>
            <w:proofErr w:type="spellEnd"/>
            <w:r>
              <w:t xml:space="preserve"> </w:t>
            </w:r>
            <w:proofErr w:type="spellStart"/>
            <w:r>
              <w:t>way</w:t>
            </w:r>
            <w:proofErr w:type="spellEnd"/>
            <w:r>
              <w:t xml:space="preserve"> </w:t>
            </w:r>
            <w:proofErr w:type="spellStart"/>
            <w:r>
              <w:t>of</w:t>
            </w:r>
            <w:proofErr w:type="spellEnd"/>
            <w:r>
              <w:t xml:space="preserve"> </w:t>
            </w:r>
            <w:proofErr w:type="spellStart"/>
            <w:r>
              <w:t>thinking</w:t>
            </w:r>
            <w:proofErr w:type="spellEnd"/>
            <w:r>
              <w:t xml:space="preserve">, </w:t>
            </w:r>
            <w:proofErr w:type="spellStart"/>
            <w:r>
              <w:t>lateral</w:t>
            </w:r>
            <w:proofErr w:type="spellEnd"/>
            <w:r>
              <w:t xml:space="preserve"> </w:t>
            </w:r>
            <w:proofErr w:type="spellStart"/>
            <w:r>
              <w:t>thinking</w:t>
            </w:r>
            <w:proofErr w:type="spellEnd"/>
            <w:r>
              <w:t xml:space="preserve">, design </w:t>
            </w:r>
            <w:proofErr w:type="spellStart"/>
            <w:r>
              <w:t>thinking</w:t>
            </w:r>
            <w:proofErr w:type="spellEnd"/>
            <w:r>
              <w:t>)</w:t>
            </w:r>
          </w:p>
          <w:p w14:paraId="5C086CD7" w14:textId="77777777" w:rsidR="0013402F" w:rsidRDefault="005F4879">
            <w:r>
              <w:t xml:space="preserve">- </w:t>
            </w:r>
            <w:proofErr w:type="spellStart"/>
            <w:r>
              <w:t>The</w:t>
            </w:r>
            <w:proofErr w:type="spellEnd"/>
            <w:r>
              <w:t xml:space="preserve"> </w:t>
            </w:r>
            <w:proofErr w:type="spellStart"/>
            <w:r>
              <w:t>concept</w:t>
            </w:r>
            <w:proofErr w:type="spellEnd"/>
            <w:r>
              <w:t xml:space="preserve"> </w:t>
            </w:r>
            <w:proofErr w:type="spellStart"/>
            <w:r>
              <w:t>of</w:t>
            </w:r>
            <w:proofErr w:type="spellEnd"/>
            <w:r>
              <w:t xml:space="preserve"> </w:t>
            </w:r>
            <w:proofErr w:type="spellStart"/>
            <w:r>
              <w:t>communication</w:t>
            </w:r>
            <w:proofErr w:type="spellEnd"/>
            <w:r>
              <w:t xml:space="preserve"> in </w:t>
            </w:r>
            <w:proofErr w:type="spellStart"/>
            <w:r>
              <w:t>the</w:t>
            </w:r>
            <w:proofErr w:type="spellEnd"/>
            <w:r>
              <w:t xml:space="preserve"> triangle science - </w:t>
            </w:r>
            <w:proofErr w:type="spellStart"/>
            <w:r>
              <w:t>politics</w:t>
            </w:r>
            <w:proofErr w:type="spellEnd"/>
            <w:r>
              <w:t xml:space="preserve"> - </w:t>
            </w:r>
            <w:proofErr w:type="spellStart"/>
            <w:r>
              <w:t>public</w:t>
            </w:r>
            <w:proofErr w:type="spellEnd"/>
            <w:r>
              <w:t xml:space="preserve"> (</w:t>
            </w:r>
            <w:proofErr w:type="spellStart"/>
            <w:r>
              <w:t>decisional</w:t>
            </w:r>
            <w:proofErr w:type="spellEnd"/>
            <w:r>
              <w:t xml:space="preserve">, </w:t>
            </w:r>
            <w:proofErr w:type="spellStart"/>
            <w:r>
              <w:t>technocratic</w:t>
            </w:r>
            <w:proofErr w:type="spellEnd"/>
            <w:r>
              <w:t xml:space="preserve">, </w:t>
            </w:r>
            <w:proofErr w:type="spellStart"/>
            <w:r>
              <w:t>pragmatic</w:t>
            </w:r>
            <w:proofErr w:type="spellEnd"/>
            <w:r>
              <w:t xml:space="preserve"> model, </w:t>
            </w:r>
            <w:proofErr w:type="spellStart"/>
            <w:r>
              <w:t>opening</w:t>
            </w:r>
            <w:proofErr w:type="spellEnd"/>
            <w:r>
              <w:t xml:space="preserve"> </w:t>
            </w:r>
            <w:proofErr w:type="spellStart"/>
            <w:r>
              <w:t>of</w:t>
            </w:r>
            <w:proofErr w:type="spellEnd"/>
            <w:r>
              <w:t xml:space="preserve"> </w:t>
            </w:r>
            <w:proofErr w:type="spellStart"/>
            <w:r>
              <w:t>political</w:t>
            </w:r>
            <w:proofErr w:type="spellEnd"/>
            <w:r>
              <w:t xml:space="preserve">, </w:t>
            </w:r>
            <w:proofErr w:type="spellStart"/>
            <w:r>
              <w:t>inability</w:t>
            </w:r>
            <w:proofErr w:type="spellEnd"/>
            <w:r>
              <w:t xml:space="preserve"> to </w:t>
            </w:r>
            <w:proofErr w:type="spellStart"/>
            <w:r>
              <w:t>communicate</w:t>
            </w:r>
            <w:proofErr w:type="spellEnd"/>
            <w:r>
              <w:t xml:space="preserve">, </w:t>
            </w:r>
            <w:proofErr w:type="spellStart"/>
            <w:r>
              <w:t>collective</w:t>
            </w:r>
            <w:proofErr w:type="spellEnd"/>
            <w:r>
              <w:t xml:space="preserve"> </w:t>
            </w:r>
            <w:proofErr w:type="spellStart"/>
            <w:r>
              <w:t>identity</w:t>
            </w:r>
            <w:proofErr w:type="spellEnd"/>
            <w:r>
              <w:t xml:space="preserve"> </w:t>
            </w:r>
            <w:proofErr w:type="spellStart"/>
            <w:r>
              <w:t>and</w:t>
            </w:r>
            <w:proofErr w:type="spellEnd"/>
            <w:r>
              <w:t xml:space="preserve"> </w:t>
            </w:r>
            <w:proofErr w:type="spellStart"/>
            <w:r>
              <w:t>belonging</w:t>
            </w:r>
            <w:proofErr w:type="spellEnd"/>
            <w:r>
              <w:t>).</w:t>
            </w:r>
          </w:p>
        </w:tc>
      </w:tr>
    </w:tbl>
    <w:p w14:paraId="3DF85A57" w14:textId="77777777" w:rsidR="0013402F" w:rsidRDefault="0013402F"/>
    <w:tbl>
      <w:tblPr>
        <w:tblStyle w:val="DefaultTable"/>
        <w:tblW w:w="5000" w:type="pct"/>
        <w:tblLook w:val="04A0" w:firstRow="1" w:lastRow="0" w:firstColumn="1" w:lastColumn="0" w:noHBand="0" w:noVBand="1"/>
      </w:tblPr>
      <w:tblGrid>
        <w:gridCol w:w="9638"/>
      </w:tblGrid>
      <w:tr w:rsidR="0013402F" w14:paraId="714C633E"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7BAE85B5" w14:textId="77777777" w:rsidR="0013402F" w:rsidRDefault="005F4879">
            <w:r>
              <w:t>Temeljna literatura in viri/</w:t>
            </w:r>
            <w:proofErr w:type="spellStart"/>
            <w:r>
              <w:t>Readings</w:t>
            </w:r>
            <w:proofErr w:type="spellEnd"/>
            <w:r>
              <w:t>:</w:t>
            </w:r>
          </w:p>
        </w:tc>
      </w:tr>
      <w:tr w:rsidR="0013402F" w14:paraId="69E63736" w14:textId="77777777">
        <w:tc>
          <w:tcPr>
            <w:tcW w:w="0" w:type="auto"/>
          </w:tcPr>
          <w:p w14:paraId="1A883058" w14:textId="77777777" w:rsidR="0013402F" w:rsidRDefault="005F4879">
            <w:pPr>
              <w:pStyle w:val="Odstavekseznama"/>
              <w:numPr>
                <w:ilvl w:val="0"/>
                <w:numId w:val="92"/>
              </w:numPr>
              <w:ind w:left="357" w:hanging="357"/>
            </w:pPr>
            <w:proofErr w:type="spellStart"/>
            <w:r>
              <w:t>Beck</w:t>
            </w:r>
            <w:proofErr w:type="spellEnd"/>
            <w:r>
              <w:t xml:space="preserve"> </w:t>
            </w:r>
            <w:proofErr w:type="spellStart"/>
            <w:r>
              <w:t>Ulrich</w:t>
            </w:r>
            <w:proofErr w:type="spellEnd"/>
            <w:r>
              <w:t xml:space="preserve"> (2001): Družba tveganja. Na poti v neko novo moderno. Krtina, Ljubljana.</w:t>
            </w:r>
          </w:p>
          <w:p w14:paraId="75B36C51" w14:textId="77777777" w:rsidR="0013402F" w:rsidRDefault="005F4879">
            <w:pPr>
              <w:pStyle w:val="Odstavekseznama"/>
              <w:numPr>
                <w:ilvl w:val="0"/>
                <w:numId w:val="92"/>
              </w:numPr>
              <w:ind w:left="357" w:hanging="357"/>
            </w:pPr>
            <w:proofErr w:type="spellStart"/>
            <w:r>
              <w:t>Lukšic</w:t>
            </w:r>
            <w:proofErr w:type="spellEnd"/>
            <w:r>
              <w:t xml:space="preserve"> A. Andrej (1998): Rizična tehnologija: izziv demokraciji (k </w:t>
            </w:r>
            <w:proofErr w:type="spellStart"/>
            <w:r>
              <w:t>politicni</w:t>
            </w:r>
            <w:proofErr w:type="spellEnd"/>
            <w:r>
              <w:t xml:space="preserve"> ekologiji),</w:t>
            </w:r>
            <w:r>
              <w:rPr>
                <w:i/>
              </w:rPr>
              <w:t xml:space="preserve"> </w:t>
            </w:r>
            <w:r>
              <w:t>CKZ, ŠOU, Študentska založba, Ljubljana.</w:t>
            </w:r>
          </w:p>
          <w:p w14:paraId="7F4F6325" w14:textId="77777777" w:rsidR="0013402F" w:rsidRDefault="005F4879">
            <w:pPr>
              <w:pStyle w:val="Odstavekseznama"/>
              <w:numPr>
                <w:ilvl w:val="0"/>
                <w:numId w:val="92"/>
              </w:numPr>
              <w:ind w:left="357" w:hanging="357"/>
            </w:pPr>
            <w:proofErr w:type="spellStart"/>
            <w:r>
              <w:t>Dobson</w:t>
            </w:r>
            <w:proofErr w:type="spellEnd"/>
            <w:r>
              <w:t xml:space="preserve"> Andrew (2003): </w:t>
            </w:r>
            <w:proofErr w:type="spellStart"/>
            <w:r>
              <w:t>Green</w:t>
            </w:r>
            <w:proofErr w:type="spellEnd"/>
            <w:r>
              <w:t xml:space="preserve"> </w:t>
            </w:r>
            <w:proofErr w:type="spellStart"/>
            <w:r>
              <w:t>Political</w:t>
            </w:r>
            <w:proofErr w:type="spellEnd"/>
            <w:r>
              <w:t xml:space="preserve"> </w:t>
            </w:r>
            <w:proofErr w:type="spellStart"/>
            <w:r>
              <w:t>Thought</w:t>
            </w:r>
            <w:proofErr w:type="spellEnd"/>
            <w:r>
              <w:t xml:space="preserve"> (</w:t>
            </w:r>
            <w:proofErr w:type="spellStart"/>
            <w:r>
              <w:t>Third</w:t>
            </w:r>
            <w:proofErr w:type="spellEnd"/>
            <w:r>
              <w:t xml:space="preserve"> </w:t>
            </w:r>
            <w:proofErr w:type="spellStart"/>
            <w:r>
              <w:t>Edition</w:t>
            </w:r>
            <w:proofErr w:type="spellEnd"/>
            <w:r>
              <w:t xml:space="preserve">), </w:t>
            </w:r>
            <w:proofErr w:type="spellStart"/>
            <w:r>
              <w:t>Routledge</w:t>
            </w:r>
            <w:proofErr w:type="spellEnd"/>
            <w:r>
              <w:t>, London, New York.</w:t>
            </w:r>
          </w:p>
          <w:p w14:paraId="239B8F3C" w14:textId="77777777" w:rsidR="0013402F" w:rsidRDefault="005F4879">
            <w:pPr>
              <w:pStyle w:val="Odstavekseznama"/>
              <w:numPr>
                <w:ilvl w:val="0"/>
                <w:numId w:val="92"/>
              </w:numPr>
              <w:ind w:left="357" w:hanging="357"/>
            </w:pPr>
            <w:proofErr w:type="spellStart"/>
            <w:r>
              <w:t>Forsyth</w:t>
            </w:r>
            <w:proofErr w:type="spellEnd"/>
            <w:r>
              <w:t xml:space="preserve"> Tim (2003): </w:t>
            </w:r>
            <w:proofErr w:type="spellStart"/>
            <w:r>
              <w:t>Critical</w:t>
            </w:r>
            <w:proofErr w:type="spellEnd"/>
            <w:r>
              <w:t xml:space="preserve"> </w:t>
            </w:r>
            <w:proofErr w:type="spellStart"/>
            <w:r>
              <w:t>Political</w:t>
            </w:r>
            <w:proofErr w:type="spellEnd"/>
            <w:r>
              <w:t xml:space="preserve"> </w:t>
            </w:r>
            <w:proofErr w:type="spellStart"/>
            <w:r>
              <w:t>Ecology</w:t>
            </w:r>
            <w:proofErr w:type="spellEnd"/>
            <w:r>
              <w:t xml:space="preserve">. </w:t>
            </w:r>
            <w:proofErr w:type="spellStart"/>
            <w:r>
              <w:t>The</w:t>
            </w:r>
            <w:proofErr w:type="spellEnd"/>
            <w:r>
              <w:t xml:space="preserve"> </w:t>
            </w:r>
            <w:proofErr w:type="spellStart"/>
            <w:r>
              <w:t>Politics</w:t>
            </w:r>
            <w:proofErr w:type="spellEnd"/>
            <w:r>
              <w:t xml:space="preserve"> </w:t>
            </w:r>
            <w:proofErr w:type="spellStart"/>
            <w:r>
              <w:t>of</w:t>
            </w:r>
            <w:proofErr w:type="spellEnd"/>
            <w:r>
              <w:t xml:space="preserve"> </w:t>
            </w:r>
            <w:proofErr w:type="spellStart"/>
            <w:r>
              <w:t>Environmental</w:t>
            </w:r>
            <w:proofErr w:type="spellEnd"/>
            <w:r>
              <w:t xml:space="preserve"> Science. </w:t>
            </w:r>
            <w:proofErr w:type="spellStart"/>
            <w:r>
              <w:t>Routlage</w:t>
            </w:r>
            <w:proofErr w:type="spellEnd"/>
            <w:r>
              <w:t>. London, New York.</w:t>
            </w:r>
          </w:p>
          <w:p w14:paraId="21D2AFF7" w14:textId="77777777" w:rsidR="0013402F" w:rsidRDefault="005F4879">
            <w:pPr>
              <w:pStyle w:val="Odstavekseznama"/>
              <w:numPr>
                <w:ilvl w:val="0"/>
                <w:numId w:val="92"/>
              </w:numPr>
              <w:ind w:left="357" w:hanging="357"/>
            </w:pPr>
            <w:proofErr w:type="spellStart"/>
            <w:r>
              <w:t>Lukšic</w:t>
            </w:r>
            <w:proofErr w:type="spellEnd"/>
            <w:r>
              <w:t xml:space="preserve"> A. Andrej, M. Bahor (2008): </w:t>
            </w:r>
            <w:proofErr w:type="spellStart"/>
            <w:r>
              <w:t>eZbornik</w:t>
            </w:r>
            <w:proofErr w:type="spellEnd"/>
            <w:r>
              <w:t xml:space="preserve"> znanstvenih člankov s področja politične ekologije, Center za kritično politologijo, FDV, Ljubljana.</w:t>
            </w:r>
          </w:p>
          <w:p w14:paraId="2AB54EEE" w14:textId="77777777" w:rsidR="0013402F" w:rsidRDefault="005F4879">
            <w:pPr>
              <w:pStyle w:val="Odstavekseznama"/>
              <w:numPr>
                <w:ilvl w:val="0"/>
                <w:numId w:val="92"/>
              </w:numPr>
              <w:ind w:left="357" w:hanging="357"/>
            </w:pPr>
            <w:proofErr w:type="spellStart"/>
            <w:r>
              <w:t>Dryzek</w:t>
            </w:r>
            <w:proofErr w:type="spellEnd"/>
            <w:r>
              <w:t xml:space="preserve">, John (2018): Politika Zemlje, </w:t>
            </w:r>
            <w:proofErr w:type="spellStart"/>
            <w:r>
              <w:t>Okoljski</w:t>
            </w:r>
            <w:proofErr w:type="spellEnd"/>
            <w:r>
              <w:t xml:space="preserve"> diskurzi. IČKZ, Ljubljana</w:t>
            </w:r>
          </w:p>
          <w:p w14:paraId="08A1BCC8" w14:textId="77777777" w:rsidR="0013402F" w:rsidRDefault="005F4879">
            <w:pPr>
              <w:pStyle w:val="Odstavekseznama"/>
              <w:numPr>
                <w:ilvl w:val="0"/>
                <w:numId w:val="92"/>
              </w:numPr>
              <w:ind w:left="357" w:hanging="357"/>
            </w:pPr>
            <w:proofErr w:type="spellStart"/>
            <w:r>
              <w:t>Hajer</w:t>
            </w:r>
            <w:proofErr w:type="spellEnd"/>
            <w:r>
              <w:t xml:space="preserve">, </w:t>
            </w:r>
            <w:proofErr w:type="spellStart"/>
            <w:r>
              <w:t>Maarten</w:t>
            </w:r>
            <w:proofErr w:type="spellEnd"/>
            <w:r>
              <w:t xml:space="preserve"> (2020): Politika </w:t>
            </w:r>
            <w:proofErr w:type="spellStart"/>
            <w:r>
              <w:t>okoljskega</w:t>
            </w:r>
            <w:proofErr w:type="spellEnd"/>
            <w:r>
              <w:t xml:space="preserve"> diskurza. IČKZ, zbirka OIKOS, Ljubljana.</w:t>
            </w:r>
          </w:p>
          <w:p w14:paraId="3FD40099" w14:textId="77777777" w:rsidR="0013402F" w:rsidRDefault="005F4879">
            <w:pPr>
              <w:pStyle w:val="Odstavekseznama"/>
              <w:numPr>
                <w:ilvl w:val="0"/>
                <w:numId w:val="92"/>
              </w:numPr>
              <w:ind w:left="357" w:hanging="357"/>
            </w:pPr>
            <w:proofErr w:type="spellStart"/>
            <w:r>
              <w:t>Eckersley</w:t>
            </w:r>
            <w:proofErr w:type="spellEnd"/>
            <w:r>
              <w:t xml:space="preserve">, </w:t>
            </w:r>
            <w:proofErr w:type="spellStart"/>
            <w:r>
              <w:t>Robyn</w:t>
            </w:r>
            <w:proofErr w:type="spellEnd"/>
            <w:r>
              <w:t xml:space="preserve"> (2019): Zelena država. Premišljanje demokracije in suverenosti. IČKZ, zbirka OIKOS, Ljubljana.</w:t>
            </w:r>
          </w:p>
          <w:p w14:paraId="4327D369" w14:textId="77777777" w:rsidR="0013402F" w:rsidRDefault="005F4879">
            <w:pPr>
              <w:pStyle w:val="Odstavekseznama"/>
              <w:numPr>
                <w:ilvl w:val="0"/>
                <w:numId w:val="92"/>
              </w:numPr>
              <w:ind w:left="357" w:hanging="357"/>
            </w:pPr>
            <w:r>
              <w:t>Mednarodna poletna šola politične ekologije 2018 (predavanja vabljenih profesorjev iz tujine): https://www.politicalecology-ljubljana.si/2018-2/</w:t>
            </w:r>
          </w:p>
        </w:tc>
      </w:tr>
    </w:tbl>
    <w:p w14:paraId="3FE10B2D"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76F4B504"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3776A127" w14:textId="77777777" w:rsidR="0013402F" w:rsidRDefault="005F4879">
            <w:r>
              <w:t>Cilji in kompetence:</w:t>
            </w:r>
          </w:p>
        </w:tc>
        <w:tc>
          <w:tcPr>
            <w:tcW w:w="2500" w:type="pct"/>
          </w:tcPr>
          <w:p w14:paraId="5D112CE8" w14:textId="77777777" w:rsidR="0013402F" w:rsidRDefault="005F4879">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3402F" w14:paraId="5CF0CEDE" w14:textId="77777777">
        <w:tc>
          <w:tcPr>
            <w:tcW w:w="0" w:type="auto"/>
          </w:tcPr>
          <w:p w14:paraId="24D15A82" w14:textId="77777777" w:rsidR="0013402F" w:rsidRDefault="005F4879">
            <w:r>
              <w:t>Študent/-</w:t>
            </w:r>
            <w:proofErr w:type="spellStart"/>
            <w:r>
              <w:t>ka</w:t>
            </w:r>
            <w:proofErr w:type="spellEnd"/>
            <w:r>
              <w:t xml:space="preserve"> bo s predmetom osvojil temeljne in posodobljene poglede politične ekologije, s katerimi bo sposoben umestiti sebe v komunikacijski in </w:t>
            </w:r>
            <w:proofErr w:type="spellStart"/>
            <w:r>
              <w:t>odločevalski</w:t>
            </w:r>
            <w:proofErr w:type="spellEnd"/>
            <w:r>
              <w:t xml:space="preserve"> sistem kot </w:t>
            </w:r>
            <w:proofErr w:type="spellStart"/>
            <w:r>
              <w:t>okoljskega</w:t>
            </w:r>
            <w:proofErr w:type="spellEnd"/>
            <w:r>
              <w:t xml:space="preserve"> strokovnjaka s specifičnim znanjem, (zavest o omejenosti lastnega strokovnega znanja po eni strani in po drugi o pomembnosti vključevanja svojega znanja, kar nujno vodi k interdisciplinarnemu sodelovanju).</w:t>
            </w:r>
          </w:p>
        </w:tc>
        <w:tc>
          <w:tcPr>
            <w:tcW w:w="0" w:type="auto"/>
          </w:tcPr>
          <w:p w14:paraId="0E89F10A" w14:textId="77777777" w:rsidR="0013402F" w:rsidRDefault="005F4879">
            <w:proofErr w:type="spellStart"/>
            <w:r>
              <w:t>Students</w:t>
            </w:r>
            <w:proofErr w:type="spellEnd"/>
            <w:r>
              <w:t xml:space="preserve"> </w:t>
            </w:r>
            <w:proofErr w:type="spellStart"/>
            <w:r>
              <w:t>will</w:t>
            </w:r>
            <w:proofErr w:type="spellEnd"/>
            <w:r>
              <w:t xml:space="preserve"> </w:t>
            </w:r>
            <w:proofErr w:type="spellStart"/>
            <w:r>
              <w:t>acquire</w:t>
            </w:r>
            <w:proofErr w:type="spellEnd"/>
            <w:r>
              <w:t xml:space="preserve"> </w:t>
            </w:r>
            <w:proofErr w:type="spellStart"/>
            <w:r>
              <w:t>basic</w:t>
            </w:r>
            <w:proofErr w:type="spellEnd"/>
            <w:r>
              <w:t xml:space="preserve"> </w:t>
            </w:r>
            <w:proofErr w:type="spellStart"/>
            <w:r>
              <w:t>and</w:t>
            </w:r>
            <w:proofErr w:type="spellEnd"/>
            <w:r>
              <w:t xml:space="preserve"> </w:t>
            </w:r>
            <w:proofErr w:type="spellStart"/>
            <w:r>
              <w:t>updated</w:t>
            </w:r>
            <w:proofErr w:type="spellEnd"/>
            <w:r>
              <w:t xml:space="preserve"> </w:t>
            </w:r>
            <w:proofErr w:type="spellStart"/>
            <w:r>
              <w:t>views</w:t>
            </w:r>
            <w:proofErr w:type="spellEnd"/>
            <w:r>
              <w:t xml:space="preserve"> </w:t>
            </w:r>
            <w:proofErr w:type="spellStart"/>
            <w:r>
              <w:t>of</w:t>
            </w:r>
            <w:proofErr w:type="spellEnd"/>
            <w:r>
              <w:t xml:space="preserve"> </w:t>
            </w:r>
            <w:proofErr w:type="spellStart"/>
            <w:r>
              <w:t>political</w:t>
            </w:r>
            <w:proofErr w:type="spellEnd"/>
            <w:r>
              <w:t xml:space="preserve"> </w:t>
            </w:r>
            <w:proofErr w:type="spellStart"/>
            <w:r>
              <w:t>ecology</w:t>
            </w:r>
            <w:proofErr w:type="spellEnd"/>
            <w:r>
              <w:t xml:space="preserve">, </w:t>
            </w:r>
            <w:proofErr w:type="spellStart"/>
            <w:r>
              <w:t>which</w:t>
            </w:r>
            <w:proofErr w:type="spellEnd"/>
            <w:r>
              <w:t xml:space="preserve"> </w:t>
            </w:r>
            <w:proofErr w:type="spellStart"/>
            <w:r>
              <w:t>will</w:t>
            </w:r>
            <w:proofErr w:type="spellEnd"/>
            <w:r>
              <w:t xml:space="preserve"> be </w:t>
            </w:r>
            <w:proofErr w:type="spellStart"/>
            <w:r>
              <w:t>able</w:t>
            </w:r>
            <w:proofErr w:type="spellEnd"/>
            <w:r>
              <w:t xml:space="preserve"> to place </w:t>
            </w:r>
            <w:proofErr w:type="spellStart"/>
            <w:r>
              <w:t>yourself</w:t>
            </w:r>
            <w:proofErr w:type="spellEnd"/>
            <w:r>
              <w:t xml:space="preserve"> in </w:t>
            </w:r>
            <w:proofErr w:type="spellStart"/>
            <w:r>
              <w:t>communication</w:t>
            </w:r>
            <w:proofErr w:type="spellEnd"/>
            <w:r>
              <w:t xml:space="preserve"> </w:t>
            </w:r>
            <w:proofErr w:type="spellStart"/>
            <w:r>
              <w:t>and</w:t>
            </w:r>
            <w:proofErr w:type="spellEnd"/>
            <w:r>
              <w:t xml:space="preserve"> </w:t>
            </w:r>
            <w:proofErr w:type="spellStart"/>
            <w:r>
              <w:t>decision-making</w:t>
            </w:r>
            <w:proofErr w:type="spellEnd"/>
            <w:r>
              <w:t xml:space="preserve"> </w:t>
            </w:r>
            <w:proofErr w:type="spellStart"/>
            <w:r>
              <w:t>system</w:t>
            </w:r>
            <w:proofErr w:type="spellEnd"/>
            <w:r>
              <w:t xml:space="preserve"> as </w:t>
            </w:r>
            <w:proofErr w:type="spellStart"/>
            <w:r>
              <w:t>an</w:t>
            </w:r>
            <w:proofErr w:type="spellEnd"/>
            <w:r>
              <w:t xml:space="preserve"> </w:t>
            </w:r>
            <w:proofErr w:type="spellStart"/>
            <w:r>
              <w:t>environmental</w:t>
            </w:r>
            <w:proofErr w:type="spellEnd"/>
            <w:r>
              <w:t xml:space="preserve"> </w:t>
            </w:r>
            <w:proofErr w:type="spellStart"/>
            <w:r>
              <w:t>expert</w:t>
            </w:r>
            <w:proofErr w:type="spellEnd"/>
            <w:r>
              <w:t xml:space="preserve"> </w:t>
            </w:r>
            <w:proofErr w:type="spellStart"/>
            <w:r>
              <w:t>with</w:t>
            </w:r>
            <w:proofErr w:type="spellEnd"/>
            <w:r>
              <w:t xml:space="preserve"> </w:t>
            </w:r>
            <w:proofErr w:type="spellStart"/>
            <w:r>
              <w:t>specific</w:t>
            </w:r>
            <w:proofErr w:type="spellEnd"/>
            <w:r>
              <w:t xml:space="preserve"> </w:t>
            </w:r>
            <w:proofErr w:type="spellStart"/>
            <w:r>
              <w:t>knowledge</w:t>
            </w:r>
            <w:proofErr w:type="spellEnd"/>
            <w:r>
              <w:t xml:space="preserve">; </w:t>
            </w:r>
            <w:proofErr w:type="spellStart"/>
            <w:r>
              <w:t>awareness</w:t>
            </w:r>
            <w:proofErr w:type="spellEnd"/>
            <w:r>
              <w:t xml:space="preserve"> </w:t>
            </w:r>
            <w:proofErr w:type="spellStart"/>
            <w:r>
              <w:t>of</w:t>
            </w:r>
            <w:proofErr w:type="spellEnd"/>
            <w:r>
              <w:t xml:space="preserve"> </w:t>
            </w:r>
            <w:proofErr w:type="spellStart"/>
            <w:r>
              <w:t>the</w:t>
            </w:r>
            <w:proofErr w:type="spellEnd"/>
            <w:r>
              <w:t xml:space="preserve"> </w:t>
            </w:r>
            <w:proofErr w:type="spellStart"/>
            <w:r>
              <w:t>limitations</w:t>
            </w:r>
            <w:proofErr w:type="spellEnd"/>
            <w:r>
              <w:t xml:space="preserve"> </w:t>
            </w:r>
            <w:proofErr w:type="spellStart"/>
            <w:r>
              <w:t>of</w:t>
            </w:r>
            <w:proofErr w:type="spellEnd"/>
            <w:r>
              <w:t xml:space="preserve"> </w:t>
            </w:r>
            <w:proofErr w:type="spellStart"/>
            <w:r>
              <w:t>our</w:t>
            </w:r>
            <w:proofErr w:type="spellEnd"/>
            <w:r>
              <w:t xml:space="preserve"> </w:t>
            </w:r>
            <w:proofErr w:type="spellStart"/>
            <w:r>
              <w:t>own</w:t>
            </w:r>
            <w:proofErr w:type="spellEnd"/>
            <w:r>
              <w:t xml:space="preserve"> </w:t>
            </w:r>
            <w:proofErr w:type="spellStart"/>
            <w:r>
              <w:t>knowledge</w:t>
            </w:r>
            <w:proofErr w:type="spellEnd"/>
            <w:r>
              <w:t xml:space="preserve"> on </w:t>
            </w:r>
            <w:proofErr w:type="spellStart"/>
            <w:r>
              <w:t>the</w:t>
            </w:r>
            <w:proofErr w:type="spellEnd"/>
            <w:r>
              <w:t xml:space="preserve"> one </w:t>
            </w:r>
            <w:proofErr w:type="spellStart"/>
            <w:r>
              <w:t>hand</w:t>
            </w:r>
            <w:proofErr w:type="spellEnd"/>
            <w:r>
              <w:t xml:space="preserve"> </w:t>
            </w:r>
            <w:proofErr w:type="spellStart"/>
            <w:r>
              <w:t>and</w:t>
            </w:r>
            <w:proofErr w:type="spellEnd"/>
            <w:r>
              <w:t xml:space="preserve"> </w:t>
            </w:r>
            <w:proofErr w:type="spellStart"/>
            <w:r>
              <w:t>the</w:t>
            </w:r>
            <w:proofErr w:type="spellEnd"/>
            <w:r>
              <w:t xml:space="preserve"> </w:t>
            </w:r>
            <w:proofErr w:type="spellStart"/>
            <w:r>
              <w:t>other</w:t>
            </w:r>
            <w:proofErr w:type="spellEnd"/>
            <w:r>
              <w:t xml:space="preserve"> on </w:t>
            </w:r>
            <w:proofErr w:type="spellStart"/>
            <w:r>
              <w:t>the</w:t>
            </w:r>
            <w:proofErr w:type="spellEnd"/>
            <w:r>
              <w:t xml:space="preserve"> </w:t>
            </w:r>
            <w:proofErr w:type="spellStart"/>
            <w:r>
              <w:t>importance</w:t>
            </w:r>
            <w:proofErr w:type="spellEnd"/>
            <w:r>
              <w:t xml:space="preserve"> </w:t>
            </w:r>
            <w:proofErr w:type="spellStart"/>
            <w:r>
              <w:t>of</w:t>
            </w:r>
            <w:proofErr w:type="spellEnd"/>
            <w:r>
              <w:t xml:space="preserve"> </w:t>
            </w:r>
            <w:proofErr w:type="spellStart"/>
            <w:r>
              <w:t>integrating</w:t>
            </w:r>
            <w:proofErr w:type="spellEnd"/>
            <w:r>
              <w:t xml:space="preserve"> </w:t>
            </w:r>
            <w:proofErr w:type="spellStart"/>
            <w:r>
              <w:t>their</w:t>
            </w:r>
            <w:proofErr w:type="spellEnd"/>
            <w:r>
              <w:t xml:space="preserve"> </w:t>
            </w:r>
            <w:proofErr w:type="spellStart"/>
            <w:r>
              <w:t>knowledge</w:t>
            </w:r>
            <w:proofErr w:type="spellEnd"/>
            <w:r>
              <w:t xml:space="preserve">, </w:t>
            </w:r>
            <w:proofErr w:type="spellStart"/>
            <w:r>
              <w:t>which</w:t>
            </w:r>
            <w:proofErr w:type="spellEnd"/>
            <w:r>
              <w:t xml:space="preserve"> </w:t>
            </w:r>
            <w:proofErr w:type="spellStart"/>
            <w:r>
              <w:t>necessarily</w:t>
            </w:r>
            <w:proofErr w:type="spellEnd"/>
            <w:r>
              <w:t xml:space="preserve"> </w:t>
            </w:r>
            <w:proofErr w:type="spellStart"/>
            <w:r>
              <w:t>leads</w:t>
            </w:r>
            <w:proofErr w:type="spellEnd"/>
            <w:r>
              <w:t xml:space="preserve"> to </w:t>
            </w:r>
            <w:proofErr w:type="spellStart"/>
            <w:r>
              <w:t>interdisciplinary</w:t>
            </w:r>
            <w:proofErr w:type="spellEnd"/>
            <w:r>
              <w:t xml:space="preserve"> </w:t>
            </w:r>
            <w:proofErr w:type="spellStart"/>
            <w:r>
              <w:t>collaboration</w:t>
            </w:r>
            <w:proofErr w:type="spellEnd"/>
            <w:r>
              <w:t>.</w:t>
            </w:r>
          </w:p>
        </w:tc>
      </w:tr>
    </w:tbl>
    <w:p w14:paraId="1D3D0A5E"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29722540"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49C38B52" w14:textId="77777777" w:rsidR="0013402F" w:rsidRDefault="005F4879">
            <w:r>
              <w:t>Predvideni študijski rezultati:</w:t>
            </w:r>
          </w:p>
        </w:tc>
        <w:tc>
          <w:tcPr>
            <w:tcW w:w="2500" w:type="pct"/>
          </w:tcPr>
          <w:p w14:paraId="6DC49417" w14:textId="77777777" w:rsidR="0013402F" w:rsidRDefault="005F4879">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3402F" w14:paraId="27CCEF87" w14:textId="77777777">
        <w:tc>
          <w:tcPr>
            <w:tcW w:w="0" w:type="auto"/>
          </w:tcPr>
          <w:p w14:paraId="1B0BDB7F" w14:textId="77777777" w:rsidR="0013402F" w:rsidRDefault="005F4879">
            <w:r>
              <w:t>Znanje in razumevanje:</w:t>
            </w:r>
          </w:p>
          <w:p w14:paraId="30F06969" w14:textId="77777777" w:rsidR="0013402F" w:rsidRDefault="005F4879">
            <w:r>
              <w:t>- poznavanje osnovnih razmerij med stroko politiko in javnostjo/civilnodružbenimi akterji</w:t>
            </w:r>
          </w:p>
          <w:p w14:paraId="1208A58F" w14:textId="77777777" w:rsidR="0013402F" w:rsidRDefault="005F4879">
            <w:r>
              <w:t>- razumeti potrebo po vključevanju javnosti in civilnodružbenih akterjev v presojanje alternativnih strokovnih rešitev;</w:t>
            </w:r>
          </w:p>
          <w:p w14:paraId="70C40C34" w14:textId="77777777" w:rsidR="0013402F" w:rsidRDefault="005F4879">
            <w:r>
              <w:lastRenderedPageBreak/>
              <w:t>- razumeti odnos javnih oblasti do znanja</w:t>
            </w:r>
          </w:p>
          <w:p w14:paraId="2C151C01" w14:textId="77777777" w:rsidR="0013402F" w:rsidRDefault="005F4879">
            <w:r>
              <w:t xml:space="preserve">- razumeti komunikacijskih in </w:t>
            </w:r>
            <w:proofErr w:type="spellStart"/>
            <w:r>
              <w:t>odločevalskih</w:t>
            </w:r>
            <w:proofErr w:type="spellEnd"/>
            <w:r>
              <w:t xml:space="preserve"> form, v katere bo kot strokovnjak vključen.</w:t>
            </w:r>
          </w:p>
        </w:tc>
        <w:tc>
          <w:tcPr>
            <w:tcW w:w="0" w:type="auto"/>
          </w:tcPr>
          <w:p w14:paraId="40E0289B" w14:textId="77777777" w:rsidR="0013402F" w:rsidRDefault="005F4879">
            <w:proofErr w:type="spellStart"/>
            <w:r>
              <w:lastRenderedPageBreak/>
              <w:t>Knowledge</w:t>
            </w:r>
            <w:proofErr w:type="spellEnd"/>
            <w:r>
              <w:t xml:space="preserve"> </w:t>
            </w:r>
            <w:proofErr w:type="spellStart"/>
            <w:r>
              <w:t>and</w:t>
            </w:r>
            <w:proofErr w:type="spellEnd"/>
            <w:r>
              <w:t xml:space="preserve"> </w:t>
            </w:r>
            <w:proofErr w:type="spellStart"/>
            <w:r>
              <w:t>understanding</w:t>
            </w:r>
            <w:proofErr w:type="spellEnd"/>
            <w:r>
              <w:t>:</w:t>
            </w:r>
          </w:p>
          <w:p w14:paraId="72829EC4" w14:textId="77777777" w:rsidR="0013402F" w:rsidRDefault="005F4879">
            <w:r>
              <w:t xml:space="preserve">- </w:t>
            </w:r>
            <w:proofErr w:type="spellStart"/>
            <w:r>
              <w:t>Knowledge</w:t>
            </w:r>
            <w:proofErr w:type="spellEnd"/>
            <w:r>
              <w:t xml:space="preserve"> </w:t>
            </w:r>
            <w:proofErr w:type="spellStart"/>
            <w:r>
              <w:t>of</w:t>
            </w:r>
            <w:proofErr w:type="spellEnd"/>
            <w:r>
              <w:t xml:space="preserve"> </w:t>
            </w:r>
            <w:proofErr w:type="spellStart"/>
            <w:r>
              <w:t>the</w:t>
            </w:r>
            <w:proofErr w:type="spellEnd"/>
            <w:r>
              <w:t xml:space="preserve"> </w:t>
            </w:r>
            <w:proofErr w:type="spellStart"/>
            <w:r>
              <w:t>basic</w:t>
            </w:r>
            <w:proofErr w:type="spellEnd"/>
            <w:r>
              <w:t xml:space="preserve"> </w:t>
            </w:r>
            <w:proofErr w:type="spellStart"/>
            <w:r>
              <w:t>relationships</w:t>
            </w:r>
            <w:proofErr w:type="spellEnd"/>
            <w:r>
              <w:t xml:space="preserve"> </w:t>
            </w:r>
            <w:proofErr w:type="spellStart"/>
            <w:r>
              <w:t>between</w:t>
            </w:r>
            <w:proofErr w:type="spellEnd"/>
            <w:r>
              <w:t xml:space="preserve"> science, </w:t>
            </w:r>
            <w:proofErr w:type="spellStart"/>
            <w:r>
              <w:t>policy</w:t>
            </w:r>
            <w:proofErr w:type="spellEnd"/>
            <w:r>
              <w:t xml:space="preserve"> </w:t>
            </w:r>
            <w:proofErr w:type="spellStart"/>
            <w:r>
              <w:t>and</w:t>
            </w:r>
            <w:proofErr w:type="spellEnd"/>
            <w:r>
              <w:t xml:space="preserve"> </w:t>
            </w:r>
            <w:proofErr w:type="spellStart"/>
            <w:r>
              <w:t>public</w:t>
            </w:r>
            <w:proofErr w:type="spellEnd"/>
            <w:r>
              <w:t xml:space="preserve"> / civil </w:t>
            </w:r>
            <w:proofErr w:type="spellStart"/>
            <w:r>
              <w:t>society</w:t>
            </w:r>
            <w:proofErr w:type="spellEnd"/>
            <w:r>
              <w:t xml:space="preserve"> </w:t>
            </w:r>
            <w:proofErr w:type="spellStart"/>
            <w:r>
              <w:t>actors</w:t>
            </w:r>
            <w:proofErr w:type="spellEnd"/>
            <w:r>
              <w:t>,</w:t>
            </w:r>
          </w:p>
          <w:p w14:paraId="1811CAF4" w14:textId="77777777" w:rsidR="0013402F" w:rsidRDefault="005F4879">
            <w:r>
              <w:t xml:space="preserve">- </w:t>
            </w:r>
            <w:proofErr w:type="spellStart"/>
            <w:r>
              <w:t>Understand</w:t>
            </w:r>
            <w:proofErr w:type="spellEnd"/>
            <w:r>
              <w:t xml:space="preserve"> </w:t>
            </w:r>
            <w:proofErr w:type="spellStart"/>
            <w:r>
              <w:t>the</w:t>
            </w:r>
            <w:proofErr w:type="spellEnd"/>
            <w:r>
              <w:t xml:space="preserve"> </w:t>
            </w:r>
            <w:proofErr w:type="spellStart"/>
            <w:r>
              <w:t>need</w:t>
            </w:r>
            <w:proofErr w:type="spellEnd"/>
            <w:r>
              <w:t xml:space="preserve"> to </w:t>
            </w:r>
            <w:proofErr w:type="spellStart"/>
            <w:r>
              <w:t>involve</w:t>
            </w:r>
            <w:proofErr w:type="spellEnd"/>
            <w:r>
              <w:t xml:space="preserve"> </w:t>
            </w:r>
            <w:proofErr w:type="spellStart"/>
            <w:r>
              <w:t>the</w:t>
            </w:r>
            <w:proofErr w:type="spellEnd"/>
            <w:r>
              <w:t xml:space="preserve"> </w:t>
            </w:r>
            <w:proofErr w:type="spellStart"/>
            <w:r>
              <w:t>public</w:t>
            </w:r>
            <w:proofErr w:type="spellEnd"/>
            <w:r>
              <w:t xml:space="preserve"> </w:t>
            </w:r>
            <w:proofErr w:type="spellStart"/>
            <w:r>
              <w:t>and</w:t>
            </w:r>
            <w:proofErr w:type="spellEnd"/>
            <w:r>
              <w:t xml:space="preserve"> civil </w:t>
            </w:r>
            <w:proofErr w:type="spellStart"/>
            <w:r>
              <w:t>society</w:t>
            </w:r>
            <w:proofErr w:type="spellEnd"/>
            <w:r>
              <w:t xml:space="preserve"> </w:t>
            </w:r>
            <w:proofErr w:type="spellStart"/>
            <w:r>
              <w:t>actors</w:t>
            </w:r>
            <w:proofErr w:type="spellEnd"/>
            <w:r>
              <w:t xml:space="preserve"> to </w:t>
            </w:r>
            <w:proofErr w:type="spellStart"/>
            <w:r>
              <w:t>analyze</w:t>
            </w:r>
            <w:proofErr w:type="spellEnd"/>
            <w:r>
              <w:t xml:space="preserve"> alternative </w:t>
            </w:r>
            <w:proofErr w:type="spellStart"/>
            <w:r>
              <w:t>technical</w:t>
            </w:r>
            <w:proofErr w:type="spellEnd"/>
            <w:r>
              <w:t xml:space="preserve"> </w:t>
            </w:r>
            <w:proofErr w:type="spellStart"/>
            <w:r>
              <w:t>solutions</w:t>
            </w:r>
            <w:proofErr w:type="spellEnd"/>
            <w:r>
              <w:t>;</w:t>
            </w:r>
          </w:p>
          <w:p w14:paraId="7DA3AEF4" w14:textId="77777777" w:rsidR="0013402F" w:rsidRDefault="005F4879">
            <w:r>
              <w:lastRenderedPageBreak/>
              <w:t xml:space="preserve">-  </w:t>
            </w:r>
            <w:proofErr w:type="spellStart"/>
            <w:r>
              <w:t>Understand</w:t>
            </w:r>
            <w:proofErr w:type="spellEnd"/>
            <w:r>
              <w:t xml:space="preserve"> </w:t>
            </w:r>
            <w:proofErr w:type="spellStart"/>
            <w:r>
              <w:t>the</w:t>
            </w:r>
            <w:proofErr w:type="spellEnd"/>
            <w:r>
              <w:t xml:space="preserve"> </w:t>
            </w:r>
            <w:proofErr w:type="spellStart"/>
            <w:r>
              <w:t>attitude</w:t>
            </w:r>
            <w:proofErr w:type="spellEnd"/>
            <w:r>
              <w:t xml:space="preserve"> </w:t>
            </w:r>
            <w:proofErr w:type="spellStart"/>
            <w:r>
              <w:t>of</w:t>
            </w:r>
            <w:proofErr w:type="spellEnd"/>
            <w:r>
              <w:t xml:space="preserve"> </w:t>
            </w:r>
            <w:proofErr w:type="spellStart"/>
            <w:r>
              <w:t>the</w:t>
            </w:r>
            <w:proofErr w:type="spellEnd"/>
            <w:r>
              <w:t xml:space="preserve"> </w:t>
            </w:r>
            <w:proofErr w:type="spellStart"/>
            <w:r>
              <w:t>public</w:t>
            </w:r>
            <w:proofErr w:type="spellEnd"/>
            <w:r>
              <w:t xml:space="preserve"> </w:t>
            </w:r>
            <w:proofErr w:type="spellStart"/>
            <w:r>
              <w:t>authorities</w:t>
            </w:r>
            <w:proofErr w:type="spellEnd"/>
            <w:r>
              <w:t xml:space="preserve"> to </w:t>
            </w:r>
            <w:proofErr w:type="spellStart"/>
            <w:r>
              <w:t>knowledge</w:t>
            </w:r>
            <w:proofErr w:type="spellEnd"/>
          </w:p>
          <w:p w14:paraId="0B7BCF50" w14:textId="77777777" w:rsidR="0013402F" w:rsidRDefault="005F4879">
            <w:r>
              <w:t xml:space="preserve">-  </w:t>
            </w:r>
            <w:proofErr w:type="spellStart"/>
            <w:r>
              <w:t>Understand</w:t>
            </w:r>
            <w:proofErr w:type="spellEnd"/>
            <w:r>
              <w:t xml:space="preserve"> </w:t>
            </w:r>
            <w:proofErr w:type="spellStart"/>
            <w:r>
              <w:t>communication</w:t>
            </w:r>
            <w:proofErr w:type="spellEnd"/>
            <w:r>
              <w:t xml:space="preserve"> </w:t>
            </w:r>
            <w:proofErr w:type="spellStart"/>
            <w:r>
              <w:t>and</w:t>
            </w:r>
            <w:proofErr w:type="spellEnd"/>
            <w:r>
              <w:t xml:space="preserve"> </w:t>
            </w:r>
            <w:proofErr w:type="spellStart"/>
            <w:r>
              <w:t>decision-making</w:t>
            </w:r>
            <w:proofErr w:type="spellEnd"/>
            <w:r>
              <w:t xml:space="preserve"> form, in </w:t>
            </w:r>
            <w:proofErr w:type="spellStart"/>
            <w:r>
              <w:t>which</w:t>
            </w:r>
            <w:proofErr w:type="spellEnd"/>
            <w:r>
              <w:t xml:space="preserve"> </w:t>
            </w:r>
            <w:proofErr w:type="spellStart"/>
            <w:r>
              <w:t>will</w:t>
            </w:r>
            <w:proofErr w:type="spellEnd"/>
            <w:r>
              <w:t xml:space="preserve"> be </w:t>
            </w:r>
            <w:proofErr w:type="spellStart"/>
            <w:r>
              <w:t>included</w:t>
            </w:r>
            <w:proofErr w:type="spellEnd"/>
            <w:r>
              <w:t xml:space="preserve"> as </w:t>
            </w:r>
            <w:proofErr w:type="spellStart"/>
            <w:r>
              <w:t>an</w:t>
            </w:r>
            <w:proofErr w:type="spellEnd"/>
            <w:r>
              <w:t xml:space="preserve"> </w:t>
            </w:r>
            <w:proofErr w:type="spellStart"/>
            <w:r>
              <w:t>expert</w:t>
            </w:r>
            <w:proofErr w:type="spellEnd"/>
            <w:r>
              <w:t>.</w:t>
            </w:r>
          </w:p>
        </w:tc>
      </w:tr>
    </w:tbl>
    <w:p w14:paraId="7C0DE21C"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58F01345"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3BA844BB" w14:textId="77777777" w:rsidR="0013402F" w:rsidRDefault="005F4879">
            <w:r>
              <w:t>Metode poučevanja in učenja:</w:t>
            </w:r>
          </w:p>
        </w:tc>
        <w:tc>
          <w:tcPr>
            <w:tcW w:w="2500" w:type="pct"/>
          </w:tcPr>
          <w:p w14:paraId="41619DD0" w14:textId="77777777" w:rsidR="0013402F" w:rsidRDefault="005F4879">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3402F" w14:paraId="276358CB" w14:textId="77777777">
        <w:tc>
          <w:tcPr>
            <w:tcW w:w="0" w:type="auto"/>
          </w:tcPr>
          <w:p w14:paraId="0D202EB0" w14:textId="77777777" w:rsidR="0013402F" w:rsidRDefault="005F4879">
            <w:r>
              <w:t>Predavanja z aktivno komunikacijo s študenti.</w:t>
            </w:r>
          </w:p>
        </w:tc>
        <w:tc>
          <w:tcPr>
            <w:tcW w:w="0" w:type="auto"/>
          </w:tcPr>
          <w:p w14:paraId="26ABC9A4" w14:textId="77777777" w:rsidR="0013402F" w:rsidRDefault="005F4879">
            <w:proofErr w:type="spellStart"/>
            <w:r>
              <w:t>Lectures</w:t>
            </w:r>
            <w:proofErr w:type="spellEnd"/>
            <w:r>
              <w:t xml:space="preserve"> </w:t>
            </w:r>
            <w:proofErr w:type="spellStart"/>
            <w:r>
              <w:t>with</w:t>
            </w:r>
            <w:proofErr w:type="spellEnd"/>
            <w:r>
              <w:t xml:space="preserve"> </w:t>
            </w:r>
            <w:proofErr w:type="spellStart"/>
            <w:r>
              <w:t>active</w:t>
            </w:r>
            <w:proofErr w:type="spellEnd"/>
            <w:r>
              <w:t xml:space="preserve"> </w:t>
            </w:r>
            <w:proofErr w:type="spellStart"/>
            <w:r>
              <w:t>communication</w:t>
            </w:r>
            <w:proofErr w:type="spellEnd"/>
            <w:r>
              <w:t xml:space="preserve"> </w:t>
            </w:r>
            <w:proofErr w:type="spellStart"/>
            <w:r>
              <w:t>with</w:t>
            </w:r>
            <w:proofErr w:type="spellEnd"/>
            <w:r>
              <w:t xml:space="preserve"> </w:t>
            </w:r>
            <w:proofErr w:type="spellStart"/>
            <w:r>
              <w:t>students</w:t>
            </w:r>
            <w:proofErr w:type="spellEnd"/>
            <w:r>
              <w:t>.</w:t>
            </w:r>
          </w:p>
        </w:tc>
      </w:tr>
    </w:tbl>
    <w:p w14:paraId="295230C6" w14:textId="77777777" w:rsidR="0013402F" w:rsidRDefault="0013402F"/>
    <w:tbl>
      <w:tblPr>
        <w:tblStyle w:val="DefaultTable"/>
        <w:tblW w:w="5000" w:type="pct"/>
        <w:tblLook w:val="04A0" w:firstRow="1" w:lastRow="0" w:firstColumn="1" w:lastColumn="0" w:noHBand="0" w:noVBand="1"/>
      </w:tblPr>
      <w:tblGrid>
        <w:gridCol w:w="4045"/>
        <w:gridCol w:w="1548"/>
        <w:gridCol w:w="4045"/>
      </w:tblGrid>
      <w:tr w:rsidR="0013402F" w14:paraId="13901410" w14:textId="77777777" w:rsidTr="0013402F">
        <w:trPr>
          <w:cnfStyle w:val="100000000000" w:firstRow="1" w:lastRow="0" w:firstColumn="0" w:lastColumn="0" w:oddVBand="0" w:evenVBand="0" w:oddHBand="0" w:evenHBand="0" w:firstRowFirstColumn="0" w:firstRowLastColumn="0" w:lastRowFirstColumn="0" w:lastRowLastColumn="0"/>
        </w:trPr>
        <w:tc>
          <w:tcPr>
            <w:tcW w:w="2200" w:type="pct"/>
          </w:tcPr>
          <w:p w14:paraId="5125EB47" w14:textId="77777777" w:rsidR="0013402F" w:rsidRDefault="005F4879">
            <w:r>
              <w:t>Načini ocenjevanja:</w:t>
            </w:r>
          </w:p>
        </w:tc>
        <w:tc>
          <w:tcPr>
            <w:tcW w:w="600" w:type="pct"/>
          </w:tcPr>
          <w:p w14:paraId="36BFEA58" w14:textId="77777777" w:rsidR="0013402F" w:rsidRDefault="005F4879">
            <w:pPr>
              <w:keepNext/>
              <w:jc w:val="center"/>
            </w:pPr>
            <w:r>
              <w:t>Delež/</w:t>
            </w:r>
            <w:proofErr w:type="spellStart"/>
            <w:r>
              <w:t>Weight</w:t>
            </w:r>
            <w:proofErr w:type="spellEnd"/>
          </w:p>
        </w:tc>
        <w:tc>
          <w:tcPr>
            <w:tcW w:w="2200" w:type="pct"/>
          </w:tcPr>
          <w:p w14:paraId="7B8E0CDA" w14:textId="77777777" w:rsidR="0013402F" w:rsidRDefault="005F4879">
            <w:proofErr w:type="spellStart"/>
            <w:r>
              <w:t>Assessment</w:t>
            </w:r>
            <w:proofErr w:type="spellEnd"/>
            <w:r>
              <w:t>:</w:t>
            </w:r>
          </w:p>
        </w:tc>
      </w:tr>
      <w:tr w:rsidR="0013402F" w14:paraId="1BD29056" w14:textId="77777777">
        <w:tc>
          <w:tcPr>
            <w:tcW w:w="0" w:type="auto"/>
          </w:tcPr>
          <w:p w14:paraId="195E6FE0" w14:textId="77777777" w:rsidR="0013402F" w:rsidRDefault="005F4879">
            <w:r>
              <w:t>Naloga v obsegu 30.000 znakov in zagovor</w:t>
            </w:r>
          </w:p>
        </w:tc>
        <w:tc>
          <w:tcPr>
            <w:tcW w:w="0" w:type="auto"/>
          </w:tcPr>
          <w:p w14:paraId="56F6917B" w14:textId="77777777" w:rsidR="0013402F" w:rsidRDefault="005F4879">
            <w:pPr>
              <w:keepNext/>
              <w:jc w:val="center"/>
            </w:pPr>
            <w:r>
              <w:t>100,00 %</w:t>
            </w:r>
          </w:p>
        </w:tc>
        <w:tc>
          <w:tcPr>
            <w:tcW w:w="0" w:type="auto"/>
          </w:tcPr>
          <w:p w14:paraId="4C3802DC" w14:textId="77777777" w:rsidR="0013402F" w:rsidRDefault="005F4879">
            <w:proofErr w:type="spellStart"/>
            <w:r>
              <w:t>Text</w:t>
            </w:r>
            <w:proofErr w:type="spellEnd"/>
            <w:r>
              <w:t xml:space="preserve"> to </w:t>
            </w:r>
            <w:proofErr w:type="spellStart"/>
            <w:r>
              <w:t>the</w:t>
            </w:r>
            <w:proofErr w:type="spellEnd"/>
            <w:r>
              <w:t xml:space="preserve"> </w:t>
            </w:r>
            <w:proofErr w:type="spellStart"/>
            <w:r>
              <w:t>extent</w:t>
            </w:r>
            <w:proofErr w:type="spellEnd"/>
            <w:r>
              <w:t xml:space="preserve"> </w:t>
            </w:r>
            <w:proofErr w:type="spellStart"/>
            <w:r>
              <w:t>of</w:t>
            </w:r>
            <w:proofErr w:type="spellEnd"/>
            <w:r>
              <w:t xml:space="preserve"> 30,000 </w:t>
            </w:r>
            <w:proofErr w:type="spellStart"/>
            <w:r>
              <w:t>characters</w:t>
            </w:r>
            <w:proofErr w:type="spellEnd"/>
            <w:r>
              <w:t xml:space="preserve"> </w:t>
            </w:r>
            <w:proofErr w:type="spellStart"/>
            <w:r>
              <w:t>and</w:t>
            </w:r>
            <w:proofErr w:type="spellEnd"/>
            <w:r>
              <w:t xml:space="preserve"> </w:t>
            </w:r>
            <w:proofErr w:type="spellStart"/>
            <w:r>
              <w:t>defense</w:t>
            </w:r>
            <w:proofErr w:type="spellEnd"/>
          </w:p>
        </w:tc>
      </w:tr>
    </w:tbl>
    <w:p w14:paraId="77F7E19F"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43ACEF39"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7B977B4E" w14:textId="77777777" w:rsidR="0013402F" w:rsidRDefault="005F4879">
            <w:r>
              <w:t>Ocenjevalna lestvica:</w:t>
            </w:r>
          </w:p>
        </w:tc>
        <w:tc>
          <w:tcPr>
            <w:tcW w:w="2500" w:type="pct"/>
          </w:tcPr>
          <w:p w14:paraId="7D626AED" w14:textId="77777777" w:rsidR="0013402F" w:rsidRDefault="005F4879">
            <w:proofErr w:type="spellStart"/>
            <w:r>
              <w:t>Grading</w:t>
            </w:r>
            <w:proofErr w:type="spellEnd"/>
            <w:r>
              <w:t xml:space="preserve"> </w:t>
            </w:r>
            <w:proofErr w:type="spellStart"/>
            <w:r>
              <w:t>system</w:t>
            </w:r>
            <w:proofErr w:type="spellEnd"/>
            <w:r>
              <w:t>:</w:t>
            </w:r>
          </w:p>
        </w:tc>
      </w:tr>
      <w:tr w:rsidR="0013402F" w14:paraId="19676E8C" w14:textId="77777777">
        <w:tc>
          <w:tcPr>
            <w:tcW w:w="0" w:type="auto"/>
          </w:tcPr>
          <w:p w14:paraId="5C62318D" w14:textId="77777777" w:rsidR="0013402F" w:rsidRDefault="0013402F"/>
        </w:tc>
        <w:tc>
          <w:tcPr>
            <w:tcW w:w="0" w:type="auto"/>
          </w:tcPr>
          <w:p w14:paraId="3E13D1E1" w14:textId="77777777" w:rsidR="0013402F" w:rsidRDefault="0013402F"/>
        </w:tc>
      </w:tr>
    </w:tbl>
    <w:p w14:paraId="3008A11D" w14:textId="77777777" w:rsidR="0013402F" w:rsidRDefault="0013402F"/>
    <w:tbl>
      <w:tblPr>
        <w:tblStyle w:val="DefaultTable"/>
        <w:tblW w:w="5000" w:type="pct"/>
        <w:tblLook w:val="04A0" w:firstRow="1" w:lastRow="0" w:firstColumn="1" w:lastColumn="0" w:noHBand="0" w:noVBand="1"/>
      </w:tblPr>
      <w:tblGrid>
        <w:gridCol w:w="9638"/>
      </w:tblGrid>
      <w:tr w:rsidR="0013402F" w14:paraId="3247491A"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5619AE79" w14:textId="77777777" w:rsidR="0013402F" w:rsidRDefault="005F4879">
            <w:r>
              <w:t>Reference nosilca/</w:t>
            </w:r>
            <w:proofErr w:type="spellStart"/>
            <w:r>
              <w:t>Lecturer's</w:t>
            </w:r>
            <w:proofErr w:type="spellEnd"/>
            <w:r>
              <w:t xml:space="preserve"> </w:t>
            </w:r>
            <w:proofErr w:type="spellStart"/>
            <w:r>
              <w:t>references</w:t>
            </w:r>
            <w:proofErr w:type="spellEnd"/>
            <w:r>
              <w:t>:</w:t>
            </w:r>
          </w:p>
        </w:tc>
      </w:tr>
      <w:tr w:rsidR="0013402F" w14:paraId="0FB13C94" w14:textId="77777777">
        <w:tc>
          <w:tcPr>
            <w:tcW w:w="0" w:type="auto"/>
          </w:tcPr>
          <w:p w14:paraId="73CC288F" w14:textId="77777777" w:rsidR="0013402F" w:rsidRDefault="0013402F"/>
          <w:tbl>
            <w:tblPr>
              <w:tblW w:w="5000" w:type="pct"/>
              <w:tblCellSpacing w:w="0" w:type="dxa"/>
              <w:tblLook w:val="04A0" w:firstRow="1" w:lastRow="0" w:firstColumn="1" w:lastColumn="0" w:noHBand="0" w:noVBand="1"/>
            </w:tblPr>
            <w:tblGrid>
              <w:gridCol w:w="9422"/>
            </w:tblGrid>
            <w:tr w:rsidR="0013402F" w14:paraId="423D3837" w14:textId="77777777">
              <w:trPr>
                <w:tblCellSpacing w:w="0" w:type="dxa"/>
              </w:trPr>
              <w:tc>
                <w:tcPr>
                  <w:tcW w:w="0" w:type="auto"/>
                </w:tcPr>
                <w:p w14:paraId="7A3CE60A" w14:textId="77777777" w:rsidR="0013402F" w:rsidRDefault="005F4879">
                  <w:r>
                    <w:t>1. LUKŠIČ, Andrej</w:t>
                  </w:r>
                  <w:r>
                    <w:rPr>
                      <w:i/>
                    </w:rPr>
                    <w:t>. Rizična tehnologija: izziv demokraciji : k politični ekologiji</w:t>
                  </w:r>
                  <w:r>
                    <w:t>, (Časopis za kritiko znanosti, Let. 27, št. 193). Ljubljana: Študentska organizacija Univerze v Ljubljani: Inštitut za ekologijo, 1999. 335 str.</w:t>
                  </w:r>
                  <w:r>
                    <w:br/>
                    <w:t xml:space="preserve">2. LUKŠIČ, Andrej, BAHOR, Maja. Koncepti demokracije u </w:t>
                  </w:r>
                  <w:proofErr w:type="spellStart"/>
                  <w:r>
                    <w:t>Europskoj</w:t>
                  </w:r>
                  <w:proofErr w:type="spellEnd"/>
                  <w:r>
                    <w:t xml:space="preserve"> uniji. </w:t>
                  </w:r>
                  <w:r>
                    <w:rPr>
                      <w:i/>
                    </w:rPr>
                    <w:t xml:space="preserve">Anali Hrvat. </w:t>
                  </w:r>
                  <w:proofErr w:type="spellStart"/>
                  <w:r>
                    <w:rPr>
                      <w:i/>
                    </w:rPr>
                    <w:t>politol</w:t>
                  </w:r>
                  <w:proofErr w:type="spellEnd"/>
                  <w:r>
                    <w:rPr>
                      <w:i/>
                    </w:rPr>
                    <w:t>. društva</w:t>
                  </w:r>
                  <w:r>
                    <w:t xml:space="preserve">, 2006, god. 3, str. 149-176, </w:t>
                  </w:r>
                  <w:proofErr w:type="spellStart"/>
                  <w:r>
                    <w:t>ilustr</w:t>
                  </w:r>
                  <w:proofErr w:type="spellEnd"/>
                  <w:r>
                    <w:t>.</w:t>
                  </w:r>
                </w:p>
                <w:p w14:paraId="0D5203A6" w14:textId="77777777" w:rsidR="0013402F" w:rsidRDefault="005F4879">
                  <w:r>
                    <w:t xml:space="preserve">3. LUKŠIČ, Andrej, BAHOR, Maja. Trajnostni razvoj v luči Lizbonske strategije in njene revizije. V: LUKŠIČ, Andrej (ur.), PLUT, Dušan (ur.). </w:t>
                  </w:r>
                  <w:r>
                    <w:rPr>
                      <w:i/>
                    </w:rPr>
                    <w:t xml:space="preserve">Zbornik </w:t>
                  </w:r>
                  <w:proofErr w:type="spellStart"/>
                  <w:r>
                    <w:rPr>
                      <w:i/>
                    </w:rPr>
                    <w:t>Okoljske</w:t>
                  </w:r>
                  <w:proofErr w:type="spellEnd"/>
                  <w:r>
                    <w:rPr>
                      <w:i/>
                    </w:rPr>
                    <w:t xml:space="preserve"> akademske mreže, številka 1, letnik 2007 : zbornik člankov in prispevkov prvega srečanja </w:t>
                  </w:r>
                  <w:proofErr w:type="spellStart"/>
                  <w:r>
                    <w:rPr>
                      <w:i/>
                    </w:rPr>
                    <w:t>Okoljske</w:t>
                  </w:r>
                  <w:proofErr w:type="spellEnd"/>
                  <w:r>
                    <w:rPr>
                      <w:i/>
                    </w:rPr>
                    <w:t xml:space="preserve"> akademske mreže</w:t>
                  </w:r>
                  <w:r>
                    <w:t>. Ljubljana: Fakulteta za družbene vede, 2007, str. 27-42.</w:t>
                  </w:r>
                </w:p>
                <w:p w14:paraId="1E62AE14" w14:textId="77777777" w:rsidR="0013402F" w:rsidRDefault="005F4879">
                  <w:r>
                    <w:t xml:space="preserve">4. LUKŠIČ, Andrej. </w:t>
                  </w:r>
                  <w:proofErr w:type="spellStart"/>
                  <w:r>
                    <w:t>Ecology</w:t>
                  </w:r>
                  <w:proofErr w:type="spellEnd"/>
                  <w:r>
                    <w:t xml:space="preserve">, </w:t>
                  </w:r>
                  <w:proofErr w:type="spellStart"/>
                  <w:r>
                    <w:t>low-carbon</w:t>
                  </w:r>
                  <w:proofErr w:type="spellEnd"/>
                  <w:r>
                    <w:t xml:space="preserve"> </w:t>
                  </w:r>
                  <w:proofErr w:type="spellStart"/>
                  <w:r>
                    <w:t>society</w:t>
                  </w:r>
                  <w:proofErr w:type="spellEnd"/>
                  <w:r>
                    <w:t xml:space="preserve"> </w:t>
                  </w:r>
                  <w:proofErr w:type="spellStart"/>
                  <w:r>
                    <w:t>and</w:t>
                  </w:r>
                  <w:proofErr w:type="spellEnd"/>
                  <w:r>
                    <w:t xml:space="preserve"> </w:t>
                  </w:r>
                  <w:proofErr w:type="spellStart"/>
                  <w:r>
                    <w:t>politics</w:t>
                  </w:r>
                  <w:proofErr w:type="spellEnd"/>
                  <w:r>
                    <w:t xml:space="preserve">. Teorija in praksa : revija za družbena vprašanja, ISSN 0040-3598, sep.-okt. 2014, </w:t>
                  </w:r>
                  <w:proofErr w:type="spellStart"/>
                  <w:r>
                    <w:t>letn</w:t>
                  </w:r>
                  <w:proofErr w:type="spellEnd"/>
                  <w:r>
                    <w:t>. 51  ISSN 1338-1385. [</w:t>
                  </w:r>
                  <w:proofErr w:type="spellStart"/>
                  <w:r>
                    <w:t>Online</w:t>
                  </w:r>
                  <w:proofErr w:type="spellEnd"/>
                  <w:r>
                    <w:t xml:space="preserve"> </w:t>
                  </w:r>
                  <w:proofErr w:type="spellStart"/>
                  <w:r>
                    <w:t>ed</w:t>
                  </w:r>
                  <w:proofErr w:type="spellEnd"/>
                  <w:r>
                    <w:t>.], Jul. 2010, vol. 3, no. 2, str. 85-103,</w:t>
                  </w:r>
                </w:p>
                <w:p w14:paraId="4ABD06A3" w14:textId="77777777" w:rsidR="0013402F" w:rsidRDefault="005F4879">
                  <w:r>
                    <w:t xml:space="preserve"> 5. ŠOBOT, Aleksandar, LUKŠIČ, Andrej. </w:t>
                  </w:r>
                  <w:proofErr w:type="spellStart"/>
                  <w:r>
                    <w:t>The</w:t>
                  </w:r>
                  <w:proofErr w:type="spellEnd"/>
                  <w:r>
                    <w:t xml:space="preserve"> </w:t>
                  </w:r>
                  <w:proofErr w:type="spellStart"/>
                  <w:r>
                    <w:t>impact</w:t>
                  </w:r>
                  <w:proofErr w:type="spellEnd"/>
                  <w:r>
                    <w:t xml:space="preserve"> </w:t>
                  </w:r>
                  <w:proofErr w:type="spellStart"/>
                  <w:r>
                    <w:t>of</w:t>
                  </w:r>
                  <w:proofErr w:type="spellEnd"/>
                  <w:r>
                    <w:t xml:space="preserve"> </w:t>
                  </w:r>
                  <w:proofErr w:type="spellStart"/>
                  <w:r>
                    <w:t>Europeanization</w:t>
                  </w:r>
                  <w:proofErr w:type="spellEnd"/>
                  <w:r>
                    <w:t xml:space="preserve"> on </w:t>
                  </w:r>
                  <w:proofErr w:type="spellStart"/>
                  <w:r>
                    <w:t>the</w:t>
                  </w:r>
                  <w:proofErr w:type="spellEnd"/>
                  <w:r>
                    <w:t xml:space="preserve"> nature </w:t>
                  </w:r>
                  <w:proofErr w:type="spellStart"/>
                  <w:r>
                    <w:t>protection</w:t>
                  </w:r>
                  <w:proofErr w:type="spellEnd"/>
                  <w:r>
                    <w:t xml:space="preserve"> </w:t>
                  </w:r>
                  <w:proofErr w:type="spellStart"/>
                  <w:r>
                    <w:t>system</w:t>
                  </w:r>
                  <w:proofErr w:type="spellEnd"/>
                  <w:r>
                    <w:t xml:space="preserve"> </w:t>
                  </w:r>
                  <w:proofErr w:type="spellStart"/>
                  <w:r>
                    <w:t>of</w:t>
                  </w:r>
                  <w:proofErr w:type="spellEnd"/>
                  <w:r>
                    <w:t xml:space="preserve"> </w:t>
                  </w:r>
                  <w:proofErr w:type="spellStart"/>
                  <w:r>
                    <w:t>Bosnia</w:t>
                  </w:r>
                  <w:proofErr w:type="spellEnd"/>
                  <w:r>
                    <w:t xml:space="preserve"> </w:t>
                  </w:r>
                  <w:proofErr w:type="spellStart"/>
                  <w:r>
                    <w:t>and</w:t>
                  </w:r>
                  <w:proofErr w:type="spellEnd"/>
                  <w:r>
                    <w:t xml:space="preserve"> </w:t>
                  </w:r>
                  <w:proofErr w:type="spellStart"/>
                  <w:r>
                    <w:t>Herzegovina</w:t>
                  </w:r>
                  <w:proofErr w:type="spellEnd"/>
                  <w:r>
                    <w:t xml:space="preserve"> : </w:t>
                  </w:r>
                  <w:proofErr w:type="spellStart"/>
                  <w:r>
                    <w:t>example</w:t>
                  </w:r>
                  <w:proofErr w:type="spellEnd"/>
                  <w:r>
                    <w:t xml:space="preserve"> </w:t>
                  </w:r>
                  <w:proofErr w:type="spellStart"/>
                  <w:r>
                    <w:t>of</w:t>
                  </w:r>
                  <w:proofErr w:type="spellEnd"/>
                  <w:r>
                    <w:t xml:space="preserve"> </w:t>
                  </w:r>
                  <w:proofErr w:type="spellStart"/>
                  <w:r>
                    <w:t>the</w:t>
                  </w:r>
                  <w:proofErr w:type="spellEnd"/>
                  <w:r>
                    <w:t xml:space="preserve"> </w:t>
                  </w:r>
                  <w:proofErr w:type="spellStart"/>
                  <w:r>
                    <w:t>establishment</w:t>
                  </w:r>
                  <w:proofErr w:type="spellEnd"/>
                  <w:r>
                    <w:t xml:space="preserve"> </w:t>
                  </w:r>
                  <w:proofErr w:type="spellStart"/>
                  <w:r>
                    <w:t>of</w:t>
                  </w:r>
                  <w:proofErr w:type="spellEnd"/>
                  <w:r>
                    <w:t xml:space="preserve"> </w:t>
                  </w:r>
                  <w:proofErr w:type="spellStart"/>
                  <w:r>
                    <w:t>multi-level</w:t>
                  </w:r>
                  <w:proofErr w:type="spellEnd"/>
                  <w:r>
                    <w:t xml:space="preserve"> </w:t>
                  </w:r>
                  <w:proofErr w:type="spellStart"/>
                  <w:r>
                    <w:t>governance</w:t>
                  </w:r>
                  <w:proofErr w:type="spellEnd"/>
                  <w:r>
                    <w:t xml:space="preserve"> </w:t>
                  </w:r>
                  <w:proofErr w:type="spellStart"/>
                  <w:r>
                    <w:t>of</w:t>
                  </w:r>
                  <w:proofErr w:type="spellEnd"/>
                  <w:r>
                    <w:t xml:space="preserve"> Natura 2000 </w:t>
                  </w:r>
                  <w:proofErr w:type="spellStart"/>
                  <w:r>
                    <w:t>protected</w:t>
                  </w:r>
                  <w:proofErr w:type="spellEnd"/>
                  <w:r>
                    <w:t xml:space="preserve"> </w:t>
                  </w:r>
                  <w:proofErr w:type="spellStart"/>
                  <w:r>
                    <w:t>areas</w:t>
                  </w:r>
                  <w:proofErr w:type="spellEnd"/>
                  <w:r>
                    <w:t xml:space="preserve">. </w:t>
                  </w:r>
                  <w:proofErr w:type="spellStart"/>
                  <w:r>
                    <w:t>Socijalna</w:t>
                  </w:r>
                  <w:proofErr w:type="spellEnd"/>
                  <w:r>
                    <w:t xml:space="preserve"> ekologija : časopis za </w:t>
                  </w:r>
                  <w:proofErr w:type="spellStart"/>
                  <w:r>
                    <w:t>ekološku</w:t>
                  </w:r>
                  <w:proofErr w:type="spellEnd"/>
                  <w:r>
                    <w:t xml:space="preserve"> </w:t>
                  </w:r>
                  <w:proofErr w:type="spellStart"/>
                  <w:r>
                    <w:t>misao</w:t>
                  </w:r>
                  <w:proofErr w:type="spellEnd"/>
                  <w:r>
                    <w:t xml:space="preserve"> i </w:t>
                  </w:r>
                  <w:proofErr w:type="spellStart"/>
                  <w:r>
                    <w:t>sociologijska</w:t>
                  </w:r>
                  <w:proofErr w:type="spellEnd"/>
                  <w:r>
                    <w:t xml:space="preserve"> </w:t>
                  </w:r>
                  <w:proofErr w:type="spellStart"/>
                  <w:r>
                    <w:t>istraživanja</w:t>
                  </w:r>
                  <w:proofErr w:type="spellEnd"/>
                  <w:r>
                    <w:t xml:space="preserve"> okoline, ISSN 1330-0113, 2019, vol. 28, no. 1, str. 27-48.</w:t>
                  </w:r>
                </w:p>
                <w:p w14:paraId="50B47F18" w14:textId="77777777" w:rsidR="0013402F" w:rsidRDefault="005F4879">
                  <w:r>
                    <w:t xml:space="preserve">6. ŠOBOT, Aleksandar, LUKŠIČ, Andrej. </w:t>
                  </w:r>
                  <w:proofErr w:type="spellStart"/>
                  <w:r>
                    <w:t>The</w:t>
                  </w:r>
                  <w:proofErr w:type="spellEnd"/>
                  <w:r>
                    <w:t xml:space="preserve"> </w:t>
                  </w:r>
                  <w:proofErr w:type="spellStart"/>
                  <w:r>
                    <w:t>impact</w:t>
                  </w:r>
                  <w:proofErr w:type="spellEnd"/>
                  <w:r>
                    <w:t xml:space="preserve"> </w:t>
                  </w:r>
                  <w:proofErr w:type="spellStart"/>
                  <w:r>
                    <w:t>of</w:t>
                  </w:r>
                  <w:proofErr w:type="spellEnd"/>
                  <w:r>
                    <w:t xml:space="preserve"> </w:t>
                  </w:r>
                  <w:proofErr w:type="spellStart"/>
                  <w:r>
                    <w:t>europeanisation</w:t>
                  </w:r>
                  <w:proofErr w:type="spellEnd"/>
                  <w:r>
                    <w:t xml:space="preserve"> on nature </w:t>
                  </w:r>
                  <w:proofErr w:type="spellStart"/>
                  <w:r>
                    <w:t>protection</w:t>
                  </w:r>
                  <w:proofErr w:type="spellEnd"/>
                  <w:r>
                    <w:t xml:space="preserve"> </w:t>
                  </w:r>
                  <w:proofErr w:type="spellStart"/>
                  <w:r>
                    <w:t>system</w:t>
                  </w:r>
                  <w:proofErr w:type="spellEnd"/>
                  <w:r>
                    <w:t xml:space="preserve"> </w:t>
                  </w:r>
                  <w:proofErr w:type="spellStart"/>
                  <w:r>
                    <w:t>of</w:t>
                  </w:r>
                  <w:proofErr w:type="spellEnd"/>
                  <w:r>
                    <w:t xml:space="preserve"> </w:t>
                  </w:r>
                  <w:proofErr w:type="spellStart"/>
                  <w:r>
                    <w:t>Croatia</w:t>
                  </w:r>
                  <w:proofErr w:type="spellEnd"/>
                  <w:r>
                    <w:t xml:space="preserve"> : </w:t>
                  </w:r>
                  <w:proofErr w:type="spellStart"/>
                  <w:r>
                    <w:t>example</w:t>
                  </w:r>
                  <w:proofErr w:type="spellEnd"/>
                  <w:r>
                    <w:t xml:space="preserve"> </w:t>
                  </w:r>
                  <w:proofErr w:type="spellStart"/>
                  <w:r>
                    <w:t>of</w:t>
                  </w:r>
                  <w:proofErr w:type="spellEnd"/>
                  <w:r>
                    <w:t xml:space="preserve"> </w:t>
                  </w:r>
                  <w:proofErr w:type="spellStart"/>
                  <w:r>
                    <w:t>the</w:t>
                  </w:r>
                  <w:proofErr w:type="spellEnd"/>
                  <w:r>
                    <w:t xml:space="preserve"> </w:t>
                  </w:r>
                  <w:proofErr w:type="spellStart"/>
                  <w:r>
                    <w:t>establishment</w:t>
                  </w:r>
                  <w:proofErr w:type="spellEnd"/>
                  <w:r>
                    <w:t xml:space="preserve"> </w:t>
                  </w:r>
                  <w:proofErr w:type="spellStart"/>
                  <w:r>
                    <w:t>of</w:t>
                  </w:r>
                  <w:proofErr w:type="spellEnd"/>
                  <w:r>
                    <w:t xml:space="preserve"> </w:t>
                  </w:r>
                  <w:proofErr w:type="spellStart"/>
                  <w:r>
                    <w:t>multi-level</w:t>
                  </w:r>
                  <w:proofErr w:type="spellEnd"/>
                  <w:r>
                    <w:t xml:space="preserve"> </w:t>
                  </w:r>
                  <w:proofErr w:type="spellStart"/>
                  <w:r>
                    <w:t>governance</w:t>
                  </w:r>
                  <w:proofErr w:type="spellEnd"/>
                  <w:r>
                    <w:t xml:space="preserve"> </w:t>
                  </w:r>
                  <w:proofErr w:type="spellStart"/>
                  <w:r>
                    <w:t>system</w:t>
                  </w:r>
                  <w:proofErr w:type="spellEnd"/>
                  <w:r>
                    <w:t xml:space="preserve"> </w:t>
                  </w:r>
                  <w:proofErr w:type="spellStart"/>
                  <w:r>
                    <w:t>of</w:t>
                  </w:r>
                  <w:proofErr w:type="spellEnd"/>
                  <w:r>
                    <w:t xml:space="preserve"> </w:t>
                  </w:r>
                  <w:proofErr w:type="spellStart"/>
                  <w:r>
                    <w:t>protected</w:t>
                  </w:r>
                  <w:proofErr w:type="spellEnd"/>
                  <w:r>
                    <w:t xml:space="preserve"> </w:t>
                  </w:r>
                  <w:proofErr w:type="spellStart"/>
                  <w:r>
                    <w:t>areas</w:t>
                  </w:r>
                  <w:proofErr w:type="spellEnd"/>
                  <w:r>
                    <w:t xml:space="preserve"> Natura 2000. </w:t>
                  </w:r>
                  <w:proofErr w:type="spellStart"/>
                  <w:r>
                    <w:t>Socijalna</w:t>
                  </w:r>
                  <w:proofErr w:type="spellEnd"/>
                  <w:r>
                    <w:t xml:space="preserve"> ekologija : časopis za </w:t>
                  </w:r>
                  <w:proofErr w:type="spellStart"/>
                  <w:r>
                    <w:t>ekološku</w:t>
                  </w:r>
                  <w:proofErr w:type="spellEnd"/>
                  <w:r>
                    <w:t xml:space="preserve"> </w:t>
                  </w:r>
                  <w:proofErr w:type="spellStart"/>
                  <w:r>
                    <w:t>misao</w:t>
                  </w:r>
                  <w:proofErr w:type="spellEnd"/>
                  <w:r>
                    <w:t xml:space="preserve"> i </w:t>
                  </w:r>
                  <w:proofErr w:type="spellStart"/>
                  <w:r>
                    <w:t>sociologijska</w:t>
                  </w:r>
                  <w:proofErr w:type="spellEnd"/>
                  <w:r>
                    <w:t xml:space="preserve"> </w:t>
                  </w:r>
                  <w:proofErr w:type="spellStart"/>
                  <w:r>
                    <w:t>istraživanja</w:t>
                  </w:r>
                  <w:proofErr w:type="spellEnd"/>
                  <w:r>
                    <w:t xml:space="preserve"> okoline, ISSN 1330-0113, 2016, vol. 25, no. 3, str. 235-270.</w:t>
                  </w:r>
                </w:p>
                <w:p w14:paraId="377C9A6E" w14:textId="77777777" w:rsidR="0013402F" w:rsidRDefault="005F4879">
                  <w:r>
                    <w:t xml:space="preserve">7. LUKŠIČ, Andrej, BAHOR, Maja. </w:t>
                  </w:r>
                  <w:proofErr w:type="spellStart"/>
                  <w:r>
                    <w:t>Green</w:t>
                  </w:r>
                  <w:proofErr w:type="spellEnd"/>
                  <w:r>
                    <w:t xml:space="preserve"> </w:t>
                  </w:r>
                  <w:proofErr w:type="spellStart"/>
                  <w:r>
                    <w:t>political</w:t>
                  </w:r>
                  <w:proofErr w:type="spellEnd"/>
                  <w:r>
                    <w:t xml:space="preserve"> </w:t>
                  </w:r>
                  <w:proofErr w:type="spellStart"/>
                  <w:r>
                    <w:t>theory</w:t>
                  </w:r>
                  <w:proofErr w:type="spellEnd"/>
                  <w:r>
                    <w:t xml:space="preserve"> </w:t>
                  </w:r>
                  <w:proofErr w:type="spellStart"/>
                  <w:r>
                    <w:t>and</w:t>
                  </w:r>
                  <w:proofErr w:type="spellEnd"/>
                  <w:r>
                    <w:t xml:space="preserve"> </w:t>
                  </w:r>
                  <w:proofErr w:type="spellStart"/>
                  <w:r>
                    <w:t>citizenship</w:t>
                  </w:r>
                  <w:proofErr w:type="spellEnd"/>
                  <w:r>
                    <w:t xml:space="preserve">. V: LUKŠIČ, Andrej (ur.). </w:t>
                  </w:r>
                  <w:proofErr w:type="spellStart"/>
                  <w:r>
                    <w:t>Exploration</w:t>
                  </w:r>
                  <w:proofErr w:type="spellEnd"/>
                  <w:r>
                    <w:t xml:space="preserve"> </w:t>
                  </w:r>
                  <w:proofErr w:type="spellStart"/>
                  <w:r>
                    <w:t>of</w:t>
                  </w:r>
                  <w:proofErr w:type="spellEnd"/>
                  <w:r>
                    <w:t xml:space="preserve"> </w:t>
                  </w:r>
                  <w:proofErr w:type="spellStart"/>
                  <w:r>
                    <w:t>political</w:t>
                  </w:r>
                  <w:proofErr w:type="spellEnd"/>
                  <w:r>
                    <w:t xml:space="preserve"> </w:t>
                  </w:r>
                  <w:proofErr w:type="spellStart"/>
                  <w:r>
                    <w:t>ecology</w:t>
                  </w:r>
                  <w:proofErr w:type="spellEnd"/>
                  <w:r>
                    <w:t xml:space="preserve"> in </w:t>
                  </w:r>
                  <w:proofErr w:type="spellStart"/>
                  <w:r>
                    <w:t>Slovenia</w:t>
                  </w:r>
                  <w:proofErr w:type="spellEnd"/>
                  <w:r>
                    <w:t>, (Zbirka Znanstvena produkcija). Ljubljana: Fakulteta za družbene vede, Center za politično teorijo. 2017, str. 3-21. http://dk.fdv.unilj. si/</w:t>
                  </w:r>
                  <w:proofErr w:type="spellStart"/>
                  <w:r>
                    <w:t>ek</w:t>
                  </w:r>
                  <w:proofErr w:type="spellEnd"/>
                  <w:r>
                    <w:t>/</w:t>
                  </w:r>
                  <w:proofErr w:type="spellStart"/>
                  <w:r>
                    <w:t>pdfs</w:t>
                  </w:r>
                  <w:proofErr w:type="spellEnd"/>
                  <w:r>
                    <w:t>/Exploration_of_political_ecology_in_Slovenia.pdf.</w:t>
                  </w:r>
                </w:p>
              </w:tc>
            </w:tr>
          </w:tbl>
          <w:p w14:paraId="41A2700B" w14:textId="77777777" w:rsidR="0013402F" w:rsidRDefault="0013402F"/>
        </w:tc>
      </w:tr>
    </w:tbl>
    <w:p w14:paraId="1D6DA06E" w14:textId="77777777" w:rsidR="0013402F" w:rsidRDefault="005F4879">
      <w:r>
        <w:br/>
      </w:r>
    </w:p>
    <w:p w14:paraId="11B06B50" w14:textId="77777777" w:rsidR="0013402F" w:rsidRDefault="005F4879">
      <w:r>
        <w:br w:type="page"/>
      </w:r>
    </w:p>
    <w:p w14:paraId="38119D40" w14:textId="77777777" w:rsidR="0013402F" w:rsidRDefault="005F4879">
      <w:pPr>
        <w:pStyle w:val="Naslov1"/>
      </w:pPr>
      <w:r>
        <w:lastRenderedPageBreak/>
        <w:t>POŽARI IN VPLIV NA OKOLJE</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3402F" w14:paraId="48F42E67"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16CA7B24" w14:textId="77777777" w:rsidR="0013402F" w:rsidRDefault="005F4879">
            <w:r>
              <w:t>Predmet:</w:t>
            </w:r>
          </w:p>
        </w:tc>
        <w:tc>
          <w:tcPr>
            <w:tcW w:w="3500" w:type="pct"/>
          </w:tcPr>
          <w:p w14:paraId="70E2D437" w14:textId="77777777" w:rsidR="0013402F" w:rsidRDefault="005F4879">
            <w:pPr>
              <w:cnfStyle w:val="000000000000" w:firstRow="0" w:lastRow="0" w:firstColumn="0" w:lastColumn="0" w:oddVBand="0" w:evenVBand="0" w:oddHBand="0" w:evenHBand="0" w:firstRowFirstColumn="0" w:firstRowLastColumn="0" w:lastRowFirstColumn="0" w:lastRowLastColumn="0"/>
            </w:pPr>
            <w:r>
              <w:t>POŽARI IN VPLIV NA OKOLJE</w:t>
            </w:r>
          </w:p>
        </w:tc>
      </w:tr>
      <w:tr w:rsidR="0013402F" w14:paraId="5EF7F2E0"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5AA4F8F6" w14:textId="77777777" w:rsidR="0013402F" w:rsidRDefault="005F4879">
            <w:proofErr w:type="spellStart"/>
            <w:r>
              <w:t>Course</w:t>
            </w:r>
            <w:proofErr w:type="spellEnd"/>
            <w:r>
              <w:t xml:space="preserve"> title:</w:t>
            </w:r>
          </w:p>
        </w:tc>
        <w:tc>
          <w:tcPr>
            <w:tcW w:w="3500" w:type="pct"/>
          </w:tcPr>
          <w:p w14:paraId="05EFE384" w14:textId="77777777" w:rsidR="0013402F" w:rsidRDefault="005F4879">
            <w:pPr>
              <w:cnfStyle w:val="000000000000" w:firstRow="0" w:lastRow="0" w:firstColumn="0" w:lastColumn="0" w:oddVBand="0" w:evenVBand="0" w:oddHBand="0" w:evenHBand="0" w:firstRowFirstColumn="0" w:firstRowLastColumn="0" w:lastRowFirstColumn="0" w:lastRowLastColumn="0"/>
            </w:pPr>
            <w:proofErr w:type="spellStart"/>
            <w:r>
              <w:t>Fires</w:t>
            </w:r>
            <w:proofErr w:type="spellEnd"/>
            <w:r>
              <w:t xml:space="preserve"> </w:t>
            </w:r>
            <w:proofErr w:type="spellStart"/>
            <w:r>
              <w:t>and</w:t>
            </w:r>
            <w:proofErr w:type="spellEnd"/>
            <w:r>
              <w:t xml:space="preserve"> </w:t>
            </w:r>
            <w:proofErr w:type="spellStart"/>
            <w:r>
              <w:t>Their</w:t>
            </w:r>
            <w:proofErr w:type="spellEnd"/>
            <w:r>
              <w:t xml:space="preserve"> </w:t>
            </w:r>
            <w:proofErr w:type="spellStart"/>
            <w:r>
              <w:t>Environmental</w:t>
            </w:r>
            <w:proofErr w:type="spellEnd"/>
            <w:r>
              <w:t xml:space="preserve"> </w:t>
            </w:r>
            <w:proofErr w:type="spellStart"/>
            <w:r>
              <w:t>Impacts</w:t>
            </w:r>
            <w:proofErr w:type="spellEnd"/>
          </w:p>
        </w:tc>
      </w:tr>
      <w:tr w:rsidR="0013402F" w14:paraId="72DEC8F6"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692D76DB" w14:textId="77777777" w:rsidR="0013402F" w:rsidRDefault="005F4879">
            <w:r>
              <w:t xml:space="preserve">Članica nosilka/UL </w:t>
            </w:r>
            <w:proofErr w:type="spellStart"/>
            <w:r>
              <w:t>Member</w:t>
            </w:r>
            <w:proofErr w:type="spellEnd"/>
            <w:r>
              <w:t>:</w:t>
            </w:r>
          </w:p>
        </w:tc>
        <w:tc>
          <w:tcPr>
            <w:tcW w:w="3500" w:type="pct"/>
          </w:tcPr>
          <w:p w14:paraId="10359697" w14:textId="77777777" w:rsidR="0013402F" w:rsidRDefault="005F4879">
            <w:pPr>
              <w:cnfStyle w:val="000000000000" w:firstRow="0" w:lastRow="0" w:firstColumn="0" w:lastColumn="0" w:oddVBand="0" w:evenVBand="0" w:oddHBand="0" w:evenHBand="0" w:firstRowFirstColumn="0" w:firstRowLastColumn="0" w:lastRowFirstColumn="0" w:lastRowLastColumn="0"/>
            </w:pPr>
            <w:r>
              <w:t>UL FPP</w:t>
            </w:r>
          </w:p>
        </w:tc>
      </w:tr>
    </w:tbl>
    <w:p w14:paraId="67D088B7" w14:textId="77777777" w:rsidR="0013402F" w:rsidRDefault="0013402F"/>
    <w:tbl>
      <w:tblPr>
        <w:tblStyle w:val="DefaultTable"/>
        <w:tblW w:w="5000" w:type="pct"/>
        <w:tblLook w:val="04A0" w:firstRow="1" w:lastRow="0" w:firstColumn="1" w:lastColumn="0" w:noHBand="0" w:noVBand="1"/>
      </w:tblPr>
      <w:tblGrid>
        <w:gridCol w:w="3589"/>
        <w:gridCol w:w="2625"/>
        <w:gridCol w:w="1181"/>
        <w:gridCol w:w="1181"/>
        <w:gridCol w:w="1062"/>
      </w:tblGrid>
      <w:tr w:rsidR="0013402F" w14:paraId="725E7CE5" w14:textId="77777777" w:rsidTr="0013402F">
        <w:trPr>
          <w:cnfStyle w:val="100000000000" w:firstRow="1" w:lastRow="0" w:firstColumn="0" w:lastColumn="0" w:oddVBand="0" w:evenVBand="0" w:oddHBand="0" w:evenHBand="0" w:firstRowFirstColumn="0" w:firstRowLastColumn="0" w:lastRowFirstColumn="0" w:lastRowLastColumn="0"/>
        </w:trPr>
        <w:tc>
          <w:tcPr>
            <w:tcW w:w="2000" w:type="pct"/>
          </w:tcPr>
          <w:p w14:paraId="4619BE5B" w14:textId="77777777" w:rsidR="0013402F" w:rsidRDefault="005F4879">
            <w:r>
              <w:t>Študijski programi in stopnja</w:t>
            </w:r>
          </w:p>
        </w:tc>
        <w:tc>
          <w:tcPr>
            <w:tcW w:w="1500" w:type="pct"/>
          </w:tcPr>
          <w:p w14:paraId="64A875C9" w14:textId="77777777" w:rsidR="0013402F" w:rsidRDefault="005F4879">
            <w:r>
              <w:t>Študijska smer</w:t>
            </w:r>
          </w:p>
        </w:tc>
        <w:tc>
          <w:tcPr>
            <w:tcW w:w="500" w:type="pct"/>
          </w:tcPr>
          <w:p w14:paraId="2DBB79DC" w14:textId="77777777" w:rsidR="0013402F" w:rsidRDefault="005F4879">
            <w:r>
              <w:t>Letnik</w:t>
            </w:r>
          </w:p>
        </w:tc>
        <w:tc>
          <w:tcPr>
            <w:tcW w:w="500" w:type="pct"/>
          </w:tcPr>
          <w:p w14:paraId="0C3EBE99" w14:textId="77777777" w:rsidR="0013402F" w:rsidRDefault="005F4879">
            <w:r>
              <w:t>Semestri</w:t>
            </w:r>
          </w:p>
        </w:tc>
        <w:tc>
          <w:tcPr>
            <w:tcW w:w="500" w:type="pct"/>
          </w:tcPr>
          <w:p w14:paraId="5E22A69B" w14:textId="77777777" w:rsidR="0013402F" w:rsidRDefault="005F4879">
            <w:r>
              <w:t>Izbirnost</w:t>
            </w:r>
          </w:p>
        </w:tc>
      </w:tr>
      <w:tr w:rsidR="0013402F" w14:paraId="77184C77" w14:textId="77777777" w:rsidTr="0013402F">
        <w:tc>
          <w:tcPr>
            <w:tcW w:w="2000" w:type="pct"/>
          </w:tcPr>
          <w:p w14:paraId="2DEA4F4F" w14:textId="77777777" w:rsidR="0013402F" w:rsidRDefault="005F4879">
            <w:r>
              <w:t>Varstvo okolja, tretja stopnja, doktorski</w:t>
            </w:r>
          </w:p>
        </w:tc>
        <w:tc>
          <w:tcPr>
            <w:tcW w:w="1500" w:type="pct"/>
          </w:tcPr>
          <w:p w14:paraId="10F155C1" w14:textId="77777777" w:rsidR="0013402F" w:rsidRDefault="005F4879">
            <w:r>
              <w:t xml:space="preserve">Ni členitve (študijski program)                </w:t>
            </w:r>
          </w:p>
        </w:tc>
        <w:tc>
          <w:tcPr>
            <w:tcW w:w="750" w:type="pct"/>
          </w:tcPr>
          <w:p w14:paraId="15738E9B" w14:textId="77777777" w:rsidR="0013402F" w:rsidRDefault="0013402F"/>
        </w:tc>
        <w:tc>
          <w:tcPr>
            <w:tcW w:w="750" w:type="pct"/>
          </w:tcPr>
          <w:p w14:paraId="0D327A59" w14:textId="77777777" w:rsidR="0013402F" w:rsidRDefault="0013402F"/>
        </w:tc>
        <w:tc>
          <w:tcPr>
            <w:tcW w:w="750" w:type="pct"/>
          </w:tcPr>
          <w:p w14:paraId="648C57FC" w14:textId="77777777" w:rsidR="0013402F" w:rsidRDefault="005F4879">
            <w:r>
              <w:t>izbirni</w:t>
            </w:r>
          </w:p>
        </w:tc>
      </w:tr>
    </w:tbl>
    <w:p w14:paraId="7A3A5CF9" w14:textId="77777777" w:rsidR="0013402F" w:rsidRDefault="0013402F"/>
    <w:tbl>
      <w:tblPr>
        <w:tblStyle w:val="VerticalTable"/>
        <w:tblW w:w="5000" w:type="pct"/>
        <w:tblLook w:val="04A0" w:firstRow="1" w:lastRow="0" w:firstColumn="1" w:lastColumn="0" w:noHBand="0" w:noVBand="1"/>
      </w:tblPr>
      <w:tblGrid>
        <w:gridCol w:w="5298"/>
        <w:gridCol w:w="4335"/>
      </w:tblGrid>
      <w:tr w:rsidR="0013402F" w14:paraId="6C9B5710"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2C0DC474" w14:textId="77777777" w:rsidR="0013402F" w:rsidRDefault="005F4879">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273663B1" w14:textId="77777777" w:rsidR="0013402F" w:rsidRDefault="005F4879">
            <w:pPr>
              <w:cnfStyle w:val="000000000000" w:firstRow="0" w:lastRow="0" w:firstColumn="0" w:lastColumn="0" w:oddVBand="0" w:evenVBand="0" w:oddHBand="0" w:evenHBand="0" w:firstRowFirstColumn="0" w:firstRowLastColumn="0" w:lastRowFirstColumn="0" w:lastRowLastColumn="0"/>
            </w:pPr>
            <w:r>
              <w:t>0020694</w:t>
            </w:r>
          </w:p>
        </w:tc>
      </w:tr>
      <w:tr w:rsidR="0013402F" w14:paraId="50AC9EF8"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1E67F1E2" w14:textId="77777777" w:rsidR="0013402F" w:rsidRDefault="005F4879">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14B72254" w14:textId="77777777" w:rsidR="0013402F" w:rsidRDefault="005F4879">
            <w:pPr>
              <w:cnfStyle w:val="000000000000" w:firstRow="0" w:lastRow="0" w:firstColumn="0" w:lastColumn="0" w:oddVBand="0" w:evenVBand="0" w:oddHBand="0" w:evenHBand="0" w:firstRowFirstColumn="0" w:firstRowLastColumn="0" w:lastRowFirstColumn="0" w:lastRowLastColumn="0"/>
            </w:pPr>
            <w:r>
              <w:t>46</w:t>
            </w:r>
          </w:p>
        </w:tc>
      </w:tr>
    </w:tbl>
    <w:p w14:paraId="095B819D" w14:textId="77777777" w:rsidR="0013402F" w:rsidRDefault="0013402F"/>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3402F" w14:paraId="49ACB3D9" w14:textId="77777777" w:rsidTr="0013402F">
        <w:trPr>
          <w:cnfStyle w:val="100000000000" w:firstRow="1" w:lastRow="0" w:firstColumn="0" w:lastColumn="0" w:oddVBand="0" w:evenVBand="0" w:oddHBand="0" w:evenHBand="0" w:firstRowFirstColumn="0" w:firstRowLastColumn="0" w:lastRowFirstColumn="0" w:lastRowLastColumn="0"/>
        </w:trPr>
        <w:tc>
          <w:tcPr>
            <w:tcW w:w="800" w:type="pct"/>
          </w:tcPr>
          <w:p w14:paraId="16881EA2" w14:textId="77777777" w:rsidR="0013402F" w:rsidRDefault="005F4879">
            <w:pPr>
              <w:keepNext/>
              <w:jc w:val="center"/>
            </w:pPr>
            <w:r>
              <w:t>Predavanja</w:t>
            </w:r>
            <w:r>
              <w:br/>
              <w:t>/</w:t>
            </w:r>
            <w:proofErr w:type="spellStart"/>
            <w:r>
              <w:t>Lectures</w:t>
            </w:r>
            <w:proofErr w:type="spellEnd"/>
          </w:p>
        </w:tc>
        <w:tc>
          <w:tcPr>
            <w:tcW w:w="800" w:type="pct"/>
          </w:tcPr>
          <w:p w14:paraId="7F0BE1F9" w14:textId="77777777" w:rsidR="0013402F" w:rsidRDefault="005F4879">
            <w:pPr>
              <w:keepNext/>
              <w:jc w:val="center"/>
            </w:pPr>
            <w:r>
              <w:t>Seminar</w:t>
            </w:r>
            <w:r>
              <w:br/>
              <w:t>/Seminar</w:t>
            </w:r>
          </w:p>
        </w:tc>
        <w:tc>
          <w:tcPr>
            <w:tcW w:w="800" w:type="pct"/>
          </w:tcPr>
          <w:p w14:paraId="05E90559" w14:textId="77777777" w:rsidR="0013402F" w:rsidRDefault="005F4879">
            <w:pPr>
              <w:keepNext/>
              <w:jc w:val="center"/>
            </w:pPr>
            <w:r>
              <w:t>Vaje</w:t>
            </w:r>
            <w:r>
              <w:br/>
              <w:t>/</w:t>
            </w:r>
            <w:proofErr w:type="spellStart"/>
            <w:r>
              <w:t>Tutorials</w:t>
            </w:r>
            <w:proofErr w:type="spellEnd"/>
          </w:p>
        </w:tc>
        <w:tc>
          <w:tcPr>
            <w:tcW w:w="800" w:type="pct"/>
          </w:tcPr>
          <w:p w14:paraId="577ECC6C" w14:textId="77777777" w:rsidR="0013402F" w:rsidRDefault="005F4879">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367521B4" w14:textId="77777777" w:rsidR="0013402F" w:rsidRDefault="005F4879">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469AC165" w14:textId="77777777" w:rsidR="0013402F" w:rsidRDefault="005F4879">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39FA12B6" w14:textId="77777777" w:rsidR="0013402F" w:rsidRDefault="005F4879">
            <w:pPr>
              <w:keepNext/>
              <w:jc w:val="center"/>
            </w:pPr>
            <w:r>
              <w:t>ECTS</w:t>
            </w:r>
          </w:p>
        </w:tc>
      </w:tr>
      <w:tr w:rsidR="0013402F" w14:paraId="02853803" w14:textId="77777777">
        <w:tc>
          <w:tcPr>
            <w:tcW w:w="0" w:type="auto"/>
          </w:tcPr>
          <w:p w14:paraId="017C5C9C" w14:textId="77777777" w:rsidR="0013402F" w:rsidRDefault="005F4879">
            <w:pPr>
              <w:keepNext/>
              <w:jc w:val="center"/>
            </w:pPr>
            <w:r>
              <w:t>20</w:t>
            </w:r>
          </w:p>
        </w:tc>
        <w:tc>
          <w:tcPr>
            <w:tcW w:w="0" w:type="auto"/>
          </w:tcPr>
          <w:p w14:paraId="1AF978CF" w14:textId="77777777" w:rsidR="0013402F" w:rsidRDefault="005F4879">
            <w:pPr>
              <w:keepNext/>
              <w:jc w:val="center"/>
            </w:pPr>
            <w:r>
              <w:t>60</w:t>
            </w:r>
          </w:p>
        </w:tc>
        <w:tc>
          <w:tcPr>
            <w:tcW w:w="0" w:type="auto"/>
          </w:tcPr>
          <w:p w14:paraId="6F9C5026" w14:textId="77777777" w:rsidR="0013402F" w:rsidRDefault="005F4879">
            <w:pPr>
              <w:keepNext/>
              <w:jc w:val="center"/>
            </w:pPr>
            <w:r>
              <w:t>60</w:t>
            </w:r>
          </w:p>
        </w:tc>
        <w:tc>
          <w:tcPr>
            <w:tcW w:w="0" w:type="auto"/>
          </w:tcPr>
          <w:p w14:paraId="5ABBBAED" w14:textId="77777777" w:rsidR="0013402F" w:rsidRDefault="0013402F">
            <w:pPr>
              <w:keepNext/>
              <w:jc w:val="center"/>
            </w:pPr>
          </w:p>
        </w:tc>
        <w:tc>
          <w:tcPr>
            <w:tcW w:w="0" w:type="auto"/>
          </w:tcPr>
          <w:p w14:paraId="6EFEF4BB" w14:textId="77777777" w:rsidR="0013402F" w:rsidRDefault="0013402F">
            <w:pPr>
              <w:keepNext/>
              <w:jc w:val="center"/>
            </w:pPr>
          </w:p>
        </w:tc>
        <w:tc>
          <w:tcPr>
            <w:tcW w:w="0" w:type="auto"/>
          </w:tcPr>
          <w:p w14:paraId="45FF9395" w14:textId="77777777" w:rsidR="0013402F" w:rsidRDefault="005F4879">
            <w:pPr>
              <w:keepNext/>
              <w:jc w:val="center"/>
            </w:pPr>
            <w:r>
              <w:t>110</w:t>
            </w:r>
          </w:p>
        </w:tc>
        <w:tc>
          <w:tcPr>
            <w:tcW w:w="0" w:type="auto"/>
          </w:tcPr>
          <w:p w14:paraId="78CD9976" w14:textId="77777777" w:rsidR="0013402F" w:rsidRDefault="005F4879">
            <w:pPr>
              <w:keepNext/>
              <w:jc w:val="center"/>
            </w:pPr>
            <w:r>
              <w:t>10</w:t>
            </w:r>
          </w:p>
        </w:tc>
      </w:tr>
    </w:tbl>
    <w:p w14:paraId="4BC26D2F"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67A7C5AF"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CE3705A" w14:textId="77777777" w:rsidR="0013402F" w:rsidRDefault="005F4879">
            <w:r>
              <w:t>Nosilec predmeta/</w:t>
            </w:r>
            <w:proofErr w:type="spellStart"/>
            <w:r>
              <w:t>Lecturer</w:t>
            </w:r>
            <w:proofErr w:type="spellEnd"/>
            <w:r>
              <w:t>:</w:t>
            </w:r>
          </w:p>
        </w:tc>
        <w:tc>
          <w:tcPr>
            <w:tcW w:w="3400" w:type="pct"/>
          </w:tcPr>
          <w:p w14:paraId="3C5A1A17"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Stojan Petelin                </w:t>
            </w:r>
          </w:p>
        </w:tc>
      </w:tr>
    </w:tbl>
    <w:p w14:paraId="2A57C8E8"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63E0D46A"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04C32934" w14:textId="77777777" w:rsidR="0013402F" w:rsidRDefault="005F4879">
            <w:r>
              <w:t>Izvajalci predavanj:</w:t>
            </w:r>
          </w:p>
        </w:tc>
        <w:tc>
          <w:tcPr>
            <w:tcW w:w="3400" w:type="pct"/>
          </w:tcPr>
          <w:p w14:paraId="4E1056DA"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0B83C1D2"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341E3F0" w14:textId="77777777" w:rsidR="0013402F" w:rsidRDefault="005F4879">
            <w:r>
              <w:t>Izvajalci seminarjev:</w:t>
            </w:r>
          </w:p>
        </w:tc>
        <w:tc>
          <w:tcPr>
            <w:tcW w:w="3400" w:type="pct"/>
          </w:tcPr>
          <w:p w14:paraId="51D24A93"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15B887F6"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58AF55A7" w14:textId="77777777" w:rsidR="0013402F" w:rsidRDefault="005F4879">
            <w:r>
              <w:t>Izvajalci vaj:</w:t>
            </w:r>
          </w:p>
        </w:tc>
        <w:tc>
          <w:tcPr>
            <w:tcW w:w="3400" w:type="pct"/>
          </w:tcPr>
          <w:p w14:paraId="5975C2A1"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0EFF365E"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344AA4D" w14:textId="77777777" w:rsidR="0013402F" w:rsidRDefault="005F4879">
            <w:r>
              <w:t>Izvajalci kliničnih vaj:</w:t>
            </w:r>
          </w:p>
        </w:tc>
        <w:tc>
          <w:tcPr>
            <w:tcW w:w="3400" w:type="pct"/>
          </w:tcPr>
          <w:p w14:paraId="5C46462E"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003B4CEC"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FD57DF3" w14:textId="77777777" w:rsidR="0013402F" w:rsidRDefault="005F4879">
            <w:r>
              <w:t>Izvajalci drugih oblik:</w:t>
            </w:r>
          </w:p>
        </w:tc>
        <w:tc>
          <w:tcPr>
            <w:tcW w:w="3400" w:type="pct"/>
          </w:tcPr>
          <w:p w14:paraId="6C4DD041"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6216BE86"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E029E39" w14:textId="77777777" w:rsidR="0013402F" w:rsidRDefault="005F4879">
            <w:r>
              <w:t>Izvajalci praktičnega usposabljanja:</w:t>
            </w:r>
          </w:p>
        </w:tc>
        <w:tc>
          <w:tcPr>
            <w:tcW w:w="3400" w:type="pct"/>
          </w:tcPr>
          <w:p w14:paraId="457CDC28"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1D980C46"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7C4B3A9F"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D1B9AFD" w14:textId="77777777" w:rsidR="0013402F" w:rsidRDefault="005F4879">
            <w:r>
              <w:t>Vrsta predmeta/</w:t>
            </w:r>
            <w:proofErr w:type="spellStart"/>
            <w:r>
              <w:t>Course</w:t>
            </w:r>
            <w:proofErr w:type="spellEnd"/>
            <w:r>
              <w:t xml:space="preserve"> </w:t>
            </w:r>
            <w:proofErr w:type="spellStart"/>
            <w:r>
              <w:t>type</w:t>
            </w:r>
            <w:proofErr w:type="spellEnd"/>
            <w:r>
              <w:t>:</w:t>
            </w:r>
          </w:p>
        </w:tc>
        <w:tc>
          <w:tcPr>
            <w:tcW w:w="3400" w:type="pct"/>
          </w:tcPr>
          <w:p w14:paraId="5715D9A4" w14:textId="77777777" w:rsidR="0013402F" w:rsidRDefault="005F4879">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6D14E1FE" w14:textId="77777777" w:rsidR="0013402F" w:rsidRDefault="0013402F"/>
    <w:tbl>
      <w:tblPr>
        <w:tblStyle w:val="VerticalTable"/>
        <w:tblW w:w="5000" w:type="pct"/>
        <w:tblLook w:val="04A0" w:firstRow="1" w:lastRow="0" w:firstColumn="1" w:lastColumn="0" w:noHBand="0" w:noVBand="1"/>
      </w:tblPr>
      <w:tblGrid>
        <w:gridCol w:w="3082"/>
        <w:gridCol w:w="3083"/>
        <w:gridCol w:w="3468"/>
      </w:tblGrid>
      <w:tr w:rsidR="0013402F" w14:paraId="0EDCE23E"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552EAD68" w14:textId="77777777" w:rsidR="0013402F" w:rsidRDefault="005F4879">
            <w:r>
              <w:t>Jeziki/</w:t>
            </w:r>
            <w:proofErr w:type="spellStart"/>
            <w:r>
              <w:t>Languages</w:t>
            </w:r>
            <w:proofErr w:type="spellEnd"/>
            <w:r>
              <w:t>:</w:t>
            </w:r>
          </w:p>
        </w:tc>
        <w:tc>
          <w:tcPr>
            <w:tcW w:w="1600" w:type="pct"/>
          </w:tcPr>
          <w:p w14:paraId="7ABF4A6A" w14:textId="77777777" w:rsidR="0013402F" w:rsidRDefault="005F4879">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1796CA55"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3402F" w14:paraId="19510238"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AE02350" w14:textId="77777777" w:rsidR="0013402F" w:rsidRDefault="0013402F"/>
        </w:tc>
        <w:tc>
          <w:tcPr>
            <w:tcW w:w="1600" w:type="pct"/>
          </w:tcPr>
          <w:p w14:paraId="13B79626" w14:textId="77777777" w:rsidR="0013402F" w:rsidRDefault="005F4879">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0507DA5E"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53CEEF6A"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6BF924CB"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44C3A3E1" w14:textId="77777777" w:rsidR="0013402F" w:rsidRDefault="005F4879">
            <w:r>
              <w:t>Pogoji za vključitev v delo oz. za opravljanje študijskih obveznosti:</w:t>
            </w:r>
          </w:p>
        </w:tc>
        <w:tc>
          <w:tcPr>
            <w:tcW w:w="2500" w:type="pct"/>
          </w:tcPr>
          <w:p w14:paraId="2072B792" w14:textId="77777777" w:rsidR="0013402F" w:rsidRDefault="005F4879">
            <w:proofErr w:type="spellStart"/>
            <w:r>
              <w:t>Prerequisites</w:t>
            </w:r>
            <w:proofErr w:type="spellEnd"/>
            <w:r>
              <w:t>:</w:t>
            </w:r>
          </w:p>
        </w:tc>
      </w:tr>
      <w:tr w:rsidR="0013402F" w14:paraId="28A46282" w14:textId="77777777">
        <w:tc>
          <w:tcPr>
            <w:tcW w:w="0" w:type="auto"/>
          </w:tcPr>
          <w:p w14:paraId="500567E5" w14:textId="77777777" w:rsidR="0013402F" w:rsidRDefault="005F4879">
            <w:r>
              <w:t>Vpis v doktorski študij.</w:t>
            </w:r>
          </w:p>
        </w:tc>
        <w:tc>
          <w:tcPr>
            <w:tcW w:w="0" w:type="auto"/>
          </w:tcPr>
          <w:p w14:paraId="7A6FA89C" w14:textId="77777777" w:rsidR="0013402F" w:rsidRDefault="005F4879">
            <w:proofErr w:type="spellStart"/>
            <w:r>
              <w:t>Enrollment</w:t>
            </w:r>
            <w:proofErr w:type="spellEnd"/>
            <w:r>
              <w:t xml:space="preserve"> in </w:t>
            </w:r>
            <w:proofErr w:type="spellStart"/>
            <w:r>
              <w:t>doctoral</w:t>
            </w:r>
            <w:proofErr w:type="spellEnd"/>
            <w:r>
              <w:t xml:space="preserve"> </w:t>
            </w:r>
            <w:proofErr w:type="spellStart"/>
            <w:r>
              <w:t>studies</w:t>
            </w:r>
            <w:proofErr w:type="spellEnd"/>
            <w:r>
              <w:t>.</w:t>
            </w:r>
          </w:p>
        </w:tc>
      </w:tr>
    </w:tbl>
    <w:p w14:paraId="4563D630"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53F12B9D"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221CDBC9" w14:textId="77777777" w:rsidR="0013402F" w:rsidRDefault="005F4879">
            <w:r>
              <w:t>Vsebina:</w:t>
            </w:r>
          </w:p>
        </w:tc>
        <w:tc>
          <w:tcPr>
            <w:tcW w:w="2500" w:type="pct"/>
          </w:tcPr>
          <w:p w14:paraId="48287A85" w14:textId="77777777" w:rsidR="0013402F" w:rsidRDefault="005F4879">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3402F" w14:paraId="03E9D8BB" w14:textId="77777777">
        <w:tc>
          <w:tcPr>
            <w:tcW w:w="0" w:type="auto"/>
          </w:tcPr>
          <w:p w14:paraId="66230411" w14:textId="77777777" w:rsidR="0013402F" w:rsidRDefault="005F4879">
            <w:r>
              <w:t>Požarna znanost in zgorevanje, požarna varnost, prenos toplote, razvoj plamena, gorljivost, difuzija plamena in ognjeni oblak, stacionarno gorenje tekočih in trdnih snovi, vžig, razširjanje plamena, tvorba in gibanje dima.</w:t>
            </w:r>
          </w:p>
          <w:p w14:paraId="685FFECD" w14:textId="77777777" w:rsidR="0013402F" w:rsidRDefault="005F4879">
            <w:r>
              <w:t>Modeli požara: empirični, področni in CFD.</w:t>
            </w:r>
          </w:p>
          <w:p w14:paraId="45BEFDA0" w14:textId="77777777" w:rsidR="0013402F" w:rsidRDefault="005F4879">
            <w:r>
              <w:t>Verjetnostne in deterministične analize požarov.</w:t>
            </w:r>
          </w:p>
          <w:p w14:paraId="4B14C654" w14:textId="77777777" w:rsidR="0013402F" w:rsidRDefault="005F4879">
            <w:r>
              <w:t>Puščanja, razlitja, odpovedi posod v povezavi s požari.</w:t>
            </w:r>
          </w:p>
          <w:p w14:paraId="7709713C" w14:textId="77777777" w:rsidR="0013402F" w:rsidRDefault="005F4879">
            <w:r>
              <w:lastRenderedPageBreak/>
              <w:t>Tveganje za širitev požara in odziv služb za zaščito in reševanje.</w:t>
            </w:r>
          </w:p>
          <w:p w14:paraId="4049FA24" w14:textId="77777777" w:rsidR="0013402F" w:rsidRDefault="005F4879">
            <w:r>
              <w:t>Ocene posledic požarov in eksplozij.</w:t>
            </w:r>
          </w:p>
        </w:tc>
        <w:tc>
          <w:tcPr>
            <w:tcW w:w="0" w:type="auto"/>
          </w:tcPr>
          <w:p w14:paraId="710E0DEB" w14:textId="77777777" w:rsidR="0013402F" w:rsidRDefault="005F4879">
            <w:proofErr w:type="spellStart"/>
            <w:r>
              <w:lastRenderedPageBreak/>
              <w:t>Fire</w:t>
            </w:r>
            <w:proofErr w:type="spellEnd"/>
            <w:r>
              <w:t xml:space="preserve"> Science </w:t>
            </w:r>
            <w:proofErr w:type="spellStart"/>
            <w:r>
              <w:t>and</w:t>
            </w:r>
            <w:proofErr w:type="spellEnd"/>
            <w:r>
              <w:t xml:space="preserve"> </w:t>
            </w:r>
            <w:proofErr w:type="spellStart"/>
            <w:r>
              <w:t>combustion</w:t>
            </w:r>
            <w:proofErr w:type="spellEnd"/>
            <w:r>
              <w:t xml:space="preserve">, </w:t>
            </w:r>
            <w:proofErr w:type="spellStart"/>
            <w:r>
              <w:t>fire</w:t>
            </w:r>
            <w:proofErr w:type="spellEnd"/>
            <w:r>
              <w:t xml:space="preserve"> </w:t>
            </w:r>
            <w:proofErr w:type="spellStart"/>
            <w:r>
              <w:t>safety</w:t>
            </w:r>
            <w:proofErr w:type="spellEnd"/>
            <w:r>
              <w:t xml:space="preserve">, </w:t>
            </w:r>
            <w:proofErr w:type="spellStart"/>
            <w:r>
              <w:t>heat</w:t>
            </w:r>
            <w:proofErr w:type="spellEnd"/>
            <w:r>
              <w:t xml:space="preserve"> transfer, </w:t>
            </w:r>
            <w:proofErr w:type="spellStart"/>
            <w:r>
              <w:t>development</w:t>
            </w:r>
            <w:proofErr w:type="spellEnd"/>
            <w:r>
              <w:t xml:space="preserve"> </w:t>
            </w:r>
            <w:proofErr w:type="spellStart"/>
            <w:r>
              <w:t>of</w:t>
            </w:r>
            <w:proofErr w:type="spellEnd"/>
            <w:r>
              <w:t xml:space="preserve"> flame, </w:t>
            </w:r>
            <w:proofErr w:type="spellStart"/>
            <w:r>
              <w:t>burning</w:t>
            </w:r>
            <w:proofErr w:type="spellEnd"/>
            <w:r>
              <w:t xml:space="preserve">, </w:t>
            </w:r>
            <w:proofErr w:type="spellStart"/>
            <w:r>
              <w:t>diffusion</w:t>
            </w:r>
            <w:proofErr w:type="spellEnd"/>
            <w:r>
              <w:t xml:space="preserve"> </w:t>
            </w:r>
            <w:proofErr w:type="spellStart"/>
            <w:r>
              <w:t>flames</w:t>
            </w:r>
            <w:proofErr w:type="spellEnd"/>
            <w:r>
              <w:t xml:space="preserve"> </w:t>
            </w:r>
            <w:proofErr w:type="spellStart"/>
            <w:r>
              <w:t>and</w:t>
            </w:r>
            <w:proofErr w:type="spellEnd"/>
            <w:r>
              <w:t xml:space="preserve"> </w:t>
            </w:r>
            <w:proofErr w:type="spellStart"/>
            <w:r>
              <w:t>fiery</w:t>
            </w:r>
            <w:proofErr w:type="spellEnd"/>
            <w:r>
              <w:t xml:space="preserve"> </w:t>
            </w:r>
            <w:proofErr w:type="spellStart"/>
            <w:r>
              <w:t>cloud</w:t>
            </w:r>
            <w:proofErr w:type="spellEnd"/>
            <w:r>
              <w:t xml:space="preserve">, </w:t>
            </w:r>
            <w:proofErr w:type="spellStart"/>
            <w:r>
              <w:t>stationary</w:t>
            </w:r>
            <w:proofErr w:type="spellEnd"/>
            <w:r>
              <w:t xml:space="preserve"> </w:t>
            </w:r>
            <w:proofErr w:type="spellStart"/>
            <w:r>
              <w:t>combustion</w:t>
            </w:r>
            <w:proofErr w:type="spellEnd"/>
            <w:r>
              <w:t xml:space="preserve"> </w:t>
            </w:r>
            <w:proofErr w:type="spellStart"/>
            <w:r>
              <w:t>of</w:t>
            </w:r>
            <w:proofErr w:type="spellEnd"/>
            <w:r>
              <w:t xml:space="preserve"> </w:t>
            </w:r>
            <w:proofErr w:type="spellStart"/>
            <w:r>
              <w:t>liquid</w:t>
            </w:r>
            <w:proofErr w:type="spellEnd"/>
            <w:r>
              <w:t xml:space="preserve"> </w:t>
            </w:r>
            <w:proofErr w:type="spellStart"/>
            <w:r>
              <w:t>and</w:t>
            </w:r>
            <w:proofErr w:type="spellEnd"/>
            <w:r>
              <w:t xml:space="preserve"> </w:t>
            </w:r>
            <w:proofErr w:type="spellStart"/>
            <w:r>
              <w:t>solid</w:t>
            </w:r>
            <w:proofErr w:type="spellEnd"/>
            <w:r>
              <w:t xml:space="preserve"> </w:t>
            </w:r>
            <w:proofErr w:type="spellStart"/>
            <w:r>
              <w:t>materials</w:t>
            </w:r>
            <w:proofErr w:type="spellEnd"/>
            <w:r>
              <w:t xml:space="preserve">, </w:t>
            </w:r>
            <w:proofErr w:type="spellStart"/>
            <w:r>
              <w:t>ignition</w:t>
            </w:r>
            <w:proofErr w:type="spellEnd"/>
            <w:r>
              <w:t xml:space="preserve">, flame </w:t>
            </w:r>
            <w:proofErr w:type="spellStart"/>
            <w:r>
              <w:t>spread</w:t>
            </w:r>
            <w:proofErr w:type="spellEnd"/>
            <w:r>
              <w:t xml:space="preserve">, </w:t>
            </w:r>
            <w:proofErr w:type="spellStart"/>
            <w:r>
              <w:t>smoke</w:t>
            </w:r>
            <w:proofErr w:type="spellEnd"/>
            <w:r>
              <w:t xml:space="preserve"> </w:t>
            </w:r>
            <w:proofErr w:type="spellStart"/>
            <w:r>
              <w:t>formation</w:t>
            </w:r>
            <w:proofErr w:type="spellEnd"/>
            <w:r>
              <w:t xml:space="preserve"> </w:t>
            </w:r>
            <w:proofErr w:type="spellStart"/>
            <w:r>
              <w:t>and</w:t>
            </w:r>
            <w:proofErr w:type="spellEnd"/>
            <w:r>
              <w:t xml:space="preserve"> </w:t>
            </w:r>
            <w:proofErr w:type="spellStart"/>
            <w:r>
              <w:t>movement</w:t>
            </w:r>
            <w:proofErr w:type="spellEnd"/>
            <w:r>
              <w:t>.</w:t>
            </w:r>
          </w:p>
          <w:p w14:paraId="4338DE37" w14:textId="77777777" w:rsidR="0013402F" w:rsidRDefault="005F4879">
            <w:proofErr w:type="spellStart"/>
            <w:r>
              <w:t>Fire</w:t>
            </w:r>
            <w:proofErr w:type="spellEnd"/>
            <w:r>
              <w:t xml:space="preserve"> </w:t>
            </w:r>
            <w:proofErr w:type="spellStart"/>
            <w:r>
              <w:t>models</w:t>
            </w:r>
            <w:proofErr w:type="spellEnd"/>
            <w:r>
              <w:t xml:space="preserve">: </w:t>
            </w:r>
            <w:proofErr w:type="spellStart"/>
            <w:r>
              <w:t>empirical</w:t>
            </w:r>
            <w:proofErr w:type="spellEnd"/>
            <w:r>
              <w:t xml:space="preserve">, area </w:t>
            </w:r>
            <w:proofErr w:type="spellStart"/>
            <w:r>
              <w:t>and</w:t>
            </w:r>
            <w:proofErr w:type="spellEnd"/>
            <w:r>
              <w:t xml:space="preserve"> CFD.</w:t>
            </w:r>
            <w:r>
              <w:br/>
            </w:r>
            <w:proofErr w:type="spellStart"/>
            <w:r>
              <w:t>Probabilistic</w:t>
            </w:r>
            <w:proofErr w:type="spellEnd"/>
            <w:r>
              <w:t xml:space="preserve"> </w:t>
            </w:r>
            <w:proofErr w:type="spellStart"/>
            <w:r>
              <w:t>and</w:t>
            </w:r>
            <w:proofErr w:type="spellEnd"/>
            <w:r>
              <w:t xml:space="preserve"> </w:t>
            </w:r>
            <w:proofErr w:type="spellStart"/>
            <w:r>
              <w:t>deterministic</w:t>
            </w:r>
            <w:proofErr w:type="spellEnd"/>
            <w:r>
              <w:t xml:space="preserve"> </w:t>
            </w:r>
            <w:proofErr w:type="spellStart"/>
            <w:r>
              <w:t>analyzes</w:t>
            </w:r>
            <w:proofErr w:type="spellEnd"/>
            <w:r>
              <w:t xml:space="preserve"> </w:t>
            </w:r>
            <w:proofErr w:type="spellStart"/>
            <w:r>
              <w:t>of</w:t>
            </w:r>
            <w:proofErr w:type="spellEnd"/>
            <w:r>
              <w:t xml:space="preserve"> </w:t>
            </w:r>
            <w:proofErr w:type="spellStart"/>
            <w:r>
              <w:t>fires</w:t>
            </w:r>
            <w:proofErr w:type="spellEnd"/>
            <w:r>
              <w:t>.</w:t>
            </w:r>
            <w:r>
              <w:br/>
            </w:r>
            <w:proofErr w:type="spellStart"/>
            <w:r>
              <w:t>Leaks</w:t>
            </w:r>
            <w:proofErr w:type="spellEnd"/>
            <w:r>
              <w:t xml:space="preserve">, </w:t>
            </w:r>
            <w:proofErr w:type="spellStart"/>
            <w:r>
              <w:t>spills</w:t>
            </w:r>
            <w:proofErr w:type="spellEnd"/>
            <w:r>
              <w:t xml:space="preserve">, </w:t>
            </w:r>
            <w:proofErr w:type="spellStart"/>
            <w:r>
              <w:t>failure</w:t>
            </w:r>
            <w:proofErr w:type="spellEnd"/>
            <w:r>
              <w:t xml:space="preserve"> </w:t>
            </w:r>
            <w:proofErr w:type="spellStart"/>
            <w:r>
              <w:t>of</w:t>
            </w:r>
            <w:proofErr w:type="spellEnd"/>
            <w:r>
              <w:t xml:space="preserve"> </w:t>
            </w:r>
            <w:proofErr w:type="spellStart"/>
            <w:r>
              <w:t>vessels</w:t>
            </w:r>
            <w:proofErr w:type="spellEnd"/>
            <w:r>
              <w:t xml:space="preserve"> in </w:t>
            </w:r>
            <w:proofErr w:type="spellStart"/>
            <w:r>
              <w:t>connection</w:t>
            </w:r>
            <w:proofErr w:type="spellEnd"/>
            <w:r>
              <w:t xml:space="preserve"> </w:t>
            </w:r>
            <w:proofErr w:type="spellStart"/>
            <w:r>
              <w:t>with</w:t>
            </w:r>
            <w:proofErr w:type="spellEnd"/>
            <w:r>
              <w:t xml:space="preserve"> </w:t>
            </w:r>
            <w:proofErr w:type="spellStart"/>
            <w:r>
              <w:t>the</w:t>
            </w:r>
            <w:proofErr w:type="spellEnd"/>
            <w:r>
              <w:t xml:space="preserve"> </w:t>
            </w:r>
            <w:proofErr w:type="spellStart"/>
            <w:r>
              <w:t>fires</w:t>
            </w:r>
            <w:proofErr w:type="spellEnd"/>
            <w:r>
              <w:t>.</w:t>
            </w:r>
          </w:p>
          <w:p w14:paraId="77B1C8E8" w14:textId="77777777" w:rsidR="0013402F" w:rsidRDefault="005F4879">
            <w:proofErr w:type="spellStart"/>
            <w:r>
              <w:lastRenderedPageBreak/>
              <w:t>Risk</w:t>
            </w:r>
            <w:proofErr w:type="spellEnd"/>
            <w:r>
              <w:t xml:space="preserve"> </w:t>
            </w:r>
            <w:proofErr w:type="spellStart"/>
            <w:r>
              <w:t>of</w:t>
            </w:r>
            <w:proofErr w:type="spellEnd"/>
            <w:r>
              <w:t xml:space="preserve"> </w:t>
            </w:r>
            <w:proofErr w:type="spellStart"/>
            <w:r>
              <w:t>fire</w:t>
            </w:r>
            <w:proofErr w:type="spellEnd"/>
            <w:r>
              <w:t xml:space="preserve"> </w:t>
            </w:r>
            <w:proofErr w:type="spellStart"/>
            <w:r>
              <w:t>Spread</w:t>
            </w:r>
            <w:proofErr w:type="spellEnd"/>
            <w:r>
              <w:t xml:space="preserve"> </w:t>
            </w:r>
            <w:proofErr w:type="spellStart"/>
            <w:r>
              <w:t>and</w:t>
            </w:r>
            <w:proofErr w:type="spellEnd"/>
            <w:r>
              <w:t xml:space="preserve"> </w:t>
            </w:r>
            <w:proofErr w:type="spellStart"/>
            <w:r>
              <w:t>Fire</w:t>
            </w:r>
            <w:proofErr w:type="spellEnd"/>
            <w:r>
              <w:t xml:space="preserve"> </w:t>
            </w:r>
            <w:proofErr w:type="spellStart"/>
            <w:r>
              <w:t>Service</w:t>
            </w:r>
            <w:proofErr w:type="spellEnd"/>
            <w:r>
              <w:t xml:space="preserve"> </w:t>
            </w:r>
            <w:proofErr w:type="spellStart"/>
            <w:r>
              <w:t>Response</w:t>
            </w:r>
            <w:proofErr w:type="spellEnd"/>
            <w:r>
              <w:t>.</w:t>
            </w:r>
          </w:p>
          <w:p w14:paraId="7A755FD1" w14:textId="77777777" w:rsidR="0013402F" w:rsidRDefault="005F4879">
            <w:proofErr w:type="spellStart"/>
            <w:r>
              <w:t>Assessment</w:t>
            </w:r>
            <w:proofErr w:type="spellEnd"/>
            <w:r>
              <w:t xml:space="preserve"> </w:t>
            </w:r>
            <w:proofErr w:type="spellStart"/>
            <w:r>
              <w:t>of</w:t>
            </w:r>
            <w:proofErr w:type="spellEnd"/>
            <w:r>
              <w:t xml:space="preserve"> </w:t>
            </w:r>
            <w:proofErr w:type="spellStart"/>
            <w:r>
              <w:t>the</w:t>
            </w:r>
            <w:proofErr w:type="spellEnd"/>
            <w:r>
              <w:t xml:space="preserve"> </w:t>
            </w:r>
            <w:proofErr w:type="spellStart"/>
            <w:r>
              <w:t>consequences</w:t>
            </w:r>
            <w:proofErr w:type="spellEnd"/>
            <w:r>
              <w:t xml:space="preserve"> </w:t>
            </w:r>
            <w:proofErr w:type="spellStart"/>
            <w:r>
              <w:t>of</w:t>
            </w:r>
            <w:proofErr w:type="spellEnd"/>
            <w:r>
              <w:t xml:space="preserve"> </w:t>
            </w:r>
            <w:proofErr w:type="spellStart"/>
            <w:r>
              <w:t>fires</w:t>
            </w:r>
            <w:proofErr w:type="spellEnd"/>
            <w:r>
              <w:t xml:space="preserve"> </w:t>
            </w:r>
            <w:proofErr w:type="spellStart"/>
            <w:r>
              <w:t>and</w:t>
            </w:r>
            <w:proofErr w:type="spellEnd"/>
            <w:r>
              <w:t xml:space="preserve"> </w:t>
            </w:r>
            <w:proofErr w:type="spellStart"/>
            <w:r>
              <w:t>explosions</w:t>
            </w:r>
            <w:proofErr w:type="spellEnd"/>
            <w:r>
              <w:t>.</w:t>
            </w:r>
          </w:p>
        </w:tc>
      </w:tr>
    </w:tbl>
    <w:p w14:paraId="3D2C1E87" w14:textId="77777777" w:rsidR="0013402F" w:rsidRDefault="0013402F"/>
    <w:tbl>
      <w:tblPr>
        <w:tblStyle w:val="DefaultTable"/>
        <w:tblW w:w="5000" w:type="pct"/>
        <w:tblLook w:val="04A0" w:firstRow="1" w:lastRow="0" w:firstColumn="1" w:lastColumn="0" w:noHBand="0" w:noVBand="1"/>
      </w:tblPr>
      <w:tblGrid>
        <w:gridCol w:w="9638"/>
      </w:tblGrid>
      <w:tr w:rsidR="0013402F" w14:paraId="5B08A0DE"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609BFB68" w14:textId="77777777" w:rsidR="0013402F" w:rsidRDefault="005F4879">
            <w:r>
              <w:t>Temeljna literatura in viri/</w:t>
            </w:r>
            <w:proofErr w:type="spellStart"/>
            <w:r>
              <w:t>Readings</w:t>
            </w:r>
            <w:proofErr w:type="spellEnd"/>
            <w:r>
              <w:t>:</w:t>
            </w:r>
          </w:p>
        </w:tc>
      </w:tr>
      <w:tr w:rsidR="0013402F" w14:paraId="6E6DDD15" w14:textId="77777777">
        <w:tc>
          <w:tcPr>
            <w:tcW w:w="0" w:type="auto"/>
          </w:tcPr>
          <w:p w14:paraId="7510478D" w14:textId="77777777" w:rsidR="0013402F" w:rsidRDefault="005F4879">
            <w:proofErr w:type="spellStart"/>
            <w:r>
              <w:rPr>
                <w:i/>
              </w:rPr>
              <w:t>Dougal</w:t>
            </w:r>
            <w:proofErr w:type="spellEnd"/>
            <w:r>
              <w:rPr>
                <w:i/>
              </w:rPr>
              <w:t xml:space="preserve"> </w:t>
            </w:r>
            <w:proofErr w:type="spellStart"/>
            <w:r>
              <w:rPr>
                <w:i/>
              </w:rPr>
              <w:t>Drysdale</w:t>
            </w:r>
            <w:proofErr w:type="spellEnd"/>
            <w:r>
              <w:t xml:space="preserve">: An </w:t>
            </w:r>
            <w:proofErr w:type="spellStart"/>
            <w:r>
              <w:t>Introduction</w:t>
            </w:r>
            <w:proofErr w:type="spellEnd"/>
            <w:r>
              <w:t xml:space="preserve"> to </w:t>
            </w:r>
            <w:proofErr w:type="spellStart"/>
            <w:r>
              <w:t>Fire</w:t>
            </w:r>
            <w:proofErr w:type="spellEnd"/>
            <w:r>
              <w:t xml:space="preserve"> Dynamics, John </w:t>
            </w:r>
            <w:proofErr w:type="spellStart"/>
            <w:r>
              <w:t>Wiley&amp;Sons</w:t>
            </w:r>
            <w:proofErr w:type="spellEnd"/>
            <w:r>
              <w:t>, 1999.</w:t>
            </w:r>
          </w:p>
          <w:p w14:paraId="0C95E370" w14:textId="77777777" w:rsidR="0013402F" w:rsidRDefault="005F4879">
            <w:proofErr w:type="spellStart"/>
            <w:r>
              <w:rPr>
                <w:i/>
              </w:rPr>
              <w:t>G.Cox</w:t>
            </w:r>
            <w:proofErr w:type="spellEnd"/>
            <w:r>
              <w:rPr>
                <w:i/>
              </w:rPr>
              <w:t>:</w:t>
            </w:r>
            <w:r>
              <w:t xml:space="preserve"> </w:t>
            </w:r>
            <w:proofErr w:type="spellStart"/>
            <w:r>
              <w:t>Combustion</w:t>
            </w:r>
            <w:proofErr w:type="spellEnd"/>
            <w:r>
              <w:t xml:space="preserve"> Fundamentals </w:t>
            </w:r>
            <w:proofErr w:type="spellStart"/>
            <w:r>
              <w:t>of</w:t>
            </w:r>
            <w:proofErr w:type="spellEnd"/>
            <w:r>
              <w:t xml:space="preserve"> </w:t>
            </w:r>
            <w:proofErr w:type="spellStart"/>
            <w:r>
              <w:t>Fire</w:t>
            </w:r>
            <w:proofErr w:type="spellEnd"/>
            <w:r>
              <w:t xml:space="preserve">, </w:t>
            </w:r>
            <w:proofErr w:type="spellStart"/>
            <w:r>
              <w:t>Academic</w:t>
            </w:r>
            <w:proofErr w:type="spellEnd"/>
            <w:r>
              <w:t xml:space="preserve"> </w:t>
            </w:r>
            <w:proofErr w:type="spellStart"/>
            <w:r>
              <w:t>Press</w:t>
            </w:r>
            <w:proofErr w:type="spellEnd"/>
            <w:r>
              <w:t>, 1996.</w:t>
            </w:r>
          </w:p>
          <w:p w14:paraId="6D42F2DC" w14:textId="77777777" w:rsidR="0013402F" w:rsidRDefault="005F4879">
            <w:proofErr w:type="spellStart"/>
            <w:r>
              <w:rPr>
                <w:i/>
              </w:rPr>
              <w:t>Karlsson</w:t>
            </w:r>
            <w:proofErr w:type="spellEnd"/>
            <w:r>
              <w:rPr>
                <w:i/>
              </w:rPr>
              <w:t xml:space="preserve"> B.: </w:t>
            </w:r>
            <w:proofErr w:type="spellStart"/>
            <w:r>
              <w:rPr>
                <w:i/>
              </w:rPr>
              <w:t>Quintiere</w:t>
            </w:r>
            <w:proofErr w:type="spellEnd"/>
            <w:r>
              <w:rPr>
                <w:i/>
              </w:rPr>
              <w:t xml:space="preserve"> J.G.</w:t>
            </w:r>
            <w:r>
              <w:t xml:space="preserve">, </w:t>
            </w:r>
            <w:proofErr w:type="spellStart"/>
            <w:r>
              <w:t>Enclosure</w:t>
            </w:r>
            <w:proofErr w:type="spellEnd"/>
            <w:r>
              <w:t xml:space="preserve"> </w:t>
            </w:r>
            <w:proofErr w:type="spellStart"/>
            <w:r>
              <w:t>Fire</w:t>
            </w:r>
            <w:proofErr w:type="spellEnd"/>
            <w:r>
              <w:t xml:space="preserve"> Dynamics, CRC </w:t>
            </w:r>
            <w:proofErr w:type="spellStart"/>
            <w:r>
              <w:t>Press</w:t>
            </w:r>
            <w:proofErr w:type="spellEnd"/>
            <w:r>
              <w:t xml:space="preserve"> LLC, 2000.</w:t>
            </w:r>
          </w:p>
          <w:p w14:paraId="3C6BE473" w14:textId="77777777" w:rsidR="0013402F" w:rsidRDefault="005F4879">
            <w:proofErr w:type="spellStart"/>
            <w:r>
              <w:rPr>
                <w:i/>
              </w:rPr>
              <w:t>Baulak</w:t>
            </w:r>
            <w:proofErr w:type="spellEnd"/>
            <w:r>
              <w:rPr>
                <w:i/>
              </w:rPr>
              <w:t xml:space="preserve"> C.E.:</w:t>
            </w:r>
            <w:r>
              <w:t xml:space="preserve"> </w:t>
            </w:r>
            <w:proofErr w:type="spellStart"/>
            <w:r>
              <w:t>Heat</w:t>
            </w:r>
            <w:proofErr w:type="spellEnd"/>
            <w:r>
              <w:t xml:space="preserve"> transfer in </w:t>
            </w:r>
            <w:proofErr w:type="spellStart"/>
            <w:r>
              <w:t>Industrial</w:t>
            </w:r>
            <w:proofErr w:type="spellEnd"/>
            <w:r>
              <w:t xml:space="preserve"> </w:t>
            </w:r>
            <w:proofErr w:type="spellStart"/>
            <w:r>
              <w:t>combustion</w:t>
            </w:r>
            <w:proofErr w:type="spellEnd"/>
            <w:r>
              <w:t xml:space="preserve">, CRC </w:t>
            </w:r>
            <w:proofErr w:type="spellStart"/>
            <w:r>
              <w:t>Press</w:t>
            </w:r>
            <w:proofErr w:type="spellEnd"/>
            <w:r>
              <w:t xml:space="preserve"> LCC, 2000.</w:t>
            </w:r>
          </w:p>
          <w:p w14:paraId="1227D371" w14:textId="77777777" w:rsidR="0013402F" w:rsidRDefault="005F4879">
            <w:proofErr w:type="spellStart"/>
            <w:r>
              <w:rPr>
                <w:i/>
              </w:rPr>
              <w:t>Cowley</w:t>
            </w:r>
            <w:proofErr w:type="spellEnd"/>
            <w:r>
              <w:rPr>
                <w:i/>
              </w:rPr>
              <w:t xml:space="preserve"> J.: </w:t>
            </w:r>
            <w:proofErr w:type="spellStart"/>
            <w:r>
              <w:t>Fire</w:t>
            </w:r>
            <w:proofErr w:type="spellEnd"/>
            <w:r>
              <w:t xml:space="preserve"> </w:t>
            </w:r>
            <w:proofErr w:type="spellStart"/>
            <w:r>
              <w:t>Safety</w:t>
            </w:r>
            <w:proofErr w:type="spellEnd"/>
            <w:r>
              <w:t xml:space="preserve"> at </w:t>
            </w:r>
            <w:proofErr w:type="spellStart"/>
            <w:r>
              <w:t>Sea</w:t>
            </w:r>
            <w:proofErr w:type="spellEnd"/>
            <w:r>
              <w:t xml:space="preserve">, Institute </w:t>
            </w:r>
            <w:proofErr w:type="spellStart"/>
            <w:r>
              <w:t>of</w:t>
            </w:r>
            <w:proofErr w:type="spellEnd"/>
            <w:r>
              <w:t xml:space="preserve"> Marine Science </w:t>
            </w:r>
            <w:proofErr w:type="spellStart"/>
            <w:r>
              <w:t>and</w:t>
            </w:r>
            <w:proofErr w:type="spellEnd"/>
            <w:r>
              <w:t xml:space="preserve"> </w:t>
            </w:r>
            <w:proofErr w:type="spellStart"/>
            <w:r>
              <w:t>Technology</w:t>
            </w:r>
            <w:proofErr w:type="spellEnd"/>
            <w:r>
              <w:t>, 2002.</w:t>
            </w:r>
          </w:p>
          <w:p w14:paraId="1CE74A5A" w14:textId="77777777" w:rsidR="0013402F" w:rsidRDefault="005F4879">
            <w:r>
              <w:rPr>
                <w:i/>
              </w:rPr>
              <w:t xml:space="preserve">Di </w:t>
            </w:r>
            <w:proofErr w:type="spellStart"/>
            <w:r>
              <w:rPr>
                <w:i/>
              </w:rPr>
              <w:t>Nenno</w:t>
            </w:r>
            <w:proofErr w:type="spellEnd"/>
            <w:r>
              <w:rPr>
                <w:i/>
              </w:rPr>
              <w:t xml:space="preserve">, P.J., et </w:t>
            </w:r>
            <w:proofErr w:type="spellStart"/>
            <w:r>
              <w:rPr>
                <w:i/>
              </w:rPr>
              <w:t>al</w:t>
            </w:r>
            <w:proofErr w:type="spellEnd"/>
            <w:r>
              <w:t xml:space="preserve">.: SEPE </w:t>
            </w:r>
            <w:proofErr w:type="spellStart"/>
            <w:r>
              <w:t>Handbook</w:t>
            </w:r>
            <w:proofErr w:type="spellEnd"/>
            <w:r>
              <w:t xml:space="preserve"> </w:t>
            </w:r>
            <w:proofErr w:type="spellStart"/>
            <w:r>
              <w:t>of</w:t>
            </w:r>
            <w:proofErr w:type="spellEnd"/>
            <w:r>
              <w:t xml:space="preserve"> </w:t>
            </w:r>
            <w:proofErr w:type="spellStart"/>
            <w:r>
              <w:t>Fire</w:t>
            </w:r>
            <w:proofErr w:type="spellEnd"/>
            <w:r>
              <w:t xml:space="preserve"> </w:t>
            </w:r>
            <w:proofErr w:type="spellStart"/>
            <w:r>
              <w:t>Protection</w:t>
            </w:r>
            <w:proofErr w:type="spellEnd"/>
            <w:r>
              <w:t xml:space="preserve"> Engineering, </w:t>
            </w:r>
            <w:proofErr w:type="spellStart"/>
            <w:r>
              <w:t>Society</w:t>
            </w:r>
            <w:proofErr w:type="spellEnd"/>
            <w:r>
              <w:t xml:space="preserve"> </w:t>
            </w:r>
            <w:proofErr w:type="spellStart"/>
            <w:r>
              <w:t>of</w:t>
            </w:r>
            <w:proofErr w:type="spellEnd"/>
            <w:r>
              <w:t xml:space="preserve"> </w:t>
            </w:r>
            <w:proofErr w:type="spellStart"/>
            <w:r>
              <w:t>Fire</w:t>
            </w:r>
            <w:proofErr w:type="spellEnd"/>
            <w:r>
              <w:t xml:space="preserve"> </w:t>
            </w:r>
            <w:proofErr w:type="spellStart"/>
            <w:r>
              <w:t>Protection</w:t>
            </w:r>
            <w:proofErr w:type="spellEnd"/>
            <w:r>
              <w:t xml:space="preserve"> Engineering, Boston, 1995.</w:t>
            </w:r>
          </w:p>
          <w:p w14:paraId="701C304A" w14:textId="77777777" w:rsidR="0013402F" w:rsidRDefault="005F4879">
            <w:r>
              <w:rPr>
                <w:i/>
              </w:rPr>
              <w:t xml:space="preserve">Cote A.E. </w:t>
            </w:r>
            <w:proofErr w:type="spellStart"/>
            <w:r>
              <w:rPr>
                <w:i/>
              </w:rPr>
              <w:t>ed</w:t>
            </w:r>
            <w:proofErr w:type="spellEnd"/>
            <w:r>
              <w:t xml:space="preserve">.: NFPA </w:t>
            </w:r>
            <w:proofErr w:type="spellStart"/>
            <w:r>
              <w:t>Handbook</w:t>
            </w:r>
            <w:proofErr w:type="spellEnd"/>
            <w:r>
              <w:t xml:space="preserve">, </w:t>
            </w:r>
            <w:proofErr w:type="spellStart"/>
            <w:r>
              <w:t>National</w:t>
            </w:r>
            <w:proofErr w:type="spellEnd"/>
            <w:r>
              <w:t xml:space="preserve"> </w:t>
            </w:r>
            <w:proofErr w:type="spellStart"/>
            <w:r>
              <w:t>Fire</w:t>
            </w:r>
            <w:proofErr w:type="spellEnd"/>
            <w:r>
              <w:t xml:space="preserve"> </w:t>
            </w:r>
            <w:proofErr w:type="spellStart"/>
            <w:r>
              <w:t>Protection</w:t>
            </w:r>
            <w:proofErr w:type="spellEnd"/>
            <w:r>
              <w:t xml:space="preserve"> </w:t>
            </w:r>
            <w:proofErr w:type="spellStart"/>
            <w:r>
              <w:t>Association</w:t>
            </w:r>
            <w:proofErr w:type="spellEnd"/>
            <w:r>
              <w:t xml:space="preserve">, </w:t>
            </w:r>
            <w:proofErr w:type="spellStart"/>
            <w:r>
              <w:t>Quiney</w:t>
            </w:r>
            <w:proofErr w:type="spellEnd"/>
            <w:r>
              <w:t>, MA,1997.</w:t>
            </w:r>
          </w:p>
          <w:p w14:paraId="04757FAC" w14:textId="77777777" w:rsidR="0013402F" w:rsidRDefault="005F4879">
            <w:proofErr w:type="spellStart"/>
            <w:r>
              <w:rPr>
                <w:i/>
              </w:rPr>
              <w:t>Schrol</w:t>
            </w:r>
            <w:proofErr w:type="spellEnd"/>
            <w:r>
              <w:rPr>
                <w:i/>
              </w:rPr>
              <w:t xml:space="preserve"> R.C.:</w:t>
            </w:r>
            <w:r>
              <w:t xml:space="preserve"> </w:t>
            </w:r>
            <w:proofErr w:type="spellStart"/>
            <w:r>
              <w:t>Industrial</w:t>
            </w:r>
            <w:proofErr w:type="spellEnd"/>
            <w:r>
              <w:t xml:space="preserve"> </w:t>
            </w:r>
            <w:proofErr w:type="spellStart"/>
            <w:r>
              <w:t>Fire</w:t>
            </w:r>
            <w:proofErr w:type="spellEnd"/>
            <w:r>
              <w:t xml:space="preserve"> </w:t>
            </w:r>
            <w:proofErr w:type="spellStart"/>
            <w:r>
              <w:t>Protection</w:t>
            </w:r>
            <w:proofErr w:type="spellEnd"/>
            <w:r>
              <w:t xml:space="preserve"> </w:t>
            </w:r>
            <w:proofErr w:type="spellStart"/>
            <w:r>
              <w:t>Handbook</w:t>
            </w:r>
            <w:proofErr w:type="spellEnd"/>
            <w:r>
              <w:t xml:space="preserve">, CRC </w:t>
            </w:r>
            <w:proofErr w:type="spellStart"/>
            <w:r>
              <w:t>Press</w:t>
            </w:r>
            <w:proofErr w:type="spellEnd"/>
            <w:r>
              <w:t xml:space="preserve"> LLC, 2002.</w:t>
            </w:r>
          </w:p>
          <w:p w14:paraId="2AAF9578" w14:textId="77777777" w:rsidR="0013402F" w:rsidRDefault="005F4879">
            <w:proofErr w:type="spellStart"/>
            <w:r>
              <w:t>Guidelines</w:t>
            </w:r>
            <w:proofErr w:type="spellEnd"/>
            <w:r>
              <w:t xml:space="preserve"> </w:t>
            </w:r>
            <w:proofErr w:type="spellStart"/>
            <w:r>
              <w:t>for</w:t>
            </w:r>
            <w:proofErr w:type="spellEnd"/>
            <w:r>
              <w:t xml:space="preserve"> </w:t>
            </w:r>
            <w:proofErr w:type="spellStart"/>
            <w:r>
              <w:t>Chemical</w:t>
            </w:r>
            <w:proofErr w:type="spellEnd"/>
            <w:r>
              <w:t xml:space="preserve"> </w:t>
            </w:r>
            <w:proofErr w:type="spellStart"/>
            <w:r>
              <w:t>Process</w:t>
            </w:r>
            <w:proofErr w:type="spellEnd"/>
            <w:r>
              <w:t xml:space="preserve"> </w:t>
            </w:r>
            <w:proofErr w:type="spellStart"/>
            <w:r>
              <w:t>Quantitative</w:t>
            </w:r>
            <w:proofErr w:type="spellEnd"/>
            <w:r>
              <w:t xml:space="preserve"> </w:t>
            </w:r>
            <w:proofErr w:type="spellStart"/>
            <w:r>
              <w:t>Risk</w:t>
            </w:r>
            <w:proofErr w:type="spellEnd"/>
            <w:r>
              <w:t xml:space="preserve"> </w:t>
            </w:r>
            <w:proofErr w:type="spellStart"/>
            <w:r>
              <w:t>Analysis</w:t>
            </w:r>
            <w:proofErr w:type="spellEnd"/>
            <w:r>
              <w:t xml:space="preserve">, </w:t>
            </w:r>
            <w:proofErr w:type="spellStart"/>
            <w:r>
              <w:t>Second</w:t>
            </w:r>
            <w:proofErr w:type="spellEnd"/>
            <w:r>
              <w:t xml:space="preserve"> Ed., Center </w:t>
            </w:r>
            <w:proofErr w:type="spellStart"/>
            <w:r>
              <w:t>for</w:t>
            </w:r>
            <w:proofErr w:type="spellEnd"/>
            <w:r>
              <w:t xml:space="preserve"> </w:t>
            </w:r>
            <w:proofErr w:type="spellStart"/>
            <w:r>
              <w:t>Chemical</w:t>
            </w:r>
            <w:proofErr w:type="spellEnd"/>
            <w:r>
              <w:t xml:space="preserve"> </w:t>
            </w:r>
            <w:proofErr w:type="spellStart"/>
            <w:r>
              <w:t>Process</w:t>
            </w:r>
            <w:proofErr w:type="spellEnd"/>
            <w:r>
              <w:t xml:space="preserve"> </w:t>
            </w:r>
            <w:proofErr w:type="spellStart"/>
            <w:r>
              <w:t>Safety</w:t>
            </w:r>
            <w:proofErr w:type="spellEnd"/>
            <w:r>
              <w:t xml:space="preserve">, </w:t>
            </w:r>
            <w:proofErr w:type="spellStart"/>
            <w:r>
              <w:t>American</w:t>
            </w:r>
            <w:proofErr w:type="spellEnd"/>
            <w:r>
              <w:t xml:space="preserve"> Institute </w:t>
            </w:r>
            <w:proofErr w:type="spellStart"/>
            <w:r>
              <w:t>of</w:t>
            </w:r>
            <w:proofErr w:type="spellEnd"/>
            <w:r>
              <w:t xml:space="preserve"> </w:t>
            </w:r>
            <w:proofErr w:type="spellStart"/>
            <w:r>
              <w:t>Chemical</w:t>
            </w:r>
            <w:proofErr w:type="spellEnd"/>
            <w:r>
              <w:t xml:space="preserve"> </w:t>
            </w:r>
            <w:proofErr w:type="spellStart"/>
            <w:r>
              <w:t>Engineers</w:t>
            </w:r>
            <w:proofErr w:type="spellEnd"/>
            <w:r>
              <w:t>, 2000.</w:t>
            </w:r>
          </w:p>
          <w:p w14:paraId="2D05E7F9" w14:textId="77777777" w:rsidR="0013402F" w:rsidRDefault="005F4879">
            <w:proofErr w:type="spellStart"/>
            <w:r>
              <w:rPr>
                <w:i/>
              </w:rPr>
              <w:t>Melhem</w:t>
            </w:r>
            <w:proofErr w:type="spellEnd"/>
            <w:r>
              <w:rPr>
                <w:i/>
              </w:rPr>
              <w:t xml:space="preserve"> G.A.:</w:t>
            </w:r>
            <w:r>
              <w:t xml:space="preserve"> </w:t>
            </w:r>
            <w:proofErr w:type="spellStart"/>
            <w:r>
              <w:t>Advanced</w:t>
            </w:r>
            <w:proofErr w:type="spellEnd"/>
            <w:r>
              <w:t xml:space="preserve"> </w:t>
            </w:r>
            <w:proofErr w:type="spellStart"/>
            <w:r>
              <w:t>Consequence</w:t>
            </w:r>
            <w:proofErr w:type="spellEnd"/>
            <w:r>
              <w:t xml:space="preserve"> </w:t>
            </w:r>
            <w:proofErr w:type="spellStart"/>
            <w:r>
              <w:t>Analysis</w:t>
            </w:r>
            <w:proofErr w:type="spellEnd"/>
            <w:r>
              <w:t xml:space="preserve">: </w:t>
            </w:r>
            <w:proofErr w:type="spellStart"/>
            <w:r>
              <w:t>Fluid</w:t>
            </w:r>
            <w:proofErr w:type="spellEnd"/>
            <w:r>
              <w:t xml:space="preserve"> </w:t>
            </w:r>
            <w:proofErr w:type="spellStart"/>
            <w:r>
              <w:t>Flow</w:t>
            </w:r>
            <w:proofErr w:type="spellEnd"/>
            <w:r>
              <w:t xml:space="preserve">, </w:t>
            </w:r>
            <w:proofErr w:type="spellStart"/>
            <w:r>
              <w:t>Emergency</w:t>
            </w:r>
            <w:proofErr w:type="spellEnd"/>
            <w:r>
              <w:t xml:space="preserve"> Relief </w:t>
            </w:r>
            <w:proofErr w:type="spellStart"/>
            <w:r>
              <w:t>Systems</w:t>
            </w:r>
            <w:proofErr w:type="spellEnd"/>
            <w:r>
              <w:t xml:space="preserve"> Design, </w:t>
            </w:r>
            <w:proofErr w:type="spellStart"/>
            <w:r>
              <w:t>Thermal</w:t>
            </w:r>
            <w:proofErr w:type="spellEnd"/>
            <w:r>
              <w:t xml:space="preserve"> </w:t>
            </w:r>
            <w:proofErr w:type="spellStart"/>
            <w:r>
              <w:t>Hazards</w:t>
            </w:r>
            <w:proofErr w:type="spellEnd"/>
            <w:r>
              <w:t xml:space="preserve"> </w:t>
            </w:r>
            <w:proofErr w:type="spellStart"/>
            <w:r>
              <w:t>Assessment</w:t>
            </w:r>
            <w:proofErr w:type="spellEnd"/>
            <w:r>
              <w:t xml:space="preserve">, </w:t>
            </w:r>
            <w:proofErr w:type="spellStart"/>
            <w:r>
              <w:t>Emission</w:t>
            </w:r>
            <w:proofErr w:type="spellEnd"/>
            <w:r>
              <w:t xml:space="preserve">, </w:t>
            </w:r>
            <w:proofErr w:type="spellStart"/>
            <w:r>
              <w:t>Dispersion</w:t>
            </w:r>
            <w:proofErr w:type="spellEnd"/>
            <w:r>
              <w:t xml:space="preserve">, </w:t>
            </w:r>
            <w:proofErr w:type="spellStart"/>
            <w:r>
              <w:t>Fire</w:t>
            </w:r>
            <w:proofErr w:type="spellEnd"/>
            <w:r>
              <w:t xml:space="preserve">, </w:t>
            </w:r>
            <w:proofErr w:type="spellStart"/>
            <w:r>
              <w:t>and</w:t>
            </w:r>
            <w:proofErr w:type="spellEnd"/>
            <w:r>
              <w:t xml:space="preserve"> </w:t>
            </w:r>
            <w:proofErr w:type="spellStart"/>
            <w:r>
              <w:t>Explosion</w:t>
            </w:r>
            <w:proofErr w:type="spellEnd"/>
            <w:r>
              <w:t xml:space="preserve"> Dynamics, </w:t>
            </w:r>
            <w:proofErr w:type="spellStart"/>
            <w:r>
              <w:t>ioMosaic</w:t>
            </w:r>
            <w:proofErr w:type="spellEnd"/>
            <w:r>
              <w:t xml:space="preserve"> </w:t>
            </w:r>
            <w:proofErr w:type="spellStart"/>
            <w:r>
              <w:t>Corporation</w:t>
            </w:r>
            <w:proofErr w:type="spellEnd"/>
            <w:r>
              <w:t xml:space="preserve">, Copyright </w:t>
            </w:r>
            <w:proofErr w:type="spellStart"/>
            <w:r>
              <w:t>ioMosaic</w:t>
            </w:r>
            <w:proofErr w:type="spellEnd"/>
            <w:r>
              <w:t xml:space="preserve"> </w:t>
            </w:r>
            <w:proofErr w:type="spellStart"/>
            <w:r>
              <w:t>Corporation</w:t>
            </w:r>
            <w:proofErr w:type="spellEnd"/>
            <w:r>
              <w:t xml:space="preserve"> 2006, 878 </w:t>
            </w:r>
            <w:proofErr w:type="spellStart"/>
            <w:r>
              <w:t>pages</w:t>
            </w:r>
            <w:proofErr w:type="spellEnd"/>
            <w:r>
              <w:t>.</w:t>
            </w:r>
            <w:r>
              <w:rPr>
                <w:b/>
              </w:rPr>
              <w:t xml:space="preserve"> </w:t>
            </w:r>
          </w:p>
          <w:p w14:paraId="56A10AF4" w14:textId="77777777" w:rsidR="0013402F" w:rsidRDefault="005F4879">
            <w:r>
              <w:rPr>
                <w:i/>
              </w:rPr>
              <w:t xml:space="preserve">James G. </w:t>
            </w:r>
            <w:proofErr w:type="spellStart"/>
            <w:r>
              <w:rPr>
                <w:i/>
              </w:rPr>
              <w:t>Quintiere</w:t>
            </w:r>
            <w:proofErr w:type="spellEnd"/>
            <w:r>
              <w:t xml:space="preserve">, Fundamentals </w:t>
            </w:r>
            <w:proofErr w:type="spellStart"/>
            <w:r>
              <w:t>of</w:t>
            </w:r>
            <w:proofErr w:type="spellEnd"/>
            <w:r>
              <w:t xml:space="preserve"> </w:t>
            </w:r>
            <w:proofErr w:type="spellStart"/>
            <w:r>
              <w:t>Fire</w:t>
            </w:r>
            <w:proofErr w:type="spellEnd"/>
            <w:r>
              <w:t xml:space="preserve"> </w:t>
            </w:r>
            <w:proofErr w:type="spellStart"/>
            <w:r>
              <w:t>Phenomena</w:t>
            </w:r>
            <w:proofErr w:type="spellEnd"/>
            <w:r>
              <w:t xml:space="preserve">, </w:t>
            </w:r>
            <w:proofErr w:type="spellStart"/>
            <w:r>
              <w:t>University</w:t>
            </w:r>
            <w:proofErr w:type="spellEnd"/>
            <w:r>
              <w:t xml:space="preserve"> </w:t>
            </w:r>
            <w:proofErr w:type="spellStart"/>
            <w:r>
              <w:t>of</w:t>
            </w:r>
            <w:proofErr w:type="spellEnd"/>
            <w:r>
              <w:t xml:space="preserve"> Maryland, USA, 2006 John </w:t>
            </w:r>
            <w:proofErr w:type="spellStart"/>
            <w:r>
              <w:t>Wiley</w:t>
            </w:r>
            <w:proofErr w:type="spellEnd"/>
            <w:r>
              <w:t xml:space="preserve"> &amp; </w:t>
            </w:r>
            <w:proofErr w:type="spellStart"/>
            <w:r>
              <w:t>Sons</w:t>
            </w:r>
            <w:proofErr w:type="spellEnd"/>
            <w:r>
              <w:t xml:space="preserve">, </w:t>
            </w:r>
            <w:proofErr w:type="spellStart"/>
            <w:r>
              <w:t>Ltd</w:t>
            </w:r>
            <w:proofErr w:type="spellEnd"/>
            <w:r>
              <w:t xml:space="preserve"> ISBN: 0-470-09113-4.</w:t>
            </w:r>
          </w:p>
          <w:p w14:paraId="7B2E2820" w14:textId="77777777" w:rsidR="0013402F" w:rsidRDefault="005F4879">
            <w:r>
              <w:rPr>
                <w:i/>
              </w:rPr>
              <w:t xml:space="preserve">Andrew </w:t>
            </w:r>
            <w:proofErr w:type="spellStart"/>
            <w:r>
              <w:rPr>
                <w:i/>
              </w:rPr>
              <w:t>Furness</w:t>
            </w:r>
            <w:proofErr w:type="spellEnd"/>
            <w:r>
              <w:rPr>
                <w:i/>
              </w:rPr>
              <w:t xml:space="preserve">, Martin </w:t>
            </w:r>
            <w:proofErr w:type="spellStart"/>
            <w:r>
              <w:rPr>
                <w:i/>
              </w:rPr>
              <w:t>Muckett</w:t>
            </w:r>
            <w:proofErr w:type="spellEnd"/>
            <w:r>
              <w:t xml:space="preserve">, </w:t>
            </w:r>
            <w:proofErr w:type="spellStart"/>
            <w:r>
              <w:t>Introduction</w:t>
            </w:r>
            <w:proofErr w:type="spellEnd"/>
            <w:r>
              <w:t xml:space="preserve"> to </w:t>
            </w:r>
            <w:proofErr w:type="spellStart"/>
            <w:r>
              <w:t>Fire</w:t>
            </w:r>
            <w:proofErr w:type="spellEnd"/>
            <w:r>
              <w:t xml:space="preserve"> </w:t>
            </w:r>
            <w:proofErr w:type="spellStart"/>
            <w:r>
              <w:t>Safety</w:t>
            </w:r>
            <w:proofErr w:type="spellEnd"/>
            <w:r>
              <w:t xml:space="preserve"> Management, 2007, </w:t>
            </w:r>
            <w:proofErr w:type="spellStart"/>
            <w:r>
              <w:t>Elsevier</w:t>
            </w:r>
            <w:proofErr w:type="spellEnd"/>
            <w:r>
              <w:t xml:space="preserve"> </w:t>
            </w:r>
            <w:proofErr w:type="spellStart"/>
            <w:r>
              <w:t>Ltd</w:t>
            </w:r>
            <w:proofErr w:type="spellEnd"/>
            <w:r>
              <w:t>., ISBN: 978 0 7506 8068 4.</w:t>
            </w:r>
          </w:p>
          <w:p w14:paraId="34C64CA3" w14:textId="77777777" w:rsidR="0013402F" w:rsidRDefault="005F4879">
            <w:r>
              <w:rPr>
                <w:i/>
              </w:rPr>
              <w:t xml:space="preserve">J. </w:t>
            </w:r>
            <w:proofErr w:type="spellStart"/>
            <w:r>
              <w:rPr>
                <w:i/>
              </w:rPr>
              <w:t>Wang</w:t>
            </w:r>
            <w:proofErr w:type="spellEnd"/>
            <w:r>
              <w:rPr>
                <w:i/>
              </w:rPr>
              <w:t xml:space="preserve">, V. </w:t>
            </w:r>
            <w:proofErr w:type="spellStart"/>
            <w:r>
              <w:rPr>
                <w:i/>
              </w:rPr>
              <w:t>Trbojevic</w:t>
            </w:r>
            <w:proofErr w:type="spellEnd"/>
            <w:r>
              <w:t xml:space="preserve">, Design </w:t>
            </w:r>
            <w:proofErr w:type="spellStart"/>
            <w:r>
              <w:t>for</w:t>
            </w:r>
            <w:proofErr w:type="spellEnd"/>
            <w:r>
              <w:t xml:space="preserve"> </w:t>
            </w:r>
            <w:proofErr w:type="spellStart"/>
            <w:r>
              <w:t>Safety</w:t>
            </w:r>
            <w:proofErr w:type="spellEnd"/>
            <w:r>
              <w:t xml:space="preserve"> </w:t>
            </w:r>
            <w:proofErr w:type="spellStart"/>
            <w:r>
              <w:t>of</w:t>
            </w:r>
            <w:proofErr w:type="spellEnd"/>
            <w:r>
              <w:t xml:space="preserve"> Marine </w:t>
            </w:r>
            <w:proofErr w:type="spellStart"/>
            <w:r>
              <w:t>and</w:t>
            </w:r>
            <w:proofErr w:type="spellEnd"/>
            <w:r>
              <w:t xml:space="preserve"> </w:t>
            </w:r>
            <w:proofErr w:type="spellStart"/>
            <w:r>
              <w:t>Offshore</w:t>
            </w:r>
            <w:proofErr w:type="spellEnd"/>
            <w:r>
              <w:t xml:space="preserve"> </w:t>
            </w:r>
            <w:proofErr w:type="spellStart"/>
            <w:r>
              <w:t>Systems</w:t>
            </w:r>
            <w:proofErr w:type="spellEnd"/>
            <w:r>
              <w:t xml:space="preserve">, IMAREST, 2007, 403 </w:t>
            </w:r>
            <w:proofErr w:type="spellStart"/>
            <w:r>
              <w:t>pages</w:t>
            </w:r>
            <w:proofErr w:type="spellEnd"/>
            <w:r>
              <w:t>.</w:t>
            </w:r>
          </w:p>
          <w:p w14:paraId="3676CA2E" w14:textId="77777777" w:rsidR="0013402F" w:rsidRDefault="005F4879">
            <w:r>
              <w:rPr>
                <w:i/>
              </w:rPr>
              <w:t xml:space="preserve">J. </w:t>
            </w:r>
            <w:proofErr w:type="spellStart"/>
            <w:r>
              <w:rPr>
                <w:i/>
              </w:rPr>
              <w:t>Reason</w:t>
            </w:r>
            <w:proofErr w:type="spellEnd"/>
            <w:r>
              <w:t xml:space="preserve">, </w:t>
            </w:r>
            <w:proofErr w:type="spellStart"/>
            <w:r>
              <w:t>Managing</w:t>
            </w:r>
            <w:proofErr w:type="spellEnd"/>
            <w:r>
              <w:t xml:space="preserve"> </w:t>
            </w:r>
            <w:proofErr w:type="spellStart"/>
            <w:r>
              <w:t>the</w:t>
            </w:r>
            <w:proofErr w:type="spellEnd"/>
            <w:r>
              <w:t xml:space="preserve"> </w:t>
            </w:r>
            <w:proofErr w:type="spellStart"/>
            <w:r>
              <w:t>Risks</w:t>
            </w:r>
            <w:proofErr w:type="spellEnd"/>
            <w:r>
              <w:t xml:space="preserve"> </w:t>
            </w:r>
            <w:proofErr w:type="spellStart"/>
            <w:r>
              <w:t>of</w:t>
            </w:r>
            <w:proofErr w:type="spellEnd"/>
            <w:r>
              <w:t xml:space="preserve"> </w:t>
            </w:r>
            <w:proofErr w:type="spellStart"/>
            <w:r>
              <w:t>Organizational</w:t>
            </w:r>
            <w:proofErr w:type="spellEnd"/>
            <w:r>
              <w:t xml:space="preserve"> </w:t>
            </w:r>
            <w:proofErr w:type="spellStart"/>
            <w:r>
              <w:t>Accidents</w:t>
            </w:r>
            <w:proofErr w:type="spellEnd"/>
            <w:r>
              <w:t xml:space="preserve">, ASGATE, 2011, 252 </w:t>
            </w:r>
            <w:proofErr w:type="spellStart"/>
            <w:r>
              <w:t>pages</w:t>
            </w:r>
            <w:proofErr w:type="spellEnd"/>
            <w:r>
              <w:t>.</w:t>
            </w:r>
          </w:p>
          <w:p w14:paraId="06370CB3" w14:textId="77777777" w:rsidR="0013402F" w:rsidRDefault="005F4879">
            <w:proofErr w:type="spellStart"/>
            <w:r>
              <w:rPr>
                <w:i/>
              </w:rPr>
              <w:t>Turns</w:t>
            </w:r>
            <w:proofErr w:type="spellEnd"/>
            <w:r>
              <w:rPr>
                <w:i/>
              </w:rPr>
              <w:t xml:space="preserve"> S.R.,</w:t>
            </w:r>
            <w:r>
              <w:t xml:space="preserve"> An </w:t>
            </w:r>
            <w:proofErr w:type="spellStart"/>
            <w:r>
              <w:t>Introduction</w:t>
            </w:r>
            <w:proofErr w:type="spellEnd"/>
            <w:r>
              <w:t xml:space="preserve"> to </w:t>
            </w:r>
            <w:proofErr w:type="spellStart"/>
            <w:r>
              <w:t>Combustion</w:t>
            </w:r>
            <w:proofErr w:type="spellEnd"/>
            <w:r>
              <w:t xml:space="preserve"> </w:t>
            </w:r>
            <w:proofErr w:type="spellStart"/>
            <w:r>
              <w:t>Concepts</w:t>
            </w:r>
            <w:proofErr w:type="spellEnd"/>
            <w:r>
              <w:t xml:space="preserve"> </w:t>
            </w:r>
            <w:proofErr w:type="spellStart"/>
            <w:r>
              <w:t>and</w:t>
            </w:r>
            <w:proofErr w:type="spellEnd"/>
            <w:r>
              <w:t xml:space="preserve"> </w:t>
            </w:r>
            <w:proofErr w:type="spellStart"/>
            <w:r>
              <w:t>Application</w:t>
            </w:r>
            <w:proofErr w:type="spellEnd"/>
            <w:r>
              <w:t xml:space="preserve">, </w:t>
            </w:r>
            <w:proofErr w:type="spellStart"/>
            <w:r>
              <w:t>Third</w:t>
            </w:r>
            <w:proofErr w:type="spellEnd"/>
            <w:r>
              <w:t xml:space="preserve"> </w:t>
            </w:r>
            <w:proofErr w:type="spellStart"/>
            <w:r>
              <w:t>Edition</w:t>
            </w:r>
            <w:proofErr w:type="spellEnd"/>
            <w:r>
              <w:t xml:space="preserve">, </w:t>
            </w:r>
            <w:proofErr w:type="spellStart"/>
            <w:r>
              <w:t>McGrawHill</w:t>
            </w:r>
            <w:proofErr w:type="spellEnd"/>
            <w:r>
              <w:t xml:space="preserve"> 2012, ISBN 978-007-108687-5, 732 </w:t>
            </w:r>
            <w:proofErr w:type="spellStart"/>
            <w:r>
              <w:t>pages</w:t>
            </w:r>
            <w:proofErr w:type="spellEnd"/>
            <w:r>
              <w:t>.</w:t>
            </w:r>
          </w:p>
          <w:p w14:paraId="08EED52B" w14:textId="77777777" w:rsidR="0013402F" w:rsidRDefault="005F4879">
            <w:r>
              <w:rPr>
                <w:i/>
              </w:rPr>
              <w:t xml:space="preserve">James A. Milke, </w:t>
            </w:r>
            <w:proofErr w:type="spellStart"/>
            <w:r>
              <w:rPr>
                <w:i/>
              </w:rPr>
              <w:t>Francine</w:t>
            </w:r>
            <w:proofErr w:type="spellEnd"/>
            <w:r>
              <w:rPr>
                <w:i/>
              </w:rPr>
              <w:t xml:space="preserve"> Amon, Jonatan </w:t>
            </w:r>
            <w:proofErr w:type="spellStart"/>
            <w:r>
              <w:rPr>
                <w:i/>
              </w:rPr>
              <w:t>Gehandler</w:t>
            </w:r>
            <w:proofErr w:type="spellEnd"/>
            <w:r>
              <w:rPr>
                <w:i/>
              </w:rPr>
              <w:t xml:space="preserve">, Selim </w:t>
            </w:r>
            <w:proofErr w:type="spellStart"/>
            <w:r>
              <w:rPr>
                <w:i/>
              </w:rPr>
              <w:t>Stahl</w:t>
            </w:r>
            <w:proofErr w:type="spellEnd"/>
            <w:r>
              <w:rPr>
                <w:i/>
              </w:rPr>
              <w:t xml:space="preserve">, </w:t>
            </w:r>
            <w:proofErr w:type="spellStart"/>
            <w:r>
              <w:rPr>
                <w:i/>
              </w:rPr>
              <w:t>Mai</w:t>
            </w:r>
            <w:proofErr w:type="spellEnd"/>
            <w:r>
              <w:rPr>
                <w:i/>
              </w:rPr>
              <w:t xml:space="preserve"> </w:t>
            </w:r>
            <w:proofErr w:type="spellStart"/>
            <w:r>
              <w:rPr>
                <w:i/>
              </w:rPr>
              <w:t>Tomida</w:t>
            </w:r>
            <w:proofErr w:type="spellEnd"/>
            <w:r>
              <w:rPr>
                <w:i/>
              </w:rPr>
              <w:t xml:space="preserve"> Brian </w:t>
            </w:r>
            <w:proofErr w:type="spellStart"/>
            <w:r>
              <w:rPr>
                <w:i/>
              </w:rPr>
              <w:t>Meacham</w:t>
            </w:r>
            <w:proofErr w:type="spellEnd"/>
            <w:r>
              <w:t xml:space="preserve">, </w:t>
            </w:r>
            <w:proofErr w:type="spellStart"/>
            <w:r>
              <w:t>Development</w:t>
            </w:r>
            <w:proofErr w:type="spellEnd"/>
            <w:r>
              <w:t xml:space="preserve"> </w:t>
            </w:r>
            <w:proofErr w:type="spellStart"/>
            <w:r>
              <w:t>of</w:t>
            </w:r>
            <w:proofErr w:type="spellEnd"/>
            <w:r>
              <w:t xml:space="preserve"> </w:t>
            </w:r>
            <w:proofErr w:type="spellStart"/>
            <w:r>
              <w:t>an</w:t>
            </w:r>
            <w:proofErr w:type="spellEnd"/>
            <w:r>
              <w:t xml:space="preserve"> </w:t>
            </w:r>
            <w:proofErr w:type="spellStart"/>
            <w:r>
              <w:t>Environmental</w:t>
            </w:r>
            <w:proofErr w:type="spellEnd"/>
            <w:r>
              <w:t xml:space="preserve"> </w:t>
            </w:r>
            <w:proofErr w:type="spellStart"/>
            <w:r>
              <w:t>and</w:t>
            </w:r>
            <w:proofErr w:type="spellEnd"/>
            <w:r>
              <w:t xml:space="preserve"> </w:t>
            </w:r>
            <w:proofErr w:type="spellStart"/>
            <w:r>
              <w:t>Economic</w:t>
            </w:r>
            <w:proofErr w:type="spellEnd"/>
            <w:r>
              <w:t xml:space="preserve"> </w:t>
            </w:r>
            <w:proofErr w:type="spellStart"/>
            <w:r>
              <w:t>Assessment</w:t>
            </w:r>
            <w:proofErr w:type="spellEnd"/>
            <w:r>
              <w:t xml:space="preserve"> </w:t>
            </w:r>
            <w:proofErr w:type="spellStart"/>
            <w:r>
              <w:t>Tool</w:t>
            </w:r>
            <w:proofErr w:type="spellEnd"/>
            <w:r>
              <w:t xml:space="preserve"> (</w:t>
            </w:r>
            <w:proofErr w:type="spellStart"/>
            <w:r>
              <w:t>Enveco</w:t>
            </w:r>
            <w:proofErr w:type="spellEnd"/>
            <w:r>
              <w:t xml:space="preserve"> </w:t>
            </w:r>
            <w:proofErr w:type="spellStart"/>
            <w:r>
              <w:t>Tool</w:t>
            </w:r>
            <w:proofErr w:type="spellEnd"/>
            <w:r>
              <w:t xml:space="preserve">) </w:t>
            </w:r>
            <w:proofErr w:type="spellStart"/>
            <w:r>
              <w:t>for</w:t>
            </w:r>
            <w:proofErr w:type="spellEnd"/>
            <w:r>
              <w:t xml:space="preserve"> </w:t>
            </w:r>
            <w:proofErr w:type="spellStart"/>
            <w:r>
              <w:t>Fire</w:t>
            </w:r>
            <w:proofErr w:type="spellEnd"/>
            <w:r>
              <w:t xml:space="preserve"> </w:t>
            </w:r>
            <w:proofErr w:type="spellStart"/>
            <w:r>
              <w:t>Events</w:t>
            </w:r>
            <w:proofErr w:type="spellEnd"/>
            <w:r>
              <w:t>, 2016, Springer.</w:t>
            </w:r>
          </w:p>
          <w:p w14:paraId="4D74978E" w14:textId="77777777" w:rsidR="0013402F" w:rsidRDefault="005F4879">
            <w:r>
              <w:rPr>
                <w:i/>
              </w:rPr>
              <w:t xml:space="preserve">M </w:t>
            </w:r>
            <w:proofErr w:type="spellStart"/>
            <w:r>
              <w:rPr>
                <w:i/>
              </w:rPr>
              <w:t>Green</w:t>
            </w:r>
            <w:proofErr w:type="spellEnd"/>
            <w:r>
              <w:rPr>
                <w:i/>
              </w:rPr>
              <w:t>,</w:t>
            </w:r>
            <w:r>
              <w:t xml:space="preserve"> </w:t>
            </w:r>
            <w:proofErr w:type="spellStart"/>
            <w:r>
              <w:t>Guide</w:t>
            </w:r>
            <w:proofErr w:type="spellEnd"/>
            <w:r>
              <w:t xml:space="preserve"> to </w:t>
            </w:r>
            <w:proofErr w:type="spellStart"/>
            <w:r>
              <w:t>the</w:t>
            </w:r>
            <w:proofErr w:type="spellEnd"/>
            <w:r>
              <w:t xml:space="preserve"> </w:t>
            </w:r>
            <w:proofErr w:type="spellStart"/>
            <w:r>
              <w:t>advanced</w:t>
            </w:r>
            <w:proofErr w:type="spellEnd"/>
            <w:r>
              <w:t xml:space="preserve"> </w:t>
            </w:r>
            <w:proofErr w:type="spellStart"/>
            <w:r>
              <w:t>fire</w:t>
            </w:r>
            <w:proofErr w:type="spellEnd"/>
            <w:r>
              <w:t xml:space="preserve"> </w:t>
            </w:r>
            <w:proofErr w:type="spellStart"/>
            <w:r>
              <w:t>safety</w:t>
            </w:r>
            <w:proofErr w:type="spellEnd"/>
            <w:r>
              <w:t xml:space="preserve"> engineering </w:t>
            </w:r>
            <w:proofErr w:type="spellStart"/>
            <w:r>
              <w:t>of</w:t>
            </w:r>
            <w:proofErr w:type="spellEnd"/>
            <w:r>
              <w:t xml:space="preserve"> </w:t>
            </w:r>
            <w:proofErr w:type="spellStart"/>
            <w:r>
              <w:t>structures</w:t>
            </w:r>
            <w:proofErr w:type="spellEnd"/>
            <w:r>
              <w:t xml:space="preserve">, 2007 </w:t>
            </w:r>
            <w:proofErr w:type="spellStart"/>
            <w:r>
              <w:t>The</w:t>
            </w:r>
            <w:proofErr w:type="spellEnd"/>
            <w:r>
              <w:t xml:space="preserve"> </w:t>
            </w:r>
            <w:proofErr w:type="spellStart"/>
            <w:r>
              <w:t>Institution</w:t>
            </w:r>
            <w:proofErr w:type="spellEnd"/>
            <w:r>
              <w:t xml:space="preserve"> </w:t>
            </w:r>
            <w:proofErr w:type="spellStart"/>
            <w:r>
              <w:t>of</w:t>
            </w:r>
            <w:proofErr w:type="spellEnd"/>
            <w:r>
              <w:t xml:space="preserve"> </w:t>
            </w:r>
            <w:proofErr w:type="spellStart"/>
            <w:r>
              <w:t>Structural</w:t>
            </w:r>
            <w:proofErr w:type="spellEnd"/>
            <w:r>
              <w:t xml:space="preserve"> </w:t>
            </w:r>
            <w:proofErr w:type="spellStart"/>
            <w:r>
              <w:t>Engineers</w:t>
            </w:r>
            <w:proofErr w:type="spellEnd"/>
            <w:r>
              <w:t>.</w:t>
            </w:r>
          </w:p>
          <w:p w14:paraId="0CE700A0" w14:textId="77777777" w:rsidR="0013402F" w:rsidRDefault="005F4879">
            <w:r>
              <w:rPr>
                <w:i/>
              </w:rPr>
              <w:t xml:space="preserve">Charles A. </w:t>
            </w:r>
            <w:proofErr w:type="spellStart"/>
            <w:r>
              <w:rPr>
                <w:i/>
              </w:rPr>
              <w:t>Harper</w:t>
            </w:r>
            <w:proofErr w:type="spellEnd"/>
            <w:r>
              <w:t xml:space="preserve">, </w:t>
            </w:r>
            <w:proofErr w:type="spellStart"/>
            <w:r>
              <w:rPr>
                <w:i/>
              </w:rPr>
              <w:t>Handbook</w:t>
            </w:r>
            <w:proofErr w:type="spellEnd"/>
            <w:r>
              <w:rPr>
                <w:i/>
              </w:rPr>
              <w:t xml:space="preserve"> </w:t>
            </w:r>
            <w:proofErr w:type="spellStart"/>
            <w:r>
              <w:rPr>
                <w:i/>
              </w:rPr>
              <w:t>of</w:t>
            </w:r>
            <w:proofErr w:type="spellEnd"/>
            <w:r>
              <w:rPr>
                <w:i/>
              </w:rPr>
              <w:t xml:space="preserve"> </w:t>
            </w:r>
            <w:proofErr w:type="spellStart"/>
            <w:r>
              <w:rPr>
                <w:i/>
              </w:rPr>
              <w:t>Building</w:t>
            </w:r>
            <w:proofErr w:type="spellEnd"/>
            <w:r>
              <w:rPr>
                <w:i/>
              </w:rPr>
              <w:t xml:space="preserve"> </w:t>
            </w:r>
            <w:proofErr w:type="spellStart"/>
            <w:r>
              <w:rPr>
                <w:i/>
              </w:rPr>
              <w:t>Materials</w:t>
            </w:r>
            <w:proofErr w:type="spellEnd"/>
            <w:r>
              <w:rPr>
                <w:i/>
              </w:rPr>
              <w:t xml:space="preserve"> </w:t>
            </w:r>
            <w:proofErr w:type="spellStart"/>
            <w:r>
              <w:rPr>
                <w:i/>
              </w:rPr>
              <w:t>for</w:t>
            </w:r>
            <w:proofErr w:type="spellEnd"/>
            <w:r>
              <w:rPr>
                <w:i/>
              </w:rPr>
              <w:t xml:space="preserve"> </w:t>
            </w:r>
            <w:proofErr w:type="spellStart"/>
            <w:r>
              <w:rPr>
                <w:i/>
              </w:rPr>
              <w:t>Fire</w:t>
            </w:r>
            <w:proofErr w:type="spellEnd"/>
            <w:r>
              <w:rPr>
                <w:i/>
              </w:rPr>
              <w:t xml:space="preserve"> </w:t>
            </w:r>
            <w:proofErr w:type="spellStart"/>
            <w:r>
              <w:rPr>
                <w:i/>
              </w:rPr>
              <w:t>Protection</w:t>
            </w:r>
            <w:proofErr w:type="spellEnd"/>
            <w:r>
              <w:rPr>
                <w:i/>
              </w:rPr>
              <w:t xml:space="preserve">, 2004, </w:t>
            </w:r>
            <w:proofErr w:type="spellStart"/>
            <w:r>
              <w:t>The</w:t>
            </w:r>
            <w:proofErr w:type="spellEnd"/>
            <w:r>
              <w:t xml:space="preserve"> </w:t>
            </w:r>
            <w:proofErr w:type="spellStart"/>
            <w:r>
              <w:t>McGraw</w:t>
            </w:r>
            <w:proofErr w:type="spellEnd"/>
            <w:r>
              <w:t xml:space="preserve">-Hill </w:t>
            </w:r>
            <w:proofErr w:type="spellStart"/>
            <w:r>
              <w:t>Companies</w:t>
            </w:r>
            <w:proofErr w:type="spellEnd"/>
            <w:r>
              <w:t>.</w:t>
            </w:r>
          </w:p>
          <w:p w14:paraId="150FAC08" w14:textId="77777777" w:rsidR="0013402F" w:rsidRDefault="005F4879">
            <w:proofErr w:type="spellStart"/>
            <w:r>
              <w:rPr>
                <w:i/>
              </w:rPr>
              <w:t>Guan</w:t>
            </w:r>
            <w:proofErr w:type="spellEnd"/>
            <w:r>
              <w:rPr>
                <w:i/>
              </w:rPr>
              <w:t xml:space="preserve"> </w:t>
            </w:r>
            <w:proofErr w:type="spellStart"/>
            <w:r>
              <w:rPr>
                <w:i/>
              </w:rPr>
              <w:t>Heng</w:t>
            </w:r>
            <w:proofErr w:type="spellEnd"/>
            <w:r>
              <w:rPr>
                <w:i/>
              </w:rPr>
              <w:t xml:space="preserve"> </w:t>
            </w:r>
            <w:proofErr w:type="spellStart"/>
            <w:r>
              <w:rPr>
                <w:i/>
              </w:rPr>
              <w:t>Yeoh</w:t>
            </w:r>
            <w:proofErr w:type="spellEnd"/>
            <w:r>
              <w:rPr>
                <w:i/>
              </w:rPr>
              <w:t xml:space="preserve">, </w:t>
            </w:r>
            <w:proofErr w:type="spellStart"/>
            <w:r>
              <w:rPr>
                <w:i/>
              </w:rPr>
              <w:t>Kwok</w:t>
            </w:r>
            <w:proofErr w:type="spellEnd"/>
            <w:r>
              <w:rPr>
                <w:i/>
              </w:rPr>
              <w:t xml:space="preserve"> Kit </w:t>
            </w:r>
            <w:proofErr w:type="spellStart"/>
            <w:r>
              <w:rPr>
                <w:i/>
              </w:rPr>
              <w:t>Yuen</w:t>
            </w:r>
            <w:proofErr w:type="spellEnd"/>
            <w:r>
              <w:t xml:space="preserve"> , </w:t>
            </w:r>
            <w:proofErr w:type="spellStart"/>
            <w:r>
              <w:t>Computational</w:t>
            </w:r>
            <w:proofErr w:type="spellEnd"/>
            <w:r>
              <w:t xml:space="preserve"> </w:t>
            </w:r>
            <w:proofErr w:type="spellStart"/>
            <w:r>
              <w:t>Fluid</w:t>
            </w:r>
            <w:proofErr w:type="spellEnd"/>
            <w:r>
              <w:t xml:space="preserve"> Dynamics in </w:t>
            </w:r>
            <w:proofErr w:type="spellStart"/>
            <w:r>
              <w:t>Fire</w:t>
            </w:r>
            <w:proofErr w:type="spellEnd"/>
            <w:r>
              <w:t xml:space="preserve"> Engineering, 2009, </w:t>
            </w:r>
            <w:proofErr w:type="spellStart"/>
            <w:r>
              <w:t>Elsevier</w:t>
            </w:r>
            <w:proofErr w:type="spellEnd"/>
            <w:r>
              <w:t xml:space="preserve"> </w:t>
            </w:r>
            <w:proofErr w:type="spellStart"/>
            <w:r>
              <w:t>Inc</w:t>
            </w:r>
            <w:proofErr w:type="spellEnd"/>
            <w:r>
              <w:t>.</w:t>
            </w:r>
          </w:p>
          <w:p w14:paraId="15476156" w14:textId="77777777" w:rsidR="0013402F" w:rsidRDefault="005F4879">
            <w:r>
              <w:rPr>
                <w:i/>
              </w:rPr>
              <w:t xml:space="preserve">G. Perona, C.A. </w:t>
            </w:r>
            <w:proofErr w:type="spellStart"/>
            <w:r>
              <w:rPr>
                <w:i/>
              </w:rPr>
              <w:t>Brebbia</w:t>
            </w:r>
            <w:proofErr w:type="spellEnd"/>
            <w:r>
              <w:t xml:space="preserve">, </w:t>
            </w:r>
            <w:proofErr w:type="spellStart"/>
            <w:r>
              <w:t>Modelling</w:t>
            </w:r>
            <w:proofErr w:type="spellEnd"/>
            <w:r>
              <w:t xml:space="preserve">, Monitoring </w:t>
            </w:r>
            <w:proofErr w:type="spellStart"/>
            <w:r>
              <w:t>and</w:t>
            </w:r>
            <w:proofErr w:type="spellEnd"/>
            <w:r>
              <w:t xml:space="preserve"> Management </w:t>
            </w:r>
            <w:proofErr w:type="spellStart"/>
            <w:r>
              <w:t>of</w:t>
            </w:r>
            <w:proofErr w:type="spellEnd"/>
            <w:r>
              <w:t xml:space="preserve"> </w:t>
            </w:r>
            <w:proofErr w:type="spellStart"/>
            <w:r>
              <w:t>Forest</w:t>
            </w:r>
            <w:proofErr w:type="spellEnd"/>
            <w:r>
              <w:t xml:space="preserve"> </w:t>
            </w:r>
            <w:proofErr w:type="spellStart"/>
            <w:r>
              <w:t>Fires</w:t>
            </w:r>
            <w:proofErr w:type="spellEnd"/>
            <w:r>
              <w:t xml:space="preserve"> II, 2010, WIT </w:t>
            </w:r>
            <w:proofErr w:type="spellStart"/>
            <w:r>
              <w:t>Press</w:t>
            </w:r>
            <w:proofErr w:type="spellEnd"/>
            <w:r>
              <w:t>.</w:t>
            </w:r>
          </w:p>
        </w:tc>
      </w:tr>
    </w:tbl>
    <w:p w14:paraId="07C75B5B"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35FCC2EF"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060854C1" w14:textId="77777777" w:rsidR="0013402F" w:rsidRDefault="005F4879">
            <w:r>
              <w:t>Cilji in kompetence:</w:t>
            </w:r>
          </w:p>
        </w:tc>
        <w:tc>
          <w:tcPr>
            <w:tcW w:w="2500" w:type="pct"/>
          </w:tcPr>
          <w:p w14:paraId="08A8276A" w14:textId="77777777" w:rsidR="0013402F" w:rsidRDefault="005F4879">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3402F" w14:paraId="728468EC" w14:textId="77777777">
        <w:tc>
          <w:tcPr>
            <w:tcW w:w="0" w:type="auto"/>
          </w:tcPr>
          <w:p w14:paraId="3CCF11DB" w14:textId="77777777" w:rsidR="0013402F" w:rsidRDefault="005F4879">
            <w:r>
              <w:t>Požarno inženirstvo in požarna znanost sta kompleksni področji, ki obsegata obravnavo širokega spektra fizikalnih pojavov kot so: hidrodinamika, prenos toplote s prevodom, konvekcijo in sevanjem, prenos snovi, kemija zgorevanja, toksičnost, odziv konstrukcij pri visokih temperaturah itd.</w:t>
            </w:r>
          </w:p>
          <w:p w14:paraId="6EECDFE3" w14:textId="77777777" w:rsidR="0013402F" w:rsidRDefault="005F4879">
            <w:r>
              <w:t>Obstajajo predvsem tri računske tehnike za modeliranje širjenja požara:</w:t>
            </w:r>
          </w:p>
          <w:p w14:paraId="105605CC" w14:textId="77777777" w:rsidR="0013402F" w:rsidRDefault="005F4879">
            <w:r>
              <w:t>empirični modeli so v bistvu najenostavnejši. So dobro zasnovani, ker slonijo na eksperimentalnih podatkih in so zanesljivi za tisto, kar so namenjeni.</w:t>
            </w:r>
          </w:p>
          <w:p w14:paraId="4F29202D" w14:textId="77777777" w:rsidR="0013402F" w:rsidRDefault="005F4879">
            <w:r>
              <w:t>področni modeli slonijo na čistem fizikalnem popisu dogodkov, kot so zgorevanje, prenos toplote in snovi itd.</w:t>
            </w:r>
          </w:p>
          <w:p w14:paraId="77C4399B" w14:textId="77777777" w:rsidR="0013402F" w:rsidRDefault="005F4879">
            <w:r>
              <w:t>"</w:t>
            </w:r>
            <w:proofErr w:type="spellStart"/>
            <w:r>
              <w:t>Computational</w:t>
            </w:r>
            <w:proofErr w:type="spellEnd"/>
            <w:r>
              <w:t xml:space="preserve"> </w:t>
            </w:r>
            <w:proofErr w:type="spellStart"/>
            <w:r>
              <w:t>Fluid</w:t>
            </w:r>
            <w:proofErr w:type="spellEnd"/>
            <w:r>
              <w:t xml:space="preserve"> Dynamics" CFD modeli so računalniško bistveno bolj zahtevni, vendar omogočajo veliko bolj nazorne rezultate.</w:t>
            </w:r>
          </w:p>
          <w:p w14:paraId="3DE2F8A7" w14:textId="77777777" w:rsidR="0013402F" w:rsidRDefault="005F4879">
            <w:r>
              <w:t xml:space="preserve">Na primer modeliranje gašenja požara, ali iskanje novih metod gašenja lahko predstavlja izjemno zahtevno nalogo, ker je povezano z obravnavo kompliciranih večfaznih tokov z istočasnim </w:t>
            </w:r>
            <w:r>
              <w:lastRenderedPageBreak/>
              <w:t>prenosom toplote in snovi, ki niti v svetu še niso ustrezno rešeni.</w:t>
            </w:r>
          </w:p>
        </w:tc>
        <w:tc>
          <w:tcPr>
            <w:tcW w:w="0" w:type="auto"/>
          </w:tcPr>
          <w:p w14:paraId="4769F68F" w14:textId="77777777" w:rsidR="0013402F" w:rsidRDefault="005F4879">
            <w:proofErr w:type="spellStart"/>
            <w:r>
              <w:lastRenderedPageBreak/>
              <w:t>Fire</w:t>
            </w:r>
            <w:proofErr w:type="spellEnd"/>
            <w:r>
              <w:t xml:space="preserve"> engineering </w:t>
            </w:r>
            <w:proofErr w:type="spellStart"/>
            <w:r>
              <w:t>and</w:t>
            </w:r>
            <w:proofErr w:type="spellEnd"/>
            <w:r>
              <w:t xml:space="preserve"> </w:t>
            </w:r>
            <w:proofErr w:type="spellStart"/>
            <w:r>
              <w:t>fire</w:t>
            </w:r>
            <w:proofErr w:type="spellEnd"/>
            <w:r>
              <w:t xml:space="preserve"> science are </w:t>
            </w:r>
            <w:proofErr w:type="spellStart"/>
            <w:r>
              <w:t>complex</w:t>
            </w:r>
            <w:proofErr w:type="spellEnd"/>
            <w:r>
              <w:t xml:space="preserve"> </w:t>
            </w:r>
            <w:proofErr w:type="spellStart"/>
            <w:r>
              <w:t>areas</w:t>
            </w:r>
            <w:proofErr w:type="spellEnd"/>
            <w:r>
              <w:t xml:space="preserve"> </w:t>
            </w:r>
            <w:proofErr w:type="spellStart"/>
            <w:r>
              <w:t>that</w:t>
            </w:r>
            <w:proofErr w:type="spellEnd"/>
            <w:r>
              <w:t xml:space="preserve"> </w:t>
            </w:r>
            <w:proofErr w:type="spellStart"/>
            <w:r>
              <w:t>cover</w:t>
            </w:r>
            <w:proofErr w:type="spellEnd"/>
            <w:r>
              <w:t xml:space="preserve"> </w:t>
            </w:r>
            <w:proofErr w:type="spellStart"/>
            <w:r>
              <w:t>the</w:t>
            </w:r>
            <w:proofErr w:type="spellEnd"/>
            <w:r>
              <w:t xml:space="preserve"> </w:t>
            </w:r>
            <w:proofErr w:type="spellStart"/>
            <w:r>
              <w:t>treatment</w:t>
            </w:r>
            <w:proofErr w:type="spellEnd"/>
            <w:r>
              <w:t xml:space="preserve"> </w:t>
            </w:r>
            <w:proofErr w:type="spellStart"/>
            <w:r>
              <w:t>of</w:t>
            </w:r>
            <w:proofErr w:type="spellEnd"/>
            <w:r>
              <w:t xml:space="preserve"> a </w:t>
            </w:r>
            <w:proofErr w:type="spellStart"/>
            <w:r>
              <w:t>wide</w:t>
            </w:r>
            <w:proofErr w:type="spellEnd"/>
            <w:r>
              <w:t xml:space="preserve"> </w:t>
            </w:r>
            <w:proofErr w:type="spellStart"/>
            <w:r>
              <w:t>spectrum</w:t>
            </w:r>
            <w:proofErr w:type="spellEnd"/>
            <w:r>
              <w:t xml:space="preserve"> </w:t>
            </w:r>
            <w:proofErr w:type="spellStart"/>
            <w:r>
              <w:t>of</w:t>
            </w:r>
            <w:proofErr w:type="spellEnd"/>
            <w:r>
              <w:t xml:space="preserve"> </w:t>
            </w:r>
            <w:proofErr w:type="spellStart"/>
            <w:r>
              <w:t>physical</w:t>
            </w:r>
            <w:proofErr w:type="spellEnd"/>
            <w:r>
              <w:t xml:space="preserve"> </w:t>
            </w:r>
            <w:proofErr w:type="spellStart"/>
            <w:r>
              <w:t>phenomena</w:t>
            </w:r>
            <w:proofErr w:type="spellEnd"/>
            <w:r>
              <w:t xml:space="preserve"> </w:t>
            </w:r>
            <w:proofErr w:type="spellStart"/>
            <w:r>
              <w:t>such</w:t>
            </w:r>
            <w:proofErr w:type="spellEnd"/>
            <w:r>
              <w:t xml:space="preserve"> as </w:t>
            </w:r>
            <w:proofErr w:type="spellStart"/>
            <w:r>
              <w:t>fluid</w:t>
            </w:r>
            <w:proofErr w:type="spellEnd"/>
            <w:r>
              <w:t xml:space="preserve"> </w:t>
            </w:r>
            <w:proofErr w:type="spellStart"/>
            <w:r>
              <w:t>dynamics</w:t>
            </w:r>
            <w:proofErr w:type="spellEnd"/>
            <w:r>
              <w:t xml:space="preserve">, </w:t>
            </w:r>
            <w:proofErr w:type="spellStart"/>
            <w:r>
              <w:t>heat</w:t>
            </w:r>
            <w:proofErr w:type="spellEnd"/>
            <w:r>
              <w:t xml:space="preserve"> transfer </w:t>
            </w:r>
            <w:proofErr w:type="spellStart"/>
            <w:r>
              <w:t>by</w:t>
            </w:r>
            <w:proofErr w:type="spellEnd"/>
            <w:r>
              <w:t xml:space="preserve"> </w:t>
            </w:r>
            <w:proofErr w:type="spellStart"/>
            <w:r>
              <w:t>conduction</w:t>
            </w:r>
            <w:proofErr w:type="spellEnd"/>
            <w:r>
              <w:t xml:space="preserve">, </w:t>
            </w:r>
            <w:proofErr w:type="spellStart"/>
            <w:r>
              <w:t>convection</w:t>
            </w:r>
            <w:proofErr w:type="spellEnd"/>
            <w:r>
              <w:t xml:space="preserve"> </w:t>
            </w:r>
            <w:proofErr w:type="spellStart"/>
            <w:r>
              <w:t>and</w:t>
            </w:r>
            <w:proofErr w:type="spellEnd"/>
            <w:r>
              <w:t xml:space="preserve"> </w:t>
            </w:r>
            <w:proofErr w:type="spellStart"/>
            <w:r>
              <w:t>radiation</w:t>
            </w:r>
            <w:proofErr w:type="spellEnd"/>
            <w:r>
              <w:t xml:space="preserve">, </w:t>
            </w:r>
            <w:proofErr w:type="spellStart"/>
            <w:r>
              <w:t>mass</w:t>
            </w:r>
            <w:proofErr w:type="spellEnd"/>
            <w:r>
              <w:t xml:space="preserve"> transfer, </w:t>
            </w:r>
            <w:proofErr w:type="spellStart"/>
            <w:r>
              <w:t>combustion</w:t>
            </w:r>
            <w:proofErr w:type="spellEnd"/>
            <w:r>
              <w:t xml:space="preserve"> </w:t>
            </w:r>
            <w:proofErr w:type="spellStart"/>
            <w:r>
              <w:t>chemistry</w:t>
            </w:r>
            <w:proofErr w:type="spellEnd"/>
            <w:r>
              <w:t xml:space="preserve">, </w:t>
            </w:r>
            <w:proofErr w:type="spellStart"/>
            <w:r>
              <w:t>toxicity</w:t>
            </w:r>
            <w:proofErr w:type="spellEnd"/>
            <w:r>
              <w:t xml:space="preserve">, </w:t>
            </w:r>
            <w:proofErr w:type="spellStart"/>
            <w:r>
              <w:t>response</w:t>
            </w:r>
            <w:proofErr w:type="spellEnd"/>
            <w:r>
              <w:t xml:space="preserve"> </w:t>
            </w:r>
            <w:proofErr w:type="spellStart"/>
            <w:r>
              <w:t>structures</w:t>
            </w:r>
            <w:proofErr w:type="spellEnd"/>
            <w:r>
              <w:t xml:space="preserve"> to </w:t>
            </w:r>
            <w:proofErr w:type="spellStart"/>
            <w:r>
              <w:t>high</w:t>
            </w:r>
            <w:proofErr w:type="spellEnd"/>
            <w:r>
              <w:t xml:space="preserve"> </w:t>
            </w:r>
            <w:proofErr w:type="spellStart"/>
            <w:r>
              <w:t>temperatures</w:t>
            </w:r>
            <w:proofErr w:type="spellEnd"/>
            <w:r>
              <w:t xml:space="preserve">, </w:t>
            </w:r>
            <w:proofErr w:type="spellStart"/>
            <w:r>
              <w:t>etc</w:t>
            </w:r>
            <w:proofErr w:type="spellEnd"/>
            <w:r>
              <w:t>.</w:t>
            </w:r>
          </w:p>
          <w:p w14:paraId="4724A843" w14:textId="77777777" w:rsidR="0013402F" w:rsidRDefault="005F4879">
            <w:proofErr w:type="spellStart"/>
            <w:r>
              <w:t>There</w:t>
            </w:r>
            <w:proofErr w:type="spellEnd"/>
            <w:r>
              <w:t xml:space="preserve"> are </w:t>
            </w:r>
            <w:proofErr w:type="spellStart"/>
            <w:r>
              <w:t>mainly</w:t>
            </w:r>
            <w:proofErr w:type="spellEnd"/>
            <w:r>
              <w:t xml:space="preserve"> </w:t>
            </w:r>
            <w:proofErr w:type="spellStart"/>
            <w:r>
              <w:t>three</w:t>
            </w:r>
            <w:proofErr w:type="spellEnd"/>
            <w:r>
              <w:t xml:space="preserve"> </w:t>
            </w:r>
            <w:proofErr w:type="spellStart"/>
            <w:r>
              <w:t>computational</w:t>
            </w:r>
            <w:proofErr w:type="spellEnd"/>
            <w:r>
              <w:t xml:space="preserve"> </w:t>
            </w:r>
            <w:proofErr w:type="spellStart"/>
            <w:r>
              <w:t>techniques</w:t>
            </w:r>
            <w:proofErr w:type="spellEnd"/>
            <w:r>
              <w:t xml:space="preserve"> </w:t>
            </w:r>
            <w:proofErr w:type="spellStart"/>
            <w:r>
              <w:t>for</w:t>
            </w:r>
            <w:proofErr w:type="spellEnd"/>
            <w:r>
              <w:t xml:space="preserve"> </w:t>
            </w:r>
            <w:proofErr w:type="spellStart"/>
            <w:r>
              <w:t>modeling</w:t>
            </w:r>
            <w:proofErr w:type="spellEnd"/>
            <w:r>
              <w:t xml:space="preserve"> </w:t>
            </w:r>
            <w:proofErr w:type="spellStart"/>
            <w:r>
              <w:t>fire</w:t>
            </w:r>
            <w:proofErr w:type="spellEnd"/>
            <w:r>
              <w:t xml:space="preserve"> </w:t>
            </w:r>
            <w:proofErr w:type="spellStart"/>
            <w:r>
              <w:t>spread</w:t>
            </w:r>
            <w:proofErr w:type="spellEnd"/>
            <w:r>
              <w:t>:</w:t>
            </w:r>
          </w:p>
          <w:p w14:paraId="6457E3C9" w14:textId="77777777" w:rsidR="0013402F" w:rsidRDefault="005F4879">
            <w:proofErr w:type="spellStart"/>
            <w:r>
              <w:t>Empirical</w:t>
            </w:r>
            <w:proofErr w:type="spellEnd"/>
            <w:r>
              <w:t xml:space="preserve"> </w:t>
            </w:r>
            <w:proofErr w:type="spellStart"/>
            <w:r>
              <w:t>models</w:t>
            </w:r>
            <w:proofErr w:type="spellEnd"/>
            <w:r>
              <w:t xml:space="preserve"> are </w:t>
            </w:r>
            <w:proofErr w:type="spellStart"/>
            <w:r>
              <w:t>basically</w:t>
            </w:r>
            <w:proofErr w:type="spellEnd"/>
            <w:r>
              <w:t xml:space="preserve"> </w:t>
            </w:r>
            <w:proofErr w:type="spellStart"/>
            <w:r>
              <w:t>the</w:t>
            </w:r>
            <w:proofErr w:type="spellEnd"/>
            <w:r>
              <w:t xml:space="preserve"> </w:t>
            </w:r>
            <w:proofErr w:type="spellStart"/>
            <w:r>
              <w:t>simplest</w:t>
            </w:r>
            <w:proofErr w:type="spellEnd"/>
            <w:r>
              <w:t xml:space="preserve">. </w:t>
            </w:r>
            <w:proofErr w:type="spellStart"/>
            <w:r>
              <w:t>They</w:t>
            </w:r>
            <w:proofErr w:type="spellEnd"/>
            <w:r>
              <w:t xml:space="preserve"> are </w:t>
            </w:r>
            <w:proofErr w:type="spellStart"/>
            <w:r>
              <w:t>well</w:t>
            </w:r>
            <w:proofErr w:type="spellEnd"/>
            <w:r>
              <w:t xml:space="preserve"> </w:t>
            </w:r>
            <w:proofErr w:type="spellStart"/>
            <w:r>
              <w:t>designed</w:t>
            </w:r>
            <w:proofErr w:type="spellEnd"/>
            <w:r>
              <w:t xml:space="preserve">, </w:t>
            </w:r>
            <w:proofErr w:type="spellStart"/>
            <w:r>
              <w:t>because</w:t>
            </w:r>
            <w:proofErr w:type="spellEnd"/>
            <w:r>
              <w:t xml:space="preserve"> are </w:t>
            </w:r>
            <w:proofErr w:type="spellStart"/>
            <w:r>
              <w:t>based</w:t>
            </w:r>
            <w:proofErr w:type="spellEnd"/>
            <w:r>
              <w:t xml:space="preserve"> on </w:t>
            </w:r>
            <w:proofErr w:type="spellStart"/>
            <w:r>
              <w:t>experimental</w:t>
            </w:r>
            <w:proofErr w:type="spellEnd"/>
            <w:r>
              <w:t xml:space="preserve"> data </w:t>
            </w:r>
            <w:proofErr w:type="spellStart"/>
            <w:r>
              <w:t>and</w:t>
            </w:r>
            <w:proofErr w:type="spellEnd"/>
            <w:r>
              <w:t xml:space="preserve"> are </w:t>
            </w:r>
            <w:proofErr w:type="spellStart"/>
            <w:r>
              <w:t>reliable</w:t>
            </w:r>
            <w:proofErr w:type="spellEnd"/>
            <w:r>
              <w:t xml:space="preserve"> </w:t>
            </w:r>
            <w:proofErr w:type="spellStart"/>
            <w:r>
              <w:t>for</w:t>
            </w:r>
            <w:proofErr w:type="spellEnd"/>
            <w:r>
              <w:t xml:space="preserve"> </w:t>
            </w:r>
            <w:proofErr w:type="spellStart"/>
            <w:r>
              <w:t>what</w:t>
            </w:r>
            <w:proofErr w:type="spellEnd"/>
            <w:r>
              <w:t xml:space="preserve"> </w:t>
            </w:r>
            <w:proofErr w:type="spellStart"/>
            <w:r>
              <w:t>they</w:t>
            </w:r>
            <w:proofErr w:type="spellEnd"/>
            <w:r>
              <w:t xml:space="preserve"> are </w:t>
            </w:r>
            <w:proofErr w:type="spellStart"/>
            <w:r>
              <w:t>intended</w:t>
            </w:r>
            <w:proofErr w:type="spellEnd"/>
            <w:r>
              <w:t>.</w:t>
            </w:r>
          </w:p>
          <w:p w14:paraId="1ACA80DF" w14:textId="77777777" w:rsidR="0013402F" w:rsidRDefault="005F4879">
            <w:r>
              <w:t xml:space="preserve">Zone </w:t>
            </w:r>
            <w:proofErr w:type="spellStart"/>
            <w:r>
              <w:t>models</w:t>
            </w:r>
            <w:proofErr w:type="spellEnd"/>
            <w:r>
              <w:t xml:space="preserve"> are </w:t>
            </w:r>
            <w:proofErr w:type="spellStart"/>
            <w:r>
              <w:t>based</w:t>
            </w:r>
            <w:proofErr w:type="spellEnd"/>
            <w:r>
              <w:t xml:space="preserve"> on </w:t>
            </w:r>
            <w:proofErr w:type="spellStart"/>
            <w:r>
              <w:t>physical</w:t>
            </w:r>
            <w:proofErr w:type="spellEnd"/>
            <w:r>
              <w:t xml:space="preserve"> </w:t>
            </w:r>
            <w:proofErr w:type="spellStart"/>
            <w:r>
              <w:t>description</w:t>
            </w:r>
            <w:proofErr w:type="spellEnd"/>
            <w:r>
              <w:t xml:space="preserve"> </w:t>
            </w:r>
            <w:proofErr w:type="spellStart"/>
            <w:r>
              <w:t>of</w:t>
            </w:r>
            <w:proofErr w:type="spellEnd"/>
            <w:r>
              <w:t xml:space="preserve"> </w:t>
            </w:r>
            <w:proofErr w:type="spellStart"/>
            <w:r>
              <w:t>events</w:t>
            </w:r>
            <w:proofErr w:type="spellEnd"/>
            <w:r>
              <w:t xml:space="preserve"> </w:t>
            </w:r>
            <w:proofErr w:type="spellStart"/>
            <w:r>
              <w:t>such</w:t>
            </w:r>
            <w:proofErr w:type="spellEnd"/>
            <w:r>
              <w:t xml:space="preserve"> as </w:t>
            </w:r>
            <w:proofErr w:type="spellStart"/>
            <w:r>
              <w:t>combustion</w:t>
            </w:r>
            <w:proofErr w:type="spellEnd"/>
            <w:r>
              <w:t xml:space="preserve">, </w:t>
            </w:r>
            <w:proofErr w:type="spellStart"/>
            <w:r>
              <w:t>heat</w:t>
            </w:r>
            <w:proofErr w:type="spellEnd"/>
            <w:r>
              <w:t xml:space="preserve"> </w:t>
            </w:r>
            <w:proofErr w:type="spellStart"/>
            <w:r>
              <w:t>and</w:t>
            </w:r>
            <w:proofErr w:type="spellEnd"/>
            <w:r>
              <w:t xml:space="preserve"> </w:t>
            </w:r>
            <w:proofErr w:type="spellStart"/>
            <w:r>
              <w:t>mass</w:t>
            </w:r>
            <w:proofErr w:type="spellEnd"/>
            <w:r>
              <w:t xml:space="preserve"> transfer, </w:t>
            </w:r>
            <w:proofErr w:type="spellStart"/>
            <w:r>
              <w:t>etc</w:t>
            </w:r>
            <w:proofErr w:type="spellEnd"/>
            <w:r>
              <w:t>.</w:t>
            </w:r>
          </w:p>
          <w:p w14:paraId="65BE9F3C" w14:textId="77777777" w:rsidR="0013402F" w:rsidRDefault="005F4879">
            <w:r>
              <w:t>"</w:t>
            </w:r>
            <w:proofErr w:type="spellStart"/>
            <w:r>
              <w:t>Computational</w:t>
            </w:r>
            <w:proofErr w:type="spellEnd"/>
            <w:r>
              <w:t xml:space="preserve"> </w:t>
            </w:r>
            <w:proofErr w:type="spellStart"/>
            <w:r>
              <w:t>Fluid</w:t>
            </w:r>
            <w:proofErr w:type="spellEnd"/>
            <w:r>
              <w:t xml:space="preserve"> Dynamics" CFD </w:t>
            </w:r>
            <w:proofErr w:type="spellStart"/>
            <w:r>
              <w:t>computer</w:t>
            </w:r>
            <w:proofErr w:type="spellEnd"/>
            <w:r>
              <w:t xml:space="preserve"> </w:t>
            </w:r>
            <w:proofErr w:type="spellStart"/>
            <w:r>
              <w:t>models</w:t>
            </w:r>
            <w:proofErr w:type="spellEnd"/>
            <w:r>
              <w:t xml:space="preserve"> are </w:t>
            </w:r>
            <w:proofErr w:type="spellStart"/>
            <w:r>
              <w:t>much</w:t>
            </w:r>
            <w:proofErr w:type="spellEnd"/>
            <w:r>
              <w:t xml:space="preserve"> more </w:t>
            </w:r>
            <w:proofErr w:type="spellStart"/>
            <w:r>
              <w:t>complex</w:t>
            </w:r>
            <w:proofErr w:type="spellEnd"/>
            <w:r>
              <w:t xml:space="preserve">, </w:t>
            </w:r>
            <w:proofErr w:type="spellStart"/>
            <w:r>
              <w:t>but</w:t>
            </w:r>
            <w:proofErr w:type="spellEnd"/>
            <w:r>
              <w:t xml:space="preserve"> are </w:t>
            </w:r>
            <w:proofErr w:type="spellStart"/>
            <w:r>
              <w:t>capable</w:t>
            </w:r>
            <w:proofErr w:type="spellEnd"/>
            <w:r>
              <w:t xml:space="preserve"> </w:t>
            </w:r>
            <w:proofErr w:type="spellStart"/>
            <w:r>
              <w:t>of</w:t>
            </w:r>
            <w:proofErr w:type="spellEnd"/>
            <w:r>
              <w:t xml:space="preserve"> </w:t>
            </w:r>
            <w:proofErr w:type="spellStart"/>
            <w:r>
              <w:t>much</w:t>
            </w:r>
            <w:proofErr w:type="spellEnd"/>
            <w:r>
              <w:t xml:space="preserve"> more </w:t>
            </w:r>
            <w:proofErr w:type="spellStart"/>
            <w:r>
              <w:t>vivid</w:t>
            </w:r>
            <w:proofErr w:type="spellEnd"/>
            <w:r>
              <w:t xml:space="preserve"> </w:t>
            </w:r>
            <w:proofErr w:type="spellStart"/>
            <w:r>
              <w:t>results</w:t>
            </w:r>
            <w:proofErr w:type="spellEnd"/>
            <w:r>
              <w:t>.</w:t>
            </w:r>
          </w:p>
          <w:p w14:paraId="5CEFB1CA" w14:textId="77777777" w:rsidR="0013402F" w:rsidRDefault="005F4879">
            <w:proofErr w:type="spellStart"/>
            <w:r>
              <w:t>For</w:t>
            </w:r>
            <w:proofErr w:type="spellEnd"/>
            <w:r>
              <w:t xml:space="preserve"> </w:t>
            </w:r>
            <w:proofErr w:type="spellStart"/>
            <w:r>
              <w:t>example</w:t>
            </w:r>
            <w:proofErr w:type="spellEnd"/>
            <w:r>
              <w:t xml:space="preserve">, </w:t>
            </w:r>
            <w:proofErr w:type="spellStart"/>
            <w:r>
              <w:t>modeling</w:t>
            </w:r>
            <w:proofErr w:type="spellEnd"/>
            <w:r>
              <w:t xml:space="preserve"> </w:t>
            </w:r>
            <w:proofErr w:type="spellStart"/>
            <w:r>
              <w:t>of</w:t>
            </w:r>
            <w:proofErr w:type="spellEnd"/>
            <w:r>
              <w:t xml:space="preserve"> </w:t>
            </w:r>
            <w:proofErr w:type="spellStart"/>
            <w:r>
              <w:t>fire-fighting</w:t>
            </w:r>
            <w:proofErr w:type="spellEnd"/>
            <w:r>
              <w:t xml:space="preserve">, </w:t>
            </w:r>
            <w:proofErr w:type="spellStart"/>
            <w:r>
              <w:t>or</w:t>
            </w:r>
            <w:proofErr w:type="spellEnd"/>
            <w:r>
              <w:t xml:space="preserve"> </w:t>
            </w:r>
            <w:proofErr w:type="spellStart"/>
            <w:r>
              <w:t>search</w:t>
            </w:r>
            <w:proofErr w:type="spellEnd"/>
            <w:r>
              <w:t xml:space="preserve"> </w:t>
            </w:r>
            <w:proofErr w:type="spellStart"/>
            <w:r>
              <w:t>for</w:t>
            </w:r>
            <w:proofErr w:type="spellEnd"/>
            <w:r>
              <w:t xml:space="preserve"> </w:t>
            </w:r>
            <w:proofErr w:type="spellStart"/>
            <w:r>
              <w:t>new</w:t>
            </w:r>
            <w:proofErr w:type="spellEnd"/>
            <w:r>
              <w:t xml:space="preserve"> </w:t>
            </w:r>
            <w:proofErr w:type="spellStart"/>
            <w:r>
              <w:t>methods</w:t>
            </w:r>
            <w:proofErr w:type="spellEnd"/>
            <w:r>
              <w:t xml:space="preserve"> </w:t>
            </w:r>
            <w:proofErr w:type="spellStart"/>
            <w:r>
              <w:t>of</w:t>
            </w:r>
            <w:proofErr w:type="spellEnd"/>
            <w:r>
              <w:t xml:space="preserve"> </w:t>
            </w:r>
            <w:proofErr w:type="spellStart"/>
            <w:r>
              <w:t>extinguish</w:t>
            </w:r>
            <w:proofErr w:type="spellEnd"/>
            <w:r>
              <w:t xml:space="preserve"> </w:t>
            </w:r>
            <w:proofErr w:type="spellStart"/>
            <w:r>
              <w:t>can</w:t>
            </w:r>
            <w:proofErr w:type="spellEnd"/>
            <w:r>
              <w:t xml:space="preserve"> be </w:t>
            </w:r>
            <w:proofErr w:type="spellStart"/>
            <w:r>
              <w:t>an</w:t>
            </w:r>
            <w:proofErr w:type="spellEnd"/>
            <w:r>
              <w:t xml:space="preserve"> </w:t>
            </w:r>
            <w:proofErr w:type="spellStart"/>
            <w:r>
              <w:t>extremely</w:t>
            </w:r>
            <w:proofErr w:type="spellEnd"/>
            <w:r>
              <w:t xml:space="preserve"> </w:t>
            </w:r>
            <w:proofErr w:type="spellStart"/>
            <w:r>
              <w:t>challenging</w:t>
            </w:r>
            <w:proofErr w:type="spellEnd"/>
            <w:r>
              <w:t xml:space="preserve"> </w:t>
            </w:r>
            <w:proofErr w:type="spellStart"/>
            <w:r>
              <w:t>task</w:t>
            </w:r>
            <w:proofErr w:type="spellEnd"/>
            <w:r>
              <w:t xml:space="preserve">, as it is </w:t>
            </w:r>
            <w:proofErr w:type="spellStart"/>
            <w:r>
              <w:t>linked</w:t>
            </w:r>
            <w:proofErr w:type="spellEnd"/>
            <w:r>
              <w:t xml:space="preserve"> to </w:t>
            </w:r>
            <w:proofErr w:type="spellStart"/>
            <w:r>
              <w:t>the</w:t>
            </w:r>
            <w:proofErr w:type="spellEnd"/>
            <w:r>
              <w:t xml:space="preserve"> </w:t>
            </w:r>
            <w:proofErr w:type="spellStart"/>
            <w:r>
              <w:t>treatment</w:t>
            </w:r>
            <w:proofErr w:type="spellEnd"/>
            <w:r>
              <w:t xml:space="preserve"> </w:t>
            </w:r>
            <w:proofErr w:type="spellStart"/>
            <w:r>
              <w:t>of</w:t>
            </w:r>
            <w:proofErr w:type="spellEnd"/>
            <w:r>
              <w:t xml:space="preserve"> </w:t>
            </w:r>
            <w:proofErr w:type="spellStart"/>
            <w:r>
              <w:t>complicated</w:t>
            </w:r>
            <w:proofErr w:type="spellEnd"/>
            <w:r>
              <w:t xml:space="preserve"> </w:t>
            </w:r>
            <w:proofErr w:type="spellStart"/>
            <w:r>
              <w:t>multiphase</w:t>
            </w:r>
            <w:proofErr w:type="spellEnd"/>
            <w:r>
              <w:t xml:space="preserve"> </w:t>
            </w:r>
            <w:proofErr w:type="spellStart"/>
            <w:r>
              <w:t>flows</w:t>
            </w:r>
            <w:proofErr w:type="spellEnd"/>
            <w:r>
              <w:t xml:space="preserve"> </w:t>
            </w:r>
            <w:proofErr w:type="spellStart"/>
            <w:r>
              <w:t>with</w:t>
            </w:r>
            <w:proofErr w:type="spellEnd"/>
            <w:r>
              <w:t xml:space="preserve"> </w:t>
            </w:r>
            <w:proofErr w:type="spellStart"/>
            <w:r>
              <w:t>simultaneous</w:t>
            </w:r>
            <w:proofErr w:type="spellEnd"/>
            <w:r>
              <w:t xml:space="preserve"> </w:t>
            </w:r>
            <w:proofErr w:type="spellStart"/>
            <w:r>
              <w:t>heat</w:t>
            </w:r>
            <w:proofErr w:type="spellEnd"/>
            <w:r>
              <w:t xml:space="preserve"> </w:t>
            </w:r>
            <w:proofErr w:type="spellStart"/>
            <w:r>
              <w:lastRenderedPageBreak/>
              <w:t>and</w:t>
            </w:r>
            <w:proofErr w:type="spellEnd"/>
            <w:r>
              <w:t xml:space="preserve"> </w:t>
            </w:r>
            <w:proofErr w:type="spellStart"/>
            <w:r>
              <w:t>mass</w:t>
            </w:r>
            <w:proofErr w:type="spellEnd"/>
            <w:r>
              <w:t xml:space="preserve"> transfer, </w:t>
            </w:r>
            <w:proofErr w:type="spellStart"/>
            <w:r>
              <w:t>which</w:t>
            </w:r>
            <w:proofErr w:type="spellEnd"/>
            <w:r>
              <w:t xml:space="preserve"> </w:t>
            </w:r>
            <w:proofErr w:type="spellStart"/>
            <w:r>
              <w:t>even</w:t>
            </w:r>
            <w:proofErr w:type="spellEnd"/>
            <w:r>
              <w:t xml:space="preserve"> in </w:t>
            </w:r>
            <w:proofErr w:type="spellStart"/>
            <w:r>
              <w:t>the</w:t>
            </w:r>
            <w:proofErr w:type="spellEnd"/>
            <w:r>
              <w:t xml:space="preserve"> </w:t>
            </w:r>
            <w:proofErr w:type="spellStart"/>
            <w:r>
              <w:t>world</w:t>
            </w:r>
            <w:proofErr w:type="spellEnd"/>
            <w:r>
              <w:t xml:space="preserve"> </w:t>
            </w:r>
            <w:proofErr w:type="spellStart"/>
            <w:r>
              <w:t>have</w:t>
            </w:r>
            <w:proofErr w:type="spellEnd"/>
            <w:r>
              <w:t xml:space="preserve"> not </w:t>
            </w:r>
            <w:proofErr w:type="spellStart"/>
            <w:r>
              <w:t>yet</w:t>
            </w:r>
            <w:proofErr w:type="spellEnd"/>
            <w:r>
              <w:t xml:space="preserve"> </w:t>
            </w:r>
            <w:proofErr w:type="spellStart"/>
            <w:r>
              <w:t>been</w:t>
            </w:r>
            <w:proofErr w:type="spellEnd"/>
            <w:r>
              <w:t xml:space="preserve"> </w:t>
            </w:r>
            <w:proofErr w:type="spellStart"/>
            <w:r>
              <w:t>adequately</w:t>
            </w:r>
            <w:proofErr w:type="spellEnd"/>
            <w:r>
              <w:t xml:space="preserve"> </w:t>
            </w:r>
            <w:proofErr w:type="spellStart"/>
            <w:r>
              <w:t>resolved</w:t>
            </w:r>
            <w:proofErr w:type="spellEnd"/>
            <w:r>
              <w:t>.</w:t>
            </w:r>
          </w:p>
        </w:tc>
      </w:tr>
    </w:tbl>
    <w:p w14:paraId="5CBA1E11"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1A8367EE"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6B206796" w14:textId="77777777" w:rsidR="0013402F" w:rsidRDefault="005F4879">
            <w:r>
              <w:t>Predvideni študijski rezultati:</w:t>
            </w:r>
          </w:p>
        </w:tc>
        <w:tc>
          <w:tcPr>
            <w:tcW w:w="2500" w:type="pct"/>
          </w:tcPr>
          <w:p w14:paraId="5532D788" w14:textId="77777777" w:rsidR="0013402F" w:rsidRDefault="005F4879">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3402F" w14:paraId="7AD24817" w14:textId="77777777">
        <w:tc>
          <w:tcPr>
            <w:tcW w:w="0" w:type="auto"/>
          </w:tcPr>
          <w:p w14:paraId="3E36E20A" w14:textId="77777777" w:rsidR="0013402F" w:rsidRDefault="005F4879">
            <w:r>
              <w:t>Znanje in razumevanje:</w:t>
            </w:r>
          </w:p>
          <w:p w14:paraId="5A8A6589" w14:textId="77777777" w:rsidR="0013402F" w:rsidRDefault="005F4879">
            <w:r>
              <w:t>Analize posledic namernih ali slučajnih izrednih dogodkov na okolje.</w:t>
            </w:r>
          </w:p>
          <w:p w14:paraId="0A6612B0" w14:textId="77777777" w:rsidR="0013402F" w:rsidRDefault="005F4879">
            <w:r>
              <w:t>Vpliv požarov oz. eksplozij na okolje.</w:t>
            </w:r>
          </w:p>
          <w:p w14:paraId="08E79C38" w14:textId="77777777" w:rsidR="0013402F" w:rsidRDefault="005F4879">
            <w:r>
              <w:t>Vpliv posredovanja in gašenja na okolje.</w:t>
            </w:r>
          </w:p>
          <w:p w14:paraId="3860BF40" w14:textId="77777777" w:rsidR="0013402F" w:rsidRDefault="005F4879">
            <w:r>
              <w:t>Identifikacija izvorov onesnaževanja v primeru požara z namenom minimiziranja posledic.</w:t>
            </w:r>
          </w:p>
        </w:tc>
        <w:tc>
          <w:tcPr>
            <w:tcW w:w="0" w:type="auto"/>
          </w:tcPr>
          <w:p w14:paraId="7295C8D9" w14:textId="77777777" w:rsidR="0013402F" w:rsidRDefault="005F4879">
            <w:proofErr w:type="spellStart"/>
            <w:r>
              <w:t>Knowledge</w:t>
            </w:r>
            <w:proofErr w:type="spellEnd"/>
            <w:r>
              <w:t xml:space="preserve"> </w:t>
            </w:r>
            <w:proofErr w:type="spellStart"/>
            <w:r>
              <w:t>and</w:t>
            </w:r>
            <w:proofErr w:type="spellEnd"/>
            <w:r>
              <w:t xml:space="preserve"> </w:t>
            </w:r>
            <w:proofErr w:type="spellStart"/>
            <w:r>
              <w:t>understanding</w:t>
            </w:r>
            <w:proofErr w:type="spellEnd"/>
            <w:r>
              <w:t>:</w:t>
            </w:r>
          </w:p>
          <w:p w14:paraId="77471B6C" w14:textId="77777777" w:rsidR="0013402F" w:rsidRDefault="005F4879">
            <w:proofErr w:type="spellStart"/>
            <w:r>
              <w:t>Analyses</w:t>
            </w:r>
            <w:proofErr w:type="spellEnd"/>
            <w:r>
              <w:t xml:space="preserve"> </w:t>
            </w:r>
            <w:proofErr w:type="spellStart"/>
            <w:r>
              <w:t>of</w:t>
            </w:r>
            <w:proofErr w:type="spellEnd"/>
            <w:r>
              <w:t xml:space="preserve"> </w:t>
            </w:r>
            <w:proofErr w:type="spellStart"/>
            <w:r>
              <w:t>the</w:t>
            </w:r>
            <w:proofErr w:type="spellEnd"/>
            <w:r>
              <w:t xml:space="preserve"> </w:t>
            </w:r>
            <w:proofErr w:type="spellStart"/>
            <w:r>
              <w:t>consequences</w:t>
            </w:r>
            <w:proofErr w:type="spellEnd"/>
            <w:r>
              <w:t xml:space="preserve"> </w:t>
            </w:r>
            <w:proofErr w:type="spellStart"/>
            <w:r>
              <w:t>of</w:t>
            </w:r>
            <w:proofErr w:type="spellEnd"/>
            <w:r>
              <w:t xml:space="preserve"> </w:t>
            </w:r>
            <w:proofErr w:type="spellStart"/>
            <w:r>
              <w:t>deliberate</w:t>
            </w:r>
            <w:proofErr w:type="spellEnd"/>
            <w:r>
              <w:t xml:space="preserve"> </w:t>
            </w:r>
            <w:proofErr w:type="spellStart"/>
            <w:r>
              <w:t>or</w:t>
            </w:r>
            <w:proofErr w:type="spellEnd"/>
            <w:r>
              <w:t xml:space="preserve"> </w:t>
            </w:r>
            <w:proofErr w:type="spellStart"/>
            <w:r>
              <w:t>accidental</w:t>
            </w:r>
            <w:proofErr w:type="spellEnd"/>
            <w:r>
              <w:t xml:space="preserve"> </w:t>
            </w:r>
            <w:proofErr w:type="spellStart"/>
            <w:r>
              <w:t>incidents</w:t>
            </w:r>
            <w:proofErr w:type="spellEnd"/>
            <w:r>
              <w:t xml:space="preserve"> on </w:t>
            </w:r>
            <w:proofErr w:type="spellStart"/>
            <w:r>
              <w:t>the</w:t>
            </w:r>
            <w:proofErr w:type="spellEnd"/>
            <w:r>
              <w:t xml:space="preserve"> </w:t>
            </w:r>
            <w:proofErr w:type="spellStart"/>
            <w:r>
              <w:t>environment</w:t>
            </w:r>
            <w:proofErr w:type="spellEnd"/>
            <w:r>
              <w:t>.</w:t>
            </w:r>
          </w:p>
          <w:p w14:paraId="7DF40254" w14:textId="77777777" w:rsidR="0013402F" w:rsidRDefault="005F4879">
            <w:proofErr w:type="spellStart"/>
            <w:r>
              <w:t>The</w:t>
            </w:r>
            <w:proofErr w:type="spellEnd"/>
            <w:r>
              <w:t xml:space="preserve"> </w:t>
            </w:r>
            <w:proofErr w:type="spellStart"/>
            <w:r>
              <w:t>effect</w:t>
            </w:r>
            <w:proofErr w:type="spellEnd"/>
            <w:r>
              <w:t xml:space="preserve"> </w:t>
            </w:r>
            <w:proofErr w:type="spellStart"/>
            <w:r>
              <w:t>of</w:t>
            </w:r>
            <w:proofErr w:type="spellEnd"/>
            <w:r>
              <w:t xml:space="preserve"> </w:t>
            </w:r>
            <w:proofErr w:type="spellStart"/>
            <w:r>
              <w:t>fires</w:t>
            </w:r>
            <w:proofErr w:type="spellEnd"/>
            <w:r>
              <w:t xml:space="preserve"> or. </w:t>
            </w:r>
            <w:proofErr w:type="spellStart"/>
            <w:r>
              <w:t>explosions</w:t>
            </w:r>
            <w:proofErr w:type="spellEnd"/>
            <w:r>
              <w:t xml:space="preserve"> on </w:t>
            </w:r>
            <w:proofErr w:type="spellStart"/>
            <w:r>
              <w:t>the</w:t>
            </w:r>
            <w:proofErr w:type="spellEnd"/>
            <w:r>
              <w:t xml:space="preserve"> </w:t>
            </w:r>
            <w:proofErr w:type="spellStart"/>
            <w:r>
              <w:t>environment</w:t>
            </w:r>
            <w:proofErr w:type="spellEnd"/>
            <w:r>
              <w:t>.</w:t>
            </w:r>
          </w:p>
          <w:p w14:paraId="150A59B6" w14:textId="77777777" w:rsidR="0013402F" w:rsidRDefault="005F4879">
            <w:proofErr w:type="spellStart"/>
            <w:r>
              <w:t>The</w:t>
            </w:r>
            <w:proofErr w:type="spellEnd"/>
            <w:r>
              <w:t xml:space="preserve"> </w:t>
            </w:r>
            <w:proofErr w:type="spellStart"/>
            <w:r>
              <w:t>impact</w:t>
            </w:r>
            <w:proofErr w:type="spellEnd"/>
            <w:r>
              <w:t xml:space="preserve"> </w:t>
            </w:r>
            <w:proofErr w:type="spellStart"/>
            <w:r>
              <w:t>of</w:t>
            </w:r>
            <w:proofErr w:type="spellEnd"/>
            <w:r>
              <w:t xml:space="preserve"> </w:t>
            </w:r>
            <w:proofErr w:type="spellStart"/>
            <w:r>
              <w:t>intervention</w:t>
            </w:r>
            <w:proofErr w:type="spellEnd"/>
            <w:r>
              <w:t xml:space="preserve"> </w:t>
            </w:r>
            <w:proofErr w:type="spellStart"/>
            <w:r>
              <w:t>and</w:t>
            </w:r>
            <w:proofErr w:type="spellEnd"/>
            <w:r>
              <w:t xml:space="preserve"> </w:t>
            </w:r>
            <w:proofErr w:type="spellStart"/>
            <w:r>
              <w:t>extinguish</w:t>
            </w:r>
            <w:proofErr w:type="spellEnd"/>
            <w:r>
              <w:t xml:space="preserve"> a </w:t>
            </w:r>
            <w:proofErr w:type="spellStart"/>
            <w:r>
              <w:t>fire</w:t>
            </w:r>
            <w:proofErr w:type="spellEnd"/>
            <w:r>
              <w:t xml:space="preserve"> on </w:t>
            </w:r>
            <w:proofErr w:type="spellStart"/>
            <w:r>
              <w:t>the</w:t>
            </w:r>
            <w:proofErr w:type="spellEnd"/>
            <w:r>
              <w:t xml:space="preserve"> </w:t>
            </w:r>
            <w:proofErr w:type="spellStart"/>
            <w:r>
              <w:t>environment</w:t>
            </w:r>
            <w:proofErr w:type="spellEnd"/>
            <w:r>
              <w:t>.</w:t>
            </w:r>
          </w:p>
          <w:p w14:paraId="49206512" w14:textId="77777777" w:rsidR="0013402F" w:rsidRDefault="005F4879">
            <w:proofErr w:type="spellStart"/>
            <w:r>
              <w:t>Identification</w:t>
            </w:r>
            <w:proofErr w:type="spellEnd"/>
            <w:r>
              <w:t xml:space="preserve"> </w:t>
            </w:r>
            <w:proofErr w:type="spellStart"/>
            <w:r>
              <w:t>of</w:t>
            </w:r>
            <w:proofErr w:type="spellEnd"/>
            <w:r>
              <w:t xml:space="preserve"> </w:t>
            </w:r>
            <w:proofErr w:type="spellStart"/>
            <w:r>
              <w:t>sources</w:t>
            </w:r>
            <w:proofErr w:type="spellEnd"/>
            <w:r>
              <w:t xml:space="preserve"> </w:t>
            </w:r>
            <w:proofErr w:type="spellStart"/>
            <w:r>
              <w:t>of</w:t>
            </w:r>
            <w:proofErr w:type="spellEnd"/>
            <w:r>
              <w:t xml:space="preserve"> </w:t>
            </w:r>
            <w:proofErr w:type="spellStart"/>
            <w:r>
              <w:t>pollution</w:t>
            </w:r>
            <w:proofErr w:type="spellEnd"/>
            <w:r>
              <w:t xml:space="preserve"> in </w:t>
            </w:r>
            <w:proofErr w:type="spellStart"/>
            <w:r>
              <w:t>the</w:t>
            </w:r>
            <w:proofErr w:type="spellEnd"/>
            <w:r>
              <w:t xml:space="preserve"> </w:t>
            </w:r>
            <w:proofErr w:type="spellStart"/>
            <w:r>
              <w:t>event</w:t>
            </w:r>
            <w:proofErr w:type="spellEnd"/>
            <w:r>
              <w:t xml:space="preserve"> </w:t>
            </w:r>
            <w:proofErr w:type="spellStart"/>
            <w:r>
              <w:t>of</w:t>
            </w:r>
            <w:proofErr w:type="spellEnd"/>
            <w:r>
              <w:t xml:space="preserve"> a </w:t>
            </w:r>
            <w:proofErr w:type="spellStart"/>
            <w:r>
              <w:t>fire</w:t>
            </w:r>
            <w:proofErr w:type="spellEnd"/>
            <w:r>
              <w:t xml:space="preserve"> in </w:t>
            </w:r>
            <w:proofErr w:type="spellStart"/>
            <w:r>
              <w:t>order</w:t>
            </w:r>
            <w:proofErr w:type="spellEnd"/>
            <w:r>
              <w:t xml:space="preserve"> to </w:t>
            </w:r>
            <w:proofErr w:type="spellStart"/>
            <w:r>
              <w:t>minimize</w:t>
            </w:r>
            <w:proofErr w:type="spellEnd"/>
            <w:r>
              <w:t xml:space="preserve"> </w:t>
            </w:r>
            <w:proofErr w:type="spellStart"/>
            <w:r>
              <w:t>the</w:t>
            </w:r>
            <w:proofErr w:type="spellEnd"/>
            <w:r>
              <w:t xml:space="preserve"> </w:t>
            </w:r>
            <w:proofErr w:type="spellStart"/>
            <w:r>
              <w:t>consequences</w:t>
            </w:r>
            <w:proofErr w:type="spellEnd"/>
            <w:r>
              <w:t>.</w:t>
            </w:r>
          </w:p>
        </w:tc>
      </w:tr>
    </w:tbl>
    <w:p w14:paraId="7024916A"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136C096C"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45EB8179" w14:textId="77777777" w:rsidR="0013402F" w:rsidRDefault="005F4879">
            <w:r>
              <w:t>Metode poučevanja in učenja:</w:t>
            </w:r>
          </w:p>
        </w:tc>
        <w:tc>
          <w:tcPr>
            <w:tcW w:w="2500" w:type="pct"/>
          </w:tcPr>
          <w:p w14:paraId="76D2E36F" w14:textId="77777777" w:rsidR="0013402F" w:rsidRDefault="005F4879">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3402F" w14:paraId="4468D7A4" w14:textId="77777777">
        <w:tc>
          <w:tcPr>
            <w:tcW w:w="0" w:type="auto"/>
          </w:tcPr>
          <w:p w14:paraId="32B21D85" w14:textId="77777777" w:rsidR="0013402F" w:rsidRDefault="005F4879">
            <w:r>
              <w:t>Na predavanjih pridobi študent temeljna teoretična znanja. S seminarsko nalogo samostojno pod mentorstvom visokošolskega učitelja rešuje problematiko požarov v obliki projektne oz. laboratorijske naloge.</w:t>
            </w:r>
          </w:p>
        </w:tc>
        <w:tc>
          <w:tcPr>
            <w:tcW w:w="0" w:type="auto"/>
          </w:tcPr>
          <w:p w14:paraId="76235460" w14:textId="77777777" w:rsidR="0013402F" w:rsidRDefault="005F4879">
            <w:r>
              <w:t xml:space="preserve">In </w:t>
            </w:r>
            <w:proofErr w:type="spellStart"/>
            <w:r>
              <w:t>the</w:t>
            </w:r>
            <w:proofErr w:type="spellEnd"/>
            <w:r>
              <w:t xml:space="preserve"> </w:t>
            </w:r>
            <w:proofErr w:type="spellStart"/>
            <w:r>
              <w:t>lectures</w:t>
            </w:r>
            <w:proofErr w:type="spellEnd"/>
            <w:r>
              <w:t xml:space="preserve"> </w:t>
            </w:r>
            <w:proofErr w:type="spellStart"/>
            <w:r>
              <w:t>the</w:t>
            </w:r>
            <w:proofErr w:type="spellEnd"/>
            <w:r>
              <w:t xml:space="preserve"> </w:t>
            </w:r>
            <w:proofErr w:type="spellStart"/>
            <w:r>
              <w:t>student</w:t>
            </w:r>
            <w:proofErr w:type="spellEnd"/>
            <w:r>
              <w:t xml:space="preserve"> </w:t>
            </w:r>
            <w:proofErr w:type="spellStart"/>
            <w:r>
              <w:t>gains</w:t>
            </w:r>
            <w:proofErr w:type="spellEnd"/>
            <w:r>
              <w:t xml:space="preserve"> </w:t>
            </w:r>
            <w:proofErr w:type="spellStart"/>
            <w:r>
              <w:t>the</w:t>
            </w:r>
            <w:proofErr w:type="spellEnd"/>
            <w:r>
              <w:t xml:space="preserve"> </w:t>
            </w:r>
            <w:proofErr w:type="spellStart"/>
            <w:r>
              <w:t>basic</w:t>
            </w:r>
            <w:proofErr w:type="spellEnd"/>
            <w:r>
              <w:t xml:space="preserve"> </w:t>
            </w:r>
            <w:proofErr w:type="spellStart"/>
            <w:r>
              <w:t>theoretical</w:t>
            </w:r>
            <w:proofErr w:type="spellEnd"/>
            <w:r>
              <w:t xml:space="preserve"> </w:t>
            </w:r>
            <w:proofErr w:type="spellStart"/>
            <w:r>
              <w:t>knowledge</w:t>
            </w:r>
            <w:proofErr w:type="spellEnd"/>
            <w:r>
              <w:t xml:space="preserve">. </w:t>
            </w:r>
            <w:proofErr w:type="spellStart"/>
            <w:r>
              <w:t>The</w:t>
            </w:r>
            <w:proofErr w:type="spellEnd"/>
            <w:r>
              <w:t xml:space="preserve"> seminar </w:t>
            </w:r>
            <w:proofErr w:type="spellStart"/>
            <w:r>
              <w:t>work</w:t>
            </w:r>
            <w:proofErr w:type="spellEnd"/>
            <w:r>
              <w:t xml:space="preserve"> </w:t>
            </w:r>
            <w:proofErr w:type="spellStart"/>
            <w:r>
              <w:t>independently</w:t>
            </w:r>
            <w:proofErr w:type="spellEnd"/>
            <w:r>
              <w:t xml:space="preserve"> </w:t>
            </w:r>
            <w:proofErr w:type="spellStart"/>
            <w:r>
              <w:t>under</w:t>
            </w:r>
            <w:proofErr w:type="spellEnd"/>
            <w:r>
              <w:t xml:space="preserve"> </w:t>
            </w:r>
            <w:proofErr w:type="spellStart"/>
            <w:r>
              <w:t>the</w:t>
            </w:r>
            <w:proofErr w:type="spellEnd"/>
            <w:r>
              <w:t xml:space="preserve"> </w:t>
            </w:r>
            <w:proofErr w:type="spellStart"/>
            <w:r>
              <w:t>guidance</w:t>
            </w:r>
            <w:proofErr w:type="spellEnd"/>
            <w:r>
              <w:t xml:space="preserve"> </w:t>
            </w:r>
            <w:proofErr w:type="spellStart"/>
            <w:r>
              <w:t>of</w:t>
            </w:r>
            <w:proofErr w:type="spellEnd"/>
            <w:r>
              <w:t xml:space="preserve"> a </w:t>
            </w:r>
            <w:proofErr w:type="spellStart"/>
            <w:r>
              <w:t>university</w:t>
            </w:r>
            <w:proofErr w:type="spellEnd"/>
            <w:r>
              <w:t xml:space="preserve"> </w:t>
            </w:r>
            <w:proofErr w:type="spellStart"/>
            <w:r>
              <w:t>teacher</w:t>
            </w:r>
            <w:proofErr w:type="spellEnd"/>
            <w:r>
              <w:t xml:space="preserve"> </w:t>
            </w:r>
            <w:proofErr w:type="spellStart"/>
            <w:r>
              <w:t>solves</w:t>
            </w:r>
            <w:proofErr w:type="spellEnd"/>
            <w:r>
              <w:t xml:space="preserve"> </w:t>
            </w:r>
            <w:proofErr w:type="spellStart"/>
            <w:r>
              <w:t>the</w:t>
            </w:r>
            <w:proofErr w:type="spellEnd"/>
            <w:r>
              <w:t xml:space="preserve"> problem </w:t>
            </w:r>
            <w:proofErr w:type="spellStart"/>
            <w:r>
              <w:t>of</w:t>
            </w:r>
            <w:proofErr w:type="spellEnd"/>
            <w:r>
              <w:t xml:space="preserve"> </w:t>
            </w:r>
            <w:proofErr w:type="spellStart"/>
            <w:r>
              <w:t>fires</w:t>
            </w:r>
            <w:proofErr w:type="spellEnd"/>
            <w:r>
              <w:t xml:space="preserve"> in </w:t>
            </w:r>
            <w:proofErr w:type="spellStart"/>
            <w:r>
              <w:t>the</w:t>
            </w:r>
            <w:proofErr w:type="spellEnd"/>
            <w:r>
              <w:t xml:space="preserve"> form </w:t>
            </w:r>
            <w:proofErr w:type="spellStart"/>
            <w:r>
              <w:t>of</w:t>
            </w:r>
            <w:proofErr w:type="spellEnd"/>
            <w:r>
              <w:t xml:space="preserve"> </w:t>
            </w:r>
            <w:proofErr w:type="spellStart"/>
            <w:r>
              <w:t>project</w:t>
            </w:r>
            <w:proofErr w:type="spellEnd"/>
            <w:r>
              <w:t xml:space="preserve"> </w:t>
            </w:r>
            <w:proofErr w:type="spellStart"/>
            <w:r>
              <w:t>or</w:t>
            </w:r>
            <w:proofErr w:type="spellEnd"/>
            <w:r>
              <w:t xml:space="preserve"> </w:t>
            </w:r>
            <w:proofErr w:type="spellStart"/>
            <w:r>
              <w:t>laboratory</w:t>
            </w:r>
            <w:proofErr w:type="spellEnd"/>
            <w:r>
              <w:t xml:space="preserve"> </w:t>
            </w:r>
            <w:proofErr w:type="spellStart"/>
            <w:r>
              <w:t>tasks</w:t>
            </w:r>
            <w:proofErr w:type="spellEnd"/>
            <w:r>
              <w:t>.</w:t>
            </w:r>
          </w:p>
        </w:tc>
      </w:tr>
    </w:tbl>
    <w:p w14:paraId="052596A8" w14:textId="77777777" w:rsidR="0013402F" w:rsidRDefault="0013402F"/>
    <w:tbl>
      <w:tblPr>
        <w:tblStyle w:val="DefaultTable"/>
        <w:tblW w:w="5000" w:type="pct"/>
        <w:tblLook w:val="04A0" w:firstRow="1" w:lastRow="0" w:firstColumn="1" w:lastColumn="0" w:noHBand="0" w:noVBand="1"/>
      </w:tblPr>
      <w:tblGrid>
        <w:gridCol w:w="4045"/>
        <w:gridCol w:w="1548"/>
        <w:gridCol w:w="4045"/>
      </w:tblGrid>
      <w:tr w:rsidR="0013402F" w14:paraId="241B932A" w14:textId="77777777" w:rsidTr="0013402F">
        <w:trPr>
          <w:cnfStyle w:val="100000000000" w:firstRow="1" w:lastRow="0" w:firstColumn="0" w:lastColumn="0" w:oddVBand="0" w:evenVBand="0" w:oddHBand="0" w:evenHBand="0" w:firstRowFirstColumn="0" w:firstRowLastColumn="0" w:lastRowFirstColumn="0" w:lastRowLastColumn="0"/>
        </w:trPr>
        <w:tc>
          <w:tcPr>
            <w:tcW w:w="2200" w:type="pct"/>
          </w:tcPr>
          <w:p w14:paraId="0E1169F9" w14:textId="77777777" w:rsidR="0013402F" w:rsidRDefault="005F4879">
            <w:r>
              <w:t>Načini ocenjevanja:</w:t>
            </w:r>
          </w:p>
        </w:tc>
        <w:tc>
          <w:tcPr>
            <w:tcW w:w="600" w:type="pct"/>
          </w:tcPr>
          <w:p w14:paraId="4D1B3F1C" w14:textId="77777777" w:rsidR="0013402F" w:rsidRDefault="005F4879">
            <w:pPr>
              <w:keepNext/>
              <w:jc w:val="center"/>
            </w:pPr>
            <w:r>
              <w:t>Delež/</w:t>
            </w:r>
            <w:proofErr w:type="spellStart"/>
            <w:r>
              <w:t>Weight</w:t>
            </w:r>
            <w:proofErr w:type="spellEnd"/>
          </w:p>
        </w:tc>
        <w:tc>
          <w:tcPr>
            <w:tcW w:w="2200" w:type="pct"/>
          </w:tcPr>
          <w:p w14:paraId="29510438" w14:textId="77777777" w:rsidR="0013402F" w:rsidRDefault="005F4879">
            <w:proofErr w:type="spellStart"/>
            <w:r>
              <w:t>Assessment</w:t>
            </w:r>
            <w:proofErr w:type="spellEnd"/>
            <w:r>
              <w:t>:</w:t>
            </w:r>
          </w:p>
        </w:tc>
      </w:tr>
      <w:tr w:rsidR="0013402F" w14:paraId="4CE5654E" w14:textId="77777777">
        <w:tc>
          <w:tcPr>
            <w:tcW w:w="0" w:type="auto"/>
          </w:tcPr>
          <w:p w14:paraId="50E97C49" w14:textId="77777777" w:rsidR="0013402F" w:rsidRDefault="005F4879">
            <w:r>
              <w:t>Pisni izpit</w:t>
            </w:r>
          </w:p>
        </w:tc>
        <w:tc>
          <w:tcPr>
            <w:tcW w:w="0" w:type="auto"/>
          </w:tcPr>
          <w:p w14:paraId="2851E80B" w14:textId="77777777" w:rsidR="0013402F" w:rsidRDefault="005F4879">
            <w:pPr>
              <w:keepNext/>
              <w:jc w:val="center"/>
            </w:pPr>
            <w:r>
              <w:t>50,00 %</w:t>
            </w:r>
          </w:p>
        </w:tc>
        <w:tc>
          <w:tcPr>
            <w:tcW w:w="0" w:type="auto"/>
          </w:tcPr>
          <w:p w14:paraId="693FBA92" w14:textId="77777777" w:rsidR="0013402F" w:rsidRDefault="005F4879">
            <w:proofErr w:type="spellStart"/>
            <w:r>
              <w:t>Written</w:t>
            </w:r>
            <w:proofErr w:type="spellEnd"/>
            <w:r>
              <w:t xml:space="preserve"> </w:t>
            </w:r>
            <w:proofErr w:type="spellStart"/>
            <w:r>
              <w:t>exam</w:t>
            </w:r>
            <w:proofErr w:type="spellEnd"/>
          </w:p>
        </w:tc>
      </w:tr>
      <w:tr w:rsidR="0013402F" w14:paraId="3EE8DBAF" w14:textId="77777777">
        <w:tc>
          <w:tcPr>
            <w:tcW w:w="0" w:type="auto"/>
          </w:tcPr>
          <w:p w14:paraId="176C3B41" w14:textId="77777777" w:rsidR="0013402F" w:rsidRDefault="005F4879">
            <w:r>
              <w:t>Ustni zagovor</w:t>
            </w:r>
          </w:p>
        </w:tc>
        <w:tc>
          <w:tcPr>
            <w:tcW w:w="0" w:type="auto"/>
          </w:tcPr>
          <w:p w14:paraId="2E29DEE4" w14:textId="77777777" w:rsidR="0013402F" w:rsidRDefault="005F4879">
            <w:pPr>
              <w:keepNext/>
              <w:jc w:val="center"/>
            </w:pPr>
            <w:r>
              <w:t>30,00 %</w:t>
            </w:r>
          </w:p>
        </w:tc>
        <w:tc>
          <w:tcPr>
            <w:tcW w:w="0" w:type="auto"/>
          </w:tcPr>
          <w:p w14:paraId="1758A619" w14:textId="77777777" w:rsidR="0013402F" w:rsidRDefault="005F4879">
            <w:r>
              <w:t xml:space="preserve">Oral </w:t>
            </w:r>
            <w:proofErr w:type="spellStart"/>
            <w:r>
              <w:t>exam</w:t>
            </w:r>
            <w:proofErr w:type="spellEnd"/>
            <w:r>
              <w:t xml:space="preserve"> </w:t>
            </w:r>
          </w:p>
        </w:tc>
      </w:tr>
      <w:tr w:rsidR="0013402F" w14:paraId="42A3982C" w14:textId="77777777">
        <w:tc>
          <w:tcPr>
            <w:tcW w:w="0" w:type="auto"/>
          </w:tcPr>
          <w:p w14:paraId="064090CF" w14:textId="77777777" w:rsidR="0013402F" w:rsidRDefault="005F4879">
            <w:r>
              <w:t>Seminar - projekt</w:t>
            </w:r>
          </w:p>
        </w:tc>
        <w:tc>
          <w:tcPr>
            <w:tcW w:w="0" w:type="auto"/>
          </w:tcPr>
          <w:p w14:paraId="76000C91" w14:textId="77777777" w:rsidR="0013402F" w:rsidRDefault="005F4879">
            <w:pPr>
              <w:keepNext/>
              <w:jc w:val="center"/>
            </w:pPr>
            <w:r>
              <w:t>20,00 %</w:t>
            </w:r>
          </w:p>
        </w:tc>
        <w:tc>
          <w:tcPr>
            <w:tcW w:w="0" w:type="auto"/>
          </w:tcPr>
          <w:p w14:paraId="7AEF1FCB" w14:textId="77777777" w:rsidR="0013402F" w:rsidRDefault="005F4879">
            <w:r>
              <w:t xml:space="preserve">Seminar - </w:t>
            </w:r>
            <w:proofErr w:type="spellStart"/>
            <w:r>
              <w:t>project</w:t>
            </w:r>
            <w:proofErr w:type="spellEnd"/>
          </w:p>
        </w:tc>
      </w:tr>
      <w:tr w:rsidR="0013402F" w14:paraId="2786781D" w14:textId="77777777">
        <w:tc>
          <w:tcPr>
            <w:tcW w:w="0" w:type="auto"/>
          </w:tcPr>
          <w:p w14:paraId="19119958" w14:textId="77777777" w:rsidR="0013402F" w:rsidRDefault="005F4879">
            <w:r>
              <w:t xml:space="preserve">Ocena seminarske-projektne naloge, ustnega znanja in vseh vaj se oceni ločeno od pisnega dela izpita. </w:t>
            </w:r>
          </w:p>
        </w:tc>
        <w:tc>
          <w:tcPr>
            <w:tcW w:w="0" w:type="auto"/>
          </w:tcPr>
          <w:p w14:paraId="533471C6" w14:textId="77777777" w:rsidR="0013402F" w:rsidRDefault="0013402F">
            <w:pPr>
              <w:keepNext/>
              <w:jc w:val="center"/>
            </w:pPr>
          </w:p>
        </w:tc>
        <w:tc>
          <w:tcPr>
            <w:tcW w:w="0" w:type="auto"/>
          </w:tcPr>
          <w:p w14:paraId="1DFDAA99" w14:textId="77777777" w:rsidR="0013402F" w:rsidRDefault="005F4879">
            <w:r>
              <w:t xml:space="preserve">Rating seminar, </w:t>
            </w:r>
            <w:proofErr w:type="spellStart"/>
            <w:r>
              <w:t>project</w:t>
            </w:r>
            <w:proofErr w:type="spellEnd"/>
            <w:r>
              <w:t xml:space="preserve"> </w:t>
            </w:r>
            <w:proofErr w:type="spellStart"/>
            <w:r>
              <w:t>work</w:t>
            </w:r>
            <w:proofErr w:type="spellEnd"/>
            <w:r>
              <w:t xml:space="preserve">, oral </w:t>
            </w:r>
            <w:proofErr w:type="spellStart"/>
            <w:r>
              <w:t>skills</w:t>
            </w:r>
            <w:proofErr w:type="spellEnd"/>
            <w:r>
              <w:t xml:space="preserve"> </w:t>
            </w:r>
            <w:proofErr w:type="spellStart"/>
            <w:r>
              <w:t>and</w:t>
            </w:r>
            <w:proofErr w:type="spellEnd"/>
            <w:r>
              <w:t xml:space="preserve"> </w:t>
            </w:r>
            <w:proofErr w:type="spellStart"/>
            <w:r>
              <w:t>all</w:t>
            </w:r>
            <w:proofErr w:type="spellEnd"/>
            <w:r>
              <w:t xml:space="preserve"> </w:t>
            </w:r>
            <w:proofErr w:type="spellStart"/>
            <w:r>
              <w:t>work</w:t>
            </w:r>
            <w:proofErr w:type="spellEnd"/>
            <w:r>
              <w:t xml:space="preserve"> is </w:t>
            </w:r>
            <w:proofErr w:type="spellStart"/>
            <w:r>
              <w:t>assessed</w:t>
            </w:r>
            <w:proofErr w:type="spellEnd"/>
            <w:r>
              <w:t xml:space="preserve"> </w:t>
            </w:r>
            <w:proofErr w:type="spellStart"/>
            <w:r>
              <w:t>separately</w:t>
            </w:r>
            <w:proofErr w:type="spellEnd"/>
            <w:r>
              <w:t xml:space="preserve"> </w:t>
            </w:r>
            <w:proofErr w:type="spellStart"/>
            <w:r>
              <w:t>from</w:t>
            </w:r>
            <w:proofErr w:type="spellEnd"/>
            <w:r>
              <w:t xml:space="preserve"> </w:t>
            </w:r>
            <w:proofErr w:type="spellStart"/>
            <w:r>
              <w:t>the</w:t>
            </w:r>
            <w:proofErr w:type="spellEnd"/>
            <w:r>
              <w:t xml:space="preserve"> </w:t>
            </w:r>
            <w:proofErr w:type="spellStart"/>
            <w:r>
              <w:t>written</w:t>
            </w:r>
            <w:proofErr w:type="spellEnd"/>
            <w:r>
              <w:t xml:space="preserve"> part </w:t>
            </w:r>
            <w:proofErr w:type="spellStart"/>
            <w:r>
              <w:t>of</w:t>
            </w:r>
            <w:proofErr w:type="spellEnd"/>
            <w:r>
              <w:t xml:space="preserve"> </w:t>
            </w:r>
            <w:proofErr w:type="spellStart"/>
            <w:r>
              <w:t>the</w:t>
            </w:r>
            <w:proofErr w:type="spellEnd"/>
            <w:r>
              <w:t xml:space="preserve"> </w:t>
            </w:r>
            <w:proofErr w:type="spellStart"/>
            <w:r>
              <w:t>exam</w:t>
            </w:r>
            <w:proofErr w:type="spellEnd"/>
            <w:r>
              <w:t xml:space="preserve">. </w:t>
            </w:r>
          </w:p>
        </w:tc>
      </w:tr>
      <w:tr w:rsidR="0013402F" w14:paraId="0ED85D60" w14:textId="77777777">
        <w:tc>
          <w:tcPr>
            <w:tcW w:w="0" w:type="auto"/>
          </w:tcPr>
          <w:p w14:paraId="6CBAC3C7" w14:textId="77777777" w:rsidR="0013402F" w:rsidRDefault="005F4879">
            <w:r>
              <w:t xml:space="preserve">Pogoj za pristop k ustnemu izpitu so opravljene vaje, seminarska-projektna naloga in pozitivna ocena pisnega dela izpita. Znanje se vrednoti s sistemom; od 6-10 (pozitivno) oz. 1-5 (negativno).  </w:t>
            </w:r>
          </w:p>
        </w:tc>
        <w:tc>
          <w:tcPr>
            <w:tcW w:w="0" w:type="auto"/>
          </w:tcPr>
          <w:p w14:paraId="53F5A1ED" w14:textId="77777777" w:rsidR="0013402F" w:rsidRDefault="0013402F">
            <w:pPr>
              <w:keepNext/>
              <w:jc w:val="center"/>
            </w:pPr>
          </w:p>
        </w:tc>
        <w:tc>
          <w:tcPr>
            <w:tcW w:w="0" w:type="auto"/>
          </w:tcPr>
          <w:p w14:paraId="1151EC06" w14:textId="77777777" w:rsidR="0013402F" w:rsidRDefault="005F4879">
            <w:proofErr w:type="spellStart"/>
            <w:r>
              <w:t>The</w:t>
            </w:r>
            <w:proofErr w:type="spellEnd"/>
            <w:r>
              <w:t xml:space="preserve"> </w:t>
            </w:r>
            <w:proofErr w:type="spellStart"/>
            <w:r>
              <w:t>condition</w:t>
            </w:r>
            <w:proofErr w:type="spellEnd"/>
            <w:r>
              <w:t xml:space="preserve"> </w:t>
            </w:r>
            <w:proofErr w:type="spellStart"/>
            <w:r>
              <w:t>for</w:t>
            </w:r>
            <w:proofErr w:type="spellEnd"/>
            <w:r>
              <w:t xml:space="preserve"> </w:t>
            </w:r>
            <w:proofErr w:type="spellStart"/>
            <w:r>
              <w:t>the</w:t>
            </w:r>
            <w:proofErr w:type="spellEnd"/>
            <w:r>
              <w:t xml:space="preserve"> oral </w:t>
            </w:r>
            <w:proofErr w:type="spellStart"/>
            <w:r>
              <w:t>examination</w:t>
            </w:r>
            <w:proofErr w:type="spellEnd"/>
            <w:r>
              <w:t xml:space="preserve"> is </w:t>
            </w:r>
            <w:proofErr w:type="spellStart"/>
            <w:r>
              <w:t>carried</w:t>
            </w:r>
            <w:proofErr w:type="spellEnd"/>
            <w:r>
              <w:t xml:space="preserve"> out </w:t>
            </w:r>
            <w:proofErr w:type="spellStart"/>
            <w:r>
              <w:t>exercises</w:t>
            </w:r>
            <w:proofErr w:type="spellEnd"/>
            <w:r>
              <w:t xml:space="preserve">, seminar, </w:t>
            </w:r>
            <w:proofErr w:type="spellStart"/>
            <w:r>
              <w:t>project</w:t>
            </w:r>
            <w:proofErr w:type="spellEnd"/>
            <w:r>
              <w:t xml:space="preserve"> </w:t>
            </w:r>
            <w:proofErr w:type="spellStart"/>
            <w:r>
              <w:t>work</w:t>
            </w:r>
            <w:proofErr w:type="spellEnd"/>
            <w:r>
              <w:t xml:space="preserve"> </w:t>
            </w:r>
            <w:proofErr w:type="spellStart"/>
            <w:r>
              <w:t>and</w:t>
            </w:r>
            <w:proofErr w:type="spellEnd"/>
            <w:r>
              <w:t xml:space="preserve"> a </w:t>
            </w:r>
            <w:proofErr w:type="spellStart"/>
            <w:r>
              <w:t>positive</w:t>
            </w:r>
            <w:proofErr w:type="spellEnd"/>
            <w:r>
              <w:t xml:space="preserve"> </w:t>
            </w:r>
            <w:proofErr w:type="spellStart"/>
            <w:r>
              <w:t>evaluation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written</w:t>
            </w:r>
            <w:proofErr w:type="spellEnd"/>
            <w:r>
              <w:t xml:space="preserve"> part </w:t>
            </w:r>
            <w:proofErr w:type="spellStart"/>
            <w:r>
              <w:t>of</w:t>
            </w:r>
            <w:proofErr w:type="spellEnd"/>
            <w:r>
              <w:t xml:space="preserve"> </w:t>
            </w:r>
            <w:proofErr w:type="spellStart"/>
            <w:r>
              <w:t>the</w:t>
            </w:r>
            <w:proofErr w:type="spellEnd"/>
            <w:r>
              <w:t xml:space="preserve"> </w:t>
            </w:r>
            <w:proofErr w:type="spellStart"/>
            <w:r>
              <w:t>exam</w:t>
            </w:r>
            <w:proofErr w:type="spellEnd"/>
            <w:r>
              <w:t xml:space="preserve">. </w:t>
            </w:r>
            <w:proofErr w:type="spellStart"/>
            <w:r>
              <w:t>Knowledge</w:t>
            </w:r>
            <w:proofErr w:type="spellEnd"/>
            <w:r>
              <w:t xml:space="preserve"> is </w:t>
            </w:r>
            <w:proofErr w:type="spellStart"/>
            <w:r>
              <w:t>valued</w:t>
            </w:r>
            <w:proofErr w:type="spellEnd"/>
            <w:r>
              <w:t xml:space="preserve"> </w:t>
            </w:r>
            <w:proofErr w:type="spellStart"/>
            <w:r>
              <w:t>from</w:t>
            </w:r>
            <w:proofErr w:type="spellEnd"/>
            <w:r>
              <w:t xml:space="preserve"> </w:t>
            </w:r>
            <w:proofErr w:type="spellStart"/>
            <w:r>
              <w:t>the</w:t>
            </w:r>
            <w:proofErr w:type="spellEnd"/>
            <w:r>
              <w:t xml:space="preserve"> </w:t>
            </w:r>
            <w:proofErr w:type="spellStart"/>
            <w:r>
              <w:t>system</w:t>
            </w:r>
            <w:proofErr w:type="spellEnd"/>
            <w:r>
              <w:t>; 6-10 (</w:t>
            </w:r>
            <w:proofErr w:type="spellStart"/>
            <w:r>
              <w:t>positive</w:t>
            </w:r>
            <w:proofErr w:type="spellEnd"/>
            <w:r>
              <w:t>) or. 1-5 (negative).</w:t>
            </w:r>
          </w:p>
        </w:tc>
      </w:tr>
    </w:tbl>
    <w:p w14:paraId="1D82F263"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3D1F7BDC"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43997085" w14:textId="77777777" w:rsidR="0013402F" w:rsidRDefault="005F4879">
            <w:r>
              <w:t>Ocenjevalna lestvica:</w:t>
            </w:r>
          </w:p>
        </w:tc>
        <w:tc>
          <w:tcPr>
            <w:tcW w:w="2500" w:type="pct"/>
          </w:tcPr>
          <w:p w14:paraId="707E6CC4" w14:textId="77777777" w:rsidR="0013402F" w:rsidRDefault="005F4879">
            <w:proofErr w:type="spellStart"/>
            <w:r>
              <w:t>Grading</w:t>
            </w:r>
            <w:proofErr w:type="spellEnd"/>
            <w:r>
              <w:t xml:space="preserve"> </w:t>
            </w:r>
            <w:proofErr w:type="spellStart"/>
            <w:r>
              <w:t>system</w:t>
            </w:r>
            <w:proofErr w:type="spellEnd"/>
            <w:r>
              <w:t>:</w:t>
            </w:r>
          </w:p>
        </w:tc>
      </w:tr>
      <w:tr w:rsidR="0013402F" w14:paraId="1FF97333" w14:textId="77777777">
        <w:tc>
          <w:tcPr>
            <w:tcW w:w="0" w:type="auto"/>
          </w:tcPr>
          <w:p w14:paraId="7BDF8D0C" w14:textId="77777777" w:rsidR="0013402F" w:rsidRDefault="0013402F"/>
        </w:tc>
        <w:tc>
          <w:tcPr>
            <w:tcW w:w="0" w:type="auto"/>
          </w:tcPr>
          <w:p w14:paraId="4A32F54D" w14:textId="77777777" w:rsidR="0013402F" w:rsidRDefault="0013402F"/>
        </w:tc>
      </w:tr>
    </w:tbl>
    <w:p w14:paraId="3FC53867" w14:textId="77777777" w:rsidR="0013402F" w:rsidRDefault="0013402F"/>
    <w:tbl>
      <w:tblPr>
        <w:tblStyle w:val="DefaultTable"/>
        <w:tblW w:w="5000" w:type="pct"/>
        <w:tblLook w:val="04A0" w:firstRow="1" w:lastRow="0" w:firstColumn="1" w:lastColumn="0" w:noHBand="0" w:noVBand="1"/>
      </w:tblPr>
      <w:tblGrid>
        <w:gridCol w:w="9638"/>
      </w:tblGrid>
      <w:tr w:rsidR="0013402F" w14:paraId="1D7ADA99"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C11AF32" w14:textId="77777777" w:rsidR="0013402F" w:rsidRDefault="005F4879">
            <w:r>
              <w:t>Reference nosilca/</w:t>
            </w:r>
            <w:proofErr w:type="spellStart"/>
            <w:r>
              <w:t>Lecturer's</w:t>
            </w:r>
            <w:proofErr w:type="spellEnd"/>
            <w:r>
              <w:t xml:space="preserve"> </w:t>
            </w:r>
            <w:proofErr w:type="spellStart"/>
            <w:r>
              <w:t>references</w:t>
            </w:r>
            <w:proofErr w:type="spellEnd"/>
            <w:r>
              <w:t>:</w:t>
            </w:r>
          </w:p>
        </w:tc>
      </w:tr>
      <w:tr w:rsidR="0013402F" w14:paraId="78EF046B" w14:textId="77777777">
        <w:tc>
          <w:tcPr>
            <w:tcW w:w="0" w:type="auto"/>
          </w:tcPr>
          <w:p w14:paraId="0D20D35C" w14:textId="77777777" w:rsidR="0013402F" w:rsidRDefault="005F4879">
            <w:r>
              <w:rPr>
                <w:b/>
              </w:rPr>
              <w:t xml:space="preserve">1. </w:t>
            </w:r>
            <w:r>
              <w:t xml:space="preserve">STANKOVIĆ, Goran, PETELIN, Stojan, VIDMAR, Peter, PERKOVIČ, Marko. </w:t>
            </w:r>
            <w:proofErr w:type="spellStart"/>
            <w:r>
              <w:t>Impact</w:t>
            </w:r>
            <w:proofErr w:type="spellEnd"/>
            <w:r>
              <w:t xml:space="preserve"> </w:t>
            </w:r>
            <w:proofErr w:type="spellStart"/>
            <w:r>
              <w:t>of</w:t>
            </w:r>
            <w:proofErr w:type="spellEnd"/>
            <w:r>
              <w:t xml:space="preserve"> LNG </w:t>
            </w:r>
            <w:proofErr w:type="spellStart"/>
            <w:r>
              <w:t>Vapor</w:t>
            </w:r>
            <w:proofErr w:type="spellEnd"/>
            <w:r>
              <w:t xml:space="preserve"> </w:t>
            </w:r>
            <w:proofErr w:type="spellStart"/>
            <w:r>
              <w:t>Dispersion</w:t>
            </w:r>
            <w:proofErr w:type="spellEnd"/>
            <w:r>
              <w:t xml:space="preserve"> on </w:t>
            </w:r>
            <w:proofErr w:type="spellStart"/>
            <w:r>
              <w:t>Evacuation</w:t>
            </w:r>
            <w:proofErr w:type="spellEnd"/>
            <w:r>
              <w:t xml:space="preserve"> </w:t>
            </w:r>
            <w:proofErr w:type="spellStart"/>
            <w:r>
              <w:t>Routes</w:t>
            </w:r>
            <w:proofErr w:type="spellEnd"/>
            <w:r>
              <w:t xml:space="preserve"> </w:t>
            </w:r>
            <w:proofErr w:type="spellStart"/>
            <w:r>
              <w:t>inside</w:t>
            </w:r>
            <w:proofErr w:type="spellEnd"/>
            <w:r>
              <w:t xml:space="preserve"> LNG </w:t>
            </w:r>
            <w:proofErr w:type="spellStart"/>
            <w:r>
              <w:t>Terminals</w:t>
            </w:r>
            <w:proofErr w:type="spellEnd"/>
            <w:r>
              <w:t xml:space="preserve">. </w:t>
            </w:r>
            <w:r>
              <w:rPr>
                <w:i/>
              </w:rPr>
              <w:t>Strojniški vestnik</w:t>
            </w:r>
            <w:r>
              <w:t>, ISSN 0039-2480, Mar. 2018, vol. 64, no. 3, str. 176-184, ilustr.</w:t>
            </w:r>
            <w:hyperlink r:id="rId190" w:history="1">
              <w:r>
                <w:rPr>
                  <w:rStyle w:val="Hiperpovezava"/>
                </w:rPr>
                <w:t>http://www.sv-jme.eu/sl/article/impact-of-lng-vapor-dispersion-on-evacuation-routes-inside-lng-terminals/</w:t>
              </w:r>
            </w:hyperlink>
            <w:r>
              <w:t>.</w:t>
            </w:r>
          </w:p>
          <w:p w14:paraId="3F59379B" w14:textId="77777777" w:rsidR="0013402F" w:rsidRDefault="005F4879">
            <w:r>
              <w:rPr>
                <w:b/>
              </w:rPr>
              <w:t>2.</w:t>
            </w:r>
            <w:r>
              <w:t xml:space="preserve">JUG, Aleš, PETELIN, Stojan, BUKOVEC, Peter. </w:t>
            </w:r>
            <w:proofErr w:type="spellStart"/>
            <w:r>
              <w:t>Designing</w:t>
            </w:r>
            <w:proofErr w:type="spellEnd"/>
            <w:r>
              <w:t xml:space="preserve"> </w:t>
            </w:r>
            <w:proofErr w:type="spellStart"/>
            <w:r>
              <w:t>an</w:t>
            </w:r>
            <w:proofErr w:type="spellEnd"/>
            <w:r>
              <w:t xml:space="preserve"> </w:t>
            </w:r>
            <w:proofErr w:type="spellStart"/>
            <w:r>
              <w:t>underground</w:t>
            </w:r>
            <w:proofErr w:type="spellEnd"/>
            <w:r>
              <w:t xml:space="preserve"> car park </w:t>
            </w:r>
            <w:proofErr w:type="spellStart"/>
            <w:r>
              <w:t>fire</w:t>
            </w:r>
            <w:proofErr w:type="spellEnd"/>
            <w:r>
              <w:t xml:space="preserve"> </w:t>
            </w:r>
            <w:proofErr w:type="spellStart"/>
            <w:r>
              <w:t>scenarios</w:t>
            </w:r>
            <w:proofErr w:type="spellEnd"/>
            <w:r>
              <w:t xml:space="preserve"> on a </w:t>
            </w:r>
            <w:proofErr w:type="spellStart"/>
            <w:r>
              <w:t>probabilistic</w:t>
            </w:r>
            <w:proofErr w:type="spellEnd"/>
            <w:r>
              <w:t xml:space="preserve"> </w:t>
            </w:r>
            <w:proofErr w:type="spellStart"/>
            <w:r>
              <w:t>basis</w:t>
            </w:r>
            <w:proofErr w:type="spellEnd"/>
            <w:r>
              <w:t xml:space="preserve">. </w:t>
            </w:r>
            <w:proofErr w:type="spellStart"/>
            <w:r>
              <w:rPr>
                <w:i/>
              </w:rPr>
              <w:t>Acta</w:t>
            </w:r>
            <w:proofErr w:type="spellEnd"/>
            <w:r>
              <w:rPr>
                <w:i/>
              </w:rPr>
              <w:t xml:space="preserve"> </w:t>
            </w:r>
            <w:proofErr w:type="spellStart"/>
            <w:r>
              <w:rPr>
                <w:i/>
              </w:rPr>
              <w:t>chim</w:t>
            </w:r>
            <w:proofErr w:type="spellEnd"/>
            <w:r>
              <w:rPr>
                <w:i/>
              </w:rPr>
              <w:t>. slov.</w:t>
            </w:r>
            <w:r>
              <w:t xml:space="preserve">. [Tiskana izd.], 2010, vol. 57, no. 1, str. 136-143. </w:t>
            </w:r>
            <w:hyperlink r:id="rId191" w:history="1">
              <w:r>
                <w:rPr>
                  <w:rStyle w:val="Hiperpovezava"/>
                </w:rPr>
                <w:t>http://acta.chem-soc.si/57/57-1-136.pdf</w:t>
              </w:r>
            </w:hyperlink>
            <w:r>
              <w:t>.</w:t>
            </w:r>
          </w:p>
          <w:p w14:paraId="5CB6FE36" w14:textId="77777777" w:rsidR="0013402F" w:rsidRDefault="005F4879">
            <w:r>
              <w:rPr>
                <w:b/>
              </w:rPr>
              <w:t xml:space="preserve">3. </w:t>
            </w:r>
            <w:r>
              <w:t xml:space="preserve">PETELIN, Stojan, LUIN, Blaž, VIDMAR, Peter. </w:t>
            </w:r>
            <w:proofErr w:type="spellStart"/>
            <w:r>
              <w:t>Risk</w:t>
            </w:r>
            <w:proofErr w:type="spellEnd"/>
            <w:r>
              <w:t xml:space="preserve"> </w:t>
            </w:r>
            <w:proofErr w:type="spellStart"/>
            <w:r>
              <w:t>analysis</w:t>
            </w:r>
            <w:proofErr w:type="spellEnd"/>
            <w:r>
              <w:t xml:space="preserve"> </w:t>
            </w:r>
            <w:proofErr w:type="spellStart"/>
            <w:r>
              <w:t>methodology</w:t>
            </w:r>
            <w:proofErr w:type="spellEnd"/>
            <w:r>
              <w:t xml:space="preserve"> </w:t>
            </w:r>
            <w:proofErr w:type="spellStart"/>
            <w:r>
              <w:t>for</w:t>
            </w:r>
            <w:proofErr w:type="spellEnd"/>
            <w:r>
              <w:t xml:space="preserve"> </w:t>
            </w:r>
            <w:proofErr w:type="spellStart"/>
            <w:r>
              <w:t>road</w:t>
            </w:r>
            <w:proofErr w:type="spellEnd"/>
            <w:r>
              <w:t xml:space="preserve"> </w:t>
            </w:r>
            <w:proofErr w:type="spellStart"/>
            <w:r>
              <w:t>tunnels</w:t>
            </w:r>
            <w:proofErr w:type="spellEnd"/>
            <w:r>
              <w:t xml:space="preserve"> </w:t>
            </w:r>
            <w:proofErr w:type="spellStart"/>
            <w:r>
              <w:t>and</w:t>
            </w:r>
            <w:proofErr w:type="spellEnd"/>
            <w:r>
              <w:t xml:space="preserve"> alternative </w:t>
            </w:r>
            <w:proofErr w:type="spellStart"/>
            <w:r>
              <w:t>routes</w:t>
            </w:r>
            <w:proofErr w:type="spellEnd"/>
            <w:r>
              <w:t xml:space="preserve">. </w:t>
            </w:r>
            <w:r>
              <w:rPr>
                <w:i/>
              </w:rPr>
              <w:t xml:space="preserve">Stroj. </w:t>
            </w:r>
            <w:proofErr w:type="spellStart"/>
            <w:r>
              <w:rPr>
                <w:i/>
              </w:rPr>
              <w:t>vestn</w:t>
            </w:r>
            <w:proofErr w:type="spellEnd"/>
            <w:r>
              <w:rPr>
                <w:i/>
              </w:rPr>
              <w:t>.</w:t>
            </w:r>
            <w:r>
              <w:t xml:space="preserve">, 2010, vol. 56, no. 1, str. 41-51. </w:t>
            </w:r>
            <w:hyperlink r:id="rId192" w:history="1">
              <w:r>
                <w:rPr>
                  <w:rStyle w:val="Hiperpovezava"/>
                </w:rPr>
                <w:t>http://www.sv-jme.eu/current-volume/sv-jme-56-1-2010/</w:t>
              </w:r>
            </w:hyperlink>
            <w:r>
              <w:t>.</w:t>
            </w:r>
          </w:p>
          <w:p w14:paraId="734353B4" w14:textId="77777777" w:rsidR="0013402F" w:rsidRDefault="005F4879">
            <w:r>
              <w:rPr>
                <w:b/>
              </w:rPr>
              <w:t>4.</w:t>
            </w:r>
            <w:r>
              <w:t xml:space="preserve"> PETELIN, Stojan, MAVKO, Borut, KONČAR, Boštjan, HASSAN, </w:t>
            </w:r>
            <w:proofErr w:type="spellStart"/>
            <w:r>
              <w:t>Yassin</w:t>
            </w:r>
            <w:proofErr w:type="spellEnd"/>
            <w:r>
              <w:t xml:space="preserve"> A. </w:t>
            </w:r>
            <w:proofErr w:type="spellStart"/>
            <w:r>
              <w:t>Scaling</w:t>
            </w:r>
            <w:proofErr w:type="spellEnd"/>
            <w:r>
              <w:t xml:space="preserve"> </w:t>
            </w:r>
            <w:proofErr w:type="spellStart"/>
            <w:r>
              <w:t>of</w:t>
            </w:r>
            <w:proofErr w:type="spellEnd"/>
            <w:r>
              <w:t xml:space="preserve"> </w:t>
            </w:r>
            <w:proofErr w:type="spellStart"/>
            <w:r>
              <w:t>small</w:t>
            </w:r>
            <w:proofErr w:type="spellEnd"/>
            <w:r>
              <w:t xml:space="preserve">-scale </w:t>
            </w:r>
            <w:proofErr w:type="spellStart"/>
            <w:r>
              <w:t>thermal-hydraulic</w:t>
            </w:r>
            <w:proofErr w:type="spellEnd"/>
            <w:r>
              <w:t xml:space="preserve"> </w:t>
            </w:r>
            <w:proofErr w:type="spellStart"/>
            <w:r>
              <w:t>transient</w:t>
            </w:r>
            <w:proofErr w:type="spellEnd"/>
            <w:r>
              <w:t xml:space="preserve"> to </w:t>
            </w:r>
            <w:proofErr w:type="spellStart"/>
            <w:r>
              <w:t>the</w:t>
            </w:r>
            <w:proofErr w:type="spellEnd"/>
            <w:r>
              <w:t xml:space="preserve"> real </w:t>
            </w:r>
            <w:proofErr w:type="spellStart"/>
            <w:r>
              <w:t>nuclear</w:t>
            </w:r>
            <w:proofErr w:type="spellEnd"/>
            <w:r>
              <w:t xml:space="preserve"> </w:t>
            </w:r>
            <w:proofErr w:type="spellStart"/>
            <w:r>
              <w:t>power</w:t>
            </w:r>
            <w:proofErr w:type="spellEnd"/>
            <w:r>
              <w:t xml:space="preserve"> </w:t>
            </w:r>
            <w:proofErr w:type="spellStart"/>
            <w:r>
              <w:t>plant</w:t>
            </w:r>
            <w:proofErr w:type="spellEnd"/>
            <w:r>
              <w:t xml:space="preserve">. </w:t>
            </w:r>
            <w:proofErr w:type="spellStart"/>
            <w:r>
              <w:rPr>
                <w:i/>
              </w:rPr>
              <w:t>Nucl</w:t>
            </w:r>
            <w:proofErr w:type="spellEnd"/>
            <w:r>
              <w:rPr>
                <w:i/>
              </w:rPr>
              <w:t xml:space="preserve">. </w:t>
            </w:r>
            <w:proofErr w:type="spellStart"/>
            <w:r>
              <w:rPr>
                <w:i/>
              </w:rPr>
              <w:t>technol</w:t>
            </w:r>
            <w:proofErr w:type="spellEnd"/>
            <w:r>
              <w:rPr>
                <w:i/>
              </w:rPr>
              <w:t>.</w:t>
            </w:r>
            <w:r>
              <w:t>, 2007, vol. 158, no. 1, str. 56-68.</w:t>
            </w:r>
          </w:p>
        </w:tc>
      </w:tr>
    </w:tbl>
    <w:p w14:paraId="04896999" w14:textId="77777777" w:rsidR="0013402F" w:rsidRDefault="005F4879">
      <w:r>
        <w:br/>
      </w:r>
    </w:p>
    <w:p w14:paraId="26A4B547" w14:textId="77777777" w:rsidR="0013402F" w:rsidRDefault="005F4879">
      <w:r>
        <w:br w:type="page"/>
      </w:r>
    </w:p>
    <w:p w14:paraId="17CB1C18" w14:textId="77777777" w:rsidR="0013402F" w:rsidRDefault="005F4879">
      <w:pPr>
        <w:pStyle w:val="Naslov1"/>
      </w:pPr>
      <w:r>
        <w:lastRenderedPageBreak/>
        <w:t>PRESOJE OKOLJSKIH POSEGOV IN POKRAJINSKA RANLJIVOST</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3402F" w14:paraId="5D2D974A"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66017A24" w14:textId="77777777" w:rsidR="0013402F" w:rsidRDefault="005F4879">
            <w:r>
              <w:t>Predmet:</w:t>
            </w:r>
          </w:p>
        </w:tc>
        <w:tc>
          <w:tcPr>
            <w:tcW w:w="3500" w:type="pct"/>
          </w:tcPr>
          <w:p w14:paraId="61B7A479" w14:textId="77777777" w:rsidR="0013402F" w:rsidRDefault="005F4879">
            <w:pPr>
              <w:cnfStyle w:val="000000000000" w:firstRow="0" w:lastRow="0" w:firstColumn="0" w:lastColumn="0" w:oddVBand="0" w:evenVBand="0" w:oddHBand="0" w:evenHBand="0" w:firstRowFirstColumn="0" w:firstRowLastColumn="0" w:lastRowFirstColumn="0" w:lastRowLastColumn="0"/>
            </w:pPr>
            <w:r>
              <w:t>PRESOJE OKOLJSKIH POSEGOV IN POKRAJINSKA RANLJIVOST</w:t>
            </w:r>
          </w:p>
        </w:tc>
      </w:tr>
      <w:tr w:rsidR="0013402F" w14:paraId="1F5BBEDD"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3911C9D9" w14:textId="77777777" w:rsidR="0013402F" w:rsidRDefault="005F4879">
            <w:proofErr w:type="spellStart"/>
            <w:r>
              <w:t>Course</w:t>
            </w:r>
            <w:proofErr w:type="spellEnd"/>
            <w:r>
              <w:t xml:space="preserve"> title:</w:t>
            </w:r>
          </w:p>
        </w:tc>
        <w:tc>
          <w:tcPr>
            <w:tcW w:w="3500" w:type="pct"/>
          </w:tcPr>
          <w:p w14:paraId="7A796D1C" w14:textId="77777777" w:rsidR="0013402F" w:rsidRDefault="005F4879">
            <w:pPr>
              <w:cnfStyle w:val="000000000000" w:firstRow="0" w:lastRow="0" w:firstColumn="0" w:lastColumn="0" w:oddVBand="0" w:evenVBand="0" w:oddHBand="0" w:evenHBand="0" w:firstRowFirstColumn="0" w:firstRowLastColumn="0" w:lastRowFirstColumn="0" w:lastRowLastColumn="0"/>
            </w:pPr>
            <w:r>
              <w:t>ASSESSING ENVIRONMENTAL IMPACTS AND LANDSCAPE VULNERABILITY</w:t>
            </w:r>
          </w:p>
        </w:tc>
      </w:tr>
      <w:tr w:rsidR="0013402F" w14:paraId="2332E29D"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1DB5E926" w14:textId="77777777" w:rsidR="0013402F" w:rsidRDefault="005F4879">
            <w:r>
              <w:t xml:space="preserve">Članica nosilka/UL </w:t>
            </w:r>
            <w:proofErr w:type="spellStart"/>
            <w:r>
              <w:t>Member</w:t>
            </w:r>
            <w:proofErr w:type="spellEnd"/>
            <w:r>
              <w:t>:</w:t>
            </w:r>
          </w:p>
        </w:tc>
        <w:tc>
          <w:tcPr>
            <w:tcW w:w="3500" w:type="pct"/>
          </w:tcPr>
          <w:p w14:paraId="66BE0782" w14:textId="77777777" w:rsidR="0013402F" w:rsidRDefault="005F4879">
            <w:pPr>
              <w:cnfStyle w:val="000000000000" w:firstRow="0" w:lastRow="0" w:firstColumn="0" w:lastColumn="0" w:oddVBand="0" w:evenVBand="0" w:oddHBand="0" w:evenHBand="0" w:firstRowFirstColumn="0" w:firstRowLastColumn="0" w:lastRowFirstColumn="0" w:lastRowLastColumn="0"/>
            </w:pPr>
            <w:r>
              <w:t>UL FF</w:t>
            </w:r>
          </w:p>
        </w:tc>
      </w:tr>
    </w:tbl>
    <w:p w14:paraId="722C7973" w14:textId="77777777" w:rsidR="0013402F" w:rsidRDefault="0013402F"/>
    <w:tbl>
      <w:tblPr>
        <w:tblStyle w:val="DefaultTable"/>
        <w:tblW w:w="5000" w:type="pct"/>
        <w:tblLook w:val="04A0" w:firstRow="1" w:lastRow="0" w:firstColumn="1" w:lastColumn="0" w:noHBand="0" w:noVBand="1"/>
      </w:tblPr>
      <w:tblGrid>
        <w:gridCol w:w="3589"/>
        <w:gridCol w:w="2625"/>
        <w:gridCol w:w="1181"/>
        <w:gridCol w:w="1181"/>
        <w:gridCol w:w="1062"/>
      </w:tblGrid>
      <w:tr w:rsidR="0013402F" w14:paraId="30779C8E" w14:textId="77777777" w:rsidTr="0013402F">
        <w:trPr>
          <w:cnfStyle w:val="100000000000" w:firstRow="1" w:lastRow="0" w:firstColumn="0" w:lastColumn="0" w:oddVBand="0" w:evenVBand="0" w:oddHBand="0" w:evenHBand="0" w:firstRowFirstColumn="0" w:firstRowLastColumn="0" w:lastRowFirstColumn="0" w:lastRowLastColumn="0"/>
        </w:trPr>
        <w:tc>
          <w:tcPr>
            <w:tcW w:w="2000" w:type="pct"/>
          </w:tcPr>
          <w:p w14:paraId="2F3C1781" w14:textId="77777777" w:rsidR="0013402F" w:rsidRDefault="005F4879">
            <w:r>
              <w:t>Študijski programi in stopnja</w:t>
            </w:r>
          </w:p>
        </w:tc>
        <w:tc>
          <w:tcPr>
            <w:tcW w:w="1500" w:type="pct"/>
          </w:tcPr>
          <w:p w14:paraId="2F5E8AE7" w14:textId="77777777" w:rsidR="0013402F" w:rsidRDefault="005F4879">
            <w:r>
              <w:t>Študijska smer</w:t>
            </w:r>
          </w:p>
        </w:tc>
        <w:tc>
          <w:tcPr>
            <w:tcW w:w="500" w:type="pct"/>
          </w:tcPr>
          <w:p w14:paraId="59038DFE" w14:textId="77777777" w:rsidR="0013402F" w:rsidRDefault="005F4879">
            <w:r>
              <w:t>Letnik</w:t>
            </w:r>
          </w:p>
        </w:tc>
        <w:tc>
          <w:tcPr>
            <w:tcW w:w="500" w:type="pct"/>
          </w:tcPr>
          <w:p w14:paraId="786B2D73" w14:textId="77777777" w:rsidR="0013402F" w:rsidRDefault="005F4879">
            <w:r>
              <w:t>Semestri</w:t>
            </w:r>
          </w:p>
        </w:tc>
        <w:tc>
          <w:tcPr>
            <w:tcW w:w="500" w:type="pct"/>
          </w:tcPr>
          <w:p w14:paraId="42BB8F5C" w14:textId="77777777" w:rsidR="0013402F" w:rsidRDefault="005F4879">
            <w:r>
              <w:t>Izbirnost</w:t>
            </w:r>
          </w:p>
        </w:tc>
      </w:tr>
      <w:tr w:rsidR="0013402F" w14:paraId="6C8181F7" w14:textId="77777777" w:rsidTr="0013402F">
        <w:tc>
          <w:tcPr>
            <w:tcW w:w="2000" w:type="pct"/>
          </w:tcPr>
          <w:p w14:paraId="77BDCF25" w14:textId="77777777" w:rsidR="0013402F" w:rsidRDefault="005F4879">
            <w:r>
              <w:t>Varstvo okolja, tretja stopnja, doktorski</w:t>
            </w:r>
          </w:p>
        </w:tc>
        <w:tc>
          <w:tcPr>
            <w:tcW w:w="1500" w:type="pct"/>
          </w:tcPr>
          <w:p w14:paraId="47C0BD4B" w14:textId="77777777" w:rsidR="0013402F" w:rsidRDefault="005F4879">
            <w:r>
              <w:t xml:space="preserve">Ni členitve (študijski program)                </w:t>
            </w:r>
          </w:p>
        </w:tc>
        <w:tc>
          <w:tcPr>
            <w:tcW w:w="750" w:type="pct"/>
          </w:tcPr>
          <w:p w14:paraId="482AD404" w14:textId="77777777" w:rsidR="0013402F" w:rsidRDefault="0013402F"/>
        </w:tc>
        <w:tc>
          <w:tcPr>
            <w:tcW w:w="750" w:type="pct"/>
          </w:tcPr>
          <w:p w14:paraId="2E147B44" w14:textId="77777777" w:rsidR="0013402F" w:rsidRDefault="0013402F"/>
        </w:tc>
        <w:tc>
          <w:tcPr>
            <w:tcW w:w="750" w:type="pct"/>
          </w:tcPr>
          <w:p w14:paraId="62C9A310" w14:textId="77777777" w:rsidR="0013402F" w:rsidRDefault="005F4879">
            <w:r>
              <w:t>izbirni</w:t>
            </w:r>
          </w:p>
        </w:tc>
      </w:tr>
    </w:tbl>
    <w:p w14:paraId="3F63C2D0" w14:textId="77777777" w:rsidR="0013402F" w:rsidRDefault="0013402F"/>
    <w:tbl>
      <w:tblPr>
        <w:tblStyle w:val="VerticalTable"/>
        <w:tblW w:w="5000" w:type="pct"/>
        <w:tblLook w:val="04A0" w:firstRow="1" w:lastRow="0" w:firstColumn="1" w:lastColumn="0" w:noHBand="0" w:noVBand="1"/>
      </w:tblPr>
      <w:tblGrid>
        <w:gridCol w:w="5298"/>
        <w:gridCol w:w="4335"/>
      </w:tblGrid>
      <w:tr w:rsidR="0013402F" w14:paraId="7448D0A5"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7135768F" w14:textId="77777777" w:rsidR="0013402F" w:rsidRDefault="005F4879">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2B12335A" w14:textId="77777777" w:rsidR="0013402F" w:rsidRDefault="005F4879">
            <w:pPr>
              <w:cnfStyle w:val="000000000000" w:firstRow="0" w:lastRow="0" w:firstColumn="0" w:lastColumn="0" w:oddVBand="0" w:evenVBand="0" w:oddHBand="0" w:evenHBand="0" w:firstRowFirstColumn="0" w:firstRowLastColumn="0" w:lastRowFirstColumn="0" w:lastRowLastColumn="0"/>
            </w:pPr>
            <w:r>
              <w:t>0020695</w:t>
            </w:r>
          </w:p>
        </w:tc>
      </w:tr>
      <w:tr w:rsidR="0013402F" w14:paraId="55577424"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287938B0" w14:textId="77777777" w:rsidR="0013402F" w:rsidRDefault="005F4879">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4D807D65" w14:textId="77777777" w:rsidR="0013402F" w:rsidRDefault="005F4879">
            <w:pPr>
              <w:cnfStyle w:val="000000000000" w:firstRow="0" w:lastRow="0" w:firstColumn="0" w:lastColumn="0" w:oddVBand="0" w:evenVBand="0" w:oddHBand="0" w:evenHBand="0" w:firstRowFirstColumn="0" w:firstRowLastColumn="0" w:lastRowFirstColumn="0" w:lastRowLastColumn="0"/>
            </w:pPr>
            <w:r>
              <w:t>47</w:t>
            </w:r>
          </w:p>
        </w:tc>
      </w:tr>
    </w:tbl>
    <w:p w14:paraId="170F6ADD" w14:textId="77777777" w:rsidR="0013402F" w:rsidRDefault="0013402F"/>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3402F" w14:paraId="595868C9" w14:textId="77777777" w:rsidTr="0013402F">
        <w:trPr>
          <w:cnfStyle w:val="100000000000" w:firstRow="1" w:lastRow="0" w:firstColumn="0" w:lastColumn="0" w:oddVBand="0" w:evenVBand="0" w:oddHBand="0" w:evenHBand="0" w:firstRowFirstColumn="0" w:firstRowLastColumn="0" w:lastRowFirstColumn="0" w:lastRowLastColumn="0"/>
        </w:trPr>
        <w:tc>
          <w:tcPr>
            <w:tcW w:w="800" w:type="pct"/>
          </w:tcPr>
          <w:p w14:paraId="45835556" w14:textId="77777777" w:rsidR="0013402F" w:rsidRDefault="005F4879">
            <w:pPr>
              <w:keepNext/>
              <w:jc w:val="center"/>
            </w:pPr>
            <w:r>
              <w:t>Predavanja</w:t>
            </w:r>
            <w:r>
              <w:br/>
              <w:t>/</w:t>
            </w:r>
            <w:proofErr w:type="spellStart"/>
            <w:r>
              <w:t>Lectures</w:t>
            </w:r>
            <w:proofErr w:type="spellEnd"/>
          </w:p>
        </w:tc>
        <w:tc>
          <w:tcPr>
            <w:tcW w:w="800" w:type="pct"/>
          </w:tcPr>
          <w:p w14:paraId="5A6D8ECB" w14:textId="77777777" w:rsidR="0013402F" w:rsidRDefault="005F4879">
            <w:pPr>
              <w:keepNext/>
              <w:jc w:val="center"/>
            </w:pPr>
            <w:r>
              <w:t>Seminar</w:t>
            </w:r>
            <w:r>
              <w:br/>
              <w:t>/Seminar</w:t>
            </w:r>
          </w:p>
        </w:tc>
        <w:tc>
          <w:tcPr>
            <w:tcW w:w="800" w:type="pct"/>
          </w:tcPr>
          <w:p w14:paraId="380BF7AF" w14:textId="77777777" w:rsidR="0013402F" w:rsidRDefault="005F4879">
            <w:pPr>
              <w:keepNext/>
              <w:jc w:val="center"/>
            </w:pPr>
            <w:r>
              <w:t>Vaje</w:t>
            </w:r>
            <w:r>
              <w:br/>
              <w:t>/</w:t>
            </w:r>
            <w:proofErr w:type="spellStart"/>
            <w:r>
              <w:t>Tutorials</w:t>
            </w:r>
            <w:proofErr w:type="spellEnd"/>
          </w:p>
        </w:tc>
        <w:tc>
          <w:tcPr>
            <w:tcW w:w="800" w:type="pct"/>
          </w:tcPr>
          <w:p w14:paraId="3E29CAAB" w14:textId="77777777" w:rsidR="0013402F" w:rsidRDefault="005F4879">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6450D0A5" w14:textId="77777777" w:rsidR="0013402F" w:rsidRDefault="005F4879">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0B613192" w14:textId="77777777" w:rsidR="0013402F" w:rsidRDefault="005F4879">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2AB76989" w14:textId="77777777" w:rsidR="0013402F" w:rsidRDefault="005F4879">
            <w:pPr>
              <w:keepNext/>
              <w:jc w:val="center"/>
            </w:pPr>
            <w:r>
              <w:t>ECTS</w:t>
            </w:r>
          </w:p>
        </w:tc>
      </w:tr>
      <w:tr w:rsidR="0013402F" w14:paraId="2019C900" w14:textId="77777777">
        <w:tc>
          <w:tcPr>
            <w:tcW w:w="0" w:type="auto"/>
          </w:tcPr>
          <w:p w14:paraId="2FB8D3D1" w14:textId="77777777" w:rsidR="0013402F" w:rsidRDefault="005F4879">
            <w:pPr>
              <w:keepNext/>
              <w:jc w:val="center"/>
            </w:pPr>
            <w:r>
              <w:t>30</w:t>
            </w:r>
          </w:p>
        </w:tc>
        <w:tc>
          <w:tcPr>
            <w:tcW w:w="0" w:type="auto"/>
          </w:tcPr>
          <w:p w14:paraId="60A2C8DF" w14:textId="77777777" w:rsidR="0013402F" w:rsidRDefault="005F4879">
            <w:pPr>
              <w:keepNext/>
              <w:jc w:val="center"/>
            </w:pPr>
            <w:r>
              <w:t>15</w:t>
            </w:r>
          </w:p>
        </w:tc>
        <w:tc>
          <w:tcPr>
            <w:tcW w:w="0" w:type="auto"/>
          </w:tcPr>
          <w:p w14:paraId="60010BF2" w14:textId="77777777" w:rsidR="0013402F" w:rsidRDefault="0013402F">
            <w:pPr>
              <w:keepNext/>
              <w:jc w:val="center"/>
            </w:pPr>
          </w:p>
        </w:tc>
        <w:tc>
          <w:tcPr>
            <w:tcW w:w="0" w:type="auto"/>
          </w:tcPr>
          <w:p w14:paraId="23342333" w14:textId="77777777" w:rsidR="0013402F" w:rsidRDefault="0013402F">
            <w:pPr>
              <w:keepNext/>
              <w:jc w:val="center"/>
            </w:pPr>
          </w:p>
        </w:tc>
        <w:tc>
          <w:tcPr>
            <w:tcW w:w="0" w:type="auto"/>
          </w:tcPr>
          <w:p w14:paraId="22371EAA" w14:textId="77777777" w:rsidR="0013402F" w:rsidRDefault="0013402F">
            <w:pPr>
              <w:keepNext/>
              <w:jc w:val="center"/>
            </w:pPr>
          </w:p>
        </w:tc>
        <w:tc>
          <w:tcPr>
            <w:tcW w:w="0" w:type="auto"/>
          </w:tcPr>
          <w:p w14:paraId="37A03002" w14:textId="77777777" w:rsidR="0013402F" w:rsidRDefault="005F4879">
            <w:pPr>
              <w:keepNext/>
              <w:jc w:val="center"/>
            </w:pPr>
            <w:r>
              <w:t>205</w:t>
            </w:r>
          </w:p>
        </w:tc>
        <w:tc>
          <w:tcPr>
            <w:tcW w:w="0" w:type="auto"/>
          </w:tcPr>
          <w:p w14:paraId="175E84CF" w14:textId="77777777" w:rsidR="0013402F" w:rsidRDefault="005F4879">
            <w:pPr>
              <w:keepNext/>
              <w:jc w:val="center"/>
            </w:pPr>
            <w:r>
              <w:t>10</w:t>
            </w:r>
          </w:p>
        </w:tc>
      </w:tr>
    </w:tbl>
    <w:p w14:paraId="1840C9A3"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1761E46B"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08843461" w14:textId="77777777" w:rsidR="0013402F" w:rsidRDefault="005F4879">
            <w:r>
              <w:t>Nosilec predmeta/</w:t>
            </w:r>
            <w:proofErr w:type="spellStart"/>
            <w:r>
              <w:t>Lecturer</w:t>
            </w:r>
            <w:proofErr w:type="spellEnd"/>
            <w:r>
              <w:t>:</w:t>
            </w:r>
          </w:p>
        </w:tc>
        <w:tc>
          <w:tcPr>
            <w:tcW w:w="3400" w:type="pct"/>
          </w:tcPr>
          <w:p w14:paraId="52DA2FA0"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Matej Ogrin                </w:t>
            </w:r>
          </w:p>
        </w:tc>
      </w:tr>
    </w:tbl>
    <w:p w14:paraId="2184A7CD"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3C32A4F4"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9262F86" w14:textId="77777777" w:rsidR="0013402F" w:rsidRDefault="005F4879">
            <w:r>
              <w:t>Izvajalci predavanj:</w:t>
            </w:r>
          </w:p>
        </w:tc>
        <w:tc>
          <w:tcPr>
            <w:tcW w:w="3400" w:type="pct"/>
          </w:tcPr>
          <w:p w14:paraId="48FA0F88"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144201C4"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DEF0897" w14:textId="77777777" w:rsidR="0013402F" w:rsidRDefault="005F4879">
            <w:r>
              <w:t>Izvajalci seminarjev:</w:t>
            </w:r>
          </w:p>
        </w:tc>
        <w:tc>
          <w:tcPr>
            <w:tcW w:w="3400" w:type="pct"/>
          </w:tcPr>
          <w:p w14:paraId="562994E5"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5A537972"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34A773F" w14:textId="77777777" w:rsidR="0013402F" w:rsidRDefault="005F4879">
            <w:r>
              <w:t>Izvajalci vaj:</w:t>
            </w:r>
          </w:p>
        </w:tc>
        <w:tc>
          <w:tcPr>
            <w:tcW w:w="3400" w:type="pct"/>
          </w:tcPr>
          <w:p w14:paraId="1ACD8AD3"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79E586A3"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F66FE7A" w14:textId="77777777" w:rsidR="0013402F" w:rsidRDefault="005F4879">
            <w:r>
              <w:t>Izvajalci kliničnih vaj:</w:t>
            </w:r>
          </w:p>
        </w:tc>
        <w:tc>
          <w:tcPr>
            <w:tcW w:w="3400" w:type="pct"/>
          </w:tcPr>
          <w:p w14:paraId="3D3D7606"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10403A41"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56B1FD6" w14:textId="77777777" w:rsidR="0013402F" w:rsidRDefault="005F4879">
            <w:r>
              <w:t>Izvajalci drugih oblik:</w:t>
            </w:r>
          </w:p>
        </w:tc>
        <w:tc>
          <w:tcPr>
            <w:tcW w:w="3400" w:type="pct"/>
          </w:tcPr>
          <w:p w14:paraId="29B14210"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4780557C"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0B078C4F" w14:textId="77777777" w:rsidR="0013402F" w:rsidRDefault="005F4879">
            <w:r>
              <w:t>Izvajalci praktičnega usposabljanja:</w:t>
            </w:r>
          </w:p>
        </w:tc>
        <w:tc>
          <w:tcPr>
            <w:tcW w:w="3400" w:type="pct"/>
          </w:tcPr>
          <w:p w14:paraId="3B9E6B1F"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215C4BFE"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6BFCD890"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CDC0FDC" w14:textId="77777777" w:rsidR="0013402F" w:rsidRDefault="005F4879">
            <w:r>
              <w:t>Vrsta predmeta/</w:t>
            </w:r>
            <w:proofErr w:type="spellStart"/>
            <w:r>
              <w:t>Course</w:t>
            </w:r>
            <w:proofErr w:type="spellEnd"/>
            <w:r>
              <w:t xml:space="preserve"> </w:t>
            </w:r>
            <w:proofErr w:type="spellStart"/>
            <w:r>
              <w:t>type</w:t>
            </w:r>
            <w:proofErr w:type="spellEnd"/>
            <w:r>
              <w:t>:</w:t>
            </w:r>
          </w:p>
        </w:tc>
        <w:tc>
          <w:tcPr>
            <w:tcW w:w="3400" w:type="pct"/>
          </w:tcPr>
          <w:p w14:paraId="51595ACA" w14:textId="77777777" w:rsidR="0013402F" w:rsidRDefault="005F4879">
            <w:pPr>
              <w:cnfStyle w:val="000000000000" w:firstRow="0" w:lastRow="0" w:firstColumn="0" w:lastColumn="0" w:oddVBand="0" w:evenVBand="0" w:oddHBand="0" w:evenHBand="0" w:firstRowFirstColumn="0" w:firstRowLastColumn="0" w:lastRowFirstColumn="0" w:lastRowLastColumn="0"/>
            </w:pPr>
            <w:r>
              <w:t>Izbirni predmet /</w:t>
            </w:r>
            <w:proofErr w:type="spellStart"/>
            <w:r>
              <w:t>Elective</w:t>
            </w:r>
            <w:proofErr w:type="spellEnd"/>
            <w:r>
              <w:t xml:space="preserve"> </w:t>
            </w:r>
            <w:proofErr w:type="spellStart"/>
            <w:r>
              <w:t>course</w:t>
            </w:r>
            <w:proofErr w:type="spellEnd"/>
          </w:p>
        </w:tc>
      </w:tr>
    </w:tbl>
    <w:p w14:paraId="5E0CFCB4" w14:textId="77777777" w:rsidR="0013402F" w:rsidRDefault="0013402F"/>
    <w:tbl>
      <w:tblPr>
        <w:tblStyle w:val="VerticalTable"/>
        <w:tblW w:w="5000" w:type="pct"/>
        <w:tblLook w:val="04A0" w:firstRow="1" w:lastRow="0" w:firstColumn="1" w:lastColumn="0" w:noHBand="0" w:noVBand="1"/>
      </w:tblPr>
      <w:tblGrid>
        <w:gridCol w:w="3082"/>
        <w:gridCol w:w="3083"/>
        <w:gridCol w:w="3468"/>
      </w:tblGrid>
      <w:tr w:rsidR="0013402F" w14:paraId="64F31F9A"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34770EA" w14:textId="77777777" w:rsidR="0013402F" w:rsidRDefault="005F4879">
            <w:r>
              <w:t>Jeziki/</w:t>
            </w:r>
            <w:proofErr w:type="spellStart"/>
            <w:r>
              <w:t>Languages</w:t>
            </w:r>
            <w:proofErr w:type="spellEnd"/>
            <w:r>
              <w:t>:</w:t>
            </w:r>
          </w:p>
        </w:tc>
        <w:tc>
          <w:tcPr>
            <w:tcW w:w="1600" w:type="pct"/>
          </w:tcPr>
          <w:p w14:paraId="56C38D95" w14:textId="77777777" w:rsidR="0013402F" w:rsidRDefault="005F4879">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271B7F65"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13402F" w14:paraId="58219C19"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5E1055F2" w14:textId="77777777" w:rsidR="0013402F" w:rsidRDefault="0013402F"/>
        </w:tc>
        <w:tc>
          <w:tcPr>
            <w:tcW w:w="1600" w:type="pct"/>
          </w:tcPr>
          <w:p w14:paraId="33BE208C" w14:textId="77777777" w:rsidR="0013402F" w:rsidRDefault="005F4879">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1FF36976"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1C6E48D2"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14313EC2"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4DEC5CAE" w14:textId="77777777" w:rsidR="0013402F" w:rsidRDefault="005F4879">
            <w:r>
              <w:t>Pogoji za vključitev v delo oz. za opravljanje študijskih obveznosti:</w:t>
            </w:r>
          </w:p>
        </w:tc>
        <w:tc>
          <w:tcPr>
            <w:tcW w:w="2500" w:type="pct"/>
          </w:tcPr>
          <w:p w14:paraId="7FAC687B" w14:textId="77777777" w:rsidR="0013402F" w:rsidRDefault="005F4879">
            <w:proofErr w:type="spellStart"/>
            <w:r>
              <w:t>Prerequisites</w:t>
            </w:r>
            <w:proofErr w:type="spellEnd"/>
            <w:r>
              <w:t>:</w:t>
            </w:r>
          </w:p>
        </w:tc>
      </w:tr>
      <w:tr w:rsidR="0013402F" w14:paraId="696A8B52" w14:textId="77777777">
        <w:tc>
          <w:tcPr>
            <w:tcW w:w="0" w:type="auto"/>
          </w:tcPr>
          <w:p w14:paraId="4041468F" w14:textId="77777777" w:rsidR="0013402F" w:rsidRDefault="005F4879">
            <w:r>
              <w:t>Izpolnjeni pogoji za vpis v doktorski študij.</w:t>
            </w:r>
          </w:p>
        </w:tc>
        <w:tc>
          <w:tcPr>
            <w:tcW w:w="0" w:type="auto"/>
          </w:tcPr>
          <w:p w14:paraId="233CAAA0" w14:textId="77777777" w:rsidR="0013402F" w:rsidRDefault="005F4879">
            <w:proofErr w:type="spellStart"/>
            <w:r>
              <w:t>The</w:t>
            </w:r>
            <w:proofErr w:type="spellEnd"/>
            <w:r>
              <w:t xml:space="preserve"> </w:t>
            </w:r>
            <w:proofErr w:type="spellStart"/>
            <w:r>
              <w:t>student</w:t>
            </w:r>
            <w:proofErr w:type="spellEnd"/>
            <w:r>
              <w:t xml:space="preserve"> </w:t>
            </w:r>
            <w:proofErr w:type="spellStart"/>
            <w:r>
              <w:t>must</w:t>
            </w:r>
            <w:proofErr w:type="spellEnd"/>
            <w:r>
              <w:t xml:space="preserve"> </w:t>
            </w:r>
            <w:proofErr w:type="spellStart"/>
            <w:r>
              <w:t>meet</w:t>
            </w:r>
            <w:proofErr w:type="spellEnd"/>
            <w:r>
              <w:t xml:space="preserve"> </w:t>
            </w:r>
            <w:proofErr w:type="spellStart"/>
            <w:r>
              <w:t>the</w:t>
            </w:r>
            <w:proofErr w:type="spellEnd"/>
            <w:r>
              <w:t xml:space="preserve"> </w:t>
            </w:r>
            <w:proofErr w:type="spellStart"/>
            <w:r>
              <w:t>criteria</w:t>
            </w:r>
            <w:proofErr w:type="spellEnd"/>
            <w:r>
              <w:t xml:space="preserve"> </w:t>
            </w:r>
            <w:proofErr w:type="spellStart"/>
            <w:r>
              <w:t>for</w:t>
            </w:r>
            <w:proofErr w:type="spellEnd"/>
            <w:r>
              <w:t xml:space="preserve"> </w:t>
            </w:r>
            <w:proofErr w:type="spellStart"/>
            <w:r>
              <w:t>enrolment</w:t>
            </w:r>
            <w:proofErr w:type="spellEnd"/>
            <w:r>
              <w:t xml:space="preserve"> in </w:t>
            </w:r>
            <w:proofErr w:type="spellStart"/>
            <w:r>
              <w:t>the</w:t>
            </w:r>
            <w:proofErr w:type="spellEnd"/>
            <w:r>
              <w:t xml:space="preserve"> </w:t>
            </w:r>
            <w:proofErr w:type="spellStart"/>
            <w:r>
              <w:t>Ph.D</w:t>
            </w:r>
            <w:proofErr w:type="spellEnd"/>
            <w:r>
              <w:t xml:space="preserve">. </w:t>
            </w:r>
            <w:proofErr w:type="spellStart"/>
            <w:r>
              <w:t>programme</w:t>
            </w:r>
            <w:proofErr w:type="spellEnd"/>
            <w:r>
              <w:t>.</w:t>
            </w:r>
          </w:p>
        </w:tc>
      </w:tr>
    </w:tbl>
    <w:p w14:paraId="376FC8C4"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47D7A7F4"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5675EA55" w14:textId="77777777" w:rsidR="0013402F" w:rsidRDefault="005F4879">
            <w:r>
              <w:t>Vsebina:</w:t>
            </w:r>
          </w:p>
        </w:tc>
        <w:tc>
          <w:tcPr>
            <w:tcW w:w="2500" w:type="pct"/>
          </w:tcPr>
          <w:p w14:paraId="04ABA4A3" w14:textId="77777777" w:rsidR="0013402F" w:rsidRDefault="005F4879">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3402F" w14:paraId="1EC16E77" w14:textId="77777777">
        <w:tc>
          <w:tcPr>
            <w:tcW w:w="0" w:type="auto"/>
          </w:tcPr>
          <w:p w14:paraId="375311F5" w14:textId="77777777" w:rsidR="0013402F" w:rsidRDefault="005F4879">
            <w:r>
              <w:t xml:space="preserve">• vzdrževanje dinamičnega ravnovesja kot temeljna zahteva pri </w:t>
            </w:r>
            <w:proofErr w:type="spellStart"/>
            <w:r>
              <w:t>pokrajinskoekološki</w:t>
            </w:r>
            <w:proofErr w:type="spellEnd"/>
            <w:r>
              <w:t xml:space="preserve"> presoji posegov;</w:t>
            </w:r>
          </w:p>
          <w:p w14:paraId="08E4C770" w14:textId="77777777" w:rsidR="0013402F" w:rsidRDefault="005F4879">
            <w:r>
              <w:t xml:space="preserve">• možnosti in oblike prenosa ekosistemskih mehanizmov ravnovesja v </w:t>
            </w:r>
            <w:proofErr w:type="spellStart"/>
            <w:r>
              <w:t>pokrajinskoekološke</w:t>
            </w:r>
            <w:proofErr w:type="spellEnd"/>
            <w:r>
              <w:t xml:space="preserve"> presoje;</w:t>
            </w:r>
          </w:p>
          <w:p w14:paraId="4BC3C896" w14:textId="77777777" w:rsidR="0013402F" w:rsidRDefault="005F4879">
            <w:r>
              <w:t xml:space="preserve">• občutljivost posameznih </w:t>
            </w:r>
            <w:proofErr w:type="spellStart"/>
            <w:r>
              <w:t>pokrajinotvornih</w:t>
            </w:r>
            <w:proofErr w:type="spellEnd"/>
            <w:r>
              <w:t xml:space="preserve"> sestavin na antropogeno obremenjevanje in posege;</w:t>
            </w:r>
          </w:p>
          <w:p w14:paraId="30F30579" w14:textId="77777777" w:rsidR="0013402F" w:rsidRDefault="005F4879">
            <w:r>
              <w:lastRenderedPageBreak/>
              <w:t>• kvantitativni in kvalitativni kazalci za njihovo vrednotenje;</w:t>
            </w:r>
          </w:p>
          <w:p w14:paraId="7625CAC5" w14:textId="77777777" w:rsidR="0013402F" w:rsidRDefault="005F4879">
            <w:r>
              <w:t xml:space="preserve">• pomen različne ranljivosti okolja v specifičnih </w:t>
            </w:r>
            <w:proofErr w:type="spellStart"/>
            <w:r>
              <w:t>mikrogeografskih</w:t>
            </w:r>
            <w:proofErr w:type="spellEnd"/>
            <w:r>
              <w:t xml:space="preserve"> okoljih in prepoznavanje vzrokov za zmanjšan naravni potencial posameznih sestavin okolja;</w:t>
            </w:r>
          </w:p>
          <w:p w14:paraId="22E0E346" w14:textId="77777777" w:rsidR="0013402F" w:rsidRDefault="005F4879">
            <w:r>
              <w:t xml:space="preserve">• nabor kazalcev raznovrstnih </w:t>
            </w:r>
            <w:proofErr w:type="spellStart"/>
            <w:r>
              <w:t>okoljskih</w:t>
            </w:r>
            <w:proofErr w:type="spellEnd"/>
            <w:r>
              <w:t xml:space="preserve"> vplivov, ki izvirajo iz različnih človekovih dejavnosti tako tistih, ki sodijo v skupino </w:t>
            </w:r>
            <w:proofErr w:type="spellStart"/>
            <w:r>
              <w:t>okoljsko</w:t>
            </w:r>
            <w:proofErr w:type="spellEnd"/>
            <w:r>
              <w:t xml:space="preserve"> bolj agresivnih (poselitev gradnja infrastrukture, industrija, proizvodna obrt….), kot pasivnih (kmetijstvo, nekatere oblike turizma in rekreacije, gozdarstvo, uslužnostne dejavnosti…);</w:t>
            </w:r>
          </w:p>
          <w:p w14:paraId="287BCA13" w14:textId="77777777" w:rsidR="0013402F" w:rsidRDefault="005F4879">
            <w:r>
              <w:t xml:space="preserve">• vzroki za ranljivost </w:t>
            </w:r>
            <w:proofErr w:type="spellStart"/>
            <w:r>
              <w:t>pokrajinotvornih</w:t>
            </w:r>
            <w:proofErr w:type="spellEnd"/>
            <w:r>
              <w:t xml:space="preserve"> sestavin in </w:t>
            </w:r>
            <w:proofErr w:type="spellStart"/>
            <w:r>
              <w:t>pokrajinskoekoloških</w:t>
            </w:r>
            <w:proofErr w:type="spellEnd"/>
            <w:r>
              <w:t xml:space="preserve"> enot in njen pomen za načrtovanje trajnostnega razvoja;</w:t>
            </w:r>
          </w:p>
          <w:p w14:paraId="300405FB" w14:textId="77777777" w:rsidR="0013402F" w:rsidRDefault="005F4879">
            <w:r>
              <w:t>• trajnostno gospodarjenje z občutljivimi ekosistemi.</w:t>
            </w:r>
          </w:p>
        </w:tc>
        <w:tc>
          <w:tcPr>
            <w:tcW w:w="0" w:type="auto"/>
          </w:tcPr>
          <w:p w14:paraId="2566482D" w14:textId="77777777" w:rsidR="0013402F" w:rsidRDefault="005F4879">
            <w:r>
              <w:lastRenderedPageBreak/>
              <w:t xml:space="preserve">• </w:t>
            </w:r>
            <w:proofErr w:type="spellStart"/>
            <w:r>
              <w:t>maintaining</w:t>
            </w:r>
            <w:proofErr w:type="spellEnd"/>
            <w:r>
              <w:t xml:space="preserve"> a </w:t>
            </w:r>
            <w:proofErr w:type="spellStart"/>
            <w:r>
              <w:t>dynamic</w:t>
            </w:r>
            <w:proofErr w:type="spellEnd"/>
            <w:r>
              <w:t xml:space="preserve"> </w:t>
            </w:r>
            <w:proofErr w:type="spellStart"/>
            <w:r>
              <w:t>equilibrium</w:t>
            </w:r>
            <w:proofErr w:type="spellEnd"/>
            <w:r>
              <w:t xml:space="preserve"> as </w:t>
            </w:r>
            <w:proofErr w:type="spellStart"/>
            <w:r>
              <w:t>the</w:t>
            </w:r>
            <w:proofErr w:type="spellEnd"/>
            <w:r>
              <w:t xml:space="preserve"> </w:t>
            </w:r>
            <w:proofErr w:type="spellStart"/>
            <w:r>
              <w:t>primary</w:t>
            </w:r>
            <w:proofErr w:type="spellEnd"/>
            <w:r>
              <w:t xml:space="preserve"> </w:t>
            </w:r>
            <w:proofErr w:type="spellStart"/>
            <w:r>
              <w:t>requirement</w:t>
            </w:r>
            <w:proofErr w:type="spellEnd"/>
            <w:r>
              <w:t xml:space="preserve"> in </w:t>
            </w:r>
            <w:proofErr w:type="spellStart"/>
            <w:r>
              <w:t>assessing</w:t>
            </w:r>
            <w:proofErr w:type="spellEnd"/>
            <w:r>
              <w:t xml:space="preserve"> </w:t>
            </w:r>
            <w:proofErr w:type="spellStart"/>
            <w:r>
              <w:t>the</w:t>
            </w:r>
            <w:proofErr w:type="spellEnd"/>
            <w:r>
              <w:t xml:space="preserve"> </w:t>
            </w:r>
            <w:proofErr w:type="spellStart"/>
            <w:r>
              <w:t>landscape</w:t>
            </w:r>
            <w:proofErr w:type="spellEnd"/>
            <w:r>
              <w:t xml:space="preserve"> </w:t>
            </w:r>
            <w:proofErr w:type="spellStart"/>
            <w:r>
              <w:t>ecological</w:t>
            </w:r>
            <w:proofErr w:type="spellEnd"/>
            <w:r>
              <w:t xml:space="preserve"> </w:t>
            </w:r>
            <w:proofErr w:type="spellStart"/>
            <w:r>
              <w:t>effect</w:t>
            </w:r>
            <w:proofErr w:type="spellEnd"/>
            <w:r>
              <w:t xml:space="preserve"> </w:t>
            </w:r>
            <w:proofErr w:type="spellStart"/>
            <w:r>
              <w:t>of</w:t>
            </w:r>
            <w:proofErr w:type="spellEnd"/>
            <w:r>
              <w:t xml:space="preserve"> </w:t>
            </w:r>
            <w:proofErr w:type="spellStart"/>
            <w:r>
              <w:t>impacts</w:t>
            </w:r>
            <w:proofErr w:type="spellEnd"/>
            <w:r>
              <w:t>;</w:t>
            </w:r>
          </w:p>
          <w:p w14:paraId="5FEB9F97" w14:textId="77777777" w:rsidR="0013402F" w:rsidRDefault="005F4879">
            <w:r>
              <w:t xml:space="preserve">• </w:t>
            </w:r>
            <w:proofErr w:type="spellStart"/>
            <w:r>
              <w:t>possibilities</w:t>
            </w:r>
            <w:proofErr w:type="spellEnd"/>
            <w:r>
              <w:t xml:space="preserve"> </w:t>
            </w:r>
            <w:proofErr w:type="spellStart"/>
            <w:r>
              <w:t>and</w:t>
            </w:r>
            <w:proofErr w:type="spellEnd"/>
            <w:r>
              <w:t xml:space="preserve"> </w:t>
            </w:r>
            <w:proofErr w:type="spellStart"/>
            <w:r>
              <w:t>forms</w:t>
            </w:r>
            <w:proofErr w:type="spellEnd"/>
            <w:r>
              <w:t xml:space="preserve"> </w:t>
            </w:r>
            <w:proofErr w:type="spellStart"/>
            <w:r>
              <w:t>for</w:t>
            </w:r>
            <w:proofErr w:type="spellEnd"/>
            <w:r>
              <w:t xml:space="preserve"> </w:t>
            </w:r>
            <w:proofErr w:type="spellStart"/>
            <w:r>
              <w:t>the</w:t>
            </w:r>
            <w:proofErr w:type="spellEnd"/>
            <w:r>
              <w:t xml:space="preserve"> transfer </w:t>
            </w:r>
            <w:proofErr w:type="spellStart"/>
            <w:r>
              <w:t>of</w:t>
            </w:r>
            <w:proofErr w:type="spellEnd"/>
            <w:r>
              <w:t xml:space="preserve"> </w:t>
            </w:r>
            <w:proofErr w:type="spellStart"/>
            <w:r>
              <w:t>ecosystem</w:t>
            </w:r>
            <w:proofErr w:type="spellEnd"/>
            <w:r>
              <w:t xml:space="preserve"> </w:t>
            </w:r>
            <w:proofErr w:type="spellStart"/>
            <w:r>
              <w:t>equilibrium</w:t>
            </w:r>
            <w:proofErr w:type="spellEnd"/>
            <w:r>
              <w:t xml:space="preserve"> </w:t>
            </w:r>
            <w:proofErr w:type="spellStart"/>
            <w:r>
              <w:t>mechanisms</w:t>
            </w:r>
            <w:proofErr w:type="spellEnd"/>
            <w:r>
              <w:t xml:space="preserve"> to </w:t>
            </w:r>
            <w:proofErr w:type="spellStart"/>
            <w:r>
              <w:t>landscape</w:t>
            </w:r>
            <w:proofErr w:type="spellEnd"/>
            <w:r>
              <w:t xml:space="preserve"> </w:t>
            </w:r>
            <w:proofErr w:type="spellStart"/>
            <w:r>
              <w:t>ecological</w:t>
            </w:r>
            <w:proofErr w:type="spellEnd"/>
            <w:r>
              <w:t xml:space="preserve"> </w:t>
            </w:r>
            <w:proofErr w:type="spellStart"/>
            <w:r>
              <w:t>assessments</w:t>
            </w:r>
            <w:proofErr w:type="spellEnd"/>
            <w:r>
              <w:t>;</w:t>
            </w:r>
          </w:p>
          <w:p w14:paraId="6D565B5D" w14:textId="77777777" w:rsidR="0013402F" w:rsidRDefault="005F4879">
            <w:r>
              <w:lastRenderedPageBreak/>
              <w:t xml:space="preserve">• </w:t>
            </w:r>
            <w:proofErr w:type="spellStart"/>
            <w:r>
              <w:t>sensitivity</w:t>
            </w:r>
            <w:proofErr w:type="spellEnd"/>
            <w:r>
              <w:t xml:space="preserve"> </w:t>
            </w:r>
            <w:proofErr w:type="spellStart"/>
            <w:r>
              <w:t>of</w:t>
            </w:r>
            <w:proofErr w:type="spellEnd"/>
            <w:r>
              <w:t xml:space="preserve"> </w:t>
            </w:r>
            <w:proofErr w:type="spellStart"/>
            <w:r>
              <w:t>particular</w:t>
            </w:r>
            <w:proofErr w:type="spellEnd"/>
            <w:r>
              <w:t xml:space="preserve"> </w:t>
            </w:r>
            <w:proofErr w:type="spellStart"/>
            <w:r>
              <w:t>landscape-forming</w:t>
            </w:r>
            <w:proofErr w:type="spellEnd"/>
            <w:r>
              <w:t xml:space="preserve"> </w:t>
            </w:r>
            <w:proofErr w:type="spellStart"/>
            <w:r>
              <w:t>components</w:t>
            </w:r>
            <w:proofErr w:type="spellEnd"/>
            <w:r>
              <w:t xml:space="preserve"> to </w:t>
            </w:r>
            <w:proofErr w:type="spellStart"/>
            <w:r>
              <w:t>anthropogenic</w:t>
            </w:r>
            <w:proofErr w:type="spellEnd"/>
            <w:r>
              <w:t xml:space="preserve"> </w:t>
            </w:r>
            <w:proofErr w:type="spellStart"/>
            <w:r>
              <w:t>pressure</w:t>
            </w:r>
            <w:proofErr w:type="spellEnd"/>
            <w:r>
              <w:t xml:space="preserve"> </w:t>
            </w:r>
            <w:proofErr w:type="spellStart"/>
            <w:r>
              <w:t>and</w:t>
            </w:r>
            <w:proofErr w:type="spellEnd"/>
            <w:r>
              <w:t xml:space="preserve"> </w:t>
            </w:r>
            <w:proofErr w:type="spellStart"/>
            <w:r>
              <w:t>impacts</w:t>
            </w:r>
            <w:proofErr w:type="spellEnd"/>
            <w:r>
              <w:t>;</w:t>
            </w:r>
          </w:p>
          <w:p w14:paraId="24FBF420" w14:textId="77777777" w:rsidR="0013402F" w:rsidRDefault="005F4879">
            <w:r>
              <w:t xml:space="preserve">• </w:t>
            </w:r>
            <w:proofErr w:type="spellStart"/>
            <w:r>
              <w:t>quantitative</w:t>
            </w:r>
            <w:proofErr w:type="spellEnd"/>
            <w:r>
              <w:t xml:space="preserve"> </w:t>
            </w:r>
            <w:proofErr w:type="spellStart"/>
            <w:r>
              <w:t>and</w:t>
            </w:r>
            <w:proofErr w:type="spellEnd"/>
            <w:r>
              <w:t xml:space="preserve"> </w:t>
            </w:r>
            <w:proofErr w:type="spellStart"/>
            <w:r>
              <w:t>qualitative</w:t>
            </w:r>
            <w:proofErr w:type="spellEnd"/>
            <w:r>
              <w:t xml:space="preserve"> </w:t>
            </w:r>
            <w:proofErr w:type="spellStart"/>
            <w:r>
              <w:t>indicators</w:t>
            </w:r>
            <w:proofErr w:type="spellEnd"/>
            <w:r>
              <w:t xml:space="preserve"> </w:t>
            </w:r>
            <w:proofErr w:type="spellStart"/>
            <w:r>
              <w:t>for</w:t>
            </w:r>
            <w:proofErr w:type="spellEnd"/>
            <w:r>
              <w:t xml:space="preserve"> </w:t>
            </w:r>
            <w:proofErr w:type="spellStart"/>
            <w:r>
              <w:t>their</w:t>
            </w:r>
            <w:proofErr w:type="spellEnd"/>
            <w:r>
              <w:t xml:space="preserve"> </w:t>
            </w:r>
            <w:proofErr w:type="spellStart"/>
            <w:r>
              <w:t>evaluation</w:t>
            </w:r>
            <w:proofErr w:type="spellEnd"/>
            <w:r>
              <w:t>;</w:t>
            </w:r>
          </w:p>
          <w:p w14:paraId="70D1347B" w14:textId="77777777" w:rsidR="0013402F" w:rsidRDefault="005F4879">
            <w:r>
              <w:t xml:space="preserve">• </w:t>
            </w:r>
            <w:proofErr w:type="spellStart"/>
            <w:r>
              <w:t>the</w:t>
            </w:r>
            <w:proofErr w:type="spellEnd"/>
            <w:r>
              <w:t xml:space="preserve"> </w:t>
            </w:r>
            <w:proofErr w:type="spellStart"/>
            <w:r>
              <w:t>significance</w:t>
            </w:r>
            <w:proofErr w:type="spellEnd"/>
            <w:r>
              <w:t xml:space="preserve"> </w:t>
            </w:r>
            <w:proofErr w:type="spellStart"/>
            <w:r>
              <w:t>of</w:t>
            </w:r>
            <w:proofErr w:type="spellEnd"/>
            <w:r>
              <w:t xml:space="preserve"> </w:t>
            </w:r>
            <w:proofErr w:type="spellStart"/>
            <w:r>
              <w:t>different</w:t>
            </w:r>
            <w:proofErr w:type="spellEnd"/>
            <w:r>
              <w:t xml:space="preserve"> </w:t>
            </w:r>
            <w:proofErr w:type="spellStart"/>
            <w:r>
              <w:t>environmental</w:t>
            </w:r>
            <w:proofErr w:type="spellEnd"/>
            <w:r>
              <w:t xml:space="preserve"> </w:t>
            </w:r>
            <w:proofErr w:type="spellStart"/>
            <w:r>
              <w:t>vulnerabilities</w:t>
            </w:r>
            <w:proofErr w:type="spellEnd"/>
            <w:r>
              <w:t xml:space="preserve"> in </w:t>
            </w:r>
            <w:proofErr w:type="spellStart"/>
            <w:r>
              <w:t>specific</w:t>
            </w:r>
            <w:proofErr w:type="spellEnd"/>
            <w:r>
              <w:t xml:space="preserve"> </w:t>
            </w:r>
            <w:proofErr w:type="spellStart"/>
            <w:r>
              <w:t>microgeographic</w:t>
            </w:r>
            <w:proofErr w:type="spellEnd"/>
            <w:r>
              <w:t xml:space="preserve"> </w:t>
            </w:r>
            <w:proofErr w:type="spellStart"/>
            <w:r>
              <w:t>environments</w:t>
            </w:r>
            <w:proofErr w:type="spellEnd"/>
            <w:r>
              <w:t xml:space="preserve"> </w:t>
            </w:r>
            <w:proofErr w:type="spellStart"/>
            <w:r>
              <w:t>and</w:t>
            </w:r>
            <w:proofErr w:type="spellEnd"/>
            <w:r>
              <w:t xml:space="preserve"> </w:t>
            </w:r>
            <w:proofErr w:type="spellStart"/>
            <w:r>
              <w:t>identification</w:t>
            </w:r>
            <w:proofErr w:type="spellEnd"/>
            <w:r>
              <w:t xml:space="preserve"> </w:t>
            </w:r>
            <w:proofErr w:type="spellStart"/>
            <w:r>
              <w:t>of</w:t>
            </w:r>
            <w:proofErr w:type="spellEnd"/>
            <w:r>
              <w:t xml:space="preserve"> </w:t>
            </w:r>
            <w:proofErr w:type="spellStart"/>
            <w:r>
              <w:t>causes</w:t>
            </w:r>
            <w:proofErr w:type="spellEnd"/>
            <w:r>
              <w:t xml:space="preserve"> </w:t>
            </w:r>
            <w:proofErr w:type="spellStart"/>
            <w:r>
              <w:t>for</w:t>
            </w:r>
            <w:proofErr w:type="spellEnd"/>
            <w:r>
              <w:t xml:space="preserve"> </w:t>
            </w:r>
            <w:proofErr w:type="spellStart"/>
            <w:r>
              <w:t>the</w:t>
            </w:r>
            <w:proofErr w:type="spellEnd"/>
            <w:r>
              <w:t xml:space="preserve"> </w:t>
            </w:r>
            <w:proofErr w:type="spellStart"/>
            <w:r>
              <w:t>reduction</w:t>
            </w:r>
            <w:proofErr w:type="spellEnd"/>
            <w:r>
              <w:t xml:space="preserve"> </w:t>
            </w:r>
            <w:proofErr w:type="spellStart"/>
            <w:r>
              <w:t>of</w:t>
            </w:r>
            <w:proofErr w:type="spellEnd"/>
            <w:r>
              <w:t xml:space="preserve"> </w:t>
            </w:r>
            <w:proofErr w:type="spellStart"/>
            <w:r>
              <w:t>the</w:t>
            </w:r>
            <w:proofErr w:type="spellEnd"/>
            <w:r>
              <w:t xml:space="preserve"> </w:t>
            </w:r>
            <w:proofErr w:type="spellStart"/>
            <w:r>
              <w:t>natural</w:t>
            </w:r>
            <w:proofErr w:type="spellEnd"/>
            <w:r>
              <w:t xml:space="preserve"> </w:t>
            </w:r>
            <w:proofErr w:type="spellStart"/>
            <w:r>
              <w:t>potential</w:t>
            </w:r>
            <w:proofErr w:type="spellEnd"/>
            <w:r>
              <w:t xml:space="preserve"> </w:t>
            </w:r>
            <w:proofErr w:type="spellStart"/>
            <w:r>
              <w:t>of</w:t>
            </w:r>
            <w:proofErr w:type="spellEnd"/>
            <w:r>
              <w:t xml:space="preserve"> </w:t>
            </w:r>
            <w:proofErr w:type="spellStart"/>
            <w:r>
              <w:t>particular</w:t>
            </w:r>
            <w:proofErr w:type="spellEnd"/>
            <w:r>
              <w:t xml:space="preserve"> </w:t>
            </w:r>
            <w:proofErr w:type="spellStart"/>
            <w:r>
              <w:t>environmental</w:t>
            </w:r>
            <w:proofErr w:type="spellEnd"/>
            <w:r>
              <w:t xml:space="preserve"> </w:t>
            </w:r>
            <w:proofErr w:type="spellStart"/>
            <w:r>
              <w:t>components</w:t>
            </w:r>
            <w:proofErr w:type="spellEnd"/>
            <w:r>
              <w:t>;</w:t>
            </w:r>
          </w:p>
          <w:p w14:paraId="24D7501E" w14:textId="77777777" w:rsidR="0013402F" w:rsidRDefault="005F4879">
            <w:r>
              <w:t xml:space="preserve">• set </w:t>
            </w:r>
            <w:proofErr w:type="spellStart"/>
            <w:r>
              <w:t>of</w:t>
            </w:r>
            <w:proofErr w:type="spellEnd"/>
            <w:r>
              <w:t xml:space="preserve"> </w:t>
            </w:r>
            <w:proofErr w:type="spellStart"/>
            <w:r>
              <w:t>indicators</w:t>
            </w:r>
            <w:proofErr w:type="spellEnd"/>
            <w:r>
              <w:t xml:space="preserve"> </w:t>
            </w:r>
            <w:proofErr w:type="spellStart"/>
            <w:r>
              <w:t>of</w:t>
            </w:r>
            <w:proofErr w:type="spellEnd"/>
            <w:r>
              <w:t xml:space="preserve"> </w:t>
            </w:r>
            <w:proofErr w:type="spellStart"/>
            <w:r>
              <w:t>diverse</w:t>
            </w:r>
            <w:proofErr w:type="spellEnd"/>
            <w:r>
              <w:t xml:space="preserve"> </w:t>
            </w:r>
            <w:proofErr w:type="spellStart"/>
            <w:r>
              <w:t>types</w:t>
            </w:r>
            <w:proofErr w:type="spellEnd"/>
            <w:r>
              <w:t xml:space="preserve"> </w:t>
            </w:r>
            <w:proofErr w:type="spellStart"/>
            <w:r>
              <w:t>of</w:t>
            </w:r>
            <w:proofErr w:type="spellEnd"/>
            <w:r>
              <w:t xml:space="preserve"> </w:t>
            </w:r>
            <w:proofErr w:type="spellStart"/>
            <w:r>
              <w:t>environmental</w:t>
            </w:r>
            <w:proofErr w:type="spellEnd"/>
            <w:r>
              <w:t xml:space="preserve"> </w:t>
            </w:r>
            <w:proofErr w:type="spellStart"/>
            <w:r>
              <w:t>impacts</w:t>
            </w:r>
            <w:proofErr w:type="spellEnd"/>
            <w:r>
              <w:t xml:space="preserve"> </w:t>
            </w:r>
            <w:proofErr w:type="spellStart"/>
            <w:r>
              <w:t>originating</w:t>
            </w:r>
            <w:proofErr w:type="spellEnd"/>
            <w:r>
              <w:t xml:space="preserve"> </w:t>
            </w:r>
            <w:proofErr w:type="spellStart"/>
            <w:r>
              <w:t>from</w:t>
            </w:r>
            <w:proofErr w:type="spellEnd"/>
            <w:r>
              <w:t xml:space="preserve"> </w:t>
            </w:r>
            <w:proofErr w:type="spellStart"/>
            <w:r>
              <w:t>various</w:t>
            </w:r>
            <w:proofErr w:type="spellEnd"/>
            <w:r>
              <w:t xml:space="preserve"> human </w:t>
            </w:r>
            <w:proofErr w:type="spellStart"/>
            <w:r>
              <w:t>activities</w:t>
            </w:r>
            <w:proofErr w:type="spellEnd"/>
            <w:r>
              <w:t xml:space="preserve">, </w:t>
            </w:r>
            <w:proofErr w:type="spellStart"/>
            <w:r>
              <w:t>including</w:t>
            </w:r>
            <w:proofErr w:type="spellEnd"/>
            <w:r>
              <w:t xml:space="preserve"> </w:t>
            </w:r>
            <w:proofErr w:type="spellStart"/>
            <w:r>
              <w:t>those</w:t>
            </w:r>
            <w:proofErr w:type="spellEnd"/>
            <w:r>
              <w:t xml:space="preserve"> </w:t>
            </w:r>
            <w:proofErr w:type="spellStart"/>
            <w:r>
              <w:t>ranked</w:t>
            </w:r>
            <w:proofErr w:type="spellEnd"/>
            <w:r>
              <w:t xml:space="preserve"> </w:t>
            </w:r>
            <w:proofErr w:type="spellStart"/>
            <w:r>
              <w:t>among</w:t>
            </w:r>
            <w:proofErr w:type="spellEnd"/>
            <w:r>
              <w:t xml:space="preserve"> </w:t>
            </w:r>
            <w:proofErr w:type="spellStart"/>
            <w:r>
              <w:t>the</w:t>
            </w:r>
            <w:proofErr w:type="spellEnd"/>
            <w:r>
              <w:t xml:space="preserve"> </w:t>
            </w:r>
            <w:proofErr w:type="spellStart"/>
            <w:r>
              <w:t>environmentally</w:t>
            </w:r>
            <w:proofErr w:type="spellEnd"/>
            <w:r>
              <w:t xml:space="preserve"> most </w:t>
            </w:r>
            <w:proofErr w:type="spellStart"/>
            <w:r>
              <w:t>aggressive</w:t>
            </w:r>
            <w:proofErr w:type="spellEnd"/>
            <w:r>
              <w:t xml:space="preserve"> (</w:t>
            </w:r>
            <w:proofErr w:type="spellStart"/>
            <w:r>
              <w:t>settlement</w:t>
            </w:r>
            <w:proofErr w:type="spellEnd"/>
            <w:r>
              <w:t xml:space="preserve">, </w:t>
            </w:r>
            <w:proofErr w:type="spellStart"/>
            <w:r>
              <w:t>construction</w:t>
            </w:r>
            <w:proofErr w:type="spellEnd"/>
            <w:r>
              <w:t xml:space="preserve"> </w:t>
            </w:r>
            <w:proofErr w:type="spellStart"/>
            <w:r>
              <w:t>of</w:t>
            </w:r>
            <w:proofErr w:type="spellEnd"/>
            <w:r>
              <w:t xml:space="preserve"> </w:t>
            </w:r>
            <w:proofErr w:type="spellStart"/>
            <w:r>
              <w:t>infrastructure</w:t>
            </w:r>
            <w:proofErr w:type="spellEnd"/>
            <w:r>
              <w:t xml:space="preserve">, </w:t>
            </w:r>
            <w:proofErr w:type="spellStart"/>
            <w:r>
              <w:t>industry</w:t>
            </w:r>
            <w:proofErr w:type="spellEnd"/>
            <w:r>
              <w:t xml:space="preserve">, </w:t>
            </w:r>
            <w:proofErr w:type="spellStart"/>
            <w:r>
              <w:t>manufacturing</w:t>
            </w:r>
            <w:proofErr w:type="spellEnd"/>
            <w:r>
              <w:t xml:space="preserve">, </w:t>
            </w:r>
            <w:proofErr w:type="spellStart"/>
            <w:r>
              <w:t>etc</w:t>
            </w:r>
            <w:proofErr w:type="spellEnd"/>
            <w:r>
              <w:t xml:space="preserve">.) as </w:t>
            </w:r>
            <w:proofErr w:type="spellStart"/>
            <w:r>
              <w:t>well</w:t>
            </w:r>
            <w:proofErr w:type="spellEnd"/>
            <w:r>
              <w:t xml:space="preserve"> as more </w:t>
            </w:r>
            <w:proofErr w:type="spellStart"/>
            <w:r>
              <w:t>passive</w:t>
            </w:r>
            <w:proofErr w:type="spellEnd"/>
            <w:r>
              <w:t xml:space="preserve"> </w:t>
            </w:r>
            <w:proofErr w:type="spellStart"/>
            <w:r>
              <w:t>forms</w:t>
            </w:r>
            <w:proofErr w:type="spellEnd"/>
            <w:r>
              <w:t xml:space="preserve"> (</w:t>
            </w:r>
            <w:proofErr w:type="spellStart"/>
            <w:r>
              <w:t>agriculture</w:t>
            </w:r>
            <w:proofErr w:type="spellEnd"/>
            <w:r>
              <w:t xml:space="preserve">, </w:t>
            </w:r>
            <w:proofErr w:type="spellStart"/>
            <w:r>
              <w:t>certain</w:t>
            </w:r>
            <w:proofErr w:type="spellEnd"/>
            <w:r>
              <w:t xml:space="preserve"> </w:t>
            </w:r>
            <w:proofErr w:type="spellStart"/>
            <w:r>
              <w:t>forms</w:t>
            </w:r>
            <w:proofErr w:type="spellEnd"/>
            <w:r>
              <w:t xml:space="preserve"> </w:t>
            </w:r>
            <w:proofErr w:type="spellStart"/>
            <w:r>
              <w:t>of</w:t>
            </w:r>
            <w:proofErr w:type="spellEnd"/>
            <w:r>
              <w:t xml:space="preserve"> </w:t>
            </w:r>
            <w:proofErr w:type="spellStart"/>
            <w:r>
              <w:t>tourism</w:t>
            </w:r>
            <w:proofErr w:type="spellEnd"/>
            <w:r>
              <w:t xml:space="preserve"> </w:t>
            </w:r>
            <w:proofErr w:type="spellStart"/>
            <w:r>
              <w:t>and</w:t>
            </w:r>
            <w:proofErr w:type="spellEnd"/>
            <w:r>
              <w:t xml:space="preserve"> </w:t>
            </w:r>
            <w:proofErr w:type="spellStart"/>
            <w:r>
              <w:t>recreation</w:t>
            </w:r>
            <w:proofErr w:type="spellEnd"/>
            <w:r>
              <w:t xml:space="preserve">, </w:t>
            </w:r>
            <w:proofErr w:type="spellStart"/>
            <w:r>
              <w:t>forestry</w:t>
            </w:r>
            <w:proofErr w:type="spellEnd"/>
            <w:r>
              <w:t xml:space="preserve">, </w:t>
            </w:r>
            <w:proofErr w:type="spellStart"/>
            <w:r>
              <w:t>services</w:t>
            </w:r>
            <w:proofErr w:type="spellEnd"/>
            <w:r>
              <w:t xml:space="preserve">, </w:t>
            </w:r>
            <w:proofErr w:type="spellStart"/>
            <w:r>
              <w:t>etc</w:t>
            </w:r>
            <w:proofErr w:type="spellEnd"/>
            <w:r>
              <w:t>.);</w:t>
            </w:r>
          </w:p>
          <w:p w14:paraId="73294512" w14:textId="77777777" w:rsidR="0013402F" w:rsidRDefault="005F4879">
            <w:r>
              <w:t xml:space="preserve">• </w:t>
            </w:r>
            <w:proofErr w:type="spellStart"/>
            <w:r>
              <w:t>causes</w:t>
            </w:r>
            <w:proofErr w:type="spellEnd"/>
            <w:r>
              <w:t xml:space="preserve"> </w:t>
            </w:r>
            <w:proofErr w:type="spellStart"/>
            <w:r>
              <w:t>of</w:t>
            </w:r>
            <w:proofErr w:type="spellEnd"/>
            <w:r>
              <w:t xml:space="preserve"> </w:t>
            </w:r>
            <w:proofErr w:type="spellStart"/>
            <w:r>
              <w:t>the</w:t>
            </w:r>
            <w:proofErr w:type="spellEnd"/>
            <w:r>
              <w:t xml:space="preserve"> </w:t>
            </w:r>
            <w:proofErr w:type="spellStart"/>
            <w:r>
              <w:t>vulnerability</w:t>
            </w:r>
            <w:proofErr w:type="spellEnd"/>
            <w:r>
              <w:t xml:space="preserve"> </w:t>
            </w:r>
            <w:proofErr w:type="spellStart"/>
            <w:r>
              <w:t>of</w:t>
            </w:r>
            <w:proofErr w:type="spellEnd"/>
            <w:r>
              <w:t xml:space="preserve"> </w:t>
            </w:r>
            <w:proofErr w:type="spellStart"/>
            <w:r>
              <w:t>landscape-forming</w:t>
            </w:r>
            <w:proofErr w:type="spellEnd"/>
            <w:r>
              <w:t xml:space="preserve"> </w:t>
            </w:r>
            <w:proofErr w:type="spellStart"/>
            <w:r>
              <w:t>components</w:t>
            </w:r>
            <w:proofErr w:type="spellEnd"/>
            <w:r>
              <w:t xml:space="preserve"> </w:t>
            </w:r>
            <w:proofErr w:type="spellStart"/>
            <w:r>
              <w:t>and</w:t>
            </w:r>
            <w:proofErr w:type="spellEnd"/>
            <w:r>
              <w:t xml:space="preserve"> </w:t>
            </w:r>
            <w:proofErr w:type="spellStart"/>
            <w:r>
              <w:t>landscape</w:t>
            </w:r>
            <w:proofErr w:type="spellEnd"/>
            <w:r>
              <w:t xml:space="preserve"> </w:t>
            </w:r>
            <w:proofErr w:type="spellStart"/>
            <w:r>
              <w:t>ecological</w:t>
            </w:r>
            <w:proofErr w:type="spellEnd"/>
            <w:r>
              <w:t xml:space="preserve"> </w:t>
            </w:r>
            <w:proofErr w:type="spellStart"/>
            <w:r>
              <w:t>units</w:t>
            </w:r>
            <w:proofErr w:type="spellEnd"/>
            <w:r>
              <w:t xml:space="preserve"> </w:t>
            </w:r>
            <w:proofErr w:type="spellStart"/>
            <w:r>
              <w:t>and</w:t>
            </w:r>
            <w:proofErr w:type="spellEnd"/>
            <w:r>
              <w:t xml:space="preserve"> </w:t>
            </w:r>
            <w:proofErr w:type="spellStart"/>
            <w:r>
              <w:t>significance</w:t>
            </w:r>
            <w:proofErr w:type="spellEnd"/>
            <w:r>
              <w:t xml:space="preserve"> in </w:t>
            </w:r>
            <w:proofErr w:type="spellStart"/>
            <w:r>
              <w:t>planning</w:t>
            </w:r>
            <w:proofErr w:type="spellEnd"/>
            <w:r>
              <w:t xml:space="preserve"> </w:t>
            </w:r>
            <w:proofErr w:type="spellStart"/>
            <w:r>
              <w:t>sustainable</w:t>
            </w:r>
            <w:proofErr w:type="spellEnd"/>
            <w:r>
              <w:t xml:space="preserve"> </w:t>
            </w:r>
            <w:proofErr w:type="spellStart"/>
            <w:r>
              <w:t>development</w:t>
            </w:r>
            <w:proofErr w:type="spellEnd"/>
            <w:r>
              <w:t>;</w:t>
            </w:r>
          </w:p>
          <w:p w14:paraId="114BA9E5" w14:textId="77777777" w:rsidR="0013402F" w:rsidRDefault="005F4879">
            <w:r>
              <w:t xml:space="preserve">• </w:t>
            </w:r>
            <w:proofErr w:type="spellStart"/>
            <w:r>
              <w:t>sustainable</w:t>
            </w:r>
            <w:proofErr w:type="spellEnd"/>
            <w:r>
              <w:t xml:space="preserve"> management </w:t>
            </w:r>
            <w:proofErr w:type="spellStart"/>
            <w:r>
              <w:t>of</w:t>
            </w:r>
            <w:proofErr w:type="spellEnd"/>
            <w:r>
              <w:t xml:space="preserve"> </w:t>
            </w:r>
            <w:proofErr w:type="spellStart"/>
            <w:r>
              <w:t>sensitive</w:t>
            </w:r>
            <w:proofErr w:type="spellEnd"/>
            <w:r>
              <w:t xml:space="preserve"> </w:t>
            </w:r>
            <w:proofErr w:type="spellStart"/>
            <w:r>
              <w:t>ecosystems</w:t>
            </w:r>
            <w:proofErr w:type="spellEnd"/>
            <w:r>
              <w:t>.</w:t>
            </w:r>
          </w:p>
        </w:tc>
      </w:tr>
    </w:tbl>
    <w:p w14:paraId="7DB78E83" w14:textId="77777777" w:rsidR="0013402F" w:rsidRDefault="0013402F"/>
    <w:tbl>
      <w:tblPr>
        <w:tblStyle w:val="DefaultTable"/>
        <w:tblW w:w="5000" w:type="pct"/>
        <w:tblLook w:val="04A0" w:firstRow="1" w:lastRow="0" w:firstColumn="1" w:lastColumn="0" w:noHBand="0" w:noVBand="1"/>
      </w:tblPr>
      <w:tblGrid>
        <w:gridCol w:w="9638"/>
      </w:tblGrid>
      <w:tr w:rsidR="0013402F" w14:paraId="7986F0FD"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5E33C24" w14:textId="77777777" w:rsidR="0013402F" w:rsidRDefault="005F4879">
            <w:r>
              <w:t>Temeljna literatura in viri/</w:t>
            </w:r>
            <w:proofErr w:type="spellStart"/>
            <w:r>
              <w:t>Readings</w:t>
            </w:r>
            <w:proofErr w:type="spellEnd"/>
            <w:r>
              <w:t>:</w:t>
            </w:r>
          </w:p>
        </w:tc>
      </w:tr>
      <w:tr w:rsidR="0013402F" w14:paraId="13F2149F" w14:textId="77777777">
        <w:tc>
          <w:tcPr>
            <w:tcW w:w="0" w:type="auto"/>
          </w:tcPr>
          <w:p w14:paraId="48D817CA" w14:textId="77777777" w:rsidR="0013402F" w:rsidRDefault="005F4879">
            <w:r>
              <w:t>• Plut, 1998, Varstvo geografskega okolja-učbenik, Filozofska fakulteta, Ljubljana</w:t>
            </w:r>
          </w:p>
          <w:p w14:paraId="25158038" w14:textId="77777777" w:rsidR="0013402F" w:rsidRDefault="005F4879">
            <w:r>
              <w:t xml:space="preserve">• Park, 1997, </w:t>
            </w:r>
            <w:proofErr w:type="spellStart"/>
            <w:r>
              <w:t>The</w:t>
            </w:r>
            <w:proofErr w:type="spellEnd"/>
            <w:r>
              <w:t xml:space="preserve"> </w:t>
            </w:r>
            <w:proofErr w:type="spellStart"/>
            <w:r>
              <w:t>Environment</w:t>
            </w:r>
            <w:proofErr w:type="spellEnd"/>
            <w:r>
              <w:t xml:space="preserve">: </w:t>
            </w:r>
            <w:proofErr w:type="spellStart"/>
            <w:r>
              <w:t>Principles</w:t>
            </w:r>
            <w:proofErr w:type="spellEnd"/>
            <w:r>
              <w:t xml:space="preserve"> </w:t>
            </w:r>
            <w:proofErr w:type="spellStart"/>
            <w:r>
              <w:t>and</w:t>
            </w:r>
            <w:proofErr w:type="spellEnd"/>
            <w:r>
              <w:t xml:space="preserve"> </w:t>
            </w:r>
            <w:proofErr w:type="spellStart"/>
            <w:r>
              <w:t>Application</w:t>
            </w:r>
            <w:proofErr w:type="spellEnd"/>
            <w:r>
              <w:t xml:space="preserve">. </w:t>
            </w:r>
            <w:proofErr w:type="spellStart"/>
            <w:r>
              <w:t>Routledge</w:t>
            </w:r>
            <w:proofErr w:type="spellEnd"/>
            <w:r>
              <w:t>, London</w:t>
            </w:r>
          </w:p>
          <w:p w14:paraId="44E4A408" w14:textId="77777777" w:rsidR="0013402F" w:rsidRDefault="005F4879">
            <w:r>
              <w:t xml:space="preserve">• </w:t>
            </w:r>
            <w:proofErr w:type="spellStart"/>
            <w:r>
              <w:t>Goudie</w:t>
            </w:r>
            <w:proofErr w:type="spellEnd"/>
            <w:r>
              <w:t xml:space="preserve"> 1987, </w:t>
            </w:r>
            <w:proofErr w:type="spellStart"/>
            <w:r>
              <w:t>The</w:t>
            </w:r>
            <w:proofErr w:type="spellEnd"/>
            <w:r>
              <w:t xml:space="preserve"> Nature </w:t>
            </w:r>
            <w:proofErr w:type="spellStart"/>
            <w:r>
              <w:t>of</w:t>
            </w:r>
            <w:proofErr w:type="spellEnd"/>
            <w:r>
              <w:t xml:space="preserve"> </w:t>
            </w:r>
            <w:proofErr w:type="spellStart"/>
            <w:r>
              <w:t>the</w:t>
            </w:r>
            <w:proofErr w:type="spellEnd"/>
            <w:r>
              <w:t xml:space="preserve"> </w:t>
            </w:r>
            <w:proofErr w:type="spellStart"/>
            <w:r>
              <w:t>Environment</w:t>
            </w:r>
            <w:proofErr w:type="spellEnd"/>
            <w:r>
              <w:t xml:space="preserve">, </w:t>
            </w:r>
            <w:proofErr w:type="spellStart"/>
            <w:r>
              <w:t>Basil</w:t>
            </w:r>
            <w:proofErr w:type="spellEnd"/>
            <w:r>
              <w:t xml:space="preserve"> </w:t>
            </w:r>
            <w:proofErr w:type="spellStart"/>
            <w:r>
              <w:t>Blackwell</w:t>
            </w:r>
            <w:proofErr w:type="spellEnd"/>
            <w:r>
              <w:t>, Oxford</w:t>
            </w:r>
          </w:p>
          <w:p w14:paraId="1275AFE2" w14:textId="77777777" w:rsidR="0013402F" w:rsidRDefault="005F4879">
            <w:r>
              <w:t xml:space="preserve">• A.P.A. Vink, </w:t>
            </w:r>
            <w:proofErr w:type="spellStart"/>
            <w:r>
              <w:t>Landscape</w:t>
            </w:r>
            <w:proofErr w:type="spellEnd"/>
            <w:r>
              <w:t xml:space="preserve"> </w:t>
            </w:r>
            <w:proofErr w:type="spellStart"/>
            <w:r>
              <w:t>Ecology</w:t>
            </w:r>
            <w:proofErr w:type="spellEnd"/>
            <w:r>
              <w:t xml:space="preserve"> </w:t>
            </w:r>
            <w:proofErr w:type="spellStart"/>
            <w:r>
              <w:t>and</w:t>
            </w:r>
            <w:proofErr w:type="spellEnd"/>
            <w:r>
              <w:t xml:space="preserve"> </w:t>
            </w:r>
            <w:proofErr w:type="spellStart"/>
            <w:r>
              <w:t>Land</w:t>
            </w:r>
            <w:proofErr w:type="spellEnd"/>
            <w:r>
              <w:t xml:space="preserve"> Use, Longman, London 1983</w:t>
            </w:r>
          </w:p>
          <w:p w14:paraId="47E936EF" w14:textId="77777777" w:rsidR="0013402F" w:rsidRDefault="005F4879">
            <w:r>
              <w:t xml:space="preserve">• M. G. Turner, R.H. Gardner, R. V. </w:t>
            </w:r>
            <w:proofErr w:type="spellStart"/>
            <w:r>
              <w:t>O´Neal</w:t>
            </w:r>
            <w:proofErr w:type="spellEnd"/>
            <w:r>
              <w:t xml:space="preserve">, 2001, </w:t>
            </w:r>
            <w:proofErr w:type="spellStart"/>
            <w:r>
              <w:t>Landscape</w:t>
            </w:r>
            <w:proofErr w:type="spellEnd"/>
            <w:r>
              <w:t xml:space="preserve"> </w:t>
            </w:r>
            <w:proofErr w:type="spellStart"/>
            <w:r>
              <w:t>Ecology</w:t>
            </w:r>
            <w:proofErr w:type="spellEnd"/>
            <w:r>
              <w:t xml:space="preserve"> in </w:t>
            </w:r>
            <w:proofErr w:type="spellStart"/>
            <w:r>
              <w:t>Theory</w:t>
            </w:r>
            <w:proofErr w:type="spellEnd"/>
            <w:r>
              <w:t xml:space="preserve"> </w:t>
            </w:r>
            <w:proofErr w:type="spellStart"/>
            <w:r>
              <w:t>and</w:t>
            </w:r>
            <w:proofErr w:type="spellEnd"/>
            <w:r>
              <w:t xml:space="preserve"> </w:t>
            </w:r>
            <w:proofErr w:type="spellStart"/>
            <w:r>
              <w:t>Practice</w:t>
            </w:r>
            <w:proofErr w:type="spellEnd"/>
            <w:r>
              <w:t xml:space="preserve">, </w:t>
            </w:r>
            <w:proofErr w:type="spellStart"/>
            <w:r>
              <w:t>Pattern</w:t>
            </w:r>
            <w:proofErr w:type="spellEnd"/>
            <w:r>
              <w:t xml:space="preserve"> </w:t>
            </w:r>
            <w:proofErr w:type="spellStart"/>
            <w:r>
              <w:t>and</w:t>
            </w:r>
            <w:proofErr w:type="spellEnd"/>
            <w:r>
              <w:t xml:space="preserve"> </w:t>
            </w:r>
            <w:proofErr w:type="spellStart"/>
            <w:r>
              <w:t>Process</w:t>
            </w:r>
            <w:proofErr w:type="spellEnd"/>
            <w:r>
              <w:t xml:space="preserve">, </w:t>
            </w:r>
            <w:proofErr w:type="spellStart"/>
            <w:r>
              <w:t>Springer,London</w:t>
            </w:r>
            <w:proofErr w:type="spellEnd"/>
          </w:p>
          <w:p w14:paraId="58ED53C0" w14:textId="77777777" w:rsidR="0013402F" w:rsidRDefault="005F4879">
            <w:r>
              <w:t xml:space="preserve">• </w:t>
            </w:r>
            <w:proofErr w:type="spellStart"/>
            <w:r>
              <w:t>A.R.W.Jackson</w:t>
            </w:r>
            <w:proofErr w:type="spellEnd"/>
            <w:r>
              <w:t xml:space="preserve">, J.M. Jackson, 1996, </w:t>
            </w:r>
            <w:proofErr w:type="spellStart"/>
            <w:r>
              <w:t>Environmental</w:t>
            </w:r>
            <w:proofErr w:type="spellEnd"/>
            <w:r>
              <w:t xml:space="preserve"> Science. </w:t>
            </w:r>
            <w:proofErr w:type="spellStart"/>
            <w:r>
              <w:t>The</w:t>
            </w:r>
            <w:proofErr w:type="spellEnd"/>
            <w:r>
              <w:t xml:space="preserve"> </w:t>
            </w:r>
            <w:proofErr w:type="spellStart"/>
            <w:r>
              <w:t>natural</w:t>
            </w:r>
            <w:proofErr w:type="spellEnd"/>
            <w:r>
              <w:t xml:space="preserve"> </w:t>
            </w:r>
            <w:proofErr w:type="spellStart"/>
            <w:r>
              <w:t>environment</w:t>
            </w:r>
            <w:proofErr w:type="spellEnd"/>
            <w:r>
              <w:t xml:space="preserve"> </w:t>
            </w:r>
            <w:proofErr w:type="spellStart"/>
            <w:r>
              <w:t>and</w:t>
            </w:r>
            <w:proofErr w:type="spellEnd"/>
            <w:r>
              <w:t xml:space="preserve"> human </w:t>
            </w:r>
            <w:proofErr w:type="spellStart"/>
            <w:r>
              <w:t>impact</w:t>
            </w:r>
            <w:proofErr w:type="spellEnd"/>
            <w:r>
              <w:t>, Longman, London</w:t>
            </w:r>
          </w:p>
          <w:p w14:paraId="23B2E04B" w14:textId="77777777" w:rsidR="0013402F" w:rsidRDefault="005F4879">
            <w:r>
              <w:t xml:space="preserve">• Z. </w:t>
            </w:r>
            <w:proofErr w:type="spellStart"/>
            <w:r>
              <w:t>Naveh</w:t>
            </w:r>
            <w:proofErr w:type="spellEnd"/>
            <w:r>
              <w:t xml:space="preserve">, A. S. Lieberman, </w:t>
            </w:r>
            <w:proofErr w:type="spellStart"/>
            <w:r>
              <w:t>Landscape</w:t>
            </w:r>
            <w:proofErr w:type="spellEnd"/>
            <w:r>
              <w:t xml:space="preserve"> </w:t>
            </w:r>
            <w:proofErr w:type="spellStart"/>
            <w:r>
              <w:t>Ecology</w:t>
            </w:r>
            <w:proofErr w:type="spellEnd"/>
            <w:r>
              <w:t>, Springer-</w:t>
            </w:r>
            <w:proofErr w:type="spellStart"/>
            <w:r>
              <w:t>Verlag</w:t>
            </w:r>
            <w:proofErr w:type="spellEnd"/>
            <w:r>
              <w:t>, New York 1994</w:t>
            </w:r>
          </w:p>
          <w:p w14:paraId="2053542C" w14:textId="77777777" w:rsidR="0013402F" w:rsidRDefault="005F4879">
            <w:r>
              <w:t xml:space="preserve">• </w:t>
            </w:r>
            <w:proofErr w:type="spellStart"/>
            <w:r>
              <w:t>M.Špes</w:t>
            </w:r>
            <w:proofErr w:type="spellEnd"/>
            <w:r>
              <w:t xml:space="preserve">, </w:t>
            </w:r>
            <w:proofErr w:type="spellStart"/>
            <w:r>
              <w:t>D.Cigale</w:t>
            </w:r>
            <w:proofErr w:type="spellEnd"/>
            <w:r>
              <w:t xml:space="preserve">, B. Lampič, </w:t>
            </w:r>
            <w:proofErr w:type="spellStart"/>
            <w:r>
              <w:t>K.Natek</w:t>
            </w:r>
            <w:proofErr w:type="spellEnd"/>
            <w:r>
              <w:t>, D. Plut, A. Smrekar, Študija ranljivosti okolja (Metodologija in aplikacija)-</w:t>
            </w:r>
            <w:proofErr w:type="spellStart"/>
            <w:r>
              <w:t>Environmental</w:t>
            </w:r>
            <w:proofErr w:type="spellEnd"/>
            <w:r>
              <w:t xml:space="preserve"> </w:t>
            </w:r>
            <w:proofErr w:type="spellStart"/>
            <w:r>
              <w:t>Vulnerability</w:t>
            </w:r>
            <w:proofErr w:type="spellEnd"/>
            <w:r>
              <w:t xml:space="preserve"> </w:t>
            </w:r>
            <w:proofErr w:type="spellStart"/>
            <w:r>
              <w:t>Study</w:t>
            </w:r>
            <w:proofErr w:type="spellEnd"/>
            <w:r>
              <w:t xml:space="preserve"> (</w:t>
            </w:r>
            <w:proofErr w:type="spellStart"/>
            <w:r>
              <w:t>Methodology</w:t>
            </w:r>
            <w:proofErr w:type="spellEnd"/>
            <w:r>
              <w:t xml:space="preserve"> </w:t>
            </w:r>
            <w:proofErr w:type="spellStart"/>
            <w:r>
              <w:t>and</w:t>
            </w:r>
            <w:proofErr w:type="spellEnd"/>
            <w:r>
              <w:t xml:space="preserve"> </w:t>
            </w:r>
            <w:proofErr w:type="spellStart"/>
            <w:r>
              <w:t>Application</w:t>
            </w:r>
            <w:proofErr w:type="spellEnd"/>
            <w:r>
              <w:t xml:space="preserve">), </w:t>
            </w:r>
            <w:proofErr w:type="spellStart"/>
            <w:r>
              <w:t>Geographica</w:t>
            </w:r>
            <w:proofErr w:type="spellEnd"/>
            <w:r>
              <w:t xml:space="preserve"> </w:t>
            </w:r>
            <w:proofErr w:type="spellStart"/>
            <w:r>
              <w:t>Slovenica</w:t>
            </w:r>
            <w:proofErr w:type="spellEnd"/>
            <w:r>
              <w:t xml:space="preserve"> 35/1-2, Založba ZRC, Ljubljana 2002</w:t>
            </w:r>
          </w:p>
          <w:p w14:paraId="37D0D4EE" w14:textId="77777777" w:rsidR="0013402F" w:rsidRDefault="005F4879">
            <w:r>
              <w:t>• Pokrajinsko ranljiva območja v Sloveniji (</w:t>
            </w:r>
            <w:proofErr w:type="spellStart"/>
            <w:r>
              <w:t>The</w:t>
            </w:r>
            <w:proofErr w:type="spellEnd"/>
            <w:r>
              <w:t xml:space="preserve"> </w:t>
            </w:r>
            <w:proofErr w:type="spellStart"/>
            <w:r>
              <w:t>Landscape</w:t>
            </w:r>
            <w:proofErr w:type="spellEnd"/>
            <w:r>
              <w:t xml:space="preserve"> </w:t>
            </w:r>
            <w:proofErr w:type="spellStart"/>
            <w:r>
              <w:t>Vulnerable</w:t>
            </w:r>
            <w:proofErr w:type="spellEnd"/>
            <w:r>
              <w:t xml:space="preserve"> </w:t>
            </w:r>
            <w:proofErr w:type="spellStart"/>
            <w:r>
              <w:t>Areas</w:t>
            </w:r>
            <w:proofErr w:type="spellEnd"/>
            <w:r>
              <w:t xml:space="preserve"> in </w:t>
            </w:r>
            <w:proofErr w:type="spellStart"/>
            <w:r>
              <w:t>Slovenia</w:t>
            </w:r>
            <w:proofErr w:type="spellEnd"/>
            <w:r>
              <w:t xml:space="preserve">), </w:t>
            </w:r>
            <w:proofErr w:type="spellStart"/>
            <w:r>
              <w:t>Geographica</w:t>
            </w:r>
            <w:proofErr w:type="spellEnd"/>
            <w:r>
              <w:t xml:space="preserve"> Slovenica33/I, Inštitut za geografijo, Ljubljana 2000</w:t>
            </w:r>
          </w:p>
          <w:p w14:paraId="61858A19" w14:textId="77777777" w:rsidR="0013402F" w:rsidRDefault="005F4879">
            <w:r>
              <w:t>• Plut, 2002, Okoljevarstveni vidiki prostorskega razvoja Slovenije, Razprave Filozofske fakultet, Ljubljana</w:t>
            </w:r>
          </w:p>
          <w:p w14:paraId="5B0FC08A" w14:textId="77777777" w:rsidR="0013402F" w:rsidRDefault="005F4879">
            <w:r>
              <w:t xml:space="preserve">• M. Špes, 1998, Degradacija okolja kot dejavnik diferenciacije urbane pokrajine, </w:t>
            </w:r>
            <w:proofErr w:type="spellStart"/>
            <w:r>
              <w:t>Geographica</w:t>
            </w:r>
            <w:proofErr w:type="spellEnd"/>
            <w:r>
              <w:t xml:space="preserve"> </w:t>
            </w:r>
            <w:proofErr w:type="spellStart"/>
            <w:r>
              <w:t>Slovenica</w:t>
            </w:r>
            <w:proofErr w:type="spellEnd"/>
            <w:r>
              <w:t xml:space="preserve"> 30, Ljubljana</w:t>
            </w:r>
          </w:p>
          <w:p w14:paraId="065A57B6" w14:textId="77777777" w:rsidR="0013402F" w:rsidRDefault="005F4879">
            <w:r>
              <w:t xml:space="preserve">• F. </w:t>
            </w:r>
            <w:proofErr w:type="spellStart"/>
            <w:r>
              <w:t>Vester</w:t>
            </w:r>
            <w:proofErr w:type="spellEnd"/>
            <w:r>
              <w:t>, 1991, Kriza prenaseljenih območij, DZS, Ljubljana</w:t>
            </w:r>
          </w:p>
          <w:p w14:paraId="52E391F8" w14:textId="77777777" w:rsidR="0013402F" w:rsidRDefault="005F4879">
            <w:r>
              <w:t xml:space="preserve">• R. G. </w:t>
            </w:r>
            <w:proofErr w:type="spellStart"/>
            <w:r>
              <w:t>Bailey</w:t>
            </w:r>
            <w:proofErr w:type="spellEnd"/>
            <w:r>
              <w:t xml:space="preserve">, 1996, </w:t>
            </w:r>
            <w:proofErr w:type="spellStart"/>
            <w:r>
              <w:t>Geosystem</w:t>
            </w:r>
            <w:proofErr w:type="spellEnd"/>
            <w:r>
              <w:t xml:space="preserve"> </w:t>
            </w:r>
            <w:proofErr w:type="spellStart"/>
            <w:r>
              <w:t>Geography</w:t>
            </w:r>
            <w:proofErr w:type="spellEnd"/>
            <w:r>
              <w:t>, Springer, New York</w:t>
            </w:r>
          </w:p>
          <w:p w14:paraId="7F63C16A" w14:textId="77777777" w:rsidR="0013402F" w:rsidRDefault="005F4879">
            <w:r>
              <w:t xml:space="preserve">• </w:t>
            </w:r>
            <w:proofErr w:type="spellStart"/>
            <w:r>
              <w:t>C.J.Barrow</w:t>
            </w:r>
            <w:proofErr w:type="spellEnd"/>
            <w:r>
              <w:t xml:space="preserve">, 1995, </w:t>
            </w:r>
            <w:proofErr w:type="spellStart"/>
            <w:r>
              <w:t>Developing</w:t>
            </w:r>
            <w:proofErr w:type="spellEnd"/>
            <w:r>
              <w:t xml:space="preserve"> </w:t>
            </w:r>
            <w:proofErr w:type="spellStart"/>
            <w:r>
              <w:t>the</w:t>
            </w:r>
            <w:proofErr w:type="spellEnd"/>
            <w:r>
              <w:t xml:space="preserve"> </w:t>
            </w:r>
            <w:proofErr w:type="spellStart"/>
            <w:r>
              <w:t>Environment</w:t>
            </w:r>
            <w:proofErr w:type="spellEnd"/>
            <w:r>
              <w:t xml:space="preserve"> </w:t>
            </w:r>
            <w:proofErr w:type="spellStart"/>
            <w:r>
              <w:t>Problems</w:t>
            </w:r>
            <w:proofErr w:type="spellEnd"/>
            <w:r>
              <w:t xml:space="preserve"> &amp; Management, Longman </w:t>
            </w:r>
            <w:proofErr w:type="spellStart"/>
            <w:r>
              <w:t>Scientific</w:t>
            </w:r>
            <w:proofErr w:type="spellEnd"/>
            <w:r>
              <w:t xml:space="preserve"> &amp; </w:t>
            </w:r>
            <w:proofErr w:type="spellStart"/>
            <w:r>
              <w:t>Technical</w:t>
            </w:r>
            <w:proofErr w:type="spellEnd"/>
            <w:r>
              <w:t>, London</w:t>
            </w:r>
          </w:p>
          <w:p w14:paraId="30FFF60C" w14:textId="77777777" w:rsidR="0013402F" w:rsidRDefault="005F4879">
            <w:r>
              <w:t xml:space="preserve">• F. </w:t>
            </w:r>
            <w:proofErr w:type="spellStart"/>
            <w:r>
              <w:t>Sandbach</w:t>
            </w:r>
            <w:proofErr w:type="spellEnd"/>
            <w:r>
              <w:t xml:space="preserve">, 1982, </w:t>
            </w:r>
            <w:proofErr w:type="spellStart"/>
            <w:r>
              <w:t>Principles</w:t>
            </w:r>
            <w:proofErr w:type="spellEnd"/>
            <w:r>
              <w:t xml:space="preserve"> </w:t>
            </w:r>
            <w:proofErr w:type="spellStart"/>
            <w:r>
              <w:t>of</w:t>
            </w:r>
            <w:proofErr w:type="spellEnd"/>
            <w:r>
              <w:t xml:space="preserve"> </w:t>
            </w:r>
            <w:proofErr w:type="spellStart"/>
            <w:r>
              <w:t>Pollution</w:t>
            </w:r>
            <w:proofErr w:type="spellEnd"/>
            <w:r>
              <w:t xml:space="preserve"> </w:t>
            </w:r>
            <w:proofErr w:type="spellStart"/>
            <w:r>
              <w:t>Control</w:t>
            </w:r>
            <w:proofErr w:type="spellEnd"/>
            <w:r>
              <w:t>, Longman, London</w:t>
            </w:r>
          </w:p>
          <w:p w14:paraId="668EEB9F" w14:textId="77777777" w:rsidR="0013402F" w:rsidRDefault="005F4879">
            <w:r>
              <w:t>Spletna učilnica</w:t>
            </w:r>
          </w:p>
        </w:tc>
      </w:tr>
    </w:tbl>
    <w:p w14:paraId="490DD3C7"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617C92E8"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32826617" w14:textId="77777777" w:rsidR="0013402F" w:rsidRDefault="005F4879">
            <w:r>
              <w:t>Cilji in kompetence:</w:t>
            </w:r>
          </w:p>
        </w:tc>
        <w:tc>
          <w:tcPr>
            <w:tcW w:w="2500" w:type="pct"/>
          </w:tcPr>
          <w:p w14:paraId="4F93504E" w14:textId="77777777" w:rsidR="0013402F" w:rsidRDefault="005F4879">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3402F" w14:paraId="6B38DB09" w14:textId="77777777">
        <w:tc>
          <w:tcPr>
            <w:tcW w:w="0" w:type="auto"/>
          </w:tcPr>
          <w:p w14:paraId="031CAE91" w14:textId="77777777" w:rsidR="0013402F" w:rsidRDefault="005F4879">
            <w:r>
              <w:t xml:space="preserve">Cilj predmeta je poglobiti znanje za razumevanje, spremljanje in vrednotenje raznovrstnih </w:t>
            </w:r>
            <w:proofErr w:type="spellStart"/>
            <w:r>
              <w:t>okoljskih</w:t>
            </w:r>
            <w:proofErr w:type="spellEnd"/>
            <w:r>
              <w:t xml:space="preserve"> posegov, ki se odražajo v paleti negativnih in ponekod tudi pozitivnih sprememb v posameznih </w:t>
            </w:r>
            <w:proofErr w:type="spellStart"/>
            <w:r>
              <w:t>pokrajinotvornih</w:t>
            </w:r>
            <w:proofErr w:type="spellEnd"/>
            <w:r>
              <w:t xml:space="preserve"> sestavinah oziroma različnih ekosistemih. Gre predvsem za prepoznavanje in posledično preprečevanje onesnaževanja okolja v območjih s specifičnimi pokrajinskimi značilnostmi. Z razumevanjem mrežne povezanosti vseh sestavin okolja t.im. vertikalni pogled na pokrajino jo </w:t>
            </w:r>
            <w:r>
              <w:lastRenderedPageBreak/>
              <w:t>razumemo kot rezultat součinkovanja vseh sestavin, ne pa zgolj kot seštevek njihovih individualnih značilnosti. Tovrstno c</w:t>
            </w:r>
            <w:r>
              <w:t>elostno- ekosistemsko razumevanje pokrajine se prenaša v izdelavo metodoloških izhodišč za presojo načrtovanih posegov.</w:t>
            </w:r>
          </w:p>
          <w:p w14:paraId="7E61B3CF" w14:textId="77777777" w:rsidR="0013402F" w:rsidRDefault="005F4879">
            <w:proofErr w:type="spellStart"/>
            <w:r>
              <w:t>Pokrajinskoekološke</w:t>
            </w:r>
            <w:proofErr w:type="spellEnd"/>
            <w:r>
              <w:t xml:space="preserve"> presoje zahtevajo poznavanje in razumevanje naravnih in družbenih dejavnikov, predvsem pa pokrajinskim značilnostim prilagojene metodološke pristope, kar je temeljni cilj predmetno specifične kompetence.</w:t>
            </w:r>
          </w:p>
        </w:tc>
        <w:tc>
          <w:tcPr>
            <w:tcW w:w="0" w:type="auto"/>
          </w:tcPr>
          <w:p w14:paraId="053C02D1" w14:textId="77777777" w:rsidR="0013402F" w:rsidRDefault="005F4879">
            <w:proofErr w:type="spellStart"/>
            <w:r>
              <w:lastRenderedPageBreak/>
              <w:t>The</w:t>
            </w:r>
            <w:proofErr w:type="spellEnd"/>
            <w:r>
              <w:t xml:space="preserve"> </w:t>
            </w:r>
            <w:proofErr w:type="spellStart"/>
            <w:r>
              <w:t>objective</w:t>
            </w:r>
            <w:proofErr w:type="spellEnd"/>
            <w:r>
              <w:t xml:space="preserve"> </w:t>
            </w:r>
            <w:proofErr w:type="spellStart"/>
            <w:r>
              <w:t>of</w:t>
            </w:r>
            <w:proofErr w:type="spellEnd"/>
            <w:r>
              <w:t xml:space="preserve"> </w:t>
            </w:r>
            <w:proofErr w:type="spellStart"/>
            <w:r>
              <w:t>the</w:t>
            </w:r>
            <w:proofErr w:type="spellEnd"/>
            <w:r>
              <w:t xml:space="preserve"> </w:t>
            </w:r>
            <w:proofErr w:type="spellStart"/>
            <w:r>
              <w:t>subject</w:t>
            </w:r>
            <w:proofErr w:type="spellEnd"/>
            <w:r>
              <w:t xml:space="preserve"> is to </w:t>
            </w:r>
            <w:proofErr w:type="spellStart"/>
            <w:r>
              <w:t>deepen</w:t>
            </w:r>
            <w:proofErr w:type="spellEnd"/>
            <w:r>
              <w:t xml:space="preserve"> </w:t>
            </w:r>
            <w:proofErr w:type="spellStart"/>
            <w:r>
              <w:t>knowledge</w:t>
            </w:r>
            <w:proofErr w:type="spellEnd"/>
            <w:r>
              <w:t xml:space="preserve"> </w:t>
            </w:r>
            <w:proofErr w:type="spellStart"/>
            <w:r>
              <w:t>for</w:t>
            </w:r>
            <w:proofErr w:type="spellEnd"/>
            <w:r>
              <w:t xml:space="preserve"> </w:t>
            </w:r>
            <w:proofErr w:type="spellStart"/>
            <w:r>
              <w:t>the</w:t>
            </w:r>
            <w:proofErr w:type="spellEnd"/>
            <w:r>
              <w:t xml:space="preserve"> </w:t>
            </w:r>
            <w:proofErr w:type="spellStart"/>
            <w:r>
              <w:t>understanding</w:t>
            </w:r>
            <w:proofErr w:type="spellEnd"/>
            <w:r>
              <w:t xml:space="preserve">, monitoring, </w:t>
            </w:r>
            <w:proofErr w:type="spellStart"/>
            <w:r>
              <w:t>and</w:t>
            </w:r>
            <w:proofErr w:type="spellEnd"/>
            <w:r>
              <w:t xml:space="preserve"> </w:t>
            </w:r>
            <w:proofErr w:type="spellStart"/>
            <w:r>
              <w:t>evaluation</w:t>
            </w:r>
            <w:proofErr w:type="spellEnd"/>
            <w:r>
              <w:t xml:space="preserve"> </w:t>
            </w:r>
            <w:proofErr w:type="spellStart"/>
            <w:r>
              <w:t>of</w:t>
            </w:r>
            <w:proofErr w:type="spellEnd"/>
            <w:r>
              <w:t xml:space="preserve"> </w:t>
            </w:r>
            <w:proofErr w:type="spellStart"/>
            <w:r>
              <w:t>different</w:t>
            </w:r>
            <w:proofErr w:type="spellEnd"/>
            <w:r>
              <w:t xml:space="preserve"> </w:t>
            </w:r>
            <w:proofErr w:type="spellStart"/>
            <w:r>
              <w:t>types</w:t>
            </w:r>
            <w:proofErr w:type="spellEnd"/>
            <w:r>
              <w:t xml:space="preserve"> </w:t>
            </w:r>
            <w:proofErr w:type="spellStart"/>
            <w:r>
              <w:t>of</w:t>
            </w:r>
            <w:proofErr w:type="spellEnd"/>
            <w:r>
              <w:t xml:space="preserve"> </w:t>
            </w:r>
            <w:proofErr w:type="spellStart"/>
            <w:r>
              <w:t>environmental</w:t>
            </w:r>
            <w:proofErr w:type="spellEnd"/>
            <w:r>
              <w:t xml:space="preserve"> </w:t>
            </w:r>
            <w:proofErr w:type="spellStart"/>
            <w:r>
              <w:t>impacts</w:t>
            </w:r>
            <w:proofErr w:type="spellEnd"/>
            <w:r>
              <w:t xml:space="preserve"> </w:t>
            </w:r>
            <w:proofErr w:type="spellStart"/>
            <w:r>
              <w:t>reflected</w:t>
            </w:r>
            <w:proofErr w:type="spellEnd"/>
            <w:r>
              <w:t xml:space="preserve"> in a range </w:t>
            </w:r>
            <w:proofErr w:type="spellStart"/>
            <w:r>
              <w:t>of</w:t>
            </w:r>
            <w:proofErr w:type="spellEnd"/>
            <w:r>
              <w:t xml:space="preserve"> negative </w:t>
            </w:r>
            <w:proofErr w:type="spellStart"/>
            <w:r>
              <w:t>and</w:t>
            </w:r>
            <w:proofErr w:type="spellEnd"/>
            <w:r>
              <w:t xml:space="preserve"> in some </w:t>
            </w:r>
            <w:proofErr w:type="spellStart"/>
            <w:r>
              <w:t>cases</w:t>
            </w:r>
            <w:proofErr w:type="spellEnd"/>
            <w:r>
              <w:t xml:space="preserve"> </w:t>
            </w:r>
            <w:proofErr w:type="spellStart"/>
            <w:r>
              <w:t>also</w:t>
            </w:r>
            <w:proofErr w:type="spellEnd"/>
            <w:r>
              <w:t xml:space="preserve"> </w:t>
            </w:r>
            <w:proofErr w:type="spellStart"/>
            <w:r>
              <w:t>positive</w:t>
            </w:r>
            <w:proofErr w:type="spellEnd"/>
            <w:r>
              <w:t xml:space="preserve"> </w:t>
            </w:r>
            <w:proofErr w:type="spellStart"/>
            <w:r>
              <w:t>changes</w:t>
            </w:r>
            <w:proofErr w:type="spellEnd"/>
            <w:r>
              <w:t xml:space="preserve"> in </w:t>
            </w:r>
            <w:proofErr w:type="spellStart"/>
            <w:r>
              <w:t>particular</w:t>
            </w:r>
            <w:proofErr w:type="spellEnd"/>
            <w:r>
              <w:t xml:space="preserve"> </w:t>
            </w:r>
            <w:proofErr w:type="spellStart"/>
            <w:r>
              <w:t>landscape-forming</w:t>
            </w:r>
            <w:proofErr w:type="spellEnd"/>
            <w:r>
              <w:t xml:space="preserve"> </w:t>
            </w:r>
            <w:proofErr w:type="spellStart"/>
            <w:r>
              <w:t>components</w:t>
            </w:r>
            <w:proofErr w:type="spellEnd"/>
            <w:r>
              <w:t xml:space="preserve"> </w:t>
            </w:r>
            <w:proofErr w:type="spellStart"/>
            <w:r>
              <w:t>or</w:t>
            </w:r>
            <w:proofErr w:type="spellEnd"/>
            <w:r>
              <w:t xml:space="preserve"> </w:t>
            </w:r>
            <w:proofErr w:type="spellStart"/>
            <w:r>
              <w:t>ecosystems</w:t>
            </w:r>
            <w:proofErr w:type="spellEnd"/>
            <w:r>
              <w:t xml:space="preserve">. It is </w:t>
            </w:r>
            <w:proofErr w:type="spellStart"/>
            <w:r>
              <w:t>concerned</w:t>
            </w:r>
            <w:proofErr w:type="spellEnd"/>
            <w:r>
              <w:t xml:space="preserve"> </w:t>
            </w:r>
            <w:proofErr w:type="spellStart"/>
            <w:r>
              <w:t>primarily</w:t>
            </w:r>
            <w:proofErr w:type="spellEnd"/>
            <w:r>
              <w:t xml:space="preserve"> </w:t>
            </w:r>
            <w:proofErr w:type="spellStart"/>
            <w:r>
              <w:t>with</w:t>
            </w:r>
            <w:proofErr w:type="spellEnd"/>
            <w:r>
              <w:t xml:space="preserve"> </w:t>
            </w:r>
            <w:proofErr w:type="spellStart"/>
            <w:r>
              <w:t>the</w:t>
            </w:r>
            <w:proofErr w:type="spellEnd"/>
            <w:r>
              <w:t xml:space="preserve"> </w:t>
            </w:r>
            <w:proofErr w:type="spellStart"/>
            <w:r>
              <w:t>identification</w:t>
            </w:r>
            <w:proofErr w:type="spellEnd"/>
            <w:r>
              <w:t xml:space="preserve"> </w:t>
            </w:r>
            <w:proofErr w:type="spellStart"/>
            <w:r>
              <w:t>and</w:t>
            </w:r>
            <w:proofErr w:type="spellEnd"/>
            <w:r>
              <w:t xml:space="preserve"> </w:t>
            </w:r>
            <w:proofErr w:type="spellStart"/>
            <w:r>
              <w:t>consequent</w:t>
            </w:r>
            <w:proofErr w:type="spellEnd"/>
            <w:r>
              <w:t xml:space="preserve"> </w:t>
            </w:r>
            <w:proofErr w:type="spellStart"/>
            <w:r>
              <w:t>prevention</w:t>
            </w:r>
            <w:proofErr w:type="spellEnd"/>
            <w:r>
              <w:t xml:space="preserve"> </w:t>
            </w:r>
            <w:proofErr w:type="spellStart"/>
            <w:r>
              <w:t>of</w:t>
            </w:r>
            <w:proofErr w:type="spellEnd"/>
            <w:r>
              <w:t xml:space="preserve"> </w:t>
            </w:r>
            <w:proofErr w:type="spellStart"/>
            <w:r>
              <w:t>environmental</w:t>
            </w:r>
            <w:proofErr w:type="spellEnd"/>
            <w:r>
              <w:t xml:space="preserve"> </w:t>
            </w:r>
            <w:proofErr w:type="spellStart"/>
            <w:r>
              <w:t>pollution</w:t>
            </w:r>
            <w:proofErr w:type="spellEnd"/>
            <w:r>
              <w:t xml:space="preserve"> in </w:t>
            </w:r>
            <w:proofErr w:type="spellStart"/>
            <w:r>
              <w:t>areas</w:t>
            </w:r>
            <w:proofErr w:type="spellEnd"/>
            <w:r>
              <w:t xml:space="preserve"> </w:t>
            </w:r>
            <w:proofErr w:type="spellStart"/>
            <w:r>
              <w:t>with</w:t>
            </w:r>
            <w:proofErr w:type="spellEnd"/>
            <w:r>
              <w:t xml:space="preserve"> </w:t>
            </w:r>
            <w:proofErr w:type="spellStart"/>
            <w:r>
              <w:t>specific</w:t>
            </w:r>
            <w:proofErr w:type="spellEnd"/>
            <w:r>
              <w:t xml:space="preserve"> </w:t>
            </w:r>
            <w:proofErr w:type="spellStart"/>
            <w:r>
              <w:t>landscape</w:t>
            </w:r>
            <w:proofErr w:type="spellEnd"/>
            <w:r>
              <w:t xml:space="preserve"> </w:t>
            </w:r>
            <w:proofErr w:type="spellStart"/>
            <w:r>
              <w:t>characteristics</w:t>
            </w:r>
            <w:proofErr w:type="spellEnd"/>
            <w:r>
              <w:t xml:space="preserve">. </w:t>
            </w:r>
            <w:proofErr w:type="spellStart"/>
            <w:r>
              <w:t>Through</w:t>
            </w:r>
            <w:proofErr w:type="spellEnd"/>
            <w:r>
              <w:t xml:space="preserve"> </w:t>
            </w:r>
            <w:proofErr w:type="spellStart"/>
            <w:r>
              <w:t>an</w:t>
            </w:r>
            <w:proofErr w:type="spellEnd"/>
            <w:r>
              <w:t xml:space="preserve"> </w:t>
            </w:r>
            <w:proofErr w:type="spellStart"/>
            <w:r>
              <w:t>understanding</w:t>
            </w:r>
            <w:proofErr w:type="spellEnd"/>
            <w:r>
              <w:t xml:space="preserve"> </w:t>
            </w:r>
            <w:proofErr w:type="spellStart"/>
            <w:r>
              <w:t>of</w:t>
            </w:r>
            <w:proofErr w:type="spellEnd"/>
            <w:r>
              <w:t xml:space="preserve"> </w:t>
            </w:r>
            <w:proofErr w:type="spellStart"/>
            <w:r>
              <w:t>the</w:t>
            </w:r>
            <w:proofErr w:type="spellEnd"/>
            <w:r>
              <w:t xml:space="preserve"> </w:t>
            </w:r>
            <w:proofErr w:type="spellStart"/>
            <w:r>
              <w:t>web</w:t>
            </w:r>
            <w:proofErr w:type="spellEnd"/>
            <w:r>
              <w:t xml:space="preserve"> </w:t>
            </w:r>
            <w:proofErr w:type="spellStart"/>
            <w:r>
              <w:t>of</w:t>
            </w:r>
            <w:proofErr w:type="spellEnd"/>
            <w:r>
              <w:t xml:space="preserve"> </w:t>
            </w:r>
            <w:proofErr w:type="spellStart"/>
            <w:r>
              <w:t>interconnections</w:t>
            </w:r>
            <w:proofErr w:type="spellEnd"/>
            <w:r>
              <w:t xml:space="preserve"> </w:t>
            </w:r>
            <w:proofErr w:type="spellStart"/>
            <w:r>
              <w:t>among</w:t>
            </w:r>
            <w:proofErr w:type="spellEnd"/>
            <w:r>
              <w:t xml:space="preserve"> </w:t>
            </w:r>
            <w:proofErr w:type="spellStart"/>
            <w:r>
              <w:t>all</w:t>
            </w:r>
            <w:proofErr w:type="spellEnd"/>
            <w:r>
              <w:t xml:space="preserve"> </w:t>
            </w:r>
            <w:proofErr w:type="spellStart"/>
            <w:r>
              <w:lastRenderedPageBreak/>
              <w:t>environmental</w:t>
            </w:r>
            <w:proofErr w:type="spellEnd"/>
            <w:r>
              <w:t xml:space="preserve"> </w:t>
            </w:r>
            <w:proofErr w:type="spellStart"/>
            <w:r>
              <w:t>compo</w:t>
            </w:r>
            <w:r>
              <w:t>nents</w:t>
            </w:r>
            <w:proofErr w:type="spellEnd"/>
            <w:r>
              <w:t xml:space="preserve">, </w:t>
            </w:r>
            <w:proofErr w:type="spellStart"/>
            <w:r>
              <w:t>the</w:t>
            </w:r>
            <w:proofErr w:type="spellEnd"/>
            <w:r>
              <w:t xml:space="preserve"> </w:t>
            </w:r>
            <w:proofErr w:type="spellStart"/>
            <w:r>
              <w:t>landscape</w:t>
            </w:r>
            <w:proofErr w:type="spellEnd"/>
            <w:r>
              <w:t xml:space="preserve"> is </w:t>
            </w:r>
            <w:proofErr w:type="spellStart"/>
            <w:r>
              <w:t>understood</w:t>
            </w:r>
            <w:proofErr w:type="spellEnd"/>
            <w:r>
              <w:t xml:space="preserve"> as </w:t>
            </w:r>
            <w:proofErr w:type="spellStart"/>
            <w:r>
              <w:t>the</w:t>
            </w:r>
            <w:proofErr w:type="spellEnd"/>
            <w:r>
              <w:t xml:space="preserve"> </w:t>
            </w:r>
            <w:proofErr w:type="spellStart"/>
            <w:r>
              <w:t>result</w:t>
            </w:r>
            <w:proofErr w:type="spellEnd"/>
            <w:r>
              <w:t xml:space="preserve"> </w:t>
            </w:r>
            <w:proofErr w:type="spellStart"/>
            <w:r>
              <w:t>of</w:t>
            </w:r>
            <w:proofErr w:type="spellEnd"/>
            <w:r>
              <w:t xml:space="preserve"> </w:t>
            </w:r>
            <w:proofErr w:type="spellStart"/>
            <w:r>
              <w:t>the</w:t>
            </w:r>
            <w:proofErr w:type="spellEnd"/>
            <w:r>
              <w:t xml:space="preserve"> </w:t>
            </w:r>
            <w:proofErr w:type="spellStart"/>
            <w:r>
              <w:t>interaction</w:t>
            </w:r>
            <w:proofErr w:type="spellEnd"/>
            <w:r>
              <w:t xml:space="preserve"> </w:t>
            </w:r>
            <w:proofErr w:type="spellStart"/>
            <w:r>
              <w:t>of</w:t>
            </w:r>
            <w:proofErr w:type="spellEnd"/>
            <w:r>
              <w:t xml:space="preserve"> </w:t>
            </w:r>
            <w:proofErr w:type="spellStart"/>
            <w:r>
              <w:t>all</w:t>
            </w:r>
            <w:proofErr w:type="spellEnd"/>
            <w:r>
              <w:t xml:space="preserve"> </w:t>
            </w:r>
            <w:proofErr w:type="spellStart"/>
            <w:r>
              <w:t>its</w:t>
            </w:r>
            <w:proofErr w:type="spellEnd"/>
            <w:r>
              <w:t xml:space="preserve"> </w:t>
            </w:r>
            <w:proofErr w:type="spellStart"/>
            <w:r>
              <w:t>components</w:t>
            </w:r>
            <w:proofErr w:type="spellEnd"/>
            <w:r>
              <w:t xml:space="preserve">, not </w:t>
            </w:r>
            <w:proofErr w:type="spellStart"/>
            <w:r>
              <w:t>just</w:t>
            </w:r>
            <w:proofErr w:type="spellEnd"/>
            <w:r>
              <w:t xml:space="preserve"> as </w:t>
            </w:r>
            <w:proofErr w:type="spellStart"/>
            <w:r>
              <w:t>the</w:t>
            </w:r>
            <w:proofErr w:type="spellEnd"/>
            <w:r>
              <w:t xml:space="preserve"> sum </w:t>
            </w:r>
            <w:proofErr w:type="spellStart"/>
            <w:r>
              <w:t>of</w:t>
            </w:r>
            <w:proofErr w:type="spellEnd"/>
            <w:r>
              <w:t xml:space="preserve"> </w:t>
            </w:r>
            <w:proofErr w:type="spellStart"/>
            <w:r>
              <w:t>its</w:t>
            </w:r>
            <w:proofErr w:type="spellEnd"/>
            <w:r>
              <w:t xml:space="preserve"> </w:t>
            </w:r>
            <w:proofErr w:type="spellStart"/>
            <w:r>
              <w:t>individual</w:t>
            </w:r>
            <w:proofErr w:type="spellEnd"/>
            <w:r>
              <w:t xml:space="preserve"> </w:t>
            </w:r>
            <w:proofErr w:type="spellStart"/>
            <w:r>
              <w:t>characteristics</w:t>
            </w:r>
            <w:proofErr w:type="spellEnd"/>
            <w:r>
              <w:t xml:space="preserve">. </w:t>
            </w:r>
            <w:proofErr w:type="spellStart"/>
            <w:r>
              <w:t>This</w:t>
            </w:r>
            <w:proofErr w:type="spellEnd"/>
            <w:r>
              <w:t xml:space="preserve"> </w:t>
            </w:r>
            <w:proofErr w:type="spellStart"/>
            <w:r>
              <w:t>kind</w:t>
            </w:r>
            <w:proofErr w:type="spellEnd"/>
            <w:r>
              <w:t xml:space="preserve"> </w:t>
            </w:r>
            <w:proofErr w:type="spellStart"/>
            <w:r>
              <w:t>of</w:t>
            </w:r>
            <w:proofErr w:type="spellEnd"/>
            <w:r>
              <w:t xml:space="preserve"> </w:t>
            </w:r>
            <w:proofErr w:type="spellStart"/>
            <w:r>
              <w:t>holistic</w:t>
            </w:r>
            <w:proofErr w:type="spellEnd"/>
            <w:r>
              <w:t xml:space="preserve"> </w:t>
            </w:r>
            <w:proofErr w:type="spellStart"/>
            <w:r>
              <w:t>ecosystemic</w:t>
            </w:r>
            <w:proofErr w:type="spellEnd"/>
            <w:r>
              <w:t xml:space="preserve"> </w:t>
            </w:r>
            <w:proofErr w:type="spellStart"/>
            <w:r>
              <w:t>understanding</w:t>
            </w:r>
            <w:proofErr w:type="spellEnd"/>
            <w:r>
              <w:t xml:space="preserve"> </w:t>
            </w:r>
            <w:proofErr w:type="spellStart"/>
            <w:r>
              <w:t>of</w:t>
            </w:r>
            <w:proofErr w:type="spellEnd"/>
            <w:r>
              <w:t xml:space="preserve"> </w:t>
            </w:r>
            <w:proofErr w:type="spellStart"/>
            <w:r>
              <w:t>the</w:t>
            </w:r>
            <w:proofErr w:type="spellEnd"/>
            <w:r>
              <w:t xml:space="preserve"> </w:t>
            </w:r>
            <w:proofErr w:type="spellStart"/>
            <w:r>
              <w:t>landscape</w:t>
            </w:r>
            <w:proofErr w:type="spellEnd"/>
            <w:r>
              <w:t xml:space="preserve"> is </w:t>
            </w:r>
            <w:proofErr w:type="spellStart"/>
            <w:r>
              <w:t>transferred</w:t>
            </w:r>
            <w:proofErr w:type="spellEnd"/>
            <w:r>
              <w:t xml:space="preserve"> to </w:t>
            </w:r>
            <w:proofErr w:type="spellStart"/>
            <w:r>
              <w:t>the</w:t>
            </w:r>
            <w:proofErr w:type="spellEnd"/>
            <w:r>
              <w:t xml:space="preserve"> </w:t>
            </w:r>
            <w:proofErr w:type="spellStart"/>
            <w:r>
              <w:t>development</w:t>
            </w:r>
            <w:proofErr w:type="spellEnd"/>
            <w:r>
              <w:t xml:space="preserve"> </w:t>
            </w:r>
            <w:proofErr w:type="spellStart"/>
            <w:r>
              <w:t>of</w:t>
            </w:r>
            <w:proofErr w:type="spellEnd"/>
            <w:r>
              <w:t xml:space="preserve"> </w:t>
            </w:r>
            <w:proofErr w:type="spellStart"/>
            <w:r>
              <w:t>methodological</w:t>
            </w:r>
            <w:proofErr w:type="spellEnd"/>
            <w:r>
              <w:t xml:space="preserve"> </w:t>
            </w:r>
            <w:proofErr w:type="spellStart"/>
            <w:r>
              <w:t>bases</w:t>
            </w:r>
            <w:proofErr w:type="spellEnd"/>
            <w:r>
              <w:t xml:space="preserve"> </w:t>
            </w:r>
            <w:proofErr w:type="spellStart"/>
            <w:r>
              <w:t>for</w:t>
            </w:r>
            <w:proofErr w:type="spellEnd"/>
            <w:r>
              <w:t xml:space="preserve"> </w:t>
            </w:r>
            <w:proofErr w:type="spellStart"/>
            <w:r>
              <w:t>assessing</w:t>
            </w:r>
            <w:proofErr w:type="spellEnd"/>
            <w:r>
              <w:t xml:space="preserve"> </w:t>
            </w:r>
            <w:proofErr w:type="spellStart"/>
            <w:r>
              <w:t>planned</w:t>
            </w:r>
            <w:proofErr w:type="spellEnd"/>
            <w:r>
              <w:t xml:space="preserve"> </w:t>
            </w:r>
            <w:proofErr w:type="spellStart"/>
            <w:r>
              <w:t>impacts</w:t>
            </w:r>
            <w:proofErr w:type="spellEnd"/>
            <w:r>
              <w:t>.</w:t>
            </w:r>
          </w:p>
          <w:p w14:paraId="6A44C4A5" w14:textId="77777777" w:rsidR="0013402F" w:rsidRDefault="005F4879">
            <w:proofErr w:type="spellStart"/>
            <w:r>
              <w:t>Landscape-ecological</w:t>
            </w:r>
            <w:proofErr w:type="spellEnd"/>
            <w:r>
              <w:t xml:space="preserve"> </w:t>
            </w:r>
            <w:proofErr w:type="spellStart"/>
            <w:r>
              <w:t>assessments</w:t>
            </w:r>
            <w:proofErr w:type="spellEnd"/>
            <w:r>
              <w:t xml:space="preserve"> </w:t>
            </w:r>
            <w:proofErr w:type="spellStart"/>
            <w:r>
              <w:t>require</w:t>
            </w:r>
            <w:proofErr w:type="spellEnd"/>
            <w:r>
              <w:t xml:space="preserve"> a </w:t>
            </w:r>
            <w:proofErr w:type="spellStart"/>
            <w:r>
              <w:t>knowledge</w:t>
            </w:r>
            <w:proofErr w:type="spellEnd"/>
            <w:r>
              <w:t xml:space="preserve"> </w:t>
            </w:r>
            <w:proofErr w:type="spellStart"/>
            <w:r>
              <w:t>and</w:t>
            </w:r>
            <w:proofErr w:type="spellEnd"/>
            <w:r>
              <w:t xml:space="preserve"> </w:t>
            </w:r>
            <w:proofErr w:type="spellStart"/>
            <w:r>
              <w:t>understanding</w:t>
            </w:r>
            <w:proofErr w:type="spellEnd"/>
            <w:r>
              <w:t xml:space="preserve"> </w:t>
            </w:r>
            <w:proofErr w:type="spellStart"/>
            <w:r>
              <w:t>of</w:t>
            </w:r>
            <w:proofErr w:type="spellEnd"/>
            <w:r>
              <w:t xml:space="preserve"> </w:t>
            </w:r>
            <w:proofErr w:type="spellStart"/>
            <w:r>
              <w:t>natural</w:t>
            </w:r>
            <w:proofErr w:type="spellEnd"/>
            <w:r>
              <w:t xml:space="preserve"> </w:t>
            </w:r>
            <w:proofErr w:type="spellStart"/>
            <w:r>
              <w:t>and</w:t>
            </w:r>
            <w:proofErr w:type="spellEnd"/>
            <w:r>
              <w:t xml:space="preserve"> social </w:t>
            </w:r>
            <w:proofErr w:type="spellStart"/>
            <w:r>
              <w:t>factors</w:t>
            </w:r>
            <w:proofErr w:type="spellEnd"/>
            <w:r>
              <w:t xml:space="preserve">, </w:t>
            </w:r>
            <w:proofErr w:type="spellStart"/>
            <w:r>
              <w:t>and</w:t>
            </w:r>
            <w:proofErr w:type="spellEnd"/>
            <w:r>
              <w:t xml:space="preserve"> </w:t>
            </w:r>
            <w:proofErr w:type="spellStart"/>
            <w:r>
              <w:t>especially</w:t>
            </w:r>
            <w:proofErr w:type="spellEnd"/>
            <w:r>
              <w:t xml:space="preserve"> </w:t>
            </w:r>
            <w:proofErr w:type="spellStart"/>
            <w:r>
              <w:t>methodological</w:t>
            </w:r>
            <w:proofErr w:type="spellEnd"/>
            <w:r>
              <w:t xml:space="preserve"> </w:t>
            </w:r>
            <w:proofErr w:type="spellStart"/>
            <w:r>
              <w:t>approaches</w:t>
            </w:r>
            <w:proofErr w:type="spellEnd"/>
            <w:r>
              <w:t xml:space="preserve"> </w:t>
            </w:r>
            <w:proofErr w:type="spellStart"/>
            <w:r>
              <w:t>which</w:t>
            </w:r>
            <w:proofErr w:type="spellEnd"/>
            <w:r>
              <w:t xml:space="preserve"> are </w:t>
            </w:r>
            <w:proofErr w:type="spellStart"/>
            <w:r>
              <w:t>adapted</w:t>
            </w:r>
            <w:proofErr w:type="spellEnd"/>
            <w:r>
              <w:t xml:space="preserve"> to </w:t>
            </w:r>
            <w:proofErr w:type="spellStart"/>
            <w:r>
              <w:t>landscape</w:t>
            </w:r>
            <w:proofErr w:type="spellEnd"/>
            <w:r>
              <w:t xml:space="preserve"> </w:t>
            </w:r>
            <w:proofErr w:type="spellStart"/>
            <w:r>
              <w:t>properties</w:t>
            </w:r>
            <w:proofErr w:type="spellEnd"/>
            <w:r>
              <w:t xml:space="preserve">, </w:t>
            </w:r>
            <w:proofErr w:type="spellStart"/>
            <w:r>
              <w:t>which</w:t>
            </w:r>
            <w:proofErr w:type="spellEnd"/>
            <w:r>
              <w:t xml:space="preserve"> is </w:t>
            </w:r>
            <w:proofErr w:type="spellStart"/>
            <w:r>
              <w:t>the</w:t>
            </w:r>
            <w:proofErr w:type="spellEnd"/>
            <w:r>
              <w:t xml:space="preserve"> </w:t>
            </w:r>
            <w:proofErr w:type="spellStart"/>
            <w:r>
              <w:t>fundamental</w:t>
            </w:r>
            <w:proofErr w:type="spellEnd"/>
            <w:r>
              <w:t xml:space="preserve"> </w:t>
            </w:r>
            <w:proofErr w:type="spellStart"/>
            <w:r>
              <w:t>objective</w:t>
            </w:r>
            <w:proofErr w:type="spellEnd"/>
            <w:r>
              <w:t xml:space="preserve"> </w:t>
            </w:r>
            <w:proofErr w:type="spellStart"/>
            <w:r>
              <w:t>of</w:t>
            </w:r>
            <w:proofErr w:type="spellEnd"/>
            <w:r>
              <w:t xml:space="preserve"> </w:t>
            </w:r>
            <w:proofErr w:type="spellStart"/>
            <w:r>
              <w:t>subject-specific</w:t>
            </w:r>
            <w:proofErr w:type="spellEnd"/>
            <w:r>
              <w:t xml:space="preserve"> </w:t>
            </w:r>
            <w:proofErr w:type="spellStart"/>
            <w:r>
              <w:t>competences</w:t>
            </w:r>
            <w:proofErr w:type="spellEnd"/>
            <w:r>
              <w:t>.</w:t>
            </w:r>
          </w:p>
        </w:tc>
      </w:tr>
    </w:tbl>
    <w:p w14:paraId="7F37D416"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34D26093"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1BD05EE2" w14:textId="77777777" w:rsidR="0013402F" w:rsidRDefault="005F4879">
            <w:r>
              <w:t>Predvideni študijski rezultati:</w:t>
            </w:r>
          </w:p>
        </w:tc>
        <w:tc>
          <w:tcPr>
            <w:tcW w:w="2500" w:type="pct"/>
          </w:tcPr>
          <w:p w14:paraId="23D4C691" w14:textId="77777777" w:rsidR="0013402F" w:rsidRDefault="005F4879">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3402F" w14:paraId="4102FC53" w14:textId="77777777">
        <w:tc>
          <w:tcPr>
            <w:tcW w:w="0" w:type="auto"/>
          </w:tcPr>
          <w:p w14:paraId="05CFAE37" w14:textId="77777777" w:rsidR="0013402F" w:rsidRDefault="005F4879">
            <w:r>
              <w:t>Znanje in razumevanje: pomena presoj posegov v luči preventivnega varovanja okolja in trajnostnega razvoja, pri čemer je ključno prepoznavanje vloge pokrajinske ranljivosti (pokrajine kot ekosistema in njegovih sestavin) oziroma odzivnost na posege, ki se razlikujejo po intenzivnosti in obsegu.</w:t>
            </w:r>
          </w:p>
        </w:tc>
        <w:tc>
          <w:tcPr>
            <w:tcW w:w="0" w:type="auto"/>
          </w:tcPr>
          <w:p w14:paraId="0B5B1A0C" w14:textId="77777777" w:rsidR="0013402F" w:rsidRDefault="005F4879">
            <w:proofErr w:type="spellStart"/>
            <w:r>
              <w:t>Knowledge</w:t>
            </w:r>
            <w:proofErr w:type="spellEnd"/>
            <w:r>
              <w:t xml:space="preserve"> </w:t>
            </w:r>
            <w:proofErr w:type="spellStart"/>
            <w:r>
              <w:t>and</w:t>
            </w:r>
            <w:proofErr w:type="spellEnd"/>
            <w:r>
              <w:t xml:space="preserve"> </w:t>
            </w:r>
            <w:proofErr w:type="spellStart"/>
            <w:r>
              <w:t>understanding</w:t>
            </w:r>
            <w:proofErr w:type="spellEnd"/>
            <w:r>
              <w:t xml:space="preserve">: </w:t>
            </w:r>
            <w:proofErr w:type="spellStart"/>
            <w:r>
              <w:t>importance</w:t>
            </w:r>
            <w:proofErr w:type="spellEnd"/>
            <w:r>
              <w:t xml:space="preserve"> </w:t>
            </w:r>
            <w:proofErr w:type="spellStart"/>
            <w:r>
              <w:t>of</w:t>
            </w:r>
            <w:proofErr w:type="spellEnd"/>
            <w:r>
              <w:t xml:space="preserve"> </w:t>
            </w:r>
            <w:proofErr w:type="spellStart"/>
            <w:r>
              <w:t>evaluating</w:t>
            </w:r>
            <w:proofErr w:type="spellEnd"/>
            <w:r>
              <w:t xml:space="preserve"> </w:t>
            </w:r>
            <w:proofErr w:type="spellStart"/>
            <w:r>
              <w:t>impacts</w:t>
            </w:r>
            <w:proofErr w:type="spellEnd"/>
            <w:r>
              <w:t xml:space="preserve"> in </w:t>
            </w:r>
            <w:proofErr w:type="spellStart"/>
            <w:r>
              <w:t>light</w:t>
            </w:r>
            <w:proofErr w:type="spellEnd"/>
            <w:r>
              <w:t xml:space="preserve"> </w:t>
            </w:r>
            <w:proofErr w:type="spellStart"/>
            <w:r>
              <w:t>of</w:t>
            </w:r>
            <w:proofErr w:type="spellEnd"/>
            <w:r>
              <w:t xml:space="preserve"> preventive </w:t>
            </w:r>
            <w:proofErr w:type="spellStart"/>
            <w:r>
              <w:t>environmental</w:t>
            </w:r>
            <w:proofErr w:type="spellEnd"/>
            <w:r>
              <w:t xml:space="preserve"> </w:t>
            </w:r>
            <w:proofErr w:type="spellStart"/>
            <w:r>
              <w:t>protection</w:t>
            </w:r>
            <w:proofErr w:type="spellEnd"/>
            <w:r>
              <w:t xml:space="preserve"> </w:t>
            </w:r>
            <w:proofErr w:type="spellStart"/>
            <w:r>
              <w:t>and</w:t>
            </w:r>
            <w:proofErr w:type="spellEnd"/>
            <w:r>
              <w:t xml:space="preserve"> </w:t>
            </w:r>
            <w:proofErr w:type="spellStart"/>
            <w:r>
              <w:t>sustainable</w:t>
            </w:r>
            <w:proofErr w:type="spellEnd"/>
            <w:r>
              <w:t xml:space="preserve"> </w:t>
            </w:r>
            <w:proofErr w:type="spellStart"/>
            <w:r>
              <w:t>development</w:t>
            </w:r>
            <w:proofErr w:type="spellEnd"/>
            <w:r>
              <w:t xml:space="preserve">, in </w:t>
            </w:r>
            <w:proofErr w:type="spellStart"/>
            <w:r>
              <w:t>which</w:t>
            </w:r>
            <w:proofErr w:type="spellEnd"/>
            <w:r>
              <w:t xml:space="preserve"> </w:t>
            </w:r>
            <w:proofErr w:type="spellStart"/>
            <w:r>
              <w:t>the</w:t>
            </w:r>
            <w:proofErr w:type="spellEnd"/>
            <w:r>
              <w:t xml:space="preserve"> recognition </w:t>
            </w:r>
            <w:proofErr w:type="spellStart"/>
            <w:r>
              <w:t>of</w:t>
            </w:r>
            <w:proofErr w:type="spellEnd"/>
            <w:r>
              <w:t xml:space="preserve"> </w:t>
            </w:r>
            <w:proofErr w:type="spellStart"/>
            <w:r>
              <w:t>the</w:t>
            </w:r>
            <w:proofErr w:type="spellEnd"/>
            <w:r>
              <w:t xml:space="preserve"> role </w:t>
            </w:r>
            <w:proofErr w:type="spellStart"/>
            <w:r>
              <w:t>of</w:t>
            </w:r>
            <w:proofErr w:type="spellEnd"/>
            <w:r>
              <w:t xml:space="preserve"> </w:t>
            </w:r>
            <w:proofErr w:type="spellStart"/>
            <w:r>
              <w:t>landscape</w:t>
            </w:r>
            <w:proofErr w:type="spellEnd"/>
            <w:r>
              <w:t xml:space="preserve"> </w:t>
            </w:r>
            <w:proofErr w:type="spellStart"/>
            <w:r>
              <w:t>vulnerability</w:t>
            </w:r>
            <w:proofErr w:type="spellEnd"/>
            <w:r>
              <w:t xml:space="preserve"> (</w:t>
            </w:r>
            <w:proofErr w:type="spellStart"/>
            <w:r>
              <w:t>landscapes</w:t>
            </w:r>
            <w:proofErr w:type="spellEnd"/>
            <w:r>
              <w:t xml:space="preserve"> as </w:t>
            </w:r>
            <w:proofErr w:type="spellStart"/>
            <w:r>
              <w:t>ecosystems</w:t>
            </w:r>
            <w:proofErr w:type="spellEnd"/>
            <w:r>
              <w:t xml:space="preserve"> </w:t>
            </w:r>
            <w:proofErr w:type="spellStart"/>
            <w:r>
              <w:t>and</w:t>
            </w:r>
            <w:proofErr w:type="spellEnd"/>
            <w:r>
              <w:t xml:space="preserve"> </w:t>
            </w:r>
            <w:proofErr w:type="spellStart"/>
            <w:r>
              <w:t>their</w:t>
            </w:r>
            <w:proofErr w:type="spellEnd"/>
            <w:r>
              <w:t xml:space="preserve"> </w:t>
            </w:r>
            <w:proofErr w:type="spellStart"/>
            <w:r>
              <w:t>components</w:t>
            </w:r>
            <w:proofErr w:type="spellEnd"/>
            <w:r>
              <w:t xml:space="preserve">) </w:t>
            </w:r>
            <w:proofErr w:type="spellStart"/>
            <w:r>
              <w:t>and</w:t>
            </w:r>
            <w:proofErr w:type="spellEnd"/>
            <w:r>
              <w:t xml:space="preserve"> </w:t>
            </w:r>
            <w:proofErr w:type="spellStart"/>
            <w:r>
              <w:t>reaction</w:t>
            </w:r>
            <w:proofErr w:type="spellEnd"/>
            <w:r>
              <w:t xml:space="preserve"> to </w:t>
            </w:r>
            <w:proofErr w:type="spellStart"/>
            <w:r>
              <w:t>impacts</w:t>
            </w:r>
            <w:proofErr w:type="spellEnd"/>
            <w:r>
              <w:t xml:space="preserve"> </w:t>
            </w:r>
            <w:proofErr w:type="spellStart"/>
            <w:r>
              <w:t>of</w:t>
            </w:r>
            <w:proofErr w:type="spellEnd"/>
            <w:r>
              <w:t xml:space="preserve"> </w:t>
            </w:r>
            <w:proofErr w:type="spellStart"/>
            <w:r>
              <w:t>differing</w:t>
            </w:r>
            <w:proofErr w:type="spellEnd"/>
            <w:r>
              <w:t xml:space="preserve"> </w:t>
            </w:r>
            <w:proofErr w:type="spellStart"/>
            <w:r>
              <w:t>intensity</w:t>
            </w:r>
            <w:proofErr w:type="spellEnd"/>
            <w:r>
              <w:t xml:space="preserve"> </w:t>
            </w:r>
            <w:proofErr w:type="spellStart"/>
            <w:r>
              <w:t>and</w:t>
            </w:r>
            <w:proofErr w:type="spellEnd"/>
            <w:r>
              <w:t xml:space="preserve"> </w:t>
            </w:r>
            <w:proofErr w:type="spellStart"/>
            <w:r>
              <w:t>extent</w:t>
            </w:r>
            <w:proofErr w:type="spellEnd"/>
            <w:r>
              <w:t xml:space="preserve"> is </w:t>
            </w:r>
            <w:proofErr w:type="spellStart"/>
            <w:r>
              <w:t>crucial</w:t>
            </w:r>
            <w:proofErr w:type="spellEnd"/>
            <w:r>
              <w:t>.</w:t>
            </w:r>
          </w:p>
        </w:tc>
      </w:tr>
    </w:tbl>
    <w:p w14:paraId="2A96DE4F"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38BEA012"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78DB5496" w14:textId="77777777" w:rsidR="0013402F" w:rsidRDefault="005F4879">
            <w:r>
              <w:t>Metode poučevanja in učenja:</w:t>
            </w:r>
          </w:p>
        </w:tc>
        <w:tc>
          <w:tcPr>
            <w:tcW w:w="2500" w:type="pct"/>
          </w:tcPr>
          <w:p w14:paraId="1149012C" w14:textId="77777777" w:rsidR="0013402F" w:rsidRDefault="005F4879">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3402F" w14:paraId="55619F32" w14:textId="77777777">
        <w:tc>
          <w:tcPr>
            <w:tcW w:w="0" w:type="auto"/>
          </w:tcPr>
          <w:p w14:paraId="040F9707" w14:textId="77777777" w:rsidR="0013402F" w:rsidRDefault="005F4879">
            <w:r>
              <w:t>Predavanje, projektno delo, individualne seminarske naloge, sodelovanje v raziskovalnih projektih.</w:t>
            </w:r>
          </w:p>
        </w:tc>
        <w:tc>
          <w:tcPr>
            <w:tcW w:w="0" w:type="auto"/>
          </w:tcPr>
          <w:p w14:paraId="65219BC4" w14:textId="77777777" w:rsidR="0013402F" w:rsidRDefault="005F4879">
            <w:proofErr w:type="spellStart"/>
            <w:r>
              <w:t>Lectures</w:t>
            </w:r>
            <w:proofErr w:type="spellEnd"/>
            <w:r>
              <w:t xml:space="preserve">, </w:t>
            </w:r>
            <w:proofErr w:type="spellStart"/>
            <w:r>
              <w:t>project</w:t>
            </w:r>
            <w:proofErr w:type="spellEnd"/>
            <w:r>
              <w:t xml:space="preserve"> </w:t>
            </w:r>
            <w:proofErr w:type="spellStart"/>
            <w:r>
              <w:t>work</w:t>
            </w:r>
            <w:proofErr w:type="spellEnd"/>
            <w:r>
              <w:t xml:space="preserve">, </w:t>
            </w:r>
            <w:proofErr w:type="spellStart"/>
            <w:r>
              <w:t>individual</w:t>
            </w:r>
            <w:proofErr w:type="spellEnd"/>
            <w:r>
              <w:t xml:space="preserve"> seminar </w:t>
            </w:r>
            <w:proofErr w:type="spellStart"/>
            <w:r>
              <w:t>papers</w:t>
            </w:r>
            <w:proofErr w:type="spellEnd"/>
            <w:r>
              <w:t xml:space="preserve">, </w:t>
            </w:r>
            <w:proofErr w:type="spellStart"/>
            <w:r>
              <w:t>participation</w:t>
            </w:r>
            <w:proofErr w:type="spellEnd"/>
            <w:r>
              <w:t xml:space="preserve"> in </w:t>
            </w:r>
            <w:proofErr w:type="spellStart"/>
            <w:r>
              <w:t>research</w:t>
            </w:r>
            <w:proofErr w:type="spellEnd"/>
            <w:r>
              <w:t xml:space="preserve"> </w:t>
            </w:r>
            <w:proofErr w:type="spellStart"/>
            <w:r>
              <w:t>projects</w:t>
            </w:r>
            <w:proofErr w:type="spellEnd"/>
            <w:r>
              <w:t>.</w:t>
            </w:r>
          </w:p>
        </w:tc>
      </w:tr>
    </w:tbl>
    <w:p w14:paraId="1D2517B5" w14:textId="77777777" w:rsidR="0013402F" w:rsidRDefault="0013402F"/>
    <w:tbl>
      <w:tblPr>
        <w:tblStyle w:val="DefaultTable"/>
        <w:tblW w:w="5000" w:type="pct"/>
        <w:tblLook w:val="04A0" w:firstRow="1" w:lastRow="0" w:firstColumn="1" w:lastColumn="0" w:noHBand="0" w:noVBand="1"/>
      </w:tblPr>
      <w:tblGrid>
        <w:gridCol w:w="4045"/>
        <w:gridCol w:w="1548"/>
        <w:gridCol w:w="4045"/>
      </w:tblGrid>
      <w:tr w:rsidR="0013402F" w14:paraId="2E77BD48" w14:textId="77777777" w:rsidTr="0013402F">
        <w:trPr>
          <w:cnfStyle w:val="100000000000" w:firstRow="1" w:lastRow="0" w:firstColumn="0" w:lastColumn="0" w:oddVBand="0" w:evenVBand="0" w:oddHBand="0" w:evenHBand="0" w:firstRowFirstColumn="0" w:firstRowLastColumn="0" w:lastRowFirstColumn="0" w:lastRowLastColumn="0"/>
        </w:trPr>
        <w:tc>
          <w:tcPr>
            <w:tcW w:w="2200" w:type="pct"/>
          </w:tcPr>
          <w:p w14:paraId="330B4CBA" w14:textId="77777777" w:rsidR="0013402F" w:rsidRDefault="005F4879">
            <w:r>
              <w:t>Načini ocenjevanja:</w:t>
            </w:r>
          </w:p>
        </w:tc>
        <w:tc>
          <w:tcPr>
            <w:tcW w:w="600" w:type="pct"/>
          </w:tcPr>
          <w:p w14:paraId="538B4A78" w14:textId="77777777" w:rsidR="0013402F" w:rsidRDefault="005F4879">
            <w:pPr>
              <w:keepNext/>
              <w:jc w:val="center"/>
            </w:pPr>
            <w:r>
              <w:t>Delež/</w:t>
            </w:r>
            <w:proofErr w:type="spellStart"/>
            <w:r>
              <w:t>Weight</w:t>
            </w:r>
            <w:proofErr w:type="spellEnd"/>
          </w:p>
        </w:tc>
        <w:tc>
          <w:tcPr>
            <w:tcW w:w="2200" w:type="pct"/>
          </w:tcPr>
          <w:p w14:paraId="21B4C1B3" w14:textId="77777777" w:rsidR="0013402F" w:rsidRDefault="005F4879">
            <w:proofErr w:type="spellStart"/>
            <w:r>
              <w:t>Assessment</w:t>
            </w:r>
            <w:proofErr w:type="spellEnd"/>
            <w:r>
              <w:t>:</w:t>
            </w:r>
          </w:p>
        </w:tc>
      </w:tr>
      <w:tr w:rsidR="0013402F" w14:paraId="638B18F2" w14:textId="77777777">
        <w:tc>
          <w:tcPr>
            <w:tcW w:w="0" w:type="auto"/>
          </w:tcPr>
          <w:p w14:paraId="42A5310C" w14:textId="77777777" w:rsidR="0013402F" w:rsidRDefault="005F4879">
            <w:r>
              <w:t>Pozitivno ocenjena  poročila o opravljenih seminarskih delih in raziskovalnih projektih</w:t>
            </w:r>
          </w:p>
        </w:tc>
        <w:tc>
          <w:tcPr>
            <w:tcW w:w="0" w:type="auto"/>
          </w:tcPr>
          <w:p w14:paraId="5657748C" w14:textId="77777777" w:rsidR="0013402F" w:rsidRDefault="005F4879">
            <w:pPr>
              <w:keepNext/>
              <w:jc w:val="center"/>
            </w:pPr>
            <w:r>
              <w:t>60,00 %</w:t>
            </w:r>
          </w:p>
        </w:tc>
        <w:tc>
          <w:tcPr>
            <w:tcW w:w="0" w:type="auto"/>
          </w:tcPr>
          <w:p w14:paraId="741EFADE" w14:textId="77777777" w:rsidR="0013402F" w:rsidRDefault="005F4879">
            <w:proofErr w:type="spellStart"/>
            <w:r>
              <w:t>Reports</w:t>
            </w:r>
            <w:proofErr w:type="spellEnd"/>
            <w:r>
              <w:t xml:space="preserve"> </w:t>
            </w:r>
            <w:proofErr w:type="spellStart"/>
            <w:r>
              <w:t>with</w:t>
            </w:r>
            <w:proofErr w:type="spellEnd"/>
            <w:r>
              <w:t xml:space="preserve"> </w:t>
            </w:r>
            <w:proofErr w:type="spellStart"/>
            <w:r>
              <w:t>passing</w:t>
            </w:r>
            <w:proofErr w:type="spellEnd"/>
            <w:r>
              <w:t xml:space="preserve"> </w:t>
            </w:r>
            <w:proofErr w:type="spellStart"/>
            <w:r>
              <w:t>grades</w:t>
            </w:r>
            <w:proofErr w:type="spellEnd"/>
            <w:r>
              <w:t xml:space="preserve"> </w:t>
            </w:r>
            <w:proofErr w:type="spellStart"/>
            <w:r>
              <w:t>for</w:t>
            </w:r>
            <w:proofErr w:type="spellEnd"/>
            <w:r>
              <w:t xml:space="preserve"> seminar </w:t>
            </w:r>
            <w:proofErr w:type="spellStart"/>
            <w:r>
              <w:t>work</w:t>
            </w:r>
            <w:proofErr w:type="spellEnd"/>
            <w:r>
              <w:t xml:space="preserve"> </w:t>
            </w:r>
            <w:proofErr w:type="spellStart"/>
            <w:r>
              <w:t>and</w:t>
            </w:r>
            <w:proofErr w:type="spellEnd"/>
            <w:r>
              <w:t xml:space="preserve"> </w:t>
            </w:r>
            <w:proofErr w:type="spellStart"/>
            <w:r>
              <w:t>research</w:t>
            </w:r>
            <w:proofErr w:type="spellEnd"/>
            <w:r>
              <w:t xml:space="preserve"> </w:t>
            </w:r>
            <w:proofErr w:type="spellStart"/>
            <w:r>
              <w:t>projects</w:t>
            </w:r>
            <w:proofErr w:type="spellEnd"/>
            <w:r>
              <w:t xml:space="preserve"> </w:t>
            </w:r>
          </w:p>
        </w:tc>
      </w:tr>
      <w:tr w:rsidR="0013402F" w14:paraId="50378B35" w14:textId="77777777">
        <w:tc>
          <w:tcPr>
            <w:tcW w:w="0" w:type="auto"/>
          </w:tcPr>
          <w:p w14:paraId="6A48F752" w14:textId="77777777" w:rsidR="0013402F" w:rsidRDefault="005F4879">
            <w:r>
              <w:t>Preizkusi znanja ob reševanju konkretnih raziskovalnih problemov</w:t>
            </w:r>
          </w:p>
        </w:tc>
        <w:tc>
          <w:tcPr>
            <w:tcW w:w="0" w:type="auto"/>
          </w:tcPr>
          <w:p w14:paraId="0C44E4DA" w14:textId="77777777" w:rsidR="0013402F" w:rsidRDefault="005F4879">
            <w:pPr>
              <w:keepNext/>
              <w:jc w:val="center"/>
            </w:pPr>
            <w:r>
              <w:t>40,00 %</w:t>
            </w:r>
          </w:p>
        </w:tc>
        <w:tc>
          <w:tcPr>
            <w:tcW w:w="0" w:type="auto"/>
          </w:tcPr>
          <w:p w14:paraId="4A0C2D6D" w14:textId="77777777" w:rsidR="0013402F" w:rsidRDefault="005F4879">
            <w:proofErr w:type="spellStart"/>
            <w:r>
              <w:t>Testing</w:t>
            </w:r>
            <w:proofErr w:type="spellEnd"/>
            <w:r>
              <w:t xml:space="preserve"> </w:t>
            </w:r>
            <w:proofErr w:type="spellStart"/>
            <w:r>
              <w:t>of</w:t>
            </w:r>
            <w:proofErr w:type="spellEnd"/>
            <w:r>
              <w:t xml:space="preserve"> </w:t>
            </w:r>
            <w:proofErr w:type="spellStart"/>
            <w:r>
              <w:t>knowledge</w:t>
            </w:r>
            <w:proofErr w:type="spellEnd"/>
            <w:r>
              <w:t xml:space="preserve"> </w:t>
            </w:r>
            <w:proofErr w:type="spellStart"/>
            <w:r>
              <w:t>through</w:t>
            </w:r>
            <w:proofErr w:type="spellEnd"/>
            <w:r>
              <w:t xml:space="preserve"> </w:t>
            </w:r>
            <w:proofErr w:type="spellStart"/>
            <w:r>
              <w:t>solving</w:t>
            </w:r>
            <w:proofErr w:type="spellEnd"/>
            <w:r>
              <w:t xml:space="preserve"> </w:t>
            </w:r>
            <w:proofErr w:type="spellStart"/>
            <w:r>
              <w:t>of</w:t>
            </w:r>
            <w:proofErr w:type="spellEnd"/>
            <w:r>
              <w:t xml:space="preserve"> </w:t>
            </w:r>
            <w:proofErr w:type="spellStart"/>
            <w:r>
              <w:t>specific</w:t>
            </w:r>
            <w:proofErr w:type="spellEnd"/>
            <w:r>
              <w:t xml:space="preserve"> </w:t>
            </w:r>
            <w:proofErr w:type="spellStart"/>
            <w:r>
              <w:t>research</w:t>
            </w:r>
            <w:proofErr w:type="spellEnd"/>
            <w:r>
              <w:t xml:space="preserve"> </w:t>
            </w:r>
            <w:proofErr w:type="spellStart"/>
            <w:r>
              <w:t>problems</w:t>
            </w:r>
            <w:proofErr w:type="spellEnd"/>
          </w:p>
        </w:tc>
      </w:tr>
    </w:tbl>
    <w:p w14:paraId="7DE45D92"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30D4A288"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3CE6AAC4" w14:textId="77777777" w:rsidR="0013402F" w:rsidRDefault="005F4879">
            <w:r>
              <w:t>Ocenjevalna lestvica:</w:t>
            </w:r>
          </w:p>
        </w:tc>
        <w:tc>
          <w:tcPr>
            <w:tcW w:w="2500" w:type="pct"/>
          </w:tcPr>
          <w:p w14:paraId="7831FD70" w14:textId="77777777" w:rsidR="0013402F" w:rsidRDefault="005F4879">
            <w:proofErr w:type="spellStart"/>
            <w:r>
              <w:t>Grading</w:t>
            </w:r>
            <w:proofErr w:type="spellEnd"/>
            <w:r>
              <w:t xml:space="preserve"> </w:t>
            </w:r>
            <w:proofErr w:type="spellStart"/>
            <w:r>
              <w:t>system</w:t>
            </w:r>
            <w:proofErr w:type="spellEnd"/>
            <w:r>
              <w:t>:</w:t>
            </w:r>
          </w:p>
        </w:tc>
      </w:tr>
      <w:tr w:rsidR="0013402F" w14:paraId="7CAB6F44" w14:textId="77777777">
        <w:tc>
          <w:tcPr>
            <w:tcW w:w="0" w:type="auto"/>
          </w:tcPr>
          <w:p w14:paraId="686C0429" w14:textId="77777777" w:rsidR="0013402F" w:rsidRDefault="0013402F"/>
        </w:tc>
        <w:tc>
          <w:tcPr>
            <w:tcW w:w="0" w:type="auto"/>
          </w:tcPr>
          <w:p w14:paraId="12E8810C" w14:textId="77777777" w:rsidR="0013402F" w:rsidRDefault="0013402F"/>
        </w:tc>
      </w:tr>
    </w:tbl>
    <w:p w14:paraId="57D86F99" w14:textId="77777777" w:rsidR="0013402F" w:rsidRDefault="0013402F"/>
    <w:tbl>
      <w:tblPr>
        <w:tblStyle w:val="DefaultTable"/>
        <w:tblW w:w="5000" w:type="pct"/>
        <w:tblLook w:val="04A0" w:firstRow="1" w:lastRow="0" w:firstColumn="1" w:lastColumn="0" w:noHBand="0" w:noVBand="1"/>
      </w:tblPr>
      <w:tblGrid>
        <w:gridCol w:w="9638"/>
      </w:tblGrid>
      <w:tr w:rsidR="0013402F" w14:paraId="5DC44DA9"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253E3001" w14:textId="77777777" w:rsidR="0013402F" w:rsidRDefault="005F4879">
            <w:r>
              <w:t>Reference nosilca/</w:t>
            </w:r>
            <w:proofErr w:type="spellStart"/>
            <w:r>
              <w:t>Lecturer's</w:t>
            </w:r>
            <w:proofErr w:type="spellEnd"/>
            <w:r>
              <w:t xml:space="preserve"> </w:t>
            </w:r>
            <w:proofErr w:type="spellStart"/>
            <w:r>
              <w:t>references</w:t>
            </w:r>
            <w:proofErr w:type="spellEnd"/>
            <w:r>
              <w:t>:</w:t>
            </w:r>
          </w:p>
        </w:tc>
      </w:tr>
      <w:tr w:rsidR="0013402F" w14:paraId="6C73081E" w14:textId="77777777">
        <w:tc>
          <w:tcPr>
            <w:tcW w:w="0" w:type="auto"/>
          </w:tcPr>
          <w:p w14:paraId="4EE4282E" w14:textId="77777777" w:rsidR="0013402F" w:rsidRDefault="005F4879">
            <w:r>
              <w:t xml:space="preserve">HARMEL, Matjaž, STRITIH, Jernej, PRAŠNIKAR, Dušan, OGRIN, Matej. Analiza možnosti za ustanovitev regijskega parka Kamniško-Savinjske Alpe. V: ŠALEJ, Matjaž (ur.). </w:t>
            </w:r>
            <w:r>
              <w:rPr>
                <w:i/>
              </w:rPr>
              <w:t>Šaleška in Zgornja Savinjska dolina : [zbornik]</w:t>
            </w:r>
            <w:r>
              <w:t xml:space="preserve">. Velenje: </w:t>
            </w:r>
            <w:proofErr w:type="spellStart"/>
            <w:r>
              <w:t>Erico</w:t>
            </w:r>
            <w:proofErr w:type="spellEnd"/>
            <w:r>
              <w:t>, Inštitut za ekološke raziskave, 2006, str. 172-183.</w:t>
            </w:r>
          </w:p>
          <w:p w14:paraId="21E65A1C" w14:textId="77777777" w:rsidR="0013402F" w:rsidRDefault="005F4879">
            <w:r>
              <w:t xml:space="preserve">CIGALE, Dejan, LAMPIČ, Barbara, OGRIN, Matej, PLUT, Dušan, REBERNIK, Dejan, ŠPES, Metka, VINTAR MALLY, Katja, CETKOVSKÝ, Stanislav, KALLABOVÁ, Eva, MIKULÍK, </w:t>
            </w:r>
            <w:proofErr w:type="spellStart"/>
            <w:r>
              <w:t>Oldřich</w:t>
            </w:r>
            <w:proofErr w:type="spellEnd"/>
            <w:r>
              <w:t xml:space="preserve">, VAISHAR, </w:t>
            </w:r>
            <w:proofErr w:type="spellStart"/>
            <w:r>
              <w:t>Antonín</w:t>
            </w:r>
            <w:proofErr w:type="spellEnd"/>
            <w:r>
              <w:t xml:space="preserve">, ZAPLETALOVÁ, Jana. </w:t>
            </w:r>
            <w:proofErr w:type="spellStart"/>
            <w:r>
              <w:t>Sustainable</w:t>
            </w:r>
            <w:proofErr w:type="spellEnd"/>
            <w:r>
              <w:t xml:space="preserve"> </w:t>
            </w:r>
            <w:proofErr w:type="spellStart"/>
            <w:r>
              <w:t>development</w:t>
            </w:r>
            <w:proofErr w:type="spellEnd"/>
            <w:r>
              <w:t xml:space="preserve"> </w:t>
            </w:r>
            <w:proofErr w:type="spellStart"/>
            <w:r>
              <w:t>of</w:t>
            </w:r>
            <w:proofErr w:type="spellEnd"/>
            <w:r>
              <w:t xml:space="preserve"> </w:t>
            </w:r>
            <w:proofErr w:type="spellStart"/>
            <w:r>
              <w:t>small</w:t>
            </w:r>
            <w:proofErr w:type="spellEnd"/>
            <w:r>
              <w:t xml:space="preserve"> </w:t>
            </w:r>
            <w:proofErr w:type="spellStart"/>
            <w:r>
              <w:t>towns</w:t>
            </w:r>
            <w:proofErr w:type="spellEnd"/>
            <w:r>
              <w:t xml:space="preserve"> a </w:t>
            </w:r>
            <w:proofErr w:type="spellStart"/>
            <w:r>
              <w:t>Slovenian-Moravian</w:t>
            </w:r>
            <w:proofErr w:type="spellEnd"/>
            <w:r>
              <w:t xml:space="preserve"> </w:t>
            </w:r>
            <w:proofErr w:type="spellStart"/>
            <w:r>
              <w:t>comparative</w:t>
            </w:r>
            <w:proofErr w:type="spellEnd"/>
            <w:r>
              <w:t xml:space="preserve"> </w:t>
            </w:r>
            <w:proofErr w:type="spellStart"/>
            <w:r>
              <w:t>methodological</w:t>
            </w:r>
            <w:proofErr w:type="spellEnd"/>
            <w:r>
              <w:t xml:space="preserve"> </w:t>
            </w:r>
            <w:proofErr w:type="spellStart"/>
            <w:r>
              <w:t>approach</w:t>
            </w:r>
            <w:proofErr w:type="spellEnd"/>
            <w:r>
              <w:t xml:space="preserve">. </w:t>
            </w:r>
            <w:proofErr w:type="spellStart"/>
            <w:r>
              <w:rPr>
                <w:i/>
              </w:rPr>
              <w:t>Moravian</w:t>
            </w:r>
            <w:proofErr w:type="spellEnd"/>
            <w:r>
              <w:rPr>
                <w:i/>
              </w:rPr>
              <w:t xml:space="preserve"> </w:t>
            </w:r>
            <w:proofErr w:type="spellStart"/>
            <w:r>
              <w:rPr>
                <w:i/>
              </w:rPr>
              <w:t>geographical</w:t>
            </w:r>
            <w:proofErr w:type="spellEnd"/>
            <w:r>
              <w:rPr>
                <w:i/>
              </w:rPr>
              <w:t xml:space="preserve"> </w:t>
            </w:r>
            <w:proofErr w:type="spellStart"/>
            <w:r>
              <w:rPr>
                <w:i/>
              </w:rPr>
              <w:t>reports</w:t>
            </w:r>
            <w:proofErr w:type="spellEnd"/>
            <w:r>
              <w:t>, ISSN 1210-8812, 2006, vol. 14, no. 1, str. 17-28.</w:t>
            </w:r>
          </w:p>
          <w:p w14:paraId="1D1B9F25" w14:textId="77777777" w:rsidR="0013402F" w:rsidRDefault="005F4879">
            <w:r>
              <w:t>OGRIN, Matej</w:t>
            </w:r>
            <w:r>
              <w:rPr>
                <w:i/>
              </w:rPr>
              <w:t>. Prometno onesnaževanje ozračja z dušikovim dioksidom v Ljubljani</w:t>
            </w:r>
            <w:r>
              <w:t>, (</w:t>
            </w:r>
            <w:proofErr w:type="spellStart"/>
            <w:r>
              <w:t>GeograFF</w:t>
            </w:r>
            <w:proofErr w:type="spellEnd"/>
            <w:r>
              <w:t>, 1). Ljubljana: Znanstvena založba Filozofske fakultete, Oddelek za geografijo, 2008. 87 str.</w:t>
            </w:r>
          </w:p>
          <w:p w14:paraId="47B5000B" w14:textId="77777777" w:rsidR="0013402F" w:rsidRDefault="005F4879">
            <w:r>
              <w:t xml:space="preserve">OGRIN, Matej. Prometno obremenjevanje ozračja. V: CIGALE, Dejan. </w:t>
            </w:r>
            <w:proofErr w:type="spellStart"/>
            <w:r>
              <w:rPr>
                <w:i/>
              </w:rPr>
              <w:t>Okoljski</w:t>
            </w:r>
            <w:proofErr w:type="spellEnd"/>
            <w:r>
              <w:rPr>
                <w:i/>
              </w:rPr>
              <w:t xml:space="preserve"> učinki prometa in turizma v Sloveniji</w:t>
            </w:r>
            <w:r>
              <w:t>, (</w:t>
            </w:r>
            <w:proofErr w:type="spellStart"/>
            <w:r>
              <w:t>GeograFF</w:t>
            </w:r>
            <w:proofErr w:type="spellEnd"/>
            <w:r>
              <w:t>, 5). Ljubljana: Znanstvena založba Filozofske fakultete, 2009, str. 62-72.</w:t>
            </w:r>
          </w:p>
          <w:p w14:paraId="05CF8948" w14:textId="77777777" w:rsidR="0013402F" w:rsidRDefault="005F4879">
            <w:r>
              <w:t xml:space="preserve">OGRIN, Matej. Je trajnosten razvoj zavarovanih območij mogoč brez trajnostne mobilnosti?. V: NARED, Janez (ur.), PERKO, Drago (ur.), RAZPOTNIK VISKOVIĆ, Nika (ur.). </w:t>
            </w:r>
            <w:r>
              <w:rPr>
                <w:i/>
              </w:rPr>
              <w:t>Razvoj zavarovanih območij v Sloveniji</w:t>
            </w:r>
            <w:r>
              <w:t>, (Regionalni razvoj, ISSN 1855-5780, 3). Ljubljana: Založba ZRC, 2011, str. 127-137.</w:t>
            </w:r>
          </w:p>
          <w:p w14:paraId="05D2361F" w14:textId="77777777" w:rsidR="0013402F" w:rsidRDefault="005F4879">
            <w:r>
              <w:t xml:space="preserve">VINTAR MALLY, Katja, OGRIN, Matej. </w:t>
            </w:r>
            <w:proofErr w:type="spellStart"/>
            <w:r>
              <w:t>Spatial</w:t>
            </w:r>
            <w:proofErr w:type="spellEnd"/>
            <w:r>
              <w:t xml:space="preserve"> </w:t>
            </w:r>
            <w:proofErr w:type="spellStart"/>
            <w:r>
              <w:t>variations</w:t>
            </w:r>
            <w:proofErr w:type="spellEnd"/>
            <w:r>
              <w:t xml:space="preserve"> in </w:t>
            </w:r>
            <w:proofErr w:type="spellStart"/>
            <w:r>
              <w:t>nitrogen</w:t>
            </w:r>
            <w:proofErr w:type="spellEnd"/>
            <w:r>
              <w:t xml:space="preserve"> </w:t>
            </w:r>
            <w:proofErr w:type="spellStart"/>
            <w:r>
              <w:t>dioxide</w:t>
            </w:r>
            <w:proofErr w:type="spellEnd"/>
            <w:r>
              <w:t xml:space="preserve"> </w:t>
            </w:r>
            <w:proofErr w:type="spellStart"/>
            <w:r>
              <w:t>concentrations</w:t>
            </w:r>
            <w:proofErr w:type="spellEnd"/>
            <w:r>
              <w:t xml:space="preserve"> in urban Ljubljana, </w:t>
            </w:r>
            <w:proofErr w:type="spellStart"/>
            <w:r>
              <w:t>Slovenia</w:t>
            </w:r>
            <w:proofErr w:type="spellEnd"/>
            <w:r>
              <w:t xml:space="preserve">. </w:t>
            </w:r>
            <w:proofErr w:type="spellStart"/>
            <w:r>
              <w:rPr>
                <w:i/>
              </w:rPr>
              <w:t>Moravian</w:t>
            </w:r>
            <w:proofErr w:type="spellEnd"/>
            <w:r>
              <w:rPr>
                <w:i/>
              </w:rPr>
              <w:t xml:space="preserve"> </w:t>
            </w:r>
            <w:proofErr w:type="spellStart"/>
            <w:r>
              <w:rPr>
                <w:i/>
              </w:rPr>
              <w:t>geographical</w:t>
            </w:r>
            <w:proofErr w:type="spellEnd"/>
            <w:r>
              <w:rPr>
                <w:i/>
              </w:rPr>
              <w:t xml:space="preserve"> </w:t>
            </w:r>
            <w:proofErr w:type="spellStart"/>
            <w:r>
              <w:rPr>
                <w:i/>
              </w:rPr>
              <w:t>reports</w:t>
            </w:r>
            <w:proofErr w:type="spellEnd"/>
            <w:r>
              <w:t>, ISSN 1210-8812, 2015, vol. 23, no. 3, str. 27-35.</w:t>
            </w:r>
          </w:p>
        </w:tc>
      </w:tr>
    </w:tbl>
    <w:p w14:paraId="140B6455" w14:textId="77777777" w:rsidR="0013402F" w:rsidRDefault="005F4879">
      <w:r>
        <w:br/>
      </w:r>
    </w:p>
    <w:p w14:paraId="1414C70E" w14:textId="77777777" w:rsidR="0013402F" w:rsidRDefault="005F4879">
      <w:r>
        <w:lastRenderedPageBreak/>
        <w:br w:type="page"/>
      </w:r>
    </w:p>
    <w:p w14:paraId="7C252412" w14:textId="77777777" w:rsidR="0013402F" w:rsidRDefault="005F4879">
      <w:pPr>
        <w:pStyle w:val="Naslov1"/>
      </w:pPr>
      <w:r>
        <w:lastRenderedPageBreak/>
        <w:t>PROSTOR IN OKOLJE</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3402F" w14:paraId="0FCA6326"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37E5CB63" w14:textId="77777777" w:rsidR="0013402F" w:rsidRDefault="005F4879">
            <w:r>
              <w:t>Predmet:</w:t>
            </w:r>
          </w:p>
        </w:tc>
        <w:tc>
          <w:tcPr>
            <w:tcW w:w="3500" w:type="pct"/>
          </w:tcPr>
          <w:p w14:paraId="05B870C2" w14:textId="77777777" w:rsidR="0013402F" w:rsidRDefault="005F4879">
            <w:pPr>
              <w:cnfStyle w:val="000000000000" w:firstRow="0" w:lastRow="0" w:firstColumn="0" w:lastColumn="0" w:oddVBand="0" w:evenVBand="0" w:oddHBand="0" w:evenHBand="0" w:firstRowFirstColumn="0" w:firstRowLastColumn="0" w:lastRowFirstColumn="0" w:lastRowLastColumn="0"/>
            </w:pPr>
            <w:r>
              <w:t>PROSTOR IN OKOLJE</w:t>
            </w:r>
          </w:p>
        </w:tc>
      </w:tr>
      <w:tr w:rsidR="0013402F" w14:paraId="3D918679"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624A63C6" w14:textId="77777777" w:rsidR="0013402F" w:rsidRDefault="005F4879">
            <w:proofErr w:type="spellStart"/>
            <w:r>
              <w:t>Course</w:t>
            </w:r>
            <w:proofErr w:type="spellEnd"/>
            <w:r>
              <w:t xml:space="preserve"> title:</w:t>
            </w:r>
          </w:p>
        </w:tc>
        <w:tc>
          <w:tcPr>
            <w:tcW w:w="3500" w:type="pct"/>
          </w:tcPr>
          <w:p w14:paraId="5AE27AE5" w14:textId="77777777" w:rsidR="0013402F" w:rsidRDefault="005F4879">
            <w:pPr>
              <w:cnfStyle w:val="000000000000" w:firstRow="0" w:lastRow="0" w:firstColumn="0" w:lastColumn="0" w:oddVBand="0" w:evenVBand="0" w:oddHBand="0" w:evenHBand="0" w:firstRowFirstColumn="0" w:firstRowLastColumn="0" w:lastRowFirstColumn="0" w:lastRowLastColumn="0"/>
            </w:pPr>
            <w:proofErr w:type="spellStart"/>
            <w:r>
              <w:t>Spatial</w:t>
            </w:r>
            <w:proofErr w:type="spellEnd"/>
            <w:r>
              <w:t xml:space="preserve"> </w:t>
            </w:r>
            <w:proofErr w:type="spellStart"/>
            <w:r>
              <w:t>planning</w:t>
            </w:r>
            <w:proofErr w:type="spellEnd"/>
            <w:r>
              <w:t xml:space="preserve"> </w:t>
            </w:r>
            <w:proofErr w:type="spellStart"/>
            <w:r>
              <w:t>and</w:t>
            </w:r>
            <w:proofErr w:type="spellEnd"/>
            <w:r>
              <w:t xml:space="preserve"> </w:t>
            </w:r>
            <w:proofErr w:type="spellStart"/>
            <w:r>
              <w:t>environment</w:t>
            </w:r>
            <w:proofErr w:type="spellEnd"/>
          </w:p>
        </w:tc>
      </w:tr>
      <w:tr w:rsidR="0013402F" w14:paraId="40DA664E"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12E09D49" w14:textId="77777777" w:rsidR="0013402F" w:rsidRDefault="005F4879">
            <w:r>
              <w:t xml:space="preserve">Članica nosilka/UL </w:t>
            </w:r>
            <w:proofErr w:type="spellStart"/>
            <w:r>
              <w:t>Member</w:t>
            </w:r>
            <w:proofErr w:type="spellEnd"/>
            <w:r>
              <w:t>:</w:t>
            </w:r>
          </w:p>
        </w:tc>
        <w:tc>
          <w:tcPr>
            <w:tcW w:w="3500" w:type="pct"/>
          </w:tcPr>
          <w:p w14:paraId="4DFEBE61" w14:textId="77777777" w:rsidR="0013402F" w:rsidRDefault="005F4879">
            <w:pPr>
              <w:cnfStyle w:val="000000000000" w:firstRow="0" w:lastRow="0" w:firstColumn="0" w:lastColumn="0" w:oddVBand="0" w:evenVBand="0" w:oddHBand="0" w:evenHBand="0" w:firstRowFirstColumn="0" w:firstRowLastColumn="0" w:lastRowFirstColumn="0" w:lastRowLastColumn="0"/>
            </w:pPr>
            <w:r>
              <w:t>UL FGG</w:t>
            </w:r>
          </w:p>
        </w:tc>
      </w:tr>
    </w:tbl>
    <w:p w14:paraId="15939ABA" w14:textId="77777777" w:rsidR="0013402F" w:rsidRDefault="0013402F"/>
    <w:tbl>
      <w:tblPr>
        <w:tblStyle w:val="DefaultTable"/>
        <w:tblW w:w="5000" w:type="pct"/>
        <w:tblLook w:val="04A0" w:firstRow="1" w:lastRow="0" w:firstColumn="1" w:lastColumn="0" w:noHBand="0" w:noVBand="1"/>
      </w:tblPr>
      <w:tblGrid>
        <w:gridCol w:w="3589"/>
        <w:gridCol w:w="2625"/>
        <w:gridCol w:w="1181"/>
        <w:gridCol w:w="1181"/>
        <w:gridCol w:w="1062"/>
      </w:tblGrid>
      <w:tr w:rsidR="0013402F" w14:paraId="7703F9E3" w14:textId="77777777" w:rsidTr="0013402F">
        <w:trPr>
          <w:cnfStyle w:val="100000000000" w:firstRow="1" w:lastRow="0" w:firstColumn="0" w:lastColumn="0" w:oddVBand="0" w:evenVBand="0" w:oddHBand="0" w:evenHBand="0" w:firstRowFirstColumn="0" w:firstRowLastColumn="0" w:lastRowFirstColumn="0" w:lastRowLastColumn="0"/>
        </w:trPr>
        <w:tc>
          <w:tcPr>
            <w:tcW w:w="2000" w:type="pct"/>
          </w:tcPr>
          <w:p w14:paraId="5AA3839F" w14:textId="77777777" w:rsidR="0013402F" w:rsidRDefault="005F4879">
            <w:r>
              <w:t>Študijski programi in stopnja</w:t>
            </w:r>
          </w:p>
        </w:tc>
        <w:tc>
          <w:tcPr>
            <w:tcW w:w="1500" w:type="pct"/>
          </w:tcPr>
          <w:p w14:paraId="4DFD517D" w14:textId="77777777" w:rsidR="0013402F" w:rsidRDefault="005F4879">
            <w:r>
              <w:t>Študijska smer</w:t>
            </w:r>
          </w:p>
        </w:tc>
        <w:tc>
          <w:tcPr>
            <w:tcW w:w="500" w:type="pct"/>
          </w:tcPr>
          <w:p w14:paraId="0A2C0360" w14:textId="77777777" w:rsidR="0013402F" w:rsidRDefault="005F4879">
            <w:r>
              <w:t>Letnik</w:t>
            </w:r>
          </w:p>
        </w:tc>
        <w:tc>
          <w:tcPr>
            <w:tcW w:w="500" w:type="pct"/>
          </w:tcPr>
          <w:p w14:paraId="558A40FB" w14:textId="77777777" w:rsidR="0013402F" w:rsidRDefault="005F4879">
            <w:r>
              <w:t>Semestri</w:t>
            </w:r>
          </w:p>
        </w:tc>
        <w:tc>
          <w:tcPr>
            <w:tcW w:w="500" w:type="pct"/>
          </w:tcPr>
          <w:p w14:paraId="33EBC57C" w14:textId="77777777" w:rsidR="0013402F" w:rsidRDefault="005F4879">
            <w:r>
              <w:t>Izbirnost</w:t>
            </w:r>
          </w:p>
        </w:tc>
      </w:tr>
      <w:tr w:rsidR="0013402F" w14:paraId="7A2067FF" w14:textId="77777777" w:rsidTr="0013402F">
        <w:tc>
          <w:tcPr>
            <w:tcW w:w="2000" w:type="pct"/>
          </w:tcPr>
          <w:p w14:paraId="6E96837B" w14:textId="77777777" w:rsidR="0013402F" w:rsidRDefault="005F4879">
            <w:r>
              <w:t>Varstvo okolja, tretja stopnja, doktorski</w:t>
            </w:r>
          </w:p>
        </w:tc>
        <w:tc>
          <w:tcPr>
            <w:tcW w:w="1500" w:type="pct"/>
          </w:tcPr>
          <w:p w14:paraId="1F3EF601" w14:textId="77777777" w:rsidR="0013402F" w:rsidRDefault="005F4879">
            <w:r>
              <w:t xml:space="preserve">Ni členitve (študijski program)                </w:t>
            </w:r>
          </w:p>
        </w:tc>
        <w:tc>
          <w:tcPr>
            <w:tcW w:w="750" w:type="pct"/>
          </w:tcPr>
          <w:p w14:paraId="4D7042A1" w14:textId="77777777" w:rsidR="0013402F" w:rsidRDefault="0013402F"/>
        </w:tc>
        <w:tc>
          <w:tcPr>
            <w:tcW w:w="750" w:type="pct"/>
          </w:tcPr>
          <w:p w14:paraId="66B8F227" w14:textId="77777777" w:rsidR="0013402F" w:rsidRDefault="0013402F"/>
        </w:tc>
        <w:tc>
          <w:tcPr>
            <w:tcW w:w="750" w:type="pct"/>
          </w:tcPr>
          <w:p w14:paraId="602EAFF0" w14:textId="77777777" w:rsidR="0013402F" w:rsidRDefault="005F4879">
            <w:r>
              <w:t>izbirni</w:t>
            </w:r>
          </w:p>
        </w:tc>
      </w:tr>
    </w:tbl>
    <w:p w14:paraId="48428B5C" w14:textId="77777777" w:rsidR="0013402F" w:rsidRDefault="0013402F"/>
    <w:tbl>
      <w:tblPr>
        <w:tblStyle w:val="VerticalTable"/>
        <w:tblW w:w="5000" w:type="pct"/>
        <w:tblLook w:val="04A0" w:firstRow="1" w:lastRow="0" w:firstColumn="1" w:lastColumn="0" w:noHBand="0" w:noVBand="1"/>
      </w:tblPr>
      <w:tblGrid>
        <w:gridCol w:w="5298"/>
        <w:gridCol w:w="4335"/>
      </w:tblGrid>
      <w:tr w:rsidR="0013402F" w14:paraId="56F7C9DC"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3BE92DA7" w14:textId="77777777" w:rsidR="0013402F" w:rsidRDefault="005F4879">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7B89225A" w14:textId="77777777" w:rsidR="0013402F" w:rsidRDefault="005F4879">
            <w:pPr>
              <w:cnfStyle w:val="000000000000" w:firstRow="0" w:lastRow="0" w:firstColumn="0" w:lastColumn="0" w:oddVBand="0" w:evenVBand="0" w:oddHBand="0" w:evenHBand="0" w:firstRowFirstColumn="0" w:firstRowLastColumn="0" w:lastRowFirstColumn="0" w:lastRowLastColumn="0"/>
            </w:pPr>
            <w:r>
              <w:t>0020696</w:t>
            </w:r>
          </w:p>
        </w:tc>
      </w:tr>
      <w:tr w:rsidR="0013402F" w14:paraId="40E204B4"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7B07DDCD" w14:textId="77777777" w:rsidR="0013402F" w:rsidRDefault="005F4879">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77D4FC5A" w14:textId="77777777" w:rsidR="0013402F" w:rsidRDefault="005F4879">
            <w:pPr>
              <w:cnfStyle w:val="000000000000" w:firstRow="0" w:lastRow="0" w:firstColumn="0" w:lastColumn="0" w:oddVBand="0" w:evenVBand="0" w:oddHBand="0" w:evenHBand="0" w:firstRowFirstColumn="0" w:firstRowLastColumn="0" w:lastRowFirstColumn="0" w:lastRowLastColumn="0"/>
            </w:pPr>
            <w:r>
              <w:t>48</w:t>
            </w:r>
          </w:p>
        </w:tc>
      </w:tr>
    </w:tbl>
    <w:p w14:paraId="39DB388B" w14:textId="77777777" w:rsidR="0013402F" w:rsidRDefault="0013402F"/>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3402F" w14:paraId="16724807" w14:textId="77777777" w:rsidTr="0013402F">
        <w:trPr>
          <w:cnfStyle w:val="100000000000" w:firstRow="1" w:lastRow="0" w:firstColumn="0" w:lastColumn="0" w:oddVBand="0" w:evenVBand="0" w:oddHBand="0" w:evenHBand="0" w:firstRowFirstColumn="0" w:firstRowLastColumn="0" w:lastRowFirstColumn="0" w:lastRowLastColumn="0"/>
        </w:trPr>
        <w:tc>
          <w:tcPr>
            <w:tcW w:w="800" w:type="pct"/>
          </w:tcPr>
          <w:p w14:paraId="2A150D74" w14:textId="77777777" w:rsidR="0013402F" w:rsidRDefault="005F4879">
            <w:pPr>
              <w:keepNext/>
              <w:jc w:val="center"/>
            </w:pPr>
            <w:r>
              <w:t>Predavanja</w:t>
            </w:r>
            <w:r>
              <w:br/>
              <w:t>/</w:t>
            </w:r>
            <w:proofErr w:type="spellStart"/>
            <w:r>
              <w:t>Lectures</w:t>
            </w:r>
            <w:proofErr w:type="spellEnd"/>
          </w:p>
        </w:tc>
        <w:tc>
          <w:tcPr>
            <w:tcW w:w="800" w:type="pct"/>
          </w:tcPr>
          <w:p w14:paraId="04B1F6A2" w14:textId="77777777" w:rsidR="0013402F" w:rsidRDefault="005F4879">
            <w:pPr>
              <w:keepNext/>
              <w:jc w:val="center"/>
            </w:pPr>
            <w:r>
              <w:t>Seminar</w:t>
            </w:r>
            <w:r>
              <w:br/>
              <w:t>/Seminar</w:t>
            </w:r>
          </w:p>
        </w:tc>
        <w:tc>
          <w:tcPr>
            <w:tcW w:w="800" w:type="pct"/>
          </w:tcPr>
          <w:p w14:paraId="3A4F5003" w14:textId="77777777" w:rsidR="0013402F" w:rsidRDefault="005F4879">
            <w:pPr>
              <w:keepNext/>
              <w:jc w:val="center"/>
            </w:pPr>
            <w:r>
              <w:t>Vaje</w:t>
            </w:r>
            <w:r>
              <w:br/>
              <w:t>/</w:t>
            </w:r>
            <w:proofErr w:type="spellStart"/>
            <w:r>
              <w:t>Tutorials</w:t>
            </w:r>
            <w:proofErr w:type="spellEnd"/>
          </w:p>
        </w:tc>
        <w:tc>
          <w:tcPr>
            <w:tcW w:w="800" w:type="pct"/>
          </w:tcPr>
          <w:p w14:paraId="0FBD4E8C" w14:textId="77777777" w:rsidR="0013402F" w:rsidRDefault="005F4879">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6C7B00F6" w14:textId="77777777" w:rsidR="0013402F" w:rsidRDefault="005F4879">
            <w:pPr>
              <w:keepNext/>
              <w:jc w:val="center"/>
            </w:pPr>
            <w:r>
              <w:t>Druge oblike študija</w:t>
            </w:r>
            <w:r>
              <w:br/>
            </w:r>
            <w: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45E0CEBC" w14:textId="77777777" w:rsidR="0013402F" w:rsidRDefault="005F4879">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5C67D564" w14:textId="77777777" w:rsidR="0013402F" w:rsidRDefault="005F4879">
            <w:pPr>
              <w:keepNext/>
              <w:jc w:val="center"/>
            </w:pPr>
            <w:r>
              <w:t>ECTS</w:t>
            </w:r>
          </w:p>
        </w:tc>
      </w:tr>
      <w:tr w:rsidR="0013402F" w14:paraId="3704B6FB" w14:textId="77777777">
        <w:tc>
          <w:tcPr>
            <w:tcW w:w="0" w:type="auto"/>
          </w:tcPr>
          <w:p w14:paraId="39420132" w14:textId="77777777" w:rsidR="0013402F" w:rsidRDefault="005F4879">
            <w:pPr>
              <w:keepNext/>
              <w:jc w:val="center"/>
            </w:pPr>
            <w:r>
              <w:t>30</w:t>
            </w:r>
          </w:p>
        </w:tc>
        <w:tc>
          <w:tcPr>
            <w:tcW w:w="0" w:type="auto"/>
          </w:tcPr>
          <w:p w14:paraId="3434AE09" w14:textId="77777777" w:rsidR="0013402F" w:rsidRDefault="005F4879">
            <w:pPr>
              <w:keepNext/>
              <w:jc w:val="center"/>
            </w:pPr>
            <w:r>
              <w:t>60</w:t>
            </w:r>
          </w:p>
        </w:tc>
        <w:tc>
          <w:tcPr>
            <w:tcW w:w="0" w:type="auto"/>
          </w:tcPr>
          <w:p w14:paraId="64056510" w14:textId="77777777" w:rsidR="0013402F" w:rsidRDefault="0013402F">
            <w:pPr>
              <w:keepNext/>
              <w:jc w:val="center"/>
            </w:pPr>
          </w:p>
        </w:tc>
        <w:tc>
          <w:tcPr>
            <w:tcW w:w="0" w:type="auto"/>
          </w:tcPr>
          <w:p w14:paraId="3E02EFD4" w14:textId="77777777" w:rsidR="0013402F" w:rsidRDefault="0013402F">
            <w:pPr>
              <w:keepNext/>
              <w:jc w:val="center"/>
            </w:pPr>
          </w:p>
        </w:tc>
        <w:tc>
          <w:tcPr>
            <w:tcW w:w="0" w:type="auto"/>
          </w:tcPr>
          <w:p w14:paraId="11B769C4" w14:textId="77777777" w:rsidR="0013402F" w:rsidRDefault="005F4879">
            <w:pPr>
              <w:keepNext/>
              <w:jc w:val="center"/>
            </w:pPr>
            <w:r>
              <w:t>20</w:t>
            </w:r>
          </w:p>
        </w:tc>
        <w:tc>
          <w:tcPr>
            <w:tcW w:w="0" w:type="auto"/>
          </w:tcPr>
          <w:p w14:paraId="44613E33" w14:textId="77777777" w:rsidR="0013402F" w:rsidRDefault="005F4879">
            <w:pPr>
              <w:keepNext/>
              <w:jc w:val="center"/>
            </w:pPr>
            <w:r>
              <w:t>140</w:t>
            </w:r>
          </w:p>
        </w:tc>
        <w:tc>
          <w:tcPr>
            <w:tcW w:w="0" w:type="auto"/>
          </w:tcPr>
          <w:p w14:paraId="619BF4A1" w14:textId="77777777" w:rsidR="0013402F" w:rsidRDefault="005F4879">
            <w:pPr>
              <w:keepNext/>
              <w:jc w:val="center"/>
            </w:pPr>
            <w:r>
              <w:t>10</w:t>
            </w:r>
          </w:p>
        </w:tc>
      </w:tr>
    </w:tbl>
    <w:p w14:paraId="4AEC83A4"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400225C0"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E82F6DA" w14:textId="77777777" w:rsidR="0013402F" w:rsidRDefault="005F4879">
            <w:r>
              <w:t>Nosilec predmeta/</w:t>
            </w:r>
            <w:proofErr w:type="spellStart"/>
            <w:r>
              <w:t>Lecturer</w:t>
            </w:r>
            <w:proofErr w:type="spellEnd"/>
            <w:r>
              <w:t>:</w:t>
            </w:r>
          </w:p>
        </w:tc>
        <w:tc>
          <w:tcPr>
            <w:tcW w:w="3400" w:type="pct"/>
          </w:tcPr>
          <w:p w14:paraId="314505F4"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Alma Zavodnik Lamovšek, Gregor Čok                </w:t>
            </w:r>
          </w:p>
        </w:tc>
      </w:tr>
    </w:tbl>
    <w:p w14:paraId="2D6F14DD"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7AC1621B"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9801B29" w14:textId="77777777" w:rsidR="0013402F" w:rsidRDefault="005F4879">
            <w:r>
              <w:t>Izvajalci predavanj:</w:t>
            </w:r>
          </w:p>
        </w:tc>
        <w:tc>
          <w:tcPr>
            <w:tcW w:w="3400" w:type="pct"/>
          </w:tcPr>
          <w:p w14:paraId="629EA233"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33381FCC"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7DD8F01" w14:textId="77777777" w:rsidR="0013402F" w:rsidRDefault="005F4879">
            <w:r>
              <w:t>Izvajalci seminarjev:</w:t>
            </w:r>
          </w:p>
        </w:tc>
        <w:tc>
          <w:tcPr>
            <w:tcW w:w="3400" w:type="pct"/>
          </w:tcPr>
          <w:p w14:paraId="39C41A77"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11E09D82"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0B28A36A" w14:textId="77777777" w:rsidR="0013402F" w:rsidRDefault="005F4879">
            <w:r>
              <w:t>Izvajalci vaj:</w:t>
            </w:r>
          </w:p>
        </w:tc>
        <w:tc>
          <w:tcPr>
            <w:tcW w:w="3400" w:type="pct"/>
          </w:tcPr>
          <w:p w14:paraId="3111C5DE"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21262074"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1073F1E" w14:textId="77777777" w:rsidR="0013402F" w:rsidRDefault="005F4879">
            <w:r>
              <w:t>Izvajalci kliničnih vaj:</w:t>
            </w:r>
          </w:p>
        </w:tc>
        <w:tc>
          <w:tcPr>
            <w:tcW w:w="3400" w:type="pct"/>
          </w:tcPr>
          <w:p w14:paraId="3E0D5942"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6122E695"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EB7D60F" w14:textId="77777777" w:rsidR="0013402F" w:rsidRDefault="005F4879">
            <w:r>
              <w:t>Izvajalci drugih oblik:</w:t>
            </w:r>
          </w:p>
        </w:tc>
        <w:tc>
          <w:tcPr>
            <w:tcW w:w="3400" w:type="pct"/>
          </w:tcPr>
          <w:p w14:paraId="7D9BE812"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07B71E8D"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2F4DFA3" w14:textId="77777777" w:rsidR="0013402F" w:rsidRDefault="005F4879">
            <w:r>
              <w:t>Izvajalci praktičnega usposabljanja:</w:t>
            </w:r>
          </w:p>
        </w:tc>
        <w:tc>
          <w:tcPr>
            <w:tcW w:w="3400" w:type="pct"/>
          </w:tcPr>
          <w:p w14:paraId="57342D35"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171BC7F7"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00E02CFD"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FD2FFD0" w14:textId="77777777" w:rsidR="0013402F" w:rsidRDefault="005F4879">
            <w:r>
              <w:t>Vrsta predmeta/</w:t>
            </w:r>
            <w:proofErr w:type="spellStart"/>
            <w:r>
              <w:t>Course</w:t>
            </w:r>
            <w:proofErr w:type="spellEnd"/>
            <w:r>
              <w:t xml:space="preserve"> </w:t>
            </w:r>
            <w:proofErr w:type="spellStart"/>
            <w:r>
              <w:t>type</w:t>
            </w:r>
            <w:proofErr w:type="spellEnd"/>
            <w:r>
              <w:t>:</w:t>
            </w:r>
          </w:p>
        </w:tc>
        <w:tc>
          <w:tcPr>
            <w:tcW w:w="3400" w:type="pct"/>
          </w:tcPr>
          <w:p w14:paraId="7CAC8110" w14:textId="77777777" w:rsidR="0013402F" w:rsidRDefault="005F4879">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332AA839" w14:textId="77777777" w:rsidR="0013402F" w:rsidRDefault="0013402F"/>
    <w:tbl>
      <w:tblPr>
        <w:tblStyle w:val="VerticalTable"/>
        <w:tblW w:w="5000" w:type="pct"/>
        <w:tblLook w:val="04A0" w:firstRow="1" w:lastRow="0" w:firstColumn="1" w:lastColumn="0" w:noHBand="0" w:noVBand="1"/>
      </w:tblPr>
      <w:tblGrid>
        <w:gridCol w:w="3082"/>
        <w:gridCol w:w="3083"/>
        <w:gridCol w:w="3468"/>
      </w:tblGrid>
      <w:tr w:rsidR="0013402F" w14:paraId="6F516ECC"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06846309" w14:textId="77777777" w:rsidR="0013402F" w:rsidRDefault="005F4879">
            <w:r>
              <w:t>Jeziki/</w:t>
            </w:r>
            <w:proofErr w:type="spellStart"/>
            <w:r>
              <w:t>Languages</w:t>
            </w:r>
            <w:proofErr w:type="spellEnd"/>
            <w:r>
              <w:t>:</w:t>
            </w:r>
          </w:p>
        </w:tc>
        <w:tc>
          <w:tcPr>
            <w:tcW w:w="1600" w:type="pct"/>
          </w:tcPr>
          <w:p w14:paraId="1FD80476" w14:textId="77777777" w:rsidR="0013402F" w:rsidRDefault="005F4879">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3D2FD6D5"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3402F" w14:paraId="441CDF77"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214804C" w14:textId="77777777" w:rsidR="0013402F" w:rsidRDefault="0013402F"/>
        </w:tc>
        <w:tc>
          <w:tcPr>
            <w:tcW w:w="1600" w:type="pct"/>
          </w:tcPr>
          <w:p w14:paraId="078AA493" w14:textId="77777777" w:rsidR="0013402F" w:rsidRDefault="005F4879">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6CD86162"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22B5C39B"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176F1567"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321DCFF3" w14:textId="77777777" w:rsidR="0013402F" w:rsidRDefault="005F4879">
            <w:r>
              <w:t>Pogoji za vključitev v delo oz. za opravljanje študijskih obveznosti:</w:t>
            </w:r>
          </w:p>
        </w:tc>
        <w:tc>
          <w:tcPr>
            <w:tcW w:w="2500" w:type="pct"/>
          </w:tcPr>
          <w:p w14:paraId="3CBF716C" w14:textId="77777777" w:rsidR="0013402F" w:rsidRDefault="005F4879">
            <w:proofErr w:type="spellStart"/>
            <w:r>
              <w:t>Prerequisites</w:t>
            </w:r>
            <w:proofErr w:type="spellEnd"/>
            <w:r>
              <w:t>:</w:t>
            </w:r>
          </w:p>
        </w:tc>
      </w:tr>
      <w:tr w:rsidR="0013402F" w14:paraId="0C91B026" w14:textId="77777777">
        <w:tc>
          <w:tcPr>
            <w:tcW w:w="0" w:type="auto"/>
          </w:tcPr>
          <w:p w14:paraId="1B94C9BE" w14:textId="77777777" w:rsidR="0013402F" w:rsidRDefault="005F4879">
            <w:r>
              <w:t xml:space="preserve">Temeljna znanja iz prostorskih ved, ki jih na 2. bolonjski ali univerzitetni ravni nudijo študijske smeri prostorskega načrtovanja, geografije, geodezije, gradbeništva, arhitekture, krajinske arhitekture, varstva okolja, </w:t>
            </w:r>
            <w:proofErr w:type="spellStart"/>
            <w:r>
              <w:t>geoinformatike</w:t>
            </w:r>
            <w:proofErr w:type="spellEnd"/>
            <w:r>
              <w:t xml:space="preserve"> in sorodnih ved.</w:t>
            </w:r>
          </w:p>
        </w:tc>
        <w:tc>
          <w:tcPr>
            <w:tcW w:w="0" w:type="auto"/>
          </w:tcPr>
          <w:p w14:paraId="360C2FC7" w14:textId="77777777" w:rsidR="0013402F" w:rsidRDefault="005F4879">
            <w:proofErr w:type="spellStart"/>
            <w:r>
              <w:t>Basic</w:t>
            </w:r>
            <w:proofErr w:type="spellEnd"/>
            <w:r>
              <w:t xml:space="preserve"> </w:t>
            </w:r>
            <w:proofErr w:type="spellStart"/>
            <w:r>
              <w:t>knowledge</w:t>
            </w:r>
            <w:proofErr w:type="spellEnd"/>
            <w:r>
              <w:t xml:space="preserve"> in </w:t>
            </w:r>
            <w:proofErr w:type="spellStart"/>
            <w:r>
              <w:t>the</w:t>
            </w:r>
            <w:proofErr w:type="spellEnd"/>
            <w:r>
              <w:t xml:space="preserve"> </w:t>
            </w:r>
            <w:proofErr w:type="spellStart"/>
            <w:r>
              <w:t>fields</w:t>
            </w:r>
            <w:proofErr w:type="spellEnd"/>
            <w:r>
              <w:t xml:space="preserve"> </w:t>
            </w:r>
            <w:proofErr w:type="spellStart"/>
            <w:r>
              <w:t>of</w:t>
            </w:r>
            <w:proofErr w:type="spellEnd"/>
            <w:r>
              <w:t xml:space="preserve"> </w:t>
            </w:r>
            <w:proofErr w:type="spellStart"/>
            <w:r>
              <w:t>spatial</w:t>
            </w:r>
            <w:proofErr w:type="spellEnd"/>
            <w:r>
              <w:t xml:space="preserve"> </w:t>
            </w:r>
            <w:proofErr w:type="spellStart"/>
            <w:r>
              <w:t>sciences</w:t>
            </w:r>
            <w:proofErr w:type="spellEnd"/>
            <w:r>
              <w:t xml:space="preserve">, </w:t>
            </w:r>
            <w:proofErr w:type="spellStart"/>
            <w:r>
              <w:t>which</w:t>
            </w:r>
            <w:proofErr w:type="spellEnd"/>
            <w:r>
              <w:t xml:space="preserve"> are </w:t>
            </w:r>
            <w:proofErr w:type="spellStart"/>
            <w:r>
              <w:t>offered</w:t>
            </w:r>
            <w:proofErr w:type="spellEnd"/>
            <w:r>
              <w:t xml:space="preserve"> </w:t>
            </w:r>
            <w:proofErr w:type="spellStart"/>
            <w:r>
              <w:t>by</w:t>
            </w:r>
            <w:proofErr w:type="spellEnd"/>
            <w:r>
              <w:t xml:space="preserve"> </w:t>
            </w:r>
            <w:proofErr w:type="spellStart"/>
            <w:r>
              <w:t>curricula</w:t>
            </w:r>
            <w:proofErr w:type="spellEnd"/>
            <w:r>
              <w:t xml:space="preserve"> on </w:t>
            </w:r>
            <w:proofErr w:type="spellStart"/>
            <w:r>
              <w:t>the</w:t>
            </w:r>
            <w:proofErr w:type="spellEnd"/>
            <w:r>
              <w:t xml:space="preserve"> </w:t>
            </w:r>
            <w:proofErr w:type="spellStart"/>
            <w:r>
              <w:t>master</w:t>
            </w:r>
            <w:proofErr w:type="spellEnd"/>
            <w:r>
              <w:t xml:space="preserve"> </w:t>
            </w:r>
            <w:proofErr w:type="spellStart"/>
            <w:r>
              <w:t>level</w:t>
            </w:r>
            <w:proofErr w:type="spellEnd"/>
            <w:r>
              <w:t xml:space="preserve"> </w:t>
            </w:r>
            <w:proofErr w:type="spellStart"/>
            <w:r>
              <w:t>or</w:t>
            </w:r>
            <w:proofErr w:type="spellEnd"/>
            <w:r>
              <w:t xml:space="preserve"> </w:t>
            </w:r>
            <w:proofErr w:type="spellStart"/>
            <w:r>
              <w:t>universitv</w:t>
            </w:r>
            <w:proofErr w:type="spellEnd"/>
            <w:r>
              <w:t xml:space="preserve"> </w:t>
            </w:r>
            <w:proofErr w:type="spellStart"/>
            <w:r>
              <w:t>degree</w:t>
            </w:r>
            <w:proofErr w:type="spellEnd"/>
            <w:r>
              <w:t xml:space="preserve"> </w:t>
            </w:r>
            <w:proofErr w:type="spellStart"/>
            <w:r>
              <w:t>level</w:t>
            </w:r>
            <w:proofErr w:type="spellEnd"/>
            <w:r>
              <w:t xml:space="preserve"> </w:t>
            </w:r>
            <w:proofErr w:type="spellStart"/>
            <w:r>
              <w:t>of</w:t>
            </w:r>
            <w:proofErr w:type="spellEnd"/>
            <w:r>
              <w:t xml:space="preserve"> </w:t>
            </w:r>
            <w:proofErr w:type="spellStart"/>
            <w:r>
              <w:t>following</w:t>
            </w:r>
            <w:proofErr w:type="spellEnd"/>
            <w:r>
              <w:t xml:space="preserve"> </w:t>
            </w:r>
            <w:proofErr w:type="spellStart"/>
            <w:r>
              <w:t>sudies</w:t>
            </w:r>
            <w:proofErr w:type="spellEnd"/>
            <w:r>
              <w:t xml:space="preserve">: </w:t>
            </w:r>
            <w:proofErr w:type="spellStart"/>
            <w:r>
              <w:t>spatial</w:t>
            </w:r>
            <w:proofErr w:type="spellEnd"/>
            <w:r>
              <w:t xml:space="preserve"> </w:t>
            </w:r>
            <w:proofErr w:type="spellStart"/>
            <w:r>
              <w:t>planning</w:t>
            </w:r>
            <w:proofErr w:type="spellEnd"/>
            <w:r>
              <w:t xml:space="preserve">, </w:t>
            </w:r>
            <w:proofErr w:type="spellStart"/>
            <w:r>
              <w:t>geography</w:t>
            </w:r>
            <w:proofErr w:type="spellEnd"/>
            <w:r>
              <w:t xml:space="preserve">, </w:t>
            </w:r>
            <w:proofErr w:type="spellStart"/>
            <w:r>
              <w:t>surveying</w:t>
            </w:r>
            <w:proofErr w:type="spellEnd"/>
            <w:r>
              <w:t xml:space="preserve">, civil engineering, </w:t>
            </w:r>
            <w:proofErr w:type="spellStart"/>
            <w:r>
              <w:t>architecture</w:t>
            </w:r>
            <w:proofErr w:type="spellEnd"/>
            <w:r>
              <w:t xml:space="preserve">, </w:t>
            </w:r>
            <w:proofErr w:type="spellStart"/>
            <w:r>
              <w:t>landscape</w:t>
            </w:r>
            <w:proofErr w:type="spellEnd"/>
            <w:r>
              <w:t xml:space="preserve"> </w:t>
            </w:r>
            <w:proofErr w:type="spellStart"/>
            <w:r>
              <w:t>planning</w:t>
            </w:r>
            <w:proofErr w:type="spellEnd"/>
            <w:r>
              <w:t xml:space="preserve">, </w:t>
            </w:r>
            <w:proofErr w:type="spellStart"/>
            <w:r>
              <w:t>environmental</w:t>
            </w:r>
            <w:proofErr w:type="spellEnd"/>
            <w:r>
              <w:t xml:space="preserve"> </w:t>
            </w:r>
            <w:proofErr w:type="spellStart"/>
            <w:r>
              <w:t>protection</w:t>
            </w:r>
            <w:proofErr w:type="spellEnd"/>
            <w:r>
              <w:t xml:space="preserve">, </w:t>
            </w:r>
            <w:proofErr w:type="spellStart"/>
            <w:r>
              <w:t>geoinformatics</w:t>
            </w:r>
            <w:proofErr w:type="spellEnd"/>
            <w:r>
              <w:t xml:space="preserve"> </w:t>
            </w:r>
            <w:proofErr w:type="spellStart"/>
            <w:r>
              <w:t>and</w:t>
            </w:r>
            <w:proofErr w:type="spellEnd"/>
            <w:r>
              <w:t xml:space="preserve"> </w:t>
            </w:r>
            <w:proofErr w:type="spellStart"/>
            <w:r>
              <w:t>others</w:t>
            </w:r>
            <w:proofErr w:type="spellEnd"/>
            <w:r>
              <w:t>.</w:t>
            </w:r>
          </w:p>
        </w:tc>
      </w:tr>
    </w:tbl>
    <w:p w14:paraId="4C1F66E3"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7ECFC5A7"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6BBAFE6F" w14:textId="77777777" w:rsidR="0013402F" w:rsidRDefault="005F4879">
            <w:r>
              <w:t>Vsebina:</w:t>
            </w:r>
          </w:p>
        </w:tc>
        <w:tc>
          <w:tcPr>
            <w:tcW w:w="2500" w:type="pct"/>
          </w:tcPr>
          <w:p w14:paraId="7FBFDEB5" w14:textId="77777777" w:rsidR="0013402F" w:rsidRDefault="005F4879">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3402F" w14:paraId="28EA8A56" w14:textId="77777777">
        <w:tc>
          <w:tcPr>
            <w:tcW w:w="0" w:type="auto"/>
          </w:tcPr>
          <w:p w14:paraId="03DE9A46" w14:textId="77777777" w:rsidR="0013402F" w:rsidRDefault="005F4879">
            <w:r>
              <w:t xml:space="preserve">Raziskovalno delo na področju trajnostnega prostorskega razvoja. Metode usklajevanja razvojnega in varstvenega načrtovanja. Omilitveni ukrepi. Usklajevanje interesov med različnimi rabami </w:t>
            </w:r>
            <w:proofErr w:type="spellStart"/>
            <w:r>
              <w:lastRenderedPageBreak/>
              <w:t>prsotora</w:t>
            </w:r>
            <w:proofErr w:type="spellEnd"/>
            <w:r>
              <w:t xml:space="preserve"> kot so urbanizacija, </w:t>
            </w:r>
            <w:proofErr w:type="spellStart"/>
            <w:r>
              <w:t>kmetijstvm</w:t>
            </w:r>
            <w:proofErr w:type="spellEnd"/>
            <w:r>
              <w:t>, gozdarstvo, promet, vodno gospodarstvo, energetika, rudarstvo, turizem idr. . Metode raziskovanja ranljivosti, nosilnosti in privlačnosti prostora.. Zakonodaja na področjih urejanja prostora in varstva okolja, podprto s primeri iz prakse. Trajnostni razvoj na ravneh lokalne skupnosti, regije, države, EU in sveta. Oblikovanje in vrednotenje alternativ. Primeri dobrih praks. Seminar z obdelavo konkretne prostorske naloge in prezentacija.</w:t>
            </w:r>
          </w:p>
        </w:tc>
        <w:tc>
          <w:tcPr>
            <w:tcW w:w="0" w:type="auto"/>
          </w:tcPr>
          <w:p w14:paraId="0DD113A0" w14:textId="77777777" w:rsidR="0013402F" w:rsidRDefault="005F4879">
            <w:proofErr w:type="spellStart"/>
            <w:r>
              <w:lastRenderedPageBreak/>
              <w:t>Research</w:t>
            </w:r>
            <w:proofErr w:type="spellEnd"/>
            <w:r>
              <w:t xml:space="preserve"> in </w:t>
            </w:r>
            <w:proofErr w:type="spellStart"/>
            <w:r>
              <w:t>the</w:t>
            </w:r>
            <w:proofErr w:type="spellEnd"/>
            <w:r>
              <w:t xml:space="preserve"> </w:t>
            </w:r>
            <w:proofErr w:type="spellStart"/>
            <w:r>
              <w:t>field</w:t>
            </w:r>
            <w:proofErr w:type="spellEnd"/>
            <w:r>
              <w:t xml:space="preserve"> </w:t>
            </w:r>
            <w:proofErr w:type="spellStart"/>
            <w:r>
              <w:t>of</w:t>
            </w:r>
            <w:proofErr w:type="spellEnd"/>
            <w:r>
              <w:t xml:space="preserve"> </w:t>
            </w:r>
            <w:proofErr w:type="spellStart"/>
            <w:r>
              <w:t>sustainable</w:t>
            </w:r>
            <w:proofErr w:type="spellEnd"/>
            <w:r>
              <w:t xml:space="preserve"> </w:t>
            </w:r>
            <w:proofErr w:type="spellStart"/>
            <w:r>
              <w:t>spatial</w:t>
            </w:r>
            <w:proofErr w:type="spellEnd"/>
            <w:r>
              <w:t xml:space="preserve"> </w:t>
            </w:r>
            <w:proofErr w:type="spellStart"/>
            <w:r>
              <w:t>development</w:t>
            </w:r>
            <w:proofErr w:type="spellEnd"/>
            <w:r>
              <w:t xml:space="preserve">. </w:t>
            </w:r>
            <w:proofErr w:type="spellStart"/>
            <w:r>
              <w:t>Coordination</w:t>
            </w:r>
            <w:proofErr w:type="spellEnd"/>
            <w:r>
              <w:t xml:space="preserve"> </w:t>
            </w:r>
            <w:proofErr w:type="spellStart"/>
            <w:r>
              <w:t>between</w:t>
            </w:r>
            <w:proofErr w:type="spellEnd"/>
            <w:r>
              <w:t xml:space="preserve"> </w:t>
            </w:r>
            <w:proofErr w:type="spellStart"/>
            <w:r>
              <w:t>development</w:t>
            </w:r>
            <w:proofErr w:type="spellEnd"/>
            <w:r>
              <w:t xml:space="preserve"> </w:t>
            </w:r>
            <w:proofErr w:type="spellStart"/>
            <w:r>
              <w:t>and</w:t>
            </w:r>
            <w:proofErr w:type="spellEnd"/>
            <w:r>
              <w:t xml:space="preserve"> </w:t>
            </w:r>
            <w:proofErr w:type="spellStart"/>
            <w:r>
              <w:t>protective</w:t>
            </w:r>
            <w:proofErr w:type="spellEnd"/>
            <w:r>
              <w:t xml:space="preserve"> </w:t>
            </w:r>
            <w:proofErr w:type="spellStart"/>
            <w:r>
              <w:t>approach</w:t>
            </w:r>
            <w:proofErr w:type="spellEnd"/>
            <w:r>
              <w:t xml:space="preserve">. </w:t>
            </w:r>
            <w:proofErr w:type="spellStart"/>
            <w:r>
              <w:t>Mitigating</w:t>
            </w:r>
            <w:proofErr w:type="spellEnd"/>
            <w:r>
              <w:t xml:space="preserve"> as a </w:t>
            </w:r>
            <w:proofErr w:type="spellStart"/>
            <w:r>
              <w:t>method</w:t>
            </w:r>
            <w:proofErr w:type="spellEnd"/>
            <w:r>
              <w:t xml:space="preserve"> </w:t>
            </w:r>
            <w:proofErr w:type="spellStart"/>
            <w:r>
              <w:t>of</w:t>
            </w:r>
            <w:proofErr w:type="spellEnd"/>
            <w:r>
              <w:t xml:space="preserve"> </w:t>
            </w:r>
            <w:proofErr w:type="spellStart"/>
            <w:r>
              <w:t>environmental</w:t>
            </w:r>
            <w:proofErr w:type="spellEnd"/>
            <w:r>
              <w:t xml:space="preserve"> problem </w:t>
            </w:r>
            <w:proofErr w:type="spellStart"/>
            <w:r>
              <w:t>solving</w:t>
            </w:r>
            <w:proofErr w:type="spellEnd"/>
            <w:r>
              <w:t xml:space="preserve">. </w:t>
            </w:r>
            <w:proofErr w:type="spellStart"/>
            <w:r>
              <w:t>Synthesis</w:t>
            </w:r>
            <w:proofErr w:type="spellEnd"/>
            <w:r>
              <w:t xml:space="preserve"> </w:t>
            </w:r>
            <w:proofErr w:type="spellStart"/>
            <w:r>
              <w:t>of</w:t>
            </w:r>
            <w:proofErr w:type="spellEnd"/>
            <w:r>
              <w:t xml:space="preserve"> </w:t>
            </w:r>
            <w:proofErr w:type="spellStart"/>
            <w:r>
              <w:t>diferent</w:t>
            </w:r>
            <w:proofErr w:type="spellEnd"/>
            <w:r>
              <w:t xml:space="preserve"> </w:t>
            </w:r>
            <w:proofErr w:type="spellStart"/>
            <w:r>
              <w:lastRenderedPageBreak/>
              <w:t>kinds</w:t>
            </w:r>
            <w:proofErr w:type="spellEnd"/>
            <w:r>
              <w:t xml:space="preserve"> </w:t>
            </w:r>
            <w:proofErr w:type="spellStart"/>
            <w:r>
              <w:t>of</w:t>
            </w:r>
            <w:proofErr w:type="spellEnd"/>
            <w:r>
              <w:t xml:space="preserve"> </w:t>
            </w:r>
            <w:proofErr w:type="spellStart"/>
            <w:r>
              <w:t>land</w:t>
            </w:r>
            <w:proofErr w:type="spellEnd"/>
            <w:r>
              <w:t xml:space="preserve"> </w:t>
            </w:r>
            <w:proofErr w:type="spellStart"/>
            <w:r>
              <w:t>use</w:t>
            </w:r>
            <w:proofErr w:type="spellEnd"/>
            <w:r>
              <w:t xml:space="preserve">, </w:t>
            </w:r>
            <w:proofErr w:type="spellStart"/>
            <w:r>
              <w:t>such</w:t>
            </w:r>
            <w:proofErr w:type="spellEnd"/>
            <w:r>
              <w:t xml:space="preserve"> as </w:t>
            </w:r>
            <w:proofErr w:type="spellStart"/>
            <w:r>
              <w:t>urbanisation</w:t>
            </w:r>
            <w:proofErr w:type="spellEnd"/>
            <w:r>
              <w:t xml:space="preserve">, </w:t>
            </w:r>
            <w:proofErr w:type="spellStart"/>
            <w:r>
              <w:t>agriculture</w:t>
            </w:r>
            <w:proofErr w:type="spellEnd"/>
            <w:r>
              <w:t xml:space="preserve">, </w:t>
            </w:r>
            <w:proofErr w:type="spellStart"/>
            <w:r>
              <w:t>forestry</w:t>
            </w:r>
            <w:proofErr w:type="spellEnd"/>
            <w:r>
              <w:t xml:space="preserve">, </w:t>
            </w:r>
            <w:proofErr w:type="spellStart"/>
            <w:r>
              <w:t>producion</w:t>
            </w:r>
            <w:proofErr w:type="spellEnd"/>
            <w:r>
              <w:t xml:space="preserve"> </w:t>
            </w:r>
            <w:proofErr w:type="spellStart"/>
            <w:r>
              <w:t>of</w:t>
            </w:r>
            <w:proofErr w:type="spellEnd"/>
            <w:r>
              <w:t xml:space="preserve"> </w:t>
            </w:r>
            <w:proofErr w:type="spellStart"/>
            <w:r>
              <w:t>energy</w:t>
            </w:r>
            <w:proofErr w:type="spellEnd"/>
            <w:r>
              <w:t xml:space="preserve">, </w:t>
            </w:r>
            <w:proofErr w:type="spellStart"/>
            <w:r>
              <w:t>traffic</w:t>
            </w:r>
            <w:proofErr w:type="spellEnd"/>
            <w:r>
              <w:t xml:space="preserve">, </w:t>
            </w:r>
            <w:proofErr w:type="spellStart"/>
            <w:r>
              <w:t>water</w:t>
            </w:r>
            <w:proofErr w:type="spellEnd"/>
            <w:r>
              <w:t xml:space="preserve"> management, </w:t>
            </w:r>
            <w:proofErr w:type="spellStart"/>
            <w:r>
              <w:t>mining</w:t>
            </w:r>
            <w:proofErr w:type="spellEnd"/>
            <w:r>
              <w:t xml:space="preserve">, </w:t>
            </w:r>
            <w:proofErr w:type="spellStart"/>
            <w:r>
              <w:t>turism</w:t>
            </w:r>
            <w:proofErr w:type="spellEnd"/>
            <w:r>
              <w:t xml:space="preserve"> </w:t>
            </w:r>
            <w:proofErr w:type="spellStart"/>
            <w:r>
              <w:t>and</w:t>
            </w:r>
            <w:proofErr w:type="spellEnd"/>
            <w:r>
              <w:t xml:space="preserve"> </w:t>
            </w:r>
            <w:proofErr w:type="spellStart"/>
            <w:r>
              <w:t>and</w:t>
            </w:r>
            <w:proofErr w:type="spellEnd"/>
            <w:r>
              <w:t xml:space="preserve"> </w:t>
            </w:r>
            <w:proofErr w:type="spellStart"/>
            <w:r>
              <w:t>others</w:t>
            </w:r>
            <w:proofErr w:type="spellEnd"/>
            <w:r>
              <w:t xml:space="preserve">. </w:t>
            </w:r>
            <w:proofErr w:type="spellStart"/>
            <w:r>
              <w:t>Vulnerability</w:t>
            </w:r>
            <w:proofErr w:type="spellEnd"/>
            <w:r>
              <w:t xml:space="preserve"> </w:t>
            </w:r>
            <w:proofErr w:type="spellStart"/>
            <w:r>
              <w:t>capacity</w:t>
            </w:r>
            <w:proofErr w:type="spellEnd"/>
            <w:r>
              <w:t xml:space="preserve"> </w:t>
            </w:r>
            <w:proofErr w:type="spellStart"/>
            <w:r>
              <w:t>and</w:t>
            </w:r>
            <w:proofErr w:type="spellEnd"/>
            <w:r>
              <w:t xml:space="preserve"> </w:t>
            </w:r>
            <w:proofErr w:type="spellStart"/>
            <w:r>
              <w:t>attraciveness</w:t>
            </w:r>
            <w:proofErr w:type="spellEnd"/>
            <w:r>
              <w:t xml:space="preserve"> </w:t>
            </w:r>
            <w:proofErr w:type="spellStart"/>
            <w:r>
              <w:t>of</w:t>
            </w:r>
            <w:proofErr w:type="spellEnd"/>
            <w:r>
              <w:t xml:space="preserve"> </w:t>
            </w:r>
            <w:proofErr w:type="spellStart"/>
            <w:r>
              <w:t>space</w:t>
            </w:r>
            <w:proofErr w:type="spellEnd"/>
            <w:r>
              <w:t xml:space="preserve">. Legal </w:t>
            </w:r>
            <w:proofErr w:type="spellStart"/>
            <w:r>
              <w:t>foundations</w:t>
            </w:r>
            <w:proofErr w:type="spellEnd"/>
            <w:r>
              <w:t xml:space="preserve"> </w:t>
            </w:r>
            <w:proofErr w:type="spellStart"/>
            <w:r>
              <w:t>of</w:t>
            </w:r>
            <w:proofErr w:type="spellEnd"/>
            <w:r>
              <w:t xml:space="preserve"> </w:t>
            </w:r>
            <w:proofErr w:type="spellStart"/>
            <w:r>
              <w:t>planning</w:t>
            </w:r>
            <w:proofErr w:type="spellEnd"/>
            <w:r>
              <w:t xml:space="preserve"> </w:t>
            </w:r>
            <w:proofErr w:type="spellStart"/>
            <w:r>
              <w:t>and</w:t>
            </w:r>
            <w:proofErr w:type="spellEnd"/>
            <w:r>
              <w:t xml:space="preserve"> </w:t>
            </w:r>
            <w:proofErr w:type="spellStart"/>
            <w:r>
              <w:t>environmental</w:t>
            </w:r>
            <w:proofErr w:type="spellEnd"/>
            <w:r>
              <w:t xml:space="preserve"> </w:t>
            </w:r>
            <w:proofErr w:type="spellStart"/>
            <w:r>
              <w:t>protection</w:t>
            </w:r>
            <w:proofErr w:type="spellEnd"/>
            <w:r>
              <w:t xml:space="preserve"> </w:t>
            </w:r>
            <w:proofErr w:type="spellStart"/>
            <w:r>
              <w:t>supported</w:t>
            </w:r>
            <w:proofErr w:type="spellEnd"/>
            <w:r>
              <w:t xml:space="preserve"> </w:t>
            </w:r>
            <w:proofErr w:type="spellStart"/>
            <w:r>
              <w:t>by</w:t>
            </w:r>
            <w:proofErr w:type="spellEnd"/>
            <w:r>
              <w:t xml:space="preserve"> </w:t>
            </w:r>
            <w:proofErr w:type="spellStart"/>
            <w:r>
              <w:t>practical</w:t>
            </w:r>
            <w:proofErr w:type="spellEnd"/>
            <w:r>
              <w:t xml:space="preserve"> </w:t>
            </w:r>
            <w:proofErr w:type="spellStart"/>
            <w:r>
              <w:t>examples</w:t>
            </w:r>
            <w:proofErr w:type="spellEnd"/>
            <w:r>
              <w:t xml:space="preserve">. </w:t>
            </w:r>
            <w:proofErr w:type="spellStart"/>
            <w:r>
              <w:t>Sustainable</w:t>
            </w:r>
            <w:proofErr w:type="spellEnd"/>
            <w:r>
              <w:t xml:space="preserve"> </w:t>
            </w:r>
            <w:proofErr w:type="spellStart"/>
            <w:r>
              <w:t>spatial</w:t>
            </w:r>
            <w:proofErr w:type="spellEnd"/>
            <w:r>
              <w:t xml:space="preserve"> </w:t>
            </w:r>
            <w:proofErr w:type="spellStart"/>
            <w:r>
              <w:t>development</w:t>
            </w:r>
            <w:proofErr w:type="spellEnd"/>
            <w:r>
              <w:t xml:space="preserve"> on </w:t>
            </w:r>
            <w:proofErr w:type="spellStart"/>
            <w:r>
              <w:t>the</w:t>
            </w:r>
            <w:proofErr w:type="spellEnd"/>
            <w:r>
              <w:t xml:space="preserve"> </w:t>
            </w:r>
            <w:proofErr w:type="spellStart"/>
            <w:r>
              <w:t>levels</w:t>
            </w:r>
            <w:proofErr w:type="spellEnd"/>
            <w:r>
              <w:t xml:space="preserve"> </w:t>
            </w:r>
            <w:proofErr w:type="spellStart"/>
            <w:r>
              <w:t>of</w:t>
            </w:r>
            <w:proofErr w:type="spellEnd"/>
            <w:r>
              <w:t xml:space="preserve"> </w:t>
            </w:r>
            <w:proofErr w:type="spellStart"/>
            <w:r>
              <w:t>local</w:t>
            </w:r>
            <w:proofErr w:type="spellEnd"/>
            <w:r>
              <w:t xml:space="preserve"> </w:t>
            </w:r>
            <w:proofErr w:type="spellStart"/>
            <w:r>
              <w:t>community</w:t>
            </w:r>
            <w:proofErr w:type="spellEnd"/>
            <w:r>
              <w:t xml:space="preserve">, </w:t>
            </w:r>
            <w:proofErr w:type="spellStart"/>
            <w:r>
              <w:t>region</w:t>
            </w:r>
            <w:proofErr w:type="spellEnd"/>
            <w:r>
              <w:t xml:space="preserve">, </w:t>
            </w:r>
            <w:proofErr w:type="spellStart"/>
            <w:r>
              <w:t>state</w:t>
            </w:r>
            <w:proofErr w:type="spellEnd"/>
            <w:r>
              <w:t xml:space="preserve">, EU </w:t>
            </w:r>
            <w:proofErr w:type="spellStart"/>
            <w:r>
              <w:t>and</w:t>
            </w:r>
            <w:proofErr w:type="spellEnd"/>
            <w:r>
              <w:t xml:space="preserve"> </w:t>
            </w:r>
            <w:proofErr w:type="spellStart"/>
            <w:r>
              <w:t>world</w:t>
            </w:r>
            <w:proofErr w:type="spellEnd"/>
            <w:r>
              <w:t xml:space="preserve">- </w:t>
            </w:r>
            <w:proofErr w:type="spellStart"/>
            <w:r>
              <w:t>wide</w:t>
            </w:r>
            <w:proofErr w:type="spellEnd"/>
            <w:r>
              <w:t xml:space="preserve">. </w:t>
            </w:r>
            <w:proofErr w:type="spellStart"/>
            <w:r>
              <w:t>Planning</w:t>
            </w:r>
            <w:proofErr w:type="spellEnd"/>
            <w:r>
              <w:t xml:space="preserve"> </w:t>
            </w:r>
            <w:proofErr w:type="spellStart"/>
            <w:r>
              <w:t>the</w:t>
            </w:r>
            <w:proofErr w:type="spellEnd"/>
            <w:r>
              <w:t xml:space="preserve"> </w:t>
            </w:r>
            <w:proofErr w:type="spellStart"/>
            <w:r>
              <w:t>alternatives</w:t>
            </w:r>
            <w:proofErr w:type="spellEnd"/>
            <w:r>
              <w:t xml:space="preserve"> </w:t>
            </w:r>
            <w:proofErr w:type="spellStart"/>
            <w:r>
              <w:t>and</w:t>
            </w:r>
            <w:proofErr w:type="spellEnd"/>
            <w:r>
              <w:t xml:space="preserve"> </w:t>
            </w:r>
            <w:proofErr w:type="spellStart"/>
            <w:r>
              <w:t>its</w:t>
            </w:r>
            <w:proofErr w:type="spellEnd"/>
            <w:r>
              <w:t xml:space="preserve"> </w:t>
            </w:r>
            <w:proofErr w:type="spellStart"/>
            <w:r>
              <w:t>evaluation</w:t>
            </w:r>
            <w:proofErr w:type="spellEnd"/>
            <w:r>
              <w:t xml:space="preserve">. </w:t>
            </w:r>
            <w:proofErr w:type="spellStart"/>
            <w:r>
              <w:t>Cases</w:t>
            </w:r>
            <w:proofErr w:type="spellEnd"/>
            <w:r>
              <w:t xml:space="preserve"> </w:t>
            </w:r>
            <w:proofErr w:type="spellStart"/>
            <w:r>
              <w:t>of</w:t>
            </w:r>
            <w:proofErr w:type="spellEnd"/>
            <w:r>
              <w:t xml:space="preserve"> </w:t>
            </w:r>
            <w:proofErr w:type="spellStart"/>
            <w:r>
              <w:t>good</w:t>
            </w:r>
            <w:proofErr w:type="spellEnd"/>
            <w:r>
              <w:t xml:space="preserve"> </w:t>
            </w:r>
            <w:proofErr w:type="spellStart"/>
            <w:r>
              <w:t>practice</w:t>
            </w:r>
            <w:proofErr w:type="spellEnd"/>
            <w:r>
              <w:t xml:space="preserve">. In seminar a </w:t>
            </w:r>
            <w:proofErr w:type="spellStart"/>
            <w:r>
              <w:t>planning</w:t>
            </w:r>
            <w:proofErr w:type="spellEnd"/>
            <w:r>
              <w:t xml:space="preserve"> </w:t>
            </w:r>
            <w:proofErr w:type="spellStart"/>
            <w:r>
              <w:t>task</w:t>
            </w:r>
            <w:proofErr w:type="spellEnd"/>
            <w:r>
              <w:t xml:space="preserve"> is </w:t>
            </w:r>
            <w:proofErr w:type="spellStart"/>
            <w:r>
              <w:t>worked</w:t>
            </w:r>
            <w:proofErr w:type="spellEnd"/>
            <w:r>
              <w:t xml:space="preserve"> out </w:t>
            </w:r>
            <w:proofErr w:type="spellStart"/>
            <w:r>
              <w:t>and</w:t>
            </w:r>
            <w:proofErr w:type="spellEnd"/>
            <w:r>
              <w:t xml:space="preserve"> </w:t>
            </w:r>
            <w:proofErr w:type="spellStart"/>
            <w:r>
              <w:t>presented</w:t>
            </w:r>
            <w:proofErr w:type="spellEnd"/>
            <w:r>
              <w:t>.</w:t>
            </w:r>
          </w:p>
        </w:tc>
      </w:tr>
    </w:tbl>
    <w:p w14:paraId="48C9DB56" w14:textId="77777777" w:rsidR="0013402F" w:rsidRDefault="0013402F"/>
    <w:tbl>
      <w:tblPr>
        <w:tblStyle w:val="DefaultTable"/>
        <w:tblW w:w="5000" w:type="pct"/>
        <w:tblLook w:val="04A0" w:firstRow="1" w:lastRow="0" w:firstColumn="1" w:lastColumn="0" w:noHBand="0" w:noVBand="1"/>
      </w:tblPr>
      <w:tblGrid>
        <w:gridCol w:w="9638"/>
      </w:tblGrid>
      <w:tr w:rsidR="0013402F" w14:paraId="55F186D4"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2F040C5" w14:textId="77777777" w:rsidR="0013402F" w:rsidRDefault="005F4879">
            <w:r>
              <w:t>Temeljna literatura in viri/</w:t>
            </w:r>
            <w:proofErr w:type="spellStart"/>
            <w:r>
              <w:t>Readings</w:t>
            </w:r>
            <w:proofErr w:type="spellEnd"/>
            <w:r>
              <w:t>:</w:t>
            </w:r>
          </w:p>
        </w:tc>
      </w:tr>
      <w:tr w:rsidR="0013402F" w14:paraId="7980066F" w14:textId="77777777">
        <w:tc>
          <w:tcPr>
            <w:tcW w:w="0" w:type="auto"/>
          </w:tcPr>
          <w:p w14:paraId="2DCE54E0" w14:textId="77777777" w:rsidR="0013402F" w:rsidRDefault="005F4879">
            <w:proofErr w:type="spellStart"/>
            <w:r>
              <w:t>European</w:t>
            </w:r>
            <w:proofErr w:type="spellEnd"/>
            <w:r>
              <w:t xml:space="preserve"> </w:t>
            </w:r>
            <w:proofErr w:type="spellStart"/>
            <w:r>
              <w:t>Spatial</w:t>
            </w:r>
            <w:proofErr w:type="spellEnd"/>
            <w:r>
              <w:t xml:space="preserve"> </w:t>
            </w:r>
            <w:proofErr w:type="spellStart"/>
            <w:r>
              <w:t>Development</w:t>
            </w:r>
            <w:proofErr w:type="spellEnd"/>
            <w:r>
              <w:t xml:space="preserve"> </w:t>
            </w:r>
            <w:proofErr w:type="spellStart"/>
            <w:r>
              <w:t>Perspecives</w:t>
            </w:r>
            <w:proofErr w:type="spellEnd"/>
            <w:r>
              <w:t xml:space="preserve"> (1999/2000), </w:t>
            </w:r>
            <w:proofErr w:type="spellStart"/>
            <w:r>
              <w:t>European</w:t>
            </w:r>
            <w:proofErr w:type="spellEnd"/>
            <w:r>
              <w:t xml:space="preserve"> </w:t>
            </w:r>
            <w:proofErr w:type="spellStart"/>
            <w:r>
              <w:t>Commission</w:t>
            </w:r>
            <w:proofErr w:type="spellEnd"/>
            <w:r>
              <w:t>, Potsdam.</w:t>
            </w:r>
          </w:p>
          <w:p w14:paraId="5F9AE865" w14:textId="77777777" w:rsidR="0013402F" w:rsidRDefault="005F4879">
            <w:r>
              <w:t xml:space="preserve">POLICY BRIEF: </w:t>
            </w:r>
            <w:proofErr w:type="spellStart"/>
            <w:r>
              <w:t>Quality</w:t>
            </w:r>
            <w:proofErr w:type="spellEnd"/>
            <w:r>
              <w:t xml:space="preserve"> </w:t>
            </w:r>
            <w:proofErr w:type="spellStart"/>
            <w:r>
              <w:t>of</w:t>
            </w:r>
            <w:proofErr w:type="spellEnd"/>
            <w:r>
              <w:t xml:space="preserve"> </w:t>
            </w:r>
            <w:proofErr w:type="spellStart"/>
            <w:r>
              <w:t>Life</w:t>
            </w:r>
            <w:proofErr w:type="spellEnd"/>
            <w:r>
              <w:t xml:space="preserve"> </w:t>
            </w:r>
            <w:proofErr w:type="spellStart"/>
            <w:r>
              <w:t>for</w:t>
            </w:r>
            <w:proofErr w:type="spellEnd"/>
            <w:r>
              <w:t xml:space="preserve"> </w:t>
            </w:r>
            <w:proofErr w:type="spellStart"/>
            <w:r>
              <w:t>territorial</w:t>
            </w:r>
            <w:proofErr w:type="spellEnd"/>
            <w:r>
              <w:t xml:space="preserve"> </w:t>
            </w:r>
            <w:proofErr w:type="spellStart"/>
            <w:r>
              <w:t>and</w:t>
            </w:r>
            <w:proofErr w:type="spellEnd"/>
            <w:r>
              <w:t xml:space="preserve"> </w:t>
            </w:r>
            <w:proofErr w:type="spellStart"/>
            <w:r>
              <w:t>citizen-centric</w:t>
            </w:r>
            <w:proofErr w:type="spellEnd"/>
            <w:r>
              <w:t xml:space="preserve"> </w:t>
            </w:r>
            <w:proofErr w:type="spellStart"/>
            <w:r>
              <w:t>policies</w:t>
            </w:r>
            <w:proofErr w:type="spellEnd"/>
            <w:r>
              <w:t xml:space="preserve"> – how to </w:t>
            </w:r>
            <w:proofErr w:type="spellStart"/>
            <w:r>
              <w:t>empower</w:t>
            </w:r>
            <w:proofErr w:type="spellEnd"/>
            <w:r>
              <w:t xml:space="preserve"> </w:t>
            </w:r>
            <w:proofErr w:type="spellStart"/>
            <w:r>
              <w:t>people</w:t>
            </w:r>
            <w:proofErr w:type="spellEnd"/>
            <w:r>
              <w:t xml:space="preserve"> as </w:t>
            </w:r>
            <w:proofErr w:type="spellStart"/>
            <w:r>
              <w:t>actors</w:t>
            </w:r>
            <w:proofErr w:type="spellEnd"/>
            <w:r>
              <w:t xml:space="preserve"> </w:t>
            </w:r>
            <w:proofErr w:type="spellStart"/>
            <w:r>
              <w:t>of</w:t>
            </w:r>
            <w:proofErr w:type="spellEnd"/>
            <w:r>
              <w:t xml:space="preserve"> </w:t>
            </w:r>
            <w:proofErr w:type="spellStart"/>
            <w:r>
              <w:t>chang</w:t>
            </w:r>
            <w:proofErr w:type="spellEnd"/>
            <w:r>
              <w:br/>
              <w:t>(2021), https://www.espon.eu/territorial-quality-life</w:t>
            </w:r>
          </w:p>
          <w:p w14:paraId="54D24E6C" w14:textId="77777777" w:rsidR="0013402F" w:rsidRDefault="005F4879">
            <w:proofErr w:type="spellStart"/>
            <w:r>
              <w:t>European</w:t>
            </w:r>
            <w:proofErr w:type="spellEnd"/>
            <w:r>
              <w:t xml:space="preserve"> </w:t>
            </w:r>
            <w:proofErr w:type="spellStart"/>
            <w:r>
              <w:t>Environmental</w:t>
            </w:r>
            <w:proofErr w:type="spellEnd"/>
            <w:r>
              <w:t xml:space="preserve"> </w:t>
            </w:r>
            <w:proofErr w:type="spellStart"/>
            <w:r>
              <w:t>Agency</w:t>
            </w:r>
            <w:proofErr w:type="spellEnd"/>
            <w:r>
              <w:t xml:space="preserve"> (2021), Urban </w:t>
            </w:r>
            <w:proofErr w:type="spellStart"/>
            <w:r>
              <w:t>sustainability</w:t>
            </w:r>
            <w:proofErr w:type="spellEnd"/>
            <w:r>
              <w:t xml:space="preserve"> in </w:t>
            </w:r>
            <w:proofErr w:type="spellStart"/>
            <w:r>
              <w:t>Europe</w:t>
            </w:r>
            <w:proofErr w:type="spellEnd"/>
            <w:r>
              <w:t xml:space="preserve"> - </w:t>
            </w:r>
            <w:proofErr w:type="spellStart"/>
            <w:r>
              <w:t>Learning</w:t>
            </w:r>
            <w:proofErr w:type="spellEnd"/>
            <w:r>
              <w:t xml:space="preserve"> </w:t>
            </w:r>
            <w:proofErr w:type="spellStart"/>
            <w:r>
              <w:t>from</w:t>
            </w:r>
            <w:proofErr w:type="spellEnd"/>
            <w:r>
              <w:t xml:space="preserve"> </w:t>
            </w:r>
            <w:proofErr w:type="spellStart"/>
            <w:r>
              <w:t>nexus</w:t>
            </w:r>
            <w:proofErr w:type="spellEnd"/>
            <w:r>
              <w:t xml:space="preserve"> </w:t>
            </w:r>
            <w:proofErr w:type="spellStart"/>
            <w:r>
              <w:t>analysis</w:t>
            </w:r>
            <w:proofErr w:type="spellEnd"/>
            <w:r>
              <w:t xml:space="preserve">, EEA </w:t>
            </w:r>
            <w:proofErr w:type="spellStart"/>
            <w:r>
              <w:t>report</w:t>
            </w:r>
            <w:proofErr w:type="spellEnd"/>
            <w:r>
              <w:t xml:space="preserve"> no. 7 Urban </w:t>
            </w:r>
            <w:proofErr w:type="spellStart"/>
            <w:r>
              <w:t>sustainability</w:t>
            </w:r>
            <w:proofErr w:type="spellEnd"/>
            <w:r>
              <w:t xml:space="preserve"> in </w:t>
            </w:r>
            <w:proofErr w:type="spellStart"/>
            <w:r>
              <w:t>Europe</w:t>
            </w:r>
            <w:proofErr w:type="spellEnd"/>
            <w:r>
              <w:t xml:space="preserve">, </w:t>
            </w:r>
            <w:proofErr w:type="spellStart"/>
            <w:r>
              <w:t>Learning</w:t>
            </w:r>
            <w:proofErr w:type="spellEnd"/>
            <w:r>
              <w:t xml:space="preserve"> </w:t>
            </w:r>
            <w:proofErr w:type="spellStart"/>
            <w:r>
              <w:t>from</w:t>
            </w:r>
            <w:proofErr w:type="spellEnd"/>
            <w:r>
              <w:t xml:space="preserve"> </w:t>
            </w:r>
            <w:proofErr w:type="spellStart"/>
            <w:r>
              <w:t>nexus</w:t>
            </w:r>
            <w:proofErr w:type="spellEnd"/>
            <w:r>
              <w:t xml:space="preserve"> </w:t>
            </w:r>
            <w:proofErr w:type="spellStart"/>
            <w:r>
              <w:t>analysis</w:t>
            </w:r>
            <w:proofErr w:type="spellEnd"/>
          </w:p>
          <w:p w14:paraId="23175602" w14:textId="77777777" w:rsidR="0013402F" w:rsidRDefault="005F4879">
            <w:proofErr w:type="spellStart"/>
            <w:r>
              <w:t>European</w:t>
            </w:r>
            <w:proofErr w:type="spellEnd"/>
            <w:r>
              <w:t xml:space="preserve"> </w:t>
            </w:r>
            <w:proofErr w:type="spellStart"/>
            <w:r>
              <w:t>Environmental</w:t>
            </w:r>
            <w:proofErr w:type="spellEnd"/>
            <w:r>
              <w:t xml:space="preserve"> </w:t>
            </w:r>
            <w:proofErr w:type="spellStart"/>
            <w:r>
              <w:t>Agency</w:t>
            </w:r>
            <w:proofErr w:type="spellEnd"/>
            <w:r>
              <w:t xml:space="preserve"> (2021), Urban </w:t>
            </w:r>
            <w:proofErr w:type="spellStart"/>
            <w:r>
              <w:t>sustainability</w:t>
            </w:r>
            <w:proofErr w:type="spellEnd"/>
            <w:r>
              <w:t xml:space="preserve"> in </w:t>
            </w:r>
            <w:proofErr w:type="spellStart"/>
            <w:r>
              <w:t>Europe</w:t>
            </w:r>
            <w:proofErr w:type="spellEnd"/>
            <w:r>
              <w:t xml:space="preserve"> – </w:t>
            </w:r>
            <w:proofErr w:type="spellStart"/>
            <w:r>
              <w:t>opportunities</w:t>
            </w:r>
            <w:proofErr w:type="spellEnd"/>
            <w:r>
              <w:t xml:space="preserve"> </w:t>
            </w:r>
            <w:proofErr w:type="spellStart"/>
            <w:r>
              <w:t>for</w:t>
            </w:r>
            <w:proofErr w:type="spellEnd"/>
            <w:r>
              <w:t xml:space="preserve"> </w:t>
            </w:r>
            <w:proofErr w:type="spellStart"/>
            <w:r>
              <w:t>challenging</w:t>
            </w:r>
            <w:proofErr w:type="spellEnd"/>
            <w:r>
              <w:t xml:space="preserve"> </w:t>
            </w:r>
            <w:proofErr w:type="spellStart"/>
            <w:r>
              <w:t>times</w:t>
            </w:r>
            <w:proofErr w:type="spellEnd"/>
            <w:r>
              <w:t>,</w:t>
            </w:r>
            <w:r>
              <w:br/>
              <w:t>https://www.eea.europa.eu/publications/urban-sustainability-in-europe/urban-sustainability-in-europe</w:t>
            </w:r>
          </w:p>
          <w:p w14:paraId="514B5D39" w14:textId="77777777" w:rsidR="0013402F" w:rsidRDefault="005F4879">
            <w:proofErr w:type="spellStart"/>
            <w:r>
              <w:t>Mander</w:t>
            </w:r>
            <w:proofErr w:type="spellEnd"/>
            <w:r>
              <w:t xml:space="preserve">, Ü., </w:t>
            </w:r>
            <w:proofErr w:type="spellStart"/>
            <w:r>
              <w:t>Wiggering</w:t>
            </w:r>
            <w:proofErr w:type="spellEnd"/>
            <w:r>
              <w:t xml:space="preserve">, H., </w:t>
            </w:r>
            <w:proofErr w:type="spellStart"/>
            <w:r>
              <w:t>Helming</w:t>
            </w:r>
            <w:proofErr w:type="spellEnd"/>
            <w:r>
              <w:t xml:space="preserve">, K. 2007. </w:t>
            </w:r>
            <w:proofErr w:type="spellStart"/>
            <w:r>
              <w:t>Multifunctional</w:t>
            </w:r>
            <w:proofErr w:type="spellEnd"/>
            <w:r>
              <w:t xml:space="preserve"> </w:t>
            </w:r>
            <w:proofErr w:type="spellStart"/>
            <w:r>
              <w:t>Land</w:t>
            </w:r>
            <w:proofErr w:type="spellEnd"/>
            <w:r>
              <w:t xml:space="preserve"> Use – Meeting Future </w:t>
            </w:r>
            <w:proofErr w:type="spellStart"/>
            <w:r>
              <w:t>Demands</w:t>
            </w:r>
            <w:proofErr w:type="spellEnd"/>
            <w:r>
              <w:t xml:space="preserve"> </w:t>
            </w:r>
            <w:proofErr w:type="spellStart"/>
            <w:r>
              <w:t>for</w:t>
            </w:r>
            <w:proofErr w:type="spellEnd"/>
            <w:r>
              <w:t xml:space="preserve"> </w:t>
            </w:r>
            <w:proofErr w:type="spellStart"/>
            <w:r>
              <w:t>Landscape</w:t>
            </w:r>
            <w:proofErr w:type="spellEnd"/>
            <w:r>
              <w:t xml:space="preserve"> </w:t>
            </w:r>
            <w:proofErr w:type="spellStart"/>
            <w:r>
              <w:t>Goods</w:t>
            </w:r>
            <w:proofErr w:type="spellEnd"/>
            <w:r>
              <w:t xml:space="preserve"> </w:t>
            </w:r>
            <w:proofErr w:type="spellStart"/>
            <w:r>
              <w:t>and</w:t>
            </w:r>
            <w:proofErr w:type="spellEnd"/>
            <w:r>
              <w:t xml:space="preserve"> </w:t>
            </w:r>
            <w:proofErr w:type="spellStart"/>
            <w:r>
              <w:t>Services</w:t>
            </w:r>
            <w:proofErr w:type="spellEnd"/>
            <w:r>
              <w:t>. Springer: str. 424</w:t>
            </w:r>
          </w:p>
          <w:p w14:paraId="53442D05" w14:textId="77777777" w:rsidR="0013402F" w:rsidRDefault="005F4879">
            <w:r>
              <w:t>Aktualne raziskave na spletnih straneh www.espon.eu ter druge aktualne raziskave na ravni EU in OECD ter drugih evropskih in svetovnih institucij.</w:t>
            </w:r>
          </w:p>
        </w:tc>
      </w:tr>
    </w:tbl>
    <w:p w14:paraId="3F83C690"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67D5EF0C"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3D654E11" w14:textId="77777777" w:rsidR="0013402F" w:rsidRDefault="005F4879">
            <w:r>
              <w:t>Cilji in kompetence:</w:t>
            </w:r>
          </w:p>
        </w:tc>
        <w:tc>
          <w:tcPr>
            <w:tcW w:w="2500" w:type="pct"/>
          </w:tcPr>
          <w:p w14:paraId="7270AE26" w14:textId="77777777" w:rsidR="0013402F" w:rsidRDefault="005F4879">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3402F" w14:paraId="1B77E648" w14:textId="77777777">
        <w:tc>
          <w:tcPr>
            <w:tcW w:w="0" w:type="auto"/>
          </w:tcPr>
          <w:p w14:paraId="15409A52" w14:textId="77777777" w:rsidR="0013402F" w:rsidRDefault="005F4879">
            <w:r>
              <w:t>Spoznati metode raziskovanja v prostorskih vedah.</w:t>
            </w:r>
          </w:p>
          <w:p w14:paraId="6A6CF209" w14:textId="77777777" w:rsidR="0013402F" w:rsidRDefault="005F4879">
            <w:r>
              <w:t>Razumevati konfliktnost ciljev razvojnega in varovalnega načrtovanja in pridobiti znanja za usklajevanje obeh vidikov.</w:t>
            </w:r>
          </w:p>
          <w:p w14:paraId="708E3096" w14:textId="77777777" w:rsidR="0013402F" w:rsidRDefault="005F4879">
            <w:r>
              <w:t>Usposobiti se za timsko in interdisciplinarno delo na področju varstva okolja.</w:t>
            </w:r>
          </w:p>
        </w:tc>
        <w:tc>
          <w:tcPr>
            <w:tcW w:w="0" w:type="auto"/>
          </w:tcPr>
          <w:p w14:paraId="19EAEB39" w14:textId="77777777" w:rsidR="0013402F" w:rsidRDefault="005F4879">
            <w:proofErr w:type="spellStart"/>
            <w:r>
              <w:t>Knowledge</w:t>
            </w:r>
            <w:proofErr w:type="spellEnd"/>
            <w:r>
              <w:t xml:space="preserve"> </w:t>
            </w:r>
            <w:proofErr w:type="spellStart"/>
            <w:r>
              <w:t>of</w:t>
            </w:r>
            <w:proofErr w:type="spellEnd"/>
            <w:r>
              <w:t xml:space="preserve"> </w:t>
            </w:r>
            <w:proofErr w:type="spellStart"/>
            <w:r>
              <w:t>the</w:t>
            </w:r>
            <w:proofErr w:type="spellEnd"/>
            <w:r>
              <w:t xml:space="preserve"> </w:t>
            </w:r>
            <w:proofErr w:type="spellStart"/>
            <w:r>
              <w:t>research</w:t>
            </w:r>
            <w:proofErr w:type="spellEnd"/>
            <w:r>
              <w:t xml:space="preserve"> </w:t>
            </w:r>
            <w:proofErr w:type="spellStart"/>
            <w:r>
              <w:t>methods</w:t>
            </w:r>
            <w:proofErr w:type="spellEnd"/>
            <w:r>
              <w:t xml:space="preserve"> in </w:t>
            </w:r>
            <w:proofErr w:type="spellStart"/>
            <w:r>
              <w:t>spatial</w:t>
            </w:r>
            <w:proofErr w:type="spellEnd"/>
            <w:r>
              <w:t xml:space="preserve"> </w:t>
            </w:r>
            <w:proofErr w:type="spellStart"/>
            <w:r>
              <w:t>sciences</w:t>
            </w:r>
            <w:proofErr w:type="spellEnd"/>
            <w:r>
              <w:t>.</w:t>
            </w:r>
          </w:p>
          <w:p w14:paraId="644E9F94" w14:textId="77777777" w:rsidR="0013402F" w:rsidRDefault="005F4879">
            <w:proofErr w:type="spellStart"/>
            <w:r>
              <w:t>Understanding</w:t>
            </w:r>
            <w:proofErr w:type="spellEnd"/>
            <w:r>
              <w:t xml:space="preserve"> </w:t>
            </w:r>
            <w:proofErr w:type="spellStart"/>
            <w:r>
              <w:t>the</w:t>
            </w:r>
            <w:proofErr w:type="spellEnd"/>
            <w:r>
              <w:t xml:space="preserve"> </w:t>
            </w:r>
            <w:proofErr w:type="spellStart"/>
            <w:r>
              <w:t>conflicts</w:t>
            </w:r>
            <w:proofErr w:type="spellEnd"/>
            <w:r>
              <w:t xml:space="preserve"> </w:t>
            </w:r>
            <w:proofErr w:type="spellStart"/>
            <w:r>
              <w:t>of</w:t>
            </w:r>
            <w:proofErr w:type="spellEnd"/>
            <w:r>
              <w:t xml:space="preserve"> </w:t>
            </w:r>
            <w:proofErr w:type="spellStart"/>
            <w:r>
              <w:t>development</w:t>
            </w:r>
            <w:proofErr w:type="spellEnd"/>
            <w:r>
              <w:t xml:space="preserve"> </w:t>
            </w:r>
            <w:proofErr w:type="spellStart"/>
            <w:r>
              <w:t>and</w:t>
            </w:r>
            <w:proofErr w:type="spellEnd"/>
            <w:r>
              <w:t xml:space="preserve"> </w:t>
            </w:r>
            <w:proofErr w:type="spellStart"/>
            <w:r>
              <w:t>protecitve</w:t>
            </w:r>
            <w:proofErr w:type="spellEnd"/>
            <w:r>
              <w:t xml:space="preserve"> </w:t>
            </w:r>
            <w:proofErr w:type="spellStart"/>
            <w:r>
              <w:t>approach</w:t>
            </w:r>
            <w:proofErr w:type="spellEnd"/>
            <w:r>
              <w:t xml:space="preserve">. </w:t>
            </w:r>
            <w:proofErr w:type="spellStart"/>
            <w:r>
              <w:t>Obtain</w:t>
            </w:r>
            <w:proofErr w:type="spellEnd"/>
            <w:r>
              <w:t xml:space="preserve"> </w:t>
            </w:r>
            <w:proofErr w:type="spellStart"/>
            <w:r>
              <w:t>the</w:t>
            </w:r>
            <w:proofErr w:type="spellEnd"/>
            <w:r>
              <w:t xml:space="preserve"> </w:t>
            </w:r>
            <w:proofErr w:type="spellStart"/>
            <w:r>
              <w:t>capability</w:t>
            </w:r>
            <w:proofErr w:type="spellEnd"/>
            <w:r>
              <w:t xml:space="preserve"> to balance </w:t>
            </w:r>
            <w:proofErr w:type="spellStart"/>
            <w:r>
              <w:t>and</w:t>
            </w:r>
            <w:proofErr w:type="spellEnd"/>
            <w:r>
              <w:t xml:space="preserve"> </w:t>
            </w:r>
            <w:proofErr w:type="spellStart"/>
            <w:r>
              <w:t>coordinate</w:t>
            </w:r>
            <w:proofErr w:type="spellEnd"/>
            <w:r>
              <w:t xml:space="preserve"> </w:t>
            </w:r>
            <w:proofErr w:type="spellStart"/>
            <w:r>
              <w:t>various</w:t>
            </w:r>
            <w:proofErr w:type="spellEnd"/>
            <w:r>
              <w:t xml:space="preserve"> </w:t>
            </w:r>
            <w:proofErr w:type="spellStart"/>
            <w:r>
              <w:t>interests</w:t>
            </w:r>
            <w:proofErr w:type="spellEnd"/>
            <w:r>
              <w:t xml:space="preserve"> in </w:t>
            </w:r>
            <w:proofErr w:type="spellStart"/>
            <w:r>
              <w:t>space</w:t>
            </w:r>
            <w:proofErr w:type="spellEnd"/>
            <w:r>
              <w:t>.</w:t>
            </w:r>
          </w:p>
          <w:p w14:paraId="374CE19C" w14:textId="77777777" w:rsidR="0013402F" w:rsidRDefault="005F4879">
            <w:proofErr w:type="spellStart"/>
            <w:r>
              <w:t>Capabilities</w:t>
            </w:r>
            <w:proofErr w:type="spellEnd"/>
            <w:r>
              <w:t xml:space="preserve"> </w:t>
            </w:r>
            <w:proofErr w:type="spellStart"/>
            <w:r>
              <w:t>for</w:t>
            </w:r>
            <w:proofErr w:type="spellEnd"/>
            <w:r>
              <w:t xml:space="preserve"> Team </w:t>
            </w:r>
            <w:proofErr w:type="spellStart"/>
            <w:r>
              <w:t>and</w:t>
            </w:r>
            <w:proofErr w:type="spellEnd"/>
            <w:r>
              <w:t xml:space="preserve"> </w:t>
            </w:r>
            <w:proofErr w:type="spellStart"/>
            <w:r>
              <w:t>Interdisciplinary</w:t>
            </w:r>
            <w:proofErr w:type="spellEnd"/>
            <w:r>
              <w:t xml:space="preserve"> </w:t>
            </w:r>
            <w:proofErr w:type="spellStart"/>
            <w:r>
              <w:t>work</w:t>
            </w:r>
            <w:proofErr w:type="spellEnd"/>
            <w:r>
              <w:t xml:space="preserve"> in </w:t>
            </w:r>
            <w:proofErr w:type="spellStart"/>
            <w:r>
              <w:t>the</w:t>
            </w:r>
            <w:proofErr w:type="spellEnd"/>
            <w:r>
              <w:t xml:space="preserve"> </w:t>
            </w:r>
            <w:proofErr w:type="spellStart"/>
            <w:r>
              <w:t>fields</w:t>
            </w:r>
            <w:proofErr w:type="spellEnd"/>
            <w:r>
              <w:t xml:space="preserve"> </w:t>
            </w:r>
            <w:proofErr w:type="spellStart"/>
            <w:r>
              <w:t>of</w:t>
            </w:r>
            <w:proofErr w:type="spellEnd"/>
            <w:r>
              <w:t xml:space="preserve"> </w:t>
            </w:r>
            <w:proofErr w:type="spellStart"/>
            <w:r>
              <w:t>environmental</w:t>
            </w:r>
            <w:proofErr w:type="spellEnd"/>
            <w:r>
              <w:t xml:space="preserve"> </w:t>
            </w:r>
            <w:proofErr w:type="spellStart"/>
            <w:r>
              <w:t>protection</w:t>
            </w:r>
            <w:proofErr w:type="spellEnd"/>
            <w:r>
              <w:t>.</w:t>
            </w:r>
          </w:p>
        </w:tc>
      </w:tr>
    </w:tbl>
    <w:p w14:paraId="61CA0C01"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573996C7"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1F3B76E1" w14:textId="77777777" w:rsidR="0013402F" w:rsidRDefault="005F4879">
            <w:r>
              <w:t>Predvideni študijski rezultati:</w:t>
            </w:r>
          </w:p>
        </w:tc>
        <w:tc>
          <w:tcPr>
            <w:tcW w:w="2500" w:type="pct"/>
          </w:tcPr>
          <w:p w14:paraId="474C5A86" w14:textId="77777777" w:rsidR="0013402F" w:rsidRDefault="005F4879">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3402F" w14:paraId="3756FF63" w14:textId="77777777">
        <w:tc>
          <w:tcPr>
            <w:tcW w:w="0" w:type="auto"/>
          </w:tcPr>
          <w:p w14:paraId="575A30CD" w14:textId="77777777" w:rsidR="0013402F" w:rsidRDefault="005F4879">
            <w:r>
              <w:t>Znanje in razumevanje:</w:t>
            </w:r>
          </w:p>
          <w:p w14:paraId="3A0F0084" w14:textId="77777777" w:rsidR="0013402F" w:rsidRDefault="005F4879">
            <w:r>
              <w:t>Samostojno vodenje raziskav na področjih umeščanja dejavnosti v prostor. Sposobnost za vodilne funkcije v raziskovalnih institucijah, upravi ali v gospodarstvu na področjih varstva okolja. Komuniciranje z javnostjo.</w:t>
            </w:r>
          </w:p>
          <w:p w14:paraId="6C938BD6" w14:textId="77777777" w:rsidR="0013402F" w:rsidRDefault="005F4879">
            <w:r>
              <w:t>Znanstveno raziskovalno delo:</w:t>
            </w:r>
          </w:p>
          <w:p w14:paraId="7368804F" w14:textId="77777777" w:rsidR="0013402F" w:rsidRDefault="005F4879">
            <w:r>
              <w:t xml:space="preserve">Razumeti prostorske in </w:t>
            </w:r>
            <w:proofErr w:type="spellStart"/>
            <w:r>
              <w:t>okoljske</w:t>
            </w:r>
            <w:proofErr w:type="spellEnd"/>
            <w:r>
              <w:t xml:space="preserve"> izzive. Poznati različne raziskovalne metode za raziskovanje prepoznanih izzivov ter predlagati ustrezne rešitve.  </w:t>
            </w:r>
          </w:p>
        </w:tc>
        <w:tc>
          <w:tcPr>
            <w:tcW w:w="0" w:type="auto"/>
          </w:tcPr>
          <w:p w14:paraId="0B0F4260" w14:textId="77777777" w:rsidR="0013402F" w:rsidRDefault="005F4879">
            <w:proofErr w:type="spellStart"/>
            <w:r>
              <w:t>Knowledge</w:t>
            </w:r>
            <w:proofErr w:type="spellEnd"/>
            <w:r>
              <w:t xml:space="preserve"> </w:t>
            </w:r>
            <w:proofErr w:type="spellStart"/>
            <w:r>
              <w:t>and</w:t>
            </w:r>
            <w:proofErr w:type="spellEnd"/>
            <w:r>
              <w:t xml:space="preserve"> </w:t>
            </w:r>
            <w:proofErr w:type="spellStart"/>
            <w:r>
              <w:t>understanding</w:t>
            </w:r>
            <w:proofErr w:type="spellEnd"/>
            <w:r>
              <w:t>:</w:t>
            </w:r>
          </w:p>
          <w:p w14:paraId="63721119" w14:textId="77777777" w:rsidR="0013402F" w:rsidRDefault="005F4879">
            <w:proofErr w:type="spellStart"/>
            <w:r>
              <w:t>Leading</w:t>
            </w:r>
            <w:proofErr w:type="spellEnd"/>
            <w:r>
              <w:t xml:space="preserve"> </w:t>
            </w:r>
            <w:proofErr w:type="spellStart"/>
            <w:r>
              <w:t>the</w:t>
            </w:r>
            <w:proofErr w:type="spellEnd"/>
            <w:r>
              <w:t xml:space="preserve"> </w:t>
            </w:r>
            <w:proofErr w:type="spellStart"/>
            <w:r>
              <w:t>research</w:t>
            </w:r>
            <w:proofErr w:type="spellEnd"/>
            <w:r>
              <w:t xml:space="preserve"> </w:t>
            </w:r>
            <w:proofErr w:type="spellStart"/>
            <w:r>
              <w:t>teams</w:t>
            </w:r>
            <w:proofErr w:type="spellEnd"/>
            <w:r>
              <w:t xml:space="preserve"> in </w:t>
            </w:r>
            <w:proofErr w:type="spellStart"/>
            <w:r>
              <w:t>the</w:t>
            </w:r>
            <w:proofErr w:type="spellEnd"/>
            <w:r>
              <w:t xml:space="preserve"> </w:t>
            </w:r>
            <w:proofErr w:type="spellStart"/>
            <w:r>
              <w:t>fields</w:t>
            </w:r>
            <w:proofErr w:type="spellEnd"/>
            <w:r>
              <w:t xml:space="preserve"> </w:t>
            </w:r>
            <w:proofErr w:type="spellStart"/>
            <w:r>
              <w:t>of</w:t>
            </w:r>
            <w:proofErr w:type="spellEnd"/>
            <w:r>
              <w:t xml:space="preserve"> </w:t>
            </w:r>
            <w:proofErr w:type="spellStart"/>
            <w:r>
              <w:t>spatial</w:t>
            </w:r>
            <w:proofErr w:type="spellEnd"/>
            <w:r>
              <w:t xml:space="preserve"> </w:t>
            </w:r>
            <w:proofErr w:type="spellStart"/>
            <w:r>
              <w:t>planning</w:t>
            </w:r>
            <w:proofErr w:type="spellEnd"/>
            <w:r>
              <w:t xml:space="preserve"> </w:t>
            </w:r>
            <w:proofErr w:type="spellStart"/>
            <w:r>
              <w:t>and</w:t>
            </w:r>
            <w:proofErr w:type="spellEnd"/>
            <w:r>
              <w:t xml:space="preserve"> </w:t>
            </w:r>
            <w:proofErr w:type="spellStart"/>
            <w:r>
              <w:t>protection</w:t>
            </w:r>
            <w:proofErr w:type="spellEnd"/>
            <w:r>
              <w:t xml:space="preserve">. </w:t>
            </w:r>
            <w:proofErr w:type="spellStart"/>
            <w:r>
              <w:t>Ability</w:t>
            </w:r>
            <w:proofErr w:type="spellEnd"/>
            <w:r>
              <w:t xml:space="preserve"> </w:t>
            </w:r>
            <w:proofErr w:type="spellStart"/>
            <w:r>
              <w:t>for</w:t>
            </w:r>
            <w:proofErr w:type="spellEnd"/>
            <w:r>
              <w:t xml:space="preserve"> top </w:t>
            </w:r>
            <w:proofErr w:type="spellStart"/>
            <w:r>
              <w:t>jobs</w:t>
            </w:r>
            <w:proofErr w:type="spellEnd"/>
            <w:r>
              <w:t xml:space="preserve"> in </w:t>
            </w:r>
            <w:proofErr w:type="spellStart"/>
            <w:r>
              <w:t>public</w:t>
            </w:r>
            <w:proofErr w:type="spellEnd"/>
            <w:r>
              <w:t xml:space="preserve"> </w:t>
            </w:r>
            <w:proofErr w:type="spellStart"/>
            <w:r>
              <w:t>or</w:t>
            </w:r>
            <w:proofErr w:type="spellEnd"/>
            <w:r>
              <w:t xml:space="preserve"> </w:t>
            </w:r>
            <w:proofErr w:type="spellStart"/>
            <w:r>
              <w:t>private</w:t>
            </w:r>
            <w:proofErr w:type="spellEnd"/>
            <w:r>
              <w:t xml:space="preserve"> </w:t>
            </w:r>
            <w:proofErr w:type="spellStart"/>
            <w:r>
              <w:t>sector</w:t>
            </w:r>
            <w:proofErr w:type="spellEnd"/>
            <w:r>
              <w:t xml:space="preserve"> . </w:t>
            </w:r>
            <w:proofErr w:type="spellStart"/>
            <w:r>
              <w:t>Knowledges</w:t>
            </w:r>
            <w:proofErr w:type="spellEnd"/>
            <w:r>
              <w:t xml:space="preserve"> </w:t>
            </w:r>
            <w:proofErr w:type="spellStart"/>
            <w:r>
              <w:t>for</w:t>
            </w:r>
            <w:proofErr w:type="spellEnd"/>
            <w:r>
              <w:t xml:space="preserve"> </w:t>
            </w:r>
            <w:proofErr w:type="spellStart"/>
            <w:r>
              <w:t>communication</w:t>
            </w:r>
            <w:proofErr w:type="spellEnd"/>
            <w:r>
              <w:t xml:space="preserve"> </w:t>
            </w:r>
            <w:proofErr w:type="spellStart"/>
            <w:r>
              <w:t>with</w:t>
            </w:r>
            <w:proofErr w:type="spellEnd"/>
            <w:r>
              <w:t xml:space="preserve"> </w:t>
            </w:r>
            <w:proofErr w:type="spellStart"/>
            <w:r>
              <w:t>different</w:t>
            </w:r>
            <w:proofErr w:type="spellEnd"/>
            <w:r>
              <w:t xml:space="preserve"> </w:t>
            </w:r>
            <w:proofErr w:type="spellStart"/>
            <w:r>
              <w:t>publics</w:t>
            </w:r>
            <w:proofErr w:type="spellEnd"/>
            <w:r>
              <w:t>.</w:t>
            </w:r>
          </w:p>
          <w:p w14:paraId="2A06DD13" w14:textId="77777777" w:rsidR="0013402F" w:rsidRDefault="005F4879">
            <w:proofErr w:type="spellStart"/>
            <w:r>
              <w:t>Scientific</w:t>
            </w:r>
            <w:proofErr w:type="spellEnd"/>
            <w:r>
              <w:t xml:space="preserve"> </w:t>
            </w:r>
            <w:proofErr w:type="spellStart"/>
            <w:r>
              <w:t>research</w:t>
            </w:r>
            <w:proofErr w:type="spellEnd"/>
            <w:r>
              <w:t>:</w:t>
            </w:r>
          </w:p>
          <w:p w14:paraId="645BF871" w14:textId="77777777" w:rsidR="0013402F" w:rsidRDefault="005F4879">
            <w:proofErr w:type="spellStart"/>
            <w:r>
              <w:t>Understanding</w:t>
            </w:r>
            <w:proofErr w:type="spellEnd"/>
            <w:r>
              <w:t xml:space="preserve"> </w:t>
            </w:r>
            <w:proofErr w:type="spellStart"/>
            <w:r>
              <w:t>spatial</w:t>
            </w:r>
            <w:proofErr w:type="spellEnd"/>
            <w:r>
              <w:t xml:space="preserve"> </w:t>
            </w:r>
            <w:proofErr w:type="spellStart"/>
            <w:r>
              <w:t>and</w:t>
            </w:r>
            <w:proofErr w:type="spellEnd"/>
            <w:r>
              <w:t xml:space="preserve"> </w:t>
            </w:r>
            <w:proofErr w:type="spellStart"/>
            <w:r>
              <w:t>environmental</w:t>
            </w:r>
            <w:proofErr w:type="spellEnd"/>
            <w:r>
              <w:t xml:space="preserve"> </w:t>
            </w:r>
            <w:proofErr w:type="spellStart"/>
            <w:r>
              <w:t>challenges</w:t>
            </w:r>
            <w:proofErr w:type="spellEnd"/>
            <w:r>
              <w:t xml:space="preserve">. </w:t>
            </w:r>
            <w:proofErr w:type="spellStart"/>
            <w:r>
              <w:t>Understand</w:t>
            </w:r>
            <w:proofErr w:type="spellEnd"/>
            <w:r>
              <w:t xml:space="preserve"> </w:t>
            </w:r>
            <w:proofErr w:type="spellStart"/>
            <w:r>
              <w:t>different</w:t>
            </w:r>
            <w:proofErr w:type="spellEnd"/>
            <w:r>
              <w:t xml:space="preserve"> </w:t>
            </w:r>
            <w:proofErr w:type="spellStart"/>
            <w:r>
              <w:t>research</w:t>
            </w:r>
            <w:proofErr w:type="spellEnd"/>
            <w:r>
              <w:t xml:space="preserve"> </w:t>
            </w:r>
            <w:proofErr w:type="spellStart"/>
            <w:r>
              <w:t>methods</w:t>
            </w:r>
            <w:proofErr w:type="spellEnd"/>
            <w:r>
              <w:t xml:space="preserve"> to </w:t>
            </w:r>
            <w:proofErr w:type="spellStart"/>
            <w:r>
              <w:t>study</w:t>
            </w:r>
            <w:proofErr w:type="spellEnd"/>
            <w:r>
              <w:t xml:space="preserve"> </w:t>
            </w:r>
            <w:proofErr w:type="spellStart"/>
            <w:r>
              <w:t>the</w:t>
            </w:r>
            <w:proofErr w:type="spellEnd"/>
            <w:r>
              <w:t xml:space="preserve"> </w:t>
            </w:r>
            <w:proofErr w:type="spellStart"/>
            <w:r>
              <w:t>identified</w:t>
            </w:r>
            <w:proofErr w:type="spellEnd"/>
            <w:r>
              <w:t xml:space="preserve"> </w:t>
            </w:r>
            <w:proofErr w:type="spellStart"/>
            <w:r>
              <w:t>challenges</w:t>
            </w:r>
            <w:proofErr w:type="spellEnd"/>
            <w:r>
              <w:t xml:space="preserve"> </w:t>
            </w:r>
            <w:proofErr w:type="spellStart"/>
            <w:r>
              <w:t>and</w:t>
            </w:r>
            <w:proofErr w:type="spellEnd"/>
            <w:r>
              <w:t xml:space="preserve"> </w:t>
            </w:r>
            <w:proofErr w:type="spellStart"/>
            <w:r>
              <w:t>propose</w:t>
            </w:r>
            <w:proofErr w:type="spellEnd"/>
            <w:r>
              <w:t xml:space="preserve"> </w:t>
            </w:r>
            <w:proofErr w:type="spellStart"/>
            <w:r>
              <w:t>appropriate</w:t>
            </w:r>
            <w:proofErr w:type="spellEnd"/>
            <w:r>
              <w:t xml:space="preserve"> </w:t>
            </w:r>
            <w:proofErr w:type="spellStart"/>
            <w:r>
              <w:t>solutions</w:t>
            </w:r>
            <w:proofErr w:type="spellEnd"/>
            <w:r>
              <w:t>.</w:t>
            </w:r>
          </w:p>
        </w:tc>
      </w:tr>
    </w:tbl>
    <w:p w14:paraId="1F9047DE"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3AF40C18"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7D21CD63" w14:textId="77777777" w:rsidR="0013402F" w:rsidRDefault="005F4879">
            <w:r>
              <w:t>Metode poučevanja in učenja:</w:t>
            </w:r>
          </w:p>
        </w:tc>
        <w:tc>
          <w:tcPr>
            <w:tcW w:w="2500" w:type="pct"/>
          </w:tcPr>
          <w:p w14:paraId="14D14295" w14:textId="77777777" w:rsidR="0013402F" w:rsidRDefault="005F4879">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3402F" w14:paraId="2CF82DA7" w14:textId="77777777">
        <w:tc>
          <w:tcPr>
            <w:tcW w:w="0" w:type="auto"/>
          </w:tcPr>
          <w:p w14:paraId="3F80D6E0" w14:textId="77777777" w:rsidR="0013402F" w:rsidRDefault="005F4879">
            <w:r>
              <w:t>Predavanja in individualne konzultacije.</w:t>
            </w:r>
          </w:p>
          <w:p w14:paraId="4CC02744" w14:textId="77777777" w:rsidR="0013402F" w:rsidRDefault="005F4879">
            <w:r>
              <w:t>Terensko delo ob spoznavanju konkretne naloge.</w:t>
            </w:r>
          </w:p>
          <w:p w14:paraId="02AF3805" w14:textId="77777777" w:rsidR="0013402F" w:rsidRDefault="005F4879">
            <w:r>
              <w:t>Individualna izdelava seminarske naloge z obveznimi konzultacijami in končno prezentacijo.</w:t>
            </w:r>
          </w:p>
        </w:tc>
        <w:tc>
          <w:tcPr>
            <w:tcW w:w="0" w:type="auto"/>
          </w:tcPr>
          <w:p w14:paraId="1704C2E7" w14:textId="77777777" w:rsidR="0013402F" w:rsidRDefault="005F4879">
            <w:proofErr w:type="spellStart"/>
            <w:r>
              <w:t>Lectures</w:t>
            </w:r>
            <w:proofErr w:type="spellEnd"/>
            <w:r>
              <w:t xml:space="preserve"> </w:t>
            </w:r>
            <w:proofErr w:type="spellStart"/>
            <w:r>
              <w:t>and</w:t>
            </w:r>
            <w:proofErr w:type="spellEnd"/>
            <w:r>
              <w:t xml:space="preserve"> </w:t>
            </w:r>
            <w:proofErr w:type="spellStart"/>
            <w:r>
              <w:t>individual</w:t>
            </w:r>
            <w:proofErr w:type="spellEnd"/>
            <w:r>
              <w:t xml:space="preserve"> </w:t>
            </w:r>
            <w:proofErr w:type="spellStart"/>
            <w:r>
              <w:t>consultations</w:t>
            </w:r>
            <w:proofErr w:type="spellEnd"/>
            <w:r>
              <w:t>.</w:t>
            </w:r>
          </w:p>
          <w:p w14:paraId="2CB5DC68" w14:textId="77777777" w:rsidR="0013402F" w:rsidRDefault="005F4879">
            <w:proofErr w:type="spellStart"/>
            <w:r>
              <w:t>Field</w:t>
            </w:r>
            <w:proofErr w:type="spellEnd"/>
            <w:r>
              <w:t xml:space="preserve"> </w:t>
            </w:r>
            <w:proofErr w:type="spellStart"/>
            <w:r>
              <w:t>work</w:t>
            </w:r>
            <w:proofErr w:type="spellEnd"/>
            <w:r>
              <w:t xml:space="preserve"> </w:t>
            </w:r>
            <w:proofErr w:type="spellStart"/>
            <w:r>
              <w:t>related</w:t>
            </w:r>
            <w:proofErr w:type="spellEnd"/>
            <w:r>
              <w:t xml:space="preserve"> to </w:t>
            </w:r>
            <w:proofErr w:type="spellStart"/>
            <w:r>
              <w:t>practical</w:t>
            </w:r>
            <w:proofErr w:type="spellEnd"/>
            <w:r>
              <w:t xml:space="preserve"> </w:t>
            </w:r>
            <w:proofErr w:type="spellStart"/>
            <w:r>
              <w:t>seminary</w:t>
            </w:r>
            <w:proofErr w:type="spellEnd"/>
            <w:r>
              <w:t xml:space="preserve"> </w:t>
            </w:r>
            <w:proofErr w:type="spellStart"/>
            <w:r>
              <w:t>task</w:t>
            </w:r>
            <w:proofErr w:type="spellEnd"/>
            <w:r>
              <w:t>.</w:t>
            </w:r>
          </w:p>
          <w:p w14:paraId="57D54D02" w14:textId="77777777" w:rsidR="0013402F" w:rsidRDefault="005F4879">
            <w:proofErr w:type="spellStart"/>
            <w:r>
              <w:t>Individual</w:t>
            </w:r>
            <w:proofErr w:type="spellEnd"/>
            <w:r>
              <w:t xml:space="preserve"> </w:t>
            </w:r>
            <w:proofErr w:type="spellStart"/>
            <w:r>
              <w:t>seminary</w:t>
            </w:r>
            <w:proofErr w:type="spellEnd"/>
            <w:r>
              <w:t xml:space="preserve"> </w:t>
            </w:r>
            <w:proofErr w:type="spellStart"/>
            <w:r>
              <w:t>work</w:t>
            </w:r>
            <w:proofErr w:type="spellEnd"/>
            <w:r>
              <w:t xml:space="preserve"> </w:t>
            </w:r>
            <w:proofErr w:type="spellStart"/>
            <w:r>
              <w:t>with</w:t>
            </w:r>
            <w:proofErr w:type="spellEnd"/>
            <w:r>
              <w:t xml:space="preserve"> </w:t>
            </w:r>
            <w:proofErr w:type="spellStart"/>
            <w:r>
              <w:t>obligatory</w:t>
            </w:r>
            <w:proofErr w:type="spellEnd"/>
            <w:r>
              <w:t xml:space="preserve"> </w:t>
            </w:r>
            <w:proofErr w:type="spellStart"/>
            <w:r>
              <w:t>consultations</w:t>
            </w:r>
            <w:proofErr w:type="spellEnd"/>
            <w:r>
              <w:t xml:space="preserve">. </w:t>
            </w:r>
            <w:proofErr w:type="spellStart"/>
            <w:r>
              <w:t>Final</w:t>
            </w:r>
            <w:proofErr w:type="spellEnd"/>
            <w:r>
              <w:t xml:space="preserve"> </w:t>
            </w:r>
            <w:proofErr w:type="spellStart"/>
            <w:r>
              <w:t>presentation</w:t>
            </w:r>
            <w:proofErr w:type="spellEnd"/>
            <w:r>
              <w:t xml:space="preserve"> is </w:t>
            </w:r>
            <w:proofErr w:type="spellStart"/>
            <w:r>
              <w:t>compulsory</w:t>
            </w:r>
            <w:proofErr w:type="spellEnd"/>
            <w:r>
              <w:t>.</w:t>
            </w:r>
          </w:p>
        </w:tc>
      </w:tr>
    </w:tbl>
    <w:p w14:paraId="47FC3709" w14:textId="77777777" w:rsidR="0013402F" w:rsidRDefault="0013402F"/>
    <w:tbl>
      <w:tblPr>
        <w:tblStyle w:val="DefaultTable"/>
        <w:tblW w:w="5000" w:type="pct"/>
        <w:tblLook w:val="04A0" w:firstRow="1" w:lastRow="0" w:firstColumn="1" w:lastColumn="0" w:noHBand="0" w:noVBand="1"/>
      </w:tblPr>
      <w:tblGrid>
        <w:gridCol w:w="4045"/>
        <w:gridCol w:w="1548"/>
        <w:gridCol w:w="4045"/>
      </w:tblGrid>
      <w:tr w:rsidR="0013402F" w14:paraId="26E6CCA8" w14:textId="77777777" w:rsidTr="0013402F">
        <w:trPr>
          <w:cnfStyle w:val="100000000000" w:firstRow="1" w:lastRow="0" w:firstColumn="0" w:lastColumn="0" w:oddVBand="0" w:evenVBand="0" w:oddHBand="0" w:evenHBand="0" w:firstRowFirstColumn="0" w:firstRowLastColumn="0" w:lastRowFirstColumn="0" w:lastRowLastColumn="0"/>
        </w:trPr>
        <w:tc>
          <w:tcPr>
            <w:tcW w:w="2200" w:type="pct"/>
          </w:tcPr>
          <w:p w14:paraId="31D8262B" w14:textId="77777777" w:rsidR="0013402F" w:rsidRDefault="005F4879">
            <w:r>
              <w:t>Načini ocenjevanja:</w:t>
            </w:r>
          </w:p>
        </w:tc>
        <w:tc>
          <w:tcPr>
            <w:tcW w:w="600" w:type="pct"/>
          </w:tcPr>
          <w:p w14:paraId="4C3D078D" w14:textId="77777777" w:rsidR="0013402F" w:rsidRDefault="005F4879">
            <w:pPr>
              <w:keepNext/>
              <w:jc w:val="center"/>
            </w:pPr>
            <w:r>
              <w:t>Delež/</w:t>
            </w:r>
            <w:proofErr w:type="spellStart"/>
            <w:r>
              <w:t>Weight</w:t>
            </w:r>
            <w:proofErr w:type="spellEnd"/>
          </w:p>
        </w:tc>
        <w:tc>
          <w:tcPr>
            <w:tcW w:w="2200" w:type="pct"/>
          </w:tcPr>
          <w:p w14:paraId="5C579472" w14:textId="77777777" w:rsidR="0013402F" w:rsidRDefault="005F4879">
            <w:proofErr w:type="spellStart"/>
            <w:r>
              <w:t>Assessment</w:t>
            </w:r>
            <w:proofErr w:type="spellEnd"/>
            <w:r>
              <w:t>:</w:t>
            </w:r>
          </w:p>
        </w:tc>
      </w:tr>
      <w:tr w:rsidR="0013402F" w14:paraId="1C68FFDB" w14:textId="77777777">
        <w:tc>
          <w:tcPr>
            <w:tcW w:w="0" w:type="auto"/>
          </w:tcPr>
          <w:p w14:paraId="7F460A71" w14:textId="77777777" w:rsidR="0013402F" w:rsidRDefault="005F4879">
            <w:r>
              <w:lastRenderedPageBreak/>
              <w:t>Izdelava in zagovor seminarske naloge</w:t>
            </w:r>
          </w:p>
        </w:tc>
        <w:tc>
          <w:tcPr>
            <w:tcW w:w="0" w:type="auto"/>
          </w:tcPr>
          <w:p w14:paraId="3D0B80D8" w14:textId="77777777" w:rsidR="0013402F" w:rsidRDefault="005F4879">
            <w:pPr>
              <w:keepNext/>
              <w:jc w:val="center"/>
            </w:pPr>
            <w:r>
              <w:t>100,00 %</w:t>
            </w:r>
          </w:p>
        </w:tc>
        <w:tc>
          <w:tcPr>
            <w:tcW w:w="0" w:type="auto"/>
          </w:tcPr>
          <w:p w14:paraId="7D5AB89B" w14:textId="77777777" w:rsidR="0013402F" w:rsidRDefault="005F4879">
            <w:proofErr w:type="spellStart"/>
            <w:r>
              <w:t>Written</w:t>
            </w:r>
            <w:proofErr w:type="spellEnd"/>
            <w:r>
              <w:t xml:space="preserve"> </w:t>
            </w:r>
            <w:proofErr w:type="spellStart"/>
            <w:r>
              <w:t>seminary</w:t>
            </w:r>
            <w:proofErr w:type="spellEnd"/>
            <w:r>
              <w:t xml:space="preserve"> </w:t>
            </w:r>
            <w:proofErr w:type="spellStart"/>
            <w:r>
              <w:t>work</w:t>
            </w:r>
            <w:proofErr w:type="spellEnd"/>
            <w:r>
              <w:t xml:space="preserve"> </w:t>
            </w:r>
            <w:proofErr w:type="spellStart"/>
            <w:r>
              <w:t>with</w:t>
            </w:r>
            <w:proofErr w:type="spellEnd"/>
            <w:r>
              <w:t xml:space="preserve"> </w:t>
            </w:r>
            <w:proofErr w:type="spellStart"/>
            <w:r>
              <w:t>final</w:t>
            </w:r>
            <w:proofErr w:type="spellEnd"/>
            <w:r>
              <w:t xml:space="preserve"> oral </w:t>
            </w:r>
            <w:proofErr w:type="spellStart"/>
            <w:r>
              <w:t>presentation</w:t>
            </w:r>
            <w:proofErr w:type="spellEnd"/>
          </w:p>
        </w:tc>
      </w:tr>
    </w:tbl>
    <w:p w14:paraId="032C3D9E"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06965D2E"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53448DB2" w14:textId="77777777" w:rsidR="0013402F" w:rsidRDefault="005F4879">
            <w:r>
              <w:t>Ocenjevalna lestvica:</w:t>
            </w:r>
          </w:p>
        </w:tc>
        <w:tc>
          <w:tcPr>
            <w:tcW w:w="2500" w:type="pct"/>
          </w:tcPr>
          <w:p w14:paraId="07FCC175" w14:textId="77777777" w:rsidR="0013402F" w:rsidRDefault="005F4879">
            <w:proofErr w:type="spellStart"/>
            <w:r>
              <w:t>Grading</w:t>
            </w:r>
            <w:proofErr w:type="spellEnd"/>
            <w:r>
              <w:t xml:space="preserve"> </w:t>
            </w:r>
            <w:proofErr w:type="spellStart"/>
            <w:r>
              <w:t>system</w:t>
            </w:r>
            <w:proofErr w:type="spellEnd"/>
            <w:r>
              <w:t>:</w:t>
            </w:r>
          </w:p>
        </w:tc>
      </w:tr>
      <w:tr w:rsidR="0013402F" w14:paraId="40339BDC" w14:textId="77777777">
        <w:tc>
          <w:tcPr>
            <w:tcW w:w="0" w:type="auto"/>
          </w:tcPr>
          <w:p w14:paraId="51815F9D" w14:textId="77777777" w:rsidR="0013402F" w:rsidRDefault="005F4879">
            <w:r>
              <w:t>5 - 10, pri čemer velja, da je pozitivna ocena od 6 - 10</w:t>
            </w:r>
          </w:p>
        </w:tc>
        <w:tc>
          <w:tcPr>
            <w:tcW w:w="0" w:type="auto"/>
          </w:tcPr>
          <w:p w14:paraId="6B3DE2D3" w14:textId="77777777" w:rsidR="0013402F" w:rsidRDefault="005F4879">
            <w:r>
              <w:t xml:space="preserve">5 - 10, a </w:t>
            </w:r>
            <w:proofErr w:type="spellStart"/>
            <w:r>
              <w:t>student</w:t>
            </w:r>
            <w:proofErr w:type="spellEnd"/>
            <w:r>
              <w:t xml:space="preserve"> </w:t>
            </w:r>
            <w:proofErr w:type="spellStart"/>
            <w:r>
              <w:t>passes</w:t>
            </w:r>
            <w:proofErr w:type="spellEnd"/>
            <w:r>
              <w:t xml:space="preserve"> </w:t>
            </w:r>
            <w:proofErr w:type="spellStart"/>
            <w:r>
              <w:t>the</w:t>
            </w:r>
            <w:proofErr w:type="spellEnd"/>
            <w:r>
              <w:t xml:space="preserve"> </w:t>
            </w:r>
            <w:proofErr w:type="spellStart"/>
            <w:r>
              <w:t>exam</w:t>
            </w:r>
            <w:proofErr w:type="spellEnd"/>
            <w:r>
              <w:t xml:space="preserve"> </w:t>
            </w:r>
            <w:proofErr w:type="spellStart"/>
            <w:r>
              <w:t>if</w:t>
            </w:r>
            <w:proofErr w:type="spellEnd"/>
            <w:r>
              <w:t xml:space="preserve"> he is </w:t>
            </w:r>
            <w:proofErr w:type="spellStart"/>
            <w:r>
              <w:t>graded</w:t>
            </w:r>
            <w:proofErr w:type="spellEnd"/>
            <w:r>
              <w:t xml:space="preserve"> </w:t>
            </w:r>
            <w:proofErr w:type="spellStart"/>
            <w:r>
              <w:t>from</w:t>
            </w:r>
            <w:proofErr w:type="spellEnd"/>
            <w:r>
              <w:t xml:space="preserve"> 6 to 10</w:t>
            </w:r>
          </w:p>
        </w:tc>
      </w:tr>
    </w:tbl>
    <w:p w14:paraId="16EF0D48" w14:textId="77777777" w:rsidR="0013402F" w:rsidRDefault="0013402F"/>
    <w:tbl>
      <w:tblPr>
        <w:tblStyle w:val="DefaultTable"/>
        <w:tblW w:w="5000" w:type="pct"/>
        <w:tblLook w:val="04A0" w:firstRow="1" w:lastRow="0" w:firstColumn="1" w:lastColumn="0" w:noHBand="0" w:noVBand="1"/>
      </w:tblPr>
      <w:tblGrid>
        <w:gridCol w:w="9638"/>
      </w:tblGrid>
      <w:tr w:rsidR="0013402F" w14:paraId="23BEB169"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6BDD4C22" w14:textId="77777777" w:rsidR="0013402F" w:rsidRDefault="005F4879">
            <w:r>
              <w:t>Reference nosilca/</w:t>
            </w:r>
            <w:proofErr w:type="spellStart"/>
            <w:r>
              <w:t>Lecturer's</w:t>
            </w:r>
            <w:proofErr w:type="spellEnd"/>
            <w:r>
              <w:t xml:space="preserve"> </w:t>
            </w:r>
            <w:proofErr w:type="spellStart"/>
            <w:r>
              <w:t>references</w:t>
            </w:r>
            <w:proofErr w:type="spellEnd"/>
            <w:r>
              <w:t>:</w:t>
            </w:r>
          </w:p>
        </w:tc>
      </w:tr>
      <w:tr w:rsidR="0013402F" w14:paraId="1F53D356" w14:textId="77777777">
        <w:tc>
          <w:tcPr>
            <w:tcW w:w="0" w:type="auto"/>
          </w:tcPr>
          <w:p w14:paraId="65A8C2C3" w14:textId="77777777" w:rsidR="0013402F" w:rsidRDefault="005F4879">
            <w:r>
              <w:t xml:space="preserve">LAMOVŠEK, Alma. Monitoring </w:t>
            </w:r>
            <w:proofErr w:type="spellStart"/>
            <w:r>
              <w:t>land-use</w:t>
            </w:r>
            <w:proofErr w:type="spellEnd"/>
            <w:r>
              <w:t xml:space="preserve"> </w:t>
            </w:r>
            <w:proofErr w:type="spellStart"/>
            <w:r>
              <w:t>change</w:t>
            </w:r>
            <w:proofErr w:type="spellEnd"/>
            <w:r>
              <w:t xml:space="preserve"> </w:t>
            </w:r>
            <w:proofErr w:type="spellStart"/>
            <w:r>
              <w:t>using</w:t>
            </w:r>
            <w:proofErr w:type="spellEnd"/>
            <w:r>
              <w:t xml:space="preserve"> </w:t>
            </w:r>
            <w:proofErr w:type="spellStart"/>
            <w:r>
              <w:t>selected</w:t>
            </w:r>
            <w:proofErr w:type="spellEnd"/>
            <w:r>
              <w:t xml:space="preserve"> </w:t>
            </w:r>
            <w:proofErr w:type="spellStart"/>
            <w:r>
              <w:t>indices</w:t>
            </w:r>
            <w:proofErr w:type="spellEnd"/>
            <w:r>
              <w:t xml:space="preserve">. </w:t>
            </w:r>
            <w:proofErr w:type="spellStart"/>
            <w:r>
              <w:t>Acta</w:t>
            </w:r>
            <w:proofErr w:type="spellEnd"/>
            <w:r>
              <w:t xml:space="preserve"> </w:t>
            </w:r>
            <w:proofErr w:type="spellStart"/>
            <w:r>
              <w:t>geographica</w:t>
            </w:r>
            <w:proofErr w:type="spellEnd"/>
            <w:r>
              <w:t xml:space="preserve"> </w:t>
            </w:r>
            <w:proofErr w:type="spellStart"/>
            <w:r>
              <w:t>Slovenica</w:t>
            </w:r>
            <w:proofErr w:type="spellEnd"/>
            <w:r>
              <w:t xml:space="preserve">, ISSN 1581-6613. [Tiskana izd.], 2019, 59, no. 2, str. 161-175, </w:t>
            </w:r>
            <w:proofErr w:type="spellStart"/>
            <w:r>
              <w:t>fotogr</w:t>
            </w:r>
            <w:proofErr w:type="spellEnd"/>
            <w:r>
              <w:t>., zvd., tabele. https://ojs.zrcsazu.si/ags/article/view/5276, https://repozitorij.uni-lj.si/IzpisGradiva.php?id=114117&amp;lang=slv,doi: 10.3986/AGS.5276.</w:t>
            </w:r>
          </w:p>
          <w:p w14:paraId="1644A6D5" w14:textId="77777777" w:rsidR="0013402F" w:rsidRDefault="005F4879">
            <w:r>
              <w:t xml:space="preserve">ČOK, Gregor, MRAK, Gašper, BREZNIK, Jana, FOŠKI, Mojca, ZAVODNIK LAMOVŠEK, Alma. </w:t>
            </w:r>
            <w:proofErr w:type="spellStart"/>
            <w:r>
              <w:t>Spatial</w:t>
            </w:r>
            <w:proofErr w:type="spellEnd"/>
            <w:r>
              <w:t xml:space="preserve"> </w:t>
            </w:r>
            <w:proofErr w:type="spellStart"/>
            <w:r>
              <w:t>regulation</w:t>
            </w:r>
            <w:proofErr w:type="spellEnd"/>
            <w:r>
              <w:t xml:space="preserve"> </w:t>
            </w:r>
            <w:proofErr w:type="spellStart"/>
            <w:r>
              <w:t>instruments</w:t>
            </w:r>
            <w:proofErr w:type="spellEnd"/>
            <w:r>
              <w:t xml:space="preserve"> </w:t>
            </w:r>
            <w:proofErr w:type="spellStart"/>
            <w:r>
              <w:t>of</w:t>
            </w:r>
            <w:proofErr w:type="spellEnd"/>
            <w:r>
              <w:t xml:space="preserve"> </w:t>
            </w:r>
            <w:proofErr w:type="spellStart"/>
            <w:r>
              <w:t>work</w:t>
            </w:r>
            <w:proofErr w:type="spellEnd"/>
            <w:r>
              <w:t xml:space="preserve"> at home: </w:t>
            </w:r>
            <w:proofErr w:type="spellStart"/>
            <w:r>
              <w:t>the</w:t>
            </w:r>
            <w:proofErr w:type="spellEnd"/>
            <w:r>
              <w:t xml:space="preserve"> </w:t>
            </w:r>
            <w:proofErr w:type="spellStart"/>
            <w:r>
              <w:t>case</w:t>
            </w:r>
            <w:proofErr w:type="spellEnd"/>
            <w:r>
              <w:t xml:space="preserve"> </w:t>
            </w:r>
            <w:proofErr w:type="spellStart"/>
            <w:r>
              <w:t>of</w:t>
            </w:r>
            <w:proofErr w:type="spellEnd"/>
            <w:r>
              <w:t xml:space="preserve"> </w:t>
            </w:r>
            <w:proofErr w:type="spellStart"/>
            <w:r>
              <w:t>Slovenia</w:t>
            </w:r>
            <w:proofErr w:type="spellEnd"/>
            <w:r>
              <w:t xml:space="preserve"> as a post-</w:t>
            </w:r>
            <w:proofErr w:type="spellStart"/>
            <w:r>
              <w:t>transition</w:t>
            </w:r>
            <w:proofErr w:type="spellEnd"/>
            <w:r>
              <w:t xml:space="preserve"> </w:t>
            </w:r>
            <w:proofErr w:type="spellStart"/>
            <w:r>
              <w:t>country</w:t>
            </w:r>
            <w:proofErr w:type="spellEnd"/>
            <w:r>
              <w:t xml:space="preserve">. </w:t>
            </w:r>
            <w:proofErr w:type="spellStart"/>
            <w:r>
              <w:t>Sustainability</w:t>
            </w:r>
            <w:proofErr w:type="spellEnd"/>
            <w:r>
              <w:t xml:space="preserve">. apr. 2022, vol. 14, </w:t>
            </w:r>
            <w:proofErr w:type="spellStart"/>
            <w:r>
              <w:t>iss</w:t>
            </w:r>
            <w:proofErr w:type="spellEnd"/>
            <w:r>
              <w:t xml:space="preserve">. 7, </w:t>
            </w:r>
            <w:proofErr w:type="spellStart"/>
            <w:r>
              <w:t>art</w:t>
            </w:r>
            <w:proofErr w:type="spellEnd"/>
            <w:r>
              <w:t xml:space="preserve">. 4254, [27] </w:t>
            </w:r>
            <w:proofErr w:type="spellStart"/>
            <w:r>
              <w:t>f.</w:t>
            </w:r>
            <w:proofErr w:type="spellEnd"/>
            <w:r>
              <w:t xml:space="preserve">, </w:t>
            </w:r>
            <w:proofErr w:type="spellStart"/>
            <w:r>
              <w:t>ilustr</w:t>
            </w:r>
            <w:proofErr w:type="spellEnd"/>
            <w:r>
              <w:t xml:space="preserve">. ISSN 2071-1050. </w:t>
            </w:r>
            <w:hyperlink r:id="rId193" w:history="1">
              <w:r>
                <w:rPr>
                  <w:rStyle w:val="Hiperpovezava"/>
                </w:rPr>
                <w:t>https://www.mdpi.com/2071-1050/14/7/4254</w:t>
              </w:r>
            </w:hyperlink>
            <w:r>
              <w:t xml:space="preserve">, </w:t>
            </w:r>
            <w:hyperlink r:id="rId194" w:history="1">
              <w:r>
                <w:rPr>
                  <w:rStyle w:val="Hiperpovezava"/>
                </w:rPr>
                <w:t>https://repozitorij.uni-lj.si/IzpisGradiva.php?id=136045</w:t>
              </w:r>
            </w:hyperlink>
            <w:r>
              <w:t xml:space="preserve">, </w:t>
            </w:r>
            <w:hyperlink r:id="rId195" w:history="1">
              <w:r>
                <w:rPr>
                  <w:rStyle w:val="Hiperpovezava"/>
                </w:rPr>
                <w:t>https://repozitorij.uni-lj.si/IzpisGradiva.php?id=136045</w:t>
              </w:r>
            </w:hyperlink>
            <w:r>
              <w:t xml:space="preserve">, DOI: </w:t>
            </w:r>
            <w:hyperlink r:id="rId196" w:history="1">
              <w:r>
                <w:rPr>
                  <w:rStyle w:val="Hiperpovezava"/>
                </w:rPr>
                <w:t>10.3390/su14074254</w:t>
              </w:r>
            </w:hyperlink>
            <w:r>
              <w:t xml:space="preserve">. [COBISS.SI-ID </w:t>
            </w:r>
            <w:hyperlink r:id="rId197" w:history="1">
              <w:r>
                <w:rPr>
                  <w:rStyle w:val="Hiperpovezava"/>
                </w:rPr>
                <w:t>104058883</w:t>
              </w:r>
            </w:hyperlink>
            <w:r>
              <w:t>]</w:t>
            </w:r>
          </w:p>
          <w:p w14:paraId="62C0F3BF" w14:textId="77777777" w:rsidR="0013402F" w:rsidRDefault="005F4879">
            <w:r>
              <w:t xml:space="preserve">ČOK, Gregor, MEZEK, Slavko, URH, Vane, REPE, Blaž. </w:t>
            </w:r>
            <w:proofErr w:type="spellStart"/>
            <w:r>
              <w:t>Contribution</w:t>
            </w:r>
            <w:proofErr w:type="spellEnd"/>
            <w:r>
              <w:t xml:space="preserve"> </w:t>
            </w:r>
            <w:proofErr w:type="spellStart"/>
            <w:r>
              <w:t>of</w:t>
            </w:r>
            <w:proofErr w:type="spellEnd"/>
            <w:r>
              <w:t xml:space="preserve"> </w:t>
            </w:r>
            <w:proofErr w:type="spellStart"/>
            <w:r>
              <w:t>international</w:t>
            </w:r>
            <w:proofErr w:type="spellEnd"/>
            <w:r>
              <w:t xml:space="preserve"> </w:t>
            </w:r>
            <w:proofErr w:type="spellStart"/>
            <w:r>
              <w:t>projects</w:t>
            </w:r>
            <w:proofErr w:type="spellEnd"/>
            <w:r>
              <w:t xml:space="preserve"> to </w:t>
            </w:r>
            <w:proofErr w:type="spellStart"/>
            <w:r>
              <w:t>the</w:t>
            </w:r>
            <w:proofErr w:type="spellEnd"/>
            <w:r>
              <w:t xml:space="preserve"> </w:t>
            </w:r>
            <w:proofErr w:type="spellStart"/>
            <w:r>
              <w:t>development</w:t>
            </w:r>
            <w:proofErr w:type="spellEnd"/>
            <w:r>
              <w:t xml:space="preserve"> </w:t>
            </w:r>
            <w:proofErr w:type="spellStart"/>
            <w:r>
              <w:t>of</w:t>
            </w:r>
            <w:proofErr w:type="spellEnd"/>
            <w:r>
              <w:t xml:space="preserve"> </w:t>
            </w:r>
            <w:proofErr w:type="spellStart"/>
            <w:r>
              <w:t>maritime</w:t>
            </w:r>
            <w:proofErr w:type="spellEnd"/>
            <w:r>
              <w:t xml:space="preserve"> </w:t>
            </w:r>
            <w:proofErr w:type="spellStart"/>
            <w:r>
              <w:t>spatial</w:t>
            </w:r>
            <w:proofErr w:type="spellEnd"/>
            <w:r>
              <w:t xml:space="preserve"> </w:t>
            </w:r>
            <w:proofErr w:type="spellStart"/>
            <w:r>
              <w:t>planning</w:t>
            </w:r>
            <w:proofErr w:type="spellEnd"/>
            <w:r>
              <w:t xml:space="preserve"> </w:t>
            </w:r>
            <w:proofErr w:type="spellStart"/>
            <w:r>
              <w:t>structural</w:t>
            </w:r>
            <w:proofErr w:type="spellEnd"/>
            <w:r>
              <w:t xml:space="preserve"> </w:t>
            </w:r>
            <w:proofErr w:type="spellStart"/>
            <w:r>
              <w:t>elements</w:t>
            </w:r>
            <w:proofErr w:type="spellEnd"/>
            <w:r>
              <w:t xml:space="preserve"> in </w:t>
            </w:r>
            <w:proofErr w:type="spellStart"/>
            <w:r>
              <w:t>the</w:t>
            </w:r>
            <w:proofErr w:type="spellEnd"/>
            <w:r>
              <w:t xml:space="preserve"> </w:t>
            </w:r>
            <w:proofErr w:type="spellStart"/>
            <w:r>
              <w:t>Northern</w:t>
            </w:r>
            <w:proofErr w:type="spellEnd"/>
            <w:r>
              <w:t xml:space="preserve"> Adriatic : </w:t>
            </w:r>
            <w:proofErr w:type="spellStart"/>
            <w:r>
              <w:t>the</w:t>
            </w:r>
            <w:proofErr w:type="spellEnd"/>
            <w:r>
              <w:t xml:space="preserve"> </w:t>
            </w:r>
            <w:proofErr w:type="spellStart"/>
            <w:r>
              <w:t>experience</w:t>
            </w:r>
            <w:proofErr w:type="spellEnd"/>
            <w:r>
              <w:t xml:space="preserve"> </w:t>
            </w:r>
            <w:proofErr w:type="spellStart"/>
            <w:r>
              <w:t>of</w:t>
            </w:r>
            <w:proofErr w:type="spellEnd"/>
            <w:r>
              <w:t xml:space="preserve"> </w:t>
            </w:r>
            <w:proofErr w:type="spellStart"/>
            <w:r>
              <w:t>Slovenia</w:t>
            </w:r>
            <w:proofErr w:type="spellEnd"/>
            <w:r>
              <w:t xml:space="preserve">. </w:t>
            </w:r>
            <w:proofErr w:type="spellStart"/>
            <w:r>
              <w:t>Water</w:t>
            </w:r>
            <w:proofErr w:type="spellEnd"/>
            <w:r>
              <w:t xml:space="preserve">. 2021, vol. 13, </w:t>
            </w:r>
            <w:proofErr w:type="spellStart"/>
            <w:r>
              <w:t>iss</w:t>
            </w:r>
            <w:proofErr w:type="spellEnd"/>
            <w:r>
              <w:t xml:space="preserve">. 16, </w:t>
            </w:r>
            <w:proofErr w:type="spellStart"/>
            <w:r>
              <w:t>art</w:t>
            </w:r>
            <w:proofErr w:type="spellEnd"/>
            <w:r>
              <w:t xml:space="preserve">. 754, [24] str., </w:t>
            </w:r>
            <w:proofErr w:type="spellStart"/>
            <w:r>
              <w:t>ilustr</w:t>
            </w:r>
            <w:proofErr w:type="spellEnd"/>
            <w:r>
              <w:t xml:space="preserve">. ISSN 2073-4441. </w:t>
            </w:r>
            <w:hyperlink r:id="rId198" w:history="1">
              <w:r>
                <w:rPr>
                  <w:rStyle w:val="Hiperpovezava"/>
                </w:rPr>
                <w:t>https://www.mdpi.com/2073-4441/13/6/754</w:t>
              </w:r>
            </w:hyperlink>
            <w:r>
              <w:t xml:space="preserve">, </w:t>
            </w:r>
            <w:hyperlink r:id="rId199" w:history="1">
              <w:r>
                <w:rPr>
                  <w:rStyle w:val="Hiperpovezava"/>
                </w:rPr>
                <w:t>https://repozitorij.uni-lj.si/IzpisGradiva.php?id=127414</w:t>
              </w:r>
            </w:hyperlink>
            <w:r>
              <w:t xml:space="preserve">, </w:t>
            </w:r>
            <w:hyperlink r:id="rId200" w:history="1">
              <w:r>
                <w:rPr>
                  <w:rStyle w:val="Hiperpovezava"/>
                </w:rPr>
                <w:t>https://repozitorij.uni-lj.si/IzpisGradiva.php?id=127414</w:t>
              </w:r>
            </w:hyperlink>
            <w:r>
              <w:t xml:space="preserve">, DOI: </w:t>
            </w:r>
            <w:hyperlink r:id="rId201" w:history="1">
              <w:r>
                <w:rPr>
                  <w:rStyle w:val="Hiperpovezava"/>
                </w:rPr>
                <w:t>10.3390/w13060754</w:t>
              </w:r>
            </w:hyperlink>
            <w:r>
              <w:t xml:space="preserve">. [COBISS.SI-ID </w:t>
            </w:r>
            <w:hyperlink r:id="rId202" w:history="1">
              <w:r>
                <w:rPr>
                  <w:rStyle w:val="Hiperpovezava"/>
                </w:rPr>
                <w:t>55112963</w:t>
              </w:r>
            </w:hyperlink>
            <w:r>
              <w:t>]</w:t>
            </w:r>
          </w:p>
        </w:tc>
      </w:tr>
    </w:tbl>
    <w:p w14:paraId="6DDF41C3" w14:textId="77777777" w:rsidR="0013402F" w:rsidRDefault="005F4879">
      <w:r>
        <w:br/>
      </w:r>
    </w:p>
    <w:p w14:paraId="28EAC689" w14:textId="77777777" w:rsidR="0013402F" w:rsidRDefault="005F4879">
      <w:r>
        <w:br w:type="page"/>
      </w:r>
    </w:p>
    <w:p w14:paraId="51CF3070" w14:textId="77777777" w:rsidR="0013402F" w:rsidRDefault="005F4879">
      <w:pPr>
        <w:pStyle w:val="Naslov1"/>
      </w:pPr>
      <w:r>
        <w:lastRenderedPageBreak/>
        <w:t>RECIKLIRANJE KOVINSKIH MATERIALOV</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3402F" w14:paraId="76FD554B"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14821B25" w14:textId="77777777" w:rsidR="0013402F" w:rsidRDefault="005F4879">
            <w:r>
              <w:t>Predmet:</w:t>
            </w:r>
          </w:p>
        </w:tc>
        <w:tc>
          <w:tcPr>
            <w:tcW w:w="3500" w:type="pct"/>
          </w:tcPr>
          <w:p w14:paraId="5E5827D7" w14:textId="77777777" w:rsidR="0013402F" w:rsidRDefault="005F4879">
            <w:pPr>
              <w:cnfStyle w:val="000000000000" w:firstRow="0" w:lastRow="0" w:firstColumn="0" w:lastColumn="0" w:oddVBand="0" w:evenVBand="0" w:oddHBand="0" w:evenHBand="0" w:firstRowFirstColumn="0" w:firstRowLastColumn="0" w:lastRowFirstColumn="0" w:lastRowLastColumn="0"/>
            </w:pPr>
            <w:r>
              <w:t>RECIKLIRANJE KOVINSKIH MATERIALOV</w:t>
            </w:r>
          </w:p>
        </w:tc>
      </w:tr>
      <w:tr w:rsidR="0013402F" w14:paraId="44172E2C"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6FBE178D" w14:textId="77777777" w:rsidR="0013402F" w:rsidRDefault="005F4879">
            <w:proofErr w:type="spellStart"/>
            <w:r>
              <w:t>Course</w:t>
            </w:r>
            <w:proofErr w:type="spellEnd"/>
            <w:r>
              <w:t xml:space="preserve"> title:</w:t>
            </w:r>
          </w:p>
        </w:tc>
        <w:tc>
          <w:tcPr>
            <w:tcW w:w="3500" w:type="pct"/>
          </w:tcPr>
          <w:p w14:paraId="6A9A7F6B" w14:textId="77777777" w:rsidR="0013402F" w:rsidRDefault="005F4879">
            <w:pPr>
              <w:cnfStyle w:val="000000000000" w:firstRow="0" w:lastRow="0" w:firstColumn="0" w:lastColumn="0" w:oddVBand="0" w:evenVBand="0" w:oddHBand="0" w:evenHBand="0" w:firstRowFirstColumn="0" w:firstRowLastColumn="0" w:lastRowFirstColumn="0" w:lastRowLastColumn="0"/>
            </w:pPr>
            <w:r>
              <w:t>RECYCLING OF METAL MATERIALS</w:t>
            </w:r>
          </w:p>
        </w:tc>
      </w:tr>
      <w:tr w:rsidR="0013402F" w14:paraId="5911B5A6"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485322F4" w14:textId="77777777" w:rsidR="0013402F" w:rsidRDefault="005F4879">
            <w:r>
              <w:t xml:space="preserve">Članica nosilka/UL </w:t>
            </w:r>
            <w:proofErr w:type="spellStart"/>
            <w:r>
              <w:t>Member</w:t>
            </w:r>
            <w:proofErr w:type="spellEnd"/>
            <w:r>
              <w:t>:</w:t>
            </w:r>
          </w:p>
        </w:tc>
        <w:tc>
          <w:tcPr>
            <w:tcW w:w="3500" w:type="pct"/>
          </w:tcPr>
          <w:p w14:paraId="3870C3BB" w14:textId="77777777" w:rsidR="0013402F" w:rsidRDefault="005F4879">
            <w:pPr>
              <w:cnfStyle w:val="000000000000" w:firstRow="0" w:lastRow="0" w:firstColumn="0" w:lastColumn="0" w:oddVBand="0" w:evenVBand="0" w:oddHBand="0" w:evenHBand="0" w:firstRowFirstColumn="0" w:firstRowLastColumn="0" w:lastRowFirstColumn="0" w:lastRowLastColumn="0"/>
            </w:pPr>
            <w:r>
              <w:t>UL NTF</w:t>
            </w:r>
          </w:p>
        </w:tc>
      </w:tr>
    </w:tbl>
    <w:p w14:paraId="17727D8B" w14:textId="77777777" w:rsidR="0013402F" w:rsidRDefault="0013402F"/>
    <w:tbl>
      <w:tblPr>
        <w:tblStyle w:val="DefaultTable"/>
        <w:tblW w:w="5000" w:type="pct"/>
        <w:tblLook w:val="04A0" w:firstRow="1" w:lastRow="0" w:firstColumn="1" w:lastColumn="0" w:noHBand="0" w:noVBand="1"/>
      </w:tblPr>
      <w:tblGrid>
        <w:gridCol w:w="3589"/>
        <w:gridCol w:w="2625"/>
        <w:gridCol w:w="1181"/>
        <w:gridCol w:w="1181"/>
        <w:gridCol w:w="1062"/>
      </w:tblGrid>
      <w:tr w:rsidR="0013402F" w14:paraId="52E023CD" w14:textId="77777777" w:rsidTr="0013402F">
        <w:trPr>
          <w:cnfStyle w:val="100000000000" w:firstRow="1" w:lastRow="0" w:firstColumn="0" w:lastColumn="0" w:oddVBand="0" w:evenVBand="0" w:oddHBand="0" w:evenHBand="0" w:firstRowFirstColumn="0" w:firstRowLastColumn="0" w:lastRowFirstColumn="0" w:lastRowLastColumn="0"/>
        </w:trPr>
        <w:tc>
          <w:tcPr>
            <w:tcW w:w="2000" w:type="pct"/>
          </w:tcPr>
          <w:p w14:paraId="1E4707FA" w14:textId="77777777" w:rsidR="0013402F" w:rsidRDefault="005F4879">
            <w:r>
              <w:t>Študijski programi in stopnja</w:t>
            </w:r>
          </w:p>
        </w:tc>
        <w:tc>
          <w:tcPr>
            <w:tcW w:w="1500" w:type="pct"/>
          </w:tcPr>
          <w:p w14:paraId="2609CA6E" w14:textId="77777777" w:rsidR="0013402F" w:rsidRDefault="005F4879">
            <w:r>
              <w:t>Študijska smer</w:t>
            </w:r>
          </w:p>
        </w:tc>
        <w:tc>
          <w:tcPr>
            <w:tcW w:w="500" w:type="pct"/>
          </w:tcPr>
          <w:p w14:paraId="60A791CF" w14:textId="77777777" w:rsidR="0013402F" w:rsidRDefault="005F4879">
            <w:r>
              <w:t>Letnik</w:t>
            </w:r>
          </w:p>
        </w:tc>
        <w:tc>
          <w:tcPr>
            <w:tcW w:w="500" w:type="pct"/>
          </w:tcPr>
          <w:p w14:paraId="1791A6B7" w14:textId="77777777" w:rsidR="0013402F" w:rsidRDefault="005F4879">
            <w:r>
              <w:t>Semestri</w:t>
            </w:r>
          </w:p>
        </w:tc>
        <w:tc>
          <w:tcPr>
            <w:tcW w:w="500" w:type="pct"/>
          </w:tcPr>
          <w:p w14:paraId="49B57F44" w14:textId="77777777" w:rsidR="0013402F" w:rsidRDefault="005F4879">
            <w:r>
              <w:t>Izbirnost</w:t>
            </w:r>
          </w:p>
        </w:tc>
      </w:tr>
      <w:tr w:rsidR="0013402F" w14:paraId="58B7E6AF" w14:textId="77777777" w:rsidTr="0013402F">
        <w:tc>
          <w:tcPr>
            <w:tcW w:w="2000" w:type="pct"/>
          </w:tcPr>
          <w:p w14:paraId="7BCA4FFA" w14:textId="77777777" w:rsidR="0013402F" w:rsidRDefault="005F4879">
            <w:r>
              <w:t>Varstvo okolja, tretja stopnja, doktorski</w:t>
            </w:r>
          </w:p>
        </w:tc>
        <w:tc>
          <w:tcPr>
            <w:tcW w:w="1500" w:type="pct"/>
          </w:tcPr>
          <w:p w14:paraId="1B6B283A" w14:textId="77777777" w:rsidR="0013402F" w:rsidRDefault="005F4879">
            <w:r>
              <w:t xml:space="preserve">Ni členitve (študijski program)                </w:t>
            </w:r>
          </w:p>
        </w:tc>
        <w:tc>
          <w:tcPr>
            <w:tcW w:w="750" w:type="pct"/>
          </w:tcPr>
          <w:p w14:paraId="78F2FD07" w14:textId="77777777" w:rsidR="0013402F" w:rsidRDefault="0013402F"/>
        </w:tc>
        <w:tc>
          <w:tcPr>
            <w:tcW w:w="750" w:type="pct"/>
          </w:tcPr>
          <w:p w14:paraId="1CE1EC15" w14:textId="77777777" w:rsidR="0013402F" w:rsidRDefault="0013402F"/>
        </w:tc>
        <w:tc>
          <w:tcPr>
            <w:tcW w:w="750" w:type="pct"/>
          </w:tcPr>
          <w:p w14:paraId="222AA2E5" w14:textId="77777777" w:rsidR="0013402F" w:rsidRDefault="005F4879">
            <w:r>
              <w:t>izbirni</w:t>
            </w:r>
          </w:p>
        </w:tc>
      </w:tr>
    </w:tbl>
    <w:p w14:paraId="2219A9F5" w14:textId="77777777" w:rsidR="0013402F" w:rsidRDefault="0013402F"/>
    <w:tbl>
      <w:tblPr>
        <w:tblStyle w:val="VerticalTable"/>
        <w:tblW w:w="5000" w:type="pct"/>
        <w:tblLook w:val="04A0" w:firstRow="1" w:lastRow="0" w:firstColumn="1" w:lastColumn="0" w:noHBand="0" w:noVBand="1"/>
      </w:tblPr>
      <w:tblGrid>
        <w:gridCol w:w="5298"/>
        <w:gridCol w:w="4335"/>
      </w:tblGrid>
      <w:tr w:rsidR="0013402F" w14:paraId="0121E9CA"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4D99E270" w14:textId="77777777" w:rsidR="0013402F" w:rsidRDefault="005F4879">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2390B2A3" w14:textId="77777777" w:rsidR="0013402F" w:rsidRDefault="005F4879">
            <w:pPr>
              <w:cnfStyle w:val="000000000000" w:firstRow="0" w:lastRow="0" w:firstColumn="0" w:lastColumn="0" w:oddVBand="0" w:evenVBand="0" w:oddHBand="0" w:evenHBand="0" w:firstRowFirstColumn="0" w:firstRowLastColumn="0" w:lastRowFirstColumn="0" w:lastRowLastColumn="0"/>
            </w:pPr>
            <w:r>
              <w:t>0020697</w:t>
            </w:r>
          </w:p>
        </w:tc>
      </w:tr>
      <w:tr w:rsidR="0013402F" w14:paraId="76C988B4"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0D12A44E" w14:textId="77777777" w:rsidR="0013402F" w:rsidRDefault="005F4879">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1F36077A" w14:textId="77777777" w:rsidR="0013402F" w:rsidRDefault="005F4879">
            <w:pPr>
              <w:cnfStyle w:val="000000000000" w:firstRow="0" w:lastRow="0" w:firstColumn="0" w:lastColumn="0" w:oddVBand="0" w:evenVBand="0" w:oddHBand="0" w:evenHBand="0" w:firstRowFirstColumn="0" w:firstRowLastColumn="0" w:lastRowFirstColumn="0" w:lastRowLastColumn="0"/>
            </w:pPr>
            <w:r>
              <w:t>90</w:t>
            </w:r>
          </w:p>
        </w:tc>
      </w:tr>
    </w:tbl>
    <w:p w14:paraId="2C8E5E7C" w14:textId="77777777" w:rsidR="0013402F" w:rsidRDefault="0013402F"/>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3402F" w14:paraId="75A42116" w14:textId="77777777" w:rsidTr="0013402F">
        <w:trPr>
          <w:cnfStyle w:val="100000000000" w:firstRow="1" w:lastRow="0" w:firstColumn="0" w:lastColumn="0" w:oddVBand="0" w:evenVBand="0" w:oddHBand="0" w:evenHBand="0" w:firstRowFirstColumn="0" w:firstRowLastColumn="0" w:lastRowFirstColumn="0" w:lastRowLastColumn="0"/>
        </w:trPr>
        <w:tc>
          <w:tcPr>
            <w:tcW w:w="800" w:type="pct"/>
          </w:tcPr>
          <w:p w14:paraId="6CCB8B4B" w14:textId="77777777" w:rsidR="0013402F" w:rsidRDefault="005F4879">
            <w:pPr>
              <w:keepNext/>
              <w:jc w:val="center"/>
            </w:pPr>
            <w:r>
              <w:t>Predavanja</w:t>
            </w:r>
            <w:r>
              <w:br/>
              <w:t>/</w:t>
            </w:r>
            <w:proofErr w:type="spellStart"/>
            <w:r>
              <w:t>Lectures</w:t>
            </w:r>
            <w:proofErr w:type="spellEnd"/>
          </w:p>
        </w:tc>
        <w:tc>
          <w:tcPr>
            <w:tcW w:w="800" w:type="pct"/>
          </w:tcPr>
          <w:p w14:paraId="57ABAAB0" w14:textId="77777777" w:rsidR="0013402F" w:rsidRDefault="005F4879">
            <w:pPr>
              <w:keepNext/>
              <w:jc w:val="center"/>
            </w:pPr>
            <w:r>
              <w:t>Seminar</w:t>
            </w:r>
            <w:r>
              <w:br/>
              <w:t>/Seminar</w:t>
            </w:r>
          </w:p>
        </w:tc>
        <w:tc>
          <w:tcPr>
            <w:tcW w:w="800" w:type="pct"/>
          </w:tcPr>
          <w:p w14:paraId="6FC0183F" w14:textId="77777777" w:rsidR="0013402F" w:rsidRDefault="005F4879">
            <w:pPr>
              <w:keepNext/>
              <w:jc w:val="center"/>
            </w:pPr>
            <w:r>
              <w:t>Vaje</w:t>
            </w:r>
            <w:r>
              <w:br/>
              <w:t>/</w:t>
            </w:r>
            <w:proofErr w:type="spellStart"/>
            <w:r>
              <w:t>Tutorials</w:t>
            </w:r>
            <w:proofErr w:type="spellEnd"/>
          </w:p>
        </w:tc>
        <w:tc>
          <w:tcPr>
            <w:tcW w:w="800" w:type="pct"/>
          </w:tcPr>
          <w:p w14:paraId="376F21D2" w14:textId="77777777" w:rsidR="0013402F" w:rsidRDefault="005F4879">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3D7155B9" w14:textId="77777777" w:rsidR="0013402F" w:rsidRDefault="005F4879">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3FF26B48" w14:textId="77777777" w:rsidR="0013402F" w:rsidRDefault="005F4879">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520A7129" w14:textId="77777777" w:rsidR="0013402F" w:rsidRDefault="005F4879">
            <w:pPr>
              <w:keepNext/>
              <w:jc w:val="center"/>
            </w:pPr>
            <w:r>
              <w:t>ECTS</w:t>
            </w:r>
          </w:p>
        </w:tc>
      </w:tr>
      <w:tr w:rsidR="0013402F" w14:paraId="29C3F27C" w14:textId="77777777">
        <w:tc>
          <w:tcPr>
            <w:tcW w:w="0" w:type="auto"/>
          </w:tcPr>
          <w:p w14:paraId="3496381D" w14:textId="77777777" w:rsidR="0013402F" w:rsidRDefault="005F4879">
            <w:pPr>
              <w:keepNext/>
              <w:jc w:val="center"/>
            </w:pPr>
            <w:r>
              <w:t>30</w:t>
            </w:r>
          </w:p>
        </w:tc>
        <w:tc>
          <w:tcPr>
            <w:tcW w:w="0" w:type="auto"/>
          </w:tcPr>
          <w:p w14:paraId="01F37267" w14:textId="77777777" w:rsidR="0013402F" w:rsidRDefault="005F4879">
            <w:pPr>
              <w:keepNext/>
              <w:jc w:val="center"/>
            </w:pPr>
            <w:r>
              <w:t>30</w:t>
            </w:r>
          </w:p>
        </w:tc>
        <w:tc>
          <w:tcPr>
            <w:tcW w:w="0" w:type="auto"/>
          </w:tcPr>
          <w:p w14:paraId="73787FEE" w14:textId="77777777" w:rsidR="0013402F" w:rsidRDefault="005F4879">
            <w:pPr>
              <w:keepNext/>
              <w:jc w:val="center"/>
            </w:pPr>
            <w:r>
              <w:t>20</w:t>
            </w:r>
          </w:p>
        </w:tc>
        <w:tc>
          <w:tcPr>
            <w:tcW w:w="0" w:type="auto"/>
          </w:tcPr>
          <w:p w14:paraId="70D0B53C" w14:textId="77777777" w:rsidR="0013402F" w:rsidRDefault="0013402F">
            <w:pPr>
              <w:keepNext/>
              <w:jc w:val="center"/>
            </w:pPr>
          </w:p>
        </w:tc>
        <w:tc>
          <w:tcPr>
            <w:tcW w:w="0" w:type="auto"/>
          </w:tcPr>
          <w:p w14:paraId="11C5C599" w14:textId="77777777" w:rsidR="0013402F" w:rsidRDefault="0013402F">
            <w:pPr>
              <w:keepNext/>
              <w:jc w:val="center"/>
            </w:pPr>
          </w:p>
        </w:tc>
        <w:tc>
          <w:tcPr>
            <w:tcW w:w="0" w:type="auto"/>
          </w:tcPr>
          <w:p w14:paraId="6B3A295D" w14:textId="77777777" w:rsidR="0013402F" w:rsidRDefault="005F4879">
            <w:pPr>
              <w:keepNext/>
              <w:jc w:val="center"/>
            </w:pPr>
            <w:r>
              <w:t>170</w:t>
            </w:r>
          </w:p>
        </w:tc>
        <w:tc>
          <w:tcPr>
            <w:tcW w:w="0" w:type="auto"/>
          </w:tcPr>
          <w:p w14:paraId="3151CA20" w14:textId="77777777" w:rsidR="0013402F" w:rsidRDefault="005F4879">
            <w:pPr>
              <w:keepNext/>
              <w:jc w:val="center"/>
            </w:pPr>
            <w:r>
              <w:t>10</w:t>
            </w:r>
          </w:p>
        </w:tc>
      </w:tr>
    </w:tbl>
    <w:p w14:paraId="5D3A561D"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2AD3B888"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20672ED" w14:textId="77777777" w:rsidR="0013402F" w:rsidRDefault="005F4879">
            <w:r>
              <w:t>Nosilec predmeta/</w:t>
            </w:r>
            <w:proofErr w:type="spellStart"/>
            <w:r>
              <w:t>Lecturer</w:t>
            </w:r>
            <w:proofErr w:type="spellEnd"/>
            <w:r>
              <w:t>:</w:t>
            </w:r>
          </w:p>
        </w:tc>
        <w:tc>
          <w:tcPr>
            <w:tcW w:w="3400" w:type="pct"/>
          </w:tcPr>
          <w:p w14:paraId="6C73A026"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Boštjan </w:t>
            </w:r>
            <w:proofErr w:type="spellStart"/>
            <w:r>
              <w:t>Markoli</w:t>
            </w:r>
            <w:proofErr w:type="spellEnd"/>
            <w:r>
              <w:t xml:space="preserve">                </w:t>
            </w:r>
          </w:p>
        </w:tc>
      </w:tr>
    </w:tbl>
    <w:p w14:paraId="175B1472"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77AFD712"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C2C277E" w14:textId="77777777" w:rsidR="0013402F" w:rsidRDefault="005F4879">
            <w:r>
              <w:t>Izvajalci predavanj:</w:t>
            </w:r>
          </w:p>
        </w:tc>
        <w:tc>
          <w:tcPr>
            <w:tcW w:w="3400" w:type="pct"/>
          </w:tcPr>
          <w:p w14:paraId="64F3CA96"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Borut Kosec, Jožef Medved, Primož Mrvar                    </w:t>
            </w:r>
          </w:p>
        </w:tc>
      </w:tr>
      <w:tr w:rsidR="0013402F" w14:paraId="5864FBBD"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FDAD409" w14:textId="77777777" w:rsidR="0013402F" w:rsidRDefault="005F4879">
            <w:r>
              <w:t>Izvajalci seminarjev:</w:t>
            </w:r>
          </w:p>
        </w:tc>
        <w:tc>
          <w:tcPr>
            <w:tcW w:w="3400" w:type="pct"/>
          </w:tcPr>
          <w:p w14:paraId="790538E7"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13E39533"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51A6B63" w14:textId="77777777" w:rsidR="0013402F" w:rsidRDefault="005F4879">
            <w:r>
              <w:t>Izvajalci vaj:</w:t>
            </w:r>
          </w:p>
        </w:tc>
        <w:tc>
          <w:tcPr>
            <w:tcW w:w="3400" w:type="pct"/>
          </w:tcPr>
          <w:p w14:paraId="519673C1"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07A412AD"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CDF7017" w14:textId="77777777" w:rsidR="0013402F" w:rsidRDefault="005F4879">
            <w:r>
              <w:t>Izvajalci kliničnih vaj:</w:t>
            </w:r>
          </w:p>
        </w:tc>
        <w:tc>
          <w:tcPr>
            <w:tcW w:w="3400" w:type="pct"/>
          </w:tcPr>
          <w:p w14:paraId="42DBDC6D"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0D409D11"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C6D187E" w14:textId="77777777" w:rsidR="0013402F" w:rsidRDefault="005F4879">
            <w:r>
              <w:t>Izvajalci drugih oblik:</w:t>
            </w:r>
          </w:p>
        </w:tc>
        <w:tc>
          <w:tcPr>
            <w:tcW w:w="3400" w:type="pct"/>
          </w:tcPr>
          <w:p w14:paraId="4051629B"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01D8E41E"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02D656F8" w14:textId="77777777" w:rsidR="0013402F" w:rsidRDefault="005F4879">
            <w:r>
              <w:t>Izvajalci praktičnega usposabljanja:</w:t>
            </w:r>
          </w:p>
        </w:tc>
        <w:tc>
          <w:tcPr>
            <w:tcW w:w="3400" w:type="pct"/>
          </w:tcPr>
          <w:p w14:paraId="73D307A3"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78B40CAA"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304C04AD"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E56D7B0" w14:textId="77777777" w:rsidR="0013402F" w:rsidRDefault="005F4879">
            <w:r>
              <w:t>Vrsta predmeta/</w:t>
            </w:r>
            <w:proofErr w:type="spellStart"/>
            <w:r>
              <w:t>Course</w:t>
            </w:r>
            <w:proofErr w:type="spellEnd"/>
            <w:r>
              <w:t xml:space="preserve"> </w:t>
            </w:r>
            <w:proofErr w:type="spellStart"/>
            <w:r>
              <w:t>type</w:t>
            </w:r>
            <w:proofErr w:type="spellEnd"/>
            <w:r>
              <w:t>:</w:t>
            </w:r>
          </w:p>
        </w:tc>
        <w:tc>
          <w:tcPr>
            <w:tcW w:w="3400" w:type="pct"/>
          </w:tcPr>
          <w:p w14:paraId="549D4424" w14:textId="77777777" w:rsidR="0013402F" w:rsidRDefault="005F4879">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6F5C3464" w14:textId="77777777" w:rsidR="0013402F" w:rsidRDefault="0013402F"/>
    <w:tbl>
      <w:tblPr>
        <w:tblStyle w:val="VerticalTable"/>
        <w:tblW w:w="5000" w:type="pct"/>
        <w:tblLook w:val="04A0" w:firstRow="1" w:lastRow="0" w:firstColumn="1" w:lastColumn="0" w:noHBand="0" w:noVBand="1"/>
      </w:tblPr>
      <w:tblGrid>
        <w:gridCol w:w="3082"/>
        <w:gridCol w:w="3083"/>
        <w:gridCol w:w="3468"/>
      </w:tblGrid>
      <w:tr w:rsidR="0013402F" w14:paraId="0403312D"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F52CE79" w14:textId="77777777" w:rsidR="0013402F" w:rsidRDefault="005F4879">
            <w:r>
              <w:t>Jeziki/</w:t>
            </w:r>
            <w:proofErr w:type="spellStart"/>
            <w:r>
              <w:t>Languages</w:t>
            </w:r>
            <w:proofErr w:type="spellEnd"/>
            <w:r>
              <w:t>:</w:t>
            </w:r>
          </w:p>
        </w:tc>
        <w:tc>
          <w:tcPr>
            <w:tcW w:w="1600" w:type="pct"/>
          </w:tcPr>
          <w:p w14:paraId="66C7D265" w14:textId="77777777" w:rsidR="0013402F" w:rsidRDefault="005F4879">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1ADF4FC0"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3402F" w14:paraId="776E4666"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09823636" w14:textId="77777777" w:rsidR="0013402F" w:rsidRDefault="0013402F"/>
        </w:tc>
        <w:tc>
          <w:tcPr>
            <w:tcW w:w="1600" w:type="pct"/>
          </w:tcPr>
          <w:p w14:paraId="63666532" w14:textId="77777777" w:rsidR="0013402F" w:rsidRDefault="005F4879">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6A45161D"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5C8FBE86"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4F77C38F"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118D041B" w14:textId="77777777" w:rsidR="0013402F" w:rsidRDefault="005F4879">
            <w:r>
              <w:t>Pogoji za vključitev v delo oz. za opravljanje študijskih obveznosti:</w:t>
            </w:r>
          </w:p>
        </w:tc>
        <w:tc>
          <w:tcPr>
            <w:tcW w:w="2500" w:type="pct"/>
          </w:tcPr>
          <w:p w14:paraId="69E34916" w14:textId="77777777" w:rsidR="0013402F" w:rsidRDefault="005F4879">
            <w:proofErr w:type="spellStart"/>
            <w:r>
              <w:t>Prerequisites</w:t>
            </w:r>
            <w:proofErr w:type="spellEnd"/>
            <w:r>
              <w:t>:</w:t>
            </w:r>
          </w:p>
        </w:tc>
      </w:tr>
      <w:tr w:rsidR="0013402F" w14:paraId="5631C765" w14:textId="77777777">
        <w:tc>
          <w:tcPr>
            <w:tcW w:w="0" w:type="auto"/>
          </w:tcPr>
          <w:p w14:paraId="40961460" w14:textId="77777777" w:rsidR="0013402F" w:rsidRDefault="005F4879">
            <w:r>
              <w:t>Pogoj za vključitev v delo oziroma za opravljanje študijskih obveznosti je vpis v 1. letnik doktorskega študija.</w:t>
            </w:r>
          </w:p>
          <w:p w14:paraId="58986F08" w14:textId="77777777" w:rsidR="0013402F" w:rsidRDefault="005F4879">
            <w:r>
              <w:t>Opravljeno in uspešno predstavljeno projektno delo je pogoj za pristop k pisnemu in ustnemu izpitu.</w:t>
            </w:r>
          </w:p>
        </w:tc>
        <w:tc>
          <w:tcPr>
            <w:tcW w:w="0" w:type="auto"/>
          </w:tcPr>
          <w:p w14:paraId="6AE85CAC" w14:textId="77777777" w:rsidR="0013402F" w:rsidRDefault="005F4879">
            <w:proofErr w:type="spellStart"/>
            <w:r>
              <w:t>The</w:t>
            </w:r>
            <w:proofErr w:type="spellEnd"/>
            <w:r>
              <w:t xml:space="preserve"> </w:t>
            </w:r>
            <w:proofErr w:type="spellStart"/>
            <w:r>
              <w:t>condition</w:t>
            </w:r>
            <w:proofErr w:type="spellEnd"/>
            <w:r>
              <w:t xml:space="preserve"> to </w:t>
            </w:r>
            <w:proofErr w:type="spellStart"/>
            <w:r>
              <w:t>attend</w:t>
            </w:r>
            <w:proofErr w:type="spellEnd"/>
            <w:r>
              <w:t xml:space="preserve"> in </w:t>
            </w:r>
            <w:proofErr w:type="spellStart"/>
            <w:r>
              <w:t>the</w:t>
            </w:r>
            <w:proofErr w:type="spellEnd"/>
            <w:r>
              <w:t xml:space="preserve"> </w:t>
            </w:r>
            <w:proofErr w:type="spellStart"/>
            <w:r>
              <w:t>teaching</w:t>
            </w:r>
            <w:proofErr w:type="spellEnd"/>
            <w:r>
              <w:t xml:space="preserve"> </w:t>
            </w:r>
            <w:proofErr w:type="spellStart"/>
            <w:r>
              <w:t>course</w:t>
            </w:r>
            <w:proofErr w:type="spellEnd"/>
            <w:r>
              <w:t xml:space="preserve"> </w:t>
            </w:r>
            <w:proofErr w:type="spellStart"/>
            <w:r>
              <w:t>and</w:t>
            </w:r>
            <w:proofErr w:type="spellEnd"/>
            <w:r>
              <w:t xml:space="preserve"> to </w:t>
            </w:r>
            <w:proofErr w:type="spellStart"/>
            <w:r>
              <w:t>perform</w:t>
            </w:r>
            <w:proofErr w:type="spellEnd"/>
            <w:r>
              <w:t xml:space="preserve"> </w:t>
            </w:r>
            <w:proofErr w:type="spellStart"/>
            <w:r>
              <w:t>study</w:t>
            </w:r>
            <w:proofErr w:type="spellEnd"/>
            <w:r>
              <w:t xml:space="preserve"> </w:t>
            </w:r>
            <w:proofErr w:type="spellStart"/>
            <w:r>
              <w:t>obligations</w:t>
            </w:r>
            <w:proofErr w:type="spellEnd"/>
            <w:r>
              <w:t xml:space="preserve"> is </w:t>
            </w:r>
            <w:proofErr w:type="spellStart"/>
            <w:r>
              <w:t>an</w:t>
            </w:r>
            <w:proofErr w:type="spellEnd"/>
            <w:r>
              <w:t xml:space="preserve"> </w:t>
            </w:r>
            <w:proofErr w:type="spellStart"/>
            <w:r>
              <w:t>entry</w:t>
            </w:r>
            <w:proofErr w:type="spellEnd"/>
            <w:r>
              <w:t xml:space="preserve"> in </w:t>
            </w:r>
            <w:proofErr w:type="spellStart"/>
            <w:r>
              <w:t>the</w:t>
            </w:r>
            <w:proofErr w:type="spellEnd"/>
            <w:r>
              <w:t xml:space="preserve"> </w:t>
            </w:r>
            <w:proofErr w:type="spellStart"/>
            <w:r>
              <w:t>first</w:t>
            </w:r>
            <w:proofErr w:type="spellEnd"/>
            <w:r>
              <w:t xml:space="preserve"> </w:t>
            </w:r>
            <w:proofErr w:type="spellStart"/>
            <w:r>
              <w:t>year</w:t>
            </w:r>
            <w:proofErr w:type="spellEnd"/>
            <w:r>
              <w:t xml:space="preserve"> </w:t>
            </w:r>
            <w:proofErr w:type="spellStart"/>
            <w:r>
              <w:t>of</w:t>
            </w:r>
            <w:proofErr w:type="spellEnd"/>
            <w:r>
              <w:t xml:space="preserve"> </w:t>
            </w:r>
            <w:proofErr w:type="spellStart"/>
            <w:r>
              <w:t>doctoral</w:t>
            </w:r>
            <w:proofErr w:type="spellEnd"/>
            <w:r>
              <w:t xml:space="preserve"> </w:t>
            </w:r>
            <w:proofErr w:type="spellStart"/>
            <w:r>
              <w:t>study</w:t>
            </w:r>
            <w:proofErr w:type="spellEnd"/>
            <w:r>
              <w:t>.</w:t>
            </w:r>
          </w:p>
          <w:p w14:paraId="6F38195C" w14:textId="77777777" w:rsidR="0013402F" w:rsidRDefault="005F4879">
            <w:proofErr w:type="spellStart"/>
            <w:r>
              <w:t>Completed</w:t>
            </w:r>
            <w:proofErr w:type="spellEnd"/>
            <w:r>
              <w:t xml:space="preserve"> </w:t>
            </w:r>
            <w:proofErr w:type="spellStart"/>
            <w:r>
              <w:t>and</w:t>
            </w:r>
            <w:proofErr w:type="spellEnd"/>
            <w:r>
              <w:t xml:space="preserve"> </w:t>
            </w:r>
            <w:proofErr w:type="spellStart"/>
            <w:r>
              <w:t>successfully</w:t>
            </w:r>
            <w:proofErr w:type="spellEnd"/>
            <w:r>
              <w:t xml:space="preserve"> </w:t>
            </w:r>
            <w:proofErr w:type="spellStart"/>
            <w:r>
              <w:t>presented</w:t>
            </w:r>
            <w:proofErr w:type="spellEnd"/>
            <w:r>
              <w:t xml:space="preserve"> </w:t>
            </w:r>
            <w:proofErr w:type="spellStart"/>
            <w:r>
              <w:t>project</w:t>
            </w:r>
            <w:proofErr w:type="spellEnd"/>
            <w:r>
              <w:t xml:space="preserve"> </w:t>
            </w:r>
            <w:proofErr w:type="spellStart"/>
            <w:r>
              <w:t>work</w:t>
            </w:r>
            <w:proofErr w:type="spellEnd"/>
            <w:r>
              <w:t xml:space="preserve"> is </w:t>
            </w:r>
            <w:proofErr w:type="spellStart"/>
            <w:r>
              <w:t>required</w:t>
            </w:r>
            <w:proofErr w:type="spellEnd"/>
            <w:r>
              <w:t xml:space="preserve"> </w:t>
            </w:r>
            <w:proofErr w:type="spellStart"/>
            <w:r>
              <w:t>before</w:t>
            </w:r>
            <w:proofErr w:type="spellEnd"/>
            <w:r>
              <w:t xml:space="preserve"> </w:t>
            </w:r>
            <w:proofErr w:type="spellStart"/>
            <w:r>
              <w:t>taking</w:t>
            </w:r>
            <w:proofErr w:type="spellEnd"/>
            <w:r>
              <w:t xml:space="preserve"> </w:t>
            </w:r>
            <w:proofErr w:type="spellStart"/>
            <w:r>
              <w:t>the</w:t>
            </w:r>
            <w:proofErr w:type="spellEnd"/>
            <w:r>
              <w:t xml:space="preserve"> </w:t>
            </w:r>
            <w:proofErr w:type="spellStart"/>
            <w:r>
              <w:t>written</w:t>
            </w:r>
            <w:proofErr w:type="spellEnd"/>
            <w:r>
              <w:t xml:space="preserve"> </w:t>
            </w:r>
            <w:proofErr w:type="spellStart"/>
            <w:r>
              <w:t>and</w:t>
            </w:r>
            <w:proofErr w:type="spellEnd"/>
            <w:r>
              <w:t xml:space="preserve"> oral </w:t>
            </w:r>
            <w:proofErr w:type="spellStart"/>
            <w:r>
              <w:t>exam</w:t>
            </w:r>
            <w:proofErr w:type="spellEnd"/>
            <w:r>
              <w:t>.</w:t>
            </w:r>
          </w:p>
        </w:tc>
      </w:tr>
    </w:tbl>
    <w:p w14:paraId="4EBB59F6"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3024F323"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04771E45" w14:textId="77777777" w:rsidR="0013402F" w:rsidRDefault="005F4879">
            <w:r>
              <w:t>Vsebina:</w:t>
            </w:r>
          </w:p>
        </w:tc>
        <w:tc>
          <w:tcPr>
            <w:tcW w:w="2500" w:type="pct"/>
          </w:tcPr>
          <w:p w14:paraId="68D0DFC2" w14:textId="77777777" w:rsidR="0013402F" w:rsidRDefault="005F4879">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3402F" w14:paraId="0BCB9387" w14:textId="77777777">
        <w:tc>
          <w:tcPr>
            <w:tcW w:w="0" w:type="auto"/>
          </w:tcPr>
          <w:p w14:paraId="14906181" w14:textId="77777777" w:rsidR="0013402F" w:rsidRDefault="005F4879">
            <w:r>
              <w:t>Uvod.</w:t>
            </w:r>
          </w:p>
          <w:p w14:paraId="01F958E6" w14:textId="77777777" w:rsidR="0013402F" w:rsidRDefault="005F4879">
            <w:r>
              <w:t>Osnove recikliranja kovinskih materialov.</w:t>
            </w:r>
          </w:p>
          <w:p w14:paraId="55D42A86" w14:textId="77777777" w:rsidR="0013402F" w:rsidRDefault="005F4879">
            <w:r>
              <w:t>Pregled področja recikliranja in naraščanje njegovega pomena ter obsega. Zakonodaja s področja reciklaže, razvrščanje, določanje in vrednotenje odpadnih snovi.</w:t>
            </w:r>
          </w:p>
          <w:p w14:paraId="47702EA6" w14:textId="77777777" w:rsidR="0013402F" w:rsidRDefault="005F4879">
            <w:r>
              <w:lastRenderedPageBreak/>
              <w:t>Karakterizacija ali opredelitev odpadnih snovi.</w:t>
            </w:r>
          </w:p>
          <w:p w14:paraId="35BA6A3A" w14:textId="77777777" w:rsidR="0013402F" w:rsidRDefault="005F4879">
            <w:r>
              <w:t>Postavljanje ciljev in prednostnih nalog in ciljev recikliranja.</w:t>
            </w:r>
          </w:p>
          <w:p w14:paraId="4B89F754" w14:textId="77777777" w:rsidR="0013402F" w:rsidRDefault="005F4879">
            <w:r>
              <w:t>Sistemi za zbiranje in postopki ločevanja odpadnih snovi.</w:t>
            </w:r>
          </w:p>
          <w:p w14:paraId="06E23D91" w14:textId="77777777" w:rsidR="0013402F" w:rsidRDefault="005F4879">
            <w:r>
              <w:t>Obrati in procesi za predelavo sekundarnih surovin. Demontaža večjih odpadnih industrijskih kompleksov.</w:t>
            </w:r>
          </w:p>
          <w:p w14:paraId="3060944E" w14:textId="77777777" w:rsidR="0013402F" w:rsidRDefault="005F4879">
            <w:r>
              <w:t>Recikliranje glavnih kovinskih materialov, kot so: jeklo, aluminij, baker, nikelj, titan, magnezij, zlato, svinec, težke kovine, redke zemlje ter njihove zlitine. Primeri: aluminijske pločevinke, odpadna elektronska in električna oprema, avtomobili in avtomobilski deli, letala in letalski deli, odpadne avtomobilske baterije oz. akumulatorji.</w:t>
            </w:r>
          </w:p>
          <w:p w14:paraId="042649C2" w14:textId="77777777" w:rsidR="0013402F" w:rsidRDefault="005F4879">
            <w:r>
              <w:t>Sistemi in standardi za zagotavljanje kakovosti sekundarnih surovin.</w:t>
            </w:r>
          </w:p>
          <w:p w14:paraId="4BE84DA6" w14:textId="77777777" w:rsidR="0013402F" w:rsidRDefault="005F4879">
            <w:r>
              <w:t xml:space="preserve">Analiza </w:t>
            </w:r>
            <w:proofErr w:type="spellStart"/>
            <w:r>
              <w:t>življenskega</w:t>
            </w:r>
            <w:proofErr w:type="spellEnd"/>
            <w:r>
              <w:t xml:space="preserve"> kroga proizvoda. Načrtovanje življenjskega kroga izdelka in njegovo recikliranje.</w:t>
            </w:r>
          </w:p>
          <w:p w14:paraId="29F7BFA9" w14:textId="77777777" w:rsidR="0013402F" w:rsidRDefault="005F4879">
            <w:r>
              <w:t xml:space="preserve">Načrtovanje programov recikliranja in uvajanje v </w:t>
            </w:r>
            <w:proofErr w:type="spellStart"/>
            <w:r>
              <w:t>prozvodnjo</w:t>
            </w:r>
            <w:proofErr w:type="spellEnd"/>
            <w:r>
              <w:t>.</w:t>
            </w:r>
          </w:p>
          <w:p w14:paraId="20806E85" w14:textId="77777777" w:rsidR="0013402F" w:rsidRDefault="005F4879">
            <w:r>
              <w:t xml:space="preserve">Pregled postopkov in zakonodaje sosednjih </w:t>
            </w:r>
            <w:proofErr w:type="spellStart"/>
            <w:r>
              <w:t>sdržav</w:t>
            </w:r>
            <w:proofErr w:type="spellEnd"/>
            <w:r>
              <w:t xml:space="preserve"> s področja recikliranja odpadnih snovi.</w:t>
            </w:r>
          </w:p>
          <w:p w14:paraId="7A1C99AA" w14:textId="77777777" w:rsidR="0013402F" w:rsidRDefault="005F4879">
            <w:r>
              <w:t>Študij praktičnih problemov.</w:t>
            </w:r>
          </w:p>
          <w:p w14:paraId="363FF530" w14:textId="77777777" w:rsidR="0013402F" w:rsidRDefault="005F4879">
            <w:r>
              <w:t>Projektno delo.</w:t>
            </w:r>
          </w:p>
        </w:tc>
        <w:tc>
          <w:tcPr>
            <w:tcW w:w="0" w:type="auto"/>
          </w:tcPr>
          <w:p w14:paraId="4EADF19A" w14:textId="77777777" w:rsidR="0013402F" w:rsidRDefault="005F4879">
            <w:proofErr w:type="spellStart"/>
            <w:r>
              <w:lastRenderedPageBreak/>
              <w:t>Introduction</w:t>
            </w:r>
            <w:proofErr w:type="spellEnd"/>
            <w:r>
              <w:t>.</w:t>
            </w:r>
          </w:p>
          <w:p w14:paraId="021A7F82" w14:textId="77777777" w:rsidR="0013402F" w:rsidRDefault="005F4879">
            <w:proofErr w:type="spellStart"/>
            <w:r>
              <w:t>Basics</w:t>
            </w:r>
            <w:proofErr w:type="spellEnd"/>
            <w:r>
              <w:t xml:space="preserve"> </w:t>
            </w:r>
            <w:proofErr w:type="spellStart"/>
            <w:r>
              <w:t>of</w:t>
            </w:r>
            <w:proofErr w:type="spellEnd"/>
            <w:r>
              <w:t xml:space="preserve"> </w:t>
            </w:r>
            <w:proofErr w:type="spellStart"/>
            <w:r>
              <w:t>recycling</w:t>
            </w:r>
            <w:proofErr w:type="spellEnd"/>
            <w:r>
              <w:t xml:space="preserve"> </w:t>
            </w:r>
            <w:proofErr w:type="spellStart"/>
            <w:r>
              <w:t>of</w:t>
            </w:r>
            <w:proofErr w:type="spellEnd"/>
            <w:r>
              <w:t xml:space="preserve"> </w:t>
            </w:r>
            <w:proofErr w:type="spellStart"/>
            <w:r>
              <w:t>metallic</w:t>
            </w:r>
            <w:proofErr w:type="spellEnd"/>
            <w:r>
              <w:t xml:space="preserve"> </w:t>
            </w:r>
            <w:proofErr w:type="spellStart"/>
            <w:r>
              <w:t>materials</w:t>
            </w:r>
            <w:proofErr w:type="spellEnd"/>
            <w:r>
              <w:t>.</w:t>
            </w:r>
          </w:p>
          <w:p w14:paraId="4D9A5A8B" w14:textId="77777777" w:rsidR="0013402F" w:rsidRDefault="005F4879">
            <w:proofErr w:type="spellStart"/>
            <w:r>
              <w:t>Overview</w:t>
            </w:r>
            <w:proofErr w:type="spellEnd"/>
            <w:r>
              <w:t xml:space="preserve"> </w:t>
            </w:r>
            <w:proofErr w:type="spellStart"/>
            <w:r>
              <w:t>of</w:t>
            </w:r>
            <w:proofErr w:type="spellEnd"/>
            <w:r>
              <w:t xml:space="preserve"> </w:t>
            </w:r>
            <w:proofErr w:type="spellStart"/>
            <w:r>
              <w:t>the</w:t>
            </w:r>
            <w:proofErr w:type="spellEnd"/>
            <w:r>
              <w:t xml:space="preserve"> </w:t>
            </w:r>
            <w:proofErr w:type="spellStart"/>
            <w:r>
              <w:t>field</w:t>
            </w:r>
            <w:proofErr w:type="spellEnd"/>
            <w:r>
              <w:t xml:space="preserve"> </w:t>
            </w:r>
            <w:proofErr w:type="spellStart"/>
            <w:r>
              <w:t>of</w:t>
            </w:r>
            <w:proofErr w:type="spellEnd"/>
            <w:r>
              <w:t xml:space="preserve"> </w:t>
            </w:r>
            <w:proofErr w:type="spellStart"/>
            <w:r>
              <w:t>recycling</w:t>
            </w:r>
            <w:proofErr w:type="spellEnd"/>
            <w:r>
              <w:t xml:space="preserve"> </w:t>
            </w:r>
            <w:proofErr w:type="spellStart"/>
            <w:r>
              <w:t>and</w:t>
            </w:r>
            <w:proofErr w:type="spellEnd"/>
            <w:r>
              <w:t xml:space="preserve"> </w:t>
            </w:r>
            <w:proofErr w:type="spellStart"/>
            <w:r>
              <w:t>increase</w:t>
            </w:r>
            <w:proofErr w:type="spellEnd"/>
            <w:r>
              <w:t xml:space="preserve"> </w:t>
            </w:r>
            <w:proofErr w:type="spellStart"/>
            <w:r>
              <w:t>of</w:t>
            </w:r>
            <w:proofErr w:type="spellEnd"/>
            <w:r>
              <w:t xml:space="preserve"> </w:t>
            </w:r>
            <w:proofErr w:type="spellStart"/>
            <w:r>
              <w:t>its</w:t>
            </w:r>
            <w:proofErr w:type="spellEnd"/>
            <w:r>
              <w:t xml:space="preserve"> </w:t>
            </w:r>
            <w:proofErr w:type="spellStart"/>
            <w:r>
              <w:t>importance</w:t>
            </w:r>
            <w:proofErr w:type="spellEnd"/>
            <w:r>
              <w:t xml:space="preserve"> </w:t>
            </w:r>
            <w:proofErr w:type="spellStart"/>
            <w:r>
              <w:t>and</w:t>
            </w:r>
            <w:proofErr w:type="spellEnd"/>
            <w:r>
              <w:t xml:space="preserve"> </w:t>
            </w:r>
            <w:proofErr w:type="spellStart"/>
            <w:r>
              <w:t>scope</w:t>
            </w:r>
            <w:proofErr w:type="spellEnd"/>
            <w:r>
              <w:t xml:space="preserve">. </w:t>
            </w:r>
            <w:proofErr w:type="spellStart"/>
            <w:r>
              <w:t>Legislation</w:t>
            </w:r>
            <w:proofErr w:type="spellEnd"/>
            <w:r>
              <w:t xml:space="preserve"> in </w:t>
            </w:r>
            <w:proofErr w:type="spellStart"/>
            <w:r>
              <w:t>the</w:t>
            </w:r>
            <w:proofErr w:type="spellEnd"/>
            <w:r>
              <w:t xml:space="preserve"> </w:t>
            </w:r>
            <w:proofErr w:type="spellStart"/>
            <w:r>
              <w:t>field</w:t>
            </w:r>
            <w:proofErr w:type="spellEnd"/>
            <w:r>
              <w:t xml:space="preserve"> </w:t>
            </w:r>
            <w:proofErr w:type="spellStart"/>
            <w:r>
              <w:t>of</w:t>
            </w:r>
            <w:proofErr w:type="spellEnd"/>
            <w:r>
              <w:t xml:space="preserve"> </w:t>
            </w:r>
            <w:proofErr w:type="spellStart"/>
            <w:r>
              <w:lastRenderedPageBreak/>
              <w:t>recycling</w:t>
            </w:r>
            <w:proofErr w:type="spellEnd"/>
            <w:r>
              <w:t xml:space="preserve">, </w:t>
            </w:r>
            <w:proofErr w:type="spellStart"/>
            <w:r>
              <w:t>sorting</w:t>
            </w:r>
            <w:proofErr w:type="spellEnd"/>
            <w:r>
              <w:t xml:space="preserve">, </w:t>
            </w:r>
            <w:proofErr w:type="spellStart"/>
            <w:r>
              <w:t>identification</w:t>
            </w:r>
            <w:proofErr w:type="spellEnd"/>
            <w:r>
              <w:t xml:space="preserve"> </w:t>
            </w:r>
            <w:proofErr w:type="spellStart"/>
            <w:r>
              <w:t>and</w:t>
            </w:r>
            <w:proofErr w:type="spellEnd"/>
            <w:r>
              <w:t xml:space="preserve"> </w:t>
            </w:r>
            <w:proofErr w:type="spellStart"/>
            <w:r>
              <w:t>evaluation</w:t>
            </w:r>
            <w:proofErr w:type="spellEnd"/>
            <w:r>
              <w:t xml:space="preserve"> </w:t>
            </w:r>
            <w:proofErr w:type="spellStart"/>
            <w:r>
              <w:t>of</w:t>
            </w:r>
            <w:proofErr w:type="spellEnd"/>
            <w:r>
              <w:t xml:space="preserve"> </w:t>
            </w:r>
            <w:proofErr w:type="spellStart"/>
            <w:r>
              <w:t>waste</w:t>
            </w:r>
            <w:proofErr w:type="spellEnd"/>
            <w:r>
              <w:t xml:space="preserve"> </w:t>
            </w:r>
            <w:proofErr w:type="spellStart"/>
            <w:r>
              <w:t>materials</w:t>
            </w:r>
            <w:proofErr w:type="spellEnd"/>
            <w:r>
              <w:t>.</w:t>
            </w:r>
          </w:p>
          <w:p w14:paraId="359068CE" w14:textId="77777777" w:rsidR="0013402F" w:rsidRDefault="005F4879">
            <w:proofErr w:type="spellStart"/>
            <w:r>
              <w:t>Characterization</w:t>
            </w:r>
            <w:proofErr w:type="spellEnd"/>
            <w:r>
              <w:t xml:space="preserve"> </w:t>
            </w:r>
            <w:proofErr w:type="spellStart"/>
            <w:r>
              <w:t>and</w:t>
            </w:r>
            <w:proofErr w:type="spellEnd"/>
            <w:r>
              <w:t xml:space="preserve"> </w:t>
            </w:r>
            <w:proofErr w:type="spellStart"/>
            <w:r>
              <w:t>identification</w:t>
            </w:r>
            <w:proofErr w:type="spellEnd"/>
            <w:r>
              <w:t xml:space="preserve"> </w:t>
            </w:r>
            <w:proofErr w:type="spellStart"/>
            <w:r>
              <w:t>of</w:t>
            </w:r>
            <w:proofErr w:type="spellEnd"/>
            <w:r>
              <w:t xml:space="preserve"> </w:t>
            </w:r>
            <w:proofErr w:type="spellStart"/>
            <w:r>
              <w:t>waste</w:t>
            </w:r>
            <w:proofErr w:type="spellEnd"/>
            <w:r>
              <w:t>.</w:t>
            </w:r>
          </w:p>
          <w:p w14:paraId="00117D4F" w14:textId="77777777" w:rsidR="0013402F" w:rsidRDefault="005F4879">
            <w:proofErr w:type="spellStart"/>
            <w:r>
              <w:t>Setting</w:t>
            </w:r>
            <w:proofErr w:type="spellEnd"/>
            <w:r>
              <w:t xml:space="preserve"> </w:t>
            </w:r>
            <w:proofErr w:type="spellStart"/>
            <w:r>
              <w:t>goals</w:t>
            </w:r>
            <w:proofErr w:type="spellEnd"/>
            <w:r>
              <w:t xml:space="preserve"> </w:t>
            </w:r>
            <w:proofErr w:type="spellStart"/>
            <w:r>
              <w:t>and</w:t>
            </w:r>
            <w:proofErr w:type="spellEnd"/>
            <w:r>
              <w:t xml:space="preserve"> </w:t>
            </w:r>
            <w:proofErr w:type="spellStart"/>
            <w:r>
              <w:t>priorities</w:t>
            </w:r>
            <w:proofErr w:type="spellEnd"/>
            <w:r>
              <w:t xml:space="preserve"> </w:t>
            </w:r>
            <w:proofErr w:type="spellStart"/>
            <w:r>
              <w:t>and</w:t>
            </w:r>
            <w:proofErr w:type="spellEnd"/>
            <w:r>
              <w:t xml:space="preserve"> </w:t>
            </w:r>
            <w:proofErr w:type="spellStart"/>
            <w:r>
              <w:t>recycling</w:t>
            </w:r>
            <w:proofErr w:type="spellEnd"/>
            <w:r>
              <w:t xml:space="preserve"> </w:t>
            </w:r>
            <w:proofErr w:type="spellStart"/>
            <w:r>
              <w:t>targets</w:t>
            </w:r>
            <w:proofErr w:type="spellEnd"/>
            <w:r>
              <w:t>.</w:t>
            </w:r>
          </w:p>
          <w:p w14:paraId="3A00E457" w14:textId="77777777" w:rsidR="0013402F" w:rsidRDefault="005F4879">
            <w:proofErr w:type="spellStart"/>
            <w:r>
              <w:t>Systems</w:t>
            </w:r>
            <w:proofErr w:type="spellEnd"/>
            <w:r>
              <w:t xml:space="preserve"> </w:t>
            </w:r>
            <w:proofErr w:type="spellStart"/>
            <w:r>
              <w:t>for</w:t>
            </w:r>
            <w:proofErr w:type="spellEnd"/>
            <w:r>
              <w:t xml:space="preserve"> </w:t>
            </w:r>
            <w:proofErr w:type="spellStart"/>
            <w:r>
              <w:t>the</w:t>
            </w:r>
            <w:proofErr w:type="spellEnd"/>
            <w:r>
              <w:t xml:space="preserve"> </w:t>
            </w:r>
            <w:proofErr w:type="spellStart"/>
            <w:r>
              <w:t>collection</w:t>
            </w:r>
            <w:proofErr w:type="spellEnd"/>
            <w:r>
              <w:t xml:space="preserve"> </w:t>
            </w:r>
            <w:proofErr w:type="spellStart"/>
            <w:r>
              <w:t>and</w:t>
            </w:r>
            <w:proofErr w:type="spellEnd"/>
            <w:r>
              <w:t xml:space="preserve"> </w:t>
            </w:r>
            <w:proofErr w:type="spellStart"/>
            <w:r>
              <w:t>separation</w:t>
            </w:r>
            <w:proofErr w:type="spellEnd"/>
            <w:r>
              <w:t xml:space="preserve"> </w:t>
            </w:r>
            <w:proofErr w:type="spellStart"/>
            <w:r>
              <w:t>processes</w:t>
            </w:r>
            <w:proofErr w:type="spellEnd"/>
            <w:r>
              <w:t xml:space="preserve"> </w:t>
            </w:r>
            <w:proofErr w:type="spellStart"/>
            <w:r>
              <w:t>waste</w:t>
            </w:r>
            <w:proofErr w:type="spellEnd"/>
            <w:r>
              <w:t xml:space="preserve"> </w:t>
            </w:r>
            <w:proofErr w:type="spellStart"/>
            <w:r>
              <w:t>materials</w:t>
            </w:r>
            <w:proofErr w:type="spellEnd"/>
            <w:r>
              <w:t>.</w:t>
            </w:r>
          </w:p>
          <w:p w14:paraId="4F44B0A0" w14:textId="77777777" w:rsidR="0013402F" w:rsidRDefault="005F4879">
            <w:proofErr w:type="spellStart"/>
            <w:r>
              <w:t>Installations</w:t>
            </w:r>
            <w:proofErr w:type="spellEnd"/>
            <w:r>
              <w:t xml:space="preserve"> </w:t>
            </w:r>
            <w:proofErr w:type="spellStart"/>
            <w:r>
              <w:t>and</w:t>
            </w:r>
            <w:proofErr w:type="spellEnd"/>
            <w:r>
              <w:t xml:space="preserve"> </w:t>
            </w:r>
            <w:proofErr w:type="spellStart"/>
            <w:r>
              <w:t>processes</w:t>
            </w:r>
            <w:proofErr w:type="spellEnd"/>
            <w:r>
              <w:t xml:space="preserve"> </w:t>
            </w:r>
            <w:proofErr w:type="spellStart"/>
            <w:r>
              <w:t>for</w:t>
            </w:r>
            <w:proofErr w:type="spellEnd"/>
            <w:r>
              <w:t xml:space="preserve"> </w:t>
            </w:r>
            <w:proofErr w:type="spellStart"/>
            <w:r>
              <w:t>the</w:t>
            </w:r>
            <w:proofErr w:type="spellEnd"/>
            <w:r>
              <w:t xml:space="preserve"> </w:t>
            </w:r>
            <w:proofErr w:type="spellStart"/>
            <w:r>
              <w:t>recovery</w:t>
            </w:r>
            <w:proofErr w:type="spellEnd"/>
            <w:r>
              <w:t xml:space="preserve"> </w:t>
            </w:r>
            <w:proofErr w:type="spellStart"/>
            <w:r>
              <w:t>of</w:t>
            </w:r>
            <w:proofErr w:type="spellEnd"/>
            <w:r>
              <w:t xml:space="preserve"> </w:t>
            </w:r>
            <w:proofErr w:type="spellStart"/>
            <w:r>
              <w:t>secondary</w:t>
            </w:r>
            <w:proofErr w:type="spellEnd"/>
            <w:r>
              <w:t xml:space="preserve"> </w:t>
            </w:r>
            <w:proofErr w:type="spellStart"/>
            <w:r>
              <w:t>raw</w:t>
            </w:r>
            <w:proofErr w:type="spellEnd"/>
            <w:r>
              <w:t xml:space="preserve"> </w:t>
            </w:r>
            <w:proofErr w:type="spellStart"/>
            <w:r>
              <w:t>materials</w:t>
            </w:r>
            <w:proofErr w:type="spellEnd"/>
            <w:r>
              <w:t xml:space="preserve">. </w:t>
            </w:r>
            <w:proofErr w:type="spellStart"/>
            <w:r>
              <w:t>Disassembly</w:t>
            </w:r>
            <w:proofErr w:type="spellEnd"/>
            <w:r>
              <w:t xml:space="preserve"> </w:t>
            </w:r>
            <w:proofErr w:type="spellStart"/>
            <w:r>
              <w:t>of</w:t>
            </w:r>
            <w:proofErr w:type="spellEnd"/>
            <w:r>
              <w:t xml:space="preserve"> </w:t>
            </w:r>
            <w:proofErr w:type="spellStart"/>
            <w:r>
              <w:t>the</w:t>
            </w:r>
            <w:proofErr w:type="spellEnd"/>
            <w:r>
              <w:t xml:space="preserve"> major </w:t>
            </w:r>
            <w:proofErr w:type="spellStart"/>
            <w:r>
              <w:t>waste</w:t>
            </w:r>
            <w:proofErr w:type="spellEnd"/>
            <w:r>
              <w:t xml:space="preserve"> </w:t>
            </w:r>
            <w:proofErr w:type="spellStart"/>
            <w:r>
              <w:t>industrial</w:t>
            </w:r>
            <w:proofErr w:type="spellEnd"/>
            <w:r>
              <w:t xml:space="preserve"> </w:t>
            </w:r>
            <w:proofErr w:type="spellStart"/>
            <w:r>
              <w:t>complexes</w:t>
            </w:r>
            <w:proofErr w:type="spellEnd"/>
            <w:r>
              <w:t>.</w:t>
            </w:r>
          </w:p>
          <w:p w14:paraId="1938DB7F" w14:textId="77777777" w:rsidR="0013402F" w:rsidRDefault="005F4879">
            <w:proofErr w:type="spellStart"/>
            <w:r>
              <w:t>Recycling</w:t>
            </w:r>
            <w:proofErr w:type="spellEnd"/>
            <w:r>
              <w:t xml:space="preserve"> </w:t>
            </w:r>
            <w:proofErr w:type="spellStart"/>
            <w:r>
              <w:t>main</w:t>
            </w:r>
            <w:proofErr w:type="spellEnd"/>
            <w:r>
              <w:t xml:space="preserve"> </w:t>
            </w:r>
            <w:proofErr w:type="spellStart"/>
            <w:r>
              <w:t>metallic</w:t>
            </w:r>
            <w:proofErr w:type="spellEnd"/>
            <w:r>
              <w:t xml:space="preserve"> </w:t>
            </w:r>
            <w:proofErr w:type="spellStart"/>
            <w:r>
              <w:t>materials</w:t>
            </w:r>
            <w:proofErr w:type="spellEnd"/>
            <w:r>
              <w:t xml:space="preserve">, </w:t>
            </w:r>
            <w:proofErr w:type="spellStart"/>
            <w:r>
              <w:t>such</w:t>
            </w:r>
            <w:proofErr w:type="spellEnd"/>
            <w:r>
              <w:t xml:space="preserve"> as </w:t>
            </w:r>
            <w:proofErr w:type="spellStart"/>
            <w:r>
              <w:t>steel</w:t>
            </w:r>
            <w:proofErr w:type="spellEnd"/>
            <w:r>
              <w:t xml:space="preserve">, </w:t>
            </w:r>
            <w:proofErr w:type="spellStart"/>
            <w:r>
              <w:t>aluminum</w:t>
            </w:r>
            <w:proofErr w:type="spellEnd"/>
            <w:r>
              <w:t xml:space="preserve">, </w:t>
            </w:r>
            <w:proofErr w:type="spellStart"/>
            <w:r>
              <w:t>copper</w:t>
            </w:r>
            <w:proofErr w:type="spellEnd"/>
            <w:r>
              <w:t xml:space="preserve">, </w:t>
            </w:r>
            <w:proofErr w:type="spellStart"/>
            <w:r>
              <w:t>nickel</w:t>
            </w:r>
            <w:proofErr w:type="spellEnd"/>
            <w:r>
              <w:t xml:space="preserve">, </w:t>
            </w:r>
            <w:proofErr w:type="spellStart"/>
            <w:r>
              <w:t>titanium</w:t>
            </w:r>
            <w:proofErr w:type="spellEnd"/>
            <w:r>
              <w:t xml:space="preserve">, </w:t>
            </w:r>
            <w:proofErr w:type="spellStart"/>
            <w:r>
              <w:t>magnesium</w:t>
            </w:r>
            <w:proofErr w:type="spellEnd"/>
            <w:r>
              <w:t xml:space="preserve">, </w:t>
            </w:r>
            <w:proofErr w:type="spellStart"/>
            <w:r>
              <w:t>gold</w:t>
            </w:r>
            <w:proofErr w:type="spellEnd"/>
            <w:r>
              <w:t xml:space="preserve">, </w:t>
            </w:r>
            <w:proofErr w:type="spellStart"/>
            <w:r>
              <w:t>lead</w:t>
            </w:r>
            <w:proofErr w:type="spellEnd"/>
            <w:r>
              <w:t xml:space="preserve">, </w:t>
            </w:r>
            <w:proofErr w:type="spellStart"/>
            <w:r>
              <w:t>heavy</w:t>
            </w:r>
            <w:proofErr w:type="spellEnd"/>
            <w:r>
              <w:t xml:space="preserve"> </w:t>
            </w:r>
            <w:proofErr w:type="spellStart"/>
            <w:r>
              <w:t>metals</w:t>
            </w:r>
            <w:proofErr w:type="spellEnd"/>
            <w:r>
              <w:t xml:space="preserve">, </w:t>
            </w:r>
            <w:proofErr w:type="spellStart"/>
            <w:r>
              <w:t>rare</w:t>
            </w:r>
            <w:proofErr w:type="spellEnd"/>
            <w:r>
              <w:t xml:space="preserve"> </w:t>
            </w:r>
            <w:proofErr w:type="spellStart"/>
            <w:r>
              <w:t>earths</w:t>
            </w:r>
            <w:proofErr w:type="spellEnd"/>
            <w:r>
              <w:t xml:space="preserve">, </w:t>
            </w:r>
            <w:proofErr w:type="spellStart"/>
            <w:r>
              <w:t>and</w:t>
            </w:r>
            <w:proofErr w:type="spellEnd"/>
            <w:r>
              <w:t xml:space="preserve"> </w:t>
            </w:r>
            <w:proofErr w:type="spellStart"/>
            <w:r>
              <w:t>alloys</w:t>
            </w:r>
            <w:proofErr w:type="spellEnd"/>
            <w:r>
              <w:t xml:space="preserve"> </w:t>
            </w:r>
            <w:proofErr w:type="spellStart"/>
            <w:r>
              <w:t>thereof</w:t>
            </w:r>
            <w:proofErr w:type="spellEnd"/>
            <w:r>
              <w:t xml:space="preserve">. </w:t>
            </w:r>
            <w:proofErr w:type="spellStart"/>
            <w:r>
              <w:t>Examples</w:t>
            </w:r>
            <w:proofErr w:type="spellEnd"/>
            <w:r>
              <w:t xml:space="preserve">: </w:t>
            </w:r>
            <w:proofErr w:type="spellStart"/>
            <w:r>
              <w:t>aluminum</w:t>
            </w:r>
            <w:proofErr w:type="spellEnd"/>
            <w:r>
              <w:t xml:space="preserve"> </w:t>
            </w:r>
            <w:proofErr w:type="spellStart"/>
            <w:r>
              <w:t>cans</w:t>
            </w:r>
            <w:proofErr w:type="spellEnd"/>
            <w:r>
              <w:t xml:space="preserve">, </w:t>
            </w:r>
            <w:proofErr w:type="spellStart"/>
            <w:r>
              <w:t>waste</w:t>
            </w:r>
            <w:proofErr w:type="spellEnd"/>
            <w:r>
              <w:t xml:space="preserve"> </w:t>
            </w:r>
            <w:proofErr w:type="spellStart"/>
            <w:r>
              <w:t>electronic</w:t>
            </w:r>
            <w:proofErr w:type="spellEnd"/>
            <w:r>
              <w:t xml:space="preserve"> </w:t>
            </w:r>
            <w:proofErr w:type="spellStart"/>
            <w:r>
              <w:t>and</w:t>
            </w:r>
            <w:proofErr w:type="spellEnd"/>
            <w:r>
              <w:t xml:space="preserve"> </w:t>
            </w:r>
            <w:proofErr w:type="spellStart"/>
            <w:r>
              <w:t>electrical</w:t>
            </w:r>
            <w:proofErr w:type="spellEnd"/>
            <w:r>
              <w:t xml:space="preserve"> </w:t>
            </w:r>
            <w:proofErr w:type="spellStart"/>
            <w:r>
              <w:t>equipment</w:t>
            </w:r>
            <w:proofErr w:type="spellEnd"/>
            <w:r>
              <w:t xml:space="preserve">, </w:t>
            </w:r>
            <w:proofErr w:type="spellStart"/>
            <w:r>
              <w:t>automobiles</w:t>
            </w:r>
            <w:proofErr w:type="spellEnd"/>
            <w:r>
              <w:t xml:space="preserve"> </w:t>
            </w:r>
            <w:proofErr w:type="spellStart"/>
            <w:r>
              <w:t>and</w:t>
            </w:r>
            <w:proofErr w:type="spellEnd"/>
            <w:r>
              <w:t xml:space="preserve"> </w:t>
            </w:r>
            <w:proofErr w:type="spellStart"/>
            <w:r>
              <w:t>automotive</w:t>
            </w:r>
            <w:proofErr w:type="spellEnd"/>
            <w:r>
              <w:t xml:space="preserve"> </w:t>
            </w:r>
            <w:proofErr w:type="spellStart"/>
            <w:r>
              <w:t>parts</w:t>
            </w:r>
            <w:proofErr w:type="spellEnd"/>
            <w:r>
              <w:t xml:space="preserve">, </w:t>
            </w:r>
            <w:proofErr w:type="spellStart"/>
            <w:r>
              <w:t>aircraft</w:t>
            </w:r>
            <w:proofErr w:type="spellEnd"/>
            <w:r>
              <w:t xml:space="preserve"> </w:t>
            </w:r>
            <w:proofErr w:type="spellStart"/>
            <w:r>
              <w:t>and</w:t>
            </w:r>
            <w:proofErr w:type="spellEnd"/>
            <w:r>
              <w:t xml:space="preserve"> </w:t>
            </w:r>
            <w:proofErr w:type="spellStart"/>
            <w:r>
              <w:t>aircraft</w:t>
            </w:r>
            <w:proofErr w:type="spellEnd"/>
            <w:r>
              <w:t xml:space="preserve"> </w:t>
            </w:r>
            <w:proofErr w:type="spellStart"/>
            <w:r>
              <w:t>parts</w:t>
            </w:r>
            <w:proofErr w:type="spellEnd"/>
            <w:r>
              <w:t xml:space="preserve">, </w:t>
            </w:r>
            <w:proofErr w:type="spellStart"/>
            <w:r>
              <w:t>waste</w:t>
            </w:r>
            <w:proofErr w:type="spellEnd"/>
            <w:r>
              <w:t xml:space="preserve"> </w:t>
            </w:r>
            <w:proofErr w:type="spellStart"/>
            <w:r>
              <w:t>automotive</w:t>
            </w:r>
            <w:proofErr w:type="spellEnd"/>
            <w:r>
              <w:t xml:space="preserve"> </w:t>
            </w:r>
            <w:proofErr w:type="spellStart"/>
            <w:r>
              <w:t>batteries</w:t>
            </w:r>
            <w:proofErr w:type="spellEnd"/>
            <w:r>
              <w:t>.</w:t>
            </w:r>
          </w:p>
          <w:p w14:paraId="354943CC" w14:textId="77777777" w:rsidR="0013402F" w:rsidRDefault="005F4879">
            <w:proofErr w:type="spellStart"/>
            <w:r>
              <w:t>Systems</w:t>
            </w:r>
            <w:proofErr w:type="spellEnd"/>
            <w:r>
              <w:t xml:space="preserve"> </w:t>
            </w:r>
            <w:proofErr w:type="spellStart"/>
            <w:r>
              <w:t>and</w:t>
            </w:r>
            <w:proofErr w:type="spellEnd"/>
            <w:r>
              <w:t xml:space="preserve"> </w:t>
            </w:r>
            <w:proofErr w:type="spellStart"/>
            <w:r>
              <w:t>standards</w:t>
            </w:r>
            <w:proofErr w:type="spellEnd"/>
            <w:r>
              <w:t xml:space="preserve"> </w:t>
            </w:r>
            <w:proofErr w:type="spellStart"/>
            <w:r>
              <w:t>for</w:t>
            </w:r>
            <w:proofErr w:type="spellEnd"/>
            <w:r>
              <w:t xml:space="preserve"> </w:t>
            </w:r>
            <w:proofErr w:type="spellStart"/>
            <w:r>
              <w:t>quality</w:t>
            </w:r>
            <w:proofErr w:type="spellEnd"/>
            <w:r>
              <w:t xml:space="preserve"> </w:t>
            </w:r>
            <w:proofErr w:type="spellStart"/>
            <w:r>
              <w:t>assurance</w:t>
            </w:r>
            <w:proofErr w:type="spellEnd"/>
            <w:r>
              <w:t xml:space="preserve"> </w:t>
            </w:r>
            <w:proofErr w:type="spellStart"/>
            <w:r>
              <w:t>of</w:t>
            </w:r>
            <w:proofErr w:type="spellEnd"/>
            <w:r>
              <w:t xml:space="preserve"> </w:t>
            </w:r>
            <w:proofErr w:type="spellStart"/>
            <w:r>
              <w:t>secondary</w:t>
            </w:r>
            <w:proofErr w:type="spellEnd"/>
            <w:r>
              <w:t xml:space="preserve"> </w:t>
            </w:r>
            <w:proofErr w:type="spellStart"/>
            <w:r>
              <w:t>raw</w:t>
            </w:r>
            <w:proofErr w:type="spellEnd"/>
            <w:r>
              <w:t xml:space="preserve"> </w:t>
            </w:r>
            <w:proofErr w:type="spellStart"/>
            <w:r>
              <w:t>materials</w:t>
            </w:r>
            <w:proofErr w:type="spellEnd"/>
            <w:r>
              <w:t>.</w:t>
            </w:r>
          </w:p>
          <w:p w14:paraId="56BAA679" w14:textId="77777777" w:rsidR="0013402F" w:rsidRDefault="005F4879">
            <w:proofErr w:type="spellStart"/>
            <w:r>
              <w:t>Analysis</w:t>
            </w:r>
            <w:proofErr w:type="spellEnd"/>
            <w:r>
              <w:t xml:space="preserve"> </w:t>
            </w:r>
            <w:proofErr w:type="spellStart"/>
            <w:r>
              <w:t>of</w:t>
            </w:r>
            <w:proofErr w:type="spellEnd"/>
            <w:r>
              <w:t xml:space="preserve"> </w:t>
            </w:r>
            <w:proofErr w:type="spellStart"/>
            <w:r>
              <w:t>the</w:t>
            </w:r>
            <w:proofErr w:type="spellEnd"/>
            <w:r>
              <w:t xml:space="preserve"> </w:t>
            </w:r>
            <w:proofErr w:type="spellStart"/>
            <w:r>
              <w:t>life</w:t>
            </w:r>
            <w:proofErr w:type="spellEnd"/>
            <w:r>
              <w:t xml:space="preserve"> </w:t>
            </w:r>
            <w:proofErr w:type="spellStart"/>
            <w:r>
              <w:t>cycle</w:t>
            </w:r>
            <w:proofErr w:type="spellEnd"/>
            <w:r>
              <w:t xml:space="preserve"> </w:t>
            </w:r>
            <w:proofErr w:type="spellStart"/>
            <w:r>
              <w:t>of</w:t>
            </w:r>
            <w:proofErr w:type="spellEnd"/>
            <w:r>
              <w:t xml:space="preserve"> </w:t>
            </w:r>
            <w:proofErr w:type="spellStart"/>
            <w:r>
              <w:t>the</w:t>
            </w:r>
            <w:proofErr w:type="spellEnd"/>
            <w:r>
              <w:t xml:space="preserve"> </w:t>
            </w:r>
            <w:proofErr w:type="spellStart"/>
            <w:r>
              <w:t>product</w:t>
            </w:r>
            <w:proofErr w:type="spellEnd"/>
            <w:r>
              <w:t xml:space="preserve">. </w:t>
            </w:r>
            <w:proofErr w:type="spellStart"/>
            <w:r>
              <w:t>Planning</w:t>
            </w:r>
            <w:proofErr w:type="spellEnd"/>
            <w:r>
              <w:t xml:space="preserve"> </w:t>
            </w:r>
            <w:proofErr w:type="spellStart"/>
            <w:r>
              <w:t>life</w:t>
            </w:r>
            <w:proofErr w:type="spellEnd"/>
            <w:r>
              <w:t xml:space="preserve"> </w:t>
            </w:r>
            <w:proofErr w:type="spellStart"/>
            <w:r>
              <w:t>cycle</w:t>
            </w:r>
            <w:proofErr w:type="spellEnd"/>
            <w:r>
              <w:t xml:space="preserve"> </w:t>
            </w:r>
            <w:proofErr w:type="spellStart"/>
            <w:r>
              <w:t>of</w:t>
            </w:r>
            <w:proofErr w:type="spellEnd"/>
            <w:r>
              <w:t xml:space="preserve"> </w:t>
            </w:r>
            <w:proofErr w:type="spellStart"/>
            <w:r>
              <w:t>the</w:t>
            </w:r>
            <w:proofErr w:type="spellEnd"/>
            <w:r>
              <w:t xml:space="preserve"> </w:t>
            </w:r>
            <w:proofErr w:type="spellStart"/>
            <w:r>
              <w:t>product</w:t>
            </w:r>
            <w:proofErr w:type="spellEnd"/>
            <w:r>
              <w:t xml:space="preserve"> </w:t>
            </w:r>
            <w:proofErr w:type="spellStart"/>
            <w:r>
              <w:t>and</w:t>
            </w:r>
            <w:proofErr w:type="spellEnd"/>
            <w:r>
              <w:t xml:space="preserve"> </w:t>
            </w:r>
            <w:proofErr w:type="spellStart"/>
            <w:r>
              <w:t>its</w:t>
            </w:r>
            <w:proofErr w:type="spellEnd"/>
            <w:r>
              <w:t xml:space="preserve"> </w:t>
            </w:r>
            <w:proofErr w:type="spellStart"/>
            <w:r>
              <w:t>recycling</w:t>
            </w:r>
            <w:proofErr w:type="spellEnd"/>
            <w:r>
              <w:t>.</w:t>
            </w:r>
          </w:p>
          <w:p w14:paraId="51916718" w14:textId="77777777" w:rsidR="0013402F" w:rsidRDefault="005F4879">
            <w:proofErr w:type="spellStart"/>
            <w:r>
              <w:t>Planning</w:t>
            </w:r>
            <w:proofErr w:type="spellEnd"/>
            <w:r>
              <w:t xml:space="preserve"> </w:t>
            </w:r>
            <w:proofErr w:type="spellStart"/>
            <w:r>
              <w:t>and</w:t>
            </w:r>
            <w:proofErr w:type="spellEnd"/>
            <w:r>
              <w:t xml:space="preserve"> </w:t>
            </w:r>
            <w:proofErr w:type="spellStart"/>
            <w:r>
              <w:t>implementation</w:t>
            </w:r>
            <w:proofErr w:type="spellEnd"/>
            <w:r>
              <w:t xml:space="preserve"> </w:t>
            </w:r>
            <w:proofErr w:type="spellStart"/>
            <w:r>
              <w:t>of</w:t>
            </w:r>
            <w:proofErr w:type="spellEnd"/>
            <w:r>
              <w:t xml:space="preserve"> </w:t>
            </w:r>
            <w:proofErr w:type="spellStart"/>
            <w:r>
              <w:t>recycling</w:t>
            </w:r>
            <w:proofErr w:type="spellEnd"/>
            <w:r>
              <w:t xml:space="preserve"> </w:t>
            </w:r>
            <w:proofErr w:type="spellStart"/>
            <w:r>
              <w:t>programs</w:t>
            </w:r>
            <w:proofErr w:type="spellEnd"/>
            <w:r>
              <w:t xml:space="preserve"> in </w:t>
            </w:r>
            <w:proofErr w:type="spellStart"/>
            <w:r>
              <w:t>production</w:t>
            </w:r>
            <w:proofErr w:type="spellEnd"/>
            <w:r>
              <w:t>.</w:t>
            </w:r>
          </w:p>
          <w:p w14:paraId="522CD637" w14:textId="77777777" w:rsidR="0013402F" w:rsidRDefault="005F4879">
            <w:proofErr w:type="spellStart"/>
            <w:r>
              <w:t>Review</w:t>
            </w:r>
            <w:proofErr w:type="spellEnd"/>
            <w:r>
              <w:t xml:space="preserve"> </w:t>
            </w:r>
            <w:proofErr w:type="spellStart"/>
            <w:r>
              <w:t>of</w:t>
            </w:r>
            <w:proofErr w:type="spellEnd"/>
            <w:r>
              <w:t xml:space="preserve"> </w:t>
            </w:r>
            <w:proofErr w:type="spellStart"/>
            <w:r>
              <w:t>procedures</w:t>
            </w:r>
            <w:proofErr w:type="spellEnd"/>
            <w:r>
              <w:t xml:space="preserve"> </w:t>
            </w:r>
            <w:proofErr w:type="spellStart"/>
            <w:r>
              <w:t>and</w:t>
            </w:r>
            <w:proofErr w:type="spellEnd"/>
            <w:r>
              <w:t xml:space="preserve"> </w:t>
            </w:r>
            <w:proofErr w:type="spellStart"/>
            <w:r>
              <w:t>the</w:t>
            </w:r>
            <w:proofErr w:type="spellEnd"/>
            <w:r>
              <w:t xml:space="preserve"> </w:t>
            </w:r>
            <w:proofErr w:type="spellStart"/>
            <w:r>
              <w:t>laws</w:t>
            </w:r>
            <w:proofErr w:type="spellEnd"/>
            <w:r>
              <w:t xml:space="preserve"> </w:t>
            </w:r>
            <w:proofErr w:type="spellStart"/>
            <w:r>
              <w:t>of</w:t>
            </w:r>
            <w:proofErr w:type="spellEnd"/>
            <w:r>
              <w:t xml:space="preserve"> </w:t>
            </w:r>
            <w:proofErr w:type="spellStart"/>
            <w:r>
              <w:t>neighboring</w:t>
            </w:r>
            <w:proofErr w:type="spellEnd"/>
            <w:r>
              <w:t xml:space="preserve"> </w:t>
            </w:r>
            <w:proofErr w:type="spellStart"/>
            <w:r>
              <w:t>countries</w:t>
            </w:r>
            <w:proofErr w:type="spellEnd"/>
            <w:r>
              <w:t xml:space="preserve"> in </w:t>
            </w:r>
            <w:proofErr w:type="spellStart"/>
            <w:r>
              <w:t>the</w:t>
            </w:r>
            <w:proofErr w:type="spellEnd"/>
            <w:r>
              <w:t xml:space="preserve"> </w:t>
            </w:r>
            <w:proofErr w:type="spellStart"/>
            <w:r>
              <w:t>field</w:t>
            </w:r>
            <w:proofErr w:type="spellEnd"/>
            <w:r>
              <w:t xml:space="preserve"> </w:t>
            </w:r>
            <w:proofErr w:type="spellStart"/>
            <w:r>
              <w:t>of</w:t>
            </w:r>
            <w:proofErr w:type="spellEnd"/>
            <w:r>
              <w:t xml:space="preserve"> </w:t>
            </w:r>
            <w:proofErr w:type="spellStart"/>
            <w:r>
              <w:t>recycling</w:t>
            </w:r>
            <w:proofErr w:type="spellEnd"/>
            <w:r>
              <w:t xml:space="preserve"> </w:t>
            </w:r>
            <w:proofErr w:type="spellStart"/>
            <w:r>
              <w:t>waste</w:t>
            </w:r>
            <w:proofErr w:type="spellEnd"/>
            <w:r>
              <w:t xml:space="preserve"> </w:t>
            </w:r>
            <w:proofErr w:type="spellStart"/>
            <w:r>
              <w:t>materials</w:t>
            </w:r>
            <w:proofErr w:type="spellEnd"/>
            <w:r>
              <w:t>.</w:t>
            </w:r>
          </w:p>
          <w:p w14:paraId="1D22D54C" w14:textId="77777777" w:rsidR="0013402F" w:rsidRDefault="005F4879">
            <w:proofErr w:type="spellStart"/>
            <w:r>
              <w:t>Study</w:t>
            </w:r>
            <w:proofErr w:type="spellEnd"/>
            <w:r>
              <w:t xml:space="preserve"> </w:t>
            </w:r>
            <w:proofErr w:type="spellStart"/>
            <w:r>
              <w:t>of</w:t>
            </w:r>
            <w:proofErr w:type="spellEnd"/>
            <w:r>
              <w:t xml:space="preserve"> </w:t>
            </w:r>
            <w:proofErr w:type="spellStart"/>
            <w:r>
              <w:t>practical</w:t>
            </w:r>
            <w:proofErr w:type="spellEnd"/>
            <w:r>
              <w:t xml:space="preserve"> </w:t>
            </w:r>
            <w:proofErr w:type="spellStart"/>
            <w:r>
              <w:t>problems</w:t>
            </w:r>
            <w:proofErr w:type="spellEnd"/>
            <w:r>
              <w:t>.</w:t>
            </w:r>
          </w:p>
          <w:p w14:paraId="5C5D8BDD" w14:textId="77777777" w:rsidR="0013402F" w:rsidRDefault="005F4879">
            <w:r>
              <w:t xml:space="preserve">Project </w:t>
            </w:r>
            <w:proofErr w:type="spellStart"/>
            <w:r>
              <w:t>work</w:t>
            </w:r>
            <w:proofErr w:type="spellEnd"/>
            <w:r>
              <w:t>.</w:t>
            </w:r>
          </w:p>
        </w:tc>
      </w:tr>
    </w:tbl>
    <w:p w14:paraId="1BE74749" w14:textId="77777777" w:rsidR="0013402F" w:rsidRDefault="0013402F"/>
    <w:tbl>
      <w:tblPr>
        <w:tblStyle w:val="DefaultTable"/>
        <w:tblW w:w="5000" w:type="pct"/>
        <w:tblLook w:val="04A0" w:firstRow="1" w:lastRow="0" w:firstColumn="1" w:lastColumn="0" w:noHBand="0" w:noVBand="1"/>
      </w:tblPr>
      <w:tblGrid>
        <w:gridCol w:w="9638"/>
      </w:tblGrid>
      <w:tr w:rsidR="0013402F" w14:paraId="17924C14"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2A67990" w14:textId="77777777" w:rsidR="0013402F" w:rsidRDefault="005F4879">
            <w:r>
              <w:t>Temeljna literatura in viri/</w:t>
            </w:r>
            <w:proofErr w:type="spellStart"/>
            <w:r>
              <w:t>Readings</w:t>
            </w:r>
            <w:proofErr w:type="spellEnd"/>
            <w:r>
              <w:t>:</w:t>
            </w:r>
          </w:p>
        </w:tc>
      </w:tr>
      <w:tr w:rsidR="0013402F" w14:paraId="7BFE4754" w14:textId="77777777">
        <w:tc>
          <w:tcPr>
            <w:tcW w:w="0" w:type="auto"/>
          </w:tcPr>
          <w:p w14:paraId="627D48AC" w14:textId="77777777" w:rsidR="0013402F" w:rsidRDefault="005F4879">
            <w:r>
              <w:t xml:space="preserve">LUND, H.F. </w:t>
            </w:r>
            <w:proofErr w:type="spellStart"/>
            <w:r>
              <w:rPr>
                <w:i/>
              </w:rPr>
              <w:t>The</w:t>
            </w:r>
            <w:proofErr w:type="spellEnd"/>
            <w:r>
              <w:rPr>
                <w:i/>
              </w:rPr>
              <w:t xml:space="preserve"> </w:t>
            </w:r>
            <w:proofErr w:type="spellStart"/>
            <w:r>
              <w:rPr>
                <w:i/>
              </w:rPr>
              <w:t>McGraw</w:t>
            </w:r>
            <w:proofErr w:type="spellEnd"/>
            <w:r>
              <w:rPr>
                <w:i/>
              </w:rPr>
              <w:t xml:space="preserve"> – Hill </w:t>
            </w:r>
            <w:proofErr w:type="spellStart"/>
            <w:r>
              <w:rPr>
                <w:i/>
              </w:rPr>
              <w:t>Recycling</w:t>
            </w:r>
            <w:proofErr w:type="spellEnd"/>
            <w:r>
              <w:rPr>
                <w:i/>
              </w:rPr>
              <w:t xml:space="preserve"> </w:t>
            </w:r>
            <w:proofErr w:type="spellStart"/>
            <w:r>
              <w:rPr>
                <w:i/>
              </w:rPr>
              <w:t>Handbook</w:t>
            </w:r>
            <w:proofErr w:type="spellEnd"/>
            <w:r>
              <w:rPr>
                <w:i/>
              </w:rPr>
              <w:t>.</w:t>
            </w:r>
            <w:r>
              <w:t xml:space="preserve"> New York: </w:t>
            </w:r>
            <w:proofErr w:type="spellStart"/>
            <w:r>
              <w:t>McGraw</w:t>
            </w:r>
            <w:proofErr w:type="spellEnd"/>
            <w:r>
              <w:t xml:space="preserve"> – Hill, 2001.</w:t>
            </w:r>
          </w:p>
          <w:p w14:paraId="7B59CB2B" w14:textId="77777777" w:rsidR="0013402F" w:rsidRDefault="005F4879">
            <w:r>
              <w:t xml:space="preserve">SCHMITZ, C. </w:t>
            </w:r>
            <w:proofErr w:type="spellStart"/>
            <w:r>
              <w:rPr>
                <w:i/>
              </w:rPr>
              <w:t>Handbook</w:t>
            </w:r>
            <w:proofErr w:type="spellEnd"/>
            <w:r>
              <w:rPr>
                <w:i/>
              </w:rPr>
              <w:t xml:space="preserve"> </w:t>
            </w:r>
            <w:proofErr w:type="spellStart"/>
            <w:r>
              <w:rPr>
                <w:i/>
              </w:rPr>
              <w:t>of</w:t>
            </w:r>
            <w:proofErr w:type="spellEnd"/>
            <w:r>
              <w:rPr>
                <w:i/>
              </w:rPr>
              <w:t xml:space="preserve"> </w:t>
            </w:r>
            <w:proofErr w:type="spellStart"/>
            <w:r>
              <w:rPr>
                <w:i/>
              </w:rPr>
              <w:t>Aluminium</w:t>
            </w:r>
            <w:proofErr w:type="spellEnd"/>
            <w:r>
              <w:rPr>
                <w:i/>
              </w:rPr>
              <w:t xml:space="preserve"> </w:t>
            </w:r>
            <w:proofErr w:type="spellStart"/>
            <w:r>
              <w:rPr>
                <w:i/>
              </w:rPr>
              <w:t>Recycling</w:t>
            </w:r>
            <w:proofErr w:type="spellEnd"/>
            <w:r>
              <w:t xml:space="preserve">. Essen: Vulkan </w:t>
            </w:r>
            <w:proofErr w:type="spellStart"/>
            <w:r>
              <w:t>Verlag</w:t>
            </w:r>
            <w:proofErr w:type="spellEnd"/>
            <w:r>
              <w:t>, 2006.</w:t>
            </w:r>
          </w:p>
          <w:p w14:paraId="3ED424E9" w14:textId="77777777" w:rsidR="0013402F" w:rsidRDefault="005F4879">
            <w:r>
              <w:t>HODOLIČ, J., VUKELIĆ, Đ., HADŽISTEVIĆ, M., BUDAK, I., BADIDA, M., ŠOOŠ, L., KOSEC, B., in BOSAK, M</w:t>
            </w:r>
            <w:r>
              <w:rPr>
                <w:i/>
              </w:rPr>
              <w:t xml:space="preserve">. </w:t>
            </w:r>
            <w:proofErr w:type="spellStart"/>
            <w:r>
              <w:rPr>
                <w:i/>
              </w:rPr>
              <w:t>Recycling</w:t>
            </w:r>
            <w:proofErr w:type="spellEnd"/>
            <w:r>
              <w:rPr>
                <w:i/>
              </w:rPr>
              <w:t xml:space="preserve"> </w:t>
            </w:r>
            <w:proofErr w:type="spellStart"/>
            <w:r>
              <w:rPr>
                <w:i/>
              </w:rPr>
              <w:t>and</w:t>
            </w:r>
            <w:proofErr w:type="spellEnd"/>
            <w:r>
              <w:rPr>
                <w:i/>
              </w:rPr>
              <w:t xml:space="preserve"> </w:t>
            </w:r>
            <w:proofErr w:type="spellStart"/>
            <w:r>
              <w:rPr>
                <w:i/>
              </w:rPr>
              <w:t>Recycling</w:t>
            </w:r>
            <w:proofErr w:type="spellEnd"/>
            <w:r>
              <w:rPr>
                <w:i/>
              </w:rPr>
              <w:t xml:space="preserve"> Technologies</w:t>
            </w:r>
            <w:r>
              <w:t xml:space="preserve">. Novi Sad: </w:t>
            </w:r>
            <w:proofErr w:type="spellStart"/>
            <w:r>
              <w:t>Faculty</w:t>
            </w:r>
            <w:proofErr w:type="spellEnd"/>
            <w:r>
              <w:t xml:space="preserve"> </w:t>
            </w:r>
            <w:proofErr w:type="spellStart"/>
            <w:r>
              <w:t>of</w:t>
            </w:r>
            <w:proofErr w:type="spellEnd"/>
            <w:r>
              <w:t xml:space="preserve"> </w:t>
            </w:r>
            <w:proofErr w:type="spellStart"/>
            <w:r>
              <w:t>Technical</w:t>
            </w:r>
            <w:proofErr w:type="spellEnd"/>
            <w:r>
              <w:t xml:space="preserve"> </w:t>
            </w:r>
            <w:proofErr w:type="spellStart"/>
            <w:r>
              <w:t>Sciences</w:t>
            </w:r>
            <w:proofErr w:type="spellEnd"/>
            <w:r>
              <w:t>, 2011.</w:t>
            </w:r>
          </w:p>
          <w:p w14:paraId="6B98D4E2" w14:textId="77777777" w:rsidR="0013402F" w:rsidRDefault="005F4879">
            <w:r>
              <w:t>ČOSIĆ, I., LAZAREVIĆ, M., ŠOOŠ, L., ONDEROVA, I., in KRIŽAN, P</w:t>
            </w:r>
            <w:r>
              <w:rPr>
                <w:i/>
              </w:rPr>
              <w:t xml:space="preserve">. </w:t>
            </w:r>
            <w:proofErr w:type="spellStart"/>
            <w:r>
              <w:rPr>
                <w:i/>
              </w:rPr>
              <w:t>End-of-Life</w:t>
            </w:r>
            <w:proofErr w:type="spellEnd"/>
            <w:r>
              <w:rPr>
                <w:i/>
              </w:rPr>
              <w:t xml:space="preserve"> </w:t>
            </w:r>
            <w:proofErr w:type="spellStart"/>
            <w:r>
              <w:rPr>
                <w:i/>
              </w:rPr>
              <w:t>Products</w:t>
            </w:r>
            <w:proofErr w:type="spellEnd"/>
            <w:r>
              <w:rPr>
                <w:i/>
              </w:rPr>
              <w:t xml:space="preserve">, </w:t>
            </w:r>
            <w:proofErr w:type="spellStart"/>
            <w:r>
              <w:rPr>
                <w:i/>
              </w:rPr>
              <w:t>Disassembly</w:t>
            </w:r>
            <w:proofErr w:type="spellEnd"/>
            <w:r>
              <w:rPr>
                <w:i/>
              </w:rPr>
              <w:t xml:space="preserve"> </w:t>
            </w:r>
            <w:proofErr w:type="spellStart"/>
            <w:r>
              <w:rPr>
                <w:i/>
              </w:rPr>
              <w:t>and</w:t>
            </w:r>
            <w:proofErr w:type="spellEnd"/>
            <w:r>
              <w:rPr>
                <w:i/>
              </w:rPr>
              <w:t xml:space="preserve"> </w:t>
            </w:r>
            <w:proofErr w:type="spellStart"/>
            <w:r>
              <w:rPr>
                <w:i/>
              </w:rPr>
              <w:t>Recycling</w:t>
            </w:r>
            <w:proofErr w:type="spellEnd"/>
            <w:r>
              <w:t xml:space="preserve">. Novi Sad: </w:t>
            </w:r>
            <w:proofErr w:type="spellStart"/>
            <w:r>
              <w:t>Faculty</w:t>
            </w:r>
            <w:proofErr w:type="spellEnd"/>
            <w:r>
              <w:t xml:space="preserve"> </w:t>
            </w:r>
            <w:proofErr w:type="spellStart"/>
            <w:r>
              <w:t>of</w:t>
            </w:r>
            <w:proofErr w:type="spellEnd"/>
            <w:r>
              <w:t xml:space="preserve"> </w:t>
            </w:r>
            <w:proofErr w:type="spellStart"/>
            <w:r>
              <w:t>Technical</w:t>
            </w:r>
            <w:proofErr w:type="spellEnd"/>
            <w:r>
              <w:t xml:space="preserve"> </w:t>
            </w:r>
            <w:proofErr w:type="spellStart"/>
            <w:r>
              <w:t>Sciences</w:t>
            </w:r>
            <w:proofErr w:type="spellEnd"/>
            <w:r>
              <w:t>, 2009.</w:t>
            </w:r>
          </w:p>
          <w:p w14:paraId="612BE4ED" w14:textId="77777777" w:rsidR="0013402F" w:rsidRDefault="005F4879">
            <w:r>
              <w:rPr>
                <w:i/>
              </w:rPr>
              <w:t>RAMACHANDRA RAO, S .</w:t>
            </w:r>
            <w:proofErr w:type="spellStart"/>
            <w:r>
              <w:rPr>
                <w:i/>
              </w:rPr>
              <w:t>Resource</w:t>
            </w:r>
            <w:proofErr w:type="spellEnd"/>
            <w:r>
              <w:rPr>
                <w:i/>
              </w:rPr>
              <w:t xml:space="preserve"> </w:t>
            </w:r>
            <w:proofErr w:type="spellStart"/>
            <w:r>
              <w:rPr>
                <w:i/>
              </w:rPr>
              <w:t>Recovery</w:t>
            </w:r>
            <w:proofErr w:type="spellEnd"/>
            <w:r>
              <w:rPr>
                <w:i/>
              </w:rPr>
              <w:t xml:space="preserve"> </w:t>
            </w:r>
            <w:proofErr w:type="spellStart"/>
            <w:r>
              <w:rPr>
                <w:i/>
              </w:rPr>
              <w:t>and</w:t>
            </w:r>
            <w:proofErr w:type="spellEnd"/>
            <w:r>
              <w:rPr>
                <w:i/>
              </w:rPr>
              <w:t xml:space="preserve"> </w:t>
            </w:r>
            <w:proofErr w:type="spellStart"/>
            <w:r>
              <w:rPr>
                <w:i/>
              </w:rPr>
              <w:t>Recycling</w:t>
            </w:r>
            <w:proofErr w:type="spellEnd"/>
            <w:r>
              <w:rPr>
                <w:i/>
              </w:rPr>
              <w:t xml:space="preserve"> </w:t>
            </w:r>
            <w:proofErr w:type="spellStart"/>
            <w:r>
              <w:rPr>
                <w:i/>
              </w:rPr>
              <w:t>From</w:t>
            </w:r>
            <w:proofErr w:type="spellEnd"/>
            <w:r>
              <w:rPr>
                <w:i/>
              </w:rPr>
              <w:t xml:space="preserve"> </w:t>
            </w:r>
            <w:proofErr w:type="spellStart"/>
            <w:r>
              <w:rPr>
                <w:i/>
              </w:rPr>
              <w:t>Metallurgical</w:t>
            </w:r>
            <w:proofErr w:type="spellEnd"/>
            <w:r>
              <w:rPr>
                <w:i/>
              </w:rPr>
              <w:t xml:space="preserve"> </w:t>
            </w:r>
            <w:proofErr w:type="spellStart"/>
            <w:r>
              <w:rPr>
                <w:i/>
              </w:rPr>
              <w:t>Wastes</w:t>
            </w:r>
            <w:proofErr w:type="spellEnd"/>
            <w:r>
              <w:rPr>
                <w:i/>
              </w:rPr>
              <w:t xml:space="preserve">, </w:t>
            </w:r>
            <w:proofErr w:type="spellStart"/>
            <w:r>
              <w:rPr>
                <w:i/>
              </w:rPr>
              <w:t>Waste</w:t>
            </w:r>
            <w:proofErr w:type="spellEnd"/>
            <w:r>
              <w:rPr>
                <w:i/>
              </w:rPr>
              <w:t xml:space="preserve"> Management </w:t>
            </w:r>
            <w:proofErr w:type="spellStart"/>
            <w:r>
              <w:rPr>
                <w:i/>
              </w:rPr>
              <w:t>Seriec</w:t>
            </w:r>
            <w:proofErr w:type="spellEnd"/>
            <w:r>
              <w:rPr>
                <w:i/>
              </w:rPr>
              <w:t xml:space="preserve"> Vol. 7. </w:t>
            </w:r>
            <w:r>
              <w:t xml:space="preserve">New York: </w:t>
            </w:r>
            <w:proofErr w:type="spellStart"/>
            <w:r>
              <w:t>Elsevier</w:t>
            </w:r>
            <w:proofErr w:type="spellEnd"/>
            <w:r>
              <w:t>, 2006.</w:t>
            </w:r>
          </w:p>
          <w:p w14:paraId="6BFA37A1" w14:textId="77777777" w:rsidR="0013402F" w:rsidRDefault="005F4879">
            <w:proofErr w:type="spellStart"/>
            <w:r>
              <w:rPr>
                <w:i/>
              </w:rPr>
              <w:t>Ecological</w:t>
            </w:r>
            <w:proofErr w:type="spellEnd"/>
            <w:r>
              <w:rPr>
                <w:i/>
              </w:rPr>
              <w:t xml:space="preserve"> Engineering, </w:t>
            </w:r>
            <w:r>
              <w:t>ISSN: 0925-8574</w:t>
            </w:r>
          </w:p>
          <w:p w14:paraId="79350C07" w14:textId="77777777" w:rsidR="0013402F" w:rsidRDefault="005F4879">
            <w:proofErr w:type="spellStart"/>
            <w:r>
              <w:rPr>
                <w:i/>
              </w:rPr>
              <w:t>Acta</w:t>
            </w:r>
            <w:proofErr w:type="spellEnd"/>
            <w:r>
              <w:rPr>
                <w:i/>
              </w:rPr>
              <w:t xml:space="preserve"> </w:t>
            </w:r>
            <w:proofErr w:type="spellStart"/>
            <w:r>
              <w:rPr>
                <w:i/>
              </w:rPr>
              <w:t>Materialia</w:t>
            </w:r>
            <w:proofErr w:type="spellEnd"/>
            <w:r>
              <w:t xml:space="preserve">, </w:t>
            </w:r>
            <w:proofErr w:type="spellStart"/>
            <w:r>
              <w:t>Elsevier</w:t>
            </w:r>
            <w:proofErr w:type="spellEnd"/>
            <w:r>
              <w:t>, ISSN: 1359-6454</w:t>
            </w:r>
          </w:p>
          <w:p w14:paraId="031B6228" w14:textId="77777777" w:rsidR="0013402F" w:rsidRDefault="005F4879">
            <w:proofErr w:type="spellStart"/>
            <w:r>
              <w:rPr>
                <w:i/>
              </w:rPr>
              <w:t>Ecological</w:t>
            </w:r>
            <w:proofErr w:type="spellEnd"/>
            <w:r>
              <w:rPr>
                <w:i/>
              </w:rPr>
              <w:t xml:space="preserve"> </w:t>
            </w:r>
            <w:proofErr w:type="spellStart"/>
            <w:r>
              <w:rPr>
                <w:i/>
              </w:rPr>
              <w:t>Modelling</w:t>
            </w:r>
            <w:proofErr w:type="spellEnd"/>
            <w:r>
              <w:rPr>
                <w:i/>
              </w:rPr>
              <w:t xml:space="preserve">, </w:t>
            </w:r>
            <w:r>
              <w:t>ISSN: 0304-3800</w:t>
            </w:r>
          </w:p>
          <w:p w14:paraId="4C914484" w14:textId="77777777" w:rsidR="0013402F" w:rsidRDefault="005F4879">
            <w:proofErr w:type="spellStart"/>
            <w:r>
              <w:rPr>
                <w:i/>
              </w:rPr>
              <w:t>Environmental</w:t>
            </w:r>
            <w:proofErr w:type="spellEnd"/>
            <w:r>
              <w:rPr>
                <w:i/>
              </w:rPr>
              <w:t xml:space="preserve"> </w:t>
            </w:r>
            <w:proofErr w:type="spellStart"/>
            <w:r>
              <w:rPr>
                <w:i/>
              </w:rPr>
              <w:t>Modeling</w:t>
            </w:r>
            <w:proofErr w:type="spellEnd"/>
            <w:r>
              <w:rPr>
                <w:i/>
              </w:rPr>
              <w:t xml:space="preserve"> </w:t>
            </w:r>
            <w:proofErr w:type="spellStart"/>
            <w:r>
              <w:rPr>
                <w:i/>
              </w:rPr>
              <w:t>and</w:t>
            </w:r>
            <w:proofErr w:type="spellEnd"/>
            <w:r>
              <w:rPr>
                <w:i/>
              </w:rPr>
              <w:t xml:space="preserve"> </w:t>
            </w:r>
            <w:proofErr w:type="spellStart"/>
            <w:r>
              <w:rPr>
                <w:i/>
              </w:rPr>
              <w:t>Assessment</w:t>
            </w:r>
            <w:proofErr w:type="spellEnd"/>
            <w:r>
              <w:rPr>
                <w:i/>
              </w:rPr>
              <w:t>,</w:t>
            </w:r>
            <w:r>
              <w:t xml:space="preserve"> Springer, ISSN: 1420-2026</w:t>
            </w:r>
          </w:p>
        </w:tc>
      </w:tr>
    </w:tbl>
    <w:p w14:paraId="65036E61"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4B9ED676"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4FAE6BA9" w14:textId="77777777" w:rsidR="0013402F" w:rsidRDefault="005F4879">
            <w:r>
              <w:t>Cilji in kompetence:</w:t>
            </w:r>
          </w:p>
        </w:tc>
        <w:tc>
          <w:tcPr>
            <w:tcW w:w="2500" w:type="pct"/>
          </w:tcPr>
          <w:p w14:paraId="716505DD" w14:textId="77777777" w:rsidR="0013402F" w:rsidRDefault="005F4879">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3402F" w14:paraId="6A02897F" w14:textId="77777777">
        <w:tc>
          <w:tcPr>
            <w:tcW w:w="0" w:type="auto"/>
          </w:tcPr>
          <w:p w14:paraId="27964B5B" w14:textId="77777777" w:rsidR="0013402F" w:rsidRDefault="005F4879">
            <w:r>
              <w:t>Študent pri predmetu Načrtovanje okolju prijaznih proizvodov in tehnologij najprej spozna potencialno obremenitev okolja, ki ga predstavljajo posamezne skupine sodobnih materialov ter smernice in težnje industrije k ekološki naravnanosti posameznih materialov, proizvodov in tehnoloških procesov ter postopkov.</w:t>
            </w:r>
          </w:p>
          <w:p w14:paraId="4BD59768" w14:textId="77777777" w:rsidR="0013402F" w:rsidRDefault="005F4879">
            <w:r>
              <w:t>Spozna se z metodami in orodji potrebnimi za zanesljivo, moderno načrtovanje in analizo okolju prijaznih materialov, izdelkov in tehnologij. Pri tem se naslanja na tradicionalno poznavanje značilnosti kovinskih materialov, njihovega vpliva na okolje in sodobnih proizvodnih procesov kovinskih materialov v Sloveniji in svetu.</w:t>
            </w:r>
          </w:p>
          <w:p w14:paraId="5C1E5735" w14:textId="77777777" w:rsidR="0013402F" w:rsidRDefault="005F4879">
            <w:r>
              <w:lastRenderedPageBreak/>
              <w:t>Študent se navaja tako na samostojno kot na skupinsko raziskovalno ter projektno delo, uporabo ažurne strokovne literature in sodobnih virov informacij.</w:t>
            </w:r>
          </w:p>
        </w:tc>
        <w:tc>
          <w:tcPr>
            <w:tcW w:w="0" w:type="auto"/>
          </w:tcPr>
          <w:p w14:paraId="130471B6" w14:textId="77777777" w:rsidR="0013402F" w:rsidRDefault="005F4879">
            <w:proofErr w:type="spellStart"/>
            <w:r>
              <w:lastRenderedPageBreak/>
              <w:t>Students</w:t>
            </w:r>
            <w:proofErr w:type="spellEnd"/>
            <w:r>
              <w:t xml:space="preserve"> are </w:t>
            </w:r>
            <w:proofErr w:type="spellStart"/>
            <w:r>
              <w:t>during</w:t>
            </w:r>
            <w:proofErr w:type="spellEnd"/>
            <w:r>
              <w:t xml:space="preserve"> </w:t>
            </w:r>
            <w:proofErr w:type="spellStart"/>
            <w:r>
              <w:t>the</w:t>
            </w:r>
            <w:proofErr w:type="spellEnd"/>
            <w:r>
              <w:t xml:space="preserve"> </w:t>
            </w:r>
            <w:proofErr w:type="spellStart"/>
            <w:r>
              <w:t>subject</w:t>
            </w:r>
            <w:proofErr w:type="spellEnd"/>
            <w:r>
              <w:t xml:space="preserve"> Design </w:t>
            </w:r>
            <w:proofErr w:type="spellStart"/>
            <w:r>
              <w:t>of</w:t>
            </w:r>
            <w:proofErr w:type="spellEnd"/>
            <w:r>
              <w:t xml:space="preserve"> </w:t>
            </w:r>
            <w:proofErr w:type="spellStart"/>
            <w:r>
              <w:t>environmentally</w:t>
            </w:r>
            <w:proofErr w:type="spellEnd"/>
            <w:r>
              <w:t xml:space="preserve"> </w:t>
            </w:r>
            <w:proofErr w:type="spellStart"/>
            <w:r>
              <w:t>friendly</w:t>
            </w:r>
            <w:proofErr w:type="spellEnd"/>
            <w:r>
              <w:t xml:space="preserve"> </w:t>
            </w:r>
            <w:proofErr w:type="spellStart"/>
            <w:r>
              <w:t>products</w:t>
            </w:r>
            <w:proofErr w:type="spellEnd"/>
            <w:r>
              <w:t xml:space="preserve"> </w:t>
            </w:r>
            <w:proofErr w:type="spellStart"/>
            <w:r>
              <w:t>and</w:t>
            </w:r>
            <w:proofErr w:type="spellEnd"/>
            <w:r>
              <w:t xml:space="preserve"> </w:t>
            </w:r>
            <w:proofErr w:type="spellStart"/>
            <w:r>
              <w:t>technologies</w:t>
            </w:r>
            <w:proofErr w:type="spellEnd"/>
            <w:r>
              <w:t xml:space="preserve"> </w:t>
            </w:r>
            <w:proofErr w:type="spellStart"/>
            <w:r>
              <w:t>firstly</w:t>
            </w:r>
            <w:proofErr w:type="spellEnd"/>
            <w:r>
              <w:t xml:space="preserve"> </w:t>
            </w:r>
            <w:proofErr w:type="spellStart"/>
            <w:r>
              <w:t>acquainted</w:t>
            </w:r>
            <w:proofErr w:type="spellEnd"/>
            <w:r>
              <w:t xml:space="preserve"> </w:t>
            </w:r>
            <w:proofErr w:type="spellStart"/>
            <w:r>
              <w:t>with</w:t>
            </w:r>
            <w:proofErr w:type="spellEnd"/>
            <w:r>
              <w:t xml:space="preserve"> </w:t>
            </w:r>
            <w:proofErr w:type="spellStart"/>
            <w:r>
              <w:t>the</w:t>
            </w:r>
            <w:proofErr w:type="spellEnd"/>
            <w:r>
              <w:t xml:space="preserve"> </w:t>
            </w:r>
            <w:proofErr w:type="spellStart"/>
            <w:r>
              <w:t>potential</w:t>
            </w:r>
            <w:proofErr w:type="spellEnd"/>
            <w:r>
              <w:t xml:space="preserve"> </w:t>
            </w:r>
            <w:proofErr w:type="spellStart"/>
            <w:r>
              <w:t>environmental</w:t>
            </w:r>
            <w:proofErr w:type="spellEnd"/>
            <w:r>
              <w:t xml:space="preserve"> </w:t>
            </w:r>
            <w:proofErr w:type="spellStart"/>
            <w:r>
              <w:t>burden</w:t>
            </w:r>
            <w:proofErr w:type="spellEnd"/>
            <w:r>
              <w:t xml:space="preserve"> </w:t>
            </w:r>
            <w:proofErr w:type="spellStart"/>
            <w:r>
              <w:t>posed</w:t>
            </w:r>
            <w:proofErr w:type="spellEnd"/>
            <w:r>
              <w:t xml:space="preserve"> </w:t>
            </w:r>
            <w:proofErr w:type="spellStart"/>
            <w:r>
              <w:t>by</w:t>
            </w:r>
            <w:proofErr w:type="spellEnd"/>
            <w:r>
              <w:t xml:space="preserve"> </w:t>
            </w:r>
            <w:proofErr w:type="spellStart"/>
            <w:r>
              <w:t>certain</w:t>
            </w:r>
            <w:proofErr w:type="spellEnd"/>
            <w:r>
              <w:t xml:space="preserve"> </w:t>
            </w:r>
            <w:proofErr w:type="spellStart"/>
            <w:r>
              <w:t>groups</w:t>
            </w:r>
            <w:proofErr w:type="spellEnd"/>
            <w:r>
              <w:t xml:space="preserve"> </w:t>
            </w:r>
            <w:proofErr w:type="spellStart"/>
            <w:r>
              <w:t>of</w:t>
            </w:r>
            <w:proofErr w:type="spellEnd"/>
            <w:r>
              <w:t xml:space="preserve"> modern </w:t>
            </w:r>
            <w:proofErr w:type="spellStart"/>
            <w:r>
              <w:t>materials</w:t>
            </w:r>
            <w:proofErr w:type="spellEnd"/>
            <w:r>
              <w:t xml:space="preserve"> </w:t>
            </w:r>
            <w:proofErr w:type="spellStart"/>
            <w:r>
              <w:t>and</w:t>
            </w:r>
            <w:proofErr w:type="spellEnd"/>
            <w:r>
              <w:t xml:space="preserve"> </w:t>
            </w:r>
            <w:proofErr w:type="spellStart"/>
            <w:r>
              <w:t>guidelines</w:t>
            </w:r>
            <w:proofErr w:type="spellEnd"/>
            <w:r>
              <w:t xml:space="preserve"> </w:t>
            </w:r>
            <w:proofErr w:type="spellStart"/>
            <w:r>
              <w:t>or</w:t>
            </w:r>
            <w:proofErr w:type="spellEnd"/>
            <w:r>
              <w:t xml:space="preserve"> </w:t>
            </w:r>
            <w:proofErr w:type="spellStart"/>
            <w:r>
              <w:t>industry</w:t>
            </w:r>
            <w:proofErr w:type="spellEnd"/>
            <w:r>
              <w:t xml:space="preserve"> </w:t>
            </w:r>
            <w:proofErr w:type="spellStart"/>
            <w:r>
              <w:t>trends</w:t>
            </w:r>
            <w:proofErr w:type="spellEnd"/>
            <w:r>
              <w:t xml:space="preserve"> to </w:t>
            </w:r>
            <w:proofErr w:type="spellStart"/>
            <w:r>
              <w:t>the</w:t>
            </w:r>
            <w:proofErr w:type="spellEnd"/>
            <w:r>
              <w:t xml:space="preserve"> </w:t>
            </w:r>
            <w:proofErr w:type="spellStart"/>
            <w:r>
              <w:t>ecological</w:t>
            </w:r>
            <w:proofErr w:type="spellEnd"/>
            <w:r>
              <w:t xml:space="preserve"> </w:t>
            </w:r>
            <w:proofErr w:type="spellStart"/>
            <w:r>
              <w:t>orientation</w:t>
            </w:r>
            <w:proofErr w:type="spellEnd"/>
            <w:r>
              <w:t xml:space="preserve"> </w:t>
            </w:r>
            <w:proofErr w:type="spellStart"/>
            <w:r>
              <w:t>of</w:t>
            </w:r>
            <w:proofErr w:type="spellEnd"/>
            <w:r>
              <w:t xml:space="preserve"> </w:t>
            </w:r>
            <w:proofErr w:type="spellStart"/>
            <w:r>
              <w:t>individual</w:t>
            </w:r>
            <w:proofErr w:type="spellEnd"/>
            <w:r>
              <w:t xml:space="preserve"> </w:t>
            </w:r>
            <w:proofErr w:type="spellStart"/>
            <w:r>
              <w:t>materials</w:t>
            </w:r>
            <w:proofErr w:type="spellEnd"/>
            <w:r>
              <w:t xml:space="preserve">, </w:t>
            </w:r>
            <w:proofErr w:type="spellStart"/>
            <w:r>
              <w:t>products</w:t>
            </w:r>
            <w:proofErr w:type="spellEnd"/>
            <w:r>
              <w:t xml:space="preserve"> </w:t>
            </w:r>
            <w:proofErr w:type="spellStart"/>
            <w:r>
              <w:t>and</w:t>
            </w:r>
            <w:proofErr w:type="spellEnd"/>
            <w:r>
              <w:t xml:space="preserve"> </w:t>
            </w:r>
            <w:proofErr w:type="spellStart"/>
            <w:r>
              <w:t>technological</w:t>
            </w:r>
            <w:proofErr w:type="spellEnd"/>
            <w:r>
              <w:t xml:space="preserve"> </w:t>
            </w:r>
            <w:proofErr w:type="spellStart"/>
            <w:r>
              <w:t>processes</w:t>
            </w:r>
            <w:proofErr w:type="spellEnd"/>
            <w:r>
              <w:t xml:space="preserve"> </w:t>
            </w:r>
            <w:proofErr w:type="spellStart"/>
            <w:r>
              <w:t>and</w:t>
            </w:r>
            <w:proofErr w:type="spellEnd"/>
            <w:r>
              <w:t xml:space="preserve"> </w:t>
            </w:r>
            <w:proofErr w:type="spellStart"/>
            <w:r>
              <w:t>procedures</w:t>
            </w:r>
            <w:proofErr w:type="spellEnd"/>
            <w:r>
              <w:t>.</w:t>
            </w:r>
          </w:p>
          <w:p w14:paraId="2C8B0459" w14:textId="77777777" w:rsidR="0013402F" w:rsidRDefault="005F4879">
            <w:proofErr w:type="spellStart"/>
            <w:r>
              <w:t>Student</w:t>
            </w:r>
            <w:proofErr w:type="spellEnd"/>
            <w:r>
              <w:t xml:space="preserve"> is </w:t>
            </w:r>
            <w:proofErr w:type="spellStart"/>
            <w:r>
              <w:t>familiarized</w:t>
            </w:r>
            <w:proofErr w:type="spellEnd"/>
            <w:r>
              <w:t xml:space="preserve"> </w:t>
            </w:r>
            <w:proofErr w:type="spellStart"/>
            <w:r>
              <w:t>with</w:t>
            </w:r>
            <w:proofErr w:type="spellEnd"/>
            <w:r>
              <w:t xml:space="preserve"> </w:t>
            </w:r>
            <w:proofErr w:type="spellStart"/>
            <w:r>
              <w:t>the</w:t>
            </w:r>
            <w:proofErr w:type="spellEnd"/>
            <w:r>
              <w:t xml:space="preserve"> </w:t>
            </w:r>
            <w:proofErr w:type="spellStart"/>
            <w:r>
              <w:t>methods</w:t>
            </w:r>
            <w:proofErr w:type="spellEnd"/>
            <w:r>
              <w:t xml:space="preserve"> </w:t>
            </w:r>
            <w:proofErr w:type="spellStart"/>
            <w:r>
              <w:t>and</w:t>
            </w:r>
            <w:proofErr w:type="spellEnd"/>
            <w:r>
              <w:t xml:space="preserve"> </w:t>
            </w:r>
            <w:proofErr w:type="spellStart"/>
            <w:r>
              <w:t>tools</w:t>
            </w:r>
            <w:proofErr w:type="spellEnd"/>
            <w:r>
              <w:t xml:space="preserve"> </w:t>
            </w:r>
            <w:proofErr w:type="spellStart"/>
            <w:r>
              <w:t>necessary</w:t>
            </w:r>
            <w:proofErr w:type="spellEnd"/>
            <w:r>
              <w:t xml:space="preserve"> </w:t>
            </w:r>
            <w:proofErr w:type="spellStart"/>
            <w:r>
              <w:t>for</w:t>
            </w:r>
            <w:proofErr w:type="spellEnd"/>
            <w:r>
              <w:t xml:space="preserve"> a </w:t>
            </w:r>
            <w:proofErr w:type="spellStart"/>
            <w:r>
              <w:t>reliable</w:t>
            </w:r>
            <w:proofErr w:type="spellEnd"/>
            <w:r>
              <w:t xml:space="preserve">, modern design </w:t>
            </w:r>
            <w:proofErr w:type="spellStart"/>
            <w:r>
              <w:t>and</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environmentally</w:t>
            </w:r>
            <w:proofErr w:type="spellEnd"/>
            <w:r>
              <w:t xml:space="preserve"> </w:t>
            </w:r>
            <w:proofErr w:type="spellStart"/>
            <w:r>
              <w:t>friendly</w:t>
            </w:r>
            <w:proofErr w:type="spellEnd"/>
            <w:r>
              <w:t xml:space="preserve"> </w:t>
            </w:r>
            <w:proofErr w:type="spellStart"/>
            <w:r>
              <w:t>materials</w:t>
            </w:r>
            <w:proofErr w:type="spellEnd"/>
            <w:r>
              <w:t xml:space="preserve">, </w:t>
            </w:r>
            <w:proofErr w:type="spellStart"/>
            <w:r>
              <w:t>products</w:t>
            </w:r>
            <w:proofErr w:type="spellEnd"/>
            <w:r>
              <w:t xml:space="preserve"> </w:t>
            </w:r>
            <w:proofErr w:type="spellStart"/>
            <w:r>
              <w:t>and</w:t>
            </w:r>
            <w:proofErr w:type="spellEnd"/>
            <w:r>
              <w:t xml:space="preserve"> </w:t>
            </w:r>
            <w:proofErr w:type="spellStart"/>
            <w:r>
              <w:t>technologies</w:t>
            </w:r>
            <w:proofErr w:type="spellEnd"/>
            <w:r>
              <w:t xml:space="preserve">. In </w:t>
            </w:r>
            <w:proofErr w:type="spellStart"/>
            <w:r>
              <w:t>doing</w:t>
            </w:r>
            <w:proofErr w:type="spellEnd"/>
            <w:r>
              <w:t xml:space="preserve"> so, </w:t>
            </w:r>
            <w:proofErr w:type="spellStart"/>
            <w:r>
              <w:t>relying</w:t>
            </w:r>
            <w:proofErr w:type="spellEnd"/>
            <w:r>
              <w:t xml:space="preserve"> on </w:t>
            </w:r>
            <w:proofErr w:type="spellStart"/>
            <w:r>
              <w:t>traditional</w:t>
            </w:r>
            <w:proofErr w:type="spellEnd"/>
            <w:r>
              <w:t xml:space="preserve"> </w:t>
            </w:r>
            <w:proofErr w:type="spellStart"/>
            <w:r>
              <w:t>knowledge</w:t>
            </w:r>
            <w:proofErr w:type="spellEnd"/>
            <w:r>
              <w:t xml:space="preserve"> </w:t>
            </w:r>
            <w:proofErr w:type="spellStart"/>
            <w:r>
              <w:t>of</w:t>
            </w:r>
            <w:proofErr w:type="spellEnd"/>
            <w:r>
              <w:t xml:space="preserve"> </w:t>
            </w:r>
            <w:proofErr w:type="spellStart"/>
            <w:r>
              <w:t>the</w:t>
            </w:r>
            <w:proofErr w:type="spellEnd"/>
            <w:r>
              <w:t xml:space="preserve"> </w:t>
            </w:r>
            <w:proofErr w:type="spellStart"/>
            <w:r>
              <w:t>characteristics</w:t>
            </w:r>
            <w:proofErr w:type="spellEnd"/>
            <w:r>
              <w:t xml:space="preserve"> </w:t>
            </w:r>
            <w:proofErr w:type="spellStart"/>
            <w:r>
              <w:t>of</w:t>
            </w:r>
            <w:proofErr w:type="spellEnd"/>
            <w:r>
              <w:t xml:space="preserve"> </w:t>
            </w:r>
            <w:proofErr w:type="spellStart"/>
            <w:r>
              <w:t>metallic</w:t>
            </w:r>
            <w:proofErr w:type="spellEnd"/>
            <w:r>
              <w:t xml:space="preserve"> </w:t>
            </w:r>
            <w:proofErr w:type="spellStart"/>
            <w:r>
              <w:t>materials</w:t>
            </w:r>
            <w:proofErr w:type="spellEnd"/>
            <w:r>
              <w:t xml:space="preserve">, </w:t>
            </w:r>
            <w:proofErr w:type="spellStart"/>
            <w:r>
              <w:t>and</w:t>
            </w:r>
            <w:proofErr w:type="spellEnd"/>
            <w:r>
              <w:t xml:space="preserve"> </w:t>
            </w:r>
            <w:proofErr w:type="spellStart"/>
            <w:r>
              <w:t>their</w:t>
            </w:r>
            <w:proofErr w:type="spellEnd"/>
            <w:r>
              <w:t xml:space="preserve"> </w:t>
            </w:r>
            <w:proofErr w:type="spellStart"/>
            <w:r>
              <w:t>impact</w:t>
            </w:r>
            <w:proofErr w:type="spellEnd"/>
            <w:r>
              <w:t xml:space="preserve"> on </w:t>
            </w:r>
            <w:proofErr w:type="spellStart"/>
            <w:r>
              <w:t>the</w:t>
            </w:r>
            <w:proofErr w:type="spellEnd"/>
            <w:r>
              <w:t xml:space="preserve"> </w:t>
            </w:r>
            <w:proofErr w:type="spellStart"/>
            <w:r>
              <w:t>environment</w:t>
            </w:r>
            <w:proofErr w:type="spellEnd"/>
            <w:r>
              <w:t xml:space="preserve"> </w:t>
            </w:r>
            <w:proofErr w:type="spellStart"/>
            <w:r>
              <w:t>and</w:t>
            </w:r>
            <w:proofErr w:type="spellEnd"/>
            <w:r>
              <w:t xml:space="preserve"> modern </w:t>
            </w:r>
            <w:proofErr w:type="spellStart"/>
            <w:r>
              <w:t>manufacturing</w:t>
            </w:r>
            <w:proofErr w:type="spellEnd"/>
            <w:r>
              <w:t xml:space="preserve"> </w:t>
            </w:r>
            <w:proofErr w:type="spellStart"/>
            <w:r>
              <w:t>processes</w:t>
            </w:r>
            <w:proofErr w:type="spellEnd"/>
            <w:r>
              <w:t xml:space="preserve"> </w:t>
            </w:r>
            <w:proofErr w:type="spellStart"/>
            <w:r>
              <w:t>of</w:t>
            </w:r>
            <w:proofErr w:type="spellEnd"/>
            <w:r>
              <w:t xml:space="preserve"> </w:t>
            </w:r>
            <w:proofErr w:type="spellStart"/>
            <w:r>
              <w:t>metallic</w:t>
            </w:r>
            <w:proofErr w:type="spellEnd"/>
            <w:r>
              <w:t xml:space="preserve"> </w:t>
            </w:r>
            <w:proofErr w:type="spellStart"/>
            <w:r>
              <w:t>materials</w:t>
            </w:r>
            <w:proofErr w:type="spellEnd"/>
            <w:r>
              <w:t xml:space="preserve"> in </w:t>
            </w:r>
            <w:proofErr w:type="spellStart"/>
            <w:r>
              <w:t>Slovenia</w:t>
            </w:r>
            <w:proofErr w:type="spellEnd"/>
            <w:r>
              <w:t xml:space="preserve"> </w:t>
            </w:r>
            <w:proofErr w:type="spellStart"/>
            <w:r>
              <w:t>and</w:t>
            </w:r>
            <w:proofErr w:type="spellEnd"/>
            <w:r>
              <w:t xml:space="preserve"> </w:t>
            </w:r>
            <w:proofErr w:type="spellStart"/>
            <w:r>
              <w:t>around</w:t>
            </w:r>
            <w:proofErr w:type="spellEnd"/>
            <w:r>
              <w:t xml:space="preserve"> </w:t>
            </w:r>
            <w:proofErr w:type="spellStart"/>
            <w:r>
              <w:t>the</w:t>
            </w:r>
            <w:proofErr w:type="spellEnd"/>
            <w:r>
              <w:t xml:space="preserve"> </w:t>
            </w:r>
            <w:proofErr w:type="spellStart"/>
            <w:r>
              <w:t>world</w:t>
            </w:r>
            <w:proofErr w:type="spellEnd"/>
            <w:r>
              <w:t>.</w:t>
            </w:r>
          </w:p>
          <w:p w14:paraId="6C328AC5" w14:textId="77777777" w:rsidR="0013402F" w:rsidRDefault="005F4879">
            <w:proofErr w:type="spellStart"/>
            <w:r>
              <w:lastRenderedPageBreak/>
              <w:t>The</w:t>
            </w:r>
            <w:proofErr w:type="spellEnd"/>
            <w:r>
              <w:t xml:space="preserve"> </w:t>
            </w:r>
            <w:proofErr w:type="spellStart"/>
            <w:r>
              <w:t>student</w:t>
            </w:r>
            <w:proofErr w:type="spellEnd"/>
            <w:r>
              <w:t xml:space="preserve"> </w:t>
            </w:r>
            <w:proofErr w:type="spellStart"/>
            <w:r>
              <w:t>states</w:t>
            </w:r>
            <w:proofErr w:type="spellEnd"/>
            <w:r>
              <w:t xml:space="preserve"> </w:t>
            </w:r>
            <w:proofErr w:type="spellStart"/>
            <w:r>
              <w:t>both</w:t>
            </w:r>
            <w:proofErr w:type="spellEnd"/>
            <w:r>
              <w:t xml:space="preserve"> </w:t>
            </w:r>
            <w:proofErr w:type="spellStart"/>
            <w:r>
              <w:t>independently</w:t>
            </w:r>
            <w:proofErr w:type="spellEnd"/>
            <w:r>
              <w:t xml:space="preserve"> </w:t>
            </w:r>
            <w:proofErr w:type="spellStart"/>
            <w:r>
              <w:t>and</w:t>
            </w:r>
            <w:proofErr w:type="spellEnd"/>
            <w:r>
              <w:t xml:space="preserve"> in team </w:t>
            </w:r>
            <w:proofErr w:type="spellStart"/>
            <w:r>
              <w:t>research</w:t>
            </w:r>
            <w:proofErr w:type="spellEnd"/>
            <w:r>
              <w:t xml:space="preserve"> </w:t>
            </w:r>
            <w:proofErr w:type="spellStart"/>
            <w:r>
              <w:t>and</w:t>
            </w:r>
            <w:proofErr w:type="spellEnd"/>
            <w:r>
              <w:t xml:space="preserve"> </w:t>
            </w:r>
            <w:proofErr w:type="spellStart"/>
            <w:r>
              <w:t>project</w:t>
            </w:r>
            <w:proofErr w:type="spellEnd"/>
            <w:r>
              <w:t xml:space="preserve"> </w:t>
            </w:r>
            <w:proofErr w:type="spellStart"/>
            <w:r>
              <w:t>work</w:t>
            </w:r>
            <w:proofErr w:type="spellEnd"/>
            <w:r>
              <w:t xml:space="preserve">, </w:t>
            </w:r>
            <w:proofErr w:type="spellStart"/>
            <w:r>
              <w:t>the</w:t>
            </w:r>
            <w:proofErr w:type="spellEnd"/>
            <w:r>
              <w:t xml:space="preserve"> </w:t>
            </w:r>
            <w:proofErr w:type="spellStart"/>
            <w:r>
              <w:t>use</w:t>
            </w:r>
            <w:proofErr w:type="spellEnd"/>
            <w:r>
              <w:t xml:space="preserve"> </w:t>
            </w:r>
            <w:proofErr w:type="spellStart"/>
            <w:r>
              <w:t>of</w:t>
            </w:r>
            <w:proofErr w:type="spellEnd"/>
            <w:r>
              <w:t xml:space="preserve"> up to date literature </w:t>
            </w:r>
            <w:proofErr w:type="spellStart"/>
            <w:r>
              <w:t>and</w:t>
            </w:r>
            <w:proofErr w:type="spellEnd"/>
            <w:r>
              <w:t xml:space="preserve"> </w:t>
            </w:r>
            <w:proofErr w:type="spellStart"/>
            <w:r>
              <w:t>contemporary</w:t>
            </w:r>
            <w:proofErr w:type="spellEnd"/>
            <w:r>
              <w:t xml:space="preserve"> </w:t>
            </w:r>
            <w:proofErr w:type="spellStart"/>
            <w:r>
              <w:t>sources</w:t>
            </w:r>
            <w:proofErr w:type="spellEnd"/>
            <w:r>
              <w:t xml:space="preserve"> </w:t>
            </w:r>
            <w:proofErr w:type="spellStart"/>
            <w:r>
              <w:t>of</w:t>
            </w:r>
            <w:proofErr w:type="spellEnd"/>
            <w:r>
              <w:t xml:space="preserve"> </w:t>
            </w:r>
            <w:proofErr w:type="spellStart"/>
            <w:r>
              <w:t>information</w:t>
            </w:r>
            <w:proofErr w:type="spellEnd"/>
            <w:r>
              <w:t>.</w:t>
            </w:r>
          </w:p>
        </w:tc>
      </w:tr>
    </w:tbl>
    <w:p w14:paraId="7E61B68F"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1E9DB867"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05A57B99" w14:textId="77777777" w:rsidR="0013402F" w:rsidRDefault="005F4879">
            <w:r>
              <w:t>Predvideni študijski rezultati:</w:t>
            </w:r>
          </w:p>
        </w:tc>
        <w:tc>
          <w:tcPr>
            <w:tcW w:w="2500" w:type="pct"/>
          </w:tcPr>
          <w:p w14:paraId="38834292" w14:textId="77777777" w:rsidR="0013402F" w:rsidRDefault="005F4879">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3402F" w14:paraId="04EA8BB1" w14:textId="77777777">
        <w:tc>
          <w:tcPr>
            <w:tcW w:w="0" w:type="auto"/>
          </w:tcPr>
          <w:p w14:paraId="23B80755" w14:textId="77777777" w:rsidR="0013402F" w:rsidRDefault="005F4879">
            <w:r>
              <w:t>Znanje in razumevanje:</w:t>
            </w:r>
          </w:p>
          <w:p w14:paraId="65FE1F65" w14:textId="77777777" w:rsidR="0013402F" w:rsidRDefault="005F4879">
            <w:r>
              <w:t>Pri predmetu Načrtovanje okolju prijaznih proizvodov in tehnologij pridobi študent znanja o škodljivosti posameznih kemijskih elementov in skupin materialov ter v zvezi s tem ekološko naravnanost posameznih proizvodov, tehnoloških procesov in tehnologij.</w:t>
            </w:r>
          </w:p>
          <w:p w14:paraId="61074586" w14:textId="77777777" w:rsidR="0013402F" w:rsidRDefault="005F4879">
            <w:r>
              <w:t>Spozna metode in tehnike načrtovanja ter modernega razvoja okolju prijaznih proizvodov, procesov in tehnologij.</w:t>
            </w:r>
          </w:p>
          <w:p w14:paraId="6F030BBB" w14:textId="77777777" w:rsidR="0013402F" w:rsidRDefault="005F4879">
            <w:r>
              <w:t>Študent se navaja na samostojno sprejemanje odločitev, povezuje in vrednoti analitične, eksperimentalno in numerično dobljene rezultate. Navaja se na samostojno in skupinsko delo, na projektno in raziskovalno delo, uporabo strokovne literature in sodobnih virov informacij.</w:t>
            </w:r>
          </w:p>
          <w:p w14:paraId="62E5EDE8" w14:textId="77777777" w:rsidR="0013402F" w:rsidRDefault="005F4879">
            <w:r>
              <w:t>Pridobi sposobnosti za samostojno znanstveno raziskovalno delo, razvoj, organizacijo in vodenje industrijskih in temeljnih raziskovalnih projektov.</w:t>
            </w:r>
          </w:p>
        </w:tc>
        <w:tc>
          <w:tcPr>
            <w:tcW w:w="0" w:type="auto"/>
          </w:tcPr>
          <w:p w14:paraId="29E4C98E" w14:textId="77777777" w:rsidR="0013402F" w:rsidRDefault="005F4879">
            <w:proofErr w:type="spellStart"/>
            <w:r>
              <w:t>Knowledge</w:t>
            </w:r>
            <w:proofErr w:type="spellEnd"/>
            <w:r>
              <w:t xml:space="preserve"> </w:t>
            </w:r>
            <w:proofErr w:type="spellStart"/>
            <w:r>
              <w:t>and</w:t>
            </w:r>
            <w:proofErr w:type="spellEnd"/>
            <w:r>
              <w:t xml:space="preserve"> </w:t>
            </w:r>
            <w:proofErr w:type="spellStart"/>
            <w:r>
              <w:t>understanding</w:t>
            </w:r>
            <w:proofErr w:type="spellEnd"/>
            <w:r>
              <w:t>:</w:t>
            </w:r>
          </w:p>
          <w:p w14:paraId="4915121F" w14:textId="77777777" w:rsidR="0013402F" w:rsidRDefault="005F4879">
            <w:r>
              <w:t xml:space="preserve">In </w:t>
            </w:r>
            <w:proofErr w:type="spellStart"/>
            <w:r>
              <w:t>the</w:t>
            </w:r>
            <w:proofErr w:type="spellEnd"/>
            <w:r>
              <w:t xml:space="preserve"> </w:t>
            </w:r>
            <w:proofErr w:type="spellStart"/>
            <w:r>
              <w:t>course</w:t>
            </w:r>
            <w:proofErr w:type="spellEnd"/>
            <w:r>
              <w:t xml:space="preserve"> </w:t>
            </w:r>
            <w:proofErr w:type="spellStart"/>
            <w:r>
              <w:t>Designing</w:t>
            </w:r>
            <w:proofErr w:type="spellEnd"/>
            <w:r>
              <w:t xml:space="preserve"> </w:t>
            </w:r>
            <w:proofErr w:type="spellStart"/>
            <w:r>
              <w:t>environmentally-friendly</w:t>
            </w:r>
            <w:proofErr w:type="spellEnd"/>
            <w:r>
              <w:t xml:space="preserve"> </w:t>
            </w:r>
            <w:proofErr w:type="spellStart"/>
            <w:r>
              <w:t>products</w:t>
            </w:r>
            <w:proofErr w:type="spellEnd"/>
            <w:r>
              <w:t xml:space="preserve"> </w:t>
            </w:r>
            <w:proofErr w:type="spellStart"/>
            <w:r>
              <w:t>and</w:t>
            </w:r>
            <w:proofErr w:type="spellEnd"/>
            <w:r>
              <w:t xml:space="preserve"> </w:t>
            </w:r>
            <w:proofErr w:type="spellStart"/>
            <w:r>
              <w:t>technologies</w:t>
            </w:r>
            <w:proofErr w:type="spellEnd"/>
            <w:r>
              <w:t xml:space="preserve"> </w:t>
            </w:r>
            <w:proofErr w:type="spellStart"/>
            <w:r>
              <w:t>teaching</w:t>
            </w:r>
            <w:proofErr w:type="spellEnd"/>
            <w:r>
              <w:t xml:space="preserve"> </w:t>
            </w:r>
            <w:proofErr w:type="spellStart"/>
            <w:r>
              <w:t>course</w:t>
            </w:r>
            <w:proofErr w:type="spellEnd"/>
            <w:r>
              <w:t xml:space="preserve"> </w:t>
            </w:r>
            <w:proofErr w:type="spellStart"/>
            <w:r>
              <w:t>the</w:t>
            </w:r>
            <w:proofErr w:type="spellEnd"/>
            <w:r>
              <w:t xml:space="preserve"> </w:t>
            </w:r>
            <w:proofErr w:type="spellStart"/>
            <w:r>
              <w:t>student</w:t>
            </w:r>
            <w:proofErr w:type="spellEnd"/>
            <w:r>
              <w:t xml:space="preserve"> </w:t>
            </w:r>
            <w:proofErr w:type="spellStart"/>
            <w:r>
              <w:t>acquires</w:t>
            </w:r>
            <w:proofErr w:type="spellEnd"/>
            <w:r>
              <w:t xml:space="preserve"> </w:t>
            </w:r>
            <w:proofErr w:type="spellStart"/>
            <w:r>
              <w:t>knowledge</w:t>
            </w:r>
            <w:proofErr w:type="spellEnd"/>
            <w:r>
              <w:t xml:space="preserve"> </w:t>
            </w:r>
            <w:proofErr w:type="spellStart"/>
            <w:r>
              <w:t>about</w:t>
            </w:r>
            <w:proofErr w:type="spellEnd"/>
            <w:r>
              <w:t xml:space="preserve"> </w:t>
            </w:r>
            <w:proofErr w:type="spellStart"/>
            <w:r>
              <w:t>the</w:t>
            </w:r>
            <w:proofErr w:type="spellEnd"/>
            <w:r>
              <w:t xml:space="preserve"> </w:t>
            </w:r>
            <w:proofErr w:type="spellStart"/>
            <w:r>
              <w:t>ecological</w:t>
            </w:r>
            <w:proofErr w:type="spellEnd"/>
            <w:r>
              <w:t xml:space="preserve"> </w:t>
            </w:r>
            <w:proofErr w:type="spellStart"/>
            <w:r>
              <w:t>burden</w:t>
            </w:r>
            <w:proofErr w:type="spellEnd"/>
            <w:r>
              <w:t xml:space="preserve"> </w:t>
            </w:r>
            <w:proofErr w:type="spellStart"/>
            <w:r>
              <w:t>of</w:t>
            </w:r>
            <w:proofErr w:type="spellEnd"/>
            <w:r>
              <w:t xml:space="preserve"> </w:t>
            </w:r>
            <w:proofErr w:type="spellStart"/>
            <w:r>
              <w:t>individual</w:t>
            </w:r>
            <w:proofErr w:type="spellEnd"/>
            <w:r>
              <w:t xml:space="preserve"> </w:t>
            </w:r>
            <w:proofErr w:type="spellStart"/>
            <w:r>
              <w:t>chemical</w:t>
            </w:r>
            <w:proofErr w:type="spellEnd"/>
            <w:r>
              <w:t xml:space="preserve"> </w:t>
            </w:r>
            <w:proofErr w:type="spellStart"/>
            <w:r>
              <w:t>elements</w:t>
            </w:r>
            <w:proofErr w:type="spellEnd"/>
            <w:r>
              <w:t xml:space="preserve"> </w:t>
            </w:r>
            <w:proofErr w:type="spellStart"/>
            <w:r>
              <w:t>and</w:t>
            </w:r>
            <w:proofErr w:type="spellEnd"/>
            <w:r>
              <w:t xml:space="preserve"> </w:t>
            </w:r>
            <w:proofErr w:type="spellStart"/>
            <w:r>
              <w:t>groups</w:t>
            </w:r>
            <w:proofErr w:type="spellEnd"/>
            <w:r>
              <w:t xml:space="preserve"> </w:t>
            </w:r>
            <w:proofErr w:type="spellStart"/>
            <w:r>
              <w:t>of</w:t>
            </w:r>
            <w:proofErr w:type="spellEnd"/>
            <w:r>
              <w:t xml:space="preserve"> </w:t>
            </w:r>
            <w:proofErr w:type="spellStart"/>
            <w:r>
              <w:t>materials</w:t>
            </w:r>
            <w:proofErr w:type="spellEnd"/>
            <w:r>
              <w:t xml:space="preserve"> </w:t>
            </w:r>
            <w:proofErr w:type="spellStart"/>
            <w:r>
              <w:t>and</w:t>
            </w:r>
            <w:proofErr w:type="spellEnd"/>
            <w:r>
              <w:t xml:space="preserve"> in </w:t>
            </w:r>
            <w:proofErr w:type="spellStart"/>
            <w:r>
              <w:t>relation</w:t>
            </w:r>
            <w:proofErr w:type="spellEnd"/>
            <w:r>
              <w:t xml:space="preserve"> </w:t>
            </w:r>
            <w:proofErr w:type="spellStart"/>
            <w:r>
              <w:t>with</w:t>
            </w:r>
            <w:proofErr w:type="spellEnd"/>
            <w:r>
              <w:t xml:space="preserve"> </w:t>
            </w:r>
            <w:proofErr w:type="spellStart"/>
            <w:r>
              <w:t>that</w:t>
            </w:r>
            <w:proofErr w:type="spellEnd"/>
            <w:r>
              <w:t xml:space="preserve"> </w:t>
            </w:r>
            <w:proofErr w:type="spellStart"/>
            <w:r>
              <w:t>the</w:t>
            </w:r>
            <w:proofErr w:type="spellEnd"/>
            <w:r>
              <w:t xml:space="preserve"> </w:t>
            </w:r>
            <w:proofErr w:type="spellStart"/>
            <w:r>
              <w:t>orientation</w:t>
            </w:r>
            <w:proofErr w:type="spellEnd"/>
            <w:r>
              <w:t xml:space="preserve"> </w:t>
            </w:r>
            <w:proofErr w:type="spellStart"/>
            <w:r>
              <w:t>of</w:t>
            </w:r>
            <w:proofErr w:type="spellEnd"/>
            <w:r>
              <w:t xml:space="preserve"> </w:t>
            </w:r>
            <w:proofErr w:type="spellStart"/>
            <w:r>
              <w:t>individual</w:t>
            </w:r>
            <w:proofErr w:type="spellEnd"/>
            <w:r>
              <w:t xml:space="preserve"> </w:t>
            </w:r>
            <w:proofErr w:type="spellStart"/>
            <w:r>
              <w:t>products</w:t>
            </w:r>
            <w:proofErr w:type="spellEnd"/>
            <w:r>
              <w:t xml:space="preserve">, </w:t>
            </w:r>
            <w:proofErr w:type="spellStart"/>
            <w:r>
              <w:t>technological</w:t>
            </w:r>
            <w:proofErr w:type="spellEnd"/>
            <w:r>
              <w:t xml:space="preserve"> </w:t>
            </w:r>
            <w:proofErr w:type="spellStart"/>
            <w:r>
              <w:t>processes</w:t>
            </w:r>
            <w:proofErr w:type="spellEnd"/>
            <w:r>
              <w:t xml:space="preserve"> </w:t>
            </w:r>
            <w:proofErr w:type="spellStart"/>
            <w:r>
              <w:t>and</w:t>
            </w:r>
            <w:proofErr w:type="spellEnd"/>
            <w:r>
              <w:t xml:space="preserve"> </w:t>
            </w:r>
            <w:proofErr w:type="spellStart"/>
            <w:r>
              <w:t>technologies</w:t>
            </w:r>
            <w:proofErr w:type="spellEnd"/>
            <w:r>
              <w:t>.</w:t>
            </w:r>
          </w:p>
          <w:p w14:paraId="4864F851" w14:textId="77777777" w:rsidR="0013402F" w:rsidRDefault="005F4879">
            <w:proofErr w:type="spellStart"/>
            <w:r>
              <w:t>They</w:t>
            </w:r>
            <w:proofErr w:type="spellEnd"/>
            <w:r>
              <w:t xml:space="preserve"> </w:t>
            </w:r>
            <w:proofErr w:type="spellStart"/>
            <w:r>
              <w:t>learn</w:t>
            </w:r>
            <w:proofErr w:type="spellEnd"/>
            <w:r>
              <w:t xml:space="preserve"> </w:t>
            </w:r>
            <w:proofErr w:type="spellStart"/>
            <w:r>
              <w:t>methods</w:t>
            </w:r>
            <w:proofErr w:type="spellEnd"/>
            <w:r>
              <w:t xml:space="preserve"> </w:t>
            </w:r>
            <w:proofErr w:type="spellStart"/>
            <w:r>
              <w:t>and</w:t>
            </w:r>
            <w:proofErr w:type="spellEnd"/>
            <w:r>
              <w:t xml:space="preserve"> </w:t>
            </w:r>
            <w:proofErr w:type="spellStart"/>
            <w:r>
              <w:t>techniques</w:t>
            </w:r>
            <w:proofErr w:type="spellEnd"/>
            <w:r>
              <w:t xml:space="preserve"> </w:t>
            </w:r>
            <w:proofErr w:type="spellStart"/>
            <w:r>
              <w:t>of</w:t>
            </w:r>
            <w:proofErr w:type="spellEnd"/>
            <w:r>
              <w:t xml:space="preserve"> </w:t>
            </w:r>
            <w:proofErr w:type="spellStart"/>
            <w:r>
              <w:t>planning</w:t>
            </w:r>
            <w:proofErr w:type="spellEnd"/>
            <w:r>
              <w:t xml:space="preserve"> </w:t>
            </w:r>
            <w:proofErr w:type="spellStart"/>
            <w:r>
              <w:t>and</w:t>
            </w:r>
            <w:proofErr w:type="spellEnd"/>
            <w:r>
              <w:t xml:space="preserve"> modern </w:t>
            </w:r>
            <w:proofErr w:type="spellStart"/>
            <w:r>
              <w:t>development</w:t>
            </w:r>
            <w:proofErr w:type="spellEnd"/>
            <w:r>
              <w:t xml:space="preserve"> </w:t>
            </w:r>
            <w:proofErr w:type="spellStart"/>
            <w:r>
              <w:t>of</w:t>
            </w:r>
            <w:proofErr w:type="spellEnd"/>
            <w:r>
              <w:t xml:space="preserve"> </w:t>
            </w:r>
            <w:proofErr w:type="spellStart"/>
            <w:r>
              <w:t>environmentally-friendly</w:t>
            </w:r>
            <w:proofErr w:type="spellEnd"/>
            <w:r>
              <w:t xml:space="preserve"> </w:t>
            </w:r>
            <w:proofErr w:type="spellStart"/>
            <w:r>
              <w:t>products</w:t>
            </w:r>
            <w:proofErr w:type="spellEnd"/>
            <w:r>
              <w:t xml:space="preserve">, </w:t>
            </w:r>
            <w:proofErr w:type="spellStart"/>
            <w:r>
              <w:t>processes</w:t>
            </w:r>
            <w:proofErr w:type="spellEnd"/>
            <w:r>
              <w:t xml:space="preserve"> </w:t>
            </w:r>
            <w:proofErr w:type="spellStart"/>
            <w:r>
              <w:t>and</w:t>
            </w:r>
            <w:proofErr w:type="spellEnd"/>
            <w:r>
              <w:t xml:space="preserve"> </w:t>
            </w:r>
            <w:proofErr w:type="spellStart"/>
            <w:r>
              <w:t>technologies</w:t>
            </w:r>
            <w:proofErr w:type="spellEnd"/>
            <w:r>
              <w:t>.</w:t>
            </w:r>
          </w:p>
          <w:p w14:paraId="64971916" w14:textId="77777777" w:rsidR="0013402F" w:rsidRDefault="005F4879">
            <w:proofErr w:type="spellStart"/>
            <w:r>
              <w:t>Student</w:t>
            </w:r>
            <w:proofErr w:type="spellEnd"/>
            <w:r>
              <w:t xml:space="preserve"> </w:t>
            </w:r>
            <w:proofErr w:type="spellStart"/>
            <w:r>
              <w:t>will</w:t>
            </w:r>
            <w:proofErr w:type="spellEnd"/>
            <w:r>
              <w:t xml:space="preserve"> </w:t>
            </w:r>
            <w:proofErr w:type="spellStart"/>
            <w:r>
              <w:t>get</w:t>
            </w:r>
            <w:proofErr w:type="spellEnd"/>
            <w:r>
              <w:t xml:space="preserve"> </w:t>
            </w:r>
            <w:proofErr w:type="spellStart"/>
            <w:r>
              <w:t>accustomed</w:t>
            </w:r>
            <w:proofErr w:type="spellEnd"/>
            <w:r>
              <w:t xml:space="preserve"> to </w:t>
            </w:r>
            <w:proofErr w:type="spellStart"/>
            <w:r>
              <w:t>reach</w:t>
            </w:r>
            <w:proofErr w:type="spellEnd"/>
            <w:r>
              <w:t xml:space="preserve"> </w:t>
            </w:r>
            <w:proofErr w:type="spellStart"/>
            <w:r>
              <w:t>decision</w:t>
            </w:r>
            <w:proofErr w:type="spellEnd"/>
            <w:r>
              <w:t xml:space="preserve"> </w:t>
            </w:r>
            <w:proofErr w:type="spellStart"/>
            <w:r>
              <w:t>individually</w:t>
            </w:r>
            <w:proofErr w:type="spellEnd"/>
            <w:r>
              <w:t xml:space="preserve"> </w:t>
            </w:r>
            <w:proofErr w:type="spellStart"/>
            <w:r>
              <w:t>and</w:t>
            </w:r>
            <w:proofErr w:type="spellEnd"/>
            <w:r>
              <w:t xml:space="preserve"> link </w:t>
            </w:r>
            <w:proofErr w:type="spellStart"/>
            <w:r>
              <w:t>and</w:t>
            </w:r>
            <w:proofErr w:type="spellEnd"/>
            <w:r>
              <w:t xml:space="preserve"> </w:t>
            </w:r>
            <w:proofErr w:type="spellStart"/>
            <w:r>
              <w:t>asses</w:t>
            </w:r>
            <w:proofErr w:type="spellEnd"/>
            <w:r>
              <w:t xml:space="preserve"> </w:t>
            </w:r>
            <w:proofErr w:type="spellStart"/>
            <w:r>
              <w:t>analytical</w:t>
            </w:r>
            <w:proofErr w:type="spellEnd"/>
            <w:r>
              <w:t xml:space="preserve">, </w:t>
            </w:r>
            <w:proofErr w:type="spellStart"/>
            <w:r>
              <w:t>experimental</w:t>
            </w:r>
            <w:proofErr w:type="spellEnd"/>
            <w:r>
              <w:t xml:space="preserve"> </w:t>
            </w:r>
            <w:proofErr w:type="spellStart"/>
            <w:r>
              <w:t>and</w:t>
            </w:r>
            <w:proofErr w:type="spellEnd"/>
            <w:r>
              <w:t xml:space="preserve"> </w:t>
            </w:r>
            <w:proofErr w:type="spellStart"/>
            <w:r>
              <w:t>numerical</w:t>
            </w:r>
            <w:proofErr w:type="spellEnd"/>
            <w:r>
              <w:t xml:space="preserve"> </w:t>
            </w:r>
            <w:proofErr w:type="spellStart"/>
            <w:r>
              <w:t>acquired</w:t>
            </w:r>
            <w:proofErr w:type="spellEnd"/>
            <w:r>
              <w:t xml:space="preserve"> </w:t>
            </w:r>
            <w:proofErr w:type="spellStart"/>
            <w:r>
              <w:t>results</w:t>
            </w:r>
            <w:proofErr w:type="spellEnd"/>
            <w:r>
              <w:t xml:space="preserve">. </w:t>
            </w:r>
            <w:proofErr w:type="spellStart"/>
            <w:r>
              <w:t>Students</w:t>
            </w:r>
            <w:proofErr w:type="spellEnd"/>
            <w:r>
              <w:t xml:space="preserve"> </w:t>
            </w:r>
            <w:proofErr w:type="spellStart"/>
            <w:r>
              <w:t>get</w:t>
            </w:r>
            <w:proofErr w:type="spellEnd"/>
            <w:r>
              <w:t xml:space="preserve"> used to </w:t>
            </w:r>
            <w:proofErr w:type="spellStart"/>
            <w:r>
              <w:t>individual</w:t>
            </w:r>
            <w:proofErr w:type="spellEnd"/>
            <w:r>
              <w:t xml:space="preserve"> </w:t>
            </w:r>
            <w:proofErr w:type="spellStart"/>
            <w:r>
              <w:t>and</w:t>
            </w:r>
            <w:proofErr w:type="spellEnd"/>
            <w:r>
              <w:t xml:space="preserve"> team, </w:t>
            </w:r>
            <w:proofErr w:type="spellStart"/>
            <w:r>
              <w:t>project</w:t>
            </w:r>
            <w:proofErr w:type="spellEnd"/>
            <w:r>
              <w:t xml:space="preserve"> </w:t>
            </w:r>
            <w:proofErr w:type="spellStart"/>
            <w:r>
              <w:t>and</w:t>
            </w:r>
            <w:proofErr w:type="spellEnd"/>
            <w:r>
              <w:t xml:space="preserve"> </w:t>
            </w:r>
            <w:proofErr w:type="spellStart"/>
            <w:r>
              <w:t>research</w:t>
            </w:r>
            <w:proofErr w:type="spellEnd"/>
            <w:r>
              <w:t xml:space="preserve"> </w:t>
            </w:r>
            <w:proofErr w:type="spellStart"/>
            <w:r>
              <w:t>work</w:t>
            </w:r>
            <w:proofErr w:type="spellEnd"/>
            <w:r>
              <w:t xml:space="preserve">, </w:t>
            </w:r>
            <w:proofErr w:type="spellStart"/>
            <w:r>
              <w:t>and</w:t>
            </w:r>
            <w:proofErr w:type="spellEnd"/>
            <w:r>
              <w:t xml:space="preserve"> </w:t>
            </w:r>
            <w:proofErr w:type="spellStart"/>
            <w:r>
              <w:t>expert</w:t>
            </w:r>
            <w:proofErr w:type="spellEnd"/>
            <w:r>
              <w:t xml:space="preserve"> literature </w:t>
            </w:r>
            <w:proofErr w:type="spellStart"/>
            <w:r>
              <w:t>and</w:t>
            </w:r>
            <w:proofErr w:type="spellEnd"/>
            <w:r>
              <w:t xml:space="preserve"> modern </w:t>
            </w:r>
            <w:proofErr w:type="spellStart"/>
            <w:r>
              <w:t>information</w:t>
            </w:r>
            <w:proofErr w:type="spellEnd"/>
            <w:r>
              <w:t xml:space="preserve"> </w:t>
            </w:r>
            <w:proofErr w:type="spellStart"/>
            <w:r>
              <w:t>source</w:t>
            </w:r>
            <w:proofErr w:type="spellEnd"/>
            <w:r>
              <w:t xml:space="preserve"> </w:t>
            </w:r>
            <w:proofErr w:type="spellStart"/>
            <w:r>
              <w:t>applications</w:t>
            </w:r>
            <w:proofErr w:type="spellEnd"/>
            <w:r>
              <w:t>.</w:t>
            </w:r>
          </w:p>
          <w:p w14:paraId="13AA3CC8" w14:textId="77777777" w:rsidR="0013402F" w:rsidRDefault="005F4879">
            <w:proofErr w:type="spellStart"/>
            <w:r>
              <w:t>Student</w:t>
            </w:r>
            <w:proofErr w:type="spellEnd"/>
            <w:r>
              <w:t xml:space="preserve"> </w:t>
            </w:r>
            <w:proofErr w:type="spellStart"/>
            <w:r>
              <w:t>will</w:t>
            </w:r>
            <w:proofErr w:type="spellEnd"/>
            <w:r>
              <w:t xml:space="preserve"> </w:t>
            </w:r>
            <w:proofErr w:type="spellStart"/>
            <w:r>
              <w:t>acquire</w:t>
            </w:r>
            <w:proofErr w:type="spellEnd"/>
            <w:r>
              <w:t xml:space="preserve"> </w:t>
            </w:r>
            <w:proofErr w:type="spellStart"/>
            <w:r>
              <w:t>knowledge</w:t>
            </w:r>
            <w:proofErr w:type="spellEnd"/>
            <w:r>
              <w:t xml:space="preserve"> </w:t>
            </w:r>
            <w:proofErr w:type="spellStart"/>
            <w:r>
              <w:t>for</w:t>
            </w:r>
            <w:proofErr w:type="spellEnd"/>
            <w:r>
              <w:t xml:space="preserve"> </w:t>
            </w:r>
            <w:proofErr w:type="spellStart"/>
            <w:r>
              <w:t>individual</w:t>
            </w:r>
            <w:proofErr w:type="spellEnd"/>
            <w:r>
              <w:t xml:space="preserve"> </w:t>
            </w:r>
            <w:proofErr w:type="spellStart"/>
            <w:r>
              <w:t>scientific</w:t>
            </w:r>
            <w:proofErr w:type="spellEnd"/>
            <w:r>
              <w:t xml:space="preserve"> </w:t>
            </w:r>
            <w:proofErr w:type="spellStart"/>
            <w:r>
              <w:t>work</w:t>
            </w:r>
            <w:proofErr w:type="spellEnd"/>
            <w:r>
              <w:t xml:space="preserve">, </w:t>
            </w:r>
            <w:proofErr w:type="spellStart"/>
            <w:r>
              <w:t>development</w:t>
            </w:r>
            <w:proofErr w:type="spellEnd"/>
            <w:r>
              <w:t xml:space="preserve">, </w:t>
            </w:r>
            <w:proofErr w:type="spellStart"/>
            <w:r>
              <w:t>organization</w:t>
            </w:r>
            <w:proofErr w:type="spellEnd"/>
            <w:r>
              <w:t xml:space="preserve"> </w:t>
            </w:r>
            <w:proofErr w:type="spellStart"/>
            <w:r>
              <w:t>and</w:t>
            </w:r>
            <w:proofErr w:type="spellEnd"/>
            <w:r>
              <w:t xml:space="preserve"> </w:t>
            </w:r>
            <w:proofErr w:type="spellStart"/>
            <w:r>
              <w:t>conduction</w:t>
            </w:r>
            <w:proofErr w:type="spellEnd"/>
            <w:r>
              <w:t xml:space="preserve"> </w:t>
            </w:r>
            <w:proofErr w:type="spellStart"/>
            <w:r>
              <w:t>of</w:t>
            </w:r>
            <w:proofErr w:type="spellEnd"/>
            <w:r>
              <w:t xml:space="preserve"> </w:t>
            </w:r>
            <w:proofErr w:type="spellStart"/>
            <w:r>
              <w:t>industrial</w:t>
            </w:r>
            <w:proofErr w:type="spellEnd"/>
            <w:r>
              <w:t xml:space="preserve"> </w:t>
            </w:r>
            <w:proofErr w:type="spellStart"/>
            <w:r>
              <w:t>and</w:t>
            </w:r>
            <w:proofErr w:type="spellEnd"/>
            <w:r>
              <w:t xml:space="preserve"> </w:t>
            </w:r>
            <w:proofErr w:type="spellStart"/>
            <w:r>
              <w:t>fundamental</w:t>
            </w:r>
            <w:proofErr w:type="spellEnd"/>
            <w:r>
              <w:t xml:space="preserve"> </w:t>
            </w:r>
            <w:proofErr w:type="spellStart"/>
            <w:r>
              <w:t>scientific</w:t>
            </w:r>
            <w:proofErr w:type="spellEnd"/>
            <w:r>
              <w:t xml:space="preserve"> </w:t>
            </w:r>
            <w:proofErr w:type="spellStart"/>
            <w:r>
              <w:t>activities</w:t>
            </w:r>
            <w:proofErr w:type="spellEnd"/>
            <w:r>
              <w:t xml:space="preserve"> </w:t>
            </w:r>
            <w:proofErr w:type="spellStart"/>
            <w:r>
              <w:t>and</w:t>
            </w:r>
            <w:proofErr w:type="spellEnd"/>
            <w:r>
              <w:t xml:space="preserve"> </w:t>
            </w:r>
            <w:proofErr w:type="spellStart"/>
            <w:r>
              <w:t>research</w:t>
            </w:r>
            <w:proofErr w:type="spellEnd"/>
            <w:r>
              <w:t xml:space="preserve"> </w:t>
            </w:r>
            <w:proofErr w:type="spellStart"/>
            <w:r>
              <w:t>projects</w:t>
            </w:r>
            <w:proofErr w:type="spellEnd"/>
            <w:r>
              <w:t>.</w:t>
            </w:r>
          </w:p>
        </w:tc>
      </w:tr>
    </w:tbl>
    <w:p w14:paraId="34FDC045"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0151A3C5"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05C5EF09" w14:textId="77777777" w:rsidR="0013402F" w:rsidRDefault="005F4879">
            <w:r>
              <w:t>Metode poučevanja in učenja:</w:t>
            </w:r>
          </w:p>
        </w:tc>
        <w:tc>
          <w:tcPr>
            <w:tcW w:w="2500" w:type="pct"/>
          </w:tcPr>
          <w:p w14:paraId="156FE930" w14:textId="77777777" w:rsidR="0013402F" w:rsidRDefault="005F4879">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3402F" w14:paraId="2639DEA1" w14:textId="77777777">
        <w:tc>
          <w:tcPr>
            <w:tcW w:w="0" w:type="auto"/>
          </w:tcPr>
          <w:p w14:paraId="34045B10" w14:textId="77777777" w:rsidR="0013402F" w:rsidRDefault="005F4879">
            <w:r>
              <w:t>Predavanja, računske vaje in simulacije, reševanje odprtih nalog (problemov), projektno delo.</w:t>
            </w:r>
          </w:p>
        </w:tc>
        <w:tc>
          <w:tcPr>
            <w:tcW w:w="0" w:type="auto"/>
          </w:tcPr>
          <w:p w14:paraId="26264BE2" w14:textId="77777777" w:rsidR="0013402F" w:rsidRDefault="005F4879">
            <w:proofErr w:type="spellStart"/>
            <w:r>
              <w:t>Lectures</w:t>
            </w:r>
            <w:proofErr w:type="spellEnd"/>
            <w:r>
              <w:t xml:space="preserve">. </w:t>
            </w:r>
            <w:proofErr w:type="spellStart"/>
            <w:r>
              <w:t>Exercises</w:t>
            </w:r>
            <w:proofErr w:type="spellEnd"/>
            <w:r>
              <w:t xml:space="preserve"> </w:t>
            </w:r>
            <w:proofErr w:type="spellStart"/>
            <w:r>
              <w:t>solving</w:t>
            </w:r>
            <w:proofErr w:type="spellEnd"/>
            <w:r>
              <w:t xml:space="preserve"> </w:t>
            </w:r>
            <w:proofErr w:type="spellStart"/>
            <w:r>
              <w:t>and</w:t>
            </w:r>
            <w:proofErr w:type="spellEnd"/>
            <w:r>
              <w:t xml:space="preserve"> </w:t>
            </w:r>
            <w:proofErr w:type="spellStart"/>
            <w:r>
              <w:t>simulations</w:t>
            </w:r>
            <w:proofErr w:type="spellEnd"/>
            <w:r>
              <w:t xml:space="preserve">. </w:t>
            </w:r>
            <w:proofErr w:type="spellStart"/>
            <w:r>
              <w:t>Solving</w:t>
            </w:r>
            <w:proofErr w:type="spellEnd"/>
            <w:r>
              <w:t xml:space="preserve"> </w:t>
            </w:r>
            <w:proofErr w:type="spellStart"/>
            <w:r>
              <w:t>case</w:t>
            </w:r>
            <w:proofErr w:type="spellEnd"/>
            <w:r>
              <w:t xml:space="preserve"> </w:t>
            </w:r>
            <w:proofErr w:type="spellStart"/>
            <w:r>
              <w:t>studies</w:t>
            </w:r>
            <w:proofErr w:type="spellEnd"/>
            <w:r>
              <w:t xml:space="preserve">. Project </w:t>
            </w:r>
            <w:proofErr w:type="spellStart"/>
            <w:r>
              <w:t>work</w:t>
            </w:r>
            <w:proofErr w:type="spellEnd"/>
            <w:r>
              <w:t>.</w:t>
            </w:r>
          </w:p>
        </w:tc>
      </w:tr>
    </w:tbl>
    <w:p w14:paraId="151E8731" w14:textId="77777777" w:rsidR="0013402F" w:rsidRDefault="0013402F"/>
    <w:tbl>
      <w:tblPr>
        <w:tblStyle w:val="DefaultTable"/>
        <w:tblW w:w="5000" w:type="pct"/>
        <w:tblLook w:val="04A0" w:firstRow="1" w:lastRow="0" w:firstColumn="1" w:lastColumn="0" w:noHBand="0" w:noVBand="1"/>
      </w:tblPr>
      <w:tblGrid>
        <w:gridCol w:w="4045"/>
        <w:gridCol w:w="1548"/>
        <w:gridCol w:w="4045"/>
      </w:tblGrid>
      <w:tr w:rsidR="0013402F" w14:paraId="158B4F0C" w14:textId="77777777" w:rsidTr="0013402F">
        <w:trPr>
          <w:cnfStyle w:val="100000000000" w:firstRow="1" w:lastRow="0" w:firstColumn="0" w:lastColumn="0" w:oddVBand="0" w:evenVBand="0" w:oddHBand="0" w:evenHBand="0" w:firstRowFirstColumn="0" w:firstRowLastColumn="0" w:lastRowFirstColumn="0" w:lastRowLastColumn="0"/>
        </w:trPr>
        <w:tc>
          <w:tcPr>
            <w:tcW w:w="2200" w:type="pct"/>
          </w:tcPr>
          <w:p w14:paraId="4F352393" w14:textId="77777777" w:rsidR="0013402F" w:rsidRDefault="005F4879">
            <w:r>
              <w:t>Načini ocenjevanja:</w:t>
            </w:r>
          </w:p>
        </w:tc>
        <w:tc>
          <w:tcPr>
            <w:tcW w:w="600" w:type="pct"/>
          </w:tcPr>
          <w:p w14:paraId="44A2AC82" w14:textId="77777777" w:rsidR="0013402F" w:rsidRDefault="005F4879">
            <w:pPr>
              <w:keepNext/>
              <w:jc w:val="center"/>
            </w:pPr>
            <w:r>
              <w:t>Delež/</w:t>
            </w:r>
            <w:proofErr w:type="spellStart"/>
            <w:r>
              <w:t>Weight</w:t>
            </w:r>
            <w:proofErr w:type="spellEnd"/>
          </w:p>
        </w:tc>
        <w:tc>
          <w:tcPr>
            <w:tcW w:w="2200" w:type="pct"/>
          </w:tcPr>
          <w:p w14:paraId="2FC0E12D" w14:textId="77777777" w:rsidR="0013402F" w:rsidRDefault="005F4879">
            <w:proofErr w:type="spellStart"/>
            <w:r>
              <w:t>Assessment</w:t>
            </w:r>
            <w:proofErr w:type="spellEnd"/>
            <w:r>
              <w:t>:</w:t>
            </w:r>
          </w:p>
        </w:tc>
      </w:tr>
      <w:tr w:rsidR="0013402F" w14:paraId="64D62EA0" w14:textId="77777777">
        <w:tc>
          <w:tcPr>
            <w:tcW w:w="0" w:type="auto"/>
          </w:tcPr>
          <w:p w14:paraId="1C642EB7" w14:textId="77777777" w:rsidR="0013402F" w:rsidRDefault="005F4879">
            <w:r>
              <w:t xml:space="preserve"> Končno oceno predmeta sestavljajo: Ocena ustnega dela izpita </w:t>
            </w:r>
          </w:p>
        </w:tc>
        <w:tc>
          <w:tcPr>
            <w:tcW w:w="0" w:type="auto"/>
          </w:tcPr>
          <w:p w14:paraId="4A60F487" w14:textId="77777777" w:rsidR="0013402F" w:rsidRDefault="005F4879">
            <w:pPr>
              <w:keepNext/>
              <w:jc w:val="center"/>
            </w:pPr>
            <w:r>
              <w:t>40,00 %</w:t>
            </w:r>
          </w:p>
        </w:tc>
        <w:tc>
          <w:tcPr>
            <w:tcW w:w="0" w:type="auto"/>
          </w:tcPr>
          <w:p w14:paraId="0491B4EA" w14:textId="77777777" w:rsidR="0013402F" w:rsidRDefault="005F4879">
            <w:proofErr w:type="spellStart"/>
            <w:r>
              <w:t>The</w:t>
            </w:r>
            <w:proofErr w:type="spellEnd"/>
            <w:r>
              <w:t xml:space="preserve"> mark is </w:t>
            </w:r>
            <w:proofErr w:type="spellStart"/>
            <w:r>
              <w:t>composed</w:t>
            </w:r>
            <w:proofErr w:type="spellEnd"/>
            <w:r>
              <w:t xml:space="preserve"> </w:t>
            </w:r>
            <w:proofErr w:type="spellStart"/>
            <w:r>
              <w:t>of</w:t>
            </w:r>
            <w:proofErr w:type="spellEnd"/>
            <w:r>
              <w:t xml:space="preserve">: </w:t>
            </w:r>
            <w:proofErr w:type="spellStart"/>
            <w:r>
              <w:t>the</w:t>
            </w:r>
            <w:proofErr w:type="spellEnd"/>
            <w:r>
              <w:t xml:space="preserve"> mark </w:t>
            </w:r>
            <w:proofErr w:type="spellStart"/>
            <w:r>
              <w:t>of</w:t>
            </w:r>
            <w:proofErr w:type="spellEnd"/>
            <w:r>
              <w:t xml:space="preserve"> </w:t>
            </w:r>
            <w:proofErr w:type="spellStart"/>
            <w:r>
              <w:t>the</w:t>
            </w:r>
            <w:proofErr w:type="spellEnd"/>
            <w:r>
              <w:t xml:space="preserve"> oral </w:t>
            </w:r>
            <w:proofErr w:type="spellStart"/>
            <w:r>
              <w:t>examination</w:t>
            </w:r>
            <w:proofErr w:type="spellEnd"/>
            <w:r>
              <w:t xml:space="preserve"> </w:t>
            </w:r>
          </w:p>
        </w:tc>
      </w:tr>
      <w:tr w:rsidR="0013402F" w14:paraId="2A7A3C31" w14:textId="77777777">
        <w:tc>
          <w:tcPr>
            <w:tcW w:w="0" w:type="auto"/>
          </w:tcPr>
          <w:p w14:paraId="07C7A41E" w14:textId="77777777" w:rsidR="0013402F" w:rsidRDefault="005F4879">
            <w:r>
              <w:t xml:space="preserve">Ocena projektnega dela </w:t>
            </w:r>
          </w:p>
        </w:tc>
        <w:tc>
          <w:tcPr>
            <w:tcW w:w="0" w:type="auto"/>
          </w:tcPr>
          <w:p w14:paraId="10EFCD45" w14:textId="77777777" w:rsidR="0013402F" w:rsidRDefault="005F4879">
            <w:pPr>
              <w:keepNext/>
              <w:jc w:val="center"/>
            </w:pPr>
            <w:r>
              <w:t>30,00 %</w:t>
            </w:r>
          </w:p>
        </w:tc>
        <w:tc>
          <w:tcPr>
            <w:tcW w:w="0" w:type="auto"/>
          </w:tcPr>
          <w:p w14:paraId="5AA296A6" w14:textId="77777777" w:rsidR="0013402F" w:rsidRDefault="005F4879">
            <w:proofErr w:type="spellStart"/>
            <w:r>
              <w:t>The</w:t>
            </w:r>
            <w:proofErr w:type="spellEnd"/>
            <w:r>
              <w:t xml:space="preserve"> mark </w:t>
            </w:r>
            <w:proofErr w:type="spellStart"/>
            <w:r>
              <w:t>of</w:t>
            </w:r>
            <w:proofErr w:type="spellEnd"/>
            <w:r>
              <w:t xml:space="preserve"> </w:t>
            </w:r>
            <w:proofErr w:type="spellStart"/>
            <w:r>
              <w:t>project</w:t>
            </w:r>
            <w:proofErr w:type="spellEnd"/>
            <w:r>
              <w:t xml:space="preserve"> </w:t>
            </w:r>
            <w:proofErr w:type="spellStart"/>
            <w:r>
              <w:t>work</w:t>
            </w:r>
            <w:proofErr w:type="spellEnd"/>
            <w:r>
              <w:t xml:space="preserve"> </w:t>
            </w:r>
          </w:p>
        </w:tc>
      </w:tr>
      <w:tr w:rsidR="0013402F" w14:paraId="6FC075D4" w14:textId="77777777">
        <w:tc>
          <w:tcPr>
            <w:tcW w:w="0" w:type="auto"/>
          </w:tcPr>
          <w:p w14:paraId="2E63EE22" w14:textId="77777777" w:rsidR="0013402F" w:rsidRDefault="005F4879">
            <w:r>
              <w:t xml:space="preserve">Ocena pisnega dela izpita  </w:t>
            </w:r>
          </w:p>
        </w:tc>
        <w:tc>
          <w:tcPr>
            <w:tcW w:w="0" w:type="auto"/>
          </w:tcPr>
          <w:p w14:paraId="4AB34905" w14:textId="77777777" w:rsidR="0013402F" w:rsidRDefault="005F4879">
            <w:pPr>
              <w:keepNext/>
              <w:jc w:val="center"/>
            </w:pPr>
            <w:r>
              <w:t>30,00 %</w:t>
            </w:r>
          </w:p>
        </w:tc>
        <w:tc>
          <w:tcPr>
            <w:tcW w:w="0" w:type="auto"/>
          </w:tcPr>
          <w:p w14:paraId="5B052745" w14:textId="77777777" w:rsidR="0013402F" w:rsidRDefault="005F4879">
            <w:proofErr w:type="spellStart"/>
            <w:r>
              <w:t>The</w:t>
            </w:r>
            <w:proofErr w:type="spellEnd"/>
            <w:r>
              <w:t xml:space="preserve"> mark </w:t>
            </w:r>
            <w:proofErr w:type="spellStart"/>
            <w:r>
              <w:t>of</w:t>
            </w:r>
            <w:proofErr w:type="spellEnd"/>
            <w:r>
              <w:t xml:space="preserve"> </w:t>
            </w:r>
            <w:proofErr w:type="spellStart"/>
            <w:r>
              <w:t>written</w:t>
            </w:r>
            <w:proofErr w:type="spellEnd"/>
            <w:r>
              <w:t xml:space="preserve"> </w:t>
            </w:r>
            <w:proofErr w:type="spellStart"/>
            <w:r>
              <w:t>examination</w:t>
            </w:r>
            <w:proofErr w:type="spellEnd"/>
            <w:r>
              <w:t xml:space="preserve"> </w:t>
            </w:r>
          </w:p>
        </w:tc>
      </w:tr>
      <w:tr w:rsidR="0013402F" w14:paraId="67BCC4C6" w14:textId="77777777">
        <w:tc>
          <w:tcPr>
            <w:tcW w:w="0" w:type="auto"/>
          </w:tcPr>
          <w:p w14:paraId="45753835" w14:textId="77777777" w:rsidR="0013402F" w:rsidRDefault="005F4879">
            <w:r>
              <w:t xml:space="preserve">Način opravljanja izpita:   1. Ustni /pisni izpit – teorija in naloge,  reševanje odprtih nalog (problemov), izdelava in uspešen zagovor projektnega dela . 2. Predmet se zaključi z izpitom, ki ga sestavljata pisni in ustni del. </w:t>
            </w:r>
          </w:p>
        </w:tc>
        <w:tc>
          <w:tcPr>
            <w:tcW w:w="0" w:type="auto"/>
          </w:tcPr>
          <w:p w14:paraId="3CFA1C33" w14:textId="77777777" w:rsidR="0013402F" w:rsidRDefault="0013402F">
            <w:pPr>
              <w:keepNext/>
              <w:jc w:val="center"/>
            </w:pPr>
          </w:p>
        </w:tc>
        <w:tc>
          <w:tcPr>
            <w:tcW w:w="0" w:type="auto"/>
          </w:tcPr>
          <w:p w14:paraId="6218AD49" w14:textId="77777777" w:rsidR="0013402F" w:rsidRDefault="005F4879">
            <w:proofErr w:type="spellStart"/>
            <w:r>
              <w:t>Type</w:t>
            </w:r>
            <w:proofErr w:type="spellEnd"/>
            <w:r>
              <w:t xml:space="preserve"> </w:t>
            </w:r>
            <w:proofErr w:type="spellStart"/>
            <w:r>
              <w:t>of</w:t>
            </w:r>
            <w:proofErr w:type="spellEnd"/>
            <w:r>
              <w:t xml:space="preserve"> </w:t>
            </w:r>
            <w:proofErr w:type="spellStart"/>
            <w:r>
              <w:t>examination</w:t>
            </w:r>
            <w:proofErr w:type="spellEnd"/>
            <w:r>
              <w:t>: 1. Oral /</w:t>
            </w:r>
            <w:proofErr w:type="spellStart"/>
            <w:r>
              <w:t>written</w:t>
            </w:r>
            <w:proofErr w:type="spellEnd"/>
            <w:r>
              <w:t xml:space="preserve"> </w:t>
            </w:r>
            <w:proofErr w:type="spellStart"/>
            <w:r>
              <w:t>examination</w:t>
            </w:r>
            <w:proofErr w:type="spellEnd"/>
            <w:r>
              <w:t xml:space="preserve"> – </w:t>
            </w:r>
            <w:proofErr w:type="spellStart"/>
            <w:r>
              <w:t>theory</w:t>
            </w:r>
            <w:proofErr w:type="spellEnd"/>
            <w:r>
              <w:t xml:space="preserve"> </w:t>
            </w:r>
            <w:proofErr w:type="spellStart"/>
            <w:r>
              <w:t>and</w:t>
            </w:r>
            <w:proofErr w:type="spellEnd"/>
            <w:r>
              <w:t xml:space="preserve"> </w:t>
            </w:r>
            <w:proofErr w:type="spellStart"/>
            <w:r>
              <w:t>calculation</w:t>
            </w:r>
            <w:proofErr w:type="spellEnd"/>
            <w:r>
              <w:t xml:space="preserve"> </w:t>
            </w:r>
            <w:proofErr w:type="spellStart"/>
            <w:r>
              <w:t>tasks</w:t>
            </w:r>
            <w:proofErr w:type="spellEnd"/>
            <w:r>
              <w:t xml:space="preserve">, </w:t>
            </w:r>
            <w:proofErr w:type="spellStart"/>
            <w:r>
              <w:t>solving</w:t>
            </w:r>
            <w:proofErr w:type="spellEnd"/>
            <w:r>
              <w:t xml:space="preserve"> </w:t>
            </w:r>
            <w:proofErr w:type="spellStart"/>
            <w:r>
              <w:t>case</w:t>
            </w:r>
            <w:proofErr w:type="spellEnd"/>
            <w:r>
              <w:t xml:space="preserve"> </w:t>
            </w:r>
            <w:proofErr w:type="spellStart"/>
            <w:r>
              <w:t>studies</w:t>
            </w:r>
            <w:proofErr w:type="spellEnd"/>
            <w:r>
              <w:t xml:space="preserve">, </w:t>
            </w:r>
            <w:proofErr w:type="spellStart"/>
            <w:r>
              <w:t>successfully</w:t>
            </w:r>
            <w:proofErr w:type="spellEnd"/>
            <w:r>
              <w:t xml:space="preserve"> </w:t>
            </w:r>
            <w:proofErr w:type="spellStart"/>
            <w:r>
              <w:t>presented</w:t>
            </w:r>
            <w:proofErr w:type="spellEnd"/>
            <w:r>
              <w:t xml:space="preserve"> </w:t>
            </w:r>
            <w:proofErr w:type="spellStart"/>
            <w:r>
              <w:t>project</w:t>
            </w:r>
            <w:proofErr w:type="spellEnd"/>
            <w:r>
              <w:t xml:space="preserve"> </w:t>
            </w:r>
            <w:proofErr w:type="spellStart"/>
            <w:r>
              <w:t>work</w:t>
            </w:r>
            <w:proofErr w:type="spellEnd"/>
            <w:r>
              <w:t xml:space="preserve">. 2. </w:t>
            </w:r>
            <w:proofErr w:type="spellStart"/>
            <w:r>
              <w:t>The</w:t>
            </w:r>
            <w:proofErr w:type="spellEnd"/>
            <w:r>
              <w:t xml:space="preserve"> </w:t>
            </w:r>
            <w:proofErr w:type="spellStart"/>
            <w:r>
              <w:t>course</w:t>
            </w:r>
            <w:proofErr w:type="spellEnd"/>
            <w:r>
              <w:t xml:space="preserve"> </w:t>
            </w:r>
            <w:proofErr w:type="spellStart"/>
            <w:r>
              <w:t>ends</w:t>
            </w:r>
            <w:proofErr w:type="spellEnd"/>
            <w:r>
              <w:t xml:space="preserve"> </w:t>
            </w:r>
            <w:proofErr w:type="spellStart"/>
            <w:r>
              <w:t>with</w:t>
            </w:r>
            <w:proofErr w:type="spellEnd"/>
            <w:r>
              <w:t xml:space="preserve"> </w:t>
            </w:r>
            <w:proofErr w:type="spellStart"/>
            <w:r>
              <w:t>passing</w:t>
            </w:r>
            <w:proofErr w:type="spellEnd"/>
            <w:r>
              <w:t xml:space="preserve"> </w:t>
            </w:r>
            <w:proofErr w:type="spellStart"/>
            <w:r>
              <w:t>the</w:t>
            </w:r>
            <w:proofErr w:type="spellEnd"/>
            <w:r>
              <w:t xml:space="preserve"> </w:t>
            </w:r>
            <w:proofErr w:type="spellStart"/>
            <w:r>
              <w:t>examination</w:t>
            </w:r>
            <w:proofErr w:type="spellEnd"/>
            <w:r>
              <w:t xml:space="preserve"> </w:t>
            </w:r>
            <w:proofErr w:type="spellStart"/>
            <w:r>
              <w:t>which</w:t>
            </w:r>
            <w:proofErr w:type="spellEnd"/>
            <w:r>
              <w:t xml:space="preserve"> is </w:t>
            </w:r>
            <w:proofErr w:type="spellStart"/>
            <w:r>
              <w:t>composed</w:t>
            </w:r>
            <w:proofErr w:type="spellEnd"/>
            <w:r>
              <w:t xml:space="preserve"> </w:t>
            </w:r>
            <w:proofErr w:type="spellStart"/>
            <w:r>
              <w:t>of</w:t>
            </w:r>
            <w:proofErr w:type="spellEnd"/>
            <w:r>
              <w:t xml:space="preserve"> </w:t>
            </w:r>
            <w:proofErr w:type="spellStart"/>
            <w:r>
              <w:t>written</w:t>
            </w:r>
            <w:proofErr w:type="spellEnd"/>
            <w:r>
              <w:t xml:space="preserve"> </w:t>
            </w:r>
            <w:proofErr w:type="spellStart"/>
            <w:r>
              <w:t>and</w:t>
            </w:r>
            <w:proofErr w:type="spellEnd"/>
            <w:r>
              <w:t xml:space="preserve"> oral </w:t>
            </w:r>
            <w:proofErr w:type="spellStart"/>
            <w:r>
              <w:t>examination</w:t>
            </w:r>
            <w:proofErr w:type="spellEnd"/>
          </w:p>
        </w:tc>
      </w:tr>
      <w:tr w:rsidR="0013402F" w14:paraId="7CC6E760" w14:textId="77777777">
        <w:tc>
          <w:tcPr>
            <w:tcW w:w="0" w:type="auto"/>
          </w:tcPr>
          <w:p w14:paraId="4FD5D86A" w14:textId="77777777" w:rsidR="0013402F" w:rsidRDefault="005F4879">
            <w:r>
              <w:t>Od 6-10 (pozitivno) oz. 1-5 (negativno) oz. opravil / ni opravil; ob upoštevanju Statuta UL in fakultetnih pravil.</w:t>
            </w:r>
          </w:p>
        </w:tc>
        <w:tc>
          <w:tcPr>
            <w:tcW w:w="0" w:type="auto"/>
          </w:tcPr>
          <w:p w14:paraId="59DC3758" w14:textId="77777777" w:rsidR="0013402F" w:rsidRDefault="0013402F">
            <w:pPr>
              <w:keepNext/>
              <w:jc w:val="center"/>
            </w:pPr>
          </w:p>
        </w:tc>
        <w:tc>
          <w:tcPr>
            <w:tcW w:w="0" w:type="auto"/>
          </w:tcPr>
          <w:p w14:paraId="704406D4" w14:textId="77777777" w:rsidR="0013402F" w:rsidRDefault="005F4879">
            <w:proofErr w:type="spellStart"/>
            <w:r>
              <w:t>From</w:t>
            </w:r>
            <w:proofErr w:type="spellEnd"/>
            <w:r>
              <w:t xml:space="preserve"> 6-10 (</w:t>
            </w:r>
            <w:proofErr w:type="spellStart"/>
            <w:r>
              <w:t>positive</w:t>
            </w:r>
            <w:proofErr w:type="spellEnd"/>
            <w:r>
              <w:t xml:space="preserve">) </w:t>
            </w:r>
            <w:proofErr w:type="spellStart"/>
            <w:r>
              <w:t>and</w:t>
            </w:r>
            <w:proofErr w:type="spellEnd"/>
            <w:r>
              <w:t xml:space="preserve"> </w:t>
            </w:r>
            <w:proofErr w:type="spellStart"/>
            <w:r>
              <w:t>from</w:t>
            </w:r>
            <w:proofErr w:type="spellEnd"/>
            <w:r>
              <w:t xml:space="preserve"> 1-5 (negative) </w:t>
            </w:r>
            <w:proofErr w:type="spellStart"/>
            <w:r>
              <w:t>or</w:t>
            </w:r>
            <w:proofErr w:type="spellEnd"/>
            <w:r>
              <w:t xml:space="preserve">; to </w:t>
            </w:r>
            <w:proofErr w:type="spellStart"/>
            <w:r>
              <w:t>pass</w:t>
            </w:r>
            <w:proofErr w:type="spellEnd"/>
            <w:r>
              <w:t xml:space="preserve"> / to </w:t>
            </w:r>
            <w:proofErr w:type="spellStart"/>
            <w:r>
              <w:t>fail</w:t>
            </w:r>
            <w:proofErr w:type="spellEnd"/>
            <w:r>
              <w:t xml:space="preserve">; </w:t>
            </w:r>
            <w:proofErr w:type="spellStart"/>
            <w:r>
              <w:t>regard</w:t>
            </w:r>
            <w:proofErr w:type="spellEnd"/>
            <w:r>
              <w:t xml:space="preserve"> to Statute </w:t>
            </w:r>
            <w:proofErr w:type="spellStart"/>
            <w:r>
              <w:t>of</w:t>
            </w:r>
            <w:proofErr w:type="spellEnd"/>
            <w:r>
              <w:t xml:space="preserve"> UL </w:t>
            </w:r>
            <w:proofErr w:type="spellStart"/>
            <w:r>
              <w:t>faculty</w:t>
            </w:r>
            <w:proofErr w:type="spellEnd"/>
            <w:r>
              <w:t xml:space="preserve"> </w:t>
            </w:r>
            <w:proofErr w:type="spellStart"/>
            <w:r>
              <w:t>rules</w:t>
            </w:r>
            <w:proofErr w:type="spellEnd"/>
            <w:r>
              <w:t>.</w:t>
            </w:r>
          </w:p>
        </w:tc>
      </w:tr>
    </w:tbl>
    <w:p w14:paraId="75A75185"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27ED1515"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2EEF6111" w14:textId="77777777" w:rsidR="0013402F" w:rsidRDefault="005F4879">
            <w:r>
              <w:t>Ocenjevalna lestvica:</w:t>
            </w:r>
          </w:p>
        </w:tc>
        <w:tc>
          <w:tcPr>
            <w:tcW w:w="2500" w:type="pct"/>
          </w:tcPr>
          <w:p w14:paraId="306B857F" w14:textId="77777777" w:rsidR="0013402F" w:rsidRDefault="005F4879">
            <w:proofErr w:type="spellStart"/>
            <w:r>
              <w:t>Grading</w:t>
            </w:r>
            <w:proofErr w:type="spellEnd"/>
            <w:r>
              <w:t xml:space="preserve"> </w:t>
            </w:r>
            <w:proofErr w:type="spellStart"/>
            <w:r>
              <w:t>system</w:t>
            </w:r>
            <w:proofErr w:type="spellEnd"/>
            <w:r>
              <w:t>:</w:t>
            </w:r>
          </w:p>
        </w:tc>
      </w:tr>
      <w:tr w:rsidR="0013402F" w14:paraId="05BF8995" w14:textId="77777777">
        <w:tc>
          <w:tcPr>
            <w:tcW w:w="0" w:type="auto"/>
          </w:tcPr>
          <w:p w14:paraId="4D4E8618" w14:textId="77777777" w:rsidR="0013402F" w:rsidRDefault="0013402F"/>
        </w:tc>
        <w:tc>
          <w:tcPr>
            <w:tcW w:w="0" w:type="auto"/>
          </w:tcPr>
          <w:p w14:paraId="587B1ACA" w14:textId="77777777" w:rsidR="0013402F" w:rsidRDefault="0013402F"/>
        </w:tc>
      </w:tr>
    </w:tbl>
    <w:p w14:paraId="200DD693" w14:textId="77777777" w:rsidR="0013402F" w:rsidRDefault="0013402F"/>
    <w:tbl>
      <w:tblPr>
        <w:tblStyle w:val="DefaultTable"/>
        <w:tblW w:w="5000" w:type="pct"/>
        <w:tblLook w:val="04A0" w:firstRow="1" w:lastRow="0" w:firstColumn="1" w:lastColumn="0" w:noHBand="0" w:noVBand="1"/>
      </w:tblPr>
      <w:tblGrid>
        <w:gridCol w:w="9638"/>
      </w:tblGrid>
      <w:tr w:rsidR="0013402F" w14:paraId="29F2A508"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4DED76C8" w14:textId="77777777" w:rsidR="0013402F" w:rsidRDefault="005F4879">
            <w:r>
              <w:t>Reference nosilca/</w:t>
            </w:r>
            <w:proofErr w:type="spellStart"/>
            <w:r>
              <w:t>Lecturer's</w:t>
            </w:r>
            <w:proofErr w:type="spellEnd"/>
            <w:r>
              <w:t xml:space="preserve"> </w:t>
            </w:r>
            <w:proofErr w:type="spellStart"/>
            <w:r>
              <w:t>references</w:t>
            </w:r>
            <w:proofErr w:type="spellEnd"/>
            <w:r>
              <w:t>:</w:t>
            </w:r>
          </w:p>
        </w:tc>
      </w:tr>
      <w:tr w:rsidR="0013402F" w14:paraId="5CDAA1E4" w14:textId="77777777">
        <w:tc>
          <w:tcPr>
            <w:tcW w:w="0" w:type="auto"/>
          </w:tcPr>
          <w:p w14:paraId="5CB1FD98" w14:textId="77777777" w:rsidR="0013402F" w:rsidRDefault="005F4879">
            <w:r>
              <w:rPr>
                <w:b/>
              </w:rPr>
              <w:t>prof. dr. Boštjan MARKOLI:</w:t>
            </w:r>
          </w:p>
          <w:p w14:paraId="335A9A51" w14:textId="77777777" w:rsidR="0013402F" w:rsidRDefault="005F4879">
            <w:r>
              <w:t xml:space="preserve">1. ZUPANIČ, Franc, </w:t>
            </w:r>
            <w:r>
              <w:rPr>
                <w:b/>
              </w:rPr>
              <w:t>MARKOLI, Boštjan</w:t>
            </w:r>
            <w:r>
              <w:t xml:space="preserve">, NAGLIČ, Iztok, BONČINA, </w:t>
            </w:r>
            <w:proofErr w:type="spellStart"/>
            <w:r>
              <w:t>Tonica</w:t>
            </w:r>
            <w:proofErr w:type="spellEnd"/>
            <w:r>
              <w:t xml:space="preserve">. </w:t>
            </w:r>
            <w:proofErr w:type="spellStart"/>
            <w:r>
              <w:t>The</w:t>
            </w:r>
            <w:proofErr w:type="spellEnd"/>
            <w:r>
              <w:t xml:space="preserve"> </w:t>
            </w:r>
            <w:proofErr w:type="spellStart"/>
            <w:r>
              <w:t>experimental</w:t>
            </w:r>
            <w:proofErr w:type="spellEnd"/>
            <w:r>
              <w:t xml:space="preserve"> </w:t>
            </w:r>
            <w:proofErr w:type="spellStart"/>
            <w:r>
              <w:t>investigation</w:t>
            </w:r>
            <w:proofErr w:type="spellEnd"/>
            <w:r>
              <w:t xml:space="preserve"> </w:t>
            </w:r>
            <w:proofErr w:type="spellStart"/>
            <w:r>
              <w:t>of</w:t>
            </w:r>
            <w:proofErr w:type="spellEnd"/>
            <w:r>
              <w:t xml:space="preserve"> </w:t>
            </w:r>
            <w:proofErr w:type="spellStart"/>
            <w:r>
              <w:t>phase</w:t>
            </w:r>
            <w:proofErr w:type="spellEnd"/>
            <w:r>
              <w:t xml:space="preserve"> </w:t>
            </w:r>
            <w:proofErr w:type="spellStart"/>
            <w:r>
              <w:t>equilibria</w:t>
            </w:r>
            <w:proofErr w:type="spellEnd"/>
            <w:r>
              <w:t xml:space="preserve"> in </w:t>
            </w:r>
            <w:proofErr w:type="spellStart"/>
            <w:r>
              <w:t>the</w:t>
            </w:r>
            <w:proofErr w:type="spellEnd"/>
            <w:r>
              <w:t xml:space="preserve"> Al-</w:t>
            </w:r>
            <w:proofErr w:type="spellStart"/>
            <w:r>
              <w:t>rich</w:t>
            </w:r>
            <w:proofErr w:type="spellEnd"/>
            <w:r>
              <w:t xml:space="preserve"> </w:t>
            </w:r>
            <w:proofErr w:type="spellStart"/>
            <w:r>
              <w:t>corner</w:t>
            </w:r>
            <w:proofErr w:type="spellEnd"/>
            <w:r>
              <w:t xml:space="preserve"> </w:t>
            </w:r>
            <w:proofErr w:type="spellStart"/>
            <w:r>
              <w:t>within</w:t>
            </w:r>
            <w:proofErr w:type="spellEnd"/>
            <w:r>
              <w:t xml:space="preserve"> </w:t>
            </w:r>
            <w:proofErr w:type="spellStart"/>
            <w:r>
              <w:t>the</w:t>
            </w:r>
            <w:proofErr w:type="spellEnd"/>
            <w:r>
              <w:t xml:space="preserve"> </w:t>
            </w:r>
            <w:proofErr w:type="spellStart"/>
            <w:r>
              <w:t>ternary</w:t>
            </w:r>
            <w:proofErr w:type="spellEnd"/>
            <w:r>
              <w:t xml:space="preserve"> Al-</w:t>
            </w:r>
            <w:proofErr w:type="spellStart"/>
            <w:r>
              <w:t>Mn</w:t>
            </w:r>
            <w:proofErr w:type="spellEnd"/>
            <w:r>
              <w:t xml:space="preserve">-Be </w:t>
            </w:r>
            <w:proofErr w:type="spellStart"/>
            <w:r>
              <w:t>system</w:t>
            </w:r>
            <w:proofErr w:type="spellEnd"/>
            <w:r>
              <w:t xml:space="preserve">. J. </w:t>
            </w:r>
            <w:proofErr w:type="spellStart"/>
            <w:r>
              <w:t>alloys</w:t>
            </w:r>
            <w:proofErr w:type="spellEnd"/>
            <w:r>
              <w:t xml:space="preserve"> </w:t>
            </w:r>
            <w:proofErr w:type="spellStart"/>
            <w:r>
              <w:t>compd</w:t>
            </w:r>
            <w:proofErr w:type="spellEnd"/>
            <w:r>
              <w:t>.., 2013, vol. 570, pp. 125-132</w:t>
            </w:r>
          </w:p>
          <w:p w14:paraId="35DEF70F" w14:textId="77777777" w:rsidR="0013402F" w:rsidRDefault="005F4879">
            <w:r>
              <w:lastRenderedPageBreak/>
              <w:t>2.</w:t>
            </w:r>
            <w:r>
              <w:rPr>
                <w:b/>
              </w:rPr>
              <w:t xml:space="preserve"> MARKOLI, Boštjan</w:t>
            </w:r>
            <w:r>
              <w:t xml:space="preserve">, BONČINA, </w:t>
            </w:r>
            <w:proofErr w:type="spellStart"/>
            <w:r>
              <w:t>Tonica</w:t>
            </w:r>
            <w:proofErr w:type="spellEnd"/>
            <w:r>
              <w:t xml:space="preserve">, ZUPANIČ, Franc. </w:t>
            </w:r>
            <w:proofErr w:type="spellStart"/>
            <w:r>
              <w:t>Behaviour</w:t>
            </w:r>
            <w:proofErr w:type="spellEnd"/>
            <w:r>
              <w:t xml:space="preserve"> </w:t>
            </w:r>
            <w:proofErr w:type="spellStart"/>
            <w:r>
              <w:t>of</w:t>
            </w:r>
            <w:proofErr w:type="spellEnd"/>
            <w:r>
              <w:t xml:space="preserve"> a </w:t>
            </w:r>
            <w:proofErr w:type="spellStart"/>
            <w:r>
              <w:t>quasicrystalline</w:t>
            </w:r>
            <w:proofErr w:type="spellEnd"/>
            <w:r>
              <w:t xml:space="preserve"> </w:t>
            </w:r>
            <w:proofErr w:type="spellStart"/>
            <w:r>
              <w:t>strengthened</w:t>
            </w:r>
            <w:proofErr w:type="spellEnd"/>
            <w:r>
              <w:t xml:space="preserve"> Al-</w:t>
            </w:r>
            <w:proofErr w:type="spellStart"/>
            <w:r>
              <w:t>alloy</w:t>
            </w:r>
            <w:proofErr w:type="spellEnd"/>
            <w:r>
              <w:t xml:space="preserve"> </w:t>
            </w:r>
            <w:proofErr w:type="spellStart"/>
            <w:r>
              <w:t>during</w:t>
            </w:r>
            <w:proofErr w:type="spellEnd"/>
            <w:r>
              <w:t xml:space="preserve"> </w:t>
            </w:r>
            <w:proofErr w:type="spellStart"/>
            <w:r>
              <w:t>compression</w:t>
            </w:r>
            <w:proofErr w:type="spellEnd"/>
            <w:r>
              <w:t xml:space="preserve"> </w:t>
            </w:r>
            <w:proofErr w:type="spellStart"/>
            <w:r>
              <w:t>testing</w:t>
            </w:r>
            <w:proofErr w:type="spellEnd"/>
            <w:r>
              <w:t xml:space="preserve">. </w:t>
            </w:r>
            <w:proofErr w:type="spellStart"/>
            <w:r>
              <w:t>Mater.wiss</w:t>
            </w:r>
            <w:proofErr w:type="spellEnd"/>
            <w:r>
              <w:t xml:space="preserve">. </w:t>
            </w:r>
            <w:proofErr w:type="spellStart"/>
            <w:r>
              <w:t>Werkst.tech</w:t>
            </w:r>
            <w:proofErr w:type="spellEnd"/>
            <w:r>
              <w:t>., Apr. 2012, vol. 43, no. 4, pp. 340-344.</w:t>
            </w:r>
          </w:p>
          <w:p w14:paraId="45B8C7ED" w14:textId="77777777" w:rsidR="0013402F" w:rsidRDefault="005F4879">
            <w:r>
              <w:t xml:space="preserve">3. PODMILJŠAK, Benjamin, ŠKULJ, Iztok, </w:t>
            </w:r>
            <w:r>
              <w:rPr>
                <w:b/>
              </w:rPr>
              <w:t>MARKOLI, Boštjan</w:t>
            </w:r>
            <w:r>
              <w:t xml:space="preserve">, ŽUŽEK ROŽMAN, Kristina, MCGUINESS, Paul J., KOBE, Spomenka. </w:t>
            </w:r>
            <w:proofErr w:type="spellStart"/>
            <w:r>
              <w:t>Microstructural</w:t>
            </w:r>
            <w:proofErr w:type="spellEnd"/>
            <w:r>
              <w:t xml:space="preserve"> </w:t>
            </w:r>
            <w:proofErr w:type="spellStart"/>
            <w:r>
              <w:t>changes</w:t>
            </w:r>
            <w:proofErr w:type="spellEnd"/>
            <w:r>
              <w:t xml:space="preserve"> in Fe-</w:t>
            </w:r>
            <w:proofErr w:type="spellStart"/>
            <w:r>
              <w:t>doped</w:t>
            </w:r>
            <w:proofErr w:type="spellEnd"/>
            <w:r>
              <w:t xml:space="preserve"> </w:t>
            </w:r>
            <w:proofErr w:type="spellStart"/>
            <w:r>
              <w:t>Gd</w:t>
            </w:r>
            <w:proofErr w:type="spellEnd"/>
            <w:r>
              <w:t xml:space="preserve">[sub]5Si[sub]2G[sub]2. J. </w:t>
            </w:r>
            <w:proofErr w:type="spellStart"/>
            <w:r>
              <w:t>magn</w:t>
            </w:r>
            <w:proofErr w:type="spellEnd"/>
            <w:r>
              <w:t xml:space="preserve">. </w:t>
            </w:r>
            <w:proofErr w:type="spellStart"/>
            <w:r>
              <w:t>magn</w:t>
            </w:r>
            <w:proofErr w:type="spellEnd"/>
            <w:r>
              <w:t>. mater., 2009, vol. 321, no. 4, pp. 300-304.</w:t>
            </w:r>
          </w:p>
        </w:tc>
      </w:tr>
    </w:tbl>
    <w:p w14:paraId="4A819D04" w14:textId="77777777" w:rsidR="0013402F" w:rsidRDefault="005F4879">
      <w:r>
        <w:lastRenderedPageBreak/>
        <w:br/>
      </w:r>
    </w:p>
    <w:p w14:paraId="69717F96" w14:textId="77777777" w:rsidR="0013402F" w:rsidRDefault="005F4879">
      <w:r>
        <w:br w:type="page"/>
      </w:r>
    </w:p>
    <w:p w14:paraId="4238953A" w14:textId="77777777" w:rsidR="0013402F" w:rsidRDefault="005F4879">
      <w:pPr>
        <w:pStyle w:val="Naslov1"/>
      </w:pPr>
      <w:r>
        <w:lastRenderedPageBreak/>
        <w:t>REMEDIACIJA TAL</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3402F" w14:paraId="3981F92A"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0FC1B5F4" w14:textId="77777777" w:rsidR="0013402F" w:rsidRDefault="005F4879">
            <w:r>
              <w:t>Predmet:</w:t>
            </w:r>
          </w:p>
        </w:tc>
        <w:tc>
          <w:tcPr>
            <w:tcW w:w="3500" w:type="pct"/>
          </w:tcPr>
          <w:p w14:paraId="156E09FD" w14:textId="77777777" w:rsidR="0013402F" w:rsidRDefault="005F4879">
            <w:pPr>
              <w:cnfStyle w:val="000000000000" w:firstRow="0" w:lastRow="0" w:firstColumn="0" w:lastColumn="0" w:oddVBand="0" w:evenVBand="0" w:oddHBand="0" w:evenHBand="0" w:firstRowFirstColumn="0" w:firstRowLastColumn="0" w:lastRowFirstColumn="0" w:lastRowLastColumn="0"/>
            </w:pPr>
            <w:r>
              <w:t>REMEDIACIJA TAL</w:t>
            </w:r>
          </w:p>
        </w:tc>
      </w:tr>
      <w:tr w:rsidR="0013402F" w14:paraId="14CC3D2D"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4A409A52" w14:textId="77777777" w:rsidR="0013402F" w:rsidRDefault="005F4879">
            <w:proofErr w:type="spellStart"/>
            <w:r>
              <w:t>Course</w:t>
            </w:r>
            <w:proofErr w:type="spellEnd"/>
            <w:r>
              <w:t xml:space="preserve"> title:</w:t>
            </w:r>
          </w:p>
        </w:tc>
        <w:tc>
          <w:tcPr>
            <w:tcW w:w="3500" w:type="pct"/>
          </w:tcPr>
          <w:p w14:paraId="2B6D225E" w14:textId="77777777" w:rsidR="0013402F" w:rsidRDefault="005F4879">
            <w:pPr>
              <w:cnfStyle w:val="000000000000" w:firstRow="0" w:lastRow="0" w:firstColumn="0" w:lastColumn="0" w:oddVBand="0" w:evenVBand="0" w:oddHBand="0" w:evenHBand="0" w:firstRowFirstColumn="0" w:firstRowLastColumn="0" w:lastRowFirstColumn="0" w:lastRowLastColumn="0"/>
            </w:pPr>
            <w:proofErr w:type="spellStart"/>
            <w:r>
              <w:t>Soil</w:t>
            </w:r>
            <w:proofErr w:type="spellEnd"/>
            <w:r>
              <w:t xml:space="preserve"> </w:t>
            </w:r>
            <w:proofErr w:type="spellStart"/>
            <w:r>
              <w:t>Remediation</w:t>
            </w:r>
            <w:proofErr w:type="spellEnd"/>
          </w:p>
        </w:tc>
      </w:tr>
      <w:tr w:rsidR="0013402F" w14:paraId="7B85C304"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7A53B6B2" w14:textId="77777777" w:rsidR="0013402F" w:rsidRDefault="005F4879">
            <w:r>
              <w:t xml:space="preserve">Članica nosilka/UL </w:t>
            </w:r>
            <w:proofErr w:type="spellStart"/>
            <w:r>
              <w:t>Member</w:t>
            </w:r>
            <w:proofErr w:type="spellEnd"/>
            <w:r>
              <w:t>:</w:t>
            </w:r>
          </w:p>
        </w:tc>
        <w:tc>
          <w:tcPr>
            <w:tcW w:w="3500" w:type="pct"/>
          </w:tcPr>
          <w:p w14:paraId="7894B236" w14:textId="77777777" w:rsidR="0013402F" w:rsidRDefault="005F4879">
            <w:pPr>
              <w:cnfStyle w:val="000000000000" w:firstRow="0" w:lastRow="0" w:firstColumn="0" w:lastColumn="0" w:oddVBand="0" w:evenVBand="0" w:oddHBand="0" w:evenHBand="0" w:firstRowFirstColumn="0" w:firstRowLastColumn="0" w:lastRowFirstColumn="0" w:lastRowLastColumn="0"/>
            </w:pPr>
            <w:r>
              <w:t>UL BF</w:t>
            </w:r>
          </w:p>
        </w:tc>
      </w:tr>
    </w:tbl>
    <w:p w14:paraId="559764F7" w14:textId="77777777" w:rsidR="0013402F" w:rsidRDefault="0013402F"/>
    <w:tbl>
      <w:tblPr>
        <w:tblStyle w:val="DefaultTable"/>
        <w:tblW w:w="5000" w:type="pct"/>
        <w:tblLook w:val="04A0" w:firstRow="1" w:lastRow="0" w:firstColumn="1" w:lastColumn="0" w:noHBand="0" w:noVBand="1"/>
      </w:tblPr>
      <w:tblGrid>
        <w:gridCol w:w="3589"/>
        <w:gridCol w:w="2625"/>
        <w:gridCol w:w="1181"/>
        <w:gridCol w:w="1181"/>
        <w:gridCol w:w="1062"/>
      </w:tblGrid>
      <w:tr w:rsidR="0013402F" w14:paraId="3077FD3A" w14:textId="77777777" w:rsidTr="0013402F">
        <w:trPr>
          <w:cnfStyle w:val="100000000000" w:firstRow="1" w:lastRow="0" w:firstColumn="0" w:lastColumn="0" w:oddVBand="0" w:evenVBand="0" w:oddHBand="0" w:evenHBand="0" w:firstRowFirstColumn="0" w:firstRowLastColumn="0" w:lastRowFirstColumn="0" w:lastRowLastColumn="0"/>
        </w:trPr>
        <w:tc>
          <w:tcPr>
            <w:tcW w:w="2000" w:type="pct"/>
          </w:tcPr>
          <w:p w14:paraId="2C0942F4" w14:textId="77777777" w:rsidR="0013402F" w:rsidRDefault="005F4879">
            <w:r>
              <w:t>Študijski programi in stopnja</w:t>
            </w:r>
          </w:p>
        </w:tc>
        <w:tc>
          <w:tcPr>
            <w:tcW w:w="1500" w:type="pct"/>
          </w:tcPr>
          <w:p w14:paraId="7A5A61B4" w14:textId="77777777" w:rsidR="0013402F" w:rsidRDefault="005F4879">
            <w:r>
              <w:t>Študijska smer</w:t>
            </w:r>
          </w:p>
        </w:tc>
        <w:tc>
          <w:tcPr>
            <w:tcW w:w="500" w:type="pct"/>
          </w:tcPr>
          <w:p w14:paraId="78633923" w14:textId="77777777" w:rsidR="0013402F" w:rsidRDefault="005F4879">
            <w:r>
              <w:t>Letnik</w:t>
            </w:r>
          </w:p>
        </w:tc>
        <w:tc>
          <w:tcPr>
            <w:tcW w:w="500" w:type="pct"/>
          </w:tcPr>
          <w:p w14:paraId="1193F292" w14:textId="77777777" w:rsidR="0013402F" w:rsidRDefault="005F4879">
            <w:r>
              <w:t>Semestri</w:t>
            </w:r>
          </w:p>
        </w:tc>
        <w:tc>
          <w:tcPr>
            <w:tcW w:w="500" w:type="pct"/>
          </w:tcPr>
          <w:p w14:paraId="73CD9271" w14:textId="77777777" w:rsidR="0013402F" w:rsidRDefault="005F4879">
            <w:r>
              <w:t>Izbirnost</w:t>
            </w:r>
          </w:p>
        </w:tc>
      </w:tr>
      <w:tr w:rsidR="0013402F" w14:paraId="281FF7C8" w14:textId="77777777" w:rsidTr="0013402F">
        <w:tc>
          <w:tcPr>
            <w:tcW w:w="2000" w:type="pct"/>
          </w:tcPr>
          <w:p w14:paraId="063A5D6F" w14:textId="77777777" w:rsidR="0013402F" w:rsidRDefault="005F4879">
            <w:r>
              <w:t>Varstvo okolja, tretja stopnja, doktorski</w:t>
            </w:r>
          </w:p>
        </w:tc>
        <w:tc>
          <w:tcPr>
            <w:tcW w:w="1500" w:type="pct"/>
          </w:tcPr>
          <w:p w14:paraId="081F2A1E" w14:textId="77777777" w:rsidR="0013402F" w:rsidRDefault="005F4879">
            <w:r>
              <w:t xml:space="preserve">Ni členitve (študijski program)                </w:t>
            </w:r>
          </w:p>
        </w:tc>
        <w:tc>
          <w:tcPr>
            <w:tcW w:w="750" w:type="pct"/>
          </w:tcPr>
          <w:p w14:paraId="2E9F7C9E" w14:textId="77777777" w:rsidR="0013402F" w:rsidRDefault="0013402F"/>
        </w:tc>
        <w:tc>
          <w:tcPr>
            <w:tcW w:w="750" w:type="pct"/>
          </w:tcPr>
          <w:p w14:paraId="377C8A52" w14:textId="77777777" w:rsidR="0013402F" w:rsidRDefault="0013402F"/>
        </w:tc>
        <w:tc>
          <w:tcPr>
            <w:tcW w:w="750" w:type="pct"/>
          </w:tcPr>
          <w:p w14:paraId="3FD34C39" w14:textId="77777777" w:rsidR="0013402F" w:rsidRDefault="005F4879">
            <w:r>
              <w:t>izbirni</w:t>
            </w:r>
          </w:p>
        </w:tc>
      </w:tr>
    </w:tbl>
    <w:p w14:paraId="6D717BA9" w14:textId="77777777" w:rsidR="0013402F" w:rsidRDefault="0013402F"/>
    <w:tbl>
      <w:tblPr>
        <w:tblStyle w:val="VerticalTable"/>
        <w:tblW w:w="5000" w:type="pct"/>
        <w:tblLook w:val="04A0" w:firstRow="1" w:lastRow="0" w:firstColumn="1" w:lastColumn="0" w:noHBand="0" w:noVBand="1"/>
      </w:tblPr>
      <w:tblGrid>
        <w:gridCol w:w="5298"/>
        <w:gridCol w:w="4335"/>
      </w:tblGrid>
      <w:tr w:rsidR="0013402F" w14:paraId="32AAA6D3"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35A1F197" w14:textId="77777777" w:rsidR="0013402F" w:rsidRDefault="005F4879">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20BDF69D" w14:textId="77777777" w:rsidR="0013402F" w:rsidRDefault="005F4879">
            <w:pPr>
              <w:cnfStyle w:val="000000000000" w:firstRow="0" w:lastRow="0" w:firstColumn="0" w:lastColumn="0" w:oddVBand="0" w:evenVBand="0" w:oddHBand="0" w:evenHBand="0" w:firstRowFirstColumn="0" w:firstRowLastColumn="0" w:lastRowFirstColumn="0" w:lastRowLastColumn="0"/>
            </w:pPr>
            <w:r>
              <w:t>0020698</w:t>
            </w:r>
          </w:p>
        </w:tc>
      </w:tr>
      <w:tr w:rsidR="0013402F" w14:paraId="689164E3"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57CEB28F" w14:textId="77777777" w:rsidR="0013402F" w:rsidRDefault="005F4879">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2FA503D9" w14:textId="77777777" w:rsidR="0013402F" w:rsidRDefault="005F4879">
            <w:pPr>
              <w:cnfStyle w:val="000000000000" w:firstRow="0" w:lastRow="0" w:firstColumn="0" w:lastColumn="0" w:oddVBand="0" w:evenVBand="0" w:oddHBand="0" w:evenHBand="0" w:firstRowFirstColumn="0" w:firstRowLastColumn="0" w:lastRowFirstColumn="0" w:lastRowLastColumn="0"/>
            </w:pPr>
            <w:r>
              <w:t>49</w:t>
            </w:r>
          </w:p>
        </w:tc>
      </w:tr>
    </w:tbl>
    <w:p w14:paraId="2CD83620" w14:textId="77777777" w:rsidR="0013402F" w:rsidRDefault="0013402F"/>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3402F" w14:paraId="5613FF2B" w14:textId="77777777" w:rsidTr="0013402F">
        <w:trPr>
          <w:cnfStyle w:val="100000000000" w:firstRow="1" w:lastRow="0" w:firstColumn="0" w:lastColumn="0" w:oddVBand="0" w:evenVBand="0" w:oddHBand="0" w:evenHBand="0" w:firstRowFirstColumn="0" w:firstRowLastColumn="0" w:lastRowFirstColumn="0" w:lastRowLastColumn="0"/>
        </w:trPr>
        <w:tc>
          <w:tcPr>
            <w:tcW w:w="800" w:type="pct"/>
          </w:tcPr>
          <w:p w14:paraId="7DA14569" w14:textId="77777777" w:rsidR="0013402F" w:rsidRDefault="005F4879">
            <w:pPr>
              <w:keepNext/>
              <w:jc w:val="center"/>
            </w:pPr>
            <w:r>
              <w:t>Predavanja</w:t>
            </w:r>
            <w:r>
              <w:br/>
              <w:t>/</w:t>
            </w:r>
            <w:proofErr w:type="spellStart"/>
            <w:r>
              <w:t>Lectures</w:t>
            </w:r>
            <w:proofErr w:type="spellEnd"/>
          </w:p>
        </w:tc>
        <w:tc>
          <w:tcPr>
            <w:tcW w:w="800" w:type="pct"/>
          </w:tcPr>
          <w:p w14:paraId="2EF0BA8B" w14:textId="77777777" w:rsidR="0013402F" w:rsidRDefault="005F4879">
            <w:pPr>
              <w:keepNext/>
              <w:jc w:val="center"/>
            </w:pPr>
            <w:r>
              <w:t>Seminar</w:t>
            </w:r>
            <w:r>
              <w:br/>
              <w:t>/Seminar</w:t>
            </w:r>
          </w:p>
        </w:tc>
        <w:tc>
          <w:tcPr>
            <w:tcW w:w="800" w:type="pct"/>
          </w:tcPr>
          <w:p w14:paraId="64312176" w14:textId="77777777" w:rsidR="0013402F" w:rsidRDefault="005F4879">
            <w:pPr>
              <w:keepNext/>
              <w:jc w:val="center"/>
            </w:pPr>
            <w:r>
              <w:t>Vaje</w:t>
            </w:r>
            <w:r>
              <w:br/>
              <w:t>/</w:t>
            </w:r>
            <w:proofErr w:type="spellStart"/>
            <w:r>
              <w:t>Tutorials</w:t>
            </w:r>
            <w:proofErr w:type="spellEnd"/>
          </w:p>
        </w:tc>
        <w:tc>
          <w:tcPr>
            <w:tcW w:w="800" w:type="pct"/>
          </w:tcPr>
          <w:p w14:paraId="4BDDAA32" w14:textId="77777777" w:rsidR="0013402F" w:rsidRDefault="005F4879">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11D72372" w14:textId="77777777" w:rsidR="0013402F" w:rsidRDefault="005F4879">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057799BE" w14:textId="77777777" w:rsidR="0013402F" w:rsidRDefault="005F4879">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5851D2E2" w14:textId="77777777" w:rsidR="0013402F" w:rsidRDefault="005F4879">
            <w:pPr>
              <w:keepNext/>
              <w:jc w:val="center"/>
            </w:pPr>
            <w:r>
              <w:t>ECTS</w:t>
            </w:r>
          </w:p>
        </w:tc>
      </w:tr>
      <w:tr w:rsidR="0013402F" w14:paraId="489F1E79" w14:textId="77777777">
        <w:tc>
          <w:tcPr>
            <w:tcW w:w="0" w:type="auto"/>
          </w:tcPr>
          <w:p w14:paraId="5830F102" w14:textId="77777777" w:rsidR="0013402F" w:rsidRDefault="005F4879">
            <w:pPr>
              <w:keepNext/>
              <w:jc w:val="center"/>
            </w:pPr>
            <w:r>
              <w:t>25</w:t>
            </w:r>
          </w:p>
        </w:tc>
        <w:tc>
          <w:tcPr>
            <w:tcW w:w="0" w:type="auto"/>
          </w:tcPr>
          <w:p w14:paraId="689AB224" w14:textId="77777777" w:rsidR="0013402F" w:rsidRDefault="005F4879">
            <w:pPr>
              <w:keepNext/>
              <w:jc w:val="center"/>
            </w:pPr>
            <w:r>
              <w:t>35</w:t>
            </w:r>
          </w:p>
        </w:tc>
        <w:tc>
          <w:tcPr>
            <w:tcW w:w="0" w:type="auto"/>
          </w:tcPr>
          <w:p w14:paraId="11B0F5CF" w14:textId="77777777" w:rsidR="0013402F" w:rsidRDefault="0013402F">
            <w:pPr>
              <w:keepNext/>
              <w:jc w:val="center"/>
            </w:pPr>
          </w:p>
        </w:tc>
        <w:tc>
          <w:tcPr>
            <w:tcW w:w="0" w:type="auto"/>
          </w:tcPr>
          <w:p w14:paraId="4CD2BACC" w14:textId="77777777" w:rsidR="0013402F" w:rsidRDefault="0013402F">
            <w:pPr>
              <w:keepNext/>
              <w:jc w:val="center"/>
            </w:pPr>
          </w:p>
        </w:tc>
        <w:tc>
          <w:tcPr>
            <w:tcW w:w="0" w:type="auto"/>
          </w:tcPr>
          <w:p w14:paraId="4B551194" w14:textId="77777777" w:rsidR="0013402F" w:rsidRDefault="0013402F">
            <w:pPr>
              <w:keepNext/>
              <w:jc w:val="center"/>
            </w:pPr>
          </w:p>
        </w:tc>
        <w:tc>
          <w:tcPr>
            <w:tcW w:w="0" w:type="auto"/>
          </w:tcPr>
          <w:p w14:paraId="19904312" w14:textId="77777777" w:rsidR="0013402F" w:rsidRDefault="005F4879">
            <w:pPr>
              <w:keepNext/>
              <w:jc w:val="center"/>
            </w:pPr>
            <w:r>
              <w:t>190</w:t>
            </w:r>
          </w:p>
        </w:tc>
        <w:tc>
          <w:tcPr>
            <w:tcW w:w="0" w:type="auto"/>
          </w:tcPr>
          <w:p w14:paraId="4E69B705" w14:textId="77777777" w:rsidR="0013402F" w:rsidRDefault="005F4879">
            <w:pPr>
              <w:keepNext/>
              <w:jc w:val="center"/>
            </w:pPr>
            <w:r>
              <w:t>10</w:t>
            </w:r>
          </w:p>
        </w:tc>
      </w:tr>
    </w:tbl>
    <w:p w14:paraId="1B60D1C4"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78D1F944"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C5BFC74" w14:textId="77777777" w:rsidR="0013402F" w:rsidRDefault="005F4879">
            <w:r>
              <w:t>Nosilec predmeta/</w:t>
            </w:r>
            <w:proofErr w:type="spellStart"/>
            <w:r>
              <w:t>Lecturer</w:t>
            </w:r>
            <w:proofErr w:type="spellEnd"/>
            <w:r>
              <w:t>:</w:t>
            </w:r>
          </w:p>
        </w:tc>
        <w:tc>
          <w:tcPr>
            <w:tcW w:w="3400" w:type="pct"/>
          </w:tcPr>
          <w:p w14:paraId="1FF0ED72"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Domen Leštan                </w:t>
            </w:r>
          </w:p>
        </w:tc>
      </w:tr>
    </w:tbl>
    <w:p w14:paraId="2A549127"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34A3C4BF"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09514AEE" w14:textId="77777777" w:rsidR="0013402F" w:rsidRDefault="005F4879">
            <w:r>
              <w:t>Izvajalci predavanj:</w:t>
            </w:r>
          </w:p>
        </w:tc>
        <w:tc>
          <w:tcPr>
            <w:tcW w:w="3400" w:type="pct"/>
          </w:tcPr>
          <w:p w14:paraId="0EB44410"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09C456EF"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09BFB04D" w14:textId="77777777" w:rsidR="0013402F" w:rsidRDefault="005F4879">
            <w:r>
              <w:t>Izvajalci seminarjev:</w:t>
            </w:r>
          </w:p>
        </w:tc>
        <w:tc>
          <w:tcPr>
            <w:tcW w:w="3400" w:type="pct"/>
          </w:tcPr>
          <w:p w14:paraId="19DB3671"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36D2A2DD"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C47C60C" w14:textId="77777777" w:rsidR="0013402F" w:rsidRDefault="005F4879">
            <w:r>
              <w:t>Izvajalci vaj:</w:t>
            </w:r>
          </w:p>
        </w:tc>
        <w:tc>
          <w:tcPr>
            <w:tcW w:w="3400" w:type="pct"/>
          </w:tcPr>
          <w:p w14:paraId="78858F2D"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5E10DD80"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9BED951" w14:textId="77777777" w:rsidR="0013402F" w:rsidRDefault="005F4879">
            <w:r>
              <w:t>Izvajalci kliničnih vaj:</w:t>
            </w:r>
          </w:p>
        </w:tc>
        <w:tc>
          <w:tcPr>
            <w:tcW w:w="3400" w:type="pct"/>
          </w:tcPr>
          <w:p w14:paraId="39A3DAE2"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5D6D13A6"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80E69B1" w14:textId="77777777" w:rsidR="0013402F" w:rsidRDefault="005F4879">
            <w:r>
              <w:t>Izvajalci drugih oblik:</w:t>
            </w:r>
          </w:p>
        </w:tc>
        <w:tc>
          <w:tcPr>
            <w:tcW w:w="3400" w:type="pct"/>
          </w:tcPr>
          <w:p w14:paraId="6BF97E3E"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3CDAEAEC"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C979C59" w14:textId="77777777" w:rsidR="0013402F" w:rsidRDefault="005F4879">
            <w:r>
              <w:t>Izvajalci praktičnega usposabljanja:</w:t>
            </w:r>
          </w:p>
        </w:tc>
        <w:tc>
          <w:tcPr>
            <w:tcW w:w="3400" w:type="pct"/>
          </w:tcPr>
          <w:p w14:paraId="1F55E264"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35733C59"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3898CAF9"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0DEE94B" w14:textId="77777777" w:rsidR="0013402F" w:rsidRDefault="005F4879">
            <w:r>
              <w:t>Vrsta predmeta/</w:t>
            </w:r>
            <w:proofErr w:type="spellStart"/>
            <w:r>
              <w:t>Course</w:t>
            </w:r>
            <w:proofErr w:type="spellEnd"/>
            <w:r>
              <w:t xml:space="preserve"> </w:t>
            </w:r>
            <w:proofErr w:type="spellStart"/>
            <w:r>
              <w:t>type</w:t>
            </w:r>
            <w:proofErr w:type="spellEnd"/>
            <w:r>
              <w:t>:</w:t>
            </w:r>
          </w:p>
        </w:tc>
        <w:tc>
          <w:tcPr>
            <w:tcW w:w="3400" w:type="pct"/>
          </w:tcPr>
          <w:p w14:paraId="22A89640" w14:textId="77777777" w:rsidR="0013402F" w:rsidRDefault="005F4879">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58AF955C" w14:textId="77777777" w:rsidR="0013402F" w:rsidRDefault="0013402F"/>
    <w:tbl>
      <w:tblPr>
        <w:tblStyle w:val="VerticalTable"/>
        <w:tblW w:w="5000" w:type="pct"/>
        <w:tblLook w:val="04A0" w:firstRow="1" w:lastRow="0" w:firstColumn="1" w:lastColumn="0" w:noHBand="0" w:noVBand="1"/>
      </w:tblPr>
      <w:tblGrid>
        <w:gridCol w:w="3082"/>
        <w:gridCol w:w="3083"/>
        <w:gridCol w:w="3468"/>
      </w:tblGrid>
      <w:tr w:rsidR="0013402F" w14:paraId="1A9E3865"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301E1A2" w14:textId="77777777" w:rsidR="0013402F" w:rsidRDefault="005F4879">
            <w:r>
              <w:t>Jeziki/</w:t>
            </w:r>
            <w:proofErr w:type="spellStart"/>
            <w:r>
              <w:t>Languages</w:t>
            </w:r>
            <w:proofErr w:type="spellEnd"/>
            <w:r>
              <w:t>:</w:t>
            </w:r>
          </w:p>
        </w:tc>
        <w:tc>
          <w:tcPr>
            <w:tcW w:w="1600" w:type="pct"/>
          </w:tcPr>
          <w:p w14:paraId="5A39DD51" w14:textId="77777777" w:rsidR="0013402F" w:rsidRDefault="005F4879">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78EC419E"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3402F" w14:paraId="5126BDC2"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2E6470B" w14:textId="77777777" w:rsidR="0013402F" w:rsidRDefault="0013402F"/>
        </w:tc>
        <w:tc>
          <w:tcPr>
            <w:tcW w:w="1600" w:type="pct"/>
          </w:tcPr>
          <w:p w14:paraId="17404E5C" w14:textId="77777777" w:rsidR="0013402F" w:rsidRDefault="005F4879">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190ADF57"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564A9B4F"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2FE57E68"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07350BC1" w14:textId="77777777" w:rsidR="0013402F" w:rsidRDefault="005F4879">
            <w:r>
              <w:t>Pogoji za vključitev v delo oz. za opravljanje študijskih obveznosti:</w:t>
            </w:r>
          </w:p>
        </w:tc>
        <w:tc>
          <w:tcPr>
            <w:tcW w:w="2500" w:type="pct"/>
          </w:tcPr>
          <w:p w14:paraId="1910ADBA" w14:textId="77777777" w:rsidR="0013402F" w:rsidRDefault="005F4879">
            <w:proofErr w:type="spellStart"/>
            <w:r>
              <w:t>Prerequisites</w:t>
            </w:r>
            <w:proofErr w:type="spellEnd"/>
            <w:r>
              <w:t>:</w:t>
            </w:r>
          </w:p>
        </w:tc>
      </w:tr>
      <w:tr w:rsidR="0013402F" w14:paraId="5C1A3CB3" w14:textId="77777777">
        <w:tc>
          <w:tcPr>
            <w:tcW w:w="0" w:type="auto"/>
          </w:tcPr>
          <w:p w14:paraId="122F1A59" w14:textId="77777777" w:rsidR="0013402F" w:rsidRDefault="005F4879">
            <w:r>
              <w:t>- Študent mora biti vpisan na doktorski študij.</w:t>
            </w:r>
          </w:p>
          <w:p w14:paraId="34129582" w14:textId="77777777" w:rsidR="0013402F" w:rsidRDefault="005F4879">
            <w:r>
              <w:t>- Za razumevanje in spremljanje vsebin predmeta so nujna osnovna znanja iz matematike, kemije, (</w:t>
            </w:r>
            <w:proofErr w:type="spellStart"/>
            <w:r>
              <w:t>mikro</w:t>
            </w:r>
            <w:proofErr w:type="spellEnd"/>
            <w:r>
              <w:t>)biologije, in biokemije.</w:t>
            </w:r>
          </w:p>
          <w:p w14:paraId="47FE7983" w14:textId="77777777" w:rsidR="0013402F" w:rsidRDefault="005F4879">
            <w:r>
              <w:t>Obvezna udeležba pri seminarjih.</w:t>
            </w:r>
          </w:p>
        </w:tc>
        <w:tc>
          <w:tcPr>
            <w:tcW w:w="0" w:type="auto"/>
          </w:tcPr>
          <w:p w14:paraId="088875E7" w14:textId="77777777" w:rsidR="0013402F" w:rsidRDefault="005F4879">
            <w:r>
              <w:t xml:space="preserve">- </w:t>
            </w:r>
            <w:proofErr w:type="spellStart"/>
            <w:r>
              <w:t>Student</w:t>
            </w:r>
            <w:proofErr w:type="spellEnd"/>
            <w:r>
              <w:t xml:space="preserve"> </w:t>
            </w:r>
            <w:proofErr w:type="spellStart"/>
            <w:r>
              <w:t>has</w:t>
            </w:r>
            <w:proofErr w:type="spellEnd"/>
            <w:r>
              <w:t xml:space="preserve"> to be </w:t>
            </w:r>
            <w:proofErr w:type="spellStart"/>
            <w:r>
              <w:t>enrolled</w:t>
            </w:r>
            <w:proofErr w:type="spellEnd"/>
            <w:r>
              <w:t xml:space="preserve"> in </w:t>
            </w:r>
            <w:proofErr w:type="spellStart"/>
            <w:r>
              <w:t>the</w:t>
            </w:r>
            <w:proofErr w:type="spellEnd"/>
            <w:r>
              <w:t xml:space="preserve"> </w:t>
            </w:r>
            <w:proofErr w:type="spellStart"/>
            <w:r>
              <w:t>doctoral</w:t>
            </w:r>
            <w:proofErr w:type="spellEnd"/>
            <w:r>
              <w:t xml:space="preserve"> </w:t>
            </w:r>
            <w:proofErr w:type="spellStart"/>
            <w:r>
              <w:t>study</w:t>
            </w:r>
            <w:proofErr w:type="spellEnd"/>
            <w:r>
              <w:t>.</w:t>
            </w:r>
          </w:p>
          <w:p w14:paraId="761FD430" w14:textId="77777777" w:rsidR="0013402F" w:rsidRDefault="005F4879">
            <w:r>
              <w:t xml:space="preserve">- </w:t>
            </w:r>
            <w:proofErr w:type="spellStart"/>
            <w:r>
              <w:t>Basic</w:t>
            </w:r>
            <w:proofErr w:type="spellEnd"/>
            <w:r>
              <w:t xml:space="preserve"> </w:t>
            </w:r>
            <w:proofErr w:type="spellStart"/>
            <w:r>
              <w:t>knowledge</w:t>
            </w:r>
            <w:proofErr w:type="spellEnd"/>
            <w:r>
              <w:t xml:space="preserve"> </w:t>
            </w:r>
            <w:proofErr w:type="spellStart"/>
            <w:r>
              <w:t>of</w:t>
            </w:r>
            <w:proofErr w:type="spellEnd"/>
            <w:r>
              <w:t xml:space="preserve"> </w:t>
            </w:r>
            <w:proofErr w:type="spellStart"/>
            <w:r>
              <w:t>mathematics</w:t>
            </w:r>
            <w:proofErr w:type="spellEnd"/>
            <w:r>
              <w:t xml:space="preserve">, </w:t>
            </w:r>
            <w:proofErr w:type="spellStart"/>
            <w:r>
              <w:t>chemistry</w:t>
            </w:r>
            <w:proofErr w:type="spellEnd"/>
            <w:r>
              <w:t>, (</w:t>
            </w:r>
            <w:proofErr w:type="spellStart"/>
            <w:r>
              <w:t>micro</w:t>
            </w:r>
            <w:proofErr w:type="spellEnd"/>
            <w:r>
              <w:t>)</w:t>
            </w:r>
            <w:proofErr w:type="spellStart"/>
            <w:r>
              <w:t>biology</w:t>
            </w:r>
            <w:proofErr w:type="spellEnd"/>
            <w:r>
              <w:t xml:space="preserve"> </w:t>
            </w:r>
            <w:proofErr w:type="spellStart"/>
            <w:r>
              <w:t>and</w:t>
            </w:r>
            <w:proofErr w:type="spellEnd"/>
            <w:r>
              <w:t xml:space="preserve"> </w:t>
            </w:r>
            <w:proofErr w:type="spellStart"/>
            <w:r>
              <w:t>biochemistry</w:t>
            </w:r>
            <w:proofErr w:type="spellEnd"/>
            <w:r>
              <w:t>.</w:t>
            </w:r>
          </w:p>
          <w:p w14:paraId="3E1C3B43" w14:textId="77777777" w:rsidR="0013402F" w:rsidRDefault="005F4879">
            <w:proofErr w:type="spellStart"/>
            <w:r>
              <w:t>Mandatory</w:t>
            </w:r>
            <w:proofErr w:type="spellEnd"/>
            <w:r>
              <w:t xml:space="preserve"> </w:t>
            </w:r>
            <w:proofErr w:type="spellStart"/>
            <w:r>
              <w:t>presence</w:t>
            </w:r>
            <w:proofErr w:type="spellEnd"/>
            <w:r>
              <w:t xml:space="preserve"> at </w:t>
            </w:r>
            <w:proofErr w:type="spellStart"/>
            <w:r>
              <w:t>seminars</w:t>
            </w:r>
            <w:proofErr w:type="spellEnd"/>
            <w:r>
              <w:t>.</w:t>
            </w:r>
          </w:p>
        </w:tc>
      </w:tr>
    </w:tbl>
    <w:p w14:paraId="7597842D"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7190366C"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50B6BACB" w14:textId="77777777" w:rsidR="0013402F" w:rsidRDefault="005F4879">
            <w:r>
              <w:t>Vsebina:</w:t>
            </w:r>
          </w:p>
        </w:tc>
        <w:tc>
          <w:tcPr>
            <w:tcW w:w="2500" w:type="pct"/>
          </w:tcPr>
          <w:p w14:paraId="0D28CEBF" w14:textId="77777777" w:rsidR="0013402F" w:rsidRDefault="005F4879">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3402F" w14:paraId="681C4CC4" w14:textId="77777777">
        <w:tc>
          <w:tcPr>
            <w:tcW w:w="0" w:type="auto"/>
          </w:tcPr>
          <w:p w14:paraId="4484C08D" w14:textId="77777777" w:rsidR="0013402F" w:rsidRDefault="005F4879">
            <w:proofErr w:type="spellStart"/>
            <w:r>
              <w:t>Kemizacija</w:t>
            </w:r>
            <w:proofErr w:type="spellEnd"/>
            <w:r>
              <w:t xml:space="preserve"> tal in podtalnice: organska in anorganska onesnažila, usoda in transport onesnažil v tleh, </w:t>
            </w:r>
            <w:proofErr w:type="spellStart"/>
            <w:r>
              <w:t>bio</w:t>
            </w:r>
            <w:proofErr w:type="spellEnd"/>
            <w:r>
              <w:t>-dostopnost/ dosegljivost onesnažil.</w:t>
            </w:r>
          </w:p>
          <w:p w14:paraId="33DBA9AE" w14:textId="77777777" w:rsidR="0013402F" w:rsidRDefault="005F4879">
            <w:r>
              <w:t>Ocena tveganja onesnaženja in upravljanje z onesnaženimi zemljišči.</w:t>
            </w:r>
          </w:p>
          <w:p w14:paraId="0D09447E" w14:textId="77777777" w:rsidR="0013402F" w:rsidRDefault="005F4879">
            <w:r>
              <w:lastRenderedPageBreak/>
              <w:t xml:space="preserve">Izbor metode </w:t>
            </w:r>
            <w:proofErr w:type="spellStart"/>
            <w:r>
              <w:t>remediacije</w:t>
            </w:r>
            <w:proofErr w:type="spellEnd"/>
            <w:r>
              <w:t xml:space="preserve"> tal/ podtalnice.</w:t>
            </w:r>
          </w:p>
          <w:p w14:paraId="379545CE" w14:textId="77777777" w:rsidR="0013402F" w:rsidRDefault="005F4879">
            <w:r>
              <w:t>Naravno zmanjševanje onesnaženja.</w:t>
            </w:r>
          </w:p>
          <w:p w14:paraId="74A3B3DE" w14:textId="77777777" w:rsidR="0013402F" w:rsidRDefault="005F4879">
            <w:r>
              <w:t xml:space="preserve">Termične metode in situ in ex situ: sežig tal, piroliza, </w:t>
            </w:r>
            <w:proofErr w:type="spellStart"/>
            <w:r>
              <w:t>vitrifikacija</w:t>
            </w:r>
            <w:proofErr w:type="spellEnd"/>
            <w:r>
              <w:t>.</w:t>
            </w:r>
          </w:p>
          <w:p w14:paraId="47384927" w14:textId="77777777" w:rsidR="0013402F" w:rsidRDefault="005F4879">
            <w:r>
              <w:t xml:space="preserve">Fizikalno-kemijske metode in situ in ex situ: pranje tal, separacijske metode, termična </w:t>
            </w:r>
            <w:proofErr w:type="spellStart"/>
            <w:r>
              <w:t>desorpcija</w:t>
            </w:r>
            <w:proofErr w:type="spellEnd"/>
            <w:r>
              <w:t xml:space="preserve">, vakuumska ekstrakcija, </w:t>
            </w:r>
            <w:proofErr w:type="spellStart"/>
            <w:r>
              <w:t>solidifikacija</w:t>
            </w:r>
            <w:proofErr w:type="spellEnd"/>
            <w:r>
              <w:t xml:space="preserve">/ stabilizacija, </w:t>
            </w:r>
            <w:proofErr w:type="spellStart"/>
            <w:r>
              <w:t>elektroremediacija</w:t>
            </w:r>
            <w:proofErr w:type="spellEnd"/>
            <w:r>
              <w:t>, oksidacija/ redukcija onesnažil.</w:t>
            </w:r>
          </w:p>
          <w:p w14:paraId="555B4099" w14:textId="77777777" w:rsidR="0013402F" w:rsidRDefault="005F4879">
            <w:proofErr w:type="spellStart"/>
            <w:r>
              <w:t>Bioremediacija</w:t>
            </w:r>
            <w:proofErr w:type="spellEnd"/>
            <w:r>
              <w:t xml:space="preserve"> in situ in ex situ: </w:t>
            </w:r>
            <w:proofErr w:type="spellStart"/>
            <w:r>
              <w:t>bio</w:t>
            </w:r>
            <w:proofErr w:type="spellEnd"/>
            <w:r>
              <w:t xml:space="preserve">-prezračevanje, </w:t>
            </w:r>
            <w:proofErr w:type="spellStart"/>
            <w:r>
              <w:t>biostimulacija</w:t>
            </w:r>
            <w:proofErr w:type="spellEnd"/>
            <w:r>
              <w:t xml:space="preserve">, </w:t>
            </w:r>
            <w:proofErr w:type="spellStart"/>
            <w:r>
              <w:t>fitoremediacija</w:t>
            </w:r>
            <w:proofErr w:type="spellEnd"/>
            <w:r>
              <w:t xml:space="preserve">, </w:t>
            </w:r>
            <w:proofErr w:type="spellStart"/>
            <w:r>
              <w:t>bioaugmentacija</w:t>
            </w:r>
            <w:proofErr w:type="spellEnd"/>
            <w:r>
              <w:t xml:space="preserve">, obdelovanje tal, nadzorovana </w:t>
            </w:r>
            <w:proofErr w:type="spellStart"/>
            <w:r>
              <w:t>bioremediacija</w:t>
            </w:r>
            <w:proofErr w:type="spellEnd"/>
            <w:r>
              <w:t xml:space="preserve">, kompostiranje tal, </w:t>
            </w:r>
            <w:proofErr w:type="spellStart"/>
            <w:r>
              <w:t>bioremediacija</w:t>
            </w:r>
            <w:proofErr w:type="spellEnd"/>
            <w:r>
              <w:t xml:space="preserve"> v pol-trdi fazi. </w:t>
            </w:r>
            <w:proofErr w:type="spellStart"/>
            <w:r>
              <w:t>bio</w:t>
            </w:r>
            <w:proofErr w:type="spellEnd"/>
            <w:r>
              <w:t>-izpiranje tal.</w:t>
            </w:r>
          </w:p>
          <w:p w14:paraId="28CA08D9" w14:textId="77777777" w:rsidR="0013402F" w:rsidRDefault="005F4879">
            <w:proofErr w:type="spellStart"/>
            <w:r>
              <w:t>Remediacija</w:t>
            </w:r>
            <w:proofErr w:type="spellEnd"/>
            <w:r>
              <w:t xml:space="preserve"> podtalnice: "pump </w:t>
            </w:r>
            <w:proofErr w:type="spellStart"/>
            <w:r>
              <w:t>and</w:t>
            </w:r>
            <w:proofErr w:type="spellEnd"/>
            <w:r>
              <w:t xml:space="preserve"> </w:t>
            </w:r>
            <w:proofErr w:type="spellStart"/>
            <w:r>
              <w:t>treat</w:t>
            </w:r>
            <w:proofErr w:type="spellEnd"/>
            <w:r>
              <w:t>" metode, razprševanje zraka, in situ izpiranje, odstranjevanje hlapov v vrtini, pasivne in reaktivne pregrade.</w:t>
            </w:r>
          </w:p>
          <w:p w14:paraId="69C22972" w14:textId="77777777" w:rsidR="0013402F" w:rsidRDefault="005F4879">
            <w:r>
              <w:t xml:space="preserve">Metode spremljanja učinkovitosti </w:t>
            </w:r>
            <w:proofErr w:type="spellStart"/>
            <w:r>
              <w:t>remediacije</w:t>
            </w:r>
            <w:proofErr w:type="spellEnd"/>
            <w:r>
              <w:t xml:space="preserve">, postopki po </w:t>
            </w:r>
            <w:proofErr w:type="spellStart"/>
            <w:r>
              <w:t>remediaciji</w:t>
            </w:r>
            <w:proofErr w:type="spellEnd"/>
            <w:r>
              <w:t xml:space="preserve"> tal in vpliv </w:t>
            </w:r>
            <w:proofErr w:type="spellStart"/>
            <w:r>
              <w:t>remediacije</w:t>
            </w:r>
            <w:proofErr w:type="spellEnd"/>
            <w:r>
              <w:t xml:space="preserve"> na kakovost in funkcioniranje tal.</w:t>
            </w:r>
          </w:p>
        </w:tc>
        <w:tc>
          <w:tcPr>
            <w:tcW w:w="0" w:type="auto"/>
          </w:tcPr>
          <w:p w14:paraId="58BCF898" w14:textId="77777777" w:rsidR="0013402F" w:rsidRDefault="005F4879">
            <w:proofErr w:type="spellStart"/>
            <w:r>
              <w:lastRenderedPageBreak/>
              <w:t>Pollution</w:t>
            </w:r>
            <w:proofErr w:type="spellEnd"/>
            <w:r>
              <w:t xml:space="preserve"> in </w:t>
            </w:r>
            <w:proofErr w:type="spellStart"/>
            <w:r>
              <w:t>soil</w:t>
            </w:r>
            <w:proofErr w:type="spellEnd"/>
            <w:r>
              <w:t xml:space="preserve"> </w:t>
            </w:r>
            <w:proofErr w:type="spellStart"/>
            <w:r>
              <w:t>and</w:t>
            </w:r>
            <w:proofErr w:type="spellEnd"/>
            <w:r>
              <w:t xml:space="preserve"> </w:t>
            </w:r>
            <w:proofErr w:type="spellStart"/>
            <w:r>
              <w:t>vandose</w:t>
            </w:r>
            <w:proofErr w:type="spellEnd"/>
            <w:r>
              <w:t xml:space="preserve"> zone: </w:t>
            </w:r>
            <w:proofErr w:type="spellStart"/>
            <w:r>
              <w:t>organic</w:t>
            </w:r>
            <w:proofErr w:type="spellEnd"/>
            <w:r>
              <w:t xml:space="preserve"> </w:t>
            </w:r>
            <w:proofErr w:type="spellStart"/>
            <w:r>
              <w:t>and</w:t>
            </w:r>
            <w:proofErr w:type="spellEnd"/>
            <w:r>
              <w:t xml:space="preserve"> </w:t>
            </w:r>
            <w:proofErr w:type="spellStart"/>
            <w:r>
              <w:t>inorganic</w:t>
            </w:r>
            <w:proofErr w:type="spellEnd"/>
            <w:r>
              <w:t xml:space="preserve"> </w:t>
            </w:r>
            <w:proofErr w:type="spellStart"/>
            <w:r>
              <w:t>pollutants</w:t>
            </w:r>
            <w:proofErr w:type="spellEnd"/>
            <w:r>
              <w:t xml:space="preserve">, </w:t>
            </w:r>
            <w:proofErr w:type="spellStart"/>
            <w:r>
              <w:t>fate</w:t>
            </w:r>
            <w:proofErr w:type="spellEnd"/>
            <w:r>
              <w:t xml:space="preserve"> </w:t>
            </w:r>
            <w:proofErr w:type="spellStart"/>
            <w:r>
              <w:t>and</w:t>
            </w:r>
            <w:proofErr w:type="spellEnd"/>
            <w:r>
              <w:t xml:space="preserve"> transport </w:t>
            </w:r>
            <w:proofErr w:type="spellStart"/>
            <w:r>
              <w:t>of</w:t>
            </w:r>
            <w:proofErr w:type="spellEnd"/>
            <w:r>
              <w:t xml:space="preserve"> </w:t>
            </w:r>
            <w:proofErr w:type="spellStart"/>
            <w:r>
              <w:t>pollutants</w:t>
            </w:r>
            <w:proofErr w:type="spellEnd"/>
            <w:r>
              <w:t xml:space="preserve">, </w:t>
            </w:r>
            <w:proofErr w:type="spellStart"/>
            <w:r>
              <w:t>bio-accessibility</w:t>
            </w:r>
            <w:proofErr w:type="spellEnd"/>
            <w:r>
              <w:t xml:space="preserve"> / </w:t>
            </w:r>
            <w:proofErr w:type="spellStart"/>
            <w:r>
              <w:t>availability</w:t>
            </w:r>
            <w:proofErr w:type="spellEnd"/>
            <w:r>
              <w:t xml:space="preserve"> </w:t>
            </w:r>
            <w:proofErr w:type="spellStart"/>
            <w:r>
              <w:t>of</w:t>
            </w:r>
            <w:proofErr w:type="spellEnd"/>
            <w:r>
              <w:t xml:space="preserve"> </w:t>
            </w:r>
            <w:proofErr w:type="spellStart"/>
            <w:r>
              <w:t>pollutants</w:t>
            </w:r>
            <w:proofErr w:type="spellEnd"/>
            <w:r>
              <w:t>.</w:t>
            </w:r>
          </w:p>
          <w:p w14:paraId="6499B48F" w14:textId="77777777" w:rsidR="0013402F" w:rsidRDefault="005F4879">
            <w:proofErr w:type="spellStart"/>
            <w:r>
              <w:t>Risk</w:t>
            </w:r>
            <w:proofErr w:type="spellEnd"/>
            <w:r>
              <w:t xml:space="preserve"> </w:t>
            </w:r>
            <w:proofErr w:type="spellStart"/>
            <w:r>
              <w:t>assessment</w:t>
            </w:r>
            <w:proofErr w:type="spellEnd"/>
            <w:r>
              <w:t xml:space="preserve"> </w:t>
            </w:r>
            <w:proofErr w:type="spellStart"/>
            <w:r>
              <w:t>and</w:t>
            </w:r>
            <w:proofErr w:type="spellEnd"/>
            <w:r>
              <w:t xml:space="preserve"> </w:t>
            </w:r>
            <w:proofErr w:type="spellStart"/>
            <w:r>
              <w:t>risk</w:t>
            </w:r>
            <w:proofErr w:type="spellEnd"/>
            <w:r>
              <w:t xml:space="preserve"> management </w:t>
            </w:r>
            <w:proofErr w:type="spellStart"/>
            <w:r>
              <w:t>of</w:t>
            </w:r>
            <w:proofErr w:type="spellEnd"/>
            <w:r>
              <w:t xml:space="preserve"> </w:t>
            </w:r>
            <w:proofErr w:type="spellStart"/>
            <w:r>
              <w:t>soil</w:t>
            </w:r>
            <w:proofErr w:type="spellEnd"/>
            <w:r>
              <w:t xml:space="preserve"> </w:t>
            </w:r>
            <w:proofErr w:type="spellStart"/>
            <w:r>
              <w:t>pollution</w:t>
            </w:r>
            <w:proofErr w:type="spellEnd"/>
            <w:r>
              <w:t>.</w:t>
            </w:r>
          </w:p>
          <w:p w14:paraId="77B0CDE1" w14:textId="77777777" w:rsidR="0013402F" w:rsidRDefault="005F4879">
            <w:proofErr w:type="spellStart"/>
            <w:r>
              <w:lastRenderedPageBreak/>
              <w:t>Factors</w:t>
            </w:r>
            <w:proofErr w:type="spellEnd"/>
            <w:r>
              <w:t xml:space="preserve"> in </w:t>
            </w:r>
            <w:proofErr w:type="spellStart"/>
            <w:r>
              <w:t>selection</w:t>
            </w:r>
            <w:proofErr w:type="spellEnd"/>
            <w:r>
              <w:t xml:space="preserve"> </w:t>
            </w:r>
            <w:proofErr w:type="spellStart"/>
            <w:r>
              <w:t>of</w:t>
            </w:r>
            <w:proofErr w:type="spellEnd"/>
            <w:r>
              <w:t xml:space="preserve"> </w:t>
            </w:r>
            <w:proofErr w:type="spellStart"/>
            <w:r>
              <w:t>soil</w:t>
            </w:r>
            <w:proofErr w:type="spellEnd"/>
            <w:r>
              <w:t>/</w:t>
            </w:r>
            <w:proofErr w:type="spellStart"/>
            <w:r>
              <w:t>groundwater</w:t>
            </w:r>
            <w:proofErr w:type="spellEnd"/>
            <w:r>
              <w:t xml:space="preserve"> </w:t>
            </w:r>
            <w:proofErr w:type="spellStart"/>
            <w:r>
              <w:t>remediation</w:t>
            </w:r>
            <w:proofErr w:type="spellEnd"/>
            <w:r>
              <w:t xml:space="preserve"> </w:t>
            </w:r>
            <w:proofErr w:type="spellStart"/>
            <w:r>
              <w:t>technology</w:t>
            </w:r>
            <w:proofErr w:type="spellEnd"/>
            <w:r>
              <w:t>.</w:t>
            </w:r>
          </w:p>
          <w:p w14:paraId="54D71B36" w14:textId="77777777" w:rsidR="0013402F" w:rsidRDefault="005F4879">
            <w:proofErr w:type="spellStart"/>
            <w:r>
              <w:t>Natural</w:t>
            </w:r>
            <w:proofErr w:type="spellEnd"/>
            <w:r>
              <w:t xml:space="preserve"> </w:t>
            </w:r>
            <w:proofErr w:type="spellStart"/>
            <w:r>
              <w:t>attenuation</w:t>
            </w:r>
            <w:proofErr w:type="spellEnd"/>
            <w:r>
              <w:t xml:space="preserve"> </w:t>
            </w:r>
            <w:proofErr w:type="spellStart"/>
            <w:r>
              <w:t>of</w:t>
            </w:r>
            <w:proofErr w:type="spellEnd"/>
            <w:r>
              <w:t xml:space="preserve"> </w:t>
            </w:r>
            <w:proofErr w:type="spellStart"/>
            <w:r>
              <w:t>pollution</w:t>
            </w:r>
            <w:proofErr w:type="spellEnd"/>
            <w:r>
              <w:t>.</w:t>
            </w:r>
          </w:p>
          <w:p w14:paraId="5B3BC4CD" w14:textId="77777777" w:rsidR="0013402F" w:rsidRDefault="005F4879">
            <w:proofErr w:type="spellStart"/>
            <w:r>
              <w:t>Thermal</w:t>
            </w:r>
            <w:proofErr w:type="spellEnd"/>
            <w:r>
              <w:t xml:space="preserve"> </w:t>
            </w:r>
            <w:proofErr w:type="spellStart"/>
            <w:r>
              <w:t>methods</w:t>
            </w:r>
            <w:proofErr w:type="spellEnd"/>
            <w:r>
              <w:t xml:space="preserve"> in situ </w:t>
            </w:r>
            <w:proofErr w:type="spellStart"/>
            <w:r>
              <w:t>and</w:t>
            </w:r>
            <w:proofErr w:type="spellEnd"/>
            <w:r>
              <w:t xml:space="preserve"> ex situ: </w:t>
            </w:r>
            <w:proofErr w:type="spellStart"/>
            <w:r>
              <w:t>soil</w:t>
            </w:r>
            <w:proofErr w:type="spellEnd"/>
            <w:r>
              <w:t xml:space="preserve"> </w:t>
            </w:r>
            <w:proofErr w:type="spellStart"/>
            <w:r>
              <w:t>combustion</w:t>
            </w:r>
            <w:proofErr w:type="spellEnd"/>
            <w:r>
              <w:t xml:space="preserve">, </w:t>
            </w:r>
            <w:proofErr w:type="spellStart"/>
            <w:r>
              <w:t>pyrolysis</w:t>
            </w:r>
            <w:proofErr w:type="spellEnd"/>
            <w:r>
              <w:t xml:space="preserve"> </w:t>
            </w:r>
            <w:proofErr w:type="spellStart"/>
            <w:r>
              <w:t>and</w:t>
            </w:r>
            <w:proofErr w:type="spellEnd"/>
            <w:r>
              <w:t xml:space="preserve"> </w:t>
            </w:r>
            <w:proofErr w:type="spellStart"/>
            <w:r>
              <w:t>vitrification</w:t>
            </w:r>
            <w:proofErr w:type="spellEnd"/>
            <w:r>
              <w:t>.</w:t>
            </w:r>
          </w:p>
          <w:p w14:paraId="1EF9D2AD" w14:textId="77777777" w:rsidR="0013402F" w:rsidRDefault="005F4879">
            <w:proofErr w:type="spellStart"/>
            <w:r>
              <w:t>Physical-chemical</w:t>
            </w:r>
            <w:proofErr w:type="spellEnd"/>
            <w:r>
              <w:t xml:space="preserve"> </w:t>
            </w:r>
            <w:proofErr w:type="spellStart"/>
            <w:r>
              <w:t>method</w:t>
            </w:r>
            <w:proofErr w:type="spellEnd"/>
            <w:r>
              <w:t xml:space="preserve"> in situ </w:t>
            </w:r>
            <w:proofErr w:type="spellStart"/>
            <w:r>
              <w:t>and</w:t>
            </w:r>
            <w:proofErr w:type="spellEnd"/>
            <w:r>
              <w:t xml:space="preserve"> ex situ: </w:t>
            </w:r>
            <w:proofErr w:type="spellStart"/>
            <w:r>
              <w:t>soil</w:t>
            </w:r>
            <w:proofErr w:type="spellEnd"/>
            <w:r>
              <w:t xml:space="preserve"> </w:t>
            </w:r>
            <w:proofErr w:type="spellStart"/>
            <w:r>
              <w:t>washing</w:t>
            </w:r>
            <w:proofErr w:type="spellEnd"/>
            <w:r>
              <w:t xml:space="preserve">, </w:t>
            </w:r>
            <w:proofErr w:type="spellStart"/>
            <w:r>
              <w:t>separation</w:t>
            </w:r>
            <w:proofErr w:type="spellEnd"/>
            <w:r>
              <w:t xml:space="preserve"> </w:t>
            </w:r>
            <w:proofErr w:type="spellStart"/>
            <w:r>
              <w:t>of</w:t>
            </w:r>
            <w:proofErr w:type="spellEnd"/>
            <w:r>
              <w:t xml:space="preserve"> </w:t>
            </w:r>
            <w:proofErr w:type="spellStart"/>
            <w:r>
              <w:t>soil</w:t>
            </w:r>
            <w:proofErr w:type="spellEnd"/>
            <w:r>
              <w:t xml:space="preserve"> </w:t>
            </w:r>
            <w:proofErr w:type="spellStart"/>
            <w:r>
              <w:t>fractions</w:t>
            </w:r>
            <w:proofErr w:type="spellEnd"/>
            <w:r>
              <w:t xml:space="preserve">, </w:t>
            </w:r>
            <w:proofErr w:type="spellStart"/>
            <w:r>
              <w:t>thermal</w:t>
            </w:r>
            <w:proofErr w:type="spellEnd"/>
            <w:r>
              <w:t xml:space="preserve"> </w:t>
            </w:r>
            <w:proofErr w:type="spellStart"/>
            <w:r>
              <w:t>desorption</w:t>
            </w:r>
            <w:proofErr w:type="spellEnd"/>
            <w:r>
              <w:t xml:space="preserve">, </w:t>
            </w:r>
            <w:proofErr w:type="spellStart"/>
            <w:r>
              <w:t>vacuum</w:t>
            </w:r>
            <w:proofErr w:type="spellEnd"/>
            <w:r>
              <w:t xml:space="preserve"> </w:t>
            </w:r>
            <w:proofErr w:type="spellStart"/>
            <w:r>
              <w:t>desorption</w:t>
            </w:r>
            <w:proofErr w:type="spellEnd"/>
            <w:r>
              <w:t xml:space="preserve">, </w:t>
            </w:r>
            <w:proofErr w:type="spellStart"/>
            <w:r>
              <w:t>solidification</w:t>
            </w:r>
            <w:proofErr w:type="spellEnd"/>
            <w:r>
              <w:t>/</w:t>
            </w:r>
            <w:proofErr w:type="spellStart"/>
            <w:r>
              <w:t>stabilization</w:t>
            </w:r>
            <w:proofErr w:type="spellEnd"/>
            <w:r>
              <w:t xml:space="preserve">, </w:t>
            </w:r>
            <w:proofErr w:type="spellStart"/>
            <w:r>
              <w:t>electro-remediation</w:t>
            </w:r>
            <w:proofErr w:type="spellEnd"/>
            <w:r>
              <w:t xml:space="preserve">, </w:t>
            </w:r>
            <w:proofErr w:type="spellStart"/>
            <w:r>
              <w:t>oxidation</w:t>
            </w:r>
            <w:proofErr w:type="spellEnd"/>
            <w:r>
              <w:t xml:space="preserve"> / </w:t>
            </w:r>
            <w:proofErr w:type="spellStart"/>
            <w:r>
              <w:t>reduction</w:t>
            </w:r>
            <w:proofErr w:type="spellEnd"/>
            <w:r>
              <w:t xml:space="preserve"> </w:t>
            </w:r>
            <w:proofErr w:type="spellStart"/>
            <w:r>
              <w:t>of</w:t>
            </w:r>
            <w:proofErr w:type="spellEnd"/>
            <w:r>
              <w:t xml:space="preserve"> </w:t>
            </w:r>
            <w:proofErr w:type="spellStart"/>
            <w:r>
              <w:t>pollutants</w:t>
            </w:r>
            <w:proofErr w:type="spellEnd"/>
            <w:r>
              <w:t xml:space="preserve">. </w:t>
            </w:r>
            <w:proofErr w:type="spellStart"/>
            <w:r>
              <w:t>Bioremediation</w:t>
            </w:r>
            <w:proofErr w:type="spellEnd"/>
            <w:r>
              <w:t xml:space="preserve"> in situ </w:t>
            </w:r>
            <w:proofErr w:type="spellStart"/>
            <w:r>
              <w:t>and</w:t>
            </w:r>
            <w:proofErr w:type="spellEnd"/>
            <w:r>
              <w:t xml:space="preserve"> ex situ: </w:t>
            </w:r>
            <w:proofErr w:type="spellStart"/>
            <w:r>
              <w:t>bio-venting</w:t>
            </w:r>
            <w:proofErr w:type="spellEnd"/>
            <w:r>
              <w:t xml:space="preserve">, </w:t>
            </w:r>
            <w:proofErr w:type="spellStart"/>
            <w:r>
              <w:t>bio-stimulation</w:t>
            </w:r>
            <w:proofErr w:type="spellEnd"/>
            <w:r>
              <w:t xml:space="preserve">, </w:t>
            </w:r>
            <w:proofErr w:type="spellStart"/>
            <w:r>
              <w:t>phyto-remediation</w:t>
            </w:r>
            <w:proofErr w:type="spellEnd"/>
            <w:r>
              <w:t xml:space="preserve">, </w:t>
            </w:r>
            <w:proofErr w:type="spellStart"/>
            <w:r>
              <w:t>bio-augmentation</w:t>
            </w:r>
            <w:proofErr w:type="spellEnd"/>
            <w:r>
              <w:t xml:space="preserve">, </w:t>
            </w:r>
            <w:proofErr w:type="spellStart"/>
            <w:r>
              <w:t>soil-farming</w:t>
            </w:r>
            <w:proofErr w:type="spellEnd"/>
            <w:r>
              <w:t xml:space="preserve">, </w:t>
            </w:r>
            <w:proofErr w:type="spellStart"/>
            <w:r>
              <w:t>enhanced</w:t>
            </w:r>
            <w:proofErr w:type="spellEnd"/>
            <w:r>
              <w:t xml:space="preserve"> </w:t>
            </w:r>
            <w:proofErr w:type="spellStart"/>
            <w:r>
              <w:t>bioremediation</w:t>
            </w:r>
            <w:proofErr w:type="spellEnd"/>
            <w:r>
              <w:t xml:space="preserve">, </w:t>
            </w:r>
            <w:proofErr w:type="spellStart"/>
            <w:r>
              <w:t>soil</w:t>
            </w:r>
            <w:proofErr w:type="spellEnd"/>
            <w:r>
              <w:t xml:space="preserve"> </w:t>
            </w:r>
            <w:proofErr w:type="spellStart"/>
            <w:r>
              <w:t>composting</w:t>
            </w:r>
            <w:proofErr w:type="spellEnd"/>
            <w:r>
              <w:t xml:space="preserve">, </w:t>
            </w:r>
            <w:proofErr w:type="spellStart"/>
            <w:r>
              <w:t>slurry-phase</w:t>
            </w:r>
            <w:proofErr w:type="spellEnd"/>
            <w:r>
              <w:t xml:space="preserve"> </w:t>
            </w:r>
            <w:proofErr w:type="spellStart"/>
            <w:r>
              <w:t>remediation</w:t>
            </w:r>
            <w:proofErr w:type="spellEnd"/>
            <w:r>
              <w:t xml:space="preserve">, </w:t>
            </w:r>
            <w:proofErr w:type="spellStart"/>
            <w:r>
              <w:t>bio-leaching</w:t>
            </w:r>
            <w:proofErr w:type="spellEnd"/>
            <w:r>
              <w:t>.</w:t>
            </w:r>
          </w:p>
          <w:p w14:paraId="71140765" w14:textId="77777777" w:rsidR="0013402F" w:rsidRDefault="005F4879">
            <w:proofErr w:type="spellStart"/>
            <w:r>
              <w:t>Groundwater</w:t>
            </w:r>
            <w:proofErr w:type="spellEnd"/>
            <w:r>
              <w:t xml:space="preserve"> </w:t>
            </w:r>
            <w:proofErr w:type="spellStart"/>
            <w:r>
              <w:t>remediation</w:t>
            </w:r>
            <w:proofErr w:type="spellEnd"/>
            <w:r>
              <w:t xml:space="preserve">: pump </w:t>
            </w:r>
            <w:proofErr w:type="spellStart"/>
            <w:r>
              <w:t>and</w:t>
            </w:r>
            <w:proofErr w:type="spellEnd"/>
            <w:r>
              <w:t xml:space="preserve"> </w:t>
            </w:r>
            <w:proofErr w:type="spellStart"/>
            <w:r>
              <w:t>treat</w:t>
            </w:r>
            <w:proofErr w:type="spellEnd"/>
            <w:r>
              <w:t xml:space="preserve"> </w:t>
            </w:r>
            <w:proofErr w:type="spellStart"/>
            <w:r>
              <w:t>methods</w:t>
            </w:r>
            <w:proofErr w:type="spellEnd"/>
            <w:r>
              <w:t xml:space="preserve">, </w:t>
            </w:r>
            <w:proofErr w:type="spellStart"/>
            <w:r>
              <w:t>air</w:t>
            </w:r>
            <w:proofErr w:type="spellEnd"/>
            <w:r>
              <w:t xml:space="preserve"> </w:t>
            </w:r>
            <w:proofErr w:type="spellStart"/>
            <w:r>
              <w:t>sparging</w:t>
            </w:r>
            <w:proofErr w:type="spellEnd"/>
            <w:r>
              <w:t xml:space="preserve">, in situ </w:t>
            </w:r>
            <w:proofErr w:type="spellStart"/>
            <w:r>
              <w:t>flushing</w:t>
            </w:r>
            <w:proofErr w:type="spellEnd"/>
            <w:r>
              <w:t xml:space="preserve">, </w:t>
            </w:r>
            <w:proofErr w:type="spellStart"/>
            <w:r>
              <w:t>well</w:t>
            </w:r>
            <w:proofErr w:type="spellEnd"/>
            <w:r>
              <w:t xml:space="preserve"> </w:t>
            </w:r>
            <w:proofErr w:type="spellStart"/>
            <w:r>
              <w:t>vapor</w:t>
            </w:r>
            <w:proofErr w:type="spellEnd"/>
            <w:r>
              <w:t xml:space="preserve"> </w:t>
            </w:r>
            <w:proofErr w:type="spellStart"/>
            <w:r>
              <w:t>extraction</w:t>
            </w:r>
            <w:proofErr w:type="spellEnd"/>
            <w:r>
              <w:t xml:space="preserve">, </w:t>
            </w:r>
            <w:proofErr w:type="spellStart"/>
            <w:r>
              <w:t>passive</w:t>
            </w:r>
            <w:proofErr w:type="spellEnd"/>
            <w:r>
              <w:t xml:space="preserve"> </w:t>
            </w:r>
            <w:proofErr w:type="spellStart"/>
            <w:r>
              <w:t>and</w:t>
            </w:r>
            <w:proofErr w:type="spellEnd"/>
            <w:r>
              <w:t xml:space="preserve"> </w:t>
            </w:r>
            <w:proofErr w:type="spellStart"/>
            <w:r>
              <w:t>reactive</w:t>
            </w:r>
            <w:proofErr w:type="spellEnd"/>
            <w:r>
              <w:t xml:space="preserve"> </w:t>
            </w:r>
            <w:proofErr w:type="spellStart"/>
            <w:r>
              <w:t>barriers</w:t>
            </w:r>
            <w:proofErr w:type="spellEnd"/>
            <w:r>
              <w:t>.</w:t>
            </w:r>
          </w:p>
          <w:p w14:paraId="286C91A6" w14:textId="77777777" w:rsidR="0013402F" w:rsidRDefault="005F4879">
            <w:proofErr w:type="spellStart"/>
            <w:r>
              <w:t>Methods</w:t>
            </w:r>
            <w:proofErr w:type="spellEnd"/>
            <w:r>
              <w:t xml:space="preserve"> </w:t>
            </w:r>
            <w:proofErr w:type="spellStart"/>
            <w:r>
              <w:t>of</w:t>
            </w:r>
            <w:proofErr w:type="spellEnd"/>
            <w:r>
              <w:t xml:space="preserve"> </w:t>
            </w:r>
            <w:proofErr w:type="spellStart"/>
            <w:r>
              <w:t>remediation</w:t>
            </w:r>
            <w:proofErr w:type="spellEnd"/>
            <w:r>
              <w:t xml:space="preserve"> </w:t>
            </w:r>
            <w:proofErr w:type="spellStart"/>
            <w:r>
              <w:t>efficiency</w:t>
            </w:r>
            <w:proofErr w:type="spellEnd"/>
            <w:r>
              <w:t xml:space="preserve"> </w:t>
            </w:r>
            <w:proofErr w:type="spellStart"/>
            <w:r>
              <w:t>evaluation</w:t>
            </w:r>
            <w:proofErr w:type="spellEnd"/>
            <w:r>
              <w:t>, post-</w:t>
            </w:r>
            <w:proofErr w:type="spellStart"/>
            <w:r>
              <w:t>remedial</w:t>
            </w:r>
            <w:proofErr w:type="spellEnd"/>
            <w:r>
              <w:t xml:space="preserve"> </w:t>
            </w:r>
            <w:proofErr w:type="spellStart"/>
            <w:r>
              <w:t>measures</w:t>
            </w:r>
            <w:proofErr w:type="spellEnd"/>
            <w:r>
              <w:t xml:space="preserve">, </w:t>
            </w:r>
            <w:proofErr w:type="spellStart"/>
            <w:r>
              <w:t>quality</w:t>
            </w:r>
            <w:proofErr w:type="spellEnd"/>
            <w:r>
              <w:t xml:space="preserve"> </w:t>
            </w:r>
            <w:proofErr w:type="spellStart"/>
            <w:r>
              <w:t>and</w:t>
            </w:r>
            <w:proofErr w:type="spellEnd"/>
            <w:r>
              <w:t xml:space="preserve"> </w:t>
            </w:r>
            <w:proofErr w:type="spellStart"/>
            <w:r>
              <w:t>functioning</w:t>
            </w:r>
            <w:proofErr w:type="spellEnd"/>
            <w:r>
              <w:t xml:space="preserve"> </w:t>
            </w:r>
            <w:proofErr w:type="spellStart"/>
            <w:r>
              <w:t>of</w:t>
            </w:r>
            <w:proofErr w:type="spellEnd"/>
            <w:r>
              <w:t xml:space="preserve"> </w:t>
            </w:r>
            <w:proofErr w:type="spellStart"/>
            <w:r>
              <w:t>remediated</w:t>
            </w:r>
            <w:proofErr w:type="spellEnd"/>
            <w:r>
              <w:t xml:space="preserve"> </w:t>
            </w:r>
            <w:proofErr w:type="spellStart"/>
            <w:r>
              <w:t>soils</w:t>
            </w:r>
            <w:proofErr w:type="spellEnd"/>
            <w:r>
              <w:t>.</w:t>
            </w:r>
          </w:p>
        </w:tc>
      </w:tr>
    </w:tbl>
    <w:p w14:paraId="20B9F5A3" w14:textId="77777777" w:rsidR="0013402F" w:rsidRDefault="0013402F"/>
    <w:tbl>
      <w:tblPr>
        <w:tblStyle w:val="DefaultTable"/>
        <w:tblW w:w="5000" w:type="pct"/>
        <w:tblLook w:val="04A0" w:firstRow="1" w:lastRow="0" w:firstColumn="1" w:lastColumn="0" w:noHBand="0" w:noVBand="1"/>
      </w:tblPr>
      <w:tblGrid>
        <w:gridCol w:w="9638"/>
      </w:tblGrid>
      <w:tr w:rsidR="0013402F" w14:paraId="45E0DFF3"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911406A" w14:textId="77777777" w:rsidR="0013402F" w:rsidRDefault="005F4879">
            <w:r>
              <w:t>Temeljna literatura in viri/</w:t>
            </w:r>
            <w:proofErr w:type="spellStart"/>
            <w:r>
              <w:t>Readings</w:t>
            </w:r>
            <w:proofErr w:type="spellEnd"/>
            <w:r>
              <w:t>:</w:t>
            </w:r>
          </w:p>
        </w:tc>
      </w:tr>
      <w:tr w:rsidR="0013402F" w14:paraId="5B7BBE16" w14:textId="77777777">
        <w:tc>
          <w:tcPr>
            <w:tcW w:w="0" w:type="auto"/>
          </w:tcPr>
          <w:p w14:paraId="5EFC4504" w14:textId="77777777" w:rsidR="0013402F" w:rsidRDefault="005F4879">
            <w:proofErr w:type="spellStart"/>
            <w:r>
              <w:t>Pichtel</w:t>
            </w:r>
            <w:proofErr w:type="spellEnd"/>
            <w:r>
              <w:t xml:space="preserve">, J. 2000. Fundamentals </w:t>
            </w:r>
            <w:proofErr w:type="spellStart"/>
            <w:r>
              <w:t>of</w:t>
            </w:r>
            <w:proofErr w:type="spellEnd"/>
            <w:r>
              <w:t xml:space="preserve"> Site </w:t>
            </w:r>
            <w:proofErr w:type="spellStart"/>
            <w:r>
              <w:t>Remediation</w:t>
            </w:r>
            <w:proofErr w:type="spellEnd"/>
            <w:r>
              <w:t xml:space="preserve">. </w:t>
            </w:r>
            <w:proofErr w:type="spellStart"/>
            <w:r>
              <w:t>Governoment</w:t>
            </w:r>
            <w:proofErr w:type="spellEnd"/>
            <w:r>
              <w:t xml:space="preserve"> </w:t>
            </w:r>
            <w:proofErr w:type="spellStart"/>
            <w:r>
              <w:t>Institutes</w:t>
            </w:r>
            <w:proofErr w:type="spellEnd"/>
            <w:r>
              <w:t xml:space="preserve">, </w:t>
            </w:r>
            <w:proofErr w:type="spellStart"/>
            <w:r>
              <w:t>Rockville</w:t>
            </w:r>
            <w:proofErr w:type="spellEnd"/>
            <w:r>
              <w:t xml:space="preserve">, Maryland. ISBN 0-86587-689-4 (izbrana poglavja/ </w:t>
            </w:r>
            <w:proofErr w:type="spellStart"/>
            <w:r>
              <w:t>selected</w:t>
            </w:r>
            <w:proofErr w:type="spellEnd"/>
            <w:r>
              <w:t xml:space="preserve"> </w:t>
            </w:r>
            <w:proofErr w:type="spellStart"/>
            <w:r>
              <w:t>chapters</w:t>
            </w:r>
            <w:proofErr w:type="spellEnd"/>
            <w:r>
              <w:t>).</w:t>
            </w:r>
          </w:p>
          <w:p w14:paraId="0EF09F32" w14:textId="77777777" w:rsidR="0013402F" w:rsidRDefault="005F4879">
            <w:proofErr w:type="spellStart"/>
            <w:r>
              <w:t>Nathanial</w:t>
            </w:r>
            <w:proofErr w:type="spellEnd"/>
            <w:r>
              <w:t xml:space="preserve">, C.P., </w:t>
            </w:r>
            <w:proofErr w:type="spellStart"/>
            <w:r>
              <w:t>Bardos</w:t>
            </w:r>
            <w:proofErr w:type="spellEnd"/>
            <w:r>
              <w:t xml:space="preserve">, R.P. 2004. </w:t>
            </w:r>
            <w:proofErr w:type="spellStart"/>
            <w:r>
              <w:t>Reclamation</w:t>
            </w:r>
            <w:proofErr w:type="spellEnd"/>
            <w:r>
              <w:t xml:space="preserve"> </w:t>
            </w:r>
            <w:proofErr w:type="spellStart"/>
            <w:r>
              <w:t>of</w:t>
            </w:r>
            <w:proofErr w:type="spellEnd"/>
            <w:r>
              <w:t xml:space="preserve"> </w:t>
            </w:r>
            <w:proofErr w:type="spellStart"/>
            <w:r>
              <w:t>Contaminated</w:t>
            </w:r>
            <w:proofErr w:type="spellEnd"/>
            <w:r>
              <w:t xml:space="preserve"> </w:t>
            </w:r>
            <w:proofErr w:type="spellStart"/>
            <w:r>
              <w:t>Land</w:t>
            </w:r>
            <w:proofErr w:type="spellEnd"/>
            <w:r>
              <w:t xml:space="preserve">. </w:t>
            </w:r>
            <w:proofErr w:type="spellStart"/>
            <w:r>
              <w:t>Wiley</w:t>
            </w:r>
            <w:proofErr w:type="spellEnd"/>
            <w:r>
              <w:t xml:space="preserve">, </w:t>
            </w:r>
            <w:proofErr w:type="spellStart"/>
            <w:r>
              <w:t>Chichester</w:t>
            </w:r>
            <w:proofErr w:type="spellEnd"/>
            <w:r>
              <w:t xml:space="preserve">. ISBN 0-471-98560-0 (izbrana poglavja / </w:t>
            </w:r>
            <w:proofErr w:type="spellStart"/>
            <w:r>
              <w:t>selected</w:t>
            </w:r>
            <w:proofErr w:type="spellEnd"/>
            <w:r>
              <w:t xml:space="preserve"> </w:t>
            </w:r>
            <w:proofErr w:type="spellStart"/>
            <w:r>
              <w:t>chapters</w:t>
            </w:r>
            <w:proofErr w:type="spellEnd"/>
            <w:r>
              <w:t>).</w:t>
            </w:r>
          </w:p>
          <w:p w14:paraId="4017F47E" w14:textId="77777777" w:rsidR="0013402F" w:rsidRDefault="005F4879">
            <w:proofErr w:type="spellStart"/>
            <w:r>
              <w:t>Suthersan</w:t>
            </w:r>
            <w:proofErr w:type="spellEnd"/>
            <w:r>
              <w:t xml:space="preserve">, S.S. 2002. </w:t>
            </w:r>
            <w:proofErr w:type="spellStart"/>
            <w:r>
              <w:t>Natural</w:t>
            </w:r>
            <w:proofErr w:type="spellEnd"/>
            <w:r>
              <w:t xml:space="preserve"> </w:t>
            </w:r>
            <w:proofErr w:type="spellStart"/>
            <w:r>
              <w:t>and</w:t>
            </w:r>
            <w:proofErr w:type="spellEnd"/>
            <w:r>
              <w:t xml:space="preserve"> </w:t>
            </w:r>
            <w:proofErr w:type="spellStart"/>
            <w:r>
              <w:t>Enhanced</w:t>
            </w:r>
            <w:proofErr w:type="spellEnd"/>
            <w:r>
              <w:t xml:space="preserve"> </w:t>
            </w:r>
            <w:proofErr w:type="spellStart"/>
            <w:r>
              <w:t>Remediation</w:t>
            </w:r>
            <w:proofErr w:type="spellEnd"/>
            <w:r>
              <w:t xml:space="preserve"> </w:t>
            </w:r>
            <w:proofErr w:type="spellStart"/>
            <w:r>
              <w:t>Systems.Lewis</w:t>
            </w:r>
            <w:proofErr w:type="spellEnd"/>
            <w:r>
              <w:t xml:space="preserve"> </w:t>
            </w:r>
            <w:proofErr w:type="spellStart"/>
            <w:r>
              <w:t>Publishers</w:t>
            </w:r>
            <w:proofErr w:type="spellEnd"/>
            <w:r>
              <w:t xml:space="preserve">, Boca </w:t>
            </w:r>
            <w:proofErr w:type="spellStart"/>
            <w:r>
              <w:t>Raton</w:t>
            </w:r>
            <w:proofErr w:type="spellEnd"/>
            <w:r>
              <w:t xml:space="preserve">. ISBN 1-56670-282-8 (izbrana poglavja / </w:t>
            </w:r>
            <w:proofErr w:type="spellStart"/>
            <w:r>
              <w:t>selected</w:t>
            </w:r>
            <w:proofErr w:type="spellEnd"/>
            <w:r>
              <w:t xml:space="preserve"> </w:t>
            </w:r>
            <w:proofErr w:type="spellStart"/>
            <w:r>
              <w:t>chapters</w:t>
            </w:r>
            <w:proofErr w:type="spellEnd"/>
            <w:r>
              <w:t>).</w:t>
            </w:r>
          </w:p>
          <w:p w14:paraId="720B4982" w14:textId="77777777" w:rsidR="0013402F" w:rsidRDefault="005F4879">
            <w:r>
              <w:t xml:space="preserve">Revije / </w:t>
            </w:r>
            <w:proofErr w:type="spellStart"/>
            <w:r>
              <w:t>Journals</w:t>
            </w:r>
            <w:proofErr w:type="spellEnd"/>
            <w:r>
              <w:t>:</w:t>
            </w:r>
          </w:p>
          <w:p w14:paraId="360FE1DC" w14:textId="77777777" w:rsidR="0013402F" w:rsidRDefault="005F4879">
            <w:r>
              <w:t xml:space="preserve">• </w:t>
            </w:r>
            <w:proofErr w:type="spellStart"/>
            <w:r>
              <w:t>Environmental</w:t>
            </w:r>
            <w:proofErr w:type="spellEnd"/>
            <w:r>
              <w:t xml:space="preserve"> Science </w:t>
            </w:r>
            <w:proofErr w:type="spellStart"/>
            <w:r>
              <w:t>and</w:t>
            </w:r>
            <w:proofErr w:type="spellEnd"/>
            <w:r>
              <w:t xml:space="preserve"> </w:t>
            </w:r>
            <w:proofErr w:type="spellStart"/>
            <w:r>
              <w:t>Technology</w:t>
            </w:r>
            <w:proofErr w:type="spellEnd"/>
            <w:r>
              <w:t>, ACS.</w:t>
            </w:r>
          </w:p>
          <w:p w14:paraId="1A58827A" w14:textId="77777777" w:rsidR="0013402F" w:rsidRDefault="005F4879">
            <w:r>
              <w:t xml:space="preserve">• </w:t>
            </w:r>
            <w:proofErr w:type="spellStart"/>
            <w:r>
              <w:t>Chemosphere</w:t>
            </w:r>
            <w:proofErr w:type="spellEnd"/>
            <w:r>
              <w:t xml:space="preserve">, </w:t>
            </w:r>
            <w:proofErr w:type="spellStart"/>
            <w:r>
              <w:t>Elsevier</w:t>
            </w:r>
            <w:proofErr w:type="spellEnd"/>
            <w:r>
              <w:t>.</w:t>
            </w:r>
          </w:p>
          <w:p w14:paraId="509235B8" w14:textId="77777777" w:rsidR="0013402F" w:rsidRDefault="005F4879">
            <w:r>
              <w:t xml:space="preserve">• </w:t>
            </w:r>
            <w:proofErr w:type="spellStart"/>
            <w:r>
              <w:t>Environmental</w:t>
            </w:r>
            <w:proofErr w:type="spellEnd"/>
            <w:r>
              <w:t xml:space="preserve"> </w:t>
            </w:r>
            <w:proofErr w:type="spellStart"/>
            <w:r>
              <w:t>Pollution</w:t>
            </w:r>
            <w:proofErr w:type="spellEnd"/>
            <w:r>
              <w:t xml:space="preserve">, </w:t>
            </w:r>
            <w:proofErr w:type="spellStart"/>
            <w:r>
              <w:t>Elsevier</w:t>
            </w:r>
            <w:proofErr w:type="spellEnd"/>
            <w:r>
              <w:t>.</w:t>
            </w:r>
          </w:p>
          <w:p w14:paraId="1423C4EA" w14:textId="77777777" w:rsidR="0013402F" w:rsidRDefault="005F4879">
            <w:r>
              <w:t xml:space="preserve">• </w:t>
            </w:r>
            <w:proofErr w:type="spellStart"/>
            <w:r>
              <w:t>Journal</w:t>
            </w:r>
            <w:proofErr w:type="spellEnd"/>
            <w:r>
              <w:t xml:space="preserve"> </w:t>
            </w:r>
            <w:proofErr w:type="spellStart"/>
            <w:r>
              <w:t>of</w:t>
            </w:r>
            <w:proofErr w:type="spellEnd"/>
            <w:r>
              <w:t xml:space="preserve"> </w:t>
            </w:r>
            <w:proofErr w:type="spellStart"/>
            <w:r>
              <w:t>Hazardous</w:t>
            </w:r>
            <w:proofErr w:type="spellEnd"/>
            <w:r>
              <w:t xml:space="preserve"> </w:t>
            </w:r>
            <w:proofErr w:type="spellStart"/>
            <w:r>
              <w:t>Materials</w:t>
            </w:r>
            <w:proofErr w:type="spellEnd"/>
            <w:r>
              <w:t xml:space="preserve">, </w:t>
            </w:r>
            <w:proofErr w:type="spellStart"/>
            <w:r>
              <w:t>Elsevier</w:t>
            </w:r>
            <w:proofErr w:type="spellEnd"/>
            <w:r>
              <w:t>.</w:t>
            </w:r>
          </w:p>
          <w:p w14:paraId="3B45FC28" w14:textId="77777777" w:rsidR="0013402F" w:rsidRDefault="005F4879">
            <w:r>
              <w:t xml:space="preserve">• </w:t>
            </w:r>
            <w:proofErr w:type="spellStart"/>
            <w:r>
              <w:t>Water</w:t>
            </w:r>
            <w:proofErr w:type="spellEnd"/>
            <w:r>
              <w:t xml:space="preserve">, </w:t>
            </w:r>
            <w:proofErr w:type="spellStart"/>
            <w:r>
              <w:t>Soil</w:t>
            </w:r>
            <w:proofErr w:type="spellEnd"/>
            <w:r>
              <w:t xml:space="preserve"> </w:t>
            </w:r>
            <w:proofErr w:type="spellStart"/>
            <w:r>
              <w:t>and</w:t>
            </w:r>
            <w:proofErr w:type="spellEnd"/>
            <w:r>
              <w:t xml:space="preserve"> </w:t>
            </w:r>
            <w:proofErr w:type="spellStart"/>
            <w:r>
              <w:t>Air</w:t>
            </w:r>
            <w:proofErr w:type="spellEnd"/>
            <w:r>
              <w:t xml:space="preserve"> </w:t>
            </w:r>
            <w:proofErr w:type="spellStart"/>
            <w:r>
              <w:t>Pollution</w:t>
            </w:r>
            <w:proofErr w:type="spellEnd"/>
            <w:r>
              <w:t>, Springer.</w:t>
            </w:r>
          </w:p>
          <w:p w14:paraId="06E75863" w14:textId="77777777" w:rsidR="0013402F" w:rsidRDefault="005F4879">
            <w:r>
              <w:t xml:space="preserve">• </w:t>
            </w:r>
            <w:proofErr w:type="spellStart"/>
            <w:r>
              <w:t>Plant</w:t>
            </w:r>
            <w:proofErr w:type="spellEnd"/>
            <w:r>
              <w:t xml:space="preserve"> </w:t>
            </w:r>
            <w:proofErr w:type="spellStart"/>
            <w:r>
              <w:t>and</w:t>
            </w:r>
            <w:proofErr w:type="spellEnd"/>
            <w:r>
              <w:t xml:space="preserve"> </w:t>
            </w:r>
            <w:proofErr w:type="spellStart"/>
            <w:r>
              <w:t>soil</w:t>
            </w:r>
            <w:proofErr w:type="spellEnd"/>
            <w:r>
              <w:t xml:space="preserve">, </w:t>
            </w:r>
            <w:proofErr w:type="spellStart"/>
            <w:r>
              <w:t>Kluwer</w:t>
            </w:r>
            <w:proofErr w:type="spellEnd"/>
            <w:r>
              <w:t>.</w:t>
            </w:r>
          </w:p>
          <w:p w14:paraId="743676DF" w14:textId="77777777" w:rsidR="0013402F" w:rsidRDefault="005F4879">
            <w:r>
              <w:t xml:space="preserve">• </w:t>
            </w:r>
            <w:proofErr w:type="spellStart"/>
            <w:r>
              <w:t>Journal</w:t>
            </w:r>
            <w:proofErr w:type="spellEnd"/>
            <w:r>
              <w:t xml:space="preserve"> </w:t>
            </w:r>
            <w:proofErr w:type="spellStart"/>
            <w:r>
              <w:t>of</w:t>
            </w:r>
            <w:proofErr w:type="spellEnd"/>
            <w:r>
              <w:t xml:space="preserve"> </w:t>
            </w:r>
            <w:proofErr w:type="spellStart"/>
            <w:r>
              <w:t>Environmental</w:t>
            </w:r>
            <w:proofErr w:type="spellEnd"/>
            <w:r>
              <w:t xml:space="preserve"> Engineering, ASCE.</w:t>
            </w:r>
          </w:p>
          <w:p w14:paraId="687B4FF5" w14:textId="77777777" w:rsidR="0013402F" w:rsidRDefault="005F4879">
            <w:r>
              <w:t xml:space="preserve">• </w:t>
            </w:r>
            <w:proofErr w:type="spellStart"/>
            <w:r>
              <w:t>Soil</w:t>
            </w:r>
            <w:proofErr w:type="spellEnd"/>
            <w:r>
              <w:t xml:space="preserve"> </w:t>
            </w:r>
            <w:proofErr w:type="spellStart"/>
            <w:r>
              <w:t>and</w:t>
            </w:r>
            <w:proofErr w:type="spellEnd"/>
            <w:r>
              <w:t xml:space="preserve"> Sediment </w:t>
            </w:r>
            <w:proofErr w:type="spellStart"/>
            <w:r>
              <w:t>Contamination</w:t>
            </w:r>
            <w:proofErr w:type="spellEnd"/>
            <w:r>
              <w:t>, AEHS.</w:t>
            </w:r>
          </w:p>
          <w:p w14:paraId="5DB74916" w14:textId="77777777" w:rsidR="0013402F" w:rsidRDefault="005F4879">
            <w:r>
              <w:t xml:space="preserve">• </w:t>
            </w:r>
            <w:proofErr w:type="spellStart"/>
            <w:r>
              <w:t>Journal</w:t>
            </w:r>
            <w:proofErr w:type="spellEnd"/>
            <w:r>
              <w:t xml:space="preserve"> </w:t>
            </w:r>
            <w:proofErr w:type="spellStart"/>
            <w:r>
              <w:t>of</w:t>
            </w:r>
            <w:proofErr w:type="spellEnd"/>
            <w:r>
              <w:t xml:space="preserve"> </w:t>
            </w:r>
            <w:proofErr w:type="spellStart"/>
            <w:r>
              <w:t>Environmental</w:t>
            </w:r>
            <w:proofErr w:type="spellEnd"/>
            <w:r>
              <w:t xml:space="preserve"> </w:t>
            </w:r>
            <w:proofErr w:type="spellStart"/>
            <w:r>
              <w:t>Quality</w:t>
            </w:r>
            <w:proofErr w:type="spellEnd"/>
            <w:r>
              <w:t>, ASA</w:t>
            </w:r>
            <w:r>
              <w:rPr>
                <w:b/>
              </w:rPr>
              <w:t>.</w:t>
            </w:r>
          </w:p>
        </w:tc>
      </w:tr>
    </w:tbl>
    <w:p w14:paraId="35383DD1"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769EAF6C"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49A83D03" w14:textId="77777777" w:rsidR="0013402F" w:rsidRDefault="005F4879">
            <w:r>
              <w:t>Cilji in kompetence:</w:t>
            </w:r>
          </w:p>
        </w:tc>
        <w:tc>
          <w:tcPr>
            <w:tcW w:w="2500" w:type="pct"/>
          </w:tcPr>
          <w:p w14:paraId="56397DDF" w14:textId="77777777" w:rsidR="0013402F" w:rsidRDefault="005F4879">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3402F" w14:paraId="2DCACD10" w14:textId="77777777">
        <w:tc>
          <w:tcPr>
            <w:tcW w:w="0" w:type="auto"/>
          </w:tcPr>
          <w:p w14:paraId="40BCB327" w14:textId="77777777" w:rsidR="0013402F" w:rsidRDefault="005F4879">
            <w:r>
              <w:rPr>
                <w:b/>
              </w:rPr>
              <w:t>Cilji:</w:t>
            </w:r>
            <w:r>
              <w:t xml:space="preserve"> Poznavanje postopkov, procesov in tehnologij </w:t>
            </w:r>
            <w:proofErr w:type="spellStart"/>
            <w:r>
              <w:t>remediacije</w:t>
            </w:r>
            <w:proofErr w:type="spellEnd"/>
            <w:r>
              <w:t xml:space="preserve"> tal za sonaravno ohranjanje okolja, odpravljanje onesnaženosti tal ter trajnostno rabo tal kot ne-obnovljivega naravnega vira.</w:t>
            </w:r>
          </w:p>
          <w:p w14:paraId="2231AED2" w14:textId="77777777" w:rsidR="0013402F" w:rsidRDefault="005F4879">
            <w:r>
              <w:rPr>
                <w:b/>
              </w:rPr>
              <w:t>Predmetno specifične kompetence:</w:t>
            </w:r>
            <w:r>
              <w:t xml:space="preserve"> Slušatelji se seznanjajo z fizikalno-kemijskimi, mikrobiološkimi, biološkimi in biokemijskimi procesi, ki so temeljni za tehnologije sanacije in </w:t>
            </w:r>
            <w:proofErr w:type="spellStart"/>
            <w:r>
              <w:t>remedicaije</w:t>
            </w:r>
            <w:proofErr w:type="spellEnd"/>
            <w:r>
              <w:t xml:space="preserve"> tal. Spoznajo metode določevanja </w:t>
            </w:r>
            <w:proofErr w:type="spellStart"/>
            <w:r>
              <w:t>komcentracije</w:t>
            </w:r>
            <w:proofErr w:type="spellEnd"/>
            <w:r>
              <w:t xml:space="preserve"> in (</w:t>
            </w:r>
            <w:proofErr w:type="spellStart"/>
            <w:r>
              <w:t>bio</w:t>
            </w:r>
            <w:proofErr w:type="spellEnd"/>
            <w:r>
              <w:t>)dostopnosti / dosegljivosti onesnažil v tleh, metode ocenjevanja tveganja onesnaženja ter metode obvladovanja tveganja onesnaženja.</w:t>
            </w:r>
          </w:p>
        </w:tc>
        <w:tc>
          <w:tcPr>
            <w:tcW w:w="0" w:type="auto"/>
          </w:tcPr>
          <w:p w14:paraId="670C64FC" w14:textId="77777777" w:rsidR="0013402F" w:rsidRDefault="005F4879">
            <w:proofErr w:type="spellStart"/>
            <w:r>
              <w:rPr>
                <w:b/>
              </w:rPr>
              <w:t>Aims</w:t>
            </w:r>
            <w:proofErr w:type="spellEnd"/>
            <w:r>
              <w:rPr>
                <w:b/>
              </w:rPr>
              <w:t>:</w:t>
            </w:r>
            <w:r>
              <w:t xml:space="preserve"> </w:t>
            </w:r>
            <w:proofErr w:type="spellStart"/>
            <w:r>
              <w:t>Student</w:t>
            </w:r>
            <w:proofErr w:type="spellEnd"/>
            <w:r>
              <w:t xml:space="preserve"> </w:t>
            </w:r>
            <w:proofErr w:type="spellStart"/>
            <w:r>
              <w:t>gains</w:t>
            </w:r>
            <w:proofErr w:type="spellEnd"/>
            <w:r>
              <w:t xml:space="preserve"> </w:t>
            </w:r>
            <w:proofErr w:type="spellStart"/>
            <w:r>
              <w:t>the</w:t>
            </w:r>
            <w:proofErr w:type="spellEnd"/>
            <w:r>
              <w:t xml:space="preserve"> </w:t>
            </w:r>
            <w:proofErr w:type="spellStart"/>
            <w:r>
              <w:t>information</w:t>
            </w:r>
            <w:proofErr w:type="spellEnd"/>
            <w:r>
              <w:t xml:space="preserve"> on </w:t>
            </w:r>
            <w:proofErr w:type="spellStart"/>
            <w:r>
              <w:t>processes</w:t>
            </w:r>
            <w:proofErr w:type="spellEnd"/>
            <w:r>
              <w:t xml:space="preserve"> </w:t>
            </w:r>
            <w:proofErr w:type="spellStart"/>
            <w:r>
              <w:t>and</w:t>
            </w:r>
            <w:proofErr w:type="spellEnd"/>
            <w:r>
              <w:t xml:space="preserve"> </w:t>
            </w:r>
            <w:proofErr w:type="spellStart"/>
            <w:r>
              <w:t>technologies</w:t>
            </w:r>
            <w:proofErr w:type="spellEnd"/>
            <w:r>
              <w:t xml:space="preserve"> </w:t>
            </w:r>
            <w:proofErr w:type="spellStart"/>
            <w:r>
              <w:t>of</w:t>
            </w:r>
            <w:proofErr w:type="spellEnd"/>
            <w:r>
              <w:t xml:space="preserve"> </w:t>
            </w:r>
            <w:proofErr w:type="spellStart"/>
            <w:r>
              <w:t>soil</w:t>
            </w:r>
            <w:proofErr w:type="spellEnd"/>
            <w:r>
              <w:t xml:space="preserve"> </w:t>
            </w:r>
            <w:proofErr w:type="spellStart"/>
            <w:r>
              <w:t>remediation</w:t>
            </w:r>
            <w:proofErr w:type="spellEnd"/>
            <w:r>
              <w:t xml:space="preserve"> </w:t>
            </w:r>
            <w:proofErr w:type="spellStart"/>
            <w:r>
              <w:t>for</w:t>
            </w:r>
            <w:proofErr w:type="spellEnd"/>
            <w:r>
              <w:t xml:space="preserve"> </w:t>
            </w:r>
            <w:proofErr w:type="spellStart"/>
            <w:r>
              <w:t>sustainable</w:t>
            </w:r>
            <w:proofErr w:type="spellEnd"/>
            <w:r>
              <w:t xml:space="preserve"> </w:t>
            </w:r>
            <w:proofErr w:type="spellStart"/>
            <w:r>
              <w:t>environment</w:t>
            </w:r>
            <w:proofErr w:type="spellEnd"/>
            <w:r>
              <w:t xml:space="preserve"> </w:t>
            </w:r>
            <w:proofErr w:type="spellStart"/>
            <w:r>
              <w:t>and</w:t>
            </w:r>
            <w:proofErr w:type="spellEnd"/>
            <w:r>
              <w:t xml:space="preserve"> </w:t>
            </w:r>
            <w:proofErr w:type="spellStart"/>
            <w:r>
              <w:t>use</w:t>
            </w:r>
            <w:proofErr w:type="spellEnd"/>
            <w:r>
              <w:t xml:space="preserve"> </w:t>
            </w:r>
            <w:proofErr w:type="spellStart"/>
            <w:r>
              <w:t>of</w:t>
            </w:r>
            <w:proofErr w:type="spellEnd"/>
            <w:r>
              <w:t xml:space="preserve"> </w:t>
            </w:r>
            <w:proofErr w:type="spellStart"/>
            <w:r>
              <w:t>soil</w:t>
            </w:r>
            <w:proofErr w:type="spellEnd"/>
            <w:r>
              <w:t xml:space="preserve"> as a non-</w:t>
            </w:r>
            <w:proofErr w:type="spellStart"/>
            <w:r>
              <w:t>renewable</w:t>
            </w:r>
            <w:proofErr w:type="spellEnd"/>
            <w:r>
              <w:t xml:space="preserve"> </w:t>
            </w:r>
            <w:proofErr w:type="spellStart"/>
            <w:r>
              <w:t>natural</w:t>
            </w:r>
            <w:proofErr w:type="spellEnd"/>
            <w:r>
              <w:t xml:space="preserve"> </w:t>
            </w:r>
            <w:proofErr w:type="spellStart"/>
            <w:r>
              <w:t>resource</w:t>
            </w:r>
            <w:proofErr w:type="spellEnd"/>
            <w:r>
              <w:t>.</w:t>
            </w:r>
          </w:p>
          <w:p w14:paraId="618B0850" w14:textId="77777777" w:rsidR="0013402F" w:rsidRDefault="005F4879">
            <w:proofErr w:type="spellStart"/>
            <w:r>
              <w:rPr>
                <w:b/>
              </w:rPr>
              <w:t>Specific</w:t>
            </w:r>
            <w:proofErr w:type="spellEnd"/>
            <w:r>
              <w:rPr>
                <w:b/>
              </w:rPr>
              <w:t xml:space="preserve"> </w:t>
            </w:r>
            <w:proofErr w:type="spellStart"/>
            <w:r>
              <w:rPr>
                <w:b/>
              </w:rPr>
              <w:t>competences</w:t>
            </w:r>
            <w:proofErr w:type="spellEnd"/>
            <w:r>
              <w:rPr>
                <w:b/>
              </w:rPr>
              <w:t>:</w:t>
            </w:r>
            <w:r>
              <w:t xml:space="preserve"> </w:t>
            </w:r>
            <w:proofErr w:type="spellStart"/>
            <w:r>
              <w:t>Understanding</w:t>
            </w:r>
            <w:proofErr w:type="spellEnd"/>
            <w:r>
              <w:t xml:space="preserve"> </w:t>
            </w:r>
            <w:proofErr w:type="spellStart"/>
            <w:r>
              <w:t>of</w:t>
            </w:r>
            <w:proofErr w:type="spellEnd"/>
            <w:r>
              <w:t xml:space="preserve"> </w:t>
            </w:r>
            <w:proofErr w:type="spellStart"/>
            <w:r>
              <w:t>physical-chemical</w:t>
            </w:r>
            <w:proofErr w:type="spellEnd"/>
            <w:r>
              <w:t xml:space="preserve">, </w:t>
            </w:r>
            <w:proofErr w:type="spellStart"/>
            <w:r>
              <w:t>microbiological</w:t>
            </w:r>
            <w:proofErr w:type="spellEnd"/>
            <w:r>
              <w:t xml:space="preserve">, </w:t>
            </w:r>
            <w:proofErr w:type="spellStart"/>
            <w:r>
              <w:t>biological</w:t>
            </w:r>
            <w:proofErr w:type="spellEnd"/>
            <w:r>
              <w:t xml:space="preserve"> </w:t>
            </w:r>
            <w:proofErr w:type="spellStart"/>
            <w:r>
              <w:t>and</w:t>
            </w:r>
            <w:proofErr w:type="spellEnd"/>
            <w:r>
              <w:t xml:space="preserve"> </w:t>
            </w:r>
            <w:proofErr w:type="spellStart"/>
            <w:r>
              <w:t>biochemical</w:t>
            </w:r>
            <w:proofErr w:type="spellEnd"/>
            <w:r>
              <w:t xml:space="preserve"> </w:t>
            </w:r>
            <w:proofErr w:type="spellStart"/>
            <w:r>
              <w:t>processes</w:t>
            </w:r>
            <w:proofErr w:type="spellEnd"/>
            <w:r>
              <w:t xml:space="preserve"> </w:t>
            </w:r>
            <w:proofErr w:type="spellStart"/>
            <w:r>
              <w:t>that</w:t>
            </w:r>
            <w:proofErr w:type="spellEnd"/>
            <w:r>
              <w:t xml:space="preserve"> are </w:t>
            </w:r>
            <w:proofErr w:type="spellStart"/>
            <w:r>
              <w:t>essential</w:t>
            </w:r>
            <w:proofErr w:type="spellEnd"/>
            <w:r>
              <w:t xml:space="preserve"> </w:t>
            </w:r>
            <w:proofErr w:type="spellStart"/>
            <w:r>
              <w:t>for</w:t>
            </w:r>
            <w:proofErr w:type="spellEnd"/>
            <w:r>
              <w:t xml:space="preserve"> </w:t>
            </w:r>
            <w:proofErr w:type="spellStart"/>
            <w:r>
              <w:t>development</w:t>
            </w:r>
            <w:proofErr w:type="spellEnd"/>
            <w:r>
              <w:t xml:space="preserve"> </w:t>
            </w:r>
            <w:proofErr w:type="spellStart"/>
            <w:r>
              <w:t>of</w:t>
            </w:r>
            <w:proofErr w:type="spellEnd"/>
            <w:r>
              <w:t xml:space="preserve"> </w:t>
            </w:r>
            <w:proofErr w:type="spellStart"/>
            <w:r>
              <w:t>soil</w:t>
            </w:r>
            <w:proofErr w:type="spellEnd"/>
            <w:r>
              <w:t xml:space="preserve"> </w:t>
            </w:r>
            <w:proofErr w:type="spellStart"/>
            <w:r>
              <w:t>remediation</w:t>
            </w:r>
            <w:proofErr w:type="spellEnd"/>
            <w:r>
              <w:t xml:space="preserve"> /</w:t>
            </w:r>
            <w:proofErr w:type="spellStart"/>
            <w:r>
              <w:t>reclamation</w:t>
            </w:r>
            <w:proofErr w:type="spellEnd"/>
            <w:r>
              <w:t xml:space="preserve"> </w:t>
            </w:r>
            <w:proofErr w:type="spellStart"/>
            <w:r>
              <w:t>technologies</w:t>
            </w:r>
            <w:proofErr w:type="spellEnd"/>
            <w:r>
              <w:t xml:space="preserve">. </w:t>
            </w:r>
            <w:proofErr w:type="spellStart"/>
            <w:r>
              <w:t>Knowledge</w:t>
            </w:r>
            <w:proofErr w:type="spellEnd"/>
            <w:r>
              <w:t xml:space="preserve"> </w:t>
            </w:r>
            <w:proofErr w:type="spellStart"/>
            <w:r>
              <w:t>of</w:t>
            </w:r>
            <w:proofErr w:type="spellEnd"/>
            <w:r>
              <w:t xml:space="preserve"> </w:t>
            </w:r>
            <w:proofErr w:type="spellStart"/>
            <w:r>
              <w:t>methods</w:t>
            </w:r>
            <w:proofErr w:type="spellEnd"/>
            <w:r>
              <w:t xml:space="preserve"> </w:t>
            </w:r>
            <w:proofErr w:type="spellStart"/>
            <w:r>
              <w:t>of</w:t>
            </w:r>
            <w:proofErr w:type="spellEnd"/>
            <w:r>
              <w:t xml:space="preserve"> </w:t>
            </w:r>
            <w:proofErr w:type="spellStart"/>
            <w:r>
              <w:t>assessment</w:t>
            </w:r>
            <w:proofErr w:type="spellEnd"/>
            <w:r>
              <w:t xml:space="preserve"> </w:t>
            </w:r>
            <w:proofErr w:type="spellStart"/>
            <w:r>
              <w:t>of</w:t>
            </w:r>
            <w:proofErr w:type="spellEnd"/>
            <w:r>
              <w:t xml:space="preserve"> </w:t>
            </w:r>
            <w:proofErr w:type="spellStart"/>
            <w:r>
              <w:t>pollutant</w:t>
            </w:r>
            <w:proofErr w:type="spellEnd"/>
            <w:r>
              <w:t xml:space="preserve"> </w:t>
            </w:r>
            <w:proofErr w:type="spellStart"/>
            <w:r>
              <w:t>concentration</w:t>
            </w:r>
            <w:proofErr w:type="spellEnd"/>
            <w:r>
              <w:t xml:space="preserve"> </w:t>
            </w:r>
            <w:proofErr w:type="spellStart"/>
            <w:r>
              <w:t>and</w:t>
            </w:r>
            <w:proofErr w:type="spellEnd"/>
            <w:r>
              <w:t xml:space="preserve"> (</w:t>
            </w:r>
            <w:proofErr w:type="spellStart"/>
            <w:r>
              <w:t>bio</w:t>
            </w:r>
            <w:proofErr w:type="spellEnd"/>
            <w:r>
              <w:t>)</w:t>
            </w:r>
            <w:proofErr w:type="spellStart"/>
            <w:r>
              <w:t>availability</w:t>
            </w:r>
            <w:proofErr w:type="spellEnd"/>
            <w:r>
              <w:t xml:space="preserve"> / </w:t>
            </w:r>
            <w:proofErr w:type="spellStart"/>
            <w:r>
              <w:t>accessibility</w:t>
            </w:r>
            <w:proofErr w:type="spellEnd"/>
            <w:r>
              <w:t xml:space="preserve">, </w:t>
            </w:r>
            <w:proofErr w:type="spellStart"/>
            <w:r>
              <w:t>risk</w:t>
            </w:r>
            <w:proofErr w:type="spellEnd"/>
            <w:r>
              <w:t xml:space="preserve"> </w:t>
            </w:r>
            <w:proofErr w:type="spellStart"/>
            <w:r>
              <w:t>assessment</w:t>
            </w:r>
            <w:proofErr w:type="spellEnd"/>
            <w:r>
              <w:t xml:space="preserve"> </w:t>
            </w:r>
            <w:proofErr w:type="spellStart"/>
            <w:r>
              <w:t>and</w:t>
            </w:r>
            <w:proofErr w:type="spellEnd"/>
            <w:r>
              <w:t xml:space="preserve"> </w:t>
            </w:r>
            <w:proofErr w:type="spellStart"/>
            <w:r>
              <w:t>risk</w:t>
            </w:r>
            <w:proofErr w:type="spellEnd"/>
            <w:r>
              <w:t xml:space="preserve"> management </w:t>
            </w:r>
            <w:proofErr w:type="spellStart"/>
            <w:r>
              <w:t>of</w:t>
            </w:r>
            <w:proofErr w:type="spellEnd"/>
            <w:r>
              <w:t xml:space="preserve"> </w:t>
            </w:r>
            <w:proofErr w:type="spellStart"/>
            <w:r>
              <w:t>pollution</w:t>
            </w:r>
            <w:proofErr w:type="spellEnd"/>
            <w:r>
              <w:t>.</w:t>
            </w:r>
          </w:p>
        </w:tc>
      </w:tr>
    </w:tbl>
    <w:p w14:paraId="5829BD25"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72C81B06"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544A2894" w14:textId="77777777" w:rsidR="0013402F" w:rsidRDefault="005F4879">
            <w:r>
              <w:t>Predvideni študijski rezultati:</w:t>
            </w:r>
          </w:p>
        </w:tc>
        <w:tc>
          <w:tcPr>
            <w:tcW w:w="2500" w:type="pct"/>
          </w:tcPr>
          <w:p w14:paraId="3C03A46F" w14:textId="77777777" w:rsidR="0013402F" w:rsidRDefault="005F4879">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3402F" w14:paraId="3BA83A7D" w14:textId="77777777">
        <w:tc>
          <w:tcPr>
            <w:tcW w:w="0" w:type="auto"/>
          </w:tcPr>
          <w:p w14:paraId="01C1BA2E" w14:textId="77777777" w:rsidR="0013402F" w:rsidRDefault="005F4879">
            <w:r>
              <w:rPr>
                <w:b/>
              </w:rPr>
              <w:t>Znanje in razumevanje:</w:t>
            </w:r>
          </w:p>
          <w:p w14:paraId="00103A13" w14:textId="77777777" w:rsidR="0013402F" w:rsidRDefault="005F4879">
            <w:r>
              <w:lastRenderedPageBreak/>
              <w:t xml:space="preserve">Študent osvoji osnovne fizikalno-kemijske in biološke koncepte tehnologij </w:t>
            </w:r>
            <w:proofErr w:type="spellStart"/>
            <w:r>
              <w:t>remediacije</w:t>
            </w:r>
            <w:proofErr w:type="spellEnd"/>
            <w:r>
              <w:t xml:space="preserve"> tal, obvladuje obstoječe in lahko sodeluje pri razvoju novih tehnologij, pridobi znanje, da najde in razume informacije vezane na tehnologije </w:t>
            </w:r>
            <w:proofErr w:type="spellStart"/>
            <w:r>
              <w:t>remediacije</w:t>
            </w:r>
            <w:proofErr w:type="spellEnd"/>
            <w:r>
              <w:t xml:space="preserve"> tal.</w:t>
            </w:r>
          </w:p>
        </w:tc>
        <w:tc>
          <w:tcPr>
            <w:tcW w:w="0" w:type="auto"/>
          </w:tcPr>
          <w:p w14:paraId="0990A9B3" w14:textId="77777777" w:rsidR="0013402F" w:rsidRDefault="005F4879">
            <w:proofErr w:type="spellStart"/>
            <w:r>
              <w:rPr>
                <w:b/>
              </w:rPr>
              <w:lastRenderedPageBreak/>
              <w:t>Knowledge</w:t>
            </w:r>
            <w:proofErr w:type="spellEnd"/>
            <w:r>
              <w:rPr>
                <w:b/>
              </w:rPr>
              <w:t xml:space="preserve"> </w:t>
            </w:r>
            <w:proofErr w:type="spellStart"/>
            <w:r>
              <w:rPr>
                <w:b/>
              </w:rPr>
              <w:t>and</w:t>
            </w:r>
            <w:proofErr w:type="spellEnd"/>
            <w:r>
              <w:rPr>
                <w:b/>
              </w:rPr>
              <w:t xml:space="preserve"> </w:t>
            </w:r>
            <w:proofErr w:type="spellStart"/>
            <w:r>
              <w:rPr>
                <w:b/>
              </w:rPr>
              <w:t>understanding</w:t>
            </w:r>
            <w:proofErr w:type="spellEnd"/>
            <w:r>
              <w:rPr>
                <w:b/>
              </w:rPr>
              <w:t>:</w:t>
            </w:r>
          </w:p>
          <w:p w14:paraId="0DCAE462" w14:textId="77777777" w:rsidR="0013402F" w:rsidRDefault="005F4879">
            <w:proofErr w:type="spellStart"/>
            <w:r>
              <w:lastRenderedPageBreak/>
              <w:t>Understanding</w:t>
            </w:r>
            <w:proofErr w:type="spellEnd"/>
            <w:r>
              <w:t xml:space="preserve"> </w:t>
            </w:r>
            <w:proofErr w:type="spellStart"/>
            <w:r>
              <w:t>of</w:t>
            </w:r>
            <w:proofErr w:type="spellEnd"/>
            <w:r>
              <w:t xml:space="preserve"> </w:t>
            </w:r>
            <w:proofErr w:type="spellStart"/>
            <w:r>
              <w:t>basic</w:t>
            </w:r>
            <w:proofErr w:type="spellEnd"/>
            <w:r>
              <w:t xml:space="preserve"> </w:t>
            </w:r>
            <w:proofErr w:type="spellStart"/>
            <w:r>
              <w:t>physico-chemical</w:t>
            </w:r>
            <w:proofErr w:type="spellEnd"/>
            <w:r>
              <w:t xml:space="preserve"> </w:t>
            </w:r>
            <w:proofErr w:type="spellStart"/>
            <w:r>
              <w:t>and</w:t>
            </w:r>
            <w:proofErr w:type="spellEnd"/>
            <w:r>
              <w:t xml:space="preserve"> </w:t>
            </w:r>
            <w:proofErr w:type="spellStart"/>
            <w:r>
              <w:t>biological</w:t>
            </w:r>
            <w:proofErr w:type="spellEnd"/>
            <w:r>
              <w:t xml:space="preserve"> </w:t>
            </w:r>
            <w:proofErr w:type="spellStart"/>
            <w:r>
              <w:t>concepts</w:t>
            </w:r>
            <w:proofErr w:type="spellEnd"/>
            <w:r>
              <w:t xml:space="preserve"> </w:t>
            </w:r>
            <w:proofErr w:type="spellStart"/>
            <w:r>
              <w:t>and</w:t>
            </w:r>
            <w:proofErr w:type="spellEnd"/>
            <w:r>
              <w:t xml:space="preserve"> </w:t>
            </w:r>
            <w:proofErr w:type="spellStart"/>
            <w:r>
              <w:t>principles</w:t>
            </w:r>
            <w:proofErr w:type="spellEnd"/>
            <w:r>
              <w:t xml:space="preserve"> </w:t>
            </w:r>
            <w:proofErr w:type="spellStart"/>
            <w:r>
              <w:t>of</w:t>
            </w:r>
            <w:proofErr w:type="spellEnd"/>
            <w:r>
              <w:t xml:space="preserve"> </w:t>
            </w:r>
            <w:proofErr w:type="spellStart"/>
            <w:r>
              <w:t>soil</w:t>
            </w:r>
            <w:proofErr w:type="spellEnd"/>
            <w:r>
              <w:t xml:space="preserve"> </w:t>
            </w:r>
            <w:proofErr w:type="spellStart"/>
            <w:r>
              <w:t>remediation</w:t>
            </w:r>
            <w:proofErr w:type="spellEnd"/>
            <w:r>
              <w:t xml:space="preserve"> </w:t>
            </w:r>
            <w:proofErr w:type="spellStart"/>
            <w:r>
              <w:t>technologies</w:t>
            </w:r>
            <w:proofErr w:type="spellEnd"/>
            <w:r>
              <w:t xml:space="preserve">, </w:t>
            </w:r>
            <w:proofErr w:type="spellStart"/>
            <w:r>
              <w:t>knowledge</w:t>
            </w:r>
            <w:proofErr w:type="spellEnd"/>
            <w:r>
              <w:t xml:space="preserve"> </w:t>
            </w:r>
            <w:proofErr w:type="spellStart"/>
            <w:r>
              <w:t>and</w:t>
            </w:r>
            <w:proofErr w:type="spellEnd"/>
            <w:r>
              <w:t xml:space="preserve"> </w:t>
            </w:r>
            <w:proofErr w:type="spellStart"/>
            <w:r>
              <w:t>skills</w:t>
            </w:r>
            <w:proofErr w:type="spellEnd"/>
            <w:r>
              <w:t xml:space="preserve"> to </w:t>
            </w:r>
            <w:proofErr w:type="spellStart"/>
            <w:r>
              <w:t>actively</w:t>
            </w:r>
            <w:proofErr w:type="spellEnd"/>
            <w:r>
              <w:t xml:space="preserve"> </w:t>
            </w:r>
            <w:proofErr w:type="spellStart"/>
            <w:r>
              <w:t>participate</w:t>
            </w:r>
            <w:proofErr w:type="spellEnd"/>
            <w:r>
              <w:t xml:space="preserve"> in </w:t>
            </w:r>
            <w:proofErr w:type="spellStart"/>
            <w:r>
              <w:t>the</w:t>
            </w:r>
            <w:proofErr w:type="spellEnd"/>
            <w:r>
              <w:t xml:space="preserve"> </w:t>
            </w:r>
            <w:proofErr w:type="spellStart"/>
            <w:r>
              <w:t>development</w:t>
            </w:r>
            <w:proofErr w:type="spellEnd"/>
            <w:r>
              <w:t xml:space="preserve"> </w:t>
            </w:r>
            <w:proofErr w:type="spellStart"/>
            <w:r>
              <w:t>of</w:t>
            </w:r>
            <w:proofErr w:type="spellEnd"/>
            <w:r>
              <w:t xml:space="preserve"> novel </w:t>
            </w:r>
            <w:proofErr w:type="spellStart"/>
            <w:r>
              <w:t>technologies</w:t>
            </w:r>
            <w:proofErr w:type="spellEnd"/>
            <w:r>
              <w:t xml:space="preserve">, </w:t>
            </w:r>
            <w:proofErr w:type="spellStart"/>
            <w:r>
              <w:t>skill</w:t>
            </w:r>
            <w:proofErr w:type="spellEnd"/>
            <w:r>
              <w:t xml:space="preserve"> to </w:t>
            </w:r>
            <w:proofErr w:type="spellStart"/>
            <w:r>
              <w:t>find</w:t>
            </w:r>
            <w:proofErr w:type="spellEnd"/>
            <w:r>
              <w:t xml:space="preserve"> </w:t>
            </w:r>
            <w:proofErr w:type="spellStart"/>
            <w:r>
              <w:t>and</w:t>
            </w:r>
            <w:proofErr w:type="spellEnd"/>
            <w:r>
              <w:t xml:space="preserve"> </w:t>
            </w:r>
            <w:proofErr w:type="spellStart"/>
            <w:r>
              <w:t>comprehend</w:t>
            </w:r>
            <w:proofErr w:type="spellEnd"/>
            <w:r>
              <w:t xml:space="preserve"> </w:t>
            </w:r>
            <w:proofErr w:type="spellStart"/>
            <w:r>
              <w:t>information</w:t>
            </w:r>
            <w:proofErr w:type="spellEnd"/>
            <w:r>
              <w:t xml:space="preserve"> </w:t>
            </w:r>
            <w:proofErr w:type="spellStart"/>
            <w:r>
              <w:t>related</w:t>
            </w:r>
            <w:proofErr w:type="spellEnd"/>
            <w:r>
              <w:t xml:space="preserve"> to </w:t>
            </w:r>
            <w:proofErr w:type="spellStart"/>
            <w:r>
              <w:t>remediation</w:t>
            </w:r>
            <w:proofErr w:type="spellEnd"/>
            <w:r>
              <w:t xml:space="preserve"> </w:t>
            </w:r>
            <w:proofErr w:type="spellStart"/>
            <w:r>
              <w:t>technologies</w:t>
            </w:r>
            <w:proofErr w:type="spellEnd"/>
            <w:r>
              <w:t>.</w:t>
            </w:r>
          </w:p>
        </w:tc>
      </w:tr>
    </w:tbl>
    <w:p w14:paraId="3FD8960E"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45C56472"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73016190" w14:textId="77777777" w:rsidR="0013402F" w:rsidRDefault="005F4879">
            <w:r>
              <w:t>Metode poučevanja in učenja:</w:t>
            </w:r>
          </w:p>
        </w:tc>
        <w:tc>
          <w:tcPr>
            <w:tcW w:w="2500" w:type="pct"/>
          </w:tcPr>
          <w:p w14:paraId="1708C049" w14:textId="77777777" w:rsidR="0013402F" w:rsidRDefault="005F4879">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3402F" w14:paraId="5C1E48CC" w14:textId="77777777">
        <w:tc>
          <w:tcPr>
            <w:tcW w:w="0" w:type="auto"/>
          </w:tcPr>
          <w:p w14:paraId="40AB3E88" w14:textId="77777777" w:rsidR="0013402F" w:rsidRDefault="005F4879">
            <w:r>
              <w:t>Predavanja, seminarji, skupinsko ali individualno delo.</w:t>
            </w:r>
          </w:p>
        </w:tc>
        <w:tc>
          <w:tcPr>
            <w:tcW w:w="0" w:type="auto"/>
          </w:tcPr>
          <w:p w14:paraId="048ACE70" w14:textId="77777777" w:rsidR="0013402F" w:rsidRDefault="005F4879">
            <w:proofErr w:type="spellStart"/>
            <w:r>
              <w:t>Lectures</w:t>
            </w:r>
            <w:proofErr w:type="spellEnd"/>
            <w:r>
              <w:t xml:space="preserve">, </w:t>
            </w:r>
            <w:proofErr w:type="spellStart"/>
            <w:r>
              <w:t>seminars</w:t>
            </w:r>
            <w:proofErr w:type="spellEnd"/>
            <w:r>
              <w:t xml:space="preserve">, team </w:t>
            </w:r>
            <w:proofErr w:type="spellStart"/>
            <w:r>
              <w:t>or</w:t>
            </w:r>
            <w:proofErr w:type="spellEnd"/>
            <w:r>
              <w:t xml:space="preserve"> </w:t>
            </w:r>
            <w:proofErr w:type="spellStart"/>
            <w:r>
              <w:t>individual</w:t>
            </w:r>
            <w:proofErr w:type="spellEnd"/>
            <w:r>
              <w:t xml:space="preserve"> </w:t>
            </w:r>
            <w:proofErr w:type="spellStart"/>
            <w:r>
              <w:t>work</w:t>
            </w:r>
            <w:proofErr w:type="spellEnd"/>
            <w:r>
              <w:t>.</w:t>
            </w:r>
          </w:p>
        </w:tc>
      </w:tr>
    </w:tbl>
    <w:p w14:paraId="10DB9719" w14:textId="77777777" w:rsidR="0013402F" w:rsidRDefault="0013402F"/>
    <w:tbl>
      <w:tblPr>
        <w:tblStyle w:val="DefaultTable"/>
        <w:tblW w:w="5000" w:type="pct"/>
        <w:tblLook w:val="04A0" w:firstRow="1" w:lastRow="0" w:firstColumn="1" w:lastColumn="0" w:noHBand="0" w:noVBand="1"/>
      </w:tblPr>
      <w:tblGrid>
        <w:gridCol w:w="4045"/>
        <w:gridCol w:w="1548"/>
        <w:gridCol w:w="4045"/>
      </w:tblGrid>
      <w:tr w:rsidR="0013402F" w14:paraId="12623296" w14:textId="77777777" w:rsidTr="0013402F">
        <w:trPr>
          <w:cnfStyle w:val="100000000000" w:firstRow="1" w:lastRow="0" w:firstColumn="0" w:lastColumn="0" w:oddVBand="0" w:evenVBand="0" w:oddHBand="0" w:evenHBand="0" w:firstRowFirstColumn="0" w:firstRowLastColumn="0" w:lastRowFirstColumn="0" w:lastRowLastColumn="0"/>
        </w:trPr>
        <w:tc>
          <w:tcPr>
            <w:tcW w:w="2200" w:type="pct"/>
          </w:tcPr>
          <w:p w14:paraId="53405D84" w14:textId="77777777" w:rsidR="0013402F" w:rsidRDefault="005F4879">
            <w:r>
              <w:t>Načini ocenjevanja:</w:t>
            </w:r>
          </w:p>
        </w:tc>
        <w:tc>
          <w:tcPr>
            <w:tcW w:w="600" w:type="pct"/>
          </w:tcPr>
          <w:p w14:paraId="67507D13" w14:textId="77777777" w:rsidR="0013402F" w:rsidRDefault="005F4879">
            <w:pPr>
              <w:keepNext/>
              <w:jc w:val="center"/>
            </w:pPr>
            <w:r>
              <w:t>Delež/</w:t>
            </w:r>
            <w:proofErr w:type="spellStart"/>
            <w:r>
              <w:t>Weight</w:t>
            </w:r>
            <w:proofErr w:type="spellEnd"/>
          </w:p>
        </w:tc>
        <w:tc>
          <w:tcPr>
            <w:tcW w:w="2200" w:type="pct"/>
          </w:tcPr>
          <w:p w14:paraId="15DB1FDE" w14:textId="77777777" w:rsidR="0013402F" w:rsidRDefault="005F4879">
            <w:proofErr w:type="spellStart"/>
            <w:r>
              <w:t>Assessment</w:t>
            </w:r>
            <w:proofErr w:type="spellEnd"/>
            <w:r>
              <w:t>:</w:t>
            </w:r>
          </w:p>
        </w:tc>
      </w:tr>
      <w:tr w:rsidR="0013402F" w14:paraId="28B08BE9" w14:textId="77777777">
        <w:tc>
          <w:tcPr>
            <w:tcW w:w="0" w:type="auto"/>
          </w:tcPr>
          <w:p w14:paraId="5C3B5B0A" w14:textId="77777777" w:rsidR="0013402F" w:rsidRDefault="005F4879">
            <w:r>
              <w:t xml:space="preserve">Ocena izpita: Pisni izpit </w:t>
            </w:r>
          </w:p>
        </w:tc>
        <w:tc>
          <w:tcPr>
            <w:tcW w:w="0" w:type="auto"/>
          </w:tcPr>
          <w:p w14:paraId="6C207176" w14:textId="77777777" w:rsidR="0013402F" w:rsidRDefault="005F4879">
            <w:pPr>
              <w:keepNext/>
              <w:jc w:val="center"/>
            </w:pPr>
            <w:r>
              <w:t>60,00 %</w:t>
            </w:r>
          </w:p>
        </w:tc>
        <w:tc>
          <w:tcPr>
            <w:tcW w:w="0" w:type="auto"/>
          </w:tcPr>
          <w:p w14:paraId="33ADAC1C" w14:textId="77777777" w:rsidR="0013402F" w:rsidRDefault="005F4879">
            <w:proofErr w:type="spellStart"/>
            <w:r>
              <w:t>Lectures</w:t>
            </w:r>
            <w:proofErr w:type="spellEnd"/>
            <w:r>
              <w:t xml:space="preserve"> </w:t>
            </w:r>
            <w:proofErr w:type="spellStart"/>
            <w:r>
              <w:t>assessment</w:t>
            </w:r>
            <w:proofErr w:type="spellEnd"/>
            <w:r>
              <w:t xml:space="preserve">: </w:t>
            </w:r>
            <w:proofErr w:type="spellStart"/>
            <w:r>
              <w:t>written</w:t>
            </w:r>
            <w:proofErr w:type="spellEnd"/>
            <w:r>
              <w:t xml:space="preserve"> </w:t>
            </w:r>
            <w:proofErr w:type="spellStart"/>
            <w:r>
              <w:t>exam</w:t>
            </w:r>
            <w:proofErr w:type="spellEnd"/>
          </w:p>
        </w:tc>
      </w:tr>
      <w:tr w:rsidR="0013402F" w14:paraId="01B84D57" w14:textId="77777777">
        <w:tc>
          <w:tcPr>
            <w:tcW w:w="0" w:type="auto"/>
          </w:tcPr>
          <w:p w14:paraId="17F4260A" w14:textId="77777777" w:rsidR="0013402F" w:rsidRDefault="005F4879">
            <w:r>
              <w:t xml:space="preserve">Ocena projekta/seminarja  </w:t>
            </w:r>
          </w:p>
        </w:tc>
        <w:tc>
          <w:tcPr>
            <w:tcW w:w="0" w:type="auto"/>
          </w:tcPr>
          <w:p w14:paraId="0C64108C" w14:textId="77777777" w:rsidR="0013402F" w:rsidRDefault="005F4879">
            <w:pPr>
              <w:keepNext/>
              <w:jc w:val="center"/>
            </w:pPr>
            <w:r>
              <w:t>30,00 %</w:t>
            </w:r>
          </w:p>
        </w:tc>
        <w:tc>
          <w:tcPr>
            <w:tcW w:w="0" w:type="auto"/>
          </w:tcPr>
          <w:p w14:paraId="75DB8633" w14:textId="77777777" w:rsidR="0013402F" w:rsidRDefault="005F4879">
            <w:r>
              <w:t>Seminar</w:t>
            </w:r>
          </w:p>
        </w:tc>
      </w:tr>
      <w:tr w:rsidR="0013402F" w14:paraId="177B4C4D" w14:textId="77777777">
        <w:tc>
          <w:tcPr>
            <w:tcW w:w="0" w:type="auto"/>
          </w:tcPr>
          <w:p w14:paraId="167BAAFF" w14:textId="77777777" w:rsidR="0013402F" w:rsidRDefault="005F4879">
            <w:r>
              <w:t>Aktivna udeležba</w:t>
            </w:r>
          </w:p>
        </w:tc>
        <w:tc>
          <w:tcPr>
            <w:tcW w:w="0" w:type="auto"/>
          </w:tcPr>
          <w:p w14:paraId="215BA872" w14:textId="77777777" w:rsidR="0013402F" w:rsidRDefault="005F4879">
            <w:pPr>
              <w:keepNext/>
              <w:jc w:val="center"/>
            </w:pPr>
            <w:r>
              <w:t>10,00 %</w:t>
            </w:r>
          </w:p>
        </w:tc>
        <w:tc>
          <w:tcPr>
            <w:tcW w:w="0" w:type="auto"/>
          </w:tcPr>
          <w:p w14:paraId="5459E38C" w14:textId="77777777" w:rsidR="0013402F" w:rsidRDefault="005F4879">
            <w:proofErr w:type="spellStart"/>
            <w:r>
              <w:t>Active</w:t>
            </w:r>
            <w:proofErr w:type="spellEnd"/>
            <w:r>
              <w:t xml:space="preserve"> </w:t>
            </w:r>
            <w:proofErr w:type="spellStart"/>
            <w:r>
              <w:t>participation</w:t>
            </w:r>
            <w:proofErr w:type="spellEnd"/>
          </w:p>
        </w:tc>
      </w:tr>
    </w:tbl>
    <w:p w14:paraId="702AE2A9"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345BBBA9"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3846728B" w14:textId="77777777" w:rsidR="0013402F" w:rsidRDefault="005F4879">
            <w:r>
              <w:t>Ocenjevalna lestvica:</w:t>
            </w:r>
          </w:p>
        </w:tc>
        <w:tc>
          <w:tcPr>
            <w:tcW w:w="2500" w:type="pct"/>
          </w:tcPr>
          <w:p w14:paraId="01A50FCC" w14:textId="77777777" w:rsidR="0013402F" w:rsidRDefault="005F4879">
            <w:proofErr w:type="spellStart"/>
            <w:r>
              <w:t>Grading</w:t>
            </w:r>
            <w:proofErr w:type="spellEnd"/>
            <w:r>
              <w:t xml:space="preserve"> </w:t>
            </w:r>
            <w:proofErr w:type="spellStart"/>
            <w:r>
              <w:t>system</w:t>
            </w:r>
            <w:proofErr w:type="spellEnd"/>
            <w:r>
              <w:t>:</w:t>
            </w:r>
          </w:p>
        </w:tc>
      </w:tr>
      <w:tr w:rsidR="0013402F" w14:paraId="38C11AF4" w14:textId="77777777">
        <w:tc>
          <w:tcPr>
            <w:tcW w:w="0" w:type="auto"/>
          </w:tcPr>
          <w:p w14:paraId="3E3AFEDD" w14:textId="77777777" w:rsidR="0013402F" w:rsidRDefault="0013402F"/>
        </w:tc>
        <w:tc>
          <w:tcPr>
            <w:tcW w:w="0" w:type="auto"/>
          </w:tcPr>
          <w:p w14:paraId="785039AA" w14:textId="77777777" w:rsidR="0013402F" w:rsidRDefault="0013402F"/>
        </w:tc>
      </w:tr>
    </w:tbl>
    <w:p w14:paraId="6333E791" w14:textId="77777777" w:rsidR="0013402F" w:rsidRDefault="0013402F"/>
    <w:tbl>
      <w:tblPr>
        <w:tblStyle w:val="DefaultTable"/>
        <w:tblW w:w="5000" w:type="pct"/>
        <w:tblLook w:val="04A0" w:firstRow="1" w:lastRow="0" w:firstColumn="1" w:lastColumn="0" w:noHBand="0" w:noVBand="1"/>
      </w:tblPr>
      <w:tblGrid>
        <w:gridCol w:w="9638"/>
      </w:tblGrid>
      <w:tr w:rsidR="0013402F" w14:paraId="2ACDB045"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59479937" w14:textId="77777777" w:rsidR="0013402F" w:rsidRDefault="005F4879">
            <w:r>
              <w:t>Reference nosilca/</w:t>
            </w:r>
            <w:proofErr w:type="spellStart"/>
            <w:r>
              <w:t>Lecturer's</w:t>
            </w:r>
            <w:proofErr w:type="spellEnd"/>
            <w:r>
              <w:t xml:space="preserve"> </w:t>
            </w:r>
            <w:proofErr w:type="spellStart"/>
            <w:r>
              <w:t>references</w:t>
            </w:r>
            <w:proofErr w:type="spellEnd"/>
            <w:r>
              <w:t>:</w:t>
            </w:r>
          </w:p>
        </w:tc>
      </w:tr>
      <w:tr w:rsidR="0013402F" w14:paraId="36ED971E" w14:textId="77777777">
        <w:tc>
          <w:tcPr>
            <w:tcW w:w="0" w:type="auto"/>
          </w:tcPr>
          <w:p w14:paraId="2FF00003" w14:textId="77777777" w:rsidR="0013402F" w:rsidRDefault="005F4879">
            <w:r>
              <w:t xml:space="preserve">VOGLAR, David, </w:t>
            </w:r>
            <w:r>
              <w:rPr>
                <w:b/>
              </w:rPr>
              <w:t>LEŠTAN, Domen</w:t>
            </w:r>
            <w:r>
              <w:t xml:space="preserve">. Pilot-scale </w:t>
            </w:r>
            <w:proofErr w:type="spellStart"/>
            <w:r>
              <w:t>washing</w:t>
            </w:r>
            <w:proofErr w:type="spellEnd"/>
            <w:r>
              <w:t xml:space="preserve"> </w:t>
            </w:r>
            <w:proofErr w:type="spellStart"/>
            <w:r>
              <w:t>of</w:t>
            </w:r>
            <w:proofErr w:type="spellEnd"/>
            <w:r>
              <w:t xml:space="preserve"> </w:t>
            </w:r>
            <w:proofErr w:type="spellStart"/>
            <w:r>
              <w:t>Pb</w:t>
            </w:r>
            <w:proofErr w:type="spellEnd"/>
            <w:r>
              <w:t xml:space="preserve">, </w:t>
            </w:r>
            <w:proofErr w:type="spellStart"/>
            <w:r>
              <w:t>Zn</w:t>
            </w:r>
            <w:proofErr w:type="spellEnd"/>
            <w:r>
              <w:t xml:space="preserve"> </w:t>
            </w:r>
            <w:proofErr w:type="spellStart"/>
            <w:r>
              <w:t>and</w:t>
            </w:r>
            <w:proofErr w:type="spellEnd"/>
            <w:r>
              <w:t xml:space="preserve"> </w:t>
            </w:r>
            <w:proofErr w:type="spellStart"/>
            <w:r>
              <w:t>Cd</w:t>
            </w:r>
            <w:proofErr w:type="spellEnd"/>
            <w:r>
              <w:t xml:space="preserve"> </w:t>
            </w:r>
            <w:proofErr w:type="spellStart"/>
            <w:r>
              <w:t>contaminated</w:t>
            </w:r>
            <w:proofErr w:type="spellEnd"/>
            <w:r>
              <w:t xml:space="preserve"> </w:t>
            </w:r>
            <w:proofErr w:type="spellStart"/>
            <w:r>
              <w:t>soil</w:t>
            </w:r>
            <w:proofErr w:type="spellEnd"/>
            <w:r>
              <w:t xml:space="preserve"> </w:t>
            </w:r>
            <w:proofErr w:type="spellStart"/>
            <w:r>
              <w:t>using</w:t>
            </w:r>
            <w:proofErr w:type="spellEnd"/>
            <w:r>
              <w:t xml:space="preserve"> EDTA </w:t>
            </w:r>
            <w:proofErr w:type="spellStart"/>
            <w:r>
              <w:t>and</w:t>
            </w:r>
            <w:proofErr w:type="spellEnd"/>
            <w:r>
              <w:t xml:space="preserve"> </w:t>
            </w:r>
            <w:proofErr w:type="spellStart"/>
            <w:r>
              <w:t>process</w:t>
            </w:r>
            <w:proofErr w:type="spellEnd"/>
            <w:r>
              <w:t xml:space="preserve"> </w:t>
            </w:r>
            <w:proofErr w:type="spellStart"/>
            <w:r>
              <w:t>water</w:t>
            </w:r>
            <w:proofErr w:type="spellEnd"/>
            <w:r>
              <w:t xml:space="preserve"> </w:t>
            </w:r>
            <w:proofErr w:type="spellStart"/>
            <w:r>
              <w:t>recycling</w:t>
            </w:r>
            <w:proofErr w:type="spellEnd"/>
            <w:r>
              <w:t xml:space="preserve">. </w:t>
            </w:r>
            <w:proofErr w:type="spellStart"/>
            <w:r>
              <w:t>Chemosphere</w:t>
            </w:r>
            <w:proofErr w:type="spellEnd"/>
            <w:r>
              <w:t xml:space="preserve"> (Oxford). [</w:t>
            </w:r>
            <w:proofErr w:type="spellStart"/>
            <w:r>
              <w:t>Print</w:t>
            </w:r>
            <w:proofErr w:type="spellEnd"/>
            <w:r>
              <w:t xml:space="preserve"> </w:t>
            </w:r>
            <w:proofErr w:type="spellStart"/>
            <w:r>
              <w:t>ed</w:t>
            </w:r>
            <w:proofErr w:type="spellEnd"/>
            <w:r>
              <w:t>.], 2013, vol. 91, str. 76-82.</w:t>
            </w:r>
          </w:p>
          <w:p w14:paraId="253D4EBB" w14:textId="77777777" w:rsidR="0013402F" w:rsidRDefault="005F4879">
            <w:r>
              <w:t xml:space="preserve">JELUŠIČ, Maša, GRČMAN, Helena, VODNIK, Dominik, SUHADOLC, Marjetka, </w:t>
            </w:r>
            <w:r>
              <w:rPr>
                <w:b/>
              </w:rPr>
              <w:t>LEŠTAN, Domen</w:t>
            </w:r>
            <w:r>
              <w:t xml:space="preserve">. </w:t>
            </w:r>
            <w:proofErr w:type="spellStart"/>
            <w:r>
              <w:t>Functioning</w:t>
            </w:r>
            <w:proofErr w:type="spellEnd"/>
            <w:r>
              <w:t xml:space="preserve"> </w:t>
            </w:r>
            <w:proofErr w:type="spellStart"/>
            <w:r>
              <w:t>of</w:t>
            </w:r>
            <w:proofErr w:type="spellEnd"/>
            <w:r>
              <w:t xml:space="preserve"> metal </w:t>
            </w:r>
            <w:proofErr w:type="spellStart"/>
            <w:r>
              <w:t>contaminated</w:t>
            </w:r>
            <w:proofErr w:type="spellEnd"/>
            <w:r>
              <w:t xml:space="preserve"> garden </w:t>
            </w:r>
            <w:proofErr w:type="spellStart"/>
            <w:r>
              <w:t>soil</w:t>
            </w:r>
            <w:proofErr w:type="spellEnd"/>
            <w:r>
              <w:t xml:space="preserve"> </w:t>
            </w:r>
            <w:proofErr w:type="spellStart"/>
            <w:r>
              <w:t>after</w:t>
            </w:r>
            <w:proofErr w:type="spellEnd"/>
            <w:r>
              <w:t xml:space="preserve"> </w:t>
            </w:r>
            <w:proofErr w:type="spellStart"/>
            <w:r>
              <w:t>remediation</w:t>
            </w:r>
            <w:proofErr w:type="spellEnd"/>
            <w:r>
              <w:t xml:space="preserve">. </w:t>
            </w:r>
            <w:proofErr w:type="spellStart"/>
            <w:r>
              <w:t>Environ</w:t>
            </w:r>
            <w:proofErr w:type="spellEnd"/>
            <w:r>
              <w:t xml:space="preserve">. </w:t>
            </w:r>
            <w:proofErr w:type="spellStart"/>
            <w:r>
              <w:t>pollut</w:t>
            </w:r>
            <w:proofErr w:type="spellEnd"/>
            <w:r>
              <w:t>. [</w:t>
            </w:r>
            <w:proofErr w:type="spellStart"/>
            <w:r>
              <w:t>Print</w:t>
            </w:r>
            <w:proofErr w:type="spellEnd"/>
            <w:r>
              <w:t xml:space="preserve"> </w:t>
            </w:r>
            <w:proofErr w:type="spellStart"/>
            <w:r>
              <w:t>ed</w:t>
            </w:r>
            <w:proofErr w:type="spellEnd"/>
            <w:r>
              <w:t>.], 2013, vol. 174, str. 63-70.</w:t>
            </w:r>
          </w:p>
          <w:p w14:paraId="3C021508" w14:textId="77777777" w:rsidR="0013402F" w:rsidRDefault="005F4879">
            <w:r>
              <w:t>VOGLAR, Grega E</w:t>
            </w:r>
            <w:r>
              <w:rPr>
                <w:b/>
              </w:rPr>
              <w:t>., LEŠTAN, Domen</w:t>
            </w:r>
            <w:r>
              <w:t xml:space="preserve">. </w:t>
            </w:r>
            <w:proofErr w:type="spellStart"/>
            <w:r>
              <w:t>Equilibrium</w:t>
            </w:r>
            <w:proofErr w:type="spellEnd"/>
            <w:r>
              <w:t xml:space="preserve"> </w:t>
            </w:r>
            <w:proofErr w:type="spellStart"/>
            <w:r>
              <w:t>leaching</w:t>
            </w:r>
            <w:proofErr w:type="spellEnd"/>
            <w:r>
              <w:t xml:space="preserve"> </w:t>
            </w:r>
            <w:proofErr w:type="spellStart"/>
            <w:r>
              <w:t>of</w:t>
            </w:r>
            <w:proofErr w:type="spellEnd"/>
            <w:r>
              <w:t xml:space="preserve"> </w:t>
            </w:r>
            <w:proofErr w:type="spellStart"/>
            <w:r>
              <w:t>toxic</w:t>
            </w:r>
            <w:proofErr w:type="spellEnd"/>
            <w:r>
              <w:t xml:space="preserve"> </w:t>
            </w:r>
            <w:proofErr w:type="spellStart"/>
            <w:r>
              <w:t>elements</w:t>
            </w:r>
            <w:proofErr w:type="spellEnd"/>
            <w:r>
              <w:t xml:space="preserve"> </w:t>
            </w:r>
            <w:proofErr w:type="spellStart"/>
            <w:r>
              <w:t>from</w:t>
            </w:r>
            <w:proofErr w:type="spellEnd"/>
            <w:r>
              <w:t xml:space="preserve"> cement </w:t>
            </w:r>
            <w:proofErr w:type="spellStart"/>
            <w:r>
              <w:t>stabilized</w:t>
            </w:r>
            <w:proofErr w:type="spellEnd"/>
            <w:r>
              <w:t xml:space="preserve"> </w:t>
            </w:r>
            <w:proofErr w:type="spellStart"/>
            <w:r>
              <w:t>soil</w:t>
            </w:r>
            <w:proofErr w:type="spellEnd"/>
            <w:r>
              <w:t>. J. hazard. mater.. [</w:t>
            </w:r>
            <w:proofErr w:type="spellStart"/>
            <w:r>
              <w:t>Print</w:t>
            </w:r>
            <w:proofErr w:type="spellEnd"/>
            <w:r>
              <w:t xml:space="preserve"> </w:t>
            </w:r>
            <w:proofErr w:type="spellStart"/>
            <w:r>
              <w:t>ed</w:t>
            </w:r>
            <w:proofErr w:type="spellEnd"/>
            <w:r>
              <w:t>.], 2013, vol. 246-247, str. 246-247</w:t>
            </w:r>
          </w:p>
        </w:tc>
      </w:tr>
    </w:tbl>
    <w:p w14:paraId="53CB311D" w14:textId="77777777" w:rsidR="0013402F" w:rsidRDefault="005F4879">
      <w:r>
        <w:br/>
      </w:r>
    </w:p>
    <w:p w14:paraId="35280FDC" w14:textId="77777777" w:rsidR="0013402F" w:rsidRDefault="005F4879">
      <w:r>
        <w:br w:type="page"/>
      </w:r>
    </w:p>
    <w:p w14:paraId="5CF53B18" w14:textId="77777777" w:rsidR="0013402F" w:rsidRDefault="005F4879">
      <w:pPr>
        <w:pStyle w:val="Naslov1"/>
      </w:pPr>
      <w:r>
        <w:lastRenderedPageBreak/>
        <w:t>SEIZMOLOGIJA IN POTRESNO INŽENIRSTVO</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3402F" w14:paraId="6BF48140"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46E8EF32" w14:textId="77777777" w:rsidR="0013402F" w:rsidRDefault="005F4879">
            <w:r>
              <w:t>Predmet:</w:t>
            </w:r>
          </w:p>
        </w:tc>
        <w:tc>
          <w:tcPr>
            <w:tcW w:w="3500" w:type="pct"/>
          </w:tcPr>
          <w:p w14:paraId="712D2515" w14:textId="77777777" w:rsidR="0013402F" w:rsidRDefault="005F4879">
            <w:pPr>
              <w:cnfStyle w:val="000000000000" w:firstRow="0" w:lastRow="0" w:firstColumn="0" w:lastColumn="0" w:oddVBand="0" w:evenVBand="0" w:oddHBand="0" w:evenHBand="0" w:firstRowFirstColumn="0" w:firstRowLastColumn="0" w:lastRowFirstColumn="0" w:lastRowLastColumn="0"/>
            </w:pPr>
            <w:r>
              <w:t>SEIZMOLOGIJA IN POTRESNO INŽENIRSTVO</w:t>
            </w:r>
          </w:p>
        </w:tc>
      </w:tr>
      <w:tr w:rsidR="0013402F" w14:paraId="0DC8A521"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1E0F6060" w14:textId="77777777" w:rsidR="0013402F" w:rsidRDefault="005F4879">
            <w:proofErr w:type="spellStart"/>
            <w:r>
              <w:t>Course</w:t>
            </w:r>
            <w:proofErr w:type="spellEnd"/>
            <w:r>
              <w:t xml:space="preserve"> title:</w:t>
            </w:r>
          </w:p>
        </w:tc>
        <w:tc>
          <w:tcPr>
            <w:tcW w:w="3500" w:type="pct"/>
          </w:tcPr>
          <w:p w14:paraId="4EF0FA8C" w14:textId="77777777" w:rsidR="0013402F" w:rsidRDefault="005F4879">
            <w:pPr>
              <w:cnfStyle w:val="000000000000" w:firstRow="0" w:lastRow="0" w:firstColumn="0" w:lastColumn="0" w:oddVBand="0" w:evenVBand="0" w:oddHBand="0" w:evenHBand="0" w:firstRowFirstColumn="0" w:firstRowLastColumn="0" w:lastRowFirstColumn="0" w:lastRowLastColumn="0"/>
            </w:pPr>
            <w:r>
              <w:t>SEISMOLOGY AND EARTHQUAKE ENGINEERING</w:t>
            </w:r>
          </w:p>
        </w:tc>
      </w:tr>
      <w:tr w:rsidR="0013402F" w14:paraId="619AC0D6"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6573956A" w14:textId="77777777" w:rsidR="0013402F" w:rsidRDefault="005F4879">
            <w:r>
              <w:t xml:space="preserve">Članica nosilka/UL </w:t>
            </w:r>
            <w:proofErr w:type="spellStart"/>
            <w:r>
              <w:t>Member</w:t>
            </w:r>
            <w:proofErr w:type="spellEnd"/>
            <w:r>
              <w:t>:</w:t>
            </w:r>
          </w:p>
        </w:tc>
        <w:tc>
          <w:tcPr>
            <w:tcW w:w="3500" w:type="pct"/>
          </w:tcPr>
          <w:p w14:paraId="1E37E6B7" w14:textId="77777777" w:rsidR="0013402F" w:rsidRDefault="005F4879">
            <w:pPr>
              <w:cnfStyle w:val="000000000000" w:firstRow="0" w:lastRow="0" w:firstColumn="0" w:lastColumn="0" w:oddVBand="0" w:evenVBand="0" w:oddHBand="0" w:evenHBand="0" w:firstRowFirstColumn="0" w:firstRowLastColumn="0" w:lastRowFirstColumn="0" w:lastRowLastColumn="0"/>
            </w:pPr>
            <w:r>
              <w:t>UL NTF</w:t>
            </w:r>
          </w:p>
        </w:tc>
      </w:tr>
    </w:tbl>
    <w:p w14:paraId="08E4C117" w14:textId="77777777" w:rsidR="0013402F" w:rsidRDefault="0013402F"/>
    <w:tbl>
      <w:tblPr>
        <w:tblStyle w:val="DefaultTable"/>
        <w:tblW w:w="5000" w:type="pct"/>
        <w:tblLook w:val="04A0" w:firstRow="1" w:lastRow="0" w:firstColumn="1" w:lastColumn="0" w:noHBand="0" w:noVBand="1"/>
      </w:tblPr>
      <w:tblGrid>
        <w:gridCol w:w="3589"/>
        <w:gridCol w:w="2625"/>
        <w:gridCol w:w="1181"/>
        <w:gridCol w:w="1181"/>
        <w:gridCol w:w="1062"/>
      </w:tblGrid>
      <w:tr w:rsidR="0013402F" w14:paraId="323D4620" w14:textId="77777777" w:rsidTr="0013402F">
        <w:trPr>
          <w:cnfStyle w:val="100000000000" w:firstRow="1" w:lastRow="0" w:firstColumn="0" w:lastColumn="0" w:oddVBand="0" w:evenVBand="0" w:oddHBand="0" w:evenHBand="0" w:firstRowFirstColumn="0" w:firstRowLastColumn="0" w:lastRowFirstColumn="0" w:lastRowLastColumn="0"/>
        </w:trPr>
        <w:tc>
          <w:tcPr>
            <w:tcW w:w="2000" w:type="pct"/>
          </w:tcPr>
          <w:p w14:paraId="4AD03FAF" w14:textId="77777777" w:rsidR="0013402F" w:rsidRDefault="005F4879">
            <w:r>
              <w:t>Študijski programi in stopnja</w:t>
            </w:r>
          </w:p>
        </w:tc>
        <w:tc>
          <w:tcPr>
            <w:tcW w:w="1500" w:type="pct"/>
          </w:tcPr>
          <w:p w14:paraId="3227FC7C" w14:textId="77777777" w:rsidR="0013402F" w:rsidRDefault="005F4879">
            <w:r>
              <w:t>Študijska smer</w:t>
            </w:r>
          </w:p>
        </w:tc>
        <w:tc>
          <w:tcPr>
            <w:tcW w:w="500" w:type="pct"/>
          </w:tcPr>
          <w:p w14:paraId="430DE7B4" w14:textId="77777777" w:rsidR="0013402F" w:rsidRDefault="005F4879">
            <w:r>
              <w:t>Letnik</w:t>
            </w:r>
          </w:p>
        </w:tc>
        <w:tc>
          <w:tcPr>
            <w:tcW w:w="500" w:type="pct"/>
          </w:tcPr>
          <w:p w14:paraId="077EC93F" w14:textId="77777777" w:rsidR="0013402F" w:rsidRDefault="005F4879">
            <w:r>
              <w:t>Semestri</w:t>
            </w:r>
          </w:p>
        </w:tc>
        <w:tc>
          <w:tcPr>
            <w:tcW w:w="500" w:type="pct"/>
          </w:tcPr>
          <w:p w14:paraId="25FB3C19" w14:textId="77777777" w:rsidR="0013402F" w:rsidRDefault="005F4879">
            <w:r>
              <w:t>Izbirnost</w:t>
            </w:r>
          </w:p>
        </w:tc>
      </w:tr>
      <w:tr w:rsidR="0013402F" w14:paraId="4EFC2E1B" w14:textId="77777777" w:rsidTr="0013402F">
        <w:tc>
          <w:tcPr>
            <w:tcW w:w="2000" w:type="pct"/>
          </w:tcPr>
          <w:p w14:paraId="73B8188E" w14:textId="77777777" w:rsidR="0013402F" w:rsidRDefault="005F4879">
            <w:r>
              <w:t>Varstvo okolja, tretja stopnja, doktorski</w:t>
            </w:r>
          </w:p>
        </w:tc>
        <w:tc>
          <w:tcPr>
            <w:tcW w:w="1500" w:type="pct"/>
          </w:tcPr>
          <w:p w14:paraId="7893051B" w14:textId="77777777" w:rsidR="0013402F" w:rsidRDefault="005F4879">
            <w:r>
              <w:t xml:space="preserve">Ni členitve (študijski program)                </w:t>
            </w:r>
          </w:p>
        </w:tc>
        <w:tc>
          <w:tcPr>
            <w:tcW w:w="750" w:type="pct"/>
          </w:tcPr>
          <w:p w14:paraId="3B37D106" w14:textId="77777777" w:rsidR="0013402F" w:rsidRDefault="0013402F"/>
        </w:tc>
        <w:tc>
          <w:tcPr>
            <w:tcW w:w="750" w:type="pct"/>
          </w:tcPr>
          <w:p w14:paraId="675AA287" w14:textId="77777777" w:rsidR="0013402F" w:rsidRDefault="0013402F"/>
        </w:tc>
        <w:tc>
          <w:tcPr>
            <w:tcW w:w="750" w:type="pct"/>
          </w:tcPr>
          <w:p w14:paraId="1B19FC99" w14:textId="77777777" w:rsidR="0013402F" w:rsidRDefault="005F4879">
            <w:r>
              <w:t>izbirni</w:t>
            </w:r>
          </w:p>
        </w:tc>
      </w:tr>
    </w:tbl>
    <w:p w14:paraId="3B81A850" w14:textId="77777777" w:rsidR="0013402F" w:rsidRDefault="0013402F"/>
    <w:tbl>
      <w:tblPr>
        <w:tblStyle w:val="VerticalTable"/>
        <w:tblW w:w="5000" w:type="pct"/>
        <w:tblLook w:val="04A0" w:firstRow="1" w:lastRow="0" w:firstColumn="1" w:lastColumn="0" w:noHBand="0" w:noVBand="1"/>
      </w:tblPr>
      <w:tblGrid>
        <w:gridCol w:w="5298"/>
        <w:gridCol w:w="4335"/>
      </w:tblGrid>
      <w:tr w:rsidR="0013402F" w14:paraId="0081E844"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7822CB1E" w14:textId="77777777" w:rsidR="0013402F" w:rsidRDefault="005F4879">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69D737BB" w14:textId="77777777" w:rsidR="0013402F" w:rsidRDefault="005F4879">
            <w:pPr>
              <w:cnfStyle w:val="000000000000" w:firstRow="0" w:lastRow="0" w:firstColumn="0" w:lastColumn="0" w:oddVBand="0" w:evenVBand="0" w:oddHBand="0" w:evenHBand="0" w:firstRowFirstColumn="0" w:firstRowLastColumn="0" w:lastRowFirstColumn="0" w:lastRowLastColumn="0"/>
            </w:pPr>
            <w:r>
              <w:t>0020626</w:t>
            </w:r>
          </w:p>
        </w:tc>
      </w:tr>
      <w:tr w:rsidR="0013402F" w14:paraId="367BA178"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12B81853" w14:textId="77777777" w:rsidR="0013402F" w:rsidRDefault="005F4879">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3B89F4A8" w14:textId="77777777" w:rsidR="0013402F" w:rsidRDefault="005F4879">
            <w:pPr>
              <w:cnfStyle w:val="000000000000" w:firstRow="0" w:lastRow="0" w:firstColumn="0" w:lastColumn="0" w:oddVBand="0" w:evenVBand="0" w:oddHBand="0" w:evenHBand="0" w:firstRowFirstColumn="0" w:firstRowLastColumn="0" w:lastRowFirstColumn="0" w:lastRowLastColumn="0"/>
            </w:pPr>
            <w:r>
              <w:t>93</w:t>
            </w:r>
          </w:p>
        </w:tc>
      </w:tr>
    </w:tbl>
    <w:p w14:paraId="3FEE3EE0" w14:textId="77777777" w:rsidR="0013402F" w:rsidRDefault="0013402F"/>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3402F" w14:paraId="7B5AFAFF" w14:textId="77777777" w:rsidTr="0013402F">
        <w:trPr>
          <w:cnfStyle w:val="100000000000" w:firstRow="1" w:lastRow="0" w:firstColumn="0" w:lastColumn="0" w:oddVBand="0" w:evenVBand="0" w:oddHBand="0" w:evenHBand="0" w:firstRowFirstColumn="0" w:firstRowLastColumn="0" w:lastRowFirstColumn="0" w:lastRowLastColumn="0"/>
        </w:trPr>
        <w:tc>
          <w:tcPr>
            <w:tcW w:w="800" w:type="pct"/>
          </w:tcPr>
          <w:p w14:paraId="31EEFFC0" w14:textId="77777777" w:rsidR="0013402F" w:rsidRDefault="005F4879">
            <w:pPr>
              <w:keepNext/>
              <w:jc w:val="center"/>
            </w:pPr>
            <w:r>
              <w:t>Predavanja</w:t>
            </w:r>
            <w:r>
              <w:br/>
              <w:t>/</w:t>
            </w:r>
            <w:proofErr w:type="spellStart"/>
            <w:r>
              <w:t>Lectures</w:t>
            </w:r>
            <w:proofErr w:type="spellEnd"/>
          </w:p>
        </w:tc>
        <w:tc>
          <w:tcPr>
            <w:tcW w:w="800" w:type="pct"/>
          </w:tcPr>
          <w:p w14:paraId="38D64390" w14:textId="77777777" w:rsidR="0013402F" w:rsidRDefault="005F4879">
            <w:pPr>
              <w:keepNext/>
              <w:jc w:val="center"/>
            </w:pPr>
            <w:r>
              <w:t>Seminar</w:t>
            </w:r>
            <w:r>
              <w:br/>
              <w:t>/Seminar</w:t>
            </w:r>
          </w:p>
        </w:tc>
        <w:tc>
          <w:tcPr>
            <w:tcW w:w="800" w:type="pct"/>
          </w:tcPr>
          <w:p w14:paraId="0EEACAD9" w14:textId="77777777" w:rsidR="0013402F" w:rsidRDefault="005F4879">
            <w:pPr>
              <w:keepNext/>
              <w:jc w:val="center"/>
            </w:pPr>
            <w:r>
              <w:t>Vaje</w:t>
            </w:r>
            <w:r>
              <w:br/>
              <w:t>/</w:t>
            </w:r>
            <w:proofErr w:type="spellStart"/>
            <w:r>
              <w:t>Tutorials</w:t>
            </w:r>
            <w:proofErr w:type="spellEnd"/>
          </w:p>
        </w:tc>
        <w:tc>
          <w:tcPr>
            <w:tcW w:w="800" w:type="pct"/>
          </w:tcPr>
          <w:p w14:paraId="6074B102" w14:textId="77777777" w:rsidR="0013402F" w:rsidRDefault="005F4879">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77B7932F" w14:textId="77777777" w:rsidR="0013402F" w:rsidRDefault="005F4879">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58965CC5" w14:textId="77777777" w:rsidR="0013402F" w:rsidRDefault="005F4879">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1B71E495" w14:textId="77777777" w:rsidR="0013402F" w:rsidRDefault="005F4879">
            <w:pPr>
              <w:keepNext/>
              <w:jc w:val="center"/>
            </w:pPr>
            <w:r>
              <w:t>ECTS</w:t>
            </w:r>
          </w:p>
        </w:tc>
      </w:tr>
      <w:tr w:rsidR="0013402F" w14:paraId="5B2A3325" w14:textId="77777777">
        <w:tc>
          <w:tcPr>
            <w:tcW w:w="0" w:type="auto"/>
          </w:tcPr>
          <w:p w14:paraId="6C5C04CA" w14:textId="77777777" w:rsidR="0013402F" w:rsidRDefault="005F4879">
            <w:pPr>
              <w:keepNext/>
              <w:jc w:val="center"/>
            </w:pPr>
            <w:r>
              <w:t>10</w:t>
            </w:r>
          </w:p>
        </w:tc>
        <w:tc>
          <w:tcPr>
            <w:tcW w:w="0" w:type="auto"/>
          </w:tcPr>
          <w:p w14:paraId="2130B8D7" w14:textId="77777777" w:rsidR="0013402F" w:rsidRDefault="005F4879">
            <w:pPr>
              <w:keepNext/>
              <w:jc w:val="center"/>
            </w:pPr>
            <w:r>
              <w:t>40</w:t>
            </w:r>
          </w:p>
        </w:tc>
        <w:tc>
          <w:tcPr>
            <w:tcW w:w="0" w:type="auto"/>
          </w:tcPr>
          <w:p w14:paraId="652FC288" w14:textId="77777777" w:rsidR="0013402F" w:rsidRDefault="005F4879">
            <w:pPr>
              <w:keepNext/>
              <w:jc w:val="center"/>
            </w:pPr>
            <w:r>
              <w:t>30</w:t>
            </w:r>
          </w:p>
        </w:tc>
        <w:tc>
          <w:tcPr>
            <w:tcW w:w="0" w:type="auto"/>
          </w:tcPr>
          <w:p w14:paraId="7446BE9C" w14:textId="77777777" w:rsidR="0013402F" w:rsidRDefault="0013402F">
            <w:pPr>
              <w:keepNext/>
              <w:jc w:val="center"/>
            </w:pPr>
          </w:p>
        </w:tc>
        <w:tc>
          <w:tcPr>
            <w:tcW w:w="0" w:type="auto"/>
          </w:tcPr>
          <w:p w14:paraId="590B5364" w14:textId="77777777" w:rsidR="0013402F" w:rsidRDefault="0013402F">
            <w:pPr>
              <w:keepNext/>
              <w:jc w:val="center"/>
            </w:pPr>
          </w:p>
        </w:tc>
        <w:tc>
          <w:tcPr>
            <w:tcW w:w="0" w:type="auto"/>
          </w:tcPr>
          <w:p w14:paraId="228B12C0" w14:textId="77777777" w:rsidR="0013402F" w:rsidRDefault="005F4879">
            <w:pPr>
              <w:keepNext/>
              <w:jc w:val="center"/>
            </w:pPr>
            <w:r>
              <w:t>170</w:t>
            </w:r>
          </w:p>
        </w:tc>
        <w:tc>
          <w:tcPr>
            <w:tcW w:w="0" w:type="auto"/>
          </w:tcPr>
          <w:p w14:paraId="4C5B070C" w14:textId="77777777" w:rsidR="0013402F" w:rsidRDefault="005F4879">
            <w:pPr>
              <w:keepNext/>
              <w:jc w:val="center"/>
            </w:pPr>
            <w:r>
              <w:t>10</w:t>
            </w:r>
          </w:p>
        </w:tc>
      </w:tr>
    </w:tbl>
    <w:p w14:paraId="7CF8FFD5"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3BCABDE0"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77B9612" w14:textId="77777777" w:rsidR="0013402F" w:rsidRDefault="005F4879">
            <w:r>
              <w:t>Nosilec predmeta/</w:t>
            </w:r>
            <w:proofErr w:type="spellStart"/>
            <w:r>
              <w:t>Lecturer</w:t>
            </w:r>
            <w:proofErr w:type="spellEnd"/>
            <w:r>
              <w:t>:</w:t>
            </w:r>
          </w:p>
        </w:tc>
        <w:tc>
          <w:tcPr>
            <w:tcW w:w="3400" w:type="pct"/>
          </w:tcPr>
          <w:p w14:paraId="5B392EF1"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Andrej Gosar                </w:t>
            </w:r>
          </w:p>
        </w:tc>
      </w:tr>
    </w:tbl>
    <w:p w14:paraId="6BE30A8C"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6D4B0E63"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00188457" w14:textId="77777777" w:rsidR="0013402F" w:rsidRDefault="005F4879">
            <w:r>
              <w:t>Izvajalci predavanj:</w:t>
            </w:r>
          </w:p>
        </w:tc>
        <w:tc>
          <w:tcPr>
            <w:tcW w:w="3400" w:type="pct"/>
          </w:tcPr>
          <w:p w14:paraId="4799AB3D"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Matjaž Dolšek, Peter Fajfar                    </w:t>
            </w:r>
          </w:p>
        </w:tc>
      </w:tr>
      <w:tr w:rsidR="0013402F" w14:paraId="713DDD1B"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373E186" w14:textId="77777777" w:rsidR="0013402F" w:rsidRDefault="005F4879">
            <w:r>
              <w:t>Izvajalci seminarjev:</w:t>
            </w:r>
          </w:p>
        </w:tc>
        <w:tc>
          <w:tcPr>
            <w:tcW w:w="3400" w:type="pct"/>
          </w:tcPr>
          <w:p w14:paraId="3F9FD1BC"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328B37BF"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D583D68" w14:textId="77777777" w:rsidR="0013402F" w:rsidRDefault="005F4879">
            <w:r>
              <w:t>Izvajalci vaj:</w:t>
            </w:r>
          </w:p>
        </w:tc>
        <w:tc>
          <w:tcPr>
            <w:tcW w:w="3400" w:type="pct"/>
          </w:tcPr>
          <w:p w14:paraId="6D38AE7F"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5D594358"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1E66CBC" w14:textId="77777777" w:rsidR="0013402F" w:rsidRDefault="005F4879">
            <w:r>
              <w:t>Izvajalci kliničnih vaj:</w:t>
            </w:r>
          </w:p>
        </w:tc>
        <w:tc>
          <w:tcPr>
            <w:tcW w:w="3400" w:type="pct"/>
          </w:tcPr>
          <w:p w14:paraId="1FE633AD"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6E8A040E"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4797C75" w14:textId="77777777" w:rsidR="0013402F" w:rsidRDefault="005F4879">
            <w:r>
              <w:t>Izvajalci drugih oblik:</w:t>
            </w:r>
          </w:p>
        </w:tc>
        <w:tc>
          <w:tcPr>
            <w:tcW w:w="3400" w:type="pct"/>
          </w:tcPr>
          <w:p w14:paraId="03A86727"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1BEDE8FE"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FCA7277" w14:textId="77777777" w:rsidR="0013402F" w:rsidRDefault="005F4879">
            <w:r>
              <w:t>Izvajalci praktičnega usposabljanja:</w:t>
            </w:r>
          </w:p>
        </w:tc>
        <w:tc>
          <w:tcPr>
            <w:tcW w:w="3400" w:type="pct"/>
          </w:tcPr>
          <w:p w14:paraId="54960FED"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11100F59"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023A8016"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0299037" w14:textId="77777777" w:rsidR="0013402F" w:rsidRDefault="005F4879">
            <w:r>
              <w:t>Vrsta predmeta/</w:t>
            </w:r>
            <w:proofErr w:type="spellStart"/>
            <w:r>
              <w:t>Course</w:t>
            </w:r>
            <w:proofErr w:type="spellEnd"/>
            <w:r>
              <w:t xml:space="preserve"> </w:t>
            </w:r>
            <w:proofErr w:type="spellStart"/>
            <w:r>
              <w:t>type</w:t>
            </w:r>
            <w:proofErr w:type="spellEnd"/>
            <w:r>
              <w:t>:</w:t>
            </w:r>
          </w:p>
        </w:tc>
        <w:tc>
          <w:tcPr>
            <w:tcW w:w="3400" w:type="pct"/>
          </w:tcPr>
          <w:p w14:paraId="458E6160" w14:textId="77777777" w:rsidR="0013402F" w:rsidRDefault="005F4879">
            <w:pPr>
              <w:cnfStyle w:val="000000000000" w:firstRow="0" w:lastRow="0" w:firstColumn="0" w:lastColumn="0" w:oddVBand="0" w:evenVBand="0" w:oddHBand="0" w:evenHBand="0" w:firstRowFirstColumn="0" w:firstRowLastColumn="0" w:lastRowFirstColumn="0" w:lastRowLastColumn="0"/>
            </w:pPr>
            <w:r>
              <w:t>Temeljni predmet/</w:t>
            </w:r>
            <w:proofErr w:type="spellStart"/>
            <w:r>
              <w:t>Core</w:t>
            </w:r>
            <w:proofErr w:type="spellEnd"/>
            <w:r>
              <w:t xml:space="preserve"> </w:t>
            </w:r>
            <w:proofErr w:type="spellStart"/>
            <w:r>
              <w:t>course</w:t>
            </w:r>
            <w:proofErr w:type="spellEnd"/>
          </w:p>
        </w:tc>
      </w:tr>
    </w:tbl>
    <w:p w14:paraId="1950882A" w14:textId="77777777" w:rsidR="0013402F" w:rsidRDefault="0013402F"/>
    <w:tbl>
      <w:tblPr>
        <w:tblStyle w:val="VerticalTable"/>
        <w:tblW w:w="5000" w:type="pct"/>
        <w:tblLook w:val="04A0" w:firstRow="1" w:lastRow="0" w:firstColumn="1" w:lastColumn="0" w:noHBand="0" w:noVBand="1"/>
      </w:tblPr>
      <w:tblGrid>
        <w:gridCol w:w="3082"/>
        <w:gridCol w:w="3083"/>
        <w:gridCol w:w="3468"/>
      </w:tblGrid>
      <w:tr w:rsidR="0013402F" w14:paraId="58A83AE7"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1846144" w14:textId="77777777" w:rsidR="0013402F" w:rsidRDefault="005F4879">
            <w:r>
              <w:t>Jeziki/</w:t>
            </w:r>
            <w:proofErr w:type="spellStart"/>
            <w:r>
              <w:t>Languages</w:t>
            </w:r>
            <w:proofErr w:type="spellEnd"/>
            <w:r>
              <w:t>:</w:t>
            </w:r>
          </w:p>
        </w:tc>
        <w:tc>
          <w:tcPr>
            <w:tcW w:w="1600" w:type="pct"/>
          </w:tcPr>
          <w:p w14:paraId="0E944C6A" w14:textId="77777777" w:rsidR="0013402F" w:rsidRDefault="005F4879">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6A4448C2"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3402F" w14:paraId="41EABEDC"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8E8967F" w14:textId="77777777" w:rsidR="0013402F" w:rsidRDefault="0013402F"/>
        </w:tc>
        <w:tc>
          <w:tcPr>
            <w:tcW w:w="1600" w:type="pct"/>
          </w:tcPr>
          <w:p w14:paraId="1DE2532A" w14:textId="77777777" w:rsidR="0013402F" w:rsidRDefault="005F4879">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0E9D419C"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65A8D8CF"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62EF2D3F"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199263B4" w14:textId="77777777" w:rsidR="0013402F" w:rsidRDefault="005F4879">
            <w:r>
              <w:t>Pogoji za vključitev v delo oz. za opravljanje študijskih obveznosti:</w:t>
            </w:r>
          </w:p>
        </w:tc>
        <w:tc>
          <w:tcPr>
            <w:tcW w:w="2500" w:type="pct"/>
          </w:tcPr>
          <w:p w14:paraId="2007B673" w14:textId="77777777" w:rsidR="0013402F" w:rsidRDefault="005F4879">
            <w:proofErr w:type="spellStart"/>
            <w:r>
              <w:t>Prerequisites</w:t>
            </w:r>
            <w:proofErr w:type="spellEnd"/>
            <w:r>
              <w:t>:</w:t>
            </w:r>
          </w:p>
        </w:tc>
      </w:tr>
      <w:tr w:rsidR="0013402F" w14:paraId="00100C75" w14:textId="77777777">
        <w:tc>
          <w:tcPr>
            <w:tcW w:w="0" w:type="auto"/>
          </w:tcPr>
          <w:p w14:paraId="0CA7B111" w14:textId="77777777" w:rsidR="0013402F" w:rsidRDefault="005F4879">
            <w:r>
              <w:t>Vpis v doktorski študij.</w:t>
            </w:r>
          </w:p>
        </w:tc>
        <w:tc>
          <w:tcPr>
            <w:tcW w:w="0" w:type="auto"/>
          </w:tcPr>
          <w:p w14:paraId="1840913A" w14:textId="77777777" w:rsidR="0013402F" w:rsidRDefault="005F4879">
            <w:proofErr w:type="spellStart"/>
            <w:r>
              <w:t>Enrollment</w:t>
            </w:r>
            <w:proofErr w:type="spellEnd"/>
            <w:r>
              <w:t xml:space="preserve"> in </w:t>
            </w:r>
            <w:proofErr w:type="spellStart"/>
            <w:r>
              <w:t>the</w:t>
            </w:r>
            <w:proofErr w:type="spellEnd"/>
            <w:r>
              <w:t xml:space="preserve"> </w:t>
            </w:r>
            <w:proofErr w:type="spellStart"/>
            <w:r>
              <w:t>doctoral</w:t>
            </w:r>
            <w:proofErr w:type="spellEnd"/>
            <w:r>
              <w:t xml:space="preserve"> </w:t>
            </w:r>
            <w:proofErr w:type="spellStart"/>
            <w:r>
              <w:t>studies</w:t>
            </w:r>
            <w:proofErr w:type="spellEnd"/>
            <w:r>
              <w:t>.</w:t>
            </w:r>
          </w:p>
        </w:tc>
      </w:tr>
    </w:tbl>
    <w:p w14:paraId="02BA8254"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7B54A150"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48268F3B" w14:textId="77777777" w:rsidR="0013402F" w:rsidRDefault="005F4879">
            <w:r>
              <w:t>Vsebina:</w:t>
            </w:r>
          </w:p>
        </w:tc>
        <w:tc>
          <w:tcPr>
            <w:tcW w:w="2500" w:type="pct"/>
          </w:tcPr>
          <w:p w14:paraId="0A51B335" w14:textId="77777777" w:rsidR="0013402F" w:rsidRDefault="005F4879">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3402F" w14:paraId="000E04FB" w14:textId="77777777">
        <w:tc>
          <w:tcPr>
            <w:tcW w:w="0" w:type="auto"/>
          </w:tcPr>
          <w:p w14:paraId="78BD6894" w14:textId="77777777" w:rsidR="0013402F" w:rsidRDefault="005F4879">
            <w:r>
              <w:t>SEIZMOLOGIJA</w:t>
            </w:r>
          </w:p>
          <w:p w14:paraId="1561F2F9" w14:textId="77777777" w:rsidR="0013402F" w:rsidRDefault="005F4879">
            <w:r>
              <w:t>Uvod: vrste potresov, teorija elastične povratne zveze, zgodovina seizmologije.</w:t>
            </w:r>
          </w:p>
          <w:p w14:paraId="69B30203" w14:textId="77777777" w:rsidR="0013402F" w:rsidRDefault="005F4879">
            <w:r>
              <w:t xml:space="preserve">Merjenje in opazovanje potresov: potresni valovi (prostorski in površinski valovi), seizmometer, </w:t>
            </w:r>
            <w:proofErr w:type="spellStart"/>
            <w:r>
              <w:t>akcelerometer</w:t>
            </w:r>
            <w:proofErr w:type="spellEnd"/>
            <w:r>
              <w:t>, seizmograf, potresna opazovalnica, seizmogram, moč potresa, magnituda, intenziteta, evropska potresna lestvica, učinki potresov, lociranje potresov.</w:t>
            </w:r>
          </w:p>
          <w:p w14:paraId="136118D7" w14:textId="77777777" w:rsidR="0013402F" w:rsidRDefault="005F4879">
            <w:r>
              <w:lastRenderedPageBreak/>
              <w:t xml:space="preserve">Potresi v prostoru in času: prostorska porazdelitev potresov, seizmičnost in tektonika plošč, časovna porazdelitev potresov, logaritmična odvisnost frekvence potresov od magnitude, frekvenca pojavljanja </w:t>
            </w:r>
            <w:proofErr w:type="spellStart"/>
            <w:r>
              <w:t>popotresov</w:t>
            </w:r>
            <w:proofErr w:type="spellEnd"/>
            <w:r>
              <w:t>.</w:t>
            </w:r>
          </w:p>
          <w:p w14:paraId="0F02AB3A" w14:textId="77777777" w:rsidR="0013402F" w:rsidRDefault="005F4879">
            <w:r>
              <w:t xml:space="preserve">Potresi in tektonika: </w:t>
            </w:r>
            <w:proofErr w:type="spellStart"/>
            <w:r>
              <w:t>seizmotektonika</w:t>
            </w:r>
            <w:proofErr w:type="spellEnd"/>
            <w:r>
              <w:t>, dolžina pretrga, premik ob prelomu, žariščni mehanizmi - opredeljevanje in njihov pomen.</w:t>
            </w:r>
          </w:p>
          <w:p w14:paraId="746F8F9B" w14:textId="77777777" w:rsidR="0013402F" w:rsidRDefault="005F4879">
            <w:r>
              <w:t xml:space="preserve">Ocenjevanje potresne nevarnosti: karte potresne nevarnosti, verjetnostno ocenjevanje potresne nevarnosti, vpliv lokalne geološke zgradbe na potresne valove (metoda referenčne točke, metoda spektralnega razmerja, metoda </w:t>
            </w:r>
            <w:proofErr w:type="spellStart"/>
            <w:r>
              <w:t>mikrotremorjev</w:t>
            </w:r>
            <w:proofErr w:type="spellEnd"/>
            <w:r>
              <w:t xml:space="preserve">, numerično modeliranje), potresna </w:t>
            </w:r>
            <w:proofErr w:type="spellStart"/>
            <w:r>
              <w:t>mikrorajonizacija</w:t>
            </w:r>
            <w:proofErr w:type="spellEnd"/>
            <w:r>
              <w:t>, krivulje potresne nevarnosti.</w:t>
            </w:r>
          </w:p>
          <w:p w14:paraId="76E52EB5" w14:textId="77777777" w:rsidR="0013402F" w:rsidRDefault="005F4879">
            <w:r>
              <w:t>Potresi in notranja zgradba Zemlje: analize oddaljenih potresov, seizmična tomografija, analiza disperznih krivulj površinskih valov, model lupinaste zgradbe notranjosti Zemlje, seizmične hitrosti v notranjosti Zemlje, glavne hitrostne diskontinuitete.</w:t>
            </w:r>
          </w:p>
          <w:p w14:paraId="513DCA44" w14:textId="77777777" w:rsidR="0013402F" w:rsidRDefault="005F4879">
            <w:r>
              <w:t>Potresi v Sloveniji: karte seizmičnosti, tektonika plošč in ozemlje Slovenije, močnejši potresi v Sloveniji, opazovanje potresov v Sloveniji, slovenska mreža potresnih opazovalnic, potresna nevarnost v Sloveniji, karta projektnega pospeška tal, karta intenzitete po MSK lestvici.</w:t>
            </w:r>
          </w:p>
          <w:p w14:paraId="4A857DED" w14:textId="77777777" w:rsidR="0013402F" w:rsidRDefault="005F4879">
            <w:r>
              <w:t>POTRESNO INŽENIRSTVO</w:t>
            </w:r>
          </w:p>
          <w:p w14:paraId="7E3CC429" w14:textId="77777777" w:rsidR="0013402F" w:rsidRDefault="005F4879">
            <w:r>
              <w:rPr>
                <w:b/>
              </w:rPr>
              <w:t xml:space="preserve">Učinki potresov na objekte: </w:t>
            </w:r>
            <w:r>
              <w:t xml:space="preserve">osnovni mehanizmi za porušitev elementov konstrukcije in sistema, opečne in kamnite zidane stavbe, armiranobetonske stavbe (okviri, okviri s polnili, </w:t>
            </w:r>
            <w:proofErr w:type="spellStart"/>
            <w:r>
              <w:t>stenasti</w:t>
            </w:r>
            <w:proofErr w:type="spellEnd"/>
            <w:r>
              <w:t xml:space="preserve"> objekti, stene z odprtinami, mešani sistemi), jeklene stavbe, mostovi, hidrotehnični in </w:t>
            </w:r>
            <w:proofErr w:type="spellStart"/>
            <w:r>
              <w:t>geotehnični</w:t>
            </w:r>
            <w:proofErr w:type="spellEnd"/>
            <w:r>
              <w:t xml:space="preserve"> objekti, učinki minulih potresov v Sloveniji in po svetu.</w:t>
            </w:r>
          </w:p>
          <w:p w14:paraId="7C3E5BA4" w14:textId="77777777" w:rsidR="0013402F" w:rsidRDefault="005F4879">
            <w:r>
              <w:rPr>
                <w:b/>
              </w:rPr>
              <w:t xml:space="preserve">Načela za projektiranje objektov na potresno obtežbo: osnovni pojmi (togost, nosilnost, </w:t>
            </w:r>
            <w:proofErr w:type="spellStart"/>
            <w:r>
              <w:rPr>
                <w:b/>
              </w:rPr>
              <w:t>duktilnost</w:t>
            </w:r>
            <w:proofErr w:type="spellEnd"/>
            <w:r>
              <w:rPr>
                <w:b/>
              </w:rPr>
              <w:t xml:space="preserve">, nihajni čas, dušenje), projektiranje objektov skozi čas, projektni potres, varnost pri projektiranju, princip redukcije potresnih sil, projektiranja po standardu </w:t>
            </w:r>
            <w:proofErr w:type="spellStart"/>
            <w:r>
              <w:rPr>
                <w:b/>
              </w:rPr>
              <w:t>Evrokod</w:t>
            </w:r>
            <w:proofErr w:type="spellEnd"/>
            <w:r>
              <w:rPr>
                <w:b/>
              </w:rPr>
              <w:t xml:space="preserve"> 8.</w:t>
            </w:r>
          </w:p>
          <w:p w14:paraId="7F4EA16E" w14:textId="77777777" w:rsidR="0013402F" w:rsidRDefault="005F4879">
            <w:r>
              <w:rPr>
                <w:b/>
              </w:rPr>
              <w:t>Simulacija potresnih zahtev na objektih:</w:t>
            </w:r>
          </w:p>
          <w:p w14:paraId="0693E6BC" w14:textId="77777777" w:rsidR="0013402F" w:rsidRDefault="005F4879">
            <w:r>
              <w:rPr>
                <w:b/>
              </w:rPr>
              <w:t>Enačba gibanja, spekter pospeškov, metode za določitev potresnih zahtev, vrednotenje vplivov negotovosti, verjetnostna ocena potresnih zahtev.</w:t>
            </w:r>
          </w:p>
          <w:p w14:paraId="730771D1" w14:textId="77777777" w:rsidR="0013402F" w:rsidRDefault="005F4879">
            <w:r>
              <w:rPr>
                <w:b/>
              </w:rPr>
              <w:t xml:space="preserve">Vrednotenje poškodovanosti v odvisnosti od potresnih zahtev: </w:t>
            </w:r>
            <w:r>
              <w:t xml:space="preserve">mejna stanja (razpoke, velike poškodbe, blizu porušitve, porušitev), krivulje ranljivosti za konstrukcijske in </w:t>
            </w:r>
            <w:proofErr w:type="spellStart"/>
            <w:r>
              <w:t>nekonstrukcijske</w:t>
            </w:r>
            <w:proofErr w:type="spellEnd"/>
            <w:r>
              <w:t xml:space="preserve"> elemente, krivulje ranljivosti za komponente občutljive na deformacije in za komponente občutljive na pospeške.</w:t>
            </w:r>
          </w:p>
          <w:p w14:paraId="7FA64F9D" w14:textId="77777777" w:rsidR="0013402F" w:rsidRDefault="005F4879">
            <w:r>
              <w:rPr>
                <w:b/>
              </w:rPr>
              <w:t xml:space="preserve">Potresno tveganje na osnovi verjetnostnih metod: </w:t>
            </w:r>
            <w:r>
              <w:t>metrika za vrednotenje potresnega tveganja, enačba tveganja, vpliv negotovosti, verjetnost porušitve objekta, pričakovane letne izgube, verjetnost prekoračitve izgub za izbrano časovno obdobje.</w:t>
            </w:r>
          </w:p>
        </w:tc>
        <w:tc>
          <w:tcPr>
            <w:tcW w:w="0" w:type="auto"/>
          </w:tcPr>
          <w:p w14:paraId="2A49416F" w14:textId="77777777" w:rsidR="0013402F" w:rsidRDefault="005F4879">
            <w:r>
              <w:lastRenderedPageBreak/>
              <w:t>SEISMOLOGY</w:t>
            </w:r>
          </w:p>
          <w:p w14:paraId="575FFB7E" w14:textId="77777777" w:rsidR="0013402F" w:rsidRDefault="005F4879">
            <w:proofErr w:type="spellStart"/>
            <w:r>
              <w:t>Introduction</w:t>
            </w:r>
            <w:proofErr w:type="spellEnd"/>
            <w:r>
              <w:t xml:space="preserve">: </w:t>
            </w:r>
            <w:proofErr w:type="spellStart"/>
            <w:r>
              <w:t>earthquake</w:t>
            </w:r>
            <w:proofErr w:type="spellEnd"/>
            <w:r>
              <w:t xml:space="preserve"> </w:t>
            </w:r>
            <w:proofErr w:type="spellStart"/>
            <w:r>
              <w:t>types</w:t>
            </w:r>
            <w:proofErr w:type="spellEnd"/>
            <w:r>
              <w:t xml:space="preserve">, </w:t>
            </w:r>
            <w:proofErr w:type="spellStart"/>
            <w:r>
              <w:t>elastic</w:t>
            </w:r>
            <w:proofErr w:type="spellEnd"/>
            <w:r>
              <w:t xml:space="preserve"> </w:t>
            </w:r>
            <w:proofErr w:type="spellStart"/>
            <w:r>
              <w:t>rebound</w:t>
            </w:r>
            <w:proofErr w:type="spellEnd"/>
            <w:r>
              <w:t xml:space="preserve"> </w:t>
            </w:r>
            <w:proofErr w:type="spellStart"/>
            <w:r>
              <w:t>theory</w:t>
            </w:r>
            <w:proofErr w:type="spellEnd"/>
            <w:r>
              <w:t xml:space="preserve">, </w:t>
            </w:r>
            <w:proofErr w:type="spellStart"/>
            <w:r>
              <w:t>history</w:t>
            </w:r>
            <w:proofErr w:type="spellEnd"/>
            <w:r>
              <w:t xml:space="preserve"> </w:t>
            </w:r>
            <w:proofErr w:type="spellStart"/>
            <w:r>
              <w:t>of</w:t>
            </w:r>
            <w:proofErr w:type="spellEnd"/>
            <w:r>
              <w:t xml:space="preserve"> </w:t>
            </w:r>
            <w:proofErr w:type="spellStart"/>
            <w:r>
              <w:t>seismology</w:t>
            </w:r>
            <w:proofErr w:type="spellEnd"/>
          </w:p>
          <w:p w14:paraId="183FE525" w14:textId="77777777" w:rsidR="0013402F" w:rsidRDefault="005F4879">
            <w:proofErr w:type="spellStart"/>
            <w:r>
              <w:t>Measurements</w:t>
            </w:r>
            <w:proofErr w:type="spellEnd"/>
            <w:r>
              <w:t xml:space="preserve"> </w:t>
            </w:r>
            <w:proofErr w:type="spellStart"/>
            <w:r>
              <w:t>and</w:t>
            </w:r>
            <w:proofErr w:type="spellEnd"/>
            <w:r>
              <w:t xml:space="preserve"> monitoring </w:t>
            </w:r>
            <w:proofErr w:type="spellStart"/>
            <w:r>
              <w:t>of</w:t>
            </w:r>
            <w:proofErr w:type="spellEnd"/>
            <w:r>
              <w:t xml:space="preserve"> </w:t>
            </w:r>
            <w:proofErr w:type="spellStart"/>
            <w:r>
              <w:t>earthquakes</w:t>
            </w:r>
            <w:proofErr w:type="spellEnd"/>
            <w:r>
              <w:t xml:space="preserve">: </w:t>
            </w:r>
            <w:proofErr w:type="spellStart"/>
            <w:r>
              <w:t>seismic</w:t>
            </w:r>
            <w:proofErr w:type="spellEnd"/>
            <w:r>
              <w:t xml:space="preserve"> </w:t>
            </w:r>
            <w:proofErr w:type="spellStart"/>
            <w:r>
              <w:t>waves</w:t>
            </w:r>
            <w:proofErr w:type="spellEnd"/>
            <w:r>
              <w:t xml:space="preserve"> (</w:t>
            </w:r>
            <w:proofErr w:type="spellStart"/>
            <w:r>
              <w:t>body</w:t>
            </w:r>
            <w:proofErr w:type="spellEnd"/>
            <w:r>
              <w:t xml:space="preserve"> </w:t>
            </w:r>
            <w:proofErr w:type="spellStart"/>
            <w:r>
              <w:t>and</w:t>
            </w:r>
            <w:proofErr w:type="spellEnd"/>
            <w:r>
              <w:t xml:space="preserve"> </w:t>
            </w:r>
            <w:proofErr w:type="spellStart"/>
            <w:r>
              <w:t>surface</w:t>
            </w:r>
            <w:proofErr w:type="spellEnd"/>
            <w:r>
              <w:t xml:space="preserve">), </w:t>
            </w:r>
            <w:proofErr w:type="spellStart"/>
            <w:r>
              <w:t>seismometer</w:t>
            </w:r>
            <w:proofErr w:type="spellEnd"/>
            <w:r>
              <w:t xml:space="preserve">, </w:t>
            </w:r>
            <w:proofErr w:type="spellStart"/>
            <w:r>
              <w:t>accelerometer</w:t>
            </w:r>
            <w:proofErr w:type="spellEnd"/>
            <w:r>
              <w:t xml:space="preserve">, </w:t>
            </w:r>
            <w:proofErr w:type="spellStart"/>
            <w:r>
              <w:t>seismograph</w:t>
            </w:r>
            <w:proofErr w:type="spellEnd"/>
            <w:r>
              <w:t xml:space="preserve">, </w:t>
            </w:r>
            <w:proofErr w:type="spellStart"/>
            <w:r>
              <w:t>seismic</w:t>
            </w:r>
            <w:proofErr w:type="spellEnd"/>
            <w:r>
              <w:t xml:space="preserve"> </w:t>
            </w:r>
            <w:proofErr w:type="spellStart"/>
            <w:r>
              <w:t>station</w:t>
            </w:r>
            <w:proofErr w:type="spellEnd"/>
            <w:r>
              <w:t xml:space="preserve">, </w:t>
            </w:r>
            <w:proofErr w:type="spellStart"/>
            <w:r>
              <w:t>seismogram</w:t>
            </w:r>
            <w:proofErr w:type="spellEnd"/>
            <w:r>
              <w:t xml:space="preserve">, </w:t>
            </w:r>
            <w:proofErr w:type="spellStart"/>
            <w:r>
              <w:t>size</w:t>
            </w:r>
            <w:proofErr w:type="spellEnd"/>
            <w:r>
              <w:t xml:space="preserve"> </w:t>
            </w:r>
            <w:proofErr w:type="spellStart"/>
            <w:r>
              <w:t>of</w:t>
            </w:r>
            <w:proofErr w:type="spellEnd"/>
            <w:r>
              <w:t xml:space="preserve"> </w:t>
            </w:r>
            <w:proofErr w:type="spellStart"/>
            <w:r>
              <w:t>an</w:t>
            </w:r>
            <w:proofErr w:type="spellEnd"/>
            <w:r>
              <w:t xml:space="preserve"> </w:t>
            </w:r>
            <w:proofErr w:type="spellStart"/>
            <w:r>
              <w:t>earthquake</w:t>
            </w:r>
            <w:proofErr w:type="spellEnd"/>
            <w:r>
              <w:t xml:space="preserve">, magnitude, </w:t>
            </w:r>
            <w:proofErr w:type="spellStart"/>
            <w:r>
              <w:t>intensity</w:t>
            </w:r>
            <w:proofErr w:type="spellEnd"/>
            <w:r>
              <w:t xml:space="preserve">, </w:t>
            </w:r>
            <w:proofErr w:type="spellStart"/>
            <w:r>
              <w:t>European</w:t>
            </w:r>
            <w:proofErr w:type="spellEnd"/>
            <w:r>
              <w:t xml:space="preserve"> </w:t>
            </w:r>
            <w:proofErr w:type="spellStart"/>
            <w:r>
              <w:t>Macroseismic</w:t>
            </w:r>
            <w:proofErr w:type="spellEnd"/>
            <w:r>
              <w:t xml:space="preserve"> Scale, </w:t>
            </w:r>
            <w:proofErr w:type="spellStart"/>
            <w:r>
              <w:t>effects</w:t>
            </w:r>
            <w:proofErr w:type="spellEnd"/>
            <w:r>
              <w:t xml:space="preserve"> </w:t>
            </w:r>
            <w:proofErr w:type="spellStart"/>
            <w:r>
              <w:t>of</w:t>
            </w:r>
            <w:proofErr w:type="spellEnd"/>
            <w:r>
              <w:t xml:space="preserve"> </w:t>
            </w:r>
            <w:proofErr w:type="spellStart"/>
            <w:r>
              <w:t>earthquakes</w:t>
            </w:r>
            <w:proofErr w:type="spellEnd"/>
            <w:r>
              <w:t xml:space="preserve">, </w:t>
            </w:r>
            <w:proofErr w:type="spellStart"/>
            <w:r>
              <w:t>locating</w:t>
            </w:r>
            <w:proofErr w:type="spellEnd"/>
            <w:r>
              <w:t xml:space="preserve"> </w:t>
            </w:r>
            <w:proofErr w:type="spellStart"/>
            <w:r>
              <w:t>earthquakes</w:t>
            </w:r>
            <w:proofErr w:type="spellEnd"/>
            <w:r>
              <w:t>.</w:t>
            </w:r>
          </w:p>
          <w:p w14:paraId="66468425" w14:textId="77777777" w:rsidR="0013402F" w:rsidRDefault="005F4879">
            <w:proofErr w:type="spellStart"/>
            <w:r>
              <w:lastRenderedPageBreak/>
              <w:t>Spatial</w:t>
            </w:r>
            <w:proofErr w:type="spellEnd"/>
            <w:r>
              <w:t xml:space="preserve"> </w:t>
            </w:r>
            <w:proofErr w:type="spellStart"/>
            <w:r>
              <w:t>and</w:t>
            </w:r>
            <w:proofErr w:type="spellEnd"/>
            <w:r>
              <w:t xml:space="preserve"> </w:t>
            </w:r>
            <w:proofErr w:type="spellStart"/>
            <w:r>
              <w:t>temporal</w:t>
            </w:r>
            <w:proofErr w:type="spellEnd"/>
            <w:r>
              <w:t xml:space="preserve"> </w:t>
            </w:r>
            <w:proofErr w:type="spellStart"/>
            <w:r>
              <w:t>distribution</w:t>
            </w:r>
            <w:proofErr w:type="spellEnd"/>
            <w:r>
              <w:t xml:space="preserve"> </w:t>
            </w:r>
            <w:proofErr w:type="spellStart"/>
            <w:r>
              <w:t>of</w:t>
            </w:r>
            <w:proofErr w:type="spellEnd"/>
            <w:r>
              <w:t xml:space="preserve"> </w:t>
            </w:r>
            <w:proofErr w:type="spellStart"/>
            <w:r>
              <w:t>earthquakes</w:t>
            </w:r>
            <w:proofErr w:type="spellEnd"/>
            <w:r>
              <w:t xml:space="preserve">: </w:t>
            </w:r>
            <w:proofErr w:type="spellStart"/>
            <w:r>
              <w:t>spatial</w:t>
            </w:r>
            <w:proofErr w:type="spellEnd"/>
            <w:r>
              <w:t xml:space="preserve"> </w:t>
            </w:r>
            <w:proofErr w:type="spellStart"/>
            <w:r>
              <w:t>distribution</w:t>
            </w:r>
            <w:proofErr w:type="spellEnd"/>
            <w:r>
              <w:t xml:space="preserve"> </w:t>
            </w:r>
            <w:proofErr w:type="spellStart"/>
            <w:r>
              <w:t>of</w:t>
            </w:r>
            <w:proofErr w:type="spellEnd"/>
            <w:r>
              <w:t xml:space="preserve"> </w:t>
            </w:r>
            <w:proofErr w:type="spellStart"/>
            <w:r>
              <w:t>earthquakes</w:t>
            </w:r>
            <w:proofErr w:type="spellEnd"/>
            <w:r>
              <w:t xml:space="preserve">, </w:t>
            </w:r>
            <w:proofErr w:type="spellStart"/>
            <w:r>
              <w:t>seismicity</w:t>
            </w:r>
            <w:proofErr w:type="spellEnd"/>
            <w:r>
              <w:t xml:space="preserve"> </w:t>
            </w:r>
            <w:proofErr w:type="spellStart"/>
            <w:r>
              <w:t>and</w:t>
            </w:r>
            <w:proofErr w:type="spellEnd"/>
            <w:r>
              <w:t xml:space="preserve"> plate </w:t>
            </w:r>
            <w:proofErr w:type="spellStart"/>
            <w:r>
              <w:t>tectonics</w:t>
            </w:r>
            <w:proofErr w:type="spellEnd"/>
            <w:r>
              <w:t xml:space="preserve">, </w:t>
            </w:r>
            <w:proofErr w:type="spellStart"/>
            <w:r>
              <w:t>temporal</w:t>
            </w:r>
            <w:proofErr w:type="spellEnd"/>
            <w:r>
              <w:t xml:space="preserve"> </w:t>
            </w:r>
            <w:proofErr w:type="spellStart"/>
            <w:r>
              <w:t>distribution</w:t>
            </w:r>
            <w:proofErr w:type="spellEnd"/>
            <w:r>
              <w:t xml:space="preserve"> </w:t>
            </w:r>
            <w:proofErr w:type="spellStart"/>
            <w:r>
              <w:t>of</w:t>
            </w:r>
            <w:proofErr w:type="spellEnd"/>
            <w:r>
              <w:t xml:space="preserve"> </w:t>
            </w:r>
            <w:proofErr w:type="spellStart"/>
            <w:r>
              <w:t>earthquakes</w:t>
            </w:r>
            <w:proofErr w:type="spellEnd"/>
            <w:r>
              <w:t xml:space="preserve">, </w:t>
            </w:r>
            <w:proofErr w:type="spellStart"/>
            <w:r>
              <w:t>logaritmic</w:t>
            </w:r>
            <w:proofErr w:type="spellEnd"/>
            <w:r>
              <w:t xml:space="preserve"> </w:t>
            </w:r>
            <w:proofErr w:type="spellStart"/>
            <w:r>
              <w:t>frequency</w:t>
            </w:r>
            <w:proofErr w:type="spellEnd"/>
            <w:r>
              <w:t xml:space="preserve">-magnitude </w:t>
            </w:r>
            <w:proofErr w:type="spellStart"/>
            <w:r>
              <w:t>relation</w:t>
            </w:r>
            <w:proofErr w:type="spellEnd"/>
            <w:r>
              <w:t xml:space="preserve">, </w:t>
            </w:r>
            <w:proofErr w:type="spellStart"/>
            <w:r>
              <w:t>frequency</w:t>
            </w:r>
            <w:proofErr w:type="spellEnd"/>
            <w:r>
              <w:t xml:space="preserve"> </w:t>
            </w:r>
            <w:proofErr w:type="spellStart"/>
            <w:r>
              <w:t>distribution</w:t>
            </w:r>
            <w:proofErr w:type="spellEnd"/>
            <w:r>
              <w:t xml:space="preserve"> </w:t>
            </w:r>
            <w:proofErr w:type="spellStart"/>
            <w:r>
              <w:t>of</w:t>
            </w:r>
            <w:proofErr w:type="spellEnd"/>
            <w:r>
              <w:t xml:space="preserve"> </w:t>
            </w:r>
            <w:proofErr w:type="spellStart"/>
            <w:r>
              <w:t>aftershocks</w:t>
            </w:r>
            <w:proofErr w:type="spellEnd"/>
            <w:r>
              <w:t>.</w:t>
            </w:r>
          </w:p>
          <w:p w14:paraId="3A487920" w14:textId="77777777" w:rsidR="0013402F" w:rsidRDefault="005F4879">
            <w:proofErr w:type="spellStart"/>
            <w:r>
              <w:t>Earthquakes</w:t>
            </w:r>
            <w:proofErr w:type="spellEnd"/>
            <w:r>
              <w:t xml:space="preserve"> </w:t>
            </w:r>
            <w:proofErr w:type="spellStart"/>
            <w:r>
              <w:t>and</w:t>
            </w:r>
            <w:proofErr w:type="spellEnd"/>
            <w:r>
              <w:t xml:space="preserve"> </w:t>
            </w:r>
            <w:proofErr w:type="spellStart"/>
            <w:r>
              <w:t>tectonics</w:t>
            </w:r>
            <w:proofErr w:type="spellEnd"/>
            <w:r>
              <w:t xml:space="preserve">: </w:t>
            </w:r>
            <w:proofErr w:type="spellStart"/>
            <w:r>
              <w:t>seismotectonics</w:t>
            </w:r>
            <w:proofErr w:type="spellEnd"/>
            <w:r>
              <w:t xml:space="preserve">, </w:t>
            </w:r>
            <w:proofErr w:type="spellStart"/>
            <w:r>
              <w:t>rupture</w:t>
            </w:r>
            <w:proofErr w:type="spellEnd"/>
            <w:r>
              <w:t xml:space="preserve"> </w:t>
            </w:r>
            <w:proofErr w:type="spellStart"/>
            <w:r>
              <w:t>length</w:t>
            </w:r>
            <w:proofErr w:type="spellEnd"/>
            <w:r>
              <w:t xml:space="preserve">, </w:t>
            </w:r>
            <w:proofErr w:type="spellStart"/>
            <w:r>
              <w:t>fault</w:t>
            </w:r>
            <w:proofErr w:type="spellEnd"/>
            <w:r>
              <w:t xml:space="preserve"> </w:t>
            </w:r>
            <w:proofErr w:type="spellStart"/>
            <w:r>
              <w:t>slip</w:t>
            </w:r>
            <w:proofErr w:type="spellEnd"/>
            <w:r>
              <w:t xml:space="preserve">, </w:t>
            </w:r>
            <w:proofErr w:type="spellStart"/>
            <w:r>
              <w:t>focal</w:t>
            </w:r>
            <w:proofErr w:type="spellEnd"/>
            <w:r>
              <w:t xml:space="preserve"> </w:t>
            </w:r>
            <w:proofErr w:type="spellStart"/>
            <w:r>
              <w:t>mechanisms</w:t>
            </w:r>
            <w:proofErr w:type="spellEnd"/>
            <w:r>
              <w:t xml:space="preserve"> – </w:t>
            </w:r>
            <w:proofErr w:type="spellStart"/>
            <w:r>
              <w:t>methods</w:t>
            </w:r>
            <w:proofErr w:type="spellEnd"/>
            <w:r>
              <w:t xml:space="preserve"> </w:t>
            </w:r>
            <w:proofErr w:type="spellStart"/>
            <w:r>
              <w:t>of</w:t>
            </w:r>
            <w:proofErr w:type="spellEnd"/>
            <w:r>
              <w:t xml:space="preserve"> </w:t>
            </w:r>
            <w:proofErr w:type="spellStart"/>
            <w:r>
              <w:t>determination</w:t>
            </w:r>
            <w:proofErr w:type="spellEnd"/>
            <w:r>
              <w:t xml:space="preserve"> </w:t>
            </w:r>
            <w:proofErr w:type="spellStart"/>
            <w:r>
              <w:t>and</w:t>
            </w:r>
            <w:proofErr w:type="spellEnd"/>
            <w:r>
              <w:t xml:space="preserve"> </w:t>
            </w:r>
            <w:proofErr w:type="spellStart"/>
            <w:r>
              <w:t>their</w:t>
            </w:r>
            <w:proofErr w:type="spellEnd"/>
            <w:r>
              <w:t xml:space="preserve"> </w:t>
            </w:r>
            <w:proofErr w:type="spellStart"/>
            <w:r>
              <w:t>meaning</w:t>
            </w:r>
            <w:proofErr w:type="spellEnd"/>
            <w:r>
              <w:t>.</w:t>
            </w:r>
          </w:p>
          <w:p w14:paraId="095B99DE" w14:textId="77777777" w:rsidR="0013402F" w:rsidRDefault="005F4879">
            <w:proofErr w:type="spellStart"/>
            <w:r>
              <w:t>Seismic</w:t>
            </w:r>
            <w:proofErr w:type="spellEnd"/>
            <w:r>
              <w:t xml:space="preserve"> hazard </w:t>
            </w:r>
            <w:proofErr w:type="spellStart"/>
            <w:r>
              <w:t>assessment</w:t>
            </w:r>
            <w:proofErr w:type="spellEnd"/>
            <w:r>
              <w:t xml:space="preserve">: </w:t>
            </w:r>
            <w:proofErr w:type="spellStart"/>
            <w:r>
              <w:t>seismic</w:t>
            </w:r>
            <w:proofErr w:type="spellEnd"/>
            <w:r>
              <w:t xml:space="preserve"> hazard </w:t>
            </w:r>
            <w:proofErr w:type="spellStart"/>
            <w:r>
              <w:t>maps</w:t>
            </w:r>
            <w:proofErr w:type="spellEnd"/>
            <w:r>
              <w:t xml:space="preserve">, </w:t>
            </w:r>
            <w:proofErr w:type="spellStart"/>
            <w:r>
              <w:t>probabilistic</w:t>
            </w:r>
            <w:proofErr w:type="spellEnd"/>
            <w:r>
              <w:t xml:space="preserve"> </w:t>
            </w:r>
            <w:proofErr w:type="spellStart"/>
            <w:r>
              <w:t>seismic</w:t>
            </w:r>
            <w:proofErr w:type="spellEnd"/>
            <w:r>
              <w:t xml:space="preserve"> hazard </w:t>
            </w:r>
            <w:proofErr w:type="spellStart"/>
            <w:r>
              <w:t>assessment</w:t>
            </w:r>
            <w:proofErr w:type="spellEnd"/>
            <w:r>
              <w:t xml:space="preserve">, influence </w:t>
            </w:r>
            <w:proofErr w:type="spellStart"/>
            <w:r>
              <w:t>of</w:t>
            </w:r>
            <w:proofErr w:type="spellEnd"/>
            <w:r>
              <w:t xml:space="preserve"> </w:t>
            </w:r>
            <w:proofErr w:type="spellStart"/>
            <w:r>
              <w:t>local</w:t>
            </w:r>
            <w:proofErr w:type="spellEnd"/>
            <w:r>
              <w:t xml:space="preserve"> </w:t>
            </w:r>
            <w:proofErr w:type="spellStart"/>
            <w:r>
              <w:t>geological</w:t>
            </w:r>
            <w:proofErr w:type="spellEnd"/>
            <w:r>
              <w:t xml:space="preserve"> </w:t>
            </w:r>
            <w:proofErr w:type="spellStart"/>
            <w:r>
              <w:t>structure</w:t>
            </w:r>
            <w:proofErr w:type="spellEnd"/>
            <w:r>
              <w:t xml:space="preserve"> on </w:t>
            </w:r>
            <w:proofErr w:type="spellStart"/>
            <w:r>
              <w:t>seismic</w:t>
            </w:r>
            <w:proofErr w:type="spellEnd"/>
            <w:r>
              <w:t xml:space="preserve"> </w:t>
            </w:r>
            <w:proofErr w:type="spellStart"/>
            <w:r>
              <w:t>ground</w:t>
            </w:r>
            <w:proofErr w:type="spellEnd"/>
            <w:r>
              <w:t xml:space="preserve"> </w:t>
            </w:r>
            <w:proofErr w:type="spellStart"/>
            <w:r>
              <w:t>motion</w:t>
            </w:r>
            <w:proofErr w:type="spellEnd"/>
            <w:r>
              <w:t xml:space="preserve"> – site </w:t>
            </w:r>
            <w:proofErr w:type="spellStart"/>
            <w:r>
              <w:t>effects</w:t>
            </w:r>
            <w:proofErr w:type="spellEnd"/>
            <w:r>
              <w:t xml:space="preserve"> (reference </w:t>
            </w:r>
            <w:proofErr w:type="spellStart"/>
            <w:r>
              <w:t>point</w:t>
            </w:r>
            <w:proofErr w:type="spellEnd"/>
            <w:r>
              <w:t xml:space="preserve"> </w:t>
            </w:r>
            <w:proofErr w:type="spellStart"/>
            <w:r>
              <w:t>method</w:t>
            </w:r>
            <w:proofErr w:type="spellEnd"/>
            <w:r>
              <w:t xml:space="preserve">, </w:t>
            </w:r>
            <w:proofErr w:type="spellStart"/>
            <w:r>
              <w:t>spectral</w:t>
            </w:r>
            <w:proofErr w:type="spellEnd"/>
            <w:r>
              <w:t xml:space="preserve"> ratio </w:t>
            </w:r>
            <w:proofErr w:type="spellStart"/>
            <w:r>
              <w:t>method</w:t>
            </w:r>
            <w:proofErr w:type="spellEnd"/>
            <w:r>
              <w:t xml:space="preserve">, </w:t>
            </w:r>
            <w:proofErr w:type="spellStart"/>
            <w:r>
              <w:t>microtremor</w:t>
            </w:r>
            <w:proofErr w:type="spellEnd"/>
            <w:r>
              <w:t xml:space="preserve"> </w:t>
            </w:r>
            <w:proofErr w:type="spellStart"/>
            <w:r>
              <w:t>method</w:t>
            </w:r>
            <w:proofErr w:type="spellEnd"/>
            <w:r>
              <w:t xml:space="preserve">, </w:t>
            </w:r>
            <w:proofErr w:type="spellStart"/>
            <w:r>
              <w:t>numerical</w:t>
            </w:r>
            <w:proofErr w:type="spellEnd"/>
            <w:r>
              <w:t xml:space="preserve"> </w:t>
            </w:r>
            <w:proofErr w:type="spellStart"/>
            <w:r>
              <w:t>modelling</w:t>
            </w:r>
            <w:proofErr w:type="spellEnd"/>
            <w:r>
              <w:t xml:space="preserve">), </w:t>
            </w:r>
            <w:proofErr w:type="spellStart"/>
            <w:r>
              <w:t>seismic</w:t>
            </w:r>
            <w:proofErr w:type="spellEnd"/>
            <w:r>
              <w:t xml:space="preserve"> </w:t>
            </w:r>
            <w:proofErr w:type="spellStart"/>
            <w:r>
              <w:t>microzonation</w:t>
            </w:r>
            <w:proofErr w:type="spellEnd"/>
            <w:r>
              <w:t xml:space="preserve">, </w:t>
            </w:r>
            <w:proofErr w:type="spellStart"/>
            <w:r>
              <w:t>seismic</w:t>
            </w:r>
            <w:proofErr w:type="spellEnd"/>
            <w:r>
              <w:t xml:space="preserve"> hazard </w:t>
            </w:r>
            <w:proofErr w:type="spellStart"/>
            <w:r>
              <w:t>curves</w:t>
            </w:r>
            <w:proofErr w:type="spellEnd"/>
            <w:r>
              <w:t>.</w:t>
            </w:r>
          </w:p>
          <w:p w14:paraId="1A2A99F1" w14:textId="77777777" w:rsidR="0013402F" w:rsidRDefault="005F4879">
            <w:proofErr w:type="spellStart"/>
            <w:r>
              <w:t>Earthquakes</w:t>
            </w:r>
            <w:proofErr w:type="spellEnd"/>
            <w:r>
              <w:t xml:space="preserve"> </w:t>
            </w:r>
            <w:proofErr w:type="spellStart"/>
            <w:r>
              <w:t>and</w:t>
            </w:r>
            <w:proofErr w:type="spellEnd"/>
            <w:r>
              <w:t xml:space="preserve"> </w:t>
            </w:r>
            <w:proofErr w:type="spellStart"/>
            <w:r>
              <w:t>internal</w:t>
            </w:r>
            <w:proofErr w:type="spellEnd"/>
            <w:r>
              <w:t xml:space="preserve"> </w:t>
            </w:r>
            <w:proofErr w:type="spellStart"/>
            <w:r>
              <w:t>structure</w:t>
            </w:r>
            <w:proofErr w:type="spellEnd"/>
            <w:r>
              <w:t xml:space="preserve"> </w:t>
            </w:r>
            <w:proofErr w:type="spellStart"/>
            <w:r>
              <w:t>of</w:t>
            </w:r>
            <w:proofErr w:type="spellEnd"/>
            <w:r>
              <w:t xml:space="preserve"> </w:t>
            </w:r>
            <w:proofErr w:type="spellStart"/>
            <w:r>
              <w:t>the</w:t>
            </w:r>
            <w:proofErr w:type="spellEnd"/>
            <w:r>
              <w:t xml:space="preserve"> </w:t>
            </w:r>
            <w:proofErr w:type="spellStart"/>
            <w:r>
              <w:t>Earth</w:t>
            </w:r>
            <w:proofErr w:type="spellEnd"/>
            <w:r>
              <w:t xml:space="preserve">: </w:t>
            </w:r>
            <w:proofErr w:type="spellStart"/>
            <w:r>
              <w:t>analyses</w:t>
            </w:r>
            <w:proofErr w:type="spellEnd"/>
            <w:r>
              <w:t xml:space="preserve"> </w:t>
            </w:r>
            <w:proofErr w:type="spellStart"/>
            <w:r>
              <w:t>of</w:t>
            </w:r>
            <w:proofErr w:type="spellEnd"/>
            <w:r>
              <w:t xml:space="preserve"> </w:t>
            </w:r>
            <w:proofErr w:type="spellStart"/>
            <w:r>
              <w:t>teleseisms</w:t>
            </w:r>
            <w:proofErr w:type="spellEnd"/>
            <w:r>
              <w:t xml:space="preserve">, </w:t>
            </w:r>
            <w:proofErr w:type="spellStart"/>
            <w:r>
              <w:t>seismic</w:t>
            </w:r>
            <w:proofErr w:type="spellEnd"/>
            <w:r>
              <w:t xml:space="preserve"> </w:t>
            </w:r>
            <w:proofErr w:type="spellStart"/>
            <w:r>
              <w:t>tomography</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surface</w:t>
            </w:r>
            <w:proofErr w:type="spellEnd"/>
            <w:r>
              <w:t xml:space="preserve"> </w:t>
            </w:r>
            <w:proofErr w:type="spellStart"/>
            <w:r>
              <w:t>waves</w:t>
            </w:r>
            <w:proofErr w:type="spellEnd"/>
            <w:r>
              <w:t xml:space="preserve"> </w:t>
            </w:r>
            <w:proofErr w:type="spellStart"/>
            <w:r>
              <w:t>dispersion</w:t>
            </w:r>
            <w:proofErr w:type="spellEnd"/>
            <w:r>
              <w:t xml:space="preserve"> </w:t>
            </w:r>
            <w:proofErr w:type="spellStart"/>
            <w:r>
              <w:t>curves</w:t>
            </w:r>
            <w:proofErr w:type="spellEnd"/>
            <w:r>
              <w:t xml:space="preserve">, </w:t>
            </w:r>
            <w:proofErr w:type="spellStart"/>
            <w:r>
              <w:t>the</w:t>
            </w:r>
            <w:proofErr w:type="spellEnd"/>
            <w:r>
              <w:t xml:space="preserve"> </w:t>
            </w:r>
            <w:proofErr w:type="spellStart"/>
            <w:r>
              <w:t>models</w:t>
            </w:r>
            <w:proofErr w:type="spellEnd"/>
            <w:r>
              <w:t xml:space="preserve"> </w:t>
            </w:r>
            <w:proofErr w:type="spellStart"/>
            <w:r>
              <w:t>of</w:t>
            </w:r>
            <w:proofErr w:type="spellEnd"/>
            <w:r>
              <w:t xml:space="preserve"> </w:t>
            </w:r>
            <w:proofErr w:type="spellStart"/>
            <w:r>
              <w:t>the</w:t>
            </w:r>
            <w:proofErr w:type="spellEnd"/>
            <w:r>
              <w:t xml:space="preserve"> </w:t>
            </w:r>
            <w:proofErr w:type="spellStart"/>
            <w:r>
              <w:t>Earth's</w:t>
            </w:r>
            <w:proofErr w:type="spellEnd"/>
            <w:r>
              <w:t xml:space="preserve"> </w:t>
            </w:r>
            <w:proofErr w:type="spellStart"/>
            <w:r>
              <w:t>interior</w:t>
            </w:r>
            <w:proofErr w:type="spellEnd"/>
            <w:r>
              <w:t xml:space="preserve">, </w:t>
            </w:r>
            <w:proofErr w:type="spellStart"/>
            <w:r>
              <w:t>seismic</w:t>
            </w:r>
            <w:proofErr w:type="spellEnd"/>
            <w:r>
              <w:t xml:space="preserve"> </w:t>
            </w:r>
            <w:proofErr w:type="spellStart"/>
            <w:r>
              <w:t>velocities</w:t>
            </w:r>
            <w:proofErr w:type="spellEnd"/>
            <w:r>
              <w:t xml:space="preserve"> in </w:t>
            </w:r>
            <w:proofErr w:type="spellStart"/>
            <w:r>
              <w:t>the</w:t>
            </w:r>
            <w:proofErr w:type="spellEnd"/>
            <w:r>
              <w:t xml:space="preserve"> </w:t>
            </w:r>
            <w:proofErr w:type="spellStart"/>
            <w:r>
              <w:t>Earth</w:t>
            </w:r>
            <w:proofErr w:type="spellEnd"/>
            <w:r>
              <w:t xml:space="preserve">, </w:t>
            </w:r>
            <w:proofErr w:type="spellStart"/>
            <w:r>
              <w:t>main</w:t>
            </w:r>
            <w:proofErr w:type="spellEnd"/>
            <w:r>
              <w:t xml:space="preserve"> </w:t>
            </w:r>
            <w:proofErr w:type="spellStart"/>
            <w:r>
              <w:t>seismic</w:t>
            </w:r>
            <w:proofErr w:type="spellEnd"/>
            <w:r>
              <w:t xml:space="preserve"> </w:t>
            </w:r>
            <w:proofErr w:type="spellStart"/>
            <w:r>
              <w:t>discontinuities</w:t>
            </w:r>
            <w:proofErr w:type="spellEnd"/>
            <w:r>
              <w:t>.</w:t>
            </w:r>
          </w:p>
          <w:p w14:paraId="6F60602E" w14:textId="77777777" w:rsidR="0013402F" w:rsidRDefault="005F4879">
            <w:pPr>
              <w:pStyle w:val="Odstavekseznama"/>
              <w:numPr>
                <w:ilvl w:val="0"/>
                <w:numId w:val="99"/>
              </w:numPr>
              <w:ind w:left="357" w:hanging="357"/>
            </w:pPr>
            <w:proofErr w:type="spellStart"/>
            <w:r>
              <w:t>Earthquakes</w:t>
            </w:r>
            <w:proofErr w:type="spellEnd"/>
            <w:r>
              <w:t xml:space="preserve"> in </w:t>
            </w:r>
            <w:proofErr w:type="spellStart"/>
            <w:r>
              <w:t>Slovenia</w:t>
            </w:r>
            <w:proofErr w:type="spellEnd"/>
            <w:r>
              <w:t xml:space="preserve">: </w:t>
            </w:r>
            <w:proofErr w:type="spellStart"/>
            <w:r>
              <w:t>seismicity</w:t>
            </w:r>
            <w:proofErr w:type="spellEnd"/>
            <w:r>
              <w:t xml:space="preserve"> </w:t>
            </w:r>
            <w:proofErr w:type="spellStart"/>
            <w:r>
              <w:t>maps</w:t>
            </w:r>
            <w:proofErr w:type="spellEnd"/>
            <w:r>
              <w:t xml:space="preserve">, plate </w:t>
            </w:r>
            <w:proofErr w:type="spellStart"/>
            <w:r>
              <w:t>tectonics</w:t>
            </w:r>
            <w:proofErr w:type="spellEnd"/>
            <w:r>
              <w:t xml:space="preserve"> </w:t>
            </w:r>
            <w:proofErr w:type="spellStart"/>
            <w:r>
              <w:t>and</w:t>
            </w:r>
            <w:proofErr w:type="spellEnd"/>
            <w:r>
              <w:t xml:space="preserve"> </w:t>
            </w:r>
            <w:proofErr w:type="spellStart"/>
            <w:r>
              <w:t>geological</w:t>
            </w:r>
            <w:proofErr w:type="spellEnd"/>
            <w:r>
              <w:t xml:space="preserve"> </w:t>
            </w:r>
            <w:proofErr w:type="spellStart"/>
            <w:r>
              <w:t>setting</w:t>
            </w:r>
            <w:proofErr w:type="spellEnd"/>
            <w:r>
              <w:t xml:space="preserve"> </w:t>
            </w:r>
            <w:proofErr w:type="spellStart"/>
            <w:r>
              <w:t>of</w:t>
            </w:r>
            <w:proofErr w:type="spellEnd"/>
            <w:r>
              <w:t xml:space="preserve"> </w:t>
            </w:r>
            <w:proofErr w:type="spellStart"/>
            <w:r>
              <w:t>Slovenia</w:t>
            </w:r>
            <w:proofErr w:type="spellEnd"/>
            <w:r>
              <w:t xml:space="preserve">, </w:t>
            </w:r>
            <w:proofErr w:type="spellStart"/>
            <w:r>
              <w:t>larger</w:t>
            </w:r>
            <w:proofErr w:type="spellEnd"/>
            <w:r>
              <w:t xml:space="preserve"> </w:t>
            </w:r>
            <w:proofErr w:type="spellStart"/>
            <w:r>
              <w:t>earthquakes</w:t>
            </w:r>
            <w:proofErr w:type="spellEnd"/>
            <w:r>
              <w:t xml:space="preserve"> in </w:t>
            </w:r>
            <w:proofErr w:type="spellStart"/>
            <w:r>
              <w:t>Slovenia</w:t>
            </w:r>
            <w:proofErr w:type="spellEnd"/>
            <w:r>
              <w:t xml:space="preserve">, </w:t>
            </w:r>
            <w:proofErr w:type="spellStart"/>
            <w:r>
              <w:t>Slovenian</w:t>
            </w:r>
            <w:proofErr w:type="spellEnd"/>
            <w:r>
              <w:t xml:space="preserve"> </w:t>
            </w:r>
            <w:proofErr w:type="spellStart"/>
            <w:r>
              <w:t>seismological</w:t>
            </w:r>
            <w:proofErr w:type="spellEnd"/>
            <w:r>
              <w:t xml:space="preserve"> </w:t>
            </w:r>
            <w:proofErr w:type="spellStart"/>
            <w:r>
              <w:t>network</w:t>
            </w:r>
            <w:proofErr w:type="spellEnd"/>
            <w:r>
              <w:t xml:space="preserve">, </w:t>
            </w:r>
            <w:proofErr w:type="spellStart"/>
            <w:r>
              <w:t>seismic</w:t>
            </w:r>
            <w:proofErr w:type="spellEnd"/>
            <w:r>
              <w:t xml:space="preserve"> hazard in </w:t>
            </w:r>
            <w:proofErr w:type="spellStart"/>
            <w:r>
              <w:t>Slovenia</w:t>
            </w:r>
            <w:proofErr w:type="spellEnd"/>
            <w:r>
              <w:t xml:space="preserve">, design </w:t>
            </w:r>
            <w:proofErr w:type="spellStart"/>
            <w:r>
              <w:t>ground</w:t>
            </w:r>
            <w:proofErr w:type="spellEnd"/>
            <w:r>
              <w:t xml:space="preserve"> </w:t>
            </w:r>
            <w:proofErr w:type="spellStart"/>
            <w:r>
              <w:t>acceleration</w:t>
            </w:r>
            <w:proofErr w:type="spellEnd"/>
            <w:r>
              <w:t xml:space="preserve"> </w:t>
            </w:r>
            <w:proofErr w:type="spellStart"/>
            <w:r>
              <w:t>seismic</w:t>
            </w:r>
            <w:proofErr w:type="spellEnd"/>
            <w:r>
              <w:t xml:space="preserve"> hazard map, </w:t>
            </w:r>
            <w:proofErr w:type="spellStart"/>
            <w:r>
              <w:t>seismic</w:t>
            </w:r>
            <w:proofErr w:type="spellEnd"/>
            <w:r>
              <w:t xml:space="preserve"> </w:t>
            </w:r>
            <w:proofErr w:type="spellStart"/>
            <w:r>
              <w:t>intensity</w:t>
            </w:r>
            <w:proofErr w:type="spellEnd"/>
            <w:r>
              <w:t xml:space="preserve"> (MSK) hazard map.</w:t>
            </w:r>
          </w:p>
          <w:p w14:paraId="5F56B64D" w14:textId="77777777" w:rsidR="0013402F" w:rsidRDefault="005F4879">
            <w:r>
              <w:t>EARTHQUAKE ENGINEERING</w:t>
            </w:r>
          </w:p>
          <w:p w14:paraId="1C9C8FE7" w14:textId="77777777" w:rsidR="0013402F" w:rsidRDefault="005F4879">
            <w:pPr>
              <w:pStyle w:val="Odstavekseznama"/>
              <w:numPr>
                <w:ilvl w:val="0"/>
                <w:numId w:val="100"/>
              </w:numPr>
              <w:ind w:left="357" w:hanging="357"/>
            </w:pPr>
            <w:proofErr w:type="spellStart"/>
            <w:r>
              <w:rPr>
                <w:b/>
              </w:rPr>
              <w:t>The</w:t>
            </w:r>
            <w:proofErr w:type="spellEnd"/>
            <w:r>
              <w:rPr>
                <w:b/>
              </w:rPr>
              <w:t xml:space="preserve"> </w:t>
            </w:r>
            <w:proofErr w:type="spellStart"/>
            <w:r>
              <w:rPr>
                <w:b/>
              </w:rPr>
              <w:t>effects</w:t>
            </w:r>
            <w:proofErr w:type="spellEnd"/>
            <w:r>
              <w:rPr>
                <w:b/>
              </w:rPr>
              <w:t xml:space="preserve"> </w:t>
            </w:r>
            <w:proofErr w:type="spellStart"/>
            <w:r>
              <w:rPr>
                <w:b/>
              </w:rPr>
              <w:t>of</w:t>
            </w:r>
            <w:proofErr w:type="spellEnd"/>
            <w:r>
              <w:rPr>
                <w:b/>
              </w:rPr>
              <w:t xml:space="preserve"> </w:t>
            </w:r>
            <w:proofErr w:type="spellStart"/>
            <w:r>
              <w:rPr>
                <w:b/>
              </w:rPr>
              <w:t>earthquakes</w:t>
            </w:r>
            <w:proofErr w:type="spellEnd"/>
            <w:r>
              <w:rPr>
                <w:b/>
              </w:rPr>
              <w:t xml:space="preserve"> on </w:t>
            </w:r>
            <w:proofErr w:type="spellStart"/>
            <w:r>
              <w:rPr>
                <w:b/>
              </w:rPr>
              <w:t>structures</w:t>
            </w:r>
            <w:proofErr w:type="spellEnd"/>
            <w:r>
              <w:rPr>
                <w:b/>
              </w:rPr>
              <w:t>:</w:t>
            </w:r>
            <w:r>
              <w:t xml:space="preserve"> </w:t>
            </w:r>
            <w:proofErr w:type="spellStart"/>
            <w:r>
              <w:t>basic</w:t>
            </w:r>
            <w:proofErr w:type="spellEnd"/>
            <w:r>
              <w:t xml:space="preserve"> </w:t>
            </w:r>
            <w:proofErr w:type="spellStart"/>
            <w:r>
              <w:t>failure</w:t>
            </w:r>
            <w:proofErr w:type="spellEnd"/>
            <w:r>
              <w:t xml:space="preserve"> </w:t>
            </w:r>
            <w:proofErr w:type="spellStart"/>
            <w:r>
              <w:t>modes</w:t>
            </w:r>
            <w:proofErr w:type="spellEnd"/>
            <w:r>
              <w:t xml:space="preserve"> </w:t>
            </w:r>
            <w:proofErr w:type="spellStart"/>
            <w:r>
              <w:t>of</w:t>
            </w:r>
            <w:proofErr w:type="spellEnd"/>
            <w:r>
              <w:t xml:space="preserve"> </w:t>
            </w:r>
            <w:proofErr w:type="spellStart"/>
            <w:r>
              <w:t>structural</w:t>
            </w:r>
            <w:proofErr w:type="spellEnd"/>
            <w:r>
              <w:t xml:space="preserve"> </w:t>
            </w:r>
            <w:proofErr w:type="spellStart"/>
            <w:r>
              <w:t>elements</w:t>
            </w:r>
            <w:proofErr w:type="spellEnd"/>
            <w:r>
              <w:t xml:space="preserve"> </w:t>
            </w:r>
            <w:proofErr w:type="spellStart"/>
            <w:r>
              <w:t>and</w:t>
            </w:r>
            <w:proofErr w:type="spellEnd"/>
            <w:r>
              <w:t xml:space="preserve"> </w:t>
            </w:r>
            <w:proofErr w:type="spellStart"/>
            <w:r>
              <w:t>systems</w:t>
            </w:r>
            <w:proofErr w:type="spellEnd"/>
            <w:r>
              <w:t xml:space="preserve">, </w:t>
            </w:r>
            <w:proofErr w:type="spellStart"/>
            <w:r>
              <w:t>brick</w:t>
            </w:r>
            <w:proofErr w:type="spellEnd"/>
            <w:r>
              <w:t xml:space="preserve"> </w:t>
            </w:r>
            <w:proofErr w:type="spellStart"/>
            <w:r>
              <w:t>and</w:t>
            </w:r>
            <w:proofErr w:type="spellEnd"/>
            <w:r>
              <w:t xml:space="preserve"> </w:t>
            </w:r>
            <w:proofErr w:type="spellStart"/>
            <w:r>
              <w:t>stone</w:t>
            </w:r>
            <w:proofErr w:type="spellEnd"/>
            <w:r>
              <w:t xml:space="preserve"> </w:t>
            </w:r>
            <w:proofErr w:type="spellStart"/>
            <w:r>
              <w:t>masonry</w:t>
            </w:r>
            <w:proofErr w:type="spellEnd"/>
            <w:r>
              <w:t xml:space="preserve"> </w:t>
            </w:r>
            <w:proofErr w:type="spellStart"/>
            <w:r>
              <w:t>buildings</w:t>
            </w:r>
            <w:proofErr w:type="spellEnd"/>
            <w:r>
              <w:t xml:space="preserve">, </w:t>
            </w:r>
            <w:proofErr w:type="spellStart"/>
            <w:r>
              <w:t>reinforced</w:t>
            </w:r>
            <w:proofErr w:type="spellEnd"/>
            <w:r>
              <w:t xml:space="preserve"> </w:t>
            </w:r>
            <w:proofErr w:type="spellStart"/>
            <w:r>
              <w:t>concrete</w:t>
            </w:r>
            <w:proofErr w:type="spellEnd"/>
            <w:r>
              <w:t xml:space="preserve"> </w:t>
            </w:r>
            <w:proofErr w:type="spellStart"/>
            <w:r>
              <w:t>buildings</w:t>
            </w:r>
            <w:proofErr w:type="spellEnd"/>
            <w:r>
              <w:t xml:space="preserve"> (</w:t>
            </w:r>
            <w:proofErr w:type="spellStart"/>
            <w:r>
              <w:t>frames</w:t>
            </w:r>
            <w:proofErr w:type="spellEnd"/>
            <w:r>
              <w:t xml:space="preserve">, </w:t>
            </w:r>
            <w:proofErr w:type="spellStart"/>
            <w:r>
              <w:t>frames</w:t>
            </w:r>
            <w:proofErr w:type="spellEnd"/>
            <w:r>
              <w:t xml:space="preserve"> </w:t>
            </w:r>
            <w:proofErr w:type="spellStart"/>
            <w:r>
              <w:t>with</w:t>
            </w:r>
            <w:proofErr w:type="spellEnd"/>
            <w:r>
              <w:t xml:space="preserve"> </w:t>
            </w:r>
            <w:proofErr w:type="spellStart"/>
            <w:r>
              <w:t>masonry</w:t>
            </w:r>
            <w:proofErr w:type="spellEnd"/>
            <w:r>
              <w:t xml:space="preserve"> </w:t>
            </w:r>
            <w:proofErr w:type="spellStart"/>
            <w:r>
              <w:t>infills</w:t>
            </w:r>
            <w:proofErr w:type="spellEnd"/>
            <w:r>
              <w:t xml:space="preserve">, </w:t>
            </w:r>
            <w:proofErr w:type="spellStart"/>
            <w:r>
              <w:t>wall</w:t>
            </w:r>
            <w:proofErr w:type="spellEnd"/>
            <w:r>
              <w:t xml:space="preserve"> </w:t>
            </w:r>
            <w:proofErr w:type="spellStart"/>
            <w:r>
              <w:t>systems</w:t>
            </w:r>
            <w:proofErr w:type="spellEnd"/>
            <w:r>
              <w:t xml:space="preserve">, </w:t>
            </w:r>
            <w:proofErr w:type="spellStart"/>
            <w:r>
              <w:t>walls</w:t>
            </w:r>
            <w:proofErr w:type="spellEnd"/>
            <w:r>
              <w:t xml:space="preserve"> </w:t>
            </w:r>
            <w:proofErr w:type="spellStart"/>
            <w:r>
              <w:t>with</w:t>
            </w:r>
            <w:proofErr w:type="spellEnd"/>
            <w:r>
              <w:t xml:space="preserve"> </w:t>
            </w:r>
            <w:proofErr w:type="spellStart"/>
            <w:r>
              <w:t>openings</w:t>
            </w:r>
            <w:proofErr w:type="spellEnd"/>
            <w:r>
              <w:t xml:space="preserve">, dual </w:t>
            </w:r>
            <w:proofErr w:type="spellStart"/>
            <w:r>
              <w:t>systems</w:t>
            </w:r>
            <w:proofErr w:type="spellEnd"/>
            <w:r>
              <w:t xml:space="preserve">), </w:t>
            </w:r>
            <w:proofErr w:type="spellStart"/>
            <w:r>
              <w:t>steel</w:t>
            </w:r>
            <w:proofErr w:type="spellEnd"/>
            <w:r>
              <w:t xml:space="preserve"> </w:t>
            </w:r>
            <w:proofErr w:type="spellStart"/>
            <w:r>
              <w:t>buildings</w:t>
            </w:r>
            <w:proofErr w:type="spellEnd"/>
            <w:r>
              <w:t xml:space="preserve">, </w:t>
            </w:r>
            <w:proofErr w:type="spellStart"/>
            <w:r>
              <w:t>bridges</w:t>
            </w:r>
            <w:proofErr w:type="spellEnd"/>
            <w:r>
              <w:t xml:space="preserve">, </w:t>
            </w:r>
            <w:proofErr w:type="spellStart"/>
            <w:r>
              <w:t>hydrotechnical</w:t>
            </w:r>
            <w:proofErr w:type="spellEnd"/>
            <w:r>
              <w:t xml:space="preserve"> </w:t>
            </w:r>
            <w:proofErr w:type="spellStart"/>
            <w:r>
              <w:t>and</w:t>
            </w:r>
            <w:proofErr w:type="spellEnd"/>
            <w:r>
              <w:t xml:space="preserve"> </w:t>
            </w:r>
            <w:proofErr w:type="spellStart"/>
            <w:r>
              <w:t>geotechnical</w:t>
            </w:r>
            <w:proofErr w:type="spellEnd"/>
            <w:r>
              <w:t xml:space="preserve"> </w:t>
            </w:r>
            <w:proofErr w:type="spellStart"/>
            <w:r>
              <w:t>facilities</w:t>
            </w:r>
            <w:proofErr w:type="spellEnd"/>
            <w:r>
              <w:t xml:space="preserve">, </w:t>
            </w:r>
            <w:proofErr w:type="spellStart"/>
            <w:r>
              <w:t>effects</w:t>
            </w:r>
            <w:proofErr w:type="spellEnd"/>
            <w:r>
              <w:t xml:space="preserve"> </w:t>
            </w:r>
            <w:proofErr w:type="spellStart"/>
            <w:r>
              <w:t>of</w:t>
            </w:r>
            <w:proofErr w:type="spellEnd"/>
            <w:r>
              <w:t xml:space="preserve"> past </w:t>
            </w:r>
            <w:proofErr w:type="spellStart"/>
            <w:r>
              <w:t>earthquakes</w:t>
            </w:r>
            <w:proofErr w:type="spellEnd"/>
            <w:r>
              <w:t xml:space="preserve"> in </w:t>
            </w:r>
            <w:proofErr w:type="spellStart"/>
            <w:r>
              <w:t>Slovenia</w:t>
            </w:r>
            <w:proofErr w:type="spellEnd"/>
            <w:r>
              <w:t xml:space="preserve"> </w:t>
            </w:r>
            <w:proofErr w:type="spellStart"/>
            <w:r>
              <w:t>and</w:t>
            </w:r>
            <w:proofErr w:type="spellEnd"/>
            <w:r>
              <w:t xml:space="preserve"> </w:t>
            </w:r>
            <w:proofErr w:type="spellStart"/>
            <w:r>
              <w:t>worldwide</w:t>
            </w:r>
            <w:proofErr w:type="spellEnd"/>
            <w:r>
              <w:t>.</w:t>
            </w:r>
          </w:p>
          <w:p w14:paraId="3D4941EC" w14:textId="77777777" w:rsidR="0013402F" w:rsidRDefault="005F4879">
            <w:proofErr w:type="spellStart"/>
            <w:r>
              <w:rPr>
                <w:b/>
              </w:rPr>
              <w:t>Basic</w:t>
            </w:r>
            <w:proofErr w:type="spellEnd"/>
            <w:r>
              <w:rPr>
                <w:b/>
              </w:rPr>
              <w:t xml:space="preserve"> </w:t>
            </w:r>
            <w:proofErr w:type="spellStart"/>
            <w:r>
              <w:rPr>
                <w:b/>
              </w:rPr>
              <w:t>principles</w:t>
            </w:r>
            <w:proofErr w:type="spellEnd"/>
            <w:r>
              <w:rPr>
                <w:b/>
              </w:rPr>
              <w:t xml:space="preserve"> </w:t>
            </w:r>
            <w:proofErr w:type="spellStart"/>
            <w:r>
              <w:rPr>
                <w:b/>
              </w:rPr>
              <w:t>for</w:t>
            </w:r>
            <w:proofErr w:type="spellEnd"/>
            <w:r>
              <w:rPr>
                <w:b/>
              </w:rPr>
              <w:t xml:space="preserve"> </w:t>
            </w:r>
            <w:proofErr w:type="spellStart"/>
            <w:r>
              <w:rPr>
                <w:b/>
              </w:rPr>
              <w:t>the</w:t>
            </w:r>
            <w:proofErr w:type="spellEnd"/>
            <w:r>
              <w:rPr>
                <w:b/>
              </w:rPr>
              <w:t xml:space="preserve"> </w:t>
            </w:r>
            <w:proofErr w:type="spellStart"/>
            <w:r>
              <w:rPr>
                <w:b/>
              </w:rPr>
              <w:t>seismic</w:t>
            </w:r>
            <w:proofErr w:type="spellEnd"/>
            <w:r>
              <w:rPr>
                <w:b/>
              </w:rPr>
              <w:t xml:space="preserve"> design </w:t>
            </w:r>
            <w:proofErr w:type="spellStart"/>
            <w:r>
              <w:rPr>
                <w:b/>
              </w:rPr>
              <w:t>of</w:t>
            </w:r>
            <w:proofErr w:type="spellEnd"/>
            <w:r>
              <w:rPr>
                <w:b/>
              </w:rPr>
              <w:t xml:space="preserve"> </w:t>
            </w:r>
            <w:proofErr w:type="spellStart"/>
            <w:r>
              <w:rPr>
                <w:b/>
              </w:rPr>
              <w:t>structures</w:t>
            </w:r>
            <w:proofErr w:type="spellEnd"/>
            <w:r>
              <w:rPr>
                <w:b/>
              </w:rPr>
              <w:t>:</w:t>
            </w:r>
            <w:r>
              <w:t xml:space="preserve"> </w:t>
            </w:r>
            <w:proofErr w:type="spellStart"/>
            <w:r>
              <w:t>basic</w:t>
            </w:r>
            <w:proofErr w:type="spellEnd"/>
            <w:r>
              <w:t xml:space="preserve"> </w:t>
            </w:r>
            <w:proofErr w:type="spellStart"/>
            <w:r>
              <w:t>concepts</w:t>
            </w:r>
            <w:proofErr w:type="spellEnd"/>
            <w:r>
              <w:t xml:space="preserve"> (</w:t>
            </w:r>
            <w:proofErr w:type="spellStart"/>
            <w:r>
              <w:t>stiffness</w:t>
            </w:r>
            <w:proofErr w:type="spellEnd"/>
            <w:r>
              <w:t xml:space="preserve">, </w:t>
            </w:r>
            <w:proofErr w:type="spellStart"/>
            <w:r>
              <w:t>load</w:t>
            </w:r>
            <w:proofErr w:type="spellEnd"/>
            <w:r>
              <w:t xml:space="preserve"> </w:t>
            </w:r>
            <w:proofErr w:type="spellStart"/>
            <w:r>
              <w:t>bearing</w:t>
            </w:r>
            <w:proofErr w:type="spellEnd"/>
            <w:r>
              <w:t xml:space="preserve"> </w:t>
            </w:r>
            <w:proofErr w:type="spellStart"/>
            <w:r>
              <w:t>capacity</w:t>
            </w:r>
            <w:proofErr w:type="spellEnd"/>
            <w:r>
              <w:t xml:space="preserve">, </w:t>
            </w:r>
            <w:proofErr w:type="spellStart"/>
            <w:r>
              <w:t>ductility</w:t>
            </w:r>
            <w:proofErr w:type="spellEnd"/>
            <w:r>
              <w:t xml:space="preserve">, </w:t>
            </w:r>
            <w:proofErr w:type="spellStart"/>
            <w:r>
              <w:t>vibration</w:t>
            </w:r>
            <w:proofErr w:type="spellEnd"/>
            <w:r>
              <w:t xml:space="preserve"> period, </w:t>
            </w:r>
            <w:proofErr w:type="spellStart"/>
            <w:r>
              <w:t>damping</w:t>
            </w:r>
            <w:proofErr w:type="spellEnd"/>
            <w:r>
              <w:t xml:space="preserve">), </w:t>
            </w:r>
            <w:proofErr w:type="spellStart"/>
            <w:r>
              <w:t>the</w:t>
            </w:r>
            <w:proofErr w:type="spellEnd"/>
            <w:r>
              <w:t xml:space="preserve"> design </w:t>
            </w:r>
            <w:proofErr w:type="spellStart"/>
            <w:r>
              <w:t>of</w:t>
            </w:r>
            <w:proofErr w:type="spellEnd"/>
            <w:r>
              <w:t xml:space="preserve"> </w:t>
            </w:r>
            <w:proofErr w:type="spellStart"/>
            <w:r>
              <w:t>buildings</w:t>
            </w:r>
            <w:proofErr w:type="spellEnd"/>
            <w:r>
              <w:t xml:space="preserve"> </w:t>
            </w:r>
            <w:proofErr w:type="spellStart"/>
            <w:r>
              <w:t>over</w:t>
            </w:r>
            <w:proofErr w:type="spellEnd"/>
            <w:r>
              <w:t xml:space="preserve"> time, </w:t>
            </w:r>
            <w:proofErr w:type="spellStart"/>
            <w:r>
              <w:t>the</w:t>
            </w:r>
            <w:proofErr w:type="spellEnd"/>
            <w:r>
              <w:t xml:space="preserve"> design </w:t>
            </w:r>
            <w:proofErr w:type="spellStart"/>
            <w:r>
              <w:t>earthquake</w:t>
            </w:r>
            <w:proofErr w:type="spellEnd"/>
            <w:r>
              <w:t xml:space="preserve">, </w:t>
            </w:r>
            <w:proofErr w:type="spellStart"/>
            <w:r>
              <w:t>safety</w:t>
            </w:r>
            <w:proofErr w:type="spellEnd"/>
            <w:r>
              <w:t xml:space="preserve"> in </w:t>
            </w:r>
            <w:proofErr w:type="spellStart"/>
            <w:r>
              <w:t>the</w:t>
            </w:r>
            <w:proofErr w:type="spellEnd"/>
            <w:r>
              <w:t xml:space="preserve"> design, </w:t>
            </w:r>
            <w:proofErr w:type="spellStart"/>
            <w:r>
              <w:t>concept</w:t>
            </w:r>
            <w:proofErr w:type="spellEnd"/>
            <w:r>
              <w:t xml:space="preserve"> </w:t>
            </w:r>
            <w:proofErr w:type="spellStart"/>
            <w:r>
              <w:t>of</w:t>
            </w:r>
            <w:proofErr w:type="spellEnd"/>
            <w:r>
              <w:t xml:space="preserve"> </w:t>
            </w:r>
            <w:proofErr w:type="spellStart"/>
            <w:r>
              <w:t>reduction</w:t>
            </w:r>
            <w:proofErr w:type="spellEnd"/>
            <w:r>
              <w:t xml:space="preserve"> </w:t>
            </w:r>
            <w:proofErr w:type="spellStart"/>
            <w:r>
              <w:t>of</w:t>
            </w:r>
            <w:proofErr w:type="spellEnd"/>
            <w:r>
              <w:t xml:space="preserve"> </w:t>
            </w:r>
            <w:proofErr w:type="spellStart"/>
            <w:r>
              <w:t>seismic</w:t>
            </w:r>
            <w:proofErr w:type="spellEnd"/>
            <w:r>
              <w:t xml:space="preserve"> </w:t>
            </w:r>
            <w:proofErr w:type="spellStart"/>
            <w:r>
              <w:t>forces</w:t>
            </w:r>
            <w:proofErr w:type="spellEnd"/>
            <w:r>
              <w:t xml:space="preserve">, </w:t>
            </w:r>
            <w:proofErr w:type="spellStart"/>
            <w:r>
              <w:t>the</w:t>
            </w:r>
            <w:proofErr w:type="spellEnd"/>
            <w:r>
              <w:t xml:space="preserve"> design </w:t>
            </w:r>
            <w:proofErr w:type="spellStart"/>
            <w:r>
              <w:t>according</w:t>
            </w:r>
            <w:proofErr w:type="spellEnd"/>
            <w:r>
              <w:t xml:space="preserve"> to </w:t>
            </w:r>
            <w:proofErr w:type="spellStart"/>
            <w:r>
              <w:t>Eurocode</w:t>
            </w:r>
            <w:proofErr w:type="spellEnd"/>
            <w:r>
              <w:t xml:space="preserve"> 8.</w:t>
            </w:r>
          </w:p>
          <w:p w14:paraId="3E72CCA2" w14:textId="77777777" w:rsidR="0013402F" w:rsidRDefault="005F4879">
            <w:proofErr w:type="spellStart"/>
            <w:r>
              <w:rPr>
                <w:b/>
              </w:rPr>
              <w:t>Simulation</w:t>
            </w:r>
            <w:proofErr w:type="spellEnd"/>
            <w:r>
              <w:rPr>
                <w:b/>
              </w:rPr>
              <w:t xml:space="preserve"> </w:t>
            </w:r>
            <w:proofErr w:type="spellStart"/>
            <w:r>
              <w:rPr>
                <w:b/>
              </w:rPr>
              <w:t>of</w:t>
            </w:r>
            <w:proofErr w:type="spellEnd"/>
            <w:r>
              <w:rPr>
                <w:b/>
              </w:rPr>
              <w:t xml:space="preserve"> </w:t>
            </w:r>
            <w:proofErr w:type="spellStart"/>
            <w:r>
              <w:rPr>
                <w:b/>
              </w:rPr>
              <w:t>seismic</w:t>
            </w:r>
            <w:proofErr w:type="spellEnd"/>
            <w:r>
              <w:rPr>
                <w:b/>
              </w:rPr>
              <w:t xml:space="preserve"> </w:t>
            </w:r>
            <w:proofErr w:type="spellStart"/>
            <w:r>
              <w:rPr>
                <w:b/>
              </w:rPr>
              <w:t>demands</w:t>
            </w:r>
            <w:proofErr w:type="spellEnd"/>
            <w:r>
              <w:rPr>
                <w:b/>
              </w:rPr>
              <w:t xml:space="preserve"> on </w:t>
            </w:r>
            <w:proofErr w:type="spellStart"/>
            <w:r>
              <w:rPr>
                <w:b/>
              </w:rPr>
              <w:t>structures</w:t>
            </w:r>
            <w:proofErr w:type="spellEnd"/>
            <w:r>
              <w:rPr>
                <w:b/>
              </w:rPr>
              <w:t xml:space="preserve">: </w:t>
            </w:r>
            <w:proofErr w:type="spellStart"/>
            <w:r>
              <w:t>Equation</w:t>
            </w:r>
            <w:proofErr w:type="spellEnd"/>
            <w:r>
              <w:t xml:space="preserve"> </w:t>
            </w:r>
            <w:proofErr w:type="spellStart"/>
            <w:r>
              <w:t>of</w:t>
            </w:r>
            <w:proofErr w:type="spellEnd"/>
            <w:r>
              <w:t xml:space="preserve"> </w:t>
            </w:r>
            <w:proofErr w:type="spellStart"/>
            <w:r>
              <w:t>motion</w:t>
            </w:r>
            <w:proofErr w:type="spellEnd"/>
            <w:r>
              <w:t xml:space="preserve">, </w:t>
            </w:r>
            <w:proofErr w:type="spellStart"/>
            <w:r>
              <w:t>ground-motion</w:t>
            </w:r>
            <w:proofErr w:type="spellEnd"/>
            <w:r>
              <w:t xml:space="preserve"> </w:t>
            </w:r>
            <w:proofErr w:type="spellStart"/>
            <w:r>
              <w:t>intensity</w:t>
            </w:r>
            <w:proofErr w:type="spellEnd"/>
            <w:r>
              <w:t xml:space="preserve"> </w:t>
            </w:r>
            <w:proofErr w:type="spellStart"/>
            <w:r>
              <w:t>measures</w:t>
            </w:r>
            <w:proofErr w:type="spellEnd"/>
            <w:r>
              <w:t xml:space="preserve">, </w:t>
            </w:r>
            <w:proofErr w:type="spellStart"/>
            <w:r>
              <w:t>acceleration</w:t>
            </w:r>
            <w:proofErr w:type="spellEnd"/>
            <w:r>
              <w:t xml:space="preserve"> </w:t>
            </w:r>
            <w:proofErr w:type="spellStart"/>
            <w:r>
              <w:t>spectrum</w:t>
            </w:r>
            <w:proofErr w:type="spellEnd"/>
            <w:r>
              <w:t xml:space="preserve">, </w:t>
            </w:r>
            <w:proofErr w:type="spellStart"/>
            <w:r>
              <w:t>methods</w:t>
            </w:r>
            <w:proofErr w:type="spellEnd"/>
            <w:r>
              <w:t xml:space="preserve"> </w:t>
            </w:r>
            <w:proofErr w:type="spellStart"/>
            <w:r>
              <w:t>for</w:t>
            </w:r>
            <w:proofErr w:type="spellEnd"/>
            <w:r>
              <w:t xml:space="preserve"> </w:t>
            </w:r>
            <w:proofErr w:type="spellStart"/>
            <w:r>
              <w:t>determining</w:t>
            </w:r>
            <w:proofErr w:type="spellEnd"/>
            <w:r>
              <w:t xml:space="preserve"> </w:t>
            </w:r>
            <w:proofErr w:type="spellStart"/>
            <w:r>
              <w:t>seismic</w:t>
            </w:r>
            <w:proofErr w:type="spellEnd"/>
            <w:r>
              <w:t xml:space="preserve"> </w:t>
            </w:r>
            <w:proofErr w:type="spellStart"/>
            <w:r>
              <w:t>demand</w:t>
            </w:r>
            <w:proofErr w:type="spellEnd"/>
            <w:r>
              <w:t xml:space="preserve">, </w:t>
            </w:r>
            <w:proofErr w:type="spellStart"/>
            <w:r>
              <w:t>evaluation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impact</w:t>
            </w:r>
            <w:proofErr w:type="spellEnd"/>
            <w:r>
              <w:t xml:space="preserve"> </w:t>
            </w:r>
            <w:proofErr w:type="spellStart"/>
            <w:r>
              <w:t>of</w:t>
            </w:r>
            <w:proofErr w:type="spellEnd"/>
            <w:r>
              <w:t xml:space="preserve"> </w:t>
            </w:r>
            <w:proofErr w:type="spellStart"/>
            <w:r>
              <w:t>uncertainty</w:t>
            </w:r>
            <w:proofErr w:type="spellEnd"/>
            <w:r>
              <w:t xml:space="preserve">, </w:t>
            </w:r>
            <w:proofErr w:type="spellStart"/>
            <w:r>
              <w:t>probabilistic</w:t>
            </w:r>
            <w:proofErr w:type="spellEnd"/>
            <w:r>
              <w:t xml:space="preserve"> </w:t>
            </w:r>
            <w:proofErr w:type="spellStart"/>
            <w:r>
              <w:t>assessment</w:t>
            </w:r>
            <w:proofErr w:type="spellEnd"/>
            <w:r>
              <w:t xml:space="preserve"> </w:t>
            </w:r>
            <w:proofErr w:type="spellStart"/>
            <w:r>
              <w:t>of</w:t>
            </w:r>
            <w:proofErr w:type="spellEnd"/>
            <w:r>
              <w:t xml:space="preserve"> </w:t>
            </w:r>
            <w:proofErr w:type="spellStart"/>
            <w:r>
              <w:t>seismic</w:t>
            </w:r>
            <w:proofErr w:type="spellEnd"/>
            <w:r>
              <w:t xml:space="preserve"> </w:t>
            </w:r>
            <w:proofErr w:type="spellStart"/>
            <w:r>
              <w:t>demands</w:t>
            </w:r>
            <w:proofErr w:type="spellEnd"/>
            <w:r>
              <w:t>.</w:t>
            </w:r>
          </w:p>
          <w:p w14:paraId="55212AC8" w14:textId="77777777" w:rsidR="0013402F" w:rsidRDefault="005F4879">
            <w:proofErr w:type="spellStart"/>
            <w:r>
              <w:rPr>
                <w:b/>
              </w:rPr>
              <w:t>Evaluation</w:t>
            </w:r>
            <w:proofErr w:type="spellEnd"/>
            <w:r>
              <w:rPr>
                <w:b/>
              </w:rPr>
              <w:t xml:space="preserve"> </w:t>
            </w:r>
            <w:proofErr w:type="spellStart"/>
            <w:r>
              <w:rPr>
                <w:b/>
              </w:rPr>
              <w:t>of</w:t>
            </w:r>
            <w:proofErr w:type="spellEnd"/>
            <w:r>
              <w:rPr>
                <w:b/>
              </w:rPr>
              <w:t xml:space="preserve"> </w:t>
            </w:r>
            <w:proofErr w:type="spellStart"/>
            <w:r>
              <w:rPr>
                <w:b/>
              </w:rPr>
              <w:t>damage</w:t>
            </w:r>
            <w:proofErr w:type="spellEnd"/>
            <w:r>
              <w:rPr>
                <w:b/>
              </w:rPr>
              <w:t xml:space="preserve"> </w:t>
            </w:r>
            <w:proofErr w:type="spellStart"/>
            <w:r>
              <w:rPr>
                <w:b/>
              </w:rPr>
              <w:t>depending</w:t>
            </w:r>
            <w:proofErr w:type="spellEnd"/>
            <w:r>
              <w:rPr>
                <w:b/>
              </w:rPr>
              <w:t xml:space="preserve"> on </w:t>
            </w:r>
            <w:proofErr w:type="spellStart"/>
            <w:r>
              <w:rPr>
                <w:b/>
              </w:rPr>
              <w:t>the</w:t>
            </w:r>
            <w:proofErr w:type="spellEnd"/>
            <w:r>
              <w:rPr>
                <w:b/>
              </w:rPr>
              <w:t xml:space="preserve"> </w:t>
            </w:r>
            <w:proofErr w:type="spellStart"/>
            <w:r>
              <w:rPr>
                <w:b/>
              </w:rPr>
              <w:t>seismic</w:t>
            </w:r>
            <w:proofErr w:type="spellEnd"/>
            <w:r>
              <w:rPr>
                <w:b/>
              </w:rPr>
              <w:t xml:space="preserve"> </w:t>
            </w:r>
            <w:proofErr w:type="spellStart"/>
            <w:r>
              <w:rPr>
                <w:b/>
              </w:rPr>
              <w:t>requirements</w:t>
            </w:r>
            <w:proofErr w:type="spellEnd"/>
            <w:r>
              <w:rPr>
                <w:b/>
              </w:rPr>
              <w:t>:</w:t>
            </w:r>
            <w:r>
              <w:t xml:space="preserve"> limit </w:t>
            </w:r>
            <w:proofErr w:type="spellStart"/>
            <w:r>
              <w:t>states</w:t>
            </w:r>
            <w:proofErr w:type="spellEnd"/>
            <w:r>
              <w:t xml:space="preserve"> (</w:t>
            </w:r>
            <w:proofErr w:type="spellStart"/>
            <w:r>
              <w:t>cracking</w:t>
            </w:r>
            <w:proofErr w:type="spellEnd"/>
            <w:r>
              <w:t xml:space="preserve">, </w:t>
            </w:r>
            <w:proofErr w:type="spellStart"/>
            <w:r>
              <w:t>significant</w:t>
            </w:r>
            <w:proofErr w:type="spellEnd"/>
            <w:r>
              <w:t xml:space="preserve"> </w:t>
            </w:r>
            <w:proofErr w:type="spellStart"/>
            <w:r>
              <w:t>damage</w:t>
            </w:r>
            <w:proofErr w:type="spellEnd"/>
            <w:r>
              <w:t xml:space="preserve">, </w:t>
            </w:r>
            <w:proofErr w:type="spellStart"/>
            <w:r>
              <w:t>near</w:t>
            </w:r>
            <w:proofErr w:type="spellEnd"/>
            <w:r>
              <w:t xml:space="preserve"> </w:t>
            </w:r>
            <w:proofErr w:type="spellStart"/>
            <w:r>
              <w:t>collapse</w:t>
            </w:r>
            <w:proofErr w:type="spellEnd"/>
            <w:r>
              <w:t xml:space="preserve">, </w:t>
            </w:r>
            <w:proofErr w:type="spellStart"/>
            <w:r>
              <w:t>collapse</w:t>
            </w:r>
            <w:proofErr w:type="spellEnd"/>
            <w:r>
              <w:t xml:space="preserve">), </w:t>
            </w:r>
            <w:proofErr w:type="spellStart"/>
            <w:r>
              <w:t>fragility</w:t>
            </w:r>
            <w:proofErr w:type="spellEnd"/>
            <w:r>
              <w:t xml:space="preserve"> </w:t>
            </w:r>
            <w:proofErr w:type="spellStart"/>
            <w:r>
              <w:t>curves</w:t>
            </w:r>
            <w:proofErr w:type="spellEnd"/>
            <w:r>
              <w:t xml:space="preserve"> </w:t>
            </w:r>
            <w:proofErr w:type="spellStart"/>
            <w:r>
              <w:t>for</w:t>
            </w:r>
            <w:proofErr w:type="spellEnd"/>
            <w:r>
              <w:t xml:space="preserve"> </w:t>
            </w:r>
            <w:proofErr w:type="spellStart"/>
            <w:r>
              <w:t>structural</w:t>
            </w:r>
            <w:proofErr w:type="spellEnd"/>
            <w:r>
              <w:t xml:space="preserve"> </w:t>
            </w:r>
            <w:proofErr w:type="spellStart"/>
            <w:r>
              <w:t>and</w:t>
            </w:r>
            <w:proofErr w:type="spellEnd"/>
            <w:r>
              <w:t xml:space="preserve"> non-</w:t>
            </w:r>
            <w:proofErr w:type="spellStart"/>
            <w:r>
              <w:t>structural</w:t>
            </w:r>
            <w:proofErr w:type="spellEnd"/>
            <w:r>
              <w:t xml:space="preserve"> </w:t>
            </w:r>
            <w:proofErr w:type="spellStart"/>
            <w:r>
              <w:t>elements</w:t>
            </w:r>
            <w:proofErr w:type="spellEnd"/>
            <w:r>
              <w:t xml:space="preserve">, </w:t>
            </w:r>
            <w:proofErr w:type="spellStart"/>
            <w:r>
              <w:t>fragility</w:t>
            </w:r>
            <w:proofErr w:type="spellEnd"/>
            <w:r>
              <w:t xml:space="preserve"> </w:t>
            </w:r>
            <w:proofErr w:type="spellStart"/>
            <w:r>
              <w:t>curves</w:t>
            </w:r>
            <w:proofErr w:type="spellEnd"/>
            <w:r>
              <w:t xml:space="preserve"> </w:t>
            </w:r>
            <w:proofErr w:type="spellStart"/>
            <w:r>
              <w:t>for</w:t>
            </w:r>
            <w:proofErr w:type="spellEnd"/>
            <w:r>
              <w:t xml:space="preserve"> </w:t>
            </w:r>
            <w:proofErr w:type="spellStart"/>
            <w:r>
              <w:t>deformation-sensitive</w:t>
            </w:r>
            <w:proofErr w:type="spellEnd"/>
            <w:r>
              <w:t xml:space="preserve"> </w:t>
            </w:r>
            <w:proofErr w:type="spellStart"/>
            <w:r>
              <w:t>and</w:t>
            </w:r>
            <w:proofErr w:type="spellEnd"/>
            <w:r>
              <w:t xml:space="preserve"> </w:t>
            </w:r>
            <w:proofErr w:type="spellStart"/>
            <w:r>
              <w:t>acceleration-sensitive</w:t>
            </w:r>
            <w:proofErr w:type="spellEnd"/>
            <w:r>
              <w:t xml:space="preserve"> </w:t>
            </w:r>
            <w:proofErr w:type="spellStart"/>
            <w:r>
              <w:t>components</w:t>
            </w:r>
            <w:proofErr w:type="spellEnd"/>
            <w:r>
              <w:t>.</w:t>
            </w:r>
          </w:p>
          <w:p w14:paraId="747322E1" w14:textId="77777777" w:rsidR="0013402F" w:rsidRDefault="005F4879">
            <w:proofErr w:type="spellStart"/>
            <w:r>
              <w:rPr>
                <w:b/>
              </w:rPr>
              <w:t>Seismic</w:t>
            </w:r>
            <w:proofErr w:type="spellEnd"/>
            <w:r>
              <w:rPr>
                <w:b/>
              </w:rPr>
              <w:t xml:space="preserve"> </w:t>
            </w:r>
            <w:proofErr w:type="spellStart"/>
            <w:r>
              <w:rPr>
                <w:b/>
              </w:rPr>
              <w:t>risk</w:t>
            </w:r>
            <w:proofErr w:type="spellEnd"/>
            <w:r>
              <w:rPr>
                <w:b/>
              </w:rPr>
              <w:t xml:space="preserve"> </w:t>
            </w:r>
            <w:proofErr w:type="spellStart"/>
            <w:r>
              <w:rPr>
                <w:b/>
              </w:rPr>
              <w:t>based</w:t>
            </w:r>
            <w:proofErr w:type="spellEnd"/>
            <w:r>
              <w:rPr>
                <w:b/>
              </w:rPr>
              <w:t xml:space="preserve"> on </w:t>
            </w:r>
            <w:proofErr w:type="spellStart"/>
            <w:r>
              <w:rPr>
                <w:b/>
              </w:rPr>
              <w:t>probabilistic</w:t>
            </w:r>
            <w:proofErr w:type="spellEnd"/>
            <w:r>
              <w:rPr>
                <w:b/>
              </w:rPr>
              <w:t xml:space="preserve"> </w:t>
            </w:r>
            <w:proofErr w:type="spellStart"/>
            <w:r>
              <w:rPr>
                <w:b/>
              </w:rPr>
              <w:t>methods</w:t>
            </w:r>
            <w:proofErr w:type="spellEnd"/>
            <w:r>
              <w:rPr>
                <w:b/>
              </w:rPr>
              <w:t xml:space="preserve">: </w:t>
            </w:r>
            <w:proofErr w:type="spellStart"/>
            <w:r>
              <w:t>metrics</w:t>
            </w:r>
            <w:proofErr w:type="spellEnd"/>
            <w:r>
              <w:t xml:space="preserve"> </w:t>
            </w:r>
            <w:proofErr w:type="spellStart"/>
            <w:r>
              <w:t>for</w:t>
            </w:r>
            <w:proofErr w:type="spellEnd"/>
            <w:r>
              <w:t xml:space="preserve"> </w:t>
            </w:r>
            <w:proofErr w:type="spellStart"/>
            <w:r>
              <w:t>the</w:t>
            </w:r>
            <w:proofErr w:type="spellEnd"/>
            <w:r>
              <w:t xml:space="preserve"> </w:t>
            </w:r>
            <w:proofErr w:type="spellStart"/>
            <w:r>
              <w:t>evaluation</w:t>
            </w:r>
            <w:proofErr w:type="spellEnd"/>
            <w:r>
              <w:t xml:space="preserve"> </w:t>
            </w:r>
            <w:proofErr w:type="spellStart"/>
            <w:r>
              <w:t>of</w:t>
            </w:r>
            <w:proofErr w:type="spellEnd"/>
            <w:r>
              <w:t xml:space="preserve"> </w:t>
            </w:r>
            <w:proofErr w:type="spellStart"/>
            <w:r>
              <w:t>seismic</w:t>
            </w:r>
            <w:proofErr w:type="spellEnd"/>
            <w:r>
              <w:t xml:space="preserve"> </w:t>
            </w:r>
            <w:proofErr w:type="spellStart"/>
            <w:r>
              <w:t>risk</w:t>
            </w:r>
            <w:proofErr w:type="spellEnd"/>
            <w:r>
              <w:t xml:space="preserve">, </w:t>
            </w:r>
            <w:proofErr w:type="spellStart"/>
            <w:r>
              <w:t>the</w:t>
            </w:r>
            <w:proofErr w:type="spellEnd"/>
            <w:r>
              <w:t xml:space="preserve"> </w:t>
            </w:r>
            <w:proofErr w:type="spellStart"/>
            <w:r>
              <w:t>risk</w:t>
            </w:r>
            <w:proofErr w:type="spellEnd"/>
            <w:r>
              <w:t xml:space="preserve"> </w:t>
            </w:r>
            <w:proofErr w:type="spellStart"/>
            <w:r>
              <w:t>equation</w:t>
            </w:r>
            <w:proofErr w:type="spellEnd"/>
            <w:r>
              <w:t xml:space="preserve">, </w:t>
            </w:r>
            <w:proofErr w:type="spellStart"/>
            <w:r>
              <w:t>the</w:t>
            </w:r>
            <w:proofErr w:type="spellEnd"/>
            <w:r>
              <w:t xml:space="preserve"> </w:t>
            </w:r>
            <w:proofErr w:type="spellStart"/>
            <w:r>
              <w:t>impact</w:t>
            </w:r>
            <w:proofErr w:type="spellEnd"/>
            <w:r>
              <w:t xml:space="preserve"> </w:t>
            </w:r>
            <w:proofErr w:type="spellStart"/>
            <w:r>
              <w:t>of</w:t>
            </w:r>
            <w:proofErr w:type="spellEnd"/>
            <w:r>
              <w:t xml:space="preserve"> </w:t>
            </w:r>
            <w:proofErr w:type="spellStart"/>
            <w:r>
              <w:t>uncertainty</w:t>
            </w:r>
            <w:proofErr w:type="spellEnd"/>
            <w:r>
              <w:t xml:space="preserve">, </w:t>
            </w:r>
            <w:proofErr w:type="spellStart"/>
            <w:r>
              <w:t>the</w:t>
            </w:r>
            <w:proofErr w:type="spellEnd"/>
            <w:r>
              <w:t xml:space="preserve"> </w:t>
            </w:r>
            <w:proofErr w:type="spellStart"/>
            <w:r>
              <w:t>probability</w:t>
            </w:r>
            <w:proofErr w:type="spellEnd"/>
            <w:r>
              <w:t xml:space="preserve"> </w:t>
            </w:r>
            <w:proofErr w:type="spellStart"/>
            <w:r>
              <w:t>of</w:t>
            </w:r>
            <w:proofErr w:type="spellEnd"/>
            <w:r>
              <w:t xml:space="preserve"> </w:t>
            </w:r>
            <w:proofErr w:type="spellStart"/>
            <w:r>
              <w:t>collapse</w:t>
            </w:r>
            <w:proofErr w:type="spellEnd"/>
            <w:r>
              <w:t xml:space="preserve">, </w:t>
            </w:r>
            <w:proofErr w:type="spellStart"/>
            <w:r>
              <w:t>the</w:t>
            </w:r>
            <w:proofErr w:type="spellEnd"/>
            <w:r>
              <w:t xml:space="preserve"> </w:t>
            </w:r>
            <w:proofErr w:type="spellStart"/>
            <w:r>
              <w:t>expected</w:t>
            </w:r>
            <w:proofErr w:type="spellEnd"/>
            <w:r>
              <w:t xml:space="preserve"> </w:t>
            </w:r>
            <w:proofErr w:type="spellStart"/>
            <w:r>
              <w:t>annual</w:t>
            </w:r>
            <w:proofErr w:type="spellEnd"/>
            <w:r>
              <w:t xml:space="preserve"> </w:t>
            </w:r>
            <w:proofErr w:type="spellStart"/>
            <w:r>
              <w:t>losses</w:t>
            </w:r>
            <w:proofErr w:type="spellEnd"/>
            <w:r>
              <w:t xml:space="preserve">, </w:t>
            </w:r>
            <w:proofErr w:type="spellStart"/>
            <w:r>
              <w:t>probability</w:t>
            </w:r>
            <w:proofErr w:type="spellEnd"/>
            <w:r>
              <w:t xml:space="preserve"> </w:t>
            </w:r>
            <w:proofErr w:type="spellStart"/>
            <w:r>
              <w:t>of</w:t>
            </w:r>
            <w:proofErr w:type="spellEnd"/>
            <w:r>
              <w:t xml:space="preserve"> </w:t>
            </w:r>
            <w:proofErr w:type="spellStart"/>
            <w:r>
              <w:t>losses</w:t>
            </w:r>
            <w:proofErr w:type="spellEnd"/>
            <w:r>
              <w:t xml:space="preserve"> </w:t>
            </w:r>
            <w:proofErr w:type="spellStart"/>
            <w:r>
              <w:t>for</w:t>
            </w:r>
            <w:proofErr w:type="spellEnd"/>
            <w:r>
              <w:t xml:space="preserve"> </w:t>
            </w:r>
            <w:proofErr w:type="spellStart"/>
            <w:r>
              <w:t>the</w:t>
            </w:r>
            <w:proofErr w:type="spellEnd"/>
            <w:r>
              <w:t xml:space="preserve"> </w:t>
            </w:r>
            <w:proofErr w:type="spellStart"/>
            <w:r>
              <w:t>selected</w:t>
            </w:r>
            <w:proofErr w:type="spellEnd"/>
            <w:r>
              <w:t xml:space="preserve"> time period.</w:t>
            </w:r>
          </w:p>
        </w:tc>
      </w:tr>
    </w:tbl>
    <w:p w14:paraId="34E1D2BF" w14:textId="77777777" w:rsidR="0013402F" w:rsidRDefault="0013402F"/>
    <w:tbl>
      <w:tblPr>
        <w:tblStyle w:val="DefaultTable"/>
        <w:tblW w:w="5000" w:type="pct"/>
        <w:tblLook w:val="04A0" w:firstRow="1" w:lastRow="0" w:firstColumn="1" w:lastColumn="0" w:noHBand="0" w:noVBand="1"/>
      </w:tblPr>
      <w:tblGrid>
        <w:gridCol w:w="9638"/>
      </w:tblGrid>
      <w:tr w:rsidR="0013402F" w14:paraId="0C158BA6"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565EC0C1" w14:textId="77777777" w:rsidR="0013402F" w:rsidRDefault="005F4879">
            <w:r>
              <w:lastRenderedPageBreak/>
              <w:t>Temeljna literatura in viri/</w:t>
            </w:r>
            <w:proofErr w:type="spellStart"/>
            <w:r>
              <w:t>Readings</w:t>
            </w:r>
            <w:proofErr w:type="spellEnd"/>
            <w:r>
              <w:t>:</w:t>
            </w:r>
          </w:p>
        </w:tc>
      </w:tr>
      <w:tr w:rsidR="0013402F" w14:paraId="79BF4192" w14:textId="77777777">
        <w:tc>
          <w:tcPr>
            <w:tcW w:w="0" w:type="auto"/>
          </w:tcPr>
          <w:p w14:paraId="319B297C" w14:textId="77777777" w:rsidR="0013402F" w:rsidRDefault="005F4879">
            <w:r>
              <w:t>Gosar, A. 2011: Osnove seizmologije. Skripta NTF, 70 str.</w:t>
            </w:r>
          </w:p>
          <w:p w14:paraId="28934D25" w14:textId="77777777" w:rsidR="0013402F" w:rsidRDefault="005F4879">
            <w:proofErr w:type="spellStart"/>
            <w:r>
              <w:t>Fowler</w:t>
            </w:r>
            <w:proofErr w:type="spellEnd"/>
            <w:r>
              <w:t xml:space="preserve">, C.M.R. 2005: </w:t>
            </w:r>
            <w:proofErr w:type="spellStart"/>
            <w:r>
              <w:t>The</w:t>
            </w:r>
            <w:proofErr w:type="spellEnd"/>
            <w:r>
              <w:t xml:space="preserve"> </w:t>
            </w:r>
            <w:proofErr w:type="spellStart"/>
            <w:r>
              <w:t>solid</w:t>
            </w:r>
            <w:proofErr w:type="spellEnd"/>
            <w:r>
              <w:t xml:space="preserve"> </w:t>
            </w:r>
            <w:proofErr w:type="spellStart"/>
            <w:r>
              <w:t>earth</w:t>
            </w:r>
            <w:proofErr w:type="spellEnd"/>
            <w:r>
              <w:t xml:space="preserve">. An </w:t>
            </w:r>
            <w:proofErr w:type="spellStart"/>
            <w:r>
              <w:t>intruduction</w:t>
            </w:r>
            <w:proofErr w:type="spellEnd"/>
            <w:r>
              <w:t xml:space="preserve"> to global </w:t>
            </w:r>
            <w:proofErr w:type="spellStart"/>
            <w:r>
              <w:t>geophysics</w:t>
            </w:r>
            <w:proofErr w:type="spellEnd"/>
            <w:r>
              <w:t xml:space="preserve">. Cambridge </w:t>
            </w:r>
            <w:proofErr w:type="spellStart"/>
            <w:r>
              <w:t>University</w:t>
            </w:r>
            <w:proofErr w:type="spellEnd"/>
            <w:r>
              <w:t xml:space="preserve"> </w:t>
            </w:r>
            <w:proofErr w:type="spellStart"/>
            <w:r>
              <w:t>Press</w:t>
            </w:r>
            <w:proofErr w:type="spellEnd"/>
            <w:r>
              <w:t xml:space="preserve">, 2nd </w:t>
            </w:r>
            <w:proofErr w:type="spellStart"/>
            <w:r>
              <w:t>ed</w:t>
            </w:r>
            <w:proofErr w:type="spellEnd"/>
            <w:r>
              <w:t>., 685 pp.</w:t>
            </w:r>
          </w:p>
          <w:p w14:paraId="360348C7" w14:textId="77777777" w:rsidR="0013402F" w:rsidRDefault="005F4879">
            <w:proofErr w:type="spellStart"/>
            <w:r>
              <w:t>Stein</w:t>
            </w:r>
            <w:proofErr w:type="spellEnd"/>
            <w:r>
              <w:t xml:space="preserve">, S., </w:t>
            </w:r>
            <w:proofErr w:type="spellStart"/>
            <w:r>
              <w:t>Wysession</w:t>
            </w:r>
            <w:proofErr w:type="spellEnd"/>
            <w:r>
              <w:t xml:space="preserve">, M. 2003: An </w:t>
            </w:r>
            <w:proofErr w:type="spellStart"/>
            <w:r>
              <w:t>introduction</w:t>
            </w:r>
            <w:proofErr w:type="spellEnd"/>
            <w:r>
              <w:t xml:space="preserve"> to </w:t>
            </w:r>
            <w:proofErr w:type="spellStart"/>
            <w:r>
              <w:t>seismology</w:t>
            </w:r>
            <w:proofErr w:type="spellEnd"/>
            <w:r>
              <w:t xml:space="preserve">, </w:t>
            </w:r>
            <w:proofErr w:type="spellStart"/>
            <w:r>
              <w:t>earthquakes</w:t>
            </w:r>
            <w:proofErr w:type="spellEnd"/>
            <w:r>
              <w:t xml:space="preserve">, </w:t>
            </w:r>
            <w:proofErr w:type="spellStart"/>
            <w:r>
              <w:t>and</w:t>
            </w:r>
            <w:proofErr w:type="spellEnd"/>
            <w:r>
              <w:t xml:space="preserve"> </w:t>
            </w:r>
            <w:proofErr w:type="spellStart"/>
            <w:r>
              <w:t>earth</w:t>
            </w:r>
            <w:proofErr w:type="spellEnd"/>
            <w:r>
              <w:t xml:space="preserve"> </w:t>
            </w:r>
            <w:proofErr w:type="spellStart"/>
            <w:r>
              <w:t>structure</w:t>
            </w:r>
            <w:proofErr w:type="spellEnd"/>
            <w:r>
              <w:t xml:space="preserve">. </w:t>
            </w:r>
            <w:proofErr w:type="spellStart"/>
            <w:r>
              <w:t>Blackwell</w:t>
            </w:r>
            <w:proofErr w:type="spellEnd"/>
            <w:r>
              <w:t>, 498 pp.</w:t>
            </w:r>
          </w:p>
          <w:p w14:paraId="370BC6F2" w14:textId="77777777" w:rsidR="0013402F" w:rsidRDefault="005F4879">
            <w:r>
              <w:t xml:space="preserve">Doyle, H. 1995: </w:t>
            </w:r>
            <w:proofErr w:type="spellStart"/>
            <w:r>
              <w:t>Seismology</w:t>
            </w:r>
            <w:proofErr w:type="spellEnd"/>
            <w:r>
              <w:t xml:space="preserve">. John </w:t>
            </w:r>
            <w:proofErr w:type="spellStart"/>
            <w:r>
              <w:t>Wiley</w:t>
            </w:r>
            <w:proofErr w:type="spellEnd"/>
            <w:r>
              <w:t xml:space="preserve"> &amp; </w:t>
            </w:r>
            <w:proofErr w:type="spellStart"/>
            <w:r>
              <w:t>Sons</w:t>
            </w:r>
            <w:proofErr w:type="spellEnd"/>
            <w:r>
              <w:t>, 218 pp.</w:t>
            </w:r>
          </w:p>
          <w:p w14:paraId="59DC04C9" w14:textId="77777777" w:rsidR="0013402F" w:rsidRDefault="005F4879">
            <w:r>
              <w:t xml:space="preserve">Yeats, R.S., </w:t>
            </w:r>
            <w:proofErr w:type="spellStart"/>
            <w:r>
              <w:t>Sieh</w:t>
            </w:r>
            <w:proofErr w:type="spellEnd"/>
            <w:r>
              <w:t xml:space="preserve">, K., </w:t>
            </w:r>
            <w:proofErr w:type="spellStart"/>
            <w:r>
              <w:t>Allen</w:t>
            </w:r>
            <w:proofErr w:type="spellEnd"/>
            <w:r>
              <w:t xml:space="preserve">, C.R. 1997: </w:t>
            </w:r>
            <w:proofErr w:type="spellStart"/>
            <w:r>
              <w:t>The</w:t>
            </w:r>
            <w:proofErr w:type="spellEnd"/>
            <w:r>
              <w:t xml:space="preserve"> </w:t>
            </w:r>
            <w:proofErr w:type="spellStart"/>
            <w:r>
              <w:t>geology</w:t>
            </w:r>
            <w:proofErr w:type="spellEnd"/>
            <w:r>
              <w:t xml:space="preserve"> </w:t>
            </w:r>
            <w:proofErr w:type="spellStart"/>
            <w:r>
              <w:t>of</w:t>
            </w:r>
            <w:proofErr w:type="spellEnd"/>
            <w:r>
              <w:t xml:space="preserve"> </w:t>
            </w:r>
            <w:proofErr w:type="spellStart"/>
            <w:r>
              <w:t>earthquakes</w:t>
            </w:r>
            <w:proofErr w:type="spellEnd"/>
            <w:r>
              <w:t xml:space="preserve">. Oxford </w:t>
            </w:r>
            <w:proofErr w:type="spellStart"/>
            <w:r>
              <w:t>university</w:t>
            </w:r>
            <w:proofErr w:type="spellEnd"/>
            <w:r>
              <w:t xml:space="preserve"> </w:t>
            </w:r>
            <w:proofErr w:type="spellStart"/>
            <w:r>
              <w:t>press</w:t>
            </w:r>
            <w:proofErr w:type="spellEnd"/>
            <w:r>
              <w:t>, 568 pp.</w:t>
            </w:r>
          </w:p>
          <w:p w14:paraId="68B068CF" w14:textId="77777777" w:rsidR="0013402F" w:rsidRDefault="005F4879">
            <w:r>
              <w:t>Fajfar P. 1995. Osnove potresnega inženirstva, FGG, 83 pp.</w:t>
            </w:r>
          </w:p>
          <w:p w14:paraId="52B1CC94" w14:textId="77777777" w:rsidR="0013402F" w:rsidRDefault="005F4879">
            <w:proofErr w:type="spellStart"/>
            <w:r>
              <w:t>Villaverde</w:t>
            </w:r>
            <w:proofErr w:type="spellEnd"/>
            <w:r>
              <w:t xml:space="preserve"> R. 2009. </w:t>
            </w:r>
            <w:proofErr w:type="spellStart"/>
            <w:r>
              <w:t>Fundamental</w:t>
            </w:r>
            <w:proofErr w:type="spellEnd"/>
            <w:r>
              <w:t xml:space="preserve"> </w:t>
            </w:r>
            <w:proofErr w:type="spellStart"/>
            <w:r>
              <w:t>Concepts</w:t>
            </w:r>
            <w:proofErr w:type="spellEnd"/>
            <w:r>
              <w:t xml:space="preserve"> </w:t>
            </w:r>
            <w:proofErr w:type="spellStart"/>
            <w:r>
              <w:t>of</w:t>
            </w:r>
            <w:proofErr w:type="spellEnd"/>
            <w:r>
              <w:t xml:space="preserve"> </w:t>
            </w:r>
            <w:proofErr w:type="spellStart"/>
            <w:r>
              <w:t>Earthquake</w:t>
            </w:r>
            <w:proofErr w:type="spellEnd"/>
            <w:r>
              <w:t xml:space="preserve"> Engineering, CRC </w:t>
            </w:r>
            <w:proofErr w:type="spellStart"/>
            <w:r>
              <w:t>Press</w:t>
            </w:r>
            <w:proofErr w:type="spellEnd"/>
            <w:r>
              <w:t>, 939 pp.</w:t>
            </w:r>
          </w:p>
          <w:p w14:paraId="0A021B84" w14:textId="77777777" w:rsidR="0013402F" w:rsidRDefault="005F4879">
            <w:r>
              <w:t xml:space="preserve">Dolšek M. (Ed.). </w:t>
            </w:r>
            <w:proofErr w:type="spellStart"/>
            <w:r>
              <w:t>Protection</w:t>
            </w:r>
            <w:proofErr w:type="spellEnd"/>
            <w:r>
              <w:t xml:space="preserve"> </w:t>
            </w:r>
            <w:proofErr w:type="spellStart"/>
            <w:r>
              <w:t>of</w:t>
            </w:r>
            <w:proofErr w:type="spellEnd"/>
            <w:r>
              <w:t xml:space="preserve"> </w:t>
            </w:r>
            <w:proofErr w:type="spellStart"/>
            <w:r>
              <w:t>Built</w:t>
            </w:r>
            <w:proofErr w:type="spellEnd"/>
            <w:r>
              <w:t xml:space="preserve"> </w:t>
            </w:r>
            <w:proofErr w:type="spellStart"/>
            <w:r>
              <w:t>Environment</w:t>
            </w:r>
            <w:proofErr w:type="spellEnd"/>
            <w:r>
              <w:t xml:space="preserve"> </w:t>
            </w:r>
            <w:proofErr w:type="spellStart"/>
            <w:r>
              <w:t>Against</w:t>
            </w:r>
            <w:proofErr w:type="spellEnd"/>
            <w:r>
              <w:t xml:space="preserve"> </w:t>
            </w:r>
            <w:proofErr w:type="spellStart"/>
            <w:r>
              <w:t>Earthquakes</w:t>
            </w:r>
            <w:proofErr w:type="spellEnd"/>
            <w:r>
              <w:t>, Springer, 331 pp.</w:t>
            </w:r>
          </w:p>
          <w:p w14:paraId="0DE650F3" w14:textId="77777777" w:rsidR="0013402F" w:rsidRDefault="005F4879">
            <w:proofErr w:type="spellStart"/>
            <w:r>
              <w:t>Chopra</w:t>
            </w:r>
            <w:proofErr w:type="spellEnd"/>
            <w:r>
              <w:t xml:space="preserve"> A.K. 1995. Dynamics </w:t>
            </w:r>
            <w:proofErr w:type="spellStart"/>
            <w:r>
              <w:t>of</w:t>
            </w:r>
            <w:proofErr w:type="spellEnd"/>
            <w:r>
              <w:t xml:space="preserve"> </w:t>
            </w:r>
            <w:proofErr w:type="spellStart"/>
            <w:r>
              <w:t>Structures</w:t>
            </w:r>
            <w:proofErr w:type="spellEnd"/>
            <w:r>
              <w:t xml:space="preserve"> – </w:t>
            </w:r>
            <w:proofErr w:type="spellStart"/>
            <w:r>
              <w:t>Theory</w:t>
            </w:r>
            <w:proofErr w:type="spellEnd"/>
            <w:r>
              <w:t xml:space="preserve"> </w:t>
            </w:r>
            <w:proofErr w:type="spellStart"/>
            <w:r>
              <w:t>and</w:t>
            </w:r>
            <w:proofErr w:type="spellEnd"/>
            <w:r>
              <w:t xml:space="preserve"> </w:t>
            </w:r>
            <w:proofErr w:type="spellStart"/>
            <w:r>
              <w:t>Applications</w:t>
            </w:r>
            <w:proofErr w:type="spellEnd"/>
            <w:r>
              <w:t xml:space="preserve"> to </w:t>
            </w:r>
            <w:proofErr w:type="spellStart"/>
            <w:r>
              <w:t>Earthquake</w:t>
            </w:r>
            <w:proofErr w:type="spellEnd"/>
            <w:r>
              <w:t xml:space="preserve"> Engineering, </w:t>
            </w:r>
            <w:proofErr w:type="spellStart"/>
            <w:r>
              <w:t>Prentice</w:t>
            </w:r>
            <w:proofErr w:type="spellEnd"/>
            <w:r>
              <w:t xml:space="preserve"> Hall, 729 pp.</w:t>
            </w:r>
          </w:p>
          <w:p w14:paraId="57BC4461" w14:textId="77777777" w:rsidR="0013402F" w:rsidRDefault="005F4879">
            <w:r>
              <w:t>Fajfar P. 1984. Dinamika gradbenih konstrukcij, FAGG, 550 pp.</w:t>
            </w:r>
          </w:p>
          <w:p w14:paraId="6C982FBA" w14:textId="77777777" w:rsidR="0013402F" w:rsidRDefault="005F4879">
            <w:r>
              <w:t xml:space="preserve">Fajfar P., </w:t>
            </w:r>
            <w:proofErr w:type="spellStart"/>
            <w:r>
              <w:t>Fischinger</w:t>
            </w:r>
            <w:proofErr w:type="spellEnd"/>
            <w:r>
              <w:t xml:space="preserve"> M., Beg D., Dolšek M., Isaković T., Kreslin M., Rozman M., Vidrih Z., Čermelj B. (2009). </w:t>
            </w:r>
            <w:proofErr w:type="spellStart"/>
            <w:r>
              <w:t>Evrokod</w:t>
            </w:r>
            <w:proofErr w:type="spellEnd"/>
            <w:r>
              <w:t xml:space="preserve"> 8: Projektiranje </w:t>
            </w:r>
            <w:proofErr w:type="spellStart"/>
            <w:r>
              <w:t>potresnoodpornih</w:t>
            </w:r>
            <w:proofErr w:type="spellEnd"/>
            <w:r>
              <w:t xml:space="preserve"> konstrukcij. V: Priročnik za projektiranje gradbenih konstrukcij po </w:t>
            </w:r>
            <w:proofErr w:type="spellStart"/>
            <w:r>
              <w:t>Evrokod</w:t>
            </w:r>
            <w:proofErr w:type="spellEnd"/>
            <w:r>
              <w:t xml:space="preserve"> standardih (Beg D. (ur.), Pogačnik A. (ur.)). Inženirska zbornica Slovenije, 241 pp.</w:t>
            </w:r>
          </w:p>
          <w:p w14:paraId="256BE164" w14:textId="77777777" w:rsidR="0013402F" w:rsidRDefault="005F4879">
            <w:r>
              <w:t xml:space="preserve">FEMA 2012a. </w:t>
            </w:r>
            <w:proofErr w:type="spellStart"/>
            <w:r>
              <w:t>Seismic</w:t>
            </w:r>
            <w:proofErr w:type="spellEnd"/>
            <w:r>
              <w:t xml:space="preserve"> </w:t>
            </w:r>
            <w:proofErr w:type="spellStart"/>
            <w:r>
              <w:t>Performance</w:t>
            </w:r>
            <w:proofErr w:type="spellEnd"/>
            <w:r>
              <w:t xml:space="preserve"> </w:t>
            </w:r>
            <w:proofErr w:type="spellStart"/>
            <w:r>
              <w:t>Assessment</w:t>
            </w:r>
            <w:proofErr w:type="spellEnd"/>
            <w:r>
              <w:t xml:space="preserve"> </w:t>
            </w:r>
            <w:proofErr w:type="spellStart"/>
            <w:r>
              <w:t>of</w:t>
            </w:r>
            <w:proofErr w:type="spellEnd"/>
            <w:r>
              <w:t xml:space="preserve"> </w:t>
            </w:r>
            <w:proofErr w:type="spellStart"/>
            <w:r>
              <w:t>Buildings</w:t>
            </w:r>
            <w:proofErr w:type="spellEnd"/>
            <w:r>
              <w:t xml:space="preserve"> – </w:t>
            </w:r>
            <w:proofErr w:type="spellStart"/>
            <w:r>
              <w:t>Methodology</w:t>
            </w:r>
            <w:proofErr w:type="spellEnd"/>
            <w:r>
              <w:t xml:space="preserve">, FEMA P-58-1, </w:t>
            </w:r>
            <w:proofErr w:type="spellStart"/>
            <w:r>
              <w:t>Federal</w:t>
            </w:r>
            <w:proofErr w:type="spellEnd"/>
            <w:r>
              <w:t xml:space="preserve"> </w:t>
            </w:r>
            <w:proofErr w:type="spellStart"/>
            <w:r>
              <w:t>Emergency</w:t>
            </w:r>
            <w:proofErr w:type="spellEnd"/>
            <w:r>
              <w:t xml:space="preserve"> Management </w:t>
            </w:r>
            <w:proofErr w:type="spellStart"/>
            <w:r>
              <w:t>Agency</w:t>
            </w:r>
            <w:proofErr w:type="spellEnd"/>
            <w:r>
              <w:t>, 319 pp.</w:t>
            </w:r>
          </w:p>
          <w:p w14:paraId="36B285AE" w14:textId="77777777" w:rsidR="0013402F" w:rsidRDefault="005F4879">
            <w:r>
              <w:t xml:space="preserve">FEMA 2012a. </w:t>
            </w:r>
            <w:proofErr w:type="spellStart"/>
            <w:r>
              <w:t>Seismic</w:t>
            </w:r>
            <w:proofErr w:type="spellEnd"/>
            <w:r>
              <w:t xml:space="preserve"> </w:t>
            </w:r>
            <w:proofErr w:type="spellStart"/>
            <w:r>
              <w:t>Performance</w:t>
            </w:r>
            <w:proofErr w:type="spellEnd"/>
            <w:r>
              <w:t xml:space="preserve"> </w:t>
            </w:r>
            <w:proofErr w:type="spellStart"/>
            <w:r>
              <w:t>Assessment</w:t>
            </w:r>
            <w:proofErr w:type="spellEnd"/>
            <w:r>
              <w:t xml:space="preserve"> </w:t>
            </w:r>
            <w:proofErr w:type="spellStart"/>
            <w:r>
              <w:t>of</w:t>
            </w:r>
            <w:proofErr w:type="spellEnd"/>
            <w:r>
              <w:t xml:space="preserve"> </w:t>
            </w:r>
            <w:proofErr w:type="spellStart"/>
            <w:r>
              <w:t>Buildings</w:t>
            </w:r>
            <w:proofErr w:type="spellEnd"/>
            <w:r>
              <w:t xml:space="preserve"> – </w:t>
            </w:r>
            <w:proofErr w:type="spellStart"/>
            <w:r>
              <w:t>Implementation</w:t>
            </w:r>
            <w:proofErr w:type="spellEnd"/>
            <w:r>
              <w:t xml:space="preserve"> </w:t>
            </w:r>
            <w:proofErr w:type="spellStart"/>
            <w:r>
              <w:t>Guide</w:t>
            </w:r>
            <w:proofErr w:type="spellEnd"/>
            <w:r>
              <w:t xml:space="preserve">, FEMA P-58-2, </w:t>
            </w:r>
            <w:proofErr w:type="spellStart"/>
            <w:r>
              <w:t>Federal</w:t>
            </w:r>
            <w:proofErr w:type="spellEnd"/>
            <w:r>
              <w:t xml:space="preserve"> </w:t>
            </w:r>
            <w:proofErr w:type="spellStart"/>
            <w:r>
              <w:t>Emergency</w:t>
            </w:r>
            <w:proofErr w:type="spellEnd"/>
            <w:r>
              <w:t xml:space="preserve"> Management </w:t>
            </w:r>
            <w:proofErr w:type="spellStart"/>
            <w:r>
              <w:t>Agency</w:t>
            </w:r>
            <w:proofErr w:type="spellEnd"/>
            <w:r>
              <w:t>, 365 pp.</w:t>
            </w:r>
          </w:p>
        </w:tc>
      </w:tr>
    </w:tbl>
    <w:p w14:paraId="39436451"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1D5B268C"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696C4F04" w14:textId="77777777" w:rsidR="0013402F" w:rsidRDefault="005F4879">
            <w:r>
              <w:t>Cilji in kompetence:</w:t>
            </w:r>
          </w:p>
        </w:tc>
        <w:tc>
          <w:tcPr>
            <w:tcW w:w="2500" w:type="pct"/>
          </w:tcPr>
          <w:p w14:paraId="7B203340" w14:textId="77777777" w:rsidR="0013402F" w:rsidRDefault="005F4879">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3402F" w14:paraId="686F5165" w14:textId="77777777">
        <w:tc>
          <w:tcPr>
            <w:tcW w:w="0" w:type="auto"/>
          </w:tcPr>
          <w:p w14:paraId="4CE28BEB" w14:textId="77777777" w:rsidR="0013402F" w:rsidRDefault="005F4879">
            <w:r>
              <w:t>Cilji:</w:t>
            </w:r>
          </w:p>
          <w:p w14:paraId="2A1EA604" w14:textId="77777777" w:rsidR="0013402F" w:rsidRDefault="005F4879">
            <w:r>
              <w:t>seznanitev z izbranimi poglavji seizmologije, geologije potresov in notranje zgradbe Zemlje, poznavanje opredeljevanja osnovnih potresnih parametrov,</w:t>
            </w:r>
          </w:p>
          <w:p w14:paraId="74D3B3A7" w14:textId="77777777" w:rsidR="0013402F" w:rsidRDefault="005F4879">
            <w:r>
              <w:t>povezovanje znanja o potresih s strukturno geologijo, tektoniko in regionalno geologijo,</w:t>
            </w:r>
          </w:p>
          <w:p w14:paraId="78A00374" w14:textId="77777777" w:rsidR="0013402F" w:rsidRDefault="005F4879">
            <w:r>
              <w:t xml:space="preserve">poznavanje metod potresne </w:t>
            </w:r>
            <w:proofErr w:type="spellStart"/>
            <w:r>
              <w:t>mikrorajonizacije</w:t>
            </w:r>
            <w:proofErr w:type="spellEnd"/>
            <w:r>
              <w:t xml:space="preserve"> in povezava z inženirsko geologijo,</w:t>
            </w:r>
          </w:p>
          <w:p w14:paraId="2DB167A9" w14:textId="77777777" w:rsidR="0013402F" w:rsidRDefault="005F4879">
            <w:pPr>
              <w:pStyle w:val="Odstavekseznama"/>
              <w:numPr>
                <w:ilvl w:val="0"/>
                <w:numId w:val="104"/>
              </w:numPr>
              <w:ind w:left="357" w:hanging="357"/>
            </w:pPr>
            <w:r>
              <w:t>seznanitev s potresnimi obremenitvami in njihovimi učinki na objekte,</w:t>
            </w:r>
          </w:p>
          <w:p w14:paraId="09E2953D" w14:textId="77777777" w:rsidR="0013402F" w:rsidRDefault="005F4879">
            <w:pPr>
              <w:pStyle w:val="Odstavekseznama"/>
              <w:numPr>
                <w:ilvl w:val="0"/>
                <w:numId w:val="104"/>
              </w:numPr>
              <w:ind w:left="357" w:hanging="357"/>
            </w:pPr>
            <w:r>
              <w:t xml:space="preserve">seznanitev z principi </w:t>
            </w:r>
            <w:proofErr w:type="spellStart"/>
            <w:r>
              <w:t>potresnoodpornega</w:t>
            </w:r>
            <w:proofErr w:type="spellEnd"/>
            <w:r>
              <w:t xml:space="preserve"> projektiranja objektov,</w:t>
            </w:r>
          </w:p>
          <w:p w14:paraId="54840CA4" w14:textId="77777777" w:rsidR="0013402F" w:rsidRDefault="005F4879">
            <w:pPr>
              <w:pStyle w:val="Odstavekseznama"/>
              <w:numPr>
                <w:ilvl w:val="0"/>
                <w:numId w:val="104"/>
              </w:numPr>
              <w:ind w:left="357" w:hanging="357"/>
            </w:pPr>
            <w:r>
              <w:t>seznanitev s potresnim tveganjem,</w:t>
            </w:r>
          </w:p>
          <w:p w14:paraId="68E5D45B" w14:textId="77777777" w:rsidR="0013402F" w:rsidRDefault="005F4879">
            <w:r>
              <w:t>Kompetence:</w:t>
            </w:r>
          </w:p>
          <w:p w14:paraId="54108CA9" w14:textId="77777777" w:rsidR="0013402F" w:rsidRDefault="005F4879">
            <w:r>
              <w:t>razumevanje nastajanja in pojavljanja potresov,</w:t>
            </w:r>
          </w:p>
          <w:p w14:paraId="19F114ED" w14:textId="77777777" w:rsidR="0013402F" w:rsidRDefault="005F4879">
            <w:r>
              <w:t>razumevanje seizmoloških metod opredeljevanja potresnih parametrov,</w:t>
            </w:r>
          </w:p>
          <w:p w14:paraId="50BC804B" w14:textId="77777777" w:rsidR="0013402F" w:rsidRDefault="005F4879">
            <w:r>
              <w:t>razumevanje metod raziskav potresov,</w:t>
            </w:r>
          </w:p>
          <w:p w14:paraId="6A929FED" w14:textId="77777777" w:rsidR="0013402F" w:rsidRDefault="005F4879">
            <w:pPr>
              <w:pStyle w:val="Odstavekseznama"/>
              <w:numPr>
                <w:ilvl w:val="0"/>
                <w:numId w:val="105"/>
              </w:numPr>
              <w:ind w:left="357" w:hanging="357"/>
            </w:pPr>
            <w:r>
              <w:t>razumevanje vzrokov za poškodbe,</w:t>
            </w:r>
          </w:p>
          <w:p w14:paraId="160E2968" w14:textId="77777777" w:rsidR="0013402F" w:rsidRDefault="005F4879">
            <w:pPr>
              <w:pStyle w:val="Odstavekseznama"/>
              <w:numPr>
                <w:ilvl w:val="0"/>
                <w:numId w:val="105"/>
              </w:numPr>
              <w:ind w:left="357" w:hanging="357"/>
            </w:pPr>
            <w:r>
              <w:t>razumevanje postopkov za projektiranje objektov,</w:t>
            </w:r>
          </w:p>
          <w:p w14:paraId="38573A3F" w14:textId="77777777" w:rsidR="0013402F" w:rsidRDefault="005F4879">
            <w:pPr>
              <w:pStyle w:val="Odstavekseznama"/>
              <w:numPr>
                <w:ilvl w:val="0"/>
                <w:numId w:val="105"/>
              </w:numPr>
              <w:ind w:left="357" w:hanging="357"/>
            </w:pPr>
            <w:r>
              <w:t>komuniciranje v zvezi s potresnih tveganjem na osnovi različne metrike, vključno na osnovi verjetnostnega pristopa.</w:t>
            </w:r>
          </w:p>
        </w:tc>
        <w:tc>
          <w:tcPr>
            <w:tcW w:w="0" w:type="auto"/>
          </w:tcPr>
          <w:p w14:paraId="056256F6" w14:textId="77777777" w:rsidR="0013402F" w:rsidRDefault="005F4879">
            <w:proofErr w:type="spellStart"/>
            <w:r>
              <w:t>Objectives</w:t>
            </w:r>
            <w:proofErr w:type="spellEnd"/>
            <w:r>
              <w:t>:</w:t>
            </w:r>
          </w:p>
          <w:p w14:paraId="28AEC734" w14:textId="77777777" w:rsidR="0013402F" w:rsidRDefault="005F4879">
            <w:proofErr w:type="spellStart"/>
            <w:r>
              <w:t>knowledge</w:t>
            </w:r>
            <w:proofErr w:type="spellEnd"/>
            <w:r>
              <w:t xml:space="preserve"> </w:t>
            </w:r>
            <w:proofErr w:type="spellStart"/>
            <w:r>
              <w:t>of</w:t>
            </w:r>
            <w:proofErr w:type="spellEnd"/>
            <w:r>
              <w:t xml:space="preserve"> </w:t>
            </w:r>
            <w:proofErr w:type="spellStart"/>
            <w:r>
              <w:t>principles</w:t>
            </w:r>
            <w:proofErr w:type="spellEnd"/>
            <w:r>
              <w:t xml:space="preserve"> </w:t>
            </w:r>
            <w:proofErr w:type="spellStart"/>
            <w:r>
              <w:t>of</w:t>
            </w:r>
            <w:proofErr w:type="spellEnd"/>
            <w:r>
              <w:t xml:space="preserve"> </w:t>
            </w:r>
            <w:proofErr w:type="spellStart"/>
            <w:r>
              <w:t>seismology</w:t>
            </w:r>
            <w:proofErr w:type="spellEnd"/>
            <w:r>
              <w:t xml:space="preserve">, </w:t>
            </w:r>
            <w:proofErr w:type="spellStart"/>
            <w:r>
              <w:t>geology</w:t>
            </w:r>
            <w:proofErr w:type="spellEnd"/>
            <w:r>
              <w:t xml:space="preserve"> </w:t>
            </w:r>
            <w:proofErr w:type="spellStart"/>
            <w:r>
              <w:t>of</w:t>
            </w:r>
            <w:proofErr w:type="spellEnd"/>
            <w:r>
              <w:t xml:space="preserve"> </w:t>
            </w:r>
            <w:proofErr w:type="spellStart"/>
            <w:r>
              <w:t>earthquakes</w:t>
            </w:r>
            <w:proofErr w:type="spellEnd"/>
            <w:r>
              <w:t xml:space="preserve"> </w:t>
            </w:r>
            <w:proofErr w:type="spellStart"/>
            <w:r>
              <w:t>and</w:t>
            </w:r>
            <w:proofErr w:type="spellEnd"/>
            <w:r>
              <w:t xml:space="preserve"> </w:t>
            </w:r>
            <w:proofErr w:type="spellStart"/>
            <w:r>
              <w:t>internal</w:t>
            </w:r>
            <w:proofErr w:type="spellEnd"/>
            <w:r>
              <w:t xml:space="preserve"> </w:t>
            </w:r>
            <w:proofErr w:type="spellStart"/>
            <w:r>
              <w:t>structure</w:t>
            </w:r>
            <w:proofErr w:type="spellEnd"/>
            <w:r>
              <w:t xml:space="preserve"> </w:t>
            </w:r>
            <w:proofErr w:type="spellStart"/>
            <w:r>
              <w:t>of</w:t>
            </w:r>
            <w:proofErr w:type="spellEnd"/>
            <w:r>
              <w:t xml:space="preserve"> </w:t>
            </w:r>
            <w:proofErr w:type="spellStart"/>
            <w:r>
              <w:t>the</w:t>
            </w:r>
            <w:proofErr w:type="spellEnd"/>
            <w:r>
              <w:t xml:space="preserve"> </w:t>
            </w:r>
            <w:proofErr w:type="spellStart"/>
            <w:r>
              <w:t>Earth</w:t>
            </w:r>
            <w:proofErr w:type="spellEnd"/>
            <w:r>
              <w:t xml:space="preserve">, </w:t>
            </w:r>
            <w:proofErr w:type="spellStart"/>
            <w:r>
              <w:t>and</w:t>
            </w:r>
            <w:proofErr w:type="spellEnd"/>
            <w:r>
              <w:t xml:space="preserve"> </w:t>
            </w:r>
            <w:proofErr w:type="spellStart"/>
            <w:r>
              <w:t>determination</w:t>
            </w:r>
            <w:proofErr w:type="spellEnd"/>
            <w:r>
              <w:t xml:space="preserve"> ob </w:t>
            </w:r>
            <w:proofErr w:type="spellStart"/>
            <w:r>
              <w:t>basic</w:t>
            </w:r>
            <w:proofErr w:type="spellEnd"/>
            <w:r>
              <w:t xml:space="preserve"> </w:t>
            </w:r>
            <w:proofErr w:type="spellStart"/>
            <w:r>
              <w:t>earthquake</w:t>
            </w:r>
            <w:proofErr w:type="spellEnd"/>
            <w:r>
              <w:t xml:space="preserve"> </w:t>
            </w:r>
            <w:proofErr w:type="spellStart"/>
            <w:r>
              <w:t>parameters</w:t>
            </w:r>
            <w:proofErr w:type="spellEnd"/>
            <w:r>
              <w:t>,</w:t>
            </w:r>
          </w:p>
          <w:p w14:paraId="541CD355" w14:textId="77777777" w:rsidR="0013402F" w:rsidRDefault="005F4879">
            <w:r>
              <w:t xml:space="preserve">to link </w:t>
            </w:r>
            <w:proofErr w:type="spellStart"/>
            <w:r>
              <w:t>the</w:t>
            </w:r>
            <w:proofErr w:type="spellEnd"/>
            <w:r>
              <w:t xml:space="preserve"> </w:t>
            </w:r>
            <w:proofErr w:type="spellStart"/>
            <w:r>
              <w:t>knowledge</w:t>
            </w:r>
            <w:proofErr w:type="spellEnd"/>
            <w:r>
              <w:t xml:space="preserve"> on </w:t>
            </w:r>
            <w:proofErr w:type="spellStart"/>
            <w:r>
              <w:t>earthquakes</w:t>
            </w:r>
            <w:proofErr w:type="spellEnd"/>
            <w:r>
              <w:t xml:space="preserve"> </w:t>
            </w:r>
            <w:proofErr w:type="spellStart"/>
            <w:r>
              <w:t>with</w:t>
            </w:r>
            <w:proofErr w:type="spellEnd"/>
            <w:r>
              <w:t xml:space="preserve"> </w:t>
            </w:r>
            <w:proofErr w:type="spellStart"/>
            <w:r>
              <w:t>structural</w:t>
            </w:r>
            <w:proofErr w:type="spellEnd"/>
            <w:r>
              <w:t xml:space="preserve"> </w:t>
            </w:r>
            <w:proofErr w:type="spellStart"/>
            <w:r>
              <w:t>geology</w:t>
            </w:r>
            <w:proofErr w:type="spellEnd"/>
            <w:r>
              <w:t xml:space="preserve">, </w:t>
            </w:r>
            <w:proofErr w:type="spellStart"/>
            <w:r>
              <w:t>tectonics</w:t>
            </w:r>
            <w:proofErr w:type="spellEnd"/>
            <w:r>
              <w:t xml:space="preserve"> </w:t>
            </w:r>
            <w:proofErr w:type="spellStart"/>
            <w:r>
              <w:t>and</w:t>
            </w:r>
            <w:proofErr w:type="spellEnd"/>
            <w:r>
              <w:t xml:space="preserve"> </w:t>
            </w:r>
            <w:proofErr w:type="spellStart"/>
            <w:r>
              <w:t>regional</w:t>
            </w:r>
            <w:proofErr w:type="spellEnd"/>
            <w:r>
              <w:t xml:space="preserve"> </w:t>
            </w:r>
            <w:proofErr w:type="spellStart"/>
            <w:r>
              <w:t>geology</w:t>
            </w:r>
            <w:proofErr w:type="spellEnd"/>
            <w:r>
              <w:t>,</w:t>
            </w:r>
          </w:p>
          <w:p w14:paraId="70E43B9E" w14:textId="77777777" w:rsidR="0013402F" w:rsidRDefault="005F4879">
            <w:proofErr w:type="spellStart"/>
            <w:r>
              <w:t>knowledge</w:t>
            </w:r>
            <w:proofErr w:type="spellEnd"/>
            <w:r>
              <w:t xml:space="preserve"> </w:t>
            </w:r>
            <w:proofErr w:type="spellStart"/>
            <w:r>
              <w:t>of</w:t>
            </w:r>
            <w:proofErr w:type="spellEnd"/>
            <w:r>
              <w:t xml:space="preserve"> </w:t>
            </w:r>
            <w:proofErr w:type="spellStart"/>
            <w:r>
              <w:t>seismic</w:t>
            </w:r>
            <w:proofErr w:type="spellEnd"/>
            <w:r>
              <w:t xml:space="preserve"> </w:t>
            </w:r>
            <w:proofErr w:type="spellStart"/>
            <w:r>
              <w:t>microzonation</w:t>
            </w:r>
            <w:proofErr w:type="spellEnd"/>
            <w:r>
              <w:t xml:space="preserve"> </w:t>
            </w:r>
            <w:proofErr w:type="spellStart"/>
            <w:r>
              <w:t>methods</w:t>
            </w:r>
            <w:proofErr w:type="spellEnd"/>
            <w:r>
              <w:t xml:space="preserve"> </w:t>
            </w:r>
            <w:proofErr w:type="spellStart"/>
            <w:r>
              <w:t>and</w:t>
            </w:r>
            <w:proofErr w:type="spellEnd"/>
            <w:r>
              <w:t xml:space="preserve"> link </w:t>
            </w:r>
            <w:proofErr w:type="spellStart"/>
            <w:r>
              <w:t>with</w:t>
            </w:r>
            <w:proofErr w:type="spellEnd"/>
            <w:r>
              <w:t xml:space="preserve"> engineering </w:t>
            </w:r>
            <w:proofErr w:type="spellStart"/>
            <w:r>
              <w:t>geology</w:t>
            </w:r>
            <w:proofErr w:type="spellEnd"/>
            <w:r>
              <w:t>,</w:t>
            </w:r>
          </w:p>
          <w:p w14:paraId="7ED01122" w14:textId="77777777" w:rsidR="0013402F" w:rsidRDefault="005F4879">
            <w:proofErr w:type="spellStart"/>
            <w:r>
              <w:t>introducing</w:t>
            </w:r>
            <w:proofErr w:type="spellEnd"/>
            <w:r>
              <w:t xml:space="preserve"> </w:t>
            </w:r>
            <w:proofErr w:type="spellStart"/>
            <w:r>
              <w:t>the</w:t>
            </w:r>
            <w:proofErr w:type="spellEnd"/>
            <w:r>
              <w:t xml:space="preserve"> </w:t>
            </w:r>
            <w:proofErr w:type="spellStart"/>
            <w:r>
              <w:t>concepts</w:t>
            </w:r>
            <w:proofErr w:type="spellEnd"/>
            <w:r>
              <w:t xml:space="preserve"> </w:t>
            </w:r>
            <w:proofErr w:type="spellStart"/>
            <w:r>
              <w:t>of</w:t>
            </w:r>
            <w:proofErr w:type="spellEnd"/>
            <w:r>
              <w:t xml:space="preserve"> </w:t>
            </w:r>
            <w:proofErr w:type="spellStart"/>
            <w:r>
              <w:t>seismic</w:t>
            </w:r>
            <w:proofErr w:type="spellEnd"/>
            <w:r>
              <w:t xml:space="preserve"> </w:t>
            </w:r>
            <w:proofErr w:type="spellStart"/>
            <w:r>
              <w:t>actions</w:t>
            </w:r>
            <w:proofErr w:type="spellEnd"/>
            <w:r>
              <w:t xml:space="preserve"> </w:t>
            </w:r>
            <w:proofErr w:type="spellStart"/>
            <w:r>
              <w:t>and</w:t>
            </w:r>
            <w:proofErr w:type="spellEnd"/>
            <w:r>
              <w:t xml:space="preserve"> </w:t>
            </w:r>
            <w:proofErr w:type="spellStart"/>
            <w:r>
              <w:t>their</w:t>
            </w:r>
            <w:proofErr w:type="spellEnd"/>
            <w:r>
              <w:t xml:space="preserve"> </w:t>
            </w:r>
            <w:proofErr w:type="spellStart"/>
            <w:r>
              <w:t>effects</w:t>
            </w:r>
            <w:proofErr w:type="spellEnd"/>
            <w:r>
              <w:t xml:space="preserve"> on </w:t>
            </w:r>
            <w:proofErr w:type="spellStart"/>
            <w:r>
              <w:t>structures</w:t>
            </w:r>
            <w:proofErr w:type="spellEnd"/>
            <w:r>
              <w:t>,</w:t>
            </w:r>
          </w:p>
          <w:p w14:paraId="0F2E458F" w14:textId="77777777" w:rsidR="0013402F" w:rsidRDefault="005F4879">
            <w:proofErr w:type="spellStart"/>
            <w:r>
              <w:t>introducing</w:t>
            </w:r>
            <w:proofErr w:type="spellEnd"/>
            <w:r>
              <w:t xml:space="preserve"> </w:t>
            </w:r>
            <w:proofErr w:type="spellStart"/>
            <w:r>
              <w:t>the</w:t>
            </w:r>
            <w:proofErr w:type="spellEnd"/>
            <w:r>
              <w:t xml:space="preserve"> </w:t>
            </w:r>
            <w:proofErr w:type="spellStart"/>
            <w:r>
              <w:t>principles</w:t>
            </w:r>
            <w:proofErr w:type="spellEnd"/>
            <w:r>
              <w:t xml:space="preserve"> </w:t>
            </w:r>
            <w:proofErr w:type="spellStart"/>
            <w:r>
              <w:t>of</w:t>
            </w:r>
            <w:proofErr w:type="spellEnd"/>
            <w:r>
              <w:t xml:space="preserve"> </w:t>
            </w:r>
            <w:proofErr w:type="spellStart"/>
            <w:r>
              <w:t>earthquake-resistant</w:t>
            </w:r>
            <w:proofErr w:type="spellEnd"/>
            <w:r>
              <w:t xml:space="preserve"> design,</w:t>
            </w:r>
          </w:p>
          <w:p w14:paraId="7D2F2A54" w14:textId="77777777" w:rsidR="0013402F" w:rsidRDefault="005F4879">
            <w:proofErr w:type="spellStart"/>
            <w:r>
              <w:t>introducing</w:t>
            </w:r>
            <w:proofErr w:type="spellEnd"/>
            <w:r>
              <w:t xml:space="preserve"> </w:t>
            </w:r>
            <w:proofErr w:type="spellStart"/>
            <w:r>
              <w:t>the</w:t>
            </w:r>
            <w:proofErr w:type="spellEnd"/>
            <w:r>
              <w:t xml:space="preserve"> </w:t>
            </w:r>
            <w:proofErr w:type="spellStart"/>
            <w:r>
              <w:t>seismic</w:t>
            </w:r>
            <w:proofErr w:type="spellEnd"/>
            <w:r>
              <w:t xml:space="preserve"> </w:t>
            </w:r>
            <w:proofErr w:type="spellStart"/>
            <w:r>
              <w:t>risk</w:t>
            </w:r>
            <w:proofErr w:type="spellEnd"/>
            <w:r>
              <w:t>.</w:t>
            </w:r>
          </w:p>
          <w:p w14:paraId="1577DF3D" w14:textId="77777777" w:rsidR="0013402F" w:rsidRDefault="005F4879">
            <w:proofErr w:type="spellStart"/>
            <w:r>
              <w:t>Competences</w:t>
            </w:r>
            <w:proofErr w:type="spellEnd"/>
            <w:r>
              <w:t>:</w:t>
            </w:r>
          </w:p>
          <w:p w14:paraId="32BBF16A" w14:textId="77777777" w:rsidR="0013402F" w:rsidRDefault="005F4879">
            <w:proofErr w:type="spellStart"/>
            <w:r>
              <w:t>comprehension</w:t>
            </w:r>
            <w:proofErr w:type="spellEnd"/>
            <w:r>
              <w:t xml:space="preserve"> </w:t>
            </w:r>
            <w:proofErr w:type="spellStart"/>
            <w:r>
              <w:t>of</w:t>
            </w:r>
            <w:proofErr w:type="spellEnd"/>
            <w:r>
              <w:t xml:space="preserve"> </w:t>
            </w:r>
            <w:proofErr w:type="spellStart"/>
            <w:r>
              <w:t>earthquake</w:t>
            </w:r>
            <w:proofErr w:type="spellEnd"/>
            <w:r>
              <w:t xml:space="preserve"> </w:t>
            </w:r>
            <w:proofErr w:type="spellStart"/>
            <w:r>
              <w:t>occurence</w:t>
            </w:r>
            <w:proofErr w:type="spellEnd"/>
            <w:r>
              <w:t>,</w:t>
            </w:r>
          </w:p>
          <w:p w14:paraId="6F294992" w14:textId="77777777" w:rsidR="0013402F" w:rsidRDefault="005F4879">
            <w:proofErr w:type="spellStart"/>
            <w:r>
              <w:t>comprehension</w:t>
            </w:r>
            <w:proofErr w:type="spellEnd"/>
            <w:r>
              <w:t xml:space="preserve"> </w:t>
            </w:r>
            <w:proofErr w:type="spellStart"/>
            <w:r>
              <w:t>of</w:t>
            </w:r>
            <w:proofErr w:type="spellEnd"/>
            <w:r>
              <w:t xml:space="preserve"> </w:t>
            </w:r>
            <w:proofErr w:type="spellStart"/>
            <w:r>
              <w:t>methods</w:t>
            </w:r>
            <w:proofErr w:type="spellEnd"/>
            <w:r>
              <w:t xml:space="preserve"> </w:t>
            </w:r>
            <w:proofErr w:type="spellStart"/>
            <w:r>
              <w:t>for</w:t>
            </w:r>
            <w:proofErr w:type="spellEnd"/>
            <w:r>
              <w:t xml:space="preserve"> </w:t>
            </w:r>
            <w:proofErr w:type="spellStart"/>
            <w:r>
              <w:t>earthquake</w:t>
            </w:r>
            <w:proofErr w:type="spellEnd"/>
            <w:r>
              <w:t xml:space="preserve"> </w:t>
            </w:r>
            <w:proofErr w:type="spellStart"/>
            <w:r>
              <w:t>parameters</w:t>
            </w:r>
            <w:proofErr w:type="spellEnd"/>
            <w:r>
              <w:t xml:space="preserve"> </w:t>
            </w:r>
            <w:proofErr w:type="spellStart"/>
            <w:r>
              <w:t>determination</w:t>
            </w:r>
            <w:proofErr w:type="spellEnd"/>
            <w:r>
              <w:t>,</w:t>
            </w:r>
          </w:p>
          <w:p w14:paraId="1DF84C9E" w14:textId="77777777" w:rsidR="0013402F" w:rsidRDefault="005F4879">
            <w:proofErr w:type="spellStart"/>
            <w:r>
              <w:t>understanding</w:t>
            </w:r>
            <w:proofErr w:type="spellEnd"/>
            <w:r>
              <w:t xml:space="preserve"> </w:t>
            </w:r>
            <w:proofErr w:type="spellStart"/>
            <w:r>
              <w:t>the</w:t>
            </w:r>
            <w:proofErr w:type="spellEnd"/>
            <w:r>
              <w:t xml:space="preserve"> </w:t>
            </w:r>
            <w:proofErr w:type="spellStart"/>
            <w:r>
              <w:t>seismological</w:t>
            </w:r>
            <w:proofErr w:type="spellEnd"/>
            <w:r>
              <w:t xml:space="preserve"> </w:t>
            </w:r>
            <w:proofErr w:type="spellStart"/>
            <w:r>
              <w:t>investigation</w:t>
            </w:r>
            <w:proofErr w:type="spellEnd"/>
            <w:r>
              <w:t xml:space="preserve"> </w:t>
            </w:r>
            <w:proofErr w:type="spellStart"/>
            <w:r>
              <w:t>methods</w:t>
            </w:r>
            <w:proofErr w:type="spellEnd"/>
            <w:r>
              <w:t>,</w:t>
            </w:r>
          </w:p>
          <w:p w14:paraId="59A01680" w14:textId="77777777" w:rsidR="0013402F" w:rsidRDefault="005F4879">
            <w:proofErr w:type="spellStart"/>
            <w:r>
              <w:t>understanding</w:t>
            </w:r>
            <w:proofErr w:type="spellEnd"/>
            <w:r>
              <w:t xml:space="preserve"> </w:t>
            </w:r>
            <w:proofErr w:type="spellStart"/>
            <w:r>
              <w:t>of</w:t>
            </w:r>
            <w:proofErr w:type="spellEnd"/>
            <w:r>
              <w:t xml:space="preserve"> </w:t>
            </w:r>
            <w:proofErr w:type="spellStart"/>
            <w:r>
              <w:t>the</w:t>
            </w:r>
            <w:proofErr w:type="spellEnd"/>
            <w:r>
              <w:t xml:space="preserve"> </w:t>
            </w:r>
            <w:proofErr w:type="spellStart"/>
            <w:r>
              <w:t>seismic</w:t>
            </w:r>
            <w:proofErr w:type="spellEnd"/>
            <w:r>
              <w:t xml:space="preserve"> </w:t>
            </w:r>
            <w:proofErr w:type="spellStart"/>
            <w:r>
              <w:t>impact</w:t>
            </w:r>
            <w:proofErr w:type="spellEnd"/>
            <w:r>
              <w:t xml:space="preserve"> on </w:t>
            </w:r>
            <w:proofErr w:type="spellStart"/>
            <w:r>
              <w:t>structures</w:t>
            </w:r>
            <w:proofErr w:type="spellEnd"/>
            <w:r>
              <w:t>,</w:t>
            </w:r>
          </w:p>
          <w:p w14:paraId="6D8C02D1" w14:textId="77777777" w:rsidR="0013402F" w:rsidRDefault="005F4879">
            <w:proofErr w:type="spellStart"/>
            <w:r>
              <w:t>understanding</w:t>
            </w:r>
            <w:proofErr w:type="spellEnd"/>
            <w:r>
              <w:t xml:space="preserve"> </w:t>
            </w:r>
            <w:proofErr w:type="spellStart"/>
            <w:r>
              <w:t>of</w:t>
            </w:r>
            <w:proofErr w:type="spellEnd"/>
            <w:r>
              <w:t xml:space="preserve"> </w:t>
            </w:r>
            <w:proofErr w:type="spellStart"/>
            <w:r>
              <w:t>the</w:t>
            </w:r>
            <w:proofErr w:type="spellEnd"/>
            <w:r>
              <w:t xml:space="preserve"> </w:t>
            </w:r>
            <w:proofErr w:type="spellStart"/>
            <w:r>
              <w:t>procedures</w:t>
            </w:r>
            <w:proofErr w:type="spellEnd"/>
            <w:r>
              <w:t xml:space="preserve"> </w:t>
            </w:r>
            <w:proofErr w:type="spellStart"/>
            <w:r>
              <w:t>for</w:t>
            </w:r>
            <w:proofErr w:type="spellEnd"/>
            <w:r>
              <w:t xml:space="preserve"> </w:t>
            </w:r>
            <w:proofErr w:type="spellStart"/>
            <w:r>
              <w:t>the</w:t>
            </w:r>
            <w:proofErr w:type="spellEnd"/>
            <w:r>
              <w:t xml:space="preserve"> design </w:t>
            </w:r>
            <w:proofErr w:type="spellStart"/>
            <w:r>
              <w:t>of</w:t>
            </w:r>
            <w:proofErr w:type="spellEnd"/>
            <w:r>
              <w:t xml:space="preserve"> </w:t>
            </w:r>
            <w:proofErr w:type="spellStart"/>
            <w:r>
              <w:t>structures</w:t>
            </w:r>
            <w:proofErr w:type="spellEnd"/>
            <w:r>
              <w:t>,</w:t>
            </w:r>
          </w:p>
          <w:p w14:paraId="2F54EF5B" w14:textId="77777777" w:rsidR="0013402F" w:rsidRDefault="005F4879">
            <w:proofErr w:type="spellStart"/>
            <w:r>
              <w:t>communication</w:t>
            </w:r>
            <w:proofErr w:type="spellEnd"/>
            <w:r>
              <w:t xml:space="preserve"> </w:t>
            </w:r>
            <w:proofErr w:type="spellStart"/>
            <w:r>
              <w:t>of</w:t>
            </w:r>
            <w:proofErr w:type="spellEnd"/>
            <w:r>
              <w:t xml:space="preserve"> </w:t>
            </w:r>
            <w:proofErr w:type="spellStart"/>
            <w:r>
              <w:t>seismic</w:t>
            </w:r>
            <w:proofErr w:type="spellEnd"/>
            <w:r>
              <w:t xml:space="preserve"> </w:t>
            </w:r>
            <w:proofErr w:type="spellStart"/>
            <w:r>
              <w:t>risk</w:t>
            </w:r>
            <w:proofErr w:type="spellEnd"/>
            <w:r>
              <w:t xml:space="preserve"> </w:t>
            </w:r>
            <w:proofErr w:type="spellStart"/>
            <w:r>
              <w:t>based</w:t>
            </w:r>
            <w:proofErr w:type="spellEnd"/>
            <w:r>
              <w:t xml:space="preserve"> on </w:t>
            </w:r>
            <w:proofErr w:type="spellStart"/>
            <w:r>
              <w:t>various</w:t>
            </w:r>
            <w:proofErr w:type="spellEnd"/>
            <w:r>
              <w:t xml:space="preserve"> </w:t>
            </w:r>
            <w:proofErr w:type="spellStart"/>
            <w:r>
              <w:t>metrics</w:t>
            </w:r>
            <w:proofErr w:type="spellEnd"/>
            <w:r>
              <w:t xml:space="preserve">, </w:t>
            </w:r>
            <w:proofErr w:type="spellStart"/>
            <w:r>
              <w:t>including</w:t>
            </w:r>
            <w:proofErr w:type="spellEnd"/>
            <w:r>
              <w:t xml:space="preserve"> on </w:t>
            </w:r>
            <w:proofErr w:type="spellStart"/>
            <w:r>
              <w:t>the</w:t>
            </w:r>
            <w:proofErr w:type="spellEnd"/>
            <w:r>
              <w:t xml:space="preserve"> </w:t>
            </w:r>
            <w:proofErr w:type="spellStart"/>
            <w:r>
              <w:t>basis</w:t>
            </w:r>
            <w:proofErr w:type="spellEnd"/>
            <w:r>
              <w:t xml:space="preserve"> </w:t>
            </w:r>
            <w:proofErr w:type="spellStart"/>
            <w:r>
              <w:t>of</w:t>
            </w:r>
            <w:proofErr w:type="spellEnd"/>
            <w:r>
              <w:t xml:space="preserve"> a </w:t>
            </w:r>
            <w:proofErr w:type="spellStart"/>
            <w:r>
              <w:t>probabilistic</w:t>
            </w:r>
            <w:proofErr w:type="spellEnd"/>
            <w:r>
              <w:t xml:space="preserve"> </w:t>
            </w:r>
            <w:proofErr w:type="spellStart"/>
            <w:r>
              <w:t>approach</w:t>
            </w:r>
            <w:proofErr w:type="spellEnd"/>
            <w:r>
              <w:t>.</w:t>
            </w:r>
          </w:p>
        </w:tc>
      </w:tr>
    </w:tbl>
    <w:p w14:paraId="119279A5"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30AAE6DA"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3B515C46" w14:textId="77777777" w:rsidR="0013402F" w:rsidRDefault="005F4879">
            <w:r>
              <w:t>Predvideni študijski rezultati:</w:t>
            </w:r>
          </w:p>
        </w:tc>
        <w:tc>
          <w:tcPr>
            <w:tcW w:w="2500" w:type="pct"/>
          </w:tcPr>
          <w:p w14:paraId="3B4DBF26" w14:textId="77777777" w:rsidR="0013402F" w:rsidRDefault="005F4879">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3402F" w14:paraId="340CA131" w14:textId="77777777">
        <w:tc>
          <w:tcPr>
            <w:tcW w:w="0" w:type="auto"/>
          </w:tcPr>
          <w:p w14:paraId="27670F11" w14:textId="77777777" w:rsidR="0013402F" w:rsidRDefault="005F4879">
            <w:r>
              <w:t>Znanje in razumevanje:</w:t>
            </w:r>
          </w:p>
          <w:p w14:paraId="37B9B8CC" w14:textId="77777777" w:rsidR="0013402F" w:rsidRDefault="005F4879">
            <w:r>
              <w:t>osnovnih zakonitosti pojavljanja potresov,</w:t>
            </w:r>
          </w:p>
          <w:p w14:paraId="6AF337BC" w14:textId="77777777" w:rsidR="0013402F" w:rsidRDefault="005F4879">
            <w:r>
              <w:t>geoloških metod raziskav potresov.</w:t>
            </w:r>
          </w:p>
          <w:p w14:paraId="0FAE0808" w14:textId="77777777" w:rsidR="0013402F" w:rsidRDefault="005F4879">
            <w:r>
              <w:t>Uporaba:</w:t>
            </w:r>
          </w:p>
          <w:p w14:paraId="2276E191" w14:textId="77777777" w:rsidR="0013402F" w:rsidRDefault="005F4879">
            <w:r>
              <w:t>metod raziskav v seizmologiji,</w:t>
            </w:r>
          </w:p>
          <w:p w14:paraId="45B8362A" w14:textId="77777777" w:rsidR="0013402F" w:rsidRDefault="005F4879">
            <w:r>
              <w:t xml:space="preserve">osnovnih metod raziskav za potresno </w:t>
            </w:r>
            <w:proofErr w:type="spellStart"/>
            <w:r>
              <w:t>mikrorajonizacijo</w:t>
            </w:r>
            <w:proofErr w:type="spellEnd"/>
            <w:r>
              <w:t>.</w:t>
            </w:r>
          </w:p>
          <w:p w14:paraId="4702D5D4" w14:textId="77777777" w:rsidR="0013402F" w:rsidRDefault="005F4879">
            <w:r>
              <w:lastRenderedPageBreak/>
              <w:t>Refleksija:</w:t>
            </w:r>
          </w:p>
          <w:p w14:paraId="52D2076C" w14:textId="77777777" w:rsidR="0013402F" w:rsidRDefault="005F4879">
            <w:r>
              <w:t>razumevanje osnovnih fizikalnih zakonov na primeru potresov.</w:t>
            </w:r>
          </w:p>
          <w:p w14:paraId="5E73992B" w14:textId="77777777" w:rsidR="0013402F" w:rsidRDefault="005F4879">
            <w:r>
              <w:t>Prenosljive spretnosti:</w:t>
            </w:r>
          </w:p>
          <w:p w14:paraId="13C7E5C8" w14:textId="77777777" w:rsidR="0013402F" w:rsidRDefault="005F4879">
            <w:r>
              <w:t>sposobnost fizikalnega obravnavanja geoloških problemov,</w:t>
            </w:r>
          </w:p>
          <w:p w14:paraId="76C6F75B" w14:textId="77777777" w:rsidR="0013402F" w:rsidRDefault="005F4879">
            <w:r>
              <w:t xml:space="preserve">sinteze seizmoloških podatkov z tektonskimi in </w:t>
            </w:r>
            <w:proofErr w:type="spellStart"/>
            <w:r>
              <w:t>inženirskogeološkimi</w:t>
            </w:r>
            <w:proofErr w:type="spellEnd"/>
            <w:r>
              <w:t xml:space="preserve"> podatki.</w:t>
            </w:r>
          </w:p>
          <w:p w14:paraId="4A0C45C2" w14:textId="77777777" w:rsidR="0013402F" w:rsidRDefault="005F4879">
            <w:r>
              <w:t>Poznavanje učinkov potresov na gradbene objekte.</w:t>
            </w:r>
          </w:p>
          <w:p w14:paraId="53DD0C4D" w14:textId="77777777" w:rsidR="0013402F" w:rsidRDefault="005F4879">
            <w:r>
              <w:t>Razumevanje osnovnih fizikalnih zakonov za določitev potresnih zahtev.</w:t>
            </w:r>
          </w:p>
          <w:p w14:paraId="622DC43B" w14:textId="77777777" w:rsidR="0013402F" w:rsidRDefault="005F4879">
            <w:r>
              <w:t>Razumevanje osnov verjetnostnega pristopa k ocenjevanju posledic potresov.</w:t>
            </w:r>
          </w:p>
          <w:p w14:paraId="10CDF89B" w14:textId="77777777" w:rsidR="0013402F" w:rsidRDefault="005F4879">
            <w:r>
              <w:t>Sposobnost komuniciranja z različnimi deležniki, vključenimi v zmanjševanje potresnega tveganja</w:t>
            </w:r>
          </w:p>
        </w:tc>
        <w:tc>
          <w:tcPr>
            <w:tcW w:w="0" w:type="auto"/>
          </w:tcPr>
          <w:p w14:paraId="48C71EBC" w14:textId="77777777" w:rsidR="0013402F" w:rsidRDefault="005F4879">
            <w:proofErr w:type="spellStart"/>
            <w:r>
              <w:lastRenderedPageBreak/>
              <w:t>Knowledge</w:t>
            </w:r>
            <w:proofErr w:type="spellEnd"/>
            <w:r>
              <w:t xml:space="preserve"> </w:t>
            </w:r>
            <w:proofErr w:type="spellStart"/>
            <w:r>
              <w:t>and</w:t>
            </w:r>
            <w:proofErr w:type="spellEnd"/>
            <w:r>
              <w:t xml:space="preserve"> </w:t>
            </w:r>
            <w:proofErr w:type="spellStart"/>
            <w:r>
              <w:t>understanding</w:t>
            </w:r>
            <w:proofErr w:type="spellEnd"/>
            <w:r>
              <w:t>:</w:t>
            </w:r>
          </w:p>
          <w:p w14:paraId="19F2F6A1" w14:textId="77777777" w:rsidR="0013402F" w:rsidRDefault="005F4879">
            <w:proofErr w:type="spellStart"/>
            <w:r>
              <w:t>basic</w:t>
            </w:r>
            <w:proofErr w:type="spellEnd"/>
            <w:r>
              <w:t xml:space="preserve"> </w:t>
            </w:r>
            <w:proofErr w:type="spellStart"/>
            <w:r>
              <w:t>principles</w:t>
            </w:r>
            <w:proofErr w:type="spellEnd"/>
            <w:r>
              <w:t xml:space="preserve"> </w:t>
            </w:r>
            <w:proofErr w:type="spellStart"/>
            <w:r>
              <w:t>of</w:t>
            </w:r>
            <w:proofErr w:type="spellEnd"/>
            <w:r>
              <w:t xml:space="preserve"> </w:t>
            </w:r>
            <w:proofErr w:type="spellStart"/>
            <w:r>
              <w:t>earthquake</w:t>
            </w:r>
            <w:proofErr w:type="spellEnd"/>
            <w:r>
              <w:t xml:space="preserve"> </w:t>
            </w:r>
            <w:proofErr w:type="spellStart"/>
            <w:r>
              <w:t>occurence</w:t>
            </w:r>
            <w:proofErr w:type="spellEnd"/>
            <w:r>
              <w:t>,</w:t>
            </w:r>
          </w:p>
          <w:p w14:paraId="18EC3A49" w14:textId="77777777" w:rsidR="0013402F" w:rsidRDefault="005F4879">
            <w:proofErr w:type="spellStart"/>
            <w:r>
              <w:t>geological</w:t>
            </w:r>
            <w:proofErr w:type="spellEnd"/>
            <w:r>
              <w:t xml:space="preserve"> </w:t>
            </w:r>
            <w:proofErr w:type="spellStart"/>
            <w:r>
              <w:t>investigations</w:t>
            </w:r>
            <w:proofErr w:type="spellEnd"/>
            <w:r>
              <w:t xml:space="preserve"> </w:t>
            </w:r>
            <w:proofErr w:type="spellStart"/>
            <w:r>
              <w:t>of</w:t>
            </w:r>
            <w:proofErr w:type="spellEnd"/>
            <w:r>
              <w:t xml:space="preserve"> </w:t>
            </w:r>
            <w:proofErr w:type="spellStart"/>
            <w:r>
              <w:t>earthquakes</w:t>
            </w:r>
            <w:proofErr w:type="spellEnd"/>
            <w:r>
              <w:t>.</w:t>
            </w:r>
          </w:p>
          <w:p w14:paraId="3984B40C" w14:textId="77777777" w:rsidR="0013402F" w:rsidRDefault="005F4879">
            <w:proofErr w:type="spellStart"/>
            <w:r>
              <w:t>Application</w:t>
            </w:r>
            <w:proofErr w:type="spellEnd"/>
            <w:r>
              <w:t>:</w:t>
            </w:r>
          </w:p>
          <w:p w14:paraId="32FC0CAC" w14:textId="77777777" w:rsidR="0013402F" w:rsidRDefault="005F4879">
            <w:proofErr w:type="spellStart"/>
            <w:r>
              <w:t>research</w:t>
            </w:r>
            <w:proofErr w:type="spellEnd"/>
            <w:r>
              <w:t xml:space="preserve"> </w:t>
            </w:r>
            <w:proofErr w:type="spellStart"/>
            <w:r>
              <w:t>methods</w:t>
            </w:r>
            <w:proofErr w:type="spellEnd"/>
            <w:r>
              <w:t xml:space="preserve"> used in </w:t>
            </w:r>
            <w:proofErr w:type="spellStart"/>
            <w:r>
              <w:t>seismology</w:t>
            </w:r>
            <w:proofErr w:type="spellEnd"/>
            <w:r>
              <w:t>,</w:t>
            </w:r>
          </w:p>
          <w:p w14:paraId="0A7EF3EF" w14:textId="77777777" w:rsidR="0013402F" w:rsidRDefault="005F4879">
            <w:proofErr w:type="spellStart"/>
            <w:r>
              <w:t>methods</w:t>
            </w:r>
            <w:proofErr w:type="spellEnd"/>
            <w:r>
              <w:t xml:space="preserve"> </w:t>
            </w:r>
            <w:proofErr w:type="spellStart"/>
            <w:r>
              <w:t>for</w:t>
            </w:r>
            <w:proofErr w:type="spellEnd"/>
            <w:r>
              <w:t xml:space="preserve"> </w:t>
            </w:r>
            <w:proofErr w:type="spellStart"/>
            <w:r>
              <w:t>seismic</w:t>
            </w:r>
            <w:proofErr w:type="spellEnd"/>
            <w:r>
              <w:t xml:space="preserve"> </w:t>
            </w:r>
            <w:proofErr w:type="spellStart"/>
            <w:r>
              <w:t>microzonation</w:t>
            </w:r>
            <w:proofErr w:type="spellEnd"/>
            <w:r>
              <w:t>.</w:t>
            </w:r>
          </w:p>
          <w:p w14:paraId="4360DC4F" w14:textId="77777777" w:rsidR="0013402F" w:rsidRDefault="005F4879">
            <w:proofErr w:type="spellStart"/>
            <w:r>
              <w:t>Reflection</w:t>
            </w:r>
            <w:proofErr w:type="spellEnd"/>
            <w:r>
              <w:t>:</w:t>
            </w:r>
          </w:p>
          <w:p w14:paraId="75F09D49" w14:textId="77777777" w:rsidR="0013402F" w:rsidRDefault="005F4879">
            <w:proofErr w:type="spellStart"/>
            <w:r>
              <w:lastRenderedPageBreak/>
              <w:t>understanding</w:t>
            </w:r>
            <w:proofErr w:type="spellEnd"/>
            <w:r>
              <w:t xml:space="preserve"> </w:t>
            </w:r>
            <w:proofErr w:type="spellStart"/>
            <w:r>
              <w:t>basic</w:t>
            </w:r>
            <w:proofErr w:type="spellEnd"/>
            <w:r>
              <w:t xml:space="preserve"> </w:t>
            </w:r>
            <w:proofErr w:type="spellStart"/>
            <w:r>
              <w:t>physical</w:t>
            </w:r>
            <w:proofErr w:type="spellEnd"/>
            <w:r>
              <w:t xml:space="preserve"> </w:t>
            </w:r>
            <w:proofErr w:type="spellStart"/>
            <w:r>
              <w:t>principles</w:t>
            </w:r>
            <w:proofErr w:type="spellEnd"/>
            <w:r>
              <w:t xml:space="preserve"> </w:t>
            </w:r>
            <w:proofErr w:type="spellStart"/>
            <w:r>
              <w:t>related</w:t>
            </w:r>
            <w:proofErr w:type="spellEnd"/>
            <w:r>
              <w:t xml:space="preserve"> to </w:t>
            </w:r>
            <w:proofErr w:type="spellStart"/>
            <w:r>
              <w:t>earthquakes</w:t>
            </w:r>
            <w:proofErr w:type="spellEnd"/>
            <w:r>
              <w:t>.</w:t>
            </w:r>
          </w:p>
          <w:p w14:paraId="2ACEEA83" w14:textId="77777777" w:rsidR="0013402F" w:rsidRDefault="005F4879">
            <w:proofErr w:type="spellStart"/>
            <w:r>
              <w:t>Transferable</w:t>
            </w:r>
            <w:proofErr w:type="spellEnd"/>
            <w:r>
              <w:t xml:space="preserve"> </w:t>
            </w:r>
            <w:proofErr w:type="spellStart"/>
            <w:r>
              <w:t>skills</w:t>
            </w:r>
            <w:proofErr w:type="spellEnd"/>
            <w:r>
              <w:t>:</w:t>
            </w:r>
          </w:p>
          <w:p w14:paraId="5F077A21" w14:textId="77777777" w:rsidR="0013402F" w:rsidRDefault="005F4879">
            <w:proofErr w:type="spellStart"/>
            <w:r>
              <w:t>capability</w:t>
            </w:r>
            <w:proofErr w:type="spellEnd"/>
            <w:r>
              <w:t xml:space="preserve"> </w:t>
            </w:r>
            <w:proofErr w:type="spellStart"/>
            <w:r>
              <w:t>of</w:t>
            </w:r>
            <w:proofErr w:type="spellEnd"/>
            <w:r>
              <w:t xml:space="preserve"> </w:t>
            </w:r>
            <w:proofErr w:type="spellStart"/>
            <w:r>
              <w:t>physical</w:t>
            </w:r>
            <w:proofErr w:type="spellEnd"/>
            <w:r>
              <w:t xml:space="preserve"> </w:t>
            </w:r>
            <w:proofErr w:type="spellStart"/>
            <w:r>
              <w:t>approach</w:t>
            </w:r>
            <w:proofErr w:type="spellEnd"/>
            <w:r>
              <w:t xml:space="preserve"> to </w:t>
            </w:r>
            <w:proofErr w:type="spellStart"/>
            <w:r>
              <w:t>geological</w:t>
            </w:r>
            <w:proofErr w:type="spellEnd"/>
            <w:r>
              <w:t xml:space="preserve"> </w:t>
            </w:r>
            <w:proofErr w:type="spellStart"/>
            <w:r>
              <w:t>problems</w:t>
            </w:r>
            <w:proofErr w:type="spellEnd"/>
            <w:r>
              <w:t>,</w:t>
            </w:r>
          </w:p>
          <w:p w14:paraId="3CE53C53" w14:textId="77777777" w:rsidR="0013402F" w:rsidRDefault="005F4879">
            <w:proofErr w:type="spellStart"/>
            <w:r>
              <w:t>capability</w:t>
            </w:r>
            <w:proofErr w:type="spellEnd"/>
            <w:r>
              <w:t xml:space="preserve"> </w:t>
            </w:r>
            <w:proofErr w:type="spellStart"/>
            <w:r>
              <w:t>of</w:t>
            </w:r>
            <w:proofErr w:type="spellEnd"/>
            <w:r>
              <w:t xml:space="preserve"> </w:t>
            </w:r>
            <w:proofErr w:type="spellStart"/>
            <w:r>
              <w:t>synthesis</w:t>
            </w:r>
            <w:proofErr w:type="spellEnd"/>
            <w:r>
              <w:t xml:space="preserve"> </w:t>
            </w:r>
            <w:proofErr w:type="spellStart"/>
            <w:r>
              <w:t>of</w:t>
            </w:r>
            <w:proofErr w:type="spellEnd"/>
            <w:r>
              <w:t xml:space="preserve"> </w:t>
            </w:r>
            <w:proofErr w:type="spellStart"/>
            <w:r>
              <w:t>seismological</w:t>
            </w:r>
            <w:proofErr w:type="spellEnd"/>
            <w:r>
              <w:t xml:space="preserve"> data </w:t>
            </w:r>
            <w:proofErr w:type="spellStart"/>
            <w:r>
              <w:t>with</w:t>
            </w:r>
            <w:proofErr w:type="spellEnd"/>
            <w:r>
              <w:t xml:space="preserve"> </w:t>
            </w:r>
            <w:proofErr w:type="spellStart"/>
            <w:r>
              <w:t>tectonic</w:t>
            </w:r>
            <w:proofErr w:type="spellEnd"/>
            <w:r>
              <w:t xml:space="preserve"> </w:t>
            </w:r>
            <w:proofErr w:type="spellStart"/>
            <w:r>
              <w:t>and</w:t>
            </w:r>
            <w:proofErr w:type="spellEnd"/>
            <w:r>
              <w:t xml:space="preserve"> engineering </w:t>
            </w:r>
            <w:proofErr w:type="spellStart"/>
            <w:r>
              <w:t>geology</w:t>
            </w:r>
            <w:proofErr w:type="spellEnd"/>
            <w:r>
              <w:t xml:space="preserve"> data.</w:t>
            </w:r>
          </w:p>
          <w:p w14:paraId="41480B0D" w14:textId="77777777" w:rsidR="0013402F" w:rsidRDefault="005F4879">
            <w:proofErr w:type="spellStart"/>
            <w:r>
              <w:t>Knowledge</w:t>
            </w:r>
            <w:proofErr w:type="spellEnd"/>
            <w:r>
              <w:t xml:space="preserve"> </w:t>
            </w:r>
            <w:proofErr w:type="spellStart"/>
            <w:r>
              <w:t>about</w:t>
            </w:r>
            <w:proofErr w:type="spellEnd"/>
            <w:r>
              <w:t xml:space="preserve"> </w:t>
            </w:r>
            <w:proofErr w:type="spellStart"/>
            <w:r>
              <w:t>the</w:t>
            </w:r>
            <w:proofErr w:type="spellEnd"/>
            <w:r>
              <w:t xml:space="preserve"> </w:t>
            </w:r>
            <w:proofErr w:type="spellStart"/>
            <w:r>
              <w:t>seismic</w:t>
            </w:r>
            <w:proofErr w:type="spellEnd"/>
            <w:r>
              <w:t xml:space="preserve"> </w:t>
            </w:r>
            <w:proofErr w:type="spellStart"/>
            <w:r>
              <w:t>effects</w:t>
            </w:r>
            <w:proofErr w:type="spellEnd"/>
            <w:r>
              <w:t xml:space="preserve"> on </w:t>
            </w:r>
            <w:proofErr w:type="spellStart"/>
            <w:r>
              <w:t>structures</w:t>
            </w:r>
            <w:proofErr w:type="spellEnd"/>
            <w:r>
              <w:t>.</w:t>
            </w:r>
          </w:p>
          <w:p w14:paraId="03DCD5D5" w14:textId="77777777" w:rsidR="0013402F" w:rsidRDefault="005F4879">
            <w:proofErr w:type="spellStart"/>
            <w:r>
              <w:t>Understanding</w:t>
            </w:r>
            <w:proofErr w:type="spellEnd"/>
            <w:r>
              <w:t xml:space="preserve"> </w:t>
            </w:r>
            <w:proofErr w:type="spellStart"/>
            <w:r>
              <w:t>the</w:t>
            </w:r>
            <w:proofErr w:type="spellEnd"/>
            <w:r>
              <w:t xml:space="preserve"> </w:t>
            </w:r>
            <w:proofErr w:type="spellStart"/>
            <w:r>
              <w:t>basic</w:t>
            </w:r>
            <w:proofErr w:type="spellEnd"/>
            <w:r>
              <w:t xml:space="preserve"> </w:t>
            </w:r>
            <w:proofErr w:type="spellStart"/>
            <w:r>
              <w:t>laws</w:t>
            </w:r>
            <w:proofErr w:type="spellEnd"/>
            <w:r>
              <w:t xml:space="preserve"> </w:t>
            </w:r>
            <w:proofErr w:type="spellStart"/>
            <w:r>
              <w:t>of</w:t>
            </w:r>
            <w:proofErr w:type="spellEnd"/>
            <w:r>
              <w:t xml:space="preserve"> </w:t>
            </w:r>
            <w:proofErr w:type="spellStart"/>
            <w:r>
              <w:t>physics</w:t>
            </w:r>
            <w:proofErr w:type="spellEnd"/>
            <w:r>
              <w:t xml:space="preserve"> </w:t>
            </w:r>
            <w:proofErr w:type="spellStart"/>
            <w:r>
              <w:t>for</w:t>
            </w:r>
            <w:proofErr w:type="spellEnd"/>
            <w:r>
              <w:t xml:space="preserve"> </w:t>
            </w:r>
            <w:proofErr w:type="spellStart"/>
            <w:r>
              <w:t>the</w:t>
            </w:r>
            <w:proofErr w:type="spellEnd"/>
            <w:r>
              <w:t xml:space="preserve"> </w:t>
            </w:r>
            <w:proofErr w:type="spellStart"/>
            <w:r>
              <w:t>determination</w:t>
            </w:r>
            <w:proofErr w:type="spellEnd"/>
            <w:r>
              <w:t xml:space="preserve"> </w:t>
            </w:r>
            <w:proofErr w:type="spellStart"/>
            <w:r>
              <w:t>of</w:t>
            </w:r>
            <w:proofErr w:type="spellEnd"/>
            <w:r>
              <w:t xml:space="preserve"> </w:t>
            </w:r>
            <w:proofErr w:type="spellStart"/>
            <w:r>
              <w:t>seismic</w:t>
            </w:r>
            <w:proofErr w:type="spellEnd"/>
            <w:r>
              <w:t xml:space="preserve"> </w:t>
            </w:r>
            <w:proofErr w:type="spellStart"/>
            <w:r>
              <w:t>demands</w:t>
            </w:r>
            <w:proofErr w:type="spellEnd"/>
            <w:r>
              <w:t>.</w:t>
            </w:r>
          </w:p>
          <w:p w14:paraId="4A03F344" w14:textId="77777777" w:rsidR="0013402F" w:rsidRDefault="005F4879">
            <w:proofErr w:type="spellStart"/>
            <w:r>
              <w:t>Understanding</w:t>
            </w:r>
            <w:proofErr w:type="spellEnd"/>
            <w:r>
              <w:t xml:space="preserve"> </w:t>
            </w:r>
            <w:proofErr w:type="spellStart"/>
            <w:r>
              <w:t>the</w:t>
            </w:r>
            <w:proofErr w:type="spellEnd"/>
            <w:r>
              <w:t xml:space="preserve"> </w:t>
            </w:r>
            <w:proofErr w:type="spellStart"/>
            <w:r>
              <w:t>basics</w:t>
            </w:r>
            <w:proofErr w:type="spellEnd"/>
            <w:r>
              <w:t xml:space="preserve"> </w:t>
            </w:r>
            <w:proofErr w:type="spellStart"/>
            <w:r>
              <w:t>of</w:t>
            </w:r>
            <w:proofErr w:type="spellEnd"/>
            <w:r>
              <w:t xml:space="preserve"> </w:t>
            </w:r>
            <w:proofErr w:type="spellStart"/>
            <w:r>
              <w:t>the</w:t>
            </w:r>
            <w:proofErr w:type="spellEnd"/>
            <w:r>
              <w:t xml:space="preserve"> </w:t>
            </w:r>
            <w:proofErr w:type="spellStart"/>
            <w:r>
              <w:t>probabilistic</w:t>
            </w:r>
            <w:proofErr w:type="spellEnd"/>
            <w:r>
              <w:t xml:space="preserve"> </w:t>
            </w:r>
            <w:proofErr w:type="spellStart"/>
            <w:r>
              <w:t>approach</w:t>
            </w:r>
            <w:proofErr w:type="spellEnd"/>
            <w:r>
              <w:t xml:space="preserve"> </w:t>
            </w:r>
            <w:proofErr w:type="spellStart"/>
            <w:r>
              <w:t>for</w:t>
            </w:r>
            <w:proofErr w:type="spellEnd"/>
            <w:r>
              <w:t xml:space="preserve"> </w:t>
            </w:r>
            <w:proofErr w:type="spellStart"/>
            <w:r>
              <w:t>the</w:t>
            </w:r>
            <w:proofErr w:type="spellEnd"/>
            <w:r>
              <w:t xml:space="preserve"> </w:t>
            </w:r>
            <w:proofErr w:type="spellStart"/>
            <w:r>
              <w:t>assessment</w:t>
            </w:r>
            <w:proofErr w:type="spellEnd"/>
            <w:r>
              <w:t xml:space="preserve"> </w:t>
            </w:r>
            <w:proofErr w:type="spellStart"/>
            <w:r>
              <w:t>of</w:t>
            </w:r>
            <w:proofErr w:type="spellEnd"/>
            <w:r>
              <w:t xml:space="preserve"> </w:t>
            </w:r>
            <w:proofErr w:type="spellStart"/>
            <w:r>
              <w:t>the</w:t>
            </w:r>
            <w:proofErr w:type="spellEnd"/>
            <w:r>
              <w:t xml:space="preserve"> </w:t>
            </w:r>
            <w:proofErr w:type="spellStart"/>
            <w:r>
              <w:t>impact</w:t>
            </w:r>
            <w:proofErr w:type="spellEnd"/>
            <w:r>
              <w:t xml:space="preserve"> </w:t>
            </w:r>
            <w:proofErr w:type="spellStart"/>
            <w:r>
              <w:t>of</w:t>
            </w:r>
            <w:proofErr w:type="spellEnd"/>
            <w:r>
              <w:t xml:space="preserve"> </w:t>
            </w:r>
            <w:proofErr w:type="spellStart"/>
            <w:r>
              <w:t>earthquakes</w:t>
            </w:r>
            <w:proofErr w:type="spellEnd"/>
          </w:p>
          <w:p w14:paraId="14985BF6" w14:textId="77777777" w:rsidR="0013402F" w:rsidRDefault="005F4879">
            <w:proofErr w:type="spellStart"/>
            <w:r>
              <w:t>Ability</w:t>
            </w:r>
            <w:proofErr w:type="spellEnd"/>
            <w:r>
              <w:t xml:space="preserve"> to </w:t>
            </w:r>
            <w:proofErr w:type="spellStart"/>
            <w:r>
              <w:t>communicate</w:t>
            </w:r>
            <w:proofErr w:type="spellEnd"/>
            <w:r>
              <w:t xml:space="preserve"> </w:t>
            </w:r>
            <w:proofErr w:type="spellStart"/>
            <w:r>
              <w:t>with</w:t>
            </w:r>
            <w:proofErr w:type="spellEnd"/>
            <w:r>
              <w:t xml:space="preserve"> </w:t>
            </w:r>
            <w:proofErr w:type="spellStart"/>
            <w:r>
              <w:t>various</w:t>
            </w:r>
            <w:proofErr w:type="spellEnd"/>
            <w:r>
              <w:t xml:space="preserve"> </w:t>
            </w:r>
            <w:proofErr w:type="spellStart"/>
            <w:r>
              <w:t>stakeholders</w:t>
            </w:r>
            <w:proofErr w:type="spellEnd"/>
            <w:r>
              <w:t xml:space="preserve"> </w:t>
            </w:r>
            <w:proofErr w:type="spellStart"/>
            <w:r>
              <w:t>involved</w:t>
            </w:r>
            <w:proofErr w:type="spellEnd"/>
            <w:r>
              <w:t xml:space="preserve"> in </w:t>
            </w:r>
            <w:proofErr w:type="spellStart"/>
            <w:r>
              <w:t>the</w:t>
            </w:r>
            <w:proofErr w:type="spellEnd"/>
            <w:r>
              <w:t xml:space="preserve"> </w:t>
            </w:r>
            <w:proofErr w:type="spellStart"/>
            <w:r>
              <w:t>mitigation</w:t>
            </w:r>
            <w:proofErr w:type="spellEnd"/>
            <w:r>
              <w:t xml:space="preserve"> </w:t>
            </w:r>
            <w:proofErr w:type="spellStart"/>
            <w:r>
              <w:t>of</w:t>
            </w:r>
            <w:proofErr w:type="spellEnd"/>
            <w:r>
              <w:t xml:space="preserve"> </w:t>
            </w:r>
            <w:proofErr w:type="spellStart"/>
            <w:r>
              <w:t>seismic</w:t>
            </w:r>
            <w:proofErr w:type="spellEnd"/>
            <w:r>
              <w:t xml:space="preserve"> </w:t>
            </w:r>
            <w:proofErr w:type="spellStart"/>
            <w:r>
              <w:t>risk</w:t>
            </w:r>
            <w:proofErr w:type="spellEnd"/>
          </w:p>
        </w:tc>
      </w:tr>
    </w:tbl>
    <w:p w14:paraId="6390B0D0"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5141DAAF"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40DBF780" w14:textId="77777777" w:rsidR="0013402F" w:rsidRDefault="005F4879">
            <w:r>
              <w:t>Metode poučevanja in učenja:</w:t>
            </w:r>
          </w:p>
        </w:tc>
        <w:tc>
          <w:tcPr>
            <w:tcW w:w="2500" w:type="pct"/>
          </w:tcPr>
          <w:p w14:paraId="51B2BE78" w14:textId="77777777" w:rsidR="0013402F" w:rsidRDefault="005F4879">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3402F" w14:paraId="4F671ABD" w14:textId="77777777">
        <w:tc>
          <w:tcPr>
            <w:tcW w:w="0" w:type="auto"/>
          </w:tcPr>
          <w:p w14:paraId="666F444A" w14:textId="77777777" w:rsidR="0013402F" w:rsidRDefault="005F4879">
            <w:r>
              <w:t>Predavanja, laboratorijske vaje, računalniške vaje, konzultacije.</w:t>
            </w:r>
          </w:p>
        </w:tc>
        <w:tc>
          <w:tcPr>
            <w:tcW w:w="0" w:type="auto"/>
          </w:tcPr>
          <w:p w14:paraId="559BA71E" w14:textId="77777777" w:rsidR="0013402F" w:rsidRDefault="005F4879">
            <w:proofErr w:type="spellStart"/>
            <w:r>
              <w:t>Lectures</w:t>
            </w:r>
            <w:proofErr w:type="spellEnd"/>
            <w:r>
              <w:t xml:space="preserve">, </w:t>
            </w:r>
            <w:proofErr w:type="spellStart"/>
            <w:r>
              <w:t>laboratory</w:t>
            </w:r>
            <w:proofErr w:type="spellEnd"/>
            <w:r>
              <w:t xml:space="preserve"> </w:t>
            </w:r>
            <w:proofErr w:type="spellStart"/>
            <w:r>
              <w:t>and</w:t>
            </w:r>
            <w:proofErr w:type="spellEnd"/>
            <w:r>
              <w:t xml:space="preserve"> </w:t>
            </w:r>
            <w:proofErr w:type="spellStart"/>
            <w:r>
              <w:t>computer</w:t>
            </w:r>
            <w:proofErr w:type="spellEnd"/>
            <w:r>
              <w:t xml:space="preserve"> </w:t>
            </w:r>
            <w:proofErr w:type="spellStart"/>
            <w:r>
              <w:t>excercises</w:t>
            </w:r>
            <w:proofErr w:type="spellEnd"/>
            <w:r>
              <w:t xml:space="preserve">, </w:t>
            </w:r>
            <w:proofErr w:type="spellStart"/>
            <w:r>
              <w:t>consultations</w:t>
            </w:r>
            <w:proofErr w:type="spellEnd"/>
            <w:r>
              <w:t>.</w:t>
            </w:r>
          </w:p>
        </w:tc>
      </w:tr>
    </w:tbl>
    <w:p w14:paraId="4179B3A1" w14:textId="77777777" w:rsidR="0013402F" w:rsidRDefault="0013402F"/>
    <w:tbl>
      <w:tblPr>
        <w:tblStyle w:val="DefaultTable"/>
        <w:tblW w:w="5000" w:type="pct"/>
        <w:tblLook w:val="04A0" w:firstRow="1" w:lastRow="0" w:firstColumn="1" w:lastColumn="0" w:noHBand="0" w:noVBand="1"/>
      </w:tblPr>
      <w:tblGrid>
        <w:gridCol w:w="4045"/>
        <w:gridCol w:w="1548"/>
        <w:gridCol w:w="4045"/>
      </w:tblGrid>
      <w:tr w:rsidR="0013402F" w14:paraId="60945320" w14:textId="77777777" w:rsidTr="0013402F">
        <w:trPr>
          <w:cnfStyle w:val="100000000000" w:firstRow="1" w:lastRow="0" w:firstColumn="0" w:lastColumn="0" w:oddVBand="0" w:evenVBand="0" w:oddHBand="0" w:evenHBand="0" w:firstRowFirstColumn="0" w:firstRowLastColumn="0" w:lastRowFirstColumn="0" w:lastRowLastColumn="0"/>
        </w:trPr>
        <w:tc>
          <w:tcPr>
            <w:tcW w:w="2200" w:type="pct"/>
          </w:tcPr>
          <w:p w14:paraId="74ED01B3" w14:textId="77777777" w:rsidR="0013402F" w:rsidRDefault="005F4879">
            <w:r>
              <w:t>Načini ocenjevanja:</w:t>
            </w:r>
          </w:p>
        </w:tc>
        <w:tc>
          <w:tcPr>
            <w:tcW w:w="600" w:type="pct"/>
          </w:tcPr>
          <w:p w14:paraId="4367248A" w14:textId="77777777" w:rsidR="0013402F" w:rsidRDefault="005F4879">
            <w:pPr>
              <w:keepNext/>
              <w:jc w:val="center"/>
            </w:pPr>
            <w:r>
              <w:t>Delež/</w:t>
            </w:r>
            <w:proofErr w:type="spellStart"/>
            <w:r>
              <w:t>Weight</w:t>
            </w:r>
            <w:proofErr w:type="spellEnd"/>
          </w:p>
        </w:tc>
        <w:tc>
          <w:tcPr>
            <w:tcW w:w="2200" w:type="pct"/>
          </w:tcPr>
          <w:p w14:paraId="66F1AD5A" w14:textId="77777777" w:rsidR="0013402F" w:rsidRDefault="005F4879">
            <w:proofErr w:type="spellStart"/>
            <w:r>
              <w:t>Assessment</w:t>
            </w:r>
            <w:proofErr w:type="spellEnd"/>
            <w:r>
              <w:t>:</w:t>
            </w:r>
          </w:p>
        </w:tc>
      </w:tr>
      <w:tr w:rsidR="0013402F" w14:paraId="727ED8D1" w14:textId="77777777">
        <w:tc>
          <w:tcPr>
            <w:tcW w:w="0" w:type="auto"/>
          </w:tcPr>
          <w:p w14:paraId="3545CF03" w14:textId="77777777" w:rsidR="0013402F" w:rsidRDefault="005F4879">
            <w:r>
              <w:t>Način (pisni izpit, ustno izpraševanje, naloge, projekt)</w:t>
            </w:r>
          </w:p>
        </w:tc>
        <w:tc>
          <w:tcPr>
            <w:tcW w:w="0" w:type="auto"/>
          </w:tcPr>
          <w:p w14:paraId="52237E81" w14:textId="77777777" w:rsidR="0013402F" w:rsidRDefault="0013402F">
            <w:pPr>
              <w:keepNext/>
              <w:jc w:val="center"/>
            </w:pPr>
          </w:p>
        </w:tc>
        <w:tc>
          <w:tcPr>
            <w:tcW w:w="0" w:type="auto"/>
          </w:tcPr>
          <w:p w14:paraId="36B90197" w14:textId="77777777" w:rsidR="0013402F" w:rsidRDefault="005F4879">
            <w:proofErr w:type="spellStart"/>
            <w:r>
              <w:t>Type</w:t>
            </w:r>
            <w:proofErr w:type="spellEnd"/>
            <w:r>
              <w:t xml:space="preserve"> (</w:t>
            </w:r>
            <w:proofErr w:type="spellStart"/>
            <w:r>
              <w:t>examination</w:t>
            </w:r>
            <w:proofErr w:type="spellEnd"/>
            <w:r>
              <w:t xml:space="preserve">, oral, </w:t>
            </w:r>
            <w:proofErr w:type="spellStart"/>
            <w:r>
              <w:t>coursework</w:t>
            </w:r>
            <w:proofErr w:type="spellEnd"/>
            <w:r>
              <w:t xml:space="preserve">, </w:t>
            </w:r>
            <w:proofErr w:type="spellStart"/>
            <w:r>
              <w:t>project</w:t>
            </w:r>
            <w:proofErr w:type="spellEnd"/>
            <w:r>
              <w:t>):</w:t>
            </w:r>
          </w:p>
        </w:tc>
      </w:tr>
      <w:tr w:rsidR="0013402F" w14:paraId="739E0D71" w14:textId="77777777">
        <w:tc>
          <w:tcPr>
            <w:tcW w:w="0" w:type="auto"/>
          </w:tcPr>
          <w:p w14:paraId="0750B766" w14:textId="77777777" w:rsidR="0013402F" w:rsidRDefault="005F4879">
            <w:r>
              <w:t>Seminarska naloga</w:t>
            </w:r>
          </w:p>
        </w:tc>
        <w:tc>
          <w:tcPr>
            <w:tcW w:w="0" w:type="auto"/>
          </w:tcPr>
          <w:p w14:paraId="3E988611" w14:textId="77777777" w:rsidR="0013402F" w:rsidRDefault="005F4879">
            <w:pPr>
              <w:keepNext/>
              <w:jc w:val="center"/>
            </w:pPr>
            <w:r>
              <w:t>35,00 %</w:t>
            </w:r>
          </w:p>
        </w:tc>
        <w:tc>
          <w:tcPr>
            <w:tcW w:w="0" w:type="auto"/>
          </w:tcPr>
          <w:p w14:paraId="7C5C14FC" w14:textId="77777777" w:rsidR="0013402F" w:rsidRDefault="005F4879">
            <w:r>
              <w:t xml:space="preserve">Seminar </w:t>
            </w:r>
            <w:proofErr w:type="spellStart"/>
            <w:r>
              <w:t>report</w:t>
            </w:r>
            <w:proofErr w:type="spellEnd"/>
          </w:p>
        </w:tc>
      </w:tr>
      <w:tr w:rsidR="0013402F" w14:paraId="5AC98C95" w14:textId="77777777">
        <w:tc>
          <w:tcPr>
            <w:tcW w:w="0" w:type="auto"/>
          </w:tcPr>
          <w:p w14:paraId="117698AC" w14:textId="77777777" w:rsidR="0013402F" w:rsidRDefault="005F4879">
            <w:r>
              <w:t>Pisni ali ustni izpit</w:t>
            </w:r>
          </w:p>
        </w:tc>
        <w:tc>
          <w:tcPr>
            <w:tcW w:w="0" w:type="auto"/>
          </w:tcPr>
          <w:p w14:paraId="0DCBB243" w14:textId="77777777" w:rsidR="0013402F" w:rsidRDefault="005F4879">
            <w:pPr>
              <w:keepNext/>
              <w:jc w:val="center"/>
            </w:pPr>
            <w:r>
              <w:t>65,00 %</w:t>
            </w:r>
          </w:p>
        </w:tc>
        <w:tc>
          <w:tcPr>
            <w:tcW w:w="0" w:type="auto"/>
          </w:tcPr>
          <w:p w14:paraId="5A827B85" w14:textId="77777777" w:rsidR="0013402F" w:rsidRDefault="005F4879">
            <w:proofErr w:type="spellStart"/>
            <w:r>
              <w:t>Writen</w:t>
            </w:r>
            <w:proofErr w:type="spellEnd"/>
            <w:r>
              <w:t xml:space="preserve"> </w:t>
            </w:r>
            <w:proofErr w:type="spellStart"/>
            <w:r>
              <w:t>or</w:t>
            </w:r>
            <w:proofErr w:type="spellEnd"/>
            <w:r>
              <w:t xml:space="preserve"> oral </w:t>
            </w:r>
            <w:proofErr w:type="spellStart"/>
            <w:r>
              <w:t>examination</w:t>
            </w:r>
            <w:proofErr w:type="spellEnd"/>
          </w:p>
        </w:tc>
      </w:tr>
    </w:tbl>
    <w:p w14:paraId="01232638"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6E705559"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3C7DF003" w14:textId="77777777" w:rsidR="0013402F" w:rsidRDefault="005F4879">
            <w:r>
              <w:t>Ocenjevalna lestvica:</w:t>
            </w:r>
          </w:p>
        </w:tc>
        <w:tc>
          <w:tcPr>
            <w:tcW w:w="2500" w:type="pct"/>
          </w:tcPr>
          <w:p w14:paraId="466D6960" w14:textId="77777777" w:rsidR="0013402F" w:rsidRDefault="005F4879">
            <w:proofErr w:type="spellStart"/>
            <w:r>
              <w:t>Grading</w:t>
            </w:r>
            <w:proofErr w:type="spellEnd"/>
            <w:r>
              <w:t xml:space="preserve"> </w:t>
            </w:r>
            <w:proofErr w:type="spellStart"/>
            <w:r>
              <w:t>system</w:t>
            </w:r>
            <w:proofErr w:type="spellEnd"/>
            <w:r>
              <w:t>:</w:t>
            </w:r>
          </w:p>
        </w:tc>
      </w:tr>
      <w:tr w:rsidR="0013402F" w14:paraId="485E4A97" w14:textId="77777777">
        <w:tc>
          <w:tcPr>
            <w:tcW w:w="0" w:type="auto"/>
          </w:tcPr>
          <w:p w14:paraId="6687307D" w14:textId="77777777" w:rsidR="0013402F" w:rsidRDefault="0013402F"/>
        </w:tc>
        <w:tc>
          <w:tcPr>
            <w:tcW w:w="0" w:type="auto"/>
          </w:tcPr>
          <w:p w14:paraId="6B5C20AC" w14:textId="77777777" w:rsidR="0013402F" w:rsidRDefault="0013402F"/>
        </w:tc>
      </w:tr>
    </w:tbl>
    <w:p w14:paraId="6460501B" w14:textId="77777777" w:rsidR="0013402F" w:rsidRDefault="0013402F"/>
    <w:tbl>
      <w:tblPr>
        <w:tblStyle w:val="DefaultTable"/>
        <w:tblW w:w="5000" w:type="pct"/>
        <w:tblLook w:val="04A0" w:firstRow="1" w:lastRow="0" w:firstColumn="1" w:lastColumn="0" w:noHBand="0" w:noVBand="1"/>
      </w:tblPr>
      <w:tblGrid>
        <w:gridCol w:w="9638"/>
      </w:tblGrid>
      <w:tr w:rsidR="0013402F" w14:paraId="0E854101"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5DEE0010" w14:textId="77777777" w:rsidR="0013402F" w:rsidRDefault="005F4879">
            <w:r>
              <w:t>Reference nosilca/</w:t>
            </w:r>
            <w:proofErr w:type="spellStart"/>
            <w:r>
              <w:t>Lecturer's</w:t>
            </w:r>
            <w:proofErr w:type="spellEnd"/>
            <w:r>
              <w:t xml:space="preserve"> </w:t>
            </w:r>
            <w:proofErr w:type="spellStart"/>
            <w:r>
              <w:t>references</w:t>
            </w:r>
            <w:proofErr w:type="spellEnd"/>
            <w:r>
              <w:t>:</w:t>
            </w:r>
          </w:p>
        </w:tc>
      </w:tr>
      <w:tr w:rsidR="0013402F" w14:paraId="6B293AEC" w14:textId="77777777">
        <w:tc>
          <w:tcPr>
            <w:tcW w:w="0" w:type="auto"/>
          </w:tcPr>
          <w:p w14:paraId="291B7903" w14:textId="77777777" w:rsidR="0013402F" w:rsidRDefault="005F4879">
            <w:r>
              <w:t xml:space="preserve">Gosar, A. 2007: </w:t>
            </w:r>
            <w:proofErr w:type="spellStart"/>
            <w:r>
              <w:t>Microtremor</w:t>
            </w:r>
            <w:proofErr w:type="spellEnd"/>
            <w:r>
              <w:t xml:space="preserve"> HVSR </w:t>
            </w:r>
            <w:proofErr w:type="spellStart"/>
            <w:r>
              <w:t>study</w:t>
            </w:r>
            <w:proofErr w:type="spellEnd"/>
            <w:r>
              <w:t xml:space="preserve"> </w:t>
            </w:r>
            <w:proofErr w:type="spellStart"/>
            <w:r>
              <w:t>for</w:t>
            </w:r>
            <w:proofErr w:type="spellEnd"/>
            <w:r>
              <w:t xml:space="preserve"> </w:t>
            </w:r>
            <w:proofErr w:type="spellStart"/>
            <w:r>
              <w:t>assessing</w:t>
            </w:r>
            <w:proofErr w:type="spellEnd"/>
            <w:r>
              <w:t xml:space="preserve"> site </w:t>
            </w:r>
            <w:proofErr w:type="spellStart"/>
            <w:r>
              <w:t>effects</w:t>
            </w:r>
            <w:proofErr w:type="spellEnd"/>
            <w:r>
              <w:t xml:space="preserve"> in </w:t>
            </w:r>
            <w:proofErr w:type="spellStart"/>
            <w:r>
              <w:t>the</w:t>
            </w:r>
            <w:proofErr w:type="spellEnd"/>
            <w:r>
              <w:t xml:space="preserve"> Bovec </w:t>
            </w:r>
            <w:proofErr w:type="spellStart"/>
            <w:r>
              <w:t>basin</w:t>
            </w:r>
            <w:proofErr w:type="spellEnd"/>
            <w:r>
              <w:t xml:space="preserve"> (NW </w:t>
            </w:r>
            <w:proofErr w:type="spellStart"/>
            <w:r>
              <w:t>Slovenia</w:t>
            </w:r>
            <w:proofErr w:type="spellEnd"/>
            <w:r>
              <w:t xml:space="preserve">) </w:t>
            </w:r>
            <w:proofErr w:type="spellStart"/>
            <w:r>
              <w:t>related</w:t>
            </w:r>
            <w:proofErr w:type="spellEnd"/>
            <w:r>
              <w:t xml:space="preserve"> to 1998 Mw5.6 </w:t>
            </w:r>
            <w:proofErr w:type="spellStart"/>
            <w:r>
              <w:t>and</w:t>
            </w:r>
            <w:proofErr w:type="spellEnd"/>
            <w:r>
              <w:t xml:space="preserve"> 2004 Mw5.2 </w:t>
            </w:r>
            <w:proofErr w:type="spellStart"/>
            <w:r>
              <w:t>earthquakes</w:t>
            </w:r>
            <w:proofErr w:type="spellEnd"/>
            <w:r>
              <w:t xml:space="preserve">. </w:t>
            </w:r>
            <w:r>
              <w:rPr>
                <w:i/>
              </w:rPr>
              <w:t xml:space="preserve">Engineering </w:t>
            </w:r>
            <w:proofErr w:type="spellStart"/>
            <w:r>
              <w:rPr>
                <w:i/>
              </w:rPr>
              <w:t>geology</w:t>
            </w:r>
            <w:proofErr w:type="spellEnd"/>
            <w:r>
              <w:t>, 91, 178-193.</w:t>
            </w:r>
          </w:p>
          <w:p w14:paraId="1DFE4407" w14:textId="77777777" w:rsidR="0013402F" w:rsidRDefault="005F4879">
            <w:proofErr w:type="spellStart"/>
            <w:r>
              <w:t>Ganas</w:t>
            </w:r>
            <w:proofErr w:type="spellEnd"/>
            <w:r>
              <w:t xml:space="preserve">, A., Gosar, A., </w:t>
            </w:r>
            <w:proofErr w:type="spellStart"/>
            <w:r>
              <w:t>Drakatos</w:t>
            </w:r>
            <w:proofErr w:type="spellEnd"/>
            <w:r>
              <w:t xml:space="preserve">, G., 2008: </w:t>
            </w:r>
            <w:proofErr w:type="spellStart"/>
            <w:r>
              <w:t>Static</w:t>
            </w:r>
            <w:proofErr w:type="spellEnd"/>
            <w:r>
              <w:t xml:space="preserve"> </w:t>
            </w:r>
            <w:proofErr w:type="spellStart"/>
            <w:r>
              <w:t>stress</w:t>
            </w:r>
            <w:proofErr w:type="spellEnd"/>
            <w:r>
              <w:t xml:space="preserve"> </w:t>
            </w:r>
            <w:proofErr w:type="spellStart"/>
            <w:r>
              <w:t>changes</w:t>
            </w:r>
            <w:proofErr w:type="spellEnd"/>
            <w:r>
              <w:t xml:space="preserve"> </w:t>
            </w:r>
            <w:proofErr w:type="spellStart"/>
            <w:r>
              <w:t>due</w:t>
            </w:r>
            <w:proofErr w:type="spellEnd"/>
            <w:r>
              <w:t xml:space="preserve"> to </w:t>
            </w:r>
            <w:proofErr w:type="spellStart"/>
            <w:r>
              <w:t>the</w:t>
            </w:r>
            <w:proofErr w:type="spellEnd"/>
            <w:r>
              <w:t xml:space="preserve"> 1998 </w:t>
            </w:r>
            <w:proofErr w:type="spellStart"/>
            <w:r>
              <w:t>and</w:t>
            </w:r>
            <w:proofErr w:type="spellEnd"/>
            <w:r>
              <w:t xml:space="preserve"> 2004 Krn </w:t>
            </w:r>
            <w:proofErr w:type="spellStart"/>
            <w:r>
              <w:t>Mountain</w:t>
            </w:r>
            <w:proofErr w:type="spellEnd"/>
            <w:r>
              <w:t xml:space="preserve"> (</w:t>
            </w:r>
            <w:proofErr w:type="spellStart"/>
            <w:r>
              <w:t>Slovenia</w:t>
            </w:r>
            <w:proofErr w:type="spellEnd"/>
            <w:r>
              <w:t xml:space="preserve">) </w:t>
            </w:r>
            <w:proofErr w:type="spellStart"/>
            <w:r>
              <w:t>earthquakes</w:t>
            </w:r>
            <w:proofErr w:type="spellEnd"/>
            <w:r>
              <w:t xml:space="preserve"> </w:t>
            </w:r>
            <w:proofErr w:type="spellStart"/>
            <w:r>
              <w:t>and</w:t>
            </w:r>
            <w:proofErr w:type="spellEnd"/>
            <w:r>
              <w:t xml:space="preserve"> </w:t>
            </w:r>
            <w:proofErr w:type="spellStart"/>
            <w:r>
              <w:t>implications</w:t>
            </w:r>
            <w:proofErr w:type="spellEnd"/>
            <w:r>
              <w:t xml:space="preserve"> </w:t>
            </w:r>
            <w:proofErr w:type="spellStart"/>
            <w:r>
              <w:t>for</w:t>
            </w:r>
            <w:proofErr w:type="spellEnd"/>
            <w:r>
              <w:t xml:space="preserve"> future </w:t>
            </w:r>
            <w:proofErr w:type="spellStart"/>
            <w:r>
              <w:t>seismicity</w:t>
            </w:r>
            <w:proofErr w:type="spellEnd"/>
            <w:r>
              <w:t xml:space="preserve">. </w:t>
            </w:r>
            <w:r>
              <w:rPr>
                <w:i/>
              </w:rPr>
              <w:t xml:space="preserve">Nat. </w:t>
            </w:r>
            <w:proofErr w:type="spellStart"/>
            <w:r>
              <w:rPr>
                <w:i/>
              </w:rPr>
              <w:t>hazards</w:t>
            </w:r>
            <w:proofErr w:type="spellEnd"/>
            <w:r>
              <w:rPr>
                <w:i/>
              </w:rPr>
              <w:t xml:space="preserve"> </w:t>
            </w:r>
            <w:proofErr w:type="spellStart"/>
            <w:r>
              <w:rPr>
                <w:i/>
              </w:rPr>
              <w:t>earth</w:t>
            </w:r>
            <w:proofErr w:type="spellEnd"/>
            <w:r>
              <w:rPr>
                <w:i/>
              </w:rPr>
              <w:t xml:space="preserve"> </w:t>
            </w:r>
            <w:proofErr w:type="spellStart"/>
            <w:r>
              <w:rPr>
                <w:i/>
              </w:rPr>
              <w:t>syst</w:t>
            </w:r>
            <w:proofErr w:type="spellEnd"/>
            <w:r>
              <w:rPr>
                <w:i/>
              </w:rPr>
              <w:t xml:space="preserve">. </w:t>
            </w:r>
            <w:proofErr w:type="spellStart"/>
            <w:r>
              <w:rPr>
                <w:i/>
              </w:rPr>
              <w:t>sci</w:t>
            </w:r>
            <w:proofErr w:type="spellEnd"/>
            <w:r>
              <w:rPr>
                <w:i/>
              </w:rPr>
              <w:t>.</w:t>
            </w:r>
            <w:r>
              <w:t>,</w:t>
            </w:r>
            <w:r>
              <w:rPr>
                <w:i/>
              </w:rPr>
              <w:t xml:space="preserve"> </w:t>
            </w:r>
            <w:r>
              <w:t>8/1, 59-66.</w:t>
            </w:r>
          </w:p>
          <w:p w14:paraId="3E849583" w14:textId="77777777" w:rsidR="0013402F" w:rsidRDefault="005F4879">
            <w:r>
              <w:t xml:space="preserve">Gosar, A. 2010: Site </w:t>
            </w:r>
            <w:proofErr w:type="spellStart"/>
            <w:r>
              <w:t>effects</w:t>
            </w:r>
            <w:proofErr w:type="spellEnd"/>
            <w:r>
              <w:t xml:space="preserve"> </w:t>
            </w:r>
            <w:proofErr w:type="spellStart"/>
            <w:r>
              <w:t>and</w:t>
            </w:r>
            <w:proofErr w:type="spellEnd"/>
            <w:r>
              <w:t xml:space="preserve"> </w:t>
            </w:r>
            <w:proofErr w:type="spellStart"/>
            <w:r>
              <w:t>soil-structure</w:t>
            </w:r>
            <w:proofErr w:type="spellEnd"/>
            <w:r>
              <w:t xml:space="preserve"> resonance </w:t>
            </w:r>
            <w:proofErr w:type="spellStart"/>
            <w:r>
              <w:t>study</w:t>
            </w:r>
            <w:proofErr w:type="spellEnd"/>
            <w:r>
              <w:t xml:space="preserve"> in </w:t>
            </w:r>
            <w:proofErr w:type="spellStart"/>
            <w:r>
              <w:t>the</w:t>
            </w:r>
            <w:proofErr w:type="spellEnd"/>
            <w:r>
              <w:t xml:space="preserve"> Kobarid </w:t>
            </w:r>
            <w:proofErr w:type="spellStart"/>
            <w:r>
              <w:t>basin</w:t>
            </w:r>
            <w:proofErr w:type="spellEnd"/>
            <w:r>
              <w:t xml:space="preserve"> (NW </w:t>
            </w:r>
            <w:proofErr w:type="spellStart"/>
            <w:r>
              <w:t>Slovenia</w:t>
            </w:r>
            <w:proofErr w:type="spellEnd"/>
            <w:r>
              <w:t xml:space="preserve">) </w:t>
            </w:r>
            <w:proofErr w:type="spellStart"/>
            <w:r>
              <w:t>using</w:t>
            </w:r>
            <w:proofErr w:type="spellEnd"/>
            <w:r>
              <w:t xml:space="preserve"> </w:t>
            </w:r>
            <w:proofErr w:type="spellStart"/>
            <w:r>
              <w:t>microtremors</w:t>
            </w:r>
            <w:proofErr w:type="spellEnd"/>
            <w:r>
              <w:t xml:space="preserve">. </w:t>
            </w:r>
            <w:r>
              <w:rPr>
                <w:i/>
              </w:rPr>
              <w:t xml:space="preserve">Nat. </w:t>
            </w:r>
            <w:proofErr w:type="spellStart"/>
            <w:r>
              <w:rPr>
                <w:i/>
              </w:rPr>
              <w:t>hazards</w:t>
            </w:r>
            <w:proofErr w:type="spellEnd"/>
            <w:r>
              <w:rPr>
                <w:i/>
              </w:rPr>
              <w:t xml:space="preserve"> </w:t>
            </w:r>
            <w:proofErr w:type="spellStart"/>
            <w:r>
              <w:rPr>
                <w:i/>
              </w:rPr>
              <w:t>earth</w:t>
            </w:r>
            <w:proofErr w:type="spellEnd"/>
            <w:r>
              <w:rPr>
                <w:i/>
              </w:rPr>
              <w:t xml:space="preserve"> </w:t>
            </w:r>
            <w:proofErr w:type="spellStart"/>
            <w:r>
              <w:rPr>
                <w:i/>
              </w:rPr>
              <w:t>syst</w:t>
            </w:r>
            <w:proofErr w:type="spellEnd"/>
            <w:r>
              <w:rPr>
                <w:i/>
              </w:rPr>
              <w:t xml:space="preserve">. </w:t>
            </w:r>
            <w:proofErr w:type="spellStart"/>
            <w:r>
              <w:rPr>
                <w:i/>
              </w:rPr>
              <w:t>sci</w:t>
            </w:r>
            <w:proofErr w:type="spellEnd"/>
            <w:r>
              <w:rPr>
                <w:i/>
              </w:rPr>
              <w:t>.</w:t>
            </w:r>
            <w:r>
              <w:t>, 10/4, 761-772.</w:t>
            </w:r>
          </w:p>
          <w:p w14:paraId="7F689BAD" w14:textId="77777777" w:rsidR="0013402F" w:rsidRDefault="005F4879">
            <w:r>
              <w:t xml:space="preserve">Gosar, A. 2012: </w:t>
            </w:r>
            <w:proofErr w:type="spellStart"/>
            <w:r>
              <w:t>Application</w:t>
            </w:r>
            <w:proofErr w:type="spellEnd"/>
            <w:r>
              <w:t xml:space="preserve"> </w:t>
            </w:r>
            <w:proofErr w:type="spellStart"/>
            <w:r>
              <w:t>of</w:t>
            </w:r>
            <w:proofErr w:type="spellEnd"/>
            <w:r>
              <w:t xml:space="preserve"> </w:t>
            </w:r>
            <w:proofErr w:type="spellStart"/>
            <w:r>
              <w:t>Environmental</w:t>
            </w:r>
            <w:proofErr w:type="spellEnd"/>
            <w:r>
              <w:t xml:space="preserve"> </w:t>
            </w:r>
            <w:proofErr w:type="spellStart"/>
            <w:r>
              <w:t>Seismic</w:t>
            </w:r>
            <w:proofErr w:type="spellEnd"/>
            <w:r>
              <w:t xml:space="preserve"> </w:t>
            </w:r>
            <w:proofErr w:type="spellStart"/>
            <w:r>
              <w:t>Intensity</w:t>
            </w:r>
            <w:proofErr w:type="spellEnd"/>
            <w:r>
              <w:t xml:space="preserve"> scale (ESI 2007) to Krn </w:t>
            </w:r>
            <w:proofErr w:type="spellStart"/>
            <w:r>
              <w:t>Mountains</w:t>
            </w:r>
            <w:proofErr w:type="spellEnd"/>
            <w:r>
              <w:t xml:space="preserve"> 1998 </w:t>
            </w:r>
            <w:proofErr w:type="spellStart"/>
            <w:r>
              <w:t>Mw</w:t>
            </w:r>
            <w:proofErr w:type="spellEnd"/>
            <w:r>
              <w:t xml:space="preserve"> = 5.6 </w:t>
            </w:r>
            <w:proofErr w:type="spellStart"/>
            <w:r>
              <w:t>earthquake</w:t>
            </w:r>
            <w:proofErr w:type="spellEnd"/>
            <w:r>
              <w:t xml:space="preserve"> (NW </w:t>
            </w:r>
            <w:proofErr w:type="spellStart"/>
            <w:r>
              <w:t>Slovenia</w:t>
            </w:r>
            <w:proofErr w:type="spellEnd"/>
            <w:r>
              <w:t xml:space="preserve">) </w:t>
            </w:r>
            <w:proofErr w:type="spellStart"/>
            <w:r>
              <w:t>with</w:t>
            </w:r>
            <w:proofErr w:type="spellEnd"/>
            <w:r>
              <w:t xml:space="preserve"> </w:t>
            </w:r>
            <w:proofErr w:type="spellStart"/>
            <w:r>
              <w:t>emphasis</w:t>
            </w:r>
            <w:proofErr w:type="spellEnd"/>
            <w:r>
              <w:t xml:space="preserve"> on </w:t>
            </w:r>
            <w:proofErr w:type="spellStart"/>
            <w:r>
              <w:t>rockfalls</w:t>
            </w:r>
            <w:proofErr w:type="spellEnd"/>
            <w:r>
              <w:t xml:space="preserve">. </w:t>
            </w:r>
            <w:r>
              <w:rPr>
                <w:i/>
              </w:rPr>
              <w:t xml:space="preserve">Nat. </w:t>
            </w:r>
            <w:proofErr w:type="spellStart"/>
            <w:r>
              <w:rPr>
                <w:i/>
              </w:rPr>
              <w:t>hazards</w:t>
            </w:r>
            <w:proofErr w:type="spellEnd"/>
            <w:r>
              <w:rPr>
                <w:i/>
              </w:rPr>
              <w:t xml:space="preserve"> </w:t>
            </w:r>
            <w:proofErr w:type="spellStart"/>
            <w:r>
              <w:rPr>
                <w:i/>
              </w:rPr>
              <w:t>earth</w:t>
            </w:r>
            <w:proofErr w:type="spellEnd"/>
            <w:r>
              <w:rPr>
                <w:i/>
              </w:rPr>
              <w:t xml:space="preserve"> </w:t>
            </w:r>
            <w:proofErr w:type="spellStart"/>
            <w:r>
              <w:rPr>
                <w:i/>
              </w:rPr>
              <w:t>syst</w:t>
            </w:r>
            <w:proofErr w:type="spellEnd"/>
            <w:r>
              <w:rPr>
                <w:i/>
              </w:rPr>
              <w:t xml:space="preserve">. </w:t>
            </w:r>
            <w:proofErr w:type="spellStart"/>
            <w:r>
              <w:rPr>
                <w:i/>
              </w:rPr>
              <w:t>sci</w:t>
            </w:r>
            <w:proofErr w:type="spellEnd"/>
            <w:r>
              <w:rPr>
                <w:i/>
              </w:rPr>
              <w:t>.</w:t>
            </w:r>
            <w:r>
              <w:t>, 12/5, 1659-1670.</w:t>
            </w:r>
          </w:p>
        </w:tc>
      </w:tr>
    </w:tbl>
    <w:p w14:paraId="27C67256" w14:textId="77777777" w:rsidR="0013402F" w:rsidRDefault="005F4879">
      <w:r>
        <w:br/>
      </w:r>
    </w:p>
    <w:p w14:paraId="031D17CD" w14:textId="77777777" w:rsidR="0013402F" w:rsidRDefault="005F4879">
      <w:r>
        <w:br w:type="page"/>
      </w:r>
    </w:p>
    <w:p w14:paraId="0E26BCB0" w14:textId="77777777" w:rsidR="0013402F" w:rsidRDefault="005F4879">
      <w:pPr>
        <w:pStyle w:val="Naslov1"/>
      </w:pPr>
      <w:r>
        <w:lastRenderedPageBreak/>
        <w:t>SPREMEMBE OKOLJA IN RASTLINE</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3402F" w14:paraId="064182F1"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7F215BAA" w14:textId="77777777" w:rsidR="0013402F" w:rsidRDefault="005F4879">
            <w:r>
              <w:t>Predmet:</w:t>
            </w:r>
          </w:p>
        </w:tc>
        <w:tc>
          <w:tcPr>
            <w:tcW w:w="3500" w:type="pct"/>
          </w:tcPr>
          <w:p w14:paraId="3DC694A6" w14:textId="77777777" w:rsidR="0013402F" w:rsidRDefault="005F4879">
            <w:pPr>
              <w:cnfStyle w:val="000000000000" w:firstRow="0" w:lastRow="0" w:firstColumn="0" w:lastColumn="0" w:oddVBand="0" w:evenVBand="0" w:oddHBand="0" w:evenHBand="0" w:firstRowFirstColumn="0" w:firstRowLastColumn="0" w:lastRowFirstColumn="0" w:lastRowLastColumn="0"/>
            </w:pPr>
            <w:r>
              <w:t>SPREMEMBE OKOLJA IN RASTLINE</w:t>
            </w:r>
          </w:p>
        </w:tc>
      </w:tr>
      <w:tr w:rsidR="0013402F" w14:paraId="2794A74D"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1A491AD7" w14:textId="77777777" w:rsidR="0013402F" w:rsidRDefault="005F4879">
            <w:proofErr w:type="spellStart"/>
            <w:r>
              <w:t>Course</w:t>
            </w:r>
            <w:proofErr w:type="spellEnd"/>
            <w:r>
              <w:t xml:space="preserve"> title:</w:t>
            </w:r>
          </w:p>
        </w:tc>
        <w:tc>
          <w:tcPr>
            <w:tcW w:w="3500" w:type="pct"/>
          </w:tcPr>
          <w:p w14:paraId="019761EE" w14:textId="77777777" w:rsidR="0013402F" w:rsidRDefault="005F4879">
            <w:pPr>
              <w:cnfStyle w:val="000000000000" w:firstRow="0" w:lastRow="0" w:firstColumn="0" w:lastColumn="0" w:oddVBand="0" w:evenVBand="0" w:oddHBand="0" w:evenHBand="0" w:firstRowFirstColumn="0" w:firstRowLastColumn="0" w:lastRowFirstColumn="0" w:lastRowLastColumn="0"/>
            </w:pPr>
            <w:proofErr w:type="spellStart"/>
            <w:r>
              <w:t>Environmental</w:t>
            </w:r>
            <w:proofErr w:type="spellEnd"/>
            <w:r>
              <w:t xml:space="preserve"> </w:t>
            </w:r>
            <w:proofErr w:type="spellStart"/>
            <w:r>
              <w:t>Changes</w:t>
            </w:r>
            <w:proofErr w:type="spellEnd"/>
            <w:r>
              <w:t xml:space="preserve"> </w:t>
            </w:r>
            <w:proofErr w:type="spellStart"/>
            <w:r>
              <w:t>and</w:t>
            </w:r>
            <w:proofErr w:type="spellEnd"/>
            <w:r>
              <w:t xml:space="preserve"> </w:t>
            </w:r>
            <w:proofErr w:type="spellStart"/>
            <w:r>
              <w:t>Plants</w:t>
            </w:r>
            <w:proofErr w:type="spellEnd"/>
          </w:p>
        </w:tc>
      </w:tr>
      <w:tr w:rsidR="0013402F" w14:paraId="4AD8AFE4"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0CE30586" w14:textId="77777777" w:rsidR="0013402F" w:rsidRDefault="005F4879">
            <w:r>
              <w:t xml:space="preserve">Članica nosilka/UL </w:t>
            </w:r>
            <w:proofErr w:type="spellStart"/>
            <w:r>
              <w:t>Member</w:t>
            </w:r>
            <w:proofErr w:type="spellEnd"/>
            <w:r>
              <w:t>:</w:t>
            </w:r>
          </w:p>
        </w:tc>
        <w:tc>
          <w:tcPr>
            <w:tcW w:w="3500" w:type="pct"/>
          </w:tcPr>
          <w:p w14:paraId="7C57AEC5" w14:textId="77777777" w:rsidR="0013402F" w:rsidRDefault="005F4879">
            <w:pPr>
              <w:cnfStyle w:val="000000000000" w:firstRow="0" w:lastRow="0" w:firstColumn="0" w:lastColumn="0" w:oddVBand="0" w:evenVBand="0" w:oddHBand="0" w:evenHBand="0" w:firstRowFirstColumn="0" w:firstRowLastColumn="0" w:lastRowFirstColumn="0" w:lastRowLastColumn="0"/>
            </w:pPr>
            <w:r>
              <w:t>UL BF</w:t>
            </w:r>
          </w:p>
        </w:tc>
      </w:tr>
    </w:tbl>
    <w:p w14:paraId="75E0AAD9" w14:textId="77777777" w:rsidR="0013402F" w:rsidRDefault="0013402F"/>
    <w:tbl>
      <w:tblPr>
        <w:tblStyle w:val="DefaultTable"/>
        <w:tblW w:w="5000" w:type="pct"/>
        <w:tblLook w:val="04A0" w:firstRow="1" w:lastRow="0" w:firstColumn="1" w:lastColumn="0" w:noHBand="0" w:noVBand="1"/>
      </w:tblPr>
      <w:tblGrid>
        <w:gridCol w:w="3589"/>
        <w:gridCol w:w="2625"/>
        <w:gridCol w:w="1181"/>
        <w:gridCol w:w="1181"/>
        <w:gridCol w:w="1062"/>
      </w:tblGrid>
      <w:tr w:rsidR="0013402F" w14:paraId="386551E0" w14:textId="77777777" w:rsidTr="0013402F">
        <w:trPr>
          <w:cnfStyle w:val="100000000000" w:firstRow="1" w:lastRow="0" w:firstColumn="0" w:lastColumn="0" w:oddVBand="0" w:evenVBand="0" w:oddHBand="0" w:evenHBand="0" w:firstRowFirstColumn="0" w:firstRowLastColumn="0" w:lastRowFirstColumn="0" w:lastRowLastColumn="0"/>
        </w:trPr>
        <w:tc>
          <w:tcPr>
            <w:tcW w:w="2000" w:type="pct"/>
          </w:tcPr>
          <w:p w14:paraId="47072BAF" w14:textId="77777777" w:rsidR="0013402F" w:rsidRDefault="005F4879">
            <w:r>
              <w:t>Študijski programi in stopnja</w:t>
            </w:r>
          </w:p>
        </w:tc>
        <w:tc>
          <w:tcPr>
            <w:tcW w:w="1500" w:type="pct"/>
          </w:tcPr>
          <w:p w14:paraId="7923C54B" w14:textId="77777777" w:rsidR="0013402F" w:rsidRDefault="005F4879">
            <w:r>
              <w:t>Študijska smer</w:t>
            </w:r>
          </w:p>
        </w:tc>
        <w:tc>
          <w:tcPr>
            <w:tcW w:w="500" w:type="pct"/>
          </w:tcPr>
          <w:p w14:paraId="6C54BD96" w14:textId="77777777" w:rsidR="0013402F" w:rsidRDefault="005F4879">
            <w:r>
              <w:t>Letnik</w:t>
            </w:r>
          </w:p>
        </w:tc>
        <w:tc>
          <w:tcPr>
            <w:tcW w:w="500" w:type="pct"/>
          </w:tcPr>
          <w:p w14:paraId="09FA20B3" w14:textId="77777777" w:rsidR="0013402F" w:rsidRDefault="005F4879">
            <w:r>
              <w:t>Semestri</w:t>
            </w:r>
          </w:p>
        </w:tc>
        <w:tc>
          <w:tcPr>
            <w:tcW w:w="500" w:type="pct"/>
          </w:tcPr>
          <w:p w14:paraId="5BC53A95" w14:textId="77777777" w:rsidR="0013402F" w:rsidRDefault="005F4879">
            <w:r>
              <w:t>Izbirnost</w:t>
            </w:r>
          </w:p>
        </w:tc>
      </w:tr>
      <w:tr w:rsidR="0013402F" w14:paraId="35ECEC1F" w14:textId="77777777" w:rsidTr="0013402F">
        <w:tc>
          <w:tcPr>
            <w:tcW w:w="2000" w:type="pct"/>
          </w:tcPr>
          <w:p w14:paraId="2202DFDC" w14:textId="77777777" w:rsidR="0013402F" w:rsidRDefault="005F4879">
            <w:r>
              <w:t>Varstvo okolja, tretja stopnja, doktorski</w:t>
            </w:r>
          </w:p>
        </w:tc>
        <w:tc>
          <w:tcPr>
            <w:tcW w:w="1500" w:type="pct"/>
          </w:tcPr>
          <w:p w14:paraId="6352BA76" w14:textId="77777777" w:rsidR="0013402F" w:rsidRDefault="005F4879">
            <w:r>
              <w:t xml:space="preserve">Ni členitve (študijski program)                </w:t>
            </w:r>
          </w:p>
        </w:tc>
        <w:tc>
          <w:tcPr>
            <w:tcW w:w="750" w:type="pct"/>
          </w:tcPr>
          <w:p w14:paraId="77C81BE7" w14:textId="77777777" w:rsidR="0013402F" w:rsidRDefault="0013402F"/>
        </w:tc>
        <w:tc>
          <w:tcPr>
            <w:tcW w:w="750" w:type="pct"/>
          </w:tcPr>
          <w:p w14:paraId="52E3615B" w14:textId="77777777" w:rsidR="0013402F" w:rsidRDefault="0013402F"/>
        </w:tc>
        <w:tc>
          <w:tcPr>
            <w:tcW w:w="750" w:type="pct"/>
          </w:tcPr>
          <w:p w14:paraId="781AC462" w14:textId="77777777" w:rsidR="0013402F" w:rsidRDefault="005F4879">
            <w:r>
              <w:t>izbirni</w:t>
            </w:r>
          </w:p>
        </w:tc>
      </w:tr>
    </w:tbl>
    <w:p w14:paraId="5D2B394D" w14:textId="77777777" w:rsidR="0013402F" w:rsidRDefault="0013402F"/>
    <w:tbl>
      <w:tblPr>
        <w:tblStyle w:val="VerticalTable"/>
        <w:tblW w:w="5000" w:type="pct"/>
        <w:tblLook w:val="04A0" w:firstRow="1" w:lastRow="0" w:firstColumn="1" w:lastColumn="0" w:noHBand="0" w:noVBand="1"/>
      </w:tblPr>
      <w:tblGrid>
        <w:gridCol w:w="5298"/>
        <w:gridCol w:w="4335"/>
      </w:tblGrid>
      <w:tr w:rsidR="0013402F" w14:paraId="0D782E3F"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5E422938" w14:textId="77777777" w:rsidR="0013402F" w:rsidRDefault="005F4879">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2B3438EA" w14:textId="77777777" w:rsidR="0013402F" w:rsidRDefault="005F4879">
            <w:pPr>
              <w:cnfStyle w:val="000000000000" w:firstRow="0" w:lastRow="0" w:firstColumn="0" w:lastColumn="0" w:oddVBand="0" w:evenVBand="0" w:oddHBand="0" w:evenHBand="0" w:firstRowFirstColumn="0" w:firstRowLastColumn="0" w:lastRowFirstColumn="0" w:lastRowLastColumn="0"/>
            </w:pPr>
            <w:r>
              <w:t>0020699</w:t>
            </w:r>
          </w:p>
        </w:tc>
      </w:tr>
      <w:tr w:rsidR="0013402F" w14:paraId="47A0EA14"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5692D411" w14:textId="77777777" w:rsidR="0013402F" w:rsidRDefault="005F4879">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59DE7E52" w14:textId="77777777" w:rsidR="0013402F" w:rsidRDefault="005F4879">
            <w:pPr>
              <w:cnfStyle w:val="000000000000" w:firstRow="0" w:lastRow="0" w:firstColumn="0" w:lastColumn="0" w:oddVBand="0" w:evenVBand="0" w:oddHBand="0" w:evenHBand="0" w:firstRowFirstColumn="0" w:firstRowLastColumn="0" w:lastRowFirstColumn="0" w:lastRowLastColumn="0"/>
            </w:pPr>
            <w:r>
              <w:t>50</w:t>
            </w:r>
          </w:p>
        </w:tc>
      </w:tr>
    </w:tbl>
    <w:p w14:paraId="0340D663" w14:textId="77777777" w:rsidR="0013402F" w:rsidRDefault="0013402F"/>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3402F" w14:paraId="77DC076A" w14:textId="77777777" w:rsidTr="0013402F">
        <w:trPr>
          <w:cnfStyle w:val="100000000000" w:firstRow="1" w:lastRow="0" w:firstColumn="0" w:lastColumn="0" w:oddVBand="0" w:evenVBand="0" w:oddHBand="0" w:evenHBand="0" w:firstRowFirstColumn="0" w:firstRowLastColumn="0" w:lastRowFirstColumn="0" w:lastRowLastColumn="0"/>
        </w:trPr>
        <w:tc>
          <w:tcPr>
            <w:tcW w:w="800" w:type="pct"/>
          </w:tcPr>
          <w:p w14:paraId="696D54A0" w14:textId="77777777" w:rsidR="0013402F" w:rsidRDefault="005F4879">
            <w:pPr>
              <w:keepNext/>
              <w:jc w:val="center"/>
            </w:pPr>
            <w:r>
              <w:t>Predavanja</w:t>
            </w:r>
            <w:r>
              <w:br/>
              <w:t>/</w:t>
            </w:r>
            <w:proofErr w:type="spellStart"/>
            <w:r>
              <w:t>Lectures</w:t>
            </w:r>
            <w:proofErr w:type="spellEnd"/>
          </w:p>
        </w:tc>
        <w:tc>
          <w:tcPr>
            <w:tcW w:w="800" w:type="pct"/>
          </w:tcPr>
          <w:p w14:paraId="225474F7" w14:textId="77777777" w:rsidR="0013402F" w:rsidRDefault="005F4879">
            <w:pPr>
              <w:keepNext/>
              <w:jc w:val="center"/>
            </w:pPr>
            <w:r>
              <w:t>Seminar</w:t>
            </w:r>
            <w:r>
              <w:br/>
              <w:t>/Seminar</w:t>
            </w:r>
          </w:p>
        </w:tc>
        <w:tc>
          <w:tcPr>
            <w:tcW w:w="800" w:type="pct"/>
          </w:tcPr>
          <w:p w14:paraId="1D17F55C" w14:textId="77777777" w:rsidR="0013402F" w:rsidRDefault="005F4879">
            <w:pPr>
              <w:keepNext/>
              <w:jc w:val="center"/>
            </w:pPr>
            <w:r>
              <w:t>Vaje</w:t>
            </w:r>
            <w:r>
              <w:br/>
              <w:t>/</w:t>
            </w:r>
            <w:proofErr w:type="spellStart"/>
            <w:r>
              <w:t>Tutorials</w:t>
            </w:r>
            <w:proofErr w:type="spellEnd"/>
          </w:p>
        </w:tc>
        <w:tc>
          <w:tcPr>
            <w:tcW w:w="800" w:type="pct"/>
          </w:tcPr>
          <w:p w14:paraId="3B2C84CB" w14:textId="77777777" w:rsidR="0013402F" w:rsidRDefault="005F4879">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35EF2654" w14:textId="77777777" w:rsidR="0013402F" w:rsidRDefault="005F4879">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329E4267" w14:textId="77777777" w:rsidR="0013402F" w:rsidRDefault="005F4879">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7C6633BE" w14:textId="77777777" w:rsidR="0013402F" w:rsidRDefault="005F4879">
            <w:pPr>
              <w:keepNext/>
              <w:jc w:val="center"/>
            </w:pPr>
            <w:r>
              <w:t>ECTS</w:t>
            </w:r>
          </w:p>
        </w:tc>
      </w:tr>
      <w:tr w:rsidR="0013402F" w14:paraId="7479FE99" w14:textId="77777777">
        <w:tc>
          <w:tcPr>
            <w:tcW w:w="0" w:type="auto"/>
          </w:tcPr>
          <w:p w14:paraId="4F157667" w14:textId="77777777" w:rsidR="0013402F" w:rsidRDefault="005F4879">
            <w:pPr>
              <w:keepNext/>
              <w:jc w:val="center"/>
            </w:pPr>
            <w:r>
              <w:t>20</w:t>
            </w:r>
          </w:p>
        </w:tc>
        <w:tc>
          <w:tcPr>
            <w:tcW w:w="0" w:type="auto"/>
          </w:tcPr>
          <w:p w14:paraId="056C21DE" w14:textId="77777777" w:rsidR="0013402F" w:rsidRDefault="005F4879">
            <w:pPr>
              <w:keepNext/>
              <w:jc w:val="center"/>
            </w:pPr>
            <w:r>
              <w:t>20</w:t>
            </w:r>
          </w:p>
        </w:tc>
        <w:tc>
          <w:tcPr>
            <w:tcW w:w="0" w:type="auto"/>
          </w:tcPr>
          <w:p w14:paraId="205BE9F6" w14:textId="77777777" w:rsidR="0013402F" w:rsidRDefault="005F4879">
            <w:pPr>
              <w:keepNext/>
              <w:jc w:val="center"/>
            </w:pPr>
            <w:r>
              <w:t>10</w:t>
            </w:r>
          </w:p>
        </w:tc>
        <w:tc>
          <w:tcPr>
            <w:tcW w:w="0" w:type="auto"/>
          </w:tcPr>
          <w:p w14:paraId="012B5192" w14:textId="77777777" w:rsidR="0013402F" w:rsidRDefault="0013402F">
            <w:pPr>
              <w:keepNext/>
              <w:jc w:val="center"/>
            </w:pPr>
          </w:p>
        </w:tc>
        <w:tc>
          <w:tcPr>
            <w:tcW w:w="0" w:type="auto"/>
          </w:tcPr>
          <w:p w14:paraId="75E50149" w14:textId="77777777" w:rsidR="0013402F" w:rsidRDefault="005F4879">
            <w:pPr>
              <w:keepNext/>
              <w:jc w:val="center"/>
            </w:pPr>
            <w:r>
              <w:t>10</w:t>
            </w:r>
          </w:p>
        </w:tc>
        <w:tc>
          <w:tcPr>
            <w:tcW w:w="0" w:type="auto"/>
          </w:tcPr>
          <w:p w14:paraId="6D6F5703" w14:textId="77777777" w:rsidR="0013402F" w:rsidRDefault="005F4879">
            <w:pPr>
              <w:keepNext/>
              <w:jc w:val="center"/>
            </w:pPr>
            <w:r>
              <w:t>190</w:t>
            </w:r>
          </w:p>
        </w:tc>
        <w:tc>
          <w:tcPr>
            <w:tcW w:w="0" w:type="auto"/>
          </w:tcPr>
          <w:p w14:paraId="6369FF74" w14:textId="77777777" w:rsidR="0013402F" w:rsidRDefault="005F4879">
            <w:pPr>
              <w:keepNext/>
              <w:jc w:val="center"/>
            </w:pPr>
            <w:r>
              <w:t>10</w:t>
            </w:r>
          </w:p>
        </w:tc>
      </w:tr>
    </w:tbl>
    <w:p w14:paraId="07291E49"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128D5C56"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F7B7CCF" w14:textId="77777777" w:rsidR="0013402F" w:rsidRDefault="005F4879">
            <w:r>
              <w:t>Nosilec predmeta/</w:t>
            </w:r>
            <w:proofErr w:type="spellStart"/>
            <w:r>
              <w:t>Lecturer</w:t>
            </w:r>
            <w:proofErr w:type="spellEnd"/>
            <w:r>
              <w:t>:</w:t>
            </w:r>
          </w:p>
        </w:tc>
        <w:tc>
          <w:tcPr>
            <w:tcW w:w="3400" w:type="pct"/>
          </w:tcPr>
          <w:p w14:paraId="4F6FE412"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Mateja Germ                </w:t>
            </w:r>
          </w:p>
        </w:tc>
      </w:tr>
    </w:tbl>
    <w:p w14:paraId="541C01E5"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163996F7"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51817FF0" w14:textId="77777777" w:rsidR="0013402F" w:rsidRDefault="005F4879">
            <w:r>
              <w:t>Izvajalci predavanj:</w:t>
            </w:r>
          </w:p>
        </w:tc>
        <w:tc>
          <w:tcPr>
            <w:tcW w:w="3400" w:type="pct"/>
          </w:tcPr>
          <w:p w14:paraId="7015FA8B"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Alenka Gaberščik                    </w:t>
            </w:r>
          </w:p>
        </w:tc>
      </w:tr>
      <w:tr w:rsidR="0013402F" w14:paraId="52BEF468"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A614DEF" w14:textId="77777777" w:rsidR="0013402F" w:rsidRDefault="005F4879">
            <w:r>
              <w:t>Izvajalci seminarjev:</w:t>
            </w:r>
          </w:p>
        </w:tc>
        <w:tc>
          <w:tcPr>
            <w:tcW w:w="3400" w:type="pct"/>
          </w:tcPr>
          <w:p w14:paraId="41F79940"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3F456233"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02B3108D" w14:textId="77777777" w:rsidR="0013402F" w:rsidRDefault="005F4879">
            <w:r>
              <w:t>Izvajalci vaj:</w:t>
            </w:r>
          </w:p>
        </w:tc>
        <w:tc>
          <w:tcPr>
            <w:tcW w:w="3400" w:type="pct"/>
          </w:tcPr>
          <w:p w14:paraId="2A8EB1BD"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3AB02879"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3D51465" w14:textId="77777777" w:rsidR="0013402F" w:rsidRDefault="005F4879">
            <w:r>
              <w:t>Izvajalci kliničnih vaj:</w:t>
            </w:r>
          </w:p>
        </w:tc>
        <w:tc>
          <w:tcPr>
            <w:tcW w:w="3400" w:type="pct"/>
          </w:tcPr>
          <w:p w14:paraId="007C46AE"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39F87E33"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30D8AB2" w14:textId="77777777" w:rsidR="0013402F" w:rsidRDefault="005F4879">
            <w:r>
              <w:t>Izvajalci drugih oblik:</w:t>
            </w:r>
          </w:p>
        </w:tc>
        <w:tc>
          <w:tcPr>
            <w:tcW w:w="3400" w:type="pct"/>
          </w:tcPr>
          <w:p w14:paraId="098E7A5A"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49318BB6"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0D0E4A84" w14:textId="77777777" w:rsidR="0013402F" w:rsidRDefault="005F4879">
            <w:r>
              <w:t>Izvajalci praktičnega usposabljanja:</w:t>
            </w:r>
          </w:p>
        </w:tc>
        <w:tc>
          <w:tcPr>
            <w:tcW w:w="3400" w:type="pct"/>
          </w:tcPr>
          <w:p w14:paraId="784D5136"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0CC9B224"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668BF24B"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0C3CD92" w14:textId="77777777" w:rsidR="0013402F" w:rsidRDefault="005F4879">
            <w:r>
              <w:t>Vrsta predmeta/</w:t>
            </w:r>
            <w:proofErr w:type="spellStart"/>
            <w:r>
              <w:t>Course</w:t>
            </w:r>
            <w:proofErr w:type="spellEnd"/>
            <w:r>
              <w:t xml:space="preserve"> </w:t>
            </w:r>
            <w:proofErr w:type="spellStart"/>
            <w:r>
              <w:t>type</w:t>
            </w:r>
            <w:proofErr w:type="spellEnd"/>
            <w:r>
              <w:t>:</w:t>
            </w:r>
          </w:p>
        </w:tc>
        <w:tc>
          <w:tcPr>
            <w:tcW w:w="3400" w:type="pct"/>
          </w:tcPr>
          <w:p w14:paraId="62B2203F" w14:textId="77777777" w:rsidR="0013402F" w:rsidRDefault="005F4879">
            <w:pPr>
              <w:cnfStyle w:val="000000000000" w:firstRow="0" w:lastRow="0" w:firstColumn="0" w:lastColumn="0" w:oddVBand="0" w:evenVBand="0" w:oddHBand="0" w:evenHBand="0" w:firstRowFirstColumn="0" w:firstRowLastColumn="0" w:lastRowFirstColumn="0" w:lastRowLastColumn="0"/>
            </w:pPr>
            <w:r>
              <w:t>Izbirni predmet /</w:t>
            </w:r>
            <w:proofErr w:type="spellStart"/>
            <w:r>
              <w:t>Elective</w:t>
            </w:r>
            <w:proofErr w:type="spellEnd"/>
            <w:r>
              <w:t xml:space="preserve"> </w:t>
            </w:r>
            <w:proofErr w:type="spellStart"/>
            <w:r>
              <w:t>course</w:t>
            </w:r>
            <w:proofErr w:type="spellEnd"/>
          </w:p>
        </w:tc>
      </w:tr>
    </w:tbl>
    <w:p w14:paraId="21DB062F" w14:textId="77777777" w:rsidR="0013402F" w:rsidRDefault="0013402F"/>
    <w:tbl>
      <w:tblPr>
        <w:tblStyle w:val="VerticalTable"/>
        <w:tblW w:w="5000" w:type="pct"/>
        <w:tblLook w:val="04A0" w:firstRow="1" w:lastRow="0" w:firstColumn="1" w:lastColumn="0" w:noHBand="0" w:noVBand="1"/>
      </w:tblPr>
      <w:tblGrid>
        <w:gridCol w:w="3082"/>
        <w:gridCol w:w="3083"/>
        <w:gridCol w:w="3468"/>
      </w:tblGrid>
      <w:tr w:rsidR="0013402F" w14:paraId="620940C0"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A88F1DE" w14:textId="77777777" w:rsidR="0013402F" w:rsidRDefault="005F4879">
            <w:r>
              <w:t>Jeziki/</w:t>
            </w:r>
            <w:proofErr w:type="spellStart"/>
            <w:r>
              <w:t>Languages</w:t>
            </w:r>
            <w:proofErr w:type="spellEnd"/>
            <w:r>
              <w:t>:</w:t>
            </w:r>
          </w:p>
        </w:tc>
        <w:tc>
          <w:tcPr>
            <w:tcW w:w="1600" w:type="pct"/>
          </w:tcPr>
          <w:p w14:paraId="22B3C5B7" w14:textId="77777777" w:rsidR="0013402F" w:rsidRDefault="005F4879">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65B4BED1"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3402F" w14:paraId="05040D84"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805E403" w14:textId="77777777" w:rsidR="0013402F" w:rsidRDefault="0013402F"/>
        </w:tc>
        <w:tc>
          <w:tcPr>
            <w:tcW w:w="1600" w:type="pct"/>
          </w:tcPr>
          <w:p w14:paraId="35090DE6" w14:textId="77777777" w:rsidR="0013402F" w:rsidRDefault="005F4879">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3766FCFB"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07873CC0"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6987F841"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6A324346" w14:textId="77777777" w:rsidR="0013402F" w:rsidRDefault="005F4879">
            <w:r>
              <w:t>Pogoji za vključitev v delo oz. za opravljanje študijskih obveznosti:</w:t>
            </w:r>
          </w:p>
        </w:tc>
        <w:tc>
          <w:tcPr>
            <w:tcW w:w="2500" w:type="pct"/>
          </w:tcPr>
          <w:p w14:paraId="254BD71B" w14:textId="77777777" w:rsidR="0013402F" w:rsidRDefault="005F4879">
            <w:proofErr w:type="spellStart"/>
            <w:r>
              <w:t>Prerequisites</w:t>
            </w:r>
            <w:proofErr w:type="spellEnd"/>
            <w:r>
              <w:t>:</w:t>
            </w:r>
          </w:p>
        </w:tc>
      </w:tr>
      <w:tr w:rsidR="0013402F" w14:paraId="05C5D823" w14:textId="77777777">
        <w:tc>
          <w:tcPr>
            <w:tcW w:w="0" w:type="auto"/>
          </w:tcPr>
          <w:p w14:paraId="204BC077" w14:textId="77777777" w:rsidR="0013402F" w:rsidRDefault="005F4879">
            <w:r>
              <w:t>Vpis v doktorski študij Varstvo okolja.</w:t>
            </w:r>
          </w:p>
        </w:tc>
        <w:tc>
          <w:tcPr>
            <w:tcW w:w="0" w:type="auto"/>
          </w:tcPr>
          <w:p w14:paraId="15234975" w14:textId="77777777" w:rsidR="0013402F" w:rsidRDefault="005F4879">
            <w:proofErr w:type="spellStart"/>
            <w:r>
              <w:t>Enrolment</w:t>
            </w:r>
            <w:proofErr w:type="spellEnd"/>
            <w:r>
              <w:t xml:space="preserve"> in </w:t>
            </w:r>
            <w:proofErr w:type="spellStart"/>
            <w:r>
              <w:t>the</w:t>
            </w:r>
            <w:proofErr w:type="spellEnd"/>
            <w:r>
              <w:t xml:space="preserve"> </w:t>
            </w:r>
            <w:proofErr w:type="spellStart"/>
            <w:r>
              <w:t>doctoral</w:t>
            </w:r>
            <w:proofErr w:type="spellEnd"/>
            <w:r>
              <w:t xml:space="preserve"> </w:t>
            </w:r>
            <w:proofErr w:type="spellStart"/>
            <w:r>
              <w:t>study</w:t>
            </w:r>
            <w:proofErr w:type="spellEnd"/>
            <w:r>
              <w:t xml:space="preserve"> </w:t>
            </w:r>
            <w:proofErr w:type="spellStart"/>
            <w:r>
              <w:t>Environment</w:t>
            </w:r>
            <w:proofErr w:type="spellEnd"/>
            <w:r>
              <w:t xml:space="preserve"> </w:t>
            </w:r>
            <w:proofErr w:type="spellStart"/>
            <w:r>
              <w:t>protection</w:t>
            </w:r>
            <w:proofErr w:type="spellEnd"/>
            <w:r>
              <w:t>.</w:t>
            </w:r>
          </w:p>
        </w:tc>
      </w:tr>
    </w:tbl>
    <w:p w14:paraId="120166E6"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0C6FCDA4"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5AD53129" w14:textId="77777777" w:rsidR="0013402F" w:rsidRDefault="005F4879">
            <w:r>
              <w:t>Vsebina:</w:t>
            </w:r>
          </w:p>
        </w:tc>
        <w:tc>
          <w:tcPr>
            <w:tcW w:w="2500" w:type="pct"/>
          </w:tcPr>
          <w:p w14:paraId="3FCBE728" w14:textId="77777777" w:rsidR="0013402F" w:rsidRDefault="005F4879">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3402F" w14:paraId="4EA149CF" w14:textId="77777777">
        <w:tc>
          <w:tcPr>
            <w:tcW w:w="0" w:type="auto"/>
          </w:tcPr>
          <w:p w14:paraId="3830B377" w14:textId="77777777" w:rsidR="0013402F" w:rsidRDefault="005F4879">
            <w:r>
              <w:t xml:space="preserve">Pogled v zgodovino (spremembe okolja in rastline v preteklosti). Rastline in njihova vloga pri oblikovanju okolja (vplivi na atmosfero, hidrosfero, tla, energijsko bilanco pokrajine). Zaščitna vloga rastlin (vloga vegetacije kot zaščite vodnega ekosistema, pomen gozdnega roba). Rastline kot nosilci ekosistemskih storitev. Rastline kot indikatorji sprememb v okolju (indikatorji in monitoring organizmi, indikatorji </w:t>
            </w:r>
            <w:r>
              <w:lastRenderedPageBreak/>
              <w:t xml:space="preserve">klimatskih sprememb). Rastline vezane na posebna rastišča (kisla ali bazična tla, tla revna z minerali, apnenčasta tla, tla z veliko vsebnostjo težkih kovin, slana tla). Vpliv globalnih sprememb na rastline (ekosistemski sindromi, tanjšanje ozonske plasti, topla greda). Zračni </w:t>
            </w:r>
            <w:proofErr w:type="spellStart"/>
            <w:r>
              <w:t>polutanti</w:t>
            </w:r>
            <w:proofErr w:type="spellEnd"/>
            <w:r>
              <w:t xml:space="preserve"> in rastline (vpliv na rastline in mehanizmi odpornosti). Pesticidi, težke kovine, </w:t>
            </w:r>
            <w:proofErr w:type="spellStart"/>
            <w:r>
              <w:t>radionukleidi</w:t>
            </w:r>
            <w:proofErr w:type="spellEnd"/>
            <w:r>
              <w:t xml:space="preserve"> (vplivi na rastline in mehanizmi odpornosti). Tujerodne in gensko spremenjene rastline ter biološka varnost.</w:t>
            </w:r>
          </w:p>
        </w:tc>
        <w:tc>
          <w:tcPr>
            <w:tcW w:w="0" w:type="auto"/>
          </w:tcPr>
          <w:p w14:paraId="3F61C07C" w14:textId="77777777" w:rsidR="0013402F" w:rsidRDefault="005F4879">
            <w:proofErr w:type="spellStart"/>
            <w:r>
              <w:lastRenderedPageBreak/>
              <w:t>View</w:t>
            </w:r>
            <w:proofErr w:type="spellEnd"/>
            <w:r>
              <w:t xml:space="preserve"> </w:t>
            </w:r>
            <w:proofErr w:type="spellStart"/>
            <w:r>
              <w:t>into</w:t>
            </w:r>
            <w:proofErr w:type="spellEnd"/>
            <w:r>
              <w:t xml:space="preserve"> </w:t>
            </w:r>
            <w:proofErr w:type="spellStart"/>
            <w:r>
              <w:t>history</w:t>
            </w:r>
            <w:proofErr w:type="spellEnd"/>
            <w:r>
              <w:t xml:space="preserve"> (</w:t>
            </w:r>
            <w:proofErr w:type="spellStart"/>
            <w:r>
              <w:t>environmental</w:t>
            </w:r>
            <w:proofErr w:type="spellEnd"/>
            <w:r>
              <w:t xml:space="preserve"> </w:t>
            </w:r>
            <w:proofErr w:type="spellStart"/>
            <w:r>
              <w:t>changes</w:t>
            </w:r>
            <w:proofErr w:type="spellEnd"/>
            <w:r>
              <w:t xml:space="preserve"> in </w:t>
            </w:r>
            <w:proofErr w:type="spellStart"/>
            <w:r>
              <w:t>the</w:t>
            </w:r>
            <w:proofErr w:type="spellEnd"/>
            <w:r>
              <w:t xml:space="preserve"> past). </w:t>
            </w:r>
            <w:proofErr w:type="spellStart"/>
            <w:r>
              <w:t>Plants</w:t>
            </w:r>
            <w:proofErr w:type="spellEnd"/>
            <w:r>
              <w:t xml:space="preserve"> </w:t>
            </w:r>
            <w:proofErr w:type="spellStart"/>
            <w:r>
              <w:t>and</w:t>
            </w:r>
            <w:proofErr w:type="spellEnd"/>
            <w:r>
              <w:t xml:space="preserve"> </w:t>
            </w:r>
            <w:proofErr w:type="spellStart"/>
            <w:r>
              <w:t>their</w:t>
            </w:r>
            <w:proofErr w:type="spellEnd"/>
            <w:r>
              <w:t xml:space="preserve"> role in </w:t>
            </w:r>
            <w:proofErr w:type="spellStart"/>
            <w:r>
              <w:t>development</w:t>
            </w:r>
            <w:proofErr w:type="spellEnd"/>
            <w:r>
              <w:t xml:space="preserve"> </w:t>
            </w:r>
            <w:proofErr w:type="spellStart"/>
            <w:r>
              <w:t>of</w:t>
            </w:r>
            <w:proofErr w:type="spellEnd"/>
            <w:r>
              <w:t xml:space="preserve"> </w:t>
            </w:r>
            <w:proofErr w:type="spellStart"/>
            <w:r>
              <w:t>environment</w:t>
            </w:r>
            <w:proofErr w:type="spellEnd"/>
            <w:r>
              <w:t xml:space="preserve"> (</w:t>
            </w:r>
            <w:proofErr w:type="spellStart"/>
            <w:r>
              <w:t>influences</w:t>
            </w:r>
            <w:proofErr w:type="spellEnd"/>
            <w:r>
              <w:t xml:space="preserve"> on </w:t>
            </w:r>
            <w:proofErr w:type="spellStart"/>
            <w:r>
              <w:t>atmosphere</w:t>
            </w:r>
            <w:proofErr w:type="spellEnd"/>
            <w:r>
              <w:t xml:space="preserve">, </w:t>
            </w:r>
            <w:proofErr w:type="spellStart"/>
            <w:r>
              <w:t>hydrosphere</w:t>
            </w:r>
            <w:proofErr w:type="spellEnd"/>
            <w:r>
              <w:t xml:space="preserve">, </w:t>
            </w:r>
            <w:proofErr w:type="spellStart"/>
            <w:r>
              <w:t>soil</w:t>
            </w:r>
            <w:proofErr w:type="spellEnd"/>
            <w:r>
              <w:t xml:space="preserve">, </w:t>
            </w:r>
            <w:proofErr w:type="spellStart"/>
            <w:r>
              <w:t>energy</w:t>
            </w:r>
            <w:proofErr w:type="spellEnd"/>
            <w:r>
              <w:t xml:space="preserve"> balance in </w:t>
            </w:r>
            <w:proofErr w:type="spellStart"/>
            <w:r>
              <w:t>landscape</w:t>
            </w:r>
            <w:proofErr w:type="spellEnd"/>
            <w:r>
              <w:t>).</w:t>
            </w:r>
          </w:p>
          <w:p w14:paraId="2422303D" w14:textId="77777777" w:rsidR="0013402F" w:rsidRDefault="005F4879">
            <w:proofErr w:type="spellStart"/>
            <w:r>
              <w:t>Protection</w:t>
            </w:r>
            <w:proofErr w:type="spellEnd"/>
            <w:r>
              <w:t xml:space="preserve"> role </w:t>
            </w:r>
            <w:proofErr w:type="spellStart"/>
            <w:r>
              <w:t>of</w:t>
            </w:r>
            <w:proofErr w:type="spellEnd"/>
            <w:r>
              <w:t xml:space="preserve"> </w:t>
            </w:r>
            <w:proofErr w:type="spellStart"/>
            <w:r>
              <w:t>plants</w:t>
            </w:r>
            <w:proofErr w:type="spellEnd"/>
            <w:r>
              <w:t xml:space="preserve"> (</w:t>
            </w:r>
            <w:proofErr w:type="spellStart"/>
            <w:r>
              <w:t>the</w:t>
            </w:r>
            <w:proofErr w:type="spellEnd"/>
            <w:r>
              <w:t xml:space="preserve"> role </w:t>
            </w:r>
            <w:proofErr w:type="spellStart"/>
            <w:r>
              <w:t>of</w:t>
            </w:r>
            <w:proofErr w:type="spellEnd"/>
            <w:r>
              <w:t xml:space="preserve"> </w:t>
            </w:r>
            <w:proofErr w:type="spellStart"/>
            <w:r>
              <w:t>vegetation</w:t>
            </w:r>
            <w:proofErr w:type="spellEnd"/>
            <w:r>
              <w:t xml:space="preserve"> in </w:t>
            </w:r>
            <w:proofErr w:type="spellStart"/>
            <w:r>
              <w:t>protection</w:t>
            </w:r>
            <w:proofErr w:type="spellEnd"/>
            <w:r>
              <w:t xml:space="preserve"> </w:t>
            </w:r>
            <w:proofErr w:type="spellStart"/>
            <w:r>
              <w:t>of</w:t>
            </w:r>
            <w:proofErr w:type="spellEnd"/>
            <w:r>
              <w:t xml:space="preserve"> </w:t>
            </w:r>
            <w:proofErr w:type="spellStart"/>
            <w:r>
              <w:t>aquatic</w:t>
            </w:r>
            <w:proofErr w:type="spellEnd"/>
            <w:r>
              <w:t xml:space="preserve"> </w:t>
            </w:r>
            <w:proofErr w:type="spellStart"/>
            <w:r>
              <w:t>ecosystems</w:t>
            </w:r>
            <w:proofErr w:type="spellEnd"/>
            <w:r>
              <w:t xml:space="preserve">, </w:t>
            </w:r>
            <w:proofErr w:type="spellStart"/>
            <w:r>
              <w:t>the</w:t>
            </w:r>
            <w:proofErr w:type="spellEnd"/>
            <w:r>
              <w:t xml:space="preserve"> </w:t>
            </w:r>
            <w:proofErr w:type="spellStart"/>
            <w:r>
              <w:t>importance</w:t>
            </w:r>
            <w:proofErr w:type="spellEnd"/>
            <w:r>
              <w:t xml:space="preserve"> </w:t>
            </w:r>
            <w:proofErr w:type="spellStart"/>
            <w:r>
              <w:t>of</w:t>
            </w:r>
            <w:proofErr w:type="spellEnd"/>
            <w:r>
              <w:t xml:space="preserve"> </w:t>
            </w:r>
            <w:proofErr w:type="spellStart"/>
            <w:r>
              <w:t>forest</w:t>
            </w:r>
            <w:proofErr w:type="spellEnd"/>
            <w:r>
              <w:t xml:space="preserve"> </w:t>
            </w:r>
            <w:proofErr w:type="spellStart"/>
            <w:r>
              <w:t>edge</w:t>
            </w:r>
            <w:proofErr w:type="spellEnd"/>
            <w:r>
              <w:t xml:space="preserve">). </w:t>
            </w:r>
            <w:proofErr w:type="spellStart"/>
            <w:r>
              <w:t>Plants</w:t>
            </w:r>
            <w:proofErr w:type="spellEnd"/>
            <w:r>
              <w:t xml:space="preserve"> </w:t>
            </w:r>
            <w:proofErr w:type="spellStart"/>
            <w:r>
              <w:t>and</w:t>
            </w:r>
            <w:proofErr w:type="spellEnd"/>
            <w:r>
              <w:t xml:space="preserve"> </w:t>
            </w:r>
            <w:proofErr w:type="spellStart"/>
            <w:r>
              <w:t>ecosystem</w:t>
            </w:r>
            <w:proofErr w:type="spellEnd"/>
            <w:r>
              <w:t xml:space="preserve"> </w:t>
            </w:r>
            <w:proofErr w:type="spellStart"/>
            <w:r>
              <w:t>services</w:t>
            </w:r>
            <w:proofErr w:type="spellEnd"/>
            <w:r>
              <w:t xml:space="preserve">. </w:t>
            </w:r>
            <w:proofErr w:type="spellStart"/>
            <w:r>
              <w:t>Plants</w:t>
            </w:r>
            <w:proofErr w:type="spellEnd"/>
            <w:r>
              <w:t xml:space="preserve"> as </w:t>
            </w:r>
            <w:proofErr w:type="spellStart"/>
            <w:r>
              <w:t>indicators</w:t>
            </w:r>
            <w:proofErr w:type="spellEnd"/>
            <w:r>
              <w:t xml:space="preserve"> </w:t>
            </w:r>
            <w:proofErr w:type="spellStart"/>
            <w:r>
              <w:t>of</w:t>
            </w:r>
            <w:proofErr w:type="spellEnd"/>
            <w:r>
              <w:t xml:space="preserve"> </w:t>
            </w:r>
            <w:proofErr w:type="spellStart"/>
            <w:r>
              <w:t>changes</w:t>
            </w:r>
            <w:proofErr w:type="spellEnd"/>
            <w:r>
              <w:t xml:space="preserve"> (</w:t>
            </w:r>
            <w:proofErr w:type="spellStart"/>
            <w:r>
              <w:t>bioindicators</w:t>
            </w:r>
            <w:proofErr w:type="spellEnd"/>
            <w:r>
              <w:t xml:space="preserve"> </w:t>
            </w:r>
            <w:proofErr w:type="spellStart"/>
            <w:r>
              <w:t>and</w:t>
            </w:r>
            <w:proofErr w:type="spellEnd"/>
            <w:r>
              <w:t xml:space="preserve"> </w:t>
            </w:r>
            <w:proofErr w:type="spellStart"/>
            <w:r>
              <w:t>monitors</w:t>
            </w:r>
            <w:proofErr w:type="spellEnd"/>
            <w:r>
              <w:t xml:space="preserve">, </w:t>
            </w:r>
            <w:proofErr w:type="spellStart"/>
            <w:r>
              <w:lastRenderedPageBreak/>
              <w:t>indicators</w:t>
            </w:r>
            <w:proofErr w:type="spellEnd"/>
            <w:r>
              <w:t xml:space="preserve"> </w:t>
            </w:r>
            <w:proofErr w:type="spellStart"/>
            <w:r>
              <w:t>of</w:t>
            </w:r>
            <w:proofErr w:type="spellEnd"/>
            <w:r>
              <w:t xml:space="preserve"> </w:t>
            </w:r>
            <w:proofErr w:type="spellStart"/>
            <w:r>
              <w:t>climate</w:t>
            </w:r>
            <w:proofErr w:type="spellEnd"/>
            <w:r>
              <w:t xml:space="preserve"> </w:t>
            </w:r>
            <w:proofErr w:type="spellStart"/>
            <w:r>
              <w:t>changes</w:t>
            </w:r>
            <w:proofErr w:type="spellEnd"/>
            <w:r>
              <w:t xml:space="preserve">). </w:t>
            </w:r>
            <w:proofErr w:type="spellStart"/>
            <w:r>
              <w:t>Plants</w:t>
            </w:r>
            <w:proofErr w:type="spellEnd"/>
            <w:r>
              <w:t xml:space="preserve"> </w:t>
            </w:r>
            <w:proofErr w:type="spellStart"/>
            <w:r>
              <w:t>of</w:t>
            </w:r>
            <w:proofErr w:type="spellEnd"/>
            <w:r>
              <w:t xml:space="preserve"> </w:t>
            </w:r>
            <w:proofErr w:type="spellStart"/>
            <w:r>
              <w:t>special</w:t>
            </w:r>
            <w:proofErr w:type="spellEnd"/>
            <w:r>
              <w:t xml:space="preserve"> </w:t>
            </w:r>
            <w:proofErr w:type="spellStart"/>
            <w:r>
              <w:t>habitats</w:t>
            </w:r>
            <w:proofErr w:type="spellEnd"/>
            <w:r>
              <w:t xml:space="preserve"> (</w:t>
            </w:r>
            <w:proofErr w:type="spellStart"/>
            <w:r>
              <w:t>acid</w:t>
            </w:r>
            <w:proofErr w:type="spellEnd"/>
            <w:r>
              <w:t xml:space="preserve"> </w:t>
            </w:r>
            <w:proofErr w:type="spellStart"/>
            <w:r>
              <w:t>and</w:t>
            </w:r>
            <w:proofErr w:type="spellEnd"/>
            <w:r>
              <w:t xml:space="preserve"> </w:t>
            </w:r>
            <w:proofErr w:type="spellStart"/>
            <w:r>
              <w:t>alkaline</w:t>
            </w:r>
            <w:proofErr w:type="spellEnd"/>
            <w:r>
              <w:t xml:space="preserve"> </w:t>
            </w:r>
            <w:proofErr w:type="spellStart"/>
            <w:r>
              <w:t>soil</w:t>
            </w:r>
            <w:proofErr w:type="spellEnd"/>
            <w:r>
              <w:t xml:space="preserve">, </w:t>
            </w:r>
            <w:proofErr w:type="spellStart"/>
            <w:r>
              <w:t>oligotrophic</w:t>
            </w:r>
            <w:proofErr w:type="spellEnd"/>
            <w:r>
              <w:t xml:space="preserve"> </w:t>
            </w:r>
            <w:proofErr w:type="spellStart"/>
            <w:r>
              <w:t>habitats</w:t>
            </w:r>
            <w:proofErr w:type="spellEnd"/>
            <w:r>
              <w:t xml:space="preserve">, </w:t>
            </w:r>
            <w:proofErr w:type="spellStart"/>
            <w:r>
              <w:t>limestone</w:t>
            </w:r>
            <w:proofErr w:type="spellEnd"/>
            <w:r>
              <w:t xml:space="preserve">, </w:t>
            </w:r>
            <w:proofErr w:type="spellStart"/>
            <w:r>
              <w:t>soil</w:t>
            </w:r>
            <w:proofErr w:type="spellEnd"/>
            <w:r>
              <w:t xml:space="preserve"> </w:t>
            </w:r>
            <w:proofErr w:type="spellStart"/>
            <w:r>
              <w:t>with</w:t>
            </w:r>
            <w:proofErr w:type="spellEnd"/>
            <w:r>
              <w:t xml:space="preserve"> </w:t>
            </w:r>
            <w:proofErr w:type="spellStart"/>
            <w:r>
              <w:t>increased</w:t>
            </w:r>
            <w:proofErr w:type="spellEnd"/>
            <w:r>
              <w:t xml:space="preserve"> </w:t>
            </w:r>
            <w:proofErr w:type="spellStart"/>
            <w:r>
              <w:t>amounts</w:t>
            </w:r>
            <w:proofErr w:type="spellEnd"/>
            <w:r>
              <w:t xml:space="preserve"> </w:t>
            </w:r>
            <w:proofErr w:type="spellStart"/>
            <w:r>
              <w:t>of</w:t>
            </w:r>
            <w:proofErr w:type="spellEnd"/>
            <w:r>
              <w:t xml:space="preserve"> </w:t>
            </w:r>
            <w:proofErr w:type="spellStart"/>
            <w:r>
              <w:t>toxic</w:t>
            </w:r>
            <w:proofErr w:type="spellEnd"/>
            <w:r>
              <w:t xml:space="preserve"> </w:t>
            </w:r>
            <w:proofErr w:type="spellStart"/>
            <w:r>
              <w:t>metals</w:t>
            </w:r>
            <w:proofErr w:type="spellEnd"/>
            <w:r>
              <w:t xml:space="preserve">, </w:t>
            </w:r>
            <w:proofErr w:type="spellStart"/>
            <w:r>
              <w:t>saline</w:t>
            </w:r>
            <w:proofErr w:type="spellEnd"/>
            <w:r>
              <w:t xml:space="preserve"> </w:t>
            </w:r>
            <w:proofErr w:type="spellStart"/>
            <w:r>
              <w:t>soil</w:t>
            </w:r>
            <w:proofErr w:type="spellEnd"/>
            <w:r>
              <w:t xml:space="preserve">). </w:t>
            </w:r>
            <w:proofErr w:type="spellStart"/>
            <w:r>
              <w:t>The</w:t>
            </w:r>
            <w:proofErr w:type="spellEnd"/>
            <w:r>
              <w:t xml:space="preserve"> influence </w:t>
            </w:r>
            <w:proofErr w:type="spellStart"/>
            <w:r>
              <w:t>of</w:t>
            </w:r>
            <w:proofErr w:type="spellEnd"/>
            <w:r>
              <w:t xml:space="preserve"> global </w:t>
            </w:r>
            <w:proofErr w:type="spellStart"/>
            <w:r>
              <w:t>changes</w:t>
            </w:r>
            <w:proofErr w:type="spellEnd"/>
            <w:r>
              <w:t xml:space="preserve"> on </w:t>
            </w:r>
            <w:proofErr w:type="spellStart"/>
            <w:r>
              <w:t>plants</w:t>
            </w:r>
            <w:proofErr w:type="spellEnd"/>
            <w:r>
              <w:t xml:space="preserve"> (</w:t>
            </w:r>
            <w:proofErr w:type="spellStart"/>
            <w:r>
              <w:t>ecosystem</w:t>
            </w:r>
            <w:proofErr w:type="spellEnd"/>
            <w:r>
              <w:t xml:space="preserve"> </w:t>
            </w:r>
            <w:proofErr w:type="spellStart"/>
            <w:r>
              <w:t>syndromes</w:t>
            </w:r>
            <w:proofErr w:type="spellEnd"/>
            <w:r>
              <w:t xml:space="preserve">, ozone </w:t>
            </w:r>
            <w:proofErr w:type="spellStart"/>
            <w:r>
              <w:t>layer</w:t>
            </w:r>
            <w:proofErr w:type="spellEnd"/>
            <w:r>
              <w:t xml:space="preserve">, </w:t>
            </w:r>
            <w:proofErr w:type="spellStart"/>
            <w:r>
              <w:t>greenhouse</w:t>
            </w:r>
            <w:proofErr w:type="spellEnd"/>
            <w:r>
              <w:t xml:space="preserve"> </w:t>
            </w:r>
            <w:proofErr w:type="spellStart"/>
            <w:r>
              <w:t>effect</w:t>
            </w:r>
            <w:proofErr w:type="spellEnd"/>
            <w:r>
              <w:t xml:space="preserve">). </w:t>
            </w:r>
            <w:proofErr w:type="spellStart"/>
            <w:r>
              <w:t>Air</w:t>
            </w:r>
            <w:proofErr w:type="spellEnd"/>
            <w:r>
              <w:t xml:space="preserve"> </w:t>
            </w:r>
            <w:proofErr w:type="spellStart"/>
            <w:r>
              <w:t>pollutants</w:t>
            </w:r>
            <w:proofErr w:type="spellEnd"/>
            <w:r>
              <w:t xml:space="preserve"> </w:t>
            </w:r>
            <w:proofErr w:type="spellStart"/>
            <w:r>
              <w:t>and</w:t>
            </w:r>
            <w:proofErr w:type="spellEnd"/>
            <w:r>
              <w:t xml:space="preserve"> </w:t>
            </w:r>
            <w:proofErr w:type="spellStart"/>
            <w:r>
              <w:t>plants</w:t>
            </w:r>
            <w:proofErr w:type="spellEnd"/>
            <w:r>
              <w:t xml:space="preserve"> (influence </w:t>
            </w:r>
            <w:r>
              <w:t xml:space="preserve">on </w:t>
            </w:r>
            <w:proofErr w:type="spellStart"/>
            <w:r>
              <w:t>plants</w:t>
            </w:r>
            <w:proofErr w:type="spellEnd"/>
            <w:r>
              <w:t xml:space="preserve"> </w:t>
            </w:r>
            <w:proofErr w:type="spellStart"/>
            <w:r>
              <w:t>and</w:t>
            </w:r>
            <w:proofErr w:type="spellEnd"/>
            <w:r>
              <w:t xml:space="preserve"> </w:t>
            </w:r>
            <w:proofErr w:type="spellStart"/>
            <w:r>
              <w:t>mechanisms</w:t>
            </w:r>
            <w:proofErr w:type="spellEnd"/>
            <w:r>
              <w:t xml:space="preserve"> </w:t>
            </w:r>
            <w:proofErr w:type="spellStart"/>
            <w:r>
              <w:t>of</w:t>
            </w:r>
            <w:proofErr w:type="spellEnd"/>
            <w:r>
              <w:t xml:space="preserve"> </w:t>
            </w:r>
            <w:proofErr w:type="spellStart"/>
            <w:r>
              <w:t>resistance</w:t>
            </w:r>
            <w:proofErr w:type="spellEnd"/>
            <w:r>
              <w:t xml:space="preserve">). </w:t>
            </w:r>
            <w:proofErr w:type="spellStart"/>
            <w:r>
              <w:t>Pesticides</w:t>
            </w:r>
            <w:proofErr w:type="spellEnd"/>
            <w:r>
              <w:t xml:space="preserve">, </w:t>
            </w:r>
            <w:proofErr w:type="spellStart"/>
            <w:r>
              <w:t>toxic</w:t>
            </w:r>
            <w:proofErr w:type="spellEnd"/>
            <w:r>
              <w:t xml:space="preserve"> </w:t>
            </w:r>
            <w:proofErr w:type="spellStart"/>
            <w:r>
              <w:t>metals</w:t>
            </w:r>
            <w:proofErr w:type="spellEnd"/>
            <w:r>
              <w:t xml:space="preserve">, </w:t>
            </w:r>
            <w:proofErr w:type="spellStart"/>
            <w:r>
              <w:t>radionuclides</w:t>
            </w:r>
            <w:proofErr w:type="spellEnd"/>
            <w:r>
              <w:t xml:space="preserve"> (influence on </w:t>
            </w:r>
            <w:proofErr w:type="spellStart"/>
            <w:r>
              <w:t>plants</w:t>
            </w:r>
            <w:proofErr w:type="spellEnd"/>
            <w:r>
              <w:t xml:space="preserve"> </w:t>
            </w:r>
            <w:proofErr w:type="spellStart"/>
            <w:r>
              <w:t>and</w:t>
            </w:r>
            <w:proofErr w:type="spellEnd"/>
            <w:r>
              <w:t xml:space="preserve"> </w:t>
            </w:r>
            <w:proofErr w:type="spellStart"/>
            <w:r>
              <w:t>mechanisms</w:t>
            </w:r>
            <w:proofErr w:type="spellEnd"/>
            <w:r>
              <w:t xml:space="preserve"> </w:t>
            </w:r>
            <w:proofErr w:type="spellStart"/>
            <w:r>
              <w:t>of</w:t>
            </w:r>
            <w:proofErr w:type="spellEnd"/>
            <w:r>
              <w:t xml:space="preserve"> </w:t>
            </w:r>
            <w:proofErr w:type="spellStart"/>
            <w:r>
              <w:t>resistance</w:t>
            </w:r>
            <w:proofErr w:type="spellEnd"/>
            <w:r>
              <w:t xml:space="preserve">). </w:t>
            </w:r>
            <w:proofErr w:type="spellStart"/>
            <w:r>
              <w:t>Alien</w:t>
            </w:r>
            <w:proofErr w:type="spellEnd"/>
            <w:r>
              <w:t xml:space="preserve"> </w:t>
            </w:r>
            <w:proofErr w:type="spellStart"/>
            <w:r>
              <w:t>and</w:t>
            </w:r>
            <w:proofErr w:type="spellEnd"/>
            <w:r>
              <w:t xml:space="preserve"> </w:t>
            </w:r>
            <w:proofErr w:type="spellStart"/>
            <w:r>
              <w:t>genetically</w:t>
            </w:r>
            <w:proofErr w:type="spellEnd"/>
            <w:r>
              <w:t xml:space="preserve"> </w:t>
            </w:r>
            <w:proofErr w:type="spellStart"/>
            <w:r>
              <w:t>modified</w:t>
            </w:r>
            <w:proofErr w:type="spellEnd"/>
            <w:r>
              <w:t xml:space="preserve"> </w:t>
            </w:r>
            <w:proofErr w:type="spellStart"/>
            <w:r>
              <w:t>plants</w:t>
            </w:r>
            <w:proofErr w:type="spellEnd"/>
            <w:r>
              <w:t xml:space="preserve"> </w:t>
            </w:r>
            <w:proofErr w:type="spellStart"/>
            <w:r>
              <w:t>and</w:t>
            </w:r>
            <w:proofErr w:type="spellEnd"/>
            <w:r>
              <w:t xml:space="preserve"> </w:t>
            </w:r>
            <w:proofErr w:type="spellStart"/>
            <w:r>
              <w:t>biological</w:t>
            </w:r>
            <w:proofErr w:type="spellEnd"/>
            <w:r>
              <w:t xml:space="preserve"> </w:t>
            </w:r>
            <w:proofErr w:type="spellStart"/>
            <w:r>
              <w:t>safety</w:t>
            </w:r>
            <w:proofErr w:type="spellEnd"/>
            <w:r>
              <w:t>.</w:t>
            </w:r>
          </w:p>
        </w:tc>
      </w:tr>
    </w:tbl>
    <w:p w14:paraId="1C996624" w14:textId="77777777" w:rsidR="0013402F" w:rsidRDefault="0013402F"/>
    <w:tbl>
      <w:tblPr>
        <w:tblStyle w:val="DefaultTable"/>
        <w:tblW w:w="5000" w:type="pct"/>
        <w:tblLook w:val="04A0" w:firstRow="1" w:lastRow="0" w:firstColumn="1" w:lastColumn="0" w:noHBand="0" w:noVBand="1"/>
      </w:tblPr>
      <w:tblGrid>
        <w:gridCol w:w="9638"/>
      </w:tblGrid>
      <w:tr w:rsidR="0013402F" w14:paraId="6E490FA9"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43F021AF" w14:textId="77777777" w:rsidR="0013402F" w:rsidRDefault="005F4879">
            <w:r>
              <w:t>Temeljna literatura in viri/</w:t>
            </w:r>
            <w:proofErr w:type="spellStart"/>
            <w:r>
              <w:t>Readings</w:t>
            </w:r>
            <w:proofErr w:type="spellEnd"/>
            <w:r>
              <w:t>:</w:t>
            </w:r>
          </w:p>
        </w:tc>
      </w:tr>
      <w:tr w:rsidR="0013402F" w14:paraId="13C8864E" w14:textId="77777777">
        <w:tc>
          <w:tcPr>
            <w:tcW w:w="0" w:type="auto"/>
          </w:tcPr>
          <w:p w14:paraId="03EAC57A" w14:textId="77777777" w:rsidR="0013402F" w:rsidRDefault="005F4879">
            <w:r>
              <w:rPr>
                <w:b/>
              </w:rPr>
              <w:t>Priporočena literatura:</w:t>
            </w:r>
          </w:p>
          <w:p w14:paraId="60A68F31" w14:textId="77777777" w:rsidR="0013402F" w:rsidRDefault="005F4879">
            <w:r>
              <w:rPr>
                <w:b/>
              </w:rPr>
              <w:t xml:space="preserve">Knjige / </w:t>
            </w:r>
            <w:proofErr w:type="spellStart"/>
            <w:r>
              <w:rPr>
                <w:b/>
              </w:rPr>
              <w:t>Books</w:t>
            </w:r>
            <w:proofErr w:type="spellEnd"/>
          </w:p>
          <w:p w14:paraId="70D03BA4" w14:textId="77777777" w:rsidR="0013402F" w:rsidRDefault="005F4879">
            <w:r>
              <w:t xml:space="preserve">Schulze, D.E., </w:t>
            </w:r>
            <w:proofErr w:type="spellStart"/>
            <w:r>
              <w:t>Beck</w:t>
            </w:r>
            <w:proofErr w:type="spellEnd"/>
            <w:r>
              <w:t xml:space="preserve">, E., </w:t>
            </w:r>
            <w:proofErr w:type="spellStart"/>
            <w:r>
              <w:t>Hohenstein</w:t>
            </w:r>
            <w:proofErr w:type="spellEnd"/>
            <w:r>
              <w:t xml:space="preserve">, K. M. </w:t>
            </w:r>
            <w:proofErr w:type="spellStart"/>
            <w:r>
              <w:t>Plant</w:t>
            </w:r>
            <w:proofErr w:type="spellEnd"/>
            <w:r>
              <w:t xml:space="preserve"> </w:t>
            </w:r>
            <w:proofErr w:type="spellStart"/>
            <w:r>
              <w:t>Ecology</w:t>
            </w:r>
            <w:proofErr w:type="spellEnd"/>
            <w:r>
              <w:t xml:space="preserve">, 702 </w:t>
            </w:r>
            <w:proofErr w:type="spellStart"/>
            <w:r>
              <w:t>pages</w:t>
            </w:r>
            <w:proofErr w:type="spellEnd"/>
            <w:r>
              <w:t xml:space="preserve">, Springer </w:t>
            </w:r>
            <w:proofErr w:type="spellStart"/>
            <w:r>
              <w:t>Verlag</w:t>
            </w:r>
            <w:proofErr w:type="spellEnd"/>
            <w:r>
              <w:t xml:space="preserve">, 2005. </w:t>
            </w:r>
            <w:hyperlink r:id="rId203" w:history="1">
              <w:r>
                <w:rPr>
                  <w:rStyle w:val="Hiperpovezava"/>
                </w:rPr>
                <w:t>https://www.esalq.usp.br/lepse/imgs/conteudo_thumb/Plant-Ecology-by-Ernst-Detlef-Schulze--2005-.pdf</w:t>
              </w:r>
            </w:hyperlink>
            <w:r>
              <w:t xml:space="preserve"> (UL, BF, Biološka knjižnica/</w:t>
            </w:r>
            <w:proofErr w:type="spellStart"/>
            <w:r>
              <w:t>Biological</w:t>
            </w:r>
            <w:proofErr w:type="spellEnd"/>
            <w:r>
              <w:t xml:space="preserve"> </w:t>
            </w:r>
            <w:proofErr w:type="spellStart"/>
            <w:r>
              <w:t>library</w:t>
            </w:r>
            <w:proofErr w:type="spellEnd"/>
            <w:r>
              <w:t>)</w:t>
            </w:r>
          </w:p>
          <w:p w14:paraId="7F8CF18B" w14:textId="77777777" w:rsidR="0013402F" w:rsidRDefault="005F4879">
            <w:proofErr w:type="spellStart"/>
            <w:r>
              <w:t>Gurevitch</w:t>
            </w:r>
            <w:proofErr w:type="spellEnd"/>
            <w:r>
              <w:t xml:space="preserve"> J., </w:t>
            </w:r>
            <w:proofErr w:type="spellStart"/>
            <w:r>
              <w:t>Scheiner</w:t>
            </w:r>
            <w:proofErr w:type="spellEnd"/>
            <w:r>
              <w:t xml:space="preserve"> S.M., </w:t>
            </w:r>
            <w:proofErr w:type="spellStart"/>
            <w:r>
              <w:t>Fox</w:t>
            </w:r>
            <w:proofErr w:type="spellEnd"/>
            <w:r>
              <w:t xml:space="preserve"> G..</w:t>
            </w:r>
            <w:proofErr w:type="spellStart"/>
            <w:r>
              <w:t>The</w:t>
            </w:r>
            <w:proofErr w:type="spellEnd"/>
            <w:r>
              <w:t xml:space="preserve"> </w:t>
            </w:r>
            <w:proofErr w:type="spellStart"/>
            <w:r>
              <w:t>Ecology</w:t>
            </w:r>
            <w:proofErr w:type="spellEnd"/>
            <w:r>
              <w:t xml:space="preserve"> </w:t>
            </w:r>
            <w:proofErr w:type="spellStart"/>
            <w:r>
              <w:t>of</w:t>
            </w:r>
            <w:proofErr w:type="spellEnd"/>
            <w:r>
              <w:t xml:space="preserve"> </w:t>
            </w:r>
            <w:proofErr w:type="spellStart"/>
            <w:r>
              <w:t>Plants</w:t>
            </w:r>
            <w:proofErr w:type="spellEnd"/>
            <w:r>
              <w:t xml:space="preserve">. 523 </w:t>
            </w:r>
            <w:proofErr w:type="spellStart"/>
            <w:r>
              <w:t>pages</w:t>
            </w:r>
            <w:proofErr w:type="spellEnd"/>
            <w:r>
              <w:t xml:space="preserve">, </w:t>
            </w:r>
            <w:proofErr w:type="spellStart"/>
            <w:r>
              <w:t>Sinauer</w:t>
            </w:r>
            <w:proofErr w:type="spellEnd"/>
            <w:r>
              <w:t xml:space="preserve"> </w:t>
            </w:r>
            <w:proofErr w:type="spellStart"/>
            <w:r>
              <w:t>Associates</w:t>
            </w:r>
            <w:proofErr w:type="spellEnd"/>
            <w:r>
              <w:t>, 2002 (UL, BF, Biološka knjižnica/</w:t>
            </w:r>
            <w:proofErr w:type="spellStart"/>
            <w:r>
              <w:t>Biological</w:t>
            </w:r>
            <w:proofErr w:type="spellEnd"/>
            <w:r>
              <w:t xml:space="preserve"> </w:t>
            </w:r>
            <w:proofErr w:type="spellStart"/>
            <w:r>
              <w:t>library</w:t>
            </w:r>
            <w:proofErr w:type="spellEnd"/>
            <w:r>
              <w:t>)</w:t>
            </w:r>
          </w:p>
          <w:p w14:paraId="5D1B6226" w14:textId="77777777" w:rsidR="0013402F" w:rsidRDefault="005F4879">
            <w:proofErr w:type="spellStart"/>
            <w:r>
              <w:t>Larcher</w:t>
            </w:r>
            <w:proofErr w:type="spellEnd"/>
            <w:r>
              <w:t xml:space="preserve">, W. </w:t>
            </w:r>
            <w:proofErr w:type="spellStart"/>
            <w:r>
              <w:t>Physiological</w:t>
            </w:r>
            <w:proofErr w:type="spellEnd"/>
            <w:r>
              <w:t xml:space="preserve"> </w:t>
            </w:r>
            <w:proofErr w:type="spellStart"/>
            <w:r>
              <w:t>Plant</w:t>
            </w:r>
            <w:proofErr w:type="spellEnd"/>
            <w:r>
              <w:t xml:space="preserve"> </w:t>
            </w:r>
            <w:proofErr w:type="spellStart"/>
            <w:r>
              <w:t>Ecology</w:t>
            </w:r>
            <w:proofErr w:type="spellEnd"/>
            <w:r>
              <w:t xml:space="preserve">. 513 </w:t>
            </w:r>
            <w:proofErr w:type="spellStart"/>
            <w:r>
              <w:t>pages</w:t>
            </w:r>
            <w:proofErr w:type="spellEnd"/>
            <w:r>
              <w:t xml:space="preserve">, Springer, 4 </w:t>
            </w:r>
            <w:proofErr w:type="spellStart"/>
            <w:r>
              <w:t>edition</w:t>
            </w:r>
            <w:proofErr w:type="spellEnd"/>
            <w:r>
              <w:t>, 2003 (UL, BF, Biološka knjižnica/</w:t>
            </w:r>
            <w:proofErr w:type="spellStart"/>
            <w:r>
              <w:t>Biological</w:t>
            </w:r>
            <w:proofErr w:type="spellEnd"/>
            <w:r>
              <w:t xml:space="preserve"> </w:t>
            </w:r>
            <w:proofErr w:type="spellStart"/>
            <w:r>
              <w:t>library</w:t>
            </w:r>
            <w:proofErr w:type="spellEnd"/>
            <w:r>
              <w:t>)</w:t>
            </w:r>
          </w:p>
          <w:p w14:paraId="7E9120FF" w14:textId="77777777" w:rsidR="0013402F" w:rsidRDefault="005F4879">
            <w:r>
              <w:rPr>
                <w:b/>
              </w:rPr>
              <w:t xml:space="preserve">Izbrani članki iz revij na primer/ </w:t>
            </w:r>
            <w:proofErr w:type="spellStart"/>
            <w:r>
              <w:rPr>
                <w:b/>
              </w:rPr>
              <w:t>Selected</w:t>
            </w:r>
            <w:proofErr w:type="spellEnd"/>
            <w:r>
              <w:rPr>
                <w:b/>
              </w:rPr>
              <w:t xml:space="preserve"> </w:t>
            </w:r>
            <w:proofErr w:type="spellStart"/>
            <w:r>
              <w:rPr>
                <w:b/>
              </w:rPr>
              <w:t>articles</w:t>
            </w:r>
            <w:proofErr w:type="spellEnd"/>
          </w:p>
          <w:p w14:paraId="20ABC4A2" w14:textId="77777777" w:rsidR="0013402F" w:rsidRDefault="005F4879">
            <w:proofErr w:type="spellStart"/>
            <w:r>
              <w:t>Costanza</w:t>
            </w:r>
            <w:proofErr w:type="spellEnd"/>
            <w:r>
              <w:t xml:space="preserve">, R., Fisher, B., </w:t>
            </w:r>
            <w:proofErr w:type="spellStart"/>
            <w:r>
              <w:t>Mulder</w:t>
            </w:r>
            <w:proofErr w:type="spellEnd"/>
            <w:r>
              <w:t xml:space="preserve">, K., </w:t>
            </w:r>
            <w:proofErr w:type="spellStart"/>
            <w:r>
              <w:t>Liu</w:t>
            </w:r>
            <w:proofErr w:type="spellEnd"/>
            <w:r>
              <w:t xml:space="preserve">, S., Christopher, T. 2007. </w:t>
            </w:r>
            <w:proofErr w:type="spellStart"/>
            <w:r>
              <w:t>Biodiversity</w:t>
            </w:r>
            <w:proofErr w:type="spellEnd"/>
            <w:r>
              <w:t xml:space="preserve"> </w:t>
            </w:r>
            <w:proofErr w:type="spellStart"/>
            <w:r>
              <w:t>and</w:t>
            </w:r>
            <w:proofErr w:type="spellEnd"/>
            <w:r>
              <w:t xml:space="preserve"> </w:t>
            </w:r>
            <w:proofErr w:type="spellStart"/>
            <w:r>
              <w:t>ecosystem</w:t>
            </w:r>
            <w:proofErr w:type="spellEnd"/>
            <w:r>
              <w:t xml:space="preserve"> </w:t>
            </w:r>
            <w:proofErr w:type="spellStart"/>
            <w:r>
              <w:t>services</w:t>
            </w:r>
            <w:proofErr w:type="spellEnd"/>
            <w:r>
              <w:t xml:space="preserve">: A </w:t>
            </w:r>
            <w:proofErr w:type="spellStart"/>
            <w:r>
              <w:t>multi</w:t>
            </w:r>
            <w:proofErr w:type="spellEnd"/>
            <w:r>
              <w:t xml:space="preserve">-scale </w:t>
            </w:r>
            <w:proofErr w:type="spellStart"/>
            <w:r>
              <w:t>empirical</w:t>
            </w:r>
            <w:proofErr w:type="spellEnd"/>
            <w:r>
              <w:t xml:space="preserve"> </w:t>
            </w:r>
            <w:proofErr w:type="spellStart"/>
            <w:r>
              <w:t>study</w:t>
            </w:r>
            <w:proofErr w:type="spellEnd"/>
            <w:r>
              <w:t xml:space="preserve"> </w:t>
            </w:r>
            <w:proofErr w:type="spellStart"/>
            <w:r>
              <w:t>of</w:t>
            </w:r>
            <w:proofErr w:type="spellEnd"/>
            <w:r>
              <w:t xml:space="preserve"> </w:t>
            </w:r>
            <w:proofErr w:type="spellStart"/>
            <w:r>
              <w:t>the</w:t>
            </w:r>
            <w:proofErr w:type="spellEnd"/>
            <w:r>
              <w:t xml:space="preserve"> </w:t>
            </w:r>
            <w:proofErr w:type="spellStart"/>
            <w:r>
              <w:t>relationship</w:t>
            </w:r>
            <w:proofErr w:type="spellEnd"/>
            <w:r>
              <w:t xml:space="preserve"> </w:t>
            </w:r>
            <w:proofErr w:type="spellStart"/>
            <w:r>
              <w:t>between</w:t>
            </w:r>
            <w:proofErr w:type="spellEnd"/>
            <w:r>
              <w:t xml:space="preserve"> </w:t>
            </w:r>
            <w:proofErr w:type="spellStart"/>
            <w:r>
              <w:t>species</w:t>
            </w:r>
            <w:proofErr w:type="spellEnd"/>
            <w:r>
              <w:t xml:space="preserve"> </w:t>
            </w:r>
            <w:proofErr w:type="spellStart"/>
            <w:r>
              <w:t>richness</w:t>
            </w:r>
            <w:proofErr w:type="spellEnd"/>
            <w:r>
              <w:t xml:space="preserve"> </w:t>
            </w:r>
            <w:proofErr w:type="spellStart"/>
            <w:r>
              <w:t>and</w:t>
            </w:r>
            <w:proofErr w:type="spellEnd"/>
            <w:r>
              <w:t xml:space="preserve"> net </w:t>
            </w:r>
            <w:proofErr w:type="spellStart"/>
            <w:r>
              <w:t>primary</w:t>
            </w:r>
            <w:proofErr w:type="spellEnd"/>
            <w:r>
              <w:t xml:space="preserve"> </w:t>
            </w:r>
            <w:proofErr w:type="spellStart"/>
            <w:r>
              <w:t>production</w:t>
            </w:r>
            <w:proofErr w:type="spellEnd"/>
            <w:r>
              <w:t xml:space="preserve">, </w:t>
            </w:r>
            <w:proofErr w:type="spellStart"/>
            <w:r>
              <w:t>Ecological</w:t>
            </w:r>
            <w:proofErr w:type="spellEnd"/>
            <w:r>
              <w:t xml:space="preserve"> </w:t>
            </w:r>
            <w:proofErr w:type="spellStart"/>
            <w:r>
              <w:t>Economics</w:t>
            </w:r>
            <w:proofErr w:type="spellEnd"/>
            <w:r>
              <w:t xml:space="preserve">, </w:t>
            </w:r>
            <w:proofErr w:type="spellStart"/>
            <w:r>
              <w:t>Volume</w:t>
            </w:r>
            <w:proofErr w:type="spellEnd"/>
            <w:r>
              <w:t xml:space="preserve"> 61, </w:t>
            </w:r>
            <w:proofErr w:type="spellStart"/>
            <w:r>
              <w:t>Issues</w:t>
            </w:r>
            <w:proofErr w:type="spellEnd"/>
            <w:r>
              <w:t xml:space="preserve"> 2-3, 1, </w:t>
            </w:r>
            <w:proofErr w:type="spellStart"/>
            <w:r>
              <w:t>Pages</w:t>
            </w:r>
            <w:proofErr w:type="spellEnd"/>
            <w:r>
              <w:t xml:space="preserve"> 478-49.</w:t>
            </w:r>
          </w:p>
          <w:p w14:paraId="78A34733" w14:textId="77777777" w:rsidR="0013402F" w:rsidRDefault="005F4879">
            <w:proofErr w:type="spellStart"/>
            <w:r>
              <w:t>Kruijt</w:t>
            </w:r>
            <w:proofErr w:type="spellEnd"/>
            <w:r>
              <w:t xml:space="preserve">, B., </w:t>
            </w:r>
            <w:proofErr w:type="spellStart"/>
            <w:r>
              <w:t>Witte</w:t>
            </w:r>
            <w:proofErr w:type="spellEnd"/>
            <w:r>
              <w:t xml:space="preserve">, J.-P. M., </w:t>
            </w:r>
            <w:proofErr w:type="spellStart"/>
            <w:r>
              <w:t>Jacobs</w:t>
            </w:r>
            <w:proofErr w:type="spellEnd"/>
            <w:r>
              <w:t xml:space="preserve">, C. M.J., </w:t>
            </w:r>
            <w:proofErr w:type="spellStart"/>
            <w:r>
              <w:t>Kroon</w:t>
            </w:r>
            <w:proofErr w:type="spellEnd"/>
            <w:r>
              <w:t xml:space="preserve">, T., 2008. </w:t>
            </w:r>
            <w:proofErr w:type="spellStart"/>
            <w:r>
              <w:t>Effects</w:t>
            </w:r>
            <w:proofErr w:type="spellEnd"/>
            <w:r>
              <w:t xml:space="preserve"> </w:t>
            </w:r>
            <w:proofErr w:type="spellStart"/>
            <w:r>
              <w:t>of</w:t>
            </w:r>
            <w:proofErr w:type="spellEnd"/>
            <w:r>
              <w:t xml:space="preserve"> </w:t>
            </w:r>
            <w:proofErr w:type="spellStart"/>
            <w:r>
              <w:t>rising</w:t>
            </w:r>
            <w:proofErr w:type="spellEnd"/>
            <w:r>
              <w:t xml:space="preserve"> </w:t>
            </w:r>
            <w:proofErr w:type="spellStart"/>
            <w:r>
              <w:t>atmospheric</w:t>
            </w:r>
            <w:proofErr w:type="spellEnd"/>
            <w:r>
              <w:t xml:space="preserve"> CO2 on </w:t>
            </w:r>
            <w:proofErr w:type="spellStart"/>
            <w:r>
              <w:t>evapotranspiration</w:t>
            </w:r>
            <w:proofErr w:type="spellEnd"/>
            <w:r>
              <w:t xml:space="preserve"> </w:t>
            </w:r>
            <w:proofErr w:type="spellStart"/>
            <w:r>
              <w:t>and</w:t>
            </w:r>
            <w:proofErr w:type="spellEnd"/>
            <w:r>
              <w:t xml:space="preserve"> </w:t>
            </w:r>
            <w:proofErr w:type="spellStart"/>
            <w:r>
              <w:t>soil</w:t>
            </w:r>
            <w:proofErr w:type="spellEnd"/>
            <w:r>
              <w:t xml:space="preserve"> </w:t>
            </w:r>
            <w:proofErr w:type="spellStart"/>
            <w:r>
              <w:t>moisture</w:t>
            </w:r>
            <w:proofErr w:type="spellEnd"/>
            <w:r>
              <w:t xml:space="preserve">: A </w:t>
            </w:r>
            <w:proofErr w:type="spellStart"/>
            <w:r>
              <w:t>practical</w:t>
            </w:r>
            <w:proofErr w:type="spellEnd"/>
            <w:r>
              <w:t xml:space="preserve"> </w:t>
            </w:r>
            <w:proofErr w:type="spellStart"/>
            <w:r>
              <w:t>approach</w:t>
            </w:r>
            <w:proofErr w:type="spellEnd"/>
            <w:r>
              <w:t xml:space="preserve"> </w:t>
            </w:r>
            <w:proofErr w:type="spellStart"/>
            <w:r>
              <w:t>for</w:t>
            </w:r>
            <w:proofErr w:type="spellEnd"/>
            <w:r>
              <w:t xml:space="preserve"> </w:t>
            </w:r>
            <w:proofErr w:type="spellStart"/>
            <w:r>
              <w:t>the</w:t>
            </w:r>
            <w:proofErr w:type="spellEnd"/>
            <w:r>
              <w:t xml:space="preserve"> </w:t>
            </w:r>
            <w:proofErr w:type="spellStart"/>
            <w:r>
              <w:t>Netherlands</w:t>
            </w:r>
            <w:proofErr w:type="spellEnd"/>
            <w:r>
              <w:t xml:space="preserve"> </w:t>
            </w:r>
            <w:proofErr w:type="spellStart"/>
            <w:r>
              <w:t>Journal</w:t>
            </w:r>
            <w:proofErr w:type="spellEnd"/>
            <w:r>
              <w:t xml:space="preserve"> </w:t>
            </w:r>
            <w:proofErr w:type="spellStart"/>
            <w:r>
              <w:t>of</w:t>
            </w:r>
            <w:proofErr w:type="spellEnd"/>
            <w:r>
              <w:t xml:space="preserve"> </w:t>
            </w:r>
            <w:proofErr w:type="spellStart"/>
            <w:r>
              <w:t>Hydrology</w:t>
            </w:r>
            <w:proofErr w:type="spellEnd"/>
            <w:r>
              <w:t xml:space="preserve">, </w:t>
            </w:r>
            <w:proofErr w:type="spellStart"/>
            <w:r>
              <w:t>Volume</w:t>
            </w:r>
            <w:proofErr w:type="spellEnd"/>
            <w:r>
              <w:t xml:space="preserve"> 349, </w:t>
            </w:r>
            <w:proofErr w:type="spellStart"/>
            <w:r>
              <w:t>Issues</w:t>
            </w:r>
            <w:proofErr w:type="spellEnd"/>
            <w:r>
              <w:t xml:space="preserve"> 3-4, 1, </w:t>
            </w:r>
            <w:proofErr w:type="spellStart"/>
            <w:r>
              <w:t>Pages</w:t>
            </w:r>
            <w:proofErr w:type="spellEnd"/>
            <w:r>
              <w:t xml:space="preserve"> 257-267.</w:t>
            </w:r>
          </w:p>
          <w:p w14:paraId="2AEF7341" w14:textId="77777777" w:rsidR="0013402F" w:rsidRDefault="005F4879">
            <w:r>
              <w:rPr>
                <w:b/>
              </w:rPr>
              <w:t>Drugi revijalni članki s področja, tekoča periodika ter druga učna gradiva</w:t>
            </w:r>
          </w:p>
          <w:p w14:paraId="3F2544AD" w14:textId="77777777" w:rsidR="0013402F" w:rsidRDefault="005F4879">
            <w:r>
              <w:t> </w:t>
            </w:r>
          </w:p>
        </w:tc>
      </w:tr>
    </w:tbl>
    <w:p w14:paraId="0ED50F91"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21BFAE95"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1EC2EE1E" w14:textId="77777777" w:rsidR="0013402F" w:rsidRDefault="005F4879">
            <w:r>
              <w:t>Cilji in kompetence:</w:t>
            </w:r>
          </w:p>
        </w:tc>
        <w:tc>
          <w:tcPr>
            <w:tcW w:w="2500" w:type="pct"/>
          </w:tcPr>
          <w:p w14:paraId="3735B078" w14:textId="77777777" w:rsidR="0013402F" w:rsidRDefault="005F4879">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3402F" w14:paraId="51BC40EC" w14:textId="77777777">
        <w:tc>
          <w:tcPr>
            <w:tcW w:w="0" w:type="auto"/>
          </w:tcPr>
          <w:p w14:paraId="51994C71" w14:textId="77777777" w:rsidR="0013402F" w:rsidRDefault="005F4879">
            <w:r>
              <w:t>Razumevanje delovanja abiotskih in biotskih dejavnikov na rastline in vloge rastlin pri preoblikovanju okolja ter ekosistemskih storitvah. Razumevanje antropogenih vplivov in globalnih sprememb na rastline.</w:t>
            </w:r>
          </w:p>
        </w:tc>
        <w:tc>
          <w:tcPr>
            <w:tcW w:w="0" w:type="auto"/>
          </w:tcPr>
          <w:p w14:paraId="01165B61" w14:textId="77777777" w:rsidR="0013402F" w:rsidRDefault="005F4879">
            <w:proofErr w:type="spellStart"/>
            <w:r>
              <w:t>Objectives</w:t>
            </w:r>
            <w:proofErr w:type="spellEnd"/>
            <w:r>
              <w:t xml:space="preserve">: </w:t>
            </w:r>
            <w:proofErr w:type="spellStart"/>
            <w:r>
              <w:t>The</w:t>
            </w:r>
            <w:proofErr w:type="spellEnd"/>
            <w:r>
              <w:t xml:space="preserve"> </w:t>
            </w:r>
            <w:proofErr w:type="spellStart"/>
            <w:r>
              <w:t>understanding</w:t>
            </w:r>
            <w:proofErr w:type="spellEnd"/>
            <w:r>
              <w:t xml:space="preserve"> </w:t>
            </w:r>
            <w:proofErr w:type="spellStart"/>
            <w:r>
              <w:t>of</w:t>
            </w:r>
            <w:proofErr w:type="spellEnd"/>
            <w:r>
              <w:t xml:space="preserve"> </w:t>
            </w:r>
            <w:proofErr w:type="spellStart"/>
            <w:r>
              <w:t>the</w:t>
            </w:r>
            <w:proofErr w:type="spellEnd"/>
            <w:r>
              <w:t xml:space="preserve"> </w:t>
            </w:r>
            <w:proofErr w:type="spellStart"/>
            <w:r>
              <w:t>relation</w:t>
            </w:r>
            <w:proofErr w:type="spellEnd"/>
            <w:r>
              <w:t xml:space="preserve"> </w:t>
            </w:r>
            <w:proofErr w:type="spellStart"/>
            <w:r>
              <w:t>between</w:t>
            </w:r>
            <w:proofErr w:type="spellEnd"/>
            <w:r>
              <w:t xml:space="preserve"> </w:t>
            </w:r>
            <w:proofErr w:type="spellStart"/>
            <w:r>
              <w:t>plants</w:t>
            </w:r>
            <w:proofErr w:type="spellEnd"/>
            <w:r>
              <w:t xml:space="preserve"> </w:t>
            </w:r>
            <w:proofErr w:type="spellStart"/>
            <w:r>
              <w:t>and</w:t>
            </w:r>
            <w:proofErr w:type="spellEnd"/>
            <w:r>
              <w:t xml:space="preserve"> </w:t>
            </w:r>
            <w:proofErr w:type="spellStart"/>
            <w:r>
              <w:t>their</w:t>
            </w:r>
            <w:proofErr w:type="spellEnd"/>
            <w:r>
              <w:t xml:space="preserve"> </w:t>
            </w:r>
            <w:proofErr w:type="spellStart"/>
            <w:r>
              <w:t>biotic</w:t>
            </w:r>
            <w:proofErr w:type="spellEnd"/>
            <w:r>
              <w:t xml:space="preserve"> </w:t>
            </w:r>
            <w:proofErr w:type="spellStart"/>
            <w:r>
              <w:t>and</w:t>
            </w:r>
            <w:proofErr w:type="spellEnd"/>
            <w:r>
              <w:t xml:space="preserve"> </w:t>
            </w:r>
            <w:proofErr w:type="spellStart"/>
            <w:r>
              <w:t>abiotic</w:t>
            </w:r>
            <w:proofErr w:type="spellEnd"/>
            <w:r>
              <w:t xml:space="preserve"> </w:t>
            </w:r>
            <w:proofErr w:type="spellStart"/>
            <w:r>
              <w:t>environment</w:t>
            </w:r>
            <w:proofErr w:type="spellEnd"/>
            <w:r>
              <w:t xml:space="preserve">, </w:t>
            </w:r>
            <w:proofErr w:type="spellStart"/>
            <w:r>
              <w:t>the</w:t>
            </w:r>
            <w:proofErr w:type="spellEnd"/>
            <w:r>
              <w:t xml:space="preserve"> role </w:t>
            </w:r>
            <w:proofErr w:type="spellStart"/>
            <w:r>
              <w:t>of</w:t>
            </w:r>
            <w:proofErr w:type="spellEnd"/>
            <w:r>
              <w:t xml:space="preserve"> </w:t>
            </w:r>
            <w:proofErr w:type="spellStart"/>
            <w:r>
              <w:t>plants</w:t>
            </w:r>
            <w:proofErr w:type="spellEnd"/>
            <w:r>
              <w:t xml:space="preserve"> in </w:t>
            </w:r>
            <w:proofErr w:type="spellStart"/>
            <w:r>
              <w:t>environment</w:t>
            </w:r>
            <w:proofErr w:type="spellEnd"/>
            <w:r>
              <w:t xml:space="preserve"> </w:t>
            </w:r>
            <w:proofErr w:type="spellStart"/>
            <w:r>
              <w:t>development</w:t>
            </w:r>
            <w:proofErr w:type="spellEnd"/>
            <w:r>
              <w:t xml:space="preserve"> </w:t>
            </w:r>
            <w:proofErr w:type="spellStart"/>
            <w:r>
              <w:t>and</w:t>
            </w:r>
            <w:proofErr w:type="spellEnd"/>
            <w:r>
              <w:t xml:space="preserve"> </w:t>
            </w:r>
            <w:proofErr w:type="spellStart"/>
            <w:r>
              <w:t>ecosystem</w:t>
            </w:r>
            <w:proofErr w:type="spellEnd"/>
            <w:r>
              <w:t xml:space="preserve"> </w:t>
            </w:r>
            <w:proofErr w:type="spellStart"/>
            <w:r>
              <w:t>services</w:t>
            </w:r>
            <w:proofErr w:type="spellEnd"/>
            <w:r>
              <w:t xml:space="preserve">. </w:t>
            </w:r>
            <w:proofErr w:type="spellStart"/>
            <w:r>
              <w:t>The</w:t>
            </w:r>
            <w:proofErr w:type="spellEnd"/>
            <w:r>
              <w:t xml:space="preserve"> </w:t>
            </w:r>
            <w:proofErr w:type="spellStart"/>
            <w:r>
              <w:t>understanding</w:t>
            </w:r>
            <w:proofErr w:type="spellEnd"/>
            <w:r>
              <w:t xml:space="preserve"> </w:t>
            </w:r>
            <w:proofErr w:type="spellStart"/>
            <w:r>
              <w:t>of</w:t>
            </w:r>
            <w:proofErr w:type="spellEnd"/>
            <w:r>
              <w:t xml:space="preserve"> </w:t>
            </w:r>
            <w:proofErr w:type="spellStart"/>
            <w:r>
              <w:t>anthropogenic</w:t>
            </w:r>
            <w:proofErr w:type="spellEnd"/>
            <w:r>
              <w:t xml:space="preserve"> </w:t>
            </w:r>
            <w:proofErr w:type="spellStart"/>
            <w:r>
              <w:t>influences</w:t>
            </w:r>
            <w:proofErr w:type="spellEnd"/>
            <w:r>
              <w:t xml:space="preserve"> </w:t>
            </w:r>
            <w:proofErr w:type="spellStart"/>
            <w:r>
              <w:t>and</w:t>
            </w:r>
            <w:proofErr w:type="spellEnd"/>
            <w:r>
              <w:t xml:space="preserve"> global </w:t>
            </w:r>
            <w:proofErr w:type="spellStart"/>
            <w:r>
              <w:t>changes</w:t>
            </w:r>
            <w:proofErr w:type="spellEnd"/>
            <w:r>
              <w:t xml:space="preserve"> on </w:t>
            </w:r>
            <w:proofErr w:type="spellStart"/>
            <w:r>
              <w:t>plants</w:t>
            </w:r>
            <w:proofErr w:type="spellEnd"/>
            <w:r>
              <w:t>.</w:t>
            </w:r>
          </w:p>
        </w:tc>
      </w:tr>
    </w:tbl>
    <w:p w14:paraId="3E138FC7"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4580E43C"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0F7F95C5" w14:textId="77777777" w:rsidR="0013402F" w:rsidRDefault="005F4879">
            <w:r>
              <w:t>Predvideni študijski rezultati:</w:t>
            </w:r>
          </w:p>
        </w:tc>
        <w:tc>
          <w:tcPr>
            <w:tcW w:w="2500" w:type="pct"/>
          </w:tcPr>
          <w:p w14:paraId="2CA15D31" w14:textId="77777777" w:rsidR="0013402F" w:rsidRDefault="005F4879">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3402F" w14:paraId="0B6AA4CA" w14:textId="77777777">
        <w:tc>
          <w:tcPr>
            <w:tcW w:w="0" w:type="auto"/>
          </w:tcPr>
          <w:p w14:paraId="7CC0BDEA" w14:textId="77777777" w:rsidR="0013402F" w:rsidRDefault="005F4879">
            <w:r>
              <w:t xml:space="preserve">Znanje in razumevanje. Študenti spoznajo osnovne vlogo rastlin pri oblikovanju atmosfere, </w:t>
            </w:r>
            <w:proofErr w:type="spellStart"/>
            <w:r>
              <w:t>pedosferein</w:t>
            </w:r>
            <w:proofErr w:type="spellEnd"/>
            <w:r>
              <w:t xml:space="preserve"> </w:t>
            </w:r>
            <w:proofErr w:type="spellStart"/>
            <w:r>
              <w:t>biosphere</w:t>
            </w:r>
            <w:proofErr w:type="spellEnd"/>
            <w:r>
              <w:t>, ter grožnje rastlinam zaradi sprememb ter ohranitvene in omilitvene ukrepe ter načine izboljšanja stanja.</w:t>
            </w:r>
          </w:p>
          <w:p w14:paraId="0942BE56" w14:textId="77777777" w:rsidR="0013402F" w:rsidRDefault="005F4879">
            <w:r>
              <w:t xml:space="preserve">Uporaba. Razumevanje pomena rastlin za vzdrževanje ugodnih razmer ter njihovo </w:t>
            </w:r>
            <w:proofErr w:type="spellStart"/>
            <w:r>
              <w:t>priilagojenost</w:t>
            </w:r>
            <w:proofErr w:type="spellEnd"/>
            <w:r>
              <w:t xml:space="preserve"> na dane razmere.</w:t>
            </w:r>
          </w:p>
          <w:p w14:paraId="608C9453" w14:textId="77777777" w:rsidR="0013402F" w:rsidRDefault="005F4879">
            <w:r>
              <w:t>Refleksija. Aplikacija znanj pri delovanju in odločanju o naravi.</w:t>
            </w:r>
          </w:p>
          <w:p w14:paraId="0C231F01" w14:textId="77777777" w:rsidR="0013402F" w:rsidRDefault="005F4879">
            <w:r>
              <w:t>Prenosljive spretnosti. Uporaba domače in tuje literature in drugih virov, zbiranje in razlaga podatkov, kritična analiza podatkov pridobljenih z meritvami, njihova sinteza in pisanje poročil, delo v skupini.</w:t>
            </w:r>
          </w:p>
        </w:tc>
        <w:tc>
          <w:tcPr>
            <w:tcW w:w="0" w:type="auto"/>
          </w:tcPr>
          <w:p w14:paraId="3A691D97" w14:textId="77777777" w:rsidR="0013402F" w:rsidRDefault="005F4879">
            <w:proofErr w:type="spellStart"/>
            <w:r>
              <w:t>Knowledge</w:t>
            </w:r>
            <w:proofErr w:type="spellEnd"/>
            <w:r>
              <w:t xml:space="preserve"> </w:t>
            </w:r>
            <w:proofErr w:type="spellStart"/>
            <w:r>
              <w:t>and</w:t>
            </w:r>
            <w:proofErr w:type="spellEnd"/>
            <w:r>
              <w:t xml:space="preserve"> </w:t>
            </w:r>
            <w:proofErr w:type="spellStart"/>
            <w:r>
              <w:t>understanding</w:t>
            </w:r>
            <w:proofErr w:type="spellEnd"/>
            <w:r>
              <w:t xml:space="preserve">: </w:t>
            </w:r>
            <w:proofErr w:type="spellStart"/>
            <w:r>
              <w:t>Students</w:t>
            </w:r>
            <w:proofErr w:type="spellEnd"/>
            <w:r>
              <w:t xml:space="preserve"> </w:t>
            </w:r>
            <w:proofErr w:type="spellStart"/>
            <w:r>
              <w:t>get</w:t>
            </w:r>
            <w:proofErr w:type="spellEnd"/>
            <w:r>
              <w:t xml:space="preserve"> </w:t>
            </w:r>
            <w:proofErr w:type="spellStart"/>
            <w:r>
              <w:t>acquainted</w:t>
            </w:r>
            <w:proofErr w:type="spellEnd"/>
            <w:r>
              <w:t xml:space="preserve"> </w:t>
            </w:r>
            <w:proofErr w:type="spellStart"/>
            <w:r>
              <w:t>with</w:t>
            </w:r>
            <w:proofErr w:type="spellEnd"/>
            <w:r>
              <w:t xml:space="preserve"> role </w:t>
            </w:r>
            <w:proofErr w:type="spellStart"/>
            <w:r>
              <w:t>of</w:t>
            </w:r>
            <w:proofErr w:type="spellEnd"/>
            <w:r>
              <w:t xml:space="preserve"> </w:t>
            </w:r>
            <w:proofErr w:type="spellStart"/>
            <w:r>
              <w:t>plants</w:t>
            </w:r>
            <w:proofErr w:type="spellEnd"/>
            <w:r>
              <w:t xml:space="preserve"> in </w:t>
            </w:r>
            <w:proofErr w:type="spellStart"/>
            <w:r>
              <w:t>development</w:t>
            </w:r>
            <w:proofErr w:type="spellEnd"/>
            <w:r>
              <w:t xml:space="preserve"> </w:t>
            </w:r>
            <w:proofErr w:type="spellStart"/>
            <w:r>
              <w:t>of</w:t>
            </w:r>
            <w:proofErr w:type="spellEnd"/>
            <w:r>
              <w:t xml:space="preserve"> </w:t>
            </w:r>
            <w:proofErr w:type="spellStart"/>
            <w:r>
              <w:t>atmosphere</w:t>
            </w:r>
            <w:proofErr w:type="spellEnd"/>
            <w:r>
              <w:t xml:space="preserve">, </w:t>
            </w:r>
            <w:proofErr w:type="spellStart"/>
            <w:r>
              <w:t>pedosphere</w:t>
            </w:r>
            <w:proofErr w:type="spellEnd"/>
            <w:r>
              <w:t xml:space="preserve"> </w:t>
            </w:r>
            <w:proofErr w:type="spellStart"/>
            <w:r>
              <w:t>and</w:t>
            </w:r>
            <w:proofErr w:type="spellEnd"/>
            <w:r>
              <w:t xml:space="preserve"> </w:t>
            </w:r>
            <w:proofErr w:type="spellStart"/>
            <w:r>
              <w:t>biosphere</w:t>
            </w:r>
            <w:proofErr w:type="spellEnd"/>
            <w:r>
              <w:t xml:space="preserve"> as </w:t>
            </w:r>
            <w:proofErr w:type="spellStart"/>
            <w:r>
              <w:t>well</w:t>
            </w:r>
            <w:proofErr w:type="spellEnd"/>
            <w:r>
              <w:t xml:space="preserve"> as </w:t>
            </w:r>
            <w:proofErr w:type="spellStart"/>
            <w:r>
              <w:t>threats</w:t>
            </w:r>
            <w:proofErr w:type="spellEnd"/>
            <w:r>
              <w:t xml:space="preserve"> to </w:t>
            </w:r>
            <w:proofErr w:type="spellStart"/>
            <w:r>
              <w:t>plants</w:t>
            </w:r>
            <w:proofErr w:type="spellEnd"/>
            <w:r>
              <w:t xml:space="preserve"> </w:t>
            </w:r>
            <w:proofErr w:type="spellStart"/>
            <w:r>
              <w:t>due</w:t>
            </w:r>
            <w:proofErr w:type="spellEnd"/>
            <w:r>
              <w:t xml:space="preserve"> to </w:t>
            </w:r>
            <w:proofErr w:type="spellStart"/>
            <w:r>
              <w:t>changes</w:t>
            </w:r>
            <w:proofErr w:type="spellEnd"/>
            <w:r>
              <w:t xml:space="preserve"> </w:t>
            </w:r>
            <w:proofErr w:type="spellStart"/>
            <w:r>
              <w:t>and</w:t>
            </w:r>
            <w:proofErr w:type="spellEnd"/>
            <w:r>
              <w:t xml:space="preserve"> </w:t>
            </w:r>
            <w:proofErr w:type="spellStart"/>
            <w:r>
              <w:t>conservation</w:t>
            </w:r>
            <w:proofErr w:type="spellEnd"/>
            <w:r>
              <w:t xml:space="preserve"> </w:t>
            </w:r>
            <w:proofErr w:type="spellStart"/>
            <w:r>
              <w:t>and</w:t>
            </w:r>
            <w:proofErr w:type="spellEnd"/>
            <w:r>
              <w:t xml:space="preserve"> </w:t>
            </w:r>
            <w:proofErr w:type="spellStart"/>
            <w:r>
              <w:t>mitigation</w:t>
            </w:r>
            <w:proofErr w:type="spellEnd"/>
            <w:r>
              <w:t xml:space="preserve"> </w:t>
            </w:r>
            <w:proofErr w:type="spellStart"/>
            <w:r>
              <w:t>measures</w:t>
            </w:r>
            <w:proofErr w:type="spellEnd"/>
            <w:r>
              <w:t>.</w:t>
            </w:r>
          </w:p>
          <w:p w14:paraId="6DA0F47B" w14:textId="77777777" w:rsidR="0013402F" w:rsidRDefault="005F4879">
            <w:proofErr w:type="spellStart"/>
            <w:r>
              <w:t>Application</w:t>
            </w:r>
            <w:proofErr w:type="spellEnd"/>
            <w:r>
              <w:t xml:space="preserve">: </w:t>
            </w:r>
            <w:proofErr w:type="spellStart"/>
            <w:r>
              <w:t>The</w:t>
            </w:r>
            <w:proofErr w:type="spellEnd"/>
            <w:r>
              <w:t xml:space="preserve"> </w:t>
            </w:r>
            <w:proofErr w:type="spellStart"/>
            <w:r>
              <w:t>understanding</w:t>
            </w:r>
            <w:proofErr w:type="spellEnd"/>
            <w:r>
              <w:t xml:space="preserve"> </w:t>
            </w:r>
            <w:proofErr w:type="spellStart"/>
            <w:r>
              <w:t>of</w:t>
            </w:r>
            <w:proofErr w:type="spellEnd"/>
            <w:r>
              <w:t xml:space="preserve"> </w:t>
            </w:r>
            <w:proofErr w:type="spellStart"/>
            <w:r>
              <w:t>the</w:t>
            </w:r>
            <w:proofErr w:type="spellEnd"/>
            <w:r>
              <w:t xml:space="preserve"> </w:t>
            </w:r>
            <w:proofErr w:type="spellStart"/>
            <w:r>
              <w:t>importance</w:t>
            </w:r>
            <w:proofErr w:type="spellEnd"/>
            <w:r>
              <w:t xml:space="preserve"> </w:t>
            </w:r>
            <w:proofErr w:type="spellStart"/>
            <w:r>
              <w:t>of</w:t>
            </w:r>
            <w:proofErr w:type="spellEnd"/>
            <w:r>
              <w:t xml:space="preserve"> </w:t>
            </w:r>
            <w:proofErr w:type="spellStart"/>
            <w:r>
              <w:t>plants</w:t>
            </w:r>
            <w:proofErr w:type="spellEnd"/>
            <w:r>
              <w:t xml:space="preserve"> in </w:t>
            </w:r>
            <w:proofErr w:type="spellStart"/>
            <w:r>
              <w:t>maintenance</w:t>
            </w:r>
            <w:proofErr w:type="spellEnd"/>
            <w:r>
              <w:t xml:space="preserve"> </w:t>
            </w:r>
            <w:proofErr w:type="spellStart"/>
            <w:r>
              <w:t>of</w:t>
            </w:r>
            <w:proofErr w:type="spellEnd"/>
            <w:r>
              <w:t xml:space="preserve"> </w:t>
            </w:r>
            <w:proofErr w:type="spellStart"/>
            <w:r>
              <w:t>favourable</w:t>
            </w:r>
            <w:proofErr w:type="spellEnd"/>
            <w:r>
              <w:t xml:space="preserve"> </w:t>
            </w:r>
            <w:proofErr w:type="spellStart"/>
            <w:r>
              <w:t>conditions</w:t>
            </w:r>
            <w:proofErr w:type="spellEnd"/>
            <w:r>
              <w:t xml:space="preserve"> </w:t>
            </w:r>
            <w:proofErr w:type="spellStart"/>
            <w:r>
              <w:t>and</w:t>
            </w:r>
            <w:proofErr w:type="spellEnd"/>
            <w:r>
              <w:t xml:space="preserve"> </w:t>
            </w:r>
            <w:proofErr w:type="spellStart"/>
            <w:r>
              <w:t>their</w:t>
            </w:r>
            <w:proofErr w:type="spellEnd"/>
            <w:r>
              <w:t xml:space="preserve"> </w:t>
            </w:r>
            <w:proofErr w:type="spellStart"/>
            <w:r>
              <w:t>adaptation</w:t>
            </w:r>
            <w:proofErr w:type="spellEnd"/>
            <w:r>
              <w:t xml:space="preserve"> to </w:t>
            </w:r>
            <w:proofErr w:type="spellStart"/>
            <w:r>
              <w:t>different</w:t>
            </w:r>
            <w:proofErr w:type="spellEnd"/>
            <w:r>
              <w:t xml:space="preserve"> </w:t>
            </w:r>
            <w:proofErr w:type="spellStart"/>
            <w:r>
              <w:t>conditions</w:t>
            </w:r>
            <w:proofErr w:type="spellEnd"/>
            <w:r>
              <w:t>.</w:t>
            </w:r>
          </w:p>
          <w:p w14:paraId="52D00F97" w14:textId="77777777" w:rsidR="0013402F" w:rsidRDefault="005F4879">
            <w:proofErr w:type="spellStart"/>
            <w:r>
              <w:t>Reflection</w:t>
            </w:r>
            <w:proofErr w:type="spellEnd"/>
            <w:r>
              <w:t xml:space="preserve">: </w:t>
            </w:r>
            <w:proofErr w:type="spellStart"/>
            <w:r>
              <w:t>The</w:t>
            </w:r>
            <w:proofErr w:type="spellEnd"/>
            <w:r>
              <w:t xml:space="preserve"> </w:t>
            </w:r>
            <w:proofErr w:type="spellStart"/>
            <w:r>
              <w:t>applications</w:t>
            </w:r>
            <w:proofErr w:type="spellEnd"/>
            <w:r>
              <w:t xml:space="preserve"> </w:t>
            </w:r>
            <w:proofErr w:type="spellStart"/>
            <w:r>
              <w:t>of</w:t>
            </w:r>
            <w:proofErr w:type="spellEnd"/>
            <w:r>
              <w:t xml:space="preserve"> </w:t>
            </w:r>
            <w:proofErr w:type="spellStart"/>
            <w:r>
              <w:t>the</w:t>
            </w:r>
            <w:proofErr w:type="spellEnd"/>
            <w:r>
              <w:t xml:space="preserve"> </w:t>
            </w:r>
            <w:proofErr w:type="spellStart"/>
            <w:r>
              <w:t>knowledge</w:t>
            </w:r>
            <w:proofErr w:type="spellEnd"/>
            <w:r>
              <w:t xml:space="preserve"> in </w:t>
            </w:r>
            <w:proofErr w:type="spellStart"/>
            <w:r>
              <w:t>decision-making</w:t>
            </w:r>
            <w:proofErr w:type="spellEnd"/>
            <w:r>
              <w:t>.</w:t>
            </w:r>
          </w:p>
          <w:p w14:paraId="12F2E5E8" w14:textId="77777777" w:rsidR="0013402F" w:rsidRDefault="005F4879">
            <w:r>
              <w:br/>
            </w:r>
            <w:proofErr w:type="spellStart"/>
            <w:r>
              <w:t>Transferable</w:t>
            </w:r>
            <w:proofErr w:type="spellEnd"/>
            <w:r>
              <w:t xml:space="preserve"> </w:t>
            </w:r>
            <w:proofErr w:type="spellStart"/>
            <w:r>
              <w:t>skills</w:t>
            </w:r>
            <w:proofErr w:type="spellEnd"/>
            <w:r>
              <w:t xml:space="preserve">: </w:t>
            </w:r>
            <w:proofErr w:type="spellStart"/>
            <w:r>
              <w:t>The</w:t>
            </w:r>
            <w:proofErr w:type="spellEnd"/>
            <w:r>
              <w:t xml:space="preserve"> </w:t>
            </w:r>
            <w:proofErr w:type="spellStart"/>
            <w:r>
              <w:t>use</w:t>
            </w:r>
            <w:proofErr w:type="spellEnd"/>
            <w:r>
              <w:t xml:space="preserve"> </w:t>
            </w:r>
            <w:proofErr w:type="spellStart"/>
            <w:r>
              <w:t>of</w:t>
            </w:r>
            <w:proofErr w:type="spellEnd"/>
            <w:r>
              <w:t xml:space="preserve"> literature </w:t>
            </w:r>
            <w:proofErr w:type="spellStart"/>
            <w:r>
              <w:t>and</w:t>
            </w:r>
            <w:proofErr w:type="spellEnd"/>
            <w:r>
              <w:t xml:space="preserve"> </w:t>
            </w:r>
            <w:proofErr w:type="spellStart"/>
            <w:r>
              <w:t>other</w:t>
            </w:r>
            <w:proofErr w:type="spellEnd"/>
            <w:r>
              <w:t xml:space="preserve"> </w:t>
            </w:r>
            <w:proofErr w:type="spellStart"/>
            <w:r>
              <w:t>scientific</w:t>
            </w:r>
            <w:proofErr w:type="spellEnd"/>
            <w:r>
              <w:t xml:space="preserve"> </w:t>
            </w:r>
            <w:proofErr w:type="spellStart"/>
            <w:r>
              <w:t>and</w:t>
            </w:r>
            <w:proofErr w:type="spellEnd"/>
            <w:r>
              <w:t xml:space="preserve"> </w:t>
            </w:r>
            <w:proofErr w:type="spellStart"/>
            <w:r>
              <w:t>professional</w:t>
            </w:r>
            <w:proofErr w:type="spellEnd"/>
            <w:r>
              <w:t xml:space="preserve"> </w:t>
            </w:r>
            <w:proofErr w:type="spellStart"/>
            <w:r>
              <w:t>sources</w:t>
            </w:r>
            <w:proofErr w:type="spellEnd"/>
            <w:r>
              <w:t xml:space="preserve">, </w:t>
            </w:r>
            <w:proofErr w:type="spellStart"/>
            <w:r>
              <w:t>gathering</w:t>
            </w:r>
            <w:proofErr w:type="spellEnd"/>
            <w:r>
              <w:t xml:space="preserve"> </w:t>
            </w:r>
            <w:proofErr w:type="spellStart"/>
            <w:r>
              <w:t>the</w:t>
            </w:r>
            <w:proofErr w:type="spellEnd"/>
            <w:r>
              <w:t xml:space="preserve"> </w:t>
            </w:r>
            <w:proofErr w:type="spellStart"/>
            <w:r>
              <w:t>results</w:t>
            </w:r>
            <w:proofErr w:type="spellEnd"/>
            <w:r>
              <w:t xml:space="preserve">, </w:t>
            </w:r>
            <w:proofErr w:type="spellStart"/>
            <w:r>
              <w:t>critical</w:t>
            </w:r>
            <w:proofErr w:type="spellEnd"/>
            <w:r>
              <w:t xml:space="preserve"> </w:t>
            </w:r>
            <w:proofErr w:type="spellStart"/>
            <w:r>
              <w:t>analysis</w:t>
            </w:r>
            <w:proofErr w:type="spellEnd"/>
            <w:r>
              <w:t xml:space="preserve"> </w:t>
            </w:r>
            <w:proofErr w:type="spellStart"/>
            <w:r>
              <w:t>of</w:t>
            </w:r>
            <w:proofErr w:type="spellEnd"/>
            <w:r>
              <w:t xml:space="preserve"> data, </w:t>
            </w:r>
            <w:proofErr w:type="spellStart"/>
            <w:r>
              <w:t>writing</w:t>
            </w:r>
            <w:proofErr w:type="spellEnd"/>
            <w:r>
              <w:t xml:space="preserve"> </w:t>
            </w:r>
            <w:proofErr w:type="spellStart"/>
            <w:r>
              <w:t>and</w:t>
            </w:r>
            <w:proofErr w:type="spellEnd"/>
            <w:r>
              <w:t xml:space="preserve"> </w:t>
            </w:r>
            <w:proofErr w:type="spellStart"/>
            <w:r>
              <w:t>presenting</w:t>
            </w:r>
            <w:proofErr w:type="spellEnd"/>
            <w:r>
              <w:t xml:space="preserve"> </w:t>
            </w:r>
            <w:proofErr w:type="spellStart"/>
            <w:r>
              <w:t>results</w:t>
            </w:r>
            <w:proofErr w:type="spellEnd"/>
            <w:r>
              <w:t xml:space="preserve">, </w:t>
            </w:r>
            <w:proofErr w:type="spellStart"/>
            <w:r>
              <w:t>work</w:t>
            </w:r>
            <w:proofErr w:type="spellEnd"/>
            <w:r>
              <w:t xml:space="preserve"> in a </w:t>
            </w:r>
            <w:proofErr w:type="spellStart"/>
            <w:r>
              <w:t>group</w:t>
            </w:r>
            <w:proofErr w:type="spellEnd"/>
            <w:r>
              <w:t>.</w:t>
            </w:r>
          </w:p>
        </w:tc>
      </w:tr>
    </w:tbl>
    <w:p w14:paraId="15409301"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26418C87"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69545AFD" w14:textId="77777777" w:rsidR="0013402F" w:rsidRDefault="005F4879">
            <w:r>
              <w:lastRenderedPageBreak/>
              <w:t>Metode poučevanja in učenja:</w:t>
            </w:r>
          </w:p>
        </w:tc>
        <w:tc>
          <w:tcPr>
            <w:tcW w:w="2500" w:type="pct"/>
          </w:tcPr>
          <w:p w14:paraId="64337CA4" w14:textId="77777777" w:rsidR="0013402F" w:rsidRDefault="005F4879">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3402F" w14:paraId="1C851666" w14:textId="77777777">
        <w:tc>
          <w:tcPr>
            <w:tcW w:w="0" w:type="auto"/>
          </w:tcPr>
          <w:p w14:paraId="3BB8CE91" w14:textId="77777777" w:rsidR="0013402F" w:rsidRDefault="005F4879">
            <w:r>
              <w:t>Predavanja, seminarji, laboratorijske vaje, projektna naloga in terensko delo.</w:t>
            </w:r>
          </w:p>
        </w:tc>
        <w:tc>
          <w:tcPr>
            <w:tcW w:w="0" w:type="auto"/>
          </w:tcPr>
          <w:p w14:paraId="3BD95B01" w14:textId="77777777" w:rsidR="0013402F" w:rsidRDefault="005F4879">
            <w:proofErr w:type="spellStart"/>
            <w:r>
              <w:t>Lectures</w:t>
            </w:r>
            <w:proofErr w:type="spellEnd"/>
            <w:r>
              <w:t xml:space="preserve">, seminar, </w:t>
            </w:r>
            <w:proofErr w:type="spellStart"/>
            <w:r>
              <w:t>coursework</w:t>
            </w:r>
            <w:proofErr w:type="spellEnd"/>
            <w:r>
              <w:t xml:space="preserve">, </w:t>
            </w:r>
            <w:proofErr w:type="spellStart"/>
            <w:r>
              <w:t>laboratory</w:t>
            </w:r>
            <w:proofErr w:type="spellEnd"/>
            <w:r>
              <w:t xml:space="preserve"> </w:t>
            </w:r>
            <w:proofErr w:type="spellStart"/>
            <w:r>
              <w:t>exercises</w:t>
            </w:r>
            <w:proofErr w:type="spellEnd"/>
            <w:r>
              <w:t xml:space="preserve">, </w:t>
            </w:r>
            <w:proofErr w:type="spellStart"/>
            <w:r>
              <w:t>field</w:t>
            </w:r>
            <w:proofErr w:type="spellEnd"/>
            <w:r>
              <w:t xml:space="preserve"> </w:t>
            </w:r>
            <w:proofErr w:type="spellStart"/>
            <w:r>
              <w:t>work</w:t>
            </w:r>
            <w:proofErr w:type="spellEnd"/>
            <w:r>
              <w:t>.</w:t>
            </w:r>
          </w:p>
        </w:tc>
      </w:tr>
    </w:tbl>
    <w:p w14:paraId="38B90326" w14:textId="77777777" w:rsidR="0013402F" w:rsidRDefault="0013402F"/>
    <w:tbl>
      <w:tblPr>
        <w:tblStyle w:val="DefaultTable"/>
        <w:tblW w:w="5000" w:type="pct"/>
        <w:tblLook w:val="04A0" w:firstRow="1" w:lastRow="0" w:firstColumn="1" w:lastColumn="0" w:noHBand="0" w:noVBand="1"/>
      </w:tblPr>
      <w:tblGrid>
        <w:gridCol w:w="4045"/>
        <w:gridCol w:w="1548"/>
        <w:gridCol w:w="4045"/>
      </w:tblGrid>
      <w:tr w:rsidR="0013402F" w14:paraId="2B664F2A" w14:textId="77777777" w:rsidTr="0013402F">
        <w:trPr>
          <w:cnfStyle w:val="100000000000" w:firstRow="1" w:lastRow="0" w:firstColumn="0" w:lastColumn="0" w:oddVBand="0" w:evenVBand="0" w:oddHBand="0" w:evenHBand="0" w:firstRowFirstColumn="0" w:firstRowLastColumn="0" w:lastRowFirstColumn="0" w:lastRowLastColumn="0"/>
        </w:trPr>
        <w:tc>
          <w:tcPr>
            <w:tcW w:w="2200" w:type="pct"/>
          </w:tcPr>
          <w:p w14:paraId="2CBA9635" w14:textId="77777777" w:rsidR="0013402F" w:rsidRDefault="005F4879">
            <w:r>
              <w:t>Načini ocenjevanja:</w:t>
            </w:r>
          </w:p>
        </w:tc>
        <w:tc>
          <w:tcPr>
            <w:tcW w:w="600" w:type="pct"/>
          </w:tcPr>
          <w:p w14:paraId="0D213B16" w14:textId="77777777" w:rsidR="0013402F" w:rsidRDefault="005F4879">
            <w:pPr>
              <w:keepNext/>
              <w:jc w:val="center"/>
            </w:pPr>
            <w:r>
              <w:t>Delež/</w:t>
            </w:r>
            <w:proofErr w:type="spellStart"/>
            <w:r>
              <w:t>Weight</w:t>
            </w:r>
            <w:proofErr w:type="spellEnd"/>
          </w:p>
        </w:tc>
        <w:tc>
          <w:tcPr>
            <w:tcW w:w="2200" w:type="pct"/>
          </w:tcPr>
          <w:p w14:paraId="4EE46793" w14:textId="77777777" w:rsidR="0013402F" w:rsidRDefault="005F4879">
            <w:proofErr w:type="spellStart"/>
            <w:r>
              <w:t>Assessment</w:t>
            </w:r>
            <w:proofErr w:type="spellEnd"/>
            <w:r>
              <w:t>:</w:t>
            </w:r>
          </w:p>
        </w:tc>
      </w:tr>
      <w:tr w:rsidR="0013402F" w14:paraId="30C64EB5" w14:textId="77777777">
        <w:tc>
          <w:tcPr>
            <w:tcW w:w="0" w:type="auto"/>
          </w:tcPr>
          <w:p w14:paraId="0EF7D328" w14:textId="77777777" w:rsidR="0013402F" w:rsidRDefault="005F4879">
            <w:r>
              <w:t xml:space="preserve">Izdelava in zagovor seminarja </w:t>
            </w:r>
          </w:p>
        </w:tc>
        <w:tc>
          <w:tcPr>
            <w:tcW w:w="0" w:type="auto"/>
          </w:tcPr>
          <w:p w14:paraId="546C514A" w14:textId="77777777" w:rsidR="0013402F" w:rsidRDefault="005F4879">
            <w:pPr>
              <w:keepNext/>
              <w:jc w:val="center"/>
            </w:pPr>
            <w:r>
              <w:t>35,00 %</w:t>
            </w:r>
          </w:p>
        </w:tc>
        <w:tc>
          <w:tcPr>
            <w:tcW w:w="0" w:type="auto"/>
          </w:tcPr>
          <w:p w14:paraId="5A7760B8" w14:textId="77777777" w:rsidR="0013402F" w:rsidRDefault="005F4879">
            <w:r>
              <w:t>Seminar</w:t>
            </w:r>
          </w:p>
        </w:tc>
      </w:tr>
      <w:tr w:rsidR="0013402F" w14:paraId="436A0988" w14:textId="77777777">
        <w:tc>
          <w:tcPr>
            <w:tcW w:w="0" w:type="auto"/>
          </w:tcPr>
          <w:p w14:paraId="42C643C1" w14:textId="77777777" w:rsidR="0013402F" w:rsidRDefault="005F4879">
            <w:r>
              <w:t xml:space="preserve">Laboratorijske vaje </w:t>
            </w:r>
          </w:p>
        </w:tc>
        <w:tc>
          <w:tcPr>
            <w:tcW w:w="0" w:type="auto"/>
          </w:tcPr>
          <w:p w14:paraId="4B222053" w14:textId="77777777" w:rsidR="0013402F" w:rsidRDefault="005F4879">
            <w:pPr>
              <w:keepNext/>
              <w:jc w:val="center"/>
            </w:pPr>
            <w:r>
              <w:t>15,00 %</w:t>
            </w:r>
          </w:p>
        </w:tc>
        <w:tc>
          <w:tcPr>
            <w:tcW w:w="0" w:type="auto"/>
          </w:tcPr>
          <w:p w14:paraId="773EE87D" w14:textId="77777777" w:rsidR="0013402F" w:rsidRDefault="005F4879">
            <w:proofErr w:type="spellStart"/>
            <w:r>
              <w:t>Coursework</w:t>
            </w:r>
            <w:proofErr w:type="spellEnd"/>
          </w:p>
        </w:tc>
      </w:tr>
      <w:tr w:rsidR="0013402F" w14:paraId="5DB0836E" w14:textId="77777777">
        <w:tc>
          <w:tcPr>
            <w:tcW w:w="0" w:type="auto"/>
          </w:tcPr>
          <w:p w14:paraId="55FC85A4" w14:textId="77777777" w:rsidR="0013402F" w:rsidRDefault="005F4879">
            <w:r>
              <w:t xml:space="preserve">Projektna naloga in/ali poročilo o terenskem delu </w:t>
            </w:r>
          </w:p>
        </w:tc>
        <w:tc>
          <w:tcPr>
            <w:tcW w:w="0" w:type="auto"/>
          </w:tcPr>
          <w:p w14:paraId="539FB93F" w14:textId="77777777" w:rsidR="0013402F" w:rsidRDefault="005F4879">
            <w:pPr>
              <w:keepNext/>
              <w:jc w:val="center"/>
            </w:pPr>
            <w:r>
              <w:t>15,00 %</w:t>
            </w:r>
          </w:p>
        </w:tc>
        <w:tc>
          <w:tcPr>
            <w:tcW w:w="0" w:type="auto"/>
          </w:tcPr>
          <w:p w14:paraId="31928978" w14:textId="77777777" w:rsidR="0013402F" w:rsidRDefault="005F4879">
            <w:r>
              <w:t>Project /</w:t>
            </w:r>
            <w:proofErr w:type="spellStart"/>
            <w:r>
              <w:t>report</w:t>
            </w:r>
            <w:proofErr w:type="spellEnd"/>
            <w:r>
              <w:t xml:space="preserve"> on </w:t>
            </w:r>
            <w:proofErr w:type="spellStart"/>
            <w:r>
              <w:t>field</w:t>
            </w:r>
            <w:proofErr w:type="spellEnd"/>
            <w:r>
              <w:t xml:space="preserve"> </w:t>
            </w:r>
            <w:proofErr w:type="spellStart"/>
            <w:r>
              <w:t>work</w:t>
            </w:r>
            <w:proofErr w:type="spellEnd"/>
            <w:r>
              <w:t xml:space="preserve"> </w:t>
            </w:r>
          </w:p>
        </w:tc>
      </w:tr>
      <w:tr w:rsidR="0013402F" w14:paraId="2622C61D" w14:textId="77777777">
        <w:tc>
          <w:tcPr>
            <w:tcW w:w="0" w:type="auto"/>
          </w:tcPr>
          <w:p w14:paraId="57AEEDB3" w14:textId="77777777" w:rsidR="0013402F" w:rsidRDefault="005F4879">
            <w:r>
              <w:t xml:space="preserve">Pisni izpit  </w:t>
            </w:r>
          </w:p>
        </w:tc>
        <w:tc>
          <w:tcPr>
            <w:tcW w:w="0" w:type="auto"/>
          </w:tcPr>
          <w:p w14:paraId="6CE1C497" w14:textId="77777777" w:rsidR="0013402F" w:rsidRDefault="005F4879">
            <w:pPr>
              <w:keepNext/>
              <w:jc w:val="center"/>
            </w:pPr>
            <w:r>
              <w:t>35,00 %</w:t>
            </w:r>
          </w:p>
        </w:tc>
        <w:tc>
          <w:tcPr>
            <w:tcW w:w="0" w:type="auto"/>
          </w:tcPr>
          <w:p w14:paraId="2C3FC985" w14:textId="77777777" w:rsidR="0013402F" w:rsidRDefault="005F4879">
            <w:proofErr w:type="spellStart"/>
            <w:r>
              <w:t>Written</w:t>
            </w:r>
            <w:proofErr w:type="spellEnd"/>
            <w:r>
              <w:t xml:space="preserve"> </w:t>
            </w:r>
            <w:proofErr w:type="spellStart"/>
            <w:r>
              <w:t>exam</w:t>
            </w:r>
            <w:proofErr w:type="spellEnd"/>
          </w:p>
        </w:tc>
      </w:tr>
      <w:tr w:rsidR="0013402F" w14:paraId="4D39CFAB" w14:textId="77777777">
        <w:tc>
          <w:tcPr>
            <w:tcW w:w="0" w:type="auto"/>
          </w:tcPr>
          <w:p w14:paraId="1F17155D" w14:textId="77777777" w:rsidR="0013402F" w:rsidRDefault="005F4879">
            <w:r>
              <w:t>Od 6-10 (pozitivno), 1-5 (negativno</w:t>
            </w:r>
          </w:p>
        </w:tc>
        <w:tc>
          <w:tcPr>
            <w:tcW w:w="0" w:type="auto"/>
          </w:tcPr>
          <w:p w14:paraId="539B478F" w14:textId="77777777" w:rsidR="0013402F" w:rsidRDefault="0013402F">
            <w:pPr>
              <w:keepNext/>
              <w:jc w:val="center"/>
            </w:pPr>
          </w:p>
        </w:tc>
        <w:tc>
          <w:tcPr>
            <w:tcW w:w="0" w:type="auto"/>
          </w:tcPr>
          <w:p w14:paraId="07150A53" w14:textId="77777777" w:rsidR="0013402F" w:rsidRDefault="0013402F"/>
        </w:tc>
      </w:tr>
    </w:tbl>
    <w:p w14:paraId="3DE0B1D5"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7FD329BB"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701302A1" w14:textId="77777777" w:rsidR="0013402F" w:rsidRDefault="005F4879">
            <w:r>
              <w:t>Ocenjevalna lestvica:</w:t>
            </w:r>
          </w:p>
        </w:tc>
        <w:tc>
          <w:tcPr>
            <w:tcW w:w="2500" w:type="pct"/>
          </w:tcPr>
          <w:p w14:paraId="2458DAEB" w14:textId="77777777" w:rsidR="0013402F" w:rsidRDefault="005F4879">
            <w:proofErr w:type="spellStart"/>
            <w:r>
              <w:t>Grading</w:t>
            </w:r>
            <w:proofErr w:type="spellEnd"/>
            <w:r>
              <w:t xml:space="preserve"> </w:t>
            </w:r>
            <w:proofErr w:type="spellStart"/>
            <w:r>
              <w:t>system</w:t>
            </w:r>
            <w:proofErr w:type="spellEnd"/>
            <w:r>
              <w:t>:</w:t>
            </w:r>
          </w:p>
        </w:tc>
      </w:tr>
      <w:tr w:rsidR="0013402F" w14:paraId="6DFCF674" w14:textId="77777777">
        <w:tc>
          <w:tcPr>
            <w:tcW w:w="0" w:type="auto"/>
          </w:tcPr>
          <w:p w14:paraId="62F4EC42" w14:textId="77777777" w:rsidR="0013402F" w:rsidRDefault="005F4879">
            <w:r>
              <w:t>5 - 10, pri čemer velja, da je pozitivna ocena od 6 - 10</w:t>
            </w:r>
          </w:p>
        </w:tc>
        <w:tc>
          <w:tcPr>
            <w:tcW w:w="0" w:type="auto"/>
          </w:tcPr>
          <w:p w14:paraId="69188D98" w14:textId="77777777" w:rsidR="0013402F" w:rsidRDefault="005F4879">
            <w:r>
              <w:t xml:space="preserve">5 - 10, a </w:t>
            </w:r>
            <w:proofErr w:type="spellStart"/>
            <w:r>
              <w:t>student</w:t>
            </w:r>
            <w:proofErr w:type="spellEnd"/>
            <w:r>
              <w:t xml:space="preserve"> </w:t>
            </w:r>
            <w:proofErr w:type="spellStart"/>
            <w:r>
              <w:t>passes</w:t>
            </w:r>
            <w:proofErr w:type="spellEnd"/>
            <w:r>
              <w:t xml:space="preserve"> </w:t>
            </w:r>
            <w:proofErr w:type="spellStart"/>
            <w:r>
              <w:t>the</w:t>
            </w:r>
            <w:proofErr w:type="spellEnd"/>
            <w:r>
              <w:t xml:space="preserve"> </w:t>
            </w:r>
            <w:proofErr w:type="spellStart"/>
            <w:r>
              <w:t>exam</w:t>
            </w:r>
            <w:proofErr w:type="spellEnd"/>
            <w:r>
              <w:t xml:space="preserve"> </w:t>
            </w:r>
            <w:proofErr w:type="spellStart"/>
            <w:r>
              <w:t>if</w:t>
            </w:r>
            <w:proofErr w:type="spellEnd"/>
            <w:r>
              <w:t xml:space="preserve"> he is </w:t>
            </w:r>
            <w:proofErr w:type="spellStart"/>
            <w:r>
              <w:t>graded</w:t>
            </w:r>
            <w:proofErr w:type="spellEnd"/>
            <w:r>
              <w:t xml:space="preserve"> </w:t>
            </w:r>
            <w:proofErr w:type="spellStart"/>
            <w:r>
              <w:t>from</w:t>
            </w:r>
            <w:proofErr w:type="spellEnd"/>
            <w:r>
              <w:t xml:space="preserve"> 6 to 10</w:t>
            </w:r>
          </w:p>
        </w:tc>
      </w:tr>
    </w:tbl>
    <w:p w14:paraId="1C87B21C" w14:textId="77777777" w:rsidR="0013402F" w:rsidRDefault="0013402F"/>
    <w:tbl>
      <w:tblPr>
        <w:tblStyle w:val="DefaultTable"/>
        <w:tblW w:w="5000" w:type="pct"/>
        <w:tblLook w:val="04A0" w:firstRow="1" w:lastRow="0" w:firstColumn="1" w:lastColumn="0" w:noHBand="0" w:noVBand="1"/>
      </w:tblPr>
      <w:tblGrid>
        <w:gridCol w:w="9638"/>
      </w:tblGrid>
      <w:tr w:rsidR="0013402F" w14:paraId="56D3D29C"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CC89A4A" w14:textId="77777777" w:rsidR="0013402F" w:rsidRDefault="005F4879">
            <w:r>
              <w:t>Reference nosilca/</w:t>
            </w:r>
            <w:proofErr w:type="spellStart"/>
            <w:r>
              <w:t>Lecturer's</w:t>
            </w:r>
            <w:proofErr w:type="spellEnd"/>
            <w:r>
              <w:t xml:space="preserve"> </w:t>
            </w:r>
            <w:proofErr w:type="spellStart"/>
            <w:r>
              <w:t>references</w:t>
            </w:r>
            <w:proofErr w:type="spellEnd"/>
            <w:r>
              <w:t>:</w:t>
            </w:r>
          </w:p>
        </w:tc>
      </w:tr>
      <w:tr w:rsidR="0013402F" w14:paraId="3E4C26CC" w14:textId="77777777">
        <w:tc>
          <w:tcPr>
            <w:tcW w:w="0" w:type="auto"/>
          </w:tcPr>
          <w:p w14:paraId="1743A0B0" w14:textId="77777777" w:rsidR="0013402F" w:rsidRDefault="005F4879">
            <w:r>
              <w:rPr>
                <w:b/>
              </w:rPr>
              <w:t>Mateja Germ</w:t>
            </w:r>
          </w:p>
          <w:p w14:paraId="187836A3" w14:textId="77777777" w:rsidR="0013402F" w:rsidRDefault="005F4879">
            <w:r>
              <w:t xml:space="preserve">1 </w:t>
            </w:r>
            <w:r>
              <w:rPr>
                <w:b/>
              </w:rPr>
              <w:t>GERM, Mateja</w:t>
            </w:r>
            <w:r>
              <w:t xml:space="preserve">, GOLOB, Aleksandra, ZELNIK, Igor, KLINK, </w:t>
            </w:r>
            <w:proofErr w:type="spellStart"/>
            <w:r>
              <w:t>Agnieszka</w:t>
            </w:r>
            <w:proofErr w:type="spellEnd"/>
            <w:r>
              <w:t xml:space="preserve">, POLECHOŃSKA, </w:t>
            </w:r>
            <w:proofErr w:type="spellStart"/>
            <w:r>
              <w:t>Ludmiła</w:t>
            </w:r>
            <w:proofErr w:type="spellEnd"/>
            <w:r>
              <w:t xml:space="preserve">. </w:t>
            </w:r>
            <w:proofErr w:type="spellStart"/>
            <w:r>
              <w:t>Contents</w:t>
            </w:r>
            <w:proofErr w:type="spellEnd"/>
            <w:r>
              <w:t xml:space="preserve"> </w:t>
            </w:r>
            <w:proofErr w:type="spellStart"/>
            <w:r>
              <w:t>of</w:t>
            </w:r>
            <w:proofErr w:type="spellEnd"/>
            <w:r>
              <w:t xml:space="preserve"> </w:t>
            </w:r>
            <w:proofErr w:type="spellStart"/>
            <w:r>
              <w:t>metals</w:t>
            </w:r>
            <w:proofErr w:type="spellEnd"/>
            <w:r>
              <w:t xml:space="preserve"> in </w:t>
            </w:r>
            <w:proofErr w:type="spellStart"/>
            <w:r>
              <w:t>sediments</w:t>
            </w:r>
            <w:proofErr w:type="spellEnd"/>
            <w:r>
              <w:t xml:space="preserve"> </w:t>
            </w:r>
            <w:proofErr w:type="spellStart"/>
            <w:r>
              <w:t>and</w:t>
            </w:r>
            <w:proofErr w:type="spellEnd"/>
            <w:r>
              <w:t xml:space="preserve"> </w:t>
            </w:r>
            <w:proofErr w:type="spellStart"/>
            <w:r>
              <w:t>macrophytes</w:t>
            </w:r>
            <w:proofErr w:type="spellEnd"/>
            <w:r>
              <w:t xml:space="preserve"> </w:t>
            </w:r>
            <w:proofErr w:type="spellStart"/>
            <w:r>
              <w:t>differed</w:t>
            </w:r>
            <w:proofErr w:type="spellEnd"/>
            <w:r>
              <w:t xml:space="preserve"> </w:t>
            </w:r>
            <w:proofErr w:type="spellStart"/>
            <w:r>
              <w:t>between</w:t>
            </w:r>
            <w:proofErr w:type="spellEnd"/>
            <w:r>
              <w:t xml:space="preserve"> </w:t>
            </w:r>
            <w:proofErr w:type="spellStart"/>
            <w:r>
              <w:t>the</w:t>
            </w:r>
            <w:proofErr w:type="spellEnd"/>
            <w:r>
              <w:t xml:space="preserve"> </w:t>
            </w:r>
            <w:proofErr w:type="spellStart"/>
            <w:r>
              <w:t>locations</w:t>
            </w:r>
            <w:proofErr w:type="spellEnd"/>
            <w:r>
              <w:t xml:space="preserve"> in </w:t>
            </w:r>
            <w:proofErr w:type="spellStart"/>
            <w:r>
              <w:t>an</w:t>
            </w:r>
            <w:proofErr w:type="spellEnd"/>
            <w:r>
              <w:t xml:space="preserve"> Alpine lake </w:t>
            </w:r>
            <w:proofErr w:type="spellStart"/>
            <w:r>
              <w:t>revealing</w:t>
            </w:r>
            <w:proofErr w:type="spellEnd"/>
            <w:r>
              <w:t xml:space="preserve"> human </w:t>
            </w:r>
            <w:proofErr w:type="spellStart"/>
            <w:r>
              <w:t>impacts</w:t>
            </w:r>
            <w:proofErr w:type="spellEnd"/>
            <w:r>
              <w:t xml:space="preserve"> : a </w:t>
            </w:r>
            <w:proofErr w:type="spellStart"/>
            <w:r>
              <w:t>case</w:t>
            </w:r>
            <w:proofErr w:type="spellEnd"/>
            <w:r>
              <w:t xml:space="preserve"> </w:t>
            </w:r>
            <w:proofErr w:type="spellStart"/>
            <w:r>
              <w:t>study</w:t>
            </w:r>
            <w:proofErr w:type="spellEnd"/>
            <w:r>
              <w:t xml:space="preserve"> </w:t>
            </w:r>
            <w:proofErr w:type="spellStart"/>
            <w:r>
              <w:t>of</w:t>
            </w:r>
            <w:proofErr w:type="spellEnd"/>
            <w:r>
              <w:t xml:space="preserve"> Lake Bohinj (</w:t>
            </w:r>
            <w:proofErr w:type="spellStart"/>
            <w:r>
              <w:t>Slovenia</w:t>
            </w:r>
            <w:proofErr w:type="spellEnd"/>
            <w:r>
              <w:t xml:space="preserve">). </w:t>
            </w:r>
            <w:proofErr w:type="spellStart"/>
            <w:r>
              <w:rPr>
                <w:i/>
              </w:rPr>
              <w:t>Water</w:t>
            </w:r>
            <w:proofErr w:type="spellEnd"/>
            <w:r>
              <w:t xml:space="preserve">. Apr. 2023, vol. 15, </w:t>
            </w:r>
            <w:proofErr w:type="spellStart"/>
            <w:r>
              <w:t>iss</w:t>
            </w:r>
            <w:proofErr w:type="spellEnd"/>
            <w:r>
              <w:t>. 7, str. [1]-14</w:t>
            </w:r>
          </w:p>
          <w:p w14:paraId="56D4D59E" w14:textId="77777777" w:rsidR="0013402F" w:rsidRDefault="005F4879">
            <w:r>
              <w:t xml:space="preserve">2 ZELNIK, Igor, </w:t>
            </w:r>
            <w:r>
              <w:rPr>
                <w:b/>
              </w:rPr>
              <w:t>GERM, Mateja,</w:t>
            </w:r>
            <w:r>
              <w:t xml:space="preserve"> KUHAR, Urška, GABERŠČIK, Alenka. </w:t>
            </w:r>
            <w:proofErr w:type="spellStart"/>
            <w:r>
              <w:t>Waterbodies</w:t>
            </w:r>
            <w:proofErr w:type="spellEnd"/>
            <w:r>
              <w:t xml:space="preserve"> in </w:t>
            </w:r>
            <w:proofErr w:type="spellStart"/>
            <w:r>
              <w:t>the</w:t>
            </w:r>
            <w:proofErr w:type="spellEnd"/>
            <w:r>
              <w:t xml:space="preserve"> </w:t>
            </w:r>
            <w:proofErr w:type="spellStart"/>
            <w:r>
              <w:t>floodplain</w:t>
            </w:r>
            <w:proofErr w:type="spellEnd"/>
            <w:r>
              <w:t xml:space="preserve"> </w:t>
            </w:r>
            <w:proofErr w:type="spellStart"/>
            <w:r>
              <w:t>of</w:t>
            </w:r>
            <w:proofErr w:type="spellEnd"/>
            <w:r>
              <w:t xml:space="preserve"> </w:t>
            </w:r>
            <w:proofErr w:type="spellStart"/>
            <w:r>
              <w:t>the</w:t>
            </w:r>
            <w:proofErr w:type="spellEnd"/>
            <w:r>
              <w:t xml:space="preserve"> Drava </w:t>
            </w:r>
            <w:proofErr w:type="spellStart"/>
            <w:r>
              <w:t>River</w:t>
            </w:r>
            <w:proofErr w:type="spellEnd"/>
            <w:r>
              <w:t xml:space="preserve"> host </w:t>
            </w:r>
            <w:proofErr w:type="spellStart"/>
            <w:r>
              <w:t>species-rich</w:t>
            </w:r>
            <w:proofErr w:type="spellEnd"/>
            <w:r>
              <w:t xml:space="preserve"> </w:t>
            </w:r>
            <w:proofErr w:type="spellStart"/>
            <w:r>
              <w:t>macrophyte</w:t>
            </w:r>
            <w:proofErr w:type="spellEnd"/>
            <w:r>
              <w:t xml:space="preserve"> </w:t>
            </w:r>
            <w:proofErr w:type="spellStart"/>
            <w:r>
              <w:t>communities</w:t>
            </w:r>
            <w:proofErr w:type="spellEnd"/>
            <w:r>
              <w:t xml:space="preserve"> </w:t>
            </w:r>
            <w:proofErr w:type="spellStart"/>
            <w:r>
              <w:t>despite</w:t>
            </w:r>
            <w:proofErr w:type="spellEnd"/>
            <w:r>
              <w:t xml:space="preserve"> </w:t>
            </w:r>
            <w:proofErr w:type="spellStart"/>
            <w:r>
              <w:rPr>
                <w:i/>
              </w:rPr>
              <w:t>Elodea</w:t>
            </w:r>
            <w:proofErr w:type="spellEnd"/>
            <w:r>
              <w:t xml:space="preserve"> </w:t>
            </w:r>
            <w:proofErr w:type="spellStart"/>
            <w:r>
              <w:t>invasions</w:t>
            </w:r>
            <w:proofErr w:type="spellEnd"/>
            <w:r>
              <w:t xml:space="preserve">. </w:t>
            </w:r>
            <w:proofErr w:type="spellStart"/>
            <w:r>
              <w:rPr>
                <w:i/>
              </w:rPr>
              <w:t>Diversity</w:t>
            </w:r>
            <w:proofErr w:type="spellEnd"/>
            <w:r>
              <w:t xml:space="preserve">. </w:t>
            </w:r>
            <w:proofErr w:type="spellStart"/>
            <w:r>
              <w:t>Oct</w:t>
            </w:r>
            <w:proofErr w:type="spellEnd"/>
            <w:r>
              <w:t xml:space="preserve">. 2022, vol. 14, </w:t>
            </w:r>
            <w:proofErr w:type="spellStart"/>
            <w:r>
              <w:t>iss</w:t>
            </w:r>
            <w:proofErr w:type="spellEnd"/>
            <w:r>
              <w:t>. 10, str.</w:t>
            </w:r>
          </w:p>
          <w:p w14:paraId="3E13F666" w14:textId="77777777" w:rsidR="0013402F" w:rsidRDefault="005F4879">
            <w:r>
              <w:t xml:space="preserve">3 MAVRIČ ČERMELJ, Anja, FIDERŠEK, Eva, GOLOB, Aleksandra, KACJAN-MARŠIĆ, Nina, VOGEL-MIKUŠ, Katarina, </w:t>
            </w:r>
            <w:r>
              <w:rPr>
                <w:b/>
              </w:rPr>
              <w:t>GERM, Mateja</w:t>
            </w:r>
            <w:r>
              <w:t xml:space="preserve">. </w:t>
            </w:r>
            <w:proofErr w:type="spellStart"/>
            <w:r>
              <w:t>Different</w:t>
            </w:r>
            <w:proofErr w:type="spellEnd"/>
            <w:r>
              <w:t xml:space="preserve"> </w:t>
            </w:r>
            <w:proofErr w:type="spellStart"/>
            <w:r>
              <w:t>concentrations</w:t>
            </w:r>
            <w:proofErr w:type="spellEnd"/>
            <w:r>
              <w:t xml:space="preserve"> </w:t>
            </w:r>
            <w:proofErr w:type="spellStart"/>
            <w:r>
              <w:t>of</w:t>
            </w:r>
            <w:proofErr w:type="spellEnd"/>
            <w:r>
              <w:t xml:space="preserve"> </w:t>
            </w:r>
            <w:proofErr w:type="spellStart"/>
            <w:r>
              <w:t>potassium</w:t>
            </w:r>
            <w:proofErr w:type="spellEnd"/>
            <w:r>
              <w:t xml:space="preserve"> </w:t>
            </w:r>
            <w:proofErr w:type="spellStart"/>
            <w:r>
              <w:t>silicate</w:t>
            </w:r>
            <w:proofErr w:type="spellEnd"/>
            <w:r>
              <w:t xml:space="preserve"> in </w:t>
            </w:r>
            <w:proofErr w:type="spellStart"/>
            <w:r>
              <w:t>nutrient</w:t>
            </w:r>
            <w:proofErr w:type="spellEnd"/>
            <w:r>
              <w:t xml:space="preserve"> </w:t>
            </w:r>
            <w:proofErr w:type="spellStart"/>
            <w:r>
              <w:t>solution</w:t>
            </w:r>
            <w:proofErr w:type="spellEnd"/>
            <w:r>
              <w:t xml:space="preserve"> </w:t>
            </w:r>
            <w:proofErr w:type="spellStart"/>
            <w:r>
              <w:t>affects</w:t>
            </w:r>
            <w:proofErr w:type="spellEnd"/>
            <w:r>
              <w:t xml:space="preserve"> </w:t>
            </w:r>
            <w:proofErr w:type="spellStart"/>
            <w:r>
              <w:t>selected</w:t>
            </w:r>
            <w:proofErr w:type="spellEnd"/>
            <w:r>
              <w:t xml:space="preserve"> </w:t>
            </w:r>
            <w:proofErr w:type="spellStart"/>
            <w:r>
              <w:t>growth</w:t>
            </w:r>
            <w:proofErr w:type="spellEnd"/>
            <w:r>
              <w:t xml:space="preserve"> </w:t>
            </w:r>
            <w:proofErr w:type="spellStart"/>
            <w:r>
              <w:t>characteristics</w:t>
            </w:r>
            <w:proofErr w:type="spellEnd"/>
            <w:r>
              <w:t xml:space="preserve"> </w:t>
            </w:r>
            <w:proofErr w:type="spellStart"/>
            <w:r>
              <w:t>and</w:t>
            </w:r>
            <w:proofErr w:type="spellEnd"/>
            <w:r>
              <w:t xml:space="preserve"> mineral </w:t>
            </w:r>
            <w:proofErr w:type="spellStart"/>
            <w:r>
              <w:t>composition</w:t>
            </w:r>
            <w:proofErr w:type="spellEnd"/>
            <w:r>
              <w:t xml:space="preserve"> </w:t>
            </w:r>
            <w:proofErr w:type="spellStart"/>
            <w:r>
              <w:t>of</w:t>
            </w:r>
            <w:proofErr w:type="spellEnd"/>
            <w:r>
              <w:t xml:space="preserve"> </w:t>
            </w:r>
            <w:proofErr w:type="spellStart"/>
            <w:r>
              <w:t>barley</w:t>
            </w:r>
            <w:proofErr w:type="spellEnd"/>
            <w:r>
              <w:t xml:space="preserve"> (</w:t>
            </w:r>
            <w:proofErr w:type="spellStart"/>
            <w:r>
              <w:rPr>
                <w:i/>
              </w:rPr>
              <w:t>Hordeum</w:t>
            </w:r>
            <w:proofErr w:type="spellEnd"/>
            <w:r>
              <w:rPr>
                <w:i/>
              </w:rPr>
              <w:t xml:space="preserve"> </w:t>
            </w:r>
            <w:proofErr w:type="spellStart"/>
            <w:r>
              <w:rPr>
                <w:i/>
              </w:rPr>
              <w:t>vulgare</w:t>
            </w:r>
            <w:proofErr w:type="spellEnd"/>
            <w:r>
              <w:t xml:space="preserve"> L.). </w:t>
            </w:r>
            <w:proofErr w:type="spellStart"/>
            <w:r>
              <w:rPr>
                <w:i/>
              </w:rPr>
              <w:t>Plants</w:t>
            </w:r>
            <w:proofErr w:type="spellEnd"/>
            <w:r>
              <w:t xml:space="preserve">. </w:t>
            </w:r>
            <w:proofErr w:type="spellStart"/>
            <w:r>
              <w:t>Jun</w:t>
            </w:r>
            <w:proofErr w:type="spellEnd"/>
            <w:r>
              <w:t xml:space="preserve">. 2022, vol. 11, </w:t>
            </w:r>
            <w:proofErr w:type="spellStart"/>
            <w:r>
              <w:t>iss</w:t>
            </w:r>
            <w:proofErr w:type="spellEnd"/>
            <w:r>
              <w:t>. 11, str.</w:t>
            </w:r>
          </w:p>
          <w:p w14:paraId="1EE08564" w14:textId="77777777" w:rsidR="0013402F" w:rsidRDefault="005F4879">
            <w:r>
              <w:rPr>
                <w:b/>
              </w:rPr>
              <w:t>Alenka Gaberščik:</w:t>
            </w:r>
          </w:p>
          <w:p w14:paraId="266A1B1B" w14:textId="77777777" w:rsidR="0013402F" w:rsidRDefault="005F4879">
            <w:r>
              <w:t xml:space="preserve">1.ZELNIK, Igor, MAVRIČ KLENOVŠEK, Valentina, </w:t>
            </w:r>
            <w:r>
              <w:rPr>
                <w:b/>
              </w:rPr>
              <w:t>GABERŠČIK, Alenka</w:t>
            </w:r>
            <w:r>
              <w:t xml:space="preserve">. </w:t>
            </w:r>
            <w:proofErr w:type="spellStart"/>
            <w:r>
              <w:t>Complex</w:t>
            </w:r>
            <w:proofErr w:type="spellEnd"/>
            <w:r>
              <w:t xml:space="preserve"> </w:t>
            </w:r>
            <w:proofErr w:type="spellStart"/>
            <w:r>
              <w:t>undisturbed</w:t>
            </w:r>
            <w:proofErr w:type="spellEnd"/>
            <w:r>
              <w:t xml:space="preserve"> </w:t>
            </w:r>
            <w:proofErr w:type="spellStart"/>
            <w:r>
              <w:t>riparian</w:t>
            </w:r>
            <w:proofErr w:type="spellEnd"/>
            <w:r>
              <w:t xml:space="preserve"> </w:t>
            </w:r>
            <w:proofErr w:type="spellStart"/>
            <w:r>
              <w:t>zones</w:t>
            </w:r>
            <w:proofErr w:type="spellEnd"/>
            <w:r>
              <w:t xml:space="preserve"> are </w:t>
            </w:r>
            <w:proofErr w:type="spellStart"/>
            <w:r>
              <w:t>resistant</w:t>
            </w:r>
            <w:proofErr w:type="spellEnd"/>
            <w:r>
              <w:t xml:space="preserve"> to </w:t>
            </w:r>
            <w:proofErr w:type="spellStart"/>
            <w:r>
              <w:t>colonisation</w:t>
            </w:r>
            <w:proofErr w:type="spellEnd"/>
            <w:r>
              <w:t xml:space="preserve"> </w:t>
            </w:r>
            <w:proofErr w:type="spellStart"/>
            <w:r>
              <w:t>by</w:t>
            </w:r>
            <w:proofErr w:type="spellEnd"/>
            <w:r>
              <w:t xml:space="preserve"> </w:t>
            </w:r>
            <w:proofErr w:type="spellStart"/>
            <w:r>
              <w:t>invasive</w:t>
            </w:r>
            <w:proofErr w:type="spellEnd"/>
            <w:r>
              <w:t xml:space="preserve"> </w:t>
            </w:r>
            <w:proofErr w:type="spellStart"/>
            <w:r>
              <w:t>alien</w:t>
            </w:r>
            <w:proofErr w:type="spellEnd"/>
            <w:r>
              <w:t xml:space="preserve"> </w:t>
            </w:r>
            <w:proofErr w:type="spellStart"/>
            <w:r>
              <w:t>plant</w:t>
            </w:r>
            <w:proofErr w:type="spellEnd"/>
            <w:r>
              <w:t xml:space="preserve"> </w:t>
            </w:r>
            <w:proofErr w:type="spellStart"/>
            <w:r>
              <w:t>species</w:t>
            </w:r>
            <w:proofErr w:type="spellEnd"/>
            <w:r>
              <w:t xml:space="preserve">. </w:t>
            </w:r>
            <w:proofErr w:type="spellStart"/>
            <w:r>
              <w:t>Water</w:t>
            </w:r>
            <w:proofErr w:type="spellEnd"/>
            <w:r>
              <w:t xml:space="preserve">, ISSN 2073-4441, 2020, vol. 12, no. 2, str. 1-14. https://www.mdpi.com/2073-4441/12/2/345, </w:t>
            </w:r>
            <w:proofErr w:type="spellStart"/>
            <w:r>
              <w:t>doi</w:t>
            </w:r>
            <w:proofErr w:type="spellEnd"/>
            <w:r>
              <w:t>: 10.3390/w12020345.</w:t>
            </w:r>
          </w:p>
          <w:p w14:paraId="4F9EA31D" w14:textId="77777777" w:rsidR="0013402F" w:rsidRDefault="005F4879">
            <w:r>
              <w:t xml:space="preserve">2. GRAŠIČ, Mateja, DOBRAVC, Maja, GOLOB, Aleksandra, VOGEL-MIKUŠ, Katarina, </w:t>
            </w:r>
            <w:r>
              <w:rPr>
                <w:b/>
              </w:rPr>
              <w:t>GABERŠČIK, Alenka</w:t>
            </w:r>
            <w:r>
              <w:t xml:space="preserve">. </w:t>
            </w:r>
            <w:proofErr w:type="spellStart"/>
            <w:r>
              <w:t>Water</w:t>
            </w:r>
            <w:proofErr w:type="spellEnd"/>
            <w:r>
              <w:t xml:space="preserve"> </w:t>
            </w:r>
            <w:proofErr w:type="spellStart"/>
            <w:r>
              <w:t>shortage</w:t>
            </w:r>
            <w:proofErr w:type="spellEnd"/>
            <w:r>
              <w:t xml:space="preserve"> </w:t>
            </w:r>
            <w:proofErr w:type="spellStart"/>
            <w:r>
              <w:t>reduces</w:t>
            </w:r>
            <w:proofErr w:type="spellEnd"/>
            <w:r>
              <w:t xml:space="preserve"> </w:t>
            </w:r>
            <w:proofErr w:type="spellStart"/>
            <w:r>
              <w:t>silicon</w:t>
            </w:r>
            <w:proofErr w:type="spellEnd"/>
            <w:r>
              <w:t xml:space="preserve"> </w:t>
            </w:r>
            <w:proofErr w:type="spellStart"/>
            <w:r>
              <w:t>uptake</w:t>
            </w:r>
            <w:proofErr w:type="spellEnd"/>
            <w:r>
              <w:t xml:space="preserve"> in </w:t>
            </w:r>
            <w:proofErr w:type="spellStart"/>
            <w:r>
              <w:t>barley</w:t>
            </w:r>
            <w:proofErr w:type="spellEnd"/>
            <w:r>
              <w:t xml:space="preserve"> </w:t>
            </w:r>
            <w:proofErr w:type="spellStart"/>
            <w:r>
              <w:t>leaves</w:t>
            </w:r>
            <w:proofErr w:type="spellEnd"/>
            <w:r>
              <w:t xml:space="preserve">. </w:t>
            </w:r>
            <w:proofErr w:type="spellStart"/>
            <w:r>
              <w:t>Agricultural</w:t>
            </w:r>
            <w:proofErr w:type="spellEnd"/>
            <w:r>
              <w:t xml:space="preserve"> </w:t>
            </w:r>
            <w:proofErr w:type="spellStart"/>
            <w:r>
              <w:t>water</w:t>
            </w:r>
            <w:proofErr w:type="spellEnd"/>
            <w:r>
              <w:t xml:space="preserve"> management, ISSN 0378-3774. [</w:t>
            </w:r>
            <w:proofErr w:type="spellStart"/>
            <w:r>
              <w:t>Print</w:t>
            </w:r>
            <w:proofErr w:type="spellEnd"/>
            <w:r>
              <w:t xml:space="preserve"> </w:t>
            </w:r>
            <w:proofErr w:type="spellStart"/>
            <w:r>
              <w:t>ed</w:t>
            </w:r>
            <w:proofErr w:type="spellEnd"/>
            <w:r>
              <w:t xml:space="preserve">.], 2019, vol. 217, str. 47-56, </w:t>
            </w:r>
            <w:proofErr w:type="spellStart"/>
            <w:r>
              <w:t>doi</w:t>
            </w:r>
            <w:proofErr w:type="spellEnd"/>
            <w:r>
              <w:t>: 10.1016/j.agwat.2019.02.030</w:t>
            </w:r>
          </w:p>
          <w:p w14:paraId="13E4743E" w14:textId="77777777" w:rsidR="0013402F" w:rsidRDefault="005F4879">
            <w:r>
              <w:t xml:space="preserve">3. GRAŠIČ, Mateja, MALOVRH, Urša, GOLOB, Aleksandra, VOGEL-MIKUŠ, Katarina, </w:t>
            </w:r>
            <w:r>
              <w:rPr>
                <w:b/>
              </w:rPr>
              <w:t>GABERŠČIK, Alenka</w:t>
            </w:r>
            <w:r>
              <w:t xml:space="preserve">. </w:t>
            </w:r>
            <w:proofErr w:type="spellStart"/>
            <w:r>
              <w:t>Effects</w:t>
            </w:r>
            <w:proofErr w:type="spellEnd"/>
            <w:r>
              <w:t xml:space="preserve"> </w:t>
            </w:r>
            <w:proofErr w:type="spellStart"/>
            <w:r>
              <w:t>of</w:t>
            </w:r>
            <w:proofErr w:type="spellEnd"/>
            <w:r>
              <w:t xml:space="preserve"> </w:t>
            </w:r>
            <w:proofErr w:type="spellStart"/>
            <w:r>
              <w:t>water</w:t>
            </w:r>
            <w:proofErr w:type="spellEnd"/>
            <w:r>
              <w:t xml:space="preserve"> </w:t>
            </w:r>
            <w:proofErr w:type="spellStart"/>
            <w:r>
              <w:t>availability</w:t>
            </w:r>
            <w:proofErr w:type="spellEnd"/>
            <w:r>
              <w:t xml:space="preserve"> </w:t>
            </w:r>
            <w:proofErr w:type="spellStart"/>
            <w:r>
              <w:t>and</w:t>
            </w:r>
            <w:proofErr w:type="spellEnd"/>
            <w:r>
              <w:t xml:space="preserve"> UV </w:t>
            </w:r>
            <w:proofErr w:type="spellStart"/>
            <w:r>
              <w:t>radiation</w:t>
            </w:r>
            <w:proofErr w:type="spellEnd"/>
            <w:r>
              <w:t xml:space="preserve"> on </w:t>
            </w:r>
            <w:proofErr w:type="spellStart"/>
            <w:r>
              <w:t>silicon</w:t>
            </w:r>
            <w:proofErr w:type="spellEnd"/>
            <w:r>
              <w:t xml:space="preserve"> </w:t>
            </w:r>
            <w:proofErr w:type="spellStart"/>
            <w:r>
              <w:t>accumulation</w:t>
            </w:r>
            <w:proofErr w:type="spellEnd"/>
            <w:r>
              <w:t xml:space="preserve"> in </w:t>
            </w:r>
            <w:proofErr w:type="spellStart"/>
            <w:r>
              <w:t>the</w:t>
            </w:r>
            <w:proofErr w:type="spellEnd"/>
            <w:r>
              <w:t xml:space="preserve"> C4 </w:t>
            </w:r>
            <w:proofErr w:type="spellStart"/>
            <w:r>
              <w:t>crop</w:t>
            </w:r>
            <w:proofErr w:type="spellEnd"/>
            <w:r>
              <w:t xml:space="preserve"> proso </w:t>
            </w:r>
            <w:proofErr w:type="spellStart"/>
            <w:r>
              <w:t>millet</w:t>
            </w:r>
            <w:proofErr w:type="spellEnd"/>
            <w:r>
              <w:t xml:space="preserve">. </w:t>
            </w:r>
            <w:proofErr w:type="spellStart"/>
            <w:r>
              <w:t>Photochemical</w:t>
            </w:r>
            <w:proofErr w:type="spellEnd"/>
            <w:r>
              <w:t xml:space="preserve"> &amp; </w:t>
            </w:r>
            <w:proofErr w:type="spellStart"/>
            <w:r>
              <w:t>photobiological</w:t>
            </w:r>
            <w:proofErr w:type="spellEnd"/>
            <w:r>
              <w:t xml:space="preserve"> </w:t>
            </w:r>
            <w:proofErr w:type="spellStart"/>
            <w:r>
              <w:t>sciences</w:t>
            </w:r>
            <w:proofErr w:type="spellEnd"/>
            <w:r>
              <w:t xml:space="preserve">, ISSN 1474-905X, 2019, vol. 18, no. 2, str. 375-386, </w:t>
            </w:r>
            <w:proofErr w:type="spellStart"/>
            <w:r>
              <w:t>ilustr</w:t>
            </w:r>
            <w:proofErr w:type="spellEnd"/>
            <w:r>
              <w:t xml:space="preserve">., </w:t>
            </w:r>
            <w:proofErr w:type="spellStart"/>
            <w:r>
              <w:t>doi</w:t>
            </w:r>
            <w:proofErr w:type="spellEnd"/>
            <w:r>
              <w:t>: 10.1039/C8PP00517F.</w:t>
            </w:r>
          </w:p>
        </w:tc>
      </w:tr>
    </w:tbl>
    <w:p w14:paraId="0A792366" w14:textId="77777777" w:rsidR="0013402F" w:rsidRDefault="005F4879">
      <w:r>
        <w:br/>
      </w:r>
    </w:p>
    <w:p w14:paraId="644FB7E0" w14:textId="77777777" w:rsidR="0013402F" w:rsidRDefault="005F4879">
      <w:r>
        <w:br w:type="page"/>
      </w:r>
    </w:p>
    <w:p w14:paraId="614DF293" w14:textId="77777777" w:rsidR="0013402F" w:rsidRDefault="005F4879">
      <w:pPr>
        <w:pStyle w:val="Naslov1"/>
      </w:pPr>
      <w:r>
        <w:lastRenderedPageBreak/>
        <w:t>Temeljni predmet 1</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3402F" w14:paraId="0C126422"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065FE851" w14:textId="77777777" w:rsidR="0013402F" w:rsidRDefault="005F4879">
            <w:r>
              <w:t>Predmet:</w:t>
            </w:r>
          </w:p>
        </w:tc>
        <w:tc>
          <w:tcPr>
            <w:tcW w:w="3500" w:type="pct"/>
          </w:tcPr>
          <w:p w14:paraId="28602905" w14:textId="77777777" w:rsidR="0013402F" w:rsidRDefault="005F4879">
            <w:pPr>
              <w:cnfStyle w:val="000000000000" w:firstRow="0" w:lastRow="0" w:firstColumn="0" w:lastColumn="0" w:oddVBand="0" w:evenVBand="0" w:oddHBand="0" w:evenHBand="0" w:firstRowFirstColumn="0" w:firstRowLastColumn="0" w:lastRowFirstColumn="0" w:lastRowLastColumn="0"/>
            </w:pPr>
            <w:r>
              <w:t>Temeljni predmet 1</w:t>
            </w:r>
          </w:p>
        </w:tc>
      </w:tr>
      <w:tr w:rsidR="0013402F" w14:paraId="3A6E0D1A"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3898327C" w14:textId="77777777" w:rsidR="0013402F" w:rsidRDefault="005F4879">
            <w:proofErr w:type="spellStart"/>
            <w:r>
              <w:t>Course</w:t>
            </w:r>
            <w:proofErr w:type="spellEnd"/>
            <w:r>
              <w:t xml:space="preserve"> title:</w:t>
            </w:r>
          </w:p>
        </w:tc>
        <w:tc>
          <w:tcPr>
            <w:tcW w:w="3500" w:type="pct"/>
          </w:tcPr>
          <w:p w14:paraId="41D5997C" w14:textId="77777777" w:rsidR="0013402F" w:rsidRDefault="005F4879">
            <w:pPr>
              <w:cnfStyle w:val="000000000000" w:firstRow="0" w:lastRow="0" w:firstColumn="0" w:lastColumn="0" w:oddVBand="0" w:evenVBand="0" w:oddHBand="0" w:evenHBand="0" w:firstRowFirstColumn="0" w:firstRowLastColumn="0" w:lastRowFirstColumn="0" w:lastRowLastColumn="0"/>
            </w:pPr>
            <w:proofErr w:type="spellStart"/>
            <w:r>
              <w:t>Core</w:t>
            </w:r>
            <w:proofErr w:type="spellEnd"/>
            <w:r>
              <w:t xml:space="preserve"> </w:t>
            </w:r>
            <w:proofErr w:type="spellStart"/>
            <w:r>
              <w:t>course</w:t>
            </w:r>
            <w:proofErr w:type="spellEnd"/>
            <w:r>
              <w:t xml:space="preserve"> 1</w:t>
            </w:r>
          </w:p>
        </w:tc>
      </w:tr>
      <w:tr w:rsidR="0013402F" w14:paraId="5B202FF9"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2AF97D3B" w14:textId="77777777" w:rsidR="0013402F" w:rsidRDefault="005F4879">
            <w:r>
              <w:t xml:space="preserve">Članica nosilka/UL </w:t>
            </w:r>
            <w:proofErr w:type="spellStart"/>
            <w:r>
              <w:t>Member</w:t>
            </w:r>
            <w:proofErr w:type="spellEnd"/>
            <w:r>
              <w:t>:</w:t>
            </w:r>
          </w:p>
        </w:tc>
        <w:tc>
          <w:tcPr>
            <w:tcW w:w="3500" w:type="pct"/>
          </w:tcPr>
          <w:p w14:paraId="404611A8"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7CDD4A68" w14:textId="77777777" w:rsidR="0013402F" w:rsidRDefault="0013402F"/>
    <w:tbl>
      <w:tblPr>
        <w:tblStyle w:val="DefaultTable"/>
        <w:tblW w:w="5000" w:type="pct"/>
        <w:tblLook w:val="04A0" w:firstRow="1" w:lastRow="0" w:firstColumn="1" w:lastColumn="0" w:noHBand="0" w:noVBand="1"/>
      </w:tblPr>
      <w:tblGrid>
        <w:gridCol w:w="3589"/>
        <w:gridCol w:w="2625"/>
        <w:gridCol w:w="1181"/>
        <w:gridCol w:w="1181"/>
        <w:gridCol w:w="1062"/>
      </w:tblGrid>
      <w:tr w:rsidR="0013402F" w14:paraId="318AD703" w14:textId="77777777" w:rsidTr="0013402F">
        <w:trPr>
          <w:cnfStyle w:val="100000000000" w:firstRow="1" w:lastRow="0" w:firstColumn="0" w:lastColumn="0" w:oddVBand="0" w:evenVBand="0" w:oddHBand="0" w:evenHBand="0" w:firstRowFirstColumn="0" w:firstRowLastColumn="0" w:lastRowFirstColumn="0" w:lastRowLastColumn="0"/>
        </w:trPr>
        <w:tc>
          <w:tcPr>
            <w:tcW w:w="2000" w:type="pct"/>
          </w:tcPr>
          <w:p w14:paraId="507C67A6" w14:textId="77777777" w:rsidR="0013402F" w:rsidRDefault="005F4879">
            <w:r>
              <w:t>Študijski programi in stopnja</w:t>
            </w:r>
          </w:p>
        </w:tc>
        <w:tc>
          <w:tcPr>
            <w:tcW w:w="1500" w:type="pct"/>
          </w:tcPr>
          <w:p w14:paraId="4FA12C7C" w14:textId="77777777" w:rsidR="0013402F" w:rsidRDefault="005F4879">
            <w:r>
              <w:t>Študijska smer</w:t>
            </w:r>
          </w:p>
        </w:tc>
        <w:tc>
          <w:tcPr>
            <w:tcW w:w="500" w:type="pct"/>
          </w:tcPr>
          <w:p w14:paraId="75348170" w14:textId="77777777" w:rsidR="0013402F" w:rsidRDefault="005F4879">
            <w:r>
              <w:t>Letnik</w:t>
            </w:r>
          </w:p>
        </w:tc>
        <w:tc>
          <w:tcPr>
            <w:tcW w:w="500" w:type="pct"/>
          </w:tcPr>
          <w:p w14:paraId="7A569135" w14:textId="77777777" w:rsidR="0013402F" w:rsidRDefault="005F4879">
            <w:r>
              <w:t>Semestri</w:t>
            </w:r>
          </w:p>
        </w:tc>
        <w:tc>
          <w:tcPr>
            <w:tcW w:w="500" w:type="pct"/>
          </w:tcPr>
          <w:p w14:paraId="660D9144" w14:textId="77777777" w:rsidR="0013402F" w:rsidRDefault="005F4879">
            <w:r>
              <w:t>Izbirnost</w:t>
            </w:r>
          </w:p>
        </w:tc>
      </w:tr>
      <w:tr w:rsidR="0013402F" w14:paraId="44C225B1" w14:textId="77777777" w:rsidTr="0013402F">
        <w:tc>
          <w:tcPr>
            <w:tcW w:w="2000" w:type="pct"/>
          </w:tcPr>
          <w:p w14:paraId="36676ADA" w14:textId="77777777" w:rsidR="0013402F" w:rsidRDefault="005F4879">
            <w:r>
              <w:t>Varstvo okolja, tretja stopnja, doktorski</w:t>
            </w:r>
          </w:p>
        </w:tc>
        <w:tc>
          <w:tcPr>
            <w:tcW w:w="1500" w:type="pct"/>
          </w:tcPr>
          <w:p w14:paraId="387B0217" w14:textId="77777777" w:rsidR="0013402F" w:rsidRDefault="005F4879">
            <w:r>
              <w:t xml:space="preserve">Ni členitve (študijski program)                </w:t>
            </w:r>
          </w:p>
        </w:tc>
        <w:tc>
          <w:tcPr>
            <w:tcW w:w="750" w:type="pct"/>
          </w:tcPr>
          <w:p w14:paraId="620BFE7A" w14:textId="77777777" w:rsidR="0013402F" w:rsidRDefault="005F4879">
            <w:r>
              <w:t>1. letnik</w:t>
            </w:r>
          </w:p>
        </w:tc>
        <w:tc>
          <w:tcPr>
            <w:tcW w:w="750" w:type="pct"/>
          </w:tcPr>
          <w:p w14:paraId="012E6B29" w14:textId="77777777" w:rsidR="0013402F" w:rsidRDefault="0013402F"/>
        </w:tc>
        <w:tc>
          <w:tcPr>
            <w:tcW w:w="750" w:type="pct"/>
          </w:tcPr>
          <w:p w14:paraId="6CD1B964" w14:textId="77777777" w:rsidR="0013402F" w:rsidRDefault="005F4879">
            <w:r>
              <w:t>izbirni</w:t>
            </w:r>
          </w:p>
        </w:tc>
      </w:tr>
    </w:tbl>
    <w:p w14:paraId="672CE020" w14:textId="77777777" w:rsidR="0013402F" w:rsidRDefault="0013402F"/>
    <w:tbl>
      <w:tblPr>
        <w:tblStyle w:val="VerticalTable"/>
        <w:tblW w:w="5000" w:type="pct"/>
        <w:tblLook w:val="04A0" w:firstRow="1" w:lastRow="0" w:firstColumn="1" w:lastColumn="0" w:noHBand="0" w:noVBand="1"/>
      </w:tblPr>
      <w:tblGrid>
        <w:gridCol w:w="5298"/>
        <w:gridCol w:w="4335"/>
      </w:tblGrid>
      <w:tr w:rsidR="0013402F" w14:paraId="01BC19DC"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3F9F09E3" w14:textId="77777777" w:rsidR="0013402F" w:rsidRDefault="005F4879">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534B1045" w14:textId="77777777" w:rsidR="0013402F" w:rsidRDefault="005F4879">
            <w:pPr>
              <w:cnfStyle w:val="000000000000" w:firstRow="0" w:lastRow="0" w:firstColumn="0" w:lastColumn="0" w:oddVBand="0" w:evenVBand="0" w:oddHBand="0" w:evenHBand="0" w:firstRowFirstColumn="0" w:firstRowLastColumn="0" w:lastRowFirstColumn="0" w:lastRowLastColumn="0"/>
            </w:pPr>
            <w:r>
              <w:t>0020661</w:t>
            </w:r>
          </w:p>
        </w:tc>
      </w:tr>
      <w:tr w:rsidR="0013402F" w14:paraId="290AEAA8"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2838CAE4" w14:textId="77777777" w:rsidR="0013402F" w:rsidRDefault="005F4879">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25CC48A0" w14:textId="77777777" w:rsidR="0013402F" w:rsidRDefault="005F4879">
            <w:pPr>
              <w:cnfStyle w:val="000000000000" w:firstRow="0" w:lastRow="0" w:firstColumn="0" w:lastColumn="0" w:oddVBand="0" w:evenVBand="0" w:oddHBand="0" w:evenHBand="0" w:firstRowFirstColumn="0" w:firstRowLastColumn="0" w:lastRowFirstColumn="0" w:lastRowLastColumn="0"/>
            </w:pPr>
            <w:r>
              <w:t>100</w:t>
            </w:r>
          </w:p>
        </w:tc>
      </w:tr>
    </w:tbl>
    <w:p w14:paraId="22D90247" w14:textId="77777777" w:rsidR="0013402F" w:rsidRDefault="0013402F"/>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3402F" w14:paraId="7DA49CBC" w14:textId="77777777" w:rsidTr="0013402F">
        <w:trPr>
          <w:cnfStyle w:val="100000000000" w:firstRow="1" w:lastRow="0" w:firstColumn="0" w:lastColumn="0" w:oddVBand="0" w:evenVBand="0" w:oddHBand="0" w:evenHBand="0" w:firstRowFirstColumn="0" w:firstRowLastColumn="0" w:lastRowFirstColumn="0" w:lastRowLastColumn="0"/>
        </w:trPr>
        <w:tc>
          <w:tcPr>
            <w:tcW w:w="800" w:type="pct"/>
          </w:tcPr>
          <w:p w14:paraId="7A393010" w14:textId="77777777" w:rsidR="0013402F" w:rsidRDefault="005F4879">
            <w:pPr>
              <w:keepNext/>
              <w:jc w:val="center"/>
            </w:pPr>
            <w:r>
              <w:t>Predavanja</w:t>
            </w:r>
            <w:r>
              <w:br/>
              <w:t>/</w:t>
            </w:r>
            <w:proofErr w:type="spellStart"/>
            <w:r>
              <w:t>Lectures</w:t>
            </w:r>
            <w:proofErr w:type="spellEnd"/>
          </w:p>
        </w:tc>
        <w:tc>
          <w:tcPr>
            <w:tcW w:w="800" w:type="pct"/>
          </w:tcPr>
          <w:p w14:paraId="7EF5C095" w14:textId="77777777" w:rsidR="0013402F" w:rsidRDefault="005F4879">
            <w:pPr>
              <w:keepNext/>
              <w:jc w:val="center"/>
            </w:pPr>
            <w:r>
              <w:t>Seminar</w:t>
            </w:r>
            <w:r>
              <w:br/>
              <w:t>/Seminar</w:t>
            </w:r>
          </w:p>
        </w:tc>
        <w:tc>
          <w:tcPr>
            <w:tcW w:w="800" w:type="pct"/>
          </w:tcPr>
          <w:p w14:paraId="34EA0E30" w14:textId="77777777" w:rsidR="0013402F" w:rsidRDefault="005F4879">
            <w:pPr>
              <w:keepNext/>
              <w:jc w:val="center"/>
            </w:pPr>
            <w:r>
              <w:t>Vaje</w:t>
            </w:r>
            <w:r>
              <w:br/>
              <w:t>/</w:t>
            </w:r>
            <w:proofErr w:type="spellStart"/>
            <w:r>
              <w:t>Tutorials</w:t>
            </w:r>
            <w:proofErr w:type="spellEnd"/>
          </w:p>
        </w:tc>
        <w:tc>
          <w:tcPr>
            <w:tcW w:w="800" w:type="pct"/>
          </w:tcPr>
          <w:p w14:paraId="122F1D3C" w14:textId="77777777" w:rsidR="0013402F" w:rsidRDefault="005F4879">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34813973" w14:textId="77777777" w:rsidR="0013402F" w:rsidRDefault="005F4879">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5C85C286" w14:textId="77777777" w:rsidR="0013402F" w:rsidRDefault="005F4879">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12846F0A" w14:textId="77777777" w:rsidR="0013402F" w:rsidRDefault="005F4879">
            <w:pPr>
              <w:keepNext/>
              <w:jc w:val="center"/>
            </w:pPr>
            <w:r>
              <w:t>ECTS</w:t>
            </w:r>
          </w:p>
        </w:tc>
      </w:tr>
      <w:tr w:rsidR="0013402F" w14:paraId="04FDD2FB" w14:textId="77777777">
        <w:tc>
          <w:tcPr>
            <w:tcW w:w="0" w:type="auto"/>
          </w:tcPr>
          <w:p w14:paraId="2F1DCACA" w14:textId="77777777" w:rsidR="0013402F" w:rsidRDefault="0013402F">
            <w:pPr>
              <w:keepNext/>
              <w:jc w:val="center"/>
            </w:pPr>
          </w:p>
        </w:tc>
        <w:tc>
          <w:tcPr>
            <w:tcW w:w="0" w:type="auto"/>
          </w:tcPr>
          <w:p w14:paraId="24F96FD7" w14:textId="77777777" w:rsidR="0013402F" w:rsidRDefault="0013402F">
            <w:pPr>
              <w:keepNext/>
              <w:jc w:val="center"/>
            </w:pPr>
          </w:p>
        </w:tc>
        <w:tc>
          <w:tcPr>
            <w:tcW w:w="0" w:type="auto"/>
          </w:tcPr>
          <w:p w14:paraId="10445763" w14:textId="77777777" w:rsidR="0013402F" w:rsidRDefault="0013402F">
            <w:pPr>
              <w:keepNext/>
              <w:jc w:val="center"/>
            </w:pPr>
          </w:p>
        </w:tc>
        <w:tc>
          <w:tcPr>
            <w:tcW w:w="0" w:type="auto"/>
          </w:tcPr>
          <w:p w14:paraId="28D920FF" w14:textId="77777777" w:rsidR="0013402F" w:rsidRDefault="0013402F">
            <w:pPr>
              <w:keepNext/>
              <w:jc w:val="center"/>
            </w:pPr>
          </w:p>
        </w:tc>
        <w:tc>
          <w:tcPr>
            <w:tcW w:w="0" w:type="auto"/>
          </w:tcPr>
          <w:p w14:paraId="2CD39AAC" w14:textId="77777777" w:rsidR="0013402F" w:rsidRDefault="005F4879">
            <w:pPr>
              <w:keepNext/>
              <w:jc w:val="center"/>
            </w:pPr>
            <w:r>
              <w:t>250</w:t>
            </w:r>
          </w:p>
        </w:tc>
        <w:tc>
          <w:tcPr>
            <w:tcW w:w="0" w:type="auto"/>
          </w:tcPr>
          <w:p w14:paraId="4CE18FA0" w14:textId="77777777" w:rsidR="0013402F" w:rsidRDefault="0013402F">
            <w:pPr>
              <w:keepNext/>
              <w:jc w:val="center"/>
            </w:pPr>
          </w:p>
        </w:tc>
        <w:tc>
          <w:tcPr>
            <w:tcW w:w="0" w:type="auto"/>
          </w:tcPr>
          <w:p w14:paraId="044FD07C" w14:textId="77777777" w:rsidR="0013402F" w:rsidRDefault="005F4879">
            <w:pPr>
              <w:keepNext/>
              <w:jc w:val="center"/>
            </w:pPr>
            <w:r>
              <w:t>10</w:t>
            </w:r>
          </w:p>
        </w:tc>
      </w:tr>
    </w:tbl>
    <w:p w14:paraId="1893A7ED"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4EF1BCF1"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39DE02C" w14:textId="77777777" w:rsidR="0013402F" w:rsidRDefault="005F4879">
            <w:r>
              <w:t>Nosilec predmeta/</w:t>
            </w:r>
            <w:proofErr w:type="spellStart"/>
            <w:r>
              <w:t>Lecturer</w:t>
            </w:r>
            <w:proofErr w:type="spellEnd"/>
            <w:r>
              <w:t>:</w:t>
            </w:r>
          </w:p>
        </w:tc>
        <w:tc>
          <w:tcPr>
            <w:tcW w:w="3400" w:type="pct"/>
          </w:tcPr>
          <w:p w14:paraId="0AADF737"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2AEA39BA"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435E4266"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6B555AE" w14:textId="77777777" w:rsidR="0013402F" w:rsidRDefault="005F4879">
            <w:r>
              <w:t>Izvajalci predavanj:</w:t>
            </w:r>
          </w:p>
        </w:tc>
        <w:tc>
          <w:tcPr>
            <w:tcW w:w="3400" w:type="pct"/>
          </w:tcPr>
          <w:p w14:paraId="25A4EE7F"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60F40916"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22608BE" w14:textId="77777777" w:rsidR="0013402F" w:rsidRDefault="005F4879">
            <w:r>
              <w:t>Izvajalci seminarjev:</w:t>
            </w:r>
          </w:p>
        </w:tc>
        <w:tc>
          <w:tcPr>
            <w:tcW w:w="3400" w:type="pct"/>
          </w:tcPr>
          <w:p w14:paraId="582A11A7"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5D0E932D"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0D0D6D88" w14:textId="77777777" w:rsidR="0013402F" w:rsidRDefault="005F4879">
            <w:r>
              <w:t>Izvajalci vaj:</w:t>
            </w:r>
          </w:p>
        </w:tc>
        <w:tc>
          <w:tcPr>
            <w:tcW w:w="3400" w:type="pct"/>
          </w:tcPr>
          <w:p w14:paraId="572FBA65"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2D63B0D4"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3310110" w14:textId="77777777" w:rsidR="0013402F" w:rsidRDefault="005F4879">
            <w:r>
              <w:t>Izvajalci kliničnih vaj:</w:t>
            </w:r>
          </w:p>
        </w:tc>
        <w:tc>
          <w:tcPr>
            <w:tcW w:w="3400" w:type="pct"/>
          </w:tcPr>
          <w:p w14:paraId="5A0282E0"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51BBFD1A"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4838C9B" w14:textId="77777777" w:rsidR="0013402F" w:rsidRDefault="005F4879">
            <w:r>
              <w:t>Izvajalci drugih oblik:</w:t>
            </w:r>
          </w:p>
        </w:tc>
        <w:tc>
          <w:tcPr>
            <w:tcW w:w="3400" w:type="pct"/>
          </w:tcPr>
          <w:p w14:paraId="25B5FD1D"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3FEE328F"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3E9B7CC" w14:textId="77777777" w:rsidR="0013402F" w:rsidRDefault="005F4879">
            <w:r>
              <w:t>Izvajalci praktičnega usposabljanja:</w:t>
            </w:r>
          </w:p>
        </w:tc>
        <w:tc>
          <w:tcPr>
            <w:tcW w:w="3400" w:type="pct"/>
          </w:tcPr>
          <w:p w14:paraId="283CCF6C"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30166700"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36142759"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67A36AD" w14:textId="77777777" w:rsidR="0013402F" w:rsidRDefault="005F4879">
            <w:r>
              <w:t>Vrsta predmeta/</w:t>
            </w:r>
            <w:proofErr w:type="spellStart"/>
            <w:r>
              <w:t>Course</w:t>
            </w:r>
            <w:proofErr w:type="spellEnd"/>
            <w:r>
              <w:t xml:space="preserve"> </w:t>
            </w:r>
            <w:proofErr w:type="spellStart"/>
            <w:r>
              <w:t>type</w:t>
            </w:r>
            <w:proofErr w:type="spellEnd"/>
            <w:r>
              <w:t>:</w:t>
            </w:r>
          </w:p>
        </w:tc>
        <w:tc>
          <w:tcPr>
            <w:tcW w:w="3400" w:type="pct"/>
          </w:tcPr>
          <w:p w14:paraId="79907637"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3E36557A" w14:textId="77777777" w:rsidR="0013402F" w:rsidRDefault="0013402F"/>
    <w:tbl>
      <w:tblPr>
        <w:tblStyle w:val="VerticalTable"/>
        <w:tblW w:w="5000" w:type="pct"/>
        <w:tblLook w:val="04A0" w:firstRow="1" w:lastRow="0" w:firstColumn="1" w:lastColumn="0" w:noHBand="0" w:noVBand="1"/>
      </w:tblPr>
      <w:tblGrid>
        <w:gridCol w:w="3082"/>
        <w:gridCol w:w="3083"/>
        <w:gridCol w:w="3468"/>
      </w:tblGrid>
      <w:tr w:rsidR="0013402F" w14:paraId="6D238193"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57A027C" w14:textId="77777777" w:rsidR="0013402F" w:rsidRDefault="005F4879">
            <w:r>
              <w:t>Jeziki/</w:t>
            </w:r>
            <w:proofErr w:type="spellStart"/>
            <w:r>
              <w:t>Languages</w:t>
            </w:r>
            <w:proofErr w:type="spellEnd"/>
            <w:r>
              <w:t>:</w:t>
            </w:r>
          </w:p>
        </w:tc>
        <w:tc>
          <w:tcPr>
            <w:tcW w:w="1600" w:type="pct"/>
          </w:tcPr>
          <w:p w14:paraId="74BE2EBA" w14:textId="77777777" w:rsidR="0013402F" w:rsidRDefault="005F4879">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3F13940D"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126BD63F"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062ECFDA" w14:textId="77777777" w:rsidR="0013402F" w:rsidRDefault="0013402F"/>
        </w:tc>
        <w:tc>
          <w:tcPr>
            <w:tcW w:w="1600" w:type="pct"/>
          </w:tcPr>
          <w:p w14:paraId="4CE8A3F4" w14:textId="77777777" w:rsidR="0013402F" w:rsidRDefault="005F4879">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13E6A59B"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4E06E56F"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330827E2"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799CB627" w14:textId="77777777" w:rsidR="0013402F" w:rsidRDefault="005F4879">
            <w:r>
              <w:t>Pogoji za vključitev v delo oz. za opravljanje študijskih obveznosti:</w:t>
            </w:r>
          </w:p>
        </w:tc>
        <w:tc>
          <w:tcPr>
            <w:tcW w:w="2500" w:type="pct"/>
          </w:tcPr>
          <w:p w14:paraId="0C04E66A" w14:textId="77777777" w:rsidR="0013402F" w:rsidRDefault="005F4879">
            <w:proofErr w:type="spellStart"/>
            <w:r>
              <w:t>Prerequisites</w:t>
            </w:r>
            <w:proofErr w:type="spellEnd"/>
            <w:r>
              <w:t>:</w:t>
            </w:r>
          </w:p>
        </w:tc>
      </w:tr>
      <w:tr w:rsidR="0013402F" w14:paraId="55A71A11" w14:textId="77777777">
        <w:tc>
          <w:tcPr>
            <w:tcW w:w="0" w:type="auto"/>
          </w:tcPr>
          <w:p w14:paraId="5AEEC57E" w14:textId="77777777" w:rsidR="0013402F" w:rsidRDefault="0013402F"/>
        </w:tc>
        <w:tc>
          <w:tcPr>
            <w:tcW w:w="0" w:type="auto"/>
          </w:tcPr>
          <w:p w14:paraId="151B5C0D" w14:textId="77777777" w:rsidR="0013402F" w:rsidRDefault="0013402F"/>
        </w:tc>
      </w:tr>
    </w:tbl>
    <w:p w14:paraId="069FD2A0"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25E50515"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3C5FEC70" w14:textId="77777777" w:rsidR="0013402F" w:rsidRDefault="005F4879">
            <w:r>
              <w:t>Vsebina:</w:t>
            </w:r>
          </w:p>
        </w:tc>
        <w:tc>
          <w:tcPr>
            <w:tcW w:w="2500" w:type="pct"/>
          </w:tcPr>
          <w:p w14:paraId="46FE53E3" w14:textId="77777777" w:rsidR="0013402F" w:rsidRDefault="005F4879">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3402F" w14:paraId="7D305583" w14:textId="77777777">
        <w:tc>
          <w:tcPr>
            <w:tcW w:w="0" w:type="auto"/>
          </w:tcPr>
          <w:p w14:paraId="5E00B365" w14:textId="77777777" w:rsidR="0013402F" w:rsidRDefault="0013402F"/>
        </w:tc>
        <w:tc>
          <w:tcPr>
            <w:tcW w:w="0" w:type="auto"/>
          </w:tcPr>
          <w:p w14:paraId="5BEF0F71" w14:textId="77777777" w:rsidR="0013402F" w:rsidRDefault="0013402F"/>
        </w:tc>
      </w:tr>
    </w:tbl>
    <w:p w14:paraId="424D7F45" w14:textId="77777777" w:rsidR="0013402F" w:rsidRDefault="0013402F"/>
    <w:tbl>
      <w:tblPr>
        <w:tblStyle w:val="DefaultTable"/>
        <w:tblW w:w="5000" w:type="pct"/>
        <w:tblLook w:val="04A0" w:firstRow="1" w:lastRow="0" w:firstColumn="1" w:lastColumn="0" w:noHBand="0" w:noVBand="1"/>
      </w:tblPr>
      <w:tblGrid>
        <w:gridCol w:w="9638"/>
      </w:tblGrid>
      <w:tr w:rsidR="0013402F" w14:paraId="6BC7AC66"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2185D7F" w14:textId="77777777" w:rsidR="0013402F" w:rsidRDefault="005F4879">
            <w:r>
              <w:t>Temeljna literatura in viri/</w:t>
            </w:r>
            <w:proofErr w:type="spellStart"/>
            <w:r>
              <w:t>Readings</w:t>
            </w:r>
            <w:proofErr w:type="spellEnd"/>
            <w:r>
              <w:t>:</w:t>
            </w:r>
          </w:p>
        </w:tc>
      </w:tr>
      <w:tr w:rsidR="0013402F" w14:paraId="0094392A" w14:textId="77777777">
        <w:tc>
          <w:tcPr>
            <w:tcW w:w="0" w:type="auto"/>
          </w:tcPr>
          <w:p w14:paraId="662DA808" w14:textId="77777777" w:rsidR="0013402F" w:rsidRDefault="0013402F"/>
        </w:tc>
      </w:tr>
    </w:tbl>
    <w:p w14:paraId="5161B635"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2402C12E"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2C97E0B4" w14:textId="77777777" w:rsidR="0013402F" w:rsidRDefault="005F4879">
            <w:r>
              <w:t>Cilji in kompetence:</w:t>
            </w:r>
          </w:p>
        </w:tc>
        <w:tc>
          <w:tcPr>
            <w:tcW w:w="2500" w:type="pct"/>
          </w:tcPr>
          <w:p w14:paraId="59942956" w14:textId="77777777" w:rsidR="0013402F" w:rsidRDefault="005F4879">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3402F" w14:paraId="04DFD22A" w14:textId="77777777">
        <w:tc>
          <w:tcPr>
            <w:tcW w:w="0" w:type="auto"/>
          </w:tcPr>
          <w:p w14:paraId="18B9BBA2" w14:textId="77777777" w:rsidR="0013402F" w:rsidRDefault="0013402F"/>
        </w:tc>
        <w:tc>
          <w:tcPr>
            <w:tcW w:w="0" w:type="auto"/>
          </w:tcPr>
          <w:p w14:paraId="285FF8FD" w14:textId="77777777" w:rsidR="0013402F" w:rsidRDefault="0013402F"/>
        </w:tc>
      </w:tr>
    </w:tbl>
    <w:p w14:paraId="198E36FA"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34154738"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7FDFE49E" w14:textId="77777777" w:rsidR="0013402F" w:rsidRDefault="005F4879">
            <w:r>
              <w:lastRenderedPageBreak/>
              <w:t>Predvideni študijski rezultati:</w:t>
            </w:r>
          </w:p>
        </w:tc>
        <w:tc>
          <w:tcPr>
            <w:tcW w:w="2500" w:type="pct"/>
          </w:tcPr>
          <w:p w14:paraId="4B526C65" w14:textId="77777777" w:rsidR="0013402F" w:rsidRDefault="005F4879">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3402F" w14:paraId="6D46FDFF" w14:textId="77777777">
        <w:tc>
          <w:tcPr>
            <w:tcW w:w="0" w:type="auto"/>
          </w:tcPr>
          <w:p w14:paraId="2F59F1BB" w14:textId="77777777" w:rsidR="0013402F" w:rsidRDefault="0013402F"/>
        </w:tc>
        <w:tc>
          <w:tcPr>
            <w:tcW w:w="0" w:type="auto"/>
          </w:tcPr>
          <w:p w14:paraId="289B6A3A" w14:textId="77777777" w:rsidR="0013402F" w:rsidRDefault="0013402F"/>
        </w:tc>
      </w:tr>
    </w:tbl>
    <w:p w14:paraId="578B120D"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1E669762"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0D4064A7" w14:textId="77777777" w:rsidR="0013402F" w:rsidRDefault="005F4879">
            <w:r>
              <w:t>Metode poučevanja in učenja:</w:t>
            </w:r>
          </w:p>
        </w:tc>
        <w:tc>
          <w:tcPr>
            <w:tcW w:w="2500" w:type="pct"/>
          </w:tcPr>
          <w:p w14:paraId="7A620BAB" w14:textId="77777777" w:rsidR="0013402F" w:rsidRDefault="005F4879">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3402F" w14:paraId="60BD649E" w14:textId="77777777">
        <w:tc>
          <w:tcPr>
            <w:tcW w:w="0" w:type="auto"/>
          </w:tcPr>
          <w:p w14:paraId="60CA529B" w14:textId="77777777" w:rsidR="0013402F" w:rsidRDefault="0013402F"/>
        </w:tc>
        <w:tc>
          <w:tcPr>
            <w:tcW w:w="0" w:type="auto"/>
          </w:tcPr>
          <w:p w14:paraId="4CCFF380" w14:textId="77777777" w:rsidR="0013402F" w:rsidRDefault="0013402F"/>
        </w:tc>
      </w:tr>
    </w:tbl>
    <w:p w14:paraId="5CC9E98C" w14:textId="77777777" w:rsidR="0013402F" w:rsidRDefault="0013402F"/>
    <w:tbl>
      <w:tblPr>
        <w:tblStyle w:val="DefaultTable"/>
        <w:tblW w:w="5000" w:type="pct"/>
        <w:tblLook w:val="04A0" w:firstRow="1" w:lastRow="0" w:firstColumn="1" w:lastColumn="0" w:noHBand="0" w:noVBand="1"/>
      </w:tblPr>
      <w:tblGrid>
        <w:gridCol w:w="4045"/>
        <w:gridCol w:w="1548"/>
        <w:gridCol w:w="4045"/>
      </w:tblGrid>
      <w:tr w:rsidR="0013402F" w14:paraId="487685FA" w14:textId="77777777" w:rsidTr="0013402F">
        <w:trPr>
          <w:cnfStyle w:val="100000000000" w:firstRow="1" w:lastRow="0" w:firstColumn="0" w:lastColumn="0" w:oddVBand="0" w:evenVBand="0" w:oddHBand="0" w:evenHBand="0" w:firstRowFirstColumn="0" w:firstRowLastColumn="0" w:lastRowFirstColumn="0" w:lastRowLastColumn="0"/>
        </w:trPr>
        <w:tc>
          <w:tcPr>
            <w:tcW w:w="2200" w:type="pct"/>
          </w:tcPr>
          <w:p w14:paraId="49118C21" w14:textId="77777777" w:rsidR="0013402F" w:rsidRDefault="005F4879">
            <w:r>
              <w:t>Načini ocenjevanja:</w:t>
            </w:r>
          </w:p>
        </w:tc>
        <w:tc>
          <w:tcPr>
            <w:tcW w:w="600" w:type="pct"/>
          </w:tcPr>
          <w:p w14:paraId="4139B9E3" w14:textId="77777777" w:rsidR="0013402F" w:rsidRDefault="005F4879">
            <w:pPr>
              <w:keepNext/>
              <w:jc w:val="center"/>
            </w:pPr>
            <w:r>
              <w:t>Delež/</w:t>
            </w:r>
            <w:proofErr w:type="spellStart"/>
            <w:r>
              <w:t>Weight</w:t>
            </w:r>
            <w:proofErr w:type="spellEnd"/>
          </w:p>
        </w:tc>
        <w:tc>
          <w:tcPr>
            <w:tcW w:w="2200" w:type="pct"/>
          </w:tcPr>
          <w:p w14:paraId="5E9D0285" w14:textId="77777777" w:rsidR="0013402F" w:rsidRDefault="005F4879">
            <w:proofErr w:type="spellStart"/>
            <w:r>
              <w:t>Assessment</w:t>
            </w:r>
            <w:proofErr w:type="spellEnd"/>
            <w:r>
              <w:t>:</w:t>
            </w:r>
          </w:p>
        </w:tc>
      </w:tr>
      <w:tr w:rsidR="0013402F" w14:paraId="627D912C" w14:textId="77777777">
        <w:tc>
          <w:tcPr>
            <w:tcW w:w="0" w:type="auto"/>
          </w:tcPr>
          <w:p w14:paraId="05FEA39D" w14:textId="77777777" w:rsidR="0013402F" w:rsidRDefault="0013402F"/>
        </w:tc>
        <w:tc>
          <w:tcPr>
            <w:tcW w:w="0" w:type="auto"/>
          </w:tcPr>
          <w:p w14:paraId="14D75EB5" w14:textId="77777777" w:rsidR="0013402F" w:rsidRDefault="0013402F">
            <w:pPr>
              <w:keepNext/>
              <w:jc w:val="center"/>
            </w:pPr>
          </w:p>
        </w:tc>
        <w:tc>
          <w:tcPr>
            <w:tcW w:w="0" w:type="auto"/>
          </w:tcPr>
          <w:p w14:paraId="255900B9" w14:textId="77777777" w:rsidR="0013402F" w:rsidRDefault="0013402F"/>
        </w:tc>
      </w:tr>
    </w:tbl>
    <w:p w14:paraId="06372845"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70CE2744"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0D108608" w14:textId="77777777" w:rsidR="0013402F" w:rsidRDefault="005F4879">
            <w:r>
              <w:t>Ocenjevalna lestvica:</w:t>
            </w:r>
          </w:p>
        </w:tc>
        <w:tc>
          <w:tcPr>
            <w:tcW w:w="2500" w:type="pct"/>
          </w:tcPr>
          <w:p w14:paraId="4DF2A5C4" w14:textId="77777777" w:rsidR="0013402F" w:rsidRDefault="005F4879">
            <w:proofErr w:type="spellStart"/>
            <w:r>
              <w:t>Grading</w:t>
            </w:r>
            <w:proofErr w:type="spellEnd"/>
            <w:r>
              <w:t xml:space="preserve"> </w:t>
            </w:r>
            <w:proofErr w:type="spellStart"/>
            <w:r>
              <w:t>system</w:t>
            </w:r>
            <w:proofErr w:type="spellEnd"/>
            <w:r>
              <w:t>:</w:t>
            </w:r>
          </w:p>
        </w:tc>
      </w:tr>
      <w:tr w:rsidR="0013402F" w14:paraId="4C18EE2F" w14:textId="77777777">
        <w:tc>
          <w:tcPr>
            <w:tcW w:w="0" w:type="auto"/>
          </w:tcPr>
          <w:p w14:paraId="2FC55E74" w14:textId="77777777" w:rsidR="0013402F" w:rsidRDefault="0013402F"/>
        </w:tc>
        <w:tc>
          <w:tcPr>
            <w:tcW w:w="0" w:type="auto"/>
          </w:tcPr>
          <w:p w14:paraId="41C560A2" w14:textId="77777777" w:rsidR="0013402F" w:rsidRDefault="0013402F"/>
        </w:tc>
      </w:tr>
    </w:tbl>
    <w:p w14:paraId="737657EA" w14:textId="77777777" w:rsidR="0013402F" w:rsidRDefault="0013402F"/>
    <w:tbl>
      <w:tblPr>
        <w:tblStyle w:val="DefaultTable"/>
        <w:tblW w:w="5000" w:type="pct"/>
        <w:tblLook w:val="04A0" w:firstRow="1" w:lastRow="0" w:firstColumn="1" w:lastColumn="0" w:noHBand="0" w:noVBand="1"/>
      </w:tblPr>
      <w:tblGrid>
        <w:gridCol w:w="9638"/>
      </w:tblGrid>
      <w:tr w:rsidR="0013402F" w14:paraId="0A762521"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E1799DB" w14:textId="77777777" w:rsidR="0013402F" w:rsidRDefault="005F4879">
            <w:r>
              <w:t>Reference nosilca/</w:t>
            </w:r>
            <w:proofErr w:type="spellStart"/>
            <w:r>
              <w:t>Lecturer's</w:t>
            </w:r>
            <w:proofErr w:type="spellEnd"/>
            <w:r>
              <w:t xml:space="preserve"> </w:t>
            </w:r>
            <w:proofErr w:type="spellStart"/>
            <w:r>
              <w:t>references</w:t>
            </w:r>
            <w:proofErr w:type="spellEnd"/>
            <w:r>
              <w:t>:</w:t>
            </w:r>
          </w:p>
        </w:tc>
      </w:tr>
      <w:tr w:rsidR="0013402F" w14:paraId="1833DAC3" w14:textId="77777777">
        <w:tc>
          <w:tcPr>
            <w:tcW w:w="0" w:type="auto"/>
          </w:tcPr>
          <w:p w14:paraId="717B09CC" w14:textId="77777777" w:rsidR="0013402F" w:rsidRDefault="0013402F"/>
        </w:tc>
      </w:tr>
    </w:tbl>
    <w:p w14:paraId="185C23DD" w14:textId="77777777" w:rsidR="0013402F" w:rsidRDefault="005F4879">
      <w:r>
        <w:br/>
      </w:r>
    </w:p>
    <w:p w14:paraId="21D89188" w14:textId="77777777" w:rsidR="0013402F" w:rsidRDefault="005F4879">
      <w:r>
        <w:br w:type="page"/>
      </w:r>
    </w:p>
    <w:p w14:paraId="0C53C362" w14:textId="77777777" w:rsidR="0013402F" w:rsidRDefault="005F4879">
      <w:pPr>
        <w:pStyle w:val="Naslov1"/>
      </w:pPr>
      <w:r>
        <w:lastRenderedPageBreak/>
        <w:t>Temeljni predmet 2</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3402F" w14:paraId="2A84D912"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047B4A31" w14:textId="77777777" w:rsidR="0013402F" w:rsidRDefault="005F4879">
            <w:r>
              <w:t>Predmet:</w:t>
            </w:r>
          </w:p>
        </w:tc>
        <w:tc>
          <w:tcPr>
            <w:tcW w:w="3500" w:type="pct"/>
          </w:tcPr>
          <w:p w14:paraId="08D9E723" w14:textId="77777777" w:rsidR="0013402F" w:rsidRDefault="005F4879">
            <w:pPr>
              <w:cnfStyle w:val="000000000000" w:firstRow="0" w:lastRow="0" w:firstColumn="0" w:lastColumn="0" w:oddVBand="0" w:evenVBand="0" w:oddHBand="0" w:evenHBand="0" w:firstRowFirstColumn="0" w:firstRowLastColumn="0" w:lastRowFirstColumn="0" w:lastRowLastColumn="0"/>
            </w:pPr>
            <w:r>
              <w:t>Temeljni predmet 2</w:t>
            </w:r>
          </w:p>
        </w:tc>
      </w:tr>
      <w:tr w:rsidR="0013402F" w14:paraId="5D919A67"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45885996" w14:textId="77777777" w:rsidR="0013402F" w:rsidRDefault="005F4879">
            <w:proofErr w:type="spellStart"/>
            <w:r>
              <w:t>Course</w:t>
            </w:r>
            <w:proofErr w:type="spellEnd"/>
            <w:r>
              <w:t xml:space="preserve"> title:</w:t>
            </w:r>
          </w:p>
        </w:tc>
        <w:tc>
          <w:tcPr>
            <w:tcW w:w="3500" w:type="pct"/>
          </w:tcPr>
          <w:p w14:paraId="1AE1A55D" w14:textId="77777777" w:rsidR="0013402F" w:rsidRDefault="005F4879">
            <w:pPr>
              <w:cnfStyle w:val="000000000000" w:firstRow="0" w:lastRow="0" w:firstColumn="0" w:lastColumn="0" w:oddVBand="0" w:evenVBand="0" w:oddHBand="0" w:evenHBand="0" w:firstRowFirstColumn="0" w:firstRowLastColumn="0" w:lastRowFirstColumn="0" w:lastRowLastColumn="0"/>
            </w:pPr>
            <w:proofErr w:type="spellStart"/>
            <w:r>
              <w:t>Core</w:t>
            </w:r>
            <w:proofErr w:type="spellEnd"/>
            <w:r>
              <w:t xml:space="preserve"> </w:t>
            </w:r>
            <w:proofErr w:type="spellStart"/>
            <w:r>
              <w:t>course</w:t>
            </w:r>
            <w:proofErr w:type="spellEnd"/>
            <w:r>
              <w:t xml:space="preserve"> 2</w:t>
            </w:r>
          </w:p>
        </w:tc>
      </w:tr>
      <w:tr w:rsidR="0013402F" w14:paraId="4B842989"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35DD5568" w14:textId="77777777" w:rsidR="0013402F" w:rsidRDefault="005F4879">
            <w:r>
              <w:t xml:space="preserve">Članica nosilka/UL </w:t>
            </w:r>
            <w:proofErr w:type="spellStart"/>
            <w:r>
              <w:t>Member</w:t>
            </w:r>
            <w:proofErr w:type="spellEnd"/>
            <w:r>
              <w:t>:</w:t>
            </w:r>
          </w:p>
        </w:tc>
        <w:tc>
          <w:tcPr>
            <w:tcW w:w="3500" w:type="pct"/>
          </w:tcPr>
          <w:p w14:paraId="07225784"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283A4AA8" w14:textId="77777777" w:rsidR="0013402F" w:rsidRDefault="0013402F"/>
    <w:tbl>
      <w:tblPr>
        <w:tblStyle w:val="DefaultTable"/>
        <w:tblW w:w="5000" w:type="pct"/>
        <w:tblLook w:val="04A0" w:firstRow="1" w:lastRow="0" w:firstColumn="1" w:lastColumn="0" w:noHBand="0" w:noVBand="1"/>
      </w:tblPr>
      <w:tblGrid>
        <w:gridCol w:w="3589"/>
        <w:gridCol w:w="2625"/>
        <w:gridCol w:w="1181"/>
        <w:gridCol w:w="1181"/>
        <w:gridCol w:w="1062"/>
      </w:tblGrid>
      <w:tr w:rsidR="0013402F" w14:paraId="44DC099A" w14:textId="77777777" w:rsidTr="0013402F">
        <w:trPr>
          <w:cnfStyle w:val="100000000000" w:firstRow="1" w:lastRow="0" w:firstColumn="0" w:lastColumn="0" w:oddVBand="0" w:evenVBand="0" w:oddHBand="0" w:evenHBand="0" w:firstRowFirstColumn="0" w:firstRowLastColumn="0" w:lastRowFirstColumn="0" w:lastRowLastColumn="0"/>
        </w:trPr>
        <w:tc>
          <w:tcPr>
            <w:tcW w:w="2000" w:type="pct"/>
          </w:tcPr>
          <w:p w14:paraId="5F4ED95C" w14:textId="77777777" w:rsidR="0013402F" w:rsidRDefault="005F4879">
            <w:r>
              <w:t>Študijski programi in stopnja</w:t>
            </w:r>
          </w:p>
        </w:tc>
        <w:tc>
          <w:tcPr>
            <w:tcW w:w="1500" w:type="pct"/>
          </w:tcPr>
          <w:p w14:paraId="6EF57F74" w14:textId="77777777" w:rsidR="0013402F" w:rsidRDefault="005F4879">
            <w:r>
              <w:t>Študijska smer</w:t>
            </w:r>
          </w:p>
        </w:tc>
        <w:tc>
          <w:tcPr>
            <w:tcW w:w="500" w:type="pct"/>
          </w:tcPr>
          <w:p w14:paraId="5B276798" w14:textId="77777777" w:rsidR="0013402F" w:rsidRDefault="005F4879">
            <w:r>
              <w:t>Letnik</w:t>
            </w:r>
          </w:p>
        </w:tc>
        <w:tc>
          <w:tcPr>
            <w:tcW w:w="500" w:type="pct"/>
          </w:tcPr>
          <w:p w14:paraId="11BE2623" w14:textId="77777777" w:rsidR="0013402F" w:rsidRDefault="005F4879">
            <w:r>
              <w:t>Semestri</w:t>
            </w:r>
          </w:p>
        </w:tc>
        <w:tc>
          <w:tcPr>
            <w:tcW w:w="500" w:type="pct"/>
          </w:tcPr>
          <w:p w14:paraId="46C9C01E" w14:textId="77777777" w:rsidR="0013402F" w:rsidRDefault="005F4879">
            <w:r>
              <w:t>Izbirnost</w:t>
            </w:r>
          </w:p>
        </w:tc>
      </w:tr>
      <w:tr w:rsidR="0013402F" w14:paraId="113C6381" w14:textId="77777777" w:rsidTr="0013402F">
        <w:tc>
          <w:tcPr>
            <w:tcW w:w="2000" w:type="pct"/>
          </w:tcPr>
          <w:p w14:paraId="48693675" w14:textId="77777777" w:rsidR="0013402F" w:rsidRDefault="005F4879">
            <w:r>
              <w:t>Varstvo okolja, tretja stopnja, doktorski</w:t>
            </w:r>
          </w:p>
        </w:tc>
        <w:tc>
          <w:tcPr>
            <w:tcW w:w="1500" w:type="pct"/>
          </w:tcPr>
          <w:p w14:paraId="075AF45C" w14:textId="77777777" w:rsidR="0013402F" w:rsidRDefault="005F4879">
            <w:r>
              <w:t xml:space="preserve">Ni členitve (študijski program)                </w:t>
            </w:r>
          </w:p>
        </w:tc>
        <w:tc>
          <w:tcPr>
            <w:tcW w:w="750" w:type="pct"/>
          </w:tcPr>
          <w:p w14:paraId="475D1655" w14:textId="77777777" w:rsidR="0013402F" w:rsidRDefault="005F4879">
            <w:r>
              <w:t>1. letnik</w:t>
            </w:r>
          </w:p>
        </w:tc>
        <w:tc>
          <w:tcPr>
            <w:tcW w:w="750" w:type="pct"/>
          </w:tcPr>
          <w:p w14:paraId="592E9B76" w14:textId="77777777" w:rsidR="0013402F" w:rsidRDefault="0013402F"/>
        </w:tc>
        <w:tc>
          <w:tcPr>
            <w:tcW w:w="750" w:type="pct"/>
          </w:tcPr>
          <w:p w14:paraId="6C0EDCE0" w14:textId="77777777" w:rsidR="0013402F" w:rsidRDefault="005F4879">
            <w:r>
              <w:t>izbirni</w:t>
            </w:r>
          </w:p>
        </w:tc>
      </w:tr>
    </w:tbl>
    <w:p w14:paraId="54C21584" w14:textId="77777777" w:rsidR="0013402F" w:rsidRDefault="0013402F"/>
    <w:tbl>
      <w:tblPr>
        <w:tblStyle w:val="VerticalTable"/>
        <w:tblW w:w="5000" w:type="pct"/>
        <w:tblLook w:val="04A0" w:firstRow="1" w:lastRow="0" w:firstColumn="1" w:lastColumn="0" w:noHBand="0" w:noVBand="1"/>
      </w:tblPr>
      <w:tblGrid>
        <w:gridCol w:w="5298"/>
        <w:gridCol w:w="4335"/>
      </w:tblGrid>
      <w:tr w:rsidR="0013402F" w14:paraId="6664EC51"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34C057FF" w14:textId="77777777" w:rsidR="0013402F" w:rsidRDefault="005F4879">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51FCB2D1" w14:textId="77777777" w:rsidR="0013402F" w:rsidRDefault="005F4879">
            <w:pPr>
              <w:cnfStyle w:val="000000000000" w:firstRow="0" w:lastRow="0" w:firstColumn="0" w:lastColumn="0" w:oddVBand="0" w:evenVBand="0" w:oddHBand="0" w:evenHBand="0" w:firstRowFirstColumn="0" w:firstRowLastColumn="0" w:lastRowFirstColumn="0" w:lastRowLastColumn="0"/>
            </w:pPr>
            <w:r>
              <w:t>0020662</w:t>
            </w:r>
          </w:p>
        </w:tc>
      </w:tr>
      <w:tr w:rsidR="0013402F" w14:paraId="5E6CD576"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48CACAF3" w14:textId="77777777" w:rsidR="0013402F" w:rsidRDefault="005F4879">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26D898DB" w14:textId="77777777" w:rsidR="0013402F" w:rsidRDefault="005F4879">
            <w:pPr>
              <w:cnfStyle w:val="000000000000" w:firstRow="0" w:lastRow="0" w:firstColumn="0" w:lastColumn="0" w:oddVBand="0" w:evenVBand="0" w:oddHBand="0" w:evenHBand="0" w:firstRowFirstColumn="0" w:firstRowLastColumn="0" w:lastRowFirstColumn="0" w:lastRowLastColumn="0"/>
            </w:pPr>
            <w:r>
              <w:t>101</w:t>
            </w:r>
          </w:p>
        </w:tc>
      </w:tr>
    </w:tbl>
    <w:p w14:paraId="1045E9C9" w14:textId="77777777" w:rsidR="0013402F" w:rsidRDefault="0013402F"/>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3402F" w14:paraId="6A7D5D0D" w14:textId="77777777" w:rsidTr="0013402F">
        <w:trPr>
          <w:cnfStyle w:val="100000000000" w:firstRow="1" w:lastRow="0" w:firstColumn="0" w:lastColumn="0" w:oddVBand="0" w:evenVBand="0" w:oddHBand="0" w:evenHBand="0" w:firstRowFirstColumn="0" w:firstRowLastColumn="0" w:lastRowFirstColumn="0" w:lastRowLastColumn="0"/>
        </w:trPr>
        <w:tc>
          <w:tcPr>
            <w:tcW w:w="800" w:type="pct"/>
          </w:tcPr>
          <w:p w14:paraId="6526764B" w14:textId="77777777" w:rsidR="0013402F" w:rsidRDefault="005F4879">
            <w:pPr>
              <w:keepNext/>
              <w:jc w:val="center"/>
            </w:pPr>
            <w:r>
              <w:t>Predavanja</w:t>
            </w:r>
            <w:r>
              <w:br/>
              <w:t>/</w:t>
            </w:r>
            <w:proofErr w:type="spellStart"/>
            <w:r>
              <w:t>Lectures</w:t>
            </w:r>
            <w:proofErr w:type="spellEnd"/>
          </w:p>
        </w:tc>
        <w:tc>
          <w:tcPr>
            <w:tcW w:w="800" w:type="pct"/>
          </w:tcPr>
          <w:p w14:paraId="0F9516E2" w14:textId="77777777" w:rsidR="0013402F" w:rsidRDefault="005F4879">
            <w:pPr>
              <w:keepNext/>
              <w:jc w:val="center"/>
            </w:pPr>
            <w:r>
              <w:t>Seminar</w:t>
            </w:r>
            <w:r>
              <w:br/>
              <w:t>/Seminar</w:t>
            </w:r>
          </w:p>
        </w:tc>
        <w:tc>
          <w:tcPr>
            <w:tcW w:w="800" w:type="pct"/>
          </w:tcPr>
          <w:p w14:paraId="659B8456" w14:textId="77777777" w:rsidR="0013402F" w:rsidRDefault="005F4879">
            <w:pPr>
              <w:keepNext/>
              <w:jc w:val="center"/>
            </w:pPr>
            <w:r>
              <w:t>Vaje</w:t>
            </w:r>
            <w:r>
              <w:br/>
              <w:t>/</w:t>
            </w:r>
            <w:proofErr w:type="spellStart"/>
            <w:r>
              <w:t>Tutorials</w:t>
            </w:r>
            <w:proofErr w:type="spellEnd"/>
          </w:p>
        </w:tc>
        <w:tc>
          <w:tcPr>
            <w:tcW w:w="800" w:type="pct"/>
          </w:tcPr>
          <w:p w14:paraId="1A30C5D7" w14:textId="77777777" w:rsidR="0013402F" w:rsidRDefault="005F4879">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5C22807A" w14:textId="77777777" w:rsidR="0013402F" w:rsidRDefault="005F4879">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32A7AB14" w14:textId="77777777" w:rsidR="0013402F" w:rsidRDefault="005F4879">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655AE12D" w14:textId="77777777" w:rsidR="0013402F" w:rsidRDefault="005F4879">
            <w:pPr>
              <w:keepNext/>
              <w:jc w:val="center"/>
            </w:pPr>
            <w:r>
              <w:t>ECTS</w:t>
            </w:r>
          </w:p>
        </w:tc>
      </w:tr>
      <w:tr w:rsidR="0013402F" w14:paraId="00CE8247" w14:textId="77777777">
        <w:tc>
          <w:tcPr>
            <w:tcW w:w="0" w:type="auto"/>
          </w:tcPr>
          <w:p w14:paraId="6667B687" w14:textId="77777777" w:rsidR="0013402F" w:rsidRDefault="0013402F">
            <w:pPr>
              <w:keepNext/>
              <w:jc w:val="center"/>
            </w:pPr>
          </w:p>
        </w:tc>
        <w:tc>
          <w:tcPr>
            <w:tcW w:w="0" w:type="auto"/>
          </w:tcPr>
          <w:p w14:paraId="33D24E15" w14:textId="77777777" w:rsidR="0013402F" w:rsidRDefault="0013402F">
            <w:pPr>
              <w:keepNext/>
              <w:jc w:val="center"/>
            </w:pPr>
          </w:p>
        </w:tc>
        <w:tc>
          <w:tcPr>
            <w:tcW w:w="0" w:type="auto"/>
          </w:tcPr>
          <w:p w14:paraId="260A4AD4" w14:textId="77777777" w:rsidR="0013402F" w:rsidRDefault="0013402F">
            <w:pPr>
              <w:keepNext/>
              <w:jc w:val="center"/>
            </w:pPr>
          </w:p>
        </w:tc>
        <w:tc>
          <w:tcPr>
            <w:tcW w:w="0" w:type="auto"/>
          </w:tcPr>
          <w:p w14:paraId="73E580A1" w14:textId="77777777" w:rsidR="0013402F" w:rsidRDefault="0013402F">
            <w:pPr>
              <w:keepNext/>
              <w:jc w:val="center"/>
            </w:pPr>
          </w:p>
        </w:tc>
        <w:tc>
          <w:tcPr>
            <w:tcW w:w="0" w:type="auto"/>
          </w:tcPr>
          <w:p w14:paraId="4684839E" w14:textId="77777777" w:rsidR="0013402F" w:rsidRDefault="005F4879">
            <w:pPr>
              <w:keepNext/>
              <w:jc w:val="center"/>
            </w:pPr>
            <w:r>
              <w:t>250</w:t>
            </w:r>
          </w:p>
        </w:tc>
        <w:tc>
          <w:tcPr>
            <w:tcW w:w="0" w:type="auto"/>
          </w:tcPr>
          <w:p w14:paraId="64BA2A39" w14:textId="77777777" w:rsidR="0013402F" w:rsidRDefault="0013402F">
            <w:pPr>
              <w:keepNext/>
              <w:jc w:val="center"/>
            </w:pPr>
          </w:p>
        </w:tc>
        <w:tc>
          <w:tcPr>
            <w:tcW w:w="0" w:type="auto"/>
          </w:tcPr>
          <w:p w14:paraId="54F2C724" w14:textId="77777777" w:rsidR="0013402F" w:rsidRDefault="005F4879">
            <w:pPr>
              <w:keepNext/>
              <w:jc w:val="center"/>
            </w:pPr>
            <w:r>
              <w:t>10</w:t>
            </w:r>
          </w:p>
        </w:tc>
      </w:tr>
    </w:tbl>
    <w:p w14:paraId="0D689B3D"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7AF3E110"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0118248B" w14:textId="77777777" w:rsidR="0013402F" w:rsidRDefault="005F4879">
            <w:r>
              <w:t>Nosilec predmeta/</w:t>
            </w:r>
            <w:proofErr w:type="spellStart"/>
            <w:r>
              <w:t>Lecturer</w:t>
            </w:r>
            <w:proofErr w:type="spellEnd"/>
            <w:r>
              <w:t>:</w:t>
            </w:r>
          </w:p>
        </w:tc>
        <w:tc>
          <w:tcPr>
            <w:tcW w:w="3400" w:type="pct"/>
          </w:tcPr>
          <w:p w14:paraId="163E9C03"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790E18D2"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78D9B8DC"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CDB33CA" w14:textId="77777777" w:rsidR="0013402F" w:rsidRDefault="005F4879">
            <w:r>
              <w:t>Izvajalci predavanj:</w:t>
            </w:r>
          </w:p>
        </w:tc>
        <w:tc>
          <w:tcPr>
            <w:tcW w:w="3400" w:type="pct"/>
          </w:tcPr>
          <w:p w14:paraId="705E9DD4"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244C6C8F"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5395D106" w14:textId="77777777" w:rsidR="0013402F" w:rsidRDefault="005F4879">
            <w:r>
              <w:t>Izvajalci seminarjev:</w:t>
            </w:r>
          </w:p>
        </w:tc>
        <w:tc>
          <w:tcPr>
            <w:tcW w:w="3400" w:type="pct"/>
          </w:tcPr>
          <w:p w14:paraId="3580ABD2"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45111CE0"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2ED788D" w14:textId="77777777" w:rsidR="0013402F" w:rsidRDefault="005F4879">
            <w:r>
              <w:t>Izvajalci vaj:</w:t>
            </w:r>
          </w:p>
        </w:tc>
        <w:tc>
          <w:tcPr>
            <w:tcW w:w="3400" w:type="pct"/>
          </w:tcPr>
          <w:p w14:paraId="0B368175"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11681B0D"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C8DA022" w14:textId="77777777" w:rsidR="0013402F" w:rsidRDefault="005F4879">
            <w:r>
              <w:t>Izvajalci kliničnih vaj:</w:t>
            </w:r>
          </w:p>
        </w:tc>
        <w:tc>
          <w:tcPr>
            <w:tcW w:w="3400" w:type="pct"/>
          </w:tcPr>
          <w:p w14:paraId="2044FB44"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4D6870CA"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1E26FCD" w14:textId="77777777" w:rsidR="0013402F" w:rsidRDefault="005F4879">
            <w:r>
              <w:t>Izvajalci drugih oblik:</w:t>
            </w:r>
          </w:p>
        </w:tc>
        <w:tc>
          <w:tcPr>
            <w:tcW w:w="3400" w:type="pct"/>
          </w:tcPr>
          <w:p w14:paraId="46E80083"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08FB17F6"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ABBCEFF" w14:textId="77777777" w:rsidR="0013402F" w:rsidRDefault="005F4879">
            <w:r>
              <w:t>Izvajalci praktičnega usposabljanja:</w:t>
            </w:r>
          </w:p>
        </w:tc>
        <w:tc>
          <w:tcPr>
            <w:tcW w:w="3400" w:type="pct"/>
          </w:tcPr>
          <w:p w14:paraId="5200EFC4"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23D2DF1B"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23E7546D"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BC5E520" w14:textId="77777777" w:rsidR="0013402F" w:rsidRDefault="005F4879">
            <w:r>
              <w:t>Vrsta predmeta/</w:t>
            </w:r>
            <w:proofErr w:type="spellStart"/>
            <w:r>
              <w:t>Course</w:t>
            </w:r>
            <w:proofErr w:type="spellEnd"/>
            <w:r>
              <w:t xml:space="preserve"> </w:t>
            </w:r>
            <w:proofErr w:type="spellStart"/>
            <w:r>
              <w:t>type</w:t>
            </w:r>
            <w:proofErr w:type="spellEnd"/>
            <w:r>
              <w:t>:</w:t>
            </w:r>
          </w:p>
        </w:tc>
        <w:tc>
          <w:tcPr>
            <w:tcW w:w="3400" w:type="pct"/>
          </w:tcPr>
          <w:p w14:paraId="21F3E00F"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7C9E9D2E" w14:textId="77777777" w:rsidR="0013402F" w:rsidRDefault="0013402F"/>
    <w:tbl>
      <w:tblPr>
        <w:tblStyle w:val="VerticalTable"/>
        <w:tblW w:w="5000" w:type="pct"/>
        <w:tblLook w:val="04A0" w:firstRow="1" w:lastRow="0" w:firstColumn="1" w:lastColumn="0" w:noHBand="0" w:noVBand="1"/>
      </w:tblPr>
      <w:tblGrid>
        <w:gridCol w:w="3082"/>
        <w:gridCol w:w="3083"/>
        <w:gridCol w:w="3468"/>
      </w:tblGrid>
      <w:tr w:rsidR="0013402F" w14:paraId="1BC64A62"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C00E7C4" w14:textId="77777777" w:rsidR="0013402F" w:rsidRDefault="005F4879">
            <w:r>
              <w:t>Jeziki/</w:t>
            </w:r>
            <w:proofErr w:type="spellStart"/>
            <w:r>
              <w:t>Languages</w:t>
            </w:r>
            <w:proofErr w:type="spellEnd"/>
            <w:r>
              <w:t>:</w:t>
            </w:r>
          </w:p>
        </w:tc>
        <w:tc>
          <w:tcPr>
            <w:tcW w:w="1600" w:type="pct"/>
          </w:tcPr>
          <w:p w14:paraId="79C8465B" w14:textId="77777777" w:rsidR="0013402F" w:rsidRDefault="005F4879">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13401084"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2D855E7D"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1204E72" w14:textId="77777777" w:rsidR="0013402F" w:rsidRDefault="0013402F"/>
        </w:tc>
        <w:tc>
          <w:tcPr>
            <w:tcW w:w="1600" w:type="pct"/>
          </w:tcPr>
          <w:p w14:paraId="6F6E31C5" w14:textId="77777777" w:rsidR="0013402F" w:rsidRDefault="005F4879">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717841E8"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7086A8F7"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7C223230"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790CF779" w14:textId="77777777" w:rsidR="0013402F" w:rsidRDefault="005F4879">
            <w:r>
              <w:t>Pogoji za vključitev v delo oz. za opravljanje študijskih obveznosti:</w:t>
            </w:r>
          </w:p>
        </w:tc>
        <w:tc>
          <w:tcPr>
            <w:tcW w:w="2500" w:type="pct"/>
          </w:tcPr>
          <w:p w14:paraId="017EE4F5" w14:textId="77777777" w:rsidR="0013402F" w:rsidRDefault="005F4879">
            <w:proofErr w:type="spellStart"/>
            <w:r>
              <w:t>Prerequisites</w:t>
            </w:r>
            <w:proofErr w:type="spellEnd"/>
            <w:r>
              <w:t>:</w:t>
            </w:r>
          </w:p>
        </w:tc>
      </w:tr>
      <w:tr w:rsidR="0013402F" w14:paraId="2BE0D6D6" w14:textId="77777777">
        <w:tc>
          <w:tcPr>
            <w:tcW w:w="0" w:type="auto"/>
          </w:tcPr>
          <w:p w14:paraId="46EC5B91" w14:textId="77777777" w:rsidR="0013402F" w:rsidRDefault="0013402F"/>
        </w:tc>
        <w:tc>
          <w:tcPr>
            <w:tcW w:w="0" w:type="auto"/>
          </w:tcPr>
          <w:p w14:paraId="74819FEA" w14:textId="77777777" w:rsidR="0013402F" w:rsidRDefault="0013402F"/>
        </w:tc>
      </w:tr>
    </w:tbl>
    <w:p w14:paraId="6B9E88E9"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089F1AD9"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3BF74330" w14:textId="77777777" w:rsidR="0013402F" w:rsidRDefault="005F4879">
            <w:r>
              <w:t>Vsebina:</w:t>
            </w:r>
          </w:p>
        </w:tc>
        <w:tc>
          <w:tcPr>
            <w:tcW w:w="2500" w:type="pct"/>
          </w:tcPr>
          <w:p w14:paraId="17D95BB0" w14:textId="77777777" w:rsidR="0013402F" w:rsidRDefault="005F4879">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3402F" w14:paraId="5C6E1331" w14:textId="77777777">
        <w:tc>
          <w:tcPr>
            <w:tcW w:w="0" w:type="auto"/>
          </w:tcPr>
          <w:p w14:paraId="5AD5BB3E" w14:textId="77777777" w:rsidR="0013402F" w:rsidRDefault="0013402F"/>
        </w:tc>
        <w:tc>
          <w:tcPr>
            <w:tcW w:w="0" w:type="auto"/>
          </w:tcPr>
          <w:p w14:paraId="547D0D24" w14:textId="77777777" w:rsidR="0013402F" w:rsidRDefault="0013402F"/>
        </w:tc>
      </w:tr>
    </w:tbl>
    <w:p w14:paraId="05E314F9" w14:textId="77777777" w:rsidR="0013402F" w:rsidRDefault="0013402F"/>
    <w:tbl>
      <w:tblPr>
        <w:tblStyle w:val="DefaultTable"/>
        <w:tblW w:w="5000" w:type="pct"/>
        <w:tblLook w:val="04A0" w:firstRow="1" w:lastRow="0" w:firstColumn="1" w:lastColumn="0" w:noHBand="0" w:noVBand="1"/>
      </w:tblPr>
      <w:tblGrid>
        <w:gridCol w:w="9638"/>
      </w:tblGrid>
      <w:tr w:rsidR="0013402F" w14:paraId="1935B500"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73A84396" w14:textId="77777777" w:rsidR="0013402F" w:rsidRDefault="005F4879">
            <w:r>
              <w:t>Temeljna literatura in viri/</w:t>
            </w:r>
            <w:proofErr w:type="spellStart"/>
            <w:r>
              <w:t>Readings</w:t>
            </w:r>
            <w:proofErr w:type="spellEnd"/>
            <w:r>
              <w:t>:</w:t>
            </w:r>
          </w:p>
        </w:tc>
      </w:tr>
      <w:tr w:rsidR="0013402F" w14:paraId="4F5C2F82" w14:textId="77777777">
        <w:tc>
          <w:tcPr>
            <w:tcW w:w="0" w:type="auto"/>
          </w:tcPr>
          <w:p w14:paraId="3C6D7CDE" w14:textId="77777777" w:rsidR="0013402F" w:rsidRDefault="0013402F"/>
        </w:tc>
      </w:tr>
    </w:tbl>
    <w:p w14:paraId="1E97666B"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01E3A77A"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3140E8B2" w14:textId="77777777" w:rsidR="0013402F" w:rsidRDefault="005F4879">
            <w:r>
              <w:t>Cilji in kompetence:</w:t>
            </w:r>
          </w:p>
        </w:tc>
        <w:tc>
          <w:tcPr>
            <w:tcW w:w="2500" w:type="pct"/>
          </w:tcPr>
          <w:p w14:paraId="222BB5A1" w14:textId="77777777" w:rsidR="0013402F" w:rsidRDefault="005F4879">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3402F" w14:paraId="36369583" w14:textId="77777777">
        <w:tc>
          <w:tcPr>
            <w:tcW w:w="0" w:type="auto"/>
          </w:tcPr>
          <w:p w14:paraId="159C9976" w14:textId="77777777" w:rsidR="0013402F" w:rsidRDefault="0013402F"/>
        </w:tc>
        <w:tc>
          <w:tcPr>
            <w:tcW w:w="0" w:type="auto"/>
          </w:tcPr>
          <w:p w14:paraId="33B808CE" w14:textId="77777777" w:rsidR="0013402F" w:rsidRDefault="0013402F"/>
        </w:tc>
      </w:tr>
    </w:tbl>
    <w:p w14:paraId="671291C9"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2615BCF5"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4E6FCBFF" w14:textId="77777777" w:rsidR="0013402F" w:rsidRDefault="005F4879">
            <w:r>
              <w:lastRenderedPageBreak/>
              <w:t>Predvideni študijski rezultati:</w:t>
            </w:r>
          </w:p>
        </w:tc>
        <w:tc>
          <w:tcPr>
            <w:tcW w:w="2500" w:type="pct"/>
          </w:tcPr>
          <w:p w14:paraId="31F1D8C5" w14:textId="77777777" w:rsidR="0013402F" w:rsidRDefault="005F4879">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3402F" w14:paraId="0361190F" w14:textId="77777777">
        <w:tc>
          <w:tcPr>
            <w:tcW w:w="0" w:type="auto"/>
          </w:tcPr>
          <w:p w14:paraId="2AFED01B" w14:textId="77777777" w:rsidR="0013402F" w:rsidRDefault="0013402F"/>
        </w:tc>
        <w:tc>
          <w:tcPr>
            <w:tcW w:w="0" w:type="auto"/>
          </w:tcPr>
          <w:p w14:paraId="0C827221" w14:textId="77777777" w:rsidR="0013402F" w:rsidRDefault="0013402F"/>
        </w:tc>
      </w:tr>
    </w:tbl>
    <w:p w14:paraId="3F0B0959"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12967F16"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25727E50" w14:textId="77777777" w:rsidR="0013402F" w:rsidRDefault="005F4879">
            <w:r>
              <w:t>Metode poučevanja in učenja:</w:t>
            </w:r>
          </w:p>
        </w:tc>
        <w:tc>
          <w:tcPr>
            <w:tcW w:w="2500" w:type="pct"/>
          </w:tcPr>
          <w:p w14:paraId="34649AE1" w14:textId="77777777" w:rsidR="0013402F" w:rsidRDefault="005F4879">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3402F" w14:paraId="6702A153" w14:textId="77777777">
        <w:tc>
          <w:tcPr>
            <w:tcW w:w="0" w:type="auto"/>
          </w:tcPr>
          <w:p w14:paraId="32961E33" w14:textId="77777777" w:rsidR="0013402F" w:rsidRDefault="0013402F"/>
        </w:tc>
        <w:tc>
          <w:tcPr>
            <w:tcW w:w="0" w:type="auto"/>
          </w:tcPr>
          <w:p w14:paraId="44114EA3" w14:textId="77777777" w:rsidR="0013402F" w:rsidRDefault="0013402F"/>
        </w:tc>
      </w:tr>
    </w:tbl>
    <w:p w14:paraId="6AF3CC62" w14:textId="77777777" w:rsidR="0013402F" w:rsidRDefault="0013402F"/>
    <w:tbl>
      <w:tblPr>
        <w:tblStyle w:val="DefaultTable"/>
        <w:tblW w:w="5000" w:type="pct"/>
        <w:tblLook w:val="04A0" w:firstRow="1" w:lastRow="0" w:firstColumn="1" w:lastColumn="0" w:noHBand="0" w:noVBand="1"/>
      </w:tblPr>
      <w:tblGrid>
        <w:gridCol w:w="4045"/>
        <w:gridCol w:w="1548"/>
        <w:gridCol w:w="4045"/>
      </w:tblGrid>
      <w:tr w:rsidR="0013402F" w14:paraId="6EF35C69" w14:textId="77777777" w:rsidTr="0013402F">
        <w:trPr>
          <w:cnfStyle w:val="100000000000" w:firstRow="1" w:lastRow="0" w:firstColumn="0" w:lastColumn="0" w:oddVBand="0" w:evenVBand="0" w:oddHBand="0" w:evenHBand="0" w:firstRowFirstColumn="0" w:firstRowLastColumn="0" w:lastRowFirstColumn="0" w:lastRowLastColumn="0"/>
        </w:trPr>
        <w:tc>
          <w:tcPr>
            <w:tcW w:w="2200" w:type="pct"/>
          </w:tcPr>
          <w:p w14:paraId="25F4C6A3" w14:textId="77777777" w:rsidR="0013402F" w:rsidRDefault="005F4879">
            <w:r>
              <w:t>Načini ocenjevanja:</w:t>
            </w:r>
          </w:p>
        </w:tc>
        <w:tc>
          <w:tcPr>
            <w:tcW w:w="600" w:type="pct"/>
          </w:tcPr>
          <w:p w14:paraId="3A751895" w14:textId="77777777" w:rsidR="0013402F" w:rsidRDefault="005F4879">
            <w:pPr>
              <w:keepNext/>
              <w:jc w:val="center"/>
            </w:pPr>
            <w:r>
              <w:t>Delež/</w:t>
            </w:r>
            <w:proofErr w:type="spellStart"/>
            <w:r>
              <w:t>Weight</w:t>
            </w:r>
            <w:proofErr w:type="spellEnd"/>
          </w:p>
        </w:tc>
        <w:tc>
          <w:tcPr>
            <w:tcW w:w="2200" w:type="pct"/>
          </w:tcPr>
          <w:p w14:paraId="393CDCE7" w14:textId="77777777" w:rsidR="0013402F" w:rsidRDefault="005F4879">
            <w:proofErr w:type="spellStart"/>
            <w:r>
              <w:t>Assessment</w:t>
            </w:r>
            <w:proofErr w:type="spellEnd"/>
            <w:r>
              <w:t>:</w:t>
            </w:r>
          </w:p>
        </w:tc>
      </w:tr>
      <w:tr w:rsidR="0013402F" w14:paraId="21D95BEC" w14:textId="77777777">
        <w:tc>
          <w:tcPr>
            <w:tcW w:w="0" w:type="auto"/>
          </w:tcPr>
          <w:p w14:paraId="092D27D3" w14:textId="77777777" w:rsidR="0013402F" w:rsidRDefault="0013402F"/>
        </w:tc>
        <w:tc>
          <w:tcPr>
            <w:tcW w:w="0" w:type="auto"/>
          </w:tcPr>
          <w:p w14:paraId="245D90E9" w14:textId="77777777" w:rsidR="0013402F" w:rsidRDefault="0013402F">
            <w:pPr>
              <w:keepNext/>
              <w:jc w:val="center"/>
            </w:pPr>
          </w:p>
        </w:tc>
        <w:tc>
          <w:tcPr>
            <w:tcW w:w="0" w:type="auto"/>
          </w:tcPr>
          <w:p w14:paraId="348D0A85" w14:textId="77777777" w:rsidR="0013402F" w:rsidRDefault="0013402F"/>
        </w:tc>
      </w:tr>
    </w:tbl>
    <w:p w14:paraId="2AA82AC7"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6A2A393E"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107DD70F" w14:textId="77777777" w:rsidR="0013402F" w:rsidRDefault="005F4879">
            <w:r>
              <w:t>Ocenjevalna lestvica:</w:t>
            </w:r>
          </w:p>
        </w:tc>
        <w:tc>
          <w:tcPr>
            <w:tcW w:w="2500" w:type="pct"/>
          </w:tcPr>
          <w:p w14:paraId="46B007DB" w14:textId="77777777" w:rsidR="0013402F" w:rsidRDefault="005F4879">
            <w:proofErr w:type="spellStart"/>
            <w:r>
              <w:t>Grading</w:t>
            </w:r>
            <w:proofErr w:type="spellEnd"/>
            <w:r>
              <w:t xml:space="preserve"> </w:t>
            </w:r>
            <w:proofErr w:type="spellStart"/>
            <w:r>
              <w:t>system</w:t>
            </w:r>
            <w:proofErr w:type="spellEnd"/>
            <w:r>
              <w:t>:</w:t>
            </w:r>
          </w:p>
        </w:tc>
      </w:tr>
      <w:tr w:rsidR="0013402F" w14:paraId="7EE5E35E" w14:textId="77777777">
        <w:tc>
          <w:tcPr>
            <w:tcW w:w="0" w:type="auto"/>
          </w:tcPr>
          <w:p w14:paraId="70E2F3CF" w14:textId="77777777" w:rsidR="0013402F" w:rsidRDefault="0013402F"/>
        </w:tc>
        <w:tc>
          <w:tcPr>
            <w:tcW w:w="0" w:type="auto"/>
          </w:tcPr>
          <w:p w14:paraId="4DB048CE" w14:textId="77777777" w:rsidR="0013402F" w:rsidRDefault="0013402F"/>
        </w:tc>
      </w:tr>
    </w:tbl>
    <w:p w14:paraId="545099DD" w14:textId="77777777" w:rsidR="0013402F" w:rsidRDefault="0013402F"/>
    <w:tbl>
      <w:tblPr>
        <w:tblStyle w:val="DefaultTable"/>
        <w:tblW w:w="5000" w:type="pct"/>
        <w:tblLook w:val="04A0" w:firstRow="1" w:lastRow="0" w:firstColumn="1" w:lastColumn="0" w:noHBand="0" w:noVBand="1"/>
      </w:tblPr>
      <w:tblGrid>
        <w:gridCol w:w="9638"/>
      </w:tblGrid>
      <w:tr w:rsidR="0013402F" w14:paraId="2989CE06"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32B91EC" w14:textId="77777777" w:rsidR="0013402F" w:rsidRDefault="005F4879">
            <w:r>
              <w:t>Reference nosilca/</w:t>
            </w:r>
            <w:proofErr w:type="spellStart"/>
            <w:r>
              <w:t>Lecturer's</w:t>
            </w:r>
            <w:proofErr w:type="spellEnd"/>
            <w:r>
              <w:t xml:space="preserve"> </w:t>
            </w:r>
            <w:proofErr w:type="spellStart"/>
            <w:r>
              <w:t>references</w:t>
            </w:r>
            <w:proofErr w:type="spellEnd"/>
            <w:r>
              <w:t>:</w:t>
            </w:r>
          </w:p>
        </w:tc>
      </w:tr>
      <w:tr w:rsidR="0013402F" w14:paraId="00BC0A35" w14:textId="77777777">
        <w:tc>
          <w:tcPr>
            <w:tcW w:w="0" w:type="auto"/>
          </w:tcPr>
          <w:p w14:paraId="26B17401" w14:textId="77777777" w:rsidR="0013402F" w:rsidRDefault="0013402F"/>
        </w:tc>
      </w:tr>
    </w:tbl>
    <w:p w14:paraId="48E03D70" w14:textId="77777777" w:rsidR="0013402F" w:rsidRDefault="005F4879">
      <w:r>
        <w:br/>
      </w:r>
    </w:p>
    <w:p w14:paraId="5DA1D5A4" w14:textId="77777777" w:rsidR="0013402F" w:rsidRDefault="005F4879">
      <w:r>
        <w:br w:type="page"/>
      </w:r>
    </w:p>
    <w:p w14:paraId="248DE5B9" w14:textId="77777777" w:rsidR="0013402F" w:rsidRDefault="005F4879">
      <w:pPr>
        <w:pStyle w:val="Naslov1"/>
      </w:pPr>
      <w:r>
        <w:lastRenderedPageBreak/>
        <w:t>TLA IN GEOLOGIJA OKOLJA</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3402F" w14:paraId="7E1C4ABF"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72B2A852" w14:textId="77777777" w:rsidR="0013402F" w:rsidRDefault="005F4879">
            <w:r>
              <w:t>Predmet:</w:t>
            </w:r>
          </w:p>
        </w:tc>
        <w:tc>
          <w:tcPr>
            <w:tcW w:w="3500" w:type="pct"/>
          </w:tcPr>
          <w:p w14:paraId="4AF041E2" w14:textId="77777777" w:rsidR="0013402F" w:rsidRDefault="005F4879">
            <w:pPr>
              <w:cnfStyle w:val="000000000000" w:firstRow="0" w:lastRow="0" w:firstColumn="0" w:lastColumn="0" w:oddVBand="0" w:evenVBand="0" w:oddHBand="0" w:evenHBand="0" w:firstRowFirstColumn="0" w:firstRowLastColumn="0" w:lastRowFirstColumn="0" w:lastRowLastColumn="0"/>
            </w:pPr>
            <w:r>
              <w:t>TLA IN GEOLOGIJA OKOLJA</w:t>
            </w:r>
          </w:p>
        </w:tc>
      </w:tr>
      <w:tr w:rsidR="0013402F" w14:paraId="7D355078"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1E6C84D0" w14:textId="77777777" w:rsidR="0013402F" w:rsidRDefault="005F4879">
            <w:proofErr w:type="spellStart"/>
            <w:r>
              <w:t>Course</w:t>
            </w:r>
            <w:proofErr w:type="spellEnd"/>
            <w:r>
              <w:t xml:space="preserve"> title:</w:t>
            </w:r>
          </w:p>
        </w:tc>
        <w:tc>
          <w:tcPr>
            <w:tcW w:w="3500" w:type="pct"/>
          </w:tcPr>
          <w:p w14:paraId="442FEA1E" w14:textId="77777777" w:rsidR="0013402F" w:rsidRDefault="005F4879">
            <w:pPr>
              <w:cnfStyle w:val="000000000000" w:firstRow="0" w:lastRow="0" w:firstColumn="0" w:lastColumn="0" w:oddVBand="0" w:evenVBand="0" w:oddHBand="0" w:evenHBand="0" w:firstRowFirstColumn="0" w:firstRowLastColumn="0" w:lastRowFirstColumn="0" w:lastRowLastColumn="0"/>
            </w:pPr>
            <w:proofErr w:type="spellStart"/>
            <w:r>
              <w:t>Soils</w:t>
            </w:r>
            <w:proofErr w:type="spellEnd"/>
            <w:r>
              <w:t xml:space="preserve">  </w:t>
            </w:r>
            <w:proofErr w:type="spellStart"/>
            <w:r>
              <w:t>and</w:t>
            </w:r>
            <w:proofErr w:type="spellEnd"/>
            <w:r>
              <w:t xml:space="preserve"> </w:t>
            </w:r>
            <w:proofErr w:type="spellStart"/>
            <w:r>
              <w:t>Environmental</w:t>
            </w:r>
            <w:proofErr w:type="spellEnd"/>
            <w:r>
              <w:t xml:space="preserve"> </w:t>
            </w:r>
            <w:proofErr w:type="spellStart"/>
            <w:r>
              <w:t>Geology</w:t>
            </w:r>
            <w:proofErr w:type="spellEnd"/>
          </w:p>
        </w:tc>
      </w:tr>
      <w:tr w:rsidR="0013402F" w14:paraId="590E9D62"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015D080E" w14:textId="77777777" w:rsidR="0013402F" w:rsidRDefault="005F4879">
            <w:r>
              <w:t xml:space="preserve">Članica nosilka/UL </w:t>
            </w:r>
            <w:proofErr w:type="spellStart"/>
            <w:r>
              <w:t>Member</w:t>
            </w:r>
            <w:proofErr w:type="spellEnd"/>
            <w:r>
              <w:t>:</w:t>
            </w:r>
          </w:p>
        </w:tc>
        <w:tc>
          <w:tcPr>
            <w:tcW w:w="3500" w:type="pct"/>
          </w:tcPr>
          <w:p w14:paraId="690AA952" w14:textId="77777777" w:rsidR="0013402F" w:rsidRDefault="005F4879">
            <w:pPr>
              <w:cnfStyle w:val="000000000000" w:firstRow="0" w:lastRow="0" w:firstColumn="0" w:lastColumn="0" w:oddVBand="0" w:evenVBand="0" w:oddHBand="0" w:evenHBand="0" w:firstRowFirstColumn="0" w:firstRowLastColumn="0" w:lastRowFirstColumn="0" w:lastRowLastColumn="0"/>
            </w:pPr>
            <w:r>
              <w:t>UL BF</w:t>
            </w:r>
          </w:p>
        </w:tc>
      </w:tr>
    </w:tbl>
    <w:p w14:paraId="20B8A1CE" w14:textId="77777777" w:rsidR="0013402F" w:rsidRDefault="0013402F"/>
    <w:tbl>
      <w:tblPr>
        <w:tblStyle w:val="DefaultTable"/>
        <w:tblW w:w="5000" w:type="pct"/>
        <w:tblLook w:val="04A0" w:firstRow="1" w:lastRow="0" w:firstColumn="1" w:lastColumn="0" w:noHBand="0" w:noVBand="1"/>
      </w:tblPr>
      <w:tblGrid>
        <w:gridCol w:w="3589"/>
        <w:gridCol w:w="2625"/>
        <w:gridCol w:w="1181"/>
        <w:gridCol w:w="1181"/>
        <w:gridCol w:w="1062"/>
      </w:tblGrid>
      <w:tr w:rsidR="0013402F" w14:paraId="052804F3" w14:textId="77777777" w:rsidTr="0013402F">
        <w:trPr>
          <w:cnfStyle w:val="100000000000" w:firstRow="1" w:lastRow="0" w:firstColumn="0" w:lastColumn="0" w:oddVBand="0" w:evenVBand="0" w:oddHBand="0" w:evenHBand="0" w:firstRowFirstColumn="0" w:firstRowLastColumn="0" w:lastRowFirstColumn="0" w:lastRowLastColumn="0"/>
        </w:trPr>
        <w:tc>
          <w:tcPr>
            <w:tcW w:w="2000" w:type="pct"/>
          </w:tcPr>
          <w:p w14:paraId="66241035" w14:textId="77777777" w:rsidR="0013402F" w:rsidRDefault="005F4879">
            <w:r>
              <w:t>Študijski programi in stopnja</w:t>
            </w:r>
          </w:p>
        </w:tc>
        <w:tc>
          <w:tcPr>
            <w:tcW w:w="1500" w:type="pct"/>
          </w:tcPr>
          <w:p w14:paraId="108EC030" w14:textId="77777777" w:rsidR="0013402F" w:rsidRDefault="005F4879">
            <w:r>
              <w:t>Študijska smer</w:t>
            </w:r>
          </w:p>
        </w:tc>
        <w:tc>
          <w:tcPr>
            <w:tcW w:w="500" w:type="pct"/>
          </w:tcPr>
          <w:p w14:paraId="4F6F9960" w14:textId="77777777" w:rsidR="0013402F" w:rsidRDefault="005F4879">
            <w:r>
              <w:t>Letnik</w:t>
            </w:r>
          </w:p>
        </w:tc>
        <w:tc>
          <w:tcPr>
            <w:tcW w:w="500" w:type="pct"/>
          </w:tcPr>
          <w:p w14:paraId="075BCA9A" w14:textId="77777777" w:rsidR="0013402F" w:rsidRDefault="005F4879">
            <w:r>
              <w:t>Semestri</w:t>
            </w:r>
          </w:p>
        </w:tc>
        <w:tc>
          <w:tcPr>
            <w:tcW w:w="500" w:type="pct"/>
          </w:tcPr>
          <w:p w14:paraId="67781770" w14:textId="77777777" w:rsidR="0013402F" w:rsidRDefault="005F4879">
            <w:r>
              <w:t>Izbirnost</w:t>
            </w:r>
          </w:p>
        </w:tc>
      </w:tr>
      <w:tr w:rsidR="0013402F" w14:paraId="0EE1C9B9" w14:textId="77777777" w:rsidTr="0013402F">
        <w:tc>
          <w:tcPr>
            <w:tcW w:w="2000" w:type="pct"/>
          </w:tcPr>
          <w:p w14:paraId="6B5288E9" w14:textId="77777777" w:rsidR="0013402F" w:rsidRDefault="005F4879">
            <w:r>
              <w:t>Varstvo okolja, tretja stopnja, doktorski</w:t>
            </w:r>
          </w:p>
        </w:tc>
        <w:tc>
          <w:tcPr>
            <w:tcW w:w="1500" w:type="pct"/>
          </w:tcPr>
          <w:p w14:paraId="585B3A0B" w14:textId="77777777" w:rsidR="0013402F" w:rsidRDefault="005F4879">
            <w:r>
              <w:t xml:space="preserve">Ni členitve (študijski program)                </w:t>
            </w:r>
          </w:p>
        </w:tc>
        <w:tc>
          <w:tcPr>
            <w:tcW w:w="750" w:type="pct"/>
          </w:tcPr>
          <w:p w14:paraId="3ECEAB50" w14:textId="77777777" w:rsidR="0013402F" w:rsidRDefault="0013402F"/>
        </w:tc>
        <w:tc>
          <w:tcPr>
            <w:tcW w:w="750" w:type="pct"/>
          </w:tcPr>
          <w:p w14:paraId="198EE472" w14:textId="77777777" w:rsidR="0013402F" w:rsidRDefault="0013402F"/>
        </w:tc>
        <w:tc>
          <w:tcPr>
            <w:tcW w:w="750" w:type="pct"/>
          </w:tcPr>
          <w:p w14:paraId="19DEAEBA" w14:textId="77777777" w:rsidR="0013402F" w:rsidRDefault="005F4879">
            <w:r>
              <w:t>izbirni</w:t>
            </w:r>
          </w:p>
        </w:tc>
      </w:tr>
    </w:tbl>
    <w:p w14:paraId="070481DF" w14:textId="77777777" w:rsidR="0013402F" w:rsidRDefault="0013402F"/>
    <w:tbl>
      <w:tblPr>
        <w:tblStyle w:val="VerticalTable"/>
        <w:tblW w:w="5000" w:type="pct"/>
        <w:tblLook w:val="04A0" w:firstRow="1" w:lastRow="0" w:firstColumn="1" w:lastColumn="0" w:noHBand="0" w:noVBand="1"/>
      </w:tblPr>
      <w:tblGrid>
        <w:gridCol w:w="5298"/>
        <w:gridCol w:w="4335"/>
      </w:tblGrid>
      <w:tr w:rsidR="0013402F" w14:paraId="21B4D7D1"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52F6FC50" w14:textId="77777777" w:rsidR="0013402F" w:rsidRDefault="005F4879">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683A5AA8" w14:textId="77777777" w:rsidR="0013402F" w:rsidRDefault="005F4879">
            <w:pPr>
              <w:cnfStyle w:val="000000000000" w:firstRow="0" w:lastRow="0" w:firstColumn="0" w:lastColumn="0" w:oddVBand="0" w:evenVBand="0" w:oddHBand="0" w:evenHBand="0" w:firstRowFirstColumn="0" w:firstRowLastColumn="0" w:lastRowFirstColumn="0" w:lastRowLastColumn="0"/>
            </w:pPr>
            <w:r>
              <w:t>0020627</w:t>
            </w:r>
          </w:p>
        </w:tc>
      </w:tr>
      <w:tr w:rsidR="0013402F" w14:paraId="550D73B2"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31C83F46" w14:textId="77777777" w:rsidR="0013402F" w:rsidRDefault="005F4879">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6A302BCE" w14:textId="77777777" w:rsidR="0013402F" w:rsidRDefault="005F4879">
            <w:pPr>
              <w:cnfStyle w:val="000000000000" w:firstRow="0" w:lastRow="0" w:firstColumn="0" w:lastColumn="0" w:oddVBand="0" w:evenVBand="0" w:oddHBand="0" w:evenHBand="0" w:firstRowFirstColumn="0" w:firstRowLastColumn="0" w:lastRowFirstColumn="0" w:lastRowLastColumn="0"/>
            </w:pPr>
            <w:r>
              <w:t>3</w:t>
            </w:r>
          </w:p>
        </w:tc>
      </w:tr>
    </w:tbl>
    <w:p w14:paraId="001C6928" w14:textId="77777777" w:rsidR="0013402F" w:rsidRDefault="0013402F"/>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3402F" w14:paraId="5CAEC3FD" w14:textId="77777777" w:rsidTr="0013402F">
        <w:trPr>
          <w:cnfStyle w:val="100000000000" w:firstRow="1" w:lastRow="0" w:firstColumn="0" w:lastColumn="0" w:oddVBand="0" w:evenVBand="0" w:oddHBand="0" w:evenHBand="0" w:firstRowFirstColumn="0" w:firstRowLastColumn="0" w:lastRowFirstColumn="0" w:lastRowLastColumn="0"/>
        </w:trPr>
        <w:tc>
          <w:tcPr>
            <w:tcW w:w="800" w:type="pct"/>
          </w:tcPr>
          <w:p w14:paraId="5CFACFD0" w14:textId="77777777" w:rsidR="0013402F" w:rsidRDefault="005F4879">
            <w:pPr>
              <w:keepNext/>
              <w:jc w:val="center"/>
            </w:pPr>
            <w:r>
              <w:t>Predavanja</w:t>
            </w:r>
            <w:r>
              <w:br/>
              <w:t>/</w:t>
            </w:r>
            <w:proofErr w:type="spellStart"/>
            <w:r>
              <w:t>Lectures</w:t>
            </w:r>
            <w:proofErr w:type="spellEnd"/>
          </w:p>
        </w:tc>
        <w:tc>
          <w:tcPr>
            <w:tcW w:w="800" w:type="pct"/>
          </w:tcPr>
          <w:p w14:paraId="1D0345D1" w14:textId="77777777" w:rsidR="0013402F" w:rsidRDefault="005F4879">
            <w:pPr>
              <w:keepNext/>
              <w:jc w:val="center"/>
            </w:pPr>
            <w:r>
              <w:t>Seminar</w:t>
            </w:r>
            <w:r>
              <w:br/>
              <w:t>/Seminar</w:t>
            </w:r>
          </w:p>
        </w:tc>
        <w:tc>
          <w:tcPr>
            <w:tcW w:w="800" w:type="pct"/>
          </w:tcPr>
          <w:p w14:paraId="219A3054" w14:textId="77777777" w:rsidR="0013402F" w:rsidRDefault="005F4879">
            <w:pPr>
              <w:keepNext/>
              <w:jc w:val="center"/>
            </w:pPr>
            <w:r>
              <w:t>Vaje</w:t>
            </w:r>
            <w:r>
              <w:br/>
              <w:t>/</w:t>
            </w:r>
            <w:proofErr w:type="spellStart"/>
            <w:r>
              <w:t>Tutorials</w:t>
            </w:r>
            <w:proofErr w:type="spellEnd"/>
          </w:p>
        </w:tc>
        <w:tc>
          <w:tcPr>
            <w:tcW w:w="800" w:type="pct"/>
          </w:tcPr>
          <w:p w14:paraId="333CD258" w14:textId="77777777" w:rsidR="0013402F" w:rsidRDefault="005F4879">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3F5E4CEA" w14:textId="77777777" w:rsidR="0013402F" w:rsidRDefault="005F4879">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1FB989C5" w14:textId="77777777" w:rsidR="0013402F" w:rsidRDefault="005F4879">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2BE71F76" w14:textId="77777777" w:rsidR="0013402F" w:rsidRDefault="005F4879">
            <w:pPr>
              <w:keepNext/>
              <w:jc w:val="center"/>
            </w:pPr>
            <w:r>
              <w:t>ECTS</w:t>
            </w:r>
          </w:p>
        </w:tc>
      </w:tr>
      <w:tr w:rsidR="0013402F" w14:paraId="23662415" w14:textId="77777777">
        <w:tc>
          <w:tcPr>
            <w:tcW w:w="0" w:type="auto"/>
          </w:tcPr>
          <w:p w14:paraId="37A19DBF" w14:textId="77777777" w:rsidR="0013402F" w:rsidRDefault="005F4879">
            <w:pPr>
              <w:keepNext/>
              <w:jc w:val="center"/>
            </w:pPr>
            <w:r>
              <w:t>40</w:t>
            </w:r>
          </w:p>
        </w:tc>
        <w:tc>
          <w:tcPr>
            <w:tcW w:w="0" w:type="auto"/>
          </w:tcPr>
          <w:p w14:paraId="4E2D8440" w14:textId="77777777" w:rsidR="0013402F" w:rsidRDefault="005F4879">
            <w:pPr>
              <w:keepNext/>
              <w:jc w:val="center"/>
            </w:pPr>
            <w:r>
              <w:t>20</w:t>
            </w:r>
          </w:p>
        </w:tc>
        <w:tc>
          <w:tcPr>
            <w:tcW w:w="0" w:type="auto"/>
          </w:tcPr>
          <w:p w14:paraId="43375940" w14:textId="77777777" w:rsidR="0013402F" w:rsidRDefault="0013402F">
            <w:pPr>
              <w:keepNext/>
              <w:jc w:val="center"/>
            </w:pPr>
          </w:p>
        </w:tc>
        <w:tc>
          <w:tcPr>
            <w:tcW w:w="0" w:type="auto"/>
          </w:tcPr>
          <w:p w14:paraId="3D67C976" w14:textId="77777777" w:rsidR="0013402F" w:rsidRDefault="0013402F">
            <w:pPr>
              <w:keepNext/>
              <w:jc w:val="center"/>
            </w:pPr>
          </w:p>
        </w:tc>
        <w:tc>
          <w:tcPr>
            <w:tcW w:w="0" w:type="auto"/>
          </w:tcPr>
          <w:p w14:paraId="51A88C35" w14:textId="77777777" w:rsidR="0013402F" w:rsidRDefault="0013402F">
            <w:pPr>
              <w:keepNext/>
              <w:jc w:val="center"/>
            </w:pPr>
          </w:p>
        </w:tc>
        <w:tc>
          <w:tcPr>
            <w:tcW w:w="0" w:type="auto"/>
          </w:tcPr>
          <w:p w14:paraId="4A17AD03" w14:textId="77777777" w:rsidR="0013402F" w:rsidRDefault="005F4879">
            <w:pPr>
              <w:keepNext/>
              <w:jc w:val="center"/>
            </w:pPr>
            <w:r>
              <w:t>190</w:t>
            </w:r>
          </w:p>
        </w:tc>
        <w:tc>
          <w:tcPr>
            <w:tcW w:w="0" w:type="auto"/>
          </w:tcPr>
          <w:p w14:paraId="09552B2D" w14:textId="77777777" w:rsidR="0013402F" w:rsidRDefault="005F4879">
            <w:pPr>
              <w:keepNext/>
              <w:jc w:val="center"/>
            </w:pPr>
            <w:r>
              <w:t>10</w:t>
            </w:r>
          </w:p>
        </w:tc>
      </w:tr>
    </w:tbl>
    <w:p w14:paraId="2082FF17"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0AC525CC"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5C80D771" w14:textId="77777777" w:rsidR="0013402F" w:rsidRDefault="005F4879">
            <w:r>
              <w:t>Nosilec predmeta/</w:t>
            </w:r>
            <w:proofErr w:type="spellStart"/>
            <w:r>
              <w:t>Lecturer</w:t>
            </w:r>
            <w:proofErr w:type="spellEnd"/>
            <w:r>
              <w:t>:</w:t>
            </w:r>
          </w:p>
        </w:tc>
        <w:tc>
          <w:tcPr>
            <w:tcW w:w="3400" w:type="pct"/>
          </w:tcPr>
          <w:p w14:paraId="55D5EBD5"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Marjetka Suhadolc                </w:t>
            </w:r>
          </w:p>
        </w:tc>
      </w:tr>
    </w:tbl>
    <w:p w14:paraId="4847A74D"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2B0B133E"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FEA048B" w14:textId="77777777" w:rsidR="0013402F" w:rsidRDefault="005F4879">
            <w:r>
              <w:t>Izvajalci predavanj:</w:t>
            </w:r>
          </w:p>
        </w:tc>
        <w:tc>
          <w:tcPr>
            <w:tcW w:w="3400" w:type="pct"/>
          </w:tcPr>
          <w:p w14:paraId="4FBD44F4"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Helena Grčman, Franc Lobnik, Andrej Šmuc, Nina Zupančič                    </w:t>
            </w:r>
          </w:p>
        </w:tc>
      </w:tr>
      <w:tr w:rsidR="0013402F" w14:paraId="51DEED96"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2EDF9C1" w14:textId="77777777" w:rsidR="0013402F" w:rsidRDefault="005F4879">
            <w:r>
              <w:t>Izvajalci seminarjev:</w:t>
            </w:r>
          </w:p>
        </w:tc>
        <w:tc>
          <w:tcPr>
            <w:tcW w:w="3400" w:type="pct"/>
          </w:tcPr>
          <w:p w14:paraId="5E933ED9"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246B5B17"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04D7CC4" w14:textId="77777777" w:rsidR="0013402F" w:rsidRDefault="005F4879">
            <w:r>
              <w:t>Izvajalci vaj:</w:t>
            </w:r>
          </w:p>
        </w:tc>
        <w:tc>
          <w:tcPr>
            <w:tcW w:w="3400" w:type="pct"/>
          </w:tcPr>
          <w:p w14:paraId="67B84CE8"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58646F6C"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5925008" w14:textId="77777777" w:rsidR="0013402F" w:rsidRDefault="005F4879">
            <w:r>
              <w:t>Izvajalci kliničnih vaj:</w:t>
            </w:r>
          </w:p>
        </w:tc>
        <w:tc>
          <w:tcPr>
            <w:tcW w:w="3400" w:type="pct"/>
          </w:tcPr>
          <w:p w14:paraId="1915121C"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4B4A293C"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013655E" w14:textId="77777777" w:rsidR="0013402F" w:rsidRDefault="005F4879">
            <w:r>
              <w:t>Izvajalci drugih oblik:</w:t>
            </w:r>
          </w:p>
        </w:tc>
        <w:tc>
          <w:tcPr>
            <w:tcW w:w="3400" w:type="pct"/>
          </w:tcPr>
          <w:p w14:paraId="2324868A"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40588F12"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71CB91C" w14:textId="77777777" w:rsidR="0013402F" w:rsidRDefault="005F4879">
            <w:r>
              <w:t>Izvajalci praktičnega usposabljanja:</w:t>
            </w:r>
          </w:p>
        </w:tc>
        <w:tc>
          <w:tcPr>
            <w:tcW w:w="3400" w:type="pct"/>
          </w:tcPr>
          <w:p w14:paraId="23F670F8"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20756920"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79667445"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534EC452" w14:textId="77777777" w:rsidR="0013402F" w:rsidRDefault="005F4879">
            <w:r>
              <w:t>Vrsta predmeta/</w:t>
            </w:r>
            <w:proofErr w:type="spellStart"/>
            <w:r>
              <w:t>Course</w:t>
            </w:r>
            <w:proofErr w:type="spellEnd"/>
            <w:r>
              <w:t xml:space="preserve"> </w:t>
            </w:r>
            <w:proofErr w:type="spellStart"/>
            <w:r>
              <w:t>type</w:t>
            </w:r>
            <w:proofErr w:type="spellEnd"/>
            <w:r>
              <w:t>:</w:t>
            </w:r>
          </w:p>
        </w:tc>
        <w:tc>
          <w:tcPr>
            <w:tcW w:w="3400" w:type="pct"/>
          </w:tcPr>
          <w:p w14:paraId="0FCE5383" w14:textId="77777777" w:rsidR="0013402F" w:rsidRDefault="005F4879">
            <w:pPr>
              <w:cnfStyle w:val="000000000000" w:firstRow="0" w:lastRow="0" w:firstColumn="0" w:lastColumn="0" w:oddVBand="0" w:evenVBand="0" w:oddHBand="0" w:evenHBand="0" w:firstRowFirstColumn="0" w:firstRowLastColumn="0" w:lastRowFirstColumn="0" w:lastRowLastColumn="0"/>
            </w:pPr>
            <w:r>
              <w:t>Temeljni predmet /</w:t>
            </w:r>
            <w:proofErr w:type="spellStart"/>
            <w:r>
              <w:t>Core</w:t>
            </w:r>
            <w:proofErr w:type="spellEnd"/>
            <w:r>
              <w:t xml:space="preserve"> </w:t>
            </w:r>
            <w:proofErr w:type="spellStart"/>
            <w:r>
              <w:t>Course</w:t>
            </w:r>
            <w:proofErr w:type="spellEnd"/>
          </w:p>
        </w:tc>
      </w:tr>
    </w:tbl>
    <w:p w14:paraId="6A87774C" w14:textId="77777777" w:rsidR="0013402F" w:rsidRDefault="0013402F"/>
    <w:tbl>
      <w:tblPr>
        <w:tblStyle w:val="VerticalTable"/>
        <w:tblW w:w="5000" w:type="pct"/>
        <w:tblLook w:val="04A0" w:firstRow="1" w:lastRow="0" w:firstColumn="1" w:lastColumn="0" w:noHBand="0" w:noVBand="1"/>
      </w:tblPr>
      <w:tblGrid>
        <w:gridCol w:w="3082"/>
        <w:gridCol w:w="3083"/>
        <w:gridCol w:w="3468"/>
      </w:tblGrid>
      <w:tr w:rsidR="0013402F" w14:paraId="45F4BEF4"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9F87EBD" w14:textId="77777777" w:rsidR="0013402F" w:rsidRDefault="005F4879">
            <w:r>
              <w:t>Jeziki/</w:t>
            </w:r>
            <w:proofErr w:type="spellStart"/>
            <w:r>
              <w:t>Languages</w:t>
            </w:r>
            <w:proofErr w:type="spellEnd"/>
            <w:r>
              <w:t>:</w:t>
            </w:r>
          </w:p>
        </w:tc>
        <w:tc>
          <w:tcPr>
            <w:tcW w:w="1600" w:type="pct"/>
          </w:tcPr>
          <w:p w14:paraId="7D231A95" w14:textId="77777777" w:rsidR="0013402F" w:rsidRDefault="005F4879">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46BFC4FC"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3402F" w14:paraId="04C320C1"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594E7473" w14:textId="77777777" w:rsidR="0013402F" w:rsidRDefault="0013402F"/>
        </w:tc>
        <w:tc>
          <w:tcPr>
            <w:tcW w:w="1600" w:type="pct"/>
          </w:tcPr>
          <w:p w14:paraId="31D64981" w14:textId="77777777" w:rsidR="0013402F" w:rsidRDefault="005F4879">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04CE98A8"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4CCC36AC"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5CD4296B"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515A44EB" w14:textId="77777777" w:rsidR="0013402F" w:rsidRDefault="005F4879">
            <w:r>
              <w:t>Pogoji za vključitev v delo oz. za opravljanje študijskih obveznosti:</w:t>
            </w:r>
          </w:p>
        </w:tc>
        <w:tc>
          <w:tcPr>
            <w:tcW w:w="2500" w:type="pct"/>
          </w:tcPr>
          <w:p w14:paraId="0F12BC72" w14:textId="77777777" w:rsidR="0013402F" w:rsidRDefault="005F4879">
            <w:proofErr w:type="spellStart"/>
            <w:r>
              <w:t>Prerequisites</w:t>
            </w:r>
            <w:proofErr w:type="spellEnd"/>
            <w:r>
              <w:t>:</w:t>
            </w:r>
          </w:p>
        </w:tc>
      </w:tr>
      <w:tr w:rsidR="0013402F" w14:paraId="463D9B9C" w14:textId="77777777">
        <w:tc>
          <w:tcPr>
            <w:tcW w:w="0" w:type="auto"/>
          </w:tcPr>
          <w:p w14:paraId="5245DD10" w14:textId="77777777" w:rsidR="0013402F" w:rsidRDefault="005F4879">
            <w:r>
              <w:t>Vpis v doktorski študij.</w:t>
            </w:r>
          </w:p>
        </w:tc>
        <w:tc>
          <w:tcPr>
            <w:tcW w:w="0" w:type="auto"/>
          </w:tcPr>
          <w:p w14:paraId="5D3E9DEE" w14:textId="77777777" w:rsidR="0013402F" w:rsidRDefault="005F4879">
            <w:proofErr w:type="spellStart"/>
            <w:r>
              <w:t>Enrolment</w:t>
            </w:r>
            <w:proofErr w:type="spellEnd"/>
            <w:r>
              <w:t xml:space="preserve"> in </w:t>
            </w:r>
            <w:proofErr w:type="spellStart"/>
            <w:r>
              <w:t>the</w:t>
            </w:r>
            <w:proofErr w:type="spellEnd"/>
            <w:r>
              <w:t xml:space="preserve"> </w:t>
            </w:r>
            <w:proofErr w:type="spellStart"/>
            <w:r>
              <w:t>doctoral</w:t>
            </w:r>
            <w:proofErr w:type="spellEnd"/>
            <w:r>
              <w:t xml:space="preserve"> </w:t>
            </w:r>
            <w:proofErr w:type="spellStart"/>
            <w:r>
              <w:t>study</w:t>
            </w:r>
            <w:proofErr w:type="spellEnd"/>
            <w:r>
              <w:t xml:space="preserve"> </w:t>
            </w:r>
            <w:proofErr w:type="spellStart"/>
            <w:r>
              <w:t>programme</w:t>
            </w:r>
            <w:proofErr w:type="spellEnd"/>
            <w:r>
              <w:t>.</w:t>
            </w:r>
          </w:p>
        </w:tc>
      </w:tr>
    </w:tbl>
    <w:p w14:paraId="44879BF1"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368F550A"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21765873" w14:textId="77777777" w:rsidR="0013402F" w:rsidRDefault="005F4879">
            <w:r>
              <w:t>Vsebina:</w:t>
            </w:r>
          </w:p>
        </w:tc>
        <w:tc>
          <w:tcPr>
            <w:tcW w:w="2500" w:type="pct"/>
          </w:tcPr>
          <w:p w14:paraId="542BFCD5" w14:textId="77777777" w:rsidR="0013402F" w:rsidRDefault="005F4879">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3402F" w14:paraId="09ADE056" w14:textId="77777777">
        <w:tc>
          <w:tcPr>
            <w:tcW w:w="0" w:type="auto"/>
          </w:tcPr>
          <w:p w14:paraId="33BE3C6C" w14:textId="77777777" w:rsidR="0013402F" w:rsidRDefault="005F4879">
            <w:r>
              <w:t xml:space="preserve">Geologija (osnovni pojmi, pomen za okolje: geološka podlaga kot njegov materialni nosilec, in kot vir za napovedovanje njegovih bodočih sprememb). Zemljina zgradba in sestava (zgradba planeta, Zemljine lupine: litosfera, </w:t>
            </w:r>
            <w:proofErr w:type="spellStart"/>
            <w:r>
              <w:t>pedosfera</w:t>
            </w:r>
            <w:proofErr w:type="spellEnd"/>
            <w:r>
              <w:t xml:space="preserve">, hidrosfera, atmosfera in biosfera). Geološko dogajanje (endogeni in eksogeni procesi, </w:t>
            </w:r>
            <w:proofErr w:type="spellStart"/>
            <w:r>
              <w:t>magmatizem</w:t>
            </w:r>
            <w:proofErr w:type="spellEnd"/>
            <w:r>
              <w:t xml:space="preserve"> s poudarkom na vulkanizmu, erozija in transport, sedimentacija, metamorfoza, tektonika in potresi, tektonika plošč). </w:t>
            </w:r>
            <w:r>
              <w:lastRenderedPageBreak/>
              <w:t xml:space="preserve">Zemljin razvoj (geološka zgodovina, razvoj življenja, razvoj ekosistemov, pomen načela </w:t>
            </w:r>
            <w:proofErr w:type="spellStart"/>
            <w:r>
              <w:t>aktualizma</w:t>
            </w:r>
            <w:proofErr w:type="spellEnd"/>
            <w:r>
              <w:t xml:space="preserve"> za napoved prihodnjega razvoja). Geokemično modeliranje (naravni in antropogeno vplivni sistemi, matematični modeli, modeliranje več </w:t>
            </w:r>
            <w:proofErr w:type="spellStart"/>
            <w:r>
              <w:t>komponentnih</w:t>
            </w:r>
            <w:proofErr w:type="spellEnd"/>
            <w:r>
              <w:t xml:space="preserve"> sistemov). Naravne nevarnosti (geološke osn</w:t>
            </w:r>
            <w:r>
              <w:t>ove vulkanizma, potresov, erozije, preperevanja rudišč, poplav, zavarovanje in napovedovanje). Geološke danosti pri oceni stanja okolja (strukturno-geološka, geokemična, inženirsko-geološka, seizmološka, hidrogeološka in ekonomsko-geološka merila).</w:t>
            </w:r>
          </w:p>
          <w:p w14:paraId="2420C245" w14:textId="77777777" w:rsidR="0013402F" w:rsidRDefault="005F4879">
            <w:proofErr w:type="spellStart"/>
            <w:r>
              <w:t>Tlotvorni</w:t>
            </w:r>
            <w:proofErr w:type="spellEnd"/>
            <w:r>
              <w:t xml:space="preserve"> dejavniki in procesi. Klasifikacija tal glede na samoočiščevalno sposobnost in </w:t>
            </w:r>
            <w:proofErr w:type="spellStart"/>
            <w:r>
              <w:t>degradacijske</w:t>
            </w:r>
            <w:proofErr w:type="spellEnd"/>
            <w:r>
              <w:t xml:space="preserve"> procese. Parametri in indikatorji kakovosti tal. </w:t>
            </w:r>
            <w:proofErr w:type="spellStart"/>
            <w:r>
              <w:t>Fizikalnomorfološke</w:t>
            </w:r>
            <w:proofErr w:type="spellEnd"/>
            <w:r>
              <w:t xml:space="preserve"> lastnosti tal. Gibanje vode, zraka, toplote in raztopin skozi tla. Interakcije med organskimi in anorganskimi komponentami tal. Interakcije med trdno, tekočo in plinasto fazo v tleh: talni koloidi, ionska izmenjava, </w:t>
            </w:r>
            <w:proofErr w:type="spellStart"/>
            <w:r>
              <w:t>sorptivne</w:t>
            </w:r>
            <w:proofErr w:type="spellEnd"/>
            <w:r>
              <w:t xml:space="preserve"> lastnosti tal in njihova vloga v transportnih procesih, mehanizmi izmenjave plinov v tleh. Ekologija tal s poudarkom na kro</w:t>
            </w:r>
            <w:r>
              <w:t xml:space="preserve">ženju ogljika in toku energije v ekosistemu tal. Vpliv klimatski razmer na procese mineralizacije in </w:t>
            </w:r>
            <w:proofErr w:type="spellStart"/>
            <w:r>
              <w:t>humifikacije</w:t>
            </w:r>
            <w:proofErr w:type="spellEnd"/>
            <w:r>
              <w:t xml:space="preserve"> organske snovi. Talni organizmi kot indikatorji kakovosti in zdravja tal. </w:t>
            </w:r>
            <w:proofErr w:type="spellStart"/>
            <w:r>
              <w:t>Biogeokemijski</w:t>
            </w:r>
            <w:proofErr w:type="spellEnd"/>
            <w:r>
              <w:t xml:space="preserve"> procesi, ciklusi in kroženje hranil v ekosistemu tal.</w:t>
            </w:r>
          </w:p>
          <w:p w14:paraId="17C98C0A" w14:textId="77777777" w:rsidR="0013402F" w:rsidRDefault="005F4879">
            <w:r>
              <w:t xml:space="preserve">Definicije, izvori in načini onesnaževanja. Razvrščanja onesnažil. Usoda potencialno nevarnih snovi v sistemu tla-rastlina-podtalnica: mehanizmi vezave, transformacij, razgradnje ter prenosa v tleh. Učinki onesnažil na organizme. Interpretacija podatkov o okolju na podlagi </w:t>
            </w:r>
            <w:proofErr w:type="spellStart"/>
            <w:r>
              <w:t>okoljskih</w:t>
            </w:r>
            <w:proofErr w:type="spellEnd"/>
            <w:r>
              <w:t xml:space="preserve"> standardov in normativov. Osnove </w:t>
            </w:r>
            <w:proofErr w:type="spellStart"/>
            <w:r>
              <w:t>ekotoksikologije</w:t>
            </w:r>
            <w:proofErr w:type="spellEnd"/>
            <w:r>
              <w:t xml:space="preserve"> in </w:t>
            </w:r>
            <w:proofErr w:type="spellStart"/>
            <w:r>
              <w:t>bioindikacije</w:t>
            </w:r>
            <w:proofErr w:type="spellEnd"/>
            <w:r>
              <w:t xml:space="preserve"> onesnaženih tal.</w:t>
            </w:r>
          </w:p>
          <w:p w14:paraId="2A0E0D3D" w14:textId="77777777" w:rsidR="0013402F" w:rsidRDefault="005F4879">
            <w:r>
              <w:t xml:space="preserve">Zgradba Slovenije (poglavitne kamnine in vrste tal v Sloveniji s posebnim poudarkom na krasu, </w:t>
            </w:r>
            <w:proofErr w:type="spellStart"/>
            <w:r>
              <w:t>okoljsko</w:t>
            </w:r>
            <w:proofErr w:type="spellEnd"/>
            <w:r>
              <w:t xml:space="preserve"> pomembne lastnosti geološke in pedološke zgradbe, mineralni viri, geološke in pedološke karte, karte onesnaženosti tal, geografski informacijski sistemi v geologiji in pedologiji in pomen informacije za smotrno rabo prostora, ugotavljanje, oceno in saniranje stanja okolja, za napovedovanje sprememb okolja, za zagotavljanje trajnostnega razvoja.</w:t>
            </w:r>
          </w:p>
        </w:tc>
        <w:tc>
          <w:tcPr>
            <w:tcW w:w="0" w:type="auto"/>
          </w:tcPr>
          <w:p w14:paraId="781E9A13" w14:textId="77777777" w:rsidR="0013402F" w:rsidRDefault="005F4879">
            <w:proofErr w:type="spellStart"/>
            <w:r>
              <w:lastRenderedPageBreak/>
              <w:t>Geology</w:t>
            </w:r>
            <w:proofErr w:type="spellEnd"/>
            <w:r>
              <w:t xml:space="preserve"> (</w:t>
            </w:r>
            <w:proofErr w:type="spellStart"/>
            <w:r>
              <w:t>basic</w:t>
            </w:r>
            <w:proofErr w:type="spellEnd"/>
            <w:r>
              <w:t xml:space="preserve"> </w:t>
            </w:r>
            <w:proofErr w:type="spellStart"/>
            <w:r>
              <w:t>concepts</w:t>
            </w:r>
            <w:proofErr w:type="spellEnd"/>
            <w:r>
              <w:t xml:space="preserve">, </w:t>
            </w:r>
            <w:proofErr w:type="spellStart"/>
            <w:r>
              <w:t>importance</w:t>
            </w:r>
            <w:proofErr w:type="spellEnd"/>
            <w:r>
              <w:t xml:space="preserve"> </w:t>
            </w:r>
            <w:proofErr w:type="spellStart"/>
            <w:r>
              <w:t>for</w:t>
            </w:r>
            <w:proofErr w:type="spellEnd"/>
            <w:r>
              <w:t xml:space="preserve"> </w:t>
            </w:r>
            <w:proofErr w:type="spellStart"/>
            <w:r>
              <w:t>the</w:t>
            </w:r>
            <w:proofErr w:type="spellEnd"/>
            <w:r>
              <w:t xml:space="preserve"> </w:t>
            </w:r>
            <w:proofErr w:type="spellStart"/>
            <w:r>
              <w:t>environment</w:t>
            </w:r>
            <w:proofErr w:type="spellEnd"/>
            <w:r>
              <w:t xml:space="preserve">: </w:t>
            </w:r>
            <w:proofErr w:type="spellStart"/>
            <w:r>
              <w:t>geological</w:t>
            </w:r>
            <w:proofErr w:type="spellEnd"/>
            <w:r>
              <w:t xml:space="preserve"> </w:t>
            </w:r>
            <w:proofErr w:type="spellStart"/>
            <w:r>
              <w:t>basis</w:t>
            </w:r>
            <w:proofErr w:type="spellEnd"/>
            <w:r>
              <w:t xml:space="preserve"> as </w:t>
            </w:r>
            <w:proofErr w:type="spellStart"/>
            <w:r>
              <w:t>its</w:t>
            </w:r>
            <w:proofErr w:type="spellEnd"/>
            <w:r>
              <w:t xml:space="preserve"> material </w:t>
            </w:r>
            <w:proofErr w:type="spellStart"/>
            <w:r>
              <w:t>carrier</w:t>
            </w:r>
            <w:proofErr w:type="spellEnd"/>
            <w:r>
              <w:t xml:space="preserve">, </w:t>
            </w:r>
            <w:proofErr w:type="spellStart"/>
            <w:r>
              <w:t>and</w:t>
            </w:r>
            <w:proofErr w:type="spellEnd"/>
            <w:r>
              <w:t xml:space="preserve"> as a </w:t>
            </w:r>
            <w:proofErr w:type="spellStart"/>
            <w:r>
              <w:t>source</w:t>
            </w:r>
            <w:proofErr w:type="spellEnd"/>
            <w:r>
              <w:t xml:space="preserve"> </w:t>
            </w:r>
            <w:proofErr w:type="spellStart"/>
            <w:r>
              <w:t>of</w:t>
            </w:r>
            <w:proofErr w:type="spellEnd"/>
            <w:r>
              <w:t xml:space="preserve"> </w:t>
            </w:r>
            <w:proofErr w:type="spellStart"/>
            <w:r>
              <w:t>prediction</w:t>
            </w:r>
            <w:proofErr w:type="spellEnd"/>
            <w:r>
              <w:t xml:space="preserve"> </w:t>
            </w:r>
            <w:proofErr w:type="spellStart"/>
            <w:r>
              <w:t>of</w:t>
            </w:r>
            <w:proofErr w:type="spellEnd"/>
            <w:r>
              <w:t xml:space="preserve"> </w:t>
            </w:r>
            <w:proofErr w:type="spellStart"/>
            <w:r>
              <w:t>its</w:t>
            </w:r>
            <w:proofErr w:type="spellEnd"/>
            <w:r>
              <w:t xml:space="preserve"> future </w:t>
            </w:r>
            <w:proofErr w:type="spellStart"/>
            <w:r>
              <w:t>changes</w:t>
            </w:r>
            <w:proofErr w:type="spellEnd"/>
            <w:r>
              <w:t xml:space="preserve">). </w:t>
            </w:r>
            <w:proofErr w:type="spellStart"/>
            <w:r>
              <w:t>Earth's</w:t>
            </w:r>
            <w:proofErr w:type="spellEnd"/>
            <w:r>
              <w:t xml:space="preserve"> </w:t>
            </w:r>
            <w:proofErr w:type="spellStart"/>
            <w:r>
              <w:t>structure</w:t>
            </w:r>
            <w:proofErr w:type="spellEnd"/>
            <w:r>
              <w:t xml:space="preserve"> </w:t>
            </w:r>
            <w:proofErr w:type="spellStart"/>
            <w:r>
              <w:t>and</w:t>
            </w:r>
            <w:proofErr w:type="spellEnd"/>
            <w:r>
              <w:t xml:space="preserve"> </w:t>
            </w:r>
            <w:proofErr w:type="spellStart"/>
            <w:r>
              <w:t>composition</w:t>
            </w:r>
            <w:proofErr w:type="spellEnd"/>
            <w:r>
              <w:t xml:space="preserve"> (Planet </w:t>
            </w:r>
            <w:proofErr w:type="spellStart"/>
            <w:r>
              <w:t>composition</w:t>
            </w:r>
            <w:proofErr w:type="spellEnd"/>
            <w:r>
              <w:t xml:space="preserve">, </w:t>
            </w:r>
            <w:proofErr w:type="spellStart"/>
            <w:r>
              <w:t>Earth</w:t>
            </w:r>
            <w:proofErr w:type="spellEnd"/>
            <w:r>
              <w:t xml:space="preserve"> </w:t>
            </w:r>
            <w:proofErr w:type="spellStart"/>
            <w:r>
              <w:t>layers</w:t>
            </w:r>
            <w:proofErr w:type="spellEnd"/>
            <w:r>
              <w:t xml:space="preserve">: </w:t>
            </w:r>
            <w:proofErr w:type="spellStart"/>
            <w:r>
              <w:t>the</w:t>
            </w:r>
            <w:proofErr w:type="spellEnd"/>
            <w:r>
              <w:t xml:space="preserve"> </w:t>
            </w:r>
            <w:proofErr w:type="spellStart"/>
            <w:r>
              <w:t>lithosphere</w:t>
            </w:r>
            <w:proofErr w:type="spellEnd"/>
            <w:r>
              <w:t xml:space="preserve">, </w:t>
            </w:r>
            <w:proofErr w:type="spellStart"/>
            <w:r>
              <w:t>pedosphere</w:t>
            </w:r>
            <w:proofErr w:type="spellEnd"/>
            <w:r>
              <w:t xml:space="preserve">, </w:t>
            </w:r>
            <w:proofErr w:type="spellStart"/>
            <w:r>
              <w:t>hydrosphere</w:t>
            </w:r>
            <w:proofErr w:type="spellEnd"/>
            <w:r>
              <w:t xml:space="preserve">, </w:t>
            </w:r>
            <w:proofErr w:type="spellStart"/>
            <w:r>
              <w:t>atmosphere</w:t>
            </w:r>
            <w:proofErr w:type="spellEnd"/>
            <w:r>
              <w:t xml:space="preserve"> </w:t>
            </w:r>
            <w:proofErr w:type="spellStart"/>
            <w:r>
              <w:t>and</w:t>
            </w:r>
            <w:proofErr w:type="spellEnd"/>
            <w:r>
              <w:t xml:space="preserve"> </w:t>
            </w:r>
            <w:proofErr w:type="spellStart"/>
            <w:r>
              <w:t>biosphere</w:t>
            </w:r>
            <w:proofErr w:type="spellEnd"/>
            <w:r>
              <w:t xml:space="preserve">). </w:t>
            </w:r>
            <w:proofErr w:type="spellStart"/>
            <w:r>
              <w:t>Geological</w:t>
            </w:r>
            <w:proofErr w:type="spellEnd"/>
            <w:r>
              <w:t xml:space="preserve"> </w:t>
            </w:r>
            <w:proofErr w:type="spellStart"/>
            <w:r>
              <w:t>processes</w:t>
            </w:r>
            <w:proofErr w:type="spellEnd"/>
            <w:r>
              <w:t xml:space="preserve"> (</w:t>
            </w:r>
            <w:proofErr w:type="spellStart"/>
            <w:r>
              <w:t>endogenous</w:t>
            </w:r>
            <w:proofErr w:type="spellEnd"/>
            <w:r>
              <w:t xml:space="preserve"> </w:t>
            </w:r>
            <w:proofErr w:type="spellStart"/>
            <w:r>
              <w:t>and</w:t>
            </w:r>
            <w:proofErr w:type="spellEnd"/>
            <w:r>
              <w:t xml:space="preserve"> </w:t>
            </w:r>
            <w:proofErr w:type="spellStart"/>
            <w:r>
              <w:t>exogenous</w:t>
            </w:r>
            <w:proofErr w:type="spellEnd"/>
            <w:r>
              <w:t xml:space="preserve"> </w:t>
            </w:r>
            <w:proofErr w:type="spellStart"/>
            <w:r>
              <w:t>processes</w:t>
            </w:r>
            <w:proofErr w:type="spellEnd"/>
            <w:r>
              <w:t xml:space="preserve">, </w:t>
            </w:r>
            <w:proofErr w:type="spellStart"/>
            <w:r>
              <w:t>magmatism</w:t>
            </w:r>
            <w:proofErr w:type="spellEnd"/>
            <w:r>
              <w:t xml:space="preserve"> </w:t>
            </w:r>
            <w:proofErr w:type="spellStart"/>
            <w:r>
              <w:t>with</w:t>
            </w:r>
            <w:proofErr w:type="spellEnd"/>
            <w:r>
              <w:t xml:space="preserve"> </w:t>
            </w:r>
            <w:proofErr w:type="spellStart"/>
            <w:r>
              <w:t>emphasis</w:t>
            </w:r>
            <w:proofErr w:type="spellEnd"/>
            <w:r>
              <w:t xml:space="preserve"> on </w:t>
            </w:r>
            <w:proofErr w:type="spellStart"/>
            <w:r>
              <w:t>volcanic</w:t>
            </w:r>
            <w:proofErr w:type="spellEnd"/>
            <w:r>
              <w:t xml:space="preserve"> </w:t>
            </w:r>
            <w:proofErr w:type="spellStart"/>
            <w:r>
              <w:t>activity</w:t>
            </w:r>
            <w:proofErr w:type="spellEnd"/>
            <w:r>
              <w:t xml:space="preserve">, </w:t>
            </w:r>
            <w:proofErr w:type="spellStart"/>
            <w:r>
              <w:t>erosion</w:t>
            </w:r>
            <w:proofErr w:type="spellEnd"/>
            <w:r>
              <w:t xml:space="preserve"> </w:t>
            </w:r>
            <w:proofErr w:type="spellStart"/>
            <w:r>
              <w:t>and</w:t>
            </w:r>
            <w:proofErr w:type="spellEnd"/>
            <w:r>
              <w:t xml:space="preserve"> </w:t>
            </w:r>
            <w:proofErr w:type="spellStart"/>
            <w:r>
              <w:t>transportation</w:t>
            </w:r>
            <w:proofErr w:type="spellEnd"/>
            <w:r>
              <w:t xml:space="preserve">, </w:t>
            </w:r>
            <w:proofErr w:type="spellStart"/>
            <w:r>
              <w:lastRenderedPageBreak/>
              <w:t>sedimentation</w:t>
            </w:r>
            <w:proofErr w:type="spellEnd"/>
            <w:r>
              <w:t xml:space="preserve">, </w:t>
            </w:r>
            <w:proofErr w:type="spellStart"/>
            <w:r>
              <w:t>metamorphosis</w:t>
            </w:r>
            <w:proofErr w:type="spellEnd"/>
            <w:r>
              <w:t xml:space="preserve">, </w:t>
            </w:r>
            <w:proofErr w:type="spellStart"/>
            <w:r>
              <w:t>tectonics</w:t>
            </w:r>
            <w:proofErr w:type="spellEnd"/>
            <w:r>
              <w:t xml:space="preserve"> </w:t>
            </w:r>
            <w:proofErr w:type="spellStart"/>
            <w:r>
              <w:t>and</w:t>
            </w:r>
            <w:proofErr w:type="spellEnd"/>
            <w:r>
              <w:t xml:space="preserve"> </w:t>
            </w:r>
            <w:proofErr w:type="spellStart"/>
            <w:r>
              <w:t>earthquakes</w:t>
            </w:r>
            <w:proofErr w:type="spellEnd"/>
            <w:r>
              <w:t xml:space="preserve">, plate </w:t>
            </w:r>
            <w:proofErr w:type="spellStart"/>
            <w:r>
              <w:t>tectonics</w:t>
            </w:r>
            <w:proofErr w:type="spellEnd"/>
            <w:r>
              <w:t xml:space="preserve">). </w:t>
            </w:r>
            <w:proofErr w:type="spellStart"/>
            <w:r>
              <w:t>Earth</w:t>
            </w:r>
            <w:proofErr w:type="spellEnd"/>
            <w:r>
              <w:t xml:space="preserve"> </w:t>
            </w:r>
            <w:proofErr w:type="spellStart"/>
            <w:r>
              <w:t>development</w:t>
            </w:r>
            <w:proofErr w:type="spellEnd"/>
            <w:r>
              <w:t xml:space="preserve"> (</w:t>
            </w:r>
            <w:proofErr w:type="spellStart"/>
            <w:r>
              <w:t>ge</w:t>
            </w:r>
            <w:r>
              <w:t>ological</w:t>
            </w:r>
            <w:proofErr w:type="spellEnd"/>
            <w:r>
              <w:t xml:space="preserve"> </w:t>
            </w:r>
            <w:proofErr w:type="spellStart"/>
            <w:r>
              <w:t>history</w:t>
            </w:r>
            <w:proofErr w:type="spellEnd"/>
            <w:r>
              <w:t xml:space="preserve">, </w:t>
            </w:r>
            <w:proofErr w:type="spellStart"/>
            <w:r>
              <w:t>development</w:t>
            </w:r>
            <w:proofErr w:type="spellEnd"/>
            <w:r>
              <w:t xml:space="preserve"> </w:t>
            </w:r>
            <w:proofErr w:type="spellStart"/>
            <w:r>
              <w:t>of</w:t>
            </w:r>
            <w:proofErr w:type="spellEnd"/>
            <w:r>
              <w:t xml:space="preserve"> </w:t>
            </w:r>
            <w:proofErr w:type="spellStart"/>
            <w:r>
              <w:t>life</w:t>
            </w:r>
            <w:proofErr w:type="spellEnd"/>
            <w:r>
              <w:t xml:space="preserve"> </w:t>
            </w:r>
            <w:proofErr w:type="spellStart"/>
            <w:r>
              <w:t>and</w:t>
            </w:r>
            <w:proofErr w:type="spellEnd"/>
            <w:r>
              <w:t xml:space="preserve"> </w:t>
            </w:r>
            <w:proofErr w:type="spellStart"/>
            <w:r>
              <w:t>ecosystems</w:t>
            </w:r>
            <w:proofErr w:type="spellEnd"/>
            <w:r>
              <w:t xml:space="preserve">, </w:t>
            </w:r>
            <w:proofErr w:type="spellStart"/>
            <w:r>
              <w:t>importance</w:t>
            </w:r>
            <w:proofErr w:type="spellEnd"/>
            <w:r>
              <w:t xml:space="preserve"> </w:t>
            </w:r>
            <w:proofErr w:type="spellStart"/>
            <w:r>
              <w:t>of</w:t>
            </w:r>
            <w:proofErr w:type="spellEnd"/>
            <w:r>
              <w:t xml:space="preserve"> </w:t>
            </w:r>
            <w:proofErr w:type="spellStart"/>
            <w:r>
              <w:t>the</w:t>
            </w:r>
            <w:proofErr w:type="spellEnd"/>
            <w:r>
              <w:t xml:space="preserve"> </w:t>
            </w:r>
            <w:proofErr w:type="spellStart"/>
            <w:r>
              <w:t>principle</w:t>
            </w:r>
            <w:proofErr w:type="spellEnd"/>
            <w:r>
              <w:t xml:space="preserve"> </w:t>
            </w:r>
            <w:proofErr w:type="spellStart"/>
            <w:r>
              <w:t>of</w:t>
            </w:r>
            <w:proofErr w:type="spellEnd"/>
            <w:r>
              <w:t xml:space="preserve"> </w:t>
            </w:r>
            <w:proofErr w:type="spellStart"/>
            <w:r>
              <w:t>actualism</w:t>
            </w:r>
            <w:proofErr w:type="spellEnd"/>
            <w:r>
              <w:t xml:space="preserve"> to </w:t>
            </w:r>
            <w:proofErr w:type="spellStart"/>
            <w:r>
              <w:t>predict</w:t>
            </w:r>
            <w:proofErr w:type="spellEnd"/>
            <w:r>
              <w:t xml:space="preserve"> future </w:t>
            </w:r>
            <w:proofErr w:type="spellStart"/>
            <w:r>
              <w:t>development</w:t>
            </w:r>
            <w:proofErr w:type="spellEnd"/>
            <w:r>
              <w:t xml:space="preserve">). </w:t>
            </w:r>
            <w:proofErr w:type="spellStart"/>
            <w:r>
              <w:t>Geochemical</w:t>
            </w:r>
            <w:proofErr w:type="spellEnd"/>
            <w:r>
              <w:t xml:space="preserve"> </w:t>
            </w:r>
            <w:proofErr w:type="spellStart"/>
            <w:r>
              <w:t>modelling</w:t>
            </w:r>
            <w:proofErr w:type="spellEnd"/>
            <w:r>
              <w:t xml:space="preserve"> (</w:t>
            </w:r>
            <w:proofErr w:type="spellStart"/>
            <w:r>
              <w:t>natural</w:t>
            </w:r>
            <w:proofErr w:type="spellEnd"/>
            <w:r>
              <w:t xml:space="preserve"> </w:t>
            </w:r>
            <w:proofErr w:type="spellStart"/>
            <w:r>
              <w:t>and</w:t>
            </w:r>
            <w:proofErr w:type="spellEnd"/>
            <w:r>
              <w:t xml:space="preserve"> </w:t>
            </w:r>
            <w:proofErr w:type="spellStart"/>
            <w:r>
              <w:t>anthropogenic</w:t>
            </w:r>
            <w:proofErr w:type="spellEnd"/>
            <w:r>
              <w:t xml:space="preserve"> </w:t>
            </w:r>
            <w:proofErr w:type="spellStart"/>
            <w:r>
              <w:t>influenced</w:t>
            </w:r>
            <w:proofErr w:type="spellEnd"/>
            <w:r>
              <w:t xml:space="preserve"> </w:t>
            </w:r>
            <w:proofErr w:type="spellStart"/>
            <w:r>
              <w:t>systems</w:t>
            </w:r>
            <w:proofErr w:type="spellEnd"/>
            <w:r>
              <w:t xml:space="preserve">, </w:t>
            </w:r>
            <w:proofErr w:type="spellStart"/>
            <w:r>
              <w:t>mathematical</w:t>
            </w:r>
            <w:proofErr w:type="spellEnd"/>
            <w:r>
              <w:t xml:space="preserve"> </w:t>
            </w:r>
            <w:proofErr w:type="spellStart"/>
            <w:r>
              <w:t>models</w:t>
            </w:r>
            <w:proofErr w:type="spellEnd"/>
            <w:r>
              <w:t xml:space="preserve">, </w:t>
            </w:r>
            <w:proofErr w:type="spellStart"/>
            <w:r>
              <w:t>modelling</w:t>
            </w:r>
            <w:proofErr w:type="spellEnd"/>
            <w:r>
              <w:t xml:space="preserve"> </w:t>
            </w:r>
            <w:proofErr w:type="spellStart"/>
            <w:r>
              <w:t>of</w:t>
            </w:r>
            <w:proofErr w:type="spellEnd"/>
            <w:r>
              <w:t xml:space="preserve"> </w:t>
            </w:r>
            <w:proofErr w:type="spellStart"/>
            <w:r>
              <w:t>multi-component</w:t>
            </w:r>
            <w:proofErr w:type="spellEnd"/>
            <w:r>
              <w:t xml:space="preserve"> </w:t>
            </w:r>
            <w:proofErr w:type="spellStart"/>
            <w:r>
              <w:t>systems</w:t>
            </w:r>
            <w:proofErr w:type="spellEnd"/>
            <w:r>
              <w:t xml:space="preserve">). </w:t>
            </w:r>
            <w:proofErr w:type="spellStart"/>
            <w:r>
              <w:t>Natural</w:t>
            </w:r>
            <w:proofErr w:type="spellEnd"/>
            <w:r>
              <w:t xml:space="preserve"> </w:t>
            </w:r>
            <w:proofErr w:type="spellStart"/>
            <w:r>
              <w:t>hazards</w:t>
            </w:r>
            <w:proofErr w:type="spellEnd"/>
            <w:r>
              <w:t xml:space="preserve"> (</w:t>
            </w:r>
            <w:proofErr w:type="spellStart"/>
            <w:r>
              <w:t>geological</w:t>
            </w:r>
            <w:proofErr w:type="spellEnd"/>
            <w:r>
              <w:t xml:space="preserve"> </w:t>
            </w:r>
            <w:proofErr w:type="spellStart"/>
            <w:r>
              <w:t>basis</w:t>
            </w:r>
            <w:proofErr w:type="spellEnd"/>
            <w:r>
              <w:t xml:space="preserve"> </w:t>
            </w:r>
            <w:proofErr w:type="spellStart"/>
            <w:r>
              <w:t>of</w:t>
            </w:r>
            <w:proofErr w:type="spellEnd"/>
            <w:r>
              <w:t xml:space="preserve"> </w:t>
            </w:r>
            <w:proofErr w:type="spellStart"/>
            <w:r>
              <w:t>volcanism</w:t>
            </w:r>
            <w:proofErr w:type="spellEnd"/>
            <w:r>
              <w:t xml:space="preserve">, </w:t>
            </w:r>
            <w:proofErr w:type="spellStart"/>
            <w:r>
              <w:t>earthquakes</w:t>
            </w:r>
            <w:proofErr w:type="spellEnd"/>
            <w:r>
              <w:t xml:space="preserve">, </w:t>
            </w:r>
            <w:proofErr w:type="spellStart"/>
            <w:r>
              <w:t>erosion</w:t>
            </w:r>
            <w:proofErr w:type="spellEnd"/>
            <w:r>
              <w:t xml:space="preserve">, </w:t>
            </w:r>
            <w:proofErr w:type="spellStart"/>
            <w:r>
              <w:t>weathering</w:t>
            </w:r>
            <w:proofErr w:type="spellEnd"/>
            <w:r>
              <w:t xml:space="preserve"> </w:t>
            </w:r>
            <w:proofErr w:type="spellStart"/>
            <w:r>
              <w:t>of</w:t>
            </w:r>
            <w:proofErr w:type="spellEnd"/>
            <w:r>
              <w:t xml:space="preserve"> </w:t>
            </w:r>
            <w:proofErr w:type="spellStart"/>
            <w:r>
              <w:t>ore</w:t>
            </w:r>
            <w:proofErr w:type="spellEnd"/>
            <w:r>
              <w:t xml:space="preserve"> </w:t>
            </w:r>
            <w:proofErr w:type="spellStart"/>
            <w:r>
              <w:t>deposits</w:t>
            </w:r>
            <w:proofErr w:type="spellEnd"/>
            <w:r>
              <w:t xml:space="preserve">, </w:t>
            </w:r>
            <w:proofErr w:type="spellStart"/>
            <w:r>
              <w:t>flooding</w:t>
            </w:r>
            <w:proofErr w:type="spellEnd"/>
            <w:r>
              <w:t xml:space="preserve">, </w:t>
            </w:r>
            <w:proofErr w:type="spellStart"/>
            <w:r>
              <w:t>protection</w:t>
            </w:r>
            <w:proofErr w:type="spellEnd"/>
            <w:r>
              <w:t xml:space="preserve"> </w:t>
            </w:r>
            <w:proofErr w:type="spellStart"/>
            <w:r>
              <w:t>and</w:t>
            </w:r>
            <w:proofErr w:type="spellEnd"/>
            <w:r>
              <w:t xml:space="preserve"> </w:t>
            </w:r>
            <w:proofErr w:type="spellStart"/>
            <w:r>
              <w:t>forecasting</w:t>
            </w:r>
            <w:proofErr w:type="spellEnd"/>
            <w:r>
              <w:t xml:space="preserve">). </w:t>
            </w:r>
            <w:proofErr w:type="spellStart"/>
            <w:r>
              <w:t>Geological</w:t>
            </w:r>
            <w:proofErr w:type="spellEnd"/>
            <w:r>
              <w:t xml:space="preserve"> </w:t>
            </w:r>
            <w:proofErr w:type="spellStart"/>
            <w:r>
              <w:t>conditions</w:t>
            </w:r>
            <w:proofErr w:type="spellEnd"/>
            <w:r>
              <w:t xml:space="preserve"> in </w:t>
            </w:r>
            <w:proofErr w:type="spellStart"/>
            <w:r>
              <w:t>the</w:t>
            </w:r>
            <w:proofErr w:type="spellEnd"/>
            <w:r>
              <w:t xml:space="preserve"> </w:t>
            </w:r>
            <w:proofErr w:type="spellStart"/>
            <w:r>
              <w:t>evaluation</w:t>
            </w:r>
            <w:proofErr w:type="spellEnd"/>
            <w:r>
              <w:t xml:space="preserve"> </w:t>
            </w:r>
            <w:proofErr w:type="spellStart"/>
            <w:r>
              <w:t>of</w:t>
            </w:r>
            <w:proofErr w:type="spellEnd"/>
            <w:r>
              <w:t xml:space="preserve"> </w:t>
            </w:r>
            <w:proofErr w:type="spellStart"/>
            <w:r>
              <w:t>environmental</w:t>
            </w:r>
            <w:proofErr w:type="spellEnd"/>
            <w:r>
              <w:t xml:space="preserve"> status (</w:t>
            </w:r>
            <w:proofErr w:type="spellStart"/>
            <w:r>
              <w:t>structural-geological</w:t>
            </w:r>
            <w:proofErr w:type="spellEnd"/>
            <w:r>
              <w:t xml:space="preserve">, </w:t>
            </w:r>
            <w:proofErr w:type="spellStart"/>
            <w:r>
              <w:t>geochemical</w:t>
            </w:r>
            <w:proofErr w:type="spellEnd"/>
            <w:r>
              <w:t>, engineering-</w:t>
            </w:r>
            <w:proofErr w:type="spellStart"/>
            <w:r>
              <w:t>geolog</w:t>
            </w:r>
            <w:r>
              <w:t>ical</w:t>
            </w:r>
            <w:proofErr w:type="spellEnd"/>
            <w:r>
              <w:t xml:space="preserve">, </w:t>
            </w:r>
            <w:proofErr w:type="spellStart"/>
            <w:r>
              <w:t>seismic</w:t>
            </w:r>
            <w:proofErr w:type="spellEnd"/>
            <w:r>
              <w:t xml:space="preserve">, </w:t>
            </w:r>
            <w:proofErr w:type="spellStart"/>
            <w:r>
              <w:t>hydrogeological</w:t>
            </w:r>
            <w:proofErr w:type="spellEnd"/>
            <w:r>
              <w:t xml:space="preserve"> </w:t>
            </w:r>
            <w:proofErr w:type="spellStart"/>
            <w:r>
              <w:t>and</w:t>
            </w:r>
            <w:proofErr w:type="spellEnd"/>
            <w:r>
              <w:t xml:space="preserve"> </w:t>
            </w:r>
            <w:proofErr w:type="spellStart"/>
            <w:r>
              <w:t>geo-economic</w:t>
            </w:r>
            <w:proofErr w:type="spellEnd"/>
            <w:r>
              <w:t xml:space="preserve"> </w:t>
            </w:r>
            <w:proofErr w:type="spellStart"/>
            <w:r>
              <w:t>criteria</w:t>
            </w:r>
            <w:proofErr w:type="spellEnd"/>
            <w:r>
              <w:t>).</w:t>
            </w:r>
          </w:p>
          <w:p w14:paraId="4909BE97" w14:textId="77777777" w:rsidR="0013402F" w:rsidRDefault="005F4879">
            <w:proofErr w:type="spellStart"/>
            <w:r>
              <w:t>Soil</w:t>
            </w:r>
            <w:proofErr w:type="spellEnd"/>
            <w:r>
              <w:t xml:space="preserve"> </w:t>
            </w:r>
            <w:proofErr w:type="spellStart"/>
            <w:r>
              <w:t>forming</w:t>
            </w:r>
            <w:proofErr w:type="spellEnd"/>
            <w:r>
              <w:t xml:space="preserve"> </w:t>
            </w:r>
            <w:proofErr w:type="spellStart"/>
            <w:r>
              <w:t>factors</w:t>
            </w:r>
            <w:proofErr w:type="spellEnd"/>
            <w:r>
              <w:t xml:space="preserve"> </w:t>
            </w:r>
            <w:proofErr w:type="spellStart"/>
            <w:r>
              <w:t>and</w:t>
            </w:r>
            <w:proofErr w:type="spellEnd"/>
            <w:r>
              <w:t xml:space="preserve"> </w:t>
            </w:r>
            <w:proofErr w:type="spellStart"/>
            <w:r>
              <w:t>processes</w:t>
            </w:r>
            <w:proofErr w:type="spellEnd"/>
            <w:r>
              <w:t xml:space="preserve">. </w:t>
            </w:r>
            <w:proofErr w:type="spellStart"/>
            <w:r>
              <w:t>Soil</w:t>
            </w:r>
            <w:proofErr w:type="spellEnd"/>
            <w:r>
              <w:t xml:space="preserve"> </w:t>
            </w:r>
            <w:proofErr w:type="spellStart"/>
            <w:r>
              <w:t>classification</w:t>
            </w:r>
            <w:proofErr w:type="spellEnd"/>
            <w:r>
              <w:t xml:space="preserve"> </w:t>
            </w:r>
            <w:proofErr w:type="spellStart"/>
            <w:r>
              <w:t>according</w:t>
            </w:r>
            <w:proofErr w:type="spellEnd"/>
            <w:r>
              <w:t xml:space="preserve"> to </w:t>
            </w:r>
            <w:proofErr w:type="spellStart"/>
            <w:r>
              <w:t>the</w:t>
            </w:r>
            <w:proofErr w:type="spellEnd"/>
            <w:r>
              <w:t xml:space="preserve"> </w:t>
            </w:r>
            <w:proofErr w:type="spellStart"/>
            <w:r>
              <w:t>filtering</w:t>
            </w:r>
            <w:proofErr w:type="spellEnd"/>
            <w:r>
              <w:t xml:space="preserve"> </w:t>
            </w:r>
            <w:proofErr w:type="spellStart"/>
            <w:r>
              <w:t>capability</w:t>
            </w:r>
            <w:proofErr w:type="spellEnd"/>
            <w:r>
              <w:t xml:space="preserve"> </w:t>
            </w:r>
            <w:proofErr w:type="spellStart"/>
            <w:r>
              <w:t>and</w:t>
            </w:r>
            <w:proofErr w:type="spellEnd"/>
            <w:r>
              <w:t xml:space="preserve"> </w:t>
            </w:r>
            <w:proofErr w:type="spellStart"/>
            <w:r>
              <w:t>degradation</w:t>
            </w:r>
            <w:proofErr w:type="spellEnd"/>
            <w:r>
              <w:t xml:space="preserve"> </w:t>
            </w:r>
            <w:proofErr w:type="spellStart"/>
            <w:r>
              <w:t>processes</w:t>
            </w:r>
            <w:proofErr w:type="spellEnd"/>
            <w:r>
              <w:t xml:space="preserve">. </w:t>
            </w:r>
            <w:proofErr w:type="spellStart"/>
            <w:r>
              <w:t>Parameters</w:t>
            </w:r>
            <w:proofErr w:type="spellEnd"/>
            <w:r>
              <w:t xml:space="preserve"> </w:t>
            </w:r>
            <w:proofErr w:type="spellStart"/>
            <w:r>
              <w:t>and</w:t>
            </w:r>
            <w:proofErr w:type="spellEnd"/>
            <w:r>
              <w:t xml:space="preserve"> </w:t>
            </w:r>
            <w:proofErr w:type="spellStart"/>
            <w:r>
              <w:t>indicators</w:t>
            </w:r>
            <w:proofErr w:type="spellEnd"/>
            <w:r>
              <w:t xml:space="preserve"> </w:t>
            </w:r>
            <w:proofErr w:type="spellStart"/>
            <w:r>
              <w:t>of</w:t>
            </w:r>
            <w:proofErr w:type="spellEnd"/>
            <w:r>
              <w:t xml:space="preserve"> </w:t>
            </w:r>
            <w:proofErr w:type="spellStart"/>
            <w:r>
              <w:t>soil</w:t>
            </w:r>
            <w:proofErr w:type="spellEnd"/>
            <w:r>
              <w:t xml:space="preserve"> </w:t>
            </w:r>
            <w:proofErr w:type="spellStart"/>
            <w:r>
              <w:t>quality</w:t>
            </w:r>
            <w:proofErr w:type="spellEnd"/>
            <w:r>
              <w:t xml:space="preserve">. </w:t>
            </w:r>
            <w:proofErr w:type="spellStart"/>
            <w:r>
              <w:t>Physical</w:t>
            </w:r>
            <w:proofErr w:type="spellEnd"/>
            <w:r>
              <w:t xml:space="preserve"> </w:t>
            </w:r>
            <w:proofErr w:type="spellStart"/>
            <w:r>
              <w:t>and</w:t>
            </w:r>
            <w:proofErr w:type="spellEnd"/>
            <w:r>
              <w:t xml:space="preserve"> </w:t>
            </w:r>
            <w:proofErr w:type="spellStart"/>
            <w:r>
              <w:t>morphological</w:t>
            </w:r>
            <w:proofErr w:type="spellEnd"/>
            <w:r>
              <w:t xml:space="preserve"> </w:t>
            </w:r>
            <w:proofErr w:type="spellStart"/>
            <w:r>
              <w:t>soil</w:t>
            </w:r>
            <w:proofErr w:type="spellEnd"/>
            <w:r>
              <w:t xml:space="preserve"> </w:t>
            </w:r>
            <w:proofErr w:type="spellStart"/>
            <w:r>
              <w:t>properties</w:t>
            </w:r>
            <w:proofErr w:type="spellEnd"/>
            <w:r>
              <w:t xml:space="preserve">. </w:t>
            </w:r>
            <w:proofErr w:type="spellStart"/>
            <w:r>
              <w:t>The</w:t>
            </w:r>
            <w:proofErr w:type="spellEnd"/>
            <w:r>
              <w:t xml:space="preserve"> </w:t>
            </w:r>
            <w:proofErr w:type="spellStart"/>
            <w:r>
              <w:t>movement</w:t>
            </w:r>
            <w:proofErr w:type="spellEnd"/>
            <w:r>
              <w:t xml:space="preserve"> </w:t>
            </w:r>
            <w:proofErr w:type="spellStart"/>
            <w:r>
              <w:t>of</w:t>
            </w:r>
            <w:proofErr w:type="spellEnd"/>
            <w:r>
              <w:t xml:space="preserve"> </w:t>
            </w:r>
            <w:proofErr w:type="spellStart"/>
            <w:r>
              <w:t>water</w:t>
            </w:r>
            <w:proofErr w:type="spellEnd"/>
            <w:r>
              <w:t xml:space="preserve">, </w:t>
            </w:r>
            <w:proofErr w:type="spellStart"/>
            <w:r>
              <w:t>solutes</w:t>
            </w:r>
            <w:proofErr w:type="spellEnd"/>
            <w:r>
              <w:t xml:space="preserve">, </w:t>
            </w:r>
            <w:proofErr w:type="spellStart"/>
            <w:r>
              <w:t>air</w:t>
            </w:r>
            <w:proofErr w:type="spellEnd"/>
            <w:r>
              <w:t xml:space="preserve"> </w:t>
            </w:r>
            <w:proofErr w:type="spellStart"/>
            <w:r>
              <w:t>and</w:t>
            </w:r>
            <w:proofErr w:type="spellEnd"/>
            <w:r>
              <w:t xml:space="preserve"> </w:t>
            </w:r>
            <w:proofErr w:type="spellStart"/>
            <w:r>
              <w:t>heat</w:t>
            </w:r>
            <w:proofErr w:type="spellEnd"/>
            <w:r>
              <w:t xml:space="preserve"> </w:t>
            </w:r>
            <w:proofErr w:type="spellStart"/>
            <w:r>
              <w:t>trough</w:t>
            </w:r>
            <w:proofErr w:type="spellEnd"/>
            <w:r>
              <w:t xml:space="preserve"> </w:t>
            </w:r>
            <w:proofErr w:type="spellStart"/>
            <w:r>
              <w:t>the</w:t>
            </w:r>
            <w:proofErr w:type="spellEnd"/>
            <w:r>
              <w:t xml:space="preserve"> </w:t>
            </w:r>
            <w:proofErr w:type="spellStart"/>
            <w:r>
              <w:t>soil</w:t>
            </w:r>
            <w:proofErr w:type="spellEnd"/>
            <w:r>
              <w:t xml:space="preserve">. </w:t>
            </w:r>
            <w:proofErr w:type="spellStart"/>
            <w:r>
              <w:t>Interactions</w:t>
            </w:r>
            <w:proofErr w:type="spellEnd"/>
            <w:r>
              <w:t xml:space="preserve"> </w:t>
            </w:r>
            <w:proofErr w:type="spellStart"/>
            <w:r>
              <w:t>between</w:t>
            </w:r>
            <w:proofErr w:type="spellEnd"/>
            <w:r>
              <w:t xml:space="preserve"> </w:t>
            </w:r>
            <w:proofErr w:type="spellStart"/>
            <w:r>
              <w:t>organic</w:t>
            </w:r>
            <w:proofErr w:type="spellEnd"/>
            <w:r>
              <w:t xml:space="preserve"> </w:t>
            </w:r>
            <w:proofErr w:type="spellStart"/>
            <w:r>
              <w:t>and</w:t>
            </w:r>
            <w:proofErr w:type="spellEnd"/>
            <w:r>
              <w:t xml:space="preserve"> mineral </w:t>
            </w:r>
            <w:proofErr w:type="spellStart"/>
            <w:r>
              <w:t>soil</w:t>
            </w:r>
            <w:proofErr w:type="spellEnd"/>
            <w:r>
              <w:t xml:space="preserve"> </w:t>
            </w:r>
            <w:proofErr w:type="spellStart"/>
            <w:r>
              <w:t>components</w:t>
            </w:r>
            <w:proofErr w:type="spellEnd"/>
            <w:r>
              <w:t xml:space="preserve">. </w:t>
            </w:r>
            <w:proofErr w:type="spellStart"/>
            <w:r>
              <w:t>Interactions</w:t>
            </w:r>
            <w:proofErr w:type="spellEnd"/>
            <w:r>
              <w:t xml:space="preserve"> </w:t>
            </w:r>
            <w:proofErr w:type="spellStart"/>
            <w:r>
              <w:t>between</w:t>
            </w:r>
            <w:proofErr w:type="spellEnd"/>
            <w:r>
              <w:t xml:space="preserve"> </w:t>
            </w:r>
            <w:proofErr w:type="spellStart"/>
            <w:r>
              <w:t>soil</w:t>
            </w:r>
            <w:proofErr w:type="spellEnd"/>
            <w:r>
              <w:t xml:space="preserve"> </w:t>
            </w:r>
            <w:proofErr w:type="spellStart"/>
            <w:r>
              <w:t>solid</w:t>
            </w:r>
            <w:proofErr w:type="spellEnd"/>
            <w:r>
              <w:t xml:space="preserve">, </w:t>
            </w:r>
            <w:proofErr w:type="spellStart"/>
            <w:r>
              <w:t>liquid</w:t>
            </w:r>
            <w:proofErr w:type="spellEnd"/>
            <w:r>
              <w:t xml:space="preserve"> </w:t>
            </w:r>
            <w:proofErr w:type="spellStart"/>
            <w:r>
              <w:t>and</w:t>
            </w:r>
            <w:proofErr w:type="spellEnd"/>
            <w:r>
              <w:t xml:space="preserve"> </w:t>
            </w:r>
            <w:proofErr w:type="spellStart"/>
            <w:r>
              <w:t>gaseous</w:t>
            </w:r>
            <w:proofErr w:type="spellEnd"/>
            <w:r>
              <w:t xml:space="preserve"> </w:t>
            </w:r>
            <w:proofErr w:type="spellStart"/>
            <w:r>
              <w:t>phase</w:t>
            </w:r>
            <w:proofErr w:type="spellEnd"/>
            <w:r>
              <w:t xml:space="preserve">: </w:t>
            </w:r>
            <w:proofErr w:type="spellStart"/>
            <w:r>
              <w:t>soil</w:t>
            </w:r>
            <w:proofErr w:type="spellEnd"/>
            <w:r>
              <w:t xml:space="preserve"> </w:t>
            </w:r>
            <w:proofErr w:type="spellStart"/>
            <w:r>
              <w:t>colloids</w:t>
            </w:r>
            <w:proofErr w:type="spellEnd"/>
            <w:r>
              <w:t xml:space="preserve">, ion </w:t>
            </w:r>
            <w:proofErr w:type="spellStart"/>
            <w:r>
              <w:t>exchange</w:t>
            </w:r>
            <w:proofErr w:type="spellEnd"/>
            <w:r>
              <w:t xml:space="preserve">, </w:t>
            </w:r>
            <w:proofErr w:type="spellStart"/>
            <w:r>
              <w:t>sorption</w:t>
            </w:r>
            <w:proofErr w:type="spellEnd"/>
            <w:r>
              <w:t xml:space="preserve"> </w:t>
            </w:r>
            <w:proofErr w:type="spellStart"/>
            <w:r>
              <w:t>properties</w:t>
            </w:r>
            <w:proofErr w:type="spellEnd"/>
            <w:r>
              <w:t xml:space="preserve"> </w:t>
            </w:r>
            <w:proofErr w:type="spellStart"/>
            <w:r>
              <w:t>and</w:t>
            </w:r>
            <w:proofErr w:type="spellEnd"/>
            <w:r>
              <w:t xml:space="preserve"> </w:t>
            </w:r>
            <w:proofErr w:type="spellStart"/>
            <w:r>
              <w:t>their</w:t>
            </w:r>
            <w:proofErr w:type="spellEnd"/>
            <w:r>
              <w:t xml:space="preserve"> role in transport </w:t>
            </w:r>
            <w:proofErr w:type="spellStart"/>
            <w:r>
              <w:t>processes</w:t>
            </w:r>
            <w:proofErr w:type="spellEnd"/>
            <w:r>
              <w:t xml:space="preserve">, </w:t>
            </w:r>
            <w:proofErr w:type="spellStart"/>
            <w:r>
              <w:t>mechanisms</w:t>
            </w:r>
            <w:proofErr w:type="spellEnd"/>
            <w:r>
              <w:t xml:space="preserve"> </w:t>
            </w:r>
            <w:proofErr w:type="spellStart"/>
            <w:r>
              <w:t>of</w:t>
            </w:r>
            <w:proofErr w:type="spellEnd"/>
            <w:r>
              <w:t xml:space="preserve"> gas </w:t>
            </w:r>
            <w:proofErr w:type="spellStart"/>
            <w:r>
              <w:t>exchange</w:t>
            </w:r>
            <w:proofErr w:type="spellEnd"/>
            <w:r>
              <w:t xml:space="preserve"> in </w:t>
            </w:r>
            <w:proofErr w:type="spellStart"/>
            <w:r>
              <w:t>the</w:t>
            </w:r>
            <w:proofErr w:type="spellEnd"/>
            <w:r>
              <w:t xml:space="preserve"> </w:t>
            </w:r>
            <w:proofErr w:type="spellStart"/>
            <w:r>
              <w:t>soil</w:t>
            </w:r>
            <w:proofErr w:type="spellEnd"/>
            <w:r>
              <w:t xml:space="preserve">. </w:t>
            </w:r>
            <w:proofErr w:type="spellStart"/>
            <w:r>
              <w:t>S</w:t>
            </w:r>
            <w:r>
              <w:t>oil</w:t>
            </w:r>
            <w:proofErr w:type="spellEnd"/>
            <w:r>
              <w:t xml:space="preserve"> </w:t>
            </w:r>
            <w:proofErr w:type="spellStart"/>
            <w:r>
              <w:t>ecology</w:t>
            </w:r>
            <w:proofErr w:type="spellEnd"/>
            <w:r>
              <w:t xml:space="preserve"> </w:t>
            </w:r>
            <w:proofErr w:type="spellStart"/>
            <w:r>
              <w:t>with</w:t>
            </w:r>
            <w:proofErr w:type="spellEnd"/>
            <w:r>
              <w:t xml:space="preserve"> </w:t>
            </w:r>
            <w:proofErr w:type="spellStart"/>
            <w:r>
              <w:t>an</w:t>
            </w:r>
            <w:proofErr w:type="spellEnd"/>
            <w:r>
              <w:t xml:space="preserve"> </w:t>
            </w:r>
            <w:proofErr w:type="spellStart"/>
            <w:r>
              <w:t>emphasis</w:t>
            </w:r>
            <w:proofErr w:type="spellEnd"/>
            <w:r>
              <w:t xml:space="preserve"> on </w:t>
            </w:r>
            <w:proofErr w:type="spellStart"/>
            <w:r>
              <w:t>the</w:t>
            </w:r>
            <w:proofErr w:type="spellEnd"/>
            <w:r>
              <w:t xml:space="preserve"> </w:t>
            </w:r>
            <w:proofErr w:type="spellStart"/>
            <w:r>
              <w:t>carbon</w:t>
            </w:r>
            <w:proofErr w:type="spellEnd"/>
            <w:r>
              <w:t xml:space="preserve"> </w:t>
            </w:r>
            <w:proofErr w:type="spellStart"/>
            <w:r>
              <w:t>cycle</w:t>
            </w:r>
            <w:proofErr w:type="spellEnd"/>
            <w:r>
              <w:t xml:space="preserve"> </w:t>
            </w:r>
            <w:proofErr w:type="spellStart"/>
            <w:r>
              <w:t>and</w:t>
            </w:r>
            <w:proofErr w:type="spellEnd"/>
            <w:r>
              <w:t xml:space="preserve"> </w:t>
            </w:r>
            <w:proofErr w:type="spellStart"/>
            <w:r>
              <w:t>energy</w:t>
            </w:r>
            <w:proofErr w:type="spellEnd"/>
            <w:r>
              <w:t xml:space="preserve"> </w:t>
            </w:r>
            <w:proofErr w:type="spellStart"/>
            <w:r>
              <w:t>flow</w:t>
            </w:r>
            <w:proofErr w:type="spellEnd"/>
            <w:r>
              <w:t xml:space="preserve"> in </w:t>
            </w:r>
            <w:proofErr w:type="spellStart"/>
            <w:r>
              <w:t>the</w:t>
            </w:r>
            <w:proofErr w:type="spellEnd"/>
            <w:r>
              <w:t xml:space="preserve"> </w:t>
            </w:r>
            <w:proofErr w:type="spellStart"/>
            <w:r>
              <w:t>soil</w:t>
            </w:r>
            <w:proofErr w:type="spellEnd"/>
            <w:r>
              <w:t xml:space="preserve"> </w:t>
            </w:r>
            <w:proofErr w:type="spellStart"/>
            <w:r>
              <w:t>ecosystem</w:t>
            </w:r>
            <w:proofErr w:type="spellEnd"/>
            <w:r>
              <w:t xml:space="preserve">. </w:t>
            </w:r>
            <w:proofErr w:type="spellStart"/>
            <w:r>
              <w:t>Climate</w:t>
            </w:r>
            <w:proofErr w:type="spellEnd"/>
            <w:r>
              <w:t xml:space="preserve"> </w:t>
            </w:r>
            <w:proofErr w:type="spellStart"/>
            <w:r>
              <w:t>effects</w:t>
            </w:r>
            <w:proofErr w:type="spellEnd"/>
            <w:r>
              <w:t xml:space="preserve"> on </w:t>
            </w:r>
            <w:proofErr w:type="spellStart"/>
            <w:r>
              <w:t>soil</w:t>
            </w:r>
            <w:proofErr w:type="spellEnd"/>
            <w:r>
              <w:t xml:space="preserve"> </w:t>
            </w:r>
            <w:proofErr w:type="spellStart"/>
            <w:r>
              <w:t>organic</w:t>
            </w:r>
            <w:proofErr w:type="spellEnd"/>
            <w:r>
              <w:t xml:space="preserve"> </w:t>
            </w:r>
            <w:proofErr w:type="spellStart"/>
            <w:r>
              <w:t>matter</w:t>
            </w:r>
            <w:proofErr w:type="spellEnd"/>
            <w:r>
              <w:t xml:space="preserve"> </w:t>
            </w:r>
            <w:proofErr w:type="spellStart"/>
            <w:r>
              <w:t>mineralisation</w:t>
            </w:r>
            <w:proofErr w:type="spellEnd"/>
            <w:r>
              <w:t xml:space="preserve"> </w:t>
            </w:r>
            <w:proofErr w:type="spellStart"/>
            <w:r>
              <w:t>and</w:t>
            </w:r>
            <w:proofErr w:type="spellEnd"/>
            <w:r>
              <w:t xml:space="preserve"> </w:t>
            </w:r>
            <w:proofErr w:type="spellStart"/>
            <w:r>
              <w:t>humification</w:t>
            </w:r>
            <w:proofErr w:type="spellEnd"/>
            <w:r>
              <w:t xml:space="preserve">. </w:t>
            </w:r>
            <w:proofErr w:type="spellStart"/>
            <w:r>
              <w:t>Soil</w:t>
            </w:r>
            <w:proofErr w:type="spellEnd"/>
            <w:r>
              <w:t xml:space="preserve"> </w:t>
            </w:r>
            <w:proofErr w:type="spellStart"/>
            <w:r>
              <w:t>organisms</w:t>
            </w:r>
            <w:proofErr w:type="spellEnd"/>
            <w:r>
              <w:t xml:space="preserve"> as </w:t>
            </w:r>
            <w:proofErr w:type="spellStart"/>
            <w:r>
              <w:t>indicators</w:t>
            </w:r>
            <w:proofErr w:type="spellEnd"/>
            <w:r>
              <w:t xml:space="preserve"> </w:t>
            </w:r>
            <w:proofErr w:type="spellStart"/>
            <w:r>
              <w:t>of</w:t>
            </w:r>
            <w:proofErr w:type="spellEnd"/>
            <w:r>
              <w:t xml:space="preserve"> </w:t>
            </w:r>
            <w:proofErr w:type="spellStart"/>
            <w:r>
              <w:t>soil</w:t>
            </w:r>
            <w:proofErr w:type="spellEnd"/>
            <w:r>
              <w:t xml:space="preserve"> </w:t>
            </w:r>
            <w:proofErr w:type="spellStart"/>
            <w:r>
              <w:t>quality</w:t>
            </w:r>
            <w:proofErr w:type="spellEnd"/>
            <w:r>
              <w:t xml:space="preserve"> </w:t>
            </w:r>
            <w:proofErr w:type="spellStart"/>
            <w:r>
              <w:t>and</w:t>
            </w:r>
            <w:proofErr w:type="spellEnd"/>
            <w:r>
              <w:t xml:space="preserve"> </w:t>
            </w:r>
            <w:proofErr w:type="spellStart"/>
            <w:r>
              <w:t>health</w:t>
            </w:r>
            <w:proofErr w:type="spellEnd"/>
            <w:r>
              <w:t xml:space="preserve">. </w:t>
            </w:r>
            <w:proofErr w:type="spellStart"/>
            <w:r>
              <w:t>Biogeochemical</w:t>
            </w:r>
            <w:proofErr w:type="spellEnd"/>
            <w:r>
              <w:t xml:space="preserve"> </w:t>
            </w:r>
            <w:proofErr w:type="spellStart"/>
            <w:r>
              <w:t>processes</w:t>
            </w:r>
            <w:proofErr w:type="spellEnd"/>
            <w:r>
              <w:t xml:space="preserve">, </w:t>
            </w:r>
            <w:proofErr w:type="spellStart"/>
            <w:r>
              <w:t>cycles</w:t>
            </w:r>
            <w:proofErr w:type="spellEnd"/>
            <w:r>
              <w:t xml:space="preserve"> </w:t>
            </w:r>
            <w:proofErr w:type="spellStart"/>
            <w:r>
              <w:t>and</w:t>
            </w:r>
            <w:proofErr w:type="spellEnd"/>
            <w:r>
              <w:t xml:space="preserve"> </w:t>
            </w:r>
            <w:proofErr w:type="spellStart"/>
            <w:r>
              <w:t>nutrient</w:t>
            </w:r>
            <w:proofErr w:type="spellEnd"/>
            <w:r>
              <w:t xml:space="preserve"> </w:t>
            </w:r>
            <w:proofErr w:type="spellStart"/>
            <w:r>
              <w:t>cycling</w:t>
            </w:r>
            <w:proofErr w:type="spellEnd"/>
            <w:r>
              <w:t xml:space="preserve"> in </w:t>
            </w:r>
            <w:proofErr w:type="spellStart"/>
            <w:r>
              <w:t>the</w:t>
            </w:r>
            <w:proofErr w:type="spellEnd"/>
            <w:r>
              <w:t xml:space="preserve"> </w:t>
            </w:r>
            <w:proofErr w:type="spellStart"/>
            <w:r>
              <w:t>soil</w:t>
            </w:r>
            <w:proofErr w:type="spellEnd"/>
            <w:r>
              <w:t xml:space="preserve"> </w:t>
            </w:r>
            <w:proofErr w:type="spellStart"/>
            <w:r>
              <w:t>ecosystem</w:t>
            </w:r>
            <w:proofErr w:type="spellEnd"/>
            <w:r>
              <w:t xml:space="preserve">. </w:t>
            </w:r>
            <w:proofErr w:type="spellStart"/>
            <w:r>
              <w:t>Definitions</w:t>
            </w:r>
            <w:proofErr w:type="spellEnd"/>
            <w:r>
              <w:t xml:space="preserve">, </w:t>
            </w:r>
            <w:proofErr w:type="spellStart"/>
            <w:r>
              <w:t>sources</w:t>
            </w:r>
            <w:proofErr w:type="spellEnd"/>
            <w:r>
              <w:t xml:space="preserve"> </w:t>
            </w:r>
            <w:proofErr w:type="spellStart"/>
            <w:r>
              <w:t>and</w:t>
            </w:r>
            <w:proofErr w:type="spellEnd"/>
            <w:r>
              <w:t xml:space="preserve"> </w:t>
            </w:r>
            <w:proofErr w:type="spellStart"/>
            <w:r>
              <w:t>means</w:t>
            </w:r>
            <w:proofErr w:type="spellEnd"/>
            <w:r>
              <w:t xml:space="preserve"> </w:t>
            </w:r>
            <w:proofErr w:type="spellStart"/>
            <w:r>
              <w:t>of</w:t>
            </w:r>
            <w:proofErr w:type="spellEnd"/>
            <w:r>
              <w:t xml:space="preserve"> </w:t>
            </w:r>
            <w:proofErr w:type="spellStart"/>
            <w:r>
              <w:t>pollution</w:t>
            </w:r>
            <w:proofErr w:type="spellEnd"/>
            <w:r>
              <w:t xml:space="preserve">. </w:t>
            </w:r>
            <w:proofErr w:type="spellStart"/>
            <w:r>
              <w:t>Classification</w:t>
            </w:r>
            <w:proofErr w:type="spellEnd"/>
            <w:r>
              <w:t xml:space="preserve"> </w:t>
            </w:r>
            <w:proofErr w:type="spellStart"/>
            <w:r>
              <w:t>of</w:t>
            </w:r>
            <w:proofErr w:type="spellEnd"/>
            <w:r>
              <w:t xml:space="preserve"> </w:t>
            </w:r>
            <w:proofErr w:type="spellStart"/>
            <w:r>
              <w:t>pollutants</w:t>
            </w:r>
            <w:proofErr w:type="spellEnd"/>
            <w:r>
              <w:t xml:space="preserve">. Fate </w:t>
            </w:r>
            <w:proofErr w:type="spellStart"/>
            <w:r>
              <w:t>of</w:t>
            </w:r>
            <w:proofErr w:type="spellEnd"/>
            <w:r>
              <w:t xml:space="preserve"> </w:t>
            </w:r>
            <w:proofErr w:type="spellStart"/>
            <w:r>
              <w:t>pollutant</w:t>
            </w:r>
            <w:proofErr w:type="spellEnd"/>
            <w:r>
              <w:t xml:space="preserve"> in </w:t>
            </w:r>
            <w:proofErr w:type="spellStart"/>
            <w:r>
              <w:t>the</w:t>
            </w:r>
            <w:proofErr w:type="spellEnd"/>
            <w:r>
              <w:t xml:space="preserve"> </w:t>
            </w:r>
            <w:proofErr w:type="spellStart"/>
            <w:r>
              <w:t>plant-soil-groundwater</w:t>
            </w:r>
            <w:proofErr w:type="spellEnd"/>
            <w:r>
              <w:t xml:space="preserve"> </w:t>
            </w:r>
            <w:proofErr w:type="spellStart"/>
            <w:r>
              <w:t>system</w:t>
            </w:r>
            <w:proofErr w:type="spellEnd"/>
            <w:r>
              <w:t xml:space="preserve">: </w:t>
            </w:r>
            <w:proofErr w:type="spellStart"/>
            <w:r>
              <w:t>mechanisms</w:t>
            </w:r>
            <w:proofErr w:type="spellEnd"/>
            <w:r>
              <w:t xml:space="preserve"> </w:t>
            </w:r>
            <w:proofErr w:type="spellStart"/>
            <w:r>
              <w:t>of</w:t>
            </w:r>
            <w:proofErr w:type="spellEnd"/>
            <w:r>
              <w:t xml:space="preserve"> </w:t>
            </w:r>
            <w:proofErr w:type="spellStart"/>
            <w:r>
              <w:t>adsorption</w:t>
            </w:r>
            <w:proofErr w:type="spellEnd"/>
            <w:r>
              <w:t xml:space="preserve">, </w:t>
            </w:r>
            <w:proofErr w:type="spellStart"/>
            <w:r>
              <w:t>transformation</w:t>
            </w:r>
            <w:proofErr w:type="spellEnd"/>
            <w:r>
              <w:t xml:space="preserve">, </w:t>
            </w:r>
            <w:proofErr w:type="spellStart"/>
            <w:r>
              <w:t>degradation</w:t>
            </w:r>
            <w:proofErr w:type="spellEnd"/>
            <w:r>
              <w:t xml:space="preserve"> </w:t>
            </w:r>
            <w:proofErr w:type="spellStart"/>
            <w:r>
              <w:t>and</w:t>
            </w:r>
            <w:proofErr w:type="spellEnd"/>
            <w:r>
              <w:t xml:space="preserve"> transport in </w:t>
            </w:r>
            <w:proofErr w:type="spellStart"/>
            <w:r>
              <w:t>soil</w:t>
            </w:r>
            <w:proofErr w:type="spellEnd"/>
            <w:r>
              <w:t xml:space="preserve">. </w:t>
            </w:r>
            <w:proofErr w:type="spellStart"/>
            <w:r>
              <w:t>The</w:t>
            </w:r>
            <w:proofErr w:type="spellEnd"/>
            <w:r>
              <w:t xml:space="preserve"> </w:t>
            </w:r>
            <w:proofErr w:type="spellStart"/>
            <w:r>
              <w:t>effect</w:t>
            </w:r>
            <w:proofErr w:type="spellEnd"/>
            <w:r>
              <w:t xml:space="preserve"> </w:t>
            </w:r>
            <w:proofErr w:type="spellStart"/>
            <w:r>
              <w:t>of</w:t>
            </w:r>
            <w:proofErr w:type="spellEnd"/>
            <w:r>
              <w:t xml:space="preserve"> </w:t>
            </w:r>
            <w:proofErr w:type="spellStart"/>
            <w:r>
              <w:t>pollutants</w:t>
            </w:r>
            <w:proofErr w:type="spellEnd"/>
            <w:r>
              <w:t xml:space="preserve"> on </w:t>
            </w:r>
            <w:proofErr w:type="spellStart"/>
            <w:r>
              <w:t>soil</w:t>
            </w:r>
            <w:proofErr w:type="spellEnd"/>
            <w:r>
              <w:t xml:space="preserve"> </w:t>
            </w:r>
            <w:proofErr w:type="spellStart"/>
            <w:r>
              <w:t>organisms</w:t>
            </w:r>
            <w:proofErr w:type="spellEnd"/>
            <w:r>
              <w:t xml:space="preserve">. </w:t>
            </w:r>
            <w:proofErr w:type="spellStart"/>
            <w:r>
              <w:t>The</w:t>
            </w:r>
            <w:proofErr w:type="spellEnd"/>
            <w:r>
              <w:t xml:space="preserve"> </w:t>
            </w:r>
            <w:proofErr w:type="spellStart"/>
            <w:r>
              <w:t>interpretation</w:t>
            </w:r>
            <w:proofErr w:type="spellEnd"/>
            <w:r>
              <w:t xml:space="preserve"> </w:t>
            </w:r>
            <w:proofErr w:type="spellStart"/>
            <w:r>
              <w:t>of</w:t>
            </w:r>
            <w:proofErr w:type="spellEnd"/>
            <w:r>
              <w:t xml:space="preserve"> </w:t>
            </w:r>
            <w:proofErr w:type="spellStart"/>
            <w:r>
              <w:t>environmental</w:t>
            </w:r>
            <w:proofErr w:type="spellEnd"/>
            <w:r>
              <w:t xml:space="preserve"> data </w:t>
            </w:r>
            <w:proofErr w:type="spellStart"/>
            <w:r>
              <w:t>using</w:t>
            </w:r>
            <w:proofErr w:type="spellEnd"/>
            <w:r>
              <w:t xml:space="preserve"> </w:t>
            </w:r>
            <w:proofErr w:type="spellStart"/>
            <w:r>
              <w:t>environmental</w:t>
            </w:r>
            <w:proofErr w:type="spellEnd"/>
            <w:r>
              <w:t xml:space="preserve"> </w:t>
            </w:r>
            <w:proofErr w:type="spellStart"/>
            <w:r>
              <w:t>standards</w:t>
            </w:r>
            <w:proofErr w:type="spellEnd"/>
            <w:r>
              <w:t xml:space="preserve"> </w:t>
            </w:r>
            <w:proofErr w:type="spellStart"/>
            <w:r>
              <w:t>and</w:t>
            </w:r>
            <w:proofErr w:type="spellEnd"/>
            <w:r>
              <w:t xml:space="preserve"> </w:t>
            </w:r>
            <w:proofErr w:type="spellStart"/>
            <w:r>
              <w:t>norms</w:t>
            </w:r>
            <w:proofErr w:type="spellEnd"/>
            <w:r>
              <w:t xml:space="preserve">. Fundamentals </w:t>
            </w:r>
            <w:proofErr w:type="spellStart"/>
            <w:r>
              <w:t>of</w:t>
            </w:r>
            <w:proofErr w:type="spellEnd"/>
            <w:r>
              <w:t xml:space="preserve"> </w:t>
            </w:r>
            <w:proofErr w:type="spellStart"/>
            <w:r>
              <w:t>ecotoxicology</w:t>
            </w:r>
            <w:proofErr w:type="spellEnd"/>
            <w:r>
              <w:t xml:space="preserve"> </w:t>
            </w:r>
            <w:proofErr w:type="spellStart"/>
            <w:r>
              <w:t>and</w:t>
            </w:r>
            <w:proofErr w:type="spellEnd"/>
            <w:r>
              <w:t xml:space="preserve"> </w:t>
            </w:r>
            <w:proofErr w:type="spellStart"/>
            <w:r>
              <w:t>bioindication</w:t>
            </w:r>
            <w:proofErr w:type="spellEnd"/>
            <w:r>
              <w:t xml:space="preserve"> </w:t>
            </w:r>
            <w:proofErr w:type="spellStart"/>
            <w:r>
              <w:t>of</w:t>
            </w:r>
            <w:proofErr w:type="spellEnd"/>
            <w:r>
              <w:t xml:space="preserve"> </w:t>
            </w:r>
            <w:proofErr w:type="spellStart"/>
            <w:r>
              <w:t>contaminated</w:t>
            </w:r>
            <w:proofErr w:type="spellEnd"/>
            <w:r>
              <w:t xml:space="preserve"> </w:t>
            </w:r>
            <w:proofErr w:type="spellStart"/>
            <w:r>
              <w:t>soil</w:t>
            </w:r>
            <w:proofErr w:type="spellEnd"/>
            <w:r>
              <w:t>.</w:t>
            </w:r>
          </w:p>
          <w:p w14:paraId="15E19215" w14:textId="77777777" w:rsidR="0013402F" w:rsidRDefault="005F4879">
            <w:proofErr w:type="spellStart"/>
            <w:r>
              <w:t>Geological</w:t>
            </w:r>
            <w:proofErr w:type="spellEnd"/>
            <w:r>
              <w:t xml:space="preserve"> </w:t>
            </w:r>
            <w:proofErr w:type="spellStart"/>
            <w:r>
              <w:t>setting</w:t>
            </w:r>
            <w:proofErr w:type="spellEnd"/>
            <w:r>
              <w:t xml:space="preserve"> </w:t>
            </w:r>
            <w:proofErr w:type="spellStart"/>
            <w:r>
              <w:t>of</w:t>
            </w:r>
            <w:proofErr w:type="spellEnd"/>
            <w:r>
              <w:t xml:space="preserve"> </w:t>
            </w:r>
            <w:proofErr w:type="spellStart"/>
            <w:r>
              <w:t>Slovenia</w:t>
            </w:r>
            <w:proofErr w:type="spellEnd"/>
            <w:r>
              <w:t xml:space="preserve"> (</w:t>
            </w:r>
            <w:proofErr w:type="spellStart"/>
            <w:r>
              <w:t>main</w:t>
            </w:r>
            <w:proofErr w:type="spellEnd"/>
            <w:r>
              <w:t xml:space="preserve"> rock </w:t>
            </w:r>
            <w:proofErr w:type="spellStart"/>
            <w:r>
              <w:t>and</w:t>
            </w:r>
            <w:proofErr w:type="spellEnd"/>
            <w:r>
              <w:t xml:space="preserve"> </w:t>
            </w:r>
            <w:proofErr w:type="spellStart"/>
            <w:r>
              <w:t>soil</w:t>
            </w:r>
            <w:proofErr w:type="spellEnd"/>
            <w:r>
              <w:t xml:space="preserve"> </w:t>
            </w:r>
            <w:proofErr w:type="spellStart"/>
            <w:r>
              <w:t>types</w:t>
            </w:r>
            <w:proofErr w:type="spellEnd"/>
            <w:r>
              <w:t xml:space="preserve"> in </w:t>
            </w:r>
            <w:proofErr w:type="spellStart"/>
            <w:r>
              <w:t>Slovenia</w:t>
            </w:r>
            <w:proofErr w:type="spellEnd"/>
            <w:r>
              <w:t xml:space="preserve">, </w:t>
            </w:r>
            <w:proofErr w:type="spellStart"/>
            <w:r>
              <w:t>with</w:t>
            </w:r>
            <w:proofErr w:type="spellEnd"/>
            <w:r>
              <w:t xml:space="preserve"> </w:t>
            </w:r>
            <w:proofErr w:type="spellStart"/>
            <w:r>
              <w:t>special</w:t>
            </w:r>
            <w:proofErr w:type="spellEnd"/>
            <w:r>
              <w:t xml:space="preserve"> </w:t>
            </w:r>
            <w:proofErr w:type="spellStart"/>
            <w:r>
              <w:t>emphasis</w:t>
            </w:r>
            <w:proofErr w:type="spellEnd"/>
            <w:r>
              <w:t xml:space="preserve"> on </w:t>
            </w:r>
            <w:proofErr w:type="spellStart"/>
            <w:r>
              <w:t>Karst</w:t>
            </w:r>
            <w:proofErr w:type="spellEnd"/>
            <w:r>
              <w:t xml:space="preserve">, </w:t>
            </w:r>
            <w:proofErr w:type="spellStart"/>
            <w:r>
              <w:t>environmentally</w:t>
            </w:r>
            <w:proofErr w:type="spellEnd"/>
            <w:r>
              <w:t xml:space="preserve"> </w:t>
            </w:r>
            <w:proofErr w:type="spellStart"/>
            <w:r>
              <w:t>relevant</w:t>
            </w:r>
            <w:proofErr w:type="spellEnd"/>
            <w:r>
              <w:t xml:space="preserve"> </w:t>
            </w:r>
            <w:proofErr w:type="spellStart"/>
            <w:r>
              <w:t>properties</w:t>
            </w:r>
            <w:proofErr w:type="spellEnd"/>
            <w:r>
              <w:t xml:space="preserve"> </w:t>
            </w:r>
            <w:proofErr w:type="spellStart"/>
            <w:r>
              <w:t>of</w:t>
            </w:r>
            <w:proofErr w:type="spellEnd"/>
            <w:r>
              <w:t xml:space="preserve"> </w:t>
            </w:r>
            <w:proofErr w:type="spellStart"/>
            <w:r>
              <w:t>geological</w:t>
            </w:r>
            <w:proofErr w:type="spellEnd"/>
            <w:r>
              <w:t xml:space="preserve"> </w:t>
            </w:r>
            <w:proofErr w:type="spellStart"/>
            <w:r>
              <w:t>and</w:t>
            </w:r>
            <w:proofErr w:type="spellEnd"/>
            <w:r>
              <w:t xml:space="preserve"> </w:t>
            </w:r>
            <w:proofErr w:type="spellStart"/>
            <w:r>
              <w:t>soil</w:t>
            </w:r>
            <w:proofErr w:type="spellEnd"/>
            <w:r>
              <w:t xml:space="preserve"> </w:t>
            </w:r>
            <w:proofErr w:type="spellStart"/>
            <w:r>
              <w:t>composition</w:t>
            </w:r>
            <w:proofErr w:type="spellEnd"/>
            <w:r>
              <w:t xml:space="preserve">, mineral </w:t>
            </w:r>
            <w:proofErr w:type="spellStart"/>
            <w:r>
              <w:t>resources</w:t>
            </w:r>
            <w:proofErr w:type="spellEnd"/>
            <w:r>
              <w:t xml:space="preserve">, </w:t>
            </w:r>
            <w:proofErr w:type="spellStart"/>
            <w:r>
              <w:t>geological</w:t>
            </w:r>
            <w:proofErr w:type="spellEnd"/>
            <w:r>
              <w:t xml:space="preserve"> </w:t>
            </w:r>
            <w:proofErr w:type="spellStart"/>
            <w:r>
              <w:t>and</w:t>
            </w:r>
            <w:proofErr w:type="spellEnd"/>
            <w:r>
              <w:t xml:space="preserve"> </w:t>
            </w:r>
            <w:proofErr w:type="spellStart"/>
            <w:r>
              <w:t>soil</w:t>
            </w:r>
            <w:proofErr w:type="spellEnd"/>
            <w:r>
              <w:t xml:space="preserve"> </w:t>
            </w:r>
            <w:proofErr w:type="spellStart"/>
            <w:r>
              <w:t>maps</w:t>
            </w:r>
            <w:proofErr w:type="spellEnd"/>
            <w:r>
              <w:t xml:space="preserve">, </w:t>
            </w:r>
            <w:proofErr w:type="spellStart"/>
            <w:r>
              <w:t>maps</w:t>
            </w:r>
            <w:proofErr w:type="spellEnd"/>
            <w:r>
              <w:t xml:space="preserve"> </w:t>
            </w:r>
            <w:proofErr w:type="spellStart"/>
            <w:r>
              <w:t>of</w:t>
            </w:r>
            <w:proofErr w:type="spellEnd"/>
            <w:r>
              <w:t xml:space="preserve"> </w:t>
            </w:r>
            <w:proofErr w:type="spellStart"/>
            <w:r>
              <w:t>soil</w:t>
            </w:r>
            <w:proofErr w:type="spellEnd"/>
            <w:r>
              <w:t xml:space="preserve"> </w:t>
            </w:r>
            <w:proofErr w:type="spellStart"/>
            <w:r>
              <w:t>pollution</w:t>
            </w:r>
            <w:proofErr w:type="spellEnd"/>
            <w:r>
              <w:t xml:space="preserve">, </w:t>
            </w:r>
            <w:proofErr w:type="spellStart"/>
            <w:r>
              <w:t>geographic</w:t>
            </w:r>
            <w:proofErr w:type="spellEnd"/>
            <w:r>
              <w:t xml:space="preserve"> </w:t>
            </w:r>
            <w:proofErr w:type="spellStart"/>
            <w:r>
              <w:t>information</w:t>
            </w:r>
            <w:proofErr w:type="spellEnd"/>
            <w:r>
              <w:t xml:space="preserve"> </w:t>
            </w:r>
            <w:proofErr w:type="spellStart"/>
            <w:r>
              <w:t>systems</w:t>
            </w:r>
            <w:proofErr w:type="spellEnd"/>
            <w:r>
              <w:t xml:space="preserve"> in </w:t>
            </w:r>
            <w:proofErr w:type="spellStart"/>
            <w:r>
              <w:t>geology</w:t>
            </w:r>
            <w:proofErr w:type="spellEnd"/>
            <w:r>
              <w:t xml:space="preserve"> </w:t>
            </w:r>
            <w:proofErr w:type="spellStart"/>
            <w:r>
              <w:t>and</w:t>
            </w:r>
            <w:proofErr w:type="spellEnd"/>
            <w:r>
              <w:t xml:space="preserve"> </w:t>
            </w:r>
            <w:proofErr w:type="spellStart"/>
            <w:r>
              <w:t>soil</w:t>
            </w:r>
            <w:proofErr w:type="spellEnd"/>
            <w:r>
              <w:t xml:space="preserve"> science </w:t>
            </w:r>
            <w:proofErr w:type="spellStart"/>
            <w:r>
              <w:t>and</w:t>
            </w:r>
            <w:proofErr w:type="spellEnd"/>
            <w:r>
              <w:t xml:space="preserve"> </w:t>
            </w:r>
            <w:proofErr w:type="spellStart"/>
            <w:r>
              <w:t>importance</w:t>
            </w:r>
            <w:proofErr w:type="spellEnd"/>
            <w:r>
              <w:t xml:space="preserve"> </w:t>
            </w:r>
            <w:proofErr w:type="spellStart"/>
            <w:r>
              <w:t>of</w:t>
            </w:r>
            <w:proofErr w:type="spellEnd"/>
            <w:r>
              <w:t xml:space="preserve"> </w:t>
            </w:r>
            <w:proofErr w:type="spellStart"/>
            <w:r>
              <w:t>the</w:t>
            </w:r>
            <w:proofErr w:type="spellEnd"/>
            <w:r>
              <w:t xml:space="preserve"> </w:t>
            </w:r>
            <w:proofErr w:type="spellStart"/>
            <w:r>
              <w:t>information</w:t>
            </w:r>
            <w:proofErr w:type="spellEnd"/>
            <w:r>
              <w:t xml:space="preserve"> </w:t>
            </w:r>
            <w:proofErr w:type="spellStart"/>
            <w:r>
              <w:t>for</w:t>
            </w:r>
            <w:proofErr w:type="spellEnd"/>
            <w:r>
              <w:t xml:space="preserve"> </w:t>
            </w:r>
            <w:proofErr w:type="spellStart"/>
            <w:r>
              <w:t>the</w:t>
            </w:r>
            <w:proofErr w:type="spellEnd"/>
            <w:r>
              <w:t xml:space="preserve"> </w:t>
            </w:r>
            <w:proofErr w:type="spellStart"/>
            <w:r>
              <w:t>rational</w:t>
            </w:r>
            <w:proofErr w:type="spellEnd"/>
            <w:r>
              <w:t xml:space="preserve"> </w:t>
            </w:r>
            <w:proofErr w:type="spellStart"/>
            <w:r>
              <w:t>space</w:t>
            </w:r>
            <w:proofErr w:type="spellEnd"/>
            <w:r>
              <w:t xml:space="preserve"> </w:t>
            </w:r>
            <w:proofErr w:type="spellStart"/>
            <w:r>
              <w:t>use</w:t>
            </w:r>
            <w:proofErr w:type="spellEnd"/>
            <w:r>
              <w:t xml:space="preserve"> , </w:t>
            </w:r>
            <w:proofErr w:type="spellStart"/>
            <w:r>
              <w:t>for</w:t>
            </w:r>
            <w:proofErr w:type="spellEnd"/>
            <w:r>
              <w:t xml:space="preserve"> </w:t>
            </w:r>
            <w:proofErr w:type="spellStart"/>
            <w:r>
              <w:t>identification</w:t>
            </w:r>
            <w:proofErr w:type="spellEnd"/>
            <w:r>
              <w:t xml:space="preserve">, </w:t>
            </w:r>
            <w:proofErr w:type="spellStart"/>
            <w:r>
              <w:t>assessment</w:t>
            </w:r>
            <w:proofErr w:type="spellEnd"/>
            <w:r>
              <w:t xml:space="preserve"> </w:t>
            </w:r>
            <w:proofErr w:type="spellStart"/>
            <w:r>
              <w:t>and</w:t>
            </w:r>
            <w:proofErr w:type="spellEnd"/>
            <w:r>
              <w:t xml:space="preserve"> </w:t>
            </w:r>
            <w:proofErr w:type="spellStart"/>
            <w:r>
              <w:t>remediation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environment</w:t>
            </w:r>
            <w:proofErr w:type="spellEnd"/>
            <w:r>
              <w:t xml:space="preserve">, to </w:t>
            </w:r>
            <w:proofErr w:type="spellStart"/>
            <w:r>
              <w:t>predict</w:t>
            </w:r>
            <w:proofErr w:type="spellEnd"/>
            <w:r>
              <w:t xml:space="preserve"> </w:t>
            </w:r>
            <w:proofErr w:type="spellStart"/>
            <w:r>
              <w:t>the</w:t>
            </w:r>
            <w:proofErr w:type="spellEnd"/>
            <w:r>
              <w:t xml:space="preserve"> </w:t>
            </w:r>
            <w:proofErr w:type="spellStart"/>
            <w:r>
              <w:t>changes</w:t>
            </w:r>
            <w:proofErr w:type="spellEnd"/>
            <w:r>
              <w:t xml:space="preserve"> in </w:t>
            </w:r>
            <w:proofErr w:type="spellStart"/>
            <w:r>
              <w:t>the</w:t>
            </w:r>
            <w:proofErr w:type="spellEnd"/>
            <w:r>
              <w:t xml:space="preserve"> </w:t>
            </w:r>
            <w:proofErr w:type="spellStart"/>
            <w:r>
              <w:t>environment</w:t>
            </w:r>
            <w:proofErr w:type="spellEnd"/>
            <w:r>
              <w:t xml:space="preserve">, to </w:t>
            </w:r>
            <w:proofErr w:type="spellStart"/>
            <w:r>
              <w:t>ensure</w:t>
            </w:r>
            <w:proofErr w:type="spellEnd"/>
            <w:r>
              <w:t xml:space="preserve"> </w:t>
            </w:r>
            <w:proofErr w:type="spellStart"/>
            <w:r>
              <w:t>sustainable</w:t>
            </w:r>
            <w:proofErr w:type="spellEnd"/>
            <w:r>
              <w:t xml:space="preserve"> </w:t>
            </w:r>
            <w:proofErr w:type="spellStart"/>
            <w:r>
              <w:t>development</w:t>
            </w:r>
            <w:proofErr w:type="spellEnd"/>
            <w:r>
              <w:t>.</w:t>
            </w:r>
          </w:p>
        </w:tc>
      </w:tr>
    </w:tbl>
    <w:p w14:paraId="6E83F943" w14:textId="77777777" w:rsidR="0013402F" w:rsidRDefault="0013402F"/>
    <w:tbl>
      <w:tblPr>
        <w:tblStyle w:val="DefaultTable"/>
        <w:tblW w:w="5000" w:type="pct"/>
        <w:tblLook w:val="04A0" w:firstRow="1" w:lastRow="0" w:firstColumn="1" w:lastColumn="0" w:noHBand="0" w:noVBand="1"/>
      </w:tblPr>
      <w:tblGrid>
        <w:gridCol w:w="9638"/>
      </w:tblGrid>
      <w:tr w:rsidR="0013402F" w14:paraId="59392BA0"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57FE7E1E" w14:textId="77777777" w:rsidR="0013402F" w:rsidRDefault="005F4879">
            <w:r>
              <w:t>Temeljna literatura in viri/</w:t>
            </w:r>
            <w:proofErr w:type="spellStart"/>
            <w:r>
              <w:t>Readings</w:t>
            </w:r>
            <w:proofErr w:type="spellEnd"/>
            <w:r>
              <w:t>:</w:t>
            </w:r>
          </w:p>
        </w:tc>
      </w:tr>
      <w:tr w:rsidR="0013402F" w14:paraId="558530EE" w14:textId="77777777">
        <w:tc>
          <w:tcPr>
            <w:tcW w:w="0" w:type="auto"/>
          </w:tcPr>
          <w:p w14:paraId="014B7418" w14:textId="77777777" w:rsidR="0013402F" w:rsidRDefault="005F4879">
            <w:proofErr w:type="spellStart"/>
            <w:r>
              <w:t>Brady</w:t>
            </w:r>
            <w:proofErr w:type="spellEnd"/>
            <w:r>
              <w:t xml:space="preserve"> N. C., Weil R. R., 2014. </w:t>
            </w:r>
            <w:proofErr w:type="spellStart"/>
            <w:r>
              <w:t>The</w:t>
            </w:r>
            <w:proofErr w:type="spellEnd"/>
            <w:r>
              <w:t xml:space="preserve"> nature </w:t>
            </w:r>
            <w:proofErr w:type="spellStart"/>
            <w:r>
              <w:t>and</w:t>
            </w:r>
            <w:proofErr w:type="spellEnd"/>
            <w:r>
              <w:t xml:space="preserve"> </w:t>
            </w:r>
            <w:proofErr w:type="spellStart"/>
            <w:r>
              <w:t>properties</w:t>
            </w:r>
            <w:proofErr w:type="spellEnd"/>
            <w:r>
              <w:t xml:space="preserve"> </w:t>
            </w:r>
            <w:proofErr w:type="spellStart"/>
            <w:r>
              <w:t>of</w:t>
            </w:r>
            <w:proofErr w:type="spellEnd"/>
            <w:r>
              <w:t xml:space="preserve"> </w:t>
            </w:r>
            <w:proofErr w:type="spellStart"/>
            <w:r>
              <w:t>soils</w:t>
            </w:r>
            <w:proofErr w:type="spellEnd"/>
            <w:r>
              <w:t xml:space="preserve">. </w:t>
            </w:r>
            <w:proofErr w:type="spellStart"/>
            <w:r>
              <w:t>Harlow</w:t>
            </w:r>
            <w:proofErr w:type="spellEnd"/>
            <w:r>
              <w:t xml:space="preserve">, </w:t>
            </w:r>
            <w:proofErr w:type="spellStart"/>
            <w:r>
              <w:t>Pearson</w:t>
            </w:r>
            <w:proofErr w:type="spellEnd"/>
            <w:r>
              <w:t xml:space="preserve"> </w:t>
            </w:r>
            <w:proofErr w:type="spellStart"/>
            <w:r>
              <w:t>education</w:t>
            </w:r>
            <w:proofErr w:type="spellEnd"/>
            <w:r>
              <w:t xml:space="preserve"> </w:t>
            </w:r>
            <w:proofErr w:type="spellStart"/>
            <w:r>
              <w:t>limited</w:t>
            </w:r>
            <w:proofErr w:type="spellEnd"/>
            <w:r>
              <w:t>: 1046 str. (knjižnica BF)</w:t>
            </w:r>
            <w:proofErr w:type="spellStart"/>
            <w:r>
              <w:t>owel,D.,R</w:t>
            </w:r>
            <w:proofErr w:type="spellEnd"/>
            <w:r>
              <w:t xml:space="preserve">. 1996. </w:t>
            </w:r>
            <w:proofErr w:type="spellStart"/>
            <w:r>
              <w:t>Soil</w:t>
            </w:r>
            <w:proofErr w:type="spellEnd"/>
            <w:r>
              <w:t xml:space="preserve"> Science. Longman</w:t>
            </w:r>
          </w:p>
          <w:p w14:paraId="46B15D76" w14:textId="77777777" w:rsidR="0013402F" w:rsidRDefault="005F4879">
            <w:r>
              <w:rPr>
                <w:b/>
              </w:rPr>
              <w:t>- Digitalna pedološka karta</w:t>
            </w:r>
            <w:r>
              <w:t xml:space="preserve"> </w:t>
            </w:r>
            <w:r>
              <w:rPr>
                <w:i/>
              </w:rPr>
              <w:t>v merilu 1: 25 000.</w:t>
            </w:r>
          </w:p>
          <w:p w14:paraId="1D5B602C" w14:textId="77777777" w:rsidR="0013402F" w:rsidRDefault="005F4879">
            <w:r>
              <w:rPr>
                <w:b/>
              </w:rPr>
              <w:t>- Digitalna pedološka karta</w:t>
            </w:r>
            <w:r>
              <w:t xml:space="preserve"> </w:t>
            </w:r>
            <w:r>
              <w:rPr>
                <w:i/>
              </w:rPr>
              <w:t>v merilu 1: 250.000.</w:t>
            </w:r>
          </w:p>
        </w:tc>
      </w:tr>
    </w:tbl>
    <w:p w14:paraId="71B2F618"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242C6DCA"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7997FC8A" w14:textId="77777777" w:rsidR="0013402F" w:rsidRDefault="005F4879">
            <w:r>
              <w:t>Cilji in kompetence:</w:t>
            </w:r>
          </w:p>
        </w:tc>
        <w:tc>
          <w:tcPr>
            <w:tcW w:w="2500" w:type="pct"/>
          </w:tcPr>
          <w:p w14:paraId="56C023DB" w14:textId="77777777" w:rsidR="0013402F" w:rsidRDefault="005F4879">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3402F" w14:paraId="50DBB78D" w14:textId="77777777">
        <w:tc>
          <w:tcPr>
            <w:tcW w:w="0" w:type="auto"/>
          </w:tcPr>
          <w:p w14:paraId="577CA111" w14:textId="77777777" w:rsidR="0013402F" w:rsidRDefault="005F4879">
            <w:r>
              <w:lastRenderedPageBreak/>
              <w:t>Človekovo življenjsko okolje je proizvod razvoja Zemljine skorje, ki je z njim tesno</w:t>
            </w:r>
          </w:p>
          <w:p w14:paraId="633BFC57" w14:textId="77777777" w:rsidR="0013402F" w:rsidRDefault="005F4879">
            <w:r>
              <w:t>povezana. Naravne nevarnosti in človekovi posegi v okolje imajo geološko podlago.</w:t>
            </w:r>
          </w:p>
          <w:p w14:paraId="0F4C766B" w14:textId="77777777" w:rsidR="0013402F" w:rsidRDefault="005F4879">
            <w:r>
              <w:t>Geologija kot historična veda tudi omogoča znanstveno napovedovati prihodnje</w:t>
            </w:r>
          </w:p>
          <w:p w14:paraId="03678E10" w14:textId="77777777" w:rsidR="0013402F" w:rsidRDefault="005F4879">
            <w:r>
              <w:t>spremembe okolja iz preteklih geoloških dogodkov ter pomaga znanstveno utemeljeno</w:t>
            </w:r>
          </w:p>
          <w:p w14:paraId="36C1AF37" w14:textId="77777777" w:rsidR="0013402F" w:rsidRDefault="005F4879">
            <w:r>
              <w:t>načrtovati sonaravni razvoj okolja.</w:t>
            </w:r>
          </w:p>
          <w:p w14:paraId="3F6B9BAF" w14:textId="77777777" w:rsidR="0013402F" w:rsidRDefault="005F4879">
            <w:r>
              <w:t>Iz kamnin nastanejo tla, kot glavno križišče živega in mrtvega sveta, ki poleg preperevanja kamnin omogočajo tudi razgradnjo organskih ostankov in kroženja snovi na tem planetu. Zato je cilj prikazati tla kot naravni vir in kot element varstva okolja.</w:t>
            </w:r>
          </w:p>
          <w:p w14:paraId="1E406616" w14:textId="77777777" w:rsidR="0013402F" w:rsidRDefault="005F4879">
            <w:r>
              <w:t xml:space="preserve">Študentje pridobijo znanja osnov geologije in </w:t>
            </w:r>
            <w:proofErr w:type="spellStart"/>
            <w:r>
              <w:t>biogeokemijskih</w:t>
            </w:r>
            <w:proofErr w:type="spellEnd"/>
            <w:r>
              <w:t xml:space="preserve"> ter fizikalnih procesov v tleh, posebno tistih, ki vplivajo na transport, vezavo na talne delce, </w:t>
            </w:r>
            <w:proofErr w:type="spellStart"/>
            <w:r>
              <w:t>bio</w:t>
            </w:r>
            <w:proofErr w:type="spellEnd"/>
            <w:r>
              <w:t xml:space="preserve">-, </w:t>
            </w:r>
            <w:proofErr w:type="spellStart"/>
            <w:r>
              <w:t>kemo</w:t>
            </w:r>
            <w:proofErr w:type="spellEnd"/>
            <w:r>
              <w:t xml:space="preserve">- in foto-transformacije in </w:t>
            </w:r>
            <w:proofErr w:type="spellStart"/>
            <w:r>
              <w:t>bioakumulacijo</w:t>
            </w:r>
            <w:proofErr w:type="spellEnd"/>
            <w:r>
              <w:t xml:space="preserve"> snovi v sistemu tla, rastlina, podtalnica. Študentje spoznajo procese degradacije okolja, seznanijo se z definicijami in pojmi onesnaževanja, potencialno nevarnimi snovmi in njihovimi škodljivimi učinki, </w:t>
            </w:r>
            <w:proofErr w:type="spellStart"/>
            <w:r>
              <w:t>geogenimi</w:t>
            </w:r>
            <w:proofErr w:type="spellEnd"/>
            <w:r>
              <w:t xml:space="preserve"> in antropogenimi viri teh snovi, procesi transporta in transformacij snovi v sistemu tla-rastlina podtalnica. Nadalje študentje znaj</w:t>
            </w:r>
            <w:r>
              <w:t>o pridobiti, uporabljati in interpretirati javno dostopne geološke in pedološke podatkovne zbirke (geološka, pedološka karta RS, podatki monitoringa kakovosti/onesnaženosti tal…).</w:t>
            </w:r>
          </w:p>
        </w:tc>
        <w:tc>
          <w:tcPr>
            <w:tcW w:w="0" w:type="auto"/>
          </w:tcPr>
          <w:p w14:paraId="279927D8" w14:textId="77777777" w:rsidR="0013402F" w:rsidRDefault="005F4879">
            <w:r>
              <w:t xml:space="preserve">Human </w:t>
            </w:r>
            <w:proofErr w:type="spellStart"/>
            <w:r>
              <w:t>living</w:t>
            </w:r>
            <w:proofErr w:type="spellEnd"/>
            <w:r>
              <w:t xml:space="preserve"> </w:t>
            </w:r>
            <w:proofErr w:type="spellStart"/>
            <w:r>
              <w:t>environment</w:t>
            </w:r>
            <w:proofErr w:type="spellEnd"/>
            <w:r>
              <w:t xml:space="preserve"> is a </w:t>
            </w:r>
            <w:proofErr w:type="spellStart"/>
            <w:r>
              <w:t>product</w:t>
            </w:r>
            <w:proofErr w:type="spellEnd"/>
            <w:r>
              <w:t xml:space="preserve"> </w:t>
            </w:r>
            <w:proofErr w:type="spellStart"/>
            <w:r>
              <w:t>of</w:t>
            </w:r>
            <w:proofErr w:type="spellEnd"/>
            <w:r>
              <w:t xml:space="preserve"> </w:t>
            </w:r>
            <w:proofErr w:type="spellStart"/>
            <w:r>
              <w:t>Earth's</w:t>
            </w:r>
            <w:proofErr w:type="spellEnd"/>
            <w:r>
              <w:t xml:space="preserve"> </w:t>
            </w:r>
            <w:proofErr w:type="spellStart"/>
            <w:r>
              <w:t>crust</w:t>
            </w:r>
            <w:proofErr w:type="spellEnd"/>
            <w:r>
              <w:t xml:space="preserve"> </w:t>
            </w:r>
            <w:proofErr w:type="spellStart"/>
            <w:r>
              <w:t>development</w:t>
            </w:r>
            <w:proofErr w:type="spellEnd"/>
            <w:r>
              <w:t xml:space="preserve">, </w:t>
            </w:r>
            <w:proofErr w:type="spellStart"/>
            <w:r>
              <w:t>which</w:t>
            </w:r>
            <w:proofErr w:type="spellEnd"/>
            <w:r>
              <w:t xml:space="preserve"> is </w:t>
            </w:r>
            <w:proofErr w:type="spellStart"/>
            <w:r>
              <w:t>closely</w:t>
            </w:r>
            <w:proofErr w:type="spellEnd"/>
            <w:r>
              <w:t xml:space="preserve"> </w:t>
            </w:r>
            <w:proofErr w:type="spellStart"/>
            <w:r>
              <w:t>connected</w:t>
            </w:r>
            <w:proofErr w:type="spellEnd"/>
            <w:r>
              <w:t xml:space="preserve"> to it. </w:t>
            </w:r>
            <w:proofErr w:type="spellStart"/>
            <w:r>
              <w:t>Natural</w:t>
            </w:r>
            <w:proofErr w:type="spellEnd"/>
            <w:r>
              <w:t xml:space="preserve"> </w:t>
            </w:r>
            <w:proofErr w:type="spellStart"/>
            <w:r>
              <w:t>hazards</w:t>
            </w:r>
            <w:proofErr w:type="spellEnd"/>
            <w:r>
              <w:t xml:space="preserve"> </w:t>
            </w:r>
            <w:proofErr w:type="spellStart"/>
            <w:r>
              <w:t>and</w:t>
            </w:r>
            <w:proofErr w:type="spellEnd"/>
            <w:r>
              <w:t xml:space="preserve"> human </w:t>
            </w:r>
            <w:proofErr w:type="spellStart"/>
            <w:r>
              <w:t>interventions</w:t>
            </w:r>
            <w:proofErr w:type="spellEnd"/>
            <w:r>
              <w:t xml:space="preserve"> in </w:t>
            </w:r>
            <w:proofErr w:type="spellStart"/>
            <w:r>
              <w:t>the</w:t>
            </w:r>
            <w:proofErr w:type="spellEnd"/>
            <w:r>
              <w:t xml:space="preserve"> </w:t>
            </w:r>
            <w:proofErr w:type="spellStart"/>
            <w:r>
              <w:t>environment</w:t>
            </w:r>
            <w:proofErr w:type="spellEnd"/>
            <w:r>
              <w:t xml:space="preserve"> are </w:t>
            </w:r>
            <w:proofErr w:type="spellStart"/>
            <w:r>
              <w:t>geologically</w:t>
            </w:r>
            <w:proofErr w:type="spellEnd"/>
            <w:r>
              <w:t xml:space="preserve"> </w:t>
            </w:r>
            <w:proofErr w:type="spellStart"/>
            <w:r>
              <w:t>based</w:t>
            </w:r>
            <w:proofErr w:type="spellEnd"/>
            <w:r>
              <w:t xml:space="preserve">. </w:t>
            </w:r>
            <w:proofErr w:type="spellStart"/>
            <w:r>
              <w:t>Geology</w:t>
            </w:r>
            <w:proofErr w:type="spellEnd"/>
            <w:r>
              <w:t xml:space="preserve"> as </w:t>
            </w:r>
            <w:proofErr w:type="spellStart"/>
            <w:r>
              <w:t>historical</w:t>
            </w:r>
            <w:proofErr w:type="spellEnd"/>
            <w:r>
              <w:t xml:space="preserve"> science </w:t>
            </w:r>
            <w:proofErr w:type="spellStart"/>
            <w:r>
              <w:t>enables</w:t>
            </w:r>
            <w:proofErr w:type="spellEnd"/>
            <w:r>
              <w:t xml:space="preserve"> </w:t>
            </w:r>
            <w:proofErr w:type="spellStart"/>
            <w:r>
              <w:t>scientifically</w:t>
            </w:r>
            <w:proofErr w:type="spellEnd"/>
            <w:r>
              <w:t xml:space="preserve"> </w:t>
            </w:r>
            <w:proofErr w:type="spellStart"/>
            <w:r>
              <w:t>prediction</w:t>
            </w:r>
            <w:proofErr w:type="spellEnd"/>
            <w:r>
              <w:t xml:space="preserve"> </w:t>
            </w:r>
            <w:proofErr w:type="spellStart"/>
            <w:r>
              <w:t>of</w:t>
            </w:r>
            <w:proofErr w:type="spellEnd"/>
            <w:r>
              <w:t xml:space="preserve"> </w:t>
            </w:r>
            <w:proofErr w:type="spellStart"/>
            <w:r>
              <w:t>the</w:t>
            </w:r>
            <w:proofErr w:type="spellEnd"/>
            <w:r>
              <w:t xml:space="preserve"> future </w:t>
            </w:r>
            <w:proofErr w:type="spellStart"/>
            <w:r>
              <w:t>changes</w:t>
            </w:r>
            <w:proofErr w:type="spellEnd"/>
            <w:r>
              <w:t xml:space="preserve"> in </w:t>
            </w:r>
            <w:proofErr w:type="spellStart"/>
            <w:r>
              <w:t>the</w:t>
            </w:r>
            <w:proofErr w:type="spellEnd"/>
            <w:r>
              <w:t xml:space="preserve"> </w:t>
            </w:r>
            <w:proofErr w:type="spellStart"/>
            <w:r>
              <w:t>environment</w:t>
            </w:r>
            <w:proofErr w:type="spellEnd"/>
            <w:r>
              <w:t xml:space="preserve"> on </w:t>
            </w:r>
            <w:proofErr w:type="spellStart"/>
            <w:r>
              <w:t>the</w:t>
            </w:r>
            <w:proofErr w:type="spellEnd"/>
            <w:r>
              <w:t xml:space="preserve"> </w:t>
            </w:r>
            <w:proofErr w:type="spellStart"/>
            <w:r>
              <w:t>basis</w:t>
            </w:r>
            <w:proofErr w:type="spellEnd"/>
            <w:r>
              <w:t xml:space="preserve"> </w:t>
            </w:r>
            <w:proofErr w:type="spellStart"/>
            <w:r>
              <w:t>of</w:t>
            </w:r>
            <w:proofErr w:type="spellEnd"/>
            <w:r>
              <w:t xml:space="preserve"> </w:t>
            </w:r>
            <w:proofErr w:type="spellStart"/>
            <w:r>
              <w:t>the</w:t>
            </w:r>
            <w:proofErr w:type="spellEnd"/>
            <w:r>
              <w:t xml:space="preserve"> past </w:t>
            </w:r>
            <w:proofErr w:type="spellStart"/>
            <w:r>
              <w:t>geological</w:t>
            </w:r>
            <w:proofErr w:type="spellEnd"/>
            <w:r>
              <w:t xml:space="preserve"> </w:t>
            </w:r>
            <w:proofErr w:type="spellStart"/>
            <w:r>
              <w:t>events</w:t>
            </w:r>
            <w:proofErr w:type="spellEnd"/>
            <w:r>
              <w:t xml:space="preserve">, </w:t>
            </w:r>
            <w:proofErr w:type="spellStart"/>
            <w:r>
              <w:t>and</w:t>
            </w:r>
            <w:proofErr w:type="spellEnd"/>
            <w:r>
              <w:t xml:space="preserve"> </w:t>
            </w:r>
            <w:proofErr w:type="spellStart"/>
            <w:r>
              <w:t>help</w:t>
            </w:r>
            <w:proofErr w:type="spellEnd"/>
            <w:r>
              <w:t xml:space="preserve"> science-</w:t>
            </w:r>
            <w:proofErr w:type="spellStart"/>
            <w:r>
              <w:t>based</w:t>
            </w:r>
            <w:proofErr w:type="spellEnd"/>
            <w:r>
              <w:t xml:space="preserve"> </w:t>
            </w:r>
            <w:proofErr w:type="spellStart"/>
            <w:r>
              <w:t>planning</w:t>
            </w:r>
            <w:proofErr w:type="spellEnd"/>
            <w:r>
              <w:t xml:space="preserve"> </w:t>
            </w:r>
            <w:proofErr w:type="spellStart"/>
            <w:r>
              <w:t>of</w:t>
            </w:r>
            <w:proofErr w:type="spellEnd"/>
            <w:r>
              <w:t xml:space="preserve"> </w:t>
            </w:r>
            <w:proofErr w:type="spellStart"/>
            <w:r>
              <w:t>the</w:t>
            </w:r>
            <w:proofErr w:type="spellEnd"/>
            <w:r>
              <w:t xml:space="preserve"> </w:t>
            </w:r>
            <w:proofErr w:type="spellStart"/>
            <w:r>
              <w:t>sustainable</w:t>
            </w:r>
            <w:proofErr w:type="spellEnd"/>
            <w:r>
              <w:t xml:space="preserve"> </w:t>
            </w:r>
            <w:proofErr w:type="spellStart"/>
            <w:r>
              <w:t>development</w:t>
            </w:r>
            <w:proofErr w:type="spellEnd"/>
            <w:r>
              <w:t xml:space="preserve"> </w:t>
            </w:r>
            <w:proofErr w:type="spellStart"/>
            <w:r>
              <w:t>of</w:t>
            </w:r>
            <w:proofErr w:type="spellEnd"/>
            <w:r>
              <w:t xml:space="preserve"> </w:t>
            </w:r>
            <w:proofErr w:type="spellStart"/>
            <w:r>
              <w:t>the</w:t>
            </w:r>
            <w:proofErr w:type="spellEnd"/>
            <w:r>
              <w:t xml:space="preserve"> </w:t>
            </w:r>
            <w:proofErr w:type="spellStart"/>
            <w:r>
              <w:t>environment</w:t>
            </w:r>
            <w:proofErr w:type="spellEnd"/>
            <w:r>
              <w:t>.</w:t>
            </w:r>
          </w:p>
          <w:p w14:paraId="399A58BE" w14:textId="77777777" w:rsidR="0013402F" w:rsidRDefault="005F4879">
            <w:proofErr w:type="spellStart"/>
            <w:r>
              <w:t>From</w:t>
            </w:r>
            <w:proofErr w:type="spellEnd"/>
            <w:r>
              <w:t xml:space="preserve"> </w:t>
            </w:r>
            <w:proofErr w:type="spellStart"/>
            <w:r>
              <w:t>rocks</w:t>
            </w:r>
            <w:proofErr w:type="spellEnd"/>
            <w:r>
              <w:t xml:space="preserve"> </w:t>
            </w:r>
            <w:proofErr w:type="spellStart"/>
            <w:r>
              <w:t>soil</w:t>
            </w:r>
            <w:proofErr w:type="spellEnd"/>
            <w:r>
              <w:t xml:space="preserve"> is </w:t>
            </w:r>
            <w:proofErr w:type="spellStart"/>
            <w:r>
              <w:t>formed</w:t>
            </w:r>
            <w:proofErr w:type="spellEnd"/>
            <w:r>
              <w:t xml:space="preserve">, as </w:t>
            </w:r>
            <w:proofErr w:type="spellStart"/>
            <w:r>
              <w:t>the</w:t>
            </w:r>
            <w:proofErr w:type="spellEnd"/>
            <w:r>
              <w:t xml:space="preserve"> </w:t>
            </w:r>
            <w:proofErr w:type="spellStart"/>
            <w:r>
              <w:t>main</w:t>
            </w:r>
            <w:proofErr w:type="spellEnd"/>
            <w:r>
              <w:t xml:space="preserve"> </w:t>
            </w:r>
            <w:proofErr w:type="spellStart"/>
            <w:r>
              <w:t>crossroads</w:t>
            </w:r>
            <w:proofErr w:type="spellEnd"/>
            <w:r>
              <w:t xml:space="preserve"> </w:t>
            </w:r>
            <w:proofErr w:type="spellStart"/>
            <w:r>
              <w:t>of</w:t>
            </w:r>
            <w:proofErr w:type="spellEnd"/>
            <w:r>
              <w:t xml:space="preserve"> </w:t>
            </w:r>
            <w:proofErr w:type="spellStart"/>
            <w:r>
              <w:t>the</w:t>
            </w:r>
            <w:proofErr w:type="spellEnd"/>
            <w:r>
              <w:t xml:space="preserve"> </w:t>
            </w:r>
            <w:proofErr w:type="spellStart"/>
            <w:r>
              <w:t>living</w:t>
            </w:r>
            <w:proofErr w:type="spellEnd"/>
            <w:r>
              <w:t xml:space="preserve"> </w:t>
            </w:r>
            <w:proofErr w:type="spellStart"/>
            <w:r>
              <w:t>and</w:t>
            </w:r>
            <w:proofErr w:type="spellEnd"/>
            <w:r>
              <w:t xml:space="preserve"> </w:t>
            </w:r>
            <w:proofErr w:type="spellStart"/>
            <w:r>
              <w:t>the</w:t>
            </w:r>
            <w:proofErr w:type="spellEnd"/>
            <w:r>
              <w:t xml:space="preserve"> </w:t>
            </w:r>
            <w:proofErr w:type="spellStart"/>
            <w:r>
              <w:t>dead</w:t>
            </w:r>
            <w:proofErr w:type="spellEnd"/>
            <w:r>
              <w:t xml:space="preserve"> </w:t>
            </w:r>
            <w:proofErr w:type="spellStart"/>
            <w:r>
              <w:t>world</w:t>
            </w:r>
            <w:proofErr w:type="spellEnd"/>
            <w:r>
              <w:t xml:space="preserve">, in </w:t>
            </w:r>
            <w:proofErr w:type="spellStart"/>
            <w:r>
              <w:t>addition</w:t>
            </w:r>
            <w:proofErr w:type="spellEnd"/>
            <w:r>
              <w:t xml:space="preserve"> to </w:t>
            </w:r>
            <w:proofErr w:type="spellStart"/>
            <w:r>
              <w:t>the</w:t>
            </w:r>
            <w:proofErr w:type="spellEnd"/>
            <w:r>
              <w:t xml:space="preserve"> </w:t>
            </w:r>
            <w:proofErr w:type="spellStart"/>
            <w:r>
              <w:t>weathering</w:t>
            </w:r>
            <w:proofErr w:type="spellEnd"/>
            <w:r>
              <w:t xml:space="preserve"> </w:t>
            </w:r>
            <w:proofErr w:type="spellStart"/>
            <w:r>
              <w:t>of</w:t>
            </w:r>
            <w:proofErr w:type="spellEnd"/>
            <w:r>
              <w:t xml:space="preserve"> </w:t>
            </w:r>
            <w:proofErr w:type="spellStart"/>
            <w:r>
              <w:t>rocks</w:t>
            </w:r>
            <w:proofErr w:type="spellEnd"/>
            <w:r>
              <w:t xml:space="preserve"> </w:t>
            </w:r>
            <w:proofErr w:type="spellStart"/>
            <w:r>
              <w:t>allow</w:t>
            </w:r>
            <w:proofErr w:type="spellEnd"/>
            <w:r>
              <w:t xml:space="preserve"> </w:t>
            </w:r>
            <w:proofErr w:type="spellStart"/>
            <w:r>
              <w:t>the</w:t>
            </w:r>
            <w:proofErr w:type="spellEnd"/>
            <w:r>
              <w:t xml:space="preserve"> </w:t>
            </w:r>
            <w:proofErr w:type="spellStart"/>
            <w:r>
              <w:t>decomposition</w:t>
            </w:r>
            <w:proofErr w:type="spellEnd"/>
            <w:r>
              <w:t xml:space="preserve"> </w:t>
            </w:r>
            <w:proofErr w:type="spellStart"/>
            <w:r>
              <w:t>of</w:t>
            </w:r>
            <w:proofErr w:type="spellEnd"/>
            <w:r>
              <w:t xml:space="preserve"> </w:t>
            </w:r>
            <w:proofErr w:type="spellStart"/>
            <w:r>
              <w:t>organic</w:t>
            </w:r>
            <w:proofErr w:type="spellEnd"/>
            <w:r>
              <w:t xml:space="preserve"> </w:t>
            </w:r>
            <w:proofErr w:type="spellStart"/>
            <w:r>
              <w:t>residues</w:t>
            </w:r>
            <w:proofErr w:type="spellEnd"/>
            <w:r>
              <w:t xml:space="preserve"> </w:t>
            </w:r>
            <w:proofErr w:type="spellStart"/>
            <w:r>
              <w:t>and</w:t>
            </w:r>
            <w:proofErr w:type="spellEnd"/>
            <w:r>
              <w:t xml:space="preserve"> </w:t>
            </w:r>
            <w:proofErr w:type="spellStart"/>
            <w:r>
              <w:t>cycling</w:t>
            </w:r>
            <w:proofErr w:type="spellEnd"/>
            <w:r>
              <w:t xml:space="preserve"> </w:t>
            </w:r>
            <w:proofErr w:type="spellStart"/>
            <w:r>
              <w:t>of</w:t>
            </w:r>
            <w:proofErr w:type="spellEnd"/>
            <w:r>
              <w:t xml:space="preserve"> </w:t>
            </w:r>
            <w:proofErr w:type="spellStart"/>
            <w:r>
              <w:t>elements</w:t>
            </w:r>
            <w:proofErr w:type="spellEnd"/>
            <w:r>
              <w:t xml:space="preserve"> on </w:t>
            </w:r>
            <w:proofErr w:type="spellStart"/>
            <w:r>
              <w:t>the</w:t>
            </w:r>
            <w:proofErr w:type="spellEnd"/>
            <w:r>
              <w:t xml:space="preserve"> planet. </w:t>
            </w:r>
            <w:proofErr w:type="spellStart"/>
            <w:r>
              <w:t>Therefore</w:t>
            </w:r>
            <w:proofErr w:type="spellEnd"/>
            <w:r>
              <w:t xml:space="preserve">, </w:t>
            </w:r>
            <w:proofErr w:type="spellStart"/>
            <w:r>
              <w:t>the</w:t>
            </w:r>
            <w:proofErr w:type="spellEnd"/>
            <w:r>
              <w:t xml:space="preserve"> </w:t>
            </w:r>
            <w:proofErr w:type="spellStart"/>
            <w:r>
              <w:t>objective</w:t>
            </w:r>
            <w:proofErr w:type="spellEnd"/>
            <w:r>
              <w:t xml:space="preserve"> is to </w:t>
            </w:r>
            <w:proofErr w:type="spellStart"/>
            <w:r>
              <w:t>evaluate</w:t>
            </w:r>
            <w:proofErr w:type="spellEnd"/>
            <w:r>
              <w:t xml:space="preserve"> </w:t>
            </w:r>
            <w:proofErr w:type="spellStart"/>
            <w:r>
              <w:t>soil</w:t>
            </w:r>
            <w:proofErr w:type="spellEnd"/>
            <w:r>
              <w:t xml:space="preserve"> as a </w:t>
            </w:r>
            <w:proofErr w:type="spellStart"/>
            <w:r>
              <w:t>natural</w:t>
            </w:r>
            <w:proofErr w:type="spellEnd"/>
            <w:r>
              <w:t xml:space="preserve"> </w:t>
            </w:r>
            <w:proofErr w:type="spellStart"/>
            <w:r>
              <w:t>resource</w:t>
            </w:r>
            <w:proofErr w:type="spellEnd"/>
            <w:r>
              <w:t xml:space="preserve"> </w:t>
            </w:r>
            <w:proofErr w:type="spellStart"/>
            <w:r>
              <w:t>and</w:t>
            </w:r>
            <w:proofErr w:type="spellEnd"/>
            <w:r>
              <w:t xml:space="preserve"> </w:t>
            </w:r>
            <w:proofErr w:type="spellStart"/>
            <w:r>
              <w:t>an</w:t>
            </w:r>
            <w:proofErr w:type="spellEnd"/>
            <w:r>
              <w:t xml:space="preserve"> element </w:t>
            </w:r>
            <w:proofErr w:type="spellStart"/>
            <w:r>
              <w:t>of</w:t>
            </w:r>
            <w:proofErr w:type="spellEnd"/>
            <w:r>
              <w:t xml:space="preserve"> </w:t>
            </w:r>
            <w:proofErr w:type="spellStart"/>
            <w:r>
              <w:t>environmental</w:t>
            </w:r>
            <w:proofErr w:type="spellEnd"/>
            <w:r>
              <w:t xml:space="preserve"> </w:t>
            </w:r>
            <w:proofErr w:type="spellStart"/>
            <w:r>
              <w:t>protection</w:t>
            </w:r>
            <w:proofErr w:type="spellEnd"/>
            <w:r>
              <w:t>.</w:t>
            </w:r>
          </w:p>
          <w:p w14:paraId="714B519A" w14:textId="77777777" w:rsidR="0013402F" w:rsidRDefault="005F4879">
            <w:proofErr w:type="spellStart"/>
            <w:r>
              <w:t>Students</w:t>
            </w:r>
            <w:proofErr w:type="spellEnd"/>
            <w:r>
              <w:t xml:space="preserve"> </w:t>
            </w:r>
            <w:proofErr w:type="spellStart"/>
            <w:r>
              <w:t>get</w:t>
            </w:r>
            <w:proofErr w:type="spellEnd"/>
            <w:r>
              <w:t xml:space="preserve"> </w:t>
            </w:r>
            <w:proofErr w:type="spellStart"/>
            <w:r>
              <w:t>knowledge</w:t>
            </w:r>
            <w:proofErr w:type="spellEnd"/>
            <w:r>
              <w:t xml:space="preserve"> </w:t>
            </w:r>
            <w:proofErr w:type="spellStart"/>
            <w:r>
              <w:t>of</w:t>
            </w:r>
            <w:proofErr w:type="spellEnd"/>
            <w:r>
              <w:t xml:space="preserve"> </w:t>
            </w:r>
            <w:proofErr w:type="spellStart"/>
            <w:r>
              <w:t>basic</w:t>
            </w:r>
            <w:proofErr w:type="spellEnd"/>
            <w:r>
              <w:t xml:space="preserve"> </w:t>
            </w:r>
            <w:proofErr w:type="spellStart"/>
            <w:r>
              <w:t>geology</w:t>
            </w:r>
            <w:proofErr w:type="spellEnd"/>
            <w:r>
              <w:t xml:space="preserve"> </w:t>
            </w:r>
            <w:proofErr w:type="spellStart"/>
            <w:r>
              <w:t>and</w:t>
            </w:r>
            <w:proofErr w:type="spellEnd"/>
            <w:r>
              <w:t xml:space="preserve"> </w:t>
            </w:r>
            <w:proofErr w:type="spellStart"/>
            <w:r>
              <w:t>soil</w:t>
            </w:r>
            <w:proofErr w:type="spellEnd"/>
            <w:r>
              <w:t xml:space="preserve"> </w:t>
            </w:r>
            <w:proofErr w:type="spellStart"/>
            <w:r>
              <w:t>biogeochemical</w:t>
            </w:r>
            <w:proofErr w:type="spellEnd"/>
            <w:r>
              <w:t xml:space="preserve"> </w:t>
            </w:r>
            <w:proofErr w:type="spellStart"/>
            <w:r>
              <w:t>and</w:t>
            </w:r>
            <w:proofErr w:type="spellEnd"/>
            <w:r>
              <w:t xml:space="preserve"> </w:t>
            </w:r>
            <w:proofErr w:type="spellStart"/>
            <w:r>
              <w:t>physical</w:t>
            </w:r>
            <w:proofErr w:type="spellEnd"/>
            <w:r>
              <w:t xml:space="preserve"> </w:t>
            </w:r>
            <w:proofErr w:type="spellStart"/>
            <w:r>
              <w:t>processes</w:t>
            </w:r>
            <w:proofErr w:type="spellEnd"/>
            <w:r>
              <w:t xml:space="preserve">, </w:t>
            </w:r>
            <w:proofErr w:type="spellStart"/>
            <w:r>
              <w:t>especially</w:t>
            </w:r>
            <w:proofErr w:type="spellEnd"/>
            <w:r>
              <w:t xml:space="preserve"> </w:t>
            </w:r>
            <w:proofErr w:type="spellStart"/>
            <w:r>
              <w:t>those</w:t>
            </w:r>
            <w:proofErr w:type="spellEnd"/>
            <w:r>
              <w:t xml:space="preserve"> </w:t>
            </w:r>
            <w:proofErr w:type="spellStart"/>
            <w:r>
              <w:t>that</w:t>
            </w:r>
            <w:proofErr w:type="spellEnd"/>
            <w:r>
              <w:t xml:space="preserve"> </w:t>
            </w:r>
            <w:proofErr w:type="spellStart"/>
            <w:r>
              <w:t>affect</w:t>
            </w:r>
            <w:proofErr w:type="spellEnd"/>
            <w:r>
              <w:t xml:space="preserve"> </w:t>
            </w:r>
            <w:proofErr w:type="spellStart"/>
            <w:r>
              <w:t>the</w:t>
            </w:r>
            <w:proofErr w:type="spellEnd"/>
            <w:r>
              <w:t xml:space="preserve"> transport, </w:t>
            </w:r>
            <w:proofErr w:type="spellStart"/>
            <w:r>
              <w:t>adsorption</w:t>
            </w:r>
            <w:proofErr w:type="spellEnd"/>
            <w:r>
              <w:t xml:space="preserve"> to </w:t>
            </w:r>
            <w:proofErr w:type="spellStart"/>
            <w:r>
              <w:t>soil</w:t>
            </w:r>
            <w:proofErr w:type="spellEnd"/>
            <w:r>
              <w:t xml:space="preserve"> </w:t>
            </w:r>
            <w:proofErr w:type="spellStart"/>
            <w:r>
              <w:t>particles</w:t>
            </w:r>
            <w:proofErr w:type="spellEnd"/>
            <w:r>
              <w:t xml:space="preserve">, </w:t>
            </w:r>
            <w:proofErr w:type="spellStart"/>
            <w:r>
              <w:t>bio</w:t>
            </w:r>
            <w:proofErr w:type="spellEnd"/>
            <w:r>
              <w:t xml:space="preserve">-, </w:t>
            </w:r>
            <w:proofErr w:type="spellStart"/>
            <w:r>
              <w:t>chemo-and</w:t>
            </w:r>
            <w:proofErr w:type="spellEnd"/>
            <w:r>
              <w:t xml:space="preserve"> </w:t>
            </w:r>
            <w:proofErr w:type="spellStart"/>
            <w:r>
              <w:t>photo-transformations</w:t>
            </w:r>
            <w:proofErr w:type="spellEnd"/>
            <w:r>
              <w:t xml:space="preserve"> </w:t>
            </w:r>
            <w:proofErr w:type="spellStart"/>
            <w:r>
              <w:t>and</w:t>
            </w:r>
            <w:proofErr w:type="spellEnd"/>
            <w:r>
              <w:t xml:space="preserve"> </w:t>
            </w:r>
            <w:proofErr w:type="spellStart"/>
            <w:r>
              <w:t>bioaccumulation</w:t>
            </w:r>
            <w:proofErr w:type="spellEnd"/>
            <w:r>
              <w:t xml:space="preserve"> </w:t>
            </w:r>
            <w:proofErr w:type="spellStart"/>
            <w:r>
              <w:t>of</w:t>
            </w:r>
            <w:proofErr w:type="spellEnd"/>
            <w:r>
              <w:t xml:space="preserve"> </w:t>
            </w:r>
            <w:proofErr w:type="spellStart"/>
            <w:r>
              <w:t>substances</w:t>
            </w:r>
            <w:proofErr w:type="spellEnd"/>
            <w:r>
              <w:t xml:space="preserve"> in </w:t>
            </w:r>
            <w:proofErr w:type="spellStart"/>
            <w:r>
              <w:t>the</w:t>
            </w:r>
            <w:proofErr w:type="spellEnd"/>
            <w:r>
              <w:t xml:space="preserve"> </w:t>
            </w:r>
            <w:proofErr w:type="spellStart"/>
            <w:r>
              <w:t>soil</w:t>
            </w:r>
            <w:proofErr w:type="spellEnd"/>
            <w:r>
              <w:t xml:space="preserve">, </w:t>
            </w:r>
            <w:proofErr w:type="spellStart"/>
            <w:r>
              <w:t>plant</w:t>
            </w:r>
            <w:proofErr w:type="spellEnd"/>
            <w:r>
              <w:t xml:space="preserve"> </w:t>
            </w:r>
            <w:proofErr w:type="spellStart"/>
            <w:r>
              <w:t>and</w:t>
            </w:r>
            <w:proofErr w:type="spellEnd"/>
            <w:r>
              <w:t xml:space="preserve"> </w:t>
            </w:r>
            <w:proofErr w:type="spellStart"/>
            <w:r>
              <w:t>groundwater</w:t>
            </w:r>
            <w:proofErr w:type="spellEnd"/>
            <w:r>
              <w:t xml:space="preserve"> </w:t>
            </w:r>
            <w:proofErr w:type="spellStart"/>
            <w:r>
              <w:t>system</w:t>
            </w:r>
            <w:proofErr w:type="spellEnd"/>
            <w:r>
              <w:t>.</w:t>
            </w:r>
          </w:p>
          <w:p w14:paraId="71868651" w14:textId="77777777" w:rsidR="0013402F" w:rsidRDefault="005F4879">
            <w:proofErr w:type="spellStart"/>
            <w:r>
              <w:t>Students</w:t>
            </w:r>
            <w:proofErr w:type="spellEnd"/>
            <w:r>
              <w:t xml:space="preserve"> </w:t>
            </w:r>
            <w:proofErr w:type="spellStart"/>
            <w:r>
              <w:t>get</w:t>
            </w:r>
            <w:proofErr w:type="spellEnd"/>
            <w:r>
              <w:t xml:space="preserve"> </w:t>
            </w:r>
            <w:proofErr w:type="spellStart"/>
            <w:r>
              <w:t>an</w:t>
            </w:r>
            <w:proofErr w:type="spellEnd"/>
            <w:r>
              <w:t xml:space="preserve"> </w:t>
            </w:r>
            <w:proofErr w:type="spellStart"/>
            <w:r>
              <w:t>insight</w:t>
            </w:r>
            <w:proofErr w:type="spellEnd"/>
            <w:r>
              <w:t xml:space="preserve"> in </w:t>
            </w:r>
            <w:proofErr w:type="spellStart"/>
            <w:r>
              <w:t>processes</w:t>
            </w:r>
            <w:proofErr w:type="spellEnd"/>
            <w:r>
              <w:t xml:space="preserve"> </w:t>
            </w:r>
            <w:proofErr w:type="spellStart"/>
            <w:r>
              <w:t>of</w:t>
            </w:r>
            <w:proofErr w:type="spellEnd"/>
            <w:r>
              <w:t xml:space="preserve"> </w:t>
            </w:r>
            <w:proofErr w:type="spellStart"/>
            <w:r>
              <w:t>environment</w:t>
            </w:r>
            <w:proofErr w:type="spellEnd"/>
            <w:r>
              <w:t xml:space="preserve"> </w:t>
            </w:r>
            <w:proofErr w:type="spellStart"/>
            <w:r>
              <w:t>degradation</w:t>
            </w:r>
            <w:proofErr w:type="spellEnd"/>
            <w:r>
              <w:t xml:space="preserve"> </w:t>
            </w:r>
            <w:proofErr w:type="spellStart"/>
            <w:r>
              <w:t>and</w:t>
            </w:r>
            <w:proofErr w:type="spellEnd"/>
            <w:r>
              <w:t xml:space="preserve"> </w:t>
            </w:r>
            <w:proofErr w:type="spellStart"/>
            <w:r>
              <w:t>environmental</w:t>
            </w:r>
            <w:proofErr w:type="spellEnd"/>
            <w:r>
              <w:t xml:space="preserve"> </w:t>
            </w:r>
            <w:proofErr w:type="spellStart"/>
            <w:r>
              <w:t>pollution</w:t>
            </w:r>
            <w:proofErr w:type="spellEnd"/>
            <w:r>
              <w:t xml:space="preserve">. </w:t>
            </w:r>
            <w:proofErr w:type="spellStart"/>
            <w:r>
              <w:t>They</w:t>
            </w:r>
            <w:proofErr w:type="spellEnd"/>
            <w:r>
              <w:t xml:space="preserve"> </w:t>
            </w:r>
            <w:proofErr w:type="spellStart"/>
            <w:r>
              <w:t>receive</w:t>
            </w:r>
            <w:proofErr w:type="spellEnd"/>
            <w:r>
              <w:t xml:space="preserve"> </w:t>
            </w:r>
            <w:proofErr w:type="spellStart"/>
            <w:r>
              <w:t>information</w:t>
            </w:r>
            <w:proofErr w:type="spellEnd"/>
            <w:r>
              <w:t xml:space="preserve"> on </w:t>
            </w:r>
            <w:proofErr w:type="spellStart"/>
            <w:r>
              <w:t>pollutants</w:t>
            </w:r>
            <w:proofErr w:type="spellEnd"/>
            <w:r>
              <w:t xml:space="preserve"> </w:t>
            </w:r>
            <w:proofErr w:type="spellStart"/>
            <w:r>
              <w:t>and</w:t>
            </w:r>
            <w:proofErr w:type="spellEnd"/>
            <w:r>
              <w:t xml:space="preserve"> </w:t>
            </w:r>
            <w:proofErr w:type="spellStart"/>
            <w:r>
              <w:t>their</w:t>
            </w:r>
            <w:proofErr w:type="spellEnd"/>
            <w:r>
              <w:t xml:space="preserve"> </w:t>
            </w:r>
            <w:proofErr w:type="spellStart"/>
            <w:r>
              <w:t>harmful</w:t>
            </w:r>
            <w:proofErr w:type="spellEnd"/>
            <w:r>
              <w:t xml:space="preserve"> </w:t>
            </w:r>
            <w:proofErr w:type="spellStart"/>
            <w:r>
              <w:t>effects</w:t>
            </w:r>
            <w:proofErr w:type="spellEnd"/>
            <w:r>
              <w:t xml:space="preserve">, </w:t>
            </w:r>
            <w:proofErr w:type="spellStart"/>
            <w:r>
              <w:t>geogenic</w:t>
            </w:r>
            <w:proofErr w:type="spellEnd"/>
            <w:r>
              <w:t xml:space="preserve"> </w:t>
            </w:r>
            <w:proofErr w:type="spellStart"/>
            <w:r>
              <w:t>and</w:t>
            </w:r>
            <w:proofErr w:type="spellEnd"/>
            <w:r>
              <w:t xml:space="preserve"> </w:t>
            </w:r>
            <w:proofErr w:type="spellStart"/>
            <w:r>
              <w:t>anthropogenic</w:t>
            </w:r>
            <w:proofErr w:type="spellEnd"/>
            <w:r>
              <w:t xml:space="preserve"> </w:t>
            </w:r>
            <w:proofErr w:type="spellStart"/>
            <w:r>
              <w:t>sources</w:t>
            </w:r>
            <w:proofErr w:type="spellEnd"/>
            <w:r>
              <w:t xml:space="preserve">, transport </w:t>
            </w:r>
            <w:proofErr w:type="spellStart"/>
            <w:r>
              <w:t>and</w:t>
            </w:r>
            <w:proofErr w:type="spellEnd"/>
            <w:r>
              <w:t xml:space="preserve"> </w:t>
            </w:r>
            <w:proofErr w:type="spellStart"/>
            <w:r>
              <w:t>transformations</w:t>
            </w:r>
            <w:proofErr w:type="spellEnd"/>
            <w:r>
              <w:t xml:space="preserve"> in </w:t>
            </w:r>
            <w:proofErr w:type="spellStart"/>
            <w:r>
              <w:t>the</w:t>
            </w:r>
            <w:proofErr w:type="spellEnd"/>
            <w:r>
              <w:t xml:space="preserve"> </w:t>
            </w:r>
            <w:proofErr w:type="spellStart"/>
            <w:r>
              <w:t>plant-soil-groundwater</w:t>
            </w:r>
            <w:proofErr w:type="spellEnd"/>
            <w:r>
              <w:t xml:space="preserve"> </w:t>
            </w:r>
            <w:proofErr w:type="spellStart"/>
            <w:r>
              <w:t>system</w:t>
            </w:r>
            <w:proofErr w:type="spellEnd"/>
            <w:r>
              <w:t xml:space="preserve">. </w:t>
            </w:r>
            <w:proofErr w:type="spellStart"/>
            <w:r>
              <w:t>Further</w:t>
            </w:r>
            <w:proofErr w:type="spellEnd"/>
            <w:r>
              <w:t xml:space="preserve"> </w:t>
            </w:r>
            <w:proofErr w:type="spellStart"/>
            <w:r>
              <w:t>students</w:t>
            </w:r>
            <w:proofErr w:type="spellEnd"/>
            <w:r>
              <w:t xml:space="preserve"> </w:t>
            </w:r>
            <w:proofErr w:type="spellStart"/>
            <w:r>
              <w:t>get</w:t>
            </w:r>
            <w:proofErr w:type="spellEnd"/>
            <w:r>
              <w:t xml:space="preserve"> </w:t>
            </w:r>
            <w:proofErr w:type="spellStart"/>
            <w:r>
              <w:t>an</w:t>
            </w:r>
            <w:proofErr w:type="spellEnd"/>
            <w:r>
              <w:t xml:space="preserve"> </w:t>
            </w:r>
            <w:proofErr w:type="spellStart"/>
            <w:r>
              <w:t>insight</w:t>
            </w:r>
            <w:proofErr w:type="spellEnd"/>
            <w:r>
              <w:t xml:space="preserve"> how to </w:t>
            </w:r>
            <w:proofErr w:type="spellStart"/>
            <w:r>
              <w:t>obtain</w:t>
            </w:r>
            <w:proofErr w:type="spellEnd"/>
            <w:r>
              <w:t xml:space="preserve">, </w:t>
            </w:r>
            <w:proofErr w:type="spellStart"/>
            <w:r>
              <w:t>use</w:t>
            </w:r>
            <w:proofErr w:type="spellEnd"/>
            <w:r>
              <w:t xml:space="preserve"> </w:t>
            </w:r>
            <w:proofErr w:type="spellStart"/>
            <w:r>
              <w:t>and</w:t>
            </w:r>
            <w:proofErr w:type="spellEnd"/>
            <w:r>
              <w:t xml:space="preserve"> interpret </w:t>
            </w:r>
            <w:proofErr w:type="spellStart"/>
            <w:r>
              <w:t>the</w:t>
            </w:r>
            <w:proofErr w:type="spellEnd"/>
            <w:r>
              <w:t xml:space="preserve"> </w:t>
            </w:r>
            <w:proofErr w:type="spellStart"/>
            <w:r>
              <w:t>publicly</w:t>
            </w:r>
            <w:proofErr w:type="spellEnd"/>
            <w:r>
              <w:t xml:space="preserve"> </w:t>
            </w:r>
            <w:proofErr w:type="spellStart"/>
            <w:r>
              <w:t>available</w:t>
            </w:r>
            <w:proofErr w:type="spellEnd"/>
            <w:r>
              <w:t xml:space="preserve"> </w:t>
            </w:r>
            <w:proofErr w:type="spellStart"/>
            <w:r>
              <w:t>databases</w:t>
            </w:r>
            <w:proofErr w:type="spellEnd"/>
            <w:r>
              <w:t xml:space="preserve"> (</w:t>
            </w:r>
            <w:proofErr w:type="spellStart"/>
            <w:r>
              <w:t>national</w:t>
            </w:r>
            <w:proofErr w:type="spellEnd"/>
            <w:r>
              <w:t xml:space="preserve"> </w:t>
            </w:r>
            <w:proofErr w:type="spellStart"/>
            <w:r>
              <w:t>geology</w:t>
            </w:r>
            <w:proofErr w:type="spellEnd"/>
            <w:r>
              <w:t xml:space="preserve"> </w:t>
            </w:r>
            <w:proofErr w:type="spellStart"/>
            <w:r>
              <w:t>and</w:t>
            </w:r>
            <w:proofErr w:type="spellEnd"/>
            <w:r>
              <w:t xml:space="preserve"> </w:t>
            </w:r>
            <w:proofErr w:type="spellStart"/>
            <w:r>
              <w:t>soil</w:t>
            </w:r>
            <w:proofErr w:type="spellEnd"/>
            <w:r>
              <w:t xml:space="preserve"> </w:t>
            </w:r>
            <w:proofErr w:type="spellStart"/>
            <w:r>
              <w:t>maps</w:t>
            </w:r>
            <w:proofErr w:type="spellEnd"/>
            <w:r>
              <w:t xml:space="preserve">, </w:t>
            </w:r>
            <w:proofErr w:type="spellStart"/>
            <w:r>
              <w:t>soil</w:t>
            </w:r>
            <w:proofErr w:type="spellEnd"/>
            <w:r>
              <w:t xml:space="preserve"> </w:t>
            </w:r>
            <w:proofErr w:type="spellStart"/>
            <w:r>
              <w:t>quality</w:t>
            </w:r>
            <w:proofErr w:type="spellEnd"/>
            <w:r>
              <w:t>/</w:t>
            </w:r>
            <w:proofErr w:type="spellStart"/>
            <w:r>
              <w:t>pollution</w:t>
            </w:r>
            <w:proofErr w:type="spellEnd"/>
            <w:r>
              <w:t xml:space="preserve"> monitoring data…).</w:t>
            </w:r>
          </w:p>
        </w:tc>
      </w:tr>
    </w:tbl>
    <w:p w14:paraId="181D8C3E"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3269C5EF"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4099EF34" w14:textId="77777777" w:rsidR="0013402F" w:rsidRDefault="005F4879">
            <w:r>
              <w:t>Predvideni študijski rezultati:</w:t>
            </w:r>
          </w:p>
        </w:tc>
        <w:tc>
          <w:tcPr>
            <w:tcW w:w="2500" w:type="pct"/>
          </w:tcPr>
          <w:p w14:paraId="6C7A7F12" w14:textId="77777777" w:rsidR="0013402F" w:rsidRDefault="005F4879">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3402F" w14:paraId="14A8D138" w14:textId="77777777">
        <w:tc>
          <w:tcPr>
            <w:tcW w:w="0" w:type="auto"/>
          </w:tcPr>
          <w:p w14:paraId="1EDB26FC" w14:textId="77777777" w:rsidR="0013402F" w:rsidRDefault="005F4879">
            <w:r>
              <w:t>Znanje in razumevanje:</w:t>
            </w:r>
          </w:p>
          <w:p w14:paraId="58735E1F" w14:textId="77777777" w:rsidR="0013402F" w:rsidRDefault="005F4879">
            <w:r>
              <w:t>Študentje pridobijo teoretična in praktična znanja.</w:t>
            </w:r>
          </w:p>
          <w:p w14:paraId="5CEEBD87" w14:textId="77777777" w:rsidR="0013402F" w:rsidRDefault="005F4879">
            <w:r>
              <w:t>Prenos znanj v prakso, kreacija razvoja in raziskav.</w:t>
            </w:r>
          </w:p>
        </w:tc>
        <w:tc>
          <w:tcPr>
            <w:tcW w:w="0" w:type="auto"/>
          </w:tcPr>
          <w:p w14:paraId="4DE9BDF5" w14:textId="77777777" w:rsidR="0013402F" w:rsidRDefault="005F4879">
            <w:proofErr w:type="spellStart"/>
            <w:r>
              <w:t>Knowledge</w:t>
            </w:r>
            <w:proofErr w:type="spellEnd"/>
            <w:r>
              <w:t xml:space="preserve"> </w:t>
            </w:r>
            <w:proofErr w:type="spellStart"/>
            <w:r>
              <w:t>and</w:t>
            </w:r>
            <w:proofErr w:type="spellEnd"/>
            <w:r>
              <w:t xml:space="preserve"> </w:t>
            </w:r>
            <w:proofErr w:type="spellStart"/>
            <w:r>
              <w:t>understanding</w:t>
            </w:r>
            <w:proofErr w:type="spellEnd"/>
            <w:r>
              <w:t>:</w:t>
            </w:r>
          </w:p>
          <w:p w14:paraId="1B2938A6" w14:textId="77777777" w:rsidR="0013402F" w:rsidRDefault="005F4879">
            <w:proofErr w:type="spellStart"/>
            <w:r>
              <w:t>The</w:t>
            </w:r>
            <w:proofErr w:type="spellEnd"/>
            <w:r>
              <w:t xml:space="preserve"> </w:t>
            </w:r>
            <w:proofErr w:type="spellStart"/>
            <w:r>
              <w:t>students</w:t>
            </w:r>
            <w:proofErr w:type="spellEnd"/>
            <w:r>
              <w:t xml:space="preserve"> </w:t>
            </w:r>
            <w:proofErr w:type="spellStart"/>
            <w:r>
              <w:t>obtain</w:t>
            </w:r>
            <w:proofErr w:type="spellEnd"/>
            <w:r>
              <w:t xml:space="preserve"> </w:t>
            </w:r>
            <w:proofErr w:type="spellStart"/>
            <w:r>
              <w:t>theoretical</w:t>
            </w:r>
            <w:proofErr w:type="spellEnd"/>
            <w:r>
              <w:t xml:space="preserve"> </w:t>
            </w:r>
            <w:proofErr w:type="spellStart"/>
            <w:r>
              <w:t>and</w:t>
            </w:r>
            <w:proofErr w:type="spellEnd"/>
            <w:r>
              <w:t xml:space="preserve"> </w:t>
            </w:r>
            <w:proofErr w:type="spellStart"/>
            <w:r>
              <w:t>practical</w:t>
            </w:r>
            <w:proofErr w:type="spellEnd"/>
            <w:r>
              <w:t xml:space="preserve"> </w:t>
            </w:r>
            <w:proofErr w:type="spellStart"/>
            <w:r>
              <w:t>knowledge</w:t>
            </w:r>
            <w:proofErr w:type="spellEnd"/>
            <w:r>
              <w:t>.</w:t>
            </w:r>
          </w:p>
          <w:p w14:paraId="176EE736" w14:textId="77777777" w:rsidR="0013402F" w:rsidRDefault="005F4879">
            <w:r>
              <w:t xml:space="preserve">Transfer </w:t>
            </w:r>
            <w:proofErr w:type="spellStart"/>
            <w:r>
              <w:t>the</w:t>
            </w:r>
            <w:proofErr w:type="spellEnd"/>
            <w:r>
              <w:t xml:space="preserve"> </w:t>
            </w:r>
            <w:proofErr w:type="spellStart"/>
            <w:r>
              <w:t>knowledge</w:t>
            </w:r>
            <w:proofErr w:type="spellEnd"/>
            <w:r>
              <w:t xml:space="preserve"> </w:t>
            </w:r>
            <w:proofErr w:type="spellStart"/>
            <w:r>
              <w:t>into</w:t>
            </w:r>
            <w:proofErr w:type="spellEnd"/>
            <w:r>
              <w:t xml:space="preserve"> </w:t>
            </w:r>
            <w:proofErr w:type="spellStart"/>
            <w:r>
              <w:t>practice</w:t>
            </w:r>
            <w:proofErr w:type="spellEnd"/>
            <w:r>
              <w:t xml:space="preserve">, </w:t>
            </w:r>
            <w:proofErr w:type="spellStart"/>
            <w:r>
              <w:t>creation</w:t>
            </w:r>
            <w:proofErr w:type="spellEnd"/>
            <w:r>
              <w:t xml:space="preserve"> </w:t>
            </w:r>
            <w:proofErr w:type="spellStart"/>
            <w:r>
              <w:t>of</w:t>
            </w:r>
            <w:proofErr w:type="spellEnd"/>
            <w:r>
              <w:t xml:space="preserve"> </w:t>
            </w:r>
            <w:proofErr w:type="spellStart"/>
            <w:r>
              <w:t>new</w:t>
            </w:r>
            <w:proofErr w:type="spellEnd"/>
            <w:r>
              <w:t xml:space="preserve"> </w:t>
            </w:r>
            <w:proofErr w:type="spellStart"/>
            <w:r>
              <w:t>development</w:t>
            </w:r>
            <w:proofErr w:type="spellEnd"/>
            <w:r>
              <w:t xml:space="preserve"> </w:t>
            </w:r>
            <w:proofErr w:type="spellStart"/>
            <w:r>
              <w:t>and</w:t>
            </w:r>
            <w:proofErr w:type="spellEnd"/>
            <w:r>
              <w:t xml:space="preserve"> </w:t>
            </w:r>
            <w:proofErr w:type="spellStart"/>
            <w:r>
              <w:t>research</w:t>
            </w:r>
            <w:proofErr w:type="spellEnd"/>
            <w:r>
              <w:t>.</w:t>
            </w:r>
          </w:p>
        </w:tc>
      </w:tr>
    </w:tbl>
    <w:p w14:paraId="2B6F1994"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4DC52BDE"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6034FA23" w14:textId="77777777" w:rsidR="0013402F" w:rsidRDefault="005F4879">
            <w:r>
              <w:t>Metode poučevanja in učenja:</w:t>
            </w:r>
          </w:p>
        </w:tc>
        <w:tc>
          <w:tcPr>
            <w:tcW w:w="2500" w:type="pct"/>
          </w:tcPr>
          <w:p w14:paraId="6B6CF378" w14:textId="77777777" w:rsidR="0013402F" w:rsidRDefault="005F4879">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3402F" w14:paraId="1269756F" w14:textId="77777777">
        <w:tc>
          <w:tcPr>
            <w:tcW w:w="0" w:type="auto"/>
          </w:tcPr>
          <w:p w14:paraId="2030C56F" w14:textId="77777777" w:rsidR="0013402F" w:rsidRDefault="005F4879">
            <w:r>
              <w:t>Poleg predavanj, ki vključujejo multimedijske pripomočke (</w:t>
            </w:r>
            <w:proofErr w:type="spellStart"/>
            <w:r>
              <w:t>ppt</w:t>
            </w:r>
            <w:proofErr w:type="spellEnd"/>
            <w:r>
              <w:t>, video, spletne strani, izvedeni projekti) so sestavni del tudi seminarji in vaje, ki od študenta zahtevajo individualno delo in skupinsko diskusijo.</w:t>
            </w:r>
          </w:p>
        </w:tc>
        <w:tc>
          <w:tcPr>
            <w:tcW w:w="0" w:type="auto"/>
          </w:tcPr>
          <w:p w14:paraId="0A12E861" w14:textId="77777777" w:rsidR="0013402F" w:rsidRDefault="005F4879">
            <w:proofErr w:type="spellStart"/>
            <w:r>
              <w:t>Lectures</w:t>
            </w:r>
            <w:proofErr w:type="spellEnd"/>
            <w:r>
              <w:t xml:space="preserve"> </w:t>
            </w:r>
            <w:proofErr w:type="spellStart"/>
            <w:r>
              <w:t>with</w:t>
            </w:r>
            <w:proofErr w:type="spellEnd"/>
            <w:r>
              <w:t xml:space="preserve"> </w:t>
            </w:r>
            <w:proofErr w:type="spellStart"/>
            <w:r>
              <w:t>multimedia</w:t>
            </w:r>
            <w:proofErr w:type="spellEnd"/>
            <w:r>
              <w:t xml:space="preserve"> </w:t>
            </w:r>
            <w:proofErr w:type="spellStart"/>
            <w:r>
              <w:t>support</w:t>
            </w:r>
            <w:proofErr w:type="spellEnd"/>
            <w:r>
              <w:t xml:space="preserve"> </w:t>
            </w:r>
            <w:proofErr w:type="spellStart"/>
            <w:r>
              <w:t>and</w:t>
            </w:r>
            <w:proofErr w:type="spellEnd"/>
            <w:r>
              <w:t xml:space="preserve"> </w:t>
            </w:r>
            <w:proofErr w:type="spellStart"/>
            <w:r>
              <w:t>seminars</w:t>
            </w:r>
            <w:proofErr w:type="spellEnd"/>
            <w:r>
              <w:t xml:space="preserve">, </w:t>
            </w:r>
            <w:proofErr w:type="spellStart"/>
            <w:r>
              <w:t>exercises</w:t>
            </w:r>
            <w:proofErr w:type="spellEnd"/>
            <w:r>
              <w:t xml:space="preserve"> </w:t>
            </w:r>
            <w:proofErr w:type="spellStart"/>
            <w:r>
              <w:t>which</w:t>
            </w:r>
            <w:proofErr w:type="spellEnd"/>
            <w:r>
              <w:t xml:space="preserve"> </w:t>
            </w:r>
            <w:proofErr w:type="spellStart"/>
            <w:r>
              <w:t>require</w:t>
            </w:r>
            <w:proofErr w:type="spellEnd"/>
            <w:r>
              <w:t xml:space="preserve"> </w:t>
            </w:r>
            <w:proofErr w:type="spellStart"/>
            <w:r>
              <w:t>individual</w:t>
            </w:r>
            <w:proofErr w:type="spellEnd"/>
            <w:r>
              <w:t xml:space="preserve"> </w:t>
            </w:r>
            <w:proofErr w:type="spellStart"/>
            <w:r>
              <w:t>work</w:t>
            </w:r>
            <w:proofErr w:type="spellEnd"/>
            <w:r>
              <w:t xml:space="preserve"> </w:t>
            </w:r>
            <w:proofErr w:type="spellStart"/>
            <w:r>
              <w:t>and</w:t>
            </w:r>
            <w:proofErr w:type="spellEnd"/>
            <w:r>
              <w:t xml:space="preserve"> </w:t>
            </w:r>
            <w:proofErr w:type="spellStart"/>
            <w:r>
              <w:t>group</w:t>
            </w:r>
            <w:proofErr w:type="spellEnd"/>
            <w:r>
              <w:t xml:space="preserve"> </w:t>
            </w:r>
            <w:proofErr w:type="spellStart"/>
            <w:r>
              <w:t>discussion</w:t>
            </w:r>
            <w:proofErr w:type="spellEnd"/>
            <w:r>
              <w:t>.</w:t>
            </w:r>
          </w:p>
        </w:tc>
      </w:tr>
    </w:tbl>
    <w:p w14:paraId="72CACC88" w14:textId="77777777" w:rsidR="0013402F" w:rsidRDefault="0013402F"/>
    <w:tbl>
      <w:tblPr>
        <w:tblStyle w:val="DefaultTable"/>
        <w:tblW w:w="5000" w:type="pct"/>
        <w:tblLook w:val="04A0" w:firstRow="1" w:lastRow="0" w:firstColumn="1" w:lastColumn="0" w:noHBand="0" w:noVBand="1"/>
      </w:tblPr>
      <w:tblGrid>
        <w:gridCol w:w="4045"/>
        <w:gridCol w:w="1548"/>
        <w:gridCol w:w="4045"/>
      </w:tblGrid>
      <w:tr w:rsidR="0013402F" w14:paraId="4EAD4F66" w14:textId="77777777" w:rsidTr="0013402F">
        <w:trPr>
          <w:cnfStyle w:val="100000000000" w:firstRow="1" w:lastRow="0" w:firstColumn="0" w:lastColumn="0" w:oddVBand="0" w:evenVBand="0" w:oddHBand="0" w:evenHBand="0" w:firstRowFirstColumn="0" w:firstRowLastColumn="0" w:lastRowFirstColumn="0" w:lastRowLastColumn="0"/>
        </w:trPr>
        <w:tc>
          <w:tcPr>
            <w:tcW w:w="2200" w:type="pct"/>
          </w:tcPr>
          <w:p w14:paraId="691579DC" w14:textId="77777777" w:rsidR="0013402F" w:rsidRDefault="005F4879">
            <w:r>
              <w:t>Načini ocenjevanja:</w:t>
            </w:r>
          </w:p>
        </w:tc>
        <w:tc>
          <w:tcPr>
            <w:tcW w:w="600" w:type="pct"/>
          </w:tcPr>
          <w:p w14:paraId="77F0E1E2" w14:textId="77777777" w:rsidR="0013402F" w:rsidRDefault="005F4879">
            <w:pPr>
              <w:keepNext/>
              <w:jc w:val="center"/>
            </w:pPr>
            <w:r>
              <w:t>Delež/</w:t>
            </w:r>
            <w:proofErr w:type="spellStart"/>
            <w:r>
              <w:t>Weight</w:t>
            </w:r>
            <w:proofErr w:type="spellEnd"/>
          </w:p>
        </w:tc>
        <w:tc>
          <w:tcPr>
            <w:tcW w:w="2200" w:type="pct"/>
          </w:tcPr>
          <w:p w14:paraId="6F1689B1" w14:textId="77777777" w:rsidR="0013402F" w:rsidRDefault="005F4879">
            <w:proofErr w:type="spellStart"/>
            <w:r>
              <w:t>Assessment</w:t>
            </w:r>
            <w:proofErr w:type="spellEnd"/>
            <w:r>
              <w:t>:</w:t>
            </w:r>
          </w:p>
        </w:tc>
      </w:tr>
      <w:tr w:rsidR="0013402F" w14:paraId="39C7E968" w14:textId="77777777">
        <w:tc>
          <w:tcPr>
            <w:tcW w:w="0" w:type="auto"/>
          </w:tcPr>
          <w:p w14:paraId="69CBDEE2" w14:textId="77777777" w:rsidR="0013402F" w:rsidRDefault="005F4879">
            <w:r>
              <w:t>Seminar</w:t>
            </w:r>
          </w:p>
        </w:tc>
        <w:tc>
          <w:tcPr>
            <w:tcW w:w="0" w:type="auto"/>
          </w:tcPr>
          <w:p w14:paraId="4D327458" w14:textId="77777777" w:rsidR="0013402F" w:rsidRDefault="005F4879">
            <w:pPr>
              <w:keepNext/>
              <w:jc w:val="center"/>
            </w:pPr>
            <w:r>
              <w:t>50,00 %</w:t>
            </w:r>
          </w:p>
        </w:tc>
        <w:tc>
          <w:tcPr>
            <w:tcW w:w="0" w:type="auto"/>
          </w:tcPr>
          <w:p w14:paraId="23A6318E" w14:textId="77777777" w:rsidR="0013402F" w:rsidRDefault="005F4879">
            <w:r>
              <w:t>Seminar</w:t>
            </w:r>
          </w:p>
        </w:tc>
      </w:tr>
      <w:tr w:rsidR="0013402F" w14:paraId="3D83730A" w14:textId="77777777">
        <w:tc>
          <w:tcPr>
            <w:tcW w:w="0" w:type="auto"/>
          </w:tcPr>
          <w:p w14:paraId="455205EF" w14:textId="77777777" w:rsidR="0013402F" w:rsidRDefault="005F4879">
            <w:r>
              <w:t>Izpit</w:t>
            </w:r>
          </w:p>
        </w:tc>
        <w:tc>
          <w:tcPr>
            <w:tcW w:w="0" w:type="auto"/>
          </w:tcPr>
          <w:p w14:paraId="76BA82C7" w14:textId="77777777" w:rsidR="0013402F" w:rsidRDefault="005F4879">
            <w:pPr>
              <w:keepNext/>
              <w:jc w:val="center"/>
            </w:pPr>
            <w:r>
              <w:t>50,00 %</w:t>
            </w:r>
          </w:p>
        </w:tc>
        <w:tc>
          <w:tcPr>
            <w:tcW w:w="0" w:type="auto"/>
          </w:tcPr>
          <w:p w14:paraId="6C380E24" w14:textId="77777777" w:rsidR="0013402F" w:rsidRDefault="005F4879">
            <w:proofErr w:type="spellStart"/>
            <w:r>
              <w:t>Exam</w:t>
            </w:r>
            <w:proofErr w:type="spellEnd"/>
          </w:p>
        </w:tc>
      </w:tr>
    </w:tbl>
    <w:p w14:paraId="76E11920"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3675B218"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348DE04E" w14:textId="77777777" w:rsidR="0013402F" w:rsidRDefault="005F4879">
            <w:r>
              <w:t>Ocenjevalna lestvica:</w:t>
            </w:r>
          </w:p>
        </w:tc>
        <w:tc>
          <w:tcPr>
            <w:tcW w:w="2500" w:type="pct"/>
          </w:tcPr>
          <w:p w14:paraId="41E2D798" w14:textId="77777777" w:rsidR="0013402F" w:rsidRDefault="005F4879">
            <w:proofErr w:type="spellStart"/>
            <w:r>
              <w:t>Grading</w:t>
            </w:r>
            <w:proofErr w:type="spellEnd"/>
            <w:r>
              <w:t xml:space="preserve"> </w:t>
            </w:r>
            <w:proofErr w:type="spellStart"/>
            <w:r>
              <w:t>system</w:t>
            </w:r>
            <w:proofErr w:type="spellEnd"/>
            <w:r>
              <w:t>:</w:t>
            </w:r>
          </w:p>
        </w:tc>
      </w:tr>
      <w:tr w:rsidR="0013402F" w14:paraId="5F1CF4EC" w14:textId="77777777">
        <w:tc>
          <w:tcPr>
            <w:tcW w:w="0" w:type="auto"/>
          </w:tcPr>
          <w:p w14:paraId="5C3E0E52" w14:textId="77777777" w:rsidR="0013402F" w:rsidRDefault="005F4879">
            <w:r>
              <w:t>5 - 10, pri čemer velja, da je pozitivna ocena od 6 - 10</w:t>
            </w:r>
          </w:p>
        </w:tc>
        <w:tc>
          <w:tcPr>
            <w:tcW w:w="0" w:type="auto"/>
          </w:tcPr>
          <w:p w14:paraId="53B84431" w14:textId="77777777" w:rsidR="0013402F" w:rsidRDefault="005F4879">
            <w:r>
              <w:t xml:space="preserve">5 - 10, a </w:t>
            </w:r>
            <w:proofErr w:type="spellStart"/>
            <w:r>
              <w:t>student</w:t>
            </w:r>
            <w:proofErr w:type="spellEnd"/>
            <w:r>
              <w:t xml:space="preserve"> </w:t>
            </w:r>
            <w:proofErr w:type="spellStart"/>
            <w:r>
              <w:t>passes</w:t>
            </w:r>
            <w:proofErr w:type="spellEnd"/>
            <w:r>
              <w:t xml:space="preserve"> </w:t>
            </w:r>
            <w:proofErr w:type="spellStart"/>
            <w:r>
              <w:t>the</w:t>
            </w:r>
            <w:proofErr w:type="spellEnd"/>
            <w:r>
              <w:t xml:space="preserve"> </w:t>
            </w:r>
            <w:proofErr w:type="spellStart"/>
            <w:r>
              <w:t>exam</w:t>
            </w:r>
            <w:proofErr w:type="spellEnd"/>
            <w:r>
              <w:t xml:space="preserve"> </w:t>
            </w:r>
            <w:proofErr w:type="spellStart"/>
            <w:r>
              <w:t>if</w:t>
            </w:r>
            <w:proofErr w:type="spellEnd"/>
            <w:r>
              <w:t xml:space="preserve"> he is </w:t>
            </w:r>
            <w:proofErr w:type="spellStart"/>
            <w:r>
              <w:t>graded</w:t>
            </w:r>
            <w:proofErr w:type="spellEnd"/>
            <w:r>
              <w:t xml:space="preserve"> </w:t>
            </w:r>
            <w:proofErr w:type="spellStart"/>
            <w:r>
              <w:t>from</w:t>
            </w:r>
            <w:proofErr w:type="spellEnd"/>
            <w:r>
              <w:t xml:space="preserve"> 6 to 10</w:t>
            </w:r>
          </w:p>
        </w:tc>
      </w:tr>
    </w:tbl>
    <w:p w14:paraId="74ECFBDD" w14:textId="77777777" w:rsidR="0013402F" w:rsidRDefault="0013402F"/>
    <w:tbl>
      <w:tblPr>
        <w:tblStyle w:val="DefaultTable"/>
        <w:tblW w:w="5000" w:type="pct"/>
        <w:tblLook w:val="04A0" w:firstRow="1" w:lastRow="0" w:firstColumn="1" w:lastColumn="0" w:noHBand="0" w:noVBand="1"/>
      </w:tblPr>
      <w:tblGrid>
        <w:gridCol w:w="9638"/>
      </w:tblGrid>
      <w:tr w:rsidR="0013402F" w14:paraId="5C21C13E"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42875056" w14:textId="77777777" w:rsidR="0013402F" w:rsidRDefault="005F4879">
            <w:r>
              <w:t>Reference nosilca/</w:t>
            </w:r>
            <w:proofErr w:type="spellStart"/>
            <w:r>
              <w:t>Lecturer's</w:t>
            </w:r>
            <w:proofErr w:type="spellEnd"/>
            <w:r>
              <w:t xml:space="preserve"> </w:t>
            </w:r>
            <w:proofErr w:type="spellStart"/>
            <w:r>
              <w:t>references</w:t>
            </w:r>
            <w:proofErr w:type="spellEnd"/>
            <w:r>
              <w:t>:</w:t>
            </w:r>
          </w:p>
        </w:tc>
      </w:tr>
      <w:tr w:rsidR="0013402F" w14:paraId="7171216C" w14:textId="77777777">
        <w:tc>
          <w:tcPr>
            <w:tcW w:w="0" w:type="auto"/>
          </w:tcPr>
          <w:p w14:paraId="15FF44BD" w14:textId="77777777" w:rsidR="0013402F" w:rsidRDefault="005F4879">
            <w:r>
              <w:rPr>
                <w:b/>
              </w:rPr>
              <w:lastRenderedPageBreak/>
              <w:t>Marjetka Suhadolc</w:t>
            </w:r>
          </w:p>
          <w:p w14:paraId="7CFCB8A2" w14:textId="77777777" w:rsidR="0013402F" w:rsidRDefault="005F4879">
            <w:r>
              <w:t xml:space="preserve">GOVEDNIK, Anton, POTOČNIK, Živa, ELER, Klemen, MIHELIČ, Rok, SUHADOLC, Marjetka. </w:t>
            </w:r>
            <w:proofErr w:type="spellStart"/>
            <w:r>
              <w:t>Combined</w:t>
            </w:r>
            <w:proofErr w:type="spellEnd"/>
            <w:r>
              <w:t xml:space="preserve"> </w:t>
            </w:r>
            <w:proofErr w:type="spellStart"/>
            <w:r>
              <w:t>effects</w:t>
            </w:r>
            <w:proofErr w:type="spellEnd"/>
            <w:r>
              <w:t xml:space="preserve"> </w:t>
            </w:r>
            <w:proofErr w:type="spellStart"/>
            <w:r>
              <w:t>of</w:t>
            </w:r>
            <w:proofErr w:type="spellEnd"/>
            <w:r>
              <w:t xml:space="preserve"> </w:t>
            </w:r>
            <w:proofErr w:type="spellStart"/>
            <w:r>
              <w:t>long</w:t>
            </w:r>
            <w:proofErr w:type="spellEnd"/>
            <w:r>
              <w:t xml:space="preserve">-term </w:t>
            </w:r>
            <w:proofErr w:type="spellStart"/>
            <w:r>
              <w:t>tillage</w:t>
            </w:r>
            <w:proofErr w:type="spellEnd"/>
            <w:r>
              <w:t xml:space="preserve"> </w:t>
            </w:r>
            <w:proofErr w:type="spellStart"/>
            <w:r>
              <w:t>and</w:t>
            </w:r>
            <w:proofErr w:type="spellEnd"/>
            <w:r>
              <w:t xml:space="preserve"> </w:t>
            </w:r>
            <w:proofErr w:type="spellStart"/>
            <w:r>
              <w:t>fertilisation</w:t>
            </w:r>
            <w:proofErr w:type="spellEnd"/>
            <w:r>
              <w:t xml:space="preserve"> </w:t>
            </w:r>
            <w:proofErr w:type="spellStart"/>
            <w:r>
              <w:t>regimes</w:t>
            </w:r>
            <w:proofErr w:type="spellEnd"/>
            <w:r>
              <w:t xml:space="preserve"> on </w:t>
            </w:r>
            <w:proofErr w:type="spellStart"/>
            <w:r>
              <w:t>soil</w:t>
            </w:r>
            <w:proofErr w:type="spellEnd"/>
            <w:r>
              <w:t xml:space="preserve"> </w:t>
            </w:r>
            <w:proofErr w:type="spellStart"/>
            <w:r>
              <w:t>organic</w:t>
            </w:r>
            <w:proofErr w:type="spellEnd"/>
            <w:r>
              <w:t xml:space="preserve"> </w:t>
            </w:r>
            <w:proofErr w:type="spellStart"/>
            <w:r>
              <w:t>carbon</w:t>
            </w:r>
            <w:proofErr w:type="spellEnd"/>
            <w:r>
              <w:t xml:space="preserve">, </w:t>
            </w:r>
            <w:proofErr w:type="spellStart"/>
            <w:r>
              <w:t>microbial</w:t>
            </w:r>
            <w:proofErr w:type="spellEnd"/>
            <w:r>
              <w:t xml:space="preserve"> </w:t>
            </w:r>
            <w:proofErr w:type="spellStart"/>
            <w:r>
              <w:t>biomass</w:t>
            </w:r>
            <w:proofErr w:type="spellEnd"/>
            <w:r>
              <w:t xml:space="preserve">, </w:t>
            </w:r>
            <w:proofErr w:type="spellStart"/>
            <w:r>
              <w:t>and</w:t>
            </w:r>
            <w:proofErr w:type="spellEnd"/>
            <w:r>
              <w:t xml:space="preserve"> abundance </w:t>
            </w:r>
            <w:proofErr w:type="spellStart"/>
            <w:r>
              <w:t>of</w:t>
            </w:r>
            <w:proofErr w:type="spellEnd"/>
            <w:r>
              <w:t xml:space="preserve"> </w:t>
            </w:r>
            <w:proofErr w:type="spellStart"/>
            <w:r>
              <w:t>the</w:t>
            </w:r>
            <w:proofErr w:type="spellEnd"/>
            <w:r>
              <w:t xml:space="preserve"> total </w:t>
            </w:r>
            <w:proofErr w:type="spellStart"/>
            <w:r>
              <w:t>microbial</w:t>
            </w:r>
            <w:proofErr w:type="spellEnd"/>
            <w:r>
              <w:t xml:space="preserve"> </w:t>
            </w:r>
            <w:proofErr w:type="spellStart"/>
            <w:r>
              <w:t>communities</w:t>
            </w:r>
            <w:proofErr w:type="spellEnd"/>
            <w:r>
              <w:t xml:space="preserve"> </w:t>
            </w:r>
            <w:proofErr w:type="spellStart"/>
            <w:r>
              <w:t>and</w:t>
            </w:r>
            <w:proofErr w:type="spellEnd"/>
            <w:r>
              <w:t xml:space="preserve"> N-</w:t>
            </w:r>
            <w:proofErr w:type="spellStart"/>
            <w:r>
              <w:t>functional</w:t>
            </w:r>
            <w:proofErr w:type="spellEnd"/>
            <w:r>
              <w:t xml:space="preserve"> </w:t>
            </w:r>
            <w:proofErr w:type="spellStart"/>
            <w:r>
              <w:t>guilds</w:t>
            </w:r>
            <w:proofErr w:type="spellEnd"/>
            <w:r>
              <w:t xml:space="preserve">. </w:t>
            </w:r>
            <w:proofErr w:type="spellStart"/>
            <w:r>
              <w:rPr>
                <w:i/>
              </w:rPr>
              <w:t>Applied</w:t>
            </w:r>
            <w:proofErr w:type="spellEnd"/>
            <w:r>
              <w:rPr>
                <w:i/>
              </w:rPr>
              <w:t xml:space="preserve"> </w:t>
            </w:r>
            <w:proofErr w:type="spellStart"/>
            <w:r>
              <w:rPr>
                <w:i/>
              </w:rPr>
              <w:t>soil</w:t>
            </w:r>
            <w:proofErr w:type="spellEnd"/>
            <w:r>
              <w:rPr>
                <w:i/>
              </w:rPr>
              <w:t xml:space="preserve"> </w:t>
            </w:r>
            <w:proofErr w:type="spellStart"/>
            <w:r>
              <w:rPr>
                <w:i/>
              </w:rPr>
              <w:t>ecology</w:t>
            </w:r>
            <w:proofErr w:type="spellEnd"/>
            <w:r>
              <w:t xml:space="preserve">. 2023, vol. 188, str. 1-13, </w:t>
            </w:r>
            <w:proofErr w:type="spellStart"/>
            <w:r>
              <w:t>ilustr</w:t>
            </w:r>
            <w:proofErr w:type="spellEnd"/>
            <w:r>
              <w:t xml:space="preserve">. ISSN 0929-1393. </w:t>
            </w:r>
            <w:hyperlink r:id="rId204" w:history="1">
              <w:r>
                <w:rPr>
                  <w:rStyle w:val="Hiperpovezava"/>
                </w:rPr>
                <w:t>https://www.sciencedirect.com/science/article/pii/S0929139323000744</w:t>
              </w:r>
            </w:hyperlink>
            <w:r>
              <w:t xml:space="preserve">, DOI: </w:t>
            </w:r>
            <w:hyperlink r:id="rId205" w:history="1">
              <w:r>
                <w:rPr>
                  <w:rStyle w:val="Hiperpovezava"/>
                </w:rPr>
                <w:t>10.1016/j.apsoil.2023.104876</w:t>
              </w:r>
            </w:hyperlink>
            <w:r>
              <w:t xml:space="preserve">. [COBISS.SI-ID </w:t>
            </w:r>
            <w:hyperlink r:id="rId206" w:history="1">
              <w:r>
                <w:rPr>
                  <w:rStyle w:val="Hiperpovezava"/>
                </w:rPr>
                <w:t>146728963</w:t>
              </w:r>
            </w:hyperlink>
            <w:r>
              <w:t> </w:t>
            </w:r>
          </w:p>
          <w:p w14:paraId="064424FA" w14:textId="77777777" w:rsidR="0013402F" w:rsidRDefault="005F4879">
            <w:r>
              <w:t xml:space="preserve">GRČMAN, Helena, TURNIŠKI, Rok, SUHADOLC, Marjetka. </w:t>
            </w:r>
            <w:proofErr w:type="spellStart"/>
            <w:r>
              <w:t>Evtrična</w:t>
            </w:r>
            <w:proofErr w:type="spellEnd"/>
            <w:r>
              <w:t xml:space="preserve"> rjava tla – najboljša kmetijska tla v Sloveniji = </w:t>
            </w:r>
            <w:proofErr w:type="spellStart"/>
            <w:r>
              <w:t>Eutric</w:t>
            </w:r>
            <w:proofErr w:type="spellEnd"/>
            <w:r>
              <w:t xml:space="preserve"> </w:t>
            </w:r>
            <w:proofErr w:type="spellStart"/>
            <w:r>
              <w:t>cambisols</w:t>
            </w:r>
            <w:proofErr w:type="spellEnd"/>
            <w:r>
              <w:t xml:space="preserve"> – </w:t>
            </w:r>
            <w:proofErr w:type="spellStart"/>
            <w:r>
              <w:t>Slovenia’s</w:t>
            </w:r>
            <w:proofErr w:type="spellEnd"/>
            <w:r>
              <w:t xml:space="preserve"> </w:t>
            </w:r>
            <w:proofErr w:type="spellStart"/>
            <w:r>
              <w:t>best</w:t>
            </w:r>
            <w:proofErr w:type="spellEnd"/>
            <w:r>
              <w:t xml:space="preserve"> </w:t>
            </w:r>
            <w:proofErr w:type="spellStart"/>
            <w:r>
              <w:t>agricultural</w:t>
            </w:r>
            <w:proofErr w:type="spellEnd"/>
            <w:r>
              <w:t xml:space="preserve"> </w:t>
            </w:r>
            <w:proofErr w:type="spellStart"/>
            <w:r>
              <w:t>soils</w:t>
            </w:r>
            <w:proofErr w:type="spellEnd"/>
            <w:r>
              <w:t xml:space="preserve">. </w:t>
            </w:r>
            <w:r>
              <w:rPr>
                <w:i/>
              </w:rPr>
              <w:t>Geodetski vestnik : glasilo Zveze geodetov Slovenije</w:t>
            </w:r>
            <w:r>
              <w:t xml:space="preserve">. [Tiskana izd.]. 2023, </w:t>
            </w:r>
            <w:proofErr w:type="spellStart"/>
            <w:r>
              <w:t>letn</w:t>
            </w:r>
            <w:proofErr w:type="spellEnd"/>
            <w:r>
              <w:t xml:space="preserve">. 67, št. 3, str. 297-324, </w:t>
            </w:r>
            <w:proofErr w:type="spellStart"/>
            <w:r>
              <w:t>ilustr</w:t>
            </w:r>
            <w:proofErr w:type="spellEnd"/>
            <w:r>
              <w:t xml:space="preserve">. ISSN 0351-0271. </w:t>
            </w:r>
            <w:hyperlink r:id="rId207" w:history="1">
              <w:r>
                <w:rPr>
                  <w:rStyle w:val="Hiperpovezava"/>
                </w:rPr>
                <w:t>https://www.geodetski-vestnik.com/arhiv/67/3/297_Grcman_at_al.pdf</w:t>
              </w:r>
            </w:hyperlink>
            <w:r>
              <w:t xml:space="preserve">, </w:t>
            </w:r>
            <w:hyperlink r:id="rId208" w:history="1">
              <w:r>
                <w:rPr>
                  <w:rStyle w:val="Hiperpovezava"/>
                </w:rPr>
                <w:t>https://repozitorij.uni-lj.si/IzpisGradiva.php?id=151731</w:t>
              </w:r>
            </w:hyperlink>
            <w:r>
              <w:t xml:space="preserve">, DOI: </w:t>
            </w:r>
            <w:hyperlink r:id="rId209" w:history="1">
              <w:r>
                <w:rPr>
                  <w:rStyle w:val="Hiperpovezava"/>
                </w:rPr>
                <w:t>10.15292/geodetski-vestnik.2023.03.297-324</w:t>
              </w:r>
            </w:hyperlink>
            <w:r>
              <w:t xml:space="preserve">. [COBISS.SI-ID </w:t>
            </w:r>
            <w:hyperlink r:id="rId210" w:history="1">
              <w:r>
                <w:rPr>
                  <w:rStyle w:val="Hiperpovezava"/>
                </w:rPr>
                <w:t>168861955</w:t>
              </w:r>
            </w:hyperlink>
            <w:r>
              <w:t>]</w:t>
            </w:r>
          </w:p>
          <w:p w14:paraId="7F4B43B0" w14:textId="77777777" w:rsidR="0013402F" w:rsidRDefault="005F4879">
            <w:r>
              <w:t xml:space="preserve">PINTARIČ, Sara, SUHADOLC, Marjetka, ELER, Klemen. </w:t>
            </w:r>
            <w:proofErr w:type="spellStart"/>
            <w:r>
              <w:t>Straw</w:t>
            </w:r>
            <w:proofErr w:type="spellEnd"/>
            <w:r>
              <w:t xml:space="preserve"> management </w:t>
            </w:r>
            <w:proofErr w:type="spellStart"/>
            <w:r>
              <w:t>and</w:t>
            </w:r>
            <w:proofErr w:type="spellEnd"/>
            <w:r>
              <w:t xml:space="preserve"> </w:t>
            </w:r>
            <w:proofErr w:type="spellStart"/>
            <w:r>
              <w:t>slurry</w:t>
            </w:r>
            <w:proofErr w:type="spellEnd"/>
            <w:r>
              <w:t xml:space="preserve"> </w:t>
            </w:r>
            <w:proofErr w:type="spellStart"/>
            <w:r>
              <w:t>application</w:t>
            </w:r>
            <w:proofErr w:type="spellEnd"/>
            <w:r>
              <w:t xml:space="preserve"> </w:t>
            </w:r>
            <w:proofErr w:type="spellStart"/>
            <w:r>
              <w:t>affect</w:t>
            </w:r>
            <w:proofErr w:type="spellEnd"/>
            <w:r>
              <w:t xml:space="preserve"> </w:t>
            </w:r>
            <w:proofErr w:type="spellStart"/>
            <w:r>
              <w:t>the</w:t>
            </w:r>
            <w:proofErr w:type="spellEnd"/>
            <w:r>
              <w:t xml:space="preserve"> </w:t>
            </w:r>
            <w:proofErr w:type="spellStart"/>
            <w:r>
              <w:t>soil</w:t>
            </w:r>
            <w:proofErr w:type="spellEnd"/>
            <w:r>
              <w:t xml:space="preserve"> </w:t>
            </w:r>
            <w:proofErr w:type="spellStart"/>
            <w:r>
              <w:t>microbial</w:t>
            </w:r>
            <w:proofErr w:type="spellEnd"/>
            <w:r>
              <w:t xml:space="preserve"> </w:t>
            </w:r>
            <w:proofErr w:type="spellStart"/>
            <w:r>
              <w:t>community</w:t>
            </w:r>
            <w:proofErr w:type="spellEnd"/>
            <w:r>
              <w:t xml:space="preserve"> </w:t>
            </w:r>
            <w:proofErr w:type="spellStart"/>
            <w:r>
              <w:t>composition</w:t>
            </w:r>
            <w:proofErr w:type="spellEnd"/>
            <w:r>
              <w:t xml:space="preserve"> </w:t>
            </w:r>
            <w:proofErr w:type="spellStart"/>
            <w:r>
              <w:t>and</w:t>
            </w:r>
            <w:proofErr w:type="spellEnd"/>
            <w:r>
              <w:t xml:space="preserve"> </w:t>
            </w:r>
            <w:proofErr w:type="spellStart"/>
            <w:r>
              <w:t>its</w:t>
            </w:r>
            <w:proofErr w:type="spellEnd"/>
            <w:r>
              <w:t xml:space="preserve"> </w:t>
            </w:r>
            <w:proofErr w:type="spellStart"/>
            <w:r>
              <w:t>activity</w:t>
            </w:r>
            <w:proofErr w:type="spellEnd"/>
            <w:r>
              <w:t xml:space="preserve">. </w:t>
            </w:r>
            <w:proofErr w:type="spellStart"/>
            <w:r>
              <w:rPr>
                <w:i/>
              </w:rPr>
              <w:t>Agronomy</w:t>
            </w:r>
            <w:proofErr w:type="spellEnd"/>
            <w:r>
              <w:t xml:space="preserve">. 2022, vol. 12, </w:t>
            </w:r>
            <w:proofErr w:type="spellStart"/>
            <w:r>
              <w:t>iss</w:t>
            </w:r>
            <w:proofErr w:type="spellEnd"/>
            <w:r>
              <w:t xml:space="preserve">. 11, </w:t>
            </w:r>
            <w:proofErr w:type="spellStart"/>
            <w:r>
              <w:t>art</w:t>
            </w:r>
            <w:proofErr w:type="spellEnd"/>
            <w:r>
              <w:t xml:space="preserve">. 2781, 19 str., </w:t>
            </w:r>
            <w:proofErr w:type="spellStart"/>
            <w:r>
              <w:t>ilustr</w:t>
            </w:r>
            <w:proofErr w:type="spellEnd"/>
            <w:r>
              <w:t xml:space="preserve">. ISSN 2073-4395. </w:t>
            </w:r>
            <w:hyperlink r:id="rId211" w:history="1">
              <w:r>
                <w:rPr>
                  <w:rStyle w:val="Hiperpovezava"/>
                </w:rPr>
                <w:t>https://www.mdpi.com/2073-4395/12/11/2781</w:t>
              </w:r>
            </w:hyperlink>
            <w:r>
              <w:t xml:space="preserve">, </w:t>
            </w:r>
            <w:hyperlink r:id="rId212" w:history="1">
              <w:r>
                <w:rPr>
                  <w:rStyle w:val="Hiperpovezava"/>
                </w:rPr>
                <w:t>https://repozitorij.uni-lj.si/IzpisGradiva.php?id=143398</w:t>
              </w:r>
            </w:hyperlink>
            <w:r>
              <w:t xml:space="preserve">, DOI: </w:t>
            </w:r>
            <w:hyperlink r:id="rId213" w:history="1">
              <w:r>
                <w:rPr>
                  <w:rStyle w:val="Hiperpovezava"/>
                </w:rPr>
                <w:t>10.3390/ agronomy12112781</w:t>
              </w:r>
            </w:hyperlink>
            <w:r>
              <w:t xml:space="preserve">. [COBISS.SI-ID </w:t>
            </w:r>
            <w:hyperlink r:id="rId214" w:history="1">
              <w:r>
                <w:rPr>
                  <w:rStyle w:val="Hiperpovezava"/>
                </w:rPr>
                <w:t>134456067</w:t>
              </w:r>
            </w:hyperlink>
            <w:r>
              <w:t>]</w:t>
            </w:r>
          </w:p>
          <w:p w14:paraId="0570B1F9" w14:textId="77777777" w:rsidR="0013402F" w:rsidRDefault="005F4879">
            <w:r>
              <w:t xml:space="preserve">MAČEK, Irena, PINTARIČ, Sara, ŠIBANC, Nataša, RAJNIŠ, Tatjana, KASTELEC, Damjana, LEŠTAN, Domen, SUHADOLC, Marjetka. </w:t>
            </w:r>
            <w:proofErr w:type="spellStart"/>
            <w:r>
              <w:t>Plants</w:t>
            </w:r>
            <w:proofErr w:type="spellEnd"/>
            <w:r>
              <w:t xml:space="preserve"> </w:t>
            </w:r>
            <w:proofErr w:type="spellStart"/>
            <w:r>
              <w:t>play</w:t>
            </w:r>
            <w:proofErr w:type="spellEnd"/>
            <w:r>
              <w:t xml:space="preserve"> a </w:t>
            </w:r>
            <w:proofErr w:type="spellStart"/>
            <w:r>
              <w:t>crucial</w:t>
            </w:r>
            <w:proofErr w:type="spellEnd"/>
            <w:r>
              <w:t xml:space="preserve"> role in </w:t>
            </w:r>
            <w:proofErr w:type="spellStart"/>
            <w:r>
              <w:t>the</w:t>
            </w:r>
            <w:proofErr w:type="spellEnd"/>
            <w:r>
              <w:t xml:space="preserve"> </w:t>
            </w:r>
            <w:proofErr w:type="spellStart"/>
            <w:r>
              <w:t>development</w:t>
            </w:r>
            <w:proofErr w:type="spellEnd"/>
            <w:r>
              <w:t xml:space="preserve"> </w:t>
            </w:r>
            <w:proofErr w:type="spellStart"/>
            <w:r>
              <w:t>of</w:t>
            </w:r>
            <w:proofErr w:type="spellEnd"/>
            <w:r>
              <w:t xml:space="preserve"> </w:t>
            </w:r>
            <w:proofErr w:type="spellStart"/>
            <w:r>
              <w:t>soil</w:t>
            </w:r>
            <w:proofErr w:type="spellEnd"/>
            <w:r>
              <w:t xml:space="preserve"> </w:t>
            </w:r>
            <w:proofErr w:type="spellStart"/>
            <w:r>
              <w:t>fungal</w:t>
            </w:r>
            <w:proofErr w:type="spellEnd"/>
            <w:r>
              <w:t xml:space="preserve"> </w:t>
            </w:r>
            <w:proofErr w:type="spellStart"/>
            <w:r>
              <w:t>communities</w:t>
            </w:r>
            <w:proofErr w:type="spellEnd"/>
            <w:r>
              <w:t xml:space="preserve"> in </w:t>
            </w:r>
            <w:proofErr w:type="spellStart"/>
            <w:r>
              <w:t>the</w:t>
            </w:r>
            <w:proofErr w:type="spellEnd"/>
            <w:r>
              <w:t xml:space="preserve"> </w:t>
            </w:r>
            <w:proofErr w:type="spellStart"/>
            <w:r>
              <w:t>remediated</w:t>
            </w:r>
            <w:proofErr w:type="spellEnd"/>
            <w:r>
              <w:t xml:space="preserve"> substrate </w:t>
            </w:r>
            <w:proofErr w:type="spellStart"/>
            <w:r>
              <w:t>after</w:t>
            </w:r>
            <w:proofErr w:type="spellEnd"/>
            <w:r>
              <w:t xml:space="preserve"> EDTA </w:t>
            </w:r>
            <w:proofErr w:type="spellStart"/>
            <w:r>
              <w:t>washing</w:t>
            </w:r>
            <w:proofErr w:type="spellEnd"/>
            <w:r>
              <w:t xml:space="preserve"> </w:t>
            </w:r>
            <w:proofErr w:type="spellStart"/>
            <w:r>
              <w:t>of</w:t>
            </w:r>
            <w:proofErr w:type="spellEnd"/>
            <w:r>
              <w:t xml:space="preserve"> metal-</w:t>
            </w:r>
            <w:proofErr w:type="spellStart"/>
            <w:r>
              <w:t>contaminated</w:t>
            </w:r>
            <w:proofErr w:type="spellEnd"/>
            <w:r>
              <w:t xml:space="preserve"> </w:t>
            </w:r>
            <w:proofErr w:type="spellStart"/>
            <w:r>
              <w:t>soils</w:t>
            </w:r>
            <w:proofErr w:type="spellEnd"/>
            <w:r>
              <w:t xml:space="preserve">. </w:t>
            </w:r>
            <w:proofErr w:type="spellStart"/>
            <w:r>
              <w:rPr>
                <w:i/>
              </w:rPr>
              <w:t>Frontiers</w:t>
            </w:r>
            <w:proofErr w:type="spellEnd"/>
            <w:r>
              <w:rPr>
                <w:i/>
              </w:rPr>
              <w:t xml:space="preserve"> in </w:t>
            </w:r>
            <w:proofErr w:type="spellStart"/>
            <w:r>
              <w:rPr>
                <w:i/>
              </w:rPr>
              <w:t>environmental</w:t>
            </w:r>
            <w:proofErr w:type="spellEnd"/>
            <w:r>
              <w:rPr>
                <w:i/>
              </w:rPr>
              <w:t xml:space="preserve"> science</w:t>
            </w:r>
            <w:r>
              <w:t xml:space="preserve">. 2022, vol. 10, </w:t>
            </w:r>
            <w:proofErr w:type="spellStart"/>
            <w:r>
              <w:t>art</w:t>
            </w:r>
            <w:proofErr w:type="spellEnd"/>
            <w:r>
              <w:t xml:space="preserve">. :978850, 11 str. ISSN 2296-665X. </w:t>
            </w:r>
            <w:hyperlink r:id="rId215" w:history="1">
              <w:r>
                <w:rPr>
                  <w:rStyle w:val="Hiperpovezava"/>
                </w:rPr>
                <w:t>https://doi.org/10.3389/fenvs.2022.978850</w:t>
              </w:r>
            </w:hyperlink>
            <w:r>
              <w:t xml:space="preserve">, </w:t>
            </w:r>
            <w:hyperlink r:id="rId216" w:history="1">
              <w:r>
                <w:rPr>
                  <w:rStyle w:val="Hiperpovezava"/>
                </w:rPr>
                <w:t>https://www.frontiersin.org/articles/10.3389/fenvs.2022.978850/full?&amp;utm_source=Email_to_authors_&amp;utm_medium=Email&amp;utm_content=T1_11.5e1_author&amp;utm_campaign=Email_publication&amp;field=&amp;journalName=Frontiers_in_Environmental_Science&amp;id=978850</w:t>
              </w:r>
            </w:hyperlink>
            <w:r>
              <w:t xml:space="preserve">, </w:t>
            </w:r>
            <w:hyperlink r:id="rId217" w:history="1">
              <w:r>
                <w:rPr>
                  <w:rStyle w:val="Hiperpovezava"/>
                </w:rPr>
                <w:t>https://dirros.openscience.si/IzpisGradiva.php?id=15562</w:t>
              </w:r>
            </w:hyperlink>
            <w:r>
              <w:t xml:space="preserve">, </w:t>
            </w:r>
            <w:hyperlink r:id="rId218" w:history="1">
              <w:r>
                <w:rPr>
                  <w:rStyle w:val="Hiperpovezava"/>
                </w:rPr>
                <w:t>https://dirros.openscience.si/IzpisGradiva.php?id=15562</w:t>
              </w:r>
            </w:hyperlink>
            <w:r>
              <w:t xml:space="preserve">, DOI: </w:t>
            </w:r>
            <w:hyperlink r:id="rId219" w:history="1">
              <w:r>
                <w:rPr>
                  <w:rStyle w:val="Hiperpovezava"/>
                </w:rPr>
                <w:t>10.3389/fenvs.2022.978850</w:t>
              </w:r>
            </w:hyperlink>
            <w:r>
              <w:t xml:space="preserve">. [COBISS.SI-ID </w:t>
            </w:r>
            <w:hyperlink r:id="rId220" w:history="1">
              <w:r>
                <w:rPr>
                  <w:rStyle w:val="Hiperpovezava"/>
                </w:rPr>
                <w:t>121915395</w:t>
              </w:r>
            </w:hyperlink>
            <w:r>
              <w:t>]</w:t>
            </w:r>
          </w:p>
          <w:p w14:paraId="4F685AD3" w14:textId="77777777" w:rsidR="0013402F" w:rsidRDefault="005F4879">
            <w:r>
              <w:t xml:space="preserve">POJE, Anton, ZORE, Primož, SUHADOLC, Marjetka. Ocena ranljivosti gozdnih tal na zbijanje zaradi mehanizacije - preizkus in nadgradnja terenske metode blatne kepe = </w:t>
            </w:r>
            <w:proofErr w:type="spellStart"/>
            <w:r>
              <w:t>Assessment</w:t>
            </w:r>
            <w:proofErr w:type="spellEnd"/>
            <w:r>
              <w:t xml:space="preserve"> </w:t>
            </w:r>
            <w:proofErr w:type="spellStart"/>
            <w:r>
              <w:t>of</w:t>
            </w:r>
            <w:proofErr w:type="spellEnd"/>
            <w:r>
              <w:t xml:space="preserve"> </w:t>
            </w:r>
            <w:proofErr w:type="spellStart"/>
            <w:r>
              <w:t>the</w:t>
            </w:r>
            <w:proofErr w:type="spellEnd"/>
            <w:r>
              <w:t xml:space="preserve"> </w:t>
            </w:r>
            <w:proofErr w:type="spellStart"/>
            <w:r>
              <w:t>vulnerability</w:t>
            </w:r>
            <w:proofErr w:type="spellEnd"/>
            <w:r>
              <w:t xml:space="preserve"> </w:t>
            </w:r>
            <w:proofErr w:type="spellStart"/>
            <w:r>
              <w:t>of</w:t>
            </w:r>
            <w:proofErr w:type="spellEnd"/>
            <w:r>
              <w:t xml:space="preserve"> </w:t>
            </w:r>
            <w:proofErr w:type="spellStart"/>
            <w:r>
              <w:t>forest</w:t>
            </w:r>
            <w:proofErr w:type="spellEnd"/>
            <w:r>
              <w:t xml:space="preserve"> </w:t>
            </w:r>
            <w:proofErr w:type="spellStart"/>
            <w:r>
              <w:t>soils</w:t>
            </w:r>
            <w:proofErr w:type="spellEnd"/>
            <w:r>
              <w:t xml:space="preserve"> to </w:t>
            </w:r>
            <w:proofErr w:type="spellStart"/>
            <w:r>
              <w:t>compaction</w:t>
            </w:r>
            <w:proofErr w:type="spellEnd"/>
            <w:r>
              <w:t xml:space="preserve"> </w:t>
            </w:r>
            <w:proofErr w:type="spellStart"/>
            <w:r>
              <w:t>due</w:t>
            </w:r>
            <w:proofErr w:type="spellEnd"/>
            <w:r>
              <w:t xml:space="preserve"> to </w:t>
            </w:r>
            <w:proofErr w:type="spellStart"/>
            <w:r>
              <w:t>mechanization</w:t>
            </w:r>
            <w:proofErr w:type="spellEnd"/>
            <w:r>
              <w:t xml:space="preserve"> - </w:t>
            </w:r>
            <w:proofErr w:type="spellStart"/>
            <w:r>
              <w:t>testing</w:t>
            </w:r>
            <w:proofErr w:type="spellEnd"/>
            <w:r>
              <w:t xml:space="preserve"> </w:t>
            </w:r>
            <w:proofErr w:type="spellStart"/>
            <w:r>
              <w:t>and</w:t>
            </w:r>
            <w:proofErr w:type="spellEnd"/>
            <w:r>
              <w:t xml:space="preserve"> </w:t>
            </w:r>
            <w:proofErr w:type="spellStart"/>
            <w:r>
              <w:t>improving</w:t>
            </w:r>
            <w:proofErr w:type="spellEnd"/>
            <w:r>
              <w:t xml:space="preserve"> </w:t>
            </w:r>
            <w:proofErr w:type="spellStart"/>
            <w:r>
              <w:t>the</w:t>
            </w:r>
            <w:proofErr w:type="spellEnd"/>
            <w:r>
              <w:t xml:space="preserve"> </w:t>
            </w:r>
            <w:proofErr w:type="spellStart"/>
            <w:r>
              <w:t>field</w:t>
            </w:r>
            <w:proofErr w:type="spellEnd"/>
            <w:r>
              <w:t xml:space="preserve"> </w:t>
            </w:r>
            <w:proofErr w:type="spellStart"/>
            <w:r>
              <w:t>soil</w:t>
            </w:r>
            <w:proofErr w:type="spellEnd"/>
            <w:r>
              <w:t xml:space="preserve"> </w:t>
            </w:r>
            <w:proofErr w:type="spellStart"/>
            <w:r>
              <w:t>clump</w:t>
            </w:r>
            <w:proofErr w:type="spellEnd"/>
            <w:r>
              <w:t xml:space="preserve"> </w:t>
            </w:r>
            <w:proofErr w:type="spellStart"/>
            <w:r>
              <w:t>method</w:t>
            </w:r>
            <w:proofErr w:type="spellEnd"/>
            <w:r>
              <w:t xml:space="preserve">. </w:t>
            </w:r>
            <w:proofErr w:type="spellStart"/>
            <w:r>
              <w:rPr>
                <w:i/>
              </w:rPr>
              <w:t>Acta</w:t>
            </w:r>
            <w:proofErr w:type="spellEnd"/>
            <w:r>
              <w:rPr>
                <w:i/>
              </w:rPr>
              <w:t xml:space="preserve"> </w:t>
            </w:r>
            <w:proofErr w:type="spellStart"/>
            <w:r>
              <w:rPr>
                <w:i/>
              </w:rPr>
              <w:t>Silvae</w:t>
            </w:r>
            <w:proofErr w:type="spellEnd"/>
            <w:r>
              <w:rPr>
                <w:i/>
              </w:rPr>
              <w:t xml:space="preserve"> et </w:t>
            </w:r>
            <w:proofErr w:type="spellStart"/>
            <w:r>
              <w:rPr>
                <w:i/>
              </w:rPr>
              <w:t>Ligni</w:t>
            </w:r>
            <w:proofErr w:type="spellEnd"/>
            <w:r>
              <w:t xml:space="preserve">. [Tiskana izd.]. 2020, [št.] 123, str. 43-52, </w:t>
            </w:r>
            <w:proofErr w:type="spellStart"/>
            <w:r>
              <w:t>ilustr</w:t>
            </w:r>
            <w:proofErr w:type="spellEnd"/>
            <w:r>
              <w:t xml:space="preserve">. ISSN 2335-3112. </w:t>
            </w:r>
            <w:hyperlink r:id="rId221" w:history="1">
              <w:r>
                <w:rPr>
                  <w:rStyle w:val="Hiperpovezava"/>
                </w:rPr>
                <w:t>https://doi.org/10.20315/ASetL.123.4</w:t>
              </w:r>
            </w:hyperlink>
            <w:r>
              <w:t xml:space="preserve">, </w:t>
            </w:r>
            <w:hyperlink r:id="rId222" w:history="1">
              <w:r>
                <w:rPr>
                  <w:rStyle w:val="Hiperpovezava"/>
                </w:rPr>
                <w:t>http://dirros.openscience.si/IzpisGradiva.php?id=12774</w:t>
              </w:r>
            </w:hyperlink>
            <w:r>
              <w:t xml:space="preserve">, </w:t>
            </w:r>
            <w:hyperlink r:id="rId223" w:history="1">
              <w:r>
                <w:rPr>
                  <w:rStyle w:val="Hiperpovezava"/>
                </w:rPr>
                <w:t>https://repozitorij.uni-lj.si/IzpisGradiva.php?id=122204</w:t>
              </w:r>
            </w:hyperlink>
            <w:r>
              <w:t xml:space="preserve">, </w:t>
            </w:r>
            <w:hyperlink r:id="rId224" w:history="1">
              <w:r>
                <w:rPr>
                  <w:rStyle w:val="Hiperpovezava"/>
                </w:rPr>
                <w:t>https://repozitorij.uni-lj.si/IzpisGradiva.php?id=122204</w:t>
              </w:r>
            </w:hyperlink>
            <w:r>
              <w:t xml:space="preserve">, </w:t>
            </w:r>
            <w:hyperlink r:id="rId225" w:history="1">
              <w:r>
                <w:rPr>
                  <w:rStyle w:val="Hiperpovezava"/>
                </w:rPr>
                <w:t>http://www.dlib.si/details/URN:NBN:SI:doc-FJ1OZL6R</w:t>
              </w:r>
            </w:hyperlink>
            <w:r>
              <w:t xml:space="preserve">, </w:t>
            </w:r>
            <w:hyperlink r:id="rId226" w:history="1">
              <w:r>
                <w:rPr>
                  <w:rStyle w:val="Hiperpovezava"/>
                </w:rPr>
                <w:t>https://dirros.openscience.si/IzpisGradiva.php?id=12774</w:t>
              </w:r>
            </w:hyperlink>
            <w:r>
              <w:t xml:space="preserve">, DOI: </w:t>
            </w:r>
            <w:hyperlink r:id="rId227" w:history="1">
              <w:r>
                <w:rPr>
                  <w:rStyle w:val="Hiperpovezava"/>
                </w:rPr>
                <w:t>10.20315/ASetL.123.4</w:t>
              </w:r>
            </w:hyperlink>
            <w:r>
              <w:t xml:space="preserve">. [COBISS.SI-ID </w:t>
            </w:r>
            <w:hyperlink r:id="rId228" w:history="1">
              <w:r>
                <w:rPr>
                  <w:rStyle w:val="Hiperpovezava"/>
                </w:rPr>
                <w:t>39512323</w:t>
              </w:r>
            </w:hyperlink>
          </w:p>
        </w:tc>
      </w:tr>
    </w:tbl>
    <w:p w14:paraId="1C1C2519" w14:textId="77777777" w:rsidR="0013402F" w:rsidRDefault="005F4879">
      <w:r>
        <w:br/>
      </w:r>
    </w:p>
    <w:p w14:paraId="7EC7E31B" w14:textId="77777777" w:rsidR="0013402F" w:rsidRDefault="005F4879">
      <w:r>
        <w:br w:type="page"/>
      </w:r>
    </w:p>
    <w:p w14:paraId="55607765" w14:textId="77777777" w:rsidR="0013402F" w:rsidRDefault="005F4879">
      <w:pPr>
        <w:pStyle w:val="Naslov1"/>
      </w:pPr>
      <w:r>
        <w:lastRenderedPageBreak/>
        <w:t>TOKSIKOKINETIKA ZDRAVIL ZA UPORABO  V VETERINARSKI MEDICINI, V ŽIVALSKEM ORGANIZMU IN OKOLJU</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3402F" w14:paraId="07AE9362"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70D14FCE" w14:textId="77777777" w:rsidR="0013402F" w:rsidRDefault="005F4879">
            <w:r>
              <w:t>Predmet:</w:t>
            </w:r>
          </w:p>
        </w:tc>
        <w:tc>
          <w:tcPr>
            <w:tcW w:w="3500" w:type="pct"/>
          </w:tcPr>
          <w:p w14:paraId="28EF842E" w14:textId="77777777" w:rsidR="0013402F" w:rsidRDefault="005F4879">
            <w:pPr>
              <w:cnfStyle w:val="000000000000" w:firstRow="0" w:lastRow="0" w:firstColumn="0" w:lastColumn="0" w:oddVBand="0" w:evenVBand="0" w:oddHBand="0" w:evenHBand="0" w:firstRowFirstColumn="0" w:firstRowLastColumn="0" w:lastRowFirstColumn="0" w:lastRowLastColumn="0"/>
            </w:pPr>
            <w:r>
              <w:t>TOKSIKOKINETIKA ZDRAVIL ZA UPORABO  V VETERINARSKI MEDICINI, V ŽIVALSKEM ORGANIZMU IN OKOLJU</w:t>
            </w:r>
          </w:p>
        </w:tc>
      </w:tr>
      <w:tr w:rsidR="0013402F" w14:paraId="62498C00"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4F58D2B2" w14:textId="77777777" w:rsidR="0013402F" w:rsidRDefault="005F4879">
            <w:proofErr w:type="spellStart"/>
            <w:r>
              <w:t>Course</w:t>
            </w:r>
            <w:proofErr w:type="spellEnd"/>
            <w:r>
              <w:t xml:space="preserve"> title:</w:t>
            </w:r>
          </w:p>
        </w:tc>
        <w:tc>
          <w:tcPr>
            <w:tcW w:w="3500" w:type="pct"/>
          </w:tcPr>
          <w:p w14:paraId="1D97C411" w14:textId="77777777" w:rsidR="0013402F" w:rsidRDefault="005F4879">
            <w:pPr>
              <w:cnfStyle w:val="000000000000" w:firstRow="0" w:lastRow="0" w:firstColumn="0" w:lastColumn="0" w:oddVBand="0" w:evenVBand="0" w:oddHBand="0" w:evenHBand="0" w:firstRowFirstColumn="0" w:firstRowLastColumn="0" w:lastRowFirstColumn="0" w:lastRowLastColumn="0"/>
            </w:pPr>
            <w:proofErr w:type="spellStart"/>
            <w:r>
              <w:t>Toxicokinetics</w:t>
            </w:r>
            <w:proofErr w:type="spellEnd"/>
            <w:r>
              <w:t xml:space="preserve"> </w:t>
            </w:r>
            <w:proofErr w:type="spellStart"/>
            <w:r>
              <w:t>of</w:t>
            </w:r>
            <w:proofErr w:type="spellEnd"/>
            <w:r>
              <w:t xml:space="preserve"> </w:t>
            </w:r>
            <w:proofErr w:type="spellStart"/>
            <w:r>
              <w:t>Medicinal</w:t>
            </w:r>
            <w:proofErr w:type="spellEnd"/>
            <w:r>
              <w:t xml:space="preserve"> </w:t>
            </w:r>
            <w:proofErr w:type="spellStart"/>
            <w:r>
              <w:t>Products</w:t>
            </w:r>
            <w:proofErr w:type="spellEnd"/>
            <w:r>
              <w:t xml:space="preserve"> </w:t>
            </w:r>
            <w:proofErr w:type="spellStart"/>
            <w:r>
              <w:t>for</w:t>
            </w:r>
            <w:proofErr w:type="spellEnd"/>
            <w:r>
              <w:t xml:space="preserve"> Use in </w:t>
            </w:r>
            <w:proofErr w:type="spellStart"/>
            <w:r>
              <w:t>Veterinary</w:t>
            </w:r>
            <w:proofErr w:type="spellEnd"/>
            <w:r>
              <w:t xml:space="preserve"> Medicine in </w:t>
            </w:r>
            <w:proofErr w:type="spellStart"/>
            <w:r>
              <w:t>an</w:t>
            </w:r>
            <w:proofErr w:type="spellEnd"/>
            <w:r>
              <w:t xml:space="preserve"> </w:t>
            </w:r>
            <w:proofErr w:type="spellStart"/>
            <w:r>
              <w:t>Animal’s</w:t>
            </w:r>
            <w:proofErr w:type="spellEnd"/>
            <w:r>
              <w:t xml:space="preserve"> </w:t>
            </w:r>
            <w:proofErr w:type="spellStart"/>
            <w:r>
              <w:t>Organism</w:t>
            </w:r>
            <w:proofErr w:type="spellEnd"/>
            <w:r>
              <w:t xml:space="preserve"> </w:t>
            </w:r>
            <w:proofErr w:type="spellStart"/>
            <w:r>
              <w:t>and</w:t>
            </w:r>
            <w:proofErr w:type="spellEnd"/>
            <w:r>
              <w:t xml:space="preserve"> </w:t>
            </w:r>
            <w:proofErr w:type="spellStart"/>
            <w:r>
              <w:t>the</w:t>
            </w:r>
            <w:proofErr w:type="spellEnd"/>
            <w:r>
              <w:t xml:space="preserve"> </w:t>
            </w:r>
            <w:proofErr w:type="spellStart"/>
            <w:r>
              <w:t>Environment</w:t>
            </w:r>
            <w:proofErr w:type="spellEnd"/>
          </w:p>
        </w:tc>
      </w:tr>
      <w:tr w:rsidR="0013402F" w14:paraId="7A7DC7C2"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3A8CD54F" w14:textId="77777777" w:rsidR="0013402F" w:rsidRDefault="005F4879">
            <w:r>
              <w:t xml:space="preserve">Članica nosilka/UL </w:t>
            </w:r>
            <w:proofErr w:type="spellStart"/>
            <w:r>
              <w:t>Member</w:t>
            </w:r>
            <w:proofErr w:type="spellEnd"/>
            <w:r>
              <w:t>:</w:t>
            </w:r>
          </w:p>
        </w:tc>
        <w:tc>
          <w:tcPr>
            <w:tcW w:w="3500" w:type="pct"/>
          </w:tcPr>
          <w:p w14:paraId="47E01476" w14:textId="77777777" w:rsidR="0013402F" w:rsidRDefault="005F4879">
            <w:pPr>
              <w:cnfStyle w:val="000000000000" w:firstRow="0" w:lastRow="0" w:firstColumn="0" w:lastColumn="0" w:oddVBand="0" w:evenVBand="0" w:oddHBand="0" w:evenHBand="0" w:firstRowFirstColumn="0" w:firstRowLastColumn="0" w:lastRowFirstColumn="0" w:lastRowLastColumn="0"/>
            </w:pPr>
            <w:r>
              <w:t>UL VF</w:t>
            </w:r>
          </w:p>
        </w:tc>
      </w:tr>
    </w:tbl>
    <w:p w14:paraId="466555F6" w14:textId="77777777" w:rsidR="0013402F" w:rsidRDefault="0013402F"/>
    <w:tbl>
      <w:tblPr>
        <w:tblStyle w:val="DefaultTable"/>
        <w:tblW w:w="5000" w:type="pct"/>
        <w:tblLook w:val="04A0" w:firstRow="1" w:lastRow="0" w:firstColumn="1" w:lastColumn="0" w:noHBand="0" w:noVBand="1"/>
      </w:tblPr>
      <w:tblGrid>
        <w:gridCol w:w="3589"/>
        <w:gridCol w:w="2625"/>
        <w:gridCol w:w="1181"/>
        <w:gridCol w:w="1181"/>
        <w:gridCol w:w="1062"/>
      </w:tblGrid>
      <w:tr w:rsidR="0013402F" w14:paraId="35E33E54" w14:textId="77777777" w:rsidTr="0013402F">
        <w:trPr>
          <w:cnfStyle w:val="100000000000" w:firstRow="1" w:lastRow="0" w:firstColumn="0" w:lastColumn="0" w:oddVBand="0" w:evenVBand="0" w:oddHBand="0" w:evenHBand="0" w:firstRowFirstColumn="0" w:firstRowLastColumn="0" w:lastRowFirstColumn="0" w:lastRowLastColumn="0"/>
        </w:trPr>
        <w:tc>
          <w:tcPr>
            <w:tcW w:w="2000" w:type="pct"/>
          </w:tcPr>
          <w:p w14:paraId="389F9B34" w14:textId="77777777" w:rsidR="0013402F" w:rsidRDefault="005F4879">
            <w:r>
              <w:t>Študijski programi in stopnja</w:t>
            </w:r>
          </w:p>
        </w:tc>
        <w:tc>
          <w:tcPr>
            <w:tcW w:w="1500" w:type="pct"/>
          </w:tcPr>
          <w:p w14:paraId="5E11F5C0" w14:textId="77777777" w:rsidR="0013402F" w:rsidRDefault="005F4879">
            <w:r>
              <w:t>Študijska smer</w:t>
            </w:r>
          </w:p>
        </w:tc>
        <w:tc>
          <w:tcPr>
            <w:tcW w:w="500" w:type="pct"/>
          </w:tcPr>
          <w:p w14:paraId="720DBB1C" w14:textId="77777777" w:rsidR="0013402F" w:rsidRDefault="005F4879">
            <w:r>
              <w:t>Letnik</w:t>
            </w:r>
          </w:p>
        </w:tc>
        <w:tc>
          <w:tcPr>
            <w:tcW w:w="500" w:type="pct"/>
          </w:tcPr>
          <w:p w14:paraId="13D024C0" w14:textId="77777777" w:rsidR="0013402F" w:rsidRDefault="005F4879">
            <w:r>
              <w:t>Semestri</w:t>
            </w:r>
          </w:p>
        </w:tc>
        <w:tc>
          <w:tcPr>
            <w:tcW w:w="500" w:type="pct"/>
          </w:tcPr>
          <w:p w14:paraId="331E8BBA" w14:textId="77777777" w:rsidR="0013402F" w:rsidRDefault="005F4879">
            <w:r>
              <w:t>Izbirnost</w:t>
            </w:r>
          </w:p>
        </w:tc>
      </w:tr>
      <w:tr w:rsidR="0013402F" w14:paraId="02CD26B5" w14:textId="77777777" w:rsidTr="0013402F">
        <w:tc>
          <w:tcPr>
            <w:tcW w:w="2000" w:type="pct"/>
          </w:tcPr>
          <w:p w14:paraId="69DAFB99" w14:textId="77777777" w:rsidR="0013402F" w:rsidRDefault="005F4879">
            <w:r>
              <w:t>Varstvo okolja, tretja stopnja, doktorski</w:t>
            </w:r>
          </w:p>
        </w:tc>
        <w:tc>
          <w:tcPr>
            <w:tcW w:w="1500" w:type="pct"/>
          </w:tcPr>
          <w:p w14:paraId="10F309AE" w14:textId="77777777" w:rsidR="0013402F" w:rsidRDefault="005F4879">
            <w:r>
              <w:t xml:space="preserve">Ni členitve (študijski program)                </w:t>
            </w:r>
          </w:p>
        </w:tc>
        <w:tc>
          <w:tcPr>
            <w:tcW w:w="750" w:type="pct"/>
          </w:tcPr>
          <w:p w14:paraId="56C71DAB" w14:textId="77777777" w:rsidR="0013402F" w:rsidRDefault="0013402F"/>
        </w:tc>
        <w:tc>
          <w:tcPr>
            <w:tcW w:w="750" w:type="pct"/>
          </w:tcPr>
          <w:p w14:paraId="2FCA1193" w14:textId="77777777" w:rsidR="0013402F" w:rsidRDefault="0013402F"/>
        </w:tc>
        <w:tc>
          <w:tcPr>
            <w:tcW w:w="750" w:type="pct"/>
          </w:tcPr>
          <w:p w14:paraId="7610EFD1" w14:textId="77777777" w:rsidR="0013402F" w:rsidRDefault="005F4879">
            <w:r>
              <w:t>izbirni</w:t>
            </w:r>
          </w:p>
        </w:tc>
      </w:tr>
    </w:tbl>
    <w:p w14:paraId="135291F3" w14:textId="77777777" w:rsidR="0013402F" w:rsidRDefault="0013402F"/>
    <w:tbl>
      <w:tblPr>
        <w:tblStyle w:val="VerticalTable"/>
        <w:tblW w:w="5000" w:type="pct"/>
        <w:tblLook w:val="04A0" w:firstRow="1" w:lastRow="0" w:firstColumn="1" w:lastColumn="0" w:noHBand="0" w:noVBand="1"/>
      </w:tblPr>
      <w:tblGrid>
        <w:gridCol w:w="5298"/>
        <w:gridCol w:w="4335"/>
      </w:tblGrid>
      <w:tr w:rsidR="0013402F" w14:paraId="4F0408AF"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61B5C07D" w14:textId="77777777" w:rsidR="0013402F" w:rsidRDefault="005F4879">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14A66882" w14:textId="77777777" w:rsidR="0013402F" w:rsidRDefault="005F4879">
            <w:pPr>
              <w:cnfStyle w:val="000000000000" w:firstRow="0" w:lastRow="0" w:firstColumn="0" w:lastColumn="0" w:oddVBand="0" w:evenVBand="0" w:oddHBand="0" w:evenHBand="0" w:firstRowFirstColumn="0" w:firstRowLastColumn="0" w:lastRowFirstColumn="0" w:lastRowLastColumn="0"/>
            </w:pPr>
            <w:r>
              <w:t>0020700</w:t>
            </w:r>
          </w:p>
        </w:tc>
      </w:tr>
      <w:tr w:rsidR="0013402F" w14:paraId="57E4DDC7"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68CE0A06" w14:textId="77777777" w:rsidR="0013402F" w:rsidRDefault="005F4879">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436369F6" w14:textId="77777777" w:rsidR="0013402F" w:rsidRDefault="005F4879">
            <w:pPr>
              <w:cnfStyle w:val="000000000000" w:firstRow="0" w:lastRow="0" w:firstColumn="0" w:lastColumn="0" w:oddVBand="0" w:evenVBand="0" w:oddHBand="0" w:evenHBand="0" w:firstRowFirstColumn="0" w:firstRowLastColumn="0" w:lastRowFirstColumn="0" w:lastRowLastColumn="0"/>
            </w:pPr>
            <w:r>
              <w:t>51</w:t>
            </w:r>
          </w:p>
        </w:tc>
      </w:tr>
    </w:tbl>
    <w:p w14:paraId="021D0C37" w14:textId="77777777" w:rsidR="0013402F" w:rsidRDefault="0013402F"/>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3402F" w14:paraId="2A4E54D1" w14:textId="77777777" w:rsidTr="0013402F">
        <w:trPr>
          <w:cnfStyle w:val="100000000000" w:firstRow="1" w:lastRow="0" w:firstColumn="0" w:lastColumn="0" w:oddVBand="0" w:evenVBand="0" w:oddHBand="0" w:evenHBand="0" w:firstRowFirstColumn="0" w:firstRowLastColumn="0" w:lastRowFirstColumn="0" w:lastRowLastColumn="0"/>
        </w:trPr>
        <w:tc>
          <w:tcPr>
            <w:tcW w:w="800" w:type="pct"/>
          </w:tcPr>
          <w:p w14:paraId="2F6A4331" w14:textId="77777777" w:rsidR="0013402F" w:rsidRDefault="005F4879">
            <w:pPr>
              <w:keepNext/>
              <w:jc w:val="center"/>
            </w:pPr>
            <w:r>
              <w:t>Predavanja</w:t>
            </w:r>
            <w:r>
              <w:br/>
              <w:t>/</w:t>
            </w:r>
            <w:proofErr w:type="spellStart"/>
            <w:r>
              <w:t>Lectures</w:t>
            </w:r>
            <w:proofErr w:type="spellEnd"/>
          </w:p>
        </w:tc>
        <w:tc>
          <w:tcPr>
            <w:tcW w:w="800" w:type="pct"/>
          </w:tcPr>
          <w:p w14:paraId="1AA084E6" w14:textId="77777777" w:rsidR="0013402F" w:rsidRDefault="005F4879">
            <w:pPr>
              <w:keepNext/>
              <w:jc w:val="center"/>
            </w:pPr>
            <w:r>
              <w:t>Seminar</w:t>
            </w:r>
            <w:r>
              <w:br/>
              <w:t>/Seminar</w:t>
            </w:r>
          </w:p>
        </w:tc>
        <w:tc>
          <w:tcPr>
            <w:tcW w:w="800" w:type="pct"/>
          </w:tcPr>
          <w:p w14:paraId="1B172AB9" w14:textId="77777777" w:rsidR="0013402F" w:rsidRDefault="005F4879">
            <w:pPr>
              <w:keepNext/>
              <w:jc w:val="center"/>
            </w:pPr>
            <w:r>
              <w:t>Vaje</w:t>
            </w:r>
            <w:r>
              <w:br/>
              <w:t>/</w:t>
            </w:r>
            <w:proofErr w:type="spellStart"/>
            <w:r>
              <w:t>Tutorials</w:t>
            </w:r>
            <w:proofErr w:type="spellEnd"/>
          </w:p>
        </w:tc>
        <w:tc>
          <w:tcPr>
            <w:tcW w:w="800" w:type="pct"/>
          </w:tcPr>
          <w:p w14:paraId="62CEB367" w14:textId="77777777" w:rsidR="0013402F" w:rsidRDefault="005F4879">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2EC5591A" w14:textId="77777777" w:rsidR="0013402F" w:rsidRDefault="005F4879">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63F7F663" w14:textId="77777777" w:rsidR="0013402F" w:rsidRDefault="005F4879">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3AB419CB" w14:textId="77777777" w:rsidR="0013402F" w:rsidRDefault="005F4879">
            <w:pPr>
              <w:keepNext/>
              <w:jc w:val="center"/>
            </w:pPr>
            <w:r>
              <w:t>ECTS</w:t>
            </w:r>
          </w:p>
        </w:tc>
      </w:tr>
      <w:tr w:rsidR="0013402F" w14:paraId="79F52E53" w14:textId="77777777">
        <w:tc>
          <w:tcPr>
            <w:tcW w:w="0" w:type="auto"/>
          </w:tcPr>
          <w:p w14:paraId="1A18A820" w14:textId="77777777" w:rsidR="0013402F" w:rsidRDefault="005F4879">
            <w:pPr>
              <w:keepNext/>
              <w:jc w:val="center"/>
            </w:pPr>
            <w:r>
              <w:t>40</w:t>
            </w:r>
          </w:p>
        </w:tc>
        <w:tc>
          <w:tcPr>
            <w:tcW w:w="0" w:type="auto"/>
          </w:tcPr>
          <w:p w14:paraId="3EF69111" w14:textId="77777777" w:rsidR="0013402F" w:rsidRDefault="0013402F">
            <w:pPr>
              <w:keepNext/>
              <w:jc w:val="center"/>
            </w:pPr>
          </w:p>
        </w:tc>
        <w:tc>
          <w:tcPr>
            <w:tcW w:w="0" w:type="auto"/>
          </w:tcPr>
          <w:p w14:paraId="142810EB" w14:textId="77777777" w:rsidR="0013402F" w:rsidRDefault="005F4879">
            <w:pPr>
              <w:keepNext/>
              <w:jc w:val="center"/>
            </w:pPr>
            <w:r>
              <w:t>20</w:t>
            </w:r>
          </w:p>
        </w:tc>
        <w:tc>
          <w:tcPr>
            <w:tcW w:w="0" w:type="auto"/>
          </w:tcPr>
          <w:p w14:paraId="601DD5BF" w14:textId="77777777" w:rsidR="0013402F" w:rsidRDefault="0013402F">
            <w:pPr>
              <w:keepNext/>
              <w:jc w:val="center"/>
            </w:pPr>
          </w:p>
        </w:tc>
        <w:tc>
          <w:tcPr>
            <w:tcW w:w="0" w:type="auto"/>
          </w:tcPr>
          <w:p w14:paraId="739DDA13" w14:textId="77777777" w:rsidR="0013402F" w:rsidRDefault="0013402F">
            <w:pPr>
              <w:keepNext/>
              <w:jc w:val="center"/>
            </w:pPr>
          </w:p>
        </w:tc>
        <w:tc>
          <w:tcPr>
            <w:tcW w:w="0" w:type="auto"/>
          </w:tcPr>
          <w:p w14:paraId="09C3F501" w14:textId="77777777" w:rsidR="0013402F" w:rsidRDefault="005F4879">
            <w:pPr>
              <w:keepNext/>
              <w:jc w:val="center"/>
            </w:pPr>
            <w:r>
              <w:t>190</w:t>
            </w:r>
          </w:p>
        </w:tc>
        <w:tc>
          <w:tcPr>
            <w:tcW w:w="0" w:type="auto"/>
          </w:tcPr>
          <w:p w14:paraId="3D9AE2A2" w14:textId="77777777" w:rsidR="0013402F" w:rsidRDefault="005F4879">
            <w:pPr>
              <w:keepNext/>
              <w:jc w:val="center"/>
            </w:pPr>
            <w:r>
              <w:t>10</w:t>
            </w:r>
          </w:p>
        </w:tc>
      </w:tr>
    </w:tbl>
    <w:p w14:paraId="4DFF1F50"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4B620A35"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F610EF6" w14:textId="77777777" w:rsidR="0013402F" w:rsidRDefault="005F4879">
            <w:r>
              <w:t>Nosilec predmeta/</w:t>
            </w:r>
            <w:proofErr w:type="spellStart"/>
            <w:r>
              <w:t>Lecturer</w:t>
            </w:r>
            <w:proofErr w:type="spellEnd"/>
            <w:r>
              <w:t>:</w:t>
            </w:r>
          </w:p>
        </w:tc>
        <w:tc>
          <w:tcPr>
            <w:tcW w:w="3400" w:type="pct"/>
          </w:tcPr>
          <w:p w14:paraId="5987D778"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Tomaž Snoj                </w:t>
            </w:r>
          </w:p>
        </w:tc>
      </w:tr>
    </w:tbl>
    <w:p w14:paraId="0B2E7783"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2887A941"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0AB916B" w14:textId="77777777" w:rsidR="0013402F" w:rsidRDefault="005F4879">
            <w:r>
              <w:t>Izvajalci predavanj:</w:t>
            </w:r>
          </w:p>
        </w:tc>
        <w:tc>
          <w:tcPr>
            <w:tcW w:w="3400" w:type="pct"/>
          </w:tcPr>
          <w:p w14:paraId="20F66B86"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1DBB8523"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774F794" w14:textId="77777777" w:rsidR="0013402F" w:rsidRDefault="005F4879">
            <w:r>
              <w:t>Izvajalci seminarjev:</w:t>
            </w:r>
          </w:p>
        </w:tc>
        <w:tc>
          <w:tcPr>
            <w:tcW w:w="3400" w:type="pct"/>
          </w:tcPr>
          <w:p w14:paraId="5D4AE838"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0A3C2FAF"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DEF4C8F" w14:textId="77777777" w:rsidR="0013402F" w:rsidRDefault="005F4879">
            <w:r>
              <w:t>Izvajalci vaj:</w:t>
            </w:r>
          </w:p>
        </w:tc>
        <w:tc>
          <w:tcPr>
            <w:tcW w:w="3400" w:type="pct"/>
          </w:tcPr>
          <w:p w14:paraId="2058D04F"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5F71D0AC"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1FDFCE7" w14:textId="77777777" w:rsidR="0013402F" w:rsidRDefault="005F4879">
            <w:r>
              <w:t>Izvajalci kliničnih vaj:</w:t>
            </w:r>
          </w:p>
        </w:tc>
        <w:tc>
          <w:tcPr>
            <w:tcW w:w="3400" w:type="pct"/>
          </w:tcPr>
          <w:p w14:paraId="47DC09D3"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729A92F7"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C5F3B57" w14:textId="77777777" w:rsidR="0013402F" w:rsidRDefault="005F4879">
            <w:r>
              <w:t>Izvajalci drugih oblik:</w:t>
            </w:r>
          </w:p>
        </w:tc>
        <w:tc>
          <w:tcPr>
            <w:tcW w:w="3400" w:type="pct"/>
          </w:tcPr>
          <w:p w14:paraId="5C743ED0"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571DF0F6"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F051307" w14:textId="77777777" w:rsidR="0013402F" w:rsidRDefault="005F4879">
            <w:r>
              <w:t>Izvajalci praktičnega usposabljanja:</w:t>
            </w:r>
          </w:p>
        </w:tc>
        <w:tc>
          <w:tcPr>
            <w:tcW w:w="3400" w:type="pct"/>
          </w:tcPr>
          <w:p w14:paraId="70B7D2C6"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32B1F119"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1050827B"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F7B1CDA" w14:textId="77777777" w:rsidR="0013402F" w:rsidRDefault="005F4879">
            <w:r>
              <w:t>Vrsta predmeta/</w:t>
            </w:r>
            <w:proofErr w:type="spellStart"/>
            <w:r>
              <w:t>Course</w:t>
            </w:r>
            <w:proofErr w:type="spellEnd"/>
            <w:r>
              <w:t xml:space="preserve"> </w:t>
            </w:r>
            <w:proofErr w:type="spellStart"/>
            <w:r>
              <w:t>type</w:t>
            </w:r>
            <w:proofErr w:type="spellEnd"/>
            <w:r>
              <w:t>:</w:t>
            </w:r>
          </w:p>
        </w:tc>
        <w:tc>
          <w:tcPr>
            <w:tcW w:w="3400" w:type="pct"/>
          </w:tcPr>
          <w:p w14:paraId="610ED00E" w14:textId="77777777" w:rsidR="0013402F" w:rsidRDefault="005F4879">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7BAA508B" w14:textId="77777777" w:rsidR="0013402F" w:rsidRDefault="0013402F"/>
    <w:tbl>
      <w:tblPr>
        <w:tblStyle w:val="VerticalTable"/>
        <w:tblW w:w="5000" w:type="pct"/>
        <w:tblLook w:val="04A0" w:firstRow="1" w:lastRow="0" w:firstColumn="1" w:lastColumn="0" w:noHBand="0" w:noVBand="1"/>
      </w:tblPr>
      <w:tblGrid>
        <w:gridCol w:w="3082"/>
        <w:gridCol w:w="3083"/>
        <w:gridCol w:w="3468"/>
      </w:tblGrid>
      <w:tr w:rsidR="0013402F" w14:paraId="7E020F03"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FE0D69C" w14:textId="77777777" w:rsidR="0013402F" w:rsidRDefault="005F4879">
            <w:r>
              <w:t>Jeziki/</w:t>
            </w:r>
            <w:proofErr w:type="spellStart"/>
            <w:r>
              <w:t>Languages</w:t>
            </w:r>
            <w:proofErr w:type="spellEnd"/>
            <w:r>
              <w:t>:</w:t>
            </w:r>
          </w:p>
        </w:tc>
        <w:tc>
          <w:tcPr>
            <w:tcW w:w="1600" w:type="pct"/>
          </w:tcPr>
          <w:p w14:paraId="7F961115" w14:textId="77777777" w:rsidR="0013402F" w:rsidRDefault="005F4879">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3B1A60D8"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13402F" w14:paraId="17D67239"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006F069" w14:textId="77777777" w:rsidR="0013402F" w:rsidRDefault="0013402F"/>
        </w:tc>
        <w:tc>
          <w:tcPr>
            <w:tcW w:w="1600" w:type="pct"/>
          </w:tcPr>
          <w:p w14:paraId="1541AB9D" w14:textId="77777777" w:rsidR="0013402F" w:rsidRDefault="005F4879">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136153BF"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Slovenščina                    </w:t>
            </w:r>
          </w:p>
        </w:tc>
      </w:tr>
    </w:tbl>
    <w:p w14:paraId="18E8B227"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1F7FE77D"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3207338C" w14:textId="77777777" w:rsidR="0013402F" w:rsidRDefault="005F4879">
            <w:r>
              <w:t>Pogoji za vključitev v delo oz. za opravljanje študijskih obveznosti:</w:t>
            </w:r>
          </w:p>
        </w:tc>
        <w:tc>
          <w:tcPr>
            <w:tcW w:w="2500" w:type="pct"/>
          </w:tcPr>
          <w:p w14:paraId="5951503C" w14:textId="77777777" w:rsidR="0013402F" w:rsidRDefault="005F4879">
            <w:proofErr w:type="spellStart"/>
            <w:r>
              <w:t>Prerequisites</w:t>
            </w:r>
            <w:proofErr w:type="spellEnd"/>
            <w:r>
              <w:t>:</w:t>
            </w:r>
          </w:p>
        </w:tc>
      </w:tr>
      <w:tr w:rsidR="0013402F" w14:paraId="69647960" w14:textId="77777777">
        <w:tc>
          <w:tcPr>
            <w:tcW w:w="0" w:type="auto"/>
          </w:tcPr>
          <w:p w14:paraId="08E06A26" w14:textId="77777777" w:rsidR="0013402F" w:rsidRDefault="005F4879">
            <w:r>
              <w:t>Splošni pogoji za vpis na doktorski študij. Predznanje temeljev kemije, farmakologije, mikrobiologije, biologije in geologije.</w:t>
            </w:r>
          </w:p>
        </w:tc>
        <w:tc>
          <w:tcPr>
            <w:tcW w:w="0" w:type="auto"/>
          </w:tcPr>
          <w:p w14:paraId="2454EF13" w14:textId="77777777" w:rsidR="0013402F" w:rsidRDefault="005F4879">
            <w:r>
              <w:t xml:space="preserve">General </w:t>
            </w:r>
            <w:proofErr w:type="spellStart"/>
            <w:r>
              <w:t>requirements</w:t>
            </w:r>
            <w:proofErr w:type="spellEnd"/>
            <w:r>
              <w:t xml:space="preserve"> </w:t>
            </w:r>
            <w:proofErr w:type="spellStart"/>
            <w:r>
              <w:t>for</w:t>
            </w:r>
            <w:proofErr w:type="spellEnd"/>
            <w:r>
              <w:t xml:space="preserve"> </w:t>
            </w:r>
            <w:proofErr w:type="spellStart"/>
            <w:r>
              <w:t>admission</w:t>
            </w:r>
            <w:proofErr w:type="spellEnd"/>
            <w:r>
              <w:t xml:space="preserve"> to </w:t>
            </w:r>
            <w:proofErr w:type="spellStart"/>
            <w:r>
              <w:t>PhD</w:t>
            </w:r>
            <w:proofErr w:type="spellEnd"/>
            <w:r>
              <w:t xml:space="preserve"> </w:t>
            </w:r>
            <w:proofErr w:type="spellStart"/>
            <w:r>
              <w:t>study</w:t>
            </w:r>
            <w:proofErr w:type="spellEnd"/>
            <w:r>
              <w:t xml:space="preserve"> </w:t>
            </w:r>
            <w:proofErr w:type="spellStart"/>
            <w:r>
              <w:t>with</w:t>
            </w:r>
            <w:proofErr w:type="spellEnd"/>
            <w:r>
              <w:t xml:space="preserve"> </w:t>
            </w:r>
            <w:proofErr w:type="spellStart"/>
            <w:r>
              <w:t>knowledge</w:t>
            </w:r>
            <w:proofErr w:type="spellEnd"/>
            <w:r>
              <w:t xml:space="preserve"> </w:t>
            </w:r>
            <w:proofErr w:type="spellStart"/>
            <w:r>
              <w:t>of</w:t>
            </w:r>
            <w:proofErr w:type="spellEnd"/>
            <w:r>
              <w:t xml:space="preserve"> </w:t>
            </w:r>
            <w:proofErr w:type="spellStart"/>
            <w:r>
              <w:t>the</w:t>
            </w:r>
            <w:proofErr w:type="spellEnd"/>
            <w:r>
              <w:t xml:space="preserve"> </w:t>
            </w:r>
            <w:proofErr w:type="spellStart"/>
            <w:r>
              <w:t>foundations</w:t>
            </w:r>
            <w:proofErr w:type="spellEnd"/>
            <w:r>
              <w:t xml:space="preserve"> </w:t>
            </w:r>
            <w:proofErr w:type="spellStart"/>
            <w:r>
              <w:t>of</w:t>
            </w:r>
            <w:proofErr w:type="spellEnd"/>
            <w:r>
              <w:t xml:space="preserve"> </w:t>
            </w:r>
            <w:proofErr w:type="spellStart"/>
            <w:r>
              <w:t>chemistry</w:t>
            </w:r>
            <w:proofErr w:type="spellEnd"/>
            <w:r>
              <w:t xml:space="preserve">, </w:t>
            </w:r>
            <w:proofErr w:type="spellStart"/>
            <w:r>
              <w:t>pharmacology</w:t>
            </w:r>
            <w:proofErr w:type="spellEnd"/>
            <w:r>
              <w:t xml:space="preserve">, </w:t>
            </w:r>
            <w:proofErr w:type="spellStart"/>
            <w:r>
              <w:t>microbiology</w:t>
            </w:r>
            <w:proofErr w:type="spellEnd"/>
            <w:r>
              <w:t xml:space="preserve">, </w:t>
            </w:r>
            <w:proofErr w:type="spellStart"/>
            <w:r>
              <w:t>biology</w:t>
            </w:r>
            <w:proofErr w:type="spellEnd"/>
            <w:r>
              <w:t xml:space="preserve"> </w:t>
            </w:r>
            <w:proofErr w:type="spellStart"/>
            <w:r>
              <w:t>and</w:t>
            </w:r>
            <w:proofErr w:type="spellEnd"/>
            <w:r>
              <w:t xml:space="preserve"> </w:t>
            </w:r>
            <w:proofErr w:type="spellStart"/>
            <w:r>
              <w:t>geology</w:t>
            </w:r>
            <w:proofErr w:type="spellEnd"/>
            <w:r>
              <w:t>.</w:t>
            </w:r>
          </w:p>
        </w:tc>
      </w:tr>
    </w:tbl>
    <w:p w14:paraId="4E915109"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3E4A20EE"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37DE9518" w14:textId="77777777" w:rsidR="0013402F" w:rsidRDefault="005F4879">
            <w:r>
              <w:t>Vsebina:</w:t>
            </w:r>
          </w:p>
        </w:tc>
        <w:tc>
          <w:tcPr>
            <w:tcW w:w="2500" w:type="pct"/>
          </w:tcPr>
          <w:p w14:paraId="710A96DA" w14:textId="77777777" w:rsidR="0013402F" w:rsidRDefault="005F4879">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3402F" w14:paraId="360A38C6" w14:textId="77777777">
        <w:tc>
          <w:tcPr>
            <w:tcW w:w="0" w:type="auto"/>
          </w:tcPr>
          <w:p w14:paraId="3CDE2E7E" w14:textId="77777777" w:rsidR="0013402F" w:rsidRDefault="005F4879">
            <w:r>
              <w:t xml:space="preserve">Splošno o problemu onesnaževanja okolja z zdravili za uporabo v veterinarski medicini, pesticidi (insekticidi in </w:t>
            </w:r>
            <w:proofErr w:type="spellStart"/>
            <w:r>
              <w:t>rodenticidi</w:t>
            </w:r>
            <w:proofErr w:type="spellEnd"/>
            <w:r>
              <w:t xml:space="preserve">) ter nekaterimi drugimi pomembnimi onesnaževalci okolja (PCB, P in dr.), </w:t>
            </w:r>
            <w:r>
              <w:lastRenderedPageBreak/>
              <w:t xml:space="preserve">njihovi mobilnosti in porazdelitvi v okolju. Načini vnosa navedenih </w:t>
            </w:r>
            <w:proofErr w:type="spellStart"/>
            <w:r>
              <w:t>onasneževalcev</w:t>
            </w:r>
            <w:proofErr w:type="spellEnd"/>
            <w:r>
              <w:t xml:space="preserve"> v živalski organizem ter biološki mehanizmi, ki so vključeni v </w:t>
            </w:r>
            <w:proofErr w:type="spellStart"/>
            <w:r>
              <w:t>toksikokinetiko</w:t>
            </w:r>
            <w:proofErr w:type="spellEnd"/>
            <w:r>
              <w:t xml:space="preserve"> le teh v živalskem organizmu in v okolju.</w:t>
            </w:r>
          </w:p>
          <w:p w14:paraId="32AA5E0F" w14:textId="77777777" w:rsidR="0013402F" w:rsidRDefault="005F4879">
            <w:r>
              <w:t xml:space="preserve">Predstavitev problema onesnaženosti okolja s ostanki neuporabljenih zdravil za uporabo v veterinarski medicini, zlasti iz skupine </w:t>
            </w:r>
            <w:proofErr w:type="spellStart"/>
            <w:r>
              <w:t>protiparazitarnih</w:t>
            </w:r>
            <w:proofErr w:type="spellEnd"/>
            <w:r>
              <w:t xml:space="preserve">, protimikrobnih in hormonskih zdravil ter onesnaženosti okolja s preostanki le teh, ki se v </w:t>
            </w:r>
            <w:proofErr w:type="spellStart"/>
            <w:r>
              <w:t>nespemenjeni</w:t>
            </w:r>
            <w:proofErr w:type="spellEnd"/>
            <w:r>
              <w:t xml:space="preserve"> obliki ali v obliki njihovih </w:t>
            </w:r>
            <w:proofErr w:type="spellStart"/>
            <w:r>
              <w:t>metabolitov</w:t>
            </w:r>
            <w:proofErr w:type="spellEnd"/>
            <w:r>
              <w:t xml:space="preserve"> z različnimi živalskimi izločki vračajo v naravo, po njihovi uporabi pri živalih.</w:t>
            </w:r>
          </w:p>
          <w:p w14:paraId="4CE72776" w14:textId="77777777" w:rsidR="0013402F" w:rsidRDefault="005F4879">
            <w:r>
              <w:t xml:space="preserve">Možnosti pretvorbe bolj toksičnih v manj toksične učinkovine, njihove popolne detoksikacije, uporabe specifičnih </w:t>
            </w:r>
            <w:proofErr w:type="spellStart"/>
            <w:r>
              <w:t>antidotov</w:t>
            </w:r>
            <w:proofErr w:type="spellEnd"/>
            <w:r>
              <w:t xml:space="preserve"> in doktrina zdravljenja zastrupitev živali.</w:t>
            </w:r>
          </w:p>
        </w:tc>
        <w:tc>
          <w:tcPr>
            <w:tcW w:w="0" w:type="auto"/>
          </w:tcPr>
          <w:p w14:paraId="5AE1B4AE" w14:textId="77777777" w:rsidR="0013402F" w:rsidRDefault="005F4879">
            <w:r>
              <w:lastRenderedPageBreak/>
              <w:t xml:space="preserve">General </w:t>
            </w:r>
            <w:proofErr w:type="spellStart"/>
            <w:r>
              <w:t>of</w:t>
            </w:r>
            <w:proofErr w:type="spellEnd"/>
            <w:r>
              <w:t xml:space="preserve"> </w:t>
            </w:r>
            <w:proofErr w:type="spellStart"/>
            <w:r>
              <w:t>the</w:t>
            </w:r>
            <w:proofErr w:type="spellEnd"/>
            <w:r>
              <w:t xml:space="preserve"> problem </w:t>
            </w:r>
            <w:proofErr w:type="spellStart"/>
            <w:r>
              <w:t>of</w:t>
            </w:r>
            <w:proofErr w:type="spellEnd"/>
            <w:r>
              <w:t xml:space="preserve"> </w:t>
            </w:r>
            <w:proofErr w:type="spellStart"/>
            <w:r>
              <w:t>environmental</w:t>
            </w:r>
            <w:proofErr w:type="spellEnd"/>
            <w:r>
              <w:t xml:space="preserve"> </w:t>
            </w:r>
            <w:proofErr w:type="spellStart"/>
            <w:r>
              <w:t>pollution</w:t>
            </w:r>
            <w:proofErr w:type="spellEnd"/>
            <w:r>
              <w:t xml:space="preserve"> </w:t>
            </w:r>
            <w:proofErr w:type="spellStart"/>
            <w:r>
              <w:t>by</w:t>
            </w:r>
            <w:proofErr w:type="spellEnd"/>
            <w:r>
              <w:t xml:space="preserve"> </w:t>
            </w:r>
            <w:proofErr w:type="spellStart"/>
            <w:r>
              <w:t>drugs</w:t>
            </w:r>
            <w:proofErr w:type="spellEnd"/>
            <w:r>
              <w:t xml:space="preserve"> </w:t>
            </w:r>
            <w:proofErr w:type="spellStart"/>
            <w:r>
              <w:t>for</w:t>
            </w:r>
            <w:proofErr w:type="spellEnd"/>
            <w:r>
              <w:t xml:space="preserve"> </w:t>
            </w:r>
            <w:proofErr w:type="spellStart"/>
            <w:r>
              <w:t>use</w:t>
            </w:r>
            <w:proofErr w:type="spellEnd"/>
            <w:r>
              <w:t xml:space="preserve"> in </w:t>
            </w:r>
            <w:proofErr w:type="spellStart"/>
            <w:r>
              <w:t>veterinary</w:t>
            </w:r>
            <w:proofErr w:type="spellEnd"/>
            <w:r>
              <w:t xml:space="preserve"> medicine, </w:t>
            </w:r>
            <w:proofErr w:type="spellStart"/>
            <w:r>
              <w:t>pesticides</w:t>
            </w:r>
            <w:proofErr w:type="spellEnd"/>
            <w:r>
              <w:t xml:space="preserve"> (</w:t>
            </w:r>
            <w:proofErr w:type="spellStart"/>
            <w:r>
              <w:t>insecticides</w:t>
            </w:r>
            <w:proofErr w:type="spellEnd"/>
            <w:r>
              <w:t xml:space="preserve"> </w:t>
            </w:r>
            <w:proofErr w:type="spellStart"/>
            <w:r>
              <w:t>and</w:t>
            </w:r>
            <w:proofErr w:type="spellEnd"/>
            <w:r>
              <w:t xml:space="preserve"> </w:t>
            </w:r>
            <w:proofErr w:type="spellStart"/>
            <w:r>
              <w:t>rodenticides</w:t>
            </w:r>
            <w:proofErr w:type="spellEnd"/>
            <w:r>
              <w:t xml:space="preserve">), </w:t>
            </w:r>
            <w:proofErr w:type="spellStart"/>
            <w:r>
              <w:t>and</w:t>
            </w:r>
            <w:proofErr w:type="spellEnd"/>
            <w:r>
              <w:t xml:space="preserve"> some </w:t>
            </w:r>
            <w:proofErr w:type="spellStart"/>
            <w:r>
              <w:t>other</w:t>
            </w:r>
            <w:proofErr w:type="spellEnd"/>
            <w:r>
              <w:t xml:space="preserve"> </w:t>
            </w:r>
            <w:proofErr w:type="spellStart"/>
            <w:r>
              <w:t>important</w:t>
            </w:r>
            <w:proofErr w:type="spellEnd"/>
            <w:r>
              <w:t xml:space="preserve"> </w:t>
            </w:r>
            <w:proofErr w:type="spellStart"/>
            <w:r>
              <w:t>environmental</w:t>
            </w:r>
            <w:proofErr w:type="spellEnd"/>
            <w:r>
              <w:t xml:space="preserve"> </w:t>
            </w:r>
            <w:proofErr w:type="spellStart"/>
            <w:r>
              <w:t>pollutants</w:t>
            </w:r>
            <w:proofErr w:type="spellEnd"/>
            <w:r>
              <w:t xml:space="preserve"> (</w:t>
            </w:r>
            <w:proofErr w:type="spellStart"/>
            <w:r>
              <w:t>PCBs</w:t>
            </w:r>
            <w:proofErr w:type="spellEnd"/>
            <w:r>
              <w:t xml:space="preserve">, P et </w:t>
            </w:r>
            <w:proofErr w:type="spellStart"/>
            <w:r>
              <w:t>al</w:t>
            </w:r>
            <w:proofErr w:type="spellEnd"/>
            <w:r>
              <w:t xml:space="preserve">.), </w:t>
            </w:r>
            <w:proofErr w:type="spellStart"/>
            <w:r>
              <w:lastRenderedPageBreak/>
              <w:t>Their</w:t>
            </w:r>
            <w:proofErr w:type="spellEnd"/>
            <w:r>
              <w:t xml:space="preserve"> </w:t>
            </w:r>
            <w:proofErr w:type="spellStart"/>
            <w:r>
              <w:t>distribution</w:t>
            </w:r>
            <w:proofErr w:type="spellEnd"/>
            <w:r>
              <w:t xml:space="preserve"> </w:t>
            </w:r>
            <w:proofErr w:type="spellStart"/>
            <w:r>
              <w:t>and</w:t>
            </w:r>
            <w:proofErr w:type="spellEnd"/>
            <w:r>
              <w:t xml:space="preserve"> </w:t>
            </w:r>
            <w:proofErr w:type="spellStart"/>
            <w:r>
              <w:t>mobility</w:t>
            </w:r>
            <w:proofErr w:type="spellEnd"/>
            <w:r>
              <w:t xml:space="preserve"> in </w:t>
            </w:r>
            <w:proofErr w:type="spellStart"/>
            <w:r>
              <w:t>the</w:t>
            </w:r>
            <w:proofErr w:type="spellEnd"/>
            <w:r>
              <w:t xml:space="preserve"> </w:t>
            </w:r>
            <w:proofErr w:type="spellStart"/>
            <w:r>
              <w:t>environment</w:t>
            </w:r>
            <w:proofErr w:type="spellEnd"/>
            <w:r>
              <w:t xml:space="preserve">. </w:t>
            </w:r>
            <w:proofErr w:type="spellStart"/>
            <w:r>
              <w:t>Input</w:t>
            </w:r>
            <w:proofErr w:type="spellEnd"/>
            <w:r>
              <w:t xml:space="preserve"> </w:t>
            </w:r>
            <w:proofErr w:type="spellStart"/>
            <w:r>
              <w:t>methods</w:t>
            </w:r>
            <w:proofErr w:type="spellEnd"/>
            <w:r>
              <w:t xml:space="preserve"> </w:t>
            </w:r>
            <w:proofErr w:type="spellStart"/>
            <w:r>
              <w:t>listed</w:t>
            </w:r>
            <w:proofErr w:type="spellEnd"/>
            <w:r>
              <w:t xml:space="preserve"> </w:t>
            </w:r>
            <w:proofErr w:type="spellStart"/>
            <w:r>
              <w:t>contaminants</w:t>
            </w:r>
            <w:proofErr w:type="spellEnd"/>
            <w:r>
              <w:t xml:space="preserve"> in </w:t>
            </w:r>
            <w:proofErr w:type="spellStart"/>
            <w:r>
              <w:t>animal</w:t>
            </w:r>
            <w:proofErr w:type="spellEnd"/>
            <w:r>
              <w:t xml:space="preserve"> </w:t>
            </w:r>
            <w:proofErr w:type="spellStart"/>
            <w:r>
              <w:t>organism</w:t>
            </w:r>
            <w:proofErr w:type="spellEnd"/>
            <w:r>
              <w:t xml:space="preserve"> </w:t>
            </w:r>
            <w:proofErr w:type="spellStart"/>
            <w:r>
              <w:t>and</w:t>
            </w:r>
            <w:proofErr w:type="spellEnd"/>
            <w:r>
              <w:t xml:space="preserve"> </w:t>
            </w:r>
            <w:proofErr w:type="spellStart"/>
            <w:r>
              <w:t>biological</w:t>
            </w:r>
            <w:proofErr w:type="spellEnd"/>
            <w:r>
              <w:t xml:space="preserve"> </w:t>
            </w:r>
            <w:proofErr w:type="spellStart"/>
            <w:r>
              <w:t>mechanisms</w:t>
            </w:r>
            <w:proofErr w:type="spellEnd"/>
            <w:r>
              <w:t xml:space="preserve"> </w:t>
            </w:r>
            <w:proofErr w:type="spellStart"/>
            <w:r>
              <w:t>involved</w:t>
            </w:r>
            <w:proofErr w:type="spellEnd"/>
            <w:r>
              <w:t xml:space="preserve"> in </w:t>
            </w:r>
            <w:proofErr w:type="spellStart"/>
            <w:r>
              <w:t>the</w:t>
            </w:r>
            <w:proofErr w:type="spellEnd"/>
            <w:r>
              <w:t xml:space="preserve"> </w:t>
            </w:r>
            <w:proofErr w:type="spellStart"/>
            <w:r>
              <w:t>toxicokinetics</w:t>
            </w:r>
            <w:proofErr w:type="spellEnd"/>
            <w:r>
              <w:t xml:space="preserve"> </w:t>
            </w:r>
            <w:proofErr w:type="spellStart"/>
            <w:r>
              <w:t>of</w:t>
            </w:r>
            <w:proofErr w:type="spellEnd"/>
            <w:r>
              <w:t xml:space="preserve"> </w:t>
            </w:r>
            <w:proofErr w:type="spellStart"/>
            <w:r>
              <w:t>these</w:t>
            </w:r>
            <w:proofErr w:type="spellEnd"/>
            <w:r>
              <w:t xml:space="preserve"> in </w:t>
            </w:r>
            <w:proofErr w:type="spellStart"/>
            <w:r>
              <w:t>the</w:t>
            </w:r>
            <w:proofErr w:type="spellEnd"/>
            <w:r>
              <w:t xml:space="preserve"> </w:t>
            </w:r>
            <w:proofErr w:type="spellStart"/>
            <w:r>
              <w:t>animal</w:t>
            </w:r>
            <w:proofErr w:type="spellEnd"/>
            <w:r>
              <w:t xml:space="preserve"> </w:t>
            </w:r>
            <w:proofErr w:type="spellStart"/>
            <w:r>
              <w:t>body</w:t>
            </w:r>
            <w:proofErr w:type="spellEnd"/>
            <w:r>
              <w:t xml:space="preserve"> </w:t>
            </w:r>
            <w:proofErr w:type="spellStart"/>
            <w:r>
              <w:t>and</w:t>
            </w:r>
            <w:proofErr w:type="spellEnd"/>
            <w:r>
              <w:t xml:space="preserve"> in </w:t>
            </w:r>
            <w:proofErr w:type="spellStart"/>
            <w:r>
              <w:t>the</w:t>
            </w:r>
            <w:proofErr w:type="spellEnd"/>
            <w:r>
              <w:t xml:space="preserve"> </w:t>
            </w:r>
            <w:proofErr w:type="spellStart"/>
            <w:r>
              <w:t>environment</w:t>
            </w:r>
            <w:proofErr w:type="spellEnd"/>
            <w:r>
              <w:t>.</w:t>
            </w:r>
          </w:p>
          <w:p w14:paraId="1FDD56BF" w14:textId="77777777" w:rsidR="0013402F" w:rsidRDefault="005F4879">
            <w:r>
              <w:br/>
            </w:r>
            <w:proofErr w:type="spellStart"/>
            <w:r>
              <w:t>Introduction</w:t>
            </w:r>
            <w:proofErr w:type="spellEnd"/>
            <w:r>
              <w:t xml:space="preserve"> to </w:t>
            </w:r>
            <w:proofErr w:type="spellStart"/>
            <w:r>
              <w:t>the</w:t>
            </w:r>
            <w:proofErr w:type="spellEnd"/>
            <w:r>
              <w:t xml:space="preserve"> problem </w:t>
            </w:r>
            <w:proofErr w:type="spellStart"/>
            <w:r>
              <w:t>of</w:t>
            </w:r>
            <w:proofErr w:type="spellEnd"/>
            <w:r>
              <w:t xml:space="preserve"> </w:t>
            </w:r>
            <w:proofErr w:type="spellStart"/>
            <w:r>
              <w:t>environmental</w:t>
            </w:r>
            <w:proofErr w:type="spellEnd"/>
            <w:r>
              <w:t xml:space="preserve"> </w:t>
            </w:r>
            <w:proofErr w:type="spellStart"/>
            <w:r>
              <w:t>pollution</w:t>
            </w:r>
            <w:proofErr w:type="spellEnd"/>
            <w:r>
              <w:t xml:space="preserve"> </w:t>
            </w:r>
            <w:proofErr w:type="spellStart"/>
            <w:r>
              <w:t>remains</w:t>
            </w:r>
            <w:proofErr w:type="spellEnd"/>
            <w:r>
              <w:t xml:space="preserve"> </w:t>
            </w:r>
            <w:proofErr w:type="spellStart"/>
            <w:r>
              <w:t>unused</w:t>
            </w:r>
            <w:proofErr w:type="spellEnd"/>
            <w:r>
              <w:t xml:space="preserve"> </w:t>
            </w:r>
            <w:proofErr w:type="spellStart"/>
            <w:r>
              <w:t>medicines</w:t>
            </w:r>
            <w:proofErr w:type="spellEnd"/>
            <w:r>
              <w:t xml:space="preserve"> </w:t>
            </w:r>
            <w:proofErr w:type="spellStart"/>
            <w:r>
              <w:t>for</w:t>
            </w:r>
            <w:proofErr w:type="spellEnd"/>
            <w:r>
              <w:t xml:space="preserve"> </w:t>
            </w:r>
            <w:proofErr w:type="spellStart"/>
            <w:r>
              <w:t>use</w:t>
            </w:r>
            <w:proofErr w:type="spellEnd"/>
            <w:r>
              <w:t xml:space="preserve"> in </w:t>
            </w:r>
            <w:proofErr w:type="spellStart"/>
            <w:r>
              <w:t>veterinary</w:t>
            </w:r>
            <w:proofErr w:type="spellEnd"/>
            <w:r>
              <w:t xml:space="preserve"> medicine, </w:t>
            </w:r>
            <w:proofErr w:type="spellStart"/>
            <w:r>
              <w:t>and</w:t>
            </w:r>
            <w:proofErr w:type="spellEnd"/>
            <w:r>
              <w:t xml:space="preserve"> in </w:t>
            </w:r>
            <w:proofErr w:type="spellStart"/>
            <w:r>
              <w:t>particular</w:t>
            </w:r>
            <w:proofErr w:type="spellEnd"/>
            <w:r>
              <w:t xml:space="preserve"> </w:t>
            </w:r>
            <w:proofErr w:type="spellStart"/>
            <w:r>
              <w:t>from</w:t>
            </w:r>
            <w:proofErr w:type="spellEnd"/>
            <w:r>
              <w:t xml:space="preserve"> </w:t>
            </w:r>
            <w:proofErr w:type="spellStart"/>
            <w:r>
              <w:t>the</w:t>
            </w:r>
            <w:proofErr w:type="spellEnd"/>
            <w:r>
              <w:t xml:space="preserve"> </w:t>
            </w:r>
            <w:proofErr w:type="spellStart"/>
            <w:r>
              <w:t>group</w:t>
            </w:r>
            <w:proofErr w:type="spellEnd"/>
            <w:r>
              <w:t xml:space="preserve"> </w:t>
            </w:r>
            <w:proofErr w:type="spellStart"/>
            <w:r>
              <w:t>antiparasitic</w:t>
            </w:r>
            <w:proofErr w:type="spellEnd"/>
            <w:r>
              <w:t xml:space="preserve">, </w:t>
            </w:r>
            <w:proofErr w:type="spellStart"/>
            <w:r>
              <w:t>antimicrobial</w:t>
            </w:r>
            <w:proofErr w:type="spellEnd"/>
            <w:r>
              <w:t xml:space="preserve"> </w:t>
            </w:r>
            <w:proofErr w:type="spellStart"/>
            <w:r>
              <w:t>drugs</w:t>
            </w:r>
            <w:proofErr w:type="spellEnd"/>
            <w:r>
              <w:t xml:space="preserve">, </w:t>
            </w:r>
            <w:proofErr w:type="spellStart"/>
            <w:r>
              <w:t>and</w:t>
            </w:r>
            <w:proofErr w:type="spellEnd"/>
            <w:r>
              <w:t xml:space="preserve"> </w:t>
            </w:r>
            <w:proofErr w:type="spellStart"/>
            <w:r>
              <w:t>hormonal</w:t>
            </w:r>
            <w:proofErr w:type="spellEnd"/>
            <w:r>
              <w:t xml:space="preserve"> </w:t>
            </w:r>
            <w:proofErr w:type="spellStart"/>
            <w:r>
              <w:t>and</w:t>
            </w:r>
            <w:proofErr w:type="spellEnd"/>
            <w:r>
              <w:t xml:space="preserve"> </w:t>
            </w:r>
            <w:proofErr w:type="spellStart"/>
            <w:r>
              <w:t>environmental</w:t>
            </w:r>
            <w:proofErr w:type="spellEnd"/>
            <w:r>
              <w:t xml:space="preserve"> </w:t>
            </w:r>
            <w:proofErr w:type="spellStart"/>
            <w:r>
              <w:t>contamination</w:t>
            </w:r>
            <w:proofErr w:type="spellEnd"/>
            <w:r>
              <w:t xml:space="preserve"> </w:t>
            </w:r>
            <w:proofErr w:type="spellStart"/>
            <w:r>
              <w:t>with</w:t>
            </w:r>
            <w:proofErr w:type="spellEnd"/>
            <w:r>
              <w:t xml:space="preserve"> </w:t>
            </w:r>
            <w:proofErr w:type="spellStart"/>
            <w:r>
              <w:t>residues</w:t>
            </w:r>
            <w:proofErr w:type="spellEnd"/>
            <w:r>
              <w:t xml:space="preserve"> </w:t>
            </w:r>
            <w:proofErr w:type="spellStart"/>
            <w:r>
              <w:t>of</w:t>
            </w:r>
            <w:proofErr w:type="spellEnd"/>
            <w:r>
              <w:t xml:space="preserve"> </w:t>
            </w:r>
            <w:proofErr w:type="spellStart"/>
            <w:r>
              <w:t>these</w:t>
            </w:r>
            <w:proofErr w:type="spellEnd"/>
            <w:r>
              <w:t xml:space="preserve">, </w:t>
            </w:r>
            <w:proofErr w:type="spellStart"/>
            <w:r>
              <w:t>which</w:t>
            </w:r>
            <w:proofErr w:type="spellEnd"/>
            <w:r>
              <w:t xml:space="preserve"> are </w:t>
            </w:r>
            <w:proofErr w:type="spellStart"/>
            <w:r>
              <w:t>unchanged</w:t>
            </w:r>
            <w:proofErr w:type="spellEnd"/>
            <w:r>
              <w:t xml:space="preserve"> form </w:t>
            </w:r>
            <w:proofErr w:type="spellStart"/>
            <w:r>
              <w:t>or</w:t>
            </w:r>
            <w:proofErr w:type="spellEnd"/>
            <w:r>
              <w:t xml:space="preserve"> in </w:t>
            </w:r>
            <w:proofErr w:type="spellStart"/>
            <w:r>
              <w:t>the</w:t>
            </w:r>
            <w:proofErr w:type="spellEnd"/>
            <w:r>
              <w:t xml:space="preserve"> form </w:t>
            </w:r>
            <w:proofErr w:type="spellStart"/>
            <w:r>
              <w:t>of</w:t>
            </w:r>
            <w:proofErr w:type="spellEnd"/>
            <w:r>
              <w:t xml:space="preserve"> </w:t>
            </w:r>
            <w:proofErr w:type="spellStart"/>
            <w:r>
              <w:t>its</w:t>
            </w:r>
            <w:proofErr w:type="spellEnd"/>
            <w:r>
              <w:t xml:space="preserve"> </w:t>
            </w:r>
            <w:proofErr w:type="spellStart"/>
            <w:r>
              <w:t>metabolites</w:t>
            </w:r>
            <w:proofErr w:type="spellEnd"/>
            <w:r>
              <w:t xml:space="preserve"> </w:t>
            </w:r>
            <w:proofErr w:type="spellStart"/>
            <w:r>
              <w:t>with</w:t>
            </w:r>
            <w:proofErr w:type="spellEnd"/>
            <w:r>
              <w:t xml:space="preserve"> </w:t>
            </w:r>
            <w:proofErr w:type="spellStart"/>
            <w:r>
              <w:t>various</w:t>
            </w:r>
            <w:proofErr w:type="spellEnd"/>
            <w:r>
              <w:t xml:space="preserve"> </w:t>
            </w:r>
            <w:proofErr w:type="spellStart"/>
            <w:r>
              <w:t>animal</w:t>
            </w:r>
            <w:proofErr w:type="spellEnd"/>
            <w:r>
              <w:t xml:space="preserve"> </w:t>
            </w:r>
            <w:proofErr w:type="spellStart"/>
            <w:r>
              <w:t>secretions</w:t>
            </w:r>
            <w:proofErr w:type="spellEnd"/>
            <w:r>
              <w:t xml:space="preserve"> back </w:t>
            </w:r>
            <w:proofErr w:type="spellStart"/>
            <w:r>
              <w:t>into</w:t>
            </w:r>
            <w:proofErr w:type="spellEnd"/>
            <w:r>
              <w:t xml:space="preserve"> </w:t>
            </w:r>
            <w:proofErr w:type="spellStart"/>
            <w:r>
              <w:t>the</w:t>
            </w:r>
            <w:proofErr w:type="spellEnd"/>
            <w:r>
              <w:t xml:space="preserve"> </w:t>
            </w:r>
            <w:proofErr w:type="spellStart"/>
            <w:r>
              <w:t>wild</w:t>
            </w:r>
            <w:proofErr w:type="spellEnd"/>
            <w:r>
              <w:t xml:space="preserve"> </w:t>
            </w:r>
            <w:proofErr w:type="spellStart"/>
            <w:r>
              <w:t>after</w:t>
            </w:r>
            <w:proofErr w:type="spellEnd"/>
            <w:r>
              <w:t xml:space="preserve"> </w:t>
            </w:r>
            <w:proofErr w:type="spellStart"/>
            <w:r>
              <w:t>their</w:t>
            </w:r>
            <w:proofErr w:type="spellEnd"/>
            <w:r>
              <w:t xml:space="preserve"> </w:t>
            </w:r>
            <w:proofErr w:type="spellStart"/>
            <w:r>
              <w:t>use</w:t>
            </w:r>
            <w:proofErr w:type="spellEnd"/>
            <w:r>
              <w:t xml:space="preserve"> in </w:t>
            </w:r>
            <w:proofErr w:type="spellStart"/>
            <w:r>
              <w:t>animals</w:t>
            </w:r>
            <w:proofErr w:type="spellEnd"/>
            <w:r>
              <w:t>.</w:t>
            </w:r>
          </w:p>
          <w:p w14:paraId="0955A792" w14:textId="77777777" w:rsidR="0013402F" w:rsidRDefault="005F4879">
            <w:r>
              <w:br/>
            </w:r>
            <w:proofErr w:type="spellStart"/>
            <w:r>
              <w:t>Conversion</w:t>
            </w:r>
            <w:proofErr w:type="spellEnd"/>
            <w:r>
              <w:t xml:space="preserve"> </w:t>
            </w:r>
            <w:proofErr w:type="spellStart"/>
            <w:r>
              <w:t>Options</w:t>
            </w:r>
            <w:proofErr w:type="spellEnd"/>
            <w:r>
              <w:t xml:space="preserve"> more </w:t>
            </w:r>
            <w:proofErr w:type="spellStart"/>
            <w:r>
              <w:t>toxic</w:t>
            </w:r>
            <w:proofErr w:type="spellEnd"/>
            <w:r>
              <w:t xml:space="preserve"> to </w:t>
            </w:r>
            <w:proofErr w:type="spellStart"/>
            <w:r>
              <w:t>less</w:t>
            </w:r>
            <w:proofErr w:type="spellEnd"/>
            <w:r>
              <w:t xml:space="preserve"> </w:t>
            </w:r>
            <w:proofErr w:type="spellStart"/>
            <w:r>
              <w:t>toxic</w:t>
            </w:r>
            <w:proofErr w:type="spellEnd"/>
            <w:r>
              <w:t xml:space="preserve"> </w:t>
            </w:r>
            <w:proofErr w:type="spellStart"/>
            <w:r>
              <w:t>substances</w:t>
            </w:r>
            <w:proofErr w:type="spellEnd"/>
            <w:r>
              <w:t xml:space="preserve">, </w:t>
            </w:r>
            <w:proofErr w:type="spellStart"/>
            <w:r>
              <w:t>their</w:t>
            </w:r>
            <w:proofErr w:type="spellEnd"/>
            <w:r>
              <w:t xml:space="preserve"> </w:t>
            </w:r>
            <w:proofErr w:type="spellStart"/>
            <w:r>
              <w:t>full</w:t>
            </w:r>
            <w:proofErr w:type="spellEnd"/>
            <w:r>
              <w:t xml:space="preserve"> </w:t>
            </w:r>
            <w:proofErr w:type="spellStart"/>
            <w:r>
              <w:t>detoxification</w:t>
            </w:r>
            <w:proofErr w:type="spellEnd"/>
            <w:r>
              <w:t xml:space="preserve">, </w:t>
            </w:r>
            <w:proofErr w:type="spellStart"/>
            <w:r>
              <w:t>the</w:t>
            </w:r>
            <w:proofErr w:type="spellEnd"/>
            <w:r>
              <w:t xml:space="preserve"> </w:t>
            </w:r>
            <w:proofErr w:type="spellStart"/>
            <w:r>
              <w:t>use</w:t>
            </w:r>
            <w:proofErr w:type="spellEnd"/>
            <w:r>
              <w:t xml:space="preserve"> </w:t>
            </w:r>
            <w:proofErr w:type="spellStart"/>
            <w:r>
              <w:t>of</w:t>
            </w:r>
            <w:proofErr w:type="spellEnd"/>
            <w:r>
              <w:t xml:space="preserve"> </w:t>
            </w:r>
            <w:proofErr w:type="spellStart"/>
            <w:r>
              <w:t>specific</w:t>
            </w:r>
            <w:proofErr w:type="spellEnd"/>
            <w:r>
              <w:t xml:space="preserve"> </w:t>
            </w:r>
            <w:proofErr w:type="spellStart"/>
            <w:r>
              <w:t>antidotes</w:t>
            </w:r>
            <w:proofErr w:type="spellEnd"/>
            <w:r>
              <w:t xml:space="preserve"> </w:t>
            </w:r>
            <w:proofErr w:type="spellStart"/>
            <w:r>
              <w:t>and</w:t>
            </w:r>
            <w:proofErr w:type="spellEnd"/>
            <w:r>
              <w:t xml:space="preserve"> </w:t>
            </w:r>
            <w:proofErr w:type="spellStart"/>
            <w:r>
              <w:t>treatment</w:t>
            </w:r>
            <w:proofErr w:type="spellEnd"/>
            <w:r>
              <w:t xml:space="preserve"> </w:t>
            </w:r>
            <w:proofErr w:type="spellStart"/>
            <w:r>
              <w:t>doctrine</w:t>
            </w:r>
            <w:proofErr w:type="spellEnd"/>
            <w:r>
              <w:t xml:space="preserve"> </w:t>
            </w:r>
            <w:proofErr w:type="spellStart"/>
            <w:r>
              <w:t>poisoning</w:t>
            </w:r>
            <w:proofErr w:type="spellEnd"/>
            <w:r>
              <w:t xml:space="preserve"> </w:t>
            </w:r>
            <w:proofErr w:type="spellStart"/>
            <w:r>
              <w:t>animals</w:t>
            </w:r>
            <w:proofErr w:type="spellEnd"/>
            <w:r>
              <w:t>.</w:t>
            </w:r>
          </w:p>
        </w:tc>
      </w:tr>
    </w:tbl>
    <w:p w14:paraId="4130C844" w14:textId="77777777" w:rsidR="0013402F" w:rsidRDefault="0013402F"/>
    <w:tbl>
      <w:tblPr>
        <w:tblStyle w:val="DefaultTable"/>
        <w:tblW w:w="5000" w:type="pct"/>
        <w:tblLook w:val="04A0" w:firstRow="1" w:lastRow="0" w:firstColumn="1" w:lastColumn="0" w:noHBand="0" w:noVBand="1"/>
      </w:tblPr>
      <w:tblGrid>
        <w:gridCol w:w="9638"/>
      </w:tblGrid>
      <w:tr w:rsidR="0013402F" w14:paraId="46F766EE"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77FA55C" w14:textId="77777777" w:rsidR="0013402F" w:rsidRDefault="005F4879">
            <w:r>
              <w:t>Temeljna literatura in viri/</w:t>
            </w:r>
            <w:proofErr w:type="spellStart"/>
            <w:r>
              <w:t>Readings</w:t>
            </w:r>
            <w:proofErr w:type="spellEnd"/>
            <w:r>
              <w:t>:</w:t>
            </w:r>
          </w:p>
        </w:tc>
      </w:tr>
      <w:tr w:rsidR="0013402F" w14:paraId="5939CC48" w14:textId="77777777">
        <w:tc>
          <w:tcPr>
            <w:tcW w:w="0" w:type="auto"/>
          </w:tcPr>
          <w:p w14:paraId="1C348E42" w14:textId="77777777" w:rsidR="0013402F" w:rsidRDefault="005F4879">
            <w:pPr>
              <w:pStyle w:val="Odstavekseznama"/>
              <w:numPr>
                <w:ilvl w:val="0"/>
                <w:numId w:val="115"/>
              </w:numPr>
              <w:ind w:left="357" w:hanging="357"/>
            </w:pPr>
            <w:proofErr w:type="spellStart"/>
            <w:r>
              <w:t>Plumlee</w:t>
            </w:r>
            <w:proofErr w:type="spellEnd"/>
            <w:r>
              <w:t xml:space="preserve"> K. </w:t>
            </w:r>
            <w:proofErr w:type="spellStart"/>
            <w:r>
              <w:rPr>
                <w:i/>
              </w:rPr>
              <w:t>Clinical</w:t>
            </w:r>
            <w:proofErr w:type="spellEnd"/>
            <w:r>
              <w:rPr>
                <w:i/>
              </w:rPr>
              <w:t xml:space="preserve"> </w:t>
            </w:r>
            <w:proofErr w:type="spellStart"/>
            <w:r>
              <w:rPr>
                <w:i/>
              </w:rPr>
              <w:t>Veterinary</w:t>
            </w:r>
            <w:proofErr w:type="spellEnd"/>
            <w:r>
              <w:rPr>
                <w:i/>
              </w:rPr>
              <w:t xml:space="preserve"> </w:t>
            </w:r>
            <w:proofErr w:type="spellStart"/>
            <w:r>
              <w:rPr>
                <w:i/>
              </w:rPr>
              <w:t>Toxicology</w:t>
            </w:r>
            <w:proofErr w:type="spellEnd"/>
            <w:r>
              <w:t xml:space="preserve">. </w:t>
            </w:r>
            <w:proofErr w:type="spellStart"/>
            <w:r>
              <w:t>Mosby</w:t>
            </w:r>
            <w:proofErr w:type="spellEnd"/>
            <w:r>
              <w:t>, 2004. (izbrana poglavja).</w:t>
            </w:r>
          </w:p>
          <w:p w14:paraId="27422CA1" w14:textId="77777777" w:rsidR="0013402F" w:rsidRDefault="005F4879">
            <w:r>
              <w:t xml:space="preserve">Chapman M. </w:t>
            </w:r>
            <w:proofErr w:type="spellStart"/>
            <w:r>
              <w:rPr>
                <w:i/>
              </w:rPr>
              <w:t>Veterinary</w:t>
            </w:r>
            <w:proofErr w:type="spellEnd"/>
            <w:r>
              <w:rPr>
                <w:i/>
              </w:rPr>
              <w:t xml:space="preserve"> </w:t>
            </w:r>
            <w:proofErr w:type="spellStart"/>
            <w:r>
              <w:rPr>
                <w:i/>
              </w:rPr>
              <w:t>Toxicology</w:t>
            </w:r>
            <w:proofErr w:type="spellEnd"/>
            <w:r>
              <w:t xml:space="preserve">. </w:t>
            </w:r>
            <w:proofErr w:type="spellStart"/>
            <w:r>
              <w:t>Blackwell</w:t>
            </w:r>
            <w:proofErr w:type="spellEnd"/>
            <w:r>
              <w:t xml:space="preserve"> </w:t>
            </w:r>
            <w:proofErr w:type="spellStart"/>
            <w:r>
              <w:t>Publishing</w:t>
            </w:r>
            <w:proofErr w:type="spellEnd"/>
            <w:r>
              <w:t>, 2006. (izbrana poglavja).</w:t>
            </w:r>
          </w:p>
          <w:p w14:paraId="30B6EE3C" w14:textId="77777777" w:rsidR="0013402F" w:rsidRDefault="005F4879">
            <w:r>
              <w:t xml:space="preserve">Walker CH, </w:t>
            </w:r>
            <w:proofErr w:type="spellStart"/>
            <w:r>
              <w:t>Hopkin</w:t>
            </w:r>
            <w:proofErr w:type="spellEnd"/>
            <w:r>
              <w:t xml:space="preserve"> SP, </w:t>
            </w:r>
            <w:proofErr w:type="spellStart"/>
            <w:r>
              <w:t>Sibly</w:t>
            </w:r>
            <w:proofErr w:type="spellEnd"/>
            <w:r>
              <w:t xml:space="preserve"> RM, </w:t>
            </w:r>
            <w:proofErr w:type="spellStart"/>
            <w:r>
              <w:t>Peakall</w:t>
            </w:r>
            <w:proofErr w:type="spellEnd"/>
            <w:r>
              <w:t xml:space="preserve"> DB. 2001. </w:t>
            </w:r>
            <w:proofErr w:type="spellStart"/>
            <w:r>
              <w:rPr>
                <w:i/>
              </w:rPr>
              <w:t>Principles</w:t>
            </w:r>
            <w:proofErr w:type="spellEnd"/>
            <w:r>
              <w:rPr>
                <w:i/>
              </w:rPr>
              <w:t xml:space="preserve"> </w:t>
            </w:r>
            <w:proofErr w:type="spellStart"/>
            <w:r>
              <w:rPr>
                <w:i/>
              </w:rPr>
              <w:t>of</w:t>
            </w:r>
            <w:proofErr w:type="spellEnd"/>
            <w:r>
              <w:rPr>
                <w:i/>
              </w:rPr>
              <w:t xml:space="preserve"> </w:t>
            </w:r>
            <w:proofErr w:type="spellStart"/>
            <w:r>
              <w:rPr>
                <w:i/>
              </w:rPr>
              <w:t>Ecotoxicology</w:t>
            </w:r>
            <w:proofErr w:type="spellEnd"/>
            <w:r>
              <w:t>. Taylor &amp; Francis, New York, New York. (izbrana poglavja).</w:t>
            </w:r>
          </w:p>
          <w:p w14:paraId="74DE5427" w14:textId="77777777" w:rsidR="0013402F" w:rsidRDefault="005F4879">
            <w:r>
              <w:t xml:space="preserve">Rang HP, Dale MM, </w:t>
            </w:r>
            <w:proofErr w:type="spellStart"/>
            <w:r>
              <w:t>Ritter</w:t>
            </w:r>
            <w:proofErr w:type="spellEnd"/>
            <w:r>
              <w:t xml:space="preserve"> JM. </w:t>
            </w:r>
            <w:proofErr w:type="spellStart"/>
            <w:r>
              <w:t>Pharmacology</w:t>
            </w:r>
            <w:proofErr w:type="spellEnd"/>
            <w:r>
              <w:t xml:space="preserve">. 4th </w:t>
            </w:r>
            <w:proofErr w:type="spellStart"/>
            <w:r>
              <w:t>international</w:t>
            </w:r>
            <w:proofErr w:type="spellEnd"/>
            <w:r>
              <w:t xml:space="preserve"> </w:t>
            </w:r>
            <w:proofErr w:type="spellStart"/>
            <w:r>
              <w:t>student</w:t>
            </w:r>
            <w:proofErr w:type="spellEnd"/>
            <w:r>
              <w:t xml:space="preserve"> </w:t>
            </w:r>
            <w:proofErr w:type="spellStart"/>
            <w:r>
              <w:t>edition</w:t>
            </w:r>
            <w:proofErr w:type="spellEnd"/>
            <w:r>
              <w:t xml:space="preserve">, Churchill, Livingstone, </w:t>
            </w:r>
            <w:proofErr w:type="spellStart"/>
            <w:r>
              <w:t>Edinburgh</w:t>
            </w:r>
            <w:proofErr w:type="spellEnd"/>
            <w:r>
              <w:t>, 2003. (izbrana poglavja).</w:t>
            </w:r>
          </w:p>
          <w:p w14:paraId="104F4CA3" w14:textId="77777777" w:rsidR="0013402F" w:rsidRDefault="005F4879">
            <w:proofErr w:type="spellStart"/>
            <w:r>
              <w:t>Oberdisse</w:t>
            </w:r>
            <w:proofErr w:type="spellEnd"/>
            <w:r>
              <w:t xml:space="preserve"> E, </w:t>
            </w:r>
            <w:proofErr w:type="spellStart"/>
            <w:r>
              <w:t>Hackenthal</w:t>
            </w:r>
            <w:proofErr w:type="spellEnd"/>
            <w:r>
              <w:t xml:space="preserve"> E, </w:t>
            </w:r>
            <w:proofErr w:type="spellStart"/>
            <w:r>
              <w:t>Kuschinsky</w:t>
            </w:r>
            <w:proofErr w:type="spellEnd"/>
            <w:r>
              <w:t xml:space="preserve"> K. </w:t>
            </w:r>
            <w:proofErr w:type="spellStart"/>
            <w:r>
              <w:t>Pharmakologie</w:t>
            </w:r>
            <w:proofErr w:type="spellEnd"/>
            <w:r>
              <w:t xml:space="preserve"> </w:t>
            </w:r>
            <w:proofErr w:type="spellStart"/>
            <w:r>
              <w:t>und</w:t>
            </w:r>
            <w:proofErr w:type="spellEnd"/>
            <w:r>
              <w:t xml:space="preserve"> </w:t>
            </w:r>
            <w:proofErr w:type="spellStart"/>
            <w:r>
              <w:t>Toxikologie</w:t>
            </w:r>
            <w:proofErr w:type="spellEnd"/>
            <w:r>
              <w:t>. Springer, Berlin, 1997. (izbrana poglavja).</w:t>
            </w:r>
          </w:p>
          <w:p w14:paraId="4D3BD56B" w14:textId="77777777" w:rsidR="0013402F" w:rsidRDefault="005F4879">
            <w:proofErr w:type="spellStart"/>
            <w:r>
              <w:t>Gilman</w:t>
            </w:r>
            <w:proofErr w:type="spellEnd"/>
            <w:r>
              <w:t xml:space="preserve"> AG, </w:t>
            </w:r>
            <w:proofErr w:type="spellStart"/>
            <w:r>
              <w:t>Nies</w:t>
            </w:r>
            <w:proofErr w:type="spellEnd"/>
            <w:r>
              <w:t xml:space="preserve"> AS, </w:t>
            </w:r>
            <w:proofErr w:type="spellStart"/>
            <w:r>
              <w:t>Rall</w:t>
            </w:r>
            <w:proofErr w:type="spellEnd"/>
            <w:r>
              <w:t xml:space="preserve"> TW, Taylor P. Goodman &amp; </w:t>
            </w:r>
            <w:proofErr w:type="spellStart"/>
            <w:r>
              <w:t>Gilman’s</w:t>
            </w:r>
            <w:proofErr w:type="spellEnd"/>
            <w:r>
              <w:t xml:space="preserve"> </w:t>
            </w:r>
            <w:proofErr w:type="spellStart"/>
            <w:r>
              <w:t>The</w:t>
            </w:r>
            <w:proofErr w:type="spellEnd"/>
            <w:r>
              <w:t xml:space="preserve"> </w:t>
            </w:r>
            <w:proofErr w:type="spellStart"/>
            <w:r>
              <w:t>pharmacological</w:t>
            </w:r>
            <w:proofErr w:type="spellEnd"/>
            <w:r>
              <w:t xml:space="preserve"> </w:t>
            </w:r>
            <w:proofErr w:type="spellStart"/>
            <w:r>
              <w:t>basis</w:t>
            </w:r>
            <w:proofErr w:type="spellEnd"/>
            <w:r>
              <w:t xml:space="preserve"> </w:t>
            </w:r>
            <w:proofErr w:type="spellStart"/>
            <w:r>
              <w:t>of</w:t>
            </w:r>
            <w:proofErr w:type="spellEnd"/>
            <w:r>
              <w:t xml:space="preserve"> </w:t>
            </w:r>
            <w:proofErr w:type="spellStart"/>
            <w:r>
              <w:t>therapeutics</w:t>
            </w:r>
            <w:proofErr w:type="spellEnd"/>
            <w:r>
              <w:t xml:space="preserve">. </w:t>
            </w:r>
            <w:proofErr w:type="spellStart"/>
            <w:r>
              <w:t>Mc</w:t>
            </w:r>
            <w:proofErr w:type="spellEnd"/>
            <w:r>
              <w:t xml:space="preserve"> </w:t>
            </w:r>
            <w:proofErr w:type="spellStart"/>
            <w:r>
              <w:t>Millan</w:t>
            </w:r>
            <w:proofErr w:type="spellEnd"/>
            <w:r>
              <w:t>, New York, 2006. (izbrana poglavja).</w:t>
            </w:r>
          </w:p>
          <w:p w14:paraId="0B77394C" w14:textId="77777777" w:rsidR="0013402F" w:rsidRDefault="005F4879">
            <w:proofErr w:type="spellStart"/>
            <w:r>
              <w:t>Timbrell</w:t>
            </w:r>
            <w:proofErr w:type="spellEnd"/>
            <w:r>
              <w:t xml:space="preserve"> J. </w:t>
            </w:r>
            <w:proofErr w:type="spellStart"/>
            <w:r>
              <w:rPr>
                <w:i/>
              </w:rPr>
              <w:t>Introduction</w:t>
            </w:r>
            <w:proofErr w:type="spellEnd"/>
            <w:r>
              <w:rPr>
                <w:i/>
              </w:rPr>
              <w:t xml:space="preserve"> to </w:t>
            </w:r>
            <w:proofErr w:type="spellStart"/>
            <w:r>
              <w:rPr>
                <w:i/>
              </w:rPr>
              <w:t>Toxicology</w:t>
            </w:r>
            <w:proofErr w:type="spellEnd"/>
            <w:r>
              <w:rPr>
                <w:i/>
              </w:rPr>
              <w:t xml:space="preserve">. </w:t>
            </w:r>
            <w:r>
              <w:t xml:space="preserve">CRC </w:t>
            </w:r>
            <w:proofErr w:type="spellStart"/>
            <w:r>
              <w:t>Press</w:t>
            </w:r>
            <w:proofErr w:type="spellEnd"/>
            <w:r>
              <w:t>, 2002. (izbrana poglavja).</w:t>
            </w:r>
          </w:p>
          <w:p w14:paraId="77DDE0C3" w14:textId="77777777" w:rsidR="0013402F" w:rsidRDefault="005F4879">
            <w:proofErr w:type="spellStart"/>
            <w:r>
              <w:t>Derelanko</w:t>
            </w:r>
            <w:proofErr w:type="spellEnd"/>
            <w:r>
              <w:t xml:space="preserve"> M.J., </w:t>
            </w:r>
            <w:proofErr w:type="spellStart"/>
            <w:r>
              <w:t>Mannfred</w:t>
            </w:r>
            <w:proofErr w:type="spellEnd"/>
            <w:r>
              <w:t xml:space="preserve"> A.H. 1995. </w:t>
            </w:r>
            <w:proofErr w:type="spellStart"/>
            <w:r>
              <w:t>Handbook</w:t>
            </w:r>
            <w:proofErr w:type="spellEnd"/>
            <w:r>
              <w:t xml:space="preserve"> </w:t>
            </w:r>
            <w:proofErr w:type="spellStart"/>
            <w:r>
              <w:t>of</w:t>
            </w:r>
            <w:proofErr w:type="spellEnd"/>
            <w:r>
              <w:t xml:space="preserve"> </w:t>
            </w:r>
            <w:proofErr w:type="spellStart"/>
            <w:r>
              <w:t>Toxicology</w:t>
            </w:r>
            <w:proofErr w:type="spellEnd"/>
            <w:r>
              <w:t xml:space="preserve">. CRC. </w:t>
            </w:r>
            <w:proofErr w:type="spellStart"/>
            <w:r>
              <w:t>Press</w:t>
            </w:r>
            <w:proofErr w:type="spellEnd"/>
            <w:r>
              <w:t>, USA.</w:t>
            </w:r>
          </w:p>
          <w:p w14:paraId="160495F9" w14:textId="77777777" w:rsidR="0013402F" w:rsidRDefault="005F4879">
            <w:r>
              <w:t xml:space="preserve">Lah A. 1997. </w:t>
            </w:r>
            <w:proofErr w:type="spellStart"/>
            <w:r>
              <w:t>Kemizacija</w:t>
            </w:r>
            <w:proofErr w:type="spellEnd"/>
            <w:r>
              <w:t xml:space="preserve"> okolja in življenja-do katere meje? Narodna in univerzitetna knjižnica, Ljubljana.</w:t>
            </w:r>
          </w:p>
          <w:p w14:paraId="48FA321F" w14:textId="77777777" w:rsidR="0013402F" w:rsidRDefault="005F4879">
            <w:proofErr w:type="spellStart"/>
            <w:r>
              <w:t>Lokke</w:t>
            </w:r>
            <w:proofErr w:type="spellEnd"/>
            <w:r>
              <w:t xml:space="preserve"> H., van </w:t>
            </w:r>
            <w:proofErr w:type="spellStart"/>
            <w:r>
              <w:t>Gestel</w:t>
            </w:r>
            <w:proofErr w:type="spellEnd"/>
            <w:r>
              <w:t xml:space="preserve"> C. A. M. 1998. </w:t>
            </w:r>
            <w:proofErr w:type="spellStart"/>
            <w:r>
              <w:t>Handbook</w:t>
            </w:r>
            <w:proofErr w:type="spellEnd"/>
            <w:r>
              <w:t xml:space="preserve"> </w:t>
            </w:r>
            <w:proofErr w:type="spellStart"/>
            <w:r>
              <w:t>of</w:t>
            </w:r>
            <w:proofErr w:type="spellEnd"/>
            <w:r>
              <w:t xml:space="preserve"> </w:t>
            </w:r>
            <w:proofErr w:type="spellStart"/>
            <w:r>
              <w:t>Soil</w:t>
            </w:r>
            <w:proofErr w:type="spellEnd"/>
            <w:r>
              <w:t xml:space="preserve"> </w:t>
            </w:r>
            <w:proofErr w:type="spellStart"/>
            <w:r>
              <w:t>Invertebrate</w:t>
            </w:r>
            <w:proofErr w:type="spellEnd"/>
            <w:r>
              <w:t xml:space="preserve"> </w:t>
            </w:r>
            <w:proofErr w:type="spellStart"/>
            <w:r>
              <w:t>Toxicity</w:t>
            </w:r>
            <w:proofErr w:type="spellEnd"/>
            <w:r>
              <w:t xml:space="preserve"> </w:t>
            </w:r>
            <w:proofErr w:type="spellStart"/>
            <w:r>
              <w:t>Tests</w:t>
            </w:r>
            <w:proofErr w:type="spellEnd"/>
            <w:r>
              <w:t xml:space="preserve">. John </w:t>
            </w:r>
            <w:proofErr w:type="spellStart"/>
            <w:r>
              <w:t>Wiley</w:t>
            </w:r>
            <w:proofErr w:type="spellEnd"/>
            <w:r>
              <w:t xml:space="preserve"> &amp; </w:t>
            </w:r>
            <w:proofErr w:type="spellStart"/>
            <w:r>
              <w:t>Sons</w:t>
            </w:r>
            <w:proofErr w:type="spellEnd"/>
            <w:r>
              <w:t xml:space="preserve">, </w:t>
            </w:r>
            <w:proofErr w:type="spellStart"/>
            <w:r>
              <w:t>Canada</w:t>
            </w:r>
            <w:proofErr w:type="spellEnd"/>
            <w:r>
              <w:t>.</w:t>
            </w:r>
          </w:p>
          <w:p w14:paraId="41619FBC" w14:textId="77777777" w:rsidR="0013402F" w:rsidRDefault="005F4879">
            <w:r>
              <w:rPr>
                <w:b/>
              </w:rPr>
              <w:t>Vsa znanstveno raziskovalna in strokovna dogajanja z navedenega področja (relevantni članki).</w:t>
            </w:r>
            <w:r>
              <w:t xml:space="preserve"> </w:t>
            </w:r>
            <w:proofErr w:type="spellStart"/>
            <w:r>
              <w:rPr>
                <w:b/>
              </w:rPr>
              <w:t>All</w:t>
            </w:r>
            <w:proofErr w:type="spellEnd"/>
            <w:r>
              <w:rPr>
                <w:b/>
              </w:rPr>
              <w:t xml:space="preserve"> </w:t>
            </w:r>
            <w:proofErr w:type="spellStart"/>
            <w:r>
              <w:rPr>
                <w:b/>
              </w:rPr>
              <w:t>scientific</w:t>
            </w:r>
            <w:proofErr w:type="spellEnd"/>
            <w:r>
              <w:rPr>
                <w:b/>
              </w:rPr>
              <w:t xml:space="preserve"> </w:t>
            </w:r>
            <w:proofErr w:type="spellStart"/>
            <w:r>
              <w:rPr>
                <w:b/>
              </w:rPr>
              <w:t>research</w:t>
            </w:r>
            <w:proofErr w:type="spellEnd"/>
            <w:r>
              <w:rPr>
                <w:b/>
              </w:rPr>
              <w:t xml:space="preserve"> </w:t>
            </w:r>
            <w:proofErr w:type="spellStart"/>
            <w:r>
              <w:rPr>
                <w:b/>
              </w:rPr>
              <w:t>and</w:t>
            </w:r>
            <w:proofErr w:type="spellEnd"/>
            <w:r>
              <w:rPr>
                <w:b/>
              </w:rPr>
              <w:t xml:space="preserve"> </w:t>
            </w:r>
            <w:proofErr w:type="spellStart"/>
            <w:r>
              <w:rPr>
                <w:b/>
              </w:rPr>
              <w:t>professional</w:t>
            </w:r>
            <w:proofErr w:type="spellEnd"/>
            <w:r>
              <w:rPr>
                <w:b/>
              </w:rPr>
              <w:t xml:space="preserve"> </w:t>
            </w:r>
            <w:proofErr w:type="spellStart"/>
            <w:r>
              <w:rPr>
                <w:b/>
              </w:rPr>
              <w:t>developments</w:t>
            </w:r>
            <w:proofErr w:type="spellEnd"/>
            <w:r>
              <w:rPr>
                <w:b/>
              </w:rPr>
              <w:t xml:space="preserve"> in </w:t>
            </w:r>
            <w:proofErr w:type="spellStart"/>
            <w:r>
              <w:rPr>
                <w:b/>
              </w:rPr>
              <w:t>that</w:t>
            </w:r>
            <w:proofErr w:type="spellEnd"/>
            <w:r>
              <w:rPr>
                <w:b/>
              </w:rPr>
              <w:t xml:space="preserve"> area (</w:t>
            </w:r>
            <w:proofErr w:type="spellStart"/>
            <w:r>
              <w:rPr>
                <w:b/>
              </w:rPr>
              <w:t>relevant</w:t>
            </w:r>
            <w:proofErr w:type="spellEnd"/>
            <w:r>
              <w:rPr>
                <w:b/>
              </w:rPr>
              <w:t xml:space="preserve"> </w:t>
            </w:r>
            <w:proofErr w:type="spellStart"/>
            <w:r>
              <w:rPr>
                <w:b/>
              </w:rPr>
              <w:t>articles</w:t>
            </w:r>
            <w:proofErr w:type="spellEnd"/>
            <w:r>
              <w:rPr>
                <w:b/>
              </w:rPr>
              <w:t>).</w:t>
            </w:r>
          </w:p>
        </w:tc>
      </w:tr>
    </w:tbl>
    <w:p w14:paraId="195ECFF5"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4CB1EEC5"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655CAFC3" w14:textId="77777777" w:rsidR="0013402F" w:rsidRDefault="005F4879">
            <w:r>
              <w:t>Cilji in kompetence:</w:t>
            </w:r>
          </w:p>
        </w:tc>
        <w:tc>
          <w:tcPr>
            <w:tcW w:w="2500" w:type="pct"/>
          </w:tcPr>
          <w:p w14:paraId="2FCFA9CD" w14:textId="77777777" w:rsidR="0013402F" w:rsidRDefault="005F4879">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3402F" w14:paraId="09296F80" w14:textId="77777777">
        <w:tc>
          <w:tcPr>
            <w:tcW w:w="0" w:type="auto"/>
          </w:tcPr>
          <w:p w14:paraId="6121D87A" w14:textId="77777777" w:rsidR="0013402F" w:rsidRDefault="005F4879">
            <w:r>
              <w:t xml:space="preserve">Seznaniti slušatelje z uvodom v </w:t>
            </w:r>
            <w:proofErr w:type="spellStart"/>
            <w:r>
              <w:t>toksikokinetiko</w:t>
            </w:r>
            <w:proofErr w:type="spellEnd"/>
            <w:r>
              <w:t xml:space="preserve"> zdravil za uporabo v veterinarski medicini in najpogostejših onesnaževalcev okolja z močno izraženim toksičnim učinkom na domače in ljubiteljske (hišne) živali, metodami dela, z znanstvenimi in strokovnimi problemi, ki jih </w:t>
            </w:r>
            <w:proofErr w:type="spellStart"/>
            <w:r>
              <w:t>toksikokinetika</w:t>
            </w:r>
            <w:proofErr w:type="spellEnd"/>
            <w:r>
              <w:t xml:space="preserve"> obravnava, interdisciplinarnostjo, s </w:t>
            </w:r>
            <w:proofErr w:type="spellStart"/>
            <w:r>
              <w:t>toksikokinetiko</w:t>
            </w:r>
            <w:proofErr w:type="spellEnd"/>
            <w:r>
              <w:t xml:space="preserve"> različnih učinkovin na različnih nivojih biološke </w:t>
            </w:r>
            <w:proofErr w:type="spellStart"/>
            <w:r>
              <w:t>organizranosti</w:t>
            </w:r>
            <w:proofErr w:type="spellEnd"/>
            <w:r>
              <w:t xml:space="preserve"> in na različnih organizmih, uporabo znanja s področja </w:t>
            </w:r>
            <w:proofErr w:type="spellStart"/>
            <w:r>
              <w:t>toksikokinetičnih</w:t>
            </w:r>
            <w:proofErr w:type="spellEnd"/>
            <w:r>
              <w:t xml:space="preserve"> lastnosti zdravil za uporabo v veterinarski medicini in nekaterih d</w:t>
            </w:r>
            <w:r>
              <w:t xml:space="preserve">rugih pomembnih </w:t>
            </w:r>
            <w:proofErr w:type="spellStart"/>
            <w:r>
              <w:t>kontaminantov</w:t>
            </w:r>
            <w:proofErr w:type="spellEnd"/>
            <w:r>
              <w:t xml:space="preserve"> okolja v praksi.</w:t>
            </w:r>
          </w:p>
          <w:p w14:paraId="6A7AA326" w14:textId="77777777" w:rsidR="0013402F" w:rsidRDefault="005F4879">
            <w:r>
              <w:t xml:space="preserve">Cilj je seznaniti slušatelje s </w:t>
            </w:r>
            <w:proofErr w:type="spellStart"/>
            <w:r>
              <w:t>toksikokinetičnimi</w:t>
            </w:r>
            <w:proofErr w:type="spellEnd"/>
            <w:r>
              <w:t xml:space="preserve"> mehanizmi, z osnovami klinične toksikologije s poudarkom na najpogostejših zastrupitvah z zdravili </w:t>
            </w:r>
            <w:r>
              <w:lastRenderedPageBreak/>
              <w:t xml:space="preserve">za uporabo v veterinarski medicini in nekaterimi drugih pomembnimi </w:t>
            </w:r>
            <w:proofErr w:type="spellStart"/>
            <w:r>
              <w:t>kontaminanti</w:t>
            </w:r>
            <w:proofErr w:type="spellEnd"/>
            <w:r>
              <w:t>.</w:t>
            </w:r>
          </w:p>
          <w:p w14:paraId="7DD1D90B" w14:textId="77777777" w:rsidR="0013402F" w:rsidRDefault="005F4879">
            <w:r>
              <w:t xml:space="preserve">Predmet nudi študentom razumevanje definicij in strokovnih izrazov iz področja </w:t>
            </w:r>
            <w:proofErr w:type="spellStart"/>
            <w:r>
              <w:t>toksikokinetike</w:t>
            </w:r>
            <w:proofErr w:type="spellEnd"/>
            <w:r>
              <w:t xml:space="preserve">. Nudi razumevanje različnih procesov </w:t>
            </w:r>
            <w:proofErr w:type="spellStart"/>
            <w:r>
              <w:t>toksikokinetike</w:t>
            </w:r>
            <w:proofErr w:type="spellEnd"/>
            <w:r>
              <w:t xml:space="preserve">. Slušatelji se bodo seznanili s temelji živalske in </w:t>
            </w:r>
            <w:proofErr w:type="spellStart"/>
            <w:r>
              <w:t>okoljske</w:t>
            </w:r>
            <w:proofErr w:type="spellEnd"/>
            <w:r>
              <w:t xml:space="preserve"> </w:t>
            </w:r>
            <w:proofErr w:type="spellStart"/>
            <w:r>
              <w:t>toksikokinetike</w:t>
            </w:r>
            <w:proofErr w:type="spellEnd"/>
            <w:r>
              <w:t>, spoznali bodo kje se prepletata in dopolnjujeta.</w:t>
            </w:r>
          </w:p>
        </w:tc>
        <w:tc>
          <w:tcPr>
            <w:tcW w:w="0" w:type="auto"/>
          </w:tcPr>
          <w:p w14:paraId="76807EF1" w14:textId="77777777" w:rsidR="0013402F" w:rsidRDefault="005F4879">
            <w:r>
              <w:lastRenderedPageBreak/>
              <w:t xml:space="preserve">To </w:t>
            </w:r>
            <w:proofErr w:type="spellStart"/>
            <w:r>
              <w:t>acquaint</w:t>
            </w:r>
            <w:proofErr w:type="spellEnd"/>
            <w:r>
              <w:t xml:space="preserve"> </w:t>
            </w:r>
            <w:proofErr w:type="spellStart"/>
            <w:r>
              <w:t>students</w:t>
            </w:r>
            <w:proofErr w:type="spellEnd"/>
            <w:r>
              <w:t xml:space="preserve"> </w:t>
            </w:r>
            <w:proofErr w:type="spellStart"/>
            <w:r>
              <w:t>with</w:t>
            </w:r>
            <w:proofErr w:type="spellEnd"/>
            <w:r>
              <w:t xml:space="preserve"> </w:t>
            </w:r>
            <w:proofErr w:type="spellStart"/>
            <w:r>
              <w:t>an</w:t>
            </w:r>
            <w:proofErr w:type="spellEnd"/>
            <w:r>
              <w:t xml:space="preserve"> </w:t>
            </w:r>
            <w:proofErr w:type="spellStart"/>
            <w:r>
              <w:t>introduction</w:t>
            </w:r>
            <w:proofErr w:type="spellEnd"/>
            <w:r>
              <w:t xml:space="preserve"> to </w:t>
            </w:r>
            <w:proofErr w:type="spellStart"/>
            <w:r>
              <w:t>toxicokinetics</w:t>
            </w:r>
            <w:proofErr w:type="spellEnd"/>
            <w:r>
              <w:t xml:space="preserve"> </w:t>
            </w:r>
            <w:proofErr w:type="spellStart"/>
            <w:r>
              <w:t>of</w:t>
            </w:r>
            <w:proofErr w:type="spellEnd"/>
            <w:r>
              <w:t xml:space="preserve"> </w:t>
            </w:r>
            <w:proofErr w:type="spellStart"/>
            <w:r>
              <w:t>medicines</w:t>
            </w:r>
            <w:proofErr w:type="spellEnd"/>
            <w:r>
              <w:t xml:space="preserve"> </w:t>
            </w:r>
            <w:proofErr w:type="spellStart"/>
            <w:r>
              <w:t>for</w:t>
            </w:r>
            <w:proofErr w:type="spellEnd"/>
            <w:r>
              <w:t xml:space="preserve"> </w:t>
            </w:r>
            <w:proofErr w:type="spellStart"/>
            <w:r>
              <w:t>use</w:t>
            </w:r>
            <w:proofErr w:type="spellEnd"/>
            <w:r>
              <w:t xml:space="preserve"> in </w:t>
            </w:r>
            <w:proofErr w:type="spellStart"/>
            <w:r>
              <w:t>veterinary</w:t>
            </w:r>
            <w:proofErr w:type="spellEnd"/>
            <w:r>
              <w:t xml:space="preserve"> medicine </w:t>
            </w:r>
            <w:proofErr w:type="spellStart"/>
            <w:r>
              <w:t>and</w:t>
            </w:r>
            <w:proofErr w:type="spellEnd"/>
            <w:r>
              <w:t xml:space="preserve"> </w:t>
            </w:r>
            <w:proofErr w:type="spellStart"/>
            <w:r>
              <w:t>the</w:t>
            </w:r>
            <w:proofErr w:type="spellEnd"/>
            <w:r>
              <w:t xml:space="preserve"> most </w:t>
            </w:r>
            <w:proofErr w:type="spellStart"/>
            <w:r>
              <w:t>common</w:t>
            </w:r>
            <w:proofErr w:type="spellEnd"/>
            <w:r>
              <w:t xml:space="preserve"> </w:t>
            </w:r>
            <w:proofErr w:type="spellStart"/>
            <w:r>
              <w:t>environmental</w:t>
            </w:r>
            <w:proofErr w:type="spellEnd"/>
            <w:r>
              <w:t xml:space="preserve"> </w:t>
            </w:r>
            <w:proofErr w:type="spellStart"/>
            <w:r>
              <w:t>pollutants</w:t>
            </w:r>
            <w:proofErr w:type="spellEnd"/>
            <w:r>
              <w:t xml:space="preserve"> </w:t>
            </w:r>
            <w:proofErr w:type="spellStart"/>
            <w:r>
              <w:t>with</w:t>
            </w:r>
            <w:proofErr w:type="spellEnd"/>
            <w:r>
              <w:t xml:space="preserve"> </w:t>
            </w:r>
            <w:proofErr w:type="spellStart"/>
            <w:r>
              <w:t>strong</w:t>
            </w:r>
            <w:proofErr w:type="spellEnd"/>
            <w:r>
              <w:t xml:space="preserve"> </w:t>
            </w:r>
            <w:proofErr w:type="spellStart"/>
            <w:r>
              <w:t>expressed</w:t>
            </w:r>
            <w:proofErr w:type="spellEnd"/>
            <w:r>
              <w:t xml:space="preserve"> </w:t>
            </w:r>
            <w:proofErr w:type="spellStart"/>
            <w:r>
              <w:t>toxicity</w:t>
            </w:r>
            <w:proofErr w:type="spellEnd"/>
            <w:r>
              <w:t xml:space="preserve"> in </w:t>
            </w:r>
            <w:proofErr w:type="spellStart"/>
            <w:r>
              <w:t>domestic</w:t>
            </w:r>
            <w:proofErr w:type="spellEnd"/>
            <w:r>
              <w:t xml:space="preserve"> </w:t>
            </w:r>
            <w:proofErr w:type="spellStart"/>
            <w:r>
              <w:t>and</w:t>
            </w:r>
            <w:proofErr w:type="spellEnd"/>
            <w:r>
              <w:t xml:space="preserve"> </w:t>
            </w:r>
            <w:proofErr w:type="spellStart"/>
            <w:r>
              <w:t>hobby</w:t>
            </w:r>
            <w:proofErr w:type="spellEnd"/>
            <w:r>
              <w:t xml:space="preserve"> </w:t>
            </w:r>
            <w:proofErr w:type="spellStart"/>
            <w:r>
              <w:t>animals</w:t>
            </w:r>
            <w:proofErr w:type="spellEnd"/>
            <w:r>
              <w:t xml:space="preserve">, </w:t>
            </w:r>
            <w:proofErr w:type="spellStart"/>
            <w:r>
              <w:t>methods</w:t>
            </w:r>
            <w:proofErr w:type="spellEnd"/>
            <w:r>
              <w:t xml:space="preserve"> </w:t>
            </w:r>
            <w:proofErr w:type="spellStart"/>
            <w:r>
              <w:t>of</w:t>
            </w:r>
            <w:proofErr w:type="spellEnd"/>
            <w:r>
              <w:t xml:space="preserve"> </w:t>
            </w:r>
            <w:proofErr w:type="spellStart"/>
            <w:r>
              <w:t>work</w:t>
            </w:r>
            <w:proofErr w:type="spellEnd"/>
            <w:r>
              <w:t xml:space="preserve">, </w:t>
            </w:r>
            <w:proofErr w:type="spellStart"/>
            <w:r>
              <w:t>the</w:t>
            </w:r>
            <w:proofErr w:type="spellEnd"/>
            <w:r>
              <w:t xml:space="preserve"> </w:t>
            </w:r>
            <w:proofErr w:type="spellStart"/>
            <w:r>
              <w:t>scientific</w:t>
            </w:r>
            <w:proofErr w:type="spellEnd"/>
            <w:r>
              <w:t xml:space="preserve"> </w:t>
            </w:r>
            <w:proofErr w:type="spellStart"/>
            <w:r>
              <w:t>and</w:t>
            </w:r>
            <w:proofErr w:type="spellEnd"/>
            <w:r>
              <w:t xml:space="preserve"> </w:t>
            </w:r>
            <w:proofErr w:type="spellStart"/>
            <w:r>
              <w:t>technical</w:t>
            </w:r>
            <w:proofErr w:type="spellEnd"/>
            <w:r>
              <w:t xml:space="preserve"> </w:t>
            </w:r>
            <w:proofErr w:type="spellStart"/>
            <w:r>
              <w:t>problems</w:t>
            </w:r>
            <w:proofErr w:type="spellEnd"/>
            <w:r>
              <w:t xml:space="preserve"> </w:t>
            </w:r>
            <w:proofErr w:type="spellStart"/>
            <w:r>
              <w:t>which</w:t>
            </w:r>
            <w:proofErr w:type="spellEnd"/>
            <w:r>
              <w:t xml:space="preserve"> </w:t>
            </w:r>
            <w:proofErr w:type="spellStart"/>
            <w:r>
              <w:t>toxicokinetics</w:t>
            </w:r>
            <w:proofErr w:type="spellEnd"/>
            <w:r>
              <w:t xml:space="preserve"> </w:t>
            </w:r>
            <w:proofErr w:type="spellStart"/>
            <w:r>
              <w:t>deals</w:t>
            </w:r>
            <w:proofErr w:type="spellEnd"/>
            <w:r>
              <w:t xml:space="preserve">, </w:t>
            </w:r>
            <w:proofErr w:type="spellStart"/>
            <w:r>
              <w:t>interdisciplinarity</w:t>
            </w:r>
            <w:proofErr w:type="spellEnd"/>
            <w:r>
              <w:t xml:space="preserve">, </w:t>
            </w:r>
            <w:proofErr w:type="spellStart"/>
            <w:r>
              <w:t>toxicokinetics</w:t>
            </w:r>
            <w:proofErr w:type="spellEnd"/>
            <w:r>
              <w:t xml:space="preserve"> </w:t>
            </w:r>
            <w:proofErr w:type="spellStart"/>
            <w:r>
              <w:t>different</w:t>
            </w:r>
            <w:proofErr w:type="spellEnd"/>
            <w:r>
              <w:t xml:space="preserve"> </w:t>
            </w:r>
            <w:proofErr w:type="spellStart"/>
            <w:r>
              <w:t>substances</w:t>
            </w:r>
            <w:proofErr w:type="spellEnd"/>
            <w:r>
              <w:t xml:space="preserve"> at </w:t>
            </w:r>
            <w:proofErr w:type="spellStart"/>
            <w:r>
              <w:t>different</w:t>
            </w:r>
            <w:proofErr w:type="spellEnd"/>
            <w:r>
              <w:t xml:space="preserve"> </w:t>
            </w:r>
            <w:proofErr w:type="spellStart"/>
            <w:r>
              <w:t>levels</w:t>
            </w:r>
            <w:proofErr w:type="spellEnd"/>
            <w:r>
              <w:t xml:space="preserve"> </w:t>
            </w:r>
            <w:proofErr w:type="spellStart"/>
            <w:r>
              <w:t>of</w:t>
            </w:r>
            <w:proofErr w:type="spellEnd"/>
            <w:r>
              <w:t xml:space="preserve"> </w:t>
            </w:r>
            <w:proofErr w:type="spellStart"/>
            <w:r>
              <w:t>biological</w:t>
            </w:r>
            <w:proofErr w:type="spellEnd"/>
            <w:r>
              <w:t xml:space="preserve"> </w:t>
            </w:r>
            <w:proofErr w:type="spellStart"/>
            <w:r>
              <w:t>organizranosti</w:t>
            </w:r>
            <w:proofErr w:type="spellEnd"/>
            <w:r>
              <w:t xml:space="preserve"> </w:t>
            </w:r>
            <w:proofErr w:type="spellStart"/>
            <w:r>
              <w:t>and</w:t>
            </w:r>
            <w:proofErr w:type="spellEnd"/>
            <w:r>
              <w:t xml:space="preserve"> </w:t>
            </w:r>
            <w:proofErr w:type="spellStart"/>
            <w:r>
              <w:t>different</w:t>
            </w:r>
            <w:proofErr w:type="spellEnd"/>
            <w:r>
              <w:t xml:space="preserve"> </w:t>
            </w:r>
            <w:proofErr w:type="spellStart"/>
            <w:r>
              <w:t>organisms</w:t>
            </w:r>
            <w:proofErr w:type="spellEnd"/>
            <w:r>
              <w:t xml:space="preserve">, </w:t>
            </w:r>
            <w:proofErr w:type="spellStart"/>
            <w:r>
              <w:t>using</w:t>
            </w:r>
            <w:proofErr w:type="spellEnd"/>
            <w:r>
              <w:t xml:space="preserve"> </w:t>
            </w:r>
            <w:proofErr w:type="spellStart"/>
            <w:r>
              <w:t>knowledge</w:t>
            </w:r>
            <w:proofErr w:type="spellEnd"/>
            <w:r>
              <w:t xml:space="preserve"> </w:t>
            </w:r>
            <w:proofErr w:type="spellStart"/>
            <w:r>
              <w:t>of</w:t>
            </w:r>
            <w:proofErr w:type="spellEnd"/>
            <w:r>
              <w:t xml:space="preserve"> </w:t>
            </w:r>
            <w:proofErr w:type="spellStart"/>
            <w:r>
              <w:t>toxicokinetic</w:t>
            </w:r>
            <w:proofErr w:type="spellEnd"/>
            <w:r>
              <w:t xml:space="preserve"> </w:t>
            </w:r>
            <w:proofErr w:type="spellStart"/>
            <w:r>
              <w:t>properties</w:t>
            </w:r>
            <w:proofErr w:type="spellEnd"/>
            <w:r>
              <w:t xml:space="preserve"> </w:t>
            </w:r>
            <w:proofErr w:type="spellStart"/>
            <w:r>
              <w:t>of</w:t>
            </w:r>
            <w:proofErr w:type="spellEnd"/>
            <w:r>
              <w:t xml:space="preserve"> </w:t>
            </w:r>
            <w:proofErr w:type="spellStart"/>
            <w:r>
              <w:t>medicines</w:t>
            </w:r>
            <w:proofErr w:type="spellEnd"/>
            <w:r>
              <w:t xml:space="preserve"> </w:t>
            </w:r>
            <w:proofErr w:type="spellStart"/>
            <w:r>
              <w:t>for</w:t>
            </w:r>
            <w:proofErr w:type="spellEnd"/>
            <w:r>
              <w:t xml:space="preserve"> </w:t>
            </w:r>
            <w:proofErr w:type="spellStart"/>
            <w:r>
              <w:t>use</w:t>
            </w:r>
            <w:proofErr w:type="spellEnd"/>
            <w:r>
              <w:t xml:space="preserve"> in </w:t>
            </w:r>
            <w:proofErr w:type="spellStart"/>
            <w:r>
              <w:t>veterinary</w:t>
            </w:r>
            <w:proofErr w:type="spellEnd"/>
            <w:r>
              <w:t xml:space="preserve"> medicine </w:t>
            </w:r>
            <w:proofErr w:type="spellStart"/>
            <w:r>
              <w:t>an</w:t>
            </w:r>
            <w:r>
              <w:t>d</w:t>
            </w:r>
            <w:proofErr w:type="spellEnd"/>
            <w:r>
              <w:t xml:space="preserve"> some </w:t>
            </w:r>
            <w:proofErr w:type="spellStart"/>
            <w:r>
              <w:t>other</w:t>
            </w:r>
            <w:proofErr w:type="spellEnd"/>
            <w:r>
              <w:t xml:space="preserve"> </w:t>
            </w:r>
            <w:proofErr w:type="spellStart"/>
            <w:r>
              <w:t>important</w:t>
            </w:r>
            <w:proofErr w:type="spellEnd"/>
            <w:r>
              <w:t xml:space="preserve"> </w:t>
            </w:r>
            <w:proofErr w:type="spellStart"/>
            <w:r>
              <w:t>environmental</w:t>
            </w:r>
            <w:proofErr w:type="spellEnd"/>
            <w:r>
              <w:t xml:space="preserve"> </w:t>
            </w:r>
            <w:proofErr w:type="spellStart"/>
            <w:r>
              <w:t>contaminants</w:t>
            </w:r>
            <w:proofErr w:type="spellEnd"/>
            <w:r>
              <w:t xml:space="preserve"> in </w:t>
            </w:r>
            <w:proofErr w:type="spellStart"/>
            <w:r>
              <w:t>practice</w:t>
            </w:r>
            <w:proofErr w:type="spellEnd"/>
            <w:r>
              <w:t>.</w:t>
            </w:r>
          </w:p>
          <w:p w14:paraId="3A92DECF" w14:textId="77777777" w:rsidR="0013402F" w:rsidRDefault="005F4879">
            <w:r>
              <w:br/>
            </w:r>
            <w:proofErr w:type="spellStart"/>
            <w:r>
              <w:t>The</w:t>
            </w:r>
            <w:proofErr w:type="spellEnd"/>
            <w:r>
              <w:t xml:space="preserve"> </w:t>
            </w:r>
            <w:proofErr w:type="spellStart"/>
            <w:r>
              <w:t>aim</w:t>
            </w:r>
            <w:proofErr w:type="spellEnd"/>
            <w:r>
              <w:t xml:space="preserve"> is to </w:t>
            </w:r>
            <w:proofErr w:type="spellStart"/>
            <w:r>
              <w:t>acquaint</w:t>
            </w:r>
            <w:proofErr w:type="spellEnd"/>
            <w:r>
              <w:t xml:space="preserve"> </w:t>
            </w:r>
            <w:proofErr w:type="spellStart"/>
            <w:r>
              <w:t>students</w:t>
            </w:r>
            <w:proofErr w:type="spellEnd"/>
            <w:r>
              <w:t xml:space="preserve"> </w:t>
            </w:r>
            <w:proofErr w:type="spellStart"/>
            <w:r>
              <w:t>with</w:t>
            </w:r>
            <w:proofErr w:type="spellEnd"/>
            <w:r>
              <w:t xml:space="preserve"> </w:t>
            </w:r>
            <w:proofErr w:type="spellStart"/>
            <w:r>
              <w:t>toxicokinetic</w:t>
            </w:r>
            <w:proofErr w:type="spellEnd"/>
            <w:r>
              <w:t xml:space="preserve"> </w:t>
            </w:r>
            <w:proofErr w:type="spellStart"/>
            <w:r>
              <w:t>mechanisms</w:t>
            </w:r>
            <w:proofErr w:type="spellEnd"/>
            <w:r>
              <w:t xml:space="preserve">, </w:t>
            </w:r>
            <w:proofErr w:type="spellStart"/>
            <w:r>
              <w:t>with</w:t>
            </w:r>
            <w:proofErr w:type="spellEnd"/>
            <w:r>
              <w:t xml:space="preserve"> </w:t>
            </w:r>
            <w:proofErr w:type="spellStart"/>
            <w:r>
              <w:t>the</w:t>
            </w:r>
            <w:proofErr w:type="spellEnd"/>
            <w:r>
              <w:t xml:space="preserve"> </w:t>
            </w:r>
            <w:proofErr w:type="spellStart"/>
            <w:r>
              <w:t>basics</w:t>
            </w:r>
            <w:proofErr w:type="spellEnd"/>
            <w:r>
              <w:t xml:space="preserve"> </w:t>
            </w:r>
            <w:proofErr w:type="spellStart"/>
            <w:r>
              <w:t>of</w:t>
            </w:r>
            <w:proofErr w:type="spellEnd"/>
            <w:r>
              <w:t xml:space="preserve"> </w:t>
            </w:r>
            <w:proofErr w:type="spellStart"/>
            <w:r>
              <w:t>clinical</w:t>
            </w:r>
            <w:proofErr w:type="spellEnd"/>
            <w:r>
              <w:t xml:space="preserve"> </w:t>
            </w:r>
            <w:proofErr w:type="spellStart"/>
            <w:r>
              <w:t>toxicology</w:t>
            </w:r>
            <w:proofErr w:type="spellEnd"/>
            <w:r>
              <w:t xml:space="preserve"> </w:t>
            </w:r>
            <w:proofErr w:type="spellStart"/>
            <w:r>
              <w:t>with</w:t>
            </w:r>
            <w:proofErr w:type="spellEnd"/>
            <w:r>
              <w:t xml:space="preserve"> a </w:t>
            </w:r>
            <w:proofErr w:type="spellStart"/>
            <w:r>
              <w:t>focus</w:t>
            </w:r>
            <w:proofErr w:type="spellEnd"/>
            <w:r>
              <w:t xml:space="preserve"> on </w:t>
            </w:r>
            <w:proofErr w:type="spellStart"/>
            <w:r>
              <w:t>the</w:t>
            </w:r>
            <w:proofErr w:type="spellEnd"/>
            <w:r>
              <w:t xml:space="preserve"> most </w:t>
            </w:r>
            <w:proofErr w:type="spellStart"/>
            <w:r>
              <w:t>common</w:t>
            </w:r>
            <w:proofErr w:type="spellEnd"/>
            <w:r>
              <w:t xml:space="preserve"> </w:t>
            </w:r>
            <w:proofErr w:type="spellStart"/>
            <w:r>
              <w:t>poisonings</w:t>
            </w:r>
            <w:proofErr w:type="spellEnd"/>
            <w:r>
              <w:t xml:space="preserve"> </w:t>
            </w:r>
            <w:proofErr w:type="spellStart"/>
            <w:r>
              <w:t>by</w:t>
            </w:r>
            <w:proofErr w:type="spellEnd"/>
            <w:r>
              <w:t xml:space="preserve"> </w:t>
            </w:r>
            <w:proofErr w:type="spellStart"/>
            <w:r>
              <w:lastRenderedPageBreak/>
              <w:t>drugs</w:t>
            </w:r>
            <w:proofErr w:type="spellEnd"/>
            <w:r>
              <w:t xml:space="preserve"> </w:t>
            </w:r>
            <w:proofErr w:type="spellStart"/>
            <w:r>
              <w:t>for</w:t>
            </w:r>
            <w:proofErr w:type="spellEnd"/>
            <w:r>
              <w:t xml:space="preserve"> </w:t>
            </w:r>
            <w:proofErr w:type="spellStart"/>
            <w:r>
              <w:t>use</w:t>
            </w:r>
            <w:proofErr w:type="spellEnd"/>
            <w:r>
              <w:t xml:space="preserve"> in </w:t>
            </w:r>
            <w:proofErr w:type="spellStart"/>
            <w:r>
              <w:t>veterinary</w:t>
            </w:r>
            <w:proofErr w:type="spellEnd"/>
            <w:r>
              <w:t xml:space="preserve"> medicine </w:t>
            </w:r>
            <w:proofErr w:type="spellStart"/>
            <w:r>
              <w:t>and</w:t>
            </w:r>
            <w:proofErr w:type="spellEnd"/>
            <w:r>
              <w:t xml:space="preserve"> some </w:t>
            </w:r>
            <w:proofErr w:type="spellStart"/>
            <w:r>
              <w:t>other</w:t>
            </w:r>
            <w:proofErr w:type="spellEnd"/>
            <w:r>
              <w:t xml:space="preserve"> major </w:t>
            </w:r>
            <w:proofErr w:type="spellStart"/>
            <w:r>
              <w:t>contaminants</w:t>
            </w:r>
            <w:proofErr w:type="spellEnd"/>
            <w:r>
              <w:t>.</w:t>
            </w:r>
          </w:p>
          <w:p w14:paraId="2F7A7D66" w14:textId="77777777" w:rsidR="0013402F" w:rsidRDefault="005F4879">
            <w:r>
              <w:br/>
            </w:r>
            <w:proofErr w:type="spellStart"/>
            <w:r>
              <w:t>The</w:t>
            </w:r>
            <w:proofErr w:type="spellEnd"/>
            <w:r>
              <w:t xml:space="preserve"> </w:t>
            </w:r>
            <w:proofErr w:type="spellStart"/>
            <w:r>
              <w:t>course</w:t>
            </w:r>
            <w:proofErr w:type="spellEnd"/>
            <w:r>
              <w:t xml:space="preserve"> </w:t>
            </w:r>
            <w:proofErr w:type="spellStart"/>
            <w:r>
              <w:t>offers</w:t>
            </w:r>
            <w:proofErr w:type="spellEnd"/>
            <w:r>
              <w:t xml:space="preserve"> </w:t>
            </w:r>
            <w:proofErr w:type="spellStart"/>
            <w:r>
              <w:t>students</w:t>
            </w:r>
            <w:proofErr w:type="spellEnd"/>
            <w:r>
              <w:t xml:space="preserve"> </w:t>
            </w:r>
            <w:proofErr w:type="spellStart"/>
            <w:r>
              <w:t>an</w:t>
            </w:r>
            <w:proofErr w:type="spellEnd"/>
            <w:r>
              <w:t xml:space="preserve"> </w:t>
            </w:r>
            <w:proofErr w:type="spellStart"/>
            <w:r>
              <w:t>understanding</w:t>
            </w:r>
            <w:proofErr w:type="spellEnd"/>
            <w:r>
              <w:t xml:space="preserve"> </w:t>
            </w:r>
            <w:proofErr w:type="spellStart"/>
            <w:r>
              <w:t>of</w:t>
            </w:r>
            <w:proofErr w:type="spellEnd"/>
            <w:r>
              <w:t xml:space="preserve"> </w:t>
            </w:r>
            <w:proofErr w:type="spellStart"/>
            <w:r>
              <w:t>definitions</w:t>
            </w:r>
            <w:proofErr w:type="spellEnd"/>
            <w:r>
              <w:t xml:space="preserve"> </w:t>
            </w:r>
            <w:proofErr w:type="spellStart"/>
            <w:r>
              <w:t>and</w:t>
            </w:r>
            <w:proofErr w:type="spellEnd"/>
            <w:r>
              <w:t xml:space="preserve"> </w:t>
            </w:r>
            <w:proofErr w:type="spellStart"/>
            <w:r>
              <w:t>terminology</w:t>
            </w:r>
            <w:proofErr w:type="spellEnd"/>
            <w:r>
              <w:t xml:space="preserve"> in </w:t>
            </w:r>
            <w:proofErr w:type="spellStart"/>
            <w:r>
              <w:t>the</w:t>
            </w:r>
            <w:proofErr w:type="spellEnd"/>
            <w:r>
              <w:t xml:space="preserve"> </w:t>
            </w:r>
            <w:proofErr w:type="spellStart"/>
            <w:r>
              <w:t>field</w:t>
            </w:r>
            <w:proofErr w:type="spellEnd"/>
            <w:r>
              <w:t xml:space="preserve"> </w:t>
            </w:r>
            <w:proofErr w:type="spellStart"/>
            <w:r>
              <w:t>of</w:t>
            </w:r>
            <w:proofErr w:type="spellEnd"/>
            <w:r>
              <w:t xml:space="preserve"> </w:t>
            </w:r>
            <w:proofErr w:type="spellStart"/>
            <w:r>
              <w:t>toxicokinetics</w:t>
            </w:r>
            <w:proofErr w:type="spellEnd"/>
            <w:r>
              <w:t xml:space="preserve">. It </w:t>
            </w:r>
            <w:proofErr w:type="spellStart"/>
            <w:r>
              <w:t>offers</w:t>
            </w:r>
            <w:proofErr w:type="spellEnd"/>
            <w:r>
              <w:t xml:space="preserve"> </w:t>
            </w:r>
            <w:proofErr w:type="spellStart"/>
            <w:r>
              <w:t>an</w:t>
            </w:r>
            <w:proofErr w:type="spellEnd"/>
            <w:r>
              <w:t xml:space="preserve"> </w:t>
            </w:r>
            <w:proofErr w:type="spellStart"/>
            <w:r>
              <w:t>understanding</w:t>
            </w:r>
            <w:proofErr w:type="spellEnd"/>
            <w:r>
              <w:t xml:space="preserve"> </w:t>
            </w:r>
            <w:proofErr w:type="spellStart"/>
            <w:r>
              <w:t>of</w:t>
            </w:r>
            <w:proofErr w:type="spellEnd"/>
            <w:r>
              <w:t xml:space="preserve"> </w:t>
            </w:r>
            <w:proofErr w:type="spellStart"/>
            <w:r>
              <w:t>the</w:t>
            </w:r>
            <w:proofErr w:type="spellEnd"/>
            <w:r>
              <w:t xml:space="preserve"> </w:t>
            </w:r>
            <w:proofErr w:type="spellStart"/>
            <w:r>
              <w:t>different</w:t>
            </w:r>
            <w:proofErr w:type="spellEnd"/>
            <w:r>
              <w:t xml:space="preserve"> </w:t>
            </w:r>
            <w:proofErr w:type="spellStart"/>
            <w:r>
              <w:t>processes</w:t>
            </w:r>
            <w:proofErr w:type="spellEnd"/>
            <w:r>
              <w:t xml:space="preserve"> </w:t>
            </w:r>
            <w:proofErr w:type="spellStart"/>
            <w:r>
              <w:t>toxicokinetics</w:t>
            </w:r>
            <w:proofErr w:type="spellEnd"/>
            <w:r>
              <w:t xml:space="preserve">. </w:t>
            </w:r>
            <w:proofErr w:type="spellStart"/>
            <w:r>
              <w:t>Students</w:t>
            </w:r>
            <w:proofErr w:type="spellEnd"/>
            <w:r>
              <w:t xml:space="preserve"> </w:t>
            </w:r>
            <w:proofErr w:type="spellStart"/>
            <w:r>
              <w:t>will</w:t>
            </w:r>
            <w:proofErr w:type="spellEnd"/>
            <w:r>
              <w:t xml:space="preserve"> </w:t>
            </w:r>
            <w:proofErr w:type="spellStart"/>
            <w:r>
              <w:t>become</w:t>
            </w:r>
            <w:proofErr w:type="spellEnd"/>
            <w:r>
              <w:t xml:space="preserve"> </w:t>
            </w:r>
            <w:proofErr w:type="spellStart"/>
            <w:r>
              <w:t>acquainted</w:t>
            </w:r>
            <w:proofErr w:type="spellEnd"/>
            <w:r>
              <w:t xml:space="preserve"> </w:t>
            </w:r>
            <w:proofErr w:type="spellStart"/>
            <w:r>
              <w:t>with</w:t>
            </w:r>
            <w:proofErr w:type="spellEnd"/>
            <w:r>
              <w:t xml:space="preserve"> </w:t>
            </w:r>
            <w:proofErr w:type="spellStart"/>
            <w:r>
              <w:t>the</w:t>
            </w:r>
            <w:proofErr w:type="spellEnd"/>
            <w:r>
              <w:t xml:space="preserve"> </w:t>
            </w:r>
            <w:proofErr w:type="spellStart"/>
            <w:r>
              <w:t>fundamentals</w:t>
            </w:r>
            <w:proofErr w:type="spellEnd"/>
            <w:r>
              <w:t xml:space="preserve"> </w:t>
            </w:r>
            <w:proofErr w:type="spellStart"/>
            <w:r>
              <w:t>of</w:t>
            </w:r>
            <w:proofErr w:type="spellEnd"/>
            <w:r>
              <w:t xml:space="preserve"> </w:t>
            </w:r>
            <w:proofErr w:type="spellStart"/>
            <w:r>
              <w:t>animal</w:t>
            </w:r>
            <w:proofErr w:type="spellEnd"/>
            <w:r>
              <w:t xml:space="preserve"> </w:t>
            </w:r>
            <w:proofErr w:type="spellStart"/>
            <w:r>
              <w:t>and</w:t>
            </w:r>
            <w:proofErr w:type="spellEnd"/>
            <w:r>
              <w:t xml:space="preserve"> </w:t>
            </w:r>
            <w:proofErr w:type="spellStart"/>
            <w:r>
              <w:t>environmental</w:t>
            </w:r>
            <w:proofErr w:type="spellEnd"/>
            <w:r>
              <w:t xml:space="preserve"> </w:t>
            </w:r>
            <w:proofErr w:type="spellStart"/>
            <w:r>
              <w:t>toxicokinetics</w:t>
            </w:r>
            <w:proofErr w:type="spellEnd"/>
            <w:r>
              <w:t xml:space="preserve">, know </w:t>
            </w:r>
            <w:proofErr w:type="spellStart"/>
            <w:r>
              <w:t>where</w:t>
            </w:r>
            <w:proofErr w:type="spellEnd"/>
            <w:r>
              <w:t xml:space="preserve"> </w:t>
            </w:r>
            <w:proofErr w:type="spellStart"/>
            <w:r>
              <w:t>they</w:t>
            </w:r>
            <w:proofErr w:type="spellEnd"/>
            <w:r>
              <w:t xml:space="preserve"> are </w:t>
            </w:r>
            <w:proofErr w:type="spellStart"/>
            <w:r>
              <w:t>intertwined</w:t>
            </w:r>
            <w:proofErr w:type="spellEnd"/>
            <w:r>
              <w:t xml:space="preserve"> </w:t>
            </w:r>
            <w:proofErr w:type="spellStart"/>
            <w:r>
              <w:t>and</w:t>
            </w:r>
            <w:proofErr w:type="spellEnd"/>
            <w:r>
              <w:t xml:space="preserve"> </w:t>
            </w:r>
            <w:proofErr w:type="spellStart"/>
            <w:r>
              <w:t>complementary</w:t>
            </w:r>
            <w:proofErr w:type="spellEnd"/>
            <w:r>
              <w:t>.</w:t>
            </w:r>
          </w:p>
        </w:tc>
      </w:tr>
    </w:tbl>
    <w:p w14:paraId="15A732E1"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6989CECE"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4A57B01D" w14:textId="77777777" w:rsidR="0013402F" w:rsidRDefault="005F4879">
            <w:r>
              <w:t>Predvideni študijski rezultati:</w:t>
            </w:r>
          </w:p>
        </w:tc>
        <w:tc>
          <w:tcPr>
            <w:tcW w:w="2500" w:type="pct"/>
          </w:tcPr>
          <w:p w14:paraId="210C223A" w14:textId="77777777" w:rsidR="0013402F" w:rsidRDefault="005F4879">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3402F" w14:paraId="27A6E350" w14:textId="77777777">
        <w:tc>
          <w:tcPr>
            <w:tcW w:w="0" w:type="auto"/>
          </w:tcPr>
          <w:p w14:paraId="66CF9677" w14:textId="77777777" w:rsidR="0013402F" w:rsidRDefault="005F4879">
            <w:r>
              <w:t>Znanje in razumevanje:</w:t>
            </w:r>
          </w:p>
          <w:p w14:paraId="44CC4712" w14:textId="77777777" w:rsidR="0013402F" w:rsidRDefault="005F4879">
            <w:r>
              <w:t xml:space="preserve">Pri predmetu študent usvoji znanje s področja </w:t>
            </w:r>
            <w:proofErr w:type="spellStart"/>
            <w:r>
              <w:t>toksikodinamike</w:t>
            </w:r>
            <w:proofErr w:type="spellEnd"/>
            <w:r>
              <w:t xml:space="preserve"> zdravil in drugih </w:t>
            </w:r>
            <w:proofErr w:type="spellStart"/>
            <w:r>
              <w:t>onasnaževalcev</w:t>
            </w:r>
            <w:proofErr w:type="spellEnd"/>
            <w:r>
              <w:t xml:space="preserve"> in njihov učinek na okolje.</w:t>
            </w:r>
          </w:p>
        </w:tc>
        <w:tc>
          <w:tcPr>
            <w:tcW w:w="0" w:type="auto"/>
          </w:tcPr>
          <w:p w14:paraId="6BCF5055" w14:textId="77777777" w:rsidR="0013402F" w:rsidRDefault="005F4879">
            <w:proofErr w:type="spellStart"/>
            <w:r>
              <w:t>Knowledge</w:t>
            </w:r>
            <w:proofErr w:type="spellEnd"/>
            <w:r>
              <w:t xml:space="preserve"> </w:t>
            </w:r>
            <w:proofErr w:type="spellStart"/>
            <w:r>
              <w:t>and</w:t>
            </w:r>
            <w:proofErr w:type="spellEnd"/>
            <w:r>
              <w:t xml:space="preserve"> </w:t>
            </w:r>
            <w:proofErr w:type="spellStart"/>
            <w:r>
              <w:t>understanding</w:t>
            </w:r>
            <w:proofErr w:type="spellEnd"/>
            <w:r>
              <w:t>:</w:t>
            </w:r>
          </w:p>
          <w:p w14:paraId="0B49C212" w14:textId="77777777" w:rsidR="0013402F" w:rsidRDefault="005F4879">
            <w:r>
              <w:t xml:space="preserve">In </w:t>
            </w:r>
            <w:proofErr w:type="spellStart"/>
            <w:r>
              <w:t>this</w:t>
            </w:r>
            <w:proofErr w:type="spellEnd"/>
            <w:r>
              <w:t xml:space="preserve"> </w:t>
            </w:r>
            <w:proofErr w:type="spellStart"/>
            <w:r>
              <w:t>course</w:t>
            </w:r>
            <w:proofErr w:type="spellEnd"/>
            <w:r>
              <w:t xml:space="preserve"> </w:t>
            </w:r>
            <w:proofErr w:type="spellStart"/>
            <w:r>
              <w:t>students</w:t>
            </w:r>
            <w:proofErr w:type="spellEnd"/>
            <w:r>
              <w:t xml:space="preserve"> </w:t>
            </w:r>
            <w:proofErr w:type="spellStart"/>
            <w:r>
              <w:t>learn</w:t>
            </w:r>
            <w:proofErr w:type="spellEnd"/>
            <w:r>
              <w:t xml:space="preserve"> </w:t>
            </w:r>
            <w:proofErr w:type="spellStart"/>
            <w:r>
              <w:t>about</w:t>
            </w:r>
            <w:proofErr w:type="spellEnd"/>
            <w:r>
              <w:t xml:space="preserve"> </w:t>
            </w:r>
            <w:proofErr w:type="spellStart"/>
            <w:r>
              <w:t>the</w:t>
            </w:r>
            <w:proofErr w:type="spellEnd"/>
            <w:r>
              <w:t xml:space="preserve"> </w:t>
            </w:r>
            <w:proofErr w:type="spellStart"/>
            <w:r>
              <w:t>toxicodynamics</w:t>
            </w:r>
            <w:proofErr w:type="spellEnd"/>
            <w:r>
              <w:t xml:space="preserve"> </w:t>
            </w:r>
            <w:proofErr w:type="spellStart"/>
            <w:r>
              <w:t>medicines</w:t>
            </w:r>
            <w:proofErr w:type="spellEnd"/>
            <w:r>
              <w:t xml:space="preserve"> </w:t>
            </w:r>
            <w:proofErr w:type="spellStart"/>
            <w:r>
              <w:t>and</w:t>
            </w:r>
            <w:proofErr w:type="spellEnd"/>
            <w:r>
              <w:t xml:space="preserve"> </w:t>
            </w:r>
            <w:proofErr w:type="spellStart"/>
            <w:r>
              <w:t>other</w:t>
            </w:r>
            <w:proofErr w:type="spellEnd"/>
            <w:r>
              <w:t xml:space="preserve"> </w:t>
            </w:r>
            <w:proofErr w:type="spellStart"/>
            <w:r>
              <w:t>onasnaževalcev</w:t>
            </w:r>
            <w:proofErr w:type="spellEnd"/>
            <w:r>
              <w:t xml:space="preserve"> </w:t>
            </w:r>
            <w:proofErr w:type="spellStart"/>
            <w:r>
              <w:t>and</w:t>
            </w:r>
            <w:proofErr w:type="spellEnd"/>
            <w:r>
              <w:t xml:space="preserve"> </w:t>
            </w:r>
            <w:proofErr w:type="spellStart"/>
            <w:r>
              <w:t>their</w:t>
            </w:r>
            <w:proofErr w:type="spellEnd"/>
            <w:r>
              <w:t xml:space="preserve"> </w:t>
            </w:r>
            <w:proofErr w:type="spellStart"/>
            <w:r>
              <w:t>impact</w:t>
            </w:r>
            <w:proofErr w:type="spellEnd"/>
            <w:r>
              <w:t xml:space="preserve"> on </w:t>
            </w:r>
            <w:proofErr w:type="spellStart"/>
            <w:r>
              <w:t>the</w:t>
            </w:r>
            <w:proofErr w:type="spellEnd"/>
            <w:r>
              <w:t xml:space="preserve"> </w:t>
            </w:r>
            <w:proofErr w:type="spellStart"/>
            <w:r>
              <w:t>environment</w:t>
            </w:r>
            <w:proofErr w:type="spellEnd"/>
            <w:r>
              <w:t>.</w:t>
            </w:r>
          </w:p>
        </w:tc>
      </w:tr>
    </w:tbl>
    <w:p w14:paraId="486B456F"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29D7D233"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56539734" w14:textId="77777777" w:rsidR="0013402F" w:rsidRDefault="005F4879">
            <w:r>
              <w:t>Metode poučevanja in učenja:</w:t>
            </w:r>
          </w:p>
        </w:tc>
        <w:tc>
          <w:tcPr>
            <w:tcW w:w="2500" w:type="pct"/>
          </w:tcPr>
          <w:p w14:paraId="5FDC8499" w14:textId="77777777" w:rsidR="0013402F" w:rsidRDefault="005F4879">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3402F" w14:paraId="2673825A" w14:textId="77777777">
        <w:tc>
          <w:tcPr>
            <w:tcW w:w="0" w:type="auto"/>
          </w:tcPr>
          <w:p w14:paraId="57A7C897" w14:textId="77777777" w:rsidR="0013402F" w:rsidRDefault="005F4879">
            <w:r>
              <w:t>Predavanja, konzultacije, raziskovalni seminarji.</w:t>
            </w:r>
          </w:p>
        </w:tc>
        <w:tc>
          <w:tcPr>
            <w:tcW w:w="0" w:type="auto"/>
          </w:tcPr>
          <w:p w14:paraId="5AC72F6E" w14:textId="77777777" w:rsidR="0013402F" w:rsidRDefault="005F4879">
            <w:proofErr w:type="spellStart"/>
            <w:r>
              <w:t>Lectures</w:t>
            </w:r>
            <w:proofErr w:type="spellEnd"/>
            <w:r>
              <w:t xml:space="preserve">, </w:t>
            </w:r>
            <w:proofErr w:type="spellStart"/>
            <w:r>
              <w:t>consultations</w:t>
            </w:r>
            <w:proofErr w:type="spellEnd"/>
            <w:r>
              <w:t xml:space="preserve">, </w:t>
            </w:r>
            <w:proofErr w:type="spellStart"/>
            <w:r>
              <w:t>research</w:t>
            </w:r>
            <w:proofErr w:type="spellEnd"/>
            <w:r>
              <w:t xml:space="preserve"> </w:t>
            </w:r>
            <w:proofErr w:type="spellStart"/>
            <w:r>
              <w:t>seminars</w:t>
            </w:r>
            <w:proofErr w:type="spellEnd"/>
            <w:r>
              <w:t>.</w:t>
            </w:r>
          </w:p>
        </w:tc>
      </w:tr>
    </w:tbl>
    <w:p w14:paraId="385C860C" w14:textId="77777777" w:rsidR="0013402F" w:rsidRDefault="0013402F"/>
    <w:tbl>
      <w:tblPr>
        <w:tblStyle w:val="DefaultTable"/>
        <w:tblW w:w="5000" w:type="pct"/>
        <w:tblLook w:val="04A0" w:firstRow="1" w:lastRow="0" w:firstColumn="1" w:lastColumn="0" w:noHBand="0" w:noVBand="1"/>
      </w:tblPr>
      <w:tblGrid>
        <w:gridCol w:w="4045"/>
        <w:gridCol w:w="1548"/>
        <w:gridCol w:w="4045"/>
      </w:tblGrid>
      <w:tr w:rsidR="0013402F" w14:paraId="6FB7A5E2" w14:textId="77777777" w:rsidTr="0013402F">
        <w:trPr>
          <w:cnfStyle w:val="100000000000" w:firstRow="1" w:lastRow="0" w:firstColumn="0" w:lastColumn="0" w:oddVBand="0" w:evenVBand="0" w:oddHBand="0" w:evenHBand="0" w:firstRowFirstColumn="0" w:firstRowLastColumn="0" w:lastRowFirstColumn="0" w:lastRowLastColumn="0"/>
        </w:trPr>
        <w:tc>
          <w:tcPr>
            <w:tcW w:w="2200" w:type="pct"/>
          </w:tcPr>
          <w:p w14:paraId="508F3B8C" w14:textId="77777777" w:rsidR="0013402F" w:rsidRDefault="005F4879">
            <w:r>
              <w:t>Načini ocenjevanja:</w:t>
            </w:r>
          </w:p>
        </w:tc>
        <w:tc>
          <w:tcPr>
            <w:tcW w:w="600" w:type="pct"/>
          </w:tcPr>
          <w:p w14:paraId="21EC44C0" w14:textId="77777777" w:rsidR="0013402F" w:rsidRDefault="005F4879">
            <w:pPr>
              <w:keepNext/>
              <w:jc w:val="center"/>
            </w:pPr>
            <w:r>
              <w:t>Delež/</w:t>
            </w:r>
            <w:proofErr w:type="spellStart"/>
            <w:r>
              <w:t>Weight</w:t>
            </w:r>
            <w:proofErr w:type="spellEnd"/>
          </w:p>
        </w:tc>
        <w:tc>
          <w:tcPr>
            <w:tcW w:w="2200" w:type="pct"/>
          </w:tcPr>
          <w:p w14:paraId="001639E5" w14:textId="77777777" w:rsidR="0013402F" w:rsidRDefault="005F4879">
            <w:proofErr w:type="spellStart"/>
            <w:r>
              <w:t>Assessment</w:t>
            </w:r>
            <w:proofErr w:type="spellEnd"/>
            <w:r>
              <w:t>:</w:t>
            </w:r>
          </w:p>
        </w:tc>
      </w:tr>
      <w:tr w:rsidR="0013402F" w14:paraId="40A792A4" w14:textId="77777777">
        <w:tc>
          <w:tcPr>
            <w:tcW w:w="0" w:type="auto"/>
          </w:tcPr>
          <w:p w14:paraId="7363C8EF" w14:textId="77777777" w:rsidR="0013402F" w:rsidRDefault="005F4879">
            <w:r>
              <w:t xml:space="preserve">Ustni izpit </w:t>
            </w:r>
          </w:p>
        </w:tc>
        <w:tc>
          <w:tcPr>
            <w:tcW w:w="0" w:type="auto"/>
          </w:tcPr>
          <w:p w14:paraId="56206DC9" w14:textId="77777777" w:rsidR="0013402F" w:rsidRDefault="005F4879">
            <w:pPr>
              <w:keepNext/>
              <w:jc w:val="center"/>
            </w:pPr>
            <w:r>
              <w:t>60,00 %</w:t>
            </w:r>
          </w:p>
        </w:tc>
        <w:tc>
          <w:tcPr>
            <w:tcW w:w="0" w:type="auto"/>
          </w:tcPr>
          <w:p w14:paraId="3520A6B1" w14:textId="77777777" w:rsidR="0013402F" w:rsidRDefault="005F4879">
            <w:r>
              <w:t xml:space="preserve">Oral </w:t>
            </w:r>
            <w:proofErr w:type="spellStart"/>
            <w:r>
              <w:t>examination</w:t>
            </w:r>
            <w:proofErr w:type="spellEnd"/>
          </w:p>
        </w:tc>
      </w:tr>
      <w:tr w:rsidR="0013402F" w14:paraId="163AF57C" w14:textId="77777777">
        <w:tc>
          <w:tcPr>
            <w:tcW w:w="0" w:type="auto"/>
          </w:tcPr>
          <w:p w14:paraId="77B17C36" w14:textId="77777777" w:rsidR="0013402F" w:rsidRDefault="005F4879">
            <w:r>
              <w:t>Raziskovalne seminarske naloge</w:t>
            </w:r>
          </w:p>
        </w:tc>
        <w:tc>
          <w:tcPr>
            <w:tcW w:w="0" w:type="auto"/>
          </w:tcPr>
          <w:p w14:paraId="6EF70D43" w14:textId="77777777" w:rsidR="0013402F" w:rsidRDefault="005F4879">
            <w:pPr>
              <w:keepNext/>
              <w:jc w:val="center"/>
            </w:pPr>
            <w:r>
              <w:t>40,00 %</w:t>
            </w:r>
          </w:p>
        </w:tc>
        <w:tc>
          <w:tcPr>
            <w:tcW w:w="0" w:type="auto"/>
          </w:tcPr>
          <w:p w14:paraId="16C4C80A" w14:textId="77777777" w:rsidR="0013402F" w:rsidRDefault="005F4879">
            <w:proofErr w:type="spellStart"/>
            <w:r>
              <w:t>Research</w:t>
            </w:r>
            <w:proofErr w:type="spellEnd"/>
            <w:r>
              <w:t xml:space="preserve"> </w:t>
            </w:r>
            <w:proofErr w:type="spellStart"/>
            <w:r>
              <w:t>paper</w:t>
            </w:r>
            <w:proofErr w:type="spellEnd"/>
          </w:p>
        </w:tc>
      </w:tr>
    </w:tbl>
    <w:p w14:paraId="6EE86552"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23347651"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6483DB5F" w14:textId="77777777" w:rsidR="0013402F" w:rsidRDefault="005F4879">
            <w:r>
              <w:t>Ocenjevalna lestvica:</w:t>
            </w:r>
          </w:p>
        </w:tc>
        <w:tc>
          <w:tcPr>
            <w:tcW w:w="2500" w:type="pct"/>
          </w:tcPr>
          <w:p w14:paraId="3183AA99" w14:textId="77777777" w:rsidR="0013402F" w:rsidRDefault="005F4879">
            <w:proofErr w:type="spellStart"/>
            <w:r>
              <w:t>Grading</w:t>
            </w:r>
            <w:proofErr w:type="spellEnd"/>
            <w:r>
              <w:t xml:space="preserve"> </w:t>
            </w:r>
            <w:proofErr w:type="spellStart"/>
            <w:r>
              <w:t>system</w:t>
            </w:r>
            <w:proofErr w:type="spellEnd"/>
            <w:r>
              <w:t>:</w:t>
            </w:r>
          </w:p>
        </w:tc>
      </w:tr>
      <w:tr w:rsidR="0013402F" w14:paraId="1C906702" w14:textId="77777777">
        <w:tc>
          <w:tcPr>
            <w:tcW w:w="0" w:type="auto"/>
          </w:tcPr>
          <w:p w14:paraId="2EABC6E3" w14:textId="77777777" w:rsidR="0013402F" w:rsidRDefault="0013402F"/>
        </w:tc>
        <w:tc>
          <w:tcPr>
            <w:tcW w:w="0" w:type="auto"/>
          </w:tcPr>
          <w:p w14:paraId="0EF9B48E" w14:textId="77777777" w:rsidR="0013402F" w:rsidRDefault="0013402F"/>
        </w:tc>
      </w:tr>
    </w:tbl>
    <w:p w14:paraId="6ACC6CC6" w14:textId="77777777" w:rsidR="0013402F" w:rsidRDefault="0013402F"/>
    <w:tbl>
      <w:tblPr>
        <w:tblStyle w:val="DefaultTable"/>
        <w:tblW w:w="5000" w:type="pct"/>
        <w:tblLook w:val="04A0" w:firstRow="1" w:lastRow="0" w:firstColumn="1" w:lastColumn="0" w:noHBand="0" w:noVBand="1"/>
      </w:tblPr>
      <w:tblGrid>
        <w:gridCol w:w="9638"/>
      </w:tblGrid>
      <w:tr w:rsidR="0013402F" w14:paraId="270CCC7C"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F75D8D9" w14:textId="77777777" w:rsidR="0013402F" w:rsidRDefault="005F4879">
            <w:r>
              <w:t>Reference nosilca/</w:t>
            </w:r>
            <w:proofErr w:type="spellStart"/>
            <w:r>
              <w:t>Lecturer's</w:t>
            </w:r>
            <w:proofErr w:type="spellEnd"/>
            <w:r>
              <w:t xml:space="preserve"> </w:t>
            </w:r>
            <w:proofErr w:type="spellStart"/>
            <w:r>
              <w:t>references</w:t>
            </w:r>
            <w:proofErr w:type="spellEnd"/>
            <w:r>
              <w:t>:</w:t>
            </w:r>
          </w:p>
        </w:tc>
      </w:tr>
      <w:tr w:rsidR="0013402F" w14:paraId="6A51D4CA" w14:textId="77777777">
        <w:tc>
          <w:tcPr>
            <w:tcW w:w="0" w:type="auto"/>
          </w:tcPr>
          <w:p w14:paraId="310D67BF" w14:textId="77777777" w:rsidR="0013402F" w:rsidRDefault="005F4879">
            <w:r>
              <w:t>Tomaž Snoj</w:t>
            </w:r>
            <w:r>
              <w:br/>
            </w:r>
            <w:r>
              <w:t xml:space="preserve">1. Snoj T, Dolenc J, Kobal S. </w:t>
            </w:r>
            <w:proofErr w:type="spellStart"/>
            <w:r>
              <w:t>Sex</w:t>
            </w:r>
            <w:proofErr w:type="spellEnd"/>
            <w:r>
              <w:t xml:space="preserve"> steroid </w:t>
            </w:r>
            <w:proofErr w:type="spellStart"/>
            <w:r>
              <w:t>levels</w:t>
            </w:r>
            <w:proofErr w:type="spellEnd"/>
            <w:r>
              <w:t xml:space="preserve"> in urine </w:t>
            </w:r>
            <w:proofErr w:type="spellStart"/>
            <w:r>
              <w:t>of</w:t>
            </w:r>
            <w:proofErr w:type="spellEnd"/>
            <w:r>
              <w:t xml:space="preserve"> </w:t>
            </w:r>
            <w:proofErr w:type="spellStart"/>
            <w:r>
              <w:t>cattle</w:t>
            </w:r>
            <w:proofErr w:type="spellEnd"/>
            <w:r>
              <w:t xml:space="preserve"> </w:t>
            </w:r>
            <w:proofErr w:type="spellStart"/>
            <w:r>
              <w:t>of</w:t>
            </w:r>
            <w:proofErr w:type="spellEnd"/>
            <w:r>
              <w:t xml:space="preserve"> </w:t>
            </w:r>
            <w:proofErr w:type="spellStart"/>
            <w:r>
              <w:t>different</w:t>
            </w:r>
            <w:proofErr w:type="spellEnd"/>
            <w:r>
              <w:t xml:space="preserve"> </w:t>
            </w:r>
            <w:proofErr w:type="spellStart"/>
            <w:r>
              <w:t>ages</w:t>
            </w:r>
            <w:proofErr w:type="spellEnd"/>
            <w:r>
              <w:t xml:space="preserve"> - </w:t>
            </w:r>
            <w:proofErr w:type="spellStart"/>
            <w:r>
              <w:t>evaluation</w:t>
            </w:r>
            <w:proofErr w:type="spellEnd"/>
            <w:r>
              <w:t xml:space="preserve"> </w:t>
            </w:r>
            <w:proofErr w:type="spellStart"/>
            <w:r>
              <w:t>of</w:t>
            </w:r>
            <w:proofErr w:type="spellEnd"/>
            <w:r>
              <w:t xml:space="preserve"> </w:t>
            </w:r>
            <w:proofErr w:type="spellStart"/>
            <w:r>
              <w:t>abuse</w:t>
            </w:r>
            <w:proofErr w:type="spellEnd"/>
            <w:r>
              <w:t xml:space="preserve"> </w:t>
            </w:r>
            <w:proofErr w:type="spellStart"/>
            <w:r>
              <w:t>control</w:t>
            </w:r>
            <w:proofErr w:type="spellEnd"/>
            <w:r>
              <w:t xml:space="preserve"> </w:t>
            </w:r>
            <w:proofErr w:type="spellStart"/>
            <w:r>
              <w:t>procedures</w:t>
            </w:r>
            <w:proofErr w:type="spellEnd"/>
            <w:r>
              <w:t xml:space="preserve">. </w:t>
            </w:r>
            <w:proofErr w:type="spellStart"/>
            <w:r>
              <w:t>Food</w:t>
            </w:r>
            <w:proofErr w:type="spellEnd"/>
            <w:r>
              <w:t xml:space="preserve"> </w:t>
            </w:r>
            <w:proofErr w:type="spellStart"/>
            <w:r>
              <w:t>additives</w:t>
            </w:r>
            <w:proofErr w:type="spellEnd"/>
            <w:r>
              <w:t xml:space="preserve"> &amp; </w:t>
            </w:r>
            <w:proofErr w:type="spellStart"/>
            <w:r>
              <w:t>contaminants</w:t>
            </w:r>
            <w:proofErr w:type="spellEnd"/>
            <w:r>
              <w:t>. Part A 2014, 31: 614-620.</w:t>
            </w:r>
            <w:r>
              <w:br/>
              <w:t xml:space="preserve">2. </w:t>
            </w:r>
            <w:proofErr w:type="spellStart"/>
            <w:r>
              <w:t>Premrov</w:t>
            </w:r>
            <w:proofErr w:type="spellEnd"/>
            <w:r>
              <w:t xml:space="preserve"> Bajuk B, Babnik K, Snoj T et </w:t>
            </w:r>
            <w:proofErr w:type="spellStart"/>
            <w:r>
              <w:t>al</w:t>
            </w:r>
            <w:proofErr w:type="spellEnd"/>
            <w:r>
              <w:t xml:space="preserve">. </w:t>
            </w:r>
            <w:proofErr w:type="spellStart"/>
            <w:r>
              <w:t>Coumaphos</w:t>
            </w:r>
            <w:proofErr w:type="spellEnd"/>
            <w:r>
              <w:t xml:space="preserve"> </w:t>
            </w:r>
            <w:proofErr w:type="spellStart"/>
            <w:r>
              <w:t>residues</w:t>
            </w:r>
            <w:proofErr w:type="spellEnd"/>
            <w:r>
              <w:t xml:space="preserve"> in </w:t>
            </w:r>
            <w:proofErr w:type="spellStart"/>
            <w:r>
              <w:t>honey</w:t>
            </w:r>
            <w:proofErr w:type="spellEnd"/>
            <w:r>
              <w:t xml:space="preserve">, bee </w:t>
            </w:r>
            <w:proofErr w:type="spellStart"/>
            <w:r>
              <w:t>brood</w:t>
            </w:r>
            <w:proofErr w:type="spellEnd"/>
            <w:r>
              <w:t xml:space="preserve">, </w:t>
            </w:r>
            <w:proofErr w:type="spellStart"/>
            <w:r>
              <w:t>and</w:t>
            </w:r>
            <w:proofErr w:type="spellEnd"/>
            <w:r>
              <w:t xml:space="preserve"> </w:t>
            </w:r>
            <w:proofErr w:type="spellStart"/>
            <w:r>
              <w:t>beeswax</w:t>
            </w:r>
            <w:proofErr w:type="spellEnd"/>
            <w:r>
              <w:t xml:space="preserve"> </w:t>
            </w:r>
            <w:proofErr w:type="spellStart"/>
            <w:r>
              <w:t>after</w:t>
            </w:r>
            <w:proofErr w:type="spellEnd"/>
            <w:r>
              <w:t xml:space="preserve"> </w:t>
            </w:r>
            <w:proofErr w:type="spellStart"/>
            <w:r>
              <w:t>varroa</w:t>
            </w:r>
            <w:proofErr w:type="spellEnd"/>
            <w:r>
              <w:t xml:space="preserve"> </w:t>
            </w:r>
            <w:proofErr w:type="spellStart"/>
            <w:r>
              <w:t>treatment</w:t>
            </w:r>
            <w:proofErr w:type="spellEnd"/>
            <w:r>
              <w:t xml:space="preserve">. </w:t>
            </w:r>
            <w:proofErr w:type="spellStart"/>
            <w:r>
              <w:t>Apidologie</w:t>
            </w:r>
            <w:proofErr w:type="spellEnd"/>
            <w:r>
              <w:t xml:space="preserve"> 2017; 48: 588-598.</w:t>
            </w:r>
            <w:r>
              <w:br/>
              <w:t xml:space="preserve">3. Nedić S, </w:t>
            </w:r>
            <w:proofErr w:type="spellStart"/>
            <w:r>
              <w:t>Kirovski</w:t>
            </w:r>
            <w:proofErr w:type="spellEnd"/>
            <w:r>
              <w:t xml:space="preserve"> D, </w:t>
            </w:r>
            <w:proofErr w:type="spellStart"/>
            <w:r>
              <w:t>Vujanac</w:t>
            </w:r>
            <w:proofErr w:type="spellEnd"/>
            <w:r>
              <w:t xml:space="preserve"> I, Prodanović R, Jovanovič L, Kobal S, Snoj T. </w:t>
            </w:r>
            <w:proofErr w:type="spellStart"/>
            <w:r>
              <w:t>Preventing</w:t>
            </w:r>
            <w:proofErr w:type="spellEnd"/>
            <w:r>
              <w:t xml:space="preserve"> </w:t>
            </w:r>
            <w:proofErr w:type="spellStart"/>
            <w:r>
              <w:t>ectoparasite</w:t>
            </w:r>
            <w:proofErr w:type="spellEnd"/>
            <w:r>
              <w:t xml:space="preserve"> </w:t>
            </w:r>
            <w:proofErr w:type="spellStart"/>
            <w:r>
              <w:t>infestation</w:t>
            </w:r>
            <w:proofErr w:type="spellEnd"/>
            <w:r>
              <w:t xml:space="preserve"> </w:t>
            </w:r>
            <w:proofErr w:type="spellStart"/>
            <w:r>
              <w:t>reduces</w:t>
            </w:r>
            <w:proofErr w:type="spellEnd"/>
            <w:r>
              <w:t xml:space="preserve"> </w:t>
            </w:r>
            <w:proofErr w:type="spellStart"/>
            <w:r>
              <w:t>glucocorticoid</w:t>
            </w:r>
            <w:proofErr w:type="spellEnd"/>
            <w:r>
              <w:t xml:space="preserve"> </w:t>
            </w:r>
            <w:proofErr w:type="spellStart"/>
            <w:r>
              <w:t>concentrations</w:t>
            </w:r>
            <w:proofErr w:type="spellEnd"/>
            <w:r>
              <w:t xml:space="preserve"> in </w:t>
            </w:r>
            <w:proofErr w:type="spellStart"/>
            <w:r>
              <w:t>the</w:t>
            </w:r>
            <w:proofErr w:type="spellEnd"/>
            <w:r>
              <w:t xml:space="preserve"> </w:t>
            </w:r>
            <w:proofErr w:type="spellStart"/>
            <w:r>
              <w:t>hair</w:t>
            </w:r>
            <w:proofErr w:type="spellEnd"/>
            <w:r>
              <w:t xml:space="preserve"> </w:t>
            </w:r>
            <w:proofErr w:type="spellStart"/>
            <w:r>
              <w:t>of</w:t>
            </w:r>
            <w:proofErr w:type="spellEnd"/>
            <w:r>
              <w:t xml:space="preserve"> </w:t>
            </w:r>
            <w:proofErr w:type="spellStart"/>
            <w:r>
              <w:t>cows</w:t>
            </w:r>
            <w:proofErr w:type="spellEnd"/>
            <w:r>
              <w:t xml:space="preserve">. </w:t>
            </w:r>
            <w:proofErr w:type="spellStart"/>
            <w:r>
              <w:t>Act</w:t>
            </w:r>
            <w:r>
              <w:t>a</w:t>
            </w:r>
            <w:proofErr w:type="spellEnd"/>
            <w:r>
              <w:t xml:space="preserve"> Vet Hun 2018; 66: 390-393.</w:t>
            </w:r>
            <w:r>
              <w:br/>
              <w:t xml:space="preserve">4. Snoj T, Blažič K, Šehič N, </w:t>
            </w:r>
            <w:proofErr w:type="spellStart"/>
            <w:r>
              <w:t>Vake</w:t>
            </w:r>
            <w:proofErr w:type="spellEnd"/>
            <w:r>
              <w:t xml:space="preserve"> T, Majdič G. </w:t>
            </w:r>
            <w:proofErr w:type="spellStart"/>
            <w:r>
              <w:t>Calves</w:t>
            </w:r>
            <w:proofErr w:type="spellEnd"/>
            <w:r>
              <w:t xml:space="preserve"> management </w:t>
            </w:r>
            <w:proofErr w:type="spellStart"/>
            <w:r>
              <w:t>conditions</w:t>
            </w:r>
            <w:proofErr w:type="spellEnd"/>
            <w:r>
              <w:t xml:space="preserve"> </w:t>
            </w:r>
            <w:proofErr w:type="spellStart"/>
            <w:r>
              <w:t>affect</w:t>
            </w:r>
            <w:proofErr w:type="spellEnd"/>
            <w:r>
              <w:t xml:space="preserve"> sperm </w:t>
            </w:r>
            <w:proofErr w:type="spellStart"/>
            <w:r>
              <w:t>count</w:t>
            </w:r>
            <w:proofErr w:type="spellEnd"/>
            <w:r>
              <w:t xml:space="preserve"> in </w:t>
            </w:r>
            <w:proofErr w:type="spellStart"/>
            <w:r>
              <w:t>adult</w:t>
            </w:r>
            <w:proofErr w:type="spellEnd"/>
            <w:r>
              <w:t xml:space="preserve"> </w:t>
            </w:r>
            <w:proofErr w:type="spellStart"/>
            <w:r>
              <w:t>bulls</w:t>
            </w:r>
            <w:proofErr w:type="spellEnd"/>
            <w:r>
              <w:t xml:space="preserve">. </w:t>
            </w:r>
            <w:proofErr w:type="spellStart"/>
            <w:r>
              <w:t>Acta</w:t>
            </w:r>
            <w:proofErr w:type="spellEnd"/>
            <w:r>
              <w:t xml:space="preserve"> Vet Scan 2020; 62: 1-6.</w:t>
            </w:r>
            <w:r>
              <w:br/>
              <w:t xml:space="preserve">5. </w:t>
            </w:r>
            <w:proofErr w:type="spellStart"/>
            <w:r>
              <w:t>Simsek</w:t>
            </w:r>
            <w:proofErr w:type="spellEnd"/>
            <w:r>
              <w:t xml:space="preserve"> I, </w:t>
            </w:r>
            <w:proofErr w:type="spellStart"/>
            <w:r>
              <w:t>Kuzukiran</w:t>
            </w:r>
            <w:proofErr w:type="spellEnd"/>
            <w:r>
              <w:t xml:space="preserve"> O, </w:t>
            </w:r>
            <w:proofErr w:type="spellStart"/>
            <w:r>
              <w:t>Yurdakok-Dikmen</w:t>
            </w:r>
            <w:proofErr w:type="spellEnd"/>
            <w:r>
              <w:t xml:space="preserve"> B, Snoj T, </w:t>
            </w:r>
            <w:proofErr w:type="spellStart"/>
            <w:r>
              <w:t>Filazi</w:t>
            </w:r>
            <w:proofErr w:type="spellEnd"/>
            <w:r>
              <w:t xml:space="preserve"> A. </w:t>
            </w:r>
            <w:proofErr w:type="spellStart"/>
            <w:r>
              <w:t>Determination</w:t>
            </w:r>
            <w:proofErr w:type="spellEnd"/>
            <w:r>
              <w:t xml:space="preserve"> </w:t>
            </w:r>
            <w:proofErr w:type="spellStart"/>
            <w:r>
              <w:t>of</w:t>
            </w:r>
            <w:proofErr w:type="spellEnd"/>
            <w:r>
              <w:t xml:space="preserve"> </w:t>
            </w:r>
            <w:proofErr w:type="spellStart"/>
            <w:r>
              <w:t>persistent</w:t>
            </w:r>
            <w:proofErr w:type="spellEnd"/>
            <w:r>
              <w:t xml:space="preserve"> </w:t>
            </w:r>
            <w:proofErr w:type="spellStart"/>
            <w:r>
              <w:t>organic</w:t>
            </w:r>
            <w:proofErr w:type="spellEnd"/>
            <w:r>
              <w:t xml:space="preserve"> </w:t>
            </w:r>
            <w:proofErr w:type="spellStart"/>
            <w:r>
              <w:t>pollutants</w:t>
            </w:r>
            <w:proofErr w:type="spellEnd"/>
            <w:r>
              <w:t xml:space="preserve"> (</w:t>
            </w:r>
            <w:proofErr w:type="spellStart"/>
            <w:r>
              <w:t>POPs</w:t>
            </w:r>
            <w:proofErr w:type="spellEnd"/>
            <w:r>
              <w:t xml:space="preserve">) in propolis </w:t>
            </w:r>
            <w:proofErr w:type="spellStart"/>
            <w:r>
              <w:t>by</w:t>
            </w:r>
            <w:proofErr w:type="spellEnd"/>
            <w:r>
              <w:t xml:space="preserve"> </w:t>
            </w:r>
            <w:proofErr w:type="spellStart"/>
            <w:r>
              <w:t>solid-phase</w:t>
            </w:r>
            <w:proofErr w:type="spellEnd"/>
            <w:r>
              <w:t xml:space="preserve"> </w:t>
            </w:r>
            <w:proofErr w:type="spellStart"/>
            <w:r>
              <w:t>extraction</w:t>
            </w:r>
            <w:proofErr w:type="spellEnd"/>
            <w:r>
              <w:t xml:space="preserve"> (SPE) </w:t>
            </w:r>
            <w:proofErr w:type="spellStart"/>
            <w:r>
              <w:t>and</w:t>
            </w:r>
            <w:proofErr w:type="spellEnd"/>
            <w:r>
              <w:t xml:space="preserve"> gas </w:t>
            </w:r>
            <w:proofErr w:type="spellStart"/>
            <w:r>
              <w:t>chromatography</w:t>
            </w:r>
            <w:proofErr w:type="spellEnd"/>
            <w:r>
              <w:t xml:space="preserve"> - </w:t>
            </w:r>
            <w:proofErr w:type="spellStart"/>
            <w:r>
              <w:t>mass</w:t>
            </w:r>
            <w:proofErr w:type="spellEnd"/>
            <w:r>
              <w:t xml:space="preserve"> </w:t>
            </w:r>
            <w:proofErr w:type="spellStart"/>
            <w:r>
              <w:t>spectrometry</w:t>
            </w:r>
            <w:proofErr w:type="spellEnd"/>
            <w:r>
              <w:t xml:space="preserve"> (GC-MS). </w:t>
            </w:r>
            <w:proofErr w:type="spellStart"/>
            <w:r>
              <w:t>Analytical</w:t>
            </w:r>
            <w:proofErr w:type="spellEnd"/>
            <w:r>
              <w:t xml:space="preserve"> </w:t>
            </w:r>
            <w:proofErr w:type="spellStart"/>
            <w:r>
              <w:t>letters</w:t>
            </w:r>
            <w:proofErr w:type="spellEnd"/>
            <w:r>
              <w:t xml:space="preserve"> 2020; </w:t>
            </w:r>
            <w:proofErr w:type="spellStart"/>
            <w:r>
              <w:t>doi</w:t>
            </w:r>
            <w:proofErr w:type="spellEnd"/>
            <w:r>
              <w:t>: 10.1080/00032719.2020.1821208</w:t>
            </w:r>
          </w:p>
        </w:tc>
      </w:tr>
    </w:tbl>
    <w:p w14:paraId="605D3162" w14:textId="77777777" w:rsidR="0013402F" w:rsidRDefault="005F4879">
      <w:r>
        <w:br/>
      </w:r>
    </w:p>
    <w:p w14:paraId="723C5AEF" w14:textId="77777777" w:rsidR="0013402F" w:rsidRDefault="005F4879">
      <w:r>
        <w:br w:type="page"/>
      </w:r>
    </w:p>
    <w:p w14:paraId="107976F7" w14:textId="77777777" w:rsidR="0013402F" w:rsidRDefault="005F4879">
      <w:pPr>
        <w:pStyle w:val="Naslov1"/>
      </w:pPr>
      <w:r>
        <w:lastRenderedPageBreak/>
        <w:t>TRAJNOSTNO RAZVOJNO USMERJENE TEHNOLOGIJE IZRABE PODZEMNEGA PROSTORA</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3402F" w14:paraId="333DA5E0"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1ED5AA30" w14:textId="77777777" w:rsidR="0013402F" w:rsidRDefault="005F4879">
            <w:r>
              <w:t>Predmet:</w:t>
            </w:r>
          </w:p>
        </w:tc>
        <w:tc>
          <w:tcPr>
            <w:tcW w:w="3500" w:type="pct"/>
          </w:tcPr>
          <w:p w14:paraId="05EEBFB8"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TRAJNOSTNO RAZVOJNO USMERJENE TEHNOLOGIJE IZRABE PODZEMNEGA PROSTORA  </w:t>
            </w:r>
          </w:p>
        </w:tc>
      </w:tr>
      <w:tr w:rsidR="0013402F" w14:paraId="518930E0"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5F114669" w14:textId="77777777" w:rsidR="0013402F" w:rsidRDefault="005F4879">
            <w:proofErr w:type="spellStart"/>
            <w:r>
              <w:t>Course</w:t>
            </w:r>
            <w:proofErr w:type="spellEnd"/>
            <w:r>
              <w:t xml:space="preserve"> title:</w:t>
            </w:r>
          </w:p>
        </w:tc>
        <w:tc>
          <w:tcPr>
            <w:tcW w:w="3500" w:type="pct"/>
          </w:tcPr>
          <w:p w14:paraId="34C7014A" w14:textId="77777777" w:rsidR="0013402F" w:rsidRDefault="005F4879">
            <w:pPr>
              <w:cnfStyle w:val="000000000000" w:firstRow="0" w:lastRow="0" w:firstColumn="0" w:lastColumn="0" w:oddVBand="0" w:evenVBand="0" w:oddHBand="0" w:evenHBand="0" w:firstRowFirstColumn="0" w:firstRowLastColumn="0" w:lastRowFirstColumn="0" w:lastRowLastColumn="0"/>
            </w:pPr>
            <w:r>
              <w:t>SUSTAINABLE DEVELOPMENT ORIENTED TECHNOLOGIES OF UNDERGROUND SPACE USED</w:t>
            </w:r>
          </w:p>
        </w:tc>
      </w:tr>
      <w:tr w:rsidR="0013402F" w14:paraId="784AAA25"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1724D5AC" w14:textId="77777777" w:rsidR="0013402F" w:rsidRDefault="005F4879">
            <w:r>
              <w:t xml:space="preserve">Članica nosilka/UL </w:t>
            </w:r>
            <w:proofErr w:type="spellStart"/>
            <w:r>
              <w:t>Member</w:t>
            </w:r>
            <w:proofErr w:type="spellEnd"/>
            <w:r>
              <w:t>:</w:t>
            </w:r>
          </w:p>
        </w:tc>
        <w:tc>
          <w:tcPr>
            <w:tcW w:w="3500" w:type="pct"/>
          </w:tcPr>
          <w:p w14:paraId="7B25E838" w14:textId="77777777" w:rsidR="0013402F" w:rsidRDefault="005F4879">
            <w:pPr>
              <w:cnfStyle w:val="000000000000" w:firstRow="0" w:lastRow="0" w:firstColumn="0" w:lastColumn="0" w:oddVBand="0" w:evenVBand="0" w:oddHBand="0" w:evenHBand="0" w:firstRowFirstColumn="0" w:firstRowLastColumn="0" w:lastRowFirstColumn="0" w:lastRowLastColumn="0"/>
            </w:pPr>
            <w:r>
              <w:t>UL NTF</w:t>
            </w:r>
          </w:p>
        </w:tc>
      </w:tr>
    </w:tbl>
    <w:p w14:paraId="636E4CBE" w14:textId="77777777" w:rsidR="0013402F" w:rsidRDefault="0013402F"/>
    <w:tbl>
      <w:tblPr>
        <w:tblStyle w:val="DefaultTable"/>
        <w:tblW w:w="5000" w:type="pct"/>
        <w:tblLook w:val="04A0" w:firstRow="1" w:lastRow="0" w:firstColumn="1" w:lastColumn="0" w:noHBand="0" w:noVBand="1"/>
      </w:tblPr>
      <w:tblGrid>
        <w:gridCol w:w="3589"/>
        <w:gridCol w:w="2625"/>
        <w:gridCol w:w="1181"/>
        <w:gridCol w:w="1181"/>
        <w:gridCol w:w="1062"/>
      </w:tblGrid>
      <w:tr w:rsidR="0013402F" w14:paraId="56D4EE69" w14:textId="77777777" w:rsidTr="0013402F">
        <w:trPr>
          <w:cnfStyle w:val="100000000000" w:firstRow="1" w:lastRow="0" w:firstColumn="0" w:lastColumn="0" w:oddVBand="0" w:evenVBand="0" w:oddHBand="0" w:evenHBand="0" w:firstRowFirstColumn="0" w:firstRowLastColumn="0" w:lastRowFirstColumn="0" w:lastRowLastColumn="0"/>
        </w:trPr>
        <w:tc>
          <w:tcPr>
            <w:tcW w:w="2000" w:type="pct"/>
          </w:tcPr>
          <w:p w14:paraId="1983063E" w14:textId="77777777" w:rsidR="0013402F" w:rsidRDefault="005F4879">
            <w:r>
              <w:t>Študijski programi in stopnja</w:t>
            </w:r>
          </w:p>
        </w:tc>
        <w:tc>
          <w:tcPr>
            <w:tcW w:w="1500" w:type="pct"/>
          </w:tcPr>
          <w:p w14:paraId="52933D9B" w14:textId="77777777" w:rsidR="0013402F" w:rsidRDefault="005F4879">
            <w:r>
              <w:t>Študijska smer</w:t>
            </w:r>
          </w:p>
        </w:tc>
        <w:tc>
          <w:tcPr>
            <w:tcW w:w="500" w:type="pct"/>
          </w:tcPr>
          <w:p w14:paraId="75AF4F47" w14:textId="77777777" w:rsidR="0013402F" w:rsidRDefault="005F4879">
            <w:r>
              <w:t>Letnik</w:t>
            </w:r>
          </w:p>
        </w:tc>
        <w:tc>
          <w:tcPr>
            <w:tcW w:w="500" w:type="pct"/>
          </w:tcPr>
          <w:p w14:paraId="61814D2E" w14:textId="77777777" w:rsidR="0013402F" w:rsidRDefault="005F4879">
            <w:r>
              <w:t>Semestri</w:t>
            </w:r>
          </w:p>
        </w:tc>
        <w:tc>
          <w:tcPr>
            <w:tcW w:w="500" w:type="pct"/>
          </w:tcPr>
          <w:p w14:paraId="387AB740" w14:textId="77777777" w:rsidR="0013402F" w:rsidRDefault="005F4879">
            <w:r>
              <w:t>Izbirnost</w:t>
            </w:r>
          </w:p>
        </w:tc>
      </w:tr>
      <w:tr w:rsidR="0013402F" w14:paraId="09ECCB06" w14:textId="77777777" w:rsidTr="0013402F">
        <w:tc>
          <w:tcPr>
            <w:tcW w:w="2000" w:type="pct"/>
          </w:tcPr>
          <w:p w14:paraId="41CB1C05" w14:textId="77777777" w:rsidR="0013402F" w:rsidRDefault="005F4879">
            <w:r>
              <w:t>Varstvo okolja, tretja stopnja, doktorski</w:t>
            </w:r>
          </w:p>
        </w:tc>
        <w:tc>
          <w:tcPr>
            <w:tcW w:w="1500" w:type="pct"/>
          </w:tcPr>
          <w:p w14:paraId="27FEB88B" w14:textId="77777777" w:rsidR="0013402F" w:rsidRDefault="005F4879">
            <w:r>
              <w:t xml:space="preserve">Ni členitve (študijski program)                </w:t>
            </w:r>
          </w:p>
        </w:tc>
        <w:tc>
          <w:tcPr>
            <w:tcW w:w="750" w:type="pct"/>
          </w:tcPr>
          <w:p w14:paraId="71FA8655" w14:textId="77777777" w:rsidR="0013402F" w:rsidRDefault="0013402F"/>
        </w:tc>
        <w:tc>
          <w:tcPr>
            <w:tcW w:w="750" w:type="pct"/>
          </w:tcPr>
          <w:p w14:paraId="330062EA" w14:textId="77777777" w:rsidR="0013402F" w:rsidRDefault="0013402F"/>
        </w:tc>
        <w:tc>
          <w:tcPr>
            <w:tcW w:w="750" w:type="pct"/>
          </w:tcPr>
          <w:p w14:paraId="30DF848C" w14:textId="77777777" w:rsidR="0013402F" w:rsidRDefault="005F4879">
            <w:r>
              <w:t>izbirni</w:t>
            </w:r>
          </w:p>
        </w:tc>
      </w:tr>
    </w:tbl>
    <w:p w14:paraId="5C3568B0" w14:textId="77777777" w:rsidR="0013402F" w:rsidRDefault="0013402F"/>
    <w:tbl>
      <w:tblPr>
        <w:tblStyle w:val="VerticalTable"/>
        <w:tblW w:w="5000" w:type="pct"/>
        <w:tblLook w:val="04A0" w:firstRow="1" w:lastRow="0" w:firstColumn="1" w:lastColumn="0" w:noHBand="0" w:noVBand="1"/>
      </w:tblPr>
      <w:tblGrid>
        <w:gridCol w:w="5298"/>
        <w:gridCol w:w="4335"/>
      </w:tblGrid>
      <w:tr w:rsidR="0013402F" w14:paraId="04BE4247"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07FE1B08" w14:textId="77777777" w:rsidR="0013402F" w:rsidRDefault="005F4879">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3A5FB562" w14:textId="77777777" w:rsidR="0013402F" w:rsidRDefault="005F4879">
            <w:pPr>
              <w:cnfStyle w:val="000000000000" w:firstRow="0" w:lastRow="0" w:firstColumn="0" w:lastColumn="0" w:oddVBand="0" w:evenVBand="0" w:oddHBand="0" w:evenHBand="0" w:firstRowFirstColumn="0" w:firstRowLastColumn="0" w:lastRowFirstColumn="0" w:lastRowLastColumn="0"/>
            </w:pPr>
            <w:r>
              <w:t>0020701</w:t>
            </w:r>
          </w:p>
        </w:tc>
      </w:tr>
      <w:tr w:rsidR="0013402F" w14:paraId="57B1D1B4"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120150D3" w14:textId="77777777" w:rsidR="0013402F" w:rsidRDefault="005F4879">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57865683" w14:textId="77777777" w:rsidR="0013402F" w:rsidRDefault="005F4879">
            <w:pPr>
              <w:cnfStyle w:val="000000000000" w:firstRow="0" w:lastRow="0" w:firstColumn="0" w:lastColumn="0" w:oddVBand="0" w:evenVBand="0" w:oddHBand="0" w:evenHBand="0" w:firstRowFirstColumn="0" w:firstRowLastColumn="0" w:lastRowFirstColumn="0" w:lastRowLastColumn="0"/>
            </w:pPr>
            <w:r>
              <w:t>85</w:t>
            </w:r>
          </w:p>
        </w:tc>
      </w:tr>
    </w:tbl>
    <w:p w14:paraId="5BC6D8BB" w14:textId="77777777" w:rsidR="0013402F" w:rsidRDefault="0013402F"/>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3402F" w14:paraId="7067F96B" w14:textId="77777777" w:rsidTr="0013402F">
        <w:trPr>
          <w:cnfStyle w:val="100000000000" w:firstRow="1" w:lastRow="0" w:firstColumn="0" w:lastColumn="0" w:oddVBand="0" w:evenVBand="0" w:oddHBand="0" w:evenHBand="0" w:firstRowFirstColumn="0" w:firstRowLastColumn="0" w:lastRowFirstColumn="0" w:lastRowLastColumn="0"/>
        </w:trPr>
        <w:tc>
          <w:tcPr>
            <w:tcW w:w="800" w:type="pct"/>
          </w:tcPr>
          <w:p w14:paraId="76755ED0" w14:textId="77777777" w:rsidR="0013402F" w:rsidRDefault="005F4879">
            <w:pPr>
              <w:keepNext/>
              <w:jc w:val="center"/>
            </w:pPr>
            <w:r>
              <w:t>Predavanja</w:t>
            </w:r>
            <w:r>
              <w:br/>
              <w:t>/</w:t>
            </w:r>
            <w:proofErr w:type="spellStart"/>
            <w:r>
              <w:t>Lectures</w:t>
            </w:r>
            <w:proofErr w:type="spellEnd"/>
          </w:p>
        </w:tc>
        <w:tc>
          <w:tcPr>
            <w:tcW w:w="800" w:type="pct"/>
          </w:tcPr>
          <w:p w14:paraId="0FC34C73" w14:textId="77777777" w:rsidR="0013402F" w:rsidRDefault="005F4879">
            <w:pPr>
              <w:keepNext/>
              <w:jc w:val="center"/>
            </w:pPr>
            <w:r>
              <w:t>Seminar</w:t>
            </w:r>
            <w:r>
              <w:br/>
              <w:t>/Seminar</w:t>
            </w:r>
          </w:p>
        </w:tc>
        <w:tc>
          <w:tcPr>
            <w:tcW w:w="800" w:type="pct"/>
          </w:tcPr>
          <w:p w14:paraId="5258870E" w14:textId="77777777" w:rsidR="0013402F" w:rsidRDefault="005F4879">
            <w:pPr>
              <w:keepNext/>
              <w:jc w:val="center"/>
            </w:pPr>
            <w:r>
              <w:t>Vaje</w:t>
            </w:r>
            <w:r>
              <w:br/>
              <w:t>/</w:t>
            </w:r>
            <w:proofErr w:type="spellStart"/>
            <w:r>
              <w:t>Tutorials</w:t>
            </w:r>
            <w:proofErr w:type="spellEnd"/>
          </w:p>
        </w:tc>
        <w:tc>
          <w:tcPr>
            <w:tcW w:w="800" w:type="pct"/>
          </w:tcPr>
          <w:p w14:paraId="29421587" w14:textId="77777777" w:rsidR="0013402F" w:rsidRDefault="005F4879">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6740B608" w14:textId="77777777" w:rsidR="0013402F" w:rsidRDefault="005F4879">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38943084" w14:textId="77777777" w:rsidR="0013402F" w:rsidRDefault="005F4879">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2816091A" w14:textId="77777777" w:rsidR="0013402F" w:rsidRDefault="005F4879">
            <w:pPr>
              <w:keepNext/>
              <w:jc w:val="center"/>
            </w:pPr>
            <w:r>
              <w:t>ECTS</w:t>
            </w:r>
          </w:p>
        </w:tc>
      </w:tr>
      <w:tr w:rsidR="0013402F" w14:paraId="42777996" w14:textId="77777777">
        <w:tc>
          <w:tcPr>
            <w:tcW w:w="0" w:type="auto"/>
          </w:tcPr>
          <w:p w14:paraId="5FD868F1" w14:textId="77777777" w:rsidR="0013402F" w:rsidRDefault="005F4879">
            <w:pPr>
              <w:keepNext/>
              <w:jc w:val="center"/>
            </w:pPr>
            <w:r>
              <w:t>30</w:t>
            </w:r>
          </w:p>
        </w:tc>
        <w:tc>
          <w:tcPr>
            <w:tcW w:w="0" w:type="auto"/>
          </w:tcPr>
          <w:p w14:paraId="0C3ED51F" w14:textId="77777777" w:rsidR="0013402F" w:rsidRDefault="005F4879">
            <w:pPr>
              <w:keepNext/>
              <w:jc w:val="center"/>
            </w:pPr>
            <w:r>
              <w:t>45</w:t>
            </w:r>
          </w:p>
        </w:tc>
        <w:tc>
          <w:tcPr>
            <w:tcW w:w="0" w:type="auto"/>
          </w:tcPr>
          <w:p w14:paraId="6182CB7E" w14:textId="77777777" w:rsidR="0013402F" w:rsidRDefault="005F4879">
            <w:pPr>
              <w:keepNext/>
              <w:jc w:val="center"/>
            </w:pPr>
            <w:r>
              <w:t>20</w:t>
            </w:r>
          </w:p>
        </w:tc>
        <w:tc>
          <w:tcPr>
            <w:tcW w:w="0" w:type="auto"/>
          </w:tcPr>
          <w:p w14:paraId="71C59AAE" w14:textId="77777777" w:rsidR="0013402F" w:rsidRDefault="005F4879">
            <w:pPr>
              <w:keepNext/>
              <w:jc w:val="center"/>
            </w:pPr>
            <w:r>
              <w:t>10</w:t>
            </w:r>
          </w:p>
        </w:tc>
        <w:tc>
          <w:tcPr>
            <w:tcW w:w="0" w:type="auto"/>
          </w:tcPr>
          <w:p w14:paraId="44CBF35B" w14:textId="77777777" w:rsidR="0013402F" w:rsidRDefault="0013402F">
            <w:pPr>
              <w:keepNext/>
              <w:jc w:val="center"/>
            </w:pPr>
          </w:p>
        </w:tc>
        <w:tc>
          <w:tcPr>
            <w:tcW w:w="0" w:type="auto"/>
          </w:tcPr>
          <w:p w14:paraId="5F43C47F" w14:textId="77777777" w:rsidR="0013402F" w:rsidRDefault="005F4879">
            <w:pPr>
              <w:keepNext/>
              <w:jc w:val="center"/>
            </w:pPr>
            <w:r>
              <w:t>145</w:t>
            </w:r>
          </w:p>
        </w:tc>
        <w:tc>
          <w:tcPr>
            <w:tcW w:w="0" w:type="auto"/>
          </w:tcPr>
          <w:p w14:paraId="45D61F31" w14:textId="77777777" w:rsidR="0013402F" w:rsidRDefault="005F4879">
            <w:pPr>
              <w:keepNext/>
              <w:jc w:val="center"/>
            </w:pPr>
            <w:r>
              <w:t>10</w:t>
            </w:r>
          </w:p>
        </w:tc>
      </w:tr>
    </w:tbl>
    <w:p w14:paraId="7C8040B6"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6FC2EACF"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5F3F826C" w14:textId="77777777" w:rsidR="0013402F" w:rsidRDefault="005F4879">
            <w:r>
              <w:t>Nosilec predmeta/</w:t>
            </w:r>
            <w:proofErr w:type="spellStart"/>
            <w:r>
              <w:t>Lecturer</w:t>
            </w:r>
            <w:proofErr w:type="spellEnd"/>
            <w:r>
              <w:t>:</w:t>
            </w:r>
          </w:p>
        </w:tc>
        <w:tc>
          <w:tcPr>
            <w:tcW w:w="3400" w:type="pct"/>
          </w:tcPr>
          <w:p w14:paraId="227B5043"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Željko Vukelić                </w:t>
            </w:r>
          </w:p>
        </w:tc>
      </w:tr>
    </w:tbl>
    <w:p w14:paraId="23B70A8D"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6D396B04"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01C86BC" w14:textId="77777777" w:rsidR="0013402F" w:rsidRDefault="005F4879">
            <w:r>
              <w:t>Izvajalci predavanj:</w:t>
            </w:r>
          </w:p>
        </w:tc>
        <w:tc>
          <w:tcPr>
            <w:tcW w:w="3400" w:type="pct"/>
          </w:tcPr>
          <w:p w14:paraId="2169A707"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Jože Kortnik, Goran Vižintin                    </w:t>
            </w:r>
          </w:p>
        </w:tc>
      </w:tr>
      <w:tr w:rsidR="0013402F" w14:paraId="450CFA70"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ECB707D" w14:textId="77777777" w:rsidR="0013402F" w:rsidRDefault="005F4879">
            <w:r>
              <w:t>Izvajalci seminarjev:</w:t>
            </w:r>
          </w:p>
        </w:tc>
        <w:tc>
          <w:tcPr>
            <w:tcW w:w="3400" w:type="pct"/>
          </w:tcPr>
          <w:p w14:paraId="6DA744F2"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7CCA0E40"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DF084B7" w14:textId="77777777" w:rsidR="0013402F" w:rsidRDefault="005F4879">
            <w:r>
              <w:t>Izvajalci vaj:</w:t>
            </w:r>
          </w:p>
        </w:tc>
        <w:tc>
          <w:tcPr>
            <w:tcW w:w="3400" w:type="pct"/>
          </w:tcPr>
          <w:p w14:paraId="2F2014C8"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3B956DDA"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E91A608" w14:textId="77777777" w:rsidR="0013402F" w:rsidRDefault="005F4879">
            <w:r>
              <w:t>Izvajalci kliničnih vaj:</w:t>
            </w:r>
          </w:p>
        </w:tc>
        <w:tc>
          <w:tcPr>
            <w:tcW w:w="3400" w:type="pct"/>
          </w:tcPr>
          <w:p w14:paraId="649B799D"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123329F0"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EA41AA9" w14:textId="77777777" w:rsidR="0013402F" w:rsidRDefault="005F4879">
            <w:r>
              <w:t>Izvajalci drugih oblik:</w:t>
            </w:r>
          </w:p>
        </w:tc>
        <w:tc>
          <w:tcPr>
            <w:tcW w:w="3400" w:type="pct"/>
          </w:tcPr>
          <w:p w14:paraId="289FB6C3"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4DCAECC0"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FDCA085" w14:textId="77777777" w:rsidR="0013402F" w:rsidRDefault="005F4879">
            <w:r>
              <w:t>Izvajalci praktičnega usposabljanja:</w:t>
            </w:r>
          </w:p>
        </w:tc>
        <w:tc>
          <w:tcPr>
            <w:tcW w:w="3400" w:type="pct"/>
          </w:tcPr>
          <w:p w14:paraId="5E070154"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7CE9578A"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75A61299"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ED04883" w14:textId="77777777" w:rsidR="0013402F" w:rsidRDefault="005F4879">
            <w:r>
              <w:t>Vrsta predmeta/</w:t>
            </w:r>
            <w:proofErr w:type="spellStart"/>
            <w:r>
              <w:t>Course</w:t>
            </w:r>
            <w:proofErr w:type="spellEnd"/>
            <w:r>
              <w:t xml:space="preserve"> </w:t>
            </w:r>
            <w:proofErr w:type="spellStart"/>
            <w:r>
              <w:t>type</w:t>
            </w:r>
            <w:proofErr w:type="spellEnd"/>
            <w:r>
              <w:t>:</w:t>
            </w:r>
          </w:p>
        </w:tc>
        <w:tc>
          <w:tcPr>
            <w:tcW w:w="3400" w:type="pct"/>
          </w:tcPr>
          <w:p w14:paraId="377A9B56" w14:textId="77777777" w:rsidR="0013402F" w:rsidRDefault="005F4879">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7F24680C" w14:textId="77777777" w:rsidR="0013402F" w:rsidRDefault="0013402F"/>
    <w:tbl>
      <w:tblPr>
        <w:tblStyle w:val="VerticalTable"/>
        <w:tblW w:w="5000" w:type="pct"/>
        <w:tblLook w:val="04A0" w:firstRow="1" w:lastRow="0" w:firstColumn="1" w:lastColumn="0" w:noHBand="0" w:noVBand="1"/>
      </w:tblPr>
      <w:tblGrid>
        <w:gridCol w:w="3082"/>
        <w:gridCol w:w="3083"/>
        <w:gridCol w:w="3468"/>
      </w:tblGrid>
      <w:tr w:rsidR="0013402F" w14:paraId="508E0766"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2B886ED" w14:textId="77777777" w:rsidR="0013402F" w:rsidRDefault="005F4879">
            <w:r>
              <w:t>Jeziki/</w:t>
            </w:r>
            <w:proofErr w:type="spellStart"/>
            <w:r>
              <w:t>Languages</w:t>
            </w:r>
            <w:proofErr w:type="spellEnd"/>
            <w:r>
              <w:t>:</w:t>
            </w:r>
          </w:p>
        </w:tc>
        <w:tc>
          <w:tcPr>
            <w:tcW w:w="1600" w:type="pct"/>
          </w:tcPr>
          <w:p w14:paraId="6C1D0198" w14:textId="77777777" w:rsidR="0013402F" w:rsidRDefault="005F4879">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2FD319B5"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3402F" w14:paraId="6EDF7D50"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3BEBB4E" w14:textId="77777777" w:rsidR="0013402F" w:rsidRDefault="0013402F"/>
        </w:tc>
        <w:tc>
          <w:tcPr>
            <w:tcW w:w="1600" w:type="pct"/>
          </w:tcPr>
          <w:p w14:paraId="772484B6" w14:textId="77777777" w:rsidR="0013402F" w:rsidRDefault="005F4879">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4F04312D"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0ED74A78"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1ABB1FDB"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7450A05A" w14:textId="77777777" w:rsidR="0013402F" w:rsidRDefault="005F4879">
            <w:r>
              <w:t>Pogoji za vključitev v delo oz. za opravljanje študijskih obveznosti:</w:t>
            </w:r>
          </w:p>
        </w:tc>
        <w:tc>
          <w:tcPr>
            <w:tcW w:w="2500" w:type="pct"/>
          </w:tcPr>
          <w:p w14:paraId="542496D4" w14:textId="77777777" w:rsidR="0013402F" w:rsidRDefault="005F4879">
            <w:proofErr w:type="spellStart"/>
            <w:r>
              <w:t>Prerequisites</w:t>
            </w:r>
            <w:proofErr w:type="spellEnd"/>
            <w:r>
              <w:t>:</w:t>
            </w:r>
          </w:p>
        </w:tc>
      </w:tr>
      <w:tr w:rsidR="0013402F" w14:paraId="1ACD6BFE" w14:textId="77777777">
        <w:tc>
          <w:tcPr>
            <w:tcW w:w="0" w:type="auto"/>
          </w:tcPr>
          <w:p w14:paraId="17C1CA0F" w14:textId="77777777" w:rsidR="0013402F" w:rsidRDefault="005F4879">
            <w:r>
              <w:t>Predznanje s področja matematike, fizike, mehanike, inženirske geologije, mehanike tal in mehanike kamnin.</w:t>
            </w:r>
          </w:p>
        </w:tc>
        <w:tc>
          <w:tcPr>
            <w:tcW w:w="0" w:type="auto"/>
          </w:tcPr>
          <w:p w14:paraId="00716F74" w14:textId="77777777" w:rsidR="0013402F" w:rsidRDefault="005F4879">
            <w:proofErr w:type="spellStart"/>
            <w:r>
              <w:t>Good</w:t>
            </w:r>
            <w:proofErr w:type="spellEnd"/>
            <w:r>
              <w:t xml:space="preserve"> </w:t>
            </w:r>
            <w:proofErr w:type="spellStart"/>
            <w:r>
              <w:t>knowledge</w:t>
            </w:r>
            <w:proofErr w:type="spellEnd"/>
            <w:r>
              <w:t xml:space="preserve"> </w:t>
            </w:r>
            <w:proofErr w:type="spellStart"/>
            <w:r>
              <w:t>of</w:t>
            </w:r>
            <w:proofErr w:type="spellEnd"/>
            <w:r>
              <w:t xml:space="preserve"> </w:t>
            </w:r>
            <w:proofErr w:type="spellStart"/>
            <w:r>
              <w:t>mathematics</w:t>
            </w:r>
            <w:proofErr w:type="spellEnd"/>
            <w:r>
              <w:t xml:space="preserve">, </w:t>
            </w:r>
            <w:proofErr w:type="spellStart"/>
            <w:r>
              <w:t>physics</w:t>
            </w:r>
            <w:proofErr w:type="spellEnd"/>
            <w:r>
              <w:t xml:space="preserve">, </w:t>
            </w:r>
            <w:proofErr w:type="spellStart"/>
            <w:r>
              <w:t>mechanics</w:t>
            </w:r>
            <w:proofErr w:type="spellEnd"/>
            <w:r>
              <w:t xml:space="preserve">, engineering </w:t>
            </w:r>
            <w:proofErr w:type="spellStart"/>
            <w:r>
              <w:t>geology</w:t>
            </w:r>
            <w:proofErr w:type="spellEnd"/>
            <w:r>
              <w:t xml:space="preserve">, </w:t>
            </w:r>
            <w:proofErr w:type="spellStart"/>
            <w:r>
              <w:t>soil</w:t>
            </w:r>
            <w:proofErr w:type="spellEnd"/>
            <w:r>
              <w:t xml:space="preserve"> </w:t>
            </w:r>
            <w:proofErr w:type="spellStart"/>
            <w:r>
              <w:t>mechanics</w:t>
            </w:r>
            <w:proofErr w:type="spellEnd"/>
            <w:r>
              <w:t xml:space="preserve"> </w:t>
            </w:r>
            <w:proofErr w:type="spellStart"/>
            <w:r>
              <w:t>and</w:t>
            </w:r>
            <w:proofErr w:type="spellEnd"/>
            <w:r>
              <w:t xml:space="preserve"> rock </w:t>
            </w:r>
            <w:proofErr w:type="spellStart"/>
            <w:r>
              <w:t>mechanics</w:t>
            </w:r>
            <w:proofErr w:type="spellEnd"/>
            <w:r>
              <w:t>.</w:t>
            </w:r>
          </w:p>
        </w:tc>
      </w:tr>
    </w:tbl>
    <w:p w14:paraId="55B4A140"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235B3394"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0D9AFF83" w14:textId="77777777" w:rsidR="0013402F" w:rsidRDefault="005F4879">
            <w:r>
              <w:t>Vsebina:</w:t>
            </w:r>
          </w:p>
        </w:tc>
        <w:tc>
          <w:tcPr>
            <w:tcW w:w="2500" w:type="pct"/>
          </w:tcPr>
          <w:p w14:paraId="0E490BED" w14:textId="77777777" w:rsidR="0013402F" w:rsidRDefault="005F4879">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3402F" w14:paraId="7D56447D" w14:textId="77777777">
        <w:tc>
          <w:tcPr>
            <w:tcW w:w="0" w:type="auto"/>
          </w:tcPr>
          <w:p w14:paraId="7CD67C3E" w14:textId="77777777" w:rsidR="0013402F" w:rsidRDefault="005F4879">
            <w:r>
              <w:t xml:space="preserve">Osvežitev in ponovitev osnov načrtovanja gradnje podzemnih prostorov ob upoštevanju funkcionalnosti podzemnih prostorov in sodobnih principov načrtovanja, skladno s trajnostnim </w:t>
            </w:r>
            <w:r>
              <w:lastRenderedPageBreak/>
              <w:t>razvojem območij ter ohranjanja naravne in kulturne dediščine naravnega in urbanega okolja. V sklopu navedenih ciljev bodo posebej izpostavljeni pogoji rabe podzemnih prostorov v okviru trajnostnega razvoja večjih mest v luči razvoja infrastrukture in energetske oskrbe urbanih območij.</w:t>
            </w:r>
          </w:p>
          <w:p w14:paraId="4B6961AA" w14:textId="77777777" w:rsidR="0013402F" w:rsidRDefault="005F4879">
            <w:r>
              <w:t>Poudarek navedenih osnov je na tematskih sklopih, ki upoštevajo:</w:t>
            </w:r>
          </w:p>
          <w:p w14:paraId="24D49C70" w14:textId="77777777" w:rsidR="0013402F" w:rsidRDefault="005F4879">
            <w:r>
              <w:t>- prilagajanje možnosti izrabe podzemnega prostora v cilju ohranjanja okolja in krajine;</w:t>
            </w:r>
          </w:p>
          <w:p w14:paraId="0B823AD3" w14:textId="77777777" w:rsidR="0013402F" w:rsidRDefault="005F4879">
            <w:r>
              <w:t>- umeščanje podzemnih prostorov v prostor v okviru celovitega reševanja infrastrukturnih rešitev v smislu trajnostnega razvoja posameznih območij;</w:t>
            </w:r>
          </w:p>
          <w:p w14:paraId="1E1764BB" w14:textId="77777777" w:rsidR="0013402F" w:rsidRDefault="005F4879">
            <w:r>
              <w:t>- preverjanje možnosti izrabe podzemnega prostora z namenom prilagajanja prihajajočim klimatskim spremembam s poudarkom na iskanju racionalnih in okolju primernih tehničnih</w:t>
            </w:r>
          </w:p>
          <w:p w14:paraId="028016A1" w14:textId="77777777" w:rsidR="0013402F" w:rsidRDefault="005F4879">
            <w:r>
              <w:t>rešitvah.</w:t>
            </w:r>
          </w:p>
          <w:p w14:paraId="06F0D6EA" w14:textId="77777777" w:rsidR="0013402F" w:rsidRDefault="005F4879">
            <w:r>
              <w:t>Tehnično tehnološki del področja, ki pokriva rabo podzemnega prostora pa vsebuje:</w:t>
            </w:r>
          </w:p>
          <w:p w14:paraId="607179DE" w14:textId="77777777" w:rsidR="0013402F" w:rsidRDefault="005F4879">
            <w:r>
              <w:t>- sodobne metode gradnje podzemnih prostorov v nosilnih in stabilnih kamninah,</w:t>
            </w:r>
          </w:p>
          <w:p w14:paraId="7C5D2695" w14:textId="77777777" w:rsidR="0013402F" w:rsidRDefault="005F4879">
            <w:r>
              <w:t>- sodobne metode gradnje podzemnih prostorov v nizko nosilnih kamninah in stabilnih zemljinah,</w:t>
            </w:r>
          </w:p>
          <w:p w14:paraId="1C9E1718" w14:textId="77777777" w:rsidR="0013402F" w:rsidRDefault="005F4879">
            <w:r>
              <w:t>- sodobne metode gradnje podzemnih prostorov v nestabilnih zemljinah.</w:t>
            </w:r>
          </w:p>
          <w:p w14:paraId="77E8BC05" w14:textId="77777777" w:rsidR="0013402F" w:rsidRDefault="005F4879">
            <w:r>
              <w:t>V nadaljevanje so vključena naslednja poglavja:</w:t>
            </w:r>
          </w:p>
          <w:p w14:paraId="368216E2" w14:textId="77777777" w:rsidR="0013402F" w:rsidRDefault="005F4879">
            <w:r>
              <w:t xml:space="preserve">- uporaba sodobnih in strokovno uveljavljenih numeričnih metod s poudarkom na analizi delovanja hribina - podporje z vključevanjem </w:t>
            </w:r>
            <w:proofErr w:type="spellStart"/>
            <w:r>
              <w:t>reoloških</w:t>
            </w:r>
            <w:proofErr w:type="spellEnd"/>
            <w:r>
              <w:t xml:space="preserve"> zakonitosti za posamezne vrste hribin;</w:t>
            </w:r>
          </w:p>
          <w:p w14:paraId="37B4BABD" w14:textId="77777777" w:rsidR="0013402F" w:rsidRDefault="005F4879">
            <w:r>
              <w:t xml:space="preserve">- armiranje in utrjevanje hribinskih zlogov z </w:t>
            </w:r>
            <w:proofErr w:type="spellStart"/>
            <w:r>
              <w:t>injektirnimi</w:t>
            </w:r>
            <w:proofErr w:type="spellEnd"/>
            <w:r>
              <w:t xml:space="preserve"> postopki, vgradnja nosilnih jeklenih in drugih materialov, kemičnimi postopki izboljšanja nosilnih sposobnosti </w:t>
            </w:r>
            <w:proofErr w:type="spellStart"/>
            <w:r>
              <w:t>geomaterialov</w:t>
            </w:r>
            <w:proofErr w:type="spellEnd"/>
            <w:r>
              <w:t>;</w:t>
            </w:r>
          </w:p>
          <w:p w14:paraId="2B6CA7F3" w14:textId="77777777" w:rsidR="0013402F" w:rsidRDefault="005F4879">
            <w:r>
              <w:t>- analize delovanja aktivnih in pasivnih sidrnih sistemov z vključevanjem časovnih sovisnosti za posamezne vrste hribin;</w:t>
            </w:r>
          </w:p>
          <w:p w14:paraId="0273CD1A" w14:textId="77777777" w:rsidR="0013402F" w:rsidRDefault="005F4879">
            <w:r>
              <w:t>- postopke zagotavljanja dolgoročne stabilnosti podzemnih prostorov;</w:t>
            </w:r>
          </w:p>
          <w:p w14:paraId="2F901E49" w14:textId="77777777" w:rsidR="0013402F" w:rsidRDefault="005F4879">
            <w:r>
              <w:t xml:space="preserve">- kriterije ekonomičnosti načrtovanja gradnje podzemnih prostorov ob znanih </w:t>
            </w:r>
            <w:proofErr w:type="spellStart"/>
            <w:r>
              <w:t>geotehničnih</w:t>
            </w:r>
            <w:proofErr w:type="spellEnd"/>
            <w:r>
              <w:t xml:space="preserve"> in tehnoloških pogojev izvedbe del z upoštevanjem okoljevarstvenih zahtev;</w:t>
            </w:r>
          </w:p>
          <w:p w14:paraId="46E6A712" w14:textId="77777777" w:rsidR="0013402F" w:rsidRDefault="005F4879">
            <w:r>
              <w:t xml:space="preserve">- specialne </w:t>
            </w:r>
            <w:proofErr w:type="spellStart"/>
            <w:r>
              <w:t>geotehnične</w:t>
            </w:r>
            <w:proofErr w:type="spellEnd"/>
            <w:r>
              <w:t xml:space="preserve"> meritve in spremljava izdelave podzemnih prostorov, vključno s povratnimi parametričnimi analizami v času gradnje in obratovanja tovrstnih objektov;</w:t>
            </w:r>
          </w:p>
          <w:p w14:paraId="19A43223" w14:textId="77777777" w:rsidR="0013402F" w:rsidRDefault="005F4879">
            <w:r>
              <w:t>- načrtovanje prezračevalnih ukrepov v času gradnje in obratovanja podzemnih prostorov.</w:t>
            </w:r>
          </w:p>
        </w:tc>
        <w:tc>
          <w:tcPr>
            <w:tcW w:w="0" w:type="auto"/>
          </w:tcPr>
          <w:p w14:paraId="4B241EF6" w14:textId="77777777" w:rsidR="0013402F" w:rsidRDefault="005F4879">
            <w:proofErr w:type="spellStart"/>
            <w:r>
              <w:lastRenderedPageBreak/>
              <w:t>Revising</w:t>
            </w:r>
            <w:proofErr w:type="spellEnd"/>
            <w:r>
              <w:t xml:space="preserve"> </w:t>
            </w:r>
            <w:proofErr w:type="spellStart"/>
            <w:r>
              <w:t>the</w:t>
            </w:r>
            <w:proofErr w:type="spellEnd"/>
            <w:r>
              <w:t xml:space="preserve"> </w:t>
            </w:r>
            <w:proofErr w:type="spellStart"/>
            <w:r>
              <w:t>basics</w:t>
            </w:r>
            <w:proofErr w:type="spellEnd"/>
            <w:r>
              <w:t xml:space="preserve"> </w:t>
            </w:r>
            <w:proofErr w:type="spellStart"/>
            <w:r>
              <w:t>of</w:t>
            </w:r>
            <w:proofErr w:type="spellEnd"/>
            <w:r>
              <w:t xml:space="preserve"> </w:t>
            </w:r>
            <w:proofErr w:type="spellStart"/>
            <w:r>
              <w:t>planning</w:t>
            </w:r>
            <w:proofErr w:type="spellEnd"/>
            <w:r>
              <w:t xml:space="preserve"> </w:t>
            </w:r>
            <w:proofErr w:type="spellStart"/>
            <w:r>
              <w:t>the</w:t>
            </w:r>
            <w:proofErr w:type="spellEnd"/>
            <w:r>
              <w:t xml:space="preserve"> </w:t>
            </w:r>
            <w:proofErr w:type="spellStart"/>
            <w:r>
              <w:t>construction</w:t>
            </w:r>
            <w:proofErr w:type="spellEnd"/>
            <w:r>
              <w:t xml:space="preserve"> </w:t>
            </w:r>
            <w:proofErr w:type="spellStart"/>
            <w:r>
              <w:t>of</w:t>
            </w:r>
            <w:proofErr w:type="spellEnd"/>
            <w:r>
              <w:t xml:space="preserve"> </w:t>
            </w:r>
            <w:proofErr w:type="spellStart"/>
            <w:r>
              <w:t>underground</w:t>
            </w:r>
            <w:proofErr w:type="spellEnd"/>
            <w:r>
              <w:t xml:space="preserve"> </w:t>
            </w:r>
            <w:proofErr w:type="spellStart"/>
            <w:r>
              <w:t>structures</w:t>
            </w:r>
            <w:proofErr w:type="spellEnd"/>
            <w:r>
              <w:t xml:space="preserve"> </w:t>
            </w:r>
            <w:proofErr w:type="spellStart"/>
            <w:r>
              <w:t>with</w:t>
            </w:r>
            <w:proofErr w:type="spellEnd"/>
            <w:r>
              <w:t xml:space="preserve"> </w:t>
            </w:r>
            <w:proofErr w:type="spellStart"/>
            <w:r>
              <w:t>regarding</w:t>
            </w:r>
            <w:proofErr w:type="spellEnd"/>
            <w:r>
              <w:t xml:space="preserve"> to </w:t>
            </w:r>
            <w:proofErr w:type="spellStart"/>
            <w:r>
              <w:t>their</w:t>
            </w:r>
            <w:proofErr w:type="spellEnd"/>
            <w:r>
              <w:t xml:space="preserve"> </w:t>
            </w:r>
            <w:proofErr w:type="spellStart"/>
            <w:r>
              <w:t>functionality</w:t>
            </w:r>
            <w:proofErr w:type="spellEnd"/>
            <w:r>
              <w:t xml:space="preserve"> </w:t>
            </w:r>
            <w:proofErr w:type="spellStart"/>
            <w:r>
              <w:t>and</w:t>
            </w:r>
            <w:proofErr w:type="spellEnd"/>
            <w:r>
              <w:t xml:space="preserve"> modern </w:t>
            </w:r>
            <w:proofErr w:type="spellStart"/>
            <w:r>
              <w:t>principles</w:t>
            </w:r>
            <w:proofErr w:type="spellEnd"/>
            <w:r>
              <w:t xml:space="preserve"> </w:t>
            </w:r>
            <w:proofErr w:type="spellStart"/>
            <w:r>
              <w:t>of</w:t>
            </w:r>
            <w:proofErr w:type="spellEnd"/>
            <w:r>
              <w:t xml:space="preserve"> </w:t>
            </w:r>
            <w:proofErr w:type="spellStart"/>
            <w:r>
              <w:t>designing</w:t>
            </w:r>
            <w:proofErr w:type="spellEnd"/>
            <w:r>
              <w:t xml:space="preserve"> </w:t>
            </w:r>
            <w:proofErr w:type="spellStart"/>
            <w:r>
              <w:t>accordance</w:t>
            </w:r>
            <w:proofErr w:type="spellEnd"/>
            <w:r>
              <w:t xml:space="preserve"> to </w:t>
            </w:r>
            <w:proofErr w:type="spellStart"/>
            <w:r>
              <w:t>sustainable</w:t>
            </w:r>
            <w:proofErr w:type="spellEnd"/>
            <w:r>
              <w:t xml:space="preserve"> </w:t>
            </w:r>
            <w:proofErr w:type="spellStart"/>
            <w:r>
              <w:t>development</w:t>
            </w:r>
            <w:proofErr w:type="spellEnd"/>
            <w:r>
              <w:t xml:space="preserve"> large </w:t>
            </w:r>
            <w:proofErr w:type="spellStart"/>
            <w:r>
              <w:t>areas</w:t>
            </w:r>
            <w:proofErr w:type="spellEnd"/>
            <w:r>
              <w:t xml:space="preserve"> </w:t>
            </w:r>
            <w:proofErr w:type="spellStart"/>
            <w:r>
              <w:lastRenderedPageBreak/>
              <w:t>and</w:t>
            </w:r>
            <w:proofErr w:type="spellEnd"/>
            <w:r>
              <w:t xml:space="preserve"> in </w:t>
            </w:r>
            <w:proofErr w:type="spellStart"/>
            <w:r>
              <w:t>the</w:t>
            </w:r>
            <w:proofErr w:type="spellEnd"/>
            <w:r>
              <w:t xml:space="preserve"> </w:t>
            </w:r>
            <w:proofErr w:type="spellStart"/>
            <w:r>
              <w:t>case</w:t>
            </w:r>
            <w:proofErr w:type="spellEnd"/>
            <w:r>
              <w:t xml:space="preserve"> </w:t>
            </w:r>
            <w:proofErr w:type="spellStart"/>
            <w:r>
              <w:t>of</w:t>
            </w:r>
            <w:proofErr w:type="spellEnd"/>
            <w:r>
              <w:t xml:space="preserve"> </w:t>
            </w:r>
            <w:proofErr w:type="spellStart"/>
            <w:r>
              <w:t>development</w:t>
            </w:r>
            <w:proofErr w:type="spellEnd"/>
            <w:r>
              <w:t xml:space="preserve"> </w:t>
            </w:r>
            <w:proofErr w:type="spellStart"/>
            <w:r>
              <w:t>infrastructure</w:t>
            </w:r>
            <w:proofErr w:type="spellEnd"/>
            <w:r>
              <w:t xml:space="preserve"> </w:t>
            </w:r>
            <w:proofErr w:type="spellStart"/>
            <w:r>
              <w:t>and</w:t>
            </w:r>
            <w:proofErr w:type="spellEnd"/>
            <w:r>
              <w:t xml:space="preserve"> </w:t>
            </w:r>
            <w:proofErr w:type="spellStart"/>
            <w:r>
              <w:t>energy</w:t>
            </w:r>
            <w:proofErr w:type="spellEnd"/>
            <w:r>
              <w:t xml:space="preserve"> </w:t>
            </w:r>
            <w:proofErr w:type="spellStart"/>
            <w:r>
              <w:t>supply</w:t>
            </w:r>
            <w:proofErr w:type="spellEnd"/>
            <w:r>
              <w:t xml:space="preserve"> urban </w:t>
            </w:r>
            <w:proofErr w:type="spellStart"/>
            <w:r>
              <w:t>parts</w:t>
            </w:r>
            <w:proofErr w:type="spellEnd"/>
            <w:r>
              <w:t xml:space="preserve"> </w:t>
            </w:r>
            <w:proofErr w:type="spellStart"/>
            <w:r>
              <w:t>of</w:t>
            </w:r>
            <w:proofErr w:type="spellEnd"/>
            <w:r>
              <w:t xml:space="preserve"> </w:t>
            </w:r>
            <w:proofErr w:type="spellStart"/>
            <w:r>
              <w:t>the</w:t>
            </w:r>
            <w:proofErr w:type="spellEnd"/>
            <w:r>
              <w:t xml:space="preserve"> </w:t>
            </w:r>
            <w:proofErr w:type="spellStart"/>
            <w:r>
              <w:t>country</w:t>
            </w:r>
            <w:proofErr w:type="spellEnd"/>
            <w:r>
              <w:t>.</w:t>
            </w:r>
          </w:p>
          <w:p w14:paraId="43C4B0B0" w14:textId="77777777" w:rsidR="0013402F" w:rsidRDefault="005F4879">
            <w:proofErr w:type="spellStart"/>
            <w:r>
              <w:t>The</w:t>
            </w:r>
            <w:proofErr w:type="spellEnd"/>
            <w:r>
              <w:t xml:space="preserve"> </w:t>
            </w:r>
            <w:proofErr w:type="spellStart"/>
            <w:r>
              <w:t>emphasis</w:t>
            </w:r>
            <w:proofErr w:type="spellEnd"/>
            <w:r>
              <w:t xml:space="preserve"> </w:t>
            </w:r>
            <w:proofErr w:type="spellStart"/>
            <w:r>
              <w:t>of</w:t>
            </w:r>
            <w:proofErr w:type="spellEnd"/>
            <w:r>
              <w:t xml:space="preserve"> </w:t>
            </w:r>
            <w:proofErr w:type="spellStart"/>
            <w:r>
              <w:t>described</w:t>
            </w:r>
            <w:proofErr w:type="spellEnd"/>
            <w:r>
              <w:t xml:space="preserve"> </w:t>
            </w:r>
            <w:proofErr w:type="spellStart"/>
            <w:r>
              <w:t>fundamentals</w:t>
            </w:r>
            <w:proofErr w:type="spellEnd"/>
            <w:r>
              <w:t xml:space="preserve"> is on </w:t>
            </w:r>
            <w:proofErr w:type="spellStart"/>
            <w:r>
              <w:t>following</w:t>
            </w:r>
            <w:proofErr w:type="spellEnd"/>
            <w:r>
              <w:t xml:space="preserve"> </w:t>
            </w:r>
            <w:proofErr w:type="spellStart"/>
            <w:r>
              <w:t>topics</w:t>
            </w:r>
            <w:proofErr w:type="spellEnd"/>
            <w:r>
              <w:t>:</w:t>
            </w:r>
          </w:p>
          <w:p w14:paraId="6BBB2A4C" w14:textId="77777777" w:rsidR="0013402F" w:rsidRDefault="005F4879">
            <w:r>
              <w:t xml:space="preserve">- </w:t>
            </w:r>
            <w:proofErr w:type="spellStart"/>
            <w:r>
              <w:t>adjustment</w:t>
            </w:r>
            <w:proofErr w:type="spellEnd"/>
            <w:r>
              <w:t xml:space="preserve"> </w:t>
            </w:r>
            <w:proofErr w:type="spellStart"/>
            <w:r>
              <w:t>possibility</w:t>
            </w:r>
            <w:proofErr w:type="spellEnd"/>
            <w:r>
              <w:t xml:space="preserve"> </w:t>
            </w:r>
            <w:proofErr w:type="spellStart"/>
            <w:r>
              <w:t>underground</w:t>
            </w:r>
            <w:proofErr w:type="spellEnd"/>
            <w:r>
              <w:t xml:space="preserve"> </w:t>
            </w:r>
            <w:proofErr w:type="spellStart"/>
            <w:r>
              <w:t>space</w:t>
            </w:r>
            <w:proofErr w:type="spellEnd"/>
            <w:r>
              <w:t xml:space="preserve"> </w:t>
            </w:r>
            <w:proofErr w:type="spellStart"/>
            <w:r>
              <w:t>use</w:t>
            </w:r>
            <w:proofErr w:type="spellEnd"/>
            <w:r>
              <w:t xml:space="preserve"> in </w:t>
            </w:r>
            <w:proofErr w:type="spellStart"/>
            <w:r>
              <w:t>the</w:t>
            </w:r>
            <w:proofErr w:type="spellEnd"/>
            <w:r>
              <w:t xml:space="preserve"> name </w:t>
            </w:r>
            <w:proofErr w:type="spellStart"/>
            <w:r>
              <w:t>of</w:t>
            </w:r>
            <w:proofErr w:type="spellEnd"/>
            <w:r>
              <w:t xml:space="preserve"> </w:t>
            </w:r>
            <w:proofErr w:type="spellStart"/>
            <w:r>
              <w:t>preservation</w:t>
            </w:r>
            <w:proofErr w:type="spellEnd"/>
            <w:r>
              <w:t xml:space="preserve"> </w:t>
            </w:r>
            <w:proofErr w:type="spellStart"/>
            <w:r>
              <w:t>environment</w:t>
            </w:r>
            <w:proofErr w:type="spellEnd"/>
            <w:r>
              <w:t xml:space="preserve"> </w:t>
            </w:r>
            <w:proofErr w:type="spellStart"/>
            <w:r>
              <w:t>and</w:t>
            </w:r>
            <w:proofErr w:type="spellEnd"/>
            <w:r>
              <w:t xml:space="preserve"> </w:t>
            </w:r>
            <w:proofErr w:type="spellStart"/>
            <w:r>
              <w:t>region</w:t>
            </w:r>
            <w:proofErr w:type="spellEnd"/>
            <w:r>
              <w:t>;</w:t>
            </w:r>
          </w:p>
          <w:p w14:paraId="0652A810" w14:textId="77777777" w:rsidR="0013402F" w:rsidRDefault="005F4879">
            <w:r>
              <w:t xml:space="preserve">- </w:t>
            </w:r>
            <w:proofErr w:type="spellStart"/>
            <w:r>
              <w:t>placement</w:t>
            </w:r>
            <w:proofErr w:type="spellEnd"/>
            <w:r>
              <w:t xml:space="preserve"> </w:t>
            </w:r>
            <w:proofErr w:type="spellStart"/>
            <w:r>
              <w:t>of</w:t>
            </w:r>
            <w:proofErr w:type="spellEnd"/>
            <w:r>
              <w:t xml:space="preserve"> </w:t>
            </w:r>
            <w:proofErr w:type="spellStart"/>
            <w:r>
              <w:t>underground</w:t>
            </w:r>
            <w:proofErr w:type="spellEnd"/>
            <w:r>
              <w:t xml:space="preserve"> </w:t>
            </w:r>
            <w:proofErr w:type="spellStart"/>
            <w:r>
              <w:t>spaces</w:t>
            </w:r>
            <w:proofErr w:type="spellEnd"/>
            <w:r>
              <w:t xml:space="preserve"> in </w:t>
            </w:r>
            <w:proofErr w:type="spellStart"/>
            <w:r>
              <w:t>the</w:t>
            </w:r>
            <w:proofErr w:type="spellEnd"/>
            <w:r>
              <w:t xml:space="preserve"> </w:t>
            </w:r>
            <w:proofErr w:type="spellStart"/>
            <w:r>
              <w:t>integrity</w:t>
            </w:r>
            <w:proofErr w:type="spellEnd"/>
            <w:r>
              <w:t xml:space="preserve"> </w:t>
            </w:r>
            <w:proofErr w:type="spellStart"/>
            <w:r>
              <w:t>frame</w:t>
            </w:r>
            <w:proofErr w:type="spellEnd"/>
            <w:r>
              <w:t xml:space="preserve"> to </w:t>
            </w:r>
            <w:proofErr w:type="spellStart"/>
            <w:r>
              <w:t>find</w:t>
            </w:r>
            <w:proofErr w:type="spellEnd"/>
            <w:r>
              <w:t xml:space="preserve"> </w:t>
            </w:r>
            <w:proofErr w:type="spellStart"/>
            <w:r>
              <w:t>infrastructure</w:t>
            </w:r>
            <w:proofErr w:type="spellEnd"/>
            <w:r>
              <w:t xml:space="preserve"> </w:t>
            </w:r>
            <w:proofErr w:type="spellStart"/>
            <w:r>
              <w:t>solution</w:t>
            </w:r>
            <w:proofErr w:type="spellEnd"/>
            <w:r>
              <w:t xml:space="preserve"> in </w:t>
            </w:r>
            <w:proofErr w:type="spellStart"/>
            <w:r>
              <w:t>the</w:t>
            </w:r>
            <w:proofErr w:type="spellEnd"/>
            <w:r>
              <w:t xml:space="preserve"> </w:t>
            </w:r>
            <w:proofErr w:type="spellStart"/>
            <w:r>
              <w:t>aim</w:t>
            </w:r>
            <w:proofErr w:type="spellEnd"/>
            <w:r>
              <w:t xml:space="preserve"> </w:t>
            </w:r>
            <w:proofErr w:type="spellStart"/>
            <w:r>
              <w:t>of</w:t>
            </w:r>
            <w:proofErr w:type="spellEnd"/>
            <w:r>
              <w:t xml:space="preserve"> </w:t>
            </w:r>
            <w:proofErr w:type="spellStart"/>
            <w:r>
              <w:t>country</w:t>
            </w:r>
            <w:proofErr w:type="spellEnd"/>
            <w:r>
              <w:t xml:space="preserve"> </w:t>
            </w:r>
            <w:proofErr w:type="spellStart"/>
            <w:r>
              <w:t>parts</w:t>
            </w:r>
            <w:proofErr w:type="spellEnd"/>
            <w:r>
              <w:t xml:space="preserve"> </w:t>
            </w:r>
            <w:proofErr w:type="spellStart"/>
            <w:r>
              <w:t>of</w:t>
            </w:r>
            <w:proofErr w:type="spellEnd"/>
            <w:r>
              <w:t xml:space="preserve"> </w:t>
            </w:r>
            <w:proofErr w:type="spellStart"/>
            <w:r>
              <w:t>sustainable</w:t>
            </w:r>
            <w:proofErr w:type="spellEnd"/>
            <w:r>
              <w:t xml:space="preserve"> </w:t>
            </w:r>
            <w:proofErr w:type="spellStart"/>
            <w:r>
              <w:t>development</w:t>
            </w:r>
            <w:proofErr w:type="spellEnd"/>
            <w:r>
              <w:t>;</w:t>
            </w:r>
          </w:p>
          <w:p w14:paraId="2C062A6E" w14:textId="77777777" w:rsidR="0013402F" w:rsidRDefault="005F4879">
            <w:r>
              <w:t xml:space="preserve">- </w:t>
            </w:r>
            <w:proofErr w:type="spellStart"/>
            <w:r>
              <w:t>verification</w:t>
            </w:r>
            <w:proofErr w:type="spellEnd"/>
            <w:r>
              <w:t xml:space="preserve"> </w:t>
            </w:r>
            <w:proofErr w:type="spellStart"/>
            <w:r>
              <w:t>possibilities</w:t>
            </w:r>
            <w:proofErr w:type="spellEnd"/>
            <w:r>
              <w:t xml:space="preserve"> </w:t>
            </w:r>
            <w:proofErr w:type="spellStart"/>
            <w:r>
              <w:t>of</w:t>
            </w:r>
            <w:proofErr w:type="spellEnd"/>
            <w:r>
              <w:t xml:space="preserve"> </w:t>
            </w:r>
            <w:proofErr w:type="spellStart"/>
            <w:r>
              <w:t>underground</w:t>
            </w:r>
            <w:proofErr w:type="spellEnd"/>
            <w:r>
              <w:t xml:space="preserve"> </w:t>
            </w:r>
            <w:proofErr w:type="spellStart"/>
            <w:r>
              <w:t>space</w:t>
            </w:r>
            <w:proofErr w:type="spellEnd"/>
            <w:r>
              <w:t xml:space="preserve"> </w:t>
            </w:r>
            <w:proofErr w:type="spellStart"/>
            <w:r>
              <w:t>use</w:t>
            </w:r>
            <w:proofErr w:type="spellEnd"/>
            <w:r>
              <w:t xml:space="preserve"> </w:t>
            </w:r>
            <w:proofErr w:type="spellStart"/>
            <w:r>
              <w:t>regarding</w:t>
            </w:r>
            <w:proofErr w:type="spellEnd"/>
            <w:r>
              <w:t xml:space="preserve"> </w:t>
            </w:r>
            <w:proofErr w:type="spellStart"/>
            <w:r>
              <w:t>adaptation</w:t>
            </w:r>
            <w:proofErr w:type="spellEnd"/>
            <w:r>
              <w:t xml:space="preserve"> to </w:t>
            </w:r>
            <w:proofErr w:type="spellStart"/>
            <w:r>
              <w:t>arriving</w:t>
            </w:r>
            <w:proofErr w:type="spellEnd"/>
            <w:r>
              <w:t xml:space="preserve"> </w:t>
            </w:r>
            <w:proofErr w:type="spellStart"/>
            <w:r>
              <w:t>climate</w:t>
            </w:r>
            <w:proofErr w:type="spellEnd"/>
            <w:r>
              <w:t xml:space="preserve"> </w:t>
            </w:r>
            <w:proofErr w:type="spellStart"/>
            <w:r>
              <w:t>changing</w:t>
            </w:r>
            <w:proofErr w:type="spellEnd"/>
            <w:r>
              <w:t xml:space="preserve"> </w:t>
            </w:r>
            <w:proofErr w:type="spellStart"/>
            <w:r>
              <w:t>with</w:t>
            </w:r>
            <w:proofErr w:type="spellEnd"/>
            <w:r>
              <w:t xml:space="preserve"> </w:t>
            </w:r>
            <w:proofErr w:type="spellStart"/>
            <w:r>
              <w:t>emphasis</w:t>
            </w:r>
            <w:proofErr w:type="spellEnd"/>
            <w:r>
              <w:t xml:space="preserve"> on </w:t>
            </w:r>
            <w:proofErr w:type="spellStart"/>
            <w:r>
              <w:t>research</w:t>
            </w:r>
            <w:proofErr w:type="spellEnd"/>
            <w:r>
              <w:t xml:space="preserve"> </w:t>
            </w:r>
            <w:proofErr w:type="spellStart"/>
            <w:r>
              <w:t>rational</w:t>
            </w:r>
            <w:proofErr w:type="spellEnd"/>
            <w:r>
              <w:t xml:space="preserve"> </w:t>
            </w:r>
            <w:proofErr w:type="spellStart"/>
            <w:r>
              <w:t>and</w:t>
            </w:r>
            <w:proofErr w:type="spellEnd"/>
            <w:r>
              <w:t xml:space="preserve"> </w:t>
            </w:r>
            <w:proofErr w:type="spellStart"/>
            <w:r>
              <w:t>environmental</w:t>
            </w:r>
            <w:proofErr w:type="spellEnd"/>
            <w:r>
              <w:t xml:space="preserve"> </w:t>
            </w:r>
            <w:proofErr w:type="spellStart"/>
            <w:r>
              <w:t>suitable</w:t>
            </w:r>
            <w:proofErr w:type="spellEnd"/>
            <w:r>
              <w:t xml:space="preserve"> </w:t>
            </w:r>
            <w:proofErr w:type="spellStart"/>
            <w:r>
              <w:t>technical</w:t>
            </w:r>
            <w:proofErr w:type="spellEnd"/>
            <w:r>
              <w:t xml:space="preserve"> </w:t>
            </w:r>
            <w:proofErr w:type="spellStart"/>
            <w:r>
              <w:t>solutions</w:t>
            </w:r>
            <w:proofErr w:type="spellEnd"/>
            <w:r>
              <w:t>.</w:t>
            </w:r>
          </w:p>
          <w:p w14:paraId="039695C8" w14:textId="77777777" w:rsidR="0013402F" w:rsidRDefault="005F4879">
            <w:proofErr w:type="spellStart"/>
            <w:r>
              <w:t>Technical</w:t>
            </w:r>
            <w:proofErr w:type="spellEnd"/>
            <w:r>
              <w:t xml:space="preserve"> </w:t>
            </w:r>
            <w:proofErr w:type="spellStart"/>
            <w:r>
              <w:t>and</w:t>
            </w:r>
            <w:proofErr w:type="spellEnd"/>
            <w:r>
              <w:t xml:space="preserve"> </w:t>
            </w:r>
            <w:proofErr w:type="spellStart"/>
            <w:r>
              <w:t>technological</w:t>
            </w:r>
            <w:proofErr w:type="spellEnd"/>
            <w:r>
              <w:t xml:space="preserve"> part </w:t>
            </w:r>
            <w:proofErr w:type="spellStart"/>
            <w:r>
              <w:t>of</w:t>
            </w:r>
            <w:proofErr w:type="spellEnd"/>
            <w:r>
              <w:t xml:space="preserve"> </w:t>
            </w:r>
            <w:proofErr w:type="spellStart"/>
            <w:r>
              <w:t>topics</w:t>
            </w:r>
            <w:proofErr w:type="spellEnd"/>
            <w:r>
              <w:t xml:space="preserve"> </w:t>
            </w:r>
            <w:proofErr w:type="spellStart"/>
            <w:r>
              <w:t>which</w:t>
            </w:r>
            <w:proofErr w:type="spellEnd"/>
            <w:r>
              <w:t xml:space="preserve"> </w:t>
            </w:r>
            <w:proofErr w:type="spellStart"/>
            <w:r>
              <w:t>include</w:t>
            </w:r>
            <w:proofErr w:type="spellEnd"/>
            <w:r>
              <w:t xml:space="preserve"> </w:t>
            </w:r>
            <w:proofErr w:type="spellStart"/>
            <w:r>
              <w:t>underground</w:t>
            </w:r>
            <w:proofErr w:type="spellEnd"/>
            <w:r>
              <w:t xml:space="preserve"> </w:t>
            </w:r>
            <w:proofErr w:type="spellStart"/>
            <w:r>
              <w:t>space</w:t>
            </w:r>
            <w:proofErr w:type="spellEnd"/>
            <w:r>
              <w:t xml:space="preserve"> </w:t>
            </w:r>
            <w:proofErr w:type="spellStart"/>
            <w:r>
              <w:t>use</w:t>
            </w:r>
            <w:proofErr w:type="spellEnd"/>
            <w:r>
              <w:t xml:space="preserve"> are:</w:t>
            </w:r>
          </w:p>
          <w:p w14:paraId="42FCC8A3" w14:textId="77777777" w:rsidR="0013402F" w:rsidRDefault="005F4879">
            <w:r>
              <w:t xml:space="preserve">- modern </w:t>
            </w:r>
            <w:proofErr w:type="spellStart"/>
            <w:r>
              <w:t>methods</w:t>
            </w:r>
            <w:proofErr w:type="spellEnd"/>
            <w:r>
              <w:t xml:space="preserve"> </w:t>
            </w:r>
            <w:proofErr w:type="spellStart"/>
            <w:r>
              <w:t>of</w:t>
            </w:r>
            <w:proofErr w:type="spellEnd"/>
            <w:r>
              <w:t xml:space="preserve"> </w:t>
            </w:r>
            <w:proofErr w:type="spellStart"/>
            <w:r>
              <w:t>construction</w:t>
            </w:r>
            <w:proofErr w:type="spellEnd"/>
            <w:r>
              <w:t xml:space="preserve"> </w:t>
            </w:r>
            <w:proofErr w:type="spellStart"/>
            <w:r>
              <w:t>of</w:t>
            </w:r>
            <w:proofErr w:type="spellEnd"/>
            <w:r>
              <w:t xml:space="preserve"> </w:t>
            </w:r>
            <w:proofErr w:type="spellStart"/>
            <w:r>
              <w:t>underground</w:t>
            </w:r>
            <w:proofErr w:type="spellEnd"/>
            <w:r>
              <w:t xml:space="preserve"> </w:t>
            </w:r>
            <w:proofErr w:type="spellStart"/>
            <w:r>
              <w:t>structures</w:t>
            </w:r>
            <w:proofErr w:type="spellEnd"/>
            <w:r>
              <w:t xml:space="preserve"> in </w:t>
            </w:r>
            <w:proofErr w:type="spellStart"/>
            <w:r>
              <w:t>bearing</w:t>
            </w:r>
            <w:proofErr w:type="spellEnd"/>
            <w:r>
              <w:t xml:space="preserve"> </w:t>
            </w:r>
            <w:proofErr w:type="spellStart"/>
            <w:r>
              <w:t>and</w:t>
            </w:r>
            <w:proofErr w:type="spellEnd"/>
            <w:r>
              <w:t xml:space="preserve"> </w:t>
            </w:r>
            <w:proofErr w:type="spellStart"/>
            <w:r>
              <w:t>stable</w:t>
            </w:r>
            <w:proofErr w:type="spellEnd"/>
            <w:r>
              <w:t xml:space="preserve"> </w:t>
            </w:r>
            <w:proofErr w:type="spellStart"/>
            <w:r>
              <w:t>rocks</w:t>
            </w:r>
            <w:proofErr w:type="spellEnd"/>
            <w:r>
              <w:t>;</w:t>
            </w:r>
          </w:p>
          <w:p w14:paraId="76A9EAC8" w14:textId="77777777" w:rsidR="0013402F" w:rsidRDefault="005F4879">
            <w:r>
              <w:t xml:space="preserve">- modern </w:t>
            </w:r>
            <w:proofErr w:type="spellStart"/>
            <w:r>
              <w:t>methods</w:t>
            </w:r>
            <w:proofErr w:type="spellEnd"/>
            <w:r>
              <w:t xml:space="preserve"> </w:t>
            </w:r>
            <w:proofErr w:type="spellStart"/>
            <w:r>
              <w:t>of</w:t>
            </w:r>
            <w:proofErr w:type="spellEnd"/>
            <w:r>
              <w:t xml:space="preserve"> </w:t>
            </w:r>
            <w:proofErr w:type="spellStart"/>
            <w:r>
              <w:t>construction</w:t>
            </w:r>
            <w:proofErr w:type="spellEnd"/>
            <w:r>
              <w:t xml:space="preserve"> </w:t>
            </w:r>
            <w:proofErr w:type="spellStart"/>
            <w:r>
              <w:t>of</w:t>
            </w:r>
            <w:proofErr w:type="spellEnd"/>
            <w:r>
              <w:t xml:space="preserve"> </w:t>
            </w:r>
            <w:proofErr w:type="spellStart"/>
            <w:r>
              <w:t>underground</w:t>
            </w:r>
            <w:proofErr w:type="spellEnd"/>
            <w:r>
              <w:t xml:space="preserve"> </w:t>
            </w:r>
            <w:proofErr w:type="spellStart"/>
            <w:r>
              <w:t>structures</w:t>
            </w:r>
            <w:proofErr w:type="spellEnd"/>
            <w:r>
              <w:t xml:space="preserve"> in </w:t>
            </w:r>
            <w:proofErr w:type="spellStart"/>
            <w:r>
              <w:t>weak</w:t>
            </w:r>
            <w:proofErr w:type="spellEnd"/>
            <w:r>
              <w:t xml:space="preserve"> </w:t>
            </w:r>
            <w:proofErr w:type="spellStart"/>
            <w:r>
              <w:t>rocks</w:t>
            </w:r>
            <w:proofErr w:type="spellEnd"/>
            <w:r>
              <w:t xml:space="preserve"> </w:t>
            </w:r>
            <w:proofErr w:type="spellStart"/>
            <w:r>
              <w:t>and</w:t>
            </w:r>
            <w:proofErr w:type="spellEnd"/>
            <w:r>
              <w:t xml:space="preserve"> </w:t>
            </w:r>
            <w:proofErr w:type="spellStart"/>
            <w:r>
              <w:t>soils</w:t>
            </w:r>
            <w:proofErr w:type="spellEnd"/>
            <w:r>
              <w:t>;</w:t>
            </w:r>
          </w:p>
          <w:p w14:paraId="6FA0E520" w14:textId="77777777" w:rsidR="0013402F" w:rsidRDefault="005F4879">
            <w:r>
              <w:t xml:space="preserve">- modern </w:t>
            </w:r>
            <w:proofErr w:type="spellStart"/>
            <w:r>
              <w:t>methods</w:t>
            </w:r>
            <w:proofErr w:type="spellEnd"/>
            <w:r>
              <w:t xml:space="preserve"> </w:t>
            </w:r>
            <w:proofErr w:type="spellStart"/>
            <w:r>
              <w:t>of</w:t>
            </w:r>
            <w:proofErr w:type="spellEnd"/>
            <w:r>
              <w:t xml:space="preserve"> </w:t>
            </w:r>
            <w:proofErr w:type="spellStart"/>
            <w:r>
              <w:t>construction</w:t>
            </w:r>
            <w:proofErr w:type="spellEnd"/>
            <w:r>
              <w:t xml:space="preserve"> </w:t>
            </w:r>
            <w:proofErr w:type="spellStart"/>
            <w:r>
              <w:t>of</w:t>
            </w:r>
            <w:proofErr w:type="spellEnd"/>
            <w:r>
              <w:t xml:space="preserve"> </w:t>
            </w:r>
            <w:proofErr w:type="spellStart"/>
            <w:r>
              <w:t>underground</w:t>
            </w:r>
            <w:proofErr w:type="spellEnd"/>
            <w:r>
              <w:t xml:space="preserve"> </w:t>
            </w:r>
            <w:proofErr w:type="spellStart"/>
            <w:r>
              <w:t>structures</w:t>
            </w:r>
            <w:proofErr w:type="spellEnd"/>
            <w:r>
              <w:t xml:space="preserve"> in </w:t>
            </w:r>
            <w:proofErr w:type="spellStart"/>
            <w:r>
              <w:t>unstable</w:t>
            </w:r>
            <w:proofErr w:type="spellEnd"/>
            <w:r>
              <w:t xml:space="preserve"> </w:t>
            </w:r>
            <w:proofErr w:type="spellStart"/>
            <w:r>
              <w:t>soils</w:t>
            </w:r>
            <w:proofErr w:type="spellEnd"/>
            <w:r>
              <w:t>;</w:t>
            </w:r>
          </w:p>
          <w:p w14:paraId="0A83012D" w14:textId="77777777" w:rsidR="0013402F" w:rsidRDefault="005F4879">
            <w:r>
              <w:t xml:space="preserve">- </w:t>
            </w:r>
            <w:proofErr w:type="spellStart"/>
            <w:r>
              <w:t>application</w:t>
            </w:r>
            <w:proofErr w:type="spellEnd"/>
            <w:r>
              <w:t xml:space="preserve"> </w:t>
            </w:r>
            <w:proofErr w:type="spellStart"/>
            <w:r>
              <w:t>of</w:t>
            </w:r>
            <w:proofErr w:type="spellEnd"/>
            <w:r>
              <w:t xml:space="preserve"> modern </w:t>
            </w:r>
            <w:proofErr w:type="spellStart"/>
            <w:r>
              <w:t>and</w:t>
            </w:r>
            <w:proofErr w:type="spellEnd"/>
            <w:r>
              <w:t xml:space="preserve"> </w:t>
            </w:r>
            <w:proofErr w:type="spellStart"/>
            <w:r>
              <w:t>professionally</w:t>
            </w:r>
            <w:proofErr w:type="spellEnd"/>
            <w:r>
              <w:t xml:space="preserve"> </w:t>
            </w:r>
            <w:proofErr w:type="spellStart"/>
            <w:r>
              <w:t>established</w:t>
            </w:r>
            <w:proofErr w:type="spellEnd"/>
            <w:r>
              <w:t xml:space="preserve"> </w:t>
            </w:r>
            <w:proofErr w:type="spellStart"/>
            <w:r>
              <w:t>numeric</w:t>
            </w:r>
            <w:proofErr w:type="spellEnd"/>
            <w:r>
              <w:t xml:space="preserve"> </w:t>
            </w:r>
            <w:proofErr w:type="spellStart"/>
            <w:r>
              <w:t>methods</w:t>
            </w:r>
            <w:proofErr w:type="spellEnd"/>
            <w:r>
              <w:t xml:space="preserve"> </w:t>
            </w:r>
            <w:proofErr w:type="spellStart"/>
            <w:r>
              <w:t>with</w:t>
            </w:r>
            <w:proofErr w:type="spellEnd"/>
            <w:r>
              <w:t xml:space="preserve"> </w:t>
            </w:r>
            <w:proofErr w:type="spellStart"/>
            <w:r>
              <w:t>emphasis</w:t>
            </w:r>
            <w:proofErr w:type="spellEnd"/>
            <w:r>
              <w:t xml:space="preserve"> on </w:t>
            </w:r>
            <w:proofErr w:type="spellStart"/>
            <w:r>
              <w:t>the</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interaction</w:t>
            </w:r>
            <w:proofErr w:type="spellEnd"/>
            <w:r>
              <w:t xml:space="preserve"> </w:t>
            </w:r>
            <w:proofErr w:type="spellStart"/>
            <w:r>
              <w:t>between</w:t>
            </w:r>
            <w:proofErr w:type="spellEnd"/>
            <w:r>
              <w:t xml:space="preserve"> </w:t>
            </w:r>
            <w:proofErr w:type="spellStart"/>
            <w:r>
              <w:t>the</w:t>
            </w:r>
            <w:proofErr w:type="spellEnd"/>
            <w:r>
              <w:t xml:space="preserve"> </w:t>
            </w:r>
            <w:proofErr w:type="spellStart"/>
            <w:r>
              <w:t>ground</w:t>
            </w:r>
            <w:proofErr w:type="spellEnd"/>
            <w:r>
              <w:t xml:space="preserve"> </w:t>
            </w:r>
            <w:proofErr w:type="spellStart"/>
            <w:r>
              <w:t>and</w:t>
            </w:r>
            <w:proofErr w:type="spellEnd"/>
            <w:r>
              <w:t xml:space="preserve"> </w:t>
            </w:r>
            <w:proofErr w:type="spellStart"/>
            <w:r>
              <w:t>the</w:t>
            </w:r>
            <w:proofErr w:type="spellEnd"/>
            <w:r>
              <w:t xml:space="preserve"> </w:t>
            </w:r>
            <w:proofErr w:type="spellStart"/>
            <w:r>
              <w:t>support</w:t>
            </w:r>
            <w:proofErr w:type="spellEnd"/>
            <w:r>
              <w:t xml:space="preserve"> </w:t>
            </w:r>
            <w:proofErr w:type="spellStart"/>
            <w:r>
              <w:t>by</w:t>
            </w:r>
            <w:proofErr w:type="spellEnd"/>
            <w:r>
              <w:t xml:space="preserve"> </w:t>
            </w:r>
            <w:proofErr w:type="spellStart"/>
            <w:r>
              <w:t>considering</w:t>
            </w:r>
            <w:proofErr w:type="spellEnd"/>
            <w:r>
              <w:t xml:space="preserve"> </w:t>
            </w:r>
            <w:proofErr w:type="spellStart"/>
            <w:r>
              <w:t>rheological</w:t>
            </w:r>
            <w:proofErr w:type="spellEnd"/>
            <w:r>
              <w:t xml:space="preserve"> </w:t>
            </w:r>
            <w:proofErr w:type="spellStart"/>
            <w:r>
              <w:t>laws</w:t>
            </w:r>
            <w:proofErr w:type="spellEnd"/>
            <w:r>
              <w:t xml:space="preserve"> </w:t>
            </w:r>
            <w:proofErr w:type="spellStart"/>
            <w:r>
              <w:t>for</w:t>
            </w:r>
            <w:proofErr w:type="spellEnd"/>
            <w:r>
              <w:t xml:space="preserve"> </w:t>
            </w:r>
            <w:proofErr w:type="spellStart"/>
            <w:r>
              <w:t>individual</w:t>
            </w:r>
            <w:proofErr w:type="spellEnd"/>
            <w:r>
              <w:t xml:space="preserve"> </w:t>
            </w:r>
            <w:proofErr w:type="spellStart"/>
            <w:r>
              <w:t>types</w:t>
            </w:r>
            <w:proofErr w:type="spellEnd"/>
            <w:r>
              <w:t xml:space="preserve"> </w:t>
            </w:r>
            <w:proofErr w:type="spellStart"/>
            <w:r>
              <w:t>of</w:t>
            </w:r>
            <w:proofErr w:type="spellEnd"/>
            <w:r>
              <w:t xml:space="preserve"> </w:t>
            </w:r>
            <w:proofErr w:type="spellStart"/>
            <w:r>
              <w:t>ground</w:t>
            </w:r>
            <w:proofErr w:type="spellEnd"/>
            <w:r>
              <w:t>;</w:t>
            </w:r>
          </w:p>
          <w:p w14:paraId="5ED0DB43" w14:textId="77777777" w:rsidR="0013402F" w:rsidRDefault="005F4879">
            <w:r>
              <w:t xml:space="preserve">- </w:t>
            </w:r>
            <w:proofErr w:type="spellStart"/>
            <w:r>
              <w:t>grouting</w:t>
            </w:r>
            <w:proofErr w:type="spellEnd"/>
            <w:r>
              <w:t xml:space="preserve"> </w:t>
            </w:r>
            <w:proofErr w:type="spellStart"/>
            <w:r>
              <w:t>and</w:t>
            </w:r>
            <w:proofErr w:type="spellEnd"/>
            <w:r>
              <w:t xml:space="preserve"> </w:t>
            </w:r>
            <w:proofErr w:type="spellStart"/>
            <w:r>
              <w:t>reinforcement</w:t>
            </w:r>
            <w:proofErr w:type="spellEnd"/>
            <w:r>
              <w:t xml:space="preserve"> </w:t>
            </w:r>
            <w:proofErr w:type="spellStart"/>
            <w:r>
              <w:t>of</w:t>
            </w:r>
            <w:proofErr w:type="spellEnd"/>
            <w:r>
              <w:t xml:space="preserve"> </w:t>
            </w:r>
            <w:proofErr w:type="spellStart"/>
            <w:r>
              <w:t>ground</w:t>
            </w:r>
            <w:proofErr w:type="spellEnd"/>
            <w:r>
              <w:t xml:space="preserve"> </w:t>
            </w:r>
            <w:proofErr w:type="spellStart"/>
            <w:r>
              <w:t>layers</w:t>
            </w:r>
            <w:proofErr w:type="spellEnd"/>
            <w:r>
              <w:t xml:space="preserve"> </w:t>
            </w:r>
            <w:proofErr w:type="spellStart"/>
            <w:r>
              <w:t>by</w:t>
            </w:r>
            <w:proofErr w:type="spellEnd"/>
            <w:r>
              <w:t xml:space="preserve"> </w:t>
            </w:r>
            <w:proofErr w:type="spellStart"/>
            <w:r>
              <w:t>injecting</w:t>
            </w:r>
            <w:proofErr w:type="spellEnd"/>
            <w:r>
              <w:t xml:space="preserve">, </w:t>
            </w:r>
            <w:proofErr w:type="spellStart"/>
            <w:r>
              <w:t>installation</w:t>
            </w:r>
            <w:proofErr w:type="spellEnd"/>
            <w:r>
              <w:t xml:space="preserve"> </w:t>
            </w:r>
            <w:proofErr w:type="spellStart"/>
            <w:r>
              <w:t>of</w:t>
            </w:r>
            <w:proofErr w:type="spellEnd"/>
            <w:r>
              <w:t xml:space="preserve"> </w:t>
            </w:r>
            <w:proofErr w:type="spellStart"/>
            <w:r>
              <w:t>bearing</w:t>
            </w:r>
            <w:proofErr w:type="spellEnd"/>
            <w:r>
              <w:t xml:space="preserve"> </w:t>
            </w:r>
            <w:proofErr w:type="spellStart"/>
            <w:r>
              <w:t>steel</w:t>
            </w:r>
            <w:proofErr w:type="spellEnd"/>
            <w:r>
              <w:t xml:space="preserve"> </w:t>
            </w:r>
            <w:proofErr w:type="spellStart"/>
            <w:r>
              <w:t>structures</w:t>
            </w:r>
            <w:proofErr w:type="spellEnd"/>
            <w:r>
              <w:t xml:space="preserve"> </w:t>
            </w:r>
            <w:proofErr w:type="spellStart"/>
            <w:r>
              <w:t>and</w:t>
            </w:r>
            <w:proofErr w:type="spellEnd"/>
            <w:r>
              <w:t xml:space="preserve"> </w:t>
            </w:r>
            <w:proofErr w:type="spellStart"/>
            <w:r>
              <w:t>other</w:t>
            </w:r>
            <w:proofErr w:type="spellEnd"/>
            <w:r>
              <w:t xml:space="preserve"> </w:t>
            </w:r>
            <w:proofErr w:type="spellStart"/>
            <w:r>
              <w:t>materials</w:t>
            </w:r>
            <w:proofErr w:type="spellEnd"/>
            <w:r>
              <w:t xml:space="preserve">, </w:t>
            </w:r>
            <w:proofErr w:type="spellStart"/>
            <w:r>
              <w:t>chemical</w:t>
            </w:r>
            <w:proofErr w:type="spellEnd"/>
            <w:r>
              <w:t xml:space="preserve"> </w:t>
            </w:r>
            <w:proofErr w:type="spellStart"/>
            <w:r>
              <w:t>procedures</w:t>
            </w:r>
            <w:proofErr w:type="spellEnd"/>
            <w:r>
              <w:t xml:space="preserve"> </w:t>
            </w:r>
            <w:proofErr w:type="spellStart"/>
            <w:r>
              <w:t>for</w:t>
            </w:r>
            <w:proofErr w:type="spellEnd"/>
            <w:r>
              <w:t xml:space="preserve"> </w:t>
            </w:r>
            <w:proofErr w:type="spellStart"/>
            <w:r>
              <w:t>optimizing</w:t>
            </w:r>
            <w:proofErr w:type="spellEnd"/>
            <w:r>
              <w:t xml:space="preserve"> </w:t>
            </w:r>
            <w:proofErr w:type="spellStart"/>
            <w:r>
              <w:t>the</w:t>
            </w:r>
            <w:proofErr w:type="spellEnd"/>
            <w:r>
              <w:t xml:space="preserve"> </w:t>
            </w:r>
            <w:proofErr w:type="spellStart"/>
            <w:r>
              <w:t>bearing</w:t>
            </w:r>
            <w:proofErr w:type="spellEnd"/>
            <w:r>
              <w:t xml:space="preserve"> </w:t>
            </w:r>
            <w:proofErr w:type="spellStart"/>
            <w:r>
              <w:t>capacity</w:t>
            </w:r>
            <w:proofErr w:type="spellEnd"/>
            <w:r>
              <w:t xml:space="preserve"> </w:t>
            </w:r>
            <w:proofErr w:type="spellStart"/>
            <w:r>
              <w:t>of</w:t>
            </w:r>
            <w:proofErr w:type="spellEnd"/>
            <w:r>
              <w:t xml:space="preserve"> </w:t>
            </w:r>
            <w:proofErr w:type="spellStart"/>
            <w:r>
              <w:t>geological</w:t>
            </w:r>
            <w:proofErr w:type="spellEnd"/>
            <w:r>
              <w:t xml:space="preserve"> </w:t>
            </w:r>
            <w:proofErr w:type="spellStart"/>
            <w:r>
              <w:t>materials</w:t>
            </w:r>
            <w:proofErr w:type="spellEnd"/>
            <w:r>
              <w:t>;</w:t>
            </w:r>
          </w:p>
          <w:p w14:paraId="0D7870DC" w14:textId="77777777" w:rsidR="0013402F" w:rsidRDefault="005F4879">
            <w:r>
              <w:t xml:space="preserve">- </w:t>
            </w:r>
            <w:proofErr w:type="spellStart"/>
            <w:r>
              <w:t>performance</w:t>
            </w:r>
            <w:proofErr w:type="spellEnd"/>
            <w:r>
              <w:t xml:space="preserve"> </w:t>
            </w:r>
            <w:proofErr w:type="spellStart"/>
            <w:r>
              <w:t>analyses</w:t>
            </w:r>
            <w:proofErr w:type="spellEnd"/>
            <w:r>
              <w:t xml:space="preserve"> </w:t>
            </w:r>
            <w:proofErr w:type="spellStart"/>
            <w:r>
              <w:t>of</w:t>
            </w:r>
            <w:proofErr w:type="spellEnd"/>
            <w:r>
              <w:t xml:space="preserve"> </w:t>
            </w:r>
            <w:proofErr w:type="spellStart"/>
            <w:r>
              <w:t>active</w:t>
            </w:r>
            <w:proofErr w:type="spellEnd"/>
            <w:r>
              <w:t xml:space="preserve"> </w:t>
            </w:r>
            <w:proofErr w:type="spellStart"/>
            <w:r>
              <w:t>and</w:t>
            </w:r>
            <w:proofErr w:type="spellEnd"/>
            <w:r>
              <w:t xml:space="preserve"> </w:t>
            </w:r>
            <w:proofErr w:type="spellStart"/>
            <w:r>
              <w:t>passive</w:t>
            </w:r>
            <w:proofErr w:type="spellEnd"/>
            <w:r>
              <w:t xml:space="preserve"> </w:t>
            </w:r>
            <w:proofErr w:type="spellStart"/>
            <w:r>
              <w:t>anchoring</w:t>
            </w:r>
            <w:proofErr w:type="spellEnd"/>
            <w:r>
              <w:t xml:space="preserve"> </w:t>
            </w:r>
            <w:proofErr w:type="spellStart"/>
            <w:r>
              <w:t>systems</w:t>
            </w:r>
            <w:proofErr w:type="spellEnd"/>
            <w:r>
              <w:t xml:space="preserve"> </w:t>
            </w:r>
            <w:proofErr w:type="spellStart"/>
            <w:r>
              <w:t>by</w:t>
            </w:r>
            <w:proofErr w:type="spellEnd"/>
            <w:r>
              <w:t xml:space="preserve"> </w:t>
            </w:r>
            <w:proofErr w:type="spellStart"/>
            <w:r>
              <w:t>considering</w:t>
            </w:r>
            <w:proofErr w:type="spellEnd"/>
            <w:r>
              <w:t xml:space="preserve"> time </w:t>
            </w:r>
            <w:proofErr w:type="spellStart"/>
            <w:r>
              <w:t>interdependence</w:t>
            </w:r>
            <w:proofErr w:type="spellEnd"/>
            <w:r>
              <w:t xml:space="preserve"> </w:t>
            </w:r>
            <w:proofErr w:type="spellStart"/>
            <w:r>
              <w:t>of</w:t>
            </w:r>
            <w:proofErr w:type="spellEnd"/>
            <w:r>
              <w:t xml:space="preserve"> </w:t>
            </w:r>
            <w:proofErr w:type="spellStart"/>
            <w:r>
              <w:t>individual</w:t>
            </w:r>
            <w:proofErr w:type="spellEnd"/>
            <w:r>
              <w:t xml:space="preserve"> </w:t>
            </w:r>
            <w:proofErr w:type="spellStart"/>
            <w:r>
              <w:t>types</w:t>
            </w:r>
            <w:proofErr w:type="spellEnd"/>
            <w:r>
              <w:t xml:space="preserve"> </w:t>
            </w:r>
            <w:proofErr w:type="spellStart"/>
            <w:r>
              <w:t>of</w:t>
            </w:r>
            <w:proofErr w:type="spellEnd"/>
            <w:r>
              <w:t xml:space="preserve"> </w:t>
            </w:r>
            <w:proofErr w:type="spellStart"/>
            <w:r>
              <w:t>ground</w:t>
            </w:r>
            <w:proofErr w:type="spellEnd"/>
            <w:r>
              <w:t>;</w:t>
            </w:r>
          </w:p>
          <w:p w14:paraId="608E6164" w14:textId="77777777" w:rsidR="0013402F" w:rsidRDefault="005F4879">
            <w:r>
              <w:t xml:space="preserve">- </w:t>
            </w:r>
            <w:proofErr w:type="spellStart"/>
            <w:r>
              <w:t>procedures</w:t>
            </w:r>
            <w:proofErr w:type="spellEnd"/>
            <w:r>
              <w:t xml:space="preserve"> </w:t>
            </w:r>
            <w:proofErr w:type="spellStart"/>
            <w:r>
              <w:t>for</w:t>
            </w:r>
            <w:proofErr w:type="spellEnd"/>
            <w:r>
              <w:t xml:space="preserve"> </w:t>
            </w:r>
            <w:proofErr w:type="spellStart"/>
            <w:r>
              <w:t>ensuring</w:t>
            </w:r>
            <w:proofErr w:type="spellEnd"/>
            <w:r>
              <w:t xml:space="preserve"> </w:t>
            </w:r>
            <w:proofErr w:type="spellStart"/>
            <w:r>
              <w:t>long</w:t>
            </w:r>
            <w:proofErr w:type="spellEnd"/>
            <w:r>
              <w:t xml:space="preserve">-term </w:t>
            </w:r>
            <w:proofErr w:type="spellStart"/>
            <w:r>
              <w:t>stability</w:t>
            </w:r>
            <w:proofErr w:type="spellEnd"/>
            <w:r>
              <w:t xml:space="preserve"> </w:t>
            </w:r>
            <w:proofErr w:type="spellStart"/>
            <w:r>
              <w:t>of</w:t>
            </w:r>
            <w:proofErr w:type="spellEnd"/>
            <w:r>
              <w:t xml:space="preserve"> </w:t>
            </w:r>
            <w:proofErr w:type="spellStart"/>
            <w:r>
              <w:t>underground</w:t>
            </w:r>
            <w:proofErr w:type="spellEnd"/>
            <w:r>
              <w:t xml:space="preserve"> </w:t>
            </w:r>
            <w:proofErr w:type="spellStart"/>
            <w:r>
              <w:t>structures</w:t>
            </w:r>
            <w:proofErr w:type="spellEnd"/>
            <w:r>
              <w:t>;</w:t>
            </w:r>
          </w:p>
          <w:p w14:paraId="513B1F61" w14:textId="77777777" w:rsidR="0013402F" w:rsidRDefault="005F4879">
            <w:r>
              <w:t xml:space="preserve">- </w:t>
            </w:r>
            <w:proofErr w:type="spellStart"/>
            <w:r>
              <w:t>economic</w:t>
            </w:r>
            <w:proofErr w:type="spellEnd"/>
            <w:r>
              <w:t xml:space="preserve"> </w:t>
            </w:r>
            <w:proofErr w:type="spellStart"/>
            <w:r>
              <w:t>criteria</w:t>
            </w:r>
            <w:proofErr w:type="spellEnd"/>
            <w:r>
              <w:t xml:space="preserve"> in </w:t>
            </w:r>
            <w:proofErr w:type="spellStart"/>
            <w:r>
              <w:t>planning</w:t>
            </w:r>
            <w:proofErr w:type="spellEnd"/>
            <w:r>
              <w:t xml:space="preserve"> </w:t>
            </w:r>
            <w:proofErr w:type="spellStart"/>
            <w:r>
              <w:t>of</w:t>
            </w:r>
            <w:proofErr w:type="spellEnd"/>
            <w:r>
              <w:t xml:space="preserve"> </w:t>
            </w:r>
            <w:proofErr w:type="spellStart"/>
            <w:r>
              <w:t>the</w:t>
            </w:r>
            <w:proofErr w:type="spellEnd"/>
            <w:r>
              <w:t xml:space="preserve"> </w:t>
            </w:r>
            <w:proofErr w:type="spellStart"/>
            <w:r>
              <w:t>construction</w:t>
            </w:r>
            <w:proofErr w:type="spellEnd"/>
            <w:r>
              <w:t xml:space="preserve"> </w:t>
            </w:r>
            <w:proofErr w:type="spellStart"/>
            <w:r>
              <w:t>of</w:t>
            </w:r>
            <w:proofErr w:type="spellEnd"/>
            <w:r>
              <w:t xml:space="preserve"> </w:t>
            </w:r>
            <w:proofErr w:type="spellStart"/>
            <w:r>
              <w:t>underground</w:t>
            </w:r>
            <w:proofErr w:type="spellEnd"/>
            <w:r>
              <w:t xml:space="preserve"> </w:t>
            </w:r>
            <w:proofErr w:type="spellStart"/>
            <w:r>
              <w:t>structures</w:t>
            </w:r>
            <w:proofErr w:type="spellEnd"/>
            <w:r>
              <w:t xml:space="preserve"> in </w:t>
            </w:r>
            <w:proofErr w:type="spellStart"/>
            <w:r>
              <w:t>known</w:t>
            </w:r>
            <w:proofErr w:type="spellEnd"/>
            <w:r>
              <w:t xml:space="preserve"> </w:t>
            </w:r>
            <w:proofErr w:type="spellStart"/>
            <w:r>
              <w:t>geotechnical</w:t>
            </w:r>
            <w:proofErr w:type="spellEnd"/>
            <w:r>
              <w:t xml:space="preserve"> </w:t>
            </w:r>
            <w:proofErr w:type="spellStart"/>
            <w:r>
              <w:t>and</w:t>
            </w:r>
            <w:proofErr w:type="spellEnd"/>
            <w:r>
              <w:t xml:space="preserve"> </w:t>
            </w:r>
            <w:proofErr w:type="spellStart"/>
            <w:r>
              <w:t>technological</w:t>
            </w:r>
            <w:proofErr w:type="spellEnd"/>
            <w:r>
              <w:t xml:space="preserve"> </w:t>
            </w:r>
            <w:proofErr w:type="spellStart"/>
            <w:r>
              <w:t>conditions</w:t>
            </w:r>
            <w:proofErr w:type="spellEnd"/>
            <w:r>
              <w:t xml:space="preserve"> </w:t>
            </w:r>
            <w:proofErr w:type="spellStart"/>
            <w:r>
              <w:t>for</w:t>
            </w:r>
            <w:proofErr w:type="spellEnd"/>
            <w:r>
              <w:t xml:space="preserve"> </w:t>
            </w:r>
            <w:proofErr w:type="spellStart"/>
            <w:r>
              <w:t>the</w:t>
            </w:r>
            <w:proofErr w:type="spellEnd"/>
            <w:r>
              <w:t xml:space="preserve"> </w:t>
            </w:r>
            <w:proofErr w:type="spellStart"/>
            <w:r>
              <w:t>implementation</w:t>
            </w:r>
            <w:proofErr w:type="spellEnd"/>
            <w:r>
              <w:t xml:space="preserve"> </w:t>
            </w:r>
            <w:proofErr w:type="spellStart"/>
            <w:r>
              <w:t>of</w:t>
            </w:r>
            <w:proofErr w:type="spellEnd"/>
            <w:r>
              <w:t xml:space="preserve"> </w:t>
            </w:r>
            <w:proofErr w:type="spellStart"/>
            <w:r>
              <w:t>works</w:t>
            </w:r>
            <w:proofErr w:type="spellEnd"/>
            <w:r>
              <w:t xml:space="preserve"> </w:t>
            </w:r>
            <w:proofErr w:type="spellStart"/>
            <w:r>
              <w:t>and</w:t>
            </w:r>
            <w:proofErr w:type="spellEnd"/>
            <w:r>
              <w:t xml:space="preserve"> </w:t>
            </w:r>
            <w:proofErr w:type="spellStart"/>
            <w:r>
              <w:t>by</w:t>
            </w:r>
            <w:proofErr w:type="spellEnd"/>
            <w:r>
              <w:t xml:space="preserve"> </w:t>
            </w:r>
            <w:proofErr w:type="spellStart"/>
            <w:r>
              <w:t>considering</w:t>
            </w:r>
            <w:proofErr w:type="spellEnd"/>
            <w:r>
              <w:t xml:space="preserve"> </w:t>
            </w:r>
            <w:proofErr w:type="spellStart"/>
            <w:r>
              <w:t>the</w:t>
            </w:r>
            <w:proofErr w:type="spellEnd"/>
            <w:r>
              <w:t xml:space="preserve"> </w:t>
            </w:r>
            <w:proofErr w:type="spellStart"/>
            <w:r>
              <w:t>environmental</w:t>
            </w:r>
            <w:proofErr w:type="spellEnd"/>
            <w:r>
              <w:t xml:space="preserve"> </w:t>
            </w:r>
            <w:proofErr w:type="spellStart"/>
            <w:r>
              <w:t>requirements</w:t>
            </w:r>
            <w:proofErr w:type="spellEnd"/>
            <w:r>
              <w:t>;</w:t>
            </w:r>
          </w:p>
          <w:p w14:paraId="642FB536" w14:textId="77777777" w:rsidR="0013402F" w:rsidRDefault="005F4879">
            <w:r>
              <w:t xml:space="preserve">- </w:t>
            </w:r>
            <w:proofErr w:type="spellStart"/>
            <w:r>
              <w:t>special</w:t>
            </w:r>
            <w:proofErr w:type="spellEnd"/>
            <w:r>
              <w:t xml:space="preserve"> </w:t>
            </w:r>
            <w:proofErr w:type="spellStart"/>
            <w:r>
              <w:t>geotechnical</w:t>
            </w:r>
            <w:proofErr w:type="spellEnd"/>
            <w:r>
              <w:t xml:space="preserve"> </w:t>
            </w:r>
            <w:proofErr w:type="spellStart"/>
            <w:r>
              <w:t>measurements</w:t>
            </w:r>
            <w:proofErr w:type="spellEnd"/>
            <w:r>
              <w:t xml:space="preserve"> </w:t>
            </w:r>
            <w:proofErr w:type="spellStart"/>
            <w:r>
              <w:t>and</w:t>
            </w:r>
            <w:proofErr w:type="spellEnd"/>
            <w:r>
              <w:t xml:space="preserve"> monitoring </w:t>
            </w:r>
            <w:proofErr w:type="spellStart"/>
            <w:r>
              <w:t>the</w:t>
            </w:r>
            <w:proofErr w:type="spellEnd"/>
            <w:r>
              <w:t xml:space="preserve"> </w:t>
            </w:r>
            <w:proofErr w:type="spellStart"/>
            <w:r>
              <w:t>construction</w:t>
            </w:r>
            <w:proofErr w:type="spellEnd"/>
            <w:r>
              <w:t xml:space="preserve"> </w:t>
            </w:r>
            <w:proofErr w:type="spellStart"/>
            <w:r>
              <w:t>of</w:t>
            </w:r>
            <w:proofErr w:type="spellEnd"/>
            <w:r>
              <w:t xml:space="preserve"> </w:t>
            </w:r>
            <w:proofErr w:type="spellStart"/>
            <w:r>
              <w:t>underground</w:t>
            </w:r>
            <w:proofErr w:type="spellEnd"/>
            <w:r>
              <w:t xml:space="preserve"> </w:t>
            </w:r>
            <w:proofErr w:type="spellStart"/>
            <w:r>
              <w:t>structures</w:t>
            </w:r>
            <w:proofErr w:type="spellEnd"/>
            <w:r>
              <w:t xml:space="preserve"> </w:t>
            </w:r>
            <w:proofErr w:type="spellStart"/>
            <w:r>
              <w:t>with</w:t>
            </w:r>
            <w:proofErr w:type="spellEnd"/>
            <w:r>
              <w:t xml:space="preserve"> </w:t>
            </w:r>
            <w:proofErr w:type="spellStart"/>
            <w:r>
              <w:t>feedback</w:t>
            </w:r>
            <w:proofErr w:type="spellEnd"/>
            <w:r>
              <w:t xml:space="preserve"> parameter </w:t>
            </w:r>
            <w:proofErr w:type="spellStart"/>
            <w:r>
              <w:t>analyses</w:t>
            </w:r>
            <w:proofErr w:type="spellEnd"/>
            <w:r>
              <w:t xml:space="preserve"> </w:t>
            </w:r>
            <w:proofErr w:type="spellStart"/>
            <w:r>
              <w:t>during</w:t>
            </w:r>
            <w:proofErr w:type="spellEnd"/>
            <w:r>
              <w:t xml:space="preserve"> </w:t>
            </w:r>
            <w:proofErr w:type="spellStart"/>
            <w:r>
              <w:t>the</w:t>
            </w:r>
            <w:proofErr w:type="spellEnd"/>
            <w:r>
              <w:t xml:space="preserve"> </w:t>
            </w:r>
            <w:proofErr w:type="spellStart"/>
            <w:r>
              <w:t>construction</w:t>
            </w:r>
            <w:proofErr w:type="spellEnd"/>
            <w:r>
              <w:t xml:space="preserve"> </w:t>
            </w:r>
            <w:proofErr w:type="spellStart"/>
            <w:r>
              <w:t>and</w:t>
            </w:r>
            <w:proofErr w:type="spellEnd"/>
            <w:r>
              <w:t xml:space="preserve"> </w:t>
            </w:r>
            <w:proofErr w:type="spellStart"/>
            <w:r>
              <w:t>operation</w:t>
            </w:r>
            <w:proofErr w:type="spellEnd"/>
            <w:r>
              <w:t xml:space="preserve"> </w:t>
            </w:r>
            <w:proofErr w:type="spellStart"/>
            <w:r>
              <w:t>of</w:t>
            </w:r>
            <w:proofErr w:type="spellEnd"/>
            <w:r>
              <w:t xml:space="preserve"> </w:t>
            </w:r>
            <w:proofErr w:type="spellStart"/>
            <w:r>
              <w:t>such</w:t>
            </w:r>
            <w:proofErr w:type="spellEnd"/>
            <w:r>
              <w:t xml:space="preserve"> </w:t>
            </w:r>
            <w:proofErr w:type="spellStart"/>
            <w:r>
              <w:t>structures</w:t>
            </w:r>
            <w:proofErr w:type="spellEnd"/>
            <w:r>
              <w:t>;</w:t>
            </w:r>
          </w:p>
          <w:p w14:paraId="1547C4D1" w14:textId="77777777" w:rsidR="0013402F" w:rsidRDefault="005F4879">
            <w:r>
              <w:t xml:space="preserve">- </w:t>
            </w:r>
            <w:proofErr w:type="spellStart"/>
            <w:r>
              <w:t>designing</w:t>
            </w:r>
            <w:proofErr w:type="spellEnd"/>
            <w:r>
              <w:t xml:space="preserve"> </w:t>
            </w:r>
            <w:proofErr w:type="spellStart"/>
            <w:r>
              <w:t>ventilation</w:t>
            </w:r>
            <w:proofErr w:type="spellEnd"/>
            <w:r>
              <w:t xml:space="preserve"> </w:t>
            </w:r>
            <w:proofErr w:type="spellStart"/>
            <w:r>
              <w:t>measures</w:t>
            </w:r>
            <w:proofErr w:type="spellEnd"/>
            <w:r>
              <w:t xml:space="preserve"> </w:t>
            </w:r>
            <w:proofErr w:type="spellStart"/>
            <w:r>
              <w:t>during</w:t>
            </w:r>
            <w:proofErr w:type="spellEnd"/>
            <w:r>
              <w:t xml:space="preserve"> </w:t>
            </w:r>
            <w:proofErr w:type="spellStart"/>
            <w:r>
              <w:t>the</w:t>
            </w:r>
            <w:proofErr w:type="spellEnd"/>
            <w:r>
              <w:t xml:space="preserve"> </w:t>
            </w:r>
            <w:proofErr w:type="spellStart"/>
            <w:r>
              <w:t>construction</w:t>
            </w:r>
            <w:proofErr w:type="spellEnd"/>
            <w:r>
              <w:t xml:space="preserve"> </w:t>
            </w:r>
            <w:proofErr w:type="spellStart"/>
            <w:r>
              <w:t>and</w:t>
            </w:r>
            <w:proofErr w:type="spellEnd"/>
            <w:r>
              <w:t xml:space="preserve"> </w:t>
            </w:r>
            <w:proofErr w:type="spellStart"/>
            <w:r>
              <w:t>operation</w:t>
            </w:r>
            <w:proofErr w:type="spellEnd"/>
            <w:r>
              <w:t xml:space="preserve"> </w:t>
            </w:r>
            <w:proofErr w:type="spellStart"/>
            <w:r>
              <w:t>of</w:t>
            </w:r>
            <w:proofErr w:type="spellEnd"/>
            <w:r>
              <w:t xml:space="preserve"> </w:t>
            </w:r>
            <w:proofErr w:type="spellStart"/>
            <w:r>
              <w:t>such</w:t>
            </w:r>
            <w:proofErr w:type="spellEnd"/>
            <w:r>
              <w:t xml:space="preserve"> </w:t>
            </w:r>
            <w:proofErr w:type="spellStart"/>
            <w:r>
              <w:t>underground</w:t>
            </w:r>
            <w:proofErr w:type="spellEnd"/>
            <w:r>
              <w:t xml:space="preserve"> </w:t>
            </w:r>
            <w:proofErr w:type="spellStart"/>
            <w:r>
              <w:t>structures</w:t>
            </w:r>
            <w:proofErr w:type="spellEnd"/>
            <w:r>
              <w:t>.</w:t>
            </w:r>
          </w:p>
        </w:tc>
      </w:tr>
    </w:tbl>
    <w:p w14:paraId="718E62F2" w14:textId="77777777" w:rsidR="0013402F" w:rsidRDefault="0013402F"/>
    <w:tbl>
      <w:tblPr>
        <w:tblStyle w:val="DefaultTable"/>
        <w:tblW w:w="5000" w:type="pct"/>
        <w:tblLook w:val="04A0" w:firstRow="1" w:lastRow="0" w:firstColumn="1" w:lastColumn="0" w:noHBand="0" w:noVBand="1"/>
      </w:tblPr>
      <w:tblGrid>
        <w:gridCol w:w="9638"/>
      </w:tblGrid>
      <w:tr w:rsidR="0013402F" w14:paraId="31BDF070"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7E76E1B6" w14:textId="77777777" w:rsidR="0013402F" w:rsidRDefault="005F4879">
            <w:r>
              <w:t>Temeljna literatura in viri/</w:t>
            </w:r>
            <w:proofErr w:type="spellStart"/>
            <w:r>
              <w:t>Readings</w:t>
            </w:r>
            <w:proofErr w:type="spellEnd"/>
            <w:r>
              <w:t>:</w:t>
            </w:r>
          </w:p>
        </w:tc>
      </w:tr>
      <w:tr w:rsidR="0013402F" w14:paraId="58C43E0D" w14:textId="77777777">
        <w:tc>
          <w:tcPr>
            <w:tcW w:w="0" w:type="auto"/>
          </w:tcPr>
          <w:p w14:paraId="5EBDD320" w14:textId="77777777" w:rsidR="0013402F" w:rsidRDefault="005F4879">
            <w:r>
              <w:t xml:space="preserve">- B.H.G. </w:t>
            </w:r>
            <w:proofErr w:type="spellStart"/>
            <w:r>
              <w:t>Brady</w:t>
            </w:r>
            <w:proofErr w:type="spellEnd"/>
            <w:r>
              <w:t xml:space="preserve">, E.T. Brown: ROCK MECHANICS FOR UNDERGROUND MINING, George </w:t>
            </w:r>
            <w:proofErr w:type="spellStart"/>
            <w:r>
              <w:t>Allen</w:t>
            </w:r>
            <w:proofErr w:type="spellEnd"/>
          </w:p>
          <w:p w14:paraId="335955AE" w14:textId="77777777" w:rsidR="0013402F" w:rsidRDefault="005F4879">
            <w:r>
              <w:t xml:space="preserve">&amp; </w:t>
            </w:r>
            <w:proofErr w:type="spellStart"/>
            <w:r>
              <w:t>Unwin</w:t>
            </w:r>
            <w:proofErr w:type="spellEnd"/>
            <w:r>
              <w:t xml:space="preserve">; London, 2004, 626 </w:t>
            </w:r>
            <w:proofErr w:type="spellStart"/>
            <w:r>
              <w:t>p.p</w:t>
            </w:r>
            <w:proofErr w:type="spellEnd"/>
            <w:r>
              <w:t>.;</w:t>
            </w:r>
          </w:p>
          <w:p w14:paraId="0538D300" w14:textId="77777777" w:rsidR="0013402F" w:rsidRDefault="005F4879">
            <w:r>
              <w:t xml:space="preserve">- E. </w:t>
            </w:r>
            <w:proofErr w:type="spellStart"/>
            <w:r>
              <w:t>Hoek</w:t>
            </w:r>
            <w:proofErr w:type="spellEnd"/>
            <w:r>
              <w:t xml:space="preserve">: ROCK ENGINEERING FOR TUNNELS, </w:t>
            </w:r>
            <w:proofErr w:type="spellStart"/>
            <w:r>
              <w:t>Rockscience</w:t>
            </w:r>
            <w:proofErr w:type="spellEnd"/>
            <w:r>
              <w:t xml:space="preserve">, 1998, 313 </w:t>
            </w:r>
            <w:proofErr w:type="spellStart"/>
            <w:r>
              <w:t>p.p</w:t>
            </w:r>
            <w:proofErr w:type="spellEnd"/>
            <w:r>
              <w:t>.;</w:t>
            </w:r>
          </w:p>
          <w:p w14:paraId="700351DB" w14:textId="77777777" w:rsidR="0013402F" w:rsidRDefault="005F4879">
            <w:r>
              <w:t xml:space="preserve">- R. Goodman: INTRODUCTION TO ROCK MECHANICS, John </w:t>
            </w:r>
            <w:proofErr w:type="spellStart"/>
            <w:r>
              <w:t>Willey</w:t>
            </w:r>
            <w:proofErr w:type="spellEnd"/>
            <w:r>
              <w:t xml:space="preserve">, 1989, 562 </w:t>
            </w:r>
            <w:proofErr w:type="spellStart"/>
            <w:r>
              <w:t>p.p</w:t>
            </w:r>
            <w:proofErr w:type="spellEnd"/>
            <w:r>
              <w:t>.;</w:t>
            </w:r>
          </w:p>
          <w:p w14:paraId="4A683ADD" w14:textId="77777777" w:rsidR="0013402F" w:rsidRDefault="005F4879">
            <w:r>
              <w:t xml:space="preserve">- B. </w:t>
            </w:r>
            <w:proofErr w:type="spellStart"/>
            <w:r>
              <w:t>Singh</w:t>
            </w:r>
            <w:proofErr w:type="spellEnd"/>
            <w:r>
              <w:t xml:space="preserve">, R. K. </w:t>
            </w:r>
            <w:proofErr w:type="spellStart"/>
            <w:r>
              <w:t>Goel</w:t>
            </w:r>
            <w:proofErr w:type="spellEnd"/>
            <w:r>
              <w:t xml:space="preserve">: </w:t>
            </w:r>
            <w:proofErr w:type="spellStart"/>
            <w:r>
              <w:t>Tunneling</w:t>
            </w:r>
            <w:proofErr w:type="spellEnd"/>
            <w:r>
              <w:t xml:space="preserve"> in </w:t>
            </w:r>
            <w:proofErr w:type="spellStart"/>
            <w:r>
              <w:t>weak</w:t>
            </w:r>
            <w:proofErr w:type="spellEnd"/>
            <w:r>
              <w:t xml:space="preserve"> </w:t>
            </w:r>
            <w:proofErr w:type="spellStart"/>
            <w:r>
              <w:t>rocks</w:t>
            </w:r>
            <w:proofErr w:type="spellEnd"/>
            <w:r>
              <w:t xml:space="preserve">, </w:t>
            </w:r>
            <w:proofErr w:type="spellStart"/>
            <w:r>
              <w:t>Elsevier</w:t>
            </w:r>
            <w:proofErr w:type="spellEnd"/>
            <w:r>
              <w:t xml:space="preserve"> </w:t>
            </w:r>
            <w:proofErr w:type="spellStart"/>
            <w:r>
              <w:t>Geo</w:t>
            </w:r>
            <w:proofErr w:type="spellEnd"/>
            <w:r>
              <w:t xml:space="preserve">-Engineering </w:t>
            </w:r>
            <w:proofErr w:type="spellStart"/>
            <w:r>
              <w:t>Book</w:t>
            </w:r>
            <w:proofErr w:type="spellEnd"/>
            <w:r>
              <w:t xml:space="preserve"> </w:t>
            </w:r>
            <w:proofErr w:type="spellStart"/>
            <w:r>
              <w:t>Series</w:t>
            </w:r>
            <w:proofErr w:type="spellEnd"/>
            <w:r>
              <w:t>,</w:t>
            </w:r>
          </w:p>
          <w:p w14:paraId="1BA71750" w14:textId="77777777" w:rsidR="0013402F" w:rsidRDefault="005F4879">
            <w:proofErr w:type="spellStart"/>
            <w:r>
              <w:t>Volume</w:t>
            </w:r>
            <w:proofErr w:type="spellEnd"/>
            <w:r>
              <w:t xml:space="preserve"> 5, 2006; 489 </w:t>
            </w:r>
            <w:proofErr w:type="spellStart"/>
            <w:r>
              <w:t>p.p</w:t>
            </w:r>
            <w:proofErr w:type="spellEnd"/>
            <w:r>
              <w:t>.;</w:t>
            </w:r>
          </w:p>
          <w:p w14:paraId="74362888" w14:textId="77777777" w:rsidR="0013402F" w:rsidRDefault="005F4879">
            <w:r>
              <w:lastRenderedPageBreak/>
              <w:t xml:space="preserve">- D. </w:t>
            </w:r>
            <w:proofErr w:type="spellStart"/>
            <w:r>
              <w:t>Kolymbas</w:t>
            </w:r>
            <w:proofErr w:type="spellEnd"/>
            <w:r>
              <w:t xml:space="preserve">: </w:t>
            </w:r>
            <w:proofErr w:type="spellStart"/>
            <w:r>
              <w:t>Tunnelling</w:t>
            </w:r>
            <w:proofErr w:type="spellEnd"/>
            <w:r>
              <w:t xml:space="preserve"> </w:t>
            </w:r>
            <w:proofErr w:type="spellStart"/>
            <w:r>
              <w:t>and</w:t>
            </w:r>
            <w:proofErr w:type="spellEnd"/>
            <w:r>
              <w:t xml:space="preserve"> </w:t>
            </w:r>
            <w:proofErr w:type="spellStart"/>
            <w:r>
              <w:t>Tunnel</w:t>
            </w:r>
            <w:proofErr w:type="spellEnd"/>
            <w:r>
              <w:t xml:space="preserve"> </w:t>
            </w:r>
            <w:proofErr w:type="spellStart"/>
            <w:r>
              <w:t>Mechanics</w:t>
            </w:r>
            <w:proofErr w:type="spellEnd"/>
            <w:r>
              <w:t xml:space="preserve">, Springer, 2005, 437 </w:t>
            </w:r>
            <w:proofErr w:type="spellStart"/>
            <w:r>
              <w:t>p.p</w:t>
            </w:r>
            <w:proofErr w:type="spellEnd"/>
            <w:r>
              <w:t>.;</w:t>
            </w:r>
          </w:p>
          <w:p w14:paraId="5CBDECC1" w14:textId="77777777" w:rsidR="0013402F" w:rsidRDefault="005F4879">
            <w:r>
              <w:t xml:space="preserve">- B. </w:t>
            </w:r>
            <w:proofErr w:type="spellStart"/>
            <w:r>
              <w:t>Maidl</w:t>
            </w:r>
            <w:proofErr w:type="spellEnd"/>
            <w:r>
              <w:t xml:space="preserve">: </w:t>
            </w:r>
            <w:proofErr w:type="spellStart"/>
            <w:r>
              <w:t>Handbuch</w:t>
            </w:r>
            <w:proofErr w:type="spellEnd"/>
            <w:r>
              <w:t xml:space="preserve"> des </w:t>
            </w:r>
            <w:proofErr w:type="spellStart"/>
            <w:r>
              <w:t>Tunnel</w:t>
            </w:r>
            <w:proofErr w:type="spellEnd"/>
            <w:r>
              <w:t xml:space="preserve"> – </w:t>
            </w:r>
            <w:proofErr w:type="spellStart"/>
            <w:r>
              <w:t>und</w:t>
            </w:r>
            <w:proofErr w:type="spellEnd"/>
            <w:r>
              <w:t xml:space="preserve"> </w:t>
            </w:r>
            <w:proofErr w:type="spellStart"/>
            <w:r>
              <w:t>Stollenbaues</w:t>
            </w:r>
            <w:proofErr w:type="spellEnd"/>
            <w:r>
              <w:t xml:space="preserve">, BAND I in BAND II, 3. </w:t>
            </w:r>
            <w:proofErr w:type="spellStart"/>
            <w:r>
              <w:t>Auflage</w:t>
            </w:r>
            <w:proofErr w:type="spellEnd"/>
            <w:r>
              <w:t>,</w:t>
            </w:r>
          </w:p>
          <w:p w14:paraId="7D3091FC" w14:textId="77777777" w:rsidR="0013402F" w:rsidRDefault="005F4879">
            <w:proofErr w:type="spellStart"/>
            <w:r>
              <w:t>Verlag</w:t>
            </w:r>
            <w:proofErr w:type="spellEnd"/>
            <w:r>
              <w:t xml:space="preserve"> </w:t>
            </w:r>
            <w:proofErr w:type="spellStart"/>
            <w:r>
              <w:t>Glueckauf</w:t>
            </w:r>
            <w:proofErr w:type="spellEnd"/>
            <w:r>
              <w:t xml:space="preserve">, 2004, 422 </w:t>
            </w:r>
            <w:proofErr w:type="spellStart"/>
            <w:r>
              <w:t>p.p</w:t>
            </w:r>
            <w:proofErr w:type="spellEnd"/>
            <w:r>
              <w:t xml:space="preserve">. </w:t>
            </w:r>
            <w:proofErr w:type="spellStart"/>
            <w:r>
              <w:t>and</w:t>
            </w:r>
            <w:proofErr w:type="spellEnd"/>
            <w:r>
              <w:t xml:space="preserve"> 356 </w:t>
            </w:r>
            <w:proofErr w:type="spellStart"/>
            <w:r>
              <w:t>p.p</w:t>
            </w:r>
            <w:proofErr w:type="spellEnd"/>
            <w:r>
              <w:t>.</w:t>
            </w:r>
          </w:p>
          <w:p w14:paraId="4B5D63A3" w14:textId="77777777" w:rsidR="0013402F" w:rsidRDefault="005F4879">
            <w:r>
              <w:t xml:space="preserve">- revijalni članki s področja gradnje predorov, tekoča periodika, učna gradiva/ </w:t>
            </w:r>
            <w:proofErr w:type="spellStart"/>
            <w:r>
              <w:t>Appropriate</w:t>
            </w:r>
            <w:proofErr w:type="spellEnd"/>
            <w:r>
              <w:t xml:space="preserve"> </w:t>
            </w:r>
            <w:proofErr w:type="spellStart"/>
            <w:r>
              <w:t>articles</w:t>
            </w:r>
            <w:proofErr w:type="spellEnd"/>
            <w:r>
              <w:t xml:space="preserve"> </w:t>
            </w:r>
            <w:proofErr w:type="spellStart"/>
            <w:r>
              <w:t>from</w:t>
            </w:r>
            <w:proofErr w:type="spellEnd"/>
            <w:r>
              <w:t xml:space="preserve"> </w:t>
            </w:r>
            <w:proofErr w:type="spellStart"/>
            <w:r>
              <w:t>the</w:t>
            </w:r>
            <w:proofErr w:type="spellEnd"/>
            <w:r>
              <w:t xml:space="preserve"> </w:t>
            </w:r>
            <w:proofErr w:type="spellStart"/>
            <w:r>
              <w:t>field</w:t>
            </w:r>
            <w:proofErr w:type="spellEnd"/>
            <w:r>
              <w:t xml:space="preserve"> </w:t>
            </w:r>
            <w:proofErr w:type="spellStart"/>
            <w:r>
              <w:t>of</w:t>
            </w:r>
            <w:proofErr w:type="spellEnd"/>
            <w:r>
              <w:t xml:space="preserve"> </w:t>
            </w:r>
            <w:proofErr w:type="spellStart"/>
            <w:r>
              <w:t>tunnelling</w:t>
            </w:r>
            <w:proofErr w:type="spellEnd"/>
            <w:r>
              <w:t xml:space="preserve">, </w:t>
            </w:r>
            <w:proofErr w:type="spellStart"/>
            <w:r>
              <w:t>current</w:t>
            </w:r>
            <w:proofErr w:type="spellEnd"/>
            <w:r>
              <w:t xml:space="preserve"> </w:t>
            </w:r>
            <w:proofErr w:type="spellStart"/>
            <w:r>
              <w:t>periodicals</w:t>
            </w:r>
            <w:proofErr w:type="spellEnd"/>
            <w:r>
              <w:t xml:space="preserve">, </w:t>
            </w:r>
            <w:proofErr w:type="spellStart"/>
            <w:r>
              <w:t>teaching</w:t>
            </w:r>
            <w:proofErr w:type="spellEnd"/>
            <w:r>
              <w:t xml:space="preserve"> </w:t>
            </w:r>
            <w:proofErr w:type="spellStart"/>
            <w:r>
              <w:t>materials</w:t>
            </w:r>
            <w:proofErr w:type="spellEnd"/>
            <w:r>
              <w:t>;</w:t>
            </w:r>
          </w:p>
        </w:tc>
      </w:tr>
    </w:tbl>
    <w:p w14:paraId="7B8D70C1"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26457A13"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7C2B9BDD" w14:textId="77777777" w:rsidR="0013402F" w:rsidRDefault="005F4879">
            <w:r>
              <w:t>Cilji in kompetence:</w:t>
            </w:r>
          </w:p>
        </w:tc>
        <w:tc>
          <w:tcPr>
            <w:tcW w:w="2500" w:type="pct"/>
          </w:tcPr>
          <w:p w14:paraId="300761F3" w14:textId="77777777" w:rsidR="0013402F" w:rsidRDefault="005F4879">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3402F" w14:paraId="001CBE21" w14:textId="77777777">
        <w:tc>
          <w:tcPr>
            <w:tcW w:w="0" w:type="auto"/>
          </w:tcPr>
          <w:p w14:paraId="5268F9BA" w14:textId="77777777" w:rsidR="0013402F" w:rsidRDefault="005F4879">
            <w:r>
              <w:t xml:space="preserve">Usposobitev za uporabo znanj s področja izrabe podzemnega prostora s posebnim poudarkom na racionalnem načrtovanju podzemnih prostorov v spremenljivih </w:t>
            </w:r>
            <w:proofErr w:type="spellStart"/>
            <w:r>
              <w:t>geotehničnih</w:t>
            </w:r>
            <w:proofErr w:type="spellEnd"/>
            <w:r>
              <w:t xml:space="preserve"> razmerah gradnje v urbanih in </w:t>
            </w:r>
            <w:proofErr w:type="spellStart"/>
            <w:r>
              <w:t>neurbanih</w:t>
            </w:r>
            <w:proofErr w:type="spellEnd"/>
            <w:r>
              <w:t xml:space="preserve"> območjih v smislu trajnostnega razvoja posameznih območij in ohranjanja naravne dediščine in kulturne krajine.</w:t>
            </w:r>
          </w:p>
        </w:tc>
        <w:tc>
          <w:tcPr>
            <w:tcW w:w="0" w:type="auto"/>
          </w:tcPr>
          <w:p w14:paraId="204131B5" w14:textId="77777777" w:rsidR="0013402F" w:rsidRDefault="005F4879">
            <w:proofErr w:type="spellStart"/>
            <w:r>
              <w:t>The</w:t>
            </w:r>
            <w:proofErr w:type="spellEnd"/>
            <w:r>
              <w:t xml:space="preserve"> </w:t>
            </w:r>
            <w:proofErr w:type="spellStart"/>
            <w:r>
              <w:t>ability</w:t>
            </w:r>
            <w:proofErr w:type="spellEnd"/>
            <w:r>
              <w:t xml:space="preserve"> to </w:t>
            </w:r>
            <w:proofErr w:type="spellStart"/>
            <w:r>
              <w:t>use</w:t>
            </w:r>
            <w:proofErr w:type="spellEnd"/>
            <w:r>
              <w:t xml:space="preserve"> </w:t>
            </w:r>
            <w:proofErr w:type="spellStart"/>
            <w:r>
              <w:t>knowledge</w:t>
            </w:r>
            <w:proofErr w:type="spellEnd"/>
            <w:r>
              <w:t xml:space="preserve"> </w:t>
            </w:r>
            <w:proofErr w:type="spellStart"/>
            <w:r>
              <w:t>from</w:t>
            </w:r>
            <w:proofErr w:type="spellEnd"/>
            <w:r>
              <w:t xml:space="preserve"> </w:t>
            </w:r>
            <w:proofErr w:type="spellStart"/>
            <w:r>
              <w:t>underground</w:t>
            </w:r>
            <w:proofErr w:type="spellEnd"/>
            <w:r>
              <w:t xml:space="preserve"> </w:t>
            </w:r>
            <w:proofErr w:type="spellStart"/>
            <w:r>
              <w:t>space</w:t>
            </w:r>
            <w:proofErr w:type="spellEnd"/>
            <w:r>
              <w:t xml:space="preserve"> </w:t>
            </w:r>
            <w:proofErr w:type="spellStart"/>
            <w:r>
              <w:t>use</w:t>
            </w:r>
            <w:proofErr w:type="spellEnd"/>
            <w:r>
              <w:t xml:space="preserve">, </w:t>
            </w:r>
            <w:proofErr w:type="spellStart"/>
            <w:r>
              <w:t>with</w:t>
            </w:r>
            <w:proofErr w:type="spellEnd"/>
            <w:r>
              <w:t xml:space="preserve"> </w:t>
            </w:r>
            <w:proofErr w:type="spellStart"/>
            <w:r>
              <w:t>particular</w:t>
            </w:r>
            <w:proofErr w:type="spellEnd"/>
            <w:r>
              <w:t xml:space="preserve"> </w:t>
            </w:r>
            <w:proofErr w:type="spellStart"/>
            <w:r>
              <w:t>emphasis</w:t>
            </w:r>
            <w:proofErr w:type="spellEnd"/>
            <w:r>
              <w:t xml:space="preserve"> on </w:t>
            </w:r>
            <w:proofErr w:type="spellStart"/>
            <w:r>
              <w:t>the</w:t>
            </w:r>
            <w:proofErr w:type="spellEnd"/>
            <w:r>
              <w:t xml:space="preserve"> </w:t>
            </w:r>
            <w:proofErr w:type="spellStart"/>
            <w:r>
              <w:t>rational</w:t>
            </w:r>
            <w:proofErr w:type="spellEnd"/>
            <w:r>
              <w:t xml:space="preserve"> design </w:t>
            </w:r>
            <w:proofErr w:type="spellStart"/>
            <w:r>
              <w:t>of</w:t>
            </w:r>
            <w:proofErr w:type="spellEnd"/>
            <w:r>
              <w:t xml:space="preserve"> </w:t>
            </w:r>
            <w:proofErr w:type="spellStart"/>
            <w:r>
              <w:t>underground</w:t>
            </w:r>
            <w:proofErr w:type="spellEnd"/>
            <w:r>
              <w:t xml:space="preserve"> </w:t>
            </w:r>
            <w:proofErr w:type="spellStart"/>
            <w:r>
              <w:t>facilities</w:t>
            </w:r>
            <w:proofErr w:type="spellEnd"/>
            <w:r>
              <w:t xml:space="preserve"> in </w:t>
            </w:r>
            <w:proofErr w:type="spellStart"/>
            <w:r>
              <w:t>varying</w:t>
            </w:r>
            <w:proofErr w:type="spellEnd"/>
            <w:r>
              <w:t xml:space="preserve"> </w:t>
            </w:r>
            <w:proofErr w:type="spellStart"/>
            <w:r>
              <w:t>geotechnical</w:t>
            </w:r>
            <w:proofErr w:type="spellEnd"/>
            <w:r>
              <w:t xml:space="preserve"> </w:t>
            </w:r>
            <w:proofErr w:type="spellStart"/>
            <w:r>
              <w:t>conditions</w:t>
            </w:r>
            <w:proofErr w:type="spellEnd"/>
            <w:r>
              <w:t xml:space="preserve"> </w:t>
            </w:r>
            <w:proofErr w:type="spellStart"/>
            <w:r>
              <w:t>relating</w:t>
            </w:r>
            <w:proofErr w:type="spellEnd"/>
            <w:r>
              <w:t xml:space="preserve"> to </w:t>
            </w:r>
            <w:proofErr w:type="spellStart"/>
            <w:r>
              <w:t>construction</w:t>
            </w:r>
            <w:proofErr w:type="spellEnd"/>
            <w:r>
              <w:t xml:space="preserve"> in urban </w:t>
            </w:r>
            <w:proofErr w:type="spellStart"/>
            <w:r>
              <w:t>and</w:t>
            </w:r>
            <w:proofErr w:type="spellEnd"/>
            <w:r>
              <w:t xml:space="preserve"> </w:t>
            </w:r>
            <w:proofErr w:type="spellStart"/>
            <w:r>
              <w:t>other</w:t>
            </w:r>
            <w:proofErr w:type="spellEnd"/>
            <w:r>
              <w:t xml:space="preserve"> non-urban </w:t>
            </w:r>
            <w:proofErr w:type="spellStart"/>
            <w:r>
              <w:t>areas</w:t>
            </w:r>
            <w:proofErr w:type="spellEnd"/>
            <w:r>
              <w:t xml:space="preserve"> </w:t>
            </w:r>
            <w:proofErr w:type="spellStart"/>
            <w:r>
              <w:t>particularly</w:t>
            </w:r>
            <w:proofErr w:type="spellEnd"/>
            <w:r>
              <w:t xml:space="preserve"> </w:t>
            </w:r>
            <w:proofErr w:type="spellStart"/>
            <w:r>
              <w:t>through</w:t>
            </w:r>
            <w:proofErr w:type="spellEnd"/>
            <w:r>
              <w:t xml:space="preserve"> </w:t>
            </w:r>
            <w:proofErr w:type="spellStart"/>
            <w:r>
              <w:t>sustainable</w:t>
            </w:r>
            <w:proofErr w:type="spellEnd"/>
            <w:r>
              <w:t xml:space="preserve"> </w:t>
            </w:r>
            <w:proofErr w:type="spellStart"/>
            <w:r>
              <w:t>development</w:t>
            </w:r>
            <w:proofErr w:type="spellEnd"/>
            <w:r>
              <w:t xml:space="preserve">. </w:t>
            </w:r>
            <w:proofErr w:type="spellStart"/>
            <w:r>
              <w:t>Special</w:t>
            </w:r>
            <w:proofErr w:type="spellEnd"/>
            <w:r>
              <w:t xml:space="preserve"> </w:t>
            </w:r>
            <w:proofErr w:type="spellStart"/>
            <w:r>
              <w:t>attention</w:t>
            </w:r>
            <w:proofErr w:type="spellEnd"/>
            <w:r>
              <w:t xml:space="preserve"> </w:t>
            </w:r>
            <w:proofErr w:type="spellStart"/>
            <w:r>
              <w:t>will</w:t>
            </w:r>
            <w:proofErr w:type="spellEnd"/>
            <w:r>
              <w:t xml:space="preserve"> be </w:t>
            </w:r>
            <w:proofErr w:type="spellStart"/>
            <w:r>
              <w:t>paid</w:t>
            </w:r>
            <w:proofErr w:type="spellEnd"/>
            <w:r>
              <w:t xml:space="preserve"> on </w:t>
            </w:r>
            <w:proofErr w:type="spellStart"/>
            <w:r>
              <w:t>conservation</w:t>
            </w:r>
            <w:proofErr w:type="spellEnd"/>
            <w:r>
              <w:t xml:space="preserve"> </w:t>
            </w:r>
            <w:proofErr w:type="spellStart"/>
            <w:r>
              <w:t>of</w:t>
            </w:r>
            <w:proofErr w:type="spellEnd"/>
            <w:r>
              <w:t xml:space="preserve"> </w:t>
            </w:r>
            <w:proofErr w:type="spellStart"/>
            <w:r>
              <w:t>natural</w:t>
            </w:r>
            <w:proofErr w:type="spellEnd"/>
            <w:r>
              <w:t xml:space="preserve"> </w:t>
            </w:r>
            <w:proofErr w:type="spellStart"/>
            <w:r>
              <w:t>heritage</w:t>
            </w:r>
            <w:proofErr w:type="spellEnd"/>
            <w:r>
              <w:t xml:space="preserve"> </w:t>
            </w:r>
            <w:proofErr w:type="spellStart"/>
            <w:r>
              <w:t>and</w:t>
            </w:r>
            <w:proofErr w:type="spellEnd"/>
            <w:r>
              <w:t xml:space="preserve"> </w:t>
            </w:r>
            <w:proofErr w:type="spellStart"/>
            <w:r>
              <w:t>cultural</w:t>
            </w:r>
            <w:proofErr w:type="spellEnd"/>
            <w:r>
              <w:t xml:space="preserve"> </w:t>
            </w:r>
            <w:proofErr w:type="spellStart"/>
            <w:r>
              <w:t>landscapes</w:t>
            </w:r>
            <w:proofErr w:type="spellEnd"/>
            <w:r>
              <w:t xml:space="preserve"> </w:t>
            </w:r>
            <w:proofErr w:type="spellStart"/>
            <w:r>
              <w:t>for</w:t>
            </w:r>
            <w:proofErr w:type="spellEnd"/>
            <w:r>
              <w:t xml:space="preserve"> future </w:t>
            </w:r>
            <w:proofErr w:type="spellStart"/>
            <w:r>
              <w:t>periods</w:t>
            </w:r>
            <w:proofErr w:type="spellEnd"/>
            <w:r>
              <w:t>.</w:t>
            </w:r>
          </w:p>
        </w:tc>
      </w:tr>
    </w:tbl>
    <w:p w14:paraId="69B6B581"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3FE26F44"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215DF494" w14:textId="77777777" w:rsidR="0013402F" w:rsidRDefault="005F4879">
            <w:r>
              <w:t>Predvideni študijski rezultati:</w:t>
            </w:r>
          </w:p>
        </w:tc>
        <w:tc>
          <w:tcPr>
            <w:tcW w:w="2500" w:type="pct"/>
          </w:tcPr>
          <w:p w14:paraId="2C7C840B" w14:textId="77777777" w:rsidR="0013402F" w:rsidRDefault="005F4879">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3402F" w14:paraId="20287FD6" w14:textId="77777777">
        <w:tc>
          <w:tcPr>
            <w:tcW w:w="0" w:type="auto"/>
          </w:tcPr>
          <w:p w14:paraId="6CD3524D" w14:textId="77777777" w:rsidR="0013402F" w:rsidRDefault="005F4879">
            <w:r>
              <w:t>Znanje in razumevanje:</w:t>
            </w:r>
          </w:p>
          <w:p w14:paraId="02094292" w14:textId="77777777" w:rsidR="0013402F" w:rsidRDefault="005F4879">
            <w:r>
              <w:t>Pridobljena bodo znanja o načrtovanju podzemnih prostorov ob upoštevanju specifičnih lastnosti hribinskih območij ter principov trajnostnega razvoja posameznih območij na osnovi razumevanja sodobnih tehničnih postopkov gradnje podzemnih objektov.</w:t>
            </w:r>
          </w:p>
        </w:tc>
        <w:tc>
          <w:tcPr>
            <w:tcW w:w="0" w:type="auto"/>
          </w:tcPr>
          <w:p w14:paraId="384B9269" w14:textId="77777777" w:rsidR="0013402F" w:rsidRDefault="005F4879">
            <w:proofErr w:type="spellStart"/>
            <w:r>
              <w:t>Knowledge</w:t>
            </w:r>
            <w:proofErr w:type="spellEnd"/>
            <w:r>
              <w:t xml:space="preserve"> </w:t>
            </w:r>
            <w:proofErr w:type="spellStart"/>
            <w:r>
              <w:t>and</w:t>
            </w:r>
            <w:proofErr w:type="spellEnd"/>
            <w:r>
              <w:t xml:space="preserve"> </w:t>
            </w:r>
            <w:proofErr w:type="spellStart"/>
            <w:r>
              <w:t>understanding</w:t>
            </w:r>
            <w:proofErr w:type="spellEnd"/>
            <w:r>
              <w:t>:</w:t>
            </w:r>
          </w:p>
          <w:p w14:paraId="463CA8E7" w14:textId="77777777" w:rsidR="0013402F" w:rsidRDefault="005F4879">
            <w:proofErr w:type="spellStart"/>
            <w:r>
              <w:t>The</w:t>
            </w:r>
            <w:proofErr w:type="spellEnd"/>
            <w:r>
              <w:t xml:space="preserve"> </w:t>
            </w:r>
            <w:proofErr w:type="spellStart"/>
            <w:r>
              <w:t>knowledge</w:t>
            </w:r>
            <w:proofErr w:type="spellEnd"/>
            <w:r>
              <w:t xml:space="preserve"> </w:t>
            </w:r>
            <w:proofErr w:type="spellStart"/>
            <w:r>
              <w:t>of</w:t>
            </w:r>
            <w:proofErr w:type="spellEnd"/>
            <w:r>
              <w:t xml:space="preserve"> </w:t>
            </w:r>
            <w:proofErr w:type="spellStart"/>
            <w:r>
              <w:t>the</w:t>
            </w:r>
            <w:proofErr w:type="spellEnd"/>
            <w:r>
              <w:t xml:space="preserve"> </w:t>
            </w:r>
            <w:proofErr w:type="spellStart"/>
            <w:r>
              <w:t>planning</w:t>
            </w:r>
            <w:proofErr w:type="spellEnd"/>
            <w:r>
              <w:t xml:space="preserve"> </w:t>
            </w:r>
            <w:proofErr w:type="spellStart"/>
            <w:r>
              <w:t>of</w:t>
            </w:r>
            <w:proofErr w:type="spellEnd"/>
            <w:r>
              <w:t xml:space="preserve"> </w:t>
            </w:r>
            <w:proofErr w:type="spellStart"/>
            <w:r>
              <w:t>underground</w:t>
            </w:r>
            <w:proofErr w:type="spellEnd"/>
            <w:r>
              <w:t xml:space="preserve"> </w:t>
            </w:r>
            <w:proofErr w:type="spellStart"/>
            <w:r>
              <w:t>facilities</w:t>
            </w:r>
            <w:proofErr w:type="spellEnd"/>
            <w:r>
              <w:t xml:space="preserve"> </w:t>
            </w:r>
            <w:proofErr w:type="spellStart"/>
            <w:r>
              <w:t>will</w:t>
            </w:r>
            <w:proofErr w:type="spellEnd"/>
            <w:r>
              <w:t xml:space="preserve"> be </w:t>
            </w:r>
            <w:proofErr w:type="spellStart"/>
            <w:r>
              <w:t>obtained</w:t>
            </w:r>
            <w:proofErr w:type="spellEnd"/>
            <w:r>
              <w:t xml:space="preserve"> as a </w:t>
            </w:r>
            <w:proofErr w:type="spellStart"/>
            <w:r>
              <w:t>subject</w:t>
            </w:r>
            <w:proofErr w:type="spellEnd"/>
            <w:r>
              <w:t xml:space="preserve"> </w:t>
            </w:r>
            <w:proofErr w:type="spellStart"/>
            <w:r>
              <w:t>of</w:t>
            </w:r>
            <w:proofErr w:type="spellEnd"/>
            <w:r>
              <w:t xml:space="preserve"> </w:t>
            </w:r>
            <w:proofErr w:type="spellStart"/>
            <w:r>
              <w:t>the</w:t>
            </w:r>
            <w:proofErr w:type="spellEnd"/>
            <w:r>
              <w:t xml:space="preserve"> </w:t>
            </w:r>
            <w:proofErr w:type="spellStart"/>
            <w:r>
              <w:t>specific</w:t>
            </w:r>
            <w:proofErr w:type="spellEnd"/>
            <w:r>
              <w:t xml:space="preserve"> </w:t>
            </w:r>
            <w:proofErr w:type="spellStart"/>
            <w:r>
              <w:t>properties</w:t>
            </w:r>
            <w:proofErr w:type="spellEnd"/>
            <w:r>
              <w:t xml:space="preserve"> </w:t>
            </w:r>
            <w:proofErr w:type="spellStart"/>
            <w:r>
              <w:t>of</w:t>
            </w:r>
            <w:proofErr w:type="spellEnd"/>
            <w:r>
              <w:t xml:space="preserve"> rock </w:t>
            </w:r>
            <w:proofErr w:type="spellStart"/>
            <w:r>
              <w:t>environments</w:t>
            </w:r>
            <w:proofErr w:type="spellEnd"/>
            <w:r>
              <w:t xml:space="preserve">. </w:t>
            </w:r>
            <w:proofErr w:type="spellStart"/>
            <w:r>
              <w:t>Similar</w:t>
            </w:r>
            <w:proofErr w:type="spellEnd"/>
            <w:r>
              <w:t xml:space="preserve">, </w:t>
            </w:r>
            <w:proofErr w:type="spellStart"/>
            <w:r>
              <w:t>the</w:t>
            </w:r>
            <w:proofErr w:type="spellEnd"/>
            <w:r>
              <w:t xml:space="preserve"> </w:t>
            </w:r>
            <w:proofErr w:type="spellStart"/>
            <w:r>
              <w:t>sustainable</w:t>
            </w:r>
            <w:proofErr w:type="spellEnd"/>
            <w:r>
              <w:t xml:space="preserve"> </w:t>
            </w:r>
            <w:proofErr w:type="spellStart"/>
            <w:r>
              <w:t>development</w:t>
            </w:r>
            <w:proofErr w:type="spellEnd"/>
            <w:r>
              <w:t xml:space="preserve"> </w:t>
            </w:r>
            <w:proofErr w:type="spellStart"/>
            <w:r>
              <w:t>principles</w:t>
            </w:r>
            <w:proofErr w:type="spellEnd"/>
            <w:r>
              <w:t xml:space="preserve"> </w:t>
            </w:r>
            <w:proofErr w:type="spellStart"/>
            <w:r>
              <w:t>of</w:t>
            </w:r>
            <w:proofErr w:type="spellEnd"/>
            <w:r>
              <w:t xml:space="preserve"> </w:t>
            </w:r>
            <w:proofErr w:type="spellStart"/>
            <w:r>
              <w:t>individual</w:t>
            </w:r>
            <w:proofErr w:type="spellEnd"/>
            <w:r>
              <w:t xml:space="preserve"> </w:t>
            </w:r>
            <w:proofErr w:type="spellStart"/>
            <w:r>
              <w:t>sites</w:t>
            </w:r>
            <w:proofErr w:type="spellEnd"/>
            <w:r>
              <w:t xml:space="preserve"> </w:t>
            </w:r>
            <w:proofErr w:type="spellStart"/>
            <w:r>
              <w:t>based</w:t>
            </w:r>
            <w:proofErr w:type="spellEnd"/>
            <w:r>
              <w:t xml:space="preserve"> on modern </w:t>
            </w:r>
            <w:proofErr w:type="spellStart"/>
            <w:r>
              <w:t>technical</w:t>
            </w:r>
            <w:proofErr w:type="spellEnd"/>
            <w:r>
              <w:t xml:space="preserve"> </w:t>
            </w:r>
            <w:proofErr w:type="spellStart"/>
            <w:r>
              <w:t>understanding</w:t>
            </w:r>
            <w:proofErr w:type="spellEnd"/>
            <w:r>
              <w:t xml:space="preserve"> </w:t>
            </w:r>
            <w:proofErr w:type="spellStart"/>
            <w:r>
              <w:t>of</w:t>
            </w:r>
            <w:proofErr w:type="spellEnd"/>
            <w:r>
              <w:t xml:space="preserve"> </w:t>
            </w:r>
            <w:proofErr w:type="spellStart"/>
            <w:r>
              <w:t>the</w:t>
            </w:r>
            <w:proofErr w:type="spellEnd"/>
            <w:r>
              <w:t xml:space="preserve"> </w:t>
            </w:r>
            <w:proofErr w:type="spellStart"/>
            <w:r>
              <w:t>building</w:t>
            </w:r>
            <w:proofErr w:type="spellEnd"/>
            <w:r>
              <w:t xml:space="preserve"> </w:t>
            </w:r>
            <w:proofErr w:type="spellStart"/>
            <w:r>
              <w:t>underground</w:t>
            </w:r>
            <w:proofErr w:type="spellEnd"/>
            <w:r>
              <w:t xml:space="preserve"> </w:t>
            </w:r>
            <w:proofErr w:type="spellStart"/>
            <w:r>
              <w:t>facilities</w:t>
            </w:r>
            <w:proofErr w:type="spellEnd"/>
            <w:r>
              <w:t xml:space="preserve"> </w:t>
            </w:r>
            <w:proofErr w:type="spellStart"/>
            <w:r>
              <w:t>will</w:t>
            </w:r>
            <w:proofErr w:type="spellEnd"/>
            <w:r>
              <w:t xml:space="preserve"> be </w:t>
            </w:r>
            <w:proofErr w:type="spellStart"/>
            <w:r>
              <w:t>obtained</w:t>
            </w:r>
            <w:proofErr w:type="spellEnd"/>
            <w:r>
              <w:t xml:space="preserve">, </w:t>
            </w:r>
            <w:proofErr w:type="spellStart"/>
            <w:r>
              <w:t>too</w:t>
            </w:r>
            <w:proofErr w:type="spellEnd"/>
            <w:r>
              <w:t>.</w:t>
            </w:r>
          </w:p>
        </w:tc>
      </w:tr>
    </w:tbl>
    <w:p w14:paraId="4CBCE705"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3CAC8173"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05F78017" w14:textId="77777777" w:rsidR="0013402F" w:rsidRDefault="005F4879">
            <w:r>
              <w:t>Metode poučevanja in učenja:</w:t>
            </w:r>
          </w:p>
        </w:tc>
        <w:tc>
          <w:tcPr>
            <w:tcW w:w="2500" w:type="pct"/>
          </w:tcPr>
          <w:p w14:paraId="02F99A99" w14:textId="77777777" w:rsidR="0013402F" w:rsidRDefault="005F4879">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3402F" w14:paraId="3E31AB8A" w14:textId="77777777">
        <w:tc>
          <w:tcPr>
            <w:tcW w:w="0" w:type="auto"/>
          </w:tcPr>
          <w:p w14:paraId="40EEF684" w14:textId="77777777" w:rsidR="0013402F" w:rsidRDefault="005F4879">
            <w:r>
              <w:t xml:space="preserve">Poučevanje poteka v okviru predavanj, seminarjev in laboratorijskih vaj ter terenskih vaj, ki vključujejo oglede gradbišč podzemnih objektov. Učenje je sprotno s poudarkom na učni predelavi podane snovi, sodelovanju pri analizi </w:t>
            </w:r>
            <w:proofErr w:type="spellStart"/>
            <w:r>
              <w:t>seminarskh</w:t>
            </w:r>
            <w:proofErr w:type="spellEnd"/>
            <w:r>
              <w:t xml:space="preserve"> nalog, aktivni izvedbi laboratorijskih vaj, ter aktivni udeležbi na terenskih vajah.</w:t>
            </w:r>
          </w:p>
        </w:tc>
        <w:tc>
          <w:tcPr>
            <w:tcW w:w="0" w:type="auto"/>
          </w:tcPr>
          <w:p w14:paraId="2A73F95A" w14:textId="77777777" w:rsidR="0013402F" w:rsidRDefault="005F4879">
            <w:proofErr w:type="spellStart"/>
            <w:r>
              <w:t>Teaching</w:t>
            </w:r>
            <w:proofErr w:type="spellEnd"/>
            <w:r>
              <w:t xml:space="preserve"> </w:t>
            </w:r>
            <w:proofErr w:type="spellStart"/>
            <w:r>
              <w:t>methods</w:t>
            </w:r>
            <w:proofErr w:type="spellEnd"/>
            <w:r>
              <w:t xml:space="preserve"> </w:t>
            </w:r>
            <w:proofErr w:type="spellStart"/>
            <w:r>
              <w:t>include</w:t>
            </w:r>
            <w:proofErr w:type="spellEnd"/>
            <w:r>
              <w:t xml:space="preserve"> </w:t>
            </w:r>
            <w:proofErr w:type="spellStart"/>
            <w:r>
              <w:t>lectures</w:t>
            </w:r>
            <w:proofErr w:type="spellEnd"/>
            <w:r>
              <w:t xml:space="preserve">, </w:t>
            </w:r>
            <w:proofErr w:type="spellStart"/>
            <w:r>
              <w:t>seminars</w:t>
            </w:r>
            <w:proofErr w:type="spellEnd"/>
            <w:r>
              <w:t xml:space="preserve"> </w:t>
            </w:r>
            <w:proofErr w:type="spellStart"/>
            <w:r>
              <w:t>and</w:t>
            </w:r>
            <w:proofErr w:type="spellEnd"/>
            <w:r>
              <w:t xml:space="preserve"> </w:t>
            </w:r>
            <w:proofErr w:type="spellStart"/>
            <w:r>
              <w:t>laboratory</w:t>
            </w:r>
            <w:proofErr w:type="spellEnd"/>
            <w:r>
              <w:t xml:space="preserve"> </w:t>
            </w:r>
            <w:proofErr w:type="spellStart"/>
            <w:r>
              <w:t>exercises</w:t>
            </w:r>
            <w:proofErr w:type="spellEnd"/>
            <w:r>
              <w:t xml:space="preserve"> </w:t>
            </w:r>
            <w:proofErr w:type="spellStart"/>
            <w:r>
              <w:t>and</w:t>
            </w:r>
            <w:proofErr w:type="spellEnd"/>
            <w:r>
              <w:t xml:space="preserve"> </w:t>
            </w:r>
            <w:proofErr w:type="spellStart"/>
            <w:r>
              <w:t>field</w:t>
            </w:r>
            <w:proofErr w:type="spellEnd"/>
            <w:r>
              <w:t xml:space="preserve"> </w:t>
            </w:r>
            <w:proofErr w:type="spellStart"/>
            <w:r>
              <w:t>work</w:t>
            </w:r>
            <w:proofErr w:type="spellEnd"/>
            <w:r>
              <w:t xml:space="preserve"> (</w:t>
            </w:r>
            <w:proofErr w:type="spellStart"/>
            <w:r>
              <w:t>visiting</w:t>
            </w:r>
            <w:proofErr w:type="spellEnd"/>
            <w:r>
              <w:t xml:space="preserve"> </w:t>
            </w:r>
            <w:proofErr w:type="spellStart"/>
            <w:r>
              <w:t>construction</w:t>
            </w:r>
            <w:proofErr w:type="spellEnd"/>
            <w:r>
              <w:t xml:space="preserve"> </w:t>
            </w:r>
            <w:proofErr w:type="spellStart"/>
            <w:r>
              <w:t>sites</w:t>
            </w:r>
            <w:proofErr w:type="spellEnd"/>
            <w:r>
              <w:t xml:space="preserve">). </w:t>
            </w:r>
            <w:proofErr w:type="spellStart"/>
            <w:r>
              <w:t>Students</w:t>
            </w:r>
            <w:proofErr w:type="spellEnd"/>
            <w:r>
              <w:t xml:space="preserve"> are </w:t>
            </w:r>
            <w:proofErr w:type="spellStart"/>
            <w:r>
              <w:t>required</w:t>
            </w:r>
            <w:proofErr w:type="spellEnd"/>
            <w:r>
              <w:t xml:space="preserve"> to </w:t>
            </w:r>
            <w:proofErr w:type="spellStart"/>
            <w:r>
              <w:t>study</w:t>
            </w:r>
            <w:proofErr w:type="spellEnd"/>
            <w:r>
              <w:t xml:space="preserve"> </w:t>
            </w:r>
            <w:proofErr w:type="spellStart"/>
            <w:r>
              <w:t>the</w:t>
            </w:r>
            <w:proofErr w:type="spellEnd"/>
            <w:r>
              <w:t xml:space="preserve"> </w:t>
            </w:r>
            <w:proofErr w:type="spellStart"/>
            <w:r>
              <w:t>contents</w:t>
            </w:r>
            <w:proofErr w:type="spellEnd"/>
            <w:r>
              <w:t xml:space="preserve"> </w:t>
            </w:r>
            <w:proofErr w:type="spellStart"/>
            <w:r>
              <w:t>throughout</w:t>
            </w:r>
            <w:proofErr w:type="spellEnd"/>
            <w:r>
              <w:t xml:space="preserve"> </w:t>
            </w:r>
            <w:proofErr w:type="spellStart"/>
            <w:r>
              <w:t>the</w:t>
            </w:r>
            <w:proofErr w:type="spellEnd"/>
            <w:r>
              <w:t xml:space="preserve"> </w:t>
            </w:r>
            <w:proofErr w:type="spellStart"/>
            <w:r>
              <w:t>course</w:t>
            </w:r>
            <w:proofErr w:type="spellEnd"/>
            <w:r>
              <w:t xml:space="preserve"> </w:t>
            </w:r>
            <w:proofErr w:type="spellStart"/>
            <w:r>
              <w:t>of</w:t>
            </w:r>
            <w:proofErr w:type="spellEnd"/>
            <w:r>
              <w:t xml:space="preserve"> </w:t>
            </w:r>
            <w:proofErr w:type="spellStart"/>
            <w:r>
              <w:t>lectures</w:t>
            </w:r>
            <w:proofErr w:type="spellEnd"/>
            <w:r>
              <w:t xml:space="preserve">, </w:t>
            </w:r>
            <w:proofErr w:type="spellStart"/>
            <w:r>
              <w:t>and</w:t>
            </w:r>
            <w:proofErr w:type="spellEnd"/>
            <w:r>
              <w:t xml:space="preserve"> </w:t>
            </w:r>
            <w:proofErr w:type="spellStart"/>
            <w:r>
              <w:t>must</w:t>
            </w:r>
            <w:proofErr w:type="spellEnd"/>
            <w:r>
              <w:t xml:space="preserve"> </w:t>
            </w:r>
            <w:proofErr w:type="spellStart"/>
            <w:r>
              <w:t>participate</w:t>
            </w:r>
            <w:proofErr w:type="spellEnd"/>
            <w:r>
              <w:t xml:space="preserve"> in </w:t>
            </w:r>
            <w:proofErr w:type="spellStart"/>
            <w:r>
              <w:t>preparing</w:t>
            </w:r>
            <w:proofErr w:type="spellEnd"/>
            <w:r>
              <w:t xml:space="preserve"> </w:t>
            </w:r>
            <w:proofErr w:type="spellStart"/>
            <w:r>
              <w:t>and</w:t>
            </w:r>
            <w:proofErr w:type="spellEnd"/>
            <w:r>
              <w:t xml:space="preserve"> </w:t>
            </w:r>
            <w:proofErr w:type="spellStart"/>
            <w:r>
              <w:t>analysing</w:t>
            </w:r>
            <w:proofErr w:type="spellEnd"/>
            <w:r>
              <w:t xml:space="preserve"> seminar </w:t>
            </w:r>
            <w:proofErr w:type="spellStart"/>
            <w:r>
              <w:t>works</w:t>
            </w:r>
            <w:proofErr w:type="spellEnd"/>
            <w:r>
              <w:t xml:space="preserve">. </w:t>
            </w:r>
            <w:proofErr w:type="spellStart"/>
            <w:r>
              <w:t>Active</w:t>
            </w:r>
            <w:proofErr w:type="spellEnd"/>
            <w:r>
              <w:t xml:space="preserve"> </w:t>
            </w:r>
            <w:proofErr w:type="spellStart"/>
            <w:r>
              <w:t>implementation</w:t>
            </w:r>
            <w:proofErr w:type="spellEnd"/>
            <w:r>
              <w:t xml:space="preserve"> </w:t>
            </w:r>
            <w:proofErr w:type="spellStart"/>
            <w:r>
              <w:t>of</w:t>
            </w:r>
            <w:proofErr w:type="spellEnd"/>
            <w:r>
              <w:t xml:space="preserve"> </w:t>
            </w:r>
            <w:proofErr w:type="spellStart"/>
            <w:r>
              <w:t>laboratory</w:t>
            </w:r>
            <w:proofErr w:type="spellEnd"/>
            <w:r>
              <w:t xml:space="preserve"> </w:t>
            </w:r>
            <w:proofErr w:type="spellStart"/>
            <w:r>
              <w:t>exercises</w:t>
            </w:r>
            <w:proofErr w:type="spellEnd"/>
            <w:r>
              <w:t xml:space="preserve">, </w:t>
            </w:r>
            <w:proofErr w:type="spellStart"/>
            <w:r>
              <w:t>and</w:t>
            </w:r>
            <w:proofErr w:type="spellEnd"/>
            <w:r>
              <w:t xml:space="preserve"> </w:t>
            </w:r>
            <w:proofErr w:type="spellStart"/>
            <w:r>
              <w:t>active</w:t>
            </w:r>
            <w:proofErr w:type="spellEnd"/>
            <w:r>
              <w:t xml:space="preserve"> </w:t>
            </w:r>
            <w:proofErr w:type="spellStart"/>
            <w:r>
              <w:t>participation</w:t>
            </w:r>
            <w:proofErr w:type="spellEnd"/>
            <w:r>
              <w:t xml:space="preserve"> in </w:t>
            </w:r>
            <w:proofErr w:type="spellStart"/>
            <w:r>
              <w:t>field</w:t>
            </w:r>
            <w:proofErr w:type="spellEnd"/>
            <w:r>
              <w:t xml:space="preserve"> </w:t>
            </w:r>
            <w:proofErr w:type="spellStart"/>
            <w:r>
              <w:t>work</w:t>
            </w:r>
            <w:proofErr w:type="spellEnd"/>
            <w:r>
              <w:t xml:space="preserve"> </w:t>
            </w:r>
            <w:proofErr w:type="spellStart"/>
            <w:r>
              <w:t>activities</w:t>
            </w:r>
            <w:proofErr w:type="spellEnd"/>
            <w:r>
              <w:t xml:space="preserve"> are </w:t>
            </w:r>
            <w:proofErr w:type="spellStart"/>
            <w:r>
              <w:t>required</w:t>
            </w:r>
            <w:proofErr w:type="spellEnd"/>
            <w:r>
              <w:t>.</w:t>
            </w:r>
          </w:p>
        </w:tc>
      </w:tr>
    </w:tbl>
    <w:p w14:paraId="128EAFAB" w14:textId="77777777" w:rsidR="0013402F" w:rsidRDefault="0013402F"/>
    <w:tbl>
      <w:tblPr>
        <w:tblStyle w:val="DefaultTable"/>
        <w:tblW w:w="5000" w:type="pct"/>
        <w:tblLook w:val="04A0" w:firstRow="1" w:lastRow="0" w:firstColumn="1" w:lastColumn="0" w:noHBand="0" w:noVBand="1"/>
      </w:tblPr>
      <w:tblGrid>
        <w:gridCol w:w="4045"/>
        <w:gridCol w:w="1548"/>
        <w:gridCol w:w="4045"/>
      </w:tblGrid>
      <w:tr w:rsidR="0013402F" w14:paraId="607A65C9" w14:textId="77777777" w:rsidTr="0013402F">
        <w:trPr>
          <w:cnfStyle w:val="100000000000" w:firstRow="1" w:lastRow="0" w:firstColumn="0" w:lastColumn="0" w:oddVBand="0" w:evenVBand="0" w:oddHBand="0" w:evenHBand="0" w:firstRowFirstColumn="0" w:firstRowLastColumn="0" w:lastRowFirstColumn="0" w:lastRowLastColumn="0"/>
        </w:trPr>
        <w:tc>
          <w:tcPr>
            <w:tcW w:w="2200" w:type="pct"/>
          </w:tcPr>
          <w:p w14:paraId="06F5E122" w14:textId="77777777" w:rsidR="0013402F" w:rsidRDefault="005F4879">
            <w:r>
              <w:t>Načini ocenjevanja:</w:t>
            </w:r>
          </w:p>
        </w:tc>
        <w:tc>
          <w:tcPr>
            <w:tcW w:w="600" w:type="pct"/>
          </w:tcPr>
          <w:p w14:paraId="21CA76B2" w14:textId="77777777" w:rsidR="0013402F" w:rsidRDefault="005F4879">
            <w:pPr>
              <w:keepNext/>
              <w:jc w:val="center"/>
            </w:pPr>
            <w:r>
              <w:t>Delež/</w:t>
            </w:r>
            <w:proofErr w:type="spellStart"/>
            <w:r>
              <w:t>Weight</w:t>
            </w:r>
            <w:proofErr w:type="spellEnd"/>
          </w:p>
        </w:tc>
        <w:tc>
          <w:tcPr>
            <w:tcW w:w="2200" w:type="pct"/>
          </w:tcPr>
          <w:p w14:paraId="6F385DFB" w14:textId="77777777" w:rsidR="0013402F" w:rsidRDefault="005F4879">
            <w:proofErr w:type="spellStart"/>
            <w:r>
              <w:t>Assessment</w:t>
            </w:r>
            <w:proofErr w:type="spellEnd"/>
            <w:r>
              <w:t>:</w:t>
            </w:r>
          </w:p>
        </w:tc>
      </w:tr>
      <w:tr w:rsidR="0013402F" w14:paraId="37994FC6" w14:textId="77777777">
        <w:tc>
          <w:tcPr>
            <w:tcW w:w="0" w:type="auto"/>
          </w:tcPr>
          <w:p w14:paraId="529FB6BF" w14:textId="77777777" w:rsidR="0013402F" w:rsidRDefault="005F4879">
            <w:r>
              <w:t>Ob sprotnem preverjanju znanja s kolokviji, ki so načrtovani po predelanem posameznem sklopu poglavij, je obvezna izdelava vsaj ene seminarske naloge ter izdelava pisnega poročila o rezultatih laboratorijskih in terenskih vaj.</w:t>
            </w:r>
          </w:p>
        </w:tc>
        <w:tc>
          <w:tcPr>
            <w:tcW w:w="0" w:type="auto"/>
          </w:tcPr>
          <w:p w14:paraId="54329859" w14:textId="77777777" w:rsidR="0013402F" w:rsidRDefault="0013402F">
            <w:pPr>
              <w:keepNext/>
              <w:jc w:val="center"/>
            </w:pPr>
          </w:p>
        </w:tc>
        <w:tc>
          <w:tcPr>
            <w:tcW w:w="0" w:type="auto"/>
          </w:tcPr>
          <w:p w14:paraId="340B7BCE" w14:textId="77777777" w:rsidR="0013402F" w:rsidRDefault="005F4879">
            <w:proofErr w:type="spellStart"/>
            <w:r>
              <w:t>Student</w:t>
            </w:r>
            <w:proofErr w:type="spellEnd"/>
            <w:r>
              <w:t xml:space="preserve"> </w:t>
            </w:r>
            <w:proofErr w:type="spellStart"/>
            <w:r>
              <w:t>knowledge</w:t>
            </w:r>
            <w:proofErr w:type="spellEnd"/>
            <w:r>
              <w:t xml:space="preserve"> is </w:t>
            </w:r>
            <w:proofErr w:type="spellStart"/>
            <w:r>
              <w:t>tested</w:t>
            </w:r>
            <w:proofErr w:type="spellEnd"/>
            <w:r>
              <w:t xml:space="preserve"> </w:t>
            </w:r>
            <w:proofErr w:type="spellStart"/>
            <w:r>
              <w:t>by</w:t>
            </w:r>
            <w:proofErr w:type="spellEnd"/>
            <w:r>
              <w:t xml:space="preserve"> </w:t>
            </w:r>
            <w:proofErr w:type="spellStart"/>
            <w:r>
              <w:t>colloquia</w:t>
            </w:r>
            <w:proofErr w:type="spellEnd"/>
            <w:r>
              <w:t xml:space="preserve"> </w:t>
            </w:r>
            <w:proofErr w:type="spellStart"/>
            <w:r>
              <w:t>after</w:t>
            </w:r>
            <w:proofErr w:type="spellEnd"/>
            <w:r>
              <w:t xml:space="preserve"> </w:t>
            </w:r>
            <w:proofErr w:type="spellStart"/>
            <w:r>
              <w:t>every</w:t>
            </w:r>
            <w:proofErr w:type="spellEnd"/>
            <w:r>
              <w:t xml:space="preserve"> </w:t>
            </w:r>
            <w:proofErr w:type="spellStart"/>
            <w:r>
              <w:t>course</w:t>
            </w:r>
            <w:proofErr w:type="spellEnd"/>
            <w:r>
              <w:t xml:space="preserve"> module. </w:t>
            </w:r>
            <w:proofErr w:type="spellStart"/>
            <w:r>
              <w:t>Students</w:t>
            </w:r>
            <w:proofErr w:type="spellEnd"/>
            <w:r>
              <w:t xml:space="preserve"> are </w:t>
            </w:r>
            <w:proofErr w:type="spellStart"/>
            <w:r>
              <w:t>required</w:t>
            </w:r>
            <w:proofErr w:type="spellEnd"/>
            <w:r>
              <w:t xml:space="preserve"> to </w:t>
            </w:r>
            <w:proofErr w:type="spellStart"/>
            <w:r>
              <w:t>prepare</w:t>
            </w:r>
            <w:proofErr w:type="spellEnd"/>
            <w:r>
              <w:t xml:space="preserve"> at </w:t>
            </w:r>
            <w:proofErr w:type="spellStart"/>
            <w:r>
              <w:t>least</w:t>
            </w:r>
            <w:proofErr w:type="spellEnd"/>
            <w:r>
              <w:t xml:space="preserve"> one seminar </w:t>
            </w:r>
            <w:proofErr w:type="spellStart"/>
            <w:r>
              <w:t>work</w:t>
            </w:r>
            <w:proofErr w:type="spellEnd"/>
            <w:r>
              <w:t xml:space="preserve"> </w:t>
            </w:r>
            <w:proofErr w:type="spellStart"/>
            <w:r>
              <w:t>and</w:t>
            </w:r>
            <w:proofErr w:type="spellEnd"/>
            <w:r>
              <w:t xml:space="preserve"> </w:t>
            </w:r>
            <w:proofErr w:type="spellStart"/>
            <w:r>
              <w:t>submit</w:t>
            </w:r>
            <w:proofErr w:type="spellEnd"/>
            <w:r>
              <w:t xml:space="preserve"> a </w:t>
            </w:r>
            <w:proofErr w:type="spellStart"/>
            <w:r>
              <w:t>written</w:t>
            </w:r>
            <w:proofErr w:type="spellEnd"/>
            <w:r>
              <w:t xml:space="preserve"> </w:t>
            </w:r>
            <w:proofErr w:type="spellStart"/>
            <w:r>
              <w:t>report</w:t>
            </w:r>
            <w:proofErr w:type="spellEnd"/>
            <w:r>
              <w:t xml:space="preserve"> on </w:t>
            </w:r>
            <w:proofErr w:type="spellStart"/>
            <w:r>
              <w:t>the</w:t>
            </w:r>
            <w:proofErr w:type="spellEnd"/>
            <w:r>
              <w:t xml:space="preserve"> </w:t>
            </w:r>
            <w:proofErr w:type="spellStart"/>
            <w:r>
              <w:t>results</w:t>
            </w:r>
            <w:proofErr w:type="spellEnd"/>
            <w:r>
              <w:t xml:space="preserve"> </w:t>
            </w:r>
            <w:proofErr w:type="spellStart"/>
            <w:r>
              <w:t>of</w:t>
            </w:r>
            <w:proofErr w:type="spellEnd"/>
            <w:r>
              <w:t xml:space="preserve"> </w:t>
            </w:r>
            <w:proofErr w:type="spellStart"/>
            <w:r>
              <w:t>laboratory</w:t>
            </w:r>
            <w:proofErr w:type="spellEnd"/>
            <w:r>
              <w:t xml:space="preserve"> </w:t>
            </w:r>
            <w:proofErr w:type="spellStart"/>
            <w:r>
              <w:t>exercises</w:t>
            </w:r>
            <w:proofErr w:type="spellEnd"/>
            <w:r>
              <w:t xml:space="preserve"> </w:t>
            </w:r>
            <w:proofErr w:type="spellStart"/>
            <w:r>
              <w:t>and</w:t>
            </w:r>
            <w:proofErr w:type="spellEnd"/>
            <w:r>
              <w:t xml:space="preserve"> </w:t>
            </w:r>
            <w:proofErr w:type="spellStart"/>
            <w:r>
              <w:t>field</w:t>
            </w:r>
            <w:proofErr w:type="spellEnd"/>
            <w:r>
              <w:t xml:space="preserve"> </w:t>
            </w:r>
            <w:proofErr w:type="spellStart"/>
            <w:r>
              <w:t>work</w:t>
            </w:r>
            <w:proofErr w:type="spellEnd"/>
            <w:r>
              <w:t>.</w:t>
            </w:r>
          </w:p>
        </w:tc>
      </w:tr>
      <w:tr w:rsidR="0013402F" w14:paraId="7EFC2F39" w14:textId="77777777">
        <w:tc>
          <w:tcPr>
            <w:tcW w:w="0" w:type="auto"/>
          </w:tcPr>
          <w:p w14:paraId="0F9632C7" w14:textId="77777777" w:rsidR="0013402F" w:rsidRDefault="005F4879">
            <w:r>
              <w:t>Pisni izpit</w:t>
            </w:r>
          </w:p>
        </w:tc>
        <w:tc>
          <w:tcPr>
            <w:tcW w:w="0" w:type="auto"/>
          </w:tcPr>
          <w:p w14:paraId="1026B996" w14:textId="77777777" w:rsidR="0013402F" w:rsidRDefault="005F4879">
            <w:pPr>
              <w:keepNext/>
              <w:jc w:val="center"/>
            </w:pPr>
            <w:r>
              <w:t>35,00 %</w:t>
            </w:r>
          </w:p>
        </w:tc>
        <w:tc>
          <w:tcPr>
            <w:tcW w:w="0" w:type="auto"/>
          </w:tcPr>
          <w:p w14:paraId="38AA794C" w14:textId="77777777" w:rsidR="0013402F" w:rsidRDefault="005F4879">
            <w:proofErr w:type="spellStart"/>
            <w:r>
              <w:t>Written</w:t>
            </w:r>
            <w:proofErr w:type="spellEnd"/>
            <w:r>
              <w:t xml:space="preserve"> </w:t>
            </w:r>
            <w:proofErr w:type="spellStart"/>
            <w:r>
              <w:t>exam</w:t>
            </w:r>
            <w:proofErr w:type="spellEnd"/>
          </w:p>
        </w:tc>
      </w:tr>
      <w:tr w:rsidR="0013402F" w14:paraId="65A8009B" w14:textId="77777777">
        <w:tc>
          <w:tcPr>
            <w:tcW w:w="0" w:type="auto"/>
          </w:tcPr>
          <w:p w14:paraId="2BAC9D03" w14:textId="77777777" w:rsidR="0013402F" w:rsidRDefault="005F4879">
            <w:r>
              <w:t>Ustni izpit</w:t>
            </w:r>
          </w:p>
        </w:tc>
        <w:tc>
          <w:tcPr>
            <w:tcW w:w="0" w:type="auto"/>
          </w:tcPr>
          <w:p w14:paraId="181046F2" w14:textId="77777777" w:rsidR="0013402F" w:rsidRDefault="005F4879">
            <w:pPr>
              <w:keepNext/>
              <w:jc w:val="center"/>
            </w:pPr>
            <w:r>
              <w:t>35,00 %</w:t>
            </w:r>
          </w:p>
        </w:tc>
        <w:tc>
          <w:tcPr>
            <w:tcW w:w="0" w:type="auto"/>
          </w:tcPr>
          <w:p w14:paraId="437E7700" w14:textId="77777777" w:rsidR="0013402F" w:rsidRDefault="005F4879">
            <w:r>
              <w:t xml:space="preserve">Oral </w:t>
            </w:r>
            <w:proofErr w:type="spellStart"/>
            <w:r>
              <w:t>exam</w:t>
            </w:r>
            <w:proofErr w:type="spellEnd"/>
          </w:p>
        </w:tc>
      </w:tr>
      <w:tr w:rsidR="0013402F" w14:paraId="6FAF8D77" w14:textId="77777777">
        <w:tc>
          <w:tcPr>
            <w:tcW w:w="0" w:type="auto"/>
          </w:tcPr>
          <w:p w14:paraId="792C30B1" w14:textId="77777777" w:rsidR="0013402F" w:rsidRDefault="005F4879">
            <w:r>
              <w:t>Naloge</w:t>
            </w:r>
          </w:p>
        </w:tc>
        <w:tc>
          <w:tcPr>
            <w:tcW w:w="0" w:type="auto"/>
          </w:tcPr>
          <w:p w14:paraId="2F54F634" w14:textId="77777777" w:rsidR="0013402F" w:rsidRDefault="005F4879">
            <w:pPr>
              <w:keepNext/>
              <w:jc w:val="center"/>
            </w:pPr>
            <w:r>
              <w:t>15,00 %</w:t>
            </w:r>
          </w:p>
        </w:tc>
        <w:tc>
          <w:tcPr>
            <w:tcW w:w="0" w:type="auto"/>
          </w:tcPr>
          <w:p w14:paraId="69760520" w14:textId="77777777" w:rsidR="0013402F" w:rsidRDefault="005F4879">
            <w:proofErr w:type="spellStart"/>
            <w:r>
              <w:t>Course</w:t>
            </w:r>
            <w:proofErr w:type="spellEnd"/>
            <w:r>
              <w:t xml:space="preserve"> </w:t>
            </w:r>
            <w:proofErr w:type="spellStart"/>
            <w:r>
              <w:t>work</w:t>
            </w:r>
            <w:proofErr w:type="spellEnd"/>
          </w:p>
        </w:tc>
      </w:tr>
      <w:tr w:rsidR="0013402F" w14:paraId="7AC69705" w14:textId="77777777">
        <w:tc>
          <w:tcPr>
            <w:tcW w:w="0" w:type="auto"/>
          </w:tcPr>
          <w:p w14:paraId="3CD2FD33" w14:textId="77777777" w:rsidR="0013402F" w:rsidRDefault="005F4879">
            <w:r>
              <w:t>Seminarska naloga</w:t>
            </w:r>
          </w:p>
        </w:tc>
        <w:tc>
          <w:tcPr>
            <w:tcW w:w="0" w:type="auto"/>
          </w:tcPr>
          <w:p w14:paraId="054867D2" w14:textId="77777777" w:rsidR="0013402F" w:rsidRDefault="005F4879">
            <w:pPr>
              <w:keepNext/>
              <w:jc w:val="center"/>
            </w:pPr>
            <w:r>
              <w:t>15,00 %</w:t>
            </w:r>
          </w:p>
        </w:tc>
        <w:tc>
          <w:tcPr>
            <w:tcW w:w="0" w:type="auto"/>
          </w:tcPr>
          <w:p w14:paraId="45C3920B" w14:textId="77777777" w:rsidR="0013402F" w:rsidRDefault="005F4879">
            <w:r>
              <w:t>Seminar</w:t>
            </w:r>
          </w:p>
        </w:tc>
      </w:tr>
    </w:tbl>
    <w:p w14:paraId="2F9C91A7"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5EC0D522"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248C90CE" w14:textId="77777777" w:rsidR="0013402F" w:rsidRDefault="005F4879">
            <w:r>
              <w:t>Ocenjevalna lestvica:</w:t>
            </w:r>
          </w:p>
        </w:tc>
        <w:tc>
          <w:tcPr>
            <w:tcW w:w="2500" w:type="pct"/>
          </w:tcPr>
          <w:p w14:paraId="3F9C0035" w14:textId="77777777" w:rsidR="0013402F" w:rsidRDefault="005F4879">
            <w:proofErr w:type="spellStart"/>
            <w:r>
              <w:t>Grading</w:t>
            </w:r>
            <w:proofErr w:type="spellEnd"/>
            <w:r>
              <w:t xml:space="preserve"> </w:t>
            </w:r>
            <w:proofErr w:type="spellStart"/>
            <w:r>
              <w:t>system</w:t>
            </w:r>
            <w:proofErr w:type="spellEnd"/>
            <w:r>
              <w:t>:</w:t>
            </w:r>
          </w:p>
        </w:tc>
      </w:tr>
      <w:tr w:rsidR="0013402F" w14:paraId="0D55EE3E" w14:textId="77777777">
        <w:tc>
          <w:tcPr>
            <w:tcW w:w="0" w:type="auto"/>
          </w:tcPr>
          <w:p w14:paraId="26BD5810" w14:textId="77777777" w:rsidR="0013402F" w:rsidRDefault="0013402F"/>
        </w:tc>
        <w:tc>
          <w:tcPr>
            <w:tcW w:w="0" w:type="auto"/>
          </w:tcPr>
          <w:p w14:paraId="48E82811" w14:textId="77777777" w:rsidR="0013402F" w:rsidRDefault="0013402F"/>
        </w:tc>
      </w:tr>
    </w:tbl>
    <w:p w14:paraId="34A180BD" w14:textId="77777777" w:rsidR="0013402F" w:rsidRDefault="0013402F"/>
    <w:tbl>
      <w:tblPr>
        <w:tblStyle w:val="DefaultTable"/>
        <w:tblW w:w="5000" w:type="pct"/>
        <w:tblLook w:val="04A0" w:firstRow="1" w:lastRow="0" w:firstColumn="1" w:lastColumn="0" w:noHBand="0" w:noVBand="1"/>
      </w:tblPr>
      <w:tblGrid>
        <w:gridCol w:w="9638"/>
      </w:tblGrid>
      <w:tr w:rsidR="0013402F" w14:paraId="21FEF24A"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2D49FB0" w14:textId="77777777" w:rsidR="0013402F" w:rsidRDefault="005F4879">
            <w:r>
              <w:t>Reference nosilca/</w:t>
            </w:r>
            <w:proofErr w:type="spellStart"/>
            <w:r>
              <w:t>Lecturer's</w:t>
            </w:r>
            <w:proofErr w:type="spellEnd"/>
            <w:r>
              <w:t xml:space="preserve"> </w:t>
            </w:r>
            <w:proofErr w:type="spellStart"/>
            <w:r>
              <w:t>references</w:t>
            </w:r>
            <w:proofErr w:type="spellEnd"/>
            <w:r>
              <w:t>:</w:t>
            </w:r>
          </w:p>
        </w:tc>
      </w:tr>
      <w:tr w:rsidR="0013402F" w14:paraId="75DB8AF1" w14:textId="77777777">
        <w:tc>
          <w:tcPr>
            <w:tcW w:w="0" w:type="auto"/>
          </w:tcPr>
          <w:p w14:paraId="4CA1C212" w14:textId="77777777" w:rsidR="0013402F" w:rsidRDefault="005F4879">
            <w:r>
              <w:rPr>
                <w:b/>
              </w:rPr>
              <w:t>Željko Vukelić</w:t>
            </w:r>
          </w:p>
          <w:p w14:paraId="749F076D" w14:textId="77777777" w:rsidR="0013402F" w:rsidRDefault="005F4879">
            <w:r>
              <w:t> </w:t>
            </w:r>
          </w:p>
          <w:p w14:paraId="13ECC71A" w14:textId="77777777" w:rsidR="0013402F" w:rsidRDefault="005F4879">
            <w:pPr>
              <w:pStyle w:val="Odstavekseznama"/>
              <w:numPr>
                <w:ilvl w:val="0"/>
                <w:numId w:val="117"/>
              </w:numPr>
              <w:ind w:left="357" w:hanging="357"/>
            </w:pPr>
            <w:r>
              <w:lastRenderedPageBreak/>
              <w:t xml:space="preserve">VUKELIČ, Željko, VULIĆ, Milivoj. </w:t>
            </w:r>
            <w:proofErr w:type="spellStart"/>
            <w:r>
              <w:t>Concept</w:t>
            </w:r>
            <w:proofErr w:type="spellEnd"/>
            <w:r>
              <w:t xml:space="preserve"> </w:t>
            </w:r>
            <w:proofErr w:type="spellStart"/>
            <w:r>
              <w:t>of</w:t>
            </w:r>
            <w:proofErr w:type="spellEnd"/>
            <w:r>
              <w:t xml:space="preserve"> </w:t>
            </w:r>
            <w:proofErr w:type="spellStart"/>
            <w:r>
              <w:t>underground</w:t>
            </w:r>
            <w:proofErr w:type="spellEnd"/>
            <w:r>
              <w:t xml:space="preserve"> gas </w:t>
            </w:r>
            <w:proofErr w:type="spellStart"/>
            <w:r>
              <w:t>storage</w:t>
            </w:r>
            <w:proofErr w:type="spellEnd"/>
            <w:r>
              <w:t xml:space="preserve"> in </w:t>
            </w:r>
            <w:proofErr w:type="spellStart"/>
            <w:r>
              <w:t>the</w:t>
            </w:r>
            <w:proofErr w:type="spellEnd"/>
            <w:r>
              <w:t xml:space="preserve"> </w:t>
            </w:r>
            <w:proofErr w:type="spellStart"/>
            <w:r>
              <w:t>limestone</w:t>
            </w:r>
            <w:proofErr w:type="spellEnd"/>
            <w:r>
              <w:t xml:space="preserve"> </w:t>
            </w:r>
            <w:proofErr w:type="spellStart"/>
            <w:r>
              <w:t>rocks</w:t>
            </w:r>
            <w:proofErr w:type="spellEnd"/>
            <w:r>
              <w:t xml:space="preserve"> in </w:t>
            </w:r>
            <w:proofErr w:type="spellStart"/>
            <w:r>
              <w:t>Slovenia</w:t>
            </w:r>
            <w:proofErr w:type="spellEnd"/>
            <w:r>
              <w:t xml:space="preserve">. </w:t>
            </w:r>
            <w:proofErr w:type="spellStart"/>
            <w:r>
              <w:rPr>
                <w:i/>
              </w:rPr>
              <w:t>Advances</w:t>
            </w:r>
            <w:proofErr w:type="spellEnd"/>
            <w:r>
              <w:rPr>
                <w:i/>
              </w:rPr>
              <w:t xml:space="preserve"> in </w:t>
            </w:r>
            <w:proofErr w:type="spellStart"/>
            <w:r>
              <w:rPr>
                <w:i/>
              </w:rPr>
              <w:t>Sciences</w:t>
            </w:r>
            <w:proofErr w:type="spellEnd"/>
            <w:r>
              <w:rPr>
                <w:i/>
              </w:rPr>
              <w:t xml:space="preserve"> </w:t>
            </w:r>
            <w:proofErr w:type="spellStart"/>
            <w:r>
              <w:rPr>
                <w:i/>
              </w:rPr>
              <w:t>and</w:t>
            </w:r>
            <w:proofErr w:type="spellEnd"/>
            <w:r>
              <w:rPr>
                <w:i/>
              </w:rPr>
              <w:t xml:space="preserve"> Technology,2018</w:t>
            </w:r>
          </w:p>
          <w:p w14:paraId="7D9EF680" w14:textId="77777777" w:rsidR="0013402F" w:rsidRDefault="005F4879">
            <w:pPr>
              <w:pStyle w:val="Odstavekseznama"/>
              <w:numPr>
                <w:ilvl w:val="0"/>
                <w:numId w:val="117"/>
              </w:numPr>
              <w:ind w:left="357" w:hanging="357"/>
            </w:pPr>
            <w:r>
              <w:t xml:space="preserve">VUKELIČ, Željko. </w:t>
            </w:r>
            <w:proofErr w:type="spellStart"/>
            <w:r>
              <w:t>Thermal</w:t>
            </w:r>
            <w:proofErr w:type="spellEnd"/>
            <w:r>
              <w:t xml:space="preserve"> </w:t>
            </w:r>
            <w:proofErr w:type="spellStart"/>
            <w:r>
              <w:t>conductivity</w:t>
            </w:r>
            <w:proofErr w:type="spellEnd"/>
            <w:r>
              <w:t xml:space="preserve"> </w:t>
            </w:r>
            <w:proofErr w:type="spellStart"/>
            <w:r>
              <w:t>of</w:t>
            </w:r>
            <w:proofErr w:type="spellEnd"/>
            <w:r>
              <w:t xml:space="preserve"> </w:t>
            </w:r>
            <w:proofErr w:type="spellStart"/>
            <w:r>
              <w:t>rocks</w:t>
            </w:r>
            <w:proofErr w:type="spellEnd"/>
            <w:r>
              <w:t xml:space="preserve"> </w:t>
            </w:r>
            <w:proofErr w:type="spellStart"/>
            <w:r>
              <w:t>and</w:t>
            </w:r>
            <w:proofErr w:type="spellEnd"/>
            <w:r>
              <w:t xml:space="preserve"> </w:t>
            </w:r>
            <w:proofErr w:type="spellStart"/>
            <w:r>
              <w:t>geothermal</w:t>
            </w:r>
            <w:proofErr w:type="spellEnd"/>
            <w:r>
              <w:t xml:space="preserve"> </w:t>
            </w:r>
            <w:proofErr w:type="spellStart"/>
            <w:r>
              <w:t>water</w:t>
            </w:r>
            <w:proofErr w:type="spellEnd"/>
            <w:r>
              <w:t xml:space="preserve"> = Toplotna prevodnost kamnin in geotermalne vode. </w:t>
            </w:r>
            <w:r>
              <w:rPr>
                <w:i/>
              </w:rPr>
              <w:t xml:space="preserve">RMZ - </w:t>
            </w:r>
            <w:proofErr w:type="spellStart"/>
            <w:r>
              <w:rPr>
                <w:i/>
              </w:rPr>
              <w:t>Materials</w:t>
            </w:r>
            <w:proofErr w:type="spellEnd"/>
            <w:r>
              <w:rPr>
                <w:i/>
              </w:rPr>
              <w:t xml:space="preserve"> </w:t>
            </w:r>
            <w:proofErr w:type="spellStart"/>
            <w:r>
              <w:rPr>
                <w:i/>
              </w:rPr>
              <w:t>and</w:t>
            </w:r>
            <w:proofErr w:type="spellEnd"/>
            <w:r>
              <w:rPr>
                <w:i/>
              </w:rPr>
              <w:t xml:space="preserve"> </w:t>
            </w:r>
            <w:proofErr w:type="spellStart"/>
            <w:r>
              <w:rPr>
                <w:i/>
              </w:rPr>
              <w:t>geoenvironment</w:t>
            </w:r>
            <w:proofErr w:type="spellEnd"/>
            <w:r>
              <w:rPr>
                <w:i/>
              </w:rPr>
              <w:t xml:space="preserve"> : </w:t>
            </w:r>
            <w:proofErr w:type="spellStart"/>
            <w:r>
              <w:rPr>
                <w:i/>
              </w:rPr>
              <w:t>periodical</w:t>
            </w:r>
            <w:proofErr w:type="spellEnd"/>
            <w:r>
              <w:rPr>
                <w:i/>
              </w:rPr>
              <w:t xml:space="preserve"> </w:t>
            </w:r>
            <w:proofErr w:type="spellStart"/>
            <w:r>
              <w:rPr>
                <w:i/>
              </w:rPr>
              <w:t>for</w:t>
            </w:r>
            <w:proofErr w:type="spellEnd"/>
            <w:r>
              <w:rPr>
                <w:i/>
              </w:rPr>
              <w:t xml:space="preserve"> </w:t>
            </w:r>
            <w:proofErr w:type="spellStart"/>
            <w:r>
              <w:rPr>
                <w:i/>
              </w:rPr>
              <w:t>mining</w:t>
            </w:r>
            <w:proofErr w:type="spellEnd"/>
            <w:r>
              <w:rPr>
                <w:i/>
              </w:rPr>
              <w:t xml:space="preserve">, </w:t>
            </w:r>
            <w:proofErr w:type="spellStart"/>
            <w:r>
              <w:rPr>
                <w:i/>
              </w:rPr>
              <w:t>metallurgy</w:t>
            </w:r>
            <w:proofErr w:type="spellEnd"/>
            <w:r>
              <w:rPr>
                <w:i/>
              </w:rPr>
              <w:t xml:space="preserve"> </w:t>
            </w:r>
            <w:proofErr w:type="spellStart"/>
            <w:r>
              <w:rPr>
                <w:i/>
              </w:rPr>
              <w:t>and</w:t>
            </w:r>
            <w:proofErr w:type="spellEnd"/>
            <w:r>
              <w:rPr>
                <w:i/>
              </w:rPr>
              <w:t xml:space="preserve"> geology,2018</w:t>
            </w:r>
          </w:p>
          <w:p w14:paraId="56638655" w14:textId="77777777" w:rsidR="0013402F" w:rsidRDefault="005F4879">
            <w:pPr>
              <w:pStyle w:val="Odstavekseznama"/>
              <w:numPr>
                <w:ilvl w:val="0"/>
                <w:numId w:val="117"/>
              </w:numPr>
              <w:ind w:left="357" w:hanging="357"/>
            </w:pPr>
            <w:r>
              <w:t xml:space="preserve">VUKELIČ, Željko, DERVARIČ, Evgen, ŠPORIN, Jurij, VIŽINTIN, Goran. </w:t>
            </w:r>
            <w:proofErr w:type="spellStart"/>
            <w:r>
              <w:t>The</w:t>
            </w:r>
            <w:proofErr w:type="spellEnd"/>
            <w:r>
              <w:t xml:space="preserve"> </w:t>
            </w:r>
            <w:proofErr w:type="spellStart"/>
            <w:r>
              <w:t>development</w:t>
            </w:r>
            <w:proofErr w:type="spellEnd"/>
            <w:r>
              <w:t xml:space="preserve"> </w:t>
            </w:r>
            <w:proofErr w:type="spellStart"/>
            <w:r>
              <w:t>of</w:t>
            </w:r>
            <w:proofErr w:type="spellEnd"/>
            <w:r>
              <w:t xml:space="preserve"> </w:t>
            </w:r>
            <w:proofErr w:type="spellStart"/>
            <w:r>
              <w:t>dewatering</w:t>
            </w:r>
            <w:proofErr w:type="spellEnd"/>
            <w:r>
              <w:t xml:space="preserve"> </w:t>
            </w:r>
            <w:proofErr w:type="spellStart"/>
            <w:r>
              <w:t>predictions</w:t>
            </w:r>
            <w:proofErr w:type="spellEnd"/>
            <w:r>
              <w:t xml:space="preserve"> </w:t>
            </w:r>
            <w:proofErr w:type="spellStart"/>
            <w:r>
              <w:t>of</w:t>
            </w:r>
            <w:proofErr w:type="spellEnd"/>
            <w:r>
              <w:t xml:space="preserve"> </w:t>
            </w:r>
            <w:proofErr w:type="spellStart"/>
            <w:r>
              <w:t>the</w:t>
            </w:r>
            <w:proofErr w:type="spellEnd"/>
            <w:r>
              <w:t xml:space="preserve"> Velenje </w:t>
            </w:r>
            <w:proofErr w:type="spellStart"/>
            <w:r>
              <w:t>coalmine</w:t>
            </w:r>
            <w:proofErr w:type="spellEnd"/>
            <w:r>
              <w:t xml:space="preserve">. </w:t>
            </w:r>
            <w:proofErr w:type="spellStart"/>
            <w:r>
              <w:rPr>
                <w:i/>
              </w:rPr>
              <w:t>Energies</w:t>
            </w:r>
            <w:proofErr w:type="spellEnd"/>
            <w:r>
              <w:t>, ISSN 1996-1073, 2016, vol. 9, no.9, 2020</w:t>
            </w:r>
          </w:p>
          <w:p w14:paraId="43255235" w14:textId="77777777" w:rsidR="0013402F" w:rsidRDefault="005F4879">
            <w:pPr>
              <w:pStyle w:val="Odstavekseznama"/>
              <w:numPr>
                <w:ilvl w:val="0"/>
                <w:numId w:val="117"/>
              </w:numPr>
              <w:ind w:left="357" w:hanging="357"/>
            </w:pPr>
            <w:r>
              <w:t xml:space="preserve">JANC, Blaž, JOVIČIĆ, </w:t>
            </w:r>
            <w:proofErr w:type="spellStart"/>
            <w:r>
              <w:t>Vojkan</w:t>
            </w:r>
            <w:proofErr w:type="spellEnd"/>
            <w:r>
              <w:t xml:space="preserve">, VUKELIČ, Željko. </w:t>
            </w:r>
            <w:proofErr w:type="spellStart"/>
            <w:r>
              <w:t>Laboratory</w:t>
            </w:r>
            <w:proofErr w:type="spellEnd"/>
            <w:r>
              <w:t xml:space="preserve"> test </w:t>
            </w:r>
            <w:proofErr w:type="spellStart"/>
            <w:r>
              <w:t>methods</w:t>
            </w:r>
            <w:proofErr w:type="spellEnd"/>
            <w:r>
              <w:t xml:space="preserve"> </w:t>
            </w:r>
            <w:proofErr w:type="spellStart"/>
            <w:r>
              <w:t>for</w:t>
            </w:r>
            <w:proofErr w:type="spellEnd"/>
            <w:r>
              <w:t xml:space="preserve"> </w:t>
            </w:r>
            <w:proofErr w:type="spellStart"/>
            <w:r>
              <w:t>assessing</w:t>
            </w:r>
            <w:proofErr w:type="spellEnd"/>
            <w:r>
              <w:t xml:space="preserve"> </w:t>
            </w:r>
            <w:proofErr w:type="spellStart"/>
            <w:r>
              <w:t>the</w:t>
            </w:r>
            <w:proofErr w:type="spellEnd"/>
            <w:r>
              <w:t xml:space="preserve"> </w:t>
            </w:r>
            <w:proofErr w:type="spellStart"/>
            <w:r>
              <w:t>abrasivity</w:t>
            </w:r>
            <w:proofErr w:type="spellEnd"/>
            <w:r>
              <w:t xml:space="preserve"> </w:t>
            </w:r>
            <w:proofErr w:type="spellStart"/>
            <w:r>
              <w:t>of</w:t>
            </w:r>
            <w:proofErr w:type="spellEnd"/>
            <w:r>
              <w:t xml:space="preserve"> </w:t>
            </w:r>
            <w:proofErr w:type="spellStart"/>
            <w:r>
              <w:t>rocks</w:t>
            </w:r>
            <w:proofErr w:type="spellEnd"/>
            <w:r>
              <w:t xml:space="preserve"> </w:t>
            </w:r>
            <w:proofErr w:type="spellStart"/>
            <w:r>
              <w:t>and</w:t>
            </w:r>
            <w:proofErr w:type="spellEnd"/>
            <w:r>
              <w:t xml:space="preserve"> </w:t>
            </w:r>
            <w:proofErr w:type="spellStart"/>
            <w:r>
              <w:t>soils</w:t>
            </w:r>
            <w:proofErr w:type="spellEnd"/>
            <w:r>
              <w:t xml:space="preserve"> in </w:t>
            </w:r>
            <w:proofErr w:type="spellStart"/>
            <w:r>
              <w:t>geotechnology</w:t>
            </w:r>
            <w:proofErr w:type="spellEnd"/>
            <w:r>
              <w:t xml:space="preserve"> </w:t>
            </w:r>
            <w:proofErr w:type="spellStart"/>
            <w:r>
              <w:t>and</w:t>
            </w:r>
            <w:proofErr w:type="spellEnd"/>
            <w:r>
              <w:t xml:space="preserve"> </w:t>
            </w:r>
            <w:proofErr w:type="spellStart"/>
            <w:r>
              <w:t>mining</w:t>
            </w:r>
            <w:proofErr w:type="spellEnd"/>
            <w:r>
              <w:t xml:space="preserve"> </w:t>
            </w:r>
            <w:proofErr w:type="spellStart"/>
            <w:r>
              <w:t>applications</w:t>
            </w:r>
            <w:proofErr w:type="spellEnd"/>
            <w:r>
              <w:t xml:space="preserve"> = laboratorijske preiskave </w:t>
            </w:r>
            <w:proofErr w:type="spellStart"/>
            <w:r>
              <w:t>abrazivnosti</w:t>
            </w:r>
            <w:proofErr w:type="spellEnd"/>
            <w:r>
              <w:t xml:space="preserve"> kamnin in zemljin na področju </w:t>
            </w:r>
            <w:proofErr w:type="spellStart"/>
            <w:r>
              <w:t>geotehnologije</w:t>
            </w:r>
            <w:proofErr w:type="spellEnd"/>
            <w:r>
              <w:t xml:space="preserve"> in rudarstva. </w:t>
            </w:r>
            <w:r>
              <w:rPr>
                <w:i/>
              </w:rPr>
              <w:t xml:space="preserve">RMZ - </w:t>
            </w:r>
            <w:proofErr w:type="spellStart"/>
            <w:r>
              <w:rPr>
                <w:i/>
              </w:rPr>
              <w:t>Materials</w:t>
            </w:r>
            <w:proofErr w:type="spellEnd"/>
            <w:r>
              <w:rPr>
                <w:i/>
              </w:rPr>
              <w:t xml:space="preserve"> </w:t>
            </w:r>
            <w:proofErr w:type="spellStart"/>
            <w:r>
              <w:rPr>
                <w:i/>
              </w:rPr>
              <w:t>and</w:t>
            </w:r>
            <w:proofErr w:type="spellEnd"/>
            <w:r>
              <w:rPr>
                <w:i/>
              </w:rPr>
              <w:t xml:space="preserve"> </w:t>
            </w:r>
            <w:proofErr w:type="spellStart"/>
            <w:r>
              <w:rPr>
                <w:i/>
              </w:rPr>
              <w:t>geoenvironment</w:t>
            </w:r>
            <w:proofErr w:type="spellEnd"/>
            <w:r>
              <w:rPr>
                <w:i/>
              </w:rPr>
              <w:t xml:space="preserve"> : </w:t>
            </w:r>
            <w:proofErr w:type="spellStart"/>
            <w:r>
              <w:rPr>
                <w:i/>
              </w:rPr>
              <w:t>periodical</w:t>
            </w:r>
            <w:proofErr w:type="spellEnd"/>
            <w:r>
              <w:rPr>
                <w:i/>
              </w:rPr>
              <w:t xml:space="preserve"> </w:t>
            </w:r>
            <w:proofErr w:type="spellStart"/>
            <w:r>
              <w:rPr>
                <w:i/>
              </w:rPr>
              <w:t>for</w:t>
            </w:r>
            <w:proofErr w:type="spellEnd"/>
            <w:r>
              <w:rPr>
                <w:i/>
              </w:rPr>
              <w:t xml:space="preserve"> </w:t>
            </w:r>
            <w:proofErr w:type="spellStart"/>
            <w:r>
              <w:rPr>
                <w:i/>
              </w:rPr>
              <w:t>mining</w:t>
            </w:r>
            <w:proofErr w:type="spellEnd"/>
            <w:r>
              <w:rPr>
                <w:i/>
              </w:rPr>
              <w:t xml:space="preserve">, </w:t>
            </w:r>
            <w:proofErr w:type="spellStart"/>
            <w:r>
              <w:rPr>
                <w:i/>
              </w:rPr>
              <w:t>metallurgy</w:t>
            </w:r>
            <w:proofErr w:type="spellEnd"/>
            <w:r>
              <w:rPr>
                <w:i/>
              </w:rPr>
              <w:t xml:space="preserve"> </w:t>
            </w:r>
            <w:proofErr w:type="spellStart"/>
            <w:r>
              <w:rPr>
                <w:i/>
              </w:rPr>
              <w:t>and</w:t>
            </w:r>
            <w:proofErr w:type="spellEnd"/>
            <w:r>
              <w:rPr>
                <w:i/>
              </w:rPr>
              <w:t xml:space="preserve"> </w:t>
            </w:r>
            <w:proofErr w:type="spellStart"/>
            <w:r>
              <w:rPr>
                <w:i/>
              </w:rPr>
              <w:t>geology</w:t>
            </w:r>
            <w:proofErr w:type="spellEnd"/>
            <w:r>
              <w:t>, ISSN 1408-7073, 2020</w:t>
            </w:r>
          </w:p>
          <w:p w14:paraId="09CF813E" w14:textId="77777777" w:rsidR="0013402F" w:rsidRDefault="005F4879">
            <w:r>
              <w:rPr>
                <w:b/>
              </w:rPr>
              <w:t>Goran Vižintin (soizvajalec)</w:t>
            </w:r>
          </w:p>
          <w:p w14:paraId="789DCDA9" w14:textId="77777777" w:rsidR="0013402F" w:rsidRDefault="005F4879">
            <w:pPr>
              <w:pStyle w:val="Odstavekseznama"/>
              <w:numPr>
                <w:ilvl w:val="0"/>
                <w:numId w:val="118"/>
              </w:numPr>
              <w:ind w:left="357" w:hanging="357"/>
            </w:pPr>
            <w:r>
              <w:t xml:space="preserve">VIŽINTIN, Goran, RAVBAR, Nataša, JANEŽ, Jože, KOREN, Eva, JANEŽ, </w:t>
            </w:r>
            <w:proofErr w:type="spellStart"/>
            <w:r>
              <w:t>Naško</w:t>
            </w:r>
            <w:proofErr w:type="spellEnd"/>
            <w:r>
              <w:t xml:space="preserve">, ZINI, </w:t>
            </w:r>
            <w:proofErr w:type="spellStart"/>
            <w:r>
              <w:t>Luca</w:t>
            </w:r>
            <w:proofErr w:type="spellEnd"/>
            <w:r>
              <w:t xml:space="preserve">, TREU, Francesco, PETRIČ, Metka. </w:t>
            </w:r>
            <w:proofErr w:type="spellStart"/>
            <w:r>
              <w:t>Integration</w:t>
            </w:r>
            <w:proofErr w:type="spellEnd"/>
            <w:r>
              <w:t xml:space="preserve"> </w:t>
            </w:r>
            <w:proofErr w:type="spellStart"/>
            <w:r>
              <w:t>of</w:t>
            </w:r>
            <w:proofErr w:type="spellEnd"/>
            <w:r>
              <w:t xml:space="preserve"> </w:t>
            </w:r>
            <w:proofErr w:type="spellStart"/>
            <w:r>
              <w:t>models</w:t>
            </w:r>
            <w:proofErr w:type="spellEnd"/>
            <w:r>
              <w:t xml:space="preserve"> </w:t>
            </w:r>
            <w:proofErr w:type="spellStart"/>
            <w:r>
              <w:t>of</w:t>
            </w:r>
            <w:proofErr w:type="spellEnd"/>
            <w:r>
              <w:t xml:space="preserve"> </w:t>
            </w:r>
            <w:proofErr w:type="spellStart"/>
            <w:r>
              <w:t>various</w:t>
            </w:r>
            <w:proofErr w:type="spellEnd"/>
            <w:r>
              <w:t xml:space="preserve"> </w:t>
            </w:r>
            <w:proofErr w:type="spellStart"/>
            <w:r>
              <w:t>types</w:t>
            </w:r>
            <w:proofErr w:type="spellEnd"/>
            <w:r>
              <w:t xml:space="preserve"> </w:t>
            </w:r>
            <w:proofErr w:type="spellStart"/>
            <w:r>
              <w:t>of</w:t>
            </w:r>
            <w:proofErr w:type="spellEnd"/>
            <w:r>
              <w:t xml:space="preserve"> </w:t>
            </w:r>
            <w:proofErr w:type="spellStart"/>
            <w:r>
              <w:t>aquifers</w:t>
            </w:r>
            <w:proofErr w:type="spellEnd"/>
            <w:r>
              <w:t xml:space="preserve"> </w:t>
            </w:r>
            <w:proofErr w:type="spellStart"/>
            <w:r>
              <w:t>for</w:t>
            </w:r>
            <w:proofErr w:type="spellEnd"/>
            <w:r>
              <w:t xml:space="preserve"> </w:t>
            </w:r>
            <w:proofErr w:type="spellStart"/>
            <w:r>
              <w:t>water</w:t>
            </w:r>
            <w:proofErr w:type="spellEnd"/>
            <w:r>
              <w:t xml:space="preserve"> </w:t>
            </w:r>
            <w:proofErr w:type="spellStart"/>
            <w:r>
              <w:t>quality</w:t>
            </w:r>
            <w:proofErr w:type="spellEnd"/>
            <w:r>
              <w:t xml:space="preserve"> management in </w:t>
            </w:r>
            <w:proofErr w:type="spellStart"/>
            <w:r>
              <w:t>the</w:t>
            </w:r>
            <w:proofErr w:type="spellEnd"/>
            <w:r>
              <w:t xml:space="preserve"> </w:t>
            </w:r>
            <w:proofErr w:type="spellStart"/>
            <w:r>
              <w:t>transboundary</w:t>
            </w:r>
            <w:proofErr w:type="spellEnd"/>
            <w:r>
              <w:t xml:space="preserve"> area </w:t>
            </w:r>
            <w:proofErr w:type="spellStart"/>
            <w:r>
              <w:t>of</w:t>
            </w:r>
            <w:proofErr w:type="spellEnd"/>
            <w:r>
              <w:t xml:space="preserve"> </w:t>
            </w:r>
            <w:proofErr w:type="spellStart"/>
            <w:r>
              <w:t>the</w:t>
            </w:r>
            <w:proofErr w:type="spellEnd"/>
            <w:r>
              <w:t xml:space="preserve"> Soča/</w:t>
            </w:r>
            <w:proofErr w:type="spellStart"/>
            <w:r>
              <w:t>Isonzo</w:t>
            </w:r>
            <w:proofErr w:type="spellEnd"/>
            <w:r>
              <w:t xml:space="preserve"> </w:t>
            </w:r>
            <w:proofErr w:type="spellStart"/>
            <w:r>
              <w:t>river</w:t>
            </w:r>
            <w:proofErr w:type="spellEnd"/>
            <w:r>
              <w:t xml:space="preserve"> </w:t>
            </w:r>
            <w:proofErr w:type="spellStart"/>
            <w:r>
              <w:t>basin</w:t>
            </w:r>
            <w:proofErr w:type="spellEnd"/>
            <w:r>
              <w:t xml:space="preserve"> (</w:t>
            </w:r>
            <w:proofErr w:type="spellStart"/>
            <w:r>
              <w:t>Slovenia</w:t>
            </w:r>
            <w:proofErr w:type="spellEnd"/>
            <w:r>
              <w:t>/</w:t>
            </w:r>
            <w:proofErr w:type="spellStart"/>
            <w:r>
              <w:t>Italy</w:t>
            </w:r>
            <w:proofErr w:type="spellEnd"/>
            <w:r>
              <w:t xml:space="preserve">). </w:t>
            </w:r>
            <w:r>
              <w:rPr>
                <w:i/>
              </w:rPr>
              <w:t xml:space="preserve">Science </w:t>
            </w:r>
            <w:proofErr w:type="spellStart"/>
            <w:r>
              <w:rPr>
                <w:i/>
              </w:rPr>
              <w:t>of</w:t>
            </w:r>
            <w:proofErr w:type="spellEnd"/>
            <w:r>
              <w:rPr>
                <w:i/>
              </w:rPr>
              <w:t xml:space="preserve"> </w:t>
            </w:r>
            <w:proofErr w:type="spellStart"/>
            <w:r>
              <w:rPr>
                <w:i/>
              </w:rPr>
              <w:t>the</w:t>
            </w:r>
            <w:proofErr w:type="spellEnd"/>
            <w:r>
              <w:rPr>
                <w:i/>
              </w:rPr>
              <w:t xml:space="preserve"> total </w:t>
            </w:r>
            <w:proofErr w:type="spellStart"/>
            <w:r>
              <w:rPr>
                <w:i/>
              </w:rPr>
              <w:t>environment</w:t>
            </w:r>
            <w:proofErr w:type="spellEnd"/>
            <w:r>
              <w:t xml:space="preserve">, ISSN 0048-9697, 1. Apr. 2018, vol. 619/620, str. 1214-1225. </w:t>
            </w:r>
            <w:hyperlink r:id="rId229" w:history="1">
              <w:r>
                <w:rPr>
                  <w:rStyle w:val="Hiperpovezava"/>
                </w:rPr>
                <w:t>https://doi.org/10.1016/j.scitotenv.2017.11.017</w:t>
              </w:r>
            </w:hyperlink>
            <w:r>
              <w:t>,</w:t>
            </w:r>
          </w:p>
          <w:p w14:paraId="58E7B7B1" w14:textId="77777777" w:rsidR="0013402F" w:rsidRDefault="005F4879">
            <w:pPr>
              <w:pStyle w:val="Odstavekseznama"/>
              <w:numPr>
                <w:ilvl w:val="0"/>
                <w:numId w:val="118"/>
              </w:numPr>
              <w:ind w:left="357" w:hanging="357"/>
            </w:pPr>
            <w:r>
              <w:t xml:space="preserve">VIŽINTIN, Goran, MAYER, Janez, LAJLAR, Bojan, VUKELIČ, Željko. Rock </w:t>
            </w:r>
            <w:proofErr w:type="spellStart"/>
            <w:r>
              <w:t>burst</w:t>
            </w:r>
            <w:proofErr w:type="spellEnd"/>
            <w:r>
              <w:t xml:space="preserve"> </w:t>
            </w:r>
            <w:proofErr w:type="spellStart"/>
            <w:r>
              <w:t>dependency</w:t>
            </w:r>
            <w:proofErr w:type="spellEnd"/>
            <w:r>
              <w:t xml:space="preserve"> on </w:t>
            </w:r>
            <w:proofErr w:type="spellStart"/>
            <w:r>
              <w:t>the</w:t>
            </w:r>
            <w:proofErr w:type="spellEnd"/>
            <w:r>
              <w:t xml:space="preserve"> </w:t>
            </w:r>
            <w:proofErr w:type="spellStart"/>
            <w:r>
              <w:t>type</w:t>
            </w:r>
            <w:proofErr w:type="spellEnd"/>
            <w:r>
              <w:t xml:space="preserve"> </w:t>
            </w:r>
            <w:proofErr w:type="spellStart"/>
            <w:r>
              <w:t>of</w:t>
            </w:r>
            <w:proofErr w:type="spellEnd"/>
            <w:r>
              <w:t xml:space="preserve"> </w:t>
            </w:r>
            <w:proofErr w:type="spellStart"/>
            <w:r>
              <w:t>steel</w:t>
            </w:r>
            <w:proofErr w:type="spellEnd"/>
            <w:r>
              <w:t xml:space="preserve"> </w:t>
            </w:r>
            <w:proofErr w:type="spellStart"/>
            <w:r>
              <w:t>arch</w:t>
            </w:r>
            <w:proofErr w:type="spellEnd"/>
            <w:r>
              <w:t xml:space="preserve"> </w:t>
            </w:r>
            <w:proofErr w:type="spellStart"/>
            <w:r>
              <w:t>support</w:t>
            </w:r>
            <w:proofErr w:type="spellEnd"/>
            <w:r>
              <w:t xml:space="preserve"> in </w:t>
            </w:r>
            <w:proofErr w:type="spellStart"/>
            <w:r>
              <w:t>the</w:t>
            </w:r>
            <w:proofErr w:type="spellEnd"/>
            <w:r>
              <w:t xml:space="preserve"> Velenje mine = Hribinski udari v odvisnosti od vrste jeklenih podpornih lokov v premogovniku Velenje. </w:t>
            </w:r>
            <w:r>
              <w:rPr>
                <w:i/>
              </w:rPr>
              <w:t>Materiali in tehnologije</w:t>
            </w:r>
            <w:r>
              <w:t xml:space="preserve">, ISSN 1580-2949. [Tiskana izd.], jan.-feb. 2017, </w:t>
            </w:r>
            <w:proofErr w:type="spellStart"/>
            <w:r>
              <w:t>letn</w:t>
            </w:r>
            <w:proofErr w:type="spellEnd"/>
            <w:r>
              <w:t xml:space="preserve">. 51, št. 1, str. 11-18, </w:t>
            </w:r>
            <w:proofErr w:type="spellStart"/>
            <w:r>
              <w:t>ilustr</w:t>
            </w:r>
            <w:proofErr w:type="spellEnd"/>
            <w:r>
              <w:t xml:space="preserve">. </w:t>
            </w:r>
            <w:hyperlink r:id="rId230" w:history="1">
              <w:r>
                <w:rPr>
                  <w:rStyle w:val="Hiperpovezava"/>
                </w:rPr>
                <w:t>http://mit.imt.si/Revija/izvodi/mit171/vizintin.pdf</w:t>
              </w:r>
            </w:hyperlink>
            <w:r>
              <w:t>,</w:t>
            </w:r>
          </w:p>
          <w:p w14:paraId="4C7EDF56" w14:textId="77777777" w:rsidR="0013402F" w:rsidRDefault="005F4879">
            <w:pPr>
              <w:pStyle w:val="Odstavekseznama"/>
              <w:numPr>
                <w:ilvl w:val="0"/>
                <w:numId w:val="118"/>
              </w:numPr>
              <w:ind w:left="357" w:hanging="357"/>
            </w:pPr>
            <w:r>
              <w:t xml:space="preserve">VIŽINTIN, Goran, KOCJANČIČ, Maja, VULIĆ, Milivoj. </w:t>
            </w:r>
            <w:proofErr w:type="spellStart"/>
            <w:r>
              <w:t>Study</w:t>
            </w:r>
            <w:proofErr w:type="spellEnd"/>
            <w:r>
              <w:t xml:space="preserve"> </w:t>
            </w:r>
            <w:proofErr w:type="spellStart"/>
            <w:r>
              <w:t>of</w:t>
            </w:r>
            <w:proofErr w:type="spellEnd"/>
            <w:r>
              <w:t xml:space="preserve"> </w:t>
            </w:r>
            <w:proofErr w:type="spellStart"/>
            <w:r>
              <w:t>coal</w:t>
            </w:r>
            <w:proofErr w:type="spellEnd"/>
            <w:r>
              <w:t xml:space="preserve"> </w:t>
            </w:r>
            <w:proofErr w:type="spellStart"/>
            <w:r>
              <w:t>burst</w:t>
            </w:r>
            <w:proofErr w:type="spellEnd"/>
            <w:r>
              <w:t xml:space="preserve"> </w:t>
            </w:r>
            <w:proofErr w:type="spellStart"/>
            <w:r>
              <w:t>source</w:t>
            </w:r>
            <w:proofErr w:type="spellEnd"/>
            <w:r>
              <w:t xml:space="preserve"> </w:t>
            </w:r>
            <w:proofErr w:type="spellStart"/>
            <w:r>
              <w:t>locations</w:t>
            </w:r>
            <w:proofErr w:type="spellEnd"/>
            <w:r>
              <w:t xml:space="preserve"> in </w:t>
            </w:r>
            <w:proofErr w:type="spellStart"/>
            <w:r>
              <w:t>the</w:t>
            </w:r>
            <w:proofErr w:type="spellEnd"/>
            <w:r>
              <w:t xml:space="preserve"> Velenje </w:t>
            </w:r>
            <w:proofErr w:type="spellStart"/>
            <w:r>
              <w:t>colliery</w:t>
            </w:r>
            <w:proofErr w:type="spellEnd"/>
            <w:r>
              <w:t xml:space="preserve">. </w:t>
            </w:r>
            <w:proofErr w:type="spellStart"/>
            <w:r>
              <w:rPr>
                <w:i/>
              </w:rPr>
              <w:t>Energies</w:t>
            </w:r>
            <w:proofErr w:type="spellEnd"/>
            <w:r>
              <w:t xml:space="preserve">, ISSN 1996-1073, 2016, vol. 9, no.7, 15 str. </w:t>
            </w:r>
            <w:hyperlink r:id="rId231" w:history="1">
              <w:r>
                <w:rPr>
                  <w:rStyle w:val="Hiperpovezava"/>
                </w:rPr>
                <w:t>http://www.mdpi.com/1996-1073/9/7/507</w:t>
              </w:r>
            </w:hyperlink>
            <w:r>
              <w:t>,</w:t>
            </w:r>
          </w:p>
          <w:p w14:paraId="3A4ABE82" w14:textId="77777777" w:rsidR="0013402F" w:rsidRDefault="005F4879">
            <w:pPr>
              <w:pStyle w:val="Odstavekseznama"/>
              <w:numPr>
                <w:ilvl w:val="0"/>
                <w:numId w:val="118"/>
              </w:numPr>
              <w:ind w:left="357" w:hanging="357"/>
            </w:pPr>
            <w:r>
              <w:t xml:space="preserve">VUKELIČ, Željko, DERVARIČ, Evgen, ŠPORIN, Jurij, VIŽINTIN, Goran. </w:t>
            </w:r>
            <w:proofErr w:type="spellStart"/>
            <w:r>
              <w:t>The</w:t>
            </w:r>
            <w:proofErr w:type="spellEnd"/>
            <w:r>
              <w:t xml:space="preserve"> </w:t>
            </w:r>
            <w:proofErr w:type="spellStart"/>
            <w:r>
              <w:t>development</w:t>
            </w:r>
            <w:proofErr w:type="spellEnd"/>
            <w:r>
              <w:t xml:space="preserve"> </w:t>
            </w:r>
            <w:proofErr w:type="spellStart"/>
            <w:r>
              <w:t>of</w:t>
            </w:r>
            <w:proofErr w:type="spellEnd"/>
            <w:r>
              <w:t xml:space="preserve"> </w:t>
            </w:r>
            <w:proofErr w:type="spellStart"/>
            <w:r>
              <w:t>dewatering</w:t>
            </w:r>
            <w:proofErr w:type="spellEnd"/>
            <w:r>
              <w:t xml:space="preserve"> </w:t>
            </w:r>
            <w:proofErr w:type="spellStart"/>
            <w:r>
              <w:t>predictions</w:t>
            </w:r>
            <w:proofErr w:type="spellEnd"/>
            <w:r>
              <w:t xml:space="preserve"> </w:t>
            </w:r>
            <w:proofErr w:type="spellStart"/>
            <w:r>
              <w:t>of</w:t>
            </w:r>
            <w:proofErr w:type="spellEnd"/>
            <w:r>
              <w:t xml:space="preserve"> </w:t>
            </w:r>
            <w:proofErr w:type="spellStart"/>
            <w:r>
              <w:t>the</w:t>
            </w:r>
            <w:proofErr w:type="spellEnd"/>
            <w:r>
              <w:t xml:space="preserve"> Velenje </w:t>
            </w:r>
            <w:proofErr w:type="spellStart"/>
            <w:r>
              <w:t>coalmine</w:t>
            </w:r>
            <w:proofErr w:type="spellEnd"/>
            <w:r>
              <w:t xml:space="preserve">. </w:t>
            </w:r>
            <w:proofErr w:type="spellStart"/>
            <w:r>
              <w:rPr>
                <w:i/>
              </w:rPr>
              <w:t>Energies</w:t>
            </w:r>
            <w:proofErr w:type="spellEnd"/>
            <w:r>
              <w:t xml:space="preserve">, ISSN 1996-1073, 2016, vol. 9, no.9, 9 str. </w:t>
            </w:r>
            <w:hyperlink r:id="rId232" w:history="1">
              <w:r>
                <w:rPr>
                  <w:rStyle w:val="Hiperpovezava"/>
                </w:rPr>
                <w:t>http://www.mdpi.com/1996-1073/9/9/702</w:t>
              </w:r>
            </w:hyperlink>
            <w:r>
              <w:t>.</w:t>
            </w:r>
          </w:p>
          <w:p w14:paraId="607B5A04" w14:textId="77777777" w:rsidR="0013402F" w:rsidRDefault="005F4879">
            <w:pPr>
              <w:pStyle w:val="Odstavekseznama"/>
              <w:numPr>
                <w:ilvl w:val="0"/>
                <w:numId w:val="118"/>
              </w:numPr>
              <w:ind w:left="357" w:hanging="357"/>
            </w:pPr>
            <w:r>
              <w:t xml:space="preserve">LAZAR, Aleš, VIŽINTIN, Goran, BEGUŠ, Tomaž, VULIĆ, Milivoj. </w:t>
            </w:r>
            <w:proofErr w:type="spellStart"/>
            <w:r>
              <w:t>The</w:t>
            </w:r>
            <w:proofErr w:type="spellEnd"/>
            <w:r>
              <w:t xml:space="preserve"> </w:t>
            </w:r>
            <w:proofErr w:type="spellStart"/>
            <w:r>
              <w:t>use</w:t>
            </w:r>
            <w:proofErr w:type="spellEnd"/>
            <w:r>
              <w:t xml:space="preserve"> </w:t>
            </w:r>
            <w:proofErr w:type="spellStart"/>
            <w:r>
              <w:t>of</w:t>
            </w:r>
            <w:proofErr w:type="spellEnd"/>
            <w:r>
              <w:t xml:space="preserve"> </w:t>
            </w:r>
            <w:proofErr w:type="spellStart"/>
            <w:r>
              <w:t>precise</w:t>
            </w:r>
            <w:proofErr w:type="spellEnd"/>
            <w:r>
              <w:t xml:space="preserve"> </w:t>
            </w:r>
            <w:proofErr w:type="spellStart"/>
            <w:r>
              <w:t>survey</w:t>
            </w:r>
            <w:proofErr w:type="spellEnd"/>
            <w:r>
              <w:t xml:space="preserve"> </w:t>
            </w:r>
            <w:proofErr w:type="spellStart"/>
            <w:r>
              <w:t>techniques</w:t>
            </w:r>
            <w:proofErr w:type="spellEnd"/>
            <w:r>
              <w:t xml:space="preserve"> to </w:t>
            </w:r>
            <w:proofErr w:type="spellStart"/>
            <w:r>
              <w:t>find</w:t>
            </w:r>
            <w:proofErr w:type="spellEnd"/>
            <w:r>
              <w:t xml:space="preserve"> </w:t>
            </w:r>
            <w:proofErr w:type="spellStart"/>
            <w:r>
              <w:t>the</w:t>
            </w:r>
            <w:proofErr w:type="spellEnd"/>
            <w:r>
              <w:t xml:space="preserve"> </w:t>
            </w:r>
            <w:proofErr w:type="spellStart"/>
            <w:r>
              <w:t>connection</w:t>
            </w:r>
            <w:proofErr w:type="spellEnd"/>
            <w:r>
              <w:t xml:space="preserve"> </w:t>
            </w:r>
            <w:proofErr w:type="spellStart"/>
            <w:r>
              <w:t>between</w:t>
            </w:r>
            <w:proofErr w:type="spellEnd"/>
            <w:r>
              <w:t xml:space="preserve"> </w:t>
            </w:r>
            <w:proofErr w:type="spellStart"/>
            <w:r>
              <w:t>discontinuities</w:t>
            </w:r>
            <w:proofErr w:type="spellEnd"/>
            <w:r>
              <w:t xml:space="preserve"> </w:t>
            </w:r>
            <w:proofErr w:type="spellStart"/>
            <w:r>
              <w:t>and</w:t>
            </w:r>
            <w:proofErr w:type="spellEnd"/>
            <w:r>
              <w:t xml:space="preserve"> </w:t>
            </w:r>
            <w:proofErr w:type="spellStart"/>
            <w:r>
              <w:t>surface</w:t>
            </w:r>
            <w:proofErr w:type="spellEnd"/>
            <w:r>
              <w:t xml:space="preserve"> </w:t>
            </w:r>
            <w:proofErr w:type="spellStart"/>
            <w:r>
              <w:t>morphologic</w:t>
            </w:r>
            <w:proofErr w:type="spellEnd"/>
            <w:r>
              <w:t xml:space="preserve"> </w:t>
            </w:r>
            <w:proofErr w:type="spellStart"/>
            <w:r>
              <w:t>features</w:t>
            </w:r>
            <w:proofErr w:type="spellEnd"/>
            <w:r>
              <w:t xml:space="preserve"> in </w:t>
            </w:r>
            <w:proofErr w:type="spellStart"/>
            <w:r>
              <w:t>the</w:t>
            </w:r>
            <w:proofErr w:type="spellEnd"/>
            <w:r>
              <w:t xml:space="preserve"> Laže </w:t>
            </w:r>
            <w:proofErr w:type="spellStart"/>
            <w:r>
              <w:t>quarry</w:t>
            </w:r>
            <w:proofErr w:type="spellEnd"/>
            <w:r>
              <w:t xml:space="preserve"> in </w:t>
            </w:r>
            <w:proofErr w:type="spellStart"/>
            <w:r>
              <w:t>Slovenia</w:t>
            </w:r>
            <w:proofErr w:type="spellEnd"/>
            <w:r>
              <w:t xml:space="preserve">. </w:t>
            </w:r>
            <w:proofErr w:type="spellStart"/>
            <w:r>
              <w:rPr>
                <w:i/>
              </w:rPr>
              <w:t>Minerals</w:t>
            </w:r>
            <w:proofErr w:type="spellEnd"/>
            <w:r>
              <w:t xml:space="preserve">, ISSN 2075-163X, 2020, vol. 10, </w:t>
            </w:r>
            <w:proofErr w:type="spellStart"/>
            <w:r>
              <w:t>iss</w:t>
            </w:r>
            <w:proofErr w:type="spellEnd"/>
            <w:r>
              <w:t>. 4, str. 1-14,</w:t>
            </w:r>
          </w:p>
          <w:p w14:paraId="77392EA8" w14:textId="77777777" w:rsidR="0013402F" w:rsidRDefault="005F4879">
            <w:r>
              <w:rPr>
                <w:b/>
              </w:rPr>
              <w:t>Jože Kortnik (soizvajalec)</w:t>
            </w:r>
          </w:p>
          <w:p w14:paraId="67BFCFC0" w14:textId="77777777" w:rsidR="0013402F" w:rsidRDefault="005F4879">
            <w:pPr>
              <w:pStyle w:val="Odstavekseznama"/>
              <w:numPr>
                <w:ilvl w:val="0"/>
                <w:numId w:val="119"/>
              </w:numPr>
              <w:ind w:left="357" w:hanging="357"/>
            </w:pPr>
            <w:r>
              <w:t xml:space="preserve">KORTNIK, Jože. </w:t>
            </w:r>
            <w:proofErr w:type="spellStart"/>
            <w:r>
              <w:t>Stability</w:t>
            </w:r>
            <w:proofErr w:type="spellEnd"/>
            <w:r>
              <w:t xml:space="preserve"> </w:t>
            </w:r>
            <w:proofErr w:type="spellStart"/>
            <w:r>
              <w:t>assessment</w:t>
            </w:r>
            <w:proofErr w:type="spellEnd"/>
            <w:r>
              <w:t xml:space="preserve"> </w:t>
            </w:r>
            <w:proofErr w:type="spellStart"/>
            <w:r>
              <w:t>of</w:t>
            </w:r>
            <w:proofErr w:type="spellEnd"/>
            <w:r>
              <w:t xml:space="preserve"> </w:t>
            </w:r>
            <w:proofErr w:type="spellStart"/>
            <w:r>
              <w:t>the</w:t>
            </w:r>
            <w:proofErr w:type="spellEnd"/>
            <w:r>
              <w:t xml:space="preserve"> </w:t>
            </w:r>
            <w:proofErr w:type="spellStart"/>
            <w:r>
              <w:t>high</w:t>
            </w:r>
            <w:proofErr w:type="spellEnd"/>
            <w:r>
              <w:t xml:space="preserve"> </w:t>
            </w:r>
            <w:proofErr w:type="spellStart"/>
            <w:r>
              <w:t>safety</w:t>
            </w:r>
            <w:proofErr w:type="spellEnd"/>
            <w:r>
              <w:t xml:space="preserve"> </w:t>
            </w:r>
            <w:proofErr w:type="spellStart"/>
            <w:r>
              <w:t>pillars</w:t>
            </w:r>
            <w:proofErr w:type="spellEnd"/>
            <w:r>
              <w:t xml:space="preserve"> in </w:t>
            </w:r>
            <w:proofErr w:type="spellStart"/>
            <w:r>
              <w:t>Slovenian</w:t>
            </w:r>
            <w:proofErr w:type="spellEnd"/>
            <w:r>
              <w:t xml:space="preserve"> </w:t>
            </w:r>
            <w:proofErr w:type="spellStart"/>
            <w:r>
              <w:t>natural</w:t>
            </w:r>
            <w:proofErr w:type="spellEnd"/>
            <w:r>
              <w:t xml:space="preserve"> </w:t>
            </w:r>
            <w:proofErr w:type="spellStart"/>
            <w:r>
              <w:t>stone</w:t>
            </w:r>
            <w:proofErr w:type="spellEnd"/>
            <w:r>
              <w:t xml:space="preserve"> </w:t>
            </w:r>
            <w:proofErr w:type="spellStart"/>
            <w:r>
              <w:t>mines</w:t>
            </w:r>
            <w:proofErr w:type="spellEnd"/>
            <w:r>
              <w:t xml:space="preserve"> = Ocena </w:t>
            </w:r>
            <w:proofErr w:type="spellStart"/>
            <w:r>
              <w:t>stabilności</w:t>
            </w:r>
            <w:proofErr w:type="spellEnd"/>
            <w:r>
              <w:t xml:space="preserve"> </w:t>
            </w:r>
            <w:proofErr w:type="spellStart"/>
            <w:r>
              <w:t>wysokich</w:t>
            </w:r>
            <w:proofErr w:type="spellEnd"/>
            <w:r>
              <w:t xml:space="preserve"> </w:t>
            </w:r>
            <w:proofErr w:type="spellStart"/>
            <w:r>
              <w:t>filarów</w:t>
            </w:r>
            <w:proofErr w:type="spellEnd"/>
            <w:r>
              <w:t xml:space="preserve"> </w:t>
            </w:r>
            <w:proofErr w:type="spellStart"/>
            <w:r>
              <w:t>bezpieczeństwa</w:t>
            </w:r>
            <w:proofErr w:type="spellEnd"/>
            <w:r>
              <w:t xml:space="preserve"> w </w:t>
            </w:r>
            <w:proofErr w:type="spellStart"/>
            <w:r>
              <w:t>kopalniach</w:t>
            </w:r>
            <w:proofErr w:type="spellEnd"/>
            <w:r>
              <w:t xml:space="preserve"> </w:t>
            </w:r>
            <w:proofErr w:type="spellStart"/>
            <w:r>
              <w:t>kamieni</w:t>
            </w:r>
            <w:proofErr w:type="spellEnd"/>
            <w:r>
              <w:t xml:space="preserve"> </w:t>
            </w:r>
            <w:proofErr w:type="spellStart"/>
            <w:r>
              <w:t>naturalnych</w:t>
            </w:r>
            <w:proofErr w:type="spellEnd"/>
            <w:r>
              <w:t xml:space="preserve"> w </w:t>
            </w:r>
            <w:proofErr w:type="spellStart"/>
            <w:r>
              <w:t>Slowenii</w:t>
            </w:r>
            <w:proofErr w:type="spellEnd"/>
            <w:r>
              <w:t xml:space="preserve">. </w:t>
            </w:r>
            <w:proofErr w:type="spellStart"/>
            <w:r>
              <w:rPr>
                <w:i/>
              </w:rPr>
              <w:t>Archives</w:t>
            </w:r>
            <w:proofErr w:type="spellEnd"/>
            <w:r>
              <w:rPr>
                <w:i/>
              </w:rPr>
              <w:t xml:space="preserve"> </w:t>
            </w:r>
            <w:proofErr w:type="spellStart"/>
            <w:r>
              <w:rPr>
                <w:i/>
              </w:rPr>
              <w:t>of</w:t>
            </w:r>
            <w:proofErr w:type="spellEnd"/>
            <w:r>
              <w:rPr>
                <w:i/>
              </w:rPr>
              <w:t xml:space="preserve"> </w:t>
            </w:r>
            <w:proofErr w:type="spellStart"/>
            <w:r>
              <w:rPr>
                <w:i/>
              </w:rPr>
              <w:t>Mining</w:t>
            </w:r>
            <w:proofErr w:type="spellEnd"/>
            <w:r>
              <w:rPr>
                <w:i/>
              </w:rPr>
              <w:t xml:space="preserve"> </w:t>
            </w:r>
            <w:proofErr w:type="spellStart"/>
            <w:r>
              <w:rPr>
                <w:i/>
              </w:rPr>
              <w:t>Sciences</w:t>
            </w:r>
            <w:proofErr w:type="spellEnd"/>
            <w:r>
              <w:t xml:space="preserve">, ISSN 0860-7001, 2015, vol. 60, no. 1, str. 403-417. </w:t>
            </w:r>
            <w:hyperlink r:id="rId233" w:history="1">
              <w:r>
                <w:rPr>
                  <w:rStyle w:val="Hiperpovezava"/>
                </w:rPr>
                <w:t>http://mining.archives.pl</w:t>
              </w:r>
            </w:hyperlink>
            <w:r>
              <w:t>,]</w:t>
            </w:r>
          </w:p>
          <w:p w14:paraId="4491E82B" w14:textId="77777777" w:rsidR="0013402F" w:rsidRDefault="005F4879">
            <w:pPr>
              <w:pStyle w:val="Odstavekseznama"/>
              <w:numPr>
                <w:ilvl w:val="0"/>
                <w:numId w:val="119"/>
              </w:numPr>
              <w:ind w:left="357" w:hanging="357"/>
            </w:pPr>
            <w:r>
              <w:t xml:space="preserve">KORTNIK, Jože. </w:t>
            </w:r>
            <w:proofErr w:type="spellStart"/>
            <w:r>
              <w:t>Optimization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high</w:t>
            </w:r>
            <w:proofErr w:type="spellEnd"/>
            <w:r>
              <w:t xml:space="preserve"> </w:t>
            </w:r>
            <w:proofErr w:type="spellStart"/>
            <w:r>
              <w:t>safety</w:t>
            </w:r>
            <w:proofErr w:type="spellEnd"/>
            <w:r>
              <w:t xml:space="preserve"> </w:t>
            </w:r>
            <w:proofErr w:type="spellStart"/>
            <w:r>
              <w:t>pillars</w:t>
            </w:r>
            <w:proofErr w:type="spellEnd"/>
            <w:r>
              <w:t xml:space="preserve"> </w:t>
            </w:r>
            <w:proofErr w:type="spellStart"/>
            <w:r>
              <w:t>for</w:t>
            </w:r>
            <w:proofErr w:type="spellEnd"/>
            <w:r>
              <w:t xml:space="preserve"> </w:t>
            </w:r>
            <w:proofErr w:type="spellStart"/>
            <w:r>
              <w:t>the</w:t>
            </w:r>
            <w:proofErr w:type="spellEnd"/>
            <w:r>
              <w:t xml:space="preserve"> </w:t>
            </w:r>
            <w:proofErr w:type="spellStart"/>
            <w:r>
              <w:t>underground</w:t>
            </w:r>
            <w:proofErr w:type="spellEnd"/>
            <w:r>
              <w:t xml:space="preserve"> </w:t>
            </w:r>
            <w:proofErr w:type="spellStart"/>
            <w:r>
              <w:t>excavation</w:t>
            </w:r>
            <w:proofErr w:type="spellEnd"/>
            <w:r>
              <w:t xml:space="preserve"> </w:t>
            </w:r>
            <w:proofErr w:type="spellStart"/>
            <w:r>
              <w:t>of</w:t>
            </w:r>
            <w:proofErr w:type="spellEnd"/>
            <w:r>
              <w:t xml:space="preserve"> </w:t>
            </w:r>
            <w:proofErr w:type="spellStart"/>
            <w:r>
              <w:t>natural</w:t>
            </w:r>
            <w:proofErr w:type="spellEnd"/>
            <w:r>
              <w:t xml:space="preserve"> </w:t>
            </w:r>
            <w:proofErr w:type="spellStart"/>
            <w:r>
              <w:t>stone</w:t>
            </w:r>
            <w:proofErr w:type="spellEnd"/>
            <w:r>
              <w:t xml:space="preserve"> </w:t>
            </w:r>
            <w:proofErr w:type="spellStart"/>
            <w:r>
              <w:t>blocks</w:t>
            </w:r>
            <w:proofErr w:type="spellEnd"/>
            <w:r>
              <w:t xml:space="preserve">. </w:t>
            </w:r>
            <w:proofErr w:type="spellStart"/>
            <w:r>
              <w:rPr>
                <w:i/>
              </w:rPr>
              <w:t>Acta</w:t>
            </w:r>
            <w:proofErr w:type="spellEnd"/>
            <w:r>
              <w:rPr>
                <w:i/>
              </w:rPr>
              <w:t xml:space="preserve"> </w:t>
            </w:r>
            <w:proofErr w:type="spellStart"/>
            <w:r>
              <w:rPr>
                <w:i/>
              </w:rPr>
              <w:t>geotechnica</w:t>
            </w:r>
            <w:proofErr w:type="spellEnd"/>
            <w:r>
              <w:rPr>
                <w:i/>
              </w:rPr>
              <w:t xml:space="preserve"> </w:t>
            </w:r>
            <w:proofErr w:type="spellStart"/>
            <w:r>
              <w:rPr>
                <w:i/>
              </w:rPr>
              <w:t>Slovenica</w:t>
            </w:r>
            <w:proofErr w:type="spellEnd"/>
            <w:r>
              <w:t>, ISSN 1854-0171. [Tiskana izd.], 2009, vol. 6, 1, str. 34-48.</w:t>
            </w:r>
          </w:p>
          <w:p w14:paraId="2C849748" w14:textId="77777777" w:rsidR="0013402F" w:rsidRDefault="005F4879">
            <w:pPr>
              <w:pStyle w:val="Odstavekseznama"/>
              <w:numPr>
                <w:ilvl w:val="0"/>
                <w:numId w:val="119"/>
              </w:numPr>
              <w:ind w:left="357" w:hanging="357"/>
            </w:pPr>
            <w:r>
              <w:t xml:space="preserve">KORTNIK, Jože. </w:t>
            </w:r>
            <w:proofErr w:type="spellStart"/>
            <w:r>
              <w:t>Backfilling</w:t>
            </w:r>
            <w:proofErr w:type="spellEnd"/>
            <w:r>
              <w:t xml:space="preserve"> </w:t>
            </w:r>
            <w:proofErr w:type="spellStart"/>
            <w:r>
              <w:t>waste</w:t>
            </w:r>
            <w:proofErr w:type="spellEnd"/>
            <w:r>
              <w:t xml:space="preserve"> material </w:t>
            </w:r>
            <w:proofErr w:type="spellStart"/>
            <w:r>
              <w:t>composites</w:t>
            </w:r>
            <w:proofErr w:type="spellEnd"/>
            <w:r>
              <w:t xml:space="preserve"> </w:t>
            </w:r>
            <w:proofErr w:type="spellStart"/>
            <w:r>
              <w:t>environmental</w:t>
            </w:r>
            <w:proofErr w:type="spellEnd"/>
            <w:r>
              <w:t xml:space="preserve"> </w:t>
            </w:r>
            <w:proofErr w:type="spellStart"/>
            <w:r>
              <w:t>impact</w:t>
            </w:r>
            <w:proofErr w:type="spellEnd"/>
            <w:r>
              <w:t xml:space="preserve"> </w:t>
            </w:r>
            <w:proofErr w:type="spellStart"/>
            <w:r>
              <w:t>assessment</w:t>
            </w:r>
            <w:proofErr w:type="spellEnd"/>
            <w: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the</w:t>
            </w:r>
            <w:proofErr w:type="spellEnd"/>
            <w:r>
              <w:rPr>
                <w:i/>
              </w:rPr>
              <w:t xml:space="preserve"> </w:t>
            </w:r>
            <w:proofErr w:type="spellStart"/>
            <w:r>
              <w:rPr>
                <w:i/>
              </w:rPr>
              <w:t>Southern</w:t>
            </w:r>
            <w:proofErr w:type="spellEnd"/>
            <w:r>
              <w:rPr>
                <w:i/>
              </w:rPr>
              <w:t xml:space="preserve"> </w:t>
            </w:r>
            <w:proofErr w:type="spellStart"/>
            <w:r>
              <w:rPr>
                <w:i/>
              </w:rPr>
              <w:t>African</w:t>
            </w:r>
            <w:proofErr w:type="spellEnd"/>
            <w:r>
              <w:rPr>
                <w:i/>
              </w:rPr>
              <w:t xml:space="preserve"> Institute </w:t>
            </w:r>
            <w:proofErr w:type="spellStart"/>
            <w:r>
              <w:rPr>
                <w:i/>
              </w:rPr>
              <w:t>of</w:t>
            </w:r>
            <w:proofErr w:type="spellEnd"/>
            <w:r>
              <w:rPr>
                <w:i/>
              </w:rPr>
              <w:t xml:space="preserve"> </w:t>
            </w:r>
            <w:proofErr w:type="spellStart"/>
            <w:r>
              <w:rPr>
                <w:i/>
              </w:rPr>
              <w:t>Mining</w:t>
            </w:r>
            <w:proofErr w:type="spellEnd"/>
            <w:r>
              <w:rPr>
                <w:i/>
              </w:rPr>
              <w:t xml:space="preserve"> </w:t>
            </w:r>
            <w:proofErr w:type="spellStart"/>
            <w:r>
              <w:rPr>
                <w:i/>
              </w:rPr>
              <w:t>and</w:t>
            </w:r>
            <w:proofErr w:type="spellEnd"/>
            <w:r>
              <w:rPr>
                <w:i/>
              </w:rPr>
              <w:t xml:space="preserve"> </w:t>
            </w:r>
            <w:proofErr w:type="spellStart"/>
            <w:r>
              <w:rPr>
                <w:i/>
              </w:rPr>
              <w:t>Metallurgy</w:t>
            </w:r>
            <w:proofErr w:type="spellEnd"/>
            <w:r>
              <w:t>, ISSN 0038-223X, 2003, vol. 103, no. 6, str.: 391-396.</w:t>
            </w:r>
          </w:p>
          <w:p w14:paraId="75AC80F1" w14:textId="77777777" w:rsidR="0013402F" w:rsidRDefault="005F4879">
            <w:pPr>
              <w:pStyle w:val="Odstavekseznama"/>
              <w:numPr>
                <w:ilvl w:val="0"/>
                <w:numId w:val="119"/>
              </w:numPr>
              <w:ind w:left="357" w:hanging="357"/>
            </w:pPr>
            <w:r>
              <w:t xml:space="preserve">KORTNIK, Jože. </w:t>
            </w:r>
            <w:proofErr w:type="spellStart"/>
            <w:r>
              <w:t>Underground</w:t>
            </w:r>
            <w:proofErr w:type="spellEnd"/>
            <w:r>
              <w:t xml:space="preserve"> "</w:t>
            </w:r>
            <w:proofErr w:type="spellStart"/>
            <w:r>
              <w:t>Green</w:t>
            </w:r>
            <w:proofErr w:type="spellEnd"/>
            <w:r>
              <w:t xml:space="preserve">" </w:t>
            </w:r>
            <w:proofErr w:type="spellStart"/>
            <w:r>
              <w:t>mining</w:t>
            </w:r>
            <w:proofErr w:type="spellEnd"/>
            <w:r>
              <w:t xml:space="preserve"> </w:t>
            </w:r>
            <w:proofErr w:type="spellStart"/>
            <w:r>
              <w:t>of</w:t>
            </w:r>
            <w:proofErr w:type="spellEnd"/>
            <w:r>
              <w:t xml:space="preserve"> </w:t>
            </w:r>
            <w:proofErr w:type="spellStart"/>
            <w:r>
              <w:t>dimension</w:t>
            </w:r>
            <w:proofErr w:type="spellEnd"/>
            <w:r>
              <w:t xml:space="preserve"> </w:t>
            </w:r>
            <w:proofErr w:type="spellStart"/>
            <w:r>
              <w:t>stone</w:t>
            </w:r>
            <w:proofErr w:type="spellEnd"/>
            <w:r>
              <w:t xml:space="preserve"> - </w:t>
            </w:r>
            <w:proofErr w:type="spellStart"/>
            <w:r>
              <w:t>limestone</w:t>
            </w:r>
            <w:proofErr w:type="spellEnd"/>
            <w:r>
              <w:t xml:space="preserve"> in </w:t>
            </w:r>
            <w:proofErr w:type="spellStart"/>
            <w:r>
              <w:t>Slovenia</w:t>
            </w:r>
            <w:proofErr w:type="spellEnd"/>
            <w:r>
              <w:t xml:space="preserve"> = </w:t>
            </w:r>
            <w:proofErr w:type="spellStart"/>
            <w:r>
              <w:t>Abbau</w:t>
            </w:r>
            <w:proofErr w:type="spellEnd"/>
            <w:r>
              <w:t xml:space="preserve"> von </w:t>
            </w:r>
            <w:proofErr w:type="spellStart"/>
            <w:r>
              <w:t>Kalksteinblöcken</w:t>
            </w:r>
            <w:proofErr w:type="spellEnd"/>
            <w:r>
              <w:t xml:space="preserve"> in </w:t>
            </w:r>
            <w:proofErr w:type="spellStart"/>
            <w:r>
              <w:t>Slowenien</w:t>
            </w:r>
            <w:proofErr w:type="spellEnd"/>
            <w:r>
              <w:t xml:space="preserve">: </w:t>
            </w:r>
            <w:proofErr w:type="spellStart"/>
            <w:r>
              <w:t>Durchführung</w:t>
            </w:r>
            <w:proofErr w:type="spellEnd"/>
            <w:r>
              <w:t xml:space="preserve"> </w:t>
            </w:r>
            <w:proofErr w:type="spellStart"/>
            <w:r>
              <w:t>und</w:t>
            </w:r>
            <w:proofErr w:type="spellEnd"/>
            <w:r>
              <w:t xml:space="preserve"> </w:t>
            </w:r>
            <w:proofErr w:type="spellStart"/>
            <w:r>
              <w:t>Vorteile</w:t>
            </w:r>
            <w:proofErr w:type="spellEnd"/>
            <w:r>
              <w:t xml:space="preserve"> </w:t>
            </w:r>
            <w:proofErr w:type="spellStart"/>
            <w:r>
              <w:t>einer</w:t>
            </w:r>
            <w:proofErr w:type="spellEnd"/>
            <w:r>
              <w:t xml:space="preserve"> </w:t>
            </w:r>
            <w:proofErr w:type="spellStart"/>
            <w:r>
              <w:t>untertägigen</w:t>
            </w:r>
            <w:proofErr w:type="spellEnd"/>
            <w:r>
              <w:t xml:space="preserve"> </w:t>
            </w:r>
            <w:proofErr w:type="spellStart"/>
            <w:r>
              <w:t>Gewinnung</w:t>
            </w:r>
            <w:proofErr w:type="spellEnd"/>
            <w:r>
              <w:t xml:space="preserve"> von </w:t>
            </w:r>
            <w:proofErr w:type="spellStart"/>
            <w:r>
              <w:t>Natursteinen</w:t>
            </w:r>
            <w:proofErr w:type="spellEnd"/>
            <w:r>
              <w:t xml:space="preserve">. </w:t>
            </w:r>
            <w:proofErr w:type="spellStart"/>
            <w:r>
              <w:rPr>
                <w:i/>
              </w:rPr>
              <w:t>Mining</w:t>
            </w:r>
            <w:proofErr w:type="spellEnd"/>
            <w:r>
              <w:rPr>
                <w:i/>
              </w:rPr>
              <w:t xml:space="preserve"> </w:t>
            </w:r>
            <w:proofErr w:type="spellStart"/>
            <w:r>
              <w:rPr>
                <w:i/>
              </w:rPr>
              <w:t>report</w:t>
            </w:r>
            <w:proofErr w:type="spellEnd"/>
            <w:r>
              <w:rPr>
                <w:i/>
              </w:rPr>
              <w:t xml:space="preserve"> : </w:t>
            </w:r>
            <w:proofErr w:type="spellStart"/>
            <w:r>
              <w:rPr>
                <w:i/>
              </w:rPr>
              <w:t>Fachzeitschrift</w:t>
            </w:r>
            <w:proofErr w:type="spellEnd"/>
            <w:r>
              <w:rPr>
                <w:i/>
              </w:rPr>
              <w:t xml:space="preserve"> </w:t>
            </w:r>
            <w:proofErr w:type="spellStart"/>
            <w:r>
              <w:rPr>
                <w:i/>
              </w:rPr>
              <w:t>für</w:t>
            </w:r>
            <w:proofErr w:type="spellEnd"/>
            <w:r>
              <w:rPr>
                <w:i/>
              </w:rPr>
              <w:t xml:space="preserve"> </w:t>
            </w:r>
            <w:proofErr w:type="spellStart"/>
            <w:r>
              <w:rPr>
                <w:i/>
              </w:rPr>
              <w:t>Bergbau</w:t>
            </w:r>
            <w:proofErr w:type="spellEnd"/>
            <w:r>
              <w:rPr>
                <w:i/>
              </w:rPr>
              <w:t xml:space="preserve">, </w:t>
            </w:r>
            <w:proofErr w:type="spellStart"/>
            <w:r>
              <w:rPr>
                <w:i/>
              </w:rPr>
              <w:t>Rohstoffe</w:t>
            </w:r>
            <w:proofErr w:type="spellEnd"/>
            <w:r>
              <w:rPr>
                <w:i/>
              </w:rPr>
              <w:t xml:space="preserve"> </w:t>
            </w:r>
            <w:proofErr w:type="spellStart"/>
            <w:r>
              <w:rPr>
                <w:i/>
              </w:rPr>
              <w:t>und</w:t>
            </w:r>
            <w:proofErr w:type="spellEnd"/>
            <w:r>
              <w:rPr>
                <w:i/>
              </w:rPr>
              <w:t xml:space="preserve"> </w:t>
            </w:r>
            <w:proofErr w:type="spellStart"/>
            <w:r>
              <w:rPr>
                <w:i/>
              </w:rPr>
              <w:t>Energie</w:t>
            </w:r>
            <w:proofErr w:type="spellEnd"/>
            <w:r>
              <w:t>, ISSN 2195-6529. [</w:t>
            </w:r>
            <w:proofErr w:type="spellStart"/>
            <w:r>
              <w:t>Print</w:t>
            </w:r>
            <w:proofErr w:type="spellEnd"/>
            <w:r>
              <w:t xml:space="preserve"> </w:t>
            </w:r>
            <w:proofErr w:type="spellStart"/>
            <w:r>
              <w:t>ed</w:t>
            </w:r>
            <w:proofErr w:type="spellEnd"/>
            <w:r>
              <w:t xml:space="preserve">.], 2017, </w:t>
            </w:r>
            <w:proofErr w:type="spellStart"/>
            <w:r>
              <w:t>jhg</w:t>
            </w:r>
            <w:proofErr w:type="spellEnd"/>
            <w:r>
              <w:t xml:space="preserve">. 153, </w:t>
            </w:r>
            <w:proofErr w:type="spellStart"/>
            <w:r>
              <w:t>ausg</w:t>
            </w:r>
            <w:proofErr w:type="spellEnd"/>
            <w:r>
              <w:t>. 5, str. 480-489.</w:t>
            </w:r>
          </w:p>
        </w:tc>
      </w:tr>
    </w:tbl>
    <w:p w14:paraId="026E4740" w14:textId="77777777" w:rsidR="0013402F" w:rsidRDefault="005F4879">
      <w:r>
        <w:lastRenderedPageBreak/>
        <w:br/>
      </w:r>
    </w:p>
    <w:p w14:paraId="5BB013ED" w14:textId="77777777" w:rsidR="0013402F" w:rsidRDefault="005F4879">
      <w:r>
        <w:br w:type="page"/>
      </w:r>
    </w:p>
    <w:p w14:paraId="0CF9555A" w14:textId="77777777" w:rsidR="0013402F" w:rsidRDefault="005F4879">
      <w:pPr>
        <w:pStyle w:val="Naslov1"/>
      </w:pPr>
      <w:r>
        <w:lastRenderedPageBreak/>
        <w:t>UMEŠČANJE RIZIČNIH/TVEGANIH OBJEKTOV V SOCIALNO OKOLJE</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3402F" w14:paraId="7770AD20"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544C178A" w14:textId="77777777" w:rsidR="0013402F" w:rsidRDefault="005F4879">
            <w:r>
              <w:t>Predmet:</w:t>
            </w:r>
          </w:p>
        </w:tc>
        <w:tc>
          <w:tcPr>
            <w:tcW w:w="3500" w:type="pct"/>
          </w:tcPr>
          <w:p w14:paraId="062FEBAB" w14:textId="77777777" w:rsidR="0013402F" w:rsidRDefault="005F4879">
            <w:pPr>
              <w:cnfStyle w:val="000000000000" w:firstRow="0" w:lastRow="0" w:firstColumn="0" w:lastColumn="0" w:oddVBand="0" w:evenVBand="0" w:oddHBand="0" w:evenHBand="0" w:firstRowFirstColumn="0" w:firstRowLastColumn="0" w:lastRowFirstColumn="0" w:lastRowLastColumn="0"/>
            </w:pPr>
            <w:r>
              <w:t>UMEŠČANJE RIZIČNIH/TVEGANIH OBJEKTOV V SOCIALNO OKOLJE</w:t>
            </w:r>
          </w:p>
        </w:tc>
      </w:tr>
      <w:tr w:rsidR="0013402F" w14:paraId="264341A9"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38AE92B2" w14:textId="77777777" w:rsidR="0013402F" w:rsidRDefault="005F4879">
            <w:proofErr w:type="spellStart"/>
            <w:r>
              <w:t>Course</w:t>
            </w:r>
            <w:proofErr w:type="spellEnd"/>
            <w:r>
              <w:t xml:space="preserve"> title:</w:t>
            </w:r>
          </w:p>
        </w:tc>
        <w:tc>
          <w:tcPr>
            <w:tcW w:w="3500" w:type="pct"/>
          </w:tcPr>
          <w:p w14:paraId="1C3E8A10" w14:textId="77777777" w:rsidR="0013402F" w:rsidRDefault="005F4879">
            <w:pPr>
              <w:cnfStyle w:val="000000000000" w:firstRow="0" w:lastRow="0" w:firstColumn="0" w:lastColumn="0" w:oddVBand="0" w:evenVBand="0" w:oddHBand="0" w:evenHBand="0" w:firstRowFirstColumn="0" w:firstRowLastColumn="0" w:lastRowFirstColumn="0" w:lastRowLastColumn="0"/>
            </w:pPr>
            <w:proofErr w:type="spellStart"/>
            <w:r>
              <w:t>Course</w:t>
            </w:r>
            <w:proofErr w:type="spellEnd"/>
            <w:r>
              <w:t xml:space="preserve"> title:</w:t>
            </w:r>
            <w:r>
              <w:tab/>
              <w:t>PLACEMENT RISKY BUILDINGS IN SOCIAL ENVIRONMENT</w:t>
            </w:r>
          </w:p>
        </w:tc>
      </w:tr>
      <w:tr w:rsidR="0013402F" w14:paraId="0A23D56F"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7D3AAC8F" w14:textId="77777777" w:rsidR="0013402F" w:rsidRDefault="005F4879">
            <w:r>
              <w:t xml:space="preserve">Članica nosilka/UL </w:t>
            </w:r>
            <w:proofErr w:type="spellStart"/>
            <w:r>
              <w:t>Member</w:t>
            </w:r>
            <w:proofErr w:type="spellEnd"/>
            <w:r>
              <w:t>:</w:t>
            </w:r>
          </w:p>
        </w:tc>
        <w:tc>
          <w:tcPr>
            <w:tcW w:w="3500" w:type="pct"/>
          </w:tcPr>
          <w:p w14:paraId="4EFAE4AE" w14:textId="77777777" w:rsidR="0013402F" w:rsidRDefault="005F4879">
            <w:pPr>
              <w:cnfStyle w:val="000000000000" w:firstRow="0" w:lastRow="0" w:firstColumn="0" w:lastColumn="0" w:oddVBand="0" w:evenVBand="0" w:oddHBand="0" w:evenHBand="0" w:firstRowFirstColumn="0" w:firstRowLastColumn="0" w:lastRowFirstColumn="0" w:lastRowLastColumn="0"/>
            </w:pPr>
            <w:r>
              <w:t>UL FDV</w:t>
            </w:r>
          </w:p>
        </w:tc>
      </w:tr>
    </w:tbl>
    <w:p w14:paraId="1BBFBE38" w14:textId="77777777" w:rsidR="0013402F" w:rsidRDefault="0013402F"/>
    <w:tbl>
      <w:tblPr>
        <w:tblStyle w:val="DefaultTable"/>
        <w:tblW w:w="5000" w:type="pct"/>
        <w:tblLook w:val="04A0" w:firstRow="1" w:lastRow="0" w:firstColumn="1" w:lastColumn="0" w:noHBand="0" w:noVBand="1"/>
      </w:tblPr>
      <w:tblGrid>
        <w:gridCol w:w="3589"/>
        <w:gridCol w:w="2625"/>
        <w:gridCol w:w="1181"/>
        <w:gridCol w:w="1181"/>
        <w:gridCol w:w="1062"/>
      </w:tblGrid>
      <w:tr w:rsidR="0013402F" w14:paraId="1399C1A2" w14:textId="77777777" w:rsidTr="0013402F">
        <w:trPr>
          <w:cnfStyle w:val="100000000000" w:firstRow="1" w:lastRow="0" w:firstColumn="0" w:lastColumn="0" w:oddVBand="0" w:evenVBand="0" w:oddHBand="0" w:evenHBand="0" w:firstRowFirstColumn="0" w:firstRowLastColumn="0" w:lastRowFirstColumn="0" w:lastRowLastColumn="0"/>
        </w:trPr>
        <w:tc>
          <w:tcPr>
            <w:tcW w:w="2000" w:type="pct"/>
          </w:tcPr>
          <w:p w14:paraId="25F13B58" w14:textId="77777777" w:rsidR="0013402F" w:rsidRDefault="005F4879">
            <w:r>
              <w:t>Študijski programi in stopnja</w:t>
            </w:r>
          </w:p>
        </w:tc>
        <w:tc>
          <w:tcPr>
            <w:tcW w:w="1500" w:type="pct"/>
          </w:tcPr>
          <w:p w14:paraId="327E6002" w14:textId="77777777" w:rsidR="0013402F" w:rsidRDefault="005F4879">
            <w:r>
              <w:t>Študijska smer</w:t>
            </w:r>
          </w:p>
        </w:tc>
        <w:tc>
          <w:tcPr>
            <w:tcW w:w="500" w:type="pct"/>
          </w:tcPr>
          <w:p w14:paraId="3535F9AE" w14:textId="77777777" w:rsidR="0013402F" w:rsidRDefault="005F4879">
            <w:r>
              <w:t>Letnik</w:t>
            </w:r>
          </w:p>
        </w:tc>
        <w:tc>
          <w:tcPr>
            <w:tcW w:w="500" w:type="pct"/>
          </w:tcPr>
          <w:p w14:paraId="72B85097" w14:textId="77777777" w:rsidR="0013402F" w:rsidRDefault="005F4879">
            <w:r>
              <w:t>Semestri</w:t>
            </w:r>
          </w:p>
        </w:tc>
        <w:tc>
          <w:tcPr>
            <w:tcW w:w="500" w:type="pct"/>
          </w:tcPr>
          <w:p w14:paraId="23F89C88" w14:textId="77777777" w:rsidR="0013402F" w:rsidRDefault="005F4879">
            <w:r>
              <w:t>Izbirnost</w:t>
            </w:r>
          </w:p>
        </w:tc>
      </w:tr>
      <w:tr w:rsidR="0013402F" w14:paraId="1EC7FFDD" w14:textId="77777777" w:rsidTr="0013402F">
        <w:tc>
          <w:tcPr>
            <w:tcW w:w="2000" w:type="pct"/>
          </w:tcPr>
          <w:p w14:paraId="0CA62E7C" w14:textId="77777777" w:rsidR="0013402F" w:rsidRDefault="005F4879">
            <w:r>
              <w:t>Varstvo okolja, tretja stopnja, doktorski</w:t>
            </w:r>
          </w:p>
        </w:tc>
        <w:tc>
          <w:tcPr>
            <w:tcW w:w="1500" w:type="pct"/>
          </w:tcPr>
          <w:p w14:paraId="5E51FB39" w14:textId="77777777" w:rsidR="0013402F" w:rsidRDefault="005F4879">
            <w:r>
              <w:t xml:space="preserve">Ni členitve (študijski program)                </w:t>
            </w:r>
          </w:p>
        </w:tc>
        <w:tc>
          <w:tcPr>
            <w:tcW w:w="750" w:type="pct"/>
          </w:tcPr>
          <w:p w14:paraId="0A1FB20C" w14:textId="77777777" w:rsidR="0013402F" w:rsidRDefault="0013402F"/>
        </w:tc>
        <w:tc>
          <w:tcPr>
            <w:tcW w:w="750" w:type="pct"/>
          </w:tcPr>
          <w:p w14:paraId="7CFE1EE4" w14:textId="77777777" w:rsidR="0013402F" w:rsidRDefault="0013402F"/>
        </w:tc>
        <w:tc>
          <w:tcPr>
            <w:tcW w:w="750" w:type="pct"/>
          </w:tcPr>
          <w:p w14:paraId="3BF41B4C" w14:textId="77777777" w:rsidR="0013402F" w:rsidRDefault="005F4879">
            <w:r>
              <w:t>izbirni</w:t>
            </w:r>
          </w:p>
        </w:tc>
      </w:tr>
    </w:tbl>
    <w:p w14:paraId="79AF7F2C" w14:textId="77777777" w:rsidR="0013402F" w:rsidRDefault="0013402F"/>
    <w:tbl>
      <w:tblPr>
        <w:tblStyle w:val="VerticalTable"/>
        <w:tblW w:w="5000" w:type="pct"/>
        <w:tblLook w:val="04A0" w:firstRow="1" w:lastRow="0" w:firstColumn="1" w:lastColumn="0" w:noHBand="0" w:noVBand="1"/>
      </w:tblPr>
      <w:tblGrid>
        <w:gridCol w:w="5298"/>
        <w:gridCol w:w="4335"/>
      </w:tblGrid>
      <w:tr w:rsidR="0013402F" w14:paraId="74FE4776"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5CAEBC89" w14:textId="77777777" w:rsidR="0013402F" w:rsidRDefault="005F4879">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3683AFDB" w14:textId="77777777" w:rsidR="0013402F" w:rsidRDefault="005F4879">
            <w:pPr>
              <w:cnfStyle w:val="000000000000" w:firstRow="0" w:lastRow="0" w:firstColumn="0" w:lastColumn="0" w:oddVBand="0" w:evenVBand="0" w:oddHBand="0" w:evenHBand="0" w:firstRowFirstColumn="0" w:firstRowLastColumn="0" w:lastRowFirstColumn="0" w:lastRowLastColumn="0"/>
            </w:pPr>
            <w:r>
              <w:t>0020702</w:t>
            </w:r>
          </w:p>
        </w:tc>
      </w:tr>
      <w:tr w:rsidR="0013402F" w14:paraId="050AEC00"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5A087114" w14:textId="77777777" w:rsidR="0013402F" w:rsidRDefault="005F4879">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10E6E5CF" w14:textId="77777777" w:rsidR="0013402F" w:rsidRDefault="005F4879">
            <w:pPr>
              <w:cnfStyle w:val="000000000000" w:firstRow="0" w:lastRow="0" w:firstColumn="0" w:lastColumn="0" w:oddVBand="0" w:evenVBand="0" w:oddHBand="0" w:evenHBand="0" w:firstRowFirstColumn="0" w:firstRowLastColumn="0" w:lastRowFirstColumn="0" w:lastRowLastColumn="0"/>
            </w:pPr>
            <w:r>
              <w:t>52</w:t>
            </w:r>
          </w:p>
        </w:tc>
      </w:tr>
    </w:tbl>
    <w:p w14:paraId="0F0C7F84" w14:textId="77777777" w:rsidR="0013402F" w:rsidRDefault="0013402F"/>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3402F" w14:paraId="10642BCC" w14:textId="77777777" w:rsidTr="0013402F">
        <w:trPr>
          <w:cnfStyle w:val="100000000000" w:firstRow="1" w:lastRow="0" w:firstColumn="0" w:lastColumn="0" w:oddVBand="0" w:evenVBand="0" w:oddHBand="0" w:evenHBand="0" w:firstRowFirstColumn="0" w:firstRowLastColumn="0" w:lastRowFirstColumn="0" w:lastRowLastColumn="0"/>
        </w:trPr>
        <w:tc>
          <w:tcPr>
            <w:tcW w:w="800" w:type="pct"/>
          </w:tcPr>
          <w:p w14:paraId="6D849150" w14:textId="77777777" w:rsidR="0013402F" w:rsidRDefault="005F4879">
            <w:pPr>
              <w:keepNext/>
              <w:jc w:val="center"/>
            </w:pPr>
            <w:r>
              <w:t>Predavanja</w:t>
            </w:r>
            <w:r>
              <w:br/>
              <w:t>/</w:t>
            </w:r>
            <w:proofErr w:type="spellStart"/>
            <w:r>
              <w:t>Lectures</w:t>
            </w:r>
            <w:proofErr w:type="spellEnd"/>
          </w:p>
        </w:tc>
        <w:tc>
          <w:tcPr>
            <w:tcW w:w="800" w:type="pct"/>
          </w:tcPr>
          <w:p w14:paraId="11C7AA45" w14:textId="77777777" w:rsidR="0013402F" w:rsidRDefault="005F4879">
            <w:pPr>
              <w:keepNext/>
              <w:jc w:val="center"/>
            </w:pPr>
            <w:r>
              <w:t>Seminar</w:t>
            </w:r>
            <w:r>
              <w:br/>
              <w:t>/Seminar</w:t>
            </w:r>
          </w:p>
        </w:tc>
        <w:tc>
          <w:tcPr>
            <w:tcW w:w="800" w:type="pct"/>
          </w:tcPr>
          <w:p w14:paraId="33DBC473" w14:textId="77777777" w:rsidR="0013402F" w:rsidRDefault="005F4879">
            <w:pPr>
              <w:keepNext/>
              <w:jc w:val="center"/>
            </w:pPr>
            <w:r>
              <w:t>Vaje</w:t>
            </w:r>
            <w:r>
              <w:br/>
              <w:t>/</w:t>
            </w:r>
            <w:proofErr w:type="spellStart"/>
            <w:r>
              <w:t>Tutorials</w:t>
            </w:r>
            <w:proofErr w:type="spellEnd"/>
          </w:p>
        </w:tc>
        <w:tc>
          <w:tcPr>
            <w:tcW w:w="800" w:type="pct"/>
          </w:tcPr>
          <w:p w14:paraId="110C5023" w14:textId="77777777" w:rsidR="0013402F" w:rsidRDefault="005F4879">
            <w:pPr>
              <w:keepNext/>
              <w:jc w:val="center"/>
            </w:pPr>
            <w:r>
              <w:t>Klinične vaje</w:t>
            </w:r>
            <w:r>
              <w:br/>
            </w:r>
            <w:r>
              <w:t>/</w:t>
            </w:r>
            <w:proofErr w:type="spellStart"/>
            <w:r>
              <w:t>Clinical</w:t>
            </w:r>
            <w:proofErr w:type="spellEnd"/>
            <w:r>
              <w:t xml:space="preserve"> </w:t>
            </w:r>
            <w:proofErr w:type="spellStart"/>
            <w:r>
              <w:t>tutorials</w:t>
            </w:r>
            <w:proofErr w:type="spellEnd"/>
          </w:p>
        </w:tc>
        <w:tc>
          <w:tcPr>
            <w:tcW w:w="800" w:type="pct"/>
          </w:tcPr>
          <w:p w14:paraId="206B18D2" w14:textId="77777777" w:rsidR="0013402F" w:rsidRDefault="005F4879">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47A3FC6B" w14:textId="77777777" w:rsidR="0013402F" w:rsidRDefault="005F4879">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79175D53" w14:textId="77777777" w:rsidR="0013402F" w:rsidRDefault="005F4879">
            <w:pPr>
              <w:keepNext/>
              <w:jc w:val="center"/>
            </w:pPr>
            <w:r>
              <w:t>ECTS</w:t>
            </w:r>
          </w:p>
        </w:tc>
      </w:tr>
      <w:tr w:rsidR="0013402F" w14:paraId="305804E8" w14:textId="77777777">
        <w:tc>
          <w:tcPr>
            <w:tcW w:w="0" w:type="auto"/>
          </w:tcPr>
          <w:p w14:paraId="6DF0E149" w14:textId="77777777" w:rsidR="0013402F" w:rsidRDefault="005F4879">
            <w:pPr>
              <w:keepNext/>
              <w:jc w:val="center"/>
            </w:pPr>
            <w:r>
              <w:t>30</w:t>
            </w:r>
          </w:p>
        </w:tc>
        <w:tc>
          <w:tcPr>
            <w:tcW w:w="0" w:type="auto"/>
          </w:tcPr>
          <w:p w14:paraId="4CFFA5DB" w14:textId="77777777" w:rsidR="0013402F" w:rsidRDefault="005F4879">
            <w:pPr>
              <w:keepNext/>
              <w:jc w:val="center"/>
            </w:pPr>
            <w:r>
              <w:t>30</w:t>
            </w:r>
          </w:p>
        </w:tc>
        <w:tc>
          <w:tcPr>
            <w:tcW w:w="0" w:type="auto"/>
          </w:tcPr>
          <w:p w14:paraId="068A919D" w14:textId="77777777" w:rsidR="0013402F" w:rsidRDefault="0013402F">
            <w:pPr>
              <w:keepNext/>
              <w:jc w:val="center"/>
            </w:pPr>
          </w:p>
        </w:tc>
        <w:tc>
          <w:tcPr>
            <w:tcW w:w="0" w:type="auto"/>
          </w:tcPr>
          <w:p w14:paraId="0D00D95A" w14:textId="77777777" w:rsidR="0013402F" w:rsidRDefault="0013402F">
            <w:pPr>
              <w:keepNext/>
              <w:jc w:val="center"/>
            </w:pPr>
          </w:p>
        </w:tc>
        <w:tc>
          <w:tcPr>
            <w:tcW w:w="0" w:type="auto"/>
          </w:tcPr>
          <w:p w14:paraId="749F16B4" w14:textId="77777777" w:rsidR="0013402F" w:rsidRDefault="0013402F">
            <w:pPr>
              <w:keepNext/>
              <w:jc w:val="center"/>
            </w:pPr>
          </w:p>
        </w:tc>
        <w:tc>
          <w:tcPr>
            <w:tcW w:w="0" w:type="auto"/>
          </w:tcPr>
          <w:p w14:paraId="1636DC66" w14:textId="77777777" w:rsidR="0013402F" w:rsidRDefault="005F4879">
            <w:pPr>
              <w:keepNext/>
              <w:jc w:val="center"/>
            </w:pPr>
            <w:r>
              <w:t>190</w:t>
            </w:r>
          </w:p>
        </w:tc>
        <w:tc>
          <w:tcPr>
            <w:tcW w:w="0" w:type="auto"/>
          </w:tcPr>
          <w:p w14:paraId="51B1E2D6" w14:textId="77777777" w:rsidR="0013402F" w:rsidRDefault="005F4879">
            <w:pPr>
              <w:keepNext/>
              <w:jc w:val="center"/>
            </w:pPr>
            <w:r>
              <w:t>10</w:t>
            </w:r>
          </w:p>
        </w:tc>
      </w:tr>
    </w:tbl>
    <w:p w14:paraId="3BC117F7"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3BE83E19"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9C136D8" w14:textId="77777777" w:rsidR="0013402F" w:rsidRDefault="005F4879">
            <w:r>
              <w:t>Nosilec predmeta/</w:t>
            </w:r>
            <w:proofErr w:type="spellStart"/>
            <w:r>
              <w:t>Lecturer</w:t>
            </w:r>
            <w:proofErr w:type="spellEnd"/>
            <w:r>
              <w:t>:</w:t>
            </w:r>
          </w:p>
        </w:tc>
        <w:tc>
          <w:tcPr>
            <w:tcW w:w="3400" w:type="pct"/>
          </w:tcPr>
          <w:p w14:paraId="0461EDB0"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Marjan Hočevar                </w:t>
            </w:r>
          </w:p>
        </w:tc>
      </w:tr>
    </w:tbl>
    <w:p w14:paraId="57A311A8"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4145C252"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5E94C4C" w14:textId="77777777" w:rsidR="0013402F" w:rsidRDefault="005F4879">
            <w:r>
              <w:t>Izvajalci predavanj:</w:t>
            </w:r>
          </w:p>
        </w:tc>
        <w:tc>
          <w:tcPr>
            <w:tcW w:w="3400" w:type="pct"/>
          </w:tcPr>
          <w:p w14:paraId="0220D987"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Mitja Brilly, Marko Polič                    </w:t>
            </w:r>
          </w:p>
        </w:tc>
      </w:tr>
      <w:tr w:rsidR="0013402F" w14:paraId="4E966A40"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C3C9910" w14:textId="77777777" w:rsidR="0013402F" w:rsidRDefault="005F4879">
            <w:r>
              <w:t>Izvajalci seminarjev:</w:t>
            </w:r>
          </w:p>
        </w:tc>
        <w:tc>
          <w:tcPr>
            <w:tcW w:w="3400" w:type="pct"/>
          </w:tcPr>
          <w:p w14:paraId="2BC8BA0E"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0C2E741F"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B76F7CE" w14:textId="77777777" w:rsidR="0013402F" w:rsidRDefault="005F4879">
            <w:r>
              <w:t>Izvajalci vaj:</w:t>
            </w:r>
          </w:p>
        </w:tc>
        <w:tc>
          <w:tcPr>
            <w:tcW w:w="3400" w:type="pct"/>
          </w:tcPr>
          <w:p w14:paraId="1E0DA2E2"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6A18ACAE"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D298FB1" w14:textId="77777777" w:rsidR="0013402F" w:rsidRDefault="005F4879">
            <w:r>
              <w:t>Izvajalci kliničnih vaj:</w:t>
            </w:r>
          </w:p>
        </w:tc>
        <w:tc>
          <w:tcPr>
            <w:tcW w:w="3400" w:type="pct"/>
          </w:tcPr>
          <w:p w14:paraId="6E7A6F9C"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28781567"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FA57689" w14:textId="77777777" w:rsidR="0013402F" w:rsidRDefault="005F4879">
            <w:r>
              <w:t>Izvajalci drugih oblik:</w:t>
            </w:r>
          </w:p>
        </w:tc>
        <w:tc>
          <w:tcPr>
            <w:tcW w:w="3400" w:type="pct"/>
          </w:tcPr>
          <w:p w14:paraId="19C1521E"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2E60CD33"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1D9D55B" w14:textId="77777777" w:rsidR="0013402F" w:rsidRDefault="005F4879">
            <w:r>
              <w:t>Izvajalci praktičnega usposabljanja:</w:t>
            </w:r>
          </w:p>
        </w:tc>
        <w:tc>
          <w:tcPr>
            <w:tcW w:w="3400" w:type="pct"/>
          </w:tcPr>
          <w:p w14:paraId="3CDABBBB"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52ACF651"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311D1D99"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507264A1" w14:textId="77777777" w:rsidR="0013402F" w:rsidRDefault="005F4879">
            <w:r>
              <w:t>Vrsta predmeta/</w:t>
            </w:r>
            <w:proofErr w:type="spellStart"/>
            <w:r>
              <w:t>Course</w:t>
            </w:r>
            <w:proofErr w:type="spellEnd"/>
            <w:r>
              <w:t xml:space="preserve"> </w:t>
            </w:r>
            <w:proofErr w:type="spellStart"/>
            <w:r>
              <w:t>type</w:t>
            </w:r>
            <w:proofErr w:type="spellEnd"/>
            <w:r>
              <w:t>:</w:t>
            </w:r>
          </w:p>
        </w:tc>
        <w:tc>
          <w:tcPr>
            <w:tcW w:w="3400" w:type="pct"/>
          </w:tcPr>
          <w:p w14:paraId="4F8B6135" w14:textId="77777777" w:rsidR="0013402F" w:rsidRDefault="005F4879">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45054D46" w14:textId="77777777" w:rsidR="0013402F" w:rsidRDefault="0013402F"/>
    <w:tbl>
      <w:tblPr>
        <w:tblStyle w:val="VerticalTable"/>
        <w:tblW w:w="5000" w:type="pct"/>
        <w:tblLook w:val="04A0" w:firstRow="1" w:lastRow="0" w:firstColumn="1" w:lastColumn="0" w:noHBand="0" w:noVBand="1"/>
      </w:tblPr>
      <w:tblGrid>
        <w:gridCol w:w="3082"/>
        <w:gridCol w:w="3083"/>
        <w:gridCol w:w="3468"/>
      </w:tblGrid>
      <w:tr w:rsidR="0013402F" w14:paraId="6A25F551"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7725656" w14:textId="77777777" w:rsidR="0013402F" w:rsidRDefault="005F4879">
            <w:r>
              <w:t>Jeziki/</w:t>
            </w:r>
            <w:proofErr w:type="spellStart"/>
            <w:r>
              <w:t>Languages</w:t>
            </w:r>
            <w:proofErr w:type="spellEnd"/>
            <w:r>
              <w:t>:</w:t>
            </w:r>
          </w:p>
        </w:tc>
        <w:tc>
          <w:tcPr>
            <w:tcW w:w="1600" w:type="pct"/>
          </w:tcPr>
          <w:p w14:paraId="78670E42" w14:textId="77777777" w:rsidR="0013402F" w:rsidRDefault="005F4879">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249B0545"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3402F" w14:paraId="2B92DF1D"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D4108AE" w14:textId="77777777" w:rsidR="0013402F" w:rsidRDefault="0013402F"/>
        </w:tc>
        <w:tc>
          <w:tcPr>
            <w:tcW w:w="1600" w:type="pct"/>
          </w:tcPr>
          <w:p w14:paraId="52F6D666" w14:textId="77777777" w:rsidR="0013402F" w:rsidRDefault="005F4879">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628BE311"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3C863081"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063EE94D"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02FF9DF5" w14:textId="77777777" w:rsidR="0013402F" w:rsidRDefault="005F4879">
            <w:r>
              <w:t>Pogoji za vključitev v delo oz. za opravljanje študijskih obveznosti:</w:t>
            </w:r>
          </w:p>
        </w:tc>
        <w:tc>
          <w:tcPr>
            <w:tcW w:w="2500" w:type="pct"/>
          </w:tcPr>
          <w:p w14:paraId="235B725C" w14:textId="77777777" w:rsidR="0013402F" w:rsidRDefault="005F4879">
            <w:proofErr w:type="spellStart"/>
            <w:r>
              <w:t>Prerequisites</w:t>
            </w:r>
            <w:proofErr w:type="spellEnd"/>
            <w:r>
              <w:t>:</w:t>
            </w:r>
          </w:p>
        </w:tc>
      </w:tr>
      <w:tr w:rsidR="0013402F" w14:paraId="59587103" w14:textId="77777777">
        <w:tc>
          <w:tcPr>
            <w:tcW w:w="0" w:type="auto"/>
          </w:tcPr>
          <w:p w14:paraId="3688EA18" w14:textId="77777777" w:rsidR="0013402F" w:rsidRDefault="005F4879">
            <w:r>
              <w:t>Vpis v doktorski študij. Opravljene obveznosti pri temeljnih predmetih.</w:t>
            </w:r>
          </w:p>
        </w:tc>
        <w:tc>
          <w:tcPr>
            <w:tcW w:w="0" w:type="auto"/>
          </w:tcPr>
          <w:p w14:paraId="3D895A42" w14:textId="77777777" w:rsidR="0013402F" w:rsidRDefault="005F4879">
            <w:proofErr w:type="spellStart"/>
            <w:r>
              <w:t>Enrolment</w:t>
            </w:r>
            <w:proofErr w:type="spellEnd"/>
            <w:r>
              <w:t xml:space="preserve"> in </w:t>
            </w:r>
            <w:proofErr w:type="spellStart"/>
            <w:r>
              <w:t>doctoral</w:t>
            </w:r>
            <w:proofErr w:type="spellEnd"/>
            <w:r>
              <w:t xml:space="preserve"> </w:t>
            </w:r>
            <w:proofErr w:type="spellStart"/>
            <w:r>
              <w:t>studies</w:t>
            </w:r>
            <w:proofErr w:type="spellEnd"/>
            <w:r>
              <w:t xml:space="preserve">. </w:t>
            </w:r>
            <w:proofErr w:type="spellStart"/>
            <w:r>
              <w:t>Completed</w:t>
            </w:r>
            <w:proofErr w:type="spellEnd"/>
            <w:r>
              <w:t xml:space="preserve"> </w:t>
            </w:r>
            <w:proofErr w:type="spellStart"/>
            <w:r>
              <w:t>requirements</w:t>
            </w:r>
            <w:proofErr w:type="spellEnd"/>
            <w:r>
              <w:t xml:space="preserve"> </w:t>
            </w:r>
            <w:proofErr w:type="spellStart"/>
            <w:r>
              <w:t>for</w:t>
            </w:r>
            <w:proofErr w:type="spellEnd"/>
            <w:r>
              <w:t xml:space="preserve"> </w:t>
            </w:r>
            <w:proofErr w:type="spellStart"/>
            <w:r>
              <w:t>core</w:t>
            </w:r>
            <w:proofErr w:type="spellEnd"/>
            <w:r>
              <w:t xml:space="preserve"> </w:t>
            </w:r>
            <w:proofErr w:type="spellStart"/>
            <w:r>
              <w:t>subjects</w:t>
            </w:r>
            <w:proofErr w:type="spellEnd"/>
            <w:r>
              <w:t>.</w:t>
            </w:r>
          </w:p>
        </w:tc>
      </w:tr>
    </w:tbl>
    <w:p w14:paraId="30F47488"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0B32253C"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2D274339" w14:textId="77777777" w:rsidR="0013402F" w:rsidRDefault="005F4879">
            <w:r>
              <w:t>Vsebina:</w:t>
            </w:r>
          </w:p>
        </w:tc>
        <w:tc>
          <w:tcPr>
            <w:tcW w:w="2500" w:type="pct"/>
          </w:tcPr>
          <w:p w14:paraId="564AB5ED" w14:textId="77777777" w:rsidR="0013402F" w:rsidRDefault="005F4879">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3402F" w14:paraId="0B2DA753" w14:textId="77777777">
        <w:tc>
          <w:tcPr>
            <w:tcW w:w="0" w:type="auto"/>
          </w:tcPr>
          <w:p w14:paraId="1DCB2400" w14:textId="77777777" w:rsidR="0013402F" w:rsidRDefault="005F4879">
            <w:r>
              <w:t xml:space="preserve">Želeno in neželeno: pot do navzkrižij. Socialna konstrukcija stvarnosti in raznovrstnost družbenih interakcij. Odnos do okolja. Zaznava tveganja in njene razsežnosti. Stigmatizacija. NIMBY in podobni pojavi. Laiki in strokovnjaki. Vloga strokovnjakov </w:t>
            </w:r>
            <w:r>
              <w:lastRenderedPageBreak/>
              <w:t xml:space="preserve">različnih strok. Odnosi med interesnimi skupinami. Dejavniki sodelovanja med njimi. Vloga in pomen zaupanja. Vloga in sodelovanje javnosti. Načini komuniciranja pri predstavitvi </w:t>
            </w:r>
            <w:proofErr w:type="spellStart"/>
            <w:r>
              <w:t>okoljskih</w:t>
            </w:r>
            <w:proofErr w:type="spellEnd"/>
            <w:r>
              <w:t xml:space="preserve"> problemov in posegov. Obstoječe zakonske in tehnične rešitve varstva okolja in možnosti ustreznejšega razreševanja navzkrižij.</w:t>
            </w:r>
          </w:p>
        </w:tc>
        <w:tc>
          <w:tcPr>
            <w:tcW w:w="0" w:type="auto"/>
          </w:tcPr>
          <w:p w14:paraId="1530C621" w14:textId="77777777" w:rsidR="0013402F" w:rsidRDefault="005F4879">
            <w:proofErr w:type="spellStart"/>
            <w:r>
              <w:lastRenderedPageBreak/>
              <w:t>Desired</w:t>
            </w:r>
            <w:proofErr w:type="spellEnd"/>
            <w:r>
              <w:t xml:space="preserve"> </w:t>
            </w:r>
            <w:proofErr w:type="spellStart"/>
            <w:r>
              <w:t>and</w:t>
            </w:r>
            <w:proofErr w:type="spellEnd"/>
            <w:r>
              <w:t xml:space="preserve"> </w:t>
            </w:r>
            <w:proofErr w:type="spellStart"/>
            <w:r>
              <w:t>undesired</w:t>
            </w:r>
            <w:proofErr w:type="spellEnd"/>
            <w:r>
              <w:t xml:space="preserve">: </w:t>
            </w:r>
            <w:proofErr w:type="spellStart"/>
            <w:r>
              <w:t>the</w:t>
            </w:r>
            <w:proofErr w:type="spellEnd"/>
            <w:r>
              <w:t xml:space="preserve"> </w:t>
            </w:r>
            <w:proofErr w:type="spellStart"/>
            <w:r>
              <w:t>path</w:t>
            </w:r>
            <w:proofErr w:type="spellEnd"/>
            <w:r>
              <w:t xml:space="preserve"> to </w:t>
            </w:r>
            <w:proofErr w:type="spellStart"/>
            <w:r>
              <w:t>conflict</w:t>
            </w:r>
            <w:proofErr w:type="spellEnd"/>
            <w:r>
              <w:t xml:space="preserve">. Social </w:t>
            </w:r>
            <w:proofErr w:type="spellStart"/>
            <w:r>
              <w:t>construction</w:t>
            </w:r>
            <w:proofErr w:type="spellEnd"/>
            <w:r>
              <w:t xml:space="preserve"> </w:t>
            </w:r>
            <w:proofErr w:type="spellStart"/>
            <w:r>
              <w:t>of</w:t>
            </w:r>
            <w:proofErr w:type="spellEnd"/>
            <w:r>
              <w:t xml:space="preserve"> </w:t>
            </w:r>
            <w:proofErr w:type="spellStart"/>
            <w:r>
              <w:t>reality</w:t>
            </w:r>
            <w:proofErr w:type="spellEnd"/>
            <w:r>
              <w:t xml:space="preserve"> </w:t>
            </w:r>
            <w:proofErr w:type="spellStart"/>
            <w:r>
              <w:t>and</w:t>
            </w:r>
            <w:proofErr w:type="spellEnd"/>
            <w:r>
              <w:t xml:space="preserve"> </w:t>
            </w:r>
            <w:proofErr w:type="spellStart"/>
            <w:r>
              <w:t>diversity</w:t>
            </w:r>
            <w:proofErr w:type="spellEnd"/>
            <w:r>
              <w:t xml:space="preserve"> </w:t>
            </w:r>
            <w:proofErr w:type="spellStart"/>
            <w:r>
              <w:t>of</w:t>
            </w:r>
            <w:proofErr w:type="spellEnd"/>
            <w:r>
              <w:t xml:space="preserve"> social </w:t>
            </w:r>
            <w:proofErr w:type="spellStart"/>
            <w:r>
              <w:t>interactions</w:t>
            </w:r>
            <w:proofErr w:type="spellEnd"/>
            <w:r>
              <w:t xml:space="preserve">. </w:t>
            </w:r>
            <w:proofErr w:type="spellStart"/>
            <w:r>
              <w:t>Attitude</w:t>
            </w:r>
            <w:proofErr w:type="spellEnd"/>
            <w:r>
              <w:t xml:space="preserve"> </w:t>
            </w:r>
            <w:proofErr w:type="spellStart"/>
            <w:r>
              <w:t>towards</w:t>
            </w:r>
            <w:proofErr w:type="spellEnd"/>
            <w:r>
              <w:t xml:space="preserve"> </w:t>
            </w:r>
            <w:proofErr w:type="spellStart"/>
            <w:r>
              <w:t>the</w:t>
            </w:r>
            <w:proofErr w:type="spellEnd"/>
            <w:r>
              <w:t xml:space="preserve"> </w:t>
            </w:r>
            <w:proofErr w:type="spellStart"/>
            <w:r>
              <w:t>environment</w:t>
            </w:r>
            <w:proofErr w:type="spellEnd"/>
            <w:r>
              <w:t xml:space="preserve">. </w:t>
            </w:r>
            <w:proofErr w:type="spellStart"/>
            <w:r>
              <w:t>The</w:t>
            </w:r>
            <w:proofErr w:type="spellEnd"/>
            <w:r>
              <w:t xml:space="preserve"> </w:t>
            </w:r>
            <w:proofErr w:type="spellStart"/>
            <w:r>
              <w:t>perception</w:t>
            </w:r>
            <w:proofErr w:type="spellEnd"/>
            <w:r>
              <w:t xml:space="preserve"> </w:t>
            </w:r>
            <w:proofErr w:type="spellStart"/>
            <w:r>
              <w:t>of</w:t>
            </w:r>
            <w:proofErr w:type="spellEnd"/>
            <w:r>
              <w:t xml:space="preserve"> </w:t>
            </w:r>
            <w:proofErr w:type="spellStart"/>
            <w:r>
              <w:t>risk</w:t>
            </w:r>
            <w:proofErr w:type="spellEnd"/>
            <w:r>
              <w:t xml:space="preserve"> </w:t>
            </w:r>
            <w:proofErr w:type="spellStart"/>
            <w:r>
              <w:t>and</w:t>
            </w:r>
            <w:proofErr w:type="spellEnd"/>
            <w:r>
              <w:t xml:space="preserve"> </w:t>
            </w:r>
            <w:proofErr w:type="spellStart"/>
            <w:r>
              <w:t>its</w:t>
            </w:r>
            <w:proofErr w:type="spellEnd"/>
            <w:r>
              <w:t xml:space="preserve"> magnitude. Stigma. NIMBY </w:t>
            </w:r>
            <w:proofErr w:type="spellStart"/>
            <w:r>
              <w:t>and</w:t>
            </w:r>
            <w:proofErr w:type="spellEnd"/>
            <w:r>
              <w:t xml:space="preserve"> </w:t>
            </w:r>
            <w:proofErr w:type="spellStart"/>
            <w:r>
              <w:t>related</w:t>
            </w:r>
            <w:proofErr w:type="spellEnd"/>
            <w:r>
              <w:t xml:space="preserve"> </w:t>
            </w:r>
            <w:proofErr w:type="spellStart"/>
            <w:r>
              <w:t>events</w:t>
            </w:r>
            <w:proofErr w:type="spellEnd"/>
            <w:r>
              <w:t xml:space="preserve">. </w:t>
            </w:r>
            <w:proofErr w:type="spellStart"/>
            <w:r>
              <w:t>Laymen</w:t>
            </w:r>
            <w:proofErr w:type="spellEnd"/>
            <w:r>
              <w:t xml:space="preserve"> </w:t>
            </w:r>
            <w:proofErr w:type="spellStart"/>
            <w:r>
              <w:t>and</w:t>
            </w:r>
            <w:proofErr w:type="spellEnd"/>
            <w:r>
              <w:t xml:space="preserve"> </w:t>
            </w:r>
            <w:proofErr w:type="spellStart"/>
            <w:r>
              <w:t>professionals</w:t>
            </w:r>
            <w:proofErr w:type="spellEnd"/>
            <w:r>
              <w:t xml:space="preserve">. </w:t>
            </w:r>
            <w:proofErr w:type="spellStart"/>
            <w:r>
              <w:t>The</w:t>
            </w:r>
            <w:proofErr w:type="spellEnd"/>
            <w:r>
              <w:t xml:space="preserve"> </w:t>
            </w:r>
            <w:r>
              <w:lastRenderedPageBreak/>
              <w:t xml:space="preserve">role </w:t>
            </w:r>
            <w:proofErr w:type="spellStart"/>
            <w:r>
              <w:t>of</w:t>
            </w:r>
            <w:proofErr w:type="spellEnd"/>
            <w:r>
              <w:t xml:space="preserve"> </w:t>
            </w:r>
            <w:proofErr w:type="spellStart"/>
            <w:r>
              <w:t>experts</w:t>
            </w:r>
            <w:proofErr w:type="spellEnd"/>
            <w:r>
              <w:t xml:space="preserve"> in </w:t>
            </w:r>
            <w:proofErr w:type="spellStart"/>
            <w:r>
              <w:t>various</w:t>
            </w:r>
            <w:proofErr w:type="spellEnd"/>
            <w:r>
              <w:t xml:space="preserve"> </w:t>
            </w:r>
            <w:proofErr w:type="spellStart"/>
            <w:r>
              <w:t>disciplines</w:t>
            </w:r>
            <w:proofErr w:type="spellEnd"/>
            <w:r>
              <w:t xml:space="preserve">. </w:t>
            </w:r>
            <w:proofErr w:type="spellStart"/>
            <w:r>
              <w:t>Relations</w:t>
            </w:r>
            <w:proofErr w:type="spellEnd"/>
            <w:r>
              <w:t xml:space="preserve"> </w:t>
            </w:r>
            <w:proofErr w:type="spellStart"/>
            <w:r>
              <w:t>between</w:t>
            </w:r>
            <w:proofErr w:type="spellEnd"/>
            <w:r>
              <w:t xml:space="preserve"> </w:t>
            </w:r>
            <w:proofErr w:type="spellStart"/>
            <w:r>
              <w:t>stakeholders</w:t>
            </w:r>
            <w:proofErr w:type="spellEnd"/>
            <w:r>
              <w:t xml:space="preserve">. </w:t>
            </w:r>
            <w:proofErr w:type="spellStart"/>
            <w:r>
              <w:t>Factors</w:t>
            </w:r>
            <w:proofErr w:type="spellEnd"/>
            <w:r>
              <w:t xml:space="preserve"> </w:t>
            </w:r>
            <w:proofErr w:type="spellStart"/>
            <w:r>
              <w:t>cooperation</w:t>
            </w:r>
            <w:proofErr w:type="spellEnd"/>
            <w:r>
              <w:t xml:space="preserve"> </w:t>
            </w:r>
            <w:proofErr w:type="spellStart"/>
            <w:r>
              <w:t>between</w:t>
            </w:r>
            <w:proofErr w:type="spellEnd"/>
            <w:r>
              <w:t xml:space="preserve"> </w:t>
            </w:r>
            <w:proofErr w:type="spellStart"/>
            <w:r>
              <w:t>them</w:t>
            </w:r>
            <w:proofErr w:type="spellEnd"/>
            <w:r>
              <w:t xml:space="preserve">. </w:t>
            </w:r>
            <w:proofErr w:type="spellStart"/>
            <w:r>
              <w:t>The</w:t>
            </w:r>
            <w:proofErr w:type="spellEnd"/>
            <w:r>
              <w:t xml:space="preserve"> role </w:t>
            </w:r>
            <w:proofErr w:type="spellStart"/>
            <w:r>
              <w:t>and</w:t>
            </w:r>
            <w:proofErr w:type="spellEnd"/>
            <w:r>
              <w:t xml:space="preserve"> </w:t>
            </w:r>
            <w:proofErr w:type="spellStart"/>
            <w:r>
              <w:t>importance</w:t>
            </w:r>
            <w:proofErr w:type="spellEnd"/>
            <w:r>
              <w:t xml:space="preserve"> </w:t>
            </w:r>
            <w:proofErr w:type="spellStart"/>
            <w:r>
              <w:t>of</w:t>
            </w:r>
            <w:proofErr w:type="spellEnd"/>
            <w:r>
              <w:t xml:space="preserve"> </w:t>
            </w:r>
            <w:proofErr w:type="spellStart"/>
            <w:r>
              <w:t>trust</w:t>
            </w:r>
            <w:proofErr w:type="spellEnd"/>
            <w:r>
              <w:t xml:space="preserve">. </w:t>
            </w:r>
            <w:proofErr w:type="spellStart"/>
            <w:r>
              <w:t>The</w:t>
            </w:r>
            <w:proofErr w:type="spellEnd"/>
            <w:r>
              <w:t xml:space="preserve"> role </w:t>
            </w:r>
            <w:proofErr w:type="spellStart"/>
            <w:r>
              <w:t>and</w:t>
            </w:r>
            <w:proofErr w:type="spellEnd"/>
            <w:r>
              <w:t xml:space="preserve"> </w:t>
            </w:r>
            <w:proofErr w:type="spellStart"/>
            <w:r>
              <w:t>participation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public</w:t>
            </w:r>
            <w:proofErr w:type="spellEnd"/>
            <w:r>
              <w:t xml:space="preserve">. </w:t>
            </w:r>
            <w:proofErr w:type="spellStart"/>
            <w:r>
              <w:t>Communication</w:t>
            </w:r>
            <w:proofErr w:type="spellEnd"/>
            <w:r>
              <w:t xml:space="preserve"> </w:t>
            </w:r>
            <w:proofErr w:type="spellStart"/>
            <w:r>
              <w:t>methods</w:t>
            </w:r>
            <w:proofErr w:type="spellEnd"/>
            <w:r>
              <w:t xml:space="preserve"> to </w:t>
            </w:r>
            <w:proofErr w:type="spellStart"/>
            <w:r>
              <w:t>present</w:t>
            </w:r>
            <w:proofErr w:type="spellEnd"/>
            <w:r>
              <w:t xml:space="preserve"> </w:t>
            </w:r>
            <w:proofErr w:type="spellStart"/>
            <w:r>
              <w:t>environmental</w:t>
            </w:r>
            <w:proofErr w:type="spellEnd"/>
            <w:r>
              <w:t xml:space="preserve"> </w:t>
            </w:r>
            <w:proofErr w:type="spellStart"/>
            <w:r>
              <w:t>problems</w:t>
            </w:r>
            <w:proofErr w:type="spellEnd"/>
            <w:r>
              <w:t xml:space="preserve"> </w:t>
            </w:r>
            <w:proofErr w:type="spellStart"/>
            <w:r>
              <w:t>and</w:t>
            </w:r>
            <w:proofErr w:type="spellEnd"/>
            <w:r>
              <w:t xml:space="preserve"> </w:t>
            </w:r>
            <w:proofErr w:type="spellStart"/>
            <w:r>
              <w:t>interventions</w:t>
            </w:r>
            <w:proofErr w:type="spellEnd"/>
            <w:r>
              <w:t xml:space="preserve">. </w:t>
            </w:r>
            <w:proofErr w:type="spellStart"/>
            <w:r>
              <w:t>Existing</w:t>
            </w:r>
            <w:proofErr w:type="spellEnd"/>
            <w:r>
              <w:t xml:space="preserve"> legal </w:t>
            </w:r>
            <w:proofErr w:type="spellStart"/>
            <w:r>
              <w:t>and</w:t>
            </w:r>
            <w:proofErr w:type="spellEnd"/>
            <w:r>
              <w:t xml:space="preserve"> </w:t>
            </w:r>
            <w:proofErr w:type="spellStart"/>
            <w:r>
              <w:t>technical</w:t>
            </w:r>
            <w:proofErr w:type="spellEnd"/>
            <w:r>
              <w:t xml:space="preserve"> </w:t>
            </w:r>
            <w:proofErr w:type="spellStart"/>
            <w:r>
              <w:t>solutions</w:t>
            </w:r>
            <w:proofErr w:type="spellEnd"/>
            <w:r>
              <w:t xml:space="preserve"> to </w:t>
            </w:r>
            <w:proofErr w:type="spellStart"/>
            <w:r>
              <w:t>environmental</w:t>
            </w:r>
            <w:proofErr w:type="spellEnd"/>
            <w:r>
              <w:t xml:space="preserve"> </w:t>
            </w:r>
            <w:proofErr w:type="spellStart"/>
            <w:r>
              <w:t>protection</w:t>
            </w:r>
            <w:proofErr w:type="spellEnd"/>
            <w:r>
              <w:t xml:space="preserve"> </w:t>
            </w:r>
            <w:proofErr w:type="spellStart"/>
            <w:r>
              <w:t>and</w:t>
            </w:r>
            <w:proofErr w:type="spellEnd"/>
            <w:r>
              <w:t xml:space="preserve"> </w:t>
            </w:r>
            <w:proofErr w:type="spellStart"/>
            <w:r>
              <w:t>the</w:t>
            </w:r>
            <w:proofErr w:type="spellEnd"/>
            <w:r>
              <w:t xml:space="preserve"> most </w:t>
            </w:r>
            <w:proofErr w:type="spellStart"/>
            <w:r>
              <w:t>appropriate</w:t>
            </w:r>
            <w:proofErr w:type="spellEnd"/>
            <w:r>
              <w:t xml:space="preserve"> management </w:t>
            </w:r>
            <w:proofErr w:type="spellStart"/>
            <w:r>
              <w:t>of</w:t>
            </w:r>
            <w:proofErr w:type="spellEnd"/>
            <w:r>
              <w:t xml:space="preserve"> </w:t>
            </w:r>
            <w:proofErr w:type="spellStart"/>
            <w:r>
              <w:t>conflicts</w:t>
            </w:r>
            <w:proofErr w:type="spellEnd"/>
            <w:r>
              <w:t>.</w:t>
            </w:r>
          </w:p>
        </w:tc>
      </w:tr>
    </w:tbl>
    <w:p w14:paraId="7178CBA1" w14:textId="77777777" w:rsidR="0013402F" w:rsidRDefault="0013402F"/>
    <w:tbl>
      <w:tblPr>
        <w:tblStyle w:val="DefaultTable"/>
        <w:tblW w:w="5000" w:type="pct"/>
        <w:tblLook w:val="04A0" w:firstRow="1" w:lastRow="0" w:firstColumn="1" w:lastColumn="0" w:noHBand="0" w:noVBand="1"/>
      </w:tblPr>
      <w:tblGrid>
        <w:gridCol w:w="9638"/>
      </w:tblGrid>
      <w:tr w:rsidR="0013402F" w14:paraId="325A1ACF"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4228CD55" w14:textId="77777777" w:rsidR="0013402F" w:rsidRDefault="005F4879">
            <w:r>
              <w:t>Temeljna literatura in viri/</w:t>
            </w:r>
            <w:proofErr w:type="spellStart"/>
            <w:r>
              <w:t>Readings</w:t>
            </w:r>
            <w:proofErr w:type="spellEnd"/>
            <w:r>
              <w:t>:</w:t>
            </w:r>
          </w:p>
        </w:tc>
      </w:tr>
      <w:tr w:rsidR="0013402F" w14:paraId="0771BA17" w14:textId="77777777">
        <w:tc>
          <w:tcPr>
            <w:tcW w:w="0" w:type="auto"/>
          </w:tcPr>
          <w:p w14:paraId="45C34460" w14:textId="77777777" w:rsidR="0013402F" w:rsidRDefault="0013402F"/>
          <w:tbl>
            <w:tblPr>
              <w:tblW w:w="5000" w:type="pct"/>
              <w:tblCellSpacing w:w="0" w:type="dxa"/>
              <w:tblLook w:val="04A0" w:firstRow="1" w:lastRow="0" w:firstColumn="1" w:lastColumn="0" w:noHBand="0" w:noVBand="1"/>
            </w:tblPr>
            <w:tblGrid>
              <w:gridCol w:w="9422"/>
            </w:tblGrid>
            <w:tr w:rsidR="0013402F" w14:paraId="6A9EC138" w14:textId="77777777">
              <w:trPr>
                <w:tblCellSpacing w:w="0" w:type="dxa"/>
              </w:trPr>
              <w:tc>
                <w:tcPr>
                  <w:tcW w:w="0" w:type="auto"/>
                </w:tcPr>
                <w:p w14:paraId="6F22F428" w14:textId="77777777" w:rsidR="0013402F" w:rsidRDefault="005F4879">
                  <w:pPr>
                    <w:pStyle w:val="Odstavekseznama"/>
                    <w:numPr>
                      <w:ilvl w:val="0"/>
                      <w:numId w:val="120"/>
                    </w:numPr>
                    <w:spacing w:after="0"/>
                    <w:ind w:left="357" w:hanging="357"/>
                  </w:pPr>
                  <w:proofErr w:type="spellStart"/>
                  <w:r>
                    <w:t>Guy</w:t>
                  </w:r>
                  <w:proofErr w:type="spellEnd"/>
                  <w:r>
                    <w:t xml:space="preserve">, S., &amp; </w:t>
                  </w:r>
                  <w:proofErr w:type="spellStart"/>
                  <w:r>
                    <w:t>Shove</w:t>
                  </w:r>
                  <w:proofErr w:type="spellEnd"/>
                  <w:r>
                    <w:t xml:space="preserve">, E. (2014). </w:t>
                  </w:r>
                  <w:proofErr w:type="spellStart"/>
                  <w:r>
                    <w:rPr>
                      <w:i/>
                    </w:rPr>
                    <w:t>The</w:t>
                  </w:r>
                  <w:proofErr w:type="spellEnd"/>
                  <w:r>
                    <w:rPr>
                      <w:i/>
                    </w:rPr>
                    <w:t xml:space="preserve"> </w:t>
                  </w:r>
                  <w:proofErr w:type="spellStart"/>
                  <w:r>
                    <w:rPr>
                      <w:i/>
                    </w:rPr>
                    <w:t>sociology</w:t>
                  </w:r>
                  <w:proofErr w:type="spellEnd"/>
                  <w:r>
                    <w:rPr>
                      <w:i/>
                    </w:rPr>
                    <w:t xml:space="preserve"> </w:t>
                  </w:r>
                  <w:proofErr w:type="spellStart"/>
                  <w:r>
                    <w:rPr>
                      <w:i/>
                    </w:rPr>
                    <w:t>of</w:t>
                  </w:r>
                  <w:proofErr w:type="spellEnd"/>
                  <w:r>
                    <w:rPr>
                      <w:i/>
                    </w:rPr>
                    <w:t xml:space="preserve"> </w:t>
                  </w:r>
                  <w:proofErr w:type="spellStart"/>
                  <w:r>
                    <w:rPr>
                      <w:i/>
                    </w:rPr>
                    <w:t>energy</w:t>
                  </w:r>
                  <w:proofErr w:type="spellEnd"/>
                  <w:r>
                    <w:rPr>
                      <w:i/>
                    </w:rPr>
                    <w:t xml:space="preserve">, </w:t>
                  </w:r>
                  <w:proofErr w:type="spellStart"/>
                  <w:r>
                    <w:rPr>
                      <w:i/>
                    </w:rPr>
                    <w:t>buildings</w:t>
                  </w:r>
                  <w:proofErr w:type="spellEnd"/>
                  <w:r>
                    <w:rPr>
                      <w:i/>
                    </w:rPr>
                    <w:t xml:space="preserve"> </w:t>
                  </w:r>
                  <w:proofErr w:type="spellStart"/>
                  <w:r>
                    <w:rPr>
                      <w:i/>
                    </w:rPr>
                    <w:t>and</w:t>
                  </w:r>
                  <w:proofErr w:type="spellEnd"/>
                  <w:r>
                    <w:rPr>
                      <w:i/>
                    </w:rPr>
                    <w:t xml:space="preserve"> </w:t>
                  </w:r>
                  <w:proofErr w:type="spellStart"/>
                  <w:r>
                    <w:rPr>
                      <w:i/>
                    </w:rPr>
                    <w:t>the</w:t>
                  </w:r>
                  <w:proofErr w:type="spellEnd"/>
                  <w:r>
                    <w:rPr>
                      <w:i/>
                    </w:rPr>
                    <w:t xml:space="preserve"> </w:t>
                  </w:r>
                  <w:proofErr w:type="spellStart"/>
                  <w:r>
                    <w:rPr>
                      <w:i/>
                    </w:rPr>
                    <w:t>environment</w:t>
                  </w:r>
                  <w:proofErr w:type="spellEnd"/>
                  <w:r>
                    <w:rPr>
                      <w:i/>
                    </w:rPr>
                    <w:t xml:space="preserve">: </w:t>
                  </w:r>
                  <w:proofErr w:type="spellStart"/>
                  <w:r>
                    <w:rPr>
                      <w:i/>
                    </w:rPr>
                    <w:t>Constructing</w:t>
                  </w:r>
                  <w:proofErr w:type="spellEnd"/>
                  <w:r>
                    <w:rPr>
                      <w:i/>
                    </w:rPr>
                    <w:t xml:space="preserve"> </w:t>
                  </w:r>
                  <w:proofErr w:type="spellStart"/>
                  <w:r>
                    <w:rPr>
                      <w:i/>
                    </w:rPr>
                    <w:t>knowledge</w:t>
                  </w:r>
                  <w:proofErr w:type="spellEnd"/>
                  <w:r>
                    <w:rPr>
                      <w:i/>
                    </w:rPr>
                    <w:t xml:space="preserve">, </w:t>
                  </w:r>
                  <w:proofErr w:type="spellStart"/>
                  <w:r>
                    <w:rPr>
                      <w:i/>
                    </w:rPr>
                    <w:t>designing</w:t>
                  </w:r>
                  <w:proofErr w:type="spellEnd"/>
                  <w:r>
                    <w:rPr>
                      <w:i/>
                    </w:rPr>
                    <w:t xml:space="preserve"> </w:t>
                  </w:r>
                  <w:proofErr w:type="spellStart"/>
                  <w:r>
                    <w:rPr>
                      <w:i/>
                    </w:rPr>
                    <w:t>practice</w:t>
                  </w:r>
                  <w:proofErr w:type="spellEnd"/>
                  <w:r>
                    <w:t xml:space="preserve">. </w:t>
                  </w:r>
                  <w:proofErr w:type="spellStart"/>
                  <w:r>
                    <w:t>Routledge</w:t>
                  </w:r>
                  <w:proofErr w:type="spellEnd"/>
                  <w:r>
                    <w:t>.</w:t>
                  </w:r>
                </w:p>
                <w:p w14:paraId="2AFDA834" w14:textId="77777777" w:rsidR="0013402F" w:rsidRDefault="005F4879">
                  <w:pPr>
                    <w:pStyle w:val="Odstavekseznama"/>
                    <w:numPr>
                      <w:ilvl w:val="0"/>
                      <w:numId w:val="120"/>
                    </w:numPr>
                    <w:spacing w:after="0"/>
                    <w:ind w:left="357" w:hanging="357"/>
                  </w:pPr>
                  <w:proofErr w:type="spellStart"/>
                  <w:r>
                    <w:t>Cox</w:t>
                  </w:r>
                  <w:proofErr w:type="spellEnd"/>
                  <w:r>
                    <w:t xml:space="preserve"> R. (2006). </w:t>
                  </w:r>
                  <w:proofErr w:type="spellStart"/>
                  <w:r>
                    <w:t>Environmental</w:t>
                  </w:r>
                  <w:proofErr w:type="spellEnd"/>
                  <w:r>
                    <w:t xml:space="preserve"> </w:t>
                  </w:r>
                  <w:proofErr w:type="spellStart"/>
                  <w:r>
                    <w:t>Communication</w:t>
                  </w:r>
                  <w:proofErr w:type="spellEnd"/>
                  <w:r>
                    <w:t xml:space="preserve"> </w:t>
                  </w:r>
                  <w:proofErr w:type="spellStart"/>
                  <w:r>
                    <w:t>and</w:t>
                  </w:r>
                  <w:proofErr w:type="spellEnd"/>
                  <w:r>
                    <w:t xml:space="preserve"> </w:t>
                  </w:r>
                  <w:proofErr w:type="spellStart"/>
                  <w:r>
                    <w:t>the</w:t>
                  </w:r>
                  <w:proofErr w:type="spellEnd"/>
                  <w:r>
                    <w:t xml:space="preserve"> </w:t>
                  </w:r>
                  <w:proofErr w:type="spellStart"/>
                  <w:r>
                    <w:t>Public</w:t>
                  </w:r>
                  <w:proofErr w:type="spellEnd"/>
                  <w:r>
                    <w:t xml:space="preserve"> </w:t>
                  </w:r>
                  <w:proofErr w:type="spellStart"/>
                  <w:r>
                    <w:t>Sphere</w:t>
                  </w:r>
                  <w:proofErr w:type="spellEnd"/>
                  <w:r>
                    <w:t>, London: SAGE.</w:t>
                  </w:r>
                </w:p>
                <w:p w14:paraId="602AAE87" w14:textId="77777777" w:rsidR="0013402F" w:rsidRDefault="005F4879">
                  <w:pPr>
                    <w:pStyle w:val="Odstavekseznama"/>
                    <w:numPr>
                      <w:ilvl w:val="0"/>
                      <w:numId w:val="120"/>
                    </w:numPr>
                    <w:spacing w:after="0"/>
                    <w:ind w:left="357" w:hanging="357"/>
                  </w:pPr>
                  <w:proofErr w:type="spellStart"/>
                  <w:r>
                    <w:t>Löw</w:t>
                  </w:r>
                  <w:proofErr w:type="spellEnd"/>
                  <w:r>
                    <w:t xml:space="preserve">, M., &amp; </w:t>
                  </w:r>
                  <w:proofErr w:type="spellStart"/>
                  <w:r>
                    <w:t>Steets</w:t>
                  </w:r>
                  <w:proofErr w:type="spellEnd"/>
                  <w:r>
                    <w:t xml:space="preserve">, S. (2014). </w:t>
                  </w:r>
                  <w:proofErr w:type="spellStart"/>
                  <w:r>
                    <w:t>The</w:t>
                  </w:r>
                  <w:proofErr w:type="spellEnd"/>
                  <w:r>
                    <w:t xml:space="preserve"> </w:t>
                  </w:r>
                  <w:proofErr w:type="spellStart"/>
                  <w:r>
                    <w:t>spatial</w:t>
                  </w:r>
                  <w:proofErr w:type="spellEnd"/>
                  <w:r>
                    <w:t xml:space="preserve"> </w:t>
                  </w:r>
                  <w:proofErr w:type="spellStart"/>
                  <w:r>
                    <w:t>turn</w:t>
                  </w:r>
                  <w:proofErr w:type="spellEnd"/>
                  <w:r>
                    <w:t xml:space="preserve"> </w:t>
                  </w:r>
                  <w:proofErr w:type="spellStart"/>
                  <w:r>
                    <w:t>and</w:t>
                  </w:r>
                  <w:proofErr w:type="spellEnd"/>
                  <w:r>
                    <w:t xml:space="preserve"> </w:t>
                  </w:r>
                  <w:proofErr w:type="spellStart"/>
                  <w:r>
                    <w:t>the</w:t>
                  </w:r>
                  <w:proofErr w:type="spellEnd"/>
                  <w:r>
                    <w:t xml:space="preserve"> </w:t>
                  </w:r>
                  <w:proofErr w:type="spellStart"/>
                  <w:r>
                    <w:t>sociology</w:t>
                  </w:r>
                  <w:proofErr w:type="spellEnd"/>
                  <w:r>
                    <w:t xml:space="preserve"> </w:t>
                  </w:r>
                  <w:proofErr w:type="spellStart"/>
                  <w:r>
                    <w:t>of</w:t>
                  </w:r>
                  <w:proofErr w:type="spellEnd"/>
                  <w:r>
                    <w:t xml:space="preserve"> </w:t>
                  </w:r>
                  <w:proofErr w:type="spellStart"/>
                  <w:r>
                    <w:t>built</w:t>
                  </w:r>
                  <w:proofErr w:type="spellEnd"/>
                  <w:r>
                    <w:t xml:space="preserve"> </w:t>
                  </w:r>
                  <w:proofErr w:type="spellStart"/>
                  <w:r>
                    <w:t>environment</w:t>
                  </w:r>
                  <w:proofErr w:type="spellEnd"/>
                  <w:r>
                    <w:t xml:space="preserve">. </w:t>
                  </w:r>
                  <w:proofErr w:type="spellStart"/>
                  <w:r>
                    <w:rPr>
                      <w:i/>
                    </w:rPr>
                    <w:t>Routledge</w:t>
                  </w:r>
                  <w:proofErr w:type="spellEnd"/>
                  <w:r>
                    <w:rPr>
                      <w:i/>
                    </w:rPr>
                    <w:t xml:space="preserve"> </w:t>
                  </w:r>
                  <w:proofErr w:type="spellStart"/>
                  <w:r>
                    <w:rPr>
                      <w:i/>
                    </w:rPr>
                    <w:t>handbook</w:t>
                  </w:r>
                  <w:proofErr w:type="spellEnd"/>
                  <w:r>
                    <w:rPr>
                      <w:i/>
                    </w:rPr>
                    <w:t xml:space="preserve"> </w:t>
                  </w:r>
                  <w:proofErr w:type="spellStart"/>
                  <w:r>
                    <w:rPr>
                      <w:i/>
                    </w:rPr>
                    <w:t>of</w:t>
                  </w:r>
                  <w:proofErr w:type="spellEnd"/>
                  <w:r>
                    <w:rPr>
                      <w:i/>
                    </w:rPr>
                    <w:t xml:space="preserve"> </w:t>
                  </w:r>
                  <w:proofErr w:type="spellStart"/>
                  <w:r>
                    <w:rPr>
                      <w:i/>
                    </w:rPr>
                    <w:t>european</w:t>
                  </w:r>
                  <w:proofErr w:type="spellEnd"/>
                  <w:r>
                    <w:rPr>
                      <w:i/>
                    </w:rPr>
                    <w:t xml:space="preserve"> </w:t>
                  </w:r>
                  <w:proofErr w:type="spellStart"/>
                  <w:r>
                    <w:rPr>
                      <w:i/>
                    </w:rPr>
                    <w:t>sociology</w:t>
                  </w:r>
                  <w:proofErr w:type="spellEnd"/>
                  <w:r>
                    <w:t xml:space="preserve">, 211-224.Gutteling J.M. &amp; </w:t>
                  </w:r>
                  <w:proofErr w:type="spellStart"/>
                  <w:r>
                    <w:t>Wiegman</w:t>
                  </w:r>
                  <w:proofErr w:type="spellEnd"/>
                  <w:r>
                    <w:t xml:space="preserve"> O. (1996), </w:t>
                  </w:r>
                  <w:proofErr w:type="spellStart"/>
                  <w:r>
                    <w:t>Exploring</w:t>
                  </w:r>
                  <w:proofErr w:type="spellEnd"/>
                  <w:r>
                    <w:t xml:space="preserve"> </w:t>
                  </w:r>
                  <w:proofErr w:type="spellStart"/>
                  <w:r>
                    <w:t>Risk</w:t>
                  </w:r>
                  <w:proofErr w:type="spellEnd"/>
                  <w:r>
                    <w:t xml:space="preserve"> </w:t>
                  </w:r>
                  <w:proofErr w:type="spellStart"/>
                  <w:r>
                    <w:t>Communication</w:t>
                  </w:r>
                  <w:proofErr w:type="spellEnd"/>
                  <w:r>
                    <w:t xml:space="preserve">, </w:t>
                  </w:r>
                  <w:proofErr w:type="spellStart"/>
                  <w:r>
                    <w:t>Dordrecht</w:t>
                  </w:r>
                  <w:proofErr w:type="spellEnd"/>
                  <w:r>
                    <w:t xml:space="preserve">: </w:t>
                  </w:r>
                  <w:proofErr w:type="spellStart"/>
                  <w:r>
                    <w:t>Kluwer</w:t>
                  </w:r>
                  <w:proofErr w:type="spellEnd"/>
                  <w:r>
                    <w:t>.</w:t>
                  </w:r>
                </w:p>
                <w:p w14:paraId="60765080" w14:textId="77777777" w:rsidR="0013402F" w:rsidRDefault="005F4879">
                  <w:pPr>
                    <w:pStyle w:val="Odstavekseznama"/>
                    <w:numPr>
                      <w:ilvl w:val="0"/>
                      <w:numId w:val="120"/>
                    </w:numPr>
                    <w:spacing w:after="0"/>
                    <w:ind w:left="357" w:hanging="357"/>
                  </w:pPr>
                  <w:proofErr w:type="spellStart"/>
                  <w:r>
                    <w:t>Kasperson</w:t>
                  </w:r>
                  <w:proofErr w:type="spellEnd"/>
                  <w:r>
                    <w:t xml:space="preserve"> J. X., </w:t>
                  </w:r>
                  <w:proofErr w:type="spellStart"/>
                  <w:r>
                    <w:t>Kasperson</w:t>
                  </w:r>
                  <w:proofErr w:type="spellEnd"/>
                  <w:r>
                    <w:t xml:space="preserve"> R. E. (</w:t>
                  </w:r>
                  <w:proofErr w:type="spellStart"/>
                  <w:r>
                    <w:t>Eds</w:t>
                  </w:r>
                  <w:proofErr w:type="spellEnd"/>
                  <w:r>
                    <w:t xml:space="preserve">.) (2005). </w:t>
                  </w:r>
                  <w:proofErr w:type="spellStart"/>
                  <w:r>
                    <w:t>The</w:t>
                  </w:r>
                  <w:proofErr w:type="spellEnd"/>
                  <w:r>
                    <w:t xml:space="preserve"> Social </w:t>
                  </w:r>
                  <w:proofErr w:type="spellStart"/>
                  <w:r>
                    <w:t>Contours</w:t>
                  </w:r>
                  <w:proofErr w:type="spellEnd"/>
                  <w:r>
                    <w:t xml:space="preserve"> </w:t>
                  </w:r>
                  <w:proofErr w:type="spellStart"/>
                  <w:r>
                    <w:t>of</w:t>
                  </w:r>
                  <w:proofErr w:type="spellEnd"/>
                  <w:r>
                    <w:t xml:space="preserve"> </w:t>
                  </w:r>
                  <w:proofErr w:type="spellStart"/>
                  <w:r>
                    <w:t>Risk</w:t>
                  </w:r>
                  <w:proofErr w:type="spellEnd"/>
                  <w:r>
                    <w:t xml:space="preserve">, vol. I. </w:t>
                  </w:r>
                  <w:proofErr w:type="spellStart"/>
                  <w:r>
                    <w:t>and</w:t>
                  </w:r>
                  <w:proofErr w:type="spellEnd"/>
                  <w:r>
                    <w:t xml:space="preserve"> II., London: </w:t>
                  </w:r>
                  <w:proofErr w:type="spellStart"/>
                  <w:r>
                    <w:t>Earthscan</w:t>
                  </w:r>
                  <w:proofErr w:type="spellEnd"/>
                  <w:r>
                    <w:t>.</w:t>
                  </w:r>
                </w:p>
                <w:p w14:paraId="35FB2813" w14:textId="77777777" w:rsidR="0013402F" w:rsidRDefault="005F4879">
                  <w:pPr>
                    <w:pStyle w:val="Odstavekseznama"/>
                    <w:numPr>
                      <w:ilvl w:val="0"/>
                      <w:numId w:val="120"/>
                    </w:numPr>
                    <w:spacing w:after="0"/>
                    <w:ind w:left="357" w:hanging="357"/>
                  </w:pPr>
                  <w:proofErr w:type="spellStart"/>
                  <w:r>
                    <w:t>Bazerman</w:t>
                  </w:r>
                  <w:proofErr w:type="spellEnd"/>
                  <w:r>
                    <w:t xml:space="preserve">, M.H., </w:t>
                  </w:r>
                  <w:proofErr w:type="spellStart"/>
                  <w:r>
                    <w:t>Messick</w:t>
                  </w:r>
                  <w:proofErr w:type="spellEnd"/>
                  <w:r>
                    <w:t xml:space="preserve"> D.M., </w:t>
                  </w:r>
                  <w:proofErr w:type="spellStart"/>
                  <w:r>
                    <w:t>Tenbrunsel</w:t>
                  </w:r>
                  <w:proofErr w:type="spellEnd"/>
                  <w:r>
                    <w:t xml:space="preserve"> A., </w:t>
                  </w:r>
                  <w:proofErr w:type="spellStart"/>
                  <w:r>
                    <w:t>Wade-Benzoni</w:t>
                  </w:r>
                  <w:proofErr w:type="spellEnd"/>
                  <w:r>
                    <w:t xml:space="preserve"> K.A. (</w:t>
                  </w:r>
                  <w:proofErr w:type="spellStart"/>
                  <w:r>
                    <w:t>Eds</w:t>
                  </w:r>
                  <w:proofErr w:type="spellEnd"/>
                  <w:r>
                    <w:t xml:space="preserve">.)(1997). </w:t>
                  </w:r>
                  <w:proofErr w:type="spellStart"/>
                  <w:r>
                    <w:t>Environment</w:t>
                  </w:r>
                  <w:proofErr w:type="spellEnd"/>
                  <w:r>
                    <w:t xml:space="preserve">, </w:t>
                  </w:r>
                  <w:proofErr w:type="spellStart"/>
                  <w:r>
                    <w:t>Ethics</w:t>
                  </w:r>
                  <w:proofErr w:type="spellEnd"/>
                  <w:r>
                    <w:t xml:space="preserve">, </w:t>
                  </w:r>
                  <w:proofErr w:type="spellStart"/>
                  <w:r>
                    <w:t>and</w:t>
                  </w:r>
                  <w:proofErr w:type="spellEnd"/>
                  <w:r>
                    <w:t xml:space="preserve"> </w:t>
                  </w:r>
                  <w:proofErr w:type="spellStart"/>
                  <w:r>
                    <w:t>Behavior</w:t>
                  </w:r>
                  <w:proofErr w:type="spellEnd"/>
                  <w:r>
                    <w:t xml:space="preserve">. San Francisco: </w:t>
                  </w:r>
                  <w:proofErr w:type="spellStart"/>
                  <w:r>
                    <w:t>The</w:t>
                  </w:r>
                  <w:proofErr w:type="spellEnd"/>
                  <w:r>
                    <w:t xml:space="preserve"> </w:t>
                  </w:r>
                  <w:proofErr w:type="spellStart"/>
                  <w:r>
                    <w:t>new</w:t>
                  </w:r>
                  <w:proofErr w:type="spellEnd"/>
                  <w:r>
                    <w:t xml:space="preserve"> </w:t>
                  </w:r>
                  <w:proofErr w:type="spellStart"/>
                  <w:r>
                    <w:t>Lexington</w:t>
                  </w:r>
                  <w:proofErr w:type="spellEnd"/>
                  <w:r>
                    <w:t xml:space="preserve"> </w:t>
                  </w:r>
                  <w:proofErr w:type="spellStart"/>
                  <w:r>
                    <w:t>Press</w:t>
                  </w:r>
                  <w:proofErr w:type="spellEnd"/>
                  <w:r>
                    <w:t>.</w:t>
                  </w:r>
                </w:p>
                <w:p w14:paraId="7F3D381E" w14:textId="77777777" w:rsidR="0013402F" w:rsidRDefault="005F4879">
                  <w:pPr>
                    <w:pStyle w:val="Odstavekseznama"/>
                    <w:numPr>
                      <w:ilvl w:val="0"/>
                      <w:numId w:val="120"/>
                    </w:numPr>
                    <w:spacing w:after="0"/>
                    <w:ind w:left="357" w:hanging="357"/>
                  </w:pPr>
                  <w:proofErr w:type="spellStart"/>
                  <w:r>
                    <w:t>Boström</w:t>
                  </w:r>
                  <w:proofErr w:type="spellEnd"/>
                  <w:r>
                    <w:t xml:space="preserve">, M., </w:t>
                  </w:r>
                  <w:proofErr w:type="spellStart"/>
                  <w:r>
                    <w:t>Lidskog</w:t>
                  </w:r>
                  <w:proofErr w:type="spellEnd"/>
                  <w:r>
                    <w:t xml:space="preserve">, R., &amp; </w:t>
                  </w:r>
                  <w:proofErr w:type="spellStart"/>
                  <w:r>
                    <w:t>Uggla</w:t>
                  </w:r>
                  <w:proofErr w:type="spellEnd"/>
                  <w:r>
                    <w:t xml:space="preserve">, Y. (2017). A </w:t>
                  </w:r>
                  <w:proofErr w:type="spellStart"/>
                  <w:r>
                    <w:t>reflexive</w:t>
                  </w:r>
                  <w:proofErr w:type="spellEnd"/>
                  <w:r>
                    <w:t xml:space="preserve"> </w:t>
                  </w:r>
                  <w:proofErr w:type="spellStart"/>
                  <w:r>
                    <w:t>look</w:t>
                  </w:r>
                  <w:proofErr w:type="spellEnd"/>
                  <w:r>
                    <w:t xml:space="preserve"> at </w:t>
                  </w:r>
                  <w:proofErr w:type="spellStart"/>
                  <w:r>
                    <w:t>reflexivity</w:t>
                  </w:r>
                  <w:proofErr w:type="spellEnd"/>
                  <w:r>
                    <w:t xml:space="preserve"> in </w:t>
                  </w:r>
                  <w:proofErr w:type="spellStart"/>
                  <w:r>
                    <w:t>environmental</w:t>
                  </w:r>
                  <w:proofErr w:type="spellEnd"/>
                  <w:r>
                    <w:t xml:space="preserve"> </w:t>
                  </w:r>
                  <w:proofErr w:type="spellStart"/>
                  <w:r>
                    <w:t>sociology</w:t>
                  </w:r>
                  <w:proofErr w:type="spellEnd"/>
                  <w:r>
                    <w:t xml:space="preserve">. </w:t>
                  </w:r>
                  <w:proofErr w:type="spellStart"/>
                  <w:r>
                    <w:rPr>
                      <w:i/>
                    </w:rPr>
                    <w:t>Environmental</w:t>
                  </w:r>
                  <w:proofErr w:type="spellEnd"/>
                  <w:r>
                    <w:rPr>
                      <w:i/>
                    </w:rPr>
                    <w:t xml:space="preserve"> </w:t>
                  </w:r>
                  <w:proofErr w:type="spellStart"/>
                  <w:r>
                    <w:rPr>
                      <w:i/>
                    </w:rPr>
                    <w:t>Sociology</w:t>
                  </w:r>
                  <w:proofErr w:type="spellEnd"/>
                  <w:r>
                    <w:t xml:space="preserve">, </w:t>
                  </w:r>
                  <w:r>
                    <w:rPr>
                      <w:i/>
                    </w:rPr>
                    <w:t>3</w:t>
                  </w:r>
                  <w:r>
                    <w:t>(1), 6-16.</w:t>
                  </w:r>
                </w:p>
              </w:tc>
            </w:tr>
          </w:tbl>
          <w:p w14:paraId="676777F4" w14:textId="77777777" w:rsidR="0013402F" w:rsidRDefault="0013402F"/>
        </w:tc>
      </w:tr>
    </w:tbl>
    <w:p w14:paraId="30FCADCB"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01583F98"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68A40961" w14:textId="77777777" w:rsidR="0013402F" w:rsidRDefault="005F4879">
            <w:r>
              <w:t>Cilji in kompetence:</w:t>
            </w:r>
          </w:p>
        </w:tc>
        <w:tc>
          <w:tcPr>
            <w:tcW w:w="2500" w:type="pct"/>
          </w:tcPr>
          <w:p w14:paraId="7808B6C3" w14:textId="77777777" w:rsidR="0013402F" w:rsidRDefault="005F4879">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3402F" w14:paraId="773756A1" w14:textId="77777777">
        <w:tc>
          <w:tcPr>
            <w:tcW w:w="0" w:type="auto"/>
          </w:tcPr>
          <w:p w14:paraId="318C5B4C" w14:textId="77777777" w:rsidR="0013402F" w:rsidRDefault="005F4879">
            <w:r>
              <w:t>Varovanje okolja zahteva tudi ustrezno umeščanje kritičnih, v javnosti iz različnih razlogov nepriljubljenih posegov (npr. Odlagališča odpadkov, tovarne, prometnice) ter preprečevanje izgradnje škodljivih objektov. Študenti se bodo seznanili z razlogi za vključevanje javnosti oz. Interesnih skupin in z načini komuniciranja in sodelovanja z njimi.</w:t>
            </w:r>
          </w:p>
        </w:tc>
        <w:tc>
          <w:tcPr>
            <w:tcW w:w="0" w:type="auto"/>
          </w:tcPr>
          <w:p w14:paraId="70974B79" w14:textId="77777777" w:rsidR="0013402F" w:rsidRDefault="005F4879">
            <w:proofErr w:type="spellStart"/>
            <w:r>
              <w:t>Protecting</w:t>
            </w:r>
            <w:proofErr w:type="spellEnd"/>
            <w:r>
              <w:t xml:space="preserve"> </w:t>
            </w:r>
            <w:proofErr w:type="spellStart"/>
            <w:r>
              <w:t>of</w:t>
            </w:r>
            <w:proofErr w:type="spellEnd"/>
            <w:r>
              <w:t xml:space="preserve"> </w:t>
            </w:r>
            <w:proofErr w:type="spellStart"/>
            <w:r>
              <w:t>the</w:t>
            </w:r>
            <w:proofErr w:type="spellEnd"/>
            <w:r>
              <w:t xml:space="preserve"> </w:t>
            </w:r>
            <w:proofErr w:type="spellStart"/>
            <w:r>
              <w:t>environment</w:t>
            </w:r>
            <w:proofErr w:type="spellEnd"/>
            <w:r>
              <w:t xml:space="preserve"> </w:t>
            </w:r>
            <w:proofErr w:type="spellStart"/>
            <w:r>
              <w:t>requires</w:t>
            </w:r>
            <w:proofErr w:type="spellEnd"/>
            <w:r>
              <w:t xml:space="preserve"> </w:t>
            </w:r>
            <w:proofErr w:type="spellStart"/>
            <w:r>
              <w:t>an</w:t>
            </w:r>
            <w:proofErr w:type="spellEnd"/>
            <w:r>
              <w:t xml:space="preserve"> </w:t>
            </w:r>
            <w:proofErr w:type="spellStart"/>
            <w:r>
              <w:t>appropriate</w:t>
            </w:r>
            <w:proofErr w:type="spellEnd"/>
            <w:r>
              <w:t xml:space="preserve"> </w:t>
            </w:r>
            <w:proofErr w:type="spellStart"/>
            <w:r>
              <w:t>placement</w:t>
            </w:r>
            <w:proofErr w:type="spellEnd"/>
            <w:r>
              <w:t xml:space="preserve"> </w:t>
            </w:r>
            <w:proofErr w:type="spellStart"/>
            <w:r>
              <w:t>critical</w:t>
            </w:r>
            <w:proofErr w:type="spellEnd"/>
            <w:r>
              <w:t xml:space="preserve">, in </w:t>
            </w:r>
            <w:proofErr w:type="spellStart"/>
            <w:r>
              <w:t>public</w:t>
            </w:r>
            <w:proofErr w:type="spellEnd"/>
            <w:r>
              <w:t xml:space="preserve"> </w:t>
            </w:r>
            <w:proofErr w:type="spellStart"/>
            <w:r>
              <w:t>for</w:t>
            </w:r>
            <w:proofErr w:type="spellEnd"/>
            <w:r>
              <w:t xml:space="preserve"> </w:t>
            </w:r>
            <w:proofErr w:type="spellStart"/>
            <w:r>
              <w:t>various</w:t>
            </w:r>
            <w:proofErr w:type="spellEnd"/>
            <w:r>
              <w:t xml:space="preserve"> </w:t>
            </w:r>
            <w:proofErr w:type="spellStart"/>
            <w:r>
              <w:t>reasons</w:t>
            </w:r>
            <w:proofErr w:type="spellEnd"/>
            <w:r>
              <w:t xml:space="preserve"> </w:t>
            </w:r>
            <w:proofErr w:type="spellStart"/>
            <w:r>
              <w:t>unpopular</w:t>
            </w:r>
            <w:proofErr w:type="spellEnd"/>
            <w:r>
              <w:t xml:space="preserve"> </w:t>
            </w:r>
            <w:proofErr w:type="spellStart"/>
            <w:r>
              <w:t>interventions</w:t>
            </w:r>
            <w:proofErr w:type="spellEnd"/>
            <w:r>
              <w:t xml:space="preserve"> (</w:t>
            </w:r>
            <w:proofErr w:type="spellStart"/>
            <w:r>
              <w:t>eg</w:t>
            </w:r>
            <w:proofErr w:type="spellEnd"/>
            <w:r>
              <w:t xml:space="preserve">, </w:t>
            </w:r>
            <w:proofErr w:type="spellStart"/>
            <w:r>
              <w:t>landfills</w:t>
            </w:r>
            <w:proofErr w:type="spellEnd"/>
            <w:r>
              <w:t xml:space="preserve">, </w:t>
            </w:r>
            <w:proofErr w:type="spellStart"/>
            <w:r>
              <w:t>factories</w:t>
            </w:r>
            <w:proofErr w:type="spellEnd"/>
            <w:r>
              <w:t xml:space="preserve">, </w:t>
            </w:r>
            <w:proofErr w:type="spellStart"/>
            <w:r>
              <w:t>roads</w:t>
            </w:r>
            <w:proofErr w:type="spellEnd"/>
            <w:r>
              <w:t xml:space="preserve">), </w:t>
            </w:r>
            <w:proofErr w:type="spellStart"/>
            <w:r>
              <w:t>and</w:t>
            </w:r>
            <w:proofErr w:type="spellEnd"/>
            <w:r>
              <w:t xml:space="preserve"> </w:t>
            </w:r>
            <w:proofErr w:type="spellStart"/>
            <w:r>
              <w:t>prevent</w:t>
            </w:r>
            <w:proofErr w:type="spellEnd"/>
            <w:r>
              <w:t xml:space="preserve"> </w:t>
            </w:r>
            <w:proofErr w:type="spellStart"/>
            <w:r>
              <w:t>building</w:t>
            </w:r>
            <w:proofErr w:type="spellEnd"/>
            <w:r>
              <w:t xml:space="preserve"> </w:t>
            </w:r>
            <w:proofErr w:type="spellStart"/>
            <w:r>
              <w:t>of</w:t>
            </w:r>
            <w:proofErr w:type="spellEnd"/>
            <w:r>
              <w:t xml:space="preserve"> </w:t>
            </w:r>
            <w:proofErr w:type="spellStart"/>
            <w:r>
              <w:t>harmful</w:t>
            </w:r>
            <w:proofErr w:type="spellEnd"/>
            <w:r>
              <w:t xml:space="preserve"> </w:t>
            </w:r>
            <w:proofErr w:type="spellStart"/>
            <w:r>
              <w:t>objects</w:t>
            </w:r>
            <w:proofErr w:type="spellEnd"/>
            <w:r>
              <w:t xml:space="preserve">. </w:t>
            </w:r>
            <w:proofErr w:type="spellStart"/>
            <w:r>
              <w:t>Students</w:t>
            </w:r>
            <w:proofErr w:type="spellEnd"/>
            <w:r>
              <w:t xml:space="preserve"> </w:t>
            </w:r>
            <w:proofErr w:type="spellStart"/>
            <w:r>
              <w:t>will</w:t>
            </w:r>
            <w:proofErr w:type="spellEnd"/>
            <w:r>
              <w:t xml:space="preserve"> </w:t>
            </w:r>
            <w:proofErr w:type="spellStart"/>
            <w:r>
              <w:t>learn</w:t>
            </w:r>
            <w:proofErr w:type="spellEnd"/>
            <w:r>
              <w:t xml:space="preserve"> </w:t>
            </w:r>
            <w:proofErr w:type="spellStart"/>
            <w:r>
              <w:t>about</w:t>
            </w:r>
            <w:proofErr w:type="spellEnd"/>
            <w:r>
              <w:t xml:space="preserve"> </w:t>
            </w:r>
            <w:proofErr w:type="spellStart"/>
            <w:r>
              <w:t>the</w:t>
            </w:r>
            <w:proofErr w:type="spellEnd"/>
            <w:r>
              <w:t xml:space="preserve"> </w:t>
            </w:r>
            <w:proofErr w:type="spellStart"/>
            <w:r>
              <w:t>reasons</w:t>
            </w:r>
            <w:proofErr w:type="spellEnd"/>
            <w:r>
              <w:t xml:space="preserve"> </w:t>
            </w:r>
            <w:proofErr w:type="spellStart"/>
            <w:r>
              <w:t>for</w:t>
            </w:r>
            <w:proofErr w:type="spellEnd"/>
            <w:r>
              <w:t xml:space="preserve"> </w:t>
            </w:r>
            <w:proofErr w:type="spellStart"/>
            <w:r>
              <w:t>public</w:t>
            </w:r>
            <w:proofErr w:type="spellEnd"/>
            <w:r>
              <w:t xml:space="preserve"> </w:t>
            </w:r>
            <w:proofErr w:type="spellStart"/>
            <w:r>
              <w:t>involvement</w:t>
            </w:r>
            <w:proofErr w:type="spellEnd"/>
            <w:r>
              <w:t xml:space="preserve"> </w:t>
            </w:r>
            <w:proofErr w:type="spellStart"/>
            <w:r>
              <w:t>or</w:t>
            </w:r>
            <w:proofErr w:type="spellEnd"/>
            <w:r>
              <w:t xml:space="preserve"> </w:t>
            </w:r>
            <w:proofErr w:type="spellStart"/>
            <w:r>
              <w:t>stakeholders</w:t>
            </w:r>
            <w:proofErr w:type="spellEnd"/>
            <w:r>
              <w:t xml:space="preserve"> </w:t>
            </w:r>
            <w:proofErr w:type="spellStart"/>
            <w:r>
              <w:t>and</w:t>
            </w:r>
            <w:proofErr w:type="spellEnd"/>
            <w:r>
              <w:t xml:space="preserve"> </w:t>
            </w:r>
            <w:proofErr w:type="spellStart"/>
            <w:r>
              <w:t>way</w:t>
            </w:r>
            <w:proofErr w:type="spellEnd"/>
            <w:r>
              <w:t xml:space="preserve"> </w:t>
            </w:r>
            <w:proofErr w:type="spellStart"/>
            <w:r>
              <w:t>of</w:t>
            </w:r>
            <w:proofErr w:type="spellEnd"/>
            <w:r>
              <w:t xml:space="preserve"> </w:t>
            </w:r>
            <w:proofErr w:type="spellStart"/>
            <w:r>
              <w:t>communication</w:t>
            </w:r>
            <w:proofErr w:type="spellEnd"/>
            <w:r>
              <w:t xml:space="preserve"> </w:t>
            </w:r>
            <w:proofErr w:type="spellStart"/>
            <w:r>
              <w:t>and</w:t>
            </w:r>
            <w:proofErr w:type="spellEnd"/>
            <w:r>
              <w:t xml:space="preserve"> </w:t>
            </w:r>
            <w:proofErr w:type="spellStart"/>
            <w:r>
              <w:t>cooperation</w:t>
            </w:r>
            <w:proofErr w:type="spellEnd"/>
            <w:r>
              <w:t xml:space="preserve"> </w:t>
            </w:r>
            <w:proofErr w:type="spellStart"/>
            <w:r>
              <w:t>with</w:t>
            </w:r>
            <w:proofErr w:type="spellEnd"/>
            <w:r>
              <w:t xml:space="preserve"> </w:t>
            </w:r>
            <w:proofErr w:type="spellStart"/>
            <w:r>
              <w:t>them</w:t>
            </w:r>
            <w:proofErr w:type="spellEnd"/>
            <w:r>
              <w:t>.</w:t>
            </w:r>
          </w:p>
        </w:tc>
      </w:tr>
    </w:tbl>
    <w:p w14:paraId="210355DA"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5E34CF05"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18014D50" w14:textId="77777777" w:rsidR="0013402F" w:rsidRDefault="005F4879">
            <w:r>
              <w:t>Predvideni študijski rezultati:</w:t>
            </w:r>
          </w:p>
        </w:tc>
        <w:tc>
          <w:tcPr>
            <w:tcW w:w="2500" w:type="pct"/>
          </w:tcPr>
          <w:p w14:paraId="04FFA39F" w14:textId="77777777" w:rsidR="0013402F" w:rsidRDefault="005F4879">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3402F" w14:paraId="73D56A98" w14:textId="77777777">
        <w:tc>
          <w:tcPr>
            <w:tcW w:w="0" w:type="auto"/>
          </w:tcPr>
          <w:p w14:paraId="2AF6DEDD" w14:textId="77777777" w:rsidR="0013402F" w:rsidRDefault="005F4879">
            <w:r>
              <w:t>Znanje in razumevanje:</w:t>
            </w:r>
          </w:p>
          <w:p w14:paraId="5BD09B47" w14:textId="77777777" w:rsidR="0013402F" w:rsidRDefault="005F4879">
            <w:r>
              <w:t>Spoznali bodo dejavnike in vzroke nastanka navzkrižij med posameznimi interesnimi skupinami ter možnosti njihovega razreševanja ter spoznali potrebo po interdisciplinarnem sodelovanju družboslovnih, tehničnih in naravoslovnih strok. Znali bodo poiskati nove inovativne politične, administrativne in tehnične rešitve.</w:t>
            </w:r>
          </w:p>
        </w:tc>
        <w:tc>
          <w:tcPr>
            <w:tcW w:w="0" w:type="auto"/>
          </w:tcPr>
          <w:p w14:paraId="6CE1C835" w14:textId="77777777" w:rsidR="0013402F" w:rsidRDefault="005F4879">
            <w:proofErr w:type="spellStart"/>
            <w:r>
              <w:t>Knowledge</w:t>
            </w:r>
            <w:proofErr w:type="spellEnd"/>
            <w:r>
              <w:t xml:space="preserve"> </w:t>
            </w:r>
            <w:proofErr w:type="spellStart"/>
            <w:r>
              <w:t>and</w:t>
            </w:r>
            <w:proofErr w:type="spellEnd"/>
            <w:r>
              <w:t xml:space="preserve"> </w:t>
            </w:r>
            <w:proofErr w:type="spellStart"/>
            <w:r>
              <w:t>understanding</w:t>
            </w:r>
            <w:proofErr w:type="spellEnd"/>
            <w:r>
              <w:t>:</w:t>
            </w:r>
          </w:p>
          <w:p w14:paraId="2CCA9C28" w14:textId="77777777" w:rsidR="0013402F" w:rsidRDefault="005F4879">
            <w:proofErr w:type="spellStart"/>
            <w:r>
              <w:t>They</w:t>
            </w:r>
            <w:proofErr w:type="spellEnd"/>
            <w:r>
              <w:t xml:space="preserve"> </w:t>
            </w:r>
            <w:proofErr w:type="spellStart"/>
            <w:r>
              <w:t>will</w:t>
            </w:r>
            <w:proofErr w:type="spellEnd"/>
            <w:r>
              <w:t xml:space="preserve"> </w:t>
            </w:r>
            <w:proofErr w:type="spellStart"/>
            <w:r>
              <w:t>learn</w:t>
            </w:r>
            <w:proofErr w:type="spellEnd"/>
            <w:r>
              <w:t xml:space="preserve"> </w:t>
            </w:r>
            <w:proofErr w:type="spellStart"/>
            <w:r>
              <w:t>the</w:t>
            </w:r>
            <w:proofErr w:type="spellEnd"/>
            <w:r>
              <w:t xml:space="preserve"> </w:t>
            </w:r>
            <w:proofErr w:type="spellStart"/>
            <w:r>
              <w:t>factors</w:t>
            </w:r>
            <w:proofErr w:type="spellEnd"/>
            <w:r>
              <w:t xml:space="preserve"> </w:t>
            </w:r>
            <w:proofErr w:type="spellStart"/>
            <w:r>
              <w:t>and</w:t>
            </w:r>
            <w:proofErr w:type="spellEnd"/>
            <w:r>
              <w:t xml:space="preserve"> </w:t>
            </w:r>
            <w:proofErr w:type="spellStart"/>
            <w:r>
              <w:t>causes</w:t>
            </w:r>
            <w:proofErr w:type="spellEnd"/>
            <w:r>
              <w:t xml:space="preserve"> </w:t>
            </w:r>
            <w:proofErr w:type="spellStart"/>
            <w:r>
              <w:t>of</w:t>
            </w:r>
            <w:proofErr w:type="spellEnd"/>
            <w:r>
              <w:t xml:space="preserve"> </w:t>
            </w:r>
            <w:proofErr w:type="spellStart"/>
            <w:r>
              <w:t>conflicts</w:t>
            </w:r>
            <w:proofErr w:type="spellEnd"/>
            <w:r>
              <w:t xml:space="preserve"> </w:t>
            </w:r>
            <w:proofErr w:type="spellStart"/>
            <w:r>
              <w:t>between</w:t>
            </w:r>
            <w:proofErr w:type="spellEnd"/>
            <w:r>
              <w:t xml:space="preserve"> </w:t>
            </w:r>
            <w:proofErr w:type="spellStart"/>
            <w:r>
              <w:t>stakeholders</w:t>
            </w:r>
            <w:proofErr w:type="spellEnd"/>
            <w:r>
              <w:t xml:space="preserve"> </w:t>
            </w:r>
            <w:proofErr w:type="spellStart"/>
            <w:r>
              <w:t>and</w:t>
            </w:r>
            <w:proofErr w:type="spellEnd"/>
            <w:r>
              <w:t xml:space="preserve"> </w:t>
            </w:r>
            <w:proofErr w:type="spellStart"/>
            <w:r>
              <w:t>options</w:t>
            </w:r>
            <w:proofErr w:type="spellEnd"/>
            <w:r>
              <w:t xml:space="preserve"> to </w:t>
            </w:r>
            <w:proofErr w:type="spellStart"/>
            <w:r>
              <w:t>resolve</w:t>
            </w:r>
            <w:proofErr w:type="spellEnd"/>
            <w:r>
              <w:t xml:space="preserve"> </w:t>
            </w:r>
            <w:proofErr w:type="spellStart"/>
            <w:r>
              <w:t>them</w:t>
            </w:r>
            <w:proofErr w:type="spellEnd"/>
            <w:r>
              <w:t xml:space="preserve">, </w:t>
            </w:r>
            <w:proofErr w:type="spellStart"/>
            <w:r>
              <w:t>and</w:t>
            </w:r>
            <w:proofErr w:type="spellEnd"/>
            <w:r>
              <w:t xml:space="preserve"> </w:t>
            </w:r>
            <w:proofErr w:type="spellStart"/>
            <w:r>
              <w:t>see</w:t>
            </w:r>
            <w:proofErr w:type="spellEnd"/>
            <w:r>
              <w:t xml:space="preserve"> </w:t>
            </w:r>
            <w:proofErr w:type="spellStart"/>
            <w:r>
              <w:t>the</w:t>
            </w:r>
            <w:proofErr w:type="spellEnd"/>
            <w:r>
              <w:t xml:space="preserve"> </w:t>
            </w:r>
            <w:proofErr w:type="spellStart"/>
            <w:r>
              <w:t>need</w:t>
            </w:r>
            <w:proofErr w:type="spellEnd"/>
            <w:r>
              <w:t xml:space="preserve"> </w:t>
            </w:r>
            <w:proofErr w:type="spellStart"/>
            <w:r>
              <w:t>for</w:t>
            </w:r>
            <w:proofErr w:type="spellEnd"/>
            <w:r>
              <w:t xml:space="preserve"> </w:t>
            </w:r>
            <w:proofErr w:type="spellStart"/>
            <w:r>
              <w:t>interdisciplinary</w:t>
            </w:r>
            <w:proofErr w:type="spellEnd"/>
            <w:r>
              <w:t xml:space="preserve"> </w:t>
            </w:r>
            <w:proofErr w:type="spellStart"/>
            <w:r>
              <w:t>cooperation</w:t>
            </w:r>
            <w:proofErr w:type="spellEnd"/>
            <w:r>
              <w:t xml:space="preserve"> social, </w:t>
            </w:r>
            <w:proofErr w:type="spellStart"/>
            <w:r>
              <w:t>technical</w:t>
            </w:r>
            <w:proofErr w:type="spellEnd"/>
            <w:r>
              <w:t xml:space="preserve"> </w:t>
            </w:r>
            <w:proofErr w:type="spellStart"/>
            <w:r>
              <w:t>and</w:t>
            </w:r>
            <w:proofErr w:type="spellEnd"/>
            <w:r>
              <w:t xml:space="preserve"> </w:t>
            </w:r>
            <w:proofErr w:type="spellStart"/>
            <w:r>
              <w:t>scientific</w:t>
            </w:r>
            <w:proofErr w:type="spellEnd"/>
            <w:r>
              <w:t xml:space="preserve"> </w:t>
            </w:r>
            <w:proofErr w:type="spellStart"/>
            <w:r>
              <w:t>disciplines</w:t>
            </w:r>
            <w:proofErr w:type="spellEnd"/>
            <w:r>
              <w:t xml:space="preserve">. </w:t>
            </w:r>
            <w:proofErr w:type="spellStart"/>
            <w:r>
              <w:t>They</w:t>
            </w:r>
            <w:proofErr w:type="spellEnd"/>
            <w:r>
              <w:t xml:space="preserve"> </w:t>
            </w:r>
            <w:proofErr w:type="spellStart"/>
            <w:r>
              <w:t>will</w:t>
            </w:r>
            <w:proofErr w:type="spellEnd"/>
            <w:r>
              <w:t xml:space="preserve"> be </w:t>
            </w:r>
            <w:proofErr w:type="spellStart"/>
            <w:r>
              <w:t>able</w:t>
            </w:r>
            <w:proofErr w:type="spellEnd"/>
            <w:r>
              <w:t xml:space="preserve"> to </w:t>
            </w:r>
            <w:proofErr w:type="spellStart"/>
            <w:r>
              <w:t>find</w:t>
            </w:r>
            <w:proofErr w:type="spellEnd"/>
            <w:r>
              <w:t xml:space="preserve"> </w:t>
            </w:r>
            <w:proofErr w:type="spellStart"/>
            <w:r>
              <w:t>new</w:t>
            </w:r>
            <w:proofErr w:type="spellEnd"/>
            <w:r>
              <w:t xml:space="preserve"> </w:t>
            </w:r>
            <w:proofErr w:type="spellStart"/>
            <w:r>
              <w:t>innovative</w:t>
            </w:r>
            <w:proofErr w:type="spellEnd"/>
            <w:r>
              <w:t xml:space="preserve"> </w:t>
            </w:r>
            <w:proofErr w:type="spellStart"/>
            <w:r>
              <w:t>political</w:t>
            </w:r>
            <w:proofErr w:type="spellEnd"/>
            <w:r>
              <w:t xml:space="preserve">, administrative </w:t>
            </w:r>
            <w:proofErr w:type="spellStart"/>
            <w:r>
              <w:t>and</w:t>
            </w:r>
            <w:proofErr w:type="spellEnd"/>
            <w:r>
              <w:t xml:space="preserve"> </w:t>
            </w:r>
            <w:proofErr w:type="spellStart"/>
            <w:r>
              <w:t>technical</w:t>
            </w:r>
            <w:proofErr w:type="spellEnd"/>
            <w:r>
              <w:t xml:space="preserve"> </w:t>
            </w:r>
            <w:proofErr w:type="spellStart"/>
            <w:r>
              <w:t>solutions</w:t>
            </w:r>
            <w:proofErr w:type="spellEnd"/>
            <w:r>
              <w:t>.</w:t>
            </w:r>
          </w:p>
        </w:tc>
      </w:tr>
    </w:tbl>
    <w:p w14:paraId="5D672EAC"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31B3061B"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5A765439" w14:textId="77777777" w:rsidR="0013402F" w:rsidRDefault="005F4879">
            <w:r>
              <w:t>Metode poučevanja in učenja:</w:t>
            </w:r>
          </w:p>
        </w:tc>
        <w:tc>
          <w:tcPr>
            <w:tcW w:w="2500" w:type="pct"/>
          </w:tcPr>
          <w:p w14:paraId="088A0373" w14:textId="77777777" w:rsidR="0013402F" w:rsidRDefault="005F4879">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3402F" w14:paraId="58898277" w14:textId="77777777">
        <w:tc>
          <w:tcPr>
            <w:tcW w:w="0" w:type="auto"/>
          </w:tcPr>
          <w:p w14:paraId="3BFDFD8B" w14:textId="77777777" w:rsidR="0013402F" w:rsidRDefault="005F4879">
            <w:r>
              <w:t>Predavanja in seminarske vaje.</w:t>
            </w:r>
          </w:p>
        </w:tc>
        <w:tc>
          <w:tcPr>
            <w:tcW w:w="0" w:type="auto"/>
          </w:tcPr>
          <w:p w14:paraId="19F49F21" w14:textId="77777777" w:rsidR="0013402F" w:rsidRDefault="005F4879">
            <w:proofErr w:type="spellStart"/>
            <w:r>
              <w:t>Lectures</w:t>
            </w:r>
            <w:proofErr w:type="spellEnd"/>
            <w:r>
              <w:t xml:space="preserve"> </w:t>
            </w:r>
            <w:proofErr w:type="spellStart"/>
            <w:r>
              <w:t>and</w:t>
            </w:r>
            <w:proofErr w:type="spellEnd"/>
            <w:r>
              <w:t xml:space="preserve"> </w:t>
            </w:r>
            <w:proofErr w:type="spellStart"/>
            <w:r>
              <w:t>tutorials</w:t>
            </w:r>
            <w:proofErr w:type="spellEnd"/>
            <w:r>
              <w:t>.</w:t>
            </w:r>
          </w:p>
        </w:tc>
      </w:tr>
    </w:tbl>
    <w:p w14:paraId="2E5EE207" w14:textId="77777777" w:rsidR="0013402F" w:rsidRDefault="0013402F"/>
    <w:tbl>
      <w:tblPr>
        <w:tblStyle w:val="DefaultTable"/>
        <w:tblW w:w="5000" w:type="pct"/>
        <w:tblLook w:val="04A0" w:firstRow="1" w:lastRow="0" w:firstColumn="1" w:lastColumn="0" w:noHBand="0" w:noVBand="1"/>
      </w:tblPr>
      <w:tblGrid>
        <w:gridCol w:w="4045"/>
        <w:gridCol w:w="1548"/>
        <w:gridCol w:w="4045"/>
      </w:tblGrid>
      <w:tr w:rsidR="0013402F" w14:paraId="17C7BFB6" w14:textId="77777777" w:rsidTr="0013402F">
        <w:trPr>
          <w:cnfStyle w:val="100000000000" w:firstRow="1" w:lastRow="0" w:firstColumn="0" w:lastColumn="0" w:oddVBand="0" w:evenVBand="0" w:oddHBand="0" w:evenHBand="0" w:firstRowFirstColumn="0" w:firstRowLastColumn="0" w:lastRowFirstColumn="0" w:lastRowLastColumn="0"/>
        </w:trPr>
        <w:tc>
          <w:tcPr>
            <w:tcW w:w="2200" w:type="pct"/>
          </w:tcPr>
          <w:p w14:paraId="0911F55F" w14:textId="77777777" w:rsidR="0013402F" w:rsidRDefault="005F4879">
            <w:r>
              <w:t>Načini ocenjevanja:</w:t>
            </w:r>
          </w:p>
        </w:tc>
        <w:tc>
          <w:tcPr>
            <w:tcW w:w="600" w:type="pct"/>
          </w:tcPr>
          <w:p w14:paraId="10FEF44A" w14:textId="77777777" w:rsidR="0013402F" w:rsidRDefault="005F4879">
            <w:pPr>
              <w:keepNext/>
              <w:jc w:val="center"/>
            </w:pPr>
            <w:r>
              <w:t>Delež/</w:t>
            </w:r>
            <w:proofErr w:type="spellStart"/>
            <w:r>
              <w:t>Weight</w:t>
            </w:r>
            <w:proofErr w:type="spellEnd"/>
          </w:p>
        </w:tc>
        <w:tc>
          <w:tcPr>
            <w:tcW w:w="2200" w:type="pct"/>
          </w:tcPr>
          <w:p w14:paraId="1FEE65E5" w14:textId="77777777" w:rsidR="0013402F" w:rsidRDefault="005F4879">
            <w:proofErr w:type="spellStart"/>
            <w:r>
              <w:t>Assessment</w:t>
            </w:r>
            <w:proofErr w:type="spellEnd"/>
            <w:r>
              <w:t>:</w:t>
            </w:r>
          </w:p>
        </w:tc>
      </w:tr>
      <w:tr w:rsidR="0013402F" w14:paraId="6F8827BF" w14:textId="77777777">
        <w:tc>
          <w:tcPr>
            <w:tcW w:w="0" w:type="auto"/>
          </w:tcPr>
          <w:p w14:paraId="65126176" w14:textId="77777777" w:rsidR="0013402F" w:rsidRDefault="005F4879">
            <w:r>
              <w:t>Naloge</w:t>
            </w:r>
          </w:p>
        </w:tc>
        <w:tc>
          <w:tcPr>
            <w:tcW w:w="0" w:type="auto"/>
          </w:tcPr>
          <w:p w14:paraId="0D31DC7D" w14:textId="77777777" w:rsidR="0013402F" w:rsidRDefault="005F4879">
            <w:pPr>
              <w:keepNext/>
              <w:jc w:val="center"/>
            </w:pPr>
            <w:r>
              <w:t>50,00 %</w:t>
            </w:r>
          </w:p>
        </w:tc>
        <w:tc>
          <w:tcPr>
            <w:tcW w:w="0" w:type="auto"/>
          </w:tcPr>
          <w:p w14:paraId="4CE45B1C" w14:textId="77777777" w:rsidR="0013402F" w:rsidRDefault="005F4879">
            <w:proofErr w:type="spellStart"/>
            <w:r>
              <w:t>Coursework</w:t>
            </w:r>
            <w:proofErr w:type="spellEnd"/>
          </w:p>
        </w:tc>
      </w:tr>
      <w:tr w:rsidR="0013402F" w14:paraId="01FF95E1" w14:textId="77777777">
        <w:tc>
          <w:tcPr>
            <w:tcW w:w="0" w:type="auto"/>
          </w:tcPr>
          <w:p w14:paraId="5569BDC6" w14:textId="77777777" w:rsidR="0013402F" w:rsidRDefault="005F4879">
            <w:r>
              <w:t>Projekt</w:t>
            </w:r>
          </w:p>
        </w:tc>
        <w:tc>
          <w:tcPr>
            <w:tcW w:w="0" w:type="auto"/>
          </w:tcPr>
          <w:p w14:paraId="54A24AA4" w14:textId="77777777" w:rsidR="0013402F" w:rsidRDefault="005F4879">
            <w:pPr>
              <w:keepNext/>
              <w:jc w:val="center"/>
            </w:pPr>
            <w:r>
              <w:t>50,00 %</w:t>
            </w:r>
          </w:p>
        </w:tc>
        <w:tc>
          <w:tcPr>
            <w:tcW w:w="0" w:type="auto"/>
          </w:tcPr>
          <w:p w14:paraId="71165D20" w14:textId="77777777" w:rsidR="0013402F" w:rsidRDefault="005F4879">
            <w:r>
              <w:t>Project</w:t>
            </w:r>
          </w:p>
        </w:tc>
      </w:tr>
    </w:tbl>
    <w:p w14:paraId="452598F4"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5EE8AB71"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4E6995AB" w14:textId="77777777" w:rsidR="0013402F" w:rsidRDefault="005F4879">
            <w:r>
              <w:t>Ocenjevalna lestvica:</w:t>
            </w:r>
          </w:p>
        </w:tc>
        <w:tc>
          <w:tcPr>
            <w:tcW w:w="2500" w:type="pct"/>
          </w:tcPr>
          <w:p w14:paraId="439FA779" w14:textId="77777777" w:rsidR="0013402F" w:rsidRDefault="005F4879">
            <w:proofErr w:type="spellStart"/>
            <w:r>
              <w:t>Grading</w:t>
            </w:r>
            <w:proofErr w:type="spellEnd"/>
            <w:r>
              <w:t xml:space="preserve"> </w:t>
            </w:r>
            <w:proofErr w:type="spellStart"/>
            <w:r>
              <w:t>system</w:t>
            </w:r>
            <w:proofErr w:type="spellEnd"/>
            <w:r>
              <w:t>:</w:t>
            </w:r>
          </w:p>
        </w:tc>
      </w:tr>
      <w:tr w:rsidR="0013402F" w14:paraId="49A74A28" w14:textId="77777777">
        <w:tc>
          <w:tcPr>
            <w:tcW w:w="0" w:type="auto"/>
          </w:tcPr>
          <w:p w14:paraId="1F05E9C4" w14:textId="77777777" w:rsidR="0013402F" w:rsidRDefault="0013402F"/>
        </w:tc>
        <w:tc>
          <w:tcPr>
            <w:tcW w:w="0" w:type="auto"/>
          </w:tcPr>
          <w:p w14:paraId="40E5C444" w14:textId="77777777" w:rsidR="0013402F" w:rsidRDefault="0013402F"/>
        </w:tc>
      </w:tr>
    </w:tbl>
    <w:p w14:paraId="31D4B820" w14:textId="77777777" w:rsidR="0013402F" w:rsidRDefault="0013402F"/>
    <w:tbl>
      <w:tblPr>
        <w:tblStyle w:val="DefaultTable"/>
        <w:tblW w:w="5000" w:type="pct"/>
        <w:tblLook w:val="04A0" w:firstRow="1" w:lastRow="0" w:firstColumn="1" w:lastColumn="0" w:noHBand="0" w:noVBand="1"/>
      </w:tblPr>
      <w:tblGrid>
        <w:gridCol w:w="9638"/>
      </w:tblGrid>
      <w:tr w:rsidR="0013402F" w14:paraId="7F139BBE"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48A86410" w14:textId="77777777" w:rsidR="0013402F" w:rsidRDefault="005F4879">
            <w:r>
              <w:lastRenderedPageBreak/>
              <w:t>Reference nosilca/</w:t>
            </w:r>
            <w:proofErr w:type="spellStart"/>
            <w:r>
              <w:t>Lecturer's</w:t>
            </w:r>
            <w:proofErr w:type="spellEnd"/>
            <w:r>
              <w:t xml:space="preserve"> </w:t>
            </w:r>
            <w:proofErr w:type="spellStart"/>
            <w:r>
              <w:t>references</w:t>
            </w:r>
            <w:proofErr w:type="spellEnd"/>
            <w:r>
              <w:t>:</w:t>
            </w:r>
          </w:p>
        </w:tc>
      </w:tr>
      <w:tr w:rsidR="0013402F" w14:paraId="587FBAAC" w14:textId="77777777">
        <w:tc>
          <w:tcPr>
            <w:tcW w:w="0" w:type="auto"/>
          </w:tcPr>
          <w:p w14:paraId="2E4AB160" w14:textId="77777777" w:rsidR="0013402F" w:rsidRDefault="005F4879">
            <w:r>
              <w:t xml:space="preserve">1.  Hočevar, Marjan, et </w:t>
            </w:r>
            <w:proofErr w:type="spellStart"/>
            <w:r>
              <w:t>al</w:t>
            </w:r>
            <w:proofErr w:type="spellEnd"/>
            <w:r>
              <w:t xml:space="preserve">. </w:t>
            </w:r>
            <w:r>
              <w:rPr>
                <w:i/>
              </w:rPr>
              <w:t xml:space="preserve">Prostorske in </w:t>
            </w:r>
            <w:proofErr w:type="spellStart"/>
            <w:r>
              <w:rPr>
                <w:i/>
              </w:rPr>
              <w:t>okoljske</w:t>
            </w:r>
            <w:proofErr w:type="spellEnd"/>
            <w:r>
              <w:rPr>
                <w:i/>
              </w:rPr>
              <w:t xml:space="preserve"> vrednote 2004_2018</w:t>
            </w:r>
            <w:r>
              <w:t>. Fakulteta za družbene vede, Arhiv družboslovnih podatkov, 2018.</w:t>
            </w:r>
          </w:p>
          <w:p w14:paraId="02837257" w14:textId="77777777" w:rsidR="0013402F" w:rsidRDefault="005F4879">
            <w:r>
              <w:t xml:space="preserve">2. Hočevar, M. (2012). </w:t>
            </w:r>
            <w:proofErr w:type="spellStart"/>
            <w:r>
              <w:t>Dispersed</w:t>
            </w:r>
            <w:proofErr w:type="spellEnd"/>
            <w:r>
              <w:t xml:space="preserve"> </w:t>
            </w:r>
            <w:proofErr w:type="spellStart"/>
            <w:r>
              <w:t>settlement</w:t>
            </w:r>
            <w:proofErr w:type="spellEnd"/>
            <w:r>
              <w:t xml:space="preserve"> in </w:t>
            </w:r>
            <w:proofErr w:type="spellStart"/>
            <w:r>
              <w:t>detached</w:t>
            </w:r>
            <w:proofErr w:type="spellEnd"/>
            <w:r>
              <w:t xml:space="preserve"> </w:t>
            </w:r>
            <w:proofErr w:type="spellStart"/>
            <w:r>
              <w:t>houses</w:t>
            </w:r>
            <w:proofErr w:type="spellEnd"/>
            <w:r>
              <w:t xml:space="preserve">: </w:t>
            </w:r>
            <w:proofErr w:type="spellStart"/>
            <w:r>
              <w:t>Attitudes</w:t>
            </w:r>
            <w:proofErr w:type="spellEnd"/>
            <w:r>
              <w:t xml:space="preserve"> </w:t>
            </w:r>
            <w:proofErr w:type="spellStart"/>
            <w:r>
              <w:t>over</w:t>
            </w:r>
            <w:proofErr w:type="spellEnd"/>
            <w:r>
              <w:t xml:space="preserve"> </w:t>
            </w:r>
            <w:proofErr w:type="spellStart"/>
            <w:r>
              <w:t>the</w:t>
            </w:r>
            <w:proofErr w:type="spellEnd"/>
            <w:r>
              <w:t xml:space="preserve"> </w:t>
            </w:r>
            <w:proofErr w:type="spellStart"/>
            <w:r>
              <w:t>residential</w:t>
            </w:r>
            <w:proofErr w:type="spellEnd"/>
            <w:r>
              <w:t xml:space="preserve"> </w:t>
            </w:r>
            <w:proofErr w:type="spellStart"/>
            <w:r>
              <w:t>space</w:t>
            </w:r>
            <w:proofErr w:type="spellEnd"/>
            <w:r>
              <w:t xml:space="preserve"> </w:t>
            </w:r>
            <w:proofErr w:type="spellStart"/>
            <w:r>
              <w:t>consumption</w:t>
            </w:r>
            <w:proofErr w:type="spellEnd"/>
            <w:r>
              <w:t xml:space="preserve"> in </w:t>
            </w:r>
            <w:proofErr w:type="spellStart"/>
            <w:r>
              <w:t>Slovenia</w:t>
            </w:r>
            <w:proofErr w:type="spellEnd"/>
            <w:r>
              <w:t xml:space="preserve">. </w:t>
            </w:r>
            <w:r>
              <w:rPr>
                <w:i/>
              </w:rPr>
              <w:t>Sociologija</w:t>
            </w:r>
            <w:r>
              <w:t xml:space="preserve">, </w:t>
            </w:r>
            <w:r>
              <w:rPr>
                <w:i/>
              </w:rPr>
              <w:t>54</w:t>
            </w:r>
            <w:r>
              <w:t>(1), 123-152..</w:t>
            </w:r>
          </w:p>
          <w:p w14:paraId="07C62B81" w14:textId="77777777" w:rsidR="0013402F" w:rsidRDefault="005F4879">
            <w:r>
              <w:t>3.  </w:t>
            </w:r>
            <w:proofErr w:type="spellStart"/>
            <w:r>
              <w:t>Juvancic</w:t>
            </w:r>
            <w:proofErr w:type="spellEnd"/>
            <w:r>
              <w:t xml:space="preserve">, M., </w:t>
            </w:r>
            <w:proofErr w:type="spellStart"/>
            <w:r>
              <w:t>Hocevar</w:t>
            </w:r>
            <w:proofErr w:type="spellEnd"/>
            <w:r>
              <w:t xml:space="preserve">, M., &amp; </w:t>
            </w:r>
            <w:proofErr w:type="spellStart"/>
            <w:r>
              <w:t>Zupancic</w:t>
            </w:r>
            <w:proofErr w:type="spellEnd"/>
            <w:r>
              <w:t xml:space="preserve">, T. (2014). </w:t>
            </w:r>
            <w:proofErr w:type="spellStart"/>
            <w:r>
              <w:t>Improving</w:t>
            </w:r>
            <w:proofErr w:type="spellEnd"/>
            <w:r>
              <w:t xml:space="preserve"> </w:t>
            </w:r>
            <w:proofErr w:type="spellStart"/>
            <w:r>
              <w:t>communication</w:t>
            </w:r>
            <w:proofErr w:type="spellEnd"/>
            <w:r>
              <w:t xml:space="preserve"> </w:t>
            </w:r>
            <w:proofErr w:type="spellStart"/>
            <w:r>
              <w:t>and</w:t>
            </w:r>
            <w:proofErr w:type="spellEnd"/>
            <w:r>
              <w:t xml:space="preserve"> </w:t>
            </w:r>
            <w:proofErr w:type="spellStart"/>
            <w:r>
              <w:t>changing</w:t>
            </w:r>
            <w:proofErr w:type="spellEnd"/>
            <w:r>
              <w:t xml:space="preserve"> </w:t>
            </w:r>
            <w:proofErr w:type="spellStart"/>
            <w:r>
              <w:t>attitudes</w:t>
            </w:r>
            <w:proofErr w:type="spellEnd"/>
            <w:r>
              <w:t xml:space="preserve"> in </w:t>
            </w:r>
            <w:proofErr w:type="spellStart"/>
            <w:r>
              <w:t>architectural</w:t>
            </w:r>
            <w:proofErr w:type="spellEnd"/>
            <w:r>
              <w:t xml:space="preserve"> </w:t>
            </w:r>
            <w:proofErr w:type="spellStart"/>
            <w:r>
              <w:t>practices</w:t>
            </w:r>
            <w:proofErr w:type="spellEnd"/>
            <w:r>
              <w:t xml:space="preserve">: </w:t>
            </w:r>
            <w:proofErr w:type="spellStart"/>
            <w:r>
              <w:t>digital</w:t>
            </w:r>
            <w:proofErr w:type="spellEnd"/>
            <w:r>
              <w:t xml:space="preserve"> </w:t>
            </w:r>
            <w:proofErr w:type="spellStart"/>
            <w:r>
              <w:t>architectural</w:t>
            </w:r>
            <w:proofErr w:type="spellEnd"/>
            <w:r>
              <w:t xml:space="preserve"> </w:t>
            </w:r>
            <w:proofErr w:type="spellStart"/>
            <w:r>
              <w:t>education</w:t>
            </w:r>
            <w:proofErr w:type="spellEnd"/>
            <w:r>
              <w:t xml:space="preserve"> </w:t>
            </w:r>
            <w:proofErr w:type="spellStart"/>
            <w:r>
              <w:t>tools</w:t>
            </w:r>
            <w:proofErr w:type="spellEnd"/>
            <w:r>
              <w:t xml:space="preserve"> </w:t>
            </w:r>
            <w:proofErr w:type="spellStart"/>
            <w:r>
              <w:t>for</w:t>
            </w:r>
            <w:proofErr w:type="spellEnd"/>
            <w:r>
              <w:t xml:space="preserve"> non-</w:t>
            </w:r>
            <w:proofErr w:type="spellStart"/>
            <w:r>
              <w:t>experts</w:t>
            </w:r>
            <w:proofErr w:type="spellEnd"/>
            <w:r>
              <w:t xml:space="preserve">. </w:t>
            </w:r>
            <w:r>
              <w:rPr>
                <w:i/>
              </w:rPr>
              <w:t xml:space="preserve">Open </w:t>
            </w:r>
            <w:proofErr w:type="spellStart"/>
            <w:r>
              <w:rPr>
                <w:i/>
              </w:rPr>
              <w:t>House</w:t>
            </w:r>
            <w:proofErr w:type="spellEnd"/>
            <w:r>
              <w:rPr>
                <w:i/>
              </w:rPr>
              <w:t xml:space="preserve"> </w:t>
            </w:r>
            <w:proofErr w:type="spellStart"/>
            <w:r>
              <w:rPr>
                <w:i/>
              </w:rPr>
              <w:t>International</w:t>
            </w:r>
            <w:proofErr w:type="spellEnd"/>
            <w:r>
              <w:t xml:space="preserve">, </w:t>
            </w:r>
            <w:r>
              <w:rPr>
                <w:i/>
              </w:rPr>
              <w:t>39</w:t>
            </w:r>
            <w:r>
              <w:t>(4), 91-100.</w:t>
            </w:r>
          </w:p>
        </w:tc>
      </w:tr>
    </w:tbl>
    <w:p w14:paraId="37293BE8" w14:textId="77777777" w:rsidR="0013402F" w:rsidRDefault="005F4879">
      <w:r>
        <w:br/>
      </w:r>
    </w:p>
    <w:p w14:paraId="43EBFF42" w14:textId="77777777" w:rsidR="0013402F" w:rsidRDefault="005F4879">
      <w:r>
        <w:br w:type="page"/>
      </w:r>
    </w:p>
    <w:p w14:paraId="4FAC67DC" w14:textId="77777777" w:rsidR="0013402F" w:rsidRDefault="005F4879">
      <w:pPr>
        <w:pStyle w:val="Naslov1"/>
      </w:pPr>
      <w:r>
        <w:lastRenderedPageBreak/>
        <w:t>UPORABA DALJINSKEGA ZAZNAVANJA</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3402F" w14:paraId="5E76DABE"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24193771" w14:textId="77777777" w:rsidR="0013402F" w:rsidRDefault="005F4879">
            <w:r>
              <w:t>Predmet:</w:t>
            </w:r>
          </w:p>
        </w:tc>
        <w:tc>
          <w:tcPr>
            <w:tcW w:w="3500" w:type="pct"/>
          </w:tcPr>
          <w:p w14:paraId="7670BFB1" w14:textId="77777777" w:rsidR="0013402F" w:rsidRDefault="005F4879">
            <w:pPr>
              <w:cnfStyle w:val="000000000000" w:firstRow="0" w:lastRow="0" w:firstColumn="0" w:lastColumn="0" w:oddVBand="0" w:evenVBand="0" w:oddHBand="0" w:evenHBand="0" w:firstRowFirstColumn="0" w:firstRowLastColumn="0" w:lastRowFirstColumn="0" w:lastRowLastColumn="0"/>
            </w:pPr>
            <w:r>
              <w:t>UPORABA DALJINSKEGA ZAZNAVANJA</w:t>
            </w:r>
          </w:p>
        </w:tc>
      </w:tr>
      <w:tr w:rsidR="0013402F" w14:paraId="6912AEF4"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10B2852A" w14:textId="77777777" w:rsidR="0013402F" w:rsidRDefault="005F4879">
            <w:proofErr w:type="spellStart"/>
            <w:r>
              <w:t>Course</w:t>
            </w:r>
            <w:proofErr w:type="spellEnd"/>
            <w:r>
              <w:t xml:space="preserve"> title:</w:t>
            </w:r>
          </w:p>
        </w:tc>
        <w:tc>
          <w:tcPr>
            <w:tcW w:w="3500" w:type="pct"/>
          </w:tcPr>
          <w:p w14:paraId="2BAB6371" w14:textId="77777777" w:rsidR="0013402F" w:rsidRDefault="005F4879">
            <w:pPr>
              <w:cnfStyle w:val="000000000000" w:firstRow="0" w:lastRow="0" w:firstColumn="0" w:lastColumn="0" w:oddVBand="0" w:evenVBand="0" w:oddHBand="0" w:evenHBand="0" w:firstRowFirstColumn="0" w:firstRowLastColumn="0" w:lastRowFirstColumn="0" w:lastRowLastColumn="0"/>
            </w:pPr>
            <w:proofErr w:type="spellStart"/>
            <w:r>
              <w:t>Application</w:t>
            </w:r>
            <w:proofErr w:type="spellEnd"/>
            <w:r>
              <w:t xml:space="preserve"> </w:t>
            </w:r>
            <w:proofErr w:type="spellStart"/>
            <w:r>
              <w:t>of</w:t>
            </w:r>
            <w:proofErr w:type="spellEnd"/>
            <w:r>
              <w:t xml:space="preserve"> </w:t>
            </w:r>
            <w:proofErr w:type="spellStart"/>
            <w:r>
              <w:t>Remote</w:t>
            </w:r>
            <w:proofErr w:type="spellEnd"/>
            <w:r>
              <w:t xml:space="preserve"> </w:t>
            </w:r>
            <w:proofErr w:type="spellStart"/>
            <w:r>
              <w:t>Sensing</w:t>
            </w:r>
            <w:proofErr w:type="spellEnd"/>
          </w:p>
        </w:tc>
      </w:tr>
      <w:tr w:rsidR="0013402F" w14:paraId="79024D3A"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0CCEBCBB" w14:textId="77777777" w:rsidR="0013402F" w:rsidRDefault="005F4879">
            <w:r>
              <w:t xml:space="preserve">Članica nosilka/UL </w:t>
            </w:r>
            <w:proofErr w:type="spellStart"/>
            <w:r>
              <w:t>Member</w:t>
            </w:r>
            <w:proofErr w:type="spellEnd"/>
            <w:r>
              <w:t>:</w:t>
            </w:r>
          </w:p>
        </w:tc>
        <w:tc>
          <w:tcPr>
            <w:tcW w:w="3500" w:type="pct"/>
          </w:tcPr>
          <w:p w14:paraId="722B0F99" w14:textId="77777777" w:rsidR="0013402F" w:rsidRDefault="005F4879">
            <w:pPr>
              <w:cnfStyle w:val="000000000000" w:firstRow="0" w:lastRow="0" w:firstColumn="0" w:lastColumn="0" w:oddVBand="0" w:evenVBand="0" w:oddHBand="0" w:evenHBand="0" w:firstRowFirstColumn="0" w:firstRowLastColumn="0" w:lastRowFirstColumn="0" w:lastRowLastColumn="0"/>
            </w:pPr>
            <w:r>
              <w:t>UL FGG</w:t>
            </w:r>
          </w:p>
        </w:tc>
      </w:tr>
    </w:tbl>
    <w:p w14:paraId="68599298" w14:textId="77777777" w:rsidR="0013402F" w:rsidRDefault="0013402F"/>
    <w:tbl>
      <w:tblPr>
        <w:tblStyle w:val="DefaultTable"/>
        <w:tblW w:w="5000" w:type="pct"/>
        <w:tblLook w:val="04A0" w:firstRow="1" w:lastRow="0" w:firstColumn="1" w:lastColumn="0" w:noHBand="0" w:noVBand="1"/>
      </w:tblPr>
      <w:tblGrid>
        <w:gridCol w:w="3589"/>
        <w:gridCol w:w="2625"/>
        <w:gridCol w:w="1181"/>
        <w:gridCol w:w="1181"/>
        <w:gridCol w:w="1062"/>
      </w:tblGrid>
      <w:tr w:rsidR="0013402F" w14:paraId="50149B2E" w14:textId="77777777" w:rsidTr="0013402F">
        <w:trPr>
          <w:cnfStyle w:val="100000000000" w:firstRow="1" w:lastRow="0" w:firstColumn="0" w:lastColumn="0" w:oddVBand="0" w:evenVBand="0" w:oddHBand="0" w:evenHBand="0" w:firstRowFirstColumn="0" w:firstRowLastColumn="0" w:lastRowFirstColumn="0" w:lastRowLastColumn="0"/>
        </w:trPr>
        <w:tc>
          <w:tcPr>
            <w:tcW w:w="2000" w:type="pct"/>
          </w:tcPr>
          <w:p w14:paraId="4F59BA0B" w14:textId="77777777" w:rsidR="0013402F" w:rsidRDefault="005F4879">
            <w:r>
              <w:t>Študijski programi in stopnja</w:t>
            </w:r>
          </w:p>
        </w:tc>
        <w:tc>
          <w:tcPr>
            <w:tcW w:w="1500" w:type="pct"/>
          </w:tcPr>
          <w:p w14:paraId="40431642" w14:textId="77777777" w:rsidR="0013402F" w:rsidRDefault="005F4879">
            <w:r>
              <w:t>Študijska smer</w:t>
            </w:r>
          </w:p>
        </w:tc>
        <w:tc>
          <w:tcPr>
            <w:tcW w:w="500" w:type="pct"/>
          </w:tcPr>
          <w:p w14:paraId="68B9A8C8" w14:textId="77777777" w:rsidR="0013402F" w:rsidRDefault="005F4879">
            <w:r>
              <w:t>Letnik</w:t>
            </w:r>
          </w:p>
        </w:tc>
        <w:tc>
          <w:tcPr>
            <w:tcW w:w="500" w:type="pct"/>
          </w:tcPr>
          <w:p w14:paraId="358CF373" w14:textId="77777777" w:rsidR="0013402F" w:rsidRDefault="005F4879">
            <w:r>
              <w:t>Semestri</w:t>
            </w:r>
          </w:p>
        </w:tc>
        <w:tc>
          <w:tcPr>
            <w:tcW w:w="500" w:type="pct"/>
          </w:tcPr>
          <w:p w14:paraId="7B6440BD" w14:textId="77777777" w:rsidR="0013402F" w:rsidRDefault="005F4879">
            <w:r>
              <w:t>Izbirnost</w:t>
            </w:r>
          </w:p>
        </w:tc>
      </w:tr>
      <w:tr w:rsidR="0013402F" w14:paraId="0CC5C6CA" w14:textId="77777777" w:rsidTr="0013402F">
        <w:tc>
          <w:tcPr>
            <w:tcW w:w="2000" w:type="pct"/>
          </w:tcPr>
          <w:p w14:paraId="41920BC0" w14:textId="77777777" w:rsidR="0013402F" w:rsidRDefault="005F4879">
            <w:r>
              <w:t>Varstvo okolja, tretja stopnja, doktorski</w:t>
            </w:r>
          </w:p>
        </w:tc>
        <w:tc>
          <w:tcPr>
            <w:tcW w:w="1500" w:type="pct"/>
          </w:tcPr>
          <w:p w14:paraId="1AD9AF00" w14:textId="77777777" w:rsidR="0013402F" w:rsidRDefault="005F4879">
            <w:r>
              <w:t xml:space="preserve">Ni členitve (študijski program)                </w:t>
            </w:r>
          </w:p>
        </w:tc>
        <w:tc>
          <w:tcPr>
            <w:tcW w:w="750" w:type="pct"/>
          </w:tcPr>
          <w:p w14:paraId="2C1B5C35" w14:textId="77777777" w:rsidR="0013402F" w:rsidRDefault="0013402F"/>
        </w:tc>
        <w:tc>
          <w:tcPr>
            <w:tcW w:w="750" w:type="pct"/>
          </w:tcPr>
          <w:p w14:paraId="30AD227D" w14:textId="77777777" w:rsidR="0013402F" w:rsidRDefault="0013402F"/>
        </w:tc>
        <w:tc>
          <w:tcPr>
            <w:tcW w:w="750" w:type="pct"/>
          </w:tcPr>
          <w:p w14:paraId="7D10E8F4" w14:textId="77777777" w:rsidR="0013402F" w:rsidRDefault="005F4879">
            <w:r>
              <w:t>izbirni</w:t>
            </w:r>
          </w:p>
        </w:tc>
      </w:tr>
    </w:tbl>
    <w:p w14:paraId="1A67E776" w14:textId="77777777" w:rsidR="0013402F" w:rsidRDefault="0013402F"/>
    <w:tbl>
      <w:tblPr>
        <w:tblStyle w:val="VerticalTable"/>
        <w:tblW w:w="5000" w:type="pct"/>
        <w:tblLook w:val="04A0" w:firstRow="1" w:lastRow="0" w:firstColumn="1" w:lastColumn="0" w:noHBand="0" w:noVBand="1"/>
      </w:tblPr>
      <w:tblGrid>
        <w:gridCol w:w="5298"/>
        <w:gridCol w:w="4335"/>
      </w:tblGrid>
      <w:tr w:rsidR="0013402F" w14:paraId="38471F85"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1F275690" w14:textId="77777777" w:rsidR="0013402F" w:rsidRDefault="005F4879">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43308ABC" w14:textId="77777777" w:rsidR="0013402F" w:rsidRDefault="005F4879">
            <w:pPr>
              <w:cnfStyle w:val="000000000000" w:firstRow="0" w:lastRow="0" w:firstColumn="0" w:lastColumn="0" w:oddVBand="0" w:evenVBand="0" w:oddHBand="0" w:evenHBand="0" w:firstRowFirstColumn="0" w:firstRowLastColumn="0" w:lastRowFirstColumn="0" w:lastRowLastColumn="0"/>
            </w:pPr>
            <w:r>
              <w:t>0020703</w:t>
            </w:r>
          </w:p>
        </w:tc>
      </w:tr>
      <w:tr w:rsidR="0013402F" w14:paraId="447D54F7"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1B910743" w14:textId="77777777" w:rsidR="0013402F" w:rsidRDefault="005F4879">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25D055EE" w14:textId="77777777" w:rsidR="0013402F" w:rsidRDefault="005F4879">
            <w:pPr>
              <w:cnfStyle w:val="000000000000" w:firstRow="0" w:lastRow="0" w:firstColumn="0" w:lastColumn="0" w:oddVBand="0" w:evenVBand="0" w:oddHBand="0" w:evenHBand="0" w:firstRowFirstColumn="0" w:firstRowLastColumn="0" w:lastRowFirstColumn="0" w:lastRowLastColumn="0"/>
            </w:pPr>
            <w:r>
              <w:t>53</w:t>
            </w:r>
          </w:p>
        </w:tc>
      </w:tr>
    </w:tbl>
    <w:p w14:paraId="173168D7" w14:textId="77777777" w:rsidR="0013402F" w:rsidRDefault="0013402F"/>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3402F" w14:paraId="0A051AE1" w14:textId="77777777" w:rsidTr="0013402F">
        <w:trPr>
          <w:cnfStyle w:val="100000000000" w:firstRow="1" w:lastRow="0" w:firstColumn="0" w:lastColumn="0" w:oddVBand="0" w:evenVBand="0" w:oddHBand="0" w:evenHBand="0" w:firstRowFirstColumn="0" w:firstRowLastColumn="0" w:lastRowFirstColumn="0" w:lastRowLastColumn="0"/>
        </w:trPr>
        <w:tc>
          <w:tcPr>
            <w:tcW w:w="800" w:type="pct"/>
          </w:tcPr>
          <w:p w14:paraId="5D8FC32A" w14:textId="77777777" w:rsidR="0013402F" w:rsidRDefault="005F4879">
            <w:pPr>
              <w:keepNext/>
              <w:jc w:val="center"/>
            </w:pPr>
            <w:r>
              <w:t>Predavanja</w:t>
            </w:r>
            <w:r>
              <w:br/>
              <w:t>/</w:t>
            </w:r>
            <w:proofErr w:type="spellStart"/>
            <w:r>
              <w:t>Lectures</w:t>
            </w:r>
            <w:proofErr w:type="spellEnd"/>
          </w:p>
        </w:tc>
        <w:tc>
          <w:tcPr>
            <w:tcW w:w="800" w:type="pct"/>
          </w:tcPr>
          <w:p w14:paraId="6F3F11E6" w14:textId="77777777" w:rsidR="0013402F" w:rsidRDefault="005F4879">
            <w:pPr>
              <w:keepNext/>
              <w:jc w:val="center"/>
            </w:pPr>
            <w:r>
              <w:t>Seminar</w:t>
            </w:r>
            <w:r>
              <w:br/>
              <w:t>/Seminar</w:t>
            </w:r>
          </w:p>
        </w:tc>
        <w:tc>
          <w:tcPr>
            <w:tcW w:w="800" w:type="pct"/>
          </w:tcPr>
          <w:p w14:paraId="619E971E" w14:textId="77777777" w:rsidR="0013402F" w:rsidRDefault="005F4879">
            <w:pPr>
              <w:keepNext/>
              <w:jc w:val="center"/>
            </w:pPr>
            <w:r>
              <w:t>Vaje</w:t>
            </w:r>
            <w:r>
              <w:br/>
              <w:t>/</w:t>
            </w:r>
            <w:proofErr w:type="spellStart"/>
            <w:r>
              <w:t>Tutorials</w:t>
            </w:r>
            <w:proofErr w:type="spellEnd"/>
          </w:p>
        </w:tc>
        <w:tc>
          <w:tcPr>
            <w:tcW w:w="800" w:type="pct"/>
          </w:tcPr>
          <w:p w14:paraId="1C184FC3" w14:textId="77777777" w:rsidR="0013402F" w:rsidRDefault="005F4879">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6BB8BAF6" w14:textId="77777777" w:rsidR="0013402F" w:rsidRDefault="005F4879">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28E96861" w14:textId="77777777" w:rsidR="0013402F" w:rsidRDefault="005F4879">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1D561234" w14:textId="77777777" w:rsidR="0013402F" w:rsidRDefault="005F4879">
            <w:pPr>
              <w:keepNext/>
              <w:jc w:val="center"/>
            </w:pPr>
            <w:r>
              <w:t>ECTS</w:t>
            </w:r>
          </w:p>
        </w:tc>
      </w:tr>
      <w:tr w:rsidR="0013402F" w14:paraId="40011744" w14:textId="77777777">
        <w:tc>
          <w:tcPr>
            <w:tcW w:w="0" w:type="auto"/>
          </w:tcPr>
          <w:p w14:paraId="00E4CFE2" w14:textId="77777777" w:rsidR="0013402F" w:rsidRDefault="005F4879">
            <w:pPr>
              <w:keepNext/>
              <w:jc w:val="center"/>
            </w:pPr>
            <w:r>
              <w:t>25</w:t>
            </w:r>
          </w:p>
        </w:tc>
        <w:tc>
          <w:tcPr>
            <w:tcW w:w="0" w:type="auto"/>
          </w:tcPr>
          <w:p w14:paraId="6507AFAC" w14:textId="77777777" w:rsidR="0013402F" w:rsidRDefault="005F4879">
            <w:pPr>
              <w:keepNext/>
              <w:jc w:val="center"/>
            </w:pPr>
            <w:r>
              <w:t>35</w:t>
            </w:r>
          </w:p>
        </w:tc>
        <w:tc>
          <w:tcPr>
            <w:tcW w:w="0" w:type="auto"/>
          </w:tcPr>
          <w:p w14:paraId="72EB3785" w14:textId="77777777" w:rsidR="0013402F" w:rsidRDefault="005F4879">
            <w:pPr>
              <w:keepNext/>
              <w:jc w:val="center"/>
            </w:pPr>
            <w:r>
              <w:t>10</w:t>
            </w:r>
          </w:p>
        </w:tc>
        <w:tc>
          <w:tcPr>
            <w:tcW w:w="0" w:type="auto"/>
          </w:tcPr>
          <w:p w14:paraId="44BDCD0C" w14:textId="77777777" w:rsidR="0013402F" w:rsidRDefault="0013402F">
            <w:pPr>
              <w:keepNext/>
              <w:jc w:val="center"/>
            </w:pPr>
          </w:p>
        </w:tc>
        <w:tc>
          <w:tcPr>
            <w:tcW w:w="0" w:type="auto"/>
          </w:tcPr>
          <w:p w14:paraId="40701635" w14:textId="77777777" w:rsidR="0013402F" w:rsidRDefault="0013402F">
            <w:pPr>
              <w:keepNext/>
              <w:jc w:val="center"/>
            </w:pPr>
          </w:p>
        </w:tc>
        <w:tc>
          <w:tcPr>
            <w:tcW w:w="0" w:type="auto"/>
          </w:tcPr>
          <w:p w14:paraId="2710C8B8" w14:textId="77777777" w:rsidR="0013402F" w:rsidRDefault="005F4879">
            <w:pPr>
              <w:keepNext/>
              <w:jc w:val="center"/>
            </w:pPr>
            <w:r>
              <w:t>180</w:t>
            </w:r>
          </w:p>
        </w:tc>
        <w:tc>
          <w:tcPr>
            <w:tcW w:w="0" w:type="auto"/>
          </w:tcPr>
          <w:p w14:paraId="49F11009" w14:textId="77777777" w:rsidR="0013402F" w:rsidRDefault="005F4879">
            <w:pPr>
              <w:keepNext/>
              <w:jc w:val="center"/>
            </w:pPr>
            <w:r>
              <w:t>10</w:t>
            </w:r>
          </w:p>
        </w:tc>
      </w:tr>
    </w:tbl>
    <w:p w14:paraId="04E6580F"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51EA6AD1"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3CCEE73" w14:textId="77777777" w:rsidR="0013402F" w:rsidRDefault="005F4879">
            <w:r>
              <w:t>Nosilec predmeta/</w:t>
            </w:r>
            <w:proofErr w:type="spellStart"/>
            <w:r>
              <w:t>Lecturer</w:t>
            </w:r>
            <w:proofErr w:type="spellEnd"/>
            <w:r>
              <w:t>:</w:t>
            </w:r>
          </w:p>
        </w:tc>
        <w:tc>
          <w:tcPr>
            <w:tcW w:w="3400" w:type="pct"/>
          </w:tcPr>
          <w:p w14:paraId="37E471B1"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Krištof Oštir                </w:t>
            </w:r>
          </w:p>
        </w:tc>
      </w:tr>
    </w:tbl>
    <w:p w14:paraId="2910B3C3"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1BA6D0A7"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00CCFF88" w14:textId="77777777" w:rsidR="0013402F" w:rsidRDefault="005F4879">
            <w:r>
              <w:t>Izvajalci predavanj:</w:t>
            </w:r>
          </w:p>
        </w:tc>
        <w:tc>
          <w:tcPr>
            <w:tcW w:w="3400" w:type="pct"/>
          </w:tcPr>
          <w:p w14:paraId="5373C704"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11089604"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99F60B2" w14:textId="77777777" w:rsidR="0013402F" w:rsidRDefault="005F4879">
            <w:r>
              <w:t>Izvajalci seminarjev:</w:t>
            </w:r>
          </w:p>
        </w:tc>
        <w:tc>
          <w:tcPr>
            <w:tcW w:w="3400" w:type="pct"/>
          </w:tcPr>
          <w:p w14:paraId="224D7830"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0AA9701A"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16FE35C" w14:textId="77777777" w:rsidR="0013402F" w:rsidRDefault="005F4879">
            <w:r>
              <w:t>Izvajalci vaj:</w:t>
            </w:r>
          </w:p>
        </w:tc>
        <w:tc>
          <w:tcPr>
            <w:tcW w:w="3400" w:type="pct"/>
          </w:tcPr>
          <w:p w14:paraId="0C71F3FA"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28DECED8"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13E445A" w14:textId="77777777" w:rsidR="0013402F" w:rsidRDefault="005F4879">
            <w:r>
              <w:t>Izvajalci kliničnih vaj:</w:t>
            </w:r>
          </w:p>
        </w:tc>
        <w:tc>
          <w:tcPr>
            <w:tcW w:w="3400" w:type="pct"/>
          </w:tcPr>
          <w:p w14:paraId="6CD0FF4B"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1D9CD633"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06B1EBD8" w14:textId="77777777" w:rsidR="0013402F" w:rsidRDefault="005F4879">
            <w:r>
              <w:t>Izvajalci drugih oblik:</w:t>
            </w:r>
          </w:p>
        </w:tc>
        <w:tc>
          <w:tcPr>
            <w:tcW w:w="3400" w:type="pct"/>
          </w:tcPr>
          <w:p w14:paraId="72B179DC"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71ED6911"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4D21DF3" w14:textId="77777777" w:rsidR="0013402F" w:rsidRDefault="005F4879">
            <w:r>
              <w:t>Izvajalci praktičnega usposabljanja:</w:t>
            </w:r>
          </w:p>
        </w:tc>
        <w:tc>
          <w:tcPr>
            <w:tcW w:w="3400" w:type="pct"/>
          </w:tcPr>
          <w:p w14:paraId="2BD3A854"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3BE4A71D"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03E16280"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DEBD9C7" w14:textId="77777777" w:rsidR="0013402F" w:rsidRDefault="005F4879">
            <w:r>
              <w:t>Vrsta predmeta/</w:t>
            </w:r>
            <w:proofErr w:type="spellStart"/>
            <w:r>
              <w:t>Course</w:t>
            </w:r>
            <w:proofErr w:type="spellEnd"/>
            <w:r>
              <w:t xml:space="preserve"> </w:t>
            </w:r>
            <w:proofErr w:type="spellStart"/>
            <w:r>
              <w:t>type</w:t>
            </w:r>
            <w:proofErr w:type="spellEnd"/>
            <w:r>
              <w:t>:</w:t>
            </w:r>
          </w:p>
        </w:tc>
        <w:tc>
          <w:tcPr>
            <w:tcW w:w="3400" w:type="pct"/>
          </w:tcPr>
          <w:p w14:paraId="6C0E83C1" w14:textId="77777777" w:rsidR="0013402F" w:rsidRDefault="005F4879">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788C84D0" w14:textId="77777777" w:rsidR="0013402F" w:rsidRDefault="0013402F"/>
    <w:tbl>
      <w:tblPr>
        <w:tblStyle w:val="VerticalTable"/>
        <w:tblW w:w="5000" w:type="pct"/>
        <w:tblLook w:val="04A0" w:firstRow="1" w:lastRow="0" w:firstColumn="1" w:lastColumn="0" w:noHBand="0" w:noVBand="1"/>
      </w:tblPr>
      <w:tblGrid>
        <w:gridCol w:w="3082"/>
        <w:gridCol w:w="3083"/>
        <w:gridCol w:w="3468"/>
      </w:tblGrid>
      <w:tr w:rsidR="0013402F" w14:paraId="0B4A6158"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1D0283B" w14:textId="77777777" w:rsidR="0013402F" w:rsidRDefault="005F4879">
            <w:r>
              <w:t>Jeziki/</w:t>
            </w:r>
            <w:proofErr w:type="spellStart"/>
            <w:r>
              <w:t>Languages</w:t>
            </w:r>
            <w:proofErr w:type="spellEnd"/>
            <w:r>
              <w:t>:</w:t>
            </w:r>
          </w:p>
        </w:tc>
        <w:tc>
          <w:tcPr>
            <w:tcW w:w="1600" w:type="pct"/>
          </w:tcPr>
          <w:p w14:paraId="69A44542" w14:textId="77777777" w:rsidR="0013402F" w:rsidRDefault="005F4879">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5E01EF68"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3402F" w14:paraId="61BB98F1"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F852A69" w14:textId="77777777" w:rsidR="0013402F" w:rsidRDefault="0013402F"/>
        </w:tc>
        <w:tc>
          <w:tcPr>
            <w:tcW w:w="1600" w:type="pct"/>
          </w:tcPr>
          <w:p w14:paraId="72B8D5E2" w14:textId="77777777" w:rsidR="0013402F" w:rsidRDefault="005F4879">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37F233D7"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74E74D95"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2C486A24"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68984CE1" w14:textId="77777777" w:rsidR="0013402F" w:rsidRDefault="005F4879">
            <w:r>
              <w:t>Pogoji za vključitev v delo oz. za opravljanje študijskih obveznosti:</w:t>
            </w:r>
          </w:p>
        </w:tc>
        <w:tc>
          <w:tcPr>
            <w:tcW w:w="2500" w:type="pct"/>
          </w:tcPr>
          <w:p w14:paraId="35CA4867" w14:textId="77777777" w:rsidR="0013402F" w:rsidRDefault="005F4879">
            <w:proofErr w:type="spellStart"/>
            <w:r>
              <w:t>Prerequisites</w:t>
            </w:r>
            <w:proofErr w:type="spellEnd"/>
            <w:r>
              <w:t>:</w:t>
            </w:r>
          </w:p>
        </w:tc>
      </w:tr>
      <w:tr w:rsidR="0013402F" w14:paraId="04273EC8" w14:textId="77777777">
        <w:tc>
          <w:tcPr>
            <w:tcW w:w="0" w:type="auto"/>
          </w:tcPr>
          <w:p w14:paraId="711CAEEF" w14:textId="77777777" w:rsidR="0013402F" w:rsidRDefault="005F4879">
            <w:r>
              <w:t>Doktorski študentje katerekoli usmeritve.</w:t>
            </w:r>
          </w:p>
        </w:tc>
        <w:tc>
          <w:tcPr>
            <w:tcW w:w="0" w:type="auto"/>
          </w:tcPr>
          <w:p w14:paraId="746FE814" w14:textId="77777777" w:rsidR="0013402F" w:rsidRDefault="005F4879">
            <w:r>
              <w:t xml:space="preserve">Doctoral </w:t>
            </w:r>
            <w:proofErr w:type="spellStart"/>
            <w:r>
              <w:t>students</w:t>
            </w:r>
            <w:proofErr w:type="spellEnd"/>
            <w:r>
              <w:t xml:space="preserve"> </w:t>
            </w:r>
            <w:proofErr w:type="spellStart"/>
            <w:r>
              <w:t>of</w:t>
            </w:r>
            <w:proofErr w:type="spellEnd"/>
            <w:r>
              <w:t xml:space="preserve"> </w:t>
            </w:r>
            <w:proofErr w:type="spellStart"/>
            <w:r>
              <w:t>any</w:t>
            </w:r>
            <w:proofErr w:type="spellEnd"/>
            <w:r>
              <w:t xml:space="preserve"> </w:t>
            </w:r>
            <w:proofErr w:type="spellStart"/>
            <w:r>
              <w:t>field</w:t>
            </w:r>
            <w:proofErr w:type="spellEnd"/>
            <w:r>
              <w:t>.</w:t>
            </w:r>
          </w:p>
        </w:tc>
      </w:tr>
    </w:tbl>
    <w:p w14:paraId="70A02757"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3F9768CF"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4B1226A5" w14:textId="77777777" w:rsidR="0013402F" w:rsidRDefault="005F4879">
            <w:r>
              <w:t>Vsebina:</w:t>
            </w:r>
          </w:p>
        </w:tc>
        <w:tc>
          <w:tcPr>
            <w:tcW w:w="2500" w:type="pct"/>
          </w:tcPr>
          <w:p w14:paraId="12617377" w14:textId="77777777" w:rsidR="0013402F" w:rsidRDefault="005F4879">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3402F" w14:paraId="781F37DE" w14:textId="77777777">
        <w:tc>
          <w:tcPr>
            <w:tcW w:w="0" w:type="auto"/>
          </w:tcPr>
          <w:p w14:paraId="2E9C991A" w14:textId="77777777" w:rsidR="0013402F" w:rsidRDefault="005F4879">
            <w:r>
              <w:t>Uvod v daljinsko zaznavanje – definicija in terminologija, zgodovinski razvoj</w:t>
            </w:r>
          </w:p>
          <w:p w14:paraId="48AA545C" w14:textId="77777777" w:rsidR="0013402F" w:rsidRDefault="005F4879">
            <w:r>
              <w:t>Fizikalne osnove daljinskega zaznavanja – elektromagnetno valovanje, elektromagnetni spekter, interakcija z atmosfero, interakcija s površjem</w:t>
            </w:r>
          </w:p>
          <w:p w14:paraId="49732610" w14:textId="77777777" w:rsidR="0013402F" w:rsidRDefault="005F4879">
            <w:r>
              <w:t xml:space="preserve">Sistemi daljinskega zaznavanja in njihove značilnosti – platforme, tirnice, prostorska, spektralna, </w:t>
            </w:r>
            <w:proofErr w:type="spellStart"/>
            <w:r>
              <w:t>radiometrična</w:t>
            </w:r>
            <w:proofErr w:type="spellEnd"/>
            <w:r>
              <w:t xml:space="preserve"> in časovna ločljivost</w:t>
            </w:r>
          </w:p>
          <w:p w14:paraId="61880914" w14:textId="77777777" w:rsidR="0013402F" w:rsidRDefault="005F4879">
            <w:r>
              <w:t>Senzorji – optični, radarski, laserski</w:t>
            </w:r>
          </w:p>
          <w:p w14:paraId="3AD1393B" w14:textId="77777777" w:rsidR="0013402F" w:rsidRDefault="005F4879">
            <w:r>
              <w:lastRenderedPageBreak/>
              <w:t>Sistemi za opazovanje Zemlje – značilnosti, delovanje, pridobivanj podatkov</w:t>
            </w:r>
          </w:p>
          <w:p w14:paraId="078D54AB" w14:textId="77777777" w:rsidR="0013402F" w:rsidRDefault="005F4879">
            <w:r>
              <w:t>Interpretacija podob daljinskega zaznavanja – digitalna obdelava podob, vizualna interpretacija</w:t>
            </w:r>
          </w:p>
          <w:p w14:paraId="53F5DB7E" w14:textId="77777777" w:rsidR="0013402F" w:rsidRDefault="005F4879">
            <w:proofErr w:type="spellStart"/>
            <w:r>
              <w:t>Predobdelava</w:t>
            </w:r>
            <w:proofErr w:type="spellEnd"/>
            <w:r>
              <w:t xml:space="preserve"> podob – odprava napak v delovanju senzorjev, geometrijski popravki, atmosferski popravki, popravki osvetlitve in topografska normalizacija, kalibracija senzorja</w:t>
            </w:r>
          </w:p>
          <w:p w14:paraId="19F25388" w14:textId="77777777" w:rsidR="0013402F" w:rsidRDefault="005F4879">
            <w:r>
              <w:t xml:space="preserve">Izboljšanje podob – človeški vid in barvni prostori, izboljšanje kontrasta, </w:t>
            </w:r>
            <w:proofErr w:type="spellStart"/>
            <w:r>
              <w:t>psevdobarvni</w:t>
            </w:r>
            <w:proofErr w:type="spellEnd"/>
            <w:r>
              <w:t xml:space="preserve"> prikazi, filtriranje</w:t>
            </w:r>
          </w:p>
          <w:p w14:paraId="007B4B52" w14:textId="77777777" w:rsidR="0013402F" w:rsidRDefault="005F4879">
            <w:r>
              <w:t xml:space="preserve">Transformacije podob – aritmetične operacije, vegetacijski indeks, analiza osnovnih komponent, </w:t>
            </w:r>
            <w:proofErr w:type="spellStart"/>
            <w:r>
              <w:t>Kauth</w:t>
            </w:r>
            <w:proofErr w:type="spellEnd"/>
            <w:r>
              <w:t>-Thomasova transformacija, transformacija HSI</w:t>
            </w:r>
          </w:p>
          <w:p w14:paraId="15054423" w14:textId="77777777" w:rsidR="0013402F" w:rsidRDefault="005F4879">
            <w:r>
              <w:t>Klasifikacija podob – spektralni prostor, nenadzorovana klasifikacija, nadzorovana klasifikacija, objektna klasifikacija, ovrednotenje klasifikacije</w:t>
            </w:r>
          </w:p>
          <w:p w14:paraId="0613A0CD" w14:textId="77777777" w:rsidR="0013402F" w:rsidRDefault="005F4879">
            <w:r>
              <w:t>Primeri uporabe – varstvo okolja, naravne nesreče, ekologija, upravljanje prostora, gozdarstvo, agronomija, arheologija, …</w:t>
            </w:r>
          </w:p>
          <w:p w14:paraId="3A0C8C49" w14:textId="77777777" w:rsidR="0013402F" w:rsidRDefault="005F4879">
            <w:r>
              <w:t xml:space="preserve">Izvedba praktičnega primera uporabe daljinskega zaznavanja – od izbire snemalnega sistema (satelit, letalo, </w:t>
            </w:r>
            <w:proofErr w:type="spellStart"/>
            <w:r>
              <w:t>letalnik</w:t>
            </w:r>
            <w:proofErr w:type="spellEnd"/>
            <w:r>
              <w:t xml:space="preserve">), prek pridobivanja podatkov, </w:t>
            </w:r>
            <w:proofErr w:type="spellStart"/>
            <w:r>
              <w:t>odbdelave</w:t>
            </w:r>
            <w:proofErr w:type="spellEnd"/>
            <w:r>
              <w:t xml:space="preserve"> in interpretacije do priprave izdelkov (kart, poročil)</w:t>
            </w:r>
          </w:p>
        </w:tc>
        <w:tc>
          <w:tcPr>
            <w:tcW w:w="0" w:type="auto"/>
          </w:tcPr>
          <w:p w14:paraId="0E6EAA5F" w14:textId="77777777" w:rsidR="0013402F" w:rsidRDefault="005F4879">
            <w:proofErr w:type="spellStart"/>
            <w:r>
              <w:lastRenderedPageBreak/>
              <w:t>Introduction</w:t>
            </w:r>
            <w:proofErr w:type="spellEnd"/>
            <w:r>
              <w:t xml:space="preserve"> to </w:t>
            </w:r>
            <w:proofErr w:type="spellStart"/>
            <w:r>
              <w:t>remote</w:t>
            </w:r>
            <w:proofErr w:type="spellEnd"/>
            <w:r>
              <w:t xml:space="preserve"> </w:t>
            </w:r>
            <w:proofErr w:type="spellStart"/>
            <w:r>
              <w:t>sensing</w:t>
            </w:r>
            <w:proofErr w:type="spellEnd"/>
            <w:r>
              <w:t xml:space="preserve"> – </w:t>
            </w:r>
            <w:proofErr w:type="spellStart"/>
            <w:r>
              <w:t>definitions</w:t>
            </w:r>
            <w:proofErr w:type="spellEnd"/>
            <w:r>
              <w:t xml:space="preserve"> </w:t>
            </w:r>
            <w:proofErr w:type="spellStart"/>
            <w:r>
              <w:t>and</w:t>
            </w:r>
            <w:proofErr w:type="spellEnd"/>
            <w:r>
              <w:t xml:space="preserve"> </w:t>
            </w:r>
            <w:proofErr w:type="spellStart"/>
            <w:r>
              <w:t>terminology</w:t>
            </w:r>
            <w:proofErr w:type="spellEnd"/>
            <w:r>
              <w:t xml:space="preserve">, </w:t>
            </w:r>
            <w:proofErr w:type="spellStart"/>
            <w:r>
              <w:t>historical</w:t>
            </w:r>
            <w:proofErr w:type="spellEnd"/>
            <w:r>
              <w:t xml:space="preserve"> </w:t>
            </w:r>
            <w:proofErr w:type="spellStart"/>
            <w:r>
              <w:t>development</w:t>
            </w:r>
            <w:proofErr w:type="spellEnd"/>
          </w:p>
          <w:p w14:paraId="468AB236" w14:textId="77777777" w:rsidR="0013402F" w:rsidRDefault="005F4879">
            <w:proofErr w:type="spellStart"/>
            <w:r>
              <w:t>Physical</w:t>
            </w:r>
            <w:proofErr w:type="spellEnd"/>
            <w:r>
              <w:t xml:space="preserve"> </w:t>
            </w:r>
            <w:proofErr w:type="spellStart"/>
            <w:r>
              <w:t>principles</w:t>
            </w:r>
            <w:proofErr w:type="spellEnd"/>
            <w:r>
              <w:t xml:space="preserve"> </w:t>
            </w:r>
            <w:proofErr w:type="spellStart"/>
            <w:r>
              <w:t>of</w:t>
            </w:r>
            <w:proofErr w:type="spellEnd"/>
            <w:r>
              <w:t xml:space="preserve"> </w:t>
            </w:r>
            <w:proofErr w:type="spellStart"/>
            <w:r>
              <w:t>remote</w:t>
            </w:r>
            <w:proofErr w:type="spellEnd"/>
            <w:r>
              <w:t xml:space="preserve"> </w:t>
            </w:r>
            <w:proofErr w:type="spellStart"/>
            <w:r>
              <w:t>sensing</w:t>
            </w:r>
            <w:proofErr w:type="spellEnd"/>
            <w:r>
              <w:t xml:space="preserve"> – </w:t>
            </w:r>
            <w:proofErr w:type="spellStart"/>
            <w:r>
              <w:t>electromagnetic</w:t>
            </w:r>
            <w:proofErr w:type="spellEnd"/>
            <w:r>
              <w:t xml:space="preserve"> </w:t>
            </w:r>
            <w:proofErr w:type="spellStart"/>
            <w:r>
              <w:t>radiation</w:t>
            </w:r>
            <w:proofErr w:type="spellEnd"/>
            <w:r>
              <w:t xml:space="preserve">, </w:t>
            </w:r>
            <w:proofErr w:type="spellStart"/>
            <w:r>
              <w:t>electromagnetic</w:t>
            </w:r>
            <w:proofErr w:type="spellEnd"/>
            <w:r>
              <w:t xml:space="preserve"> </w:t>
            </w:r>
            <w:proofErr w:type="spellStart"/>
            <w:r>
              <w:t>spectrum</w:t>
            </w:r>
            <w:proofErr w:type="spellEnd"/>
            <w:r>
              <w:t xml:space="preserve">, </w:t>
            </w:r>
            <w:proofErr w:type="spellStart"/>
            <w:r>
              <w:t>interaction</w:t>
            </w:r>
            <w:proofErr w:type="spellEnd"/>
            <w:r>
              <w:t xml:space="preserve"> </w:t>
            </w:r>
            <w:proofErr w:type="spellStart"/>
            <w:r>
              <w:t>with</w:t>
            </w:r>
            <w:proofErr w:type="spellEnd"/>
            <w:r>
              <w:t xml:space="preserve"> </w:t>
            </w:r>
            <w:proofErr w:type="spellStart"/>
            <w:r>
              <w:t>the</w:t>
            </w:r>
            <w:proofErr w:type="spellEnd"/>
            <w:r>
              <w:t xml:space="preserve"> </w:t>
            </w:r>
            <w:proofErr w:type="spellStart"/>
            <w:r>
              <w:t>atmosphere</w:t>
            </w:r>
            <w:proofErr w:type="spellEnd"/>
            <w:r>
              <w:t xml:space="preserve">, </w:t>
            </w:r>
            <w:proofErr w:type="spellStart"/>
            <w:r>
              <w:t>interaction</w:t>
            </w:r>
            <w:proofErr w:type="spellEnd"/>
            <w:r>
              <w:t xml:space="preserve"> </w:t>
            </w:r>
            <w:proofErr w:type="spellStart"/>
            <w:r>
              <w:t>with</w:t>
            </w:r>
            <w:proofErr w:type="spellEnd"/>
            <w:r>
              <w:t xml:space="preserve"> </w:t>
            </w:r>
            <w:proofErr w:type="spellStart"/>
            <w:r>
              <w:t>the</w:t>
            </w:r>
            <w:proofErr w:type="spellEnd"/>
            <w:r>
              <w:t xml:space="preserve"> </w:t>
            </w:r>
            <w:proofErr w:type="spellStart"/>
            <w:r>
              <w:t>surface</w:t>
            </w:r>
            <w:proofErr w:type="spellEnd"/>
          </w:p>
          <w:p w14:paraId="51E3A831" w14:textId="77777777" w:rsidR="0013402F" w:rsidRDefault="005F4879">
            <w:proofErr w:type="spellStart"/>
            <w:r>
              <w:t>Remote</w:t>
            </w:r>
            <w:proofErr w:type="spellEnd"/>
            <w:r>
              <w:t xml:space="preserve"> </w:t>
            </w:r>
            <w:proofErr w:type="spellStart"/>
            <w:r>
              <w:t>sensing</w:t>
            </w:r>
            <w:proofErr w:type="spellEnd"/>
            <w:r>
              <w:t xml:space="preserve"> </w:t>
            </w:r>
            <w:proofErr w:type="spellStart"/>
            <w:r>
              <w:t>systems</w:t>
            </w:r>
            <w:proofErr w:type="spellEnd"/>
            <w:r>
              <w:t xml:space="preserve"> </w:t>
            </w:r>
            <w:proofErr w:type="spellStart"/>
            <w:r>
              <w:t>and</w:t>
            </w:r>
            <w:proofErr w:type="spellEnd"/>
            <w:r>
              <w:t xml:space="preserve"> </w:t>
            </w:r>
            <w:proofErr w:type="spellStart"/>
            <w:r>
              <w:t>their</w:t>
            </w:r>
            <w:proofErr w:type="spellEnd"/>
            <w:r>
              <w:t xml:space="preserve"> </w:t>
            </w:r>
            <w:proofErr w:type="spellStart"/>
            <w:r>
              <w:t>characteristics</w:t>
            </w:r>
            <w:proofErr w:type="spellEnd"/>
            <w:r>
              <w:t xml:space="preserve"> – </w:t>
            </w:r>
            <w:proofErr w:type="spellStart"/>
            <w:r>
              <w:t>platforms</w:t>
            </w:r>
            <w:proofErr w:type="spellEnd"/>
            <w:r>
              <w:t xml:space="preserve">, </w:t>
            </w:r>
            <w:proofErr w:type="spellStart"/>
            <w:r>
              <w:t>orbits</w:t>
            </w:r>
            <w:proofErr w:type="spellEnd"/>
            <w:r>
              <w:t xml:space="preserve">, </w:t>
            </w:r>
            <w:proofErr w:type="spellStart"/>
            <w:r>
              <w:t>spatial</w:t>
            </w:r>
            <w:proofErr w:type="spellEnd"/>
            <w:r>
              <w:t xml:space="preserve">, </w:t>
            </w:r>
            <w:proofErr w:type="spellStart"/>
            <w:r>
              <w:t>spectral</w:t>
            </w:r>
            <w:proofErr w:type="spellEnd"/>
            <w:r>
              <w:t xml:space="preserve">, </w:t>
            </w:r>
            <w:proofErr w:type="spellStart"/>
            <w:r>
              <w:t>radiometric</w:t>
            </w:r>
            <w:proofErr w:type="spellEnd"/>
            <w:r>
              <w:t xml:space="preserve"> </w:t>
            </w:r>
            <w:proofErr w:type="spellStart"/>
            <w:r>
              <w:t>and</w:t>
            </w:r>
            <w:proofErr w:type="spellEnd"/>
            <w:r>
              <w:t xml:space="preserve"> </w:t>
            </w:r>
            <w:proofErr w:type="spellStart"/>
            <w:r>
              <w:t>temporal</w:t>
            </w:r>
            <w:proofErr w:type="spellEnd"/>
            <w:r>
              <w:t xml:space="preserve"> </w:t>
            </w:r>
            <w:proofErr w:type="spellStart"/>
            <w:r>
              <w:t>resolution</w:t>
            </w:r>
            <w:proofErr w:type="spellEnd"/>
          </w:p>
          <w:p w14:paraId="25B85331" w14:textId="77777777" w:rsidR="0013402F" w:rsidRDefault="005F4879">
            <w:proofErr w:type="spellStart"/>
            <w:r>
              <w:lastRenderedPageBreak/>
              <w:t>Sensors</w:t>
            </w:r>
            <w:proofErr w:type="spellEnd"/>
            <w:r>
              <w:t xml:space="preserve"> – </w:t>
            </w:r>
            <w:proofErr w:type="spellStart"/>
            <w:r>
              <w:t>optical</w:t>
            </w:r>
            <w:proofErr w:type="spellEnd"/>
            <w:r>
              <w:t>, radar, laser</w:t>
            </w:r>
          </w:p>
          <w:p w14:paraId="2B5C4E27" w14:textId="77777777" w:rsidR="0013402F" w:rsidRDefault="005F4879">
            <w:proofErr w:type="spellStart"/>
            <w:r>
              <w:t>Earth</w:t>
            </w:r>
            <w:proofErr w:type="spellEnd"/>
            <w:r>
              <w:t xml:space="preserve"> </w:t>
            </w:r>
            <w:proofErr w:type="spellStart"/>
            <w:r>
              <w:t>observation</w:t>
            </w:r>
            <w:proofErr w:type="spellEnd"/>
            <w:r>
              <w:t xml:space="preserve"> </w:t>
            </w:r>
            <w:proofErr w:type="spellStart"/>
            <w:r>
              <w:t>systems</w:t>
            </w:r>
            <w:proofErr w:type="spellEnd"/>
            <w:r>
              <w:t xml:space="preserve"> – </w:t>
            </w:r>
            <w:proofErr w:type="spellStart"/>
            <w:r>
              <w:t>features</w:t>
            </w:r>
            <w:proofErr w:type="spellEnd"/>
            <w:r>
              <w:t xml:space="preserve">, </w:t>
            </w:r>
            <w:proofErr w:type="spellStart"/>
            <w:r>
              <w:t>operation</w:t>
            </w:r>
            <w:proofErr w:type="spellEnd"/>
            <w:r>
              <w:t xml:space="preserve">, data </w:t>
            </w:r>
            <w:proofErr w:type="spellStart"/>
            <w:r>
              <w:t>acquisition</w:t>
            </w:r>
            <w:proofErr w:type="spellEnd"/>
          </w:p>
          <w:p w14:paraId="0F2EEF5C" w14:textId="77777777" w:rsidR="0013402F" w:rsidRDefault="005F4879">
            <w:proofErr w:type="spellStart"/>
            <w:r>
              <w:t>Interpretation</w:t>
            </w:r>
            <w:proofErr w:type="spellEnd"/>
            <w:r>
              <w:t xml:space="preserve"> </w:t>
            </w:r>
            <w:proofErr w:type="spellStart"/>
            <w:r>
              <w:t>of</w:t>
            </w:r>
            <w:proofErr w:type="spellEnd"/>
            <w:r>
              <w:t xml:space="preserve"> </w:t>
            </w:r>
            <w:proofErr w:type="spellStart"/>
            <w:r>
              <w:t>remote</w:t>
            </w:r>
            <w:proofErr w:type="spellEnd"/>
            <w:r>
              <w:t xml:space="preserve"> </w:t>
            </w:r>
            <w:proofErr w:type="spellStart"/>
            <w:r>
              <w:t>sensing</w:t>
            </w:r>
            <w:proofErr w:type="spellEnd"/>
            <w:r>
              <w:t xml:space="preserve"> </w:t>
            </w:r>
            <w:proofErr w:type="spellStart"/>
            <w:r>
              <w:t>images</w:t>
            </w:r>
            <w:proofErr w:type="spellEnd"/>
            <w:r>
              <w:t xml:space="preserve"> – </w:t>
            </w:r>
            <w:proofErr w:type="spellStart"/>
            <w:r>
              <w:t>digital</w:t>
            </w:r>
            <w:proofErr w:type="spellEnd"/>
            <w:r>
              <w:t xml:space="preserve"> image </w:t>
            </w:r>
            <w:proofErr w:type="spellStart"/>
            <w:r>
              <w:t>processing</w:t>
            </w:r>
            <w:proofErr w:type="spellEnd"/>
            <w:r>
              <w:t xml:space="preserve">, </w:t>
            </w:r>
            <w:proofErr w:type="spellStart"/>
            <w:r>
              <w:t>visual</w:t>
            </w:r>
            <w:proofErr w:type="spellEnd"/>
            <w:r>
              <w:t xml:space="preserve"> </w:t>
            </w:r>
            <w:proofErr w:type="spellStart"/>
            <w:r>
              <w:t>interpretation</w:t>
            </w:r>
            <w:proofErr w:type="spellEnd"/>
          </w:p>
          <w:p w14:paraId="16A150F3" w14:textId="77777777" w:rsidR="0013402F" w:rsidRDefault="005F4879">
            <w:r>
              <w:t xml:space="preserve">Image </w:t>
            </w:r>
            <w:proofErr w:type="spellStart"/>
            <w:r>
              <w:t>pre-processing</w:t>
            </w:r>
            <w:proofErr w:type="spellEnd"/>
            <w:r>
              <w:t xml:space="preserve"> – </w:t>
            </w:r>
            <w:proofErr w:type="spellStart"/>
            <w:r>
              <w:t>the</w:t>
            </w:r>
            <w:proofErr w:type="spellEnd"/>
            <w:r>
              <w:t xml:space="preserve"> </w:t>
            </w:r>
            <w:proofErr w:type="spellStart"/>
            <w:r>
              <w:t>elimination</w:t>
            </w:r>
            <w:proofErr w:type="spellEnd"/>
            <w:r>
              <w:t xml:space="preserve"> </w:t>
            </w:r>
            <w:proofErr w:type="spellStart"/>
            <w:r>
              <w:t>of</w:t>
            </w:r>
            <w:proofErr w:type="spellEnd"/>
            <w:r>
              <w:t xml:space="preserve"> </w:t>
            </w:r>
            <w:proofErr w:type="spellStart"/>
            <w:r>
              <w:t>sensors</w:t>
            </w:r>
            <w:proofErr w:type="spellEnd"/>
            <w:r>
              <w:t xml:space="preserve"> </w:t>
            </w:r>
            <w:proofErr w:type="spellStart"/>
            <w:r>
              <w:t>malfunctioning</w:t>
            </w:r>
            <w:proofErr w:type="spellEnd"/>
            <w:r>
              <w:t xml:space="preserve">, </w:t>
            </w:r>
            <w:proofErr w:type="spellStart"/>
            <w:r>
              <w:t>geometric</w:t>
            </w:r>
            <w:proofErr w:type="spellEnd"/>
            <w:r>
              <w:t xml:space="preserve"> </w:t>
            </w:r>
            <w:proofErr w:type="spellStart"/>
            <w:r>
              <w:t>corrections</w:t>
            </w:r>
            <w:proofErr w:type="spellEnd"/>
            <w:r>
              <w:t xml:space="preserve">, </w:t>
            </w:r>
            <w:proofErr w:type="spellStart"/>
            <w:r>
              <w:t>atmospheric</w:t>
            </w:r>
            <w:proofErr w:type="spellEnd"/>
            <w:r>
              <w:t xml:space="preserve"> </w:t>
            </w:r>
            <w:proofErr w:type="spellStart"/>
            <w:r>
              <w:t>corrections</w:t>
            </w:r>
            <w:proofErr w:type="spellEnd"/>
            <w:r>
              <w:t xml:space="preserve">, </w:t>
            </w:r>
            <w:proofErr w:type="spellStart"/>
            <w:r>
              <w:t>exposure</w:t>
            </w:r>
            <w:proofErr w:type="spellEnd"/>
            <w:r>
              <w:t xml:space="preserve"> </w:t>
            </w:r>
            <w:proofErr w:type="spellStart"/>
            <w:r>
              <w:t>and</w:t>
            </w:r>
            <w:proofErr w:type="spellEnd"/>
            <w:r>
              <w:t xml:space="preserve"> </w:t>
            </w:r>
            <w:proofErr w:type="spellStart"/>
            <w:r>
              <w:t>topographic</w:t>
            </w:r>
            <w:proofErr w:type="spellEnd"/>
            <w:r>
              <w:t xml:space="preserve"> </w:t>
            </w:r>
            <w:proofErr w:type="spellStart"/>
            <w:r>
              <w:t>normalization</w:t>
            </w:r>
            <w:proofErr w:type="spellEnd"/>
            <w:r>
              <w:t xml:space="preserve">, </w:t>
            </w:r>
            <w:proofErr w:type="spellStart"/>
            <w:r>
              <w:t>sensor</w:t>
            </w:r>
            <w:proofErr w:type="spellEnd"/>
            <w:r>
              <w:t xml:space="preserve"> </w:t>
            </w:r>
            <w:proofErr w:type="spellStart"/>
            <w:r>
              <w:t>calibration</w:t>
            </w:r>
            <w:proofErr w:type="spellEnd"/>
          </w:p>
          <w:p w14:paraId="45AB3A6A" w14:textId="77777777" w:rsidR="0013402F" w:rsidRDefault="005F4879">
            <w:r>
              <w:t xml:space="preserve">Image </w:t>
            </w:r>
            <w:proofErr w:type="spellStart"/>
            <w:r>
              <w:t>enhancement</w:t>
            </w:r>
            <w:proofErr w:type="spellEnd"/>
            <w:r>
              <w:t xml:space="preserve"> – human </w:t>
            </w:r>
            <w:proofErr w:type="spellStart"/>
            <w:r>
              <w:t>vision</w:t>
            </w:r>
            <w:proofErr w:type="spellEnd"/>
            <w:r>
              <w:t xml:space="preserve"> </w:t>
            </w:r>
            <w:proofErr w:type="spellStart"/>
            <w:r>
              <w:t>and</w:t>
            </w:r>
            <w:proofErr w:type="spellEnd"/>
            <w:r>
              <w:t xml:space="preserve"> </w:t>
            </w:r>
            <w:proofErr w:type="spellStart"/>
            <w:r>
              <w:t>colour</w:t>
            </w:r>
            <w:proofErr w:type="spellEnd"/>
            <w:r>
              <w:t xml:space="preserve"> </w:t>
            </w:r>
            <w:proofErr w:type="spellStart"/>
            <w:r>
              <w:t>spaces</w:t>
            </w:r>
            <w:proofErr w:type="spellEnd"/>
            <w:r>
              <w:t xml:space="preserve">, </w:t>
            </w:r>
            <w:proofErr w:type="spellStart"/>
            <w:r>
              <w:t>contrast</w:t>
            </w:r>
            <w:proofErr w:type="spellEnd"/>
            <w:r>
              <w:t xml:space="preserve"> </w:t>
            </w:r>
            <w:proofErr w:type="spellStart"/>
            <w:r>
              <w:t>enhancement</w:t>
            </w:r>
            <w:proofErr w:type="spellEnd"/>
            <w:r>
              <w:t xml:space="preserve">, </w:t>
            </w:r>
            <w:proofErr w:type="spellStart"/>
            <w:r>
              <w:t>pseudo-colour</w:t>
            </w:r>
            <w:proofErr w:type="spellEnd"/>
            <w:r>
              <w:t xml:space="preserve"> </w:t>
            </w:r>
            <w:proofErr w:type="spellStart"/>
            <w:r>
              <w:t>display</w:t>
            </w:r>
            <w:proofErr w:type="spellEnd"/>
            <w:r>
              <w:t xml:space="preserve">, </w:t>
            </w:r>
            <w:proofErr w:type="spellStart"/>
            <w:r>
              <w:t>filtering</w:t>
            </w:r>
            <w:proofErr w:type="spellEnd"/>
          </w:p>
          <w:p w14:paraId="54ECE0EE" w14:textId="77777777" w:rsidR="0013402F" w:rsidRDefault="005F4879">
            <w:r>
              <w:t xml:space="preserve">Image </w:t>
            </w:r>
            <w:proofErr w:type="spellStart"/>
            <w:r>
              <w:t>transformation</w:t>
            </w:r>
            <w:proofErr w:type="spellEnd"/>
            <w:r>
              <w:t xml:space="preserve"> – </w:t>
            </w:r>
            <w:proofErr w:type="spellStart"/>
            <w:r>
              <w:t>arithmetic</w:t>
            </w:r>
            <w:proofErr w:type="spellEnd"/>
            <w:r>
              <w:t xml:space="preserve"> </w:t>
            </w:r>
            <w:proofErr w:type="spellStart"/>
            <w:r>
              <w:t>operations</w:t>
            </w:r>
            <w:proofErr w:type="spellEnd"/>
            <w:r>
              <w:t xml:space="preserve">, </w:t>
            </w:r>
            <w:proofErr w:type="spellStart"/>
            <w:r>
              <w:t>vegetation</w:t>
            </w:r>
            <w:proofErr w:type="spellEnd"/>
            <w:r>
              <w:t xml:space="preserve"> </w:t>
            </w:r>
            <w:proofErr w:type="spellStart"/>
            <w:r>
              <w:t>index</w:t>
            </w:r>
            <w:proofErr w:type="spellEnd"/>
            <w:r>
              <w:t xml:space="preserve">, principal </w:t>
            </w:r>
            <w:proofErr w:type="spellStart"/>
            <w:r>
              <w:t>components</w:t>
            </w:r>
            <w:proofErr w:type="spellEnd"/>
            <w:r>
              <w:t xml:space="preserve"> </w:t>
            </w:r>
            <w:proofErr w:type="spellStart"/>
            <w:r>
              <w:t>analysis</w:t>
            </w:r>
            <w:proofErr w:type="spellEnd"/>
            <w:r>
              <w:t xml:space="preserve">, </w:t>
            </w:r>
            <w:proofErr w:type="spellStart"/>
            <w:r>
              <w:t>Kauth</w:t>
            </w:r>
            <w:proofErr w:type="spellEnd"/>
            <w:r>
              <w:t xml:space="preserve">-Thomas </w:t>
            </w:r>
            <w:proofErr w:type="spellStart"/>
            <w:r>
              <w:t>transformation</w:t>
            </w:r>
            <w:proofErr w:type="spellEnd"/>
            <w:r>
              <w:t xml:space="preserve">, HSI </w:t>
            </w:r>
            <w:proofErr w:type="spellStart"/>
            <w:r>
              <w:t>transformation</w:t>
            </w:r>
            <w:proofErr w:type="spellEnd"/>
          </w:p>
          <w:p w14:paraId="1E7DDDEF" w14:textId="77777777" w:rsidR="0013402F" w:rsidRDefault="005F4879">
            <w:r>
              <w:t xml:space="preserve">Image </w:t>
            </w:r>
            <w:proofErr w:type="spellStart"/>
            <w:r>
              <w:t>classification</w:t>
            </w:r>
            <w:proofErr w:type="spellEnd"/>
            <w:r>
              <w:t xml:space="preserve"> – </w:t>
            </w:r>
            <w:proofErr w:type="spellStart"/>
            <w:r>
              <w:t>spectral</w:t>
            </w:r>
            <w:proofErr w:type="spellEnd"/>
            <w:r>
              <w:t xml:space="preserve"> </w:t>
            </w:r>
            <w:proofErr w:type="spellStart"/>
            <w:r>
              <w:t>space</w:t>
            </w:r>
            <w:proofErr w:type="spellEnd"/>
            <w:r>
              <w:t xml:space="preserve">, </w:t>
            </w:r>
            <w:proofErr w:type="spellStart"/>
            <w:r>
              <w:t>unsupervised</w:t>
            </w:r>
            <w:proofErr w:type="spellEnd"/>
            <w:r>
              <w:t xml:space="preserve"> </w:t>
            </w:r>
            <w:proofErr w:type="spellStart"/>
            <w:r>
              <w:t>classification</w:t>
            </w:r>
            <w:proofErr w:type="spellEnd"/>
            <w:r>
              <w:t xml:space="preserve">, </w:t>
            </w:r>
            <w:proofErr w:type="spellStart"/>
            <w:r>
              <w:t>supervised</w:t>
            </w:r>
            <w:proofErr w:type="spellEnd"/>
            <w:r>
              <w:t xml:space="preserve"> </w:t>
            </w:r>
            <w:proofErr w:type="spellStart"/>
            <w:r>
              <w:t>classification</w:t>
            </w:r>
            <w:proofErr w:type="spellEnd"/>
            <w:r>
              <w:t xml:space="preserve">, </w:t>
            </w:r>
            <w:proofErr w:type="spellStart"/>
            <w:r>
              <w:t>object-based</w:t>
            </w:r>
            <w:proofErr w:type="spellEnd"/>
            <w:r>
              <w:t xml:space="preserve"> </w:t>
            </w:r>
            <w:proofErr w:type="spellStart"/>
            <w:r>
              <w:t>classification</w:t>
            </w:r>
            <w:proofErr w:type="spellEnd"/>
            <w:r>
              <w:t xml:space="preserve">, </w:t>
            </w:r>
            <w:proofErr w:type="spellStart"/>
            <w:r>
              <w:t>evaluation</w:t>
            </w:r>
            <w:proofErr w:type="spellEnd"/>
            <w:r>
              <w:t xml:space="preserve"> </w:t>
            </w:r>
            <w:proofErr w:type="spellStart"/>
            <w:r>
              <w:t>of</w:t>
            </w:r>
            <w:proofErr w:type="spellEnd"/>
            <w:r>
              <w:t xml:space="preserve"> </w:t>
            </w:r>
            <w:proofErr w:type="spellStart"/>
            <w:r>
              <w:t>classification</w:t>
            </w:r>
            <w:proofErr w:type="spellEnd"/>
          </w:p>
          <w:p w14:paraId="5DB7DAA3" w14:textId="77777777" w:rsidR="0013402F" w:rsidRDefault="005F4879">
            <w:proofErr w:type="spellStart"/>
            <w:r>
              <w:t>Examples</w:t>
            </w:r>
            <w:proofErr w:type="spellEnd"/>
            <w:r>
              <w:t xml:space="preserve"> </w:t>
            </w:r>
            <w:proofErr w:type="spellStart"/>
            <w:r>
              <w:t>of</w:t>
            </w:r>
            <w:proofErr w:type="spellEnd"/>
            <w:r>
              <w:t xml:space="preserve"> </w:t>
            </w:r>
            <w:proofErr w:type="spellStart"/>
            <w:r>
              <w:t>use</w:t>
            </w:r>
            <w:proofErr w:type="spellEnd"/>
            <w:r>
              <w:t xml:space="preserve"> – </w:t>
            </w:r>
            <w:proofErr w:type="spellStart"/>
            <w:r>
              <w:t>environmental</w:t>
            </w:r>
            <w:proofErr w:type="spellEnd"/>
            <w:r>
              <w:t xml:space="preserve"> </w:t>
            </w:r>
            <w:proofErr w:type="spellStart"/>
            <w:r>
              <w:t>protection</w:t>
            </w:r>
            <w:proofErr w:type="spellEnd"/>
            <w:r>
              <w:t xml:space="preserve">, </w:t>
            </w:r>
            <w:proofErr w:type="spellStart"/>
            <w:r>
              <w:t>natural</w:t>
            </w:r>
            <w:proofErr w:type="spellEnd"/>
            <w:r>
              <w:t xml:space="preserve"> </w:t>
            </w:r>
            <w:proofErr w:type="spellStart"/>
            <w:r>
              <w:t>disasters</w:t>
            </w:r>
            <w:proofErr w:type="spellEnd"/>
            <w:r>
              <w:t xml:space="preserve">, </w:t>
            </w:r>
            <w:proofErr w:type="spellStart"/>
            <w:r>
              <w:t>ecology</w:t>
            </w:r>
            <w:proofErr w:type="spellEnd"/>
            <w:r>
              <w:t xml:space="preserve">, </w:t>
            </w:r>
            <w:proofErr w:type="spellStart"/>
            <w:r>
              <w:t>land</w:t>
            </w:r>
            <w:proofErr w:type="spellEnd"/>
            <w:r>
              <w:t xml:space="preserve"> management, </w:t>
            </w:r>
            <w:proofErr w:type="spellStart"/>
            <w:r>
              <w:t>forestry</w:t>
            </w:r>
            <w:proofErr w:type="spellEnd"/>
            <w:r>
              <w:t xml:space="preserve">, </w:t>
            </w:r>
            <w:proofErr w:type="spellStart"/>
            <w:r>
              <w:t>agronomy</w:t>
            </w:r>
            <w:proofErr w:type="spellEnd"/>
            <w:r>
              <w:t xml:space="preserve">, </w:t>
            </w:r>
            <w:proofErr w:type="spellStart"/>
            <w:r>
              <w:t>archaeology</w:t>
            </w:r>
            <w:proofErr w:type="spellEnd"/>
            <w:r>
              <w:t>, ...</w:t>
            </w:r>
          </w:p>
          <w:p w14:paraId="714B7D9F" w14:textId="77777777" w:rsidR="0013402F" w:rsidRDefault="005F4879">
            <w:proofErr w:type="spellStart"/>
            <w:r>
              <w:t>Application</w:t>
            </w:r>
            <w:proofErr w:type="spellEnd"/>
            <w:r>
              <w:t xml:space="preserve"> </w:t>
            </w:r>
            <w:proofErr w:type="spellStart"/>
            <w:r>
              <w:t>of</w:t>
            </w:r>
            <w:proofErr w:type="spellEnd"/>
            <w:r>
              <w:t xml:space="preserve"> a </w:t>
            </w:r>
            <w:proofErr w:type="spellStart"/>
            <w:r>
              <w:t>practical</w:t>
            </w:r>
            <w:proofErr w:type="spellEnd"/>
            <w:r>
              <w:t xml:space="preserve"> </w:t>
            </w:r>
            <w:proofErr w:type="spellStart"/>
            <w:r>
              <w:t>example</w:t>
            </w:r>
            <w:proofErr w:type="spellEnd"/>
            <w:r>
              <w:t xml:space="preserve"> </w:t>
            </w:r>
            <w:proofErr w:type="spellStart"/>
            <w:r>
              <w:t>of</w:t>
            </w:r>
            <w:proofErr w:type="spellEnd"/>
            <w:r>
              <w:t xml:space="preserve"> </w:t>
            </w:r>
            <w:proofErr w:type="spellStart"/>
            <w:r>
              <w:t>the</w:t>
            </w:r>
            <w:proofErr w:type="spellEnd"/>
            <w:r>
              <w:t xml:space="preserve"> </w:t>
            </w:r>
            <w:proofErr w:type="spellStart"/>
            <w:r>
              <w:t>use</w:t>
            </w:r>
            <w:proofErr w:type="spellEnd"/>
            <w:r>
              <w:t xml:space="preserve"> </w:t>
            </w:r>
            <w:proofErr w:type="spellStart"/>
            <w:r>
              <w:t>of</w:t>
            </w:r>
            <w:proofErr w:type="spellEnd"/>
            <w:r>
              <w:t xml:space="preserve"> </w:t>
            </w:r>
            <w:proofErr w:type="spellStart"/>
            <w:r>
              <w:t>remote</w:t>
            </w:r>
            <w:proofErr w:type="spellEnd"/>
            <w:r>
              <w:t xml:space="preserve"> </w:t>
            </w:r>
            <w:proofErr w:type="spellStart"/>
            <w:r>
              <w:t>sensing</w:t>
            </w:r>
            <w:proofErr w:type="spellEnd"/>
            <w:r>
              <w:t xml:space="preserve"> – </w:t>
            </w:r>
            <w:proofErr w:type="spellStart"/>
            <w:r>
              <w:t>the</w:t>
            </w:r>
            <w:proofErr w:type="spellEnd"/>
            <w:r>
              <w:t xml:space="preserve"> </w:t>
            </w:r>
            <w:proofErr w:type="spellStart"/>
            <w:r>
              <w:t>choice</w:t>
            </w:r>
            <w:proofErr w:type="spellEnd"/>
            <w:r>
              <w:t xml:space="preserve"> </w:t>
            </w:r>
            <w:proofErr w:type="spellStart"/>
            <w:r>
              <w:t>of</w:t>
            </w:r>
            <w:proofErr w:type="spellEnd"/>
            <w:r>
              <w:t xml:space="preserve"> </w:t>
            </w:r>
            <w:proofErr w:type="spellStart"/>
            <w:r>
              <w:t>the</w:t>
            </w:r>
            <w:proofErr w:type="spellEnd"/>
            <w:r>
              <w:t xml:space="preserve"> </w:t>
            </w:r>
            <w:proofErr w:type="spellStart"/>
            <w:r>
              <w:t>imaging</w:t>
            </w:r>
            <w:proofErr w:type="spellEnd"/>
            <w:r>
              <w:t xml:space="preserve"> </w:t>
            </w:r>
            <w:proofErr w:type="spellStart"/>
            <w:r>
              <w:t>system</w:t>
            </w:r>
            <w:proofErr w:type="spellEnd"/>
            <w:r>
              <w:t xml:space="preserve"> (</w:t>
            </w:r>
            <w:proofErr w:type="spellStart"/>
            <w:r>
              <w:t>satellite</w:t>
            </w:r>
            <w:proofErr w:type="spellEnd"/>
            <w:r>
              <w:t xml:space="preserve">, </w:t>
            </w:r>
            <w:proofErr w:type="spellStart"/>
            <w:r>
              <w:t>airplane</w:t>
            </w:r>
            <w:proofErr w:type="spellEnd"/>
            <w:r>
              <w:t xml:space="preserve">, UAV), </w:t>
            </w:r>
            <w:proofErr w:type="spellStart"/>
            <w:r>
              <w:t>obtaining</w:t>
            </w:r>
            <w:proofErr w:type="spellEnd"/>
            <w:r>
              <w:t xml:space="preserve">, </w:t>
            </w:r>
            <w:proofErr w:type="spellStart"/>
            <w:r>
              <w:t>processing</w:t>
            </w:r>
            <w:proofErr w:type="spellEnd"/>
            <w:r>
              <w:t xml:space="preserve"> </w:t>
            </w:r>
            <w:proofErr w:type="spellStart"/>
            <w:r>
              <w:t>and</w:t>
            </w:r>
            <w:proofErr w:type="spellEnd"/>
            <w:r>
              <w:t xml:space="preserve"> </w:t>
            </w:r>
            <w:proofErr w:type="spellStart"/>
            <w:r>
              <w:t>interpretation</w:t>
            </w:r>
            <w:proofErr w:type="spellEnd"/>
            <w:r>
              <w:t xml:space="preserve"> </w:t>
            </w:r>
            <w:proofErr w:type="spellStart"/>
            <w:r>
              <w:t>of</w:t>
            </w:r>
            <w:proofErr w:type="spellEnd"/>
            <w:r>
              <w:t xml:space="preserve"> data, to </w:t>
            </w:r>
            <w:proofErr w:type="spellStart"/>
            <w:r>
              <w:t>preparation</w:t>
            </w:r>
            <w:proofErr w:type="spellEnd"/>
            <w:r>
              <w:t xml:space="preserve"> </w:t>
            </w:r>
            <w:proofErr w:type="spellStart"/>
            <w:r>
              <w:t>of</w:t>
            </w:r>
            <w:proofErr w:type="spellEnd"/>
            <w:r>
              <w:t xml:space="preserve"> </w:t>
            </w:r>
            <w:proofErr w:type="spellStart"/>
            <w:r>
              <w:t>products</w:t>
            </w:r>
            <w:proofErr w:type="spellEnd"/>
            <w:r>
              <w:t xml:space="preserve"> (</w:t>
            </w:r>
            <w:proofErr w:type="spellStart"/>
            <w:r>
              <w:t>maps</w:t>
            </w:r>
            <w:proofErr w:type="spellEnd"/>
            <w:r>
              <w:t xml:space="preserve">, </w:t>
            </w:r>
            <w:proofErr w:type="spellStart"/>
            <w:r>
              <w:t>reports</w:t>
            </w:r>
            <w:proofErr w:type="spellEnd"/>
            <w:r>
              <w:t>)</w:t>
            </w:r>
          </w:p>
        </w:tc>
      </w:tr>
    </w:tbl>
    <w:p w14:paraId="60AF2A45" w14:textId="77777777" w:rsidR="0013402F" w:rsidRDefault="0013402F"/>
    <w:tbl>
      <w:tblPr>
        <w:tblStyle w:val="DefaultTable"/>
        <w:tblW w:w="5000" w:type="pct"/>
        <w:tblLook w:val="04A0" w:firstRow="1" w:lastRow="0" w:firstColumn="1" w:lastColumn="0" w:noHBand="0" w:noVBand="1"/>
      </w:tblPr>
      <w:tblGrid>
        <w:gridCol w:w="9638"/>
      </w:tblGrid>
      <w:tr w:rsidR="0013402F" w14:paraId="78036065"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AF58530" w14:textId="77777777" w:rsidR="0013402F" w:rsidRDefault="005F4879">
            <w:r>
              <w:t>Temeljna literatura in viri/</w:t>
            </w:r>
            <w:proofErr w:type="spellStart"/>
            <w:r>
              <w:t>Readings</w:t>
            </w:r>
            <w:proofErr w:type="spellEnd"/>
            <w:r>
              <w:t>:</w:t>
            </w:r>
          </w:p>
        </w:tc>
      </w:tr>
      <w:tr w:rsidR="0013402F" w14:paraId="26F511E9" w14:textId="77777777">
        <w:tc>
          <w:tcPr>
            <w:tcW w:w="0" w:type="auto"/>
          </w:tcPr>
          <w:p w14:paraId="3495FA5A" w14:textId="77777777" w:rsidR="0013402F" w:rsidRDefault="005F4879">
            <w:proofErr w:type="spellStart"/>
            <w:r>
              <w:t>Canty</w:t>
            </w:r>
            <w:proofErr w:type="spellEnd"/>
            <w:r>
              <w:t xml:space="preserve">, Morton John (2019): Image </w:t>
            </w:r>
            <w:proofErr w:type="spellStart"/>
            <w:r>
              <w:t>analysis</w:t>
            </w:r>
            <w:proofErr w:type="spellEnd"/>
            <w:r>
              <w:t xml:space="preserve">, </w:t>
            </w:r>
            <w:proofErr w:type="spellStart"/>
            <w:r>
              <w:t>classification</w:t>
            </w:r>
            <w:proofErr w:type="spellEnd"/>
            <w:r>
              <w:t xml:space="preserve"> </w:t>
            </w:r>
            <w:proofErr w:type="spellStart"/>
            <w:r>
              <w:t>and</w:t>
            </w:r>
            <w:proofErr w:type="spellEnd"/>
            <w:r>
              <w:t xml:space="preserve"> </w:t>
            </w:r>
            <w:proofErr w:type="spellStart"/>
            <w:r>
              <w:t>change</w:t>
            </w:r>
            <w:proofErr w:type="spellEnd"/>
            <w:r>
              <w:t xml:space="preserve"> </w:t>
            </w:r>
            <w:proofErr w:type="spellStart"/>
            <w:r>
              <w:t>detection</w:t>
            </w:r>
            <w:proofErr w:type="spellEnd"/>
            <w:r>
              <w:t xml:space="preserve"> in </w:t>
            </w:r>
            <w:proofErr w:type="spellStart"/>
            <w:r>
              <w:t>remote</w:t>
            </w:r>
            <w:proofErr w:type="spellEnd"/>
            <w:r>
              <w:t xml:space="preserve"> </w:t>
            </w:r>
            <w:proofErr w:type="spellStart"/>
            <w:r>
              <w:t>sensing</w:t>
            </w:r>
            <w:proofErr w:type="spellEnd"/>
            <w:r>
              <w:t xml:space="preserve">. </w:t>
            </w:r>
            <w:proofErr w:type="spellStart"/>
            <w:r>
              <w:t>With</w:t>
            </w:r>
            <w:proofErr w:type="spellEnd"/>
            <w:r>
              <w:t xml:space="preserve"> </w:t>
            </w:r>
            <w:proofErr w:type="spellStart"/>
            <w:r>
              <w:t>algorithms</w:t>
            </w:r>
            <w:proofErr w:type="spellEnd"/>
            <w:r>
              <w:t xml:space="preserve"> </w:t>
            </w:r>
            <w:proofErr w:type="spellStart"/>
            <w:r>
              <w:t>for</w:t>
            </w:r>
            <w:proofErr w:type="spellEnd"/>
            <w:r>
              <w:t xml:space="preserve"> </w:t>
            </w:r>
            <w:proofErr w:type="spellStart"/>
            <w:r>
              <w:t>Python</w:t>
            </w:r>
            <w:proofErr w:type="spellEnd"/>
            <w:r>
              <w:t xml:space="preserve">. </w:t>
            </w:r>
            <w:proofErr w:type="spellStart"/>
            <w:r>
              <w:t>Fourth</w:t>
            </w:r>
            <w:proofErr w:type="spellEnd"/>
            <w:r>
              <w:t xml:space="preserve"> </w:t>
            </w:r>
            <w:proofErr w:type="spellStart"/>
            <w:r>
              <w:t>edition</w:t>
            </w:r>
            <w:proofErr w:type="spellEnd"/>
            <w:r>
              <w:t xml:space="preserve">. Boca </w:t>
            </w:r>
            <w:proofErr w:type="spellStart"/>
            <w:r>
              <w:t>Raton</w:t>
            </w:r>
            <w:proofErr w:type="spellEnd"/>
            <w:r>
              <w:t xml:space="preserve"> FL: CRC </w:t>
            </w:r>
            <w:proofErr w:type="spellStart"/>
            <w:r>
              <w:t>Press</w:t>
            </w:r>
            <w:proofErr w:type="spellEnd"/>
            <w:r>
              <w:t xml:space="preserve">/Taylor &amp; Francis </w:t>
            </w:r>
            <w:proofErr w:type="spellStart"/>
            <w:r>
              <w:t>Group</w:t>
            </w:r>
            <w:proofErr w:type="spellEnd"/>
            <w:r>
              <w:t>.</w:t>
            </w:r>
          </w:p>
          <w:p w14:paraId="78B22BAE" w14:textId="77777777" w:rsidR="0013402F" w:rsidRDefault="005F4879">
            <w:proofErr w:type="spellStart"/>
            <w:r>
              <w:t>Lawhead</w:t>
            </w:r>
            <w:proofErr w:type="spellEnd"/>
            <w:r>
              <w:t xml:space="preserve">, Joel (2015): </w:t>
            </w:r>
            <w:proofErr w:type="spellStart"/>
            <w:r>
              <w:t>Learning</w:t>
            </w:r>
            <w:proofErr w:type="spellEnd"/>
            <w:r>
              <w:t xml:space="preserve"> </w:t>
            </w:r>
            <w:proofErr w:type="spellStart"/>
            <w:r>
              <w:t>geospatial</w:t>
            </w:r>
            <w:proofErr w:type="spellEnd"/>
            <w:r>
              <w:t xml:space="preserve"> </w:t>
            </w:r>
            <w:proofErr w:type="spellStart"/>
            <w:r>
              <w:t>analysis</w:t>
            </w:r>
            <w:proofErr w:type="spellEnd"/>
            <w:r>
              <w:t xml:space="preserve"> </w:t>
            </w:r>
            <w:proofErr w:type="spellStart"/>
            <w:r>
              <w:t>with</w:t>
            </w:r>
            <w:proofErr w:type="spellEnd"/>
            <w:r>
              <w:t xml:space="preserve"> </w:t>
            </w:r>
            <w:proofErr w:type="spellStart"/>
            <w:r>
              <w:t>Python</w:t>
            </w:r>
            <w:proofErr w:type="spellEnd"/>
            <w:r>
              <w:t xml:space="preserve">. An </w:t>
            </w:r>
            <w:proofErr w:type="spellStart"/>
            <w:r>
              <w:t>effective</w:t>
            </w:r>
            <w:proofErr w:type="spellEnd"/>
            <w:r>
              <w:t xml:space="preserve"> </w:t>
            </w:r>
            <w:proofErr w:type="spellStart"/>
            <w:r>
              <w:t>guide</w:t>
            </w:r>
            <w:proofErr w:type="spellEnd"/>
            <w:r>
              <w:t xml:space="preserve"> to </w:t>
            </w:r>
            <w:proofErr w:type="spellStart"/>
            <w:r>
              <w:t>geographic</w:t>
            </w:r>
            <w:proofErr w:type="spellEnd"/>
            <w:r>
              <w:t xml:space="preserve"> </w:t>
            </w:r>
            <w:proofErr w:type="spellStart"/>
            <w:r>
              <w:t>information</w:t>
            </w:r>
            <w:proofErr w:type="spellEnd"/>
            <w:r>
              <w:t xml:space="preserve"> </w:t>
            </w:r>
            <w:proofErr w:type="spellStart"/>
            <w:r>
              <w:t>system</w:t>
            </w:r>
            <w:proofErr w:type="spellEnd"/>
            <w:r>
              <w:t xml:space="preserve"> </w:t>
            </w:r>
            <w:proofErr w:type="spellStart"/>
            <w:r>
              <w:t>and</w:t>
            </w:r>
            <w:proofErr w:type="spellEnd"/>
            <w:r>
              <w:t xml:space="preserve"> </w:t>
            </w:r>
            <w:proofErr w:type="spellStart"/>
            <w:r>
              <w:t>remote</w:t>
            </w:r>
            <w:proofErr w:type="spellEnd"/>
            <w:r>
              <w:t xml:space="preserve"> </w:t>
            </w:r>
            <w:proofErr w:type="spellStart"/>
            <w:r>
              <w:t>sensing</w:t>
            </w:r>
            <w:proofErr w:type="spellEnd"/>
            <w:r>
              <w:t xml:space="preserve"> </w:t>
            </w:r>
            <w:proofErr w:type="spellStart"/>
            <w:r>
              <w:t>analysis</w:t>
            </w:r>
            <w:proofErr w:type="spellEnd"/>
            <w:r>
              <w:t xml:space="preserve"> </w:t>
            </w:r>
            <w:proofErr w:type="spellStart"/>
            <w:r>
              <w:t>using</w:t>
            </w:r>
            <w:proofErr w:type="spellEnd"/>
            <w:r>
              <w:t xml:space="preserve"> </w:t>
            </w:r>
            <w:proofErr w:type="spellStart"/>
            <w:r>
              <w:t>Python</w:t>
            </w:r>
            <w:proofErr w:type="spellEnd"/>
            <w:r>
              <w:t xml:space="preserve"> 3. </w:t>
            </w:r>
            <w:proofErr w:type="spellStart"/>
            <w:r>
              <w:t>Second</w:t>
            </w:r>
            <w:proofErr w:type="spellEnd"/>
            <w:r>
              <w:t xml:space="preserve"> </w:t>
            </w:r>
            <w:proofErr w:type="spellStart"/>
            <w:r>
              <w:t>edition</w:t>
            </w:r>
            <w:proofErr w:type="spellEnd"/>
            <w:r>
              <w:t xml:space="preserve">. Birmingham, UK: </w:t>
            </w:r>
            <w:proofErr w:type="spellStart"/>
            <w:r>
              <w:t>Packt</w:t>
            </w:r>
            <w:proofErr w:type="spellEnd"/>
            <w:r>
              <w:t xml:space="preserve"> </w:t>
            </w:r>
            <w:proofErr w:type="spellStart"/>
            <w:r>
              <w:t>Publishing</w:t>
            </w:r>
            <w:proofErr w:type="spellEnd"/>
            <w:r>
              <w:t xml:space="preserve"> (</w:t>
            </w:r>
            <w:proofErr w:type="spellStart"/>
            <w:r>
              <w:t>Community</w:t>
            </w:r>
            <w:proofErr w:type="spellEnd"/>
            <w:r>
              <w:t xml:space="preserve"> </w:t>
            </w:r>
            <w:proofErr w:type="spellStart"/>
            <w:r>
              <w:t>experience</w:t>
            </w:r>
            <w:proofErr w:type="spellEnd"/>
            <w:r>
              <w:t xml:space="preserve"> </w:t>
            </w:r>
            <w:proofErr w:type="spellStart"/>
            <w:r>
              <w:t>distilled</w:t>
            </w:r>
            <w:proofErr w:type="spellEnd"/>
            <w:r>
              <w:t>).</w:t>
            </w:r>
          </w:p>
          <w:p w14:paraId="66429C02" w14:textId="77777777" w:rsidR="0013402F" w:rsidRDefault="005F4879">
            <w:proofErr w:type="spellStart"/>
            <w:r>
              <w:t>Lillesand</w:t>
            </w:r>
            <w:proofErr w:type="spellEnd"/>
            <w:r>
              <w:t xml:space="preserve">, Thomas M.; </w:t>
            </w:r>
            <w:proofErr w:type="spellStart"/>
            <w:r>
              <w:t>Kiefer</w:t>
            </w:r>
            <w:proofErr w:type="spellEnd"/>
            <w:r>
              <w:t xml:space="preserve">, Ralph W.; </w:t>
            </w:r>
            <w:proofErr w:type="spellStart"/>
            <w:r>
              <w:t>Chipman</w:t>
            </w:r>
            <w:proofErr w:type="spellEnd"/>
            <w:r>
              <w:t xml:space="preserve">, Jonathan W. (2015): </w:t>
            </w:r>
            <w:proofErr w:type="spellStart"/>
            <w:r>
              <w:t>Remote</w:t>
            </w:r>
            <w:proofErr w:type="spellEnd"/>
            <w:r>
              <w:t xml:space="preserve"> </w:t>
            </w:r>
            <w:proofErr w:type="spellStart"/>
            <w:r>
              <w:t>sensing</w:t>
            </w:r>
            <w:proofErr w:type="spellEnd"/>
            <w:r>
              <w:t xml:space="preserve"> </w:t>
            </w:r>
            <w:proofErr w:type="spellStart"/>
            <w:r>
              <w:t>and</w:t>
            </w:r>
            <w:proofErr w:type="spellEnd"/>
            <w:r>
              <w:t xml:space="preserve"> image </w:t>
            </w:r>
            <w:proofErr w:type="spellStart"/>
            <w:r>
              <w:t>interpretation</w:t>
            </w:r>
            <w:proofErr w:type="spellEnd"/>
            <w:r>
              <w:t xml:space="preserve">. </w:t>
            </w:r>
            <w:proofErr w:type="spellStart"/>
            <w:r>
              <w:t>Seventh</w:t>
            </w:r>
            <w:proofErr w:type="spellEnd"/>
            <w:r>
              <w:t xml:space="preserve"> </w:t>
            </w:r>
            <w:proofErr w:type="spellStart"/>
            <w:r>
              <w:t>edition</w:t>
            </w:r>
            <w:proofErr w:type="spellEnd"/>
            <w:r>
              <w:t xml:space="preserve"> /  Thomas M. </w:t>
            </w:r>
            <w:proofErr w:type="spellStart"/>
            <w:r>
              <w:t>Lillesand</w:t>
            </w:r>
            <w:proofErr w:type="spellEnd"/>
            <w:r>
              <w:t xml:space="preserve">, Ralph W. </w:t>
            </w:r>
            <w:proofErr w:type="spellStart"/>
            <w:r>
              <w:t>Kiefer</w:t>
            </w:r>
            <w:proofErr w:type="spellEnd"/>
            <w:r>
              <w:t xml:space="preserve">, Jonathan W. </w:t>
            </w:r>
            <w:proofErr w:type="spellStart"/>
            <w:r>
              <w:t>Chipman</w:t>
            </w:r>
            <w:proofErr w:type="spellEnd"/>
            <w:r>
              <w:t xml:space="preserve">. </w:t>
            </w:r>
            <w:proofErr w:type="spellStart"/>
            <w:r>
              <w:t>Hoboken</w:t>
            </w:r>
            <w:proofErr w:type="spellEnd"/>
            <w:r>
              <w:t xml:space="preserve">: </w:t>
            </w:r>
            <w:proofErr w:type="spellStart"/>
            <w:r>
              <w:t>Wiley</w:t>
            </w:r>
            <w:proofErr w:type="spellEnd"/>
            <w:r>
              <w:t>.</w:t>
            </w:r>
          </w:p>
          <w:p w14:paraId="2467E4DA" w14:textId="77777777" w:rsidR="0013402F" w:rsidRDefault="005F4879">
            <w:r>
              <w:t xml:space="preserve">Campbell, James B.; </w:t>
            </w:r>
            <w:proofErr w:type="spellStart"/>
            <w:r>
              <w:t>Wynne</w:t>
            </w:r>
            <w:proofErr w:type="spellEnd"/>
            <w:r>
              <w:t xml:space="preserve">, </w:t>
            </w:r>
            <w:proofErr w:type="spellStart"/>
            <w:r>
              <w:t>Randolph</w:t>
            </w:r>
            <w:proofErr w:type="spellEnd"/>
            <w:r>
              <w:t xml:space="preserve"> H. (2011): </w:t>
            </w:r>
            <w:proofErr w:type="spellStart"/>
            <w:r>
              <w:t>Introduction</w:t>
            </w:r>
            <w:proofErr w:type="spellEnd"/>
            <w:r>
              <w:t xml:space="preserve"> to </w:t>
            </w:r>
            <w:proofErr w:type="spellStart"/>
            <w:r>
              <w:t>remote</w:t>
            </w:r>
            <w:proofErr w:type="spellEnd"/>
            <w:r>
              <w:t xml:space="preserve"> </w:t>
            </w:r>
            <w:proofErr w:type="spellStart"/>
            <w:r>
              <w:t>sensing</w:t>
            </w:r>
            <w:proofErr w:type="spellEnd"/>
            <w:r>
              <w:t xml:space="preserve">. 5th </w:t>
            </w:r>
            <w:proofErr w:type="spellStart"/>
            <w:r>
              <w:t>ed</w:t>
            </w:r>
            <w:proofErr w:type="spellEnd"/>
            <w:r>
              <w:t xml:space="preserve">. New York, London: </w:t>
            </w:r>
            <w:proofErr w:type="spellStart"/>
            <w:r>
              <w:t>Guilford</w:t>
            </w:r>
            <w:proofErr w:type="spellEnd"/>
            <w:r>
              <w:t>.</w:t>
            </w:r>
          </w:p>
          <w:p w14:paraId="40C336CB" w14:textId="77777777" w:rsidR="0013402F" w:rsidRDefault="005F4879">
            <w:proofErr w:type="spellStart"/>
            <w:r>
              <w:t>Mather</w:t>
            </w:r>
            <w:proofErr w:type="spellEnd"/>
            <w:r>
              <w:t xml:space="preserve">, Paul M.; Koch, </w:t>
            </w:r>
            <w:proofErr w:type="spellStart"/>
            <w:r>
              <w:t>Magaly</w:t>
            </w:r>
            <w:proofErr w:type="spellEnd"/>
            <w:r>
              <w:t xml:space="preserve"> (2011): </w:t>
            </w:r>
            <w:proofErr w:type="spellStart"/>
            <w:r>
              <w:t>Computer</w:t>
            </w:r>
            <w:proofErr w:type="spellEnd"/>
            <w:r>
              <w:t xml:space="preserve"> </w:t>
            </w:r>
            <w:proofErr w:type="spellStart"/>
            <w:r>
              <w:t>processing</w:t>
            </w:r>
            <w:proofErr w:type="spellEnd"/>
            <w:r>
              <w:t xml:space="preserve"> </w:t>
            </w:r>
            <w:proofErr w:type="spellStart"/>
            <w:r>
              <w:t>of</w:t>
            </w:r>
            <w:proofErr w:type="spellEnd"/>
            <w:r>
              <w:t xml:space="preserve"> </w:t>
            </w:r>
            <w:proofErr w:type="spellStart"/>
            <w:r>
              <w:t>remotely-sensed</w:t>
            </w:r>
            <w:proofErr w:type="spellEnd"/>
            <w:r>
              <w:t xml:space="preserve"> </w:t>
            </w:r>
            <w:proofErr w:type="spellStart"/>
            <w:r>
              <w:t>images</w:t>
            </w:r>
            <w:proofErr w:type="spellEnd"/>
            <w:r>
              <w:t xml:space="preserve">. An </w:t>
            </w:r>
            <w:proofErr w:type="spellStart"/>
            <w:r>
              <w:t>introduction</w:t>
            </w:r>
            <w:proofErr w:type="spellEnd"/>
            <w:r>
              <w:t xml:space="preserve"> /  Paul M. </w:t>
            </w:r>
            <w:proofErr w:type="spellStart"/>
            <w:r>
              <w:t>Mather</w:t>
            </w:r>
            <w:proofErr w:type="spellEnd"/>
            <w:r>
              <w:t xml:space="preserve"> </w:t>
            </w:r>
            <w:proofErr w:type="spellStart"/>
            <w:r>
              <w:t>and</w:t>
            </w:r>
            <w:proofErr w:type="spellEnd"/>
            <w:r>
              <w:t xml:space="preserve"> </w:t>
            </w:r>
            <w:proofErr w:type="spellStart"/>
            <w:r>
              <w:t>Magaly</w:t>
            </w:r>
            <w:proofErr w:type="spellEnd"/>
            <w:r>
              <w:t xml:space="preserve"> Koch. 4th </w:t>
            </w:r>
            <w:proofErr w:type="spellStart"/>
            <w:r>
              <w:t>ed</w:t>
            </w:r>
            <w:proofErr w:type="spellEnd"/>
            <w:r>
              <w:t xml:space="preserve">. </w:t>
            </w:r>
            <w:proofErr w:type="spellStart"/>
            <w:r>
              <w:t>Chichester</w:t>
            </w:r>
            <w:proofErr w:type="spellEnd"/>
            <w:r>
              <w:t xml:space="preserve">, West Sussex, UK, </w:t>
            </w:r>
            <w:proofErr w:type="spellStart"/>
            <w:r>
              <w:t>Hoboken</w:t>
            </w:r>
            <w:proofErr w:type="spellEnd"/>
            <w:r>
              <w:t xml:space="preserve">, NJ: </w:t>
            </w:r>
            <w:proofErr w:type="spellStart"/>
            <w:r>
              <w:t>Wiley-Blackwell</w:t>
            </w:r>
            <w:proofErr w:type="spellEnd"/>
            <w:r>
              <w:t>.</w:t>
            </w:r>
          </w:p>
          <w:p w14:paraId="1C19DB0C" w14:textId="77777777" w:rsidR="0013402F" w:rsidRDefault="005F4879">
            <w:r>
              <w:t>Oštir, Krištof (2006): Daljinsko zaznavanje. Ljubljana: Založba ZRC.</w:t>
            </w:r>
          </w:p>
        </w:tc>
      </w:tr>
    </w:tbl>
    <w:p w14:paraId="22BCD41D"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6CE00389"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4122266A" w14:textId="77777777" w:rsidR="0013402F" w:rsidRDefault="005F4879">
            <w:r>
              <w:t>Cilji in kompetence:</w:t>
            </w:r>
          </w:p>
        </w:tc>
        <w:tc>
          <w:tcPr>
            <w:tcW w:w="2500" w:type="pct"/>
          </w:tcPr>
          <w:p w14:paraId="56288E18" w14:textId="77777777" w:rsidR="0013402F" w:rsidRDefault="005F4879">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3402F" w14:paraId="622400AD" w14:textId="77777777">
        <w:tc>
          <w:tcPr>
            <w:tcW w:w="0" w:type="auto"/>
          </w:tcPr>
          <w:p w14:paraId="68F49049" w14:textId="77777777" w:rsidR="0013402F" w:rsidRDefault="005F4879">
            <w:r>
              <w:t>Študenti pridobijo znanje o uporabi daljinskega zaznavanja pri varstvu okolja. Spoznajo postopke obdelave digitalnih podob in se usposobijo za samostojno aplikacijo tehnologije.</w:t>
            </w:r>
          </w:p>
        </w:tc>
        <w:tc>
          <w:tcPr>
            <w:tcW w:w="0" w:type="auto"/>
          </w:tcPr>
          <w:p w14:paraId="0950218E" w14:textId="77777777" w:rsidR="0013402F" w:rsidRDefault="005F4879">
            <w:proofErr w:type="spellStart"/>
            <w:r>
              <w:t>Students</w:t>
            </w:r>
            <w:proofErr w:type="spellEnd"/>
            <w:r>
              <w:t xml:space="preserve"> </w:t>
            </w:r>
            <w:proofErr w:type="spellStart"/>
            <w:r>
              <w:t>will</w:t>
            </w:r>
            <w:proofErr w:type="spellEnd"/>
            <w:r>
              <w:t xml:space="preserve"> </w:t>
            </w:r>
            <w:proofErr w:type="spellStart"/>
            <w:r>
              <w:t>acquire</w:t>
            </w:r>
            <w:proofErr w:type="spellEnd"/>
            <w:r>
              <w:t xml:space="preserve"> </w:t>
            </w:r>
            <w:proofErr w:type="spellStart"/>
            <w:r>
              <w:t>knowledge</w:t>
            </w:r>
            <w:proofErr w:type="spellEnd"/>
            <w:r>
              <w:t xml:space="preserve"> on </w:t>
            </w:r>
            <w:proofErr w:type="spellStart"/>
            <w:r>
              <w:t>the</w:t>
            </w:r>
            <w:proofErr w:type="spellEnd"/>
            <w:r>
              <w:t xml:space="preserve"> </w:t>
            </w:r>
            <w:proofErr w:type="spellStart"/>
            <w:r>
              <w:t>use</w:t>
            </w:r>
            <w:proofErr w:type="spellEnd"/>
            <w:r>
              <w:t xml:space="preserve"> </w:t>
            </w:r>
            <w:proofErr w:type="spellStart"/>
            <w:r>
              <w:t>of</w:t>
            </w:r>
            <w:proofErr w:type="spellEnd"/>
            <w:r>
              <w:t xml:space="preserve"> </w:t>
            </w:r>
            <w:proofErr w:type="spellStart"/>
            <w:r>
              <w:t>remote</w:t>
            </w:r>
            <w:proofErr w:type="spellEnd"/>
            <w:r>
              <w:t xml:space="preserve"> </w:t>
            </w:r>
            <w:proofErr w:type="spellStart"/>
            <w:r>
              <w:t>sensing</w:t>
            </w:r>
            <w:proofErr w:type="spellEnd"/>
            <w:r>
              <w:t xml:space="preserve"> in </w:t>
            </w:r>
            <w:proofErr w:type="spellStart"/>
            <w:r>
              <w:t>environmental</w:t>
            </w:r>
            <w:proofErr w:type="spellEnd"/>
            <w:r>
              <w:t xml:space="preserve"> </w:t>
            </w:r>
            <w:proofErr w:type="spellStart"/>
            <w:r>
              <w:t>issues</w:t>
            </w:r>
            <w:proofErr w:type="spellEnd"/>
            <w:r>
              <w:t xml:space="preserve">. </w:t>
            </w:r>
            <w:proofErr w:type="spellStart"/>
            <w:r>
              <w:t>They</w:t>
            </w:r>
            <w:proofErr w:type="spellEnd"/>
            <w:r>
              <w:t xml:space="preserve"> </w:t>
            </w:r>
            <w:proofErr w:type="spellStart"/>
            <w:r>
              <w:t>learn</w:t>
            </w:r>
            <w:proofErr w:type="spellEnd"/>
            <w:r>
              <w:t xml:space="preserve"> </w:t>
            </w:r>
            <w:proofErr w:type="spellStart"/>
            <w:r>
              <w:t>about</w:t>
            </w:r>
            <w:proofErr w:type="spellEnd"/>
            <w:r>
              <w:t xml:space="preserve"> </w:t>
            </w:r>
            <w:proofErr w:type="spellStart"/>
            <w:r>
              <w:t>the</w:t>
            </w:r>
            <w:proofErr w:type="spellEnd"/>
            <w:r>
              <w:t xml:space="preserve"> </w:t>
            </w:r>
            <w:proofErr w:type="spellStart"/>
            <w:r>
              <w:t>processing</w:t>
            </w:r>
            <w:proofErr w:type="spellEnd"/>
            <w:r>
              <w:t xml:space="preserve"> </w:t>
            </w:r>
            <w:proofErr w:type="spellStart"/>
            <w:r>
              <w:t>of</w:t>
            </w:r>
            <w:proofErr w:type="spellEnd"/>
            <w:r>
              <w:t xml:space="preserve"> </w:t>
            </w:r>
            <w:proofErr w:type="spellStart"/>
            <w:r>
              <w:t>digital</w:t>
            </w:r>
            <w:proofErr w:type="spellEnd"/>
            <w:r>
              <w:t xml:space="preserve"> </w:t>
            </w:r>
            <w:proofErr w:type="spellStart"/>
            <w:r>
              <w:t>images</w:t>
            </w:r>
            <w:proofErr w:type="spellEnd"/>
            <w:r>
              <w:t xml:space="preserve"> </w:t>
            </w:r>
            <w:proofErr w:type="spellStart"/>
            <w:r>
              <w:t>and</w:t>
            </w:r>
            <w:proofErr w:type="spellEnd"/>
            <w:r>
              <w:t xml:space="preserve"> </w:t>
            </w:r>
            <w:proofErr w:type="spellStart"/>
            <w:r>
              <w:t>gain</w:t>
            </w:r>
            <w:proofErr w:type="spellEnd"/>
            <w:r>
              <w:t xml:space="preserve"> </w:t>
            </w:r>
            <w:proofErr w:type="spellStart"/>
            <w:r>
              <w:t>the</w:t>
            </w:r>
            <w:proofErr w:type="spellEnd"/>
            <w:r>
              <w:t xml:space="preserve"> </w:t>
            </w:r>
            <w:proofErr w:type="spellStart"/>
            <w:r>
              <w:t>ability</w:t>
            </w:r>
            <w:proofErr w:type="spellEnd"/>
            <w:r>
              <w:t xml:space="preserve"> </w:t>
            </w:r>
            <w:proofErr w:type="spellStart"/>
            <w:r>
              <w:t>for</w:t>
            </w:r>
            <w:proofErr w:type="spellEnd"/>
            <w:r>
              <w:t xml:space="preserve"> </w:t>
            </w:r>
            <w:proofErr w:type="spellStart"/>
            <w:r>
              <w:t>stand-alone</w:t>
            </w:r>
            <w:proofErr w:type="spellEnd"/>
            <w:r>
              <w:t xml:space="preserve"> </w:t>
            </w:r>
            <w:proofErr w:type="spellStart"/>
            <w:r>
              <w:t>application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technology</w:t>
            </w:r>
            <w:proofErr w:type="spellEnd"/>
            <w:r>
              <w:t>.</w:t>
            </w:r>
          </w:p>
        </w:tc>
      </w:tr>
    </w:tbl>
    <w:p w14:paraId="1A3AE09D"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3CC10332"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5FC7B2DC" w14:textId="77777777" w:rsidR="0013402F" w:rsidRDefault="005F4879">
            <w:r>
              <w:t>Predvideni študijski rezultati:</w:t>
            </w:r>
          </w:p>
        </w:tc>
        <w:tc>
          <w:tcPr>
            <w:tcW w:w="2500" w:type="pct"/>
          </w:tcPr>
          <w:p w14:paraId="0B259B3C" w14:textId="77777777" w:rsidR="0013402F" w:rsidRDefault="005F4879">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3402F" w14:paraId="507B24E0" w14:textId="77777777">
        <w:tc>
          <w:tcPr>
            <w:tcW w:w="0" w:type="auto"/>
          </w:tcPr>
          <w:p w14:paraId="53A46A0F" w14:textId="77777777" w:rsidR="0013402F" w:rsidRDefault="005F4879">
            <w:r>
              <w:t xml:space="preserve">Študenti pridobijo naslednja znanja in sposobnosti: spoznajo načine iskanja in naročanja satelitskih in letalskih posnetkov, spoznajo postopek obdelave in njegove korake, znajo samostojno uporabiti daljinsko zaznavanje v konkretni aplikaciji. Vsa teoretična podlaga se tesno povezujejo s praktičnimi primeri, zato se študenti naučijo uporabljati teorijo v praksi, so </w:t>
            </w:r>
            <w:r>
              <w:lastRenderedPageBreak/>
              <w:t>se sposobni odločati in izbirati primerne metode in podatkovne vire za določeno uporabo.</w:t>
            </w:r>
          </w:p>
        </w:tc>
        <w:tc>
          <w:tcPr>
            <w:tcW w:w="0" w:type="auto"/>
          </w:tcPr>
          <w:p w14:paraId="65859392" w14:textId="77777777" w:rsidR="0013402F" w:rsidRDefault="005F4879">
            <w:proofErr w:type="spellStart"/>
            <w:r>
              <w:lastRenderedPageBreak/>
              <w:t>Students</w:t>
            </w:r>
            <w:proofErr w:type="spellEnd"/>
            <w:r>
              <w:t xml:space="preserve"> </w:t>
            </w:r>
            <w:proofErr w:type="spellStart"/>
            <w:r>
              <w:t>will</w:t>
            </w:r>
            <w:proofErr w:type="spellEnd"/>
            <w:r>
              <w:t xml:space="preserve"> </w:t>
            </w:r>
            <w:proofErr w:type="spellStart"/>
            <w:r>
              <w:t>acquire</w:t>
            </w:r>
            <w:proofErr w:type="spellEnd"/>
            <w:r>
              <w:t xml:space="preserve"> </w:t>
            </w:r>
            <w:proofErr w:type="spellStart"/>
            <w:r>
              <w:t>the</w:t>
            </w:r>
            <w:proofErr w:type="spellEnd"/>
            <w:r>
              <w:t xml:space="preserve"> </w:t>
            </w:r>
            <w:proofErr w:type="spellStart"/>
            <w:r>
              <w:t>following</w:t>
            </w:r>
            <w:proofErr w:type="spellEnd"/>
            <w:r>
              <w:t xml:space="preserve"> </w:t>
            </w:r>
            <w:proofErr w:type="spellStart"/>
            <w:r>
              <w:t>knowledge</w:t>
            </w:r>
            <w:proofErr w:type="spellEnd"/>
            <w:r>
              <w:t xml:space="preserve"> </w:t>
            </w:r>
            <w:proofErr w:type="spellStart"/>
            <w:r>
              <w:t>and</w:t>
            </w:r>
            <w:proofErr w:type="spellEnd"/>
            <w:r>
              <w:t xml:space="preserve"> </w:t>
            </w:r>
            <w:proofErr w:type="spellStart"/>
            <w:r>
              <w:t>skills</w:t>
            </w:r>
            <w:proofErr w:type="spellEnd"/>
            <w:r>
              <w:t xml:space="preserve">: </w:t>
            </w:r>
            <w:proofErr w:type="spellStart"/>
            <w:r>
              <w:t>learn</w:t>
            </w:r>
            <w:proofErr w:type="spellEnd"/>
            <w:r>
              <w:t xml:space="preserve"> </w:t>
            </w:r>
            <w:proofErr w:type="spellStart"/>
            <w:r>
              <w:t>ways</w:t>
            </w:r>
            <w:proofErr w:type="spellEnd"/>
            <w:r>
              <w:t xml:space="preserve"> </w:t>
            </w:r>
            <w:proofErr w:type="spellStart"/>
            <w:r>
              <w:t>of</w:t>
            </w:r>
            <w:proofErr w:type="spellEnd"/>
            <w:r>
              <w:t xml:space="preserve"> </w:t>
            </w:r>
            <w:proofErr w:type="spellStart"/>
            <w:r>
              <w:t>finding</w:t>
            </w:r>
            <w:proofErr w:type="spellEnd"/>
            <w:r>
              <w:t xml:space="preserve"> </w:t>
            </w:r>
            <w:proofErr w:type="spellStart"/>
            <w:r>
              <w:t>and</w:t>
            </w:r>
            <w:proofErr w:type="spellEnd"/>
            <w:r>
              <w:t xml:space="preserve"> </w:t>
            </w:r>
            <w:proofErr w:type="spellStart"/>
            <w:r>
              <w:t>ordering</w:t>
            </w:r>
            <w:proofErr w:type="spellEnd"/>
            <w:r>
              <w:t xml:space="preserve"> </w:t>
            </w:r>
            <w:proofErr w:type="spellStart"/>
            <w:r>
              <w:t>satellite</w:t>
            </w:r>
            <w:proofErr w:type="spellEnd"/>
            <w:r>
              <w:t xml:space="preserve"> </w:t>
            </w:r>
            <w:proofErr w:type="spellStart"/>
            <w:r>
              <w:t>and</w:t>
            </w:r>
            <w:proofErr w:type="spellEnd"/>
            <w:r>
              <w:t xml:space="preserve"> </w:t>
            </w:r>
            <w:proofErr w:type="spellStart"/>
            <w:r>
              <w:t>aerial</w:t>
            </w:r>
            <w:proofErr w:type="spellEnd"/>
            <w:r>
              <w:t xml:space="preserve"> </w:t>
            </w:r>
            <w:proofErr w:type="spellStart"/>
            <w:r>
              <w:t>images</w:t>
            </w:r>
            <w:proofErr w:type="spellEnd"/>
            <w:r>
              <w:t xml:space="preserve">, </w:t>
            </w:r>
            <w:proofErr w:type="spellStart"/>
            <w:r>
              <w:t>learn</w:t>
            </w:r>
            <w:proofErr w:type="spellEnd"/>
            <w:r>
              <w:t xml:space="preserve"> </w:t>
            </w:r>
            <w:proofErr w:type="spellStart"/>
            <w:r>
              <w:t>about</w:t>
            </w:r>
            <w:proofErr w:type="spellEnd"/>
            <w:r>
              <w:t xml:space="preserve"> </w:t>
            </w:r>
            <w:proofErr w:type="spellStart"/>
            <w:r>
              <w:t>the</w:t>
            </w:r>
            <w:proofErr w:type="spellEnd"/>
            <w:r>
              <w:t xml:space="preserve"> </w:t>
            </w:r>
            <w:proofErr w:type="spellStart"/>
            <w:r>
              <w:t>various</w:t>
            </w:r>
            <w:proofErr w:type="spellEnd"/>
            <w:r>
              <w:t xml:space="preserve"> </w:t>
            </w:r>
            <w:proofErr w:type="spellStart"/>
            <w:r>
              <w:t>steps</w:t>
            </w:r>
            <w:proofErr w:type="spellEnd"/>
            <w:r>
              <w:t xml:space="preserve"> </w:t>
            </w:r>
            <w:proofErr w:type="spellStart"/>
            <w:r>
              <w:t>of</w:t>
            </w:r>
            <w:proofErr w:type="spellEnd"/>
            <w:r>
              <w:t xml:space="preserve"> image </w:t>
            </w:r>
            <w:proofErr w:type="spellStart"/>
            <w:r>
              <w:t>processing</w:t>
            </w:r>
            <w:proofErr w:type="spellEnd"/>
            <w:r>
              <w:t xml:space="preserve">, </w:t>
            </w:r>
            <w:proofErr w:type="spellStart"/>
            <w:r>
              <w:t>learn</w:t>
            </w:r>
            <w:proofErr w:type="spellEnd"/>
            <w:r>
              <w:t xml:space="preserve"> to </w:t>
            </w:r>
            <w:proofErr w:type="spellStart"/>
            <w:r>
              <w:t>independently</w:t>
            </w:r>
            <w:proofErr w:type="spellEnd"/>
            <w:r>
              <w:t xml:space="preserve"> </w:t>
            </w:r>
            <w:proofErr w:type="spellStart"/>
            <w:r>
              <w:t>use</w:t>
            </w:r>
            <w:proofErr w:type="spellEnd"/>
            <w:r>
              <w:t xml:space="preserve"> </w:t>
            </w:r>
            <w:proofErr w:type="spellStart"/>
            <w:r>
              <w:t>remote</w:t>
            </w:r>
            <w:proofErr w:type="spellEnd"/>
            <w:r>
              <w:t xml:space="preserve"> </w:t>
            </w:r>
            <w:proofErr w:type="spellStart"/>
            <w:r>
              <w:t>sensing</w:t>
            </w:r>
            <w:proofErr w:type="spellEnd"/>
            <w:r>
              <w:t xml:space="preserve"> in </w:t>
            </w:r>
            <w:proofErr w:type="spellStart"/>
            <w:r>
              <w:t>practical</w:t>
            </w:r>
            <w:proofErr w:type="spellEnd"/>
            <w:r>
              <w:t xml:space="preserve"> </w:t>
            </w:r>
            <w:proofErr w:type="spellStart"/>
            <w:r>
              <w:t>application</w:t>
            </w:r>
            <w:proofErr w:type="spellEnd"/>
            <w:r>
              <w:t xml:space="preserve">. </w:t>
            </w:r>
            <w:proofErr w:type="spellStart"/>
            <w:r>
              <w:t>All</w:t>
            </w:r>
            <w:proofErr w:type="spellEnd"/>
            <w:r>
              <w:t xml:space="preserve"> </w:t>
            </w:r>
            <w:proofErr w:type="spellStart"/>
            <w:r>
              <w:t>theoretical</w:t>
            </w:r>
            <w:proofErr w:type="spellEnd"/>
            <w:r>
              <w:t xml:space="preserve"> </w:t>
            </w:r>
            <w:proofErr w:type="spellStart"/>
            <w:r>
              <w:t>knowledge</w:t>
            </w:r>
            <w:proofErr w:type="spellEnd"/>
            <w:r>
              <w:t xml:space="preserve"> is </w:t>
            </w:r>
            <w:proofErr w:type="spellStart"/>
            <w:r>
              <w:t>closely</w:t>
            </w:r>
            <w:proofErr w:type="spellEnd"/>
            <w:r>
              <w:t xml:space="preserve"> </w:t>
            </w:r>
            <w:proofErr w:type="spellStart"/>
            <w:r>
              <w:t>linked</w:t>
            </w:r>
            <w:proofErr w:type="spellEnd"/>
            <w:r>
              <w:t xml:space="preserve"> </w:t>
            </w:r>
            <w:proofErr w:type="spellStart"/>
            <w:r>
              <w:t>with</w:t>
            </w:r>
            <w:proofErr w:type="spellEnd"/>
            <w:r>
              <w:t xml:space="preserve"> </w:t>
            </w:r>
            <w:proofErr w:type="spellStart"/>
            <w:r>
              <w:t>practical</w:t>
            </w:r>
            <w:proofErr w:type="spellEnd"/>
            <w:r>
              <w:t xml:space="preserve"> </w:t>
            </w:r>
            <w:proofErr w:type="spellStart"/>
            <w:r>
              <w:t>examples</w:t>
            </w:r>
            <w:proofErr w:type="spellEnd"/>
            <w:r>
              <w:t xml:space="preserve">, so </w:t>
            </w:r>
            <w:proofErr w:type="spellStart"/>
            <w:r>
              <w:t>students</w:t>
            </w:r>
            <w:proofErr w:type="spellEnd"/>
            <w:r>
              <w:t xml:space="preserve"> </w:t>
            </w:r>
            <w:proofErr w:type="spellStart"/>
            <w:r>
              <w:t>learn</w:t>
            </w:r>
            <w:proofErr w:type="spellEnd"/>
            <w:r>
              <w:t xml:space="preserve"> to </w:t>
            </w:r>
            <w:proofErr w:type="spellStart"/>
            <w:r>
              <w:t>apply</w:t>
            </w:r>
            <w:proofErr w:type="spellEnd"/>
            <w:r>
              <w:t xml:space="preserve"> </w:t>
            </w:r>
            <w:proofErr w:type="spellStart"/>
            <w:r>
              <w:t>theory</w:t>
            </w:r>
            <w:proofErr w:type="spellEnd"/>
            <w:r>
              <w:t xml:space="preserve"> in </w:t>
            </w:r>
            <w:proofErr w:type="spellStart"/>
            <w:r>
              <w:t>practice</w:t>
            </w:r>
            <w:proofErr w:type="spellEnd"/>
            <w:r>
              <w:t xml:space="preserve">, </w:t>
            </w:r>
            <w:proofErr w:type="spellStart"/>
            <w:r>
              <w:t>they</w:t>
            </w:r>
            <w:proofErr w:type="spellEnd"/>
            <w:r>
              <w:t xml:space="preserve"> are </w:t>
            </w:r>
            <w:proofErr w:type="spellStart"/>
            <w:r>
              <w:t>able</w:t>
            </w:r>
            <w:proofErr w:type="spellEnd"/>
            <w:r>
              <w:t xml:space="preserve"> to </w:t>
            </w:r>
            <w:proofErr w:type="spellStart"/>
            <w:r>
              <w:lastRenderedPageBreak/>
              <w:t>decide</w:t>
            </w:r>
            <w:proofErr w:type="spellEnd"/>
            <w:r>
              <w:t xml:space="preserve"> </w:t>
            </w:r>
            <w:proofErr w:type="spellStart"/>
            <w:r>
              <w:t>and</w:t>
            </w:r>
            <w:proofErr w:type="spellEnd"/>
            <w:r>
              <w:t xml:space="preserve"> </w:t>
            </w:r>
            <w:proofErr w:type="spellStart"/>
            <w:r>
              <w:t>choose</w:t>
            </w:r>
            <w:proofErr w:type="spellEnd"/>
            <w:r>
              <w:t xml:space="preserve"> </w:t>
            </w:r>
            <w:proofErr w:type="spellStart"/>
            <w:r>
              <w:t>the</w:t>
            </w:r>
            <w:proofErr w:type="spellEnd"/>
            <w:r>
              <w:t xml:space="preserve"> </w:t>
            </w:r>
            <w:proofErr w:type="spellStart"/>
            <w:r>
              <w:t>appropriate</w:t>
            </w:r>
            <w:proofErr w:type="spellEnd"/>
            <w:r>
              <w:t xml:space="preserve"> </w:t>
            </w:r>
            <w:proofErr w:type="spellStart"/>
            <w:r>
              <w:t>methods</w:t>
            </w:r>
            <w:proofErr w:type="spellEnd"/>
            <w:r>
              <w:t xml:space="preserve"> </w:t>
            </w:r>
            <w:proofErr w:type="spellStart"/>
            <w:r>
              <w:t>and</w:t>
            </w:r>
            <w:proofErr w:type="spellEnd"/>
            <w:r>
              <w:t xml:space="preserve"> data </w:t>
            </w:r>
            <w:proofErr w:type="spellStart"/>
            <w:r>
              <w:t>sources</w:t>
            </w:r>
            <w:proofErr w:type="spellEnd"/>
            <w:r>
              <w:t xml:space="preserve"> </w:t>
            </w:r>
            <w:proofErr w:type="spellStart"/>
            <w:r>
              <w:t>for</w:t>
            </w:r>
            <w:proofErr w:type="spellEnd"/>
            <w:r>
              <w:t xml:space="preserve"> a </w:t>
            </w:r>
            <w:proofErr w:type="spellStart"/>
            <w:r>
              <w:t>particular</w:t>
            </w:r>
            <w:proofErr w:type="spellEnd"/>
            <w:r>
              <w:t xml:space="preserve"> </w:t>
            </w:r>
            <w:proofErr w:type="spellStart"/>
            <w:r>
              <w:t>use</w:t>
            </w:r>
            <w:proofErr w:type="spellEnd"/>
            <w:r>
              <w:t>.</w:t>
            </w:r>
          </w:p>
        </w:tc>
      </w:tr>
    </w:tbl>
    <w:p w14:paraId="1F42813D"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2D3E2527"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5564CF29" w14:textId="77777777" w:rsidR="0013402F" w:rsidRDefault="005F4879">
            <w:r>
              <w:t>Metode poučevanja in učenja:</w:t>
            </w:r>
          </w:p>
        </w:tc>
        <w:tc>
          <w:tcPr>
            <w:tcW w:w="2500" w:type="pct"/>
          </w:tcPr>
          <w:p w14:paraId="176C351C" w14:textId="77777777" w:rsidR="0013402F" w:rsidRDefault="005F4879">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3402F" w14:paraId="271E6A8F" w14:textId="77777777">
        <w:tc>
          <w:tcPr>
            <w:tcW w:w="0" w:type="auto"/>
          </w:tcPr>
          <w:p w14:paraId="44240290" w14:textId="77777777" w:rsidR="0013402F" w:rsidRDefault="005F4879">
            <w:r>
              <w:t>Predavanja: v predavalnici, uporaba sodobnih metod poučevanja (predstavitve z računalnikom, grafične ponazoritve in animacije, demonstracije, primeri iz prakse).</w:t>
            </w:r>
          </w:p>
          <w:p w14:paraId="34832D66" w14:textId="77777777" w:rsidR="0013402F" w:rsidRDefault="005F4879">
            <w:r>
              <w:t>Praktične vaje: izvedba v predavalnici in računalniški učilnici. Vaje se praviloma izvajajo individualno oziroma v manjših skupinah na ustrezni opremi.</w:t>
            </w:r>
          </w:p>
        </w:tc>
        <w:tc>
          <w:tcPr>
            <w:tcW w:w="0" w:type="auto"/>
          </w:tcPr>
          <w:p w14:paraId="277168CA" w14:textId="77777777" w:rsidR="0013402F" w:rsidRDefault="005F4879">
            <w:proofErr w:type="spellStart"/>
            <w:r>
              <w:t>Lectures</w:t>
            </w:r>
            <w:proofErr w:type="spellEnd"/>
            <w:r>
              <w:t xml:space="preserve">: in </w:t>
            </w:r>
            <w:proofErr w:type="spellStart"/>
            <w:r>
              <w:t>the</w:t>
            </w:r>
            <w:proofErr w:type="spellEnd"/>
            <w:r>
              <w:t xml:space="preserve"> </w:t>
            </w:r>
            <w:proofErr w:type="spellStart"/>
            <w:r>
              <w:t>classroom</w:t>
            </w:r>
            <w:proofErr w:type="spellEnd"/>
            <w:r>
              <w:t xml:space="preserve">, </w:t>
            </w:r>
            <w:proofErr w:type="spellStart"/>
            <w:r>
              <w:t>the</w:t>
            </w:r>
            <w:proofErr w:type="spellEnd"/>
            <w:r>
              <w:t xml:space="preserve"> </w:t>
            </w:r>
            <w:proofErr w:type="spellStart"/>
            <w:r>
              <w:t>use</w:t>
            </w:r>
            <w:proofErr w:type="spellEnd"/>
            <w:r>
              <w:t xml:space="preserve"> </w:t>
            </w:r>
            <w:proofErr w:type="spellStart"/>
            <w:r>
              <w:t>of</w:t>
            </w:r>
            <w:proofErr w:type="spellEnd"/>
            <w:r>
              <w:t xml:space="preserve"> modern </w:t>
            </w:r>
            <w:proofErr w:type="spellStart"/>
            <w:r>
              <w:t>teaching</w:t>
            </w:r>
            <w:proofErr w:type="spellEnd"/>
            <w:r>
              <w:t xml:space="preserve"> </w:t>
            </w:r>
            <w:proofErr w:type="spellStart"/>
            <w:r>
              <w:t>methods</w:t>
            </w:r>
            <w:proofErr w:type="spellEnd"/>
            <w:r>
              <w:t xml:space="preserve"> (</w:t>
            </w:r>
            <w:proofErr w:type="spellStart"/>
            <w:r>
              <w:t>presentations</w:t>
            </w:r>
            <w:proofErr w:type="spellEnd"/>
            <w:r>
              <w:t xml:space="preserve"> </w:t>
            </w:r>
            <w:proofErr w:type="spellStart"/>
            <w:r>
              <w:t>with</w:t>
            </w:r>
            <w:proofErr w:type="spellEnd"/>
            <w:r>
              <w:t xml:space="preserve"> </w:t>
            </w:r>
            <w:proofErr w:type="spellStart"/>
            <w:r>
              <w:t>computer</w:t>
            </w:r>
            <w:proofErr w:type="spellEnd"/>
            <w:r>
              <w:t xml:space="preserve">, </w:t>
            </w:r>
            <w:proofErr w:type="spellStart"/>
            <w:r>
              <w:t>graphic</w:t>
            </w:r>
            <w:proofErr w:type="spellEnd"/>
            <w:r>
              <w:t xml:space="preserve"> </w:t>
            </w:r>
            <w:proofErr w:type="spellStart"/>
            <w:r>
              <w:t>illustrations</w:t>
            </w:r>
            <w:proofErr w:type="spellEnd"/>
            <w:r>
              <w:t xml:space="preserve"> </w:t>
            </w:r>
            <w:proofErr w:type="spellStart"/>
            <w:r>
              <w:t>and</w:t>
            </w:r>
            <w:proofErr w:type="spellEnd"/>
            <w:r>
              <w:t xml:space="preserve"> </w:t>
            </w:r>
            <w:proofErr w:type="spellStart"/>
            <w:r>
              <w:t>animations</w:t>
            </w:r>
            <w:proofErr w:type="spellEnd"/>
            <w:r>
              <w:t xml:space="preserve">, </w:t>
            </w:r>
            <w:proofErr w:type="spellStart"/>
            <w:r>
              <w:t>demonstrations</w:t>
            </w:r>
            <w:proofErr w:type="spellEnd"/>
            <w:r>
              <w:t xml:space="preserve">, </w:t>
            </w:r>
            <w:proofErr w:type="spellStart"/>
            <w:r>
              <w:t>case</w:t>
            </w:r>
            <w:proofErr w:type="spellEnd"/>
            <w:r>
              <w:t xml:space="preserve"> </w:t>
            </w:r>
            <w:proofErr w:type="spellStart"/>
            <w:r>
              <w:t>studies</w:t>
            </w:r>
            <w:proofErr w:type="spellEnd"/>
            <w:r>
              <w:t>).</w:t>
            </w:r>
          </w:p>
          <w:p w14:paraId="44CDD2D7" w14:textId="77777777" w:rsidR="0013402F" w:rsidRDefault="005F4879">
            <w:proofErr w:type="spellStart"/>
            <w:r>
              <w:t>Practical</w:t>
            </w:r>
            <w:proofErr w:type="spellEnd"/>
            <w:r>
              <w:t xml:space="preserve"> </w:t>
            </w:r>
            <w:proofErr w:type="spellStart"/>
            <w:r>
              <w:t>exercises</w:t>
            </w:r>
            <w:proofErr w:type="spellEnd"/>
            <w:r>
              <w:t xml:space="preserve">: </w:t>
            </w:r>
            <w:proofErr w:type="spellStart"/>
            <w:r>
              <w:t>implementation</w:t>
            </w:r>
            <w:proofErr w:type="spellEnd"/>
            <w:r>
              <w:t xml:space="preserve"> in </w:t>
            </w:r>
            <w:proofErr w:type="spellStart"/>
            <w:r>
              <w:t>the</w:t>
            </w:r>
            <w:proofErr w:type="spellEnd"/>
            <w:r>
              <w:t xml:space="preserve"> </w:t>
            </w:r>
            <w:proofErr w:type="spellStart"/>
            <w:r>
              <w:t>classroom</w:t>
            </w:r>
            <w:proofErr w:type="spellEnd"/>
            <w:r>
              <w:t xml:space="preserve"> </w:t>
            </w:r>
            <w:proofErr w:type="spellStart"/>
            <w:r>
              <w:t>and</w:t>
            </w:r>
            <w:proofErr w:type="spellEnd"/>
            <w:r>
              <w:t xml:space="preserve"> </w:t>
            </w:r>
            <w:proofErr w:type="spellStart"/>
            <w:r>
              <w:t>computer</w:t>
            </w:r>
            <w:proofErr w:type="spellEnd"/>
            <w:r>
              <w:t xml:space="preserve"> lab. </w:t>
            </w:r>
            <w:proofErr w:type="spellStart"/>
            <w:r>
              <w:t>Exercises</w:t>
            </w:r>
            <w:proofErr w:type="spellEnd"/>
            <w:r>
              <w:t xml:space="preserve"> are </w:t>
            </w:r>
            <w:proofErr w:type="spellStart"/>
            <w:r>
              <w:t>performed</w:t>
            </w:r>
            <w:proofErr w:type="spellEnd"/>
            <w:r>
              <w:t xml:space="preserve"> </w:t>
            </w:r>
            <w:proofErr w:type="spellStart"/>
            <w:r>
              <w:t>individually</w:t>
            </w:r>
            <w:proofErr w:type="spellEnd"/>
            <w:r>
              <w:t xml:space="preserve"> </w:t>
            </w:r>
            <w:proofErr w:type="spellStart"/>
            <w:r>
              <w:t>or</w:t>
            </w:r>
            <w:proofErr w:type="spellEnd"/>
            <w:r>
              <w:t xml:space="preserve"> in </w:t>
            </w:r>
            <w:proofErr w:type="spellStart"/>
            <w:r>
              <w:t>small</w:t>
            </w:r>
            <w:proofErr w:type="spellEnd"/>
            <w:r>
              <w:t xml:space="preserve"> </w:t>
            </w:r>
            <w:proofErr w:type="spellStart"/>
            <w:r>
              <w:t>groups</w:t>
            </w:r>
            <w:proofErr w:type="spellEnd"/>
            <w:r>
              <w:t xml:space="preserve"> </w:t>
            </w:r>
            <w:proofErr w:type="spellStart"/>
            <w:r>
              <w:t>with</w:t>
            </w:r>
            <w:proofErr w:type="spellEnd"/>
            <w:r>
              <w:t xml:space="preserve"> </w:t>
            </w:r>
            <w:proofErr w:type="spellStart"/>
            <w:r>
              <w:t>the</w:t>
            </w:r>
            <w:proofErr w:type="spellEnd"/>
            <w:r>
              <w:t xml:space="preserve"> </w:t>
            </w:r>
            <w:proofErr w:type="spellStart"/>
            <w:r>
              <w:t>appropriate</w:t>
            </w:r>
            <w:proofErr w:type="spellEnd"/>
            <w:r>
              <w:t xml:space="preserve"> </w:t>
            </w:r>
            <w:proofErr w:type="spellStart"/>
            <w:r>
              <w:t>equipment</w:t>
            </w:r>
            <w:proofErr w:type="spellEnd"/>
            <w:r>
              <w:t>.</w:t>
            </w:r>
          </w:p>
        </w:tc>
      </w:tr>
    </w:tbl>
    <w:p w14:paraId="54EAAB5E" w14:textId="77777777" w:rsidR="0013402F" w:rsidRDefault="0013402F"/>
    <w:tbl>
      <w:tblPr>
        <w:tblStyle w:val="DefaultTable"/>
        <w:tblW w:w="5000" w:type="pct"/>
        <w:tblLook w:val="04A0" w:firstRow="1" w:lastRow="0" w:firstColumn="1" w:lastColumn="0" w:noHBand="0" w:noVBand="1"/>
      </w:tblPr>
      <w:tblGrid>
        <w:gridCol w:w="4045"/>
        <w:gridCol w:w="1548"/>
        <w:gridCol w:w="4045"/>
      </w:tblGrid>
      <w:tr w:rsidR="0013402F" w14:paraId="765DC2F2" w14:textId="77777777" w:rsidTr="0013402F">
        <w:trPr>
          <w:cnfStyle w:val="100000000000" w:firstRow="1" w:lastRow="0" w:firstColumn="0" w:lastColumn="0" w:oddVBand="0" w:evenVBand="0" w:oddHBand="0" w:evenHBand="0" w:firstRowFirstColumn="0" w:firstRowLastColumn="0" w:lastRowFirstColumn="0" w:lastRowLastColumn="0"/>
        </w:trPr>
        <w:tc>
          <w:tcPr>
            <w:tcW w:w="2200" w:type="pct"/>
          </w:tcPr>
          <w:p w14:paraId="49BD1090" w14:textId="77777777" w:rsidR="0013402F" w:rsidRDefault="005F4879">
            <w:r>
              <w:t>Načini ocenjevanja:</w:t>
            </w:r>
          </w:p>
        </w:tc>
        <w:tc>
          <w:tcPr>
            <w:tcW w:w="600" w:type="pct"/>
          </w:tcPr>
          <w:p w14:paraId="75312EDD" w14:textId="77777777" w:rsidR="0013402F" w:rsidRDefault="005F4879">
            <w:pPr>
              <w:keepNext/>
              <w:jc w:val="center"/>
            </w:pPr>
            <w:r>
              <w:t>Delež/</w:t>
            </w:r>
            <w:proofErr w:type="spellStart"/>
            <w:r>
              <w:t>Weight</w:t>
            </w:r>
            <w:proofErr w:type="spellEnd"/>
          </w:p>
        </w:tc>
        <w:tc>
          <w:tcPr>
            <w:tcW w:w="2200" w:type="pct"/>
          </w:tcPr>
          <w:p w14:paraId="7ADFCA38" w14:textId="77777777" w:rsidR="0013402F" w:rsidRDefault="005F4879">
            <w:proofErr w:type="spellStart"/>
            <w:r>
              <w:t>Assessment</w:t>
            </w:r>
            <w:proofErr w:type="spellEnd"/>
            <w:r>
              <w:t>:</w:t>
            </w:r>
          </w:p>
        </w:tc>
      </w:tr>
      <w:tr w:rsidR="0013402F" w14:paraId="68B01360" w14:textId="77777777">
        <w:tc>
          <w:tcPr>
            <w:tcW w:w="0" w:type="auto"/>
          </w:tcPr>
          <w:p w14:paraId="060CC0D1" w14:textId="77777777" w:rsidR="0013402F" w:rsidRDefault="005F4879">
            <w:r>
              <w:t xml:space="preserve">Pogoj za opravljen predmet je pozitivno ocenjena seminarska naloga, ki predstavlja primer uporabe daljinskega zaznavanja s področja študentovega dela. </w:t>
            </w:r>
          </w:p>
        </w:tc>
        <w:tc>
          <w:tcPr>
            <w:tcW w:w="0" w:type="auto"/>
          </w:tcPr>
          <w:p w14:paraId="324DD1FE" w14:textId="77777777" w:rsidR="0013402F" w:rsidRDefault="005F4879">
            <w:pPr>
              <w:keepNext/>
              <w:jc w:val="center"/>
            </w:pPr>
            <w:r>
              <w:t>100,00 %</w:t>
            </w:r>
          </w:p>
        </w:tc>
        <w:tc>
          <w:tcPr>
            <w:tcW w:w="0" w:type="auto"/>
          </w:tcPr>
          <w:p w14:paraId="6E7DBC5C" w14:textId="77777777" w:rsidR="0013402F" w:rsidRDefault="005F4879">
            <w:proofErr w:type="spellStart"/>
            <w:r>
              <w:t>For</w:t>
            </w:r>
            <w:proofErr w:type="spellEnd"/>
            <w:r>
              <w:t xml:space="preserve"> </w:t>
            </w:r>
            <w:proofErr w:type="spellStart"/>
            <w:r>
              <w:t>successful</w:t>
            </w:r>
            <w:proofErr w:type="spellEnd"/>
            <w:r>
              <w:t xml:space="preserve"> </w:t>
            </w:r>
            <w:proofErr w:type="spellStart"/>
            <w:r>
              <w:t>completion</w:t>
            </w:r>
            <w:proofErr w:type="spellEnd"/>
            <w:r>
              <w:t xml:space="preserve"> </w:t>
            </w:r>
            <w:proofErr w:type="spellStart"/>
            <w:r>
              <w:t>of</w:t>
            </w:r>
            <w:proofErr w:type="spellEnd"/>
            <w:r>
              <w:t xml:space="preserve"> </w:t>
            </w:r>
            <w:proofErr w:type="spellStart"/>
            <w:r>
              <w:t>the</w:t>
            </w:r>
            <w:proofErr w:type="spellEnd"/>
            <w:r>
              <w:t xml:space="preserve"> </w:t>
            </w:r>
            <w:proofErr w:type="spellStart"/>
            <w:r>
              <w:t>course</w:t>
            </w:r>
            <w:proofErr w:type="spellEnd"/>
            <w:r>
              <w:t xml:space="preserve"> </w:t>
            </w:r>
            <w:proofErr w:type="spellStart"/>
            <w:r>
              <w:t>the</w:t>
            </w:r>
            <w:proofErr w:type="spellEnd"/>
            <w:r>
              <w:t xml:space="preserve"> </w:t>
            </w:r>
            <w:proofErr w:type="spellStart"/>
            <w:r>
              <w:t>student</w:t>
            </w:r>
            <w:proofErr w:type="spellEnd"/>
            <w:r>
              <w:t xml:space="preserve"> </w:t>
            </w:r>
            <w:proofErr w:type="spellStart"/>
            <w:r>
              <w:t>has</w:t>
            </w:r>
            <w:proofErr w:type="spellEnd"/>
            <w:r>
              <w:t xml:space="preserve"> a seminar </w:t>
            </w:r>
            <w:proofErr w:type="spellStart"/>
            <w:r>
              <w:t>paper</w:t>
            </w:r>
            <w:proofErr w:type="spellEnd"/>
            <w:r>
              <w:t xml:space="preserve">. </w:t>
            </w:r>
            <w:proofErr w:type="spellStart"/>
            <w:r>
              <w:t>The</w:t>
            </w:r>
            <w:proofErr w:type="spellEnd"/>
            <w:r>
              <w:t xml:space="preserve"> seminar is </w:t>
            </w:r>
            <w:proofErr w:type="spellStart"/>
            <w:r>
              <w:t>an</w:t>
            </w:r>
            <w:proofErr w:type="spellEnd"/>
            <w:r>
              <w:t xml:space="preserve"> </w:t>
            </w:r>
            <w:proofErr w:type="spellStart"/>
            <w:r>
              <w:t>example</w:t>
            </w:r>
            <w:proofErr w:type="spellEnd"/>
            <w:r>
              <w:t xml:space="preserve"> </w:t>
            </w:r>
            <w:proofErr w:type="spellStart"/>
            <w:r>
              <w:t>of</w:t>
            </w:r>
            <w:proofErr w:type="spellEnd"/>
            <w:r>
              <w:t xml:space="preserve"> </w:t>
            </w:r>
            <w:proofErr w:type="spellStart"/>
            <w:r>
              <w:t>the</w:t>
            </w:r>
            <w:proofErr w:type="spellEnd"/>
            <w:r>
              <w:t xml:space="preserve"> </w:t>
            </w:r>
            <w:proofErr w:type="spellStart"/>
            <w:r>
              <w:t>use</w:t>
            </w:r>
            <w:proofErr w:type="spellEnd"/>
            <w:r>
              <w:t xml:space="preserve"> </w:t>
            </w:r>
            <w:proofErr w:type="spellStart"/>
            <w:r>
              <w:t>of</w:t>
            </w:r>
            <w:proofErr w:type="spellEnd"/>
            <w:r>
              <w:t xml:space="preserve"> </w:t>
            </w:r>
            <w:proofErr w:type="spellStart"/>
            <w:r>
              <w:t>remote</w:t>
            </w:r>
            <w:proofErr w:type="spellEnd"/>
            <w:r>
              <w:t xml:space="preserve"> </w:t>
            </w:r>
            <w:proofErr w:type="spellStart"/>
            <w:r>
              <w:t>sensing</w:t>
            </w:r>
            <w:proofErr w:type="spellEnd"/>
            <w:r>
              <w:t xml:space="preserve"> in </w:t>
            </w:r>
            <w:proofErr w:type="spellStart"/>
            <w:r>
              <w:t>the</w:t>
            </w:r>
            <w:proofErr w:type="spellEnd"/>
            <w:r>
              <w:t xml:space="preserve"> </w:t>
            </w:r>
            <w:proofErr w:type="spellStart"/>
            <w:r>
              <w:t>field</w:t>
            </w:r>
            <w:proofErr w:type="spellEnd"/>
            <w:r>
              <w:t xml:space="preserve"> </w:t>
            </w:r>
            <w:proofErr w:type="spellStart"/>
            <w:r>
              <w:t>of</w:t>
            </w:r>
            <w:proofErr w:type="spellEnd"/>
            <w:r>
              <w:t xml:space="preserve"> </w:t>
            </w:r>
            <w:proofErr w:type="spellStart"/>
            <w:r>
              <w:t>student</w:t>
            </w:r>
            <w:proofErr w:type="spellEnd"/>
            <w:r>
              <w:t xml:space="preserve"> </w:t>
            </w:r>
            <w:proofErr w:type="spellStart"/>
            <w:r>
              <w:t>research</w:t>
            </w:r>
            <w:proofErr w:type="spellEnd"/>
            <w:r>
              <w:t xml:space="preserve"> </w:t>
            </w:r>
            <w:proofErr w:type="spellStart"/>
            <w:r>
              <w:t>work</w:t>
            </w:r>
            <w:proofErr w:type="spellEnd"/>
            <w:r>
              <w:t xml:space="preserve">. </w:t>
            </w:r>
          </w:p>
        </w:tc>
      </w:tr>
      <w:tr w:rsidR="0013402F" w14:paraId="313C6975" w14:textId="77777777">
        <w:tc>
          <w:tcPr>
            <w:tcW w:w="0" w:type="auto"/>
          </w:tcPr>
          <w:p w14:paraId="45E430C0" w14:textId="77777777" w:rsidR="0013402F" w:rsidRDefault="005F4879">
            <w:r>
              <w:t>Naloga mora biti predstavljena v okviru seminarskih vaj in izdelana v obliki znanstvenega oziroma strokovnega članka.</w:t>
            </w:r>
          </w:p>
        </w:tc>
        <w:tc>
          <w:tcPr>
            <w:tcW w:w="0" w:type="auto"/>
          </w:tcPr>
          <w:p w14:paraId="5E2F1EA6" w14:textId="77777777" w:rsidR="0013402F" w:rsidRDefault="0013402F">
            <w:pPr>
              <w:keepNext/>
              <w:jc w:val="center"/>
            </w:pPr>
          </w:p>
        </w:tc>
        <w:tc>
          <w:tcPr>
            <w:tcW w:w="0" w:type="auto"/>
          </w:tcPr>
          <w:p w14:paraId="50B7AB88" w14:textId="77777777" w:rsidR="0013402F" w:rsidRDefault="005F4879">
            <w:proofErr w:type="spellStart"/>
            <w:r>
              <w:t>The</w:t>
            </w:r>
            <w:proofErr w:type="spellEnd"/>
            <w:r>
              <w:t xml:space="preserve"> </w:t>
            </w:r>
            <w:proofErr w:type="spellStart"/>
            <w:r>
              <w:t>paper</w:t>
            </w:r>
            <w:proofErr w:type="spellEnd"/>
            <w:r>
              <w:t xml:space="preserve"> </w:t>
            </w:r>
            <w:proofErr w:type="spellStart"/>
            <w:r>
              <w:t>should</w:t>
            </w:r>
            <w:proofErr w:type="spellEnd"/>
            <w:r>
              <w:t xml:space="preserve"> be </w:t>
            </w:r>
            <w:proofErr w:type="spellStart"/>
            <w:r>
              <w:t>presented</w:t>
            </w:r>
            <w:proofErr w:type="spellEnd"/>
            <w:r>
              <w:t xml:space="preserve"> in </w:t>
            </w:r>
            <w:proofErr w:type="spellStart"/>
            <w:r>
              <w:t>the</w:t>
            </w:r>
            <w:proofErr w:type="spellEnd"/>
            <w:r>
              <w:t xml:space="preserve"> </w:t>
            </w:r>
            <w:proofErr w:type="spellStart"/>
            <w:r>
              <w:t>class</w:t>
            </w:r>
            <w:proofErr w:type="spellEnd"/>
            <w:r>
              <w:t xml:space="preserve"> </w:t>
            </w:r>
            <w:proofErr w:type="spellStart"/>
            <w:r>
              <w:t>and</w:t>
            </w:r>
            <w:proofErr w:type="spellEnd"/>
            <w:r>
              <w:t xml:space="preserve"> </w:t>
            </w:r>
            <w:proofErr w:type="spellStart"/>
            <w:r>
              <w:t>prepared</w:t>
            </w:r>
            <w:proofErr w:type="spellEnd"/>
            <w:r>
              <w:t xml:space="preserve"> in </w:t>
            </w:r>
            <w:proofErr w:type="spellStart"/>
            <w:r>
              <w:t>the</w:t>
            </w:r>
            <w:proofErr w:type="spellEnd"/>
            <w:r>
              <w:t xml:space="preserve"> form </w:t>
            </w:r>
            <w:proofErr w:type="spellStart"/>
            <w:r>
              <w:t>of</w:t>
            </w:r>
            <w:proofErr w:type="spellEnd"/>
            <w:r>
              <w:t xml:space="preserve"> a </w:t>
            </w:r>
            <w:proofErr w:type="spellStart"/>
            <w:r>
              <w:t>scientific</w:t>
            </w:r>
            <w:proofErr w:type="spellEnd"/>
            <w:r>
              <w:t xml:space="preserve"> </w:t>
            </w:r>
            <w:proofErr w:type="spellStart"/>
            <w:r>
              <w:t>or</w:t>
            </w:r>
            <w:proofErr w:type="spellEnd"/>
            <w:r>
              <w:t xml:space="preserve"> </w:t>
            </w:r>
            <w:proofErr w:type="spellStart"/>
            <w:r>
              <w:t>technical</w:t>
            </w:r>
            <w:proofErr w:type="spellEnd"/>
            <w:r>
              <w:t xml:space="preserve"> </w:t>
            </w:r>
            <w:proofErr w:type="spellStart"/>
            <w:r>
              <w:t>paper</w:t>
            </w:r>
            <w:proofErr w:type="spellEnd"/>
            <w:r>
              <w:t>.</w:t>
            </w:r>
          </w:p>
        </w:tc>
      </w:tr>
    </w:tbl>
    <w:p w14:paraId="75A67A4D"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2BD41D0A"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0EAEE326" w14:textId="77777777" w:rsidR="0013402F" w:rsidRDefault="005F4879">
            <w:r>
              <w:t>Ocenjevalna lestvica:</w:t>
            </w:r>
          </w:p>
        </w:tc>
        <w:tc>
          <w:tcPr>
            <w:tcW w:w="2500" w:type="pct"/>
          </w:tcPr>
          <w:p w14:paraId="664CCFFD" w14:textId="77777777" w:rsidR="0013402F" w:rsidRDefault="005F4879">
            <w:proofErr w:type="spellStart"/>
            <w:r>
              <w:t>Grading</w:t>
            </w:r>
            <w:proofErr w:type="spellEnd"/>
            <w:r>
              <w:t xml:space="preserve"> </w:t>
            </w:r>
            <w:proofErr w:type="spellStart"/>
            <w:r>
              <w:t>system</w:t>
            </w:r>
            <w:proofErr w:type="spellEnd"/>
            <w:r>
              <w:t>:</w:t>
            </w:r>
          </w:p>
        </w:tc>
      </w:tr>
      <w:tr w:rsidR="0013402F" w14:paraId="3FAB24F7" w14:textId="77777777">
        <w:tc>
          <w:tcPr>
            <w:tcW w:w="0" w:type="auto"/>
          </w:tcPr>
          <w:p w14:paraId="036AD357" w14:textId="77777777" w:rsidR="0013402F" w:rsidRDefault="0013402F"/>
        </w:tc>
        <w:tc>
          <w:tcPr>
            <w:tcW w:w="0" w:type="auto"/>
          </w:tcPr>
          <w:p w14:paraId="343A67C1" w14:textId="77777777" w:rsidR="0013402F" w:rsidRDefault="0013402F"/>
        </w:tc>
      </w:tr>
    </w:tbl>
    <w:p w14:paraId="23B5E702" w14:textId="77777777" w:rsidR="0013402F" w:rsidRDefault="0013402F"/>
    <w:tbl>
      <w:tblPr>
        <w:tblStyle w:val="DefaultTable"/>
        <w:tblW w:w="5000" w:type="pct"/>
        <w:tblLook w:val="04A0" w:firstRow="1" w:lastRow="0" w:firstColumn="1" w:lastColumn="0" w:noHBand="0" w:noVBand="1"/>
      </w:tblPr>
      <w:tblGrid>
        <w:gridCol w:w="9638"/>
      </w:tblGrid>
      <w:tr w:rsidR="0013402F" w14:paraId="0C2DAFED"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46BF1F3" w14:textId="77777777" w:rsidR="0013402F" w:rsidRDefault="005F4879">
            <w:r>
              <w:t>Reference nosilca/</w:t>
            </w:r>
            <w:proofErr w:type="spellStart"/>
            <w:r>
              <w:t>Lecturer's</w:t>
            </w:r>
            <w:proofErr w:type="spellEnd"/>
            <w:r>
              <w:t xml:space="preserve"> </w:t>
            </w:r>
            <w:proofErr w:type="spellStart"/>
            <w:r>
              <w:t>references</w:t>
            </w:r>
            <w:proofErr w:type="spellEnd"/>
            <w:r>
              <w:t>:</w:t>
            </w:r>
          </w:p>
        </w:tc>
      </w:tr>
      <w:tr w:rsidR="0013402F" w14:paraId="279CFBD6" w14:textId="77777777">
        <w:tc>
          <w:tcPr>
            <w:tcW w:w="0" w:type="auto"/>
          </w:tcPr>
          <w:p w14:paraId="4FC2D6DC" w14:textId="77777777" w:rsidR="0013402F" w:rsidRDefault="005F4879">
            <w:r>
              <w:t xml:space="preserve">Valjavec, Mateja Breg; Ciglič, Rok; Oštir, Krištof; </w:t>
            </w:r>
            <w:proofErr w:type="spellStart"/>
            <w:r>
              <w:t>Ribeiro</w:t>
            </w:r>
            <w:proofErr w:type="spellEnd"/>
            <w:r>
              <w:t xml:space="preserve">, Daniela (2018): </w:t>
            </w:r>
            <w:proofErr w:type="spellStart"/>
            <w:r>
              <w:t>Modelling</w:t>
            </w:r>
            <w:proofErr w:type="spellEnd"/>
            <w:r>
              <w:t xml:space="preserve"> </w:t>
            </w:r>
            <w:proofErr w:type="spellStart"/>
            <w:r>
              <w:t>habitats</w:t>
            </w:r>
            <w:proofErr w:type="spellEnd"/>
            <w:r>
              <w:t xml:space="preserve"> in </w:t>
            </w:r>
            <w:proofErr w:type="spellStart"/>
            <w:r>
              <w:t>karst</w:t>
            </w:r>
            <w:proofErr w:type="spellEnd"/>
            <w:r>
              <w:t xml:space="preserve"> </w:t>
            </w:r>
            <w:proofErr w:type="spellStart"/>
            <w:r>
              <w:t>landscape</w:t>
            </w:r>
            <w:proofErr w:type="spellEnd"/>
            <w:r>
              <w:t xml:space="preserve"> </w:t>
            </w:r>
            <w:proofErr w:type="spellStart"/>
            <w:r>
              <w:t>by</w:t>
            </w:r>
            <w:proofErr w:type="spellEnd"/>
            <w:r>
              <w:t xml:space="preserve"> </w:t>
            </w:r>
            <w:proofErr w:type="spellStart"/>
            <w:r>
              <w:t>integrating</w:t>
            </w:r>
            <w:proofErr w:type="spellEnd"/>
            <w:r>
              <w:t xml:space="preserve"> </w:t>
            </w:r>
            <w:proofErr w:type="spellStart"/>
            <w:r>
              <w:t>remote</w:t>
            </w:r>
            <w:proofErr w:type="spellEnd"/>
            <w:r>
              <w:t xml:space="preserve"> </w:t>
            </w:r>
            <w:proofErr w:type="spellStart"/>
            <w:r>
              <w:t>sensing</w:t>
            </w:r>
            <w:proofErr w:type="spellEnd"/>
            <w:r>
              <w:t xml:space="preserve"> </w:t>
            </w:r>
            <w:proofErr w:type="spellStart"/>
            <w:r>
              <w:t>and</w:t>
            </w:r>
            <w:proofErr w:type="spellEnd"/>
            <w:r>
              <w:t xml:space="preserve"> </w:t>
            </w:r>
            <w:proofErr w:type="spellStart"/>
            <w:r>
              <w:t>topography</w:t>
            </w:r>
            <w:proofErr w:type="spellEnd"/>
            <w:r>
              <w:t xml:space="preserve"> data. In </w:t>
            </w:r>
            <w:r>
              <w:rPr>
                <w:i/>
              </w:rPr>
              <w:t xml:space="preserve">Open </w:t>
            </w:r>
            <w:proofErr w:type="spellStart"/>
            <w:r>
              <w:rPr>
                <w:i/>
              </w:rPr>
              <w:t>Geosciences</w:t>
            </w:r>
            <w:proofErr w:type="spellEnd"/>
            <w:r>
              <w:rPr>
                <w:i/>
              </w:rPr>
              <w:t xml:space="preserve"> </w:t>
            </w:r>
            <w:r>
              <w:t>10 (1), pp. 137–156. DOI: 10.1515/geo-2018-0011.</w:t>
            </w:r>
          </w:p>
          <w:p w14:paraId="00B9A5DE" w14:textId="77777777" w:rsidR="0013402F" w:rsidRDefault="005F4879">
            <w:r>
              <w:t xml:space="preserve">Pehani, Peter; Čotar, Klemen; </w:t>
            </w:r>
            <w:proofErr w:type="spellStart"/>
            <w:r>
              <w:t>Marsetič</w:t>
            </w:r>
            <w:proofErr w:type="spellEnd"/>
            <w:r>
              <w:t xml:space="preserve">, Aleš; Zaletelj, Janez; Oštir, Krištof (2016): </w:t>
            </w:r>
            <w:proofErr w:type="spellStart"/>
            <w:r>
              <w:t>Automatic</w:t>
            </w:r>
            <w:proofErr w:type="spellEnd"/>
            <w:r>
              <w:t xml:space="preserve"> </w:t>
            </w:r>
            <w:proofErr w:type="spellStart"/>
            <w:r>
              <w:t>Geometric</w:t>
            </w:r>
            <w:proofErr w:type="spellEnd"/>
            <w:r>
              <w:t xml:space="preserve"> </w:t>
            </w:r>
            <w:proofErr w:type="spellStart"/>
            <w:r>
              <w:t>Processing</w:t>
            </w:r>
            <w:proofErr w:type="spellEnd"/>
            <w:r>
              <w:t xml:space="preserve"> </w:t>
            </w:r>
            <w:proofErr w:type="spellStart"/>
            <w:r>
              <w:t>for</w:t>
            </w:r>
            <w:proofErr w:type="spellEnd"/>
            <w:r>
              <w:t xml:space="preserve"> </w:t>
            </w:r>
            <w:proofErr w:type="spellStart"/>
            <w:r>
              <w:t>Very</w:t>
            </w:r>
            <w:proofErr w:type="spellEnd"/>
            <w:r>
              <w:t xml:space="preserve"> </w:t>
            </w:r>
            <w:proofErr w:type="spellStart"/>
            <w:r>
              <w:t>High</w:t>
            </w:r>
            <w:proofErr w:type="spellEnd"/>
            <w:r>
              <w:t xml:space="preserve"> </w:t>
            </w:r>
            <w:proofErr w:type="spellStart"/>
            <w:r>
              <w:t>Resolution</w:t>
            </w:r>
            <w:proofErr w:type="spellEnd"/>
            <w:r>
              <w:t xml:space="preserve"> </w:t>
            </w:r>
            <w:proofErr w:type="spellStart"/>
            <w:r>
              <w:t>Optical</w:t>
            </w:r>
            <w:proofErr w:type="spellEnd"/>
            <w:r>
              <w:t xml:space="preserve"> </w:t>
            </w:r>
            <w:proofErr w:type="spellStart"/>
            <w:r>
              <w:t>Satellite</w:t>
            </w:r>
            <w:proofErr w:type="spellEnd"/>
            <w:r>
              <w:t xml:space="preserve"> Data </w:t>
            </w:r>
            <w:proofErr w:type="spellStart"/>
            <w:r>
              <w:t>Based</w:t>
            </w:r>
            <w:proofErr w:type="spellEnd"/>
            <w:r>
              <w:t xml:space="preserve"> on </w:t>
            </w:r>
            <w:proofErr w:type="spellStart"/>
            <w:r>
              <w:t>Vector</w:t>
            </w:r>
            <w:proofErr w:type="spellEnd"/>
            <w:r>
              <w:t xml:space="preserve"> </w:t>
            </w:r>
            <w:proofErr w:type="spellStart"/>
            <w:r>
              <w:t>Roads</w:t>
            </w:r>
            <w:proofErr w:type="spellEnd"/>
            <w:r>
              <w:t xml:space="preserve"> </w:t>
            </w:r>
            <w:proofErr w:type="spellStart"/>
            <w:r>
              <w:t>and</w:t>
            </w:r>
            <w:proofErr w:type="spellEnd"/>
            <w:r>
              <w:t xml:space="preserve"> </w:t>
            </w:r>
            <w:proofErr w:type="spellStart"/>
            <w:r>
              <w:t>Orthophotos</w:t>
            </w:r>
            <w:proofErr w:type="spellEnd"/>
            <w:r>
              <w:t xml:space="preserve">. In </w:t>
            </w:r>
            <w:proofErr w:type="spellStart"/>
            <w:r>
              <w:rPr>
                <w:i/>
              </w:rPr>
              <w:t>Remote</w:t>
            </w:r>
            <w:proofErr w:type="spellEnd"/>
            <w:r>
              <w:rPr>
                <w:i/>
              </w:rPr>
              <w:t xml:space="preserve"> </w:t>
            </w:r>
            <w:proofErr w:type="spellStart"/>
            <w:r>
              <w:rPr>
                <w:i/>
              </w:rPr>
              <w:t>Sensing</w:t>
            </w:r>
            <w:proofErr w:type="spellEnd"/>
            <w:r>
              <w:rPr>
                <w:i/>
              </w:rPr>
              <w:t xml:space="preserve"> </w:t>
            </w:r>
            <w:r>
              <w:t>8 (4), p. 343. DOI: 10.3390/rs8040343.</w:t>
            </w:r>
          </w:p>
          <w:p w14:paraId="6D1CF75C" w14:textId="77777777" w:rsidR="0013402F" w:rsidRDefault="005F4879">
            <w:r>
              <w:t xml:space="preserve">Švab Lenarčič, Andreja; </w:t>
            </w:r>
            <w:proofErr w:type="spellStart"/>
            <w:r>
              <w:t>Mesner</w:t>
            </w:r>
            <w:proofErr w:type="spellEnd"/>
            <w:r>
              <w:t xml:space="preserve">, Nika; Oštir, Krištof (2015): </w:t>
            </w:r>
            <w:proofErr w:type="spellStart"/>
            <w:r>
              <w:t>Overview</w:t>
            </w:r>
            <w:proofErr w:type="spellEnd"/>
            <w:r>
              <w:t xml:space="preserve"> </w:t>
            </w:r>
            <w:proofErr w:type="spellStart"/>
            <w:r>
              <w:t>of</w:t>
            </w:r>
            <w:proofErr w:type="spellEnd"/>
            <w:r>
              <w:t xml:space="preserve"> </w:t>
            </w:r>
            <w:proofErr w:type="spellStart"/>
            <w:r>
              <w:t>segmentation</w:t>
            </w:r>
            <w:proofErr w:type="spellEnd"/>
            <w:r>
              <w:t xml:space="preserve"> </w:t>
            </w:r>
            <w:proofErr w:type="spellStart"/>
            <w:r>
              <w:t>algorithms</w:t>
            </w:r>
            <w:proofErr w:type="spellEnd"/>
            <w:r>
              <w:t xml:space="preserve"> </w:t>
            </w:r>
            <w:proofErr w:type="spellStart"/>
            <w:r>
              <w:t>and</w:t>
            </w:r>
            <w:proofErr w:type="spellEnd"/>
            <w:r>
              <w:t xml:space="preserve"> software </w:t>
            </w:r>
            <w:proofErr w:type="spellStart"/>
            <w:r>
              <w:t>for</w:t>
            </w:r>
            <w:proofErr w:type="spellEnd"/>
            <w:r>
              <w:t xml:space="preserve"> </w:t>
            </w:r>
            <w:proofErr w:type="spellStart"/>
            <w:r>
              <w:t>optical</w:t>
            </w:r>
            <w:proofErr w:type="spellEnd"/>
            <w:r>
              <w:t xml:space="preserve"> </w:t>
            </w:r>
            <w:proofErr w:type="spellStart"/>
            <w:r>
              <w:t>remote</w:t>
            </w:r>
            <w:proofErr w:type="spellEnd"/>
            <w:r>
              <w:t xml:space="preserve"> </w:t>
            </w:r>
            <w:proofErr w:type="spellStart"/>
            <w:r>
              <w:t>sensing</w:t>
            </w:r>
            <w:proofErr w:type="spellEnd"/>
            <w:r>
              <w:t xml:space="preserve"> </w:t>
            </w:r>
            <w:proofErr w:type="spellStart"/>
            <w:r>
              <w:t>imagery</w:t>
            </w:r>
            <w:proofErr w:type="spellEnd"/>
            <w:r>
              <w:t xml:space="preserve">. In </w:t>
            </w:r>
            <w:r>
              <w:rPr>
                <w:i/>
              </w:rPr>
              <w:t xml:space="preserve">Geod. </w:t>
            </w:r>
            <w:proofErr w:type="spellStart"/>
            <w:r>
              <w:rPr>
                <w:i/>
              </w:rPr>
              <w:t>vestn</w:t>
            </w:r>
            <w:proofErr w:type="spellEnd"/>
            <w:r>
              <w:rPr>
                <w:i/>
              </w:rPr>
              <w:t xml:space="preserve">. </w:t>
            </w:r>
            <w:r>
              <w:t>59 (04), pp. 709–722. DOI: 10.15292/geodetski-vestnik.2015.04.709-722.</w:t>
            </w:r>
          </w:p>
          <w:p w14:paraId="0B4A69BB" w14:textId="77777777" w:rsidR="0013402F" w:rsidRDefault="005F4879">
            <w:r>
              <w:t xml:space="preserve">Zakšek, Klemen; Oštir, Krištof (2012): </w:t>
            </w:r>
            <w:proofErr w:type="spellStart"/>
            <w:r>
              <w:t>Downscaling</w:t>
            </w:r>
            <w:proofErr w:type="spellEnd"/>
            <w:r>
              <w:t xml:space="preserve"> </w:t>
            </w:r>
            <w:proofErr w:type="spellStart"/>
            <w:r>
              <w:t>land</w:t>
            </w:r>
            <w:proofErr w:type="spellEnd"/>
            <w:r>
              <w:t xml:space="preserve"> </w:t>
            </w:r>
            <w:proofErr w:type="spellStart"/>
            <w:r>
              <w:t>surface</w:t>
            </w:r>
            <w:proofErr w:type="spellEnd"/>
            <w:r>
              <w:t xml:space="preserve"> temperature </w:t>
            </w:r>
            <w:proofErr w:type="spellStart"/>
            <w:r>
              <w:t>for</w:t>
            </w:r>
            <w:proofErr w:type="spellEnd"/>
            <w:r>
              <w:t xml:space="preserve"> urban </w:t>
            </w:r>
            <w:proofErr w:type="spellStart"/>
            <w:r>
              <w:t>heat</w:t>
            </w:r>
            <w:proofErr w:type="spellEnd"/>
            <w:r>
              <w:t xml:space="preserve"> </w:t>
            </w:r>
            <w:proofErr w:type="spellStart"/>
            <w:r>
              <w:t>island</w:t>
            </w:r>
            <w:proofErr w:type="spellEnd"/>
            <w:r>
              <w:t xml:space="preserve"> </w:t>
            </w:r>
            <w:proofErr w:type="spellStart"/>
            <w:r>
              <w:t>diurnal</w:t>
            </w:r>
            <w:proofErr w:type="spellEnd"/>
            <w:r>
              <w:t xml:space="preserve"> </w:t>
            </w:r>
            <w:proofErr w:type="spellStart"/>
            <w:r>
              <w:t>cycle</w:t>
            </w:r>
            <w:proofErr w:type="spellEnd"/>
            <w:r>
              <w:t xml:space="preserve"> </w:t>
            </w:r>
            <w:proofErr w:type="spellStart"/>
            <w:r>
              <w:t>analysis</w:t>
            </w:r>
            <w:proofErr w:type="spellEnd"/>
            <w:r>
              <w:t xml:space="preserve">. In </w:t>
            </w:r>
            <w:proofErr w:type="spellStart"/>
            <w:r>
              <w:rPr>
                <w:i/>
              </w:rPr>
              <w:t>Remote</w:t>
            </w:r>
            <w:proofErr w:type="spellEnd"/>
            <w:r>
              <w:rPr>
                <w:i/>
              </w:rPr>
              <w:t xml:space="preserve"> </w:t>
            </w:r>
            <w:proofErr w:type="spellStart"/>
            <w:r>
              <w:rPr>
                <w:i/>
              </w:rPr>
              <w:t>Sensing</w:t>
            </w:r>
            <w:proofErr w:type="spellEnd"/>
            <w:r>
              <w:rPr>
                <w:i/>
              </w:rPr>
              <w:t xml:space="preserve"> </w:t>
            </w:r>
            <w:proofErr w:type="spellStart"/>
            <w:r>
              <w:rPr>
                <w:i/>
              </w:rPr>
              <w:t>of</w:t>
            </w:r>
            <w:proofErr w:type="spellEnd"/>
            <w:r>
              <w:rPr>
                <w:i/>
              </w:rPr>
              <w:t xml:space="preserve"> </w:t>
            </w:r>
            <w:proofErr w:type="spellStart"/>
            <w:r>
              <w:rPr>
                <w:i/>
              </w:rPr>
              <w:t>Environment</w:t>
            </w:r>
            <w:proofErr w:type="spellEnd"/>
            <w:r>
              <w:rPr>
                <w:i/>
              </w:rPr>
              <w:t xml:space="preserve"> </w:t>
            </w:r>
            <w:r>
              <w:t>117, pp. 114–124. DOI: 10.1016/j.rse.2011.05.027.</w:t>
            </w:r>
          </w:p>
          <w:p w14:paraId="40C6D9C4" w14:textId="77777777" w:rsidR="0013402F" w:rsidRDefault="005F4879">
            <w:proofErr w:type="spellStart"/>
            <w:r>
              <w:t>Veljanovski</w:t>
            </w:r>
            <w:proofErr w:type="spellEnd"/>
            <w:r>
              <w:t xml:space="preserve">, Tatjana; </w:t>
            </w:r>
            <w:proofErr w:type="spellStart"/>
            <w:r>
              <w:t>Kanjir</w:t>
            </w:r>
            <w:proofErr w:type="spellEnd"/>
            <w:r>
              <w:t xml:space="preserve">, Urša; Oštir, Krištof (2011): </w:t>
            </w:r>
            <w:proofErr w:type="spellStart"/>
            <w:r>
              <w:t>Object-based</w:t>
            </w:r>
            <w:proofErr w:type="spellEnd"/>
            <w:r>
              <w:t xml:space="preserve"> image </w:t>
            </w:r>
            <w:proofErr w:type="spellStart"/>
            <w:r>
              <w:t>analysis</w:t>
            </w:r>
            <w:proofErr w:type="spellEnd"/>
            <w:r>
              <w:t xml:space="preserve"> </w:t>
            </w:r>
            <w:proofErr w:type="spellStart"/>
            <w:r>
              <w:t>of</w:t>
            </w:r>
            <w:proofErr w:type="spellEnd"/>
            <w:r>
              <w:t xml:space="preserve"> </w:t>
            </w:r>
            <w:proofErr w:type="spellStart"/>
            <w:r>
              <w:t>remote</w:t>
            </w:r>
            <w:proofErr w:type="spellEnd"/>
            <w:r>
              <w:t xml:space="preserve"> </w:t>
            </w:r>
            <w:proofErr w:type="spellStart"/>
            <w:r>
              <w:t>sensing</w:t>
            </w:r>
            <w:proofErr w:type="spellEnd"/>
            <w:r>
              <w:t xml:space="preserve"> data. In </w:t>
            </w:r>
            <w:r>
              <w:rPr>
                <w:i/>
              </w:rPr>
              <w:t xml:space="preserve">Geod. </w:t>
            </w:r>
            <w:proofErr w:type="spellStart"/>
            <w:r>
              <w:rPr>
                <w:i/>
              </w:rPr>
              <w:t>vestn</w:t>
            </w:r>
            <w:proofErr w:type="spellEnd"/>
            <w:r>
              <w:rPr>
                <w:i/>
              </w:rPr>
              <w:t xml:space="preserve">. </w:t>
            </w:r>
            <w:r>
              <w:t>55 (04), pp. 641–664. DOI: 10.15292/geodetski-vestnik.2011.04.641-664.</w:t>
            </w:r>
          </w:p>
        </w:tc>
      </w:tr>
    </w:tbl>
    <w:p w14:paraId="4C760D18" w14:textId="77777777" w:rsidR="0013402F" w:rsidRDefault="005F4879">
      <w:r>
        <w:br/>
      </w:r>
    </w:p>
    <w:p w14:paraId="67E12F14" w14:textId="77777777" w:rsidR="0013402F" w:rsidRDefault="005F4879">
      <w:r>
        <w:br w:type="page"/>
      </w:r>
    </w:p>
    <w:p w14:paraId="44D7F88B" w14:textId="77777777" w:rsidR="0013402F" w:rsidRDefault="005F4879">
      <w:pPr>
        <w:pStyle w:val="Naslov1"/>
      </w:pPr>
      <w:r>
        <w:lastRenderedPageBreak/>
        <w:t>UPRAVLJANJE S TVEGANJI</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3402F" w14:paraId="6096F1C9"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2C66C404" w14:textId="77777777" w:rsidR="0013402F" w:rsidRDefault="005F4879">
            <w:r>
              <w:t>Predmet:</w:t>
            </w:r>
          </w:p>
        </w:tc>
        <w:tc>
          <w:tcPr>
            <w:tcW w:w="3500" w:type="pct"/>
          </w:tcPr>
          <w:p w14:paraId="7D7A86EB" w14:textId="77777777" w:rsidR="0013402F" w:rsidRDefault="005F4879">
            <w:pPr>
              <w:cnfStyle w:val="000000000000" w:firstRow="0" w:lastRow="0" w:firstColumn="0" w:lastColumn="0" w:oddVBand="0" w:evenVBand="0" w:oddHBand="0" w:evenHBand="0" w:firstRowFirstColumn="0" w:firstRowLastColumn="0" w:lastRowFirstColumn="0" w:lastRowLastColumn="0"/>
            </w:pPr>
            <w:r>
              <w:t>UPRAVLJANJE S TVEGANJI</w:t>
            </w:r>
          </w:p>
        </w:tc>
      </w:tr>
      <w:tr w:rsidR="0013402F" w14:paraId="2EC7744E"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19C69526" w14:textId="77777777" w:rsidR="0013402F" w:rsidRDefault="005F4879">
            <w:proofErr w:type="spellStart"/>
            <w:r>
              <w:t>Course</w:t>
            </w:r>
            <w:proofErr w:type="spellEnd"/>
            <w:r>
              <w:t xml:space="preserve"> title:</w:t>
            </w:r>
          </w:p>
        </w:tc>
        <w:tc>
          <w:tcPr>
            <w:tcW w:w="3500" w:type="pct"/>
          </w:tcPr>
          <w:p w14:paraId="72548035" w14:textId="77777777" w:rsidR="0013402F" w:rsidRDefault="005F4879">
            <w:pPr>
              <w:cnfStyle w:val="000000000000" w:firstRow="0" w:lastRow="0" w:firstColumn="0" w:lastColumn="0" w:oddVBand="0" w:evenVBand="0" w:oddHBand="0" w:evenHBand="0" w:firstRowFirstColumn="0" w:firstRowLastColumn="0" w:lastRowFirstColumn="0" w:lastRowLastColumn="0"/>
            </w:pPr>
            <w:proofErr w:type="spellStart"/>
            <w:r>
              <w:t>Risk</w:t>
            </w:r>
            <w:proofErr w:type="spellEnd"/>
            <w:r>
              <w:t xml:space="preserve"> Management</w:t>
            </w:r>
          </w:p>
        </w:tc>
      </w:tr>
      <w:tr w:rsidR="0013402F" w14:paraId="7BBF2C7A"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34C5A256" w14:textId="77777777" w:rsidR="0013402F" w:rsidRDefault="005F4879">
            <w:r>
              <w:t xml:space="preserve">Članica nosilka/UL </w:t>
            </w:r>
            <w:proofErr w:type="spellStart"/>
            <w:r>
              <w:t>Member</w:t>
            </w:r>
            <w:proofErr w:type="spellEnd"/>
            <w:r>
              <w:t>:</w:t>
            </w:r>
          </w:p>
        </w:tc>
        <w:tc>
          <w:tcPr>
            <w:tcW w:w="3500" w:type="pct"/>
          </w:tcPr>
          <w:p w14:paraId="1CF19A75" w14:textId="77777777" w:rsidR="0013402F" w:rsidRDefault="005F4879">
            <w:pPr>
              <w:cnfStyle w:val="000000000000" w:firstRow="0" w:lastRow="0" w:firstColumn="0" w:lastColumn="0" w:oddVBand="0" w:evenVBand="0" w:oddHBand="0" w:evenHBand="0" w:firstRowFirstColumn="0" w:firstRowLastColumn="0" w:lastRowFirstColumn="0" w:lastRowLastColumn="0"/>
            </w:pPr>
            <w:r>
              <w:t>UL FKKT</w:t>
            </w:r>
          </w:p>
        </w:tc>
      </w:tr>
    </w:tbl>
    <w:p w14:paraId="701A4A70" w14:textId="77777777" w:rsidR="0013402F" w:rsidRDefault="0013402F"/>
    <w:tbl>
      <w:tblPr>
        <w:tblStyle w:val="DefaultTable"/>
        <w:tblW w:w="5000" w:type="pct"/>
        <w:tblLook w:val="04A0" w:firstRow="1" w:lastRow="0" w:firstColumn="1" w:lastColumn="0" w:noHBand="0" w:noVBand="1"/>
      </w:tblPr>
      <w:tblGrid>
        <w:gridCol w:w="3589"/>
        <w:gridCol w:w="2625"/>
        <w:gridCol w:w="1181"/>
        <w:gridCol w:w="1181"/>
        <w:gridCol w:w="1062"/>
      </w:tblGrid>
      <w:tr w:rsidR="0013402F" w14:paraId="6A8342B7" w14:textId="77777777" w:rsidTr="0013402F">
        <w:trPr>
          <w:cnfStyle w:val="100000000000" w:firstRow="1" w:lastRow="0" w:firstColumn="0" w:lastColumn="0" w:oddVBand="0" w:evenVBand="0" w:oddHBand="0" w:evenHBand="0" w:firstRowFirstColumn="0" w:firstRowLastColumn="0" w:lastRowFirstColumn="0" w:lastRowLastColumn="0"/>
        </w:trPr>
        <w:tc>
          <w:tcPr>
            <w:tcW w:w="2000" w:type="pct"/>
          </w:tcPr>
          <w:p w14:paraId="3BA6B049" w14:textId="77777777" w:rsidR="0013402F" w:rsidRDefault="005F4879">
            <w:r>
              <w:t>Študijski programi in stopnja</w:t>
            </w:r>
          </w:p>
        </w:tc>
        <w:tc>
          <w:tcPr>
            <w:tcW w:w="1500" w:type="pct"/>
          </w:tcPr>
          <w:p w14:paraId="04C5B544" w14:textId="77777777" w:rsidR="0013402F" w:rsidRDefault="005F4879">
            <w:r>
              <w:t>Študijska smer</w:t>
            </w:r>
          </w:p>
        </w:tc>
        <w:tc>
          <w:tcPr>
            <w:tcW w:w="500" w:type="pct"/>
          </w:tcPr>
          <w:p w14:paraId="2FC7B5E4" w14:textId="77777777" w:rsidR="0013402F" w:rsidRDefault="005F4879">
            <w:r>
              <w:t>Letnik</w:t>
            </w:r>
          </w:p>
        </w:tc>
        <w:tc>
          <w:tcPr>
            <w:tcW w:w="500" w:type="pct"/>
          </w:tcPr>
          <w:p w14:paraId="1B99AA8C" w14:textId="77777777" w:rsidR="0013402F" w:rsidRDefault="005F4879">
            <w:r>
              <w:t>Semestri</w:t>
            </w:r>
          </w:p>
        </w:tc>
        <w:tc>
          <w:tcPr>
            <w:tcW w:w="500" w:type="pct"/>
          </w:tcPr>
          <w:p w14:paraId="7130719B" w14:textId="77777777" w:rsidR="0013402F" w:rsidRDefault="005F4879">
            <w:r>
              <w:t>Izbirnost</w:t>
            </w:r>
          </w:p>
        </w:tc>
      </w:tr>
      <w:tr w:rsidR="0013402F" w14:paraId="4B04AD0F" w14:textId="77777777" w:rsidTr="0013402F">
        <w:tc>
          <w:tcPr>
            <w:tcW w:w="2000" w:type="pct"/>
          </w:tcPr>
          <w:p w14:paraId="48A3469D" w14:textId="77777777" w:rsidR="0013402F" w:rsidRDefault="005F4879">
            <w:r>
              <w:t>Varstvo okolja, tretja stopnja, doktorski</w:t>
            </w:r>
          </w:p>
        </w:tc>
        <w:tc>
          <w:tcPr>
            <w:tcW w:w="1500" w:type="pct"/>
          </w:tcPr>
          <w:p w14:paraId="3AD8D099" w14:textId="77777777" w:rsidR="0013402F" w:rsidRDefault="005F4879">
            <w:r>
              <w:t xml:space="preserve">Ni členitve (študijski program)                </w:t>
            </w:r>
          </w:p>
        </w:tc>
        <w:tc>
          <w:tcPr>
            <w:tcW w:w="750" w:type="pct"/>
          </w:tcPr>
          <w:p w14:paraId="2AC75613" w14:textId="77777777" w:rsidR="0013402F" w:rsidRDefault="0013402F"/>
        </w:tc>
        <w:tc>
          <w:tcPr>
            <w:tcW w:w="750" w:type="pct"/>
          </w:tcPr>
          <w:p w14:paraId="3C3DDE3C" w14:textId="77777777" w:rsidR="0013402F" w:rsidRDefault="0013402F"/>
        </w:tc>
        <w:tc>
          <w:tcPr>
            <w:tcW w:w="750" w:type="pct"/>
          </w:tcPr>
          <w:p w14:paraId="2C837AA4" w14:textId="77777777" w:rsidR="0013402F" w:rsidRDefault="005F4879">
            <w:r>
              <w:t>izbirni</w:t>
            </w:r>
          </w:p>
        </w:tc>
      </w:tr>
    </w:tbl>
    <w:p w14:paraId="0D6FFD3B" w14:textId="77777777" w:rsidR="0013402F" w:rsidRDefault="0013402F"/>
    <w:tbl>
      <w:tblPr>
        <w:tblStyle w:val="VerticalTable"/>
        <w:tblW w:w="5000" w:type="pct"/>
        <w:tblLook w:val="04A0" w:firstRow="1" w:lastRow="0" w:firstColumn="1" w:lastColumn="0" w:noHBand="0" w:noVBand="1"/>
      </w:tblPr>
      <w:tblGrid>
        <w:gridCol w:w="5298"/>
        <w:gridCol w:w="4335"/>
      </w:tblGrid>
      <w:tr w:rsidR="0013402F" w14:paraId="1B2A84A7"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1C527FAD" w14:textId="77777777" w:rsidR="0013402F" w:rsidRDefault="005F4879">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23F8CF04" w14:textId="77777777" w:rsidR="0013402F" w:rsidRDefault="005F4879">
            <w:pPr>
              <w:cnfStyle w:val="000000000000" w:firstRow="0" w:lastRow="0" w:firstColumn="0" w:lastColumn="0" w:oddVBand="0" w:evenVBand="0" w:oddHBand="0" w:evenHBand="0" w:firstRowFirstColumn="0" w:firstRowLastColumn="0" w:lastRowFirstColumn="0" w:lastRowLastColumn="0"/>
            </w:pPr>
            <w:r>
              <w:t>0020628</w:t>
            </w:r>
          </w:p>
        </w:tc>
      </w:tr>
      <w:tr w:rsidR="0013402F" w14:paraId="7AE56805"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492FB6FC" w14:textId="77777777" w:rsidR="0013402F" w:rsidRDefault="005F4879">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468BC3DA" w14:textId="77777777" w:rsidR="0013402F" w:rsidRDefault="005F4879">
            <w:pPr>
              <w:cnfStyle w:val="000000000000" w:firstRow="0" w:lastRow="0" w:firstColumn="0" w:lastColumn="0" w:oddVBand="0" w:evenVBand="0" w:oddHBand="0" w:evenHBand="0" w:firstRowFirstColumn="0" w:firstRowLastColumn="0" w:lastRowFirstColumn="0" w:lastRowLastColumn="0"/>
            </w:pPr>
            <w:r>
              <w:t>94</w:t>
            </w:r>
          </w:p>
        </w:tc>
      </w:tr>
    </w:tbl>
    <w:p w14:paraId="4DD48240" w14:textId="77777777" w:rsidR="0013402F" w:rsidRDefault="0013402F"/>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3402F" w14:paraId="6B3048CB" w14:textId="77777777" w:rsidTr="0013402F">
        <w:trPr>
          <w:cnfStyle w:val="100000000000" w:firstRow="1" w:lastRow="0" w:firstColumn="0" w:lastColumn="0" w:oddVBand="0" w:evenVBand="0" w:oddHBand="0" w:evenHBand="0" w:firstRowFirstColumn="0" w:firstRowLastColumn="0" w:lastRowFirstColumn="0" w:lastRowLastColumn="0"/>
        </w:trPr>
        <w:tc>
          <w:tcPr>
            <w:tcW w:w="800" w:type="pct"/>
          </w:tcPr>
          <w:p w14:paraId="6C95A398" w14:textId="77777777" w:rsidR="0013402F" w:rsidRDefault="005F4879">
            <w:pPr>
              <w:keepNext/>
              <w:jc w:val="center"/>
            </w:pPr>
            <w:r>
              <w:t>Predavanja</w:t>
            </w:r>
            <w:r>
              <w:br/>
              <w:t>/</w:t>
            </w:r>
            <w:proofErr w:type="spellStart"/>
            <w:r>
              <w:t>Lectures</w:t>
            </w:r>
            <w:proofErr w:type="spellEnd"/>
          </w:p>
        </w:tc>
        <w:tc>
          <w:tcPr>
            <w:tcW w:w="800" w:type="pct"/>
          </w:tcPr>
          <w:p w14:paraId="43B1EFF6" w14:textId="77777777" w:rsidR="0013402F" w:rsidRDefault="005F4879">
            <w:pPr>
              <w:keepNext/>
              <w:jc w:val="center"/>
            </w:pPr>
            <w:r>
              <w:t>Seminar</w:t>
            </w:r>
            <w:r>
              <w:br/>
              <w:t>/Seminar</w:t>
            </w:r>
          </w:p>
        </w:tc>
        <w:tc>
          <w:tcPr>
            <w:tcW w:w="800" w:type="pct"/>
          </w:tcPr>
          <w:p w14:paraId="1C4F8005" w14:textId="77777777" w:rsidR="0013402F" w:rsidRDefault="005F4879">
            <w:pPr>
              <w:keepNext/>
              <w:jc w:val="center"/>
            </w:pPr>
            <w:r>
              <w:t>Vaje</w:t>
            </w:r>
            <w:r>
              <w:br/>
              <w:t>/</w:t>
            </w:r>
            <w:proofErr w:type="spellStart"/>
            <w:r>
              <w:t>Tutorials</w:t>
            </w:r>
            <w:proofErr w:type="spellEnd"/>
          </w:p>
        </w:tc>
        <w:tc>
          <w:tcPr>
            <w:tcW w:w="800" w:type="pct"/>
          </w:tcPr>
          <w:p w14:paraId="30EEF684" w14:textId="77777777" w:rsidR="0013402F" w:rsidRDefault="005F4879">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5A73F05B" w14:textId="77777777" w:rsidR="0013402F" w:rsidRDefault="005F4879">
            <w:pPr>
              <w:keepNext/>
              <w:jc w:val="center"/>
            </w:pPr>
            <w:r>
              <w:t>Druge oblike študija</w:t>
            </w:r>
            <w:r>
              <w:br/>
            </w:r>
            <w: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2CD8BB10" w14:textId="77777777" w:rsidR="0013402F" w:rsidRDefault="005F4879">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118D0CC9" w14:textId="77777777" w:rsidR="0013402F" w:rsidRDefault="005F4879">
            <w:pPr>
              <w:keepNext/>
              <w:jc w:val="center"/>
            </w:pPr>
            <w:r>
              <w:t>ECTS</w:t>
            </w:r>
          </w:p>
        </w:tc>
      </w:tr>
      <w:tr w:rsidR="0013402F" w14:paraId="6DE739AC" w14:textId="77777777">
        <w:tc>
          <w:tcPr>
            <w:tcW w:w="0" w:type="auto"/>
          </w:tcPr>
          <w:p w14:paraId="3665826B" w14:textId="77777777" w:rsidR="0013402F" w:rsidRDefault="005F4879">
            <w:pPr>
              <w:keepNext/>
              <w:jc w:val="center"/>
            </w:pPr>
            <w:r>
              <w:t>60</w:t>
            </w:r>
          </w:p>
        </w:tc>
        <w:tc>
          <w:tcPr>
            <w:tcW w:w="0" w:type="auto"/>
          </w:tcPr>
          <w:p w14:paraId="6F490149" w14:textId="77777777" w:rsidR="0013402F" w:rsidRDefault="005F4879">
            <w:pPr>
              <w:keepNext/>
              <w:jc w:val="center"/>
            </w:pPr>
            <w:r>
              <w:t>30</w:t>
            </w:r>
          </w:p>
        </w:tc>
        <w:tc>
          <w:tcPr>
            <w:tcW w:w="0" w:type="auto"/>
          </w:tcPr>
          <w:p w14:paraId="5EC3331F" w14:textId="77777777" w:rsidR="0013402F" w:rsidRDefault="005F4879">
            <w:pPr>
              <w:keepNext/>
              <w:jc w:val="center"/>
            </w:pPr>
            <w:r>
              <w:t>30</w:t>
            </w:r>
          </w:p>
        </w:tc>
        <w:tc>
          <w:tcPr>
            <w:tcW w:w="0" w:type="auto"/>
          </w:tcPr>
          <w:p w14:paraId="018D11CB" w14:textId="77777777" w:rsidR="0013402F" w:rsidRDefault="0013402F">
            <w:pPr>
              <w:keepNext/>
              <w:jc w:val="center"/>
            </w:pPr>
          </w:p>
        </w:tc>
        <w:tc>
          <w:tcPr>
            <w:tcW w:w="0" w:type="auto"/>
          </w:tcPr>
          <w:p w14:paraId="1BF050F2" w14:textId="77777777" w:rsidR="0013402F" w:rsidRDefault="0013402F">
            <w:pPr>
              <w:keepNext/>
              <w:jc w:val="center"/>
            </w:pPr>
          </w:p>
        </w:tc>
        <w:tc>
          <w:tcPr>
            <w:tcW w:w="0" w:type="auto"/>
          </w:tcPr>
          <w:p w14:paraId="6D5E103B" w14:textId="77777777" w:rsidR="0013402F" w:rsidRDefault="005F4879">
            <w:pPr>
              <w:keepNext/>
              <w:jc w:val="center"/>
            </w:pPr>
            <w:r>
              <w:t>130</w:t>
            </w:r>
          </w:p>
        </w:tc>
        <w:tc>
          <w:tcPr>
            <w:tcW w:w="0" w:type="auto"/>
          </w:tcPr>
          <w:p w14:paraId="4CA1953E" w14:textId="77777777" w:rsidR="0013402F" w:rsidRDefault="005F4879">
            <w:pPr>
              <w:keepNext/>
              <w:jc w:val="center"/>
            </w:pPr>
            <w:r>
              <w:t>10</w:t>
            </w:r>
          </w:p>
        </w:tc>
      </w:tr>
    </w:tbl>
    <w:p w14:paraId="5A9C66A1"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4BB5F0D7"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D1A251A" w14:textId="77777777" w:rsidR="0013402F" w:rsidRDefault="005F4879">
            <w:r>
              <w:t>Nosilec predmeta/</w:t>
            </w:r>
            <w:proofErr w:type="spellStart"/>
            <w:r>
              <w:t>Lecturer</w:t>
            </w:r>
            <w:proofErr w:type="spellEnd"/>
            <w:r>
              <w:t>:</w:t>
            </w:r>
          </w:p>
        </w:tc>
        <w:tc>
          <w:tcPr>
            <w:tcW w:w="3400" w:type="pct"/>
          </w:tcPr>
          <w:p w14:paraId="2F0E1E87"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Sabina Huč                </w:t>
            </w:r>
          </w:p>
        </w:tc>
      </w:tr>
    </w:tbl>
    <w:p w14:paraId="1DE5531B"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2CE653C4"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01B1F4F9" w14:textId="77777777" w:rsidR="0013402F" w:rsidRDefault="005F4879">
            <w:r>
              <w:t>Izvajalci predavanj:</w:t>
            </w:r>
          </w:p>
        </w:tc>
        <w:tc>
          <w:tcPr>
            <w:tcW w:w="3400" w:type="pct"/>
          </w:tcPr>
          <w:p w14:paraId="230FB6D8"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Mihael Perman                    </w:t>
            </w:r>
          </w:p>
        </w:tc>
      </w:tr>
      <w:tr w:rsidR="0013402F" w14:paraId="4F85F8AF"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B2841C6" w14:textId="77777777" w:rsidR="0013402F" w:rsidRDefault="005F4879">
            <w:r>
              <w:t>Izvajalci seminarjev:</w:t>
            </w:r>
          </w:p>
        </w:tc>
        <w:tc>
          <w:tcPr>
            <w:tcW w:w="3400" w:type="pct"/>
          </w:tcPr>
          <w:p w14:paraId="72700BEA"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67A3C6E0"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1A221F8" w14:textId="77777777" w:rsidR="0013402F" w:rsidRDefault="005F4879">
            <w:r>
              <w:t>Izvajalci vaj:</w:t>
            </w:r>
          </w:p>
        </w:tc>
        <w:tc>
          <w:tcPr>
            <w:tcW w:w="3400" w:type="pct"/>
          </w:tcPr>
          <w:p w14:paraId="23FE237A"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22170FEE"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1116B20" w14:textId="77777777" w:rsidR="0013402F" w:rsidRDefault="005F4879">
            <w:r>
              <w:t>Izvajalci kliničnih vaj:</w:t>
            </w:r>
          </w:p>
        </w:tc>
        <w:tc>
          <w:tcPr>
            <w:tcW w:w="3400" w:type="pct"/>
          </w:tcPr>
          <w:p w14:paraId="644765BE"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19CA6791"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9CAD222" w14:textId="77777777" w:rsidR="0013402F" w:rsidRDefault="005F4879">
            <w:r>
              <w:t>Izvajalci drugih oblik:</w:t>
            </w:r>
          </w:p>
        </w:tc>
        <w:tc>
          <w:tcPr>
            <w:tcW w:w="3400" w:type="pct"/>
          </w:tcPr>
          <w:p w14:paraId="24EC56CB"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3913D1B2"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04F3D389" w14:textId="77777777" w:rsidR="0013402F" w:rsidRDefault="005F4879">
            <w:r>
              <w:t>Izvajalci praktičnega usposabljanja:</w:t>
            </w:r>
          </w:p>
        </w:tc>
        <w:tc>
          <w:tcPr>
            <w:tcW w:w="3400" w:type="pct"/>
          </w:tcPr>
          <w:p w14:paraId="1906E88B"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48607227"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1E41A179"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7082FDD" w14:textId="77777777" w:rsidR="0013402F" w:rsidRDefault="005F4879">
            <w:r>
              <w:t>Vrsta predmeta/</w:t>
            </w:r>
            <w:proofErr w:type="spellStart"/>
            <w:r>
              <w:t>Course</w:t>
            </w:r>
            <w:proofErr w:type="spellEnd"/>
            <w:r>
              <w:t xml:space="preserve"> </w:t>
            </w:r>
            <w:proofErr w:type="spellStart"/>
            <w:r>
              <w:t>type</w:t>
            </w:r>
            <w:proofErr w:type="spellEnd"/>
            <w:r>
              <w:t>:</w:t>
            </w:r>
          </w:p>
        </w:tc>
        <w:tc>
          <w:tcPr>
            <w:tcW w:w="3400" w:type="pct"/>
          </w:tcPr>
          <w:p w14:paraId="50210820" w14:textId="77777777" w:rsidR="0013402F" w:rsidRDefault="005F4879">
            <w:pPr>
              <w:cnfStyle w:val="000000000000" w:firstRow="0" w:lastRow="0" w:firstColumn="0" w:lastColumn="0" w:oddVBand="0" w:evenVBand="0" w:oddHBand="0" w:evenHBand="0" w:firstRowFirstColumn="0" w:firstRowLastColumn="0" w:lastRowFirstColumn="0" w:lastRowLastColumn="0"/>
            </w:pPr>
            <w:r>
              <w:t>Temeljni predmet/</w:t>
            </w:r>
            <w:proofErr w:type="spellStart"/>
            <w:r>
              <w:t>Core</w:t>
            </w:r>
            <w:proofErr w:type="spellEnd"/>
            <w:r>
              <w:t xml:space="preserve"> </w:t>
            </w:r>
            <w:proofErr w:type="spellStart"/>
            <w:r>
              <w:t>course</w:t>
            </w:r>
            <w:proofErr w:type="spellEnd"/>
          </w:p>
        </w:tc>
      </w:tr>
    </w:tbl>
    <w:p w14:paraId="56DC5D5F" w14:textId="77777777" w:rsidR="0013402F" w:rsidRDefault="0013402F"/>
    <w:tbl>
      <w:tblPr>
        <w:tblStyle w:val="VerticalTable"/>
        <w:tblW w:w="5000" w:type="pct"/>
        <w:tblLook w:val="04A0" w:firstRow="1" w:lastRow="0" w:firstColumn="1" w:lastColumn="0" w:noHBand="0" w:noVBand="1"/>
      </w:tblPr>
      <w:tblGrid>
        <w:gridCol w:w="3082"/>
        <w:gridCol w:w="3083"/>
        <w:gridCol w:w="3468"/>
      </w:tblGrid>
      <w:tr w:rsidR="0013402F" w14:paraId="64791831"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5EF6EB1D" w14:textId="77777777" w:rsidR="0013402F" w:rsidRDefault="005F4879">
            <w:r>
              <w:t>Jeziki/</w:t>
            </w:r>
            <w:proofErr w:type="spellStart"/>
            <w:r>
              <w:t>Languages</w:t>
            </w:r>
            <w:proofErr w:type="spellEnd"/>
            <w:r>
              <w:t>:</w:t>
            </w:r>
          </w:p>
        </w:tc>
        <w:tc>
          <w:tcPr>
            <w:tcW w:w="1600" w:type="pct"/>
          </w:tcPr>
          <w:p w14:paraId="41A69D10" w14:textId="77777777" w:rsidR="0013402F" w:rsidRDefault="005F4879">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2FE44D60"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13402F" w14:paraId="72BA52B7"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4A1F21C" w14:textId="77777777" w:rsidR="0013402F" w:rsidRDefault="0013402F"/>
        </w:tc>
        <w:tc>
          <w:tcPr>
            <w:tcW w:w="1600" w:type="pct"/>
          </w:tcPr>
          <w:p w14:paraId="23D1DBA3" w14:textId="77777777" w:rsidR="0013402F" w:rsidRDefault="005F4879">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44E3D049"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71041A48"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3A40280A"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45713A43" w14:textId="77777777" w:rsidR="0013402F" w:rsidRDefault="005F4879">
            <w:r>
              <w:t>Pogoji za vključitev v delo oz. za opravljanje študijskih obveznosti:</w:t>
            </w:r>
          </w:p>
        </w:tc>
        <w:tc>
          <w:tcPr>
            <w:tcW w:w="2500" w:type="pct"/>
          </w:tcPr>
          <w:p w14:paraId="23D4EACB" w14:textId="77777777" w:rsidR="0013402F" w:rsidRDefault="005F4879">
            <w:proofErr w:type="spellStart"/>
            <w:r>
              <w:t>Prerequisites</w:t>
            </w:r>
            <w:proofErr w:type="spellEnd"/>
            <w:r>
              <w:t>:</w:t>
            </w:r>
          </w:p>
        </w:tc>
      </w:tr>
      <w:tr w:rsidR="0013402F" w14:paraId="4D7DEC2A" w14:textId="77777777">
        <w:tc>
          <w:tcPr>
            <w:tcW w:w="0" w:type="auto"/>
          </w:tcPr>
          <w:p w14:paraId="4A4CED9C" w14:textId="77777777" w:rsidR="0013402F" w:rsidRDefault="005F4879">
            <w:r>
              <w:t>Zaključen študijski program 2. stopnje</w:t>
            </w:r>
          </w:p>
        </w:tc>
        <w:tc>
          <w:tcPr>
            <w:tcW w:w="0" w:type="auto"/>
          </w:tcPr>
          <w:p w14:paraId="04445BAF" w14:textId="77777777" w:rsidR="0013402F" w:rsidRDefault="005F4879">
            <w:proofErr w:type="spellStart"/>
            <w:r>
              <w:t>Completed</w:t>
            </w:r>
            <w:proofErr w:type="spellEnd"/>
            <w:r>
              <w:t xml:space="preserve"> </w:t>
            </w:r>
            <w:proofErr w:type="spellStart"/>
            <w:r>
              <w:t>undergraduate</w:t>
            </w:r>
            <w:proofErr w:type="spellEnd"/>
            <w:r>
              <w:t xml:space="preserve"> </w:t>
            </w:r>
            <w:proofErr w:type="spellStart"/>
            <w:r>
              <w:t>education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second</w:t>
            </w:r>
            <w:proofErr w:type="spellEnd"/>
            <w:r>
              <w:t xml:space="preserve"> </w:t>
            </w:r>
            <w:proofErr w:type="spellStart"/>
            <w:r>
              <w:t>level</w:t>
            </w:r>
            <w:proofErr w:type="spellEnd"/>
            <w:r>
              <w:t>.</w:t>
            </w:r>
          </w:p>
        </w:tc>
      </w:tr>
    </w:tbl>
    <w:p w14:paraId="72D9EBCF"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5788D5F4"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2D385B43" w14:textId="77777777" w:rsidR="0013402F" w:rsidRDefault="005F4879">
            <w:r>
              <w:t>Vsebina:</w:t>
            </w:r>
          </w:p>
        </w:tc>
        <w:tc>
          <w:tcPr>
            <w:tcW w:w="2500" w:type="pct"/>
          </w:tcPr>
          <w:p w14:paraId="6611E4F1" w14:textId="77777777" w:rsidR="0013402F" w:rsidRDefault="005F4879">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3402F" w14:paraId="4C2BE615" w14:textId="77777777">
        <w:tc>
          <w:tcPr>
            <w:tcW w:w="0" w:type="auto"/>
          </w:tcPr>
          <w:p w14:paraId="3784DAC4" w14:textId="77777777" w:rsidR="0013402F" w:rsidRDefault="005F4879">
            <w:r>
              <w:t>1. Sistemi vodenja tveganja</w:t>
            </w:r>
          </w:p>
          <w:p w14:paraId="7EC964F8" w14:textId="77777777" w:rsidR="0013402F" w:rsidRDefault="005F4879">
            <w:r>
              <w:t>Osnovni elementi vodenja tveganja.</w:t>
            </w:r>
          </w:p>
          <w:p w14:paraId="0F338126" w14:textId="77777777" w:rsidR="0013402F" w:rsidRDefault="005F4879">
            <w:r>
              <w:t>Značilnosti visoko zanesljivih organizacij.</w:t>
            </w:r>
          </w:p>
          <w:p w14:paraId="45EE3671" w14:textId="77777777" w:rsidR="0013402F" w:rsidRDefault="005F4879">
            <w:r>
              <w:t>2. Odgovornost: Nameni in cilji</w:t>
            </w:r>
          </w:p>
          <w:p w14:paraId="5EAB6A43" w14:textId="77777777" w:rsidR="0013402F" w:rsidRDefault="005F4879">
            <w:r>
              <w:t>Elementi odgovornosti: Avtoriteta, odgovornost, podpora, informacije.</w:t>
            </w:r>
          </w:p>
          <w:p w14:paraId="711864AD" w14:textId="77777777" w:rsidR="0013402F" w:rsidRDefault="005F4879">
            <w:r>
              <w:t>3. Vedenje o procesu in dokumentacija</w:t>
            </w:r>
          </w:p>
          <w:p w14:paraId="4FDB46F8" w14:textId="77777777" w:rsidR="0013402F" w:rsidRDefault="005F4879">
            <w:r>
              <w:lastRenderedPageBreak/>
              <w:t>Definicija procesa, projektni kriteriji, Načrtovanje procesa in opreme, varnostni sistemi.</w:t>
            </w:r>
          </w:p>
          <w:p w14:paraId="2A3E7754" w14:textId="77777777" w:rsidR="0013402F" w:rsidRDefault="005F4879">
            <w:r>
              <w:t>4. Navodila za varnostni pregled velikih projektov</w:t>
            </w:r>
          </w:p>
          <w:p w14:paraId="3974A62F" w14:textId="77777777" w:rsidR="0013402F" w:rsidRDefault="005F4879">
            <w:r>
              <w:t>Varnostni pregled, pregled projekta in varnostnih navodil.</w:t>
            </w:r>
          </w:p>
          <w:p w14:paraId="4B183CA7" w14:textId="77777777" w:rsidR="0013402F" w:rsidRDefault="005F4879">
            <w:r>
              <w:t>5. Vodenje tveganja:</w:t>
            </w:r>
          </w:p>
          <w:p w14:paraId="7BDBBBDD" w14:textId="77777777" w:rsidR="0013402F" w:rsidRDefault="005F4879">
            <w:r>
              <w:t>Identifikacija nevarnosti: Kvalitativne metode.</w:t>
            </w:r>
          </w:p>
          <w:p w14:paraId="37C30E63" w14:textId="77777777" w:rsidR="0013402F" w:rsidRDefault="005F4879">
            <w:r>
              <w:t>Kvantitativne metode: Statistične in verjetnostne metode za kvantitativno ocenjevanje tveganj, dogodki, pogojna verjetnost, neodvisnost, porazdelitve, večrazsežne porazdelitve, pričakovane vrednosti, mere raztrosa, korelacija.</w:t>
            </w:r>
          </w:p>
          <w:p w14:paraId="510BC49B" w14:textId="77777777" w:rsidR="0013402F" w:rsidRDefault="005F4879">
            <w:r>
              <w:t>Dogodki z majhno verjetnostjo in velikimi posledicami.</w:t>
            </w:r>
          </w:p>
          <w:p w14:paraId="4B824394" w14:textId="77777777" w:rsidR="0013402F" w:rsidRDefault="005F4879">
            <w:r>
              <w:t xml:space="preserve">Analiza tveganja: Metode </w:t>
            </w:r>
            <w:proofErr w:type="spellStart"/>
            <w:r>
              <w:t>Hazop</w:t>
            </w:r>
            <w:proofErr w:type="spellEnd"/>
            <w:r>
              <w:t xml:space="preserve">, Lopa, Drevesa odpovedi/Drevesa dogodkov, </w:t>
            </w:r>
            <w:proofErr w:type="spellStart"/>
            <w:r>
              <w:t>Aramis</w:t>
            </w:r>
            <w:proofErr w:type="spellEnd"/>
            <w:r>
              <w:t>, STAMP.</w:t>
            </w:r>
          </w:p>
          <w:p w14:paraId="5F67535D" w14:textId="77777777" w:rsidR="0013402F" w:rsidRDefault="005F4879">
            <w:r>
              <w:t>Modeliranje posledic človeško povzročenih nezgod.</w:t>
            </w:r>
          </w:p>
          <w:p w14:paraId="19F60562" w14:textId="77777777" w:rsidR="0013402F" w:rsidRDefault="005F4879">
            <w:r>
              <w:t>Upravljanje z ostalimi tveganji.</w:t>
            </w:r>
          </w:p>
          <w:p w14:paraId="0E3937FA" w14:textId="77777777" w:rsidR="0013402F" w:rsidRDefault="005F4879">
            <w:r>
              <w:t>Vodenje procesa med nezgodami.</w:t>
            </w:r>
          </w:p>
          <w:p w14:paraId="44252E36" w14:textId="77777777" w:rsidR="0013402F" w:rsidRDefault="005F4879">
            <w:r>
              <w:t>6. Vodenje sprememb v procesu</w:t>
            </w:r>
          </w:p>
          <w:p w14:paraId="616AB6E4" w14:textId="77777777" w:rsidR="0013402F" w:rsidRDefault="005F4879">
            <w:r>
              <w:t>Sprememba naprave, sprememba organizacije, sprememba navodil, stalne spremembe, začasne spremembe.</w:t>
            </w:r>
          </w:p>
          <w:p w14:paraId="55F72A89" w14:textId="77777777" w:rsidR="0013402F" w:rsidRDefault="005F4879">
            <w:r>
              <w:t>7. Integriteta procesa in opreme</w:t>
            </w:r>
          </w:p>
          <w:p w14:paraId="06279E38" w14:textId="77777777" w:rsidR="0013402F" w:rsidRDefault="005F4879">
            <w:proofErr w:type="spellStart"/>
            <w:r>
              <w:t>Zanesljivostno</w:t>
            </w:r>
            <w:proofErr w:type="spellEnd"/>
            <w:r>
              <w:t xml:space="preserve"> inženirstvo.</w:t>
            </w:r>
          </w:p>
          <w:p w14:paraId="38ED72A8" w14:textId="77777777" w:rsidR="0013402F" w:rsidRDefault="005F4879">
            <w:r>
              <w:t>Navodila za vzdrževanje.</w:t>
            </w:r>
          </w:p>
          <w:p w14:paraId="0854663C" w14:textId="77777777" w:rsidR="0013402F" w:rsidRDefault="005F4879">
            <w:r>
              <w:t>Navodila za testiranje.</w:t>
            </w:r>
          </w:p>
          <w:p w14:paraId="28E2BF0D" w14:textId="77777777" w:rsidR="0013402F" w:rsidRDefault="005F4879">
            <w:r>
              <w:t>8. Človeški faktor</w:t>
            </w:r>
          </w:p>
          <w:p w14:paraId="1DC8127E" w14:textId="77777777" w:rsidR="0013402F" w:rsidRDefault="005F4879">
            <w:r>
              <w:t>Analiza človeških napak.</w:t>
            </w:r>
          </w:p>
          <w:p w14:paraId="1F7A2B2A" w14:textId="77777777" w:rsidR="0013402F" w:rsidRDefault="005F4879">
            <w:r>
              <w:t>9. Usposabljanje in izvrševanje</w:t>
            </w:r>
          </w:p>
          <w:p w14:paraId="2CD6B75C" w14:textId="77777777" w:rsidR="0013402F" w:rsidRDefault="005F4879">
            <w:r>
              <w:t>Izbira in razvoj programov za usposabljanje.</w:t>
            </w:r>
          </w:p>
          <w:p w14:paraId="44451ABD" w14:textId="77777777" w:rsidR="0013402F" w:rsidRDefault="005F4879">
            <w:r>
              <w:t>10. Preiskava nezgod</w:t>
            </w:r>
          </w:p>
          <w:p w14:paraId="2A1FA817" w14:textId="77777777" w:rsidR="0013402F" w:rsidRDefault="005F4879">
            <w:r>
              <w:t>Velike nezgode, vključevanje zunanjih ekspertov, komunikacija, zbiranje podatkov in analiza.</w:t>
            </w:r>
          </w:p>
          <w:p w14:paraId="1B80559F" w14:textId="77777777" w:rsidR="0013402F" w:rsidRDefault="005F4879">
            <w:r>
              <w:t>11. Pregledi in popravne akcije</w:t>
            </w:r>
          </w:p>
          <w:p w14:paraId="25617161" w14:textId="77777777" w:rsidR="0013402F" w:rsidRDefault="005F4879">
            <w:r>
              <w:t>Pregledi, ugotavljanje spoštovanja obveznosti, notranji in zunanji pregledovalci.</w:t>
            </w:r>
          </w:p>
        </w:tc>
        <w:tc>
          <w:tcPr>
            <w:tcW w:w="0" w:type="auto"/>
          </w:tcPr>
          <w:p w14:paraId="26476E0E" w14:textId="77777777" w:rsidR="0013402F" w:rsidRDefault="005F4879">
            <w:proofErr w:type="spellStart"/>
            <w:r>
              <w:lastRenderedPageBreak/>
              <w:t>Systems</w:t>
            </w:r>
            <w:proofErr w:type="spellEnd"/>
            <w:r>
              <w:t xml:space="preserve"> </w:t>
            </w:r>
            <w:proofErr w:type="spellStart"/>
            <w:r>
              <w:t>of</w:t>
            </w:r>
            <w:proofErr w:type="spellEnd"/>
            <w:r>
              <w:t xml:space="preserve"> </w:t>
            </w:r>
            <w:proofErr w:type="spellStart"/>
            <w:r>
              <w:t>risk</w:t>
            </w:r>
            <w:proofErr w:type="spellEnd"/>
            <w:r>
              <w:t xml:space="preserve"> management.</w:t>
            </w:r>
          </w:p>
          <w:p w14:paraId="1D55E46F" w14:textId="77777777" w:rsidR="0013402F" w:rsidRDefault="005F4879">
            <w:proofErr w:type="spellStart"/>
            <w:r>
              <w:t>Basic</w:t>
            </w:r>
            <w:proofErr w:type="spellEnd"/>
            <w:r>
              <w:t xml:space="preserve"> </w:t>
            </w:r>
            <w:proofErr w:type="spellStart"/>
            <w:r>
              <w:t>elements</w:t>
            </w:r>
            <w:proofErr w:type="spellEnd"/>
            <w:r>
              <w:t xml:space="preserve"> </w:t>
            </w:r>
            <w:proofErr w:type="spellStart"/>
            <w:r>
              <w:t>of</w:t>
            </w:r>
            <w:proofErr w:type="spellEnd"/>
            <w:r>
              <w:t xml:space="preserve"> </w:t>
            </w:r>
            <w:proofErr w:type="spellStart"/>
            <w:r>
              <w:t>risk</w:t>
            </w:r>
            <w:proofErr w:type="spellEnd"/>
            <w:r>
              <w:t xml:space="preserve"> management.</w:t>
            </w:r>
          </w:p>
          <w:p w14:paraId="03292588" w14:textId="77777777" w:rsidR="0013402F" w:rsidRDefault="005F4879">
            <w:proofErr w:type="spellStart"/>
            <w:r>
              <w:t>Features</w:t>
            </w:r>
            <w:proofErr w:type="spellEnd"/>
            <w:r>
              <w:t xml:space="preserve"> </w:t>
            </w:r>
            <w:proofErr w:type="spellStart"/>
            <w:r>
              <w:t>of</w:t>
            </w:r>
            <w:proofErr w:type="spellEnd"/>
            <w:r>
              <w:t xml:space="preserve"> </w:t>
            </w:r>
            <w:proofErr w:type="spellStart"/>
            <w:r>
              <w:t>high</w:t>
            </w:r>
            <w:proofErr w:type="spellEnd"/>
            <w:r>
              <w:t xml:space="preserve"> </w:t>
            </w:r>
            <w:proofErr w:type="spellStart"/>
            <w:r>
              <w:t>relliability</w:t>
            </w:r>
            <w:proofErr w:type="spellEnd"/>
            <w:r>
              <w:t xml:space="preserve"> </w:t>
            </w:r>
            <w:proofErr w:type="spellStart"/>
            <w:r>
              <w:t>organizations</w:t>
            </w:r>
            <w:proofErr w:type="spellEnd"/>
            <w:r>
              <w:t>.</w:t>
            </w:r>
          </w:p>
          <w:p w14:paraId="5C919684" w14:textId="77777777" w:rsidR="0013402F" w:rsidRDefault="005F4879">
            <w:proofErr w:type="spellStart"/>
            <w:r>
              <w:t>Accountability</w:t>
            </w:r>
            <w:proofErr w:type="spellEnd"/>
            <w:r>
              <w:t xml:space="preserve">: </w:t>
            </w:r>
            <w:proofErr w:type="spellStart"/>
            <w:r>
              <w:t>objectives</w:t>
            </w:r>
            <w:proofErr w:type="spellEnd"/>
            <w:r>
              <w:t xml:space="preserve"> </w:t>
            </w:r>
            <w:proofErr w:type="spellStart"/>
            <w:r>
              <w:t>and</w:t>
            </w:r>
            <w:proofErr w:type="spellEnd"/>
            <w:r>
              <w:t xml:space="preserve"> </w:t>
            </w:r>
            <w:proofErr w:type="spellStart"/>
            <w:r>
              <w:t>goals</w:t>
            </w:r>
            <w:proofErr w:type="spellEnd"/>
            <w:r>
              <w:t>.</w:t>
            </w:r>
          </w:p>
          <w:p w14:paraId="58482410" w14:textId="77777777" w:rsidR="0013402F" w:rsidRDefault="005F4879">
            <w:proofErr w:type="spellStart"/>
            <w:r>
              <w:t>Elements</w:t>
            </w:r>
            <w:proofErr w:type="spellEnd"/>
            <w:r>
              <w:t xml:space="preserve"> </w:t>
            </w:r>
            <w:proofErr w:type="spellStart"/>
            <w:r>
              <w:t>of</w:t>
            </w:r>
            <w:proofErr w:type="spellEnd"/>
            <w:r>
              <w:t xml:space="preserve"> </w:t>
            </w:r>
            <w:proofErr w:type="spellStart"/>
            <w:r>
              <w:t>accountability</w:t>
            </w:r>
            <w:proofErr w:type="spellEnd"/>
            <w:r>
              <w:t xml:space="preserve">: </w:t>
            </w:r>
            <w:proofErr w:type="spellStart"/>
            <w:r>
              <w:t>authorithy</w:t>
            </w:r>
            <w:proofErr w:type="spellEnd"/>
            <w:r>
              <w:t xml:space="preserve">, </w:t>
            </w:r>
            <w:proofErr w:type="spellStart"/>
            <w:r>
              <w:t>responsibility</w:t>
            </w:r>
            <w:proofErr w:type="spellEnd"/>
            <w:r>
              <w:t xml:space="preserve">, </w:t>
            </w:r>
            <w:proofErr w:type="spellStart"/>
            <w:r>
              <w:t>support</w:t>
            </w:r>
            <w:proofErr w:type="spellEnd"/>
            <w:r>
              <w:t xml:space="preserve"> </w:t>
            </w:r>
            <w:proofErr w:type="spellStart"/>
            <w:r>
              <w:t>and</w:t>
            </w:r>
            <w:proofErr w:type="spellEnd"/>
            <w:r>
              <w:t xml:space="preserve"> </w:t>
            </w:r>
            <w:proofErr w:type="spellStart"/>
            <w:r>
              <w:t>information</w:t>
            </w:r>
            <w:proofErr w:type="spellEnd"/>
            <w:r>
              <w:t>.</w:t>
            </w:r>
          </w:p>
          <w:p w14:paraId="629C700C" w14:textId="77777777" w:rsidR="0013402F" w:rsidRDefault="005F4879">
            <w:proofErr w:type="spellStart"/>
            <w:r>
              <w:t>Process</w:t>
            </w:r>
            <w:proofErr w:type="spellEnd"/>
            <w:r>
              <w:t xml:space="preserve"> </w:t>
            </w:r>
            <w:proofErr w:type="spellStart"/>
            <w:r>
              <w:t>Knowledge</w:t>
            </w:r>
            <w:proofErr w:type="spellEnd"/>
            <w:r>
              <w:t xml:space="preserve"> </w:t>
            </w:r>
            <w:proofErr w:type="spellStart"/>
            <w:r>
              <w:t>and</w:t>
            </w:r>
            <w:proofErr w:type="spellEnd"/>
            <w:r>
              <w:t xml:space="preserve"> </w:t>
            </w:r>
            <w:proofErr w:type="spellStart"/>
            <w:r>
              <w:t>documentation</w:t>
            </w:r>
            <w:proofErr w:type="spellEnd"/>
          </w:p>
          <w:p w14:paraId="26836E54" w14:textId="77777777" w:rsidR="0013402F" w:rsidRDefault="005F4879">
            <w:proofErr w:type="spellStart"/>
            <w:r>
              <w:t>Definiton</w:t>
            </w:r>
            <w:proofErr w:type="spellEnd"/>
            <w:r>
              <w:t xml:space="preserve"> </w:t>
            </w:r>
            <w:proofErr w:type="spellStart"/>
            <w:r>
              <w:t>of</w:t>
            </w:r>
            <w:proofErr w:type="spellEnd"/>
            <w:r>
              <w:t xml:space="preserve"> </w:t>
            </w:r>
            <w:proofErr w:type="spellStart"/>
            <w:r>
              <w:t>process</w:t>
            </w:r>
            <w:proofErr w:type="spellEnd"/>
            <w:r>
              <w:t xml:space="preserve">, </w:t>
            </w:r>
            <w:proofErr w:type="spellStart"/>
            <w:r>
              <w:t>process</w:t>
            </w:r>
            <w:proofErr w:type="spellEnd"/>
            <w:r>
              <w:t xml:space="preserve"> </w:t>
            </w:r>
            <w:proofErr w:type="spellStart"/>
            <w:r>
              <w:t>criteria</w:t>
            </w:r>
            <w:proofErr w:type="spellEnd"/>
            <w:r>
              <w:t>.</w:t>
            </w:r>
          </w:p>
          <w:p w14:paraId="1B2C4A8F" w14:textId="77777777" w:rsidR="0013402F" w:rsidRDefault="005F4879">
            <w:proofErr w:type="spellStart"/>
            <w:r>
              <w:lastRenderedPageBreak/>
              <w:t>Process</w:t>
            </w:r>
            <w:proofErr w:type="spellEnd"/>
            <w:r>
              <w:t xml:space="preserve"> </w:t>
            </w:r>
            <w:proofErr w:type="spellStart"/>
            <w:r>
              <w:t>and</w:t>
            </w:r>
            <w:proofErr w:type="spellEnd"/>
            <w:r>
              <w:t xml:space="preserve"> </w:t>
            </w:r>
            <w:proofErr w:type="spellStart"/>
            <w:r>
              <w:t>equipment</w:t>
            </w:r>
            <w:proofErr w:type="spellEnd"/>
            <w:r>
              <w:t xml:space="preserve"> design, </w:t>
            </w:r>
            <w:proofErr w:type="spellStart"/>
            <w:r>
              <w:t>safety</w:t>
            </w:r>
            <w:proofErr w:type="spellEnd"/>
            <w:r>
              <w:t xml:space="preserve"> </w:t>
            </w:r>
            <w:proofErr w:type="spellStart"/>
            <w:r>
              <w:t>systems</w:t>
            </w:r>
            <w:proofErr w:type="spellEnd"/>
            <w:r>
              <w:t>.</w:t>
            </w:r>
          </w:p>
          <w:p w14:paraId="0D3512B7" w14:textId="77777777" w:rsidR="0013402F" w:rsidRDefault="005F4879">
            <w:proofErr w:type="spellStart"/>
            <w:r>
              <w:t>Risk</w:t>
            </w:r>
            <w:proofErr w:type="spellEnd"/>
            <w:r>
              <w:t xml:space="preserve"> management</w:t>
            </w:r>
          </w:p>
          <w:p w14:paraId="481BA3E3" w14:textId="77777777" w:rsidR="0013402F" w:rsidRDefault="005F4879">
            <w:r>
              <w:t xml:space="preserve">Hazard </w:t>
            </w:r>
            <w:proofErr w:type="spellStart"/>
            <w:r>
              <w:t>identification</w:t>
            </w:r>
            <w:proofErr w:type="spellEnd"/>
            <w:r>
              <w:t xml:space="preserve">: </w:t>
            </w:r>
            <w:proofErr w:type="spellStart"/>
            <w:r>
              <w:t>kvalitatitve</w:t>
            </w:r>
            <w:proofErr w:type="spellEnd"/>
            <w:r>
              <w:t xml:space="preserve"> </w:t>
            </w:r>
            <w:proofErr w:type="spellStart"/>
            <w:r>
              <w:t>methods</w:t>
            </w:r>
            <w:proofErr w:type="spellEnd"/>
            <w:r>
              <w:t>.</w:t>
            </w:r>
          </w:p>
          <w:p w14:paraId="676B1826" w14:textId="77777777" w:rsidR="0013402F" w:rsidRDefault="005F4879">
            <w:proofErr w:type="spellStart"/>
            <w:r>
              <w:t>Quantitative</w:t>
            </w:r>
            <w:proofErr w:type="spellEnd"/>
            <w:r>
              <w:t xml:space="preserve"> </w:t>
            </w:r>
            <w:proofErr w:type="spellStart"/>
            <w:r>
              <w:t>methods</w:t>
            </w:r>
            <w:proofErr w:type="spellEnd"/>
            <w:r>
              <w:t xml:space="preserve">: </w:t>
            </w:r>
            <w:proofErr w:type="spellStart"/>
            <w:r>
              <w:t>Statistical</w:t>
            </w:r>
            <w:proofErr w:type="spellEnd"/>
            <w:r>
              <w:t xml:space="preserve"> </w:t>
            </w:r>
            <w:proofErr w:type="spellStart"/>
            <w:r>
              <w:t>and</w:t>
            </w:r>
            <w:proofErr w:type="spellEnd"/>
            <w:r>
              <w:t xml:space="preserve"> </w:t>
            </w:r>
            <w:proofErr w:type="spellStart"/>
            <w:r>
              <w:t>probabilistic</w:t>
            </w:r>
            <w:proofErr w:type="spellEnd"/>
            <w:r>
              <w:t xml:space="preserve"> </w:t>
            </w:r>
            <w:proofErr w:type="spellStart"/>
            <w:r>
              <w:t>methods</w:t>
            </w:r>
            <w:proofErr w:type="spellEnd"/>
            <w:r>
              <w:t xml:space="preserve"> </w:t>
            </w:r>
            <w:proofErr w:type="spellStart"/>
            <w:r>
              <w:t>for</w:t>
            </w:r>
            <w:proofErr w:type="spellEnd"/>
            <w:r>
              <w:t xml:space="preserve"> </w:t>
            </w:r>
            <w:proofErr w:type="spellStart"/>
            <w:r>
              <w:t>quatitative</w:t>
            </w:r>
            <w:proofErr w:type="spellEnd"/>
            <w:r>
              <w:t xml:space="preserve"> </w:t>
            </w:r>
            <w:proofErr w:type="spellStart"/>
            <w:r>
              <w:t>assessment</w:t>
            </w:r>
            <w:proofErr w:type="spellEnd"/>
            <w:r>
              <w:t xml:space="preserve"> </w:t>
            </w:r>
            <w:proofErr w:type="spellStart"/>
            <w:r>
              <w:t>of</w:t>
            </w:r>
            <w:proofErr w:type="spellEnd"/>
            <w:r>
              <w:t xml:space="preserve"> </w:t>
            </w:r>
            <w:proofErr w:type="spellStart"/>
            <w:r>
              <w:t>risk</w:t>
            </w:r>
            <w:proofErr w:type="spellEnd"/>
            <w:r>
              <w:t xml:space="preserve">, </w:t>
            </w:r>
            <w:proofErr w:type="spellStart"/>
            <w:r>
              <w:t>events</w:t>
            </w:r>
            <w:proofErr w:type="spellEnd"/>
            <w:r>
              <w:t xml:space="preserve">, </w:t>
            </w:r>
            <w:proofErr w:type="spellStart"/>
            <w:r>
              <w:t>probabilities</w:t>
            </w:r>
            <w:proofErr w:type="spellEnd"/>
            <w:r>
              <w:t xml:space="preserve">, </w:t>
            </w:r>
            <w:proofErr w:type="spellStart"/>
            <w:r>
              <w:t>conditional</w:t>
            </w:r>
            <w:proofErr w:type="spellEnd"/>
            <w:r>
              <w:t xml:space="preserve"> </w:t>
            </w:r>
            <w:proofErr w:type="spellStart"/>
            <w:r>
              <w:t>probabilities</w:t>
            </w:r>
            <w:proofErr w:type="spellEnd"/>
            <w:r>
              <w:t xml:space="preserve">, independence, </w:t>
            </w:r>
            <w:proofErr w:type="spellStart"/>
            <w:r>
              <w:t>joint</w:t>
            </w:r>
            <w:proofErr w:type="spellEnd"/>
            <w:r>
              <w:t xml:space="preserve"> </w:t>
            </w:r>
            <w:proofErr w:type="spellStart"/>
            <w:r>
              <w:t>distributions</w:t>
            </w:r>
            <w:proofErr w:type="spellEnd"/>
            <w:r>
              <w:t xml:space="preserve">, </w:t>
            </w:r>
            <w:proofErr w:type="spellStart"/>
            <w:r>
              <w:t>expected</w:t>
            </w:r>
            <w:proofErr w:type="spellEnd"/>
            <w:r>
              <w:t xml:space="preserve"> </w:t>
            </w:r>
            <w:proofErr w:type="spellStart"/>
            <w:r>
              <w:t>values</w:t>
            </w:r>
            <w:proofErr w:type="spellEnd"/>
            <w:r>
              <w:t xml:space="preserve">, </w:t>
            </w:r>
            <w:proofErr w:type="spellStart"/>
            <w:r>
              <w:t>dispersion</w:t>
            </w:r>
            <w:proofErr w:type="spellEnd"/>
            <w:r>
              <w:t xml:space="preserve"> </w:t>
            </w:r>
            <w:proofErr w:type="spellStart"/>
            <w:r>
              <w:t>measures</w:t>
            </w:r>
            <w:proofErr w:type="spellEnd"/>
            <w:r>
              <w:t xml:space="preserve">, </w:t>
            </w:r>
            <w:proofErr w:type="spellStart"/>
            <w:r>
              <w:t>correlation</w:t>
            </w:r>
            <w:proofErr w:type="spellEnd"/>
            <w:r>
              <w:t xml:space="preserve">. </w:t>
            </w:r>
            <w:proofErr w:type="spellStart"/>
            <w:r>
              <w:t>Small</w:t>
            </w:r>
            <w:proofErr w:type="spellEnd"/>
            <w:r>
              <w:t xml:space="preserve"> </w:t>
            </w:r>
            <w:proofErr w:type="spellStart"/>
            <w:r>
              <w:t>probability</w:t>
            </w:r>
            <w:proofErr w:type="spellEnd"/>
            <w:r>
              <w:t xml:space="preserve"> </w:t>
            </w:r>
            <w:proofErr w:type="spellStart"/>
            <w:r>
              <w:t>and</w:t>
            </w:r>
            <w:proofErr w:type="spellEnd"/>
            <w:r>
              <w:t xml:space="preserve"> large </w:t>
            </w:r>
            <w:proofErr w:type="spellStart"/>
            <w:r>
              <w:t>consequence</w:t>
            </w:r>
            <w:proofErr w:type="spellEnd"/>
            <w:r>
              <w:t xml:space="preserve"> </w:t>
            </w:r>
            <w:proofErr w:type="spellStart"/>
            <w:r>
              <w:t>events</w:t>
            </w:r>
            <w:proofErr w:type="spellEnd"/>
            <w:r>
              <w:t>.</w:t>
            </w:r>
          </w:p>
          <w:p w14:paraId="128A5E19" w14:textId="77777777" w:rsidR="0013402F" w:rsidRDefault="005F4879">
            <w:proofErr w:type="spellStart"/>
            <w:r>
              <w:t>Risk</w:t>
            </w:r>
            <w:proofErr w:type="spellEnd"/>
            <w:r>
              <w:t xml:space="preserve"> </w:t>
            </w:r>
            <w:proofErr w:type="spellStart"/>
            <w:r>
              <w:t>assessment</w:t>
            </w:r>
            <w:proofErr w:type="spellEnd"/>
            <w:r>
              <w:t xml:space="preserve"> </w:t>
            </w:r>
            <w:proofErr w:type="spellStart"/>
            <w:r>
              <w:t>methods</w:t>
            </w:r>
            <w:proofErr w:type="spellEnd"/>
            <w:r>
              <w:t xml:space="preserve">: HAZOP, LOPA, </w:t>
            </w:r>
            <w:proofErr w:type="spellStart"/>
            <w:r>
              <w:t>Fault</w:t>
            </w:r>
            <w:proofErr w:type="spellEnd"/>
            <w:r>
              <w:t xml:space="preserve"> </w:t>
            </w:r>
            <w:proofErr w:type="spellStart"/>
            <w:r>
              <w:t>tree</w:t>
            </w:r>
            <w:proofErr w:type="spellEnd"/>
            <w:r>
              <w:t>/</w:t>
            </w:r>
            <w:proofErr w:type="spellStart"/>
            <w:r>
              <w:t>Event</w:t>
            </w:r>
            <w:proofErr w:type="spellEnd"/>
            <w:r>
              <w:t xml:space="preserve"> </w:t>
            </w:r>
            <w:proofErr w:type="spellStart"/>
            <w:r>
              <w:t>tree</w:t>
            </w:r>
            <w:proofErr w:type="spellEnd"/>
            <w:r>
              <w:t xml:space="preserve"> </w:t>
            </w:r>
            <w:proofErr w:type="spellStart"/>
            <w:r>
              <w:t>method</w:t>
            </w:r>
            <w:proofErr w:type="spellEnd"/>
            <w:r>
              <w:t>, ARAMIS, STAMP.</w:t>
            </w:r>
          </w:p>
          <w:p w14:paraId="614894F6" w14:textId="77777777" w:rsidR="0013402F" w:rsidRDefault="005F4879">
            <w:proofErr w:type="spellStart"/>
            <w:r>
              <w:t>Consequence</w:t>
            </w:r>
            <w:proofErr w:type="spellEnd"/>
            <w:r>
              <w:t xml:space="preserve"> </w:t>
            </w:r>
            <w:proofErr w:type="spellStart"/>
            <w:r>
              <w:t>modelling</w:t>
            </w:r>
            <w:proofErr w:type="spellEnd"/>
            <w:r>
              <w:t xml:space="preserve"> </w:t>
            </w:r>
            <w:proofErr w:type="spellStart"/>
            <w:r>
              <w:t>of</w:t>
            </w:r>
            <w:proofErr w:type="spellEnd"/>
            <w:r>
              <w:t xml:space="preserve"> man </w:t>
            </w:r>
            <w:proofErr w:type="spellStart"/>
            <w:r>
              <w:t>made</w:t>
            </w:r>
            <w:proofErr w:type="spellEnd"/>
            <w:r>
              <w:t xml:space="preserve"> </w:t>
            </w:r>
            <w:proofErr w:type="spellStart"/>
            <w:r>
              <w:t>accidents</w:t>
            </w:r>
            <w:proofErr w:type="spellEnd"/>
            <w:r>
              <w:t>.</w:t>
            </w:r>
          </w:p>
          <w:p w14:paraId="38877DD4" w14:textId="77777777" w:rsidR="0013402F" w:rsidRDefault="005F4879">
            <w:proofErr w:type="spellStart"/>
            <w:r>
              <w:t>Risk</w:t>
            </w:r>
            <w:proofErr w:type="spellEnd"/>
            <w:r>
              <w:t xml:space="preserve"> Management.</w:t>
            </w:r>
          </w:p>
          <w:p w14:paraId="40F30D66" w14:textId="77777777" w:rsidR="0013402F" w:rsidRDefault="005F4879">
            <w:r>
              <w:t xml:space="preserve">Management </w:t>
            </w:r>
            <w:proofErr w:type="spellStart"/>
            <w:r>
              <w:t>of</w:t>
            </w:r>
            <w:proofErr w:type="spellEnd"/>
            <w:r>
              <w:t xml:space="preserve"> </w:t>
            </w:r>
            <w:proofErr w:type="spellStart"/>
            <w:r>
              <w:t>residual</w:t>
            </w:r>
            <w:proofErr w:type="spellEnd"/>
            <w:r>
              <w:t xml:space="preserve"> </w:t>
            </w:r>
            <w:proofErr w:type="spellStart"/>
            <w:r>
              <w:t>risks</w:t>
            </w:r>
            <w:proofErr w:type="spellEnd"/>
            <w:r>
              <w:t>.</w:t>
            </w:r>
          </w:p>
          <w:p w14:paraId="4755E4A9" w14:textId="77777777" w:rsidR="0013402F" w:rsidRDefault="005F4879">
            <w:proofErr w:type="spellStart"/>
            <w:r>
              <w:t>Process</w:t>
            </w:r>
            <w:proofErr w:type="spellEnd"/>
            <w:r>
              <w:t xml:space="preserve"> management </w:t>
            </w:r>
            <w:proofErr w:type="spellStart"/>
            <w:r>
              <w:t>during</w:t>
            </w:r>
            <w:proofErr w:type="spellEnd"/>
            <w:r>
              <w:t xml:space="preserve"> </w:t>
            </w:r>
            <w:proofErr w:type="spellStart"/>
            <w:r>
              <w:t>accidents</w:t>
            </w:r>
            <w:proofErr w:type="spellEnd"/>
            <w:r>
              <w:t>.</w:t>
            </w:r>
          </w:p>
          <w:p w14:paraId="453202BB" w14:textId="77777777" w:rsidR="0013402F" w:rsidRDefault="005F4879">
            <w:r>
              <w:t xml:space="preserve">Management </w:t>
            </w:r>
            <w:proofErr w:type="spellStart"/>
            <w:r>
              <w:t>of</w:t>
            </w:r>
            <w:proofErr w:type="spellEnd"/>
            <w:r>
              <w:t xml:space="preserve"> </w:t>
            </w:r>
            <w:proofErr w:type="spellStart"/>
            <w:r>
              <w:t>change</w:t>
            </w:r>
            <w:proofErr w:type="spellEnd"/>
          </w:p>
          <w:p w14:paraId="2A9FA9E2" w14:textId="77777777" w:rsidR="0013402F" w:rsidRDefault="005F4879">
            <w:proofErr w:type="spellStart"/>
            <w:r>
              <w:t>Change</w:t>
            </w:r>
            <w:proofErr w:type="spellEnd"/>
            <w:r>
              <w:t xml:space="preserve"> </w:t>
            </w:r>
            <w:proofErr w:type="spellStart"/>
            <w:r>
              <w:t>of</w:t>
            </w:r>
            <w:proofErr w:type="spellEnd"/>
            <w:r>
              <w:t xml:space="preserve"> </w:t>
            </w:r>
            <w:proofErr w:type="spellStart"/>
            <w:r>
              <w:t>technlogy</w:t>
            </w:r>
            <w:proofErr w:type="spellEnd"/>
            <w:r>
              <w:t xml:space="preserve">, </w:t>
            </w:r>
            <w:proofErr w:type="spellStart"/>
            <w:r>
              <w:t>change</w:t>
            </w:r>
            <w:proofErr w:type="spellEnd"/>
            <w:r>
              <w:t xml:space="preserve"> </w:t>
            </w:r>
            <w:proofErr w:type="spellStart"/>
            <w:r>
              <w:t>of</w:t>
            </w:r>
            <w:proofErr w:type="spellEnd"/>
            <w:r>
              <w:t xml:space="preserve"> </w:t>
            </w:r>
            <w:proofErr w:type="spellStart"/>
            <w:r>
              <w:t>organization</w:t>
            </w:r>
            <w:proofErr w:type="spellEnd"/>
            <w:r>
              <w:t xml:space="preserve">, </w:t>
            </w:r>
            <w:proofErr w:type="spellStart"/>
            <w:r>
              <w:t>change</w:t>
            </w:r>
            <w:proofErr w:type="spellEnd"/>
            <w:r>
              <w:t xml:space="preserve"> </w:t>
            </w:r>
            <w:proofErr w:type="spellStart"/>
            <w:r>
              <w:t>of</w:t>
            </w:r>
            <w:proofErr w:type="spellEnd"/>
            <w:r>
              <w:t xml:space="preserve"> </w:t>
            </w:r>
            <w:proofErr w:type="spellStart"/>
            <w:r>
              <w:t>procedures</w:t>
            </w:r>
            <w:proofErr w:type="spellEnd"/>
            <w:r>
              <w:t xml:space="preserve">, </w:t>
            </w:r>
            <w:proofErr w:type="spellStart"/>
            <w:r>
              <w:t>permanent</w:t>
            </w:r>
            <w:proofErr w:type="spellEnd"/>
            <w:r>
              <w:t xml:space="preserve"> </w:t>
            </w:r>
            <w:proofErr w:type="spellStart"/>
            <w:r>
              <w:t>changes</w:t>
            </w:r>
            <w:proofErr w:type="spellEnd"/>
            <w:r>
              <w:t xml:space="preserve">, </w:t>
            </w:r>
            <w:proofErr w:type="spellStart"/>
            <w:r>
              <w:t>temporary</w:t>
            </w:r>
            <w:proofErr w:type="spellEnd"/>
            <w:r>
              <w:t xml:space="preserve"> </w:t>
            </w:r>
            <w:proofErr w:type="spellStart"/>
            <w:r>
              <w:t>changes</w:t>
            </w:r>
            <w:proofErr w:type="spellEnd"/>
            <w:r>
              <w:t>.</w:t>
            </w:r>
          </w:p>
          <w:p w14:paraId="4A4516CC" w14:textId="77777777" w:rsidR="0013402F" w:rsidRDefault="005F4879">
            <w:proofErr w:type="spellStart"/>
            <w:r>
              <w:t>Process</w:t>
            </w:r>
            <w:proofErr w:type="spellEnd"/>
            <w:r>
              <w:t xml:space="preserve"> </w:t>
            </w:r>
            <w:proofErr w:type="spellStart"/>
            <w:r>
              <w:t>and</w:t>
            </w:r>
            <w:proofErr w:type="spellEnd"/>
            <w:r>
              <w:t xml:space="preserve"> </w:t>
            </w:r>
            <w:proofErr w:type="spellStart"/>
            <w:r>
              <w:t>Equipment</w:t>
            </w:r>
            <w:proofErr w:type="spellEnd"/>
            <w:r>
              <w:t xml:space="preserve"> </w:t>
            </w:r>
            <w:proofErr w:type="spellStart"/>
            <w:r>
              <w:t>integrity</w:t>
            </w:r>
            <w:proofErr w:type="spellEnd"/>
          </w:p>
          <w:p w14:paraId="578865D4" w14:textId="77777777" w:rsidR="0013402F" w:rsidRDefault="005F4879">
            <w:proofErr w:type="spellStart"/>
            <w:r>
              <w:t>Reliability</w:t>
            </w:r>
            <w:proofErr w:type="spellEnd"/>
            <w:r>
              <w:t xml:space="preserve"> engineering.</w:t>
            </w:r>
          </w:p>
          <w:p w14:paraId="26B74810" w14:textId="77777777" w:rsidR="0013402F" w:rsidRDefault="005F4879">
            <w:proofErr w:type="spellStart"/>
            <w:r>
              <w:t>Maintenance</w:t>
            </w:r>
            <w:proofErr w:type="spellEnd"/>
            <w:r>
              <w:t xml:space="preserve"> </w:t>
            </w:r>
            <w:proofErr w:type="spellStart"/>
            <w:r>
              <w:t>procedures</w:t>
            </w:r>
            <w:proofErr w:type="spellEnd"/>
            <w:r>
              <w:t>.</w:t>
            </w:r>
          </w:p>
          <w:p w14:paraId="605463AE" w14:textId="77777777" w:rsidR="0013402F" w:rsidRDefault="005F4879">
            <w:proofErr w:type="spellStart"/>
            <w:r>
              <w:t>Testing</w:t>
            </w:r>
            <w:proofErr w:type="spellEnd"/>
            <w:r>
              <w:t xml:space="preserve"> </w:t>
            </w:r>
            <w:proofErr w:type="spellStart"/>
            <w:r>
              <w:t>procedures</w:t>
            </w:r>
            <w:proofErr w:type="spellEnd"/>
            <w:r>
              <w:t>.</w:t>
            </w:r>
          </w:p>
          <w:p w14:paraId="2080EA32" w14:textId="77777777" w:rsidR="0013402F" w:rsidRDefault="005F4879">
            <w:r>
              <w:t xml:space="preserve">Human </w:t>
            </w:r>
            <w:proofErr w:type="spellStart"/>
            <w:r>
              <w:t>factors</w:t>
            </w:r>
            <w:proofErr w:type="spellEnd"/>
          </w:p>
          <w:p w14:paraId="0CA54DCB" w14:textId="77777777" w:rsidR="0013402F" w:rsidRDefault="005F4879">
            <w:r>
              <w:t xml:space="preserve">Human </w:t>
            </w:r>
            <w:proofErr w:type="spellStart"/>
            <w:r>
              <w:t>error</w:t>
            </w:r>
            <w:proofErr w:type="spellEnd"/>
            <w:r>
              <w:t xml:space="preserve"> </w:t>
            </w:r>
            <w:proofErr w:type="spellStart"/>
            <w:r>
              <w:t>analisys</w:t>
            </w:r>
            <w:proofErr w:type="spellEnd"/>
            <w:r>
              <w:t>.</w:t>
            </w:r>
          </w:p>
          <w:p w14:paraId="3CA61F1E" w14:textId="77777777" w:rsidR="0013402F" w:rsidRDefault="005F4879">
            <w:proofErr w:type="spellStart"/>
            <w:r>
              <w:t>Training</w:t>
            </w:r>
            <w:proofErr w:type="spellEnd"/>
            <w:r>
              <w:t xml:space="preserve"> </w:t>
            </w:r>
            <w:proofErr w:type="spellStart"/>
            <w:r>
              <w:t>and</w:t>
            </w:r>
            <w:proofErr w:type="spellEnd"/>
            <w:r>
              <w:t xml:space="preserve"> </w:t>
            </w:r>
            <w:proofErr w:type="spellStart"/>
            <w:r>
              <w:t>Performance</w:t>
            </w:r>
            <w:proofErr w:type="spellEnd"/>
          </w:p>
          <w:p w14:paraId="4C04887B" w14:textId="77777777" w:rsidR="0013402F" w:rsidRDefault="005F4879">
            <w:proofErr w:type="spellStart"/>
            <w:r>
              <w:t>Selection</w:t>
            </w:r>
            <w:proofErr w:type="spellEnd"/>
            <w:r>
              <w:t xml:space="preserve"> </w:t>
            </w:r>
            <w:proofErr w:type="spellStart"/>
            <w:r>
              <w:t>and</w:t>
            </w:r>
            <w:proofErr w:type="spellEnd"/>
            <w:r>
              <w:t xml:space="preserve"> </w:t>
            </w:r>
            <w:proofErr w:type="spellStart"/>
            <w:r>
              <w:t>development</w:t>
            </w:r>
            <w:proofErr w:type="spellEnd"/>
            <w:r>
              <w:t xml:space="preserve"> </w:t>
            </w:r>
            <w:proofErr w:type="spellStart"/>
            <w:r>
              <w:t>of</w:t>
            </w:r>
            <w:proofErr w:type="spellEnd"/>
            <w:r>
              <w:t xml:space="preserve"> </w:t>
            </w:r>
            <w:proofErr w:type="spellStart"/>
            <w:r>
              <w:t>training</w:t>
            </w:r>
            <w:proofErr w:type="spellEnd"/>
            <w:r>
              <w:t xml:space="preserve"> </w:t>
            </w:r>
            <w:proofErr w:type="spellStart"/>
            <w:r>
              <w:t>programs</w:t>
            </w:r>
            <w:proofErr w:type="spellEnd"/>
            <w:r>
              <w:t>.</w:t>
            </w:r>
          </w:p>
          <w:p w14:paraId="64F4B491" w14:textId="77777777" w:rsidR="0013402F" w:rsidRDefault="005F4879">
            <w:proofErr w:type="spellStart"/>
            <w:r>
              <w:t>Accident</w:t>
            </w:r>
            <w:proofErr w:type="spellEnd"/>
            <w:r>
              <w:t xml:space="preserve"> </w:t>
            </w:r>
            <w:proofErr w:type="spellStart"/>
            <w:r>
              <w:t>investigation</w:t>
            </w:r>
            <w:proofErr w:type="spellEnd"/>
          </w:p>
          <w:p w14:paraId="1AC00F5F" w14:textId="77777777" w:rsidR="0013402F" w:rsidRDefault="005F4879">
            <w:r>
              <w:t xml:space="preserve">Major </w:t>
            </w:r>
            <w:proofErr w:type="spellStart"/>
            <w:r>
              <w:t>accidents</w:t>
            </w:r>
            <w:proofErr w:type="spellEnd"/>
            <w:r>
              <w:t xml:space="preserve">, </w:t>
            </w:r>
            <w:proofErr w:type="spellStart"/>
            <w:r>
              <w:t>inclusion</w:t>
            </w:r>
            <w:proofErr w:type="spellEnd"/>
            <w:r>
              <w:t xml:space="preserve"> </w:t>
            </w:r>
            <w:proofErr w:type="spellStart"/>
            <w:r>
              <w:t>of</w:t>
            </w:r>
            <w:proofErr w:type="spellEnd"/>
            <w:r>
              <w:t xml:space="preserve"> </w:t>
            </w:r>
            <w:proofErr w:type="spellStart"/>
            <w:r>
              <w:t>third</w:t>
            </w:r>
            <w:proofErr w:type="spellEnd"/>
            <w:r>
              <w:t xml:space="preserve"> </w:t>
            </w:r>
            <w:proofErr w:type="spellStart"/>
            <w:r>
              <w:t>party</w:t>
            </w:r>
            <w:proofErr w:type="spellEnd"/>
            <w:r>
              <w:t xml:space="preserve"> </w:t>
            </w:r>
            <w:proofErr w:type="spellStart"/>
            <w:r>
              <w:t>experts</w:t>
            </w:r>
            <w:proofErr w:type="spellEnd"/>
            <w:r>
              <w:t xml:space="preserve">, </w:t>
            </w:r>
            <w:proofErr w:type="spellStart"/>
            <w:r>
              <w:t>communication</w:t>
            </w:r>
            <w:proofErr w:type="spellEnd"/>
            <w:r>
              <w:t xml:space="preserve">, data </w:t>
            </w:r>
            <w:proofErr w:type="spellStart"/>
            <w:r>
              <w:t>aquisition</w:t>
            </w:r>
            <w:proofErr w:type="spellEnd"/>
            <w:r>
              <w:t xml:space="preserve"> </w:t>
            </w:r>
            <w:proofErr w:type="spellStart"/>
            <w:r>
              <w:t>and</w:t>
            </w:r>
            <w:proofErr w:type="spellEnd"/>
            <w:r>
              <w:t xml:space="preserve"> </w:t>
            </w:r>
            <w:proofErr w:type="spellStart"/>
            <w:r>
              <w:t>analysis</w:t>
            </w:r>
            <w:proofErr w:type="spellEnd"/>
            <w:r>
              <w:t>.</w:t>
            </w:r>
          </w:p>
          <w:p w14:paraId="551A6A2E" w14:textId="77777777" w:rsidR="0013402F" w:rsidRDefault="005F4879">
            <w:proofErr w:type="spellStart"/>
            <w:r>
              <w:t>Audits</w:t>
            </w:r>
            <w:proofErr w:type="spellEnd"/>
            <w:r>
              <w:t xml:space="preserve"> </w:t>
            </w:r>
            <w:proofErr w:type="spellStart"/>
            <w:r>
              <w:t>and</w:t>
            </w:r>
            <w:proofErr w:type="spellEnd"/>
            <w:r>
              <w:t xml:space="preserve"> </w:t>
            </w:r>
            <w:proofErr w:type="spellStart"/>
            <w:r>
              <w:t>Corrective</w:t>
            </w:r>
            <w:proofErr w:type="spellEnd"/>
            <w:r>
              <w:t xml:space="preserve"> </w:t>
            </w:r>
            <w:proofErr w:type="spellStart"/>
            <w:r>
              <w:t>Actions</w:t>
            </w:r>
            <w:proofErr w:type="spellEnd"/>
          </w:p>
          <w:p w14:paraId="7168492A" w14:textId="77777777" w:rsidR="0013402F" w:rsidRDefault="005F4879">
            <w:proofErr w:type="spellStart"/>
            <w:r>
              <w:t>Compliance</w:t>
            </w:r>
            <w:proofErr w:type="spellEnd"/>
            <w:r>
              <w:t xml:space="preserve"> </w:t>
            </w:r>
            <w:proofErr w:type="spellStart"/>
            <w:r>
              <w:t>reviews</w:t>
            </w:r>
            <w:proofErr w:type="spellEnd"/>
            <w:r>
              <w:t>.</w:t>
            </w:r>
          </w:p>
          <w:p w14:paraId="48CBC406" w14:textId="77777777" w:rsidR="0013402F" w:rsidRDefault="005F4879">
            <w:proofErr w:type="spellStart"/>
            <w:r>
              <w:t>Internal</w:t>
            </w:r>
            <w:proofErr w:type="spellEnd"/>
            <w:r>
              <w:t xml:space="preserve"> /</w:t>
            </w:r>
            <w:proofErr w:type="spellStart"/>
            <w:r>
              <w:t>External</w:t>
            </w:r>
            <w:proofErr w:type="spellEnd"/>
            <w:r>
              <w:t xml:space="preserve"> </w:t>
            </w:r>
            <w:proofErr w:type="spellStart"/>
            <w:r>
              <w:t>Auditors</w:t>
            </w:r>
            <w:proofErr w:type="spellEnd"/>
            <w:r>
              <w:t>.</w:t>
            </w:r>
          </w:p>
        </w:tc>
      </w:tr>
    </w:tbl>
    <w:p w14:paraId="4B268D8B" w14:textId="77777777" w:rsidR="0013402F" w:rsidRDefault="0013402F"/>
    <w:tbl>
      <w:tblPr>
        <w:tblStyle w:val="DefaultTable"/>
        <w:tblW w:w="5000" w:type="pct"/>
        <w:tblLook w:val="04A0" w:firstRow="1" w:lastRow="0" w:firstColumn="1" w:lastColumn="0" w:noHBand="0" w:noVBand="1"/>
      </w:tblPr>
      <w:tblGrid>
        <w:gridCol w:w="9638"/>
      </w:tblGrid>
      <w:tr w:rsidR="0013402F" w14:paraId="2059A1FC"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2110E623" w14:textId="77777777" w:rsidR="0013402F" w:rsidRDefault="005F4879">
            <w:r>
              <w:t>Temeljna literatura in viri/</w:t>
            </w:r>
            <w:proofErr w:type="spellStart"/>
            <w:r>
              <w:t>Readings</w:t>
            </w:r>
            <w:proofErr w:type="spellEnd"/>
            <w:r>
              <w:t>:</w:t>
            </w:r>
          </w:p>
        </w:tc>
      </w:tr>
      <w:tr w:rsidR="0013402F" w14:paraId="663FDCFC" w14:textId="77777777">
        <w:tc>
          <w:tcPr>
            <w:tcW w:w="0" w:type="auto"/>
          </w:tcPr>
          <w:p w14:paraId="29A80F26" w14:textId="77777777" w:rsidR="0013402F" w:rsidRDefault="005F4879">
            <w:r>
              <w:t>Glavna literatura:</w:t>
            </w:r>
          </w:p>
          <w:p w14:paraId="2F59ED09" w14:textId="77777777" w:rsidR="0013402F" w:rsidRDefault="005F4879">
            <w:pPr>
              <w:pStyle w:val="Odstavekseznama"/>
              <w:numPr>
                <w:ilvl w:val="0"/>
                <w:numId w:val="122"/>
              </w:numPr>
              <w:ind w:left="357" w:hanging="357"/>
            </w:pPr>
            <w:r>
              <w:t xml:space="preserve">Ian </w:t>
            </w:r>
            <w:proofErr w:type="spellStart"/>
            <w:r>
              <w:t>Sutton</w:t>
            </w:r>
            <w:proofErr w:type="spellEnd"/>
            <w:r>
              <w:t xml:space="preserve">: </w:t>
            </w:r>
            <w:proofErr w:type="spellStart"/>
            <w:r>
              <w:t>Process</w:t>
            </w:r>
            <w:proofErr w:type="spellEnd"/>
            <w:r>
              <w:t xml:space="preserve"> </w:t>
            </w:r>
            <w:proofErr w:type="spellStart"/>
            <w:r>
              <w:t>Reliability</w:t>
            </w:r>
            <w:proofErr w:type="spellEnd"/>
            <w:r>
              <w:t xml:space="preserve"> </w:t>
            </w:r>
            <w:proofErr w:type="spellStart"/>
            <w:r>
              <w:t>and</w:t>
            </w:r>
            <w:proofErr w:type="spellEnd"/>
            <w:r>
              <w:t xml:space="preserve"> </w:t>
            </w:r>
            <w:proofErr w:type="spellStart"/>
            <w:r>
              <w:t>Risk</w:t>
            </w:r>
            <w:proofErr w:type="spellEnd"/>
            <w:r>
              <w:t xml:space="preserve"> </w:t>
            </w:r>
            <w:proofErr w:type="spellStart"/>
            <w:r>
              <w:t>Mangement</w:t>
            </w:r>
            <w:proofErr w:type="spellEnd"/>
            <w:r>
              <w:t xml:space="preserve">, Van </w:t>
            </w:r>
            <w:proofErr w:type="spellStart"/>
            <w:r>
              <w:t>Nostrand</w:t>
            </w:r>
            <w:proofErr w:type="spellEnd"/>
            <w:r>
              <w:t xml:space="preserve"> New York, 1992.</w:t>
            </w:r>
          </w:p>
          <w:p w14:paraId="27E75002" w14:textId="77777777" w:rsidR="0013402F" w:rsidRDefault="005F4879">
            <w:pPr>
              <w:pStyle w:val="Odstavekseznama"/>
              <w:numPr>
                <w:ilvl w:val="0"/>
                <w:numId w:val="122"/>
              </w:numPr>
              <w:ind w:left="357" w:hanging="357"/>
            </w:pPr>
            <w:r>
              <w:t xml:space="preserve">Nancy </w:t>
            </w:r>
            <w:proofErr w:type="spellStart"/>
            <w:r>
              <w:t>Leveson</w:t>
            </w:r>
            <w:proofErr w:type="spellEnd"/>
            <w:r>
              <w:t xml:space="preserve">: Engineering </w:t>
            </w:r>
            <w:proofErr w:type="spellStart"/>
            <w:r>
              <w:t>Safer</w:t>
            </w:r>
            <w:proofErr w:type="spellEnd"/>
            <w:r>
              <w:t xml:space="preserve"> </w:t>
            </w:r>
            <w:proofErr w:type="spellStart"/>
            <w:r>
              <w:t>World</w:t>
            </w:r>
            <w:proofErr w:type="spellEnd"/>
            <w:r>
              <w:t xml:space="preserve">, </w:t>
            </w:r>
            <w:proofErr w:type="spellStart"/>
            <w:r>
              <w:t>Systems</w:t>
            </w:r>
            <w:proofErr w:type="spellEnd"/>
            <w:r>
              <w:t xml:space="preserve"> </w:t>
            </w:r>
            <w:proofErr w:type="spellStart"/>
            <w:r>
              <w:t>Thinking</w:t>
            </w:r>
            <w:proofErr w:type="spellEnd"/>
            <w:r>
              <w:t xml:space="preserve"> </w:t>
            </w:r>
            <w:proofErr w:type="spellStart"/>
            <w:r>
              <w:t>Applied</w:t>
            </w:r>
            <w:proofErr w:type="spellEnd"/>
            <w:r>
              <w:t xml:space="preserve"> to </w:t>
            </w:r>
            <w:proofErr w:type="spellStart"/>
            <w:r>
              <w:t>Safety</w:t>
            </w:r>
            <w:proofErr w:type="spellEnd"/>
            <w:r>
              <w:t xml:space="preserve">, Massachusetts Institute </w:t>
            </w:r>
            <w:proofErr w:type="spellStart"/>
            <w:r>
              <w:t>of</w:t>
            </w:r>
            <w:proofErr w:type="spellEnd"/>
            <w:r>
              <w:t xml:space="preserve"> </w:t>
            </w:r>
            <w:proofErr w:type="spellStart"/>
            <w:r>
              <w:t>Technology</w:t>
            </w:r>
            <w:proofErr w:type="spellEnd"/>
            <w:r>
              <w:t>, 2011.</w:t>
            </w:r>
          </w:p>
          <w:p w14:paraId="6FF5191E" w14:textId="77777777" w:rsidR="0013402F" w:rsidRDefault="005F4879">
            <w:pPr>
              <w:pStyle w:val="Odstavekseznama"/>
              <w:numPr>
                <w:ilvl w:val="0"/>
                <w:numId w:val="122"/>
              </w:numPr>
              <w:ind w:left="357" w:hanging="357"/>
            </w:pPr>
            <w:r>
              <w:t xml:space="preserve">J. </w:t>
            </w:r>
            <w:proofErr w:type="spellStart"/>
            <w:r>
              <w:t>Reason</w:t>
            </w:r>
            <w:proofErr w:type="spellEnd"/>
            <w:r>
              <w:t xml:space="preserve">: </w:t>
            </w:r>
            <w:proofErr w:type="spellStart"/>
            <w:r>
              <w:t>Managing</w:t>
            </w:r>
            <w:proofErr w:type="spellEnd"/>
            <w:r>
              <w:t xml:space="preserve"> </w:t>
            </w:r>
            <w:proofErr w:type="spellStart"/>
            <w:r>
              <w:t>the</w:t>
            </w:r>
            <w:proofErr w:type="spellEnd"/>
            <w:r>
              <w:t xml:space="preserve"> </w:t>
            </w:r>
            <w:proofErr w:type="spellStart"/>
            <w:r>
              <w:t>Risks</w:t>
            </w:r>
            <w:proofErr w:type="spellEnd"/>
            <w:r>
              <w:t xml:space="preserve"> </w:t>
            </w:r>
            <w:proofErr w:type="spellStart"/>
            <w:r>
              <w:t>of</w:t>
            </w:r>
            <w:proofErr w:type="spellEnd"/>
            <w:r>
              <w:t xml:space="preserve"> </w:t>
            </w:r>
            <w:proofErr w:type="spellStart"/>
            <w:r>
              <w:t>Organizational</w:t>
            </w:r>
            <w:proofErr w:type="spellEnd"/>
            <w:r>
              <w:t xml:space="preserve"> </w:t>
            </w:r>
            <w:proofErr w:type="spellStart"/>
            <w:r>
              <w:t>Accidents</w:t>
            </w:r>
            <w:proofErr w:type="spellEnd"/>
            <w:r>
              <w:t xml:space="preserve">, </w:t>
            </w:r>
            <w:proofErr w:type="spellStart"/>
            <w:r>
              <w:t>Ashgate</w:t>
            </w:r>
            <w:proofErr w:type="spellEnd"/>
            <w:r>
              <w:t xml:space="preserve">, </w:t>
            </w:r>
            <w:proofErr w:type="spellStart"/>
            <w:r>
              <w:t>Aldershot</w:t>
            </w:r>
            <w:proofErr w:type="spellEnd"/>
            <w:r>
              <w:t xml:space="preserve"> 1997.</w:t>
            </w:r>
          </w:p>
          <w:p w14:paraId="28D17D2D" w14:textId="77777777" w:rsidR="0013402F" w:rsidRDefault="005F4879">
            <w:pPr>
              <w:pStyle w:val="Odstavekseznama"/>
              <w:numPr>
                <w:ilvl w:val="0"/>
                <w:numId w:val="123"/>
              </w:numPr>
              <w:ind w:left="357" w:hanging="357"/>
            </w:pPr>
            <w:r>
              <w:t xml:space="preserve">K. </w:t>
            </w:r>
            <w:proofErr w:type="spellStart"/>
            <w:r>
              <w:t>Weick</w:t>
            </w:r>
            <w:proofErr w:type="spellEnd"/>
            <w:r>
              <w:t xml:space="preserve">, K. </w:t>
            </w:r>
            <w:proofErr w:type="spellStart"/>
            <w:r>
              <w:t>Sutcliffe</w:t>
            </w:r>
            <w:proofErr w:type="spellEnd"/>
            <w:r>
              <w:t xml:space="preserve">: </w:t>
            </w:r>
            <w:proofErr w:type="spellStart"/>
            <w:r>
              <w:t>Managing</w:t>
            </w:r>
            <w:proofErr w:type="spellEnd"/>
            <w:r>
              <w:t xml:space="preserve"> </w:t>
            </w:r>
            <w:proofErr w:type="spellStart"/>
            <w:r>
              <w:t>the</w:t>
            </w:r>
            <w:proofErr w:type="spellEnd"/>
            <w:r>
              <w:t xml:space="preserve"> </w:t>
            </w:r>
            <w:proofErr w:type="spellStart"/>
            <w:r>
              <w:t>Unaspected</w:t>
            </w:r>
            <w:proofErr w:type="spellEnd"/>
            <w:r>
              <w:t xml:space="preserve">, </w:t>
            </w:r>
            <w:proofErr w:type="spellStart"/>
            <w:r>
              <w:t>Resilient</w:t>
            </w:r>
            <w:proofErr w:type="spellEnd"/>
            <w:r>
              <w:t xml:space="preserve"> </w:t>
            </w:r>
            <w:proofErr w:type="spellStart"/>
            <w:r>
              <w:t>Performance</w:t>
            </w:r>
            <w:proofErr w:type="spellEnd"/>
            <w:r>
              <w:t xml:space="preserve"> in </w:t>
            </w:r>
            <w:proofErr w:type="spellStart"/>
            <w:r>
              <w:t>an</w:t>
            </w:r>
            <w:proofErr w:type="spellEnd"/>
            <w:r>
              <w:t xml:space="preserve"> Age </w:t>
            </w:r>
            <w:proofErr w:type="spellStart"/>
            <w:r>
              <w:t>of</w:t>
            </w:r>
            <w:proofErr w:type="spellEnd"/>
            <w:r>
              <w:t xml:space="preserve"> </w:t>
            </w:r>
            <w:proofErr w:type="spellStart"/>
            <w:r>
              <w:t>Uncertainty</w:t>
            </w:r>
            <w:proofErr w:type="spellEnd"/>
            <w:r>
              <w:t xml:space="preserve">, </w:t>
            </w:r>
            <w:proofErr w:type="spellStart"/>
            <w:r>
              <w:t>Willey</w:t>
            </w:r>
            <w:proofErr w:type="spellEnd"/>
            <w:r>
              <w:t xml:space="preserve"> </w:t>
            </w:r>
            <w:proofErr w:type="spellStart"/>
            <w:r>
              <w:t>and</w:t>
            </w:r>
            <w:proofErr w:type="spellEnd"/>
            <w:r>
              <w:t xml:space="preserve"> </w:t>
            </w:r>
            <w:proofErr w:type="spellStart"/>
            <w:r>
              <w:t>Sons</w:t>
            </w:r>
            <w:proofErr w:type="spellEnd"/>
            <w:r>
              <w:t xml:space="preserve">, </w:t>
            </w:r>
            <w:proofErr w:type="spellStart"/>
            <w:r>
              <w:t>Second</w:t>
            </w:r>
            <w:proofErr w:type="spellEnd"/>
            <w:r>
              <w:t xml:space="preserve"> </w:t>
            </w:r>
            <w:proofErr w:type="spellStart"/>
            <w:r>
              <w:t>Edition</w:t>
            </w:r>
            <w:proofErr w:type="spellEnd"/>
            <w:r>
              <w:t>, 2007.</w:t>
            </w:r>
          </w:p>
          <w:p w14:paraId="07BBE2C5" w14:textId="77777777" w:rsidR="0013402F" w:rsidRDefault="005F4879">
            <w:pPr>
              <w:pStyle w:val="Odstavekseznama"/>
              <w:numPr>
                <w:ilvl w:val="0"/>
                <w:numId w:val="123"/>
              </w:numPr>
              <w:ind w:left="357" w:hanging="357"/>
            </w:pPr>
            <w:r>
              <w:t xml:space="preserve">J. </w:t>
            </w:r>
            <w:proofErr w:type="spellStart"/>
            <w:r>
              <w:t>Rice</w:t>
            </w:r>
            <w:proofErr w:type="spellEnd"/>
            <w:r>
              <w:t xml:space="preserve">, </w:t>
            </w:r>
            <w:proofErr w:type="spellStart"/>
            <w:r>
              <w:t>Mathematical</w:t>
            </w:r>
            <w:proofErr w:type="spellEnd"/>
            <w:r>
              <w:t xml:space="preserve"> </w:t>
            </w:r>
            <w:proofErr w:type="spellStart"/>
            <w:r>
              <w:t>Statistics</w:t>
            </w:r>
            <w:proofErr w:type="spellEnd"/>
            <w:r>
              <w:t xml:space="preserve"> &amp; Data </w:t>
            </w:r>
            <w:proofErr w:type="spellStart"/>
            <w:r>
              <w:t>Analysis</w:t>
            </w:r>
            <w:proofErr w:type="spellEnd"/>
            <w:r>
              <w:t xml:space="preserve">, 3rd </w:t>
            </w:r>
            <w:proofErr w:type="spellStart"/>
            <w:r>
              <w:t>edition</w:t>
            </w:r>
            <w:proofErr w:type="spellEnd"/>
            <w:r>
              <w:t>, Thompson Brooks/Cole, 2007.</w:t>
            </w:r>
          </w:p>
          <w:p w14:paraId="4DF7549D" w14:textId="77777777" w:rsidR="0013402F" w:rsidRDefault="005F4879">
            <w:r>
              <w:t>Pomožna literatura:</w:t>
            </w:r>
          </w:p>
          <w:p w14:paraId="2475FBF4" w14:textId="77777777" w:rsidR="0013402F" w:rsidRDefault="005F4879">
            <w:pPr>
              <w:pStyle w:val="Odstavekseznama"/>
              <w:numPr>
                <w:ilvl w:val="0"/>
                <w:numId w:val="124"/>
              </w:numPr>
              <w:ind w:left="357" w:hanging="357"/>
            </w:pPr>
            <w:proofErr w:type="spellStart"/>
            <w:r>
              <w:t>AIChE</w:t>
            </w:r>
            <w:proofErr w:type="spellEnd"/>
            <w:r>
              <w:t xml:space="preserve">: </w:t>
            </w:r>
            <w:proofErr w:type="spellStart"/>
            <w:r>
              <w:t>Guidelines</w:t>
            </w:r>
            <w:proofErr w:type="spellEnd"/>
            <w:r>
              <w:t xml:space="preserve"> </w:t>
            </w:r>
            <w:proofErr w:type="spellStart"/>
            <w:r>
              <w:t>for</w:t>
            </w:r>
            <w:proofErr w:type="spellEnd"/>
            <w:r>
              <w:t xml:space="preserve"> </w:t>
            </w:r>
            <w:proofErr w:type="spellStart"/>
            <w:r>
              <w:t>Tecnical</w:t>
            </w:r>
            <w:proofErr w:type="spellEnd"/>
            <w:r>
              <w:t xml:space="preserve"> Management </w:t>
            </w:r>
            <w:proofErr w:type="spellStart"/>
            <w:r>
              <w:t>of</w:t>
            </w:r>
            <w:proofErr w:type="spellEnd"/>
            <w:r>
              <w:t xml:space="preserve"> </w:t>
            </w:r>
            <w:proofErr w:type="spellStart"/>
            <w:r>
              <w:t>Chemical</w:t>
            </w:r>
            <w:proofErr w:type="spellEnd"/>
            <w:r>
              <w:t xml:space="preserve"> </w:t>
            </w:r>
            <w:proofErr w:type="spellStart"/>
            <w:r>
              <w:t>Process</w:t>
            </w:r>
            <w:proofErr w:type="spellEnd"/>
            <w:r>
              <w:t xml:space="preserve"> </w:t>
            </w:r>
            <w:proofErr w:type="spellStart"/>
            <w:r>
              <w:t>Safety</w:t>
            </w:r>
            <w:proofErr w:type="spellEnd"/>
            <w:r>
              <w:t>, New York 1989.</w:t>
            </w:r>
          </w:p>
          <w:p w14:paraId="5D4F8F37" w14:textId="77777777" w:rsidR="0013402F" w:rsidRDefault="005F4879">
            <w:pPr>
              <w:pStyle w:val="Odstavekseznama"/>
              <w:numPr>
                <w:ilvl w:val="0"/>
                <w:numId w:val="124"/>
              </w:numPr>
              <w:ind w:left="357" w:hanging="357"/>
            </w:pPr>
            <w:r>
              <w:t xml:space="preserve">E. Van der </w:t>
            </w:r>
            <w:proofErr w:type="spellStart"/>
            <w:r>
              <w:t>Heide</w:t>
            </w:r>
            <w:proofErr w:type="spellEnd"/>
            <w:r>
              <w:t xml:space="preserve">: </w:t>
            </w:r>
            <w:proofErr w:type="spellStart"/>
            <w:r>
              <w:t>Disaster</w:t>
            </w:r>
            <w:proofErr w:type="spellEnd"/>
            <w:r>
              <w:t xml:space="preserve"> </w:t>
            </w:r>
            <w:proofErr w:type="spellStart"/>
            <w:r>
              <w:t>Response</w:t>
            </w:r>
            <w:proofErr w:type="spellEnd"/>
            <w:r>
              <w:t xml:space="preserve">, </w:t>
            </w:r>
            <w:proofErr w:type="spellStart"/>
            <w:r>
              <w:t>Principles</w:t>
            </w:r>
            <w:proofErr w:type="spellEnd"/>
            <w:r>
              <w:t xml:space="preserve"> </w:t>
            </w:r>
            <w:proofErr w:type="spellStart"/>
            <w:r>
              <w:t>of</w:t>
            </w:r>
            <w:proofErr w:type="spellEnd"/>
            <w:r>
              <w:t xml:space="preserve"> </w:t>
            </w:r>
            <w:proofErr w:type="spellStart"/>
            <w:r>
              <w:t>Preparation</w:t>
            </w:r>
            <w:proofErr w:type="spellEnd"/>
            <w:r>
              <w:t xml:space="preserve"> </w:t>
            </w:r>
            <w:proofErr w:type="spellStart"/>
            <w:r>
              <w:t>and</w:t>
            </w:r>
            <w:proofErr w:type="spellEnd"/>
            <w:r>
              <w:t xml:space="preserve"> </w:t>
            </w:r>
            <w:proofErr w:type="spellStart"/>
            <w:r>
              <w:t>Coordination</w:t>
            </w:r>
            <w:proofErr w:type="spellEnd"/>
            <w:r>
              <w:t xml:space="preserve">, E. Van der </w:t>
            </w:r>
            <w:proofErr w:type="spellStart"/>
            <w:r>
              <w:t>Heide</w:t>
            </w:r>
            <w:proofErr w:type="spellEnd"/>
            <w:r>
              <w:t xml:space="preserve"> Atlanta, 1989.</w:t>
            </w:r>
          </w:p>
          <w:p w14:paraId="50360713" w14:textId="77777777" w:rsidR="0013402F" w:rsidRDefault="005F4879">
            <w:pPr>
              <w:pStyle w:val="Odstavekseznama"/>
              <w:numPr>
                <w:ilvl w:val="0"/>
                <w:numId w:val="124"/>
              </w:numPr>
              <w:ind w:left="357" w:hanging="357"/>
            </w:pPr>
            <w:r>
              <w:t xml:space="preserve">VROM: CPR 16 E </w:t>
            </w:r>
            <w:proofErr w:type="spellStart"/>
            <w:r>
              <w:t>Green</w:t>
            </w:r>
            <w:proofErr w:type="spellEnd"/>
            <w:r>
              <w:t xml:space="preserve"> </w:t>
            </w:r>
            <w:proofErr w:type="spellStart"/>
            <w:r>
              <w:t>Book</w:t>
            </w:r>
            <w:proofErr w:type="spellEnd"/>
            <w:r>
              <w:t>.</w:t>
            </w:r>
          </w:p>
          <w:p w14:paraId="43BA326D" w14:textId="77777777" w:rsidR="0013402F" w:rsidRDefault="005F4879">
            <w:pPr>
              <w:pStyle w:val="Odstavekseznama"/>
              <w:numPr>
                <w:ilvl w:val="0"/>
                <w:numId w:val="124"/>
              </w:numPr>
              <w:ind w:left="357" w:hanging="357"/>
            </w:pPr>
            <w:r>
              <w:t xml:space="preserve">VROM: CPR 12 E Red </w:t>
            </w:r>
            <w:proofErr w:type="spellStart"/>
            <w:r>
              <w:t>Book</w:t>
            </w:r>
            <w:proofErr w:type="spellEnd"/>
            <w:r>
              <w:t>.</w:t>
            </w:r>
          </w:p>
          <w:p w14:paraId="592D6739" w14:textId="77777777" w:rsidR="0013402F" w:rsidRDefault="005F4879">
            <w:pPr>
              <w:pStyle w:val="Odstavekseznama"/>
              <w:numPr>
                <w:ilvl w:val="0"/>
                <w:numId w:val="124"/>
              </w:numPr>
              <w:ind w:left="357" w:hanging="357"/>
            </w:pPr>
            <w:r>
              <w:t xml:space="preserve">VROM: CPR 14 E </w:t>
            </w:r>
            <w:proofErr w:type="spellStart"/>
            <w:r>
              <w:t>Yellow</w:t>
            </w:r>
            <w:proofErr w:type="spellEnd"/>
            <w:r>
              <w:t xml:space="preserve"> </w:t>
            </w:r>
            <w:proofErr w:type="spellStart"/>
            <w:r>
              <w:t>Book</w:t>
            </w:r>
            <w:proofErr w:type="spellEnd"/>
            <w:r>
              <w:t>.</w:t>
            </w:r>
          </w:p>
          <w:p w14:paraId="3DDDD790" w14:textId="77777777" w:rsidR="0013402F" w:rsidRDefault="005F4879">
            <w:pPr>
              <w:pStyle w:val="Odstavekseznama"/>
              <w:numPr>
                <w:ilvl w:val="0"/>
                <w:numId w:val="124"/>
              </w:numPr>
              <w:ind w:left="357" w:hanging="357"/>
            </w:pPr>
            <w:r>
              <w:t xml:space="preserve">VROM: CPR 18 E </w:t>
            </w:r>
            <w:proofErr w:type="spellStart"/>
            <w:r>
              <w:t>Purple</w:t>
            </w:r>
            <w:proofErr w:type="spellEnd"/>
            <w:r>
              <w:t xml:space="preserve"> </w:t>
            </w:r>
            <w:proofErr w:type="spellStart"/>
            <w:r>
              <w:t>Book</w:t>
            </w:r>
            <w:proofErr w:type="spellEnd"/>
            <w:r>
              <w:t>.</w:t>
            </w:r>
          </w:p>
          <w:p w14:paraId="02A391B3" w14:textId="77777777" w:rsidR="0013402F" w:rsidRDefault="005F4879">
            <w:pPr>
              <w:pStyle w:val="Odstavekseznama"/>
              <w:numPr>
                <w:ilvl w:val="0"/>
                <w:numId w:val="125"/>
              </w:numPr>
              <w:ind w:left="357" w:hanging="357"/>
            </w:pPr>
            <w:proofErr w:type="spellStart"/>
            <w:r>
              <w:t>J.X.Wang</w:t>
            </w:r>
            <w:proofErr w:type="spellEnd"/>
            <w:r>
              <w:t xml:space="preserve">, </w:t>
            </w:r>
            <w:proofErr w:type="spellStart"/>
            <w:r>
              <w:t>M.L.Roush</w:t>
            </w:r>
            <w:proofErr w:type="spellEnd"/>
            <w:r>
              <w:t xml:space="preserve">: </w:t>
            </w:r>
            <w:proofErr w:type="spellStart"/>
            <w:r>
              <w:t>What</w:t>
            </w:r>
            <w:proofErr w:type="spellEnd"/>
            <w:r>
              <w:t xml:space="preserve"> </w:t>
            </w:r>
            <w:proofErr w:type="spellStart"/>
            <w:r>
              <w:t>Every</w:t>
            </w:r>
            <w:proofErr w:type="spellEnd"/>
            <w:r>
              <w:t xml:space="preserve"> </w:t>
            </w:r>
            <w:proofErr w:type="spellStart"/>
            <w:r>
              <w:t>Engineer</w:t>
            </w:r>
            <w:proofErr w:type="spellEnd"/>
            <w:r>
              <w:t xml:space="preserve"> </w:t>
            </w:r>
            <w:proofErr w:type="spellStart"/>
            <w:r>
              <w:t>should</w:t>
            </w:r>
            <w:proofErr w:type="spellEnd"/>
            <w:r>
              <w:t xml:space="preserve"> know </w:t>
            </w:r>
            <w:proofErr w:type="spellStart"/>
            <w:r>
              <w:t>about</w:t>
            </w:r>
            <w:proofErr w:type="spellEnd"/>
            <w:r>
              <w:t xml:space="preserve"> </w:t>
            </w:r>
            <w:proofErr w:type="spellStart"/>
            <w:r>
              <w:t>Risk</w:t>
            </w:r>
            <w:proofErr w:type="spellEnd"/>
            <w:r>
              <w:t xml:space="preserve"> Engineering </w:t>
            </w:r>
            <w:proofErr w:type="spellStart"/>
            <w:r>
              <w:t>and</w:t>
            </w:r>
            <w:proofErr w:type="spellEnd"/>
            <w:r>
              <w:t xml:space="preserve"> Management, Marcel </w:t>
            </w:r>
            <w:proofErr w:type="spellStart"/>
            <w:r>
              <w:t>Decker</w:t>
            </w:r>
            <w:proofErr w:type="spellEnd"/>
            <w:r>
              <w:t xml:space="preserve"> INC. , New York 2000.</w:t>
            </w:r>
          </w:p>
          <w:p w14:paraId="58192018" w14:textId="77777777" w:rsidR="0013402F" w:rsidRDefault="005F4879">
            <w:pPr>
              <w:pStyle w:val="Odstavekseznama"/>
              <w:numPr>
                <w:ilvl w:val="0"/>
                <w:numId w:val="125"/>
              </w:numPr>
              <w:ind w:left="357" w:hanging="357"/>
            </w:pPr>
            <w:r>
              <w:t xml:space="preserve">ACSNI: </w:t>
            </w:r>
            <w:proofErr w:type="spellStart"/>
            <w:r>
              <w:t>Organizing</w:t>
            </w:r>
            <w:proofErr w:type="spellEnd"/>
            <w:r>
              <w:t xml:space="preserve"> </w:t>
            </w:r>
            <w:proofErr w:type="spellStart"/>
            <w:r>
              <w:t>For</w:t>
            </w:r>
            <w:proofErr w:type="spellEnd"/>
            <w:r>
              <w:t xml:space="preserve"> </w:t>
            </w:r>
            <w:proofErr w:type="spellStart"/>
            <w:r>
              <w:t>Safety</w:t>
            </w:r>
            <w:proofErr w:type="spellEnd"/>
            <w:r>
              <w:t xml:space="preserve">, </w:t>
            </w:r>
            <w:proofErr w:type="spellStart"/>
            <w:r>
              <w:t>Health</w:t>
            </w:r>
            <w:proofErr w:type="spellEnd"/>
            <w:r>
              <w:t xml:space="preserve"> </w:t>
            </w:r>
            <w:proofErr w:type="spellStart"/>
            <w:r>
              <w:t>and</w:t>
            </w:r>
            <w:proofErr w:type="spellEnd"/>
            <w:r>
              <w:t xml:space="preserve"> </w:t>
            </w:r>
            <w:proofErr w:type="spellStart"/>
            <w:r>
              <w:t>Safety</w:t>
            </w:r>
            <w:proofErr w:type="spellEnd"/>
            <w:r>
              <w:t xml:space="preserve"> </w:t>
            </w:r>
            <w:proofErr w:type="spellStart"/>
            <w:r>
              <w:t>Commission</w:t>
            </w:r>
            <w:proofErr w:type="spellEnd"/>
            <w:r>
              <w:t>, April 1993,</w:t>
            </w:r>
          </w:p>
          <w:p w14:paraId="56F12F08" w14:textId="77777777" w:rsidR="0013402F" w:rsidRDefault="005F4879">
            <w:pPr>
              <w:pStyle w:val="Odstavekseznama"/>
              <w:numPr>
                <w:ilvl w:val="0"/>
                <w:numId w:val="125"/>
              </w:numPr>
              <w:ind w:left="357" w:hanging="357"/>
            </w:pPr>
            <w:proofErr w:type="spellStart"/>
            <w:r>
              <w:lastRenderedPageBreak/>
              <w:t>Lloyd’s</w:t>
            </w:r>
            <w:proofErr w:type="spellEnd"/>
            <w:r>
              <w:t xml:space="preserve"> Register </w:t>
            </w:r>
            <w:proofErr w:type="spellStart"/>
            <w:r>
              <w:t>The</w:t>
            </w:r>
            <w:proofErr w:type="spellEnd"/>
            <w:r>
              <w:t xml:space="preserve"> Engineering </w:t>
            </w:r>
            <w:proofErr w:type="spellStart"/>
            <w:r>
              <w:t>Council</w:t>
            </w:r>
            <w:proofErr w:type="spellEnd"/>
            <w:r>
              <w:t xml:space="preserve">: </w:t>
            </w:r>
            <w:proofErr w:type="spellStart"/>
            <w:r>
              <w:t>Guidelines</w:t>
            </w:r>
            <w:proofErr w:type="spellEnd"/>
            <w:r>
              <w:t xml:space="preserve"> on </w:t>
            </w:r>
            <w:proofErr w:type="spellStart"/>
            <w:r>
              <w:t>Risk</w:t>
            </w:r>
            <w:proofErr w:type="spellEnd"/>
            <w:r>
              <w:t xml:space="preserve"> </w:t>
            </w:r>
            <w:proofErr w:type="spellStart"/>
            <w:r>
              <w:t>Issues</w:t>
            </w:r>
            <w:proofErr w:type="spellEnd"/>
            <w:r>
              <w:t>, UK 1993.</w:t>
            </w:r>
          </w:p>
          <w:p w14:paraId="7DA62F7A" w14:textId="77777777" w:rsidR="0013402F" w:rsidRDefault="005F4879">
            <w:pPr>
              <w:pStyle w:val="Odstavekseznama"/>
              <w:numPr>
                <w:ilvl w:val="0"/>
                <w:numId w:val="125"/>
              </w:numPr>
              <w:ind w:left="357" w:hanging="357"/>
            </w:pPr>
            <w:proofErr w:type="spellStart"/>
            <w:r>
              <w:t>Perrow</w:t>
            </w:r>
            <w:proofErr w:type="spellEnd"/>
            <w:r>
              <w:t xml:space="preserve"> C.: Normal </w:t>
            </w:r>
            <w:proofErr w:type="spellStart"/>
            <w:r>
              <w:t>Accidents</w:t>
            </w:r>
            <w:proofErr w:type="spellEnd"/>
            <w:r>
              <w:t xml:space="preserve">, </w:t>
            </w:r>
            <w:proofErr w:type="spellStart"/>
            <w:r>
              <w:t>Living</w:t>
            </w:r>
            <w:proofErr w:type="spellEnd"/>
            <w:r>
              <w:t xml:space="preserve"> </w:t>
            </w:r>
            <w:proofErr w:type="spellStart"/>
            <w:r>
              <w:t>with</w:t>
            </w:r>
            <w:proofErr w:type="spellEnd"/>
            <w:r>
              <w:t xml:space="preserve"> </w:t>
            </w:r>
            <w:proofErr w:type="spellStart"/>
            <w:r>
              <w:t>High-Risk</w:t>
            </w:r>
            <w:proofErr w:type="spellEnd"/>
            <w:r>
              <w:t xml:space="preserve"> Technologies, </w:t>
            </w:r>
            <w:proofErr w:type="spellStart"/>
            <w:r>
              <w:t>Basic</w:t>
            </w:r>
            <w:proofErr w:type="spellEnd"/>
            <w:r>
              <w:t xml:space="preserve"> </w:t>
            </w:r>
            <w:proofErr w:type="spellStart"/>
            <w:r>
              <w:t>Books</w:t>
            </w:r>
            <w:proofErr w:type="spellEnd"/>
            <w:r>
              <w:t>, New York, 1985.</w:t>
            </w:r>
          </w:p>
          <w:p w14:paraId="6B7858E6" w14:textId="77777777" w:rsidR="0013402F" w:rsidRDefault="005F4879">
            <w:pPr>
              <w:pStyle w:val="Odstavekseznama"/>
              <w:numPr>
                <w:ilvl w:val="0"/>
                <w:numId w:val="125"/>
              </w:numPr>
              <w:ind w:left="357" w:hanging="357"/>
            </w:pPr>
            <w:proofErr w:type="spellStart"/>
            <w:r>
              <w:t>Arendt</w:t>
            </w:r>
            <w:proofErr w:type="spellEnd"/>
            <w:r>
              <w:t xml:space="preserve"> et </w:t>
            </w:r>
            <w:proofErr w:type="spellStart"/>
            <w:r>
              <w:t>al:Evaluating</w:t>
            </w:r>
            <w:proofErr w:type="spellEnd"/>
            <w:r>
              <w:t xml:space="preserve"> </w:t>
            </w:r>
            <w:proofErr w:type="spellStart"/>
            <w:r>
              <w:t>Process</w:t>
            </w:r>
            <w:proofErr w:type="spellEnd"/>
            <w:r>
              <w:t xml:space="preserve"> </w:t>
            </w:r>
            <w:proofErr w:type="spellStart"/>
            <w:r>
              <w:t>Safety</w:t>
            </w:r>
            <w:proofErr w:type="spellEnd"/>
            <w:r>
              <w:t xml:space="preserve"> in </w:t>
            </w:r>
            <w:proofErr w:type="spellStart"/>
            <w:r>
              <w:t>the</w:t>
            </w:r>
            <w:proofErr w:type="spellEnd"/>
            <w:r>
              <w:t xml:space="preserve"> </w:t>
            </w:r>
            <w:proofErr w:type="spellStart"/>
            <w:r>
              <w:t>Chemical</w:t>
            </w:r>
            <w:proofErr w:type="spellEnd"/>
            <w:r>
              <w:t xml:space="preserve"> </w:t>
            </w:r>
            <w:proofErr w:type="spellStart"/>
            <w:r>
              <w:t>Industry</w:t>
            </w:r>
            <w:proofErr w:type="spellEnd"/>
            <w:r>
              <w:t xml:space="preserve">, A </w:t>
            </w:r>
            <w:proofErr w:type="spellStart"/>
            <w:r>
              <w:t>Manager’s</w:t>
            </w:r>
            <w:proofErr w:type="spellEnd"/>
            <w:r>
              <w:t xml:space="preserve"> </w:t>
            </w:r>
            <w:proofErr w:type="spellStart"/>
            <w:r>
              <w:t>Guide</w:t>
            </w:r>
            <w:proofErr w:type="spellEnd"/>
            <w:r>
              <w:t xml:space="preserve"> to </w:t>
            </w:r>
            <w:proofErr w:type="spellStart"/>
            <w:r>
              <w:t>Quantitative</w:t>
            </w:r>
            <w:proofErr w:type="spellEnd"/>
            <w:r>
              <w:t xml:space="preserve"> </w:t>
            </w:r>
            <w:proofErr w:type="spellStart"/>
            <w:r>
              <w:t>Risk</w:t>
            </w:r>
            <w:proofErr w:type="spellEnd"/>
            <w:r>
              <w:t xml:space="preserve"> </w:t>
            </w:r>
            <w:proofErr w:type="spellStart"/>
            <w:r>
              <w:t>Assessment</w:t>
            </w:r>
            <w:proofErr w:type="spellEnd"/>
            <w:r>
              <w:t xml:space="preserve">, </w:t>
            </w:r>
            <w:proofErr w:type="spellStart"/>
            <w:r>
              <w:t>Chemical</w:t>
            </w:r>
            <w:proofErr w:type="spellEnd"/>
            <w:r>
              <w:t xml:space="preserve"> </w:t>
            </w:r>
            <w:proofErr w:type="spellStart"/>
            <w:r>
              <w:t>Manufacturers</w:t>
            </w:r>
            <w:proofErr w:type="spellEnd"/>
            <w:r>
              <w:t xml:space="preserve"> </w:t>
            </w:r>
            <w:proofErr w:type="spellStart"/>
            <w:r>
              <w:t>Association</w:t>
            </w:r>
            <w:proofErr w:type="spellEnd"/>
            <w:r>
              <w:t>, Washington, USA, 1989.</w:t>
            </w:r>
          </w:p>
          <w:p w14:paraId="02F759E2" w14:textId="77777777" w:rsidR="0013402F" w:rsidRDefault="005F4879">
            <w:pPr>
              <w:pStyle w:val="Odstavekseznama"/>
              <w:numPr>
                <w:ilvl w:val="0"/>
                <w:numId w:val="125"/>
              </w:numPr>
              <w:ind w:left="357" w:hanging="357"/>
            </w:pPr>
            <w:proofErr w:type="spellStart"/>
            <w:r>
              <w:t>Clemen</w:t>
            </w:r>
            <w:proofErr w:type="spellEnd"/>
            <w:r>
              <w:t xml:space="preserve">, </w:t>
            </w:r>
            <w:proofErr w:type="spellStart"/>
            <w:r>
              <w:t>Reilly</w:t>
            </w:r>
            <w:proofErr w:type="spellEnd"/>
            <w:r>
              <w:t xml:space="preserve">: </w:t>
            </w:r>
            <w:proofErr w:type="spellStart"/>
            <w:r>
              <w:t>Making</w:t>
            </w:r>
            <w:proofErr w:type="spellEnd"/>
            <w:r>
              <w:t xml:space="preserve"> </w:t>
            </w:r>
            <w:proofErr w:type="spellStart"/>
            <w:r>
              <w:t>Hard</w:t>
            </w:r>
            <w:proofErr w:type="spellEnd"/>
            <w:r>
              <w:t xml:space="preserve"> </w:t>
            </w:r>
            <w:proofErr w:type="spellStart"/>
            <w:r>
              <w:t>Decisions</w:t>
            </w:r>
            <w:proofErr w:type="spellEnd"/>
            <w:r>
              <w:t xml:space="preserve">, PWS- Kent </w:t>
            </w:r>
            <w:proofErr w:type="spellStart"/>
            <w:r>
              <w:t>Publishing</w:t>
            </w:r>
            <w:proofErr w:type="spellEnd"/>
            <w:r>
              <w:t xml:space="preserve"> </w:t>
            </w:r>
            <w:proofErr w:type="spellStart"/>
            <w:r>
              <w:t>Company</w:t>
            </w:r>
            <w:proofErr w:type="spellEnd"/>
            <w:r>
              <w:t>, 1991.</w:t>
            </w:r>
          </w:p>
        </w:tc>
      </w:tr>
    </w:tbl>
    <w:p w14:paraId="3B0D9DFF"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3ACA66BB"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14730014" w14:textId="77777777" w:rsidR="0013402F" w:rsidRDefault="005F4879">
            <w:r>
              <w:t>Cilji in kompetence:</w:t>
            </w:r>
          </w:p>
        </w:tc>
        <w:tc>
          <w:tcPr>
            <w:tcW w:w="2500" w:type="pct"/>
          </w:tcPr>
          <w:p w14:paraId="1AD6BAD6" w14:textId="77777777" w:rsidR="0013402F" w:rsidRDefault="005F4879">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3402F" w14:paraId="3E2189AB" w14:textId="77777777">
        <w:tc>
          <w:tcPr>
            <w:tcW w:w="0" w:type="auto"/>
          </w:tcPr>
          <w:p w14:paraId="01D3D640" w14:textId="77777777" w:rsidR="0013402F" w:rsidRDefault="005F4879">
            <w:r>
              <w:t xml:space="preserve">Študentje bodo spoznali, kako informacije o tveganju lahko koristijo pri načrtovanju ukrepov za zagotavljanje varnosti in razumeli, kako s pomočjo vedenja o tveganju </w:t>
            </w:r>
            <w:proofErr w:type="spellStart"/>
            <w:r>
              <w:t>optimiramo</w:t>
            </w:r>
            <w:proofErr w:type="spellEnd"/>
            <w:r>
              <w:t xml:space="preserve"> dejavnosti, da bodo varne in da bodo tudi prijazne do okolja.</w:t>
            </w:r>
          </w:p>
        </w:tc>
        <w:tc>
          <w:tcPr>
            <w:tcW w:w="0" w:type="auto"/>
          </w:tcPr>
          <w:p w14:paraId="36CEFF36" w14:textId="77777777" w:rsidR="0013402F" w:rsidRDefault="005F4879">
            <w:proofErr w:type="spellStart"/>
            <w:r>
              <w:t>Students</w:t>
            </w:r>
            <w:proofErr w:type="spellEnd"/>
            <w:r>
              <w:t xml:space="preserve"> </w:t>
            </w:r>
            <w:proofErr w:type="spellStart"/>
            <w:r>
              <w:t>will</w:t>
            </w:r>
            <w:proofErr w:type="spellEnd"/>
            <w:r>
              <w:t xml:space="preserve"> </w:t>
            </w:r>
            <w:proofErr w:type="spellStart"/>
            <w:r>
              <w:t>learn</w:t>
            </w:r>
            <w:proofErr w:type="spellEnd"/>
            <w:r>
              <w:t xml:space="preserve"> how </w:t>
            </w:r>
            <w:proofErr w:type="spellStart"/>
            <w:r>
              <w:t>the</w:t>
            </w:r>
            <w:proofErr w:type="spellEnd"/>
            <w:r>
              <w:t xml:space="preserve"> </w:t>
            </w:r>
            <w:proofErr w:type="spellStart"/>
            <w:r>
              <w:t>knowledge</w:t>
            </w:r>
            <w:proofErr w:type="spellEnd"/>
            <w:r>
              <w:t xml:space="preserve"> </w:t>
            </w:r>
            <w:proofErr w:type="spellStart"/>
            <w:r>
              <w:t>of</w:t>
            </w:r>
            <w:proofErr w:type="spellEnd"/>
            <w:r>
              <w:t xml:space="preserve"> </w:t>
            </w:r>
            <w:proofErr w:type="spellStart"/>
            <w:r>
              <w:t>risk</w:t>
            </w:r>
            <w:proofErr w:type="spellEnd"/>
            <w:r>
              <w:t xml:space="preserve"> </w:t>
            </w:r>
            <w:proofErr w:type="spellStart"/>
            <w:r>
              <w:t>can</w:t>
            </w:r>
            <w:proofErr w:type="spellEnd"/>
            <w:r>
              <w:t xml:space="preserve"> </w:t>
            </w:r>
            <w:proofErr w:type="spellStart"/>
            <w:r>
              <w:t>help</w:t>
            </w:r>
            <w:proofErr w:type="spellEnd"/>
            <w:r>
              <w:t xml:space="preserve"> in </w:t>
            </w:r>
            <w:proofErr w:type="spellStart"/>
            <w:r>
              <w:t>planning</w:t>
            </w:r>
            <w:proofErr w:type="spellEnd"/>
            <w:r>
              <w:t xml:space="preserve"> </w:t>
            </w:r>
            <w:proofErr w:type="spellStart"/>
            <w:r>
              <w:t>measures</w:t>
            </w:r>
            <w:proofErr w:type="spellEnd"/>
            <w:r>
              <w:t xml:space="preserve"> to </w:t>
            </w:r>
            <w:proofErr w:type="spellStart"/>
            <w:r>
              <w:t>ensure</w:t>
            </w:r>
            <w:proofErr w:type="spellEnd"/>
            <w:r>
              <w:t xml:space="preserve"> </w:t>
            </w:r>
            <w:proofErr w:type="spellStart"/>
            <w:r>
              <w:t>safety</w:t>
            </w:r>
            <w:proofErr w:type="spellEnd"/>
            <w:r>
              <w:t xml:space="preserve"> </w:t>
            </w:r>
            <w:proofErr w:type="spellStart"/>
            <w:r>
              <w:t>and</w:t>
            </w:r>
            <w:proofErr w:type="spellEnd"/>
            <w:r>
              <w:t xml:space="preserve"> how </w:t>
            </w:r>
            <w:proofErr w:type="spellStart"/>
            <w:r>
              <w:t>all</w:t>
            </w:r>
            <w:proofErr w:type="spellEnd"/>
            <w:r>
              <w:t xml:space="preserve"> </w:t>
            </w:r>
            <w:proofErr w:type="spellStart"/>
            <w:r>
              <w:t>the</w:t>
            </w:r>
            <w:proofErr w:type="spellEnd"/>
            <w:r>
              <w:t xml:space="preserve"> </w:t>
            </w:r>
            <w:proofErr w:type="spellStart"/>
            <w:r>
              <w:t>methods</w:t>
            </w:r>
            <w:proofErr w:type="spellEnd"/>
            <w:r>
              <w:t xml:space="preserve"> </w:t>
            </w:r>
            <w:proofErr w:type="spellStart"/>
            <w:r>
              <w:t>and</w:t>
            </w:r>
            <w:proofErr w:type="spellEnd"/>
            <w:r>
              <w:t xml:space="preserve"> </w:t>
            </w:r>
            <w:proofErr w:type="spellStart"/>
            <w:r>
              <w:t>knowledge</w:t>
            </w:r>
            <w:proofErr w:type="spellEnd"/>
            <w:r>
              <w:t xml:space="preserve"> </w:t>
            </w:r>
            <w:proofErr w:type="spellStart"/>
            <w:r>
              <w:t>can</w:t>
            </w:r>
            <w:proofErr w:type="spellEnd"/>
            <w:r>
              <w:t xml:space="preserve"> be </w:t>
            </w:r>
            <w:proofErr w:type="spellStart"/>
            <w:r>
              <w:t>integrated</w:t>
            </w:r>
            <w:proofErr w:type="spellEnd"/>
            <w:r>
              <w:t xml:space="preserve"> </w:t>
            </w:r>
            <w:proofErr w:type="spellStart"/>
            <w:r>
              <w:t>into</w:t>
            </w:r>
            <w:proofErr w:type="spellEnd"/>
            <w:r>
              <w:t xml:space="preserve"> </w:t>
            </w:r>
            <w:proofErr w:type="spellStart"/>
            <w:r>
              <w:t>optimal</w:t>
            </w:r>
            <w:proofErr w:type="spellEnd"/>
            <w:r>
              <w:t xml:space="preserve"> </w:t>
            </w:r>
            <w:proofErr w:type="spellStart"/>
            <w:r>
              <w:t>risk</w:t>
            </w:r>
            <w:proofErr w:type="spellEnd"/>
            <w:r>
              <w:t xml:space="preserve"> </w:t>
            </w:r>
            <w:proofErr w:type="spellStart"/>
            <w:r>
              <w:t>managements</w:t>
            </w:r>
            <w:proofErr w:type="spellEnd"/>
            <w:r>
              <w:t xml:space="preserve"> </w:t>
            </w:r>
            <w:proofErr w:type="spellStart"/>
            <w:r>
              <w:t>procedures</w:t>
            </w:r>
            <w:proofErr w:type="spellEnd"/>
            <w:r>
              <w:t xml:space="preserve"> </w:t>
            </w:r>
            <w:proofErr w:type="spellStart"/>
            <w:r>
              <w:t>that</w:t>
            </w:r>
            <w:proofErr w:type="spellEnd"/>
            <w:r>
              <w:t xml:space="preserve"> are </w:t>
            </w:r>
            <w:proofErr w:type="spellStart"/>
            <w:r>
              <w:t>safe</w:t>
            </w:r>
            <w:proofErr w:type="spellEnd"/>
            <w:r>
              <w:t xml:space="preserve"> </w:t>
            </w:r>
            <w:proofErr w:type="spellStart"/>
            <w:r>
              <w:t>and</w:t>
            </w:r>
            <w:proofErr w:type="spellEnd"/>
            <w:r>
              <w:t xml:space="preserve"> </w:t>
            </w:r>
            <w:proofErr w:type="spellStart"/>
            <w:r>
              <w:t>environmentalz</w:t>
            </w:r>
            <w:proofErr w:type="spellEnd"/>
            <w:r>
              <w:t xml:space="preserve"> </w:t>
            </w:r>
            <w:proofErr w:type="spellStart"/>
            <w:r>
              <w:t>sound</w:t>
            </w:r>
            <w:proofErr w:type="spellEnd"/>
            <w:r>
              <w:t>.</w:t>
            </w:r>
          </w:p>
        </w:tc>
      </w:tr>
    </w:tbl>
    <w:p w14:paraId="27AB47CE"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57A49E68"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70EE65C7" w14:textId="77777777" w:rsidR="0013402F" w:rsidRDefault="005F4879">
            <w:r>
              <w:t>Predvideni študijski rezultati:</w:t>
            </w:r>
          </w:p>
        </w:tc>
        <w:tc>
          <w:tcPr>
            <w:tcW w:w="2500" w:type="pct"/>
          </w:tcPr>
          <w:p w14:paraId="04C36920" w14:textId="77777777" w:rsidR="0013402F" w:rsidRDefault="005F4879">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3402F" w14:paraId="7444CDE1" w14:textId="77777777">
        <w:tc>
          <w:tcPr>
            <w:tcW w:w="0" w:type="auto"/>
          </w:tcPr>
          <w:p w14:paraId="615DD4F2" w14:textId="77777777" w:rsidR="0013402F" w:rsidRDefault="005F4879">
            <w:r>
              <w:t>Študentje naj bi pridobili osnovna teoretska in praktična znanja, ki so potrebna za vodenje tveganj. Spoznali bodo uporabo statističnih in verjetnostnih metod v analizah tveganja, vse elemente vodenja tveganja ter kako se ti vključujejo v odločanje v pogojih negotovosti.</w:t>
            </w:r>
          </w:p>
          <w:p w14:paraId="67BF2798" w14:textId="77777777" w:rsidR="0013402F" w:rsidRDefault="005F4879">
            <w:r>
              <w:t>Spoznali bodo tudi uporabnost rezultatov za različne stroke, kot so urgentna medicina, načrtovanje zaščite in reševanja kot tudi za pomembno komunikacijo tveganj ter komunikacijo v kriznih razmerah.</w:t>
            </w:r>
          </w:p>
        </w:tc>
        <w:tc>
          <w:tcPr>
            <w:tcW w:w="0" w:type="auto"/>
          </w:tcPr>
          <w:p w14:paraId="2B5EF0B3" w14:textId="77777777" w:rsidR="0013402F" w:rsidRDefault="005F4879">
            <w:proofErr w:type="spellStart"/>
            <w:r>
              <w:t>Students</w:t>
            </w:r>
            <w:proofErr w:type="spellEnd"/>
            <w:r>
              <w:t xml:space="preserve"> </w:t>
            </w:r>
            <w:proofErr w:type="spellStart"/>
            <w:r>
              <w:t>will</w:t>
            </w:r>
            <w:proofErr w:type="spellEnd"/>
            <w:r>
              <w:t xml:space="preserve"> </w:t>
            </w:r>
            <w:proofErr w:type="spellStart"/>
            <w:r>
              <w:t>acquire</w:t>
            </w:r>
            <w:proofErr w:type="spellEnd"/>
            <w:r>
              <w:t xml:space="preserve"> </w:t>
            </w:r>
            <w:proofErr w:type="spellStart"/>
            <w:r>
              <w:t>the</w:t>
            </w:r>
            <w:proofErr w:type="spellEnd"/>
            <w:r>
              <w:t xml:space="preserve"> </w:t>
            </w:r>
            <w:proofErr w:type="spellStart"/>
            <w:r>
              <w:t>basec</w:t>
            </w:r>
            <w:proofErr w:type="spellEnd"/>
            <w:r>
              <w:t xml:space="preserve"> </w:t>
            </w:r>
            <w:proofErr w:type="spellStart"/>
            <w:r>
              <w:t>theoretical</w:t>
            </w:r>
            <w:proofErr w:type="spellEnd"/>
            <w:r>
              <w:t xml:space="preserve"> </w:t>
            </w:r>
            <w:proofErr w:type="spellStart"/>
            <w:r>
              <w:t>and</w:t>
            </w:r>
            <w:proofErr w:type="spellEnd"/>
            <w:r>
              <w:t xml:space="preserve"> </w:t>
            </w:r>
            <w:proofErr w:type="spellStart"/>
            <w:r>
              <w:t>practical</w:t>
            </w:r>
            <w:proofErr w:type="spellEnd"/>
            <w:r>
              <w:t xml:space="preserve"> </w:t>
            </w:r>
            <w:proofErr w:type="spellStart"/>
            <w:r>
              <w:t>skills</w:t>
            </w:r>
            <w:proofErr w:type="spellEnd"/>
            <w:r>
              <w:t xml:space="preserve"> to </w:t>
            </w:r>
            <w:proofErr w:type="spellStart"/>
            <w:r>
              <w:t>manage</w:t>
            </w:r>
            <w:proofErr w:type="spellEnd"/>
            <w:r>
              <w:t xml:space="preserve"> </w:t>
            </w:r>
            <w:proofErr w:type="spellStart"/>
            <w:r>
              <w:t>risk</w:t>
            </w:r>
            <w:proofErr w:type="spellEnd"/>
            <w:r>
              <w:t xml:space="preserve">. Some </w:t>
            </w:r>
            <w:proofErr w:type="spellStart"/>
            <w:r>
              <w:t>statistical</w:t>
            </w:r>
            <w:proofErr w:type="spellEnd"/>
            <w:r>
              <w:t xml:space="preserve"> </w:t>
            </w:r>
            <w:proofErr w:type="spellStart"/>
            <w:r>
              <w:t>and</w:t>
            </w:r>
            <w:proofErr w:type="spellEnd"/>
            <w:r>
              <w:t xml:space="preserve"> </w:t>
            </w:r>
            <w:proofErr w:type="spellStart"/>
            <w:r>
              <w:t>probabilistic</w:t>
            </w:r>
            <w:proofErr w:type="spellEnd"/>
            <w:r>
              <w:t xml:space="preserve"> </w:t>
            </w:r>
            <w:proofErr w:type="spellStart"/>
            <w:r>
              <w:t>methods</w:t>
            </w:r>
            <w:proofErr w:type="spellEnd"/>
            <w:r>
              <w:t xml:space="preserve"> in </w:t>
            </w:r>
            <w:proofErr w:type="spellStart"/>
            <w:r>
              <w:t>risk</w:t>
            </w:r>
            <w:proofErr w:type="spellEnd"/>
            <w:r>
              <w:t xml:space="preserve"> </w:t>
            </w:r>
            <w:proofErr w:type="spellStart"/>
            <w:r>
              <w:t>analysis</w:t>
            </w:r>
            <w:proofErr w:type="spellEnd"/>
            <w:r>
              <w:t xml:space="preserve"> </w:t>
            </w:r>
            <w:proofErr w:type="spellStart"/>
            <w:r>
              <w:t>will</w:t>
            </w:r>
            <w:proofErr w:type="spellEnd"/>
            <w:r>
              <w:t xml:space="preserve"> be </w:t>
            </w:r>
            <w:proofErr w:type="spellStart"/>
            <w:r>
              <w:t>presented</w:t>
            </w:r>
            <w:proofErr w:type="spellEnd"/>
            <w:r>
              <w:t xml:space="preserve"> </w:t>
            </w:r>
            <w:proofErr w:type="spellStart"/>
            <w:r>
              <w:t>and</w:t>
            </w:r>
            <w:proofErr w:type="spellEnd"/>
            <w:r>
              <w:t xml:space="preserve"> </w:t>
            </w:r>
            <w:proofErr w:type="spellStart"/>
            <w:r>
              <w:t>integrated</w:t>
            </w:r>
            <w:proofErr w:type="spellEnd"/>
            <w:r>
              <w:t xml:space="preserve"> </w:t>
            </w:r>
            <w:proofErr w:type="spellStart"/>
            <w:r>
              <w:t>with</w:t>
            </w:r>
            <w:proofErr w:type="spellEnd"/>
            <w:r>
              <w:t xml:space="preserve"> </w:t>
            </w:r>
            <w:proofErr w:type="spellStart"/>
            <w:r>
              <w:t>all</w:t>
            </w:r>
            <w:proofErr w:type="spellEnd"/>
            <w:r>
              <w:t xml:space="preserve"> </w:t>
            </w:r>
            <w:proofErr w:type="spellStart"/>
            <w:r>
              <w:t>other</w:t>
            </w:r>
            <w:proofErr w:type="spellEnd"/>
            <w:r>
              <w:t xml:space="preserve"> </w:t>
            </w:r>
            <w:proofErr w:type="spellStart"/>
            <w:r>
              <w:t>elements</w:t>
            </w:r>
            <w:proofErr w:type="spellEnd"/>
            <w:r>
              <w:t xml:space="preserve"> </w:t>
            </w:r>
            <w:proofErr w:type="spellStart"/>
            <w:r>
              <w:t>of</w:t>
            </w:r>
            <w:proofErr w:type="spellEnd"/>
            <w:r>
              <w:t xml:space="preserve"> </w:t>
            </w:r>
            <w:proofErr w:type="spellStart"/>
            <w:r>
              <w:t>risk</w:t>
            </w:r>
            <w:proofErr w:type="spellEnd"/>
            <w:r>
              <w:t xml:space="preserve"> </w:t>
            </w:r>
            <w:proofErr w:type="spellStart"/>
            <w:r>
              <w:t>assessment</w:t>
            </w:r>
            <w:proofErr w:type="spellEnd"/>
            <w:r>
              <w:t xml:space="preserve"> </w:t>
            </w:r>
            <w:proofErr w:type="spellStart"/>
            <w:r>
              <w:t>under</w:t>
            </w:r>
            <w:proofErr w:type="spellEnd"/>
            <w:r>
              <w:t xml:space="preserve"> </w:t>
            </w:r>
            <w:proofErr w:type="spellStart"/>
            <w:r>
              <w:t>uncertainty</w:t>
            </w:r>
            <w:proofErr w:type="spellEnd"/>
            <w:r>
              <w:t xml:space="preserve">. </w:t>
            </w:r>
            <w:proofErr w:type="spellStart"/>
            <w:r>
              <w:t>The</w:t>
            </w:r>
            <w:proofErr w:type="spellEnd"/>
            <w:r>
              <w:t xml:space="preserve"> </w:t>
            </w:r>
            <w:proofErr w:type="spellStart"/>
            <w:r>
              <w:t>methods</w:t>
            </w:r>
            <w:proofErr w:type="spellEnd"/>
            <w:r>
              <w:t xml:space="preserve"> are </w:t>
            </w:r>
            <w:proofErr w:type="spellStart"/>
            <w:r>
              <w:t>applicable</w:t>
            </w:r>
            <w:proofErr w:type="spellEnd"/>
            <w:r>
              <w:t xml:space="preserve"> to </w:t>
            </w:r>
            <w:proofErr w:type="spellStart"/>
            <w:r>
              <w:t>other</w:t>
            </w:r>
            <w:proofErr w:type="spellEnd"/>
            <w:r>
              <w:t xml:space="preserve"> </w:t>
            </w:r>
            <w:proofErr w:type="spellStart"/>
            <w:r>
              <w:t>fields</w:t>
            </w:r>
            <w:proofErr w:type="spellEnd"/>
            <w:r>
              <w:t xml:space="preserve"> like </w:t>
            </w:r>
            <w:proofErr w:type="spellStart"/>
            <w:r>
              <w:t>emergency</w:t>
            </w:r>
            <w:proofErr w:type="spellEnd"/>
            <w:r>
              <w:t xml:space="preserve"> </w:t>
            </w:r>
            <w:proofErr w:type="spellStart"/>
            <w:r>
              <w:t>medical</w:t>
            </w:r>
            <w:proofErr w:type="spellEnd"/>
            <w:r>
              <w:t xml:space="preserve"> </w:t>
            </w:r>
            <w:proofErr w:type="spellStart"/>
            <w:r>
              <w:t>care</w:t>
            </w:r>
            <w:proofErr w:type="spellEnd"/>
            <w:r>
              <w:t xml:space="preserve">, </w:t>
            </w:r>
            <w:proofErr w:type="spellStart"/>
            <w:r>
              <w:t>planning</w:t>
            </w:r>
            <w:proofErr w:type="spellEnd"/>
            <w:r>
              <w:t xml:space="preserve"> </w:t>
            </w:r>
            <w:proofErr w:type="spellStart"/>
            <w:r>
              <w:t>protection</w:t>
            </w:r>
            <w:proofErr w:type="spellEnd"/>
            <w:r>
              <w:t xml:space="preserve"> </w:t>
            </w:r>
            <w:proofErr w:type="spellStart"/>
            <w:r>
              <w:t>and</w:t>
            </w:r>
            <w:proofErr w:type="spellEnd"/>
            <w:r>
              <w:t xml:space="preserve"> </w:t>
            </w:r>
            <w:proofErr w:type="spellStart"/>
            <w:r>
              <w:t>rescue</w:t>
            </w:r>
            <w:proofErr w:type="spellEnd"/>
            <w:r>
              <w:t xml:space="preserve"> </w:t>
            </w:r>
            <w:proofErr w:type="spellStart"/>
            <w:r>
              <w:t>operations</w:t>
            </w:r>
            <w:proofErr w:type="spellEnd"/>
            <w:r>
              <w:t xml:space="preserve"> as </w:t>
            </w:r>
            <w:proofErr w:type="spellStart"/>
            <w:r>
              <w:t>well</w:t>
            </w:r>
            <w:proofErr w:type="spellEnd"/>
            <w:r>
              <w:t xml:space="preserve"> as </w:t>
            </w:r>
            <w:proofErr w:type="spellStart"/>
            <w:r>
              <w:t>the</w:t>
            </w:r>
            <w:proofErr w:type="spellEnd"/>
            <w:r>
              <w:t xml:space="preserve"> </w:t>
            </w:r>
            <w:proofErr w:type="spellStart"/>
            <w:r>
              <w:t>important</w:t>
            </w:r>
            <w:proofErr w:type="spellEnd"/>
            <w:r>
              <w:t xml:space="preserve"> </w:t>
            </w:r>
            <w:proofErr w:type="spellStart"/>
            <w:r>
              <w:t>aspect</w:t>
            </w:r>
            <w:proofErr w:type="spellEnd"/>
            <w:r>
              <w:t xml:space="preserve"> </w:t>
            </w:r>
            <w:proofErr w:type="spellStart"/>
            <w:r>
              <w:t>of</w:t>
            </w:r>
            <w:proofErr w:type="spellEnd"/>
            <w:r>
              <w:t xml:space="preserve"> </w:t>
            </w:r>
            <w:proofErr w:type="spellStart"/>
            <w:r>
              <w:t>communication</w:t>
            </w:r>
            <w:proofErr w:type="spellEnd"/>
            <w:r>
              <w:t xml:space="preserve"> </w:t>
            </w:r>
            <w:proofErr w:type="spellStart"/>
            <w:r>
              <w:t>about</w:t>
            </w:r>
            <w:proofErr w:type="spellEnd"/>
            <w:r>
              <w:t xml:space="preserve"> </w:t>
            </w:r>
            <w:proofErr w:type="spellStart"/>
            <w:r>
              <w:t>risks</w:t>
            </w:r>
            <w:proofErr w:type="spellEnd"/>
            <w:r>
              <w:t xml:space="preserve"> in </w:t>
            </w:r>
            <w:proofErr w:type="spellStart"/>
            <w:r>
              <w:t>crisis</w:t>
            </w:r>
            <w:proofErr w:type="spellEnd"/>
            <w:r>
              <w:t xml:space="preserve"> </w:t>
            </w:r>
            <w:proofErr w:type="spellStart"/>
            <w:r>
              <w:t>situations</w:t>
            </w:r>
            <w:proofErr w:type="spellEnd"/>
          </w:p>
        </w:tc>
      </w:tr>
    </w:tbl>
    <w:p w14:paraId="0E9B1C30"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4B0E8412"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6F952331" w14:textId="77777777" w:rsidR="0013402F" w:rsidRDefault="005F4879">
            <w:r>
              <w:t>Metode poučevanja in učenja:</w:t>
            </w:r>
          </w:p>
        </w:tc>
        <w:tc>
          <w:tcPr>
            <w:tcW w:w="2500" w:type="pct"/>
          </w:tcPr>
          <w:p w14:paraId="47741320" w14:textId="77777777" w:rsidR="0013402F" w:rsidRDefault="005F4879">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3402F" w14:paraId="13E4DB38" w14:textId="77777777">
        <w:tc>
          <w:tcPr>
            <w:tcW w:w="0" w:type="auto"/>
          </w:tcPr>
          <w:p w14:paraId="06ED9164" w14:textId="77777777" w:rsidR="0013402F" w:rsidRDefault="005F4879">
            <w:r>
              <w:t>Predavanja, vaje in seminar.</w:t>
            </w:r>
          </w:p>
        </w:tc>
        <w:tc>
          <w:tcPr>
            <w:tcW w:w="0" w:type="auto"/>
          </w:tcPr>
          <w:p w14:paraId="62EF5D8D" w14:textId="77777777" w:rsidR="0013402F" w:rsidRDefault="005F4879">
            <w:proofErr w:type="spellStart"/>
            <w:r>
              <w:t>Lectures</w:t>
            </w:r>
            <w:proofErr w:type="spellEnd"/>
            <w:r>
              <w:t xml:space="preserve">, </w:t>
            </w:r>
            <w:proofErr w:type="spellStart"/>
            <w:r>
              <w:t>tutorial</w:t>
            </w:r>
            <w:proofErr w:type="spellEnd"/>
            <w:r>
              <w:t xml:space="preserve"> </w:t>
            </w:r>
            <w:proofErr w:type="spellStart"/>
            <w:r>
              <w:t>and</w:t>
            </w:r>
            <w:proofErr w:type="spellEnd"/>
            <w:r>
              <w:t xml:space="preserve"> seminar.</w:t>
            </w:r>
          </w:p>
        </w:tc>
      </w:tr>
    </w:tbl>
    <w:p w14:paraId="4DBAA386" w14:textId="77777777" w:rsidR="0013402F" w:rsidRDefault="0013402F"/>
    <w:tbl>
      <w:tblPr>
        <w:tblStyle w:val="DefaultTable"/>
        <w:tblW w:w="5000" w:type="pct"/>
        <w:tblLook w:val="04A0" w:firstRow="1" w:lastRow="0" w:firstColumn="1" w:lastColumn="0" w:noHBand="0" w:noVBand="1"/>
      </w:tblPr>
      <w:tblGrid>
        <w:gridCol w:w="4045"/>
        <w:gridCol w:w="1548"/>
        <w:gridCol w:w="4045"/>
      </w:tblGrid>
      <w:tr w:rsidR="0013402F" w14:paraId="7E6FF9E7" w14:textId="77777777" w:rsidTr="0013402F">
        <w:trPr>
          <w:cnfStyle w:val="100000000000" w:firstRow="1" w:lastRow="0" w:firstColumn="0" w:lastColumn="0" w:oddVBand="0" w:evenVBand="0" w:oddHBand="0" w:evenHBand="0" w:firstRowFirstColumn="0" w:firstRowLastColumn="0" w:lastRowFirstColumn="0" w:lastRowLastColumn="0"/>
        </w:trPr>
        <w:tc>
          <w:tcPr>
            <w:tcW w:w="2200" w:type="pct"/>
          </w:tcPr>
          <w:p w14:paraId="0C201DA8" w14:textId="77777777" w:rsidR="0013402F" w:rsidRDefault="005F4879">
            <w:r>
              <w:t>Načini ocenjevanja:</w:t>
            </w:r>
          </w:p>
        </w:tc>
        <w:tc>
          <w:tcPr>
            <w:tcW w:w="600" w:type="pct"/>
          </w:tcPr>
          <w:p w14:paraId="471E5E91" w14:textId="77777777" w:rsidR="0013402F" w:rsidRDefault="005F4879">
            <w:pPr>
              <w:keepNext/>
              <w:jc w:val="center"/>
            </w:pPr>
            <w:r>
              <w:t>Delež/</w:t>
            </w:r>
            <w:proofErr w:type="spellStart"/>
            <w:r>
              <w:t>Weight</w:t>
            </w:r>
            <w:proofErr w:type="spellEnd"/>
          </w:p>
        </w:tc>
        <w:tc>
          <w:tcPr>
            <w:tcW w:w="2200" w:type="pct"/>
          </w:tcPr>
          <w:p w14:paraId="731EC4C7" w14:textId="77777777" w:rsidR="0013402F" w:rsidRDefault="005F4879">
            <w:proofErr w:type="spellStart"/>
            <w:r>
              <w:t>Assessment</w:t>
            </w:r>
            <w:proofErr w:type="spellEnd"/>
            <w:r>
              <w:t>:</w:t>
            </w:r>
          </w:p>
        </w:tc>
      </w:tr>
      <w:tr w:rsidR="0013402F" w14:paraId="7BCC197B" w14:textId="77777777">
        <w:tc>
          <w:tcPr>
            <w:tcW w:w="0" w:type="auto"/>
          </w:tcPr>
          <w:p w14:paraId="28D31D9D" w14:textId="77777777" w:rsidR="0013402F" w:rsidRDefault="005F4879">
            <w:r>
              <w:t xml:space="preserve">Ustni izpit </w:t>
            </w:r>
          </w:p>
        </w:tc>
        <w:tc>
          <w:tcPr>
            <w:tcW w:w="0" w:type="auto"/>
          </w:tcPr>
          <w:p w14:paraId="4623CBE7" w14:textId="77777777" w:rsidR="0013402F" w:rsidRDefault="005F4879">
            <w:pPr>
              <w:keepNext/>
              <w:jc w:val="center"/>
            </w:pPr>
            <w:r>
              <w:t>70,00 %</w:t>
            </w:r>
          </w:p>
        </w:tc>
        <w:tc>
          <w:tcPr>
            <w:tcW w:w="0" w:type="auto"/>
          </w:tcPr>
          <w:p w14:paraId="66523BC6" w14:textId="77777777" w:rsidR="0013402F" w:rsidRDefault="005F4879">
            <w:r>
              <w:t xml:space="preserve">Oral </w:t>
            </w:r>
            <w:proofErr w:type="spellStart"/>
            <w:r>
              <w:t>exam</w:t>
            </w:r>
            <w:proofErr w:type="spellEnd"/>
          </w:p>
        </w:tc>
      </w:tr>
      <w:tr w:rsidR="0013402F" w14:paraId="644EA156" w14:textId="77777777">
        <w:tc>
          <w:tcPr>
            <w:tcW w:w="0" w:type="auto"/>
          </w:tcPr>
          <w:p w14:paraId="5FFA7BDE" w14:textId="77777777" w:rsidR="0013402F" w:rsidRDefault="005F4879">
            <w:r>
              <w:t>Seminar</w:t>
            </w:r>
          </w:p>
        </w:tc>
        <w:tc>
          <w:tcPr>
            <w:tcW w:w="0" w:type="auto"/>
          </w:tcPr>
          <w:p w14:paraId="276EDAFA" w14:textId="77777777" w:rsidR="0013402F" w:rsidRDefault="005F4879">
            <w:pPr>
              <w:keepNext/>
              <w:jc w:val="center"/>
            </w:pPr>
            <w:r>
              <w:t>30,00 %</w:t>
            </w:r>
          </w:p>
        </w:tc>
        <w:tc>
          <w:tcPr>
            <w:tcW w:w="0" w:type="auto"/>
          </w:tcPr>
          <w:p w14:paraId="62D36ECD" w14:textId="77777777" w:rsidR="0013402F" w:rsidRDefault="005F4879">
            <w:r>
              <w:t>Seminar</w:t>
            </w:r>
          </w:p>
        </w:tc>
      </w:tr>
    </w:tbl>
    <w:p w14:paraId="37904B8A"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7522C540"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35AECB2B" w14:textId="77777777" w:rsidR="0013402F" w:rsidRDefault="005F4879">
            <w:r>
              <w:t>Ocenjevalna lestvica:</w:t>
            </w:r>
          </w:p>
        </w:tc>
        <w:tc>
          <w:tcPr>
            <w:tcW w:w="2500" w:type="pct"/>
          </w:tcPr>
          <w:p w14:paraId="0DB508E4" w14:textId="77777777" w:rsidR="0013402F" w:rsidRDefault="005F4879">
            <w:proofErr w:type="spellStart"/>
            <w:r>
              <w:t>Grading</w:t>
            </w:r>
            <w:proofErr w:type="spellEnd"/>
            <w:r>
              <w:t xml:space="preserve"> </w:t>
            </w:r>
            <w:proofErr w:type="spellStart"/>
            <w:r>
              <w:t>system</w:t>
            </w:r>
            <w:proofErr w:type="spellEnd"/>
            <w:r>
              <w:t>:</w:t>
            </w:r>
          </w:p>
        </w:tc>
      </w:tr>
      <w:tr w:rsidR="0013402F" w14:paraId="36E5A849" w14:textId="77777777">
        <w:tc>
          <w:tcPr>
            <w:tcW w:w="0" w:type="auto"/>
          </w:tcPr>
          <w:p w14:paraId="51F631D1" w14:textId="77777777" w:rsidR="0013402F" w:rsidRDefault="0013402F"/>
        </w:tc>
        <w:tc>
          <w:tcPr>
            <w:tcW w:w="0" w:type="auto"/>
          </w:tcPr>
          <w:p w14:paraId="6CE20BA5" w14:textId="77777777" w:rsidR="0013402F" w:rsidRDefault="0013402F"/>
        </w:tc>
      </w:tr>
    </w:tbl>
    <w:p w14:paraId="2375CF5D" w14:textId="77777777" w:rsidR="0013402F" w:rsidRDefault="0013402F"/>
    <w:tbl>
      <w:tblPr>
        <w:tblStyle w:val="DefaultTable"/>
        <w:tblW w:w="5000" w:type="pct"/>
        <w:tblLook w:val="04A0" w:firstRow="1" w:lastRow="0" w:firstColumn="1" w:lastColumn="0" w:noHBand="0" w:noVBand="1"/>
      </w:tblPr>
      <w:tblGrid>
        <w:gridCol w:w="9638"/>
      </w:tblGrid>
      <w:tr w:rsidR="0013402F" w14:paraId="2D48177C"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79A0EA43" w14:textId="77777777" w:rsidR="0013402F" w:rsidRDefault="005F4879">
            <w:r>
              <w:t>Reference nosilca/</w:t>
            </w:r>
            <w:proofErr w:type="spellStart"/>
            <w:r>
              <w:t>Lecturer's</w:t>
            </w:r>
            <w:proofErr w:type="spellEnd"/>
            <w:r>
              <w:t xml:space="preserve"> </w:t>
            </w:r>
            <w:proofErr w:type="spellStart"/>
            <w:r>
              <w:t>references</w:t>
            </w:r>
            <w:proofErr w:type="spellEnd"/>
            <w:r>
              <w:t>:</w:t>
            </w:r>
          </w:p>
        </w:tc>
      </w:tr>
      <w:tr w:rsidR="0013402F" w14:paraId="3F199D41" w14:textId="77777777">
        <w:tc>
          <w:tcPr>
            <w:tcW w:w="0" w:type="auto"/>
          </w:tcPr>
          <w:p w14:paraId="41B9AF5D" w14:textId="77777777" w:rsidR="0013402F" w:rsidRDefault="005F4879">
            <w:r>
              <w:t xml:space="preserve">1. HUČ, Sabina, PEČENKO, Robert, HOZJAN, Tomaž. </w:t>
            </w:r>
            <w:proofErr w:type="spellStart"/>
            <w:r>
              <w:t>Predicting</w:t>
            </w:r>
            <w:proofErr w:type="spellEnd"/>
            <w:r>
              <w:t xml:space="preserve"> </w:t>
            </w:r>
            <w:proofErr w:type="spellStart"/>
            <w:r>
              <w:t>the</w:t>
            </w:r>
            <w:proofErr w:type="spellEnd"/>
            <w:r>
              <w:t xml:space="preserve"> </w:t>
            </w:r>
            <w:proofErr w:type="spellStart"/>
            <w:r>
              <w:t>thickness</w:t>
            </w:r>
            <w:proofErr w:type="spellEnd"/>
            <w:r>
              <w:t xml:space="preserve"> </w:t>
            </w:r>
            <w:proofErr w:type="spellStart"/>
            <w:r>
              <w:t>of</w:t>
            </w:r>
            <w:proofErr w:type="spellEnd"/>
            <w:r>
              <w:t xml:space="preserve"> </w:t>
            </w:r>
            <w:proofErr w:type="spellStart"/>
            <w:r>
              <w:t>zero-strength</w:t>
            </w:r>
            <w:proofErr w:type="spellEnd"/>
            <w:r>
              <w:t xml:space="preserve"> </w:t>
            </w:r>
            <w:proofErr w:type="spellStart"/>
            <w:r>
              <w:t>layer</w:t>
            </w:r>
            <w:proofErr w:type="spellEnd"/>
            <w:r>
              <w:t xml:space="preserve"> in </w:t>
            </w:r>
            <w:proofErr w:type="spellStart"/>
            <w:r>
              <w:t>timber</w:t>
            </w:r>
            <w:proofErr w:type="spellEnd"/>
            <w:r>
              <w:t xml:space="preserve"> </w:t>
            </w:r>
            <w:proofErr w:type="spellStart"/>
            <w:r>
              <w:t>beam</w:t>
            </w:r>
            <w:proofErr w:type="spellEnd"/>
            <w:r>
              <w:t xml:space="preserve"> </w:t>
            </w:r>
            <w:proofErr w:type="spellStart"/>
            <w:r>
              <w:t>exposed</w:t>
            </w:r>
            <w:proofErr w:type="spellEnd"/>
            <w:r>
              <w:t xml:space="preserve"> to </w:t>
            </w:r>
            <w:proofErr w:type="spellStart"/>
            <w:r>
              <w:t>parametric</w:t>
            </w:r>
            <w:proofErr w:type="spellEnd"/>
            <w:r>
              <w:t xml:space="preserve"> </w:t>
            </w:r>
            <w:proofErr w:type="spellStart"/>
            <w:r>
              <w:t>fires</w:t>
            </w:r>
            <w:proofErr w:type="spellEnd"/>
            <w:r>
              <w:t xml:space="preserve">. Engineering </w:t>
            </w:r>
            <w:proofErr w:type="spellStart"/>
            <w:r>
              <w:t>structures</w:t>
            </w:r>
            <w:proofErr w:type="spellEnd"/>
            <w:r>
              <w:t>, ISSN 0141-0296.  [</w:t>
            </w:r>
            <w:proofErr w:type="spellStart"/>
            <w:r>
              <w:t>Print</w:t>
            </w:r>
            <w:proofErr w:type="spellEnd"/>
            <w:r>
              <w:t xml:space="preserve"> </w:t>
            </w:r>
            <w:proofErr w:type="spellStart"/>
            <w:r>
              <w:t>ed</w:t>
            </w:r>
            <w:proofErr w:type="spellEnd"/>
            <w:r>
              <w:t xml:space="preserve">.], 2021, št. feb., </w:t>
            </w:r>
            <w:proofErr w:type="spellStart"/>
            <w:r>
              <w:t>art</w:t>
            </w:r>
            <w:proofErr w:type="spellEnd"/>
            <w:r>
              <w:t xml:space="preserve">. 111608, </w:t>
            </w:r>
            <w:proofErr w:type="spellStart"/>
            <w:r>
              <w:t>letn</w:t>
            </w:r>
            <w:proofErr w:type="spellEnd"/>
            <w:r>
              <w:t xml:space="preserve">. 229, [11] str., </w:t>
            </w:r>
            <w:proofErr w:type="spellStart"/>
            <w:r>
              <w:t>ilust</w:t>
            </w:r>
            <w:proofErr w:type="spellEnd"/>
            <w:r>
              <w:t xml:space="preserve">. https://doi.org/10.1016/j.engstruct.2020.111608, https://repozitorij.uni-lj.si/IzpisGradiva.php?id=125118, </w:t>
            </w:r>
            <w:proofErr w:type="spellStart"/>
            <w:r>
              <w:t>doi</w:t>
            </w:r>
            <w:proofErr w:type="spellEnd"/>
            <w:r>
              <w:t>: 10.1016/j.engustruct.2020.111608.  [COBISS.SI-ID 42650371]</w:t>
            </w:r>
          </w:p>
          <w:p w14:paraId="0B8948EC" w14:textId="77777777" w:rsidR="0013402F" w:rsidRDefault="005F4879">
            <w:r>
              <w:t xml:space="preserve">2. HUČ, Sabina, SVENSSON, </w:t>
            </w:r>
            <w:proofErr w:type="spellStart"/>
            <w:r>
              <w:t>Staffan</w:t>
            </w:r>
            <w:proofErr w:type="spellEnd"/>
            <w:r>
              <w:t xml:space="preserve">, HOZJAN, Tomaž. </w:t>
            </w:r>
            <w:proofErr w:type="spellStart"/>
            <w:r>
              <w:t>Numerical</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moisture</w:t>
            </w:r>
            <w:proofErr w:type="spellEnd"/>
            <w:r>
              <w:t xml:space="preserve"> </w:t>
            </w:r>
            <w:proofErr w:type="spellStart"/>
            <w:r>
              <w:t>induces</w:t>
            </w:r>
            <w:proofErr w:type="spellEnd"/>
            <w:r>
              <w:t xml:space="preserve"> </w:t>
            </w:r>
            <w:proofErr w:type="spellStart"/>
            <w:r>
              <w:t>strains</w:t>
            </w:r>
            <w:proofErr w:type="spellEnd"/>
            <w:r>
              <w:t xml:space="preserve"> </w:t>
            </w:r>
            <w:proofErr w:type="spellStart"/>
            <w:r>
              <w:t>and</w:t>
            </w:r>
            <w:proofErr w:type="spellEnd"/>
            <w:r>
              <w:t xml:space="preserve"> </w:t>
            </w:r>
            <w:proofErr w:type="spellStart"/>
            <w:r>
              <w:t>stresses</w:t>
            </w:r>
            <w:proofErr w:type="spellEnd"/>
            <w:r>
              <w:t xml:space="preserve"> in </w:t>
            </w:r>
            <w:proofErr w:type="spellStart"/>
            <w:r>
              <w:t>glues-laminated</w:t>
            </w:r>
            <w:proofErr w:type="spellEnd"/>
            <w:r>
              <w:t xml:space="preserve"> </w:t>
            </w:r>
            <w:proofErr w:type="spellStart"/>
            <w:r>
              <w:t>timber</w:t>
            </w:r>
            <w:proofErr w:type="spellEnd"/>
            <w:r>
              <w:t xml:space="preserve">. </w:t>
            </w:r>
            <w:proofErr w:type="spellStart"/>
            <w:r>
              <w:t>Holzforschung</w:t>
            </w:r>
            <w:proofErr w:type="spellEnd"/>
            <w:r>
              <w:t xml:space="preserve">, ISSN 0018-3830, 2019, str. 1-13, </w:t>
            </w:r>
            <w:proofErr w:type="spellStart"/>
            <w:r>
              <w:t>ilustr</w:t>
            </w:r>
            <w:proofErr w:type="spellEnd"/>
            <w:r>
              <w:t xml:space="preserve">. https://www.degruyter.com/view/j/hfsg.ahead-of-print/fh-2019-0025/hf-2019-0025.xml?format=INT, </w:t>
            </w:r>
            <w:proofErr w:type="spellStart"/>
            <w:r>
              <w:t>doi</w:t>
            </w:r>
            <w:proofErr w:type="spellEnd"/>
            <w:r>
              <w:t>: 10.1515/hf-2019-0025. [COBISS.SI-ID 8965217]</w:t>
            </w:r>
          </w:p>
          <w:p w14:paraId="2CBF39D0" w14:textId="77777777" w:rsidR="0013402F" w:rsidRDefault="005F4879">
            <w:r>
              <w:t xml:space="preserve">3. HUČ, Sabina, HOZJAN, Tomaž, PLANINC, Igor. An </w:t>
            </w:r>
            <w:proofErr w:type="spellStart"/>
            <w:r>
              <w:t>analytical</w:t>
            </w:r>
            <w:proofErr w:type="spellEnd"/>
            <w:r>
              <w:t xml:space="preserve"> </w:t>
            </w:r>
            <w:proofErr w:type="spellStart"/>
            <w:r>
              <w:t>solution</w:t>
            </w:r>
            <w:proofErr w:type="spellEnd"/>
            <w:r>
              <w:t xml:space="preserve"> </w:t>
            </w:r>
            <w:proofErr w:type="spellStart"/>
            <w:r>
              <w:t>of</w:t>
            </w:r>
            <w:proofErr w:type="spellEnd"/>
            <w:r>
              <w:t xml:space="preserve"> </w:t>
            </w:r>
            <w:proofErr w:type="spellStart"/>
            <w:r>
              <w:t>the</w:t>
            </w:r>
            <w:proofErr w:type="spellEnd"/>
            <w:r>
              <w:t xml:space="preserve"> </w:t>
            </w:r>
            <w:proofErr w:type="spellStart"/>
            <w:r>
              <w:t>elastic</w:t>
            </w:r>
            <w:proofErr w:type="spellEnd"/>
            <w:r>
              <w:t xml:space="preserve"> </w:t>
            </w:r>
            <w:proofErr w:type="spellStart"/>
            <w:r>
              <w:t>concrete</w:t>
            </w:r>
            <w:proofErr w:type="spellEnd"/>
            <w:r>
              <w:t xml:space="preserve"> ring </w:t>
            </w:r>
            <w:proofErr w:type="spellStart"/>
            <w:r>
              <w:t>under</w:t>
            </w:r>
            <w:proofErr w:type="spellEnd"/>
            <w:r>
              <w:t xml:space="preserve"> </w:t>
            </w:r>
            <w:proofErr w:type="spellStart"/>
            <w:r>
              <w:t>restrained</w:t>
            </w:r>
            <w:proofErr w:type="spellEnd"/>
            <w:r>
              <w:t xml:space="preserve"> </w:t>
            </w:r>
            <w:proofErr w:type="spellStart"/>
            <w:r>
              <w:t>shrinkage</w:t>
            </w:r>
            <w:proofErr w:type="spellEnd"/>
            <w:r>
              <w:t xml:space="preserve">, </w:t>
            </w:r>
            <w:proofErr w:type="spellStart"/>
            <w:r>
              <w:t>considering</w:t>
            </w:r>
            <w:proofErr w:type="spellEnd"/>
            <w:r>
              <w:t xml:space="preserve"> </w:t>
            </w:r>
            <w:proofErr w:type="spellStart"/>
            <w:r>
              <w:t>an</w:t>
            </w:r>
            <w:proofErr w:type="spellEnd"/>
            <w:r>
              <w:t xml:space="preserve"> </w:t>
            </w:r>
            <w:proofErr w:type="spellStart"/>
            <w:r>
              <w:t>interlayer</w:t>
            </w:r>
            <w:proofErr w:type="spellEnd"/>
            <w:r>
              <w:t xml:space="preserve"> </w:t>
            </w:r>
            <w:proofErr w:type="spellStart"/>
            <w:r>
              <w:t>slip</w:t>
            </w:r>
            <w:proofErr w:type="spellEnd"/>
            <w:r>
              <w:t xml:space="preserve">. </w:t>
            </w:r>
            <w:proofErr w:type="spellStart"/>
            <w:r>
              <w:t>Acta</w:t>
            </w:r>
            <w:proofErr w:type="spellEnd"/>
            <w:r>
              <w:t xml:space="preserve"> </w:t>
            </w:r>
            <w:proofErr w:type="spellStart"/>
            <w:r>
              <w:t>mechanica</w:t>
            </w:r>
            <w:proofErr w:type="spellEnd"/>
            <w:r>
              <w:t xml:space="preserve">, ISSN 1619-6937, 2021, vol. XX, </w:t>
            </w:r>
            <w:proofErr w:type="spellStart"/>
            <w:r>
              <w:t>iss</w:t>
            </w:r>
            <w:proofErr w:type="spellEnd"/>
            <w:r>
              <w:t xml:space="preserve">. avg., str. 1-20, </w:t>
            </w:r>
            <w:proofErr w:type="spellStart"/>
            <w:r>
              <w:t>ilsut</w:t>
            </w:r>
            <w:proofErr w:type="spellEnd"/>
            <w:r>
              <w:t xml:space="preserve">. https://repozitorij.uni-lj.si/IzpisGradiva.php?id=131837, https://link.springer.com/content/pdf/10.1007/s00707-021-03041-1.pdf, </w:t>
            </w:r>
            <w:proofErr w:type="spellStart"/>
            <w:r>
              <w:t>doi</w:t>
            </w:r>
            <w:proofErr w:type="spellEnd"/>
            <w:r>
              <w:t>: 10.1007/s00707-021-03041-1.  [COBISS.SI-ID 73484547]</w:t>
            </w:r>
          </w:p>
        </w:tc>
      </w:tr>
    </w:tbl>
    <w:p w14:paraId="54B2A566" w14:textId="77777777" w:rsidR="0013402F" w:rsidRDefault="005F4879">
      <w:r>
        <w:br/>
      </w:r>
    </w:p>
    <w:p w14:paraId="64800B46" w14:textId="77777777" w:rsidR="0013402F" w:rsidRDefault="005F4879">
      <w:r>
        <w:br w:type="page"/>
      </w:r>
    </w:p>
    <w:p w14:paraId="1F3D78BD" w14:textId="77777777" w:rsidR="0013402F" w:rsidRDefault="005F4879">
      <w:pPr>
        <w:pStyle w:val="Naslov1"/>
      </w:pPr>
      <w:r>
        <w:lastRenderedPageBreak/>
        <w:t>UPRAVLJANJE Z NARAVNIMI IN ENERGIJSKIMI VIRI</w:t>
      </w:r>
      <w:r>
        <w:br/>
      </w:r>
      <w:r>
        <w:br/>
      </w:r>
      <w:r>
        <w:t>Učni načrt predmeta/Course syllabus</w:t>
      </w:r>
    </w:p>
    <w:tbl>
      <w:tblPr>
        <w:tblStyle w:val="VerticalTable"/>
        <w:tblW w:w="5000" w:type="pct"/>
        <w:tblLook w:val="04A0" w:firstRow="1" w:lastRow="0" w:firstColumn="1" w:lastColumn="0" w:noHBand="0" w:noVBand="1"/>
      </w:tblPr>
      <w:tblGrid>
        <w:gridCol w:w="2890"/>
        <w:gridCol w:w="6743"/>
      </w:tblGrid>
      <w:tr w:rsidR="0013402F" w14:paraId="21C4F039"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144DAB40" w14:textId="77777777" w:rsidR="0013402F" w:rsidRDefault="005F4879">
            <w:r>
              <w:t>Predmet:</w:t>
            </w:r>
          </w:p>
        </w:tc>
        <w:tc>
          <w:tcPr>
            <w:tcW w:w="3500" w:type="pct"/>
          </w:tcPr>
          <w:p w14:paraId="02AF7FC2" w14:textId="77777777" w:rsidR="0013402F" w:rsidRDefault="005F4879">
            <w:pPr>
              <w:cnfStyle w:val="000000000000" w:firstRow="0" w:lastRow="0" w:firstColumn="0" w:lastColumn="0" w:oddVBand="0" w:evenVBand="0" w:oddHBand="0" w:evenHBand="0" w:firstRowFirstColumn="0" w:firstRowLastColumn="0" w:lastRowFirstColumn="0" w:lastRowLastColumn="0"/>
            </w:pPr>
            <w:r>
              <w:t>UPRAVLJANJE Z NARAVNIMI IN ENERGIJSKIMI VIRI</w:t>
            </w:r>
          </w:p>
        </w:tc>
      </w:tr>
      <w:tr w:rsidR="0013402F" w14:paraId="097D4456"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1B407DC6" w14:textId="77777777" w:rsidR="0013402F" w:rsidRDefault="005F4879">
            <w:proofErr w:type="spellStart"/>
            <w:r>
              <w:t>Course</w:t>
            </w:r>
            <w:proofErr w:type="spellEnd"/>
            <w:r>
              <w:t xml:space="preserve"> title:</w:t>
            </w:r>
          </w:p>
        </w:tc>
        <w:tc>
          <w:tcPr>
            <w:tcW w:w="3500" w:type="pct"/>
          </w:tcPr>
          <w:p w14:paraId="1425CEDA" w14:textId="77777777" w:rsidR="0013402F" w:rsidRDefault="005F4879">
            <w:pPr>
              <w:cnfStyle w:val="000000000000" w:firstRow="0" w:lastRow="0" w:firstColumn="0" w:lastColumn="0" w:oddVBand="0" w:evenVBand="0" w:oddHBand="0" w:evenHBand="0" w:firstRowFirstColumn="0" w:firstRowLastColumn="0" w:lastRowFirstColumn="0" w:lastRowLastColumn="0"/>
            </w:pPr>
            <w:proofErr w:type="spellStart"/>
            <w:r>
              <w:t>Energy</w:t>
            </w:r>
            <w:proofErr w:type="spellEnd"/>
            <w:r>
              <w:t xml:space="preserve"> </w:t>
            </w:r>
            <w:proofErr w:type="spellStart"/>
            <w:r>
              <w:t>and</w:t>
            </w:r>
            <w:proofErr w:type="spellEnd"/>
            <w:r>
              <w:t xml:space="preserve"> </w:t>
            </w:r>
            <w:proofErr w:type="spellStart"/>
            <w:r>
              <w:t>Natural</w:t>
            </w:r>
            <w:proofErr w:type="spellEnd"/>
            <w:r>
              <w:t xml:space="preserve"> </w:t>
            </w:r>
            <w:proofErr w:type="spellStart"/>
            <w:r>
              <w:t>Resource</w:t>
            </w:r>
            <w:proofErr w:type="spellEnd"/>
            <w:r>
              <w:t xml:space="preserve"> Management</w:t>
            </w:r>
          </w:p>
        </w:tc>
      </w:tr>
      <w:tr w:rsidR="0013402F" w14:paraId="01D71D58"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25B34121" w14:textId="77777777" w:rsidR="0013402F" w:rsidRDefault="005F4879">
            <w:r>
              <w:t xml:space="preserve">Članica nosilka/UL </w:t>
            </w:r>
            <w:proofErr w:type="spellStart"/>
            <w:r>
              <w:t>Member</w:t>
            </w:r>
            <w:proofErr w:type="spellEnd"/>
            <w:r>
              <w:t>:</w:t>
            </w:r>
          </w:p>
        </w:tc>
        <w:tc>
          <w:tcPr>
            <w:tcW w:w="3500" w:type="pct"/>
          </w:tcPr>
          <w:p w14:paraId="68D65711" w14:textId="77777777" w:rsidR="0013402F" w:rsidRDefault="005F4879">
            <w:pPr>
              <w:cnfStyle w:val="000000000000" w:firstRow="0" w:lastRow="0" w:firstColumn="0" w:lastColumn="0" w:oddVBand="0" w:evenVBand="0" w:oddHBand="0" w:evenHBand="0" w:firstRowFirstColumn="0" w:firstRowLastColumn="0" w:lastRowFirstColumn="0" w:lastRowLastColumn="0"/>
            </w:pPr>
            <w:r>
              <w:t>UL FS</w:t>
            </w:r>
          </w:p>
        </w:tc>
      </w:tr>
    </w:tbl>
    <w:p w14:paraId="348D573E" w14:textId="77777777" w:rsidR="0013402F" w:rsidRDefault="0013402F"/>
    <w:tbl>
      <w:tblPr>
        <w:tblStyle w:val="DefaultTable"/>
        <w:tblW w:w="5000" w:type="pct"/>
        <w:tblLook w:val="04A0" w:firstRow="1" w:lastRow="0" w:firstColumn="1" w:lastColumn="0" w:noHBand="0" w:noVBand="1"/>
      </w:tblPr>
      <w:tblGrid>
        <w:gridCol w:w="3589"/>
        <w:gridCol w:w="2625"/>
        <w:gridCol w:w="1181"/>
        <w:gridCol w:w="1181"/>
        <w:gridCol w:w="1062"/>
      </w:tblGrid>
      <w:tr w:rsidR="0013402F" w14:paraId="47EDF9D2" w14:textId="77777777" w:rsidTr="0013402F">
        <w:trPr>
          <w:cnfStyle w:val="100000000000" w:firstRow="1" w:lastRow="0" w:firstColumn="0" w:lastColumn="0" w:oddVBand="0" w:evenVBand="0" w:oddHBand="0" w:evenHBand="0" w:firstRowFirstColumn="0" w:firstRowLastColumn="0" w:lastRowFirstColumn="0" w:lastRowLastColumn="0"/>
        </w:trPr>
        <w:tc>
          <w:tcPr>
            <w:tcW w:w="2000" w:type="pct"/>
          </w:tcPr>
          <w:p w14:paraId="2D58A7B0" w14:textId="77777777" w:rsidR="0013402F" w:rsidRDefault="005F4879">
            <w:r>
              <w:t>Študijski programi in stopnja</w:t>
            </w:r>
          </w:p>
        </w:tc>
        <w:tc>
          <w:tcPr>
            <w:tcW w:w="1500" w:type="pct"/>
          </w:tcPr>
          <w:p w14:paraId="3D25E454" w14:textId="77777777" w:rsidR="0013402F" w:rsidRDefault="005F4879">
            <w:r>
              <w:t>Študijska smer</w:t>
            </w:r>
          </w:p>
        </w:tc>
        <w:tc>
          <w:tcPr>
            <w:tcW w:w="500" w:type="pct"/>
          </w:tcPr>
          <w:p w14:paraId="71B538BD" w14:textId="77777777" w:rsidR="0013402F" w:rsidRDefault="005F4879">
            <w:r>
              <w:t>Letnik</w:t>
            </w:r>
          </w:p>
        </w:tc>
        <w:tc>
          <w:tcPr>
            <w:tcW w:w="500" w:type="pct"/>
          </w:tcPr>
          <w:p w14:paraId="504E9CC6" w14:textId="77777777" w:rsidR="0013402F" w:rsidRDefault="005F4879">
            <w:r>
              <w:t>Semestri</w:t>
            </w:r>
          </w:p>
        </w:tc>
        <w:tc>
          <w:tcPr>
            <w:tcW w:w="500" w:type="pct"/>
          </w:tcPr>
          <w:p w14:paraId="72E14A58" w14:textId="77777777" w:rsidR="0013402F" w:rsidRDefault="005F4879">
            <w:r>
              <w:t>Izbirnost</w:t>
            </w:r>
          </w:p>
        </w:tc>
      </w:tr>
      <w:tr w:rsidR="0013402F" w14:paraId="5F706BEB" w14:textId="77777777" w:rsidTr="0013402F">
        <w:tc>
          <w:tcPr>
            <w:tcW w:w="2000" w:type="pct"/>
          </w:tcPr>
          <w:p w14:paraId="0F95BDD7" w14:textId="77777777" w:rsidR="0013402F" w:rsidRDefault="005F4879">
            <w:r>
              <w:t>Varstvo okolja, tretja stopnja, doktorski</w:t>
            </w:r>
          </w:p>
        </w:tc>
        <w:tc>
          <w:tcPr>
            <w:tcW w:w="1500" w:type="pct"/>
          </w:tcPr>
          <w:p w14:paraId="7EA09EB1" w14:textId="77777777" w:rsidR="0013402F" w:rsidRDefault="005F4879">
            <w:r>
              <w:t xml:space="preserve">Ni členitve (študijski program)                </w:t>
            </w:r>
          </w:p>
        </w:tc>
        <w:tc>
          <w:tcPr>
            <w:tcW w:w="750" w:type="pct"/>
          </w:tcPr>
          <w:p w14:paraId="72F4F857" w14:textId="77777777" w:rsidR="0013402F" w:rsidRDefault="0013402F"/>
        </w:tc>
        <w:tc>
          <w:tcPr>
            <w:tcW w:w="750" w:type="pct"/>
          </w:tcPr>
          <w:p w14:paraId="3AE80E2D" w14:textId="77777777" w:rsidR="0013402F" w:rsidRDefault="0013402F"/>
        </w:tc>
        <w:tc>
          <w:tcPr>
            <w:tcW w:w="750" w:type="pct"/>
          </w:tcPr>
          <w:p w14:paraId="7374B5D4" w14:textId="77777777" w:rsidR="0013402F" w:rsidRDefault="005F4879">
            <w:r>
              <w:t>izbirni</w:t>
            </w:r>
          </w:p>
        </w:tc>
      </w:tr>
    </w:tbl>
    <w:p w14:paraId="76E8F168" w14:textId="77777777" w:rsidR="0013402F" w:rsidRDefault="0013402F"/>
    <w:tbl>
      <w:tblPr>
        <w:tblStyle w:val="VerticalTable"/>
        <w:tblW w:w="5000" w:type="pct"/>
        <w:tblLook w:val="04A0" w:firstRow="1" w:lastRow="0" w:firstColumn="1" w:lastColumn="0" w:noHBand="0" w:noVBand="1"/>
      </w:tblPr>
      <w:tblGrid>
        <w:gridCol w:w="5298"/>
        <w:gridCol w:w="4335"/>
      </w:tblGrid>
      <w:tr w:rsidR="0013402F" w14:paraId="5DB0DFA4"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61821738" w14:textId="77777777" w:rsidR="0013402F" w:rsidRDefault="005F4879">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56C1A3AC" w14:textId="77777777" w:rsidR="0013402F" w:rsidRDefault="005F4879">
            <w:pPr>
              <w:cnfStyle w:val="000000000000" w:firstRow="0" w:lastRow="0" w:firstColumn="0" w:lastColumn="0" w:oddVBand="0" w:evenVBand="0" w:oddHBand="0" w:evenHBand="0" w:firstRowFirstColumn="0" w:firstRowLastColumn="0" w:lastRowFirstColumn="0" w:lastRowLastColumn="0"/>
            </w:pPr>
            <w:r>
              <w:t>0020629</w:t>
            </w:r>
          </w:p>
        </w:tc>
      </w:tr>
      <w:tr w:rsidR="0013402F" w14:paraId="1E5A0EBB"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65806E78" w14:textId="77777777" w:rsidR="0013402F" w:rsidRDefault="005F4879">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0B1ACDE9" w14:textId="77777777" w:rsidR="0013402F" w:rsidRDefault="005F4879">
            <w:pPr>
              <w:cnfStyle w:val="000000000000" w:firstRow="0" w:lastRow="0" w:firstColumn="0" w:lastColumn="0" w:oddVBand="0" w:evenVBand="0" w:oddHBand="0" w:evenHBand="0" w:firstRowFirstColumn="0" w:firstRowLastColumn="0" w:lastRowFirstColumn="0" w:lastRowLastColumn="0"/>
            </w:pPr>
            <w:r>
              <w:t>7</w:t>
            </w:r>
          </w:p>
        </w:tc>
      </w:tr>
    </w:tbl>
    <w:p w14:paraId="7FF3E06A" w14:textId="77777777" w:rsidR="0013402F" w:rsidRDefault="0013402F"/>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3402F" w14:paraId="61E32580" w14:textId="77777777" w:rsidTr="0013402F">
        <w:trPr>
          <w:cnfStyle w:val="100000000000" w:firstRow="1" w:lastRow="0" w:firstColumn="0" w:lastColumn="0" w:oddVBand="0" w:evenVBand="0" w:oddHBand="0" w:evenHBand="0" w:firstRowFirstColumn="0" w:firstRowLastColumn="0" w:lastRowFirstColumn="0" w:lastRowLastColumn="0"/>
        </w:trPr>
        <w:tc>
          <w:tcPr>
            <w:tcW w:w="800" w:type="pct"/>
          </w:tcPr>
          <w:p w14:paraId="49F54376" w14:textId="77777777" w:rsidR="0013402F" w:rsidRDefault="005F4879">
            <w:pPr>
              <w:keepNext/>
              <w:jc w:val="center"/>
            </w:pPr>
            <w:r>
              <w:t>Predavanja</w:t>
            </w:r>
            <w:r>
              <w:br/>
              <w:t>/</w:t>
            </w:r>
            <w:proofErr w:type="spellStart"/>
            <w:r>
              <w:t>Lectures</w:t>
            </w:r>
            <w:proofErr w:type="spellEnd"/>
          </w:p>
        </w:tc>
        <w:tc>
          <w:tcPr>
            <w:tcW w:w="800" w:type="pct"/>
          </w:tcPr>
          <w:p w14:paraId="6129D092" w14:textId="77777777" w:rsidR="0013402F" w:rsidRDefault="005F4879">
            <w:pPr>
              <w:keepNext/>
              <w:jc w:val="center"/>
            </w:pPr>
            <w:r>
              <w:t>Seminar</w:t>
            </w:r>
            <w:r>
              <w:br/>
              <w:t>/Seminar</w:t>
            </w:r>
          </w:p>
        </w:tc>
        <w:tc>
          <w:tcPr>
            <w:tcW w:w="800" w:type="pct"/>
          </w:tcPr>
          <w:p w14:paraId="1C334E8D" w14:textId="77777777" w:rsidR="0013402F" w:rsidRDefault="005F4879">
            <w:pPr>
              <w:keepNext/>
              <w:jc w:val="center"/>
            </w:pPr>
            <w:r>
              <w:t>Vaje</w:t>
            </w:r>
            <w:r>
              <w:br/>
              <w:t>/</w:t>
            </w:r>
            <w:proofErr w:type="spellStart"/>
            <w:r>
              <w:t>Tutorials</w:t>
            </w:r>
            <w:proofErr w:type="spellEnd"/>
          </w:p>
        </w:tc>
        <w:tc>
          <w:tcPr>
            <w:tcW w:w="800" w:type="pct"/>
          </w:tcPr>
          <w:p w14:paraId="77594512" w14:textId="77777777" w:rsidR="0013402F" w:rsidRDefault="005F4879">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36BBB92D" w14:textId="77777777" w:rsidR="0013402F" w:rsidRDefault="005F4879">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5ABBD414" w14:textId="77777777" w:rsidR="0013402F" w:rsidRDefault="005F4879">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72C3F035" w14:textId="77777777" w:rsidR="0013402F" w:rsidRDefault="005F4879">
            <w:pPr>
              <w:keepNext/>
              <w:jc w:val="center"/>
            </w:pPr>
            <w:r>
              <w:t>ECTS</w:t>
            </w:r>
          </w:p>
        </w:tc>
      </w:tr>
      <w:tr w:rsidR="0013402F" w14:paraId="5D72AD03" w14:textId="77777777">
        <w:tc>
          <w:tcPr>
            <w:tcW w:w="0" w:type="auto"/>
          </w:tcPr>
          <w:p w14:paraId="62229044" w14:textId="77777777" w:rsidR="0013402F" w:rsidRDefault="005F4879">
            <w:pPr>
              <w:keepNext/>
              <w:jc w:val="center"/>
            </w:pPr>
            <w:r>
              <w:t>40</w:t>
            </w:r>
          </w:p>
        </w:tc>
        <w:tc>
          <w:tcPr>
            <w:tcW w:w="0" w:type="auto"/>
          </w:tcPr>
          <w:p w14:paraId="630568B4" w14:textId="77777777" w:rsidR="0013402F" w:rsidRDefault="005F4879">
            <w:pPr>
              <w:keepNext/>
              <w:jc w:val="center"/>
            </w:pPr>
            <w:r>
              <w:t>10</w:t>
            </w:r>
          </w:p>
        </w:tc>
        <w:tc>
          <w:tcPr>
            <w:tcW w:w="0" w:type="auto"/>
          </w:tcPr>
          <w:p w14:paraId="618E9FB9" w14:textId="77777777" w:rsidR="0013402F" w:rsidRDefault="005F4879">
            <w:pPr>
              <w:keepNext/>
              <w:jc w:val="center"/>
            </w:pPr>
            <w:r>
              <w:t>10</w:t>
            </w:r>
          </w:p>
        </w:tc>
        <w:tc>
          <w:tcPr>
            <w:tcW w:w="0" w:type="auto"/>
          </w:tcPr>
          <w:p w14:paraId="37927059" w14:textId="77777777" w:rsidR="0013402F" w:rsidRDefault="0013402F">
            <w:pPr>
              <w:keepNext/>
              <w:jc w:val="center"/>
            </w:pPr>
          </w:p>
        </w:tc>
        <w:tc>
          <w:tcPr>
            <w:tcW w:w="0" w:type="auto"/>
          </w:tcPr>
          <w:p w14:paraId="07ECCEA4" w14:textId="77777777" w:rsidR="0013402F" w:rsidRDefault="0013402F">
            <w:pPr>
              <w:keepNext/>
              <w:jc w:val="center"/>
            </w:pPr>
          </w:p>
        </w:tc>
        <w:tc>
          <w:tcPr>
            <w:tcW w:w="0" w:type="auto"/>
          </w:tcPr>
          <w:p w14:paraId="22C027EC" w14:textId="77777777" w:rsidR="0013402F" w:rsidRDefault="005F4879">
            <w:pPr>
              <w:keepNext/>
              <w:jc w:val="center"/>
            </w:pPr>
            <w:r>
              <w:t>190</w:t>
            </w:r>
          </w:p>
        </w:tc>
        <w:tc>
          <w:tcPr>
            <w:tcW w:w="0" w:type="auto"/>
          </w:tcPr>
          <w:p w14:paraId="40C84101" w14:textId="77777777" w:rsidR="0013402F" w:rsidRDefault="005F4879">
            <w:pPr>
              <w:keepNext/>
              <w:jc w:val="center"/>
            </w:pPr>
            <w:r>
              <w:t>10</w:t>
            </w:r>
          </w:p>
        </w:tc>
      </w:tr>
    </w:tbl>
    <w:p w14:paraId="13642A47"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1F381503"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04B6A5A3" w14:textId="77777777" w:rsidR="0013402F" w:rsidRDefault="005F4879">
            <w:r>
              <w:t>Nosilec predmeta/</w:t>
            </w:r>
            <w:proofErr w:type="spellStart"/>
            <w:r>
              <w:t>Lecturer</w:t>
            </w:r>
            <w:proofErr w:type="spellEnd"/>
            <w:r>
              <w:t>:</w:t>
            </w:r>
          </w:p>
        </w:tc>
        <w:tc>
          <w:tcPr>
            <w:tcW w:w="3400" w:type="pct"/>
          </w:tcPr>
          <w:p w14:paraId="6DFD0866"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Sašo Medved                </w:t>
            </w:r>
          </w:p>
        </w:tc>
      </w:tr>
    </w:tbl>
    <w:p w14:paraId="458AD38E"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760189F2"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9E2C2A7" w14:textId="77777777" w:rsidR="0013402F" w:rsidRDefault="005F4879">
            <w:r>
              <w:t>Izvajalci predavanj:</w:t>
            </w:r>
          </w:p>
        </w:tc>
        <w:tc>
          <w:tcPr>
            <w:tcW w:w="3400" w:type="pct"/>
          </w:tcPr>
          <w:p w14:paraId="0B52793B"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Andrej Bončina, Andrej Udovč                    </w:t>
            </w:r>
          </w:p>
        </w:tc>
      </w:tr>
      <w:tr w:rsidR="0013402F" w14:paraId="631FBE52"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4160DFD" w14:textId="77777777" w:rsidR="0013402F" w:rsidRDefault="005F4879">
            <w:r>
              <w:t>Izvajalci seminarjev:</w:t>
            </w:r>
          </w:p>
        </w:tc>
        <w:tc>
          <w:tcPr>
            <w:tcW w:w="3400" w:type="pct"/>
          </w:tcPr>
          <w:p w14:paraId="4D236D2A"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76CF6AB2"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53D5365D" w14:textId="77777777" w:rsidR="0013402F" w:rsidRDefault="005F4879">
            <w:r>
              <w:t>Izvajalci vaj:</w:t>
            </w:r>
          </w:p>
        </w:tc>
        <w:tc>
          <w:tcPr>
            <w:tcW w:w="3400" w:type="pct"/>
          </w:tcPr>
          <w:p w14:paraId="3593812D"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44A1E8E4"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0E3D1638" w14:textId="77777777" w:rsidR="0013402F" w:rsidRDefault="005F4879">
            <w:r>
              <w:t>Izvajalci kliničnih vaj:</w:t>
            </w:r>
          </w:p>
        </w:tc>
        <w:tc>
          <w:tcPr>
            <w:tcW w:w="3400" w:type="pct"/>
          </w:tcPr>
          <w:p w14:paraId="588A1704"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3525130C"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2705703" w14:textId="77777777" w:rsidR="0013402F" w:rsidRDefault="005F4879">
            <w:r>
              <w:t>Izvajalci drugih oblik:</w:t>
            </w:r>
          </w:p>
        </w:tc>
        <w:tc>
          <w:tcPr>
            <w:tcW w:w="3400" w:type="pct"/>
          </w:tcPr>
          <w:p w14:paraId="7AC6BBF1"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6440FE4A"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A588EFF" w14:textId="77777777" w:rsidR="0013402F" w:rsidRDefault="005F4879">
            <w:r>
              <w:t>Izvajalci praktičnega usposabljanja:</w:t>
            </w:r>
          </w:p>
        </w:tc>
        <w:tc>
          <w:tcPr>
            <w:tcW w:w="3400" w:type="pct"/>
          </w:tcPr>
          <w:p w14:paraId="6272AC18"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2C685A77"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0AA345F0"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A634B31" w14:textId="77777777" w:rsidR="0013402F" w:rsidRDefault="005F4879">
            <w:r>
              <w:t>Vrsta predmeta/</w:t>
            </w:r>
            <w:proofErr w:type="spellStart"/>
            <w:r>
              <w:t>Course</w:t>
            </w:r>
            <w:proofErr w:type="spellEnd"/>
            <w:r>
              <w:t xml:space="preserve"> </w:t>
            </w:r>
            <w:proofErr w:type="spellStart"/>
            <w:r>
              <w:t>type</w:t>
            </w:r>
            <w:proofErr w:type="spellEnd"/>
            <w:r>
              <w:t>:</w:t>
            </w:r>
          </w:p>
        </w:tc>
        <w:tc>
          <w:tcPr>
            <w:tcW w:w="3400" w:type="pct"/>
          </w:tcPr>
          <w:p w14:paraId="0E4866FA" w14:textId="77777777" w:rsidR="0013402F" w:rsidRDefault="005F4879">
            <w:pPr>
              <w:cnfStyle w:val="000000000000" w:firstRow="0" w:lastRow="0" w:firstColumn="0" w:lastColumn="0" w:oddVBand="0" w:evenVBand="0" w:oddHBand="0" w:evenHBand="0" w:firstRowFirstColumn="0" w:firstRowLastColumn="0" w:lastRowFirstColumn="0" w:lastRowLastColumn="0"/>
            </w:pPr>
            <w:r>
              <w:t>Temeljni predmet/</w:t>
            </w:r>
            <w:proofErr w:type="spellStart"/>
            <w:r>
              <w:t>Core</w:t>
            </w:r>
            <w:proofErr w:type="spellEnd"/>
            <w:r>
              <w:t xml:space="preserve"> </w:t>
            </w:r>
            <w:proofErr w:type="spellStart"/>
            <w:r>
              <w:t>Course</w:t>
            </w:r>
            <w:proofErr w:type="spellEnd"/>
          </w:p>
        </w:tc>
      </w:tr>
    </w:tbl>
    <w:p w14:paraId="34BEB5BF" w14:textId="77777777" w:rsidR="0013402F" w:rsidRDefault="0013402F"/>
    <w:tbl>
      <w:tblPr>
        <w:tblStyle w:val="VerticalTable"/>
        <w:tblW w:w="5000" w:type="pct"/>
        <w:tblLook w:val="04A0" w:firstRow="1" w:lastRow="0" w:firstColumn="1" w:lastColumn="0" w:noHBand="0" w:noVBand="1"/>
      </w:tblPr>
      <w:tblGrid>
        <w:gridCol w:w="3082"/>
        <w:gridCol w:w="3083"/>
        <w:gridCol w:w="3468"/>
      </w:tblGrid>
      <w:tr w:rsidR="0013402F" w14:paraId="1C2A7457"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34F24A6" w14:textId="77777777" w:rsidR="0013402F" w:rsidRDefault="005F4879">
            <w:r>
              <w:t>Jeziki/</w:t>
            </w:r>
            <w:proofErr w:type="spellStart"/>
            <w:r>
              <w:t>Languages</w:t>
            </w:r>
            <w:proofErr w:type="spellEnd"/>
            <w:r>
              <w:t>:</w:t>
            </w:r>
          </w:p>
        </w:tc>
        <w:tc>
          <w:tcPr>
            <w:tcW w:w="1600" w:type="pct"/>
          </w:tcPr>
          <w:p w14:paraId="5E3DB9FD" w14:textId="77777777" w:rsidR="0013402F" w:rsidRDefault="005F4879">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0114F5E8"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3402F" w14:paraId="76FDCE90"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3BDE3C8" w14:textId="77777777" w:rsidR="0013402F" w:rsidRDefault="0013402F"/>
        </w:tc>
        <w:tc>
          <w:tcPr>
            <w:tcW w:w="1600" w:type="pct"/>
          </w:tcPr>
          <w:p w14:paraId="46D83B25" w14:textId="77777777" w:rsidR="0013402F" w:rsidRDefault="005F4879">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7061E792"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01EA5457"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1BCE350E"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15B241FC" w14:textId="77777777" w:rsidR="0013402F" w:rsidRDefault="005F4879">
            <w:r>
              <w:t>Pogoji za vključitev v delo oz. za opravljanje študijskih obveznosti:</w:t>
            </w:r>
          </w:p>
        </w:tc>
        <w:tc>
          <w:tcPr>
            <w:tcW w:w="2500" w:type="pct"/>
          </w:tcPr>
          <w:p w14:paraId="729A12C0" w14:textId="77777777" w:rsidR="0013402F" w:rsidRDefault="005F4879">
            <w:proofErr w:type="spellStart"/>
            <w:r>
              <w:t>Prerequisites</w:t>
            </w:r>
            <w:proofErr w:type="spellEnd"/>
            <w:r>
              <w:t>:</w:t>
            </w:r>
          </w:p>
        </w:tc>
      </w:tr>
      <w:tr w:rsidR="0013402F" w14:paraId="45C2F293" w14:textId="77777777">
        <w:tc>
          <w:tcPr>
            <w:tcW w:w="0" w:type="auto"/>
          </w:tcPr>
          <w:p w14:paraId="50D623BD" w14:textId="77777777" w:rsidR="0013402F" w:rsidRDefault="005F4879">
            <w:r>
              <w:t>Vpis v doktorski študij.</w:t>
            </w:r>
          </w:p>
        </w:tc>
        <w:tc>
          <w:tcPr>
            <w:tcW w:w="0" w:type="auto"/>
          </w:tcPr>
          <w:p w14:paraId="4225F8B4" w14:textId="77777777" w:rsidR="0013402F" w:rsidRDefault="005F4879">
            <w:proofErr w:type="spellStart"/>
            <w:r>
              <w:t>Enrolment</w:t>
            </w:r>
            <w:proofErr w:type="spellEnd"/>
            <w:r>
              <w:t xml:space="preserve"> in </w:t>
            </w:r>
            <w:proofErr w:type="spellStart"/>
            <w:r>
              <w:t>the</w:t>
            </w:r>
            <w:proofErr w:type="spellEnd"/>
            <w:r>
              <w:t xml:space="preserve"> </w:t>
            </w:r>
            <w:proofErr w:type="spellStart"/>
            <w:r>
              <w:t>doctoral</w:t>
            </w:r>
            <w:proofErr w:type="spellEnd"/>
            <w:r>
              <w:t xml:space="preserve"> </w:t>
            </w:r>
            <w:proofErr w:type="spellStart"/>
            <w:r>
              <w:t>study</w:t>
            </w:r>
            <w:proofErr w:type="spellEnd"/>
            <w:r>
              <w:t xml:space="preserve"> </w:t>
            </w:r>
            <w:proofErr w:type="spellStart"/>
            <w:r>
              <w:t>programme</w:t>
            </w:r>
            <w:proofErr w:type="spellEnd"/>
            <w:r>
              <w:t>.</w:t>
            </w:r>
          </w:p>
        </w:tc>
      </w:tr>
    </w:tbl>
    <w:p w14:paraId="62E0BB6E"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178D8908"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6283567B" w14:textId="77777777" w:rsidR="0013402F" w:rsidRDefault="005F4879">
            <w:r>
              <w:t>Vsebina:</w:t>
            </w:r>
          </w:p>
        </w:tc>
        <w:tc>
          <w:tcPr>
            <w:tcW w:w="2500" w:type="pct"/>
          </w:tcPr>
          <w:p w14:paraId="63999F9F" w14:textId="77777777" w:rsidR="0013402F" w:rsidRDefault="005F4879">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3402F" w14:paraId="6B28EF90" w14:textId="77777777">
        <w:tc>
          <w:tcPr>
            <w:tcW w:w="0" w:type="auto"/>
          </w:tcPr>
          <w:p w14:paraId="2BCEAB75" w14:textId="77777777" w:rsidR="0013402F" w:rsidRDefault="005F4879">
            <w:r>
              <w:t>- naravni viri: opredelitev in pregled,</w:t>
            </w:r>
          </w:p>
          <w:p w14:paraId="32948025" w14:textId="77777777" w:rsidR="0013402F" w:rsidRDefault="005F4879">
            <w:r>
              <w:t>- obnovljivi in neobnovljivi naravni viri;</w:t>
            </w:r>
          </w:p>
          <w:p w14:paraId="0604E0B7" w14:textId="77777777" w:rsidR="0013402F" w:rsidRDefault="005F4879">
            <w:r>
              <w:t>- ekološke osnove upravljanja obnovljivih naravnih virov;</w:t>
            </w:r>
          </w:p>
          <w:p w14:paraId="042D74B9" w14:textId="77777777" w:rsidR="0013402F" w:rsidRDefault="005F4879">
            <w:r>
              <w:t>- trajnostno gospodarjenje z naravnimi viri;</w:t>
            </w:r>
          </w:p>
          <w:p w14:paraId="5EE37F13" w14:textId="77777777" w:rsidR="0013402F" w:rsidRDefault="005F4879">
            <w:r>
              <w:t>- gospodarski, ekološki in socialni vidiki upravljanja obnovljivih naravnih virov;</w:t>
            </w:r>
          </w:p>
          <w:p w14:paraId="588ED9A3" w14:textId="77777777" w:rsidR="0013402F" w:rsidRDefault="005F4879">
            <w:r>
              <w:lastRenderedPageBreak/>
              <w:t>- javne politike na področju upravljanja obnovljivih naravnih virov (prostorsko načrtovanje, varstvo okolja...);</w:t>
            </w:r>
          </w:p>
          <w:p w14:paraId="7B4024F8" w14:textId="77777777" w:rsidR="0013402F" w:rsidRDefault="005F4879">
            <w:r>
              <w:t>- primeri upravljanja naravnih virov (gozdovi, kmetijska zemljišča, populacije živalskih in rastlinskih vrst..);</w:t>
            </w:r>
          </w:p>
          <w:p w14:paraId="66D7275E" w14:textId="77777777" w:rsidR="0013402F" w:rsidRDefault="005F4879">
            <w:r>
              <w:t>- zasnova adaptivnega upravljanja: načrtovanje in monitoring;</w:t>
            </w:r>
          </w:p>
          <w:p w14:paraId="670E22EE" w14:textId="77777777" w:rsidR="0013402F" w:rsidRDefault="005F4879">
            <w:r>
              <w:t>- raba naravnih virov, varstvo okolja in ohranjanje narave;</w:t>
            </w:r>
          </w:p>
          <w:p w14:paraId="245EDFE0" w14:textId="77777777" w:rsidR="0013402F" w:rsidRDefault="005F4879">
            <w:r>
              <w:t>- razvoj in scenarij prihodnje rabe obnovljivih naravnih virov;</w:t>
            </w:r>
          </w:p>
          <w:p w14:paraId="66BF5EED" w14:textId="77777777" w:rsidR="0013402F" w:rsidRDefault="005F4879">
            <w:r>
              <w:t>- vrste energij in njihovo vrednotenje;</w:t>
            </w:r>
          </w:p>
          <w:p w14:paraId="56A9A009" w14:textId="77777777" w:rsidR="0013402F" w:rsidRDefault="005F4879">
            <w:r>
              <w:t>- pomen zanesljive oskrbe z energijo, kazalniki rabe energij;</w:t>
            </w:r>
          </w:p>
          <w:p w14:paraId="446D4F5D" w14:textId="77777777" w:rsidR="0013402F" w:rsidRDefault="005F4879">
            <w:r>
              <w:t>- energija in trajnostni razvoj;</w:t>
            </w:r>
          </w:p>
          <w:p w14:paraId="308A7150" w14:textId="77777777" w:rsidR="0013402F" w:rsidRDefault="005F4879">
            <w:r>
              <w:t xml:space="preserve">- uravnoteženje med dobavo in porabo </w:t>
            </w:r>
            <w:proofErr w:type="spellStart"/>
            <w:r>
              <w:t>enerije</w:t>
            </w:r>
            <w:proofErr w:type="spellEnd"/>
            <w:r>
              <w:t>;</w:t>
            </w:r>
          </w:p>
          <w:p w14:paraId="4A29CB53" w14:textId="77777777" w:rsidR="0013402F" w:rsidRDefault="005F4879">
            <w:r>
              <w:t xml:space="preserve">- neobnovljivi in obnovljivi viri energije - vrste, lastnosti, modeliranje zalog, modeliranje </w:t>
            </w:r>
            <w:proofErr w:type="spellStart"/>
            <w:r>
              <w:t>potencilov</w:t>
            </w:r>
            <w:proofErr w:type="spellEnd"/>
            <w:r>
              <w:t>;</w:t>
            </w:r>
          </w:p>
          <w:p w14:paraId="406A1102" w14:textId="77777777" w:rsidR="0013402F" w:rsidRDefault="005F4879">
            <w:r>
              <w:t>- procesi, tehnologije in učinkovitost za pretvarjanja neobnovljivih in obnovljivih virov energije;</w:t>
            </w:r>
          </w:p>
          <w:p w14:paraId="401B5C1C" w14:textId="77777777" w:rsidR="0013402F" w:rsidRDefault="005F4879">
            <w:r>
              <w:t>- vplivi na okolje pri pretvarjanju energij;</w:t>
            </w:r>
          </w:p>
          <w:p w14:paraId="74A9649A" w14:textId="77777777" w:rsidR="0013402F" w:rsidRDefault="005F4879">
            <w:r>
              <w:t>- načela in tehnologije varčne rabe energije v različnih segmentih potrošnikov.</w:t>
            </w:r>
          </w:p>
        </w:tc>
        <w:tc>
          <w:tcPr>
            <w:tcW w:w="0" w:type="auto"/>
          </w:tcPr>
          <w:p w14:paraId="21855E42" w14:textId="77777777" w:rsidR="0013402F" w:rsidRDefault="005F4879">
            <w:r>
              <w:lastRenderedPageBreak/>
              <w:t xml:space="preserve">- </w:t>
            </w:r>
            <w:proofErr w:type="spellStart"/>
            <w:r>
              <w:t>natural</w:t>
            </w:r>
            <w:proofErr w:type="spellEnd"/>
            <w:r>
              <w:t xml:space="preserve"> </w:t>
            </w:r>
            <w:proofErr w:type="spellStart"/>
            <w:r>
              <w:t>resources</w:t>
            </w:r>
            <w:proofErr w:type="spellEnd"/>
            <w:r>
              <w:t xml:space="preserve">: </w:t>
            </w:r>
            <w:proofErr w:type="spellStart"/>
            <w:r>
              <w:t>definition</w:t>
            </w:r>
            <w:proofErr w:type="spellEnd"/>
            <w:r>
              <w:t xml:space="preserve"> </w:t>
            </w:r>
            <w:proofErr w:type="spellStart"/>
            <w:r>
              <w:t>and</w:t>
            </w:r>
            <w:proofErr w:type="spellEnd"/>
            <w:r>
              <w:t xml:space="preserve"> </w:t>
            </w:r>
            <w:proofErr w:type="spellStart"/>
            <w:r>
              <w:t>review</w:t>
            </w:r>
            <w:proofErr w:type="spellEnd"/>
            <w:r>
              <w:t>;</w:t>
            </w:r>
          </w:p>
          <w:p w14:paraId="147DDCA0" w14:textId="77777777" w:rsidR="0013402F" w:rsidRDefault="005F4879">
            <w:r>
              <w:t xml:space="preserve">- </w:t>
            </w:r>
            <w:proofErr w:type="spellStart"/>
            <w:r>
              <w:t>renewable</w:t>
            </w:r>
            <w:proofErr w:type="spellEnd"/>
            <w:r>
              <w:t xml:space="preserve"> </w:t>
            </w:r>
            <w:proofErr w:type="spellStart"/>
            <w:r>
              <w:t>and</w:t>
            </w:r>
            <w:proofErr w:type="spellEnd"/>
            <w:r>
              <w:t xml:space="preserve"> non-</w:t>
            </w:r>
            <w:proofErr w:type="spellStart"/>
            <w:r>
              <w:t>renewable</w:t>
            </w:r>
            <w:proofErr w:type="spellEnd"/>
            <w:r>
              <w:t xml:space="preserve"> </w:t>
            </w:r>
            <w:proofErr w:type="spellStart"/>
            <w:r>
              <w:t>natural</w:t>
            </w:r>
            <w:proofErr w:type="spellEnd"/>
            <w:r>
              <w:t xml:space="preserve"> </w:t>
            </w:r>
            <w:proofErr w:type="spellStart"/>
            <w:r>
              <w:t>resources</w:t>
            </w:r>
            <w:proofErr w:type="spellEnd"/>
            <w:r>
              <w:t>;</w:t>
            </w:r>
          </w:p>
          <w:p w14:paraId="3B85A703" w14:textId="77777777" w:rsidR="0013402F" w:rsidRDefault="005F4879">
            <w:r>
              <w:t xml:space="preserve">- </w:t>
            </w:r>
            <w:proofErr w:type="spellStart"/>
            <w:r>
              <w:t>methods</w:t>
            </w:r>
            <w:proofErr w:type="spellEnd"/>
            <w:r>
              <w:t xml:space="preserve"> </w:t>
            </w:r>
            <w:proofErr w:type="spellStart"/>
            <w:r>
              <w:t>of</w:t>
            </w:r>
            <w:proofErr w:type="spellEnd"/>
            <w:r>
              <w:t xml:space="preserve"> </w:t>
            </w:r>
            <w:proofErr w:type="spellStart"/>
            <w:r>
              <w:t>ecological</w:t>
            </w:r>
            <w:proofErr w:type="spellEnd"/>
            <w:r>
              <w:t xml:space="preserve"> management </w:t>
            </w:r>
            <w:proofErr w:type="spellStart"/>
            <w:r>
              <w:t>of</w:t>
            </w:r>
            <w:proofErr w:type="spellEnd"/>
            <w:r>
              <w:t xml:space="preserve"> </w:t>
            </w:r>
            <w:proofErr w:type="spellStart"/>
            <w:r>
              <w:t>renewable</w:t>
            </w:r>
            <w:proofErr w:type="spellEnd"/>
            <w:r>
              <w:t xml:space="preserve"> </w:t>
            </w:r>
            <w:proofErr w:type="spellStart"/>
            <w:r>
              <w:t>natural</w:t>
            </w:r>
            <w:proofErr w:type="spellEnd"/>
            <w:r>
              <w:t xml:space="preserve"> </w:t>
            </w:r>
            <w:proofErr w:type="spellStart"/>
            <w:r>
              <w:t>resources</w:t>
            </w:r>
            <w:proofErr w:type="spellEnd"/>
            <w:r>
              <w:t>;</w:t>
            </w:r>
          </w:p>
          <w:p w14:paraId="11650379" w14:textId="77777777" w:rsidR="0013402F" w:rsidRDefault="005F4879">
            <w:r>
              <w:t xml:space="preserve">- </w:t>
            </w:r>
            <w:proofErr w:type="spellStart"/>
            <w:r>
              <w:t>sustainable</w:t>
            </w:r>
            <w:proofErr w:type="spellEnd"/>
            <w:r>
              <w:t xml:space="preserve"> management </w:t>
            </w:r>
            <w:proofErr w:type="spellStart"/>
            <w:r>
              <w:t>of</w:t>
            </w:r>
            <w:proofErr w:type="spellEnd"/>
            <w:r>
              <w:t xml:space="preserve"> </w:t>
            </w:r>
            <w:proofErr w:type="spellStart"/>
            <w:r>
              <w:t>natural</w:t>
            </w:r>
            <w:proofErr w:type="spellEnd"/>
            <w:r>
              <w:t xml:space="preserve"> </w:t>
            </w:r>
            <w:proofErr w:type="spellStart"/>
            <w:r>
              <w:t>resources</w:t>
            </w:r>
            <w:proofErr w:type="spellEnd"/>
            <w:r>
              <w:t>;</w:t>
            </w:r>
          </w:p>
          <w:p w14:paraId="6B42E337" w14:textId="77777777" w:rsidR="0013402F" w:rsidRDefault="005F4879">
            <w:r>
              <w:t xml:space="preserve">- </w:t>
            </w:r>
            <w:proofErr w:type="spellStart"/>
            <w:r>
              <w:t>economic</w:t>
            </w:r>
            <w:proofErr w:type="spellEnd"/>
            <w:r>
              <w:t xml:space="preserve">, </w:t>
            </w:r>
            <w:proofErr w:type="spellStart"/>
            <w:r>
              <w:t>ecological</w:t>
            </w:r>
            <w:proofErr w:type="spellEnd"/>
            <w:r>
              <w:t xml:space="preserve"> </w:t>
            </w:r>
            <w:proofErr w:type="spellStart"/>
            <w:r>
              <w:t>and</w:t>
            </w:r>
            <w:proofErr w:type="spellEnd"/>
            <w:r>
              <w:t xml:space="preserve"> social </w:t>
            </w:r>
            <w:proofErr w:type="spellStart"/>
            <w:r>
              <w:t>aspects</w:t>
            </w:r>
            <w:proofErr w:type="spellEnd"/>
            <w:r>
              <w:t xml:space="preserve"> </w:t>
            </w:r>
            <w:proofErr w:type="spellStart"/>
            <w:r>
              <w:t>of</w:t>
            </w:r>
            <w:proofErr w:type="spellEnd"/>
            <w:r>
              <w:t xml:space="preserve"> </w:t>
            </w:r>
            <w:proofErr w:type="spellStart"/>
            <w:r>
              <w:t>renewable</w:t>
            </w:r>
            <w:proofErr w:type="spellEnd"/>
            <w:r>
              <w:t xml:space="preserve"> </w:t>
            </w:r>
            <w:proofErr w:type="spellStart"/>
            <w:r>
              <w:t>natural</w:t>
            </w:r>
            <w:proofErr w:type="spellEnd"/>
            <w:r>
              <w:t xml:space="preserve"> </w:t>
            </w:r>
            <w:proofErr w:type="spellStart"/>
            <w:r>
              <w:t>resources</w:t>
            </w:r>
            <w:proofErr w:type="spellEnd"/>
            <w:r>
              <w:t xml:space="preserve"> management;</w:t>
            </w:r>
          </w:p>
          <w:p w14:paraId="00139FE8" w14:textId="77777777" w:rsidR="0013402F" w:rsidRDefault="005F4879">
            <w:r>
              <w:lastRenderedPageBreak/>
              <w:t xml:space="preserve">- </w:t>
            </w:r>
            <w:proofErr w:type="spellStart"/>
            <w:r>
              <w:t>public</w:t>
            </w:r>
            <w:proofErr w:type="spellEnd"/>
            <w:r>
              <w:t xml:space="preserve"> </w:t>
            </w:r>
            <w:proofErr w:type="spellStart"/>
            <w:r>
              <w:t>policy</w:t>
            </w:r>
            <w:proofErr w:type="spellEnd"/>
            <w:r>
              <w:t xml:space="preserve"> in </w:t>
            </w:r>
            <w:proofErr w:type="spellStart"/>
            <w:r>
              <w:t>the</w:t>
            </w:r>
            <w:proofErr w:type="spellEnd"/>
            <w:r>
              <w:t xml:space="preserve"> </w:t>
            </w:r>
            <w:proofErr w:type="spellStart"/>
            <w:r>
              <w:t>field</w:t>
            </w:r>
            <w:proofErr w:type="spellEnd"/>
            <w:r>
              <w:t xml:space="preserve"> </w:t>
            </w:r>
            <w:proofErr w:type="spellStart"/>
            <w:r>
              <w:t>of</w:t>
            </w:r>
            <w:proofErr w:type="spellEnd"/>
            <w:r>
              <w:t xml:space="preserve"> </w:t>
            </w:r>
            <w:proofErr w:type="spellStart"/>
            <w:r>
              <w:t>renewable</w:t>
            </w:r>
            <w:proofErr w:type="spellEnd"/>
            <w:r>
              <w:t xml:space="preserve"> </w:t>
            </w:r>
            <w:proofErr w:type="spellStart"/>
            <w:r>
              <w:t>natural</w:t>
            </w:r>
            <w:proofErr w:type="spellEnd"/>
            <w:r>
              <w:t xml:space="preserve"> </w:t>
            </w:r>
            <w:proofErr w:type="spellStart"/>
            <w:r>
              <w:t>resources</w:t>
            </w:r>
            <w:proofErr w:type="spellEnd"/>
            <w:r>
              <w:t xml:space="preserve"> management (</w:t>
            </w:r>
            <w:proofErr w:type="spellStart"/>
            <w:r>
              <w:t>spatial</w:t>
            </w:r>
            <w:proofErr w:type="spellEnd"/>
            <w:r>
              <w:t xml:space="preserve"> </w:t>
            </w:r>
            <w:proofErr w:type="spellStart"/>
            <w:r>
              <w:t>planning</w:t>
            </w:r>
            <w:proofErr w:type="spellEnd"/>
            <w:r>
              <w:t xml:space="preserve">, </w:t>
            </w:r>
            <w:proofErr w:type="spellStart"/>
            <w:r>
              <w:t>environmental</w:t>
            </w:r>
            <w:proofErr w:type="spellEnd"/>
            <w:r>
              <w:t xml:space="preserve"> </w:t>
            </w:r>
            <w:proofErr w:type="spellStart"/>
            <w:r>
              <w:t>protection</w:t>
            </w:r>
            <w:proofErr w:type="spellEnd"/>
            <w:r>
              <w:t xml:space="preserve"> ...);</w:t>
            </w:r>
          </w:p>
          <w:p w14:paraId="0BEA428E" w14:textId="77777777" w:rsidR="0013402F" w:rsidRDefault="005F4879">
            <w:r>
              <w:t xml:space="preserve">- </w:t>
            </w:r>
            <w:proofErr w:type="spellStart"/>
            <w:r>
              <w:t>case</w:t>
            </w:r>
            <w:proofErr w:type="spellEnd"/>
            <w:r>
              <w:t xml:space="preserve"> </w:t>
            </w:r>
            <w:proofErr w:type="spellStart"/>
            <w:r>
              <w:t>studies</w:t>
            </w:r>
            <w:proofErr w:type="spellEnd"/>
            <w:r>
              <w:t xml:space="preserve"> </w:t>
            </w:r>
            <w:proofErr w:type="spellStart"/>
            <w:r>
              <w:t>of</w:t>
            </w:r>
            <w:proofErr w:type="spellEnd"/>
            <w:r>
              <w:t xml:space="preserve"> </w:t>
            </w:r>
            <w:proofErr w:type="spellStart"/>
            <w:r>
              <w:t>natural</w:t>
            </w:r>
            <w:proofErr w:type="spellEnd"/>
            <w:r>
              <w:t xml:space="preserve"> </w:t>
            </w:r>
            <w:proofErr w:type="spellStart"/>
            <w:r>
              <w:t>resources</w:t>
            </w:r>
            <w:proofErr w:type="spellEnd"/>
            <w:r>
              <w:t xml:space="preserve"> management (</w:t>
            </w:r>
            <w:proofErr w:type="spellStart"/>
            <w:r>
              <w:t>forests</w:t>
            </w:r>
            <w:proofErr w:type="spellEnd"/>
            <w:r>
              <w:t xml:space="preserve">, </w:t>
            </w:r>
            <w:proofErr w:type="spellStart"/>
            <w:r>
              <w:t>agricultural</w:t>
            </w:r>
            <w:proofErr w:type="spellEnd"/>
            <w:r>
              <w:t xml:space="preserve"> </w:t>
            </w:r>
            <w:proofErr w:type="spellStart"/>
            <w:r>
              <w:t>land</w:t>
            </w:r>
            <w:proofErr w:type="spellEnd"/>
            <w:r>
              <w:t xml:space="preserve">, </w:t>
            </w:r>
            <w:proofErr w:type="spellStart"/>
            <w:r>
              <w:t>population</w:t>
            </w:r>
            <w:proofErr w:type="spellEnd"/>
            <w:r>
              <w:t xml:space="preserve"> </w:t>
            </w:r>
            <w:proofErr w:type="spellStart"/>
            <w:r>
              <w:t>of</w:t>
            </w:r>
            <w:proofErr w:type="spellEnd"/>
            <w:r>
              <w:t xml:space="preserve"> </w:t>
            </w:r>
            <w:proofErr w:type="spellStart"/>
            <w:r>
              <w:t>fauna</w:t>
            </w:r>
            <w:proofErr w:type="spellEnd"/>
            <w:r>
              <w:t xml:space="preserve"> </w:t>
            </w:r>
            <w:proofErr w:type="spellStart"/>
            <w:r>
              <w:t>and</w:t>
            </w:r>
            <w:proofErr w:type="spellEnd"/>
            <w:r>
              <w:t xml:space="preserve"> flora...);</w:t>
            </w:r>
          </w:p>
          <w:p w14:paraId="3507E8B3" w14:textId="77777777" w:rsidR="0013402F" w:rsidRDefault="005F4879">
            <w:r>
              <w:t xml:space="preserve">- design </w:t>
            </w:r>
            <w:proofErr w:type="spellStart"/>
            <w:r>
              <w:t>of</w:t>
            </w:r>
            <w:proofErr w:type="spellEnd"/>
            <w:r>
              <w:t xml:space="preserve"> </w:t>
            </w:r>
            <w:proofErr w:type="spellStart"/>
            <w:r>
              <w:t>adaptive</w:t>
            </w:r>
            <w:proofErr w:type="spellEnd"/>
            <w:r>
              <w:t xml:space="preserve"> management: </w:t>
            </w:r>
            <w:proofErr w:type="spellStart"/>
            <w:r>
              <w:t>planning</w:t>
            </w:r>
            <w:proofErr w:type="spellEnd"/>
            <w:r>
              <w:t xml:space="preserve"> </w:t>
            </w:r>
            <w:proofErr w:type="spellStart"/>
            <w:r>
              <w:t>and</w:t>
            </w:r>
            <w:proofErr w:type="spellEnd"/>
            <w:r>
              <w:t xml:space="preserve"> monitoring;</w:t>
            </w:r>
          </w:p>
          <w:p w14:paraId="0B76FB7B" w14:textId="77777777" w:rsidR="0013402F" w:rsidRDefault="005F4879">
            <w:r>
              <w:t xml:space="preserve">- </w:t>
            </w:r>
            <w:proofErr w:type="spellStart"/>
            <w:r>
              <w:t>use</w:t>
            </w:r>
            <w:proofErr w:type="spellEnd"/>
            <w:r>
              <w:t xml:space="preserve"> </w:t>
            </w:r>
            <w:proofErr w:type="spellStart"/>
            <w:r>
              <w:t>of</w:t>
            </w:r>
            <w:proofErr w:type="spellEnd"/>
            <w:r>
              <w:t xml:space="preserve"> </w:t>
            </w:r>
            <w:proofErr w:type="spellStart"/>
            <w:r>
              <w:t>natural</w:t>
            </w:r>
            <w:proofErr w:type="spellEnd"/>
            <w:r>
              <w:t xml:space="preserve"> </w:t>
            </w:r>
            <w:proofErr w:type="spellStart"/>
            <w:r>
              <w:t>resources</w:t>
            </w:r>
            <w:proofErr w:type="spellEnd"/>
            <w:r>
              <w:t xml:space="preserve">, </w:t>
            </w:r>
            <w:proofErr w:type="spellStart"/>
            <w:r>
              <w:t>environmental</w:t>
            </w:r>
            <w:proofErr w:type="spellEnd"/>
            <w:r>
              <w:t xml:space="preserve"> </w:t>
            </w:r>
            <w:proofErr w:type="spellStart"/>
            <w:r>
              <w:t>protection</w:t>
            </w:r>
            <w:proofErr w:type="spellEnd"/>
            <w:r>
              <w:t xml:space="preserve"> </w:t>
            </w:r>
            <w:proofErr w:type="spellStart"/>
            <w:r>
              <w:t>and</w:t>
            </w:r>
            <w:proofErr w:type="spellEnd"/>
            <w:r>
              <w:t xml:space="preserve"> nature </w:t>
            </w:r>
            <w:proofErr w:type="spellStart"/>
            <w:r>
              <w:t>conservation</w:t>
            </w:r>
            <w:proofErr w:type="spellEnd"/>
            <w:r>
              <w:t>;</w:t>
            </w:r>
          </w:p>
          <w:p w14:paraId="6E9A66E3" w14:textId="77777777" w:rsidR="0013402F" w:rsidRDefault="005F4879">
            <w:r>
              <w:t xml:space="preserve">- </w:t>
            </w:r>
            <w:proofErr w:type="spellStart"/>
            <w:r>
              <w:t>development</w:t>
            </w:r>
            <w:proofErr w:type="spellEnd"/>
            <w:r>
              <w:t xml:space="preserve"> </w:t>
            </w:r>
            <w:proofErr w:type="spellStart"/>
            <w:r>
              <w:t>and</w:t>
            </w:r>
            <w:proofErr w:type="spellEnd"/>
            <w:r>
              <w:t xml:space="preserve"> future </w:t>
            </w:r>
            <w:proofErr w:type="spellStart"/>
            <w:r>
              <w:t>scenario</w:t>
            </w:r>
            <w:proofErr w:type="spellEnd"/>
            <w:r>
              <w:t xml:space="preserve"> </w:t>
            </w:r>
            <w:proofErr w:type="spellStart"/>
            <w:r>
              <w:t>of</w:t>
            </w:r>
            <w:proofErr w:type="spellEnd"/>
            <w:r>
              <w:t xml:space="preserve"> </w:t>
            </w:r>
            <w:proofErr w:type="spellStart"/>
            <w:r>
              <w:t>renewable</w:t>
            </w:r>
            <w:proofErr w:type="spellEnd"/>
            <w:r>
              <w:t xml:space="preserve"> </w:t>
            </w:r>
            <w:proofErr w:type="spellStart"/>
            <w:r>
              <w:t>natural</w:t>
            </w:r>
            <w:proofErr w:type="spellEnd"/>
            <w:r>
              <w:t xml:space="preserve"> </w:t>
            </w:r>
            <w:proofErr w:type="spellStart"/>
            <w:r>
              <w:t>resources</w:t>
            </w:r>
            <w:proofErr w:type="spellEnd"/>
            <w:r>
              <w:t xml:space="preserve"> </w:t>
            </w:r>
            <w:proofErr w:type="spellStart"/>
            <w:r>
              <w:t>utilization</w:t>
            </w:r>
            <w:proofErr w:type="spellEnd"/>
            <w:r>
              <w:t>;</w:t>
            </w:r>
          </w:p>
          <w:p w14:paraId="3469FE10" w14:textId="77777777" w:rsidR="0013402F" w:rsidRDefault="005F4879">
            <w:r>
              <w:t xml:space="preserve">- </w:t>
            </w:r>
            <w:proofErr w:type="spellStart"/>
            <w:r>
              <w:t>energy</w:t>
            </w:r>
            <w:proofErr w:type="spellEnd"/>
            <w:r>
              <w:t xml:space="preserve"> </w:t>
            </w:r>
            <w:proofErr w:type="spellStart"/>
            <w:r>
              <w:t>sources</w:t>
            </w:r>
            <w:proofErr w:type="spellEnd"/>
            <w:r>
              <w:t>;</w:t>
            </w:r>
          </w:p>
          <w:p w14:paraId="61447F5B" w14:textId="77777777" w:rsidR="0013402F" w:rsidRDefault="005F4879">
            <w:r>
              <w:t xml:space="preserve">- </w:t>
            </w:r>
            <w:proofErr w:type="spellStart"/>
            <w:r>
              <w:t>the</w:t>
            </w:r>
            <w:proofErr w:type="spellEnd"/>
            <w:r>
              <w:t xml:space="preserve"> </w:t>
            </w:r>
            <w:proofErr w:type="spellStart"/>
            <w:r>
              <w:t>importance</w:t>
            </w:r>
            <w:proofErr w:type="spellEnd"/>
            <w:r>
              <w:t xml:space="preserve"> </w:t>
            </w:r>
            <w:proofErr w:type="spellStart"/>
            <w:r>
              <w:t>of</w:t>
            </w:r>
            <w:proofErr w:type="spellEnd"/>
            <w:r>
              <w:t xml:space="preserve"> </w:t>
            </w:r>
            <w:proofErr w:type="spellStart"/>
            <w:r>
              <w:t>reliable</w:t>
            </w:r>
            <w:proofErr w:type="spellEnd"/>
            <w:r>
              <w:t xml:space="preserve"> </w:t>
            </w:r>
            <w:proofErr w:type="spellStart"/>
            <w:r>
              <w:t>energy</w:t>
            </w:r>
            <w:proofErr w:type="spellEnd"/>
            <w:r>
              <w:t xml:space="preserve"> </w:t>
            </w:r>
            <w:proofErr w:type="spellStart"/>
            <w:r>
              <w:t>supply</w:t>
            </w:r>
            <w:proofErr w:type="spellEnd"/>
            <w:r>
              <w:t xml:space="preserve">, </w:t>
            </w:r>
            <w:proofErr w:type="spellStart"/>
            <w:r>
              <w:t>indicators</w:t>
            </w:r>
            <w:proofErr w:type="spellEnd"/>
            <w:r>
              <w:t xml:space="preserve"> </w:t>
            </w:r>
            <w:proofErr w:type="spellStart"/>
            <w:r>
              <w:t>of</w:t>
            </w:r>
            <w:proofErr w:type="spellEnd"/>
            <w:r>
              <w:t xml:space="preserve"> </w:t>
            </w:r>
            <w:proofErr w:type="spellStart"/>
            <w:r>
              <w:t>energy</w:t>
            </w:r>
            <w:proofErr w:type="spellEnd"/>
            <w:r>
              <w:t xml:space="preserve"> </w:t>
            </w:r>
            <w:proofErr w:type="spellStart"/>
            <w:r>
              <w:t>consumption</w:t>
            </w:r>
            <w:proofErr w:type="spellEnd"/>
            <w:r>
              <w:t>;</w:t>
            </w:r>
          </w:p>
          <w:p w14:paraId="1BD6B435" w14:textId="77777777" w:rsidR="0013402F" w:rsidRDefault="005F4879">
            <w:r>
              <w:t xml:space="preserve">- </w:t>
            </w:r>
            <w:proofErr w:type="spellStart"/>
            <w:r>
              <w:t>energy</w:t>
            </w:r>
            <w:proofErr w:type="spellEnd"/>
            <w:r>
              <w:t xml:space="preserve"> </w:t>
            </w:r>
            <w:proofErr w:type="spellStart"/>
            <w:r>
              <w:t>and</w:t>
            </w:r>
            <w:proofErr w:type="spellEnd"/>
            <w:r>
              <w:t xml:space="preserve"> </w:t>
            </w:r>
            <w:proofErr w:type="spellStart"/>
            <w:r>
              <w:t>sustainable</w:t>
            </w:r>
            <w:proofErr w:type="spellEnd"/>
            <w:r>
              <w:t xml:space="preserve"> </w:t>
            </w:r>
            <w:proofErr w:type="spellStart"/>
            <w:r>
              <w:t>development</w:t>
            </w:r>
            <w:proofErr w:type="spellEnd"/>
            <w:r>
              <w:t>;</w:t>
            </w:r>
          </w:p>
          <w:p w14:paraId="16CC092F" w14:textId="77777777" w:rsidR="0013402F" w:rsidRDefault="005F4879">
            <w:r>
              <w:t xml:space="preserve">- balance </w:t>
            </w:r>
            <w:proofErr w:type="spellStart"/>
            <w:r>
              <w:t>between</w:t>
            </w:r>
            <w:proofErr w:type="spellEnd"/>
            <w:r>
              <w:t xml:space="preserve"> </w:t>
            </w:r>
            <w:proofErr w:type="spellStart"/>
            <w:r>
              <w:t>supply</w:t>
            </w:r>
            <w:proofErr w:type="spellEnd"/>
            <w:r>
              <w:t xml:space="preserve"> </w:t>
            </w:r>
            <w:proofErr w:type="spellStart"/>
            <w:r>
              <w:t>and</w:t>
            </w:r>
            <w:proofErr w:type="spellEnd"/>
            <w:r>
              <w:t xml:space="preserve"> </w:t>
            </w:r>
            <w:proofErr w:type="spellStart"/>
            <w:r>
              <w:t>consumption</w:t>
            </w:r>
            <w:proofErr w:type="spellEnd"/>
            <w:r>
              <w:t xml:space="preserve"> </w:t>
            </w:r>
            <w:proofErr w:type="spellStart"/>
            <w:r>
              <w:t>of</w:t>
            </w:r>
            <w:proofErr w:type="spellEnd"/>
            <w:r>
              <w:t xml:space="preserve"> </w:t>
            </w:r>
            <w:proofErr w:type="spellStart"/>
            <w:r>
              <w:t>energy</w:t>
            </w:r>
            <w:proofErr w:type="spellEnd"/>
            <w:r>
              <w:t>;</w:t>
            </w:r>
          </w:p>
          <w:p w14:paraId="2C88FED5" w14:textId="77777777" w:rsidR="0013402F" w:rsidRDefault="005F4879">
            <w:r>
              <w:t>- non-</w:t>
            </w:r>
            <w:proofErr w:type="spellStart"/>
            <w:r>
              <w:t>renewable</w:t>
            </w:r>
            <w:proofErr w:type="spellEnd"/>
            <w:r>
              <w:t xml:space="preserve"> </w:t>
            </w:r>
            <w:proofErr w:type="spellStart"/>
            <w:r>
              <w:t>and</w:t>
            </w:r>
            <w:proofErr w:type="spellEnd"/>
            <w:r>
              <w:t xml:space="preserve"> </w:t>
            </w:r>
            <w:proofErr w:type="spellStart"/>
            <w:r>
              <w:t>renewable</w:t>
            </w:r>
            <w:proofErr w:type="spellEnd"/>
            <w:r>
              <w:t xml:space="preserve"> </w:t>
            </w:r>
            <w:proofErr w:type="spellStart"/>
            <w:r>
              <w:t>energy</w:t>
            </w:r>
            <w:proofErr w:type="spellEnd"/>
            <w:r>
              <w:t xml:space="preserve"> </w:t>
            </w:r>
            <w:proofErr w:type="spellStart"/>
            <w:r>
              <w:t>sources</w:t>
            </w:r>
            <w:proofErr w:type="spellEnd"/>
            <w:r>
              <w:t xml:space="preserve"> - </w:t>
            </w:r>
            <w:proofErr w:type="spellStart"/>
            <w:r>
              <w:t>types</w:t>
            </w:r>
            <w:proofErr w:type="spellEnd"/>
            <w:r>
              <w:t xml:space="preserve">, </w:t>
            </w:r>
            <w:proofErr w:type="spellStart"/>
            <w:r>
              <w:t>properties</w:t>
            </w:r>
            <w:proofErr w:type="spellEnd"/>
            <w:r>
              <w:t xml:space="preserve">, </w:t>
            </w:r>
            <w:proofErr w:type="spellStart"/>
            <w:r>
              <w:t>modeling</w:t>
            </w:r>
            <w:proofErr w:type="spellEnd"/>
            <w:r>
              <w:t xml:space="preserve"> </w:t>
            </w:r>
            <w:proofErr w:type="spellStart"/>
            <w:r>
              <w:t>of</w:t>
            </w:r>
            <w:proofErr w:type="spellEnd"/>
            <w:r>
              <w:t xml:space="preserve"> </w:t>
            </w:r>
            <w:proofErr w:type="spellStart"/>
            <w:r>
              <w:t>stock</w:t>
            </w:r>
            <w:proofErr w:type="spellEnd"/>
            <w:r>
              <w:t xml:space="preserve">, </w:t>
            </w:r>
            <w:proofErr w:type="spellStart"/>
            <w:r>
              <w:t>modeling</w:t>
            </w:r>
            <w:proofErr w:type="spellEnd"/>
            <w:r>
              <w:t xml:space="preserve"> </w:t>
            </w:r>
            <w:proofErr w:type="spellStart"/>
            <w:r>
              <w:t>of</w:t>
            </w:r>
            <w:proofErr w:type="spellEnd"/>
            <w:r>
              <w:t xml:space="preserve"> </w:t>
            </w:r>
            <w:proofErr w:type="spellStart"/>
            <w:r>
              <w:t>potentials</w:t>
            </w:r>
            <w:proofErr w:type="spellEnd"/>
            <w:r>
              <w:t>;</w:t>
            </w:r>
          </w:p>
          <w:p w14:paraId="1EA4F20B" w14:textId="77777777" w:rsidR="0013402F" w:rsidRDefault="005F4879">
            <w:r>
              <w:t xml:space="preserve">- </w:t>
            </w:r>
            <w:proofErr w:type="spellStart"/>
            <w:r>
              <w:t>processes</w:t>
            </w:r>
            <w:proofErr w:type="spellEnd"/>
            <w:r>
              <w:t xml:space="preserve">, </w:t>
            </w:r>
            <w:proofErr w:type="spellStart"/>
            <w:r>
              <w:t>technologies</w:t>
            </w:r>
            <w:proofErr w:type="spellEnd"/>
            <w:r>
              <w:t xml:space="preserve"> </w:t>
            </w:r>
            <w:proofErr w:type="spellStart"/>
            <w:r>
              <w:t>and</w:t>
            </w:r>
            <w:proofErr w:type="spellEnd"/>
            <w:r>
              <w:t xml:space="preserve"> </w:t>
            </w:r>
            <w:proofErr w:type="spellStart"/>
            <w:r>
              <w:t>efficiency</w:t>
            </w:r>
            <w:proofErr w:type="spellEnd"/>
            <w:r>
              <w:t xml:space="preserve"> </w:t>
            </w:r>
            <w:proofErr w:type="spellStart"/>
            <w:r>
              <w:t>for</w:t>
            </w:r>
            <w:proofErr w:type="spellEnd"/>
            <w:r>
              <w:t xml:space="preserve"> </w:t>
            </w:r>
            <w:proofErr w:type="spellStart"/>
            <w:r>
              <w:t>the</w:t>
            </w:r>
            <w:proofErr w:type="spellEnd"/>
            <w:r>
              <w:t xml:space="preserve"> </w:t>
            </w:r>
            <w:proofErr w:type="spellStart"/>
            <w:r>
              <w:t>conversion</w:t>
            </w:r>
            <w:proofErr w:type="spellEnd"/>
            <w:r>
              <w:t xml:space="preserve"> </w:t>
            </w:r>
            <w:proofErr w:type="spellStart"/>
            <w:r>
              <w:t>of</w:t>
            </w:r>
            <w:proofErr w:type="spellEnd"/>
            <w:r>
              <w:t xml:space="preserve"> non-</w:t>
            </w:r>
            <w:proofErr w:type="spellStart"/>
            <w:r>
              <w:t>renewable</w:t>
            </w:r>
            <w:proofErr w:type="spellEnd"/>
            <w:r>
              <w:t xml:space="preserve"> </w:t>
            </w:r>
            <w:proofErr w:type="spellStart"/>
            <w:r>
              <w:t>and</w:t>
            </w:r>
            <w:proofErr w:type="spellEnd"/>
            <w:r>
              <w:t xml:space="preserve"> </w:t>
            </w:r>
            <w:proofErr w:type="spellStart"/>
            <w:r>
              <w:t>renewable</w:t>
            </w:r>
            <w:proofErr w:type="spellEnd"/>
            <w:r>
              <w:t xml:space="preserve"> </w:t>
            </w:r>
            <w:proofErr w:type="spellStart"/>
            <w:r>
              <w:t>energy</w:t>
            </w:r>
            <w:proofErr w:type="spellEnd"/>
            <w:r>
              <w:t xml:space="preserve"> </w:t>
            </w:r>
            <w:proofErr w:type="spellStart"/>
            <w:r>
              <w:t>sources</w:t>
            </w:r>
            <w:proofErr w:type="spellEnd"/>
            <w:r>
              <w:t>;</w:t>
            </w:r>
          </w:p>
          <w:p w14:paraId="38E66078" w14:textId="77777777" w:rsidR="0013402F" w:rsidRDefault="005F4879">
            <w:r>
              <w:t xml:space="preserve">- </w:t>
            </w:r>
            <w:proofErr w:type="spellStart"/>
            <w:r>
              <w:t>environmental</w:t>
            </w:r>
            <w:proofErr w:type="spellEnd"/>
            <w:r>
              <w:t xml:space="preserve"> </w:t>
            </w:r>
            <w:proofErr w:type="spellStart"/>
            <w:r>
              <w:t>impacts</w:t>
            </w:r>
            <w:proofErr w:type="spellEnd"/>
            <w:r>
              <w:t xml:space="preserve"> </w:t>
            </w:r>
            <w:proofErr w:type="spellStart"/>
            <w:r>
              <w:t>of</w:t>
            </w:r>
            <w:proofErr w:type="spellEnd"/>
            <w:r>
              <w:t xml:space="preserve"> </w:t>
            </w:r>
            <w:proofErr w:type="spellStart"/>
            <w:r>
              <w:t>energy</w:t>
            </w:r>
            <w:proofErr w:type="spellEnd"/>
            <w:r>
              <w:t xml:space="preserve"> </w:t>
            </w:r>
            <w:proofErr w:type="spellStart"/>
            <w:r>
              <w:t>conversion</w:t>
            </w:r>
            <w:proofErr w:type="spellEnd"/>
            <w:r>
              <w:t>;</w:t>
            </w:r>
          </w:p>
          <w:p w14:paraId="790FB894" w14:textId="77777777" w:rsidR="0013402F" w:rsidRDefault="005F4879">
            <w:r>
              <w:t xml:space="preserve">- </w:t>
            </w:r>
            <w:proofErr w:type="spellStart"/>
            <w:r>
              <w:t>principles</w:t>
            </w:r>
            <w:proofErr w:type="spellEnd"/>
            <w:r>
              <w:t xml:space="preserve"> </w:t>
            </w:r>
            <w:proofErr w:type="spellStart"/>
            <w:r>
              <w:t>and</w:t>
            </w:r>
            <w:proofErr w:type="spellEnd"/>
            <w:r>
              <w:t xml:space="preserve"> </w:t>
            </w:r>
            <w:proofErr w:type="spellStart"/>
            <w:r>
              <w:t>technologies</w:t>
            </w:r>
            <w:proofErr w:type="spellEnd"/>
            <w:r>
              <w:t xml:space="preserve"> </w:t>
            </w:r>
            <w:proofErr w:type="spellStart"/>
            <w:r>
              <w:t>of</w:t>
            </w:r>
            <w:proofErr w:type="spellEnd"/>
            <w:r>
              <w:t xml:space="preserve"> </w:t>
            </w:r>
            <w:proofErr w:type="spellStart"/>
            <w:r>
              <w:t>rational</w:t>
            </w:r>
            <w:proofErr w:type="spellEnd"/>
            <w:r>
              <w:t xml:space="preserve"> </w:t>
            </w:r>
            <w:proofErr w:type="spellStart"/>
            <w:r>
              <w:t>energy</w:t>
            </w:r>
            <w:proofErr w:type="spellEnd"/>
            <w:r>
              <w:t xml:space="preserve"> </w:t>
            </w:r>
            <w:proofErr w:type="spellStart"/>
            <w:r>
              <w:t>use</w:t>
            </w:r>
            <w:proofErr w:type="spellEnd"/>
            <w:r>
              <w:t>.</w:t>
            </w:r>
          </w:p>
        </w:tc>
      </w:tr>
    </w:tbl>
    <w:p w14:paraId="1C7B5370" w14:textId="77777777" w:rsidR="0013402F" w:rsidRDefault="0013402F"/>
    <w:tbl>
      <w:tblPr>
        <w:tblStyle w:val="DefaultTable"/>
        <w:tblW w:w="5000" w:type="pct"/>
        <w:tblLook w:val="04A0" w:firstRow="1" w:lastRow="0" w:firstColumn="1" w:lastColumn="0" w:noHBand="0" w:noVBand="1"/>
      </w:tblPr>
      <w:tblGrid>
        <w:gridCol w:w="9638"/>
      </w:tblGrid>
      <w:tr w:rsidR="0013402F" w14:paraId="2BED4CB0"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423CA75C" w14:textId="77777777" w:rsidR="0013402F" w:rsidRDefault="005F4879">
            <w:r>
              <w:t>Temeljna literatura in viri/</w:t>
            </w:r>
            <w:proofErr w:type="spellStart"/>
            <w:r>
              <w:t>Readings</w:t>
            </w:r>
            <w:proofErr w:type="spellEnd"/>
            <w:r>
              <w:t>:</w:t>
            </w:r>
          </w:p>
        </w:tc>
      </w:tr>
      <w:tr w:rsidR="0013402F" w14:paraId="11AD2026" w14:textId="77777777">
        <w:tc>
          <w:tcPr>
            <w:tcW w:w="0" w:type="auto"/>
          </w:tcPr>
          <w:p w14:paraId="49A3D4BA" w14:textId="77777777" w:rsidR="0013402F" w:rsidRDefault="005F4879">
            <w:r>
              <w:t xml:space="preserve">1. </w:t>
            </w:r>
            <w:proofErr w:type="spellStart"/>
            <w:r>
              <w:t>Danny</w:t>
            </w:r>
            <w:proofErr w:type="spellEnd"/>
            <w:r>
              <w:t xml:space="preserve"> </w:t>
            </w:r>
            <w:proofErr w:type="spellStart"/>
            <w:r>
              <w:t>Harvey</w:t>
            </w:r>
            <w:proofErr w:type="spellEnd"/>
            <w:r>
              <w:t xml:space="preserve">, L. D. A </w:t>
            </w:r>
            <w:proofErr w:type="spellStart"/>
            <w:r>
              <w:t>handbook</w:t>
            </w:r>
            <w:proofErr w:type="spellEnd"/>
            <w:r>
              <w:t xml:space="preserve"> on </w:t>
            </w:r>
            <w:proofErr w:type="spellStart"/>
            <w:r>
              <w:t>low-energy</w:t>
            </w:r>
            <w:proofErr w:type="spellEnd"/>
            <w:r>
              <w:t xml:space="preserve"> </w:t>
            </w:r>
            <w:proofErr w:type="spellStart"/>
            <w:r>
              <w:t>buildings</w:t>
            </w:r>
            <w:proofErr w:type="spellEnd"/>
            <w:r>
              <w:t xml:space="preserve"> </w:t>
            </w:r>
            <w:proofErr w:type="spellStart"/>
            <w:r>
              <w:t>and</w:t>
            </w:r>
            <w:proofErr w:type="spellEnd"/>
            <w:r>
              <w:t xml:space="preserve"> </w:t>
            </w:r>
            <w:proofErr w:type="spellStart"/>
            <w:r>
              <w:t>district-energy</w:t>
            </w:r>
            <w:proofErr w:type="spellEnd"/>
            <w:r>
              <w:t xml:space="preserve"> </w:t>
            </w:r>
            <w:proofErr w:type="spellStart"/>
            <w:r>
              <w:t>systems</w:t>
            </w:r>
            <w:proofErr w:type="spellEnd"/>
            <w:r>
              <w:t xml:space="preserve"> : Fundamentals, </w:t>
            </w:r>
            <w:proofErr w:type="spellStart"/>
            <w:r>
              <w:t>techniques</w:t>
            </w:r>
            <w:proofErr w:type="spellEnd"/>
            <w:r>
              <w:t xml:space="preserve"> </w:t>
            </w:r>
            <w:proofErr w:type="spellStart"/>
            <w:r>
              <w:t>and</w:t>
            </w:r>
            <w:proofErr w:type="spellEnd"/>
            <w:r>
              <w:t xml:space="preserve"> </w:t>
            </w:r>
            <w:proofErr w:type="spellStart"/>
            <w:r>
              <w:t>examples</w:t>
            </w:r>
            <w:proofErr w:type="spellEnd"/>
            <w:r>
              <w:t xml:space="preserve">. </w:t>
            </w:r>
            <w:proofErr w:type="spellStart"/>
            <w:r>
              <w:t>Earthscan</w:t>
            </w:r>
            <w:proofErr w:type="spellEnd"/>
            <w:r>
              <w:t>, London, 2006 [COBISS.SI-ID 28146181].</w:t>
            </w:r>
          </w:p>
          <w:p w14:paraId="2D24C6C7" w14:textId="77777777" w:rsidR="0013402F" w:rsidRDefault="005F4879">
            <w:r>
              <w:t xml:space="preserve">2. </w:t>
            </w:r>
            <w:proofErr w:type="spellStart"/>
            <w:r>
              <w:t>Sorensen</w:t>
            </w:r>
            <w:proofErr w:type="spellEnd"/>
            <w:r>
              <w:t xml:space="preserve">, B. </w:t>
            </w:r>
            <w:proofErr w:type="spellStart"/>
            <w:r>
              <w:t>Renewable</w:t>
            </w:r>
            <w:proofErr w:type="spellEnd"/>
            <w:r>
              <w:t xml:space="preserve"> </w:t>
            </w:r>
            <w:proofErr w:type="spellStart"/>
            <w:r>
              <w:t>energy</w:t>
            </w:r>
            <w:proofErr w:type="spellEnd"/>
            <w:r>
              <w:t xml:space="preserve"> </w:t>
            </w:r>
            <w:proofErr w:type="spellStart"/>
            <w:r>
              <w:t>conversion</w:t>
            </w:r>
            <w:proofErr w:type="spellEnd"/>
            <w:r>
              <w:t xml:space="preserve">, </w:t>
            </w:r>
            <w:proofErr w:type="spellStart"/>
            <w:r>
              <w:t>transmission</w:t>
            </w:r>
            <w:proofErr w:type="spellEnd"/>
            <w:r>
              <w:t xml:space="preserve"> </w:t>
            </w:r>
            <w:proofErr w:type="spellStart"/>
            <w:r>
              <w:t>and</w:t>
            </w:r>
            <w:proofErr w:type="spellEnd"/>
            <w:r>
              <w:t xml:space="preserve"> </w:t>
            </w:r>
            <w:proofErr w:type="spellStart"/>
            <w:r>
              <w:t>storage</w:t>
            </w:r>
            <w:proofErr w:type="spellEnd"/>
            <w:r>
              <w:t xml:space="preserve">. </w:t>
            </w:r>
            <w:proofErr w:type="spellStart"/>
            <w:r>
              <w:t>Elsevier</w:t>
            </w:r>
            <w:proofErr w:type="spellEnd"/>
            <w:r>
              <w:t>, 2007 [COBISS.SI-ID 29233925].</w:t>
            </w:r>
          </w:p>
          <w:p w14:paraId="76EA86A6" w14:textId="77777777" w:rsidR="0013402F" w:rsidRDefault="005F4879">
            <w:r>
              <w:t xml:space="preserve">3. </w:t>
            </w:r>
            <w:proofErr w:type="spellStart"/>
            <w:r>
              <w:t>Eastop</w:t>
            </w:r>
            <w:proofErr w:type="spellEnd"/>
            <w:r>
              <w:t xml:space="preserve">, T. D., Croft, D. R. </w:t>
            </w:r>
            <w:proofErr w:type="spellStart"/>
            <w:r>
              <w:t>Energy</w:t>
            </w:r>
            <w:proofErr w:type="spellEnd"/>
            <w:r>
              <w:t xml:space="preserve"> </w:t>
            </w:r>
            <w:proofErr w:type="spellStart"/>
            <w:r>
              <w:t>efficiency</w:t>
            </w:r>
            <w:proofErr w:type="spellEnd"/>
            <w:r>
              <w:t xml:space="preserve"> </w:t>
            </w:r>
            <w:proofErr w:type="spellStart"/>
            <w:r>
              <w:t>for</w:t>
            </w:r>
            <w:proofErr w:type="spellEnd"/>
            <w:r>
              <w:t xml:space="preserve"> </w:t>
            </w:r>
            <w:proofErr w:type="spellStart"/>
            <w:r>
              <w:t>engineers</w:t>
            </w:r>
            <w:proofErr w:type="spellEnd"/>
            <w:r>
              <w:t xml:space="preserve"> </w:t>
            </w:r>
            <w:proofErr w:type="spellStart"/>
            <w:r>
              <w:t>and</w:t>
            </w:r>
            <w:proofErr w:type="spellEnd"/>
            <w:r>
              <w:t xml:space="preserve"> </w:t>
            </w:r>
            <w:proofErr w:type="spellStart"/>
            <w:r>
              <w:t>technologists</w:t>
            </w:r>
            <w:proofErr w:type="spellEnd"/>
            <w:r>
              <w:t xml:space="preserve">. Longman </w:t>
            </w:r>
            <w:proofErr w:type="spellStart"/>
            <w:r>
              <w:t>Scientific</w:t>
            </w:r>
            <w:proofErr w:type="spellEnd"/>
            <w:r>
              <w:t xml:space="preserve"> &amp; </w:t>
            </w:r>
            <w:proofErr w:type="spellStart"/>
            <w:r>
              <w:t>Technical</w:t>
            </w:r>
            <w:proofErr w:type="spellEnd"/>
            <w:r>
              <w:t>, UK, 1990 [COBISS.SI-ID 206619].</w:t>
            </w:r>
          </w:p>
          <w:p w14:paraId="1E3C7DA7" w14:textId="77777777" w:rsidR="0013402F" w:rsidRDefault="005F4879">
            <w:r>
              <w:t xml:space="preserve">4. Johansson, T. B., et </w:t>
            </w:r>
            <w:proofErr w:type="spellStart"/>
            <w:r>
              <w:t>al</w:t>
            </w:r>
            <w:proofErr w:type="spellEnd"/>
            <w:r>
              <w:t xml:space="preserve">. (Ed.) </w:t>
            </w:r>
            <w:proofErr w:type="spellStart"/>
            <w:r>
              <w:t>Renewable</w:t>
            </w:r>
            <w:proofErr w:type="spellEnd"/>
            <w:r>
              <w:t xml:space="preserve"> </w:t>
            </w:r>
            <w:proofErr w:type="spellStart"/>
            <w:r>
              <w:t>energy</w:t>
            </w:r>
            <w:proofErr w:type="spellEnd"/>
            <w:r>
              <w:t xml:space="preserve"> : </w:t>
            </w:r>
            <w:proofErr w:type="spellStart"/>
            <w:r>
              <w:t>Sources</w:t>
            </w:r>
            <w:proofErr w:type="spellEnd"/>
            <w:r>
              <w:t xml:space="preserve"> </w:t>
            </w:r>
            <w:proofErr w:type="spellStart"/>
            <w:r>
              <w:t>for</w:t>
            </w:r>
            <w:proofErr w:type="spellEnd"/>
            <w:r>
              <w:t xml:space="preserve"> </w:t>
            </w:r>
            <w:proofErr w:type="spellStart"/>
            <w:r>
              <w:t>fuels</w:t>
            </w:r>
            <w:proofErr w:type="spellEnd"/>
            <w:r>
              <w:t xml:space="preserve"> </w:t>
            </w:r>
            <w:proofErr w:type="spellStart"/>
            <w:r>
              <w:t>and</w:t>
            </w:r>
            <w:proofErr w:type="spellEnd"/>
            <w:r>
              <w:t xml:space="preserve"> </w:t>
            </w:r>
            <w:proofErr w:type="spellStart"/>
            <w:r>
              <w:t>electricity</w:t>
            </w:r>
            <w:proofErr w:type="spellEnd"/>
            <w:r>
              <w:t xml:space="preserve">. </w:t>
            </w:r>
            <w:proofErr w:type="spellStart"/>
            <w:r>
              <w:t>Island</w:t>
            </w:r>
            <w:proofErr w:type="spellEnd"/>
            <w:r>
              <w:t xml:space="preserve"> </w:t>
            </w:r>
            <w:proofErr w:type="spellStart"/>
            <w:r>
              <w:t>Press</w:t>
            </w:r>
            <w:proofErr w:type="spellEnd"/>
            <w:r>
              <w:t xml:space="preserve">, </w:t>
            </w:r>
            <w:proofErr w:type="spellStart"/>
            <w:r>
              <w:t>Washinton</w:t>
            </w:r>
            <w:proofErr w:type="spellEnd"/>
            <w:r>
              <w:t>, 1993 [COBISS.SI-ID 14756101].</w:t>
            </w:r>
          </w:p>
        </w:tc>
      </w:tr>
    </w:tbl>
    <w:p w14:paraId="39B71949"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1DD03C26"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4051EA4C" w14:textId="77777777" w:rsidR="0013402F" w:rsidRDefault="005F4879">
            <w:r>
              <w:t>Cilji in kompetence:</w:t>
            </w:r>
          </w:p>
        </w:tc>
        <w:tc>
          <w:tcPr>
            <w:tcW w:w="2500" w:type="pct"/>
          </w:tcPr>
          <w:p w14:paraId="21964B37" w14:textId="77777777" w:rsidR="0013402F" w:rsidRDefault="005F4879">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3402F" w14:paraId="0AC58E74" w14:textId="77777777">
        <w:tc>
          <w:tcPr>
            <w:tcW w:w="0" w:type="auto"/>
          </w:tcPr>
          <w:p w14:paraId="58A03600" w14:textId="77777777" w:rsidR="0013402F" w:rsidRDefault="005F4879">
            <w:r>
              <w:t xml:space="preserve">Študent dobi pregled o naravnih virih. Spozna osnovne značilnosti gospodarjenja z obnovljivimi naravnimi viri, ki je zasnovano na načelu trajnosti. Seznani se z načini presoje trajnostnega gospodarjenje ter spozna gospodarske, ekološke in socialne vidike trajnostnega gospodarjenja. Seznani se z zasnovo gospodarjenja s posameznimi naravnimi viri (gozd, kmetijska zemljišča, </w:t>
            </w:r>
            <w:proofErr w:type="spellStart"/>
            <w:r>
              <w:t>itd</w:t>
            </w:r>
            <w:proofErr w:type="spellEnd"/>
            <w:r>
              <w:t>).</w:t>
            </w:r>
          </w:p>
          <w:p w14:paraId="154480AF" w14:textId="77777777" w:rsidR="0013402F" w:rsidRDefault="005F4879">
            <w:r>
              <w:t>Spozna zasnovo adaptivnega upravljanja in načrtovanja. Seznani se z javnimi politikami na področju upravljanja z obnovljivimi naravnimi viri. Kandidat spozna zgodovinski razvoj oskrbe človeštva z energijo in pomen zanesljive oskrbe v sodobni družbi. Spozna naravne obnovljive in neobnovljive vire energij. Predstavljen mu je odnos med proizvodnjo in porabo energentov.</w:t>
            </w:r>
          </w:p>
          <w:p w14:paraId="00097585" w14:textId="77777777" w:rsidR="0013402F" w:rsidRDefault="005F4879">
            <w:r>
              <w:t xml:space="preserve">Seznani se s principi, teoretičnimi in realnimi učinkovitostmi tehnologij za pretvarjanje energijskih virov v oblike energij, ki jih potrebujejo sodobne </w:t>
            </w:r>
            <w:r>
              <w:lastRenderedPageBreak/>
              <w:t>družbe. Spozna metode modeliranja procesov pretvarjanja energij.</w:t>
            </w:r>
          </w:p>
          <w:p w14:paraId="05EE2EC9" w14:textId="77777777" w:rsidR="0013402F" w:rsidRDefault="005F4879">
            <w:r>
              <w:t>Za posamezne energetske tehnologije spozna, kako vplivajo na okolje in kako te vplive zmanjšamo. Seznani se z modeliranjem širjenja emisij energetskih sistemov v okolju. Spozna ukrepe za varčno rabo energije in energetskimi perspektivami.</w:t>
            </w:r>
          </w:p>
        </w:tc>
        <w:tc>
          <w:tcPr>
            <w:tcW w:w="0" w:type="auto"/>
          </w:tcPr>
          <w:p w14:paraId="1D8582BB" w14:textId="77777777" w:rsidR="0013402F" w:rsidRDefault="005F4879">
            <w:proofErr w:type="spellStart"/>
            <w:r>
              <w:lastRenderedPageBreak/>
              <w:t>Student</w:t>
            </w:r>
            <w:proofErr w:type="spellEnd"/>
            <w:r>
              <w:t xml:space="preserve"> </w:t>
            </w:r>
            <w:proofErr w:type="spellStart"/>
            <w:r>
              <w:t>obtains</w:t>
            </w:r>
            <w:proofErr w:type="spellEnd"/>
            <w:r>
              <w:t xml:space="preserve"> </w:t>
            </w:r>
            <w:proofErr w:type="spellStart"/>
            <w:r>
              <w:t>an</w:t>
            </w:r>
            <w:proofErr w:type="spellEnd"/>
            <w:r>
              <w:t xml:space="preserve"> </w:t>
            </w:r>
            <w:proofErr w:type="spellStart"/>
            <w:r>
              <w:t>overview</w:t>
            </w:r>
            <w:proofErr w:type="spellEnd"/>
            <w:r>
              <w:t xml:space="preserve"> </w:t>
            </w:r>
            <w:proofErr w:type="spellStart"/>
            <w:r>
              <w:t>of</w:t>
            </w:r>
            <w:proofErr w:type="spellEnd"/>
            <w:r>
              <w:t xml:space="preserve"> </w:t>
            </w:r>
            <w:proofErr w:type="spellStart"/>
            <w:r>
              <w:t>natural</w:t>
            </w:r>
            <w:proofErr w:type="spellEnd"/>
            <w:r>
              <w:t xml:space="preserve"> </w:t>
            </w:r>
            <w:proofErr w:type="spellStart"/>
            <w:r>
              <w:t>resources</w:t>
            </w:r>
            <w:proofErr w:type="spellEnd"/>
            <w:r>
              <w:t xml:space="preserve">. </w:t>
            </w:r>
            <w:proofErr w:type="spellStart"/>
            <w:r>
              <w:t>Learns</w:t>
            </w:r>
            <w:proofErr w:type="spellEnd"/>
            <w:r>
              <w:t xml:space="preserve"> </w:t>
            </w:r>
            <w:proofErr w:type="spellStart"/>
            <w:r>
              <w:t>basic</w:t>
            </w:r>
            <w:proofErr w:type="spellEnd"/>
            <w:r>
              <w:t xml:space="preserve"> </w:t>
            </w:r>
            <w:proofErr w:type="spellStart"/>
            <w:r>
              <w:t>characteristics</w:t>
            </w:r>
            <w:proofErr w:type="spellEnd"/>
            <w:r>
              <w:t xml:space="preserve"> </w:t>
            </w:r>
            <w:proofErr w:type="spellStart"/>
            <w:r>
              <w:t>of</w:t>
            </w:r>
            <w:proofErr w:type="spellEnd"/>
            <w:r>
              <w:t xml:space="preserve"> </w:t>
            </w:r>
            <w:proofErr w:type="spellStart"/>
            <w:r>
              <w:t>the</w:t>
            </w:r>
            <w:proofErr w:type="spellEnd"/>
            <w:r>
              <w:t xml:space="preserve"> </w:t>
            </w:r>
            <w:proofErr w:type="spellStart"/>
            <w:r>
              <w:t>renewable</w:t>
            </w:r>
            <w:proofErr w:type="spellEnd"/>
            <w:r>
              <w:t xml:space="preserve"> </w:t>
            </w:r>
            <w:proofErr w:type="spellStart"/>
            <w:r>
              <w:t>natural</w:t>
            </w:r>
            <w:proofErr w:type="spellEnd"/>
            <w:r>
              <w:t xml:space="preserve"> </w:t>
            </w:r>
            <w:proofErr w:type="spellStart"/>
            <w:r>
              <w:t>resources</w:t>
            </w:r>
            <w:proofErr w:type="spellEnd"/>
            <w:r>
              <w:t xml:space="preserve"> management, </w:t>
            </w:r>
            <w:proofErr w:type="spellStart"/>
            <w:r>
              <w:t>based</w:t>
            </w:r>
            <w:proofErr w:type="spellEnd"/>
            <w:r>
              <w:t xml:space="preserve"> on </w:t>
            </w:r>
            <w:proofErr w:type="spellStart"/>
            <w:r>
              <w:t>the</w:t>
            </w:r>
            <w:proofErr w:type="spellEnd"/>
            <w:r>
              <w:t xml:space="preserve"> </w:t>
            </w:r>
            <w:proofErr w:type="spellStart"/>
            <w:r>
              <w:t>principle</w:t>
            </w:r>
            <w:proofErr w:type="spellEnd"/>
            <w:r>
              <w:t xml:space="preserve"> </w:t>
            </w:r>
            <w:proofErr w:type="spellStart"/>
            <w:r>
              <w:t>of</w:t>
            </w:r>
            <w:proofErr w:type="spellEnd"/>
            <w:r>
              <w:t xml:space="preserve"> </w:t>
            </w:r>
            <w:proofErr w:type="spellStart"/>
            <w:r>
              <w:t>sustainability</w:t>
            </w:r>
            <w:proofErr w:type="spellEnd"/>
            <w:r>
              <w:t xml:space="preserve">. </w:t>
            </w:r>
            <w:proofErr w:type="spellStart"/>
            <w:r>
              <w:t>Student</w:t>
            </w:r>
            <w:proofErr w:type="spellEnd"/>
            <w:r>
              <w:t xml:space="preserve"> is </w:t>
            </w:r>
            <w:proofErr w:type="spellStart"/>
            <w:r>
              <w:t>acquainted</w:t>
            </w:r>
            <w:proofErr w:type="spellEnd"/>
            <w:r>
              <w:t xml:space="preserve"> </w:t>
            </w:r>
            <w:proofErr w:type="spellStart"/>
            <w:r>
              <w:t>with</w:t>
            </w:r>
            <w:proofErr w:type="spellEnd"/>
            <w:r>
              <w:t xml:space="preserve"> </w:t>
            </w:r>
            <w:proofErr w:type="spellStart"/>
            <w:r>
              <w:t>assessment</w:t>
            </w:r>
            <w:proofErr w:type="spellEnd"/>
            <w:r>
              <w:t xml:space="preserve"> </w:t>
            </w:r>
            <w:proofErr w:type="spellStart"/>
            <w:r>
              <w:t>methods</w:t>
            </w:r>
            <w:proofErr w:type="spellEnd"/>
            <w:r>
              <w:t xml:space="preserve"> </w:t>
            </w:r>
            <w:proofErr w:type="spellStart"/>
            <w:r>
              <w:t>of</w:t>
            </w:r>
            <w:proofErr w:type="spellEnd"/>
            <w:r>
              <w:t xml:space="preserve"> </w:t>
            </w:r>
            <w:proofErr w:type="spellStart"/>
            <w:r>
              <w:t>the</w:t>
            </w:r>
            <w:proofErr w:type="spellEnd"/>
            <w:r>
              <w:t xml:space="preserve"> </w:t>
            </w:r>
            <w:proofErr w:type="spellStart"/>
            <w:r>
              <w:t>sustainable</w:t>
            </w:r>
            <w:proofErr w:type="spellEnd"/>
            <w:r>
              <w:t xml:space="preserve"> management </w:t>
            </w:r>
            <w:proofErr w:type="spellStart"/>
            <w:r>
              <w:t>and</w:t>
            </w:r>
            <w:proofErr w:type="spellEnd"/>
            <w:r>
              <w:t xml:space="preserve"> </w:t>
            </w:r>
            <w:proofErr w:type="spellStart"/>
            <w:r>
              <w:t>obtains</w:t>
            </w:r>
            <w:proofErr w:type="spellEnd"/>
            <w:r>
              <w:t xml:space="preserve"> </w:t>
            </w:r>
            <w:proofErr w:type="spellStart"/>
            <w:r>
              <w:t>the</w:t>
            </w:r>
            <w:proofErr w:type="spellEnd"/>
            <w:r>
              <w:t xml:space="preserve"> </w:t>
            </w:r>
            <w:proofErr w:type="spellStart"/>
            <w:r>
              <w:t>economic</w:t>
            </w:r>
            <w:proofErr w:type="spellEnd"/>
            <w:r>
              <w:t xml:space="preserve">, </w:t>
            </w:r>
            <w:proofErr w:type="spellStart"/>
            <w:r>
              <w:t>ecological</w:t>
            </w:r>
            <w:proofErr w:type="spellEnd"/>
            <w:r>
              <w:t xml:space="preserve"> </w:t>
            </w:r>
            <w:proofErr w:type="spellStart"/>
            <w:r>
              <w:t>and</w:t>
            </w:r>
            <w:proofErr w:type="spellEnd"/>
            <w:r>
              <w:t xml:space="preserve"> social </w:t>
            </w:r>
            <w:proofErr w:type="spellStart"/>
            <w:r>
              <w:t>aspects</w:t>
            </w:r>
            <w:proofErr w:type="spellEnd"/>
            <w:r>
              <w:t xml:space="preserve"> </w:t>
            </w:r>
            <w:proofErr w:type="spellStart"/>
            <w:r>
              <w:t>of</w:t>
            </w:r>
            <w:proofErr w:type="spellEnd"/>
            <w:r>
              <w:t xml:space="preserve"> </w:t>
            </w:r>
            <w:proofErr w:type="spellStart"/>
            <w:r>
              <w:t>the</w:t>
            </w:r>
            <w:proofErr w:type="spellEnd"/>
            <w:r>
              <w:t xml:space="preserve"> </w:t>
            </w:r>
            <w:proofErr w:type="spellStart"/>
            <w:r>
              <w:t>sustainable</w:t>
            </w:r>
            <w:proofErr w:type="spellEnd"/>
            <w:r>
              <w:t xml:space="preserve"> management. </w:t>
            </w:r>
            <w:proofErr w:type="spellStart"/>
            <w:r>
              <w:t>Student</w:t>
            </w:r>
            <w:proofErr w:type="spellEnd"/>
            <w:r>
              <w:t xml:space="preserve"> is </w:t>
            </w:r>
            <w:proofErr w:type="spellStart"/>
            <w:r>
              <w:t>introduced</w:t>
            </w:r>
            <w:proofErr w:type="spellEnd"/>
            <w:r>
              <w:t xml:space="preserve"> in </w:t>
            </w:r>
            <w:proofErr w:type="spellStart"/>
            <w:r>
              <w:t>the</w:t>
            </w:r>
            <w:proofErr w:type="spellEnd"/>
            <w:r>
              <w:t xml:space="preserve"> management </w:t>
            </w:r>
            <w:proofErr w:type="spellStart"/>
            <w:r>
              <w:t>of</w:t>
            </w:r>
            <w:proofErr w:type="spellEnd"/>
            <w:r>
              <w:t xml:space="preserve"> </w:t>
            </w:r>
            <w:proofErr w:type="spellStart"/>
            <w:r>
              <w:t>specific</w:t>
            </w:r>
            <w:proofErr w:type="spellEnd"/>
            <w:r>
              <w:t xml:space="preserve"> </w:t>
            </w:r>
            <w:proofErr w:type="spellStart"/>
            <w:r>
              <w:t>natural</w:t>
            </w:r>
            <w:proofErr w:type="spellEnd"/>
            <w:r>
              <w:t xml:space="preserve"> </w:t>
            </w:r>
            <w:proofErr w:type="spellStart"/>
            <w:r>
              <w:t>resources</w:t>
            </w:r>
            <w:proofErr w:type="spellEnd"/>
            <w:r>
              <w:t xml:space="preserve"> (</w:t>
            </w:r>
            <w:proofErr w:type="spellStart"/>
            <w:r>
              <w:t>forest</w:t>
            </w:r>
            <w:proofErr w:type="spellEnd"/>
            <w:r>
              <w:t xml:space="preserve">, </w:t>
            </w:r>
            <w:proofErr w:type="spellStart"/>
            <w:r>
              <w:t>agricultural</w:t>
            </w:r>
            <w:proofErr w:type="spellEnd"/>
            <w:r>
              <w:t xml:space="preserve"> </w:t>
            </w:r>
            <w:proofErr w:type="spellStart"/>
            <w:r>
              <w:t>land</w:t>
            </w:r>
            <w:proofErr w:type="spellEnd"/>
            <w:r>
              <w:t xml:space="preserve">, </w:t>
            </w:r>
            <w:proofErr w:type="spellStart"/>
            <w:r>
              <w:t>etc</w:t>
            </w:r>
            <w:proofErr w:type="spellEnd"/>
            <w:r>
              <w:t>.).</w:t>
            </w:r>
          </w:p>
          <w:p w14:paraId="25F4F96D" w14:textId="77777777" w:rsidR="0013402F" w:rsidRDefault="005F4879">
            <w:proofErr w:type="spellStart"/>
            <w:r>
              <w:t>Learns</w:t>
            </w:r>
            <w:proofErr w:type="spellEnd"/>
            <w:r>
              <w:t xml:space="preserve"> </w:t>
            </w:r>
            <w:proofErr w:type="spellStart"/>
            <w:r>
              <w:t>the</w:t>
            </w:r>
            <w:proofErr w:type="spellEnd"/>
            <w:r>
              <w:t xml:space="preserve"> </w:t>
            </w:r>
            <w:proofErr w:type="spellStart"/>
            <w:r>
              <w:t>concept</w:t>
            </w:r>
            <w:proofErr w:type="spellEnd"/>
            <w:r>
              <w:t xml:space="preserve"> </w:t>
            </w:r>
            <w:proofErr w:type="spellStart"/>
            <w:r>
              <w:t>of</w:t>
            </w:r>
            <w:proofErr w:type="spellEnd"/>
            <w:r>
              <w:t xml:space="preserve"> </w:t>
            </w:r>
            <w:proofErr w:type="spellStart"/>
            <w:r>
              <w:t>the</w:t>
            </w:r>
            <w:proofErr w:type="spellEnd"/>
            <w:r>
              <w:t xml:space="preserve"> </w:t>
            </w:r>
            <w:proofErr w:type="spellStart"/>
            <w:r>
              <w:t>adaptive</w:t>
            </w:r>
            <w:proofErr w:type="spellEnd"/>
            <w:r>
              <w:t xml:space="preserve"> management </w:t>
            </w:r>
            <w:proofErr w:type="spellStart"/>
            <w:r>
              <w:t>and</w:t>
            </w:r>
            <w:proofErr w:type="spellEnd"/>
            <w:r>
              <w:t xml:space="preserve"> </w:t>
            </w:r>
            <w:proofErr w:type="spellStart"/>
            <w:r>
              <w:t>planning</w:t>
            </w:r>
            <w:proofErr w:type="spellEnd"/>
            <w:r>
              <w:t xml:space="preserve">. </w:t>
            </w:r>
            <w:proofErr w:type="spellStart"/>
            <w:r>
              <w:t>Student</w:t>
            </w:r>
            <w:proofErr w:type="spellEnd"/>
            <w:r>
              <w:t xml:space="preserve"> </w:t>
            </w:r>
            <w:proofErr w:type="spellStart"/>
            <w:r>
              <w:t>also</w:t>
            </w:r>
            <w:proofErr w:type="spellEnd"/>
            <w:r>
              <w:t xml:space="preserve"> </w:t>
            </w:r>
            <w:proofErr w:type="spellStart"/>
            <w:r>
              <w:t>learns</w:t>
            </w:r>
            <w:proofErr w:type="spellEnd"/>
            <w:r>
              <w:t xml:space="preserve"> </w:t>
            </w:r>
            <w:proofErr w:type="spellStart"/>
            <w:r>
              <w:t>about</w:t>
            </w:r>
            <w:proofErr w:type="spellEnd"/>
            <w:r>
              <w:t xml:space="preserve"> </w:t>
            </w:r>
            <w:proofErr w:type="spellStart"/>
            <w:r>
              <w:t>public</w:t>
            </w:r>
            <w:proofErr w:type="spellEnd"/>
            <w:r>
              <w:t xml:space="preserve"> </w:t>
            </w:r>
            <w:proofErr w:type="spellStart"/>
            <w:r>
              <w:t>policies</w:t>
            </w:r>
            <w:proofErr w:type="spellEnd"/>
            <w:r>
              <w:t xml:space="preserve"> </w:t>
            </w:r>
            <w:proofErr w:type="spellStart"/>
            <w:r>
              <w:t>related</w:t>
            </w:r>
            <w:proofErr w:type="spellEnd"/>
            <w:r>
              <w:t xml:space="preserve"> to </w:t>
            </w:r>
            <w:proofErr w:type="spellStart"/>
            <w:r>
              <w:t>the</w:t>
            </w:r>
            <w:proofErr w:type="spellEnd"/>
            <w:r>
              <w:t xml:space="preserve"> management </w:t>
            </w:r>
            <w:proofErr w:type="spellStart"/>
            <w:r>
              <w:t>of</w:t>
            </w:r>
            <w:proofErr w:type="spellEnd"/>
            <w:r>
              <w:t xml:space="preserve"> </w:t>
            </w:r>
            <w:proofErr w:type="spellStart"/>
            <w:r>
              <w:t>renewable</w:t>
            </w:r>
            <w:proofErr w:type="spellEnd"/>
            <w:r>
              <w:t xml:space="preserve"> </w:t>
            </w:r>
            <w:proofErr w:type="spellStart"/>
            <w:r>
              <w:t>natural</w:t>
            </w:r>
            <w:proofErr w:type="spellEnd"/>
            <w:r>
              <w:t xml:space="preserve"> </w:t>
            </w:r>
            <w:proofErr w:type="spellStart"/>
            <w:r>
              <w:t>resources</w:t>
            </w:r>
            <w:proofErr w:type="spellEnd"/>
            <w:r>
              <w:t xml:space="preserve">. </w:t>
            </w:r>
            <w:proofErr w:type="spellStart"/>
            <w:r>
              <w:t>Candidate</w:t>
            </w:r>
            <w:proofErr w:type="spellEnd"/>
            <w:r>
              <w:t xml:space="preserve"> </w:t>
            </w:r>
            <w:proofErr w:type="spellStart"/>
            <w:r>
              <w:t>learns</w:t>
            </w:r>
            <w:proofErr w:type="spellEnd"/>
            <w:r>
              <w:t xml:space="preserve"> </w:t>
            </w:r>
            <w:proofErr w:type="spellStart"/>
            <w:r>
              <w:t>about</w:t>
            </w:r>
            <w:proofErr w:type="spellEnd"/>
            <w:r>
              <w:t xml:space="preserve"> </w:t>
            </w:r>
            <w:proofErr w:type="spellStart"/>
            <w:r>
              <w:t>the</w:t>
            </w:r>
            <w:proofErr w:type="spellEnd"/>
            <w:r>
              <w:t xml:space="preserve"> </w:t>
            </w:r>
            <w:proofErr w:type="spellStart"/>
            <w:r>
              <w:t>historical</w:t>
            </w:r>
            <w:proofErr w:type="spellEnd"/>
            <w:r>
              <w:t xml:space="preserve"> </w:t>
            </w:r>
            <w:proofErr w:type="spellStart"/>
            <w:r>
              <w:t>development</w:t>
            </w:r>
            <w:proofErr w:type="spellEnd"/>
            <w:r>
              <w:t xml:space="preserve"> </w:t>
            </w:r>
            <w:proofErr w:type="spellStart"/>
            <w:r>
              <w:t>of</w:t>
            </w:r>
            <w:proofErr w:type="spellEnd"/>
            <w:r>
              <w:t xml:space="preserve"> </w:t>
            </w:r>
            <w:proofErr w:type="spellStart"/>
            <w:r>
              <w:t>energy</w:t>
            </w:r>
            <w:proofErr w:type="spellEnd"/>
            <w:r>
              <w:t xml:space="preserve"> </w:t>
            </w:r>
            <w:proofErr w:type="spellStart"/>
            <w:r>
              <w:t>supply</w:t>
            </w:r>
            <w:proofErr w:type="spellEnd"/>
            <w:r>
              <w:t xml:space="preserve"> </w:t>
            </w:r>
            <w:proofErr w:type="spellStart"/>
            <w:r>
              <w:t>of</w:t>
            </w:r>
            <w:proofErr w:type="spellEnd"/>
            <w:r>
              <w:t xml:space="preserve"> </w:t>
            </w:r>
            <w:proofErr w:type="spellStart"/>
            <w:r>
              <w:t>mankind</w:t>
            </w:r>
            <w:proofErr w:type="spellEnd"/>
            <w:r>
              <w:t xml:space="preserve"> </w:t>
            </w:r>
            <w:proofErr w:type="spellStart"/>
            <w:r>
              <w:t>and</w:t>
            </w:r>
            <w:proofErr w:type="spellEnd"/>
            <w:r>
              <w:t xml:space="preserve"> </w:t>
            </w:r>
            <w:proofErr w:type="spellStart"/>
            <w:r>
              <w:t>the</w:t>
            </w:r>
            <w:proofErr w:type="spellEnd"/>
            <w:r>
              <w:t xml:space="preserve"> </w:t>
            </w:r>
            <w:proofErr w:type="spellStart"/>
            <w:r>
              <w:t>importance</w:t>
            </w:r>
            <w:proofErr w:type="spellEnd"/>
            <w:r>
              <w:t xml:space="preserve"> </w:t>
            </w:r>
            <w:proofErr w:type="spellStart"/>
            <w:r>
              <w:t>of</w:t>
            </w:r>
            <w:proofErr w:type="spellEnd"/>
            <w:r>
              <w:t xml:space="preserve"> </w:t>
            </w:r>
            <w:proofErr w:type="spellStart"/>
            <w:r>
              <w:t>the</w:t>
            </w:r>
            <w:proofErr w:type="spellEnd"/>
            <w:r>
              <w:t xml:space="preserve"> </w:t>
            </w:r>
            <w:proofErr w:type="spellStart"/>
            <w:r>
              <w:t>reliable</w:t>
            </w:r>
            <w:proofErr w:type="spellEnd"/>
            <w:r>
              <w:t xml:space="preserve"> </w:t>
            </w:r>
            <w:proofErr w:type="spellStart"/>
            <w:r>
              <w:t>supply</w:t>
            </w:r>
            <w:proofErr w:type="spellEnd"/>
            <w:r>
              <w:t xml:space="preserve"> in modern </w:t>
            </w:r>
            <w:proofErr w:type="spellStart"/>
            <w:r>
              <w:t>society</w:t>
            </w:r>
            <w:proofErr w:type="spellEnd"/>
            <w:r>
              <w:t xml:space="preserve">. </w:t>
            </w:r>
            <w:proofErr w:type="spellStart"/>
            <w:r>
              <w:t>Learn</w:t>
            </w:r>
            <w:proofErr w:type="spellEnd"/>
            <w:r>
              <w:t xml:space="preserve"> </w:t>
            </w:r>
            <w:proofErr w:type="spellStart"/>
            <w:r>
              <w:t>about</w:t>
            </w:r>
            <w:proofErr w:type="spellEnd"/>
            <w:r>
              <w:t xml:space="preserve"> </w:t>
            </w:r>
            <w:proofErr w:type="spellStart"/>
            <w:r>
              <w:t>natural</w:t>
            </w:r>
            <w:proofErr w:type="spellEnd"/>
            <w:r>
              <w:t xml:space="preserve"> </w:t>
            </w:r>
            <w:proofErr w:type="spellStart"/>
            <w:r>
              <w:t>renewable</w:t>
            </w:r>
            <w:proofErr w:type="spellEnd"/>
            <w:r>
              <w:t xml:space="preserve"> </w:t>
            </w:r>
            <w:proofErr w:type="spellStart"/>
            <w:r>
              <w:t>and</w:t>
            </w:r>
            <w:proofErr w:type="spellEnd"/>
            <w:r>
              <w:t xml:space="preserve"> non-</w:t>
            </w:r>
            <w:proofErr w:type="spellStart"/>
            <w:r>
              <w:t>renewable</w:t>
            </w:r>
            <w:proofErr w:type="spellEnd"/>
            <w:r>
              <w:t xml:space="preserve"> </w:t>
            </w:r>
            <w:proofErr w:type="spellStart"/>
            <w:r>
              <w:t>sources</w:t>
            </w:r>
            <w:proofErr w:type="spellEnd"/>
            <w:r>
              <w:t xml:space="preserve"> </w:t>
            </w:r>
            <w:proofErr w:type="spellStart"/>
            <w:r>
              <w:t>of</w:t>
            </w:r>
            <w:proofErr w:type="spellEnd"/>
            <w:r>
              <w:t xml:space="preserve"> </w:t>
            </w:r>
            <w:proofErr w:type="spellStart"/>
            <w:r>
              <w:t>energy</w:t>
            </w:r>
            <w:proofErr w:type="spellEnd"/>
            <w:r>
              <w:t xml:space="preserve">. </w:t>
            </w:r>
            <w:proofErr w:type="spellStart"/>
            <w:r>
              <w:t>The</w:t>
            </w:r>
            <w:proofErr w:type="spellEnd"/>
            <w:r>
              <w:t xml:space="preserve"> </w:t>
            </w:r>
            <w:proofErr w:type="spellStart"/>
            <w:r>
              <w:t>relationship</w:t>
            </w:r>
            <w:proofErr w:type="spellEnd"/>
            <w:r>
              <w:t xml:space="preserve"> </w:t>
            </w:r>
            <w:proofErr w:type="spellStart"/>
            <w:r>
              <w:t>between</w:t>
            </w:r>
            <w:proofErr w:type="spellEnd"/>
            <w:r>
              <w:t xml:space="preserve"> </w:t>
            </w:r>
            <w:proofErr w:type="spellStart"/>
            <w:r>
              <w:t>the</w:t>
            </w:r>
            <w:proofErr w:type="spellEnd"/>
            <w:r>
              <w:t xml:space="preserve"> </w:t>
            </w:r>
            <w:proofErr w:type="spellStart"/>
            <w:r>
              <w:t>production</w:t>
            </w:r>
            <w:proofErr w:type="spellEnd"/>
            <w:r>
              <w:t xml:space="preserve"> </w:t>
            </w:r>
            <w:proofErr w:type="spellStart"/>
            <w:r>
              <w:t>and</w:t>
            </w:r>
            <w:proofErr w:type="spellEnd"/>
            <w:r>
              <w:t xml:space="preserve"> </w:t>
            </w:r>
            <w:proofErr w:type="spellStart"/>
            <w:r>
              <w:t>the</w:t>
            </w:r>
            <w:proofErr w:type="spellEnd"/>
            <w:r>
              <w:t xml:space="preserve"> </w:t>
            </w:r>
            <w:proofErr w:type="spellStart"/>
            <w:r>
              <w:t>consumption</w:t>
            </w:r>
            <w:proofErr w:type="spellEnd"/>
            <w:r>
              <w:t xml:space="preserve"> </w:t>
            </w:r>
            <w:proofErr w:type="spellStart"/>
            <w:r>
              <w:t>of</w:t>
            </w:r>
            <w:proofErr w:type="spellEnd"/>
            <w:r>
              <w:t xml:space="preserve"> </w:t>
            </w:r>
            <w:proofErr w:type="spellStart"/>
            <w:r>
              <w:t>energy</w:t>
            </w:r>
            <w:proofErr w:type="spellEnd"/>
            <w:r>
              <w:t xml:space="preserve"> is </w:t>
            </w:r>
            <w:proofErr w:type="spellStart"/>
            <w:r>
              <w:t>presented</w:t>
            </w:r>
            <w:proofErr w:type="spellEnd"/>
            <w:r>
              <w:t>.</w:t>
            </w:r>
          </w:p>
          <w:p w14:paraId="4211826B" w14:textId="77777777" w:rsidR="0013402F" w:rsidRDefault="005F4879">
            <w:proofErr w:type="spellStart"/>
            <w:r>
              <w:lastRenderedPageBreak/>
              <w:t>Learns</w:t>
            </w:r>
            <w:proofErr w:type="spellEnd"/>
            <w:r>
              <w:t xml:space="preserve"> </w:t>
            </w:r>
            <w:proofErr w:type="spellStart"/>
            <w:r>
              <w:t>about</w:t>
            </w:r>
            <w:proofErr w:type="spellEnd"/>
            <w:r>
              <w:t xml:space="preserve"> </w:t>
            </w:r>
            <w:proofErr w:type="spellStart"/>
            <w:r>
              <w:t>the</w:t>
            </w:r>
            <w:proofErr w:type="spellEnd"/>
            <w:r>
              <w:t xml:space="preserve"> </w:t>
            </w:r>
            <w:proofErr w:type="spellStart"/>
            <w:r>
              <w:t>principles</w:t>
            </w:r>
            <w:proofErr w:type="spellEnd"/>
            <w:r>
              <w:t xml:space="preserve">, </w:t>
            </w:r>
            <w:proofErr w:type="spellStart"/>
            <w:r>
              <w:t>theoretical</w:t>
            </w:r>
            <w:proofErr w:type="spellEnd"/>
            <w:r>
              <w:t xml:space="preserve"> </w:t>
            </w:r>
            <w:proofErr w:type="spellStart"/>
            <w:r>
              <w:t>and</w:t>
            </w:r>
            <w:proofErr w:type="spellEnd"/>
            <w:r>
              <w:t xml:space="preserve"> </w:t>
            </w:r>
            <w:proofErr w:type="spellStart"/>
            <w:r>
              <w:t>technical</w:t>
            </w:r>
            <w:proofErr w:type="spellEnd"/>
            <w:r>
              <w:t xml:space="preserve"> </w:t>
            </w:r>
            <w:proofErr w:type="spellStart"/>
            <w:r>
              <w:t>efficiencies</w:t>
            </w:r>
            <w:proofErr w:type="spellEnd"/>
            <w:r>
              <w:t xml:space="preserve"> </w:t>
            </w:r>
            <w:proofErr w:type="spellStart"/>
            <w:r>
              <w:t>of</w:t>
            </w:r>
            <w:proofErr w:type="spellEnd"/>
            <w:r>
              <w:t xml:space="preserve"> </w:t>
            </w:r>
            <w:proofErr w:type="spellStart"/>
            <w:r>
              <w:t>technologies</w:t>
            </w:r>
            <w:proofErr w:type="spellEnd"/>
            <w:r>
              <w:t xml:space="preserve"> </w:t>
            </w:r>
            <w:proofErr w:type="spellStart"/>
            <w:r>
              <w:t>for</w:t>
            </w:r>
            <w:proofErr w:type="spellEnd"/>
            <w:r>
              <w:t xml:space="preserve"> </w:t>
            </w:r>
            <w:proofErr w:type="spellStart"/>
            <w:r>
              <w:t>the</w:t>
            </w:r>
            <w:proofErr w:type="spellEnd"/>
            <w:r>
              <w:t xml:space="preserve"> </w:t>
            </w:r>
            <w:proofErr w:type="spellStart"/>
            <w:r>
              <w:t>energy</w:t>
            </w:r>
            <w:proofErr w:type="spellEnd"/>
            <w:r>
              <w:t xml:space="preserve"> </w:t>
            </w:r>
            <w:proofErr w:type="spellStart"/>
            <w:r>
              <w:t>resources</w:t>
            </w:r>
            <w:proofErr w:type="spellEnd"/>
            <w:r>
              <w:t xml:space="preserve"> </w:t>
            </w:r>
            <w:proofErr w:type="spellStart"/>
            <w:r>
              <w:t>conversion</w:t>
            </w:r>
            <w:proofErr w:type="spellEnd"/>
            <w:r>
              <w:t xml:space="preserve"> in </w:t>
            </w:r>
            <w:proofErr w:type="spellStart"/>
            <w:r>
              <w:t>the</w:t>
            </w:r>
            <w:proofErr w:type="spellEnd"/>
            <w:r>
              <w:t xml:space="preserve"> form </w:t>
            </w:r>
            <w:proofErr w:type="spellStart"/>
            <w:r>
              <w:t>of</w:t>
            </w:r>
            <w:proofErr w:type="spellEnd"/>
            <w:r>
              <w:t xml:space="preserve"> </w:t>
            </w:r>
            <w:proofErr w:type="spellStart"/>
            <w:r>
              <w:t>energy</w:t>
            </w:r>
            <w:proofErr w:type="spellEnd"/>
            <w:r>
              <w:t xml:space="preserve"> </w:t>
            </w:r>
            <w:proofErr w:type="spellStart"/>
            <w:r>
              <w:t>needed</w:t>
            </w:r>
            <w:proofErr w:type="spellEnd"/>
            <w:r>
              <w:t xml:space="preserve"> </w:t>
            </w:r>
            <w:proofErr w:type="spellStart"/>
            <w:r>
              <w:t>by</w:t>
            </w:r>
            <w:proofErr w:type="spellEnd"/>
            <w:r>
              <w:t xml:space="preserve"> modern </w:t>
            </w:r>
            <w:proofErr w:type="spellStart"/>
            <w:r>
              <w:t>society</w:t>
            </w:r>
            <w:proofErr w:type="spellEnd"/>
            <w:r>
              <w:t xml:space="preserve">. </w:t>
            </w:r>
            <w:proofErr w:type="spellStart"/>
            <w:r>
              <w:t>Student</w:t>
            </w:r>
            <w:proofErr w:type="spellEnd"/>
            <w:r>
              <w:t xml:space="preserve"> is </w:t>
            </w:r>
            <w:proofErr w:type="spellStart"/>
            <w:r>
              <w:t>acquainted</w:t>
            </w:r>
            <w:proofErr w:type="spellEnd"/>
            <w:r>
              <w:t xml:space="preserve"> </w:t>
            </w:r>
            <w:proofErr w:type="spellStart"/>
            <w:r>
              <w:t>with</w:t>
            </w:r>
            <w:proofErr w:type="spellEnd"/>
            <w:r>
              <w:t xml:space="preserve"> </w:t>
            </w:r>
            <w:proofErr w:type="spellStart"/>
            <w:r>
              <w:t>methods</w:t>
            </w:r>
            <w:proofErr w:type="spellEnd"/>
            <w:r>
              <w:t xml:space="preserve"> </w:t>
            </w:r>
            <w:proofErr w:type="spellStart"/>
            <w:r>
              <w:t>of</w:t>
            </w:r>
            <w:proofErr w:type="spellEnd"/>
            <w:r>
              <w:t xml:space="preserve"> </w:t>
            </w:r>
            <w:proofErr w:type="spellStart"/>
            <w:r>
              <w:t>the</w:t>
            </w:r>
            <w:proofErr w:type="spellEnd"/>
            <w:r>
              <w:t xml:space="preserve"> </w:t>
            </w:r>
            <w:proofErr w:type="spellStart"/>
            <w:r>
              <w:t>modeling</w:t>
            </w:r>
            <w:proofErr w:type="spellEnd"/>
            <w:r>
              <w:t xml:space="preserve"> </w:t>
            </w:r>
            <w:proofErr w:type="spellStart"/>
            <w:r>
              <w:t>of</w:t>
            </w:r>
            <w:proofErr w:type="spellEnd"/>
            <w:r>
              <w:t xml:space="preserve"> </w:t>
            </w:r>
            <w:proofErr w:type="spellStart"/>
            <w:r>
              <w:t>processes</w:t>
            </w:r>
            <w:proofErr w:type="spellEnd"/>
            <w:r>
              <w:t xml:space="preserve"> </w:t>
            </w:r>
            <w:proofErr w:type="spellStart"/>
            <w:r>
              <w:t>for</w:t>
            </w:r>
            <w:proofErr w:type="spellEnd"/>
            <w:r>
              <w:t xml:space="preserve"> </w:t>
            </w:r>
            <w:proofErr w:type="spellStart"/>
            <w:r>
              <w:t>energy</w:t>
            </w:r>
            <w:proofErr w:type="spellEnd"/>
            <w:r>
              <w:t xml:space="preserve"> </w:t>
            </w:r>
            <w:proofErr w:type="spellStart"/>
            <w:r>
              <w:t>conversion</w:t>
            </w:r>
            <w:proofErr w:type="spellEnd"/>
            <w:r>
              <w:t>.</w:t>
            </w:r>
          </w:p>
          <w:p w14:paraId="34C52913" w14:textId="77777777" w:rsidR="0013402F" w:rsidRDefault="005F4879">
            <w:proofErr w:type="spellStart"/>
            <w:r>
              <w:t>Learns</w:t>
            </w:r>
            <w:proofErr w:type="spellEnd"/>
            <w:r>
              <w:t xml:space="preserve"> how </w:t>
            </w:r>
            <w:proofErr w:type="spellStart"/>
            <w:r>
              <w:t>energy</w:t>
            </w:r>
            <w:proofErr w:type="spellEnd"/>
            <w:r>
              <w:t xml:space="preserve"> </w:t>
            </w:r>
            <w:proofErr w:type="spellStart"/>
            <w:r>
              <w:t>technologies</w:t>
            </w:r>
            <w:proofErr w:type="spellEnd"/>
            <w:r>
              <w:t xml:space="preserve"> </w:t>
            </w:r>
            <w:proofErr w:type="spellStart"/>
            <w:r>
              <w:t>effect</w:t>
            </w:r>
            <w:proofErr w:type="spellEnd"/>
            <w:r>
              <w:t xml:space="preserve"> </w:t>
            </w:r>
            <w:proofErr w:type="spellStart"/>
            <w:r>
              <w:t>environment</w:t>
            </w:r>
            <w:proofErr w:type="spellEnd"/>
            <w:r>
              <w:t xml:space="preserve"> </w:t>
            </w:r>
            <w:proofErr w:type="spellStart"/>
            <w:r>
              <w:t>and</w:t>
            </w:r>
            <w:proofErr w:type="spellEnd"/>
            <w:r>
              <w:t xml:space="preserve"> how </w:t>
            </w:r>
            <w:proofErr w:type="spellStart"/>
            <w:r>
              <w:t>can</w:t>
            </w:r>
            <w:proofErr w:type="spellEnd"/>
            <w:r>
              <w:t xml:space="preserve"> </w:t>
            </w:r>
            <w:proofErr w:type="spellStart"/>
            <w:r>
              <w:t>these</w:t>
            </w:r>
            <w:proofErr w:type="spellEnd"/>
            <w:r>
              <w:t xml:space="preserve"> </w:t>
            </w:r>
            <w:proofErr w:type="spellStart"/>
            <w:r>
              <w:t>impacts</w:t>
            </w:r>
            <w:proofErr w:type="spellEnd"/>
            <w:r>
              <w:t xml:space="preserve"> be </w:t>
            </w:r>
            <w:proofErr w:type="spellStart"/>
            <w:r>
              <w:t>reduced</w:t>
            </w:r>
            <w:proofErr w:type="spellEnd"/>
            <w:r>
              <w:t xml:space="preserve">. Is </w:t>
            </w:r>
            <w:proofErr w:type="spellStart"/>
            <w:r>
              <w:t>introduced</w:t>
            </w:r>
            <w:proofErr w:type="spellEnd"/>
            <w:r>
              <w:t xml:space="preserve"> to </w:t>
            </w:r>
            <w:proofErr w:type="spellStart"/>
            <w:r>
              <w:t>modeling</w:t>
            </w:r>
            <w:proofErr w:type="spellEnd"/>
            <w:r>
              <w:t xml:space="preserve"> </w:t>
            </w:r>
            <w:proofErr w:type="spellStart"/>
            <w:r>
              <w:t>of</w:t>
            </w:r>
            <w:proofErr w:type="spellEnd"/>
            <w:r>
              <w:t xml:space="preserve"> </w:t>
            </w:r>
            <w:proofErr w:type="spellStart"/>
            <w:r>
              <w:t>emission</w:t>
            </w:r>
            <w:proofErr w:type="spellEnd"/>
            <w:r>
              <w:t xml:space="preserve"> </w:t>
            </w:r>
            <w:proofErr w:type="spellStart"/>
            <w:r>
              <w:t>spreading</w:t>
            </w:r>
            <w:proofErr w:type="spellEnd"/>
            <w:r>
              <w:t xml:space="preserve"> </w:t>
            </w:r>
            <w:proofErr w:type="spellStart"/>
            <w:r>
              <w:t>of</w:t>
            </w:r>
            <w:proofErr w:type="spellEnd"/>
            <w:r>
              <w:t xml:space="preserve"> </w:t>
            </w:r>
            <w:proofErr w:type="spellStart"/>
            <w:r>
              <w:t>energy</w:t>
            </w:r>
            <w:proofErr w:type="spellEnd"/>
            <w:r>
              <w:t xml:space="preserve"> </w:t>
            </w:r>
            <w:proofErr w:type="spellStart"/>
            <w:r>
              <w:t>systems</w:t>
            </w:r>
            <w:proofErr w:type="spellEnd"/>
            <w:r>
              <w:t xml:space="preserve">. </w:t>
            </w:r>
            <w:proofErr w:type="spellStart"/>
            <w:r>
              <w:t>Learns</w:t>
            </w:r>
            <w:proofErr w:type="spellEnd"/>
            <w:r>
              <w:t xml:space="preserve"> </w:t>
            </w:r>
            <w:proofErr w:type="spellStart"/>
            <w:r>
              <w:t>measures</w:t>
            </w:r>
            <w:proofErr w:type="spellEnd"/>
            <w:r>
              <w:t xml:space="preserve"> </w:t>
            </w:r>
            <w:proofErr w:type="spellStart"/>
            <w:r>
              <w:t>of</w:t>
            </w:r>
            <w:proofErr w:type="spellEnd"/>
            <w:r>
              <w:t xml:space="preserve"> </w:t>
            </w:r>
            <w:proofErr w:type="spellStart"/>
            <w:r>
              <w:t>rational</w:t>
            </w:r>
            <w:proofErr w:type="spellEnd"/>
            <w:r>
              <w:t xml:space="preserve"> </w:t>
            </w:r>
            <w:proofErr w:type="spellStart"/>
            <w:r>
              <w:t>use</w:t>
            </w:r>
            <w:proofErr w:type="spellEnd"/>
            <w:r>
              <w:t xml:space="preserve"> </w:t>
            </w:r>
            <w:proofErr w:type="spellStart"/>
            <w:r>
              <w:t>of</w:t>
            </w:r>
            <w:proofErr w:type="spellEnd"/>
            <w:r>
              <w:t xml:space="preserve"> </w:t>
            </w:r>
            <w:proofErr w:type="spellStart"/>
            <w:r>
              <w:t>energy</w:t>
            </w:r>
            <w:proofErr w:type="spellEnd"/>
            <w:r>
              <w:t xml:space="preserve"> </w:t>
            </w:r>
            <w:proofErr w:type="spellStart"/>
            <w:r>
              <w:t>and</w:t>
            </w:r>
            <w:proofErr w:type="spellEnd"/>
            <w:r>
              <w:t xml:space="preserve"> </w:t>
            </w:r>
            <w:proofErr w:type="spellStart"/>
            <w:r>
              <w:t>with</w:t>
            </w:r>
            <w:proofErr w:type="spellEnd"/>
            <w:r>
              <w:t xml:space="preserve"> </w:t>
            </w:r>
            <w:proofErr w:type="spellStart"/>
            <w:r>
              <w:t>energy</w:t>
            </w:r>
            <w:proofErr w:type="spellEnd"/>
            <w:r>
              <w:t xml:space="preserve"> </w:t>
            </w:r>
            <w:proofErr w:type="spellStart"/>
            <w:r>
              <w:t>perspectives</w:t>
            </w:r>
            <w:proofErr w:type="spellEnd"/>
            <w:r>
              <w:t>.</w:t>
            </w:r>
          </w:p>
        </w:tc>
      </w:tr>
    </w:tbl>
    <w:p w14:paraId="57F6B5BB"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5C8A510F"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2EA6AC9D" w14:textId="77777777" w:rsidR="0013402F" w:rsidRDefault="005F4879">
            <w:r>
              <w:t>Predvideni študijski rezultati:</w:t>
            </w:r>
          </w:p>
        </w:tc>
        <w:tc>
          <w:tcPr>
            <w:tcW w:w="2500" w:type="pct"/>
          </w:tcPr>
          <w:p w14:paraId="4B38C92B" w14:textId="77777777" w:rsidR="0013402F" w:rsidRDefault="005F4879">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3402F" w14:paraId="05E53181" w14:textId="77777777">
        <w:tc>
          <w:tcPr>
            <w:tcW w:w="0" w:type="auto"/>
          </w:tcPr>
          <w:p w14:paraId="41548F81" w14:textId="77777777" w:rsidR="0013402F" w:rsidRDefault="005F4879">
            <w:r>
              <w:t>Znanje in razumevanje:</w:t>
            </w:r>
          </w:p>
          <w:p w14:paraId="641226A5" w14:textId="77777777" w:rsidR="0013402F" w:rsidRDefault="005F4879">
            <w:r>
              <w:t>Razume pomen trajnostnega ravnanja z naravnimi in energijskimi viri, pridobi znanje za vrednotenje potencialov naravnih in energijskih virov, osvoji metode presoje trajnostnega ravnanja z naravnimi viri, razume fizikalne, kemijske in biološke procese, ki se pojavljajo pri pretvarjanju in uporabi energijskih virov, osvoji metode preverjanja energijske učinkovitosti izbranih sistemov, zna vrednotiti procese in tehnologije ravnanja z naravnimi in energijskimi viri z LCA in LCC metodami, zna uporabiti metode mo</w:t>
            </w:r>
            <w:r>
              <w:t>deliranja.</w:t>
            </w:r>
          </w:p>
        </w:tc>
        <w:tc>
          <w:tcPr>
            <w:tcW w:w="0" w:type="auto"/>
          </w:tcPr>
          <w:p w14:paraId="27617F87" w14:textId="77777777" w:rsidR="0013402F" w:rsidRDefault="005F4879">
            <w:proofErr w:type="spellStart"/>
            <w:r>
              <w:t>Knowledge</w:t>
            </w:r>
            <w:proofErr w:type="spellEnd"/>
            <w:r>
              <w:t xml:space="preserve"> </w:t>
            </w:r>
            <w:proofErr w:type="spellStart"/>
            <w:r>
              <w:t>and</w:t>
            </w:r>
            <w:proofErr w:type="spellEnd"/>
            <w:r>
              <w:t xml:space="preserve"> </w:t>
            </w:r>
            <w:proofErr w:type="spellStart"/>
            <w:r>
              <w:t>understanding</w:t>
            </w:r>
            <w:proofErr w:type="spellEnd"/>
            <w:r>
              <w:t>:</w:t>
            </w:r>
          </w:p>
          <w:p w14:paraId="626633FC" w14:textId="77777777" w:rsidR="0013402F" w:rsidRDefault="005F4879">
            <w:proofErr w:type="spellStart"/>
            <w:r>
              <w:t>Student</w:t>
            </w:r>
            <w:proofErr w:type="spellEnd"/>
            <w:r>
              <w:t xml:space="preserve"> </w:t>
            </w:r>
            <w:proofErr w:type="spellStart"/>
            <w:r>
              <w:t>understands</w:t>
            </w:r>
            <w:proofErr w:type="spellEnd"/>
            <w:r>
              <w:t xml:space="preserve"> </w:t>
            </w:r>
            <w:proofErr w:type="spellStart"/>
            <w:r>
              <w:t>the</w:t>
            </w:r>
            <w:proofErr w:type="spellEnd"/>
            <w:r>
              <w:t xml:space="preserve"> </w:t>
            </w:r>
            <w:proofErr w:type="spellStart"/>
            <w:r>
              <w:t>importance</w:t>
            </w:r>
            <w:proofErr w:type="spellEnd"/>
            <w:r>
              <w:t xml:space="preserve"> </w:t>
            </w:r>
            <w:proofErr w:type="spellStart"/>
            <w:r>
              <w:t>of</w:t>
            </w:r>
            <w:proofErr w:type="spellEnd"/>
            <w:r>
              <w:t xml:space="preserve"> </w:t>
            </w:r>
            <w:proofErr w:type="spellStart"/>
            <w:r>
              <w:t>sustainable</w:t>
            </w:r>
            <w:proofErr w:type="spellEnd"/>
            <w:r>
              <w:t xml:space="preserve"> management </w:t>
            </w:r>
            <w:proofErr w:type="spellStart"/>
            <w:r>
              <w:t>of</w:t>
            </w:r>
            <w:proofErr w:type="spellEnd"/>
            <w:r>
              <w:t xml:space="preserve"> </w:t>
            </w:r>
            <w:proofErr w:type="spellStart"/>
            <w:r>
              <w:t>natural</w:t>
            </w:r>
            <w:proofErr w:type="spellEnd"/>
            <w:r>
              <w:t xml:space="preserve"> </w:t>
            </w:r>
            <w:proofErr w:type="spellStart"/>
            <w:r>
              <w:t>and</w:t>
            </w:r>
            <w:proofErr w:type="spellEnd"/>
            <w:r>
              <w:t xml:space="preserve"> </w:t>
            </w:r>
            <w:proofErr w:type="spellStart"/>
            <w:r>
              <w:t>energy</w:t>
            </w:r>
            <w:proofErr w:type="spellEnd"/>
            <w:r>
              <w:t xml:space="preserve"> </w:t>
            </w:r>
            <w:proofErr w:type="spellStart"/>
            <w:r>
              <w:t>resources</w:t>
            </w:r>
            <w:proofErr w:type="spellEnd"/>
            <w:r>
              <w:t xml:space="preserve">, </w:t>
            </w:r>
            <w:proofErr w:type="spellStart"/>
            <w:r>
              <w:t>acquires</w:t>
            </w:r>
            <w:proofErr w:type="spellEnd"/>
            <w:r>
              <w:t xml:space="preserve"> </w:t>
            </w:r>
            <w:proofErr w:type="spellStart"/>
            <w:r>
              <w:t>the</w:t>
            </w:r>
            <w:proofErr w:type="spellEnd"/>
            <w:r>
              <w:t xml:space="preserve"> </w:t>
            </w:r>
            <w:proofErr w:type="spellStart"/>
            <w:r>
              <w:t>knowledge</w:t>
            </w:r>
            <w:proofErr w:type="spellEnd"/>
            <w:r>
              <w:t xml:space="preserve"> to </w:t>
            </w:r>
            <w:proofErr w:type="spellStart"/>
            <w:r>
              <w:t>evaluate</w:t>
            </w:r>
            <w:proofErr w:type="spellEnd"/>
            <w:r>
              <w:t xml:space="preserve"> </w:t>
            </w:r>
            <w:proofErr w:type="spellStart"/>
            <w:r>
              <w:t>the</w:t>
            </w:r>
            <w:proofErr w:type="spellEnd"/>
            <w:r>
              <w:t xml:space="preserve"> </w:t>
            </w:r>
            <w:proofErr w:type="spellStart"/>
            <w:r>
              <w:t>potential</w:t>
            </w:r>
            <w:proofErr w:type="spellEnd"/>
            <w:r>
              <w:t xml:space="preserve"> </w:t>
            </w:r>
            <w:proofErr w:type="spellStart"/>
            <w:r>
              <w:t>of</w:t>
            </w:r>
            <w:proofErr w:type="spellEnd"/>
            <w:r>
              <w:t xml:space="preserve"> </w:t>
            </w:r>
            <w:proofErr w:type="spellStart"/>
            <w:r>
              <w:t>natural</w:t>
            </w:r>
            <w:proofErr w:type="spellEnd"/>
            <w:r>
              <w:t xml:space="preserve"> </w:t>
            </w:r>
            <w:proofErr w:type="spellStart"/>
            <w:r>
              <w:t>and</w:t>
            </w:r>
            <w:proofErr w:type="spellEnd"/>
            <w:r>
              <w:t xml:space="preserve"> </w:t>
            </w:r>
            <w:proofErr w:type="spellStart"/>
            <w:r>
              <w:t>energy</w:t>
            </w:r>
            <w:proofErr w:type="spellEnd"/>
            <w:r>
              <w:t xml:space="preserve"> </w:t>
            </w:r>
            <w:proofErr w:type="spellStart"/>
            <w:r>
              <w:t>resources</w:t>
            </w:r>
            <w:proofErr w:type="spellEnd"/>
            <w:r>
              <w:t xml:space="preserve">, </w:t>
            </w:r>
            <w:proofErr w:type="spellStart"/>
            <w:r>
              <w:t>learns</w:t>
            </w:r>
            <w:proofErr w:type="spellEnd"/>
            <w:r>
              <w:t xml:space="preserve"> </w:t>
            </w:r>
            <w:proofErr w:type="spellStart"/>
            <w:r>
              <w:t>assessment</w:t>
            </w:r>
            <w:proofErr w:type="spellEnd"/>
            <w:r>
              <w:t xml:space="preserve"> </w:t>
            </w:r>
            <w:proofErr w:type="spellStart"/>
            <w:r>
              <w:t>methods</w:t>
            </w:r>
            <w:proofErr w:type="spellEnd"/>
            <w:r>
              <w:t xml:space="preserve"> </w:t>
            </w:r>
            <w:proofErr w:type="spellStart"/>
            <w:r>
              <w:t>of</w:t>
            </w:r>
            <w:proofErr w:type="spellEnd"/>
            <w:r>
              <w:t xml:space="preserve"> </w:t>
            </w:r>
            <w:proofErr w:type="spellStart"/>
            <w:r>
              <w:t>sustainable</w:t>
            </w:r>
            <w:proofErr w:type="spellEnd"/>
            <w:r>
              <w:t xml:space="preserve"> management </w:t>
            </w:r>
            <w:proofErr w:type="spellStart"/>
            <w:r>
              <w:t>of</w:t>
            </w:r>
            <w:proofErr w:type="spellEnd"/>
            <w:r>
              <w:t xml:space="preserve"> </w:t>
            </w:r>
            <w:proofErr w:type="spellStart"/>
            <w:r>
              <w:t>natural</w:t>
            </w:r>
            <w:proofErr w:type="spellEnd"/>
            <w:r>
              <w:t xml:space="preserve"> </w:t>
            </w:r>
            <w:proofErr w:type="spellStart"/>
            <w:r>
              <w:t>resources</w:t>
            </w:r>
            <w:proofErr w:type="spellEnd"/>
            <w:r>
              <w:t xml:space="preserve">, </w:t>
            </w:r>
            <w:proofErr w:type="spellStart"/>
            <w:r>
              <w:t>understands</w:t>
            </w:r>
            <w:proofErr w:type="spellEnd"/>
            <w:r>
              <w:t xml:space="preserve"> </w:t>
            </w:r>
            <w:proofErr w:type="spellStart"/>
            <w:r>
              <w:t>the</w:t>
            </w:r>
            <w:proofErr w:type="spellEnd"/>
            <w:r>
              <w:t xml:space="preserve"> </w:t>
            </w:r>
            <w:proofErr w:type="spellStart"/>
            <w:r>
              <w:t>physical</w:t>
            </w:r>
            <w:proofErr w:type="spellEnd"/>
            <w:r>
              <w:t xml:space="preserve">, </w:t>
            </w:r>
            <w:proofErr w:type="spellStart"/>
            <w:r>
              <w:t>chemical</w:t>
            </w:r>
            <w:proofErr w:type="spellEnd"/>
            <w:r>
              <w:t xml:space="preserve"> </w:t>
            </w:r>
            <w:proofErr w:type="spellStart"/>
            <w:r>
              <w:t>and</w:t>
            </w:r>
            <w:proofErr w:type="spellEnd"/>
            <w:r>
              <w:t xml:space="preserve"> </w:t>
            </w:r>
            <w:proofErr w:type="spellStart"/>
            <w:r>
              <w:t>biological</w:t>
            </w:r>
            <w:proofErr w:type="spellEnd"/>
            <w:r>
              <w:t xml:space="preserve"> </w:t>
            </w:r>
            <w:proofErr w:type="spellStart"/>
            <w:r>
              <w:t>processes</w:t>
            </w:r>
            <w:proofErr w:type="spellEnd"/>
            <w:r>
              <w:t xml:space="preserve"> </w:t>
            </w:r>
            <w:proofErr w:type="spellStart"/>
            <w:r>
              <w:t>that</w:t>
            </w:r>
            <w:proofErr w:type="spellEnd"/>
            <w:r>
              <w:t xml:space="preserve"> </w:t>
            </w:r>
            <w:proofErr w:type="spellStart"/>
            <w:r>
              <w:t>occur</w:t>
            </w:r>
            <w:proofErr w:type="spellEnd"/>
            <w:r>
              <w:t xml:space="preserve"> </w:t>
            </w:r>
            <w:proofErr w:type="spellStart"/>
            <w:r>
              <w:t>during</w:t>
            </w:r>
            <w:proofErr w:type="spellEnd"/>
            <w:r>
              <w:t xml:space="preserve"> </w:t>
            </w:r>
            <w:proofErr w:type="spellStart"/>
            <w:r>
              <w:t>conversion</w:t>
            </w:r>
            <w:proofErr w:type="spellEnd"/>
            <w:r>
              <w:t xml:space="preserve"> </w:t>
            </w:r>
            <w:proofErr w:type="spellStart"/>
            <w:r>
              <w:t>and</w:t>
            </w:r>
            <w:proofErr w:type="spellEnd"/>
            <w:r>
              <w:t xml:space="preserve"> </w:t>
            </w:r>
            <w:proofErr w:type="spellStart"/>
            <w:r>
              <w:t>use</w:t>
            </w:r>
            <w:proofErr w:type="spellEnd"/>
            <w:r>
              <w:t xml:space="preserve"> </w:t>
            </w:r>
            <w:proofErr w:type="spellStart"/>
            <w:r>
              <w:t>of</w:t>
            </w:r>
            <w:proofErr w:type="spellEnd"/>
            <w:r>
              <w:t xml:space="preserve"> </w:t>
            </w:r>
            <w:proofErr w:type="spellStart"/>
            <w:r>
              <w:t>energy</w:t>
            </w:r>
            <w:proofErr w:type="spellEnd"/>
            <w:r>
              <w:t xml:space="preserve"> </w:t>
            </w:r>
            <w:proofErr w:type="spellStart"/>
            <w:r>
              <w:t>resources</w:t>
            </w:r>
            <w:proofErr w:type="spellEnd"/>
            <w:r>
              <w:t xml:space="preserve">, </w:t>
            </w:r>
            <w:proofErr w:type="spellStart"/>
            <w:r>
              <w:t>gains</w:t>
            </w:r>
            <w:proofErr w:type="spellEnd"/>
            <w:r>
              <w:t xml:space="preserve"> </w:t>
            </w:r>
            <w:proofErr w:type="spellStart"/>
            <w:r>
              <w:t>knowledge</w:t>
            </w:r>
            <w:proofErr w:type="spellEnd"/>
            <w:r>
              <w:t xml:space="preserve"> </w:t>
            </w:r>
            <w:proofErr w:type="spellStart"/>
            <w:r>
              <w:t>of</w:t>
            </w:r>
            <w:proofErr w:type="spellEnd"/>
            <w:r>
              <w:t xml:space="preserve"> </w:t>
            </w:r>
            <w:proofErr w:type="spellStart"/>
            <w:r>
              <w:t>methods</w:t>
            </w:r>
            <w:proofErr w:type="spellEnd"/>
            <w:r>
              <w:t xml:space="preserve"> </w:t>
            </w:r>
            <w:proofErr w:type="spellStart"/>
            <w:r>
              <w:t>for</w:t>
            </w:r>
            <w:proofErr w:type="spellEnd"/>
            <w:r>
              <w:t xml:space="preserve"> </w:t>
            </w:r>
            <w:proofErr w:type="spellStart"/>
            <w:r>
              <w:t>validation</w:t>
            </w:r>
            <w:proofErr w:type="spellEnd"/>
            <w:r>
              <w:t xml:space="preserve"> </w:t>
            </w:r>
            <w:proofErr w:type="spellStart"/>
            <w:r>
              <w:t>of</w:t>
            </w:r>
            <w:proofErr w:type="spellEnd"/>
            <w:r>
              <w:t xml:space="preserve"> </w:t>
            </w:r>
            <w:proofErr w:type="spellStart"/>
            <w:r>
              <w:t>energy</w:t>
            </w:r>
            <w:proofErr w:type="spellEnd"/>
            <w:r>
              <w:t xml:space="preserve"> </w:t>
            </w:r>
            <w:proofErr w:type="spellStart"/>
            <w:r>
              <w:t>performance</w:t>
            </w:r>
            <w:proofErr w:type="spellEnd"/>
            <w:r>
              <w:t xml:space="preserve"> </w:t>
            </w:r>
            <w:proofErr w:type="spellStart"/>
            <w:r>
              <w:t>of</w:t>
            </w:r>
            <w:proofErr w:type="spellEnd"/>
            <w:r>
              <w:t xml:space="preserve"> </w:t>
            </w:r>
            <w:proofErr w:type="spellStart"/>
            <w:r>
              <w:t>arbitrary</w:t>
            </w:r>
            <w:proofErr w:type="spellEnd"/>
            <w:r>
              <w:t xml:space="preserve"> </w:t>
            </w:r>
            <w:proofErr w:type="spellStart"/>
            <w:r>
              <w:t>systems</w:t>
            </w:r>
            <w:proofErr w:type="spellEnd"/>
            <w:r>
              <w:t xml:space="preserve">, is </w:t>
            </w:r>
            <w:proofErr w:type="spellStart"/>
            <w:r>
              <w:t>able</w:t>
            </w:r>
            <w:proofErr w:type="spellEnd"/>
            <w:r>
              <w:t xml:space="preserve"> to </w:t>
            </w:r>
            <w:proofErr w:type="spellStart"/>
            <w:r>
              <w:t>evaluate</w:t>
            </w:r>
            <w:proofErr w:type="spellEnd"/>
            <w:r>
              <w:t xml:space="preserve"> </w:t>
            </w:r>
            <w:proofErr w:type="spellStart"/>
            <w:r>
              <w:t>process</w:t>
            </w:r>
            <w:proofErr w:type="spellEnd"/>
            <w:r>
              <w:t xml:space="preserve"> </w:t>
            </w:r>
            <w:proofErr w:type="spellStart"/>
            <w:r>
              <w:t>and</w:t>
            </w:r>
            <w:proofErr w:type="spellEnd"/>
            <w:r>
              <w:t xml:space="preserve"> </w:t>
            </w:r>
            <w:proofErr w:type="spellStart"/>
            <w:r>
              <w:t>technologies</w:t>
            </w:r>
            <w:proofErr w:type="spellEnd"/>
            <w:r>
              <w:t xml:space="preserve"> </w:t>
            </w:r>
            <w:proofErr w:type="spellStart"/>
            <w:r>
              <w:t>of</w:t>
            </w:r>
            <w:proofErr w:type="spellEnd"/>
            <w:r>
              <w:t xml:space="preserve"> management </w:t>
            </w:r>
            <w:proofErr w:type="spellStart"/>
            <w:r>
              <w:t>of</w:t>
            </w:r>
            <w:proofErr w:type="spellEnd"/>
            <w:r>
              <w:t xml:space="preserve"> </w:t>
            </w:r>
            <w:proofErr w:type="spellStart"/>
            <w:r>
              <w:t>nat</w:t>
            </w:r>
            <w:r>
              <w:t>ural</w:t>
            </w:r>
            <w:proofErr w:type="spellEnd"/>
            <w:r>
              <w:t xml:space="preserve"> </w:t>
            </w:r>
            <w:proofErr w:type="spellStart"/>
            <w:r>
              <w:t>and</w:t>
            </w:r>
            <w:proofErr w:type="spellEnd"/>
            <w:r>
              <w:t xml:space="preserve"> </w:t>
            </w:r>
            <w:proofErr w:type="spellStart"/>
            <w:r>
              <w:t>energy</w:t>
            </w:r>
            <w:proofErr w:type="spellEnd"/>
            <w:r>
              <w:t xml:space="preserve"> </w:t>
            </w:r>
            <w:proofErr w:type="spellStart"/>
            <w:r>
              <w:t>resources</w:t>
            </w:r>
            <w:proofErr w:type="spellEnd"/>
            <w:r>
              <w:t xml:space="preserve"> </w:t>
            </w:r>
            <w:proofErr w:type="spellStart"/>
            <w:r>
              <w:t>with</w:t>
            </w:r>
            <w:proofErr w:type="spellEnd"/>
            <w:r>
              <w:t xml:space="preserve"> LCA </w:t>
            </w:r>
            <w:proofErr w:type="spellStart"/>
            <w:r>
              <w:t>and</w:t>
            </w:r>
            <w:proofErr w:type="spellEnd"/>
            <w:r>
              <w:t xml:space="preserve"> LCC </w:t>
            </w:r>
            <w:proofErr w:type="spellStart"/>
            <w:r>
              <w:t>methods</w:t>
            </w:r>
            <w:proofErr w:type="spellEnd"/>
            <w:r>
              <w:t xml:space="preserve">, </w:t>
            </w:r>
            <w:proofErr w:type="spellStart"/>
            <w:r>
              <w:t>student</w:t>
            </w:r>
            <w:proofErr w:type="spellEnd"/>
            <w:r>
              <w:t xml:space="preserve"> </w:t>
            </w:r>
            <w:proofErr w:type="spellStart"/>
            <w:r>
              <w:t>has</w:t>
            </w:r>
            <w:proofErr w:type="spellEnd"/>
            <w:r>
              <w:t xml:space="preserve"> </w:t>
            </w:r>
            <w:proofErr w:type="spellStart"/>
            <w:r>
              <w:t>the</w:t>
            </w:r>
            <w:proofErr w:type="spellEnd"/>
            <w:r>
              <w:t xml:space="preserve"> </w:t>
            </w:r>
            <w:proofErr w:type="spellStart"/>
            <w:r>
              <w:t>knowledge</w:t>
            </w:r>
            <w:proofErr w:type="spellEnd"/>
            <w:r>
              <w:t xml:space="preserve"> to </w:t>
            </w:r>
            <w:proofErr w:type="spellStart"/>
            <w:r>
              <w:t>implement</w:t>
            </w:r>
            <w:proofErr w:type="spellEnd"/>
            <w:r>
              <w:t xml:space="preserve"> </w:t>
            </w:r>
            <w:proofErr w:type="spellStart"/>
            <w:r>
              <w:t>those</w:t>
            </w:r>
            <w:proofErr w:type="spellEnd"/>
            <w:r>
              <w:t xml:space="preserve"> </w:t>
            </w:r>
            <w:proofErr w:type="spellStart"/>
            <w:r>
              <w:t>methods</w:t>
            </w:r>
            <w:proofErr w:type="spellEnd"/>
            <w:r>
              <w:t>.</w:t>
            </w:r>
          </w:p>
        </w:tc>
      </w:tr>
    </w:tbl>
    <w:p w14:paraId="44A8C501"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2FDE1219"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199A9879" w14:textId="77777777" w:rsidR="0013402F" w:rsidRDefault="005F4879">
            <w:r>
              <w:t>Metode poučevanja in učenja:</w:t>
            </w:r>
          </w:p>
        </w:tc>
        <w:tc>
          <w:tcPr>
            <w:tcW w:w="2500" w:type="pct"/>
          </w:tcPr>
          <w:p w14:paraId="5AD81D04" w14:textId="77777777" w:rsidR="0013402F" w:rsidRDefault="005F4879">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3402F" w14:paraId="682DEC11" w14:textId="77777777">
        <w:tc>
          <w:tcPr>
            <w:tcW w:w="0" w:type="auto"/>
          </w:tcPr>
          <w:p w14:paraId="75691548" w14:textId="77777777" w:rsidR="0013402F" w:rsidRDefault="005F4879">
            <w:proofErr w:type="spellStart"/>
            <w:r>
              <w:t>Avditorna</w:t>
            </w:r>
            <w:proofErr w:type="spellEnd"/>
            <w:r>
              <w:t xml:space="preserve"> predavanja, individualni seminar, osebna komunikacija.</w:t>
            </w:r>
          </w:p>
        </w:tc>
        <w:tc>
          <w:tcPr>
            <w:tcW w:w="0" w:type="auto"/>
          </w:tcPr>
          <w:p w14:paraId="5B6260F1" w14:textId="77777777" w:rsidR="0013402F" w:rsidRDefault="005F4879">
            <w:proofErr w:type="spellStart"/>
            <w:r>
              <w:t>Auditorial</w:t>
            </w:r>
            <w:proofErr w:type="spellEnd"/>
            <w:r>
              <w:t xml:space="preserve"> </w:t>
            </w:r>
            <w:proofErr w:type="spellStart"/>
            <w:r>
              <w:t>lectures</w:t>
            </w:r>
            <w:proofErr w:type="spellEnd"/>
            <w:r>
              <w:t xml:space="preserve">, </w:t>
            </w:r>
            <w:proofErr w:type="spellStart"/>
            <w:r>
              <w:t>individual</w:t>
            </w:r>
            <w:proofErr w:type="spellEnd"/>
            <w:r>
              <w:t xml:space="preserve"> seminar , personal </w:t>
            </w:r>
            <w:proofErr w:type="spellStart"/>
            <w:r>
              <w:t>communication</w:t>
            </w:r>
            <w:proofErr w:type="spellEnd"/>
            <w:r>
              <w:t>.</w:t>
            </w:r>
          </w:p>
        </w:tc>
      </w:tr>
    </w:tbl>
    <w:p w14:paraId="44C6454E" w14:textId="77777777" w:rsidR="0013402F" w:rsidRDefault="0013402F"/>
    <w:tbl>
      <w:tblPr>
        <w:tblStyle w:val="DefaultTable"/>
        <w:tblW w:w="5000" w:type="pct"/>
        <w:tblLook w:val="04A0" w:firstRow="1" w:lastRow="0" w:firstColumn="1" w:lastColumn="0" w:noHBand="0" w:noVBand="1"/>
      </w:tblPr>
      <w:tblGrid>
        <w:gridCol w:w="4045"/>
        <w:gridCol w:w="1548"/>
        <w:gridCol w:w="4045"/>
      </w:tblGrid>
      <w:tr w:rsidR="0013402F" w14:paraId="5231EED6" w14:textId="77777777" w:rsidTr="0013402F">
        <w:trPr>
          <w:cnfStyle w:val="100000000000" w:firstRow="1" w:lastRow="0" w:firstColumn="0" w:lastColumn="0" w:oddVBand="0" w:evenVBand="0" w:oddHBand="0" w:evenHBand="0" w:firstRowFirstColumn="0" w:firstRowLastColumn="0" w:lastRowFirstColumn="0" w:lastRowLastColumn="0"/>
        </w:trPr>
        <w:tc>
          <w:tcPr>
            <w:tcW w:w="2200" w:type="pct"/>
          </w:tcPr>
          <w:p w14:paraId="055DA837" w14:textId="77777777" w:rsidR="0013402F" w:rsidRDefault="005F4879">
            <w:r>
              <w:t>Načini ocenjevanja:</w:t>
            </w:r>
          </w:p>
        </w:tc>
        <w:tc>
          <w:tcPr>
            <w:tcW w:w="600" w:type="pct"/>
          </w:tcPr>
          <w:p w14:paraId="750B0884" w14:textId="77777777" w:rsidR="0013402F" w:rsidRDefault="005F4879">
            <w:pPr>
              <w:keepNext/>
              <w:jc w:val="center"/>
            </w:pPr>
            <w:r>
              <w:t>Delež/</w:t>
            </w:r>
            <w:proofErr w:type="spellStart"/>
            <w:r>
              <w:t>Weight</w:t>
            </w:r>
            <w:proofErr w:type="spellEnd"/>
          </w:p>
        </w:tc>
        <w:tc>
          <w:tcPr>
            <w:tcW w:w="2200" w:type="pct"/>
          </w:tcPr>
          <w:p w14:paraId="4352952E" w14:textId="77777777" w:rsidR="0013402F" w:rsidRDefault="005F4879">
            <w:proofErr w:type="spellStart"/>
            <w:r>
              <w:t>Assessment</w:t>
            </w:r>
            <w:proofErr w:type="spellEnd"/>
            <w:r>
              <w:t>:</w:t>
            </w:r>
          </w:p>
        </w:tc>
      </w:tr>
      <w:tr w:rsidR="0013402F" w14:paraId="04492B17" w14:textId="77777777">
        <w:tc>
          <w:tcPr>
            <w:tcW w:w="0" w:type="auto"/>
          </w:tcPr>
          <w:p w14:paraId="60A45B83" w14:textId="77777777" w:rsidR="0013402F" w:rsidRDefault="005F4879">
            <w:r>
              <w:t>Pisni izpit</w:t>
            </w:r>
          </w:p>
        </w:tc>
        <w:tc>
          <w:tcPr>
            <w:tcW w:w="0" w:type="auto"/>
          </w:tcPr>
          <w:p w14:paraId="1C578D47" w14:textId="77777777" w:rsidR="0013402F" w:rsidRDefault="005F4879">
            <w:pPr>
              <w:keepNext/>
              <w:jc w:val="center"/>
            </w:pPr>
            <w:r>
              <w:t>60,00 %</w:t>
            </w:r>
          </w:p>
        </w:tc>
        <w:tc>
          <w:tcPr>
            <w:tcW w:w="0" w:type="auto"/>
          </w:tcPr>
          <w:p w14:paraId="65D3AAB7" w14:textId="77777777" w:rsidR="0013402F" w:rsidRDefault="005F4879">
            <w:proofErr w:type="spellStart"/>
            <w:r>
              <w:t>Examen</w:t>
            </w:r>
            <w:proofErr w:type="spellEnd"/>
            <w:r>
              <w:t xml:space="preserve"> </w:t>
            </w:r>
            <w:proofErr w:type="spellStart"/>
            <w:r>
              <w:t>writen</w:t>
            </w:r>
            <w:proofErr w:type="spellEnd"/>
            <w:r>
              <w:t xml:space="preserve"> </w:t>
            </w:r>
          </w:p>
        </w:tc>
      </w:tr>
      <w:tr w:rsidR="0013402F" w14:paraId="691372DB" w14:textId="77777777">
        <w:tc>
          <w:tcPr>
            <w:tcW w:w="0" w:type="auto"/>
          </w:tcPr>
          <w:p w14:paraId="0606C775" w14:textId="77777777" w:rsidR="0013402F" w:rsidRDefault="005F4879">
            <w:r>
              <w:t>Ustni zagovor</w:t>
            </w:r>
          </w:p>
        </w:tc>
        <w:tc>
          <w:tcPr>
            <w:tcW w:w="0" w:type="auto"/>
          </w:tcPr>
          <w:p w14:paraId="4D1E8C86" w14:textId="77777777" w:rsidR="0013402F" w:rsidRDefault="005F4879">
            <w:pPr>
              <w:keepNext/>
              <w:jc w:val="center"/>
            </w:pPr>
            <w:r>
              <w:t>25,00 %</w:t>
            </w:r>
          </w:p>
        </w:tc>
        <w:tc>
          <w:tcPr>
            <w:tcW w:w="0" w:type="auto"/>
          </w:tcPr>
          <w:p w14:paraId="2801D349" w14:textId="77777777" w:rsidR="0013402F" w:rsidRDefault="005F4879">
            <w:r>
              <w:t xml:space="preserve">Oral </w:t>
            </w:r>
          </w:p>
        </w:tc>
      </w:tr>
      <w:tr w:rsidR="0013402F" w14:paraId="39E0B230" w14:textId="77777777">
        <w:tc>
          <w:tcPr>
            <w:tcW w:w="0" w:type="auto"/>
          </w:tcPr>
          <w:p w14:paraId="2A2A2582" w14:textId="77777777" w:rsidR="0013402F" w:rsidRDefault="005F4879">
            <w:r>
              <w:t>Javna predstavitev seminarske naloge s področja teme doktorske disertacije</w:t>
            </w:r>
          </w:p>
        </w:tc>
        <w:tc>
          <w:tcPr>
            <w:tcW w:w="0" w:type="auto"/>
          </w:tcPr>
          <w:p w14:paraId="2DEDBFEC" w14:textId="77777777" w:rsidR="0013402F" w:rsidRDefault="005F4879">
            <w:pPr>
              <w:keepNext/>
              <w:jc w:val="center"/>
            </w:pPr>
            <w:r>
              <w:t>15,00 %</w:t>
            </w:r>
          </w:p>
        </w:tc>
        <w:tc>
          <w:tcPr>
            <w:tcW w:w="0" w:type="auto"/>
          </w:tcPr>
          <w:p w14:paraId="14E89675" w14:textId="77777777" w:rsidR="0013402F" w:rsidRDefault="005F4879">
            <w:proofErr w:type="spellStart"/>
            <w:r>
              <w:t>Public</w:t>
            </w:r>
            <w:proofErr w:type="spellEnd"/>
            <w:r>
              <w:t xml:space="preserve"> </w:t>
            </w:r>
            <w:proofErr w:type="spellStart"/>
            <w:r>
              <w:t>presentation</w:t>
            </w:r>
            <w:proofErr w:type="spellEnd"/>
            <w:r>
              <w:t xml:space="preserve"> </w:t>
            </w:r>
            <w:proofErr w:type="spellStart"/>
            <w:r>
              <w:t>of</w:t>
            </w:r>
            <w:proofErr w:type="spellEnd"/>
            <w:r>
              <w:t xml:space="preserve"> </w:t>
            </w:r>
            <w:proofErr w:type="spellStart"/>
            <w:r>
              <w:t>project</w:t>
            </w:r>
            <w:proofErr w:type="spellEnd"/>
            <w:r>
              <w:t xml:space="preserve"> </w:t>
            </w:r>
            <w:proofErr w:type="spellStart"/>
            <w:r>
              <w:t>report</w:t>
            </w:r>
            <w:proofErr w:type="spellEnd"/>
          </w:p>
        </w:tc>
      </w:tr>
    </w:tbl>
    <w:p w14:paraId="7C20B14D"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5F2B831C"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0D3EDD53" w14:textId="77777777" w:rsidR="0013402F" w:rsidRDefault="005F4879">
            <w:r>
              <w:t>Ocenjevalna lestvica:</w:t>
            </w:r>
          </w:p>
        </w:tc>
        <w:tc>
          <w:tcPr>
            <w:tcW w:w="2500" w:type="pct"/>
          </w:tcPr>
          <w:p w14:paraId="3FBD607D" w14:textId="77777777" w:rsidR="0013402F" w:rsidRDefault="005F4879">
            <w:proofErr w:type="spellStart"/>
            <w:r>
              <w:t>Grading</w:t>
            </w:r>
            <w:proofErr w:type="spellEnd"/>
            <w:r>
              <w:t xml:space="preserve"> </w:t>
            </w:r>
            <w:proofErr w:type="spellStart"/>
            <w:r>
              <w:t>system</w:t>
            </w:r>
            <w:proofErr w:type="spellEnd"/>
            <w:r>
              <w:t>:</w:t>
            </w:r>
          </w:p>
        </w:tc>
      </w:tr>
      <w:tr w:rsidR="0013402F" w14:paraId="2B867B5D" w14:textId="77777777">
        <w:tc>
          <w:tcPr>
            <w:tcW w:w="0" w:type="auto"/>
          </w:tcPr>
          <w:p w14:paraId="2351B200" w14:textId="77777777" w:rsidR="0013402F" w:rsidRDefault="0013402F"/>
        </w:tc>
        <w:tc>
          <w:tcPr>
            <w:tcW w:w="0" w:type="auto"/>
          </w:tcPr>
          <w:p w14:paraId="102661E6" w14:textId="77777777" w:rsidR="0013402F" w:rsidRDefault="0013402F"/>
        </w:tc>
      </w:tr>
    </w:tbl>
    <w:p w14:paraId="61376B36" w14:textId="77777777" w:rsidR="0013402F" w:rsidRDefault="0013402F"/>
    <w:tbl>
      <w:tblPr>
        <w:tblStyle w:val="DefaultTable"/>
        <w:tblW w:w="5000" w:type="pct"/>
        <w:tblLook w:val="04A0" w:firstRow="1" w:lastRow="0" w:firstColumn="1" w:lastColumn="0" w:noHBand="0" w:noVBand="1"/>
      </w:tblPr>
      <w:tblGrid>
        <w:gridCol w:w="9638"/>
      </w:tblGrid>
      <w:tr w:rsidR="0013402F" w14:paraId="22945812"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2618DAF3" w14:textId="77777777" w:rsidR="0013402F" w:rsidRDefault="005F4879">
            <w:r>
              <w:t>Reference nosilca/</w:t>
            </w:r>
            <w:proofErr w:type="spellStart"/>
            <w:r>
              <w:t>Lecturer's</w:t>
            </w:r>
            <w:proofErr w:type="spellEnd"/>
            <w:r>
              <w:t xml:space="preserve"> </w:t>
            </w:r>
            <w:proofErr w:type="spellStart"/>
            <w:r>
              <w:t>references</w:t>
            </w:r>
            <w:proofErr w:type="spellEnd"/>
            <w:r>
              <w:t>:</w:t>
            </w:r>
          </w:p>
        </w:tc>
      </w:tr>
      <w:tr w:rsidR="0013402F" w14:paraId="79FC685C" w14:textId="77777777">
        <w:tc>
          <w:tcPr>
            <w:tcW w:w="0" w:type="auto"/>
          </w:tcPr>
          <w:p w14:paraId="3003826E" w14:textId="77777777" w:rsidR="0013402F" w:rsidRDefault="005F4879">
            <w:r>
              <w:rPr>
                <w:b/>
              </w:rPr>
              <w:t>prof. dr. Sašo Medved:</w:t>
            </w:r>
          </w:p>
          <w:p w14:paraId="11AF9247" w14:textId="77777777" w:rsidR="0013402F" w:rsidRDefault="005F4879">
            <w:r>
              <w:t xml:space="preserve">1. ŽIŽAK, Tej, DOMJAN, Suzana, MEDVED, Sašo, ARKAR, Ciril. </w:t>
            </w:r>
            <w:proofErr w:type="spellStart"/>
            <w:r>
              <w:t>Efficiency</w:t>
            </w:r>
            <w:proofErr w:type="spellEnd"/>
            <w:r>
              <w:t xml:space="preserve"> </w:t>
            </w:r>
            <w:proofErr w:type="spellStart"/>
            <w:r>
              <w:t>and</w:t>
            </w:r>
            <w:proofErr w:type="spellEnd"/>
            <w:r>
              <w:t xml:space="preserve"> </w:t>
            </w:r>
            <w:proofErr w:type="spellStart"/>
            <w:r>
              <w:t>sustainability</w:t>
            </w:r>
            <w:proofErr w:type="spellEnd"/>
            <w:r>
              <w:t xml:space="preserve"> </w:t>
            </w:r>
            <w:proofErr w:type="spellStart"/>
            <w:r>
              <w:t>assessment</w:t>
            </w:r>
            <w:proofErr w:type="spellEnd"/>
            <w:r>
              <w:t xml:space="preserve"> </w:t>
            </w:r>
            <w:proofErr w:type="spellStart"/>
            <w:r>
              <w:t>of</w:t>
            </w:r>
            <w:proofErr w:type="spellEnd"/>
            <w:r>
              <w:t xml:space="preserve"> </w:t>
            </w:r>
            <w:proofErr w:type="spellStart"/>
            <w:r>
              <w:t>evaporative</w:t>
            </w:r>
            <w:proofErr w:type="spellEnd"/>
            <w:r>
              <w:t xml:space="preserve"> </w:t>
            </w:r>
            <w:proofErr w:type="spellStart"/>
            <w:r>
              <w:t>cooling</w:t>
            </w:r>
            <w:proofErr w:type="spellEnd"/>
            <w:r>
              <w:t xml:space="preserve"> </w:t>
            </w:r>
            <w:proofErr w:type="spellStart"/>
            <w:r>
              <w:t>of</w:t>
            </w:r>
            <w:proofErr w:type="spellEnd"/>
            <w:r>
              <w:t xml:space="preserve"> </w:t>
            </w:r>
            <w:proofErr w:type="spellStart"/>
            <w:r>
              <w:t>photovoltaics</w:t>
            </w:r>
            <w:proofErr w:type="spellEnd"/>
            <w:r>
              <w:t xml:space="preserve">. </w:t>
            </w:r>
            <w:proofErr w:type="spellStart"/>
            <w:r>
              <w:rPr>
                <w:i/>
              </w:rPr>
              <w:t>Energy</w:t>
            </w:r>
            <w:proofErr w:type="spellEnd"/>
            <w:r>
              <w:t xml:space="preserve">. Sep. 2022, vol. 254, </w:t>
            </w:r>
            <w:proofErr w:type="spellStart"/>
            <w:r>
              <w:t>pt</w:t>
            </w:r>
            <w:proofErr w:type="spellEnd"/>
            <w:r>
              <w:t xml:space="preserve">. a, str. 1-12, </w:t>
            </w:r>
            <w:proofErr w:type="spellStart"/>
            <w:r>
              <w:t>ilustr</w:t>
            </w:r>
            <w:proofErr w:type="spellEnd"/>
            <w:r>
              <w:t xml:space="preserve">. ISSN 0360-5442. </w:t>
            </w:r>
            <w:hyperlink r:id="rId234" w:history="1">
              <w:r>
                <w:rPr>
                  <w:rStyle w:val="Hiperpovezava"/>
                </w:rPr>
                <w:t>https://www.sciencedirect.com/science/article/pii/S036054422201163X</w:t>
              </w:r>
            </w:hyperlink>
            <w:r>
              <w:t xml:space="preserve">, </w:t>
            </w:r>
            <w:hyperlink r:id="rId235" w:history="1">
              <w:r>
                <w:rPr>
                  <w:rStyle w:val="Hiperpovezava"/>
                </w:rPr>
                <w:t>https://repozitorij.uni-lj.si/IzpisGradiva.php?id=136907</w:t>
              </w:r>
            </w:hyperlink>
            <w:r>
              <w:t xml:space="preserve">, DOI: </w:t>
            </w:r>
            <w:hyperlink r:id="rId236" w:history="1">
              <w:r>
                <w:rPr>
                  <w:rStyle w:val="Hiperpovezava"/>
                </w:rPr>
                <w:t>10.1016/j.energy.2022.124260</w:t>
              </w:r>
            </w:hyperlink>
            <w:r>
              <w:t xml:space="preserve">. [COBISS.SI-ID </w:t>
            </w:r>
            <w:hyperlink r:id="rId237" w:history="1">
              <w:r>
                <w:rPr>
                  <w:rStyle w:val="Hiperpovezava"/>
                </w:rPr>
                <w:t>108992259</w:t>
              </w:r>
            </w:hyperlink>
            <w:r>
              <w:t>]; 1.01</w:t>
            </w:r>
          </w:p>
          <w:p w14:paraId="178B58E1" w14:textId="77777777" w:rsidR="0013402F" w:rsidRDefault="005F4879">
            <w:r>
              <w:t xml:space="preserve">2. MEDVED, Sašo, DOMJAN, Suzana, ARKAR, Ciril. </w:t>
            </w:r>
            <w:proofErr w:type="spellStart"/>
            <w:r>
              <w:t>Contribution</w:t>
            </w:r>
            <w:proofErr w:type="spellEnd"/>
            <w:r>
              <w:t xml:space="preserve"> </w:t>
            </w:r>
            <w:proofErr w:type="spellStart"/>
            <w:r>
              <w:t>of</w:t>
            </w:r>
            <w:proofErr w:type="spellEnd"/>
            <w:r>
              <w:t xml:space="preserve"> </w:t>
            </w:r>
            <w:proofErr w:type="spellStart"/>
            <w:r>
              <w:t>energy</w:t>
            </w:r>
            <w:proofErr w:type="spellEnd"/>
            <w:r>
              <w:t xml:space="preserve"> </w:t>
            </w:r>
            <w:proofErr w:type="spellStart"/>
            <w:r>
              <w:t>storage</w:t>
            </w:r>
            <w:proofErr w:type="spellEnd"/>
            <w:r>
              <w:t xml:space="preserve"> to </w:t>
            </w:r>
            <w:proofErr w:type="spellStart"/>
            <w:r>
              <w:t>the</w:t>
            </w:r>
            <w:proofErr w:type="spellEnd"/>
            <w:r>
              <w:t xml:space="preserve"> </w:t>
            </w:r>
            <w:proofErr w:type="spellStart"/>
            <w:r>
              <w:t>transition</w:t>
            </w:r>
            <w:proofErr w:type="spellEnd"/>
            <w:r>
              <w:t xml:space="preserve"> </w:t>
            </w:r>
            <w:proofErr w:type="spellStart"/>
            <w:r>
              <w:t>from</w:t>
            </w:r>
            <w:proofErr w:type="spellEnd"/>
            <w:r>
              <w:t xml:space="preserve"> net </w:t>
            </w:r>
            <w:proofErr w:type="spellStart"/>
            <w:r>
              <w:t>zero</w:t>
            </w:r>
            <w:proofErr w:type="spellEnd"/>
            <w:r>
              <w:t xml:space="preserve"> to </w:t>
            </w:r>
            <w:proofErr w:type="spellStart"/>
            <w:r>
              <w:t>zero</w:t>
            </w:r>
            <w:proofErr w:type="spellEnd"/>
            <w:r>
              <w:t xml:space="preserve"> </w:t>
            </w:r>
            <w:proofErr w:type="spellStart"/>
            <w:r>
              <w:t>energy</w:t>
            </w:r>
            <w:proofErr w:type="spellEnd"/>
            <w:r>
              <w:t xml:space="preserve"> </w:t>
            </w:r>
            <w:proofErr w:type="spellStart"/>
            <w:r>
              <w:t>buildings</w:t>
            </w:r>
            <w:proofErr w:type="spellEnd"/>
            <w:r>
              <w:t xml:space="preserve">. </w:t>
            </w:r>
            <w:proofErr w:type="spellStart"/>
            <w:r>
              <w:rPr>
                <w:i/>
              </w:rPr>
              <w:t>Energy</w:t>
            </w:r>
            <w:proofErr w:type="spellEnd"/>
            <w:r>
              <w:rPr>
                <w:i/>
              </w:rPr>
              <w:t xml:space="preserve"> </w:t>
            </w:r>
            <w:proofErr w:type="spellStart"/>
            <w:r>
              <w:rPr>
                <w:i/>
              </w:rPr>
              <w:t>and</w:t>
            </w:r>
            <w:proofErr w:type="spellEnd"/>
            <w:r>
              <w:rPr>
                <w:i/>
              </w:rPr>
              <w:t xml:space="preserve"> </w:t>
            </w:r>
            <w:proofErr w:type="spellStart"/>
            <w:r>
              <w:rPr>
                <w:i/>
              </w:rPr>
              <w:t>buildings</w:t>
            </w:r>
            <w:proofErr w:type="spellEnd"/>
            <w:r>
              <w:t>. [</w:t>
            </w:r>
            <w:proofErr w:type="spellStart"/>
            <w:r>
              <w:t>Print</w:t>
            </w:r>
            <w:proofErr w:type="spellEnd"/>
            <w:r>
              <w:t xml:space="preserve"> </w:t>
            </w:r>
            <w:proofErr w:type="spellStart"/>
            <w:r>
              <w:t>ed</w:t>
            </w:r>
            <w:proofErr w:type="spellEnd"/>
            <w:r>
              <w:t xml:space="preserve">.]. Apr. 2021, vol. 236, str. 1-13, </w:t>
            </w:r>
            <w:proofErr w:type="spellStart"/>
            <w:r>
              <w:t>ilustr</w:t>
            </w:r>
            <w:proofErr w:type="spellEnd"/>
            <w:r>
              <w:t xml:space="preserve">. ISSN 0378-7788. </w:t>
            </w:r>
            <w:hyperlink r:id="rId238" w:history="1">
              <w:r>
                <w:rPr>
                  <w:rStyle w:val="Hiperpovezava"/>
                </w:rPr>
                <w:t>https://www.sciencedirect.com/science/article/pii/S0378778821000359?via%3Dihub</w:t>
              </w:r>
            </w:hyperlink>
            <w:r>
              <w:t xml:space="preserve">, </w:t>
            </w:r>
            <w:hyperlink r:id="rId239" w:history="1">
              <w:r>
                <w:rPr>
                  <w:rStyle w:val="Hiperpovezava"/>
                </w:rPr>
                <w:t>https://repozitorij.uni-lj.si/IzpisGradiva.php?id=124722</w:t>
              </w:r>
            </w:hyperlink>
            <w:r>
              <w:t xml:space="preserve">, DOI: </w:t>
            </w:r>
            <w:hyperlink r:id="rId240" w:history="1">
              <w:r>
                <w:rPr>
                  <w:rStyle w:val="Hiperpovezava"/>
                </w:rPr>
                <w:t>10.1016/j.enbuild.2021.110751</w:t>
              </w:r>
            </w:hyperlink>
            <w:r>
              <w:t xml:space="preserve">. [COBISS.SI-ID </w:t>
            </w:r>
            <w:hyperlink r:id="rId241" w:history="1">
              <w:r>
                <w:rPr>
                  <w:rStyle w:val="Hiperpovezava"/>
                </w:rPr>
                <w:t>51396355</w:t>
              </w:r>
            </w:hyperlink>
            <w:r>
              <w:t>]; 1.01</w:t>
            </w:r>
          </w:p>
          <w:p w14:paraId="57DD7439" w14:textId="77777777" w:rsidR="0013402F" w:rsidRDefault="005F4879">
            <w:r>
              <w:t xml:space="preserve">3. DOMJAN, Suzana, MEDVED, Sašo, ČERNE, Boštjan, ARKAR, Ciril. </w:t>
            </w:r>
            <w:proofErr w:type="spellStart"/>
            <w:r>
              <w:t>Fast</w:t>
            </w:r>
            <w:proofErr w:type="spellEnd"/>
            <w:r>
              <w:t xml:space="preserve"> </w:t>
            </w:r>
            <w:proofErr w:type="spellStart"/>
            <w:r>
              <w:t>modelling</w:t>
            </w:r>
            <w:proofErr w:type="spellEnd"/>
            <w:r>
              <w:t xml:space="preserve"> </w:t>
            </w:r>
            <w:proofErr w:type="spellStart"/>
            <w:r>
              <w:t>of</w:t>
            </w:r>
            <w:proofErr w:type="spellEnd"/>
            <w:r>
              <w:t xml:space="preserve"> </w:t>
            </w:r>
            <w:proofErr w:type="spellStart"/>
            <w:r>
              <w:t>nZEB</w:t>
            </w:r>
            <w:proofErr w:type="spellEnd"/>
            <w:r>
              <w:t xml:space="preserve"> </w:t>
            </w:r>
            <w:proofErr w:type="spellStart"/>
            <w:r>
              <w:t>metrics</w:t>
            </w:r>
            <w:proofErr w:type="spellEnd"/>
            <w:r>
              <w:t xml:space="preserve"> </w:t>
            </w:r>
            <w:proofErr w:type="spellStart"/>
            <w:r>
              <w:t>of</w:t>
            </w:r>
            <w:proofErr w:type="spellEnd"/>
            <w:r>
              <w:t xml:space="preserve"> </w:t>
            </w:r>
            <w:proofErr w:type="spellStart"/>
            <w:r>
              <w:t>office</w:t>
            </w:r>
            <w:proofErr w:type="spellEnd"/>
            <w:r>
              <w:t xml:space="preserve"> </w:t>
            </w:r>
            <w:proofErr w:type="spellStart"/>
            <w:r>
              <w:t>buildings</w:t>
            </w:r>
            <w:proofErr w:type="spellEnd"/>
            <w:r>
              <w:t xml:space="preserve"> </w:t>
            </w:r>
            <w:proofErr w:type="spellStart"/>
            <w:r>
              <w:t>built</w:t>
            </w:r>
            <w:proofErr w:type="spellEnd"/>
            <w:r>
              <w:t xml:space="preserve"> </w:t>
            </w:r>
            <w:proofErr w:type="spellStart"/>
            <w:r>
              <w:t>with</w:t>
            </w:r>
            <w:proofErr w:type="spellEnd"/>
            <w:r>
              <w:t xml:space="preserve"> </w:t>
            </w:r>
            <w:proofErr w:type="spellStart"/>
            <w:r>
              <w:t>advanced</w:t>
            </w:r>
            <w:proofErr w:type="spellEnd"/>
            <w:r>
              <w:t xml:space="preserve"> </w:t>
            </w:r>
            <w:proofErr w:type="spellStart"/>
            <w:r>
              <w:t>glass</w:t>
            </w:r>
            <w:proofErr w:type="spellEnd"/>
            <w:r>
              <w:t xml:space="preserve"> </w:t>
            </w:r>
            <w:proofErr w:type="spellStart"/>
            <w:r>
              <w:t>and</w:t>
            </w:r>
            <w:proofErr w:type="spellEnd"/>
            <w:r>
              <w:t xml:space="preserve"> BIPV </w:t>
            </w:r>
            <w:proofErr w:type="spellStart"/>
            <w:r>
              <w:t>facade</w:t>
            </w:r>
            <w:proofErr w:type="spellEnd"/>
            <w:r>
              <w:t xml:space="preserve"> </w:t>
            </w:r>
            <w:proofErr w:type="spellStart"/>
            <w:r>
              <w:t>structures</w:t>
            </w:r>
            <w:proofErr w:type="spellEnd"/>
            <w:r>
              <w:t xml:space="preserve">. </w:t>
            </w:r>
            <w:proofErr w:type="spellStart"/>
            <w:r>
              <w:rPr>
                <w:i/>
              </w:rPr>
              <w:t>Energies</w:t>
            </w:r>
            <w:proofErr w:type="spellEnd"/>
            <w:r>
              <w:t xml:space="preserve">. </w:t>
            </w:r>
            <w:proofErr w:type="spellStart"/>
            <w:r>
              <w:t>Aug</w:t>
            </w:r>
            <w:proofErr w:type="spellEnd"/>
            <w:r>
              <w:t xml:space="preserve">. 2019, vol. 12, </w:t>
            </w:r>
            <w:proofErr w:type="spellStart"/>
            <w:r>
              <w:t>iss</w:t>
            </w:r>
            <w:proofErr w:type="spellEnd"/>
            <w:r>
              <w:t xml:space="preserve">. 16, </w:t>
            </w:r>
            <w:proofErr w:type="spellStart"/>
            <w:r>
              <w:t>f.</w:t>
            </w:r>
            <w:proofErr w:type="spellEnd"/>
            <w:r>
              <w:t xml:space="preserve"> 1-18, </w:t>
            </w:r>
            <w:proofErr w:type="spellStart"/>
            <w:r>
              <w:t>ilustr</w:t>
            </w:r>
            <w:proofErr w:type="spellEnd"/>
            <w:r>
              <w:t xml:space="preserve">. ISSN 1996-1073. </w:t>
            </w:r>
            <w:hyperlink r:id="rId242" w:history="1">
              <w:r>
                <w:rPr>
                  <w:rStyle w:val="Hiperpovezava"/>
                </w:rPr>
                <w:t>https://www.mdpi.com/1996-1073/12/16/3194</w:t>
              </w:r>
            </w:hyperlink>
            <w:r>
              <w:t xml:space="preserve">, </w:t>
            </w:r>
            <w:hyperlink r:id="rId243" w:history="1">
              <w:r>
                <w:rPr>
                  <w:rStyle w:val="Hiperpovezava"/>
                </w:rPr>
                <w:t>https://repozitorij.uni-lj.si/IzpisGradiva.php?id=109095</w:t>
              </w:r>
            </w:hyperlink>
            <w:r>
              <w:t xml:space="preserve">, DOI: </w:t>
            </w:r>
            <w:hyperlink r:id="rId244" w:history="1">
              <w:r>
                <w:rPr>
                  <w:rStyle w:val="Hiperpovezava"/>
                </w:rPr>
                <w:t>10.3390/en12163194</w:t>
              </w:r>
            </w:hyperlink>
            <w:r>
              <w:t xml:space="preserve">. [COBISS.SI-ID </w:t>
            </w:r>
            <w:hyperlink r:id="rId245" w:history="1">
              <w:r>
                <w:rPr>
                  <w:rStyle w:val="Hiperpovezava"/>
                </w:rPr>
                <w:t>16752155</w:t>
              </w:r>
            </w:hyperlink>
            <w:r>
              <w:t>]; 1.01</w:t>
            </w:r>
          </w:p>
          <w:p w14:paraId="65C0894B" w14:textId="77777777" w:rsidR="0013402F" w:rsidRDefault="005F4879">
            <w:r>
              <w:lastRenderedPageBreak/>
              <w:t xml:space="preserve">4. ŠUKLJE, Tomaž, HAMDY, Mohamed, ARKAR, Ciril, HENSEN, Jan, MEDVED, Sašo. An </w:t>
            </w:r>
            <w:proofErr w:type="spellStart"/>
            <w:r>
              <w:t>inverse</w:t>
            </w:r>
            <w:proofErr w:type="spellEnd"/>
            <w:r>
              <w:t xml:space="preserve"> </w:t>
            </w:r>
            <w:proofErr w:type="spellStart"/>
            <w:r>
              <w:t>modeling</w:t>
            </w:r>
            <w:proofErr w:type="spellEnd"/>
            <w:r>
              <w:t xml:space="preserve"> </w:t>
            </w:r>
            <w:proofErr w:type="spellStart"/>
            <w:r>
              <w:t>approach</w:t>
            </w:r>
            <w:proofErr w:type="spellEnd"/>
            <w:r>
              <w:t xml:space="preserve"> </w:t>
            </w:r>
            <w:proofErr w:type="spellStart"/>
            <w:r>
              <w:t>for</w:t>
            </w:r>
            <w:proofErr w:type="spellEnd"/>
            <w:r>
              <w:t xml:space="preserve"> </w:t>
            </w:r>
            <w:proofErr w:type="spellStart"/>
            <w:r>
              <w:t>the</w:t>
            </w:r>
            <w:proofErr w:type="spellEnd"/>
            <w:r>
              <w:t xml:space="preserve"> </w:t>
            </w:r>
            <w:proofErr w:type="spellStart"/>
            <w:r>
              <w:t>thermal</w:t>
            </w:r>
            <w:proofErr w:type="spellEnd"/>
            <w:r>
              <w:t xml:space="preserve"> </w:t>
            </w:r>
            <w:proofErr w:type="spellStart"/>
            <w:r>
              <w:t>response</w:t>
            </w:r>
            <w:proofErr w:type="spellEnd"/>
            <w:r>
              <w:t xml:space="preserve"> </w:t>
            </w:r>
            <w:proofErr w:type="spellStart"/>
            <w:r>
              <w:t>modeling</w:t>
            </w:r>
            <w:proofErr w:type="spellEnd"/>
            <w:r>
              <w:t xml:space="preserve"> </w:t>
            </w:r>
            <w:proofErr w:type="spellStart"/>
            <w:r>
              <w:t>of</w:t>
            </w:r>
            <w:proofErr w:type="spellEnd"/>
            <w:r>
              <w:t xml:space="preserve"> </w:t>
            </w:r>
            <w:proofErr w:type="spellStart"/>
            <w:r>
              <w:t>green</w:t>
            </w:r>
            <w:proofErr w:type="spellEnd"/>
            <w:r>
              <w:t xml:space="preserve"> </w:t>
            </w:r>
            <w:proofErr w:type="spellStart"/>
            <w:r>
              <w:t>façades</w:t>
            </w:r>
            <w:proofErr w:type="spellEnd"/>
            <w:r>
              <w:t xml:space="preserve">. </w:t>
            </w:r>
            <w:proofErr w:type="spellStart"/>
            <w:r>
              <w:rPr>
                <w:i/>
              </w:rPr>
              <w:t>Applied</w:t>
            </w:r>
            <w:proofErr w:type="spellEnd"/>
            <w:r>
              <w:rPr>
                <w:i/>
              </w:rPr>
              <w:t xml:space="preserve"> </w:t>
            </w:r>
            <w:proofErr w:type="spellStart"/>
            <w:r>
              <w:rPr>
                <w:i/>
              </w:rPr>
              <w:t>energy</w:t>
            </w:r>
            <w:proofErr w:type="spellEnd"/>
            <w:r>
              <w:t xml:space="preserve">. Feb. 2019, vol. 235, str. 1447-1456, </w:t>
            </w:r>
            <w:proofErr w:type="spellStart"/>
            <w:r>
              <w:t>ilustr</w:t>
            </w:r>
            <w:proofErr w:type="spellEnd"/>
            <w:r>
              <w:t xml:space="preserve">. ISSN 0306-2619. </w:t>
            </w:r>
            <w:hyperlink r:id="rId246" w:history="1">
              <w:r>
                <w:rPr>
                  <w:rStyle w:val="Hiperpovezava"/>
                </w:rPr>
                <w:t>https://www.sciencedirect.com/science/article/pii/S0306261918317720?via%3Dihub</w:t>
              </w:r>
            </w:hyperlink>
            <w:r>
              <w:t xml:space="preserve">, </w:t>
            </w:r>
            <w:hyperlink r:id="rId247" w:history="1">
              <w:r>
                <w:rPr>
                  <w:rStyle w:val="Hiperpovezava"/>
                </w:rPr>
                <w:t>https://repozitorij.uni-lj.si/IzpisGradiva.php?id=105462</w:t>
              </w:r>
            </w:hyperlink>
            <w:r>
              <w:t xml:space="preserve">, DOI: </w:t>
            </w:r>
            <w:hyperlink r:id="rId248" w:history="1">
              <w:r>
                <w:rPr>
                  <w:rStyle w:val="Hiperpovezava"/>
                </w:rPr>
                <w:t>10.1016/j.apenergy.2018.11.066</w:t>
              </w:r>
            </w:hyperlink>
            <w:r>
              <w:t xml:space="preserve">. [COBISS.SI-ID </w:t>
            </w:r>
            <w:hyperlink r:id="rId249" w:history="1">
              <w:r>
                <w:rPr>
                  <w:rStyle w:val="Hiperpovezava"/>
                </w:rPr>
                <w:t>16368155</w:t>
              </w:r>
            </w:hyperlink>
            <w:r>
              <w:t>]; 1.01</w:t>
            </w:r>
          </w:p>
          <w:p w14:paraId="265FF33D" w14:textId="77777777" w:rsidR="0013402F" w:rsidRDefault="005F4879">
            <w:r>
              <w:t xml:space="preserve">5. DOMJAN, Suzana, ARKAR, Ciril, FINK, Rok, MEDVED, Sašo. </w:t>
            </w:r>
            <w:proofErr w:type="spellStart"/>
            <w:r>
              <w:t>Evaluation</w:t>
            </w:r>
            <w:proofErr w:type="spellEnd"/>
            <w:r>
              <w:t xml:space="preserve"> </w:t>
            </w:r>
            <w:proofErr w:type="spellStart"/>
            <w:r>
              <w:t>of</w:t>
            </w:r>
            <w:proofErr w:type="spellEnd"/>
            <w:r>
              <w:t xml:space="preserve"> </w:t>
            </w:r>
            <w:proofErr w:type="spellStart"/>
            <w:r>
              <w:t>energy</w:t>
            </w:r>
            <w:proofErr w:type="spellEnd"/>
            <w:r>
              <w:t xml:space="preserve"> </w:t>
            </w:r>
            <w:proofErr w:type="spellStart"/>
            <w:r>
              <w:t>efficiency</w:t>
            </w:r>
            <w:proofErr w:type="spellEnd"/>
            <w:r>
              <w:t xml:space="preserve"> </w:t>
            </w:r>
            <w:proofErr w:type="spellStart"/>
            <w:r>
              <w:t>of</w:t>
            </w:r>
            <w:proofErr w:type="spellEnd"/>
            <w:r>
              <w:t xml:space="preserve"> </w:t>
            </w:r>
            <w:proofErr w:type="spellStart"/>
            <w:r>
              <w:t>buildings</w:t>
            </w:r>
            <w:proofErr w:type="spellEnd"/>
            <w:r>
              <w:t xml:space="preserve"> </w:t>
            </w:r>
            <w:proofErr w:type="spellStart"/>
            <w:r>
              <w:t>based</w:t>
            </w:r>
            <w:proofErr w:type="spellEnd"/>
            <w:r>
              <w:t xml:space="preserve"> on LCA </w:t>
            </w:r>
            <w:proofErr w:type="spellStart"/>
            <w:r>
              <w:t>and</w:t>
            </w:r>
            <w:proofErr w:type="spellEnd"/>
            <w:r>
              <w:t xml:space="preserve"> LCC </w:t>
            </w:r>
            <w:proofErr w:type="spellStart"/>
            <w:r>
              <w:t>assessment</w:t>
            </w:r>
            <w:proofErr w:type="spellEnd"/>
            <w:r>
              <w:t xml:space="preserve"> – </w:t>
            </w:r>
            <w:proofErr w:type="spellStart"/>
            <w:r>
              <w:t>method</w:t>
            </w:r>
            <w:proofErr w:type="spellEnd"/>
            <w:r>
              <w:t xml:space="preserve">, </w:t>
            </w:r>
            <w:proofErr w:type="spellStart"/>
            <w:r>
              <w:t>computer</w:t>
            </w:r>
            <w:proofErr w:type="spellEnd"/>
            <w:r>
              <w:t xml:space="preserve"> </w:t>
            </w:r>
            <w:proofErr w:type="spellStart"/>
            <w:r>
              <w:t>tool</w:t>
            </w:r>
            <w:proofErr w:type="spellEnd"/>
            <w:r>
              <w:t xml:space="preserve"> </w:t>
            </w:r>
            <w:proofErr w:type="spellStart"/>
            <w:r>
              <w:t>and</w:t>
            </w:r>
            <w:proofErr w:type="spellEnd"/>
            <w:r>
              <w:t xml:space="preserve"> </w:t>
            </w:r>
            <w:proofErr w:type="spellStart"/>
            <w:r>
              <w:t>case</w:t>
            </w:r>
            <w:proofErr w:type="spellEnd"/>
            <w:r>
              <w:t xml:space="preserve"> </w:t>
            </w:r>
            <w:proofErr w:type="spellStart"/>
            <w:r>
              <w:t>studies</w:t>
            </w:r>
            <w:proofErr w:type="spellEnd"/>
            <w:r>
              <w:t xml:space="preserve"> : </w:t>
            </w:r>
            <w:proofErr w:type="spellStart"/>
            <w:r>
              <w:t>chapter</w:t>
            </w:r>
            <w:proofErr w:type="spellEnd"/>
            <w:r>
              <w:t xml:space="preserve"> 7. V: BIENVENIDO-HUERTAS, David (ur.). </w:t>
            </w:r>
            <w:proofErr w:type="spellStart"/>
            <w:r>
              <w:rPr>
                <w:i/>
              </w:rPr>
              <w:t>Nearly</w:t>
            </w:r>
            <w:proofErr w:type="spellEnd"/>
            <w:r>
              <w:rPr>
                <w:i/>
              </w:rPr>
              <w:t xml:space="preserve"> </w:t>
            </w:r>
            <w:proofErr w:type="spellStart"/>
            <w:r>
              <w:rPr>
                <w:i/>
              </w:rPr>
              <w:t>zero</w:t>
            </w:r>
            <w:proofErr w:type="spellEnd"/>
            <w:r>
              <w:rPr>
                <w:i/>
              </w:rPr>
              <w:t xml:space="preserve"> </w:t>
            </w:r>
            <w:proofErr w:type="spellStart"/>
            <w:r>
              <w:rPr>
                <w:i/>
              </w:rPr>
              <w:t>energy</w:t>
            </w:r>
            <w:proofErr w:type="spellEnd"/>
            <w:r>
              <w:rPr>
                <w:i/>
              </w:rPr>
              <w:t xml:space="preserve"> </w:t>
            </w:r>
            <w:proofErr w:type="spellStart"/>
            <w:r>
              <w:rPr>
                <w:i/>
              </w:rPr>
              <w:t>building</w:t>
            </w:r>
            <w:proofErr w:type="spellEnd"/>
            <w:r>
              <w:rPr>
                <w:i/>
              </w:rPr>
              <w:t xml:space="preserve"> (NZEB) : </w:t>
            </w:r>
            <w:proofErr w:type="spellStart"/>
            <w:r>
              <w:rPr>
                <w:i/>
              </w:rPr>
              <w:t>materials</w:t>
            </w:r>
            <w:proofErr w:type="spellEnd"/>
            <w:r>
              <w:rPr>
                <w:i/>
              </w:rPr>
              <w:t xml:space="preserve">, design </w:t>
            </w:r>
            <w:proofErr w:type="spellStart"/>
            <w:r>
              <w:rPr>
                <w:i/>
              </w:rPr>
              <w:t>and</w:t>
            </w:r>
            <w:proofErr w:type="spellEnd"/>
            <w:r>
              <w:rPr>
                <w:i/>
              </w:rPr>
              <w:t xml:space="preserve"> </w:t>
            </w:r>
            <w:proofErr w:type="spellStart"/>
            <w:r>
              <w:rPr>
                <w:i/>
              </w:rPr>
              <w:t>new</w:t>
            </w:r>
            <w:proofErr w:type="spellEnd"/>
            <w:r>
              <w:rPr>
                <w:i/>
              </w:rPr>
              <w:t xml:space="preserve"> </w:t>
            </w:r>
            <w:proofErr w:type="spellStart"/>
            <w:r>
              <w:rPr>
                <w:i/>
              </w:rPr>
              <w:t>approaches</w:t>
            </w:r>
            <w:proofErr w:type="spellEnd"/>
            <w:r>
              <w:t xml:space="preserve">. London: </w:t>
            </w:r>
            <w:proofErr w:type="spellStart"/>
            <w:r>
              <w:t>IntechOpen</w:t>
            </w:r>
            <w:proofErr w:type="spellEnd"/>
            <w:r>
              <w:t xml:space="preserve">, 2022. Str. 125-151, </w:t>
            </w:r>
            <w:proofErr w:type="spellStart"/>
            <w:r>
              <w:t>ilustr</w:t>
            </w:r>
            <w:proofErr w:type="spellEnd"/>
            <w:r>
              <w:t xml:space="preserve">. ISBN 978-1-80355-312-2, ISBN 978-1-80355-314-6. </w:t>
            </w:r>
            <w:hyperlink r:id="rId250" w:history="1">
              <w:r>
                <w:rPr>
                  <w:rStyle w:val="Hiperpovezava"/>
                </w:rPr>
                <w:t>https://www.intechopen.com/chapters/80014%205</w:t>
              </w:r>
            </w:hyperlink>
            <w:r>
              <w:t xml:space="preserve">, DOI: </w:t>
            </w:r>
            <w:hyperlink r:id="rId251" w:history="1">
              <w:r>
                <w:rPr>
                  <w:rStyle w:val="Hiperpovezava"/>
                </w:rPr>
                <w:t>10.5772/intechopen.101820</w:t>
              </w:r>
            </w:hyperlink>
            <w:r>
              <w:t xml:space="preserve">. [COBISS.SI-ID </w:t>
            </w:r>
            <w:hyperlink r:id="rId252" w:history="1">
              <w:r>
                <w:rPr>
                  <w:rStyle w:val="Hiperpovezava"/>
                </w:rPr>
                <w:t>116411395</w:t>
              </w:r>
            </w:hyperlink>
            <w:r>
              <w:t>]; 1.16</w:t>
            </w:r>
          </w:p>
          <w:p w14:paraId="4A0341B4" w14:textId="77777777" w:rsidR="0013402F" w:rsidRDefault="005F4879">
            <w:r>
              <w:t> </w:t>
            </w:r>
          </w:p>
        </w:tc>
      </w:tr>
    </w:tbl>
    <w:p w14:paraId="633C86AF" w14:textId="77777777" w:rsidR="0013402F" w:rsidRDefault="005F4879">
      <w:r>
        <w:lastRenderedPageBreak/>
        <w:br/>
      </w:r>
    </w:p>
    <w:p w14:paraId="2407CBC1" w14:textId="77777777" w:rsidR="0013402F" w:rsidRDefault="005F4879">
      <w:r>
        <w:br w:type="page"/>
      </w:r>
    </w:p>
    <w:p w14:paraId="5A207F55" w14:textId="77777777" w:rsidR="0013402F" w:rsidRDefault="005F4879">
      <w:pPr>
        <w:pStyle w:val="Naslov1"/>
      </w:pPr>
      <w:r>
        <w:lastRenderedPageBreak/>
        <w:t>VARNOST IN ZANESLJIVOST V PROCESNI TEHNIKI</w:t>
      </w:r>
      <w:r>
        <w:br/>
      </w:r>
      <w:r>
        <w:br/>
      </w:r>
      <w:r>
        <w:t>Učni načrt predmeta/Course syllabus</w:t>
      </w:r>
    </w:p>
    <w:tbl>
      <w:tblPr>
        <w:tblStyle w:val="VerticalTable"/>
        <w:tblW w:w="5000" w:type="pct"/>
        <w:tblLook w:val="04A0" w:firstRow="1" w:lastRow="0" w:firstColumn="1" w:lastColumn="0" w:noHBand="0" w:noVBand="1"/>
      </w:tblPr>
      <w:tblGrid>
        <w:gridCol w:w="2890"/>
        <w:gridCol w:w="6743"/>
      </w:tblGrid>
      <w:tr w:rsidR="0013402F" w14:paraId="0E6EF529"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2BC1C003" w14:textId="77777777" w:rsidR="0013402F" w:rsidRDefault="005F4879">
            <w:r>
              <w:t>Predmet:</w:t>
            </w:r>
          </w:p>
        </w:tc>
        <w:tc>
          <w:tcPr>
            <w:tcW w:w="3500" w:type="pct"/>
          </w:tcPr>
          <w:p w14:paraId="42F00EA7" w14:textId="77777777" w:rsidR="0013402F" w:rsidRDefault="005F4879">
            <w:pPr>
              <w:cnfStyle w:val="000000000000" w:firstRow="0" w:lastRow="0" w:firstColumn="0" w:lastColumn="0" w:oddVBand="0" w:evenVBand="0" w:oddHBand="0" w:evenHBand="0" w:firstRowFirstColumn="0" w:firstRowLastColumn="0" w:lastRowFirstColumn="0" w:lastRowLastColumn="0"/>
            </w:pPr>
            <w:r>
              <w:t>VARNOST IN ZANESLJIVOST V PROCESNI TEHNIKI</w:t>
            </w:r>
          </w:p>
        </w:tc>
      </w:tr>
      <w:tr w:rsidR="0013402F" w14:paraId="58B5F87D"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51BFED3A" w14:textId="77777777" w:rsidR="0013402F" w:rsidRDefault="005F4879">
            <w:proofErr w:type="spellStart"/>
            <w:r>
              <w:t>Course</w:t>
            </w:r>
            <w:proofErr w:type="spellEnd"/>
            <w:r>
              <w:t xml:space="preserve"> title:</w:t>
            </w:r>
          </w:p>
        </w:tc>
        <w:tc>
          <w:tcPr>
            <w:tcW w:w="3500" w:type="pct"/>
          </w:tcPr>
          <w:p w14:paraId="4AFCA0E9" w14:textId="77777777" w:rsidR="0013402F" w:rsidRDefault="005F4879">
            <w:pPr>
              <w:cnfStyle w:val="000000000000" w:firstRow="0" w:lastRow="0" w:firstColumn="0" w:lastColumn="0" w:oddVBand="0" w:evenVBand="0" w:oddHBand="0" w:evenHBand="0" w:firstRowFirstColumn="0" w:firstRowLastColumn="0" w:lastRowFirstColumn="0" w:lastRowLastColumn="0"/>
            </w:pPr>
            <w:r>
              <w:t>SAFETY AND RELIABILITY IN PROCESS ENGINEERING</w:t>
            </w:r>
          </w:p>
        </w:tc>
      </w:tr>
      <w:tr w:rsidR="0013402F" w14:paraId="3F073829"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580AB830" w14:textId="77777777" w:rsidR="0013402F" w:rsidRDefault="005F4879">
            <w:r>
              <w:t xml:space="preserve">Članica nosilka/UL </w:t>
            </w:r>
            <w:proofErr w:type="spellStart"/>
            <w:r>
              <w:t>Member</w:t>
            </w:r>
            <w:proofErr w:type="spellEnd"/>
            <w:r>
              <w:t>:</w:t>
            </w:r>
          </w:p>
        </w:tc>
        <w:tc>
          <w:tcPr>
            <w:tcW w:w="3500" w:type="pct"/>
          </w:tcPr>
          <w:p w14:paraId="2E48EF0B" w14:textId="77777777" w:rsidR="0013402F" w:rsidRDefault="005F4879">
            <w:pPr>
              <w:cnfStyle w:val="000000000000" w:firstRow="0" w:lastRow="0" w:firstColumn="0" w:lastColumn="0" w:oddVBand="0" w:evenVBand="0" w:oddHBand="0" w:evenHBand="0" w:firstRowFirstColumn="0" w:firstRowLastColumn="0" w:lastRowFirstColumn="0" w:lastRowLastColumn="0"/>
            </w:pPr>
            <w:r>
              <w:t>UL FMF</w:t>
            </w:r>
          </w:p>
        </w:tc>
      </w:tr>
    </w:tbl>
    <w:p w14:paraId="13025B75" w14:textId="77777777" w:rsidR="0013402F" w:rsidRDefault="0013402F"/>
    <w:tbl>
      <w:tblPr>
        <w:tblStyle w:val="DefaultTable"/>
        <w:tblW w:w="5000" w:type="pct"/>
        <w:tblLook w:val="04A0" w:firstRow="1" w:lastRow="0" w:firstColumn="1" w:lastColumn="0" w:noHBand="0" w:noVBand="1"/>
      </w:tblPr>
      <w:tblGrid>
        <w:gridCol w:w="3589"/>
        <w:gridCol w:w="2625"/>
        <w:gridCol w:w="1181"/>
        <w:gridCol w:w="1181"/>
        <w:gridCol w:w="1062"/>
      </w:tblGrid>
      <w:tr w:rsidR="0013402F" w14:paraId="1AC002A3" w14:textId="77777777" w:rsidTr="0013402F">
        <w:trPr>
          <w:cnfStyle w:val="100000000000" w:firstRow="1" w:lastRow="0" w:firstColumn="0" w:lastColumn="0" w:oddVBand="0" w:evenVBand="0" w:oddHBand="0" w:evenHBand="0" w:firstRowFirstColumn="0" w:firstRowLastColumn="0" w:lastRowFirstColumn="0" w:lastRowLastColumn="0"/>
        </w:trPr>
        <w:tc>
          <w:tcPr>
            <w:tcW w:w="2000" w:type="pct"/>
          </w:tcPr>
          <w:p w14:paraId="5C7B53D2" w14:textId="77777777" w:rsidR="0013402F" w:rsidRDefault="005F4879">
            <w:r>
              <w:t>Študijski programi in stopnja</w:t>
            </w:r>
          </w:p>
        </w:tc>
        <w:tc>
          <w:tcPr>
            <w:tcW w:w="1500" w:type="pct"/>
          </w:tcPr>
          <w:p w14:paraId="024B8199" w14:textId="77777777" w:rsidR="0013402F" w:rsidRDefault="005F4879">
            <w:r>
              <w:t>Študijska smer</w:t>
            </w:r>
          </w:p>
        </w:tc>
        <w:tc>
          <w:tcPr>
            <w:tcW w:w="500" w:type="pct"/>
          </w:tcPr>
          <w:p w14:paraId="25B78A0C" w14:textId="77777777" w:rsidR="0013402F" w:rsidRDefault="005F4879">
            <w:r>
              <w:t>Letnik</w:t>
            </w:r>
          </w:p>
        </w:tc>
        <w:tc>
          <w:tcPr>
            <w:tcW w:w="500" w:type="pct"/>
          </w:tcPr>
          <w:p w14:paraId="0D37C26F" w14:textId="77777777" w:rsidR="0013402F" w:rsidRDefault="005F4879">
            <w:r>
              <w:t>Semestri</w:t>
            </w:r>
          </w:p>
        </w:tc>
        <w:tc>
          <w:tcPr>
            <w:tcW w:w="500" w:type="pct"/>
          </w:tcPr>
          <w:p w14:paraId="2F2ADF29" w14:textId="77777777" w:rsidR="0013402F" w:rsidRDefault="005F4879">
            <w:r>
              <w:t>Izbirnost</w:t>
            </w:r>
          </w:p>
        </w:tc>
      </w:tr>
      <w:tr w:rsidR="0013402F" w14:paraId="45A0F575" w14:textId="77777777" w:rsidTr="0013402F">
        <w:tc>
          <w:tcPr>
            <w:tcW w:w="2000" w:type="pct"/>
          </w:tcPr>
          <w:p w14:paraId="5331D96A" w14:textId="77777777" w:rsidR="0013402F" w:rsidRDefault="005F4879">
            <w:r>
              <w:t>Varstvo okolja, tretja stopnja, doktorski</w:t>
            </w:r>
          </w:p>
        </w:tc>
        <w:tc>
          <w:tcPr>
            <w:tcW w:w="1500" w:type="pct"/>
          </w:tcPr>
          <w:p w14:paraId="3A6EAC2C" w14:textId="77777777" w:rsidR="0013402F" w:rsidRDefault="005F4879">
            <w:r>
              <w:t xml:space="preserve">Ni členitve (študijski program)                </w:t>
            </w:r>
          </w:p>
        </w:tc>
        <w:tc>
          <w:tcPr>
            <w:tcW w:w="750" w:type="pct"/>
          </w:tcPr>
          <w:p w14:paraId="42CFE6B5" w14:textId="77777777" w:rsidR="0013402F" w:rsidRDefault="0013402F"/>
        </w:tc>
        <w:tc>
          <w:tcPr>
            <w:tcW w:w="750" w:type="pct"/>
          </w:tcPr>
          <w:p w14:paraId="3CD2759C" w14:textId="77777777" w:rsidR="0013402F" w:rsidRDefault="0013402F"/>
        </w:tc>
        <w:tc>
          <w:tcPr>
            <w:tcW w:w="750" w:type="pct"/>
          </w:tcPr>
          <w:p w14:paraId="70F6C2ED" w14:textId="77777777" w:rsidR="0013402F" w:rsidRDefault="005F4879">
            <w:r>
              <w:t>izbirni</w:t>
            </w:r>
          </w:p>
        </w:tc>
      </w:tr>
    </w:tbl>
    <w:p w14:paraId="4AF570FB" w14:textId="77777777" w:rsidR="0013402F" w:rsidRDefault="0013402F"/>
    <w:tbl>
      <w:tblPr>
        <w:tblStyle w:val="VerticalTable"/>
        <w:tblW w:w="5000" w:type="pct"/>
        <w:tblLook w:val="04A0" w:firstRow="1" w:lastRow="0" w:firstColumn="1" w:lastColumn="0" w:noHBand="0" w:noVBand="1"/>
      </w:tblPr>
      <w:tblGrid>
        <w:gridCol w:w="5298"/>
        <w:gridCol w:w="4335"/>
      </w:tblGrid>
      <w:tr w:rsidR="0013402F" w14:paraId="5C5DF139"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44FC211A" w14:textId="77777777" w:rsidR="0013402F" w:rsidRDefault="005F4879">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178ECD12" w14:textId="77777777" w:rsidR="0013402F" w:rsidRDefault="005F4879">
            <w:pPr>
              <w:cnfStyle w:val="000000000000" w:firstRow="0" w:lastRow="0" w:firstColumn="0" w:lastColumn="0" w:oddVBand="0" w:evenVBand="0" w:oddHBand="0" w:evenHBand="0" w:firstRowFirstColumn="0" w:firstRowLastColumn="0" w:lastRowFirstColumn="0" w:lastRowLastColumn="0"/>
            </w:pPr>
            <w:r>
              <w:t>0020704</w:t>
            </w:r>
          </w:p>
        </w:tc>
      </w:tr>
      <w:tr w:rsidR="0013402F" w14:paraId="1BF9D7F4"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1AFBEEB4" w14:textId="77777777" w:rsidR="0013402F" w:rsidRDefault="005F4879">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4E011E72" w14:textId="77777777" w:rsidR="0013402F" w:rsidRDefault="005F4879">
            <w:pPr>
              <w:cnfStyle w:val="000000000000" w:firstRow="0" w:lastRow="0" w:firstColumn="0" w:lastColumn="0" w:oddVBand="0" w:evenVBand="0" w:oddHBand="0" w:evenHBand="0" w:firstRowFirstColumn="0" w:firstRowLastColumn="0" w:lastRowFirstColumn="0" w:lastRowLastColumn="0"/>
            </w:pPr>
            <w:r>
              <w:t>55</w:t>
            </w:r>
          </w:p>
        </w:tc>
      </w:tr>
    </w:tbl>
    <w:p w14:paraId="5ADE6BA1" w14:textId="77777777" w:rsidR="0013402F" w:rsidRDefault="0013402F"/>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3402F" w14:paraId="4C2DCE87" w14:textId="77777777" w:rsidTr="0013402F">
        <w:trPr>
          <w:cnfStyle w:val="100000000000" w:firstRow="1" w:lastRow="0" w:firstColumn="0" w:lastColumn="0" w:oddVBand="0" w:evenVBand="0" w:oddHBand="0" w:evenHBand="0" w:firstRowFirstColumn="0" w:firstRowLastColumn="0" w:lastRowFirstColumn="0" w:lastRowLastColumn="0"/>
        </w:trPr>
        <w:tc>
          <w:tcPr>
            <w:tcW w:w="800" w:type="pct"/>
          </w:tcPr>
          <w:p w14:paraId="21D3DDFA" w14:textId="77777777" w:rsidR="0013402F" w:rsidRDefault="005F4879">
            <w:pPr>
              <w:keepNext/>
              <w:jc w:val="center"/>
            </w:pPr>
            <w:r>
              <w:t>Predavanja</w:t>
            </w:r>
            <w:r>
              <w:br/>
              <w:t>/</w:t>
            </w:r>
            <w:proofErr w:type="spellStart"/>
            <w:r>
              <w:t>Lectures</w:t>
            </w:r>
            <w:proofErr w:type="spellEnd"/>
          </w:p>
        </w:tc>
        <w:tc>
          <w:tcPr>
            <w:tcW w:w="800" w:type="pct"/>
          </w:tcPr>
          <w:p w14:paraId="57F7752B" w14:textId="77777777" w:rsidR="0013402F" w:rsidRDefault="005F4879">
            <w:pPr>
              <w:keepNext/>
              <w:jc w:val="center"/>
            </w:pPr>
            <w:r>
              <w:t>Seminar</w:t>
            </w:r>
            <w:r>
              <w:br/>
              <w:t>/Seminar</w:t>
            </w:r>
          </w:p>
        </w:tc>
        <w:tc>
          <w:tcPr>
            <w:tcW w:w="800" w:type="pct"/>
          </w:tcPr>
          <w:p w14:paraId="4B56D90C" w14:textId="77777777" w:rsidR="0013402F" w:rsidRDefault="005F4879">
            <w:pPr>
              <w:keepNext/>
              <w:jc w:val="center"/>
            </w:pPr>
            <w:r>
              <w:t>Vaje</w:t>
            </w:r>
            <w:r>
              <w:br/>
              <w:t>/</w:t>
            </w:r>
            <w:proofErr w:type="spellStart"/>
            <w:r>
              <w:t>Tutorials</w:t>
            </w:r>
            <w:proofErr w:type="spellEnd"/>
          </w:p>
        </w:tc>
        <w:tc>
          <w:tcPr>
            <w:tcW w:w="800" w:type="pct"/>
          </w:tcPr>
          <w:p w14:paraId="5DD186D0" w14:textId="77777777" w:rsidR="0013402F" w:rsidRDefault="005F4879">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4A2DB127" w14:textId="77777777" w:rsidR="0013402F" w:rsidRDefault="005F4879">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55F20BF8" w14:textId="77777777" w:rsidR="0013402F" w:rsidRDefault="005F4879">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41C20B06" w14:textId="77777777" w:rsidR="0013402F" w:rsidRDefault="005F4879">
            <w:pPr>
              <w:keepNext/>
              <w:jc w:val="center"/>
            </w:pPr>
            <w:r>
              <w:t>ECTS</w:t>
            </w:r>
          </w:p>
        </w:tc>
      </w:tr>
      <w:tr w:rsidR="0013402F" w14:paraId="151D589D" w14:textId="77777777">
        <w:tc>
          <w:tcPr>
            <w:tcW w:w="0" w:type="auto"/>
          </w:tcPr>
          <w:p w14:paraId="1458F9B9" w14:textId="77777777" w:rsidR="0013402F" w:rsidRDefault="005F4879">
            <w:pPr>
              <w:keepNext/>
              <w:jc w:val="center"/>
            </w:pPr>
            <w:r>
              <w:t>30</w:t>
            </w:r>
          </w:p>
        </w:tc>
        <w:tc>
          <w:tcPr>
            <w:tcW w:w="0" w:type="auto"/>
          </w:tcPr>
          <w:p w14:paraId="3470D82B" w14:textId="77777777" w:rsidR="0013402F" w:rsidRDefault="005F4879">
            <w:pPr>
              <w:keepNext/>
              <w:jc w:val="center"/>
            </w:pPr>
            <w:r>
              <w:t>30</w:t>
            </w:r>
          </w:p>
        </w:tc>
        <w:tc>
          <w:tcPr>
            <w:tcW w:w="0" w:type="auto"/>
          </w:tcPr>
          <w:p w14:paraId="6821B8AB" w14:textId="77777777" w:rsidR="0013402F" w:rsidRDefault="0013402F">
            <w:pPr>
              <w:keepNext/>
              <w:jc w:val="center"/>
            </w:pPr>
          </w:p>
        </w:tc>
        <w:tc>
          <w:tcPr>
            <w:tcW w:w="0" w:type="auto"/>
          </w:tcPr>
          <w:p w14:paraId="70B66A29" w14:textId="77777777" w:rsidR="0013402F" w:rsidRDefault="0013402F">
            <w:pPr>
              <w:keepNext/>
              <w:jc w:val="center"/>
            </w:pPr>
          </w:p>
        </w:tc>
        <w:tc>
          <w:tcPr>
            <w:tcW w:w="0" w:type="auto"/>
          </w:tcPr>
          <w:p w14:paraId="21139245" w14:textId="77777777" w:rsidR="0013402F" w:rsidRDefault="0013402F">
            <w:pPr>
              <w:keepNext/>
              <w:jc w:val="center"/>
            </w:pPr>
          </w:p>
        </w:tc>
        <w:tc>
          <w:tcPr>
            <w:tcW w:w="0" w:type="auto"/>
          </w:tcPr>
          <w:p w14:paraId="06DF1FC9" w14:textId="77777777" w:rsidR="0013402F" w:rsidRDefault="005F4879">
            <w:pPr>
              <w:keepNext/>
              <w:jc w:val="center"/>
            </w:pPr>
            <w:r>
              <w:t>190</w:t>
            </w:r>
          </w:p>
        </w:tc>
        <w:tc>
          <w:tcPr>
            <w:tcW w:w="0" w:type="auto"/>
          </w:tcPr>
          <w:p w14:paraId="38D316C5" w14:textId="77777777" w:rsidR="0013402F" w:rsidRDefault="005F4879">
            <w:pPr>
              <w:keepNext/>
              <w:jc w:val="center"/>
            </w:pPr>
            <w:r>
              <w:t>10</w:t>
            </w:r>
          </w:p>
        </w:tc>
      </w:tr>
    </w:tbl>
    <w:p w14:paraId="21DD38BB"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26AC90FD"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ED63287" w14:textId="77777777" w:rsidR="0013402F" w:rsidRDefault="005F4879">
            <w:r>
              <w:t>Nosilec predmeta/</w:t>
            </w:r>
            <w:proofErr w:type="spellStart"/>
            <w:r>
              <w:t>Lecturer</w:t>
            </w:r>
            <w:proofErr w:type="spellEnd"/>
            <w:r>
              <w:t>:</w:t>
            </w:r>
          </w:p>
        </w:tc>
        <w:tc>
          <w:tcPr>
            <w:tcW w:w="3400" w:type="pct"/>
          </w:tcPr>
          <w:p w14:paraId="3A5D41A8"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Ivo </w:t>
            </w:r>
            <w:proofErr w:type="spellStart"/>
            <w:r>
              <w:t>Kljenak</w:t>
            </w:r>
            <w:proofErr w:type="spellEnd"/>
            <w:r>
              <w:t xml:space="preserve">                </w:t>
            </w:r>
          </w:p>
        </w:tc>
      </w:tr>
    </w:tbl>
    <w:p w14:paraId="45431446"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7640CFC4"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96D9D84" w14:textId="77777777" w:rsidR="0013402F" w:rsidRDefault="005F4879">
            <w:r>
              <w:t>Izvajalci predavanj:</w:t>
            </w:r>
          </w:p>
        </w:tc>
        <w:tc>
          <w:tcPr>
            <w:tcW w:w="3400" w:type="pct"/>
          </w:tcPr>
          <w:p w14:paraId="3D40B3DC"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Ivo </w:t>
            </w:r>
            <w:proofErr w:type="spellStart"/>
            <w:r>
              <w:t>Kljenak</w:t>
            </w:r>
            <w:proofErr w:type="spellEnd"/>
            <w:r>
              <w:t xml:space="preserve">                    </w:t>
            </w:r>
          </w:p>
        </w:tc>
      </w:tr>
      <w:tr w:rsidR="0013402F" w14:paraId="0FC2F6D2"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F6F9208" w14:textId="77777777" w:rsidR="0013402F" w:rsidRDefault="005F4879">
            <w:r>
              <w:t>Izvajalci seminarjev:</w:t>
            </w:r>
          </w:p>
        </w:tc>
        <w:tc>
          <w:tcPr>
            <w:tcW w:w="3400" w:type="pct"/>
          </w:tcPr>
          <w:p w14:paraId="6642123F"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451D3F7E"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5839A66" w14:textId="77777777" w:rsidR="0013402F" w:rsidRDefault="005F4879">
            <w:r>
              <w:t>Izvajalci vaj:</w:t>
            </w:r>
          </w:p>
        </w:tc>
        <w:tc>
          <w:tcPr>
            <w:tcW w:w="3400" w:type="pct"/>
          </w:tcPr>
          <w:p w14:paraId="64C7192A"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013474B1"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0E199972" w14:textId="77777777" w:rsidR="0013402F" w:rsidRDefault="005F4879">
            <w:r>
              <w:t>Izvajalci kliničnih vaj:</w:t>
            </w:r>
          </w:p>
        </w:tc>
        <w:tc>
          <w:tcPr>
            <w:tcW w:w="3400" w:type="pct"/>
          </w:tcPr>
          <w:p w14:paraId="072067A2"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63B51B45"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546D5EAD" w14:textId="77777777" w:rsidR="0013402F" w:rsidRDefault="005F4879">
            <w:r>
              <w:t>Izvajalci drugih oblik:</w:t>
            </w:r>
          </w:p>
        </w:tc>
        <w:tc>
          <w:tcPr>
            <w:tcW w:w="3400" w:type="pct"/>
          </w:tcPr>
          <w:p w14:paraId="02D5EB6B"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7C95746E"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5E41723" w14:textId="77777777" w:rsidR="0013402F" w:rsidRDefault="005F4879">
            <w:r>
              <w:t>Izvajalci praktičnega usposabljanja:</w:t>
            </w:r>
          </w:p>
        </w:tc>
        <w:tc>
          <w:tcPr>
            <w:tcW w:w="3400" w:type="pct"/>
          </w:tcPr>
          <w:p w14:paraId="0A5867DE"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0CA0966D"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4E94DBF3"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07B78DD2" w14:textId="77777777" w:rsidR="0013402F" w:rsidRDefault="005F4879">
            <w:r>
              <w:t>Vrsta predmeta/</w:t>
            </w:r>
            <w:proofErr w:type="spellStart"/>
            <w:r>
              <w:t>Course</w:t>
            </w:r>
            <w:proofErr w:type="spellEnd"/>
            <w:r>
              <w:t xml:space="preserve"> </w:t>
            </w:r>
            <w:proofErr w:type="spellStart"/>
            <w:r>
              <w:t>type</w:t>
            </w:r>
            <w:proofErr w:type="spellEnd"/>
            <w:r>
              <w:t>:</w:t>
            </w:r>
          </w:p>
        </w:tc>
        <w:tc>
          <w:tcPr>
            <w:tcW w:w="3400" w:type="pct"/>
          </w:tcPr>
          <w:p w14:paraId="27C869F0" w14:textId="77777777" w:rsidR="0013402F" w:rsidRDefault="005F4879">
            <w:pPr>
              <w:cnfStyle w:val="000000000000" w:firstRow="0" w:lastRow="0" w:firstColumn="0" w:lastColumn="0" w:oddVBand="0" w:evenVBand="0" w:oddHBand="0" w:evenHBand="0" w:firstRowFirstColumn="0" w:firstRowLastColumn="0" w:lastRowFirstColumn="0" w:lastRowLastColumn="0"/>
            </w:pPr>
            <w:r>
              <w:t>Izbirni predmet /</w:t>
            </w:r>
            <w:proofErr w:type="spellStart"/>
            <w:r>
              <w:t>Elective</w:t>
            </w:r>
            <w:proofErr w:type="spellEnd"/>
            <w:r>
              <w:t xml:space="preserve"> </w:t>
            </w:r>
            <w:proofErr w:type="spellStart"/>
            <w:r>
              <w:t>course</w:t>
            </w:r>
            <w:proofErr w:type="spellEnd"/>
          </w:p>
        </w:tc>
      </w:tr>
    </w:tbl>
    <w:p w14:paraId="3FC6E938" w14:textId="77777777" w:rsidR="0013402F" w:rsidRDefault="0013402F"/>
    <w:tbl>
      <w:tblPr>
        <w:tblStyle w:val="VerticalTable"/>
        <w:tblW w:w="5000" w:type="pct"/>
        <w:tblLook w:val="04A0" w:firstRow="1" w:lastRow="0" w:firstColumn="1" w:lastColumn="0" w:noHBand="0" w:noVBand="1"/>
      </w:tblPr>
      <w:tblGrid>
        <w:gridCol w:w="3082"/>
        <w:gridCol w:w="3083"/>
        <w:gridCol w:w="3468"/>
      </w:tblGrid>
      <w:tr w:rsidR="0013402F" w14:paraId="16AFEA0C"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CEDF16B" w14:textId="77777777" w:rsidR="0013402F" w:rsidRDefault="005F4879">
            <w:r>
              <w:t>Jeziki/</w:t>
            </w:r>
            <w:proofErr w:type="spellStart"/>
            <w:r>
              <w:t>Languages</w:t>
            </w:r>
            <w:proofErr w:type="spellEnd"/>
            <w:r>
              <w:t>:</w:t>
            </w:r>
          </w:p>
        </w:tc>
        <w:tc>
          <w:tcPr>
            <w:tcW w:w="1600" w:type="pct"/>
          </w:tcPr>
          <w:p w14:paraId="5F537B2C" w14:textId="77777777" w:rsidR="0013402F" w:rsidRDefault="005F4879">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20A93701"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3402F" w14:paraId="66B1A8A6"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5B2892D" w14:textId="77777777" w:rsidR="0013402F" w:rsidRDefault="0013402F"/>
        </w:tc>
        <w:tc>
          <w:tcPr>
            <w:tcW w:w="1600" w:type="pct"/>
          </w:tcPr>
          <w:p w14:paraId="5D4573BD" w14:textId="77777777" w:rsidR="0013402F" w:rsidRDefault="005F4879">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4C76052F"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489FDA92"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04A6106E"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3790ECF4" w14:textId="77777777" w:rsidR="0013402F" w:rsidRDefault="005F4879">
            <w:r>
              <w:t>Pogoji za vključitev v delo oz. za opravljanje študijskih obveznosti:</w:t>
            </w:r>
          </w:p>
        </w:tc>
        <w:tc>
          <w:tcPr>
            <w:tcW w:w="2500" w:type="pct"/>
          </w:tcPr>
          <w:p w14:paraId="4DDF2548" w14:textId="77777777" w:rsidR="0013402F" w:rsidRDefault="005F4879">
            <w:proofErr w:type="spellStart"/>
            <w:r>
              <w:t>Prerequisites</w:t>
            </w:r>
            <w:proofErr w:type="spellEnd"/>
            <w:r>
              <w:t>:</w:t>
            </w:r>
          </w:p>
        </w:tc>
      </w:tr>
      <w:tr w:rsidR="0013402F" w14:paraId="667F97A8" w14:textId="77777777">
        <w:tc>
          <w:tcPr>
            <w:tcW w:w="0" w:type="auto"/>
          </w:tcPr>
          <w:p w14:paraId="71D0F432" w14:textId="77777777" w:rsidR="0013402F" w:rsidRDefault="005F4879">
            <w:r>
              <w:t>Vpis v doktorski študij.</w:t>
            </w:r>
          </w:p>
          <w:p w14:paraId="783510C1" w14:textId="77777777" w:rsidR="0013402F" w:rsidRDefault="005F4879">
            <w:r>
              <w:t>Predznanje s področja tehnike ali naravoslovja.</w:t>
            </w:r>
          </w:p>
        </w:tc>
        <w:tc>
          <w:tcPr>
            <w:tcW w:w="0" w:type="auto"/>
          </w:tcPr>
          <w:p w14:paraId="26D0C037" w14:textId="77777777" w:rsidR="0013402F" w:rsidRDefault="005F4879">
            <w:proofErr w:type="spellStart"/>
            <w:r>
              <w:t>Enrollment</w:t>
            </w:r>
            <w:proofErr w:type="spellEnd"/>
            <w:r>
              <w:t xml:space="preserve"> in </w:t>
            </w:r>
            <w:proofErr w:type="spellStart"/>
            <w:r>
              <w:t>doctoral</w:t>
            </w:r>
            <w:proofErr w:type="spellEnd"/>
            <w:r>
              <w:t xml:space="preserve"> </w:t>
            </w:r>
            <w:proofErr w:type="spellStart"/>
            <w:r>
              <w:t>studies</w:t>
            </w:r>
            <w:proofErr w:type="spellEnd"/>
            <w:r>
              <w:t>.</w:t>
            </w:r>
          </w:p>
          <w:p w14:paraId="316ABA73" w14:textId="77777777" w:rsidR="0013402F" w:rsidRDefault="005F4879">
            <w:r>
              <w:t xml:space="preserve">Prior </w:t>
            </w:r>
            <w:proofErr w:type="spellStart"/>
            <w:r>
              <w:t>knowledge</w:t>
            </w:r>
            <w:proofErr w:type="spellEnd"/>
            <w:r>
              <w:t xml:space="preserve"> in </w:t>
            </w:r>
            <w:proofErr w:type="spellStart"/>
            <w:r>
              <w:t>subjects</w:t>
            </w:r>
            <w:proofErr w:type="spellEnd"/>
            <w:r>
              <w:t xml:space="preserve"> </w:t>
            </w:r>
            <w:proofErr w:type="spellStart"/>
            <w:r>
              <w:t>from</w:t>
            </w:r>
            <w:proofErr w:type="spellEnd"/>
            <w:r>
              <w:t xml:space="preserve"> </w:t>
            </w:r>
            <w:proofErr w:type="spellStart"/>
            <w:r>
              <w:t>technical</w:t>
            </w:r>
            <w:proofErr w:type="spellEnd"/>
            <w:r>
              <w:t xml:space="preserve"> </w:t>
            </w:r>
            <w:proofErr w:type="spellStart"/>
            <w:r>
              <w:t>or</w:t>
            </w:r>
            <w:proofErr w:type="spellEnd"/>
            <w:r>
              <w:t xml:space="preserve"> </w:t>
            </w:r>
            <w:proofErr w:type="spellStart"/>
            <w:r>
              <w:t>natural</w:t>
            </w:r>
            <w:proofErr w:type="spellEnd"/>
            <w:r>
              <w:t xml:space="preserve"> </w:t>
            </w:r>
            <w:proofErr w:type="spellStart"/>
            <w:r>
              <w:t>sciences</w:t>
            </w:r>
            <w:proofErr w:type="spellEnd"/>
            <w:r>
              <w:t>.</w:t>
            </w:r>
          </w:p>
        </w:tc>
      </w:tr>
    </w:tbl>
    <w:p w14:paraId="47E9E59E"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39E9872B"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731AB337" w14:textId="77777777" w:rsidR="0013402F" w:rsidRDefault="005F4879">
            <w:r>
              <w:t>Vsebina:</w:t>
            </w:r>
          </w:p>
        </w:tc>
        <w:tc>
          <w:tcPr>
            <w:tcW w:w="2500" w:type="pct"/>
          </w:tcPr>
          <w:p w14:paraId="625A367F" w14:textId="77777777" w:rsidR="0013402F" w:rsidRDefault="005F4879">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3402F" w14:paraId="7ECFC073" w14:textId="77777777">
        <w:tc>
          <w:tcPr>
            <w:tcW w:w="0" w:type="auto"/>
          </w:tcPr>
          <w:p w14:paraId="4EF35F14" w14:textId="77777777" w:rsidR="0013402F" w:rsidRDefault="005F4879">
            <w:pPr>
              <w:pStyle w:val="Odstavekseznama"/>
              <w:numPr>
                <w:ilvl w:val="0"/>
                <w:numId w:val="126"/>
              </w:numPr>
              <w:ind w:left="357" w:hanging="357"/>
            </w:pPr>
            <w:r>
              <w:t>Zanesljivost v procesni industriji</w:t>
            </w:r>
          </w:p>
          <w:p w14:paraId="69934FAA" w14:textId="77777777" w:rsidR="0013402F" w:rsidRDefault="005F4879">
            <w:pPr>
              <w:pStyle w:val="Odstavekseznama"/>
              <w:numPr>
                <w:ilvl w:val="0"/>
                <w:numId w:val="126"/>
              </w:numPr>
              <w:ind w:left="357" w:hanging="357"/>
            </w:pPr>
            <w:r>
              <w:t>Varnost in tveganje</w:t>
            </w:r>
          </w:p>
          <w:p w14:paraId="53641EF3" w14:textId="77777777" w:rsidR="0013402F" w:rsidRDefault="005F4879">
            <w:pPr>
              <w:pStyle w:val="Odstavekseznama"/>
              <w:numPr>
                <w:ilvl w:val="0"/>
                <w:numId w:val="126"/>
              </w:numPr>
              <w:ind w:left="357" w:hanging="357"/>
            </w:pPr>
            <w:r>
              <w:t>Matematične osnove in analitična orodja</w:t>
            </w:r>
          </w:p>
          <w:p w14:paraId="43042339" w14:textId="77777777" w:rsidR="0013402F" w:rsidRDefault="005F4879">
            <w:pPr>
              <w:pStyle w:val="Odstavekseznama"/>
              <w:numPr>
                <w:ilvl w:val="0"/>
                <w:numId w:val="126"/>
              </w:numPr>
              <w:ind w:left="357" w:hanging="357"/>
            </w:pPr>
            <w:r>
              <w:t>Identifikacija in kvantifikacija nevarnosti</w:t>
            </w:r>
          </w:p>
          <w:p w14:paraId="10C81E79" w14:textId="77777777" w:rsidR="0013402F" w:rsidRDefault="005F4879">
            <w:pPr>
              <w:pStyle w:val="Odstavekseznama"/>
              <w:numPr>
                <w:ilvl w:val="0"/>
                <w:numId w:val="126"/>
              </w:numPr>
              <w:ind w:left="357" w:hanging="357"/>
            </w:pPr>
            <w:r>
              <w:t>Verjetnostne varnostne analize</w:t>
            </w:r>
          </w:p>
          <w:p w14:paraId="6845B67C" w14:textId="77777777" w:rsidR="0013402F" w:rsidRDefault="005F4879">
            <w:pPr>
              <w:pStyle w:val="Odstavekseznama"/>
              <w:numPr>
                <w:ilvl w:val="0"/>
                <w:numId w:val="126"/>
              </w:numPr>
              <w:ind w:left="357" w:hanging="357"/>
            </w:pPr>
            <w:r>
              <w:t>Drevesa okvar in drevesa dogodkov</w:t>
            </w:r>
          </w:p>
          <w:p w14:paraId="5576AB88" w14:textId="77777777" w:rsidR="0013402F" w:rsidRDefault="005F4879">
            <w:pPr>
              <w:pStyle w:val="Odstavekseznama"/>
              <w:numPr>
                <w:ilvl w:val="0"/>
                <w:numId w:val="126"/>
              </w:numPr>
              <w:ind w:left="357" w:hanging="357"/>
            </w:pPr>
            <w:r>
              <w:t>Deterministične varnostne analize</w:t>
            </w:r>
          </w:p>
          <w:p w14:paraId="449F5D3E" w14:textId="77777777" w:rsidR="0013402F" w:rsidRDefault="005F4879">
            <w:pPr>
              <w:pStyle w:val="Odstavekseznama"/>
              <w:numPr>
                <w:ilvl w:val="0"/>
                <w:numId w:val="126"/>
              </w:numPr>
              <w:ind w:left="357" w:hanging="357"/>
            </w:pPr>
            <w:r>
              <w:lastRenderedPageBreak/>
              <w:t>Simulacije in industrijske aplikacije</w:t>
            </w:r>
          </w:p>
        </w:tc>
        <w:tc>
          <w:tcPr>
            <w:tcW w:w="0" w:type="auto"/>
          </w:tcPr>
          <w:p w14:paraId="30C8EF63" w14:textId="77777777" w:rsidR="0013402F" w:rsidRDefault="005F4879">
            <w:pPr>
              <w:pStyle w:val="Odstavekseznama"/>
              <w:numPr>
                <w:ilvl w:val="0"/>
                <w:numId w:val="127"/>
              </w:numPr>
              <w:ind w:left="357" w:hanging="357"/>
            </w:pPr>
            <w:proofErr w:type="spellStart"/>
            <w:r>
              <w:lastRenderedPageBreak/>
              <w:t>Reliability</w:t>
            </w:r>
            <w:proofErr w:type="spellEnd"/>
            <w:r>
              <w:t xml:space="preserve"> in </w:t>
            </w:r>
            <w:proofErr w:type="spellStart"/>
            <w:r>
              <w:t>process</w:t>
            </w:r>
            <w:proofErr w:type="spellEnd"/>
            <w:r>
              <w:t xml:space="preserve"> engineering</w:t>
            </w:r>
          </w:p>
          <w:p w14:paraId="279476F8" w14:textId="77777777" w:rsidR="0013402F" w:rsidRDefault="005F4879">
            <w:pPr>
              <w:pStyle w:val="Odstavekseznama"/>
              <w:numPr>
                <w:ilvl w:val="0"/>
                <w:numId w:val="127"/>
              </w:numPr>
              <w:ind w:left="357" w:hanging="357"/>
            </w:pPr>
            <w:proofErr w:type="spellStart"/>
            <w:r>
              <w:t>Safety</w:t>
            </w:r>
            <w:proofErr w:type="spellEnd"/>
            <w:r>
              <w:t xml:space="preserve"> </w:t>
            </w:r>
            <w:proofErr w:type="spellStart"/>
            <w:r>
              <w:t>and</w:t>
            </w:r>
            <w:proofErr w:type="spellEnd"/>
            <w:r>
              <w:t xml:space="preserve"> </w:t>
            </w:r>
            <w:proofErr w:type="spellStart"/>
            <w:r>
              <w:t>risk</w:t>
            </w:r>
            <w:proofErr w:type="spellEnd"/>
          </w:p>
          <w:p w14:paraId="05A4BEF2" w14:textId="77777777" w:rsidR="0013402F" w:rsidRDefault="005F4879">
            <w:pPr>
              <w:pStyle w:val="Odstavekseznama"/>
              <w:numPr>
                <w:ilvl w:val="0"/>
                <w:numId w:val="127"/>
              </w:numPr>
              <w:ind w:left="357" w:hanging="357"/>
            </w:pPr>
            <w:proofErr w:type="spellStart"/>
            <w:r>
              <w:t>Mathematical</w:t>
            </w:r>
            <w:proofErr w:type="spellEnd"/>
            <w:r>
              <w:t xml:space="preserve"> </w:t>
            </w:r>
            <w:proofErr w:type="spellStart"/>
            <w:r>
              <w:t>fundamentals</w:t>
            </w:r>
            <w:proofErr w:type="spellEnd"/>
            <w:r>
              <w:t xml:space="preserve"> </w:t>
            </w:r>
            <w:proofErr w:type="spellStart"/>
            <w:r>
              <w:t>and</w:t>
            </w:r>
            <w:proofErr w:type="spellEnd"/>
            <w:r>
              <w:t xml:space="preserve"> </w:t>
            </w:r>
            <w:proofErr w:type="spellStart"/>
            <w:r>
              <w:t>analytical</w:t>
            </w:r>
            <w:proofErr w:type="spellEnd"/>
            <w:r>
              <w:t xml:space="preserve"> </w:t>
            </w:r>
            <w:proofErr w:type="spellStart"/>
            <w:r>
              <w:t>tools</w:t>
            </w:r>
            <w:proofErr w:type="spellEnd"/>
          </w:p>
          <w:p w14:paraId="1C3DFBE5" w14:textId="77777777" w:rsidR="0013402F" w:rsidRDefault="005F4879">
            <w:pPr>
              <w:pStyle w:val="Odstavekseznama"/>
              <w:numPr>
                <w:ilvl w:val="0"/>
                <w:numId w:val="127"/>
              </w:numPr>
              <w:ind w:left="357" w:hanging="357"/>
            </w:pPr>
            <w:proofErr w:type="spellStart"/>
            <w:r>
              <w:t>Identification</w:t>
            </w:r>
            <w:proofErr w:type="spellEnd"/>
            <w:r>
              <w:t xml:space="preserve"> </w:t>
            </w:r>
            <w:proofErr w:type="spellStart"/>
            <w:r>
              <w:t>and</w:t>
            </w:r>
            <w:proofErr w:type="spellEnd"/>
            <w:r>
              <w:t xml:space="preserve"> </w:t>
            </w:r>
            <w:proofErr w:type="spellStart"/>
            <w:r>
              <w:t>quantification</w:t>
            </w:r>
            <w:proofErr w:type="spellEnd"/>
            <w:r>
              <w:t xml:space="preserve"> </w:t>
            </w:r>
            <w:proofErr w:type="spellStart"/>
            <w:r>
              <w:t>of</w:t>
            </w:r>
            <w:proofErr w:type="spellEnd"/>
            <w:r>
              <w:t xml:space="preserve"> </w:t>
            </w:r>
            <w:proofErr w:type="spellStart"/>
            <w:r>
              <w:t>threats</w:t>
            </w:r>
            <w:proofErr w:type="spellEnd"/>
          </w:p>
          <w:p w14:paraId="10F53997" w14:textId="77777777" w:rsidR="0013402F" w:rsidRDefault="005F4879">
            <w:pPr>
              <w:pStyle w:val="Odstavekseznama"/>
              <w:numPr>
                <w:ilvl w:val="0"/>
                <w:numId w:val="127"/>
              </w:numPr>
              <w:ind w:left="357" w:hanging="357"/>
            </w:pPr>
            <w:proofErr w:type="spellStart"/>
            <w:r>
              <w:t>Probabilistic</w:t>
            </w:r>
            <w:proofErr w:type="spellEnd"/>
            <w:r>
              <w:t xml:space="preserve"> </w:t>
            </w:r>
            <w:proofErr w:type="spellStart"/>
            <w:r>
              <w:t>safety</w:t>
            </w:r>
            <w:proofErr w:type="spellEnd"/>
            <w:r>
              <w:t xml:space="preserve"> </w:t>
            </w:r>
            <w:proofErr w:type="spellStart"/>
            <w:r>
              <w:t>assessment</w:t>
            </w:r>
            <w:proofErr w:type="spellEnd"/>
          </w:p>
          <w:p w14:paraId="2AAF0E94" w14:textId="77777777" w:rsidR="0013402F" w:rsidRDefault="005F4879">
            <w:pPr>
              <w:pStyle w:val="Odstavekseznama"/>
              <w:numPr>
                <w:ilvl w:val="0"/>
                <w:numId w:val="127"/>
              </w:numPr>
              <w:ind w:left="357" w:hanging="357"/>
            </w:pPr>
            <w:proofErr w:type="spellStart"/>
            <w:r>
              <w:t>Fault</w:t>
            </w:r>
            <w:proofErr w:type="spellEnd"/>
            <w:r>
              <w:t xml:space="preserve"> </w:t>
            </w:r>
            <w:proofErr w:type="spellStart"/>
            <w:r>
              <w:t>trees</w:t>
            </w:r>
            <w:proofErr w:type="spellEnd"/>
            <w:r>
              <w:t xml:space="preserve"> </w:t>
            </w:r>
            <w:proofErr w:type="spellStart"/>
            <w:r>
              <w:t>and</w:t>
            </w:r>
            <w:proofErr w:type="spellEnd"/>
            <w:r>
              <w:t xml:space="preserve"> </w:t>
            </w:r>
            <w:proofErr w:type="spellStart"/>
            <w:r>
              <w:t>event</w:t>
            </w:r>
            <w:proofErr w:type="spellEnd"/>
            <w:r>
              <w:t xml:space="preserve"> </w:t>
            </w:r>
            <w:proofErr w:type="spellStart"/>
            <w:r>
              <w:t>trees</w:t>
            </w:r>
            <w:proofErr w:type="spellEnd"/>
          </w:p>
          <w:p w14:paraId="18CF0A80" w14:textId="77777777" w:rsidR="0013402F" w:rsidRDefault="005F4879">
            <w:pPr>
              <w:pStyle w:val="Odstavekseznama"/>
              <w:numPr>
                <w:ilvl w:val="0"/>
                <w:numId w:val="127"/>
              </w:numPr>
              <w:ind w:left="357" w:hanging="357"/>
            </w:pPr>
            <w:proofErr w:type="spellStart"/>
            <w:r>
              <w:t>Deterministic</w:t>
            </w:r>
            <w:proofErr w:type="spellEnd"/>
            <w:r>
              <w:t xml:space="preserve"> </w:t>
            </w:r>
            <w:proofErr w:type="spellStart"/>
            <w:r>
              <w:t>safety</w:t>
            </w:r>
            <w:proofErr w:type="spellEnd"/>
            <w:r>
              <w:t xml:space="preserve"> </w:t>
            </w:r>
            <w:proofErr w:type="spellStart"/>
            <w:r>
              <w:t>analyses</w:t>
            </w:r>
            <w:proofErr w:type="spellEnd"/>
          </w:p>
          <w:p w14:paraId="59D295F5" w14:textId="77777777" w:rsidR="0013402F" w:rsidRDefault="005F4879">
            <w:pPr>
              <w:pStyle w:val="Odstavekseznama"/>
              <w:numPr>
                <w:ilvl w:val="0"/>
                <w:numId w:val="127"/>
              </w:numPr>
              <w:ind w:left="357" w:hanging="357"/>
            </w:pPr>
            <w:proofErr w:type="spellStart"/>
            <w:r>
              <w:lastRenderedPageBreak/>
              <w:t>Simulations</w:t>
            </w:r>
            <w:proofErr w:type="spellEnd"/>
            <w:r>
              <w:t xml:space="preserve"> </w:t>
            </w:r>
            <w:proofErr w:type="spellStart"/>
            <w:r>
              <w:t>and</w:t>
            </w:r>
            <w:proofErr w:type="spellEnd"/>
            <w:r>
              <w:t xml:space="preserve"> </w:t>
            </w:r>
            <w:proofErr w:type="spellStart"/>
            <w:r>
              <w:t>industrial</w:t>
            </w:r>
            <w:proofErr w:type="spellEnd"/>
            <w:r>
              <w:t xml:space="preserve"> </w:t>
            </w:r>
            <w:proofErr w:type="spellStart"/>
            <w:r>
              <w:t>applications</w:t>
            </w:r>
            <w:proofErr w:type="spellEnd"/>
          </w:p>
        </w:tc>
      </w:tr>
    </w:tbl>
    <w:p w14:paraId="031703ED" w14:textId="77777777" w:rsidR="0013402F" w:rsidRDefault="0013402F"/>
    <w:tbl>
      <w:tblPr>
        <w:tblStyle w:val="DefaultTable"/>
        <w:tblW w:w="5000" w:type="pct"/>
        <w:tblLook w:val="04A0" w:firstRow="1" w:lastRow="0" w:firstColumn="1" w:lastColumn="0" w:noHBand="0" w:noVBand="1"/>
      </w:tblPr>
      <w:tblGrid>
        <w:gridCol w:w="9638"/>
      </w:tblGrid>
      <w:tr w:rsidR="0013402F" w14:paraId="4B586C3B"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24FE5039" w14:textId="77777777" w:rsidR="0013402F" w:rsidRDefault="005F4879">
            <w:r>
              <w:t>Temeljna literatura in viri/</w:t>
            </w:r>
            <w:proofErr w:type="spellStart"/>
            <w:r>
              <w:t>Readings</w:t>
            </w:r>
            <w:proofErr w:type="spellEnd"/>
            <w:r>
              <w:t>:</w:t>
            </w:r>
          </w:p>
        </w:tc>
      </w:tr>
      <w:tr w:rsidR="0013402F" w14:paraId="143F65D9" w14:textId="77777777">
        <w:tc>
          <w:tcPr>
            <w:tcW w:w="0" w:type="auto"/>
          </w:tcPr>
          <w:p w14:paraId="1A3CF5E4" w14:textId="77777777" w:rsidR="0013402F" w:rsidRDefault="005F4879">
            <w:r>
              <w:t xml:space="preserve">- A. </w:t>
            </w:r>
            <w:proofErr w:type="spellStart"/>
            <w:r>
              <w:t>Kuhlman</w:t>
            </w:r>
            <w:proofErr w:type="spellEnd"/>
            <w:r>
              <w:t xml:space="preserve">, </w:t>
            </w:r>
            <w:proofErr w:type="spellStart"/>
            <w:r>
              <w:t>Introduction</w:t>
            </w:r>
            <w:proofErr w:type="spellEnd"/>
            <w:r>
              <w:t xml:space="preserve"> to </w:t>
            </w:r>
            <w:proofErr w:type="spellStart"/>
            <w:r>
              <w:t>Safety</w:t>
            </w:r>
            <w:proofErr w:type="spellEnd"/>
            <w:r>
              <w:t xml:space="preserve"> Science, Springer </w:t>
            </w:r>
            <w:proofErr w:type="spellStart"/>
            <w:r>
              <w:t>Verlag</w:t>
            </w:r>
            <w:proofErr w:type="spellEnd"/>
            <w:r>
              <w:t>, 1985.</w:t>
            </w:r>
          </w:p>
          <w:p w14:paraId="2FB1F93B" w14:textId="77777777" w:rsidR="0013402F" w:rsidRDefault="005F4879">
            <w:r>
              <w:t xml:space="preserve">- I.S. </w:t>
            </w:r>
            <w:proofErr w:type="spellStart"/>
            <w:r>
              <w:t>Sutton</w:t>
            </w:r>
            <w:proofErr w:type="spellEnd"/>
            <w:r>
              <w:t xml:space="preserve">, </w:t>
            </w:r>
            <w:proofErr w:type="spellStart"/>
            <w:r>
              <w:t>Process</w:t>
            </w:r>
            <w:proofErr w:type="spellEnd"/>
            <w:r>
              <w:t xml:space="preserve"> </w:t>
            </w:r>
            <w:proofErr w:type="spellStart"/>
            <w:r>
              <w:t>Reliability</w:t>
            </w:r>
            <w:proofErr w:type="spellEnd"/>
            <w:r>
              <w:t xml:space="preserve"> </w:t>
            </w:r>
            <w:proofErr w:type="spellStart"/>
            <w:r>
              <w:t>Risk</w:t>
            </w:r>
            <w:proofErr w:type="spellEnd"/>
            <w:r>
              <w:t xml:space="preserve"> Management, Van </w:t>
            </w:r>
            <w:proofErr w:type="spellStart"/>
            <w:r>
              <w:t>Nostrand</w:t>
            </w:r>
            <w:proofErr w:type="spellEnd"/>
            <w:r>
              <w:t xml:space="preserve"> </w:t>
            </w:r>
            <w:proofErr w:type="spellStart"/>
            <w:r>
              <w:t>Reinhold</w:t>
            </w:r>
            <w:proofErr w:type="spellEnd"/>
            <w:r>
              <w:t>, 1991.</w:t>
            </w:r>
          </w:p>
          <w:p w14:paraId="59B31843" w14:textId="77777777" w:rsidR="0013402F" w:rsidRDefault="005F4879">
            <w:r>
              <w:t xml:space="preserve">- N.P. </w:t>
            </w:r>
            <w:proofErr w:type="spellStart"/>
            <w:r>
              <w:t>Cheremisinnoff</w:t>
            </w:r>
            <w:proofErr w:type="spellEnd"/>
            <w:r>
              <w:t xml:space="preserve">, </w:t>
            </w:r>
            <w:proofErr w:type="spellStart"/>
            <w:r>
              <w:t>Practical</w:t>
            </w:r>
            <w:proofErr w:type="spellEnd"/>
            <w:r>
              <w:t xml:space="preserve"> </w:t>
            </w:r>
            <w:proofErr w:type="spellStart"/>
            <w:r>
              <w:t>Guide</w:t>
            </w:r>
            <w:proofErr w:type="spellEnd"/>
            <w:r>
              <w:t xml:space="preserve"> to </w:t>
            </w:r>
            <w:proofErr w:type="spellStart"/>
            <w:r>
              <w:t>Industrial</w:t>
            </w:r>
            <w:proofErr w:type="spellEnd"/>
            <w:r>
              <w:t xml:space="preserve"> </w:t>
            </w:r>
            <w:proofErr w:type="spellStart"/>
            <w:r>
              <w:t>Safety</w:t>
            </w:r>
            <w:proofErr w:type="spellEnd"/>
            <w:r>
              <w:t xml:space="preserve">, Marcel </w:t>
            </w:r>
            <w:proofErr w:type="spellStart"/>
            <w:r>
              <w:t>Dekker</w:t>
            </w:r>
            <w:proofErr w:type="spellEnd"/>
            <w:r>
              <w:t xml:space="preserve">, </w:t>
            </w:r>
            <w:proofErr w:type="spellStart"/>
            <w:r>
              <w:t>Inc</w:t>
            </w:r>
            <w:proofErr w:type="spellEnd"/>
            <w:r>
              <w:t>. NY 2001.</w:t>
            </w:r>
          </w:p>
          <w:p w14:paraId="46B69549" w14:textId="77777777" w:rsidR="0013402F" w:rsidRDefault="005F4879">
            <w:r>
              <w:t xml:space="preserve">- W. </w:t>
            </w:r>
            <w:proofErr w:type="spellStart"/>
            <w:r>
              <w:t>Vesely</w:t>
            </w:r>
            <w:proofErr w:type="spellEnd"/>
            <w:r>
              <w:t xml:space="preserve">, J. </w:t>
            </w:r>
            <w:proofErr w:type="spellStart"/>
            <w:r>
              <w:t>Dugan</w:t>
            </w:r>
            <w:proofErr w:type="spellEnd"/>
            <w:r>
              <w:t xml:space="preserve">, J. </w:t>
            </w:r>
            <w:proofErr w:type="spellStart"/>
            <w:r>
              <w:t>Fragola</w:t>
            </w:r>
            <w:proofErr w:type="spellEnd"/>
            <w:r>
              <w:t xml:space="preserve">, J. </w:t>
            </w:r>
            <w:proofErr w:type="spellStart"/>
            <w:r>
              <w:t>Minarick</w:t>
            </w:r>
            <w:proofErr w:type="spellEnd"/>
            <w:r>
              <w:t xml:space="preserve">, J. </w:t>
            </w:r>
            <w:proofErr w:type="spellStart"/>
            <w:r>
              <w:t>Railsback</w:t>
            </w:r>
            <w:proofErr w:type="spellEnd"/>
            <w:r>
              <w:t xml:space="preserve">, </w:t>
            </w:r>
            <w:proofErr w:type="spellStart"/>
            <w:r>
              <w:t>Fault</w:t>
            </w:r>
            <w:proofErr w:type="spellEnd"/>
            <w:r>
              <w:t xml:space="preserve"> </w:t>
            </w:r>
            <w:proofErr w:type="spellStart"/>
            <w:r>
              <w:t>Tree</w:t>
            </w:r>
            <w:proofErr w:type="spellEnd"/>
            <w:r>
              <w:t xml:space="preserve"> </w:t>
            </w:r>
            <w:proofErr w:type="spellStart"/>
            <w:r>
              <w:t>Handbook</w:t>
            </w:r>
            <w:proofErr w:type="spellEnd"/>
            <w:r>
              <w:t xml:space="preserve"> </w:t>
            </w:r>
            <w:proofErr w:type="spellStart"/>
            <w:r>
              <w:t>with</w:t>
            </w:r>
            <w:proofErr w:type="spellEnd"/>
            <w:r>
              <w:t xml:space="preserve"> </w:t>
            </w:r>
            <w:proofErr w:type="spellStart"/>
            <w:r>
              <w:t>Aerospace</w:t>
            </w:r>
            <w:proofErr w:type="spellEnd"/>
            <w:r>
              <w:t xml:space="preserve"> </w:t>
            </w:r>
            <w:proofErr w:type="spellStart"/>
            <w:r>
              <w:t>Applications</w:t>
            </w:r>
            <w:proofErr w:type="spellEnd"/>
            <w:r>
              <w:t xml:space="preserve">, </w:t>
            </w:r>
            <w:proofErr w:type="spellStart"/>
            <w:r>
              <w:t>National</w:t>
            </w:r>
            <w:proofErr w:type="spellEnd"/>
            <w:r>
              <w:t xml:space="preserve"> </w:t>
            </w:r>
            <w:proofErr w:type="spellStart"/>
            <w:r>
              <w:t>Aeronautics</w:t>
            </w:r>
            <w:proofErr w:type="spellEnd"/>
            <w:r>
              <w:t xml:space="preserve"> </w:t>
            </w:r>
            <w:proofErr w:type="spellStart"/>
            <w:r>
              <w:t>and</w:t>
            </w:r>
            <w:proofErr w:type="spellEnd"/>
            <w:r>
              <w:t xml:space="preserve"> </w:t>
            </w:r>
            <w:proofErr w:type="spellStart"/>
            <w:r>
              <w:t>Space</w:t>
            </w:r>
            <w:proofErr w:type="spellEnd"/>
            <w:r>
              <w:t xml:space="preserve"> </w:t>
            </w:r>
            <w:proofErr w:type="spellStart"/>
            <w:r>
              <w:t>Administration</w:t>
            </w:r>
            <w:proofErr w:type="spellEnd"/>
            <w:r>
              <w:t>, NASA, 2002.</w:t>
            </w:r>
          </w:p>
          <w:p w14:paraId="6589EE47" w14:textId="77777777" w:rsidR="0013402F" w:rsidRDefault="005F4879">
            <w:r>
              <w:t xml:space="preserve">- B.R. </w:t>
            </w:r>
            <w:proofErr w:type="spellStart"/>
            <w:r>
              <w:t>Sehgal</w:t>
            </w:r>
            <w:proofErr w:type="spellEnd"/>
            <w:r>
              <w:t xml:space="preserve">, </w:t>
            </w:r>
            <w:proofErr w:type="spellStart"/>
            <w:r>
              <w:t>Nuclear</w:t>
            </w:r>
            <w:proofErr w:type="spellEnd"/>
            <w:r>
              <w:t xml:space="preserve"> </w:t>
            </w:r>
            <w:proofErr w:type="spellStart"/>
            <w:r>
              <w:t>Safety</w:t>
            </w:r>
            <w:proofErr w:type="spellEnd"/>
            <w:r>
              <w:t xml:space="preserve"> in </w:t>
            </w:r>
            <w:proofErr w:type="spellStart"/>
            <w:r>
              <w:t>Light</w:t>
            </w:r>
            <w:proofErr w:type="spellEnd"/>
            <w:r>
              <w:t xml:space="preserve"> </w:t>
            </w:r>
            <w:proofErr w:type="spellStart"/>
            <w:r>
              <w:t>Water</w:t>
            </w:r>
            <w:proofErr w:type="spellEnd"/>
            <w:r>
              <w:t xml:space="preserve"> </w:t>
            </w:r>
            <w:proofErr w:type="spellStart"/>
            <w:r>
              <w:t>Reactors</w:t>
            </w:r>
            <w:proofErr w:type="spellEnd"/>
            <w:r>
              <w:t xml:space="preserve">, </w:t>
            </w:r>
            <w:proofErr w:type="spellStart"/>
            <w:r>
              <w:t>Elsevier</w:t>
            </w:r>
            <w:proofErr w:type="spellEnd"/>
            <w:r>
              <w:t>, 2012.</w:t>
            </w:r>
          </w:p>
          <w:p w14:paraId="7787150C" w14:textId="77777777" w:rsidR="0013402F" w:rsidRDefault="005F4879">
            <w:r>
              <w:t xml:space="preserve">- Revijalni članki s področja, tekoča periodika, učna gradiva. / </w:t>
            </w:r>
            <w:proofErr w:type="spellStart"/>
            <w:r>
              <w:t>Journal</w:t>
            </w:r>
            <w:proofErr w:type="spellEnd"/>
            <w:r>
              <w:t xml:space="preserve"> </w:t>
            </w:r>
            <w:proofErr w:type="spellStart"/>
            <w:r>
              <w:t>papers</w:t>
            </w:r>
            <w:proofErr w:type="spellEnd"/>
            <w:r>
              <w:t xml:space="preserve">, </w:t>
            </w:r>
            <w:proofErr w:type="spellStart"/>
            <w:r>
              <w:t>current</w:t>
            </w:r>
            <w:proofErr w:type="spellEnd"/>
            <w:r>
              <w:t xml:space="preserve"> </w:t>
            </w:r>
            <w:proofErr w:type="spellStart"/>
            <w:r>
              <w:t>periodical</w:t>
            </w:r>
            <w:proofErr w:type="spellEnd"/>
            <w:r>
              <w:t xml:space="preserve"> </w:t>
            </w:r>
            <w:proofErr w:type="spellStart"/>
            <w:r>
              <w:t>publications</w:t>
            </w:r>
            <w:proofErr w:type="spellEnd"/>
            <w:r>
              <w:t xml:space="preserve">, </w:t>
            </w:r>
            <w:proofErr w:type="spellStart"/>
            <w:r>
              <w:t>course</w:t>
            </w:r>
            <w:proofErr w:type="spellEnd"/>
            <w:r>
              <w:t xml:space="preserve"> </w:t>
            </w:r>
            <w:proofErr w:type="spellStart"/>
            <w:r>
              <w:t>materials</w:t>
            </w:r>
            <w:proofErr w:type="spellEnd"/>
            <w:r>
              <w:t>.</w:t>
            </w:r>
          </w:p>
        </w:tc>
      </w:tr>
    </w:tbl>
    <w:p w14:paraId="5F32EC4E"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7C7B0A40"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3FA04833" w14:textId="77777777" w:rsidR="0013402F" w:rsidRDefault="005F4879">
            <w:r>
              <w:t>Cilji in kompetence:</w:t>
            </w:r>
          </w:p>
        </w:tc>
        <w:tc>
          <w:tcPr>
            <w:tcW w:w="2500" w:type="pct"/>
          </w:tcPr>
          <w:p w14:paraId="02FE9A88" w14:textId="77777777" w:rsidR="0013402F" w:rsidRDefault="005F4879">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3402F" w14:paraId="3E177F70" w14:textId="77777777">
        <w:tc>
          <w:tcPr>
            <w:tcW w:w="0" w:type="auto"/>
          </w:tcPr>
          <w:p w14:paraId="174537F5" w14:textId="77777777" w:rsidR="0013402F" w:rsidRDefault="005F4879">
            <w:r>
              <w:t>Seznanitev s teoretskimi osnovami, zahtevnimi verjetnostnimi in determinističnimi metodami in orodji za ocenjevanje zanesljivosti in varnosti v procesni industriji, s poudarkom na vplivu procesne industrije na okolje.</w:t>
            </w:r>
          </w:p>
        </w:tc>
        <w:tc>
          <w:tcPr>
            <w:tcW w:w="0" w:type="auto"/>
          </w:tcPr>
          <w:p w14:paraId="55808267" w14:textId="77777777" w:rsidR="0013402F" w:rsidRDefault="005F4879">
            <w:r>
              <w:t xml:space="preserve">To </w:t>
            </w:r>
            <w:proofErr w:type="spellStart"/>
            <w:r>
              <w:t>become</w:t>
            </w:r>
            <w:proofErr w:type="spellEnd"/>
            <w:r>
              <w:t xml:space="preserve"> </w:t>
            </w:r>
            <w:proofErr w:type="spellStart"/>
            <w:r>
              <w:t>acquainted</w:t>
            </w:r>
            <w:proofErr w:type="spellEnd"/>
            <w:r>
              <w:t xml:space="preserve"> </w:t>
            </w:r>
            <w:proofErr w:type="spellStart"/>
            <w:r>
              <w:t>with</w:t>
            </w:r>
            <w:proofErr w:type="spellEnd"/>
            <w:r>
              <w:t xml:space="preserve"> </w:t>
            </w:r>
            <w:proofErr w:type="spellStart"/>
            <w:r>
              <w:t>theoretical</w:t>
            </w:r>
            <w:proofErr w:type="spellEnd"/>
            <w:r>
              <w:t xml:space="preserve"> </w:t>
            </w:r>
            <w:proofErr w:type="spellStart"/>
            <w:r>
              <w:t>bases</w:t>
            </w:r>
            <w:proofErr w:type="spellEnd"/>
            <w:r>
              <w:t xml:space="preserve">, </w:t>
            </w:r>
            <w:proofErr w:type="spellStart"/>
            <w:r>
              <w:t>advanced</w:t>
            </w:r>
            <w:proofErr w:type="spellEnd"/>
            <w:r>
              <w:t xml:space="preserve"> </w:t>
            </w:r>
            <w:proofErr w:type="spellStart"/>
            <w:r>
              <w:t>probabilistic</w:t>
            </w:r>
            <w:proofErr w:type="spellEnd"/>
            <w:r>
              <w:t xml:space="preserve"> </w:t>
            </w:r>
            <w:proofErr w:type="spellStart"/>
            <w:r>
              <w:t>and</w:t>
            </w:r>
            <w:proofErr w:type="spellEnd"/>
            <w:r>
              <w:t xml:space="preserve"> </w:t>
            </w:r>
            <w:proofErr w:type="spellStart"/>
            <w:r>
              <w:t>deterministic</w:t>
            </w:r>
            <w:proofErr w:type="spellEnd"/>
            <w:r>
              <w:t xml:space="preserve"> </w:t>
            </w:r>
            <w:proofErr w:type="spellStart"/>
            <w:r>
              <w:t>methods</w:t>
            </w:r>
            <w:proofErr w:type="spellEnd"/>
            <w:r>
              <w:t xml:space="preserve"> </w:t>
            </w:r>
            <w:proofErr w:type="spellStart"/>
            <w:r>
              <w:t>and</w:t>
            </w:r>
            <w:proofErr w:type="spellEnd"/>
            <w:r>
              <w:t xml:space="preserve"> </w:t>
            </w:r>
            <w:proofErr w:type="spellStart"/>
            <w:r>
              <w:t>tools</w:t>
            </w:r>
            <w:proofErr w:type="spellEnd"/>
            <w:r>
              <w:t xml:space="preserve"> </w:t>
            </w:r>
            <w:proofErr w:type="spellStart"/>
            <w:r>
              <w:t>for</w:t>
            </w:r>
            <w:proofErr w:type="spellEnd"/>
            <w:r>
              <w:t xml:space="preserve"> </w:t>
            </w:r>
            <w:proofErr w:type="spellStart"/>
            <w:r>
              <w:t>assessing</w:t>
            </w:r>
            <w:proofErr w:type="spellEnd"/>
            <w:r>
              <w:t xml:space="preserve"> </w:t>
            </w:r>
            <w:proofErr w:type="spellStart"/>
            <w:r>
              <w:t>reliability</w:t>
            </w:r>
            <w:proofErr w:type="spellEnd"/>
            <w:r>
              <w:t xml:space="preserve"> </w:t>
            </w:r>
            <w:proofErr w:type="spellStart"/>
            <w:r>
              <w:t>and</w:t>
            </w:r>
            <w:proofErr w:type="spellEnd"/>
            <w:r>
              <w:t xml:space="preserve"> </w:t>
            </w:r>
            <w:proofErr w:type="spellStart"/>
            <w:r>
              <w:t>safety</w:t>
            </w:r>
            <w:proofErr w:type="spellEnd"/>
            <w:r>
              <w:t xml:space="preserve"> in </w:t>
            </w:r>
            <w:proofErr w:type="spellStart"/>
            <w:r>
              <w:t>process</w:t>
            </w:r>
            <w:proofErr w:type="spellEnd"/>
            <w:r>
              <w:t xml:space="preserve"> </w:t>
            </w:r>
            <w:proofErr w:type="spellStart"/>
            <w:r>
              <w:t>industries</w:t>
            </w:r>
            <w:proofErr w:type="spellEnd"/>
            <w:r>
              <w:t xml:space="preserve">, </w:t>
            </w:r>
            <w:proofErr w:type="spellStart"/>
            <w:r>
              <w:t>with</w:t>
            </w:r>
            <w:proofErr w:type="spellEnd"/>
            <w:r>
              <w:t xml:space="preserve"> </w:t>
            </w:r>
            <w:proofErr w:type="spellStart"/>
            <w:r>
              <w:t>emphasis</w:t>
            </w:r>
            <w:proofErr w:type="spellEnd"/>
            <w:r>
              <w:t xml:space="preserve"> on </w:t>
            </w:r>
            <w:proofErr w:type="spellStart"/>
            <w:r>
              <w:t>the</w:t>
            </w:r>
            <w:proofErr w:type="spellEnd"/>
            <w:r>
              <w:t xml:space="preserve"> influence </w:t>
            </w:r>
            <w:proofErr w:type="spellStart"/>
            <w:r>
              <w:t>of</w:t>
            </w:r>
            <w:proofErr w:type="spellEnd"/>
            <w:r>
              <w:t xml:space="preserve"> </w:t>
            </w:r>
            <w:proofErr w:type="spellStart"/>
            <w:r>
              <w:t>the</w:t>
            </w:r>
            <w:proofErr w:type="spellEnd"/>
            <w:r>
              <w:t xml:space="preserve"> </w:t>
            </w:r>
            <w:proofErr w:type="spellStart"/>
            <w:r>
              <w:t>process</w:t>
            </w:r>
            <w:proofErr w:type="spellEnd"/>
            <w:r>
              <w:t xml:space="preserve"> </w:t>
            </w:r>
            <w:proofErr w:type="spellStart"/>
            <w:r>
              <w:t>industries</w:t>
            </w:r>
            <w:proofErr w:type="spellEnd"/>
            <w:r>
              <w:t xml:space="preserve"> on </w:t>
            </w:r>
            <w:proofErr w:type="spellStart"/>
            <w:r>
              <w:t>the</w:t>
            </w:r>
            <w:proofErr w:type="spellEnd"/>
            <w:r>
              <w:t xml:space="preserve"> </w:t>
            </w:r>
            <w:proofErr w:type="spellStart"/>
            <w:r>
              <w:t>environment</w:t>
            </w:r>
            <w:proofErr w:type="spellEnd"/>
            <w:r>
              <w:t>.</w:t>
            </w:r>
          </w:p>
        </w:tc>
      </w:tr>
    </w:tbl>
    <w:p w14:paraId="2680B33F"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2E8B1DC3"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32693D45" w14:textId="77777777" w:rsidR="0013402F" w:rsidRDefault="005F4879">
            <w:r>
              <w:t>Predvideni študijski rezultati:</w:t>
            </w:r>
          </w:p>
        </w:tc>
        <w:tc>
          <w:tcPr>
            <w:tcW w:w="2500" w:type="pct"/>
          </w:tcPr>
          <w:p w14:paraId="0A60618D" w14:textId="77777777" w:rsidR="0013402F" w:rsidRDefault="005F4879">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3402F" w14:paraId="723FDCBD" w14:textId="77777777">
        <w:tc>
          <w:tcPr>
            <w:tcW w:w="0" w:type="auto"/>
          </w:tcPr>
          <w:p w14:paraId="2A019CE1" w14:textId="77777777" w:rsidR="0013402F" w:rsidRDefault="005F4879">
            <w:r>
              <w:t xml:space="preserve">Sposobnost identifikacije in analize tveganja specifičnih industrijskih postrojev za okolje ter ocene </w:t>
            </w:r>
            <w:proofErr w:type="spellStart"/>
            <w:r>
              <w:t>eventuelnih</w:t>
            </w:r>
            <w:proofErr w:type="spellEnd"/>
            <w:r>
              <w:t xml:space="preserve"> posledic hipotetične nesreče.</w:t>
            </w:r>
          </w:p>
        </w:tc>
        <w:tc>
          <w:tcPr>
            <w:tcW w:w="0" w:type="auto"/>
          </w:tcPr>
          <w:p w14:paraId="1AEC31D1" w14:textId="77777777" w:rsidR="0013402F" w:rsidRDefault="005F4879">
            <w:proofErr w:type="spellStart"/>
            <w:r>
              <w:t>Ability</w:t>
            </w:r>
            <w:proofErr w:type="spellEnd"/>
            <w:r>
              <w:t xml:space="preserve"> to </w:t>
            </w:r>
            <w:proofErr w:type="spellStart"/>
            <w:r>
              <w:t>identify</w:t>
            </w:r>
            <w:proofErr w:type="spellEnd"/>
            <w:r>
              <w:t xml:space="preserve"> </w:t>
            </w:r>
            <w:proofErr w:type="spellStart"/>
            <w:r>
              <w:t>and</w:t>
            </w:r>
            <w:proofErr w:type="spellEnd"/>
            <w:r>
              <w:t xml:space="preserve"> </w:t>
            </w:r>
            <w:proofErr w:type="spellStart"/>
            <w:r>
              <w:t>analyse</w:t>
            </w:r>
            <w:proofErr w:type="spellEnd"/>
            <w:r>
              <w:t xml:space="preserve"> </w:t>
            </w:r>
            <w:proofErr w:type="spellStart"/>
            <w:r>
              <w:t>the</w:t>
            </w:r>
            <w:proofErr w:type="spellEnd"/>
            <w:r>
              <w:t xml:space="preserve"> </w:t>
            </w:r>
            <w:proofErr w:type="spellStart"/>
            <w:r>
              <w:t>risk</w:t>
            </w:r>
            <w:proofErr w:type="spellEnd"/>
            <w:r>
              <w:t xml:space="preserve"> </w:t>
            </w:r>
            <w:proofErr w:type="spellStart"/>
            <w:r>
              <w:t>of</w:t>
            </w:r>
            <w:proofErr w:type="spellEnd"/>
            <w:r>
              <w:t xml:space="preserve"> </w:t>
            </w:r>
            <w:proofErr w:type="spellStart"/>
            <w:r>
              <w:t>specific</w:t>
            </w:r>
            <w:proofErr w:type="spellEnd"/>
            <w:r>
              <w:t xml:space="preserve"> </w:t>
            </w:r>
            <w:proofErr w:type="spellStart"/>
            <w:r>
              <w:t>industrial</w:t>
            </w:r>
            <w:proofErr w:type="spellEnd"/>
            <w:r>
              <w:t xml:space="preserve"> </w:t>
            </w:r>
            <w:proofErr w:type="spellStart"/>
            <w:r>
              <w:t>plants</w:t>
            </w:r>
            <w:proofErr w:type="spellEnd"/>
            <w:r>
              <w:t xml:space="preserve"> </w:t>
            </w:r>
            <w:proofErr w:type="spellStart"/>
            <w:r>
              <w:t>for</w:t>
            </w:r>
            <w:proofErr w:type="spellEnd"/>
            <w:r>
              <w:t xml:space="preserve"> </w:t>
            </w:r>
            <w:proofErr w:type="spellStart"/>
            <w:r>
              <w:t>the</w:t>
            </w:r>
            <w:proofErr w:type="spellEnd"/>
            <w:r>
              <w:t xml:space="preserve"> </w:t>
            </w:r>
            <w:proofErr w:type="spellStart"/>
            <w:r>
              <w:t>environment</w:t>
            </w:r>
            <w:proofErr w:type="spellEnd"/>
            <w:r>
              <w:t xml:space="preserve"> </w:t>
            </w:r>
            <w:proofErr w:type="spellStart"/>
            <w:r>
              <w:t>and</w:t>
            </w:r>
            <w:proofErr w:type="spellEnd"/>
            <w:r>
              <w:t xml:space="preserve"> to </w:t>
            </w:r>
            <w:proofErr w:type="spellStart"/>
            <w:r>
              <w:t>assess</w:t>
            </w:r>
            <w:proofErr w:type="spellEnd"/>
            <w:r>
              <w:t xml:space="preserve"> </w:t>
            </w:r>
            <w:proofErr w:type="spellStart"/>
            <w:r>
              <w:t>the</w:t>
            </w:r>
            <w:proofErr w:type="spellEnd"/>
            <w:r>
              <w:t xml:space="preserve"> </w:t>
            </w:r>
            <w:proofErr w:type="spellStart"/>
            <w:r>
              <w:t>eventual</w:t>
            </w:r>
            <w:proofErr w:type="spellEnd"/>
            <w:r>
              <w:t xml:space="preserve"> </w:t>
            </w:r>
            <w:proofErr w:type="spellStart"/>
            <w:r>
              <w:t>consequences</w:t>
            </w:r>
            <w:proofErr w:type="spellEnd"/>
            <w:r>
              <w:t xml:space="preserve"> </w:t>
            </w:r>
            <w:proofErr w:type="spellStart"/>
            <w:r>
              <w:t>of</w:t>
            </w:r>
            <w:proofErr w:type="spellEnd"/>
            <w:r>
              <w:t xml:space="preserve"> a </w:t>
            </w:r>
            <w:proofErr w:type="spellStart"/>
            <w:r>
              <w:t>hypothetical</w:t>
            </w:r>
            <w:proofErr w:type="spellEnd"/>
            <w:r>
              <w:t xml:space="preserve"> </w:t>
            </w:r>
            <w:proofErr w:type="spellStart"/>
            <w:r>
              <w:t>accident</w:t>
            </w:r>
            <w:proofErr w:type="spellEnd"/>
            <w:r>
              <w:t>.</w:t>
            </w:r>
          </w:p>
        </w:tc>
      </w:tr>
    </w:tbl>
    <w:p w14:paraId="1704393F"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4F2A9EB5"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1814DFA9" w14:textId="77777777" w:rsidR="0013402F" w:rsidRDefault="005F4879">
            <w:r>
              <w:t>Metode poučevanja in učenja:</w:t>
            </w:r>
          </w:p>
        </w:tc>
        <w:tc>
          <w:tcPr>
            <w:tcW w:w="2500" w:type="pct"/>
          </w:tcPr>
          <w:p w14:paraId="73D50B97" w14:textId="77777777" w:rsidR="0013402F" w:rsidRDefault="005F4879">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3402F" w14:paraId="72460CE2" w14:textId="77777777">
        <w:tc>
          <w:tcPr>
            <w:tcW w:w="0" w:type="auto"/>
          </w:tcPr>
          <w:p w14:paraId="31177386" w14:textId="77777777" w:rsidR="0013402F" w:rsidRDefault="005F4879">
            <w:pPr>
              <w:pStyle w:val="Odstavekseznama"/>
              <w:numPr>
                <w:ilvl w:val="0"/>
                <w:numId w:val="128"/>
              </w:numPr>
              <w:ind w:left="357" w:hanging="357"/>
            </w:pPr>
            <w:r>
              <w:t>Predavanja s teoretično vsebino</w:t>
            </w:r>
          </w:p>
          <w:p w14:paraId="6BB7B97D" w14:textId="77777777" w:rsidR="0013402F" w:rsidRDefault="005F4879">
            <w:pPr>
              <w:pStyle w:val="Odstavekseznama"/>
              <w:numPr>
                <w:ilvl w:val="0"/>
                <w:numId w:val="128"/>
              </w:numPr>
              <w:ind w:left="357" w:hanging="357"/>
            </w:pPr>
            <w:r>
              <w:t> Raziskovalni seminarji</w:t>
            </w:r>
          </w:p>
          <w:p w14:paraId="0253DA23" w14:textId="77777777" w:rsidR="0013402F" w:rsidRDefault="005F4879">
            <w:pPr>
              <w:pStyle w:val="Odstavekseznama"/>
              <w:numPr>
                <w:ilvl w:val="0"/>
                <w:numId w:val="128"/>
              </w:numPr>
              <w:ind w:left="357" w:hanging="357"/>
            </w:pPr>
            <w:r>
              <w:t> Projektno delo</w:t>
            </w:r>
          </w:p>
          <w:p w14:paraId="65E42F94" w14:textId="77777777" w:rsidR="0013402F" w:rsidRDefault="005F4879">
            <w:pPr>
              <w:pStyle w:val="Odstavekseznama"/>
              <w:numPr>
                <w:ilvl w:val="0"/>
                <w:numId w:val="128"/>
              </w:numPr>
              <w:ind w:left="357" w:hanging="357"/>
            </w:pPr>
            <w:r>
              <w:t> Individualne naloge</w:t>
            </w:r>
          </w:p>
          <w:p w14:paraId="7E0229D0" w14:textId="77777777" w:rsidR="0013402F" w:rsidRDefault="005F4879">
            <w:pPr>
              <w:pStyle w:val="Odstavekseznama"/>
              <w:numPr>
                <w:ilvl w:val="0"/>
                <w:numId w:val="128"/>
              </w:numPr>
              <w:ind w:left="357" w:hanging="357"/>
            </w:pPr>
            <w:r>
              <w:t> Vodeni individualni študij</w:t>
            </w:r>
          </w:p>
        </w:tc>
        <w:tc>
          <w:tcPr>
            <w:tcW w:w="0" w:type="auto"/>
          </w:tcPr>
          <w:p w14:paraId="340B1ABB" w14:textId="77777777" w:rsidR="0013402F" w:rsidRDefault="005F4879">
            <w:pPr>
              <w:pStyle w:val="Odstavekseznama"/>
              <w:numPr>
                <w:ilvl w:val="0"/>
                <w:numId w:val="129"/>
              </w:numPr>
              <w:ind w:left="357" w:hanging="357"/>
            </w:pPr>
            <w:proofErr w:type="spellStart"/>
            <w:r>
              <w:t>Theoretical</w:t>
            </w:r>
            <w:proofErr w:type="spellEnd"/>
            <w:r>
              <w:t xml:space="preserve"> </w:t>
            </w:r>
            <w:proofErr w:type="spellStart"/>
            <w:r>
              <w:t>lectures</w:t>
            </w:r>
            <w:proofErr w:type="spellEnd"/>
          </w:p>
          <w:p w14:paraId="290D4FAD" w14:textId="77777777" w:rsidR="0013402F" w:rsidRDefault="005F4879">
            <w:pPr>
              <w:pStyle w:val="Odstavekseznama"/>
              <w:numPr>
                <w:ilvl w:val="0"/>
                <w:numId w:val="129"/>
              </w:numPr>
              <w:ind w:left="357" w:hanging="357"/>
            </w:pPr>
            <w:proofErr w:type="spellStart"/>
            <w:r>
              <w:t>Research</w:t>
            </w:r>
            <w:proofErr w:type="spellEnd"/>
            <w:r>
              <w:t xml:space="preserve"> term </w:t>
            </w:r>
            <w:proofErr w:type="spellStart"/>
            <w:r>
              <w:t>papers</w:t>
            </w:r>
            <w:proofErr w:type="spellEnd"/>
          </w:p>
          <w:p w14:paraId="7EB66E38" w14:textId="77777777" w:rsidR="0013402F" w:rsidRDefault="005F4879">
            <w:pPr>
              <w:pStyle w:val="Odstavekseznama"/>
              <w:numPr>
                <w:ilvl w:val="0"/>
                <w:numId w:val="129"/>
              </w:numPr>
              <w:ind w:left="357" w:hanging="357"/>
            </w:pPr>
            <w:r>
              <w:t xml:space="preserve"> Project </w:t>
            </w:r>
            <w:proofErr w:type="spellStart"/>
            <w:r>
              <w:t>works</w:t>
            </w:r>
            <w:proofErr w:type="spellEnd"/>
          </w:p>
          <w:p w14:paraId="37AF5A66" w14:textId="77777777" w:rsidR="0013402F" w:rsidRDefault="005F4879">
            <w:pPr>
              <w:pStyle w:val="Odstavekseznama"/>
              <w:numPr>
                <w:ilvl w:val="0"/>
                <w:numId w:val="129"/>
              </w:numPr>
              <w:ind w:left="357" w:hanging="357"/>
            </w:pPr>
            <w:r>
              <w:t> </w:t>
            </w:r>
            <w:proofErr w:type="spellStart"/>
            <w:r>
              <w:t>Individual</w:t>
            </w:r>
            <w:proofErr w:type="spellEnd"/>
            <w:r>
              <w:t xml:space="preserve"> </w:t>
            </w:r>
            <w:proofErr w:type="spellStart"/>
            <w:r>
              <w:t>assignments</w:t>
            </w:r>
            <w:proofErr w:type="spellEnd"/>
          </w:p>
          <w:p w14:paraId="5D2BBEDD" w14:textId="77777777" w:rsidR="0013402F" w:rsidRDefault="005F4879">
            <w:pPr>
              <w:pStyle w:val="Odstavekseznama"/>
              <w:numPr>
                <w:ilvl w:val="0"/>
                <w:numId w:val="129"/>
              </w:numPr>
              <w:ind w:left="357" w:hanging="357"/>
            </w:pPr>
            <w:r>
              <w:t> </w:t>
            </w:r>
            <w:proofErr w:type="spellStart"/>
            <w:r>
              <w:t>Individual</w:t>
            </w:r>
            <w:proofErr w:type="spellEnd"/>
            <w:r>
              <w:t xml:space="preserve"> </w:t>
            </w:r>
            <w:proofErr w:type="spellStart"/>
            <w:r>
              <w:t>studies</w:t>
            </w:r>
            <w:proofErr w:type="spellEnd"/>
            <w:r>
              <w:t xml:space="preserve"> </w:t>
            </w:r>
            <w:proofErr w:type="spellStart"/>
            <w:r>
              <w:t>with</w:t>
            </w:r>
            <w:proofErr w:type="spellEnd"/>
            <w:r>
              <w:t xml:space="preserve"> </w:t>
            </w:r>
            <w:proofErr w:type="spellStart"/>
            <w:r>
              <w:t>tutoring</w:t>
            </w:r>
            <w:proofErr w:type="spellEnd"/>
          </w:p>
        </w:tc>
      </w:tr>
    </w:tbl>
    <w:p w14:paraId="046929D3" w14:textId="77777777" w:rsidR="0013402F" w:rsidRDefault="0013402F"/>
    <w:tbl>
      <w:tblPr>
        <w:tblStyle w:val="DefaultTable"/>
        <w:tblW w:w="5000" w:type="pct"/>
        <w:tblLook w:val="04A0" w:firstRow="1" w:lastRow="0" w:firstColumn="1" w:lastColumn="0" w:noHBand="0" w:noVBand="1"/>
      </w:tblPr>
      <w:tblGrid>
        <w:gridCol w:w="4045"/>
        <w:gridCol w:w="1548"/>
        <w:gridCol w:w="4045"/>
      </w:tblGrid>
      <w:tr w:rsidR="0013402F" w14:paraId="22858567" w14:textId="77777777" w:rsidTr="0013402F">
        <w:trPr>
          <w:cnfStyle w:val="100000000000" w:firstRow="1" w:lastRow="0" w:firstColumn="0" w:lastColumn="0" w:oddVBand="0" w:evenVBand="0" w:oddHBand="0" w:evenHBand="0" w:firstRowFirstColumn="0" w:firstRowLastColumn="0" w:lastRowFirstColumn="0" w:lastRowLastColumn="0"/>
        </w:trPr>
        <w:tc>
          <w:tcPr>
            <w:tcW w:w="2200" w:type="pct"/>
          </w:tcPr>
          <w:p w14:paraId="51763089" w14:textId="77777777" w:rsidR="0013402F" w:rsidRDefault="005F4879">
            <w:r>
              <w:t>Načini ocenjevanja:</w:t>
            </w:r>
          </w:p>
        </w:tc>
        <w:tc>
          <w:tcPr>
            <w:tcW w:w="600" w:type="pct"/>
          </w:tcPr>
          <w:p w14:paraId="3E30CA0B" w14:textId="77777777" w:rsidR="0013402F" w:rsidRDefault="005F4879">
            <w:pPr>
              <w:keepNext/>
              <w:jc w:val="center"/>
            </w:pPr>
            <w:r>
              <w:t>Delež/</w:t>
            </w:r>
            <w:proofErr w:type="spellStart"/>
            <w:r>
              <w:t>Weight</w:t>
            </w:r>
            <w:proofErr w:type="spellEnd"/>
          </w:p>
        </w:tc>
        <w:tc>
          <w:tcPr>
            <w:tcW w:w="2200" w:type="pct"/>
          </w:tcPr>
          <w:p w14:paraId="70C3CC67" w14:textId="77777777" w:rsidR="0013402F" w:rsidRDefault="005F4879">
            <w:proofErr w:type="spellStart"/>
            <w:r>
              <w:t>Assessment</w:t>
            </w:r>
            <w:proofErr w:type="spellEnd"/>
            <w:r>
              <w:t>:</w:t>
            </w:r>
          </w:p>
        </w:tc>
      </w:tr>
      <w:tr w:rsidR="0013402F" w14:paraId="0FC830A0" w14:textId="77777777">
        <w:tc>
          <w:tcPr>
            <w:tcW w:w="0" w:type="auto"/>
          </w:tcPr>
          <w:p w14:paraId="775B8F2A" w14:textId="77777777" w:rsidR="0013402F" w:rsidRDefault="005F4879">
            <w:r>
              <w:t>Seminarska naloga</w:t>
            </w:r>
          </w:p>
        </w:tc>
        <w:tc>
          <w:tcPr>
            <w:tcW w:w="0" w:type="auto"/>
          </w:tcPr>
          <w:p w14:paraId="0E903ACB" w14:textId="77777777" w:rsidR="0013402F" w:rsidRDefault="005F4879">
            <w:pPr>
              <w:keepNext/>
              <w:jc w:val="center"/>
            </w:pPr>
            <w:r>
              <w:t>40,00 %</w:t>
            </w:r>
          </w:p>
        </w:tc>
        <w:tc>
          <w:tcPr>
            <w:tcW w:w="0" w:type="auto"/>
          </w:tcPr>
          <w:p w14:paraId="4E2C2D06" w14:textId="77777777" w:rsidR="0013402F" w:rsidRDefault="005F4879">
            <w:r>
              <w:t xml:space="preserve">Term </w:t>
            </w:r>
            <w:proofErr w:type="spellStart"/>
            <w:r>
              <w:t>paper</w:t>
            </w:r>
            <w:proofErr w:type="spellEnd"/>
          </w:p>
        </w:tc>
      </w:tr>
      <w:tr w:rsidR="0013402F" w14:paraId="47CAC003" w14:textId="77777777">
        <w:tc>
          <w:tcPr>
            <w:tcW w:w="0" w:type="auto"/>
          </w:tcPr>
          <w:p w14:paraId="0DFE1DC1" w14:textId="77777777" w:rsidR="0013402F" w:rsidRDefault="005F4879">
            <w:r>
              <w:t>Pisni izpit</w:t>
            </w:r>
          </w:p>
        </w:tc>
        <w:tc>
          <w:tcPr>
            <w:tcW w:w="0" w:type="auto"/>
          </w:tcPr>
          <w:p w14:paraId="68C82E5B" w14:textId="77777777" w:rsidR="0013402F" w:rsidRDefault="005F4879">
            <w:pPr>
              <w:keepNext/>
              <w:jc w:val="center"/>
            </w:pPr>
            <w:r>
              <w:t>40,00 %</w:t>
            </w:r>
          </w:p>
        </w:tc>
        <w:tc>
          <w:tcPr>
            <w:tcW w:w="0" w:type="auto"/>
          </w:tcPr>
          <w:p w14:paraId="62A75091" w14:textId="77777777" w:rsidR="0013402F" w:rsidRDefault="005F4879">
            <w:proofErr w:type="spellStart"/>
            <w:r>
              <w:t>Written</w:t>
            </w:r>
            <w:proofErr w:type="spellEnd"/>
            <w:r>
              <w:t xml:space="preserve"> </w:t>
            </w:r>
            <w:proofErr w:type="spellStart"/>
            <w:r>
              <w:t>examination</w:t>
            </w:r>
            <w:proofErr w:type="spellEnd"/>
          </w:p>
        </w:tc>
      </w:tr>
      <w:tr w:rsidR="0013402F" w14:paraId="780A7AE2" w14:textId="77777777">
        <w:tc>
          <w:tcPr>
            <w:tcW w:w="0" w:type="auto"/>
          </w:tcPr>
          <w:p w14:paraId="48351E2A" w14:textId="77777777" w:rsidR="0013402F" w:rsidRDefault="005F4879">
            <w:r>
              <w:t>Zagovor pisnega izpita</w:t>
            </w:r>
          </w:p>
        </w:tc>
        <w:tc>
          <w:tcPr>
            <w:tcW w:w="0" w:type="auto"/>
          </w:tcPr>
          <w:p w14:paraId="38D2FA63" w14:textId="77777777" w:rsidR="0013402F" w:rsidRDefault="005F4879">
            <w:pPr>
              <w:keepNext/>
              <w:jc w:val="center"/>
            </w:pPr>
            <w:r>
              <w:t>20,00 %</w:t>
            </w:r>
          </w:p>
        </w:tc>
        <w:tc>
          <w:tcPr>
            <w:tcW w:w="0" w:type="auto"/>
          </w:tcPr>
          <w:p w14:paraId="10DC8C99" w14:textId="77777777" w:rsidR="0013402F" w:rsidRDefault="005F4879">
            <w:r>
              <w:t xml:space="preserve">Oral </w:t>
            </w:r>
            <w:proofErr w:type="spellStart"/>
            <w:r>
              <w:t>hearing</w:t>
            </w:r>
            <w:proofErr w:type="spellEnd"/>
            <w:r>
              <w:t xml:space="preserve"> </w:t>
            </w:r>
            <w:proofErr w:type="spellStart"/>
            <w:r>
              <w:t>of</w:t>
            </w:r>
            <w:proofErr w:type="spellEnd"/>
            <w:r>
              <w:t xml:space="preserve"> </w:t>
            </w:r>
            <w:proofErr w:type="spellStart"/>
            <w:r>
              <w:t>written</w:t>
            </w:r>
            <w:proofErr w:type="spellEnd"/>
            <w:r>
              <w:t xml:space="preserve"> </w:t>
            </w:r>
            <w:proofErr w:type="spellStart"/>
            <w:r>
              <w:t>examination</w:t>
            </w:r>
            <w:proofErr w:type="spellEnd"/>
          </w:p>
        </w:tc>
      </w:tr>
    </w:tbl>
    <w:p w14:paraId="45191DDF"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18A37523"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6F9BD1E5" w14:textId="77777777" w:rsidR="0013402F" w:rsidRDefault="005F4879">
            <w:r>
              <w:t>Ocenjevalna lestvica:</w:t>
            </w:r>
          </w:p>
        </w:tc>
        <w:tc>
          <w:tcPr>
            <w:tcW w:w="2500" w:type="pct"/>
          </w:tcPr>
          <w:p w14:paraId="47D02EE2" w14:textId="77777777" w:rsidR="0013402F" w:rsidRDefault="005F4879">
            <w:proofErr w:type="spellStart"/>
            <w:r>
              <w:t>Grading</w:t>
            </w:r>
            <w:proofErr w:type="spellEnd"/>
            <w:r>
              <w:t xml:space="preserve"> </w:t>
            </w:r>
            <w:proofErr w:type="spellStart"/>
            <w:r>
              <w:t>system</w:t>
            </w:r>
            <w:proofErr w:type="spellEnd"/>
            <w:r>
              <w:t>:</w:t>
            </w:r>
          </w:p>
        </w:tc>
      </w:tr>
      <w:tr w:rsidR="0013402F" w14:paraId="2583BCC6" w14:textId="77777777">
        <w:tc>
          <w:tcPr>
            <w:tcW w:w="0" w:type="auto"/>
          </w:tcPr>
          <w:p w14:paraId="51D17BCE" w14:textId="77777777" w:rsidR="0013402F" w:rsidRDefault="005F4879">
            <w:r>
              <w:t>5 - 10, pri čemer velja, da je pozitivna ocena od 6 - 10</w:t>
            </w:r>
          </w:p>
        </w:tc>
        <w:tc>
          <w:tcPr>
            <w:tcW w:w="0" w:type="auto"/>
          </w:tcPr>
          <w:p w14:paraId="6C878199" w14:textId="77777777" w:rsidR="0013402F" w:rsidRDefault="005F4879">
            <w:r>
              <w:t xml:space="preserve">5 - 10, a </w:t>
            </w:r>
            <w:proofErr w:type="spellStart"/>
            <w:r>
              <w:t>student</w:t>
            </w:r>
            <w:proofErr w:type="spellEnd"/>
            <w:r>
              <w:t xml:space="preserve"> </w:t>
            </w:r>
            <w:proofErr w:type="spellStart"/>
            <w:r>
              <w:t>passes</w:t>
            </w:r>
            <w:proofErr w:type="spellEnd"/>
            <w:r>
              <w:t xml:space="preserve"> </w:t>
            </w:r>
            <w:proofErr w:type="spellStart"/>
            <w:r>
              <w:t>the</w:t>
            </w:r>
            <w:proofErr w:type="spellEnd"/>
            <w:r>
              <w:t xml:space="preserve"> </w:t>
            </w:r>
            <w:proofErr w:type="spellStart"/>
            <w:r>
              <w:t>exam</w:t>
            </w:r>
            <w:proofErr w:type="spellEnd"/>
            <w:r>
              <w:t xml:space="preserve"> </w:t>
            </w:r>
            <w:proofErr w:type="spellStart"/>
            <w:r>
              <w:t>if</w:t>
            </w:r>
            <w:proofErr w:type="spellEnd"/>
            <w:r>
              <w:t xml:space="preserve"> he is </w:t>
            </w:r>
            <w:proofErr w:type="spellStart"/>
            <w:r>
              <w:t>graded</w:t>
            </w:r>
            <w:proofErr w:type="spellEnd"/>
            <w:r>
              <w:t xml:space="preserve"> </w:t>
            </w:r>
            <w:proofErr w:type="spellStart"/>
            <w:r>
              <w:t>from</w:t>
            </w:r>
            <w:proofErr w:type="spellEnd"/>
            <w:r>
              <w:t xml:space="preserve"> 6 to 10</w:t>
            </w:r>
          </w:p>
        </w:tc>
      </w:tr>
    </w:tbl>
    <w:p w14:paraId="49EDCAE0" w14:textId="77777777" w:rsidR="0013402F" w:rsidRDefault="0013402F"/>
    <w:tbl>
      <w:tblPr>
        <w:tblStyle w:val="DefaultTable"/>
        <w:tblW w:w="5000" w:type="pct"/>
        <w:tblLook w:val="04A0" w:firstRow="1" w:lastRow="0" w:firstColumn="1" w:lastColumn="0" w:noHBand="0" w:noVBand="1"/>
      </w:tblPr>
      <w:tblGrid>
        <w:gridCol w:w="9638"/>
      </w:tblGrid>
      <w:tr w:rsidR="0013402F" w14:paraId="2F19A39C"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428CD023" w14:textId="77777777" w:rsidR="0013402F" w:rsidRDefault="005F4879">
            <w:r>
              <w:t>Reference nosilca/</w:t>
            </w:r>
            <w:proofErr w:type="spellStart"/>
            <w:r>
              <w:t>Lecturer's</w:t>
            </w:r>
            <w:proofErr w:type="spellEnd"/>
            <w:r>
              <w:t xml:space="preserve"> </w:t>
            </w:r>
            <w:proofErr w:type="spellStart"/>
            <w:r>
              <w:t>references</w:t>
            </w:r>
            <w:proofErr w:type="spellEnd"/>
            <w:r>
              <w:t>:</w:t>
            </w:r>
          </w:p>
        </w:tc>
      </w:tr>
      <w:tr w:rsidR="0013402F" w14:paraId="4D043E21" w14:textId="77777777">
        <w:tc>
          <w:tcPr>
            <w:tcW w:w="0" w:type="auto"/>
          </w:tcPr>
          <w:p w14:paraId="05A669CC" w14:textId="77777777" w:rsidR="0013402F" w:rsidRDefault="005F4879">
            <w:r>
              <w:rPr>
                <w:b/>
              </w:rPr>
              <w:t xml:space="preserve">Ivo </w:t>
            </w:r>
            <w:proofErr w:type="spellStart"/>
            <w:r>
              <w:rPr>
                <w:b/>
              </w:rPr>
              <w:t>Kljenak</w:t>
            </w:r>
            <w:proofErr w:type="spellEnd"/>
          </w:p>
          <w:p w14:paraId="5C356D95" w14:textId="77777777" w:rsidR="0013402F" w:rsidRDefault="005F4879">
            <w:pPr>
              <w:pStyle w:val="Odstavekseznama"/>
              <w:numPr>
                <w:ilvl w:val="0"/>
                <w:numId w:val="130"/>
              </w:numPr>
              <w:ind w:left="357" w:hanging="357"/>
            </w:pPr>
            <w:proofErr w:type="spellStart"/>
            <w:r>
              <w:t>R.Jordan</w:t>
            </w:r>
            <w:proofErr w:type="spellEnd"/>
            <w:r>
              <w:t xml:space="preserve">, </w:t>
            </w:r>
            <w:proofErr w:type="spellStart"/>
            <w:r>
              <w:t>B.Mavko</w:t>
            </w:r>
            <w:proofErr w:type="spellEnd"/>
            <w:r>
              <w:t xml:space="preserve">, </w:t>
            </w:r>
            <w:proofErr w:type="spellStart"/>
            <w:r>
              <w:rPr>
                <w:b/>
              </w:rPr>
              <w:t>I.Kljenak</w:t>
            </w:r>
            <w:proofErr w:type="spellEnd"/>
            <w:r>
              <w:t xml:space="preserve">, </w:t>
            </w:r>
            <w:proofErr w:type="spellStart"/>
            <w:r>
              <w:t>Component</w:t>
            </w:r>
            <w:proofErr w:type="spellEnd"/>
            <w:r>
              <w:t xml:space="preserve"> </w:t>
            </w:r>
            <w:proofErr w:type="spellStart"/>
            <w:r>
              <w:t>reliability</w:t>
            </w:r>
            <w:proofErr w:type="spellEnd"/>
            <w:r>
              <w:t xml:space="preserve"> </w:t>
            </w:r>
            <w:proofErr w:type="spellStart"/>
            <w:r>
              <w:t>assessment</w:t>
            </w:r>
            <w:proofErr w:type="spellEnd"/>
            <w:r>
              <w:t xml:space="preserve"> </w:t>
            </w:r>
            <w:proofErr w:type="spellStart"/>
            <w:r>
              <w:t>using</w:t>
            </w:r>
            <w:proofErr w:type="spellEnd"/>
            <w:r>
              <w:t xml:space="preserve"> </w:t>
            </w:r>
            <w:proofErr w:type="spellStart"/>
            <w:r>
              <w:t>quantitative</w:t>
            </w:r>
            <w:proofErr w:type="spellEnd"/>
            <w:r>
              <w:t xml:space="preserve"> </w:t>
            </w:r>
            <w:proofErr w:type="spellStart"/>
            <w:r>
              <w:t>and</w:t>
            </w:r>
            <w:proofErr w:type="spellEnd"/>
            <w:r>
              <w:t xml:space="preserve"> </w:t>
            </w:r>
            <w:proofErr w:type="spellStart"/>
            <w:r>
              <w:t>qualitative</w:t>
            </w:r>
            <w:proofErr w:type="spellEnd"/>
            <w:r>
              <w:t xml:space="preserve"> data, </w:t>
            </w:r>
            <w:proofErr w:type="spellStart"/>
            <w:r>
              <w:rPr>
                <w:i/>
              </w:rPr>
              <w:t>Reliability</w:t>
            </w:r>
            <w:proofErr w:type="spellEnd"/>
            <w:r>
              <w:rPr>
                <w:i/>
              </w:rPr>
              <w:t xml:space="preserve"> Engineering &amp; </w:t>
            </w:r>
            <w:proofErr w:type="spellStart"/>
            <w:r>
              <w:rPr>
                <w:i/>
              </w:rPr>
              <w:t>Systems</w:t>
            </w:r>
            <w:proofErr w:type="spellEnd"/>
            <w:r>
              <w:rPr>
                <w:i/>
              </w:rPr>
              <w:t xml:space="preserve"> </w:t>
            </w:r>
            <w:proofErr w:type="spellStart"/>
            <w:r>
              <w:rPr>
                <w:i/>
              </w:rPr>
              <w:t>Safety</w:t>
            </w:r>
            <w:proofErr w:type="spellEnd"/>
            <w:r>
              <w:rPr>
                <w:i/>
              </w:rPr>
              <w:t xml:space="preserve">, </w:t>
            </w:r>
            <w:r>
              <w:t>2001, vol. 71, 81-95.</w:t>
            </w:r>
          </w:p>
          <w:p w14:paraId="08B9C8FF" w14:textId="77777777" w:rsidR="0013402F" w:rsidRDefault="005F4879">
            <w:pPr>
              <w:pStyle w:val="Odstavekseznama"/>
              <w:numPr>
                <w:ilvl w:val="0"/>
                <w:numId w:val="130"/>
              </w:numPr>
              <w:ind w:left="357" w:hanging="357"/>
            </w:pPr>
            <w:proofErr w:type="spellStart"/>
            <w:r>
              <w:rPr>
                <w:b/>
              </w:rPr>
              <w:t>I.Kljenak</w:t>
            </w:r>
            <w:proofErr w:type="spellEnd"/>
            <w:r>
              <w:t xml:space="preserve">, </w:t>
            </w:r>
            <w:proofErr w:type="spellStart"/>
            <w:r>
              <w:t>A.Bentaib</w:t>
            </w:r>
            <w:proofErr w:type="spellEnd"/>
            <w:r>
              <w:t xml:space="preserve">, </w:t>
            </w:r>
            <w:proofErr w:type="spellStart"/>
            <w:r>
              <w:t>T.Jordan</w:t>
            </w:r>
            <w:proofErr w:type="spellEnd"/>
            <w:r>
              <w:t xml:space="preserve">, </w:t>
            </w:r>
            <w:proofErr w:type="spellStart"/>
            <w:r>
              <w:t>Hydrogen</w:t>
            </w:r>
            <w:proofErr w:type="spellEnd"/>
            <w:r>
              <w:t xml:space="preserve"> </w:t>
            </w:r>
            <w:proofErr w:type="spellStart"/>
            <w:r>
              <w:t>behavior</w:t>
            </w:r>
            <w:proofErr w:type="spellEnd"/>
            <w:r>
              <w:t xml:space="preserve"> </w:t>
            </w:r>
            <w:proofErr w:type="spellStart"/>
            <w:r>
              <w:t>and</w:t>
            </w:r>
            <w:proofErr w:type="spellEnd"/>
            <w:r>
              <w:t xml:space="preserve"> </w:t>
            </w:r>
            <w:proofErr w:type="spellStart"/>
            <w:r>
              <w:t>control</w:t>
            </w:r>
            <w:proofErr w:type="spellEnd"/>
            <w:r>
              <w:t xml:space="preserve"> in severe </w:t>
            </w:r>
            <w:proofErr w:type="spellStart"/>
            <w:r>
              <w:t>accidents</w:t>
            </w:r>
            <w:proofErr w:type="spellEnd"/>
            <w:r>
              <w:t xml:space="preserve">, v: </w:t>
            </w:r>
            <w:proofErr w:type="spellStart"/>
            <w:r>
              <w:t>B.R.Sehgal</w:t>
            </w:r>
            <w:proofErr w:type="spellEnd"/>
            <w:r>
              <w:t xml:space="preserve"> (ur.), </w:t>
            </w:r>
            <w:proofErr w:type="spellStart"/>
            <w:r>
              <w:t>Nuclear</w:t>
            </w:r>
            <w:proofErr w:type="spellEnd"/>
            <w:r>
              <w:t xml:space="preserve"> </w:t>
            </w:r>
            <w:proofErr w:type="spellStart"/>
            <w:r>
              <w:t>Safety</w:t>
            </w:r>
            <w:proofErr w:type="spellEnd"/>
            <w:r>
              <w:t xml:space="preserve"> in </w:t>
            </w:r>
            <w:proofErr w:type="spellStart"/>
            <w:r>
              <w:t>Light</w:t>
            </w:r>
            <w:proofErr w:type="spellEnd"/>
            <w:r>
              <w:t xml:space="preserve"> </w:t>
            </w:r>
            <w:proofErr w:type="spellStart"/>
            <w:r>
              <w:t>Water</w:t>
            </w:r>
            <w:proofErr w:type="spellEnd"/>
            <w:r>
              <w:t xml:space="preserve"> </w:t>
            </w:r>
            <w:proofErr w:type="spellStart"/>
            <w:r>
              <w:t>Reactors</w:t>
            </w:r>
            <w:proofErr w:type="spellEnd"/>
            <w:r>
              <w:t xml:space="preserve">: Severe </w:t>
            </w:r>
            <w:proofErr w:type="spellStart"/>
            <w:r>
              <w:t>Accident</w:t>
            </w:r>
            <w:proofErr w:type="spellEnd"/>
            <w:r>
              <w:t xml:space="preserve"> </w:t>
            </w:r>
            <w:proofErr w:type="spellStart"/>
            <w:r>
              <w:t>Phenomenology</w:t>
            </w:r>
            <w:proofErr w:type="spellEnd"/>
            <w:r>
              <w:t xml:space="preserve">, </w:t>
            </w:r>
            <w:proofErr w:type="spellStart"/>
            <w:r>
              <w:t>Elsevier</w:t>
            </w:r>
            <w:proofErr w:type="spellEnd"/>
            <w:r>
              <w:t>, 2012, 186-227.</w:t>
            </w:r>
          </w:p>
          <w:p w14:paraId="5A608646" w14:textId="77777777" w:rsidR="0013402F" w:rsidRDefault="005F4879">
            <w:pPr>
              <w:pStyle w:val="Odstavekseznama"/>
              <w:numPr>
                <w:ilvl w:val="0"/>
                <w:numId w:val="130"/>
              </w:numPr>
              <w:ind w:left="357" w:hanging="357"/>
            </w:pPr>
            <w:proofErr w:type="spellStart"/>
            <w:r>
              <w:t>T.Holler</w:t>
            </w:r>
            <w:proofErr w:type="spellEnd"/>
            <w:r>
              <w:t xml:space="preserve">, </w:t>
            </w:r>
            <w:proofErr w:type="spellStart"/>
            <w:r>
              <w:t>E.M.J.Komen</w:t>
            </w:r>
            <w:proofErr w:type="spellEnd"/>
            <w:r>
              <w:t xml:space="preserve">, </w:t>
            </w:r>
            <w:proofErr w:type="spellStart"/>
            <w:r>
              <w:rPr>
                <w:b/>
              </w:rPr>
              <w:t>I.Kljenak</w:t>
            </w:r>
            <w:proofErr w:type="spellEnd"/>
            <w:r>
              <w:t xml:space="preserve">, </w:t>
            </w:r>
            <w:proofErr w:type="spellStart"/>
            <w:r>
              <w:t>The</w:t>
            </w:r>
            <w:proofErr w:type="spellEnd"/>
            <w:r>
              <w:t xml:space="preserve"> role </w:t>
            </w:r>
            <w:proofErr w:type="spellStart"/>
            <w:r>
              <w:t>of</w:t>
            </w:r>
            <w:proofErr w:type="spellEnd"/>
            <w:r>
              <w:t xml:space="preserve"> CFD </w:t>
            </w:r>
            <w:proofErr w:type="spellStart"/>
            <w:r>
              <w:t>combustion</w:t>
            </w:r>
            <w:proofErr w:type="spellEnd"/>
            <w:r>
              <w:t xml:space="preserve"> </w:t>
            </w:r>
            <w:proofErr w:type="spellStart"/>
            <w:r>
              <w:t>modelling</w:t>
            </w:r>
            <w:proofErr w:type="spellEnd"/>
            <w:r>
              <w:t xml:space="preserve"> in </w:t>
            </w:r>
            <w:proofErr w:type="spellStart"/>
            <w:r>
              <w:t>hydrogen</w:t>
            </w:r>
            <w:proofErr w:type="spellEnd"/>
            <w:r>
              <w:t xml:space="preserve"> </w:t>
            </w:r>
            <w:proofErr w:type="spellStart"/>
            <w:r>
              <w:t>safety</w:t>
            </w:r>
            <w:proofErr w:type="spellEnd"/>
            <w:r>
              <w:t xml:space="preserve"> management – VIII: </w:t>
            </w:r>
            <w:proofErr w:type="spellStart"/>
            <w:r>
              <w:t>use</w:t>
            </w:r>
            <w:proofErr w:type="spellEnd"/>
            <w:r>
              <w:t xml:space="preserve"> </w:t>
            </w:r>
            <w:proofErr w:type="spellStart"/>
            <w:r>
              <w:t>of</w:t>
            </w:r>
            <w:proofErr w:type="spellEnd"/>
            <w:r>
              <w:t xml:space="preserve"> </w:t>
            </w:r>
            <w:proofErr w:type="spellStart"/>
            <w:r>
              <w:t>eddy</w:t>
            </w:r>
            <w:proofErr w:type="spellEnd"/>
            <w:r>
              <w:t xml:space="preserve"> </w:t>
            </w:r>
            <w:proofErr w:type="spellStart"/>
            <w:r>
              <w:t>break</w:t>
            </w:r>
            <w:proofErr w:type="spellEnd"/>
            <w:r>
              <w:t xml:space="preserve">-up </w:t>
            </w:r>
            <w:proofErr w:type="spellStart"/>
            <w:r>
              <w:t>combustion</w:t>
            </w:r>
            <w:proofErr w:type="spellEnd"/>
            <w:r>
              <w:t xml:space="preserve"> </w:t>
            </w:r>
            <w:proofErr w:type="spellStart"/>
            <w:r>
              <w:t>models</w:t>
            </w:r>
            <w:proofErr w:type="spellEnd"/>
            <w:r>
              <w:t xml:space="preserve"> </w:t>
            </w:r>
            <w:proofErr w:type="spellStart"/>
            <w:r>
              <w:t>for</w:t>
            </w:r>
            <w:proofErr w:type="spellEnd"/>
            <w:r>
              <w:t xml:space="preserve"> </w:t>
            </w:r>
            <w:proofErr w:type="spellStart"/>
            <w:r>
              <w:t>simulation</w:t>
            </w:r>
            <w:proofErr w:type="spellEnd"/>
            <w:r>
              <w:t xml:space="preserve"> </w:t>
            </w:r>
            <w:proofErr w:type="spellStart"/>
            <w:r>
              <w:t>of</w:t>
            </w:r>
            <w:proofErr w:type="spellEnd"/>
            <w:r>
              <w:t xml:space="preserve"> large-scale </w:t>
            </w:r>
            <w:proofErr w:type="spellStart"/>
            <w:r>
              <w:t>hydrogen</w:t>
            </w:r>
            <w:proofErr w:type="spellEnd"/>
            <w:r>
              <w:t xml:space="preserve"> </w:t>
            </w:r>
            <w:proofErr w:type="spellStart"/>
            <w:r>
              <w:t>deflagration</w:t>
            </w:r>
            <w:proofErr w:type="spellEnd"/>
            <w:r>
              <w:t xml:space="preserve"> </w:t>
            </w:r>
            <w:proofErr w:type="spellStart"/>
            <w:r>
              <w:t>experiments</w:t>
            </w:r>
            <w:proofErr w:type="spellEnd"/>
            <w:r>
              <w:t xml:space="preserve">, </w:t>
            </w:r>
            <w:proofErr w:type="spellStart"/>
            <w:r>
              <w:rPr>
                <w:i/>
              </w:rPr>
              <w:t>Nuclear</w:t>
            </w:r>
            <w:proofErr w:type="spellEnd"/>
            <w:r>
              <w:rPr>
                <w:i/>
              </w:rPr>
              <w:t xml:space="preserve"> Engineering </w:t>
            </w:r>
            <w:proofErr w:type="spellStart"/>
            <w:r>
              <w:rPr>
                <w:i/>
              </w:rPr>
              <w:t>and</w:t>
            </w:r>
            <w:proofErr w:type="spellEnd"/>
            <w:r>
              <w:rPr>
                <w:i/>
              </w:rPr>
              <w:t xml:space="preserve"> Design</w:t>
            </w:r>
            <w:r>
              <w:t>, 2022, vol. 388, 111627, 1-16.</w:t>
            </w:r>
          </w:p>
          <w:p w14:paraId="440C08A4" w14:textId="77777777" w:rsidR="0013402F" w:rsidRDefault="005F4879">
            <w:pPr>
              <w:pStyle w:val="Odstavekseznama"/>
              <w:numPr>
                <w:ilvl w:val="0"/>
                <w:numId w:val="130"/>
              </w:numPr>
              <w:ind w:left="357" w:hanging="357"/>
            </w:pPr>
            <w:proofErr w:type="spellStart"/>
            <w:r>
              <w:t>M.Kunšek</w:t>
            </w:r>
            <w:proofErr w:type="spellEnd"/>
            <w:r>
              <w:t xml:space="preserve">, </w:t>
            </w:r>
            <w:proofErr w:type="spellStart"/>
            <w:r>
              <w:t>L.Cizelj</w:t>
            </w:r>
            <w:proofErr w:type="spellEnd"/>
            <w:r>
              <w:t xml:space="preserve">, </w:t>
            </w:r>
            <w:proofErr w:type="spellStart"/>
            <w:r>
              <w:rPr>
                <w:b/>
              </w:rPr>
              <w:t>I.Kljenak</w:t>
            </w:r>
            <w:proofErr w:type="spellEnd"/>
            <w:r>
              <w:t xml:space="preserve">, New </w:t>
            </w:r>
            <w:proofErr w:type="spellStart"/>
            <w:r>
              <w:t>multi-fluid</w:t>
            </w:r>
            <w:proofErr w:type="spellEnd"/>
            <w:r>
              <w:t xml:space="preserve"> model </w:t>
            </w:r>
            <w:proofErr w:type="spellStart"/>
            <w:r>
              <w:t>of</w:t>
            </w:r>
            <w:proofErr w:type="spellEnd"/>
            <w:r>
              <w:t xml:space="preserve"> </w:t>
            </w:r>
            <w:proofErr w:type="spellStart"/>
            <w:r>
              <w:t>pool</w:t>
            </w:r>
            <w:proofErr w:type="spellEnd"/>
            <w:r>
              <w:t xml:space="preserve"> </w:t>
            </w:r>
            <w:proofErr w:type="spellStart"/>
            <w:r>
              <w:t>scrubbing</w:t>
            </w:r>
            <w:proofErr w:type="spellEnd"/>
            <w:r>
              <w:t xml:space="preserve"> in </w:t>
            </w:r>
            <w:proofErr w:type="spellStart"/>
            <w:r>
              <w:t>bubble</w:t>
            </w:r>
            <w:proofErr w:type="spellEnd"/>
            <w:r>
              <w:t xml:space="preserve"> rise </w:t>
            </w:r>
            <w:proofErr w:type="spellStart"/>
            <w:r>
              <w:t>region</w:t>
            </w:r>
            <w:proofErr w:type="spellEnd"/>
            <w:r>
              <w:t xml:space="preserve">, </w:t>
            </w:r>
            <w:proofErr w:type="spellStart"/>
            <w:r>
              <w:rPr>
                <w:i/>
              </w:rPr>
              <w:t>Nuclear</w:t>
            </w:r>
            <w:proofErr w:type="spellEnd"/>
            <w:r>
              <w:rPr>
                <w:i/>
              </w:rPr>
              <w:t xml:space="preserve"> Engineering </w:t>
            </w:r>
            <w:proofErr w:type="spellStart"/>
            <w:r>
              <w:rPr>
                <w:i/>
              </w:rPr>
              <w:t>and</w:t>
            </w:r>
            <w:proofErr w:type="spellEnd"/>
            <w:r>
              <w:rPr>
                <w:i/>
              </w:rPr>
              <w:t xml:space="preserve"> Design</w:t>
            </w:r>
            <w:r>
              <w:t>, 2022, vol. 395, 111873, 1-13.</w:t>
            </w:r>
          </w:p>
          <w:p w14:paraId="1CB453EC" w14:textId="77777777" w:rsidR="0013402F" w:rsidRDefault="005F4879">
            <w:pPr>
              <w:pStyle w:val="Odstavekseznama"/>
              <w:numPr>
                <w:ilvl w:val="0"/>
                <w:numId w:val="130"/>
              </w:numPr>
              <w:ind w:left="357" w:hanging="357"/>
            </w:pPr>
            <w:proofErr w:type="spellStart"/>
            <w:r>
              <w:t>R.Krpan</w:t>
            </w:r>
            <w:proofErr w:type="spellEnd"/>
            <w:r>
              <w:t xml:space="preserve">, </w:t>
            </w:r>
            <w:proofErr w:type="spellStart"/>
            <w:r>
              <w:t>I.Tiselj</w:t>
            </w:r>
            <w:proofErr w:type="spellEnd"/>
            <w:r>
              <w:t xml:space="preserve">, </w:t>
            </w:r>
            <w:proofErr w:type="spellStart"/>
            <w:r>
              <w:rPr>
                <w:b/>
              </w:rPr>
              <w:t>I.Kljenak</w:t>
            </w:r>
            <w:proofErr w:type="spellEnd"/>
            <w:r>
              <w:t xml:space="preserve">, </w:t>
            </w:r>
            <w:proofErr w:type="spellStart"/>
            <w:r>
              <w:t>Atmosphere</w:t>
            </w:r>
            <w:proofErr w:type="spellEnd"/>
            <w:r>
              <w:t xml:space="preserve"> </w:t>
            </w:r>
            <w:proofErr w:type="spellStart"/>
            <w:r>
              <w:t>homogenization</w:t>
            </w:r>
            <w:proofErr w:type="spellEnd"/>
            <w:r>
              <w:t xml:space="preserve"> </w:t>
            </w:r>
            <w:proofErr w:type="spellStart"/>
            <w:r>
              <w:t>induced</w:t>
            </w:r>
            <w:proofErr w:type="spellEnd"/>
            <w:r>
              <w:t xml:space="preserve"> </w:t>
            </w:r>
            <w:proofErr w:type="spellStart"/>
            <w:r>
              <w:t>by</w:t>
            </w:r>
            <w:proofErr w:type="spellEnd"/>
            <w:r>
              <w:t xml:space="preserve"> </w:t>
            </w:r>
            <w:proofErr w:type="spellStart"/>
            <w:r>
              <w:t>vertical</w:t>
            </w:r>
            <w:proofErr w:type="spellEnd"/>
            <w:r>
              <w:t xml:space="preserve"> </w:t>
            </w:r>
            <w:proofErr w:type="spellStart"/>
            <w:r>
              <w:t>jets</w:t>
            </w:r>
            <w:proofErr w:type="spellEnd"/>
            <w:r>
              <w:t xml:space="preserve"> in large </w:t>
            </w:r>
            <w:proofErr w:type="spellStart"/>
            <w:r>
              <w:t>enclosures</w:t>
            </w:r>
            <w:proofErr w:type="spellEnd"/>
            <w:r>
              <w:t xml:space="preserve">, </w:t>
            </w:r>
            <w:proofErr w:type="spellStart"/>
            <w:r>
              <w:rPr>
                <w:i/>
              </w:rPr>
              <w:t>Annals</w:t>
            </w:r>
            <w:proofErr w:type="spellEnd"/>
            <w:r>
              <w:rPr>
                <w:i/>
              </w:rPr>
              <w:t xml:space="preserve"> </w:t>
            </w:r>
            <w:proofErr w:type="spellStart"/>
            <w:r>
              <w:rPr>
                <w:i/>
              </w:rPr>
              <w:t>of</w:t>
            </w:r>
            <w:proofErr w:type="spellEnd"/>
            <w:r>
              <w:rPr>
                <w:i/>
              </w:rPr>
              <w:t xml:space="preserve"> </w:t>
            </w:r>
            <w:proofErr w:type="spellStart"/>
            <w:r>
              <w:rPr>
                <w:i/>
              </w:rPr>
              <w:t>Nuclear</w:t>
            </w:r>
            <w:proofErr w:type="spellEnd"/>
            <w:r>
              <w:rPr>
                <w:i/>
              </w:rPr>
              <w:t xml:space="preserve"> </w:t>
            </w:r>
            <w:proofErr w:type="spellStart"/>
            <w:r>
              <w:rPr>
                <w:i/>
              </w:rPr>
              <w:t>Energy</w:t>
            </w:r>
            <w:proofErr w:type="spellEnd"/>
            <w:r>
              <w:rPr>
                <w:i/>
              </w:rPr>
              <w:t xml:space="preserve">, </w:t>
            </w:r>
            <w:r>
              <w:t>2023, vol. 180, 109476, 1-21.</w:t>
            </w:r>
          </w:p>
        </w:tc>
      </w:tr>
    </w:tbl>
    <w:p w14:paraId="36D05713" w14:textId="77777777" w:rsidR="0013402F" w:rsidRDefault="005F4879">
      <w:r>
        <w:lastRenderedPageBreak/>
        <w:br/>
      </w:r>
    </w:p>
    <w:p w14:paraId="71A93AA2" w14:textId="77777777" w:rsidR="0013402F" w:rsidRDefault="005F4879">
      <w:r>
        <w:br w:type="page"/>
      </w:r>
    </w:p>
    <w:p w14:paraId="043B44AD" w14:textId="77777777" w:rsidR="0013402F" w:rsidRDefault="005F4879">
      <w:pPr>
        <w:pStyle w:val="Naslov1"/>
      </w:pPr>
      <w:r>
        <w:lastRenderedPageBreak/>
        <w:t>VARSTVO KRAJINE</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3402F" w14:paraId="44A41BC3"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70C66302" w14:textId="77777777" w:rsidR="0013402F" w:rsidRDefault="005F4879">
            <w:r>
              <w:t>Predmet:</w:t>
            </w:r>
          </w:p>
        </w:tc>
        <w:tc>
          <w:tcPr>
            <w:tcW w:w="3500" w:type="pct"/>
          </w:tcPr>
          <w:p w14:paraId="05D12C7B" w14:textId="77777777" w:rsidR="0013402F" w:rsidRDefault="005F4879">
            <w:pPr>
              <w:cnfStyle w:val="000000000000" w:firstRow="0" w:lastRow="0" w:firstColumn="0" w:lastColumn="0" w:oddVBand="0" w:evenVBand="0" w:oddHBand="0" w:evenHBand="0" w:firstRowFirstColumn="0" w:firstRowLastColumn="0" w:lastRowFirstColumn="0" w:lastRowLastColumn="0"/>
            </w:pPr>
            <w:r>
              <w:t>VARSTVO KRAJINE</w:t>
            </w:r>
          </w:p>
        </w:tc>
      </w:tr>
      <w:tr w:rsidR="0013402F" w14:paraId="4332D3EA"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66C9E0B4" w14:textId="77777777" w:rsidR="0013402F" w:rsidRDefault="005F4879">
            <w:proofErr w:type="spellStart"/>
            <w:r>
              <w:t>Course</w:t>
            </w:r>
            <w:proofErr w:type="spellEnd"/>
            <w:r>
              <w:t xml:space="preserve"> title:</w:t>
            </w:r>
          </w:p>
        </w:tc>
        <w:tc>
          <w:tcPr>
            <w:tcW w:w="3500" w:type="pct"/>
          </w:tcPr>
          <w:p w14:paraId="69BE4390" w14:textId="77777777" w:rsidR="0013402F" w:rsidRDefault="005F4879">
            <w:pPr>
              <w:cnfStyle w:val="000000000000" w:firstRow="0" w:lastRow="0" w:firstColumn="0" w:lastColumn="0" w:oddVBand="0" w:evenVBand="0" w:oddHBand="0" w:evenHBand="0" w:firstRowFirstColumn="0" w:firstRowLastColumn="0" w:lastRowFirstColumn="0" w:lastRowLastColumn="0"/>
            </w:pPr>
            <w:proofErr w:type="spellStart"/>
            <w:r>
              <w:t>Landscape</w:t>
            </w:r>
            <w:proofErr w:type="spellEnd"/>
            <w:r>
              <w:t xml:space="preserve"> </w:t>
            </w:r>
            <w:proofErr w:type="spellStart"/>
            <w:r>
              <w:t>conservation</w:t>
            </w:r>
            <w:proofErr w:type="spellEnd"/>
          </w:p>
        </w:tc>
      </w:tr>
      <w:tr w:rsidR="0013402F" w14:paraId="2D10454F"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0FF8815E" w14:textId="77777777" w:rsidR="0013402F" w:rsidRDefault="005F4879">
            <w:r>
              <w:t xml:space="preserve">Članica nosilka/UL </w:t>
            </w:r>
            <w:proofErr w:type="spellStart"/>
            <w:r>
              <w:t>Member</w:t>
            </w:r>
            <w:proofErr w:type="spellEnd"/>
            <w:r>
              <w:t>:</w:t>
            </w:r>
          </w:p>
        </w:tc>
        <w:tc>
          <w:tcPr>
            <w:tcW w:w="3500" w:type="pct"/>
          </w:tcPr>
          <w:p w14:paraId="4B879FF5" w14:textId="77777777" w:rsidR="0013402F" w:rsidRDefault="005F4879">
            <w:pPr>
              <w:cnfStyle w:val="000000000000" w:firstRow="0" w:lastRow="0" w:firstColumn="0" w:lastColumn="0" w:oddVBand="0" w:evenVBand="0" w:oddHBand="0" w:evenHBand="0" w:firstRowFirstColumn="0" w:firstRowLastColumn="0" w:lastRowFirstColumn="0" w:lastRowLastColumn="0"/>
            </w:pPr>
            <w:r>
              <w:t>UL BF</w:t>
            </w:r>
          </w:p>
        </w:tc>
      </w:tr>
    </w:tbl>
    <w:p w14:paraId="643FB03A" w14:textId="77777777" w:rsidR="0013402F" w:rsidRDefault="0013402F"/>
    <w:tbl>
      <w:tblPr>
        <w:tblStyle w:val="DefaultTable"/>
        <w:tblW w:w="5000" w:type="pct"/>
        <w:tblLook w:val="04A0" w:firstRow="1" w:lastRow="0" w:firstColumn="1" w:lastColumn="0" w:noHBand="0" w:noVBand="1"/>
      </w:tblPr>
      <w:tblGrid>
        <w:gridCol w:w="3589"/>
        <w:gridCol w:w="2625"/>
        <w:gridCol w:w="1181"/>
        <w:gridCol w:w="1181"/>
        <w:gridCol w:w="1062"/>
      </w:tblGrid>
      <w:tr w:rsidR="0013402F" w14:paraId="3EDE4B73" w14:textId="77777777" w:rsidTr="0013402F">
        <w:trPr>
          <w:cnfStyle w:val="100000000000" w:firstRow="1" w:lastRow="0" w:firstColumn="0" w:lastColumn="0" w:oddVBand="0" w:evenVBand="0" w:oddHBand="0" w:evenHBand="0" w:firstRowFirstColumn="0" w:firstRowLastColumn="0" w:lastRowFirstColumn="0" w:lastRowLastColumn="0"/>
        </w:trPr>
        <w:tc>
          <w:tcPr>
            <w:tcW w:w="2000" w:type="pct"/>
          </w:tcPr>
          <w:p w14:paraId="7A589AAD" w14:textId="77777777" w:rsidR="0013402F" w:rsidRDefault="005F4879">
            <w:r>
              <w:t>Študijski programi in stopnja</w:t>
            </w:r>
          </w:p>
        </w:tc>
        <w:tc>
          <w:tcPr>
            <w:tcW w:w="1500" w:type="pct"/>
          </w:tcPr>
          <w:p w14:paraId="3432D77C" w14:textId="77777777" w:rsidR="0013402F" w:rsidRDefault="005F4879">
            <w:r>
              <w:t>Študijska smer</w:t>
            </w:r>
          </w:p>
        </w:tc>
        <w:tc>
          <w:tcPr>
            <w:tcW w:w="500" w:type="pct"/>
          </w:tcPr>
          <w:p w14:paraId="1D81749C" w14:textId="77777777" w:rsidR="0013402F" w:rsidRDefault="005F4879">
            <w:r>
              <w:t>Letnik</w:t>
            </w:r>
          </w:p>
        </w:tc>
        <w:tc>
          <w:tcPr>
            <w:tcW w:w="500" w:type="pct"/>
          </w:tcPr>
          <w:p w14:paraId="0A633FDE" w14:textId="77777777" w:rsidR="0013402F" w:rsidRDefault="005F4879">
            <w:r>
              <w:t>Semestri</w:t>
            </w:r>
          </w:p>
        </w:tc>
        <w:tc>
          <w:tcPr>
            <w:tcW w:w="500" w:type="pct"/>
          </w:tcPr>
          <w:p w14:paraId="1C95EE29" w14:textId="77777777" w:rsidR="0013402F" w:rsidRDefault="005F4879">
            <w:r>
              <w:t>Izbirnost</w:t>
            </w:r>
          </w:p>
        </w:tc>
      </w:tr>
      <w:tr w:rsidR="0013402F" w14:paraId="210039E8" w14:textId="77777777" w:rsidTr="0013402F">
        <w:tc>
          <w:tcPr>
            <w:tcW w:w="2000" w:type="pct"/>
          </w:tcPr>
          <w:p w14:paraId="71014939" w14:textId="77777777" w:rsidR="0013402F" w:rsidRDefault="005F4879">
            <w:r>
              <w:t>Varstvo okolja, tretja stopnja, doktorski</w:t>
            </w:r>
          </w:p>
        </w:tc>
        <w:tc>
          <w:tcPr>
            <w:tcW w:w="1500" w:type="pct"/>
          </w:tcPr>
          <w:p w14:paraId="596316BA" w14:textId="77777777" w:rsidR="0013402F" w:rsidRDefault="005F4879">
            <w:r>
              <w:t xml:space="preserve">Ni členitve (študijski program)                </w:t>
            </w:r>
          </w:p>
        </w:tc>
        <w:tc>
          <w:tcPr>
            <w:tcW w:w="750" w:type="pct"/>
          </w:tcPr>
          <w:p w14:paraId="496BC3B3" w14:textId="77777777" w:rsidR="0013402F" w:rsidRDefault="0013402F"/>
        </w:tc>
        <w:tc>
          <w:tcPr>
            <w:tcW w:w="750" w:type="pct"/>
          </w:tcPr>
          <w:p w14:paraId="463F739B" w14:textId="77777777" w:rsidR="0013402F" w:rsidRDefault="0013402F"/>
        </w:tc>
        <w:tc>
          <w:tcPr>
            <w:tcW w:w="750" w:type="pct"/>
          </w:tcPr>
          <w:p w14:paraId="0B42E963" w14:textId="77777777" w:rsidR="0013402F" w:rsidRDefault="005F4879">
            <w:r>
              <w:t>izbirni</w:t>
            </w:r>
          </w:p>
        </w:tc>
      </w:tr>
    </w:tbl>
    <w:p w14:paraId="20BA42F0" w14:textId="77777777" w:rsidR="0013402F" w:rsidRDefault="0013402F"/>
    <w:tbl>
      <w:tblPr>
        <w:tblStyle w:val="VerticalTable"/>
        <w:tblW w:w="5000" w:type="pct"/>
        <w:tblLook w:val="04A0" w:firstRow="1" w:lastRow="0" w:firstColumn="1" w:lastColumn="0" w:noHBand="0" w:noVBand="1"/>
      </w:tblPr>
      <w:tblGrid>
        <w:gridCol w:w="5298"/>
        <w:gridCol w:w="4335"/>
      </w:tblGrid>
      <w:tr w:rsidR="0013402F" w14:paraId="38EA6769"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24A6B9DF" w14:textId="77777777" w:rsidR="0013402F" w:rsidRDefault="005F4879">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2B355AD5" w14:textId="77777777" w:rsidR="0013402F" w:rsidRDefault="005F4879">
            <w:pPr>
              <w:cnfStyle w:val="000000000000" w:firstRow="0" w:lastRow="0" w:firstColumn="0" w:lastColumn="0" w:oddVBand="0" w:evenVBand="0" w:oddHBand="0" w:evenHBand="0" w:firstRowFirstColumn="0" w:firstRowLastColumn="0" w:lastRowFirstColumn="0" w:lastRowLastColumn="0"/>
            </w:pPr>
            <w:r>
              <w:t>0020705</w:t>
            </w:r>
          </w:p>
        </w:tc>
      </w:tr>
      <w:tr w:rsidR="0013402F" w14:paraId="4B2734E9"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138DEC4E" w14:textId="77777777" w:rsidR="0013402F" w:rsidRDefault="005F4879">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46AF38EA" w14:textId="77777777" w:rsidR="0013402F" w:rsidRDefault="005F4879">
            <w:pPr>
              <w:cnfStyle w:val="000000000000" w:firstRow="0" w:lastRow="0" w:firstColumn="0" w:lastColumn="0" w:oddVBand="0" w:evenVBand="0" w:oddHBand="0" w:evenHBand="0" w:firstRowFirstColumn="0" w:firstRowLastColumn="0" w:lastRowFirstColumn="0" w:lastRowLastColumn="0"/>
            </w:pPr>
            <w:r>
              <w:t>56</w:t>
            </w:r>
          </w:p>
        </w:tc>
      </w:tr>
    </w:tbl>
    <w:p w14:paraId="3A25A88F" w14:textId="77777777" w:rsidR="0013402F" w:rsidRDefault="0013402F"/>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3402F" w14:paraId="755B4034" w14:textId="77777777" w:rsidTr="0013402F">
        <w:trPr>
          <w:cnfStyle w:val="100000000000" w:firstRow="1" w:lastRow="0" w:firstColumn="0" w:lastColumn="0" w:oddVBand="0" w:evenVBand="0" w:oddHBand="0" w:evenHBand="0" w:firstRowFirstColumn="0" w:firstRowLastColumn="0" w:lastRowFirstColumn="0" w:lastRowLastColumn="0"/>
        </w:trPr>
        <w:tc>
          <w:tcPr>
            <w:tcW w:w="800" w:type="pct"/>
          </w:tcPr>
          <w:p w14:paraId="51C04E97" w14:textId="77777777" w:rsidR="0013402F" w:rsidRDefault="005F4879">
            <w:pPr>
              <w:keepNext/>
              <w:jc w:val="center"/>
            </w:pPr>
            <w:r>
              <w:t>Predavanja</w:t>
            </w:r>
            <w:r>
              <w:br/>
              <w:t>/</w:t>
            </w:r>
            <w:proofErr w:type="spellStart"/>
            <w:r>
              <w:t>Lectures</w:t>
            </w:r>
            <w:proofErr w:type="spellEnd"/>
          </w:p>
        </w:tc>
        <w:tc>
          <w:tcPr>
            <w:tcW w:w="800" w:type="pct"/>
          </w:tcPr>
          <w:p w14:paraId="5993CC1F" w14:textId="77777777" w:rsidR="0013402F" w:rsidRDefault="005F4879">
            <w:pPr>
              <w:keepNext/>
              <w:jc w:val="center"/>
            </w:pPr>
            <w:r>
              <w:t>Seminar</w:t>
            </w:r>
            <w:r>
              <w:br/>
              <w:t>/Seminar</w:t>
            </w:r>
          </w:p>
        </w:tc>
        <w:tc>
          <w:tcPr>
            <w:tcW w:w="800" w:type="pct"/>
          </w:tcPr>
          <w:p w14:paraId="160AB63A" w14:textId="77777777" w:rsidR="0013402F" w:rsidRDefault="005F4879">
            <w:pPr>
              <w:keepNext/>
              <w:jc w:val="center"/>
            </w:pPr>
            <w:r>
              <w:t>Vaje</w:t>
            </w:r>
            <w:r>
              <w:br/>
              <w:t>/</w:t>
            </w:r>
            <w:proofErr w:type="spellStart"/>
            <w:r>
              <w:t>Tutorials</w:t>
            </w:r>
            <w:proofErr w:type="spellEnd"/>
          </w:p>
        </w:tc>
        <w:tc>
          <w:tcPr>
            <w:tcW w:w="800" w:type="pct"/>
          </w:tcPr>
          <w:p w14:paraId="33FD974D" w14:textId="77777777" w:rsidR="0013402F" w:rsidRDefault="005F4879">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22A242B6" w14:textId="77777777" w:rsidR="0013402F" w:rsidRDefault="005F4879">
            <w:pPr>
              <w:keepNext/>
              <w:jc w:val="center"/>
            </w:pPr>
            <w:r>
              <w:t>Druge oblike študija</w:t>
            </w:r>
            <w:r>
              <w:br/>
            </w:r>
            <w: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45E5FC82" w14:textId="77777777" w:rsidR="0013402F" w:rsidRDefault="005F4879">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2314F081" w14:textId="77777777" w:rsidR="0013402F" w:rsidRDefault="005F4879">
            <w:pPr>
              <w:keepNext/>
              <w:jc w:val="center"/>
            </w:pPr>
            <w:r>
              <w:t>ECTS</w:t>
            </w:r>
          </w:p>
        </w:tc>
      </w:tr>
      <w:tr w:rsidR="0013402F" w14:paraId="4C609C11" w14:textId="77777777">
        <w:tc>
          <w:tcPr>
            <w:tcW w:w="0" w:type="auto"/>
          </w:tcPr>
          <w:p w14:paraId="48BB05B3" w14:textId="77777777" w:rsidR="0013402F" w:rsidRDefault="005F4879">
            <w:pPr>
              <w:keepNext/>
              <w:jc w:val="center"/>
            </w:pPr>
            <w:r>
              <w:t>20</w:t>
            </w:r>
          </w:p>
        </w:tc>
        <w:tc>
          <w:tcPr>
            <w:tcW w:w="0" w:type="auto"/>
          </w:tcPr>
          <w:p w14:paraId="49D672C7" w14:textId="77777777" w:rsidR="0013402F" w:rsidRDefault="005F4879">
            <w:pPr>
              <w:keepNext/>
              <w:jc w:val="center"/>
            </w:pPr>
            <w:r>
              <w:t>40</w:t>
            </w:r>
          </w:p>
        </w:tc>
        <w:tc>
          <w:tcPr>
            <w:tcW w:w="0" w:type="auto"/>
          </w:tcPr>
          <w:p w14:paraId="42FE1276" w14:textId="77777777" w:rsidR="0013402F" w:rsidRDefault="0013402F">
            <w:pPr>
              <w:keepNext/>
              <w:jc w:val="center"/>
            </w:pPr>
          </w:p>
        </w:tc>
        <w:tc>
          <w:tcPr>
            <w:tcW w:w="0" w:type="auto"/>
          </w:tcPr>
          <w:p w14:paraId="28170E5D" w14:textId="77777777" w:rsidR="0013402F" w:rsidRDefault="0013402F">
            <w:pPr>
              <w:keepNext/>
              <w:jc w:val="center"/>
            </w:pPr>
          </w:p>
        </w:tc>
        <w:tc>
          <w:tcPr>
            <w:tcW w:w="0" w:type="auto"/>
          </w:tcPr>
          <w:p w14:paraId="178EC2EE" w14:textId="77777777" w:rsidR="0013402F" w:rsidRDefault="0013402F">
            <w:pPr>
              <w:keepNext/>
              <w:jc w:val="center"/>
            </w:pPr>
          </w:p>
        </w:tc>
        <w:tc>
          <w:tcPr>
            <w:tcW w:w="0" w:type="auto"/>
          </w:tcPr>
          <w:p w14:paraId="5AD8E054" w14:textId="77777777" w:rsidR="0013402F" w:rsidRDefault="005F4879">
            <w:pPr>
              <w:keepNext/>
              <w:jc w:val="center"/>
            </w:pPr>
            <w:r>
              <w:t>190</w:t>
            </w:r>
          </w:p>
        </w:tc>
        <w:tc>
          <w:tcPr>
            <w:tcW w:w="0" w:type="auto"/>
          </w:tcPr>
          <w:p w14:paraId="4D22D560" w14:textId="77777777" w:rsidR="0013402F" w:rsidRDefault="005F4879">
            <w:pPr>
              <w:keepNext/>
              <w:jc w:val="center"/>
            </w:pPr>
            <w:r>
              <w:t>10</w:t>
            </w:r>
          </w:p>
        </w:tc>
      </w:tr>
    </w:tbl>
    <w:p w14:paraId="31500A00"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03372FFC"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69C62F6" w14:textId="77777777" w:rsidR="0013402F" w:rsidRDefault="005F4879">
            <w:r>
              <w:t>Nosilec predmeta/</w:t>
            </w:r>
            <w:proofErr w:type="spellStart"/>
            <w:r>
              <w:t>Lecturer</w:t>
            </w:r>
            <w:proofErr w:type="spellEnd"/>
            <w:r>
              <w:t>:</w:t>
            </w:r>
          </w:p>
        </w:tc>
        <w:tc>
          <w:tcPr>
            <w:tcW w:w="3400" w:type="pct"/>
          </w:tcPr>
          <w:p w14:paraId="188D63B7"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Mojca Golobič                </w:t>
            </w:r>
          </w:p>
        </w:tc>
      </w:tr>
    </w:tbl>
    <w:p w14:paraId="77389B7A"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64F61542"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51B19BB8" w14:textId="77777777" w:rsidR="0013402F" w:rsidRDefault="005F4879">
            <w:r>
              <w:t>Izvajalci predavanj:</w:t>
            </w:r>
          </w:p>
        </w:tc>
        <w:tc>
          <w:tcPr>
            <w:tcW w:w="3400" w:type="pct"/>
          </w:tcPr>
          <w:p w14:paraId="25AFD11D"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Nadja Penko Seidl                    </w:t>
            </w:r>
          </w:p>
        </w:tc>
      </w:tr>
      <w:tr w:rsidR="0013402F" w14:paraId="36608D1A"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F9A6901" w14:textId="77777777" w:rsidR="0013402F" w:rsidRDefault="005F4879">
            <w:r>
              <w:t>Izvajalci seminarjev:</w:t>
            </w:r>
          </w:p>
        </w:tc>
        <w:tc>
          <w:tcPr>
            <w:tcW w:w="3400" w:type="pct"/>
          </w:tcPr>
          <w:p w14:paraId="71BB3802"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548F2DA9"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111F956" w14:textId="77777777" w:rsidR="0013402F" w:rsidRDefault="005F4879">
            <w:r>
              <w:t>Izvajalci vaj:</w:t>
            </w:r>
          </w:p>
        </w:tc>
        <w:tc>
          <w:tcPr>
            <w:tcW w:w="3400" w:type="pct"/>
          </w:tcPr>
          <w:p w14:paraId="19971862"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3D8A1547"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3D77FDE" w14:textId="77777777" w:rsidR="0013402F" w:rsidRDefault="005F4879">
            <w:r>
              <w:t>Izvajalci kliničnih vaj:</w:t>
            </w:r>
          </w:p>
        </w:tc>
        <w:tc>
          <w:tcPr>
            <w:tcW w:w="3400" w:type="pct"/>
          </w:tcPr>
          <w:p w14:paraId="4D512876"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714B13A7"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55F1989" w14:textId="77777777" w:rsidR="0013402F" w:rsidRDefault="005F4879">
            <w:r>
              <w:t>Izvajalci drugih oblik:</w:t>
            </w:r>
          </w:p>
        </w:tc>
        <w:tc>
          <w:tcPr>
            <w:tcW w:w="3400" w:type="pct"/>
          </w:tcPr>
          <w:p w14:paraId="5C638751"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207AE37E"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83DD6B7" w14:textId="77777777" w:rsidR="0013402F" w:rsidRDefault="005F4879">
            <w:r>
              <w:t>Izvajalci praktičnega usposabljanja:</w:t>
            </w:r>
          </w:p>
        </w:tc>
        <w:tc>
          <w:tcPr>
            <w:tcW w:w="3400" w:type="pct"/>
          </w:tcPr>
          <w:p w14:paraId="27631DCC"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25761E16"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74C0091B"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F6CE625" w14:textId="77777777" w:rsidR="0013402F" w:rsidRDefault="005F4879">
            <w:r>
              <w:t>Vrsta predmeta/</w:t>
            </w:r>
            <w:proofErr w:type="spellStart"/>
            <w:r>
              <w:t>Course</w:t>
            </w:r>
            <w:proofErr w:type="spellEnd"/>
            <w:r>
              <w:t xml:space="preserve"> </w:t>
            </w:r>
            <w:proofErr w:type="spellStart"/>
            <w:r>
              <w:t>type</w:t>
            </w:r>
            <w:proofErr w:type="spellEnd"/>
            <w:r>
              <w:t>:</w:t>
            </w:r>
          </w:p>
        </w:tc>
        <w:tc>
          <w:tcPr>
            <w:tcW w:w="3400" w:type="pct"/>
          </w:tcPr>
          <w:p w14:paraId="4FC5DD1A" w14:textId="77777777" w:rsidR="0013402F" w:rsidRDefault="005F4879">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062A48C6" w14:textId="77777777" w:rsidR="0013402F" w:rsidRDefault="0013402F"/>
    <w:tbl>
      <w:tblPr>
        <w:tblStyle w:val="VerticalTable"/>
        <w:tblW w:w="5000" w:type="pct"/>
        <w:tblLook w:val="04A0" w:firstRow="1" w:lastRow="0" w:firstColumn="1" w:lastColumn="0" w:noHBand="0" w:noVBand="1"/>
      </w:tblPr>
      <w:tblGrid>
        <w:gridCol w:w="3082"/>
        <w:gridCol w:w="3083"/>
        <w:gridCol w:w="3468"/>
      </w:tblGrid>
      <w:tr w:rsidR="0013402F" w14:paraId="43886CC3"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F368011" w14:textId="77777777" w:rsidR="0013402F" w:rsidRDefault="005F4879">
            <w:r>
              <w:t>Jeziki/</w:t>
            </w:r>
            <w:proofErr w:type="spellStart"/>
            <w:r>
              <w:t>Languages</w:t>
            </w:r>
            <w:proofErr w:type="spellEnd"/>
            <w:r>
              <w:t>:</w:t>
            </w:r>
          </w:p>
        </w:tc>
        <w:tc>
          <w:tcPr>
            <w:tcW w:w="1600" w:type="pct"/>
          </w:tcPr>
          <w:p w14:paraId="08DBBF21" w14:textId="77777777" w:rsidR="0013402F" w:rsidRDefault="005F4879">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71401C3E"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13402F" w14:paraId="63CACEE0"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3C14097" w14:textId="77777777" w:rsidR="0013402F" w:rsidRDefault="0013402F"/>
        </w:tc>
        <w:tc>
          <w:tcPr>
            <w:tcW w:w="1600" w:type="pct"/>
          </w:tcPr>
          <w:p w14:paraId="07D7D333" w14:textId="77777777" w:rsidR="0013402F" w:rsidRDefault="005F4879">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7DCE060B"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766F6361"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459615E1"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2A4471AE" w14:textId="77777777" w:rsidR="0013402F" w:rsidRDefault="005F4879">
            <w:r>
              <w:t>Pogoji za vključitev v delo oz. za opravljanje študijskih obveznosti:</w:t>
            </w:r>
          </w:p>
        </w:tc>
        <w:tc>
          <w:tcPr>
            <w:tcW w:w="2500" w:type="pct"/>
          </w:tcPr>
          <w:p w14:paraId="1EC9FA5A" w14:textId="77777777" w:rsidR="0013402F" w:rsidRDefault="005F4879">
            <w:proofErr w:type="spellStart"/>
            <w:r>
              <w:t>Prerequisites</w:t>
            </w:r>
            <w:proofErr w:type="spellEnd"/>
            <w:r>
              <w:t>:</w:t>
            </w:r>
          </w:p>
        </w:tc>
      </w:tr>
      <w:tr w:rsidR="0013402F" w14:paraId="21780BCA" w14:textId="77777777">
        <w:tc>
          <w:tcPr>
            <w:tcW w:w="0" w:type="auto"/>
          </w:tcPr>
          <w:p w14:paraId="29D221A5" w14:textId="77777777" w:rsidR="0013402F" w:rsidRDefault="005F4879">
            <w:r>
              <w:t>Vpis v doktorski študij.</w:t>
            </w:r>
          </w:p>
        </w:tc>
        <w:tc>
          <w:tcPr>
            <w:tcW w:w="0" w:type="auto"/>
          </w:tcPr>
          <w:p w14:paraId="7D6186A9" w14:textId="77777777" w:rsidR="0013402F" w:rsidRDefault="005F4879">
            <w:proofErr w:type="spellStart"/>
            <w:r>
              <w:t>Inscription</w:t>
            </w:r>
            <w:proofErr w:type="spellEnd"/>
            <w:r>
              <w:t xml:space="preserve"> in </w:t>
            </w:r>
            <w:proofErr w:type="spellStart"/>
            <w:r>
              <w:t>the</w:t>
            </w:r>
            <w:proofErr w:type="spellEnd"/>
            <w:r>
              <w:t xml:space="preserve"> </w:t>
            </w:r>
            <w:proofErr w:type="spellStart"/>
            <w:r>
              <w:t>PhD</w:t>
            </w:r>
            <w:proofErr w:type="spellEnd"/>
            <w:r>
              <w:t xml:space="preserve"> </w:t>
            </w:r>
            <w:proofErr w:type="spellStart"/>
            <w:r>
              <w:t>programme</w:t>
            </w:r>
            <w:proofErr w:type="spellEnd"/>
            <w:r>
              <w:t>.</w:t>
            </w:r>
          </w:p>
        </w:tc>
      </w:tr>
    </w:tbl>
    <w:p w14:paraId="15690ABE"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1C50E612"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79CDE400" w14:textId="77777777" w:rsidR="0013402F" w:rsidRDefault="005F4879">
            <w:r>
              <w:t>Vsebina:</w:t>
            </w:r>
          </w:p>
        </w:tc>
        <w:tc>
          <w:tcPr>
            <w:tcW w:w="2500" w:type="pct"/>
          </w:tcPr>
          <w:p w14:paraId="6AB0D10E" w14:textId="77777777" w:rsidR="0013402F" w:rsidRDefault="005F4879">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3402F" w14:paraId="74FF3FA7" w14:textId="77777777">
        <w:tc>
          <w:tcPr>
            <w:tcW w:w="0" w:type="auto"/>
          </w:tcPr>
          <w:p w14:paraId="66970E2A" w14:textId="77777777" w:rsidR="0013402F" w:rsidRDefault="005F4879">
            <w:r>
              <w:t>Definicije in pojmi krajine v različnih strokovnih kontekstih: krajinskem oblikovanju, krajinskem-varovalnem planiranju, krajinski ekologiji, kulturološki (antropološki) in politični obravnavi.</w:t>
            </w:r>
          </w:p>
          <w:p w14:paraId="4C0741FD" w14:textId="77777777" w:rsidR="0013402F" w:rsidRDefault="005F4879">
            <w:r>
              <w:t>Tipologije krajine in tipološka ureditev slovenskih krajin. Varstvo izjemnih krajin.</w:t>
            </w:r>
          </w:p>
          <w:p w14:paraId="4D7B73DB" w14:textId="77777777" w:rsidR="0013402F" w:rsidRDefault="005F4879">
            <w:r>
              <w:t>Varstvo in upravljanje krajine v okviru sektorskih politik (varstvo kulturne dediščine, ohranjanje narave, kmetijstvo…)</w:t>
            </w:r>
          </w:p>
          <w:p w14:paraId="14187672" w14:textId="77777777" w:rsidR="0013402F" w:rsidRDefault="005F4879">
            <w:r>
              <w:lastRenderedPageBreak/>
              <w:t>Varstvo in načrtovanje krajine v okviru prostorskega načrtovanja; analize ranljivosti, presoje vplivov na okolje,.</w:t>
            </w:r>
          </w:p>
          <w:p w14:paraId="0984BDBF" w14:textId="77777777" w:rsidR="0013402F" w:rsidRDefault="005F4879">
            <w:r>
              <w:t>Varstvo in načrtovanje mestne krajine – zeleni sistemi.</w:t>
            </w:r>
          </w:p>
        </w:tc>
        <w:tc>
          <w:tcPr>
            <w:tcW w:w="0" w:type="auto"/>
          </w:tcPr>
          <w:p w14:paraId="4470030E" w14:textId="77777777" w:rsidR="0013402F" w:rsidRDefault="005F4879">
            <w:proofErr w:type="spellStart"/>
            <w:r>
              <w:lastRenderedPageBreak/>
              <w:t>Definitions</w:t>
            </w:r>
            <w:proofErr w:type="spellEnd"/>
            <w:r>
              <w:t xml:space="preserve"> </w:t>
            </w:r>
            <w:proofErr w:type="spellStart"/>
            <w:r>
              <w:t>and</w:t>
            </w:r>
            <w:proofErr w:type="spellEnd"/>
            <w:r>
              <w:t xml:space="preserve"> </w:t>
            </w:r>
            <w:proofErr w:type="spellStart"/>
            <w:r>
              <w:t>concepts</w:t>
            </w:r>
            <w:proofErr w:type="spellEnd"/>
            <w:r>
              <w:t xml:space="preserve"> </w:t>
            </w:r>
            <w:proofErr w:type="spellStart"/>
            <w:r>
              <w:t>of</w:t>
            </w:r>
            <w:proofErr w:type="spellEnd"/>
            <w:r>
              <w:t xml:space="preserve"> </w:t>
            </w:r>
            <w:proofErr w:type="spellStart"/>
            <w:r>
              <w:t>landscape</w:t>
            </w:r>
            <w:proofErr w:type="spellEnd"/>
            <w:r>
              <w:t xml:space="preserve"> in </w:t>
            </w:r>
            <w:proofErr w:type="spellStart"/>
            <w:r>
              <w:t>different</w:t>
            </w:r>
            <w:proofErr w:type="spellEnd"/>
            <w:r>
              <w:t xml:space="preserve"> </w:t>
            </w:r>
            <w:proofErr w:type="spellStart"/>
            <w:r>
              <w:t>contexts</w:t>
            </w:r>
            <w:proofErr w:type="spellEnd"/>
            <w:r>
              <w:t xml:space="preserve">: </w:t>
            </w:r>
            <w:proofErr w:type="spellStart"/>
            <w:r>
              <w:t>landscape</w:t>
            </w:r>
            <w:proofErr w:type="spellEnd"/>
            <w:r>
              <w:t xml:space="preserve"> design, </w:t>
            </w:r>
            <w:proofErr w:type="spellStart"/>
            <w:r>
              <w:t>landscape</w:t>
            </w:r>
            <w:proofErr w:type="spellEnd"/>
            <w:r>
              <w:t xml:space="preserve"> </w:t>
            </w:r>
            <w:proofErr w:type="spellStart"/>
            <w:r>
              <w:t>planning</w:t>
            </w:r>
            <w:proofErr w:type="spellEnd"/>
            <w:r>
              <w:t xml:space="preserve">, </w:t>
            </w:r>
            <w:proofErr w:type="spellStart"/>
            <w:r>
              <w:t>anthropology</w:t>
            </w:r>
            <w:proofErr w:type="spellEnd"/>
            <w:r>
              <w:t xml:space="preserve"> </w:t>
            </w:r>
            <w:proofErr w:type="spellStart"/>
            <w:r>
              <w:t>and</w:t>
            </w:r>
            <w:proofErr w:type="spellEnd"/>
            <w:r>
              <w:t xml:space="preserve"> </w:t>
            </w:r>
            <w:proofErr w:type="spellStart"/>
            <w:r>
              <w:t>cultural</w:t>
            </w:r>
            <w:proofErr w:type="spellEnd"/>
            <w:r>
              <w:t xml:space="preserve"> </w:t>
            </w:r>
            <w:proofErr w:type="spellStart"/>
            <w:r>
              <w:t>studies</w:t>
            </w:r>
            <w:proofErr w:type="spellEnd"/>
            <w:r>
              <w:t xml:space="preserve">, </w:t>
            </w:r>
            <w:proofErr w:type="spellStart"/>
            <w:r>
              <w:t>policy</w:t>
            </w:r>
            <w:proofErr w:type="spellEnd"/>
            <w:r>
              <w:t xml:space="preserve"> </w:t>
            </w:r>
            <w:proofErr w:type="spellStart"/>
            <w:r>
              <w:t>making</w:t>
            </w:r>
            <w:proofErr w:type="spellEnd"/>
            <w:r>
              <w:t>.</w:t>
            </w:r>
          </w:p>
          <w:p w14:paraId="1832128B" w14:textId="77777777" w:rsidR="0013402F" w:rsidRDefault="005F4879">
            <w:proofErr w:type="spellStart"/>
            <w:r>
              <w:t>Processes</w:t>
            </w:r>
            <w:proofErr w:type="spellEnd"/>
            <w:r>
              <w:t xml:space="preserve"> </w:t>
            </w:r>
            <w:proofErr w:type="spellStart"/>
            <w:r>
              <w:t>of</w:t>
            </w:r>
            <w:proofErr w:type="spellEnd"/>
            <w:r>
              <w:t xml:space="preserve"> </w:t>
            </w:r>
            <w:proofErr w:type="spellStart"/>
            <w:r>
              <w:t>landscape</w:t>
            </w:r>
            <w:proofErr w:type="spellEnd"/>
            <w:r>
              <w:t xml:space="preserve"> </w:t>
            </w:r>
            <w:proofErr w:type="spellStart"/>
            <w:r>
              <w:t>change</w:t>
            </w:r>
            <w:proofErr w:type="spellEnd"/>
          </w:p>
          <w:p w14:paraId="53FE2BE5" w14:textId="77777777" w:rsidR="0013402F" w:rsidRDefault="005F4879">
            <w:proofErr w:type="spellStart"/>
            <w:r>
              <w:t>Landscape</w:t>
            </w:r>
            <w:proofErr w:type="spellEnd"/>
            <w:r>
              <w:t xml:space="preserve"> </w:t>
            </w:r>
            <w:proofErr w:type="spellStart"/>
            <w:r>
              <w:t>typology</w:t>
            </w:r>
            <w:proofErr w:type="spellEnd"/>
            <w:r>
              <w:t xml:space="preserve"> – </w:t>
            </w:r>
            <w:proofErr w:type="spellStart"/>
            <w:r>
              <w:t>focus</w:t>
            </w:r>
            <w:proofErr w:type="spellEnd"/>
            <w:r>
              <w:t xml:space="preserve"> on </w:t>
            </w:r>
            <w:proofErr w:type="spellStart"/>
            <w:r>
              <w:t>classification</w:t>
            </w:r>
            <w:proofErr w:type="spellEnd"/>
            <w:r>
              <w:t xml:space="preserve"> </w:t>
            </w:r>
            <w:proofErr w:type="spellStart"/>
            <w:r>
              <w:t>of</w:t>
            </w:r>
            <w:proofErr w:type="spellEnd"/>
            <w:r>
              <w:t xml:space="preserve"> </w:t>
            </w:r>
            <w:proofErr w:type="spellStart"/>
            <w:r>
              <w:t>Slovenian</w:t>
            </w:r>
            <w:proofErr w:type="spellEnd"/>
            <w:r>
              <w:t xml:space="preserve"> </w:t>
            </w:r>
            <w:proofErr w:type="spellStart"/>
            <w:r>
              <w:t>landscapes</w:t>
            </w:r>
            <w:proofErr w:type="spellEnd"/>
            <w:r>
              <w:t xml:space="preserve"> </w:t>
            </w:r>
            <w:proofErr w:type="spellStart"/>
            <w:r>
              <w:t>and</w:t>
            </w:r>
            <w:proofErr w:type="spellEnd"/>
            <w:r>
              <w:t xml:space="preserve"> </w:t>
            </w:r>
            <w:proofErr w:type="spellStart"/>
            <w:r>
              <w:t>guidelines</w:t>
            </w:r>
            <w:proofErr w:type="spellEnd"/>
            <w:r>
              <w:t xml:space="preserve"> </w:t>
            </w:r>
            <w:proofErr w:type="spellStart"/>
            <w:r>
              <w:t>for</w:t>
            </w:r>
            <w:proofErr w:type="spellEnd"/>
            <w:r>
              <w:t xml:space="preserve"> </w:t>
            </w:r>
            <w:proofErr w:type="spellStart"/>
            <w:r>
              <w:t>landscape</w:t>
            </w:r>
            <w:proofErr w:type="spellEnd"/>
            <w:r>
              <w:t xml:space="preserve"> management</w:t>
            </w:r>
          </w:p>
          <w:p w14:paraId="58E6E262" w14:textId="77777777" w:rsidR="0013402F" w:rsidRDefault="005F4879">
            <w:proofErr w:type="spellStart"/>
            <w:r>
              <w:lastRenderedPageBreak/>
              <w:t>Landscape</w:t>
            </w:r>
            <w:proofErr w:type="spellEnd"/>
            <w:r>
              <w:t xml:space="preserve"> </w:t>
            </w:r>
            <w:proofErr w:type="spellStart"/>
            <w:r>
              <w:t>conservation</w:t>
            </w:r>
            <w:proofErr w:type="spellEnd"/>
            <w:r>
              <w:t xml:space="preserve"> </w:t>
            </w:r>
            <w:proofErr w:type="spellStart"/>
            <w:r>
              <w:t>instruments</w:t>
            </w:r>
            <w:proofErr w:type="spellEnd"/>
            <w:r>
              <w:t xml:space="preserve"> in </w:t>
            </w:r>
            <w:proofErr w:type="spellStart"/>
            <w:r>
              <w:t>different</w:t>
            </w:r>
            <w:proofErr w:type="spellEnd"/>
            <w:r>
              <w:t xml:space="preserve"> </w:t>
            </w:r>
            <w:proofErr w:type="spellStart"/>
            <w:r>
              <w:t>policies</w:t>
            </w:r>
            <w:proofErr w:type="spellEnd"/>
            <w:r>
              <w:t xml:space="preserve">: nature </w:t>
            </w:r>
            <w:proofErr w:type="spellStart"/>
            <w:r>
              <w:t>conservation</w:t>
            </w:r>
            <w:proofErr w:type="spellEnd"/>
            <w:r>
              <w:t xml:space="preserve">, </w:t>
            </w:r>
            <w:proofErr w:type="spellStart"/>
            <w:r>
              <w:t>protection</w:t>
            </w:r>
            <w:proofErr w:type="spellEnd"/>
            <w:r>
              <w:t xml:space="preserve"> </w:t>
            </w:r>
            <w:proofErr w:type="spellStart"/>
            <w:r>
              <w:t>of</w:t>
            </w:r>
            <w:proofErr w:type="spellEnd"/>
            <w:r>
              <w:t xml:space="preserve"> </w:t>
            </w:r>
            <w:proofErr w:type="spellStart"/>
            <w:r>
              <w:t>cultural</w:t>
            </w:r>
            <w:proofErr w:type="spellEnd"/>
            <w:r>
              <w:t xml:space="preserve"> </w:t>
            </w:r>
            <w:proofErr w:type="spellStart"/>
            <w:r>
              <w:t>heritage</w:t>
            </w:r>
            <w:proofErr w:type="spellEnd"/>
            <w:r>
              <w:t xml:space="preserve">, </w:t>
            </w:r>
            <w:proofErr w:type="spellStart"/>
            <w:r>
              <w:t>agriculture</w:t>
            </w:r>
            <w:proofErr w:type="spellEnd"/>
            <w:r>
              <w:t xml:space="preserve">, </w:t>
            </w:r>
            <w:proofErr w:type="spellStart"/>
            <w:r>
              <w:t>forestry</w:t>
            </w:r>
            <w:proofErr w:type="spellEnd"/>
            <w:r>
              <w:t xml:space="preserve">, </w:t>
            </w:r>
            <w:proofErr w:type="spellStart"/>
            <w:r>
              <w:t>water</w:t>
            </w:r>
            <w:proofErr w:type="spellEnd"/>
            <w:r>
              <w:t xml:space="preserve"> management.</w:t>
            </w:r>
          </w:p>
          <w:p w14:paraId="2C879C8C" w14:textId="77777777" w:rsidR="0013402F" w:rsidRDefault="005F4879">
            <w:proofErr w:type="spellStart"/>
            <w:r>
              <w:t>Landscape</w:t>
            </w:r>
            <w:proofErr w:type="spellEnd"/>
            <w:r>
              <w:t xml:space="preserve"> </w:t>
            </w:r>
            <w:proofErr w:type="spellStart"/>
            <w:r>
              <w:t>protection</w:t>
            </w:r>
            <w:proofErr w:type="spellEnd"/>
            <w:r>
              <w:t xml:space="preserve"> </w:t>
            </w:r>
            <w:proofErr w:type="spellStart"/>
            <w:r>
              <w:t>within</w:t>
            </w:r>
            <w:proofErr w:type="spellEnd"/>
            <w:r>
              <w:t xml:space="preserve"> </w:t>
            </w:r>
            <w:proofErr w:type="spellStart"/>
            <w:r>
              <w:t>spatial</w:t>
            </w:r>
            <w:proofErr w:type="spellEnd"/>
            <w:r>
              <w:t xml:space="preserve"> </w:t>
            </w:r>
            <w:proofErr w:type="spellStart"/>
            <w:r>
              <w:t>planning</w:t>
            </w:r>
            <w:proofErr w:type="spellEnd"/>
            <w:r>
              <w:t xml:space="preserve"> </w:t>
            </w:r>
            <w:proofErr w:type="spellStart"/>
            <w:r>
              <w:t>processes</w:t>
            </w:r>
            <w:proofErr w:type="spellEnd"/>
            <w:r>
              <w:t xml:space="preserve"> </w:t>
            </w:r>
            <w:proofErr w:type="spellStart"/>
            <w:r>
              <w:t>and</w:t>
            </w:r>
            <w:proofErr w:type="spellEnd"/>
            <w:r>
              <w:t xml:space="preserve"> </w:t>
            </w:r>
            <w:proofErr w:type="spellStart"/>
            <w:r>
              <w:t>methods</w:t>
            </w:r>
            <w:proofErr w:type="spellEnd"/>
            <w:r>
              <w:t xml:space="preserve">: </w:t>
            </w:r>
            <w:proofErr w:type="spellStart"/>
            <w:r>
              <w:t>vulnerability</w:t>
            </w:r>
            <w:proofErr w:type="spellEnd"/>
            <w:r>
              <w:t xml:space="preserve"> </w:t>
            </w:r>
            <w:proofErr w:type="spellStart"/>
            <w:r>
              <w:t>analysis</w:t>
            </w:r>
            <w:proofErr w:type="spellEnd"/>
            <w:r>
              <w:t xml:space="preserve">, </w:t>
            </w:r>
            <w:proofErr w:type="spellStart"/>
            <w:r>
              <w:t>strategic</w:t>
            </w:r>
            <w:proofErr w:type="spellEnd"/>
            <w:r>
              <w:t xml:space="preserve"> </w:t>
            </w:r>
            <w:proofErr w:type="spellStart"/>
            <w:r>
              <w:t>environmental</w:t>
            </w:r>
            <w:proofErr w:type="spellEnd"/>
            <w:r>
              <w:t xml:space="preserve"> </w:t>
            </w:r>
            <w:proofErr w:type="spellStart"/>
            <w:r>
              <w:t>impact</w:t>
            </w:r>
            <w:proofErr w:type="spellEnd"/>
            <w:r>
              <w:t xml:space="preserve"> </w:t>
            </w:r>
            <w:proofErr w:type="spellStart"/>
            <w:r>
              <w:t>assessment</w:t>
            </w:r>
            <w:proofErr w:type="spellEnd"/>
            <w:r>
              <w:t>.</w:t>
            </w:r>
          </w:p>
          <w:p w14:paraId="698D839E" w14:textId="77777777" w:rsidR="0013402F" w:rsidRDefault="005F4879">
            <w:proofErr w:type="spellStart"/>
            <w:r>
              <w:t>Conservation</w:t>
            </w:r>
            <w:proofErr w:type="spellEnd"/>
            <w:r>
              <w:t xml:space="preserve"> </w:t>
            </w:r>
            <w:proofErr w:type="spellStart"/>
            <w:r>
              <w:t>and</w:t>
            </w:r>
            <w:proofErr w:type="spellEnd"/>
            <w:r>
              <w:t xml:space="preserve"> </w:t>
            </w:r>
            <w:proofErr w:type="spellStart"/>
            <w:r>
              <w:t>planning</w:t>
            </w:r>
            <w:proofErr w:type="spellEnd"/>
            <w:r>
              <w:t xml:space="preserve"> </w:t>
            </w:r>
            <w:proofErr w:type="spellStart"/>
            <w:r>
              <w:t>of</w:t>
            </w:r>
            <w:proofErr w:type="spellEnd"/>
            <w:r>
              <w:t xml:space="preserve"> urban </w:t>
            </w:r>
            <w:proofErr w:type="spellStart"/>
            <w:r>
              <w:t>landscapes</w:t>
            </w:r>
            <w:proofErr w:type="spellEnd"/>
            <w:r>
              <w:t>.</w:t>
            </w:r>
          </w:p>
        </w:tc>
      </w:tr>
    </w:tbl>
    <w:p w14:paraId="7F39E226" w14:textId="77777777" w:rsidR="0013402F" w:rsidRDefault="0013402F"/>
    <w:tbl>
      <w:tblPr>
        <w:tblStyle w:val="DefaultTable"/>
        <w:tblW w:w="5000" w:type="pct"/>
        <w:tblLook w:val="04A0" w:firstRow="1" w:lastRow="0" w:firstColumn="1" w:lastColumn="0" w:noHBand="0" w:noVBand="1"/>
      </w:tblPr>
      <w:tblGrid>
        <w:gridCol w:w="9638"/>
      </w:tblGrid>
      <w:tr w:rsidR="0013402F" w14:paraId="7603354C"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6AA5CF00" w14:textId="77777777" w:rsidR="0013402F" w:rsidRDefault="005F4879">
            <w:r>
              <w:t>Temeljna literatura in viri/</w:t>
            </w:r>
            <w:proofErr w:type="spellStart"/>
            <w:r>
              <w:t>Readings</w:t>
            </w:r>
            <w:proofErr w:type="spellEnd"/>
            <w:r>
              <w:t>:</w:t>
            </w:r>
          </w:p>
        </w:tc>
      </w:tr>
      <w:tr w:rsidR="0013402F" w14:paraId="4024B3B3" w14:textId="77777777">
        <w:tc>
          <w:tcPr>
            <w:tcW w:w="0" w:type="auto"/>
          </w:tcPr>
          <w:p w14:paraId="74209FF0" w14:textId="77777777" w:rsidR="0013402F" w:rsidRDefault="005F4879">
            <w:r>
              <w:t>Marušič, J. 2020. O krajini : ustvarjalno varstvo sveta, Ljubljana : Biotehniška fakulteta, Oddelek za krajinsko arhitekturo,</w:t>
            </w:r>
          </w:p>
          <w:p w14:paraId="22A4B9CB" w14:textId="77777777" w:rsidR="0013402F" w:rsidRDefault="005F4879">
            <w:r>
              <w:t xml:space="preserve">Marušič, J. et </w:t>
            </w:r>
            <w:proofErr w:type="spellStart"/>
            <w:r>
              <w:t>al</w:t>
            </w:r>
            <w:proofErr w:type="spellEnd"/>
            <w:r>
              <w:t>., 1998. Regionalna razdelitev krajinskih tipov v Sloveniji, Uvodni zvezek: Metodološke osnove in zvezki 1-5. Ljubljana: Ministrstvo za okolje in prostor RS, Urad RS za prostorsko planiranje</w:t>
            </w:r>
          </w:p>
          <w:p w14:paraId="2478611D" w14:textId="77777777" w:rsidR="0013402F" w:rsidRDefault="005F4879">
            <w:r>
              <w:t>Ogrin D., 1989. Slovenske krajine. Državna založba Slovenije, Ljubljana</w:t>
            </w:r>
          </w:p>
          <w:p w14:paraId="39324A23" w14:textId="77777777" w:rsidR="0013402F" w:rsidRDefault="005F4879">
            <w:r>
              <w:t>Ogrin, D. (Ur.), 1996, Varstvo narave zunaj zavarovanih območij, Ministrstvo za okolje in prostor, Urad RS za prostorsko planiranje in Biotehniška fakulteta, Inštitut za krajinsko arhitekturo, Ljubljana</w:t>
            </w:r>
          </w:p>
          <w:p w14:paraId="5952E7D2" w14:textId="77777777" w:rsidR="0013402F" w:rsidRDefault="005F4879">
            <w:proofErr w:type="spellStart"/>
            <w:r>
              <w:t>McHarg</w:t>
            </w:r>
            <w:proofErr w:type="spellEnd"/>
            <w:r>
              <w:t xml:space="preserve"> I., 1969, Design </w:t>
            </w:r>
            <w:proofErr w:type="spellStart"/>
            <w:r>
              <w:t>with</w:t>
            </w:r>
            <w:proofErr w:type="spellEnd"/>
            <w:r>
              <w:t xml:space="preserve"> nature. Garden </w:t>
            </w:r>
            <w:proofErr w:type="spellStart"/>
            <w:r>
              <w:t>City</w:t>
            </w:r>
            <w:proofErr w:type="spellEnd"/>
            <w:r>
              <w:t xml:space="preserve">, New York: </w:t>
            </w:r>
            <w:proofErr w:type="spellStart"/>
            <w:r>
              <w:t>Natural</w:t>
            </w:r>
            <w:proofErr w:type="spellEnd"/>
            <w:r>
              <w:t xml:space="preserve"> </w:t>
            </w:r>
            <w:proofErr w:type="spellStart"/>
            <w:r>
              <w:t>History</w:t>
            </w:r>
            <w:proofErr w:type="spellEnd"/>
            <w:r>
              <w:t xml:space="preserve"> </w:t>
            </w:r>
            <w:proofErr w:type="spellStart"/>
            <w:r>
              <w:t>Press</w:t>
            </w:r>
            <w:proofErr w:type="spellEnd"/>
          </w:p>
          <w:p w14:paraId="5C944B96" w14:textId="77777777" w:rsidR="0013402F" w:rsidRDefault="005F4879">
            <w:r>
              <w:t>Kučan, A. 1998, Krajina kot nacionalni simbol, Ljubljana: Znanstveno in publicistično središče</w:t>
            </w:r>
          </w:p>
        </w:tc>
      </w:tr>
    </w:tbl>
    <w:p w14:paraId="5B0EBDAE"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7203397F"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5F8FAC61" w14:textId="77777777" w:rsidR="0013402F" w:rsidRDefault="005F4879">
            <w:r>
              <w:t>Cilji in kompetence:</w:t>
            </w:r>
          </w:p>
        </w:tc>
        <w:tc>
          <w:tcPr>
            <w:tcW w:w="2500" w:type="pct"/>
          </w:tcPr>
          <w:p w14:paraId="25D4DBDB" w14:textId="77777777" w:rsidR="0013402F" w:rsidRDefault="005F4879">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3402F" w14:paraId="58610CE7" w14:textId="77777777">
        <w:tc>
          <w:tcPr>
            <w:tcW w:w="0" w:type="auto"/>
          </w:tcPr>
          <w:p w14:paraId="00C1AE48" w14:textId="77777777" w:rsidR="0013402F" w:rsidRDefault="005F4879">
            <w:r>
              <w:t>Omogočiti bodočim strokovnjakom na področju varstva okolja boljše poznavanje pojmov, vrednot in metod, ki izhajajo iz koncepta varstva krajine, ter s tem izboljšati vključenost krajine v prizadevanja za varstvo okolja.</w:t>
            </w:r>
          </w:p>
        </w:tc>
        <w:tc>
          <w:tcPr>
            <w:tcW w:w="0" w:type="auto"/>
          </w:tcPr>
          <w:p w14:paraId="2147BE6D" w14:textId="77777777" w:rsidR="0013402F" w:rsidRDefault="005F4879">
            <w:r>
              <w:t xml:space="preserve">To </w:t>
            </w:r>
            <w:proofErr w:type="spellStart"/>
            <w:r>
              <w:t>ensure</w:t>
            </w:r>
            <w:proofErr w:type="spellEnd"/>
            <w:r>
              <w:t xml:space="preserve"> </w:t>
            </w:r>
            <w:proofErr w:type="spellStart"/>
            <w:r>
              <w:t>the</w:t>
            </w:r>
            <w:proofErr w:type="spellEnd"/>
            <w:r>
              <w:t xml:space="preserve"> future </w:t>
            </w:r>
            <w:proofErr w:type="spellStart"/>
            <w:r>
              <w:t>professionals</w:t>
            </w:r>
            <w:proofErr w:type="spellEnd"/>
            <w:r>
              <w:t xml:space="preserve"> in </w:t>
            </w:r>
            <w:proofErr w:type="spellStart"/>
            <w:r>
              <w:t>the</w:t>
            </w:r>
            <w:proofErr w:type="spellEnd"/>
            <w:r>
              <w:t xml:space="preserve"> </w:t>
            </w:r>
            <w:proofErr w:type="spellStart"/>
            <w:r>
              <w:t>field</w:t>
            </w:r>
            <w:proofErr w:type="spellEnd"/>
            <w:r>
              <w:t xml:space="preserve"> </w:t>
            </w:r>
            <w:proofErr w:type="spellStart"/>
            <w:r>
              <w:t>of</w:t>
            </w:r>
            <w:proofErr w:type="spellEnd"/>
            <w:r>
              <w:t xml:space="preserve"> </w:t>
            </w:r>
            <w:proofErr w:type="spellStart"/>
            <w:r>
              <w:t>environment</w:t>
            </w:r>
            <w:proofErr w:type="spellEnd"/>
            <w:r>
              <w:t xml:space="preserve"> </w:t>
            </w:r>
            <w:proofErr w:type="spellStart"/>
            <w:r>
              <w:t>protection</w:t>
            </w:r>
            <w:proofErr w:type="spellEnd"/>
            <w:r>
              <w:t xml:space="preserve"> </w:t>
            </w:r>
            <w:proofErr w:type="spellStart"/>
            <w:r>
              <w:t>have</w:t>
            </w:r>
            <w:proofErr w:type="spellEnd"/>
            <w:r>
              <w:t xml:space="preserve"> </w:t>
            </w:r>
            <w:proofErr w:type="spellStart"/>
            <w:r>
              <w:t>adequate</w:t>
            </w:r>
            <w:proofErr w:type="spellEnd"/>
            <w:r>
              <w:t xml:space="preserve"> </w:t>
            </w:r>
            <w:proofErr w:type="spellStart"/>
            <w:r>
              <w:t>knowledge</w:t>
            </w:r>
            <w:proofErr w:type="spellEnd"/>
            <w:r>
              <w:t xml:space="preserve"> </w:t>
            </w:r>
            <w:proofErr w:type="spellStart"/>
            <w:r>
              <w:t>and</w:t>
            </w:r>
            <w:proofErr w:type="spellEnd"/>
            <w:r>
              <w:t xml:space="preserve"> </w:t>
            </w:r>
            <w:proofErr w:type="spellStart"/>
            <w:r>
              <w:t>understanding</w:t>
            </w:r>
            <w:proofErr w:type="spellEnd"/>
            <w:r>
              <w:t xml:space="preserve"> </w:t>
            </w:r>
            <w:proofErr w:type="spellStart"/>
            <w:r>
              <w:t>of</w:t>
            </w:r>
            <w:proofErr w:type="spellEnd"/>
            <w:r>
              <w:t xml:space="preserve"> </w:t>
            </w:r>
            <w:proofErr w:type="spellStart"/>
            <w:r>
              <w:t>landscape</w:t>
            </w:r>
            <w:proofErr w:type="spellEnd"/>
            <w:r>
              <w:t xml:space="preserve"> </w:t>
            </w:r>
            <w:proofErr w:type="spellStart"/>
            <w:r>
              <w:t>concepts</w:t>
            </w:r>
            <w:proofErr w:type="spellEnd"/>
            <w:r>
              <w:t xml:space="preserve">, </w:t>
            </w:r>
            <w:proofErr w:type="spellStart"/>
            <w:r>
              <w:t>values</w:t>
            </w:r>
            <w:proofErr w:type="spellEnd"/>
            <w:r>
              <w:t xml:space="preserve"> </w:t>
            </w:r>
            <w:proofErr w:type="spellStart"/>
            <w:r>
              <w:t>and</w:t>
            </w:r>
            <w:proofErr w:type="spellEnd"/>
            <w:r>
              <w:t xml:space="preserve"> </w:t>
            </w:r>
            <w:proofErr w:type="spellStart"/>
            <w:r>
              <w:t>methods</w:t>
            </w:r>
            <w:proofErr w:type="spellEnd"/>
            <w:r>
              <w:t xml:space="preserve"> </w:t>
            </w:r>
            <w:proofErr w:type="spellStart"/>
            <w:r>
              <w:t>for</w:t>
            </w:r>
            <w:proofErr w:type="spellEnd"/>
            <w:r>
              <w:t xml:space="preserve"> </w:t>
            </w:r>
            <w:proofErr w:type="spellStart"/>
            <w:r>
              <w:t>landscape</w:t>
            </w:r>
            <w:proofErr w:type="spellEnd"/>
            <w:r>
              <w:t xml:space="preserve"> </w:t>
            </w:r>
            <w:proofErr w:type="spellStart"/>
            <w:r>
              <w:t>conservation</w:t>
            </w:r>
            <w:proofErr w:type="spellEnd"/>
            <w:r>
              <w:t xml:space="preserve">, management </w:t>
            </w:r>
            <w:proofErr w:type="spellStart"/>
            <w:r>
              <w:t>and</w:t>
            </w:r>
            <w:proofErr w:type="spellEnd"/>
            <w:r>
              <w:t xml:space="preserve"> </w:t>
            </w:r>
            <w:proofErr w:type="spellStart"/>
            <w:r>
              <w:t>planning</w:t>
            </w:r>
            <w:proofErr w:type="spellEnd"/>
            <w:r>
              <w:t xml:space="preserve">, </w:t>
            </w:r>
            <w:proofErr w:type="spellStart"/>
            <w:r>
              <w:t>and</w:t>
            </w:r>
            <w:proofErr w:type="spellEnd"/>
            <w:r>
              <w:t xml:space="preserve"> </w:t>
            </w:r>
            <w:proofErr w:type="spellStart"/>
            <w:r>
              <w:t>thus</w:t>
            </w:r>
            <w:proofErr w:type="spellEnd"/>
            <w:r>
              <w:t xml:space="preserve"> </w:t>
            </w:r>
            <w:proofErr w:type="spellStart"/>
            <w:r>
              <w:t>improvement</w:t>
            </w:r>
            <w:proofErr w:type="spellEnd"/>
            <w:r>
              <w:t xml:space="preserve"> </w:t>
            </w:r>
            <w:proofErr w:type="spellStart"/>
            <w:r>
              <w:t>of</w:t>
            </w:r>
            <w:proofErr w:type="spellEnd"/>
            <w:r>
              <w:t xml:space="preserve"> </w:t>
            </w:r>
            <w:proofErr w:type="spellStart"/>
            <w:r>
              <w:t>landscape</w:t>
            </w:r>
            <w:proofErr w:type="spellEnd"/>
            <w:r>
              <w:t xml:space="preserve"> </w:t>
            </w:r>
            <w:proofErr w:type="spellStart"/>
            <w:r>
              <w:t>protection</w:t>
            </w:r>
            <w:proofErr w:type="spellEnd"/>
            <w:r>
              <w:t xml:space="preserve"> </w:t>
            </w:r>
            <w:proofErr w:type="spellStart"/>
            <w:r>
              <w:t>and</w:t>
            </w:r>
            <w:proofErr w:type="spellEnd"/>
            <w:r>
              <w:t xml:space="preserve"> </w:t>
            </w:r>
            <w:proofErr w:type="spellStart"/>
            <w:r>
              <w:t>cross</w:t>
            </w:r>
            <w:proofErr w:type="spellEnd"/>
            <w:r>
              <w:t xml:space="preserve"> </w:t>
            </w:r>
            <w:proofErr w:type="spellStart"/>
            <w:r>
              <w:t>sector</w:t>
            </w:r>
            <w:proofErr w:type="spellEnd"/>
            <w:r>
              <w:t xml:space="preserve"> </w:t>
            </w:r>
            <w:proofErr w:type="spellStart"/>
            <w:r>
              <w:t>coordination</w:t>
            </w:r>
            <w:proofErr w:type="spellEnd"/>
            <w:r>
              <w:t>.</w:t>
            </w:r>
          </w:p>
        </w:tc>
      </w:tr>
    </w:tbl>
    <w:p w14:paraId="1E38CCD4"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39AF2894"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0416A727" w14:textId="77777777" w:rsidR="0013402F" w:rsidRDefault="005F4879">
            <w:r>
              <w:t>Predvideni študijski rezultati:</w:t>
            </w:r>
          </w:p>
        </w:tc>
        <w:tc>
          <w:tcPr>
            <w:tcW w:w="2500" w:type="pct"/>
          </w:tcPr>
          <w:p w14:paraId="7417373E" w14:textId="77777777" w:rsidR="0013402F" w:rsidRDefault="005F4879">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3402F" w14:paraId="607D7DE1" w14:textId="77777777">
        <w:tc>
          <w:tcPr>
            <w:tcW w:w="0" w:type="auto"/>
          </w:tcPr>
          <w:p w14:paraId="0FB494B4" w14:textId="77777777" w:rsidR="0013402F" w:rsidRDefault="005F4879">
            <w:r>
              <w:t>Znanje in razumevanje:</w:t>
            </w:r>
          </w:p>
          <w:p w14:paraId="1DB97630" w14:textId="77777777" w:rsidR="0013402F" w:rsidRDefault="005F4879">
            <w:r>
              <w:t>pojmov in pristopov, ki izhajajo iz koncepta krajine</w:t>
            </w:r>
          </w:p>
          <w:p w14:paraId="6EF7DD23" w14:textId="77777777" w:rsidR="0013402F" w:rsidRDefault="005F4879">
            <w:r>
              <w:t>tipoloških značilnosti krajin ter procesov njihovega spreminjanja</w:t>
            </w:r>
          </w:p>
          <w:p w14:paraId="35EB6F6B" w14:textId="77777777" w:rsidR="0013402F" w:rsidRDefault="005F4879">
            <w:r>
              <w:t>izhodišč za vrednotenje krajine</w:t>
            </w:r>
          </w:p>
          <w:p w14:paraId="241E1E56" w14:textId="77777777" w:rsidR="0013402F" w:rsidRDefault="005F4879">
            <w:r>
              <w:t>pristopov in metod varstva krajine v okviru različnih postopkov varstva, upravljanja in načrtovanja,</w:t>
            </w:r>
          </w:p>
          <w:p w14:paraId="327E8124" w14:textId="77777777" w:rsidR="0013402F" w:rsidRDefault="005F4879">
            <w:r>
              <w:t>pravnega in administrativnega okvira za varstvo krajin.</w:t>
            </w:r>
          </w:p>
          <w:p w14:paraId="3A2D08E3" w14:textId="77777777" w:rsidR="0013402F" w:rsidRDefault="005F4879">
            <w:r>
              <w:t>sposobnost interdisciplinarnega pristopa k analizi in reševanju problemov v krajini</w:t>
            </w:r>
          </w:p>
        </w:tc>
        <w:tc>
          <w:tcPr>
            <w:tcW w:w="0" w:type="auto"/>
          </w:tcPr>
          <w:p w14:paraId="6CBAB8E4" w14:textId="77777777" w:rsidR="0013402F" w:rsidRDefault="005F4879">
            <w:proofErr w:type="spellStart"/>
            <w:r>
              <w:t>Knowledge</w:t>
            </w:r>
            <w:proofErr w:type="spellEnd"/>
            <w:r>
              <w:t xml:space="preserve"> </w:t>
            </w:r>
            <w:proofErr w:type="spellStart"/>
            <w:r>
              <w:t>and</w:t>
            </w:r>
            <w:proofErr w:type="spellEnd"/>
            <w:r>
              <w:t xml:space="preserve"> </w:t>
            </w:r>
            <w:proofErr w:type="spellStart"/>
            <w:r>
              <w:t>understanding</w:t>
            </w:r>
            <w:proofErr w:type="spellEnd"/>
            <w:r>
              <w:t>:</w:t>
            </w:r>
          </w:p>
          <w:p w14:paraId="5253E728" w14:textId="77777777" w:rsidR="0013402F" w:rsidRDefault="005F4879">
            <w:proofErr w:type="spellStart"/>
            <w:r>
              <w:t>of</w:t>
            </w:r>
            <w:proofErr w:type="spellEnd"/>
            <w:r>
              <w:t xml:space="preserve"> </w:t>
            </w:r>
            <w:proofErr w:type="spellStart"/>
            <w:r>
              <w:t>concepts</w:t>
            </w:r>
            <w:proofErr w:type="spellEnd"/>
            <w:r>
              <w:t xml:space="preserve"> </w:t>
            </w:r>
            <w:proofErr w:type="spellStart"/>
            <w:r>
              <w:t>and</w:t>
            </w:r>
            <w:proofErr w:type="spellEnd"/>
            <w:r>
              <w:t xml:space="preserve"> </w:t>
            </w:r>
            <w:proofErr w:type="spellStart"/>
            <w:r>
              <w:t>approaches</w:t>
            </w:r>
            <w:proofErr w:type="spellEnd"/>
            <w:r>
              <w:t xml:space="preserve"> </w:t>
            </w:r>
            <w:proofErr w:type="spellStart"/>
            <w:r>
              <w:t>related</w:t>
            </w:r>
            <w:proofErr w:type="spellEnd"/>
            <w:r>
              <w:t xml:space="preserve"> to </w:t>
            </w:r>
            <w:proofErr w:type="spellStart"/>
            <w:r>
              <w:t>landscape</w:t>
            </w:r>
            <w:proofErr w:type="spellEnd"/>
          </w:p>
          <w:p w14:paraId="77D7CBC2" w14:textId="77777777" w:rsidR="0013402F" w:rsidRDefault="005F4879">
            <w:proofErr w:type="spellStart"/>
            <w:r>
              <w:t>typological</w:t>
            </w:r>
            <w:proofErr w:type="spellEnd"/>
            <w:r>
              <w:t xml:space="preserve"> </w:t>
            </w:r>
            <w:proofErr w:type="spellStart"/>
            <w:r>
              <w:t>characteristics</w:t>
            </w:r>
            <w:proofErr w:type="spellEnd"/>
            <w:r>
              <w:t xml:space="preserve"> </w:t>
            </w:r>
            <w:proofErr w:type="spellStart"/>
            <w:r>
              <w:t>of</w:t>
            </w:r>
            <w:proofErr w:type="spellEnd"/>
            <w:r>
              <w:t xml:space="preserve"> </w:t>
            </w:r>
            <w:proofErr w:type="spellStart"/>
            <w:r>
              <w:t>landscape</w:t>
            </w:r>
            <w:proofErr w:type="spellEnd"/>
            <w:r>
              <w:t xml:space="preserve"> </w:t>
            </w:r>
            <w:proofErr w:type="spellStart"/>
            <w:r>
              <w:t>and</w:t>
            </w:r>
            <w:proofErr w:type="spellEnd"/>
            <w:r>
              <w:t xml:space="preserve"> </w:t>
            </w:r>
            <w:proofErr w:type="spellStart"/>
            <w:r>
              <w:t>processes</w:t>
            </w:r>
            <w:proofErr w:type="spellEnd"/>
            <w:r>
              <w:t xml:space="preserve"> </w:t>
            </w:r>
            <w:proofErr w:type="spellStart"/>
            <w:r>
              <w:t>of</w:t>
            </w:r>
            <w:proofErr w:type="spellEnd"/>
            <w:r>
              <w:t xml:space="preserve"> </w:t>
            </w:r>
            <w:proofErr w:type="spellStart"/>
            <w:r>
              <w:t>landscape</w:t>
            </w:r>
            <w:proofErr w:type="spellEnd"/>
            <w:r>
              <w:t xml:space="preserve"> </w:t>
            </w:r>
            <w:proofErr w:type="spellStart"/>
            <w:r>
              <w:t>change</w:t>
            </w:r>
            <w:proofErr w:type="spellEnd"/>
          </w:p>
          <w:p w14:paraId="2CB0D6B3" w14:textId="77777777" w:rsidR="0013402F" w:rsidRDefault="005F4879">
            <w:proofErr w:type="spellStart"/>
            <w:r>
              <w:t>framework</w:t>
            </w:r>
            <w:proofErr w:type="spellEnd"/>
            <w:r>
              <w:t xml:space="preserve"> </w:t>
            </w:r>
            <w:proofErr w:type="spellStart"/>
            <w:r>
              <w:t>for</w:t>
            </w:r>
            <w:proofErr w:type="spellEnd"/>
            <w:r>
              <w:t xml:space="preserve"> </w:t>
            </w:r>
            <w:proofErr w:type="spellStart"/>
            <w:r>
              <w:t>landscape</w:t>
            </w:r>
            <w:proofErr w:type="spellEnd"/>
            <w:r>
              <w:t xml:space="preserve"> </w:t>
            </w:r>
            <w:proofErr w:type="spellStart"/>
            <w:r>
              <w:t>evaluation</w:t>
            </w:r>
            <w:proofErr w:type="spellEnd"/>
          </w:p>
          <w:p w14:paraId="1729695F" w14:textId="77777777" w:rsidR="0013402F" w:rsidRDefault="005F4879">
            <w:proofErr w:type="spellStart"/>
            <w:r>
              <w:t>approaches</w:t>
            </w:r>
            <w:proofErr w:type="spellEnd"/>
            <w:r>
              <w:t xml:space="preserve"> </w:t>
            </w:r>
            <w:proofErr w:type="spellStart"/>
            <w:r>
              <w:t>and</w:t>
            </w:r>
            <w:proofErr w:type="spellEnd"/>
            <w:r>
              <w:t xml:space="preserve"> </w:t>
            </w:r>
            <w:proofErr w:type="spellStart"/>
            <w:r>
              <w:t>methods</w:t>
            </w:r>
            <w:proofErr w:type="spellEnd"/>
            <w:r>
              <w:t xml:space="preserve"> </w:t>
            </w:r>
            <w:proofErr w:type="spellStart"/>
            <w:r>
              <w:t>for</w:t>
            </w:r>
            <w:proofErr w:type="spellEnd"/>
            <w:r>
              <w:t xml:space="preserve"> </w:t>
            </w:r>
            <w:proofErr w:type="spellStart"/>
            <w:r>
              <w:t>landscape</w:t>
            </w:r>
            <w:proofErr w:type="spellEnd"/>
            <w:r>
              <w:t xml:space="preserve"> </w:t>
            </w:r>
            <w:proofErr w:type="spellStart"/>
            <w:r>
              <w:t>conservation</w:t>
            </w:r>
            <w:proofErr w:type="spellEnd"/>
            <w:r>
              <w:t xml:space="preserve"> in </w:t>
            </w:r>
            <w:proofErr w:type="spellStart"/>
            <w:r>
              <w:t>different</w:t>
            </w:r>
            <w:proofErr w:type="spellEnd"/>
            <w:r>
              <w:t xml:space="preserve"> </w:t>
            </w:r>
            <w:proofErr w:type="spellStart"/>
            <w:r>
              <w:t>frameworks</w:t>
            </w:r>
            <w:proofErr w:type="spellEnd"/>
            <w:r>
              <w:t xml:space="preserve"> </w:t>
            </w:r>
            <w:proofErr w:type="spellStart"/>
            <w:r>
              <w:t>of</w:t>
            </w:r>
            <w:proofErr w:type="spellEnd"/>
            <w:r>
              <w:t xml:space="preserve"> </w:t>
            </w:r>
            <w:proofErr w:type="spellStart"/>
            <w:r>
              <w:t>conservation</w:t>
            </w:r>
            <w:proofErr w:type="spellEnd"/>
            <w:r>
              <w:t xml:space="preserve">, management </w:t>
            </w:r>
            <w:proofErr w:type="spellStart"/>
            <w:r>
              <w:t>and</w:t>
            </w:r>
            <w:proofErr w:type="spellEnd"/>
            <w:r>
              <w:t xml:space="preserve"> </w:t>
            </w:r>
            <w:proofErr w:type="spellStart"/>
            <w:r>
              <w:t>planning</w:t>
            </w:r>
            <w:proofErr w:type="spellEnd"/>
            <w:r>
              <w:t xml:space="preserve"> </w:t>
            </w:r>
            <w:proofErr w:type="spellStart"/>
            <w:r>
              <w:t>policies</w:t>
            </w:r>
            <w:proofErr w:type="spellEnd"/>
          </w:p>
          <w:p w14:paraId="2ABC1AE9" w14:textId="77777777" w:rsidR="0013402F" w:rsidRDefault="005F4879">
            <w:r>
              <w:t xml:space="preserve">legal </w:t>
            </w:r>
            <w:proofErr w:type="spellStart"/>
            <w:r>
              <w:t>and</w:t>
            </w:r>
            <w:proofErr w:type="spellEnd"/>
            <w:r>
              <w:t xml:space="preserve"> administrative </w:t>
            </w:r>
            <w:proofErr w:type="spellStart"/>
            <w:r>
              <w:t>framework</w:t>
            </w:r>
            <w:proofErr w:type="spellEnd"/>
            <w:r>
              <w:t xml:space="preserve"> </w:t>
            </w:r>
            <w:proofErr w:type="spellStart"/>
            <w:r>
              <w:t>for</w:t>
            </w:r>
            <w:proofErr w:type="spellEnd"/>
            <w:r>
              <w:t xml:space="preserve"> </w:t>
            </w:r>
            <w:proofErr w:type="spellStart"/>
            <w:r>
              <w:t>landscape</w:t>
            </w:r>
            <w:proofErr w:type="spellEnd"/>
            <w:r>
              <w:t xml:space="preserve"> </w:t>
            </w:r>
            <w:proofErr w:type="spellStart"/>
            <w:r>
              <w:t>conservation</w:t>
            </w:r>
            <w:proofErr w:type="spellEnd"/>
          </w:p>
          <w:p w14:paraId="0D61155E" w14:textId="77777777" w:rsidR="0013402F" w:rsidRDefault="005F4879">
            <w:proofErr w:type="spellStart"/>
            <w:r>
              <w:t>capability</w:t>
            </w:r>
            <w:proofErr w:type="spellEnd"/>
            <w:r>
              <w:t xml:space="preserve"> </w:t>
            </w:r>
            <w:proofErr w:type="spellStart"/>
            <w:r>
              <w:t>of</w:t>
            </w:r>
            <w:proofErr w:type="spellEnd"/>
            <w:r>
              <w:t xml:space="preserve"> </w:t>
            </w:r>
            <w:proofErr w:type="spellStart"/>
            <w:r>
              <w:t>interdisciplinary</w:t>
            </w:r>
            <w:proofErr w:type="spellEnd"/>
            <w:r>
              <w:t xml:space="preserve"> </w:t>
            </w:r>
            <w:proofErr w:type="spellStart"/>
            <w:r>
              <w:t>approach</w:t>
            </w:r>
            <w:proofErr w:type="spellEnd"/>
            <w:r>
              <w:t xml:space="preserve"> to </w:t>
            </w:r>
            <w:proofErr w:type="spellStart"/>
            <w:r>
              <w:t>landscape</w:t>
            </w:r>
            <w:proofErr w:type="spellEnd"/>
            <w:r>
              <w:t xml:space="preserve"> </w:t>
            </w:r>
            <w:proofErr w:type="spellStart"/>
            <w:r>
              <w:t>analysis</w:t>
            </w:r>
            <w:proofErr w:type="spellEnd"/>
            <w:r>
              <w:t xml:space="preserve"> </w:t>
            </w:r>
            <w:proofErr w:type="spellStart"/>
            <w:r>
              <w:t>and</w:t>
            </w:r>
            <w:proofErr w:type="spellEnd"/>
            <w:r>
              <w:t xml:space="preserve"> problem </w:t>
            </w:r>
            <w:proofErr w:type="spellStart"/>
            <w:r>
              <w:t>solving</w:t>
            </w:r>
            <w:proofErr w:type="spellEnd"/>
          </w:p>
        </w:tc>
      </w:tr>
    </w:tbl>
    <w:p w14:paraId="49530C8F"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2816F128"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1215B267" w14:textId="77777777" w:rsidR="0013402F" w:rsidRDefault="005F4879">
            <w:r>
              <w:t>Metode poučevanja in učenja:</w:t>
            </w:r>
          </w:p>
        </w:tc>
        <w:tc>
          <w:tcPr>
            <w:tcW w:w="2500" w:type="pct"/>
          </w:tcPr>
          <w:p w14:paraId="6569D4D6" w14:textId="77777777" w:rsidR="0013402F" w:rsidRDefault="005F4879">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3402F" w14:paraId="0AD64F4C" w14:textId="77777777">
        <w:tc>
          <w:tcPr>
            <w:tcW w:w="0" w:type="auto"/>
          </w:tcPr>
          <w:p w14:paraId="132E5617" w14:textId="77777777" w:rsidR="0013402F" w:rsidRDefault="005F4879">
            <w:r>
              <w:t>Predavanja s prosojnicami (</w:t>
            </w:r>
            <w:proofErr w:type="spellStart"/>
            <w:r>
              <w:t>ppt</w:t>
            </w:r>
            <w:proofErr w:type="spellEnd"/>
            <w:r>
              <w:t>)</w:t>
            </w:r>
          </w:p>
          <w:p w14:paraId="73A95990" w14:textId="77777777" w:rsidR="0013402F" w:rsidRDefault="005F4879">
            <w:r>
              <w:t>Samostojno delo – priprava seminarske naloge na osnovi virov, konzultacij in terenskih ogledov</w:t>
            </w:r>
          </w:p>
          <w:p w14:paraId="42DDE5C5" w14:textId="77777777" w:rsidR="0013402F" w:rsidRDefault="005F4879">
            <w:r>
              <w:t>Predstavitve seminarskih nalog z razpravo.</w:t>
            </w:r>
          </w:p>
        </w:tc>
        <w:tc>
          <w:tcPr>
            <w:tcW w:w="0" w:type="auto"/>
          </w:tcPr>
          <w:p w14:paraId="55C4852A" w14:textId="77777777" w:rsidR="0013402F" w:rsidRDefault="005F4879">
            <w:proofErr w:type="spellStart"/>
            <w:r>
              <w:t>Lectures</w:t>
            </w:r>
            <w:proofErr w:type="spellEnd"/>
            <w:r>
              <w:t xml:space="preserve"> </w:t>
            </w:r>
            <w:proofErr w:type="spellStart"/>
            <w:r>
              <w:t>supported</w:t>
            </w:r>
            <w:proofErr w:type="spellEnd"/>
            <w:r>
              <w:t xml:space="preserve"> </w:t>
            </w:r>
            <w:proofErr w:type="spellStart"/>
            <w:r>
              <w:t>with</w:t>
            </w:r>
            <w:proofErr w:type="spellEnd"/>
            <w:r>
              <w:t xml:space="preserve"> </w:t>
            </w:r>
            <w:proofErr w:type="spellStart"/>
            <w:r>
              <w:t>ppt</w:t>
            </w:r>
            <w:proofErr w:type="spellEnd"/>
            <w:r>
              <w:t xml:space="preserve"> </w:t>
            </w:r>
            <w:proofErr w:type="spellStart"/>
            <w:r>
              <w:t>prsentations</w:t>
            </w:r>
            <w:proofErr w:type="spellEnd"/>
          </w:p>
          <w:p w14:paraId="6F358AD9" w14:textId="77777777" w:rsidR="0013402F" w:rsidRDefault="005F4879">
            <w:proofErr w:type="spellStart"/>
            <w:r>
              <w:t>Inddividual</w:t>
            </w:r>
            <w:proofErr w:type="spellEnd"/>
            <w:r>
              <w:t xml:space="preserve"> </w:t>
            </w:r>
            <w:proofErr w:type="spellStart"/>
            <w:r>
              <w:t>work</w:t>
            </w:r>
            <w:proofErr w:type="spellEnd"/>
            <w:r>
              <w:t xml:space="preserve">: </w:t>
            </w:r>
            <w:proofErr w:type="spellStart"/>
            <w:r>
              <w:t>project</w:t>
            </w:r>
            <w:proofErr w:type="spellEnd"/>
            <w:r>
              <w:t xml:space="preserve"> on a </w:t>
            </w:r>
            <w:proofErr w:type="spellStart"/>
            <w:r>
              <w:t>chosen</w:t>
            </w:r>
            <w:proofErr w:type="spellEnd"/>
            <w:r>
              <w:t xml:space="preserve"> </w:t>
            </w:r>
            <w:proofErr w:type="spellStart"/>
            <w:r>
              <w:t>topic</w:t>
            </w:r>
            <w:proofErr w:type="spellEnd"/>
            <w:r>
              <w:t xml:space="preserve">, </w:t>
            </w:r>
            <w:proofErr w:type="spellStart"/>
            <w:r>
              <w:t>with</w:t>
            </w:r>
            <w:proofErr w:type="spellEnd"/>
            <w:r>
              <w:t xml:space="preserve"> </w:t>
            </w:r>
            <w:proofErr w:type="spellStart"/>
            <w:r>
              <w:t>support</w:t>
            </w:r>
            <w:proofErr w:type="spellEnd"/>
            <w:r>
              <w:t xml:space="preserve"> </w:t>
            </w:r>
            <w:proofErr w:type="spellStart"/>
            <w:r>
              <w:t>of</w:t>
            </w:r>
            <w:proofErr w:type="spellEnd"/>
            <w:r>
              <w:t xml:space="preserve"> literature, </w:t>
            </w:r>
            <w:proofErr w:type="spellStart"/>
            <w:r>
              <w:t>consultations</w:t>
            </w:r>
            <w:proofErr w:type="spellEnd"/>
            <w:r>
              <w:t xml:space="preserve"> </w:t>
            </w:r>
            <w:proofErr w:type="spellStart"/>
            <w:r>
              <w:t>and</w:t>
            </w:r>
            <w:proofErr w:type="spellEnd"/>
            <w:r>
              <w:t xml:space="preserve"> </w:t>
            </w:r>
            <w:proofErr w:type="spellStart"/>
            <w:r>
              <w:t>field</w:t>
            </w:r>
            <w:proofErr w:type="spellEnd"/>
            <w:r>
              <w:t xml:space="preserve"> </w:t>
            </w:r>
            <w:proofErr w:type="spellStart"/>
            <w:r>
              <w:t>work</w:t>
            </w:r>
            <w:proofErr w:type="spellEnd"/>
          </w:p>
          <w:p w14:paraId="741CAAEE" w14:textId="77777777" w:rsidR="0013402F" w:rsidRDefault="005F4879">
            <w:proofErr w:type="spellStart"/>
            <w:r>
              <w:t>Presentations</w:t>
            </w:r>
            <w:proofErr w:type="spellEnd"/>
            <w:r>
              <w:t xml:space="preserve"> </w:t>
            </w:r>
            <w:proofErr w:type="spellStart"/>
            <w:r>
              <w:t>of</w:t>
            </w:r>
            <w:proofErr w:type="spellEnd"/>
            <w:r>
              <w:t xml:space="preserve"> </w:t>
            </w:r>
            <w:proofErr w:type="spellStart"/>
            <w:r>
              <w:t>projects</w:t>
            </w:r>
            <w:proofErr w:type="spellEnd"/>
            <w:r>
              <w:t xml:space="preserve"> </w:t>
            </w:r>
            <w:proofErr w:type="spellStart"/>
            <w:r>
              <w:t>with</w:t>
            </w:r>
            <w:proofErr w:type="spellEnd"/>
            <w:r>
              <w:t xml:space="preserve"> </w:t>
            </w:r>
            <w:proofErr w:type="spellStart"/>
            <w:r>
              <w:t>discussion</w:t>
            </w:r>
            <w:proofErr w:type="spellEnd"/>
            <w:r>
              <w:t>.</w:t>
            </w:r>
          </w:p>
        </w:tc>
      </w:tr>
    </w:tbl>
    <w:p w14:paraId="5AACBA33" w14:textId="77777777" w:rsidR="0013402F" w:rsidRDefault="0013402F"/>
    <w:tbl>
      <w:tblPr>
        <w:tblStyle w:val="DefaultTable"/>
        <w:tblW w:w="5000" w:type="pct"/>
        <w:tblLook w:val="04A0" w:firstRow="1" w:lastRow="0" w:firstColumn="1" w:lastColumn="0" w:noHBand="0" w:noVBand="1"/>
      </w:tblPr>
      <w:tblGrid>
        <w:gridCol w:w="4045"/>
        <w:gridCol w:w="1548"/>
        <w:gridCol w:w="4045"/>
      </w:tblGrid>
      <w:tr w:rsidR="0013402F" w14:paraId="0D41CA6F" w14:textId="77777777" w:rsidTr="0013402F">
        <w:trPr>
          <w:cnfStyle w:val="100000000000" w:firstRow="1" w:lastRow="0" w:firstColumn="0" w:lastColumn="0" w:oddVBand="0" w:evenVBand="0" w:oddHBand="0" w:evenHBand="0" w:firstRowFirstColumn="0" w:firstRowLastColumn="0" w:lastRowFirstColumn="0" w:lastRowLastColumn="0"/>
        </w:trPr>
        <w:tc>
          <w:tcPr>
            <w:tcW w:w="2200" w:type="pct"/>
          </w:tcPr>
          <w:p w14:paraId="2F701B15" w14:textId="77777777" w:rsidR="0013402F" w:rsidRDefault="005F4879">
            <w:r>
              <w:t>Načini ocenjevanja:</w:t>
            </w:r>
          </w:p>
        </w:tc>
        <w:tc>
          <w:tcPr>
            <w:tcW w:w="600" w:type="pct"/>
          </w:tcPr>
          <w:p w14:paraId="7ACBC553" w14:textId="77777777" w:rsidR="0013402F" w:rsidRDefault="005F4879">
            <w:pPr>
              <w:keepNext/>
              <w:jc w:val="center"/>
            </w:pPr>
            <w:r>
              <w:t>Delež/</w:t>
            </w:r>
            <w:proofErr w:type="spellStart"/>
            <w:r>
              <w:t>Weight</w:t>
            </w:r>
            <w:proofErr w:type="spellEnd"/>
          </w:p>
        </w:tc>
        <w:tc>
          <w:tcPr>
            <w:tcW w:w="2200" w:type="pct"/>
          </w:tcPr>
          <w:p w14:paraId="765DF30A" w14:textId="77777777" w:rsidR="0013402F" w:rsidRDefault="005F4879">
            <w:proofErr w:type="spellStart"/>
            <w:r>
              <w:t>Assessment</w:t>
            </w:r>
            <w:proofErr w:type="spellEnd"/>
            <w:r>
              <w:t>:</w:t>
            </w:r>
          </w:p>
        </w:tc>
      </w:tr>
      <w:tr w:rsidR="0013402F" w14:paraId="013C6F54" w14:textId="77777777">
        <w:tc>
          <w:tcPr>
            <w:tcW w:w="0" w:type="auto"/>
          </w:tcPr>
          <w:p w14:paraId="2FFFCB48" w14:textId="77777777" w:rsidR="0013402F" w:rsidRDefault="005F4879">
            <w:r>
              <w:t>Seminarska naloga</w:t>
            </w:r>
          </w:p>
        </w:tc>
        <w:tc>
          <w:tcPr>
            <w:tcW w:w="0" w:type="auto"/>
          </w:tcPr>
          <w:p w14:paraId="03266386" w14:textId="77777777" w:rsidR="0013402F" w:rsidRDefault="005F4879">
            <w:pPr>
              <w:keepNext/>
              <w:jc w:val="center"/>
            </w:pPr>
            <w:r>
              <w:t>70,00 %</w:t>
            </w:r>
          </w:p>
        </w:tc>
        <w:tc>
          <w:tcPr>
            <w:tcW w:w="0" w:type="auto"/>
          </w:tcPr>
          <w:p w14:paraId="72C4C167" w14:textId="77777777" w:rsidR="0013402F" w:rsidRDefault="005F4879">
            <w:r>
              <w:t>Project (</w:t>
            </w:r>
            <w:proofErr w:type="spellStart"/>
            <w:r>
              <w:t>written</w:t>
            </w:r>
            <w:proofErr w:type="spellEnd"/>
            <w:r>
              <w:t>)</w:t>
            </w:r>
          </w:p>
        </w:tc>
      </w:tr>
      <w:tr w:rsidR="0013402F" w14:paraId="2497B0D3" w14:textId="77777777">
        <w:tc>
          <w:tcPr>
            <w:tcW w:w="0" w:type="auto"/>
          </w:tcPr>
          <w:p w14:paraId="0687AB15" w14:textId="77777777" w:rsidR="0013402F" w:rsidRDefault="005F4879">
            <w:r>
              <w:t>Zagovor seminarske naloge</w:t>
            </w:r>
          </w:p>
        </w:tc>
        <w:tc>
          <w:tcPr>
            <w:tcW w:w="0" w:type="auto"/>
          </w:tcPr>
          <w:p w14:paraId="1DBAF5A3" w14:textId="77777777" w:rsidR="0013402F" w:rsidRDefault="005F4879">
            <w:pPr>
              <w:keepNext/>
              <w:jc w:val="center"/>
            </w:pPr>
            <w:r>
              <w:t>30,00 %</w:t>
            </w:r>
          </w:p>
        </w:tc>
        <w:tc>
          <w:tcPr>
            <w:tcW w:w="0" w:type="auto"/>
          </w:tcPr>
          <w:p w14:paraId="286E253F" w14:textId="77777777" w:rsidR="0013402F" w:rsidRDefault="005F4879">
            <w:proofErr w:type="spellStart"/>
            <w:r>
              <w:t>Presentation</w:t>
            </w:r>
            <w:proofErr w:type="spellEnd"/>
            <w:r>
              <w:t xml:space="preserve"> </w:t>
            </w:r>
            <w:proofErr w:type="spellStart"/>
            <w:r>
              <w:t>and</w:t>
            </w:r>
            <w:proofErr w:type="spellEnd"/>
            <w:r>
              <w:t xml:space="preserve"> </w:t>
            </w:r>
            <w:proofErr w:type="spellStart"/>
            <w:r>
              <w:t>defense</w:t>
            </w:r>
            <w:proofErr w:type="spellEnd"/>
            <w:r>
              <w:t xml:space="preserve"> </w:t>
            </w:r>
            <w:proofErr w:type="spellStart"/>
            <w:r>
              <w:t>of</w:t>
            </w:r>
            <w:proofErr w:type="spellEnd"/>
            <w:r>
              <w:t xml:space="preserve"> </w:t>
            </w:r>
            <w:proofErr w:type="spellStart"/>
            <w:r>
              <w:t>the</w:t>
            </w:r>
            <w:proofErr w:type="spellEnd"/>
            <w:r>
              <w:t xml:space="preserve"> </w:t>
            </w:r>
            <w:proofErr w:type="spellStart"/>
            <w:r>
              <w:t>project</w:t>
            </w:r>
            <w:proofErr w:type="spellEnd"/>
          </w:p>
        </w:tc>
      </w:tr>
    </w:tbl>
    <w:p w14:paraId="6A67630F"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0C908F6E"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1B5014D3" w14:textId="77777777" w:rsidR="0013402F" w:rsidRDefault="005F4879">
            <w:r>
              <w:t>Ocenjevalna lestvica:</w:t>
            </w:r>
          </w:p>
        </w:tc>
        <w:tc>
          <w:tcPr>
            <w:tcW w:w="2500" w:type="pct"/>
          </w:tcPr>
          <w:p w14:paraId="6A3BA0B1" w14:textId="77777777" w:rsidR="0013402F" w:rsidRDefault="005F4879">
            <w:proofErr w:type="spellStart"/>
            <w:r>
              <w:t>Grading</w:t>
            </w:r>
            <w:proofErr w:type="spellEnd"/>
            <w:r>
              <w:t xml:space="preserve"> </w:t>
            </w:r>
            <w:proofErr w:type="spellStart"/>
            <w:r>
              <w:t>system</w:t>
            </w:r>
            <w:proofErr w:type="spellEnd"/>
            <w:r>
              <w:t>:</w:t>
            </w:r>
          </w:p>
        </w:tc>
      </w:tr>
      <w:tr w:rsidR="0013402F" w14:paraId="6797C5AA" w14:textId="77777777">
        <w:tc>
          <w:tcPr>
            <w:tcW w:w="0" w:type="auto"/>
          </w:tcPr>
          <w:p w14:paraId="20DB1C5F" w14:textId="77777777" w:rsidR="0013402F" w:rsidRDefault="005F4879">
            <w:r>
              <w:t>5 - 10, pri čemer velja, da je pozitivna ocena od 6 - 10</w:t>
            </w:r>
          </w:p>
        </w:tc>
        <w:tc>
          <w:tcPr>
            <w:tcW w:w="0" w:type="auto"/>
          </w:tcPr>
          <w:p w14:paraId="10DC1ED7" w14:textId="77777777" w:rsidR="0013402F" w:rsidRDefault="005F4879">
            <w:r>
              <w:t xml:space="preserve">5 - 10, a </w:t>
            </w:r>
            <w:proofErr w:type="spellStart"/>
            <w:r>
              <w:t>student</w:t>
            </w:r>
            <w:proofErr w:type="spellEnd"/>
            <w:r>
              <w:t xml:space="preserve"> </w:t>
            </w:r>
            <w:proofErr w:type="spellStart"/>
            <w:r>
              <w:t>passes</w:t>
            </w:r>
            <w:proofErr w:type="spellEnd"/>
            <w:r>
              <w:t xml:space="preserve"> </w:t>
            </w:r>
            <w:proofErr w:type="spellStart"/>
            <w:r>
              <w:t>the</w:t>
            </w:r>
            <w:proofErr w:type="spellEnd"/>
            <w:r>
              <w:t xml:space="preserve"> </w:t>
            </w:r>
            <w:proofErr w:type="spellStart"/>
            <w:r>
              <w:t>exam</w:t>
            </w:r>
            <w:proofErr w:type="spellEnd"/>
            <w:r>
              <w:t xml:space="preserve"> </w:t>
            </w:r>
            <w:proofErr w:type="spellStart"/>
            <w:r>
              <w:t>if</w:t>
            </w:r>
            <w:proofErr w:type="spellEnd"/>
            <w:r>
              <w:t xml:space="preserve"> he is </w:t>
            </w:r>
            <w:proofErr w:type="spellStart"/>
            <w:r>
              <w:t>graded</w:t>
            </w:r>
            <w:proofErr w:type="spellEnd"/>
            <w:r>
              <w:t xml:space="preserve"> </w:t>
            </w:r>
            <w:proofErr w:type="spellStart"/>
            <w:r>
              <w:t>from</w:t>
            </w:r>
            <w:proofErr w:type="spellEnd"/>
            <w:r>
              <w:t xml:space="preserve"> 6 to 10</w:t>
            </w:r>
          </w:p>
        </w:tc>
      </w:tr>
    </w:tbl>
    <w:p w14:paraId="4487075D" w14:textId="77777777" w:rsidR="0013402F" w:rsidRDefault="0013402F"/>
    <w:tbl>
      <w:tblPr>
        <w:tblStyle w:val="DefaultTable"/>
        <w:tblW w:w="5000" w:type="pct"/>
        <w:tblLook w:val="04A0" w:firstRow="1" w:lastRow="0" w:firstColumn="1" w:lastColumn="0" w:noHBand="0" w:noVBand="1"/>
      </w:tblPr>
      <w:tblGrid>
        <w:gridCol w:w="9638"/>
      </w:tblGrid>
      <w:tr w:rsidR="0013402F" w14:paraId="2549EB46"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B325740" w14:textId="77777777" w:rsidR="0013402F" w:rsidRDefault="005F4879">
            <w:r>
              <w:t>Reference nosilca/</w:t>
            </w:r>
            <w:proofErr w:type="spellStart"/>
            <w:r>
              <w:t>Lecturer's</w:t>
            </w:r>
            <w:proofErr w:type="spellEnd"/>
            <w:r>
              <w:t xml:space="preserve"> </w:t>
            </w:r>
            <w:proofErr w:type="spellStart"/>
            <w:r>
              <w:t>references</w:t>
            </w:r>
            <w:proofErr w:type="spellEnd"/>
            <w:r>
              <w:t>:</w:t>
            </w:r>
          </w:p>
        </w:tc>
      </w:tr>
      <w:tr w:rsidR="0013402F" w14:paraId="73759146" w14:textId="77777777">
        <w:tc>
          <w:tcPr>
            <w:tcW w:w="0" w:type="auto"/>
          </w:tcPr>
          <w:p w14:paraId="1FD398AD" w14:textId="77777777" w:rsidR="0013402F" w:rsidRDefault="005F4879">
            <w:r>
              <w:rPr>
                <w:b/>
              </w:rPr>
              <w:t>Mojca Golobič</w:t>
            </w:r>
          </w:p>
          <w:p w14:paraId="1394D9D3" w14:textId="77777777" w:rsidR="0013402F" w:rsidRDefault="005F4879">
            <w:r>
              <w:t xml:space="preserve">PENKO SEIDL, Nadja, ŠMID HRIBAR, Mateja, HUDOKLIN, Jelka, PIPAN, Tomaž, GOLOBIČ, Mojca. </w:t>
            </w:r>
            <w:proofErr w:type="spellStart"/>
            <w:r>
              <w:t>Defining</w:t>
            </w:r>
            <w:proofErr w:type="spellEnd"/>
            <w:r>
              <w:t xml:space="preserve"> </w:t>
            </w:r>
            <w:proofErr w:type="spellStart"/>
            <w:r>
              <w:t>landscapes</w:t>
            </w:r>
            <w:proofErr w:type="spellEnd"/>
            <w:r>
              <w:t xml:space="preserve">, </w:t>
            </w:r>
            <w:proofErr w:type="spellStart"/>
            <w:r>
              <w:t>and</w:t>
            </w:r>
            <w:proofErr w:type="spellEnd"/>
            <w:r>
              <w:t xml:space="preserve"> </w:t>
            </w:r>
            <w:proofErr w:type="spellStart"/>
            <w:r>
              <w:t>their</w:t>
            </w:r>
            <w:proofErr w:type="spellEnd"/>
            <w:r>
              <w:t xml:space="preserve"> </w:t>
            </w:r>
            <w:proofErr w:type="spellStart"/>
            <w:r>
              <w:t>importance</w:t>
            </w:r>
            <w:proofErr w:type="spellEnd"/>
            <w:r>
              <w:t xml:space="preserve"> </w:t>
            </w:r>
            <w:proofErr w:type="spellStart"/>
            <w:r>
              <w:t>for</w:t>
            </w:r>
            <w:proofErr w:type="spellEnd"/>
            <w:r>
              <w:t xml:space="preserve"> </w:t>
            </w:r>
            <w:proofErr w:type="spellStart"/>
            <w:r>
              <w:t>national</w:t>
            </w:r>
            <w:proofErr w:type="spellEnd"/>
            <w:r>
              <w:t xml:space="preserve"> </w:t>
            </w:r>
            <w:proofErr w:type="spellStart"/>
            <w:r>
              <w:t>identity</w:t>
            </w:r>
            <w:proofErr w:type="spellEnd"/>
            <w:r>
              <w:t xml:space="preserve"> : A </w:t>
            </w:r>
            <w:proofErr w:type="spellStart"/>
            <w:r>
              <w:t>case</w:t>
            </w:r>
            <w:proofErr w:type="spellEnd"/>
            <w:r>
              <w:t xml:space="preserve"> </w:t>
            </w:r>
            <w:proofErr w:type="spellStart"/>
            <w:r>
              <w:t>study</w:t>
            </w:r>
            <w:proofErr w:type="spellEnd"/>
            <w:r>
              <w:t xml:space="preserve"> </w:t>
            </w:r>
            <w:proofErr w:type="spellStart"/>
            <w:r>
              <w:t>from</w:t>
            </w:r>
            <w:proofErr w:type="spellEnd"/>
            <w:r>
              <w:t xml:space="preserve"> </w:t>
            </w:r>
            <w:proofErr w:type="spellStart"/>
            <w:r>
              <w:t>Slovenia</w:t>
            </w:r>
            <w:proofErr w:type="spellEnd"/>
            <w:r>
              <w:t xml:space="preserve">. </w:t>
            </w:r>
            <w:proofErr w:type="spellStart"/>
            <w:r>
              <w:t>Sustainability</w:t>
            </w:r>
            <w:proofErr w:type="spellEnd"/>
            <w:r>
              <w:t xml:space="preserve">, ISSN 2071-1050, 2021, vol. 13, no. 11 (6475), str. 1-18. https://doi.org/10.3390/su13116475, </w:t>
            </w:r>
            <w:proofErr w:type="spellStart"/>
            <w:r>
              <w:t>doi</w:t>
            </w:r>
            <w:proofErr w:type="spellEnd"/>
            <w:r>
              <w:t>: 10.3390/su13116475. [COBISS.SI-ID 66838275]</w:t>
            </w:r>
          </w:p>
          <w:p w14:paraId="5075373D" w14:textId="77777777" w:rsidR="0013402F" w:rsidRDefault="005F4879">
            <w:r>
              <w:t xml:space="preserve">PENKO SEIDL, Nadja, GOLOBIČ, Mojca. </w:t>
            </w:r>
            <w:proofErr w:type="spellStart"/>
            <w:r>
              <w:t>Quantitative</w:t>
            </w:r>
            <w:proofErr w:type="spellEnd"/>
            <w:r>
              <w:t xml:space="preserve"> </w:t>
            </w:r>
            <w:proofErr w:type="spellStart"/>
            <w:r>
              <w:t>assessment</w:t>
            </w:r>
            <w:proofErr w:type="spellEnd"/>
            <w:r>
              <w:t xml:space="preserve"> </w:t>
            </w:r>
            <w:proofErr w:type="spellStart"/>
            <w:r>
              <w:t>of</w:t>
            </w:r>
            <w:proofErr w:type="spellEnd"/>
            <w:r>
              <w:t xml:space="preserve"> </w:t>
            </w:r>
            <w:proofErr w:type="spellStart"/>
            <w:r>
              <w:t>agricultural</w:t>
            </w:r>
            <w:proofErr w:type="spellEnd"/>
            <w:r>
              <w:t xml:space="preserve"> </w:t>
            </w:r>
            <w:proofErr w:type="spellStart"/>
            <w:r>
              <w:t>landscape</w:t>
            </w:r>
            <w:proofErr w:type="spellEnd"/>
            <w:r>
              <w:t xml:space="preserve"> </w:t>
            </w:r>
            <w:proofErr w:type="spellStart"/>
            <w:r>
              <w:t>heterogeneity</w:t>
            </w:r>
            <w:proofErr w:type="spellEnd"/>
            <w:r>
              <w:t xml:space="preserve">. </w:t>
            </w:r>
            <w:proofErr w:type="spellStart"/>
            <w:r>
              <w:t>Ecological</w:t>
            </w:r>
            <w:proofErr w:type="spellEnd"/>
            <w:r>
              <w:t xml:space="preserve"> </w:t>
            </w:r>
            <w:proofErr w:type="spellStart"/>
            <w:r>
              <w:t>indicators</w:t>
            </w:r>
            <w:proofErr w:type="spellEnd"/>
            <w:r>
              <w:t xml:space="preserve"> : </w:t>
            </w:r>
            <w:proofErr w:type="spellStart"/>
            <w:r>
              <w:t>integrating</w:t>
            </w:r>
            <w:proofErr w:type="spellEnd"/>
            <w:r>
              <w:t xml:space="preserve"> monitoring, </w:t>
            </w:r>
            <w:proofErr w:type="spellStart"/>
            <w:r>
              <w:t>assessment</w:t>
            </w:r>
            <w:proofErr w:type="spellEnd"/>
            <w:r>
              <w:t xml:space="preserve"> </w:t>
            </w:r>
            <w:proofErr w:type="spellStart"/>
            <w:r>
              <w:t>and</w:t>
            </w:r>
            <w:proofErr w:type="spellEnd"/>
            <w:r>
              <w:t xml:space="preserve"> management, ISSN 1470-160X, 2020, vol. 112, </w:t>
            </w:r>
            <w:proofErr w:type="spellStart"/>
            <w:r>
              <w:t>art</w:t>
            </w:r>
            <w:proofErr w:type="spellEnd"/>
            <w:r>
              <w:t xml:space="preserve">. no. 106115, str. 1-7, </w:t>
            </w:r>
            <w:proofErr w:type="spellStart"/>
            <w:r>
              <w:t>doi</w:t>
            </w:r>
            <w:proofErr w:type="spellEnd"/>
            <w:r>
              <w:t>: 10.1016/j.ecolind.2020.106115. [COBISS.SI-ID 9429369]</w:t>
            </w:r>
          </w:p>
          <w:p w14:paraId="3BD4F2DB" w14:textId="77777777" w:rsidR="0013402F" w:rsidRDefault="005F4879">
            <w:r>
              <w:t xml:space="preserve">BEVK, Tadej, GOLOBIČ, Mojca. </w:t>
            </w:r>
            <w:proofErr w:type="spellStart"/>
            <w:r>
              <w:t>Contentious</w:t>
            </w:r>
            <w:proofErr w:type="spellEnd"/>
            <w:r>
              <w:t xml:space="preserve"> </w:t>
            </w:r>
            <w:proofErr w:type="spellStart"/>
            <w:r>
              <w:t>eye-catchers</w:t>
            </w:r>
            <w:proofErr w:type="spellEnd"/>
            <w:r>
              <w:t xml:space="preserve"> : </w:t>
            </w:r>
            <w:proofErr w:type="spellStart"/>
            <w:r>
              <w:t>Perceptions</w:t>
            </w:r>
            <w:proofErr w:type="spellEnd"/>
            <w:r>
              <w:t xml:space="preserve"> </w:t>
            </w:r>
            <w:proofErr w:type="spellStart"/>
            <w:r>
              <w:t>of</w:t>
            </w:r>
            <w:proofErr w:type="spellEnd"/>
            <w:r>
              <w:t xml:space="preserve"> </w:t>
            </w:r>
            <w:proofErr w:type="spellStart"/>
            <w:r>
              <w:t>landscapes</w:t>
            </w:r>
            <w:proofErr w:type="spellEnd"/>
            <w:r>
              <w:t xml:space="preserve"> </w:t>
            </w:r>
            <w:proofErr w:type="spellStart"/>
            <w:r>
              <w:t>changed</w:t>
            </w:r>
            <w:proofErr w:type="spellEnd"/>
            <w:r>
              <w:t xml:space="preserve"> </w:t>
            </w:r>
            <w:proofErr w:type="spellStart"/>
            <w:r>
              <w:t>by</w:t>
            </w:r>
            <w:proofErr w:type="spellEnd"/>
            <w:r>
              <w:t xml:space="preserve"> solar </w:t>
            </w:r>
            <w:proofErr w:type="spellStart"/>
            <w:r>
              <w:t>power</w:t>
            </w:r>
            <w:proofErr w:type="spellEnd"/>
            <w:r>
              <w:t xml:space="preserve"> </w:t>
            </w:r>
            <w:proofErr w:type="spellStart"/>
            <w:r>
              <w:t>plants</w:t>
            </w:r>
            <w:proofErr w:type="spellEnd"/>
            <w:r>
              <w:t xml:space="preserve"> in </w:t>
            </w:r>
            <w:proofErr w:type="spellStart"/>
            <w:r>
              <w:t>Slovenia</w:t>
            </w:r>
            <w:proofErr w:type="spellEnd"/>
            <w:r>
              <w:t xml:space="preserve">. </w:t>
            </w:r>
            <w:proofErr w:type="spellStart"/>
            <w:r>
              <w:t>Renewable</w:t>
            </w:r>
            <w:proofErr w:type="spellEnd"/>
            <w:r>
              <w:t xml:space="preserve"> </w:t>
            </w:r>
            <w:proofErr w:type="spellStart"/>
            <w:r>
              <w:t>energy</w:t>
            </w:r>
            <w:proofErr w:type="spellEnd"/>
            <w:r>
              <w:t>, ISSN 0960-1481. [</w:t>
            </w:r>
            <w:proofErr w:type="spellStart"/>
            <w:r>
              <w:t>Print</w:t>
            </w:r>
            <w:proofErr w:type="spellEnd"/>
            <w:r>
              <w:t xml:space="preserve"> </w:t>
            </w:r>
            <w:proofErr w:type="spellStart"/>
            <w:r>
              <w:t>ed</w:t>
            </w:r>
            <w:proofErr w:type="spellEnd"/>
            <w:r>
              <w:t xml:space="preserve">.], 2020, vol. 152, str. 999-1010, </w:t>
            </w:r>
            <w:proofErr w:type="spellStart"/>
            <w:r>
              <w:t>doi</w:t>
            </w:r>
            <w:proofErr w:type="spellEnd"/>
            <w:r>
              <w:t>: 10.1016/j.renene.2020.01.108. [COBISS.SI-ID 9424249]</w:t>
            </w:r>
          </w:p>
        </w:tc>
      </w:tr>
    </w:tbl>
    <w:p w14:paraId="005322D8" w14:textId="77777777" w:rsidR="0013402F" w:rsidRDefault="005F4879">
      <w:r>
        <w:br/>
      </w:r>
    </w:p>
    <w:p w14:paraId="106C680D" w14:textId="77777777" w:rsidR="0013402F" w:rsidRDefault="005F4879">
      <w:r>
        <w:br w:type="page"/>
      </w:r>
    </w:p>
    <w:p w14:paraId="29E07B50" w14:textId="77777777" w:rsidR="0013402F" w:rsidRDefault="005F4879">
      <w:pPr>
        <w:pStyle w:val="Naslov1"/>
      </w:pPr>
      <w:r>
        <w:lastRenderedPageBreak/>
        <w:t>VARSTVO LESENIH OBJEKTOV KULTURNE DEDIŠČINE</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3402F" w14:paraId="10199696"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23E783F0" w14:textId="77777777" w:rsidR="0013402F" w:rsidRDefault="005F4879">
            <w:r>
              <w:t>Predmet:</w:t>
            </w:r>
          </w:p>
        </w:tc>
        <w:tc>
          <w:tcPr>
            <w:tcW w:w="3500" w:type="pct"/>
          </w:tcPr>
          <w:p w14:paraId="03BD4C02" w14:textId="77777777" w:rsidR="0013402F" w:rsidRDefault="005F4879">
            <w:pPr>
              <w:cnfStyle w:val="000000000000" w:firstRow="0" w:lastRow="0" w:firstColumn="0" w:lastColumn="0" w:oddVBand="0" w:evenVBand="0" w:oddHBand="0" w:evenHBand="0" w:firstRowFirstColumn="0" w:firstRowLastColumn="0" w:lastRowFirstColumn="0" w:lastRowLastColumn="0"/>
            </w:pPr>
            <w:r>
              <w:t>VARSTVO LESENIH OBJEKTOV KULTURNE DEDIŠČINE</w:t>
            </w:r>
          </w:p>
        </w:tc>
      </w:tr>
      <w:tr w:rsidR="0013402F" w14:paraId="60366968"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40B2B243" w14:textId="77777777" w:rsidR="0013402F" w:rsidRDefault="005F4879">
            <w:proofErr w:type="spellStart"/>
            <w:r>
              <w:t>Course</w:t>
            </w:r>
            <w:proofErr w:type="spellEnd"/>
            <w:r>
              <w:t xml:space="preserve"> title:</w:t>
            </w:r>
          </w:p>
        </w:tc>
        <w:tc>
          <w:tcPr>
            <w:tcW w:w="3500" w:type="pct"/>
          </w:tcPr>
          <w:p w14:paraId="226D8FE8" w14:textId="77777777" w:rsidR="0013402F" w:rsidRDefault="005F4879">
            <w:pPr>
              <w:cnfStyle w:val="000000000000" w:firstRow="0" w:lastRow="0" w:firstColumn="0" w:lastColumn="0" w:oddVBand="0" w:evenVBand="0" w:oddHBand="0" w:evenHBand="0" w:firstRowFirstColumn="0" w:firstRowLastColumn="0" w:lastRowFirstColumn="0" w:lastRowLastColumn="0"/>
            </w:pPr>
            <w:proofErr w:type="spellStart"/>
            <w:r>
              <w:t>Protection</w:t>
            </w:r>
            <w:proofErr w:type="spellEnd"/>
            <w:r>
              <w:t xml:space="preserve"> </w:t>
            </w:r>
            <w:proofErr w:type="spellStart"/>
            <w:r>
              <w:t>of</w:t>
            </w:r>
            <w:proofErr w:type="spellEnd"/>
            <w:r>
              <w:t xml:space="preserve"> </w:t>
            </w:r>
            <w:proofErr w:type="spellStart"/>
            <w:r>
              <w:t>Wooden</w:t>
            </w:r>
            <w:proofErr w:type="spellEnd"/>
            <w:r>
              <w:t xml:space="preserve"> </w:t>
            </w:r>
            <w:proofErr w:type="spellStart"/>
            <w:r>
              <w:t>Objects</w:t>
            </w:r>
            <w:proofErr w:type="spellEnd"/>
            <w:r>
              <w:t xml:space="preserve"> </w:t>
            </w:r>
            <w:proofErr w:type="spellStart"/>
            <w:r>
              <w:t>of</w:t>
            </w:r>
            <w:proofErr w:type="spellEnd"/>
            <w:r>
              <w:t xml:space="preserve"> </w:t>
            </w:r>
            <w:proofErr w:type="spellStart"/>
            <w:r>
              <w:t>Cultural</w:t>
            </w:r>
            <w:proofErr w:type="spellEnd"/>
            <w:r>
              <w:t xml:space="preserve"> </w:t>
            </w:r>
            <w:proofErr w:type="spellStart"/>
            <w:r>
              <w:t>Heritage</w:t>
            </w:r>
            <w:proofErr w:type="spellEnd"/>
          </w:p>
        </w:tc>
      </w:tr>
      <w:tr w:rsidR="0013402F" w14:paraId="152D3DBE"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2276A87A" w14:textId="77777777" w:rsidR="0013402F" w:rsidRDefault="005F4879">
            <w:r>
              <w:t xml:space="preserve">Članica nosilka/UL </w:t>
            </w:r>
            <w:proofErr w:type="spellStart"/>
            <w:r>
              <w:t>Member</w:t>
            </w:r>
            <w:proofErr w:type="spellEnd"/>
            <w:r>
              <w:t>:</w:t>
            </w:r>
          </w:p>
        </w:tc>
        <w:tc>
          <w:tcPr>
            <w:tcW w:w="3500" w:type="pct"/>
          </w:tcPr>
          <w:p w14:paraId="3D2A272A" w14:textId="77777777" w:rsidR="0013402F" w:rsidRDefault="005F4879">
            <w:pPr>
              <w:cnfStyle w:val="000000000000" w:firstRow="0" w:lastRow="0" w:firstColumn="0" w:lastColumn="0" w:oddVBand="0" w:evenVBand="0" w:oddHBand="0" w:evenHBand="0" w:firstRowFirstColumn="0" w:firstRowLastColumn="0" w:lastRowFirstColumn="0" w:lastRowLastColumn="0"/>
            </w:pPr>
            <w:r>
              <w:t>UL BF</w:t>
            </w:r>
          </w:p>
        </w:tc>
      </w:tr>
    </w:tbl>
    <w:p w14:paraId="03A66071" w14:textId="77777777" w:rsidR="0013402F" w:rsidRDefault="0013402F"/>
    <w:tbl>
      <w:tblPr>
        <w:tblStyle w:val="DefaultTable"/>
        <w:tblW w:w="5000" w:type="pct"/>
        <w:tblLook w:val="04A0" w:firstRow="1" w:lastRow="0" w:firstColumn="1" w:lastColumn="0" w:noHBand="0" w:noVBand="1"/>
      </w:tblPr>
      <w:tblGrid>
        <w:gridCol w:w="3589"/>
        <w:gridCol w:w="2625"/>
        <w:gridCol w:w="1181"/>
        <w:gridCol w:w="1181"/>
        <w:gridCol w:w="1062"/>
      </w:tblGrid>
      <w:tr w:rsidR="0013402F" w14:paraId="49DEF84C" w14:textId="77777777" w:rsidTr="0013402F">
        <w:trPr>
          <w:cnfStyle w:val="100000000000" w:firstRow="1" w:lastRow="0" w:firstColumn="0" w:lastColumn="0" w:oddVBand="0" w:evenVBand="0" w:oddHBand="0" w:evenHBand="0" w:firstRowFirstColumn="0" w:firstRowLastColumn="0" w:lastRowFirstColumn="0" w:lastRowLastColumn="0"/>
        </w:trPr>
        <w:tc>
          <w:tcPr>
            <w:tcW w:w="2000" w:type="pct"/>
          </w:tcPr>
          <w:p w14:paraId="20CE8E4B" w14:textId="77777777" w:rsidR="0013402F" w:rsidRDefault="005F4879">
            <w:r>
              <w:t>Študijski programi in stopnja</w:t>
            </w:r>
          </w:p>
        </w:tc>
        <w:tc>
          <w:tcPr>
            <w:tcW w:w="1500" w:type="pct"/>
          </w:tcPr>
          <w:p w14:paraId="2F359269" w14:textId="77777777" w:rsidR="0013402F" w:rsidRDefault="005F4879">
            <w:r>
              <w:t>Študijska smer</w:t>
            </w:r>
          </w:p>
        </w:tc>
        <w:tc>
          <w:tcPr>
            <w:tcW w:w="500" w:type="pct"/>
          </w:tcPr>
          <w:p w14:paraId="353EA4B4" w14:textId="77777777" w:rsidR="0013402F" w:rsidRDefault="005F4879">
            <w:r>
              <w:t>Letnik</w:t>
            </w:r>
          </w:p>
        </w:tc>
        <w:tc>
          <w:tcPr>
            <w:tcW w:w="500" w:type="pct"/>
          </w:tcPr>
          <w:p w14:paraId="3F417012" w14:textId="77777777" w:rsidR="0013402F" w:rsidRDefault="005F4879">
            <w:r>
              <w:t>Semestri</w:t>
            </w:r>
          </w:p>
        </w:tc>
        <w:tc>
          <w:tcPr>
            <w:tcW w:w="500" w:type="pct"/>
          </w:tcPr>
          <w:p w14:paraId="4C7544D8" w14:textId="77777777" w:rsidR="0013402F" w:rsidRDefault="005F4879">
            <w:r>
              <w:t>Izbirnost</w:t>
            </w:r>
          </w:p>
        </w:tc>
      </w:tr>
      <w:tr w:rsidR="0013402F" w14:paraId="289E448C" w14:textId="77777777" w:rsidTr="0013402F">
        <w:tc>
          <w:tcPr>
            <w:tcW w:w="2000" w:type="pct"/>
          </w:tcPr>
          <w:p w14:paraId="09E84FAF" w14:textId="77777777" w:rsidR="0013402F" w:rsidRDefault="005F4879">
            <w:r>
              <w:t>Varstvo okolja, tretja stopnja, doktorski</w:t>
            </w:r>
          </w:p>
        </w:tc>
        <w:tc>
          <w:tcPr>
            <w:tcW w:w="1500" w:type="pct"/>
          </w:tcPr>
          <w:p w14:paraId="30459869" w14:textId="77777777" w:rsidR="0013402F" w:rsidRDefault="005F4879">
            <w:r>
              <w:t xml:space="preserve">Ni členitve (študijski program)                </w:t>
            </w:r>
          </w:p>
        </w:tc>
        <w:tc>
          <w:tcPr>
            <w:tcW w:w="750" w:type="pct"/>
          </w:tcPr>
          <w:p w14:paraId="78F4B195" w14:textId="77777777" w:rsidR="0013402F" w:rsidRDefault="0013402F"/>
        </w:tc>
        <w:tc>
          <w:tcPr>
            <w:tcW w:w="750" w:type="pct"/>
          </w:tcPr>
          <w:p w14:paraId="5E4D9F3B" w14:textId="77777777" w:rsidR="0013402F" w:rsidRDefault="0013402F"/>
        </w:tc>
        <w:tc>
          <w:tcPr>
            <w:tcW w:w="750" w:type="pct"/>
          </w:tcPr>
          <w:p w14:paraId="62E28F3F" w14:textId="77777777" w:rsidR="0013402F" w:rsidRDefault="005F4879">
            <w:r>
              <w:t>izbirni</w:t>
            </w:r>
          </w:p>
        </w:tc>
      </w:tr>
    </w:tbl>
    <w:p w14:paraId="5AB86E79" w14:textId="77777777" w:rsidR="0013402F" w:rsidRDefault="0013402F"/>
    <w:tbl>
      <w:tblPr>
        <w:tblStyle w:val="VerticalTable"/>
        <w:tblW w:w="5000" w:type="pct"/>
        <w:tblLook w:val="04A0" w:firstRow="1" w:lastRow="0" w:firstColumn="1" w:lastColumn="0" w:noHBand="0" w:noVBand="1"/>
      </w:tblPr>
      <w:tblGrid>
        <w:gridCol w:w="5298"/>
        <w:gridCol w:w="4335"/>
      </w:tblGrid>
      <w:tr w:rsidR="0013402F" w14:paraId="53C71834"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7072F9F6" w14:textId="77777777" w:rsidR="0013402F" w:rsidRDefault="005F4879">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05EC42B0" w14:textId="77777777" w:rsidR="0013402F" w:rsidRDefault="005F4879">
            <w:pPr>
              <w:cnfStyle w:val="000000000000" w:firstRow="0" w:lastRow="0" w:firstColumn="0" w:lastColumn="0" w:oddVBand="0" w:evenVBand="0" w:oddHBand="0" w:evenHBand="0" w:firstRowFirstColumn="0" w:firstRowLastColumn="0" w:lastRowFirstColumn="0" w:lastRowLastColumn="0"/>
            </w:pPr>
            <w:r>
              <w:t>0020706</w:t>
            </w:r>
          </w:p>
        </w:tc>
      </w:tr>
      <w:tr w:rsidR="0013402F" w14:paraId="5CD66BDE"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17F85A8F" w14:textId="77777777" w:rsidR="0013402F" w:rsidRDefault="005F4879">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2DB6E75B" w14:textId="77777777" w:rsidR="0013402F" w:rsidRDefault="005F4879">
            <w:pPr>
              <w:cnfStyle w:val="000000000000" w:firstRow="0" w:lastRow="0" w:firstColumn="0" w:lastColumn="0" w:oddVBand="0" w:evenVBand="0" w:oddHBand="0" w:evenHBand="0" w:firstRowFirstColumn="0" w:firstRowLastColumn="0" w:lastRowFirstColumn="0" w:lastRowLastColumn="0"/>
            </w:pPr>
            <w:r>
              <w:t>57</w:t>
            </w:r>
          </w:p>
        </w:tc>
      </w:tr>
    </w:tbl>
    <w:p w14:paraId="28F50D60" w14:textId="77777777" w:rsidR="0013402F" w:rsidRDefault="0013402F"/>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3402F" w14:paraId="5662F52D" w14:textId="77777777" w:rsidTr="0013402F">
        <w:trPr>
          <w:cnfStyle w:val="100000000000" w:firstRow="1" w:lastRow="0" w:firstColumn="0" w:lastColumn="0" w:oddVBand="0" w:evenVBand="0" w:oddHBand="0" w:evenHBand="0" w:firstRowFirstColumn="0" w:firstRowLastColumn="0" w:lastRowFirstColumn="0" w:lastRowLastColumn="0"/>
        </w:trPr>
        <w:tc>
          <w:tcPr>
            <w:tcW w:w="800" w:type="pct"/>
          </w:tcPr>
          <w:p w14:paraId="5C0EDAAA" w14:textId="77777777" w:rsidR="0013402F" w:rsidRDefault="005F4879">
            <w:pPr>
              <w:keepNext/>
              <w:jc w:val="center"/>
            </w:pPr>
            <w:r>
              <w:t>Predavanja</w:t>
            </w:r>
            <w:r>
              <w:br/>
              <w:t>/</w:t>
            </w:r>
            <w:proofErr w:type="spellStart"/>
            <w:r>
              <w:t>Lectures</w:t>
            </w:r>
            <w:proofErr w:type="spellEnd"/>
          </w:p>
        </w:tc>
        <w:tc>
          <w:tcPr>
            <w:tcW w:w="800" w:type="pct"/>
          </w:tcPr>
          <w:p w14:paraId="40E78DD7" w14:textId="77777777" w:rsidR="0013402F" w:rsidRDefault="005F4879">
            <w:pPr>
              <w:keepNext/>
              <w:jc w:val="center"/>
            </w:pPr>
            <w:r>
              <w:t>Seminar</w:t>
            </w:r>
            <w:r>
              <w:br/>
              <w:t>/Seminar</w:t>
            </w:r>
          </w:p>
        </w:tc>
        <w:tc>
          <w:tcPr>
            <w:tcW w:w="800" w:type="pct"/>
          </w:tcPr>
          <w:p w14:paraId="0E394208" w14:textId="77777777" w:rsidR="0013402F" w:rsidRDefault="005F4879">
            <w:pPr>
              <w:keepNext/>
              <w:jc w:val="center"/>
            </w:pPr>
            <w:r>
              <w:t>Vaje</w:t>
            </w:r>
            <w:r>
              <w:br/>
              <w:t>/</w:t>
            </w:r>
            <w:proofErr w:type="spellStart"/>
            <w:r>
              <w:t>Tutorials</w:t>
            </w:r>
            <w:proofErr w:type="spellEnd"/>
          </w:p>
        </w:tc>
        <w:tc>
          <w:tcPr>
            <w:tcW w:w="800" w:type="pct"/>
          </w:tcPr>
          <w:p w14:paraId="45A6E6FA" w14:textId="77777777" w:rsidR="0013402F" w:rsidRDefault="005F4879">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2EF7D5E5" w14:textId="77777777" w:rsidR="0013402F" w:rsidRDefault="005F4879">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74D57A32" w14:textId="77777777" w:rsidR="0013402F" w:rsidRDefault="005F4879">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3CBDBF5C" w14:textId="77777777" w:rsidR="0013402F" w:rsidRDefault="005F4879">
            <w:pPr>
              <w:keepNext/>
              <w:jc w:val="center"/>
            </w:pPr>
            <w:r>
              <w:t>ECTS</w:t>
            </w:r>
          </w:p>
        </w:tc>
      </w:tr>
      <w:tr w:rsidR="0013402F" w14:paraId="672892A7" w14:textId="77777777">
        <w:tc>
          <w:tcPr>
            <w:tcW w:w="0" w:type="auto"/>
          </w:tcPr>
          <w:p w14:paraId="2D64A780" w14:textId="77777777" w:rsidR="0013402F" w:rsidRDefault="005F4879">
            <w:pPr>
              <w:keepNext/>
              <w:jc w:val="center"/>
            </w:pPr>
            <w:r>
              <w:t>40</w:t>
            </w:r>
          </w:p>
        </w:tc>
        <w:tc>
          <w:tcPr>
            <w:tcW w:w="0" w:type="auto"/>
          </w:tcPr>
          <w:p w14:paraId="097A9F69" w14:textId="77777777" w:rsidR="0013402F" w:rsidRDefault="005F4879">
            <w:pPr>
              <w:keepNext/>
              <w:jc w:val="center"/>
            </w:pPr>
            <w:r>
              <w:t>5</w:t>
            </w:r>
          </w:p>
        </w:tc>
        <w:tc>
          <w:tcPr>
            <w:tcW w:w="0" w:type="auto"/>
          </w:tcPr>
          <w:p w14:paraId="404244AE" w14:textId="77777777" w:rsidR="0013402F" w:rsidRDefault="005F4879">
            <w:pPr>
              <w:keepNext/>
              <w:jc w:val="center"/>
            </w:pPr>
            <w:r>
              <w:t>15</w:t>
            </w:r>
          </w:p>
        </w:tc>
        <w:tc>
          <w:tcPr>
            <w:tcW w:w="0" w:type="auto"/>
          </w:tcPr>
          <w:p w14:paraId="49519044" w14:textId="77777777" w:rsidR="0013402F" w:rsidRDefault="0013402F">
            <w:pPr>
              <w:keepNext/>
              <w:jc w:val="center"/>
            </w:pPr>
          </w:p>
        </w:tc>
        <w:tc>
          <w:tcPr>
            <w:tcW w:w="0" w:type="auto"/>
          </w:tcPr>
          <w:p w14:paraId="59185E5D" w14:textId="77777777" w:rsidR="0013402F" w:rsidRDefault="0013402F">
            <w:pPr>
              <w:keepNext/>
              <w:jc w:val="center"/>
            </w:pPr>
          </w:p>
        </w:tc>
        <w:tc>
          <w:tcPr>
            <w:tcW w:w="0" w:type="auto"/>
          </w:tcPr>
          <w:p w14:paraId="16E8F193" w14:textId="77777777" w:rsidR="0013402F" w:rsidRDefault="005F4879">
            <w:pPr>
              <w:keepNext/>
              <w:jc w:val="center"/>
            </w:pPr>
            <w:r>
              <w:t>190</w:t>
            </w:r>
          </w:p>
        </w:tc>
        <w:tc>
          <w:tcPr>
            <w:tcW w:w="0" w:type="auto"/>
          </w:tcPr>
          <w:p w14:paraId="01885B70" w14:textId="77777777" w:rsidR="0013402F" w:rsidRDefault="005F4879">
            <w:pPr>
              <w:keepNext/>
              <w:jc w:val="center"/>
            </w:pPr>
            <w:r>
              <w:t>10</w:t>
            </w:r>
          </w:p>
        </w:tc>
      </w:tr>
    </w:tbl>
    <w:p w14:paraId="1A8F0F00"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11953C3C"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D3F3B61" w14:textId="77777777" w:rsidR="0013402F" w:rsidRDefault="005F4879">
            <w:r>
              <w:t>Nosilec predmeta/</w:t>
            </w:r>
            <w:proofErr w:type="spellStart"/>
            <w:r>
              <w:t>Lecturer</w:t>
            </w:r>
            <w:proofErr w:type="spellEnd"/>
            <w:r>
              <w:t>:</w:t>
            </w:r>
          </w:p>
        </w:tc>
        <w:tc>
          <w:tcPr>
            <w:tcW w:w="3400" w:type="pct"/>
          </w:tcPr>
          <w:p w14:paraId="7DD5E3E8"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Davor Kržišnik                </w:t>
            </w:r>
          </w:p>
        </w:tc>
      </w:tr>
    </w:tbl>
    <w:p w14:paraId="25349481"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192D7CE7"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D31D002" w14:textId="77777777" w:rsidR="0013402F" w:rsidRDefault="005F4879">
            <w:r>
              <w:t>Izvajalci predavanj:</w:t>
            </w:r>
          </w:p>
        </w:tc>
        <w:tc>
          <w:tcPr>
            <w:tcW w:w="3400" w:type="pct"/>
          </w:tcPr>
          <w:p w14:paraId="2B05D0F1"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5F87242A"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011D6B1C" w14:textId="77777777" w:rsidR="0013402F" w:rsidRDefault="005F4879">
            <w:r>
              <w:t>Izvajalci seminarjev:</w:t>
            </w:r>
          </w:p>
        </w:tc>
        <w:tc>
          <w:tcPr>
            <w:tcW w:w="3400" w:type="pct"/>
          </w:tcPr>
          <w:p w14:paraId="60A2C5B2"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3EF6B4A9"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5E835724" w14:textId="77777777" w:rsidR="0013402F" w:rsidRDefault="005F4879">
            <w:r>
              <w:t>Izvajalci vaj:</w:t>
            </w:r>
          </w:p>
        </w:tc>
        <w:tc>
          <w:tcPr>
            <w:tcW w:w="3400" w:type="pct"/>
          </w:tcPr>
          <w:p w14:paraId="6FB2F1E4"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277FCE6A"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97D828D" w14:textId="77777777" w:rsidR="0013402F" w:rsidRDefault="005F4879">
            <w:r>
              <w:t>Izvajalci kliničnih vaj:</w:t>
            </w:r>
          </w:p>
        </w:tc>
        <w:tc>
          <w:tcPr>
            <w:tcW w:w="3400" w:type="pct"/>
          </w:tcPr>
          <w:p w14:paraId="7F0615D0"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2006A9C8"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D1E8A1A" w14:textId="77777777" w:rsidR="0013402F" w:rsidRDefault="005F4879">
            <w:r>
              <w:t>Izvajalci drugih oblik:</w:t>
            </w:r>
          </w:p>
        </w:tc>
        <w:tc>
          <w:tcPr>
            <w:tcW w:w="3400" w:type="pct"/>
          </w:tcPr>
          <w:p w14:paraId="47A5003B"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4BB00DB1"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AAC2909" w14:textId="77777777" w:rsidR="0013402F" w:rsidRDefault="005F4879">
            <w:r>
              <w:t>Izvajalci praktičnega usposabljanja:</w:t>
            </w:r>
          </w:p>
        </w:tc>
        <w:tc>
          <w:tcPr>
            <w:tcW w:w="3400" w:type="pct"/>
          </w:tcPr>
          <w:p w14:paraId="79AF0DC4"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3C0A11F2"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1211C5D7"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95F582A" w14:textId="77777777" w:rsidR="0013402F" w:rsidRDefault="005F4879">
            <w:r>
              <w:t>Vrsta predmeta/</w:t>
            </w:r>
            <w:proofErr w:type="spellStart"/>
            <w:r>
              <w:t>Course</w:t>
            </w:r>
            <w:proofErr w:type="spellEnd"/>
            <w:r>
              <w:t xml:space="preserve"> </w:t>
            </w:r>
            <w:proofErr w:type="spellStart"/>
            <w:r>
              <w:t>type</w:t>
            </w:r>
            <w:proofErr w:type="spellEnd"/>
            <w:r>
              <w:t>:</w:t>
            </w:r>
          </w:p>
        </w:tc>
        <w:tc>
          <w:tcPr>
            <w:tcW w:w="3400" w:type="pct"/>
          </w:tcPr>
          <w:p w14:paraId="09C628A4" w14:textId="77777777" w:rsidR="0013402F" w:rsidRDefault="005F4879">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4EDF8DAA" w14:textId="77777777" w:rsidR="0013402F" w:rsidRDefault="0013402F"/>
    <w:tbl>
      <w:tblPr>
        <w:tblStyle w:val="VerticalTable"/>
        <w:tblW w:w="5000" w:type="pct"/>
        <w:tblLook w:val="04A0" w:firstRow="1" w:lastRow="0" w:firstColumn="1" w:lastColumn="0" w:noHBand="0" w:noVBand="1"/>
      </w:tblPr>
      <w:tblGrid>
        <w:gridCol w:w="3082"/>
        <w:gridCol w:w="3083"/>
        <w:gridCol w:w="3468"/>
      </w:tblGrid>
      <w:tr w:rsidR="0013402F" w14:paraId="2C4BA758"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14A9450" w14:textId="77777777" w:rsidR="0013402F" w:rsidRDefault="005F4879">
            <w:r>
              <w:t>Jeziki/</w:t>
            </w:r>
            <w:proofErr w:type="spellStart"/>
            <w:r>
              <w:t>Languages</w:t>
            </w:r>
            <w:proofErr w:type="spellEnd"/>
            <w:r>
              <w:t>:</w:t>
            </w:r>
          </w:p>
        </w:tc>
        <w:tc>
          <w:tcPr>
            <w:tcW w:w="1600" w:type="pct"/>
          </w:tcPr>
          <w:p w14:paraId="5528ADEF" w14:textId="77777777" w:rsidR="0013402F" w:rsidRDefault="005F4879">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14A580D2"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13402F" w14:paraId="6FAB82AE"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D5FB781" w14:textId="77777777" w:rsidR="0013402F" w:rsidRDefault="0013402F"/>
        </w:tc>
        <w:tc>
          <w:tcPr>
            <w:tcW w:w="1600" w:type="pct"/>
          </w:tcPr>
          <w:p w14:paraId="0C0FB638" w14:textId="77777777" w:rsidR="0013402F" w:rsidRDefault="005F4879">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51CE3A9D"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Slovenščina                    </w:t>
            </w:r>
          </w:p>
        </w:tc>
      </w:tr>
    </w:tbl>
    <w:p w14:paraId="21C151C3"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775D2452"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106A65C2" w14:textId="77777777" w:rsidR="0013402F" w:rsidRDefault="005F4879">
            <w:r>
              <w:t>Pogoji za vključitev v delo oz. za opravljanje študijskih obveznosti:</w:t>
            </w:r>
          </w:p>
        </w:tc>
        <w:tc>
          <w:tcPr>
            <w:tcW w:w="2500" w:type="pct"/>
          </w:tcPr>
          <w:p w14:paraId="5CCE74A1" w14:textId="77777777" w:rsidR="0013402F" w:rsidRDefault="005F4879">
            <w:proofErr w:type="spellStart"/>
            <w:r>
              <w:t>Prerequisites</w:t>
            </w:r>
            <w:proofErr w:type="spellEnd"/>
            <w:r>
              <w:t>:</w:t>
            </w:r>
          </w:p>
        </w:tc>
      </w:tr>
      <w:tr w:rsidR="0013402F" w14:paraId="61CB4334" w14:textId="77777777">
        <w:tc>
          <w:tcPr>
            <w:tcW w:w="0" w:type="auto"/>
          </w:tcPr>
          <w:p w14:paraId="4B4743D7" w14:textId="77777777" w:rsidR="0013402F" w:rsidRDefault="005F4879">
            <w:r>
              <w:t>Vpis na doktorski študij, drugih pogojev ni.</w:t>
            </w:r>
          </w:p>
        </w:tc>
        <w:tc>
          <w:tcPr>
            <w:tcW w:w="0" w:type="auto"/>
          </w:tcPr>
          <w:p w14:paraId="0802783C" w14:textId="77777777" w:rsidR="0013402F" w:rsidRDefault="005F4879">
            <w:proofErr w:type="spellStart"/>
            <w:r>
              <w:t>Registration</w:t>
            </w:r>
            <w:proofErr w:type="spellEnd"/>
            <w:r>
              <w:t xml:space="preserve"> to </w:t>
            </w:r>
            <w:proofErr w:type="spellStart"/>
            <w:r>
              <w:t>doctoral</w:t>
            </w:r>
            <w:proofErr w:type="spellEnd"/>
            <w:r>
              <w:t xml:space="preserve"> </w:t>
            </w:r>
            <w:proofErr w:type="spellStart"/>
            <w:r>
              <w:t>studies</w:t>
            </w:r>
            <w:proofErr w:type="spellEnd"/>
            <w:r>
              <w:t xml:space="preserve">; no </w:t>
            </w:r>
            <w:proofErr w:type="spellStart"/>
            <w:r>
              <w:t>other</w:t>
            </w:r>
            <w:proofErr w:type="spellEnd"/>
            <w:r>
              <w:t xml:space="preserve"> </w:t>
            </w:r>
            <w:proofErr w:type="spellStart"/>
            <w:r>
              <w:t>conditions</w:t>
            </w:r>
            <w:proofErr w:type="spellEnd"/>
            <w:r>
              <w:t xml:space="preserve"> are </w:t>
            </w:r>
            <w:proofErr w:type="spellStart"/>
            <w:r>
              <w:t>necessary</w:t>
            </w:r>
            <w:proofErr w:type="spellEnd"/>
            <w:r>
              <w:t>.</w:t>
            </w:r>
          </w:p>
        </w:tc>
      </w:tr>
    </w:tbl>
    <w:p w14:paraId="4DDDFE94"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04A225F6"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587C41B1" w14:textId="77777777" w:rsidR="0013402F" w:rsidRDefault="005F4879">
            <w:r>
              <w:t>Vsebina:</w:t>
            </w:r>
          </w:p>
        </w:tc>
        <w:tc>
          <w:tcPr>
            <w:tcW w:w="2500" w:type="pct"/>
          </w:tcPr>
          <w:p w14:paraId="31F0F98B" w14:textId="77777777" w:rsidR="0013402F" w:rsidRDefault="005F4879">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3402F" w14:paraId="70DF67A8" w14:textId="77777777">
        <w:tc>
          <w:tcPr>
            <w:tcW w:w="0" w:type="auto"/>
          </w:tcPr>
          <w:p w14:paraId="5B970763" w14:textId="77777777" w:rsidR="0013402F" w:rsidRDefault="005F4879">
            <w:r>
              <w:t>Abiotski in biotski dejavniki razkroja lesa. Kemične spremembe v lesu ob razgradnji z lesnimi glivami.</w:t>
            </w:r>
          </w:p>
          <w:p w14:paraId="4C034392" w14:textId="77777777" w:rsidR="0013402F" w:rsidRDefault="005F4879">
            <w:r>
              <w:t>Lesni škodljivci: lesne glive in insekti ter vloga biotskih dejavnikov pri razkroju lesa.</w:t>
            </w:r>
          </w:p>
          <w:p w14:paraId="34441361" w14:textId="77777777" w:rsidR="0013402F" w:rsidRDefault="005F4879">
            <w:r>
              <w:t>Poškodbe kulturno-zgodovinskih in umetniških predmetov iz lesa z lesnimi škodljivci (alge, glive in insekti).</w:t>
            </w:r>
          </w:p>
          <w:p w14:paraId="32A833D3" w14:textId="77777777" w:rsidR="0013402F" w:rsidRDefault="005F4879">
            <w:r>
              <w:lastRenderedPageBreak/>
              <w:t>Različni postopki za ugotavljanje prisotnosti škodljivcev v lesu.</w:t>
            </w:r>
          </w:p>
          <w:p w14:paraId="79D8F958" w14:textId="77777777" w:rsidR="0013402F" w:rsidRDefault="005F4879">
            <w:r>
              <w:t>Naravni pogoji, ki preprečujejo biotski razkroj (naravna zaščita) lesa s posebnim poudarkom na konstrukcijski zaščiti kulturno-zgodovinskih lesenih objektov.</w:t>
            </w:r>
          </w:p>
          <w:p w14:paraId="13E2A10E" w14:textId="77777777" w:rsidR="0013402F" w:rsidRDefault="005F4879">
            <w:r>
              <w:t xml:space="preserve">Biotehnološki in fizikalni (temperatura, sušenje, zaščita z </w:t>
            </w:r>
            <w:proofErr w:type="spellStart"/>
            <w:r>
              <w:t>zaduševanjem</w:t>
            </w:r>
            <w:proofErr w:type="spellEnd"/>
            <w:r>
              <w:t>) postopki za preventivno in kurativno zaščito.</w:t>
            </w:r>
          </w:p>
          <w:p w14:paraId="784941C4" w14:textId="77777777" w:rsidR="0013402F" w:rsidRDefault="005F4879">
            <w:proofErr w:type="spellStart"/>
            <w:r>
              <w:t>Biocidni</w:t>
            </w:r>
            <w:proofErr w:type="spellEnd"/>
            <w:r>
              <w:t xml:space="preserve"> pripravki in postopki zaščite lesa ter negativni vplivi kemične zaščite na okolje in človeka.</w:t>
            </w:r>
          </w:p>
          <w:p w14:paraId="2D6CF870" w14:textId="77777777" w:rsidR="0013402F" w:rsidRDefault="005F4879">
            <w:r>
              <w:t>Novejša, okolju prijaznejša alternativna sredstva za zaščito lesa.</w:t>
            </w:r>
          </w:p>
          <w:p w14:paraId="48839A75" w14:textId="77777777" w:rsidR="0013402F" w:rsidRDefault="005F4879">
            <w:r>
              <w:t>Konserviranje in restavriranje objektov kulturne dediščine.</w:t>
            </w:r>
          </w:p>
          <w:p w14:paraId="7BC95610" w14:textId="77777777" w:rsidR="0013402F" w:rsidRDefault="005F4879">
            <w:r>
              <w:t xml:space="preserve">Varnostni ukrepi pri izvajanju zaščite lesa z </w:t>
            </w:r>
            <w:proofErr w:type="spellStart"/>
            <w:r>
              <w:t>biocidnimi</w:t>
            </w:r>
            <w:proofErr w:type="spellEnd"/>
            <w:r>
              <w:t xml:space="preserve"> proizvodi.</w:t>
            </w:r>
          </w:p>
        </w:tc>
        <w:tc>
          <w:tcPr>
            <w:tcW w:w="0" w:type="auto"/>
          </w:tcPr>
          <w:p w14:paraId="75F7A2AA" w14:textId="77777777" w:rsidR="0013402F" w:rsidRDefault="005F4879">
            <w:proofErr w:type="spellStart"/>
            <w:r>
              <w:lastRenderedPageBreak/>
              <w:t>Abiotic</w:t>
            </w:r>
            <w:proofErr w:type="spellEnd"/>
            <w:r>
              <w:t xml:space="preserve"> </w:t>
            </w:r>
            <w:proofErr w:type="spellStart"/>
            <w:r>
              <w:t>and</w:t>
            </w:r>
            <w:proofErr w:type="spellEnd"/>
            <w:r>
              <w:t xml:space="preserve"> </w:t>
            </w:r>
            <w:proofErr w:type="spellStart"/>
            <w:r>
              <w:t>biotic</w:t>
            </w:r>
            <w:proofErr w:type="spellEnd"/>
            <w:r>
              <w:t xml:space="preserve"> </w:t>
            </w:r>
            <w:proofErr w:type="spellStart"/>
            <w:r>
              <w:t>agents</w:t>
            </w:r>
            <w:proofErr w:type="spellEnd"/>
            <w:r>
              <w:t xml:space="preserve"> </w:t>
            </w:r>
            <w:proofErr w:type="spellStart"/>
            <w:r>
              <w:t>of</w:t>
            </w:r>
            <w:proofErr w:type="spellEnd"/>
            <w:r>
              <w:t xml:space="preserve"> </w:t>
            </w:r>
            <w:proofErr w:type="spellStart"/>
            <w:r>
              <w:t>wood</w:t>
            </w:r>
            <w:proofErr w:type="spellEnd"/>
            <w:r>
              <w:t xml:space="preserve"> </w:t>
            </w:r>
            <w:proofErr w:type="spellStart"/>
            <w:r>
              <w:t>decomposition</w:t>
            </w:r>
            <w:proofErr w:type="spellEnd"/>
            <w:r>
              <w:t>.</w:t>
            </w:r>
          </w:p>
          <w:p w14:paraId="38284187" w14:textId="77777777" w:rsidR="0013402F" w:rsidRDefault="005F4879">
            <w:proofErr w:type="spellStart"/>
            <w:r>
              <w:t>Chemical</w:t>
            </w:r>
            <w:proofErr w:type="spellEnd"/>
            <w:r>
              <w:t xml:space="preserve"> </w:t>
            </w:r>
            <w:proofErr w:type="spellStart"/>
            <w:r>
              <w:t>changes</w:t>
            </w:r>
            <w:proofErr w:type="spellEnd"/>
            <w:r>
              <w:t xml:space="preserve"> in </w:t>
            </w:r>
            <w:proofErr w:type="spellStart"/>
            <w:r>
              <w:t>wood</w:t>
            </w:r>
            <w:proofErr w:type="spellEnd"/>
            <w:r>
              <w:t xml:space="preserve"> </w:t>
            </w:r>
            <w:proofErr w:type="spellStart"/>
            <w:r>
              <w:t>caused</w:t>
            </w:r>
            <w:proofErr w:type="spellEnd"/>
            <w:r>
              <w:t xml:space="preserve"> </w:t>
            </w:r>
            <w:proofErr w:type="spellStart"/>
            <w:r>
              <w:t>by</w:t>
            </w:r>
            <w:proofErr w:type="spellEnd"/>
            <w:r>
              <w:t xml:space="preserve"> </w:t>
            </w:r>
            <w:proofErr w:type="spellStart"/>
            <w:r>
              <w:t>wood</w:t>
            </w:r>
            <w:proofErr w:type="spellEnd"/>
            <w:r>
              <w:t xml:space="preserve"> </w:t>
            </w:r>
            <w:proofErr w:type="spellStart"/>
            <w:r>
              <w:t>decayed</w:t>
            </w:r>
            <w:proofErr w:type="spellEnd"/>
            <w:r>
              <w:t xml:space="preserve"> </w:t>
            </w:r>
            <w:proofErr w:type="spellStart"/>
            <w:r>
              <w:t>fungi</w:t>
            </w:r>
            <w:proofErr w:type="spellEnd"/>
            <w:r>
              <w:t>.</w:t>
            </w:r>
          </w:p>
          <w:p w14:paraId="7B66B5ED" w14:textId="77777777" w:rsidR="0013402F" w:rsidRDefault="005F4879">
            <w:proofErr w:type="spellStart"/>
            <w:r>
              <w:t>Wood</w:t>
            </w:r>
            <w:proofErr w:type="spellEnd"/>
            <w:r>
              <w:t xml:space="preserve"> </w:t>
            </w:r>
            <w:proofErr w:type="spellStart"/>
            <w:r>
              <w:t>pests</w:t>
            </w:r>
            <w:proofErr w:type="spellEnd"/>
            <w:r>
              <w:t xml:space="preserve">: </w:t>
            </w:r>
            <w:proofErr w:type="spellStart"/>
            <w:r>
              <w:t>wood</w:t>
            </w:r>
            <w:proofErr w:type="spellEnd"/>
            <w:r>
              <w:t xml:space="preserve"> </w:t>
            </w:r>
            <w:proofErr w:type="spellStart"/>
            <w:r>
              <w:t>decay</w:t>
            </w:r>
            <w:proofErr w:type="spellEnd"/>
            <w:r>
              <w:t xml:space="preserve"> </w:t>
            </w:r>
            <w:proofErr w:type="spellStart"/>
            <w:r>
              <w:t>fungi</w:t>
            </w:r>
            <w:proofErr w:type="spellEnd"/>
            <w:r>
              <w:t xml:space="preserve"> </w:t>
            </w:r>
            <w:proofErr w:type="spellStart"/>
            <w:r>
              <w:t>and</w:t>
            </w:r>
            <w:proofErr w:type="spellEnd"/>
            <w:r>
              <w:t xml:space="preserve"> </w:t>
            </w:r>
            <w:proofErr w:type="spellStart"/>
            <w:r>
              <w:t>insects</w:t>
            </w:r>
            <w:proofErr w:type="spellEnd"/>
            <w:r>
              <w:t xml:space="preserve"> </w:t>
            </w:r>
            <w:proofErr w:type="spellStart"/>
            <w:r>
              <w:t>and</w:t>
            </w:r>
            <w:proofErr w:type="spellEnd"/>
            <w:r>
              <w:t xml:space="preserve"> </w:t>
            </w:r>
            <w:proofErr w:type="spellStart"/>
            <w:r>
              <w:t>the</w:t>
            </w:r>
            <w:proofErr w:type="spellEnd"/>
            <w:r>
              <w:t xml:space="preserve"> role </w:t>
            </w:r>
            <w:proofErr w:type="spellStart"/>
            <w:r>
              <w:t>of</w:t>
            </w:r>
            <w:proofErr w:type="spellEnd"/>
            <w:r>
              <w:t xml:space="preserve"> </w:t>
            </w:r>
            <w:proofErr w:type="spellStart"/>
            <w:r>
              <w:t>biotic</w:t>
            </w:r>
            <w:proofErr w:type="spellEnd"/>
            <w:r>
              <w:t xml:space="preserve"> </w:t>
            </w:r>
            <w:proofErr w:type="spellStart"/>
            <w:r>
              <w:t>factors</w:t>
            </w:r>
            <w:proofErr w:type="spellEnd"/>
            <w:r>
              <w:t xml:space="preserve"> in </w:t>
            </w:r>
            <w:proofErr w:type="spellStart"/>
            <w:r>
              <w:t>the</w:t>
            </w:r>
            <w:proofErr w:type="spellEnd"/>
            <w:r>
              <w:t xml:space="preserve"> </w:t>
            </w:r>
            <w:proofErr w:type="spellStart"/>
            <w:r>
              <w:t>decomposition</w:t>
            </w:r>
            <w:proofErr w:type="spellEnd"/>
            <w:r>
              <w:t xml:space="preserve"> </w:t>
            </w:r>
            <w:proofErr w:type="spellStart"/>
            <w:r>
              <w:t>of</w:t>
            </w:r>
            <w:proofErr w:type="spellEnd"/>
            <w:r>
              <w:t xml:space="preserve"> </w:t>
            </w:r>
            <w:proofErr w:type="spellStart"/>
            <w:r>
              <w:t>wood</w:t>
            </w:r>
            <w:proofErr w:type="spellEnd"/>
            <w:r>
              <w:t>.</w:t>
            </w:r>
          </w:p>
          <w:p w14:paraId="2E5E35CB" w14:textId="77777777" w:rsidR="0013402F" w:rsidRDefault="005F4879">
            <w:proofErr w:type="spellStart"/>
            <w:r>
              <w:t>Damage</w:t>
            </w:r>
            <w:proofErr w:type="spellEnd"/>
            <w:r>
              <w:t xml:space="preserve"> </w:t>
            </w:r>
            <w:proofErr w:type="spellStart"/>
            <w:r>
              <w:t>of</w:t>
            </w:r>
            <w:proofErr w:type="spellEnd"/>
            <w:r>
              <w:t xml:space="preserve"> </w:t>
            </w:r>
            <w:proofErr w:type="spellStart"/>
            <w:r>
              <w:t>wooden</w:t>
            </w:r>
            <w:proofErr w:type="spellEnd"/>
            <w:r>
              <w:t xml:space="preserve"> </w:t>
            </w:r>
            <w:proofErr w:type="spellStart"/>
            <w:r>
              <w:t>cultural</w:t>
            </w:r>
            <w:proofErr w:type="spellEnd"/>
            <w:r>
              <w:t xml:space="preserve">, </w:t>
            </w:r>
            <w:proofErr w:type="spellStart"/>
            <w:r>
              <w:t>historical</w:t>
            </w:r>
            <w:proofErr w:type="spellEnd"/>
            <w:r>
              <w:t xml:space="preserve"> </w:t>
            </w:r>
            <w:proofErr w:type="spellStart"/>
            <w:r>
              <w:t>and</w:t>
            </w:r>
            <w:proofErr w:type="spellEnd"/>
            <w:r>
              <w:t xml:space="preserve"> </w:t>
            </w:r>
            <w:proofErr w:type="spellStart"/>
            <w:r>
              <w:t>art</w:t>
            </w:r>
            <w:proofErr w:type="spellEnd"/>
            <w:r>
              <w:t xml:space="preserve"> </w:t>
            </w:r>
            <w:proofErr w:type="spellStart"/>
            <w:r>
              <w:t>objects</w:t>
            </w:r>
            <w:proofErr w:type="spellEnd"/>
            <w:r>
              <w:t xml:space="preserve"> </w:t>
            </w:r>
            <w:proofErr w:type="spellStart"/>
            <w:r>
              <w:t>caused</w:t>
            </w:r>
            <w:proofErr w:type="spellEnd"/>
            <w:r>
              <w:t xml:space="preserve"> </w:t>
            </w:r>
            <w:proofErr w:type="spellStart"/>
            <w:r>
              <w:t>by</w:t>
            </w:r>
            <w:proofErr w:type="spellEnd"/>
            <w:r>
              <w:t xml:space="preserve"> </w:t>
            </w:r>
            <w:proofErr w:type="spellStart"/>
            <w:r>
              <w:t>wood</w:t>
            </w:r>
            <w:proofErr w:type="spellEnd"/>
            <w:r>
              <w:t xml:space="preserve"> pest (</w:t>
            </w:r>
            <w:proofErr w:type="spellStart"/>
            <w:r>
              <w:t>algae</w:t>
            </w:r>
            <w:proofErr w:type="spellEnd"/>
            <w:r>
              <w:t xml:space="preserve">, </w:t>
            </w:r>
            <w:proofErr w:type="spellStart"/>
            <w:r>
              <w:t>fungi</w:t>
            </w:r>
            <w:proofErr w:type="spellEnd"/>
            <w:r>
              <w:t xml:space="preserve"> </w:t>
            </w:r>
            <w:proofErr w:type="spellStart"/>
            <w:r>
              <w:t>and</w:t>
            </w:r>
            <w:proofErr w:type="spellEnd"/>
            <w:r>
              <w:t xml:space="preserve"> </w:t>
            </w:r>
            <w:proofErr w:type="spellStart"/>
            <w:r>
              <w:t>insects</w:t>
            </w:r>
            <w:proofErr w:type="spellEnd"/>
            <w:r>
              <w:t>).</w:t>
            </w:r>
          </w:p>
          <w:p w14:paraId="6F42676A" w14:textId="77777777" w:rsidR="0013402F" w:rsidRDefault="005F4879">
            <w:proofErr w:type="spellStart"/>
            <w:r>
              <w:lastRenderedPageBreak/>
              <w:t>Various</w:t>
            </w:r>
            <w:proofErr w:type="spellEnd"/>
            <w:r>
              <w:t xml:space="preserve"> </w:t>
            </w:r>
            <w:proofErr w:type="spellStart"/>
            <w:r>
              <w:t>techniques</w:t>
            </w:r>
            <w:proofErr w:type="spellEnd"/>
            <w:r>
              <w:t xml:space="preserve"> </w:t>
            </w:r>
            <w:proofErr w:type="spellStart"/>
            <w:r>
              <w:t>for</w:t>
            </w:r>
            <w:proofErr w:type="spellEnd"/>
            <w:r>
              <w:t xml:space="preserve"> </w:t>
            </w:r>
            <w:proofErr w:type="spellStart"/>
            <w:r>
              <w:t>determining</w:t>
            </w:r>
            <w:proofErr w:type="spellEnd"/>
            <w:r>
              <w:t xml:space="preserve"> </w:t>
            </w:r>
            <w:proofErr w:type="spellStart"/>
            <w:r>
              <w:t>the</w:t>
            </w:r>
            <w:proofErr w:type="spellEnd"/>
            <w:r>
              <w:t xml:space="preserve"> </w:t>
            </w:r>
            <w:proofErr w:type="spellStart"/>
            <w:r>
              <w:t>presence</w:t>
            </w:r>
            <w:proofErr w:type="spellEnd"/>
            <w:r>
              <w:t xml:space="preserve"> </w:t>
            </w:r>
            <w:proofErr w:type="spellStart"/>
            <w:r>
              <w:t>of</w:t>
            </w:r>
            <w:proofErr w:type="spellEnd"/>
            <w:r>
              <w:t xml:space="preserve"> </w:t>
            </w:r>
            <w:proofErr w:type="spellStart"/>
            <w:r>
              <w:t>pests</w:t>
            </w:r>
            <w:proofErr w:type="spellEnd"/>
            <w:r>
              <w:t xml:space="preserve"> in </w:t>
            </w:r>
            <w:proofErr w:type="spellStart"/>
            <w:r>
              <w:t>wood</w:t>
            </w:r>
            <w:proofErr w:type="spellEnd"/>
            <w:r>
              <w:t>.</w:t>
            </w:r>
          </w:p>
          <w:p w14:paraId="61862FF6" w14:textId="77777777" w:rsidR="0013402F" w:rsidRDefault="005F4879">
            <w:proofErr w:type="spellStart"/>
            <w:r>
              <w:t>Natural</w:t>
            </w:r>
            <w:proofErr w:type="spellEnd"/>
            <w:r>
              <w:t xml:space="preserve"> </w:t>
            </w:r>
            <w:proofErr w:type="spellStart"/>
            <w:r>
              <w:t>conditions</w:t>
            </w:r>
            <w:proofErr w:type="spellEnd"/>
            <w:r>
              <w:t xml:space="preserve"> </w:t>
            </w:r>
            <w:proofErr w:type="spellStart"/>
            <w:r>
              <w:t>for</w:t>
            </w:r>
            <w:proofErr w:type="spellEnd"/>
            <w:r>
              <w:t xml:space="preserve"> </w:t>
            </w:r>
            <w:proofErr w:type="spellStart"/>
            <w:r>
              <w:t>the</w:t>
            </w:r>
            <w:proofErr w:type="spellEnd"/>
            <w:r>
              <w:t xml:space="preserve"> </w:t>
            </w:r>
            <w:proofErr w:type="spellStart"/>
            <w:r>
              <w:t>control</w:t>
            </w:r>
            <w:proofErr w:type="spellEnd"/>
            <w:r>
              <w:t xml:space="preserve"> </w:t>
            </w:r>
            <w:proofErr w:type="spellStart"/>
            <w:r>
              <w:t>of</w:t>
            </w:r>
            <w:proofErr w:type="spellEnd"/>
            <w:r>
              <w:t xml:space="preserve"> </w:t>
            </w:r>
            <w:proofErr w:type="spellStart"/>
            <w:r>
              <w:t>biological</w:t>
            </w:r>
            <w:proofErr w:type="spellEnd"/>
            <w:r>
              <w:t xml:space="preserve"> </w:t>
            </w:r>
            <w:proofErr w:type="spellStart"/>
            <w:r>
              <w:t>decomposition</w:t>
            </w:r>
            <w:proofErr w:type="spellEnd"/>
            <w:r>
              <w:t xml:space="preserve"> (</w:t>
            </w:r>
            <w:proofErr w:type="spellStart"/>
            <w:r>
              <w:t>natural</w:t>
            </w:r>
            <w:proofErr w:type="spellEnd"/>
            <w:r>
              <w:t xml:space="preserve"> </w:t>
            </w:r>
            <w:proofErr w:type="spellStart"/>
            <w:r>
              <w:t>protection</w:t>
            </w:r>
            <w:proofErr w:type="spellEnd"/>
            <w:r>
              <w:t xml:space="preserve">) </w:t>
            </w:r>
            <w:proofErr w:type="spellStart"/>
            <w:r>
              <w:t>of</w:t>
            </w:r>
            <w:proofErr w:type="spellEnd"/>
            <w:r>
              <w:t xml:space="preserve"> </w:t>
            </w:r>
            <w:proofErr w:type="spellStart"/>
            <w:r>
              <w:t>wood</w:t>
            </w:r>
            <w:proofErr w:type="spellEnd"/>
            <w:r>
              <w:t xml:space="preserve"> </w:t>
            </w:r>
            <w:proofErr w:type="spellStart"/>
            <w:r>
              <w:t>with</w:t>
            </w:r>
            <w:proofErr w:type="spellEnd"/>
            <w:r>
              <w:t xml:space="preserve"> </w:t>
            </w:r>
            <w:proofErr w:type="spellStart"/>
            <w:r>
              <w:t>special</w:t>
            </w:r>
            <w:proofErr w:type="spellEnd"/>
            <w:r>
              <w:t xml:space="preserve"> </w:t>
            </w:r>
            <w:proofErr w:type="spellStart"/>
            <w:r>
              <w:t>emphasis</w:t>
            </w:r>
            <w:proofErr w:type="spellEnd"/>
            <w:r>
              <w:t xml:space="preserve"> on </w:t>
            </w:r>
            <w:proofErr w:type="spellStart"/>
            <w:r>
              <w:t>structural</w:t>
            </w:r>
            <w:proofErr w:type="spellEnd"/>
            <w:r>
              <w:t xml:space="preserve"> </w:t>
            </w:r>
            <w:proofErr w:type="spellStart"/>
            <w:r>
              <w:t>protection</w:t>
            </w:r>
            <w:proofErr w:type="spellEnd"/>
            <w:r>
              <w:t xml:space="preserve"> </w:t>
            </w:r>
            <w:proofErr w:type="spellStart"/>
            <w:r>
              <w:t>of</w:t>
            </w:r>
            <w:proofErr w:type="spellEnd"/>
            <w:r>
              <w:t xml:space="preserve"> </w:t>
            </w:r>
            <w:proofErr w:type="spellStart"/>
            <w:r>
              <w:t>cultural</w:t>
            </w:r>
            <w:proofErr w:type="spellEnd"/>
            <w:r>
              <w:t xml:space="preserve"> </w:t>
            </w:r>
            <w:proofErr w:type="spellStart"/>
            <w:r>
              <w:t>and</w:t>
            </w:r>
            <w:proofErr w:type="spellEnd"/>
            <w:r>
              <w:t xml:space="preserve"> </w:t>
            </w:r>
            <w:proofErr w:type="spellStart"/>
            <w:r>
              <w:t>historical</w:t>
            </w:r>
            <w:proofErr w:type="spellEnd"/>
            <w:r>
              <w:t xml:space="preserve"> </w:t>
            </w:r>
            <w:proofErr w:type="spellStart"/>
            <w:r>
              <w:t>wooden</w:t>
            </w:r>
            <w:proofErr w:type="spellEnd"/>
            <w:r>
              <w:t xml:space="preserve"> </w:t>
            </w:r>
            <w:proofErr w:type="spellStart"/>
            <w:r>
              <w:t>buildings</w:t>
            </w:r>
            <w:proofErr w:type="spellEnd"/>
            <w:r>
              <w:t>.</w:t>
            </w:r>
          </w:p>
          <w:p w14:paraId="73EAE447" w14:textId="77777777" w:rsidR="0013402F" w:rsidRDefault="005F4879">
            <w:proofErr w:type="spellStart"/>
            <w:r>
              <w:t>Biotechnological</w:t>
            </w:r>
            <w:proofErr w:type="spellEnd"/>
            <w:r>
              <w:t xml:space="preserve"> </w:t>
            </w:r>
            <w:proofErr w:type="spellStart"/>
            <w:r>
              <w:t>and</w:t>
            </w:r>
            <w:proofErr w:type="spellEnd"/>
            <w:r>
              <w:t xml:space="preserve"> </w:t>
            </w:r>
            <w:proofErr w:type="spellStart"/>
            <w:r>
              <w:t>physical</w:t>
            </w:r>
            <w:proofErr w:type="spellEnd"/>
            <w:r>
              <w:t xml:space="preserve"> (temperature, </w:t>
            </w:r>
            <w:proofErr w:type="spellStart"/>
            <w:r>
              <w:t>drying</w:t>
            </w:r>
            <w:proofErr w:type="spellEnd"/>
            <w:r>
              <w:t xml:space="preserve">, </w:t>
            </w:r>
            <w:proofErr w:type="spellStart"/>
            <w:r>
              <w:t>asphyxiation</w:t>
            </w:r>
            <w:proofErr w:type="spellEnd"/>
            <w:r>
              <w:t xml:space="preserve">) </w:t>
            </w:r>
            <w:proofErr w:type="spellStart"/>
            <w:r>
              <w:t>methods</w:t>
            </w:r>
            <w:proofErr w:type="spellEnd"/>
            <w:r>
              <w:t xml:space="preserve"> </w:t>
            </w:r>
            <w:proofErr w:type="spellStart"/>
            <w:r>
              <w:t>for</w:t>
            </w:r>
            <w:proofErr w:type="spellEnd"/>
            <w:r>
              <w:t xml:space="preserve"> preventive </w:t>
            </w:r>
            <w:proofErr w:type="spellStart"/>
            <w:r>
              <w:t>and</w:t>
            </w:r>
            <w:proofErr w:type="spellEnd"/>
            <w:r>
              <w:t xml:space="preserve"> </w:t>
            </w:r>
            <w:proofErr w:type="spellStart"/>
            <w:r>
              <w:t>curative</w:t>
            </w:r>
            <w:proofErr w:type="spellEnd"/>
            <w:r>
              <w:t xml:space="preserve"> </w:t>
            </w:r>
            <w:proofErr w:type="spellStart"/>
            <w:r>
              <w:t>protection</w:t>
            </w:r>
            <w:proofErr w:type="spellEnd"/>
            <w:r>
              <w:t>.</w:t>
            </w:r>
          </w:p>
          <w:p w14:paraId="154477EC" w14:textId="77777777" w:rsidR="0013402F" w:rsidRDefault="005F4879">
            <w:proofErr w:type="spellStart"/>
            <w:r>
              <w:t>Biocidal</w:t>
            </w:r>
            <w:proofErr w:type="spellEnd"/>
            <w:r>
              <w:t xml:space="preserve"> </w:t>
            </w:r>
            <w:proofErr w:type="spellStart"/>
            <w:r>
              <w:t>products</w:t>
            </w:r>
            <w:proofErr w:type="spellEnd"/>
            <w:r>
              <w:t xml:space="preserve"> </w:t>
            </w:r>
            <w:proofErr w:type="spellStart"/>
            <w:r>
              <w:t>and</w:t>
            </w:r>
            <w:proofErr w:type="spellEnd"/>
            <w:r>
              <w:t xml:space="preserve"> </w:t>
            </w:r>
            <w:proofErr w:type="spellStart"/>
            <w:r>
              <w:t>methods</w:t>
            </w:r>
            <w:proofErr w:type="spellEnd"/>
            <w:r>
              <w:t xml:space="preserve"> </w:t>
            </w:r>
            <w:proofErr w:type="spellStart"/>
            <w:r>
              <w:t>of</w:t>
            </w:r>
            <w:proofErr w:type="spellEnd"/>
            <w:r>
              <w:t xml:space="preserve"> </w:t>
            </w:r>
            <w:proofErr w:type="spellStart"/>
            <w:r>
              <w:t>wood</w:t>
            </w:r>
            <w:proofErr w:type="spellEnd"/>
            <w:r>
              <w:t xml:space="preserve"> </w:t>
            </w:r>
            <w:proofErr w:type="spellStart"/>
            <w:r>
              <w:t>protection</w:t>
            </w:r>
            <w:proofErr w:type="spellEnd"/>
            <w:r>
              <w:t xml:space="preserve"> </w:t>
            </w:r>
            <w:proofErr w:type="spellStart"/>
            <w:r>
              <w:t>and</w:t>
            </w:r>
            <w:proofErr w:type="spellEnd"/>
            <w:r>
              <w:t xml:space="preserve"> negative </w:t>
            </w:r>
            <w:proofErr w:type="spellStart"/>
            <w:r>
              <w:t>effects</w:t>
            </w:r>
            <w:proofErr w:type="spellEnd"/>
            <w:r>
              <w:t xml:space="preserve"> </w:t>
            </w:r>
            <w:proofErr w:type="spellStart"/>
            <w:r>
              <w:t>of</w:t>
            </w:r>
            <w:proofErr w:type="spellEnd"/>
            <w:r>
              <w:t xml:space="preserve"> </w:t>
            </w:r>
            <w:proofErr w:type="spellStart"/>
            <w:r>
              <w:t>chemical</w:t>
            </w:r>
            <w:proofErr w:type="spellEnd"/>
            <w:r>
              <w:t xml:space="preserve"> </w:t>
            </w:r>
            <w:proofErr w:type="spellStart"/>
            <w:r>
              <w:t>preservation</w:t>
            </w:r>
            <w:proofErr w:type="spellEnd"/>
            <w:r>
              <w:t xml:space="preserve"> to </w:t>
            </w:r>
            <w:proofErr w:type="spellStart"/>
            <w:r>
              <w:t>the</w:t>
            </w:r>
            <w:proofErr w:type="spellEnd"/>
            <w:r>
              <w:t xml:space="preserve"> </w:t>
            </w:r>
            <w:proofErr w:type="spellStart"/>
            <w:r>
              <w:t>environment</w:t>
            </w:r>
            <w:proofErr w:type="spellEnd"/>
            <w:r>
              <w:t xml:space="preserve"> </w:t>
            </w:r>
            <w:proofErr w:type="spellStart"/>
            <w:r>
              <w:t>and</w:t>
            </w:r>
            <w:proofErr w:type="spellEnd"/>
            <w:r>
              <w:t xml:space="preserve"> </w:t>
            </w:r>
            <w:proofErr w:type="spellStart"/>
            <w:r>
              <w:t>humans</w:t>
            </w:r>
            <w:proofErr w:type="spellEnd"/>
            <w:r>
              <w:t>.</w:t>
            </w:r>
          </w:p>
          <w:p w14:paraId="7EB96396" w14:textId="77777777" w:rsidR="0013402F" w:rsidRDefault="005F4879">
            <w:r>
              <w:t xml:space="preserve">Novel </w:t>
            </w:r>
            <w:proofErr w:type="spellStart"/>
            <w:r>
              <w:t>environmentally</w:t>
            </w:r>
            <w:proofErr w:type="spellEnd"/>
            <w:r>
              <w:t xml:space="preserve"> </w:t>
            </w:r>
            <w:proofErr w:type="spellStart"/>
            <w:r>
              <w:t>friendly</w:t>
            </w:r>
            <w:proofErr w:type="spellEnd"/>
            <w:r>
              <w:t xml:space="preserve"> alternative </w:t>
            </w:r>
            <w:proofErr w:type="spellStart"/>
            <w:r>
              <w:t>products</w:t>
            </w:r>
            <w:proofErr w:type="spellEnd"/>
            <w:r>
              <w:t xml:space="preserve"> </w:t>
            </w:r>
            <w:proofErr w:type="spellStart"/>
            <w:r>
              <w:t>for</w:t>
            </w:r>
            <w:proofErr w:type="spellEnd"/>
            <w:r>
              <w:t xml:space="preserve"> </w:t>
            </w:r>
            <w:proofErr w:type="spellStart"/>
            <w:r>
              <w:t>wood</w:t>
            </w:r>
            <w:proofErr w:type="spellEnd"/>
            <w:r>
              <w:t xml:space="preserve"> </w:t>
            </w:r>
            <w:proofErr w:type="spellStart"/>
            <w:r>
              <w:t>preservation</w:t>
            </w:r>
            <w:proofErr w:type="spellEnd"/>
            <w:r>
              <w:t>.</w:t>
            </w:r>
          </w:p>
          <w:p w14:paraId="292E5CF1" w14:textId="77777777" w:rsidR="0013402F" w:rsidRDefault="005F4879">
            <w:proofErr w:type="spellStart"/>
            <w:r>
              <w:t>Preservation</w:t>
            </w:r>
            <w:proofErr w:type="spellEnd"/>
            <w:r>
              <w:t xml:space="preserve"> </w:t>
            </w:r>
            <w:proofErr w:type="spellStart"/>
            <w:r>
              <w:t>and</w:t>
            </w:r>
            <w:proofErr w:type="spellEnd"/>
            <w:r>
              <w:t xml:space="preserve"> </w:t>
            </w:r>
            <w:proofErr w:type="spellStart"/>
            <w:r>
              <w:t>restoration</w:t>
            </w:r>
            <w:proofErr w:type="spellEnd"/>
            <w:r>
              <w:t xml:space="preserve"> </w:t>
            </w:r>
            <w:proofErr w:type="spellStart"/>
            <w:r>
              <w:t>of</w:t>
            </w:r>
            <w:proofErr w:type="spellEnd"/>
            <w:r>
              <w:t xml:space="preserve"> </w:t>
            </w:r>
            <w:proofErr w:type="spellStart"/>
            <w:r>
              <w:t>cultural</w:t>
            </w:r>
            <w:proofErr w:type="spellEnd"/>
            <w:r>
              <w:t xml:space="preserve"> </w:t>
            </w:r>
            <w:proofErr w:type="spellStart"/>
            <w:r>
              <w:t>heritage</w:t>
            </w:r>
            <w:proofErr w:type="spellEnd"/>
            <w:r>
              <w:t xml:space="preserve"> </w:t>
            </w:r>
            <w:proofErr w:type="spellStart"/>
            <w:r>
              <w:t>structures</w:t>
            </w:r>
            <w:proofErr w:type="spellEnd"/>
            <w:r>
              <w:t>.</w:t>
            </w:r>
          </w:p>
          <w:p w14:paraId="72B04F4E" w14:textId="77777777" w:rsidR="0013402F" w:rsidRDefault="005F4879">
            <w:proofErr w:type="spellStart"/>
            <w:r>
              <w:t>Safety</w:t>
            </w:r>
            <w:proofErr w:type="spellEnd"/>
            <w:r>
              <w:t xml:space="preserve"> </w:t>
            </w:r>
            <w:proofErr w:type="spellStart"/>
            <w:r>
              <w:t>measures</w:t>
            </w:r>
            <w:proofErr w:type="spellEnd"/>
            <w:r>
              <w:t xml:space="preserve"> in </w:t>
            </w:r>
            <w:proofErr w:type="spellStart"/>
            <w:r>
              <w:t>wood</w:t>
            </w:r>
            <w:proofErr w:type="spellEnd"/>
            <w:r>
              <w:t xml:space="preserve"> </w:t>
            </w:r>
            <w:proofErr w:type="spellStart"/>
            <w:r>
              <w:t>protection</w:t>
            </w:r>
            <w:proofErr w:type="spellEnd"/>
            <w:r>
              <w:t xml:space="preserve"> </w:t>
            </w:r>
            <w:proofErr w:type="spellStart"/>
            <w:r>
              <w:t>using</w:t>
            </w:r>
            <w:proofErr w:type="spellEnd"/>
            <w:r>
              <w:t xml:space="preserve"> </w:t>
            </w:r>
            <w:proofErr w:type="spellStart"/>
            <w:r>
              <w:t>biocidal</w:t>
            </w:r>
            <w:proofErr w:type="spellEnd"/>
            <w:r>
              <w:t xml:space="preserve"> </w:t>
            </w:r>
            <w:proofErr w:type="spellStart"/>
            <w:r>
              <w:t>products</w:t>
            </w:r>
            <w:proofErr w:type="spellEnd"/>
            <w:r>
              <w:t>.</w:t>
            </w:r>
          </w:p>
        </w:tc>
      </w:tr>
    </w:tbl>
    <w:p w14:paraId="45988FD7" w14:textId="77777777" w:rsidR="0013402F" w:rsidRDefault="0013402F"/>
    <w:tbl>
      <w:tblPr>
        <w:tblStyle w:val="DefaultTable"/>
        <w:tblW w:w="5000" w:type="pct"/>
        <w:tblLook w:val="04A0" w:firstRow="1" w:lastRow="0" w:firstColumn="1" w:lastColumn="0" w:noHBand="0" w:noVBand="1"/>
      </w:tblPr>
      <w:tblGrid>
        <w:gridCol w:w="9638"/>
      </w:tblGrid>
      <w:tr w:rsidR="0013402F" w14:paraId="2500EC1A"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8D31608" w14:textId="77777777" w:rsidR="0013402F" w:rsidRDefault="005F4879">
            <w:r>
              <w:t>Temeljna literatura in viri/</w:t>
            </w:r>
            <w:proofErr w:type="spellStart"/>
            <w:r>
              <w:t>Readings</w:t>
            </w:r>
            <w:proofErr w:type="spellEnd"/>
            <w:r>
              <w:t>:</w:t>
            </w:r>
          </w:p>
        </w:tc>
      </w:tr>
      <w:tr w:rsidR="0013402F" w14:paraId="04A84719" w14:textId="77777777">
        <w:tc>
          <w:tcPr>
            <w:tcW w:w="0" w:type="auto"/>
          </w:tcPr>
          <w:p w14:paraId="2F6E67F4" w14:textId="77777777" w:rsidR="0013402F" w:rsidRDefault="005F4879">
            <w:proofErr w:type="spellStart"/>
            <w:r>
              <w:t>Townsend</w:t>
            </w:r>
            <w:proofErr w:type="spellEnd"/>
            <w:r>
              <w:t xml:space="preserve"> T.G., Solo-Gabriele H. 2006: </w:t>
            </w:r>
            <w:proofErr w:type="spellStart"/>
            <w:r>
              <w:t>Environmental</w:t>
            </w:r>
            <w:proofErr w:type="spellEnd"/>
            <w:r>
              <w:t xml:space="preserve"> </w:t>
            </w:r>
            <w:proofErr w:type="spellStart"/>
            <w:r>
              <w:t>Impacts</w:t>
            </w:r>
            <w:proofErr w:type="spellEnd"/>
            <w:r>
              <w:t xml:space="preserve"> </w:t>
            </w:r>
            <w:proofErr w:type="spellStart"/>
            <w:r>
              <w:t>of</w:t>
            </w:r>
            <w:proofErr w:type="spellEnd"/>
            <w:r>
              <w:t xml:space="preserve"> </w:t>
            </w:r>
            <w:proofErr w:type="spellStart"/>
            <w:r>
              <w:t>Treated</w:t>
            </w:r>
            <w:proofErr w:type="spellEnd"/>
            <w:r>
              <w:t xml:space="preserve"> </w:t>
            </w:r>
            <w:proofErr w:type="spellStart"/>
            <w:r>
              <w:t>Wood</w:t>
            </w:r>
            <w:proofErr w:type="spellEnd"/>
            <w:r>
              <w:t xml:space="preserve">. CRC </w:t>
            </w:r>
            <w:proofErr w:type="spellStart"/>
            <w:r>
              <w:t>Press</w:t>
            </w:r>
            <w:proofErr w:type="spellEnd"/>
            <w:r>
              <w:t xml:space="preserve">, Taylor &amp; Francis, Boca </w:t>
            </w:r>
            <w:proofErr w:type="spellStart"/>
            <w:r>
              <w:t>Raton</w:t>
            </w:r>
            <w:proofErr w:type="spellEnd"/>
            <w:r>
              <w:t>, ISBN 0-8493-6495-7, 501 str.</w:t>
            </w:r>
          </w:p>
          <w:p w14:paraId="3996D28F" w14:textId="77777777" w:rsidR="0013402F" w:rsidRDefault="005F4879">
            <w:proofErr w:type="spellStart"/>
            <w:r>
              <w:t>Unger</w:t>
            </w:r>
            <w:proofErr w:type="spellEnd"/>
            <w:r>
              <w:t xml:space="preserve"> A., </w:t>
            </w:r>
            <w:proofErr w:type="spellStart"/>
            <w:r>
              <w:t>Schniewind</w:t>
            </w:r>
            <w:proofErr w:type="spellEnd"/>
            <w:r>
              <w:t xml:space="preserve"> A.P., </w:t>
            </w:r>
            <w:proofErr w:type="spellStart"/>
            <w:r>
              <w:t>Unger</w:t>
            </w:r>
            <w:proofErr w:type="spellEnd"/>
            <w:r>
              <w:t xml:space="preserve"> W. 2001: </w:t>
            </w:r>
            <w:proofErr w:type="spellStart"/>
            <w:r>
              <w:t>Conservation</w:t>
            </w:r>
            <w:proofErr w:type="spellEnd"/>
            <w:r>
              <w:t xml:space="preserve"> </w:t>
            </w:r>
            <w:proofErr w:type="spellStart"/>
            <w:r>
              <w:t>of</w:t>
            </w:r>
            <w:proofErr w:type="spellEnd"/>
            <w:r>
              <w:t xml:space="preserve"> </w:t>
            </w:r>
            <w:proofErr w:type="spellStart"/>
            <w:r>
              <w:t>wood</w:t>
            </w:r>
            <w:proofErr w:type="spellEnd"/>
            <w:r>
              <w:t xml:space="preserve"> </w:t>
            </w:r>
            <w:proofErr w:type="spellStart"/>
            <w:r>
              <w:t>artefacts</w:t>
            </w:r>
            <w:proofErr w:type="spellEnd"/>
            <w:r>
              <w:t>. Berlin, New York : Springer. ISBN: 3-540-41580-7, 578 str.</w:t>
            </w:r>
          </w:p>
          <w:p w14:paraId="6A188666" w14:textId="77777777" w:rsidR="0013402F" w:rsidRDefault="005F4879">
            <w:proofErr w:type="spellStart"/>
            <w:r>
              <w:t>Ciferri</w:t>
            </w:r>
            <w:proofErr w:type="spellEnd"/>
            <w:r>
              <w:t xml:space="preserve"> O., </w:t>
            </w:r>
            <w:proofErr w:type="spellStart"/>
            <w:r>
              <w:t>Tiano</w:t>
            </w:r>
            <w:proofErr w:type="spellEnd"/>
            <w:r>
              <w:t xml:space="preserve"> P., </w:t>
            </w:r>
            <w:proofErr w:type="spellStart"/>
            <w:r>
              <w:t>Mastromei</w:t>
            </w:r>
            <w:proofErr w:type="spellEnd"/>
            <w:r>
              <w:t xml:space="preserve"> G. 2000: </w:t>
            </w:r>
            <w:proofErr w:type="spellStart"/>
            <w:r>
              <w:t>Of</w:t>
            </w:r>
            <w:proofErr w:type="spellEnd"/>
            <w:r>
              <w:t xml:space="preserve"> </w:t>
            </w:r>
            <w:proofErr w:type="spellStart"/>
            <w:r>
              <w:t>microbes</w:t>
            </w:r>
            <w:proofErr w:type="spellEnd"/>
            <w:r>
              <w:t xml:space="preserve"> </w:t>
            </w:r>
            <w:proofErr w:type="spellStart"/>
            <w:r>
              <w:t>and</w:t>
            </w:r>
            <w:proofErr w:type="spellEnd"/>
            <w:r>
              <w:t xml:space="preserve"> </w:t>
            </w:r>
            <w:proofErr w:type="spellStart"/>
            <w:r>
              <w:t>art</w:t>
            </w:r>
            <w:proofErr w:type="spellEnd"/>
            <w:r>
              <w:t xml:space="preserve"> : </w:t>
            </w:r>
            <w:proofErr w:type="spellStart"/>
            <w:r>
              <w:t>the</w:t>
            </w:r>
            <w:proofErr w:type="spellEnd"/>
            <w:r>
              <w:t xml:space="preserve"> role </w:t>
            </w:r>
            <w:proofErr w:type="spellStart"/>
            <w:r>
              <w:t>of</w:t>
            </w:r>
            <w:proofErr w:type="spellEnd"/>
            <w:r>
              <w:t xml:space="preserve"> </w:t>
            </w:r>
            <w:proofErr w:type="spellStart"/>
            <w:r>
              <w:t>microbial</w:t>
            </w:r>
            <w:proofErr w:type="spellEnd"/>
            <w:r>
              <w:t xml:space="preserve"> </w:t>
            </w:r>
            <w:proofErr w:type="spellStart"/>
            <w:r>
              <w:t>communities</w:t>
            </w:r>
            <w:proofErr w:type="spellEnd"/>
            <w:r>
              <w:t xml:space="preserve"> in </w:t>
            </w:r>
            <w:proofErr w:type="spellStart"/>
            <w:r>
              <w:t>the</w:t>
            </w:r>
            <w:proofErr w:type="spellEnd"/>
            <w:r>
              <w:t xml:space="preserve"> </w:t>
            </w:r>
            <w:proofErr w:type="spellStart"/>
            <w:r>
              <w:t>degradation</w:t>
            </w:r>
            <w:proofErr w:type="spellEnd"/>
            <w:r>
              <w:t xml:space="preserve"> </w:t>
            </w:r>
            <w:proofErr w:type="spellStart"/>
            <w:r>
              <w:t>and</w:t>
            </w:r>
            <w:proofErr w:type="spellEnd"/>
            <w:r>
              <w:t xml:space="preserve"> </w:t>
            </w:r>
            <w:proofErr w:type="spellStart"/>
            <w:r>
              <w:t>protection</w:t>
            </w:r>
            <w:proofErr w:type="spellEnd"/>
            <w:r>
              <w:t xml:space="preserve"> </w:t>
            </w:r>
            <w:proofErr w:type="spellStart"/>
            <w:r>
              <w:t>of</w:t>
            </w:r>
            <w:proofErr w:type="spellEnd"/>
            <w:r>
              <w:t xml:space="preserve"> </w:t>
            </w:r>
            <w:proofErr w:type="spellStart"/>
            <w:r>
              <w:t>cultural</w:t>
            </w:r>
            <w:proofErr w:type="spellEnd"/>
            <w:r>
              <w:t xml:space="preserve"> </w:t>
            </w:r>
            <w:proofErr w:type="spellStart"/>
            <w:r>
              <w:t>heritage</w:t>
            </w:r>
            <w:proofErr w:type="spellEnd"/>
            <w:r>
              <w:t xml:space="preserve">. </w:t>
            </w:r>
            <w:proofErr w:type="spellStart"/>
            <w:r>
              <w:t>Kluwer</w:t>
            </w:r>
            <w:proofErr w:type="spellEnd"/>
            <w:r>
              <w:t xml:space="preserve"> </w:t>
            </w:r>
            <w:proofErr w:type="spellStart"/>
            <w:r>
              <w:t>Academic</w:t>
            </w:r>
            <w:proofErr w:type="spellEnd"/>
            <w:r>
              <w:t xml:space="preserve">/Plenum </w:t>
            </w:r>
            <w:proofErr w:type="spellStart"/>
            <w:r>
              <w:t>Publishers</w:t>
            </w:r>
            <w:proofErr w:type="spellEnd"/>
            <w:r>
              <w:t>, New York. ISBN: 0-306-46377-6, 250 str.</w:t>
            </w:r>
          </w:p>
          <w:p w14:paraId="49E8D7B6" w14:textId="77777777" w:rsidR="0013402F" w:rsidRDefault="005F4879">
            <w:r>
              <w:t xml:space="preserve">Aktualni pregledni in znanstveni članki s področja </w:t>
            </w:r>
            <w:proofErr w:type="spellStart"/>
            <w:r>
              <w:t>konservatorstva</w:t>
            </w:r>
            <w:proofErr w:type="spellEnd"/>
            <w:r>
              <w:t>./</w:t>
            </w:r>
            <w:proofErr w:type="spellStart"/>
            <w:r>
              <w:t>Current</w:t>
            </w:r>
            <w:proofErr w:type="spellEnd"/>
            <w:r>
              <w:t xml:space="preserve"> </w:t>
            </w:r>
            <w:proofErr w:type="spellStart"/>
            <w:r>
              <w:t>review</w:t>
            </w:r>
            <w:proofErr w:type="spellEnd"/>
            <w:r>
              <w:t xml:space="preserve"> </w:t>
            </w:r>
            <w:proofErr w:type="spellStart"/>
            <w:r>
              <w:t>and</w:t>
            </w:r>
            <w:proofErr w:type="spellEnd"/>
            <w:r>
              <w:t xml:space="preserve"> </w:t>
            </w:r>
            <w:proofErr w:type="spellStart"/>
            <w:r>
              <w:t>scientific</w:t>
            </w:r>
            <w:proofErr w:type="spellEnd"/>
            <w:r>
              <w:t xml:space="preserve"> </w:t>
            </w:r>
            <w:proofErr w:type="spellStart"/>
            <w:r>
              <w:t>articles</w:t>
            </w:r>
            <w:proofErr w:type="spellEnd"/>
            <w:r>
              <w:t xml:space="preserve"> in </w:t>
            </w:r>
            <w:proofErr w:type="spellStart"/>
            <w:r>
              <w:t>the</w:t>
            </w:r>
            <w:proofErr w:type="spellEnd"/>
            <w:r>
              <w:t xml:space="preserve"> </w:t>
            </w:r>
            <w:proofErr w:type="spellStart"/>
            <w:r>
              <w:t>field</w:t>
            </w:r>
            <w:proofErr w:type="spellEnd"/>
            <w:r>
              <w:t xml:space="preserve"> </w:t>
            </w:r>
            <w:proofErr w:type="spellStart"/>
            <w:r>
              <w:t>of</w:t>
            </w:r>
            <w:proofErr w:type="spellEnd"/>
            <w:r>
              <w:t xml:space="preserve"> </w:t>
            </w:r>
            <w:proofErr w:type="spellStart"/>
            <w:r>
              <w:t>the</w:t>
            </w:r>
            <w:proofErr w:type="spellEnd"/>
            <w:r>
              <w:t xml:space="preserve"> </w:t>
            </w:r>
            <w:proofErr w:type="spellStart"/>
            <w:r>
              <w:t>conservation</w:t>
            </w:r>
            <w:proofErr w:type="spellEnd"/>
            <w:r>
              <w:t>.</w:t>
            </w:r>
          </w:p>
        </w:tc>
      </w:tr>
    </w:tbl>
    <w:p w14:paraId="46BC45BA"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204D4D7F"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3FCBBA86" w14:textId="77777777" w:rsidR="0013402F" w:rsidRDefault="005F4879">
            <w:r>
              <w:t>Cilji in kompetence:</w:t>
            </w:r>
          </w:p>
        </w:tc>
        <w:tc>
          <w:tcPr>
            <w:tcW w:w="2500" w:type="pct"/>
          </w:tcPr>
          <w:p w14:paraId="05BF8B3D" w14:textId="77777777" w:rsidR="0013402F" w:rsidRDefault="005F4879">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3402F" w14:paraId="5D5A0C0B" w14:textId="77777777">
        <w:tc>
          <w:tcPr>
            <w:tcW w:w="0" w:type="auto"/>
          </w:tcPr>
          <w:p w14:paraId="50A2CCAA" w14:textId="77777777" w:rsidR="0013402F" w:rsidRDefault="005F4879">
            <w:r>
              <w:t>Pridobitev znanja o lesnih škodljivcih in usposobljenost za optimalne presoje in odločitve za izvajanje preventivne ali represivne zaščite lesenih objektov kulturne dediščine pred škodljivci.</w:t>
            </w:r>
          </w:p>
        </w:tc>
        <w:tc>
          <w:tcPr>
            <w:tcW w:w="0" w:type="auto"/>
          </w:tcPr>
          <w:p w14:paraId="10927332" w14:textId="77777777" w:rsidR="0013402F" w:rsidRDefault="005F4879">
            <w:r>
              <w:t xml:space="preserve">To </w:t>
            </w:r>
            <w:proofErr w:type="spellStart"/>
            <w:r>
              <w:t>gain</w:t>
            </w:r>
            <w:proofErr w:type="spellEnd"/>
            <w:r>
              <w:t xml:space="preserve"> </w:t>
            </w:r>
            <w:proofErr w:type="spellStart"/>
            <w:r>
              <w:t>knowledge</w:t>
            </w:r>
            <w:proofErr w:type="spellEnd"/>
            <w:r>
              <w:t xml:space="preserve"> in </w:t>
            </w:r>
            <w:proofErr w:type="spellStart"/>
            <w:r>
              <w:t>wood</w:t>
            </w:r>
            <w:proofErr w:type="spellEnd"/>
            <w:r>
              <w:t xml:space="preserve"> </w:t>
            </w:r>
            <w:proofErr w:type="spellStart"/>
            <w:r>
              <w:t>pests</w:t>
            </w:r>
            <w:proofErr w:type="spellEnd"/>
            <w:r>
              <w:t xml:space="preserve"> </w:t>
            </w:r>
            <w:proofErr w:type="spellStart"/>
            <w:r>
              <w:t>and</w:t>
            </w:r>
            <w:proofErr w:type="spellEnd"/>
            <w:r>
              <w:t xml:space="preserve"> </w:t>
            </w:r>
            <w:proofErr w:type="spellStart"/>
            <w:r>
              <w:t>skills</w:t>
            </w:r>
            <w:proofErr w:type="spellEnd"/>
            <w:r>
              <w:t xml:space="preserve"> </w:t>
            </w:r>
            <w:proofErr w:type="spellStart"/>
            <w:r>
              <w:t>for</w:t>
            </w:r>
            <w:proofErr w:type="spellEnd"/>
            <w:r>
              <w:t xml:space="preserve"> </w:t>
            </w:r>
            <w:proofErr w:type="spellStart"/>
            <w:r>
              <w:t>optimal</w:t>
            </w:r>
            <w:proofErr w:type="spellEnd"/>
            <w:r>
              <w:t xml:space="preserve"> </w:t>
            </w:r>
            <w:proofErr w:type="spellStart"/>
            <w:r>
              <w:t>estimations</w:t>
            </w:r>
            <w:proofErr w:type="spellEnd"/>
            <w:r>
              <w:t xml:space="preserve"> </w:t>
            </w:r>
            <w:proofErr w:type="spellStart"/>
            <w:r>
              <w:t>and</w:t>
            </w:r>
            <w:proofErr w:type="spellEnd"/>
            <w:r>
              <w:t xml:space="preserve"> </w:t>
            </w:r>
            <w:proofErr w:type="spellStart"/>
            <w:r>
              <w:t>decisions</w:t>
            </w:r>
            <w:proofErr w:type="spellEnd"/>
            <w:r>
              <w:t xml:space="preserve"> in </w:t>
            </w:r>
            <w:proofErr w:type="spellStart"/>
            <w:r>
              <w:t>implementation</w:t>
            </w:r>
            <w:proofErr w:type="spellEnd"/>
            <w:r>
              <w:t xml:space="preserve"> </w:t>
            </w:r>
            <w:proofErr w:type="spellStart"/>
            <w:r>
              <w:t>of</w:t>
            </w:r>
            <w:proofErr w:type="spellEnd"/>
            <w:r>
              <w:t xml:space="preserve"> preventive </w:t>
            </w:r>
            <w:proofErr w:type="spellStart"/>
            <w:r>
              <w:t>or</w:t>
            </w:r>
            <w:proofErr w:type="spellEnd"/>
            <w:r>
              <w:t xml:space="preserve"> </w:t>
            </w:r>
            <w:proofErr w:type="spellStart"/>
            <w:r>
              <w:t>repressive</w:t>
            </w:r>
            <w:proofErr w:type="spellEnd"/>
            <w:r>
              <w:t xml:space="preserve"> </w:t>
            </w:r>
            <w:proofErr w:type="spellStart"/>
            <w:r>
              <w:t>protection</w:t>
            </w:r>
            <w:proofErr w:type="spellEnd"/>
            <w:r>
              <w:t xml:space="preserve"> </w:t>
            </w:r>
            <w:proofErr w:type="spellStart"/>
            <w:r>
              <w:t>of</w:t>
            </w:r>
            <w:proofErr w:type="spellEnd"/>
            <w:r>
              <w:t xml:space="preserve"> </w:t>
            </w:r>
            <w:proofErr w:type="spellStart"/>
            <w:r>
              <w:t>cultural</w:t>
            </w:r>
            <w:proofErr w:type="spellEnd"/>
            <w:r>
              <w:t xml:space="preserve"> </w:t>
            </w:r>
            <w:proofErr w:type="spellStart"/>
            <w:r>
              <w:t>heritage</w:t>
            </w:r>
            <w:proofErr w:type="spellEnd"/>
            <w:r>
              <w:t xml:space="preserve"> </w:t>
            </w:r>
            <w:proofErr w:type="spellStart"/>
            <w:r>
              <w:t>wooden</w:t>
            </w:r>
            <w:proofErr w:type="spellEnd"/>
            <w:r>
              <w:t xml:space="preserve"> </w:t>
            </w:r>
            <w:proofErr w:type="spellStart"/>
            <w:r>
              <w:t>structures</w:t>
            </w:r>
            <w:proofErr w:type="spellEnd"/>
            <w:r>
              <w:t xml:space="preserve"> </w:t>
            </w:r>
            <w:proofErr w:type="spellStart"/>
            <w:r>
              <w:t>against</w:t>
            </w:r>
            <w:proofErr w:type="spellEnd"/>
            <w:r>
              <w:t xml:space="preserve"> </w:t>
            </w:r>
            <w:proofErr w:type="spellStart"/>
            <w:r>
              <w:t>pests</w:t>
            </w:r>
            <w:proofErr w:type="spellEnd"/>
            <w:r>
              <w:t>.</w:t>
            </w:r>
          </w:p>
        </w:tc>
      </w:tr>
    </w:tbl>
    <w:p w14:paraId="628CFBC1"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050C2D2A"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55A2FB52" w14:textId="77777777" w:rsidR="0013402F" w:rsidRDefault="005F4879">
            <w:r>
              <w:t>Predvideni študijski rezultati:</w:t>
            </w:r>
          </w:p>
        </w:tc>
        <w:tc>
          <w:tcPr>
            <w:tcW w:w="2500" w:type="pct"/>
          </w:tcPr>
          <w:p w14:paraId="68905B51" w14:textId="77777777" w:rsidR="0013402F" w:rsidRDefault="005F4879">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3402F" w14:paraId="2419FBE3" w14:textId="77777777">
        <w:tc>
          <w:tcPr>
            <w:tcW w:w="0" w:type="auto"/>
          </w:tcPr>
          <w:p w14:paraId="3F2D459A" w14:textId="77777777" w:rsidR="0013402F" w:rsidRDefault="005F4879">
            <w:r>
              <w:rPr>
                <w:b/>
              </w:rPr>
              <w:t>Znanje in razumevanje:</w:t>
            </w:r>
          </w:p>
          <w:p w14:paraId="46D3F844" w14:textId="77777777" w:rsidR="0013402F" w:rsidRDefault="005F4879">
            <w:r>
              <w:t xml:space="preserve">Študentje se seznanijo z najpogostejšimi lesnimi škodljivci (glivami in insekti) ter poškodbami, ki jih povzročajo na izdelkih. Naučijo se prepoznati škodljivce ter se seznanijo z ukrepi, ki preprečijo njihovo delovanje. Pridobijo si znanja za presojo, kdaj in kako zaščititi objekte glede na njihovo izpostavitev oziroma način rabe. Študentom nato posredujemo vedenja o okolju prijaznejši zaščiti lesa s sodobnimi postopki in </w:t>
            </w:r>
            <w:proofErr w:type="spellStart"/>
            <w:r>
              <w:t>biocidnimi</w:t>
            </w:r>
            <w:proofErr w:type="spellEnd"/>
            <w:r>
              <w:t xml:space="preserve"> pripravki, ki v primerjavi s klasičnimi načini predstavljajo okolju sprejemljivejšo alternativo. Pri tem je poudarek na konstrukcijski zaščiti lesnih izdelkov in objektov.</w:t>
            </w:r>
          </w:p>
        </w:tc>
        <w:tc>
          <w:tcPr>
            <w:tcW w:w="0" w:type="auto"/>
          </w:tcPr>
          <w:p w14:paraId="4CE821F1" w14:textId="77777777" w:rsidR="0013402F" w:rsidRDefault="005F4879">
            <w:proofErr w:type="spellStart"/>
            <w:r>
              <w:rPr>
                <w:b/>
              </w:rPr>
              <w:t>Knowledge</w:t>
            </w:r>
            <w:proofErr w:type="spellEnd"/>
            <w:r>
              <w:rPr>
                <w:b/>
              </w:rPr>
              <w:t xml:space="preserve"> </w:t>
            </w:r>
            <w:proofErr w:type="spellStart"/>
            <w:r>
              <w:rPr>
                <w:b/>
              </w:rPr>
              <w:t>and</w:t>
            </w:r>
            <w:proofErr w:type="spellEnd"/>
            <w:r>
              <w:rPr>
                <w:b/>
              </w:rPr>
              <w:t xml:space="preserve"> </w:t>
            </w:r>
            <w:proofErr w:type="spellStart"/>
            <w:r>
              <w:rPr>
                <w:b/>
              </w:rPr>
              <w:t>understanding</w:t>
            </w:r>
            <w:proofErr w:type="spellEnd"/>
            <w:r>
              <w:rPr>
                <w:b/>
              </w:rPr>
              <w:t>:</w:t>
            </w:r>
          </w:p>
          <w:p w14:paraId="006B0135" w14:textId="77777777" w:rsidR="0013402F" w:rsidRDefault="005F4879">
            <w:proofErr w:type="spellStart"/>
            <w:r>
              <w:t>Students</w:t>
            </w:r>
            <w:proofErr w:type="spellEnd"/>
            <w:r>
              <w:t xml:space="preserve"> </w:t>
            </w:r>
            <w:proofErr w:type="spellStart"/>
            <w:r>
              <w:t>learn</w:t>
            </w:r>
            <w:proofErr w:type="spellEnd"/>
            <w:r>
              <w:t xml:space="preserve"> </w:t>
            </w:r>
            <w:proofErr w:type="spellStart"/>
            <w:r>
              <w:t>about</w:t>
            </w:r>
            <w:proofErr w:type="spellEnd"/>
            <w:r>
              <w:t xml:space="preserve"> </w:t>
            </w:r>
            <w:proofErr w:type="spellStart"/>
            <w:r>
              <w:t>the</w:t>
            </w:r>
            <w:proofErr w:type="spellEnd"/>
            <w:r>
              <w:t xml:space="preserve"> most </w:t>
            </w:r>
            <w:proofErr w:type="spellStart"/>
            <w:r>
              <w:t>common</w:t>
            </w:r>
            <w:proofErr w:type="spellEnd"/>
            <w:r>
              <w:t xml:space="preserve"> </w:t>
            </w:r>
            <w:proofErr w:type="spellStart"/>
            <w:r>
              <w:t>wood</w:t>
            </w:r>
            <w:proofErr w:type="spellEnd"/>
            <w:r>
              <w:t xml:space="preserve"> </w:t>
            </w:r>
            <w:proofErr w:type="spellStart"/>
            <w:r>
              <w:t>pests</w:t>
            </w:r>
            <w:proofErr w:type="spellEnd"/>
            <w:r>
              <w:t xml:space="preserve"> (</w:t>
            </w:r>
            <w:proofErr w:type="spellStart"/>
            <w:r>
              <w:t>insects</w:t>
            </w:r>
            <w:proofErr w:type="spellEnd"/>
            <w:r>
              <w:t xml:space="preserve"> </w:t>
            </w:r>
            <w:proofErr w:type="spellStart"/>
            <w:r>
              <w:t>and</w:t>
            </w:r>
            <w:proofErr w:type="spellEnd"/>
            <w:r>
              <w:t xml:space="preserve"> </w:t>
            </w:r>
            <w:proofErr w:type="spellStart"/>
            <w:r>
              <w:t>fungi</w:t>
            </w:r>
            <w:proofErr w:type="spellEnd"/>
            <w:r>
              <w:t xml:space="preserve">) </w:t>
            </w:r>
            <w:proofErr w:type="spellStart"/>
            <w:r>
              <w:t>and</w:t>
            </w:r>
            <w:proofErr w:type="spellEnd"/>
            <w:r>
              <w:t xml:space="preserve"> </w:t>
            </w:r>
            <w:proofErr w:type="spellStart"/>
            <w:r>
              <w:t>damages</w:t>
            </w:r>
            <w:proofErr w:type="spellEnd"/>
            <w:r>
              <w:t xml:space="preserve"> </w:t>
            </w:r>
            <w:proofErr w:type="spellStart"/>
            <w:r>
              <w:t>caused</w:t>
            </w:r>
            <w:proofErr w:type="spellEnd"/>
            <w:r>
              <w:t xml:space="preserve"> on </w:t>
            </w:r>
            <w:proofErr w:type="spellStart"/>
            <w:r>
              <w:t>wooden</w:t>
            </w:r>
            <w:proofErr w:type="spellEnd"/>
            <w:r>
              <w:t xml:space="preserve"> </w:t>
            </w:r>
            <w:proofErr w:type="spellStart"/>
            <w:r>
              <w:t>products</w:t>
            </w:r>
            <w:proofErr w:type="spellEnd"/>
            <w:r>
              <w:t xml:space="preserve">. </w:t>
            </w:r>
            <w:proofErr w:type="spellStart"/>
            <w:r>
              <w:t>They</w:t>
            </w:r>
            <w:proofErr w:type="spellEnd"/>
            <w:r>
              <w:t xml:space="preserve"> </w:t>
            </w:r>
            <w:proofErr w:type="spellStart"/>
            <w:r>
              <w:t>learn</w:t>
            </w:r>
            <w:proofErr w:type="spellEnd"/>
            <w:r>
              <w:t xml:space="preserve"> how to </w:t>
            </w:r>
            <w:proofErr w:type="spellStart"/>
            <w:r>
              <w:t>identify</w:t>
            </w:r>
            <w:proofErr w:type="spellEnd"/>
            <w:r>
              <w:t xml:space="preserve"> </w:t>
            </w:r>
            <w:proofErr w:type="spellStart"/>
            <w:r>
              <w:t>pests</w:t>
            </w:r>
            <w:proofErr w:type="spellEnd"/>
            <w:r>
              <w:t xml:space="preserve"> </w:t>
            </w:r>
            <w:proofErr w:type="spellStart"/>
            <w:r>
              <w:t>and</w:t>
            </w:r>
            <w:proofErr w:type="spellEnd"/>
            <w:r>
              <w:t xml:space="preserve"> </w:t>
            </w:r>
            <w:proofErr w:type="spellStart"/>
            <w:r>
              <w:t>get</w:t>
            </w:r>
            <w:proofErr w:type="spellEnd"/>
            <w:r>
              <w:t xml:space="preserve"> </w:t>
            </w:r>
            <w:proofErr w:type="spellStart"/>
            <w:r>
              <w:t>familiar</w:t>
            </w:r>
            <w:proofErr w:type="spellEnd"/>
            <w:r>
              <w:t xml:space="preserve"> </w:t>
            </w:r>
            <w:proofErr w:type="spellStart"/>
            <w:r>
              <w:t>with</w:t>
            </w:r>
            <w:proofErr w:type="spellEnd"/>
            <w:r>
              <w:t xml:space="preserve"> </w:t>
            </w:r>
            <w:proofErr w:type="spellStart"/>
            <w:r>
              <w:t>measures</w:t>
            </w:r>
            <w:proofErr w:type="spellEnd"/>
            <w:r>
              <w:t xml:space="preserve"> </w:t>
            </w:r>
            <w:proofErr w:type="spellStart"/>
            <w:r>
              <w:t>that</w:t>
            </w:r>
            <w:proofErr w:type="spellEnd"/>
            <w:r>
              <w:t xml:space="preserve"> </w:t>
            </w:r>
            <w:proofErr w:type="spellStart"/>
            <w:r>
              <w:t>prevent</w:t>
            </w:r>
            <w:proofErr w:type="spellEnd"/>
            <w:r>
              <w:t xml:space="preserve"> </w:t>
            </w:r>
            <w:proofErr w:type="spellStart"/>
            <w:r>
              <w:t>their</w:t>
            </w:r>
            <w:proofErr w:type="spellEnd"/>
            <w:r>
              <w:t xml:space="preserve"> </w:t>
            </w:r>
            <w:proofErr w:type="spellStart"/>
            <w:r>
              <w:t>activity</w:t>
            </w:r>
            <w:proofErr w:type="spellEnd"/>
            <w:r>
              <w:t xml:space="preserve">. </w:t>
            </w:r>
            <w:proofErr w:type="spellStart"/>
            <w:r>
              <w:t>They</w:t>
            </w:r>
            <w:proofErr w:type="spellEnd"/>
            <w:r>
              <w:t xml:space="preserve"> </w:t>
            </w:r>
            <w:proofErr w:type="spellStart"/>
            <w:r>
              <w:t>also</w:t>
            </w:r>
            <w:proofErr w:type="spellEnd"/>
            <w:r>
              <w:t xml:space="preserve"> </w:t>
            </w:r>
            <w:proofErr w:type="spellStart"/>
            <w:r>
              <w:t>acquire</w:t>
            </w:r>
            <w:proofErr w:type="spellEnd"/>
            <w:r>
              <w:t xml:space="preserve"> </w:t>
            </w:r>
            <w:proofErr w:type="spellStart"/>
            <w:r>
              <w:t>knowledge</w:t>
            </w:r>
            <w:proofErr w:type="spellEnd"/>
            <w:r>
              <w:t xml:space="preserve"> to </w:t>
            </w:r>
            <w:proofErr w:type="spellStart"/>
            <w:r>
              <w:t>estimate</w:t>
            </w:r>
            <w:proofErr w:type="spellEnd"/>
            <w:r>
              <w:t xml:space="preserve"> </w:t>
            </w:r>
            <w:proofErr w:type="spellStart"/>
            <w:r>
              <w:t>when</w:t>
            </w:r>
            <w:proofErr w:type="spellEnd"/>
            <w:r>
              <w:t xml:space="preserve"> </w:t>
            </w:r>
            <w:proofErr w:type="spellStart"/>
            <w:r>
              <w:t>and</w:t>
            </w:r>
            <w:proofErr w:type="spellEnd"/>
            <w:r>
              <w:t xml:space="preserve"> how to </w:t>
            </w:r>
            <w:proofErr w:type="spellStart"/>
            <w:r>
              <w:t>protect</w:t>
            </w:r>
            <w:proofErr w:type="spellEnd"/>
            <w:r>
              <w:t xml:space="preserve"> </w:t>
            </w:r>
            <w:proofErr w:type="spellStart"/>
            <w:r>
              <w:t>the</w:t>
            </w:r>
            <w:proofErr w:type="spellEnd"/>
            <w:r>
              <w:t xml:space="preserve"> </w:t>
            </w:r>
            <w:proofErr w:type="spellStart"/>
            <w:r>
              <w:t>objects</w:t>
            </w:r>
            <w:proofErr w:type="spellEnd"/>
            <w:r>
              <w:t xml:space="preserve"> </w:t>
            </w:r>
            <w:proofErr w:type="spellStart"/>
            <w:r>
              <w:t>based</w:t>
            </w:r>
            <w:proofErr w:type="spellEnd"/>
            <w:r>
              <w:t xml:space="preserve"> on </w:t>
            </w:r>
            <w:proofErr w:type="spellStart"/>
            <w:r>
              <w:t>their</w:t>
            </w:r>
            <w:proofErr w:type="spellEnd"/>
            <w:r>
              <w:t xml:space="preserve"> </w:t>
            </w:r>
            <w:proofErr w:type="spellStart"/>
            <w:r>
              <w:t>method</w:t>
            </w:r>
            <w:proofErr w:type="spellEnd"/>
            <w:r>
              <w:t xml:space="preserve"> </w:t>
            </w:r>
            <w:proofErr w:type="spellStart"/>
            <w:r>
              <w:t>of</w:t>
            </w:r>
            <w:proofErr w:type="spellEnd"/>
            <w:r>
              <w:t xml:space="preserve"> </w:t>
            </w:r>
            <w:proofErr w:type="spellStart"/>
            <w:r>
              <w:t>use</w:t>
            </w:r>
            <w:proofErr w:type="spellEnd"/>
            <w:r>
              <w:t xml:space="preserve"> </w:t>
            </w:r>
            <w:proofErr w:type="spellStart"/>
            <w:r>
              <w:t>or</w:t>
            </w:r>
            <w:proofErr w:type="spellEnd"/>
            <w:r>
              <w:t xml:space="preserve"> </w:t>
            </w:r>
            <w:proofErr w:type="spellStart"/>
            <w:r>
              <w:t>exposure</w:t>
            </w:r>
            <w:proofErr w:type="spellEnd"/>
            <w:r>
              <w:t xml:space="preserve">. </w:t>
            </w:r>
            <w:proofErr w:type="spellStart"/>
            <w:r>
              <w:t>Students</w:t>
            </w:r>
            <w:proofErr w:type="spellEnd"/>
            <w:r>
              <w:t xml:space="preserve"> </w:t>
            </w:r>
            <w:proofErr w:type="spellStart"/>
            <w:r>
              <w:t>get</w:t>
            </w:r>
            <w:proofErr w:type="spellEnd"/>
            <w:r>
              <w:t xml:space="preserve"> </w:t>
            </w:r>
            <w:proofErr w:type="spellStart"/>
            <w:r>
              <w:t>skills</w:t>
            </w:r>
            <w:proofErr w:type="spellEnd"/>
            <w:r>
              <w:t xml:space="preserve"> in </w:t>
            </w:r>
            <w:proofErr w:type="spellStart"/>
            <w:r>
              <w:t>environmentally</w:t>
            </w:r>
            <w:proofErr w:type="spellEnd"/>
            <w:r>
              <w:t xml:space="preserve"> </w:t>
            </w:r>
            <w:proofErr w:type="spellStart"/>
            <w:r>
              <w:t>friendly</w:t>
            </w:r>
            <w:proofErr w:type="spellEnd"/>
            <w:r>
              <w:t xml:space="preserve"> </w:t>
            </w:r>
            <w:proofErr w:type="spellStart"/>
            <w:r>
              <w:t>wood</w:t>
            </w:r>
            <w:proofErr w:type="spellEnd"/>
            <w:r>
              <w:t xml:space="preserve"> </w:t>
            </w:r>
            <w:proofErr w:type="spellStart"/>
            <w:r>
              <w:t>preservation</w:t>
            </w:r>
            <w:proofErr w:type="spellEnd"/>
            <w:r>
              <w:t xml:space="preserve"> </w:t>
            </w:r>
            <w:proofErr w:type="spellStart"/>
            <w:r>
              <w:t>using</w:t>
            </w:r>
            <w:proofErr w:type="spellEnd"/>
            <w:r>
              <w:t xml:space="preserve"> modern </w:t>
            </w:r>
            <w:proofErr w:type="spellStart"/>
            <w:r>
              <w:t>procedures</w:t>
            </w:r>
            <w:proofErr w:type="spellEnd"/>
            <w:r>
              <w:t xml:space="preserve"> </w:t>
            </w:r>
            <w:proofErr w:type="spellStart"/>
            <w:r>
              <w:t>and</w:t>
            </w:r>
            <w:proofErr w:type="spellEnd"/>
            <w:r>
              <w:t xml:space="preserve"> </w:t>
            </w:r>
            <w:proofErr w:type="spellStart"/>
            <w:r>
              <w:t>biocidal</w:t>
            </w:r>
            <w:proofErr w:type="spellEnd"/>
            <w:r>
              <w:t xml:space="preserve"> </w:t>
            </w:r>
            <w:proofErr w:type="spellStart"/>
            <w:r>
              <w:t>products</w:t>
            </w:r>
            <w:proofErr w:type="spellEnd"/>
            <w:r>
              <w:t xml:space="preserve">, </w:t>
            </w:r>
            <w:proofErr w:type="spellStart"/>
            <w:r>
              <w:t>which</w:t>
            </w:r>
            <w:proofErr w:type="spellEnd"/>
            <w:r>
              <w:t xml:space="preserve"> </w:t>
            </w:r>
            <w:proofErr w:type="spellStart"/>
            <w:r>
              <w:t>compared</w:t>
            </w:r>
            <w:proofErr w:type="spellEnd"/>
            <w:r>
              <w:t xml:space="preserve"> to </w:t>
            </w:r>
            <w:proofErr w:type="spellStart"/>
            <w:r>
              <w:t>traditional</w:t>
            </w:r>
            <w:proofErr w:type="spellEnd"/>
            <w:r>
              <w:t xml:space="preserve"> </w:t>
            </w:r>
            <w:proofErr w:type="spellStart"/>
            <w:r>
              <w:t>methods</w:t>
            </w:r>
            <w:proofErr w:type="spellEnd"/>
            <w:r>
              <w:t xml:space="preserve"> </w:t>
            </w:r>
            <w:proofErr w:type="spellStart"/>
            <w:r>
              <w:t>represent</w:t>
            </w:r>
            <w:proofErr w:type="spellEnd"/>
            <w:r>
              <w:t xml:space="preserve"> </w:t>
            </w:r>
            <w:proofErr w:type="spellStart"/>
            <w:r>
              <w:t>environmentally</w:t>
            </w:r>
            <w:proofErr w:type="spellEnd"/>
            <w:r>
              <w:t xml:space="preserve"> more </w:t>
            </w:r>
            <w:proofErr w:type="spellStart"/>
            <w:r>
              <w:t>friendly</w:t>
            </w:r>
            <w:proofErr w:type="spellEnd"/>
            <w:r>
              <w:t xml:space="preserve"> alternative</w:t>
            </w:r>
            <w:r>
              <w:t xml:space="preserve">. </w:t>
            </w:r>
            <w:proofErr w:type="spellStart"/>
            <w:r>
              <w:t>These</w:t>
            </w:r>
            <w:proofErr w:type="spellEnd"/>
            <w:r>
              <w:t xml:space="preserve"> </w:t>
            </w:r>
            <w:proofErr w:type="spellStart"/>
            <w:r>
              <w:t>lectures</w:t>
            </w:r>
            <w:proofErr w:type="spellEnd"/>
            <w:r>
              <w:t xml:space="preserve"> are </w:t>
            </w:r>
            <w:proofErr w:type="spellStart"/>
            <w:r>
              <w:t>mainly</w:t>
            </w:r>
            <w:proofErr w:type="spellEnd"/>
            <w:r>
              <w:t xml:space="preserve"> </w:t>
            </w:r>
            <w:proofErr w:type="spellStart"/>
            <w:r>
              <w:t>focused</w:t>
            </w:r>
            <w:proofErr w:type="spellEnd"/>
            <w:r>
              <w:t xml:space="preserve"> on </w:t>
            </w:r>
            <w:proofErr w:type="spellStart"/>
            <w:r>
              <w:t>structural</w:t>
            </w:r>
            <w:proofErr w:type="spellEnd"/>
            <w:r>
              <w:t xml:space="preserve"> </w:t>
            </w:r>
            <w:proofErr w:type="spellStart"/>
            <w:r>
              <w:t>protection</w:t>
            </w:r>
            <w:proofErr w:type="spellEnd"/>
            <w:r>
              <w:t xml:space="preserve"> </w:t>
            </w:r>
            <w:proofErr w:type="spellStart"/>
            <w:r>
              <w:t>of</w:t>
            </w:r>
            <w:proofErr w:type="spellEnd"/>
            <w:r>
              <w:t xml:space="preserve"> </w:t>
            </w:r>
            <w:proofErr w:type="spellStart"/>
            <w:r>
              <w:t>wood</w:t>
            </w:r>
            <w:proofErr w:type="spellEnd"/>
            <w:r>
              <w:t xml:space="preserve"> </w:t>
            </w:r>
            <w:proofErr w:type="spellStart"/>
            <w:r>
              <w:t>products</w:t>
            </w:r>
            <w:proofErr w:type="spellEnd"/>
            <w:r>
              <w:t xml:space="preserve"> </w:t>
            </w:r>
            <w:proofErr w:type="spellStart"/>
            <w:r>
              <w:t>and</w:t>
            </w:r>
            <w:proofErr w:type="spellEnd"/>
            <w:r>
              <w:t xml:space="preserve"> </w:t>
            </w:r>
            <w:proofErr w:type="spellStart"/>
            <w:r>
              <w:t>objects</w:t>
            </w:r>
            <w:proofErr w:type="spellEnd"/>
            <w:r>
              <w:t>.</w:t>
            </w:r>
          </w:p>
        </w:tc>
      </w:tr>
    </w:tbl>
    <w:p w14:paraId="13E0FEB2"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4758D4C3"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3997BFBB" w14:textId="77777777" w:rsidR="0013402F" w:rsidRDefault="005F4879">
            <w:r>
              <w:t>Metode poučevanja in učenja:</w:t>
            </w:r>
          </w:p>
        </w:tc>
        <w:tc>
          <w:tcPr>
            <w:tcW w:w="2500" w:type="pct"/>
          </w:tcPr>
          <w:p w14:paraId="0DA32897" w14:textId="77777777" w:rsidR="0013402F" w:rsidRDefault="005F4879">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3402F" w14:paraId="6FFF4CC7" w14:textId="77777777">
        <w:tc>
          <w:tcPr>
            <w:tcW w:w="0" w:type="auto"/>
          </w:tcPr>
          <w:p w14:paraId="35E7279D" w14:textId="77777777" w:rsidR="0013402F" w:rsidRDefault="005F4879">
            <w:r>
              <w:t xml:space="preserve">Na študenta osredinjena predavanja podprta z IKT orodji, uporaba obrnjenega učenja, konzultacije in uporaba povratne informacije, praktične </w:t>
            </w:r>
            <w:r>
              <w:lastRenderedPageBreak/>
              <w:t>demonstracije, seminarji, individualno projektno delo, uporaba vrstniških podpornih skupin za razvoj kompetenc.</w:t>
            </w:r>
          </w:p>
        </w:tc>
        <w:tc>
          <w:tcPr>
            <w:tcW w:w="0" w:type="auto"/>
          </w:tcPr>
          <w:p w14:paraId="7FE785A7" w14:textId="77777777" w:rsidR="0013402F" w:rsidRDefault="005F4879">
            <w:proofErr w:type="spellStart"/>
            <w:r>
              <w:lastRenderedPageBreak/>
              <w:t>Student-centered</w:t>
            </w:r>
            <w:proofErr w:type="spellEnd"/>
            <w:r>
              <w:t xml:space="preserve"> </w:t>
            </w:r>
            <w:proofErr w:type="spellStart"/>
            <w:r>
              <w:t>lectures</w:t>
            </w:r>
            <w:proofErr w:type="spellEnd"/>
            <w:r>
              <w:t xml:space="preserve"> </w:t>
            </w:r>
            <w:proofErr w:type="spellStart"/>
            <w:r>
              <w:t>supported</w:t>
            </w:r>
            <w:proofErr w:type="spellEnd"/>
            <w:r>
              <w:t xml:space="preserve"> </w:t>
            </w:r>
            <w:proofErr w:type="spellStart"/>
            <w:r>
              <w:t>by</w:t>
            </w:r>
            <w:proofErr w:type="spellEnd"/>
            <w:r>
              <w:t xml:space="preserve"> ICT </w:t>
            </w:r>
            <w:proofErr w:type="spellStart"/>
            <w:r>
              <w:t>tools</w:t>
            </w:r>
            <w:proofErr w:type="spellEnd"/>
            <w:r>
              <w:t xml:space="preserve">, </w:t>
            </w:r>
            <w:proofErr w:type="spellStart"/>
            <w:r>
              <w:t>use</w:t>
            </w:r>
            <w:proofErr w:type="spellEnd"/>
            <w:r>
              <w:t xml:space="preserve"> </w:t>
            </w:r>
            <w:proofErr w:type="spellStart"/>
            <w:r>
              <w:t>of</w:t>
            </w:r>
            <w:proofErr w:type="spellEnd"/>
            <w:r>
              <w:t xml:space="preserve"> </w:t>
            </w:r>
            <w:proofErr w:type="spellStart"/>
            <w:r>
              <w:t>flipped</w:t>
            </w:r>
            <w:proofErr w:type="spellEnd"/>
            <w:r>
              <w:t xml:space="preserve"> </w:t>
            </w:r>
            <w:proofErr w:type="spellStart"/>
            <w:r>
              <w:t>learning</w:t>
            </w:r>
            <w:proofErr w:type="spellEnd"/>
            <w:r>
              <w:t xml:space="preserve">, </w:t>
            </w:r>
            <w:proofErr w:type="spellStart"/>
            <w:r>
              <w:t>consultations</w:t>
            </w:r>
            <w:proofErr w:type="spellEnd"/>
            <w:r>
              <w:t xml:space="preserve"> </w:t>
            </w:r>
            <w:proofErr w:type="spellStart"/>
            <w:r>
              <w:t>and</w:t>
            </w:r>
            <w:proofErr w:type="spellEnd"/>
            <w:r>
              <w:t xml:space="preserve"> </w:t>
            </w:r>
            <w:proofErr w:type="spellStart"/>
            <w:r>
              <w:t>use</w:t>
            </w:r>
            <w:proofErr w:type="spellEnd"/>
            <w:r>
              <w:t xml:space="preserve"> </w:t>
            </w:r>
            <w:proofErr w:type="spellStart"/>
            <w:r>
              <w:t>of</w:t>
            </w:r>
            <w:proofErr w:type="spellEnd"/>
            <w:r>
              <w:t xml:space="preserve"> </w:t>
            </w:r>
            <w:proofErr w:type="spellStart"/>
            <w:r>
              <w:t>feedback</w:t>
            </w:r>
            <w:proofErr w:type="spellEnd"/>
            <w:r>
              <w:t xml:space="preserve">, </w:t>
            </w:r>
            <w:proofErr w:type="spellStart"/>
            <w:r>
              <w:t>practical</w:t>
            </w:r>
            <w:proofErr w:type="spellEnd"/>
            <w:r>
              <w:t xml:space="preserve"> </w:t>
            </w:r>
            <w:proofErr w:type="spellStart"/>
            <w:r>
              <w:t>demonstrations</w:t>
            </w:r>
            <w:proofErr w:type="spellEnd"/>
            <w:r>
              <w:t xml:space="preserve">, </w:t>
            </w:r>
            <w:proofErr w:type="spellStart"/>
            <w:r>
              <w:t>seminars</w:t>
            </w:r>
            <w:proofErr w:type="spellEnd"/>
            <w:r>
              <w:t xml:space="preserve">, </w:t>
            </w:r>
            <w:proofErr w:type="spellStart"/>
            <w:r>
              <w:lastRenderedPageBreak/>
              <w:t>individual</w:t>
            </w:r>
            <w:proofErr w:type="spellEnd"/>
            <w:r>
              <w:t xml:space="preserve"> </w:t>
            </w:r>
            <w:proofErr w:type="spellStart"/>
            <w:r>
              <w:t>project</w:t>
            </w:r>
            <w:proofErr w:type="spellEnd"/>
            <w:r>
              <w:t xml:space="preserve"> </w:t>
            </w:r>
            <w:proofErr w:type="spellStart"/>
            <w:r>
              <w:t>work</w:t>
            </w:r>
            <w:proofErr w:type="spellEnd"/>
            <w:r>
              <w:t xml:space="preserve">, </w:t>
            </w:r>
            <w:proofErr w:type="spellStart"/>
            <w:r>
              <w:t>use</w:t>
            </w:r>
            <w:proofErr w:type="spellEnd"/>
            <w:r>
              <w:t xml:space="preserve"> </w:t>
            </w:r>
            <w:proofErr w:type="spellStart"/>
            <w:r>
              <w:t>of</w:t>
            </w:r>
            <w:proofErr w:type="spellEnd"/>
            <w:r>
              <w:t xml:space="preserve"> </w:t>
            </w:r>
            <w:proofErr w:type="spellStart"/>
            <w:r>
              <w:t>peer</w:t>
            </w:r>
            <w:proofErr w:type="spellEnd"/>
            <w:r>
              <w:t xml:space="preserve"> </w:t>
            </w:r>
            <w:proofErr w:type="spellStart"/>
            <w:r>
              <w:t>support</w:t>
            </w:r>
            <w:proofErr w:type="spellEnd"/>
            <w:r>
              <w:t xml:space="preserve"> </w:t>
            </w:r>
            <w:proofErr w:type="spellStart"/>
            <w:r>
              <w:t>groups</w:t>
            </w:r>
            <w:proofErr w:type="spellEnd"/>
            <w:r>
              <w:t xml:space="preserve"> </w:t>
            </w:r>
            <w:proofErr w:type="spellStart"/>
            <w:r>
              <w:t>for</w:t>
            </w:r>
            <w:proofErr w:type="spellEnd"/>
            <w:r>
              <w:t xml:space="preserve"> </w:t>
            </w:r>
            <w:proofErr w:type="spellStart"/>
            <w:r>
              <w:t>competence</w:t>
            </w:r>
            <w:proofErr w:type="spellEnd"/>
            <w:r>
              <w:t xml:space="preserve"> </w:t>
            </w:r>
            <w:proofErr w:type="spellStart"/>
            <w:r>
              <w:t>development</w:t>
            </w:r>
            <w:proofErr w:type="spellEnd"/>
            <w:r>
              <w:t>.</w:t>
            </w:r>
          </w:p>
        </w:tc>
      </w:tr>
    </w:tbl>
    <w:p w14:paraId="30316AE6" w14:textId="77777777" w:rsidR="0013402F" w:rsidRDefault="0013402F"/>
    <w:tbl>
      <w:tblPr>
        <w:tblStyle w:val="DefaultTable"/>
        <w:tblW w:w="5000" w:type="pct"/>
        <w:tblLook w:val="04A0" w:firstRow="1" w:lastRow="0" w:firstColumn="1" w:lastColumn="0" w:noHBand="0" w:noVBand="1"/>
      </w:tblPr>
      <w:tblGrid>
        <w:gridCol w:w="4045"/>
        <w:gridCol w:w="1548"/>
        <w:gridCol w:w="4045"/>
      </w:tblGrid>
      <w:tr w:rsidR="0013402F" w14:paraId="18AE4B9E" w14:textId="77777777" w:rsidTr="0013402F">
        <w:trPr>
          <w:cnfStyle w:val="100000000000" w:firstRow="1" w:lastRow="0" w:firstColumn="0" w:lastColumn="0" w:oddVBand="0" w:evenVBand="0" w:oddHBand="0" w:evenHBand="0" w:firstRowFirstColumn="0" w:firstRowLastColumn="0" w:lastRowFirstColumn="0" w:lastRowLastColumn="0"/>
        </w:trPr>
        <w:tc>
          <w:tcPr>
            <w:tcW w:w="2200" w:type="pct"/>
          </w:tcPr>
          <w:p w14:paraId="72DED617" w14:textId="77777777" w:rsidR="0013402F" w:rsidRDefault="005F4879">
            <w:r>
              <w:t>Načini ocenjevanja:</w:t>
            </w:r>
          </w:p>
        </w:tc>
        <w:tc>
          <w:tcPr>
            <w:tcW w:w="600" w:type="pct"/>
          </w:tcPr>
          <w:p w14:paraId="69C816B5" w14:textId="77777777" w:rsidR="0013402F" w:rsidRDefault="005F4879">
            <w:pPr>
              <w:keepNext/>
              <w:jc w:val="center"/>
            </w:pPr>
            <w:r>
              <w:t>Delež/</w:t>
            </w:r>
            <w:proofErr w:type="spellStart"/>
            <w:r>
              <w:t>Weight</w:t>
            </w:r>
            <w:proofErr w:type="spellEnd"/>
          </w:p>
        </w:tc>
        <w:tc>
          <w:tcPr>
            <w:tcW w:w="2200" w:type="pct"/>
          </w:tcPr>
          <w:p w14:paraId="3C1BFC64" w14:textId="77777777" w:rsidR="0013402F" w:rsidRDefault="005F4879">
            <w:proofErr w:type="spellStart"/>
            <w:r>
              <w:t>Assessment</w:t>
            </w:r>
            <w:proofErr w:type="spellEnd"/>
            <w:r>
              <w:t>:</w:t>
            </w:r>
          </w:p>
        </w:tc>
      </w:tr>
      <w:tr w:rsidR="0013402F" w14:paraId="07F486BD" w14:textId="77777777">
        <w:tc>
          <w:tcPr>
            <w:tcW w:w="0" w:type="auto"/>
          </w:tcPr>
          <w:p w14:paraId="7197A438" w14:textId="77777777" w:rsidR="0013402F" w:rsidRDefault="005F4879">
            <w:r>
              <w:t xml:space="preserve">Seminar </w:t>
            </w:r>
          </w:p>
        </w:tc>
        <w:tc>
          <w:tcPr>
            <w:tcW w:w="0" w:type="auto"/>
          </w:tcPr>
          <w:p w14:paraId="6183DE8B" w14:textId="77777777" w:rsidR="0013402F" w:rsidRDefault="005F4879">
            <w:pPr>
              <w:keepNext/>
              <w:jc w:val="center"/>
            </w:pPr>
            <w:r>
              <w:t>30,00 %</w:t>
            </w:r>
          </w:p>
        </w:tc>
        <w:tc>
          <w:tcPr>
            <w:tcW w:w="0" w:type="auto"/>
          </w:tcPr>
          <w:p w14:paraId="1AFD7169" w14:textId="77777777" w:rsidR="0013402F" w:rsidRDefault="005F4879">
            <w:r>
              <w:t>Seminar</w:t>
            </w:r>
          </w:p>
        </w:tc>
      </w:tr>
      <w:tr w:rsidR="0013402F" w14:paraId="47439852" w14:textId="77777777">
        <w:tc>
          <w:tcPr>
            <w:tcW w:w="0" w:type="auto"/>
          </w:tcPr>
          <w:p w14:paraId="4AE1BFF9" w14:textId="77777777" w:rsidR="0013402F" w:rsidRDefault="005F4879">
            <w:r>
              <w:t xml:space="preserve">Pisni izpit  </w:t>
            </w:r>
          </w:p>
        </w:tc>
        <w:tc>
          <w:tcPr>
            <w:tcW w:w="0" w:type="auto"/>
          </w:tcPr>
          <w:p w14:paraId="518E9FF4" w14:textId="77777777" w:rsidR="0013402F" w:rsidRDefault="005F4879">
            <w:pPr>
              <w:keepNext/>
              <w:jc w:val="center"/>
            </w:pPr>
            <w:r>
              <w:t>20,00 %</w:t>
            </w:r>
          </w:p>
        </w:tc>
        <w:tc>
          <w:tcPr>
            <w:tcW w:w="0" w:type="auto"/>
          </w:tcPr>
          <w:p w14:paraId="679B2E14" w14:textId="77777777" w:rsidR="0013402F" w:rsidRDefault="005F4879">
            <w:proofErr w:type="spellStart"/>
            <w:r>
              <w:t>Written</w:t>
            </w:r>
            <w:proofErr w:type="spellEnd"/>
            <w:r>
              <w:t xml:space="preserve"> </w:t>
            </w:r>
            <w:proofErr w:type="spellStart"/>
            <w:r>
              <w:t>exam</w:t>
            </w:r>
            <w:proofErr w:type="spellEnd"/>
            <w:r>
              <w:t xml:space="preserve"> </w:t>
            </w:r>
          </w:p>
        </w:tc>
      </w:tr>
      <w:tr w:rsidR="0013402F" w14:paraId="25377B34" w14:textId="77777777">
        <w:tc>
          <w:tcPr>
            <w:tcW w:w="0" w:type="auto"/>
          </w:tcPr>
          <w:p w14:paraId="07376094" w14:textId="77777777" w:rsidR="0013402F" w:rsidRDefault="005F4879">
            <w:r>
              <w:t xml:space="preserve">Ustni izpit </w:t>
            </w:r>
          </w:p>
        </w:tc>
        <w:tc>
          <w:tcPr>
            <w:tcW w:w="0" w:type="auto"/>
          </w:tcPr>
          <w:p w14:paraId="7280B89F" w14:textId="77777777" w:rsidR="0013402F" w:rsidRDefault="005F4879">
            <w:pPr>
              <w:keepNext/>
              <w:jc w:val="center"/>
            </w:pPr>
            <w:r>
              <w:t>50,00 %</w:t>
            </w:r>
          </w:p>
        </w:tc>
        <w:tc>
          <w:tcPr>
            <w:tcW w:w="0" w:type="auto"/>
          </w:tcPr>
          <w:p w14:paraId="4F37A811" w14:textId="77777777" w:rsidR="0013402F" w:rsidRDefault="005F4879">
            <w:r>
              <w:t xml:space="preserve">Oral </w:t>
            </w:r>
            <w:proofErr w:type="spellStart"/>
            <w:r>
              <w:t>exam</w:t>
            </w:r>
            <w:proofErr w:type="spellEnd"/>
            <w:r>
              <w:t xml:space="preserve"> </w:t>
            </w:r>
          </w:p>
        </w:tc>
      </w:tr>
    </w:tbl>
    <w:p w14:paraId="5C7E4A5D"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00ECCCE9"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73F7AEC5" w14:textId="77777777" w:rsidR="0013402F" w:rsidRDefault="005F4879">
            <w:r>
              <w:t>Ocenjevalna lestvica:</w:t>
            </w:r>
          </w:p>
        </w:tc>
        <w:tc>
          <w:tcPr>
            <w:tcW w:w="2500" w:type="pct"/>
          </w:tcPr>
          <w:p w14:paraId="7FF8A55D" w14:textId="77777777" w:rsidR="0013402F" w:rsidRDefault="005F4879">
            <w:proofErr w:type="spellStart"/>
            <w:r>
              <w:t>Grading</w:t>
            </w:r>
            <w:proofErr w:type="spellEnd"/>
            <w:r>
              <w:t xml:space="preserve"> </w:t>
            </w:r>
            <w:proofErr w:type="spellStart"/>
            <w:r>
              <w:t>system</w:t>
            </w:r>
            <w:proofErr w:type="spellEnd"/>
            <w:r>
              <w:t>:</w:t>
            </w:r>
          </w:p>
        </w:tc>
      </w:tr>
      <w:tr w:rsidR="0013402F" w14:paraId="317CC798" w14:textId="77777777">
        <w:tc>
          <w:tcPr>
            <w:tcW w:w="0" w:type="auto"/>
          </w:tcPr>
          <w:p w14:paraId="177DBE52" w14:textId="77777777" w:rsidR="0013402F" w:rsidRDefault="005F4879">
            <w:r>
              <w:t>5 - 10, pri čemer velja, da je pozitivna ocena od 6 - 10</w:t>
            </w:r>
          </w:p>
        </w:tc>
        <w:tc>
          <w:tcPr>
            <w:tcW w:w="0" w:type="auto"/>
          </w:tcPr>
          <w:p w14:paraId="4DFB01B1" w14:textId="77777777" w:rsidR="0013402F" w:rsidRDefault="005F4879">
            <w:r>
              <w:t xml:space="preserve">5 - 10, a </w:t>
            </w:r>
            <w:proofErr w:type="spellStart"/>
            <w:r>
              <w:t>student</w:t>
            </w:r>
            <w:proofErr w:type="spellEnd"/>
            <w:r>
              <w:t xml:space="preserve"> </w:t>
            </w:r>
            <w:proofErr w:type="spellStart"/>
            <w:r>
              <w:t>passes</w:t>
            </w:r>
            <w:proofErr w:type="spellEnd"/>
            <w:r>
              <w:t xml:space="preserve"> </w:t>
            </w:r>
            <w:proofErr w:type="spellStart"/>
            <w:r>
              <w:t>the</w:t>
            </w:r>
            <w:proofErr w:type="spellEnd"/>
            <w:r>
              <w:t xml:space="preserve"> </w:t>
            </w:r>
            <w:proofErr w:type="spellStart"/>
            <w:r>
              <w:t>exam</w:t>
            </w:r>
            <w:proofErr w:type="spellEnd"/>
            <w:r>
              <w:t xml:space="preserve"> </w:t>
            </w:r>
            <w:proofErr w:type="spellStart"/>
            <w:r>
              <w:t>if</w:t>
            </w:r>
            <w:proofErr w:type="spellEnd"/>
            <w:r>
              <w:t xml:space="preserve"> he is </w:t>
            </w:r>
            <w:proofErr w:type="spellStart"/>
            <w:r>
              <w:t>graded</w:t>
            </w:r>
            <w:proofErr w:type="spellEnd"/>
            <w:r>
              <w:t xml:space="preserve"> </w:t>
            </w:r>
            <w:proofErr w:type="spellStart"/>
            <w:r>
              <w:t>from</w:t>
            </w:r>
            <w:proofErr w:type="spellEnd"/>
            <w:r>
              <w:t xml:space="preserve"> 6 to 10</w:t>
            </w:r>
          </w:p>
        </w:tc>
      </w:tr>
    </w:tbl>
    <w:p w14:paraId="1B01DDC0" w14:textId="77777777" w:rsidR="0013402F" w:rsidRDefault="0013402F"/>
    <w:tbl>
      <w:tblPr>
        <w:tblStyle w:val="DefaultTable"/>
        <w:tblW w:w="5000" w:type="pct"/>
        <w:tblLook w:val="04A0" w:firstRow="1" w:lastRow="0" w:firstColumn="1" w:lastColumn="0" w:noHBand="0" w:noVBand="1"/>
      </w:tblPr>
      <w:tblGrid>
        <w:gridCol w:w="9638"/>
      </w:tblGrid>
      <w:tr w:rsidR="0013402F" w14:paraId="1945F68A"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1A4C5D3" w14:textId="77777777" w:rsidR="0013402F" w:rsidRDefault="005F4879">
            <w:r>
              <w:t>Reference nosilca/</w:t>
            </w:r>
            <w:proofErr w:type="spellStart"/>
            <w:r>
              <w:t>Lecturer's</w:t>
            </w:r>
            <w:proofErr w:type="spellEnd"/>
            <w:r>
              <w:t xml:space="preserve"> </w:t>
            </w:r>
            <w:proofErr w:type="spellStart"/>
            <w:r>
              <w:t>references</w:t>
            </w:r>
            <w:proofErr w:type="spellEnd"/>
            <w:r>
              <w:t>:</w:t>
            </w:r>
          </w:p>
        </w:tc>
      </w:tr>
      <w:tr w:rsidR="0013402F" w14:paraId="080AF5D5" w14:textId="77777777">
        <w:tc>
          <w:tcPr>
            <w:tcW w:w="0" w:type="auto"/>
          </w:tcPr>
          <w:p w14:paraId="2C0FB92B" w14:textId="77777777" w:rsidR="0013402F" w:rsidRDefault="005F4879">
            <w:r>
              <w:rPr>
                <w:b/>
              </w:rPr>
              <w:t>Kržišnik Davor:</w:t>
            </w:r>
          </w:p>
          <w:p w14:paraId="723F6077" w14:textId="77777777" w:rsidR="0013402F" w:rsidRDefault="005F4879">
            <w:r>
              <w:t xml:space="preserve">SIDOTI, </w:t>
            </w:r>
            <w:proofErr w:type="spellStart"/>
            <w:r>
              <w:t>Giancarlo</w:t>
            </w:r>
            <w:proofErr w:type="spellEnd"/>
            <w:r>
              <w:t xml:space="preserve">, ANTONELLI, </w:t>
            </w:r>
            <w:proofErr w:type="spellStart"/>
            <w:r>
              <w:t>Federica</w:t>
            </w:r>
            <w:proofErr w:type="spellEnd"/>
            <w:r>
              <w:t xml:space="preserve">, GALOTTA, </w:t>
            </w:r>
            <w:proofErr w:type="spellStart"/>
            <w:r>
              <w:t>Giulia</w:t>
            </w:r>
            <w:proofErr w:type="spellEnd"/>
            <w:r>
              <w:t xml:space="preserve">, MOSCATELLI, Maria </w:t>
            </w:r>
            <w:proofErr w:type="spellStart"/>
            <w:r>
              <w:t>Cristina</w:t>
            </w:r>
            <w:proofErr w:type="spellEnd"/>
            <w:r>
              <w:t xml:space="preserve">, </w:t>
            </w:r>
            <w:r>
              <w:rPr>
                <w:b/>
              </w:rPr>
              <w:t>KRŽIŠNIK, Davor</w:t>
            </w:r>
            <w:r>
              <w:t xml:space="preserve">, VINCIGUERRA, </w:t>
            </w:r>
            <w:proofErr w:type="spellStart"/>
            <w:r>
              <w:t>Vittorio</w:t>
            </w:r>
            <w:proofErr w:type="spellEnd"/>
            <w:r>
              <w:t xml:space="preserve">, TAMANTINI, </w:t>
            </w:r>
            <w:proofErr w:type="spellStart"/>
            <w:r>
              <w:t>Swati</w:t>
            </w:r>
            <w:proofErr w:type="spellEnd"/>
            <w:r>
              <w:t xml:space="preserve">, MARABOTTINI, Rosita, MACRO, </w:t>
            </w:r>
            <w:proofErr w:type="spellStart"/>
            <w:r>
              <w:t>Natalia</w:t>
            </w:r>
            <w:proofErr w:type="spellEnd"/>
            <w:r>
              <w:t xml:space="preserve">, ROMAGNOLI, </w:t>
            </w:r>
            <w:proofErr w:type="spellStart"/>
            <w:r>
              <w:t>Manuela</w:t>
            </w:r>
            <w:proofErr w:type="spellEnd"/>
            <w:r>
              <w:t xml:space="preserve">. </w:t>
            </w:r>
            <w:proofErr w:type="spellStart"/>
            <w:r>
              <w:t>Inorganic</w:t>
            </w:r>
            <w:proofErr w:type="spellEnd"/>
            <w:r>
              <w:t xml:space="preserve"> </w:t>
            </w:r>
            <w:proofErr w:type="spellStart"/>
            <w:r>
              <w:t>component</w:t>
            </w:r>
            <w:proofErr w:type="spellEnd"/>
            <w:r>
              <w:t xml:space="preserve"> in </w:t>
            </w:r>
            <w:proofErr w:type="spellStart"/>
            <w:r>
              <w:t>oak</w:t>
            </w:r>
            <w:proofErr w:type="spellEnd"/>
            <w:r>
              <w:t xml:space="preserve"> </w:t>
            </w:r>
            <w:proofErr w:type="spellStart"/>
            <w:r>
              <w:t>waterlogged</w:t>
            </w:r>
            <w:proofErr w:type="spellEnd"/>
            <w:r>
              <w:t xml:space="preserve"> </w:t>
            </w:r>
            <w:proofErr w:type="spellStart"/>
            <w:r>
              <w:t>archaeological</w:t>
            </w:r>
            <w:proofErr w:type="spellEnd"/>
            <w:r>
              <w:t xml:space="preserve"> </w:t>
            </w:r>
            <w:proofErr w:type="spellStart"/>
            <w:r>
              <w:t>wood</w:t>
            </w:r>
            <w:proofErr w:type="spellEnd"/>
            <w:r>
              <w:t xml:space="preserve"> </w:t>
            </w:r>
            <w:proofErr w:type="spellStart"/>
            <w:r>
              <w:t>and</w:t>
            </w:r>
            <w:proofErr w:type="spellEnd"/>
            <w:r>
              <w:t xml:space="preserve"> </w:t>
            </w:r>
            <w:proofErr w:type="spellStart"/>
            <w:r>
              <w:t>volcanic</w:t>
            </w:r>
            <w:proofErr w:type="spellEnd"/>
            <w:r>
              <w:t xml:space="preserve"> lake </w:t>
            </w:r>
            <w:proofErr w:type="spellStart"/>
            <w:r>
              <w:t>compartments</w:t>
            </w:r>
            <w:proofErr w:type="spellEnd"/>
            <w:r>
              <w:t xml:space="preserve">. </w:t>
            </w:r>
            <w:proofErr w:type="spellStart"/>
            <w:r>
              <w:t>Biogeosciences</w:t>
            </w:r>
            <w:proofErr w:type="spellEnd"/>
            <w:r>
              <w:t xml:space="preserve">. 2023, vol. 20, </w:t>
            </w:r>
            <w:proofErr w:type="spellStart"/>
            <w:r>
              <w:t>iss</w:t>
            </w:r>
            <w:proofErr w:type="spellEnd"/>
            <w:r>
              <w:t xml:space="preserve"> 15, str. 3137-3149. ISSN 1726-4189. https://bg.copernicus.org/articles/20/3137/2023/, https://repozitorij.uni-lj.si/IzpisGradiva.php?id=148210, DOI: 10.5194/bg-20-3137-2023.</w:t>
            </w:r>
          </w:p>
          <w:p w14:paraId="046497C4" w14:textId="77777777" w:rsidR="0013402F" w:rsidRDefault="005F4879">
            <w:r>
              <w:t xml:space="preserve">HUMAR, Miha, LESAR, Boštjan, </w:t>
            </w:r>
            <w:r>
              <w:rPr>
                <w:b/>
              </w:rPr>
              <w:t>KRŽIŠNIK, Davor</w:t>
            </w:r>
            <w:r>
              <w:t xml:space="preserve">. Ocena stanja lesenega kipa Japonski festival </w:t>
            </w:r>
            <w:proofErr w:type="spellStart"/>
            <w:r>
              <w:t>Tanake</w:t>
            </w:r>
            <w:proofErr w:type="spellEnd"/>
            <w:r>
              <w:t xml:space="preserve"> </w:t>
            </w:r>
            <w:proofErr w:type="spellStart"/>
            <w:r>
              <w:t>Eisakuja</w:t>
            </w:r>
            <w:proofErr w:type="spellEnd"/>
            <w:r>
              <w:t xml:space="preserve"> = </w:t>
            </w:r>
            <w:proofErr w:type="spellStart"/>
            <w:r>
              <w:t>Assessment</w:t>
            </w:r>
            <w:proofErr w:type="spellEnd"/>
            <w:r>
              <w:t xml:space="preserve"> </w:t>
            </w:r>
            <w:proofErr w:type="spellStart"/>
            <w:r>
              <w:t>of</w:t>
            </w:r>
            <w:proofErr w:type="spellEnd"/>
            <w:r>
              <w:t xml:space="preserve"> </w:t>
            </w:r>
            <w:proofErr w:type="spellStart"/>
            <w:r>
              <w:t>the</w:t>
            </w:r>
            <w:proofErr w:type="spellEnd"/>
            <w:r>
              <w:t xml:space="preserve"> </w:t>
            </w:r>
            <w:proofErr w:type="spellStart"/>
            <w:r>
              <w:t>condition</w:t>
            </w:r>
            <w:proofErr w:type="spellEnd"/>
            <w:r>
              <w:t xml:space="preserve"> </w:t>
            </w:r>
            <w:proofErr w:type="spellStart"/>
            <w:r>
              <w:t>of</w:t>
            </w:r>
            <w:proofErr w:type="spellEnd"/>
            <w:r>
              <w:t xml:space="preserve"> </w:t>
            </w:r>
            <w:proofErr w:type="spellStart"/>
            <w:r>
              <w:t>Japanese</w:t>
            </w:r>
            <w:proofErr w:type="spellEnd"/>
            <w:r>
              <w:t xml:space="preserve"> Festival, a </w:t>
            </w:r>
            <w:proofErr w:type="spellStart"/>
            <w:r>
              <w:t>wooden</w:t>
            </w:r>
            <w:proofErr w:type="spellEnd"/>
            <w:r>
              <w:t xml:space="preserve"> </w:t>
            </w:r>
            <w:proofErr w:type="spellStart"/>
            <w:r>
              <w:t>sculpture</w:t>
            </w:r>
            <w:proofErr w:type="spellEnd"/>
            <w:r>
              <w:t xml:space="preserve"> </w:t>
            </w:r>
            <w:proofErr w:type="spellStart"/>
            <w:r>
              <w:t>by</w:t>
            </w:r>
            <w:proofErr w:type="spellEnd"/>
            <w:r>
              <w:t xml:space="preserve"> </w:t>
            </w:r>
            <w:proofErr w:type="spellStart"/>
            <w:r>
              <w:t>Tanaka</w:t>
            </w:r>
            <w:proofErr w:type="spellEnd"/>
            <w:r>
              <w:t xml:space="preserve"> </w:t>
            </w:r>
            <w:proofErr w:type="spellStart"/>
            <w:r>
              <w:t>Eisaku</w:t>
            </w:r>
            <w:proofErr w:type="spellEnd"/>
            <w:r>
              <w:t xml:space="preserve">. </w:t>
            </w:r>
            <w:proofErr w:type="spellStart"/>
            <w:r>
              <w:t>Acta</w:t>
            </w:r>
            <w:proofErr w:type="spellEnd"/>
            <w:r>
              <w:t xml:space="preserve"> </w:t>
            </w:r>
            <w:proofErr w:type="spellStart"/>
            <w:r>
              <w:t>Silvae</w:t>
            </w:r>
            <w:proofErr w:type="spellEnd"/>
            <w:r>
              <w:t xml:space="preserve"> et </w:t>
            </w:r>
            <w:proofErr w:type="spellStart"/>
            <w:r>
              <w:t>Ligni</w:t>
            </w:r>
            <w:proofErr w:type="spellEnd"/>
            <w:r>
              <w:t xml:space="preserve">. [Tiskana izd.]. 2022, [št.] 127, str. 1-12, </w:t>
            </w:r>
            <w:proofErr w:type="spellStart"/>
            <w:r>
              <w:t>ilustr</w:t>
            </w:r>
            <w:proofErr w:type="spellEnd"/>
            <w:r>
              <w:t>. ISSN 2335-3112. https://doi.org/10.20315/ASetL.127.1, https://dirros.openscience.si/IzpisGradiva.php?id=15125, https://repozitorij.uni-lj.si/IzpisGradiva.php?id=137093, https://repozitorij.uni-lj.si/IzpisGradiva.php?id=137093, https://dirros.openscience.si/IzpisGradiva.p</w:t>
            </w:r>
            <w:r>
              <w:t>hp?id=15125, http://www.dlib.si/details/URN:NBN:SI:doc-EE3VE7CG, DOI: 10.20315/ASetL.127.1.</w:t>
            </w:r>
          </w:p>
          <w:p w14:paraId="221EE849" w14:textId="77777777" w:rsidR="0013402F" w:rsidRDefault="005F4879">
            <w:r>
              <w:t xml:space="preserve">KAVKLER, Katja, HUMAR, Miha, </w:t>
            </w:r>
            <w:r>
              <w:rPr>
                <w:b/>
              </w:rPr>
              <w:t>KRŽIŠNIK, Davor</w:t>
            </w:r>
            <w:r>
              <w:t xml:space="preserve">, TURK, Martina, TAVZES, Črtomir, GOSTINČAR, Cene, DŽEROSKI, Sašo, POPOVIC, Stefan, PENKO, Ana, GUNDE-CIMERMAN, Nina, ZALAR, Polona. A </w:t>
            </w:r>
            <w:proofErr w:type="spellStart"/>
            <w:r>
              <w:t>multidisciplinary</w:t>
            </w:r>
            <w:proofErr w:type="spellEnd"/>
            <w:r>
              <w:t xml:space="preserve"> </w:t>
            </w:r>
            <w:proofErr w:type="spellStart"/>
            <w:r>
              <w:t>study</w:t>
            </w:r>
            <w:proofErr w:type="spellEnd"/>
            <w:r>
              <w:t xml:space="preserve"> </w:t>
            </w:r>
            <w:proofErr w:type="spellStart"/>
            <w:r>
              <w:t>of</w:t>
            </w:r>
            <w:proofErr w:type="spellEnd"/>
            <w:r>
              <w:t xml:space="preserve"> </w:t>
            </w:r>
            <w:proofErr w:type="spellStart"/>
            <w:r>
              <w:t>biodeteriorated</w:t>
            </w:r>
            <w:proofErr w:type="spellEnd"/>
            <w:r>
              <w:t xml:space="preserve"> Celje </w:t>
            </w:r>
            <w:proofErr w:type="spellStart"/>
            <w:r>
              <w:t>Ceiling</w:t>
            </w:r>
            <w:proofErr w:type="spellEnd"/>
            <w:r>
              <w:t xml:space="preserve">, a tempera </w:t>
            </w:r>
            <w:proofErr w:type="spellStart"/>
            <w:r>
              <w:t>painting</w:t>
            </w:r>
            <w:proofErr w:type="spellEnd"/>
            <w:r>
              <w:t xml:space="preserve"> on </w:t>
            </w:r>
            <w:proofErr w:type="spellStart"/>
            <w:r>
              <w:t>canvas</w:t>
            </w:r>
            <w:proofErr w:type="spellEnd"/>
            <w:r>
              <w:t xml:space="preserve">. </w:t>
            </w:r>
            <w:proofErr w:type="spellStart"/>
            <w:r>
              <w:t>International</w:t>
            </w:r>
            <w:proofErr w:type="spellEnd"/>
            <w:r>
              <w:t xml:space="preserve"> </w:t>
            </w:r>
            <w:proofErr w:type="spellStart"/>
            <w:r>
              <w:t>Biodeterioration</w:t>
            </w:r>
            <w:proofErr w:type="spellEnd"/>
            <w:r>
              <w:t xml:space="preserve"> &amp; </w:t>
            </w:r>
            <w:proofErr w:type="spellStart"/>
            <w:r>
              <w:t>Biodegradation</w:t>
            </w:r>
            <w:proofErr w:type="spellEnd"/>
            <w:r>
              <w:t>. [</w:t>
            </w:r>
            <w:proofErr w:type="spellStart"/>
            <w:r>
              <w:t>Online</w:t>
            </w:r>
            <w:proofErr w:type="spellEnd"/>
            <w:r>
              <w:t xml:space="preserve"> </w:t>
            </w:r>
            <w:proofErr w:type="spellStart"/>
            <w:r>
              <w:t>ed</w:t>
            </w:r>
            <w:proofErr w:type="spellEnd"/>
            <w:r>
              <w:t>.]. 2022, vol. 170, [</w:t>
            </w:r>
            <w:proofErr w:type="spellStart"/>
            <w:r>
              <w:t>article</w:t>
            </w:r>
            <w:proofErr w:type="spellEnd"/>
            <w:r>
              <w:t xml:space="preserve"> no.] 105389, str. 1-14, </w:t>
            </w:r>
            <w:proofErr w:type="spellStart"/>
            <w:r>
              <w:t>ilustr</w:t>
            </w:r>
            <w:proofErr w:type="spellEnd"/>
            <w:r>
              <w:t>. ISSN 1879-0208. https://www.sciencedirect.com/science/article/pii/S0964830522000178, https://repozitorij.uni-lj.si/IzpisGradiva.php?id=138235, DOI: 10.101</w:t>
            </w:r>
            <w:r>
              <w:t>6/j.ibiod.2022.105389.</w:t>
            </w:r>
          </w:p>
          <w:p w14:paraId="16C20732" w14:textId="77777777" w:rsidR="0013402F" w:rsidRDefault="005F4879">
            <w:r>
              <w:t xml:space="preserve">HUMAR, Miha, BALZANO, Angela, </w:t>
            </w:r>
            <w:r>
              <w:rPr>
                <w:b/>
              </w:rPr>
              <w:t>KRŽIŠNIK, Davor</w:t>
            </w:r>
            <w:r>
              <w:t xml:space="preserve">, LESAR, Boštjan. </w:t>
            </w:r>
            <w:proofErr w:type="spellStart"/>
            <w:r>
              <w:t>Assessment</w:t>
            </w:r>
            <w:proofErr w:type="spellEnd"/>
            <w:r>
              <w:t xml:space="preserve"> </w:t>
            </w:r>
            <w:proofErr w:type="spellStart"/>
            <w:r>
              <w:t>of</w:t>
            </w:r>
            <w:proofErr w:type="spellEnd"/>
            <w:r>
              <w:t xml:space="preserve"> </w:t>
            </w:r>
            <w:proofErr w:type="spellStart"/>
            <w:r>
              <w:t>wooden</w:t>
            </w:r>
            <w:proofErr w:type="spellEnd"/>
            <w:r>
              <w:t xml:space="preserve"> </w:t>
            </w:r>
            <w:proofErr w:type="spellStart"/>
            <w:r>
              <w:t>foundation</w:t>
            </w:r>
            <w:proofErr w:type="spellEnd"/>
            <w:r>
              <w:t xml:space="preserve"> </w:t>
            </w:r>
            <w:proofErr w:type="spellStart"/>
            <w:r>
              <w:t>piles</w:t>
            </w:r>
            <w:proofErr w:type="spellEnd"/>
            <w:r>
              <w:t xml:space="preserve"> </w:t>
            </w:r>
            <w:proofErr w:type="spellStart"/>
            <w:r>
              <w:t>after</w:t>
            </w:r>
            <w:proofErr w:type="spellEnd"/>
            <w:r>
              <w:t xml:space="preserve"> 125 </w:t>
            </w:r>
            <w:proofErr w:type="spellStart"/>
            <w:r>
              <w:t>years</w:t>
            </w:r>
            <w:proofErr w:type="spellEnd"/>
            <w:r>
              <w:t xml:space="preserve"> </w:t>
            </w:r>
            <w:proofErr w:type="spellStart"/>
            <w:r>
              <w:t>of</w:t>
            </w:r>
            <w:proofErr w:type="spellEnd"/>
            <w:r>
              <w:t xml:space="preserve"> </w:t>
            </w:r>
            <w:proofErr w:type="spellStart"/>
            <w:r>
              <w:t>service</w:t>
            </w:r>
            <w:proofErr w:type="spellEnd"/>
            <w:r>
              <w:t xml:space="preserve">. </w:t>
            </w:r>
            <w:proofErr w:type="spellStart"/>
            <w:r>
              <w:t>Forests</w:t>
            </w:r>
            <w:proofErr w:type="spellEnd"/>
            <w:r>
              <w:t>. [</w:t>
            </w:r>
            <w:proofErr w:type="spellStart"/>
            <w:r>
              <w:t>Online</w:t>
            </w:r>
            <w:proofErr w:type="spellEnd"/>
            <w:r>
              <w:t xml:space="preserve"> </w:t>
            </w:r>
            <w:proofErr w:type="spellStart"/>
            <w:r>
              <w:t>ed</w:t>
            </w:r>
            <w:proofErr w:type="spellEnd"/>
            <w:r>
              <w:t xml:space="preserve">.]. 2021, vol. 12, </w:t>
            </w:r>
            <w:proofErr w:type="spellStart"/>
            <w:r>
              <w:t>iss</w:t>
            </w:r>
            <w:proofErr w:type="spellEnd"/>
            <w:r>
              <w:t>. 2, 1-14 str. ISSN 1999-4907. https://www.mdpi.com/1999-4907/12/2/143, https://repozitorij.uni-lj.si/IzpisGradiva.php?id=127808, DOI: 10.3390/f12020143.</w:t>
            </w:r>
          </w:p>
          <w:p w14:paraId="2C9AD85D" w14:textId="77777777" w:rsidR="0013402F" w:rsidRDefault="005F4879">
            <w:r>
              <w:t xml:space="preserve">ROMAGNOLI, </w:t>
            </w:r>
            <w:proofErr w:type="spellStart"/>
            <w:r>
              <w:t>Manuela</w:t>
            </w:r>
            <w:proofErr w:type="spellEnd"/>
            <w:r>
              <w:t xml:space="preserve">, GALOTTA, </w:t>
            </w:r>
            <w:proofErr w:type="spellStart"/>
            <w:r>
              <w:t>Giulia</w:t>
            </w:r>
            <w:proofErr w:type="spellEnd"/>
            <w:r>
              <w:t xml:space="preserve">, ANTONELLI, </w:t>
            </w:r>
            <w:proofErr w:type="spellStart"/>
            <w:r>
              <w:t>Federica</w:t>
            </w:r>
            <w:proofErr w:type="spellEnd"/>
            <w:r>
              <w:t xml:space="preserve">, SIDOTI, </w:t>
            </w:r>
            <w:proofErr w:type="spellStart"/>
            <w:r>
              <w:t>Giancarlo</w:t>
            </w:r>
            <w:proofErr w:type="spellEnd"/>
            <w:r>
              <w:t xml:space="preserve">, HUMAR, Miha, </w:t>
            </w:r>
            <w:r>
              <w:rPr>
                <w:b/>
              </w:rPr>
              <w:t>KRŽIŠNIK, Davor</w:t>
            </w:r>
            <w:r>
              <w:t xml:space="preserve">, ČUFAR, Katarina, PETRIAGGI DAVIDDE, Barbara. </w:t>
            </w:r>
            <w:proofErr w:type="spellStart"/>
            <w:r>
              <w:t>Micro-morphological</w:t>
            </w:r>
            <w:proofErr w:type="spellEnd"/>
            <w:r>
              <w:t xml:space="preserve">, </w:t>
            </w:r>
            <w:proofErr w:type="spellStart"/>
            <w:r>
              <w:t>physical</w:t>
            </w:r>
            <w:proofErr w:type="spellEnd"/>
            <w:r>
              <w:t xml:space="preserve"> </w:t>
            </w:r>
            <w:proofErr w:type="spellStart"/>
            <w:r>
              <w:t>and</w:t>
            </w:r>
            <w:proofErr w:type="spellEnd"/>
            <w:r>
              <w:t xml:space="preserve"> </w:t>
            </w:r>
            <w:proofErr w:type="spellStart"/>
            <w:r>
              <w:t>thermogravimetric</w:t>
            </w:r>
            <w:proofErr w:type="spellEnd"/>
            <w:r>
              <w:t xml:space="preserve"> </w:t>
            </w:r>
            <w:proofErr w:type="spellStart"/>
            <w:r>
              <w:t>analyses</w:t>
            </w:r>
            <w:proofErr w:type="spellEnd"/>
            <w:r>
              <w:t xml:space="preserve"> </w:t>
            </w:r>
            <w:proofErr w:type="spellStart"/>
            <w:r>
              <w:t>of</w:t>
            </w:r>
            <w:proofErr w:type="spellEnd"/>
            <w:r>
              <w:t xml:space="preserve"> </w:t>
            </w:r>
            <w:proofErr w:type="spellStart"/>
            <w:r>
              <w:t>waterlogged</w:t>
            </w:r>
            <w:proofErr w:type="spellEnd"/>
            <w:r>
              <w:t xml:space="preserve"> </w:t>
            </w:r>
            <w:proofErr w:type="spellStart"/>
            <w:r>
              <w:t>archaeological</w:t>
            </w:r>
            <w:proofErr w:type="spellEnd"/>
            <w:r>
              <w:t xml:space="preserve"> </w:t>
            </w:r>
            <w:proofErr w:type="spellStart"/>
            <w:r>
              <w:t>wood</w:t>
            </w:r>
            <w:proofErr w:type="spellEnd"/>
            <w:r>
              <w:t xml:space="preserve"> </w:t>
            </w:r>
            <w:proofErr w:type="spellStart"/>
            <w:r>
              <w:t>from</w:t>
            </w:r>
            <w:proofErr w:type="spellEnd"/>
            <w:r>
              <w:t xml:space="preserve"> </w:t>
            </w:r>
            <w:proofErr w:type="spellStart"/>
            <w:r>
              <w:t>the</w:t>
            </w:r>
            <w:proofErr w:type="spellEnd"/>
            <w:r>
              <w:t xml:space="preserve"> </w:t>
            </w:r>
            <w:proofErr w:type="spellStart"/>
            <w:r>
              <w:t>prehistoric</w:t>
            </w:r>
            <w:proofErr w:type="spellEnd"/>
            <w:r>
              <w:t xml:space="preserve"> </w:t>
            </w:r>
            <w:proofErr w:type="spellStart"/>
            <w:r>
              <w:t>village</w:t>
            </w:r>
            <w:proofErr w:type="spellEnd"/>
            <w:r>
              <w:t xml:space="preserve"> </w:t>
            </w:r>
            <w:proofErr w:type="spellStart"/>
            <w:r>
              <w:t>of</w:t>
            </w:r>
            <w:proofErr w:type="spellEnd"/>
            <w:r>
              <w:t xml:space="preserve"> Gran </w:t>
            </w:r>
            <w:proofErr w:type="spellStart"/>
            <w:r>
              <w:t>Carro</w:t>
            </w:r>
            <w:proofErr w:type="spellEnd"/>
            <w:r>
              <w:t xml:space="preserve"> (Lake </w:t>
            </w:r>
            <w:proofErr w:type="spellStart"/>
            <w:r>
              <w:t>Bolsena-Italy</w:t>
            </w:r>
            <w:proofErr w:type="spellEnd"/>
            <w:r>
              <w:t xml:space="preserve">). </w:t>
            </w:r>
            <w:proofErr w:type="spellStart"/>
            <w:r>
              <w:t>Journal</w:t>
            </w:r>
            <w:proofErr w:type="spellEnd"/>
            <w:r>
              <w:t xml:space="preserve"> </w:t>
            </w:r>
            <w:proofErr w:type="spellStart"/>
            <w:r>
              <w:t>of</w:t>
            </w:r>
            <w:proofErr w:type="spellEnd"/>
            <w:r>
              <w:t xml:space="preserve"> </w:t>
            </w:r>
            <w:proofErr w:type="spellStart"/>
            <w:r>
              <w:t>cultural</w:t>
            </w:r>
            <w:proofErr w:type="spellEnd"/>
            <w:r>
              <w:t xml:space="preserve"> </w:t>
            </w:r>
            <w:proofErr w:type="spellStart"/>
            <w:r>
              <w:t>heritage</w:t>
            </w:r>
            <w:proofErr w:type="spellEnd"/>
            <w:r>
              <w:t xml:space="preserve">. 2018, vol. 33, </w:t>
            </w:r>
            <w:proofErr w:type="spellStart"/>
            <w:r>
              <w:t>iss</w:t>
            </w:r>
            <w:proofErr w:type="spellEnd"/>
            <w:r>
              <w:t>. sep.-</w:t>
            </w:r>
            <w:proofErr w:type="spellStart"/>
            <w:r>
              <w:t>oct</w:t>
            </w:r>
            <w:proofErr w:type="spellEnd"/>
            <w:r>
              <w:t xml:space="preserve">., str. 30-38, </w:t>
            </w:r>
            <w:proofErr w:type="spellStart"/>
            <w:r>
              <w:t>ilustr</w:t>
            </w:r>
            <w:proofErr w:type="spellEnd"/>
            <w:r>
              <w:t>. ISSN 1296-2074. https://www.sciencedirect.com/science/article/pii/S1296207417306623, DOI: 10.1016/j.culher.2018.03.012.</w:t>
            </w:r>
          </w:p>
          <w:p w14:paraId="4B6B4166" w14:textId="77777777" w:rsidR="0013402F" w:rsidRDefault="005F4879">
            <w:r>
              <w:rPr>
                <w:b/>
              </w:rPr>
              <w:t>KRŽIŠNIK, Davor</w:t>
            </w:r>
            <w:r>
              <w:t xml:space="preserve">, LESAR, Boštjan, THALER, Nejc, HUMAR, Miha. </w:t>
            </w:r>
            <w:proofErr w:type="spellStart"/>
            <w:r>
              <w:t>Micro</w:t>
            </w:r>
            <w:proofErr w:type="spellEnd"/>
            <w:r>
              <w:t xml:space="preserve"> </w:t>
            </w:r>
            <w:proofErr w:type="spellStart"/>
            <w:r>
              <w:t>and</w:t>
            </w:r>
            <w:proofErr w:type="spellEnd"/>
            <w:r>
              <w:t xml:space="preserve"> material </w:t>
            </w:r>
            <w:proofErr w:type="spellStart"/>
            <w:r>
              <w:t>climate</w:t>
            </w:r>
            <w:proofErr w:type="spellEnd"/>
            <w:r>
              <w:t xml:space="preserve"> monitoring in </w:t>
            </w:r>
            <w:proofErr w:type="spellStart"/>
            <w:r>
              <w:t>wooden</w:t>
            </w:r>
            <w:proofErr w:type="spellEnd"/>
            <w:r>
              <w:t xml:space="preserve"> </w:t>
            </w:r>
            <w:proofErr w:type="spellStart"/>
            <w:r>
              <w:t>buildings</w:t>
            </w:r>
            <w:proofErr w:type="spellEnd"/>
            <w:r>
              <w:t xml:space="preserve"> in sub-Alpine </w:t>
            </w:r>
            <w:proofErr w:type="spellStart"/>
            <w:r>
              <w:t>environments</w:t>
            </w:r>
            <w:proofErr w:type="spellEnd"/>
            <w:r>
              <w:t xml:space="preserve">. </w:t>
            </w:r>
            <w:proofErr w:type="spellStart"/>
            <w:r>
              <w:t>Construction</w:t>
            </w:r>
            <w:proofErr w:type="spellEnd"/>
            <w:r>
              <w:t xml:space="preserve"> &amp; </w:t>
            </w:r>
            <w:proofErr w:type="spellStart"/>
            <w:r>
              <w:t>building</w:t>
            </w:r>
            <w:proofErr w:type="spellEnd"/>
            <w:r>
              <w:t xml:space="preserve"> </w:t>
            </w:r>
            <w:proofErr w:type="spellStart"/>
            <w:r>
              <w:t>materials</w:t>
            </w:r>
            <w:proofErr w:type="spellEnd"/>
            <w:r>
              <w:t>. [</w:t>
            </w:r>
            <w:proofErr w:type="spellStart"/>
            <w:r>
              <w:t>Print</w:t>
            </w:r>
            <w:proofErr w:type="spellEnd"/>
            <w:r>
              <w:t xml:space="preserve"> </w:t>
            </w:r>
            <w:proofErr w:type="spellStart"/>
            <w:r>
              <w:t>ed</w:t>
            </w:r>
            <w:proofErr w:type="spellEnd"/>
            <w:r>
              <w:t>.]. 2018, vol. 166, str. 188-195. ISSN 0950-0618. https://www.sciencedirect.com/science/article/pii/S0950061818301417, DOI: 10.1016/j.conbuildmat.2018.01.118.</w:t>
            </w:r>
          </w:p>
          <w:p w14:paraId="6CB8C92F" w14:textId="77777777" w:rsidR="0013402F" w:rsidRDefault="005F4879">
            <w:r>
              <w:t xml:space="preserve">HUMAR, Miha, LESAR, Boštjan, ŽAGAR, Andreja, BALZANO, Angela, </w:t>
            </w:r>
            <w:r>
              <w:rPr>
                <w:b/>
              </w:rPr>
              <w:t>KRŽIŠNIK, Davor</w:t>
            </w:r>
            <w:r>
              <w:t xml:space="preserve">. Ocena razkrojenosti lesa v Podzemni slemenski utrdbi Goli vrh = </w:t>
            </w:r>
            <w:proofErr w:type="spellStart"/>
            <w:r>
              <w:t>Evaluation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wood</w:t>
            </w:r>
            <w:proofErr w:type="spellEnd"/>
            <w:r>
              <w:t xml:space="preserve"> </w:t>
            </w:r>
            <w:proofErr w:type="spellStart"/>
            <w:r>
              <w:t>degradation</w:t>
            </w:r>
            <w:proofErr w:type="spellEnd"/>
            <w:r>
              <w:t xml:space="preserve"> in </w:t>
            </w:r>
            <w:proofErr w:type="spellStart"/>
            <w:r>
              <w:t>the</w:t>
            </w:r>
            <w:proofErr w:type="spellEnd"/>
            <w:r>
              <w:t xml:space="preserve"> </w:t>
            </w:r>
            <w:proofErr w:type="spellStart"/>
            <w:r>
              <w:t>underground</w:t>
            </w:r>
            <w:proofErr w:type="spellEnd"/>
            <w:r>
              <w:t xml:space="preserve"> fort Goli vrh. Les. [Tiskana izd.]. </w:t>
            </w:r>
            <w:proofErr w:type="spellStart"/>
            <w:r>
              <w:t>jun</w:t>
            </w:r>
            <w:proofErr w:type="spellEnd"/>
            <w:r>
              <w:t xml:space="preserve">. 2019, </w:t>
            </w:r>
            <w:proofErr w:type="spellStart"/>
            <w:r>
              <w:t>letn</w:t>
            </w:r>
            <w:proofErr w:type="spellEnd"/>
            <w:r>
              <w:t xml:space="preserve">. 68, št. 1, str. 61-70, </w:t>
            </w:r>
            <w:proofErr w:type="spellStart"/>
            <w:r>
              <w:t>ilustr</w:t>
            </w:r>
            <w:proofErr w:type="spellEnd"/>
            <w:r>
              <w:t>. ISSN 0024-1067. http://www.les-wood.si/index.php/leswood/article/view/45/38, http://www.dlib.si/details/URN:NBN:SI:doc-5532RC32, https://repozitorij.uni-lj.si/IzpisGradiva.php?id=126662.</w:t>
            </w:r>
          </w:p>
        </w:tc>
      </w:tr>
    </w:tbl>
    <w:p w14:paraId="27859345" w14:textId="77777777" w:rsidR="0013402F" w:rsidRDefault="005F4879">
      <w:r>
        <w:lastRenderedPageBreak/>
        <w:br/>
      </w:r>
    </w:p>
    <w:p w14:paraId="4A6F7BF5" w14:textId="77777777" w:rsidR="0013402F" w:rsidRDefault="005F4879">
      <w:r>
        <w:br w:type="page"/>
      </w:r>
    </w:p>
    <w:p w14:paraId="31F34131" w14:textId="77777777" w:rsidR="0013402F" w:rsidRDefault="005F4879">
      <w:pPr>
        <w:pStyle w:val="Naslov1"/>
      </w:pPr>
      <w:r>
        <w:lastRenderedPageBreak/>
        <w:t>VREDNOTENJE ZEMLJIŠČ IN GOSPODARJENJE</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3402F" w14:paraId="5433DE78"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5C18D0D0" w14:textId="77777777" w:rsidR="0013402F" w:rsidRDefault="005F4879">
            <w:r>
              <w:t>Predmet:</w:t>
            </w:r>
          </w:p>
        </w:tc>
        <w:tc>
          <w:tcPr>
            <w:tcW w:w="3500" w:type="pct"/>
          </w:tcPr>
          <w:p w14:paraId="3F0F9780" w14:textId="77777777" w:rsidR="0013402F" w:rsidRDefault="005F4879">
            <w:pPr>
              <w:cnfStyle w:val="000000000000" w:firstRow="0" w:lastRow="0" w:firstColumn="0" w:lastColumn="0" w:oddVBand="0" w:evenVBand="0" w:oddHBand="0" w:evenHBand="0" w:firstRowFirstColumn="0" w:firstRowLastColumn="0" w:lastRowFirstColumn="0" w:lastRowLastColumn="0"/>
            </w:pPr>
            <w:r>
              <w:t>VREDNOTENJE ZEMLJIŠČ IN GOSPODARJENJE</w:t>
            </w:r>
          </w:p>
        </w:tc>
      </w:tr>
      <w:tr w:rsidR="0013402F" w14:paraId="2321471F"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64EA7AAE" w14:textId="77777777" w:rsidR="0013402F" w:rsidRDefault="005F4879">
            <w:proofErr w:type="spellStart"/>
            <w:r>
              <w:t>Course</w:t>
            </w:r>
            <w:proofErr w:type="spellEnd"/>
            <w:r>
              <w:t xml:space="preserve"> title:</w:t>
            </w:r>
          </w:p>
        </w:tc>
        <w:tc>
          <w:tcPr>
            <w:tcW w:w="3500" w:type="pct"/>
          </w:tcPr>
          <w:p w14:paraId="1271644B" w14:textId="77777777" w:rsidR="0013402F" w:rsidRDefault="005F4879">
            <w:pPr>
              <w:cnfStyle w:val="000000000000" w:firstRow="0" w:lastRow="0" w:firstColumn="0" w:lastColumn="0" w:oddVBand="0" w:evenVBand="0" w:oddHBand="0" w:evenHBand="0" w:firstRowFirstColumn="0" w:firstRowLastColumn="0" w:lastRowFirstColumn="0" w:lastRowLastColumn="0"/>
            </w:pPr>
            <w:proofErr w:type="spellStart"/>
            <w:r>
              <w:t>Land</w:t>
            </w:r>
            <w:proofErr w:type="spellEnd"/>
            <w:r>
              <w:t xml:space="preserve"> </w:t>
            </w:r>
            <w:proofErr w:type="spellStart"/>
            <w:r>
              <w:t>Evaluation</w:t>
            </w:r>
            <w:proofErr w:type="spellEnd"/>
            <w:r>
              <w:t xml:space="preserve"> </w:t>
            </w:r>
            <w:proofErr w:type="spellStart"/>
            <w:r>
              <w:t>and</w:t>
            </w:r>
            <w:proofErr w:type="spellEnd"/>
            <w:r>
              <w:t xml:space="preserve"> Management</w:t>
            </w:r>
          </w:p>
        </w:tc>
      </w:tr>
      <w:tr w:rsidR="0013402F" w14:paraId="3D8921B4"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4EB23ABD" w14:textId="77777777" w:rsidR="0013402F" w:rsidRDefault="005F4879">
            <w:r>
              <w:t xml:space="preserve">Članica nosilka/UL </w:t>
            </w:r>
            <w:proofErr w:type="spellStart"/>
            <w:r>
              <w:t>Member</w:t>
            </w:r>
            <w:proofErr w:type="spellEnd"/>
            <w:r>
              <w:t>:</w:t>
            </w:r>
          </w:p>
        </w:tc>
        <w:tc>
          <w:tcPr>
            <w:tcW w:w="3500" w:type="pct"/>
          </w:tcPr>
          <w:p w14:paraId="268453A1" w14:textId="77777777" w:rsidR="0013402F" w:rsidRDefault="005F4879">
            <w:pPr>
              <w:cnfStyle w:val="000000000000" w:firstRow="0" w:lastRow="0" w:firstColumn="0" w:lastColumn="0" w:oddVBand="0" w:evenVBand="0" w:oddHBand="0" w:evenHBand="0" w:firstRowFirstColumn="0" w:firstRowLastColumn="0" w:lastRowFirstColumn="0" w:lastRowLastColumn="0"/>
            </w:pPr>
            <w:r>
              <w:t>UL BF</w:t>
            </w:r>
          </w:p>
        </w:tc>
      </w:tr>
    </w:tbl>
    <w:p w14:paraId="50DEC48A" w14:textId="77777777" w:rsidR="0013402F" w:rsidRDefault="0013402F"/>
    <w:tbl>
      <w:tblPr>
        <w:tblStyle w:val="DefaultTable"/>
        <w:tblW w:w="5000" w:type="pct"/>
        <w:tblLook w:val="04A0" w:firstRow="1" w:lastRow="0" w:firstColumn="1" w:lastColumn="0" w:noHBand="0" w:noVBand="1"/>
      </w:tblPr>
      <w:tblGrid>
        <w:gridCol w:w="3589"/>
        <w:gridCol w:w="2625"/>
        <w:gridCol w:w="1181"/>
        <w:gridCol w:w="1181"/>
        <w:gridCol w:w="1062"/>
      </w:tblGrid>
      <w:tr w:rsidR="0013402F" w14:paraId="4CC73610" w14:textId="77777777" w:rsidTr="0013402F">
        <w:trPr>
          <w:cnfStyle w:val="100000000000" w:firstRow="1" w:lastRow="0" w:firstColumn="0" w:lastColumn="0" w:oddVBand="0" w:evenVBand="0" w:oddHBand="0" w:evenHBand="0" w:firstRowFirstColumn="0" w:firstRowLastColumn="0" w:lastRowFirstColumn="0" w:lastRowLastColumn="0"/>
        </w:trPr>
        <w:tc>
          <w:tcPr>
            <w:tcW w:w="2000" w:type="pct"/>
          </w:tcPr>
          <w:p w14:paraId="0D26CD49" w14:textId="77777777" w:rsidR="0013402F" w:rsidRDefault="005F4879">
            <w:r>
              <w:t>Študijski programi in stopnja</w:t>
            </w:r>
          </w:p>
        </w:tc>
        <w:tc>
          <w:tcPr>
            <w:tcW w:w="1500" w:type="pct"/>
          </w:tcPr>
          <w:p w14:paraId="249E1342" w14:textId="77777777" w:rsidR="0013402F" w:rsidRDefault="005F4879">
            <w:r>
              <w:t>Študijska smer</w:t>
            </w:r>
          </w:p>
        </w:tc>
        <w:tc>
          <w:tcPr>
            <w:tcW w:w="500" w:type="pct"/>
          </w:tcPr>
          <w:p w14:paraId="5F55851F" w14:textId="77777777" w:rsidR="0013402F" w:rsidRDefault="005F4879">
            <w:r>
              <w:t>Letnik</w:t>
            </w:r>
          </w:p>
        </w:tc>
        <w:tc>
          <w:tcPr>
            <w:tcW w:w="500" w:type="pct"/>
          </w:tcPr>
          <w:p w14:paraId="6EE0CE4D" w14:textId="77777777" w:rsidR="0013402F" w:rsidRDefault="005F4879">
            <w:r>
              <w:t>Semestri</w:t>
            </w:r>
          </w:p>
        </w:tc>
        <w:tc>
          <w:tcPr>
            <w:tcW w:w="500" w:type="pct"/>
          </w:tcPr>
          <w:p w14:paraId="41574A39" w14:textId="77777777" w:rsidR="0013402F" w:rsidRDefault="005F4879">
            <w:r>
              <w:t>Izbirnost</w:t>
            </w:r>
          </w:p>
        </w:tc>
      </w:tr>
      <w:tr w:rsidR="0013402F" w14:paraId="058189F1" w14:textId="77777777" w:rsidTr="0013402F">
        <w:tc>
          <w:tcPr>
            <w:tcW w:w="2000" w:type="pct"/>
          </w:tcPr>
          <w:p w14:paraId="1171D6FC" w14:textId="77777777" w:rsidR="0013402F" w:rsidRDefault="005F4879">
            <w:r>
              <w:t>Varstvo okolja, tretja stopnja, doktorski</w:t>
            </w:r>
          </w:p>
        </w:tc>
        <w:tc>
          <w:tcPr>
            <w:tcW w:w="1500" w:type="pct"/>
          </w:tcPr>
          <w:p w14:paraId="57514CD9" w14:textId="77777777" w:rsidR="0013402F" w:rsidRDefault="005F4879">
            <w:r>
              <w:t xml:space="preserve">Ni členitve (študijski program)                </w:t>
            </w:r>
          </w:p>
        </w:tc>
        <w:tc>
          <w:tcPr>
            <w:tcW w:w="750" w:type="pct"/>
          </w:tcPr>
          <w:p w14:paraId="64FE0FB9" w14:textId="77777777" w:rsidR="0013402F" w:rsidRDefault="0013402F"/>
        </w:tc>
        <w:tc>
          <w:tcPr>
            <w:tcW w:w="750" w:type="pct"/>
          </w:tcPr>
          <w:p w14:paraId="01AE25D2" w14:textId="77777777" w:rsidR="0013402F" w:rsidRDefault="0013402F"/>
        </w:tc>
        <w:tc>
          <w:tcPr>
            <w:tcW w:w="750" w:type="pct"/>
          </w:tcPr>
          <w:p w14:paraId="10ED9533" w14:textId="77777777" w:rsidR="0013402F" w:rsidRDefault="005F4879">
            <w:r>
              <w:t>izbirni</w:t>
            </w:r>
          </w:p>
        </w:tc>
      </w:tr>
    </w:tbl>
    <w:p w14:paraId="5595A6CF" w14:textId="77777777" w:rsidR="0013402F" w:rsidRDefault="0013402F"/>
    <w:tbl>
      <w:tblPr>
        <w:tblStyle w:val="VerticalTable"/>
        <w:tblW w:w="5000" w:type="pct"/>
        <w:tblLook w:val="04A0" w:firstRow="1" w:lastRow="0" w:firstColumn="1" w:lastColumn="0" w:noHBand="0" w:noVBand="1"/>
      </w:tblPr>
      <w:tblGrid>
        <w:gridCol w:w="5298"/>
        <w:gridCol w:w="4335"/>
      </w:tblGrid>
      <w:tr w:rsidR="0013402F" w14:paraId="3DD9CF28"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692D3F3E" w14:textId="77777777" w:rsidR="0013402F" w:rsidRDefault="005F4879">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07E02AE2" w14:textId="77777777" w:rsidR="0013402F" w:rsidRDefault="005F4879">
            <w:pPr>
              <w:cnfStyle w:val="000000000000" w:firstRow="0" w:lastRow="0" w:firstColumn="0" w:lastColumn="0" w:oddVBand="0" w:evenVBand="0" w:oddHBand="0" w:evenHBand="0" w:firstRowFirstColumn="0" w:firstRowLastColumn="0" w:lastRowFirstColumn="0" w:lastRowLastColumn="0"/>
            </w:pPr>
            <w:r>
              <w:t>0020707</w:t>
            </w:r>
          </w:p>
        </w:tc>
      </w:tr>
      <w:tr w:rsidR="0013402F" w14:paraId="491F8187"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67ED0E11" w14:textId="77777777" w:rsidR="0013402F" w:rsidRDefault="005F4879">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0C418888" w14:textId="77777777" w:rsidR="0013402F" w:rsidRDefault="005F4879">
            <w:pPr>
              <w:cnfStyle w:val="000000000000" w:firstRow="0" w:lastRow="0" w:firstColumn="0" w:lastColumn="0" w:oddVBand="0" w:evenVBand="0" w:oddHBand="0" w:evenHBand="0" w:firstRowFirstColumn="0" w:firstRowLastColumn="0" w:lastRowFirstColumn="0" w:lastRowLastColumn="0"/>
            </w:pPr>
            <w:r>
              <w:t>58</w:t>
            </w:r>
          </w:p>
        </w:tc>
      </w:tr>
    </w:tbl>
    <w:p w14:paraId="58B8F3C1" w14:textId="77777777" w:rsidR="0013402F" w:rsidRDefault="0013402F"/>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3402F" w14:paraId="0B5C6E66" w14:textId="77777777" w:rsidTr="0013402F">
        <w:trPr>
          <w:cnfStyle w:val="100000000000" w:firstRow="1" w:lastRow="0" w:firstColumn="0" w:lastColumn="0" w:oddVBand="0" w:evenVBand="0" w:oddHBand="0" w:evenHBand="0" w:firstRowFirstColumn="0" w:firstRowLastColumn="0" w:lastRowFirstColumn="0" w:lastRowLastColumn="0"/>
        </w:trPr>
        <w:tc>
          <w:tcPr>
            <w:tcW w:w="800" w:type="pct"/>
          </w:tcPr>
          <w:p w14:paraId="4A6C198A" w14:textId="77777777" w:rsidR="0013402F" w:rsidRDefault="005F4879">
            <w:pPr>
              <w:keepNext/>
              <w:jc w:val="center"/>
            </w:pPr>
            <w:r>
              <w:t>Predavanja</w:t>
            </w:r>
            <w:r>
              <w:br/>
              <w:t>/</w:t>
            </w:r>
            <w:proofErr w:type="spellStart"/>
            <w:r>
              <w:t>Lectures</w:t>
            </w:r>
            <w:proofErr w:type="spellEnd"/>
          </w:p>
        </w:tc>
        <w:tc>
          <w:tcPr>
            <w:tcW w:w="800" w:type="pct"/>
          </w:tcPr>
          <w:p w14:paraId="301CA896" w14:textId="77777777" w:rsidR="0013402F" w:rsidRDefault="005F4879">
            <w:pPr>
              <w:keepNext/>
              <w:jc w:val="center"/>
            </w:pPr>
            <w:r>
              <w:t>Seminar</w:t>
            </w:r>
            <w:r>
              <w:br/>
              <w:t>/Seminar</w:t>
            </w:r>
          </w:p>
        </w:tc>
        <w:tc>
          <w:tcPr>
            <w:tcW w:w="800" w:type="pct"/>
          </w:tcPr>
          <w:p w14:paraId="567C5A15" w14:textId="77777777" w:rsidR="0013402F" w:rsidRDefault="005F4879">
            <w:pPr>
              <w:keepNext/>
              <w:jc w:val="center"/>
            </w:pPr>
            <w:r>
              <w:t>Vaje</w:t>
            </w:r>
            <w:r>
              <w:br/>
              <w:t>/</w:t>
            </w:r>
            <w:proofErr w:type="spellStart"/>
            <w:r>
              <w:t>Tutorials</w:t>
            </w:r>
            <w:proofErr w:type="spellEnd"/>
          </w:p>
        </w:tc>
        <w:tc>
          <w:tcPr>
            <w:tcW w:w="800" w:type="pct"/>
          </w:tcPr>
          <w:p w14:paraId="7B98BE6D" w14:textId="77777777" w:rsidR="0013402F" w:rsidRDefault="005F4879">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2DCE63E5" w14:textId="77777777" w:rsidR="0013402F" w:rsidRDefault="005F4879">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61DB0B40" w14:textId="77777777" w:rsidR="0013402F" w:rsidRDefault="005F4879">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2B4B85E5" w14:textId="77777777" w:rsidR="0013402F" w:rsidRDefault="005F4879">
            <w:pPr>
              <w:keepNext/>
              <w:jc w:val="center"/>
            </w:pPr>
            <w:r>
              <w:t>ECTS</w:t>
            </w:r>
          </w:p>
        </w:tc>
      </w:tr>
      <w:tr w:rsidR="0013402F" w14:paraId="28FE6929" w14:textId="77777777">
        <w:tc>
          <w:tcPr>
            <w:tcW w:w="0" w:type="auto"/>
          </w:tcPr>
          <w:p w14:paraId="7403E81D" w14:textId="77777777" w:rsidR="0013402F" w:rsidRDefault="005F4879">
            <w:pPr>
              <w:keepNext/>
              <w:jc w:val="center"/>
            </w:pPr>
            <w:r>
              <w:t>30</w:t>
            </w:r>
          </w:p>
        </w:tc>
        <w:tc>
          <w:tcPr>
            <w:tcW w:w="0" w:type="auto"/>
          </w:tcPr>
          <w:p w14:paraId="54EC8F0E" w14:textId="77777777" w:rsidR="0013402F" w:rsidRDefault="005F4879">
            <w:pPr>
              <w:keepNext/>
              <w:jc w:val="center"/>
            </w:pPr>
            <w:r>
              <w:t>20</w:t>
            </w:r>
          </w:p>
        </w:tc>
        <w:tc>
          <w:tcPr>
            <w:tcW w:w="0" w:type="auto"/>
          </w:tcPr>
          <w:p w14:paraId="1238E2EE" w14:textId="77777777" w:rsidR="0013402F" w:rsidRDefault="005F4879">
            <w:pPr>
              <w:keepNext/>
              <w:jc w:val="center"/>
            </w:pPr>
            <w:r>
              <w:t>10</w:t>
            </w:r>
          </w:p>
        </w:tc>
        <w:tc>
          <w:tcPr>
            <w:tcW w:w="0" w:type="auto"/>
          </w:tcPr>
          <w:p w14:paraId="2B668BF2" w14:textId="77777777" w:rsidR="0013402F" w:rsidRDefault="0013402F">
            <w:pPr>
              <w:keepNext/>
              <w:jc w:val="center"/>
            </w:pPr>
          </w:p>
        </w:tc>
        <w:tc>
          <w:tcPr>
            <w:tcW w:w="0" w:type="auto"/>
          </w:tcPr>
          <w:p w14:paraId="18138155" w14:textId="77777777" w:rsidR="0013402F" w:rsidRDefault="0013402F">
            <w:pPr>
              <w:keepNext/>
              <w:jc w:val="center"/>
            </w:pPr>
          </w:p>
        </w:tc>
        <w:tc>
          <w:tcPr>
            <w:tcW w:w="0" w:type="auto"/>
          </w:tcPr>
          <w:p w14:paraId="3F55591E" w14:textId="77777777" w:rsidR="0013402F" w:rsidRDefault="005F4879">
            <w:pPr>
              <w:keepNext/>
              <w:jc w:val="center"/>
            </w:pPr>
            <w:r>
              <w:t>190</w:t>
            </w:r>
          </w:p>
        </w:tc>
        <w:tc>
          <w:tcPr>
            <w:tcW w:w="0" w:type="auto"/>
          </w:tcPr>
          <w:p w14:paraId="4848B96D" w14:textId="77777777" w:rsidR="0013402F" w:rsidRDefault="005F4879">
            <w:pPr>
              <w:keepNext/>
              <w:jc w:val="center"/>
            </w:pPr>
            <w:r>
              <w:t>10</w:t>
            </w:r>
          </w:p>
        </w:tc>
      </w:tr>
    </w:tbl>
    <w:p w14:paraId="43150636"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5A025E61"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89C27ED" w14:textId="77777777" w:rsidR="0013402F" w:rsidRDefault="005F4879">
            <w:r>
              <w:t>Nosilec predmeta/</w:t>
            </w:r>
            <w:proofErr w:type="spellStart"/>
            <w:r>
              <w:t>Lecturer</w:t>
            </w:r>
            <w:proofErr w:type="spellEnd"/>
            <w:r>
              <w:t>:</w:t>
            </w:r>
          </w:p>
        </w:tc>
        <w:tc>
          <w:tcPr>
            <w:tcW w:w="3400" w:type="pct"/>
          </w:tcPr>
          <w:p w14:paraId="39B46E90"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Helena Grčman                </w:t>
            </w:r>
          </w:p>
        </w:tc>
      </w:tr>
    </w:tbl>
    <w:p w14:paraId="27EBA7CD"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5492FC20"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69120EB" w14:textId="77777777" w:rsidR="0013402F" w:rsidRDefault="005F4879">
            <w:r>
              <w:t>Izvajalci predavanj:</w:t>
            </w:r>
          </w:p>
        </w:tc>
        <w:tc>
          <w:tcPr>
            <w:tcW w:w="3400" w:type="pct"/>
          </w:tcPr>
          <w:p w14:paraId="58A888BF"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Anka Lisec, Marko Zupan                    </w:t>
            </w:r>
          </w:p>
        </w:tc>
      </w:tr>
      <w:tr w:rsidR="0013402F" w14:paraId="37D36A87"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5DF3151" w14:textId="77777777" w:rsidR="0013402F" w:rsidRDefault="005F4879">
            <w:r>
              <w:t>Izvajalci seminarjev:</w:t>
            </w:r>
          </w:p>
        </w:tc>
        <w:tc>
          <w:tcPr>
            <w:tcW w:w="3400" w:type="pct"/>
          </w:tcPr>
          <w:p w14:paraId="7E73B428"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08AC0841"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4AA8A98" w14:textId="77777777" w:rsidR="0013402F" w:rsidRDefault="005F4879">
            <w:r>
              <w:t>Izvajalci vaj:</w:t>
            </w:r>
          </w:p>
        </w:tc>
        <w:tc>
          <w:tcPr>
            <w:tcW w:w="3400" w:type="pct"/>
          </w:tcPr>
          <w:p w14:paraId="5D93C2FB"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4430BF93"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AC55CC3" w14:textId="77777777" w:rsidR="0013402F" w:rsidRDefault="005F4879">
            <w:r>
              <w:t>Izvajalci kliničnih vaj:</w:t>
            </w:r>
          </w:p>
        </w:tc>
        <w:tc>
          <w:tcPr>
            <w:tcW w:w="3400" w:type="pct"/>
          </w:tcPr>
          <w:p w14:paraId="108472B2"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43B121B7"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D324AFD" w14:textId="77777777" w:rsidR="0013402F" w:rsidRDefault="005F4879">
            <w:r>
              <w:t>Izvajalci drugih oblik:</w:t>
            </w:r>
          </w:p>
        </w:tc>
        <w:tc>
          <w:tcPr>
            <w:tcW w:w="3400" w:type="pct"/>
          </w:tcPr>
          <w:p w14:paraId="2D73848F"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631A300E"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D67330E" w14:textId="77777777" w:rsidR="0013402F" w:rsidRDefault="005F4879">
            <w:r>
              <w:t>Izvajalci praktičnega usposabljanja:</w:t>
            </w:r>
          </w:p>
        </w:tc>
        <w:tc>
          <w:tcPr>
            <w:tcW w:w="3400" w:type="pct"/>
          </w:tcPr>
          <w:p w14:paraId="7B1EAE85"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7EB28025"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588B814F"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0EAFD56" w14:textId="77777777" w:rsidR="0013402F" w:rsidRDefault="005F4879">
            <w:r>
              <w:t>Vrsta predmeta/</w:t>
            </w:r>
            <w:proofErr w:type="spellStart"/>
            <w:r>
              <w:t>Course</w:t>
            </w:r>
            <w:proofErr w:type="spellEnd"/>
            <w:r>
              <w:t xml:space="preserve"> </w:t>
            </w:r>
            <w:proofErr w:type="spellStart"/>
            <w:r>
              <w:t>type</w:t>
            </w:r>
            <w:proofErr w:type="spellEnd"/>
            <w:r>
              <w:t>:</w:t>
            </w:r>
          </w:p>
        </w:tc>
        <w:tc>
          <w:tcPr>
            <w:tcW w:w="3400" w:type="pct"/>
          </w:tcPr>
          <w:p w14:paraId="72058350" w14:textId="77777777" w:rsidR="0013402F" w:rsidRDefault="005F4879">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7AEC873E" w14:textId="77777777" w:rsidR="0013402F" w:rsidRDefault="0013402F"/>
    <w:tbl>
      <w:tblPr>
        <w:tblStyle w:val="VerticalTable"/>
        <w:tblW w:w="5000" w:type="pct"/>
        <w:tblLook w:val="04A0" w:firstRow="1" w:lastRow="0" w:firstColumn="1" w:lastColumn="0" w:noHBand="0" w:noVBand="1"/>
      </w:tblPr>
      <w:tblGrid>
        <w:gridCol w:w="3082"/>
        <w:gridCol w:w="3083"/>
        <w:gridCol w:w="3468"/>
      </w:tblGrid>
      <w:tr w:rsidR="0013402F" w14:paraId="3E6C8B26"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5F0D43AB" w14:textId="77777777" w:rsidR="0013402F" w:rsidRDefault="005F4879">
            <w:r>
              <w:t>Jeziki/</w:t>
            </w:r>
            <w:proofErr w:type="spellStart"/>
            <w:r>
              <w:t>Languages</w:t>
            </w:r>
            <w:proofErr w:type="spellEnd"/>
            <w:r>
              <w:t>:</w:t>
            </w:r>
          </w:p>
        </w:tc>
        <w:tc>
          <w:tcPr>
            <w:tcW w:w="1600" w:type="pct"/>
          </w:tcPr>
          <w:p w14:paraId="1AE9D190" w14:textId="77777777" w:rsidR="0013402F" w:rsidRDefault="005F4879">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17193E02"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3402F" w14:paraId="36E45181"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5230206" w14:textId="77777777" w:rsidR="0013402F" w:rsidRDefault="0013402F"/>
        </w:tc>
        <w:tc>
          <w:tcPr>
            <w:tcW w:w="1600" w:type="pct"/>
          </w:tcPr>
          <w:p w14:paraId="0B119C7D" w14:textId="77777777" w:rsidR="0013402F" w:rsidRDefault="005F4879">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3DAD2800"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7017A2F8"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7D9129A7"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55D3ED84" w14:textId="77777777" w:rsidR="0013402F" w:rsidRDefault="005F4879">
            <w:r>
              <w:t>Pogoji za vključitev v delo oz. za opravljanje študijskih obveznosti:</w:t>
            </w:r>
          </w:p>
        </w:tc>
        <w:tc>
          <w:tcPr>
            <w:tcW w:w="2500" w:type="pct"/>
          </w:tcPr>
          <w:p w14:paraId="3E4BD0AC" w14:textId="77777777" w:rsidR="0013402F" w:rsidRDefault="005F4879">
            <w:proofErr w:type="spellStart"/>
            <w:r>
              <w:t>Prerequisites</w:t>
            </w:r>
            <w:proofErr w:type="spellEnd"/>
            <w:r>
              <w:t>:</w:t>
            </w:r>
          </w:p>
        </w:tc>
      </w:tr>
      <w:tr w:rsidR="0013402F" w14:paraId="7F6BB35F" w14:textId="77777777">
        <w:tc>
          <w:tcPr>
            <w:tcW w:w="0" w:type="auto"/>
          </w:tcPr>
          <w:p w14:paraId="44F7DD56" w14:textId="77777777" w:rsidR="0013402F" w:rsidRDefault="005F4879">
            <w:r>
              <w:t>Vpis v doktorski študij.</w:t>
            </w:r>
          </w:p>
          <w:p w14:paraId="73F2F4D8" w14:textId="77777777" w:rsidR="0013402F" w:rsidRDefault="005F4879">
            <w:r>
              <w:t>Predznanje iz biotehniških, naravoslovnih in tehniških ved.</w:t>
            </w:r>
          </w:p>
        </w:tc>
        <w:tc>
          <w:tcPr>
            <w:tcW w:w="0" w:type="auto"/>
          </w:tcPr>
          <w:p w14:paraId="4AA8030C" w14:textId="77777777" w:rsidR="0013402F" w:rsidRDefault="005F4879">
            <w:proofErr w:type="spellStart"/>
            <w:r>
              <w:t>Enrolment</w:t>
            </w:r>
            <w:proofErr w:type="spellEnd"/>
            <w:r>
              <w:t xml:space="preserve"> in </w:t>
            </w:r>
            <w:proofErr w:type="spellStart"/>
            <w:r>
              <w:t>doctoral</w:t>
            </w:r>
            <w:proofErr w:type="spellEnd"/>
            <w:r>
              <w:t xml:space="preserve"> </w:t>
            </w:r>
            <w:proofErr w:type="spellStart"/>
            <w:r>
              <w:t>study</w:t>
            </w:r>
            <w:proofErr w:type="spellEnd"/>
            <w:r>
              <w:t>.</w:t>
            </w:r>
          </w:p>
          <w:p w14:paraId="2A89B183" w14:textId="77777777" w:rsidR="0013402F" w:rsidRDefault="005F4879">
            <w:proofErr w:type="spellStart"/>
            <w:r>
              <w:t>Knowledge</w:t>
            </w:r>
            <w:proofErr w:type="spellEnd"/>
            <w:r>
              <w:t xml:space="preserve"> </w:t>
            </w:r>
            <w:proofErr w:type="spellStart"/>
            <w:r>
              <w:t>from</w:t>
            </w:r>
            <w:proofErr w:type="spellEnd"/>
            <w:r>
              <w:t xml:space="preserve"> </w:t>
            </w:r>
            <w:proofErr w:type="spellStart"/>
            <w:r>
              <w:t>the</w:t>
            </w:r>
            <w:proofErr w:type="spellEnd"/>
            <w:r>
              <w:t xml:space="preserve"> </w:t>
            </w:r>
            <w:proofErr w:type="spellStart"/>
            <w:r>
              <w:t>field</w:t>
            </w:r>
            <w:proofErr w:type="spellEnd"/>
            <w:r>
              <w:t xml:space="preserve"> </w:t>
            </w:r>
            <w:proofErr w:type="spellStart"/>
            <w:r>
              <w:t>of</w:t>
            </w:r>
            <w:proofErr w:type="spellEnd"/>
            <w:r>
              <w:t xml:space="preserve"> </w:t>
            </w:r>
            <w:proofErr w:type="spellStart"/>
            <w:r>
              <w:t>biotechnical</w:t>
            </w:r>
            <w:proofErr w:type="spellEnd"/>
            <w:r>
              <w:t xml:space="preserve">, </w:t>
            </w:r>
            <w:proofErr w:type="spellStart"/>
            <w:r>
              <w:t>natural</w:t>
            </w:r>
            <w:proofErr w:type="spellEnd"/>
            <w:r>
              <w:t xml:space="preserve"> </w:t>
            </w:r>
            <w:proofErr w:type="spellStart"/>
            <w:r>
              <w:t>and</w:t>
            </w:r>
            <w:proofErr w:type="spellEnd"/>
            <w:r>
              <w:t xml:space="preserve"> </w:t>
            </w:r>
            <w:proofErr w:type="spellStart"/>
            <w:r>
              <w:t>technical</w:t>
            </w:r>
            <w:proofErr w:type="spellEnd"/>
            <w:r>
              <w:t xml:space="preserve"> </w:t>
            </w:r>
            <w:proofErr w:type="spellStart"/>
            <w:r>
              <w:t>sciences</w:t>
            </w:r>
            <w:proofErr w:type="spellEnd"/>
          </w:p>
        </w:tc>
      </w:tr>
    </w:tbl>
    <w:p w14:paraId="61CD39F9"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417135B5"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1935E60B" w14:textId="77777777" w:rsidR="0013402F" w:rsidRDefault="005F4879">
            <w:r>
              <w:t>Vsebina:</w:t>
            </w:r>
          </w:p>
        </w:tc>
        <w:tc>
          <w:tcPr>
            <w:tcW w:w="2500" w:type="pct"/>
          </w:tcPr>
          <w:p w14:paraId="43C6ECA4" w14:textId="77777777" w:rsidR="0013402F" w:rsidRDefault="005F4879">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3402F" w14:paraId="23691D07" w14:textId="77777777">
        <w:tc>
          <w:tcPr>
            <w:tcW w:w="0" w:type="auto"/>
          </w:tcPr>
          <w:p w14:paraId="2F262A56" w14:textId="77777777" w:rsidR="0013402F" w:rsidRDefault="005F4879">
            <w:r>
              <w:t xml:space="preserve">Zahteva po trajnostnem upravljanju z zemljišči in po zaščiti tal postaja vse pomembnejša po vsem svetu. Poseg človeka v podeželski prostor bi moral biti v skladu s tremi osnovnimi stebri trajnostnega razvoja, ki vključujejo družbeno, gospodarsko in </w:t>
            </w:r>
            <w:proofErr w:type="spellStart"/>
            <w:r>
              <w:t>okoljsko</w:t>
            </w:r>
            <w:proofErr w:type="spellEnd"/>
            <w:r>
              <w:t xml:space="preserve"> komponento. Cilj predmeta je predstaviti povezavo med človekom in naravo v prostoru, ki jo pomembno </w:t>
            </w:r>
            <w:r>
              <w:lastRenderedPageBreak/>
              <w:t xml:space="preserve">odločajo parametri biotopa: </w:t>
            </w:r>
            <w:proofErr w:type="spellStart"/>
            <w:r>
              <w:t>geolitološka</w:t>
            </w:r>
            <w:proofErr w:type="spellEnd"/>
            <w:r>
              <w:t xml:space="preserve"> podlaga, relief, klima in hidrosfera, ki preko flore in favne, naravne in koristne, omogočajo človeku preživetje.</w:t>
            </w:r>
          </w:p>
          <w:p w14:paraId="6632E6F4" w14:textId="77777777" w:rsidR="0013402F" w:rsidRDefault="005F4879">
            <w:r>
              <w:t>Vsebine:</w:t>
            </w:r>
          </w:p>
          <w:p w14:paraId="49D303F2" w14:textId="77777777" w:rsidR="0013402F" w:rsidRDefault="005F4879">
            <w:r>
              <w:t xml:space="preserve">Tla kot naravni vir-definicije. Nastanek tal. </w:t>
            </w:r>
            <w:proofErr w:type="spellStart"/>
            <w:r>
              <w:t>Tlotvorni</w:t>
            </w:r>
            <w:proofErr w:type="spellEnd"/>
            <w:r>
              <w:t xml:space="preserve"> dejavniki in procesi, tla kot trifazni sistem. Kategorizacija zemljišč na osnovi potencialne rabe in naravnih danosti. </w:t>
            </w:r>
            <w:proofErr w:type="spellStart"/>
            <w:r>
              <w:t>Degradacijski</w:t>
            </w:r>
            <w:proofErr w:type="spellEnd"/>
            <w:r>
              <w:t xml:space="preserve"> procesi v tleh (erozija, zmanjšanje organske snovi, onesnaževanje, pozidava, zbitost tal, zmanjšanje </w:t>
            </w:r>
            <w:proofErr w:type="spellStart"/>
            <w:r>
              <w:t>biodiverzitete</w:t>
            </w:r>
            <w:proofErr w:type="spellEnd"/>
            <w:r>
              <w:t xml:space="preserve">, </w:t>
            </w:r>
            <w:proofErr w:type="spellStart"/>
            <w:r>
              <w:t>zaslanjevanje</w:t>
            </w:r>
            <w:proofErr w:type="spellEnd"/>
            <w:r>
              <w:t>). Principi in metode gospodarjenja na zemljiščih različnih tipov tal. Principi, tehnike in metode vračanja (</w:t>
            </w:r>
            <w:proofErr w:type="spellStart"/>
            <w:r>
              <w:t>rekultivacije</w:t>
            </w:r>
            <w:proofErr w:type="spellEnd"/>
            <w:r>
              <w:t>) zemljišč v naravne oblike in temu prilagojenega gospodarjenja. Zaraščanje kmetijskih zemljišč, principi, tehnike in</w:t>
            </w:r>
            <w:r>
              <w:t xml:space="preserve"> metode nove sonaravne rabe. Spreminjanje rabe kmetijskih zemljišč kot posledica procesa urbanizacije v Sloveniji. Vplivi različnih dejavnikov (stvarne pravice in drugi pravni vplivi; naravni dejavniki, kot so lastnosti tal, klima, relief; oddaljenost od večjih središč in naselij, infrastrukture ipd.) na trg in tržno vrednost kmetijskih zemljišč. Ekonomski in okoljevarstveni učinki izkoriščanja naravnih virov (glinokopi, peskokopi kamnolomi) in koncepti njihove sanacije (</w:t>
            </w:r>
            <w:proofErr w:type="spellStart"/>
            <w:r>
              <w:t>rekultivacije</w:t>
            </w:r>
            <w:proofErr w:type="spellEnd"/>
            <w:r>
              <w:t>). Uporaba zemljišč v r</w:t>
            </w:r>
            <w:r>
              <w:t>ekreacijske namene. Vrednotenje zemljišč ob posegih v prostor za različne uporabnike. Presoja vplivov na okolje; elementi, tehnike, napovedi in vrednotenje (</w:t>
            </w:r>
            <w:proofErr w:type="spellStart"/>
            <w:r>
              <w:t>rangiranje</w:t>
            </w:r>
            <w:proofErr w:type="spellEnd"/>
            <w:r>
              <w:t xml:space="preserve"> vplivov). </w:t>
            </w:r>
            <w:proofErr w:type="spellStart"/>
            <w:r>
              <w:t>Principi,tehnike</w:t>
            </w:r>
            <w:proofErr w:type="spellEnd"/>
            <w:r>
              <w:t xml:space="preserve"> in metode varovanja najboljših kmetijskih zemljišč. Uporaba talnega informacijskega sistema za vrednotenje tal kot naravnega vira, rabo v kmetijstvu in gozdarstvu ter pri prostorskem planiranju na ravni države, regije, občine, in projektnih odločitev. Interpretacija laboratorijskih podatkov (fizikalnih, kemijskih, b</w:t>
            </w:r>
            <w:r>
              <w:t xml:space="preserve">iotičnih), dobljenih iz vzorcev terenskih preiskav. Sistem zemljiške administracije in zemljiškega informacijskega sistema, njuna vloga pri upravljanju zemljišč; metode spremljanja spremembe rabe zemljišč. EU in slovenska zakonodaja na področju varovanja in rabe tal, </w:t>
            </w:r>
            <w:proofErr w:type="spellStart"/>
            <w:r>
              <w:t>okoljski</w:t>
            </w:r>
            <w:proofErr w:type="spellEnd"/>
            <w:r>
              <w:t xml:space="preserve"> standardi in normativi.</w:t>
            </w:r>
          </w:p>
        </w:tc>
        <w:tc>
          <w:tcPr>
            <w:tcW w:w="0" w:type="auto"/>
          </w:tcPr>
          <w:p w14:paraId="3F4B2492" w14:textId="77777777" w:rsidR="0013402F" w:rsidRDefault="005F4879">
            <w:proofErr w:type="spellStart"/>
            <w:r>
              <w:lastRenderedPageBreak/>
              <w:t>The</w:t>
            </w:r>
            <w:proofErr w:type="spellEnd"/>
            <w:r>
              <w:t xml:space="preserve"> </w:t>
            </w:r>
            <w:proofErr w:type="spellStart"/>
            <w:r>
              <w:t>need</w:t>
            </w:r>
            <w:proofErr w:type="spellEnd"/>
            <w:r>
              <w:t xml:space="preserve"> </w:t>
            </w:r>
            <w:proofErr w:type="spellStart"/>
            <w:r>
              <w:t>for</w:t>
            </w:r>
            <w:proofErr w:type="spellEnd"/>
            <w:r>
              <w:t xml:space="preserve"> </w:t>
            </w:r>
            <w:proofErr w:type="spellStart"/>
            <w:r>
              <w:t>sustainable</w:t>
            </w:r>
            <w:proofErr w:type="spellEnd"/>
            <w:r>
              <w:t xml:space="preserve"> </w:t>
            </w:r>
            <w:proofErr w:type="spellStart"/>
            <w:r>
              <w:t>land</w:t>
            </w:r>
            <w:proofErr w:type="spellEnd"/>
            <w:r>
              <w:t xml:space="preserve"> management </w:t>
            </w:r>
            <w:proofErr w:type="spellStart"/>
            <w:r>
              <w:t>and</w:t>
            </w:r>
            <w:proofErr w:type="spellEnd"/>
            <w:r>
              <w:t xml:space="preserve"> </w:t>
            </w:r>
            <w:proofErr w:type="spellStart"/>
            <w:r>
              <w:t>soil</w:t>
            </w:r>
            <w:proofErr w:type="spellEnd"/>
            <w:r>
              <w:t xml:space="preserve"> </w:t>
            </w:r>
            <w:proofErr w:type="spellStart"/>
            <w:r>
              <w:t>protection</w:t>
            </w:r>
            <w:proofErr w:type="spellEnd"/>
            <w:r>
              <w:t xml:space="preserve"> is </w:t>
            </w:r>
            <w:proofErr w:type="spellStart"/>
            <w:r>
              <w:t>becoming</w:t>
            </w:r>
            <w:proofErr w:type="spellEnd"/>
            <w:r>
              <w:t xml:space="preserve"> more </w:t>
            </w:r>
            <w:proofErr w:type="spellStart"/>
            <w:r>
              <w:t>and</w:t>
            </w:r>
            <w:proofErr w:type="spellEnd"/>
            <w:r>
              <w:t xml:space="preserve"> more </w:t>
            </w:r>
            <w:proofErr w:type="spellStart"/>
            <w:r>
              <w:t>important</w:t>
            </w:r>
            <w:proofErr w:type="spellEnd"/>
            <w:r>
              <w:t xml:space="preserve"> </w:t>
            </w:r>
            <w:proofErr w:type="spellStart"/>
            <w:r>
              <w:t>all</w:t>
            </w:r>
            <w:proofErr w:type="spellEnd"/>
            <w:r>
              <w:t xml:space="preserve"> </w:t>
            </w:r>
            <w:proofErr w:type="spellStart"/>
            <w:r>
              <w:t>over</w:t>
            </w:r>
            <w:proofErr w:type="spellEnd"/>
            <w:r>
              <w:t xml:space="preserve"> </w:t>
            </w:r>
            <w:proofErr w:type="spellStart"/>
            <w:r>
              <w:t>the</w:t>
            </w:r>
            <w:proofErr w:type="spellEnd"/>
            <w:r>
              <w:t xml:space="preserve"> </w:t>
            </w:r>
            <w:proofErr w:type="spellStart"/>
            <w:r>
              <w:t>world</w:t>
            </w:r>
            <w:proofErr w:type="spellEnd"/>
            <w:r>
              <w:t xml:space="preserve">. Human </w:t>
            </w:r>
            <w:proofErr w:type="spellStart"/>
            <w:r>
              <w:t>intervention</w:t>
            </w:r>
            <w:proofErr w:type="spellEnd"/>
            <w:r>
              <w:t xml:space="preserve"> in </w:t>
            </w:r>
            <w:proofErr w:type="spellStart"/>
            <w:r>
              <w:t>the</w:t>
            </w:r>
            <w:proofErr w:type="spellEnd"/>
            <w:r>
              <w:t xml:space="preserve"> </w:t>
            </w:r>
            <w:proofErr w:type="spellStart"/>
            <w:r>
              <w:t>rural</w:t>
            </w:r>
            <w:proofErr w:type="spellEnd"/>
            <w:r>
              <w:t xml:space="preserve"> </w:t>
            </w:r>
            <w:proofErr w:type="spellStart"/>
            <w:r>
              <w:t>areas</w:t>
            </w:r>
            <w:proofErr w:type="spellEnd"/>
            <w:r>
              <w:t xml:space="preserve"> </w:t>
            </w:r>
            <w:proofErr w:type="spellStart"/>
            <w:r>
              <w:t>should</w:t>
            </w:r>
            <w:proofErr w:type="spellEnd"/>
            <w:r>
              <w:t xml:space="preserve"> be in </w:t>
            </w:r>
            <w:proofErr w:type="spellStart"/>
            <w:r>
              <w:t>compliance</w:t>
            </w:r>
            <w:proofErr w:type="spellEnd"/>
            <w:r>
              <w:t xml:space="preserve"> </w:t>
            </w:r>
            <w:proofErr w:type="spellStart"/>
            <w:r>
              <w:t>with</w:t>
            </w:r>
            <w:proofErr w:type="spellEnd"/>
            <w:r>
              <w:t xml:space="preserve"> </w:t>
            </w:r>
            <w:proofErr w:type="spellStart"/>
            <w:r>
              <w:t>the</w:t>
            </w:r>
            <w:proofErr w:type="spellEnd"/>
            <w:r>
              <w:t xml:space="preserve"> </w:t>
            </w:r>
            <w:proofErr w:type="spellStart"/>
            <w:r>
              <w:t>basic</w:t>
            </w:r>
            <w:proofErr w:type="spellEnd"/>
            <w:r>
              <w:t xml:space="preserve"> </w:t>
            </w:r>
            <w:proofErr w:type="spellStart"/>
            <w:r>
              <w:t>three</w:t>
            </w:r>
            <w:proofErr w:type="spellEnd"/>
            <w:r>
              <w:t xml:space="preserve"> </w:t>
            </w:r>
            <w:proofErr w:type="spellStart"/>
            <w:r>
              <w:t>pillars</w:t>
            </w:r>
            <w:proofErr w:type="spellEnd"/>
            <w:r>
              <w:t xml:space="preserve"> </w:t>
            </w:r>
            <w:proofErr w:type="spellStart"/>
            <w:r>
              <w:t>of</w:t>
            </w:r>
            <w:proofErr w:type="spellEnd"/>
            <w:r>
              <w:t xml:space="preserve"> </w:t>
            </w:r>
            <w:proofErr w:type="spellStart"/>
            <w:r>
              <w:t>sustainable</w:t>
            </w:r>
            <w:proofErr w:type="spellEnd"/>
            <w:r>
              <w:t xml:space="preserve"> </w:t>
            </w:r>
            <w:proofErr w:type="spellStart"/>
            <w:r>
              <w:t>development</w:t>
            </w:r>
            <w:proofErr w:type="spellEnd"/>
            <w:r>
              <w:t xml:space="preserve">, </w:t>
            </w:r>
            <w:proofErr w:type="spellStart"/>
            <w:r>
              <w:t>which</w:t>
            </w:r>
            <w:proofErr w:type="spellEnd"/>
            <w:r>
              <w:t xml:space="preserve"> </w:t>
            </w:r>
            <w:proofErr w:type="spellStart"/>
            <w:r>
              <w:t>includes</w:t>
            </w:r>
            <w:proofErr w:type="spellEnd"/>
            <w:r>
              <w:t xml:space="preserve"> social, </w:t>
            </w:r>
            <w:proofErr w:type="spellStart"/>
            <w:r>
              <w:t>economic</w:t>
            </w:r>
            <w:proofErr w:type="spellEnd"/>
            <w:r>
              <w:t xml:space="preserve"> </w:t>
            </w:r>
            <w:proofErr w:type="spellStart"/>
            <w:r>
              <w:t>and</w:t>
            </w:r>
            <w:proofErr w:type="spellEnd"/>
            <w:r>
              <w:t xml:space="preserve"> </w:t>
            </w:r>
            <w:proofErr w:type="spellStart"/>
            <w:r>
              <w:t>environmental</w:t>
            </w:r>
            <w:proofErr w:type="spellEnd"/>
            <w:r>
              <w:t xml:space="preserve"> </w:t>
            </w:r>
            <w:proofErr w:type="spellStart"/>
            <w:r>
              <w:t>components</w:t>
            </w:r>
            <w:proofErr w:type="spellEnd"/>
            <w:r>
              <w:t xml:space="preserve">. </w:t>
            </w:r>
            <w:proofErr w:type="spellStart"/>
            <w:r>
              <w:t>The</w:t>
            </w:r>
            <w:proofErr w:type="spellEnd"/>
            <w:r>
              <w:t xml:space="preserve"> </w:t>
            </w:r>
            <w:proofErr w:type="spellStart"/>
            <w:r>
              <w:t>objective</w:t>
            </w:r>
            <w:proofErr w:type="spellEnd"/>
            <w:r>
              <w:t xml:space="preserve"> </w:t>
            </w:r>
            <w:proofErr w:type="spellStart"/>
            <w:r>
              <w:t>of</w:t>
            </w:r>
            <w:proofErr w:type="spellEnd"/>
            <w:r>
              <w:t xml:space="preserve"> </w:t>
            </w:r>
            <w:proofErr w:type="spellStart"/>
            <w:r>
              <w:t>the</w:t>
            </w:r>
            <w:proofErr w:type="spellEnd"/>
            <w:r>
              <w:t xml:space="preserve"> </w:t>
            </w:r>
            <w:proofErr w:type="spellStart"/>
            <w:r>
              <w:t>course</w:t>
            </w:r>
            <w:proofErr w:type="spellEnd"/>
            <w:r>
              <w:t xml:space="preserve"> is to interpret </w:t>
            </w:r>
            <w:proofErr w:type="spellStart"/>
            <w:r>
              <w:t>the</w:t>
            </w:r>
            <w:proofErr w:type="spellEnd"/>
            <w:r>
              <w:t xml:space="preserve"> </w:t>
            </w:r>
            <w:proofErr w:type="spellStart"/>
            <w:r>
              <w:t>connection</w:t>
            </w:r>
            <w:proofErr w:type="spellEnd"/>
            <w:r>
              <w:t xml:space="preserve"> </w:t>
            </w:r>
            <w:proofErr w:type="spellStart"/>
            <w:r>
              <w:lastRenderedPageBreak/>
              <w:t>between</w:t>
            </w:r>
            <w:proofErr w:type="spellEnd"/>
            <w:r>
              <w:t xml:space="preserve"> a human </w:t>
            </w:r>
            <w:proofErr w:type="spellStart"/>
            <w:r>
              <w:t>and</w:t>
            </w:r>
            <w:proofErr w:type="spellEnd"/>
            <w:r>
              <w:t xml:space="preserve"> nature in </w:t>
            </w:r>
            <w:proofErr w:type="spellStart"/>
            <w:r>
              <w:t>the</w:t>
            </w:r>
            <w:proofErr w:type="spellEnd"/>
            <w:r>
              <w:t xml:space="preserve"> </w:t>
            </w:r>
            <w:proofErr w:type="spellStart"/>
            <w:r>
              <w:t>space</w:t>
            </w:r>
            <w:proofErr w:type="spellEnd"/>
            <w:r>
              <w:t xml:space="preserve">, </w:t>
            </w:r>
            <w:proofErr w:type="spellStart"/>
            <w:r>
              <w:t>which</w:t>
            </w:r>
            <w:proofErr w:type="spellEnd"/>
            <w:r>
              <w:t xml:space="preserve"> is </w:t>
            </w:r>
            <w:proofErr w:type="spellStart"/>
            <w:r>
              <w:t>importantly</w:t>
            </w:r>
            <w:proofErr w:type="spellEnd"/>
            <w:r>
              <w:t xml:space="preserve"> </w:t>
            </w:r>
            <w:proofErr w:type="spellStart"/>
            <w:r>
              <w:t>determined</w:t>
            </w:r>
            <w:proofErr w:type="spellEnd"/>
            <w:r>
              <w:t xml:space="preserve"> </w:t>
            </w:r>
            <w:proofErr w:type="spellStart"/>
            <w:r>
              <w:t>by</w:t>
            </w:r>
            <w:proofErr w:type="spellEnd"/>
            <w:r>
              <w:t xml:space="preserve"> </w:t>
            </w:r>
            <w:proofErr w:type="spellStart"/>
            <w:r>
              <w:t>the</w:t>
            </w:r>
            <w:proofErr w:type="spellEnd"/>
            <w:r>
              <w:t xml:space="preserve"> </w:t>
            </w:r>
            <w:proofErr w:type="spellStart"/>
            <w:r>
              <w:t>elements</w:t>
            </w:r>
            <w:proofErr w:type="spellEnd"/>
            <w:r>
              <w:t xml:space="preserve"> </w:t>
            </w:r>
            <w:proofErr w:type="spellStart"/>
            <w:r>
              <w:t>of</w:t>
            </w:r>
            <w:proofErr w:type="spellEnd"/>
            <w:r>
              <w:t xml:space="preserve"> biotope: </w:t>
            </w:r>
            <w:proofErr w:type="spellStart"/>
            <w:r>
              <w:t>geolithological</w:t>
            </w:r>
            <w:proofErr w:type="spellEnd"/>
            <w:r>
              <w:t xml:space="preserve"> base, relief, </w:t>
            </w:r>
            <w:proofErr w:type="spellStart"/>
            <w:r>
              <w:t>climate</w:t>
            </w:r>
            <w:proofErr w:type="spellEnd"/>
            <w:r>
              <w:t xml:space="preserve"> </w:t>
            </w:r>
            <w:proofErr w:type="spellStart"/>
            <w:r>
              <w:t>and</w:t>
            </w:r>
            <w:proofErr w:type="spellEnd"/>
            <w:r>
              <w:t xml:space="preserve"> </w:t>
            </w:r>
            <w:proofErr w:type="spellStart"/>
            <w:r>
              <w:t>hydrosphere</w:t>
            </w:r>
            <w:proofErr w:type="spellEnd"/>
            <w:r>
              <w:t xml:space="preserve">, </w:t>
            </w:r>
            <w:proofErr w:type="spellStart"/>
            <w:r>
              <w:t>wh</w:t>
            </w:r>
            <w:r>
              <w:t>ich</w:t>
            </w:r>
            <w:proofErr w:type="spellEnd"/>
            <w:r>
              <w:t xml:space="preserve"> </w:t>
            </w:r>
            <w:proofErr w:type="spellStart"/>
            <w:r>
              <w:t>through</w:t>
            </w:r>
            <w:proofErr w:type="spellEnd"/>
            <w:r>
              <w:t xml:space="preserve"> </w:t>
            </w:r>
            <w:proofErr w:type="spellStart"/>
            <w:r>
              <w:t>the</w:t>
            </w:r>
            <w:proofErr w:type="spellEnd"/>
            <w:r>
              <w:t xml:space="preserve"> </w:t>
            </w:r>
            <w:proofErr w:type="spellStart"/>
            <w:r>
              <w:t>florae</w:t>
            </w:r>
            <w:proofErr w:type="spellEnd"/>
            <w:r>
              <w:t xml:space="preserve"> </w:t>
            </w:r>
            <w:proofErr w:type="spellStart"/>
            <w:r>
              <w:t>and</w:t>
            </w:r>
            <w:proofErr w:type="spellEnd"/>
            <w:r>
              <w:t xml:space="preserve"> </w:t>
            </w:r>
            <w:proofErr w:type="spellStart"/>
            <w:r>
              <w:t>fauna</w:t>
            </w:r>
            <w:proofErr w:type="spellEnd"/>
            <w:r>
              <w:t xml:space="preserve">, </w:t>
            </w:r>
            <w:proofErr w:type="spellStart"/>
            <w:r>
              <w:t>natural</w:t>
            </w:r>
            <w:proofErr w:type="spellEnd"/>
            <w:r>
              <w:t xml:space="preserve"> </w:t>
            </w:r>
            <w:proofErr w:type="spellStart"/>
            <w:r>
              <w:t>and</w:t>
            </w:r>
            <w:proofErr w:type="spellEnd"/>
            <w:r>
              <w:t xml:space="preserve"> </w:t>
            </w:r>
            <w:proofErr w:type="spellStart"/>
            <w:r>
              <w:t>advantageous</w:t>
            </w:r>
            <w:proofErr w:type="spellEnd"/>
            <w:r>
              <w:t xml:space="preserve">, </w:t>
            </w:r>
            <w:proofErr w:type="spellStart"/>
            <w:r>
              <w:t>enable</w:t>
            </w:r>
            <w:proofErr w:type="spellEnd"/>
            <w:r>
              <w:t xml:space="preserve"> </w:t>
            </w:r>
            <w:proofErr w:type="spellStart"/>
            <w:r>
              <w:t>the</w:t>
            </w:r>
            <w:proofErr w:type="spellEnd"/>
            <w:r>
              <w:t xml:space="preserve"> </w:t>
            </w:r>
            <w:proofErr w:type="spellStart"/>
            <w:r>
              <w:t>survival</w:t>
            </w:r>
            <w:proofErr w:type="spellEnd"/>
            <w:r>
              <w:t xml:space="preserve"> </w:t>
            </w:r>
            <w:proofErr w:type="spellStart"/>
            <w:r>
              <w:t>of</w:t>
            </w:r>
            <w:proofErr w:type="spellEnd"/>
            <w:r>
              <w:t xml:space="preserve"> human.</w:t>
            </w:r>
          </w:p>
          <w:p w14:paraId="40C6BDB8" w14:textId="77777777" w:rsidR="0013402F" w:rsidRDefault="005F4879">
            <w:proofErr w:type="spellStart"/>
            <w:r>
              <w:t>Contents</w:t>
            </w:r>
            <w:proofErr w:type="spellEnd"/>
            <w:r>
              <w:t>:</w:t>
            </w:r>
            <w:r>
              <w:br/>
            </w:r>
            <w:proofErr w:type="spellStart"/>
            <w:r>
              <w:t>Soil</w:t>
            </w:r>
            <w:proofErr w:type="spellEnd"/>
            <w:r>
              <w:t xml:space="preserve"> as </w:t>
            </w:r>
            <w:proofErr w:type="spellStart"/>
            <w:r>
              <w:t>natural</w:t>
            </w:r>
            <w:proofErr w:type="spellEnd"/>
            <w:r>
              <w:t xml:space="preserve"> </w:t>
            </w:r>
            <w:proofErr w:type="spellStart"/>
            <w:r>
              <w:t>source</w:t>
            </w:r>
            <w:proofErr w:type="spellEnd"/>
            <w:r>
              <w:t xml:space="preserve">. </w:t>
            </w:r>
            <w:proofErr w:type="spellStart"/>
            <w:r>
              <w:t>Soil</w:t>
            </w:r>
            <w:proofErr w:type="spellEnd"/>
            <w:r>
              <w:t xml:space="preserve"> </w:t>
            </w:r>
            <w:proofErr w:type="spellStart"/>
            <w:r>
              <w:t>formation</w:t>
            </w:r>
            <w:proofErr w:type="spellEnd"/>
            <w:r>
              <w:t xml:space="preserve">. </w:t>
            </w:r>
            <w:proofErr w:type="spellStart"/>
            <w:r>
              <w:t>Factors</w:t>
            </w:r>
            <w:proofErr w:type="spellEnd"/>
            <w:r>
              <w:t xml:space="preserve"> </w:t>
            </w:r>
            <w:proofErr w:type="spellStart"/>
            <w:r>
              <w:t>and</w:t>
            </w:r>
            <w:proofErr w:type="spellEnd"/>
            <w:r>
              <w:t xml:space="preserve"> </w:t>
            </w:r>
            <w:proofErr w:type="spellStart"/>
            <w:r>
              <w:t>processes</w:t>
            </w:r>
            <w:proofErr w:type="spellEnd"/>
            <w:r>
              <w:t xml:space="preserve"> </w:t>
            </w:r>
            <w:proofErr w:type="spellStart"/>
            <w:r>
              <w:t>of</w:t>
            </w:r>
            <w:proofErr w:type="spellEnd"/>
            <w:r>
              <w:t xml:space="preserve"> </w:t>
            </w:r>
            <w:proofErr w:type="spellStart"/>
            <w:r>
              <w:t>soil</w:t>
            </w:r>
            <w:proofErr w:type="spellEnd"/>
            <w:r>
              <w:t xml:space="preserve"> </w:t>
            </w:r>
            <w:proofErr w:type="spellStart"/>
            <w:r>
              <w:t>formation</w:t>
            </w:r>
            <w:proofErr w:type="spellEnd"/>
            <w:r>
              <w:t xml:space="preserve">, </w:t>
            </w:r>
            <w:proofErr w:type="spellStart"/>
            <w:r>
              <w:t>soil</w:t>
            </w:r>
            <w:proofErr w:type="spellEnd"/>
            <w:r>
              <w:t xml:space="preserve"> as </w:t>
            </w:r>
            <w:proofErr w:type="spellStart"/>
            <w:r>
              <w:t>three-phased</w:t>
            </w:r>
            <w:proofErr w:type="spellEnd"/>
            <w:r>
              <w:t xml:space="preserve"> </w:t>
            </w:r>
            <w:proofErr w:type="spellStart"/>
            <w:r>
              <w:t>system</w:t>
            </w:r>
            <w:proofErr w:type="spellEnd"/>
            <w:r>
              <w:t xml:space="preserve">. </w:t>
            </w:r>
            <w:proofErr w:type="spellStart"/>
            <w:r>
              <w:t>Land</w:t>
            </w:r>
            <w:proofErr w:type="spellEnd"/>
            <w:r>
              <w:t xml:space="preserve"> </w:t>
            </w:r>
            <w:proofErr w:type="spellStart"/>
            <w:r>
              <w:t>categorisation</w:t>
            </w:r>
            <w:proofErr w:type="spellEnd"/>
            <w:r>
              <w:t xml:space="preserve"> </w:t>
            </w:r>
            <w:proofErr w:type="spellStart"/>
            <w:r>
              <w:t>based</w:t>
            </w:r>
            <w:proofErr w:type="spellEnd"/>
            <w:r>
              <w:t xml:space="preserve"> on </w:t>
            </w:r>
            <w:proofErr w:type="spellStart"/>
            <w:r>
              <w:t>the</w:t>
            </w:r>
            <w:proofErr w:type="spellEnd"/>
            <w:r>
              <w:t xml:space="preserve"> </w:t>
            </w:r>
            <w:proofErr w:type="spellStart"/>
            <w:r>
              <w:t>land</w:t>
            </w:r>
            <w:proofErr w:type="spellEnd"/>
            <w:r>
              <w:t xml:space="preserve"> </w:t>
            </w:r>
            <w:proofErr w:type="spellStart"/>
            <w:r>
              <w:t>use</w:t>
            </w:r>
            <w:proofErr w:type="spellEnd"/>
            <w:r>
              <w:t xml:space="preserve"> </w:t>
            </w:r>
            <w:proofErr w:type="spellStart"/>
            <w:r>
              <w:t>potential</w:t>
            </w:r>
            <w:proofErr w:type="spellEnd"/>
            <w:r>
              <w:t xml:space="preserve"> </w:t>
            </w:r>
            <w:proofErr w:type="spellStart"/>
            <w:r>
              <w:t>and</w:t>
            </w:r>
            <w:proofErr w:type="spellEnd"/>
            <w:r>
              <w:t xml:space="preserve"> </w:t>
            </w:r>
            <w:proofErr w:type="spellStart"/>
            <w:r>
              <w:t>natural</w:t>
            </w:r>
            <w:proofErr w:type="spellEnd"/>
            <w:r>
              <w:t xml:space="preserve"> </w:t>
            </w:r>
            <w:proofErr w:type="spellStart"/>
            <w:r>
              <w:t>characteristics</w:t>
            </w:r>
            <w:proofErr w:type="spellEnd"/>
            <w:r>
              <w:t xml:space="preserve">. </w:t>
            </w:r>
            <w:proofErr w:type="spellStart"/>
            <w:r>
              <w:t>Soil</w:t>
            </w:r>
            <w:proofErr w:type="spellEnd"/>
            <w:r>
              <w:t xml:space="preserve"> </w:t>
            </w:r>
            <w:proofErr w:type="spellStart"/>
            <w:r>
              <w:t>degradation</w:t>
            </w:r>
            <w:proofErr w:type="spellEnd"/>
            <w:r>
              <w:t xml:space="preserve"> </w:t>
            </w:r>
            <w:proofErr w:type="spellStart"/>
            <w:r>
              <w:t>processes</w:t>
            </w:r>
            <w:proofErr w:type="spellEnd"/>
            <w:r>
              <w:t xml:space="preserve"> (</w:t>
            </w:r>
            <w:proofErr w:type="spellStart"/>
            <w:r>
              <w:t>erosion</w:t>
            </w:r>
            <w:proofErr w:type="spellEnd"/>
            <w:r>
              <w:t xml:space="preserve">, </w:t>
            </w:r>
            <w:proofErr w:type="spellStart"/>
            <w:r>
              <w:t>decline</w:t>
            </w:r>
            <w:proofErr w:type="spellEnd"/>
            <w:r>
              <w:t xml:space="preserve"> in </w:t>
            </w:r>
            <w:proofErr w:type="spellStart"/>
            <w:r>
              <w:t>organic</w:t>
            </w:r>
            <w:proofErr w:type="spellEnd"/>
            <w:r>
              <w:t xml:space="preserve"> </w:t>
            </w:r>
            <w:proofErr w:type="spellStart"/>
            <w:r>
              <w:t>matter</w:t>
            </w:r>
            <w:proofErr w:type="spellEnd"/>
            <w:r>
              <w:t xml:space="preserve">, </w:t>
            </w:r>
            <w:proofErr w:type="spellStart"/>
            <w:r>
              <w:t>local</w:t>
            </w:r>
            <w:proofErr w:type="spellEnd"/>
            <w:r>
              <w:t xml:space="preserve"> </w:t>
            </w:r>
            <w:proofErr w:type="spellStart"/>
            <w:r>
              <w:t>and</w:t>
            </w:r>
            <w:proofErr w:type="spellEnd"/>
            <w:r>
              <w:t xml:space="preserve"> </w:t>
            </w:r>
            <w:proofErr w:type="spellStart"/>
            <w:r>
              <w:t>diffuse</w:t>
            </w:r>
            <w:proofErr w:type="spellEnd"/>
            <w:r>
              <w:t xml:space="preserve"> </w:t>
            </w:r>
            <w:proofErr w:type="spellStart"/>
            <w:r>
              <w:t>contamination</w:t>
            </w:r>
            <w:proofErr w:type="spellEnd"/>
            <w:r>
              <w:t xml:space="preserve">, </w:t>
            </w:r>
            <w:proofErr w:type="spellStart"/>
            <w:r>
              <w:t>sealing</w:t>
            </w:r>
            <w:proofErr w:type="spellEnd"/>
            <w:r>
              <w:t xml:space="preserve">, </w:t>
            </w:r>
            <w:proofErr w:type="spellStart"/>
            <w:r>
              <w:t>compaction</w:t>
            </w:r>
            <w:proofErr w:type="spellEnd"/>
            <w:r>
              <w:t xml:space="preserve">, </w:t>
            </w:r>
            <w:proofErr w:type="spellStart"/>
            <w:r>
              <w:t>decline</w:t>
            </w:r>
            <w:proofErr w:type="spellEnd"/>
            <w:r>
              <w:t xml:space="preserve"> in </w:t>
            </w:r>
            <w:proofErr w:type="spellStart"/>
            <w:r>
              <w:t>bio-diversity</w:t>
            </w:r>
            <w:proofErr w:type="spellEnd"/>
            <w:r>
              <w:t xml:space="preserve"> </w:t>
            </w:r>
            <w:proofErr w:type="spellStart"/>
            <w:r>
              <w:t>and</w:t>
            </w:r>
            <w:proofErr w:type="spellEnd"/>
            <w:r>
              <w:t xml:space="preserve"> </w:t>
            </w:r>
            <w:proofErr w:type="spellStart"/>
            <w:r>
              <w:t>salinisation</w:t>
            </w:r>
            <w:proofErr w:type="spellEnd"/>
            <w:r>
              <w:t xml:space="preserve">.). Management </w:t>
            </w:r>
            <w:proofErr w:type="spellStart"/>
            <w:r>
              <w:t>principles</w:t>
            </w:r>
            <w:proofErr w:type="spellEnd"/>
            <w:r>
              <w:t xml:space="preserve"> </w:t>
            </w:r>
            <w:proofErr w:type="spellStart"/>
            <w:r>
              <w:t>and</w:t>
            </w:r>
            <w:proofErr w:type="spellEnd"/>
            <w:r>
              <w:t xml:space="preserve"> </w:t>
            </w:r>
            <w:proofErr w:type="spellStart"/>
            <w:r>
              <w:t>methods</w:t>
            </w:r>
            <w:proofErr w:type="spellEnd"/>
            <w:r>
              <w:t xml:space="preserve"> </w:t>
            </w:r>
            <w:proofErr w:type="spellStart"/>
            <w:r>
              <w:t>of</w:t>
            </w:r>
            <w:proofErr w:type="spellEnd"/>
            <w:r>
              <w:t xml:space="preserve"> </w:t>
            </w:r>
            <w:proofErr w:type="spellStart"/>
            <w:r>
              <w:t>different</w:t>
            </w:r>
            <w:proofErr w:type="spellEnd"/>
            <w:r>
              <w:t xml:space="preserve"> </w:t>
            </w:r>
            <w:proofErr w:type="spellStart"/>
            <w:r>
              <w:t>soil</w:t>
            </w:r>
            <w:proofErr w:type="spellEnd"/>
            <w:r>
              <w:t xml:space="preserve"> </w:t>
            </w:r>
            <w:proofErr w:type="spellStart"/>
            <w:r>
              <w:t>types</w:t>
            </w:r>
            <w:proofErr w:type="spellEnd"/>
            <w:r>
              <w:t xml:space="preserve">. </w:t>
            </w:r>
            <w:proofErr w:type="spellStart"/>
            <w:r>
              <w:t>Principles</w:t>
            </w:r>
            <w:proofErr w:type="spellEnd"/>
            <w:r>
              <w:t xml:space="preserve">, </w:t>
            </w:r>
            <w:proofErr w:type="spellStart"/>
            <w:r>
              <w:t>techniques</w:t>
            </w:r>
            <w:proofErr w:type="spellEnd"/>
            <w:r>
              <w:t xml:space="preserve"> </w:t>
            </w:r>
            <w:proofErr w:type="spellStart"/>
            <w:r>
              <w:t>and</w:t>
            </w:r>
            <w:proofErr w:type="spellEnd"/>
            <w:r>
              <w:t xml:space="preserve"> </w:t>
            </w:r>
            <w:proofErr w:type="spellStart"/>
            <w:r>
              <w:t>methods</w:t>
            </w:r>
            <w:proofErr w:type="spellEnd"/>
            <w:r>
              <w:t xml:space="preserve"> </w:t>
            </w:r>
            <w:proofErr w:type="spellStart"/>
            <w:r>
              <w:t>of</w:t>
            </w:r>
            <w:proofErr w:type="spellEnd"/>
            <w:r>
              <w:t xml:space="preserve"> </w:t>
            </w:r>
            <w:proofErr w:type="spellStart"/>
            <w:r>
              <w:t>land</w:t>
            </w:r>
            <w:proofErr w:type="spellEnd"/>
            <w:r>
              <w:t xml:space="preserve"> re-</w:t>
            </w:r>
            <w:proofErr w:type="spellStart"/>
            <w:r>
              <w:t>cultivation</w:t>
            </w:r>
            <w:proofErr w:type="spellEnd"/>
            <w:r>
              <w:t xml:space="preserve"> in </w:t>
            </w:r>
            <w:proofErr w:type="spellStart"/>
            <w:r>
              <w:t>natural</w:t>
            </w:r>
            <w:proofErr w:type="spellEnd"/>
            <w:r>
              <w:t xml:space="preserve"> </w:t>
            </w:r>
            <w:proofErr w:type="spellStart"/>
            <w:r>
              <w:t>forms</w:t>
            </w:r>
            <w:proofErr w:type="spellEnd"/>
            <w:r>
              <w:t xml:space="preserve">, </w:t>
            </w:r>
            <w:proofErr w:type="spellStart"/>
            <w:r>
              <w:t>the</w:t>
            </w:r>
            <w:proofErr w:type="spellEnd"/>
            <w:r>
              <w:t xml:space="preserve"> </w:t>
            </w:r>
            <w:proofErr w:type="spellStart"/>
            <w:r>
              <w:t>adjusted</w:t>
            </w:r>
            <w:proofErr w:type="spellEnd"/>
            <w:r>
              <w:t xml:space="preserve"> </w:t>
            </w:r>
            <w:proofErr w:type="spellStart"/>
            <w:r>
              <w:t>land</w:t>
            </w:r>
            <w:proofErr w:type="spellEnd"/>
            <w:r>
              <w:t xml:space="preserve"> man</w:t>
            </w:r>
            <w:r>
              <w:t xml:space="preserve">agement. </w:t>
            </w:r>
            <w:proofErr w:type="spellStart"/>
            <w:r>
              <w:t>Overgrowing</w:t>
            </w:r>
            <w:proofErr w:type="spellEnd"/>
            <w:r>
              <w:t xml:space="preserve"> </w:t>
            </w:r>
            <w:proofErr w:type="spellStart"/>
            <w:r>
              <w:t>of</w:t>
            </w:r>
            <w:proofErr w:type="spellEnd"/>
            <w:r>
              <w:t xml:space="preserve"> </w:t>
            </w:r>
            <w:proofErr w:type="spellStart"/>
            <w:r>
              <w:t>agricultural</w:t>
            </w:r>
            <w:proofErr w:type="spellEnd"/>
            <w:r>
              <w:t xml:space="preserve"> </w:t>
            </w:r>
            <w:proofErr w:type="spellStart"/>
            <w:r>
              <w:t>land</w:t>
            </w:r>
            <w:proofErr w:type="spellEnd"/>
            <w:r>
              <w:t xml:space="preserve">, </w:t>
            </w:r>
            <w:proofErr w:type="spellStart"/>
            <w:r>
              <w:t>principles</w:t>
            </w:r>
            <w:proofErr w:type="spellEnd"/>
            <w:r>
              <w:t xml:space="preserve">, </w:t>
            </w:r>
            <w:proofErr w:type="spellStart"/>
            <w:r>
              <w:t>techniques</w:t>
            </w:r>
            <w:proofErr w:type="spellEnd"/>
            <w:r>
              <w:t xml:space="preserve"> </w:t>
            </w:r>
            <w:proofErr w:type="spellStart"/>
            <w:r>
              <w:t>and</w:t>
            </w:r>
            <w:proofErr w:type="spellEnd"/>
            <w:r>
              <w:t xml:space="preserve"> </w:t>
            </w:r>
            <w:proofErr w:type="spellStart"/>
            <w:r>
              <w:t>methods</w:t>
            </w:r>
            <w:proofErr w:type="spellEnd"/>
            <w:r>
              <w:t xml:space="preserve"> </w:t>
            </w:r>
            <w:proofErr w:type="spellStart"/>
            <w:r>
              <w:t>of</w:t>
            </w:r>
            <w:proofErr w:type="spellEnd"/>
            <w:r>
              <w:t xml:space="preserve"> </w:t>
            </w:r>
            <w:proofErr w:type="spellStart"/>
            <w:r>
              <w:t>new</w:t>
            </w:r>
            <w:proofErr w:type="spellEnd"/>
            <w:r>
              <w:t xml:space="preserve"> </w:t>
            </w:r>
            <w:proofErr w:type="spellStart"/>
            <w:r>
              <w:t>sustainable</w:t>
            </w:r>
            <w:proofErr w:type="spellEnd"/>
            <w:r>
              <w:t xml:space="preserve"> </w:t>
            </w:r>
            <w:proofErr w:type="spellStart"/>
            <w:r>
              <w:t>use</w:t>
            </w:r>
            <w:proofErr w:type="spellEnd"/>
            <w:r>
              <w:t xml:space="preserve">. </w:t>
            </w:r>
            <w:proofErr w:type="spellStart"/>
            <w:r>
              <w:t>Agricultural</w:t>
            </w:r>
            <w:proofErr w:type="spellEnd"/>
            <w:r>
              <w:t xml:space="preserve"> </w:t>
            </w:r>
            <w:proofErr w:type="spellStart"/>
            <w:r>
              <w:t>land</w:t>
            </w:r>
            <w:proofErr w:type="spellEnd"/>
            <w:r>
              <w:t xml:space="preserve"> </w:t>
            </w:r>
            <w:proofErr w:type="spellStart"/>
            <w:r>
              <w:t>use</w:t>
            </w:r>
            <w:proofErr w:type="spellEnd"/>
            <w:r>
              <w:t xml:space="preserve"> </w:t>
            </w:r>
            <w:proofErr w:type="spellStart"/>
            <w:r>
              <w:t>change</w:t>
            </w:r>
            <w:proofErr w:type="spellEnd"/>
            <w:r>
              <w:t xml:space="preserve"> as </w:t>
            </w:r>
            <w:proofErr w:type="spellStart"/>
            <w:r>
              <w:t>the</w:t>
            </w:r>
            <w:proofErr w:type="spellEnd"/>
            <w:r>
              <w:t xml:space="preserve"> </w:t>
            </w:r>
            <w:proofErr w:type="spellStart"/>
            <w:r>
              <w:t>consequence</w:t>
            </w:r>
            <w:proofErr w:type="spellEnd"/>
            <w:r>
              <w:t xml:space="preserve"> </w:t>
            </w:r>
            <w:proofErr w:type="spellStart"/>
            <w:r>
              <w:t>of</w:t>
            </w:r>
            <w:proofErr w:type="spellEnd"/>
            <w:r>
              <w:t xml:space="preserve"> </w:t>
            </w:r>
            <w:proofErr w:type="spellStart"/>
            <w:r>
              <w:t>urbanisation</w:t>
            </w:r>
            <w:proofErr w:type="spellEnd"/>
            <w:r>
              <w:t xml:space="preserve"> in </w:t>
            </w:r>
            <w:proofErr w:type="spellStart"/>
            <w:r>
              <w:t>Slovenia</w:t>
            </w:r>
            <w:proofErr w:type="spellEnd"/>
            <w:r>
              <w:t xml:space="preserve">. </w:t>
            </w:r>
            <w:proofErr w:type="spellStart"/>
            <w:r>
              <w:t>The</w:t>
            </w:r>
            <w:proofErr w:type="spellEnd"/>
            <w:r>
              <w:t xml:space="preserve"> influence </w:t>
            </w:r>
            <w:proofErr w:type="spellStart"/>
            <w:r>
              <w:t>of</w:t>
            </w:r>
            <w:proofErr w:type="spellEnd"/>
            <w:r>
              <w:t xml:space="preserve"> </w:t>
            </w:r>
            <w:proofErr w:type="spellStart"/>
            <w:r>
              <w:t>different</w:t>
            </w:r>
            <w:proofErr w:type="spellEnd"/>
            <w:r>
              <w:t xml:space="preserve"> </w:t>
            </w:r>
            <w:proofErr w:type="spellStart"/>
            <w:r>
              <w:t>factors</w:t>
            </w:r>
            <w:proofErr w:type="spellEnd"/>
            <w:r>
              <w:t xml:space="preserve"> (material </w:t>
            </w:r>
            <w:proofErr w:type="spellStart"/>
            <w:r>
              <w:t>rights</w:t>
            </w:r>
            <w:proofErr w:type="spellEnd"/>
            <w:r>
              <w:t xml:space="preserve"> </w:t>
            </w:r>
            <w:proofErr w:type="spellStart"/>
            <w:r>
              <w:t>and</w:t>
            </w:r>
            <w:proofErr w:type="spellEnd"/>
            <w:r>
              <w:t xml:space="preserve"> </w:t>
            </w:r>
            <w:proofErr w:type="spellStart"/>
            <w:r>
              <w:t>other</w:t>
            </w:r>
            <w:proofErr w:type="spellEnd"/>
            <w:r>
              <w:t xml:space="preserve"> legal </w:t>
            </w:r>
            <w:proofErr w:type="spellStart"/>
            <w:r>
              <w:t>factors</w:t>
            </w:r>
            <w:proofErr w:type="spellEnd"/>
            <w:r>
              <w:t xml:space="preserve">, </w:t>
            </w:r>
            <w:proofErr w:type="spellStart"/>
            <w:r>
              <w:t>natural</w:t>
            </w:r>
            <w:proofErr w:type="spellEnd"/>
            <w:r>
              <w:t xml:space="preserve"> </w:t>
            </w:r>
            <w:proofErr w:type="spellStart"/>
            <w:r>
              <w:t>factors</w:t>
            </w:r>
            <w:proofErr w:type="spellEnd"/>
            <w:r>
              <w:t xml:space="preserve">, </w:t>
            </w:r>
            <w:proofErr w:type="spellStart"/>
            <w:r>
              <w:t>such</w:t>
            </w:r>
            <w:proofErr w:type="spellEnd"/>
            <w:r>
              <w:t xml:space="preserve"> as </w:t>
            </w:r>
            <w:proofErr w:type="spellStart"/>
            <w:r>
              <w:t>soil</w:t>
            </w:r>
            <w:proofErr w:type="spellEnd"/>
            <w:r>
              <w:t xml:space="preserve"> </w:t>
            </w:r>
            <w:proofErr w:type="spellStart"/>
            <w:r>
              <w:t>characteristics</w:t>
            </w:r>
            <w:proofErr w:type="spellEnd"/>
            <w:r>
              <w:t xml:space="preserve">, </w:t>
            </w:r>
            <w:proofErr w:type="spellStart"/>
            <w:r>
              <w:t>climate</w:t>
            </w:r>
            <w:proofErr w:type="spellEnd"/>
            <w:r>
              <w:t xml:space="preserve">, relief, distance to </w:t>
            </w:r>
            <w:proofErr w:type="spellStart"/>
            <w:r>
              <w:t>bigger</w:t>
            </w:r>
            <w:proofErr w:type="spellEnd"/>
            <w:r>
              <w:t xml:space="preserve"> </w:t>
            </w:r>
            <w:proofErr w:type="spellStart"/>
            <w:r>
              <w:t>centres</w:t>
            </w:r>
            <w:proofErr w:type="spellEnd"/>
            <w:r>
              <w:t xml:space="preserve">, </w:t>
            </w:r>
            <w:proofErr w:type="spellStart"/>
            <w:r>
              <w:t>settlements</w:t>
            </w:r>
            <w:proofErr w:type="spellEnd"/>
            <w:r>
              <w:t xml:space="preserve"> </w:t>
            </w:r>
            <w:proofErr w:type="spellStart"/>
            <w:r>
              <w:t>and</w:t>
            </w:r>
            <w:proofErr w:type="spellEnd"/>
            <w:r>
              <w:t xml:space="preserve"> </w:t>
            </w:r>
            <w:proofErr w:type="spellStart"/>
            <w:r>
              <w:t>infrastructure</w:t>
            </w:r>
            <w:proofErr w:type="spellEnd"/>
            <w:r>
              <w:t xml:space="preserve"> </w:t>
            </w:r>
            <w:proofErr w:type="spellStart"/>
            <w:r>
              <w:t>etc</w:t>
            </w:r>
            <w:proofErr w:type="spellEnd"/>
            <w:r>
              <w:t xml:space="preserve">.) on </w:t>
            </w:r>
            <w:proofErr w:type="spellStart"/>
            <w:r>
              <w:t>land</w:t>
            </w:r>
            <w:proofErr w:type="spellEnd"/>
            <w:r>
              <w:t xml:space="preserve"> market </w:t>
            </w:r>
            <w:proofErr w:type="spellStart"/>
            <w:r>
              <w:t>and</w:t>
            </w:r>
            <w:proofErr w:type="spellEnd"/>
            <w:r>
              <w:t xml:space="preserve"> market </w:t>
            </w:r>
            <w:proofErr w:type="spellStart"/>
            <w:r>
              <w:t>value</w:t>
            </w:r>
            <w:proofErr w:type="spellEnd"/>
            <w:r>
              <w:t xml:space="preserve"> </w:t>
            </w:r>
            <w:proofErr w:type="spellStart"/>
            <w:r>
              <w:t>of</w:t>
            </w:r>
            <w:proofErr w:type="spellEnd"/>
            <w:r>
              <w:t xml:space="preserve"> </w:t>
            </w:r>
            <w:proofErr w:type="spellStart"/>
            <w:r>
              <w:t>agricultural</w:t>
            </w:r>
            <w:proofErr w:type="spellEnd"/>
            <w:r>
              <w:t xml:space="preserve"> </w:t>
            </w:r>
            <w:proofErr w:type="spellStart"/>
            <w:r>
              <w:t>land</w:t>
            </w:r>
            <w:proofErr w:type="spellEnd"/>
            <w:r>
              <w:t xml:space="preserve">. </w:t>
            </w:r>
            <w:proofErr w:type="spellStart"/>
            <w:r>
              <w:t>Economic</w:t>
            </w:r>
            <w:proofErr w:type="spellEnd"/>
            <w:r>
              <w:t xml:space="preserve"> </w:t>
            </w:r>
            <w:proofErr w:type="spellStart"/>
            <w:r>
              <w:t>and</w:t>
            </w:r>
            <w:proofErr w:type="spellEnd"/>
            <w:r>
              <w:t xml:space="preserve"> </w:t>
            </w:r>
            <w:proofErr w:type="spellStart"/>
            <w:r>
              <w:t>environmental</w:t>
            </w:r>
            <w:proofErr w:type="spellEnd"/>
            <w:r>
              <w:t xml:space="preserve"> </w:t>
            </w:r>
            <w:proofErr w:type="spellStart"/>
            <w:r>
              <w:t>effects</w:t>
            </w:r>
            <w:proofErr w:type="spellEnd"/>
            <w:r>
              <w:t xml:space="preserve"> </w:t>
            </w:r>
            <w:proofErr w:type="spellStart"/>
            <w:r>
              <w:t>of</w:t>
            </w:r>
            <w:proofErr w:type="spellEnd"/>
            <w:r>
              <w:t xml:space="preserve"> </w:t>
            </w:r>
            <w:proofErr w:type="spellStart"/>
            <w:r>
              <w:t>natural</w:t>
            </w:r>
            <w:proofErr w:type="spellEnd"/>
            <w:r>
              <w:t xml:space="preserve"> </w:t>
            </w:r>
            <w:proofErr w:type="spellStart"/>
            <w:r>
              <w:t>sources</w:t>
            </w:r>
            <w:proofErr w:type="spellEnd"/>
            <w:r>
              <w:t xml:space="preserve"> (</w:t>
            </w:r>
            <w:proofErr w:type="spellStart"/>
            <w:r>
              <w:t>clay</w:t>
            </w:r>
            <w:proofErr w:type="spellEnd"/>
            <w:r>
              <w:t xml:space="preserve"> </w:t>
            </w:r>
            <w:proofErr w:type="spellStart"/>
            <w:r>
              <w:t>pits</w:t>
            </w:r>
            <w:proofErr w:type="spellEnd"/>
            <w:r>
              <w:t xml:space="preserve">, </w:t>
            </w:r>
            <w:proofErr w:type="spellStart"/>
            <w:r>
              <w:t>sand</w:t>
            </w:r>
            <w:proofErr w:type="spellEnd"/>
            <w:r>
              <w:t xml:space="preserve"> </w:t>
            </w:r>
            <w:proofErr w:type="spellStart"/>
            <w:r>
              <w:t>pi</w:t>
            </w:r>
            <w:r>
              <w:t>ts</w:t>
            </w:r>
            <w:proofErr w:type="spellEnd"/>
            <w:r>
              <w:t xml:space="preserve">, </w:t>
            </w:r>
            <w:proofErr w:type="spellStart"/>
            <w:r>
              <w:t>stone</w:t>
            </w:r>
            <w:proofErr w:type="spellEnd"/>
            <w:r>
              <w:t xml:space="preserve"> </w:t>
            </w:r>
            <w:proofErr w:type="spellStart"/>
            <w:r>
              <w:t>pits</w:t>
            </w:r>
            <w:proofErr w:type="spellEnd"/>
            <w:r>
              <w:t xml:space="preserve">) </w:t>
            </w:r>
            <w:proofErr w:type="spellStart"/>
            <w:r>
              <w:t>and</w:t>
            </w:r>
            <w:proofErr w:type="spellEnd"/>
            <w:r>
              <w:t xml:space="preserve"> </w:t>
            </w:r>
            <w:proofErr w:type="spellStart"/>
            <w:r>
              <w:t>concepts</w:t>
            </w:r>
            <w:proofErr w:type="spellEnd"/>
            <w:r>
              <w:t xml:space="preserve"> </w:t>
            </w:r>
            <w:proofErr w:type="spellStart"/>
            <w:r>
              <w:t>of</w:t>
            </w:r>
            <w:proofErr w:type="spellEnd"/>
            <w:r>
              <w:t xml:space="preserve"> </w:t>
            </w:r>
            <w:proofErr w:type="spellStart"/>
            <w:r>
              <w:t>their</w:t>
            </w:r>
            <w:proofErr w:type="spellEnd"/>
            <w:r>
              <w:t xml:space="preserve"> </w:t>
            </w:r>
            <w:proofErr w:type="spellStart"/>
            <w:r>
              <w:t>sanitation</w:t>
            </w:r>
            <w:proofErr w:type="spellEnd"/>
            <w:r>
              <w:t xml:space="preserve"> (re-</w:t>
            </w:r>
            <w:proofErr w:type="spellStart"/>
            <w:r>
              <w:t>cultivation</w:t>
            </w:r>
            <w:proofErr w:type="spellEnd"/>
            <w:r>
              <w:t xml:space="preserve">). </w:t>
            </w:r>
            <w:proofErr w:type="spellStart"/>
            <w:r>
              <w:t>Land</w:t>
            </w:r>
            <w:proofErr w:type="spellEnd"/>
            <w:r>
              <w:t xml:space="preserve"> </w:t>
            </w:r>
            <w:proofErr w:type="spellStart"/>
            <w:r>
              <w:t>use</w:t>
            </w:r>
            <w:proofErr w:type="spellEnd"/>
            <w:r>
              <w:t xml:space="preserve"> </w:t>
            </w:r>
            <w:proofErr w:type="spellStart"/>
            <w:r>
              <w:t>for</w:t>
            </w:r>
            <w:proofErr w:type="spellEnd"/>
            <w:r>
              <w:t xml:space="preserve"> </w:t>
            </w:r>
            <w:proofErr w:type="spellStart"/>
            <w:r>
              <w:t>the</w:t>
            </w:r>
            <w:proofErr w:type="spellEnd"/>
            <w:r>
              <w:t xml:space="preserve"> </w:t>
            </w:r>
            <w:proofErr w:type="spellStart"/>
            <w:r>
              <w:t>purpose</w:t>
            </w:r>
            <w:proofErr w:type="spellEnd"/>
            <w:r>
              <w:t xml:space="preserve"> </w:t>
            </w:r>
            <w:proofErr w:type="spellStart"/>
            <w:r>
              <w:t>of</w:t>
            </w:r>
            <w:proofErr w:type="spellEnd"/>
            <w:r>
              <w:t xml:space="preserve"> </w:t>
            </w:r>
            <w:proofErr w:type="spellStart"/>
            <w:r>
              <w:t>recreation</w:t>
            </w:r>
            <w:proofErr w:type="spellEnd"/>
            <w:r>
              <w:t xml:space="preserve">. </w:t>
            </w:r>
            <w:proofErr w:type="spellStart"/>
            <w:r>
              <w:t>Land</w:t>
            </w:r>
            <w:proofErr w:type="spellEnd"/>
            <w:r>
              <w:t xml:space="preserve"> </w:t>
            </w:r>
            <w:proofErr w:type="spellStart"/>
            <w:r>
              <w:t>evaluation</w:t>
            </w:r>
            <w:proofErr w:type="spellEnd"/>
            <w:r>
              <w:t xml:space="preserve"> </w:t>
            </w:r>
            <w:proofErr w:type="spellStart"/>
            <w:r>
              <w:t>for</w:t>
            </w:r>
            <w:proofErr w:type="spellEnd"/>
            <w:r>
              <w:t xml:space="preserve"> </w:t>
            </w:r>
            <w:proofErr w:type="spellStart"/>
            <w:r>
              <w:t>the</w:t>
            </w:r>
            <w:proofErr w:type="spellEnd"/>
            <w:r>
              <w:t xml:space="preserve"> </w:t>
            </w:r>
            <w:proofErr w:type="spellStart"/>
            <w:r>
              <w:t>purpose</w:t>
            </w:r>
            <w:proofErr w:type="spellEnd"/>
            <w:r>
              <w:t xml:space="preserve"> </w:t>
            </w:r>
            <w:proofErr w:type="spellStart"/>
            <w:r>
              <w:t>of</w:t>
            </w:r>
            <w:proofErr w:type="spellEnd"/>
            <w:r>
              <w:t xml:space="preserve"> </w:t>
            </w:r>
            <w:proofErr w:type="spellStart"/>
            <w:r>
              <w:t>intervention</w:t>
            </w:r>
            <w:proofErr w:type="spellEnd"/>
            <w:r>
              <w:t xml:space="preserve"> in </w:t>
            </w:r>
            <w:proofErr w:type="spellStart"/>
            <w:r>
              <w:t>the</w:t>
            </w:r>
            <w:proofErr w:type="spellEnd"/>
            <w:r>
              <w:t xml:space="preserve"> </w:t>
            </w:r>
            <w:proofErr w:type="spellStart"/>
            <w:r>
              <w:t>space</w:t>
            </w:r>
            <w:proofErr w:type="spellEnd"/>
            <w:r>
              <w:t xml:space="preserve"> </w:t>
            </w:r>
            <w:proofErr w:type="spellStart"/>
            <w:r>
              <w:t>for</w:t>
            </w:r>
            <w:proofErr w:type="spellEnd"/>
            <w:r>
              <w:t xml:space="preserve"> </w:t>
            </w:r>
            <w:proofErr w:type="spellStart"/>
            <w:r>
              <w:t>different</w:t>
            </w:r>
            <w:proofErr w:type="spellEnd"/>
            <w:r>
              <w:t xml:space="preserve"> </w:t>
            </w:r>
            <w:proofErr w:type="spellStart"/>
            <w:r>
              <w:t>users</w:t>
            </w:r>
            <w:proofErr w:type="spellEnd"/>
            <w:r>
              <w:t xml:space="preserve">. </w:t>
            </w:r>
            <w:proofErr w:type="spellStart"/>
            <w:r>
              <w:t>Environmental</w:t>
            </w:r>
            <w:proofErr w:type="spellEnd"/>
            <w:r>
              <w:t xml:space="preserve"> </w:t>
            </w:r>
            <w:proofErr w:type="spellStart"/>
            <w:r>
              <w:t>assessment</w:t>
            </w:r>
            <w:proofErr w:type="spellEnd"/>
            <w:r>
              <w:t xml:space="preserve">; </w:t>
            </w:r>
            <w:proofErr w:type="spellStart"/>
            <w:r>
              <w:t>elements</w:t>
            </w:r>
            <w:proofErr w:type="spellEnd"/>
            <w:r>
              <w:t xml:space="preserve">, </w:t>
            </w:r>
            <w:proofErr w:type="spellStart"/>
            <w:r>
              <w:t>techniques</w:t>
            </w:r>
            <w:proofErr w:type="spellEnd"/>
            <w:r>
              <w:t xml:space="preserve">, </w:t>
            </w:r>
            <w:proofErr w:type="spellStart"/>
            <w:r>
              <w:t>predictions</w:t>
            </w:r>
            <w:proofErr w:type="spellEnd"/>
            <w:r>
              <w:t xml:space="preserve"> </w:t>
            </w:r>
            <w:proofErr w:type="spellStart"/>
            <w:r>
              <w:t>and</w:t>
            </w:r>
            <w:proofErr w:type="spellEnd"/>
            <w:r>
              <w:t xml:space="preserve"> </w:t>
            </w:r>
            <w:proofErr w:type="spellStart"/>
            <w:r>
              <w:t>assessment</w:t>
            </w:r>
            <w:proofErr w:type="spellEnd"/>
            <w:r>
              <w:t xml:space="preserve"> (</w:t>
            </w:r>
            <w:proofErr w:type="spellStart"/>
            <w:r>
              <w:t>ranging</w:t>
            </w:r>
            <w:proofErr w:type="spellEnd"/>
            <w:r>
              <w:t xml:space="preserve"> </w:t>
            </w:r>
            <w:proofErr w:type="spellStart"/>
            <w:r>
              <w:t>of</w:t>
            </w:r>
            <w:proofErr w:type="spellEnd"/>
            <w:r>
              <w:t xml:space="preserve"> </w:t>
            </w:r>
            <w:proofErr w:type="spellStart"/>
            <w:r>
              <w:t>influences</w:t>
            </w:r>
            <w:proofErr w:type="spellEnd"/>
            <w:r>
              <w:t xml:space="preserve">). </w:t>
            </w:r>
            <w:proofErr w:type="spellStart"/>
            <w:r>
              <w:t>Principles</w:t>
            </w:r>
            <w:proofErr w:type="spellEnd"/>
            <w:r>
              <w:t xml:space="preserve">, </w:t>
            </w:r>
            <w:proofErr w:type="spellStart"/>
            <w:r>
              <w:t>techniques</w:t>
            </w:r>
            <w:proofErr w:type="spellEnd"/>
            <w:r>
              <w:t xml:space="preserve"> </w:t>
            </w:r>
            <w:proofErr w:type="spellStart"/>
            <w:r>
              <w:t>and</w:t>
            </w:r>
            <w:proofErr w:type="spellEnd"/>
            <w:r>
              <w:t xml:space="preserve"> </w:t>
            </w:r>
            <w:proofErr w:type="spellStart"/>
            <w:r>
              <w:t>methods</w:t>
            </w:r>
            <w:proofErr w:type="spellEnd"/>
            <w:r>
              <w:t xml:space="preserve"> </w:t>
            </w:r>
            <w:proofErr w:type="spellStart"/>
            <w:r>
              <w:t>for</w:t>
            </w:r>
            <w:proofErr w:type="spellEnd"/>
            <w:r>
              <w:t xml:space="preserve"> </w:t>
            </w:r>
            <w:proofErr w:type="spellStart"/>
            <w:r>
              <w:t>protection</w:t>
            </w:r>
            <w:proofErr w:type="spellEnd"/>
            <w:r>
              <w:t xml:space="preserve"> </w:t>
            </w:r>
            <w:proofErr w:type="spellStart"/>
            <w:r>
              <w:t>of</w:t>
            </w:r>
            <w:proofErr w:type="spellEnd"/>
            <w:r>
              <w:t xml:space="preserve"> </w:t>
            </w:r>
            <w:proofErr w:type="spellStart"/>
            <w:r>
              <w:t>qualitative</w:t>
            </w:r>
            <w:proofErr w:type="spellEnd"/>
            <w:r>
              <w:t xml:space="preserve"> </w:t>
            </w:r>
            <w:proofErr w:type="spellStart"/>
            <w:r>
              <w:t>agricultural</w:t>
            </w:r>
            <w:proofErr w:type="spellEnd"/>
            <w:r>
              <w:t xml:space="preserve"> </w:t>
            </w:r>
            <w:proofErr w:type="spellStart"/>
            <w:r>
              <w:t>land</w:t>
            </w:r>
            <w:proofErr w:type="spellEnd"/>
            <w:r>
              <w:t xml:space="preserve">. </w:t>
            </w:r>
            <w:proofErr w:type="spellStart"/>
            <w:r>
              <w:t>The</w:t>
            </w:r>
            <w:proofErr w:type="spellEnd"/>
            <w:r>
              <w:t xml:space="preserve"> </w:t>
            </w:r>
            <w:proofErr w:type="spellStart"/>
            <w:r>
              <w:t>use</w:t>
            </w:r>
            <w:proofErr w:type="spellEnd"/>
            <w:r>
              <w:t xml:space="preserve"> </w:t>
            </w:r>
            <w:proofErr w:type="spellStart"/>
            <w:r>
              <w:t>of</w:t>
            </w:r>
            <w:proofErr w:type="spellEnd"/>
            <w:r>
              <w:t xml:space="preserve"> </w:t>
            </w:r>
            <w:proofErr w:type="spellStart"/>
            <w:r>
              <w:t>soil</w:t>
            </w:r>
            <w:proofErr w:type="spellEnd"/>
            <w:r>
              <w:t xml:space="preserve"> </w:t>
            </w:r>
            <w:proofErr w:type="spellStart"/>
            <w:r>
              <w:t>information</w:t>
            </w:r>
            <w:proofErr w:type="spellEnd"/>
            <w:r>
              <w:t xml:space="preserve"> </w:t>
            </w:r>
            <w:proofErr w:type="spellStart"/>
            <w:r>
              <w:t>system</w:t>
            </w:r>
            <w:proofErr w:type="spellEnd"/>
            <w:r>
              <w:t xml:space="preserve"> </w:t>
            </w:r>
            <w:proofErr w:type="spellStart"/>
            <w:r>
              <w:t>for</w:t>
            </w:r>
            <w:proofErr w:type="spellEnd"/>
            <w:r>
              <w:t xml:space="preserve"> </w:t>
            </w:r>
            <w:proofErr w:type="spellStart"/>
            <w:r>
              <w:t>the</w:t>
            </w:r>
            <w:proofErr w:type="spellEnd"/>
            <w:r>
              <w:t xml:space="preserve"> </w:t>
            </w:r>
            <w:proofErr w:type="spellStart"/>
            <w:r>
              <w:t>purpose</w:t>
            </w:r>
            <w:proofErr w:type="spellEnd"/>
            <w:r>
              <w:t xml:space="preserve"> </w:t>
            </w:r>
            <w:proofErr w:type="spellStart"/>
            <w:r>
              <w:t>of</w:t>
            </w:r>
            <w:proofErr w:type="spellEnd"/>
            <w:r>
              <w:t xml:space="preserve"> </w:t>
            </w:r>
            <w:proofErr w:type="spellStart"/>
            <w:r>
              <w:t>soil</w:t>
            </w:r>
            <w:proofErr w:type="spellEnd"/>
            <w:r>
              <w:t xml:space="preserve"> </w:t>
            </w:r>
            <w:proofErr w:type="spellStart"/>
            <w:r>
              <w:t>evaluation</w:t>
            </w:r>
            <w:proofErr w:type="spellEnd"/>
            <w:r>
              <w:t xml:space="preserve"> as </w:t>
            </w:r>
            <w:proofErr w:type="spellStart"/>
            <w:r>
              <w:t>the</w:t>
            </w:r>
            <w:proofErr w:type="spellEnd"/>
            <w:r>
              <w:t xml:space="preserve"> </w:t>
            </w:r>
            <w:proofErr w:type="spellStart"/>
            <w:r>
              <w:t>natural</w:t>
            </w:r>
            <w:proofErr w:type="spellEnd"/>
            <w:r>
              <w:t xml:space="preserve"> </w:t>
            </w:r>
            <w:proofErr w:type="spellStart"/>
            <w:r>
              <w:t>source</w:t>
            </w:r>
            <w:proofErr w:type="spellEnd"/>
            <w:r>
              <w:t xml:space="preserve">, on </w:t>
            </w:r>
            <w:proofErr w:type="spellStart"/>
            <w:r>
              <w:t>the</w:t>
            </w:r>
            <w:proofErr w:type="spellEnd"/>
            <w:r>
              <w:t xml:space="preserve"> </w:t>
            </w:r>
            <w:proofErr w:type="spellStart"/>
            <w:r>
              <w:t>fields</w:t>
            </w:r>
            <w:proofErr w:type="spellEnd"/>
            <w:r>
              <w:t xml:space="preserve"> </w:t>
            </w:r>
            <w:proofErr w:type="spellStart"/>
            <w:r>
              <w:t>of</w:t>
            </w:r>
            <w:proofErr w:type="spellEnd"/>
            <w:r>
              <w:t xml:space="preserve"> </w:t>
            </w:r>
            <w:proofErr w:type="spellStart"/>
            <w:r>
              <w:t>agriculture</w:t>
            </w:r>
            <w:proofErr w:type="spellEnd"/>
            <w:r>
              <w:t xml:space="preserve"> </w:t>
            </w:r>
            <w:proofErr w:type="spellStart"/>
            <w:r>
              <w:t>and</w:t>
            </w:r>
            <w:proofErr w:type="spellEnd"/>
            <w:r>
              <w:t xml:space="preserve"> </w:t>
            </w:r>
            <w:proofErr w:type="spellStart"/>
            <w:r>
              <w:t>forestry</w:t>
            </w:r>
            <w:proofErr w:type="spellEnd"/>
            <w:r>
              <w:t xml:space="preserve"> </w:t>
            </w:r>
            <w:proofErr w:type="spellStart"/>
            <w:r>
              <w:t>and</w:t>
            </w:r>
            <w:proofErr w:type="spellEnd"/>
            <w:r>
              <w:t xml:space="preserve"> </w:t>
            </w:r>
            <w:proofErr w:type="spellStart"/>
            <w:r>
              <w:t>spatial</w:t>
            </w:r>
            <w:proofErr w:type="spellEnd"/>
            <w:r>
              <w:t xml:space="preserve"> </w:t>
            </w:r>
            <w:proofErr w:type="spellStart"/>
            <w:r>
              <w:t>planning</w:t>
            </w:r>
            <w:proofErr w:type="spellEnd"/>
            <w:r>
              <w:t xml:space="preserve"> at </w:t>
            </w:r>
            <w:proofErr w:type="spellStart"/>
            <w:r>
              <w:t>the</w:t>
            </w:r>
            <w:proofErr w:type="spellEnd"/>
            <w:r>
              <w:t xml:space="preserve"> </w:t>
            </w:r>
            <w:proofErr w:type="spellStart"/>
            <w:r>
              <w:t>state</w:t>
            </w:r>
            <w:proofErr w:type="spellEnd"/>
            <w:r>
              <w:t xml:space="preserve">, </w:t>
            </w:r>
            <w:proofErr w:type="spellStart"/>
            <w:r>
              <w:t>regional</w:t>
            </w:r>
            <w:proofErr w:type="spellEnd"/>
            <w:r>
              <w:t xml:space="preserve"> </w:t>
            </w:r>
            <w:proofErr w:type="spellStart"/>
            <w:r>
              <w:t>and</w:t>
            </w:r>
            <w:proofErr w:type="spellEnd"/>
            <w:r>
              <w:t xml:space="preserve"> </w:t>
            </w:r>
            <w:proofErr w:type="spellStart"/>
            <w:r>
              <w:t>municipal</w:t>
            </w:r>
            <w:proofErr w:type="spellEnd"/>
            <w:r>
              <w:t xml:space="preserve"> </w:t>
            </w:r>
            <w:proofErr w:type="spellStart"/>
            <w:r>
              <w:t>levels</w:t>
            </w:r>
            <w:proofErr w:type="spellEnd"/>
            <w:r>
              <w:t xml:space="preserve">, </w:t>
            </w:r>
            <w:proofErr w:type="spellStart"/>
            <w:r>
              <w:t>and</w:t>
            </w:r>
            <w:proofErr w:type="spellEnd"/>
            <w:r>
              <w:t xml:space="preserve"> </w:t>
            </w:r>
            <w:proofErr w:type="spellStart"/>
            <w:r>
              <w:t>project</w:t>
            </w:r>
            <w:proofErr w:type="spellEnd"/>
            <w:r>
              <w:t xml:space="preserve"> </w:t>
            </w:r>
            <w:proofErr w:type="spellStart"/>
            <w:r>
              <w:t>decisions</w:t>
            </w:r>
            <w:proofErr w:type="spellEnd"/>
            <w:r>
              <w:t xml:space="preserve">. </w:t>
            </w:r>
            <w:proofErr w:type="spellStart"/>
            <w:r>
              <w:t>Interpretation</w:t>
            </w:r>
            <w:proofErr w:type="spellEnd"/>
            <w:r>
              <w:t xml:space="preserve"> </w:t>
            </w:r>
            <w:proofErr w:type="spellStart"/>
            <w:r>
              <w:t>of</w:t>
            </w:r>
            <w:proofErr w:type="spellEnd"/>
            <w:r>
              <w:t xml:space="preserve"> </w:t>
            </w:r>
            <w:proofErr w:type="spellStart"/>
            <w:r>
              <w:t>laboratory</w:t>
            </w:r>
            <w:proofErr w:type="spellEnd"/>
            <w:r>
              <w:t xml:space="preserve"> data (</w:t>
            </w:r>
            <w:proofErr w:type="spellStart"/>
            <w:r>
              <w:t>physical</w:t>
            </w:r>
            <w:proofErr w:type="spellEnd"/>
            <w:r>
              <w:t xml:space="preserve">, </w:t>
            </w:r>
            <w:proofErr w:type="spellStart"/>
            <w:r>
              <w:t>chemical</w:t>
            </w:r>
            <w:proofErr w:type="spellEnd"/>
            <w:r>
              <w:t xml:space="preserve"> </w:t>
            </w:r>
            <w:proofErr w:type="spellStart"/>
            <w:r>
              <w:t>and</w:t>
            </w:r>
            <w:proofErr w:type="spellEnd"/>
            <w:r>
              <w:t xml:space="preserve"> </w:t>
            </w:r>
            <w:proofErr w:type="spellStart"/>
            <w:r>
              <w:t>biotical</w:t>
            </w:r>
            <w:proofErr w:type="spellEnd"/>
            <w:r>
              <w:t xml:space="preserve">) </w:t>
            </w:r>
            <w:proofErr w:type="spellStart"/>
            <w:r>
              <w:t>based</w:t>
            </w:r>
            <w:proofErr w:type="spellEnd"/>
            <w:r>
              <w:t xml:space="preserve"> on </w:t>
            </w:r>
            <w:proofErr w:type="spellStart"/>
            <w:r>
              <w:t>the</w:t>
            </w:r>
            <w:proofErr w:type="spellEnd"/>
            <w:r>
              <w:t xml:space="preserve"> </w:t>
            </w:r>
            <w:proofErr w:type="spellStart"/>
            <w:r>
              <w:t>samples</w:t>
            </w:r>
            <w:proofErr w:type="spellEnd"/>
            <w:r>
              <w:t xml:space="preserve"> </w:t>
            </w:r>
            <w:proofErr w:type="spellStart"/>
            <w:r>
              <w:t>acquired</w:t>
            </w:r>
            <w:proofErr w:type="spellEnd"/>
            <w:r>
              <w:t xml:space="preserve"> in </w:t>
            </w:r>
            <w:proofErr w:type="spellStart"/>
            <w:r>
              <w:t>the</w:t>
            </w:r>
            <w:proofErr w:type="spellEnd"/>
            <w:r>
              <w:t xml:space="preserve"> </w:t>
            </w:r>
            <w:proofErr w:type="spellStart"/>
            <w:r>
              <w:t>terrain</w:t>
            </w:r>
            <w:proofErr w:type="spellEnd"/>
            <w:r>
              <w:t xml:space="preserve"> </w:t>
            </w:r>
            <w:proofErr w:type="spellStart"/>
            <w:r>
              <w:t>work</w:t>
            </w:r>
            <w:proofErr w:type="spellEnd"/>
            <w:r>
              <w:t xml:space="preserve">. </w:t>
            </w:r>
            <w:proofErr w:type="spellStart"/>
            <w:r>
              <w:t>Land</w:t>
            </w:r>
            <w:proofErr w:type="spellEnd"/>
            <w:r>
              <w:t xml:space="preserve"> </w:t>
            </w:r>
            <w:proofErr w:type="spellStart"/>
            <w:r>
              <w:t>administration</w:t>
            </w:r>
            <w:proofErr w:type="spellEnd"/>
            <w:r>
              <w:t xml:space="preserve"> </w:t>
            </w:r>
            <w:proofErr w:type="spellStart"/>
            <w:r>
              <w:t>system</w:t>
            </w:r>
            <w:proofErr w:type="spellEnd"/>
            <w:r>
              <w:t xml:space="preserve"> </w:t>
            </w:r>
            <w:proofErr w:type="spellStart"/>
            <w:r>
              <w:t>and</w:t>
            </w:r>
            <w:proofErr w:type="spellEnd"/>
            <w:r>
              <w:t xml:space="preserve"> </w:t>
            </w:r>
            <w:proofErr w:type="spellStart"/>
            <w:r>
              <w:t>land</w:t>
            </w:r>
            <w:proofErr w:type="spellEnd"/>
            <w:r>
              <w:t xml:space="preserve"> </w:t>
            </w:r>
            <w:proofErr w:type="spellStart"/>
            <w:r>
              <w:t>information</w:t>
            </w:r>
            <w:proofErr w:type="spellEnd"/>
            <w:r>
              <w:t xml:space="preserve"> </w:t>
            </w:r>
            <w:proofErr w:type="spellStart"/>
            <w:r>
              <w:t>system</w:t>
            </w:r>
            <w:proofErr w:type="spellEnd"/>
            <w:r>
              <w:t xml:space="preserve">, </w:t>
            </w:r>
            <w:proofErr w:type="spellStart"/>
            <w:r>
              <w:t>their</w:t>
            </w:r>
            <w:proofErr w:type="spellEnd"/>
            <w:r>
              <w:t xml:space="preserve"> role </w:t>
            </w:r>
            <w:proofErr w:type="spellStart"/>
            <w:r>
              <w:t>for</w:t>
            </w:r>
            <w:proofErr w:type="spellEnd"/>
            <w:r>
              <w:t xml:space="preserve"> </w:t>
            </w:r>
            <w:proofErr w:type="spellStart"/>
            <w:r>
              <w:t>land</w:t>
            </w:r>
            <w:proofErr w:type="spellEnd"/>
            <w:r>
              <w:t xml:space="preserve"> management; </w:t>
            </w:r>
            <w:proofErr w:type="spellStart"/>
            <w:r>
              <w:t>methods</w:t>
            </w:r>
            <w:proofErr w:type="spellEnd"/>
            <w:r>
              <w:t xml:space="preserve"> </w:t>
            </w:r>
            <w:proofErr w:type="spellStart"/>
            <w:r>
              <w:t>for</w:t>
            </w:r>
            <w:proofErr w:type="spellEnd"/>
            <w:r>
              <w:t xml:space="preserve"> monitoring </w:t>
            </w:r>
            <w:proofErr w:type="spellStart"/>
            <w:r>
              <w:t>land</w:t>
            </w:r>
            <w:proofErr w:type="spellEnd"/>
            <w:r>
              <w:t xml:space="preserve"> </w:t>
            </w:r>
            <w:proofErr w:type="spellStart"/>
            <w:r>
              <w:t>use</w:t>
            </w:r>
            <w:proofErr w:type="spellEnd"/>
            <w:r>
              <w:t xml:space="preserve"> </w:t>
            </w:r>
            <w:proofErr w:type="spellStart"/>
            <w:r>
              <w:t>change</w:t>
            </w:r>
            <w:proofErr w:type="spellEnd"/>
            <w:r>
              <w:t xml:space="preserve">. </w:t>
            </w:r>
            <w:proofErr w:type="spellStart"/>
            <w:r>
              <w:t>European</w:t>
            </w:r>
            <w:proofErr w:type="spellEnd"/>
            <w:r>
              <w:t xml:space="preserve"> </w:t>
            </w:r>
            <w:proofErr w:type="spellStart"/>
            <w:r>
              <w:t>and</w:t>
            </w:r>
            <w:proofErr w:type="spellEnd"/>
            <w:r>
              <w:t xml:space="preserve"> </w:t>
            </w:r>
            <w:proofErr w:type="spellStart"/>
            <w:r>
              <w:t>Slovenian</w:t>
            </w:r>
            <w:proofErr w:type="spellEnd"/>
            <w:r>
              <w:t xml:space="preserve"> </w:t>
            </w:r>
            <w:proofErr w:type="spellStart"/>
            <w:r>
              <w:t>legislation</w:t>
            </w:r>
            <w:proofErr w:type="spellEnd"/>
            <w:r>
              <w:t xml:space="preserve"> in </w:t>
            </w:r>
            <w:proofErr w:type="spellStart"/>
            <w:r>
              <w:t>the</w:t>
            </w:r>
            <w:proofErr w:type="spellEnd"/>
            <w:r>
              <w:t xml:space="preserve"> </w:t>
            </w:r>
            <w:proofErr w:type="spellStart"/>
            <w:r>
              <w:t>fields</w:t>
            </w:r>
            <w:proofErr w:type="spellEnd"/>
            <w:r>
              <w:t xml:space="preserve"> </w:t>
            </w:r>
            <w:proofErr w:type="spellStart"/>
            <w:r>
              <w:t>of</w:t>
            </w:r>
            <w:proofErr w:type="spellEnd"/>
            <w:r>
              <w:t xml:space="preserve"> </w:t>
            </w:r>
            <w:proofErr w:type="spellStart"/>
            <w:r>
              <w:t>soil</w:t>
            </w:r>
            <w:proofErr w:type="spellEnd"/>
            <w:r>
              <w:t xml:space="preserve"> </w:t>
            </w:r>
            <w:proofErr w:type="spellStart"/>
            <w:r>
              <w:t>protection</w:t>
            </w:r>
            <w:proofErr w:type="spellEnd"/>
            <w:r>
              <w:t xml:space="preserve"> </w:t>
            </w:r>
            <w:proofErr w:type="spellStart"/>
            <w:r>
              <w:t>and</w:t>
            </w:r>
            <w:proofErr w:type="spellEnd"/>
            <w:r>
              <w:t xml:space="preserve"> </w:t>
            </w:r>
            <w:proofErr w:type="spellStart"/>
            <w:r>
              <w:t>land</w:t>
            </w:r>
            <w:proofErr w:type="spellEnd"/>
            <w:r>
              <w:t xml:space="preserve"> </w:t>
            </w:r>
            <w:proofErr w:type="spellStart"/>
            <w:r>
              <w:t>use</w:t>
            </w:r>
            <w:proofErr w:type="spellEnd"/>
            <w:r>
              <w:t xml:space="preserve">, </w:t>
            </w:r>
            <w:proofErr w:type="spellStart"/>
            <w:r>
              <w:t>environmental</w:t>
            </w:r>
            <w:proofErr w:type="spellEnd"/>
            <w:r>
              <w:t xml:space="preserve"> </w:t>
            </w:r>
            <w:proofErr w:type="spellStart"/>
            <w:r>
              <w:t>standards</w:t>
            </w:r>
            <w:proofErr w:type="spellEnd"/>
            <w:r>
              <w:t xml:space="preserve"> </w:t>
            </w:r>
            <w:proofErr w:type="spellStart"/>
            <w:r>
              <w:t>and</w:t>
            </w:r>
            <w:proofErr w:type="spellEnd"/>
            <w:r>
              <w:t xml:space="preserve"> </w:t>
            </w:r>
            <w:proofErr w:type="spellStart"/>
            <w:r>
              <w:t>norms</w:t>
            </w:r>
            <w:proofErr w:type="spellEnd"/>
            <w:r>
              <w:t>.</w:t>
            </w:r>
          </w:p>
        </w:tc>
      </w:tr>
    </w:tbl>
    <w:p w14:paraId="128B5F93" w14:textId="77777777" w:rsidR="0013402F" w:rsidRDefault="0013402F"/>
    <w:tbl>
      <w:tblPr>
        <w:tblStyle w:val="DefaultTable"/>
        <w:tblW w:w="5000" w:type="pct"/>
        <w:tblLook w:val="04A0" w:firstRow="1" w:lastRow="0" w:firstColumn="1" w:lastColumn="0" w:noHBand="0" w:noVBand="1"/>
      </w:tblPr>
      <w:tblGrid>
        <w:gridCol w:w="9638"/>
      </w:tblGrid>
      <w:tr w:rsidR="0013402F" w14:paraId="769F13E3"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7DE4F91" w14:textId="77777777" w:rsidR="0013402F" w:rsidRDefault="005F4879">
            <w:r>
              <w:t>Temeljna literatura in viri/</w:t>
            </w:r>
            <w:proofErr w:type="spellStart"/>
            <w:r>
              <w:t>Readings</w:t>
            </w:r>
            <w:proofErr w:type="spellEnd"/>
            <w:r>
              <w:t>:</w:t>
            </w:r>
          </w:p>
        </w:tc>
      </w:tr>
      <w:tr w:rsidR="0013402F" w14:paraId="6548A232" w14:textId="77777777">
        <w:tc>
          <w:tcPr>
            <w:tcW w:w="0" w:type="auto"/>
          </w:tcPr>
          <w:p w14:paraId="4FCADDBB" w14:textId="77777777" w:rsidR="0013402F" w:rsidRDefault="005F4879">
            <w:proofErr w:type="spellStart"/>
            <w:r>
              <w:t>Brady</w:t>
            </w:r>
            <w:proofErr w:type="spellEnd"/>
            <w:r>
              <w:t xml:space="preserve"> N. C., Weil R. R., 2014. </w:t>
            </w:r>
            <w:proofErr w:type="spellStart"/>
            <w:r>
              <w:t>The</w:t>
            </w:r>
            <w:proofErr w:type="spellEnd"/>
            <w:r>
              <w:t xml:space="preserve"> nature </w:t>
            </w:r>
            <w:proofErr w:type="spellStart"/>
            <w:r>
              <w:t>and</w:t>
            </w:r>
            <w:proofErr w:type="spellEnd"/>
            <w:r>
              <w:t xml:space="preserve"> </w:t>
            </w:r>
            <w:proofErr w:type="spellStart"/>
            <w:r>
              <w:t>properties</w:t>
            </w:r>
            <w:proofErr w:type="spellEnd"/>
            <w:r>
              <w:t xml:space="preserve"> </w:t>
            </w:r>
            <w:proofErr w:type="spellStart"/>
            <w:r>
              <w:t>of</w:t>
            </w:r>
            <w:proofErr w:type="spellEnd"/>
            <w:r>
              <w:t xml:space="preserve"> </w:t>
            </w:r>
            <w:proofErr w:type="spellStart"/>
            <w:r>
              <w:t>soils</w:t>
            </w:r>
            <w:proofErr w:type="spellEnd"/>
            <w:r>
              <w:t xml:space="preserve">. </w:t>
            </w:r>
            <w:proofErr w:type="spellStart"/>
            <w:r>
              <w:t>Harlow</w:t>
            </w:r>
            <w:proofErr w:type="spellEnd"/>
            <w:r>
              <w:t xml:space="preserve">, </w:t>
            </w:r>
            <w:proofErr w:type="spellStart"/>
            <w:r>
              <w:t>Pearson</w:t>
            </w:r>
            <w:proofErr w:type="spellEnd"/>
            <w:r>
              <w:t xml:space="preserve"> </w:t>
            </w:r>
            <w:proofErr w:type="spellStart"/>
            <w:r>
              <w:t>education</w:t>
            </w:r>
            <w:proofErr w:type="spellEnd"/>
            <w:r>
              <w:t xml:space="preserve"> </w:t>
            </w:r>
            <w:proofErr w:type="spellStart"/>
            <w:r>
              <w:t>limited</w:t>
            </w:r>
            <w:proofErr w:type="spellEnd"/>
            <w:r>
              <w:t>: 1046 str. (knjižnica BF)</w:t>
            </w:r>
            <w:proofErr w:type="spellStart"/>
            <w:r>
              <w:t>owel,D.,R</w:t>
            </w:r>
            <w:proofErr w:type="spellEnd"/>
            <w:r>
              <w:t xml:space="preserve">. 1996. </w:t>
            </w:r>
            <w:proofErr w:type="spellStart"/>
            <w:r>
              <w:rPr>
                <w:i/>
              </w:rPr>
              <w:t>Soil</w:t>
            </w:r>
            <w:proofErr w:type="spellEnd"/>
            <w:r>
              <w:rPr>
                <w:i/>
              </w:rPr>
              <w:t xml:space="preserve"> Science</w:t>
            </w:r>
            <w:r>
              <w:t>. Longman.</w:t>
            </w:r>
          </w:p>
          <w:p w14:paraId="34A928EC" w14:textId="77777777" w:rsidR="0013402F" w:rsidRDefault="005F4879">
            <w:r>
              <w:t xml:space="preserve">VIDIC, Nataša J. (avtor, urednik, prevajalec), PRUS, Tomaž, GRČMAN, Helena (avtor, urednik), ZUPAN, Marko (avtor, urednik), LISEC, Anka (avtor, urednik), KRALJ, Tomaž, VRŠČAJ, Borut, RUPREHT, Janez, ŠPORAR, Marjan, SUHADOLC, Marjetka, MIHELIČ, Rok, LOBNIK, Franc (avtor, urednik), JONES, </w:t>
            </w:r>
            <w:proofErr w:type="spellStart"/>
            <w:r>
              <w:t>Arwyn</w:t>
            </w:r>
            <w:proofErr w:type="spellEnd"/>
            <w:r>
              <w:t xml:space="preserve"> (urednik), MONTANARELLA, </w:t>
            </w:r>
            <w:proofErr w:type="spellStart"/>
            <w:r>
              <w:t>Luca</w:t>
            </w:r>
            <w:proofErr w:type="spellEnd"/>
            <w:r>
              <w:t xml:space="preserve"> (urednik). Tla Slovenije s pedološko karto v merilu 1:250000 = </w:t>
            </w:r>
            <w:proofErr w:type="spellStart"/>
            <w:r>
              <w:t>Soils</w:t>
            </w:r>
            <w:proofErr w:type="spellEnd"/>
            <w:r>
              <w:t xml:space="preserve"> </w:t>
            </w:r>
            <w:proofErr w:type="spellStart"/>
            <w:r>
              <w:t>of</w:t>
            </w:r>
            <w:proofErr w:type="spellEnd"/>
            <w:r>
              <w:t xml:space="preserve"> </w:t>
            </w:r>
            <w:proofErr w:type="spellStart"/>
            <w:r>
              <w:t>Slovenia</w:t>
            </w:r>
            <w:proofErr w:type="spellEnd"/>
            <w:r>
              <w:t xml:space="preserve"> </w:t>
            </w:r>
            <w:proofErr w:type="spellStart"/>
            <w:r>
              <w:t>with</w:t>
            </w:r>
            <w:proofErr w:type="spellEnd"/>
            <w:r>
              <w:t xml:space="preserve"> </w:t>
            </w:r>
            <w:proofErr w:type="spellStart"/>
            <w:r>
              <w:t>soil</w:t>
            </w:r>
            <w:proofErr w:type="spellEnd"/>
            <w:r>
              <w:t xml:space="preserve"> map 1:250000. Luxembourg: Evropska komisija, Skupni raziskovalni center (JRC): = </w:t>
            </w:r>
            <w:proofErr w:type="spellStart"/>
            <w:r>
              <w:t>European</w:t>
            </w:r>
            <w:proofErr w:type="spellEnd"/>
            <w:r>
              <w:t xml:space="preserve"> </w:t>
            </w:r>
            <w:proofErr w:type="spellStart"/>
            <w:r>
              <w:t>Commission</w:t>
            </w:r>
            <w:proofErr w:type="spellEnd"/>
            <w:r>
              <w:t xml:space="preserve"> </w:t>
            </w:r>
            <w:proofErr w:type="spellStart"/>
            <w:r>
              <w:t>Joint</w:t>
            </w:r>
            <w:proofErr w:type="spellEnd"/>
            <w:r>
              <w:t xml:space="preserve"> </w:t>
            </w:r>
            <w:proofErr w:type="spellStart"/>
            <w:r>
              <w:t>Reaearch</w:t>
            </w:r>
            <w:proofErr w:type="spellEnd"/>
            <w:r>
              <w:t xml:space="preserve"> Centre (JRC): </w:t>
            </w:r>
            <w:proofErr w:type="spellStart"/>
            <w:r>
              <w:t>Publications</w:t>
            </w:r>
            <w:proofErr w:type="spellEnd"/>
            <w:r>
              <w:t xml:space="preserve"> Office </w:t>
            </w:r>
            <w:proofErr w:type="spellStart"/>
            <w:r>
              <w:t>of</w:t>
            </w:r>
            <w:proofErr w:type="spellEnd"/>
            <w:r>
              <w:t xml:space="preserve"> </w:t>
            </w:r>
            <w:proofErr w:type="spellStart"/>
            <w:r>
              <w:t>the</w:t>
            </w:r>
            <w:proofErr w:type="spellEnd"/>
            <w:r>
              <w:t xml:space="preserve"> </w:t>
            </w:r>
            <w:proofErr w:type="spellStart"/>
            <w:r>
              <w:t>European</w:t>
            </w:r>
            <w:proofErr w:type="spellEnd"/>
            <w:r>
              <w:t xml:space="preserve"> Union, 2015. 152 str., 13 str. pril. zvd., [13] str. pril. plastificiranih zvd., [3] str. </w:t>
            </w:r>
            <w:proofErr w:type="spellStart"/>
            <w:r>
              <w:t>zganj</w:t>
            </w:r>
            <w:proofErr w:type="spellEnd"/>
            <w:r>
              <w:t xml:space="preserve">. pril., </w:t>
            </w:r>
            <w:proofErr w:type="spellStart"/>
            <w:r>
              <w:t>ilustr</w:t>
            </w:r>
            <w:proofErr w:type="spellEnd"/>
            <w:r>
              <w:t xml:space="preserve">. [EUR </w:t>
            </w:r>
            <w:proofErr w:type="spellStart"/>
            <w:r>
              <w:t>Scientific</w:t>
            </w:r>
            <w:proofErr w:type="spellEnd"/>
            <w:r>
              <w:t xml:space="preserve"> </w:t>
            </w:r>
            <w:proofErr w:type="spellStart"/>
            <w:r>
              <w:t>and</w:t>
            </w:r>
            <w:proofErr w:type="spellEnd"/>
            <w:r>
              <w:t xml:space="preserve"> </w:t>
            </w:r>
            <w:proofErr w:type="spellStart"/>
            <w:r>
              <w:t>Technical</w:t>
            </w:r>
            <w:proofErr w:type="spellEnd"/>
            <w:r>
              <w:t xml:space="preserve"> </w:t>
            </w:r>
            <w:proofErr w:type="spellStart"/>
            <w:r>
              <w:t>Research</w:t>
            </w:r>
            <w:proofErr w:type="spellEnd"/>
            <w:r>
              <w:t xml:space="preserve"> </w:t>
            </w:r>
            <w:proofErr w:type="spellStart"/>
            <w:r>
              <w:t>Series</w:t>
            </w:r>
            <w:proofErr w:type="spellEnd"/>
            <w:r>
              <w:t>], no. 25212 EN. ISBN 978-92-79-23063-9. ISSN 1018-5593. http:</w:t>
            </w:r>
            <w:r>
              <w:t>//soil.bf.uni-</w:t>
            </w:r>
            <w:r>
              <w:lastRenderedPageBreak/>
              <w:t>lj.si/projekti/pdf/atlas_final_2015.pdf, http://soil.bf.uni-lj.si/projekti/pdf/atlas_final_2015_reduced.pdf, DOI: 10.2788/88750.</w:t>
            </w:r>
          </w:p>
          <w:p w14:paraId="5893C557" w14:textId="77777777" w:rsidR="0013402F" w:rsidRDefault="005F4879">
            <w:r>
              <w:t>Drugi viri:</w:t>
            </w:r>
          </w:p>
          <w:p w14:paraId="3806921E" w14:textId="77777777" w:rsidR="0013402F" w:rsidRDefault="005F4879">
            <w:r>
              <w:t xml:space="preserve">Lobnik. F, </w:t>
            </w:r>
            <w:r>
              <w:rPr>
                <w:i/>
              </w:rPr>
              <w:t xml:space="preserve">sodelavci, Študijski </w:t>
            </w:r>
            <w:proofErr w:type="spellStart"/>
            <w:r>
              <w:rPr>
                <w:i/>
              </w:rPr>
              <w:t>pripomocki</w:t>
            </w:r>
            <w:proofErr w:type="spellEnd"/>
            <w:r>
              <w:rPr>
                <w:i/>
              </w:rPr>
              <w:t xml:space="preserve"> za študente na CD-ju.</w:t>
            </w:r>
          </w:p>
          <w:p w14:paraId="6F2057DF" w14:textId="77777777" w:rsidR="0013402F" w:rsidRDefault="005F4879">
            <w:r>
              <w:t xml:space="preserve">Digitalna pedološka karta </w:t>
            </w:r>
            <w:r>
              <w:rPr>
                <w:i/>
              </w:rPr>
              <w:t>v merilu 1: 25 000</w:t>
            </w:r>
          </w:p>
          <w:p w14:paraId="46D7F116" w14:textId="77777777" w:rsidR="0013402F" w:rsidRDefault="005F4879">
            <w:r>
              <w:t xml:space="preserve">Digitalna pedološka karta </w:t>
            </w:r>
            <w:r>
              <w:rPr>
                <w:i/>
              </w:rPr>
              <w:t>v merilu 1: 250.000</w:t>
            </w:r>
          </w:p>
        </w:tc>
      </w:tr>
    </w:tbl>
    <w:p w14:paraId="2E8343C3"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0E473DD4"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7CCB6362" w14:textId="77777777" w:rsidR="0013402F" w:rsidRDefault="005F4879">
            <w:r>
              <w:t>Cilji in kompetence:</w:t>
            </w:r>
          </w:p>
        </w:tc>
        <w:tc>
          <w:tcPr>
            <w:tcW w:w="2500" w:type="pct"/>
          </w:tcPr>
          <w:p w14:paraId="21B094C0" w14:textId="77777777" w:rsidR="0013402F" w:rsidRDefault="005F4879">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3402F" w14:paraId="00E452F5" w14:textId="77777777">
        <w:tc>
          <w:tcPr>
            <w:tcW w:w="0" w:type="auto"/>
          </w:tcPr>
          <w:p w14:paraId="5E1BAAB5" w14:textId="77777777" w:rsidR="0013402F" w:rsidRDefault="005F4879">
            <w:r>
              <w:t xml:space="preserve">Razumevanje lastnosti tal v povezavi s </w:t>
            </w:r>
            <w:proofErr w:type="spellStart"/>
            <w:r>
              <w:t>tlotvornimi</w:t>
            </w:r>
            <w:proofErr w:type="spellEnd"/>
            <w:r>
              <w:t xml:space="preserve"> dejavniki in omejitvami za različne rabe prostora. Poznavanje sistemov vrednotenja tal in prostorskih podatkovnih baz pri podpori odločanja in načrtovanja v prostoru.</w:t>
            </w:r>
          </w:p>
          <w:p w14:paraId="6670C089" w14:textId="77777777" w:rsidR="0013402F" w:rsidRDefault="005F4879">
            <w:r>
              <w:t>Študent spozna sistem presoje vplivov na okolje, metode upravljanja in nadzora rabe zemljišč. Spozna podatkovne baze o tleh (TIS-talni informacijski sistem) in zemljiščih ter njihovo uporabo v kombinaciji z drugimi bazami (GIS) za vrednotenje prostora in gospodarjenja z zemljišči.</w:t>
            </w:r>
          </w:p>
        </w:tc>
        <w:tc>
          <w:tcPr>
            <w:tcW w:w="0" w:type="auto"/>
          </w:tcPr>
          <w:p w14:paraId="0E973F5C" w14:textId="77777777" w:rsidR="0013402F" w:rsidRDefault="005F4879">
            <w:proofErr w:type="spellStart"/>
            <w:r>
              <w:t>Understanding</w:t>
            </w:r>
            <w:proofErr w:type="spellEnd"/>
            <w:r>
              <w:t xml:space="preserve"> </w:t>
            </w:r>
            <w:proofErr w:type="spellStart"/>
            <w:r>
              <w:t>of</w:t>
            </w:r>
            <w:proofErr w:type="spellEnd"/>
            <w:r>
              <w:t xml:space="preserve"> </w:t>
            </w:r>
            <w:proofErr w:type="spellStart"/>
            <w:r>
              <w:t>soil</w:t>
            </w:r>
            <w:proofErr w:type="spellEnd"/>
            <w:r>
              <w:t xml:space="preserve"> </w:t>
            </w:r>
            <w:proofErr w:type="spellStart"/>
            <w:r>
              <w:t>properties</w:t>
            </w:r>
            <w:proofErr w:type="spellEnd"/>
            <w:r>
              <w:t xml:space="preserve"> in </w:t>
            </w:r>
            <w:proofErr w:type="spellStart"/>
            <w:r>
              <w:t>relation</w:t>
            </w:r>
            <w:proofErr w:type="spellEnd"/>
            <w:r>
              <w:t xml:space="preserve"> to </w:t>
            </w:r>
            <w:proofErr w:type="spellStart"/>
            <w:r>
              <w:t>soil</w:t>
            </w:r>
            <w:proofErr w:type="spellEnd"/>
            <w:r>
              <w:t xml:space="preserve"> </w:t>
            </w:r>
            <w:proofErr w:type="spellStart"/>
            <w:r>
              <w:t>forming</w:t>
            </w:r>
            <w:proofErr w:type="spellEnd"/>
            <w:r>
              <w:t xml:space="preserve"> </w:t>
            </w:r>
            <w:proofErr w:type="spellStart"/>
            <w:r>
              <w:t>factors</w:t>
            </w:r>
            <w:proofErr w:type="spellEnd"/>
            <w:r>
              <w:t xml:space="preserve"> </w:t>
            </w:r>
            <w:proofErr w:type="spellStart"/>
            <w:r>
              <w:t>and</w:t>
            </w:r>
            <w:proofErr w:type="spellEnd"/>
            <w:r>
              <w:t xml:space="preserve"> </w:t>
            </w:r>
            <w:proofErr w:type="spellStart"/>
            <w:r>
              <w:t>constraints</w:t>
            </w:r>
            <w:proofErr w:type="spellEnd"/>
            <w:r>
              <w:t xml:space="preserve"> </w:t>
            </w:r>
            <w:proofErr w:type="spellStart"/>
            <w:r>
              <w:t>for</w:t>
            </w:r>
            <w:proofErr w:type="spellEnd"/>
            <w:r>
              <w:t xml:space="preserve"> </w:t>
            </w:r>
            <w:proofErr w:type="spellStart"/>
            <w:r>
              <w:t>different</w:t>
            </w:r>
            <w:proofErr w:type="spellEnd"/>
            <w:r>
              <w:t xml:space="preserve"> </w:t>
            </w:r>
            <w:proofErr w:type="spellStart"/>
            <w:r>
              <w:t>land</w:t>
            </w:r>
            <w:proofErr w:type="spellEnd"/>
            <w:r>
              <w:t xml:space="preserve"> </w:t>
            </w:r>
            <w:proofErr w:type="spellStart"/>
            <w:r>
              <w:t>uses</w:t>
            </w:r>
            <w:proofErr w:type="spellEnd"/>
            <w:r>
              <w:t xml:space="preserve">. </w:t>
            </w:r>
            <w:proofErr w:type="spellStart"/>
            <w:r>
              <w:t>Knowledge</w:t>
            </w:r>
            <w:proofErr w:type="spellEnd"/>
            <w:r>
              <w:t xml:space="preserve"> </w:t>
            </w:r>
            <w:proofErr w:type="spellStart"/>
            <w:r>
              <w:t>of</w:t>
            </w:r>
            <w:proofErr w:type="spellEnd"/>
            <w:r>
              <w:t xml:space="preserve"> </w:t>
            </w:r>
            <w:proofErr w:type="spellStart"/>
            <w:r>
              <w:t>land</w:t>
            </w:r>
            <w:proofErr w:type="spellEnd"/>
            <w:r>
              <w:t xml:space="preserve"> </w:t>
            </w:r>
            <w:proofErr w:type="spellStart"/>
            <w:r>
              <w:t>evaluation</w:t>
            </w:r>
            <w:proofErr w:type="spellEnd"/>
            <w:r>
              <w:t xml:space="preserve"> </w:t>
            </w:r>
            <w:proofErr w:type="spellStart"/>
            <w:r>
              <w:t>systems</w:t>
            </w:r>
            <w:proofErr w:type="spellEnd"/>
            <w:r>
              <w:t xml:space="preserve"> </w:t>
            </w:r>
            <w:proofErr w:type="spellStart"/>
            <w:r>
              <w:t>and</w:t>
            </w:r>
            <w:proofErr w:type="spellEnd"/>
            <w:r>
              <w:t xml:space="preserve"> </w:t>
            </w:r>
            <w:proofErr w:type="spellStart"/>
            <w:r>
              <w:t>spatial</w:t>
            </w:r>
            <w:proofErr w:type="spellEnd"/>
            <w:r>
              <w:t xml:space="preserve"> </w:t>
            </w:r>
            <w:proofErr w:type="spellStart"/>
            <w:r>
              <w:t>databases</w:t>
            </w:r>
            <w:proofErr w:type="spellEnd"/>
            <w:r>
              <w:t xml:space="preserve"> to </w:t>
            </w:r>
            <w:proofErr w:type="spellStart"/>
            <w:r>
              <w:t>support</w:t>
            </w:r>
            <w:proofErr w:type="spellEnd"/>
            <w:r>
              <w:t xml:space="preserve"> </w:t>
            </w:r>
            <w:proofErr w:type="spellStart"/>
            <w:r>
              <w:t>decision</w:t>
            </w:r>
            <w:proofErr w:type="spellEnd"/>
            <w:r>
              <w:t xml:space="preserve"> </w:t>
            </w:r>
            <w:proofErr w:type="spellStart"/>
            <w:r>
              <w:t>making</w:t>
            </w:r>
            <w:proofErr w:type="spellEnd"/>
            <w:r>
              <w:t xml:space="preserve"> </w:t>
            </w:r>
            <w:proofErr w:type="spellStart"/>
            <w:r>
              <w:t>and</w:t>
            </w:r>
            <w:proofErr w:type="spellEnd"/>
            <w:r>
              <w:t xml:space="preserve"> </w:t>
            </w:r>
            <w:proofErr w:type="spellStart"/>
            <w:r>
              <w:t>spatial</w:t>
            </w:r>
            <w:proofErr w:type="spellEnd"/>
            <w:r>
              <w:t xml:space="preserve"> </w:t>
            </w:r>
            <w:proofErr w:type="spellStart"/>
            <w:r>
              <w:t>planning</w:t>
            </w:r>
            <w:proofErr w:type="spellEnd"/>
            <w:r>
              <w:t>.</w:t>
            </w:r>
          </w:p>
          <w:p w14:paraId="5B665C00" w14:textId="77777777" w:rsidR="0013402F" w:rsidRDefault="005F4879">
            <w:proofErr w:type="spellStart"/>
            <w:r>
              <w:t>Student</w:t>
            </w:r>
            <w:proofErr w:type="spellEnd"/>
            <w:r>
              <w:t xml:space="preserve"> </w:t>
            </w:r>
            <w:proofErr w:type="spellStart"/>
            <w:r>
              <w:t>becomes</w:t>
            </w:r>
            <w:proofErr w:type="spellEnd"/>
            <w:r>
              <w:t xml:space="preserve"> </w:t>
            </w:r>
            <w:proofErr w:type="spellStart"/>
            <w:r>
              <w:t>familiar</w:t>
            </w:r>
            <w:proofErr w:type="spellEnd"/>
            <w:r>
              <w:t xml:space="preserve"> </w:t>
            </w:r>
            <w:proofErr w:type="spellStart"/>
            <w:r>
              <w:t>with</w:t>
            </w:r>
            <w:proofErr w:type="spellEnd"/>
            <w:r>
              <w:t xml:space="preserve"> </w:t>
            </w:r>
            <w:proofErr w:type="spellStart"/>
            <w:r>
              <w:t>the</w:t>
            </w:r>
            <w:proofErr w:type="spellEnd"/>
            <w:r>
              <w:t xml:space="preserve"> </w:t>
            </w:r>
            <w:proofErr w:type="spellStart"/>
            <w:r>
              <w:t>environmental</w:t>
            </w:r>
            <w:proofErr w:type="spellEnd"/>
            <w:r>
              <w:t xml:space="preserve"> </w:t>
            </w:r>
            <w:proofErr w:type="spellStart"/>
            <w:r>
              <w:t>assessment</w:t>
            </w:r>
            <w:proofErr w:type="spellEnd"/>
            <w:r>
              <w:t xml:space="preserve"> </w:t>
            </w:r>
            <w:proofErr w:type="spellStart"/>
            <w:r>
              <w:t>techniques</w:t>
            </w:r>
            <w:proofErr w:type="spellEnd"/>
            <w:r>
              <w:t xml:space="preserve">, </w:t>
            </w:r>
            <w:proofErr w:type="spellStart"/>
            <w:r>
              <w:t>land</w:t>
            </w:r>
            <w:proofErr w:type="spellEnd"/>
            <w:r>
              <w:t xml:space="preserve"> management </w:t>
            </w:r>
            <w:proofErr w:type="spellStart"/>
            <w:r>
              <w:t>methods</w:t>
            </w:r>
            <w:proofErr w:type="spellEnd"/>
            <w:r>
              <w:t xml:space="preserve"> </w:t>
            </w:r>
            <w:proofErr w:type="spellStart"/>
            <w:r>
              <w:t>and</w:t>
            </w:r>
            <w:proofErr w:type="spellEnd"/>
            <w:r>
              <w:t xml:space="preserve"> </w:t>
            </w:r>
            <w:proofErr w:type="spellStart"/>
            <w:r>
              <w:t>land</w:t>
            </w:r>
            <w:proofErr w:type="spellEnd"/>
            <w:r>
              <w:t xml:space="preserve"> </w:t>
            </w:r>
            <w:proofErr w:type="spellStart"/>
            <w:r>
              <w:t>use</w:t>
            </w:r>
            <w:proofErr w:type="spellEnd"/>
            <w:r>
              <w:t xml:space="preserve"> </w:t>
            </w:r>
            <w:proofErr w:type="spellStart"/>
            <w:r>
              <w:t>control</w:t>
            </w:r>
            <w:proofErr w:type="spellEnd"/>
            <w:r>
              <w:t>. He/</w:t>
            </w:r>
            <w:proofErr w:type="spellStart"/>
            <w:r>
              <w:t>she</w:t>
            </w:r>
            <w:proofErr w:type="spellEnd"/>
            <w:r>
              <w:t xml:space="preserve"> </w:t>
            </w:r>
            <w:proofErr w:type="spellStart"/>
            <w:r>
              <w:t>gets</w:t>
            </w:r>
            <w:proofErr w:type="spellEnd"/>
            <w:r>
              <w:t xml:space="preserve"> </w:t>
            </w:r>
            <w:proofErr w:type="spellStart"/>
            <w:r>
              <w:t>insight</w:t>
            </w:r>
            <w:proofErr w:type="spellEnd"/>
            <w:r>
              <w:t xml:space="preserve"> </w:t>
            </w:r>
            <w:proofErr w:type="spellStart"/>
            <w:r>
              <w:t>into</w:t>
            </w:r>
            <w:proofErr w:type="spellEnd"/>
            <w:r>
              <w:t xml:space="preserve"> </w:t>
            </w:r>
            <w:proofErr w:type="spellStart"/>
            <w:r>
              <w:t>soil</w:t>
            </w:r>
            <w:proofErr w:type="spellEnd"/>
            <w:r>
              <w:t xml:space="preserve"> </w:t>
            </w:r>
            <w:proofErr w:type="spellStart"/>
            <w:r>
              <w:t>databases</w:t>
            </w:r>
            <w:proofErr w:type="spellEnd"/>
            <w:r>
              <w:t xml:space="preserve"> (</w:t>
            </w:r>
            <w:proofErr w:type="spellStart"/>
            <w:r>
              <w:t>soil</w:t>
            </w:r>
            <w:proofErr w:type="spellEnd"/>
            <w:r>
              <w:t xml:space="preserve"> </w:t>
            </w:r>
            <w:proofErr w:type="spellStart"/>
            <w:r>
              <w:t>information</w:t>
            </w:r>
            <w:proofErr w:type="spellEnd"/>
            <w:r>
              <w:t xml:space="preserve"> </w:t>
            </w:r>
            <w:proofErr w:type="spellStart"/>
            <w:r>
              <w:t>system</w:t>
            </w:r>
            <w:proofErr w:type="spellEnd"/>
            <w:r>
              <w:t xml:space="preserve">) </w:t>
            </w:r>
            <w:proofErr w:type="spellStart"/>
            <w:r>
              <w:t>and</w:t>
            </w:r>
            <w:proofErr w:type="spellEnd"/>
            <w:r>
              <w:t xml:space="preserve"> </w:t>
            </w:r>
            <w:proofErr w:type="spellStart"/>
            <w:r>
              <w:t>land</w:t>
            </w:r>
            <w:proofErr w:type="spellEnd"/>
            <w:r>
              <w:t xml:space="preserve"> </w:t>
            </w:r>
            <w:proofErr w:type="spellStart"/>
            <w:r>
              <w:t>databases</w:t>
            </w:r>
            <w:proofErr w:type="spellEnd"/>
            <w:r>
              <w:t xml:space="preserve">, </w:t>
            </w:r>
            <w:proofErr w:type="spellStart"/>
            <w:r>
              <w:t>their</w:t>
            </w:r>
            <w:proofErr w:type="spellEnd"/>
            <w:r>
              <w:t xml:space="preserve"> </w:t>
            </w:r>
            <w:proofErr w:type="spellStart"/>
            <w:r>
              <w:t>use</w:t>
            </w:r>
            <w:proofErr w:type="spellEnd"/>
            <w:r>
              <w:t xml:space="preserve"> in </w:t>
            </w:r>
            <w:proofErr w:type="spellStart"/>
            <w:r>
              <w:t>combination</w:t>
            </w:r>
            <w:proofErr w:type="spellEnd"/>
            <w:r>
              <w:t xml:space="preserve"> </w:t>
            </w:r>
            <w:proofErr w:type="spellStart"/>
            <w:r>
              <w:t>with</w:t>
            </w:r>
            <w:proofErr w:type="spellEnd"/>
            <w:r>
              <w:t xml:space="preserve"> </w:t>
            </w:r>
            <w:proofErr w:type="spellStart"/>
            <w:r>
              <w:t>other</w:t>
            </w:r>
            <w:proofErr w:type="spellEnd"/>
            <w:r>
              <w:t xml:space="preserve"> </w:t>
            </w:r>
            <w:proofErr w:type="spellStart"/>
            <w:r>
              <w:t>databases</w:t>
            </w:r>
            <w:proofErr w:type="spellEnd"/>
            <w:r>
              <w:t xml:space="preserve"> (GIS) </w:t>
            </w:r>
            <w:proofErr w:type="spellStart"/>
            <w:r>
              <w:t>for</w:t>
            </w:r>
            <w:proofErr w:type="spellEnd"/>
            <w:r>
              <w:t xml:space="preserve"> </w:t>
            </w:r>
            <w:proofErr w:type="spellStart"/>
            <w:r>
              <w:t>evaluation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space</w:t>
            </w:r>
            <w:proofErr w:type="spellEnd"/>
            <w:r>
              <w:t xml:space="preserve"> </w:t>
            </w:r>
            <w:proofErr w:type="spellStart"/>
            <w:r>
              <w:t>and</w:t>
            </w:r>
            <w:proofErr w:type="spellEnd"/>
            <w:r>
              <w:t xml:space="preserve"> </w:t>
            </w:r>
            <w:proofErr w:type="spellStart"/>
            <w:r>
              <w:t>land</w:t>
            </w:r>
            <w:proofErr w:type="spellEnd"/>
            <w:r>
              <w:t xml:space="preserve"> management.</w:t>
            </w:r>
          </w:p>
        </w:tc>
      </w:tr>
    </w:tbl>
    <w:p w14:paraId="524F2425"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0AD5DA04"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412A808D" w14:textId="77777777" w:rsidR="0013402F" w:rsidRDefault="005F4879">
            <w:r>
              <w:t>Predvideni študijski rezultati:</w:t>
            </w:r>
          </w:p>
        </w:tc>
        <w:tc>
          <w:tcPr>
            <w:tcW w:w="2500" w:type="pct"/>
          </w:tcPr>
          <w:p w14:paraId="16926FC0" w14:textId="77777777" w:rsidR="0013402F" w:rsidRDefault="005F4879">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3402F" w14:paraId="000A880F" w14:textId="77777777">
        <w:tc>
          <w:tcPr>
            <w:tcW w:w="0" w:type="auto"/>
          </w:tcPr>
          <w:p w14:paraId="491986F2" w14:textId="77777777" w:rsidR="0013402F" w:rsidRDefault="005F4879">
            <w:r>
              <w:t>Znanje in razumevanje:</w:t>
            </w:r>
          </w:p>
          <w:p w14:paraId="735AD44B" w14:textId="77777777" w:rsidR="0013402F" w:rsidRDefault="005F4879">
            <w:r>
              <w:t>Študentje pridobijo teoretična in praktična znanja.</w:t>
            </w:r>
          </w:p>
          <w:p w14:paraId="7E8F2E0A" w14:textId="77777777" w:rsidR="0013402F" w:rsidRDefault="005F4879">
            <w:r>
              <w:t>Prenos znanj v prakso, kreacija razvoja in raziskav.</w:t>
            </w:r>
          </w:p>
        </w:tc>
        <w:tc>
          <w:tcPr>
            <w:tcW w:w="0" w:type="auto"/>
          </w:tcPr>
          <w:p w14:paraId="55E62BF2" w14:textId="77777777" w:rsidR="0013402F" w:rsidRDefault="005F4879">
            <w:proofErr w:type="spellStart"/>
            <w:r>
              <w:t>Knowledge</w:t>
            </w:r>
            <w:proofErr w:type="spellEnd"/>
            <w:r>
              <w:t xml:space="preserve"> </w:t>
            </w:r>
            <w:proofErr w:type="spellStart"/>
            <w:r>
              <w:t>and</w:t>
            </w:r>
            <w:proofErr w:type="spellEnd"/>
            <w:r>
              <w:t xml:space="preserve"> </w:t>
            </w:r>
            <w:proofErr w:type="spellStart"/>
            <w:r>
              <w:t>understanding</w:t>
            </w:r>
            <w:proofErr w:type="spellEnd"/>
            <w:r>
              <w:t>:</w:t>
            </w:r>
          </w:p>
          <w:p w14:paraId="7A30B58F" w14:textId="77777777" w:rsidR="0013402F" w:rsidRDefault="005F4879">
            <w:proofErr w:type="spellStart"/>
            <w:r>
              <w:t>The</w:t>
            </w:r>
            <w:proofErr w:type="spellEnd"/>
            <w:r>
              <w:t xml:space="preserve"> </w:t>
            </w:r>
            <w:proofErr w:type="spellStart"/>
            <w:r>
              <w:t>students</w:t>
            </w:r>
            <w:proofErr w:type="spellEnd"/>
            <w:r>
              <w:t xml:space="preserve"> </w:t>
            </w:r>
            <w:proofErr w:type="spellStart"/>
            <w:r>
              <w:t>obtain</w:t>
            </w:r>
            <w:proofErr w:type="spellEnd"/>
            <w:r>
              <w:t xml:space="preserve"> </w:t>
            </w:r>
            <w:proofErr w:type="spellStart"/>
            <w:r>
              <w:t>theoretical</w:t>
            </w:r>
            <w:proofErr w:type="spellEnd"/>
            <w:r>
              <w:t xml:space="preserve"> </w:t>
            </w:r>
            <w:proofErr w:type="spellStart"/>
            <w:r>
              <w:t>and</w:t>
            </w:r>
            <w:proofErr w:type="spellEnd"/>
            <w:r>
              <w:t xml:space="preserve"> </w:t>
            </w:r>
            <w:proofErr w:type="spellStart"/>
            <w:r>
              <w:t>practical</w:t>
            </w:r>
            <w:proofErr w:type="spellEnd"/>
            <w:r>
              <w:t xml:space="preserve"> </w:t>
            </w:r>
            <w:proofErr w:type="spellStart"/>
            <w:r>
              <w:t>knowledge</w:t>
            </w:r>
            <w:proofErr w:type="spellEnd"/>
            <w:r>
              <w:t>.</w:t>
            </w:r>
          </w:p>
          <w:p w14:paraId="39B21633" w14:textId="77777777" w:rsidR="0013402F" w:rsidRDefault="005F4879">
            <w:r>
              <w:t xml:space="preserve">Transfer </w:t>
            </w:r>
            <w:proofErr w:type="spellStart"/>
            <w:r>
              <w:t>the</w:t>
            </w:r>
            <w:proofErr w:type="spellEnd"/>
            <w:r>
              <w:t xml:space="preserve"> </w:t>
            </w:r>
            <w:proofErr w:type="spellStart"/>
            <w:r>
              <w:t>knowledge</w:t>
            </w:r>
            <w:proofErr w:type="spellEnd"/>
            <w:r>
              <w:t xml:space="preserve"> </w:t>
            </w:r>
            <w:proofErr w:type="spellStart"/>
            <w:r>
              <w:t>into</w:t>
            </w:r>
            <w:proofErr w:type="spellEnd"/>
            <w:r>
              <w:t xml:space="preserve"> </w:t>
            </w:r>
            <w:proofErr w:type="spellStart"/>
            <w:r>
              <w:t>practice</w:t>
            </w:r>
            <w:proofErr w:type="spellEnd"/>
            <w:r>
              <w:t xml:space="preserve">, </w:t>
            </w:r>
            <w:proofErr w:type="spellStart"/>
            <w:r>
              <w:t>creation</w:t>
            </w:r>
            <w:proofErr w:type="spellEnd"/>
            <w:r>
              <w:t xml:space="preserve"> </w:t>
            </w:r>
            <w:proofErr w:type="spellStart"/>
            <w:r>
              <w:t>of</w:t>
            </w:r>
            <w:proofErr w:type="spellEnd"/>
            <w:r>
              <w:t xml:space="preserve"> </w:t>
            </w:r>
            <w:proofErr w:type="spellStart"/>
            <w:r>
              <w:t>new</w:t>
            </w:r>
            <w:proofErr w:type="spellEnd"/>
            <w:r>
              <w:t xml:space="preserve"> </w:t>
            </w:r>
            <w:proofErr w:type="spellStart"/>
            <w:r>
              <w:t>development</w:t>
            </w:r>
            <w:proofErr w:type="spellEnd"/>
            <w:r>
              <w:t xml:space="preserve"> </w:t>
            </w:r>
            <w:proofErr w:type="spellStart"/>
            <w:r>
              <w:t>and</w:t>
            </w:r>
            <w:proofErr w:type="spellEnd"/>
            <w:r>
              <w:t xml:space="preserve"> </w:t>
            </w:r>
            <w:proofErr w:type="spellStart"/>
            <w:r>
              <w:t>research</w:t>
            </w:r>
            <w:proofErr w:type="spellEnd"/>
            <w:r>
              <w:t>.</w:t>
            </w:r>
          </w:p>
        </w:tc>
      </w:tr>
    </w:tbl>
    <w:p w14:paraId="2F125FA6"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77BC0F9D"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6EEC1F9F" w14:textId="77777777" w:rsidR="0013402F" w:rsidRDefault="005F4879">
            <w:r>
              <w:t>Metode poučevanja in učenja:</w:t>
            </w:r>
          </w:p>
        </w:tc>
        <w:tc>
          <w:tcPr>
            <w:tcW w:w="2500" w:type="pct"/>
          </w:tcPr>
          <w:p w14:paraId="738606B4" w14:textId="77777777" w:rsidR="0013402F" w:rsidRDefault="005F4879">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3402F" w14:paraId="3CF5CA72" w14:textId="77777777">
        <w:tc>
          <w:tcPr>
            <w:tcW w:w="0" w:type="auto"/>
          </w:tcPr>
          <w:p w14:paraId="04AFED5B" w14:textId="77777777" w:rsidR="0013402F" w:rsidRDefault="005F4879">
            <w:r>
              <w:t>Poleg predavanj, ki vključujejo multimedijske pripomočke (</w:t>
            </w:r>
            <w:proofErr w:type="spellStart"/>
            <w:r>
              <w:t>ppt</w:t>
            </w:r>
            <w:proofErr w:type="spellEnd"/>
            <w:r>
              <w:t>, video, spletne strani, izvedeni projekti) so sestavni del tudi seminarji in vaje, ki od študenta zahtevajo individualno delo in skupinsko diskusijo.</w:t>
            </w:r>
          </w:p>
        </w:tc>
        <w:tc>
          <w:tcPr>
            <w:tcW w:w="0" w:type="auto"/>
          </w:tcPr>
          <w:p w14:paraId="6C315E26" w14:textId="77777777" w:rsidR="0013402F" w:rsidRDefault="005F4879">
            <w:proofErr w:type="spellStart"/>
            <w:r>
              <w:t>Lectures</w:t>
            </w:r>
            <w:proofErr w:type="spellEnd"/>
            <w:r>
              <w:t xml:space="preserve"> </w:t>
            </w:r>
            <w:proofErr w:type="spellStart"/>
            <w:r>
              <w:t>with</w:t>
            </w:r>
            <w:proofErr w:type="spellEnd"/>
            <w:r>
              <w:t xml:space="preserve"> </w:t>
            </w:r>
            <w:proofErr w:type="spellStart"/>
            <w:r>
              <w:t>multimedia</w:t>
            </w:r>
            <w:proofErr w:type="spellEnd"/>
            <w:r>
              <w:t xml:space="preserve"> </w:t>
            </w:r>
            <w:proofErr w:type="spellStart"/>
            <w:r>
              <w:t>support</w:t>
            </w:r>
            <w:proofErr w:type="spellEnd"/>
            <w:r>
              <w:t xml:space="preserve"> </w:t>
            </w:r>
            <w:proofErr w:type="spellStart"/>
            <w:r>
              <w:t>and</w:t>
            </w:r>
            <w:proofErr w:type="spellEnd"/>
            <w:r>
              <w:t xml:space="preserve"> </w:t>
            </w:r>
            <w:proofErr w:type="spellStart"/>
            <w:r>
              <w:t>seminars</w:t>
            </w:r>
            <w:proofErr w:type="spellEnd"/>
            <w:r>
              <w:t xml:space="preserve">, </w:t>
            </w:r>
            <w:proofErr w:type="spellStart"/>
            <w:r>
              <w:t>exercises</w:t>
            </w:r>
            <w:proofErr w:type="spellEnd"/>
            <w:r>
              <w:t xml:space="preserve"> </w:t>
            </w:r>
            <w:proofErr w:type="spellStart"/>
            <w:r>
              <w:t>which</w:t>
            </w:r>
            <w:proofErr w:type="spellEnd"/>
            <w:r>
              <w:t xml:space="preserve"> </w:t>
            </w:r>
            <w:proofErr w:type="spellStart"/>
            <w:r>
              <w:t>require</w:t>
            </w:r>
            <w:proofErr w:type="spellEnd"/>
            <w:r>
              <w:t xml:space="preserve"> </w:t>
            </w:r>
            <w:proofErr w:type="spellStart"/>
            <w:r>
              <w:t>individual</w:t>
            </w:r>
            <w:proofErr w:type="spellEnd"/>
            <w:r>
              <w:t xml:space="preserve"> </w:t>
            </w:r>
            <w:proofErr w:type="spellStart"/>
            <w:r>
              <w:t>work</w:t>
            </w:r>
            <w:proofErr w:type="spellEnd"/>
            <w:r>
              <w:t xml:space="preserve"> </w:t>
            </w:r>
            <w:proofErr w:type="spellStart"/>
            <w:r>
              <w:t>and</w:t>
            </w:r>
            <w:proofErr w:type="spellEnd"/>
            <w:r>
              <w:t xml:space="preserve"> </w:t>
            </w:r>
            <w:proofErr w:type="spellStart"/>
            <w:r>
              <w:t>group</w:t>
            </w:r>
            <w:proofErr w:type="spellEnd"/>
            <w:r>
              <w:t xml:space="preserve"> </w:t>
            </w:r>
            <w:proofErr w:type="spellStart"/>
            <w:r>
              <w:t>discussion</w:t>
            </w:r>
            <w:proofErr w:type="spellEnd"/>
            <w:r>
              <w:t>.</w:t>
            </w:r>
          </w:p>
        </w:tc>
      </w:tr>
    </w:tbl>
    <w:p w14:paraId="3C644DF5" w14:textId="77777777" w:rsidR="0013402F" w:rsidRDefault="0013402F"/>
    <w:tbl>
      <w:tblPr>
        <w:tblStyle w:val="DefaultTable"/>
        <w:tblW w:w="5000" w:type="pct"/>
        <w:tblLook w:val="04A0" w:firstRow="1" w:lastRow="0" w:firstColumn="1" w:lastColumn="0" w:noHBand="0" w:noVBand="1"/>
      </w:tblPr>
      <w:tblGrid>
        <w:gridCol w:w="4045"/>
        <w:gridCol w:w="1548"/>
        <w:gridCol w:w="4045"/>
      </w:tblGrid>
      <w:tr w:rsidR="0013402F" w14:paraId="07E9A767" w14:textId="77777777" w:rsidTr="0013402F">
        <w:trPr>
          <w:cnfStyle w:val="100000000000" w:firstRow="1" w:lastRow="0" w:firstColumn="0" w:lastColumn="0" w:oddVBand="0" w:evenVBand="0" w:oddHBand="0" w:evenHBand="0" w:firstRowFirstColumn="0" w:firstRowLastColumn="0" w:lastRowFirstColumn="0" w:lastRowLastColumn="0"/>
        </w:trPr>
        <w:tc>
          <w:tcPr>
            <w:tcW w:w="2200" w:type="pct"/>
          </w:tcPr>
          <w:p w14:paraId="6F0F81F9" w14:textId="77777777" w:rsidR="0013402F" w:rsidRDefault="005F4879">
            <w:r>
              <w:t>Načini ocenjevanja:</w:t>
            </w:r>
          </w:p>
        </w:tc>
        <w:tc>
          <w:tcPr>
            <w:tcW w:w="600" w:type="pct"/>
          </w:tcPr>
          <w:p w14:paraId="40FA22B8" w14:textId="77777777" w:rsidR="0013402F" w:rsidRDefault="005F4879">
            <w:pPr>
              <w:keepNext/>
              <w:jc w:val="center"/>
            </w:pPr>
            <w:r>
              <w:t>Delež/</w:t>
            </w:r>
            <w:proofErr w:type="spellStart"/>
            <w:r>
              <w:t>Weight</w:t>
            </w:r>
            <w:proofErr w:type="spellEnd"/>
          </w:p>
        </w:tc>
        <w:tc>
          <w:tcPr>
            <w:tcW w:w="2200" w:type="pct"/>
          </w:tcPr>
          <w:p w14:paraId="5712D106" w14:textId="77777777" w:rsidR="0013402F" w:rsidRDefault="005F4879">
            <w:proofErr w:type="spellStart"/>
            <w:r>
              <w:t>Assessment</w:t>
            </w:r>
            <w:proofErr w:type="spellEnd"/>
            <w:r>
              <w:t>:</w:t>
            </w:r>
          </w:p>
        </w:tc>
      </w:tr>
      <w:tr w:rsidR="0013402F" w14:paraId="44B87A2E" w14:textId="77777777">
        <w:tc>
          <w:tcPr>
            <w:tcW w:w="0" w:type="auto"/>
          </w:tcPr>
          <w:p w14:paraId="29C7D430" w14:textId="77777777" w:rsidR="0013402F" w:rsidRDefault="005F4879">
            <w:r>
              <w:t>Seminar</w:t>
            </w:r>
          </w:p>
        </w:tc>
        <w:tc>
          <w:tcPr>
            <w:tcW w:w="0" w:type="auto"/>
          </w:tcPr>
          <w:p w14:paraId="722410FF" w14:textId="77777777" w:rsidR="0013402F" w:rsidRDefault="005F4879">
            <w:pPr>
              <w:keepNext/>
              <w:jc w:val="center"/>
            </w:pPr>
            <w:r>
              <w:t>50,00 %</w:t>
            </w:r>
          </w:p>
        </w:tc>
        <w:tc>
          <w:tcPr>
            <w:tcW w:w="0" w:type="auto"/>
          </w:tcPr>
          <w:p w14:paraId="6CAD057D" w14:textId="77777777" w:rsidR="0013402F" w:rsidRDefault="005F4879">
            <w:r>
              <w:t>Seminar</w:t>
            </w:r>
          </w:p>
        </w:tc>
      </w:tr>
      <w:tr w:rsidR="0013402F" w14:paraId="3A6FA14E" w14:textId="77777777">
        <w:tc>
          <w:tcPr>
            <w:tcW w:w="0" w:type="auto"/>
          </w:tcPr>
          <w:p w14:paraId="74341498" w14:textId="77777777" w:rsidR="0013402F" w:rsidRDefault="005F4879">
            <w:r>
              <w:t>Izpit</w:t>
            </w:r>
          </w:p>
        </w:tc>
        <w:tc>
          <w:tcPr>
            <w:tcW w:w="0" w:type="auto"/>
          </w:tcPr>
          <w:p w14:paraId="0D06FBEA" w14:textId="77777777" w:rsidR="0013402F" w:rsidRDefault="005F4879">
            <w:pPr>
              <w:keepNext/>
              <w:jc w:val="center"/>
            </w:pPr>
            <w:r>
              <w:t>50,00 %</w:t>
            </w:r>
          </w:p>
        </w:tc>
        <w:tc>
          <w:tcPr>
            <w:tcW w:w="0" w:type="auto"/>
          </w:tcPr>
          <w:p w14:paraId="5FFAFAAD" w14:textId="77777777" w:rsidR="0013402F" w:rsidRDefault="005F4879">
            <w:proofErr w:type="spellStart"/>
            <w:r>
              <w:t>Exam</w:t>
            </w:r>
            <w:proofErr w:type="spellEnd"/>
          </w:p>
        </w:tc>
      </w:tr>
    </w:tbl>
    <w:p w14:paraId="678BFABC"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241F85D3"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001EF07E" w14:textId="77777777" w:rsidR="0013402F" w:rsidRDefault="005F4879">
            <w:r>
              <w:t>Ocenjevalna lestvica:</w:t>
            </w:r>
          </w:p>
        </w:tc>
        <w:tc>
          <w:tcPr>
            <w:tcW w:w="2500" w:type="pct"/>
          </w:tcPr>
          <w:p w14:paraId="3DFCBE5B" w14:textId="77777777" w:rsidR="0013402F" w:rsidRDefault="005F4879">
            <w:proofErr w:type="spellStart"/>
            <w:r>
              <w:t>Grading</w:t>
            </w:r>
            <w:proofErr w:type="spellEnd"/>
            <w:r>
              <w:t xml:space="preserve"> </w:t>
            </w:r>
            <w:proofErr w:type="spellStart"/>
            <w:r>
              <w:t>system</w:t>
            </w:r>
            <w:proofErr w:type="spellEnd"/>
            <w:r>
              <w:t>:</w:t>
            </w:r>
          </w:p>
        </w:tc>
      </w:tr>
      <w:tr w:rsidR="0013402F" w14:paraId="0A101D03" w14:textId="77777777">
        <w:tc>
          <w:tcPr>
            <w:tcW w:w="0" w:type="auto"/>
          </w:tcPr>
          <w:p w14:paraId="685DAC91" w14:textId="77777777" w:rsidR="0013402F" w:rsidRDefault="005F4879">
            <w:r>
              <w:t>5 - 10, pri čemer velja, da je pozitivna ocena od 6 - 10</w:t>
            </w:r>
          </w:p>
        </w:tc>
        <w:tc>
          <w:tcPr>
            <w:tcW w:w="0" w:type="auto"/>
          </w:tcPr>
          <w:p w14:paraId="6CB22A5D" w14:textId="77777777" w:rsidR="0013402F" w:rsidRDefault="005F4879">
            <w:r>
              <w:t xml:space="preserve">5 - 10, a </w:t>
            </w:r>
            <w:proofErr w:type="spellStart"/>
            <w:r>
              <w:t>student</w:t>
            </w:r>
            <w:proofErr w:type="spellEnd"/>
            <w:r>
              <w:t xml:space="preserve"> </w:t>
            </w:r>
            <w:proofErr w:type="spellStart"/>
            <w:r>
              <w:t>passes</w:t>
            </w:r>
            <w:proofErr w:type="spellEnd"/>
            <w:r>
              <w:t xml:space="preserve"> </w:t>
            </w:r>
            <w:proofErr w:type="spellStart"/>
            <w:r>
              <w:t>the</w:t>
            </w:r>
            <w:proofErr w:type="spellEnd"/>
            <w:r>
              <w:t xml:space="preserve"> </w:t>
            </w:r>
            <w:proofErr w:type="spellStart"/>
            <w:r>
              <w:t>exam</w:t>
            </w:r>
            <w:proofErr w:type="spellEnd"/>
            <w:r>
              <w:t xml:space="preserve"> </w:t>
            </w:r>
            <w:proofErr w:type="spellStart"/>
            <w:r>
              <w:t>if</w:t>
            </w:r>
            <w:proofErr w:type="spellEnd"/>
            <w:r>
              <w:t xml:space="preserve"> he is </w:t>
            </w:r>
            <w:proofErr w:type="spellStart"/>
            <w:r>
              <w:t>graded</w:t>
            </w:r>
            <w:proofErr w:type="spellEnd"/>
            <w:r>
              <w:t xml:space="preserve"> </w:t>
            </w:r>
            <w:proofErr w:type="spellStart"/>
            <w:r>
              <w:t>from</w:t>
            </w:r>
            <w:proofErr w:type="spellEnd"/>
            <w:r>
              <w:t xml:space="preserve"> 6 to 10</w:t>
            </w:r>
          </w:p>
        </w:tc>
      </w:tr>
    </w:tbl>
    <w:p w14:paraId="2735ACDF" w14:textId="77777777" w:rsidR="0013402F" w:rsidRDefault="0013402F"/>
    <w:tbl>
      <w:tblPr>
        <w:tblStyle w:val="DefaultTable"/>
        <w:tblW w:w="5000" w:type="pct"/>
        <w:tblLook w:val="04A0" w:firstRow="1" w:lastRow="0" w:firstColumn="1" w:lastColumn="0" w:noHBand="0" w:noVBand="1"/>
      </w:tblPr>
      <w:tblGrid>
        <w:gridCol w:w="9638"/>
      </w:tblGrid>
      <w:tr w:rsidR="0013402F" w14:paraId="11E18EA9"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5135A401" w14:textId="77777777" w:rsidR="0013402F" w:rsidRDefault="005F4879">
            <w:r>
              <w:t>Reference nosilca/</w:t>
            </w:r>
            <w:proofErr w:type="spellStart"/>
            <w:r>
              <w:t>Lecturer's</w:t>
            </w:r>
            <w:proofErr w:type="spellEnd"/>
            <w:r>
              <w:t xml:space="preserve"> </w:t>
            </w:r>
            <w:proofErr w:type="spellStart"/>
            <w:r>
              <w:t>references</w:t>
            </w:r>
            <w:proofErr w:type="spellEnd"/>
            <w:r>
              <w:t>:</w:t>
            </w:r>
          </w:p>
        </w:tc>
      </w:tr>
      <w:tr w:rsidR="0013402F" w14:paraId="492E6C16" w14:textId="77777777">
        <w:tc>
          <w:tcPr>
            <w:tcW w:w="0" w:type="auto"/>
          </w:tcPr>
          <w:p w14:paraId="152AAA23" w14:textId="77777777" w:rsidR="0013402F" w:rsidRDefault="005F4879">
            <w:r>
              <w:rPr>
                <w:b/>
              </w:rPr>
              <w:t>Helena Grčman</w:t>
            </w:r>
          </w:p>
          <w:p w14:paraId="20CDB1CC" w14:textId="77777777" w:rsidR="0013402F" w:rsidRDefault="005F4879">
            <w:r>
              <w:t xml:space="preserve">GRČMAN, Helena, TURNIŠKI, Rok, SUHADOLC, Marjetka. </w:t>
            </w:r>
            <w:proofErr w:type="spellStart"/>
            <w:r>
              <w:t>Evtrična</w:t>
            </w:r>
            <w:proofErr w:type="spellEnd"/>
            <w:r>
              <w:t xml:space="preserve"> rjava tla – najboljša kmetijska tla v Sloveniji = </w:t>
            </w:r>
            <w:proofErr w:type="spellStart"/>
            <w:r>
              <w:t>Eutric</w:t>
            </w:r>
            <w:proofErr w:type="spellEnd"/>
            <w:r>
              <w:t xml:space="preserve"> </w:t>
            </w:r>
            <w:proofErr w:type="spellStart"/>
            <w:r>
              <w:t>cambisols</w:t>
            </w:r>
            <w:proofErr w:type="spellEnd"/>
            <w:r>
              <w:t xml:space="preserve"> – </w:t>
            </w:r>
            <w:proofErr w:type="spellStart"/>
            <w:r>
              <w:t>Slovenia’s</w:t>
            </w:r>
            <w:proofErr w:type="spellEnd"/>
            <w:r>
              <w:t xml:space="preserve"> </w:t>
            </w:r>
            <w:proofErr w:type="spellStart"/>
            <w:r>
              <w:t>best</w:t>
            </w:r>
            <w:proofErr w:type="spellEnd"/>
            <w:r>
              <w:t xml:space="preserve"> </w:t>
            </w:r>
            <w:proofErr w:type="spellStart"/>
            <w:r>
              <w:t>agricultural</w:t>
            </w:r>
            <w:proofErr w:type="spellEnd"/>
            <w:r>
              <w:t xml:space="preserve"> </w:t>
            </w:r>
            <w:proofErr w:type="spellStart"/>
            <w:r>
              <w:t>soils</w:t>
            </w:r>
            <w:proofErr w:type="spellEnd"/>
            <w:r>
              <w:t xml:space="preserve">. </w:t>
            </w:r>
            <w:r>
              <w:rPr>
                <w:i/>
              </w:rPr>
              <w:t>Geodetski vestnik : glasilo Zveze geodetov Slovenije</w:t>
            </w:r>
            <w:r>
              <w:t xml:space="preserve">. [Tiskana izd.]. 2023, </w:t>
            </w:r>
            <w:proofErr w:type="spellStart"/>
            <w:r>
              <w:t>letn</w:t>
            </w:r>
            <w:proofErr w:type="spellEnd"/>
            <w:r>
              <w:t xml:space="preserve">. 67, št. 3, str. 297-324, </w:t>
            </w:r>
            <w:proofErr w:type="spellStart"/>
            <w:r>
              <w:t>ilustr</w:t>
            </w:r>
            <w:proofErr w:type="spellEnd"/>
            <w:r>
              <w:t xml:space="preserve">. ISSN 0351-0271. </w:t>
            </w:r>
            <w:hyperlink r:id="rId253" w:history="1">
              <w:r>
                <w:rPr>
                  <w:rStyle w:val="Hiperpovezava"/>
                </w:rPr>
                <w:t>https://www.geodetski-vestnik.com/arhiv/67/3/297_Grcman_at_al.pdf</w:t>
              </w:r>
            </w:hyperlink>
            <w:r>
              <w:t xml:space="preserve">, </w:t>
            </w:r>
            <w:hyperlink r:id="rId254" w:history="1">
              <w:r>
                <w:rPr>
                  <w:rStyle w:val="Hiperpovezava"/>
                </w:rPr>
                <w:t>https://repozitorij.uni-lj.si/IzpisGradiva.php?id=151731</w:t>
              </w:r>
            </w:hyperlink>
            <w:r>
              <w:t xml:space="preserve">, DOI: </w:t>
            </w:r>
            <w:hyperlink r:id="rId255" w:history="1">
              <w:r>
                <w:rPr>
                  <w:rStyle w:val="Hiperpovezava"/>
                </w:rPr>
                <w:t>10.15292/geodetski-vestnik.2023.03.297-324</w:t>
              </w:r>
            </w:hyperlink>
            <w:r>
              <w:t xml:space="preserve">. [COBISS.SI-ID </w:t>
            </w:r>
            <w:hyperlink r:id="rId256" w:history="1">
              <w:r>
                <w:rPr>
                  <w:rStyle w:val="Hiperpovezava"/>
                </w:rPr>
                <w:t>168861955</w:t>
              </w:r>
            </w:hyperlink>
            <w:r>
              <w:t>]</w:t>
            </w:r>
          </w:p>
          <w:p w14:paraId="0E2A919D" w14:textId="77777777" w:rsidR="0013402F" w:rsidRDefault="005F4879">
            <w:r>
              <w:t xml:space="preserve">ZUPAN, Marko, ZUPANC, Vesna, GRČMAN, Helena. </w:t>
            </w:r>
            <w:proofErr w:type="spellStart"/>
            <w:r>
              <w:t>The</w:t>
            </w:r>
            <w:proofErr w:type="spellEnd"/>
            <w:r>
              <w:t xml:space="preserve"> </w:t>
            </w:r>
            <w:proofErr w:type="spellStart"/>
            <w:r>
              <w:t>effects</w:t>
            </w:r>
            <w:proofErr w:type="spellEnd"/>
            <w:r>
              <w:t xml:space="preserve"> </w:t>
            </w:r>
            <w:proofErr w:type="spellStart"/>
            <w:r>
              <w:t>of</w:t>
            </w:r>
            <w:proofErr w:type="spellEnd"/>
            <w:r>
              <w:t xml:space="preserve"> </w:t>
            </w:r>
            <w:proofErr w:type="spellStart"/>
            <w:r>
              <w:t>temporary</w:t>
            </w:r>
            <w:proofErr w:type="spellEnd"/>
            <w:r>
              <w:t xml:space="preserve"> </w:t>
            </w:r>
            <w:proofErr w:type="spellStart"/>
            <w:r>
              <w:t>occupation</w:t>
            </w:r>
            <w:proofErr w:type="spellEnd"/>
            <w:r>
              <w:t xml:space="preserve"> </w:t>
            </w:r>
            <w:proofErr w:type="spellStart"/>
            <w:r>
              <w:t>of</w:t>
            </w:r>
            <w:proofErr w:type="spellEnd"/>
            <w:r>
              <w:t xml:space="preserve"> </w:t>
            </w:r>
            <w:proofErr w:type="spellStart"/>
            <w:r>
              <w:t>agricultural</w:t>
            </w:r>
            <w:proofErr w:type="spellEnd"/>
            <w:r>
              <w:t xml:space="preserve"> </w:t>
            </w:r>
            <w:proofErr w:type="spellStart"/>
            <w:r>
              <w:t>land</w:t>
            </w:r>
            <w:proofErr w:type="spellEnd"/>
            <w:r>
              <w:t xml:space="preserve"> </w:t>
            </w:r>
            <w:proofErr w:type="spellStart"/>
            <w:r>
              <w:t>by</w:t>
            </w:r>
            <w:proofErr w:type="spellEnd"/>
            <w:r>
              <w:t xml:space="preserve"> </w:t>
            </w:r>
            <w:proofErr w:type="spellStart"/>
            <w:r>
              <w:t>gravel</w:t>
            </w:r>
            <w:proofErr w:type="spellEnd"/>
            <w:r>
              <w:t xml:space="preserve"> </w:t>
            </w:r>
            <w:proofErr w:type="spellStart"/>
            <w:r>
              <w:t>deposits</w:t>
            </w:r>
            <w:proofErr w:type="spellEnd"/>
            <w:r>
              <w:t xml:space="preserve"> </w:t>
            </w:r>
            <w:proofErr w:type="spellStart"/>
            <w:r>
              <w:t>and</w:t>
            </w:r>
            <w:proofErr w:type="spellEnd"/>
            <w:r>
              <w:t xml:space="preserve"> </w:t>
            </w:r>
            <w:proofErr w:type="spellStart"/>
            <w:r>
              <w:t>construction</w:t>
            </w:r>
            <w:proofErr w:type="spellEnd"/>
            <w:r>
              <w:t xml:space="preserve"> on </w:t>
            </w:r>
            <w:proofErr w:type="spellStart"/>
            <w:r>
              <w:t>selected</w:t>
            </w:r>
            <w:proofErr w:type="spellEnd"/>
            <w:r>
              <w:t xml:space="preserve"> </w:t>
            </w:r>
            <w:proofErr w:type="spellStart"/>
            <w:r>
              <w:t>soil</w:t>
            </w:r>
            <w:proofErr w:type="spellEnd"/>
            <w:r>
              <w:t xml:space="preserve"> </w:t>
            </w:r>
            <w:proofErr w:type="spellStart"/>
            <w:r>
              <w:t>properties</w:t>
            </w:r>
            <w:proofErr w:type="spellEnd"/>
            <w:r>
              <w:t xml:space="preserve">. </w:t>
            </w:r>
            <w:proofErr w:type="spellStart"/>
            <w:r>
              <w:rPr>
                <w:i/>
              </w:rPr>
              <w:t>Acta</w:t>
            </w:r>
            <w:proofErr w:type="spellEnd"/>
            <w:r>
              <w:rPr>
                <w:i/>
              </w:rPr>
              <w:t xml:space="preserve"> </w:t>
            </w:r>
            <w:proofErr w:type="spellStart"/>
            <w:r>
              <w:rPr>
                <w:i/>
              </w:rPr>
              <w:t>agriculturae</w:t>
            </w:r>
            <w:proofErr w:type="spellEnd"/>
            <w:r>
              <w:rPr>
                <w:i/>
              </w:rPr>
              <w:t xml:space="preserve"> </w:t>
            </w:r>
            <w:proofErr w:type="spellStart"/>
            <w:r>
              <w:rPr>
                <w:i/>
              </w:rPr>
              <w:t>Slovenica</w:t>
            </w:r>
            <w:proofErr w:type="spellEnd"/>
            <w:r>
              <w:t xml:space="preserve">. [Spletna izd.]. 2022, vol. 118, no. 1, 9 str. ISSN 1854-1941. </w:t>
            </w:r>
            <w:hyperlink r:id="rId257" w:history="1">
              <w:r>
                <w:rPr>
                  <w:rStyle w:val="Hiperpovezava"/>
                </w:rPr>
                <w:t>http://ojs.aas.bf.uni-lj.si/index.php/AAS/article/view/2415/582</w:t>
              </w:r>
            </w:hyperlink>
            <w:r>
              <w:t xml:space="preserve">, </w:t>
            </w:r>
            <w:hyperlink r:id="rId258" w:history="1">
              <w:r>
                <w:rPr>
                  <w:rStyle w:val="Hiperpovezava"/>
                </w:rPr>
                <w:t>https://repozitorij.uni-lj.si/IzpisGradiva.php?id=135954</w:t>
              </w:r>
            </w:hyperlink>
            <w:r>
              <w:t xml:space="preserve">, </w:t>
            </w:r>
            <w:hyperlink r:id="rId259" w:history="1">
              <w:r>
                <w:rPr>
                  <w:rStyle w:val="Hiperpovezava"/>
                </w:rPr>
                <w:t>http://www.dlib.si/details/URN:NBN:SI:doc-UO22ZX0G</w:t>
              </w:r>
            </w:hyperlink>
            <w:r>
              <w:t xml:space="preserve">, DOI: </w:t>
            </w:r>
            <w:hyperlink r:id="rId260" w:history="1">
              <w:r>
                <w:rPr>
                  <w:rStyle w:val="Hiperpovezava"/>
                </w:rPr>
                <w:t>10.14720/aas.2022.118.1.2415</w:t>
              </w:r>
            </w:hyperlink>
            <w:r>
              <w:t xml:space="preserve">. [COBISS.SI-ID </w:t>
            </w:r>
            <w:hyperlink r:id="rId261" w:history="1">
              <w:r>
                <w:rPr>
                  <w:rStyle w:val="Hiperpovezava"/>
                </w:rPr>
                <w:t>103353603</w:t>
              </w:r>
            </w:hyperlink>
            <w:r>
              <w:t>]</w:t>
            </w:r>
          </w:p>
          <w:p w14:paraId="1220F7D9" w14:textId="77777777" w:rsidR="0013402F" w:rsidRDefault="005F4879">
            <w:r>
              <w:t xml:space="preserve">TURNIŠKI, Rok, ZUPANČIČ, Nina, GRČMAN, Helena. </w:t>
            </w:r>
            <w:proofErr w:type="spellStart"/>
            <w:r>
              <w:t>Geochemical</w:t>
            </w:r>
            <w:proofErr w:type="spellEnd"/>
            <w:r>
              <w:t xml:space="preserve"> evidence </w:t>
            </w:r>
            <w:proofErr w:type="spellStart"/>
            <w:r>
              <w:t>of</w:t>
            </w:r>
            <w:proofErr w:type="spellEnd"/>
            <w:r>
              <w:t xml:space="preserve"> </w:t>
            </w:r>
            <w:proofErr w:type="spellStart"/>
            <w:r>
              <w:t>illuvial</w:t>
            </w:r>
            <w:proofErr w:type="spellEnd"/>
            <w:r>
              <w:t xml:space="preserve"> </w:t>
            </w:r>
            <w:proofErr w:type="spellStart"/>
            <w:r>
              <w:t>processes</w:t>
            </w:r>
            <w:proofErr w:type="spellEnd"/>
            <w:r>
              <w:t xml:space="preserve"> in </w:t>
            </w:r>
            <w:proofErr w:type="spellStart"/>
            <w:r>
              <w:t>clay-rich</w:t>
            </w:r>
            <w:proofErr w:type="spellEnd"/>
            <w:r>
              <w:t xml:space="preserve"> </w:t>
            </w:r>
            <w:proofErr w:type="spellStart"/>
            <w:r>
              <w:t>soils</w:t>
            </w:r>
            <w:proofErr w:type="spellEnd"/>
            <w:r>
              <w:t xml:space="preserve"> on </w:t>
            </w:r>
            <w:proofErr w:type="spellStart"/>
            <w:r>
              <w:t>limestones</w:t>
            </w:r>
            <w:proofErr w:type="spellEnd"/>
            <w:r>
              <w:t xml:space="preserve"> in a </w:t>
            </w:r>
            <w:proofErr w:type="spellStart"/>
            <w:r>
              <w:t>humid</w:t>
            </w:r>
            <w:proofErr w:type="spellEnd"/>
            <w:r>
              <w:t xml:space="preserve"> </w:t>
            </w:r>
            <w:proofErr w:type="spellStart"/>
            <w:r>
              <w:t>temperate</w:t>
            </w:r>
            <w:proofErr w:type="spellEnd"/>
            <w:r>
              <w:t xml:space="preserve"> </w:t>
            </w:r>
            <w:proofErr w:type="spellStart"/>
            <w:r>
              <w:t>climate</w:t>
            </w:r>
            <w:proofErr w:type="spellEnd"/>
            <w:r>
              <w:t xml:space="preserve">. </w:t>
            </w:r>
            <w:proofErr w:type="spellStart"/>
            <w:r>
              <w:t>Geoderma</w:t>
            </w:r>
            <w:proofErr w:type="spellEnd"/>
            <w:r>
              <w:t>. [</w:t>
            </w:r>
            <w:proofErr w:type="spellStart"/>
            <w:r>
              <w:t>Print</w:t>
            </w:r>
            <w:proofErr w:type="spellEnd"/>
            <w:r>
              <w:t xml:space="preserve"> </w:t>
            </w:r>
            <w:proofErr w:type="spellStart"/>
            <w:r>
              <w:t>ed</w:t>
            </w:r>
            <w:proofErr w:type="spellEnd"/>
            <w:r>
              <w:t xml:space="preserve">.]. 2023, vol. 429, </w:t>
            </w:r>
            <w:proofErr w:type="spellStart"/>
            <w:r>
              <w:t>art</w:t>
            </w:r>
            <w:proofErr w:type="spellEnd"/>
            <w:r>
              <w:t>. 116266, 15 str. ISSN 0016-7061. https://www.sciencedirect.com/science/article/pii/S0016706122005730, https://repozitorij.uni-lj.si/IzpisGradiva.php?id=142890, DOI: 10.1016/j.geoderma.2022.116266.  [COBISS.SI-ID 131422467]</w:t>
            </w:r>
          </w:p>
          <w:p w14:paraId="15D10212" w14:textId="77777777" w:rsidR="0013402F" w:rsidRDefault="005F4879">
            <w:r>
              <w:t xml:space="preserve">TURNIŠKI, Rok, GRČMAN, Helena, ZUPAN, Marko. </w:t>
            </w:r>
            <w:proofErr w:type="spellStart"/>
            <w:r>
              <w:t>Understanding</w:t>
            </w:r>
            <w:proofErr w:type="spellEnd"/>
            <w:r>
              <w:t xml:space="preserve"> </w:t>
            </w:r>
            <w:proofErr w:type="spellStart"/>
            <w:r>
              <w:t>the</w:t>
            </w:r>
            <w:proofErr w:type="spellEnd"/>
            <w:r>
              <w:t xml:space="preserve"> “</w:t>
            </w:r>
            <w:proofErr w:type="spellStart"/>
            <w:r>
              <w:t>acric</w:t>
            </w:r>
            <w:proofErr w:type="spellEnd"/>
            <w:r>
              <w:t xml:space="preserve">” </w:t>
            </w:r>
            <w:proofErr w:type="spellStart"/>
            <w:r>
              <w:t>Illuvial</w:t>
            </w:r>
            <w:proofErr w:type="spellEnd"/>
            <w:r>
              <w:t xml:space="preserve"> </w:t>
            </w:r>
            <w:proofErr w:type="spellStart"/>
            <w:r>
              <w:t>soils</w:t>
            </w:r>
            <w:proofErr w:type="spellEnd"/>
            <w:r>
              <w:t xml:space="preserve"> in </w:t>
            </w:r>
            <w:proofErr w:type="spellStart"/>
            <w:r>
              <w:t>Slovenian</w:t>
            </w:r>
            <w:proofErr w:type="spellEnd"/>
            <w:r>
              <w:t xml:space="preserve"> </w:t>
            </w:r>
            <w:proofErr w:type="spellStart"/>
            <w:r>
              <w:t>soil</w:t>
            </w:r>
            <w:proofErr w:type="spellEnd"/>
            <w:r>
              <w:t xml:space="preserve"> </w:t>
            </w:r>
            <w:proofErr w:type="spellStart"/>
            <w:r>
              <w:t>classification</w:t>
            </w:r>
            <w:proofErr w:type="spellEnd"/>
            <w:r>
              <w:t xml:space="preserve"> in </w:t>
            </w:r>
            <w:proofErr w:type="spellStart"/>
            <w:r>
              <w:t>relation</w:t>
            </w:r>
            <w:proofErr w:type="spellEnd"/>
            <w:r>
              <w:t xml:space="preserve"> to </w:t>
            </w:r>
            <w:proofErr w:type="spellStart"/>
            <w:r>
              <w:t>Acrisols</w:t>
            </w:r>
            <w:proofErr w:type="spellEnd"/>
            <w:r>
              <w:t xml:space="preserve">. </w:t>
            </w:r>
            <w:proofErr w:type="spellStart"/>
            <w:r>
              <w:rPr>
                <w:i/>
              </w:rPr>
              <w:t>Geoderma</w:t>
            </w:r>
            <w:proofErr w:type="spellEnd"/>
            <w:r>
              <w:rPr>
                <w:i/>
              </w:rPr>
              <w:t xml:space="preserve"> </w:t>
            </w:r>
            <w:proofErr w:type="spellStart"/>
            <w:r>
              <w:rPr>
                <w:i/>
              </w:rPr>
              <w:t>regional</w:t>
            </w:r>
            <w:proofErr w:type="spellEnd"/>
            <w:r>
              <w:t xml:space="preserve">. 2022, vol. 29, </w:t>
            </w:r>
            <w:proofErr w:type="spellStart"/>
            <w:r>
              <w:t>art</w:t>
            </w:r>
            <w:proofErr w:type="spellEnd"/>
            <w:r>
              <w:t xml:space="preserve">. e00522, 8 str., </w:t>
            </w:r>
            <w:proofErr w:type="spellStart"/>
            <w:r>
              <w:t>ilustr</w:t>
            </w:r>
            <w:proofErr w:type="spellEnd"/>
            <w:r>
              <w:t xml:space="preserve">. ISSN 2352-0094. </w:t>
            </w:r>
            <w:hyperlink r:id="rId262" w:history="1">
              <w:r>
                <w:rPr>
                  <w:rStyle w:val="Hiperpovezava"/>
                </w:rPr>
                <w:t>https://www.sciencedirect.com/science/article/pii/S2352009422000426?via%3Dihub</w:t>
              </w:r>
            </w:hyperlink>
            <w:r>
              <w:t xml:space="preserve">, </w:t>
            </w:r>
            <w:hyperlink r:id="rId263" w:history="1">
              <w:r>
                <w:rPr>
                  <w:rStyle w:val="Hiperpovezava"/>
                </w:rPr>
                <w:t>https://repozitorij.uni-lj.si/IzpisGradiva.php?id=136763</w:t>
              </w:r>
            </w:hyperlink>
            <w:r>
              <w:t xml:space="preserve">, DOI: </w:t>
            </w:r>
            <w:hyperlink r:id="rId264" w:history="1">
              <w:r>
                <w:rPr>
                  <w:rStyle w:val="Hiperpovezava"/>
                </w:rPr>
                <w:t>10.1016/j.geodrs.2022.e00522</w:t>
              </w:r>
            </w:hyperlink>
            <w:r>
              <w:t xml:space="preserve">. [COBISS.SI-ID </w:t>
            </w:r>
            <w:hyperlink r:id="rId265" w:history="1">
              <w:r>
                <w:rPr>
                  <w:rStyle w:val="Hiperpovezava"/>
                </w:rPr>
                <w:t>108420099</w:t>
              </w:r>
            </w:hyperlink>
            <w:r>
              <w:t>]</w:t>
            </w:r>
          </w:p>
          <w:p w14:paraId="0E4935E6" w14:textId="77777777" w:rsidR="0013402F" w:rsidRDefault="005F4879">
            <w:r>
              <w:t xml:space="preserve">GRČMAN, Helena, ZUPANC, Vesna. Odmerjanje odškodnin za poškodbe kmetijskih zemljišč ob njihovi začasni zasedenosti = </w:t>
            </w:r>
            <w:proofErr w:type="spellStart"/>
            <w:r>
              <w:t>Compensation</w:t>
            </w:r>
            <w:proofErr w:type="spellEnd"/>
            <w:r>
              <w:t xml:space="preserve"> </w:t>
            </w:r>
            <w:proofErr w:type="spellStart"/>
            <w:r>
              <w:t>for</w:t>
            </w:r>
            <w:proofErr w:type="spellEnd"/>
            <w:r>
              <w:t xml:space="preserve"> </w:t>
            </w:r>
            <w:proofErr w:type="spellStart"/>
            <w:r>
              <w:t>soil</w:t>
            </w:r>
            <w:proofErr w:type="spellEnd"/>
            <w:r>
              <w:t xml:space="preserve"> </w:t>
            </w:r>
            <w:proofErr w:type="spellStart"/>
            <w:r>
              <w:t>degradation</w:t>
            </w:r>
            <w:proofErr w:type="spellEnd"/>
            <w:r>
              <w:t xml:space="preserve"> </w:t>
            </w:r>
            <w:proofErr w:type="spellStart"/>
            <w:r>
              <w:t>after</w:t>
            </w:r>
            <w:proofErr w:type="spellEnd"/>
            <w:r>
              <w:t xml:space="preserve"> </w:t>
            </w:r>
            <w:proofErr w:type="spellStart"/>
            <w:r>
              <w:t>easement</w:t>
            </w:r>
            <w:proofErr w:type="spellEnd"/>
            <w:r>
              <w:t xml:space="preserve"> </w:t>
            </w:r>
            <w:proofErr w:type="spellStart"/>
            <w:r>
              <w:t>of</w:t>
            </w:r>
            <w:proofErr w:type="spellEnd"/>
            <w:r>
              <w:t xml:space="preserve"> </w:t>
            </w:r>
            <w:proofErr w:type="spellStart"/>
            <w:r>
              <w:t>agricultural</w:t>
            </w:r>
            <w:proofErr w:type="spellEnd"/>
            <w:r>
              <w:t xml:space="preserve"> </w:t>
            </w:r>
            <w:proofErr w:type="spellStart"/>
            <w:r>
              <w:t>land</w:t>
            </w:r>
            <w:proofErr w:type="spellEnd"/>
            <w:r>
              <w:t xml:space="preserve"> </w:t>
            </w:r>
            <w:proofErr w:type="spellStart"/>
            <w:r>
              <w:t>for</w:t>
            </w:r>
            <w:proofErr w:type="spellEnd"/>
            <w:r>
              <w:t xml:space="preserve"> a </w:t>
            </w:r>
            <w:proofErr w:type="spellStart"/>
            <w:r>
              <w:t>fixed</w:t>
            </w:r>
            <w:proofErr w:type="spellEnd"/>
            <w:r>
              <w:t xml:space="preserve"> period. Geodetski vestnik : glasilo Zveze geodetov Slovenije. [Tiskana izd.]. 2018, </w:t>
            </w:r>
            <w:proofErr w:type="spellStart"/>
            <w:r>
              <w:t>letn</w:t>
            </w:r>
            <w:proofErr w:type="spellEnd"/>
            <w:r>
              <w:t xml:space="preserve">. 62, št. 2, str. 235-248, </w:t>
            </w:r>
            <w:proofErr w:type="spellStart"/>
            <w:r>
              <w:t>ilustr</w:t>
            </w:r>
            <w:proofErr w:type="spellEnd"/>
            <w:r>
              <w:t>. ISSN 0351-0271. http://www.dlib.si/details/URN:NBN:SI:doc-72Q1OGOX, DOI: 10.15292/geodetski-vestnik.2018.02.235-248. [COBISS.SI-ID 9000057]</w:t>
            </w:r>
          </w:p>
          <w:p w14:paraId="29A5655D" w14:textId="77777777" w:rsidR="0013402F" w:rsidRDefault="005F4879">
            <w:r>
              <w:t> </w:t>
            </w:r>
          </w:p>
        </w:tc>
      </w:tr>
    </w:tbl>
    <w:p w14:paraId="14F576E4" w14:textId="77777777" w:rsidR="0013402F" w:rsidRDefault="005F4879">
      <w:r>
        <w:lastRenderedPageBreak/>
        <w:br/>
      </w:r>
    </w:p>
    <w:p w14:paraId="27DEB5B6" w14:textId="77777777" w:rsidR="0013402F" w:rsidRDefault="005F4879">
      <w:r>
        <w:br w:type="page"/>
      </w:r>
    </w:p>
    <w:p w14:paraId="25EDD964" w14:textId="77777777" w:rsidR="0013402F" w:rsidRDefault="005F4879">
      <w:pPr>
        <w:pStyle w:val="Naslov1"/>
      </w:pPr>
      <w:r>
        <w:lastRenderedPageBreak/>
        <w:t>ZAŠČITA HIDROSFERE</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3402F" w14:paraId="046563E9"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30B995BD" w14:textId="77777777" w:rsidR="0013402F" w:rsidRDefault="005F4879">
            <w:r>
              <w:t>Predmet:</w:t>
            </w:r>
          </w:p>
        </w:tc>
        <w:tc>
          <w:tcPr>
            <w:tcW w:w="3500" w:type="pct"/>
          </w:tcPr>
          <w:p w14:paraId="5AB24747" w14:textId="77777777" w:rsidR="0013402F" w:rsidRDefault="005F4879">
            <w:pPr>
              <w:cnfStyle w:val="000000000000" w:firstRow="0" w:lastRow="0" w:firstColumn="0" w:lastColumn="0" w:oddVBand="0" w:evenVBand="0" w:oddHBand="0" w:evenHBand="0" w:firstRowFirstColumn="0" w:firstRowLastColumn="0" w:lastRowFirstColumn="0" w:lastRowLastColumn="0"/>
            </w:pPr>
            <w:r>
              <w:t>ZAŠČITA HIDROSFERE</w:t>
            </w:r>
          </w:p>
        </w:tc>
      </w:tr>
      <w:tr w:rsidR="0013402F" w14:paraId="32EE4093"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40B69173" w14:textId="77777777" w:rsidR="0013402F" w:rsidRDefault="005F4879">
            <w:proofErr w:type="spellStart"/>
            <w:r>
              <w:t>Course</w:t>
            </w:r>
            <w:proofErr w:type="spellEnd"/>
            <w:r>
              <w:t xml:space="preserve"> title:</w:t>
            </w:r>
          </w:p>
        </w:tc>
        <w:tc>
          <w:tcPr>
            <w:tcW w:w="3500" w:type="pct"/>
          </w:tcPr>
          <w:p w14:paraId="36F6BE45" w14:textId="77777777" w:rsidR="0013402F" w:rsidRDefault="005F4879">
            <w:pPr>
              <w:cnfStyle w:val="000000000000" w:firstRow="0" w:lastRow="0" w:firstColumn="0" w:lastColumn="0" w:oddVBand="0" w:evenVBand="0" w:oddHBand="0" w:evenHBand="0" w:firstRowFirstColumn="0" w:firstRowLastColumn="0" w:lastRowFirstColumn="0" w:lastRowLastColumn="0"/>
            </w:pPr>
            <w:proofErr w:type="spellStart"/>
            <w:r>
              <w:t>Protection</w:t>
            </w:r>
            <w:proofErr w:type="spellEnd"/>
            <w:r>
              <w:t xml:space="preserve"> </w:t>
            </w:r>
            <w:proofErr w:type="spellStart"/>
            <w:r>
              <w:t>of</w:t>
            </w:r>
            <w:proofErr w:type="spellEnd"/>
            <w:r>
              <w:t xml:space="preserve"> </w:t>
            </w:r>
            <w:proofErr w:type="spellStart"/>
            <w:r>
              <w:t>Hydrosphere</w:t>
            </w:r>
            <w:proofErr w:type="spellEnd"/>
          </w:p>
        </w:tc>
      </w:tr>
      <w:tr w:rsidR="0013402F" w14:paraId="3A65F870"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79300344" w14:textId="77777777" w:rsidR="0013402F" w:rsidRDefault="005F4879">
            <w:r>
              <w:t xml:space="preserve">Članica nosilka/UL </w:t>
            </w:r>
            <w:proofErr w:type="spellStart"/>
            <w:r>
              <w:t>Member</w:t>
            </w:r>
            <w:proofErr w:type="spellEnd"/>
            <w:r>
              <w:t>:</w:t>
            </w:r>
          </w:p>
        </w:tc>
        <w:tc>
          <w:tcPr>
            <w:tcW w:w="3500" w:type="pct"/>
          </w:tcPr>
          <w:p w14:paraId="41FA4CED" w14:textId="77777777" w:rsidR="0013402F" w:rsidRDefault="005F4879">
            <w:pPr>
              <w:cnfStyle w:val="000000000000" w:firstRow="0" w:lastRow="0" w:firstColumn="0" w:lastColumn="0" w:oddVBand="0" w:evenVBand="0" w:oddHBand="0" w:evenHBand="0" w:firstRowFirstColumn="0" w:firstRowLastColumn="0" w:lastRowFirstColumn="0" w:lastRowLastColumn="0"/>
            </w:pPr>
            <w:r>
              <w:t>UL FGG</w:t>
            </w:r>
          </w:p>
        </w:tc>
      </w:tr>
    </w:tbl>
    <w:p w14:paraId="74F8C071" w14:textId="77777777" w:rsidR="0013402F" w:rsidRDefault="0013402F"/>
    <w:tbl>
      <w:tblPr>
        <w:tblStyle w:val="DefaultTable"/>
        <w:tblW w:w="5000" w:type="pct"/>
        <w:tblLook w:val="04A0" w:firstRow="1" w:lastRow="0" w:firstColumn="1" w:lastColumn="0" w:noHBand="0" w:noVBand="1"/>
      </w:tblPr>
      <w:tblGrid>
        <w:gridCol w:w="3589"/>
        <w:gridCol w:w="2625"/>
        <w:gridCol w:w="1181"/>
        <w:gridCol w:w="1181"/>
        <w:gridCol w:w="1062"/>
      </w:tblGrid>
      <w:tr w:rsidR="0013402F" w14:paraId="2DD61300" w14:textId="77777777" w:rsidTr="0013402F">
        <w:trPr>
          <w:cnfStyle w:val="100000000000" w:firstRow="1" w:lastRow="0" w:firstColumn="0" w:lastColumn="0" w:oddVBand="0" w:evenVBand="0" w:oddHBand="0" w:evenHBand="0" w:firstRowFirstColumn="0" w:firstRowLastColumn="0" w:lastRowFirstColumn="0" w:lastRowLastColumn="0"/>
        </w:trPr>
        <w:tc>
          <w:tcPr>
            <w:tcW w:w="2000" w:type="pct"/>
          </w:tcPr>
          <w:p w14:paraId="05FBB480" w14:textId="77777777" w:rsidR="0013402F" w:rsidRDefault="005F4879">
            <w:r>
              <w:t>Študijski programi in stopnja</w:t>
            </w:r>
          </w:p>
        </w:tc>
        <w:tc>
          <w:tcPr>
            <w:tcW w:w="1500" w:type="pct"/>
          </w:tcPr>
          <w:p w14:paraId="2448594F" w14:textId="77777777" w:rsidR="0013402F" w:rsidRDefault="005F4879">
            <w:r>
              <w:t>Študijska smer</w:t>
            </w:r>
          </w:p>
        </w:tc>
        <w:tc>
          <w:tcPr>
            <w:tcW w:w="500" w:type="pct"/>
          </w:tcPr>
          <w:p w14:paraId="0696F821" w14:textId="77777777" w:rsidR="0013402F" w:rsidRDefault="005F4879">
            <w:r>
              <w:t>Letnik</w:t>
            </w:r>
          </w:p>
        </w:tc>
        <w:tc>
          <w:tcPr>
            <w:tcW w:w="500" w:type="pct"/>
          </w:tcPr>
          <w:p w14:paraId="68B9C7F4" w14:textId="77777777" w:rsidR="0013402F" w:rsidRDefault="005F4879">
            <w:r>
              <w:t>Semestri</w:t>
            </w:r>
          </w:p>
        </w:tc>
        <w:tc>
          <w:tcPr>
            <w:tcW w:w="500" w:type="pct"/>
          </w:tcPr>
          <w:p w14:paraId="3A38BDCC" w14:textId="77777777" w:rsidR="0013402F" w:rsidRDefault="005F4879">
            <w:r>
              <w:t>Izbirnost</w:t>
            </w:r>
          </w:p>
        </w:tc>
      </w:tr>
      <w:tr w:rsidR="0013402F" w14:paraId="1CE3FFF6" w14:textId="77777777" w:rsidTr="0013402F">
        <w:tc>
          <w:tcPr>
            <w:tcW w:w="2000" w:type="pct"/>
          </w:tcPr>
          <w:p w14:paraId="08A3C351" w14:textId="77777777" w:rsidR="0013402F" w:rsidRDefault="005F4879">
            <w:r>
              <w:t>Varstvo okolja, tretja stopnja, doktorski</w:t>
            </w:r>
          </w:p>
        </w:tc>
        <w:tc>
          <w:tcPr>
            <w:tcW w:w="1500" w:type="pct"/>
          </w:tcPr>
          <w:p w14:paraId="0D88A583" w14:textId="77777777" w:rsidR="0013402F" w:rsidRDefault="005F4879">
            <w:r>
              <w:t xml:space="preserve">Ni členitve (študijski program)                </w:t>
            </w:r>
          </w:p>
        </w:tc>
        <w:tc>
          <w:tcPr>
            <w:tcW w:w="750" w:type="pct"/>
          </w:tcPr>
          <w:p w14:paraId="4E425713" w14:textId="77777777" w:rsidR="0013402F" w:rsidRDefault="0013402F"/>
        </w:tc>
        <w:tc>
          <w:tcPr>
            <w:tcW w:w="750" w:type="pct"/>
          </w:tcPr>
          <w:p w14:paraId="62134E7D" w14:textId="77777777" w:rsidR="0013402F" w:rsidRDefault="0013402F"/>
        </w:tc>
        <w:tc>
          <w:tcPr>
            <w:tcW w:w="750" w:type="pct"/>
          </w:tcPr>
          <w:p w14:paraId="19B70268" w14:textId="77777777" w:rsidR="0013402F" w:rsidRDefault="005F4879">
            <w:r>
              <w:t>izbirni</w:t>
            </w:r>
          </w:p>
        </w:tc>
      </w:tr>
    </w:tbl>
    <w:p w14:paraId="71DF5256" w14:textId="77777777" w:rsidR="0013402F" w:rsidRDefault="0013402F"/>
    <w:tbl>
      <w:tblPr>
        <w:tblStyle w:val="VerticalTable"/>
        <w:tblW w:w="5000" w:type="pct"/>
        <w:tblLook w:val="04A0" w:firstRow="1" w:lastRow="0" w:firstColumn="1" w:lastColumn="0" w:noHBand="0" w:noVBand="1"/>
      </w:tblPr>
      <w:tblGrid>
        <w:gridCol w:w="5298"/>
        <w:gridCol w:w="4335"/>
      </w:tblGrid>
      <w:tr w:rsidR="0013402F" w14:paraId="09686138"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1F66A282" w14:textId="77777777" w:rsidR="0013402F" w:rsidRDefault="005F4879">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3F75130B" w14:textId="77777777" w:rsidR="0013402F" w:rsidRDefault="005F4879">
            <w:pPr>
              <w:cnfStyle w:val="000000000000" w:firstRow="0" w:lastRow="0" w:firstColumn="0" w:lastColumn="0" w:oddVBand="0" w:evenVBand="0" w:oddHBand="0" w:evenHBand="0" w:firstRowFirstColumn="0" w:firstRowLastColumn="0" w:lastRowFirstColumn="0" w:lastRowLastColumn="0"/>
            </w:pPr>
            <w:r>
              <w:t>0020708</w:t>
            </w:r>
          </w:p>
        </w:tc>
      </w:tr>
      <w:tr w:rsidR="0013402F" w14:paraId="6894EE92"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04665B1E" w14:textId="77777777" w:rsidR="0013402F" w:rsidRDefault="005F4879">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65C24318" w14:textId="77777777" w:rsidR="0013402F" w:rsidRDefault="005F4879">
            <w:pPr>
              <w:cnfStyle w:val="000000000000" w:firstRow="0" w:lastRow="0" w:firstColumn="0" w:lastColumn="0" w:oddVBand="0" w:evenVBand="0" w:oddHBand="0" w:evenHBand="0" w:firstRowFirstColumn="0" w:firstRowLastColumn="0" w:lastRowFirstColumn="0" w:lastRowLastColumn="0"/>
            </w:pPr>
            <w:r>
              <w:t>59</w:t>
            </w:r>
          </w:p>
        </w:tc>
      </w:tr>
    </w:tbl>
    <w:p w14:paraId="349144BC" w14:textId="77777777" w:rsidR="0013402F" w:rsidRDefault="0013402F"/>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3402F" w14:paraId="6244841D" w14:textId="77777777" w:rsidTr="0013402F">
        <w:trPr>
          <w:cnfStyle w:val="100000000000" w:firstRow="1" w:lastRow="0" w:firstColumn="0" w:lastColumn="0" w:oddVBand="0" w:evenVBand="0" w:oddHBand="0" w:evenHBand="0" w:firstRowFirstColumn="0" w:firstRowLastColumn="0" w:lastRowFirstColumn="0" w:lastRowLastColumn="0"/>
        </w:trPr>
        <w:tc>
          <w:tcPr>
            <w:tcW w:w="800" w:type="pct"/>
          </w:tcPr>
          <w:p w14:paraId="4406B724" w14:textId="77777777" w:rsidR="0013402F" w:rsidRDefault="005F4879">
            <w:pPr>
              <w:keepNext/>
              <w:jc w:val="center"/>
            </w:pPr>
            <w:r>
              <w:t>Predavanja</w:t>
            </w:r>
            <w:r>
              <w:br/>
              <w:t>/</w:t>
            </w:r>
            <w:proofErr w:type="spellStart"/>
            <w:r>
              <w:t>Lectures</w:t>
            </w:r>
            <w:proofErr w:type="spellEnd"/>
          </w:p>
        </w:tc>
        <w:tc>
          <w:tcPr>
            <w:tcW w:w="800" w:type="pct"/>
          </w:tcPr>
          <w:p w14:paraId="50ACA78F" w14:textId="77777777" w:rsidR="0013402F" w:rsidRDefault="005F4879">
            <w:pPr>
              <w:keepNext/>
              <w:jc w:val="center"/>
            </w:pPr>
            <w:r>
              <w:t>Seminar</w:t>
            </w:r>
            <w:r>
              <w:br/>
              <w:t>/Seminar</w:t>
            </w:r>
          </w:p>
        </w:tc>
        <w:tc>
          <w:tcPr>
            <w:tcW w:w="800" w:type="pct"/>
          </w:tcPr>
          <w:p w14:paraId="0AA4FDBB" w14:textId="77777777" w:rsidR="0013402F" w:rsidRDefault="005F4879">
            <w:pPr>
              <w:keepNext/>
              <w:jc w:val="center"/>
            </w:pPr>
            <w:r>
              <w:t>Vaje</w:t>
            </w:r>
            <w:r>
              <w:br/>
              <w:t>/</w:t>
            </w:r>
            <w:proofErr w:type="spellStart"/>
            <w:r>
              <w:t>Tutorials</w:t>
            </w:r>
            <w:proofErr w:type="spellEnd"/>
          </w:p>
        </w:tc>
        <w:tc>
          <w:tcPr>
            <w:tcW w:w="800" w:type="pct"/>
          </w:tcPr>
          <w:p w14:paraId="76A6AE2C" w14:textId="77777777" w:rsidR="0013402F" w:rsidRDefault="005F4879">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7374B382" w14:textId="77777777" w:rsidR="0013402F" w:rsidRDefault="005F4879">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5F178739" w14:textId="77777777" w:rsidR="0013402F" w:rsidRDefault="005F4879">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24AB7F6F" w14:textId="77777777" w:rsidR="0013402F" w:rsidRDefault="005F4879">
            <w:pPr>
              <w:keepNext/>
              <w:jc w:val="center"/>
            </w:pPr>
            <w:r>
              <w:t>ECTS</w:t>
            </w:r>
          </w:p>
        </w:tc>
      </w:tr>
      <w:tr w:rsidR="0013402F" w14:paraId="321840D3" w14:textId="77777777">
        <w:tc>
          <w:tcPr>
            <w:tcW w:w="0" w:type="auto"/>
          </w:tcPr>
          <w:p w14:paraId="798D2E9D" w14:textId="77777777" w:rsidR="0013402F" w:rsidRDefault="005F4879">
            <w:pPr>
              <w:keepNext/>
              <w:jc w:val="center"/>
            </w:pPr>
            <w:r>
              <w:t>30</w:t>
            </w:r>
          </w:p>
        </w:tc>
        <w:tc>
          <w:tcPr>
            <w:tcW w:w="0" w:type="auto"/>
          </w:tcPr>
          <w:p w14:paraId="38423452" w14:textId="77777777" w:rsidR="0013402F" w:rsidRDefault="005F4879">
            <w:pPr>
              <w:keepNext/>
              <w:jc w:val="center"/>
            </w:pPr>
            <w:r>
              <w:t>10</w:t>
            </w:r>
          </w:p>
        </w:tc>
        <w:tc>
          <w:tcPr>
            <w:tcW w:w="0" w:type="auto"/>
          </w:tcPr>
          <w:p w14:paraId="5EDE0E38" w14:textId="77777777" w:rsidR="0013402F" w:rsidRDefault="0013402F">
            <w:pPr>
              <w:keepNext/>
              <w:jc w:val="center"/>
            </w:pPr>
          </w:p>
        </w:tc>
        <w:tc>
          <w:tcPr>
            <w:tcW w:w="0" w:type="auto"/>
          </w:tcPr>
          <w:p w14:paraId="07D471C8" w14:textId="77777777" w:rsidR="0013402F" w:rsidRDefault="0013402F">
            <w:pPr>
              <w:keepNext/>
              <w:jc w:val="center"/>
            </w:pPr>
          </w:p>
        </w:tc>
        <w:tc>
          <w:tcPr>
            <w:tcW w:w="0" w:type="auto"/>
          </w:tcPr>
          <w:p w14:paraId="7C1DCDA9" w14:textId="77777777" w:rsidR="0013402F" w:rsidRDefault="0013402F">
            <w:pPr>
              <w:keepNext/>
              <w:jc w:val="center"/>
            </w:pPr>
          </w:p>
        </w:tc>
        <w:tc>
          <w:tcPr>
            <w:tcW w:w="0" w:type="auto"/>
          </w:tcPr>
          <w:p w14:paraId="1E67BB97" w14:textId="77777777" w:rsidR="0013402F" w:rsidRDefault="005F4879">
            <w:pPr>
              <w:keepNext/>
              <w:jc w:val="center"/>
            </w:pPr>
            <w:r>
              <w:t>210</w:t>
            </w:r>
          </w:p>
        </w:tc>
        <w:tc>
          <w:tcPr>
            <w:tcW w:w="0" w:type="auto"/>
          </w:tcPr>
          <w:p w14:paraId="0C94589D" w14:textId="77777777" w:rsidR="0013402F" w:rsidRDefault="005F4879">
            <w:pPr>
              <w:keepNext/>
              <w:jc w:val="center"/>
            </w:pPr>
            <w:r>
              <w:t>10</w:t>
            </w:r>
          </w:p>
        </w:tc>
      </w:tr>
    </w:tbl>
    <w:p w14:paraId="677BA48F"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0E48F021"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0D64EDD9" w14:textId="77777777" w:rsidR="0013402F" w:rsidRDefault="005F4879">
            <w:r>
              <w:t>Nosilec predmeta/</w:t>
            </w:r>
            <w:proofErr w:type="spellStart"/>
            <w:r>
              <w:t>Lecturer</w:t>
            </w:r>
            <w:proofErr w:type="spellEnd"/>
            <w:r>
              <w:t>:</w:t>
            </w:r>
          </w:p>
        </w:tc>
        <w:tc>
          <w:tcPr>
            <w:tcW w:w="3400" w:type="pct"/>
          </w:tcPr>
          <w:p w14:paraId="740566E2"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Nataša Atanasova                </w:t>
            </w:r>
          </w:p>
        </w:tc>
      </w:tr>
    </w:tbl>
    <w:p w14:paraId="1F30D790"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7A542499"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FCA8448" w14:textId="77777777" w:rsidR="0013402F" w:rsidRDefault="005F4879">
            <w:r>
              <w:t>Izvajalci predavanj:</w:t>
            </w:r>
          </w:p>
        </w:tc>
        <w:tc>
          <w:tcPr>
            <w:tcW w:w="3400" w:type="pct"/>
          </w:tcPr>
          <w:p w14:paraId="07419740"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16237511"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090D0430" w14:textId="77777777" w:rsidR="0013402F" w:rsidRDefault="005F4879">
            <w:r>
              <w:t>Izvajalci seminarjev:</w:t>
            </w:r>
          </w:p>
        </w:tc>
        <w:tc>
          <w:tcPr>
            <w:tcW w:w="3400" w:type="pct"/>
          </w:tcPr>
          <w:p w14:paraId="536649A1"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1EBD6C77"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94EBCE7" w14:textId="77777777" w:rsidR="0013402F" w:rsidRDefault="005F4879">
            <w:r>
              <w:t>Izvajalci vaj:</w:t>
            </w:r>
          </w:p>
        </w:tc>
        <w:tc>
          <w:tcPr>
            <w:tcW w:w="3400" w:type="pct"/>
          </w:tcPr>
          <w:p w14:paraId="0CB1DECF"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6547E249"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3F6CCB9" w14:textId="77777777" w:rsidR="0013402F" w:rsidRDefault="005F4879">
            <w:r>
              <w:t>Izvajalci kliničnih vaj:</w:t>
            </w:r>
          </w:p>
        </w:tc>
        <w:tc>
          <w:tcPr>
            <w:tcW w:w="3400" w:type="pct"/>
          </w:tcPr>
          <w:p w14:paraId="0E18B797"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0C08F390"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1C100D6" w14:textId="77777777" w:rsidR="0013402F" w:rsidRDefault="005F4879">
            <w:r>
              <w:t>Izvajalci drugih oblik:</w:t>
            </w:r>
          </w:p>
        </w:tc>
        <w:tc>
          <w:tcPr>
            <w:tcW w:w="3400" w:type="pct"/>
          </w:tcPr>
          <w:p w14:paraId="3449BDF3"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7EF63E9F"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E749E73" w14:textId="77777777" w:rsidR="0013402F" w:rsidRDefault="005F4879">
            <w:r>
              <w:t>Izvajalci praktičnega usposabljanja:</w:t>
            </w:r>
          </w:p>
        </w:tc>
        <w:tc>
          <w:tcPr>
            <w:tcW w:w="3400" w:type="pct"/>
          </w:tcPr>
          <w:p w14:paraId="6AEF7206"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47CD5013"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20FB048D"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A85BB8D" w14:textId="77777777" w:rsidR="0013402F" w:rsidRDefault="005F4879">
            <w:r>
              <w:t>Vrsta predmeta/</w:t>
            </w:r>
            <w:proofErr w:type="spellStart"/>
            <w:r>
              <w:t>Course</w:t>
            </w:r>
            <w:proofErr w:type="spellEnd"/>
            <w:r>
              <w:t xml:space="preserve"> </w:t>
            </w:r>
            <w:proofErr w:type="spellStart"/>
            <w:r>
              <w:t>type</w:t>
            </w:r>
            <w:proofErr w:type="spellEnd"/>
            <w:r>
              <w:t>:</w:t>
            </w:r>
          </w:p>
        </w:tc>
        <w:tc>
          <w:tcPr>
            <w:tcW w:w="3400" w:type="pct"/>
          </w:tcPr>
          <w:p w14:paraId="6778D11C" w14:textId="77777777" w:rsidR="0013402F" w:rsidRDefault="005F4879">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58EA65D8" w14:textId="77777777" w:rsidR="0013402F" w:rsidRDefault="0013402F"/>
    <w:tbl>
      <w:tblPr>
        <w:tblStyle w:val="VerticalTable"/>
        <w:tblW w:w="5000" w:type="pct"/>
        <w:tblLook w:val="04A0" w:firstRow="1" w:lastRow="0" w:firstColumn="1" w:lastColumn="0" w:noHBand="0" w:noVBand="1"/>
      </w:tblPr>
      <w:tblGrid>
        <w:gridCol w:w="3082"/>
        <w:gridCol w:w="3083"/>
        <w:gridCol w:w="3468"/>
      </w:tblGrid>
      <w:tr w:rsidR="0013402F" w14:paraId="4520F073"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351FA64" w14:textId="77777777" w:rsidR="0013402F" w:rsidRDefault="005F4879">
            <w:r>
              <w:t>Jeziki/</w:t>
            </w:r>
            <w:proofErr w:type="spellStart"/>
            <w:r>
              <w:t>Languages</w:t>
            </w:r>
            <w:proofErr w:type="spellEnd"/>
            <w:r>
              <w:t>:</w:t>
            </w:r>
          </w:p>
        </w:tc>
        <w:tc>
          <w:tcPr>
            <w:tcW w:w="1600" w:type="pct"/>
          </w:tcPr>
          <w:p w14:paraId="6AFFAFE2" w14:textId="77777777" w:rsidR="0013402F" w:rsidRDefault="005F4879">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6E0B5DF8"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13402F" w14:paraId="090ADBEE"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BB54146" w14:textId="77777777" w:rsidR="0013402F" w:rsidRDefault="0013402F"/>
        </w:tc>
        <w:tc>
          <w:tcPr>
            <w:tcW w:w="1600" w:type="pct"/>
          </w:tcPr>
          <w:p w14:paraId="1395D793" w14:textId="77777777" w:rsidR="0013402F" w:rsidRDefault="005F4879">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767BDE44"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00A3EB71"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325623BC"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2B8C0773" w14:textId="77777777" w:rsidR="0013402F" w:rsidRDefault="005F4879">
            <w:r>
              <w:t>Pogoji za vključitev v delo oz. za opravljanje študijskih obveznosti:</w:t>
            </w:r>
          </w:p>
        </w:tc>
        <w:tc>
          <w:tcPr>
            <w:tcW w:w="2500" w:type="pct"/>
          </w:tcPr>
          <w:p w14:paraId="36067F80" w14:textId="77777777" w:rsidR="0013402F" w:rsidRDefault="005F4879">
            <w:proofErr w:type="spellStart"/>
            <w:r>
              <w:t>Prerequisites</w:t>
            </w:r>
            <w:proofErr w:type="spellEnd"/>
            <w:r>
              <w:t>:</w:t>
            </w:r>
          </w:p>
        </w:tc>
      </w:tr>
      <w:tr w:rsidR="0013402F" w14:paraId="133C05DD" w14:textId="77777777">
        <w:tc>
          <w:tcPr>
            <w:tcW w:w="0" w:type="auto"/>
          </w:tcPr>
          <w:p w14:paraId="2DA5B75E" w14:textId="77777777" w:rsidR="0013402F" w:rsidRDefault="005F4879">
            <w:r>
              <w:t>Vpis v doktorski študij.</w:t>
            </w:r>
          </w:p>
          <w:p w14:paraId="49786358" w14:textId="77777777" w:rsidR="0013402F" w:rsidRDefault="005F4879">
            <w:r>
              <w:t>Predznanje matematike, fizike ter drugih naravoslovnih in tehniških predmetov.</w:t>
            </w:r>
          </w:p>
        </w:tc>
        <w:tc>
          <w:tcPr>
            <w:tcW w:w="0" w:type="auto"/>
          </w:tcPr>
          <w:p w14:paraId="2A880AC6" w14:textId="77777777" w:rsidR="0013402F" w:rsidRDefault="005F4879">
            <w:proofErr w:type="spellStart"/>
            <w:r>
              <w:t>Enrollment</w:t>
            </w:r>
            <w:proofErr w:type="spellEnd"/>
            <w:r>
              <w:t xml:space="preserve"> in </w:t>
            </w:r>
            <w:proofErr w:type="spellStart"/>
            <w:r>
              <w:t>the</w:t>
            </w:r>
            <w:proofErr w:type="spellEnd"/>
            <w:r>
              <w:t xml:space="preserve"> </w:t>
            </w:r>
            <w:proofErr w:type="spellStart"/>
            <w:r>
              <w:t>doctoral</w:t>
            </w:r>
            <w:proofErr w:type="spellEnd"/>
            <w:r>
              <w:t xml:space="preserve"> </w:t>
            </w:r>
            <w:proofErr w:type="spellStart"/>
            <w:r>
              <w:t>study</w:t>
            </w:r>
            <w:proofErr w:type="spellEnd"/>
            <w:r>
              <w:t xml:space="preserve"> </w:t>
            </w:r>
            <w:proofErr w:type="spellStart"/>
            <w:r>
              <w:t>programme</w:t>
            </w:r>
            <w:proofErr w:type="spellEnd"/>
            <w:r>
              <w:t>.</w:t>
            </w:r>
          </w:p>
          <w:p w14:paraId="401225AC" w14:textId="77777777" w:rsidR="0013402F" w:rsidRDefault="005F4879">
            <w:proofErr w:type="spellStart"/>
            <w:r>
              <w:t>Knowledge</w:t>
            </w:r>
            <w:proofErr w:type="spellEnd"/>
            <w:r>
              <w:t xml:space="preserve"> </w:t>
            </w:r>
            <w:proofErr w:type="spellStart"/>
            <w:r>
              <w:t>of</w:t>
            </w:r>
            <w:proofErr w:type="spellEnd"/>
            <w:r>
              <w:t xml:space="preserve"> </w:t>
            </w:r>
            <w:proofErr w:type="spellStart"/>
            <w:r>
              <w:t>mathematics</w:t>
            </w:r>
            <w:proofErr w:type="spellEnd"/>
            <w:r>
              <w:t xml:space="preserve">, </w:t>
            </w:r>
            <w:proofErr w:type="spellStart"/>
            <w:r>
              <w:t>physics</w:t>
            </w:r>
            <w:proofErr w:type="spellEnd"/>
            <w:r>
              <w:t xml:space="preserve"> </w:t>
            </w:r>
            <w:proofErr w:type="spellStart"/>
            <w:r>
              <w:t>and</w:t>
            </w:r>
            <w:proofErr w:type="spellEnd"/>
            <w:r>
              <w:t xml:space="preserve"> </w:t>
            </w:r>
            <w:proofErr w:type="spellStart"/>
            <w:r>
              <w:t>other</w:t>
            </w:r>
            <w:proofErr w:type="spellEnd"/>
            <w:r>
              <w:t xml:space="preserve"> </w:t>
            </w:r>
            <w:proofErr w:type="spellStart"/>
            <w:r>
              <w:t>natural</w:t>
            </w:r>
            <w:proofErr w:type="spellEnd"/>
            <w:r>
              <w:t xml:space="preserve"> </w:t>
            </w:r>
            <w:proofErr w:type="spellStart"/>
            <w:r>
              <w:t>sciences</w:t>
            </w:r>
            <w:proofErr w:type="spellEnd"/>
            <w:r>
              <w:t xml:space="preserve"> </w:t>
            </w:r>
            <w:proofErr w:type="spellStart"/>
            <w:r>
              <w:t>and</w:t>
            </w:r>
            <w:proofErr w:type="spellEnd"/>
            <w:r>
              <w:t xml:space="preserve"> </w:t>
            </w:r>
            <w:proofErr w:type="spellStart"/>
            <w:r>
              <w:t>technology</w:t>
            </w:r>
            <w:proofErr w:type="spellEnd"/>
            <w:r>
              <w:t xml:space="preserve"> </w:t>
            </w:r>
            <w:proofErr w:type="spellStart"/>
            <w:r>
              <w:t>subjects</w:t>
            </w:r>
            <w:proofErr w:type="spellEnd"/>
          </w:p>
        </w:tc>
      </w:tr>
    </w:tbl>
    <w:p w14:paraId="00B9A29D"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25162C9E"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6CA024C5" w14:textId="77777777" w:rsidR="0013402F" w:rsidRDefault="005F4879">
            <w:r>
              <w:t>Vsebina:</w:t>
            </w:r>
          </w:p>
        </w:tc>
        <w:tc>
          <w:tcPr>
            <w:tcW w:w="2500" w:type="pct"/>
          </w:tcPr>
          <w:p w14:paraId="56AF7B33" w14:textId="77777777" w:rsidR="0013402F" w:rsidRDefault="005F4879">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3402F" w14:paraId="60564A10" w14:textId="77777777">
        <w:tc>
          <w:tcPr>
            <w:tcW w:w="0" w:type="auto"/>
          </w:tcPr>
          <w:p w14:paraId="5EBA821D" w14:textId="77777777" w:rsidR="0013402F" w:rsidRDefault="005F4879">
            <w:pPr>
              <w:pStyle w:val="Odstavekseznama"/>
              <w:numPr>
                <w:ilvl w:val="0"/>
                <w:numId w:val="133"/>
              </w:numPr>
              <w:ind w:left="357" w:hanging="357"/>
            </w:pPr>
            <w:r>
              <w:t>Procesi (samo)čiščenja v naravi, na čistilnih napravah in kanalskih sistemih in njihova inženirska obravnava.</w:t>
            </w:r>
          </w:p>
          <w:p w14:paraId="341E6EC6" w14:textId="77777777" w:rsidR="0013402F" w:rsidRDefault="005F4879">
            <w:pPr>
              <w:pStyle w:val="Odstavekseznama"/>
              <w:numPr>
                <w:ilvl w:val="0"/>
                <w:numId w:val="133"/>
              </w:numPr>
              <w:ind w:left="357" w:hanging="357"/>
            </w:pPr>
            <w:r>
              <w:t xml:space="preserve">Masna bilanca snovi in osnove inženirske </w:t>
            </w:r>
            <w:proofErr w:type="spellStart"/>
            <w:r>
              <w:t>limnologije</w:t>
            </w:r>
            <w:proofErr w:type="spellEnd"/>
          </w:p>
          <w:p w14:paraId="0E8C6C69" w14:textId="77777777" w:rsidR="0013402F" w:rsidRDefault="005F4879">
            <w:pPr>
              <w:pStyle w:val="Odstavekseznama"/>
              <w:numPr>
                <w:ilvl w:val="0"/>
                <w:numId w:val="133"/>
              </w:numPr>
              <w:ind w:left="357" w:hanging="357"/>
            </w:pPr>
            <w:r>
              <w:t>Kriteriji za zaščito voda (količina vode, kakovost, kisik, hranila…)</w:t>
            </w:r>
          </w:p>
          <w:p w14:paraId="3C27C0C0" w14:textId="77777777" w:rsidR="0013402F" w:rsidRDefault="005F4879">
            <w:pPr>
              <w:pStyle w:val="Odstavekseznama"/>
              <w:numPr>
                <w:ilvl w:val="0"/>
                <w:numId w:val="133"/>
              </w:numPr>
              <w:ind w:left="357" w:hanging="357"/>
            </w:pPr>
            <w:r>
              <w:lastRenderedPageBreak/>
              <w:t xml:space="preserve">Osnove modeliranja kakovosti rek, jezer, morja, bilanca kisika, hranil, </w:t>
            </w:r>
            <w:proofErr w:type="spellStart"/>
            <w:r>
              <w:t>evtrofnost</w:t>
            </w:r>
            <w:proofErr w:type="spellEnd"/>
            <w:r>
              <w:t>.</w:t>
            </w:r>
          </w:p>
          <w:p w14:paraId="5C1A5FF6" w14:textId="77777777" w:rsidR="0013402F" w:rsidRDefault="005F4879">
            <w:pPr>
              <w:pStyle w:val="Odstavekseznama"/>
              <w:numPr>
                <w:ilvl w:val="0"/>
                <w:numId w:val="133"/>
              </w:numPr>
              <w:ind w:left="357" w:hanging="357"/>
            </w:pPr>
            <w:r>
              <w:t>Inženirske metode povezovanja naravnih procesov (samočistilne sposobnosti narave) z umetno vodenimi procesi v čistilnih napravah in drugih umetno ustvarjenih sistemih.</w:t>
            </w:r>
          </w:p>
          <w:p w14:paraId="7AE054E1" w14:textId="77777777" w:rsidR="0013402F" w:rsidRDefault="005F4879">
            <w:pPr>
              <w:pStyle w:val="Odstavekseznama"/>
              <w:numPr>
                <w:ilvl w:val="0"/>
                <w:numId w:val="133"/>
              </w:numPr>
              <w:ind w:left="357" w:hanging="357"/>
            </w:pPr>
            <w:r>
              <w:t xml:space="preserve">Metode zaščite in umetnega bogatenja </w:t>
            </w:r>
            <w:proofErr w:type="spellStart"/>
            <w:r>
              <w:t>potalnice</w:t>
            </w:r>
            <w:proofErr w:type="spellEnd"/>
          </w:p>
          <w:p w14:paraId="0B2526E4" w14:textId="77777777" w:rsidR="0013402F" w:rsidRDefault="005F4879">
            <w:pPr>
              <w:pStyle w:val="Odstavekseznama"/>
              <w:numPr>
                <w:ilvl w:val="0"/>
                <w:numId w:val="133"/>
              </w:numPr>
              <w:ind w:left="357" w:hanging="357"/>
            </w:pPr>
            <w:r>
              <w:t>Vplivi antropogenih aktivnosti (urbanizacija, kmetijstvo, industrija) na kakovost vodnih teles: ocena in upravljanje</w:t>
            </w:r>
          </w:p>
          <w:p w14:paraId="2B51A2B7" w14:textId="77777777" w:rsidR="0013402F" w:rsidRDefault="005F4879">
            <w:pPr>
              <w:pStyle w:val="Odstavekseznama"/>
              <w:numPr>
                <w:ilvl w:val="0"/>
                <w:numId w:val="133"/>
              </w:numPr>
              <w:ind w:left="357" w:hanging="357"/>
            </w:pPr>
            <w:r>
              <w:t>Vpliv različnih konceptov upravljanja z vodo na kakovost vodnih ekosistemov</w:t>
            </w:r>
          </w:p>
        </w:tc>
        <w:tc>
          <w:tcPr>
            <w:tcW w:w="0" w:type="auto"/>
          </w:tcPr>
          <w:p w14:paraId="75DC0E8F" w14:textId="77777777" w:rsidR="0013402F" w:rsidRDefault="005F4879">
            <w:pPr>
              <w:pStyle w:val="Odstavekseznama"/>
              <w:numPr>
                <w:ilvl w:val="0"/>
                <w:numId w:val="134"/>
              </w:numPr>
              <w:ind w:left="357" w:hanging="357"/>
            </w:pPr>
            <w:proofErr w:type="spellStart"/>
            <w:r>
              <w:lastRenderedPageBreak/>
              <w:t>Biochemical</w:t>
            </w:r>
            <w:proofErr w:type="spellEnd"/>
            <w:r>
              <w:t xml:space="preserve"> </w:t>
            </w:r>
            <w:proofErr w:type="spellStart"/>
            <w:r>
              <w:t>processes</w:t>
            </w:r>
            <w:proofErr w:type="spellEnd"/>
            <w:r>
              <w:t xml:space="preserve"> in </w:t>
            </w:r>
            <w:proofErr w:type="spellStart"/>
            <w:r>
              <w:t>aquatic</w:t>
            </w:r>
            <w:proofErr w:type="spellEnd"/>
            <w:r>
              <w:t xml:space="preserve"> </w:t>
            </w:r>
            <w:proofErr w:type="spellStart"/>
            <w:r>
              <w:t>environment</w:t>
            </w:r>
            <w:proofErr w:type="spellEnd"/>
            <w:r>
              <w:t xml:space="preserve"> </w:t>
            </w:r>
            <w:proofErr w:type="spellStart"/>
            <w:r>
              <w:t>and</w:t>
            </w:r>
            <w:proofErr w:type="spellEnd"/>
            <w:r>
              <w:t xml:space="preserve"> in </w:t>
            </w:r>
            <w:proofErr w:type="spellStart"/>
            <w:r>
              <w:t>wastewater</w:t>
            </w:r>
            <w:proofErr w:type="spellEnd"/>
            <w:r>
              <w:t xml:space="preserve"> </w:t>
            </w:r>
            <w:proofErr w:type="spellStart"/>
            <w:r>
              <w:t>treatment</w:t>
            </w:r>
            <w:proofErr w:type="spellEnd"/>
            <w:r>
              <w:t xml:space="preserve"> </w:t>
            </w:r>
            <w:proofErr w:type="spellStart"/>
            <w:r>
              <w:t>plants</w:t>
            </w:r>
            <w:proofErr w:type="spellEnd"/>
            <w:r>
              <w:t>,</w:t>
            </w:r>
          </w:p>
          <w:p w14:paraId="16277A1D" w14:textId="77777777" w:rsidR="0013402F" w:rsidRDefault="005F4879">
            <w:pPr>
              <w:pStyle w:val="Odstavekseznama"/>
              <w:numPr>
                <w:ilvl w:val="0"/>
                <w:numId w:val="134"/>
              </w:numPr>
              <w:ind w:left="357" w:hanging="357"/>
            </w:pPr>
            <w:proofErr w:type="spellStart"/>
            <w:r>
              <w:t>Mass</w:t>
            </w:r>
            <w:proofErr w:type="spellEnd"/>
            <w:r>
              <w:t xml:space="preserve"> balance </w:t>
            </w:r>
            <w:proofErr w:type="spellStart"/>
            <w:r>
              <w:t>and</w:t>
            </w:r>
            <w:proofErr w:type="spellEnd"/>
            <w:r>
              <w:t xml:space="preserve"> </w:t>
            </w:r>
            <w:proofErr w:type="spellStart"/>
            <w:r>
              <w:t>basics</w:t>
            </w:r>
            <w:proofErr w:type="spellEnd"/>
            <w:r>
              <w:t xml:space="preserve"> </w:t>
            </w:r>
            <w:proofErr w:type="spellStart"/>
            <w:r>
              <w:t>of</w:t>
            </w:r>
            <w:proofErr w:type="spellEnd"/>
            <w:r>
              <w:t xml:space="preserve"> engineering </w:t>
            </w:r>
            <w:proofErr w:type="spellStart"/>
            <w:r>
              <w:t>limnology</w:t>
            </w:r>
            <w:proofErr w:type="spellEnd"/>
          </w:p>
          <w:p w14:paraId="03846F40" w14:textId="77777777" w:rsidR="0013402F" w:rsidRDefault="005F4879">
            <w:pPr>
              <w:pStyle w:val="Odstavekseznama"/>
              <w:numPr>
                <w:ilvl w:val="0"/>
                <w:numId w:val="134"/>
              </w:numPr>
              <w:ind w:left="357" w:hanging="357"/>
            </w:pPr>
            <w:proofErr w:type="spellStart"/>
            <w:r>
              <w:t>Criteria</w:t>
            </w:r>
            <w:proofErr w:type="spellEnd"/>
            <w:r>
              <w:t xml:space="preserve"> </w:t>
            </w:r>
            <w:proofErr w:type="spellStart"/>
            <w:r>
              <w:t>for</w:t>
            </w:r>
            <w:proofErr w:type="spellEnd"/>
            <w:r>
              <w:t xml:space="preserve"> </w:t>
            </w:r>
            <w:proofErr w:type="spellStart"/>
            <w:r>
              <w:t>water</w:t>
            </w:r>
            <w:proofErr w:type="spellEnd"/>
            <w:r>
              <w:t xml:space="preserve"> </w:t>
            </w:r>
            <w:proofErr w:type="spellStart"/>
            <w:r>
              <w:t>protection</w:t>
            </w:r>
            <w:proofErr w:type="spellEnd"/>
            <w:r>
              <w:t xml:space="preserve"> (</w:t>
            </w:r>
            <w:proofErr w:type="spellStart"/>
            <w:r>
              <w:t>water</w:t>
            </w:r>
            <w:proofErr w:type="spellEnd"/>
            <w:r>
              <w:t xml:space="preserve"> </w:t>
            </w:r>
            <w:proofErr w:type="spellStart"/>
            <w:r>
              <w:t>quantity</w:t>
            </w:r>
            <w:proofErr w:type="spellEnd"/>
            <w:r>
              <w:t xml:space="preserve">, </w:t>
            </w:r>
            <w:proofErr w:type="spellStart"/>
            <w:r>
              <w:t>quality</w:t>
            </w:r>
            <w:proofErr w:type="spellEnd"/>
            <w:r>
              <w:t xml:space="preserve">, </w:t>
            </w:r>
            <w:proofErr w:type="spellStart"/>
            <w:r>
              <w:t>oxygen</w:t>
            </w:r>
            <w:proofErr w:type="spellEnd"/>
            <w:r>
              <w:t xml:space="preserve"> </w:t>
            </w:r>
            <w:proofErr w:type="spellStart"/>
            <w:r>
              <w:t>content</w:t>
            </w:r>
            <w:proofErr w:type="spellEnd"/>
            <w:r>
              <w:t>…)</w:t>
            </w:r>
          </w:p>
          <w:p w14:paraId="0AAC8D05" w14:textId="77777777" w:rsidR="0013402F" w:rsidRDefault="005F4879">
            <w:pPr>
              <w:pStyle w:val="Odstavekseznama"/>
              <w:numPr>
                <w:ilvl w:val="0"/>
                <w:numId w:val="134"/>
              </w:numPr>
              <w:ind w:left="357" w:hanging="357"/>
            </w:pPr>
            <w:proofErr w:type="spellStart"/>
            <w:r>
              <w:t>Basic</w:t>
            </w:r>
            <w:proofErr w:type="spellEnd"/>
            <w:r>
              <w:t xml:space="preserve"> </w:t>
            </w:r>
            <w:proofErr w:type="spellStart"/>
            <w:r>
              <w:t>modelling</w:t>
            </w:r>
            <w:proofErr w:type="spellEnd"/>
            <w:r>
              <w:t xml:space="preserve"> </w:t>
            </w:r>
            <w:proofErr w:type="spellStart"/>
            <w:r>
              <w:t>for</w:t>
            </w:r>
            <w:proofErr w:type="spellEnd"/>
            <w:r>
              <w:t xml:space="preserve"> </w:t>
            </w:r>
            <w:proofErr w:type="spellStart"/>
            <w:r>
              <w:t>quality</w:t>
            </w:r>
            <w:proofErr w:type="spellEnd"/>
            <w:r>
              <w:t xml:space="preserve"> </w:t>
            </w:r>
            <w:proofErr w:type="spellStart"/>
            <w:r>
              <w:t>of</w:t>
            </w:r>
            <w:proofErr w:type="spellEnd"/>
            <w:r>
              <w:t xml:space="preserve"> </w:t>
            </w:r>
            <w:proofErr w:type="spellStart"/>
            <w:r>
              <w:t>rivers</w:t>
            </w:r>
            <w:proofErr w:type="spellEnd"/>
            <w:r>
              <w:t xml:space="preserve">, </w:t>
            </w:r>
            <w:proofErr w:type="spellStart"/>
            <w:r>
              <w:t>lakes</w:t>
            </w:r>
            <w:proofErr w:type="spellEnd"/>
            <w:r>
              <w:t xml:space="preserve">, </w:t>
            </w:r>
            <w:proofErr w:type="spellStart"/>
            <w:r>
              <w:t>seas</w:t>
            </w:r>
            <w:proofErr w:type="spellEnd"/>
            <w:r>
              <w:t xml:space="preserve">, </w:t>
            </w:r>
            <w:proofErr w:type="spellStart"/>
            <w:r>
              <w:t>oxygen</w:t>
            </w:r>
            <w:proofErr w:type="spellEnd"/>
            <w:r>
              <w:t xml:space="preserve"> balance, </w:t>
            </w:r>
            <w:proofErr w:type="spellStart"/>
            <w:r>
              <w:t>eutrophication</w:t>
            </w:r>
            <w:proofErr w:type="spellEnd"/>
            <w:r>
              <w:t>.</w:t>
            </w:r>
          </w:p>
          <w:p w14:paraId="18AAB716" w14:textId="77777777" w:rsidR="0013402F" w:rsidRDefault="005F4879">
            <w:pPr>
              <w:pStyle w:val="Odstavekseznama"/>
              <w:numPr>
                <w:ilvl w:val="0"/>
                <w:numId w:val="134"/>
              </w:numPr>
              <w:ind w:left="357" w:hanging="357"/>
            </w:pPr>
            <w:r>
              <w:lastRenderedPageBreak/>
              <w:t xml:space="preserve">Engineering </w:t>
            </w:r>
            <w:proofErr w:type="spellStart"/>
            <w:r>
              <w:t>methods</w:t>
            </w:r>
            <w:proofErr w:type="spellEnd"/>
            <w:r>
              <w:t xml:space="preserve"> </w:t>
            </w:r>
            <w:proofErr w:type="spellStart"/>
            <w:r>
              <w:t>for</w:t>
            </w:r>
            <w:proofErr w:type="spellEnd"/>
            <w:r>
              <w:t xml:space="preserve"> </w:t>
            </w:r>
            <w:proofErr w:type="spellStart"/>
            <w:r>
              <w:t>connecting</w:t>
            </w:r>
            <w:proofErr w:type="spellEnd"/>
            <w:r>
              <w:t xml:space="preserve"> </w:t>
            </w:r>
            <w:proofErr w:type="spellStart"/>
            <w:r>
              <w:t>natural</w:t>
            </w:r>
            <w:proofErr w:type="spellEnd"/>
            <w:r>
              <w:t xml:space="preserve"> </w:t>
            </w:r>
            <w:proofErr w:type="spellStart"/>
            <w:r>
              <w:t>processes</w:t>
            </w:r>
            <w:proofErr w:type="spellEnd"/>
            <w:r>
              <w:t xml:space="preserve"> (</w:t>
            </w:r>
            <w:proofErr w:type="spellStart"/>
            <w:r>
              <w:t>natural</w:t>
            </w:r>
            <w:proofErr w:type="spellEnd"/>
            <w:r>
              <w:t xml:space="preserve"> </w:t>
            </w:r>
            <w:proofErr w:type="spellStart"/>
            <w:r>
              <w:t>self</w:t>
            </w:r>
            <w:proofErr w:type="spellEnd"/>
            <w:r>
              <w:t xml:space="preserve"> </w:t>
            </w:r>
            <w:proofErr w:type="spellStart"/>
            <w:r>
              <w:t>purification</w:t>
            </w:r>
            <w:proofErr w:type="spellEnd"/>
            <w:r>
              <w:t xml:space="preserve"> </w:t>
            </w:r>
            <w:proofErr w:type="spellStart"/>
            <w:r>
              <w:t>ability</w:t>
            </w:r>
            <w:proofErr w:type="spellEnd"/>
            <w:r>
              <w:t xml:space="preserve">) </w:t>
            </w:r>
            <w:proofErr w:type="spellStart"/>
            <w:r>
              <w:t>with</w:t>
            </w:r>
            <w:proofErr w:type="spellEnd"/>
            <w:r>
              <w:t xml:space="preserve"> </w:t>
            </w:r>
            <w:proofErr w:type="spellStart"/>
            <w:r>
              <w:t>artificial</w:t>
            </w:r>
            <w:proofErr w:type="spellEnd"/>
            <w:r>
              <w:t xml:space="preserve"> </w:t>
            </w:r>
            <w:proofErr w:type="spellStart"/>
            <w:r>
              <w:t>conducted</w:t>
            </w:r>
            <w:proofErr w:type="spellEnd"/>
            <w:r>
              <w:t xml:space="preserve"> </w:t>
            </w:r>
            <w:proofErr w:type="spellStart"/>
            <w:r>
              <w:t>processes</w:t>
            </w:r>
            <w:proofErr w:type="spellEnd"/>
            <w:r>
              <w:t xml:space="preserve"> in </w:t>
            </w:r>
            <w:proofErr w:type="spellStart"/>
            <w:r>
              <w:t>wastewater</w:t>
            </w:r>
            <w:proofErr w:type="spellEnd"/>
            <w:r>
              <w:t xml:space="preserve"> </w:t>
            </w:r>
            <w:proofErr w:type="spellStart"/>
            <w:r>
              <w:t>treatment</w:t>
            </w:r>
            <w:proofErr w:type="spellEnd"/>
            <w:r>
              <w:t xml:space="preserve"> </w:t>
            </w:r>
            <w:proofErr w:type="spellStart"/>
            <w:r>
              <w:t>plants</w:t>
            </w:r>
            <w:proofErr w:type="spellEnd"/>
            <w:r>
              <w:t xml:space="preserve"> </w:t>
            </w:r>
            <w:proofErr w:type="spellStart"/>
            <w:r>
              <w:t>and</w:t>
            </w:r>
            <w:proofErr w:type="spellEnd"/>
            <w:r>
              <w:t xml:space="preserve"> </w:t>
            </w:r>
            <w:proofErr w:type="spellStart"/>
            <w:r>
              <w:t>other</w:t>
            </w:r>
            <w:proofErr w:type="spellEnd"/>
            <w:r>
              <w:t xml:space="preserve"> </w:t>
            </w:r>
            <w:proofErr w:type="spellStart"/>
            <w:r>
              <w:t>artificially</w:t>
            </w:r>
            <w:proofErr w:type="spellEnd"/>
            <w:r>
              <w:t xml:space="preserve"> </w:t>
            </w:r>
            <w:proofErr w:type="spellStart"/>
            <w:r>
              <w:t>created</w:t>
            </w:r>
            <w:proofErr w:type="spellEnd"/>
            <w:r>
              <w:t xml:space="preserve"> </w:t>
            </w:r>
            <w:proofErr w:type="spellStart"/>
            <w:r>
              <w:t>systems</w:t>
            </w:r>
            <w:proofErr w:type="spellEnd"/>
          </w:p>
          <w:p w14:paraId="683E784B" w14:textId="77777777" w:rsidR="0013402F" w:rsidRDefault="005F4879">
            <w:pPr>
              <w:pStyle w:val="Odstavekseznama"/>
              <w:numPr>
                <w:ilvl w:val="0"/>
                <w:numId w:val="134"/>
              </w:numPr>
              <w:ind w:left="357" w:hanging="357"/>
            </w:pPr>
            <w:proofErr w:type="spellStart"/>
            <w:r>
              <w:t>Protection</w:t>
            </w:r>
            <w:proofErr w:type="spellEnd"/>
            <w:r>
              <w:t xml:space="preserve"> </w:t>
            </w:r>
            <w:proofErr w:type="spellStart"/>
            <w:r>
              <w:t>methods</w:t>
            </w:r>
            <w:proofErr w:type="spellEnd"/>
            <w:r>
              <w:t xml:space="preserve"> </w:t>
            </w:r>
            <w:proofErr w:type="spellStart"/>
            <w:r>
              <w:t>and</w:t>
            </w:r>
            <w:proofErr w:type="spellEnd"/>
            <w:r>
              <w:t xml:space="preserve"> </w:t>
            </w:r>
            <w:proofErr w:type="spellStart"/>
            <w:r>
              <w:t>artificial</w:t>
            </w:r>
            <w:proofErr w:type="spellEnd"/>
            <w:r>
              <w:t xml:space="preserve"> </w:t>
            </w:r>
            <w:proofErr w:type="spellStart"/>
            <w:r>
              <w:t>groundwater</w:t>
            </w:r>
            <w:proofErr w:type="spellEnd"/>
            <w:r>
              <w:t xml:space="preserve"> </w:t>
            </w:r>
            <w:proofErr w:type="spellStart"/>
            <w:r>
              <w:t>recharge</w:t>
            </w:r>
            <w:proofErr w:type="spellEnd"/>
          </w:p>
          <w:p w14:paraId="3F99C304" w14:textId="77777777" w:rsidR="0013402F" w:rsidRDefault="005F4879">
            <w:pPr>
              <w:pStyle w:val="Odstavekseznama"/>
              <w:numPr>
                <w:ilvl w:val="0"/>
                <w:numId w:val="134"/>
              </w:numPr>
              <w:ind w:left="357" w:hanging="357"/>
            </w:pPr>
            <w:proofErr w:type="spellStart"/>
            <w:r>
              <w:t>Anthropogenic</w:t>
            </w:r>
            <w:proofErr w:type="spellEnd"/>
            <w:r>
              <w:t xml:space="preserve"> </w:t>
            </w:r>
            <w:proofErr w:type="spellStart"/>
            <w:r>
              <w:t>impacts</w:t>
            </w:r>
            <w:proofErr w:type="spellEnd"/>
            <w:r>
              <w:t xml:space="preserve"> (</w:t>
            </w:r>
            <w:proofErr w:type="spellStart"/>
            <w:r>
              <w:t>urbanization</w:t>
            </w:r>
            <w:proofErr w:type="spellEnd"/>
            <w:r>
              <w:t xml:space="preserve">, </w:t>
            </w:r>
            <w:proofErr w:type="spellStart"/>
            <w:r>
              <w:t>agriculture</w:t>
            </w:r>
            <w:proofErr w:type="spellEnd"/>
            <w:r>
              <w:t xml:space="preserve">, </w:t>
            </w:r>
            <w:proofErr w:type="spellStart"/>
            <w:r>
              <w:t>industry</w:t>
            </w:r>
            <w:proofErr w:type="spellEnd"/>
            <w:r>
              <w:t xml:space="preserve">) to </w:t>
            </w:r>
            <w:proofErr w:type="spellStart"/>
            <w:r>
              <w:t>the</w:t>
            </w:r>
            <w:proofErr w:type="spellEnd"/>
            <w:r>
              <w:t xml:space="preserve"> </w:t>
            </w:r>
            <w:proofErr w:type="spellStart"/>
            <w:r>
              <w:t>quality</w:t>
            </w:r>
            <w:proofErr w:type="spellEnd"/>
            <w:r>
              <w:t xml:space="preserve"> </w:t>
            </w:r>
            <w:proofErr w:type="spellStart"/>
            <w:r>
              <w:t>of</w:t>
            </w:r>
            <w:proofErr w:type="spellEnd"/>
            <w:r>
              <w:t xml:space="preserve"> </w:t>
            </w:r>
            <w:proofErr w:type="spellStart"/>
            <w:r>
              <w:t>water</w:t>
            </w:r>
            <w:proofErr w:type="spellEnd"/>
            <w:r>
              <w:t xml:space="preserve"> </w:t>
            </w:r>
            <w:proofErr w:type="spellStart"/>
            <w:r>
              <w:t>bodies</w:t>
            </w:r>
            <w:proofErr w:type="spellEnd"/>
            <w:r>
              <w:t xml:space="preserve">: </w:t>
            </w:r>
            <w:proofErr w:type="spellStart"/>
            <w:r>
              <w:t>assessment</w:t>
            </w:r>
            <w:proofErr w:type="spellEnd"/>
            <w:r>
              <w:t xml:space="preserve"> </w:t>
            </w:r>
            <w:proofErr w:type="spellStart"/>
            <w:r>
              <w:t>and</w:t>
            </w:r>
            <w:proofErr w:type="spellEnd"/>
            <w:r>
              <w:t xml:space="preserve"> management</w:t>
            </w:r>
          </w:p>
          <w:p w14:paraId="08DB4E44" w14:textId="77777777" w:rsidR="0013402F" w:rsidRDefault="005F4879">
            <w:pPr>
              <w:pStyle w:val="Odstavekseznama"/>
              <w:numPr>
                <w:ilvl w:val="0"/>
                <w:numId w:val="134"/>
              </w:numPr>
              <w:ind w:left="357" w:hanging="357"/>
            </w:pPr>
            <w:proofErr w:type="spellStart"/>
            <w:r>
              <w:t>Impacts</w:t>
            </w:r>
            <w:proofErr w:type="spellEnd"/>
            <w:r>
              <w:t xml:space="preserve"> </w:t>
            </w:r>
            <w:proofErr w:type="spellStart"/>
            <w:r>
              <w:t>of</w:t>
            </w:r>
            <w:proofErr w:type="spellEnd"/>
            <w:r>
              <w:t xml:space="preserve"> </w:t>
            </w:r>
            <w:proofErr w:type="spellStart"/>
            <w:r>
              <w:t>different</w:t>
            </w:r>
            <w:proofErr w:type="spellEnd"/>
            <w:r>
              <w:t xml:space="preserve"> </w:t>
            </w:r>
            <w:proofErr w:type="spellStart"/>
            <w:r>
              <w:t>water</w:t>
            </w:r>
            <w:proofErr w:type="spellEnd"/>
            <w:r>
              <w:t xml:space="preserve"> management </w:t>
            </w:r>
            <w:proofErr w:type="spellStart"/>
            <w:r>
              <w:t>concepts</w:t>
            </w:r>
            <w:proofErr w:type="spellEnd"/>
            <w:r>
              <w:t xml:space="preserve"> on </w:t>
            </w:r>
            <w:proofErr w:type="spellStart"/>
            <w:r>
              <w:t>water</w:t>
            </w:r>
            <w:proofErr w:type="spellEnd"/>
            <w:r>
              <w:t xml:space="preserve"> </w:t>
            </w:r>
            <w:proofErr w:type="spellStart"/>
            <w:r>
              <w:t>ecosystems</w:t>
            </w:r>
            <w:proofErr w:type="spellEnd"/>
          </w:p>
        </w:tc>
      </w:tr>
    </w:tbl>
    <w:p w14:paraId="69642CF7" w14:textId="77777777" w:rsidR="0013402F" w:rsidRDefault="0013402F"/>
    <w:tbl>
      <w:tblPr>
        <w:tblStyle w:val="DefaultTable"/>
        <w:tblW w:w="5000" w:type="pct"/>
        <w:tblLook w:val="04A0" w:firstRow="1" w:lastRow="0" w:firstColumn="1" w:lastColumn="0" w:noHBand="0" w:noVBand="1"/>
      </w:tblPr>
      <w:tblGrid>
        <w:gridCol w:w="9638"/>
      </w:tblGrid>
      <w:tr w:rsidR="0013402F" w14:paraId="6C6CB97C"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431DE1D0" w14:textId="77777777" w:rsidR="0013402F" w:rsidRDefault="005F4879">
            <w:r>
              <w:t>Temeljna literatura in viri/</w:t>
            </w:r>
            <w:proofErr w:type="spellStart"/>
            <w:r>
              <w:t>Readings</w:t>
            </w:r>
            <w:proofErr w:type="spellEnd"/>
            <w:r>
              <w:t>:</w:t>
            </w:r>
          </w:p>
        </w:tc>
      </w:tr>
      <w:tr w:rsidR="0013402F" w14:paraId="03E7192B" w14:textId="77777777">
        <w:tc>
          <w:tcPr>
            <w:tcW w:w="0" w:type="auto"/>
          </w:tcPr>
          <w:p w14:paraId="2214AA7B" w14:textId="77777777" w:rsidR="0013402F" w:rsidRDefault="005F4879">
            <w:pPr>
              <w:pStyle w:val="Odstavekseznama"/>
              <w:numPr>
                <w:ilvl w:val="0"/>
                <w:numId w:val="135"/>
              </w:numPr>
              <w:ind w:left="357" w:hanging="357"/>
            </w:pPr>
            <w:r>
              <w:t xml:space="preserve">Steven C. </w:t>
            </w:r>
            <w:proofErr w:type="spellStart"/>
            <w:r>
              <w:t>Chapra</w:t>
            </w:r>
            <w:proofErr w:type="spellEnd"/>
            <w:r>
              <w:t xml:space="preserve">, 1996. </w:t>
            </w:r>
            <w:proofErr w:type="spellStart"/>
            <w:r>
              <w:t>Surface</w:t>
            </w:r>
            <w:proofErr w:type="spellEnd"/>
            <w:r>
              <w:t xml:space="preserve"> </w:t>
            </w:r>
            <w:proofErr w:type="spellStart"/>
            <w:r>
              <w:t>Water</w:t>
            </w:r>
            <w:proofErr w:type="spellEnd"/>
            <w:r>
              <w:t xml:space="preserve"> </w:t>
            </w:r>
            <w:proofErr w:type="spellStart"/>
            <w:r>
              <w:t>Quality</w:t>
            </w:r>
            <w:proofErr w:type="spellEnd"/>
            <w:r>
              <w:t xml:space="preserve"> </w:t>
            </w:r>
            <w:proofErr w:type="spellStart"/>
            <w:r>
              <w:t>Modeling</w:t>
            </w:r>
            <w:proofErr w:type="spellEnd"/>
          </w:p>
          <w:p w14:paraId="0DDD01D6" w14:textId="77777777" w:rsidR="0013402F" w:rsidRDefault="005F4879">
            <w:pPr>
              <w:pStyle w:val="Odstavekseznama"/>
              <w:numPr>
                <w:ilvl w:val="0"/>
                <w:numId w:val="135"/>
              </w:numPr>
              <w:ind w:left="357" w:hanging="357"/>
            </w:pPr>
            <w:proofErr w:type="spellStart"/>
            <w:r>
              <w:t>Jerald</w:t>
            </w:r>
            <w:proofErr w:type="spellEnd"/>
            <w:r>
              <w:t xml:space="preserve"> L. </w:t>
            </w:r>
            <w:proofErr w:type="spellStart"/>
            <w:r>
              <w:t>Schnoor</w:t>
            </w:r>
            <w:proofErr w:type="spellEnd"/>
            <w:r>
              <w:t xml:space="preserve">, 1996. </w:t>
            </w:r>
            <w:proofErr w:type="spellStart"/>
            <w:r>
              <w:t>Environmental</w:t>
            </w:r>
            <w:proofErr w:type="spellEnd"/>
            <w:r>
              <w:t xml:space="preserve"> </w:t>
            </w:r>
            <w:proofErr w:type="spellStart"/>
            <w:r>
              <w:t>Modeling</w:t>
            </w:r>
            <w:proofErr w:type="spellEnd"/>
            <w:r>
              <w:t xml:space="preserve">: Fate </w:t>
            </w:r>
            <w:proofErr w:type="spellStart"/>
            <w:r>
              <w:t>and</w:t>
            </w:r>
            <w:proofErr w:type="spellEnd"/>
            <w:r>
              <w:t xml:space="preserve"> Transport </w:t>
            </w:r>
            <w:proofErr w:type="spellStart"/>
            <w:r>
              <w:t>of</w:t>
            </w:r>
            <w:proofErr w:type="spellEnd"/>
            <w:r>
              <w:t xml:space="preserve"> </w:t>
            </w:r>
            <w:proofErr w:type="spellStart"/>
            <w:r>
              <w:t>Pollutants</w:t>
            </w:r>
            <w:proofErr w:type="spellEnd"/>
            <w:r>
              <w:t xml:space="preserve"> in </w:t>
            </w:r>
            <w:proofErr w:type="spellStart"/>
            <w:r>
              <w:t>Water</w:t>
            </w:r>
            <w:proofErr w:type="spellEnd"/>
            <w:r>
              <w:t xml:space="preserve">, </w:t>
            </w:r>
            <w:proofErr w:type="spellStart"/>
            <w:r>
              <w:t>Air</w:t>
            </w:r>
            <w:proofErr w:type="spellEnd"/>
            <w:r>
              <w:t xml:space="preserve">, </w:t>
            </w:r>
            <w:proofErr w:type="spellStart"/>
            <w:r>
              <w:t>and</w:t>
            </w:r>
            <w:proofErr w:type="spellEnd"/>
            <w:r>
              <w:t xml:space="preserve"> </w:t>
            </w:r>
            <w:proofErr w:type="spellStart"/>
            <w:r>
              <w:t>Soil</w:t>
            </w:r>
            <w:proofErr w:type="spellEnd"/>
            <w:r>
              <w:t xml:space="preserve">. John </w:t>
            </w:r>
            <w:proofErr w:type="spellStart"/>
            <w:r>
              <w:t>Wiley</w:t>
            </w:r>
            <w:proofErr w:type="spellEnd"/>
            <w:r>
              <w:t xml:space="preserve"> &amp; </w:t>
            </w:r>
            <w:proofErr w:type="spellStart"/>
            <w:r>
              <w:t>Sons</w:t>
            </w:r>
            <w:proofErr w:type="spellEnd"/>
            <w:r>
              <w:t xml:space="preserve">, </w:t>
            </w:r>
            <w:proofErr w:type="spellStart"/>
            <w:r>
              <w:t>Inc</w:t>
            </w:r>
            <w:proofErr w:type="spellEnd"/>
            <w:r>
              <w:t>.</w:t>
            </w:r>
          </w:p>
          <w:p w14:paraId="729C175A" w14:textId="77777777" w:rsidR="0013402F" w:rsidRDefault="005F4879">
            <w:pPr>
              <w:pStyle w:val="Odstavekseznama"/>
              <w:numPr>
                <w:ilvl w:val="0"/>
                <w:numId w:val="135"/>
              </w:numPr>
              <w:ind w:left="357" w:hanging="357"/>
            </w:pPr>
            <w:r>
              <w:t xml:space="preserve">ATANASOVA, Nataša, KOMPARE, Boris. Data </w:t>
            </w:r>
            <w:proofErr w:type="spellStart"/>
            <w:r>
              <w:t>Mining</w:t>
            </w:r>
            <w:proofErr w:type="spellEnd"/>
            <w:r>
              <w:t xml:space="preserve"> </w:t>
            </w:r>
            <w:proofErr w:type="spellStart"/>
            <w:r>
              <w:t>and</w:t>
            </w:r>
            <w:proofErr w:type="spellEnd"/>
            <w:r>
              <w:t xml:space="preserve"> EDSS. In: GARRIDO BASERBA, </w:t>
            </w:r>
            <w:proofErr w:type="spellStart"/>
            <w:r>
              <w:t>Manel</w:t>
            </w:r>
            <w:proofErr w:type="spellEnd"/>
            <w:r>
              <w:t xml:space="preserve"> (Ed.). </w:t>
            </w:r>
            <w:proofErr w:type="spellStart"/>
            <w:r>
              <w:t>Environmental</w:t>
            </w:r>
            <w:proofErr w:type="spellEnd"/>
            <w:r>
              <w:t xml:space="preserve"> </w:t>
            </w:r>
            <w:proofErr w:type="spellStart"/>
            <w:r>
              <w:t>Decision</w:t>
            </w:r>
            <w:proofErr w:type="spellEnd"/>
            <w:r>
              <w:t xml:space="preserve"> Support </w:t>
            </w:r>
            <w:proofErr w:type="spellStart"/>
            <w:r>
              <w:t>Systems</w:t>
            </w:r>
            <w:proofErr w:type="spellEnd"/>
            <w:r>
              <w:t xml:space="preserve"> (</w:t>
            </w:r>
            <w:proofErr w:type="spellStart"/>
            <w:r>
              <w:t>EDSSs</w:t>
            </w:r>
            <w:proofErr w:type="spellEnd"/>
            <w:r>
              <w:t xml:space="preserve">) : a </w:t>
            </w:r>
            <w:proofErr w:type="spellStart"/>
            <w:r>
              <w:t>tool</w:t>
            </w:r>
            <w:proofErr w:type="spellEnd"/>
            <w:r>
              <w:t xml:space="preserve"> </w:t>
            </w:r>
            <w:proofErr w:type="spellStart"/>
            <w:r>
              <w:t>for</w:t>
            </w:r>
            <w:proofErr w:type="spellEnd"/>
            <w:r>
              <w:t xml:space="preserve"> </w:t>
            </w:r>
            <w:proofErr w:type="spellStart"/>
            <w:r>
              <w:t>wastewater</w:t>
            </w:r>
            <w:proofErr w:type="spellEnd"/>
            <w:r>
              <w:t xml:space="preserve"> management in </w:t>
            </w:r>
            <w:proofErr w:type="spellStart"/>
            <w:r>
              <w:t>the</w:t>
            </w:r>
            <w:proofErr w:type="spellEnd"/>
            <w:r>
              <w:t xml:space="preserve"> XXI </w:t>
            </w:r>
            <w:proofErr w:type="spellStart"/>
            <w:r>
              <w:t>century</w:t>
            </w:r>
            <w:proofErr w:type="spellEnd"/>
            <w:r>
              <w:t>, (</w:t>
            </w:r>
            <w:proofErr w:type="spellStart"/>
            <w:r>
              <w:t>Novedar_Consolider</w:t>
            </w:r>
            <w:proofErr w:type="spellEnd"/>
            <w:r>
              <w:t>, Vol. 8). [</w:t>
            </w:r>
            <w:proofErr w:type="spellStart"/>
            <w:r>
              <w:t>Gerona</w:t>
            </w:r>
            <w:proofErr w:type="spellEnd"/>
            <w:r>
              <w:t xml:space="preserve">]: </w:t>
            </w:r>
            <w:proofErr w:type="spellStart"/>
            <w:r>
              <w:t>Universitat</w:t>
            </w:r>
            <w:proofErr w:type="spellEnd"/>
            <w:r>
              <w:t xml:space="preserve"> de </w:t>
            </w:r>
            <w:proofErr w:type="spellStart"/>
            <w:r>
              <w:t>Girona</w:t>
            </w:r>
            <w:proofErr w:type="spellEnd"/>
            <w:r>
              <w:t xml:space="preserve">, 2011, str. 117-144, </w:t>
            </w:r>
            <w:proofErr w:type="spellStart"/>
            <w:r>
              <w:t>ilustr</w:t>
            </w:r>
            <w:proofErr w:type="spellEnd"/>
            <w:r>
              <w:t>. [COBISS.SI-ID 6055009]</w:t>
            </w:r>
          </w:p>
          <w:p w14:paraId="6938C2C4" w14:textId="77777777" w:rsidR="0013402F" w:rsidRDefault="005F4879">
            <w:pPr>
              <w:pStyle w:val="Odstavekseznama"/>
              <w:numPr>
                <w:ilvl w:val="0"/>
                <w:numId w:val="135"/>
              </w:numPr>
              <w:ind w:left="357" w:hanging="357"/>
            </w:pPr>
            <w:proofErr w:type="spellStart"/>
            <w:r>
              <w:t>Takashi</w:t>
            </w:r>
            <w:proofErr w:type="spellEnd"/>
            <w:r>
              <w:t xml:space="preserve"> </w:t>
            </w:r>
            <w:proofErr w:type="spellStart"/>
            <w:r>
              <w:t>Asano</w:t>
            </w:r>
            <w:proofErr w:type="spellEnd"/>
            <w:r>
              <w:t xml:space="preserve"> &amp; </w:t>
            </w:r>
            <w:proofErr w:type="spellStart"/>
            <w:r>
              <w:t>all</w:t>
            </w:r>
            <w:proofErr w:type="spellEnd"/>
            <w:r>
              <w:t xml:space="preserve">, </w:t>
            </w:r>
            <w:proofErr w:type="spellStart"/>
            <w:r>
              <w:t>Water</w:t>
            </w:r>
            <w:proofErr w:type="spellEnd"/>
            <w:r>
              <w:t xml:space="preserve"> </w:t>
            </w:r>
            <w:proofErr w:type="spellStart"/>
            <w:r>
              <w:t>Reuse</w:t>
            </w:r>
            <w:proofErr w:type="spellEnd"/>
            <w:r>
              <w:t xml:space="preserve"> (2007), </w:t>
            </w:r>
            <w:proofErr w:type="spellStart"/>
            <w:r>
              <w:t>Metaclf&amp;EDDY</w:t>
            </w:r>
            <w:proofErr w:type="spellEnd"/>
            <w:r>
              <w:t>/AECOM,</w:t>
            </w:r>
          </w:p>
          <w:p w14:paraId="4194C8C6" w14:textId="77777777" w:rsidR="0013402F" w:rsidRDefault="005F4879">
            <w:pPr>
              <w:pStyle w:val="Odstavekseznama"/>
              <w:numPr>
                <w:ilvl w:val="0"/>
                <w:numId w:val="135"/>
              </w:numPr>
              <w:ind w:left="357" w:hanging="357"/>
            </w:pPr>
            <w:r>
              <w:t xml:space="preserve">Lee, C., C, (2007), </w:t>
            </w:r>
            <w:proofErr w:type="spellStart"/>
            <w:r>
              <w:t>Handbook</w:t>
            </w:r>
            <w:proofErr w:type="spellEnd"/>
            <w:r>
              <w:t xml:space="preserve"> </w:t>
            </w:r>
            <w:proofErr w:type="spellStart"/>
            <w:r>
              <w:t>of</w:t>
            </w:r>
            <w:proofErr w:type="spellEnd"/>
            <w:r>
              <w:t xml:space="preserve"> </w:t>
            </w:r>
            <w:proofErr w:type="spellStart"/>
            <w:r>
              <w:t>environmental</w:t>
            </w:r>
            <w:proofErr w:type="spellEnd"/>
            <w:r>
              <w:t xml:space="preserve"> engineering </w:t>
            </w:r>
            <w:proofErr w:type="spellStart"/>
            <w:r>
              <w:t>calculations</w:t>
            </w:r>
            <w:proofErr w:type="spellEnd"/>
            <w:r>
              <w:t xml:space="preserve">, </w:t>
            </w:r>
            <w:proofErr w:type="spellStart"/>
            <w:r>
              <w:t>McGraw</w:t>
            </w:r>
            <w:proofErr w:type="spellEnd"/>
            <w:r>
              <w:t xml:space="preserve"> Hill, New York, 1770 strani (izbrane vsebine)</w:t>
            </w:r>
          </w:p>
        </w:tc>
      </w:tr>
    </w:tbl>
    <w:p w14:paraId="53BD33CD"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47D3950E"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1C792D9F" w14:textId="77777777" w:rsidR="0013402F" w:rsidRDefault="005F4879">
            <w:r>
              <w:t>Cilji in kompetence:</w:t>
            </w:r>
          </w:p>
        </w:tc>
        <w:tc>
          <w:tcPr>
            <w:tcW w:w="2500" w:type="pct"/>
          </w:tcPr>
          <w:p w14:paraId="6FD7E0AF" w14:textId="77777777" w:rsidR="0013402F" w:rsidRDefault="005F4879">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3402F" w14:paraId="57B0F5DA" w14:textId="77777777">
        <w:tc>
          <w:tcPr>
            <w:tcW w:w="0" w:type="auto"/>
          </w:tcPr>
          <w:p w14:paraId="1B0A211D" w14:textId="77777777" w:rsidR="0013402F" w:rsidRDefault="005F4879">
            <w:pPr>
              <w:pStyle w:val="Odstavekseznama"/>
              <w:numPr>
                <w:ilvl w:val="0"/>
                <w:numId w:val="136"/>
              </w:numPr>
              <w:ind w:left="357" w:hanging="357"/>
            </w:pPr>
            <w:r>
              <w:t>seznanitev s temeljnimi načeli, osnovnimi metodami, modeli in tehnikami zaščite hidrosfere</w:t>
            </w:r>
          </w:p>
          <w:p w14:paraId="6EA52601" w14:textId="77777777" w:rsidR="0013402F" w:rsidRDefault="005F4879">
            <w:pPr>
              <w:pStyle w:val="Odstavekseznama"/>
              <w:numPr>
                <w:ilvl w:val="0"/>
                <w:numId w:val="136"/>
              </w:numPr>
              <w:ind w:left="357" w:hanging="357"/>
            </w:pPr>
            <w:r>
              <w:t xml:space="preserve">spoznavanje metode ekološkega modeliranja in </w:t>
            </w:r>
            <w:proofErr w:type="spellStart"/>
            <w:r>
              <w:t>prognoziranja</w:t>
            </w:r>
            <w:proofErr w:type="spellEnd"/>
            <w:r>
              <w:t xml:space="preserve"> kakovostnih sprememb v rekah, jezerih, morju in podtalnici zaradi antropogenih in naravnih vplivov.</w:t>
            </w:r>
          </w:p>
          <w:p w14:paraId="50AFF7B6" w14:textId="77777777" w:rsidR="0013402F" w:rsidRDefault="005F4879">
            <w:pPr>
              <w:pStyle w:val="Odstavekseznama"/>
              <w:numPr>
                <w:ilvl w:val="0"/>
                <w:numId w:val="136"/>
              </w:numPr>
              <w:ind w:left="357" w:hanging="357"/>
            </w:pPr>
            <w:r>
              <w:t>optimiziranje ekološke odločitve in rešitve.</w:t>
            </w:r>
          </w:p>
        </w:tc>
        <w:tc>
          <w:tcPr>
            <w:tcW w:w="0" w:type="auto"/>
          </w:tcPr>
          <w:p w14:paraId="09BEEAFF" w14:textId="77777777" w:rsidR="0013402F" w:rsidRDefault="005F4879">
            <w:pPr>
              <w:pStyle w:val="Odstavekseznama"/>
              <w:numPr>
                <w:ilvl w:val="0"/>
                <w:numId w:val="137"/>
              </w:numPr>
              <w:ind w:left="357" w:hanging="357"/>
            </w:pPr>
            <w:proofErr w:type="spellStart"/>
            <w:r>
              <w:t>Learning</w:t>
            </w:r>
            <w:proofErr w:type="spellEnd"/>
            <w:r>
              <w:t xml:space="preserve"> </w:t>
            </w:r>
            <w:proofErr w:type="spellStart"/>
            <w:r>
              <w:t>the</w:t>
            </w:r>
            <w:proofErr w:type="spellEnd"/>
            <w:r>
              <w:t xml:space="preserve"> </w:t>
            </w:r>
            <w:proofErr w:type="spellStart"/>
            <w:r>
              <w:t>basic</w:t>
            </w:r>
            <w:proofErr w:type="spellEnd"/>
            <w:r>
              <w:t xml:space="preserve"> </w:t>
            </w:r>
            <w:proofErr w:type="spellStart"/>
            <w:r>
              <w:t>principles</w:t>
            </w:r>
            <w:proofErr w:type="spellEnd"/>
            <w:r>
              <w:t xml:space="preserve">, </w:t>
            </w:r>
            <w:proofErr w:type="spellStart"/>
            <w:r>
              <w:t>methods</w:t>
            </w:r>
            <w:proofErr w:type="spellEnd"/>
            <w:r>
              <w:t xml:space="preserve">, </w:t>
            </w:r>
            <w:proofErr w:type="spellStart"/>
            <w:r>
              <w:t>techniques</w:t>
            </w:r>
            <w:proofErr w:type="spellEnd"/>
            <w:r>
              <w:t xml:space="preserve"> </w:t>
            </w:r>
            <w:proofErr w:type="spellStart"/>
            <w:r>
              <w:t>and</w:t>
            </w:r>
            <w:proofErr w:type="spellEnd"/>
            <w:r>
              <w:t xml:space="preserve"> </w:t>
            </w:r>
            <w:proofErr w:type="spellStart"/>
            <w:r>
              <w:t>models</w:t>
            </w:r>
            <w:proofErr w:type="spellEnd"/>
            <w:r>
              <w:t xml:space="preserve"> </w:t>
            </w:r>
            <w:proofErr w:type="spellStart"/>
            <w:r>
              <w:t>for</w:t>
            </w:r>
            <w:proofErr w:type="spellEnd"/>
            <w:r>
              <w:t xml:space="preserve"> </w:t>
            </w:r>
            <w:proofErr w:type="spellStart"/>
            <w:r>
              <w:t>protection</w:t>
            </w:r>
            <w:proofErr w:type="spellEnd"/>
            <w:r>
              <w:t xml:space="preserve"> </w:t>
            </w:r>
            <w:proofErr w:type="spellStart"/>
            <w:r>
              <w:t>of</w:t>
            </w:r>
            <w:proofErr w:type="spellEnd"/>
            <w:r>
              <w:t xml:space="preserve"> </w:t>
            </w:r>
            <w:proofErr w:type="spellStart"/>
            <w:r>
              <w:t>hydrosphere</w:t>
            </w:r>
            <w:proofErr w:type="spellEnd"/>
          </w:p>
          <w:p w14:paraId="7C49DEFF" w14:textId="77777777" w:rsidR="0013402F" w:rsidRDefault="005F4879">
            <w:pPr>
              <w:pStyle w:val="Odstavekseznama"/>
              <w:numPr>
                <w:ilvl w:val="0"/>
                <w:numId w:val="137"/>
              </w:numPr>
              <w:ind w:left="357" w:hanging="357"/>
            </w:pPr>
            <w:proofErr w:type="spellStart"/>
            <w:r>
              <w:t>Learning</w:t>
            </w:r>
            <w:proofErr w:type="spellEnd"/>
            <w:r>
              <w:t xml:space="preserve"> </w:t>
            </w:r>
            <w:proofErr w:type="spellStart"/>
            <w:r>
              <w:t>the</w:t>
            </w:r>
            <w:proofErr w:type="spellEnd"/>
            <w:r>
              <w:t xml:space="preserve"> </w:t>
            </w:r>
            <w:proofErr w:type="spellStart"/>
            <w:r>
              <w:t>method</w:t>
            </w:r>
            <w:proofErr w:type="spellEnd"/>
            <w:r>
              <w:t xml:space="preserve"> </w:t>
            </w:r>
            <w:proofErr w:type="spellStart"/>
            <w:r>
              <w:t>of</w:t>
            </w:r>
            <w:proofErr w:type="spellEnd"/>
            <w:r>
              <w:t xml:space="preserve"> </w:t>
            </w:r>
            <w:proofErr w:type="spellStart"/>
            <w:r>
              <w:t>ecological</w:t>
            </w:r>
            <w:proofErr w:type="spellEnd"/>
            <w:r>
              <w:t xml:space="preserve"> </w:t>
            </w:r>
            <w:proofErr w:type="spellStart"/>
            <w:r>
              <w:t>modelling</w:t>
            </w:r>
            <w:proofErr w:type="spellEnd"/>
            <w:r>
              <w:t xml:space="preserve"> </w:t>
            </w:r>
            <w:proofErr w:type="spellStart"/>
            <w:r>
              <w:t>and</w:t>
            </w:r>
            <w:proofErr w:type="spellEnd"/>
            <w:r>
              <w:t xml:space="preserve"> </w:t>
            </w:r>
            <w:proofErr w:type="spellStart"/>
            <w:r>
              <w:t>forecast</w:t>
            </w:r>
            <w:proofErr w:type="spellEnd"/>
            <w:r>
              <w:t xml:space="preserve"> </w:t>
            </w:r>
            <w:proofErr w:type="spellStart"/>
            <w:r>
              <w:t>of</w:t>
            </w:r>
            <w:proofErr w:type="spellEnd"/>
            <w:r>
              <w:t xml:space="preserve"> </w:t>
            </w:r>
            <w:proofErr w:type="spellStart"/>
            <w:r>
              <w:t>quality</w:t>
            </w:r>
            <w:proofErr w:type="spellEnd"/>
            <w:r>
              <w:t xml:space="preserve"> </w:t>
            </w:r>
            <w:proofErr w:type="spellStart"/>
            <w:r>
              <w:t>changes</w:t>
            </w:r>
            <w:proofErr w:type="spellEnd"/>
            <w:r>
              <w:t xml:space="preserve"> in </w:t>
            </w:r>
            <w:proofErr w:type="spellStart"/>
            <w:r>
              <w:t>rivers</w:t>
            </w:r>
            <w:proofErr w:type="spellEnd"/>
            <w:r>
              <w:t xml:space="preserve">, </w:t>
            </w:r>
            <w:proofErr w:type="spellStart"/>
            <w:r>
              <w:t>lakes</w:t>
            </w:r>
            <w:proofErr w:type="spellEnd"/>
            <w:r>
              <w:t xml:space="preserve">, </w:t>
            </w:r>
            <w:proofErr w:type="spellStart"/>
            <w:r>
              <w:t>sea</w:t>
            </w:r>
            <w:proofErr w:type="spellEnd"/>
            <w:r>
              <w:t xml:space="preserve"> </w:t>
            </w:r>
            <w:proofErr w:type="spellStart"/>
            <w:r>
              <w:t>and</w:t>
            </w:r>
            <w:proofErr w:type="spellEnd"/>
            <w:r>
              <w:t xml:space="preserve"> </w:t>
            </w:r>
            <w:proofErr w:type="spellStart"/>
            <w:r>
              <w:t>groundwater</w:t>
            </w:r>
            <w:proofErr w:type="spellEnd"/>
            <w:r>
              <w:t xml:space="preserve"> </w:t>
            </w:r>
            <w:proofErr w:type="spellStart"/>
            <w:r>
              <w:t>due</w:t>
            </w:r>
            <w:proofErr w:type="spellEnd"/>
            <w:r>
              <w:t xml:space="preserve"> to </w:t>
            </w:r>
            <w:proofErr w:type="spellStart"/>
            <w:r>
              <w:t>anthropogenic</w:t>
            </w:r>
            <w:proofErr w:type="spellEnd"/>
            <w:r>
              <w:t xml:space="preserve"> </w:t>
            </w:r>
            <w:proofErr w:type="spellStart"/>
            <w:r>
              <w:t>and</w:t>
            </w:r>
            <w:proofErr w:type="spellEnd"/>
            <w:r>
              <w:t xml:space="preserve"> </w:t>
            </w:r>
            <w:proofErr w:type="spellStart"/>
            <w:r>
              <w:t>natural</w:t>
            </w:r>
            <w:proofErr w:type="spellEnd"/>
            <w:r>
              <w:t xml:space="preserve"> </w:t>
            </w:r>
            <w:proofErr w:type="spellStart"/>
            <w:r>
              <w:t>influences</w:t>
            </w:r>
            <w:proofErr w:type="spellEnd"/>
          </w:p>
          <w:p w14:paraId="38FCDCD7" w14:textId="77777777" w:rsidR="0013402F" w:rsidRDefault="005F4879">
            <w:pPr>
              <w:pStyle w:val="Odstavekseznama"/>
              <w:numPr>
                <w:ilvl w:val="0"/>
                <w:numId w:val="137"/>
              </w:numPr>
              <w:ind w:left="357" w:hanging="357"/>
            </w:pPr>
            <w:proofErr w:type="spellStart"/>
            <w:r>
              <w:t>Optimizing</w:t>
            </w:r>
            <w:proofErr w:type="spellEnd"/>
            <w:r>
              <w:t xml:space="preserve"> </w:t>
            </w:r>
            <w:proofErr w:type="spellStart"/>
            <w:r>
              <w:t>ecological</w:t>
            </w:r>
            <w:proofErr w:type="spellEnd"/>
            <w:r>
              <w:t xml:space="preserve"> </w:t>
            </w:r>
            <w:proofErr w:type="spellStart"/>
            <w:r>
              <w:t>decisions</w:t>
            </w:r>
            <w:proofErr w:type="spellEnd"/>
            <w:r>
              <w:t xml:space="preserve"> </w:t>
            </w:r>
            <w:proofErr w:type="spellStart"/>
            <w:r>
              <w:t>and</w:t>
            </w:r>
            <w:proofErr w:type="spellEnd"/>
            <w:r>
              <w:t xml:space="preserve"> </w:t>
            </w:r>
            <w:proofErr w:type="spellStart"/>
            <w:r>
              <w:t>solutions</w:t>
            </w:r>
            <w:proofErr w:type="spellEnd"/>
          </w:p>
        </w:tc>
      </w:tr>
    </w:tbl>
    <w:p w14:paraId="3AD48C8E"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0965236C"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0720EDB2" w14:textId="77777777" w:rsidR="0013402F" w:rsidRDefault="005F4879">
            <w:r>
              <w:t>Predvideni študijski rezultati:</w:t>
            </w:r>
          </w:p>
        </w:tc>
        <w:tc>
          <w:tcPr>
            <w:tcW w:w="2500" w:type="pct"/>
          </w:tcPr>
          <w:p w14:paraId="154B6B6E" w14:textId="77777777" w:rsidR="0013402F" w:rsidRDefault="005F4879">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3402F" w14:paraId="114E9C6F" w14:textId="77777777">
        <w:tc>
          <w:tcPr>
            <w:tcW w:w="0" w:type="auto"/>
          </w:tcPr>
          <w:p w14:paraId="080C8C27" w14:textId="77777777" w:rsidR="0013402F" w:rsidRDefault="005F4879">
            <w:pPr>
              <w:pStyle w:val="Odstavekseznama"/>
              <w:numPr>
                <w:ilvl w:val="0"/>
                <w:numId w:val="138"/>
              </w:numPr>
              <w:ind w:left="357" w:hanging="357"/>
            </w:pPr>
            <w:r>
              <w:t>da študent razume pogoje in zakonitosti in zna zasnovati rešitve in predlagati najboljše variante.</w:t>
            </w:r>
          </w:p>
          <w:p w14:paraId="64696432" w14:textId="77777777" w:rsidR="0013402F" w:rsidRDefault="005F4879">
            <w:pPr>
              <w:pStyle w:val="Odstavekseznama"/>
              <w:numPr>
                <w:ilvl w:val="0"/>
                <w:numId w:val="138"/>
              </w:numPr>
              <w:ind w:left="357" w:hanging="357"/>
            </w:pPr>
            <w:r>
              <w:t>zna izdelati in uporabljati matematične modele, pripraviti osnutek rešitev in jih zna komentirati in inženirsko ovrednotiti.</w:t>
            </w:r>
          </w:p>
        </w:tc>
        <w:tc>
          <w:tcPr>
            <w:tcW w:w="0" w:type="auto"/>
          </w:tcPr>
          <w:p w14:paraId="3A35BC90" w14:textId="77777777" w:rsidR="0013402F" w:rsidRDefault="005F4879">
            <w:r>
              <w:t xml:space="preserve">- design </w:t>
            </w:r>
            <w:proofErr w:type="spellStart"/>
            <w:r>
              <w:t>solutions</w:t>
            </w:r>
            <w:proofErr w:type="spellEnd"/>
            <w:r>
              <w:t xml:space="preserve"> </w:t>
            </w:r>
            <w:proofErr w:type="spellStart"/>
            <w:r>
              <w:t>and</w:t>
            </w:r>
            <w:proofErr w:type="spellEnd"/>
            <w:r>
              <w:t xml:space="preserve"> </w:t>
            </w:r>
            <w:proofErr w:type="spellStart"/>
            <w:r>
              <w:t>propose</w:t>
            </w:r>
            <w:proofErr w:type="spellEnd"/>
            <w:r>
              <w:t xml:space="preserve"> </w:t>
            </w:r>
            <w:proofErr w:type="spellStart"/>
            <w:r>
              <w:t>the</w:t>
            </w:r>
            <w:proofErr w:type="spellEnd"/>
            <w:r>
              <w:t xml:space="preserve"> </w:t>
            </w:r>
            <w:proofErr w:type="spellStart"/>
            <w:r>
              <w:t>best</w:t>
            </w:r>
            <w:proofErr w:type="spellEnd"/>
            <w:r>
              <w:t xml:space="preserve"> </w:t>
            </w:r>
            <w:proofErr w:type="spellStart"/>
            <w:r>
              <w:t>option</w:t>
            </w:r>
            <w:proofErr w:type="spellEnd"/>
          </w:p>
          <w:p w14:paraId="3A8FB774" w14:textId="77777777" w:rsidR="0013402F" w:rsidRDefault="005F4879">
            <w:r>
              <w:t xml:space="preserve">- </w:t>
            </w:r>
            <w:proofErr w:type="spellStart"/>
            <w:r>
              <w:t>creating</w:t>
            </w:r>
            <w:proofErr w:type="spellEnd"/>
            <w:r>
              <w:t xml:space="preserve"> </w:t>
            </w:r>
            <w:proofErr w:type="spellStart"/>
            <w:r>
              <w:t>and</w:t>
            </w:r>
            <w:proofErr w:type="spellEnd"/>
            <w:r>
              <w:t xml:space="preserve"> </w:t>
            </w:r>
            <w:proofErr w:type="spellStart"/>
            <w:r>
              <w:t>using</w:t>
            </w:r>
            <w:proofErr w:type="spellEnd"/>
            <w:r>
              <w:t xml:space="preserve"> </w:t>
            </w:r>
            <w:proofErr w:type="spellStart"/>
            <w:r>
              <w:t>mathematical</w:t>
            </w:r>
            <w:proofErr w:type="spellEnd"/>
            <w:r>
              <w:t xml:space="preserve"> </w:t>
            </w:r>
            <w:proofErr w:type="spellStart"/>
            <w:r>
              <w:t>models</w:t>
            </w:r>
            <w:proofErr w:type="spellEnd"/>
            <w:r>
              <w:t xml:space="preserve"> to </w:t>
            </w:r>
            <w:proofErr w:type="spellStart"/>
            <w:r>
              <w:t>evaluate</w:t>
            </w:r>
            <w:proofErr w:type="spellEnd"/>
            <w:r>
              <w:t xml:space="preserve"> </w:t>
            </w:r>
            <w:proofErr w:type="spellStart"/>
            <w:r>
              <w:t>environmental</w:t>
            </w:r>
            <w:proofErr w:type="spellEnd"/>
            <w:r>
              <w:t xml:space="preserve"> </w:t>
            </w:r>
            <w:proofErr w:type="spellStart"/>
            <w:r>
              <w:t>solutions</w:t>
            </w:r>
            <w:proofErr w:type="spellEnd"/>
          </w:p>
          <w:p w14:paraId="367DC07F" w14:textId="77777777" w:rsidR="0013402F" w:rsidRDefault="005F4879">
            <w:r>
              <w:t xml:space="preserve">- </w:t>
            </w:r>
            <w:proofErr w:type="spellStart"/>
            <w:r>
              <w:t>capable</w:t>
            </w:r>
            <w:proofErr w:type="spellEnd"/>
            <w:r>
              <w:t xml:space="preserve"> </w:t>
            </w:r>
            <w:proofErr w:type="spellStart"/>
            <w:r>
              <w:t>of</w:t>
            </w:r>
            <w:proofErr w:type="spellEnd"/>
            <w:r>
              <w:t xml:space="preserve"> </w:t>
            </w:r>
            <w:proofErr w:type="spellStart"/>
            <w:r>
              <w:t>interpretation</w:t>
            </w:r>
            <w:proofErr w:type="spellEnd"/>
            <w:r>
              <w:t xml:space="preserve"> </w:t>
            </w:r>
            <w:proofErr w:type="spellStart"/>
            <w:r>
              <w:t>of</w:t>
            </w:r>
            <w:proofErr w:type="spellEnd"/>
            <w:r>
              <w:t xml:space="preserve"> </w:t>
            </w:r>
            <w:proofErr w:type="spellStart"/>
            <w:r>
              <w:t>different</w:t>
            </w:r>
            <w:proofErr w:type="spellEnd"/>
            <w:r>
              <w:t xml:space="preserve"> </w:t>
            </w:r>
            <w:proofErr w:type="spellStart"/>
            <w:r>
              <w:t>solutions</w:t>
            </w:r>
            <w:proofErr w:type="spellEnd"/>
            <w:r>
              <w:t xml:space="preserve"> </w:t>
            </w:r>
            <w:proofErr w:type="spellStart"/>
            <w:r>
              <w:t>by</w:t>
            </w:r>
            <w:proofErr w:type="spellEnd"/>
            <w:r>
              <w:t xml:space="preserve"> </w:t>
            </w:r>
            <w:proofErr w:type="spellStart"/>
            <w:r>
              <w:t>using</w:t>
            </w:r>
            <w:proofErr w:type="spellEnd"/>
            <w:r>
              <w:t xml:space="preserve"> </w:t>
            </w:r>
            <w:proofErr w:type="spellStart"/>
            <w:r>
              <w:t>modeling</w:t>
            </w:r>
            <w:proofErr w:type="spellEnd"/>
            <w:r>
              <w:t xml:space="preserve"> </w:t>
            </w:r>
            <w:proofErr w:type="spellStart"/>
            <w:r>
              <w:t>results</w:t>
            </w:r>
            <w:proofErr w:type="spellEnd"/>
          </w:p>
        </w:tc>
      </w:tr>
    </w:tbl>
    <w:p w14:paraId="0FD40F11"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2673E07F"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5552B041" w14:textId="77777777" w:rsidR="0013402F" w:rsidRDefault="005F4879">
            <w:r>
              <w:t>Metode poučevanja in učenja:</w:t>
            </w:r>
          </w:p>
        </w:tc>
        <w:tc>
          <w:tcPr>
            <w:tcW w:w="2500" w:type="pct"/>
          </w:tcPr>
          <w:p w14:paraId="6040867A" w14:textId="77777777" w:rsidR="0013402F" w:rsidRDefault="005F4879">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3402F" w14:paraId="5DD7A09A" w14:textId="77777777">
        <w:tc>
          <w:tcPr>
            <w:tcW w:w="0" w:type="auto"/>
          </w:tcPr>
          <w:p w14:paraId="46782A60" w14:textId="77777777" w:rsidR="0013402F" w:rsidRDefault="005F4879">
            <w:proofErr w:type="spellStart"/>
            <w:r>
              <w:t>Uvodn</w:t>
            </w:r>
            <w:proofErr w:type="spellEnd"/>
            <w:r>
              <w:t>(o)a predavanja, seminarske vaje za utrditev vsebine predavanj in s praktičnimi primeri dela, ter izdelava individualne seminarske naloge na izbrano temo.</w:t>
            </w:r>
          </w:p>
        </w:tc>
        <w:tc>
          <w:tcPr>
            <w:tcW w:w="0" w:type="auto"/>
          </w:tcPr>
          <w:p w14:paraId="0AFE6E3C" w14:textId="77777777" w:rsidR="0013402F" w:rsidRDefault="005F4879">
            <w:proofErr w:type="spellStart"/>
            <w:r>
              <w:t>Lectures</w:t>
            </w:r>
            <w:proofErr w:type="spellEnd"/>
            <w:r>
              <w:t xml:space="preserve">, </w:t>
            </w:r>
            <w:proofErr w:type="spellStart"/>
            <w:r>
              <w:t>exercises</w:t>
            </w:r>
            <w:proofErr w:type="spellEnd"/>
            <w:r>
              <w:t xml:space="preserve"> </w:t>
            </w:r>
            <w:proofErr w:type="spellStart"/>
            <w:r>
              <w:t>with</w:t>
            </w:r>
            <w:proofErr w:type="spellEnd"/>
            <w:r>
              <w:t xml:space="preserve"> </w:t>
            </w:r>
            <w:proofErr w:type="spellStart"/>
            <w:r>
              <w:t>practical</w:t>
            </w:r>
            <w:proofErr w:type="spellEnd"/>
            <w:r>
              <w:t xml:space="preserve"> </w:t>
            </w:r>
            <w:proofErr w:type="spellStart"/>
            <w:r>
              <w:t>examples</w:t>
            </w:r>
            <w:proofErr w:type="spellEnd"/>
            <w:r>
              <w:t xml:space="preserve">. </w:t>
            </w:r>
            <w:proofErr w:type="spellStart"/>
            <w:r>
              <w:t>Preparation</w:t>
            </w:r>
            <w:proofErr w:type="spellEnd"/>
            <w:r>
              <w:t xml:space="preserve"> </w:t>
            </w:r>
            <w:proofErr w:type="spellStart"/>
            <w:r>
              <w:t>of</w:t>
            </w:r>
            <w:proofErr w:type="spellEnd"/>
            <w:r>
              <w:t xml:space="preserve"> seminar </w:t>
            </w:r>
            <w:proofErr w:type="spellStart"/>
            <w:r>
              <w:t>with</w:t>
            </w:r>
            <w:proofErr w:type="spellEnd"/>
            <w:r>
              <w:t xml:space="preserve"> </w:t>
            </w:r>
            <w:proofErr w:type="spellStart"/>
            <w:r>
              <w:t>selected</w:t>
            </w:r>
            <w:proofErr w:type="spellEnd"/>
            <w:r>
              <w:t xml:space="preserve"> </w:t>
            </w:r>
            <w:proofErr w:type="spellStart"/>
            <w:r>
              <w:t>topic</w:t>
            </w:r>
            <w:proofErr w:type="spellEnd"/>
            <w:r>
              <w:t>.</w:t>
            </w:r>
          </w:p>
        </w:tc>
      </w:tr>
    </w:tbl>
    <w:p w14:paraId="3439259D" w14:textId="77777777" w:rsidR="0013402F" w:rsidRDefault="0013402F"/>
    <w:tbl>
      <w:tblPr>
        <w:tblStyle w:val="DefaultTable"/>
        <w:tblW w:w="5000" w:type="pct"/>
        <w:tblLook w:val="04A0" w:firstRow="1" w:lastRow="0" w:firstColumn="1" w:lastColumn="0" w:noHBand="0" w:noVBand="1"/>
      </w:tblPr>
      <w:tblGrid>
        <w:gridCol w:w="4045"/>
        <w:gridCol w:w="1548"/>
        <w:gridCol w:w="4045"/>
      </w:tblGrid>
      <w:tr w:rsidR="0013402F" w14:paraId="68DFF622" w14:textId="77777777" w:rsidTr="0013402F">
        <w:trPr>
          <w:cnfStyle w:val="100000000000" w:firstRow="1" w:lastRow="0" w:firstColumn="0" w:lastColumn="0" w:oddVBand="0" w:evenVBand="0" w:oddHBand="0" w:evenHBand="0" w:firstRowFirstColumn="0" w:firstRowLastColumn="0" w:lastRowFirstColumn="0" w:lastRowLastColumn="0"/>
        </w:trPr>
        <w:tc>
          <w:tcPr>
            <w:tcW w:w="2200" w:type="pct"/>
          </w:tcPr>
          <w:p w14:paraId="0F64C092" w14:textId="77777777" w:rsidR="0013402F" w:rsidRDefault="005F4879">
            <w:r>
              <w:t>Načini ocenjevanja:</w:t>
            </w:r>
          </w:p>
        </w:tc>
        <w:tc>
          <w:tcPr>
            <w:tcW w:w="600" w:type="pct"/>
          </w:tcPr>
          <w:p w14:paraId="273C4DEC" w14:textId="77777777" w:rsidR="0013402F" w:rsidRDefault="005F4879">
            <w:pPr>
              <w:keepNext/>
              <w:jc w:val="center"/>
            </w:pPr>
            <w:r>
              <w:t>Delež/</w:t>
            </w:r>
            <w:proofErr w:type="spellStart"/>
            <w:r>
              <w:t>Weight</w:t>
            </w:r>
            <w:proofErr w:type="spellEnd"/>
          </w:p>
        </w:tc>
        <w:tc>
          <w:tcPr>
            <w:tcW w:w="2200" w:type="pct"/>
          </w:tcPr>
          <w:p w14:paraId="4F862901" w14:textId="77777777" w:rsidR="0013402F" w:rsidRDefault="005F4879">
            <w:proofErr w:type="spellStart"/>
            <w:r>
              <w:t>Assessment</w:t>
            </w:r>
            <w:proofErr w:type="spellEnd"/>
            <w:r>
              <w:t>:</w:t>
            </w:r>
          </w:p>
        </w:tc>
      </w:tr>
      <w:tr w:rsidR="0013402F" w14:paraId="4ED75B6A" w14:textId="77777777">
        <w:tc>
          <w:tcPr>
            <w:tcW w:w="0" w:type="auto"/>
          </w:tcPr>
          <w:p w14:paraId="72F27055" w14:textId="77777777" w:rsidR="0013402F" w:rsidRDefault="005F4879">
            <w:r>
              <w:t>Zagovor seminarske naloge na izbrano temo, ki je pogoj za pristop k ustnemu izpitu</w:t>
            </w:r>
          </w:p>
        </w:tc>
        <w:tc>
          <w:tcPr>
            <w:tcW w:w="0" w:type="auto"/>
          </w:tcPr>
          <w:p w14:paraId="59CC61FE" w14:textId="77777777" w:rsidR="0013402F" w:rsidRDefault="005F4879">
            <w:pPr>
              <w:keepNext/>
              <w:jc w:val="center"/>
            </w:pPr>
            <w:r>
              <w:t>60,00 %</w:t>
            </w:r>
          </w:p>
        </w:tc>
        <w:tc>
          <w:tcPr>
            <w:tcW w:w="0" w:type="auto"/>
          </w:tcPr>
          <w:p w14:paraId="10D82385" w14:textId="77777777" w:rsidR="0013402F" w:rsidRDefault="005F4879">
            <w:proofErr w:type="spellStart"/>
            <w:r>
              <w:t>Defence</w:t>
            </w:r>
            <w:proofErr w:type="spellEnd"/>
            <w:r>
              <w:t xml:space="preserve"> </w:t>
            </w:r>
            <w:proofErr w:type="spellStart"/>
            <w:r>
              <w:t>of</w:t>
            </w:r>
            <w:proofErr w:type="spellEnd"/>
            <w:r>
              <w:t xml:space="preserve"> </w:t>
            </w:r>
            <w:proofErr w:type="spellStart"/>
            <w:r>
              <w:t>the</w:t>
            </w:r>
            <w:proofErr w:type="spellEnd"/>
            <w:r>
              <w:t xml:space="preserve"> </w:t>
            </w:r>
            <w:proofErr w:type="spellStart"/>
            <w:r>
              <w:t>seminary</w:t>
            </w:r>
            <w:proofErr w:type="spellEnd"/>
            <w:r>
              <w:t xml:space="preserve"> </w:t>
            </w:r>
            <w:proofErr w:type="spellStart"/>
            <w:r>
              <w:t>work</w:t>
            </w:r>
            <w:proofErr w:type="spellEnd"/>
            <w:r>
              <w:t xml:space="preserve"> on </w:t>
            </w:r>
            <w:proofErr w:type="spellStart"/>
            <w:r>
              <w:t>the</w:t>
            </w:r>
            <w:proofErr w:type="spellEnd"/>
            <w:r>
              <w:t xml:space="preserve"> </w:t>
            </w:r>
            <w:proofErr w:type="spellStart"/>
            <w:r>
              <w:t>selected</w:t>
            </w:r>
            <w:proofErr w:type="spellEnd"/>
            <w:r>
              <w:t xml:space="preserve"> </w:t>
            </w:r>
            <w:proofErr w:type="spellStart"/>
            <w:r>
              <w:t>subject</w:t>
            </w:r>
            <w:proofErr w:type="spellEnd"/>
          </w:p>
        </w:tc>
      </w:tr>
      <w:tr w:rsidR="0013402F" w14:paraId="11BAEB59" w14:textId="77777777">
        <w:tc>
          <w:tcPr>
            <w:tcW w:w="0" w:type="auto"/>
          </w:tcPr>
          <w:p w14:paraId="36DAD0E4" w14:textId="77777777" w:rsidR="0013402F" w:rsidRDefault="005F4879">
            <w:r>
              <w:t>Ustni izpit</w:t>
            </w:r>
          </w:p>
        </w:tc>
        <w:tc>
          <w:tcPr>
            <w:tcW w:w="0" w:type="auto"/>
          </w:tcPr>
          <w:p w14:paraId="038C9D70" w14:textId="77777777" w:rsidR="0013402F" w:rsidRDefault="005F4879">
            <w:pPr>
              <w:keepNext/>
              <w:jc w:val="center"/>
            </w:pPr>
            <w:r>
              <w:t>40,00 %</w:t>
            </w:r>
          </w:p>
        </w:tc>
        <w:tc>
          <w:tcPr>
            <w:tcW w:w="0" w:type="auto"/>
          </w:tcPr>
          <w:p w14:paraId="448086A9" w14:textId="77777777" w:rsidR="0013402F" w:rsidRDefault="005F4879">
            <w:r>
              <w:t xml:space="preserve">Oral </w:t>
            </w:r>
            <w:proofErr w:type="spellStart"/>
            <w:r>
              <w:t>exam</w:t>
            </w:r>
            <w:proofErr w:type="spellEnd"/>
            <w:r>
              <w:t xml:space="preserve"> </w:t>
            </w:r>
            <w:proofErr w:type="spellStart"/>
            <w:r>
              <w:t>right</w:t>
            </w:r>
            <w:proofErr w:type="spellEnd"/>
            <w:r>
              <w:t xml:space="preserve"> </w:t>
            </w:r>
            <w:proofErr w:type="spellStart"/>
            <w:r>
              <w:t>after</w:t>
            </w:r>
            <w:proofErr w:type="spellEnd"/>
            <w:r>
              <w:t xml:space="preserve"> </w:t>
            </w:r>
            <w:proofErr w:type="spellStart"/>
            <w:r>
              <w:t>the</w:t>
            </w:r>
            <w:proofErr w:type="spellEnd"/>
            <w:r>
              <w:t xml:space="preserve"> </w:t>
            </w:r>
            <w:proofErr w:type="spellStart"/>
            <w:r>
              <w:t>defence</w:t>
            </w:r>
            <w:proofErr w:type="spellEnd"/>
            <w:r>
              <w:t xml:space="preserve"> </w:t>
            </w:r>
            <w:proofErr w:type="spellStart"/>
            <w:r>
              <w:t>of</w:t>
            </w:r>
            <w:proofErr w:type="spellEnd"/>
            <w:r>
              <w:t xml:space="preserve"> </w:t>
            </w:r>
            <w:proofErr w:type="spellStart"/>
            <w:r>
              <w:t>the</w:t>
            </w:r>
            <w:proofErr w:type="spellEnd"/>
            <w:r>
              <w:t xml:space="preserve"> </w:t>
            </w:r>
            <w:proofErr w:type="spellStart"/>
            <w:r>
              <w:t>seminary</w:t>
            </w:r>
            <w:proofErr w:type="spellEnd"/>
            <w:r>
              <w:t xml:space="preserve"> </w:t>
            </w:r>
            <w:proofErr w:type="spellStart"/>
            <w:r>
              <w:t>work</w:t>
            </w:r>
            <w:proofErr w:type="spellEnd"/>
            <w:r>
              <w:t xml:space="preserve">. </w:t>
            </w:r>
          </w:p>
        </w:tc>
      </w:tr>
    </w:tbl>
    <w:p w14:paraId="4AE362AA"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7EAB4F03"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104CE97B" w14:textId="77777777" w:rsidR="0013402F" w:rsidRDefault="005F4879">
            <w:r>
              <w:lastRenderedPageBreak/>
              <w:t>Ocenjevalna lestvica:</w:t>
            </w:r>
          </w:p>
        </w:tc>
        <w:tc>
          <w:tcPr>
            <w:tcW w:w="2500" w:type="pct"/>
          </w:tcPr>
          <w:p w14:paraId="71A5BF5D" w14:textId="77777777" w:rsidR="0013402F" w:rsidRDefault="005F4879">
            <w:proofErr w:type="spellStart"/>
            <w:r>
              <w:t>Grading</w:t>
            </w:r>
            <w:proofErr w:type="spellEnd"/>
            <w:r>
              <w:t xml:space="preserve"> </w:t>
            </w:r>
            <w:proofErr w:type="spellStart"/>
            <w:r>
              <w:t>system</w:t>
            </w:r>
            <w:proofErr w:type="spellEnd"/>
            <w:r>
              <w:t>:</w:t>
            </w:r>
          </w:p>
        </w:tc>
      </w:tr>
      <w:tr w:rsidR="0013402F" w14:paraId="18A59B73" w14:textId="77777777">
        <w:tc>
          <w:tcPr>
            <w:tcW w:w="0" w:type="auto"/>
          </w:tcPr>
          <w:p w14:paraId="0D032C97" w14:textId="77777777" w:rsidR="0013402F" w:rsidRDefault="0013402F"/>
        </w:tc>
        <w:tc>
          <w:tcPr>
            <w:tcW w:w="0" w:type="auto"/>
          </w:tcPr>
          <w:p w14:paraId="4DD25221" w14:textId="77777777" w:rsidR="0013402F" w:rsidRDefault="0013402F"/>
        </w:tc>
      </w:tr>
    </w:tbl>
    <w:p w14:paraId="24494DFD" w14:textId="77777777" w:rsidR="0013402F" w:rsidRDefault="0013402F"/>
    <w:tbl>
      <w:tblPr>
        <w:tblStyle w:val="DefaultTable"/>
        <w:tblW w:w="5000" w:type="pct"/>
        <w:tblLook w:val="04A0" w:firstRow="1" w:lastRow="0" w:firstColumn="1" w:lastColumn="0" w:noHBand="0" w:noVBand="1"/>
      </w:tblPr>
      <w:tblGrid>
        <w:gridCol w:w="9638"/>
      </w:tblGrid>
      <w:tr w:rsidR="0013402F" w14:paraId="138E47F4"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2B41BA21" w14:textId="77777777" w:rsidR="0013402F" w:rsidRDefault="005F4879">
            <w:r>
              <w:t>Reference nosilca/</w:t>
            </w:r>
            <w:proofErr w:type="spellStart"/>
            <w:r>
              <w:t>Lecturer's</w:t>
            </w:r>
            <w:proofErr w:type="spellEnd"/>
            <w:r>
              <w:t xml:space="preserve"> </w:t>
            </w:r>
            <w:proofErr w:type="spellStart"/>
            <w:r>
              <w:t>references</w:t>
            </w:r>
            <w:proofErr w:type="spellEnd"/>
            <w:r>
              <w:t>:</w:t>
            </w:r>
          </w:p>
        </w:tc>
      </w:tr>
      <w:tr w:rsidR="0013402F" w14:paraId="0C7224B9" w14:textId="77777777">
        <w:tc>
          <w:tcPr>
            <w:tcW w:w="0" w:type="auto"/>
          </w:tcPr>
          <w:p w14:paraId="546B0573" w14:textId="77777777" w:rsidR="0013402F" w:rsidRDefault="005F4879">
            <w:r>
              <w:t xml:space="preserve">(1) NIKA, Elisa, GUSMAROLI, </w:t>
            </w:r>
            <w:proofErr w:type="spellStart"/>
            <w:r>
              <w:t>Lucia</w:t>
            </w:r>
            <w:proofErr w:type="spellEnd"/>
            <w:r>
              <w:t xml:space="preserve">, GHAFOURIAN, </w:t>
            </w:r>
            <w:proofErr w:type="spellStart"/>
            <w:r>
              <w:t>Matia</w:t>
            </w:r>
            <w:proofErr w:type="spellEnd"/>
            <w:r>
              <w:t xml:space="preserve">, </w:t>
            </w:r>
            <w:r>
              <w:rPr>
                <w:b/>
              </w:rPr>
              <w:t>ATANASOVA</w:t>
            </w:r>
            <w:r>
              <w:t xml:space="preserve">, Nataša, BUTTIGLIERI, </w:t>
            </w:r>
            <w:proofErr w:type="spellStart"/>
            <w:r>
              <w:t>Gianluigi</w:t>
            </w:r>
            <w:proofErr w:type="spellEnd"/>
            <w:r>
              <w:t>, KATSOU, Evina. Nature-</w:t>
            </w:r>
            <w:proofErr w:type="spellStart"/>
            <w:r>
              <w:t>based</w:t>
            </w:r>
            <w:proofErr w:type="spellEnd"/>
            <w:r>
              <w:t xml:space="preserve"> </w:t>
            </w:r>
            <w:proofErr w:type="spellStart"/>
            <w:r>
              <w:t>solutions</w:t>
            </w:r>
            <w:proofErr w:type="spellEnd"/>
            <w:r>
              <w:t xml:space="preserve"> as </w:t>
            </w:r>
            <w:proofErr w:type="spellStart"/>
            <w:r>
              <w:t>enablers</w:t>
            </w:r>
            <w:proofErr w:type="spellEnd"/>
            <w:r>
              <w:t xml:space="preserve"> </w:t>
            </w:r>
            <w:proofErr w:type="spellStart"/>
            <w:r>
              <w:t>of</w:t>
            </w:r>
            <w:proofErr w:type="spellEnd"/>
            <w:r>
              <w:t xml:space="preserve"> </w:t>
            </w:r>
            <w:proofErr w:type="spellStart"/>
            <w:r>
              <w:t>circularity</w:t>
            </w:r>
            <w:proofErr w:type="spellEnd"/>
            <w:r>
              <w:t xml:space="preserve"> in </w:t>
            </w:r>
            <w:proofErr w:type="spellStart"/>
            <w:r>
              <w:t>water</w:t>
            </w:r>
            <w:proofErr w:type="spellEnd"/>
            <w:r>
              <w:t xml:space="preserve"> </w:t>
            </w:r>
            <w:proofErr w:type="spellStart"/>
            <w:r>
              <w:t>systems</w:t>
            </w:r>
            <w:proofErr w:type="spellEnd"/>
            <w:r>
              <w:t xml:space="preserve"> - a </w:t>
            </w:r>
            <w:proofErr w:type="spellStart"/>
            <w:r>
              <w:t>review</w:t>
            </w:r>
            <w:proofErr w:type="spellEnd"/>
            <w:r>
              <w:t xml:space="preserve"> on </w:t>
            </w:r>
            <w:proofErr w:type="spellStart"/>
            <w:r>
              <w:t>assessment</w:t>
            </w:r>
            <w:proofErr w:type="spellEnd"/>
            <w:r>
              <w:t xml:space="preserve"> </w:t>
            </w:r>
            <w:proofErr w:type="spellStart"/>
            <w:r>
              <w:t>methodologies</w:t>
            </w:r>
            <w:proofErr w:type="spellEnd"/>
            <w:r>
              <w:t xml:space="preserve">, </w:t>
            </w:r>
            <w:proofErr w:type="spellStart"/>
            <w:r>
              <w:t>tools</w:t>
            </w:r>
            <w:proofErr w:type="spellEnd"/>
            <w:r>
              <w:t xml:space="preserve"> </w:t>
            </w:r>
            <w:proofErr w:type="spellStart"/>
            <w:r>
              <w:t>and</w:t>
            </w:r>
            <w:proofErr w:type="spellEnd"/>
            <w:r>
              <w:t xml:space="preserve"> </w:t>
            </w:r>
            <w:proofErr w:type="spellStart"/>
            <w:r>
              <w:t>indicators</w:t>
            </w:r>
            <w:proofErr w:type="spellEnd"/>
            <w:r>
              <w:t xml:space="preserve">. </w:t>
            </w:r>
            <w:proofErr w:type="spellStart"/>
            <w:r>
              <w:t>Water</w:t>
            </w:r>
            <w:proofErr w:type="spellEnd"/>
            <w:r>
              <w:t xml:space="preserve"> </w:t>
            </w:r>
            <w:proofErr w:type="spellStart"/>
            <w:r>
              <w:t>research</w:t>
            </w:r>
            <w:proofErr w:type="spellEnd"/>
            <w:r>
              <w:t xml:space="preserve">. 2020, </w:t>
            </w:r>
            <w:proofErr w:type="spellStart"/>
            <w:r>
              <w:t>letn</w:t>
            </w:r>
            <w:proofErr w:type="spellEnd"/>
            <w:r>
              <w:t xml:space="preserve">. 183, št. sept. 115988, str. 1-19, </w:t>
            </w:r>
            <w:proofErr w:type="spellStart"/>
            <w:r>
              <w:t>ilustr</w:t>
            </w:r>
            <w:proofErr w:type="spellEnd"/>
            <w:r>
              <w:t>. ISSN 0043-1354. https://doi.org/10.1080/15376494.2020.1786755, DOI: 10.1016/j.watres.2020.115988. [COBISS.SI-ID 23012099]</w:t>
            </w:r>
          </w:p>
          <w:p w14:paraId="28BCF441" w14:textId="77777777" w:rsidR="0013402F" w:rsidRDefault="005F4879">
            <w:r>
              <w:t xml:space="preserve">(2) RADINJA, Matej, COMAS, </w:t>
            </w:r>
            <w:proofErr w:type="spellStart"/>
            <w:r>
              <w:t>Joaquim</w:t>
            </w:r>
            <w:proofErr w:type="spellEnd"/>
            <w:r>
              <w:t xml:space="preserve">, COROMINAS, </w:t>
            </w:r>
            <w:proofErr w:type="spellStart"/>
            <w:r>
              <w:t>Lluis</w:t>
            </w:r>
            <w:proofErr w:type="spellEnd"/>
            <w:r>
              <w:t xml:space="preserve">, </w:t>
            </w:r>
            <w:r>
              <w:rPr>
                <w:b/>
              </w:rPr>
              <w:t>ATANASOVA</w:t>
            </w:r>
            <w:r>
              <w:t xml:space="preserve">, Nataša. </w:t>
            </w:r>
            <w:proofErr w:type="spellStart"/>
            <w:r>
              <w:t>Assessing</w:t>
            </w:r>
            <w:proofErr w:type="spellEnd"/>
            <w:r>
              <w:t xml:space="preserve"> </w:t>
            </w:r>
            <w:proofErr w:type="spellStart"/>
            <w:r>
              <w:t>stormwater</w:t>
            </w:r>
            <w:proofErr w:type="spellEnd"/>
            <w:r>
              <w:t xml:space="preserve"> </w:t>
            </w:r>
            <w:proofErr w:type="spellStart"/>
            <w:r>
              <w:t>control</w:t>
            </w:r>
            <w:proofErr w:type="spellEnd"/>
            <w:r>
              <w:t xml:space="preserve"> </w:t>
            </w:r>
            <w:proofErr w:type="spellStart"/>
            <w:r>
              <w:t>measures</w:t>
            </w:r>
            <w:proofErr w:type="spellEnd"/>
            <w:r>
              <w:t xml:space="preserve"> </w:t>
            </w:r>
            <w:proofErr w:type="spellStart"/>
            <w:r>
              <w:t>using</w:t>
            </w:r>
            <w:proofErr w:type="spellEnd"/>
            <w:r>
              <w:t xml:space="preserve"> </w:t>
            </w:r>
            <w:proofErr w:type="spellStart"/>
            <w:r>
              <w:t>modelling</w:t>
            </w:r>
            <w:proofErr w:type="spellEnd"/>
            <w:r>
              <w:t xml:space="preserve"> </w:t>
            </w:r>
            <w:proofErr w:type="spellStart"/>
            <w:r>
              <w:t>and</w:t>
            </w:r>
            <w:proofErr w:type="spellEnd"/>
            <w:r>
              <w:t xml:space="preserve"> a </w:t>
            </w:r>
            <w:proofErr w:type="spellStart"/>
            <w:r>
              <w:t>multi-criteria</w:t>
            </w:r>
            <w:proofErr w:type="spellEnd"/>
            <w:r>
              <w:t xml:space="preserve"> </w:t>
            </w:r>
            <w:proofErr w:type="spellStart"/>
            <w:r>
              <w:t>approach</w:t>
            </w:r>
            <w:proofErr w:type="spellEnd"/>
            <w:r>
              <w:t xml:space="preserve">. </w:t>
            </w:r>
            <w:proofErr w:type="spellStart"/>
            <w:r>
              <w:t>Journal</w:t>
            </w:r>
            <w:proofErr w:type="spellEnd"/>
            <w:r>
              <w:t xml:space="preserve"> </w:t>
            </w:r>
            <w:proofErr w:type="spellStart"/>
            <w:r>
              <w:t>of</w:t>
            </w:r>
            <w:proofErr w:type="spellEnd"/>
            <w:r>
              <w:t xml:space="preserve"> </w:t>
            </w:r>
            <w:proofErr w:type="spellStart"/>
            <w:r>
              <w:t>environmental</w:t>
            </w:r>
            <w:proofErr w:type="spellEnd"/>
            <w:r>
              <w:t xml:space="preserve"> management. 2019, </w:t>
            </w:r>
            <w:proofErr w:type="spellStart"/>
            <w:r>
              <w:t>letn</w:t>
            </w:r>
            <w:proofErr w:type="spellEnd"/>
            <w:r>
              <w:t xml:space="preserve">. 243, št. avg., str. 257-268, </w:t>
            </w:r>
            <w:proofErr w:type="spellStart"/>
            <w:r>
              <w:t>ilustr</w:t>
            </w:r>
            <w:proofErr w:type="spellEnd"/>
            <w:r>
              <w:t>. ISSN 0301-4797. https://www.sciencedirect.com/science/article/pii/S0301479719305699, DOI: 10.1016/j.jenvman.2019.04.102. [COBISS.SI-ID 8801889]</w:t>
            </w:r>
          </w:p>
          <w:p w14:paraId="73F33588" w14:textId="77777777" w:rsidR="0013402F" w:rsidRDefault="005F4879">
            <w:r>
              <w:t xml:space="preserve">(3) VOLF, Goran, </w:t>
            </w:r>
            <w:r>
              <w:rPr>
                <w:b/>
              </w:rPr>
              <w:t>ATANASOVA</w:t>
            </w:r>
            <w:r>
              <w:t xml:space="preserve">, Nataša, ŠKERJANEC, Mateja, OŽANIĆ, Nevenka. </w:t>
            </w:r>
            <w:proofErr w:type="spellStart"/>
            <w:r>
              <w:t>Hybrid</w:t>
            </w:r>
            <w:proofErr w:type="spellEnd"/>
            <w:r>
              <w:t xml:space="preserve"> </w:t>
            </w:r>
            <w:proofErr w:type="spellStart"/>
            <w:r>
              <w:t>modeling</w:t>
            </w:r>
            <w:proofErr w:type="spellEnd"/>
            <w:r>
              <w:t xml:space="preserve"> </w:t>
            </w:r>
            <w:proofErr w:type="spellStart"/>
            <w:r>
              <w:t>approach</w:t>
            </w:r>
            <w:proofErr w:type="spellEnd"/>
            <w:r>
              <w:t xml:space="preserve"> </w:t>
            </w:r>
            <w:proofErr w:type="spellStart"/>
            <w:r>
              <w:t>for</w:t>
            </w:r>
            <w:proofErr w:type="spellEnd"/>
            <w:r>
              <w:t xml:space="preserve"> </w:t>
            </w:r>
            <w:proofErr w:type="spellStart"/>
            <w:r>
              <w:t>the</w:t>
            </w:r>
            <w:proofErr w:type="spellEnd"/>
            <w:r>
              <w:t xml:space="preserve"> </w:t>
            </w:r>
            <w:proofErr w:type="spellStart"/>
            <w:r>
              <w:t>northern</w:t>
            </w:r>
            <w:proofErr w:type="spellEnd"/>
            <w:r>
              <w:t xml:space="preserve"> Adriatic </w:t>
            </w:r>
            <w:proofErr w:type="spellStart"/>
            <w:r>
              <w:t>watershed</w:t>
            </w:r>
            <w:proofErr w:type="spellEnd"/>
            <w:r>
              <w:t xml:space="preserve"> management. Science </w:t>
            </w:r>
            <w:proofErr w:type="spellStart"/>
            <w:r>
              <w:t>of</w:t>
            </w:r>
            <w:proofErr w:type="spellEnd"/>
            <w:r>
              <w:t xml:space="preserve"> </w:t>
            </w:r>
            <w:proofErr w:type="spellStart"/>
            <w:r>
              <w:t>the</w:t>
            </w:r>
            <w:proofErr w:type="spellEnd"/>
            <w:r>
              <w:t xml:space="preserve"> total </w:t>
            </w:r>
            <w:proofErr w:type="spellStart"/>
            <w:r>
              <w:t>environment</w:t>
            </w:r>
            <w:proofErr w:type="spellEnd"/>
            <w:r>
              <w:t xml:space="preserve">. sept. 2018, </w:t>
            </w:r>
            <w:proofErr w:type="spellStart"/>
            <w:r>
              <w:t>letn</w:t>
            </w:r>
            <w:proofErr w:type="spellEnd"/>
            <w:r>
              <w:t xml:space="preserve">. 635, str. 353-363, </w:t>
            </w:r>
            <w:proofErr w:type="spellStart"/>
            <w:r>
              <w:t>ilustr</w:t>
            </w:r>
            <w:proofErr w:type="spellEnd"/>
            <w:r>
              <w:t>. ISSN 0048-9697. https://doi.org/10.1016/j.scitotenv.2018.04.094, DOI: 10.1016/j.scitotenv.2018.04.094. [COBISS.SI-ID 8411233]</w:t>
            </w:r>
          </w:p>
          <w:p w14:paraId="54598D07" w14:textId="77777777" w:rsidR="0013402F" w:rsidRDefault="005F4879">
            <w:r>
              <w:t xml:space="preserve">(4) </w:t>
            </w:r>
            <w:r>
              <w:rPr>
                <w:b/>
              </w:rPr>
              <w:t>ATANASOVA</w:t>
            </w:r>
            <w:r>
              <w:t xml:space="preserve">, Nataša, DALMAU, </w:t>
            </w:r>
            <w:proofErr w:type="spellStart"/>
            <w:r>
              <w:t>Montserrat</w:t>
            </w:r>
            <w:proofErr w:type="spellEnd"/>
            <w:r>
              <w:t xml:space="preserve">, COMAS, </w:t>
            </w:r>
            <w:proofErr w:type="spellStart"/>
            <w:r>
              <w:t>Joaquim</w:t>
            </w:r>
            <w:proofErr w:type="spellEnd"/>
            <w:r>
              <w:t xml:space="preserve">, POCH ESPALLARGAS, </w:t>
            </w:r>
            <w:proofErr w:type="spellStart"/>
            <w:r>
              <w:t>Manel</w:t>
            </w:r>
            <w:proofErr w:type="spellEnd"/>
            <w:r>
              <w:t xml:space="preserve">, RODRIGUEZ-RODA, </w:t>
            </w:r>
            <w:proofErr w:type="spellStart"/>
            <w:r>
              <w:t>Ignasi</w:t>
            </w:r>
            <w:proofErr w:type="spellEnd"/>
            <w:r>
              <w:t xml:space="preserve">, BUTTIGLIERI, </w:t>
            </w:r>
            <w:proofErr w:type="spellStart"/>
            <w:r>
              <w:t>Gianluiggi</w:t>
            </w:r>
            <w:proofErr w:type="spellEnd"/>
            <w:r>
              <w:t xml:space="preserve">. </w:t>
            </w:r>
            <w:proofErr w:type="spellStart"/>
            <w:r>
              <w:t>Optimized</w:t>
            </w:r>
            <w:proofErr w:type="spellEnd"/>
            <w:r>
              <w:t xml:space="preserve"> MBR </w:t>
            </w:r>
            <w:proofErr w:type="spellStart"/>
            <w:r>
              <w:t>for</w:t>
            </w:r>
            <w:proofErr w:type="spellEnd"/>
            <w:r>
              <w:t xml:space="preserve"> </w:t>
            </w:r>
            <w:proofErr w:type="spellStart"/>
            <w:r>
              <w:t>greywater</w:t>
            </w:r>
            <w:proofErr w:type="spellEnd"/>
            <w:r>
              <w:t xml:space="preserve"> </w:t>
            </w:r>
            <w:proofErr w:type="spellStart"/>
            <w:r>
              <w:t>reuse</w:t>
            </w:r>
            <w:proofErr w:type="spellEnd"/>
            <w:r>
              <w:t xml:space="preserve"> </w:t>
            </w:r>
            <w:proofErr w:type="spellStart"/>
            <w:r>
              <w:t>systems</w:t>
            </w:r>
            <w:proofErr w:type="spellEnd"/>
            <w:r>
              <w:t xml:space="preserve"> in hotel </w:t>
            </w:r>
            <w:proofErr w:type="spellStart"/>
            <w:r>
              <w:t>facilities</w:t>
            </w:r>
            <w:proofErr w:type="spellEnd"/>
            <w:r>
              <w:t xml:space="preserve">. </w:t>
            </w:r>
            <w:proofErr w:type="spellStart"/>
            <w:r>
              <w:t>Journal</w:t>
            </w:r>
            <w:proofErr w:type="spellEnd"/>
            <w:r>
              <w:t xml:space="preserve"> </w:t>
            </w:r>
            <w:proofErr w:type="spellStart"/>
            <w:r>
              <w:t>of</w:t>
            </w:r>
            <w:proofErr w:type="spellEnd"/>
            <w:r>
              <w:t xml:space="preserve"> </w:t>
            </w:r>
            <w:proofErr w:type="spellStart"/>
            <w:r>
              <w:t>environmental</w:t>
            </w:r>
            <w:proofErr w:type="spellEnd"/>
            <w:r>
              <w:t xml:space="preserve"> management, ISSN 0301-4797, 2017, </w:t>
            </w:r>
            <w:proofErr w:type="spellStart"/>
            <w:r>
              <w:t>letn</w:t>
            </w:r>
            <w:proofErr w:type="spellEnd"/>
            <w:r>
              <w:t xml:space="preserve">. 193, št. maj, str. 503-511, </w:t>
            </w:r>
            <w:proofErr w:type="spellStart"/>
            <w:r>
              <w:t>ilustr</w:t>
            </w:r>
            <w:proofErr w:type="spellEnd"/>
            <w:r>
              <w:t xml:space="preserve">., </w:t>
            </w:r>
            <w:proofErr w:type="spellStart"/>
            <w:r>
              <w:t>doi</w:t>
            </w:r>
            <w:proofErr w:type="spellEnd"/>
            <w:r>
              <w:t>: 10.1016/j.jenvman.2017.02.041. [COBISS.SI-ID 8125793]</w:t>
            </w:r>
          </w:p>
          <w:p w14:paraId="0A8431AB" w14:textId="77777777" w:rsidR="0013402F" w:rsidRDefault="005F4879">
            <w:r>
              <w:t xml:space="preserve">(5) ŠKERJANEC, Mateja, </w:t>
            </w:r>
            <w:r>
              <w:rPr>
                <w:b/>
              </w:rPr>
              <w:t>ATANASOVA</w:t>
            </w:r>
            <w:r>
              <w:t xml:space="preserve">, Nataša, ČEREPNALKOSKI, Darko, DŽEROSKI, Sašo, KOMPARE, Boris. </w:t>
            </w:r>
            <w:proofErr w:type="spellStart"/>
            <w:r>
              <w:t>Development</w:t>
            </w:r>
            <w:proofErr w:type="spellEnd"/>
            <w:r>
              <w:t xml:space="preserve"> </w:t>
            </w:r>
            <w:proofErr w:type="spellStart"/>
            <w:r>
              <w:t>of</w:t>
            </w:r>
            <w:proofErr w:type="spellEnd"/>
            <w:r>
              <w:t xml:space="preserve"> a </w:t>
            </w:r>
            <w:proofErr w:type="spellStart"/>
            <w:r>
              <w:t>knowledge</w:t>
            </w:r>
            <w:proofErr w:type="spellEnd"/>
            <w:r>
              <w:t xml:space="preserve"> </w:t>
            </w:r>
            <w:proofErr w:type="spellStart"/>
            <w:r>
              <w:t>library</w:t>
            </w:r>
            <w:proofErr w:type="spellEnd"/>
            <w:r>
              <w:t xml:space="preserve"> </w:t>
            </w:r>
            <w:proofErr w:type="spellStart"/>
            <w:r>
              <w:t>for</w:t>
            </w:r>
            <w:proofErr w:type="spellEnd"/>
            <w:r>
              <w:t xml:space="preserve"> </w:t>
            </w:r>
            <w:proofErr w:type="spellStart"/>
            <w:r>
              <w:t>automated</w:t>
            </w:r>
            <w:proofErr w:type="spellEnd"/>
            <w:r>
              <w:t xml:space="preserve"> </w:t>
            </w:r>
            <w:proofErr w:type="spellStart"/>
            <w:r>
              <w:t>watershed</w:t>
            </w:r>
            <w:proofErr w:type="spellEnd"/>
            <w:r>
              <w:t xml:space="preserve"> </w:t>
            </w:r>
            <w:proofErr w:type="spellStart"/>
            <w:r>
              <w:t>modelingM</w:t>
            </w:r>
            <w:proofErr w:type="spellEnd"/>
            <w:r>
              <w:t xml:space="preserve">. </w:t>
            </w:r>
            <w:proofErr w:type="spellStart"/>
            <w:r>
              <w:t>Environmental</w:t>
            </w:r>
            <w:proofErr w:type="spellEnd"/>
            <w:r>
              <w:t xml:space="preserve"> </w:t>
            </w:r>
            <w:proofErr w:type="spellStart"/>
            <w:r>
              <w:t>Modelling</w:t>
            </w:r>
            <w:proofErr w:type="spellEnd"/>
            <w:r>
              <w:t xml:space="preserve"> &amp; Software, ISSN 1364-8152. [</w:t>
            </w:r>
            <w:proofErr w:type="spellStart"/>
            <w:r>
              <w:t>Print</w:t>
            </w:r>
            <w:proofErr w:type="spellEnd"/>
            <w:r>
              <w:t xml:space="preserve"> </w:t>
            </w:r>
            <w:proofErr w:type="spellStart"/>
            <w:r>
              <w:t>ed</w:t>
            </w:r>
            <w:proofErr w:type="spellEnd"/>
            <w:r>
              <w:t xml:space="preserve">.], 2014, </w:t>
            </w:r>
            <w:proofErr w:type="spellStart"/>
            <w:r>
              <w:t>letn</w:t>
            </w:r>
            <w:proofErr w:type="spellEnd"/>
            <w:r>
              <w:t>. 54, str. 60-72. http://www.sciencedirect.com/science/article/pii/S1364815213003204. [COBISS.SI-ID 6485601]</w:t>
            </w:r>
          </w:p>
        </w:tc>
      </w:tr>
    </w:tbl>
    <w:p w14:paraId="11F77825" w14:textId="77777777" w:rsidR="0013402F" w:rsidRDefault="005F4879">
      <w:r>
        <w:br/>
      </w:r>
    </w:p>
    <w:p w14:paraId="5DC8D9FD" w14:textId="77777777" w:rsidR="0013402F" w:rsidRDefault="005F4879">
      <w:r>
        <w:br w:type="page"/>
      </w:r>
    </w:p>
    <w:p w14:paraId="7D5FA1BD" w14:textId="77777777" w:rsidR="0013402F" w:rsidRDefault="005F4879">
      <w:pPr>
        <w:pStyle w:val="Naslov1"/>
      </w:pPr>
      <w:r>
        <w:lastRenderedPageBreak/>
        <w:t>ZDRAVSTVENA EKOLOGIJA</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3402F" w14:paraId="6A6C8F6C"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58CCBFE7" w14:textId="77777777" w:rsidR="0013402F" w:rsidRDefault="005F4879">
            <w:r>
              <w:t>Predmet:</w:t>
            </w:r>
          </w:p>
        </w:tc>
        <w:tc>
          <w:tcPr>
            <w:tcW w:w="3500" w:type="pct"/>
          </w:tcPr>
          <w:p w14:paraId="41EADEA7" w14:textId="77777777" w:rsidR="0013402F" w:rsidRDefault="005F4879">
            <w:pPr>
              <w:cnfStyle w:val="000000000000" w:firstRow="0" w:lastRow="0" w:firstColumn="0" w:lastColumn="0" w:oddVBand="0" w:evenVBand="0" w:oddHBand="0" w:evenHBand="0" w:firstRowFirstColumn="0" w:firstRowLastColumn="0" w:lastRowFirstColumn="0" w:lastRowLastColumn="0"/>
            </w:pPr>
            <w:r>
              <w:t>ZDRAVSTVENA EKOLOGIJA</w:t>
            </w:r>
          </w:p>
        </w:tc>
      </w:tr>
      <w:tr w:rsidR="0013402F" w14:paraId="3100B445"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61C70B82" w14:textId="77777777" w:rsidR="0013402F" w:rsidRDefault="005F4879">
            <w:proofErr w:type="spellStart"/>
            <w:r>
              <w:t>Course</w:t>
            </w:r>
            <w:proofErr w:type="spellEnd"/>
            <w:r>
              <w:t xml:space="preserve"> title:</w:t>
            </w:r>
          </w:p>
        </w:tc>
        <w:tc>
          <w:tcPr>
            <w:tcW w:w="3500" w:type="pct"/>
          </w:tcPr>
          <w:p w14:paraId="2C115BEF" w14:textId="77777777" w:rsidR="0013402F" w:rsidRDefault="005F4879">
            <w:pPr>
              <w:cnfStyle w:val="000000000000" w:firstRow="0" w:lastRow="0" w:firstColumn="0" w:lastColumn="0" w:oddVBand="0" w:evenVBand="0" w:oddHBand="0" w:evenHBand="0" w:firstRowFirstColumn="0" w:firstRowLastColumn="0" w:lastRowFirstColumn="0" w:lastRowLastColumn="0"/>
            </w:pPr>
            <w:proofErr w:type="spellStart"/>
            <w:r>
              <w:t>Health</w:t>
            </w:r>
            <w:proofErr w:type="spellEnd"/>
            <w:r>
              <w:t xml:space="preserve"> </w:t>
            </w:r>
            <w:proofErr w:type="spellStart"/>
            <w:r>
              <w:t>ecology</w:t>
            </w:r>
            <w:proofErr w:type="spellEnd"/>
          </w:p>
        </w:tc>
      </w:tr>
      <w:tr w:rsidR="0013402F" w14:paraId="6DE51D52"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031089BF" w14:textId="77777777" w:rsidR="0013402F" w:rsidRDefault="005F4879">
            <w:r>
              <w:t xml:space="preserve">Članica nosilka/UL </w:t>
            </w:r>
            <w:proofErr w:type="spellStart"/>
            <w:r>
              <w:t>Member</w:t>
            </w:r>
            <w:proofErr w:type="spellEnd"/>
            <w:r>
              <w:t>:</w:t>
            </w:r>
          </w:p>
        </w:tc>
        <w:tc>
          <w:tcPr>
            <w:tcW w:w="3500" w:type="pct"/>
          </w:tcPr>
          <w:p w14:paraId="2C810D39" w14:textId="77777777" w:rsidR="0013402F" w:rsidRDefault="005F4879">
            <w:pPr>
              <w:cnfStyle w:val="000000000000" w:firstRow="0" w:lastRow="0" w:firstColumn="0" w:lastColumn="0" w:oddVBand="0" w:evenVBand="0" w:oddHBand="0" w:evenHBand="0" w:firstRowFirstColumn="0" w:firstRowLastColumn="0" w:lastRowFirstColumn="0" w:lastRowLastColumn="0"/>
            </w:pPr>
            <w:r>
              <w:t>UL MF</w:t>
            </w:r>
          </w:p>
        </w:tc>
      </w:tr>
    </w:tbl>
    <w:p w14:paraId="09A2CCED" w14:textId="77777777" w:rsidR="0013402F" w:rsidRDefault="0013402F"/>
    <w:tbl>
      <w:tblPr>
        <w:tblStyle w:val="DefaultTable"/>
        <w:tblW w:w="5000" w:type="pct"/>
        <w:tblLook w:val="04A0" w:firstRow="1" w:lastRow="0" w:firstColumn="1" w:lastColumn="0" w:noHBand="0" w:noVBand="1"/>
      </w:tblPr>
      <w:tblGrid>
        <w:gridCol w:w="3589"/>
        <w:gridCol w:w="2625"/>
        <w:gridCol w:w="1181"/>
        <w:gridCol w:w="1181"/>
        <w:gridCol w:w="1062"/>
      </w:tblGrid>
      <w:tr w:rsidR="0013402F" w14:paraId="0D59BC5B" w14:textId="77777777" w:rsidTr="0013402F">
        <w:trPr>
          <w:cnfStyle w:val="100000000000" w:firstRow="1" w:lastRow="0" w:firstColumn="0" w:lastColumn="0" w:oddVBand="0" w:evenVBand="0" w:oddHBand="0" w:evenHBand="0" w:firstRowFirstColumn="0" w:firstRowLastColumn="0" w:lastRowFirstColumn="0" w:lastRowLastColumn="0"/>
        </w:trPr>
        <w:tc>
          <w:tcPr>
            <w:tcW w:w="2000" w:type="pct"/>
          </w:tcPr>
          <w:p w14:paraId="459C5692" w14:textId="77777777" w:rsidR="0013402F" w:rsidRDefault="005F4879">
            <w:r>
              <w:t>Študijski programi in stopnja</w:t>
            </w:r>
          </w:p>
        </w:tc>
        <w:tc>
          <w:tcPr>
            <w:tcW w:w="1500" w:type="pct"/>
          </w:tcPr>
          <w:p w14:paraId="19B1FAE7" w14:textId="77777777" w:rsidR="0013402F" w:rsidRDefault="005F4879">
            <w:r>
              <w:t>Študijska smer</w:t>
            </w:r>
          </w:p>
        </w:tc>
        <w:tc>
          <w:tcPr>
            <w:tcW w:w="500" w:type="pct"/>
          </w:tcPr>
          <w:p w14:paraId="5BF33DEB" w14:textId="77777777" w:rsidR="0013402F" w:rsidRDefault="005F4879">
            <w:r>
              <w:t>Letnik</w:t>
            </w:r>
          </w:p>
        </w:tc>
        <w:tc>
          <w:tcPr>
            <w:tcW w:w="500" w:type="pct"/>
          </w:tcPr>
          <w:p w14:paraId="1D9B3D96" w14:textId="77777777" w:rsidR="0013402F" w:rsidRDefault="005F4879">
            <w:r>
              <w:t>Semestri</w:t>
            </w:r>
          </w:p>
        </w:tc>
        <w:tc>
          <w:tcPr>
            <w:tcW w:w="500" w:type="pct"/>
          </w:tcPr>
          <w:p w14:paraId="67965578" w14:textId="77777777" w:rsidR="0013402F" w:rsidRDefault="005F4879">
            <w:r>
              <w:t>Izbirnost</w:t>
            </w:r>
          </w:p>
        </w:tc>
      </w:tr>
      <w:tr w:rsidR="0013402F" w14:paraId="14E2554A" w14:textId="77777777" w:rsidTr="0013402F">
        <w:tc>
          <w:tcPr>
            <w:tcW w:w="2000" w:type="pct"/>
          </w:tcPr>
          <w:p w14:paraId="469BA7C7" w14:textId="77777777" w:rsidR="0013402F" w:rsidRDefault="005F4879">
            <w:r>
              <w:t>Varstvo okolja, tretja stopnja, doktorski</w:t>
            </w:r>
          </w:p>
        </w:tc>
        <w:tc>
          <w:tcPr>
            <w:tcW w:w="1500" w:type="pct"/>
          </w:tcPr>
          <w:p w14:paraId="5C806A63" w14:textId="77777777" w:rsidR="0013402F" w:rsidRDefault="005F4879">
            <w:r>
              <w:t xml:space="preserve">Ni členitve (študijski program)                </w:t>
            </w:r>
          </w:p>
        </w:tc>
        <w:tc>
          <w:tcPr>
            <w:tcW w:w="750" w:type="pct"/>
          </w:tcPr>
          <w:p w14:paraId="457E43C9" w14:textId="77777777" w:rsidR="0013402F" w:rsidRDefault="0013402F"/>
        </w:tc>
        <w:tc>
          <w:tcPr>
            <w:tcW w:w="750" w:type="pct"/>
          </w:tcPr>
          <w:p w14:paraId="17FB5E79" w14:textId="77777777" w:rsidR="0013402F" w:rsidRDefault="0013402F"/>
        </w:tc>
        <w:tc>
          <w:tcPr>
            <w:tcW w:w="750" w:type="pct"/>
          </w:tcPr>
          <w:p w14:paraId="21640361" w14:textId="77777777" w:rsidR="0013402F" w:rsidRDefault="005F4879">
            <w:r>
              <w:t>izbirni</w:t>
            </w:r>
          </w:p>
        </w:tc>
      </w:tr>
    </w:tbl>
    <w:p w14:paraId="49EEC270" w14:textId="77777777" w:rsidR="0013402F" w:rsidRDefault="0013402F"/>
    <w:tbl>
      <w:tblPr>
        <w:tblStyle w:val="VerticalTable"/>
        <w:tblW w:w="5000" w:type="pct"/>
        <w:tblLook w:val="04A0" w:firstRow="1" w:lastRow="0" w:firstColumn="1" w:lastColumn="0" w:noHBand="0" w:noVBand="1"/>
      </w:tblPr>
      <w:tblGrid>
        <w:gridCol w:w="5298"/>
        <w:gridCol w:w="4335"/>
      </w:tblGrid>
      <w:tr w:rsidR="0013402F" w14:paraId="425AF2D9"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67A61242" w14:textId="77777777" w:rsidR="0013402F" w:rsidRDefault="005F4879">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69176A6E" w14:textId="77777777" w:rsidR="0013402F" w:rsidRDefault="005F4879">
            <w:pPr>
              <w:cnfStyle w:val="000000000000" w:firstRow="0" w:lastRow="0" w:firstColumn="0" w:lastColumn="0" w:oddVBand="0" w:evenVBand="0" w:oddHBand="0" w:evenHBand="0" w:firstRowFirstColumn="0" w:firstRowLastColumn="0" w:lastRowFirstColumn="0" w:lastRowLastColumn="0"/>
            </w:pPr>
            <w:r>
              <w:t>0020709</w:t>
            </w:r>
          </w:p>
        </w:tc>
      </w:tr>
      <w:tr w:rsidR="0013402F" w14:paraId="3B1FB3CE"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36235675" w14:textId="77777777" w:rsidR="0013402F" w:rsidRDefault="005F4879">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04B8A85D" w14:textId="77777777" w:rsidR="0013402F" w:rsidRDefault="005F4879">
            <w:pPr>
              <w:cnfStyle w:val="000000000000" w:firstRow="0" w:lastRow="0" w:firstColumn="0" w:lastColumn="0" w:oddVBand="0" w:evenVBand="0" w:oddHBand="0" w:evenHBand="0" w:firstRowFirstColumn="0" w:firstRowLastColumn="0" w:lastRowFirstColumn="0" w:lastRowLastColumn="0"/>
            </w:pPr>
            <w:r>
              <w:t>60</w:t>
            </w:r>
          </w:p>
        </w:tc>
      </w:tr>
    </w:tbl>
    <w:p w14:paraId="4A41AC45" w14:textId="77777777" w:rsidR="0013402F" w:rsidRDefault="0013402F"/>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3402F" w14:paraId="11E7A1F6" w14:textId="77777777" w:rsidTr="0013402F">
        <w:trPr>
          <w:cnfStyle w:val="100000000000" w:firstRow="1" w:lastRow="0" w:firstColumn="0" w:lastColumn="0" w:oddVBand="0" w:evenVBand="0" w:oddHBand="0" w:evenHBand="0" w:firstRowFirstColumn="0" w:firstRowLastColumn="0" w:lastRowFirstColumn="0" w:lastRowLastColumn="0"/>
        </w:trPr>
        <w:tc>
          <w:tcPr>
            <w:tcW w:w="800" w:type="pct"/>
          </w:tcPr>
          <w:p w14:paraId="547AA304" w14:textId="77777777" w:rsidR="0013402F" w:rsidRDefault="005F4879">
            <w:pPr>
              <w:keepNext/>
              <w:jc w:val="center"/>
            </w:pPr>
            <w:r>
              <w:t>Predavanja</w:t>
            </w:r>
            <w:r>
              <w:br/>
              <w:t>/</w:t>
            </w:r>
            <w:proofErr w:type="spellStart"/>
            <w:r>
              <w:t>Lectures</w:t>
            </w:r>
            <w:proofErr w:type="spellEnd"/>
          </w:p>
        </w:tc>
        <w:tc>
          <w:tcPr>
            <w:tcW w:w="800" w:type="pct"/>
          </w:tcPr>
          <w:p w14:paraId="7FCCA305" w14:textId="77777777" w:rsidR="0013402F" w:rsidRDefault="005F4879">
            <w:pPr>
              <w:keepNext/>
              <w:jc w:val="center"/>
            </w:pPr>
            <w:r>
              <w:t>Seminar</w:t>
            </w:r>
            <w:r>
              <w:br/>
              <w:t>/Seminar</w:t>
            </w:r>
          </w:p>
        </w:tc>
        <w:tc>
          <w:tcPr>
            <w:tcW w:w="800" w:type="pct"/>
          </w:tcPr>
          <w:p w14:paraId="6896FD76" w14:textId="77777777" w:rsidR="0013402F" w:rsidRDefault="005F4879">
            <w:pPr>
              <w:keepNext/>
              <w:jc w:val="center"/>
            </w:pPr>
            <w:r>
              <w:t>Vaje</w:t>
            </w:r>
            <w:r>
              <w:br/>
              <w:t>/</w:t>
            </w:r>
            <w:proofErr w:type="spellStart"/>
            <w:r>
              <w:t>Tutorials</w:t>
            </w:r>
            <w:proofErr w:type="spellEnd"/>
          </w:p>
        </w:tc>
        <w:tc>
          <w:tcPr>
            <w:tcW w:w="800" w:type="pct"/>
          </w:tcPr>
          <w:p w14:paraId="03868172" w14:textId="77777777" w:rsidR="0013402F" w:rsidRDefault="005F4879">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5A20A344" w14:textId="77777777" w:rsidR="0013402F" w:rsidRDefault="005F4879">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31245207" w14:textId="77777777" w:rsidR="0013402F" w:rsidRDefault="005F4879">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596BA6B7" w14:textId="77777777" w:rsidR="0013402F" w:rsidRDefault="005F4879">
            <w:pPr>
              <w:keepNext/>
              <w:jc w:val="center"/>
            </w:pPr>
            <w:r>
              <w:t>ECTS</w:t>
            </w:r>
          </w:p>
        </w:tc>
      </w:tr>
      <w:tr w:rsidR="0013402F" w14:paraId="2EC7DE2F" w14:textId="77777777">
        <w:tc>
          <w:tcPr>
            <w:tcW w:w="0" w:type="auto"/>
          </w:tcPr>
          <w:p w14:paraId="7E3D07EC" w14:textId="77777777" w:rsidR="0013402F" w:rsidRDefault="005F4879">
            <w:pPr>
              <w:keepNext/>
              <w:jc w:val="center"/>
            </w:pPr>
            <w:r>
              <w:t>20</w:t>
            </w:r>
          </w:p>
        </w:tc>
        <w:tc>
          <w:tcPr>
            <w:tcW w:w="0" w:type="auto"/>
          </w:tcPr>
          <w:p w14:paraId="0665D35C" w14:textId="77777777" w:rsidR="0013402F" w:rsidRDefault="005F4879">
            <w:pPr>
              <w:keepNext/>
              <w:jc w:val="center"/>
            </w:pPr>
            <w:r>
              <w:t>40</w:t>
            </w:r>
          </w:p>
        </w:tc>
        <w:tc>
          <w:tcPr>
            <w:tcW w:w="0" w:type="auto"/>
          </w:tcPr>
          <w:p w14:paraId="0B6A362F" w14:textId="77777777" w:rsidR="0013402F" w:rsidRDefault="0013402F">
            <w:pPr>
              <w:keepNext/>
              <w:jc w:val="center"/>
            </w:pPr>
          </w:p>
        </w:tc>
        <w:tc>
          <w:tcPr>
            <w:tcW w:w="0" w:type="auto"/>
          </w:tcPr>
          <w:p w14:paraId="04AD60AD" w14:textId="77777777" w:rsidR="0013402F" w:rsidRDefault="0013402F">
            <w:pPr>
              <w:keepNext/>
              <w:jc w:val="center"/>
            </w:pPr>
          </w:p>
        </w:tc>
        <w:tc>
          <w:tcPr>
            <w:tcW w:w="0" w:type="auto"/>
          </w:tcPr>
          <w:p w14:paraId="0A6277C9" w14:textId="77777777" w:rsidR="0013402F" w:rsidRDefault="0013402F">
            <w:pPr>
              <w:keepNext/>
              <w:jc w:val="center"/>
            </w:pPr>
          </w:p>
        </w:tc>
        <w:tc>
          <w:tcPr>
            <w:tcW w:w="0" w:type="auto"/>
          </w:tcPr>
          <w:p w14:paraId="7E9A1090" w14:textId="77777777" w:rsidR="0013402F" w:rsidRDefault="005F4879">
            <w:pPr>
              <w:keepNext/>
              <w:jc w:val="center"/>
            </w:pPr>
            <w:r>
              <w:t>190</w:t>
            </w:r>
          </w:p>
        </w:tc>
        <w:tc>
          <w:tcPr>
            <w:tcW w:w="0" w:type="auto"/>
          </w:tcPr>
          <w:p w14:paraId="777A6D81" w14:textId="77777777" w:rsidR="0013402F" w:rsidRDefault="005F4879">
            <w:pPr>
              <w:keepNext/>
              <w:jc w:val="center"/>
            </w:pPr>
            <w:r>
              <w:t>10</w:t>
            </w:r>
          </w:p>
        </w:tc>
      </w:tr>
    </w:tbl>
    <w:p w14:paraId="44A36F57"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2B10778E"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CF33445" w14:textId="77777777" w:rsidR="0013402F" w:rsidRDefault="005F4879">
            <w:r>
              <w:t>Nosilec predmeta/</w:t>
            </w:r>
            <w:proofErr w:type="spellStart"/>
            <w:r>
              <w:t>Lecturer</w:t>
            </w:r>
            <w:proofErr w:type="spellEnd"/>
            <w:r>
              <w:t>:</w:t>
            </w:r>
          </w:p>
        </w:tc>
        <w:tc>
          <w:tcPr>
            <w:tcW w:w="3400" w:type="pct"/>
          </w:tcPr>
          <w:p w14:paraId="292928D7"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Marjan Bilban                </w:t>
            </w:r>
          </w:p>
        </w:tc>
      </w:tr>
    </w:tbl>
    <w:p w14:paraId="31C745F3"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7BB034E5"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4D33A11" w14:textId="77777777" w:rsidR="0013402F" w:rsidRDefault="005F4879">
            <w:r>
              <w:t>Izvajalci predavanj:</w:t>
            </w:r>
          </w:p>
        </w:tc>
        <w:tc>
          <w:tcPr>
            <w:tcW w:w="3400" w:type="pct"/>
          </w:tcPr>
          <w:p w14:paraId="76678041"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27B6506D"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1EA3BFD" w14:textId="77777777" w:rsidR="0013402F" w:rsidRDefault="005F4879">
            <w:r>
              <w:t>Izvajalci seminarjev:</w:t>
            </w:r>
          </w:p>
        </w:tc>
        <w:tc>
          <w:tcPr>
            <w:tcW w:w="3400" w:type="pct"/>
          </w:tcPr>
          <w:p w14:paraId="020C2A10"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6F45DEF0"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8382A50" w14:textId="77777777" w:rsidR="0013402F" w:rsidRDefault="005F4879">
            <w:r>
              <w:t>Izvajalci vaj:</w:t>
            </w:r>
          </w:p>
        </w:tc>
        <w:tc>
          <w:tcPr>
            <w:tcW w:w="3400" w:type="pct"/>
          </w:tcPr>
          <w:p w14:paraId="3DBBF8D5"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5864623A"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6869C0A" w14:textId="77777777" w:rsidR="0013402F" w:rsidRDefault="005F4879">
            <w:r>
              <w:t>Izvajalci kliničnih vaj:</w:t>
            </w:r>
          </w:p>
        </w:tc>
        <w:tc>
          <w:tcPr>
            <w:tcW w:w="3400" w:type="pct"/>
          </w:tcPr>
          <w:p w14:paraId="551D1967"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70F93DA2"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E1934CC" w14:textId="77777777" w:rsidR="0013402F" w:rsidRDefault="005F4879">
            <w:r>
              <w:t>Izvajalci drugih oblik:</w:t>
            </w:r>
          </w:p>
        </w:tc>
        <w:tc>
          <w:tcPr>
            <w:tcW w:w="3400" w:type="pct"/>
          </w:tcPr>
          <w:p w14:paraId="480B34E6"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65CBA4E0"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4BE6724" w14:textId="77777777" w:rsidR="0013402F" w:rsidRDefault="005F4879">
            <w:r>
              <w:t>Izvajalci praktičnega usposabljanja:</w:t>
            </w:r>
          </w:p>
        </w:tc>
        <w:tc>
          <w:tcPr>
            <w:tcW w:w="3400" w:type="pct"/>
          </w:tcPr>
          <w:p w14:paraId="37878A26"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508113BE"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2618073D"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02DF4F39" w14:textId="77777777" w:rsidR="0013402F" w:rsidRDefault="005F4879">
            <w:r>
              <w:t>Vrsta predmeta/</w:t>
            </w:r>
            <w:proofErr w:type="spellStart"/>
            <w:r>
              <w:t>Course</w:t>
            </w:r>
            <w:proofErr w:type="spellEnd"/>
            <w:r>
              <w:t xml:space="preserve"> </w:t>
            </w:r>
            <w:proofErr w:type="spellStart"/>
            <w:r>
              <w:t>type</w:t>
            </w:r>
            <w:proofErr w:type="spellEnd"/>
            <w:r>
              <w:t>:</w:t>
            </w:r>
          </w:p>
        </w:tc>
        <w:tc>
          <w:tcPr>
            <w:tcW w:w="3400" w:type="pct"/>
          </w:tcPr>
          <w:p w14:paraId="4BEEE019" w14:textId="77777777" w:rsidR="0013402F" w:rsidRDefault="005F4879">
            <w:pPr>
              <w:cnfStyle w:val="000000000000" w:firstRow="0" w:lastRow="0" w:firstColumn="0" w:lastColumn="0" w:oddVBand="0" w:evenVBand="0" w:oddHBand="0" w:evenHBand="0" w:firstRowFirstColumn="0" w:firstRowLastColumn="0" w:lastRowFirstColumn="0" w:lastRowLastColumn="0"/>
            </w:pPr>
            <w:r>
              <w:t>Izbirni predmet /</w:t>
            </w:r>
            <w:proofErr w:type="spellStart"/>
            <w:r>
              <w:t>Elective</w:t>
            </w:r>
            <w:proofErr w:type="spellEnd"/>
            <w:r>
              <w:t xml:space="preserve"> </w:t>
            </w:r>
            <w:proofErr w:type="spellStart"/>
            <w:r>
              <w:t>course</w:t>
            </w:r>
            <w:proofErr w:type="spellEnd"/>
          </w:p>
        </w:tc>
      </w:tr>
    </w:tbl>
    <w:p w14:paraId="02DA65B6" w14:textId="77777777" w:rsidR="0013402F" w:rsidRDefault="0013402F"/>
    <w:tbl>
      <w:tblPr>
        <w:tblStyle w:val="VerticalTable"/>
        <w:tblW w:w="5000" w:type="pct"/>
        <w:tblLook w:val="04A0" w:firstRow="1" w:lastRow="0" w:firstColumn="1" w:lastColumn="0" w:noHBand="0" w:noVBand="1"/>
      </w:tblPr>
      <w:tblGrid>
        <w:gridCol w:w="3082"/>
        <w:gridCol w:w="3083"/>
        <w:gridCol w:w="3468"/>
      </w:tblGrid>
      <w:tr w:rsidR="0013402F" w14:paraId="53636132"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0F7CB396" w14:textId="77777777" w:rsidR="0013402F" w:rsidRDefault="005F4879">
            <w:r>
              <w:t>Jeziki/</w:t>
            </w:r>
            <w:proofErr w:type="spellStart"/>
            <w:r>
              <w:t>Languages</w:t>
            </w:r>
            <w:proofErr w:type="spellEnd"/>
            <w:r>
              <w:t>:</w:t>
            </w:r>
          </w:p>
        </w:tc>
        <w:tc>
          <w:tcPr>
            <w:tcW w:w="1600" w:type="pct"/>
          </w:tcPr>
          <w:p w14:paraId="3E024B60" w14:textId="77777777" w:rsidR="0013402F" w:rsidRDefault="005F4879">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79127019"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13402F" w14:paraId="4116AF21"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694AD95" w14:textId="77777777" w:rsidR="0013402F" w:rsidRDefault="0013402F"/>
        </w:tc>
        <w:tc>
          <w:tcPr>
            <w:tcW w:w="1600" w:type="pct"/>
          </w:tcPr>
          <w:p w14:paraId="30D3EE9E" w14:textId="77777777" w:rsidR="0013402F" w:rsidRDefault="005F4879">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4D75F3CC"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1E494C8C"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33B14457"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7D0A5C3D" w14:textId="77777777" w:rsidR="0013402F" w:rsidRDefault="005F4879">
            <w:r>
              <w:t>Pogoji za vključitev v delo oz. za opravljanje študijskih obveznosti:</w:t>
            </w:r>
          </w:p>
        </w:tc>
        <w:tc>
          <w:tcPr>
            <w:tcW w:w="2500" w:type="pct"/>
          </w:tcPr>
          <w:p w14:paraId="11819802" w14:textId="77777777" w:rsidR="0013402F" w:rsidRDefault="005F4879">
            <w:proofErr w:type="spellStart"/>
            <w:r>
              <w:t>Prerequisites</w:t>
            </w:r>
            <w:proofErr w:type="spellEnd"/>
            <w:r>
              <w:t>:</w:t>
            </w:r>
          </w:p>
        </w:tc>
      </w:tr>
      <w:tr w:rsidR="0013402F" w14:paraId="25B2B577" w14:textId="77777777">
        <w:tc>
          <w:tcPr>
            <w:tcW w:w="0" w:type="auto"/>
          </w:tcPr>
          <w:p w14:paraId="32979F9D" w14:textId="77777777" w:rsidR="0013402F" w:rsidRDefault="005F4879">
            <w:r>
              <w:t>Vpis v doktorski študij.</w:t>
            </w:r>
          </w:p>
        </w:tc>
        <w:tc>
          <w:tcPr>
            <w:tcW w:w="0" w:type="auto"/>
          </w:tcPr>
          <w:p w14:paraId="7DD313FC" w14:textId="77777777" w:rsidR="0013402F" w:rsidRDefault="005F4879">
            <w:proofErr w:type="spellStart"/>
            <w:r>
              <w:t>Enrolment</w:t>
            </w:r>
            <w:proofErr w:type="spellEnd"/>
            <w:r>
              <w:t xml:space="preserve"> in </w:t>
            </w:r>
            <w:proofErr w:type="spellStart"/>
            <w:r>
              <w:t>the</w:t>
            </w:r>
            <w:proofErr w:type="spellEnd"/>
            <w:r>
              <w:t xml:space="preserve"> </w:t>
            </w:r>
            <w:proofErr w:type="spellStart"/>
            <w:r>
              <w:t>doctoral</w:t>
            </w:r>
            <w:proofErr w:type="spellEnd"/>
            <w:r>
              <w:t xml:space="preserve"> </w:t>
            </w:r>
            <w:proofErr w:type="spellStart"/>
            <w:r>
              <w:t>programme</w:t>
            </w:r>
            <w:proofErr w:type="spellEnd"/>
            <w:r>
              <w:t>.</w:t>
            </w:r>
          </w:p>
        </w:tc>
      </w:tr>
    </w:tbl>
    <w:p w14:paraId="53E86714"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3C55E39F"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15C743BC" w14:textId="77777777" w:rsidR="0013402F" w:rsidRDefault="005F4879">
            <w:r>
              <w:t>Vsebina:</w:t>
            </w:r>
          </w:p>
        </w:tc>
        <w:tc>
          <w:tcPr>
            <w:tcW w:w="2500" w:type="pct"/>
          </w:tcPr>
          <w:p w14:paraId="187E3221" w14:textId="77777777" w:rsidR="0013402F" w:rsidRDefault="005F4879">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3402F" w14:paraId="50FE6EF0" w14:textId="77777777">
        <w:tc>
          <w:tcPr>
            <w:tcW w:w="0" w:type="auto"/>
          </w:tcPr>
          <w:p w14:paraId="460A171D" w14:textId="77777777" w:rsidR="0013402F" w:rsidRDefault="005F4879">
            <w:r>
              <w:t>Zdravje in okolje.</w:t>
            </w:r>
          </w:p>
          <w:p w14:paraId="0C2590E6" w14:textId="77777777" w:rsidR="0013402F" w:rsidRDefault="005F4879">
            <w:r>
              <w:t>Interakcija človeka in okolja – zgodovinska in sodobna perspektiva.</w:t>
            </w:r>
          </w:p>
          <w:p w14:paraId="18348779" w14:textId="77777777" w:rsidR="0013402F" w:rsidRDefault="005F4879">
            <w:r>
              <w:t xml:space="preserve">Dejavniki tveganja v naravnem in delovnem okolju: biološki, fizikalni, kemični in </w:t>
            </w:r>
            <w:proofErr w:type="spellStart"/>
            <w:r>
              <w:t>biomehanični</w:t>
            </w:r>
            <w:proofErr w:type="spellEnd"/>
            <w:r>
              <w:t xml:space="preserve"> dejavniki in njihov vpliv na zdravje prebivalstva.</w:t>
            </w:r>
          </w:p>
          <w:p w14:paraId="323DDE1C" w14:textId="77777777" w:rsidR="0013402F" w:rsidRDefault="005F4879">
            <w:r>
              <w:t xml:space="preserve">Osnovne zahteve za zdravo okolje: zrak, voda, </w:t>
            </w:r>
            <w:proofErr w:type="spellStart"/>
            <w:r>
              <w:t>živila,bivalno</w:t>
            </w:r>
            <w:proofErr w:type="spellEnd"/>
            <w:r>
              <w:t xml:space="preserve"> okolje.</w:t>
            </w:r>
          </w:p>
          <w:p w14:paraId="0A7EB802" w14:textId="77777777" w:rsidR="0013402F" w:rsidRDefault="005F4879">
            <w:r>
              <w:t>Spremljanje indikatorjev razmer v okolju.</w:t>
            </w:r>
          </w:p>
          <w:p w14:paraId="3A65E46B" w14:textId="77777777" w:rsidR="0013402F" w:rsidRDefault="005F4879">
            <w:r>
              <w:lastRenderedPageBreak/>
              <w:t xml:space="preserve">Opredelitev specifičnih vplivov na zdravje: ocena tveganja za zdravje, obvladovanje </w:t>
            </w:r>
            <w:proofErr w:type="spellStart"/>
            <w:r>
              <w:t>okoljskega</w:t>
            </w:r>
            <w:proofErr w:type="spellEnd"/>
            <w:r>
              <w:t xml:space="preserve"> tveganja za zdravje.</w:t>
            </w:r>
          </w:p>
          <w:p w14:paraId="71F89F7B" w14:textId="77777777" w:rsidR="0013402F" w:rsidRDefault="005F4879">
            <w:r>
              <w:t>Javno zdravje.</w:t>
            </w:r>
          </w:p>
          <w:p w14:paraId="6A0B1DE1" w14:textId="77777777" w:rsidR="0013402F" w:rsidRDefault="005F4879">
            <w:r>
              <w:t>Zdravstvene ekologija v izrednih razmerah.</w:t>
            </w:r>
          </w:p>
          <w:p w14:paraId="478625AB" w14:textId="77777777" w:rsidR="0013402F" w:rsidRDefault="005F4879">
            <w:r>
              <w:t>Zdravstveno varstvo posebnih skupin prebivalstva.</w:t>
            </w:r>
          </w:p>
          <w:p w14:paraId="005FDE4D" w14:textId="77777777" w:rsidR="0013402F" w:rsidRDefault="005F4879">
            <w:r>
              <w:t>Pomembnejši dejavniki delovnega okolja in vpliv na zdravje populacije.</w:t>
            </w:r>
          </w:p>
          <w:p w14:paraId="78DFE6E4" w14:textId="77777777" w:rsidR="0013402F" w:rsidRDefault="005F4879">
            <w:r>
              <w:t>Kazalci negativnega zdravja.</w:t>
            </w:r>
          </w:p>
          <w:p w14:paraId="40A9BE80" w14:textId="77777777" w:rsidR="0013402F" w:rsidRDefault="005F4879">
            <w:r>
              <w:t>Veliki javno zdravstvenim problemi.</w:t>
            </w:r>
          </w:p>
          <w:p w14:paraId="4AFE1E86" w14:textId="77777777" w:rsidR="0013402F" w:rsidRDefault="005F4879">
            <w:r>
              <w:t>Etika v javnem zdravju.</w:t>
            </w:r>
          </w:p>
          <w:p w14:paraId="11E5D559" w14:textId="77777777" w:rsidR="0013402F" w:rsidRDefault="005F4879">
            <w:r>
              <w:t>Seminarji: predstavitev specifičnih tem zdravstvene ekologije, na katerih je slušatelj opravljal dosedanje delo oz. raziskave s pokritjem najpomembnejše problematike zdravstvene ekologije slovenskega prostora (zrak, voda, delovno in bivalno okolje, sevanje, ergonomija…).</w:t>
            </w:r>
          </w:p>
          <w:p w14:paraId="39366291" w14:textId="77777777" w:rsidR="0013402F" w:rsidRDefault="005F4879">
            <w:r>
              <w:t>Seminarji: predstavitev specifičnih tem zdravstvene ekologije, na katerih je slušatelj opravljal dosedanje delo oz. raziskave s pokritjem najpomembnejše problematike zdravstvene ekologije slovenskega prostora (zrak, voda, delovno in bivalno okolje, sevanje, ergonomija…).</w:t>
            </w:r>
          </w:p>
        </w:tc>
        <w:tc>
          <w:tcPr>
            <w:tcW w:w="0" w:type="auto"/>
          </w:tcPr>
          <w:p w14:paraId="76702718" w14:textId="77777777" w:rsidR="0013402F" w:rsidRDefault="005F4879">
            <w:proofErr w:type="spellStart"/>
            <w:r>
              <w:lastRenderedPageBreak/>
              <w:t>Health</w:t>
            </w:r>
            <w:proofErr w:type="spellEnd"/>
            <w:r>
              <w:t xml:space="preserve"> </w:t>
            </w:r>
            <w:proofErr w:type="spellStart"/>
            <w:r>
              <w:t>and</w:t>
            </w:r>
            <w:proofErr w:type="spellEnd"/>
            <w:r>
              <w:t xml:space="preserve"> </w:t>
            </w:r>
            <w:proofErr w:type="spellStart"/>
            <w:r>
              <w:t>the</w:t>
            </w:r>
            <w:proofErr w:type="spellEnd"/>
            <w:r>
              <w:t xml:space="preserve"> </w:t>
            </w:r>
            <w:proofErr w:type="spellStart"/>
            <w:r>
              <w:t>environment</w:t>
            </w:r>
            <w:proofErr w:type="spellEnd"/>
            <w:r>
              <w:t>.</w:t>
            </w:r>
          </w:p>
          <w:p w14:paraId="4798BC6E" w14:textId="77777777" w:rsidR="0013402F" w:rsidRDefault="005F4879">
            <w:proofErr w:type="spellStart"/>
            <w:r>
              <w:t>Interaction</w:t>
            </w:r>
            <w:proofErr w:type="spellEnd"/>
            <w:r>
              <w:t xml:space="preserve"> </w:t>
            </w:r>
            <w:proofErr w:type="spellStart"/>
            <w:r>
              <w:t>of</w:t>
            </w:r>
            <w:proofErr w:type="spellEnd"/>
            <w:r>
              <w:t xml:space="preserve"> man </w:t>
            </w:r>
            <w:proofErr w:type="spellStart"/>
            <w:r>
              <w:t>and</w:t>
            </w:r>
            <w:proofErr w:type="spellEnd"/>
            <w:r>
              <w:t xml:space="preserve"> </w:t>
            </w:r>
            <w:proofErr w:type="spellStart"/>
            <w:r>
              <w:t>environment</w:t>
            </w:r>
            <w:proofErr w:type="spellEnd"/>
            <w:r>
              <w:t xml:space="preserve"> – </w:t>
            </w:r>
            <w:proofErr w:type="spellStart"/>
            <w:r>
              <w:t>historical</w:t>
            </w:r>
            <w:proofErr w:type="spellEnd"/>
            <w:r>
              <w:t xml:space="preserve"> </w:t>
            </w:r>
            <w:proofErr w:type="spellStart"/>
            <w:r>
              <w:t>and</w:t>
            </w:r>
            <w:proofErr w:type="spellEnd"/>
            <w:r>
              <w:t xml:space="preserve"> </w:t>
            </w:r>
            <w:proofErr w:type="spellStart"/>
            <w:r>
              <w:t>contemporary</w:t>
            </w:r>
            <w:proofErr w:type="spellEnd"/>
            <w:r>
              <w:t xml:space="preserve"> </w:t>
            </w:r>
            <w:proofErr w:type="spellStart"/>
            <w:r>
              <w:t>perspectives</w:t>
            </w:r>
            <w:proofErr w:type="spellEnd"/>
            <w:r>
              <w:t>.</w:t>
            </w:r>
          </w:p>
          <w:p w14:paraId="4981936A" w14:textId="77777777" w:rsidR="0013402F" w:rsidRDefault="005F4879">
            <w:proofErr w:type="spellStart"/>
            <w:r>
              <w:t>Risk</w:t>
            </w:r>
            <w:proofErr w:type="spellEnd"/>
            <w:r>
              <w:t xml:space="preserve"> </w:t>
            </w:r>
            <w:proofErr w:type="spellStart"/>
            <w:r>
              <w:t>factors</w:t>
            </w:r>
            <w:proofErr w:type="spellEnd"/>
            <w:r>
              <w:t xml:space="preserve"> in </w:t>
            </w:r>
            <w:proofErr w:type="spellStart"/>
            <w:r>
              <w:t>the</w:t>
            </w:r>
            <w:proofErr w:type="spellEnd"/>
            <w:r>
              <w:t xml:space="preserve"> </w:t>
            </w:r>
            <w:proofErr w:type="spellStart"/>
            <w:r>
              <w:t>natural</w:t>
            </w:r>
            <w:proofErr w:type="spellEnd"/>
            <w:r>
              <w:t xml:space="preserve"> </w:t>
            </w:r>
            <w:proofErr w:type="spellStart"/>
            <w:r>
              <w:t>and</w:t>
            </w:r>
            <w:proofErr w:type="spellEnd"/>
            <w:r>
              <w:t xml:space="preserve"> </w:t>
            </w:r>
            <w:proofErr w:type="spellStart"/>
            <w:r>
              <w:t>occupational</w:t>
            </w:r>
            <w:proofErr w:type="spellEnd"/>
            <w:r>
              <w:t xml:space="preserve"> </w:t>
            </w:r>
            <w:proofErr w:type="spellStart"/>
            <w:r>
              <w:t>environments</w:t>
            </w:r>
            <w:proofErr w:type="spellEnd"/>
            <w:r>
              <w:t xml:space="preserve">: </w:t>
            </w:r>
            <w:proofErr w:type="spellStart"/>
            <w:r>
              <w:t>biological</w:t>
            </w:r>
            <w:proofErr w:type="spellEnd"/>
            <w:r>
              <w:t xml:space="preserve">, </w:t>
            </w:r>
            <w:proofErr w:type="spellStart"/>
            <w:r>
              <w:t>physical</w:t>
            </w:r>
            <w:proofErr w:type="spellEnd"/>
            <w:r>
              <w:t xml:space="preserve">, </w:t>
            </w:r>
            <w:proofErr w:type="spellStart"/>
            <w:r>
              <w:t>chemical</w:t>
            </w:r>
            <w:proofErr w:type="spellEnd"/>
            <w:r>
              <w:t xml:space="preserve">, </w:t>
            </w:r>
            <w:proofErr w:type="spellStart"/>
            <w:r>
              <w:t>and</w:t>
            </w:r>
            <w:proofErr w:type="spellEnd"/>
            <w:r>
              <w:t xml:space="preserve"> </w:t>
            </w:r>
            <w:proofErr w:type="spellStart"/>
            <w:r>
              <w:t>biomechanical</w:t>
            </w:r>
            <w:proofErr w:type="spellEnd"/>
            <w:r>
              <w:t xml:space="preserve"> </w:t>
            </w:r>
            <w:proofErr w:type="spellStart"/>
            <w:r>
              <w:t>factors</w:t>
            </w:r>
            <w:proofErr w:type="spellEnd"/>
            <w:r>
              <w:t xml:space="preserve"> </w:t>
            </w:r>
            <w:proofErr w:type="spellStart"/>
            <w:r>
              <w:t>and</w:t>
            </w:r>
            <w:proofErr w:type="spellEnd"/>
            <w:r>
              <w:t xml:space="preserve"> </w:t>
            </w:r>
            <w:proofErr w:type="spellStart"/>
            <w:r>
              <w:t>their</w:t>
            </w:r>
            <w:proofErr w:type="spellEnd"/>
            <w:r>
              <w:t xml:space="preserve"> </w:t>
            </w:r>
            <w:proofErr w:type="spellStart"/>
            <w:r>
              <w:t>impact</w:t>
            </w:r>
            <w:proofErr w:type="spellEnd"/>
            <w:r>
              <w:t xml:space="preserve"> on general </w:t>
            </w:r>
            <w:proofErr w:type="spellStart"/>
            <w:r>
              <w:t>public</w:t>
            </w:r>
            <w:proofErr w:type="spellEnd"/>
            <w:r>
              <w:t xml:space="preserve"> </w:t>
            </w:r>
            <w:proofErr w:type="spellStart"/>
            <w:r>
              <w:t>health</w:t>
            </w:r>
            <w:proofErr w:type="spellEnd"/>
            <w:r>
              <w:t>.</w:t>
            </w:r>
          </w:p>
          <w:p w14:paraId="0B011FFB" w14:textId="77777777" w:rsidR="0013402F" w:rsidRDefault="005F4879">
            <w:r>
              <w:t xml:space="preserve">Essentials </w:t>
            </w:r>
            <w:proofErr w:type="spellStart"/>
            <w:r>
              <w:t>of</w:t>
            </w:r>
            <w:proofErr w:type="spellEnd"/>
            <w:r>
              <w:t xml:space="preserve"> a </w:t>
            </w:r>
            <w:proofErr w:type="spellStart"/>
            <w:r>
              <w:t>healthy</w:t>
            </w:r>
            <w:proofErr w:type="spellEnd"/>
            <w:r>
              <w:t xml:space="preserve"> </w:t>
            </w:r>
            <w:proofErr w:type="spellStart"/>
            <w:r>
              <w:t>environment</w:t>
            </w:r>
            <w:proofErr w:type="spellEnd"/>
            <w:r>
              <w:t xml:space="preserve">: </w:t>
            </w:r>
            <w:proofErr w:type="spellStart"/>
            <w:r>
              <w:t>air</w:t>
            </w:r>
            <w:proofErr w:type="spellEnd"/>
            <w:r>
              <w:t xml:space="preserve">, </w:t>
            </w:r>
            <w:proofErr w:type="spellStart"/>
            <w:r>
              <w:t>water</w:t>
            </w:r>
            <w:proofErr w:type="spellEnd"/>
            <w:r>
              <w:t xml:space="preserve">, </w:t>
            </w:r>
            <w:proofErr w:type="spellStart"/>
            <w:r>
              <w:t>foodstuffs</w:t>
            </w:r>
            <w:proofErr w:type="spellEnd"/>
            <w:r>
              <w:t xml:space="preserve">, </w:t>
            </w:r>
            <w:proofErr w:type="spellStart"/>
            <w:r>
              <w:t>living</w:t>
            </w:r>
            <w:proofErr w:type="spellEnd"/>
            <w:r>
              <w:t xml:space="preserve"> </w:t>
            </w:r>
            <w:proofErr w:type="spellStart"/>
            <w:r>
              <w:t>environment</w:t>
            </w:r>
            <w:proofErr w:type="spellEnd"/>
            <w:r>
              <w:t>.</w:t>
            </w:r>
          </w:p>
          <w:p w14:paraId="453484D3" w14:textId="77777777" w:rsidR="0013402F" w:rsidRDefault="005F4879">
            <w:proofErr w:type="spellStart"/>
            <w:r>
              <w:lastRenderedPageBreak/>
              <w:t>Tracking</w:t>
            </w:r>
            <w:proofErr w:type="spellEnd"/>
            <w:r>
              <w:t xml:space="preserve"> </w:t>
            </w:r>
            <w:proofErr w:type="spellStart"/>
            <w:r>
              <w:t>the</w:t>
            </w:r>
            <w:proofErr w:type="spellEnd"/>
            <w:r>
              <w:t xml:space="preserve"> </w:t>
            </w:r>
            <w:proofErr w:type="spellStart"/>
            <w:r>
              <w:t>indicators</w:t>
            </w:r>
            <w:proofErr w:type="spellEnd"/>
            <w:r>
              <w:t xml:space="preserve"> </w:t>
            </w:r>
            <w:proofErr w:type="spellStart"/>
            <w:r>
              <w:t>of</w:t>
            </w:r>
            <w:proofErr w:type="spellEnd"/>
            <w:r>
              <w:t xml:space="preserve"> </w:t>
            </w:r>
            <w:proofErr w:type="spellStart"/>
            <w:r>
              <w:t>environmental</w:t>
            </w:r>
            <w:proofErr w:type="spellEnd"/>
            <w:r>
              <w:t xml:space="preserve"> </w:t>
            </w:r>
            <w:proofErr w:type="spellStart"/>
            <w:r>
              <w:t>conditions</w:t>
            </w:r>
            <w:proofErr w:type="spellEnd"/>
            <w:r>
              <w:t>.</w:t>
            </w:r>
          </w:p>
          <w:p w14:paraId="0AD865AD" w14:textId="77777777" w:rsidR="0013402F" w:rsidRDefault="005F4879">
            <w:proofErr w:type="spellStart"/>
            <w:r>
              <w:t>Determination</w:t>
            </w:r>
            <w:proofErr w:type="spellEnd"/>
            <w:r>
              <w:t xml:space="preserve"> </w:t>
            </w:r>
            <w:proofErr w:type="spellStart"/>
            <w:r>
              <w:t>of</w:t>
            </w:r>
            <w:proofErr w:type="spellEnd"/>
            <w:r>
              <w:t xml:space="preserve"> </w:t>
            </w:r>
            <w:proofErr w:type="spellStart"/>
            <w:r>
              <w:t>specific</w:t>
            </w:r>
            <w:proofErr w:type="spellEnd"/>
            <w:r>
              <w:t xml:space="preserve"> </w:t>
            </w:r>
            <w:proofErr w:type="spellStart"/>
            <w:r>
              <w:t>health</w:t>
            </w:r>
            <w:proofErr w:type="spellEnd"/>
            <w:r>
              <w:t xml:space="preserve"> </w:t>
            </w:r>
            <w:proofErr w:type="spellStart"/>
            <w:r>
              <w:t>effects</w:t>
            </w:r>
            <w:proofErr w:type="spellEnd"/>
            <w:r>
              <w:t xml:space="preserve">: </w:t>
            </w:r>
            <w:proofErr w:type="spellStart"/>
            <w:r>
              <w:t>environmental</w:t>
            </w:r>
            <w:proofErr w:type="spellEnd"/>
            <w:r>
              <w:t xml:space="preserve"> </w:t>
            </w:r>
            <w:proofErr w:type="spellStart"/>
            <w:r>
              <w:t>health</w:t>
            </w:r>
            <w:proofErr w:type="spellEnd"/>
            <w:r>
              <w:t xml:space="preserve"> </w:t>
            </w:r>
            <w:proofErr w:type="spellStart"/>
            <w:r>
              <w:t>risk</w:t>
            </w:r>
            <w:proofErr w:type="spellEnd"/>
            <w:r>
              <w:t xml:space="preserve"> </w:t>
            </w:r>
            <w:proofErr w:type="spellStart"/>
            <w:r>
              <w:t>assessment</w:t>
            </w:r>
            <w:proofErr w:type="spellEnd"/>
            <w:r>
              <w:t xml:space="preserve"> </w:t>
            </w:r>
            <w:proofErr w:type="spellStart"/>
            <w:r>
              <w:t>and</w:t>
            </w:r>
            <w:proofErr w:type="spellEnd"/>
            <w:r>
              <w:t xml:space="preserve"> management.</w:t>
            </w:r>
          </w:p>
          <w:p w14:paraId="2AC15B37" w14:textId="77777777" w:rsidR="0013402F" w:rsidRDefault="005F4879">
            <w:proofErr w:type="spellStart"/>
            <w:r>
              <w:t>Public</w:t>
            </w:r>
            <w:proofErr w:type="spellEnd"/>
            <w:r>
              <w:t xml:space="preserve"> </w:t>
            </w:r>
            <w:proofErr w:type="spellStart"/>
            <w:r>
              <w:t>health</w:t>
            </w:r>
            <w:proofErr w:type="spellEnd"/>
            <w:r>
              <w:t>.</w:t>
            </w:r>
          </w:p>
          <w:p w14:paraId="56D51DC1" w14:textId="77777777" w:rsidR="0013402F" w:rsidRDefault="005F4879">
            <w:proofErr w:type="spellStart"/>
            <w:r>
              <w:t>Health</w:t>
            </w:r>
            <w:proofErr w:type="spellEnd"/>
            <w:r>
              <w:t xml:space="preserve"> </w:t>
            </w:r>
            <w:proofErr w:type="spellStart"/>
            <w:r>
              <w:t>ecologies</w:t>
            </w:r>
            <w:proofErr w:type="spellEnd"/>
            <w:r>
              <w:t xml:space="preserve"> in </w:t>
            </w:r>
            <w:proofErr w:type="spellStart"/>
            <w:r>
              <w:t>emergency</w:t>
            </w:r>
            <w:proofErr w:type="spellEnd"/>
            <w:r>
              <w:t xml:space="preserve"> </w:t>
            </w:r>
            <w:proofErr w:type="spellStart"/>
            <w:r>
              <w:t>situations</w:t>
            </w:r>
            <w:proofErr w:type="spellEnd"/>
            <w:r>
              <w:t>.</w:t>
            </w:r>
          </w:p>
          <w:p w14:paraId="48E3479C" w14:textId="77777777" w:rsidR="0013402F" w:rsidRDefault="005F4879">
            <w:proofErr w:type="spellStart"/>
            <w:r>
              <w:t>Healthcare</w:t>
            </w:r>
            <w:proofErr w:type="spellEnd"/>
            <w:r>
              <w:t xml:space="preserve"> </w:t>
            </w:r>
            <w:proofErr w:type="spellStart"/>
            <w:r>
              <w:t>for</w:t>
            </w:r>
            <w:proofErr w:type="spellEnd"/>
            <w:r>
              <w:t xml:space="preserve"> </w:t>
            </w:r>
            <w:proofErr w:type="spellStart"/>
            <w:r>
              <w:t>special</w:t>
            </w:r>
            <w:proofErr w:type="spellEnd"/>
            <w:r>
              <w:t xml:space="preserve"> </w:t>
            </w:r>
            <w:proofErr w:type="spellStart"/>
            <w:r>
              <w:t>population</w:t>
            </w:r>
            <w:proofErr w:type="spellEnd"/>
            <w:r>
              <w:t xml:space="preserve"> </w:t>
            </w:r>
            <w:proofErr w:type="spellStart"/>
            <w:r>
              <w:t>groups</w:t>
            </w:r>
            <w:proofErr w:type="spellEnd"/>
            <w:r>
              <w:t>.</w:t>
            </w:r>
          </w:p>
          <w:p w14:paraId="523F04FC" w14:textId="77777777" w:rsidR="0013402F" w:rsidRDefault="005F4879">
            <w:proofErr w:type="spellStart"/>
            <w:r>
              <w:t>Important</w:t>
            </w:r>
            <w:proofErr w:type="spellEnd"/>
            <w:r>
              <w:t xml:space="preserve"> </w:t>
            </w:r>
            <w:proofErr w:type="spellStart"/>
            <w:r>
              <w:t>factors</w:t>
            </w:r>
            <w:proofErr w:type="spellEnd"/>
            <w:r>
              <w:t xml:space="preserve"> </w:t>
            </w:r>
            <w:proofErr w:type="spellStart"/>
            <w:r>
              <w:t>of</w:t>
            </w:r>
            <w:proofErr w:type="spellEnd"/>
            <w:r>
              <w:t xml:space="preserve"> </w:t>
            </w:r>
            <w:proofErr w:type="spellStart"/>
            <w:r>
              <w:t>the</w:t>
            </w:r>
            <w:proofErr w:type="spellEnd"/>
            <w:r>
              <w:t xml:space="preserve"> </w:t>
            </w:r>
            <w:proofErr w:type="spellStart"/>
            <w:r>
              <w:t>occupational</w:t>
            </w:r>
            <w:proofErr w:type="spellEnd"/>
            <w:r>
              <w:t xml:space="preserve"> </w:t>
            </w:r>
            <w:proofErr w:type="spellStart"/>
            <w:r>
              <w:t>environment</w:t>
            </w:r>
            <w:proofErr w:type="spellEnd"/>
            <w:r>
              <w:t xml:space="preserve"> </w:t>
            </w:r>
            <w:proofErr w:type="spellStart"/>
            <w:r>
              <w:t>and</w:t>
            </w:r>
            <w:proofErr w:type="spellEnd"/>
            <w:r>
              <w:t xml:space="preserve"> </w:t>
            </w:r>
            <w:proofErr w:type="spellStart"/>
            <w:r>
              <w:t>their</w:t>
            </w:r>
            <w:proofErr w:type="spellEnd"/>
            <w:r>
              <w:t xml:space="preserve"> influence on general </w:t>
            </w:r>
            <w:proofErr w:type="spellStart"/>
            <w:r>
              <w:t>public</w:t>
            </w:r>
            <w:proofErr w:type="spellEnd"/>
            <w:r>
              <w:t xml:space="preserve"> </w:t>
            </w:r>
            <w:proofErr w:type="spellStart"/>
            <w:r>
              <w:t>health</w:t>
            </w:r>
            <w:proofErr w:type="spellEnd"/>
            <w:r>
              <w:t>.</w:t>
            </w:r>
          </w:p>
          <w:p w14:paraId="56AF252A" w14:textId="77777777" w:rsidR="0013402F" w:rsidRDefault="005F4879">
            <w:r>
              <w:t xml:space="preserve">Negative </w:t>
            </w:r>
            <w:proofErr w:type="spellStart"/>
            <w:r>
              <w:t>health</w:t>
            </w:r>
            <w:proofErr w:type="spellEnd"/>
            <w:r>
              <w:t xml:space="preserve"> </w:t>
            </w:r>
            <w:proofErr w:type="spellStart"/>
            <w:r>
              <w:t>indicators</w:t>
            </w:r>
            <w:proofErr w:type="spellEnd"/>
            <w:r>
              <w:t>.</w:t>
            </w:r>
          </w:p>
          <w:p w14:paraId="1831B27F" w14:textId="77777777" w:rsidR="0013402F" w:rsidRDefault="005F4879">
            <w:r>
              <w:t xml:space="preserve">Major </w:t>
            </w:r>
            <w:proofErr w:type="spellStart"/>
            <w:r>
              <w:t>public</w:t>
            </w:r>
            <w:proofErr w:type="spellEnd"/>
            <w:r>
              <w:t xml:space="preserve"> </w:t>
            </w:r>
            <w:proofErr w:type="spellStart"/>
            <w:r>
              <w:t>health</w:t>
            </w:r>
            <w:proofErr w:type="spellEnd"/>
            <w:r>
              <w:t xml:space="preserve"> </w:t>
            </w:r>
            <w:proofErr w:type="spellStart"/>
            <w:r>
              <w:t>issues</w:t>
            </w:r>
            <w:proofErr w:type="spellEnd"/>
            <w:r>
              <w:t>.</w:t>
            </w:r>
          </w:p>
          <w:p w14:paraId="45997DBD" w14:textId="77777777" w:rsidR="0013402F" w:rsidRDefault="005F4879">
            <w:proofErr w:type="spellStart"/>
            <w:r>
              <w:t>Ethics</w:t>
            </w:r>
            <w:proofErr w:type="spellEnd"/>
            <w:r>
              <w:t xml:space="preserve"> in </w:t>
            </w:r>
            <w:proofErr w:type="spellStart"/>
            <w:r>
              <w:t>public</w:t>
            </w:r>
            <w:proofErr w:type="spellEnd"/>
            <w:r>
              <w:t xml:space="preserve"> </w:t>
            </w:r>
            <w:proofErr w:type="spellStart"/>
            <w:r>
              <w:t>health</w:t>
            </w:r>
            <w:proofErr w:type="spellEnd"/>
            <w:r>
              <w:t>.</w:t>
            </w:r>
          </w:p>
          <w:p w14:paraId="2C79A011" w14:textId="77777777" w:rsidR="0013402F" w:rsidRDefault="005F4879">
            <w:proofErr w:type="spellStart"/>
            <w:r>
              <w:t>Seminars</w:t>
            </w:r>
            <w:proofErr w:type="spellEnd"/>
            <w:r>
              <w:t xml:space="preserve">: </w:t>
            </w:r>
            <w:proofErr w:type="spellStart"/>
            <w:r>
              <w:t>presentation</w:t>
            </w:r>
            <w:proofErr w:type="spellEnd"/>
            <w:r>
              <w:t xml:space="preserve"> </w:t>
            </w:r>
            <w:proofErr w:type="spellStart"/>
            <w:r>
              <w:t>of</w:t>
            </w:r>
            <w:proofErr w:type="spellEnd"/>
            <w:r>
              <w:t xml:space="preserve"> </w:t>
            </w:r>
            <w:proofErr w:type="spellStart"/>
            <w:r>
              <w:t>specific</w:t>
            </w:r>
            <w:proofErr w:type="spellEnd"/>
            <w:r>
              <w:t xml:space="preserve"> </w:t>
            </w:r>
            <w:proofErr w:type="spellStart"/>
            <w:r>
              <w:t>areas</w:t>
            </w:r>
            <w:proofErr w:type="spellEnd"/>
            <w:r>
              <w:t xml:space="preserve"> </w:t>
            </w:r>
            <w:proofErr w:type="spellStart"/>
            <w:r>
              <w:t>of</w:t>
            </w:r>
            <w:proofErr w:type="spellEnd"/>
            <w:r>
              <w:t xml:space="preserve"> </w:t>
            </w:r>
            <w:proofErr w:type="spellStart"/>
            <w:r>
              <w:t>health</w:t>
            </w:r>
            <w:proofErr w:type="spellEnd"/>
            <w:r>
              <w:t xml:space="preserve"> </w:t>
            </w:r>
            <w:proofErr w:type="spellStart"/>
            <w:r>
              <w:t>ecology</w:t>
            </w:r>
            <w:proofErr w:type="spellEnd"/>
            <w:r>
              <w:t xml:space="preserve"> in </w:t>
            </w:r>
            <w:proofErr w:type="spellStart"/>
            <w:r>
              <w:t>which</w:t>
            </w:r>
            <w:proofErr w:type="spellEnd"/>
            <w:r>
              <w:t xml:space="preserve"> </w:t>
            </w:r>
            <w:proofErr w:type="spellStart"/>
            <w:r>
              <w:t>the</w:t>
            </w:r>
            <w:proofErr w:type="spellEnd"/>
            <w:r>
              <w:t xml:space="preserve"> </w:t>
            </w:r>
            <w:proofErr w:type="spellStart"/>
            <w:r>
              <w:t>candidate</w:t>
            </w:r>
            <w:proofErr w:type="spellEnd"/>
            <w:r>
              <w:t xml:space="preserve"> </w:t>
            </w:r>
            <w:proofErr w:type="spellStart"/>
            <w:r>
              <w:t>had</w:t>
            </w:r>
            <w:proofErr w:type="spellEnd"/>
            <w:r>
              <w:t xml:space="preserve"> </w:t>
            </w:r>
            <w:proofErr w:type="spellStart"/>
            <w:r>
              <w:t>been</w:t>
            </w:r>
            <w:proofErr w:type="spellEnd"/>
            <w:r>
              <w:t xml:space="preserve"> </w:t>
            </w:r>
            <w:proofErr w:type="spellStart"/>
            <w:r>
              <w:t>working</w:t>
            </w:r>
            <w:proofErr w:type="spellEnd"/>
            <w:r>
              <w:t xml:space="preserve"> in </w:t>
            </w:r>
            <w:proofErr w:type="spellStart"/>
            <w:r>
              <w:t>the</w:t>
            </w:r>
            <w:proofErr w:type="spellEnd"/>
            <w:r>
              <w:t xml:space="preserve"> past </w:t>
            </w:r>
            <w:proofErr w:type="spellStart"/>
            <w:r>
              <w:t>or</w:t>
            </w:r>
            <w:proofErr w:type="spellEnd"/>
            <w:r>
              <w:t xml:space="preserve"> </w:t>
            </w:r>
            <w:proofErr w:type="spellStart"/>
            <w:r>
              <w:t>carried</w:t>
            </w:r>
            <w:proofErr w:type="spellEnd"/>
            <w:r>
              <w:t xml:space="preserve"> out </w:t>
            </w:r>
            <w:proofErr w:type="spellStart"/>
            <w:r>
              <w:t>research</w:t>
            </w:r>
            <w:proofErr w:type="spellEnd"/>
            <w:r>
              <w:t xml:space="preserve"> </w:t>
            </w:r>
            <w:proofErr w:type="spellStart"/>
            <w:r>
              <w:t>covering</w:t>
            </w:r>
            <w:proofErr w:type="spellEnd"/>
            <w:r>
              <w:t xml:space="preserve"> </w:t>
            </w:r>
            <w:proofErr w:type="spellStart"/>
            <w:r>
              <w:t>the</w:t>
            </w:r>
            <w:proofErr w:type="spellEnd"/>
            <w:r>
              <w:t xml:space="preserve"> most </w:t>
            </w:r>
            <w:proofErr w:type="spellStart"/>
            <w:r>
              <w:t>pressing</w:t>
            </w:r>
            <w:proofErr w:type="spellEnd"/>
            <w:r>
              <w:t xml:space="preserve"> </w:t>
            </w:r>
            <w:proofErr w:type="spellStart"/>
            <w:r>
              <w:t>issues</w:t>
            </w:r>
            <w:proofErr w:type="spellEnd"/>
            <w:r>
              <w:t xml:space="preserve"> </w:t>
            </w:r>
            <w:proofErr w:type="spellStart"/>
            <w:r>
              <w:t>of</w:t>
            </w:r>
            <w:proofErr w:type="spellEnd"/>
            <w:r>
              <w:t xml:space="preserve"> </w:t>
            </w:r>
            <w:proofErr w:type="spellStart"/>
            <w:r>
              <w:t>health</w:t>
            </w:r>
            <w:proofErr w:type="spellEnd"/>
            <w:r>
              <w:t xml:space="preserve"> </w:t>
            </w:r>
            <w:proofErr w:type="spellStart"/>
            <w:r>
              <w:t>ecology</w:t>
            </w:r>
            <w:proofErr w:type="spellEnd"/>
            <w:r>
              <w:t xml:space="preserve"> </w:t>
            </w:r>
            <w:proofErr w:type="spellStart"/>
            <w:r>
              <w:t>of</w:t>
            </w:r>
            <w:proofErr w:type="spellEnd"/>
            <w:r>
              <w:t xml:space="preserve"> </w:t>
            </w:r>
            <w:proofErr w:type="spellStart"/>
            <w:r>
              <w:t>Slovenia</w:t>
            </w:r>
            <w:proofErr w:type="spellEnd"/>
            <w:r>
              <w:t xml:space="preserve"> (</w:t>
            </w:r>
            <w:proofErr w:type="spellStart"/>
            <w:r>
              <w:t>air</w:t>
            </w:r>
            <w:proofErr w:type="spellEnd"/>
            <w:r>
              <w:t xml:space="preserve">, </w:t>
            </w:r>
            <w:proofErr w:type="spellStart"/>
            <w:r>
              <w:t>water</w:t>
            </w:r>
            <w:proofErr w:type="spellEnd"/>
            <w:r>
              <w:t xml:space="preserve">, </w:t>
            </w:r>
            <w:proofErr w:type="spellStart"/>
            <w:r>
              <w:t>occupational</w:t>
            </w:r>
            <w:proofErr w:type="spellEnd"/>
            <w:r>
              <w:t xml:space="preserve"> </w:t>
            </w:r>
            <w:proofErr w:type="spellStart"/>
            <w:r>
              <w:t>and</w:t>
            </w:r>
            <w:proofErr w:type="spellEnd"/>
            <w:r>
              <w:t xml:space="preserve"> </w:t>
            </w:r>
            <w:proofErr w:type="spellStart"/>
            <w:r>
              <w:t>residential</w:t>
            </w:r>
            <w:proofErr w:type="spellEnd"/>
            <w:r>
              <w:t xml:space="preserve"> </w:t>
            </w:r>
            <w:proofErr w:type="spellStart"/>
            <w:r>
              <w:t>environment</w:t>
            </w:r>
            <w:proofErr w:type="spellEnd"/>
            <w:r>
              <w:t xml:space="preserve">, </w:t>
            </w:r>
            <w:proofErr w:type="spellStart"/>
            <w:r>
              <w:t>radiation</w:t>
            </w:r>
            <w:proofErr w:type="spellEnd"/>
            <w:r>
              <w:t xml:space="preserve">, </w:t>
            </w:r>
            <w:proofErr w:type="spellStart"/>
            <w:r>
              <w:t>ergonomics</w:t>
            </w:r>
            <w:proofErr w:type="spellEnd"/>
            <w:r>
              <w:t xml:space="preserve"> ...).</w:t>
            </w:r>
          </w:p>
        </w:tc>
      </w:tr>
    </w:tbl>
    <w:p w14:paraId="4BF2C0F5" w14:textId="77777777" w:rsidR="0013402F" w:rsidRDefault="0013402F"/>
    <w:tbl>
      <w:tblPr>
        <w:tblStyle w:val="DefaultTable"/>
        <w:tblW w:w="5000" w:type="pct"/>
        <w:tblLook w:val="04A0" w:firstRow="1" w:lastRow="0" w:firstColumn="1" w:lastColumn="0" w:noHBand="0" w:noVBand="1"/>
      </w:tblPr>
      <w:tblGrid>
        <w:gridCol w:w="9638"/>
      </w:tblGrid>
      <w:tr w:rsidR="0013402F" w14:paraId="71547B39"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AE153B1" w14:textId="77777777" w:rsidR="0013402F" w:rsidRDefault="005F4879">
            <w:r>
              <w:t>Temeljna literatura in viri/</w:t>
            </w:r>
            <w:proofErr w:type="spellStart"/>
            <w:r>
              <w:t>Readings</w:t>
            </w:r>
            <w:proofErr w:type="spellEnd"/>
            <w:r>
              <w:t>:</w:t>
            </w:r>
          </w:p>
        </w:tc>
      </w:tr>
      <w:tr w:rsidR="0013402F" w14:paraId="260306CE" w14:textId="77777777">
        <w:tc>
          <w:tcPr>
            <w:tcW w:w="0" w:type="auto"/>
          </w:tcPr>
          <w:p w14:paraId="51083650" w14:textId="77777777" w:rsidR="0013402F" w:rsidRDefault="005F4879">
            <w:pPr>
              <w:pStyle w:val="Odstavekseznama"/>
              <w:numPr>
                <w:ilvl w:val="0"/>
                <w:numId w:val="141"/>
              </w:numPr>
              <w:ind w:left="357" w:hanging="357"/>
            </w:pPr>
            <w:r>
              <w:t xml:space="preserve">1. Bilban, M.: </w:t>
            </w:r>
            <w:r>
              <w:rPr>
                <w:i/>
              </w:rPr>
              <w:t>Medicina dela za študente tehniške varnosti</w:t>
            </w:r>
            <w:r>
              <w:t>. ZVD, Ljubljana 2005.</w:t>
            </w:r>
          </w:p>
          <w:p w14:paraId="43187799" w14:textId="77777777" w:rsidR="0013402F" w:rsidRDefault="005F4879">
            <w:pPr>
              <w:pStyle w:val="Odstavekseznama"/>
              <w:numPr>
                <w:ilvl w:val="0"/>
                <w:numId w:val="141"/>
              </w:numPr>
              <w:ind w:left="357" w:hanging="357"/>
            </w:pPr>
            <w:r>
              <w:t xml:space="preserve">2. </w:t>
            </w:r>
            <w:proofErr w:type="spellStart"/>
            <w:r>
              <w:t>Valić</w:t>
            </w:r>
            <w:proofErr w:type="spellEnd"/>
            <w:r>
              <w:t xml:space="preserve">, F.: </w:t>
            </w:r>
            <w:r>
              <w:rPr>
                <w:i/>
              </w:rPr>
              <w:t>Zdravstvena ekologija</w:t>
            </w:r>
            <w:r>
              <w:t>. Medicinska naklada, Zagreb 2001.</w:t>
            </w:r>
          </w:p>
          <w:p w14:paraId="1CB10EF0" w14:textId="77777777" w:rsidR="0013402F" w:rsidRDefault="005F4879">
            <w:pPr>
              <w:pStyle w:val="Odstavekseznama"/>
              <w:numPr>
                <w:ilvl w:val="0"/>
                <w:numId w:val="141"/>
              </w:numPr>
              <w:ind w:left="357" w:hanging="357"/>
            </w:pPr>
            <w:r>
              <w:t xml:space="preserve">3. </w:t>
            </w:r>
            <w:proofErr w:type="spellStart"/>
            <w:r>
              <w:t>Yassi</w:t>
            </w:r>
            <w:proofErr w:type="spellEnd"/>
            <w:r>
              <w:t xml:space="preserve">, A., et </w:t>
            </w:r>
            <w:proofErr w:type="spellStart"/>
            <w:r>
              <w:t>al</w:t>
            </w:r>
            <w:proofErr w:type="spellEnd"/>
            <w:r>
              <w:t xml:space="preserve">.: </w:t>
            </w:r>
            <w:proofErr w:type="spellStart"/>
            <w:r>
              <w:rPr>
                <w:i/>
              </w:rPr>
              <w:t>Basic</w:t>
            </w:r>
            <w:proofErr w:type="spellEnd"/>
            <w:r>
              <w:rPr>
                <w:i/>
              </w:rPr>
              <w:t xml:space="preserve"> </w:t>
            </w:r>
            <w:proofErr w:type="spellStart"/>
            <w:r>
              <w:rPr>
                <w:i/>
              </w:rPr>
              <w:t>Environmental</w:t>
            </w:r>
            <w:proofErr w:type="spellEnd"/>
            <w:r>
              <w:rPr>
                <w:i/>
              </w:rPr>
              <w:t xml:space="preserve"> </w:t>
            </w:r>
            <w:proofErr w:type="spellStart"/>
            <w:r>
              <w:rPr>
                <w:i/>
              </w:rPr>
              <w:t>Health</w:t>
            </w:r>
            <w:proofErr w:type="spellEnd"/>
            <w:r>
              <w:t xml:space="preserve">. Oxford </w:t>
            </w:r>
            <w:proofErr w:type="spellStart"/>
            <w:r>
              <w:t>University</w:t>
            </w:r>
            <w:proofErr w:type="spellEnd"/>
            <w:r>
              <w:t xml:space="preserve"> </w:t>
            </w:r>
            <w:proofErr w:type="spellStart"/>
            <w:r>
              <w:t>Press</w:t>
            </w:r>
            <w:proofErr w:type="spellEnd"/>
            <w:r>
              <w:t xml:space="preserve"> 2001.</w:t>
            </w:r>
          </w:p>
          <w:p w14:paraId="4F96C54F" w14:textId="77777777" w:rsidR="0013402F" w:rsidRDefault="005F4879">
            <w:pPr>
              <w:pStyle w:val="Odstavekseznama"/>
              <w:numPr>
                <w:ilvl w:val="0"/>
                <w:numId w:val="141"/>
              </w:numPr>
              <w:ind w:left="357" w:hanging="357"/>
            </w:pPr>
            <w:r>
              <w:t xml:space="preserve">4. Eržen, I. (ur.): </w:t>
            </w:r>
            <w:r>
              <w:rPr>
                <w:i/>
              </w:rPr>
              <w:t>Zdravje in okolje</w:t>
            </w:r>
            <w:r>
              <w:t xml:space="preserve"> – izbrana poglavja. MF UM, Maribor 2010.</w:t>
            </w:r>
          </w:p>
          <w:p w14:paraId="661C4369" w14:textId="77777777" w:rsidR="0013402F" w:rsidRDefault="005F4879">
            <w:pPr>
              <w:pStyle w:val="Odstavekseznama"/>
              <w:numPr>
                <w:ilvl w:val="0"/>
                <w:numId w:val="141"/>
              </w:numPr>
              <w:ind w:left="357" w:hanging="357"/>
            </w:pPr>
            <w:r>
              <w:t xml:space="preserve">5. Čakš, T., et </w:t>
            </w:r>
            <w:proofErr w:type="spellStart"/>
            <w:r>
              <w:t>al</w:t>
            </w:r>
            <w:proofErr w:type="spellEnd"/>
            <w:r>
              <w:t xml:space="preserve">.: </w:t>
            </w:r>
            <w:r>
              <w:rPr>
                <w:i/>
              </w:rPr>
              <w:t>Priročnik iz higiene</w:t>
            </w:r>
            <w:r>
              <w:t>. Inštitut za higieno, MF UL, Ljubljana 2002.</w:t>
            </w:r>
          </w:p>
          <w:p w14:paraId="6552F992" w14:textId="77777777" w:rsidR="0013402F" w:rsidRDefault="005F4879">
            <w:pPr>
              <w:pStyle w:val="Odstavekseznama"/>
              <w:numPr>
                <w:ilvl w:val="0"/>
                <w:numId w:val="141"/>
              </w:numPr>
              <w:ind w:left="357" w:hanging="357"/>
            </w:pPr>
            <w:r>
              <w:t xml:space="preserve">6. Zaletel Kragelj, L., I. Eržen, M. Premik: </w:t>
            </w:r>
            <w:r>
              <w:rPr>
                <w:i/>
              </w:rPr>
              <w:t>Uvod v javno zdravje</w:t>
            </w:r>
            <w:r>
              <w:t>. Katedra za javno zdravje, MF UL, Ljubljana, 2007.</w:t>
            </w:r>
          </w:p>
          <w:p w14:paraId="3B3D3B7E" w14:textId="77777777" w:rsidR="0013402F" w:rsidRDefault="005F4879">
            <w:pPr>
              <w:pStyle w:val="Odstavekseznama"/>
              <w:numPr>
                <w:ilvl w:val="0"/>
                <w:numId w:val="141"/>
              </w:numPr>
              <w:ind w:left="357" w:hanging="357"/>
            </w:pPr>
            <w:r>
              <w:t xml:space="preserve">7. Bilban, M.: </w:t>
            </w:r>
            <w:r>
              <w:rPr>
                <w:i/>
              </w:rPr>
              <w:t>Medicina dela</w:t>
            </w:r>
            <w:r>
              <w:t>. ZVD, Ljubljana 1999.</w:t>
            </w:r>
          </w:p>
          <w:p w14:paraId="3720285E" w14:textId="77777777" w:rsidR="0013402F" w:rsidRDefault="005F4879">
            <w:pPr>
              <w:pStyle w:val="Odstavekseznama"/>
              <w:numPr>
                <w:ilvl w:val="0"/>
                <w:numId w:val="141"/>
              </w:numPr>
              <w:ind w:left="357" w:hanging="357"/>
            </w:pPr>
            <w:r>
              <w:t xml:space="preserve">8. Bilban, M.: </w:t>
            </w:r>
            <w:r>
              <w:rPr>
                <w:i/>
              </w:rPr>
              <w:t>Medicina dela za zdravnike družinske medicine</w:t>
            </w:r>
            <w:r>
              <w:t>. SZD – ZMDPŠ, Ljubljana 2002.</w:t>
            </w:r>
          </w:p>
          <w:p w14:paraId="67B95E96" w14:textId="77777777" w:rsidR="0013402F" w:rsidRDefault="005F4879">
            <w:pPr>
              <w:pStyle w:val="Odstavekseznama"/>
              <w:numPr>
                <w:ilvl w:val="0"/>
                <w:numId w:val="141"/>
              </w:numPr>
              <w:ind w:left="357" w:hanging="357"/>
            </w:pPr>
            <w:r>
              <w:t xml:space="preserve">9. Sušnik, J.: </w:t>
            </w:r>
            <w:r>
              <w:rPr>
                <w:i/>
              </w:rPr>
              <w:t>Ergonomska fiziologija</w:t>
            </w:r>
            <w:r>
              <w:t>, Didakta, 1992.</w:t>
            </w:r>
          </w:p>
          <w:p w14:paraId="4D6E826C" w14:textId="77777777" w:rsidR="0013402F" w:rsidRDefault="005F4879">
            <w:pPr>
              <w:pStyle w:val="Odstavekseznama"/>
              <w:numPr>
                <w:ilvl w:val="0"/>
                <w:numId w:val="141"/>
              </w:numPr>
              <w:ind w:left="357" w:hanging="357"/>
            </w:pPr>
            <w:r>
              <w:t xml:space="preserve">10. Šarić, M., E. </w:t>
            </w:r>
            <w:proofErr w:type="spellStart"/>
            <w:r>
              <w:t>Žuškin</w:t>
            </w:r>
            <w:proofErr w:type="spellEnd"/>
            <w:r>
              <w:t xml:space="preserve">: </w:t>
            </w:r>
            <w:r>
              <w:rPr>
                <w:i/>
              </w:rPr>
              <w:t>Medicina rada i okoliša</w:t>
            </w:r>
            <w:r>
              <w:t>, Medicinska naklada, Zagreb 2002.</w:t>
            </w:r>
          </w:p>
          <w:p w14:paraId="238E5296" w14:textId="77777777" w:rsidR="0013402F" w:rsidRDefault="005F4879">
            <w:pPr>
              <w:pStyle w:val="Odstavekseznama"/>
              <w:numPr>
                <w:ilvl w:val="0"/>
                <w:numId w:val="141"/>
              </w:numPr>
              <w:ind w:left="357" w:hanging="357"/>
            </w:pPr>
            <w:r>
              <w:t xml:space="preserve">11. Vidaković, A.: </w:t>
            </w:r>
            <w:r>
              <w:rPr>
                <w:i/>
              </w:rPr>
              <w:t>Medicina rada</w:t>
            </w:r>
            <w:r>
              <w:t xml:space="preserve">. KCS – Institut za </w:t>
            </w:r>
            <w:proofErr w:type="spellStart"/>
            <w:r>
              <w:t>medicinu</w:t>
            </w:r>
            <w:proofErr w:type="spellEnd"/>
            <w:r>
              <w:t xml:space="preserve"> rada i </w:t>
            </w:r>
            <w:proofErr w:type="spellStart"/>
            <w:r>
              <w:t>radiološku</w:t>
            </w:r>
            <w:proofErr w:type="spellEnd"/>
            <w:r>
              <w:t xml:space="preserve"> </w:t>
            </w:r>
            <w:proofErr w:type="spellStart"/>
            <w:r>
              <w:t>zaštitu</w:t>
            </w:r>
            <w:proofErr w:type="spellEnd"/>
            <w:r>
              <w:t xml:space="preserve">, Udruženje za </w:t>
            </w:r>
            <w:proofErr w:type="spellStart"/>
            <w:r>
              <w:t>medicinu</w:t>
            </w:r>
            <w:proofErr w:type="spellEnd"/>
            <w:r>
              <w:t xml:space="preserve"> rada Jugoslavije, Beograd 1996 in 1997.</w:t>
            </w:r>
          </w:p>
        </w:tc>
      </w:tr>
    </w:tbl>
    <w:p w14:paraId="5D28DD28"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35EC1B3B"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03B93CF3" w14:textId="77777777" w:rsidR="0013402F" w:rsidRDefault="005F4879">
            <w:r>
              <w:t>Cilji in kompetence:</w:t>
            </w:r>
          </w:p>
        </w:tc>
        <w:tc>
          <w:tcPr>
            <w:tcW w:w="2500" w:type="pct"/>
          </w:tcPr>
          <w:p w14:paraId="7463DB97" w14:textId="77777777" w:rsidR="0013402F" w:rsidRDefault="005F4879">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3402F" w14:paraId="1D188625" w14:textId="77777777">
        <w:tc>
          <w:tcPr>
            <w:tcW w:w="0" w:type="auto"/>
          </w:tcPr>
          <w:p w14:paraId="3DDD6526" w14:textId="77777777" w:rsidR="0013402F" w:rsidRDefault="005F4879">
            <w:r>
              <w:t>Študentke in študenti bodo spoznali vplive širšega in ožjega bivalnega okolja ter delovnega okolja na človekovo zdravje, bodisi v dobrem-pozitivnem, bodisi v slabem-negativnem smislu.</w:t>
            </w:r>
          </w:p>
          <w:p w14:paraId="717E3DEA" w14:textId="77777777" w:rsidR="0013402F" w:rsidRDefault="005F4879">
            <w:r>
              <w:t>Cilj predmeta je približati razumevanje pomena zagotavljanja osnovnih predpogojev za zdravo življenjsko in delovno okolje.</w:t>
            </w:r>
          </w:p>
        </w:tc>
        <w:tc>
          <w:tcPr>
            <w:tcW w:w="0" w:type="auto"/>
          </w:tcPr>
          <w:p w14:paraId="131A356B" w14:textId="77777777" w:rsidR="0013402F" w:rsidRDefault="005F4879">
            <w:proofErr w:type="spellStart"/>
            <w:r>
              <w:t>Students</w:t>
            </w:r>
            <w:proofErr w:type="spellEnd"/>
            <w:r>
              <w:t xml:space="preserve"> </w:t>
            </w:r>
            <w:proofErr w:type="spellStart"/>
            <w:r>
              <w:t>will</w:t>
            </w:r>
            <w:proofErr w:type="spellEnd"/>
            <w:r>
              <w:t xml:space="preserve"> </w:t>
            </w:r>
            <w:proofErr w:type="spellStart"/>
            <w:r>
              <w:t>learn</w:t>
            </w:r>
            <w:proofErr w:type="spellEnd"/>
            <w:r>
              <w:t xml:space="preserve"> </w:t>
            </w:r>
            <w:proofErr w:type="spellStart"/>
            <w:r>
              <w:t>about</w:t>
            </w:r>
            <w:proofErr w:type="spellEnd"/>
            <w:r>
              <w:t xml:space="preserve"> </w:t>
            </w:r>
            <w:proofErr w:type="spellStart"/>
            <w:r>
              <w:t>the</w:t>
            </w:r>
            <w:proofErr w:type="spellEnd"/>
            <w:r>
              <w:t xml:space="preserve"> </w:t>
            </w:r>
            <w:proofErr w:type="spellStart"/>
            <w:r>
              <w:t>positive</w:t>
            </w:r>
            <w:proofErr w:type="spellEnd"/>
            <w:r>
              <w:t xml:space="preserve"> </w:t>
            </w:r>
            <w:proofErr w:type="spellStart"/>
            <w:r>
              <w:t>and</w:t>
            </w:r>
            <w:proofErr w:type="spellEnd"/>
            <w:r>
              <w:t xml:space="preserve"> negative </w:t>
            </w:r>
            <w:proofErr w:type="spellStart"/>
            <w:r>
              <w:t>impacts</w:t>
            </w:r>
            <w:proofErr w:type="spellEnd"/>
            <w:r>
              <w:t xml:space="preserve"> </w:t>
            </w:r>
            <w:proofErr w:type="spellStart"/>
            <w:r>
              <w:t>of</w:t>
            </w:r>
            <w:proofErr w:type="spellEnd"/>
            <w:r>
              <w:t xml:space="preserve"> </w:t>
            </w:r>
            <w:proofErr w:type="spellStart"/>
            <w:r>
              <w:t>immediate</w:t>
            </w:r>
            <w:proofErr w:type="spellEnd"/>
            <w:r>
              <w:t xml:space="preserve"> </w:t>
            </w:r>
            <w:proofErr w:type="spellStart"/>
            <w:r>
              <w:t>and</w:t>
            </w:r>
            <w:proofErr w:type="spellEnd"/>
            <w:r>
              <w:t xml:space="preserve"> general </w:t>
            </w:r>
            <w:proofErr w:type="spellStart"/>
            <w:r>
              <w:t>residential</w:t>
            </w:r>
            <w:proofErr w:type="spellEnd"/>
            <w:r>
              <w:t xml:space="preserve"> </w:t>
            </w:r>
            <w:proofErr w:type="spellStart"/>
            <w:r>
              <w:t>and</w:t>
            </w:r>
            <w:proofErr w:type="spellEnd"/>
            <w:r>
              <w:t xml:space="preserve"> </w:t>
            </w:r>
            <w:proofErr w:type="spellStart"/>
            <w:r>
              <w:t>occupational</w:t>
            </w:r>
            <w:proofErr w:type="spellEnd"/>
            <w:r>
              <w:t xml:space="preserve"> </w:t>
            </w:r>
            <w:proofErr w:type="spellStart"/>
            <w:r>
              <w:t>environment</w:t>
            </w:r>
            <w:proofErr w:type="spellEnd"/>
            <w:r>
              <w:t xml:space="preserve"> on human </w:t>
            </w:r>
            <w:proofErr w:type="spellStart"/>
            <w:r>
              <w:t>health</w:t>
            </w:r>
            <w:proofErr w:type="spellEnd"/>
            <w:r>
              <w:t>.</w:t>
            </w:r>
          </w:p>
          <w:p w14:paraId="6F8003A3" w14:textId="77777777" w:rsidR="0013402F" w:rsidRDefault="005F4879">
            <w:proofErr w:type="spellStart"/>
            <w:r>
              <w:t>The</w:t>
            </w:r>
            <w:proofErr w:type="spellEnd"/>
            <w:r>
              <w:t xml:space="preserve"> </w:t>
            </w:r>
            <w:proofErr w:type="spellStart"/>
            <w:r>
              <w:t>course</w:t>
            </w:r>
            <w:proofErr w:type="spellEnd"/>
            <w:r>
              <w:t xml:space="preserve"> </w:t>
            </w:r>
            <w:proofErr w:type="spellStart"/>
            <w:r>
              <w:t>aims</w:t>
            </w:r>
            <w:proofErr w:type="spellEnd"/>
            <w:r>
              <w:t xml:space="preserve"> to </w:t>
            </w:r>
            <w:proofErr w:type="spellStart"/>
            <w:r>
              <w:t>familiarize</w:t>
            </w:r>
            <w:proofErr w:type="spellEnd"/>
            <w:r>
              <w:t xml:space="preserve"> </w:t>
            </w:r>
            <w:proofErr w:type="spellStart"/>
            <w:r>
              <w:t>the</w:t>
            </w:r>
            <w:proofErr w:type="spellEnd"/>
            <w:r>
              <w:t xml:space="preserve"> </w:t>
            </w:r>
            <w:proofErr w:type="spellStart"/>
            <w:r>
              <w:t>student</w:t>
            </w:r>
            <w:proofErr w:type="spellEnd"/>
            <w:r>
              <w:t xml:space="preserve"> </w:t>
            </w:r>
            <w:proofErr w:type="spellStart"/>
            <w:r>
              <w:t>with</w:t>
            </w:r>
            <w:proofErr w:type="spellEnd"/>
            <w:r>
              <w:t xml:space="preserve"> </w:t>
            </w:r>
            <w:proofErr w:type="spellStart"/>
            <w:r>
              <w:t>the</w:t>
            </w:r>
            <w:proofErr w:type="spellEnd"/>
            <w:r>
              <w:t xml:space="preserve"> </w:t>
            </w:r>
            <w:proofErr w:type="spellStart"/>
            <w:r>
              <w:t>importance</w:t>
            </w:r>
            <w:proofErr w:type="spellEnd"/>
            <w:r>
              <w:t xml:space="preserve"> </w:t>
            </w:r>
            <w:proofErr w:type="spellStart"/>
            <w:r>
              <w:t>of</w:t>
            </w:r>
            <w:proofErr w:type="spellEnd"/>
            <w:r>
              <w:t xml:space="preserve"> </w:t>
            </w:r>
            <w:proofErr w:type="spellStart"/>
            <w:r>
              <w:t>essential</w:t>
            </w:r>
            <w:proofErr w:type="spellEnd"/>
            <w:r>
              <w:t xml:space="preserve"> </w:t>
            </w:r>
            <w:proofErr w:type="spellStart"/>
            <w:r>
              <w:t>prerequisites</w:t>
            </w:r>
            <w:proofErr w:type="spellEnd"/>
            <w:r>
              <w:t xml:space="preserve"> </w:t>
            </w:r>
            <w:proofErr w:type="spellStart"/>
            <w:r>
              <w:t>for</w:t>
            </w:r>
            <w:proofErr w:type="spellEnd"/>
            <w:r>
              <w:t xml:space="preserve"> a </w:t>
            </w:r>
            <w:proofErr w:type="spellStart"/>
            <w:r>
              <w:t>healthy</w:t>
            </w:r>
            <w:proofErr w:type="spellEnd"/>
            <w:r>
              <w:t xml:space="preserve"> </w:t>
            </w:r>
            <w:proofErr w:type="spellStart"/>
            <w:r>
              <w:t>residential</w:t>
            </w:r>
            <w:proofErr w:type="spellEnd"/>
            <w:r>
              <w:t xml:space="preserve"> </w:t>
            </w:r>
            <w:proofErr w:type="spellStart"/>
            <w:r>
              <w:t>and</w:t>
            </w:r>
            <w:proofErr w:type="spellEnd"/>
            <w:r>
              <w:t xml:space="preserve"> </w:t>
            </w:r>
            <w:proofErr w:type="spellStart"/>
            <w:r>
              <w:t>occupational</w:t>
            </w:r>
            <w:proofErr w:type="spellEnd"/>
            <w:r>
              <w:t xml:space="preserve"> </w:t>
            </w:r>
            <w:proofErr w:type="spellStart"/>
            <w:r>
              <w:t>environment</w:t>
            </w:r>
            <w:proofErr w:type="spellEnd"/>
            <w:r>
              <w:t>.</w:t>
            </w:r>
          </w:p>
        </w:tc>
      </w:tr>
    </w:tbl>
    <w:p w14:paraId="50DEEBB8"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288B70F3"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1305C71D" w14:textId="77777777" w:rsidR="0013402F" w:rsidRDefault="005F4879">
            <w:r>
              <w:t>Predvideni študijski rezultati:</w:t>
            </w:r>
          </w:p>
        </w:tc>
        <w:tc>
          <w:tcPr>
            <w:tcW w:w="2500" w:type="pct"/>
          </w:tcPr>
          <w:p w14:paraId="5FB47222" w14:textId="77777777" w:rsidR="0013402F" w:rsidRDefault="005F4879">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3402F" w14:paraId="2F08AF74" w14:textId="77777777">
        <w:tc>
          <w:tcPr>
            <w:tcW w:w="0" w:type="auto"/>
          </w:tcPr>
          <w:p w14:paraId="0878D1A7" w14:textId="77777777" w:rsidR="0013402F" w:rsidRDefault="005F4879">
            <w:r>
              <w:t>Znanje in razumevanje:</w:t>
            </w:r>
          </w:p>
          <w:p w14:paraId="1E0FB010" w14:textId="77777777" w:rsidR="0013402F" w:rsidRDefault="005F4879">
            <w:r>
              <w:t>Namen predmeta je tudi študentom pomagati razumeti specifične metode dela pri odkrivanju in obvladovanju škodljivosti v delovnem in bivalnem okolju.</w:t>
            </w:r>
          </w:p>
        </w:tc>
        <w:tc>
          <w:tcPr>
            <w:tcW w:w="0" w:type="auto"/>
          </w:tcPr>
          <w:p w14:paraId="5AE218B9" w14:textId="77777777" w:rsidR="0013402F" w:rsidRDefault="005F4879">
            <w:proofErr w:type="spellStart"/>
            <w:r>
              <w:t>Knowledge</w:t>
            </w:r>
            <w:proofErr w:type="spellEnd"/>
            <w:r>
              <w:t xml:space="preserve"> </w:t>
            </w:r>
            <w:proofErr w:type="spellStart"/>
            <w:r>
              <w:t>and</w:t>
            </w:r>
            <w:proofErr w:type="spellEnd"/>
            <w:r>
              <w:t xml:space="preserve"> </w:t>
            </w:r>
            <w:proofErr w:type="spellStart"/>
            <w:r>
              <w:t>understanding</w:t>
            </w:r>
            <w:proofErr w:type="spellEnd"/>
            <w:r>
              <w:t>:</w:t>
            </w:r>
          </w:p>
          <w:p w14:paraId="2EDB52EA" w14:textId="77777777" w:rsidR="0013402F" w:rsidRDefault="005F4879">
            <w:proofErr w:type="spellStart"/>
            <w:r>
              <w:t>The</w:t>
            </w:r>
            <w:proofErr w:type="spellEnd"/>
            <w:r>
              <w:t xml:space="preserve"> </w:t>
            </w:r>
            <w:proofErr w:type="spellStart"/>
            <w:r>
              <w:t>course</w:t>
            </w:r>
            <w:proofErr w:type="spellEnd"/>
            <w:r>
              <w:t xml:space="preserve"> </w:t>
            </w:r>
            <w:proofErr w:type="spellStart"/>
            <w:r>
              <w:t>aims</w:t>
            </w:r>
            <w:proofErr w:type="spellEnd"/>
            <w:r>
              <w:t xml:space="preserve"> to </w:t>
            </w:r>
            <w:proofErr w:type="spellStart"/>
            <w:r>
              <w:t>help</w:t>
            </w:r>
            <w:proofErr w:type="spellEnd"/>
            <w:r>
              <w:t xml:space="preserve"> </w:t>
            </w:r>
            <w:proofErr w:type="spellStart"/>
            <w:r>
              <w:t>students</w:t>
            </w:r>
            <w:proofErr w:type="spellEnd"/>
            <w:r>
              <w:t xml:space="preserve"> </w:t>
            </w:r>
            <w:proofErr w:type="spellStart"/>
            <w:r>
              <w:t>understand</w:t>
            </w:r>
            <w:proofErr w:type="spellEnd"/>
            <w:r>
              <w:t xml:space="preserve"> </w:t>
            </w:r>
            <w:proofErr w:type="spellStart"/>
            <w:r>
              <w:t>the</w:t>
            </w:r>
            <w:proofErr w:type="spellEnd"/>
            <w:r>
              <w:t xml:space="preserve"> </w:t>
            </w:r>
            <w:proofErr w:type="spellStart"/>
            <w:r>
              <w:t>methods</w:t>
            </w:r>
            <w:proofErr w:type="spellEnd"/>
            <w:r>
              <w:t xml:space="preserve"> </w:t>
            </w:r>
            <w:proofErr w:type="spellStart"/>
            <w:r>
              <w:t>involved</w:t>
            </w:r>
            <w:proofErr w:type="spellEnd"/>
            <w:r>
              <w:t xml:space="preserve"> in </w:t>
            </w:r>
            <w:proofErr w:type="spellStart"/>
            <w:r>
              <w:t>the</w:t>
            </w:r>
            <w:proofErr w:type="spellEnd"/>
            <w:r>
              <w:t xml:space="preserve"> </w:t>
            </w:r>
            <w:proofErr w:type="spellStart"/>
            <w:r>
              <w:t>discovery</w:t>
            </w:r>
            <w:proofErr w:type="spellEnd"/>
            <w:r>
              <w:t xml:space="preserve"> </w:t>
            </w:r>
            <w:proofErr w:type="spellStart"/>
            <w:r>
              <w:t>and</w:t>
            </w:r>
            <w:proofErr w:type="spellEnd"/>
            <w:r>
              <w:t xml:space="preserve"> management </w:t>
            </w:r>
            <w:proofErr w:type="spellStart"/>
            <w:r>
              <w:t>of</w:t>
            </w:r>
            <w:proofErr w:type="spellEnd"/>
            <w:r>
              <w:t xml:space="preserve"> </w:t>
            </w:r>
            <w:proofErr w:type="spellStart"/>
            <w:r>
              <w:t>harmful</w:t>
            </w:r>
            <w:proofErr w:type="spellEnd"/>
            <w:r>
              <w:t xml:space="preserve"> </w:t>
            </w:r>
            <w:proofErr w:type="spellStart"/>
            <w:r>
              <w:t>factors</w:t>
            </w:r>
            <w:proofErr w:type="spellEnd"/>
            <w:r>
              <w:t xml:space="preserve"> in </w:t>
            </w:r>
            <w:proofErr w:type="spellStart"/>
            <w:r>
              <w:t>the</w:t>
            </w:r>
            <w:proofErr w:type="spellEnd"/>
            <w:r>
              <w:t xml:space="preserve"> </w:t>
            </w:r>
            <w:proofErr w:type="spellStart"/>
            <w:r>
              <w:t>occupational</w:t>
            </w:r>
            <w:proofErr w:type="spellEnd"/>
            <w:r>
              <w:t xml:space="preserve"> </w:t>
            </w:r>
            <w:proofErr w:type="spellStart"/>
            <w:r>
              <w:t>and</w:t>
            </w:r>
            <w:proofErr w:type="spellEnd"/>
            <w:r>
              <w:t xml:space="preserve"> </w:t>
            </w:r>
            <w:proofErr w:type="spellStart"/>
            <w:r>
              <w:t>residential</w:t>
            </w:r>
            <w:proofErr w:type="spellEnd"/>
            <w:r>
              <w:t xml:space="preserve"> </w:t>
            </w:r>
            <w:proofErr w:type="spellStart"/>
            <w:r>
              <w:t>environment</w:t>
            </w:r>
            <w:proofErr w:type="spellEnd"/>
            <w:r>
              <w:t>.</w:t>
            </w:r>
          </w:p>
        </w:tc>
      </w:tr>
    </w:tbl>
    <w:p w14:paraId="7B3FC3D0"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0999902A"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5847F820" w14:textId="77777777" w:rsidR="0013402F" w:rsidRDefault="005F4879">
            <w:r>
              <w:t>Metode poučevanja in učenja:</w:t>
            </w:r>
          </w:p>
        </w:tc>
        <w:tc>
          <w:tcPr>
            <w:tcW w:w="2500" w:type="pct"/>
          </w:tcPr>
          <w:p w14:paraId="5C06BD50" w14:textId="77777777" w:rsidR="0013402F" w:rsidRDefault="005F4879">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3402F" w14:paraId="7D2E2F1C" w14:textId="77777777">
        <w:tc>
          <w:tcPr>
            <w:tcW w:w="0" w:type="auto"/>
          </w:tcPr>
          <w:p w14:paraId="633C5686" w14:textId="77777777" w:rsidR="0013402F" w:rsidRDefault="005F4879">
            <w:r>
              <w:lastRenderedPageBreak/>
              <w:t>Predavanja, seminarji, študij primerov, diskusije, nastopi, delo v manjših skupinah – reševanje konkretnih problemov, individualne naloge, spoznavanje realnih razmer.</w:t>
            </w:r>
          </w:p>
        </w:tc>
        <w:tc>
          <w:tcPr>
            <w:tcW w:w="0" w:type="auto"/>
          </w:tcPr>
          <w:p w14:paraId="1CD04685" w14:textId="77777777" w:rsidR="0013402F" w:rsidRDefault="005F4879">
            <w:proofErr w:type="spellStart"/>
            <w:r>
              <w:t>Lectures</w:t>
            </w:r>
            <w:proofErr w:type="spellEnd"/>
            <w:r>
              <w:t xml:space="preserve">, </w:t>
            </w:r>
            <w:proofErr w:type="spellStart"/>
            <w:r>
              <w:t>seminars</w:t>
            </w:r>
            <w:proofErr w:type="spellEnd"/>
            <w:r>
              <w:t xml:space="preserve">, </w:t>
            </w:r>
            <w:proofErr w:type="spellStart"/>
            <w:r>
              <w:t>case</w:t>
            </w:r>
            <w:proofErr w:type="spellEnd"/>
            <w:r>
              <w:t xml:space="preserve"> </w:t>
            </w:r>
            <w:proofErr w:type="spellStart"/>
            <w:r>
              <w:t>studies</w:t>
            </w:r>
            <w:proofErr w:type="spellEnd"/>
            <w:r>
              <w:t xml:space="preserve">, </w:t>
            </w:r>
            <w:proofErr w:type="spellStart"/>
            <w:r>
              <w:t>discussions</w:t>
            </w:r>
            <w:proofErr w:type="spellEnd"/>
            <w:r>
              <w:t xml:space="preserve">, </w:t>
            </w:r>
            <w:proofErr w:type="spellStart"/>
            <w:r>
              <w:t>presentations</w:t>
            </w:r>
            <w:proofErr w:type="spellEnd"/>
            <w:r>
              <w:t xml:space="preserve">, </w:t>
            </w:r>
            <w:proofErr w:type="spellStart"/>
            <w:r>
              <w:t>group</w:t>
            </w:r>
            <w:proofErr w:type="spellEnd"/>
            <w:r>
              <w:t xml:space="preserve"> </w:t>
            </w:r>
            <w:proofErr w:type="spellStart"/>
            <w:r>
              <w:t>work</w:t>
            </w:r>
            <w:proofErr w:type="spellEnd"/>
            <w:r>
              <w:t xml:space="preserve"> – </w:t>
            </w:r>
            <w:proofErr w:type="spellStart"/>
            <w:r>
              <w:t>solving</w:t>
            </w:r>
            <w:proofErr w:type="spellEnd"/>
            <w:r>
              <w:t xml:space="preserve"> real-</w:t>
            </w:r>
            <w:proofErr w:type="spellStart"/>
            <w:r>
              <w:t>life</w:t>
            </w:r>
            <w:proofErr w:type="spellEnd"/>
            <w:r>
              <w:t xml:space="preserve"> </w:t>
            </w:r>
            <w:proofErr w:type="spellStart"/>
            <w:r>
              <w:t>problems</w:t>
            </w:r>
            <w:proofErr w:type="spellEnd"/>
            <w:r>
              <w:t xml:space="preserve">, </w:t>
            </w:r>
            <w:proofErr w:type="spellStart"/>
            <w:r>
              <w:t>individual</w:t>
            </w:r>
            <w:proofErr w:type="spellEnd"/>
            <w:r>
              <w:t xml:space="preserve"> </w:t>
            </w:r>
            <w:proofErr w:type="spellStart"/>
            <w:r>
              <w:t>assignments</w:t>
            </w:r>
            <w:proofErr w:type="spellEnd"/>
            <w:r>
              <w:t xml:space="preserve">, </w:t>
            </w:r>
            <w:proofErr w:type="spellStart"/>
            <w:r>
              <w:t>familiarization</w:t>
            </w:r>
            <w:proofErr w:type="spellEnd"/>
            <w:r>
              <w:t xml:space="preserve"> </w:t>
            </w:r>
            <w:proofErr w:type="spellStart"/>
            <w:r>
              <w:t>with</w:t>
            </w:r>
            <w:proofErr w:type="spellEnd"/>
            <w:r>
              <w:t xml:space="preserve"> </w:t>
            </w:r>
            <w:proofErr w:type="spellStart"/>
            <w:r>
              <w:t>actual</w:t>
            </w:r>
            <w:proofErr w:type="spellEnd"/>
            <w:r>
              <w:t xml:space="preserve"> </w:t>
            </w:r>
            <w:proofErr w:type="spellStart"/>
            <w:r>
              <w:t>situations</w:t>
            </w:r>
            <w:proofErr w:type="spellEnd"/>
            <w:r>
              <w:t>.</w:t>
            </w:r>
          </w:p>
        </w:tc>
      </w:tr>
    </w:tbl>
    <w:p w14:paraId="6FD23A5B" w14:textId="77777777" w:rsidR="0013402F" w:rsidRDefault="0013402F"/>
    <w:tbl>
      <w:tblPr>
        <w:tblStyle w:val="DefaultTable"/>
        <w:tblW w:w="5000" w:type="pct"/>
        <w:tblLook w:val="04A0" w:firstRow="1" w:lastRow="0" w:firstColumn="1" w:lastColumn="0" w:noHBand="0" w:noVBand="1"/>
      </w:tblPr>
      <w:tblGrid>
        <w:gridCol w:w="4045"/>
        <w:gridCol w:w="1548"/>
        <w:gridCol w:w="4045"/>
      </w:tblGrid>
      <w:tr w:rsidR="0013402F" w14:paraId="00D63099" w14:textId="77777777" w:rsidTr="0013402F">
        <w:trPr>
          <w:cnfStyle w:val="100000000000" w:firstRow="1" w:lastRow="0" w:firstColumn="0" w:lastColumn="0" w:oddVBand="0" w:evenVBand="0" w:oddHBand="0" w:evenHBand="0" w:firstRowFirstColumn="0" w:firstRowLastColumn="0" w:lastRowFirstColumn="0" w:lastRowLastColumn="0"/>
        </w:trPr>
        <w:tc>
          <w:tcPr>
            <w:tcW w:w="2200" w:type="pct"/>
          </w:tcPr>
          <w:p w14:paraId="6F15B88E" w14:textId="77777777" w:rsidR="0013402F" w:rsidRDefault="005F4879">
            <w:r>
              <w:t>Načini ocenjevanja:</w:t>
            </w:r>
          </w:p>
        </w:tc>
        <w:tc>
          <w:tcPr>
            <w:tcW w:w="600" w:type="pct"/>
          </w:tcPr>
          <w:p w14:paraId="2F561766" w14:textId="77777777" w:rsidR="0013402F" w:rsidRDefault="005F4879">
            <w:pPr>
              <w:keepNext/>
              <w:jc w:val="center"/>
            </w:pPr>
            <w:r>
              <w:t>Delež/</w:t>
            </w:r>
            <w:proofErr w:type="spellStart"/>
            <w:r>
              <w:t>Weight</w:t>
            </w:r>
            <w:proofErr w:type="spellEnd"/>
          </w:p>
        </w:tc>
        <w:tc>
          <w:tcPr>
            <w:tcW w:w="2200" w:type="pct"/>
          </w:tcPr>
          <w:p w14:paraId="14CC689E" w14:textId="77777777" w:rsidR="0013402F" w:rsidRDefault="005F4879">
            <w:proofErr w:type="spellStart"/>
            <w:r>
              <w:t>Assessment</w:t>
            </w:r>
            <w:proofErr w:type="spellEnd"/>
            <w:r>
              <w:t>:</w:t>
            </w:r>
          </w:p>
        </w:tc>
      </w:tr>
      <w:tr w:rsidR="0013402F" w14:paraId="320DB0C4" w14:textId="77777777">
        <w:tc>
          <w:tcPr>
            <w:tcW w:w="0" w:type="auto"/>
          </w:tcPr>
          <w:p w14:paraId="3412FDBA" w14:textId="77777777" w:rsidR="0013402F" w:rsidRDefault="005F4879">
            <w:r>
              <w:t>Izdelava in zagovor projekta</w:t>
            </w:r>
          </w:p>
        </w:tc>
        <w:tc>
          <w:tcPr>
            <w:tcW w:w="0" w:type="auto"/>
          </w:tcPr>
          <w:p w14:paraId="579C9F7D" w14:textId="77777777" w:rsidR="0013402F" w:rsidRDefault="005F4879">
            <w:pPr>
              <w:keepNext/>
              <w:jc w:val="center"/>
            </w:pPr>
            <w:r>
              <w:t>100,00 %</w:t>
            </w:r>
          </w:p>
        </w:tc>
        <w:tc>
          <w:tcPr>
            <w:tcW w:w="0" w:type="auto"/>
          </w:tcPr>
          <w:p w14:paraId="2E9F585D" w14:textId="77777777" w:rsidR="0013402F" w:rsidRDefault="005F4879">
            <w:proofErr w:type="spellStart"/>
            <w:r>
              <w:t>Elaboration</w:t>
            </w:r>
            <w:proofErr w:type="spellEnd"/>
            <w:r>
              <w:t xml:space="preserve"> </w:t>
            </w:r>
            <w:proofErr w:type="spellStart"/>
            <w:r>
              <w:t>and</w:t>
            </w:r>
            <w:proofErr w:type="spellEnd"/>
            <w:r>
              <w:t xml:space="preserve"> </w:t>
            </w:r>
            <w:proofErr w:type="spellStart"/>
            <w:r>
              <w:t>presentation</w:t>
            </w:r>
            <w:proofErr w:type="spellEnd"/>
            <w:r>
              <w:t xml:space="preserve"> </w:t>
            </w:r>
            <w:proofErr w:type="spellStart"/>
            <w:r>
              <w:t>of</w:t>
            </w:r>
            <w:proofErr w:type="spellEnd"/>
            <w:r>
              <w:t xml:space="preserve"> a </w:t>
            </w:r>
            <w:proofErr w:type="spellStart"/>
            <w:r>
              <w:t>project</w:t>
            </w:r>
            <w:proofErr w:type="spellEnd"/>
          </w:p>
        </w:tc>
      </w:tr>
    </w:tbl>
    <w:p w14:paraId="524325E5"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37197860"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7511A219" w14:textId="77777777" w:rsidR="0013402F" w:rsidRDefault="005F4879">
            <w:r>
              <w:t>Ocenjevalna lestvica:</w:t>
            </w:r>
          </w:p>
        </w:tc>
        <w:tc>
          <w:tcPr>
            <w:tcW w:w="2500" w:type="pct"/>
          </w:tcPr>
          <w:p w14:paraId="4084861A" w14:textId="77777777" w:rsidR="0013402F" w:rsidRDefault="005F4879">
            <w:proofErr w:type="spellStart"/>
            <w:r>
              <w:t>Grading</w:t>
            </w:r>
            <w:proofErr w:type="spellEnd"/>
            <w:r>
              <w:t xml:space="preserve"> </w:t>
            </w:r>
            <w:proofErr w:type="spellStart"/>
            <w:r>
              <w:t>system</w:t>
            </w:r>
            <w:proofErr w:type="spellEnd"/>
            <w:r>
              <w:t>:</w:t>
            </w:r>
          </w:p>
        </w:tc>
      </w:tr>
      <w:tr w:rsidR="0013402F" w14:paraId="2E56C409" w14:textId="77777777">
        <w:tc>
          <w:tcPr>
            <w:tcW w:w="0" w:type="auto"/>
          </w:tcPr>
          <w:p w14:paraId="672BC80D" w14:textId="77777777" w:rsidR="0013402F" w:rsidRDefault="0013402F"/>
        </w:tc>
        <w:tc>
          <w:tcPr>
            <w:tcW w:w="0" w:type="auto"/>
          </w:tcPr>
          <w:p w14:paraId="15A67803" w14:textId="77777777" w:rsidR="0013402F" w:rsidRDefault="0013402F"/>
        </w:tc>
      </w:tr>
    </w:tbl>
    <w:p w14:paraId="51AB68E8" w14:textId="77777777" w:rsidR="0013402F" w:rsidRDefault="0013402F"/>
    <w:tbl>
      <w:tblPr>
        <w:tblStyle w:val="DefaultTable"/>
        <w:tblW w:w="5000" w:type="pct"/>
        <w:tblLook w:val="04A0" w:firstRow="1" w:lastRow="0" w:firstColumn="1" w:lastColumn="0" w:noHBand="0" w:noVBand="1"/>
      </w:tblPr>
      <w:tblGrid>
        <w:gridCol w:w="9638"/>
      </w:tblGrid>
      <w:tr w:rsidR="0013402F" w14:paraId="51061B3C"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7E46BBE" w14:textId="77777777" w:rsidR="0013402F" w:rsidRDefault="005F4879">
            <w:r>
              <w:t>Reference nosilca/</w:t>
            </w:r>
            <w:proofErr w:type="spellStart"/>
            <w:r>
              <w:t>Lecturer's</w:t>
            </w:r>
            <w:proofErr w:type="spellEnd"/>
            <w:r>
              <w:t xml:space="preserve"> </w:t>
            </w:r>
            <w:proofErr w:type="spellStart"/>
            <w:r>
              <w:t>references</w:t>
            </w:r>
            <w:proofErr w:type="spellEnd"/>
            <w:r>
              <w:t>:</w:t>
            </w:r>
          </w:p>
        </w:tc>
      </w:tr>
      <w:tr w:rsidR="0013402F" w14:paraId="54D7BDA2" w14:textId="77777777">
        <w:tc>
          <w:tcPr>
            <w:tcW w:w="0" w:type="auto"/>
          </w:tcPr>
          <w:p w14:paraId="724FA403" w14:textId="77777777" w:rsidR="0013402F" w:rsidRDefault="005F4879">
            <w:r>
              <w:rPr>
                <w:b/>
              </w:rPr>
              <w:t>BILBAN, Marjan</w:t>
            </w:r>
            <w:r>
              <w:t xml:space="preserve">, BILBAN-JAKOPIN, Cvetka. Incidence </w:t>
            </w:r>
            <w:proofErr w:type="spellStart"/>
            <w:r>
              <w:t>of</w:t>
            </w:r>
            <w:proofErr w:type="spellEnd"/>
            <w:r>
              <w:t xml:space="preserve"> </w:t>
            </w:r>
            <w:proofErr w:type="spellStart"/>
            <w:r>
              <w:t>cytogenetic</w:t>
            </w:r>
            <w:proofErr w:type="spellEnd"/>
            <w:r>
              <w:t xml:space="preserve"> </w:t>
            </w:r>
            <w:proofErr w:type="spellStart"/>
            <w:r>
              <w:t>damage</w:t>
            </w:r>
            <w:proofErr w:type="spellEnd"/>
            <w:r>
              <w:t xml:space="preserve"> in </w:t>
            </w:r>
            <w:proofErr w:type="spellStart"/>
            <w:r>
              <w:t>lead-zinc</w:t>
            </w:r>
            <w:proofErr w:type="spellEnd"/>
            <w:r>
              <w:t xml:space="preserve"> mine </w:t>
            </w:r>
            <w:proofErr w:type="spellStart"/>
            <w:r>
              <w:t>workers</w:t>
            </w:r>
            <w:proofErr w:type="spellEnd"/>
            <w:r>
              <w:t xml:space="preserve"> </w:t>
            </w:r>
            <w:proofErr w:type="spellStart"/>
            <w:r>
              <w:t>exposed</w:t>
            </w:r>
            <w:proofErr w:type="spellEnd"/>
            <w:r>
              <w:t xml:space="preserve"> to radon. </w:t>
            </w:r>
            <w:proofErr w:type="spellStart"/>
            <w:r>
              <w:rPr>
                <w:i/>
              </w:rPr>
              <w:t>Mutagenesis</w:t>
            </w:r>
            <w:proofErr w:type="spellEnd"/>
            <w:r>
              <w:t>, 2005, let. 20, št. 3, str. 187–191.</w:t>
            </w:r>
          </w:p>
          <w:p w14:paraId="7453F169" w14:textId="77777777" w:rsidR="0013402F" w:rsidRDefault="005F4879">
            <w:r>
              <w:rPr>
                <w:b/>
              </w:rPr>
              <w:t>BILBAN, Marjan</w:t>
            </w:r>
            <w:r>
              <w:t xml:space="preserve">. </w:t>
            </w:r>
            <w:proofErr w:type="spellStart"/>
            <w:r>
              <w:t>Mutagenetic</w:t>
            </w:r>
            <w:proofErr w:type="spellEnd"/>
            <w:r>
              <w:t xml:space="preserve"> </w:t>
            </w:r>
            <w:proofErr w:type="spellStart"/>
            <w:r>
              <w:t>Testing</w:t>
            </w:r>
            <w:proofErr w:type="spellEnd"/>
            <w:r>
              <w:t xml:space="preserve"> </w:t>
            </w:r>
            <w:proofErr w:type="spellStart"/>
            <w:r>
              <w:t>of</w:t>
            </w:r>
            <w:proofErr w:type="spellEnd"/>
            <w:r>
              <w:t xml:space="preserve"> </w:t>
            </w:r>
            <w:proofErr w:type="spellStart"/>
            <w:r>
              <w:t>Workers</w:t>
            </w:r>
            <w:proofErr w:type="spellEnd"/>
            <w:r>
              <w:t xml:space="preserve"> </w:t>
            </w:r>
            <w:proofErr w:type="spellStart"/>
            <w:r>
              <w:t>Exposed</w:t>
            </w:r>
            <w:proofErr w:type="spellEnd"/>
            <w:r>
              <w:t xml:space="preserve"> to </w:t>
            </w:r>
            <w:proofErr w:type="spellStart"/>
            <w:r>
              <w:t>Toulene-Diisocyanates</w:t>
            </w:r>
            <w:proofErr w:type="spellEnd"/>
            <w:r>
              <w:t xml:space="preserve"> </w:t>
            </w:r>
            <w:proofErr w:type="spellStart"/>
            <w:r>
              <w:t>During</w:t>
            </w:r>
            <w:proofErr w:type="spellEnd"/>
            <w:r>
              <w:t xml:space="preserve"> </w:t>
            </w:r>
            <w:proofErr w:type="spellStart"/>
            <w:r>
              <w:t>Plastics</w:t>
            </w:r>
            <w:proofErr w:type="spellEnd"/>
            <w:r>
              <w:t xml:space="preserve"> </w:t>
            </w:r>
            <w:proofErr w:type="spellStart"/>
            <w:r>
              <w:t>Production</w:t>
            </w:r>
            <w:proofErr w:type="spellEnd"/>
            <w:r>
              <w:t xml:space="preserve"> </w:t>
            </w:r>
            <w:proofErr w:type="spellStart"/>
            <w:r>
              <w:t>Process</w:t>
            </w:r>
            <w:proofErr w:type="spellEnd"/>
            <w:r>
              <w:t xml:space="preserve">. </w:t>
            </w:r>
            <w:proofErr w:type="spellStart"/>
            <w:r>
              <w:rPr>
                <w:i/>
              </w:rPr>
              <w:t>American</w:t>
            </w:r>
            <w:proofErr w:type="spellEnd"/>
            <w:r>
              <w:rPr>
                <w:i/>
              </w:rP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Industrial</w:t>
            </w:r>
            <w:proofErr w:type="spellEnd"/>
            <w:r>
              <w:rPr>
                <w:i/>
              </w:rPr>
              <w:t xml:space="preserve"> Medicine</w:t>
            </w:r>
            <w:r>
              <w:t xml:space="preserve"> 2004, 45: str. 468–474.</w:t>
            </w:r>
          </w:p>
          <w:p w14:paraId="53613FC1" w14:textId="77777777" w:rsidR="0013402F" w:rsidRDefault="005F4879">
            <w:r>
              <w:rPr>
                <w:b/>
              </w:rPr>
              <w:t>BILBAN, Marjan</w:t>
            </w:r>
            <w:r>
              <w:t xml:space="preserve">, BILBAN-JAKOPIN, Cvetka, OGRINC, D. </w:t>
            </w:r>
            <w:proofErr w:type="spellStart"/>
            <w:r>
              <w:t>Cytogenetic</w:t>
            </w:r>
            <w:proofErr w:type="spellEnd"/>
            <w:r>
              <w:t xml:space="preserve"> </w:t>
            </w:r>
            <w:proofErr w:type="spellStart"/>
            <w:r>
              <w:t>tests</w:t>
            </w:r>
            <w:proofErr w:type="spellEnd"/>
            <w:r>
              <w:t xml:space="preserve"> </w:t>
            </w:r>
            <w:proofErr w:type="spellStart"/>
            <w:r>
              <w:t>performed</w:t>
            </w:r>
            <w:proofErr w:type="spellEnd"/>
            <w:r>
              <w:t xml:space="preserve"> on </w:t>
            </w:r>
            <w:proofErr w:type="spellStart"/>
            <w:r>
              <w:t>operating</w:t>
            </w:r>
            <w:proofErr w:type="spellEnd"/>
            <w:r>
              <w:t xml:space="preserve"> </w:t>
            </w:r>
            <w:proofErr w:type="spellStart"/>
            <w:r>
              <w:t>room</w:t>
            </w:r>
            <w:proofErr w:type="spellEnd"/>
            <w:r>
              <w:t xml:space="preserve"> </w:t>
            </w:r>
            <w:proofErr w:type="spellStart"/>
            <w:r>
              <w:t>personnel</w:t>
            </w:r>
            <w:proofErr w:type="spellEnd"/>
            <w:r>
              <w:t xml:space="preserve">: </w:t>
            </w:r>
            <w:proofErr w:type="spellStart"/>
            <w:r>
              <w:t>the</w:t>
            </w:r>
            <w:proofErr w:type="spellEnd"/>
            <w:r>
              <w:t xml:space="preserve"> </w:t>
            </w:r>
            <w:proofErr w:type="spellStart"/>
            <w:r>
              <w:t>use</w:t>
            </w:r>
            <w:proofErr w:type="spellEnd"/>
            <w:r>
              <w:t xml:space="preserve"> </w:t>
            </w:r>
            <w:proofErr w:type="spellStart"/>
            <w:r>
              <w:t>of</w:t>
            </w:r>
            <w:proofErr w:type="spellEnd"/>
            <w:r>
              <w:t xml:space="preserve"> </w:t>
            </w:r>
            <w:proofErr w:type="spellStart"/>
            <w:r>
              <w:t>anaesthetic</w:t>
            </w:r>
            <w:proofErr w:type="spellEnd"/>
            <w:r>
              <w:t xml:space="preserve"> </w:t>
            </w:r>
            <w:proofErr w:type="spellStart"/>
            <w:r>
              <w:t>gases</w:t>
            </w:r>
            <w:proofErr w:type="spellEnd"/>
            <w:r>
              <w:t xml:space="preserve">. </w:t>
            </w:r>
            <w:proofErr w:type="spellStart"/>
            <w:r>
              <w:rPr>
                <w:i/>
              </w:rPr>
              <w:t>Int</w:t>
            </w:r>
            <w:proofErr w:type="spellEnd"/>
            <w:r>
              <w:rPr>
                <w:i/>
              </w:rPr>
              <w:t xml:space="preserve">. </w:t>
            </w:r>
            <w:proofErr w:type="spellStart"/>
            <w:r>
              <w:rPr>
                <w:i/>
              </w:rPr>
              <w:t>arch</w:t>
            </w:r>
            <w:proofErr w:type="spellEnd"/>
            <w:r>
              <w:rPr>
                <w:i/>
              </w:rPr>
              <w:t xml:space="preserve">. </w:t>
            </w:r>
            <w:proofErr w:type="spellStart"/>
            <w:r>
              <w:rPr>
                <w:i/>
              </w:rPr>
              <w:t>occup</w:t>
            </w:r>
            <w:proofErr w:type="spellEnd"/>
            <w:r>
              <w:rPr>
                <w:i/>
              </w:rPr>
              <w:t xml:space="preserve">. </w:t>
            </w:r>
            <w:proofErr w:type="spellStart"/>
            <w:r>
              <w:rPr>
                <w:i/>
              </w:rPr>
              <w:t>environ</w:t>
            </w:r>
            <w:proofErr w:type="spellEnd"/>
            <w:r>
              <w:rPr>
                <w:i/>
              </w:rPr>
              <w:t xml:space="preserve">. </w:t>
            </w:r>
            <w:proofErr w:type="spellStart"/>
            <w:r>
              <w:rPr>
                <w:i/>
              </w:rPr>
              <w:t>health</w:t>
            </w:r>
            <w:proofErr w:type="spellEnd"/>
            <w:r>
              <w:t>, 2005, let. 78, št. 1, str. 60–64.</w:t>
            </w:r>
          </w:p>
        </w:tc>
      </w:tr>
    </w:tbl>
    <w:p w14:paraId="7392C69E" w14:textId="77777777" w:rsidR="0013402F" w:rsidRDefault="005F4879">
      <w:r>
        <w:br/>
      </w:r>
    </w:p>
    <w:p w14:paraId="60DA8246" w14:textId="77777777" w:rsidR="0013402F" w:rsidRDefault="005F4879">
      <w:r>
        <w:br w:type="page"/>
      </w:r>
    </w:p>
    <w:p w14:paraId="39C4A068" w14:textId="77777777" w:rsidR="0013402F" w:rsidRDefault="005F4879">
      <w:pPr>
        <w:pStyle w:val="Naslov1"/>
      </w:pPr>
      <w:r>
        <w:lastRenderedPageBreak/>
        <w:t>ZGOREVANJE IN PRENOS TOPLOTE V METALURŠKIH REAKTORJIH</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3402F" w14:paraId="1A9842E9"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474A7B9D" w14:textId="77777777" w:rsidR="0013402F" w:rsidRDefault="005F4879">
            <w:r>
              <w:t>Predmet:</w:t>
            </w:r>
          </w:p>
        </w:tc>
        <w:tc>
          <w:tcPr>
            <w:tcW w:w="3500" w:type="pct"/>
          </w:tcPr>
          <w:p w14:paraId="0F751AF8"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ZGOREVANJE IN PRENOS TOPLOTE V METALURŠKIH REAKTORJIH </w:t>
            </w:r>
          </w:p>
        </w:tc>
      </w:tr>
      <w:tr w:rsidR="0013402F" w14:paraId="1945E730"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5E4B9B91" w14:textId="77777777" w:rsidR="0013402F" w:rsidRDefault="005F4879">
            <w:proofErr w:type="spellStart"/>
            <w:r>
              <w:t>Course</w:t>
            </w:r>
            <w:proofErr w:type="spellEnd"/>
            <w:r>
              <w:t xml:space="preserve"> title:</w:t>
            </w:r>
          </w:p>
        </w:tc>
        <w:tc>
          <w:tcPr>
            <w:tcW w:w="3500" w:type="pct"/>
          </w:tcPr>
          <w:p w14:paraId="159BE8FD" w14:textId="77777777" w:rsidR="0013402F" w:rsidRDefault="005F4879">
            <w:pPr>
              <w:cnfStyle w:val="000000000000" w:firstRow="0" w:lastRow="0" w:firstColumn="0" w:lastColumn="0" w:oddVBand="0" w:evenVBand="0" w:oddHBand="0" w:evenHBand="0" w:firstRowFirstColumn="0" w:firstRowLastColumn="0" w:lastRowFirstColumn="0" w:lastRowLastColumn="0"/>
            </w:pPr>
            <w:r>
              <w:t>COMBUSTION AND HEAT TRANSFER IN METALLURGICAL REACTORS</w:t>
            </w:r>
          </w:p>
        </w:tc>
      </w:tr>
      <w:tr w:rsidR="0013402F" w14:paraId="73809366"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29C2D589" w14:textId="77777777" w:rsidR="0013402F" w:rsidRDefault="005F4879">
            <w:r>
              <w:t xml:space="preserve">Članica nosilka/UL </w:t>
            </w:r>
            <w:proofErr w:type="spellStart"/>
            <w:r>
              <w:t>Member</w:t>
            </w:r>
            <w:proofErr w:type="spellEnd"/>
            <w:r>
              <w:t>:</w:t>
            </w:r>
          </w:p>
        </w:tc>
        <w:tc>
          <w:tcPr>
            <w:tcW w:w="3500" w:type="pct"/>
          </w:tcPr>
          <w:p w14:paraId="3286ABFB" w14:textId="77777777" w:rsidR="0013402F" w:rsidRDefault="005F4879">
            <w:pPr>
              <w:cnfStyle w:val="000000000000" w:firstRow="0" w:lastRow="0" w:firstColumn="0" w:lastColumn="0" w:oddVBand="0" w:evenVBand="0" w:oddHBand="0" w:evenHBand="0" w:firstRowFirstColumn="0" w:firstRowLastColumn="0" w:lastRowFirstColumn="0" w:lastRowLastColumn="0"/>
            </w:pPr>
            <w:r>
              <w:t>UL NTF</w:t>
            </w:r>
          </w:p>
        </w:tc>
      </w:tr>
    </w:tbl>
    <w:p w14:paraId="26A39A61" w14:textId="77777777" w:rsidR="0013402F" w:rsidRDefault="0013402F"/>
    <w:tbl>
      <w:tblPr>
        <w:tblStyle w:val="DefaultTable"/>
        <w:tblW w:w="5000" w:type="pct"/>
        <w:tblLook w:val="04A0" w:firstRow="1" w:lastRow="0" w:firstColumn="1" w:lastColumn="0" w:noHBand="0" w:noVBand="1"/>
      </w:tblPr>
      <w:tblGrid>
        <w:gridCol w:w="3589"/>
        <w:gridCol w:w="2625"/>
        <w:gridCol w:w="1181"/>
        <w:gridCol w:w="1181"/>
        <w:gridCol w:w="1062"/>
      </w:tblGrid>
      <w:tr w:rsidR="0013402F" w14:paraId="06A2ABE8" w14:textId="77777777" w:rsidTr="0013402F">
        <w:trPr>
          <w:cnfStyle w:val="100000000000" w:firstRow="1" w:lastRow="0" w:firstColumn="0" w:lastColumn="0" w:oddVBand="0" w:evenVBand="0" w:oddHBand="0" w:evenHBand="0" w:firstRowFirstColumn="0" w:firstRowLastColumn="0" w:lastRowFirstColumn="0" w:lastRowLastColumn="0"/>
        </w:trPr>
        <w:tc>
          <w:tcPr>
            <w:tcW w:w="2000" w:type="pct"/>
          </w:tcPr>
          <w:p w14:paraId="6D664B7C" w14:textId="77777777" w:rsidR="0013402F" w:rsidRDefault="005F4879">
            <w:r>
              <w:t>Študijski programi in stopnja</w:t>
            </w:r>
          </w:p>
        </w:tc>
        <w:tc>
          <w:tcPr>
            <w:tcW w:w="1500" w:type="pct"/>
          </w:tcPr>
          <w:p w14:paraId="086AC27F" w14:textId="77777777" w:rsidR="0013402F" w:rsidRDefault="005F4879">
            <w:r>
              <w:t>Študijska smer</w:t>
            </w:r>
          </w:p>
        </w:tc>
        <w:tc>
          <w:tcPr>
            <w:tcW w:w="500" w:type="pct"/>
          </w:tcPr>
          <w:p w14:paraId="02B42BBA" w14:textId="77777777" w:rsidR="0013402F" w:rsidRDefault="005F4879">
            <w:r>
              <w:t>Letnik</w:t>
            </w:r>
          </w:p>
        </w:tc>
        <w:tc>
          <w:tcPr>
            <w:tcW w:w="500" w:type="pct"/>
          </w:tcPr>
          <w:p w14:paraId="54FE2AC7" w14:textId="77777777" w:rsidR="0013402F" w:rsidRDefault="005F4879">
            <w:r>
              <w:t>Semestri</w:t>
            </w:r>
          </w:p>
        </w:tc>
        <w:tc>
          <w:tcPr>
            <w:tcW w:w="500" w:type="pct"/>
          </w:tcPr>
          <w:p w14:paraId="35BBF494" w14:textId="77777777" w:rsidR="0013402F" w:rsidRDefault="005F4879">
            <w:r>
              <w:t>Izbirnost</w:t>
            </w:r>
          </w:p>
        </w:tc>
      </w:tr>
      <w:tr w:rsidR="0013402F" w14:paraId="14FDBB01" w14:textId="77777777" w:rsidTr="0013402F">
        <w:tc>
          <w:tcPr>
            <w:tcW w:w="2000" w:type="pct"/>
          </w:tcPr>
          <w:p w14:paraId="29A9AA77" w14:textId="77777777" w:rsidR="0013402F" w:rsidRDefault="005F4879">
            <w:r>
              <w:t>Varstvo okolja, tretja stopnja, doktorski</w:t>
            </w:r>
          </w:p>
        </w:tc>
        <w:tc>
          <w:tcPr>
            <w:tcW w:w="1500" w:type="pct"/>
          </w:tcPr>
          <w:p w14:paraId="6CFD6022" w14:textId="77777777" w:rsidR="0013402F" w:rsidRDefault="005F4879">
            <w:r>
              <w:t xml:space="preserve">Ni členitve (študijski program)                </w:t>
            </w:r>
          </w:p>
        </w:tc>
        <w:tc>
          <w:tcPr>
            <w:tcW w:w="750" w:type="pct"/>
          </w:tcPr>
          <w:p w14:paraId="4F5DEE70" w14:textId="77777777" w:rsidR="0013402F" w:rsidRDefault="0013402F"/>
        </w:tc>
        <w:tc>
          <w:tcPr>
            <w:tcW w:w="750" w:type="pct"/>
          </w:tcPr>
          <w:p w14:paraId="619122B7" w14:textId="77777777" w:rsidR="0013402F" w:rsidRDefault="0013402F"/>
        </w:tc>
        <w:tc>
          <w:tcPr>
            <w:tcW w:w="750" w:type="pct"/>
          </w:tcPr>
          <w:p w14:paraId="17EDB321" w14:textId="77777777" w:rsidR="0013402F" w:rsidRDefault="005F4879">
            <w:r>
              <w:t>izbirni</w:t>
            </w:r>
          </w:p>
        </w:tc>
      </w:tr>
    </w:tbl>
    <w:p w14:paraId="64FBC9D0" w14:textId="77777777" w:rsidR="0013402F" w:rsidRDefault="0013402F"/>
    <w:tbl>
      <w:tblPr>
        <w:tblStyle w:val="VerticalTable"/>
        <w:tblW w:w="5000" w:type="pct"/>
        <w:tblLook w:val="04A0" w:firstRow="1" w:lastRow="0" w:firstColumn="1" w:lastColumn="0" w:noHBand="0" w:noVBand="1"/>
      </w:tblPr>
      <w:tblGrid>
        <w:gridCol w:w="5298"/>
        <w:gridCol w:w="4335"/>
      </w:tblGrid>
      <w:tr w:rsidR="0013402F" w14:paraId="4C15326F"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2A7A1019" w14:textId="77777777" w:rsidR="0013402F" w:rsidRDefault="005F4879">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27C85943" w14:textId="77777777" w:rsidR="0013402F" w:rsidRDefault="005F4879">
            <w:pPr>
              <w:cnfStyle w:val="000000000000" w:firstRow="0" w:lastRow="0" w:firstColumn="0" w:lastColumn="0" w:oddVBand="0" w:evenVBand="0" w:oddHBand="0" w:evenHBand="0" w:firstRowFirstColumn="0" w:firstRowLastColumn="0" w:lastRowFirstColumn="0" w:lastRowLastColumn="0"/>
            </w:pPr>
            <w:r>
              <w:t>0020710</w:t>
            </w:r>
          </w:p>
        </w:tc>
      </w:tr>
      <w:tr w:rsidR="0013402F" w14:paraId="07591741"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643CB705" w14:textId="77777777" w:rsidR="0013402F" w:rsidRDefault="005F4879">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08462DD6" w14:textId="77777777" w:rsidR="0013402F" w:rsidRDefault="005F4879">
            <w:pPr>
              <w:cnfStyle w:val="000000000000" w:firstRow="0" w:lastRow="0" w:firstColumn="0" w:lastColumn="0" w:oddVBand="0" w:evenVBand="0" w:oddHBand="0" w:evenHBand="0" w:firstRowFirstColumn="0" w:firstRowLastColumn="0" w:lastRowFirstColumn="0" w:lastRowLastColumn="0"/>
            </w:pPr>
            <w:r>
              <w:t>61</w:t>
            </w:r>
          </w:p>
        </w:tc>
      </w:tr>
    </w:tbl>
    <w:p w14:paraId="7FDDC80A" w14:textId="77777777" w:rsidR="0013402F" w:rsidRDefault="0013402F"/>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3402F" w14:paraId="65292814" w14:textId="77777777" w:rsidTr="0013402F">
        <w:trPr>
          <w:cnfStyle w:val="100000000000" w:firstRow="1" w:lastRow="0" w:firstColumn="0" w:lastColumn="0" w:oddVBand="0" w:evenVBand="0" w:oddHBand="0" w:evenHBand="0" w:firstRowFirstColumn="0" w:firstRowLastColumn="0" w:lastRowFirstColumn="0" w:lastRowLastColumn="0"/>
        </w:trPr>
        <w:tc>
          <w:tcPr>
            <w:tcW w:w="800" w:type="pct"/>
          </w:tcPr>
          <w:p w14:paraId="7A502702" w14:textId="77777777" w:rsidR="0013402F" w:rsidRDefault="005F4879">
            <w:pPr>
              <w:keepNext/>
              <w:jc w:val="center"/>
            </w:pPr>
            <w:r>
              <w:t>Predavanja</w:t>
            </w:r>
            <w:r>
              <w:br/>
              <w:t>/</w:t>
            </w:r>
            <w:proofErr w:type="spellStart"/>
            <w:r>
              <w:t>Lectures</w:t>
            </w:r>
            <w:proofErr w:type="spellEnd"/>
          </w:p>
        </w:tc>
        <w:tc>
          <w:tcPr>
            <w:tcW w:w="800" w:type="pct"/>
          </w:tcPr>
          <w:p w14:paraId="6FF56FD6" w14:textId="77777777" w:rsidR="0013402F" w:rsidRDefault="005F4879">
            <w:pPr>
              <w:keepNext/>
              <w:jc w:val="center"/>
            </w:pPr>
            <w:r>
              <w:t>Seminar</w:t>
            </w:r>
            <w:r>
              <w:br/>
              <w:t>/Seminar</w:t>
            </w:r>
          </w:p>
        </w:tc>
        <w:tc>
          <w:tcPr>
            <w:tcW w:w="800" w:type="pct"/>
          </w:tcPr>
          <w:p w14:paraId="35D0452D" w14:textId="77777777" w:rsidR="0013402F" w:rsidRDefault="005F4879">
            <w:pPr>
              <w:keepNext/>
              <w:jc w:val="center"/>
            </w:pPr>
            <w:r>
              <w:t>Vaje</w:t>
            </w:r>
            <w:r>
              <w:br/>
              <w:t>/</w:t>
            </w:r>
            <w:proofErr w:type="spellStart"/>
            <w:r>
              <w:t>Tutorials</w:t>
            </w:r>
            <w:proofErr w:type="spellEnd"/>
          </w:p>
        </w:tc>
        <w:tc>
          <w:tcPr>
            <w:tcW w:w="800" w:type="pct"/>
          </w:tcPr>
          <w:p w14:paraId="11FAA080" w14:textId="77777777" w:rsidR="0013402F" w:rsidRDefault="005F4879">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56EBF71C" w14:textId="77777777" w:rsidR="0013402F" w:rsidRDefault="005F4879">
            <w:pPr>
              <w:keepNext/>
              <w:jc w:val="center"/>
            </w:pPr>
            <w:r>
              <w:t>Druge oblike študija</w:t>
            </w:r>
            <w:r>
              <w:br/>
            </w:r>
            <w: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3573D83F" w14:textId="77777777" w:rsidR="0013402F" w:rsidRDefault="005F4879">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383BB204" w14:textId="77777777" w:rsidR="0013402F" w:rsidRDefault="005F4879">
            <w:pPr>
              <w:keepNext/>
              <w:jc w:val="center"/>
            </w:pPr>
            <w:r>
              <w:t>ECTS</w:t>
            </w:r>
          </w:p>
        </w:tc>
      </w:tr>
      <w:tr w:rsidR="0013402F" w14:paraId="084525F6" w14:textId="77777777">
        <w:tc>
          <w:tcPr>
            <w:tcW w:w="0" w:type="auto"/>
          </w:tcPr>
          <w:p w14:paraId="76F3854B" w14:textId="77777777" w:rsidR="0013402F" w:rsidRDefault="005F4879">
            <w:pPr>
              <w:keepNext/>
              <w:jc w:val="center"/>
            </w:pPr>
            <w:r>
              <w:t>25</w:t>
            </w:r>
          </w:p>
        </w:tc>
        <w:tc>
          <w:tcPr>
            <w:tcW w:w="0" w:type="auto"/>
          </w:tcPr>
          <w:p w14:paraId="774D7C03" w14:textId="77777777" w:rsidR="0013402F" w:rsidRDefault="005F4879">
            <w:pPr>
              <w:keepNext/>
              <w:jc w:val="center"/>
            </w:pPr>
            <w:r>
              <w:t>30</w:t>
            </w:r>
          </w:p>
        </w:tc>
        <w:tc>
          <w:tcPr>
            <w:tcW w:w="0" w:type="auto"/>
          </w:tcPr>
          <w:p w14:paraId="729B8356" w14:textId="77777777" w:rsidR="0013402F" w:rsidRDefault="005F4879">
            <w:pPr>
              <w:keepNext/>
              <w:jc w:val="center"/>
            </w:pPr>
            <w:r>
              <w:t>35</w:t>
            </w:r>
          </w:p>
        </w:tc>
        <w:tc>
          <w:tcPr>
            <w:tcW w:w="0" w:type="auto"/>
          </w:tcPr>
          <w:p w14:paraId="530A6B02" w14:textId="77777777" w:rsidR="0013402F" w:rsidRDefault="0013402F">
            <w:pPr>
              <w:keepNext/>
              <w:jc w:val="center"/>
            </w:pPr>
          </w:p>
        </w:tc>
        <w:tc>
          <w:tcPr>
            <w:tcW w:w="0" w:type="auto"/>
          </w:tcPr>
          <w:p w14:paraId="51B813CD" w14:textId="77777777" w:rsidR="0013402F" w:rsidRDefault="0013402F">
            <w:pPr>
              <w:keepNext/>
              <w:jc w:val="center"/>
            </w:pPr>
          </w:p>
        </w:tc>
        <w:tc>
          <w:tcPr>
            <w:tcW w:w="0" w:type="auto"/>
          </w:tcPr>
          <w:p w14:paraId="1DDC84C7" w14:textId="77777777" w:rsidR="0013402F" w:rsidRDefault="005F4879">
            <w:pPr>
              <w:keepNext/>
              <w:jc w:val="center"/>
            </w:pPr>
            <w:r>
              <w:t>160</w:t>
            </w:r>
          </w:p>
        </w:tc>
        <w:tc>
          <w:tcPr>
            <w:tcW w:w="0" w:type="auto"/>
          </w:tcPr>
          <w:p w14:paraId="2FDE8FF3" w14:textId="77777777" w:rsidR="0013402F" w:rsidRDefault="005F4879">
            <w:pPr>
              <w:keepNext/>
              <w:jc w:val="center"/>
            </w:pPr>
            <w:r>
              <w:t>10</w:t>
            </w:r>
          </w:p>
        </w:tc>
      </w:tr>
    </w:tbl>
    <w:p w14:paraId="5FCE092F"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0EE2B8C5"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E434077" w14:textId="77777777" w:rsidR="0013402F" w:rsidRDefault="005F4879">
            <w:r>
              <w:t>Nosilec predmeta/</w:t>
            </w:r>
            <w:proofErr w:type="spellStart"/>
            <w:r>
              <w:t>Lecturer</w:t>
            </w:r>
            <w:proofErr w:type="spellEnd"/>
            <w:r>
              <w:t>:</w:t>
            </w:r>
          </w:p>
        </w:tc>
        <w:tc>
          <w:tcPr>
            <w:tcW w:w="3400" w:type="pct"/>
          </w:tcPr>
          <w:p w14:paraId="750D00C0"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Borut Kosec                </w:t>
            </w:r>
          </w:p>
        </w:tc>
      </w:tr>
    </w:tbl>
    <w:p w14:paraId="2AD70A26"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1255562A"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6AD3092" w14:textId="77777777" w:rsidR="0013402F" w:rsidRDefault="005F4879">
            <w:r>
              <w:t>Izvajalci predavanj:</w:t>
            </w:r>
          </w:p>
        </w:tc>
        <w:tc>
          <w:tcPr>
            <w:tcW w:w="3400" w:type="pct"/>
          </w:tcPr>
          <w:p w14:paraId="0D2CFF93"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Blaž Karpe, Jakob Lamut                    </w:t>
            </w:r>
          </w:p>
        </w:tc>
      </w:tr>
      <w:tr w:rsidR="0013402F" w14:paraId="7BEE9442"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ED73FBA" w14:textId="77777777" w:rsidR="0013402F" w:rsidRDefault="005F4879">
            <w:r>
              <w:t>Izvajalci seminarjev:</w:t>
            </w:r>
          </w:p>
        </w:tc>
        <w:tc>
          <w:tcPr>
            <w:tcW w:w="3400" w:type="pct"/>
          </w:tcPr>
          <w:p w14:paraId="52B4C4CB"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659A1374"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0ABA9321" w14:textId="77777777" w:rsidR="0013402F" w:rsidRDefault="005F4879">
            <w:r>
              <w:t>Izvajalci vaj:</w:t>
            </w:r>
          </w:p>
        </w:tc>
        <w:tc>
          <w:tcPr>
            <w:tcW w:w="3400" w:type="pct"/>
          </w:tcPr>
          <w:p w14:paraId="32AB02E0"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71F1AD9E"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2E93F4D" w14:textId="77777777" w:rsidR="0013402F" w:rsidRDefault="005F4879">
            <w:r>
              <w:t>Izvajalci kliničnih vaj:</w:t>
            </w:r>
          </w:p>
        </w:tc>
        <w:tc>
          <w:tcPr>
            <w:tcW w:w="3400" w:type="pct"/>
          </w:tcPr>
          <w:p w14:paraId="292E57F9"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0D8035C1"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5F9E6F26" w14:textId="77777777" w:rsidR="0013402F" w:rsidRDefault="005F4879">
            <w:r>
              <w:t>Izvajalci drugih oblik:</w:t>
            </w:r>
          </w:p>
        </w:tc>
        <w:tc>
          <w:tcPr>
            <w:tcW w:w="3400" w:type="pct"/>
          </w:tcPr>
          <w:p w14:paraId="5C1ADC3F"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6CDD8A98"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0A9AF0ED" w14:textId="77777777" w:rsidR="0013402F" w:rsidRDefault="005F4879">
            <w:r>
              <w:t>Izvajalci praktičnega usposabljanja:</w:t>
            </w:r>
          </w:p>
        </w:tc>
        <w:tc>
          <w:tcPr>
            <w:tcW w:w="3400" w:type="pct"/>
          </w:tcPr>
          <w:p w14:paraId="75197655"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0A1AE2D5"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4F1F02C2"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47CB15D" w14:textId="77777777" w:rsidR="0013402F" w:rsidRDefault="005F4879">
            <w:r>
              <w:t>Vrsta predmeta/</w:t>
            </w:r>
            <w:proofErr w:type="spellStart"/>
            <w:r>
              <w:t>Course</w:t>
            </w:r>
            <w:proofErr w:type="spellEnd"/>
            <w:r>
              <w:t xml:space="preserve"> </w:t>
            </w:r>
            <w:proofErr w:type="spellStart"/>
            <w:r>
              <w:t>type</w:t>
            </w:r>
            <w:proofErr w:type="spellEnd"/>
            <w:r>
              <w:t>:</w:t>
            </w:r>
          </w:p>
        </w:tc>
        <w:tc>
          <w:tcPr>
            <w:tcW w:w="3400" w:type="pct"/>
          </w:tcPr>
          <w:p w14:paraId="7EAD0829" w14:textId="77777777" w:rsidR="0013402F" w:rsidRDefault="005F4879">
            <w:pPr>
              <w:cnfStyle w:val="000000000000" w:firstRow="0" w:lastRow="0" w:firstColumn="0" w:lastColumn="0" w:oddVBand="0" w:evenVBand="0" w:oddHBand="0" w:evenHBand="0" w:firstRowFirstColumn="0" w:firstRowLastColumn="0" w:lastRowFirstColumn="0" w:lastRowLastColumn="0"/>
            </w:pPr>
            <w:r>
              <w:t>Izbirni predmet /</w:t>
            </w:r>
            <w:proofErr w:type="spellStart"/>
            <w:r>
              <w:t>Elective</w:t>
            </w:r>
            <w:proofErr w:type="spellEnd"/>
            <w:r>
              <w:t xml:space="preserve"> </w:t>
            </w:r>
            <w:proofErr w:type="spellStart"/>
            <w:r>
              <w:t>course</w:t>
            </w:r>
            <w:proofErr w:type="spellEnd"/>
          </w:p>
        </w:tc>
      </w:tr>
    </w:tbl>
    <w:p w14:paraId="73B99BAC" w14:textId="77777777" w:rsidR="0013402F" w:rsidRDefault="0013402F"/>
    <w:tbl>
      <w:tblPr>
        <w:tblStyle w:val="VerticalTable"/>
        <w:tblW w:w="5000" w:type="pct"/>
        <w:tblLook w:val="04A0" w:firstRow="1" w:lastRow="0" w:firstColumn="1" w:lastColumn="0" w:noHBand="0" w:noVBand="1"/>
      </w:tblPr>
      <w:tblGrid>
        <w:gridCol w:w="3082"/>
        <w:gridCol w:w="3083"/>
        <w:gridCol w:w="3468"/>
      </w:tblGrid>
      <w:tr w:rsidR="0013402F" w14:paraId="2A38376E"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2961577" w14:textId="77777777" w:rsidR="0013402F" w:rsidRDefault="005F4879">
            <w:r>
              <w:t>Jeziki/</w:t>
            </w:r>
            <w:proofErr w:type="spellStart"/>
            <w:r>
              <w:t>Languages</w:t>
            </w:r>
            <w:proofErr w:type="spellEnd"/>
            <w:r>
              <w:t>:</w:t>
            </w:r>
          </w:p>
        </w:tc>
        <w:tc>
          <w:tcPr>
            <w:tcW w:w="1600" w:type="pct"/>
          </w:tcPr>
          <w:p w14:paraId="42C232FF" w14:textId="77777777" w:rsidR="0013402F" w:rsidRDefault="005F4879">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2F2B4664"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3402F" w14:paraId="77C23E39"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9B34D47" w14:textId="77777777" w:rsidR="0013402F" w:rsidRDefault="0013402F"/>
        </w:tc>
        <w:tc>
          <w:tcPr>
            <w:tcW w:w="1600" w:type="pct"/>
          </w:tcPr>
          <w:p w14:paraId="7EA88038" w14:textId="77777777" w:rsidR="0013402F" w:rsidRDefault="005F4879">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214BE5F9"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71D9F675"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1905B43B"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51D0DA1E" w14:textId="77777777" w:rsidR="0013402F" w:rsidRDefault="005F4879">
            <w:r>
              <w:t>Pogoji za vključitev v delo oz. za opravljanje študijskih obveznosti:</w:t>
            </w:r>
          </w:p>
        </w:tc>
        <w:tc>
          <w:tcPr>
            <w:tcW w:w="2500" w:type="pct"/>
          </w:tcPr>
          <w:p w14:paraId="544C953A" w14:textId="77777777" w:rsidR="0013402F" w:rsidRDefault="005F4879">
            <w:proofErr w:type="spellStart"/>
            <w:r>
              <w:t>Prerequisites</w:t>
            </w:r>
            <w:proofErr w:type="spellEnd"/>
            <w:r>
              <w:t>:</w:t>
            </w:r>
          </w:p>
        </w:tc>
      </w:tr>
      <w:tr w:rsidR="0013402F" w14:paraId="4CB965A8" w14:textId="77777777">
        <w:tc>
          <w:tcPr>
            <w:tcW w:w="0" w:type="auto"/>
          </w:tcPr>
          <w:p w14:paraId="0ADFECF7" w14:textId="77777777" w:rsidR="0013402F" w:rsidRDefault="005F4879">
            <w:r>
              <w:t>Pogoj za vključitev v delo oziroma za opravljanje študijskih obveznosti je vpis v 1. letnik doktorskega študija.</w:t>
            </w:r>
          </w:p>
        </w:tc>
        <w:tc>
          <w:tcPr>
            <w:tcW w:w="0" w:type="auto"/>
          </w:tcPr>
          <w:p w14:paraId="4B9275AE" w14:textId="77777777" w:rsidR="0013402F" w:rsidRDefault="005F4879">
            <w:proofErr w:type="spellStart"/>
            <w:r>
              <w:t>The</w:t>
            </w:r>
            <w:proofErr w:type="spellEnd"/>
            <w:r>
              <w:t xml:space="preserve"> </w:t>
            </w:r>
            <w:proofErr w:type="spellStart"/>
            <w:r>
              <w:t>condition</w:t>
            </w:r>
            <w:proofErr w:type="spellEnd"/>
            <w:r>
              <w:t xml:space="preserve"> to </w:t>
            </w:r>
            <w:proofErr w:type="spellStart"/>
            <w:r>
              <w:t>attend</w:t>
            </w:r>
            <w:proofErr w:type="spellEnd"/>
            <w:r>
              <w:t xml:space="preserve"> in </w:t>
            </w:r>
            <w:proofErr w:type="spellStart"/>
            <w:r>
              <w:t>the</w:t>
            </w:r>
            <w:proofErr w:type="spellEnd"/>
            <w:r>
              <w:t xml:space="preserve"> </w:t>
            </w:r>
            <w:proofErr w:type="spellStart"/>
            <w:r>
              <w:t>teaching</w:t>
            </w:r>
            <w:proofErr w:type="spellEnd"/>
            <w:r>
              <w:t xml:space="preserve"> </w:t>
            </w:r>
            <w:proofErr w:type="spellStart"/>
            <w:r>
              <w:t>course</w:t>
            </w:r>
            <w:proofErr w:type="spellEnd"/>
            <w:r>
              <w:t xml:space="preserve"> </w:t>
            </w:r>
            <w:proofErr w:type="spellStart"/>
            <w:r>
              <w:t>and</w:t>
            </w:r>
            <w:proofErr w:type="spellEnd"/>
            <w:r>
              <w:t xml:space="preserve"> to </w:t>
            </w:r>
            <w:proofErr w:type="spellStart"/>
            <w:r>
              <w:t>perform</w:t>
            </w:r>
            <w:proofErr w:type="spellEnd"/>
            <w:r>
              <w:t xml:space="preserve"> </w:t>
            </w:r>
            <w:proofErr w:type="spellStart"/>
            <w:r>
              <w:t>study</w:t>
            </w:r>
            <w:proofErr w:type="spellEnd"/>
            <w:r>
              <w:t xml:space="preserve"> </w:t>
            </w:r>
            <w:proofErr w:type="spellStart"/>
            <w:r>
              <w:t>obligations</w:t>
            </w:r>
            <w:proofErr w:type="spellEnd"/>
            <w:r>
              <w:t xml:space="preserve"> is </w:t>
            </w:r>
            <w:proofErr w:type="spellStart"/>
            <w:r>
              <w:t>an</w:t>
            </w:r>
            <w:proofErr w:type="spellEnd"/>
            <w:r>
              <w:t xml:space="preserve"> </w:t>
            </w:r>
            <w:proofErr w:type="spellStart"/>
            <w:r>
              <w:t>entry</w:t>
            </w:r>
            <w:proofErr w:type="spellEnd"/>
            <w:r>
              <w:t xml:space="preserve"> in </w:t>
            </w:r>
            <w:proofErr w:type="spellStart"/>
            <w:r>
              <w:t>the</w:t>
            </w:r>
            <w:proofErr w:type="spellEnd"/>
            <w:r>
              <w:t xml:space="preserve"> </w:t>
            </w:r>
            <w:proofErr w:type="spellStart"/>
            <w:r>
              <w:t>first</w:t>
            </w:r>
            <w:proofErr w:type="spellEnd"/>
            <w:r>
              <w:t xml:space="preserve"> </w:t>
            </w:r>
            <w:proofErr w:type="spellStart"/>
            <w:r>
              <w:t>year</w:t>
            </w:r>
            <w:proofErr w:type="spellEnd"/>
            <w:r>
              <w:t xml:space="preserve"> </w:t>
            </w:r>
            <w:proofErr w:type="spellStart"/>
            <w:r>
              <w:t>of</w:t>
            </w:r>
            <w:proofErr w:type="spellEnd"/>
            <w:r>
              <w:t xml:space="preserve"> </w:t>
            </w:r>
            <w:proofErr w:type="spellStart"/>
            <w:r>
              <w:t>doctoral</w:t>
            </w:r>
            <w:proofErr w:type="spellEnd"/>
            <w:r>
              <w:t xml:space="preserve"> </w:t>
            </w:r>
            <w:proofErr w:type="spellStart"/>
            <w:r>
              <w:t>study</w:t>
            </w:r>
            <w:proofErr w:type="spellEnd"/>
            <w:r>
              <w:t>.</w:t>
            </w:r>
          </w:p>
        </w:tc>
      </w:tr>
    </w:tbl>
    <w:p w14:paraId="7F7DC8E0"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78C308DA"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17903A54" w14:textId="77777777" w:rsidR="0013402F" w:rsidRDefault="005F4879">
            <w:r>
              <w:t>Vsebina:</w:t>
            </w:r>
          </w:p>
        </w:tc>
        <w:tc>
          <w:tcPr>
            <w:tcW w:w="2500" w:type="pct"/>
          </w:tcPr>
          <w:p w14:paraId="131A7339" w14:textId="77777777" w:rsidR="0013402F" w:rsidRDefault="005F4879">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3402F" w14:paraId="3C104EC5" w14:textId="77777777">
        <w:tc>
          <w:tcPr>
            <w:tcW w:w="0" w:type="auto"/>
          </w:tcPr>
          <w:p w14:paraId="6D378768" w14:textId="77777777" w:rsidR="0013402F" w:rsidRDefault="005F4879">
            <w:r>
              <w:t xml:space="preserve">Spoznavanje vrste goriv in njihovih lastnosti. Glede na potrebe procesa določiti ustrezno razmerje goriva in zraka ali zraka z dodanim kisikom. Zgorevanje s čistim kisikom ter njegove prednosti in slabosti. </w:t>
            </w:r>
            <w:r>
              <w:lastRenderedPageBreak/>
              <w:t>Ugotavljanje količine toplote v plinih na izhodu iz reaktorja in ureditev ukrepov za izkoriščanje te toplote, ki se jo lahko vrača v proces ali pa porabi za druge namene.</w:t>
            </w:r>
          </w:p>
          <w:p w14:paraId="0652967F" w14:textId="77777777" w:rsidR="0013402F" w:rsidRDefault="005F4879">
            <w:r>
              <w:t>Ugotavljanje količine toplote odpadnih plinov iz sestave in temperature. Smotrnost več stopenjskega zgorevanja.</w:t>
            </w:r>
          </w:p>
          <w:p w14:paraId="29644767" w14:textId="77777777" w:rsidR="0013402F" w:rsidRDefault="005F4879">
            <w:r>
              <w:t>Možnosti in načini izkoriščanja odpadne toplote. Študij prenosa toplote v izmenjalnikih toplote, ki je nato podlaga za izbiro in izračun izmenjalnikov toplote za ogrevanje zraka za zgorevanje.</w:t>
            </w:r>
          </w:p>
        </w:tc>
        <w:tc>
          <w:tcPr>
            <w:tcW w:w="0" w:type="auto"/>
          </w:tcPr>
          <w:p w14:paraId="0713F5EA" w14:textId="77777777" w:rsidR="0013402F" w:rsidRDefault="005F4879">
            <w:proofErr w:type="spellStart"/>
            <w:r>
              <w:lastRenderedPageBreak/>
              <w:t>Understanding</w:t>
            </w:r>
            <w:proofErr w:type="spellEnd"/>
            <w:r>
              <w:t xml:space="preserve"> </w:t>
            </w:r>
            <w:proofErr w:type="spellStart"/>
            <w:r>
              <w:t>the</w:t>
            </w:r>
            <w:proofErr w:type="spellEnd"/>
            <w:r>
              <w:t xml:space="preserve"> </w:t>
            </w:r>
            <w:proofErr w:type="spellStart"/>
            <w:r>
              <w:t>types</w:t>
            </w:r>
            <w:proofErr w:type="spellEnd"/>
            <w:r>
              <w:t xml:space="preserve"> </w:t>
            </w:r>
            <w:proofErr w:type="spellStart"/>
            <w:r>
              <w:t>of</w:t>
            </w:r>
            <w:proofErr w:type="spellEnd"/>
            <w:r>
              <w:t xml:space="preserve"> </w:t>
            </w:r>
            <w:proofErr w:type="spellStart"/>
            <w:r>
              <w:t>fuels</w:t>
            </w:r>
            <w:proofErr w:type="spellEnd"/>
            <w:r>
              <w:t xml:space="preserve"> </w:t>
            </w:r>
            <w:proofErr w:type="spellStart"/>
            <w:r>
              <w:t>and</w:t>
            </w:r>
            <w:proofErr w:type="spellEnd"/>
            <w:r>
              <w:t xml:space="preserve"> </w:t>
            </w:r>
            <w:proofErr w:type="spellStart"/>
            <w:r>
              <w:t>their</w:t>
            </w:r>
            <w:proofErr w:type="spellEnd"/>
            <w:r>
              <w:t xml:space="preserve"> </w:t>
            </w:r>
            <w:proofErr w:type="spellStart"/>
            <w:r>
              <w:t>properties</w:t>
            </w:r>
            <w:proofErr w:type="spellEnd"/>
            <w:r>
              <w:t xml:space="preserve">. </w:t>
            </w:r>
            <w:proofErr w:type="spellStart"/>
            <w:r>
              <w:t>Depending</w:t>
            </w:r>
            <w:proofErr w:type="spellEnd"/>
            <w:r>
              <w:t xml:space="preserve"> on </w:t>
            </w:r>
            <w:proofErr w:type="spellStart"/>
            <w:r>
              <w:t>the</w:t>
            </w:r>
            <w:proofErr w:type="spellEnd"/>
            <w:r>
              <w:t xml:space="preserve"> </w:t>
            </w:r>
            <w:proofErr w:type="spellStart"/>
            <w:r>
              <w:t>needs</w:t>
            </w:r>
            <w:proofErr w:type="spellEnd"/>
            <w:r>
              <w:t xml:space="preserve"> </w:t>
            </w:r>
            <w:proofErr w:type="spellStart"/>
            <w:r>
              <w:t>of</w:t>
            </w:r>
            <w:proofErr w:type="spellEnd"/>
            <w:r>
              <w:t xml:space="preserve"> </w:t>
            </w:r>
            <w:proofErr w:type="spellStart"/>
            <w:r>
              <w:t>the</w:t>
            </w:r>
            <w:proofErr w:type="spellEnd"/>
            <w:r>
              <w:t xml:space="preserve"> </w:t>
            </w:r>
            <w:proofErr w:type="spellStart"/>
            <w:r>
              <w:t>process</w:t>
            </w:r>
            <w:proofErr w:type="spellEnd"/>
            <w:r>
              <w:t xml:space="preserve"> to </w:t>
            </w:r>
            <w:proofErr w:type="spellStart"/>
            <w:r>
              <w:t>determine</w:t>
            </w:r>
            <w:proofErr w:type="spellEnd"/>
            <w:r>
              <w:t xml:space="preserve"> </w:t>
            </w:r>
            <w:proofErr w:type="spellStart"/>
            <w:r>
              <w:t>the</w:t>
            </w:r>
            <w:proofErr w:type="spellEnd"/>
            <w:r>
              <w:t xml:space="preserve"> </w:t>
            </w:r>
            <w:proofErr w:type="spellStart"/>
            <w:r>
              <w:t>appropriate</w:t>
            </w:r>
            <w:proofErr w:type="spellEnd"/>
            <w:r>
              <w:t xml:space="preserve"> ratio </w:t>
            </w:r>
            <w:proofErr w:type="spellStart"/>
            <w:r>
              <w:t>of</w:t>
            </w:r>
            <w:proofErr w:type="spellEnd"/>
            <w:r>
              <w:t xml:space="preserve"> </w:t>
            </w:r>
            <w:proofErr w:type="spellStart"/>
            <w:r>
              <w:t>fuel</w:t>
            </w:r>
            <w:proofErr w:type="spellEnd"/>
            <w:r>
              <w:t xml:space="preserve"> </w:t>
            </w:r>
            <w:proofErr w:type="spellStart"/>
            <w:r>
              <w:t>and</w:t>
            </w:r>
            <w:proofErr w:type="spellEnd"/>
            <w:r>
              <w:t xml:space="preserve"> </w:t>
            </w:r>
            <w:proofErr w:type="spellStart"/>
            <w:r>
              <w:t>air</w:t>
            </w:r>
            <w:proofErr w:type="spellEnd"/>
            <w:r>
              <w:t xml:space="preserve"> </w:t>
            </w:r>
            <w:proofErr w:type="spellStart"/>
            <w:r>
              <w:t>or</w:t>
            </w:r>
            <w:proofErr w:type="spellEnd"/>
            <w:r>
              <w:t xml:space="preserve"> </w:t>
            </w:r>
            <w:proofErr w:type="spellStart"/>
            <w:r>
              <w:t>air</w:t>
            </w:r>
            <w:proofErr w:type="spellEnd"/>
            <w:r>
              <w:t xml:space="preserve"> </w:t>
            </w:r>
            <w:proofErr w:type="spellStart"/>
            <w:r>
              <w:t>with</w:t>
            </w:r>
            <w:proofErr w:type="spellEnd"/>
            <w:r>
              <w:t xml:space="preserve"> </w:t>
            </w:r>
            <w:proofErr w:type="spellStart"/>
            <w:r>
              <w:t>added</w:t>
            </w:r>
            <w:proofErr w:type="spellEnd"/>
            <w:r>
              <w:t xml:space="preserve"> </w:t>
            </w:r>
            <w:proofErr w:type="spellStart"/>
            <w:r>
              <w:t>oxygen</w:t>
            </w:r>
            <w:proofErr w:type="spellEnd"/>
            <w:r>
              <w:t xml:space="preserve">. </w:t>
            </w:r>
            <w:proofErr w:type="spellStart"/>
            <w:r>
              <w:t>Special</w:t>
            </w:r>
            <w:proofErr w:type="spellEnd"/>
            <w:r>
              <w:t xml:space="preserve"> </w:t>
            </w:r>
            <w:proofErr w:type="spellStart"/>
            <w:r>
              <w:t>cases</w:t>
            </w:r>
            <w:proofErr w:type="spellEnd"/>
            <w:r>
              <w:t xml:space="preserve"> </w:t>
            </w:r>
            <w:proofErr w:type="spellStart"/>
            <w:r>
              <w:t>with</w:t>
            </w:r>
            <w:proofErr w:type="spellEnd"/>
            <w:r>
              <w:t xml:space="preserve"> pure </w:t>
            </w:r>
            <w:proofErr w:type="spellStart"/>
            <w:r>
              <w:t>oxygen</w:t>
            </w:r>
            <w:proofErr w:type="spellEnd"/>
            <w:r>
              <w:t xml:space="preserve"> </w:t>
            </w:r>
            <w:proofErr w:type="spellStart"/>
            <w:r>
              <w:t>combustion</w:t>
            </w:r>
            <w:proofErr w:type="spellEnd"/>
            <w:r>
              <w:t xml:space="preserve"> </w:t>
            </w:r>
            <w:proofErr w:type="spellStart"/>
            <w:r>
              <w:lastRenderedPageBreak/>
              <w:t>and</w:t>
            </w:r>
            <w:proofErr w:type="spellEnd"/>
            <w:r>
              <w:t xml:space="preserve"> </w:t>
            </w:r>
            <w:proofErr w:type="spellStart"/>
            <w:r>
              <w:t>its</w:t>
            </w:r>
            <w:proofErr w:type="spellEnd"/>
            <w:r>
              <w:t xml:space="preserve"> </w:t>
            </w:r>
            <w:proofErr w:type="spellStart"/>
            <w:r>
              <w:t>advantages</w:t>
            </w:r>
            <w:proofErr w:type="spellEnd"/>
            <w:r>
              <w:t xml:space="preserve"> </w:t>
            </w:r>
            <w:proofErr w:type="spellStart"/>
            <w:r>
              <w:t>and</w:t>
            </w:r>
            <w:proofErr w:type="spellEnd"/>
            <w:r>
              <w:t xml:space="preserve"> </w:t>
            </w:r>
            <w:proofErr w:type="spellStart"/>
            <w:r>
              <w:t>disadvantages</w:t>
            </w:r>
            <w:proofErr w:type="spellEnd"/>
            <w:r>
              <w:t xml:space="preserve">. </w:t>
            </w:r>
            <w:proofErr w:type="spellStart"/>
            <w:r>
              <w:t>Determination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amount</w:t>
            </w:r>
            <w:proofErr w:type="spellEnd"/>
            <w:r>
              <w:t xml:space="preserve"> </w:t>
            </w:r>
            <w:proofErr w:type="spellStart"/>
            <w:r>
              <w:t>of</w:t>
            </w:r>
            <w:proofErr w:type="spellEnd"/>
            <w:r>
              <w:t xml:space="preserve"> </w:t>
            </w:r>
            <w:proofErr w:type="spellStart"/>
            <w:r>
              <w:t>heat</w:t>
            </w:r>
            <w:proofErr w:type="spellEnd"/>
            <w:r>
              <w:t xml:space="preserve"> in </w:t>
            </w:r>
            <w:proofErr w:type="spellStart"/>
            <w:r>
              <w:t>the</w:t>
            </w:r>
            <w:proofErr w:type="spellEnd"/>
            <w:r>
              <w:t xml:space="preserve"> gas at </w:t>
            </w:r>
            <w:proofErr w:type="spellStart"/>
            <w:r>
              <w:t>the</w:t>
            </w:r>
            <w:proofErr w:type="spellEnd"/>
            <w:r>
              <w:t xml:space="preserve"> </w:t>
            </w:r>
            <w:proofErr w:type="spellStart"/>
            <w:r>
              <w:t>outlet</w:t>
            </w:r>
            <w:proofErr w:type="spellEnd"/>
            <w:r>
              <w:t xml:space="preserve"> </w:t>
            </w:r>
            <w:proofErr w:type="spellStart"/>
            <w:r>
              <w:t>of</w:t>
            </w:r>
            <w:proofErr w:type="spellEnd"/>
            <w:r>
              <w:t xml:space="preserve"> </w:t>
            </w:r>
            <w:proofErr w:type="spellStart"/>
            <w:r>
              <w:t>the</w:t>
            </w:r>
            <w:proofErr w:type="spellEnd"/>
            <w:r>
              <w:t xml:space="preserve"> </w:t>
            </w:r>
            <w:proofErr w:type="spellStart"/>
            <w:r>
              <w:t>reactor</w:t>
            </w:r>
            <w:proofErr w:type="spellEnd"/>
            <w:r>
              <w:t xml:space="preserve"> </w:t>
            </w:r>
            <w:proofErr w:type="spellStart"/>
            <w:r>
              <w:t>and</w:t>
            </w:r>
            <w:proofErr w:type="spellEnd"/>
            <w:r>
              <w:t xml:space="preserve"> </w:t>
            </w:r>
            <w:proofErr w:type="spellStart"/>
            <w:r>
              <w:t>regulation</w:t>
            </w:r>
            <w:proofErr w:type="spellEnd"/>
            <w:r>
              <w:t xml:space="preserve"> </w:t>
            </w:r>
            <w:proofErr w:type="spellStart"/>
            <w:r>
              <w:t>measures</w:t>
            </w:r>
            <w:proofErr w:type="spellEnd"/>
            <w:r>
              <w:t xml:space="preserve"> to </w:t>
            </w:r>
            <w:proofErr w:type="spellStart"/>
            <w:r>
              <w:t>exploit</w:t>
            </w:r>
            <w:proofErr w:type="spellEnd"/>
            <w:r>
              <w:t xml:space="preserve"> </w:t>
            </w:r>
            <w:proofErr w:type="spellStart"/>
            <w:r>
              <w:t>this</w:t>
            </w:r>
            <w:proofErr w:type="spellEnd"/>
            <w:r>
              <w:t xml:space="preserve"> </w:t>
            </w:r>
            <w:proofErr w:type="spellStart"/>
            <w:r>
              <w:t>heat</w:t>
            </w:r>
            <w:proofErr w:type="spellEnd"/>
            <w:r>
              <w:t xml:space="preserve">, </w:t>
            </w:r>
            <w:proofErr w:type="spellStart"/>
            <w:r>
              <w:t>which</w:t>
            </w:r>
            <w:proofErr w:type="spellEnd"/>
            <w:r>
              <w:t xml:space="preserve"> </w:t>
            </w:r>
            <w:proofErr w:type="spellStart"/>
            <w:r>
              <w:t>can</w:t>
            </w:r>
            <w:proofErr w:type="spellEnd"/>
            <w:r>
              <w:t xml:space="preserve"> be </w:t>
            </w:r>
            <w:proofErr w:type="spellStart"/>
            <w:r>
              <w:t>returned</w:t>
            </w:r>
            <w:proofErr w:type="spellEnd"/>
            <w:r>
              <w:t xml:space="preserve"> to </w:t>
            </w:r>
            <w:proofErr w:type="spellStart"/>
            <w:r>
              <w:t>the</w:t>
            </w:r>
            <w:proofErr w:type="spellEnd"/>
            <w:r>
              <w:t xml:space="preserve"> </w:t>
            </w:r>
            <w:proofErr w:type="spellStart"/>
            <w:r>
              <w:t>process</w:t>
            </w:r>
            <w:proofErr w:type="spellEnd"/>
            <w:r>
              <w:t xml:space="preserve"> </w:t>
            </w:r>
            <w:proofErr w:type="spellStart"/>
            <w:r>
              <w:t>or</w:t>
            </w:r>
            <w:proofErr w:type="spellEnd"/>
            <w:r>
              <w:t xml:space="preserve"> </w:t>
            </w:r>
            <w:proofErr w:type="spellStart"/>
            <w:r>
              <w:t>for</w:t>
            </w:r>
            <w:proofErr w:type="spellEnd"/>
            <w:r>
              <w:t xml:space="preserve"> </w:t>
            </w:r>
            <w:proofErr w:type="spellStart"/>
            <w:r>
              <w:t>other</w:t>
            </w:r>
            <w:proofErr w:type="spellEnd"/>
            <w:r>
              <w:t xml:space="preserve"> </w:t>
            </w:r>
            <w:proofErr w:type="spellStart"/>
            <w:r>
              <w:t>purposes</w:t>
            </w:r>
            <w:proofErr w:type="spellEnd"/>
            <w:r>
              <w:t>.</w:t>
            </w:r>
          </w:p>
          <w:p w14:paraId="23CDCE07" w14:textId="77777777" w:rsidR="0013402F" w:rsidRDefault="005F4879">
            <w:proofErr w:type="spellStart"/>
            <w:r>
              <w:t>Determination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amount</w:t>
            </w:r>
            <w:proofErr w:type="spellEnd"/>
            <w:r>
              <w:t xml:space="preserve"> </w:t>
            </w:r>
            <w:proofErr w:type="spellStart"/>
            <w:r>
              <w:t>of</w:t>
            </w:r>
            <w:proofErr w:type="spellEnd"/>
            <w:r>
              <w:t xml:space="preserve"> </w:t>
            </w:r>
            <w:proofErr w:type="spellStart"/>
            <w:r>
              <w:t>heat</w:t>
            </w:r>
            <w:proofErr w:type="spellEnd"/>
            <w:r>
              <w:t xml:space="preserve"> </w:t>
            </w:r>
            <w:proofErr w:type="spellStart"/>
            <w:r>
              <w:t>from</w:t>
            </w:r>
            <w:proofErr w:type="spellEnd"/>
            <w:r>
              <w:t xml:space="preserve"> </w:t>
            </w:r>
            <w:proofErr w:type="spellStart"/>
            <w:r>
              <w:t>the</w:t>
            </w:r>
            <w:proofErr w:type="spellEnd"/>
            <w:r>
              <w:t xml:space="preserve"> </w:t>
            </w:r>
            <w:proofErr w:type="spellStart"/>
            <w:r>
              <w:t>waste</w:t>
            </w:r>
            <w:proofErr w:type="spellEnd"/>
            <w:r>
              <w:t xml:space="preserve"> gas </w:t>
            </w:r>
            <w:proofErr w:type="spellStart"/>
            <w:r>
              <w:t>composition</w:t>
            </w:r>
            <w:proofErr w:type="spellEnd"/>
            <w:r>
              <w:t xml:space="preserve"> </w:t>
            </w:r>
            <w:proofErr w:type="spellStart"/>
            <w:r>
              <w:t>and</w:t>
            </w:r>
            <w:proofErr w:type="spellEnd"/>
            <w:r>
              <w:t xml:space="preserve"> temperature. </w:t>
            </w:r>
            <w:proofErr w:type="spellStart"/>
            <w:r>
              <w:t>Functionality</w:t>
            </w:r>
            <w:proofErr w:type="spellEnd"/>
            <w:r>
              <w:t xml:space="preserve"> </w:t>
            </w:r>
            <w:proofErr w:type="spellStart"/>
            <w:r>
              <w:t>of</w:t>
            </w:r>
            <w:proofErr w:type="spellEnd"/>
            <w:r>
              <w:t xml:space="preserve"> </w:t>
            </w:r>
            <w:proofErr w:type="spellStart"/>
            <w:r>
              <w:t>multi</w:t>
            </w:r>
            <w:proofErr w:type="spellEnd"/>
            <w:r>
              <w:t xml:space="preserve">-step </w:t>
            </w:r>
            <w:proofErr w:type="spellStart"/>
            <w:r>
              <w:t>combustion</w:t>
            </w:r>
            <w:proofErr w:type="spellEnd"/>
            <w:r>
              <w:t>.</w:t>
            </w:r>
          </w:p>
          <w:p w14:paraId="2965A8FA" w14:textId="77777777" w:rsidR="0013402F" w:rsidRDefault="005F4879">
            <w:proofErr w:type="spellStart"/>
            <w:r>
              <w:t>Possibilities</w:t>
            </w:r>
            <w:proofErr w:type="spellEnd"/>
            <w:r>
              <w:t xml:space="preserve"> </w:t>
            </w:r>
            <w:proofErr w:type="spellStart"/>
            <w:r>
              <w:t>of</w:t>
            </w:r>
            <w:proofErr w:type="spellEnd"/>
            <w:r>
              <w:t xml:space="preserve"> </w:t>
            </w:r>
            <w:proofErr w:type="spellStart"/>
            <w:r>
              <w:t>waste</w:t>
            </w:r>
            <w:proofErr w:type="spellEnd"/>
            <w:r>
              <w:t xml:space="preserve"> </w:t>
            </w:r>
            <w:proofErr w:type="spellStart"/>
            <w:r>
              <w:t>heat</w:t>
            </w:r>
            <w:proofErr w:type="spellEnd"/>
            <w:r>
              <w:t xml:space="preserve"> </w:t>
            </w:r>
            <w:proofErr w:type="spellStart"/>
            <w:r>
              <w:t>exploitation</w:t>
            </w:r>
            <w:proofErr w:type="spellEnd"/>
            <w:r>
              <w:t xml:space="preserve">. </w:t>
            </w:r>
            <w:proofErr w:type="spellStart"/>
            <w:r>
              <w:t>Study</w:t>
            </w:r>
            <w:proofErr w:type="spellEnd"/>
            <w:r>
              <w:t xml:space="preserve"> </w:t>
            </w:r>
            <w:proofErr w:type="spellStart"/>
            <w:r>
              <w:t>of</w:t>
            </w:r>
            <w:proofErr w:type="spellEnd"/>
            <w:r>
              <w:t xml:space="preserve"> </w:t>
            </w:r>
            <w:proofErr w:type="spellStart"/>
            <w:r>
              <w:t>heat</w:t>
            </w:r>
            <w:proofErr w:type="spellEnd"/>
            <w:r>
              <w:t xml:space="preserve"> transfer in </w:t>
            </w:r>
            <w:proofErr w:type="spellStart"/>
            <w:r>
              <w:t>heat</w:t>
            </w:r>
            <w:proofErr w:type="spellEnd"/>
            <w:r>
              <w:t xml:space="preserve"> </w:t>
            </w:r>
            <w:proofErr w:type="spellStart"/>
            <w:r>
              <w:t>exchangers</w:t>
            </w:r>
            <w:proofErr w:type="spellEnd"/>
            <w:r>
              <w:t xml:space="preserve">, </w:t>
            </w:r>
            <w:proofErr w:type="spellStart"/>
            <w:r>
              <w:t>which</w:t>
            </w:r>
            <w:proofErr w:type="spellEnd"/>
            <w:r>
              <w:t xml:space="preserve"> form </w:t>
            </w:r>
            <w:proofErr w:type="spellStart"/>
            <w:r>
              <w:t>the</w:t>
            </w:r>
            <w:proofErr w:type="spellEnd"/>
            <w:r>
              <w:t xml:space="preserve"> </w:t>
            </w:r>
            <w:proofErr w:type="spellStart"/>
            <w:r>
              <w:t>basis</w:t>
            </w:r>
            <w:proofErr w:type="spellEnd"/>
            <w:r>
              <w:t xml:space="preserve"> </w:t>
            </w:r>
            <w:proofErr w:type="spellStart"/>
            <w:r>
              <w:t>for</w:t>
            </w:r>
            <w:proofErr w:type="spellEnd"/>
            <w:r>
              <w:t xml:space="preserve"> </w:t>
            </w:r>
            <w:proofErr w:type="spellStart"/>
            <w:r>
              <w:t>the</w:t>
            </w:r>
            <w:proofErr w:type="spellEnd"/>
            <w:r>
              <w:t xml:space="preserve"> </w:t>
            </w:r>
            <w:proofErr w:type="spellStart"/>
            <w:r>
              <w:t>selection</w:t>
            </w:r>
            <w:proofErr w:type="spellEnd"/>
            <w:r>
              <w:t xml:space="preserve"> </w:t>
            </w:r>
            <w:proofErr w:type="spellStart"/>
            <w:r>
              <w:t>and</w:t>
            </w:r>
            <w:proofErr w:type="spellEnd"/>
            <w:r>
              <w:t xml:space="preserve"> </w:t>
            </w:r>
            <w:proofErr w:type="spellStart"/>
            <w:r>
              <w:t>calculation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heat</w:t>
            </w:r>
            <w:proofErr w:type="spellEnd"/>
            <w:r>
              <w:t xml:space="preserve"> </w:t>
            </w:r>
            <w:proofErr w:type="spellStart"/>
            <w:r>
              <w:t>exchanger</w:t>
            </w:r>
            <w:proofErr w:type="spellEnd"/>
            <w:r>
              <w:t xml:space="preserve"> </w:t>
            </w:r>
            <w:proofErr w:type="spellStart"/>
            <w:r>
              <w:t>for</w:t>
            </w:r>
            <w:proofErr w:type="spellEnd"/>
            <w:r>
              <w:t xml:space="preserve"> </w:t>
            </w:r>
            <w:proofErr w:type="spellStart"/>
            <w:r>
              <w:t>heating</w:t>
            </w:r>
            <w:proofErr w:type="spellEnd"/>
            <w:r>
              <w:t xml:space="preserve"> </w:t>
            </w:r>
            <w:proofErr w:type="spellStart"/>
            <w:r>
              <w:t>air</w:t>
            </w:r>
            <w:proofErr w:type="spellEnd"/>
            <w:r>
              <w:t xml:space="preserve"> </w:t>
            </w:r>
            <w:proofErr w:type="spellStart"/>
            <w:r>
              <w:t>for</w:t>
            </w:r>
            <w:proofErr w:type="spellEnd"/>
            <w:r>
              <w:t xml:space="preserve"> </w:t>
            </w:r>
            <w:proofErr w:type="spellStart"/>
            <w:r>
              <w:t>combustion</w:t>
            </w:r>
            <w:proofErr w:type="spellEnd"/>
            <w:r>
              <w:t>.</w:t>
            </w:r>
          </w:p>
        </w:tc>
      </w:tr>
    </w:tbl>
    <w:p w14:paraId="58AAAE23" w14:textId="77777777" w:rsidR="0013402F" w:rsidRDefault="0013402F"/>
    <w:tbl>
      <w:tblPr>
        <w:tblStyle w:val="DefaultTable"/>
        <w:tblW w:w="5000" w:type="pct"/>
        <w:tblLook w:val="04A0" w:firstRow="1" w:lastRow="0" w:firstColumn="1" w:lastColumn="0" w:noHBand="0" w:noVBand="1"/>
      </w:tblPr>
      <w:tblGrid>
        <w:gridCol w:w="9638"/>
      </w:tblGrid>
      <w:tr w:rsidR="0013402F" w14:paraId="13B4A424"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26E75500" w14:textId="77777777" w:rsidR="0013402F" w:rsidRDefault="005F4879">
            <w:r>
              <w:t>Temeljna literatura in viri/</w:t>
            </w:r>
            <w:proofErr w:type="spellStart"/>
            <w:r>
              <w:t>Readings</w:t>
            </w:r>
            <w:proofErr w:type="spellEnd"/>
            <w:r>
              <w:t>:</w:t>
            </w:r>
          </w:p>
        </w:tc>
      </w:tr>
      <w:tr w:rsidR="0013402F" w14:paraId="09DBA199" w14:textId="77777777">
        <w:tc>
          <w:tcPr>
            <w:tcW w:w="0" w:type="auto"/>
          </w:tcPr>
          <w:p w14:paraId="1409A2F7" w14:textId="77777777" w:rsidR="0013402F" w:rsidRDefault="005F4879">
            <w:r>
              <w:t xml:space="preserve">DESHMUKH, Y.V. </w:t>
            </w:r>
            <w:proofErr w:type="spellStart"/>
            <w:r>
              <w:rPr>
                <w:i/>
              </w:rPr>
              <w:t>Industrial</w:t>
            </w:r>
            <w:proofErr w:type="spellEnd"/>
            <w:r>
              <w:rPr>
                <w:i/>
              </w:rPr>
              <w:t xml:space="preserve"> </w:t>
            </w:r>
            <w:proofErr w:type="spellStart"/>
            <w:r>
              <w:rPr>
                <w:i/>
              </w:rPr>
              <w:t>Heating</w:t>
            </w:r>
            <w:proofErr w:type="spellEnd"/>
            <w:r>
              <w:rPr>
                <w:i/>
              </w:rPr>
              <w:t xml:space="preserve"> – </w:t>
            </w:r>
            <w:proofErr w:type="spellStart"/>
            <w:r>
              <w:rPr>
                <w:i/>
              </w:rPr>
              <w:t>Principles</w:t>
            </w:r>
            <w:proofErr w:type="spellEnd"/>
            <w:r>
              <w:rPr>
                <w:i/>
              </w:rPr>
              <w:t xml:space="preserve">, </w:t>
            </w:r>
            <w:proofErr w:type="spellStart"/>
            <w:r>
              <w:rPr>
                <w:i/>
              </w:rPr>
              <w:t>Techniques</w:t>
            </w:r>
            <w:proofErr w:type="spellEnd"/>
            <w:r>
              <w:rPr>
                <w:i/>
              </w:rPr>
              <w:t xml:space="preserve">, </w:t>
            </w:r>
            <w:proofErr w:type="spellStart"/>
            <w:r>
              <w:rPr>
                <w:i/>
              </w:rPr>
              <w:t>Materials</w:t>
            </w:r>
            <w:proofErr w:type="spellEnd"/>
            <w:r>
              <w:rPr>
                <w:i/>
              </w:rPr>
              <w:t xml:space="preserve">, </w:t>
            </w:r>
            <w:proofErr w:type="spellStart"/>
            <w:r>
              <w:rPr>
                <w:i/>
              </w:rPr>
              <w:t>Applications</w:t>
            </w:r>
            <w:proofErr w:type="spellEnd"/>
            <w:r>
              <w:rPr>
                <w:i/>
              </w:rPr>
              <w:t xml:space="preserve"> </w:t>
            </w:r>
            <w:proofErr w:type="spellStart"/>
            <w:r>
              <w:rPr>
                <w:i/>
              </w:rPr>
              <w:t>and</w:t>
            </w:r>
            <w:proofErr w:type="spellEnd"/>
            <w:r>
              <w:rPr>
                <w:i/>
              </w:rPr>
              <w:t xml:space="preserve"> Design.</w:t>
            </w:r>
            <w:r>
              <w:t xml:space="preserve"> London: Taylor &amp; Francis, 2005.</w:t>
            </w:r>
          </w:p>
          <w:p w14:paraId="50BDA5D0" w14:textId="77777777" w:rsidR="0013402F" w:rsidRDefault="005F4879">
            <w:r>
              <w:t xml:space="preserve">GWYTHER, D.N. </w:t>
            </w:r>
            <w:proofErr w:type="spellStart"/>
            <w:r>
              <w:rPr>
                <w:i/>
              </w:rPr>
              <w:t>Worked</w:t>
            </w:r>
            <w:proofErr w:type="spellEnd"/>
            <w:r>
              <w:rPr>
                <w:i/>
              </w:rPr>
              <w:t xml:space="preserve"> </w:t>
            </w:r>
            <w:proofErr w:type="spellStart"/>
            <w:r>
              <w:rPr>
                <w:i/>
              </w:rPr>
              <w:t>Examples</w:t>
            </w:r>
            <w:proofErr w:type="spellEnd"/>
            <w:r>
              <w:rPr>
                <w:i/>
              </w:rPr>
              <w:t xml:space="preserve">: </w:t>
            </w:r>
            <w:proofErr w:type="spellStart"/>
            <w:r>
              <w:rPr>
                <w:i/>
              </w:rPr>
              <w:t>Heat</w:t>
            </w:r>
            <w:proofErr w:type="spellEnd"/>
            <w:r>
              <w:rPr>
                <w:i/>
              </w:rPr>
              <w:t xml:space="preserve"> Transfer, </w:t>
            </w:r>
            <w:proofErr w:type="spellStart"/>
            <w:r>
              <w:rPr>
                <w:i/>
              </w:rPr>
              <w:t>Fuels</w:t>
            </w:r>
            <w:proofErr w:type="spellEnd"/>
            <w:r>
              <w:rPr>
                <w:i/>
              </w:rPr>
              <w:t xml:space="preserve"> &amp; </w:t>
            </w:r>
            <w:proofErr w:type="spellStart"/>
            <w:r>
              <w:rPr>
                <w:i/>
              </w:rPr>
              <w:t>Refractories</w:t>
            </w:r>
            <w:proofErr w:type="spellEnd"/>
            <w:r>
              <w:rPr>
                <w:i/>
              </w:rPr>
              <w:t xml:space="preserve">, </w:t>
            </w:r>
            <w:proofErr w:type="spellStart"/>
            <w:r>
              <w:rPr>
                <w:i/>
              </w:rPr>
              <w:t>Fluid</w:t>
            </w:r>
            <w:proofErr w:type="spellEnd"/>
            <w:r>
              <w:rPr>
                <w:i/>
              </w:rPr>
              <w:t xml:space="preserve"> </w:t>
            </w:r>
            <w:proofErr w:type="spellStart"/>
            <w:r>
              <w:rPr>
                <w:i/>
              </w:rPr>
              <w:t>Flow</w:t>
            </w:r>
            <w:proofErr w:type="spellEnd"/>
            <w:r>
              <w:rPr>
                <w:i/>
              </w:rPr>
              <w:t xml:space="preserve"> </w:t>
            </w:r>
            <w:proofErr w:type="spellStart"/>
            <w:r>
              <w:rPr>
                <w:i/>
              </w:rPr>
              <w:t>and</w:t>
            </w:r>
            <w:proofErr w:type="spellEnd"/>
            <w:r>
              <w:rPr>
                <w:i/>
              </w:rPr>
              <w:t xml:space="preserve"> </w:t>
            </w:r>
            <w:proofErr w:type="spellStart"/>
            <w:r>
              <w:rPr>
                <w:i/>
              </w:rPr>
              <w:t>Furnace</w:t>
            </w:r>
            <w:proofErr w:type="spellEnd"/>
            <w:r>
              <w:rPr>
                <w:i/>
              </w:rPr>
              <w:t xml:space="preserve"> </w:t>
            </w:r>
            <w:proofErr w:type="spellStart"/>
            <w:r>
              <w:rPr>
                <w:i/>
              </w:rPr>
              <w:t>Technology</w:t>
            </w:r>
            <w:proofErr w:type="spellEnd"/>
            <w:r>
              <w:rPr>
                <w:i/>
              </w:rPr>
              <w:t xml:space="preserve">, </w:t>
            </w:r>
            <w:proofErr w:type="spellStart"/>
            <w:r>
              <w:rPr>
                <w:i/>
              </w:rPr>
              <w:t>The</w:t>
            </w:r>
            <w:proofErr w:type="spellEnd"/>
            <w:r>
              <w:rPr>
                <w:i/>
              </w:rPr>
              <w:t xml:space="preserve"> </w:t>
            </w:r>
            <w:proofErr w:type="spellStart"/>
            <w:r>
              <w:rPr>
                <w:i/>
              </w:rPr>
              <w:t>Institution</w:t>
            </w:r>
            <w:proofErr w:type="spellEnd"/>
            <w:r>
              <w:rPr>
                <w:i/>
              </w:rPr>
              <w:t xml:space="preserve"> </w:t>
            </w:r>
            <w:proofErr w:type="spellStart"/>
            <w:r>
              <w:rPr>
                <w:i/>
              </w:rPr>
              <w:t>of</w:t>
            </w:r>
            <w:proofErr w:type="spellEnd"/>
            <w:r>
              <w:rPr>
                <w:i/>
              </w:rPr>
              <w:t xml:space="preserve"> </w:t>
            </w:r>
            <w:proofErr w:type="spellStart"/>
            <w:r>
              <w:rPr>
                <w:i/>
              </w:rPr>
              <w:t>Metallurgists</w:t>
            </w:r>
            <w:proofErr w:type="spellEnd"/>
            <w:r>
              <w:rPr>
                <w:i/>
              </w:rPr>
              <w:t xml:space="preserve">, </w:t>
            </w:r>
            <w:proofErr w:type="spellStart"/>
            <w:r>
              <w:rPr>
                <w:i/>
              </w:rPr>
              <w:t>Monograph</w:t>
            </w:r>
            <w:proofErr w:type="spellEnd"/>
            <w:r>
              <w:rPr>
                <w:i/>
              </w:rPr>
              <w:t xml:space="preserve"> No. 12.</w:t>
            </w:r>
            <w:r>
              <w:t xml:space="preserve"> London: </w:t>
            </w:r>
            <w:proofErr w:type="spellStart"/>
            <w:r>
              <w:t>The</w:t>
            </w:r>
            <w:proofErr w:type="spellEnd"/>
            <w:r>
              <w:t xml:space="preserve"> </w:t>
            </w:r>
            <w:proofErr w:type="spellStart"/>
            <w:r>
              <w:t>Chameleon</w:t>
            </w:r>
            <w:proofErr w:type="spellEnd"/>
            <w:r>
              <w:t xml:space="preserve"> </w:t>
            </w:r>
            <w:proofErr w:type="spellStart"/>
            <w:r>
              <w:t>Press</w:t>
            </w:r>
            <w:proofErr w:type="spellEnd"/>
            <w:r>
              <w:t>, 1985.</w:t>
            </w:r>
          </w:p>
          <w:p w14:paraId="168EEC5D" w14:textId="77777777" w:rsidR="0013402F" w:rsidRDefault="005F4879">
            <w:r>
              <w:t xml:space="preserve">LINDON, C.T. </w:t>
            </w:r>
            <w:proofErr w:type="spellStart"/>
            <w:r>
              <w:rPr>
                <w:i/>
              </w:rPr>
              <w:t>Heat</w:t>
            </w:r>
            <w:proofErr w:type="spellEnd"/>
            <w:r>
              <w:rPr>
                <w:i/>
              </w:rPr>
              <w:t xml:space="preserve"> Transfer</w:t>
            </w:r>
            <w:r>
              <w:t xml:space="preserve">. New Jersey: </w:t>
            </w:r>
            <w:proofErr w:type="spellStart"/>
            <w:r>
              <w:t>Prentice</w:t>
            </w:r>
            <w:proofErr w:type="spellEnd"/>
            <w:r>
              <w:t>-Hall, 1992.</w:t>
            </w:r>
          </w:p>
          <w:p w14:paraId="040E706C" w14:textId="77777777" w:rsidR="0013402F" w:rsidRDefault="005F4879">
            <w:r>
              <w:t xml:space="preserve">KAMINSKI, D.A. in JENSEN, M.K. </w:t>
            </w:r>
            <w:proofErr w:type="spellStart"/>
            <w:r>
              <w:t>Introduction</w:t>
            </w:r>
            <w:proofErr w:type="spellEnd"/>
            <w:r>
              <w:t xml:space="preserve"> to </w:t>
            </w:r>
            <w:proofErr w:type="spellStart"/>
            <w:r>
              <w:t>Thermal</w:t>
            </w:r>
            <w:proofErr w:type="spellEnd"/>
            <w:r>
              <w:t xml:space="preserve"> </w:t>
            </w:r>
            <w:proofErr w:type="spellStart"/>
            <w:r>
              <w:t>and</w:t>
            </w:r>
            <w:proofErr w:type="spellEnd"/>
            <w:r>
              <w:t xml:space="preserve"> </w:t>
            </w:r>
            <w:proofErr w:type="spellStart"/>
            <w:r>
              <w:t>Fluid</w:t>
            </w:r>
            <w:proofErr w:type="spellEnd"/>
            <w:r>
              <w:t xml:space="preserve"> Engineering. New York: </w:t>
            </w:r>
            <w:proofErr w:type="spellStart"/>
            <w:r>
              <w:t>Wiley</w:t>
            </w:r>
            <w:proofErr w:type="spellEnd"/>
            <w:r>
              <w:t xml:space="preserve"> </w:t>
            </w:r>
            <w:proofErr w:type="spellStart"/>
            <w:r>
              <w:t>International</w:t>
            </w:r>
            <w:proofErr w:type="spellEnd"/>
            <w:r>
              <w:t xml:space="preserve"> </w:t>
            </w:r>
            <w:proofErr w:type="spellStart"/>
            <w:r>
              <w:t>Edition</w:t>
            </w:r>
            <w:proofErr w:type="spellEnd"/>
            <w:r>
              <w:t>, 2005.</w:t>
            </w:r>
          </w:p>
          <w:p w14:paraId="38FBA166" w14:textId="77777777" w:rsidR="0013402F" w:rsidRDefault="005F4879">
            <w:r>
              <w:t xml:space="preserve">KAVIANY, M. </w:t>
            </w:r>
            <w:proofErr w:type="spellStart"/>
            <w:r>
              <w:rPr>
                <w:i/>
              </w:rPr>
              <w:t>Principles</w:t>
            </w:r>
            <w:proofErr w:type="spellEnd"/>
            <w:r>
              <w:rPr>
                <w:i/>
              </w:rPr>
              <w:t xml:space="preserve"> </w:t>
            </w:r>
            <w:proofErr w:type="spellStart"/>
            <w:r>
              <w:rPr>
                <w:i/>
              </w:rPr>
              <w:t>of</w:t>
            </w:r>
            <w:proofErr w:type="spellEnd"/>
            <w:r>
              <w:rPr>
                <w:i/>
              </w:rPr>
              <w:t xml:space="preserve"> </w:t>
            </w:r>
            <w:proofErr w:type="spellStart"/>
            <w:r>
              <w:rPr>
                <w:i/>
              </w:rPr>
              <w:t>Heat</w:t>
            </w:r>
            <w:proofErr w:type="spellEnd"/>
            <w:r>
              <w:rPr>
                <w:i/>
              </w:rPr>
              <w:t xml:space="preserve"> Transfer.</w:t>
            </w:r>
            <w:r>
              <w:t xml:space="preserve"> New York: John </w:t>
            </w:r>
            <w:proofErr w:type="spellStart"/>
            <w:r>
              <w:t>Wiley</w:t>
            </w:r>
            <w:proofErr w:type="spellEnd"/>
            <w:r>
              <w:t xml:space="preserve"> &amp; </w:t>
            </w:r>
            <w:proofErr w:type="spellStart"/>
            <w:r>
              <w:t>Sons</w:t>
            </w:r>
            <w:proofErr w:type="spellEnd"/>
            <w:r>
              <w:t>, 2002.</w:t>
            </w:r>
          </w:p>
          <w:p w14:paraId="286B8871" w14:textId="77777777" w:rsidR="0013402F" w:rsidRDefault="005F4879">
            <w:r>
              <w:t xml:space="preserve">LAZIĆ, L. </w:t>
            </w:r>
            <w:proofErr w:type="spellStart"/>
            <w:r>
              <w:rPr>
                <w:i/>
              </w:rPr>
              <w:t>Numeričke</w:t>
            </w:r>
            <w:proofErr w:type="spellEnd"/>
            <w:r>
              <w:rPr>
                <w:i/>
              </w:rPr>
              <w:t xml:space="preserve"> metode u </w:t>
            </w:r>
            <w:proofErr w:type="spellStart"/>
            <w:r>
              <w:rPr>
                <w:i/>
              </w:rPr>
              <w:t>toplinskoj</w:t>
            </w:r>
            <w:proofErr w:type="spellEnd"/>
            <w:r>
              <w:rPr>
                <w:i/>
              </w:rPr>
              <w:t xml:space="preserve"> analizi.</w:t>
            </w:r>
            <w:r>
              <w:t xml:space="preserve"> </w:t>
            </w:r>
            <w:proofErr w:type="spellStart"/>
            <w:r>
              <w:t>Sisak</w:t>
            </w:r>
            <w:proofErr w:type="spellEnd"/>
            <w:r>
              <w:t xml:space="preserve">: </w:t>
            </w:r>
            <w:proofErr w:type="spellStart"/>
            <w:r>
              <w:t>Sveučilište</w:t>
            </w:r>
            <w:proofErr w:type="spellEnd"/>
            <w:r>
              <w:t xml:space="preserve"> u Zagrebu, Metalurški fakultet, 2007.</w:t>
            </w:r>
          </w:p>
          <w:p w14:paraId="405E2E58" w14:textId="77777777" w:rsidR="0013402F" w:rsidRDefault="005F4879">
            <w:r>
              <w:t xml:space="preserve">MULLINGER, P. in JENKINS, B. </w:t>
            </w:r>
            <w:proofErr w:type="spellStart"/>
            <w:r>
              <w:rPr>
                <w:i/>
              </w:rPr>
              <w:t>Industrial</w:t>
            </w:r>
            <w:proofErr w:type="spellEnd"/>
            <w:r>
              <w:rPr>
                <w:i/>
              </w:rPr>
              <w:t xml:space="preserve"> </w:t>
            </w:r>
            <w:proofErr w:type="spellStart"/>
            <w:r>
              <w:rPr>
                <w:i/>
              </w:rPr>
              <w:t>and</w:t>
            </w:r>
            <w:proofErr w:type="spellEnd"/>
            <w:r>
              <w:rPr>
                <w:i/>
              </w:rPr>
              <w:t xml:space="preserve"> </w:t>
            </w:r>
            <w:proofErr w:type="spellStart"/>
            <w:r>
              <w:rPr>
                <w:i/>
              </w:rPr>
              <w:t>Process</w:t>
            </w:r>
            <w:proofErr w:type="spellEnd"/>
            <w:r>
              <w:rPr>
                <w:i/>
              </w:rPr>
              <w:t xml:space="preserve"> </w:t>
            </w:r>
            <w:proofErr w:type="spellStart"/>
            <w:r>
              <w:rPr>
                <w:i/>
              </w:rPr>
              <w:t>Furnaces</w:t>
            </w:r>
            <w:proofErr w:type="spellEnd"/>
            <w:r>
              <w:rPr>
                <w:i/>
              </w:rPr>
              <w:t xml:space="preserve">: </w:t>
            </w:r>
            <w:proofErr w:type="spellStart"/>
            <w:r>
              <w:rPr>
                <w:i/>
              </w:rPr>
              <w:t>Principles</w:t>
            </w:r>
            <w:proofErr w:type="spellEnd"/>
            <w:r>
              <w:rPr>
                <w:i/>
              </w:rPr>
              <w:t xml:space="preserve">, Design </w:t>
            </w:r>
            <w:proofErr w:type="spellStart"/>
            <w:r>
              <w:rPr>
                <w:i/>
              </w:rPr>
              <w:t>and</w:t>
            </w:r>
            <w:proofErr w:type="spellEnd"/>
            <w:r>
              <w:rPr>
                <w:i/>
              </w:rPr>
              <w:t xml:space="preserve"> </w:t>
            </w:r>
            <w:proofErr w:type="spellStart"/>
            <w:r>
              <w:rPr>
                <w:i/>
              </w:rPr>
              <w:t>Operation</w:t>
            </w:r>
            <w:proofErr w:type="spellEnd"/>
            <w:r>
              <w:t xml:space="preserve">. Amsterdam: </w:t>
            </w:r>
            <w:proofErr w:type="spellStart"/>
            <w:r>
              <w:t>Butterworth-Heinemann</w:t>
            </w:r>
            <w:proofErr w:type="spellEnd"/>
            <w:r>
              <w:t>, 2008.</w:t>
            </w:r>
          </w:p>
          <w:p w14:paraId="7824B0E5" w14:textId="77777777" w:rsidR="0013402F" w:rsidRDefault="005F4879">
            <w:r>
              <w:t xml:space="preserve">OLOMAN, C. </w:t>
            </w:r>
            <w:r>
              <w:rPr>
                <w:i/>
              </w:rPr>
              <w:t xml:space="preserve">Material </w:t>
            </w:r>
            <w:proofErr w:type="spellStart"/>
            <w:r>
              <w:rPr>
                <w:i/>
              </w:rPr>
              <w:t>and</w:t>
            </w:r>
            <w:proofErr w:type="spellEnd"/>
            <w:r>
              <w:rPr>
                <w:i/>
              </w:rPr>
              <w:t xml:space="preserve"> </w:t>
            </w:r>
            <w:proofErr w:type="spellStart"/>
            <w:r>
              <w:rPr>
                <w:i/>
              </w:rPr>
              <w:t>Energy</w:t>
            </w:r>
            <w:proofErr w:type="spellEnd"/>
            <w:r>
              <w:rPr>
                <w:i/>
              </w:rPr>
              <w:t xml:space="preserve"> </w:t>
            </w:r>
            <w:proofErr w:type="spellStart"/>
            <w:r>
              <w:rPr>
                <w:i/>
              </w:rPr>
              <w:t>Balances</w:t>
            </w:r>
            <w:proofErr w:type="spellEnd"/>
            <w:r>
              <w:t xml:space="preserve">. London: </w:t>
            </w:r>
            <w:proofErr w:type="spellStart"/>
            <w:r>
              <w:t>Imperial</w:t>
            </w:r>
            <w:proofErr w:type="spellEnd"/>
            <w:r>
              <w:t xml:space="preserve"> </w:t>
            </w:r>
            <w:proofErr w:type="spellStart"/>
            <w:r>
              <w:t>College</w:t>
            </w:r>
            <w:proofErr w:type="spellEnd"/>
            <w:r>
              <w:t xml:space="preserve"> </w:t>
            </w:r>
            <w:proofErr w:type="spellStart"/>
            <w:r>
              <w:t>Press</w:t>
            </w:r>
            <w:proofErr w:type="spellEnd"/>
            <w:r>
              <w:t>, 2009.</w:t>
            </w:r>
          </w:p>
          <w:p w14:paraId="32A3339C" w14:textId="77777777" w:rsidR="0013402F" w:rsidRDefault="005F4879">
            <w:proofErr w:type="spellStart"/>
            <w:r>
              <w:rPr>
                <w:i/>
              </w:rPr>
              <w:t>Advances</w:t>
            </w:r>
            <w:proofErr w:type="spellEnd"/>
            <w:r>
              <w:rPr>
                <w:i/>
              </w:rPr>
              <w:t xml:space="preserve"> in </w:t>
            </w:r>
            <w:proofErr w:type="spellStart"/>
            <w:r>
              <w:rPr>
                <w:i/>
              </w:rPr>
              <w:t>Heat</w:t>
            </w:r>
            <w:proofErr w:type="spellEnd"/>
            <w:r>
              <w:rPr>
                <w:i/>
              </w:rPr>
              <w:t xml:space="preserve"> Transfer,</w:t>
            </w:r>
            <w:r>
              <w:t xml:space="preserve"> </w:t>
            </w:r>
            <w:proofErr w:type="spellStart"/>
            <w:r>
              <w:t>Elsevier</w:t>
            </w:r>
            <w:proofErr w:type="spellEnd"/>
            <w:r>
              <w:t>, ISSN: 9780-1237</w:t>
            </w:r>
          </w:p>
          <w:p w14:paraId="39FFA93C" w14:textId="77777777" w:rsidR="0013402F" w:rsidRDefault="005F4879">
            <w:proofErr w:type="spellStart"/>
            <w:r>
              <w:rPr>
                <w:i/>
              </w:rPr>
              <w:t>Combustion</w:t>
            </w:r>
            <w:proofErr w:type="spellEnd"/>
            <w:r>
              <w:rPr>
                <w:i/>
              </w:rPr>
              <w:t xml:space="preserve"> </w:t>
            </w:r>
            <w:proofErr w:type="spellStart"/>
            <w:r>
              <w:rPr>
                <w:i/>
              </w:rPr>
              <w:t>and</w:t>
            </w:r>
            <w:proofErr w:type="spellEnd"/>
            <w:r>
              <w:rPr>
                <w:i/>
              </w:rPr>
              <w:t xml:space="preserve"> Flame, </w:t>
            </w:r>
            <w:proofErr w:type="spellStart"/>
            <w:r>
              <w:rPr>
                <w:i/>
              </w:rPr>
              <w:t>Elsevier</w:t>
            </w:r>
            <w:proofErr w:type="spellEnd"/>
            <w:r>
              <w:t>, ISSN: 0010-2180</w:t>
            </w:r>
          </w:p>
          <w:p w14:paraId="200C3A2A" w14:textId="77777777" w:rsidR="0013402F" w:rsidRDefault="005F4879">
            <w:r>
              <w:rPr>
                <w:i/>
              </w:rPr>
              <w:t xml:space="preserve">Gas, </w:t>
            </w:r>
            <w:proofErr w:type="spellStart"/>
            <w:r>
              <w:rPr>
                <w:i/>
              </w:rPr>
              <w:t>Wärme</w:t>
            </w:r>
            <w:proofErr w:type="spellEnd"/>
            <w:r>
              <w:rPr>
                <w:i/>
              </w:rPr>
              <w:t xml:space="preserve"> </w:t>
            </w:r>
            <w:proofErr w:type="spellStart"/>
            <w:r>
              <w:rPr>
                <w:i/>
              </w:rPr>
              <w:t>International</w:t>
            </w:r>
            <w:proofErr w:type="spellEnd"/>
            <w:r>
              <w:t xml:space="preserve">, Vulkan </w:t>
            </w:r>
            <w:proofErr w:type="spellStart"/>
            <w:r>
              <w:t>Verlag</w:t>
            </w:r>
            <w:proofErr w:type="spellEnd"/>
            <w:r>
              <w:t>, ISSN: 0368-0932</w:t>
            </w:r>
          </w:p>
          <w:p w14:paraId="10202F28" w14:textId="77777777" w:rsidR="0013402F" w:rsidRDefault="005F4879">
            <w:proofErr w:type="spellStart"/>
            <w:r>
              <w:rPr>
                <w:i/>
              </w:rPr>
              <w:t>International</w:t>
            </w:r>
            <w:proofErr w:type="spellEnd"/>
            <w:r>
              <w:rPr>
                <w:i/>
              </w:rP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Heat</w:t>
            </w:r>
            <w:proofErr w:type="spellEnd"/>
            <w:r>
              <w:rPr>
                <w:i/>
              </w:rPr>
              <w:t xml:space="preserve"> </w:t>
            </w:r>
            <w:proofErr w:type="spellStart"/>
            <w:r>
              <w:rPr>
                <w:i/>
              </w:rPr>
              <w:t>and</w:t>
            </w:r>
            <w:proofErr w:type="spellEnd"/>
            <w:r>
              <w:rPr>
                <w:i/>
              </w:rPr>
              <w:t xml:space="preserve"> </w:t>
            </w:r>
            <w:proofErr w:type="spellStart"/>
            <w:r>
              <w:rPr>
                <w:i/>
              </w:rPr>
              <w:t>Fluid</w:t>
            </w:r>
            <w:proofErr w:type="spellEnd"/>
            <w:r>
              <w:rPr>
                <w:i/>
              </w:rPr>
              <w:t xml:space="preserve"> </w:t>
            </w:r>
            <w:proofErr w:type="spellStart"/>
            <w:r>
              <w:rPr>
                <w:i/>
              </w:rPr>
              <w:t>Flow</w:t>
            </w:r>
            <w:proofErr w:type="spellEnd"/>
            <w:r>
              <w:t xml:space="preserve">, </w:t>
            </w:r>
            <w:proofErr w:type="spellStart"/>
            <w:r>
              <w:t>Elsevier</w:t>
            </w:r>
            <w:proofErr w:type="spellEnd"/>
            <w:r>
              <w:t>, ISSN: 0142-727x</w:t>
            </w:r>
          </w:p>
          <w:p w14:paraId="3DBDD976" w14:textId="77777777" w:rsidR="0013402F" w:rsidRDefault="005F4879">
            <w:proofErr w:type="spellStart"/>
            <w:r>
              <w:rPr>
                <w:i/>
              </w:rPr>
              <w:t>International</w:t>
            </w:r>
            <w:proofErr w:type="spellEnd"/>
            <w:r>
              <w:rPr>
                <w:i/>
              </w:rPr>
              <w:t xml:space="preserve"> </w:t>
            </w:r>
            <w:proofErr w:type="spellStart"/>
            <w:r>
              <w:rPr>
                <w:i/>
              </w:rPr>
              <w:t>Communications</w:t>
            </w:r>
            <w:proofErr w:type="spellEnd"/>
            <w:r>
              <w:rPr>
                <w:i/>
              </w:rPr>
              <w:t xml:space="preserve"> in </w:t>
            </w:r>
            <w:proofErr w:type="spellStart"/>
            <w:r>
              <w:rPr>
                <w:i/>
              </w:rPr>
              <w:t>Heat</w:t>
            </w:r>
            <w:proofErr w:type="spellEnd"/>
            <w:r>
              <w:rPr>
                <w:i/>
              </w:rPr>
              <w:t xml:space="preserve"> </w:t>
            </w:r>
            <w:proofErr w:type="spellStart"/>
            <w:r>
              <w:rPr>
                <w:i/>
              </w:rPr>
              <w:t>and</w:t>
            </w:r>
            <w:proofErr w:type="spellEnd"/>
            <w:r>
              <w:rPr>
                <w:i/>
              </w:rPr>
              <w:t xml:space="preserve"> </w:t>
            </w:r>
            <w:proofErr w:type="spellStart"/>
            <w:r>
              <w:rPr>
                <w:i/>
              </w:rPr>
              <w:t>Mass</w:t>
            </w:r>
            <w:proofErr w:type="spellEnd"/>
            <w:r>
              <w:rPr>
                <w:i/>
              </w:rPr>
              <w:t xml:space="preserve"> Transfer</w:t>
            </w:r>
            <w:r>
              <w:t xml:space="preserve">, </w:t>
            </w:r>
            <w:proofErr w:type="spellStart"/>
            <w:r>
              <w:t>Elsevier</w:t>
            </w:r>
            <w:proofErr w:type="spellEnd"/>
            <w:r>
              <w:t>, ISSN: 0735-1953</w:t>
            </w:r>
          </w:p>
          <w:p w14:paraId="374C6C18" w14:textId="77777777" w:rsidR="0013402F" w:rsidRDefault="005F4879">
            <w:proofErr w:type="spellStart"/>
            <w:r>
              <w:rPr>
                <w:i/>
              </w:rPr>
              <w:t>Progress</w:t>
            </w:r>
            <w:proofErr w:type="spellEnd"/>
            <w:r>
              <w:rPr>
                <w:i/>
              </w:rPr>
              <w:t xml:space="preserve"> in </w:t>
            </w:r>
            <w:proofErr w:type="spellStart"/>
            <w:r>
              <w:rPr>
                <w:i/>
              </w:rPr>
              <w:t>Energy</w:t>
            </w:r>
            <w:proofErr w:type="spellEnd"/>
            <w:r>
              <w:rPr>
                <w:i/>
              </w:rPr>
              <w:t xml:space="preserve"> </w:t>
            </w:r>
            <w:proofErr w:type="spellStart"/>
            <w:r>
              <w:rPr>
                <w:i/>
              </w:rPr>
              <w:t>and</w:t>
            </w:r>
            <w:proofErr w:type="spellEnd"/>
            <w:r>
              <w:rPr>
                <w:i/>
              </w:rPr>
              <w:t xml:space="preserve"> </w:t>
            </w:r>
            <w:proofErr w:type="spellStart"/>
            <w:r>
              <w:rPr>
                <w:i/>
              </w:rPr>
              <w:t>Combustion</w:t>
            </w:r>
            <w:proofErr w:type="spellEnd"/>
            <w:r>
              <w:rPr>
                <w:i/>
              </w:rPr>
              <w:t xml:space="preserve"> Science</w:t>
            </w:r>
            <w:r>
              <w:t xml:space="preserve">, </w:t>
            </w:r>
            <w:proofErr w:type="spellStart"/>
            <w:r>
              <w:t>Elsevier</w:t>
            </w:r>
            <w:proofErr w:type="spellEnd"/>
            <w:r>
              <w:t>, ISSN 0360-1285</w:t>
            </w:r>
          </w:p>
        </w:tc>
      </w:tr>
    </w:tbl>
    <w:p w14:paraId="49D32BFF"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1697CF9C"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454B9F11" w14:textId="77777777" w:rsidR="0013402F" w:rsidRDefault="005F4879">
            <w:r>
              <w:t>Cilji in kompetence:</w:t>
            </w:r>
          </w:p>
        </w:tc>
        <w:tc>
          <w:tcPr>
            <w:tcW w:w="2500" w:type="pct"/>
          </w:tcPr>
          <w:p w14:paraId="01222952" w14:textId="77777777" w:rsidR="0013402F" w:rsidRDefault="005F4879">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3402F" w14:paraId="25A2F79E" w14:textId="77777777">
        <w:tc>
          <w:tcPr>
            <w:tcW w:w="0" w:type="auto"/>
          </w:tcPr>
          <w:p w14:paraId="59045C94" w14:textId="77777777" w:rsidR="0013402F" w:rsidRDefault="005F4879">
            <w:r>
              <w:t>Cilj predmeta Zgorevanje in prenos toplote v metalurških reaktorjih je nadgraditi znanje študentov na področju zgorevanja in mehanizmov prenosa toplote, s poudarkom na aplikaciji znanj na področje metalurških reaktorjev.</w:t>
            </w:r>
          </w:p>
          <w:p w14:paraId="176074FE" w14:textId="77777777" w:rsidR="0013402F" w:rsidRDefault="005F4879">
            <w:r>
              <w:t>Študent se v okviru predmeta usposobi za kompleksno analizo pojavov s področja zgorevanja, prenosa toplote in snovi, metalurških reaktorjev ter njihovega vpliva okolje. Navaja se na samostojno in timsko raziskovalno in projektno delo ter uporabo strokovne literature in drugih - sodobnih virov informacij.</w:t>
            </w:r>
          </w:p>
        </w:tc>
        <w:tc>
          <w:tcPr>
            <w:tcW w:w="0" w:type="auto"/>
          </w:tcPr>
          <w:p w14:paraId="6A75008C" w14:textId="77777777" w:rsidR="0013402F" w:rsidRDefault="005F4879">
            <w:proofErr w:type="spellStart"/>
            <w:r>
              <w:t>The</w:t>
            </w:r>
            <w:proofErr w:type="spellEnd"/>
            <w:r>
              <w:t xml:space="preserve"> </w:t>
            </w:r>
            <w:proofErr w:type="spellStart"/>
            <w:r>
              <w:t>aim</w:t>
            </w:r>
            <w:proofErr w:type="spellEnd"/>
            <w:r>
              <w:t xml:space="preserve"> </w:t>
            </w:r>
            <w:proofErr w:type="spellStart"/>
            <w:r>
              <w:t>of</w:t>
            </w:r>
            <w:proofErr w:type="spellEnd"/>
            <w:r>
              <w:t xml:space="preserve"> </w:t>
            </w:r>
            <w:proofErr w:type="spellStart"/>
            <w:r>
              <w:t>the</w:t>
            </w:r>
            <w:proofErr w:type="spellEnd"/>
            <w:r>
              <w:t xml:space="preserve"> </w:t>
            </w:r>
            <w:proofErr w:type="spellStart"/>
            <w:r>
              <w:t>course</w:t>
            </w:r>
            <w:proofErr w:type="spellEnd"/>
            <w:r>
              <w:t xml:space="preserve"> </w:t>
            </w:r>
            <w:proofErr w:type="spellStart"/>
            <w:r>
              <w:t>Combustion</w:t>
            </w:r>
            <w:proofErr w:type="spellEnd"/>
            <w:r>
              <w:t xml:space="preserve"> </w:t>
            </w:r>
            <w:proofErr w:type="spellStart"/>
            <w:r>
              <w:t>and</w:t>
            </w:r>
            <w:proofErr w:type="spellEnd"/>
            <w:r>
              <w:t xml:space="preserve"> </w:t>
            </w:r>
            <w:proofErr w:type="spellStart"/>
            <w:r>
              <w:t>heat</w:t>
            </w:r>
            <w:proofErr w:type="spellEnd"/>
            <w:r>
              <w:t xml:space="preserve"> transfer in </w:t>
            </w:r>
            <w:proofErr w:type="spellStart"/>
            <w:r>
              <w:t>metallurgical</w:t>
            </w:r>
            <w:proofErr w:type="spellEnd"/>
            <w:r>
              <w:t xml:space="preserve"> </w:t>
            </w:r>
            <w:proofErr w:type="spellStart"/>
            <w:r>
              <w:t>reactors</w:t>
            </w:r>
            <w:proofErr w:type="spellEnd"/>
            <w:r>
              <w:t xml:space="preserve"> is to </w:t>
            </w:r>
            <w:proofErr w:type="spellStart"/>
            <w:r>
              <w:t>build</w:t>
            </w:r>
            <w:proofErr w:type="spellEnd"/>
            <w:r>
              <w:t xml:space="preserve"> </w:t>
            </w:r>
            <w:proofErr w:type="spellStart"/>
            <w:r>
              <w:t>students</w:t>
            </w:r>
            <w:proofErr w:type="spellEnd"/>
            <w:r>
              <w:t xml:space="preserve">' </w:t>
            </w:r>
            <w:proofErr w:type="spellStart"/>
            <w:r>
              <w:t>knowledge</w:t>
            </w:r>
            <w:proofErr w:type="spellEnd"/>
            <w:r>
              <w:t xml:space="preserve"> in </w:t>
            </w:r>
            <w:proofErr w:type="spellStart"/>
            <w:r>
              <w:t>the</w:t>
            </w:r>
            <w:proofErr w:type="spellEnd"/>
            <w:r>
              <w:t xml:space="preserve"> </w:t>
            </w:r>
            <w:proofErr w:type="spellStart"/>
            <w:r>
              <w:t>field</w:t>
            </w:r>
            <w:proofErr w:type="spellEnd"/>
            <w:r>
              <w:t xml:space="preserve"> </w:t>
            </w:r>
            <w:proofErr w:type="spellStart"/>
            <w:r>
              <w:t>of</w:t>
            </w:r>
            <w:proofErr w:type="spellEnd"/>
            <w:r>
              <w:t xml:space="preserve"> </w:t>
            </w:r>
            <w:proofErr w:type="spellStart"/>
            <w:r>
              <w:t>combustion</w:t>
            </w:r>
            <w:proofErr w:type="spellEnd"/>
            <w:r>
              <w:t xml:space="preserve"> </w:t>
            </w:r>
            <w:proofErr w:type="spellStart"/>
            <w:r>
              <w:t>and</w:t>
            </w:r>
            <w:proofErr w:type="spellEnd"/>
            <w:r>
              <w:t xml:space="preserve"> </w:t>
            </w:r>
            <w:proofErr w:type="spellStart"/>
            <w:r>
              <w:t>heat</w:t>
            </w:r>
            <w:proofErr w:type="spellEnd"/>
            <w:r>
              <w:t xml:space="preserve"> transfer </w:t>
            </w:r>
            <w:proofErr w:type="spellStart"/>
            <w:r>
              <w:t>mechanisms</w:t>
            </w:r>
            <w:proofErr w:type="spellEnd"/>
            <w:r>
              <w:t xml:space="preserve">, </w:t>
            </w:r>
            <w:proofErr w:type="spellStart"/>
            <w:r>
              <w:t>with</w:t>
            </w:r>
            <w:proofErr w:type="spellEnd"/>
            <w:r>
              <w:t xml:space="preserve"> </w:t>
            </w:r>
            <w:proofErr w:type="spellStart"/>
            <w:r>
              <w:t>an</w:t>
            </w:r>
            <w:proofErr w:type="spellEnd"/>
            <w:r>
              <w:t xml:space="preserve"> </w:t>
            </w:r>
            <w:proofErr w:type="spellStart"/>
            <w:r>
              <w:t>emphasis</w:t>
            </w:r>
            <w:proofErr w:type="spellEnd"/>
            <w:r>
              <w:t xml:space="preserve"> on </w:t>
            </w:r>
            <w:proofErr w:type="spellStart"/>
            <w:r>
              <w:t>application</w:t>
            </w:r>
            <w:proofErr w:type="spellEnd"/>
            <w:r>
              <w:t xml:space="preserve"> </w:t>
            </w:r>
            <w:proofErr w:type="spellStart"/>
            <w:r>
              <w:t>of</w:t>
            </w:r>
            <w:proofErr w:type="spellEnd"/>
            <w:r>
              <w:t xml:space="preserve"> </w:t>
            </w:r>
            <w:proofErr w:type="spellStart"/>
            <w:r>
              <w:t>knowledge</w:t>
            </w:r>
            <w:proofErr w:type="spellEnd"/>
            <w:r>
              <w:t xml:space="preserve"> in </w:t>
            </w:r>
            <w:proofErr w:type="spellStart"/>
            <w:r>
              <w:t>the</w:t>
            </w:r>
            <w:proofErr w:type="spellEnd"/>
            <w:r>
              <w:t xml:space="preserve"> </w:t>
            </w:r>
            <w:proofErr w:type="spellStart"/>
            <w:r>
              <w:t>field</w:t>
            </w:r>
            <w:proofErr w:type="spellEnd"/>
            <w:r>
              <w:t xml:space="preserve"> </w:t>
            </w:r>
            <w:proofErr w:type="spellStart"/>
            <w:r>
              <w:t>of</w:t>
            </w:r>
            <w:proofErr w:type="spellEnd"/>
            <w:r>
              <w:t xml:space="preserve"> </w:t>
            </w:r>
            <w:proofErr w:type="spellStart"/>
            <w:r>
              <w:t>metallurgical</w:t>
            </w:r>
            <w:proofErr w:type="spellEnd"/>
            <w:r>
              <w:t xml:space="preserve"> </w:t>
            </w:r>
            <w:proofErr w:type="spellStart"/>
            <w:r>
              <w:t>reactors</w:t>
            </w:r>
            <w:proofErr w:type="spellEnd"/>
            <w:r>
              <w:t xml:space="preserve">. </w:t>
            </w:r>
            <w:proofErr w:type="spellStart"/>
            <w:r>
              <w:t>Students</w:t>
            </w:r>
            <w:proofErr w:type="spellEnd"/>
            <w:r>
              <w:t xml:space="preserve"> in </w:t>
            </w:r>
            <w:proofErr w:type="spellStart"/>
            <w:r>
              <w:t>this</w:t>
            </w:r>
            <w:proofErr w:type="spellEnd"/>
            <w:r>
              <w:t xml:space="preserve"> </w:t>
            </w:r>
            <w:proofErr w:type="spellStart"/>
            <w:r>
              <w:t>course</w:t>
            </w:r>
            <w:proofErr w:type="spellEnd"/>
            <w:r>
              <w:t xml:space="preserve"> </w:t>
            </w:r>
            <w:proofErr w:type="spellStart"/>
            <w:r>
              <w:t>qualifies</w:t>
            </w:r>
            <w:proofErr w:type="spellEnd"/>
            <w:r>
              <w:t xml:space="preserve"> </w:t>
            </w:r>
            <w:proofErr w:type="spellStart"/>
            <w:r>
              <w:t>for</w:t>
            </w:r>
            <w:proofErr w:type="spellEnd"/>
            <w:r>
              <w:t xml:space="preserve"> </w:t>
            </w:r>
            <w:proofErr w:type="spellStart"/>
            <w:r>
              <w:t>analyzing</w:t>
            </w:r>
            <w:proofErr w:type="spellEnd"/>
            <w:r>
              <w:t xml:space="preserve"> </w:t>
            </w:r>
            <w:proofErr w:type="spellStart"/>
            <w:r>
              <w:t>complex</w:t>
            </w:r>
            <w:proofErr w:type="spellEnd"/>
            <w:r>
              <w:t xml:space="preserve"> </w:t>
            </w:r>
            <w:proofErr w:type="spellStart"/>
            <w:r>
              <w:t>phenomena</w:t>
            </w:r>
            <w:proofErr w:type="spellEnd"/>
            <w:r>
              <w:t xml:space="preserve"> in </w:t>
            </w:r>
            <w:proofErr w:type="spellStart"/>
            <w:r>
              <w:t>the</w:t>
            </w:r>
            <w:proofErr w:type="spellEnd"/>
            <w:r>
              <w:t xml:space="preserve"> </w:t>
            </w:r>
            <w:proofErr w:type="spellStart"/>
            <w:r>
              <w:t>field</w:t>
            </w:r>
            <w:proofErr w:type="spellEnd"/>
            <w:r>
              <w:t xml:space="preserve"> </w:t>
            </w:r>
            <w:proofErr w:type="spellStart"/>
            <w:r>
              <w:t>of</w:t>
            </w:r>
            <w:proofErr w:type="spellEnd"/>
            <w:r>
              <w:t xml:space="preserve"> </w:t>
            </w:r>
            <w:proofErr w:type="spellStart"/>
            <w:r>
              <w:t>combustion</w:t>
            </w:r>
            <w:proofErr w:type="spellEnd"/>
            <w:r>
              <w:t xml:space="preserve">, </w:t>
            </w:r>
            <w:proofErr w:type="spellStart"/>
            <w:r>
              <w:t>heat</w:t>
            </w:r>
            <w:proofErr w:type="spellEnd"/>
            <w:r>
              <w:t xml:space="preserve"> </w:t>
            </w:r>
            <w:proofErr w:type="spellStart"/>
            <w:r>
              <w:t>and</w:t>
            </w:r>
            <w:proofErr w:type="spellEnd"/>
            <w:r>
              <w:t xml:space="preserve"> </w:t>
            </w:r>
            <w:proofErr w:type="spellStart"/>
            <w:r>
              <w:t>mass</w:t>
            </w:r>
            <w:proofErr w:type="spellEnd"/>
            <w:r>
              <w:t xml:space="preserve"> transfer, </w:t>
            </w:r>
            <w:proofErr w:type="spellStart"/>
            <w:r>
              <w:t>metallurgical</w:t>
            </w:r>
            <w:proofErr w:type="spellEnd"/>
            <w:r>
              <w:t xml:space="preserve"> </w:t>
            </w:r>
            <w:proofErr w:type="spellStart"/>
            <w:r>
              <w:t>reactors</w:t>
            </w:r>
            <w:proofErr w:type="spellEnd"/>
            <w:r>
              <w:t xml:space="preserve"> </w:t>
            </w:r>
            <w:proofErr w:type="spellStart"/>
            <w:r>
              <w:t>and</w:t>
            </w:r>
            <w:proofErr w:type="spellEnd"/>
            <w:r>
              <w:t xml:space="preserve"> </w:t>
            </w:r>
            <w:proofErr w:type="spellStart"/>
            <w:r>
              <w:t>their</w:t>
            </w:r>
            <w:proofErr w:type="spellEnd"/>
            <w:r>
              <w:t xml:space="preserve"> </w:t>
            </w:r>
            <w:proofErr w:type="spellStart"/>
            <w:r>
              <w:t>impact</w:t>
            </w:r>
            <w:proofErr w:type="spellEnd"/>
            <w:r>
              <w:t xml:space="preserve"> </w:t>
            </w:r>
            <w:proofErr w:type="spellStart"/>
            <w:r>
              <w:t>environment</w:t>
            </w:r>
            <w:proofErr w:type="spellEnd"/>
            <w:r>
              <w:t xml:space="preserve">. </w:t>
            </w:r>
            <w:proofErr w:type="spellStart"/>
            <w:r>
              <w:t>Student</w:t>
            </w:r>
            <w:proofErr w:type="spellEnd"/>
            <w:r>
              <w:t xml:space="preserve"> </w:t>
            </w:r>
            <w:proofErr w:type="spellStart"/>
            <w:r>
              <w:t>gets</w:t>
            </w:r>
            <w:proofErr w:type="spellEnd"/>
            <w:r>
              <w:t xml:space="preserve"> used to </w:t>
            </w:r>
            <w:proofErr w:type="spellStart"/>
            <w:r>
              <w:t>independent</w:t>
            </w:r>
            <w:proofErr w:type="spellEnd"/>
            <w:r>
              <w:t xml:space="preserve"> </w:t>
            </w:r>
            <w:proofErr w:type="spellStart"/>
            <w:r>
              <w:t>and</w:t>
            </w:r>
            <w:proofErr w:type="spellEnd"/>
            <w:r>
              <w:t xml:space="preserve"> team </w:t>
            </w:r>
            <w:proofErr w:type="spellStart"/>
            <w:r>
              <w:t>research</w:t>
            </w:r>
            <w:proofErr w:type="spellEnd"/>
            <w:r>
              <w:t xml:space="preserve"> </w:t>
            </w:r>
            <w:proofErr w:type="spellStart"/>
            <w:r>
              <w:t>and</w:t>
            </w:r>
            <w:proofErr w:type="spellEnd"/>
            <w:r>
              <w:t xml:space="preserve"> </w:t>
            </w:r>
            <w:proofErr w:type="spellStart"/>
            <w:r>
              <w:t>project</w:t>
            </w:r>
            <w:proofErr w:type="spellEnd"/>
            <w:r>
              <w:t xml:space="preserve"> </w:t>
            </w:r>
            <w:proofErr w:type="spellStart"/>
            <w:r>
              <w:t>work</w:t>
            </w:r>
            <w:proofErr w:type="spellEnd"/>
            <w:r>
              <w:t xml:space="preserve"> </w:t>
            </w:r>
            <w:proofErr w:type="spellStart"/>
            <w:r>
              <w:t>and</w:t>
            </w:r>
            <w:proofErr w:type="spellEnd"/>
            <w:r>
              <w:t xml:space="preserve"> </w:t>
            </w:r>
            <w:proofErr w:type="spellStart"/>
            <w:r>
              <w:t>the</w:t>
            </w:r>
            <w:proofErr w:type="spellEnd"/>
            <w:r>
              <w:t xml:space="preserve"> </w:t>
            </w:r>
            <w:proofErr w:type="spellStart"/>
            <w:r>
              <w:t>use</w:t>
            </w:r>
            <w:proofErr w:type="spellEnd"/>
            <w:r>
              <w:t xml:space="preserve"> </w:t>
            </w:r>
            <w:proofErr w:type="spellStart"/>
            <w:r>
              <w:t>of</w:t>
            </w:r>
            <w:proofErr w:type="spellEnd"/>
            <w:r>
              <w:t xml:space="preserve"> literature</w:t>
            </w:r>
            <w:r>
              <w:t xml:space="preserve"> </w:t>
            </w:r>
            <w:proofErr w:type="spellStart"/>
            <w:r>
              <w:t>and</w:t>
            </w:r>
            <w:proofErr w:type="spellEnd"/>
            <w:r>
              <w:t xml:space="preserve"> </w:t>
            </w:r>
            <w:proofErr w:type="spellStart"/>
            <w:r>
              <w:t>other</w:t>
            </w:r>
            <w:proofErr w:type="spellEnd"/>
            <w:r>
              <w:t xml:space="preserve"> - </w:t>
            </w:r>
            <w:proofErr w:type="spellStart"/>
            <w:r>
              <w:t>contemporary</w:t>
            </w:r>
            <w:proofErr w:type="spellEnd"/>
            <w:r>
              <w:t xml:space="preserve"> </w:t>
            </w:r>
            <w:proofErr w:type="spellStart"/>
            <w:r>
              <w:t>sources</w:t>
            </w:r>
            <w:proofErr w:type="spellEnd"/>
            <w:r>
              <w:t xml:space="preserve"> </w:t>
            </w:r>
            <w:proofErr w:type="spellStart"/>
            <w:r>
              <w:t>of</w:t>
            </w:r>
            <w:proofErr w:type="spellEnd"/>
            <w:r>
              <w:t xml:space="preserve"> </w:t>
            </w:r>
            <w:proofErr w:type="spellStart"/>
            <w:r>
              <w:t>information</w:t>
            </w:r>
            <w:proofErr w:type="spellEnd"/>
            <w:r>
              <w:t>.</w:t>
            </w:r>
          </w:p>
        </w:tc>
      </w:tr>
    </w:tbl>
    <w:p w14:paraId="78022C6E"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2682E3A9"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066F7578" w14:textId="77777777" w:rsidR="0013402F" w:rsidRDefault="005F4879">
            <w:r>
              <w:t>Predvideni študijski rezultati:</w:t>
            </w:r>
          </w:p>
        </w:tc>
        <w:tc>
          <w:tcPr>
            <w:tcW w:w="2500" w:type="pct"/>
          </w:tcPr>
          <w:p w14:paraId="7CFA39A8" w14:textId="77777777" w:rsidR="0013402F" w:rsidRDefault="005F4879">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3402F" w14:paraId="4989FA60" w14:textId="77777777">
        <w:tc>
          <w:tcPr>
            <w:tcW w:w="0" w:type="auto"/>
          </w:tcPr>
          <w:p w14:paraId="0664872A" w14:textId="77777777" w:rsidR="0013402F" w:rsidRDefault="005F4879">
            <w:r>
              <w:t>Znanje in razumevanje:</w:t>
            </w:r>
          </w:p>
          <w:p w14:paraId="59A215A5" w14:textId="77777777" w:rsidR="0013402F" w:rsidRDefault="005F4879">
            <w:r>
              <w:t>Pri predmetu Zgorevanje in prenos toplote v metalurških reaktorjih študent pridobi znanja za kompleksno analizo pojavov s področja zgorevanja, prenosa toplote in snovi, metalurških reaktorjev ter njihovega vpliva okolje.</w:t>
            </w:r>
          </w:p>
          <w:p w14:paraId="3A254E68" w14:textId="77777777" w:rsidR="0013402F" w:rsidRDefault="005F4879">
            <w:r>
              <w:t>Študent pridobi znanja o ekološki naravnanosti posameznih tehnoloških procesov in postopkov.</w:t>
            </w:r>
          </w:p>
          <w:p w14:paraId="443DC219" w14:textId="77777777" w:rsidR="0013402F" w:rsidRDefault="005F4879">
            <w:r>
              <w:lastRenderedPageBreak/>
              <w:t>Nauči se pravilnega ravnanja z odpadki, njihovim vplivom na obremenitev okolja ter se seznani z zakonskimi predpisi in standardi.</w:t>
            </w:r>
          </w:p>
          <w:p w14:paraId="104C1C84" w14:textId="77777777" w:rsidR="0013402F" w:rsidRDefault="005F4879">
            <w:r>
              <w:t>Študent pri predmetu nadgradi pridobljena znanja s področja prenosa toplote in snovi, toplotne tehnike in industrijskih peči z uporabo eksperimentalnih in numeričnih modelov in simulacij.</w:t>
            </w:r>
          </w:p>
          <w:p w14:paraId="52EEA8DA" w14:textId="77777777" w:rsidR="0013402F" w:rsidRDefault="005F4879">
            <w:r>
              <w:t>Študent se navaja na samostojno sprejemanje odločitev, povezuje in vrednoti analitične, eksperimentalno in numerično dobljene rezultate. Navaja se na samostojno in timsko delo, na projektno in raziskovalno delo, uporabo strokovne literature in sodobnih virov informacij.</w:t>
            </w:r>
          </w:p>
          <w:p w14:paraId="28D0962D" w14:textId="77777777" w:rsidR="0013402F" w:rsidRDefault="005F4879">
            <w:r>
              <w:t>Pridobi sposobnosti za samostojno znanstveno raziskovalno delo, razvoj, organizacijo in vodenje industrijskih in temeljnih raziskovalnih projektov.</w:t>
            </w:r>
          </w:p>
        </w:tc>
        <w:tc>
          <w:tcPr>
            <w:tcW w:w="0" w:type="auto"/>
          </w:tcPr>
          <w:p w14:paraId="651E1429" w14:textId="77777777" w:rsidR="0013402F" w:rsidRDefault="005F4879">
            <w:proofErr w:type="spellStart"/>
            <w:r>
              <w:lastRenderedPageBreak/>
              <w:t>Knowledge</w:t>
            </w:r>
            <w:proofErr w:type="spellEnd"/>
            <w:r>
              <w:t xml:space="preserve"> </w:t>
            </w:r>
            <w:proofErr w:type="spellStart"/>
            <w:r>
              <w:t>and</w:t>
            </w:r>
            <w:proofErr w:type="spellEnd"/>
            <w:r>
              <w:t xml:space="preserve"> </w:t>
            </w:r>
            <w:proofErr w:type="spellStart"/>
            <w:r>
              <w:t>understanding</w:t>
            </w:r>
            <w:proofErr w:type="spellEnd"/>
            <w:r>
              <w:t>:</w:t>
            </w:r>
          </w:p>
          <w:p w14:paraId="4DF8649A" w14:textId="77777777" w:rsidR="0013402F" w:rsidRDefault="005F4879">
            <w:r>
              <w:t xml:space="preserve">In </w:t>
            </w:r>
            <w:proofErr w:type="spellStart"/>
            <w:r>
              <w:t>the</w:t>
            </w:r>
            <w:proofErr w:type="spellEnd"/>
            <w:r>
              <w:t xml:space="preserve"> </w:t>
            </w:r>
            <w:proofErr w:type="spellStart"/>
            <w:r>
              <w:t>course</w:t>
            </w:r>
            <w:proofErr w:type="spellEnd"/>
            <w:r>
              <w:t xml:space="preserve"> </w:t>
            </w:r>
            <w:proofErr w:type="spellStart"/>
            <w:r>
              <w:t>Combustion</w:t>
            </w:r>
            <w:proofErr w:type="spellEnd"/>
            <w:r>
              <w:t xml:space="preserve"> </w:t>
            </w:r>
            <w:proofErr w:type="spellStart"/>
            <w:r>
              <w:t>and</w:t>
            </w:r>
            <w:proofErr w:type="spellEnd"/>
            <w:r>
              <w:t xml:space="preserve"> </w:t>
            </w:r>
            <w:proofErr w:type="spellStart"/>
            <w:r>
              <w:t>heat</w:t>
            </w:r>
            <w:proofErr w:type="spellEnd"/>
            <w:r>
              <w:t xml:space="preserve"> transfer in </w:t>
            </w:r>
            <w:proofErr w:type="spellStart"/>
            <w:r>
              <w:t>metallurgical</w:t>
            </w:r>
            <w:proofErr w:type="spellEnd"/>
            <w:r>
              <w:t xml:space="preserve"> </w:t>
            </w:r>
            <w:proofErr w:type="spellStart"/>
            <w:r>
              <w:t>reactors</w:t>
            </w:r>
            <w:proofErr w:type="spellEnd"/>
            <w:r>
              <w:t xml:space="preserve"> </w:t>
            </w:r>
            <w:proofErr w:type="spellStart"/>
            <w:r>
              <w:t>the</w:t>
            </w:r>
            <w:proofErr w:type="spellEnd"/>
            <w:r>
              <w:t xml:space="preserve"> </w:t>
            </w:r>
            <w:proofErr w:type="spellStart"/>
            <w:r>
              <w:t>student</w:t>
            </w:r>
            <w:proofErr w:type="spellEnd"/>
            <w:r>
              <w:t xml:space="preserve"> </w:t>
            </w:r>
            <w:proofErr w:type="spellStart"/>
            <w:r>
              <w:t>acquires</w:t>
            </w:r>
            <w:proofErr w:type="spellEnd"/>
            <w:r>
              <w:t xml:space="preserve"> </w:t>
            </w:r>
            <w:proofErr w:type="spellStart"/>
            <w:r>
              <w:t>knowledge</w:t>
            </w:r>
            <w:proofErr w:type="spellEnd"/>
            <w:r>
              <w:t xml:space="preserve"> </w:t>
            </w:r>
            <w:proofErr w:type="spellStart"/>
            <w:r>
              <w:t>useful</w:t>
            </w:r>
            <w:proofErr w:type="spellEnd"/>
            <w:r>
              <w:t xml:space="preserve"> </w:t>
            </w:r>
            <w:proofErr w:type="spellStart"/>
            <w:r>
              <w:t>for</w:t>
            </w:r>
            <w:proofErr w:type="spellEnd"/>
            <w:r>
              <w:t xml:space="preserve"> </w:t>
            </w:r>
            <w:proofErr w:type="spellStart"/>
            <w:r>
              <w:t>complex</w:t>
            </w:r>
            <w:proofErr w:type="spellEnd"/>
            <w:r>
              <w:t xml:space="preserve"> </w:t>
            </w:r>
            <w:proofErr w:type="spellStart"/>
            <w:r>
              <w:t>analyses</w:t>
            </w:r>
            <w:proofErr w:type="spellEnd"/>
            <w:r>
              <w:t xml:space="preserve"> </w:t>
            </w:r>
            <w:proofErr w:type="spellStart"/>
            <w:r>
              <w:t>of</w:t>
            </w:r>
            <w:proofErr w:type="spellEnd"/>
            <w:r>
              <w:t xml:space="preserve"> </w:t>
            </w:r>
            <w:proofErr w:type="spellStart"/>
            <w:r>
              <w:t>phenomenon</w:t>
            </w:r>
            <w:proofErr w:type="spellEnd"/>
            <w:r>
              <w:t xml:space="preserve"> </w:t>
            </w:r>
            <w:proofErr w:type="spellStart"/>
            <w:r>
              <w:t>from</w:t>
            </w:r>
            <w:proofErr w:type="spellEnd"/>
            <w:r>
              <w:t xml:space="preserve"> </w:t>
            </w:r>
            <w:proofErr w:type="spellStart"/>
            <w:r>
              <w:t>the</w:t>
            </w:r>
            <w:proofErr w:type="spellEnd"/>
            <w:r>
              <w:t xml:space="preserve"> </w:t>
            </w:r>
            <w:proofErr w:type="spellStart"/>
            <w:r>
              <w:t>fields</w:t>
            </w:r>
            <w:proofErr w:type="spellEnd"/>
            <w:r>
              <w:t xml:space="preserve"> </w:t>
            </w:r>
            <w:proofErr w:type="spellStart"/>
            <w:r>
              <w:t>of</w:t>
            </w:r>
            <w:proofErr w:type="spellEnd"/>
            <w:r>
              <w:t xml:space="preserve"> </w:t>
            </w:r>
            <w:proofErr w:type="spellStart"/>
            <w:r>
              <w:t>combustion</w:t>
            </w:r>
            <w:proofErr w:type="spellEnd"/>
            <w:r>
              <w:t xml:space="preserve">, </w:t>
            </w:r>
            <w:proofErr w:type="spellStart"/>
            <w:r>
              <w:t>heat</w:t>
            </w:r>
            <w:proofErr w:type="spellEnd"/>
            <w:r>
              <w:t xml:space="preserve"> </w:t>
            </w:r>
            <w:proofErr w:type="spellStart"/>
            <w:r>
              <w:t>and</w:t>
            </w:r>
            <w:proofErr w:type="spellEnd"/>
            <w:r>
              <w:t xml:space="preserve"> </w:t>
            </w:r>
            <w:proofErr w:type="spellStart"/>
            <w:r>
              <w:t>mass</w:t>
            </w:r>
            <w:proofErr w:type="spellEnd"/>
            <w:r>
              <w:t xml:space="preserve"> transfer, </w:t>
            </w:r>
            <w:proofErr w:type="spellStart"/>
            <w:r>
              <w:t>metallurgical</w:t>
            </w:r>
            <w:proofErr w:type="spellEnd"/>
            <w:r>
              <w:t xml:space="preserve"> </w:t>
            </w:r>
            <w:proofErr w:type="spellStart"/>
            <w:r>
              <w:t>reactors</w:t>
            </w:r>
            <w:proofErr w:type="spellEnd"/>
            <w:r>
              <w:t xml:space="preserve">, </w:t>
            </w:r>
            <w:proofErr w:type="spellStart"/>
            <w:r>
              <w:t>and</w:t>
            </w:r>
            <w:proofErr w:type="spellEnd"/>
            <w:r>
              <w:t xml:space="preserve"> </w:t>
            </w:r>
            <w:proofErr w:type="spellStart"/>
            <w:r>
              <w:t>their</w:t>
            </w:r>
            <w:proofErr w:type="spellEnd"/>
            <w:r>
              <w:t xml:space="preserve"> </w:t>
            </w:r>
            <w:proofErr w:type="spellStart"/>
            <w:r>
              <w:t>impact</w:t>
            </w:r>
            <w:proofErr w:type="spellEnd"/>
            <w:r>
              <w:t xml:space="preserve"> on </w:t>
            </w:r>
            <w:proofErr w:type="spellStart"/>
            <w:r>
              <w:t>the</w:t>
            </w:r>
            <w:proofErr w:type="spellEnd"/>
            <w:r>
              <w:t xml:space="preserve"> </w:t>
            </w:r>
            <w:proofErr w:type="spellStart"/>
            <w:r>
              <w:t>environment</w:t>
            </w:r>
            <w:proofErr w:type="spellEnd"/>
            <w:r>
              <w:t>.</w:t>
            </w:r>
          </w:p>
          <w:p w14:paraId="4D383D83" w14:textId="77777777" w:rsidR="0013402F" w:rsidRDefault="005F4879">
            <w:proofErr w:type="spellStart"/>
            <w:r>
              <w:lastRenderedPageBreak/>
              <w:t>Student</w:t>
            </w:r>
            <w:proofErr w:type="spellEnd"/>
            <w:r>
              <w:t xml:space="preserve"> </w:t>
            </w:r>
            <w:proofErr w:type="spellStart"/>
            <w:r>
              <w:t>acquires</w:t>
            </w:r>
            <w:proofErr w:type="spellEnd"/>
            <w:r>
              <w:t xml:space="preserve"> </w:t>
            </w:r>
            <w:proofErr w:type="spellStart"/>
            <w:r>
              <w:t>knowledge</w:t>
            </w:r>
            <w:proofErr w:type="spellEnd"/>
            <w:r>
              <w:t xml:space="preserve"> </w:t>
            </w:r>
            <w:proofErr w:type="spellStart"/>
            <w:r>
              <w:t>about</w:t>
            </w:r>
            <w:proofErr w:type="spellEnd"/>
            <w:r>
              <w:t xml:space="preserve"> </w:t>
            </w:r>
            <w:proofErr w:type="spellStart"/>
            <w:r>
              <w:t>the</w:t>
            </w:r>
            <w:proofErr w:type="spellEnd"/>
            <w:r>
              <w:t xml:space="preserve"> </w:t>
            </w:r>
            <w:proofErr w:type="spellStart"/>
            <w:r>
              <w:t>ecological</w:t>
            </w:r>
            <w:proofErr w:type="spellEnd"/>
            <w:r>
              <w:t xml:space="preserve"> </w:t>
            </w:r>
            <w:proofErr w:type="spellStart"/>
            <w:r>
              <w:t>orientation</w:t>
            </w:r>
            <w:proofErr w:type="spellEnd"/>
            <w:r>
              <w:t xml:space="preserve"> </w:t>
            </w:r>
            <w:proofErr w:type="spellStart"/>
            <w:r>
              <w:t>of</w:t>
            </w:r>
            <w:proofErr w:type="spellEnd"/>
            <w:r>
              <w:t xml:space="preserve"> </w:t>
            </w:r>
            <w:proofErr w:type="spellStart"/>
            <w:r>
              <w:t>individual</w:t>
            </w:r>
            <w:proofErr w:type="spellEnd"/>
            <w:r>
              <w:t xml:space="preserve"> </w:t>
            </w:r>
            <w:proofErr w:type="spellStart"/>
            <w:r>
              <w:t>technological</w:t>
            </w:r>
            <w:proofErr w:type="spellEnd"/>
            <w:r>
              <w:t xml:space="preserve"> </w:t>
            </w:r>
            <w:proofErr w:type="spellStart"/>
            <w:r>
              <w:t>processes</w:t>
            </w:r>
            <w:proofErr w:type="spellEnd"/>
            <w:r>
              <w:t xml:space="preserve"> </w:t>
            </w:r>
            <w:proofErr w:type="spellStart"/>
            <w:r>
              <w:t>and</w:t>
            </w:r>
            <w:proofErr w:type="spellEnd"/>
            <w:r>
              <w:t xml:space="preserve"> </w:t>
            </w:r>
            <w:proofErr w:type="spellStart"/>
            <w:r>
              <w:t>procedures</w:t>
            </w:r>
            <w:proofErr w:type="spellEnd"/>
            <w:r>
              <w:t xml:space="preserve">. </w:t>
            </w:r>
            <w:proofErr w:type="spellStart"/>
            <w:r>
              <w:t>Learn</w:t>
            </w:r>
            <w:proofErr w:type="spellEnd"/>
            <w:r>
              <w:t xml:space="preserve"> </w:t>
            </w:r>
            <w:proofErr w:type="spellStart"/>
            <w:r>
              <w:t>the</w:t>
            </w:r>
            <w:proofErr w:type="spellEnd"/>
            <w:r>
              <w:t xml:space="preserve"> </w:t>
            </w:r>
            <w:proofErr w:type="spellStart"/>
            <w:r>
              <w:t>proper</w:t>
            </w:r>
            <w:proofErr w:type="spellEnd"/>
            <w:r>
              <w:t xml:space="preserve"> </w:t>
            </w:r>
            <w:proofErr w:type="spellStart"/>
            <w:r>
              <w:t>handling</w:t>
            </w:r>
            <w:proofErr w:type="spellEnd"/>
            <w:r>
              <w:t xml:space="preserve"> </w:t>
            </w:r>
            <w:proofErr w:type="spellStart"/>
            <w:r>
              <w:t>of</w:t>
            </w:r>
            <w:proofErr w:type="spellEnd"/>
            <w:r>
              <w:t xml:space="preserve"> </w:t>
            </w:r>
            <w:proofErr w:type="spellStart"/>
            <w:r>
              <w:t>waste</w:t>
            </w:r>
            <w:proofErr w:type="spellEnd"/>
            <w:r>
              <w:t xml:space="preserve">, </w:t>
            </w:r>
            <w:proofErr w:type="spellStart"/>
            <w:r>
              <w:t>their</w:t>
            </w:r>
            <w:proofErr w:type="spellEnd"/>
            <w:r>
              <w:t xml:space="preserve"> </w:t>
            </w:r>
            <w:proofErr w:type="spellStart"/>
            <w:r>
              <w:t>impact</w:t>
            </w:r>
            <w:proofErr w:type="spellEnd"/>
            <w:r>
              <w:t xml:space="preserve"> on </w:t>
            </w:r>
            <w:proofErr w:type="spellStart"/>
            <w:r>
              <w:t>the</w:t>
            </w:r>
            <w:proofErr w:type="spellEnd"/>
            <w:r>
              <w:t xml:space="preserve"> </w:t>
            </w:r>
            <w:proofErr w:type="spellStart"/>
            <w:r>
              <w:t>environment</w:t>
            </w:r>
            <w:proofErr w:type="spellEnd"/>
            <w:r>
              <w:t xml:space="preserve"> </w:t>
            </w:r>
            <w:proofErr w:type="spellStart"/>
            <w:r>
              <w:t>and</w:t>
            </w:r>
            <w:proofErr w:type="spellEnd"/>
            <w:r>
              <w:t xml:space="preserve"> </w:t>
            </w:r>
            <w:proofErr w:type="spellStart"/>
            <w:r>
              <w:t>become</w:t>
            </w:r>
            <w:proofErr w:type="spellEnd"/>
            <w:r>
              <w:t xml:space="preserve"> </w:t>
            </w:r>
            <w:proofErr w:type="spellStart"/>
            <w:r>
              <w:t>acquainted</w:t>
            </w:r>
            <w:proofErr w:type="spellEnd"/>
            <w:r>
              <w:t xml:space="preserve"> </w:t>
            </w:r>
            <w:proofErr w:type="spellStart"/>
            <w:r>
              <w:t>with</w:t>
            </w:r>
            <w:proofErr w:type="spellEnd"/>
            <w:r>
              <w:t xml:space="preserve"> </w:t>
            </w:r>
            <w:proofErr w:type="spellStart"/>
            <w:r>
              <w:t>the</w:t>
            </w:r>
            <w:proofErr w:type="spellEnd"/>
            <w:r>
              <w:t xml:space="preserve"> legislative </w:t>
            </w:r>
            <w:proofErr w:type="spellStart"/>
            <w:r>
              <w:t>regulations</w:t>
            </w:r>
            <w:proofErr w:type="spellEnd"/>
            <w:r>
              <w:t xml:space="preserve"> </w:t>
            </w:r>
            <w:proofErr w:type="spellStart"/>
            <w:r>
              <w:t>and</w:t>
            </w:r>
            <w:proofErr w:type="spellEnd"/>
            <w:r>
              <w:t xml:space="preserve"> </w:t>
            </w:r>
            <w:proofErr w:type="spellStart"/>
            <w:r>
              <w:t>standards</w:t>
            </w:r>
            <w:proofErr w:type="spellEnd"/>
            <w:r>
              <w:t>.</w:t>
            </w:r>
          </w:p>
          <w:p w14:paraId="019CB511" w14:textId="77777777" w:rsidR="0013402F" w:rsidRDefault="005F4879">
            <w:proofErr w:type="spellStart"/>
            <w:r>
              <w:t>Student</w:t>
            </w:r>
            <w:proofErr w:type="spellEnd"/>
            <w:r>
              <w:t xml:space="preserve"> </w:t>
            </w:r>
            <w:proofErr w:type="spellStart"/>
            <w:r>
              <w:t>will</w:t>
            </w:r>
            <w:proofErr w:type="spellEnd"/>
            <w:r>
              <w:t xml:space="preserve"> </w:t>
            </w:r>
            <w:proofErr w:type="spellStart"/>
            <w:r>
              <w:t>deepen</w:t>
            </w:r>
            <w:proofErr w:type="spellEnd"/>
            <w:r>
              <w:t xml:space="preserve"> </w:t>
            </w:r>
            <w:proofErr w:type="spellStart"/>
            <w:r>
              <w:t>the</w:t>
            </w:r>
            <w:proofErr w:type="spellEnd"/>
            <w:r>
              <w:t xml:space="preserve"> </w:t>
            </w:r>
            <w:proofErr w:type="spellStart"/>
            <w:r>
              <w:t>acquired</w:t>
            </w:r>
            <w:proofErr w:type="spellEnd"/>
            <w:r>
              <w:t xml:space="preserve"> </w:t>
            </w:r>
            <w:proofErr w:type="spellStart"/>
            <w:r>
              <w:t>knowledge</w:t>
            </w:r>
            <w:proofErr w:type="spellEnd"/>
            <w:r>
              <w:t xml:space="preserve"> on </w:t>
            </w:r>
            <w:proofErr w:type="spellStart"/>
            <w:r>
              <w:t>the</w:t>
            </w:r>
            <w:proofErr w:type="spellEnd"/>
            <w:r>
              <w:t xml:space="preserve"> </w:t>
            </w:r>
            <w:proofErr w:type="spellStart"/>
            <w:r>
              <w:t>field</w:t>
            </w:r>
            <w:proofErr w:type="spellEnd"/>
            <w:r>
              <w:t xml:space="preserve"> </w:t>
            </w:r>
            <w:proofErr w:type="spellStart"/>
            <w:r>
              <w:t>of</w:t>
            </w:r>
            <w:proofErr w:type="spellEnd"/>
            <w:r>
              <w:t xml:space="preserve"> </w:t>
            </w:r>
            <w:proofErr w:type="spellStart"/>
            <w:r>
              <w:t>Heat</w:t>
            </w:r>
            <w:proofErr w:type="spellEnd"/>
            <w:r>
              <w:t xml:space="preserve"> </w:t>
            </w:r>
            <w:proofErr w:type="spellStart"/>
            <w:r>
              <w:t>and</w:t>
            </w:r>
            <w:proofErr w:type="spellEnd"/>
            <w:r>
              <w:t xml:space="preserve"> </w:t>
            </w:r>
            <w:proofErr w:type="spellStart"/>
            <w:r>
              <w:t>Mass</w:t>
            </w:r>
            <w:proofErr w:type="spellEnd"/>
            <w:r>
              <w:t xml:space="preserve"> transfer, </w:t>
            </w:r>
            <w:proofErr w:type="spellStart"/>
            <w:r>
              <w:t>Thermal</w:t>
            </w:r>
            <w:proofErr w:type="spellEnd"/>
            <w:r>
              <w:t xml:space="preserve"> engineering, </w:t>
            </w:r>
            <w:proofErr w:type="spellStart"/>
            <w:r>
              <w:t>and</w:t>
            </w:r>
            <w:proofErr w:type="spellEnd"/>
            <w:r>
              <w:t xml:space="preserve"> </w:t>
            </w:r>
            <w:proofErr w:type="spellStart"/>
            <w:r>
              <w:t>Industrial</w:t>
            </w:r>
            <w:proofErr w:type="spellEnd"/>
            <w:r>
              <w:t xml:space="preserve"> </w:t>
            </w:r>
            <w:proofErr w:type="spellStart"/>
            <w:r>
              <w:t>Furnaces</w:t>
            </w:r>
            <w:proofErr w:type="spellEnd"/>
            <w:r>
              <w:t xml:space="preserve"> </w:t>
            </w:r>
            <w:proofErr w:type="spellStart"/>
            <w:r>
              <w:t>through</w:t>
            </w:r>
            <w:proofErr w:type="spellEnd"/>
            <w:r>
              <w:t xml:space="preserve"> </w:t>
            </w:r>
            <w:proofErr w:type="spellStart"/>
            <w:r>
              <w:t>the</w:t>
            </w:r>
            <w:proofErr w:type="spellEnd"/>
            <w:r>
              <w:t xml:space="preserve"> </w:t>
            </w:r>
            <w:proofErr w:type="spellStart"/>
            <w:r>
              <w:t>use</w:t>
            </w:r>
            <w:proofErr w:type="spellEnd"/>
            <w:r>
              <w:t xml:space="preserve"> </w:t>
            </w:r>
            <w:proofErr w:type="spellStart"/>
            <w:r>
              <w:t>of</w:t>
            </w:r>
            <w:proofErr w:type="spellEnd"/>
            <w:r>
              <w:t xml:space="preserve"> </w:t>
            </w:r>
            <w:proofErr w:type="spellStart"/>
            <w:r>
              <w:t>experimental</w:t>
            </w:r>
            <w:proofErr w:type="spellEnd"/>
            <w:r>
              <w:t xml:space="preserve"> </w:t>
            </w:r>
            <w:proofErr w:type="spellStart"/>
            <w:r>
              <w:t>methods</w:t>
            </w:r>
            <w:proofErr w:type="spellEnd"/>
            <w:r>
              <w:t xml:space="preserve"> </w:t>
            </w:r>
            <w:proofErr w:type="spellStart"/>
            <w:r>
              <w:t>and</w:t>
            </w:r>
            <w:proofErr w:type="spellEnd"/>
            <w:r>
              <w:t xml:space="preserve"> </w:t>
            </w:r>
            <w:proofErr w:type="spellStart"/>
            <w:r>
              <w:t>numerical</w:t>
            </w:r>
            <w:proofErr w:type="spellEnd"/>
            <w:r>
              <w:t xml:space="preserve"> </w:t>
            </w:r>
            <w:proofErr w:type="spellStart"/>
            <w:r>
              <w:t>simulations</w:t>
            </w:r>
            <w:proofErr w:type="spellEnd"/>
            <w:r>
              <w:t>.</w:t>
            </w:r>
          </w:p>
          <w:p w14:paraId="73DB04EB" w14:textId="77777777" w:rsidR="0013402F" w:rsidRDefault="005F4879">
            <w:proofErr w:type="spellStart"/>
            <w:r>
              <w:t>Student</w:t>
            </w:r>
            <w:proofErr w:type="spellEnd"/>
            <w:r>
              <w:t xml:space="preserve"> </w:t>
            </w:r>
            <w:proofErr w:type="spellStart"/>
            <w:r>
              <w:t>will</w:t>
            </w:r>
            <w:proofErr w:type="spellEnd"/>
            <w:r>
              <w:t xml:space="preserve"> </w:t>
            </w:r>
            <w:proofErr w:type="spellStart"/>
            <w:r>
              <w:t>get</w:t>
            </w:r>
            <w:proofErr w:type="spellEnd"/>
            <w:r>
              <w:t xml:space="preserve"> </w:t>
            </w:r>
            <w:proofErr w:type="spellStart"/>
            <w:r>
              <w:t>accustomed</w:t>
            </w:r>
            <w:proofErr w:type="spellEnd"/>
            <w:r>
              <w:t xml:space="preserve"> to </w:t>
            </w:r>
            <w:proofErr w:type="spellStart"/>
            <w:r>
              <w:t>reach</w:t>
            </w:r>
            <w:proofErr w:type="spellEnd"/>
            <w:r>
              <w:t xml:space="preserve"> </w:t>
            </w:r>
            <w:proofErr w:type="spellStart"/>
            <w:r>
              <w:t>decision</w:t>
            </w:r>
            <w:proofErr w:type="spellEnd"/>
            <w:r>
              <w:t xml:space="preserve"> </w:t>
            </w:r>
            <w:proofErr w:type="spellStart"/>
            <w:r>
              <w:t>individually</w:t>
            </w:r>
            <w:proofErr w:type="spellEnd"/>
            <w:r>
              <w:t xml:space="preserve">. Link </w:t>
            </w:r>
            <w:proofErr w:type="spellStart"/>
            <w:r>
              <w:t>and</w:t>
            </w:r>
            <w:proofErr w:type="spellEnd"/>
            <w:r>
              <w:t xml:space="preserve"> </w:t>
            </w:r>
            <w:proofErr w:type="spellStart"/>
            <w:r>
              <w:t>asses</w:t>
            </w:r>
            <w:proofErr w:type="spellEnd"/>
            <w:r>
              <w:t xml:space="preserve"> </w:t>
            </w:r>
            <w:proofErr w:type="spellStart"/>
            <w:r>
              <w:t>analytical</w:t>
            </w:r>
            <w:proofErr w:type="spellEnd"/>
            <w:r>
              <w:t xml:space="preserve">, </w:t>
            </w:r>
            <w:proofErr w:type="spellStart"/>
            <w:r>
              <w:t>experimental</w:t>
            </w:r>
            <w:proofErr w:type="spellEnd"/>
            <w:r>
              <w:t xml:space="preserve"> </w:t>
            </w:r>
            <w:proofErr w:type="spellStart"/>
            <w:r>
              <w:t>and</w:t>
            </w:r>
            <w:proofErr w:type="spellEnd"/>
            <w:r>
              <w:t xml:space="preserve"> </w:t>
            </w:r>
            <w:proofErr w:type="spellStart"/>
            <w:r>
              <w:t>numerical</w:t>
            </w:r>
            <w:proofErr w:type="spellEnd"/>
            <w:r>
              <w:t xml:space="preserve"> </w:t>
            </w:r>
            <w:proofErr w:type="spellStart"/>
            <w:r>
              <w:t>acquired</w:t>
            </w:r>
            <w:proofErr w:type="spellEnd"/>
            <w:r>
              <w:t xml:space="preserve"> </w:t>
            </w:r>
            <w:proofErr w:type="spellStart"/>
            <w:r>
              <w:t>results</w:t>
            </w:r>
            <w:proofErr w:type="spellEnd"/>
            <w:r>
              <w:t xml:space="preserve">. </w:t>
            </w:r>
            <w:proofErr w:type="spellStart"/>
            <w:r>
              <w:t>Gets</w:t>
            </w:r>
            <w:proofErr w:type="spellEnd"/>
            <w:r>
              <w:t xml:space="preserve"> </w:t>
            </w:r>
            <w:proofErr w:type="spellStart"/>
            <w:r>
              <w:t>accustomed</w:t>
            </w:r>
            <w:proofErr w:type="spellEnd"/>
            <w:r>
              <w:t xml:space="preserve"> to </w:t>
            </w:r>
            <w:proofErr w:type="spellStart"/>
            <w:r>
              <w:t>individual</w:t>
            </w:r>
            <w:proofErr w:type="spellEnd"/>
            <w:r>
              <w:t xml:space="preserve"> </w:t>
            </w:r>
            <w:proofErr w:type="spellStart"/>
            <w:r>
              <w:t>and</w:t>
            </w:r>
            <w:proofErr w:type="spellEnd"/>
            <w:r>
              <w:t xml:space="preserve"> team, </w:t>
            </w:r>
            <w:proofErr w:type="spellStart"/>
            <w:r>
              <w:t>project</w:t>
            </w:r>
            <w:proofErr w:type="spellEnd"/>
            <w:r>
              <w:t xml:space="preserve"> </w:t>
            </w:r>
            <w:proofErr w:type="spellStart"/>
            <w:r>
              <w:t>and</w:t>
            </w:r>
            <w:proofErr w:type="spellEnd"/>
            <w:r>
              <w:t xml:space="preserve"> </w:t>
            </w:r>
            <w:proofErr w:type="spellStart"/>
            <w:r>
              <w:t>research</w:t>
            </w:r>
            <w:proofErr w:type="spellEnd"/>
            <w:r>
              <w:t xml:space="preserve"> </w:t>
            </w:r>
            <w:proofErr w:type="spellStart"/>
            <w:r>
              <w:t>work</w:t>
            </w:r>
            <w:proofErr w:type="spellEnd"/>
            <w:r>
              <w:t xml:space="preserve">, </w:t>
            </w:r>
            <w:proofErr w:type="spellStart"/>
            <w:r>
              <w:t>and</w:t>
            </w:r>
            <w:proofErr w:type="spellEnd"/>
            <w:r>
              <w:t xml:space="preserve"> </w:t>
            </w:r>
            <w:proofErr w:type="spellStart"/>
            <w:r>
              <w:t>expert</w:t>
            </w:r>
            <w:proofErr w:type="spellEnd"/>
            <w:r>
              <w:t xml:space="preserve"> literature </w:t>
            </w:r>
            <w:proofErr w:type="spellStart"/>
            <w:r>
              <w:t>and</w:t>
            </w:r>
            <w:proofErr w:type="spellEnd"/>
            <w:r>
              <w:t xml:space="preserve"> modern </w:t>
            </w:r>
            <w:proofErr w:type="spellStart"/>
            <w:r>
              <w:t>information</w:t>
            </w:r>
            <w:proofErr w:type="spellEnd"/>
            <w:r>
              <w:t xml:space="preserve"> </w:t>
            </w:r>
            <w:proofErr w:type="spellStart"/>
            <w:r>
              <w:t>sources</w:t>
            </w:r>
            <w:proofErr w:type="spellEnd"/>
            <w:r>
              <w:t xml:space="preserve"> </w:t>
            </w:r>
            <w:proofErr w:type="spellStart"/>
            <w:r>
              <w:t>application</w:t>
            </w:r>
            <w:proofErr w:type="spellEnd"/>
            <w:r>
              <w:t>.</w:t>
            </w:r>
          </w:p>
          <w:p w14:paraId="3458B0F8" w14:textId="77777777" w:rsidR="0013402F" w:rsidRDefault="005F4879">
            <w:proofErr w:type="spellStart"/>
            <w:r>
              <w:t>Student</w:t>
            </w:r>
            <w:proofErr w:type="spellEnd"/>
            <w:r>
              <w:t xml:space="preserve"> </w:t>
            </w:r>
            <w:proofErr w:type="spellStart"/>
            <w:r>
              <w:t>will</w:t>
            </w:r>
            <w:proofErr w:type="spellEnd"/>
            <w:r>
              <w:t xml:space="preserve"> </w:t>
            </w:r>
            <w:proofErr w:type="spellStart"/>
            <w:r>
              <w:t>acquire</w:t>
            </w:r>
            <w:proofErr w:type="spellEnd"/>
            <w:r>
              <w:t xml:space="preserve"> </w:t>
            </w:r>
            <w:proofErr w:type="spellStart"/>
            <w:r>
              <w:t>knowledge</w:t>
            </w:r>
            <w:proofErr w:type="spellEnd"/>
            <w:r>
              <w:t xml:space="preserve"> </w:t>
            </w:r>
            <w:proofErr w:type="spellStart"/>
            <w:r>
              <w:t>for</w:t>
            </w:r>
            <w:proofErr w:type="spellEnd"/>
            <w:r>
              <w:t xml:space="preserve"> </w:t>
            </w:r>
            <w:proofErr w:type="spellStart"/>
            <w:r>
              <w:t>individual</w:t>
            </w:r>
            <w:proofErr w:type="spellEnd"/>
            <w:r>
              <w:t xml:space="preserve"> </w:t>
            </w:r>
            <w:proofErr w:type="spellStart"/>
            <w:r>
              <w:t>scientific</w:t>
            </w:r>
            <w:proofErr w:type="spellEnd"/>
            <w:r>
              <w:t xml:space="preserve"> </w:t>
            </w:r>
            <w:proofErr w:type="spellStart"/>
            <w:r>
              <w:t>work</w:t>
            </w:r>
            <w:proofErr w:type="spellEnd"/>
            <w:r>
              <w:t xml:space="preserve">, </w:t>
            </w:r>
            <w:proofErr w:type="spellStart"/>
            <w:r>
              <w:t>development</w:t>
            </w:r>
            <w:proofErr w:type="spellEnd"/>
            <w:r>
              <w:t xml:space="preserve">, </w:t>
            </w:r>
            <w:proofErr w:type="spellStart"/>
            <w:r>
              <w:t>organization</w:t>
            </w:r>
            <w:proofErr w:type="spellEnd"/>
            <w:r>
              <w:t xml:space="preserve"> </w:t>
            </w:r>
            <w:proofErr w:type="spellStart"/>
            <w:r>
              <w:t>and</w:t>
            </w:r>
            <w:proofErr w:type="spellEnd"/>
            <w:r>
              <w:t xml:space="preserve"> </w:t>
            </w:r>
            <w:proofErr w:type="spellStart"/>
            <w:r>
              <w:t>conduction</w:t>
            </w:r>
            <w:proofErr w:type="spellEnd"/>
            <w:r>
              <w:t xml:space="preserve"> </w:t>
            </w:r>
            <w:proofErr w:type="spellStart"/>
            <w:r>
              <w:t>of</w:t>
            </w:r>
            <w:proofErr w:type="spellEnd"/>
            <w:r>
              <w:t xml:space="preserve"> </w:t>
            </w:r>
            <w:proofErr w:type="spellStart"/>
            <w:r>
              <w:t>industrial</w:t>
            </w:r>
            <w:proofErr w:type="spellEnd"/>
            <w:r>
              <w:t xml:space="preserve"> </w:t>
            </w:r>
            <w:proofErr w:type="spellStart"/>
            <w:r>
              <w:t>and</w:t>
            </w:r>
            <w:proofErr w:type="spellEnd"/>
            <w:r>
              <w:t xml:space="preserve"> </w:t>
            </w:r>
            <w:proofErr w:type="spellStart"/>
            <w:r>
              <w:t>fundamental</w:t>
            </w:r>
            <w:proofErr w:type="spellEnd"/>
            <w:r>
              <w:t xml:space="preserve"> </w:t>
            </w:r>
            <w:proofErr w:type="spellStart"/>
            <w:r>
              <w:t>scientific</w:t>
            </w:r>
            <w:proofErr w:type="spellEnd"/>
            <w:r>
              <w:t xml:space="preserve"> </w:t>
            </w:r>
            <w:proofErr w:type="spellStart"/>
            <w:r>
              <w:t>and</w:t>
            </w:r>
            <w:proofErr w:type="spellEnd"/>
            <w:r>
              <w:t xml:space="preserve"> </w:t>
            </w:r>
            <w:proofErr w:type="spellStart"/>
            <w:r>
              <w:t>research</w:t>
            </w:r>
            <w:proofErr w:type="spellEnd"/>
            <w:r>
              <w:t xml:space="preserve"> </w:t>
            </w:r>
            <w:proofErr w:type="spellStart"/>
            <w:r>
              <w:t>projects</w:t>
            </w:r>
            <w:proofErr w:type="spellEnd"/>
            <w:r>
              <w:t>.</w:t>
            </w:r>
          </w:p>
        </w:tc>
      </w:tr>
    </w:tbl>
    <w:p w14:paraId="4D571E60"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4281F78D"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22351920" w14:textId="77777777" w:rsidR="0013402F" w:rsidRDefault="005F4879">
            <w:r>
              <w:t>Metode poučevanja in učenja:</w:t>
            </w:r>
          </w:p>
        </w:tc>
        <w:tc>
          <w:tcPr>
            <w:tcW w:w="2500" w:type="pct"/>
          </w:tcPr>
          <w:p w14:paraId="6A11A8B4" w14:textId="77777777" w:rsidR="0013402F" w:rsidRDefault="005F4879">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3402F" w14:paraId="7E43D66F" w14:textId="77777777">
        <w:tc>
          <w:tcPr>
            <w:tcW w:w="0" w:type="auto"/>
          </w:tcPr>
          <w:p w14:paraId="0F02C739" w14:textId="77777777" w:rsidR="0013402F" w:rsidRDefault="005F4879">
            <w:r>
              <w:t>Predavanja, računske vaje in simulacije.</w:t>
            </w:r>
          </w:p>
          <w:p w14:paraId="78A197DE" w14:textId="77777777" w:rsidR="0013402F" w:rsidRDefault="005F4879">
            <w:r>
              <w:t>Računalniške simulacije in eksperimentalno delo.</w:t>
            </w:r>
          </w:p>
          <w:p w14:paraId="6A4C0865" w14:textId="77777777" w:rsidR="0013402F" w:rsidRDefault="005F4879">
            <w:r>
              <w:t>Samostojno reševanje postavljenih problemov.</w:t>
            </w:r>
          </w:p>
          <w:p w14:paraId="01EB0880" w14:textId="77777777" w:rsidR="0013402F" w:rsidRDefault="005F4879">
            <w:r>
              <w:t>Individualno raziskovalno in projektno delo.</w:t>
            </w:r>
          </w:p>
        </w:tc>
        <w:tc>
          <w:tcPr>
            <w:tcW w:w="0" w:type="auto"/>
          </w:tcPr>
          <w:p w14:paraId="30B1C901" w14:textId="77777777" w:rsidR="0013402F" w:rsidRDefault="005F4879">
            <w:proofErr w:type="spellStart"/>
            <w:r>
              <w:t>Lectures</w:t>
            </w:r>
            <w:proofErr w:type="spellEnd"/>
            <w:r>
              <w:t xml:space="preserve">. </w:t>
            </w:r>
            <w:proofErr w:type="spellStart"/>
            <w:r>
              <w:t>Exercises</w:t>
            </w:r>
            <w:proofErr w:type="spellEnd"/>
            <w:r>
              <w:t xml:space="preserve"> </w:t>
            </w:r>
            <w:proofErr w:type="spellStart"/>
            <w:r>
              <w:t>solving</w:t>
            </w:r>
            <w:proofErr w:type="spellEnd"/>
            <w:r>
              <w:t xml:space="preserve"> </w:t>
            </w:r>
            <w:proofErr w:type="spellStart"/>
            <w:r>
              <w:t>and</w:t>
            </w:r>
            <w:proofErr w:type="spellEnd"/>
            <w:r>
              <w:t xml:space="preserve"> </w:t>
            </w:r>
            <w:proofErr w:type="spellStart"/>
            <w:r>
              <w:t>simulations</w:t>
            </w:r>
            <w:proofErr w:type="spellEnd"/>
            <w:r>
              <w:t>.</w:t>
            </w:r>
          </w:p>
          <w:p w14:paraId="2F78EF2D" w14:textId="77777777" w:rsidR="0013402F" w:rsidRDefault="005F4879">
            <w:proofErr w:type="spellStart"/>
            <w:r>
              <w:t>Computer</w:t>
            </w:r>
            <w:proofErr w:type="spellEnd"/>
            <w:r>
              <w:t xml:space="preserve"> </w:t>
            </w:r>
            <w:proofErr w:type="spellStart"/>
            <w:r>
              <w:t>simulations</w:t>
            </w:r>
            <w:proofErr w:type="spellEnd"/>
            <w:r>
              <w:t xml:space="preserve"> </w:t>
            </w:r>
            <w:proofErr w:type="spellStart"/>
            <w:r>
              <w:t>and</w:t>
            </w:r>
            <w:proofErr w:type="spellEnd"/>
            <w:r>
              <w:t xml:space="preserve"> </w:t>
            </w:r>
            <w:proofErr w:type="spellStart"/>
            <w:r>
              <w:t>experimental</w:t>
            </w:r>
            <w:proofErr w:type="spellEnd"/>
            <w:r>
              <w:t xml:space="preserve"> </w:t>
            </w:r>
            <w:proofErr w:type="spellStart"/>
            <w:r>
              <w:t>work</w:t>
            </w:r>
            <w:proofErr w:type="spellEnd"/>
            <w:r>
              <w:t>.</w:t>
            </w:r>
          </w:p>
          <w:p w14:paraId="4D7C6A96" w14:textId="77777777" w:rsidR="0013402F" w:rsidRDefault="005F4879">
            <w:r>
              <w:t xml:space="preserve">Team </w:t>
            </w:r>
            <w:proofErr w:type="spellStart"/>
            <w:r>
              <w:t>and</w:t>
            </w:r>
            <w:proofErr w:type="spellEnd"/>
            <w:r>
              <w:t xml:space="preserve"> </w:t>
            </w:r>
            <w:proofErr w:type="spellStart"/>
            <w:r>
              <w:t>individual</w:t>
            </w:r>
            <w:proofErr w:type="spellEnd"/>
            <w:r>
              <w:t xml:space="preserve"> problem </w:t>
            </w:r>
            <w:proofErr w:type="spellStart"/>
            <w:r>
              <w:t>solving</w:t>
            </w:r>
            <w:proofErr w:type="spellEnd"/>
            <w:r>
              <w:t>.</w:t>
            </w:r>
          </w:p>
          <w:p w14:paraId="3911E325" w14:textId="77777777" w:rsidR="0013402F" w:rsidRDefault="005F4879">
            <w:r>
              <w:t xml:space="preserve">Project </w:t>
            </w:r>
            <w:proofErr w:type="spellStart"/>
            <w:r>
              <w:t>work</w:t>
            </w:r>
            <w:proofErr w:type="spellEnd"/>
            <w:r>
              <w:t>.</w:t>
            </w:r>
          </w:p>
        </w:tc>
      </w:tr>
    </w:tbl>
    <w:p w14:paraId="0B8651EB" w14:textId="77777777" w:rsidR="0013402F" w:rsidRDefault="0013402F"/>
    <w:tbl>
      <w:tblPr>
        <w:tblStyle w:val="DefaultTable"/>
        <w:tblW w:w="5000" w:type="pct"/>
        <w:tblLook w:val="04A0" w:firstRow="1" w:lastRow="0" w:firstColumn="1" w:lastColumn="0" w:noHBand="0" w:noVBand="1"/>
      </w:tblPr>
      <w:tblGrid>
        <w:gridCol w:w="4045"/>
        <w:gridCol w:w="1548"/>
        <w:gridCol w:w="4045"/>
      </w:tblGrid>
      <w:tr w:rsidR="0013402F" w14:paraId="09BB60F6" w14:textId="77777777" w:rsidTr="0013402F">
        <w:trPr>
          <w:cnfStyle w:val="100000000000" w:firstRow="1" w:lastRow="0" w:firstColumn="0" w:lastColumn="0" w:oddVBand="0" w:evenVBand="0" w:oddHBand="0" w:evenHBand="0" w:firstRowFirstColumn="0" w:firstRowLastColumn="0" w:lastRowFirstColumn="0" w:lastRowLastColumn="0"/>
        </w:trPr>
        <w:tc>
          <w:tcPr>
            <w:tcW w:w="2200" w:type="pct"/>
          </w:tcPr>
          <w:p w14:paraId="3B0165EF" w14:textId="77777777" w:rsidR="0013402F" w:rsidRDefault="005F4879">
            <w:r>
              <w:t>Načini ocenjevanja:</w:t>
            </w:r>
          </w:p>
        </w:tc>
        <w:tc>
          <w:tcPr>
            <w:tcW w:w="600" w:type="pct"/>
          </w:tcPr>
          <w:p w14:paraId="3FB05931" w14:textId="77777777" w:rsidR="0013402F" w:rsidRDefault="005F4879">
            <w:pPr>
              <w:keepNext/>
              <w:jc w:val="center"/>
            </w:pPr>
            <w:r>
              <w:t>Delež/</w:t>
            </w:r>
            <w:proofErr w:type="spellStart"/>
            <w:r>
              <w:t>Weight</w:t>
            </w:r>
            <w:proofErr w:type="spellEnd"/>
          </w:p>
        </w:tc>
        <w:tc>
          <w:tcPr>
            <w:tcW w:w="2200" w:type="pct"/>
          </w:tcPr>
          <w:p w14:paraId="6B5A7EB2" w14:textId="77777777" w:rsidR="0013402F" w:rsidRDefault="005F4879">
            <w:proofErr w:type="spellStart"/>
            <w:r>
              <w:t>Assessment</w:t>
            </w:r>
            <w:proofErr w:type="spellEnd"/>
            <w:r>
              <w:t>:</w:t>
            </w:r>
          </w:p>
        </w:tc>
      </w:tr>
      <w:tr w:rsidR="0013402F" w14:paraId="68311690" w14:textId="77777777">
        <w:tc>
          <w:tcPr>
            <w:tcW w:w="0" w:type="auto"/>
          </w:tcPr>
          <w:p w14:paraId="74837F3A" w14:textId="77777777" w:rsidR="0013402F" w:rsidRDefault="005F4879">
            <w:r>
              <w:t xml:space="preserve">Končno oceno predmeta sestavljajo: ocena projektnega dela </w:t>
            </w:r>
          </w:p>
        </w:tc>
        <w:tc>
          <w:tcPr>
            <w:tcW w:w="0" w:type="auto"/>
          </w:tcPr>
          <w:p w14:paraId="73B4C74F" w14:textId="77777777" w:rsidR="0013402F" w:rsidRDefault="005F4879">
            <w:pPr>
              <w:keepNext/>
              <w:jc w:val="center"/>
            </w:pPr>
            <w:r>
              <w:t>35,00 %</w:t>
            </w:r>
          </w:p>
        </w:tc>
        <w:tc>
          <w:tcPr>
            <w:tcW w:w="0" w:type="auto"/>
          </w:tcPr>
          <w:p w14:paraId="794F099F" w14:textId="77777777" w:rsidR="0013402F" w:rsidRDefault="005F4879">
            <w:proofErr w:type="spellStart"/>
            <w:r>
              <w:t>The</w:t>
            </w:r>
            <w:proofErr w:type="spellEnd"/>
            <w:r>
              <w:t xml:space="preserve"> mark is </w:t>
            </w:r>
            <w:proofErr w:type="spellStart"/>
            <w:r>
              <w:t>composed</w:t>
            </w:r>
            <w:proofErr w:type="spellEnd"/>
            <w:r>
              <w:t xml:space="preserve"> </w:t>
            </w:r>
            <w:proofErr w:type="spellStart"/>
            <w:r>
              <w:t>of</w:t>
            </w:r>
            <w:proofErr w:type="spellEnd"/>
            <w:r>
              <w:t xml:space="preserve">: </w:t>
            </w:r>
            <w:proofErr w:type="spellStart"/>
            <w:r>
              <w:t>the</w:t>
            </w:r>
            <w:proofErr w:type="spellEnd"/>
            <w:r>
              <w:t xml:space="preserve"> mark </w:t>
            </w:r>
            <w:proofErr w:type="spellStart"/>
            <w:r>
              <w:t>of</w:t>
            </w:r>
            <w:proofErr w:type="spellEnd"/>
            <w:r>
              <w:t xml:space="preserve"> </w:t>
            </w:r>
            <w:proofErr w:type="spellStart"/>
            <w:r>
              <w:t>project</w:t>
            </w:r>
            <w:proofErr w:type="spellEnd"/>
            <w:r>
              <w:t xml:space="preserve"> </w:t>
            </w:r>
            <w:proofErr w:type="spellStart"/>
            <w:r>
              <w:t>work</w:t>
            </w:r>
            <w:proofErr w:type="spellEnd"/>
            <w:r>
              <w:t xml:space="preserve"> </w:t>
            </w:r>
          </w:p>
        </w:tc>
      </w:tr>
      <w:tr w:rsidR="0013402F" w14:paraId="630675BE" w14:textId="77777777">
        <w:tc>
          <w:tcPr>
            <w:tcW w:w="0" w:type="auto"/>
          </w:tcPr>
          <w:p w14:paraId="3E3B919E" w14:textId="77777777" w:rsidR="0013402F" w:rsidRDefault="005F4879">
            <w:r>
              <w:t xml:space="preserve">Ocena ustnega dela izpita </w:t>
            </w:r>
          </w:p>
        </w:tc>
        <w:tc>
          <w:tcPr>
            <w:tcW w:w="0" w:type="auto"/>
          </w:tcPr>
          <w:p w14:paraId="0E4E252E" w14:textId="77777777" w:rsidR="0013402F" w:rsidRDefault="005F4879">
            <w:pPr>
              <w:keepNext/>
              <w:jc w:val="center"/>
            </w:pPr>
            <w:r>
              <w:t>35,00 %</w:t>
            </w:r>
          </w:p>
        </w:tc>
        <w:tc>
          <w:tcPr>
            <w:tcW w:w="0" w:type="auto"/>
          </w:tcPr>
          <w:p w14:paraId="66F513D3" w14:textId="77777777" w:rsidR="0013402F" w:rsidRDefault="005F4879">
            <w:proofErr w:type="spellStart"/>
            <w:r>
              <w:t>The</w:t>
            </w:r>
            <w:proofErr w:type="spellEnd"/>
            <w:r>
              <w:t xml:space="preserve"> mark </w:t>
            </w:r>
            <w:proofErr w:type="spellStart"/>
            <w:r>
              <w:t>of</w:t>
            </w:r>
            <w:proofErr w:type="spellEnd"/>
            <w:r>
              <w:t xml:space="preserve"> </w:t>
            </w:r>
            <w:proofErr w:type="spellStart"/>
            <w:r>
              <w:t>the</w:t>
            </w:r>
            <w:proofErr w:type="spellEnd"/>
            <w:r>
              <w:t xml:space="preserve"> oral </w:t>
            </w:r>
            <w:proofErr w:type="spellStart"/>
            <w:r>
              <w:t>examination</w:t>
            </w:r>
            <w:proofErr w:type="spellEnd"/>
            <w:r>
              <w:t xml:space="preserve"> </w:t>
            </w:r>
          </w:p>
        </w:tc>
      </w:tr>
      <w:tr w:rsidR="0013402F" w14:paraId="384DD33C" w14:textId="77777777">
        <w:tc>
          <w:tcPr>
            <w:tcW w:w="0" w:type="auto"/>
          </w:tcPr>
          <w:p w14:paraId="09DFF00A" w14:textId="77777777" w:rsidR="0013402F" w:rsidRDefault="005F4879">
            <w:r>
              <w:t xml:space="preserve">Ocena pisnega dela izpita  </w:t>
            </w:r>
          </w:p>
        </w:tc>
        <w:tc>
          <w:tcPr>
            <w:tcW w:w="0" w:type="auto"/>
          </w:tcPr>
          <w:p w14:paraId="6F086654" w14:textId="77777777" w:rsidR="0013402F" w:rsidRDefault="005F4879">
            <w:pPr>
              <w:keepNext/>
              <w:jc w:val="center"/>
            </w:pPr>
            <w:r>
              <w:t>30,00 %</w:t>
            </w:r>
          </w:p>
        </w:tc>
        <w:tc>
          <w:tcPr>
            <w:tcW w:w="0" w:type="auto"/>
          </w:tcPr>
          <w:p w14:paraId="304A9549" w14:textId="77777777" w:rsidR="0013402F" w:rsidRDefault="005F4879">
            <w:proofErr w:type="spellStart"/>
            <w:r>
              <w:t>The</w:t>
            </w:r>
            <w:proofErr w:type="spellEnd"/>
            <w:r>
              <w:t xml:space="preserve"> mark </w:t>
            </w:r>
            <w:proofErr w:type="spellStart"/>
            <w:r>
              <w:t>of</w:t>
            </w:r>
            <w:proofErr w:type="spellEnd"/>
            <w:r>
              <w:t xml:space="preserve"> </w:t>
            </w:r>
            <w:proofErr w:type="spellStart"/>
            <w:r>
              <w:t>written</w:t>
            </w:r>
            <w:proofErr w:type="spellEnd"/>
            <w:r>
              <w:t xml:space="preserve"> </w:t>
            </w:r>
            <w:proofErr w:type="spellStart"/>
            <w:r>
              <w:t>examination</w:t>
            </w:r>
            <w:proofErr w:type="spellEnd"/>
            <w:r>
              <w:t xml:space="preserve"> </w:t>
            </w:r>
          </w:p>
        </w:tc>
      </w:tr>
      <w:tr w:rsidR="0013402F" w14:paraId="54D493FD" w14:textId="77777777">
        <w:tc>
          <w:tcPr>
            <w:tcW w:w="0" w:type="auto"/>
          </w:tcPr>
          <w:p w14:paraId="1CAD63BD" w14:textId="77777777" w:rsidR="0013402F" w:rsidRDefault="005F4879">
            <w:r>
              <w:t xml:space="preserve">Način opravljanja izpita:  1. ustni /pisni izpit – teorija in naloge,  reševanje odprtih nalog (problemov), izdelava in uspešen zagovor projektnega dela. 2. Predmet se zaključi z izpitom, ki ga sestavljata pisni in ustni del.  </w:t>
            </w:r>
          </w:p>
        </w:tc>
        <w:tc>
          <w:tcPr>
            <w:tcW w:w="0" w:type="auto"/>
          </w:tcPr>
          <w:p w14:paraId="42D81351" w14:textId="77777777" w:rsidR="0013402F" w:rsidRDefault="0013402F">
            <w:pPr>
              <w:keepNext/>
              <w:jc w:val="center"/>
            </w:pPr>
          </w:p>
        </w:tc>
        <w:tc>
          <w:tcPr>
            <w:tcW w:w="0" w:type="auto"/>
          </w:tcPr>
          <w:p w14:paraId="7669D31A" w14:textId="77777777" w:rsidR="0013402F" w:rsidRDefault="005F4879">
            <w:proofErr w:type="spellStart"/>
            <w:r>
              <w:t>Type</w:t>
            </w:r>
            <w:proofErr w:type="spellEnd"/>
            <w:r>
              <w:t xml:space="preserve"> </w:t>
            </w:r>
            <w:proofErr w:type="spellStart"/>
            <w:r>
              <w:t>of</w:t>
            </w:r>
            <w:proofErr w:type="spellEnd"/>
            <w:r>
              <w:t xml:space="preserve"> </w:t>
            </w:r>
            <w:proofErr w:type="spellStart"/>
            <w:r>
              <w:t>examination</w:t>
            </w:r>
            <w:proofErr w:type="spellEnd"/>
            <w:r>
              <w:t>: 1. Oral /</w:t>
            </w:r>
            <w:proofErr w:type="spellStart"/>
            <w:r>
              <w:t>written</w:t>
            </w:r>
            <w:proofErr w:type="spellEnd"/>
            <w:r>
              <w:t xml:space="preserve"> </w:t>
            </w:r>
            <w:proofErr w:type="spellStart"/>
            <w:r>
              <w:t>examination</w:t>
            </w:r>
            <w:proofErr w:type="spellEnd"/>
            <w:r>
              <w:t xml:space="preserve"> – </w:t>
            </w:r>
            <w:proofErr w:type="spellStart"/>
            <w:r>
              <w:t>theory</w:t>
            </w:r>
            <w:proofErr w:type="spellEnd"/>
            <w:r>
              <w:t xml:space="preserve"> </w:t>
            </w:r>
            <w:proofErr w:type="spellStart"/>
            <w:r>
              <w:t>and</w:t>
            </w:r>
            <w:proofErr w:type="spellEnd"/>
            <w:r>
              <w:t xml:space="preserve"> </w:t>
            </w:r>
            <w:proofErr w:type="spellStart"/>
            <w:r>
              <w:t>calculation</w:t>
            </w:r>
            <w:proofErr w:type="spellEnd"/>
            <w:r>
              <w:t xml:space="preserve"> </w:t>
            </w:r>
            <w:proofErr w:type="spellStart"/>
            <w:r>
              <w:t>tasks</w:t>
            </w:r>
            <w:proofErr w:type="spellEnd"/>
            <w:r>
              <w:t xml:space="preserve">, </w:t>
            </w:r>
            <w:proofErr w:type="spellStart"/>
            <w:r>
              <w:t>solving</w:t>
            </w:r>
            <w:proofErr w:type="spellEnd"/>
            <w:r>
              <w:t xml:space="preserve"> </w:t>
            </w:r>
            <w:proofErr w:type="spellStart"/>
            <w:r>
              <w:t>case</w:t>
            </w:r>
            <w:proofErr w:type="spellEnd"/>
            <w:r>
              <w:t xml:space="preserve"> </w:t>
            </w:r>
            <w:proofErr w:type="spellStart"/>
            <w:r>
              <w:t>studies</w:t>
            </w:r>
            <w:proofErr w:type="spellEnd"/>
            <w:r>
              <w:t xml:space="preserve">, </w:t>
            </w:r>
            <w:proofErr w:type="spellStart"/>
            <w:r>
              <w:t>successfully</w:t>
            </w:r>
            <w:proofErr w:type="spellEnd"/>
            <w:r>
              <w:t xml:space="preserve"> </w:t>
            </w:r>
            <w:proofErr w:type="spellStart"/>
            <w:r>
              <w:t>presented</w:t>
            </w:r>
            <w:proofErr w:type="spellEnd"/>
            <w:r>
              <w:t xml:space="preserve"> </w:t>
            </w:r>
            <w:proofErr w:type="spellStart"/>
            <w:r>
              <w:t>project</w:t>
            </w:r>
            <w:proofErr w:type="spellEnd"/>
            <w:r>
              <w:t xml:space="preserve"> </w:t>
            </w:r>
            <w:proofErr w:type="spellStart"/>
            <w:r>
              <w:t>work</w:t>
            </w:r>
            <w:proofErr w:type="spellEnd"/>
            <w:r>
              <w:t xml:space="preserve">. 2. </w:t>
            </w:r>
            <w:proofErr w:type="spellStart"/>
            <w:r>
              <w:t>The</w:t>
            </w:r>
            <w:proofErr w:type="spellEnd"/>
            <w:r>
              <w:t xml:space="preserve"> </w:t>
            </w:r>
            <w:proofErr w:type="spellStart"/>
            <w:r>
              <w:t>course</w:t>
            </w:r>
            <w:proofErr w:type="spellEnd"/>
            <w:r>
              <w:t xml:space="preserve"> </w:t>
            </w:r>
            <w:proofErr w:type="spellStart"/>
            <w:r>
              <w:t>ends</w:t>
            </w:r>
            <w:proofErr w:type="spellEnd"/>
            <w:r>
              <w:t xml:space="preserve"> </w:t>
            </w:r>
            <w:proofErr w:type="spellStart"/>
            <w:r>
              <w:t>with</w:t>
            </w:r>
            <w:proofErr w:type="spellEnd"/>
            <w:r>
              <w:t xml:space="preserve"> </w:t>
            </w:r>
            <w:proofErr w:type="spellStart"/>
            <w:r>
              <w:t>passing</w:t>
            </w:r>
            <w:proofErr w:type="spellEnd"/>
            <w:r>
              <w:t xml:space="preserve"> </w:t>
            </w:r>
            <w:proofErr w:type="spellStart"/>
            <w:r>
              <w:t>the</w:t>
            </w:r>
            <w:proofErr w:type="spellEnd"/>
            <w:r>
              <w:t xml:space="preserve"> </w:t>
            </w:r>
            <w:proofErr w:type="spellStart"/>
            <w:r>
              <w:t>examination</w:t>
            </w:r>
            <w:proofErr w:type="spellEnd"/>
            <w:r>
              <w:t xml:space="preserve"> </w:t>
            </w:r>
            <w:proofErr w:type="spellStart"/>
            <w:r>
              <w:t>which</w:t>
            </w:r>
            <w:proofErr w:type="spellEnd"/>
            <w:r>
              <w:t xml:space="preserve"> is </w:t>
            </w:r>
            <w:proofErr w:type="spellStart"/>
            <w:r>
              <w:t>composed</w:t>
            </w:r>
            <w:proofErr w:type="spellEnd"/>
            <w:r>
              <w:t xml:space="preserve"> </w:t>
            </w:r>
            <w:proofErr w:type="spellStart"/>
            <w:r>
              <w:t>of</w:t>
            </w:r>
            <w:proofErr w:type="spellEnd"/>
            <w:r>
              <w:t xml:space="preserve"> </w:t>
            </w:r>
            <w:proofErr w:type="spellStart"/>
            <w:r>
              <w:t>written</w:t>
            </w:r>
            <w:proofErr w:type="spellEnd"/>
            <w:r>
              <w:t xml:space="preserve"> </w:t>
            </w:r>
            <w:proofErr w:type="spellStart"/>
            <w:r>
              <w:t>and</w:t>
            </w:r>
            <w:proofErr w:type="spellEnd"/>
            <w:r>
              <w:t xml:space="preserve"> oral </w:t>
            </w:r>
            <w:proofErr w:type="spellStart"/>
            <w:r>
              <w:t>examination</w:t>
            </w:r>
            <w:proofErr w:type="spellEnd"/>
            <w:r>
              <w:t xml:space="preserve"> </w:t>
            </w:r>
          </w:p>
        </w:tc>
      </w:tr>
      <w:tr w:rsidR="0013402F" w14:paraId="6B10AE95" w14:textId="77777777">
        <w:tc>
          <w:tcPr>
            <w:tcW w:w="0" w:type="auto"/>
          </w:tcPr>
          <w:p w14:paraId="7A3E4160" w14:textId="77777777" w:rsidR="0013402F" w:rsidRDefault="005F4879">
            <w:r>
              <w:t>Opravljen ustni del izpita velja 3,5 ECTS kredita, opravljen pisni del  3 ECTS kredita ter opravljeno projektno delo 3,5 ECTS kredita.</w:t>
            </w:r>
          </w:p>
        </w:tc>
        <w:tc>
          <w:tcPr>
            <w:tcW w:w="0" w:type="auto"/>
          </w:tcPr>
          <w:p w14:paraId="415EF25E" w14:textId="77777777" w:rsidR="0013402F" w:rsidRDefault="0013402F">
            <w:pPr>
              <w:keepNext/>
              <w:jc w:val="center"/>
            </w:pPr>
          </w:p>
        </w:tc>
        <w:tc>
          <w:tcPr>
            <w:tcW w:w="0" w:type="auto"/>
          </w:tcPr>
          <w:p w14:paraId="7284C89A" w14:textId="77777777" w:rsidR="0013402F" w:rsidRDefault="005F4879">
            <w:proofErr w:type="spellStart"/>
            <w:r>
              <w:t>Passed</w:t>
            </w:r>
            <w:proofErr w:type="spellEnd"/>
            <w:r>
              <w:t xml:space="preserve"> oral </w:t>
            </w:r>
            <w:proofErr w:type="spellStart"/>
            <w:r>
              <w:t>exam</w:t>
            </w:r>
            <w:proofErr w:type="spellEnd"/>
            <w:r>
              <w:t xml:space="preserve">: 3.5 ECTS </w:t>
            </w:r>
            <w:proofErr w:type="spellStart"/>
            <w:r>
              <w:t>credit</w:t>
            </w:r>
            <w:proofErr w:type="spellEnd"/>
            <w:r>
              <w:t xml:space="preserve">, </w:t>
            </w:r>
            <w:proofErr w:type="spellStart"/>
            <w:r>
              <w:t>Passed</w:t>
            </w:r>
            <w:proofErr w:type="spellEnd"/>
            <w:r>
              <w:t xml:space="preserve"> </w:t>
            </w:r>
            <w:proofErr w:type="spellStart"/>
            <w:r>
              <w:t>written</w:t>
            </w:r>
            <w:proofErr w:type="spellEnd"/>
            <w:r>
              <w:t xml:space="preserve"> </w:t>
            </w:r>
            <w:proofErr w:type="spellStart"/>
            <w:r>
              <w:t>exam</w:t>
            </w:r>
            <w:proofErr w:type="spellEnd"/>
            <w:r>
              <w:t xml:space="preserve">: 3 ECTS </w:t>
            </w:r>
            <w:proofErr w:type="spellStart"/>
            <w:r>
              <w:t>credit</w:t>
            </w:r>
            <w:proofErr w:type="spellEnd"/>
            <w:r>
              <w:t xml:space="preserve"> </w:t>
            </w:r>
            <w:proofErr w:type="spellStart"/>
            <w:r>
              <w:t>and</w:t>
            </w:r>
            <w:proofErr w:type="spellEnd"/>
            <w:r>
              <w:t xml:space="preserve"> </w:t>
            </w:r>
            <w:proofErr w:type="spellStart"/>
            <w:r>
              <w:t>successfully</w:t>
            </w:r>
            <w:proofErr w:type="spellEnd"/>
            <w:r>
              <w:t xml:space="preserve"> </w:t>
            </w:r>
            <w:proofErr w:type="spellStart"/>
            <w:r>
              <w:t>presented</w:t>
            </w:r>
            <w:proofErr w:type="spellEnd"/>
            <w:r>
              <w:t xml:space="preserve"> </w:t>
            </w:r>
            <w:proofErr w:type="spellStart"/>
            <w:r>
              <w:t>project</w:t>
            </w:r>
            <w:proofErr w:type="spellEnd"/>
            <w:r>
              <w:t xml:space="preserve"> </w:t>
            </w:r>
            <w:proofErr w:type="spellStart"/>
            <w:r>
              <w:t>work</w:t>
            </w:r>
            <w:proofErr w:type="spellEnd"/>
            <w:r>
              <w:t xml:space="preserve">: 3.5 ECTS </w:t>
            </w:r>
            <w:proofErr w:type="spellStart"/>
            <w:r>
              <w:t>credit</w:t>
            </w:r>
            <w:proofErr w:type="spellEnd"/>
            <w:r>
              <w:t>.</w:t>
            </w:r>
          </w:p>
        </w:tc>
      </w:tr>
      <w:tr w:rsidR="0013402F" w14:paraId="319AD81A" w14:textId="77777777">
        <w:tc>
          <w:tcPr>
            <w:tcW w:w="0" w:type="auto"/>
          </w:tcPr>
          <w:p w14:paraId="7A068708" w14:textId="77777777" w:rsidR="0013402F" w:rsidRDefault="005F4879">
            <w:r>
              <w:t>Opravljeno in uspešno predstavljeno projektno delo je pogoj za pristop k pisnemu in ustnemu izpitu.</w:t>
            </w:r>
          </w:p>
        </w:tc>
        <w:tc>
          <w:tcPr>
            <w:tcW w:w="0" w:type="auto"/>
          </w:tcPr>
          <w:p w14:paraId="67773650" w14:textId="77777777" w:rsidR="0013402F" w:rsidRDefault="0013402F">
            <w:pPr>
              <w:keepNext/>
              <w:jc w:val="center"/>
            </w:pPr>
          </w:p>
        </w:tc>
        <w:tc>
          <w:tcPr>
            <w:tcW w:w="0" w:type="auto"/>
          </w:tcPr>
          <w:p w14:paraId="636B975E" w14:textId="77777777" w:rsidR="0013402F" w:rsidRDefault="005F4879">
            <w:proofErr w:type="spellStart"/>
            <w:r>
              <w:t>Completed</w:t>
            </w:r>
            <w:proofErr w:type="spellEnd"/>
            <w:r>
              <w:t xml:space="preserve"> </w:t>
            </w:r>
            <w:proofErr w:type="spellStart"/>
            <w:r>
              <w:t>and</w:t>
            </w:r>
            <w:proofErr w:type="spellEnd"/>
            <w:r>
              <w:t xml:space="preserve"> </w:t>
            </w:r>
            <w:proofErr w:type="spellStart"/>
            <w:r>
              <w:t>successfully</w:t>
            </w:r>
            <w:proofErr w:type="spellEnd"/>
            <w:r>
              <w:t xml:space="preserve"> </w:t>
            </w:r>
            <w:proofErr w:type="spellStart"/>
            <w:r>
              <w:t>presented</w:t>
            </w:r>
            <w:proofErr w:type="spellEnd"/>
            <w:r>
              <w:t xml:space="preserve"> </w:t>
            </w:r>
            <w:proofErr w:type="spellStart"/>
            <w:r>
              <w:t>project</w:t>
            </w:r>
            <w:proofErr w:type="spellEnd"/>
            <w:r>
              <w:t xml:space="preserve"> </w:t>
            </w:r>
            <w:proofErr w:type="spellStart"/>
            <w:r>
              <w:t>work</w:t>
            </w:r>
            <w:proofErr w:type="spellEnd"/>
            <w:r>
              <w:t xml:space="preserve"> is </w:t>
            </w:r>
            <w:proofErr w:type="spellStart"/>
            <w:r>
              <w:t>required</w:t>
            </w:r>
            <w:proofErr w:type="spellEnd"/>
            <w:r>
              <w:t xml:space="preserve"> </w:t>
            </w:r>
            <w:proofErr w:type="spellStart"/>
            <w:r>
              <w:t>before</w:t>
            </w:r>
            <w:proofErr w:type="spellEnd"/>
            <w:r>
              <w:t xml:space="preserve"> </w:t>
            </w:r>
            <w:proofErr w:type="spellStart"/>
            <w:r>
              <w:t>taking</w:t>
            </w:r>
            <w:proofErr w:type="spellEnd"/>
            <w:r>
              <w:t xml:space="preserve"> </w:t>
            </w:r>
            <w:proofErr w:type="spellStart"/>
            <w:r>
              <w:t>the</w:t>
            </w:r>
            <w:proofErr w:type="spellEnd"/>
            <w:r>
              <w:t xml:space="preserve"> </w:t>
            </w:r>
            <w:proofErr w:type="spellStart"/>
            <w:r>
              <w:t>written</w:t>
            </w:r>
            <w:proofErr w:type="spellEnd"/>
            <w:r>
              <w:t xml:space="preserve"> </w:t>
            </w:r>
            <w:proofErr w:type="spellStart"/>
            <w:r>
              <w:t>and</w:t>
            </w:r>
            <w:proofErr w:type="spellEnd"/>
            <w:r>
              <w:t xml:space="preserve"> oral </w:t>
            </w:r>
            <w:proofErr w:type="spellStart"/>
            <w:r>
              <w:t>exam</w:t>
            </w:r>
            <w:proofErr w:type="spellEnd"/>
            <w:r>
              <w:t>.</w:t>
            </w:r>
          </w:p>
        </w:tc>
      </w:tr>
    </w:tbl>
    <w:p w14:paraId="1C6126F4"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05730BD4"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56201962" w14:textId="77777777" w:rsidR="0013402F" w:rsidRDefault="005F4879">
            <w:r>
              <w:t>Ocenjevalna lestvica:</w:t>
            </w:r>
          </w:p>
        </w:tc>
        <w:tc>
          <w:tcPr>
            <w:tcW w:w="2500" w:type="pct"/>
          </w:tcPr>
          <w:p w14:paraId="287AAE07" w14:textId="77777777" w:rsidR="0013402F" w:rsidRDefault="005F4879">
            <w:proofErr w:type="spellStart"/>
            <w:r>
              <w:t>Grading</w:t>
            </w:r>
            <w:proofErr w:type="spellEnd"/>
            <w:r>
              <w:t xml:space="preserve"> </w:t>
            </w:r>
            <w:proofErr w:type="spellStart"/>
            <w:r>
              <w:t>system</w:t>
            </w:r>
            <w:proofErr w:type="spellEnd"/>
            <w:r>
              <w:t>:</w:t>
            </w:r>
          </w:p>
        </w:tc>
      </w:tr>
      <w:tr w:rsidR="0013402F" w14:paraId="037E1CB5" w14:textId="77777777">
        <w:tc>
          <w:tcPr>
            <w:tcW w:w="0" w:type="auto"/>
          </w:tcPr>
          <w:p w14:paraId="299969DB" w14:textId="77777777" w:rsidR="0013402F" w:rsidRDefault="0013402F"/>
        </w:tc>
        <w:tc>
          <w:tcPr>
            <w:tcW w:w="0" w:type="auto"/>
          </w:tcPr>
          <w:p w14:paraId="7D7EC5FB" w14:textId="77777777" w:rsidR="0013402F" w:rsidRDefault="0013402F"/>
        </w:tc>
      </w:tr>
    </w:tbl>
    <w:p w14:paraId="181FFC3C" w14:textId="77777777" w:rsidR="0013402F" w:rsidRDefault="0013402F"/>
    <w:tbl>
      <w:tblPr>
        <w:tblStyle w:val="DefaultTable"/>
        <w:tblW w:w="5000" w:type="pct"/>
        <w:tblLook w:val="04A0" w:firstRow="1" w:lastRow="0" w:firstColumn="1" w:lastColumn="0" w:noHBand="0" w:noVBand="1"/>
      </w:tblPr>
      <w:tblGrid>
        <w:gridCol w:w="9638"/>
      </w:tblGrid>
      <w:tr w:rsidR="0013402F" w14:paraId="3F66F592"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E1C5148" w14:textId="77777777" w:rsidR="0013402F" w:rsidRDefault="005F4879">
            <w:r>
              <w:t>Reference nosilca/</w:t>
            </w:r>
            <w:proofErr w:type="spellStart"/>
            <w:r>
              <w:t>Lecturer's</w:t>
            </w:r>
            <w:proofErr w:type="spellEnd"/>
            <w:r>
              <w:t xml:space="preserve"> </w:t>
            </w:r>
            <w:proofErr w:type="spellStart"/>
            <w:r>
              <w:t>references</w:t>
            </w:r>
            <w:proofErr w:type="spellEnd"/>
            <w:r>
              <w:t>:</w:t>
            </w:r>
          </w:p>
        </w:tc>
      </w:tr>
      <w:tr w:rsidR="0013402F" w14:paraId="78A6B736" w14:textId="77777777">
        <w:tc>
          <w:tcPr>
            <w:tcW w:w="0" w:type="auto"/>
          </w:tcPr>
          <w:p w14:paraId="6BE7C7A4" w14:textId="77777777" w:rsidR="0013402F" w:rsidRDefault="005F4879">
            <w:r>
              <w:rPr>
                <w:b/>
              </w:rPr>
              <w:t>Borut KOSEC</w:t>
            </w:r>
          </w:p>
          <w:p w14:paraId="35E2C41B" w14:textId="77777777" w:rsidR="0013402F" w:rsidRDefault="005F4879">
            <w:r>
              <w:rPr>
                <w:b/>
              </w:rPr>
              <w:t>KOSEC, Borut</w:t>
            </w:r>
            <w:r>
              <w:t xml:space="preserve">, BREZIGAR, Matjaž, KOSEC, Gorazd, BERNETIČ, Jure, BIZJAK, Milan. </w:t>
            </w:r>
            <w:proofErr w:type="spellStart"/>
            <w:r>
              <w:t>Heat</w:t>
            </w:r>
            <w:proofErr w:type="spellEnd"/>
            <w:r>
              <w:t xml:space="preserve"> </w:t>
            </w:r>
            <w:proofErr w:type="spellStart"/>
            <w:r>
              <w:t>treatment</w:t>
            </w:r>
            <w:proofErr w:type="spellEnd"/>
            <w:r>
              <w:t xml:space="preserve"> </w:t>
            </w:r>
            <w:proofErr w:type="spellStart"/>
            <w:r>
              <w:t>of</w:t>
            </w:r>
            <w:proofErr w:type="spellEnd"/>
            <w:r>
              <w:t xml:space="preserve"> </w:t>
            </w:r>
            <w:proofErr w:type="spellStart"/>
            <w:r>
              <w:t>cold</w:t>
            </w:r>
            <w:proofErr w:type="spellEnd"/>
            <w:r>
              <w:t xml:space="preserve"> </w:t>
            </w:r>
            <w:proofErr w:type="spellStart"/>
            <w:r>
              <w:t>formed</w:t>
            </w:r>
            <w:proofErr w:type="spellEnd"/>
            <w:r>
              <w:t xml:space="preserve"> </w:t>
            </w:r>
            <w:proofErr w:type="spellStart"/>
            <w:r>
              <w:t>steel</w:t>
            </w:r>
            <w:proofErr w:type="spellEnd"/>
            <w:r>
              <w:t xml:space="preserve"> </w:t>
            </w:r>
            <w:proofErr w:type="spellStart"/>
            <w:r>
              <w:t>forgings</w:t>
            </w:r>
            <w:proofErr w:type="spellEnd"/>
            <w:r>
              <w:t xml:space="preserve"> </w:t>
            </w:r>
            <w:proofErr w:type="spellStart"/>
            <w:r>
              <w:t>for</w:t>
            </w:r>
            <w:proofErr w:type="spellEnd"/>
            <w:r>
              <w:t xml:space="preserve"> </w:t>
            </w:r>
            <w:proofErr w:type="spellStart"/>
            <w:r>
              <w:t>the</w:t>
            </w:r>
            <w:proofErr w:type="spellEnd"/>
            <w:r>
              <w:t xml:space="preserve"> </w:t>
            </w:r>
            <w:proofErr w:type="spellStart"/>
            <w:r>
              <w:t>automotive</w:t>
            </w:r>
            <w:proofErr w:type="spellEnd"/>
            <w:r>
              <w:t xml:space="preserve"> </w:t>
            </w:r>
            <w:proofErr w:type="spellStart"/>
            <w:r>
              <w:t>industry</w:t>
            </w:r>
            <w:proofErr w:type="spellEnd"/>
            <w:r>
              <w:t xml:space="preserve">. </w:t>
            </w:r>
            <w:proofErr w:type="spellStart"/>
            <w:r>
              <w:t>Journal</w:t>
            </w:r>
            <w:proofErr w:type="spellEnd"/>
            <w:r>
              <w:t xml:space="preserve"> </w:t>
            </w:r>
            <w:proofErr w:type="spellStart"/>
            <w:r>
              <w:t>of</w:t>
            </w:r>
            <w:proofErr w:type="spellEnd"/>
            <w:r>
              <w:t xml:space="preserve"> </w:t>
            </w:r>
            <w:proofErr w:type="spellStart"/>
            <w:r>
              <w:t>Achievements</w:t>
            </w:r>
            <w:proofErr w:type="spellEnd"/>
            <w:r>
              <w:t xml:space="preserve"> in </w:t>
            </w:r>
            <w:proofErr w:type="spellStart"/>
            <w:r>
              <w:t>Materials</w:t>
            </w:r>
            <w:proofErr w:type="spellEnd"/>
            <w:r>
              <w:t xml:space="preserve"> </w:t>
            </w:r>
            <w:proofErr w:type="spellStart"/>
            <w:r>
              <w:t>and</w:t>
            </w:r>
            <w:proofErr w:type="spellEnd"/>
            <w:r>
              <w:t xml:space="preserve"> </w:t>
            </w:r>
            <w:proofErr w:type="spellStart"/>
            <w:r>
              <w:t>Manufacturing</w:t>
            </w:r>
            <w:proofErr w:type="spellEnd"/>
            <w:r>
              <w:t xml:space="preserve"> Engineering, 2007, vol. 22, </w:t>
            </w:r>
            <w:proofErr w:type="spellStart"/>
            <w:r>
              <w:t>issue</w:t>
            </w:r>
            <w:proofErr w:type="spellEnd"/>
            <w:r>
              <w:t xml:space="preserve"> 2, pp. 87-90.</w:t>
            </w:r>
          </w:p>
          <w:p w14:paraId="578A1E71" w14:textId="77777777" w:rsidR="0013402F" w:rsidRDefault="005F4879">
            <w:r>
              <w:rPr>
                <w:b/>
              </w:rPr>
              <w:lastRenderedPageBreak/>
              <w:t>KOSEC, Borut</w:t>
            </w:r>
            <w:r>
              <w:t xml:space="preserve">, KARPE, Blaž, BUDAK, Igor, LIČEN, Metod, ĐORĐEVIĆ, Miroslav, NAGODE, Aleš, KOSEC, Gorazd. </w:t>
            </w:r>
            <w:proofErr w:type="spellStart"/>
            <w:r>
              <w:t>Efficiency</w:t>
            </w:r>
            <w:proofErr w:type="spellEnd"/>
            <w:r>
              <w:t xml:space="preserve"> </w:t>
            </w:r>
            <w:proofErr w:type="spellStart"/>
            <w:r>
              <w:t>and</w:t>
            </w:r>
            <w:proofErr w:type="spellEnd"/>
            <w:r>
              <w:t xml:space="preserve"> </w:t>
            </w:r>
            <w:proofErr w:type="spellStart"/>
            <w:r>
              <w:t>quality</w:t>
            </w:r>
            <w:proofErr w:type="spellEnd"/>
            <w:r>
              <w:t xml:space="preserve"> </w:t>
            </w:r>
            <w:proofErr w:type="spellStart"/>
            <w:r>
              <w:t>of</w:t>
            </w:r>
            <w:proofErr w:type="spellEnd"/>
            <w:r>
              <w:t xml:space="preserve"> </w:t>
            </w:r>
            <w:proofErr w:type="spellStart"/>
            <w:r>
              <w:t>inductive</w:t>
            </w:r>
            <w:proofErr w:type="spellEnd"/>
            <w:r>
              <w:t xml:space="preserve"> </w:t>
            </w:r>
            <w:proofErr w:type="spellStart"/>
            <w:r>
              <w:t>heating</w:t>
            </w:r>
            <w:proofErr w:type="spellEnd"/>
            <w:r>
              <w:t xml:space="preserve"> </w:t>
            </w:r>
            <w:proofErr w:type="spellStart"/>
            <w:r>
              <w:t>and</w:t>
            </w:r>
            <w:proofErr w:type="spellEnd"/>
            <w:r>
              <w:t xml:space="preserve"> </w:t>
            </w:r>
            <w:proofErr w:type="spellStart"/>
            <w:r>
              <w:t>quenching</w:t>
            </w:r>
            <w:proofErr w:type="spellEnd"/>
            <w:r>
              <w:t xml:space="preserve"> </w:t>
            </w:r>
            <w:proofErr w:type="spellStart"/>
            <w:r>
              <w:t>of</w:t>
            </w:r>
            <w:proofErr w:type="spellEnd"/>
            <w:r>
              <w:t xml:space="preserve"> </w:t>
            </w:r>
            <w:proofErr w:type="spellStart"/>
            <w:r>
              <w:t>planetary</w:t>
            </w:r>
            <w:proofErr w:type="spellEnd"/>
            <w:r>
              <w:t xml:space="preserve"> </w:t>
            </w:r>
            <w:proofErr w:type="spellStart"/>
            <w:r>
              <w:t>shafts</w:t>
            </w:r>
            <w:proofErr w:type="spellEnd"/>
            <w:r>
              <w:t xml:space="preserve">. </w:t>
            </w:r>
            <w:proofErr w:type="spellStart"/>
            <w:r>
              <w:t>Metallurgy</w:t>
            </w:r>
            <w:proofErr w:type="spellEnd"/>
            <w:r>
              <w:t>, 2012, vol. 51, no. 1, pp. 71-74.</w:t>
            </w:r>
          </w:p>
          <w:p w14:paraId="68BEBEB3" w14:textId="77777777" w:rsidR="0013402F" w:rsidRDefault="005F4879">
            <w:r>
              <w:t xml:space="preserve">ZORC, Borut, </w:t>
            </w:r>
            <w:r>
              <w:rPr>
                <w:b/>
              </w:rPr>
              <w:t>KOSEC, Borut</w:t>
            </w:r>
            <w:r>
              <w:t xml:space="preserve">, KOSEC, Ladislav, NAGODE, Aleš. </w:t>
            </w:r>
            <w:proofErr w:type="spellStart"/>
            <w:r>
              <w:t>Analysis</w:t>
            </w:r>
            <w:proofErr w:type="spellEnd"/>
            <w:r>
              <w:t xml:space="preserve"> </w:t>
            </w:r>
            <w:proofErr w:type="spellStart"/>
            <w:r>
              <w:t>of</w:t>
            </w:r>
            <w:proofErr w:type="spellEnd"/>
            <w:r>
              <w:t xml:space="preserve"> hot </w:t>
            </w:r>
            <w:proofErr w:type="spellStart"/>
            <w:r>
              <w:t>water</w:t>
            </w:r>
            <w:proofErr w:type="spellEnd"/>
            <w:r>
              <w:t xml:space="preserve"> </w:t>
            </w:r>
            <w:proofErr w:type="spellStart"/>
            <w:r>
              <w:t>pipeline</w:t>
            </w:r>
            <w:proofErr w:type="spellEnd"/>
            <w:r>
              <w:t xml:space="preserve"> </w:t>
            </w:r>
            <w:proofErr w:type="spellStart"/>
            <w:r>
              <w:t>system</w:t>
            </w:r>
            <w:proofErr w:type="spellEnd"/>
            <w:r>
              <w:t xml:space="preserve"> </w:t>
            </w:r>
            <w:proofErr w:type="spellStart"/>
            <w:r>
              <w:t>leakage</w:t>
            </w:r>
            <w:proofErr w:type="spellEnd"/>
            <w:r>
              <w:t xml:space="preserve">. Engineering </w:t>
            </w:r>
            <w:proofErr w:type="spellStart"/>
            <w:r>
              <w:t>Failure</w:t>
            </w:r>
            <w:proofErr w:type="spellEnd"/>
            <w:r>
              <w:t xml:space="preserve"> </w:t>
            </w:r>
            <w:proofErr w:type="spellStart"/>
            <w:r>
              <w:t>Analysis</w:t>
            </w:r>
            <w:proofErr w:type="spellEnd"/>
            <w:r>
              <w:t>, 2013, vol. 28, pp. 78-81.</w:t>
            </w:r>
          </w:p>
        </w:tc>
      </w:tr>
    </w:tbl>
    <w:p w14:paraId="2ECF78D2" w14:textId="77777777" w:rsidR="0013402F" w:rsidRDefault="005F4879">
      <w:r>
        <w:lastRenderedPageBreak/>
        <w:br/>
      </w:r>
    </w:p>
    <w:p w14:paraId="685AE0D6" w14:textId="77777777" w:rsidR="0013402F" w:rsidRDefault="005F4879">
      <w:r>
        <w:br w:type="page"/>
      </w:r>
    </w:p>
    <w:p w14:paraId="017055B3" w14:textId="77777777" w:rsidR="0013402F" w:rsidRDefault="005F4879">
      <w:pPr>
        <w:pStyle w:val="Naslov1"/>
      </w:pPr>
      <w:r>
        <w:lastRenderedPageBreak/>
        <w:t>ZNANOST V DRUŽBENEM IN OKOLJSKEM KONTEKSTU</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3402F" w14:paraId="1D78745A"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4D947357" w14:textId="77777777" w:rsidR="0013402F" w:rsidRDefault="005F4879">
            <w:r>
              <w:t>Predmet:</w:t>
            </w:r>
          </w:p>
        </w:tc>
        <w:tc>
          <w:tcPr>
            <w:tcW w:w="3500" w:type="pct"/>
          </w:tcPr>
          <w:p w14:paraId="5319BD1A" w14:textId="77777777" w:rsidR="0013402F" w:rsidRDefault="005F4879">
            <w:pPr>
              <w:cnfStyle w:val="000000000000" w:firstRow="0" w:lastRow="0" w:firstColumn="0" w:lastColumn="0" w:oddVBand="0" w:evenVBand="0" w:oddHBand="0" w:evenHBand="0" w:firstRowFirstColumn="0" w:firstRowLastColumn="0" w:lastRowFirstColumn="0" w:lastRowLastColumn="0"/>
            </w:pPr>
            <w:r>
              <w:t>ZNANOST V DRUŽBENEM IN OKOLJSKEM KONTEKSTU</w:t>
            </w:r>
          </w:p>
        </w:tc>
      </w:tr>
      <w:tr w:rsidR="0013402F" w14:paraId="6E29BDAB"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3114555F" w14:textId="77777777" w:rsidR="0013402F" w:rsidRDefault="005F4879">
            <w:proofErr w:type="spellStart"/>
            <w:r>
              <w:t>Course</w:t>
            </w:r>
            <w:proofErr w:type="spellEnd"/>
            <w:r>
              <w:t xml:space="preserve"> title:</w:t>
            </w:r>
          </w:p>
        </w:tc>
        <w:tc>
          <w:tcPr>
            <w:tcW w:w="3500" w:type="pct"/>
          </w:tcPr>
          <w:p w14:paraId="741BEB96"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Science in </w:t>
            </w:r>
            <w:proofErr w:type="spellStart"/>
            <w:r>
              <w:t>the</w:t>
            </w:r>
            <w:proofErr w:type="spellEnd"/>
            <w:r>
              <w:t xml:space="preserve"> social </w:t>
            </w:r>
            <w:proofErr w:type="spellStart"/>
            <w:r>
              <w:t>and</w:t>
            </w:r>
            <w:proofErr w:type="spellEnd"/>
            <w:r>
              <w:t xml:space="preserve"> in </w:t>
            </w:r>
            <w:proofErr w:type="spellStart"/>
            <w:r>
              <w:t>the</w:t>
            </w:r>
            <w:proofErr w:type="spellEnd"/>
            <w:r>
              <w:t xml:space="preserve"> </w:t>
            </w:r>
            <w:proofErr w:type="spellStart"/>
            <w:r>
              <w:t>environmental</w:t>
            </w:r>
            <w:proofErr w:type="spellEnd"/>
            <w:r>
              <w:t xml:space="preserve"> </w:t>
            </w:r>
            <w:proofErr w:type="spellStart"/>
            <w:r>
              <w:t>context</w:t>
            </w:r>
            <w:proofErr w:type="spellEnd"/>
          </w:p>
        </w:tc>
      </w:tr>
      <w:tr w:rsidR="0013402F" w14:paraId="1193AA02"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525E43C7" w14:textId="77777777" w:rsidR="0013402F" w:rsidRDefault="005F4879">
            <w:r>
              <w:t xml:space="preserve">Članica nosilka/UL </w:t>
            </w:r>
            <w:proofErr w:type="spellStart"/>
            <w:r>
              <w:t>Member</w:t>
            </w:r>
            <w:proofErr w:type="spellEnd"/>
            <w:r>
              <w:t>:</w:t>
            </w:r>
          </w:p>
        </w:tc>
        <w:tc>
          <w:tcPr>
            <w:tcW w:w="3500" w:type="pct"/>
          </w:tcPr>
          <w:p w14:paraId="055B1079" w14:textId="77777777" w:rsidR="0013402F" w:rsidRDefault="005F4879">
            <w:pPr>
              <w:cnfStyle w:val="000000000000" w:firstRow="0" w:lastRow="0" w:firstColumn="0" w:lastColumn="0" w:oddVBand="0" w:evenVBand="0" w:oddHBand="0" w:evenHBand="0" w:firstRowFirstColumn="0" w:firstRowLastColumn="0" w:lastRowFirstColumn="0" w:lastRowLastColumn="0"/>
            </w:pPr>
            <w:r>
              <w:t>UL FF</w:t>
            </w:r>
          </w:p>
        </w:tc>
      </w:tr>
    </w:tbl>
    <w:p w14:paraId="68EDBD1B" w14:textId="77777777" w:rsidR="0013402F" w:rsidRDefault="0013402F"/>
    <w:tbl>
      <w:tblPr>
        <w:tblStyle w:val="DefaultTable"/>
        <w:tblW w:w="5000" w:type="pct"/>
        <w:tblLook w:val="04A0" w:firstRow="1" w:lastRow="0" w:firstColumn="1" w:lastColumn="0" w:noHBand="0" w:noVBand="1"/>
      </w:tblPr>
      <w:tblGrid>
        <w:gridCol w:w="3589"/>
        <w:gridCol w:w="2625"/>
        <w:gridCol w:w="1181"/>
        <w:gridCol w:w="1181"/>
        <w:gridCol w:w="1062"/>
      </w:tblGrid>
      <w:tr w:rsidR="0013402F" w14:paraId="3C5634F9" w14:textId="77777777" w:rsidTr="0013402F">
        <w:trPr>
          <w:cnfStyle w:val="100000000000" w:firstRow="1" w:lastRow="0" w:firstColumn="0" w:lastColumn="0" w:oddVBand="0" w:evenVBand="0" w:oddHBand="0" w:evenHBand="0" w:firstRowFirstColumn="0" w:firstRowLastColumn="0" w:lastRowFirstColumn="0" w:lastRowLastColumn="0"/>
        </w:trPr>
        <w:tc>
          <w:tcPr>
            <w:tcW w:w="2000" w:type="pct"/>
          </w:tcPr>
          <w:p w14:paraId="037C9F5C" w14:textId="77777777" w:rsidR="0013402F" w:rsidRDefault="005F4879">
            <w:r>
              <w:t>Študijski programi in stopnja</w:t>
            </w:r>
          </w:p>
        </w:tc>
        <w:tc>
          <w:tcPr>
            <w:tcW w:w="1500" w:type="pct"/>
          </w:tcPr>
          <w:p w14:paraId="5EFA4B23" w14:textId="77777777" w:rsidR="0013402F" w:rsidRDefault="005F4879">
            <w:r>
              <w:t>Študijska smer</w:t>
            </w:r>
          </w:p>
        </w:tc>
        <w:tc>
          <w:tcPr>
            <w:tcW w:w="500" w:type="pct"/>
          </w:tcPr>
          <w:p w14:paraId="432158D4" w14:textId="77777777" w:rsidR="0013402F" w:rsidRDefault="005F4879">
            <w:r>
              <w:t>Letnik</w:t>
            </w:r>
          </w:p>
        </w:tc>
        <w:tc>
          <w:tcPr>
            <w:tcW w:w="500" w:type="pct"/>
          </w:tcPr>
          <w:p w14:paraId="7159920E" w14:textId="77777777" w:rsidR="0013402F" w:rsidRDefault="005F4879">
            <w:r>
              <w:t>Semestri</w:t>
            </w:r>
          </w:p>
        </w:tc>
        <w:tc>
          <w:tcPr>
            <w:tcW w:w="500" w:type="pct"/>
          </w:tcPr>
          <w:p w14:paraId="14452983" w14:textId="77777777" w:rsidR="0013402F" w:rsidRDefault="005F4879">
            <w:r>
              <w:t>Izbirnost</w:t>
            </w:r>
          </w:p>
        </w:tc>
      </w:tr>
      <w:tr w:rsidR="0013402F" w14:paraId="24BE7968" w14:textId="77777777" w:rsidTr="0013402F">
        <w:tc>
          <w:tcPr>
            <w:tcW w:w="2000" w:type="pct"/>
          </w:tcPr>
          <w:p w14:paraId="523AF8A4" w14:textId="77777777" w:rsidR="0013402F" w:rsidRDefault="005F4879">
            <w:r>
              <w:t>Varstvo okolja, tretja stopnja, doktorski</w:t>
            </w:r>
          </w:p>
        </w:tc>
        <w:tc>
          <w:tcPr>
            <w:tcW w:w="1500" w:type="pct"/>
          </w:tcPr>
          <w:p w14:paraId="3B6190A8" w14:textId="77777777" w:rsidR="0013402F" w:rsidRDefault="005F4879">
            <w:r>
              <w:t xml:space="preserve">Ni členitve (študijski program)                </w:t>
            </w:r>
          </w:p>
        </w:tc>
        <w:tc>
          <w:tcPr>
            <w:tcW w:w="750" w:type="pct"/>
          </w:tcPr>
          <w:p w14:paraId="28F75825" w14:textId="77777777" w:rsidR="0013402F" w:rsidRDefault="0013402F"/>
        </w:tc>
        <w:tc>
          <w:tcPr>
            <w:tcW w:w="750" w:type="pct"/>
          </w:tcPr>
          <w:p w14:paraId="33FD587C" w14:textId="77777777" w:rsidR="0013402F" w:rsidRDefault="0013402F"/>
        </w:tc>
        <w:tc>
          <w:tcPr>
            <w:tcW w:w="750" w:type="pct"/>
          </w:tcPr>
          <w:p w14:paraId="19386D1C" w14:textId="77777777" w:rsidR="0013402F" w:rsidRDefault="005F4879">
            <w:r>
              <w:t>izbirni</w:t>
            </w:r>
          </w:p>
        </w:tc>
      </w:tr>
    </w:tbl>
    <w:p w14:paraId="3A444108" w14:textId="77777777" w:rsidR="0013402F" w:rsidRDefault="0013402F"/>
    <w:tbl>
      <w:tblPr>
        <w:tblStyle w:val="VerticalTable"/>
        <w:tblW w:w="5000" w:type="pct"/>
        <w:tblLook w:val="04A0" w:firstRow="1" w:lastRow="0" w:firstColumn="1" w:lastColumn="0" w:noHBand="0" w:noVBand="1"/>
      </w:tblPr>
      <w:tblGrid>
        <w:gridCol w:w="5298"/>
        <w:gridCol w:w="4335"/>
      </w:tblGrid>
      <w:tr w:rsidR="0013402F" w14:paraId="2C939A65"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677F96DC" w14:textId="77777777" w:rsidR="0013402F" w:rsidRDefault="005F4879">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24CB76A7" w14:textId="77777777" w:rsidR="0013402F" w:rsidRDefault="005F4879">
            <w:pPr>
              <w:cnfStyle w:val="000000000000" w:firstRow="0" w:lastRow="0" w:firstColumn="0" w:lastColumn="0" w:oddVBand="0" w:evenVBand="0" w:oddHBand="0" w:evenHBand="0" w:firstRowFirstColumn="0" w:firstRowLastColumn="0" w:lastRowFirstColumn="0" w:lastRowLastColumn="0"/>
            </w:pPr>
            <w:r>
              <w:t>0020711</w:t>
            </w:r>
          </w:p>
        </w:tc>
      </w:tr>
      <w:tr w:rsidR="0013402F" w14:paraId="095C8269"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3596D13C" w14:textId="77777777" w:rsidR="0013402F" w:rsidRDefault="005F4879">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75E5BBA4" w14:textId="77777777" w:rsidR="0013402F" w:rsidRDefault="005F4879">
            <w:pPr>
              <w:cnfStyle w:val="000000000000" w:firstRow="0" w:lastRow="0" w:firstColumn="0" w:lastColumn="0" w:oddVBand="0" w:evenVBand="0" w:oddHBand="0" w:evenHBand="0" w:firstRowFirstColumn="0" w:firstRowLastColumn="0" w:lastRowFirstColumn="0" w:lastRowLastColumn="0"/>
            </w:pPr>
            <w:r>
              <w:t>62</w:t>
            </w:r>
          </w:p>
        </w:tc>
      </w:tr>
    </w:tbl>
    <w:p w14:paraId="3D03A520" w14:textId="77777777" w:rsidR="0013402F" w:rsidRDefault="0013402F"/>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3402F" w14:paraId="67F7BD8C" w14:textId="77777777" w:rsidTr="0013402F">
        <w:trPr>
          <w:cnfStyle w:val="100000000000" w:firstRow="1" w:lastRow="0" w:firstColumn="0" w:lastColumn="0" w:oddVBand="0" w:evenVBand="0" w:oddHBand="0" w:evenHBand="0" w:firstRowFirstColumn="0" w:firstRowLastColumn="0" w:lastRowFirstColumn="0" w:lastRowLastColumn="0"/>
        </w:trPr>
        <w:tc>
          <w:tcPr>
            <w:tcW w:w="800" w:type="pct"/>
          </w:tcPr>
          <w:p w14:paraId="4FE29231" w14:textId="77777777" w:rsidR="0013402F" w:rsidRDefault="005F4879">
            <w:pPr>
              <w:keepNext/>
              <w:jc w:val="center"/>
            </w:pPr>
            <w:r>
              <w:t>Predavanja</w:t>
            </w:r>
            <w:r>
              <w:br/>
              <w:t>/</w:t>
            </w:r>
            <w:proofErr w:type="spellStart"/>
            <w:r>
              <w:t>Lectures</w:t>
            </w:r>
            <w:proofErr w:type="spellEnd"/>
          </w:p>
        </w:tc>
        <w:tc>
          <w:tcPr>
            <w:tcW w:w="800" w:type="pct"/>
          </w:tcPr>
          <w:p w14:paraId="420F4C46" w14:textId="77777777" w:rsidR="0013402F" w:rsidRDefault="005F4879">
            <w:pPr>
              <w:keepNext/>
              <w:jc w:val="center"/>
            </w:pPr>
            <w:r>
              <w:t>Seminar</w:t>
            </w:r>
            <w:r>
              <w:br/>
              <w:t>/Seminar</w:t>
            </w:r>
          </w:p>
        </w:tc>
        <w:tc>
          <w:tcPr>
            <w:tcW w:w="800" w:type="pct"/>
          </w:tcPr>
          <w:p w14:paraId="5FEDF78A" w14:textId="77777777" w:rsidR="0013402F" w:rsidRDefault="005F4879">
            <w:pPr>
              <w:keepNext/>
              <w:jc w:val="center"/>
            </w:pPr>
            <w:r>
              <w:t>Vaje</w:t>
            </w:r>
            <w:r>
              <w:br/>
              <w:t>/</w:t>
            </w:r>
            <w:proofErr w:type="spellStart"/>
            <w:r>
              <w:t>Tutorials</w:t>
            </w:r>
            <w:proofErr w:type="spellEnd"/>
          </w:p>
        </w:tc>
        <w:tc>
          <w:tcPr>
            <w:tcW w:w="800" w:type="pct"/>
          </w:tcPr>
          <w:p w14:paraId="473E485E" w14:textId="77777777" w:rsidR="0013402F" w:rsidRDefault="005F4879">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3B6B12D1" w14:textId="77777777" w:rsidR="0013402F" w:rsidRDefault="005F4879">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15BDBF82" w14:textId="77777777" w:rsidR="0013402F" w:rsidRDefault="005F4879">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2B68A110" w14:textId="77777777" w:rsidR="0013402F" w:rsidRDefault="005F4879">
            <w:pPr>
              <w:keepNext/>
              <w:jc w:val="center"/>
            </w:pPr>
            <w:r>
              <w:t>ECTS</w:t>
            </w:r>
          </w:p>
        </w:tc>
      </w:tr>
      <w:tr w:rsidR="0013402F" w14:paraId="4B6F1706" w14:textId="77777777">
        <w:tc>
          <w:tcPr>
            <w:tcW w:w="0" w:type="auto"/>
          </w:tcPr>
          <w:p w14:paraId="262FA2CA" w14:textId="77777777" w:rsidR="0013402F" w:rsidRDefault="005F4879">
            <w:pPr>
              <w:keepNext/>
              <w:jc w:val="center"/>
            </w:pPr>
            <w:r>
              <w:t>30</w:t>
            </w:r>
          </w:p>
        </w:tc>
        <w:tc>
          <w:tcPr>
            <w:tcW w:w="0" w:type="auto"/>
          </w:tcPr>
          <w:p w14:paraId="0C84EDB0" w14:textId="77777777" w:rsidR="0013402F" w:rsidRDefault="005F4879">
            <w:pPr>
              <w:keepNext/>
              <w:jc w:val="center"/>
            </w:pPr>
            <w:r>
              <w:t>30</w:t>
            </w:r>
          </w:p>
        </w:tc>
        <w:tc>
          <w:tcPr>
            <w:tcW w:w="0" w:type="auto"/>
          </w:tcPr>
          <w:p w14:paraId="629F254B" w14:textId="77777777" w:rsidR="0013402F" w:rsidRDefault="0013402F">
            <w:pPr>
              <w:keepNext/>
              <w:jc w:val="center"/>
            </w:pPr>
          </w:p>
        </w:tc>
        <w:tc>
          <w:tcPr>
            <w:tcW w:w="0" w:type="auto"/>
          </w:tcPr>
          <w:p w14:paraId="0E669C78" w14:textId="77777777" w:rsidR="0013402F" w:rsidRDefault="0013402F">
            <w:pPr>
              <w:keepNext/>
              <w:jc w:val="center"/>
            </w:pPr>
          </w:p>
        </w:tc>
        <w:tc>
          <w:tcPr>
            <w:tcW w:w="0" w:type="auto"/>
          </w:tcPr>
          <w:p w14:paraId="118D627E" w14:textId="77777777" w:rsidR="0013402F" w:rsidRDefault="0013402F">
            <w:pPr>
              <w:keepNext/>
              <w:jc w:val="center"/>
            </w:pPr>
          </w:p>
        </w:tc>
        <w:tc>
          <w:tcPr>
            <w:tcW w:w="0" w:type="auto"/>
          </w:tcPr>
          <w:p w14:paraId="78082668" w14:textId="77777777" w:rsidR="0013402F" w:rsidRDefault="005F4879">
            <w:pPr>
              <w:keepNext/>
              <w:jc w:val="center"/>
            </w:pPr>
            <w:r>
              <w:t>190</w:t>
            </w:r>
          </w:p>
        </w:tc>
        <w:tc>
          <w:tcPr>
            <w:tcW w:w="0" w:type="auto"/>
          </w:tcPr>
          <w:p w14:paraId="6BB64B2E" w14:textId="77777777" w:rsidR="0013402F" w:rsidRDefault="005F4879">
            <w:pPr>
              <w:keepNext/>
              <w:jc w:val="center"/>
            </w:pPr>
            <w:r>
              <w:t>10</w:t>
            </w:r>
          </w:p>
        </w:tc>
      </w:tr>
    </w:tbl>
    <w:p w14:paraId="7FD32FFF"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5F052336"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3E53C46" w14:textId="77777777" w:rsidR="0013402F" w:rsidRDefault="005F4879">
            <w:r>
              <w:t>Nosilec predmeta/</w:t>
            </w:r>
            <w:proofErr w:type="spellStart"/>
            <w:r>
              <w:t>Lecturer</w:t>
            </w:r>
            <w:proofErr w:type="spellEnd"/>
            <w:r>
              <w:t>:</w:t>
            </w:r>
          </w:p>
        </w:tc>
        <w:tc>
          <w:tcPr>
            <w:tcW w:w="3400" w:type="pct"/>
          </w:tcPr>
          <w:p w14:paraId="6C464655"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Olga Markič                </w:t>
            </w:r>
          </w:p>
        </w:tc>
      </w:tr>
    </w:tbl>
    <w:p w14:paraId="6324C407"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7BA23880"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4813296" w14:textId="77777777" w:rsidR="0013402F" w:rsidRDefault="005F4879">
            <w:r>
              <w:t>Izvajalci predavanj:</w:t>
            </w:r>
          </w:p>
        </w:tc>
        <w:tc>
          <w:tcPr>
            <w:tcW w:w="3400" w:type="pct"/>
          </w:tcPr>
          <w:p w14:paraId="3B7E6980"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51E6A462"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95E8103" w14:textId="77777777" w:rsidR="0013402F" w:rsidRDefault="005F4879">
            <w:r>
              <w:t>Izvajalci seminarjev:</w:t>
            </w:r>
          </w:p>
        </w:tc>
        <w:tc>
          <w:tcPr>
            <w:tcW w:w="3400" w:type="pct"/>
          </w:tcPr>
          <w:p w14:paraId="598802F7"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0F67D421"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83D1799" w14:textId="77777777" w:rsidR="0013402F" w:rsidRDefault="005F4879">
            <w:r>
              <w:t>Izvajalci vaj:</w:t>
            </w:r>
          </w:p>
        </w:tc>
        <w:tc>
          <w:tcPr>
            <w:tcW w:w="3400" w:type="pct"/>
          </w:tcPr>
          <w:p w14:paraId="7ABF13CF"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427B39CE"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D41A712" w14:textId="77777777" w:rsidR="0013402F" w:rsidRDefault="005F4879">
            <w:r>
              <w:t>Izvajalci kliničnih vaj:</w:t>
            </w:r>
          </w:p>
        </w:tc>
        <w:tc>
          <w:tcPr>
            <w:tcW w:w="3400" w:type="pct"/>
          </w:tcPr>
          <w:p w14:paraId="7AB3100A"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72F9490E"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0C657C84" w14:textId="77777777" w:rsidR="0013402F" w:rsidRDefault="005F4879">
            <w:r>
              <w:t>Izvajalci drugih oblik:</w:t>
            </w:r>
          </w:p>
        </w:tc>
        <w:tc>
          <w:tcPr>
            <w:tcW w:w="3400" w:type="pct"/>
          </w:tcPr>
          <w:p w14:paraId="2C667DEA"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4B810962"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0749020" w14:textId="77777777" w:rsidR="0013402F" w:rsidRDefault="005F4879">
            <w:r>
              <w:t>Izvajalci praktičnega usposabljanja:</w:t>
            </w:r>
          </w:p>
        </w:tc>
        <w:tc>
          <w:tcPr>
            <w:tcW w:w="3400" w:type="pct"/>
          </w:tcPr>
          <w:p w14:paraId="72CA0725"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3051C0A8"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4557E680"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B58AE85" w14:textId="77777777" w:rsidR="0013402F" w:rsidRDefault="005F4879">
            <w:r>
              <w:t>Vrsta predmeta/</w:t>
            </w:r>
            <w:proofErr w:type="spellStart"/>
            <w:r>
              <w:t>Course</w:t>
            </w:r>
            <w:proofErr w:type="spellEnd"/>
            <w:r>
              <w:t xml:space="preserve"> </w:t>
            </w:r>
            <w:proofErr w:type="spellStart"/>
            <w:r>
              <w:t>type</w:t>
            </w:r>
            <w:proofErr w:type="spellEnd"/>
            <w:r>
              <w:t>:</w:t>
            </w:r>
          </w:p>
        </w:tc>
        <w:tc>
          <w:tcPr>
            <w:tcW w:w="3400" w:type="pct"/>
          </w:tcPr>
          <w:p w14:paraId="242BF4B7" w14:textId="77777777" w:rsidR="0013402F" w:rsidRDefault="005F4879">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5832840E" w14:textId="77777777" w:rsidR="0013402F" w:rsidRDefault="0013402F"/>
    <w:tbl>
      <w:tblPr>
        <w:tblStyle w:val="VerticalTable"/>
        <w:tblW w:w="5000" w:type="pct"/>
        <w:tblLook w:val="04A0" w:firstRow="1" w:lastRow="0" w:firstColumn="1" w:lastColumn="0" w:noHBand="0" w:noVBand="1"/>
      </w:tblPr>
      <w:tblGrid>
        <w:gridCol w:w="3082"/>
        <w:gridCol w:w="3083"/>
        <w:gridCol w:w="3468"/>
      </w:tblGrid>
      <w:tr w:rsidR="0013402F" w14:paraId="4930C6B1"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500F8D6" w14:textId="77777777" w:rsidR="0013402F" w:rsidRDefault="005F4879">
            <w:r>
              <w:t>Jeziki/</w:t>
            </w:r>
            <w:proofErr w:type="spellStart"/>
            <w:r>
              <w:t>Languages</w:t>
            </w:r>
            <w:proofErr w:type="spellEnd"/>
            <w:r>
              <w:t>:</w:t>
            </w:r>
          </w:p>
        </w:tc>
        <w:tc>
          <w:tcPr>
            <w:tcW w:w="1600" w:type="pct"/>
          </w:tcPr>
          <w:p w14:paraId="3156E4DD" w14:textId="77777777" w:rsidR="0013402F" w:rsidRDefault="005F4879">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6D96B1D2"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13402F" w14:paraId="2CBAC26B"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F434273" w14:textId="77777777" w:rsidR="0013402F" w:rsidRDefault="0013402F"/>
        </w:tc>
        <w:tc>
          <w:tcPr>
            <w:tcW w:w="1600" w:type="pct"/>
          </w:tcPr>
          <w:p w14:paraId="025920EE" w14:textId="77777777" w:rsidR="0013402F" w:rsidRDefault="005F4879">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3050F459"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13C14350"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5D560691"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78400FA1" w14:textId="77777777" w:rsidR="0013402F" w:rsidRDefault="005F4879">
            <w:r>
              <w:t>Pogoji za vključitev v delo oz. za opravljanje študijskih obveznosti:</w:t>
            </w:r>
          </w:p>
        </w:tc>
        <w:tc>
          <w:tcPr>
            <w:tcW w:w="2500" w:type="pct"/>
          </w:tcPr>
          <w:p w14:paraId="4CA47CD6" w14:textId="77777777" w:rsidR="0013402F" w:rsidRDefault="005F4879">
            <w:proofErr w:type="spellStart"/>
            <w:r>
              <w:t>Prerequisites</w:t>
            </w:r>
            <w:proofErr w:type="spellEnd"/>
            <w:r>
              <w:t>:</w:t>
            </w:r>
          </w:p>
        </w:tc>
      </w:tr>
      <w:tr w:rsidR="0013402F" w14:paraId="71B52210" w14:textId="77777777">
        <w:tc>
          <w:tcPr>
            <w:tcW w:w="0" w:type="auto"/>
          </w:tcPr>
          <w:p w14:paraId="4846C6EF" w14:textId="77777777" w:rsidR="0013402F" w:rsidRDefault="005F4879">
            <w:r>
              <w:t>Vpis na doktorski študij.</w:t>
            </w:r>
          </w:p>
        </w:tc>
        <w:tc>
          <w:tcPr>
            <w:tcW w:w="0" w:type="auto"/>
          </w:tcPr>
          <w:p w14:paraId="5E4AABFE" w14:textId="77777777" w:rsidR="0013402F" w:rsidRDefault="005F4879">
            <w:proofErr w:type="spellStart"/>
            <w:r>
              <w:t>Registration</w:t>
            </w:r>
            <w:proofErr w:type="spellEnd"/>
            <w:r>
              <w:t xml:space="preserve"> in </w:t>
            </w:r>
            <w:proofErr w:type="spellStart"/>
            <w:r>
              <w:t>the</w:t>
            </w:r>
            <w:proofErr w:type="spellEnd"/>
            <w:r>
              <w:t xml:space="preserve"> </w:t>
            </w:r>
            <w:proofErr w:type="spellStart"/>
            <w:r>
              <w:t>doctoral</w:t>
            </w:r>
            <w:proofErr w:type="spellEnd"/>
            <w:r>
              <w:t xml:space="preserve"> </w:t>
            </w:r>
            <w:proofErr w:type="spellStart"/>
            <w:r>
              <w:t>study</w:t>
            </w:r>
            <w:proofErr w:type="spellEnd"/>
            <w:r>
              <w:t>.</w:t>
            </w:r>
          </w:p>
        </w:tc>
      </w:tr>
    </w:tbl>
    <w:p w14:paraId="4CE8A424"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4369FA24"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13EDDB50" w14:textId="77777777" w:rsidR="0013402F" w:rsidRDefault="005F4879">
            <w:r>
              <w:t>Vsebina:</w:t>
            </w:r>
          </w:p>
        </w:tc>
        <w:tc>
          <w:tcPr>
            <w:tcW w:w="2500" w:type="pct"/>
          </w:tcPr>
          <w:p w14:paraId="2703448F" w14:textId="77777777" w:rsidR="0013402F" w:rsidRDefault="005F4879">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3402F" w14:paraId="595CB1A9" w14:textId="77777777">
        <w:tc>
          <w:tcPr>
            <w:tcW w:w="0" w:type="auto"/>
          </w:tcPr>
          <w:p w14:paraId="53AE08E6" w14:textId="77777777" w:rsidR="0013402F" w:rsidRDefault="005F4879">
            <w:r>
              <w:t xml:space="preserve">Predmet podaja osnovna znanja o medsebojnim prežemanjem znanosti in družbe, o etični in </w:t>
            </w:r>
            <w:proofErr w:type="spellStart"/>
            <w:r>
              <w:t>okoljski</w:t>
            </w:r>
            <w:proofErr w:type="spellEnd"/>
            <w:r>
              <w:t xml:space="preserve"> problematiki znanosti. Glavne teme so:</w:t>
            </w:r>
          </w:p>
          <w:p w14:paraId="569846E1" w14:textId="77777777" w:rsidR="0013402F" w:rsidRDefault="005F4879">
            <w:r>
              <w:t>- družbeni značaj znanstvenega znanja,</w:t>
            </w:r>
          </w:p>
          <w:p w14:paraId="2AE41216" w14:textId="77777777" w:rsidR="0013402F" w:rsidRDefault="005F4879">
            <w:r>
              <w:t>- znanost kot norma racionalnosti, kot produktivna sila, kot družbeni kapital,</w:t>
            </w:r>
          </w:p>
          <w:p w14:paraId="0A96A27F" w14:textId="77777777" w:rsidR="0013402F" w:rsidRDefault="005F4879">
            <w:r>
              <w:t>- kritična razmerja med znanostjo/tehniko, demokracijo in civilno družbo,</w:t>
            </w:r>
          </w:p>
          <w:p w14:paraId="4FE4A712" w14:textId="77777777" w:rsidR="0013402F" w:rsidRDefault="005F4879">
            <w:r>
              <w:t xml:space="preserve">- </w:t>
            </w:r>
            <w:proofErr w:type="spellStart"/>
            <w:r>
              <w:t>okoljska</w:t>
            </w:r>
            <w:proofErr w:type="spellEnd"/>
            <w:r>
              <w:t xml:space="preserve"> tveganja, znanost in družba,</w:t>
            </w:r>
          </w:p>
          <w:p w14:paraId="11EA3B94" w14:textId="77777777" w:rsidR="0013402F" w:rsidRDefault="005F4879">
            <w:r>
              <w:lastRenderedPageBreak/>
              <w:t>- etične dileme razvoja znanosti in tehnike v kontekstu trajnostnega razvoja.</w:t>
            </w:r>
          </w:p>
          <w:p w14:paraId="61FC4EAB" w14:textId="77777777" w:rsidR="0013402F" w:rsidRDefault="005F4879">
            <w:r>
              <w:t>Posamezni problemski sklopi bodo po uvodni razlagi obravnavani skozi analizo izbranih besedil.</w:t>
            </w:r>
          </w:p>
        </w:tc>
        <w:tc>
          <w:tcPr>
            <w:tcW w:w="0" w:type="auto"/>
          </w:tcPr>
          <w:p w14:paraId="2762CEEA" w14:textId="77777777" w:rsidR="0013402F" w:rsidRDefault="005F4879">
            <w:proofErr w:type="spellStart"/>
            <w:r>
              <w:lastRenderedPageBreak/>
              <w:t>The</w:t>
            </w:r>
            <w:proofErr w:type="spellEnd"/>
            <w:r>
              <w:t xml:space="preserve"> </w:t>
            </w:r>
            <w:proofErr w:type="spellStart"/>
            <w:r>
              <w:t>subject</w:t>
            </w:r>
            <w:proofErr w:type="spellEnd"/>
            <w:r>
              <w:t xml:space="preserve"> </w:t>
            </w:r>
            <w:proofErr w:type="spellStart"/>
            <w:r>
              <w:t>gives</w:t>
            </w:r>
            <w:proofErr w:type="spellEnd"/>
            <w:r>
              <w:t xml:space="preserve"> </w:t>
            </w:r>
            <w:proofErr w:type="spellStart"/>
            <w:r>
              <w:t>the</w:t>
            </w:r>
            <w:proofErr w:type="spellEnd"/>
            <w:r>
              <w:t xml:space="preserve"> </w:t>
            </w:r>
            <w:proofErr w:type="spellStart"/>
            <w:r>
              <w:t>basic</w:t>
            </w:r>
            <w:proofErr w:type="spellEnd"/>
            <w:r>
              <w:t xml:space="preserve"> </w:t>
            </w:r>
            <w:proofErr w:type="spellStart"/>
            <w:r>
              <w:t>knowledge</w:t>
            </w:r>
            <w:proofErr w:type="spellEnd"/>
            <w:r>
              <w:t xml:space="preserve"> on </w:t>
            </w:r>
            <w:proofErr w:type="spellStart"/>
            <w:r>
              <w:t>the</w:t>
            </w:r>
            <w:proofErr w:type="spellEnd"/>
            <w:r>
              <w:t xml:space="preserve"> </w:t>
            </w:r>
            <w:proofErr w:type="spellStart"/>
            <w:r>
              <w:t>mutual</w:t>
            </w:r>
            <w:proofErr w:type="spellEnd"/>
            <w:r>
              <w:t xml:space="preserve"> </w:t>
            </w:r>
            <w:proofErr w:type="spellStart"/>
            <w:r>
              <w:t>pervasion</w:t>
            </w:r>
            <w:proofErr w:type="spellEnd"/>
            <w:r>
              <w:t xml:space="preserve"> </w:t>
            </w:r>
            <w:proofErr w:type="spellStart"/>
            <w:r>
              <w:t>of</w:t>
            </w:r>
            <w:proofErr w:type="spellEnd"/>
            <w:r>
              <w:t xml:space="preserve"> science </w:t>
            </w:r>
            <w:proofErr w:type="spellStart"/>
            <w:r>
              <w:t>and</w:t>
            </w:r>
            <w:proofErr w:type="spellEnd"/>
            <w:r>
              <w:t xml:space="preserve"> </w:t>
            </w:r>
            <w:proofErr w:type="spellStart"/>
            <w:r>
              <w:t>society</w:t>
            </w:r>
            <w:proofErr w:type="spellEnd"/>
            <w:r>
              <w:t xml:space="preserve">, on </w:t>
            </w:r>
            <w:proofErr w:type="spellStart"/>
            <w:r>
              <w:t>ethical</w:t>
            </w:r>
            <w:proofErr w:type="spellEnd"/>
            <w:r>
              <w:t xml:space="preserve"> </w:t>
            </w:r>
            <w:proofErr w:type="spellStart"/>
            <w:r>
              <w:t>and</w:t>
            </w:r>
            <w:proofErr w:type="spellEnd"/>
            <w:r>
              <w:t xml:space="preserve"> </w:t>
            </w:r>
            <w:proofErr w:type="spellStart"/>
            <w:r>
              <w:t>ecological</w:t>
            </w:r>
            <w:proofErr w:type="spellEnd"/>
            <w:r>
              <w:t xml:space="preserve"> </w:t>
            </w:r>
            <w:proofErr w:type="spellStart"/>
            <w:r>
              <w:t>problems</w:t>
            </w:r>
            <w:proofErr w:type="spellEnd"/>
            <w:r>
              <w:t xml:space="preserve"> </w:t>
            </w:r>
            <w:proofErr w:type="spellStart"/>
            <w:r>
              <w:t>of</w:t>
            </w:r>
            <w:proofErr w:type="spellEnd"/>
            <w:r>
              <w:t xml:space="preserve"> science. </w:t>
            </w:r>
            <w:proofErr w:type="spellStart"/>
            <w:r>
              <w:t>The</w:t>
            </w:r>
            <w:proofErr w:type="spellEnd"/>
            <w:r>
              <w:t xml:space="preserve"> </w:t>
            </w:r>
            <w:proofErr w:type="spellStart"/>
            <w:r>
              <w:t>main</w:t>
            </w:r>
            <w:proofErr w:type="spellEnd"/>
            <w:r>
              <w:t xml:space="preserve"> </w:t>
            </w:r>
            <w:proofErr w:type="spellStart"/>
            <w:r>
              <w:t>themes</w:t>
            </w:r>
            <w:proofErr w:type="spellEnd"/>
            <w:r>
              <w:t xml:space="preserve"> are:</w:t>
            </w:r>
          </w:p>
          <w:p w14:paraId="14A8A3DA" w14:textId="77777777" w:rsidR="0013402F" w:rsidRDefault="005F4879">
            <w:r>
              <w:t xml:space="preserve">Social nature </w:t>
            </w:r>
            <w:proofErr w:type="spellStart"/>
            <w:r>
              <w:t>of</w:t>
            </w:r>
            <w:proofErr w:type="spellEnd"/>
            <w:r>
              <w:t xml:space="preserve"> </w:t>
            </w:r>
            <w:proofErr w:type="spellStart"/>
            <w:r>
              <w:t>scientific</w:t>
            </w:r>
            <w:proofErr w:type="spellEnd"/>
            <w:r>
              <w:t xml:space="preserve"> </w:t>
            </w:r>
            <w:proofErr w:type="spellStart"/>
            <w:r>
              <w:t>knowledge</w:t>
            </w:r>
            <w:proofErr w:type="spellEnd"/>
            <w:r>
              <w:t>,</w:t>
            </w:r>
          </w:p>
          <w:p w14:paraId="24A2A88E" w14:textId="77777777" w:rsidR="0013402F" w:rsidRDefault="005F4879">
            <w:r>
              <w:t xml:space="preserve">Science as </w:t>
            </w:r>
            <w:proofErr w:type="spellStart"/>
            <w:r>
              <w:t>the</w:t>
            </w:r>
            <w:proofErr w:type="spellEnd"/>
            <w:r>
              <w:t xml:space="preserve"> norm </w:t>
            </w:r>
            <w:proofErr w:type="spellStart"/>
            <w:r>
              <w:t>of</w:t>
            </w:r>
            <w:proofErr w:type="spellEnd"/>
            <w:r>
              <w:t xml:space="preserve"> </w:t>
            </w:r>
            <w:proofErr w:type="spellStart"/>
            <w:r>
              <w:t>rationality</w:t>
            </w:r>
            <w:proofErr w:type="spellEnd"/>
            <w:r>
              <w:t xml:space="preserve">, as a </w:t>
            </w:r>
            <w:proofErr w:type="spellStart"/>
            <w:r>
              <w:t>productive</w:t>
            </w:r>
            <w:proofErr w:type="spellEnd"/>
            <w:r>
              <w:t xml:space="preserve"> </w:t>
            </w:r>
            <w:proofErr w:type="spellStart"/>
            <w:r>
              <w:t>force</w:t>
            </w:r>
            <w:proofErr w:type="spellEnd"/>
            <w:r>
              <w:t xml:space="preserve">, </w:t>
            </w:r>
            <w:proofErr w:type="spellStart"/>
            <w:r>
              <w:t>and</w:t>
            </w:r>
            <w:proofErr w:type="spellEnd"/>
            <w:r>
              <w:t xml:space="preserve"> as a social </w:t>
            </w:r>
            <w:proofErr w:type="spellStart"/>
            <w:r>
              <w:t>capital</w:t>
            </w:r>
            <w:proofErr w:type="spellEnd"/>
            <w:r>
              <w:t>,</w:t>
            </w:r>
          </w:p>
          <w:p w14:paraId="0F291892" w14:textId="77777777" w:rsidR="0013402F" w:rsidRDefault="005F4879">
            <w:proofErr w:type="spellStart"/>
            <w:r>
              <w:t>Critical</w:t>
            </w:r>
            <w:proofErr w:type="spellEnd"/>
            <w:r>
              <w:t xml:space="preserve"> </w:t>
            </w:r>
            <w:proofErr w:type="spellStart"/>
            <w:r>
              <w:t>relationships</w:t>
            </w:r>
            <w:proofErr w:type="spellEnd"/>
            <w:r>
              <w:t xml:space="preserve"> </w:t>
            </w:r>
            <w:proofErr w:type="spellStart"/>
            <w:r>
              <w:t>between</w:t>
            </w:r>
            <w:proofErr w:type="spellEnd"/>
            <w:r>
              <w:t xml:space="preserve"> science/</w:t>
            </w:r>
            <w:proofErr w:type="spellStart"/>
            <w:r>
              <w:t>technology</w:t>
            </w:r>
            <w:proofErr w:type="spellEnd"/>
            <w:r>
              <w:t xml:space="preserve">, </w:t>
            </w:r>
            <w:proofErr w:type="spellStart"/>
            <w:r>
              <w:t>democracy</w:t>
            </w:r>
            <w:proofErr w:type="spellEnd"/>
            <w:r>
              <w:t xml:space="preserve"> </w:t>
            </w:r>
            <w:proofErr w:type="spellStart"/>
            <w:r>
              <w:t>and</w:t>
            </w:r>
            <w:proofErr w:type="spellEnd"/>
            <w:r>
              <w:t xml:space="preserve"> civil </w:t>
            </w:r>
            <w:proofErr w:type="spellStart"/>
            <w:r>
              <w:t>society</w:t>
            </w:r>
            <w:proofErr w:type="spellEnd"/>
            <w:r>
              <w:t>,</w:t>
            </w:r>
          </w:p>
          <w:p w14:paraId="36A0495E" w14:textId="77777777" w:rsidR="0013402F" w:rsidRDefault="005F4879">
            <w:proofErr w:type="spellStart"/>
            <w:r>
              <w:t>Ecological</w:t>
            </w:r>
            <w:proofErr w:type="spellEnd"/>
            <w:r>
              <w:t xml:space="preserve"> </w:t>
            </w:r>
            <w:proofErr w:type="spellStart"/>
            <w:r>
              <w:t>risks</w:t>
            </w:r>
            <w:proofErr w:type="spellEnd"/>
            <w:r>
              <w:t xml:space="preserve">, science </w:t>
            </w:r>
            <w:proofErr w:type="spellStart"/>
            <w:r>
              <w:t>and</w:t>
            </w:r>
            <w:proofErr w:type="spellEnd"/>
            <w:r>
              <w:t xml:space="preserve"> </w:t>
            </w:r>
            <w:proofErr w:type="spellStart"/>
            <w:r>
              <w:t>society</w:t>
            </w:r>
            <w:proofErr w:type="spellEnd"/>
            <w:r>
              <w:t>,</w:t>
            </w:r>
          </w:p>
          <w:p w14:paraId="3E2B7B0F" w14:textId="77777777" w:rsidR="0013402F" w:rsidRDefault="005F4879">
            <w:proofErr w:type="spellStart"/>
            <w:r>
              <w:lastRenderedPageBreak/>
              <w:t>Ethical</w:t>
            </w:r>
            <w:proofErr w:type="spellEnd"/>
            <w:r>
              <w:t xml:space="preserve"> </w:t>
            </w:r>
            <w:proofErr w:type="spellStart"/>
            <w:r>
              <w:t>dilemmas</w:t>
            </w:r>
            <w:proofErr w:type="spellEnd"/>
            <w:r>
              <w:t xml:space="preserve"> </w:t>
            </w:r>
            <w:proofErr w:type="spellStart"/>
            <w:r>
              <w:t>of</w:t>
            </w:r>
            <w:proofErr w:type="spellEnd"/>
            <w:r>
              <w:t xml:space="preserve"> </w:t>
            </w:r>
            <w:proofErr w:type="spellStart"/>
            <w:r>
              <w:t>the</w:t>
            </w:r>
            <w:proofErr w:type="spellEnd"/>
            <w:r>
              <w:t xml:space="preserve"> </w:t>
            </w:r>
            <w:proofErr w:type="spellStart"/>
            <w:r>
              <w:t>development</w:t>
            </w:r>
            <w:proofErr w:type="spellEnd"/>
            <w:r>
              <w:t xml:space="preserve"> </w:t>
            </w:r>
            <w:proofErr w:type="spellStart"/>
            <w:r>
              <w:t>of</w:t>
            </w:r>
            <w:proofErr w:type="spellEnd"/>
            <w:r>
              <w:t xml:space="preserve"> science </w:t>
            </w:r>
            <w:proofErr w:type="spellStart"/>
            <w:r>
              <w:t>and</w:t>
            </w:r>
            <w:proofErr w:type="spellEnd"/>
            <w:r>
              <w:t xml:space="preserve"> </w:t>
            </w:r>
            <w:proofErr w:type="spellStart"/>
            <w:r>
              <w:t>technology</w:t>
            </w:r>
            <w:proofErr w:type="spellEnd"/>
            <w:r>
              <w:t xml:space="preserve"> in </w:t>
            </w:r>
            <w:proofErr w:type="spellStart"/>
            <w:r>
              <w:t>the</w:t>
            </w:r>
            <w:proofErr w:type="spellEnd"/>
            <w:r>
              <w:t xml:space="preserve"> </w:t>
            </w:r>
            <w:proofErr w:type="spellStart"/>
            <w:r>
              <w:t>context</w:t>
            </w:r>
            <w:proofErr w:type="spellEnd"/>
            <w:r>
              <w:t xml:space="preserve"> </w:t>
            </w:r>
            <w:proofErr w:type="spellStart"/>
            <w:r>
              <w:t>of</w:t>
            </w:r>
            <w:proofErr w:type="spellEnd"/>
            <w:r>
              <w:t xml:space="preserve"> </w:t>
            </w:r>
            <w:proofErr w:type="spellStart"/>
            <w:r>
              <w:t>sustainable</w:t>
            </w:r>
            <w:proofErr w:type="spellEnd"/>
            <w:r>
              <w:t xml:space="preserve"> </w:t>
            </w:r>
            <w:proofErr w:type="spellStart"/>
            <w:r>
              <w:t>development</w:t>
            </w:r>
            <w:proofErr w:type="spellEnd"/>
            <w:r>
              <w:t>.</w:t>
            </w:r>
          </w:p>
          <w:p w14:paraId="251CB51C" w14:textId="77777777" w:rsidR="0013402F" w:rsidRDefault="005F4879">
            <w:r>
              <w:t xml:space="preserve">Some </w:t>
            </w:r>
            <w:proofErr w:type="spellStart"/>
            <w:r>
              <w:t>individual</w:t>
            </w:r>
            <w:proofErr w:type="spellEnd"/>
            <w:r>
              <w:t xml:space="preserve"> problem </w:t>
            </w:r>
            <w:proofErr w:type="spellStart"/>
            <w:r>
              <w:t>topics</w:t>
            </w:r>
            <w:proofErr w:type="spellEnd"/>
            <w:r>
              <w:t xml:space="preserve"> </w:t>
            </w:r>
            <w:proofErr w:type="spellStart"/>
            <w:r>
              <w:t>will</w:t>
            </w:r>
            <w:proofErr w:type="spellEnd"/>
            <w:r>
              <w:t xml:space="preserve"> be </w:t>
            </w:r>
            <w:proofErr w:type="spellStart"/>
            <w:r>
              <w:t>discussed</w:t>
            </w:r>
            <w:proofErr w:type="spellEnd"/>
            <w:r>
              <w:t xml:space="preserve"> </w:t>
            </w:r>
            <w:proofErr w:type="spellStart"/>
            <w:r>
              <w:t>after</w:t>
            </w:r>
            <w:proofErr w:type="spellEnd"/>
            <w:r>
              <w:t xml:space="preserve"> </w:t>
            </w:r>
            <w:proofErr w:type="spellStart"/>
            <w:r>
              <w:t>the</w:t>
            </w:r>
            <w:proofErr w:type="spellEnd"/>
            <w:r>
              <w:t xml:space="preserve"> </w:t>
            </w:r>
            <w:proofErr w:type="spellStart"/>
            <w:r>
              <w:t>introductive</w:t>
            </w:r>
            <w:proofErr w:type="spellEnd"/>
            <w:r>
              <w:t xml:space="preserve"> </w:t>
            </w:r>
            <w:proofErr w:type="spellStart"/>
            <w:r>
              <w:t>explanation</w:t>
            </w:r>
            <w:proofErr w:type="spellEnd"/>
            <w:r>
              <w:t xml:space="preserve">, </w:t>
            </w:r>
            <w:proofErr w:type="spellStart"/>
            <w:r>
              <w:t>by</w:t>
            </w:r>
            <w:proofErr w:type="spellEnd"/>
            <w:r>
              <w:t xml:space="preserve"> </w:t>
            </w:r>
            <w:proofErr w:type="spellStart"/>
            <w:r>
              <w:t>the</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the</w:t>
            </w:r>
            <w:proofErr w:type="spellEnd"/>
            <w:r>
              <w:t xml:space="preserve"> </w:t>
            </w:r>
            <w:proofErr w:type="spellStart"/>
            <w:r>
              <w:t>selected</w:t>
            </w:r>
            <w:proofErr w:type="spellEnd"/>
            <w:r>
              <w:t xml:space="preserve"> </w:t>
            </w:r>
            <w:proofErr w:type="spellStart"/>
            <w:r>
              <w:t>texts</w:t>
            </w:r>
            <w:proofErr w:type="spellEnd"/>
            <w:r>
              <w:t>.</w:t>
            </w:r>
          </w:p>
        </w:tc>
      </w:tr>
    </w:tbl>
    <w:p w14:paraId="54188CF7" w14:textId="77777777" w:rsidR="0013402F" w:rsidRDefault="0013402F"/>
    <w:tbl>
      <w:tblPr>
        <w:tblStyle w:val="DefaultTable"/>
        <w:tblW w:w="5000" w:type="pct"/>
        <w:tblLook w:val="04A0" w:firstRow="1" w:lastRow="0" w:firstColumn="1" w:lastColumn="0" w:noHBand="0" w:noVBand="1"/>
      </w:tblPr>
      <w:tblGrid>
        <w:gridCol w:w="9638"/>
      </w:tblGrid>
      <w:tr w:rsidR="0013402F" w14:paraId="7ED23AA5"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4CE4C123" w14:textId="77777777" w:rsidR="0013402F" w:rsidRDefault="005F4879">
            <w:r>
              <w:t>Temeljna literatura in viri/</w:t>
            </w:r>
            <w:proofErr w:type="spellStart"/>
            <w:r>
              <w:t>Readings</w:t>
            </w:r>
            <w:proofErr w:type="spellEnd"/>
            <w:r>
              <w:t>:</w:t>
            </w:r>
          </w:p>
        </w:tc>
      </w:tr>
      <w:tr w:rsidR="0013402F" w14:paraId="4CA2CD4A" w14:textId="77777777">
        <w:tc>
          <w:tcPr>
            <w:tcW w:w="0" w:type="auto"/>
          </w:tcPr>
          <w:p w14:paraId="6220D176" w14:textId="77777777" w:rsidR="0013402F" w:rsidRDefault="005F4879">
            <w:proofErr w:type="spellStart"/>
            <w:r>
              <w:t>Beck</w:t>
            </w:r>
            <w:proofErr w:type="spellEnd"/>
            <w:r>
              <w:t xml:space="preserve">, </w:t>
            </w:r>
            <w:proofErr w:type="spellStart"/>
            <w:r>
              <w:t>Ulrich</w:t>
            </w:r>
            <w:proofErr w:type="spellEnd"/>
            <w:r>
              <w:t xml:space="preserve"> (1992): </w:t>
            </w:r>
            <w:proofErr w:type="spellStart"/>
            <w:r>
              <w:t>Risk</w:t>
            </w:r>
            <w:proofErr w:type="spellEnd"/>
            <w:r>
              <w:t xml:space="preserve"> </w:t>
            </w:r>
            <w:proofErr w:type="spellStart"/>
            <w:r>
              <w:t>Society</w:t>
            </w:r>
            <w:proofErr w:type="spellEnd"/>
            <w:r>
              <w:t xml:space="preserve">. </w:t>
            </w:r>
            <w:proofErr w:type="spellStart"/>
            <w:r>
              <w:t>Towards</w:t>
            </w:r>
            <w:proofErr w:type="spellEnd"/>
            <w:r>
              <w:t xml:space="preserve"> a New </w:t>
            </w:r>
            <w:proofErr w:type="spellStart"/>
            <w:r>
              <w:t>Modernity</w:t>
            </w:r>
            <w:proofErr w:type="spellEnd"/>
            <w:r>
              <w:t>. Sage: London.</w:t>
            </w:r>
          </w:p>
          <w:p w14:paraId="20109015" w14:textId="77777777" w:rsidR="0013402F" w:rsidRDefault="005F4879">
            <w:r>
              <w:t xml:space="preserve">Fuller, Steve (1999): </w:t>
            </w:r>
            <w:proofErr w:type="spellStart"/>
            <w:r>
              <w:t>The</w:t>
            </w:r>
            <w:proofErr w:type="spellEnd"/>
            <w:r>
              <w:t xml:space="preserve"> </w:t>
            </w:r>
            <w:proofErr w:type="spellStart"/>
            <w:r>
              <w:t>Governance</w:t>
            </w:r>
            <w:proofErr w:type="spellEnd"/>
            <w:r>
              <w:t xml:space="preserve"> </w:t>
            </w:r>
            <w:proofErr w:type="spellStart"/>
            <w:r>
              <w:t>of</w:t>
            </w:r>
            <w:proofErr w:type="spellEnd"/>
            <w:r>
              <w:t xml:space="preserve"> Science: </w:t>
            </w:r>
            <w:proofErr w:type="spellStart"/>
            <w:r>
              <w:t>Ideology</w:t>
            </w:r>
            <w:proofErr w:type="spellEnd"/>
            <w:r>
              <w:t xml:space="preserve"> </w:t>
            </w:r>
            <w:proofErr w:type="spellStart"/>
            <w:r>
              <w:t>and</w:t>
            </w:r>
            <w:proofErr w:type="spellEnd"/>
            <w:r>
              <w:t xml:space="preserve"> </w:t>
            </w:r>
            <w:proofErr w:type="spellStart"/>
            <w:r>
              <w:t>the</w:t>
            </w:r>
            <w:proofErr w:type="spellEnd"/>
            <w:r>
              <w:t xml:space="preserve"> Future </w:t>
            </w:r>
            <w:proofErr w:type="spellStart"/>
            <w:r>
              <w:t>of</w:t>
            </w:r>
            <w:proofErr w:type="spellEnd"/>
            <w:r>
              <w:t xml:space="preserve"> Open </w:t>
            </w:r>
            <w:proofErr w:type="spellStart"/>
            <w:r>
              <w:t>Society</w:t>
            </w:r>
            <w:proofErr w:type="spellEnd"/>
            <w:r>
              <w:t>. Open</w:t>
            </w:r>
          </w:p>
          <w:p w14:paraId="367444E7" w14:textId="77777777" w:rsidR="0013402F" w:rsidRDefault="005F4879">
            <w:r>
              <w:t xml:space="preserve">Univ. </w:t>
            </w:r>
            <w:proofErr w:type="spellStart"/>
            <w:r>
              <w:t>Press</w:t>
            </w:r>
            <w:proofErr w:type="spellEnd"/>
            <w:r>
              <w:t xml:space="preserve">: </w:t>
            </w:r>
            <w:proofErr w:type="spellStart"/>
            <w:r>
              <w:t>Buckingham</w:t>
            </w:r>
            <w:proofErr w:type="spellEnd"/>
            <w:r>
              <w:t>/Phil.</w:t>
            </w:r>
          </w:p>
          <w:p w14:paraId="25843281" w14:textId="77777777" w:rsidR="0013402F" w:rsidRDefault="005F4879">
            <w:proofErr w:type="spellStart"/>
            <w:r>
              <w:t>Kitcher</w:t>
            </w:r>
            <w:proofErr w:type="spellEnd"/>
            <w:r>
              <w:t xml:space="preserve">, </w:t>
            </w:r>
            <w:proofErr w:type="spellStart"/>
            <w:r>
              <w:t>Philip</w:t>
            </w:r>
            <w:proofErr w:type="spellEnd"/>
            <w:r>
              <w:t xml:space="preserve"> (2001): Science, </w:t>
            </w:r>
            <w:proofErr w:type="spellStart"/>
            <w:r>
              <w:t>Truth</w:t>
            </w:r>
            <w:proofErr w:type="spellEnd"/>
            <w:r>
              <w:t xml:space="preserve"> </w:t>
            </w:r>
            <w:proofErr w:type="spellStart"/>
            <w:r>
              <w:t>and</w:t>
            </w:r>
            <w:proofErr w:type="spellEnd"/>
            <w:r>
              <w:t xml:space="preserve"> </w:t>
            </w:r>
            <w:proofErr w:type="spellStart"/>
            <w:r>
              <w:t>Democracy</w:t>
            </w:r>
            <w:proofErr w:type="spellEnd"/>
            <w:r>
              <w:t xml:space="preserve">. Oxford Univ. </w:t>
            </w:r>
            <w:proofErr w:type="spellStart"/>
            <w:r>
              <w:t>Press</w:t>
            </w:r>
            <w:proofErr w:type="spellEnd"/>
            <w:r>
              <w:t>: Oxford.</w:t>
            </w:r>
          </w:p>
          <w:p w14:paraId="5B923782" w14:textId="77777777" w:rsidR="0013402F" w:rsidRDefault="005F4879">
            <w:proofErr w:type="spellStart"/>
            <w:r>
              <w:t>Lacey</w:t>
            </w:r>
            <w:proofErr w:type="spellEnd"/>
            <w:r>
              <w:t xml:space="preserve">, Hugh (1999): Is Science </w:t>
            </w:r>
            <w:proofErr w:type="spellStart"/>
            <w:r>
              <w:t>Value-Free</w:t>
            </w:r>
            <w:proofErr w:type="spellEnd"/>
            <w:r>
              <w:t xml:space="preserve">? </w:t>
            </w:r>
            <w:proofErr w:type="spellStart"/>
            <w:r>
              <w:t>Values</w:t>
            </w:r>
            <w:proofErr w:type="spellEnd"/>
            <w:r>
              <w:t xml:space="preserve"> </w:t>
            </w:r>
            <w:proofErr w:type="spellStart"/>
            <w:r>
              <w:t>and</w:t>
            </w:r>
            <w:proofErr w:type="spellEnd"/>
            <w:r>
              <w:t xml:space="preserve"> </w:t>
            </w:r>
            <w:proofErr w:type="spellStart"/>
            <w:r>
              <w:t>Scientific</w:t>
            </w:r>
            <w:proofErr w:type="spellEnd"/>
            <w:r>
              <w:t xml:space="preserve"> </w:t>
            </w:r>
            <w:proofErr w:type="spellStart"/>
            <w:r>
              <w:t>Understanding</w:t>
            </w:r>
            <w:proofErr w:type="spellEnd"/>
            <w:r>
              <w:t xml:space="preserve">. </w:t>
            </w:r>
            <w:proofErr w:type="spellStart"/>
            <w:r>
              <w:t>Routledge</w:t>
            </w:r>
            <w:proofErr w:type="spellEnd"/>
            <w:r>
              <w:t>: London.</w:t>
            </w:r>
          </w:p>
          <w:p w14:paraId="13685C5B" w14:textId="77777777" w:rsidR="0013402F" w:rsidRDefault="005F4879">
            <w:proofErr w:type="spellStart"/>
            <w:r>
              <w:t>Strydom</w:t>
            </w:r>
            <w:proofErr w:type="spellEnd"/>
            <w:r>
              <w:t xml:space="preserve">, Piet (2002): </w:t>
            </w:r>
            <w:proofErr w:type="spellStart"/>
            <w:r>
              <w:t>Risk</w:t>
            </w:r>
            <w:proofErr w:type="spellEnd"/>
            <w:r>
              <w:t xml:space="preserve">, </w:t>
            </w:r>
            <w:proofErr w:type="spellStart"/>
            <w:r>
              <w:t>Environment</w:t>
            </w:r>
            <w:proofErr w:type="spellEnd"/>
            <w:r>
              <w:t xml:space="preserve"> </w:t>
            </w:r>
            <w:proofErr w:type="spellStart"/>
            <w:r>
              <w:t>and</w:t>
            </w:r>
            <w:proofErr w:type="spellEnd"/>
            <w:r>
              <w:t xml:space="preserve"> </w:t>
            </w:r>
            <w:proofErr w:type="spellStart"/>
            <w:r>
              <w:t>Society</w:t>
            </w:r>
            <w:proofErr w:type="spellEnd"/>
            <w:r>
              <w:t xml:space="preserve"> </w:t>
            </w:r>
            <w:proofErr w:type="spellStart"/>
            <w:r>
              <w:t>Ongoing</w:t>
            </w:r>
            <w:proofErr w:type="spellEnd"/>
            <w:r>
              <w:t xml:space="preserve"> </w:t>
            </w:r>
            <w:proofErr w:type="spellStart"/>
            <w:r>
              <w:t>Debates,Current</w:t>
            </w:r>
            <w:proofErr w:type="spellEnd"/>
            <w:r>
              <w:t xml:space="preserve"> </w:t>
            </w:r>
            <w:proofErr w:type="spellStart"/>
            <w:r>
              <w:t>Issues</w:t>
            </w:r>
            <w:proofErr w:type="spellEnd"/>
            <w:r>
              <w:t xml:space="preserve"> </w:t>
            </w:r>
            <w:proofErr w:type="spellStart"/>
            <w:r>
              <w:t>and</w:t>
            </w:r>
            <w:proofErr w:type="spellEnd"/>
            <w:r>
              <w:t xml:space="preserve"> Future</w:t>
            </w:r>
          </w:p>
          <w:p w14:paraId="25ABD8A4" w14:textId="77777777" w:rsidR="0013402F" w:rsidRDefault="005F4879">
            <w:proofErr w:type="spellStart"/>
            <w:r>
              <w:t>Prospects</w:t>
            </w:r>
            <w:proofErr w:type="spellEnd"/>
            <w:r>
              <w:t xml:space="preserve">. Open </w:t>
            </w:r>
            <w:proofErr w:type="spellStart"/>
            <w:r>
              <w:t>University</w:t>
            </w:r>
            <w:proofErr w:type="spellEnd"/>
            <w:r>
              <w:t xml:space="preserve"> </w:t>
            </w:r>
            <w:proofErr w:type="spellStart"/>
            <w:r>
              <w:t>Press</w:t>
            </w:r>
            <w:proofErr w:type="spellEnd"/>
            <w:r>
              <w:t xml:space="preserve">: </w:t>
            </w:r>
            <w:proofErr w:type="spellStart"/>
            <w:r>
              <w:t>Buckingham</w:t>
            </w:r>
            <w:proofErr w:type="spellEnd"/>
            <w:r>
              <w:t>.</w:t>
            </w:r>
          </w:p>
        </w:tc>
      </w:tr>
    </w:tbl>
    <w:p w14:paraId="1CAA7530"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5030C33C"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525E7C17" w14:textId="77777777" w:rsidR="0013402F" w:rsidRDefault="005F4879">
            <w:r>
              <w:t>Cilji in kompetence:</w:t>
            </w:r>
          </w:p>
        </w:tc>
        <w:tc>
          <w:tcPr>
            <w:tcW w:w="2500" w:type="pct"/>
          </w:tcPr>
          <w:p w14:paraId="0DCB6D67" w14:textId="77777777" w:rsidR="0013402F" w:rsidRDefault="005F4879">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3402F" w14:paraId="764A123C" w14:textId="77777777">
        <w:tc>
          <w:tcPr>
            <w:tcW w:w="0" w:type="auto"/>
          </w:tcPr>
          <w:p w14:paraId="79BEC530" w14:textId="77777777" w:rsidR="0013402F" w:rsidRDefault="005F4879">
            <w:r>
              <w:t>Prepoznavanje družbene pomenljivosti znanstvenih spoznanj ter odgovornosti načrtovalcev za:</w:t>
            </w:r>
          </w:p>
          <w:p w14:paraId="269FADF6" w14:textId="77777777" w:rsidR="0013402F" w:rsidRDefault="005F4879">
            <w:pPr>
              <w:pStyle w:val="Odstavekseznama"/>
              <w:numPr>
                <w:ilvl w:val="0"/>
                <w:numId w:val="144"/>
              </w:numPr>
              <w:ind w:left="357" w:hanging="357"/>
            </w:pPr>
            <w:r>
              <w:t>posege v naravno, družbeno in kulturno okolje,</w:t>
            </w:r>
          </w:p>
          <w:p w14:paraId="56E18305" w14:textId="77777777" w:rsidR="0013402F" w:rsidRDefault="005F4879">
            <w:pPr>
              <w:pStyle w:val="Odstavekseznama"/>
              <w:numPr>
                <w:ilvl w:val="0"/>
                <w:numId w:val="144"/>
              </w:numPr>
              <w:ind w:left="357" w:hanging="357"/>
            </w:pPr>
            <w:r>
              <w:t> razumevanje družbene, kulturne in etične problematike sodobnih znanosti,</w:t>
            </w:r>
          </w:p>
          <w:p w14:paraId="246C29B0" w14:textId="77777777" w:rsidR="0013402F" w:rsidRDefault="005F4879">
            <w:pPr>
              <w:pStyle w:val="Odstavekseznama"/>
              <w:numPr>
                <w:ilvl w:val="0"/>
                <w:numId w:val="144"/>
              </w:numPr>
              <w:ind w:left="357" w:hanging="357"/>
            </w:pPr>
            <w:r>
              <w:t> </w:t>
            </w:r>
            <w:proofErr w:type="spellStart"/>
            <w:r>
              <w:t>prevpraševanje</w:t>
            </w:r>
            <w:proofErr w:type="spellEnd"/>
            <w:r>
              <w:t xml:space="preserve"> vloge znanosti v rizični družbi.</w:t>
            </w:r>
          </w:p>
        </w:tc>
        <w:tc>
          <w:tcPr>
            <w:tcW w:w="0" w:type="auto"/>
          </w:tcPr>
          <w:p w14:paraId="64881ABA" w14:textId="77777777" w:rsidR="0013402F" w:rsidRDefault="005F4879">
            <w:proofErr w:type="spellStart"/>
            <w:r>
              <w:t>Reconsideration</w:t>
            </w:r>
            <w:proofErr w:type="spellEnd"/>
            <w:r>
              <w:t xml:space="preserve"> </w:t>
            </w:r>
            <w:proofErr w:type="spellStart"/>
            <w:r>
              <w:t>of</w:t>
            </w:r>
            <w:proofErr w:type="spellEnd"/>
            <w:r>
              <w:t xml:space="preserve"> </w:t>
            </w:r>
            <w:proofErr w:type="spellStart"/>
            <w:r>
              <w:t>the</w:t>
            </w:r>
            <w:proofErr w:type="spellEnd"/>
            <w:r>
              <w:t xml:space="preserve"> social relevance </w:t>
            </w:r>
            <w:proofErr w:type="spellStart"/>
            <w:r>
              <w:t>of</w:t>
            </w:r>
            <w:proofErr w:type="spellEnd"/>
            <w:r>
              <w:t xml:space="preserve"> </w:t>
            </w:r>
            <w:proofErr w:type="spellStart"/>
            <w:r>
              <w:t>scientific</w:t>
            </w:r>
            <w:proofErr w:type="spellEnd"/>
            <w:r>
              <w:t xml:space="preserve"> </w:t>
            </w:r>
            <w:proofErr w:type="spellStart"/>
            <w:r>
              <w:t>knowledge</w:t>
            </w:r>
            <w:proofErr w:type="spellEnd"/>
            <w:r>
              <w:t xml:space="preserve"> </w:t>
            </w:r>
            <w:proofErr w:type="spellStart"/>
            <w:r>
              <w:t>and</w:t>
            </w:r>
            <w:proofErr w:type="spellEnd"/>
            <w:r>
              <w:t xml:space="preserve"> </w:t>
            </w:r>
            <w:proofErr w:type="spellStart"/>
            <w:r>
              <w:t>the</w:t>
            </w:r>
            <w:proofErr w:type="spellEnd"/>
            <w:r>
              <w:t xml:space="preserve"> </w:t>
            </w:r>
            <w:proofErr w:type="spellStart"/>
            <w:r>
              <w:t>responsibility</w:t>
            </w:r>
            <w:proofErr w:type="spellEnd"/>
            <w:r>
              <w:t xml:space="preserve"> </w:t>
            </w:r>
            <w:proofErr w:type="spellStart"/>
            <w:r>
              <w:t>of</w:t>
            </w:r>
            <w:proofErr w:type="spellEnd"/>
            <w:r>
              <w:t xml:space="preserve"> </w:t>
            </w:r>
            <w:proofErr w:type="spellStart"/>
            <w:r>
              <w:t>the</w:t>
            </w:r>
            <w:proofErr w:type="spellEnd"/>
            <w:r>
              <w:t xml:space="preserve"> </w:t>
            </w:r>
            <w:proofErr w:type="spellStart"/>
            <w:r>
              <w:t>planners</w:t>
            </w:r>
            <w:proofErr w:type="spellEnd"/>
            <w:r>
              <w:t xml:space="preserve"> </w:t>
            </w:r>
            <w:proofErr w:type="spellStart"/>
            <w:r>
              <w:t>for</w:t>
            </w:r>
            <w:proofErr w:type="spellEnd"/>
            <w:r>
              <w:t xml:space="preserve"> </w:t>
            </w:r>
            <w:proofErr w:type="spellStart"/>
            <w:r>
              <w:t>the</w:t>
            </w:r>
            <w:proofErr w:type="spellEnd"/>
          </w:p>
          <w:p w14:paraId="547650F3" w14:textId="77777777" w:rsidR="0013402F" w:rsidRDefault="005F4879">
            <w:pPr>
              <w:pStyle w:val="Odstavekseznama"/>
              <w:numPr>
                <w:ilvl w:val="0"/>
                <w:numId w:val="145"/>
              </w:numPr>
              <w:ind w:left="357" w:hanging="357"/>
            </w:pPr>
            <w:proofErr w:type="spellStart"/>
            <w:r>
              <w:t>Interventions</w:t>
            </w:r>
            <w:proofErr w:type="spellEnd"/>
            <w:r>
              <w:t xml:space="preserve"> in </w:t>
            </w:r>
            <w:proofErr w:type="spellStart"/>
            <w:r>
              <w:t>natural</w:t>
            </w:r>
            <w:proofErr w:type="spellEnd"/>
            <w:r>
              <w:t xml:space="preserve">, </w:t>
            </w:r>
            <w:proofErr w:type="spellStart"/>
            <w:r>
              <w:t>societal</w:t>
            </w:r>
            <w:proofErr w:type="spellEnd"/>
            <w:r>
              <w:t xml:space="preserve"> </w:t>
            </w:r>
            <w:proofErr w:type="spellStart"/>
            <w:r>
              <w:t>and</w:t>
            </w:r>
            <w:proofErr w:type="spellEnd"/>
            <w:r>
              <w:t xml:space="preserve"> </w:t>
            </w:r>
            <w:proofErr w:type="spellStart"/>
            <w:r>
              <w:t>cultural</w:t>
            </w:r>
            <w:proofErr w:type="spellEnd"/>
            <w:r>
              <w:t xml:space="preserve"> </w:t>
            </w:r>
            <w:proofErr w:type="spellStart"/>
            <w:r>
              <w:t>environment</w:t>
            </w:r>
            <w:proofErr w:type="spellEnd"/>
            <w:r>
              <w:t>,</w:t>
            </w:r>
          </w:p>
          <w:p w14:paraId="5A0C4C06" w14:textId="77777777" w:rsidR="0013402F" w:rsidRDefault="005F4879">
            <w:pPr>
              <w:pStyle w:val="Odstavekseznama"/>
              <w:numPr>
                <w:ilvl w:val="0"/>
                <w:numId w:val="145"/>
              </w:numPr>
              <w:ind w:left="357" w:hanging="357"/>
            </w:pPr>
            <w:proofErr w:type="spellStart"/>
            <w:r>
              <w:t>Understanding</w:t>
            </w:r>
            <w:proofErr w:type="spellEnd"/>
            <w:r>
              <w:t xml:space="preserve"> </w:t>
            </w:r>
            <w:proofErr w:type="spellStart"/>
            <w:r>
              <w:t>of</w:t>
            </w:r>
            <w:proofErr w:type="spellEnd"/>
            <w:r>
              <w:t xml:space="preserve"> </w:t>
            </w:r>
            <w:proofErr w:type="spellStart"/>
            <w:r>
              <w:t>societal</w:t>
            </w:r>
            <w:proofErr w:type="spellEnd"/>
            <w:r>
              <w:t xml:space="preserve">, </w:t>
            </w:r>
            <w:proofErr w:type="spellStart"/>
            <w:r>
              <w:t>cultural</w:t>
            </w:r>
            <w:proofErr w:type="spellEnd"/>
            <w:r>
              <w:t xml:space="preserve"> </w:t>
            </w:r>
            <w:proofErr w:type="spellStart"/>
            <w:r>
              <w:t>and</w:t>
            </w:r>
            <w:proofErr w:type="spellEnd"/>
            <w:r>
              <w:t xml:space="preserve"> </w:t>
            </w:r>
            <w:proofErr w:type="spellStart"/>
            <w:r>
              <w:t>ethical</w:t>
            </w:r>
            <w:proofErr w:type="spellEnd"/>
            <w:r>
              <w:t xml:space="preserve"> </w:t>
            </w:r>
            <w:proofErr w:type="spellStart"/>
            <w:r>
              <w:t>problems</w:t>
            </w:r>
            <w:proofErr w:type="spellEnd"/>
            <w:r>
              <w:t xml:space="preserve"> </w:t>
            </w:r>
            <w:proofErr w:type="spellStart"/>
            <w:r>
              <w:t>of</w:t>
            </w:r>
            <w:proofErr w:type="spellEnd"/>
            <w:r>
              <w:t xml:space="preserve"> modern science,</w:t>
            </w:r>
          </w:p>
          <w:p w14:paraId="24CD628A" w14:textId="77777777" w:rsidR="0013402F" w:rsidRDefault="005F4879">
            <w:pPr>
              <w:pStyle w:val="Odstavekseznama"/>
              <w:numPr>
                <w:ilvl w:val="0"/>
                <w:numId w:val="145"/>
              </w:numPr>
              <w:ind w:left="357" w:hanging="357"/>
            </w:pPr>
            <w:proofErr w:type="spellStart"/>
            <w:r>
              <w:t>Request</w:t>
            </w:r>
            <w:proofErr w:type="spellEnd"/>
            <w:r>
              <w:t xml:space="preserve"> </w:t>
            </w:r>
            <w:proofErr w:type="spellStart"/>
            <w:r>
              <w:t>of</w:t>
            </w:r>
            <w:proofErr w:type="spellEnd"/>
            <w:r>
              <w:t xml:space="preserve"> </w:t>
            </w:r>
            <w:proofErr w:type="spellStart"/>
            <w:r>
              <w:t>the</w:t>
            </w:r>
            <w:proofErr w:type="spellEnd"/>
            <w:r>
              <w:t xml:space="preserve"> role </w:t>
            </w:r>
            <w:proofErr w:type="spellStart"/>
            <w:r>
              <w:t>of</w:t>
            </w:r>
            <w:proofErr w:type="spellEnd"/>
            <w:r>
              <w:t xml:space="preserve"> science in </w:t>
            </w:r>
            <w:proofErr w:type="spellStart"/>
            <w:r>
              <w:t>the</w:t>
            </w:r>
            <w:proofErr w:type="spellEnd"/>
            <w:r>
              <w:t xml:space="preserve"> </w:t>
            </w:r>
            <w:proofErr w:type="spellStart"/>
            <w:r>
              <w:t>risk</w:t>
            </w:r>
            <w:proofErr w:type="spellEnd"/>
            <w:r>
              <w:t xml:space="preserve"> </w:t>
            </w:r>
            <w:proofErr w:type="spellStart"/>
            <w:r>
              <w:t>society</w:t>
            </w:r>
            <w:proofErr w:type="spellEnd"/>
            <w:r>
              <w:t>.</w:t>
            </w:r>
          </w:p>
        </w:tc>
      </w:tr>
    </w:tbl>
    <w:p w14:paraId="12AA7A4A"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2A348E7F"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31223157" w14:textId="77777777" w:rsidR="0013402F" w:rsidRDefault="005F4879">
            <w:r>
              <w:t>Predvideni študijski rezultati:</w:t>
            </w:r>
          </w:p>
        </w:tc>
        <w:tc>
          <w:tcPr>
            <w:tcW w:w="2500" w:type="pct"/>
          </w:tcPr>
          <w:p w14:paraId="07CBA2E3" w14:textId="77777777" w:rsidR="0013402F" w:rsidRDefault="005F4879">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3402F" w14:paraId="0D2C78F6" w14:textId="77777777">
        <w:tc>
          <w:tcPr>
            <w:tcW w:w="0" w:type="auto"/>
          </w:tcPr>
          <w:p w14:paraId="3D4B622C" w14:textId="77777777" w:rsidR="0013402F" w:rsidRDefault="005F4879">
            <w:r>
              <w:t>Znanje in razumevanje:</w:t>
            </w:r>
          </w:p>
          <w:p w14:paraId="10020921" w14:textId="77777777" w:rsidR="0013402F" w:rsidRDefault="005F4879">
            <w:r>
              <w:t>razumevanje problematike, povezane z družbeno, kulturno in etično relevantnostjo znanstvenih in tehničnih dosežkov,</w:t>
            </w:r>
          </w:p>
          <w:p w14:paraId="3924F3FB" w14:textId="77777777" w:rsidR="0013402F" w:rsidRDefault="005F4879">
            <w:r>
              <w:t>poznavanje povezav med epistemološko, socialno in etično problematike sodobnih znanosti,</w:t>
            </w:r>
          </w:p>
          <w:p w14:paraId="59B0B87A" w14:textId="77777777" w:rsidR="0013402F" w:rsidRDefault="005F4879">
            <w:r>
              <w:t>sistemsko razumevanje dinamičnih procesov v naravi in družbi,</w:t>
            </w:r>
          </w:p>
          <w:p w14:paraId="6BA2076B" w14:textId="77777777" w:rsidR="0013402F" w:rsidRDefault="005F4879">
            <w:r>
              <w:t>poznavanje medsebojnih razmerij med civilno družbo, znanostjo in tehniko.</w:t>
            </w:r>
          </w:p>
        </w:tc>
        <w:tc>
          <w:tcPr>
            <w:tcW w:w="0" w:type="auto"/>
          </w:tcPr>
          <w:p w14:paraId="420391AD" w14:textId="77777777" w:rsidR="0013402F" w:rsidRDefault="005F4879">
            <w:proofErr w:type="spellStart"/>
            <w:r>
              <w:t>Knowledge</w:t>
            </w:r>
            <w:proofErr w:type="spellEnd"/>
            <w:r>
              <w:t xml:space="preserve"> </w:t>
            </w:r>
            <w:proofErr w:type="spellStart"/>
            <w:r>
              <w:t>and</w:t>
            </w:r>
            <w:proofErr w:type="spellEnd"/>
            <w:r>
              <w:t xml:space="preserve"> </w:t>
            </w:r>
            <w:proofErr w:type="spellStart"/>
            <w:r>
              <w:t>understanding</w:t>
            </w:r>
            <w:proofErr w:type="spellEnd"/>
            <w:r>
              <w:t>:</w:t>
            </w:r>
          </w:p>
          <w:p w14:paraId="1DF872CA" w14:textId="77777777" w:rsidR="0013402F" w:rsidRDefault="005F4879">
            <w:proofErr w:type="spellStart"/>
            <w:r>
              <w:t>Understanding</w:t>
            </w:r>
            <w:proofErr w:type="spellEnd"/>
            <w:r>
              <w:t xml:space="preserve"> </w:t>
            </w:r>
            <w:proofErr w:type="spellStart"/>
            <w:r>
              <w:t>of</w:t>
            </w:r>
            <w:proofErr w:type="spellEnd"/>
            <w:r>
              <w:t xml:space="preserve"> </w:t>
            </w:r>
            <w:proofErr w:type="spellStart"/>
            <w:r>
              <w:t>problems</w:t>
            </w:r>
            <w:proofErr w:type="spellEnd"/>
            <w:r>
              <w:t xml:space="preserve">, </w:t>
            </w:r>
            <w:proofErr w:type="spellStart"/>
            <w:r>
              <w:t>connected</w:t>
            </w:r>
            <w:proofErr w:type="spellEnd"/>
            <w:r>
              <w:t xml:space="preserve"> </w:t>
            </w:r>
            <w:proofErr w:type="spellStart"/>
            <w:r>
              <w:t>with</w:t>
            </w:r>
            <w:proofErr w:type="spellEnd"/>
            <w:r>
              <w:t xml:space="preserve"> social, </w:t>
            </w:r>
            <w:proofErr w:type="spellStart"/>
            <w:r>
              <w:t>cultural</w:t>
            </w:r>
            <w:proofErr w:type="spellEnd"/>
            <w:r>
              <w:t xml:space="preserve"> </w:t>
            </w:r>
            <w:proofErr w:type="spellStart"/>
            <w:r>
              <w:t>and</w:t>
            </w:r>
            <w:proofErr w:type="spellEnd"/>
            <w:r>
              <w:t xml:space="preserve"> </w:t>
            </w:r>
            <w:proofErr w:type="spellStart"/>
            <w:r>
              <w:t>ethical</w:t>
            </w:r>
            <w:proofErr w:type="spellEnd"/>
            <w:r>
              <w:t xml:space="preserve"> relevance </w:t>
            </w:r>
            <w:proofErr w:type="spellStart"/>
            <w:r>
              <w:t>of</w:t>
            </w:r>
            <w:proofErr w:type="spellEnd"/>
            <w:r>
              <w:t xml:space="preserve"> </w:t>
            </w:r>
            <w:proofErr w:type="spellStart"/>
            <w:r>
              <w:t>scientific</w:t>
            </w:r>
            <w:proofErr w:type="spellEnd"/>
            <w:r>
              <w:t xml:space="preserve"> </w:t>
            </w:r>
            <w:proofErr w:type="spellStart"/>
            <w:r>
              <w:t>and</w:t>
            </w:r>
            <w:proofErr w:type="spellEnd"/>
            <w:r>
              <w:t xml:space="preserve"> </w:t>
            </w:r>
            <w:proofErr w:type="spellStart"/>
            <w:r>
              <w:t>technical</w:t>
            </w:r>
            <w:proofErr w:type="spellEnd"/>
            <w:r>
              <w:t xml:space="preserve"> </w:t>
            </w:r>
            <w:proofErr w:type="spellStart"/>
            <w:r>
              <w:t>achievements</w:t>
            </w:r>
            <w:proofErr w:type="spellEnd"/>
            <w:r>
              <w:t>,</w:t>
            </w:r>
          </w:p>
          <w:p w14:paraId="5F587A29" w14:textId="77777777" w:rsidR="0013402F" w:rsidRDefault="005F4879">
            <w:proofErr w:type="spellStart"/>
            <w:r>
              <w:t>Knowledge</w:t>
            </w:r>
            <w:proofErr w:type="spellEnd"/>
            <w:r>
              <w:t xml:space="preserve"> </w:t>
            </w:r>
            <w:proofErr w:type="spellStart"/>
            <w:r>
              <w:t>of</w:t>
            </w:r>
            <w:proofErr w:type="spellEnd"/>
            <w:r>
              <w:t xml:space="preserve"> </w:t>
            </w:r>
            <w:proofErr w:type="spellStart"/>
            <w:r>
              <w:t>links</w:t>
            </w:r>
            <w:proofErr w:type="spellEnd"/>
            <w:r>
              <w:t xml:space="preserve"> </w:t>
            </w:r>
            <w:proofErr w:type="spellStart"/>
            <w:r>
              <w:t>between</w:t>
            </w:r>
            <w:proofErr w:type="spellEnd"/>
            <w:r>
              <w:t xml:space="preserve"> </w:t>
            </w:r>
            <w:proofErr w:type="spellStart"/>
            <w:r>
              <w:t>epistemological</w:t>
            </w:r>
            <w:proofErr w:type="spellEnd"/>
            <w:r>
              <w:t xml:space="preserve">, social </w:t>
            </w:r>
            <w:proofErr w:type="spellStart"/>
            <w:r>
              <w:t>and</w:t>
            </w:r>
            <w:proofErr w:type="spellEnd"/>
            <w:r>
              <w:t xml:space="preserve"> </w:t>
            </w:r>
            <w:proofErr w:type="spellStart"/>
            <w:r>
              <w:t>ethical</w:t>
            </w:r>
            <w:proofErr w:type="spellEnd"/>
            <w:r>
              <w:t xml:space="preserve"> </w:t>
            </w:r>
            <w:proofErr w:type="spellStart"/>
            <w:r>
              <w:t>problems</w:t>
            </w:r>
            <w:proofErr w:type="spellEnd"/>
            <w:r>
              <w:t xml:space="preserve"> </w:t>
            </w:r>
            <w:proofErr w:type="spellStart"/>
            <w:r>
              <w:t>of</w:t>
            </w:r>
            <w:proofErr w:type="spellEnd"/>
            <w:r>
              <w:t xml:space="preserve"> modern science,</w:t>
            </w:r>
          </w:p>
          <w:p w14:paraId="60535B5F" w14:textId="77777777" w:rsidR="0013402F" w:rsidRDefault="005F4879">
            <w:proofErr w:type="spellStart"/>
            <w:r>
              <w:t>Systemic</w:t>
            </w:r>
            <w:proofErr w:type="spellEnd"/>
            <w:r>
              <w:t xml:space="preserve"> </w:t>
            </w:r>
            <w:proofErr w:type="spellStart"/>
            <w:r>
              <w:t>understanding</w:t>
            </w:r>
            <w:proofErr w:type="spellEnd"/>
            <w:r>
              <w:t xml:space="preserve"> </w:t>
            </w:r>
            <w:proofErr w:type="spellStart"/>
            <w:r>
              <w:t>of</w:t>
            </w:r>
            <w:proofErr w:type="spellEnd"/>
            <w:r>
              <w:t xml:space="preserve"> </w:t>
            </w:r>
            <w:proofErr w:type="spellStart"/>
            <w:r>
              <w:t>dynamical</w:t>
            </w:r>
            <w:proofErr w:type="spellEnd"/>
            <w:r>
              <w:t xml:space="preserve"> </w:t>
            </w:r>
            <w:proofErr w:type="spellStart"/>
            <w:r>
              <w:t>processes</w:t>
            </w:r>
            <w:proofErr w:type="spellEnd"/>
            <w:r>
              <w:t xml:space="preserve"> in nature </w:t>
            </w:r>
            <w:proofErr w:type="spellStart"/>
            <w:r>
              <w:t>and</w:t>
            </w:r>
            <w:proofErr w:type="spellEnd"/>
            <w:r>
              <w:t xml:space="preserve"> </w:t>
            </w:r>
            <w:proofErr w:type="spellStart"/>
            <w:r>
              <w:t>society</w:t>
            </w:r>
            <w:proofErr w:type="spellEnd"/>
            <w:r>
              <w:t>,</w:t>
            </w:r>
          </w:p>
          <w:p w14:paraId="78E53B9A" w14:textId="77777777" w:rsidR="0013402F" w:rsidRDefault="005F4879">
            <w:proofErr w:type="spellStart"/>
            <w:r>
              <w:t>Knowledge</w:t>
            </w:r>
            <w:proofErr w:type="spellEnd"/>
            <w:r>
              <w:t xml:space="preserve"> </w:t>
            </w:r>
            <w:proofErr w:type="spellStart"/>
            <w:r>
              <w:t>of</w:t>
            </w:r>
            <w:proofErr w:type="spellEnd"/>
            <w:r>
              <w:t xml:space="preserve"> </w:t>
            </w:r>
            <w:proofErr w:type="spellStart"/>
            <w:r>
              <w:t>the</w:t>
            </w:r>
            <w:proofErr w:type="spellEnd"/>
            <w:r>
              <w:t xml:space="preserve"> </w:t>
            </w:r>
            <w:proofErr w:type="spellStart"/>
            <w:r>
              <w:t>interrelationships</w:t>
            </w:r>
            <w:proofErr w:type="spellEnd"/>
            <w:r>
              <w:t xml:space="preserve"> </w:t>
            </w:r>
            <w:proofErr w:type="spellStart"/>
            <w:r>
              <w:t>between</w:t>
            </w:r>
            <w:proofErr w:type="spellEnd"/>
            <w:r>
              <w:t xml:space="preserve"> civil </w:t>
            </w:r>
            <w:proofErr w:type="spellStart"/>
            <w:r>
              <w:t>society</w:t>
            </w:r>
            <w:proofErr w:type="spellEnd"/>
            <w:r>
              <w:t xml:space="preserve">, </w:t>
            </w:r>
            <w:proofErr w:type="spellStart"/>
            <w:r>
              <w:t>knowledge</w:t>
            </w:r>
            <w:proofErr w:type="spellEnd"/>
            <w:r>
              <w:t xml:space="preserve"> </w:t>
            </w:r>
            <w:proofErr w:type="spellStart"/>
            <w:r>
              <w:t>and</w:t>
            </w:r>
            <w:proofErr w:type="spellEnd"/>
            <w:r>
              <w:t xml:space="preserve"> </w:t>
            </w:r>
            <w:proofErr w:type="spellStart"/>
            <w:r>
              <w:t>technology</w:t>
            </w:r>
            <w:proofErr w:type="spellEnd"/>
            <w:r>
              <w:t>.</w:t>
            </w:r>
          </w:p>
        </w:tc>
      </w:tr>
    </w:tbl>
    <w:p w14:paraId="7E292C23"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500F507B"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0C8F3274" w14:textId="77777777" w:rsidR="0013402F" w:rsidRDefault="005F4879">
            <w:r>
              <w:t>Metode poučevanja in učenja:</w:t>
            </w:r>
          </w:p>
        </w:tc>
        <w:tc>
          <w:tcPr>
            <w:tcW w:w="2500" w:type="pct"/>
          </w:tcPr>
          <w:p w14:paraId="6C8F49CE" w14:textId="77777777" w:rsidR="0013402F" w:rsidRDefault="005F4879">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3402F" w14:paraId="589F0ECE" w14:textId="77777777">
        <w:tc>
          <w:tcPr>
            <w:tcW w:w="0" w:type="auto"/>
          </w:tcPr>
          <w:p w14:paraId="768F6735" w14:textId="77777777" w:rsidR="0013402F" w:rsidRDefault="005F4879">
            <w:r>
              <w:t>Predavanja in seminarji.</w:t>
            </w:r>
          </w:p>
        </w:tc>
        <w:tc>
          <w:tcPr>
            <w:tcW w:w="0" w:type="auto"/>
          </w:tcPr>
          <w:p w14:paraId="76774500" w14:textId="77777777" w:rsidR="0013402F" w:rsidRDefault="005F4879">
            <w:proofErr w:type="spellStart"/>
            <w:r>
              <w:t>Lectures</w:t>
            </w:r>
            <w:proofErr w:type="spellEnd"/>
            <w:r>
              <w:t xml:space="preserve"> </w:t>
            </w:r>
            <w:proofErr w:type="spellStart"/>
            <w:r>
              <w:t>and</w:t>
            </w:r>
            <w:proofErr w:type="spellEnd"/>
            <w:r>
              <w:t xml:space="preserve"> </w:t>
            </w:r>
            <w:proofErr w:type="spellStart"/>
            <w:r>
              <w:t>seminars</w:t>
            </w:r>
            <w:proofErr w:type="spellEnd"/>
            <w:r>
              <w:t>.</w:t>
            </w:r>
          </w:p>
        </w:tc>
      </w:tr>
    </w:tbl>
    <w:p w14:paraId="6907CDC6" w14:textId="77777777" w:rsidR="0013402F" w:rsidRDefault="0013402F"/>
    <w:tbl>
      <w:tblPr>
        <w:tblStyle w:val="DefaultTable"/>
        <w:tblW w:w="5000" w:type="pct"/>
        <w:tblLook w:val="04A0" w:firstRow="1" w:lastRow="0" w:firstColumn="1" w:lastColumn="0" w:noHBand="0" w:noVBand="1"/>
      </w:tblPr>
      <w:tblGrid>
        <w:gridCol w:w="4045"/>
        <w:gridCol w:w="1548"/>
        <w:gridCol w:w="4045"/>
      </w:tblGrid>
      <w:tr w:rsidR="0013402F" w14:paraId="18746C75" w14:textId="77777777" w:rsidTr="0013402F">
        <w:trPr>
          <w:cnfStyle w:val="100000000000" w:firstRow="1" w:lastRow="0" w:firstColumn="0" w:lastColumn="0" w:oddVBand="0" w:evenVBand="0" w:oddHBand="0" w:evenHBand="0" w:firstRowFirstColumn="0" w:firstRowLastColumn="0" w:lastRowFirstColumn="0" w:lastRowLastColumn="0"/>
        </w:trPr>
        <w:tc>
          <w:tcPr>
            <w:tcW w:w="2200" w:type="pct"/>
          </w:tcPr>
          <w:p w14:paraId="6B6E1612" w14:textId="77777777" w:rsidR="0013402F" w:rsidRDefault="005F4879">
            <w:r>
              <w:t>Načini ocenjevanja:</w:t>
            </w:r>
          </w:p>
        </w:tc>
        <w:tc>
          <w:tcPr>
            <w:tcW w:w="600" w:type="pct"/>
          </w:tcPr>
          <w:p w14:paraId="79519504" w14:textId="77777777" w:rsidR="0013402F" w:rsidRDefault="005F4879">
            <w:pPr>
              <w:keepNext/>
              <w:jc w:val="center"/>
            </w:pPr>
            <w:r>
              <w:t>Delež/</w:t>
            </w:r>
            <w:proofErr w:type="spellStart"/>
            <w:r>
              <w:t>Weight</w:t>
            </w:r>
            <w:proofErr w:type="spellEnd"/>
          </w:p>
        </w:tc>
        <w:tc>
          <w:tcPr>
            <w:tcW w:w="2200" w:type="pct"/>
          </w:tcPr>
          <w:p w14:paraId="49CEAA9F" w14:textId="77777777" w:rsidR="0013402F" w:rsidRDefault="005F4879">
            <w:proofErr w:type="spellStart"/>
            <w:r>
              <w:t>Assessment</w:t>
            </w:r>
            <w:proofErr w:type="spellEnd"/>
            <w:r>
              <w:t>:</w:t>
            </w:r>
          </w:p>
        </w:tc>
      </w:tr>
      <w:tr w:rsidR="0013402F" w14:paraId="0A270BEE" w14:textId="77777777">
        <w:tc>
          <w:tcPr>
            <w:tcW w:w="0" w:type="auto"/>
          </w:tcPr>
          <w:p w14:paraId="45717E0D" w14:textId="77777777" w:rsidR="0013402F" w:rsidRDefault="005F4879">
            <w:r>
              <w:t xml:space="preserve">Ustni izpit </w:t>
            </w:r>
          </w:p>
        </w:tc>
        <w:tc>
          <w:tcPr>
            <w:tcW w:w="0" w:type="auto"/>
          </w:tcPr>
          <w:p w14:paraId="2DFD7F62" w14:textId="77777777" w:rsidR="0013402F" w:rsidRDefault="005F4879">
            <w:pPr>
              <w:keepNext/>
              <w:jc w:val="center"/>
            </w:pPr>
            <w:r>
              <w:t>70,00 %</w:t>
            </w:r>
          </w:p>
        </w:tc>
        <w:tc>
          <w:tcPr>
            <w:tcW w:w="0" w:type="auto"/>
          </w:tcPr>
          <w:p w14:paraId="710C9117" w14:textId="77777777" w:rsidR="0013402F" w:rsidRDefault="005F4879">
            <w:r>
              <w:t xml:space="preserve">Oral </w:t>
            </w:r>
            <w:proofErr w:type="spellStart"/>
            <w:r>
              <w:t>examination</w:t>
            </w:r>
            <w:proofErr w:type="spellEnd"/>
          </w:p>
        </w:tc>
      </w:tr>
      <w:tr w:rsidR="0013402F" w14:paraId="040780F9" w14:textId="77777777">
        <w:tc>
          <w:tcPr>
            <w:tcW w:w="0" w:type="auto"/>
          </w:tcPr>
          <w:p w14:paraId="17016495" w14:textId="77777777" w:rsidR="0013402F" w:rsidRDefault="005F4879">
            <w:r>
              <w:t>Naloge</w:t>
            </w:r>
          </w:p>
        </w:tc>
        <w:tc>
          <w:tcPr>
            <w:tcW w:w="0" w:type="auto"/>
          </w:tcPr>
          <w:p w14:paraId="2B7C67AB" w14:textId="77777777" w:rsidR="0013402F" w:rsidRDefault="005F4879">
            <w:pPr>
              <w:keepNext/>
              <w:jc w:val="center"/>
            </w:pPr>
            <w:r>
              <w:t>30,00 %</w:t>
            </w:r>
          </w:p>
        </w:tc>
        <w:tc>
          <w:tcPr>
            <w:tcW w:w="0" w:type="auto"/>
          </w:tcPr>
          <w:p w14:paraId="5EA1E628" w14:textId="77777777" w:rsidR="0013402F" w:rsidRDefault="005F4879">
            <w:proofErr w:type="spellStart"/>
            <w:r>
              <w:t>Coursework</w:t>
            </w:r>
            <w:proofErr w:type="spellEnd"/>
          </w:p>
        </w:tc>
      </w:tr>
    </w:tbl>
    <w:p w14:paraId="2EEB8E46"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78F9C33F"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1DBDE7A7" w14:textId="77777777" w:rsidR="0013402F" w:rsidRDefault="005F4879">
            <w:r>
              <w:t>Ocenjevalna lestvica:</w:t>
            </w:r>
          </w:p>
        </w:tc>
        <w:tc>
          <w:tcPr>
            <w:tcW w:w="2500" w:type="pct"/>
          </w:tcPr>
          <w:p w14:paraId="196CAB71" w14:textId="77777777" w:rsidR="0013402F" w:rsidRDefault="005F4879">
            <w:proofErr w:type="spellStart"/>
            <w:r>
              <w:t>Grading</w:t>
            </w:r>
            <w:proofErr w:type="spellEnd"/>
            <w:r>
              <w:t xml:space="preserve"> </w:t>
            </w:r>
            <w:proofErr w:type="spellStart"/>
            <w:r>
              <w:t>system</w:t>
            </w:r>
            <w:proofErr w:type="spellEnd"/>
            <w:r>
              <w:t>:</w:t>
            </w:r>
          </w:p>
        </w:tc>
      </w:tr>
      <w:tr w:rsidR="0013402F" w14:paraId="74628FC5" w14:textId="77777777">
        <w:tc>
          <w:tcPr>
            <w:tcW w:w="0" w:type="auto"/>
          </w:tcPr>
          <w:p w14:paraId="20C446BE" w14:textId="77777777" w:rsidR="0013402F" w:rsidRDefault="0013402F"/>
        </w:tc>
        <w:tc>
          <w:tcPr>
            <w:tcW w:w="0" w:type="auto"/>
          </w:tcPr>
          <w:p w14:paraId="24DAAE6F" w14:textId="77777777" w:rsidR="0013402F" w:rsidRDefault="0013402F"/>
        </w:tc>
      </w:tr>
    </w:tbl>
    <w:p w14:paraId="0432624B" w14:textId="77777777" w:rsidR="0013402F" w:rsidRDefault="0013402F"/>
    <w:tbl>
      <w:tblPr>
        <w:tblStyle w:val="DefaultTable"/>
        <w:tblW w:w="5000" w:type="pct"/>
        <w:tblLook w:val="04A0" w:firstRow="1" w:lastRow="0" w:firstColumn="1" w:lastColumn="0" w:noHBand="0" w:noVBand="1"/>
      </w:tblPr>
      <w:tblGrid>
        <w:gridCol w:w="9638"/>
      </w:tblGrid>
      <w:tr w:rsidR="0013402F" w14:paraId="1E189939"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BF1961D" w14:textId="77777777" w:rsidR="0013402F" w:rsidRDefault="005F4879">
            <w:r>
              <w:t>Reference nosilca/</w:t>
            </w:r>
            <w:proofErr w:type="spellStart"/>
            <w:r>
              <w:t>Lecturer's</w:t>
            </w:r>
            <w:proofErr w:type="spellEnd"/>
            <w:r>
              <w:t xml:space="preserve"> </w:t>
            </w:r>
            <w:proofErr w:type="spellStart"/>
            <w:r>
              <w:t>references</w:t>
            </w:r>
            <w:proofErr w:type="spellEnd"/>
            <w:r>
              <w:t>:</w:t>
            </w:r>
          </w:p>
        </w:tc>
      </w:tr>
      <w:tr w:rsidR="0013402F" w14:paraId="5D4EF80D" w14:textId="77777777">
        <w:tc>
          <w:tcPr>
            <w:tcW w:w="0" w:type="auto"/>
          </w:tcPr>
          <w:p w14:paraId="30BAEC83" w14:textId="77777777" w:rsidR="0013402F" w:rsidRDefault="005F4879">
            <w:r>
              <w:t xml:space="preserve">MARKIČ, Olga. </w:t>
            </w:r>
            <w:proofErr w:type="spellStart"/>
            <w:r>
              <w:t>The</w:t>
            </w:r>
            <w:proofErr w:type="spellEnd"/>
            <w:r>
              <w:t xml:space="preserve"> </w:t>
            </w:r>
            <w:proofErr w:type="spellStart"/>
            <w:r>
              <w:t>philosophical</w:t>
            </w:r>
            <w:proofErr w:type="spellEnd"/>
            <w:r>
              <w:t xml:space="preserve"> </w:t>
            </w:r>
            <w:proofErr w:type="spellStart"/>
            <w:r>
              <w:t>framework</w:t>
            </w:r>
            <w:proofErr w:type="spellEnd"/>
            <w:r>
              <w:t xml:space="preserve"> </w:t>
            </w:r>
            <w:proofErr w:type="spellStart"/>
            <w:r>
              <w:t>for</w:t>
            </w:r>
            <w:proofErr w:type="spellEnd"/>
            <w:r>
              <w:t xml:space="preserve"> </w:t>
            </w:r>
            <w:proofErr w:type="spellStart"/>
            <w:r>
              <w:t>understanding</w:t>
            </w:r>
            <w:proofErr w:type="spellEnd"/>
            <w:r>
              <w:t xml:space="preserve"> </w:t>
            </w:r>
            <w:proofErr w:type="spellStart"/>
            <w:r>
              <w:t>neuroscientific</w:t>
            </w:r>
            <w:proofErr w:type="spellEnd"/>
            <w:r>
              <w:t xml:space="preserve"> </w:t>
            </w:r>
            <w:proofErr w:type="spellStart"/>
            <w:r>
              <w:t>research</w:t>
            </w:r>
            <w:proofErr w:type="spellEnd"/>
            <w:r>
              <w:t xml:space="preserve">. </w:t>
            </w:r>
            <w:proofErr w:type="spellStart"/>
            <w:r>
              <w:rPr>
                <w:i/>
              </w:rPr>
              <w:t>Interdisciplinary</w:t>
            </w:r>
            <w:proofErr w:type="spellEnd"/>
            <w:r>
              <w:rPr>
                <w:i/>
              </w:rPr>
              <w:t xml:space="preserve"> </w:t>
            </w:r>
            <w:proofErr w:type="spellStart"/>
            <w:r>
              <w:rPr>
                <w:i/>
              </w:rPr>
              <w:t>description</w:t>
            </w:r>
            <w:proofErr w:type="spellEnd"/>
            <w:r>
              <w:rPr>
                <w:i/>
              </w:rPr>
              <w:t xml:space="preserve"> </w:t>
            </w:r>
            <w:proofErr w:type="spellStart"/>
            <w:r>
              <w:rPr>
                <w:i/>
              </w:rPr>
              <w:t>of</w:t>
            </w:r>
            <w:proofErr w:type="spellEnd"/>
            <w:r>
              <w:rPr>
                <w:i/>
              </w:rPr>
              <w:t xml:space="preserve"> </w:t>
            </w:r>
            <w:proofErr w:type="spellStart"/>
            <w:r>
              <w:rPr>
                <w:i/>
              </w:rPr>
              <w:t>complex</w:t>
            </w:r>
            <w:proofErr w:type="spellEnd"/>
            <w:r>
              <w:rPr>
                <w:i/>
              </w:rPr>
              <w:t xml:space="preserve"> </w:t>
            </w:r>
            <w:proofErr w:type="spellStart"/>
            <w:r>
              <w:rPr>
                <w:i/>
              </w:rPr>
              <w:t>systems</w:t>
            </w:r>
            <w:proofErr w:type="spellEnd"/>
            <w:r>
              <w:t xml:space="preserve">, ISSN 1334-4684, 2013, vol. 11, </w:t>
            </w:r>
            <w:proofErr w:type="spellStart"/>
            <w:r>
              <w:t>iss</w:t>
            </w:r>
            <w:proofErr w:type="spellEnd"/>
            <w:r>
              <w:t xml:space="preserve">. 4, str. 351-362, </w:t>
            </w:r>
            <w:proofErr w:type="spellStart"/>
            <w:r>
              <w:t>doi</w:t>
            </w:r>
            <w:proofErr w:type="spellEnd"/>
            <w:r>
              <w:t xml:space="preserve">: </w:t>
            </w:r>
            <w:hyperlink r:id="rId266" w:history="1">
              <w:r>
                <w:rPr>
                  <w:rStyle w:val="Hiperpovezava"/>
                </w:rPr>
                <w:t>10.7906/indecs.11.4.1</w:t>
              </w:r>
            </w:hyperlink>
            <w:r>
              <w:t xml:space="preserve">. [COBISS.SI-ID </w:t>
            </w:r>
            <w:hyperlink r:id="rId267" w:history="1">
              <w:r>
                <w:rPr>
                  <w:rStyle w:val="Hiperpovezava"/>
                </w:rPr>
                <w:t>53514594</w:t>
              </w:r>
            </w:hyperlink>
            <w:r>
              <w:t>]</w:t>
            </w:r>
          </w:p>
          <w:p w14:paraId="0E10180A" w14:textId="77777777" w:rsidR="0013402F" w:rsidRDefault="005F4879">
            <w:r>
              <w:lastRenderedPageBreak/>
              <w:t>URŠIČ, Marko, MARKIČ, Olga, ULE, Andrej</w:t>
            </w:r>
            <w:r>
              <w:rPr>
                <w:i/>
              </w:rPr>
              <w:t xml:space="preserve">. </w:t>
            </w:r>
            <w:proofErr w:type="spellStart"/>
            <w:r>
              <w:rPr>
                <w:i/>
              </w:rPr>
              <w:t>Mind</w:t>
            </w:r>
            <w:proofErr w:type="spellEnd"/>
            <w:r>
              <w:rPr>
                <w:i/>
              </w:rPr>
              <w:t xml:space="preserve"> in nature : </w:t>
            </w:r>
            <w:proofErr w:type="spellStart"/>
            <w:r>
              <w:rPr>
                <w:i/>
              </w:rPr>
              <w:t>from</w:t>
            </w:r>
            <w:proofErr w:type="spellEnd"/>
            <w:r>
              <w:rPr>
                <w:i/>
              </w:rPr>
              <w:t xml:space="preserve"> science to </w:t>
            </w:r>
            <w:proofErr w:type="spellStart"/>
            <w:r>
              <w:rPr>
                <w:i/>
              </w:rPr>
              <w:t>philosophy</w:t>
            </w:r>
            <w:proofErr w:type="spellEnd"/>
            <w:r>
              <w:t>, (</w:t>
            </w:r>
            <w:proofErr w:type="spellStart"/>
            <w:r>
              <w:t>World</w:t>
            </w:r>
            <w:proofErr w:type="spellEnd"/>
            <w:r>
              <w:t xml:space="preserve"> </w:t>
            </w:r>
            <w:proofErr w:type="spellStart"/>
            <w:r>
              <w:t>Philosophy</w:t>
            </w:r>
            <w:proofErr w:type="spellEnd"/>
            <w:r>
              <w:t xml:space="preserve"> </w:t>
            </w:r>
            <w:proofErr w:type="spellStart"/>
            <w:r>
              <w:t>Series</w:t>
            </w:r>
            <w:proofErr w:type="spellEnd"/>
            <w:r>
              <w:t xml:space="preserve">). New York: Nova Science </w:t>
            </w:r>
            <w:proofErr w:type="spellStart"/>
            <w:r>
              <w:t>Publishers</w:t>
            </w:r>
            <w:proofErr w:type="spellEnd"/>
            <w:r>
              <w:t xml:space="preserve">, cop. 2012. 226 str., </w:t>
            </w:r>
            <w:proofErr w:type="spellStart"/>
            <w:r>
              <w:t>ilustr</w:t>
            </w:r>
            <w:proofErr w:type="spellEnd"/>
            <w:r>
              <w:t xml:space="preserve">. ISBN 978-1-62081-267-9. ISBN 1-62081-267-3. [COBISS.SI-ID </w:t>
            </w:r>
            <w:hyperlink r:id="rId268" w:history="1">
              <w:r>
                <w:rPr>
                  <w:rStyle w:val="Hiperpovezava"/>
                </w:rPr>
                <w:t>49263714</w:t>
              </w:r>
            </w:hyperlink>
            <w:r>
              <w:t>]</w:t>
            </w:r>
          </w:p>
          <w:p w14:paraId="1A76DED3" w14:textId="77777777" w:rsidR="0013402F" w:rsidRDefault="005F4879">
            <w:r>
              <w:t xml:space="preserve">MARKIČ, Olga. </w:t>
            </w:r>
            <w:proofErr w:type="spellStart"/>
            <w:r>
              <w:t>Ethical</w:t>
            </w:r>
            <w:proofErr w:type="spellEnd"/>
            <w:r>
              <w:t xml:space="preserve"> </w:t>
            </w:r>
            <w:proofErr w:type="spellStart"/>
            <w:r>
              <w:t>implications</w:t>
            </w:r>
            <w:proofErr w:type="spellEnd"/>
            <w:r>
              <w:t xml:space="preserve"> </w:t>
            </w:r>
            <w:proofErr w:type="spellStart"/>
            <w:r>
              <w:t>of</w:t>
            </w:r>
            <w:proofErr w:type="spellEnd"/>
            <w:r>
              <w:t xml:space="preserve"> </w:t>
            </w:r>
            <w:proofErr w:type="spellStart"/>
            <w:r>
              <w:t>mechanistic</w:t>
            </w:r>
            <w:proofErr w:type="spellEnd"/>
            <w:r>
              <w:t xml:space="preserve"> </w:t>
            </w:r>
            <w:proofErr w:type="spellStart"/>
            <w:r>
              <w:t>approach</w:t>
            </w:r>
            <w:proofErr w:type="spellEnd"/>
            <w:r>
              <w:t xml:space="preserve">. V: MARKIČ, Olga (ur.), et </w:t>
            </w:r>
            <w:proofErr w:type="spellStart"/>
            <w:r>
              <w:t>al</w:t>
            </w:r>
            <w:proofErr w:type="spellEnd"/>
            <w:r>
              <w:t xml:space="preserve">. </w:t>
            </w:r>
            <w:r>
              <w:rPr>
                <w:i/>
              </w:rPr>
              <w:t xml:space="preserve">Kognitivna znanost : zbornik 17. mednarodne </w:t>
            </w:r>
            <w:proofErr w:type="spellStart"/>
            <w:r>
              <w:rPr>
                <w:i/>
              </w:rPr>
              <w:t>multikonference</w:t>
            </w:r>
            <w:proofErr w:type="spellEnd"/>
            <w:r>
              <w:rPr>
                <w:i/>
              </w:rPr>
              <w:t xml:space="preserve"> - IS 2014, 9-10 oktober 2014, [Ljubljana, </w:t>
            </w:r>
            <w:proofErr w:type="spellStart"/>
            <w:r>
              <w:rPr>
                <w:i/>
              </w:rPr>
              <w:t>Slovenia</w:t>
            </w:r>
            <w:proofErr w:type="spellEnd"/>
            <w:r>
              <w:rPr>
                <w:i/>
              </w:rPr>
              <w:t xml:space="preserve">] : zvezek C = </w:t>
            </w:r>
            <w:proofErr w:type="spellStart"/>
            <w:r>
              <w:rPr>
                <w:i/>
              </w:rPr>
              <w:t>Cognitive</w:t>
            </w:r>
            <w:proofErr w:type="spellEnd"/>
            <w:r>
              <w:rPr>
                <w:i/>
              </w:rPr>
              <w:t xml:space="preserve"> </w:t>
            </w:r>
            <w:proofErr w:type="spellStart"/>
            <w:r>
              <w:rPr>
                <w:i/>
              </w:rPr>
              <w:t>sciences</w:t>
            </w:r>
            <w:proofErr w:type="spellEnd"/>
            <w:r>
              <w:rPr>
                <w:i/>
              </w:rPr>
              <w:t xml:space="preserve"> </w:t>
            </w:r>
            <w:r>
              <w:t xml:space="preserve">Ljubljana: Institut Jožef Stefan, 2014, str. 117-120. [COBISS.SI-ID </w:t>
            </w:r>
            <w:hyperlink r:id="rId269" w:history="1">
              <w:r>
                <w:rPr>
                  <w:rStyle w:val="Hiperpovezava"/>
                </w:rPr>
                <w:t>56830818</w:t>
              </w:r>
            </w:hyperlink>
            <w:r>
              <w:t>]</w:t>
            </w:r>
          </w:p>
        </w:tc>
      </w:tr>
    </w:tbl>
    <w:p w14:paraId="398EFBCA" w14:textId="77777777" w:rsidR="0013402F" w:rsidRDefault="005F4879">
      <w:r>
        <w:lastRenderedPageBreak/>
        <w:br/>
      </w:r>
    </w:p>
    <w:p w14:paraId="3D5E51E5" w14:textId="77777777" w:rsidR="0013402F" w:rsidRDefault="005F4879">
      <w:r>
        <w:br w:type="page"/>
      </w:r>
    </w:p>
    <w:p w14:paraId="66788C0A" w14:textId="77777777" w:rsidR="0013402F" w:rsidRDefault="005F4879">
      <w:pPr>
        <w:pStyle w:val="Naslov1"/>
      </w:pPr>
      <w:r>
        <w:lastRenderedPageBreak/>
        <w:t>ZRAK, KLIMA IN VODE</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3402F" w14:paraId="2C345351"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39A15145" w14:textId="77777777" w:rsidR="0013402F" w:rsidRDefault="005F4879">
            <w:r>
              <w:t>Predmet:</w:t>
            </w:r>
          </w:p>
        </w:tc>
        <w:tc>
          <w:tcPr>
            <w:tcW w:w="3500" w:type="pct"/>
          </w:tcPr>
          <w:p w14:paraId="7CB7A4A5" w14:textId="77777777" w:rsidR="0013402F" w:rsidRDefault="005F4879">
            <w:pPr>
              <w:cnfStyle w:val="000000000000" w:firstRow="0" w:lastRow="0" w:firstColumn="0" w:lastColumn="0" w:oddVBand="0" w:evenVBand="0" w:oddHBand="0" w:evenHBand="0" w:firstRowFirstColumn="0" w:firstRowLastColumn="0" w:lastRowFirstColumn="0" w:lastRowLastColumn="0"/>
            </w:pPr>
            <w:r>
              <w:t>ZRAK, KLIMA IN VODE</w:t>
            </w:r>
          </w:p>
        </w:tc>
      </w:tr>
      <w:tr w:rsidR="0013402F" w14:paraId="18504877"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6E6D0A30" w14:textId="77777777" w:rsidR="0013402F" w:rsidRDefault="005F4879">
            <w:proofErr w:type="spellStart"/>
            <w:r>
              <w:t>Course</w:t>
            </w:r>
            <w:proofErr w:type="spellEnd"/>
            <w:r>
              <w:t xml:space="preserve"> title:</w:t>
            </w:r>
          </w:p>
        </w:tc>
        <w:tc>
          <w:tcPr>
            <w:tcW w:w="3500" w:type="pct"/>
          </w:tcPr>
          <w:p w14:paraId="682CC361" w14:textId="77777777" w:rsidR="0013402F" w:rsidRDefault="005F4879">
            <w:pPr>
              <w:cnfStyle w:val="000000000000" w:firstRow="0" w:lastRow="0" w:firstColumn="0" w:lastColumn="0" w:oddVBand="0" w:evenVBand="0" w:oddHBand="0" w:evenHBand="0" w:firstRowFirstColumn="0" w:firstRowLastColumn="0" w:lastRowFirstColumn="0" w:lastRowLastColumn="0"/>
            </w:pPr>
            <w:r>
              <w:t>AIR, WATER AND CLIMATE</w:t>
            </w:r>
          </w:p>
        </w:tc>
      </w:tr>
      <w:tr w:rsidR="0013402F" w14:paraId="44D624EC"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5AF8CA1B" w14:textId="77777777" w:rsidR="0013402F" w:rsidRDefault="005F4879">
            <w:r>
              <w:t xml:space="preserve">Članica nosilka/UL </w:t>
            </w:r>
            <w:proofErr w:type="spellStart"/>
            <w:r>
              <w:t>Member</w:t>
            </w:r>
            <w:proofErr w:type="spellEnd"/>
            <w:r>
              <w:t>:</w:t>
            </w:r>
          </w:p>
        </w:tc>
        <w:tc>
          <w:tcPr>
            <w:tcW w:w="3500" w:type="pct"/>
          </w:tcPr>
          <w:p w14:paraId="156E5596" w14:textId="77777777" w:rsidR="0013402F" w:rsidRDefault="005F4879">
            <w:pPr>
              <w:cnfStyle w:val="000000000000" w:firstRow="0" w:lastRow="0" w:firstColumn="0" w:lastColumn="0" w:oddVBand="0" w:evenVBand="0" w:oddHBand="0" w:evenHBand="0" w:firstRowFirstColumn="0" w:firstRowLastColumn="0" w:lastRowFirstColumn="0" w:lastRowLastColumn="0"/>
            </w:pPr>
            <w:r>
              <w:t>UL FGG</w:t>
            </w:r>
          </w:p>
        </w:tc>
      </w:tr>
    </w:tbl>
    <w:p w14:paraId="66534BDF" w14:textId="77777777" w:rsidR="0013402F" w:rsidRDefault="0013402F"/>
    <w:tbl>
      <w:tblPr>
        <w:tblStyle w:val="DefaultTable"/>
        <w:tblW w:w="5000" w:type="pct"/>
        <w:tblLook w:val="04A0" w:firstRow="1" w:lastRow="0" w:firstColumn="1" w:lastColumn="0" w:noHBand="0" w:noVBand="1"/>
      </w:tblPr>
      <w:tblGrid>
        <w:gridCol w:w="3589"/>
        <w:gridCol w:w="2625"/>
        <w:gridCol w:w="1181"/>
        <w:gridCol w:w="1181"/>
        <w:gridCol w:w="1062"/>
      </w:tblGrid>
      <w:tr w:rsidR="0013402F" w14:paraId="2B0EDA38" w14:textId="77777777" w:rsidTr="0013402F">
        <w:trPr>
          <w:cnfStyle w:val="100000000000" w:firstRow="1" w:lastRow="0" w:firstColumn="0" w:lastColumn="0" w:oddVBand="0" w:evenVBand="0" w:oddHBand="0" w:evenHBand="0" w:firstRowFirstColumn="0" w:firstRowLastColumn="0" w:lastRowFirstColumn="0" w:lastRowLastColumn="0"/>
        </w:trPr>
        <w:tc>
          <w:tcPr>
            <w:tcW w:w="2000" w:type="pct"/>
          </w:tcPr>
          <w:p w14:paraId="2492978F" w14:textId="77777777" w:rsidR="0013402F" w:rsidRDefault="005F4879">
            <w:r>
              <w:t>Študijski programi in stopnja</w:t>
            </w:r>
          </w:p>
        </w:tc>
        <w:tc>
          <w:tcPr>
            <w:tcW w:w="1500" w:type="pct"/>
          </w:tcPr>
          <w:p w14:paraId="26CD11DB" w14:textId="77777777" w:rsidR="0013402F" w:rsidRDefault="005F4879">
            <w:r>
              <w:t>Študijska smer</w:t>
            </w:r>
          </w:p>
        </w:tc>
        <w:tc>
          <w:tcPr>
            <w:tcW w:w="500" w:type="pct"/>
          </w:tcPr>
          <w:p w14:paraId="2432CE49" w14:textId="77777777" w:rsidR="0013402F" w:rsidRDefault="005F4879">
            <w:r>
              <w:t>Letnik</w:t>
            </w:r>
          </w:p>
        </w:tc>
        <w:tc>
          <w:tcPr>
            <w:tcW w:w="500" w:type="pct"/>
          </w:tcPr>
          <w:p w14:paraId="4C20842F" w14:textId="77777777" w:rsidR="0013402F" w:rsidRDefault="005F4879">
            <w:r>
              <w:t>Semestri</w:t>
            </w:r>
          </w:p>
        </w:tc>
        <w:tc>
          <w:tcPr>
            <w:tcW w:w="500" w:type="pct"/>
          </w:tcPr>
          <w:p w14:paraId="167BEBB9" w14:textId="77777777" w:rsidR="0013402F" w:rsidRDefault="005F4879">
            <w:r>
              <w:t>Izbirnost</w:t>
            </w:r>
          </w:p>
        </w:tc>
      </w:tr>
      <w:tr w:rsidR="0013402F" w14:paraId="74B40A93" w14:textId="77777777" w:rsidTr="0013402F">
        <w:tc>
          <w:tcPr>
            <w:tcW w:w="2000" w:type="pct"/>
          </w:tcPr>
          <w:p w14:paraId="73D67127" w14:textId="77777777" w:rsidR="0013402F" w:rsidRDefault="005F4879">
            <w:r>
              <w:t>Varstvo okolja, tretja stopnja, doktorski</w:t>
            </w:r>
          </w:p>
        </w:tc>
        <w:tc>
          <w:tcPr>
            <w:tcW w:w="1500" w:type="pct"/>
          </w:tcPr>
          <w:p w14:paraId="04BFEB12" w14:textId="77777777" w:rsidR="0013402F" w:rsidRDefault="005F4879">
            <w:r>
              <w:t xml:space="preserve">Ni členitve (študijski program)                </w:t>
            </w:r>
          </w:p>
        </w:tc>
        <w:tc>
          <w:tcPr>
            <w:tcW w:w="750" w:type="pct"/>
          </w:tcPr>
          <w:p w14:paraId="51A9B56E" w14:textId="77777777" w:rsidR="0013402F" w:rsidRDefault="0013402F"/>
        </w:tc>
        <w:tc>
          <w:tcPr>
            <w:tcW w:w="750" w:type="pct"/>
          </w:tcPr>
          <w:p w14:paraId="76A21706" w14:textId="77777777" w:rsidR="0013402F" w:rsidRDefault="0013402F"/>
        </w:tc>
        <w:tc>
          <w:tcPr>
            <w:tcW w:w="750" w:type="pct"/>
          </w:tcPr>
          <w:p w14:paraId="435A27C2" w14:textId="77777777" w:rsidR="0013402F" w:rsidRDefault="005F4879">
            <w:r>
              <w:t>izbirni</w:t>
            </w:r>
          </w:p>
        </w:tc>
      </w:tr>
    </w:tbl>
    <w:p w14:paraId="3A06A615" w14:textId="77777777" w:rsidR="0013402F" w:rsidRDefault="0013402F"/>
    <w:tbl>
      <w:tblPr>
        <w:tblStyle w:val="VerticalTable"/>
        <w:tblW w:w="5000" w:type="pct"/>
        <w:tblLook w:val="04A0" w:firstRow="1" w:lastRow="0" w:firstColumn="1" w:lastColumn="0" w:noHBand="0" w:noVBand="1"/>
      </w:tblPr>
      <w:tblGrid>
        <w:gridCol w:w="5298"/>
        <w:gridCol w:w="4335"/>
      </w:tblGrid>
      <w:tr w:rsidR="0013402F" w14:paraId="208DEA1A"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2C1E570F" w14:textId="77777777" w:rsidR="0013402F" w:rsidRDefault="005F4879">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22FEB5B7" w14:textId="77777777" w:rsidR="0013402F" w:rsidRDefault="005F4879">
            <w:pPr>
              <w:cnfStyle w:val="000000000000" w:firstRow="0" w:lastRow="0" w:firstColumn="0" w:lastColumn="0" w:oddVBand="0" w:evenVBand="0" w:oddHBand="0" w:evenHBand="0" w:firstRowFirstColumn="0" w:firstRowLastColumn="0" w:lastRowFirstColumn="0" w:lastRowLastColumn="0"/>
            </w:pPr>
            <w:r>
              <w:t>0020630</w:t>
            </w:r>
          </w:p>
        </w:tc>
      </w:tr>
      <w:tr w:rsidR="0013402F" w14:paraId="48FF4133"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7F5A98E5" w14:textId="77777777" w:rsidR="0013402F" w:rsidRDefault="005F4879">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51A884E6" w14:textId="77777777" w:rsidR="0013402F" w:rsidRDefault="005F4879">
            <w:pPr>
              <w:cnfStyle w:val="000000000000" w:firstRow="0" w:lastRow="0" w:firstColumn="0" w:lastColumn="0" w:oddVBand="0" w:evenVBand="0" w:oddHBand="0" w:evenHBand="0" w:firstRowFirstColumn="0" w:firstRowLastColumn="0" w:lastRowFirstColumn="0" w:lastRowLastColumn="0"/>
            </w:pPr>
            <w:r>
              <w:t>6</w:t>
            </w:r>
          </w:p>
        </w:tc>
      </w:tr>
    </w:tbl>
    <w:p w14:paraId="03750C9C" w14:textId="77777777" w:rsidR="0013402F" w:rsidRDefault="0013402F"/>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3402F" w14:paraId="0FF9745F" w14:textId="77777777" w:rsidTr="0013402F">
        <w:trPr>
          <w:cnfStyle w:val="100000000000" w:firstRow="1" w:lastRow="0" w:firstColumn="0" w:lastColumn="0" w:oddVBand="0" w:evenVBand="0" w:oddHBand="0" w:evenHBand="0" w:firstRowFirstColumn="0" w:firstRowLastColumn="0" w:lastRowFirstColumn="0" w:lastRowLastColumn="0"/>
        </w:trPr>
        <w:tc>
          <w:tcPr>
            <w:tcW w:w="800" w:type="pct"/>
          </w:tcPr>
          <w:p w14:paraId="3C71704C" w14:textId="77777777" w:rsidR="0013402F" w:rsidRDefault="005F4879">
            <w:pPr>
              <w:keepNext/>
              <w:jc w:val="center"/>
            </w:pPr>
            <w:r>
              <w:t>Predavanja</w:t>
            </w:r>
            <w:r>
              <w:br/>
              <w:t>/</w:t>
            </w:r>
            <w:proofErr w:type="spellStart"/>
            <w:r>
              <w:t>Lectures</w:t>
            </w:r>
            <w:proofErr w:type="spellEnd"/>
          </w:p>
        </w:tc>
        <w:tc>
          <w:tcPr>
            <w:tcW w:w="800" w:type="pct"/>
          </w:tcPr>
          <w:p w14:paraId="66EDF337" w14:textId="77777777" w:rsidR="0013402F" w:rsidRDefault="005F4879">
            <w:pPr>
              <w:keepNext/>
              <w:jc w:val="center"/>
            </w:pPr>
            <w:r>
              <w:t>Seminar</w:t>
            </w:r>
            <w:r>
              <w:br/>
              <w:t>/Seminar</w:t>
            </w:r>
          </w:p>
        </w:tc>
        <w:tc>
          <w:tcPr>
            <w:tcW w:w="800" w:type="pct"/>
          </w:tcPr>
          <w:p w14:paraId="51987C7E" w14:textId="77777777" w:rsidR="0013402F" w:rsidRDefault="005F4879">
            <w:pPr>
              <w:keepNext/>
              <w:jc w:val="center"/>
            </w:pPr>
            <w:r>
              <w:t>Vaje</w:t>
            </w:r>
            <w:r>
              <w:br/>
              <w:t>/</w:t>
            </w:r>
            <w:proofErr w:type="spellStart"/>
            <w:r>
              <w:t>Tutorials</w:t>
            </w:r>
            <w:proofErr w:type="spellEnd"/>
          </w:p>
        </w:tc>
        <w:tc>
          <w:tcPr>
            <w:tcW w:w="800" w:type="pct"/>
          </w:tcPr>
          <w:p w14:paraId="61ECBCBF" w14:textId="77777777" w:rsidR="0013402F" w:rsidRDefault="005F4879">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5211D675" w14:textId="77777777" w:rsidR="0013402F" w:rsidRDefault="005F4879">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115D3600" w14:textId="77777777" w:rsidR="0013402F" w:rsidRDefault="005F4879">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3FED5C44" w14:textId="77777777" w:rsidR="0013402F" w:rsidRDefault="005F4879">
            <w:pPr>
              <w:keepNext/>
              <w:jc w:val="center"/>
            </w:pPr>
            <w:r>
              <w:t>ECTS</w:t>
            </w:r>
          </w:p>
        </w:tc>
      </w:tr>
      <w:tr w:rsidR="0013402F" w14:paraId="3EC091B5" w14:textId="77777777">
        <w:tc>
          <w:tcPr>
            <w:tcW w:w="0" w:type="auto"/>
          </w:tcPr>
          <w:p w14:paraId="6FF227EA" w14:textId="77777777" w:rsidR="0013402F" w:rsidRDefault="005F4879">
            <w:pPr>
              <w:keepNext/>
              <w:jc w:val="center"/>
            </w:pPr>
            <w:r>
              <w:t>40</w:t>
            </w:r>
          </w:p>
        </w:tc>
        <w:tc>
          <w:tcPr>
            <w:tcW w:w="0" w:type="auto"/>
          </w:tcPr>
          <w:p w14:paraId="37F2402F" w14:textId="77777777" w:rsidR="0013402F" w:rsidRDefault="005F4879">
            <w:pPr>
              <w:keepNext/>
              <w:jc w:val="center"/>
            </w:pPr>
            <w:r>
              <w:t>20</w:t>
            </w:r>
          </w:p>
        </w:tc>
        <w:tc>
          <w:tcPr>
            <w:tcW w:w="0" w:type="auto"/>
          </w:tcPr>
          <w:p w14:paraId="63950E6F" w14:textId="77777777" w:rsidR="0013402F" w:rsidRDefault="0013402F">
            <w:pPr>
              <w:keepNext/>
              <w:jc w:val="center"/>
            </w:pPr>
          </w:p>
        </w:tc>
        <w:tc>
          <w:tcPr>
            <w:tcW w:w="0" w:type="auto"/>
          </w:tcPr>
          <w:p w14:paraId="68579D7A" w14:textId="77777777" w:rsidR="0013402F" w:rsidRDefault="0013402F">
            <w:pPr>
              <w:keepNext/>
              <w:jc w:val="center"/>
            </w:pPr>
          </w:p>
        </w:tc>
        <w:tc>
          <w:tcPr>
            <w:tcW w:w="0" w:type="auto"/>
          </w:tcPr>
          <w:p w14:paraId="04413368" w14:textId="77777777" w:rsidR="0013402F" w:rsidRDefault="0013402F">
            <w:pPr>
              <w:keepNext/>
              <w:jc w:val="center"/>
            </w:pPr>
          </w:p>
        </w:tc>
        <w:tc>
          <w:tcPr>
            <w:tcW w:w="0" w:type="auto"/>
          </w:tcPr>
          <w:p w14:paraId="545DC757" w14:textId="77777777" w:rsidR="0013402F" w:rsidRDefault="005F4879">
            <w:pPr>
              <w:keepNext/>
              <w:jc w:val="center"/>
            </w:pPr>
            <w:r>
              <w:t>190</w:t>
            </w:r>
          </w:p>
        </w:tc>
        <w:tc>
          <w:tcPr>
            <w:tcW w:w="0" w:type="auto"/>
          </w:tcPr>
          <w:p w14:paraId="2CB5350A" w14:textId="77777777" w:rsidR="0013402F" w:rsidRDefault="005F4879">
            <w:pPr>
              <w:keepNext/>
              <w:jc w:val="center"/>
            </w:pPr>
            <w:r>
              <w:t>10</w:t>
            </w:r>
          </w:p>
        </w:tc>
      </w:tr>
    </w:tbl>
    <w:p w14:paraId="7CA294C2"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35D6AC50"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0431C5AD" w14:textId="77777777" w:rsidR="0013402F" w:rsidRDefault="005F4879">
            <w:r>
              <w:t>Nosilec predmeta/</w:t>
            </w:r>
            <w:proofErr w:type="spellStart"/>
            <w:r>
              <w:t>Lecturer</w:t>
            </w:r>
            <w:proofErr w:type="spellEnd"/>
            <w:r>
              <w:t>:</w:t>
            </w:r>
          </w:p>
        </w:tc>
        <w:tc>
          <w:tcPr>
            <w:tcW w:w="3400" w:type="pct"/>
          </w:tcPr>
          <w:p w14:paraId="0479203E"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Matjaž Mikoš                </w:t>
            </w:r>
          </w:p>
        </w:tc>
      </w:tr>
    </w:tbl>
    <w:p w14:paraId="079D3EF9"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201DFC2E"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6859BFE" w14:textId="77777777" w:rsidR="0013402F" w:rsidRDefault="005F4879">
            <w:r>
              <w:t>Izvajalci predavanj:</w:t>
            </w:r>
          </w:p>
        </w:tc>
        <w:tc>
          <w:tcPr>
            <w:tcW w:w="3400" w:type="pct"/>
          </w:tcPr>
          <w:p w14:paraId="3EBE2854"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Mitja Brilly, Lučka Kajfež Bogataj, Matjaž Mikoš, Gregor Skok                    </w:t>
            </w:r>
          </w:p>
        </w:tc>
      </w:tr>
      <w:tr w:rsidR="0013402F" w14:paraId="7FFF27B7"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9602623" w14:textId="77777777" w:rsidR="0013402F" w:rsidRDefault="005F4879">
            <w:r>
              <w:t>Izvajalci seminarjev:</w:t>
            </w:r>
          </w:p>
        </w:tc>
        <w:tc>
          <w:tcPr>
            <w:tcW w:w="3400" w:type="pct"/>
          </w:tcPr>
          <w:p w14:paraId="38A3D3BF"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38F940D4"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AA395CE" w14:textId="77777777" w:rsidR="0013402F" w:rsidRDefault="005F4879">
            <w:r>
              <w:t>Izvajalci vaj:</w:t>
            </w:r>
          </w:p>
        </w:tc>
        <w:tc>
          <w:tcPr>
            <w:tcW w:w="3400" w:type="pct"/>
          </w:tcPr>
          <w:p w14:paraId="70B709A0"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7EFDC62F"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D38C8AD" w14:textId="77777777" w:rsidR="0013402F" w:rsidRDefault="005F4879">
            <w:r>
              <w:t>Izvajalci kliničnih vaj:</w:t>
            </w:r>
          </w:p>
        </w:tc>
        <w:tc>
          <w:tcPr>
            <w:tcW w:w="3400" w:type="pct"/>
          </w:tcPr>
          <w:p w14:paraId="16776F84"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7C47BD71"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8A8F1DB" w14:textId="77777777" w:rsidR="0013402F" w:rsidRDefault="005F4879">
            <w:r>
              <w:t>Izvajalci drugih oblik:</w:t>
            </w:r>
          </w:p>
        </w:tc>
        <w:tc>
          <w:tcPr>
            <w:tcW w:w="3400" w:type="pct"/>
          </w:tcPr>
          <w:p w14:paraId="34535745"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4E93DFDE"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73B8DE9" w14:textId="77777777" w:rsidR="0013402F" w:rsidRDefault="005F4879">
            <w:r>
              <w:t>Izvajalci praktičnega usposabljanja:</w:t>
            </w:r>
          </w:p>
        </w:tc>
        <w:tc>
          <w:tcPr>
            <w:tcW w:w="3400" w:type="pct"/>
          </w:tcPr>
          <w:p w14:paraId="72C01934"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1A002AC8"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01556430"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375FA0C" w14:textId="77777777" w:rsidR="0013402F" w:rsidRDefault="005F4879">
            <w:r>
              <w:t>Vrsta predmeta/</w:t>
            </w:r>
            <w:proofErr w:type="spellStart"/>
            <w:r>
              <w:t>Course</w:t>
            </w:r>
            <w:proofErr w:type="spellEnd"/>
            <w:r>
              <w:t xml:space="preserve"> </w:t>
            </w:r>
            <w:proofErr w:type="spellStart"/>
            <w:r>
              <w:t>type</w:t>
            </w:r>
            <w:proofErr w:type="spellEnd"/>
            <w:r>
              <w:t>:</w:t>
            </w:r>
          </w:p>
        </w:tc>
        <w:tc>
          <w:tcPr>
            <w:tcW w:w="3400" w:type="pct"/>
          </w:tcPr>
          <w:p w14:paraId="30066B76" w14:textId="77777777" w:rsidR="0013402F" w:rsidRDefault="005F4879">
            <w:pPr>
              <w:cnfStyle w:val="000000000000" w:firstRow="0" w:lastRow="0" w:firstColumn="0" w:lastColumn="0" w:oddVBand="0" w:evenVBand="0" w:oddHBand="0" w:evenHBand="0" w:firstRowFirstColumn="0" w:firstRowLastColumn="0" w:lastRowFirstColumn="0" w:lastRowLastColumn="0"/>
            </w:pPr>
            <w:r>
              <w:t>Temeljni predmet/</w:t>
            </w:r>
            <w:proofErr w:type="spellStart"/>
            <w:r>
              <w:t>core</w:t>
            </w:r>
            <w:proofErr w:type="spellEnd"/>
            <w:r>
              <w:t xml:space="preserve"> </w:t>
            </w:r>
            <w:proofErr w:type="spellStart"/>
            <w:r>
              <w:t>course</w:t>
            </w:r>
            <w:proofErr w:type="spellEnd"/>
          </w:p>
        </w:tc>
      </w:tr>
    </w:tbl>
    <w:p w14:paraId="43F14281" w14:textId="77777777" w:rsidR="0013402F" w:rsidRDefault="0013402F"/>
    <w:tbl>
      <w:tblPr>
        <w:tblStyle w:val="VerticalTable"/>
        <w:tblW w:w="5000" w:type="pct"/>
        <w:tblLook w:val="04A0" w:firstRow="1" w:lastRow="0" w:firstColumn="1" w:lastColumn="0" w:noHBand="0" w:noVBand="1"/>
      </w:tblPr>
      <w:tblGrid>
        <w:gridCol w:w="3082"/>
        <w:gridCol w:w="3083"/>
        <w:gridCol w:w="3468"/>
      </w:tblGrid>
      <w:tr w:rsidR="0013402F" w14:paraId="60EAE450"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19912A21" w14:textId="77777777" w:rsidR="0013402F" w:rsidRDefault="005F4879">
            <w:r>
              <w:t>Jeziki/</w:t>
            </w:r>
            <w:proofErr w:type="spellStart"/>
            <w:r>
              <w:t>Languages</w:t>
            </w:r>
            <w:proofErr w:type="spellEnd"/>
            <w:r>
              <w:t>:</w:t>
            </w:r>
          </w:p>
        </w:tc>
        <w:tc>
          <w:tcPr>
            <w:tcW w:w="1600" w:type="pct"/>
          </w:tcPr>
          <w:p w14:paraId="7109FC11" w14:textId="77777777" w:rsidR="0013402F" w:rsidRDefault="005F4879">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27180E57"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3402F" w14:paraId="149994B7"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E45C08F" w14:textId="77777777" w:rsidR="0013402F" w:rsidRDefault="0013402F"/>
        </w:tc>
        <w:tc>
          <w:tcPr>
            <w:tcW w:w="1600" w:type="pct"/>
          </w:tcPr>
          <w:p w14:paraId="44F8EC37" w14:textId="77777777" w:rsidR="0013402F" w:rsidRDefault="005F4879">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1C8AD1A6"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62EAE7ED"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5496B222"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68D058D2" w14:textId="77777777" w:rsidR="0013402F" w:rsidRDefault="005F4879">
            <w:r>
              <w:t>Pogoji za vključitev v delo oz. za opravljanje študijskih obveznosti:</w:t>
            </w:r>
          </w:p>
        </w:tc>
        <w:tc>
          <w:tcPr>
            <w:tcW w:w="2500" w:type="pct"/>
          </w:tcPr>
          <w:p w14:paraId="1BEC5572" w14:textId="77777777" w:rsidR="0013402F" w:rsidRDefault="005F4879">
            <w:proofErr w:type="spellStart"/>
            <w:r>
              <w:t>Prerequisites</w:t>
            </w:r>
            <w:proofErr w:type="spellEnd"/>
            <w:r>
              <w:t>:</w:t>
            </w:r>
          </w:p>
        </w:tc>
      </w:tr>
      <w:tr w:rsidR="0013402F" w14:paraId="538F235B" w14:textId="77777777">
        <w:tc>
          <w:tcPr>
            <w:tcW w:w="0" w:type="auto"/>
          </w:tcPr>
          <w:p w14:paraId="343C9346" w14:textId="77777777" w:rsidR="0013402F" w:rsidRDefault="005F4879">
            <w:r>
              <w:t>Vpis v doktorski študij.</w:t>
            </w:r>
          </w:p>
        </w:tc>
        <w:tc>
          <w:tcPr>
            <w:tcW w:w="0" w:type="auto"/>
          </w:tcPr>
          <w:p w14:paraId="12EAC4DE" w14:textId="77777777" w:rsidR="0013402F" w:rsidRDefault="005F4879">
            <w:proofErr w:type="spellStart"/>
            <w:r>
              <w:t>Enrolment</w:t>
            </w:r>
            <w:proofErr w:type="spellEnd"/>
            <w:r>
              <w:t xml:space="preserve"> in </w:t>
            </w:r>
            <w:proofErr w:type="spellStart"/>
            <w:r>
              <w:t>doctoral</w:t>
            </w:r>
            <w:proofErr w:type="spellEnd"/>
            <w:r>
              <w:t xml:space="preserve"> </w:t>
            </w:r>
            <w:proofErr w:type="spellStart"/>
            <w:r>
              <w:t>studies</w:t>
            </w:r>
            <w:proofErr w:type="spellEnd"/>
            <w:r>
              <w:t>.</w:t>
            </w:r>
          </w:p>
        </w:tc>
      </w:tr>
    </w:tbl>
    <w:p w14:paraId="354C486E"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7F75C6A6"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4A836CCA" w14:textId="77777777" w:rsidR="0013402F" w:rsidRDefault="005F4879">
            <w:r>
              <w:t>Vsebina:</w:t>
            </w:r>
          </w:p>
        </w:tc>
        <w:tc>
          <w:tcPr>
            <w:tcW w:w="2500" w:type="pct"/>
          </w:tcPr>
          <w:p w14:paraId="2EF17081" w14:textId="77777777" w:rsidR="0013402F" w:rsidRDefault="005F4879">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3402F" w14:paraId="7F9082C7" w14:textId="77777777">
        <w:tc>
          <w:tcPr>
            <w:tcW w:w="0" w:type="auto"/>
          </w:tcPr>
          <w:p w14:paraId="6452BA93" w14:textId="77777777" w:rsidR="0013402F" w:rsidRDefault="005F4879">
            <w:r>
              <w:t>Dinamika in termodinamika ozračja:</w:t>
            </w:r>
          </w:p>
          <w:p w14:paraId="54CC8560" w14:textId="77777777" w:rsidR="0013402F" w:rsidRDefault="005F4879">
            <w:r>
              <w:t xml:space="preserve">Sestava atmosfere, osnovne meteorološke količine, polje zračnega pritiska in njegove spremembe, </w:t>
            </w:r>
            <w:proofErr w:type="spellStart"/>
            <w:r>
              <w:t>kvazistacionarna</w:t>
            </w:r>
            <w:proofErr w:type="spellEnd"/>
            <w:r>
              <w:t xml:space="preserve"> polja vetrov v višinah in vetrovi pri tleh, sinoptične meteorološke tvorbe. </w:t>
            </w:r>
            <w:proofErr w:type="spellStart"/>
            <w:r>
              <w:t>Diabatne</w:t>
            </w:r>
            <w:proofErr w:type="spellEnd"/>
            <w:r>
              <w:t xml:space="preserve"> in adiabatne spremembe, hidrostatična stabilnost, konvekcija, vlaga v zraku, fazne spremembe za vodo v ozračju, nastanek oblakov, megle in padavin. Energijska bilanca tal. Sinoptični pojavi in tvorbe </w:t>
            </w:r>
            <w:r>
              <w:lastRenderedPageBreak/>
              <w:t xml:space="preserve">(cikloni, anticikloni, fronte, </w:t>
            </w:r>
            <w:proofErr w:type="spellStart"/>
            <w:r>
              <w:t>frontogeneza</w:t>
            </w:r>
            <w:proofErr w:type="spellEnd"/>
            <w:r>
              <w:t xml:space="preserve">) in </w:t>
            </w:r>
            <w:proofErr w:type="spellStart"/>
            <w:r>
              <w:t>mezo</w:t>
            </w:r>
            <w:proofErr w:type="spellEnd"/>
            <w:r>
              <w:t xml:space="preserve"> meteorološki pojavi (nevihte). Analiza in prognoza, osnove vremenske napovedi, numerična napoved vremena.</w:t>
            </w:r>
          </w:p>
          <w:p w14:paraId="452583E6" w14:textId="77777777" w:rsidR="0013402F" w:rsidRDefault="005F4879">
            <w:r>
              <w:t>Sevanje v ozračju:</w:t>
            </w:r>
          </w:p>
          <w:p w14:paraId="4B41E818" w14:textId="77777777" w:rsidR="0013402F" w:rsidRDefault="005F4879">
            <w:r>
              <w:t xml:space="preserve">EM spekter, zakoni sevanja, prehod sevanja skozi medij. Sončno sevanje pri jasnem nebu, solarna konstanta, oslabitev pri prehodu skozi ozračje. Aerosol in sipanje ter absorpcija sončnega sevanja. Planetarni albedo. Dolgovalovno sevanje, absorptivnost ozračja, </w:t>
            </w:r>
            <w:proofErr w:type="spellStart"/>
            <w:r>
              <w:t>emisivnostza</w:t>
            </w:r>
            <w:proofErr w:type="spellEnd"/>
            <w:r>
              <w:t xml:space="preserve"> pretok, divergenca toka sevanja in segrevanje oz. ohlajanje plasti zraka ter tal. Povečevanje absorptivnosti ozračja zaradi emisij “plinov tople grede”, delež vodne pare, aerosolov in antropogenih plinov pri tem. Sevalna bilanca Zemlje danes, v preteklih geoloških obdobjih in izgledi za bodočnost.</w:t>
            </w:r>
          </w:p>
          <w:p w14:paraId="3A71BCE2" w14:textId="77777777" w:rsidR="0013402F" w:rsidRDefault="005F4879">
            <w:r>
              <w:t>Onesnaženost zraka:</w:t>
            </w:r>
          </w:p>
          <w:p w14:paraId="3867ED9D" w14:textId="77777777" w:rsidR="0013402F" w:rsidRDefault="005F4879">
            <w:r>
              <w:t>Viri, trajektorije in disperzija, lokalno gibanje zraka pod temperaturno inverzijo. Modeliranje polja vetra; razne interpolacije meteoroloških polj, variacijska analiza in masno konsistentni modeli vetra, splošna zgradba numeričnega modela za ozračje. Vertikalna stabilnost ozračja, kapacitete konkavnih reliefnih oblik in plasti zraka pri tleh pod stabilnimi plastmi ozračja za onesnaževanje. Difuzijska enačba - analitične in numerične rešitve, poenostavitve pri tem in uporabnost enačbe. Spoznavanje modeliran</w:t>
            </w:r>
            <w:r>
              <w:t>ja vetrovnih polj v prostem ozračju in pri tleh ter s turbulentno disperzijo. Pridobitev zmožnosti za kritično oceno kdaj je primerna uporabo različnih modelov transporta in disperzije primesi v zraku.</w:t>
            </w:r>
          </w:p>
          <w:p w14:paraId="06136CC4" w14:textId="77777777" w:rsidR="0013402F" w:rsidRDefault="005F4879">
            <w:r>
              <w:t>Klima:</w:t>
            </w:r>
          </w:p>
          <w:p w14:paraId="32404EAE" w14:textId="77777777" w:rsidR="0013402F" w:rsidRDefault="005F4879">
            <w:r>
              <w:t>Fizikalni dejavniki, ki oblikujejo klimo. Klimatski sistem in njegovo modeliranje: principi in problemi, vrste modelov. Modeli energijske bilance, enodimenzionalni sevalno-konvekcijski modeli in modeli splošne cirkulacije ozračja. Vzroki variabilnosti klime, fluktuacije klime, klimatske spremembe. Antropogeni vplivi na klimo, emisije plinov tople grede. Opazovana klimatska nihanja v 19. in 20. stoletju, prognoze klime 21. stoletja. Rezultati GCM in prognoze regionalnih ter lokalnih klimatskih sprememb.</w:t>
            </w:r>
          </w:p>
          <w:p w14:paraId="68173AE1" w14:textId="77777777" w:rsidR="0013402F" w:rsidRDefault="005F4879">
            <w:r>
              <w:t xml:space="preserve">Hidrologija (definicije, pomen in zgodovinski razvoj), Kroženje vode in energije v naravi (energijska in vodna bilanca, hidrološki krog, porazdelitev vode v prostoru, izkoriščanje vodnih virov, podnebna spremenljivost), Lastnosti vode (fizikalne in kemične lastnosti vode ter njihov pomen za pojave v naravi). Površinski odtok (osnovne zakonitosti površinskega toka vode, koeficient odtoka, </w:t>
            </w:r>
            <w:proofErr w:type="spellStart"/>
            <w:r>
              <w:t>hidrogram</w:t>
            </w:r>
            <w:proofErr w:type="spellEnd"/>
            <w:r>
              <w:t xml:space="preserve"> odtoka). Erozija in transport sedimentov (izvori plavin, rečna erozija, prodonosnost in kalnost, človekovi vplivi). Podpovršinske vode (oblike vode v tleh, lastnosti poroznega prostora, dinamika vode in snovi v topljivih v vodi). </w:t>
            </w:r>
            <w:proofErr w:type="spellStart"/>
            <w:r>
              <w:t>Hidrometrija</w:t>
            </w:r>
            <w:proofErr w:type="spellEnd"/>
            <w:r>
              <w:t xml:space="preserve"> (Meritve gladin, hitrosti, pretokov in kakovosti vode, meritve vodne </w:t>
            </w:r>
            <w:r>
              <w:lastRenderedPageBreak/>
              <w:t>erozije, meritve kalnosti in prodonosnosti, metode in točnost meritev). Uporaba statistike v hidrologiji (povratna doba, testiranje hidroloških hipotez, analize vzorcev). Hidrološki modeli (</w:t>
            </w:r>
            <w:r>
              <w:t xml:space="preserve">klasifikacija, uporaba, osnove teorije sistemov, regionalizacija, HEC modeli, </w:t>
            </w:r>
            <w:proofErr w:type="spellStart"/>
            <w:r>
              <w:t>Modflow</w:t>
            </w:r>
            <w:proofErr w:type="spellEnd"/>
            <w:r>
              <w:t xml:space="preserve">, </w:t>
            </w:r>
            <w:proofErr w:type="spellStart"/>
            <w:r>
              <w:t>eksperimentalana</w:t>
            </w:r>
            <w:proofErr w:type="spellEnd"/>
            <w:r>
              <w:t xml:space="preserve"> povodja, napovedi hidroloških pojavov, vodna bilanca). Vplivi na vodni režim (vplivi na količine in kakovost voda in njihovo vrednotenje). Informacijski sistemi voda (hidrografski šifrant, registri in katastri objektov in pojavov, kategorizacije vodotokov). Dejavnosti na vodah (izkoriščanje vodnih sil, zaščita pred škodljivim delovanjem voda, ribištvo, rekreacija, melioracije, oskrba z vodo, čiščenje voda</w:t>
            </w:r>
            <w:r>
              <w:t>, plovba). Vodna infrastruktura (vodne zgradbe, kataster, vzdrževanje). Vodarstvo (izhodišča za politiko na vodah, doktrine vodnega prava, vodne pravice in soglasja, standardi, načrti, reševanje problemov).</w:t>
            </w:r>
          </w:p>
        </w:tc>
        <w:tc>
          <w:tcPr>
            <w:tcW w:w="0" w:type="auto"/>
          </w:tcPr>
          <w:p w14:paraId="5E3AC97D" w14:textId="77777777" w:rsidR="0013402F" w:rsidRDefault="005F4879">
            <w:r>
              <w:lastRenderedPageBreak/>
              <w:t xml:space="preserve">Dynamics </w:t>
            </w:r>
            <w:proofErr w:type="spellStart"/>
            <w:r>
              <w:t>and</w:t>
            </w:r>
            <w:proofErr w:type="spellEnd"/>
            <w:r>
              <w:t xml:space="preserve"> </w:t>
            </w:r>
            <w:proofErr w:type="spellStart"/>
            <w:r>
              <w:t>thermodynamics</w:t>
            </w:r>
            <w:proofErr w:type="spellEnd"/>
            <w:r>
              <w:t xml:space="preserve"> </w:t>
            </w:r>
            <w:proofErr w:type="spellStart"/>
            <w:r>
              <w:t>of</w:t>
            </w:r>
            <w:proofErr w:type="spellEnd"/>
            <w:r>
              <w:t xml:space="preserve"> </w:t>
            </w:r>
            <w:proofErr w:type="spellStart"/>
            <w:r>
              <w:t>the</w:t>
            </w:r>
            <w:proofErr w:type="spellEnd"/>
            <w:r>
              <w:t xml:space="preserve"> </w:t>
            </w:r>
            <w:proofErr w:type="spellStart"/>
            <w:r>
              <w:t>atmosphere</w:t>
            </w:r>
            <w:proofErr w:type="spellEnd"/>
            <w:r>
              <w:t>:</w:t>
            </w:r>
          </w:p>
          <w:p w14:paraId="1050B500" w14:textId="77777777" w:rsidR="0013402F" w:rsidRDefault="005F4879">
            <w:proofErr w:type="spellStart"/>
            <w:r>
              <w:t>Composition</w:t>
            </w:r>
            <w:proofErr w:type="spellEnd"/>
            <w:r>
              <w:t xml:space="preserve"> </w:t>
            </w:r>
            <w:proofErr w:type="spellStart"/>
            <w:r>
              <w:t>of</w:t>
            </w:r>
            <w:proofErr w:type="spellEnd"/>
            <w:r>
              <w:t xml:space="preserve"> </w:t>
            </w:r>
            <w:proofErr w:type="spellStart"/>
            <w:r>
              <w:t>the</w:t>
            </w:r>
            <w:proofErr w:type="spellEnd"/>
            <w:r>
              <w:t xml:space="preserve"> </w:t>
            </w:r>
            <w:proofErr w:type="spellStart"/>
            <w:r>
              <w:t>atmosphere</w:t>
            </w:r>
            <w:proofErr w:type="spellEnd"/>
            <w:r>
              <w:t xml:space="preserve">, </w:t>
            </w:r>
            <w:proofErr w:type="spellStart"/>
            <w:r>
              <w:t>basic</w:t>
            </w:r>
            <w:proofErr w:type="spellEnd"/>
            <w:r>
              <w:t xml:space="preserve"> </w:t>
            </w:r>
            <w:proofErr w:type="spellStart"/>
            <w:r>
              <w:t>meteorological</w:t>
            </w:r>
            <w:proofErr w:type="spellEnd"/>
            <w:r>
              <w:t xml:space="preserve"> </w:t>
            </w:r>
            <w:proofErr w:type="spellStart"/>
            <w:r>
              <w:t>quantities</w:t>
            </w:r>
            <w:proofErr w:type="spellEnd"/>
            <w:r>
              <w:t xml:space="preserve">, </w:t>
            </w:r>
            <w:proofErr w:type="spellStart"/>
            <w:r>
              <w:t>air</w:t>
            </w:r>
            <w:proofErr w:type="spellEnd"/>
            <w:r>
              <w:t xml:space="preserve"> </w:t>
            </w:r>
            <w:proofErr w:type="spellStart"/>
            <w:r>
              <w:t>pressure</w:t>
            </w:r>
            <w:proofErr w:type="spellEnd"/>
            <w:r>
              <w:t xml:space="preserve"> </w:t>
            </w:r>
            <w:proofErr w:type="spellStart"/>
            <w:r>
              <w:t>fieldand</w:t>
            </w:r>
            <w:proofErr w:type="spellEnd"/>
            <w:r>
              <w:t xml:space="preserve"> </w:t>
            </w:r>
            <w:proofErr w:type="spellStart"/>
            <w:r>
              <w:t>its</w:t>
            </w:r>
            <w:proofErr w:type="spellEnd"/>
            <w:r>
              <w:t xml:space="preserve"> </w:t>
            </w:r>
            <w:proofErr w:type="spellStart"/>
            <w:r>
              <w:t>changes,quasistationarywind</w:t>
            </w:r>
            <w:proofErr w:type="spellEnd"/>
            <w:r>
              <w:t xml:space="preserve"> </w:t>
            </w:r>
            <w:proofErr w:type="spellStart"/>
            <w:r>
              <w:t>fields</w:t>
            </w:r>
            <w:proofErr w:type="spellEnd"/>
            <w:r>
              <w:t xml:space="preserve"> at </w:t>
            </w:r>
            <w:proofErr w:type="spellStart"/>
            <w:r>
              <w:t>upper</w:t>
            </w:r>
            <w:proofErr w:type="spellEnd"/>
            <w:r>
              <w:t xml:space="preserve"> </w:t>
            </w:r>
            <w:proofErr w:type="spellStart"/>
            <w:r>
              <w:t>levels</w:t>
            </w:r>
            <w:proofErr w:type="spellEnd"/>
            <w:r>
              <w:t xml:space="preserve"> </w:t>
            </w:r>
            <w:proofErr w:type="spellStart"/>
            <w:r>
              <w:t>and</w:t>
            </w:r>
            <w:proofErr w:type="spellEnd"/>
            <w:r>
              <w:t xml:space="preserve"> at </w:t>
            </w:r>
            <w:proofErr w:type="spellStart"/>
            <w:r>
              <w:t>close</w:t>
            </w:r>
            <w:proofErr w:type="spellEnd"/>
            <w:r>
              <w:t xml:space="preserve"> to </w:t>
            </w:r>
            <w:proofErr w:type="spellStart"/>
            <w:r>
              <w:t>the</w:t>
            </w:r>
            <w:proofErr w:type="spellEnd"/>
            <w:r>
              <w:t xml:space="preserve"> </w:t>
            </w:r>
            <w:proofErr w:type="spellStart"/>
            <w:r>
              <w:t>ground</w:t>
            </w:r>
            <w:proofErr w:type="spellEnd"/>
            <w:r>
              <w:t xml:space="preserve">, </w:t>
            </w:r>
            <w:proofErr w:type="spellStart"/>
            <w:r>
              <w:t>synoptic</w:t>
            </w:r>
            <w:proofErr w:type="spellEnd"/>
            <w:r>
              <w:t xml:space="preserve"> </w:t>
            </w:r>
            <w:proofErr w:type="spellStart"/>
            <w:r>
              <w:t>meteorological</w:t>
            </w:r>
            <w:proofErr w:type="spellEnd"/>
            <w:r>
              <w:t xml:space="preserve"> </w:t>
            </w:r>
            <w:proofErr w:type="spellStart"/>
            <w:r>
              <w:t>phenomena</w:t>
            </w:r>
            <w:proofErr w:type="spellEnd"/>
            <w:r>
              <w:t xml:space="preserve">. </w:t>
            </w:r>
            <w:proofErr w:type="spellStart"/>
            <w:r>
              <w:t>Diabatic</w:t>
            </w:r>
            <w:proofErr w:type="spellEnd"/>
            <w:r>
              <w:t xml:space="preserve"> </w:t>
            </w:r>
            <w:proofErr w:type="spellStart"/>
            <w:r>
              <w:t>and</w:t>
            </w:r>
            <w:proofErr w:type="spellEnd"/>
            <w:r>
              <w:t xml:space="preserve"> </w:t>
            </w:r>
            <w:proofErr w:type="spellStart"/>
            <w:r>
              <w:t>adiabatic</w:t>
            </w:r>
            <w:proofErr w:type="spellEnd"/>
            <w:r>
              <w:t xml:space="preserve"> </w:t>
            </w:r>
            <w:proofErr w:type="spellStart"/>
            <w:r>
              <w:t>processes</w:t>
            </w:r>
            <w:proofErr w:type="spellEnd"/>
            <w:r>
              <w:t xml:space="preserve">, </w:t>
            </w:r>
            <w:proofErr w:type="spellStart"/>
            <w:r>
              <w:t>hydrostatic</w:t>
            </w:r>
            <w:proofErr w:type="spellEnd"/>
            <w:r>
              <w:t xml:space="preserve"> </w:t>
            </w:r>
            <w:proofErr w:type="spellStart"/>
            <w:r>
              <w:t>stability</w:t>
            </w:r>
            <w:proofErr w:type="spellEnd"/>
            <w:r>
              <w:t xml:space="preserve">, </w:t>
            </w:r>
            <w:proofErr w:type="spellStart"/>
            <w:r>
              <w:t>convection</w:t>
            </w:r>
            <w:proofErr w:type="spellEnd"/>
            <w:r>
              <w:t xml:space="preserve">, </w:t>
            </w:r>
            <w:proofErr w:type="spellStart"/>
            <w:r>
              <w:t>moisture</w:t>
            </w:r>
            <w:proofErr w:type="spellEnd"/>
            <w:r>
              <w:t xml:space="preserve"> in </w:t>
            </w:r>
            <w:proofErr w:type="spellStart"/>
            <w:r>
              <w:t>the</w:t>
            </w:r>
            <w:proofErr w:type="spellEnd"/>
            <w:r>
              <w:t xml:space="preserve"> </w:t>
            </w:r>
            <w:proofErr w:type="spellStart"/>
            <w:r>
              <w:t>air</w:t>
            </w:r>
            <w:proofErr w:type="spellEnd"/>
            <w:r>
              <w:t xml:space="preserve">, </w:t>
            </w:r>
            <w:proofErr w:type="spellStart"/>
            <w:r>
              <w:t>phase</w:t>
            </w:r>
            <w:proofErr w:type="spellEnd"/>
            <w:r>
              <w:t xml:space="preserve"> </w:t>
            </w:r>
            <w:proofErr w:type="spellStart"/>
            <w:r>
              <w:t>change</w:t>
            </w:r>
            <w:proofErr w:type="spellEnd"/>
            <w:r>
              <w:t xml:space="preserve"> </w:t>
            </w:r>
            <w:proofErr w:type="spellStart"/>
            <w:r>
              <w:t>of</w:t>
            </w:r>
            <w:proofErr w:type="spellEnd"/>
            <w:r>
              <w:t xml:space="preserve"> </w:t>
            </w:r>
            <w:proofErr w:type="spellStart"/>
            <w:r>
              <w:t>water</w:t>
            </w:r>
            <w:proofErr w:type="spellEnd"/>
            <w:r>
              <w:t xml:space="preserve"> in </w:t>
            </w:r>
            <w:proofErr w:type="spellStart"/>
            <w:r>
              <w:t>the</w:t>
            </w:r>
            <w:proofErr w:type="spellEnd"/>
            <w:r>
              <w:t xml:space="preserve"> </w:t>
            </w:r>
            <w:proofErr w:type="spellStart"/>
            <w:r>
              <w:t>atmosphere</w:t>
            </w:r>
            <w:proofErr w:type="spellEnd"/>
            <w:r>
              <w:t xml:space="preserve">, </w:t>
            </w:r>
            <w:proofErr w:type="spellStart"/>
            <w:r>
              <w:t>formation</w:t>
            </w:r>
            <w:proofErr w:type="spellEnd"/>
            <w:r>
              <w:t xml:space="preserve"> </w:t>
            </w:r>
            <w:proofErr w:type="spellStart"/>
            <w:r>
              <w:t>of</w:t>
            </w:r>
            <w:proofErr w:type="spellEnd"/>
            <w:r>
              <w:t xml:space="preserve"> </w:t>
            </w:r>
            <w:proofErr w:type="spellStart"/>
            <w:r>
              <w:t>clouds</w:t>
            </w:r>
            <w:proofErr w:type="spellEnd"/>
            <w:r>
              <w:t xml:space="preserve">, </w:t>
            </w:r>
            <w:proofErr w:type="spellStart"/>
            <w:r>
              <w:t>fog</w:t>
            </w:r>
            <w:proofErr w:type="spellEnd"/>
            <w:r>
              <w:t xml:space="preserve"> </w:t>
            </w:r>
            <w:proofErr w:type="spellStart"/>
            <w:r>
              <w:t>and</w:t>
            </w:r>
            <w:proofErr w:type="spellEnd"/>
            <w:r>
              <w:t xml:space="preserve"> </w:t>
            </w:r>
            <w:proofErr w:type="spellStart"/>
            <w:r>
              <w:t>precipitation</w:t>
            </w:r>
            <w:proofErr w:type="spellEnd"/>
            <w:r>
              <w:t xml:space="preserve">. </w:t>
            </w:r>
            <w:proofErr w:type="spellStart"/>
            <w:r>
              <w:t>Energy</w:t>
            </w:r>
            <w:proofErr w:type="spellEnd"/>
            <w:r>
              <w:t xml:space="preserve"> balance </w:t>
            </w:r>
            <w:proofErr w:type="spellStart"/>
            <w:r>
              <w:t>of</w:t>
            </w:r>
            <w:proofErr w:type="spellEnd"/>
            <w:r>
              <w:t xml:space="preserve"> </w:t>
            </w:r>
            <w:proofErr w:type="spellStart"/>
            <w:r>
              <w:lastRenderedPageBreak/>
              <w:t>the</w:t>
            </w:r>
            <w:proofErr w:type="spellEnd"/>
            <w:r>
              <w:t xml:space="preserve"> </w:t>
            </w:r>
            <w:proofErr w:type="spellStart"/>
            <w:r>
              <w:t>soil</w:t>
            </w:r>
            <w:proofErr w:type="spellEnd"/>
            <w:r>
              <w:t xml:space="preserve">. </w:t>
            </w:r>
            <w:proofErr w:type="spellStart"/>
            <w:r>
              <w:t>Synoptic</w:t>
            </w:r>
            <w:proofErr w:type="spellEnd"/>
            <w:r>
              <w:t xml:space="preserve"> </w:t>
            </w:r>
            <w:proofErr w:type="spellStart"/>
            <w:r>
              <w:t>phenomena</w:t>
            </w:r>
            <w:proofErr w:type="spellEnd"/>
            <w:r>
              <w:t xml:space="preserve"> </w:t>
            </w:r>
            <w:proofErr w:type="spellStart"/>
            <w:r>
              <w:t>and</w:t>
            </w:r>
            <w:proofErr w:type="spellEnd"/>
            <w:r>
              <w:t xml:space="preserve"> </w:t>
            </w:r>
            <w:proofErr w:type="spellStart"/>
            <w:r>
              <w:t>processes</w:t>
            </w:r>
            <w:proofErr w:type="spellEnd"/>
            <w:r>
              <w:t xml:space="preserve"> (</w:t>
            </w:r>
            <w:proofErr w:type="spellStart"/>
            <w:r>
              <w:t>cyclones</w:t>
            </w:r>
            <w:proofErr w:type="spellEnd"/>
            <w:r>
              <w:t xml:space="preserve">, </w:t>
            </w:r>
            <w:proofErr w:type="spellStart"/>
            <w:r>
              <w:t>anticyclones</w:t>
            </w:r>
            <w:proofErr w:type="spellEnd"/>
            <w:r>
              <w:t xml:space="preserve">, </w:t>
            </w:r>
            <w:proofErr w:type="spellStart"/>
            <w:r>
              <w:t>fronts</w:t>
            </w:r>
            <w:proofErr w:type="spellEnd"/>
            <w:r>
              <w:t xml:space="preserve">, </w:t>
            </w:r>
            <w:proofErr w:type="spellStart"/>
            <w:r>
              <w:t>frontogenesys</w:t>
            </w:r>
            <w:proofErr w:type="spellEnd"/>
            <w:r>
              <w:t xml:space="preserve">) </w:t>
            </w:r>
            <w:proofErr w:type="spellStart"/>
            <w:r>
              <w:t>and</w:t>
            </w:r>
            <w:proofErr w:type="spellEnd"/>
            <w:r>
              <w:t xml:space="preserve"> meso-</w:t>
            </w:r>
            <w:proofErr w:type="spellStart"/>
            <w:r>
              <w:t>meteorological</w:t>
            </w:r>
            <w:proofErr w:type="spellEnd"/>
            <w:r>
              <w:t xml:space="preserve"> </w:t>
            </w:r>
            <w:proofErr w:type="spellStart"/>
            <w:r>
              <w:t>phenomena</w:t>
            </w:r>
            <w:proofErr w:type="spellEnd"/>
            <w:r>
              <w:t xml:space="preserve"> (</w:t>
            </w:r>
            <w:proofErr w:type="spellStart"/>
            <w:r>
              <w:t>storms</w:t>
            </w:r>
            <w:proofErr w:type="spellEnd"/>
            <w:r>
              <w:t xml:space="preserve">). </w:t>
            </w:r>
            <w:proofErr w:type="spellStart"/>
            <w:r>
              <w:t>Weather</w:t>
            </w:r>
            <w:proofErr w:type="spellEnd"/>
            <w:r>
              <w:t xml:space="preserve"> </w:t>
            </w:r>
            <w:proofErr w:type="spellStart"/>
            <w:r>
              <w:t>analysis</w:t>
            </w:r>
            <w:proofErr w:type="spellEnd"/>
            <w:r>
              <w:t xml:space="preserve"> </w:t>
            </w:r>
            <w:proofErr w:type="spellStart"/>
            <w:r>
              <w:t>and</w:t>
            </w:r>
            <w:proofErr w:type="spellEnd"/>
            <w:r>
              <w:t xml:space="preserve"> </w:t>
            </w:r>
            <w:proofErr w:type="spellStart"/>
            <w:r>
              <w:t>forecast</w:t>
            </w:r>
            <w:proofErr w:type="spellEnd"/>
            <w:r>
              <w:t xml:space="preserve">, </w:t>
            </w:r>
            <w:proofErr w:type="spellStart"/>
            <w:r>
              <w:t>concept</w:t>
            </w:r>
            <w:proofErr w:type="spellEnd"/>
            <w:r>
              <w:t xml:space="preserve"> </w:t>
            </w:r>
            <w:proofErr w:type="spellStart"/>
            <w:r>
              <w:t>of</w:t>
            </w:r>
            <w:proofErr w:type="spellEnd"/>
            <w:r>
              <w:t xml:space="preserve"> </w:t>
            </w:r>
            <w:proofErr w:type="spellStart"/>
            <w:r>
              <w:t>weather</w:t>
            </w:r>
            <w:proofErr w:type="spellEnd"/>
            <w:r>
              <w:t xml:space="preserve"> </w:t>
            </w:r>
            <w:proofErr w:type="spellStart"/>
            <w:r>
              <w:t>forecast</w:t>
            </w:r>
            <w:proofErr w:type="spellEnd"/>
            <w:r>
              <w:t xml:space="preserve">, </w:t>
            </w:r>
            <w:proofErr w:type="spellStart"/>
            <w:r>
              <w:t>numerical</w:t>
            </w:r>
            <w:proofErr w:type="spellEnd"/>
            <w:r>
              <w:t xml:space="preserve"> </w:t>
            </w:r>
            <w:proofErr w:type="spellStart"/>
            <w:r>
              <w:t>weather</w:t>
            </w:r>
            <w:proofErr w:type="spellEnd"/>
            <w:r>
              <w:t xml:space="preserve"> </w:t>
            </w:r>
            <w:proofErr w:type="spellStart"/>
            <w:r>
              <w:t>prediction</w:t>
            </w:r>
            <w:proofErr w:type="spellEnd"/>
            <w:r>
              <w:t>.</w:t>
            </w:r>
          </w:p>
          <w:p w14:paraId="033C8CC2" w14:textId="77777777" w:rsidR="0013402F" w:rsidRDefault="005F4879">
            <w:proofErr w:type="spellStart"/>
            <w:r>
              <w:t>Radiation</w:t>
            </w:r>
            <w:proofErr w:type="spellEnd"/>
            <w:r>
              <w:t xml:space="preserve"> in </w:t>
            </w:r>
            <w:proofErr w:type="spellStart"/>
            <w:r>
              <w:t>the</w:t>
            </w:r>
            <w:proofErr w:type="spellEnd"/>
            <w:r>
              <w:t xml:space="preserve"> </w:t>
            </w:r>
            <w:proofErr w:type="spellStart"/>
            <w:r>
              <w:t>atmosphere</w:t>
            </w:r>
            <w:proofErr w:type="spellEnd"/>
            <w:r>
              <w:t>:</w:t>
            </w:r>
          </w:p>
          <w:p w14:paraId="44F09417" w14:textId="77777777" w:rsidR="0013402F" w:rsidRDefault="005F4879">
            <w:r>
              <w:t xml:space="preserve">EM </w:t>
            </w:r>
            <w:proofErr w:type="spellStart"/>
            <w:r>
              <w:t>spectrum</w:t>
            </w:r>
            <w:proofErr w:type="spellEnd"/>
            <w:r>
              <w:t xml:space="preserve">, </w:t>
            </w:r>
            <w:proofErr w:type="spellStart"/>
            <w:r>
              <w:t>radiation</w:t>
            </w:r>
            <w:proofErr w:type="spellEnd"/>
            <w:r>
              <w:t xml:space="preserve"> </w:t>
            </w:r>
            <w:proofErr w:type="spellStart"/>
            <w:r>
              <w:t>laws</w:t>
            </w:r>
            <w:proofErr w:type="spellEnd"/>
            <w:r>
              <w:t xml:space="preserve">, </w:t>
            </w:r>
            <w:proofErr w:type="spellStart"/>
            <w:r>
              <w:t>transferof</w:t>
            </w:r>
            <w:proofErr w:type="spellEnd"/>
            <w:r>
              <w:t xml:space="preserve"> </w:t>
            </w:r>
            <w:proofErr w:type="spellStart"/>
            <w:r>
              <w:t>radiation</w:t>
            </w:r>
            <w:proofErr w:type="spellEnd"/>
            <w:r>
              <w:t xml:space="preserve"> </w:t>
            </w:r>
            <w:proofErr w:type="spellStart"/>
            <w:r>
              <w:t>through</w:t>
            </w:r>
            <w:proofErr w:type="spellEnd"/>
            <w:r>
              <w:t xml:space="preserve"> a </w:t>
            </w:r>
            <w:proofErr w:type="spellStart"/>
            <w:r>
              <w:t>medium</w:t>
            </w:r>
            <w:proofErr w:type="spellEnd"/>
            <w:r>
              <w:t xml:space="preserve">. Solar </w:t>
            </w:r>
            <w:proofErr w:type="spellStart"/>
            <w:r>
              <w:t>constantsolarradiation</w:t>
            </w:r>
            <w:proofErr w:type="spellEnd"/>
            <w:r>
              <w:t xml:space="preserve"> at </w:t>
            </w:r>
            <w:proofErr w:type="spellStart"/>
            <w:r>
              <w:t>clear</w:t>
            </w:r>
            <w:proofErr w:type="spellEnd"/>
            <w:r>
              <w:t xml:space="preserve"> </w:t>
            </w:r>
            <w:proofErr w:type="spellStart"/>
            <w:r>
              <w:t>sky</w:t>
            </w:r>
            <w:proofErr w:type="spellEnd"/>
            <w:r>
              <w:t xml:space="preserve">, </w:t>
            </w:r>
            <w:proofErr w:type="spellStart"/>
            <w:r>
              <w:t>attenuation</w:t>
            </w:r>
            <w:proofErr w:type="spellEnd"/>
            <w:r>
              <w:t xml:space="preserve"> </w:t>
            </w:r>
            <w:proofErr w:type="spellStart"/>
            <w:r>
              <w:t>through</w:t>
            </w:r>
            <w:proofErr w:type="spellEnd"/>
            <w:r>
              <w:t xml:space="preserve"> </w:t>
            </w:r>
            <w:proofErr w:type="spellStart"/>
            <w:r>
              <w:t>the</w:t>
            </w:r>
            <w:proofErr w:type="spellEnd"/>
            <w:r>
              <w:t xml:space="preserve"> </w:t>
            </w:r>
            <w:proofErr w:type="spellStart"/>
            <w:r>
              <w:t>atmosphere</w:t>
            </w:r>
            <w:proofErr w:type="spellEnd"/>
            <w:r>
              <w:t xml:space="preserve">. Aerosol </w:t>
            </w:r>
            <w:proofErr w:type="spellStart"/>
            <w:r>
              <w:t>and</w:t>
            </w:r>
            <w:proofErr w:type="spellEnd"/>
            <w:r>
              <w:t xml:space="preserve"> </w:t>
            </w:r>
            <w:proofErr w:type="spellStart"/>
            <w:r>
              <w:t>scattering</w:t>
            </w:r>
            <w:proofErr w:type="spellEnd"/>
            <w:r>
              <w:t xml:space="preserve">, </w:t>
            </w:r>
            <w:proofErr w:type="spellStart"/>
            <w:r>
              <w:t>absorption</w:t>
            </w:r>
            <w:proofErr w:type="spellEnd"/>
            <w:r>
              <w:t xml:space="preserve"> </w:t>
            </w:r>
            <w:proofErr w:type="spellStart"/>
            <w:r>
              <w:t>of</w:t>
            </w:r>
            <w:proofErr w:type="spellEnd"/>
            <w:r>
              <w:t xml:space="preserve"> solar </w:t>
            </w:r>
            <w:proofErr w:type="spellStart"/>
            <w:r>
              <w:t>radiation</w:t>
            </w:r>
            <w:proofErr w:type="spellEnd"/>
            <w:r>
              <w:t xml:space="preserve">. </w:t>
            </w:r>
            <w:proofErr w:type="spellStart"/>
            <w:r>
              <w:t>Planetary</w:t>
            </w:r>
            <w:proofErr w:type="spellEnd"/>
            <w:r>
              <w:t xml:space="preserve"> albedo. Long-</w:t>
            </w:r>
            <w:proofErr w:type="spellStart"/>
            <w:r>
              <w:t>wave</w:t>
            </w:r>
            <w:proofErr w:type="spellEnd"/>
            <w:r>
              <w:t xml:space="preserve"> </w:t>
            </w:r>
            <w:proofErr w:type="spellStart"/>
            <w:r>
              <w:t>radiation</w:t>
            </w:r>
            <w:proofErr w:type="spellEnd"/>
            <w:r>
              <w:t xml:space="preserve">, </w:t>
            </w:r>
            <w:proofErr w:type="spellStart"/>
            <w:r>
              <w:t>atmospheric</w:t>
            </w:r>
            <w:proofErr w:type="spellEnd"/>
            <w:r>
              <w:t xml:space="preserve"> </w:t>
            </w:r>
            <w:proofErr w:type="spellStart"/>
            <w:r>
              <w:t>absorptivity</w:t>
            </w:r>
            <w:proofErr w:type="spellEnd"/>
            <w:r>
              <w:t xml:space="preserve">, </w:t>
            </w:r>
            <w:proofErr w:type="spellStart"/>
            <w:r>
              <w:t>emissivity</w:t>
            </w:r>
            <w:proofErr w:type="spellEnd"/>
            <w:r>
              <w:t xml:space="preserve"> </w:t>
            </w:r>
            <w:proofErr w:type="spellStart"/>
            <w:r>
              <w:t>for</w:t>
            </w:r>
            <w:proofErr w:type="spellEnd"/>
            <w:r>
              <w:t xml:space="preserve"> </w:t>
            </w:r>
            <w:proofErr w:type="spellStart"/>
            <w:r>
              <w:t>radiation</w:t>
            </w:r>
            <w:proofErr w:type="spellEnd"/>
            <w:r>
              <w:t xml:space="preserve"> </w:t>
            </w:r>
            <w:proofErr w:type="spellStart"/>
            <w:r>
              <w:t>flux</w:t>
            </w:r>
            <w:proofErr w:type="spellEnd"/>
            <w:r>
              <w:t xml:space="preserve">, </w:t>
            </w:r>
            <w:proofErr w:type="spellStart"/>
            <w:r>
              <w:t>flux</w:t>
            </w:r>
            <w:proofErr w:type="spellEnd"/>
            <w:r>
              <w:t xml:space="preserve"> divergence </w:t>
            </w:r>
            <w:proofErr w:type="spellStart"/>
            <w:r>
              <w:t>and</w:t>
            </w:r>
            <w:proofErr w:type="spellEnd"/>
            <w:r>
              <w:t xml:space="preserve"> </w:t>
            </w:r>
            <w:proofErr w:type="spellStart"/>
            <w:r>
              <w:t>heating</w:t>
            </w:r>
            <w:proofErr w:type="spellEnd"/>
            <w:r>
              <w:t>/</w:t>
            </w:r>
            <w:proofErr w:type="spellStart"/>
            <w:r>
              <w:t>cooling</w:t>
            </w:r>
            <w:proofErr w:type="spellEnd"/>
            <w:r>
              <w:t xml:space="preserve"> </w:t>
            </w:r>
            <w:proofErr w:type="spellStart"/>
            <w:r>
              <w:t>of</w:t>
            </w:r>
            <w:proofErr w:type="spellEnd"/>
            <w:r>
              <w:t xml:space="preserve"> </w:t>
            </w:r>
            <w:proofErr w:type="spellStart"/>
            <w:r>
              <w:t>air</w:t>
            </w:r>
            <w:proofErr w:type="spellEnd"/>
            <w:r>
              <w:t xml:space="preserve"> </w:t>
            </w:r>
            <w:proofErr w:type="spellStart"/>
            <w:r>
              <w:t>layers</w:t>
            </w:r>
            <w:proofErr w:type="spellEnd"/>
            <w:r>
              <w:t xml:space="preserve"> </w:t>
            </w:r>
            <w:proofErr w:type="spellStart"/>
            <w:r>
              <w:t>and</w:t>
            </w:r>
            <w:proofErr w:type="spellEnd"/>
            <w:r>
              <w:t xml:space="preserve"> </w:t>
            </w:r>
            <w:proofErr w:type="spellStart"/>
            <w:r>
              <w:t>of</w:t>
            </w:r>
            <w:proofErr w:type="spellEnd"/>
            <w:r>
              <w:t xml:space="preserve"> </w:t>
            </w:r>
            <w:proofErr w:type="spellStart"/>
            <w:r>
              <w:t>soil</w:t>
            </w:r>
            <w:proofErr w:type="spellEnd"/>
            <w:r>
              <w:t xml:space="preserve"> </w:t>
            </w:r>
            <w:proofErr w:type="spellStart"/>
            <w:r>
              <w:t>by</w:t>
            </w:r>
            <w:proofErr w:type="spellEnd"/>
            <w:r>
              <w:t xml:space="preserve"> </w:t>
            </w:r>
            <w:proofErr w:type="spellStart"/>
            <w:r>
              <w:t>radiation</w:t>
            </w:r>
            <w:proofErr w:type="spellEnd"/>
            <w:r>
              <w:t xml:space="preserve">. </w:t>
            </w:r>
            <w:proofErr w:type="spellStart"/>
            <w:r>
              <w:t>The</w:t>
            </w:r>
            <w:proofErr w:type="spellEnd"/>
            <w:r>
              <w:t xml:space="preserve"> </w:t>
            </w:r>
            <w:proofErr w:type="spellStart"/>
            <w:r>
              <w:t>increase</w:t>
            </w:r>
            <w:proofErr w:type="spellEnd"/>
            <w:r>
              <w:t xml:space="preserve"> in </w:t>
            </w:r>
            <w:proofErr w:type="spellStart"/>
            <w:r>
              <w:t>absorptivity</w:t>
            </w:r>
            <w:proofErr w:type="spellEnd"/>
            <w:r>
              <w:t>/</w:t>
            </w:r>
            <w:proofErr w:type="spellStart"/>
            <w:r>
              <w:t>emissivity</w:t>
            </w:r>
            <w:proofErr w:type="spellEnd"/>
            <w:r>
              <w:t xml:space="preserve"> </w:t>
            </w:r>
            <w:proofErr w:type="spellStart"/>
            <w:r>
              <w:t>atmosphere</w:t>
            </w:r>
            <w:proofErr w:type="spellEnd"/>
            <w:r>
              <w:t xml:space="preserve"> </w:t>
            </w:r>
            <w:proofErr w:type="spellStart"/>
            <w:r>
              <w:t>due</w:t>
            </w:r>
            <w:proofErr w:type="spellEnd"/>
            <w:r>
              <w:t xml:space="preserve"> to </w:t>
            </w:r>
            <w:proofErr w:type="spellStart"/>
            <w:r>
              <w:t>increased</w:t>
            </w:r>
            <w:proofErr w:type="spellEnd"/>
            <w:r>
              <w:t xml:space="preserve"> </w:t>
            </w:r>
            <w:proofErr w:type="spellStart"/>
            <w:r>
              <w:t>emissions</w:t>
            </w:r>
            <w:proofErr w:type="spellEnd"/>
            <w:r>
              <w:t xml:space="preserve"> </w:t>
            </w:r>
            <w:proofErr w:type="spellStart"/>
            <w:r>
              <w:t>of</w:t>
            </w:r>
            <w:proofErr w:type="spellEnd"/>
            <w:r>
              <w:t xml:space="preserve"> "</w:t>
            </w:r>
            <w:proofErr w:type="spellStart"/>
            <w:r>
              <w:t>greenhouse</w:t>
            </w:r>
            <w:proofErr w:type="spellEnd"/>
            <w:r>
              <w:t xml:space="preserve"> </w:t>
            </w:r>
            <w:proofErr w:type="spellStart"/>
            <w:r>
              <w:t>gases</w:t>
            </w:r>
            <w:proofErr w:type="spellEnd"/>
            <w:r>
              <w:t xml:space="preserve">", </w:t>
            </w:r>
            <w:proofErr w:type="spellStart"/>
            <w:r>
              <w:t>the</w:t>
            </w:r>
            <w:proofErr w:type="spellEnd"/>
            <w:r>
              <w:t xml:space="preserve"> </w:t>
            </w:r>
            <w:proofErr w:type="spellStart"/>
            <w:r>
              <w:t>share</w:t>
            </w:r>
            <w:proofErr w:type="spellEnd"/>
            <w:r>
              <w:t xml:space="preserve"> </w:t>
            </w:r>
            <w:proofErr w:type="spellStart"/>
            <w:r>
              <w:t>of</w:t>
            </w:r>
            <w:proofErr w:type="spellEnd"/>
            <w:r>
              <w:t xml:space="preserve"> </w:t>
            </w:r>
            <w:proofErr w:type="spellStart"/>
            <w:r>
              <w:t>water</w:t>
            </w:r>
            <w:proofErr w:type="spellEnd"/>
            <w:r>
              <w:t xml:space="preserve"> </w:t>
            </w:r>
            <w:proofErr w:type="spellStart"/>
            <w:r>
              <w:t>vapour</w:t>
            </w:r>
            <w:proofErr w:type="spellEnd"/>
            <w:r>
              <w:t xml:space="preserve">, </w:t>
            </w:r>
            <w:proofErr w:type="spellStart"/>
            <w:r>
              <w:t>aerosols</w:t>
            </w:r>
            <w:proofErr w:type="spellEnd"/>
            <w:r>
              <w:t xml:space="preserve"> </w:t>
            </w:r>
            <w:proofErr w:type="spellStart"/>
            <w:r>
              <w:t>and</w:t>
            </w:r>
            <w:proofErr w:type="spellEnd"/>
            <w:r>
              <w:t xml:space="preserve"> </w:t>
            </w:r>
            <w:proofErr w:type="spellStart"/>
            <w:r>
              <w:t>anthropogenic</w:t>
            </w:r>
            <w:proofErr w:type="spellEnd"/>
            <w:r>
              <w:t xml:space="preserve"> </w:t>
            </w:r>
            <w:proofErr w:type="spellStart"/>
            <w:r>
              <w:t>gases</w:t>
            </w:r>
            <w:proofErr w:type="spellEnd"/>
            <w:r>
              <w:t xml:space="preserve"> at it. </w:t>
            </w:r>
            <w:proofErr w:type="spellStart"/>
            <w:r>
              <w:t>Radiation</w:t>
            </w:r>
            <w:proofErr w:type="spellEnd"/>
            <w:r>
              <w:t xml:space="preserve"> balance </w:t>
            </w:r>
            <w:proofErr w:type="spellStart"/>
            <w:r>
              <w:t>of</w:t>
            </w:r>
            <w:proofErr w:type="spellEnd"/>
            <w:r>
              <w:t xml:space="preserve"> </w:t>
            </w:r>
            <w:proofErr w:type="spellStart"/>
            <w:r>
              <w:t>the</w:t>
            </w:r>
            <w:proofErr w:type="spellEnd"/>
            <w:r>
              <w:t xml:space="preserve"> </w:t>
            </w:r>
            <w:proofErr w:type="spellStart"/>
            <w:r>
              <w:t>Earth</w:t>
            </w:r>
            <w:proofErr w:type="spellEnd"/>
            <w:r>
              <w:t xml:space="preserve"> </w:t>
            </w:r>
            <w:proofErr w:type="spellStart"/>
            <w:r>
              <w:t>today</w:t>
            </w:r>
            <w:proofErr w:type="spellEnd"/>
            <w:r>
              <w:t xml:space="preserve">, in past </w:t>
            </w:r>
            <w:proofErr w:type="spellStart"/>
            <w:r>
              <w:t>geological</w:t>
            </w:r>
            <w:proofErr w:type="spellEnd"/>
            <w:r>
              <w:t xml:space="preserve"> </w:t>
            </w:r>
            <w:proofErr w:type="spellStart"/>
            <w:r>
              <w:t>periods</w:t>
            </w:r>
            <w:proofErr w:type="spellEnd"/>
            <w:r>
              <w:t xml:space="preserve"> </w:t>
            </w:r>
            <w:proofErr w:type="spellStart"/>
            <w:r>
              <w:t>and</w:t>
            </w:r>
            <w:proofErr w:type="spellEnd"/>
            <w:r>
              <w:t xml:space="preserve"> </w:t>
            </w:r>
            <w:proofErr w:type="spellStart"/>
            <w:r>
              <w:t>outlook</w:t>
            </w:r>
            <w:proofErr w:type="spellEnd"/>
            <w:r>
              <w:t xml:space="preserve"> </w:t>
            </w:r>
            <w:proofErr w:type="spellStart"/>
            <w:r>
              <w:t>for</w:t>
            </w:r>
            <w:proofErr w:type="spellEnd"/>
            <w:r>
              <w:t xml:space="preserve"> </w:t>
            </w:r>
            <w:proofErr w:type="spellStart"/>
            <w:r>
              <w:t>the</w:t>
            </w:r>
            <w:proofErr w:type="spellEnd"/>
            <w:r>
              <w:t xml:space="preserve"> future.</w:t>
            </w:r>
          </w:p>
          <w:p w14:paraId="5C6E173D" w14:textId="77777777" w:rsidR="0013402F" w:rsidRDefault="005F4879">
            <w:proofErr w:type="spellStart"/>
            <w:r>
              <w:t>Air</w:t>
            </w:r>
            <w:proofErr w:type="spellEnd"/>
            <w:r>
              <w:t xml:space="preserve"> </w:t>
            </w:r>
            <w:proofErr w:type="spellStart"/>
            <w:r>
              <w:t>pollution</w:t>
            </w:r>
            <w:proofErr w:type="spellEnd"/>
            <w:r>
              <w:t>:</w:t>
            </w:r>
          </w:p>
          <w:p w14:paraId="067E6AB0" w14:textId="77777777" w:rsidR="0013402F" w:rsidRDefault="005F4879">
            <w:proofErr w:type="spellStart"/>
            <w:r>
              <w:t>Sources</w:t>
            </w:r>
            <w:proofErr w:type="spellEnd"/>
            <w:r>
              <w:t xml:space="preserve">, </w:t>
            </w:r>
            <w:proofErr w:type="spellStart"/>
            <w:r>
              <w:t>trajectories</w:t>
            </w:r>
            <w:proofErr w:type="spellEnd"/>
            <w:r>
              <w:t xml:space="preserve"> </w:t>
            </w:r>
            <w:proofErr w:type="spellStart"/>
            <w:r>
              <w:t>and</w:t>
            </w:r>
            <w:proofErr w:type="spellEnd"/>
            <w:r>
              <w:t xml:space="preserve"> </w:t>
            </w:r>
            <w:proofErr w:type="spellStart"/>
            <w:r>
              <w:t>dispersion</w:t>
            </w:r>
            <w:proofErr w:type="spellEnd"/>
            <w:r>
              <w:t xml:space="preserve">, </w:t>
            </w:r>
            <w:proofErr w:type="spellStart"/>
            <w:r>
              <w:t>local</w:t>
            </w:r>
            <w:proofErr w:type="spellEnd"/>
            <w:r>
              <w:t xml:space="preserve"> </w:t>
            </w:r>
            <w:proofErr w:type="spellStart"/>
            <w:r>
              <w:t>air</w:t>
            </w:r>
            <w:proofErr w:type="spellEnd"/>
            <w:r>
              <w:t xml:space="preserve"> </w:t>
            </w:r>
            <w:proofErr w:type="spellStart"/>
            <w:r>
              <w:t>movement</w:t>
            </w:r>
            <w:proofErr w:type="spellEnd"/>
            <w:r>
              <w:t xml:space="preserve"> </w:t>
            </w:r>
            <w:proofErr w:type="spellStart"/>
            <w:r>
              <w:t>below</w:t>
            </w:r>
            <w:proofErr w:type="spellEnd"/>
            <w:r>
              <w:t xml:space="preserve"> temperature </w:t>
            </w:r>
            <w:proofErr w:type="spellStart"/>
            <w:r>
              <w:t>inversion</w:t>
            </w:r>
            <w:proofErr w:type="spellEnd"/>
            <w:r>
              <w:t xml:space="preserve">. </w:t>
            </w:r>
            <w:proofErr w:type="spellStart"/>
            <w:r>
              <w:t>Modelling</w:t>
            </w:r>
            <w:proofErr w:type="spellEnd"/>
            <w:r>
              <w:t xml:space="preserve"> </w:t>
            </w:r>
            <w:proofErr w:type="spellStart"/>
            <w:r>
              <w:t>of</w:t>
            </w:r>
            <w:proofErr w:type="spellEnd"/>
            <w:r>
              <w:t xml:space="preserve"> </w:t>
            </w:r>
            <w:proofErr w:type="spellStart"/>
            <w:r>
              <w:t>wind</w:t>
            </w:r>
            <w:proofErr w:type="spellEnd"/>
            <w:r>
              <w:t xml:space="preserve"> </w:t>
            </w:r>
            <w:proofErr w:type="spellStart"/>
            <w:r>
              <w:t>fields</w:t>
            </w:r>
            <w:proofErr w:type="spellEnd"/>
            <w:r>
              <w:t xml:space="preserve">, </w:t>
            </w:r>
            <w:proofErr w:type="spellStart"/>
            <w:r>
              <w:t>various</w:t>
            </w:r>
            <w:proofErr w:type="spellEnd"/>
            <w:r>
              <w:t xml:space="preserve"> </w:t>
            </w:r>
            <w:proofErr w:type="spellStart"/>
            <w:r>
              <w:t>interpolation</w:t>
            </w:r>
            <w:proofErr w:type="spellEnd"/>
            <w:r>
              <w:t xml:space="preserve"> </w:t>
            </w:r>
            <w:proofErr w:type="spellStart"/>
            <w:r>
              <w:t>of</w:t>
            </w:r>
            <w:proofErr w:type="spellEnd"/>
            <w:r>
              <w:t xml:space="preserve"> </w:t>
            </w:r>
            <w:proofErr w:type="spellStart"/>
            <w:r>
              <w:t>meteorological</w:t>
            </w:r>
            <w:proofErr w:type="spellEnd"/>
            <w:r>
              <w:t xml:space="preserve"> </w:t>
            </w:r>
            <w:proofErr w:type="spellStart"/>
            <w:r>
              <w:t>fields</w:t>
            </w:r>
            <w:proofErr w:type="spellEnd"/>
            <w:r>
              <w:t xml:space="preserve">, </w:t>
            </w:r>
            <w:proofErr w:type="spellStart"/>
            <w:r>
              <w:t>variational</w:t>
            </w:r>
            <w:proofErr w:type="spellEnd"/>
            <w:r>
              <w:t xml:space="preserve"> </w:t>
            </w:r>
            <w:proofErr w:type="spellStart"/>
            <w:r>
              <w:t>analysis</w:t>
            </w:r>
            <w:proofErr w:type="spellEnd"/>
            <w:r>
              <w:t xml:space="preserve"> </w:t>
            </w:r>
            <w:proofErr w:type="spellStart"/>
            <w:r>
              <w:t>and</w:t>
            </w:r>
            <w:proofErr w:type="spellEnd"/>
            <w:r>
              <w:t xml:space="preserve"> </w:t>
            </w:r>
            <w:proofErr w:type="spellStart"/>
            <w:r>
              <w:t>mass-consistent</w:t>
            </w:r>
            <w:proofErr w:type="spellEnd"/>
            <w:r>
              <w:t xml:space="preserve"> </w:t>
            </w:r>
            <w:proofErr w:type="spellStart"/>
            <w:r>
              <w:t>wind</w:t>
            </w:r>
            <w:proofErr w:type="spellEnd"/>
            <w:r>
              <w:t xml:space="preserve"> </w:t>
            </w:r>
            <w:proofErr w:type="spellStart"/>
            <w:r>
              <w:t>models</w:t>
            </w:r>
            <w:proofErr w:type="spellEnd"/>
            <w:r>
              <w:t xml:space="preserve">, </w:t>
            </w:r>
            <w:proofErr w:type="spellStart"/>
            <w:r>
              <w:t>the</w:t>
            </w:r>
            <w:proofErr w:type="spellEnd"/>
            <w:r>
              <w:t xml:space="preserve"> general </w:t>
            </w:r>
            <w:proofErr w:type="spellStart"/>
            <w:r>
              <w:t>structure</w:t>
            </w:r>
            <w:proofErr w:type="spellEnd"/>
            <w:r>
              <w:t xml:space="preserve"> </w:t>
            </w:r>
            <w:proofErr w:type="spellStart"/>
            <w:r>
              <w:t>of</w:t>
            </w:r>
            <w:proofErr w:type="spellEnd"/>
            <w:r>
              <w:t xml:space="preserve"> </w:t>
            </w:r>
            <w:proofErr w:type="spellStart"/>
            <w:r>
              <w:t>the</w:t>
            </w:r>
            <w:proofErr w:type="spellEnd"/>
            <w:r>
              <w:t xml:space="preserve"> </w:t>
            </w:r>
            <w:proofErr w:type="spellStart"/>
            <w:r>
              <w:t>numerical</w:t>
            </w:r>
            <w:proofErr w:type="spellEnd"/>
            <w:r>
              <w:t xml:space="preserve"> model </w:t>
            </w:r>
            <w:proofErr w:type="spellStart"/>
            <w:r>
              <w:t>of</w:t>
            </w:r>
            <w:proofErr w:type="spellEnd"/>
            <w:r>
              <w:t xml:space="preserve"> </w:t>
            </w:r>
            <w:proofErr w:type="spellStart"/>
            <w:r>
              <w:t>the</w:t>
            </w:r>
            <w:proofErr w:type="spellEnd"/>
            <w:r>
              <w:t xml:space="preserve"> </w:t>
            </w:r>
            <w:proofErr w:type="spellStart"/>
            <w:r>
              <w:t>atmosphere</w:t>
            </w:r>
            <w:proofErr w:type="spellEnd"/>
            <w:r>
              <w:t xml:space="preserve">. </w:t>
            </w:r>
            <w:proofErr w:type="spellStart"/>
            <w:r>
              <w:t>Vertical</w:t>
            </w:r>
            <w:proofErr w:type="spellEnd"/>
            <w:r>
              <w:t xml:space="preserve"> </w:t>
            </w:r>
            <w:proofErr w:type="spellStart"/>
            <w:r>
              <w:t>stability</w:t>
            </w:r>
            <w:proofErr w:type="spellEnd"/>
            <w:r>
              <w:t xml:space="preserve"> </w:t>
            </w:r>
            <w:proofErr w:type="spellStart"/>
            <w:r>
              <w:t>of</w:t>
            </w:r>
            <w:proofErr w:type="spellEnd"/>
            <w:r>
              <w:t xml:space="preserve"> </w:t>
            </w:r>
            <w:proofErr w:type="spellStart"/>
            <w:r>
              <w:t>the</w:t>
            </w:r>
            <w:proofErr w:type="spellEnd"/>
            <w:r>
              <w:t xml:space="preserve"> </w:t>
            </w:r>
            <w:proofErr w:type="spellStart"/>
            <w:r>
              <w:t>atmosphere</w:t>
            </w:r>
            <w:proofErr w:type="spellEnd"/>
            <w:r>
              <w:t xml:space="preserve">, </w:t>
            </w:r>
            <w:proofErr w:type="spellStart"/>
            <w:r>
              <w:t>pollution</w:t>
            </w:r>
            <w:proofErr w:type="spellEnd"/>
            <w:r>
              <w:t xml:space="preserve"> </w:t>
            </w:r>
            <w:proofErr w:type="spellStart"/>
            <w:r>
              <w:t>potentials</w:t>
            </w:r>
            <w:proofErr w:type="spellEnd"/>
            <w:r>
              <w:t xml:space="preserve"> </w:t>
            </w:r>
            <w:proofErr w:type="spellStart"/>
            <w:r>
              <w:t>of</w:t>
            </w:r>
            <w:proofErr w:type="spellEnd"/>
            <w:r>
              <w:t xml:space="preserve"> </w:t>
            </w:r>
            <w:proofErr w:type="spellStart"/>
            <w:r>
              <w:t>concave</w:t>
            </w:r>
            <w:proofErr w:type="spellEnd"/>
            <w:r>
              <w:t xml:space="preserve"> relief </w:t>
            </w:r>
            <w:proofErr w:type="spellStart"/>
            <w:r>
              <w:t>forms</w:t>
            </w:r>
            <w:proofErr w:type="spellEnd"/>
            <w:r>
              <w:t xml:space="preserve"> </w:t>
            </w:r>
            <w:proofErr w:type="spellStart"/>
            <w:r>
              <w:t>and</w:t>
            </w:r>
            <w:proofErr w:type="spellEnd"/>
            <w:r>
              <w:t xml:space="preserve"> </w:t>
            </w:r>
            <w:proofErr w:type="spellStart"/>
            <w:r>
              <w:t>of</w:t>
            </w:r>
            <w:proofErr w:type="spellEnd"/>
            <w:r>
              <w:t xml:space="preserve"> </w:t>
            </w:r>
            <w:proofErr w:type="spellStart"/>
            <w:r>
              <w:t>the</w:t>
            </w:r>
            <w:proofErr w:type="spellEnd"/>
            <w:r>
              <w:t xml:space="preserve"> </w:t>
            </w:r>
            <w:proofErr w:type="spellStart"/>
            <w:r>
              <w:t>air</w:t>
            </w:r>
            <w:proofErr w:type="spellEnd"/>
            <w:r>
              <w:t xml:space="preserve"> </w:t>
            </w:r>
            <w:proofErr w:type="spellStart"/>
            <w:r>
              <w:t>below</w:t>
            </w:r>
            <w:proofErr w:type="spellEnd"/>
            <w:r>
              <w:t xml:space="preserve"> </w:t>
            </w:r>
            <w:proofErr w:type="spellStart"/>
            <w:r>
              <w:t>stable</w:t>
            </w:r>
            <w:proofErr w:type="spellEnd"/>
            <w:r>
              <w:t xml:space="preserve"> </w:t>
            </w:r>
            <w:proofErr w:type="spellStart"/>
            <w:r>
              <w:t>layers</w:t>
            </w:r>
            <w:proofErr w:type="spellEnd"/>
            <w:r>
              <w:t xml:space="preserve">. </w:t>
            </w:r>
            <w:proofErr w:type="spellStart"/>
            <w:r>
              <w:t>Diffusion</w:t>
            </w:r>
            <w:proofErr w:type="spellEnd"/>
            <w:r>
              <w:t xml:space="preserve"> </w:t>
            </w:r>
            <w:proofErr w:type="spellStart"/>
            <w:r>
              <w:t>equation</w:t>
            </w:r>
            <w:proofErr w:type="spellEnd"/>
            <w:r>
              <w:t xml:space="preserve"> - </w:t>
            </w:r>
            <w:proofErr w:type="spellStart"/>
            <w:r>
              <w:t>analytical</w:t>
            </w:r>
            <w:proofErr w:type="spellEnd"/>
            <w:r>
              <w:t xml:space="preserve"> </w:t>
            </w:r>
            <w:proofErr w:type="spellStart"/>
            <w:r>
              <w:t>and</w:t>
            </w:r>
            <w:proofErr w:type="spellEnd"/>
            <w:r>
              <w:t xml:space="preserve"> </w:t>
            </w:r>
            <w:proofErr w:type="spellStart"/>
            <w:r>
              <w:t>numerical</w:t>
            </w:r>
            <w:proofErr w:type="spellEnd"/>
            <w:r>
              <w:t xml:space="preserve"> </w:t>
            </w:r>
            <w:proofErr w:type="spellStart"/>
            <w:r>
              <w:t>solutions</w:t>
            </w:r>
            <w:proofErr w:type="spellEnd"/>
            <w:r>
              <w:t xml:space="preserve"> to </w:t>
            </w:r>
            <w:proofErr w:type="spellStart"/>
            <w:r>
              <w:t>simplify</w:t>
            </w:r>
            <w:proofErr w:type="spellEnd"/>
            <w:r>
              <w:t xml:space="preserve"> </w:t>
            </w:r>
            <w:proofErr w:type="spellStart"/>
            <w:r>
              <w:t>this</w:t>
            </w:r>
            <w:proofErr w:type="spellEnd"/>
            <w:r>
              <w:t xml:space="preserve"> </w:t>
            </w:r>
            <w:proofErr w:type="spellStart"/>
            <w:r>
              <w:t>equation</w:t>
            </w:r>
            <w:proofErr w:type="spellEnd"/>
            <w:r>
              <w:t xml:space="preserve"> </w:t>
            </w:r>
            <w:proofErr w:type="spellStart"/>
            <w:r>
              <w:t>and</w:t>
            </w:r>
            <w:proofErr w:type="spellEnd"/>
            <w:r>
              <w:t xml:space="preserve"> </w:t>
            </w:r>
            <w:proofErr w:type="spellStart"/>
            <w:r>
              <w:t>its</w:t>
            </w:r>
            <w:proofErr w:type="spellEnd"/>
            <w:r>
              <w:t xml:space="preserve"> </w:t>
            </w:r>
            <w:proofErr w:type="spellStart"/>
            <w:r>
              <w:t>use</w:t>
            </w:r>
            <w:proofErr w:type="spellEnd"/>
            <w:r>
              <w:t xml:space="preserve">. </w:t>
            </w:r>
            <w:proofErr w:type="spellStart"/>
            <w:r>
              <w:t>Understanding</w:t>
            </w:r>
            <w:proofErr w:type="spellEnd"/>
            <w:r>
              <w:t xml:space="preserve"> </w:t>
            </w:r>
            <w:proofErr w:type="spellStart"/>
            <w:r>
              <w:t>the</w:t>
            </w:r>
            <w:proofErr w:type="spellEnd"/>
            <w:r>
              <w:t xml:space="preserve"> </w:t>
            </w:r>
            <w:proofErr w:type="spellStart"/>
            <w:r>
              <w:t>modelling</w:t>
            </w:r>
            <w:proofErr w:type="spellEnd"/>
            <w:r>
              <w:t xml:space="preserve"> </w:t>
            </w:r>
            <w:proofErr w:type="spellStart"/>
            <w:r>
              <w:t>of</w:t>
            </w:r>
            <w:proofErr w:type="spellEnd"/>
            <w:r>
              <w:t xml:space="preserve"> </w:t>
            </w:r>
            <w:proofErr w:type="spellStart"/>
            <w:r>
              <w:t>wind</w:t>
            </w:r>
            <w:proofErr w:type="spellEnd"/>
            <w:r>
              <w:t xml:space="preserve"> </w:t>
            </w:r>
            <w:proofErr w:type="spellStart"/>
            <w:r>
              <w:t>fields</w:t>
            </w:r>
            <w:proofErr w:type="spellEnd"/>
            <w:r>
              <w:t xml:space="preserve"> in </w:t>
            </w:r>
            <w:proofErr w:type="spellStart"/>
            <w:r>
              <w:t>the</w:t>
            </w:r>
            <w:proofErr w:type="spellEnd"/>
            <w:r>
              <w:t xml:space="preserve"> </w:t>
            </w:r>
            <w:proofErr w:type="spellStart"/>
            <w:r>
              <w:t>free</w:t>
            </w:r>
            <w:proofErr w:type="spellEnd"/>
            <w:r>
              <w:t xml:space="preserve"> </w:t>
            </w:r>
            <w:proofErr w:type="spellStart"/>
            <w:r>
              <w:t>atmosphere</w:t>
            </w:r>
            <w:proofErr w:type="spellEnd"/>
            <w:r>
              <w:t xml:space="preserve"> </w:t>
            </w:r>
            <w:proofErr w:type="spellStart"/>
            <w:r>
              <w:t>and</w:t>
            </w:r>
            <w:proofErr w:type="spellEnd"/>
            <w:r>
              <w:t xml:space="preserve"> </w:t>
            </w:r>
            <w:proofErr w:type="spellStart"/>
            <w:r>
              <w:t>of</w:t>
            </w:r>
            <w:proofErr w:type="spellEnd"/>
            <w:r>
              <w:t xml:space="preserve"> </w:t>
            </w:r>
            <w:proofErr w:type="spellStart"/>
            <w:r>
              <w:t>the</w:t>
            </w:r>
            <w:proofErr w:type="spellEnd"/>
            <w:r>
              <w:t xml:space="preserve"> </w:t>
            </w:r>
            <w:proofErr w:type="spellStart"/>
            <w:r>
              <w:t>turbulent</w:t>
            </w:r>
            <w:proofErr w:type="spellEnd"/>
            <w:r>
              <w:t xml:space="preserve"> </w:t>
            </w:r>
            <w:proofErr w:type="spellStart"/>
            <w:r>
              <w:t>dispersion</w:t>
            </w:r>
            <w:proofErr w:type="spellEnd"/>
            <w:r>
              <w:t xml:space="preserve">. </w:t>
            </w:r>
            <w:proofErr w:type="spellStart"/>
            <w:r>
              <w:t>Acquisition</w:t>
            </w:r>
            <w:proofErr w:type="spellEnd"/>
            <w:r>
              <w:t xml:space="preserve"> </w:t>
            </w:r>
            <w:proofErr w:type="spellStart"/>
            <w:r>
              <w:t>of</w:t>
            </w:r>
            <w:proofErr w:type="spellEnd"/>
            <w:r>
              <w:t xml:space="preserve"> </w:t>
            </w:r>
            <w:proofErr w:type="spellStart"/>
            <w:r>
              <w:t>the</w:t>
            </w:r>
            <w:proofErr w:type="spellEnd"/>
            <w:r>
              <w:t xml:space="preserve"> </w:t>
            </w:r>
            <w:proofErr w:type="spellStart"/>
            <w:r>
              <w:t>ability</w:t>
            </w:r>
            <w:proofErr w:type="spellEnd"/>
            <w:r>
              <w:t xml:space="preserve"> to </w:t>
            </w:r>
            <w:proofErr w:type="spellStart"/>
            <w:r>
              <w:t>critically</w:t>
            </w:r>
            <w:proofErr w:type="spellEnd"/>
            <w:r>
              <w:t xml:space="preserve"> </w:t>
            </w:r>
            <w:proofErr w:type="spellStart"/>
            <w:r>
              <w:t>evaluate</w:t>
            </w:r>
            <w:proofErr w:type="spellEnd"/>
            <w:r>
              <w:t xml:space="preserve"> </w:t>
            </w:r>
            <w:proofErr w:type="spellStart"/>
            <w:r>
              <w:t>which</w:t>
            </w:r>
            <w:proofErr w:type="spellEnd"/>
            <w:r>
              <w:t xml:space="preserve"> </w:t>
            </w:r>
            <w:proofErr w:type="spellStart"/>
            <w:r>
              <w:t>models</w:t>
            </w:r>
            <w:proofErr w:type="spellEnd"/>
            <w:r>
              <w:t xml:space="preserve"> </w:t>
            </w:r>
            <w:proofErr w:type="spellStart"/>
            <w:r>
              <w:t>of</w:t>
            </w:r>
            <w:proofErr w:type="spellEnd"/>
            <w:r>
              <w:t xml:space="preserve"> transport </w:t>
            </w:r>
            <w:proofErr w:type="spellStart"/>
            <w:r>
              <w:t>and</w:t>
            </w:r>
            <w:proofErr w:type="spellEnd"/>
            <w:r>
              <w:t xml:space="preserve"> </w:t>
            </w:r>
            <w:proofErr w:type="spellStart"/>
            <w:r>
              <w:t>dispersion</w:t>
            </w:r>
            <w:proofErr w:type="spellEnd"/>
            <w:r>
              <w:t xml:space="preserve"> </w:t>
            </w:r>
            <w:proofErr w:type="spellStart"/>
            <w:r>
              <w:t>of</w:t>
            </w:r>
            <w:proofErr w:type="spellEnd"/>
            <w:r>
              <w:t xml:space="preserve"> </w:t>
            </w:r>
            <w:proofErr w:type="spellStart"/>
            <w:r>
              <w:t>pollutants</w:t>
            </w:r>
            <w:proofErr w:type="spellEnd"/>
            <w:r>
              <w:t xml:space="preserve"> are </w:t>
            </w:r>
            <w:proofErr w:type="spellStart"/>
            <w:r>
              <w:t>appropriate</w:t>
            </w:r>
            <w:proofErr w:type="spellEnd"/>
            <w:r>
              <w:t xml:space="preserve"> </w:t>
            </w:r>
            <w:proofErr w:type="spellStart"/>
            <w:r>
              <w:t>for</w:t>
            </w:r>
            <w:proofErr w:type="spellEnd"/>
            <w:r>
              <w:t xml:space="preserve"> a </w:t>
            </w:r>
            <w:proofErr w:type="spellStart"/>
            <w:r>
              <w:t>particular</w:t>
            </w:r>
            <w:proofErr w:type="spellEnd"/>
            <w:r>
              <w:t xml:space="preserve"> </w:t>
            </w:r>
            <w:proofErr w:type="spellStart"/>
            <w:r>
              <w:t>case</w:t>
            </w:r>
            <w:proofErr w:type="spellEnd"/>
            <w:r>
              <w:t>.</w:t>
            </w:r>
          </w:p>
          <w:p w14:paraId="3ACF8827" w14:textId="77777777" w:rsidR="0013402F" w:rsidRDefault="005F4879">
            <w:proofErr w:type="spellStart"/>
            <w:r>
              <w:t>Climate</w:t>
            </w:r>
            <w:proofErr w:type="spellEnd"/>
            <w:r>
              <w:t>:</w:t>
            </w:r>
          </w:p>
          <w:p w14:paraId="46A70C12" w14:textId="77777777" w:rsidR="0013402F" w:rsidRDefault="005F4879">
            <w:proofErr w:type="spellStart"/>
            <w:r>
              <w:t>Physicalfactorsthatshapeclimate</w:t>
            </w:r>
            <w:proofErr w:type="spellEnd"/>
            <w:r>
              <w:t xml:space="preserve">. </w:t>
            </w:r>
            <w:proofErr w:type="spellStart"/>
            <w:r>
              <w:t>Theairconditioningsystemanditsmodeling</w:t>
            </w:r>
            <w:proofErr w:type="spellEnd"/>
            <w:r>
              <w:t xml:space="preserve">: </w:t>
            </w:r>
            <w:proofErr w:type="spellStart"/>
            <w:r>
              <w:t>principlesandproblems</w:t>
            </w:r>
            <w:proofErr w:type="spellEnd"/>
            <w:r>
              <w:t xml:space="preserve">, </w:t>
            </w:r>
            <w:proofErr w:type="spellStart"/>
            <w:r>
              <w:t>typesofmodels</w:t>
            </w:r>
            <w:proofErr w:type="spellEnd"/>
            <w:r>
              <w:t xml:space="preserve">. </w:t>
            </w:r>
            <w:proofErr w:type="spellStart"/>
            <w:r>
              <w:t>Energybalancemodels</w:t>
            </w:r>
            <w:proofErr w:type="spellEnd"/>
            <w:r>
              <w:t>, one-</w:t>
            </w:r>
            <w:proofErr w:type="spellStart"/>
            <w:r>
              <w:t>dimensionalradiation</w:t>
            </w:r>
            <w:proofErr w:type="spellEnd"/>
            <w:r>
              <w:t>-</w:t>
            </w:r>
            <w:proofErr w:type="spellStart"/>
            <w:r>
              <w:t>convectionmodelsandatmospheric</w:t>
            </w:r>
            <w:proofErr w:type="spellEnd"/>
            <w:r>
              <w:t xml:space="preserve"> general </w:t>
            </w:r>
            <w:proofErr w:type="spellStart"/>
            <w:r>
              <w:t>circulationmodels</w:t>
            </w:r>
            <w:proofErr w:type="spellEnd"/>
            <w:r>
              <w:t xml:space="preserve">. </w:t>
            </w:r>
            <w:proofErr w:type="spellStart"/>
            <w:r>
              <w:t>Thecausesofclimatevariability</w:t>
            </w:r>
            <w:proofErr w:type="spellEnd"/>
            <w:r>
              <w:t xml:space="preserve">, </w:t>
            </w:r>
            <w:proofErr w:type="spellStart"/>
            <w:r>
              <w:t>climatefluctuations</w:t>
            </w:r>
            <w:proofErr w:type="spellEnd"/>
            <w:r>
              <w:t xml:space="preserve">, </w:t>
            </w:r>
            <w:proofErr w:type="spellStart"/>
            <w:r>
              <w:t>climatechange</w:t>
            </w:r>
            <w:proofErr w:type="spellEnd"/>
            <w:r>
              <w:t xml:space="preserve">. </w:t>
            </w:r>
            <w:proofErr w:type="spellStart"/>
            <w:r>
              <w:t>Anthropogenicinfluences</w:t>
            </w:r>
            <w:proofErr w:type="spellEnd"/>
            <w:r>
              <w:t xml:space="preserve"> on </w:t>
            </w:r>
            <w:proofErr w:type="spellStart"/>
            <w:r>
              <w:t>climate</w:t>
            </w:r>
            <w:proofErr w:type="spellEnd"/>
            <w:r>
              <w:t xml:space="preserve">, </w:t>
            </w:r>
            <w:proofErr w:type="spellStart"/>
            <w:r>
              <w:t>emissionsofgreenhousegases</w:t>
            </w:r>
            <w:proofErr w:type="spellEnd"/>
            <w:r>
              <w:t xml:space="preserve">. </w:t>
            </w:r>
            <w:proofErr w:type="spellStart"/>
            <w:r>
              <w:t>Theobservedclimateoscillations</w:t>
            </w:r>
            <w:proofErr w:type="spellEnd"/>
            <w:r>
              <w:t xml:space="preserve"> in </w:t>
            </w:r>
            <w:proofErr w:type="spellStart"/>
            <w:r>
              <w:t>the</w:t>
            </w:r>
            <w:proofErr w:type="spellEnd"/>
            <w:r>
              <w:t xml:space="preserve"> 19th </w:t>
            </w:r>
            <w:proofErr w:type="spellStart"/>
            <w:r>
              <w:t>and</w:t>
            </w:r>
            <w:proofErr w:type="spellEnd"/>
            <w:r>
              <w:t xml:space="preserve"> 20 </w:t>
            </w:r>
            <w:proofErr w:type="spellStart"/>
            <w:r>
              <w:t>century</w:t>
            </w:r>
            <w:proofErr w:type="spellEnd"/>
            <w:r>
              <w:t xml:space="preserve">, </w:t>
            </w:r>
            <w:proofErr w:type="spellStart"/>
            <w:r>
              <w:t>climateforecasts</w:t>
            </w:r>
            <w:proofErr w:type="spellEnd"/>
            <w:r>
              <w:t xml:space="preserve"> 21st </w:t>
            </w:r>
            <w:proofErr w:type="spellStart"/>
            <w:r>
              <w:t>century</w:t>
            </w:r>
            <w:proofErr w:type="spellEnd"/>
            <w:r>
              <w:t xml:space="preserve">. GCM </w:t>
            </w:r>
            <w:proofErr w:type="spellStart"/>
            <w:r>
              <w:t>resultsandprognosisofregionalandlocalclimatechange</w:t>
            </w:r>
            <w:proofErr w:type="spellEnd"/>
            <w:r>
              <w:t>.</w:t>
            </w:r>
          </w:p>
          <w:p w14:paraId="1186E875" w14:textId="77777777" w:rsidR="0013402F" w:rsidRDefault="005F4879">
            <w:proofErr w:type="spellStart"/>
            <w:r>
              <w:t>Hydrology</w:t>
            </w:r>
            <w:proofErr w:type="spellEnd"/>
            <w:r>
              <w:t xml:space="preserve"> (</w:t>
            </w:r>
            <w:proofErr w:type="spellStart"/>
            <w:r>
              <w:t>definition</w:t>
            </w:r>
            <w:proofErr w:type="spellEnd"/>
            <w:r>
              <w:t xml:space="preserve">, </w:t>
            </w:r>
            <w:proofErr w:type="spellStart"/>
            <w:r>
              <w:t>importance</w:t>
            </w:r>
            <w:proofErr w:type="spellEnd"/>
            <w:r>
              <w:t xml:space="preserve"> </w:t>
            </w:r>
            <w:proofErr w:type="spellStart"/>
            <w:r>
              <w:t>and</w:t>
            </w:r>
            <w:proofErr w:type="spellEnd"/>
            <w:r>
              <w:t xml:space="preserve"> </w:t>
            </w:r>
            <w:proofErr w:type="spellStart"/>
            <w:r>
              <w:t>historical</w:t>
            </w:r>
            <w:proofErr w:type="spellEnd"/>
            <w:r>
              <w:t xml:space="preserve"> </w:t>
            </w:r>
            <w:proofErr w:type="spellStart"/>
            <w:r>
              <w:t>development</w:t>
            </w:r>
            <w:proofErr w:type="spellEnd"/>
            <w:r>
              <w:t xml:space="preserve">), </w:t>
            </w:r>
            <w:proofErr w:type="spellStart"/>
            <w:r>
              <w:t>water</w:t>
            </w:r>
            <w:proofErr w:type="spellEnd"/>
            <w:r>
              <w:t xml:space="preserve"> </w:t>
            </w:r>
            <w:proofErr w:type="spellStart"/>
            <w:r>
              <w:t>cycle</w:t>
            </w:r>
            <w:proofErr w:type="spellEnd"/>
            <w:r>
              <w:t xml:space="preserve"> </w:t>
            </w:r>
            <w:proofErr w:type="spellStart"/>
            <w:r>
              <w:t>and</w:t>
            </w:r>
            <w:proofErr w:type="spellEnd"/>
            <w:r>
              <w:t xml:space="preserve"> </w:t>
            </w:r>
            <w:proofErr w:type="spellStart"/>
            <w:r>
              <w:t>energy</w:t>
            </w:r>
            <w:proofErr w:type="spellEnd"/>
            <w:r>
              <w:t xml:space="preserve"> in nature (</w:t>
            </w:r>
            <w:proofErr w:type="spellStart"/>
            <w:r>
              <w:t>energy</w:t>
            </w:r>
            <w:proofErr w:type="spellEnd"/>
            <w:r>
              <w:t xml:space="preserve"> </w:t>
            </w:r>
            <w:proofErr w:type="spellStart"/>
            <w:r>
              <w:t>and</w:t>
            </w:r>
            <w:proofErr w:type="spellEnd"/>
            <w:r>
              <w:t xml:space="preserve"> </w:t>
            </w:r>
            <w:proofErr w:type="spellStart"/>
            <w:r>
              <w:t>water</w:t>
            </w:r>
            <w:proofErr w:type="spellEnd"/>
            <w:r>
              <w:t xml:space="preserve"> balance, </w:t>
            </w:r>
            <w:proofErr w:type="spellStart"/>
            <w:r>
              <w:t>hydrological</w:t>
            </w:r>
            <w:proofErr w:type="spellEnd"/>
            <w:r>
              <w:t xml:space="preserve"> </w:t>
            </w:r>
            <w:proofErr w:type="spellStart"/>
            <w:r>
              <w:t>cycle</w:t>
            </w:r>
            <w:proofErr w:type="spellEnd"/>
            <w:r>
              <w:t xml:space="preserve">, </w:t>
            </w:r>
            <w:proofErr w:type="spellStart"/>
            <w:r>
              <w:t>water</w:t>
            </w:r>
            <w:proofErr w:type="spellEnd"/>
            <w:r>
              <w:t xml:space="preserve"> </w:t>
            </w:r>
            <w:proofErr w:type="spellStart"/>
            <w:r>
              <w:t>distribution</w:t>
            </w:r>
            <w:proofErr w:type="spellEnd"/>
            <w:r>
              <w:t xml:space="preserve"> in </w:t>
            </w:r>
            <w:proofErr w:type="spellStart"/>
            <w:r>
              <w:t>space</w:t>
            </w:r>
            <w:proofErr w:type="spellEnd"/>
            <w:r>
              <w:t xml:space="preserve">, </w:t>
            </w:r>
            <w:proofErr w:type="spellStart"/>
            <w:r>
              <w:t>the</w:t>
            </w:r>
            <w:proofErr w:type="spellEnd"/>
            <w:r>
              <w:t xml:space="preserve"> </w:t>
            </w:r>
            <w:proofErr w:type="spellStart"/>
            <w:r>
              <w:t>exploitation</w:t>
            </w:r>
            <w:proofErr w:type="spellEnd"/>
            <w:r>
              <w:t xml:space="preserve"> </w:t>
            </w:r>
            <w:proofErr w:type="spellStart"/>
            <w:r>
              <w:t>of</w:t>
            </w:r>
            <w:proofErr w:type="spellEnd"/>
            <w:r>
              <w:t xml:space="preserve"> </w:t>
            </w:r>
            <w:proofErr w:type="spellStart"/>
            <w:r>
              <w:t>water</w:t>
            </w:r>
            <w:proofErr w:type="spellEnd"/>
            <w:r>
              <w:t xml:space="preserve"> </w:t>
            </w:r>
            <w:proofErr w:type="spellStart"/>
            <w:r>
              <w:t>resources</w:t>
            </w:r>
            <w:proofErr w:type="spellEnd"/>
            <w:r>
              <w:t xml:space="preserve">, </w:t>
            </w:r>
            <w:proofErr w:type="spellStart"/>
            <w:r>
              <w:t>climate</w:t>
            </w:r>
            <w:proofErr w:type="spellEnd"/>
            <w:r>
              <w:t xml:space="preserve"> </w:t>
            </w:r>
            <w:proofErr w:type="spellStart"/>
            <w:r>
              <w:t>variability</w:t>
            </w:r>
            <w:proofErr w:type="spellEnd"/>
            <w:r>
              <w:t xml:space="preserve">), </w:t>
            </w:r>
            <w:proofErr w:type="spellStart"/>
            <w:r>
              <w:t>water</w:t>
            </w:r>
            <w:proofErr w:type="spellEnd"/>
            <w:r>
              <w:t xml:space="preserve"> </w:t>
            </w:r>
            <w:proofErr w:type="spellStart"/>
            <w:r>
              <w:t>characteristics</w:t>
            </w:r>
            <w:proofErr w:type="spellEnd"/>
            <w:r>
              <w:t xml:space="preserve"> (</w:t>
            </w:r>
            <w:proofErr w:type="spellStart"/>
            <w:r>
              <w:t>physical</w:t>
            </w:r>
            <w:proofErr w:type="spellEnd"/>
            <w:r>
              <w:t xml:space="preserve"> </w:t>
            </w:r>
            <w:proofErr w:type="spellStart"/>
            <w:r>
              <w:t>and</w:t>
            </w:r>
            <w:proofErr w:type="spellEnd"/>
            <w:r>
              <w:t xml:space="preserve"> </w:t>
            </w:r>
            <w:proofErr w:type="spellStart"/>
            <w:r>
              <w:t>chemical</w:t>
            </w:r>
            <w:proofErr w:type="spellEnd"/>
            <w:r>
              <w:t xml:space="preserve"> </w:t>
            </w:r>
            <w:proofErr w:type="spellStart"/>
            <w:r>
              <w:t>properties</w:t>
            </w:r>
            <w:proofErr w:type="spellEnd"/>
            <w:r>
              <w:t xml:space="preserve"> </w:t>
            </w:r>
            <w:proofErr w:type="spellStart"/>
            <w:r>
              <w:t>of</w:t>
            </w:r>
            <w:proofErr w:type="spellEnd"/>
            <w:r>
              <w:t xml:space="preserve"> </w:t>
            </w:r>
            <w:proofErr w:type="spellStart"/>
            <w:r>
              <w:t>water</w:t>
            </w:r>
            <w:proofErr w:type="spellEnd"/>
            <w:r>
              <w:t xml:space="preserve"> </w:t>
            </w:r>
            <w:proofErr w:type="spellStart"/>
            <w:r>
              <w:t>and</w:t>
            </w:r>
            <w:proofErr w:type="spellEnd"/>
            <w:r>
              <w:t xml:space="preserve"> </w:t>
            </w:r>
            <w:proofErr w:type="spellStart"/>
            <w:r>
              <w:t>their</w:t>
            </w:r>
            <w:proofErr w:type="spellEnd"/>
            <w:r>
              <w:t xml:space="preserve"> </w:t>
            </w:r>
            <w:proofErr w:type="spellStart"/>
            <w:r>
              <w:t>significance</w:t>
            </w:r>
            <w:proofErr w:type="spellEnd"/>
            <w:r>
              <w:t xml:space="preserve"> </w:t>
            </w:r>
            <w:proofErr w:type="spellStart"/>
            <w:r>
              <w:t>for</w:t>
            </w:r>
            <w:proofErr w:type="spellEnd"/>
            <w:r>
              <w:t xml:space="preserve"> </w:t>
            </w:r>
            <w:proofErr w:type="spellStart"/>
            <w:r>
              <w:t>phenomena</w:t>
            </w:r>
            <w:proofErr w:type="spellEnd"/>
            <w:r>
              <w:t xml:space="preserve"> in nature). </w:t>
            </w:r>
            <w:proofErr w:type="spellStart"/>
            <w:r>
              <w:t>Surface</w:t>
            </w:r>
            <w:proofErr w:type="spellEnd"/>
            <w:r>
              <w:t xml:space="preserve"> </w:t>
            </w:r>
            <w:proofErr w:type="spellStart"/>
            <w:r>
              <w:t>runoff</w:t>
            </w:r>
            <w:proofErr w:type="spellEnd"/>
            <w:r>
              <w:t xml:space="preserve"> (</w:t>
            </w:r>
            <w:proofErr w:type="spellStart"/>
            <w:r>
              <w:t>basic</w:t>
            </w:r>
            <w:proofErr w:type="spellEnd"/>
            <w:r>
              <w:t xml:space="preserve"> </w:t>
            </w:r>
            <w:proofErr w:type="spellStart"/>
            <w:r>
              <w:t>laws</w:t>
            </w:r>
            <w:proofErr w:type="spellEnd"/>
            <w:r>
              <w:t xml:space="preserve"> </w:t>
            </w:r>
            <w:proofErr w:type="spellStart"/>
            <w:r>
              <w:t>of</w:t>
            </w:r>
            <w:proofErr w:type="spellEnd"/>
            <w:r>
              <w:t xml:space="preserve"> </w:t>
            </w:r>
            <w:proofErr w:type="spellStart"/>
            <w:r>
              <w:t>overland</w:t>
            </w:r>
            <w:proofErr w:type="spellEnd"/>
            <w:r>
              <w:t xml:space="preserve"> </w:t>
            </w:r>
            <w:proofErr w:type="spellStart"/>
            <w:r>
              <w:t>flow</w:t>
            </w:r>
            <w:proofErr w:type="spellEnd"/>
            <w:r>
              <w:t xml:space="preserve">, </w:t>
            </w:r>
            <w:proofErr w:type="spellStart"/>
            <w:r>
              <w:t>runoff</w:t>
            </w:r>
            <w:proofErr w:type="spellEnd"/>
            <w:r>
              <w:t xml:space="preserve"> </w:t>
            </w:r>
            <w:proofErr w:type="spellStart"/>
            <w:r>
              <w:t>coefficient</w:t>
            </w:r>
            <w:proofErr w:type="spellEnd"/>
            <w:r>
              <w:t xml:space="preserve">, </w:t>
            </w:r>
            <w:proofErr w:type="spellStart"/>
            <w:r>
              <w:t>runoff</w:t>
            </w:r>
            <w:proofErr w:type="spellEnd"/>
            <w:r>
              <w:t xml:space="preserve"> </w:t>
            </w:r>
            <w:proofErr w:type="spellStart"/>
            <w:r>
              <w:t>hydrograph</w:t>
            </w:r>
            <w:proofErr w:type="spellEnd"/>
            <w:r>
              <w:t xml:space="preserve">). </w:t>
            </w:r>
            <w:proofErr w:type="spellStart"/>
            <w:r>
              <w:t>Erosion</w:t>
            </w:r>
            <w:proofErr w:type="spellEnd"/>
            <w:r>
              <w:t xml:space="preserve"> </w:t>
            </w:r>
            <w:proofErr w:type="spellStart"/>
            <w:r>
              <w:t>and</w:t>
            </w:r>
            <w:proofErr w:type="spellEnd"/>
            <w:r>
              <w:t xml:space="preserve"> sediment transport (</w:t>
            </w:r>
            <w:proofErr w:type="spellStart"/>
            <w:r>
              <w:t>sources</w:t>
            </w:r>
            <w:proofErr w:type="spellEnd"/>
            <w:r>
              <w:t xml:space="preserve"> </w:t>
            </w:r>
            <w:proofErr w:type="spellStart"/>
            <w:r>
              <w:t>of</w:t>
            </w:r>
            <w:proofErr w:type="spellEnd"/>
            <w:r>
              <w:t xml:space="preserve"> </w:t>
            </w:r>
            <w:proofErr w:type="spellStart"/>
            <w:r>
              <w:t>sediments</w:t>
            </w:r>
            <w:proofErr w:type="spellEnd"/>
            <w:r>
              <w:t xml:space="preserve">, </w:t>
            </w:r>
            <w:proofErr w:type="spellStart"/>
            <w:r>
              <w:t>river</w:t>
            </w:r>
            <w:proofErr w:type="spellEnd"/>
            <w:r>
              <w:t xml:space="preserve"> </w:t>
            </w:r>
            <w:proofErr w:type="spellStart"/>
            <w:r>
              <w:t>erosion</w:t>
            </w:r>
            <w:proofErr w:type="spellEnd"/>
            <w:r>
              <w:t xml:space="preserve">, </w:t>
            </w:r>
            <w:proofErr w:type="spellStart"/>
            <w:r>
              <w:t>bedload</w:t>
            </w:r>
            <w:proofErr w:type="spellEnd"/>
            <w:r>
              <w:t xml:space="preserve"> </w:t>
            </w:r>
            <w:r>
              <w:lastRenderedPageBreak/>
              <w:t xml:space="preserve">transport </w:t>
            </w:r>
            <w:proofErr w:type="spellStart"/>
            <w:r>
              <w:t>and</w:t>
            </w:r>
            <w:proofErr w:type="spellEnd"/>
            <w:r>
              <w:t xml:space="preserve"> </w:t>
            </w:r>
            <w:proofErr w:type="spellStart"/>
            <w:r>
              <w:t>turbidity</w:t>
            </w:r>
            <w:proofErr w:type="spellEnd"/>
            <w:r>
              <w:t xml:space="preserve">, human </w:t>
            </w:r>
            <w:proofErr w:type="spellStart"/>
            <w:r>
              <w:t>impacts</w:t>
            </w:r>
            <w:proofErr w:type="spellEnd"/>
            <w:r>
              <w:t xml:space="preserve">). </w:t>
            </w:r>
            <w:proofErr w:type="spellStart"/>
            <w:r>
              <w:t>Subsurface</w:t>
            </w:r>
            <w:proofErr w:type="spellEnd"/>
            <w:r>
              <w:t xml:space="preserve"> </w:t>
            </w:r>
            <w:proofErr w:type="spellStart"/>
            <w:r>
              <w:t>water</w:t>
            </w:r>
            <w:proofErr w:type="spellEnd"/>
            <w:r>
              <w:t xml:space="preserve"> (</w:t>
            </w:r>
            <w:proofErr w:type="spellStart"/>
            <w:r>
              <w:t>water</w:t>
            </w:r>
            <w:proofErr w:type="spellEnd"/>
            <w:r>
              <w:t xml:space="preserve"> </w:t>
            </w:r>
            <w:proofErr w:type="spellStart"/>
            <w:r>
              <w:t>forms</w:t>
            </w:r>
            <w:proofErr w:type="spellEnd"/>
            <w:r>
              <w:t xml:space="preserve"> in </w:t>
            </w:r>
            <w:proofErr w:type="spellStart"/>
            <w:r>
              <w:t>the</w:t>
            </w:r>
            <w:proofErr w:type="spellEnd"/>
            <w:r>
              <w:t xml:space="preserve"> </w:t>
            </w:r>
            <w:proofErr w:type="spellStart"/>
            <w:r>
              <w:t>soil</w:t>
            </w:r>
            <w:proofErr w:type="spellEnd"/>
            <w:r>
              <w:t xml:space="preserve"> pore </w:t>
            </w:r>
            <w:proofErr w:type="spellStart"/>
            <w:r>
              <w:t>space</w:t>
            </w:r>
            <w:proofErr w:type="spellEnd"/>
            <w:r>
              <w:t xml:space="preserve"> </w:t>
            </w:r>
            <w:proofErr w:type="spellStart"/>
            <w:r>
              <w:t>properties</w:t>
            </w:r>
            <w:proofErr w:type="spellEnd"/>
            <w:r>
              <w:t xml:space="preserve">, </w:t>
            </w:r>
            <w:proofErr w:type="spellStart"/>
            <w:r>
              <w:t>the</w:t>
            </w:r>
            <w:proofErr w:type="spellEnd"/>
            <w:r>
              <w:t xml:space="preserve"> </w:t>
            </w:r>
            <w:proofErr w:type="spellStart"/>
            <w:r>
              <w:t>dynamics</w:t>
            </w:r>
            <w:proofErr w:type="spellEnd"/>
            <w:r>
              <w:t xml:space="preserve"> </w:t>
            </w:r>
            <w:proofErr w:type="spellStart"/>
            <w:r>
              <w:t>of</w:t>
            </w:r>
            <w:proofErr w:type="spellEnd"/>
            <w:r>
              <w:t xml:space="preserve"> </w:t>
            </w:r>
            <w:proofErr w:type="spellStart"/>
            <w:r>
              <w:t>water</w:t>
            </w:r>
            <w:proofErr w:type="spellEnd"/>
            <w:r>
              <w:t xml:space="preserve"> </w:t>
            </w:r>
            <w:proofErr w:type="spellStart"/>
            <w:r>
              <w:t>and</w:t>
            </w:r>
            <w:proofErr w:type="spellEnd"/>
            <w:r>
              <w:t xml:space="preserve"> </w:t>
            </w:r>
            <w:proofErr w:type="spellStart"/>
            <w:r>
              <w:t>substances</w:t>
            </w:r>
            <w:proofErr w:type="spellEnd"/>
            <w:r>
              <w:t xml:space="preserve"> in </w:t>
            </w:r>
            <w:proofErr w:type="spellStart"/>
            <w:r>
              <w:t>water</w:t>
            </w:r>
            <w:proofErr w:type="spellEnd"/>
            <w:r>
              <w:t xml:space="preserve"> - </w:t>
            </w:r>
            <w:proofErr w:type="spellStart"/>
            <w:r>
              <w:t>solubles</w:t>
            </w:r>
            <w:proofErr w:type="spellEnd"/>
            <w:r>
              <w:t xml:space="preserve">). </w:t>
            </w:r>
            <w:proofErr w:type="spellStart"/>
            <w:r>
              <w:t>Hydrometry</w:t>
            </w:r>
            <w:proofErr w:type="spellEnd"/>
            <w:r>
              <w:t xml:space="preserve"> (</w:t>
            </w:r>
            <w:proofErr w:type="spellStart"/>
            <w:r>
              <w:t>measurements</w:t>
            </w:r>
            <w:proofErr w:type="spellEnd"/>
            <w:r>
              <w:t xml:space="preserve"> </w:t>
            </w:r>
            <w:proofErr w:type="spellStart"/>
            <w:r>
              <w:t>of</w:t>
            </w:r>
            <w:proofErr w:type="spellEnd"/>
            <w:r>
              <w:t xml:space="preserve"> </w:t>
            </w:r>
            <w:proofErr w:type="spellStart"/>
            <w:r>
              <w:t>water</w:t>
            </w:r>
            <w:proofErr w:type="spellEnd"/>
            <w:r>
              <w:t xml:space="preserve"> </w:t>
            </w:r>
            <w:proofErr w:type="spellStart"/>
            <w:r>
              <w:t>level</w:t>
            </w:r>
            <w:proofErr w:type="spellEnd"/>
            <w:r>
              <w:t xml:space="preserve">, </w:t>
            </w:r>
            <w:proofErr w:type="spellStart"/>
            <w:r>
              <w:t>velocity</w:t>
            </w:r>
            <w:proofErr w:type="spellEnd"/>
            <w:r>
              <w:t xml:space="preserve">, </w:t>
            </w:r>
            <w:proofErr w:type="spellStart"/>
            <w:r>
              <w:t>flowrate</w:t>
            </w:r>
            <w:proofErr w:type="spellEnd"/>
            <w:r>
              <w:t xml:space="preserve"> </w:t>
            </w:r>
            <w:proofErr w:type="spellStart"/>
            <w:r>
              <w:t>and</w:t>
            </w:r>
            <w:proofErr w:type="spellEnd"/>
            <w:r>
              <w:t xml:space="preserve"> </w:t>
            </w:r>
            <w:proofErr w:type="spellStart"/>
            <w:r>
              <w:t>water</w:t>
            </w:r>
            <w:proofErr w:type="spellEnd"/>
            <w:r>
              <w:t xml:space="preserve"> </w:t>
            </w:r>
            <w:proofErr w:type="spellStart"/>
            <w:r>
              <w:t>quality</w:t>
            </w:r>
            <w:proofErr w:type="spellEnd"/>
            <w:r>
              <w:t xml:space="preserve">, </w:t>
            </w:r>
            <w:proofErr w:type="spellStart"/>
            <w:r>
              <w:t>water</w:t>
            </w:r>
            <w:proofErr w:type="spellEnd"/>
            <w:r>
              <w:t xml:space="preserve"> </w:t>
            </w:r>
            <w:proofErr w:type="spellStart"/>
            <w:r>
              <w:t>erosion</w:t>
            </w:r>
            <w:proofErr w:type="spellEnd"/>
            <w:r>
              <w:t xml:space="preserve"> </w:t>
            </w:r>
            <w:proofErr w:type="spellStart"/>
            <w:r>
              <w:t>measurements</w:t>
            </w:r>
            <w:proofErr w:type="spellEnd"/>
            <w:r>
              <w:t xml:space="preserve">, </w:t>
            </w:r>
            <w:proofErr w:type="spellStart"/>
            <w:r>
              <w:t>measurements</w:t>
            </w:r>
            <w:proofErr w:type="spellEnd"/>
            <w:r>
              <w:t xml:space="preserve"> </w:t>
            </w:r>
            <w:proofErr w:type="spellStart"/>
            <w:r>
              <w:t>of</w:t>
            </w:r>
            <w:proofErr w:type="spellEnd"/>
            <w:r>
              <w:t xml:space="preserve"> </w:t>
            </w:r>
            <w:proofErr w:type="spellStart"/>
            <w:r>
              <w:t>turbidity</w:t>
            </w:r>
            <w:proofErr w:type="spellEnd"/>
            <w:r>
              <w:t xml:space="preserve"> </w:t>
            </w:r>
            <w:proofErr w:type="spellStart"/>
            <w:r>
              <w:t>and</w:t>
            </w:r>
            <w:proofErr w:type="spellEnd"/>
            <w:r>
              <w:t xml:space="preserve"> </w:t>
            </w:r>
            <w:proofErr w:type="spellStart"/>
            <w:r>
              <w:t>bedload</w:t>
            </w:r>
            <w:proofErr w:type="spellEnd"/>
            <w:r>
              <w:t xml:space="preserve"> transport, </w:t>
            </w:r>
            <w:proofErr w:type="spellStart"/>
            <w:r>
              <w:t>methods</w:t>
            </w:r>
            <w:proofErr w:type="spellEnd"/>
            <w:r>
              <w:t xml:space="preserve"> </w:t>
            </w:r>
            <w:proofErr w:type="spellStart"/>
            <w:r>
              <w:t>and</w:t>
            </w:r>
            <w:proofErr w:type="spellEnd"/>
            <w:r>
              <w:t xml:space="preserve"> </w:t>
            </w:r>
            <w:proofErr w:type="spellStart"/>
            <w:r>
              <w:t>accuracy</w:t>
            </w:r>
            <w:proofErr w:type="spellEnd"/>
            <w:r>
              <w:t xml:space="preserve"> </w:t>
            </w:r>
            <w:proofErr w:type="spellStart"/>
            <w:r>
              <w:t>of</w:t>
            </w:r>
            <w:proofErr w:type="spellEnd"/>
            <w:r>
              <w:t xml:space="preserve"> </w:t>
            </w:r>
            <w:proofErr w:type="spellStart"/>
            <w:r>
              <w:t>the</w:t>
            </w:r>
            <w:proofErr w:type="spellEnd"/>
            <w:r>
              <w:t xml:space="preserve"> </w:t>
            </w:r>
            <w:proofErr w:type="spellStart"/>
            <w:r>
              <w:t>measurements</w:t>
            </w:r>
            <w:proofErr w:type="spellEnd"/>
            <w:r>
              <w:t xml:space="preserve">). </w:t>
            </w:r>
            <w:proofErr w:type="spellStart"/>
            <w:r>
              <w:t>The</w:t>
            </w:r>
            <w:proofErr w:type="spellEnd"/>
            <w:r>
              <w:t xml:space="preserve"> </w:t>
            </w:r>
            <w:proofErr w:type="spellStart"/>
            <w:r>
              <w:t>use</w:t>
            </w:r>
            <w:proofErr w:type="spellEnd"/>
            <w:r>
              <w:t xml:space="preserve"> </w:t>
            </w:r>
            <w:proofErr w:type="spellStart"/>
            <w:r>
              <w:t>of</w:t>
            </w:r>
            <w:proofErr w:type="spellEnd"/>
            <w:r>
              <w:t xml:space="preserve"> </w:t>
            </w:r>
            <w:proofErr w:type="spellStart"/>
            <w:r>
              <w:t>statistics</w:t>
            </w:r>
            <w:proofErr w:type="spellEnd"/>
            <w:r>
              <w:t xml:space="preserve"> in </w:t>
            </w:r>
            <w:proofErr w:type="spellStart"/>
            <w:r>
              <w:t>hydrology</w:t>
            </w:r>
            <w:proofErr w:type="spellEnd"/>
            <w:r>
              <w:t xml:space="preserve"> (</w:t>
            </w:r>
            <w:proofErr w:type="spellStart"/>
            <w:r>
              <w:t>return</w:t>
            </w:r>
            <w:proofErr w:type="spellEnd"/>
            <w:r>
              <w:t xml:space="preserve"> period, </w:t>
            </w:r>
            <w:proofErr w:type="spellStart"/>
            <w:r>
              <w:t>hydrologic</w:t>
            </w:r>
            <w:proofErr w:type="spellEnd"/>
            <w:r>
              <w:t xml:space="preserve"> </w:t>
            </w:r>
            <w:proofErr w:type="spellStart"/>
            <w:r>
              <w:t>testing</w:t>
            </w:r>
            <w:proofErr w:type="spellEnd"/>
            <w:r>
              <w:t xml:space="preserve"> </w:t>
            </w:r>
            <w:proofErr w:type="spellStart"/>
            <w:r>
              <w:t>hypotheses</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samples</w:t>
            </w:r>
            <w:proofErr w:type="spellEnd"/>
            <w:r>
              <w:t xml:space="preserve">). </w:t>
            </w:r>
            <w:proofErr w:type="spellStart"/>
            <w:r>
              <w:t>Hydrological</w:t>
            </w:r>
            <w:proofErr w:type="spellEnd"/>
            <w:r>
              <w:t xml:space="preserve"> </w:t>
            </w:r>
            <w:proofErr w:type="spellStart"/>
            <w:r>
              <w:t>models</w:t>
            </w:r>
            <w:proofErr w:type="spellEnd"/>
            <w:r>
              <w:t xml:space="preserve"> (</w:t>
            </w:r>
            <w:proofErr w:type="spellStart"/>
            <w:r>
              <w:t>classification</w:t>
            </w:r>
            <w:proofErr w:type="spellEnd"/>
            <w:r>
              <w:t xml:space="preserve">, </w:t>
            </w:r>
            <w:proofErr w:type="spellStart"/>
            <w:r>
              <w:t>application</w:t>
            </w:r>
            <w:proofErr w:type="spellEnd"/>
            <w:r>
              <w:t xml:space="preserve">, </w:t>
            </w:r>
            <w:proofErr w:type="spellStart"/>
            <w:r>
              <w:t>and</w:t>
            </w:r>
            <w:proofErr w:type="spellEnd"/>
            <w:r>
              <w:t xml:space="preserve"> </w:t>
            </w:r>
            <w:proofErr w:type="spellStart"/>
            <w:r>
              <w:t>syst</w:t>
            </w:r>
            <w:r>
              <w:t>ems</w:t>
            </w:r>
            <w:proofErr w:type="spellEnd"/>
            <w:r>
              <w:t xml:space="preserve"> </w:t>
            </w:r>
            <w:proofErr w:type="spellStart"/>
            <w:r>
              <w:t>theory</w:t>
            </w:r>
            <w:proofErr w:type="spellEnd"/>
            <w:r>
              <w:t xml:space="preserve">, </w:t>
            </w:r>
            <w:proofErr w:type="spellStart"/>
            <w:r>
              <w:t>regionalization</w:t>
            </w:r>
            <w:proofErr w:type="spellEnd"/>
            <w:r>
              <w:t xml:space="preserve">, HEC </w:t>
            </w:r>
            <w:proofErr w:type="spellStart"/>
            <w:r>
              <w:t>models</w:t>
            </w:r>
            <w:proofErr w:type="spellEnd"/>
            <w:r>
              <w:t xml:space="preserve">, MODFLOW, </w:t>
            </w:r>
            <w:proofErr w:type="spellStart"/>
            <w:r>
              <w:t>experimental</w:t>
            </w:r>
            <w:proofErr w:type="spellEnd"/>
            <w:r>
              <w:t xml:space="preserve"> </w:t>
            </w:r>
            <w:proofErr w:type="spellStart"/>
            <w:r>
              <w:t>river</w:t>
            </w:r>
            <w:proofErr w:type="spellEnd"/>
            <w:r>
              <w:t xml:space="preserve"> </w:t>
            </w:r>
            <w:proofErr w:type="spellStart"/>
            <w:r>
              <w:t>basins</w:t>
            </w:r>
            <w:proofErr w:type="spellEnd"/>
            <w:r>
              <w:t xml:space="preserve">, </w:t>
            </w:r>
            <w:proofErr w:type="spellStart"/>
            <w:r>
              <w:t>hydrologic</w:t>
            </w:r>
            <w:proofErr w:type="spellEnd"/>
            <w:r>
              <w:t xml:space="preserve"> </w:t>
            </w:r>
            <w:proofErr w:type="spellStart"/>
            <w:r>
              <w:t>phenomena</w:t>
            </w:r>
            <w:proofErr w:type="spellEnd"/>
            <w:r>
              <w:t xml:space="preserve"> </w:t>
            </w:r>
            <w:proofErr w:type="spellStart"/>
            <w:r>
              <w:t>predictions</w:t>
            </w:r>
            <w:proofErr w:type="spellEnd"/>
            <w:r>
              <w:t xml:space="preserve">, </w:t>
            </w:r>
            <w:proofErr w:type="spellStart"/>
            <w:r>
              <w:t>water</w:t>
            </w:r>
            <w:proofErr w:type="spellEnd"/>
            <w:r>
              <w:t xml:space="preserve"> balance). </w:t>
            </w:r>
            <w:proofErr w:type="spellStart"/>
            <w:r>
              <w:t>Impacts</w:t>
            </w:r>
            <w:proofErr w:type="spellEnd"/>
            <w:r>
              <w:t xml:space="preserve"> on </w:t>
            </w:r>
            <w:proofErr w:type="spellStart"/>
            <w:r>
              <w:t>the</w:t>
            </w:r>
            <w:proofErr w:type="spellEnd"/>
            <w:r>
              <w:t xml:space="preserve"> </w:t>
            </w:r>
            <w:proofErr w:type="spellStart"/>
            <w:r>
              <w:t>water</w:t>
            </w:r>
            <w:proofErr w:type="spellEnd"/>
            <w:r>
              <w:t xml:space="preserve"> </w:t>
            </w:r>
            <w:proofErr w:type="spellStart"/>
            <w:r>
              <w:t>regime</w:t>
            </w:r>
            <w:proofErr w:type="spellEnd"/>
            <w:r>
              <w:t xml:space="preserve"> (</w:t>
            </w:r>
            <w:proofErr w:type="spellStart"/>
            <w:r>
              <w:t>effects</w:t>
            </w:r>
            <w:proofErr w:type="spellEnd"/>
            <w:r>
              <w:t xml:space="preserve"> on </w:t>
            </w:r>
            <w:proofErr w:type="spellStart"/>
            <w:r>
              <w:t>quantity</w:t>
            </w:r>
            <w:proofErr w:type="spellEnd"/>
            <w:r>
              <w:t xml:space="preserve"> </w:t>
            </w:r>
            <w:proofErr w:type="spellStart"/>
            <w:r>
              <w:t>and</w:t>
            </w:r>
            <w:proofErr w:type="spellEnd"/>
            <w:r>
              <w:t xml:space="preserve"> </w:t>
            </w:r>
            <w:proofErr w:type="spellStart"/>
            <w:r>
              <w:t>quality</w:t>
            </w:r>
            <w:proofErr w:type="spellEnd"/>
            <w:r>
              <w:t xml:space="preserve"> </w:t>
            </w:r>
            <w:proofErr w:type="spellStart"/>
            <w:r>
              <w:t>of</w:t>
            </w:r>
            <w:proofErr w:type="spellEnd"/>
            <w:r>
              <w:t xml:space="preserve"> </w:t>
            </w:r>
            <w:proofErr w:type="spellStart"/>
            <w:r>
              <w:t>water</w:t>
            </w:r>
            <w:proofErr w:type="spellEnd"/>
            <w:r>
              <w:t xml:space="preserve"> </w:t>
            </w:r>
            <w:proofErr w:type="spellStart"/>
            <w:r>
              <w:t>and</w:t>
            </w:r>
            <w:proofErr w:type="spellEnd"/>
            <w:r>
              <w:t xml:space="preserve"> </w:t>
            </w:r>
            <w:proofErr w:type="spellStart"/>
            <w:r>
              <w:t>heir</w:t>
            </w:r>
            <w:proofErr w:type="spellEnd"/>
            <w:r>
              <w:t xml:space="preserve"> </w:t>
            </w:r>
            <w:proofErr w:type="spellStart"/>
            <w:r>
              <w:t>evaluation</w:t>
            </w:r>
            <w:proofErr w:type="spellEnd"/>
            <w:r>
              <w:t xml:space="preserve">). </w:t>
            </w:r>
            <w:proofErr w:type="spellStart"/>
            <w:r>
              <w:t>Information</w:t>
            </w:r>
            <w:proofErr w:type="spellEnd"/>
            <w:r>
              <w:t xml:space="preserve"> </w:t>
            </w:r>
            <w:proofErr w:type="spellStart"/>
            <w:r>
              <w:t>systems</w:t>
            </w:r>
            <w:proofErr w:type="spellEnd"/>
            <w:r>
              <w:t xml:space="preserve"> </w:t>
            </w:r>
            <w:proofErr w:type="spellStart"/>
            <w:r>
              <w:t>water</w:t>
            </w:r>
            <w:proofErr w:type="spellEnd"/>
            <w:r>
              <w:t xml:space="preserve"> (</w:t>
            </w:r>
            <w:proofErr w:type="spellStart"/>
            <w:r>
              <w:t>hydrographic</w:t>
            </w:r>
            <w:proofErr w:type="spellEnd"/>
            <w:r>
              <w:t xml:space="preserve"> </w:t>
            </w:r>
            <w:proofErr w:type="spellStart"/>
            <w:r>
              <w:t>coding</w:t>
            </w:r>
            <w:proofErr w:type="spellEnd"/>
            <w:r>
              <w:t xml:space="preserve">, </w:t>
            </w:r>
            <w:proofErr w:type="spellStart"/>
            <w:r>
              <w:t>registers</w:t>
            </w:r>
            <w:proofErr w:type="spellEnd"/>
            <w:r>
              <w:t xml:space="preserve"> </w:t>
            </w:r>
            <w:proofErr w:type="spellStart"/>
            <w:r>
              <w:t>and</w:t>
            </w:r>
            <w:proofErr w:type="spellEnd"/>
            <w:r>
              <w:t xml:space="preserve"> </w:t>
            </w:r>
            <w:proofErr w:type="spellStart"/>
            <w:r>
              <w:t>inventories</w:t>
            </w:r>
            <w:proofErr w:type="spellEnd"/>
            <w:r>
              <w:t xml:space="preserve"> </w:t>
            </w:r>
            <w:proofErr w:type="spellStart"/>
            <w:r>
              <w:t>of</w:t>
            </w:r>
            <w:proofErr w:type="spellEnd"/>
            <w:r>
              <w:t xml:space="preserve"> </w:t>
            </w:r>
            <w:proofErr w:type="spellStart"/>
            <w:r>
              <w:t>objects</w:t>
            </w:r>
            <w:proofErr w:type="spellEnd"/>
            <w:r>
              <w:t xml:space="preserve"> </w:t>
            </w:r>
            <w:proofErr w:type="spellStart"/>
            <w:r>
              <w:t>and</w:t>
            </w:r>
            <w:proofErr w:type="spellEnd"/>
            <w:r>
              <w:t xml:space="preserve"> </w:t>
            </w:r>
            <w:proofErr w:type="spellStart"/>
            <w:r>
              <w:t>phenomena</w:t>
            </w:r>
            <w:proofErr w:type="spellEnd"/>
            <w:r>
              <w:t xml:space="preserve">, </w:t>
            </w:r>
            <w:proofErr w:type="spellStart"/>
            <w:r>
              <w:t>the</w:t>
            </w:r>
            <w:proofErr w:type="spellEnd"/>
            <w:r>
              <w:t xml:space="preserve"> </w:t>
            </w:r>
            <w:proofErr w:type="spellStart"/>
            <w:r>
              <w:t>categorization</w:t>
            </w:r>
            <w:proofErr w:type="spellEnd"/>
            <w:r>
              <w:t xml:space="preserve"> </w:t>
            </w:r>
            <w:proofErr w:type="spellStart"/>
            <w:r>
              <w:t>of</w:t>
            </w:r>
            <w:proofErr w:type="spellEnd"/>
            <w:r>
              <w:t xml:space="preserve"> </w:t>
            </w:r>
            <w:proofErr w:type="spellStart"/>
            <w:r>
              <w:t>rivers</w:t>
            </w:r>
            <w:proofErr w:type="spellEnd"/>
            <w:r>
              <w:t xml:space="preserve">). </w:t>
            </w:r>
            <w:proofErr w:type="spellStart"/>
            <w:r>
              <w:t>Activities</w:t>
            </w:r>
            <w:proofErr w:type="spellEnd"/>
            <w:r>
              <w:t xml:space="preserve"> on </w:t>
            </w:r>
            <w:proofErr w:type="spellStart"/>
            <w:r>
              <w:t>waters</w:t>
            </w:r>
            <w:proofErr w:type="spellEnd"/>
            <w:r>
              <w:t xml:space="preserve"> (</w:t>
            </w:r>
            <w:proofErr w:type="spellStart"/>
            <w:r>
              <w:t>use</w:t>
            </w:r>
            <w:proofErr w:type="spellEnd"/>
            <w:r>
              <w:t xml:space="preserve"> </w:t>
            </w:r>
            <w:proofErr w:type="spellStart"/>
            <w:r>
              <w:t>water</w:t>
            </w:r>
            <w:proofErr w:type="spellEnd"/>
            <w:r>
              <w:t xml:space="preserve"> </w:t>
            </w:r>
            <w:proofErr w:type="spellStart"/>
            <w:r>
              <w:t>forces</w:t>
            </w:r>
            <w:proofErr w:type="spellEnd"/>
            <w:r>
              <w:t xml:space="preserve">, </w:t>
            </w:r>
            <w:proofErr w:type="spellStart"/>
            <w:r>
              <w:t>protection</w:t>
            </w:r>
            <w:proofErr w:type="spellEnd"/>
            <w:r>
              <w:t xml:space="preserve"> </w:t>
            </w:r>
            <w:proofErr w:type="spellStart"/>
            <w:r>
              <w:t>against</w:t>
            </w:r>
            <w:proofErr w:type="spellEnd"/>
            <w:r>
              <w:t xml:space="preserve"> </w:t>
            </w:r>
            <w:proofErr w:type="spellStart"/>
            <w:r>
              <w:t>harmful</w:t>
            </w:r>
            <w:proofErr w:type="spellEnd"/>
            <w:r>
              <w:t xml:space="preserve"> </w:t>
            </w:r>
            <w:proofErr w:type="spellStart"/>
            <w:r>
              <w:t>effects</w:t>
            </w:r>
            <w:proofErr w:type="spellEnd"/>
            <w:r>
              <w:t xml:space="preserve"> </w:t>
            </w:r>
            <w:proofErr w:type="spellStart"/>
            <w:r>
              <w:t>of</w:t>
            </w:r>
            <w:proofErr w:type="spellEnd"/>
            <w:r>
              <w:t xml:space="preserve"> </w:t>
            </w:r>
            <w:proofErr w:type="spellStart"/>
            <w:r>
              <w:t>water</w:t>
            </w:r>
            <w:proofErr w:type="spellEnd"/>
            <w:r>
              <w:t xml:space="preserve">, </w:t>
            </w:r>
            <w:proofErr w:type="spellStart"/>
            <w:r>
              <w:t>fisheries</w:t>
            </w:r>
            <w:proofErr w:type="spellEnd"/>
            <w:r>
              <w:t xml:space="preserve">, </w:t>
            </w:r>
            <w:proofErr w:type="spellStart"/>
            <w:r>
              <w:t>recreation</w:t>
            </w:r>
            <w:proofErr w:type="spellEnd"/>
            <w:r>
              <w:t xml:space="preserve">, </w:t>
            </w:r>
            <w:proofErr w:type="spellStart"/>
            <w:r>
              <w:t>land</w:t>
            </w:r>
            <w:proofErr w:type="spellEnd"/>
            <w:r>
              <w:t xml:space="preserve"> </w:t>
            </w:r>
            <w:proofErr w:type="spellStart"/>
            <w:r>
              <w:t>drainage</w:t>
            </w:r>
            <w:proofErr w:type="spellEnd"/>
            <w:r>
              <w:t xml:space="preserve">, </w:t>
            </w:r>
            <w:proofErr w:type="spellStart"/>
            <w:r>
              <w:t>water</w:t>
            </w:r>
            <w:proofErr w:type="spellEnd"/>
            <w:r>
              <w:t xml:space="preserve"> </w:t>
            </w:r>
            <w:proofErr w:type="spellStart"/>
            <w:r>
              <w:t>supply</w:t>
            </w:r>
            <w:proofErr w:type="spellEnd"/>
            <w:r>
              <w:t xml:space="preserve">, </w:t>
            </w:r>
            <w:proofErr w:type="spellStart"/>
            <w:r>
              <w:t>water</w:t>
            </w:r>
            <w:proofErr w:type="spellEnd"/>
            <w:r>
              <w:t xml:space="preserve"> </w:t>
            </w:r>
            <w:proofErr w:type="spellStart"/>
            <w:r>
              <w:t>treatment</w:t>
            </w:r>
            <w:proofErr w:type="spellEnd"/>
            <w:r>
              <w:t xml:space="preserve">, </w:t>
            </w:r>
            <w:proofErr w:type="spellStart"/>
            <w:r>
              <w:t>navigati</w:t>
            </w:r>
            <w:r>
              <w:t>on</w:t>
            </w:r>
            <w:proofErr w:type="spellEnd"/>
            <w:r>
              <w:t xml:space="preserve">). </w:t>
            </w:r>
            <w:proofErr w:type="spellStart"/>
            <w:r>
              <w:t>Water</w:t>
            </w:r>
            <w:proofErr w:type="spellEnd"/>
            <w:r>
              <w:t xml:space="preserve"> </w:t>
            </w:r>
            <w:proofErr w:type="spellStart"/>
            <w:r>
              <w:t>infrastructure</w:t>
            </w:r>
            <w:proofErr w:type="spellEnd"/>
            <w:r>
              <w:t xml:space="preserve"> (</w:t>
            </w:r>
            <w:proofErr w:type="spellStart"/>
            <w:r>
              <w:t>water</w:t>
            </w:r>
            <w:proofErr w:type="spellEnd"/>
            <w:r>
              <w:t xml:space="preserve"> </w:t>
            </w:r>
            <w:proofErr w:type="spellStart"/>
            <w:r>
              <w:t>building</w:t>
            </w:r>
            <w:proofErr w:type="spellEnd"/>
            <w:r>
              <w:t xml:space="preserve"> </w:t>
            </w:r>
            <w:proofErr w:type="spellStart"/>
            <w:r>
              <w:t>cadastre</w:t>
            </w:r>
            <w:proofErr w:type="spellEnd"/>
            <w:r>
              <w:t xml:space="preserve"> </w:t>
            </w:r>
            <w:proofErr w:type="spellStart"/>
            <w:r>
              <w:t>maintenance</w:t>
            </w:r>
            <w:proofErr w:type="spellEnd"/>
            <w:r>
              <w:t xml:space="preserve">). </w:t>
            </w:r>
            <w:proofErr w:type="spellStart"/>
            <w:r>
              <w:t>Hydrology</w:t>
            </w:r>
            <w:proofErr w:type="spellEnd"/>
            <w:r>
              <w:t xml:space="preserve"> (</w:t>
            </w:r>
            <w:proofErr w:type="spellStart"/>
            <w:r>
              <w:t>baseline</w:t>
            </w:r>
            <w:proofErr w:type="spellEnd"/>
            <w:r>
              <w:t xml:space="preserve"> </w:t>
            </w:r>
            <w:proofErr w:type="spellStart"/>
            <w:r>
              <w:t>for</w:t>
            </w:r>
            <w:proofErr w:type="spellEnd"/>
            <w:r>
              <w:t xml:space="preserve"> </w:t>
            </w:r>
            <w:proofErr w:type="spellStart"/>
            <w:r>
              <w:t>policy</w:t>
            </w:r>
            <w:proofErr w:type="spellEnd"/>
            <w:r>
              <w:t xml:space="preserve"> on </w:t>
            </w:r>
            <w:proofErr w:type="spellStart"/>
            <w:r>
              <w:t>water</w:t>
            </w:r>
            <w:proofErr w:type="spellEnd"/>
            <w:r>
              <w:t xml:space="preserve">, </w:t>
            </w:r>
            <w:proofErr w:type="spellStart"/>
            <w:r>
              <w:t>the</w:t>
            </w:r>
            <w:proofErr w:type="spellEnd"/>
            <w:r>
              <w:t xml:space="preserve"> </w:t>
            </w:r>
            <w:proofErr w:type="spellStart"/>
            <w:r>
              <w:t>doctrine</w:t>
            </w:r>
            <w:proofErr w:type="spellEnd"/>
            <w:r>
              <w:t xml:space="preserve"> </w:t>
            </w:r>
            <w:proofErr w:type="spellStart"/>
            <w:r>
              <w:t>of</w:t>
            </w:r>
            <w:proofErr w:type="spellEnd"/>
            <w:r>
              <w:t xml:space="preserve"> </w:t>
            </w:r>
            <w:proofErr w:type="spellStart"/>
            <w:r>
              <w:t>water</w:t>
            </w:r>
            <w:proofErr w:type="spellEnd"/>
            <w:r>
              <w:t xml:space="preserve"> </w:t>
            </w:r>
            <w:proofErr w:type="spellStart"/>
            <w:r>
              <w:t>law</w:t>
            </w:r>
            <w:proofErr w:type="spellEnd"/>
            <w:r>
              <w:t xml:space="preserve">, </w:t>
            </w:r>
            <w:proofErr w:type="spellStart"/>
            <w:r>
              <w:t>water</w:t>
            </w:r>
            <w:proofErr w:type="spellEnd"/>
            <w:r>
              <w:t xml:space="preserve"> </w:t>
            </w:r>
            <w:proofErr w:type="spellStart"/>
            <w:r>
              <w:t>rights</w:t>
            </w:r>
            <w:proofErr w:type="spellEnd"/>
            <w:r>
              <w:t xml:space="preserve"> </w:t>
            </w:r>
            <w:proofErr w:type="spellStart"/>
            <w:r>
              <w:t>and</w:t>
            </w:r>
            <w:proofErr w:type="spellEnd"/>
            <w:r>
              <w:t xml:space="preserve"> </w:t>
            </w:r>
            <w:proofErr w:type="spellStart"/>
            <w:r>
              <w:t>approvals</w:t>
            </w:r>
            <w:proofErr w:type="spellEnd"/>
            <w:r>
              <w:t xml:space="preserve">, </w:t>
            </w:r>
            <w:proofErr w:type="spellStart"/>
            <w:r>
              <w:t>standards</w:t>
            </w:r>
            <w:proofErr w:type="spellEnd"/>
            <w:r>
              <w:t xml:space="preserve">, </w:t>
            </w:r>
            <w:proofErr w:type="spellStart"/>
            <w:r>
              <w:t>plans</w:t>
            </w:r>
            <w:proofErr w:type="spellEnd"/>
            <w:r>
              <w:t xml:space="preserve">, problem </w:t>
            </w:r>
            <w:proofErr w:type="spellStart"/>
            <w:r>
              <w:t>solving</w:t>
            </w:r>
            <w:proofErr w:type="spellEnd"/>
            <w:r>
              <w:t>).</w:t>
            </w:r>
          </w:p>
        </w:tc>
      </w:tr>
    </w:tbl>
    <w:p w14:paraId="65F607EC" w14:textId="77777777" w:rsidR="0013402F" w:rsidRDefault="0013402F"/>
    <w:tbl>
      <w:tblPr>
        <w:tblStyle w:val="DefaultTable"/>
        <w:tblW w:w="5000" w:type="pct"/>
        <w:tblLook w:val="04A0" w:firstRow="1" w:lastRow="0" w:firstColumn="1" w:lastColumn="0" w:noHBand="0" w:noVBand="1"/>
      </w:tblPr>
      <w:tblGrid>
        <w:gridCol w:w="9638"/>
      </w:tblGrid>
      <w:tr w:rsidR="0013402F" w14:paraId="123DA401"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2A9ADDD9" w14:textId="77777777" w:rsidR="0013402F" w:rsidRDefault="005F4879">
            <w:r>
              <w:t>Temeljna literatura in viri/</w:t>
            </w:r>
            <w:proofErr w:type="spellStart"/>
            <w:r>
              <w:t>Readings</w:t>
            </w:r>
            <w:proofErr w:type="spellEnd"/>
            <w:r>
              <w:t>:</w:t>
            </w:r>
          </w:p>
        </w:tc>
      </w:tr>
      <w:tr w:rsidR="0013402F" w14:paraId="62A30770" w14:textId="77777777">
        <w:tc>
          <w:tcPr>
            <w:tcW w:w="0" w:type="auto"/>
          </w:tcPr>
          <w:p w14:paraId="61C9697E" w14:textId="77777777" w:rsidR="0013402F" w:rsidRDefault="005F4879">
            <w:r>
              <w:t>- Rakovec J., Vrhovec T.: Osnove Meteorologije za naravoslovce in tehnike. Ljubljana, DMFA-založništvo, 2007, 313 str., ISBN978-961-212-111-2.</w:t>
            </w:r>
          </w:p>
          <w:p w14:paraId="06E0EA48" w14:textId="77777777" w:rsidR="0013402F" w:rsidRDefault="005F4879">
            <w:r>
              <w:t>- S. Gaberšek, G. Skok, R. Žabkar: Rešene naloge iz osnov meteorologije, DMFA-založništvo, 2007, 85 str. ISBN 978-961-212-199-0.</w:t>
            </w:r>
          </w:p>
          <w:p w14:paraId="7D888805" w14:textId="77777777" w:rsidR="0013402F" w:rsidRDefault="005F4879">
            <w:r>
              <w:t xml:space="preserve">- Kajfež-Bogataj, L.: Vaje iz meteorologije. Ljubljana: Oddelek za agronomijo </w:t>
            </w:r>
            <w:proofErr w:type="spellStart"/>
            <w:r>
              <w:t>Biotehniškefakultete</w:t>
            </w:r>
            <w:proofErr w:type="spellEnd"/>
            <w:r>
              <w:t>, 1996. 98 str., ISBN.961-90148-6-3.</w:t>
            </w:r>
          </w:p>
          <w:p w14:paraId="79D72D09" w14:textId="77777777" w:rsidR="0013402F" w:rsidRDefault="005F4879">
            <w:r>
              <w:t xml:space="preserve">- C. D. </w:t>
            </w:r>
            <w:proofErr w:type="spellStart"/>
            <w:r>
              <w:t>Ahrens</w:t>
            </w:r>
            <w:proofErr w:type="spellEnd"/>
            <w:r>
              <w:t xml:space="preserve">, Essentials </w:t>
            </w:r>
            <w:proofErr w:type="spellStart"/>
            <w:r>
              <w:t>ofMeteorology</w:t>
            </w:r>
            <w:proofErr w:type="spellEnd"/>
            <w:r>
              <w:t xml:space="preserve"> (</w:t>
            </w:r>
            <w:proofErr w:type="spellStart"/>
            <w:r>
              <w:t>withMeteorologyNowandInfoTrac</w:t>
            </w:r>
            <w:proofErr w:type="spellEnd"/>
            <w:r>
              <w:t>). 2004. ISBN-10 0534422640 ISBN-13 9780534422646.</w:t>
            </w:r>
          </w:p>
          <w:p w14:paraId="4EE7B0F9" w14:textId="77777777" w:rsidR="0013402F" w:rsidRDefault="005F4879">
            <w:r>
              <w:t xml:space="preserve">- J. </w:t>
            </w:r>
            <w:proofErr w:type="spellStart"/>
            <w:r>
              <w:t>Houghton</w:t>
            </w:r>
            <w:proofErr w:type="spellEnd"/>
            <w:r>
              <w:t xml:space="preserve">: </w:t>
            </w:r>
            <w:proofErr w:type="spellStart"/>
            <w:r>
              <w:t>ThePhysicsofAtmospheres</w:t>
            </w:r>
            <w:proofErr w:type="spellEnd"/>
            <w:r>
              <w:t xml:space="preserve">, Cambridge Univ. </w:t>
            </w:r>
            <w:proofErr w:type="spellStart"/>
            <w:r>
              <w:t>Press</w:t>
            </w:r>
            <w:proofErr w:type="spellEnd"/>
            <w:r>
              <w:t>, 2002, ISBN 0-512-80456-6.</w:t>
            </w:r>
          </w:p>
          <w:p w14:paraId="297D204B" w14:textId="77777777" w:rsidR="0013402F" w:rsidRDefault="005F4879">
            <w:r>
              <w:t xml:space="preserve">- J. </w:t>
            </w:r>
            <w:proofErr w:type="spellStart"/>
            <w:r>
              <w:t>Houghton</w:t>
            </w:r>
            <w:proofErr w:type="spellEnd"/>
            <w:r>
              <w:t xml:space="preserve">: </w:t>
            </w:r>
            <w:proofErr w:type="spellStart"/>
            <w:r>
              <w:t>Globalwarming</w:t>
            </w:r>
            <w:proofErr w:type="spellEnd"/>
            <w:r>
              <w:t xml:space="preserve"> : </w:t>
            </w:r>
            <w:proofErr w:type="spellStart"/>
            <w:r>
              <w:t>thecompletebriefing</w:t>
            </w:r>
            <w:proofErr w:type="spellEnd"/>
            <w:r>
              <w:t xml:space="preserve">. Cambridge </w:t>
            </w:r>
            <w:proofErr w:type="spellStart"/>
            <w:r>
              <w:t>UniversityPress</w:t>
            </w:r>
            <w:proofErr w:type="spellEnd"/>
            <w:r>
              <w:t xml:space="preserve">, 1997, XV+251 </w:t>
            </w:r>
            <w:proofErr w:type="spellStart"/>
            <w:r>
              <w:t>str</w:t>
            </w:r>
            <w:proofErr w:type="spellEnd"/>
            <w:r>
              <w:t xml:space="preserve"> ISBN 0-521-62089-9.</w:t>
            </w:r>
          </w:p>
          <w:p w14:paraId="404C9CEF" w14:textId="77777777" w:rsidR="0013402F" w:rsidRDefault="005F4879">
            <w:r>
              <w:t xml:space="preserve">- </w:t>
            </w:r>
            <w:proofErr w:type="spellStart"/>
            <w:r>
              <w:t>Warneck</w:t>
            </w:r>
            <w:proofErr w:type="spellEnd"/>
            <w:r>
              <w:t xml:space="preserve"> P.: </w:t>
            </w:r>
            <w:proofErr w:type="spellStart"/>
            <w:r>
              <w:t>ChemistryoftheNaturalAtmosphere</w:t>
            </w:r>
            <w:proofErr w:type="spellEnd"/>
            <w:r>
              <w:t>. San Diego [</w:t>
            </w:r>
            <w:proofErr w:type="spellStart"/>
            <w:r>
              <w:t>etc</w:t>
            </w:r>
            <w:proofErr w:type="spellEnd"/>
            <w:r>
              <w:t>.], AcademicPress,1988. – XIII, 757 str., ISBN 0-12-735630-4.</w:t>
            </w:r>
          </w:p>
          <w:p w14:paraId="562D65CC" w14:textId="77777777" w:rsidR="0013402F" w:rsidRDefault="005F4879">
            <w:r>
              <w:t xml:space="preserve">- M. Z. </w:t>
            </w:r>
            <w:proofErr w:type="spellStart"/>
            <w:r>
              <w:t>Jacobson</w:t>
            </w:r>
            <w:proofErr w:type="spellEnd"/>
            <w:r>
              <w:t xml:space="preserve">: </w:t>
            </w:r>
            <w:proofErr w:type="spellStart"/>
            <w:r>
              <w:t>Atmosphericpollution</w:t>
            </w:r>
            <w:proofErr w:type="spellEnd"/>
            <w:r>
              <w:t xml:space="preserve"> : </w:t>
            </w:r>
            <w:proofErr w:type="spellStart"/>
            <w:r>
              <w:t>history</w:t>
            </w:r>
            <w:proofErr w:type="spellEnd"/>
            <w:r>
              <w:t xml:space="preserve">, science, </w:t>
            </w:r>
            <w:proofErr w:type="spellStart"/>
            <w:r>
              <w:t>andregulation</w:t>
            </w:r>
            <w:proofErr w:type="spellEnd"/>
            <w:r>
              <w:t xml:space="preserve">, Cambridge </w:t>
            </w:r>
            <w:proofErr w:type="spellStart"/>
            <w:r>
              <w:t>UniversityPress</w:t>
            </w:r>
            <w:proofErr w:type="spellEnd"/>
            <w:r>
              <w:t>, 2002.</w:t>
            </w:r>
          </w:p>
          <w:p w14:paraId="26A72F4F" w14:textId="77777777" w:rsidR="0013402F" w:rsidRDefault="005F4879">
            <w:r>
              <w:t>- XI +399 str. ISBN 0-521-81171-6.</w:t>
            </w:r>
          </w:p>
          <w:p w14:paraId="76CEA843" w14:textId="77777777" w:rsidR="0013402F" w:rsidRDefault="005F4879">
            <w:r>
              <w:t xml:space="preserve">- MIKOŠ, Matjaž, MASTNAK, Martin. Navodila za program HEC-RAS : verzija 2.1. Ljubljana: FGG, Katedra za splošno hidrotehniko, 1998. 97 </w:t>
            </w:r>
            <w:proofErr w:type="spellStart"/>
            <w:r>
              <w:t>f.</w:t>
            </w:r>
            <w:proofErr w:type="spellEnd"/>
            <w:r>
              <w:t xml:space="preserve">, </w:t>
            </w:r>
            <w:proofErr w:type="spellStart"/>
            <w:r>
              <w:t>ilustr</w:t>
            </w:r>
            <w:proofErr w:type="spellEnd"/>
            <w:r>
              <w:t>.</w:t>
            </w:r>
          </w:p>
          <w:p w14:paraId="711A05E0" w14:textId="77777777" w:rsidR="0013402F" w:rsidRDefault="005F4879">
            <w:r>
              <w:t xml:space="preserve">- </w:t>
            </w:r>
            <w:proofErr w:type="spellStart"/>
            <w:r>
              <w:t>Gardiner</w:t>
            </w:r>
            <w:proofErr w:type="spellEnd"/>
            <w:r>
              <w:t xml:space="preserve"> J.L.: 1991 </w:t>
            </w:r>
            <w:proofErr w:type="spellStart"/>
            <w:r>
              <w:t>River</w:t>
            </w:r>
            <w:proofErr w:type="spellEnd"/>
            <w:r>
              <w:t xml:space="preserve"> </w:t>
            </w:r>
            <w:proofErr w:type="spellStart"/>
            <w:r>
              <w:t>Projects</w:t>
            </w:r>
            <w:proofErr w:type="spellEnd"/>
            <w:r>
              <w:t xml:space="preserve"> </w:t>
            </w:r>
            <w:proofErr w:type="spellStart"/>
            <w:r>
              <w:t>and</w:t>
            </w:r>
            <w:proofErr w:type="spellEnd"/>
            <w:r>
              <w:t xml:space="preserve"> </w:t>
            </w:r>
            <w:proofErr w:type="spellStart"/>
            <w:r>
              <w:t>Conservation</w:t>
            </w:r>
            <w:proofErr w:type="spellEnd"/>
            <w:r>
              <w:t xml:space="preserve"> - A Manual </w:t>
            </w:r>
            <w:proofErr w:type="spellStart"/>
            <w:r>
              <w:t>for</w:t>
            </w:r>
            <w:proofErr w:type="spellEnd"/>
            <w:r>
              <w:t xml:space="preserve"> </w:t>
            </w:r>
            <w:proofErr w:type="spellStart"/>
            <w:r>
              <w:t>Holistic</w:t>
            </w:r>
            <w:proofErr w:type="spellEnd"/>
            <w:r>
              <w:t xml:space="preserve"> </w:t>
            </w:r>
            <w:proofErr w:type="spellStart"/>
            <w:r>
              <w:t>Appraisal</w:t>
            </w:r>
            <w:proofErr w:type="spellEnd"/>
            <w:r>
              <w:t xml:space="preserve">, John </w:t>
            </w:r>
            <w:proofErr w:type="spellStart"/>
            <w:r>
              <w:t>Wiley&amp;Sons</w:t>
            </w:r>
            <w:proofErr w:type="spellEnd"/>
            <w:r>
              <w:t>, N.Y.</w:t>
            </w:r>
          </w:p>
          <w:p w14:paraId="0E60662D" w14:textId="77777777" w:rsidR="0013402F" w:rsidRDefault="005F4879">
            <w:r>
              <w:t xml:space="preserve">- </w:t>
            </w:r>
            <w:proofErr w:type="spellStart"/>
            <w:r>
              <w:t>Grigg</w:t>
            </w:r>
            <w:proofErr w:type="spellEnd"/>
            <w:r>
              <w:t xml:space="preserve"> N.S., 1996, </w:t>
            </w:r>
            <w:proofErr w:type="spellStart"/>
            <w:r>
              <w:t>Water</w:t>
            </w:r>
            <w:proofErr w:type="spellEnd"/>
            <w:r>
              <w:t xml:space="preserve"> </w:t>
            </w:r>
            <w:proofErr w:type="spellStart"/>
            <w:r>
              <w:t>resources</w:t>
            </w:r>
            <w:proofErr w:type="spellEnd"/>
            <w:r>
              <w:t xml:space="preserve"> management, , </w:t>
            </w:r>
            <w:proofErr w:type="spellStart"/>
            <w:r>
              <w:t>McGraw</w:t>
            </w:r>
            <w:proofErr w:type="spellEnd"/>
            <w:r>
              <w:t xml:space="preserve">-Hill, </w:t>
            </w:r>
            <w:proofErr w:type="spellStart"/>
            <w:r>
              <w:t>Inc</w:t>
            </w:r>
            <w:proofErr w:type="spellEnd"/>
            <w:r>
              <w:t>.,</w:t>
            </w:r>
          </w:p>
          <w:p w14:paraId="233C934F" w14:textId="77777777" w:rsidR="0013402F" w:rsidRDefault="005F4879">
            <w:r>
              <w:t xml:space="preserve">- </w:t>
            </w:r>
            <w:proofErr w:type="spellStart"/>
            <w:r>
              <w:t>McCuen</w:t>
            </w:r>
            <w:proofErr w:type="spellEnd"/>
            <w:r>
              <w:t xml:space="preserve">, R W.:. 1986, </w:t>
            </w:r>
            <w:proofErr w:type="spellStart"/>
            <w:r>
              <w:t>Hydrologic</w:t>
            </w:r>
            <w:proofErr w:type="spellEnd"/>
            <w:r>
              <w:t xml:space="preserve"> </w:t>
            </w:r>
            <w:proofErr w:type="spellStart"/>
            <w:r>
              <w:t>Modeling</w:t>
            </w:r>
            <w:proofErr w:type="spellEnd"/>
            <w:r>
              <w:t xml:space="preserve">, </w:t>
            </w:r>
            <w:proofErr w:type="spellStart"/>
            <w:r>
              <w:t>Snyder</w:t>
            </w:r>
            <w:proofErr w:type="spellEnd"/>
            <w:r>
              <w:t>.</w:t>
            </w:r>
          </w:p>
          <w:p w14:paraId="65EBF1B3" w14:textId="77777777" w:rsidR="0013402F" w:rsidRDefault="005F4879">
            <w:r>
              <w:t xml:space="preserve">- </w:t>
            </w:r>
            <w:proofErr w:type="spellStart"/>
            <w:r>
              <w:t>Maidment</w:t>
            </w:r>
            <w:proofErr w:type="spellEnd"/>
            <w:r>
              <w:t xml:space="preserve"> D. R., 1993, </w:t>
            </w:r>
            <w:proofErr w:type="spellStart"/>
            <w:r>
              <w:t>Handbook</w:t>
            </w:r>
            <w:proofErr w:type="spellEnd"/>
            <w:r>
              <w:t xml:space="preserve"> </w:t>
            </w:r>
            <w:proofErr w:type="spellStart"/>
            <w:r>
              <w:t>of</w:t>
            </w:r>
            <w:proofErr w:type="spellEnd"/>
            <w:r>
              <w:t xml:space="preserve"> </w:t>
            </w:r>
            <w:proofErr w:type="spellStart"/>
            <w:r>
              <w:t>Hydrology</w:t>
            </w:r>
            <w:proofErr w:type="spellEnd"/>
            <w:r>
              <w:t xml:space="preserve">, </w:t>
            </w:r>
            <w:proofErr w:type="spellStart"/>
            <w:r>
              <w:t>McGraw</w:t>
            </w:r>
            <w:proofErr w:type="spellEnd"/>
            <w:r>
              <w:t xml:space="preserve">-Hill, </w:t>
            </w:r>
            <w:proofErr w:type="spellStart"/>
            <w:r>
              <w:t>Inc</w:t>
            </w:r>
            <w:proofErr w:type="spellEnd"/>
            <w:r>
              <w:t>.,</w:t>
            </w:r>
          </w:p>
          <w:p w14:paraId="27A43C1E" w14:textId="77777777" w:rsidR="0013402F" w:rsidRDefault="005F4879">
            <w:r>
              <w:t xml:space="preserve">- UNESCO: 1994, </w:t>
            </w:r>
            <w:proofErr w:type="spellStart"/>
            <w:r>
              <w:t>Applied</w:t>
            </w:r>
            <w:proofErr w:type="spellEnd"/>
            <w:r>
              <w:t xml:space="preserve"> </w:t>
            </w:r>
            <w:proofErr w:type="spellStart"/>
            <w:r>
              <w:t>Hydrology</w:t>
            </w:r>
            <w:proofErr w:type="spellEnd"/>
            <w:r>
              <w:t xml:space="preserve"> </w:t>
            </w:r>
            <w:proofErr w:type="spellStart"/>
            <w:r>
              <w:t>for</w:t>
            </w:r>
            <w:proofErr w:type="spellEnd"/>
            <w:r>
              <w:t xml:space="preserve"> </w:t>
            </w:r>
            <w:proofErr w:type="spellStart"/>
            <w:r>
              <w:t>Technicians</w:t>
            </w:r>
            <w:proofErr w:type="spellEnd"/>
            <w:r>
              <w:t>.</w:t>
            </w:r>
          </w:p>
        </w:tc>
      </w:tr>
    </w:tbl>
    <w:p w14:paraId="23614AE7"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59C466B8"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66833304" w14:textId="77777777" w:rsidR="0013402F" w:rsidRDefault="005F4879">
            <w:r>
              <w:t>Cilji in kompetence:</w:t>
            </w:r>
          </w:p>
        </w:tc>
        <w:tc>
          <w:tcPr>
            <w:tcW w:w="2500" w:type="pct"/>
          </w:tcPr>
          <w:p w14:paraId="52491C02" w14:textId="77777777" w:rsidR="0013402F" w:rsidRDefault="005F4879">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3402F" w14:paraId="483766FA" w14:textId="77777777">
        <w:tc>
          <w:tcPr>
            <w:tcW w:w="0" w:type="auto"/>
          </w:tcPr>
          <w:p w14:paraId="5EA5938F" w14:textId="77777777" w:rsidR="0013402F" w:rsidRDefault="005F4879">
            <w:r>
              <w:t xml:space="preserve">Spoznavanje tistih fizikalnih procesov v ozračju, ki </w:t>
            </w:r>
            <w:proofErr w:type="spellStart"/>
            <w:r>
              <w:t>opredeljejo</w:t>
            </w:r>
            <w:proofErr w:type="spellEnd"/>
            <w:r>
              <w:t xml:space="preserve"> vreme in vremenske tvorbe, gibanje zraka in disperzijo v ozračju. Spoznavanje procesov sevanja v ozračju. Spoznavanje fizikalnih dejavnikov klime. Razumevanje celovitosti vodnega režima, </w:t>
            </w:r>
            <w:r>
              <w:lastRenderedPageBreak/>
              <w:t>spoznavanje značilnosti posameznih vrst dejavnosti na vodah, razumevanje načel in metod urejanja. Seznanjanje s hidrološkimi modeli, modeliranje vodne bilance in onesnaženja voda. Ugotavljanje vplivov na vodni režim vključno s podnebno spremenljivostjo.</w:t>
            </w:r>
          </w:p>
        </w:tc>
        <w:tc>
          <w:tcPr>
            <w:tcW w:w="0" w:type="auto"/>
          </w:tcPr>
          <w:p w14:paraId="111AB250" w14:textId="77777777" w:rsidR="0013402F" w:rsidRDefault="005F4879">
            <w:proofErr w:type="spellStart"/>
            <w:r>
              <w:lastRenderedPageBreak/>
              <w:t>Getting</w:t>
            </w:r>
            <w:proofErr w:type="spellEnd"/>
            <w:r>
              <w:t xml:space="preserve"> to know </w:t>
            </w:r>
            <w:proofErr w:type="spellStart"/>
            <w:r>
              <w:t>those</w:t>
            </w:r>
            <w:proofErr w:type="spellEnd"/>
            <w:r>
              <w:t xml:space="preserve"> </w:t>
            </w:r>
            <w:proofErr w:type="spellStart"/>
            <w:r>
              <w:t>physical</w:t>
            </w:r>
            <w:proofErr w:type="spellEnd"/>
            <w:r>
              <w:t xml:space="preserve"> </w:t>
            </w:r>
            <w:proofErr w:type="spellStart"/>
            <w:r>
              <w:t>processes</w:t>
            </w:r>
            <w:proofErr w:type="spellEnd"/>
            <w:r>
              <w:t xml:space="preserve"> in </w:t>
            </w:r>
            <w:proofErr w:type="spellStart"/>
            <w:r>
              <w:t>the</w:t>
            </w:r>
            <w:proofErr w:type="spellEnd"/>
            <w:r>
              <w:t xml:space="preserve"> </w:t>
            </w:r>
            <w:proofErr w:type="spellStart"/>
            <w:r>
              <w:t>atmosphere</w:t>
            </w:r>
            <w:proofErr w:type="spellEnd"/>
            <w:r>
              <w:t xml:space="preserve">, </w:t>
            </w:r>
            <w:proofErr w:type="spellStart"/>
            <w:r>
              <w:t>defined</w:t>
            </w:r>
            <w:proofErr w:type="spellEnd"/>
            <w:r>
              <w:t xml:space="preserve"> </w:t>
            </w:r>
            <w:proofErr w:type="spellStart"/>
            <w:r>
              <w:t>weather</w:t>
            </w:r>
            <w:proofErr w:type="spellEnd"/>
            <w:r>
              <w:t xml:space="preserve"> </w:t>
            </w:r>
            <w:proofErr w:type="spellStart"/>
            <w:r>
              <w:t>and</w:t>
            </w:r>
            <w:proofErr w:type="spellEnd"/>
            <w:r>
              <w:t xml:space="preserve"> </w:t>
            </w:r>
            <w:proofErr w:type="spellStart"/>
            <w:r>
              <w:t>weather</w:t>
            </w:r>
            <w:proofErr w:type="spellEnd"/>
            <w:r>
              <w:t xml:space="preserve"> </w:t>
            </w:r>
            <w:proofErr w:type="spellStart"/>
            <w:r>
              <w:t>formations</w:t>
            </w:r>
            <w:proofErr w:type="spellEnd"/>
            <w:r>
              <w:t xml:space="preserve">, </w:t>
            </w:r>
            <w:proofErr w:type="spellStart"/>
            <w:r>
              <w:t>air</w:t>
            </w:r>
            <w:proofErr w:type="spellEnd"/>
            <w:r>
              <w:t xml:space="preserve"> </w:t>
            </w:r>
            <w:proofErr w:type="spellStart"/>
            <w:r>
              <w:t>movement</w:t>
            </w:r>
            <w:proofErr w:type="spellEnd"/>
            <w:r>
              <w:t xml:space="preserve"> </w:t>
            </w:r>
            <w:proofErr w:type="spellStart"/>
            <w:r>
              <w:t>and</w:t>
            </w:r>
            <w:proofErr w:type="spellEnd"/>
            <w:r>
              <w:t xml:space="preserve"> </w:t>
            </w:r>
            <w:proofErr w:type="spellStart"/>
            <w:r>
              <w:t>dispersion</w:t>
            </w:r>
            <w:proofErr w:type="spellEnd"/>
            <w:r>
              <w:t xml:space="preserve"> in </w:t>
            </w:r>
            <w:proofErr w:type="spellStart"/>
            <w:r>
              <w:t>the</w:t>
            </w:r>
            <w:proofErr w:type="spellEnd"/>
            <w:r>
              <w:t xml:space="preserve"> </w:t>
            </w:r>
            <w:proofErr w:type="spellStart"/>
            <w:r>
              <w:t>atmosphere</w:t>
            </w:r>
            <w:proofErr w:type="spellEnd"/>
            <w:r>
              <w:t xml:space="preserve">. </w:t>
            </w:r>
            <w:proofErr w:type="spellStart"/>
            <w:r>
              <w:t>Understanding</w:t>
            </w:r>
            <w:proofErr w:type="spellEnd"/>
            <w:r>
              <w:t xml:space="preserve"> </w:t>
            </w:r>
            <w:proofErr w:type="spellStart"/>
            <w:r>
              <w:t>the</w:t>
            </w:r>
            <w:proofErr w:type="spellEnd"/>
            <w:r>
              <w:t xml:space="preserve"> </w:t>
            </w:r>
            <w:proofErr w:type="spellStart"/>
            <w:r>
              <w:t>processes</w:t>
            </w:r>
            <w:proofErr w:type="spellEnd"/>
            <w:r>
              <w:t xml:space="preserve"> </w:t>
            </w:r>
            <w:proofErr w:type="spellStart"/>
            <w:r>
              <w:t>of</w:t>
            </w:r>
            <w:proofErr w:type="spellEnd"/>
            <w:r>
              <w:t xml:space="preserve"> </w:t>
            </w:r>
            <w:proofErr w:type="spellStart"/>
            <w:r>
              <w:t>radiation</w:t>
            </w:r>
            <w:proofErr w:type="spellEnd"/>
            <w:r>
              <w:t xml:space="preserve"> in </w:t>
            </w:r>
            <w:proofErr w:type="spellStart"/>
            <w:r>
              <w:t>the</w:t>
            </w:r>
            <w:proofErr w:type="spellEnd"/>
            <w:r>
              <w:t xml:space="preserve"> </w:t>
            </w:r>
            <w:proofErr w:type="spellStart"/>
            <w:r>
              <w:t>atmosphere</w:t>
            </w:r>
            <w:proofErr w:type="spellEnd"/>
            <w:r>
              <w:t xml:space="preserve">. </w:t>
            </w:r>
            <w:proofErr w:type="spellStart"/>
            <w:r>
              <w:t>Understanding</w:t>
            </w:r>
            <w:proofErr w:type="spellEnd"/>
            <w:r>
              <w:t xml:space="preserve"> </w:t>
            </w:r>
            <w:proofErr w:type="spellStart"/>
            <w:r>
              <w:t>the</w:t>
            </w:r>
            <w:proofErr w:type="spellEnd"/>
            <w:r>
              <w:t xml:space="preserve"> </w:t>
            </w:r>
            <w:proofErr w:type="spellStart"/>
            <w:r>
              <w:t>physical</w:t>
            </w:r>
            <w:proofErr w:type="spellEnd"/>
            <w:r>
              <w:t xml:space="preserve"> </w:t>
            </w:r>
            <w:proofErr w:type="spellStart"/>
            <w:r>
              <w:t>factors</w:t>
            </w:r>
            <w:proofErr w:type="spellEnd"/>
            <w:r>
              <w:t xml:space="preserve"> </w:t>
            </w:r>
            <w:proofErr w:type="spellStart"/>
            <w:r>
              <w:t>of</w:t>
            </w:r>
            <w:proofErr w:type="spellEnd"/>
            <w:r>
              <w:t xml:space="preserve"> </w:t>
            </w:r>
            <w:proofErr w:type="spellStart"/>
            <w:r>
              <w:lastRenderedPageBreak/>
              <w:t>climate</w:t>
            </w:r>
            <w:proofErr w:type="spellEnd"/>
            <w:r>
              <w:t xml:space="preserve">. </w:t>
            </w:r>
            <w:proofErr w:type="spellStart"/>
            <w:r>
              <w:t>Understanding</w:t>
            </w:r>
            <w:proofErr w:type="spellEnd"/>
            <w:r>
              <w:t xml:space="preserve"> </w:t>
            </w:r>
            <w:proofErr w:type="spellStart"/>
            <w:r>
              <w:t>the</w:t>
            </w:r>
            <w:proofErr w:type="spellEnd"/>
            <w:r>
              <w:t xml:space="preserve"> </w:t>
            </w:r>
            <w:proofErr w:type="spellStart"/>
            <w:r>
              <w:t>integrity</w:t>
            </w:r>
            <w:proofErr w:type="spellEnd"/>
            <w:r>
              <w:t xml:space="preserve"> </w:t>
            </w:r>
            <w:proofErr w:type="spellStart"/>
            <w:r>
              <w:t>of</w:t>
            </w:r>
            <w:proofErr w:type="spellEnd"/>
            <w:r>
              <w:t xml:space="preserve"> </w:t>
            </w:r>
            <w:proofErr w:type="spellStart"/>
            <w:r>
              <w:t>the</w:t>
            </w:r>
            <w:proofErr w:type="spellEnd"/>
            <w:r>
              <w:t xml:space="preserve"> </w:t>
            </w:r>
            <w:proofErr w:type="spellStart"/>
            <w:r>
              <w:t>water</w:t>
            </w:r>
            <w:proofErr w:type="spellEnd"/>
            <w:r>
              <w:t xml:space="preserve"> </w:t>
            </w:r>
            <w:proofErr w:type="spellStart"/>
            <w:r>
              <w:t>regime</w:t>
            </w:r>
            <w:proofErr w:type="spellEnd"/>
            <w:r>
              <w:t xml:space="preserve">, </w:t>
            </w:r>
            <w:proofErr w:type="spellStart"/>
            <w:r>
              <w:t>getting</w:t>
            </w:r>
            <w:proofErr w:type="spellEnd"/>
            <w:r>
              <w:t xml:space="preserve"> to know </w:t>
            </w:r>
            <w:proofErr w:type="spellStart"/>
            <w:r>
              <w:t>the</w:t>
            </w:r>
            <w:proofErr w:type="spellEnd"/>
            <w:r>
              <w:t xml:space="preserve"> </w:t>
            </w:r>
            <w:proofErr w:type="spellStart"/>
            <w:r>
              <w:t>characteristics</w:t>
            </w:r>
            <w:proofErr w:type="spellEnd"/>
            <w:r>
              <w:t xml:space="preserve"> </w:t>
            </w:r>
            <w:proofErr w:type="spellStart"/>
            <w:r>
              <w:t>of</w:t>
            </w:r>
            <w:proofErr w:type="spellEnd"/>
            <w:r>
              <w:t xml:space="preserve"> </w:t>
            </w:r>
            <w:proofErr w:type="spellStart"/>
            <w:r>
              <w:t>certain</w:t>
            </w:r>
            <w:proofErr w:type="spellEnd"/>
            <w:r>
              <w:t xml:space="preserve"> </w:t>
            </w:r>
            <w:proofErr w:type="spellStart"/>
            <w:r>
              <w:t>types</w:t>
            </w:r>
            <w:proofErr w:type="spellEnd"/>
            <w:r>
              <w:t xml:space="preserve"> </w:t>
            </w:r>
            <w:proofErr w:type="spellStart"/>
            <w:r>
              <w:t>of</w:t>
            </w:r>
            <w:proofErr w:type="spellEnd"/>
            <w:r>
              <w:t xml:space="preserve"> </w:t>
            </w:r>
            <w:proofErr w:type="spellStart"/>
            <w:r>
              <w:t>activities</w:t>
            </w:r>
            <w:proofErr w:type="spellEnd"/>
            <w:r>
              <w:t xml:space="preserve"> in </w:t>
            </w:r>
            <w:proofErr w:type="spellStart"/>
            <w:r>
              <w:t>waters</w:t>
            </w:r>
            <w:proofErr w:type="spellEnd"/>
            <w:r>
              <w:t xml:space="preserve"> </w:t>
            </w:r>
            <w:proofErr w:type="spellStart"/>
            <w:r>
              <w:t>understanding</w:t>
            </w:r>
            <w:proofErr w:type="spellEnd"/>
            <w:r>
              <w:t xml:space="preserve"> </w:t>
            </w:r>
            <w:proofErr w:type="spellStart"/>
            <w:r>
              <w:t>of</w:t>
            </w:r>
            <w:proofErr w:type="spellEnd"/>
            <w:r>
              <w:t xml:space="preserve"> </w:t>
            </w:r>
            <w:proofErr w:type="spellStart"/>
            <w:r>
              <w:t>the</w:t>
            </w:r>
            <w:proofErr w:type="spellEnd"/>
            <w:r>
              <w:t xml:space="preserve"> </w:t>
            </w:r>
            <w:proofErr w:type="spellStart"/>
            <w:r>
              <w:t>principles</w:t>
            </w:r>
            <w:proofErr w:type="spellEnd"/>
            <w:r>
              <w:t xml:space="preserve"> </w:t>
            </w:r>
            <w:proofErr w:type="spellStart"/>
            <w:r>
              <w:t>and</w:t>
            </w:r>
            <w:proofErr w:type="spellEnd"/>
            <w:r>
              <w:t xml:space="preserve"> </w:t>
            </w:r>
            <w:proofErr w:type="spellStart"/>
            <w:r>
              <w:t>methods</w:t>
            </w:r>
            <w:proofErr w:type="spellEnd"/>
            <w:r>
              <w:t xml:space="preserve"> </w:t>
            </w:r>
            <w:proofErr w:type="spellStart"/>
            <w:r>
              <w:t>of</w:t>
            </w:r>
            <w:proofErr w:type="spellEnd"/>
            <w:r>
              <w:t xml:space="preserve"> </w:t>
            </w:r>
            <w:proofErr w:type="spellStart"/>
            <w:r>
              <w:t>regulation</w:t>
            </w:r>
            <w:proofErr w:type="spellEnd"/>
            <w:r>
              <w:t xml:space="preserve">. </w:t>
            </w:r>
            <w:proofErr w:type="spellStart"/>
            <w:r>
              <w:t>Pair</w:t>
            </w:r>
            <w:proofErr w:type="spellEnd"/>
            <w:r>
              <w:t xml:space="preserve"> </w:t>
            </w:r>
            <w:proofErr w:type="spellStart"/>
            <w:r>
              <w:t>with</w:t>
            </w:r>
            <w:proofErr w:type="spellEnd"/>
            <w:r>
              <w:t xml:space="preserve"> </w:t>
            </w:r>
            <w:proofErr w:type="spellStart"/>
            <w:r>
              <w:t>hydrological</w:t>
            </w:r>
            <w:proofErr w:type="spellEnd"/>
            <w:r>
              <w:t xml:space="preserve"> </w:t>
            </w:r>
            <w:proofErr w:type="spellStart"/>
            <w:r>
              <w:t>models</w:t>
            </w:r>
            <w:proofErr w:type="spellEnd"/>
            <w:r>
              <w:t xml:space="preserve">, </w:t>
            </w:r>
            <w:proofErr w:type="spellStart"/>
            <w:r>
              <w:t>modeling</w:t>
            </w:r>
            <w:proofErr w:type="spellEnd"/>
            <w:r>
              <w:t xml:space="preserve"> </w:t>
            </w:r>
            <w:proofErr w:type="spellStart"/>
            <w:r>
              <w:t>the</w:t>
            </w:r>
            <w:proofErr w:type="spellEnd"/>
            <w:r>
              <w:t xml:space="preserve"> </w:t>
            </w:r>
            <w:proofErr w:type="spellStart"/>
            <w:r>
              <w:t>water</w:t>
            </w:r>
            <w:proofErr w:type="spellEnd"/>
            <w:r>
              <w:t xml:space="preserve"> balance </w:t>
            </w:r>
            <w:proofErr w:type="spellStart"/>
            <w:r>
              <w:t>and</w:t>
            </w:r>
            <w:proofErr w:type="spellEnd"/>
            <w:r>
              <w:t xml:space="preserve"> </w:t>
            </w:r>
            <w:proofErr w:type="spellStart"/>
            <w:r>
              <w:t>water</w:t>
            </w:r>
            <w:proofErr w:type="spellEnd"/>
            <w:r>
              <w:t xml:space="preserve"> </w:t>
            </w:r>
            <w:proofErr w:type="spellStart"/>
            <w:r>
              <w:t>pollution</w:t>
            </w:r>
            <w:proofErr w:type="spellEnd"/>
            <w:r>
              <w:t>. T</w:t>
            </w:r>
            <w:r>
              <w:t xml:space="preserve">o </w:t>
            </w:r>
            <w:proofErr w:type="spellStart"/>
            <w:r>
              <w:t>determine</w:t>
            </w:r>
            <w:proofErr w:type="spellEnd"/>
            <w:r>
              <w:t xml:space="preserve"> </w:t>
            </w:r>
            <w:proofErr w:type="spellStart"/>
            <w:r>
              <w:t>the</w:t>
            </w:r>
            <w:proofErr w:type="spellEnd"/>
            <w:r>
              <w:t xml:space="preserve"> </w:t>
            </w:r>
            <w:proofErr w:type="spellStart"/>
            <w:r>
              <w:t>impact</w:t>
            </w:r>
            <w:proofErr w:type="spellEnd"/>
            <w:r>
              <w:t xml:space="preserve"> on </w:t>
            </w:r>
            <w:proofErr w:type="spellStart"/>
            <w:r>
              <w:t>the</w:t>
            </w:r>
            <w:proofErr w:type="spellEnd"/>
            <w:r>
              <w:t xml:space="preserve"> </w:t>
            </w:r>
            <w:proofErr w:type="spellStart"/>
            <w:r>
              <w:t>water</w:t>
            </w:r>
            <w:proofErr w:type="spellEnd"/>
            <w:r>
              <w:t xml:space="preserve"> </w:t>
            </w:r>
            <w:proofErr w:type="spellStart"/>
            <w:r>
              <w:t>regime</w:t>
            </w:r>
            <w:proofErr w:type="spellEnd"/>
            <w:r>
              <w:t xml:space="preserve"> </w:t>
            </w:r>
            <w:proofErr w:type="spellStart"/>
            <w:r>
              <w:t>including</w:t>
            </w:r>
            <w:proofErr w:type="spellEnd"/>
            <w:r>
              <w:t xml:space="preserve"> </w:t>
            </w:r>
            <w:proofErr w:type="spellStart"/>
            <w:r>
              <w:t>climate</w:t>
            </w:r>
            <w:proofErr w:type="spellEnd"/>
            <w:r>
              <w:t xml:space="preserve"> </w:t>
            </w:r>
            <w:proofErr w:type="spellStart"/>
            <w:r>
              <w:t>variability</w:t>
            </w:r>
            <w:proofErr w:type="spellEnd"/>
            <w:r>
              <w:t>.</w:t>
            </w:r>
          </w:p>
        </w:tc>
      </w:tr>
    </w:tbl>
    <w:p w14:paraId="10765C57"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2D7E669E"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27C12F14" w14:textId="77777777" w:rsidR="0013402F" w:rsidRDefault="005F4879">
            <w:r>
              <w:t>Predvideni študijski rezultati:</w:t>
            </w:r>
          </w:p>
        </w:tc>
        <w:tc>
          <w:tcPr>
            <w:tcW w:w="2500" w:type="pct"/>
          </w:tcPr>
          <w:p w14:paraId="3937D1F5" w14:textId="77777777" w:rsidR="0013402F" w:rsidRDefault="005F4879">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3402F" w14:paraId="3D2AC1F7" w14:textId="77777777">
        <w:tc>
          <w:tcPr>
            <w:tcW w:w="0" w:type="auto"/>
          </w:tcPr>
          <w:p w14:paraId="6533813B" w14:textId="77777777" w:rsidR="0013402F" w:rsidRDefault="005F4879">
            <w:r>
              <w:t>Znanje in razumevanje:</w:t>
            </w:r>
          </w:p>
          <w:p w14:paraId="03F1995E" w14:textId="77777777" w:rsidR="0013402F" w:rsidRDefault="005F4879">
            <w:r>
              <w:t>Pridobivanje znanja o dinamiki v ozračju in klimatskih spremembah, režimu voda v okolju in delovanju naravnih in antropoloških vplivov.</w:t>
            </w:r>
          </w:p>
          <w:p w14:paraId="669551F6" w14:textId="77777777" w:rsidR="0013402F" w:rsidRDefault="005F4879">
            <w:r>
              <w:t>Meritve hidroloških pojavov.</w:t>
            </w:r>
          </w:p>
        </w:tc>
        <w:tc>
          <w:tcPr>
            <w:tcW w:w="0" w:type="auto"/>
          </w:tcPr>
          <w:p w14:paraId="097627A8" w14:textId="77777777" w:rsidR="0013402F" w:rsidRDefault="005F4879">
            <w:proofErr w:type="spellStart"/>
            <w:r>
              <w:t>Knowledge</w:t>
            </w:r>
            <w:proofErr w:type="spellEnd"/>
            <w:r>
              <w:t xml:space="preserve"> </w:t>
            </w:r>
            <w:proofErr w:type="spellStart"/>
            <w:r>
              <w:t>and</w:t>
            </w:r>
            <w:proofErr w:type="spellEnd"/>
            <w:r>
              <w:t xml:space="preserve"> </w:t>
            </w:r>
            <w:proofErr w:type="spellStart"/>
            <w:r>
              <w:t>understanding</w:t>
            </w:r>
            <w:proofErr w:type="spellEnd"/>
            <w:r>
              <w:t>:</w:t>
            </w:r>
          </w:p>
          <w:p w14:paraId="14DC10FB" w14:textId="77777777" w:rsidR="0013402F" w:rsidRDefault="005F4879">
            <w:proofErr w:type="spellStart"/>
            <w:r>
              <w:t>The</w:t>
            </w:r>
            <w:proofErr w:type="spellEnd"/>
            <w:r>
              <w:t xml:space="preserve"> </w:t>
            </w:r>
            <w:proofErr w:type="spellStart"/>
            <w:r>
              <w:t>acquisition</w:t>
            </w:r>
            <w:proofErr w:type="spellEnd"/>
            <w:r>
              <w:t xml:space="preserve"> </w:t>
            </w:r>
            <w:proofErr w:type="spellStart"/>
            <w:r>
              <w:t>of</w:t>
            </w:r>
            <w:proofErr w:type="spellEnd"/>
            <w:r>
              <w:t xml:space="preserve"> </w:t>
            </w:r>
            <w:proofErr w:type="spellStart"/>
            <w:r>
              <w:t>knowledge</w:t>
            </w:r>
            <w:proofErr w:type="spellEnd"/>
            <w:r>
              <w:t xml:space="preserve"> </w:t>
            </w:r>
            <w:proofErr w:type="spellStart"/>
            <w:r>
              <w:t>about</w:t>
            </w:r>
            <w:proofErr w:type="spellEnd"/>
            <w:r>
              <w:t xml:space="preserve"> </w:t>
            </w:r>
            <w:proofErr w:type="spellStart"/>
            <w:r>
              <w:t>the</w:t>
            </w:r>
            <w:proofErr w:type="spellEnd"/>
            <w:r>
              <w:t xml:space="preserve"> </w:t>
            </w:r>
            <w:proofErr w:type="spellStart"/>
            <w:r>
              <w:t>dynamics</w:t>
            </w:r>
            <w:proofErr w:type="spellEnd"/>
            <w:r>
              <w:t xml:space="preserve"> </w:t>
            </w:r>
            <w:proofErr w:type="spellStart"/>
            <w:r>
              <w:t>of</w:t>
            </w:r>
            <w:proofErr w:type="spellEnd"/>
            <w:r>
              <w:t xml:space="preserve"> </w:t>
            </w:r>
            <w:proofErr w:type="spellStart"/>
            <w:r>
              <w:t>the</w:t>
            </w:r>
            <w:proofErr w:type="spellEnd"/>
            <w:r>
              <w:t xml:space="preserve"> </w:t>
            </w:r>
            <w:proofErr w:type="spellStart"/>
            <w:r>
              <w:t>atmosphere</w:t>
            </w:r>
            <w:proofErr w:type="spellEnd"/>
            <w:r>
              <w:t xml:space="preserve"> </w:t>
            </w:r>
            <w:proofErr w:type="spellStart"/>
            <w:r>
              <w:t>and</w:t>
            </w:r>
            <w:proofErr w:type="spellEnd"/>
            <w:r>
              <w:t xml:space="preserve"> </w:t>
            </w:r>
            <w:proofErr w:type="spellStart"/>
            <w:r>
              <w:t>climate</w:t>
            </w:r>
            <w:proofErr w:type="spellEnd"/>
            <w:r>
              <w:t xml:space="preserve"> </w:t>
            </w:r>
            <w:proofErr w:type="spellStart"/>
            <w:r>
              <w:t>change</w:t>
            </w:r>
            <w:proofErr w:type="spellEnd"/>
            <w:r>
              <w:t xml:space="preserve">, </w:t>
            </w:r>
            <w:proofErr w:type="spellStart"/>
            <w:r>
              <w:t>water</w:t>
            </w:r>
            <w:proofErr w:type="spellEnd"/>
            <w:r>
              <w:t xml:space="preserve"> </w:t>
            </w:r>
            <w:proofErr w:type="spellStart"/>
            <w:r>
              <w:t>regime</w:t>
            </w:r>
            <w:proofErr w:type="spellEnd"/>
            <w:r>
              <w:t xml:space="preserve"> in </w:t>
            </w:r>
            <w:proofErr w:type="spellStart"/>
            <w:r>
              <w:t>the</w:t>
            </w:r>
            <w:proofErr w:type="spellEnd"/>
            <w:r>
              <w:t xml:space="preserve"> </w:t>
            </w:r>
            <w:proofErr w:type="spellStart"/>
            <w:r>
              <w:t>environment</w:t>
            </w:r>
            <w:proofErr w:type="spellEnd"/>
            <w:r>
              <w:t xml:space="preserve"> </w:t>
            </w:r>
            <w:proofErr w:type="spellStart"/>
            <w:r>
              <w:t>and</w:t>
            </w:r>
            <w:proofErr w:type="spellEnd"/>
            <w:r>
              <w:t xml:space="preserve"> </w:t>
            </w:r>
            <w:proofErr w:type="spellStart"/>
            <w:r>
              <w:t>operation</w:t>
            </w:r>
            <w:proofErr w:type="spellEnd"/>
            <w:r>
              <w:t xml:space="preserve"> </w:t>
            </w:r>
            <w:proofErr w:type="spellStart"/>
            <w:r>
              <w:t>of</w:t>
            </w:r>
            <w:proofErr w:type="spellEnd"/>
            <w:r>
              <w:t xml:space="preserve"> </w:t>
            </w:r>
            <w:proofErr w:type="spellStart"/>
            <w:r>
              <w:t>natural</w:t>
            </w:r>
            <w:proofErr w:type="spellEnd"/>
            <w:r>
              <w:t xml:space="preserve"> </w:t>
            </w:r>
            <w:proofErr w:type="spellStart"/>
            <w:r>
              <w:t>and</w:t>
            </w:r>
            <w:proofErr w:type="spellEnd"/>
            <w:r>
              <w:t xml:space="preserve"> </w:t>
            </w:r>
            <w:proofErr w:type="spellStart"/>
            <w:r>
              <w:t>anthropological</w:t>
            </w:r>
            <w:proofErr w:type="spellEnd"/>
            <w:r>
              <w:t xml:space="preserve"> </w:t>
            </w:r>
            <w:proofErr w:type="spellStart"/>
            <w:r>
              <w:t>impact</w:t>
            </w:r>
            <w:proofErr w:type="spellEnd"/>
            <w:r>
              <w:t>.</w:t>
            </w:r>
          </w:p>
          <w:p w14:paraId="59842275" w14:textId="77777777" w:rsidR="0013402F" w:rsidRDefault="005F4879">
            <w:proofErr w:type="spellStart"/>
            <w:r>
              <w:t>Measurements</w:t>
            </w:r>
            <w:proofErr w:type="spellEnd"/>
            <w:r>
              <w:t xml:space="preserve"> </w:t>
            </w:r>
            <w:proofErr w:type="spellStart"/>
            <w:r>
              <w:t>of</w:t>
            </w:r>
            <w:proofErr w:type="spellEnd"/>
            <w:r>
              <w:t xml:space="preserve"> </w:t>
            </w:r>
            <w:proofErr w:type="spellStart"/>
            <w:r>
              <w:t>hydrological</w:t>
            </w:r>
            <w:proofErr w:type="spellEnd"/>
            <w:r>
              <w:t xml:space="preserve"> </w:t>
            </w:r>
            <w:proofErr w:type="spellStart"/>
            <w:r>
              <w:t>phenomena</w:t>
            </w:r>
            <w:proofErr w:type="spellEnd"/>
            <w:r>
              <w:t>.</w:t>
            </w:r>
          </w:p>
        </w:tc>
      </w:tr>
    </w:tbl>
    <w:p w14:paraId="2C5FE3F1"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2A1E934B"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75B86BC4" w14:textId="77777777" w:rsidR="0013402F" w:rsidRDefault="005F4879">
            <w:r>
              <w:t>Metode poučevanja in učenja:</w:t>
            </w:r>
          </w:p>
        </w:tc>
        <w:tc>
          <w:tcPr>
            <w:tcW w:w="2500" w:type="pct"/>
          </w:tcPr>
          <w:p w14:paraId="3F0B2887" w14:textId="77777777" w:rsidR="0013402F" w:rsidRDefault="005F4879">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3402F" w14:paraId="5374C222" w14:textId="77777777">
        <w:tc>
          <w:tcPr>
            <w:tcW w:w="0" w:type="auto"/>
          </w:tcPr>
          <w:p w14:paraId="72056C53" w14:textId="77777777" w:rsidR="0013402F" w:rsidRDefault="005F4879">
            <w:r>
              <w:t xml:space="preserve">Predavanja </w:t>
            </w:r>
            <w:proofErr w:type="spellStart"/>
            <w:r>
              <w:t>inseminarske</w:t>
            </w:r>
            <w:proofErr w:type="spellEnd"/>
            <w:r>
              <w:t xml:space="preserve"> vaje.</w:t>
            </w:r>
          </w:p>
        </w:tc>
        <w:tc>
          <w:tcPr>
            <w:tcW w:w="0" w:type="auto"/>
          </w:tcPr>
          <w:p w14:paraId="5519A250" w14:textId="77777777" w:rsidR="0013402F" w:rsidRDefault="005F4879">
            <w:proofErr w:type="spellStart"/>
            <w:r>
              <w:t>Lectures</w:t>
            </w:r>
            <w:proofErr w:type="spellEnd"/>
            <w:r>
              <w:t xml:space="preserve"> </w:t>
            </w:r>
            <w:proofErr w:type="spellStart"/>
            <w:r>
              <w:t>and</w:t>
            </w:r>
            <w:proofErr w:type="spellEnd"/>
            <w:r>
              <w:t xml:space="preserve"> </w:t>
            </w:r>
            <w:proofErr w:type="spellStart"/>
            <w:r>
              <w:t>tutorials</w:t>
            </w:r>
            <w:proofErr w:type="spellEnd"/>
            <w:r>
              <w:t>.</w:t>
            </w:r>
          </w:p>
        </w:tc>
      </w:tr>
    </w:tbl>
    <w:p w14:paraId="414881D8" w14:textId="77777777" w:rsidR="0013402F" w:rsidRDefault="0013402F"/>
    <w:tbl>
      <w:tblPr>
        <w:tblStyle w:val="DefaultTable"/>
        <w:tblW w:w="5000" w:type="pct"/>
        <w:tblLook w:val="04A0" w:firstRow="1" w:lastRow="0" w:firstColumn="1" w:lastColumn="0" w:noHBand="0" w:noVBand="1"/>
      </w:tblPr>
      <w:tblGrid>
        <w:gridCol w:w="4045"/>
        <w:gridCol w:w="1548"/>
        <w:gridCol w:w="4045"/>
      </w:tblGrid>
      <w:tr w:rsidR="0013402F" w14:paraId="422F7B57" w14:textId="77777777" w:rsidTr="0013402F">
        <w:trPr>
          <w:cnfStyle w:val="100000000000" w:firstRow="1" w:lastRow="0" w:firstColumn="0" w:lastColumn="0" w:oddVBand="0" w:evenVBand="0" w:oddHBand="0" w:evenHBand="0" w:firstRowFirstColumn="0" w:firstRowLastColumn="0" w:lastRowFirstColumn="0" w:lastRowLastColumn="0"/>
        </w:trPr>
        <w:tc>
          <w:tcPr>
            <w:tcW w:w="2200" w:type="pct"/>
          </w:tcPr>
          <w:p w14:paraId="15AA201A" w14:textId="77777777" w:rsidR="0013402F" w:rsidRDefault="005F4879">
            <w:r>
              <w:t>Načini ocenjevanja:</w:t>
            </w:r>
          </w:p>
        </w:tc>
        <w:tc>
          <w:tcPr>
            <w:tcW w:w="600" w:type="pct"/>
          </w:tcPr>
          <w:p w14:paraId="3A9E36C0" w14:textId="77777777" w:rsidR="0013402F" w:rsidRDefault="005F4879">
            <w:pPr>
              <w:keepNext/>
              <w:jc w:val="center"/>
            </w:pPr>
            <w:r>
              <w:t>Delež/</w:t>
            </w:r>
            <w:proofErr w:type="spellStart"/>
            <w:r>
              <w:t>Weight</w:t>
            </w:r>
            <w:proofErr w:type="spellEnd"/>
          </w:p>
        </w:tc>
        <w:tc>
          <w:tcPr>
            <w:tcW w:w="2200" w:type="pct"/>
          </w:tcPr>
          <w:p w14:paraId="62A72B28" w14:textId="77777777" w:rsidR="0013402F" w:rsidRDefault="005F4879">
            <w:proofErr w:type="spellStart"/>
            <w:r>
              <w:t>Assessment</w:t>
            </w:r>
            <w:proofErr w:type="spellEnd"/>
            <w:r>
              <w:t>:</w:t>
            </w:r>
          </w:p>
        </w:tc>
      </w:tr>
      <w:tr w:rsidR="0013402F" w14:paraId="24C892D1" w14:textId="77777777">
        <w:tc>
          <w:tcPr>
            <w:tcW w:w="0" w:type="auto"/>
          </w:tcPr>
          <w:p w14:paraId="329BA255" w14:textId="77777777" w:rsidR="0013402F" w:rsidRDefault="005F4879">
            <w:r>
              <w:t>Pisni izpit</w:t>
            </w:r>
          </w:p>
        </w:tc>
        <w:tc>
          <w:tcPr>
            <w:tcW w:w="0" w:type="auto"/>
          </w:tcPr>
          <w:p w14:paraId="17AF55AC" w14:textId="77777777" w:rsidR="0013402F" w:rsidRDefault="005F4879">
            <w:pPr>
              <w:keepNext/>
              <w:jc w:val="center"/>
            </w:pPr>
            <w:r>
              <w:t>50,00 %</w:t>
            </w:r>
          </w:p>
        </w:tc>
        <w:tc>
          <w:tcPr>
            <w:tcW w:w="0" w:type="auto"/>
          </w:tcPr>
          <w:p w14:paraId="3C766334" w14:textId="77777777" w:rsidR="0013402F" w:rsidRDefault="005F4879">
            <w:proofErr w:type="spellStart"/>
            <w:r>
              <w:t>Examination</w:t>
            </w:r>
            <w:proofErr w:type="spellEnd"/>
          </w:p>
        </w:tc>
      </w:tr>
      <w:tr w:rsidR="0013402F" w14:paraId="26DF9275" w14:textId="77777777">
        <w:tc>
          <w:tcPr>
            <w:tcW w:w="0" w:type="auto"/>
          </w:tcPr>
          <w:p w14:paraId="3DB515FF" w14:textId="77777777" w:rsidR="0013402F" w:rsidRDefault="005F4879">
            <w:r>
              <w:t>Seminarska naloga</w:t>
            </w:r>
          </w:p>
        </w:tc>
        <w:tc>
          <w:tcPr>
            <w:tcW w:w="0" w:type="auto"/>
          </w:tcPr>
          <w:p w14:paraId="6719A8B5" w14:textId="77777777" w:rsidR="0013402F" w:rsidRDefault="005F4879">
            <w:pPr>
              <w:keepNext/>
              <w:jc w:val="center"/>
            </w:pPr>
            <w:r>
              <w:t>50,00 %</w:t>
            </w:r>
          </w:p>
        </w:tc>
        <w:tc>
          <w:tcPr>
            <w:tcW w:w="0" w:type="auto"/>
          </w:tcPr>
          <w:p w14:paraId="5E6A161F" w14:textId="77777777" w:rsidR="0013402F" w:rsidRDefault="005F4879">
            <w:proofErr w:type="spellStart"/>
            <w:r>
              <w:t>Coursework</w:t>
            </w:r>
            <w:proofErr w:type="spellEnd"/>
          </w:p>
        </w:tc>
      </w:tr>
    </w:tbl>
    <w:p w14:paraId="6A025B42"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496EAB2A"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7773DB20" w14:textId="77777777" w:rsidR="0013402F" w:rsidRDefault="005F4879">
            <w:r>
              <w:t>Ocenjevalna lestvica:</w:t>
            </w:r>
          </w:p>
        </w:tc>
        <w:tc>
          <w:tcPr>
            <w:tcW w:w="2500" w:type="pct"/>
          </w:tcPr>
          <w:p w14:paraId="32AA46E6" w14:textId="77777777" w:rsidR="0013402F" w:rsidRDefault="005F4879">
            <w:proofErr w:type="spellStart"/>
            <w:r>
              <w:t>Grading</w:t>
            </w:r>
            <w:proofErr w:type="spellEnd"/>
            <w:r>
              <w:t xml:space="preserve"> </w:t>
            </w:r>
            <w:proofErr w:type="spellStart"/>
            <w:r>
              <w:t>system</w:t>
            </w:r>
            <w:proofErr w:type="spellEnd"/>
            <w:r>
              <w:t>:</w:t>
            </w:r>
          </w:p>
        </w:tc>
      </w:tr>
      <w:tr w:rsidR="0013402F" w14:paraId="4CA049D3" w14:textId="77777777">
        <w:tc>
          <w:tcPr>
            <w:tcW w:w="0" w:type="auto"/>
          </w:tcPr>
          <w:p w14:paraId="35A93A48" w14:textId="77777777" w:rsidR="0013402F" w:rsidRDefault="0013402F"/>
        </w:tc>
        <w:tc>
          <w:tcPr>
            <w:tcW w:w="0" w:type="auto"/>
          </w:tcPr>
          <w:p w14:paraId="382DB5B2" w14:textId="77777777" w:rsidR="0013402F" w:rsidRDefault="0013402F"/>
        </w:tc>
      </w:tr>
    </w:tbl>
    <w:p w14:paraId="3C3D0D87" w14:textId="77777777" w:rsidR="0013402F" w:rsidRDefault="0013402F"/>
    <w:tbl>
      <w:tblPr>
        <w:tblStyle w:val="DefaultTable"/>
        <w:tblW w:w="5000" w:type="pct"/>
        <w:tblLook w:val="04A0" w:firstRow="1" w:lastRow="0" w:firstColumn="1" w:lastColumn="0" w:noHBand="0" w:noVBand="1"/>
      </w:tblPr>
      <w:tblGrid>
        <w:gridCol w:w="9638"/>
      </w:tblGrid>
      <w:tr w:rsidR="0013402F" w14:paraId="6EBC1F67"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D3CC0C6" w14:textId="77777777" w:rsidR="0013402F" w:rsidRDefault="005F4879">
            <w:r>
              <w:t>Reference nosilca/</w:t>
            </w:r>
            <w:proofErr w:type="spellStart"/>
            <w:r>
              <w:t>Lecturer's</w:t>
            </w:r>
            <w:proofErr w:type="spellEnd"/>
            <w:r>
              <w:t xml:space="preserve"> </w:t>
            </w:r>
            <w:proofErr w:type="spellStart"/>
            <w:r>
              <w:t>references</w:t>
            </w:r>
            <w:proofErr w:type="spellEnd"/>
            <w:r>
              <w:t>:</w:t>
            </w:r>
          </w:p>
        </w:tc>
      </w:tr>
      <w:tr w:rsidR="0013402F" w14:paraId="76199E62" w14:textId="77777777">
        <w:tc>
          <w:tcPr>
            <w:tcW w:w="0" w:type="auto"/>
          </w:tcPr>
          <w:p w14:paraId="420DAA74" w14:textId="77777777" w:rsidR="0013402F" w:rsidRDefault="005F4879">
            <w:r>
              <w:t xml:space="preserve">1. BEZAK, Nejc, MIKOŠ, Matjaž. </w:t>
            </w:r>
            <w:proofErr w:type="spellStart"/>
            <w:r>
              <w:t>Changes</w:t>
            </w:r>
            <w:proofErr w:type="spellEnd"/>
            <w:r>
              <w:t xml:space="preserve"> in </w:t>
            </w:r>
            <w:proofErr w:type="spellStart"/>
            <w:r>
              <w:t>the</w:t>
            </w:r>
            <w:proofErr w:type="spellEnd"/>
            <w:r>
              <w:t xml:space="preserve"> </w:t>
            </w:r>
            <w:proofErr w:type="spellStart"/>
            <w:r>
              <w:t>rainfall</w:t>
            </w:r>
            <w:proofErr w:type="spellEnd"/>
            <w:r>
              <w:t xml:space="preserve"> </w:t>
            </w:r>
            <w:proofErr w:type="spellStart"/>
            <w:r>
              <w:t>event</w:t>
            </w:r>
            <w:proofErr w:type="spellEnd"/>
            <w:r>
              <w:t xml:space="preserve"> </w:t>
            </w:r>
            <w:proofErr w:type="spellStart"/>
            <w:r>
              <w:t>characteristics</w:t>
            </w:r>
            <w:proofErr w:type="spellEnd"/>
            <w:r>
              <w:t xml:space="preserve"> </w:t>
            </w:r>
            <w:proofErr w:type="spellStart"/>
            <w:r>
              <w:t>above</w:t>
            </w:r>
            <w:proofErr w:type="spellEnd"/>
            <w:r>
              <w:t xml:space="preserve"> </w:t>
            </w:r>
            <w:proofErr w:type="spellStart"/>
            <w:r>
              <w:t>the</w:t>
            </w:r>
            <w:proofErr w:type="spellEnd"/>
            <w:r>
              <w:t xml:space="preserve"> </w:t>
            </w:r>
            <w:proofErr w:type="spellStart"/>
            <w:r>
              <w:t>empirical</w:t>
            </w:r>
            <w:proofErr w:type="spellEnd"/>
            <w:r>
              <w:t xml:space="preserve"> global </w:t>
            </w:r>
            <w:proofErr w:type="spellStart"/>
            <w:r>
              <w:t>rainfall</w:t>
            </w:r>
            <w:proofErr w:type="spellEnd"/>
            <w:r>
              <w:t xml:space="preserve"> </w:t>
            </w:r>
            <w:proofErr w:type="spellStart"/>
            <w:r>
              <w:t>thresholds</w:t>
            </w:r>
            <w:proofErr w:type="spellEnd"/>
            <w:r>
              <w:t xml:space="preserve"> </w:t>
            </w:r>
            <w:proofErr w:type="spellStart"/>
            <w:r>
              <w:t>for</w:t>
            </w:r>
            <w:proofErr w:type="spellEnd"/>
            <w:r>
              <w:t xml:space="preserve"> </w:t>
            </w:r>
            <w:proofErr w:type="spellStart"/>
            <w:r>
              <w:t>landslide</w:t>
            </w:r>
            <w:proofErr w:type="spellEnd"/>
            <w:r>
              <w:t xml:space="preserve"> </w:t>
            </w:r>
            <w:proofErr w:type="spellStart"/>
            <w:r>
              <w:t>inititation</w:t>
            </w:r>
            <w:proofErr w:type="spellEnd"/>
            <w:r>
              <w:t xml:space="preserve"> at </w:t>
            </w:r>
            <w:proofErr w:type="spellStart"/>
            <w:r>
              <w:t>the</w:t>
            </w:r>
            <w:proofErr w:type="spellEnd"/>
            <w:r>
              <w:t xml:space="preserve"> pan-</w:t>
            </w:r>
            <w:proofErr w:type="spellStart"/>
            <w:r>
              <w:t>European</w:t>
            </w:r>
            <w:proofErr w:type="spellEnd"/>
            <w:r>
              <w:t xml:space="preserve">  </w:t>
            </w:r>
            <w:proofErr w:type="spellStart"/>
            <w:r>
              <w:t>level</w:t>
            </w:r>
            <w:proofErr w:type="spellEnd"/>
            <w:r>
              <w:t>. </w:t>
            </w:r>
            <w:proofErr w:type="spellStart"/>
            <w:r>
              <w:rPr>
                <w:i/>
              </w:rPr>
              <w:t>Landslides</w:t>
            </w:r>
            <w:proofErr w:type="spellEnd"/>
            <w:r>
              <w:rPr>
                <w:i/>
              </w:rP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the</w:t>
            </w:r>
            <w:proofErr w:type="spellEnd"/>
            <w:r>
              <w:rPr>
                <w:i/>
              </w:rPr>
              <w:t xml:space="preserve"> </w:t>
            </w:r>
            <w:proofErr w:type="spellStart"/>
            <w:r>
              <w:rPr>
                <w:i/>
              </w:rPr>
              <w:t>international</w:t>
            </w:r>
            <w:proofErr w:type="spellEnd"/>
            <w:r>
              <w:rPr>
                <w:i/>
              </w:rPr>
              <w:t xml:space="preserve"> </w:t>
            </w:r>
            <w:proofErr w:type="spellStart"/>
            <w:r>
              <w:rPr>
                <w:i/>
              </w:rPr>
              <w:t>consortium</w:t>
            </w:r>
            <w:proofErr w:type="spellEnd"/>
            <w:r>
              <w:rPr>
                <w:i/>
              </w:rPr>
              <w:t xml:space="preserve"> on </w:t>
            </w:r>
            <w:proofErr w:type="spellStart"/>
            <w:r>
              <w:rPr>
                <w:i/>
              </w:rPr>
              <w:t>landslides</w:t>
            </w:r>
            <w:proofErr w:type="spellEnd"/>
            <w:r>
              <w:rPr>
                <w:i/>
              </w:rPr>
              <w:t>. </w:t>
            </w:r>
            <w:r>
              <w:t xml:space="preserve">2021, vol. 18, </w:t>
            </w:r>
            <w:proofErr w:type="spellStart"/>
            <w:r>
              <w:t>Nr</w:t>
            </w:r>
            <w:proofErr w:type="spellEnd"/>
            <w:r>
              <w:t>. 5, str. 1959-1873.</w:t>
            </w:r>
          </w:p>
          <w:p w14:paraId="2150FDAF" w14:textId="77777777" w:rsidR="0013402F" w:rsidRDefault="005F4879">
            <w:r>
              <w:t xml:space="preserve">2. BEZAK, Nejc, MIKOŠ, Matjaž. </w:t>
            </w:r>
            <w:proofErr w:type="spellStart"/>
            <w:r>
              <w:t>Changes</w:t>
            </w:r>
            <w:proofErr w:type="spellEnd"/>
            <w:r>
              <w:t xml:space="preserve"> in </w:t>
            </w:r>
            <w:proofErr w:type="spellStart"/>
            <w:r>
              <w:t>the</w:t>
            </w:r>
            <w:proofErr w:type="spellEnd"/>
            <w:r>
              <w:t xml:space="preserve"> </w:t>
            </w:r>
            <w:proofErr w:type="spellStart"/>
            <w:r>
              <w:t>compound</w:t>
            </w:r>
            <w:proofErr w:type="spellEnd"/>
            <w:r>
              <w:t xml:space="preserve"> </w:t>
            </w:r>
            <w:proofErr w:type="spellStart"/>
            <w:r>
              <w:t>drought</w:t>
            </w:r>
            <w:proofErr w:type="spellEnd"/>
            <w:r>
              <w:t xml:space="preserve"> </w:t>
            </w:r>
            <w:proofErr w:type="spellStart"/>
            <w:r>
              <w:t>and</w:t>
            </w:r>
            <w:proofErr w:type="spellEnd"/>
            <w:r>
              <w:t xml:space="preserve"> </w:t>
            </w:r>
            <w:proofErr w:type="spellStart"/>
            <w:r>
              <w:t>extreme</w:t>
            </w:r>
            <w:proofErr w:type="spellEnd"/>
            <w:r>
              <w:t xml:space="preserve"> </w:t>
            </w:r>
            <w:proofErr w:type="spellStart"/>
            <w:r>
              <w:t>heat</w:t>
            </w:r>
            <w:proofErr w:type="spellEnd"/>
            <w:r>
              <w:t xml:space="preserve"> </w:t>
            </w:r>
            <w:proofErr w:type="spellStart"/>
            <w:r>
              <w:t>occurrence</w:t>
            </w:r>
            <w:proofErr w:type="spellEnd"/>
            <w:r>
              <w:t xml:space="preserve"> in </w:t>
            </w:r>
            <w:proofErr w:type="spellStart"/>
            <w:r>
              <w:t>the</w:t>
            </w:r>
            <w:proofErr w:type="spellEnd"/>
            <w:r>
              <w:t xml:space="preserve"> 1961-2018 period at </w:t>
            </w:r>
            <w:proofErr w:type="spellStart"/>
            <w:r>
              <w:t>the</w:t>
            </w:r>
            <w:proofErr w:type="spellEnd"/>
            <w:r>
              <w:t xml:space="preserve"> </w:t>
            </w:r>
            <w:proofErr w:type="spellStart"/>
            <w:r>
              <w:t>European</w:t>
            </w:r>
            <w:proofErr w:type="spellEnd"/>
            <w:r>
              <w:t xml:space="preserve"> scale. </w:t>
            </w:r>
            <w:proofErr w:type="spellStart"/>
            <w:r>
              <w:rPr>
                <w:i/>
              </w:rPr>
              <w:t>Water</w:t>
            </w:r>
            <w:proofErr w:type="spellEnd"/>
            <w:r>
              <w:rPr>
                <w:i/>
              </w:rPr>
              <w:t xml:space="preserve">: </w:t>
            </w:r>
            <w:r>
              <w:t xml:space="preserve">2020, vol. 12, </w:t>
            </w:r>
            <w:proofErr w:type="spellStart"/>
            <w:r>
              <w:t>Nr</w:t>
            </w:r>
            <w:proofErr w:type="spellEnd"/>
            <w:r>
              <w:t>. 12/3543, str. 1-13.</w:t>
            </w:r>
          </w:p>
          <w:p w14:paraId="3B20D860" w14:textId="77777777" w:rsidR="0013402F" w:rsidRDefault="005F4879">
            <w:r>
              <w:t xml:space="preserve">3. PETEK, Manca, MIKOŠ, Matjaž, BEZAK, Nejc. </w:t>
            </w:r>
            <w:proofErr w:type="spellStart"/>
            <w:r>
              <w:t>Rainfall</w:t>
            </w:r>
            <w:proofErr w:type="spellEnd"/>
            <w:r>
              <w:t xml:space="preserve"> </w:t>
            </w:r>
            <w:proofErr w:type="spellStart"/>
            <w:r>
              <w:t>erosivity</w:t>
            </w:r>
            <w:proofErr w:type="spellEnd"/>
            <w:r>
              <w:t xml:space="preserve"> in </w:t>
            </w:r>
            <w:proofErr w:type="spellStart"/>
            <w:r>
              <w:t>Slovenia</w:t>
            </w:r>
            <w:proofErr w:type="spellEnd"/>
            <w:r>
              <w:t xml:space="preserve">: </w:t>
            </w:r>
            <w:proofErr w:type="spellStart"/>
            <w:r>
              <w:t>sensitivity</w:t>
            </w:r>
            <w:proofErr w:type="spellEnd"/>
            <w:r>
              <w:t xml:space="preserve"> </w:t>
            </w:r>
            <w:proofErr w:type="spellStart"/>
            <w:r>
              <w:t>estimation</w:t>
            </w:r>
            <w:proofErr w:type="spellEnd"/>
            <w:r>
              <w:t xml:space="preserve"> </w:t>
            </w:r>
            <w:proofErr w:type="spellStart"/>
            <w:r>
              <w:t>and</w:t>
            </w:r>
            <w:proofErr w:type="spellEnd"/>
            <w:r>
              <w:t xml:space="preserve"> trend </w:t>
            </w:r>
            <w:proofErr w:type="spellStart"/>
            <w:r>
              <w:t>detection</w:t>
            </w:r>
            <w:proofErr w:type="spellEnd"/>
            <w:r>
              <w:t>. </w:t>
            </w:r>
            <w:proofErr w:type="spellStart"/>
            <w:r>
              <w:rPr>
                <w:i/>
              </w:rPr>
              <w:t>Environmental</w:t>
            </w:r>
            <w:proofErr w:type="spellEnd"/>
            <w:r>
              <w:rPr>
                <w:i/>
              </w:rPr>
              <w:t xml:space="preserve"> </w:t>
            </w:r>
            <w:proofErr w:type="spellStart"/>
            <w:r>
              <w:rPr>
                <w:i/>
              </w:rPr>
              <w:t>research</w:t>
            </w:r>
            <w:proofErr w:type="spellEnd"/>
            <w:r>
              <w:rPr>
                <w:i/>
              </w:rPr>
              <w:t xml:space="preserve">: </w:t>
            </w:r>
            <w:proofErr w:type="spellStart"/>
            <w:r>
              <w:rPr>
                <w:i/>
              </w:rPr>
              <w:t>multidisciplinary</w:t>
            </w:r>
            <w:proofErr w:type="spellEnd"/>
            <w:r>
              <w:rPr>
                <w:i/>
              </w:rPr>
              <w:t xml:space="preserve"> </w:t>
            </w:r>
            <w:proofErr w:type="spellStart"/>
            <w:r>
              <w:rPr>
                <w:i/>
              </w:rPr>
              <w:t>journl</w:t>
            </w:r>
            <w:proofErr w:type="spellEnd"/>
            <w:r>
              <w:rPr>
                <w:i/>
              </w:rPr>
              <w:t xml:space="preserve"> </w:t>
            </w:r>
            <w:proofErr w:type="spellStart"/>
            <w:r>
              <w:rPr>
                <w:i/>
              </w:rPr>
              <w:t>of</w:t>
            </w:r>
            <w:proofErr w:type="spellEnd"/>
            <w:r>
              <w:rPr>
                <w:i/>
              </w:rPr>
              <w:t xml:space="preserve"> </w:t>
            </w:r>
            <w:proofErr w:type="spellStart"/>
            <w:r>
              <w:rPr>
                <w:i/>
              </w:rPr>
              <w:t>environmental</w:t>
            </w:r>
            <w:proofErr w:type="spellEnd"/>
            <w:r>
              <w:rPr>
                <w:i/>
              </w:rPr>
              <w:t xml:space="preserve"> </w:t>
            </w:r>
            <w:proofErr w:type="spellStart"/>
            <w:r>
              <w:rPr>
                <w:i/>
              </w:rPr>
              <w:t>sciences</w:t>
            </w:r>
            <w:proofErr w:type="spellEnd"/>
            <w:r>
              <w:rPr>
                <w:i/>
              </w:rPr>
              <w:t xml:space="preserve">, </w:t>
            </w:r>
            <w:proofErr w:type="spellStart"/>
            <w:r>
              <w:rPr>
                <w:i/>
              </w:rPr>
              <w:t>ecology</w:t>
            </w:r>
            <w:proofErr w:type="spellEnd"/>
            <w:r>
              <w:rPr>
                <w:i/>
              </w:rPr>
              <w:t xml:space="preserve">, </w:t>
            </w:r>
            <w:proofErr w:type="spellStart"/>
            <w:r>
              <w:rPr>
                <w:i/>
              </w:rPr>
              <w:t>and</w:t>
            </w:r>
            <w:proofErr w:type="spellEnd"/>
            <w:r>
              <w:rPr>
                <w:i/>
              </w:rPr>
              <w:t xml:space="preserve"> </w:t>
            </w:r>
            <w:proofErr w:type="spellStart"/>
            <w:r>
              <w:rPr>
                <w:i/>
              </w:rPr>
              <w:t>public</w:t>
            </w:r>
            <w:proofErr w:type="spellEnd"/>
            <w:r>
              <w:rPr>
                <w:i/>
              </w:rPr>
              <w:t xml:space="preserve"> </w:t>
            </w:r>
            <w:proofErr w:type="spellStart"/>
            <w:r>
              <w:rPr>
                <w:i/>
              </w:rPr>
              <w:t>health</w:t>
            </w:r>
            <w:proofErr w:type="spellEnd"/>
            <w:r>
              <w:rPr>
                <w:i/>
              </w:rPr>
              <w:t>. </w:t>
            </w:r>
            <w:r>
              <w:t xml:space="preserve">2018, vol. 167, </w:t>
            </w:r>
            <w:proofErr w:type="spellStart"/>
            <w:r>
              <w:t>Nr</w:t>
            </w:r>
            <w:proofErr w:type="spellEnd"/>
            <w:r>
              <w:t>. 11, str. 528-535.</w:t>
            </w:r>
          </w:p>
        </w:tc>
      </w:tr>
    </w:tbl>
    <w:p w14:paraId="4FDE08B1" w14:textId="77777777" w:rsidR="0013402F" w:rsidRDefault="005F4879">
      <w:r>
        <w:br/>
      </w:r>
    </w:p>
    <w:p w14:paraId="14004825" w14:textId="77777777" w:rsidR="0013402F" w:rsidRDefault="005F4879">
      <w:r>
        <w:br w:type="page"/>
      </w:r>
    </w:p>
    <w:p w14:paraId="69DC5EBF" w14:textId="77777777" w:rsidR="0013402F" w:rsidRDefault="005F4879">
      <w:pPr>
        <w:pStyle w:val="Naslov1"/>
      </w:pPr>
      <w:r>
        <w:lastRenderedPageBreak/>
        <w:t>ŽIVALSKE KUŽNE BOLEZNI IN OKOLJE</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3402F" w14:paraId="0815B018"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462BC524" w14:textId="77777777" w:rsidR="0013402F" w:rsidRDefault="005F4879">
            <w:r>
              <w:t>Predmet:</w:t>
            </w:r>
          </w:p>
        </w:tc>
        <w:tc>
          <w:tcPr>
            <w:tcW w:w="3500" w:type="pct"/>
          </w:tcPr>
          <w:p w14:paraId="1836C44E" w14:textId="77777777" w:rsidR="0013402F" w:rsidRDefault="005F4879">
            <w:pPr>
              <w:cnfStyle w:val="000000000000" w:firstRow="0" w:lastRow="0" w:firstColumn="0" w:lastColumn="0" w:oddVBand="0" w:evenVBand="0" w:oddHBand="0" w:evenHBand="0" w:firstRowFirstColumn="0" w:firstRowLastColumn="0" w:lastRowFirstColumn="0" w:lastRowLastColumn="0"/>
            </w:pPr>
            <w:r>
              <w:t>ŽIVALSKE KUŽNE BOLEZNI IN OKOLJE</w:t>
            </w:r>
          </w:p>
        </w:tc>
      </w:tr>
      <w:tr w:rsidR="0013402F" w14:paraId="6A39345B"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43112E55" w14:textId="77777777" w:rsidR="0013402F" w:rsidRDefault="005F4879">
            <w:proofErr w:type="spellStart"/>
            <w:r>
              <w:t>Course</w:t>
            </w:r>
            <w:proofErr w:type="spellEnd"/>
            <w:r>
              <w:t xml:space="preserve"> title:</w:t>
            </w:r>
          </w:p>
        </w:tc>
        <w:tc>
          <w:tcPr>
            <w:tcW w:w="3500" w:type="pct"/>
          </w:tcPr>
          <w:p w14:paraId="052B53C4" w14:textId="77777777" w:rsidR="0013402F" w:rsidRDefault="005F4879">
            <w:pPr>
              <w:cnfStyle w:val="000000000000" w:firstRow="0" w:lastRow="0" w:firstColumn="0" w:lastColumn="0" w:oddVBand="0" w:evenVBand="0" w:oddHBand="0" w:evenHBand="0" w:firstRowFirstColumn="0" w:firstRowLastColumn="0" w:lastRowFirstColumn="0" w:lastRowLastColumn="0"/>
            </w:pPr>
            <w:r>
              <w:t>INFECTIOUS ANIMAL DISEASES AND THE ENVIRONMENT</w:t>
            </w:r>
          </w:p>
        </w:tc>
      </w:tr>
      <w:tr w:rsidR="0013402F" w14:paraId="669B0D9A" w14:textId="77777777" w:rsidTr="0013402F">
        <w:tc>
          <w:tcPr>
            <w:cnfStyle w:val="001000000000" w:firstRow="0" w:lastRow="0" w:firstColumn="1" w:lastColumn="0" w:oddVBand="0" w:evenVBand="0" w:oddHBand="0" w:evenHBand="0" w:firstRowFirstColumn="0" w:firstRowLastColumn="0" w:lastRowFirstColumn="0" w:lastRowLastColumn="0"/>
            <w:tcW w:w="1500" w:type="pct"/>
          </w:tcPr>
          <w:p w14:paraId="2F9A8311" w14:textId="77777777" w:rsidR="0013402F" w:rsidRDefault="005F4879">
            <w:r>
              <w:t xml:space="preserve">Članica nosilka/UL </w:t>
            </w:r>
            <w:proofErr w:type="spellStart"/>
            <w:r>
              <w:t>Member</w:t>
            </w:r>
            <w:proofErr w:type="spellEnd"/>
            <w:r>
              <w:t>:</w:t>
            </w:r>
          </w:p>
        </w:tc>
        <w:tc>
          <w:tcPr>
            <w:tcW w:w="3500" w:type="pct"/>
          </w:tcPr>
          <w:p w14:paraId="55A2EE41" w14:textId="77777777" w:rsidR="0013402F" w:rsidRDefault="005F4879">
            <w:pPr>
              <w:cnfStyle w:val="000000000000" w:firstRow="0" w:lastRow="0" w:firstColumn="0" w:lastColumn="0" w:oddVBand="0" w:evenVBand="0" w:oddHBand="0" w:evenHBand="0" w:firstRowFirstColumn="0" w:firstRowLastColumn="0" w:lastRowFirstColumn="0" w:lastRowLastColumn="0"/>
            </w:pPr>
            <w:r>
              <w:t>UL VF</w:t>
            </w:r>
          </w:p>
        </w:tc>
      </w:tr>
    </w:tbl>
    <w:p w14:paraId="6565AC8D" w14:textId="77777777" w:rsidR="0013402F" w:rsidRDefault="0013402F"/>
    <w:tbl>
      <w:tblPr>
        <w:tblStyle w:val="DefaultTable"/>
        <w:tblW w:w="5000" w:type="pct"/>
        <w:tblLook w:val="04A0" w:firstRow="1" w:lastRow="0" w:firstColumn="1" w:lastColumn="0" w:noHBand="0" w:noVBand="1"/>
      </w:tblPr>
      <w:tblGrid>
        <w:gridCol w:w="3589"/>
        <w:gridCol w:w="2625"/>
        <w:gridCol w:w="1181"/>
        <w:gridCol w:w="1181"/>
        <w:gridCol w:w="1062"/>
      </w:tblGrid>
      <w:tr w:rsidR="0013402F" w14:paraId="01EE6DC6" w14:textId="77777777" w:rsidTr="0013402F">
        <w:trPr>
          <w:cnfStyle w:val="100000000000" w:firstRow="1" w:lastRow="0" w:firstColumn="0" w:lastColumn="0" w:oddVBand="0" w:evenVBand="0" w:oddHBand="0" w:evenHBand="0" w:firstRowFirstColumn="0" w:firstRowLastColumn="0" w:lastRowFirstColumn="0" w:lastRowLastColumn="0"/>
        </w:trPr>
        <w:tc>
          <w:tcPr>
            <w:tcW w:w="2000" w:type="pct"/>
          </w:tcPr>
          <w:p w14:paraId="089994BD" w14:textId="77777777" w:rsidR="0013402F" w:rsidRDefault="005F4879">
            <w:r>
              <w:t>Študijski programi in stopnja</w:t>
            </w:r>
          </w:p>
        </w:tc>
        <w:tc>
          <w:tcPr>
            <w:tcW w:w="1500" w:type="pct"/>
          </w:tcPr>
          <w:p w14:paraId="06EBBF46" w14:textId="77777777" w:rsidR="0013402F" w:rsidRDefault="005F4879">
            <w:r>
              <w:t>Študijska smer</w:t>
            </w:r>
          </w:p>
        </w:tc>
        <w:tc>
          <w:tcPr>
            <w:tcW w:w="500" w:type="pct"/>
          </w:tcPr>
          <w:p w14:paraId="1D15A524" w14:textId="77777777" w:rsidR="0013402F" w:rsidRDefault="005F4879">
            <w:r>
              <w:t>Letnik</w:t>
            </w:r>
          </w:p>
        </w:tc>
        <w:tc>
          <w:tcPr>
            <w:tcW w:w="500" w:type="pct"/>
          </w:tcPr>
          <w:p w14:paraId="626D1F35" w14:textId="77777777" w:rsidR="0013402F" w:rsidRDefault="005F4879">
            <w:r>
              <w:t>Semestri</w:t>
            </w:r>
          </w:p>
        </w:tc>
        <w:tc>
          <w:tcPr>
            <w:tcW w:w="500" w:type="pct"/>
          </w:tcPr>
          <w:p w14:paraId="0F5318E3" w14:textId="77777777" w:rsidR="0013402F" w:rsidRDefault="005F4879">
            <w:r>
              <w:t>Izbirnost</w:t>
            </w:r>
          </w:p>
        </w:tc>
      </w:tr>
      <w:tr w:rsidR="0013402F" w14:paraId="4E6F308D" w14:textId="77777777" w:rsidTr="0013402F">
        <w:tc>
          <w:tcPr>
            <w:tcW w:w="2000" w:type="pct"/>
          </w:tcPr>
          <w:p w14:paraId="32F5E5F9" w14:textId="77777777" w:rsidR="0013402F" w:rsidRDefault="005F4879">
            <w:r>
              <w:t>Varstvo okolja, tretja stopnja, doktorski</w:t>
            </w:r>
          </w:p>
        </w:tc>
        <w:tc>
          <w:tcPr>
            <w:tcW w:w="1500" w:type="pct"/>
          </w:tcPr>
          <w:p w14:paraId="1E845F46" w14:textId="77777777" w:rsidR="0013402F" w:rsidRDefault="005F4879">
            <w:r>
              <w:t xml:space="preserve">Ni členitve (študijski program)                </w:t>
            </w:r>
          </w:p>
        </w:tc>
        <w:tc>
          <w:tcPr>
            <w:tcW w:w="750" w:type="pct"/>
          </w:tcPr>
          <w:p w14:paraId="5747B46E" w14:textId="77777777" w:rsidR="0013402F" w:rsidRDefault="0013402F"/>
        </w:tc>
        <w:tc>
          <w:tcPr>
            <w:tcW w:w="750" w:type="pct"/>
          </w:tcPr>
          <w:p w14:paraId="74E1BC0B" w14:textId="77777777" w:rsidR="0013402F" w:rsidRDefault="0013402F"/>
        </w:tc>
        <w:tc>
          <w:tcPr>
            <w:tcW w:w="750" w:type="pct"/>
          </w:tcPr>
          <w:p w14:paraId="12F7FB45" w14:textId="77777777" w:rsidR="0013402F" w:rsidRDefault="005F4879">
            <w:r>
              <w:t>izbirni</w:t>
            </w:r>
          </w:p>
        </w:tc>
      </w:tr>
    </w:tbl>
    <w:p w14:paraId="1AA66AB1" w14:textId="77777777" w:rsidR="0013402F" w:rsidRDefault="0013402F"/>
    <w:tbl>
      <w:tblPr>
        <w:tblStyle w:val="VerticalTable"/>
        <w:tblW w:w="5000" w:type="pct"/>
        <w:tblLook w:val="04A0" w:firstRow="1" w:lastRow="0" w:firstColumn="1" w:lastColumn="0" w:noHBand="0" w:noVBand="1"/>
      </w:tblPr>
      <w:tblGrid>
        <w:gridCol w:w="5298"/>
        <w:gridCol w:w="4335"/>
      </w:tblGrid>
      <w:tr w:rsidR="0013402F" w14:paraId="4CC441E6"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7D57B721" w14:textId="77777777" w:rsidR="0013402F" w:rsidRDefault="005F4879">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29195AFC" w14:textId="77777777" w:rsidR="0013402F" w:rsidRDefault="005F4879">
            <w:pPr>
              <w:cnfStyle w:val="000000000000" w:firstRow="0" w:lastRow="0" w:firstColumn="0" w:lastColumn="0" w:oddVBand="0" w:evenVBand="0" w:oddHBand="0" w:evenHBand="0" w:firstRowFirstColumn="0" w:firstRowLastColumn="0" w:lastRowFirstColumn="0" w:lastRowLastColumn="0"/>
            </w:pPr>
            <w:r>
              <w:t>0020712</w:t>
            </w:r>
          </w:p>
        </w:tc>
      </w:tr>
      <w:tr w:rsidR="0013402F" w14:paraId="74F8BC08" w14:textId="77777777" w:rsidTr="0013402F">
        <w:tc>
          <w:tcPr>
            <w:cnfStyle w:val="001000000000" w:firstRow="0" w:lastRow="0" w:firstColumn="1" w:lastColumn="0" w:oddVBand="0" w:evenVBand="0" w:oddHBand="0" w:evenHBand="0" w:firstRowFirstColumn="0" w:firstRowLastColumn="0" w:lastRowFirstColumn="0" w:lastRowLastColumn="0"/>
            <w:tcW w:w="2750" w:type="pct"/>
          </w:tcPr>
          <w:p w14:paraId="2020F1EB" w14:textId="77777777" w:rsidR="0013402F" w:rsidRDefault="005F4879">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2AED8449" w14:textId="77777777" w:rsidR="0013402F" w:rsidRDefault="005F4879">
            <w:pPr>
              <w:cnfStyle w:val="000000000000" w:firstRow="0" w:lastRow="0" w:firstColumn="0" w:lastColumn="0" w:oddVBand="0" w:evenVBand="0" w:oddHBand="0" w:evenHBand="0" w:firstRowFirstColumn="0" w:firstRowLastColumn="0" w:lastRowFirstColumn="0" w:lastRowLastColumn="0"/>
            </w:pPr>
            <w:r>
              <w:t>63</w:t>
            </w:r>
          </w:p>
        </w:tc>
      </w:tr>
    </w:tbl>
    <w:p w14:paraId="0552851B" w14:textId="77777777" w:rsidR="0013402F" w:rsidRDefault="0013402F"/>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3402F" w14:paraId="5EFFD1C8" w14:textId="77777777" w:rsidTr="0013402F">
        <w:trPr>
          <w:cnfStyle w:val="100000000000" w:firstRow="1" w:lastRow="0" w:firstColumn="0" w:lastColumn="0" w:oddVBand="0" w:evenVBand="0" w:oddHBand="0" w:evenHBand="0" w:firstRowFirstColumn="0" w:firstRowLastColumn="0" w:lastRowFirstColumn="0" w:lastRowLastColumn="0"/>
        </w:trPr>
        <w:tc>
          <w:tcPr>
            <w:tcW w:w="800" w:type="pct"/>
          </w:tcPr>
          <w:p w14:paraId="49C91C93" w14:textId="77777777" w:rsidR="0013402F" w:rsidRDefault="005F4879">
            <w:pPr>
              <w:keepNext/>
              <w:jc w:val="center"/>
            </w:pPr>
            <w:r>
              <w:t>Predavanja</w:t>
            </w:r>
            <w:r>
              <w:br/>
              <w:t>/</w:t>
            </w:r>
            <w:proofErr w:type="spellStart"/>
            <w:r>
              <w:t>Lectures</w:t>
            </w:r>
            <w:proofErr w:type="spellEnd"/>
          </w:p>
        </w:tc>
        <w:tc>
          <w:tcPr>
            <w:tcW w:w="800" w:type="pct"/>
          </w:tcPr>
          <w:p w14:paraId="4359FCFB" w14:textId="77777777" w:rsidR="0013402F" w:rsidRDefault="005F4879">
            <w:pPr>
              <w:keepNext/>
              <w:jc w:val="center"/>
            </w:pPr>
            <w:r>
              <w:t>Seminar</w:t>
            </w:r>
            <w:r>
              <w:br/>
              <w:t>/Seminar</w:t>
            </w:r>
          </w:p>
        </w:tc>
        <w:tc>
          <w:tcPr>
            <w:tcW w:w="800" w:type="pct"/>
          </w:tcPr>
          <w:p w14:paraId="6E4B1142" w14:textId="77777777" w:rsidR="0013402F" w:rsidRDefault="005F4879">
            <w:pPr>
              <w:keepNext/>
              <w:jc w:val="center"/>
            </w:pPr>
            <w:r>
              <w:t>Vaje</w:t>
            </w:r>
            <w:r>
              <w:br/>
              <w:t>/</w:t>
            </w:r>
            <w:proofErr w:type="spellStart"/>
            <w:r>
              <w:t>Tutorials</w:t>
            </w:r>
            <w:proofErr w:type="spellEnd"/>
          </w:p>
        </w:tc>
        <w:tc>
          <w:tcPr>
            <w:tcW w:w="800" w:type="pct"/>
          </w:tcPr>
          <w:p w14:paraId="50E1F647" w14:textId="77777777" w:rsidR="0013402F" w:rsidRDefault="005F4879">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07B1F1D1" w14:textId="77777777" w:rsidR="0013402F" w:rsidRDefault="005F4879">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5096813E" w14:textId="77777777" w:rsidR="0013402F" w:rsidRDefault="005F4879">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38E908B5" w14:textId="77777777" w:rsidR="0013402F" w:rsidRDefault="005F4879">
            <w:pPr>
              <w:keepNext/>
              <w:jc w:val="center"/>
            </w:pPr>
            <w:r>
              <w:t>ECTS</w:t>
            </w:r>
          </w:p>
        </w:tc>
      </w:tr>
      <w:tr w:rsidR="0013402F" w14:paraId="42DFC770" w14:textId="77777777">
        <w:tc>
          <w:tcPr>
            <w:tcW w:w="0" w:type="auto"/>
          </w:tcPr>
          <w:p w14:paraId="171FD12E" w14:textId="77777777" w:rsidR="0013402F" w:rsidRDefault="005F4879">
            <w:pPr>
              <w:keepNext/>
              <w:jc w:val="center"/>
            </w:pPr>
            <w:r>
              <w:t>50</w:t>
            </w:r>
          </w:p>
        </w:tc>
        <w:tc>
          <w:tcPr>
            <w:tcW w:w="0" w:type="auto"/>
          </w:tcPr>
          <w:p w14:paraId="3AA89E4A" w14:textId="77777777" w:rsidR="0013402F" w:rsidRDefault="0013402F">
            <w:pPr>
              <w:keepNext/>
              <w:jc w:val="center"/>
            </w:pPr>
          </w:p>
        </w:tc>
        <w:tc>
          <w:tcPr>
            <w:tcW w:w="0" w:type="auto"/>
          </w:tcPr>
          <w:p w14:paraId="71CD48C8" w14:textId="77777777" w:rsidR="0013402F" w:rsidRDefault="0013402F">
            <w:pPr>
              <w:keepNext/>
              <w:jc w:val="center"/>
            </w:pPr>
          </w:p>
        </w:tc>
        <w:tc>
          <w:tcPr>
            <w:tcW w:w="0" w:type="auto"/>
          </w:tcPr>
          <w:p w14:paraId="6B6E20EE" w14:textId="77777777" w:rsidR="0013402F" w:rsidRDefault="0013402F">
            <w:pPr>
              <w:keepNext/>
              <w:jc w:val="center"/>
            </w:pPr>
          </w:p>
        </w:tc>
        <w:tc>
          <w:tcPr>
            <w:tcW w:w="0" w:type="auto"/>
          </w:tcPr>
          <w:p w14:paraId="7AF24976" w14:textId="77777777" w:rsidR="0013402F" w:rsidRDefault="0013402F">
            <w:pPr>
              <w:keepNext/>
              <w:jc w:val="center"/>
            </w:pPr>
          </w:p>
        </w:tc>
        <w:tc>
          <w:tcPr>
            <w:tcW w:w="0" w:type="auto"/>
          </w:tcPr>
          <w:p w14:paraId="3BF92F93" w14:textId="77777777" w:rsidR="0013402F" w:rsidRDefault="005F4879">
            <w:pPr>
              <w:keepNext/>
              <w:jc w:val="center"/>
            </w:pPr>
            <w:r>
              <w:t>200</w:t>
            </w:r>
          </w:p>
        </w:tc>
        <w:tc>
          <w:tcPr>
            <w:tcW w:w="0" w:type="auto"/>
          </w:tcPr>
          <w:p w14:paraId="61A2F00B" w14:textId="77777777" w:rsidR="0013402F" w:rsidRDefault="005F4879">
            <w:pPr>
              <w:keepNext/>
              <w:jc w:val="center"/>
            </w:pPr>
            <w:r>
              <w:t>10</w:t>
            </w:r>
          </w:p>
        </w:tc>
      </w:tr>
    </w:tbl>
    <w:p w14:paraId="1DF2EDAE"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565AF7A4"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0B94E576" w14:textId="77777777" w:rsidR="0013402F" w:rsidRDefault="005F4879">
            <w:r>
              <w:t>Nosilec predmeta/</w:t>
            </w:r>
            <w:proofErr w:type="spellStart"/>
            <w:r>
              <w:t>Lecturer</w:t>
            </w:r>
            <w:proofErr w:type="spellEnd"/>
            <w:r>
              <w:t>:</w:t>
            </w:r>
          </w:p>
        </w:tc>
        <w:tc>
          <w:tcPr>
            <w:tcW w:w="3400" w:type="pct"/>
          </w:tcPr>
          <w:p w14:paraId="6A338AA6"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Peter Hostnik                </w:t>
            </w:r>
          </w:p>
        </w:tc>
      </w:tr>
    </w:tbl>
    <w:p w14:paraId="7ADB39A6"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3EC9AC54"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73F84CC" w14:textId="77777777" w:rsidR="0013402F" w:rsidRDefault="005F4879">
            <w:r>
              <w:t>Izvajalci predavanj:</w:t>
            </w:r>
          </w:p>
        </w:tc>
        <w:tc>
          <w:tcPr>
            <w:tcW w:w="3400" w:type="pct"/>
          </w:tcPr>
          <w:p w14:paraId="6AD66ABC"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70D96200"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59E4DA12" w14:textId="77777777" w:rsidR="0013402F" w:rsidRDefault="005F4879">
            <w:r>
              <w:t>Izvajalci seminarjev:</w:t>
            </w:r>
          </w:p>
        </w:tc>
        <w:tc>
          <w:tcPr>
            <w:tcW w:w="3400" w:type="pct"/>
          </w:tcPr>
          <w:p w14:paraId="3B8ED049"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733FD414"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5E917FE7" w14:textId="77777777" w:rsidR="0013402F" w:rsidRDefault="005F4879">
            <w:r>
              <w:t>Izvajalci vaj:</w:t>
            </w:r>
          </w:p>
        </w:tc>
        <w:tc>
          <w:tcPr>
            <w:tcW w:w="3400" w:type="pct"/>
          </w:tcPr>
          <w:p w14:paraId="0EE49BF6"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168B0AEF"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72B7E771" w14:textId="77777777" w:rsidR="0013402F" w:rsidRDefault="005F4879">
            <w:r>
              <w:t>Izvajalci kliničnih vaj:</w:t>
            </w:r>
          </w:p>
        </w:tc>
        <w:tc>
          <w:tcPr>
            <w:tcW w:w="3400" w:type="pct"/>
          </w:tcPr>
          <w:p w14:paraId="1436D4B6"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4C5AB3BC"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6F2F2ADE" w14:textId="77777777" w:rsidR="0013402F" w:rsidRDefault="005F4879">
            <w:r>
              <w:t>Izvajalci drugih oblik:</w:t>
            </w:r>
          </w:p>
        </w:tc>
        <w:tc>
          <w:tcPr>
            <w:tcW w:w="3400" w:type="pct"/>
          </w:tcPr>
          <w:p w14:paraId="7F8C81C1"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r w:rsidR="0013402F" w14:paraId="3369A1AD"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EAE1F6B" w14:textId="77777777" w:rsidR="0013402F" w:rsidRDefault="005F4879">
            <w:r>
              <w:t>Izvajalci praktičnega usposabljanja:</w:t>
            </w:r>
          </w:p>
        </w:tc>
        <w:tc>
          <w:tcPr>
            <w:tcW w:w="3400" w:type="pct"/>
          </w:tcPr>
          <w:p w14:paraId="08F829D6" w14:textId="77777777" w:rsidR="0013402F" w:rsidRDefault="0013402F">
            <w:pPr>
              <w:cnfStyle w:val="000000000000" w:firstRow="0" w:lastRow="0" w:firstColumn="0" w:lastColumn="0" w:oddVBand="0" w:evenVBand="0" w:oddHBand="0" w:evenHBand="0" w:firstRowFirstColumn="0" w:firstRowLastColumn="0" w:lastRowFirstColumn="0" w:lastRowLastColumn="0"/>
            </w:pPr>
          </w:p>
        </w:tc>
      </w:tr>
    </w:tbl>
    <w:p w14:paraId="766C46C1" w14:textId="77777777" w:rsidR="0013402F" w:rsidRDefault="0013402F"/>
    <w:tbl>
      <w:tblPr>
        <w:tblStyle w:val="VerticalTable"/>
        <w:tblW w:w="5000" w:type="pct"/>
        <w:tblLook w:val="04A0" w:firstRow="1" w:lastRow="0" w:firstColumn="1" w:lastColumn="0" w:noHBand="0" w:noVBand="1"/>
      </w:tblPr>
      <w:tblGrid>
        <w:gridCol w:w="3083"/>
        <w:gridCol w:w="6550"/>
      </w:tblGrid>
      <w:tr w:rsidR="0013402F" w14:paraId="4C77C639"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32E3634F" w14:textId="77777777" w:rsidR="0013402F" w:rsidRDefault="005F4879">
            <w:r>
              <w:t>Vrsta predmeta/</w:t>
            </w:r>
            <w:proofErr w:type="spellStart"/>
            <w:r>
              <w:t>Course</w:t>
            </w:r>
            <w:proofErr w:type="spellEnd"/>
            <w:r>
              <w:t xml:space="preserve"> </w:t>
            </w:r>
            <w:proofErr w:type="spellStart"/>
            <w:r>
              <w:t>type</w:t>
            </w:r>
            <w:proofErr w:type="spellEnd"/>
            <w:r>
              <w:t>:</w:t>
            </w:r>
          </w:p>
        </w:tc>
        <w:tc>
          <w:tcPr>
            <w:tcW w:w="3400" w:type="pct"/>
          </w:tcPr>
          <w:p w14:paraId="586597A7" w14:textId="77777777" w:rsidR="0013402F" w:rsidRDefault="005F4879">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29FC4968" w14:textId="77777777" w:rsidR="0013402F" w:rsidRDefault="0013402F"/>
    <w:tbl>
      <w:tblPr>
        <w:tblStyle w:val="VerticalTable"/>
        <w:tblW w:w="5000" w:type="pct"/>
        <w:tblLook w:val="04A0" w:firstRow="1" w:lastRow="0" w:firstColumn="1" w:lastColumn="0" w:noHBand="0" w:noVBand="1"/>
      </w:tblPr>
      <w:tblGrid>
        <w:gridCol w:w="3082"/>
        <w:gridCol w:w="3083"/>
        <w:gridCol w:w="3468"/>
      </w:tblGrid>
      <w:tr w:rsidR="0013402F" w14:paraId="7B6363F9"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4E98E64F" w14:textId="77777777" w:rsidR="0013402F" w:rsidRDefault="005F4879">
            <w:r>
              <w:t>Jeziki/</w:t>
            </w:r>
            <w:proofErr w:type="spellStart"/>
            <w:r>
              <w:t>Languages</w:t>
            </w:r>
            <w:proofErr w:type="spellEnd"/>
            <w:r>
              <w:t>:</w:t>
            </w:r>
          </w:p>
        </w:tc>
        <w:tc>
          <w:tcPr>
            <w:tcW w:w="1600" w:type="pct"/>
          </w:tcPr>
          <w:p w14:paraId="5AC84222" w14:textId="77777777" w:rsidR="0013402F" w:rsidRDefault="005F4879">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4F9DFF99"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3402F" w14:paraId="45C74B23" w14:textId="77777777" w:rsidTr="0013402F">
        <w:tc>
          <w:tcPr>
            <w:cnfStyle w:val="001000000000" w:firstRow="0" w:lastRow="0" w:firstColumn="1" w:lastColumn="0" w:oddVBand="0" w:evenVBand="0" w:oddHBand="0" w:evenHBand="0" w:firstRowFirstColumn="0" w:firstRowLastColumn="0" w:lastRowFirstColumn="0" w:lastRowLastColumn="0"/>
            <w:tcW w:w="1600" w:type="pct"/>
          </w:tcPr>
          <w:p w14:paraId="2EFF4E08" w14:textId="77777777" w:rsidR="0013402F" w:rsidRDefault="0013402F"/>
        </w:tc>
        <w:tc>
          <w:tcPr>
            <w:tcW w:w="1600" w:type="pct"/>
          </w:tcPr>
          <w:p w14:paraId="13614514" w14:textId="77777777" w:rsidR="0013402F" w:rsidRDefault="005F4879">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15A3BE46" w14:textId="77777777" w:rsidR="0013402F" w:rsidRDefault="005F4879">
            <w:pPr>
              <w:cnfStyle w:val="000000000000" w:firstRow="0" w:lastRow="0" w:firstColumn="0" w:lastColumn="0" w:oddVBand="0" w:evenVBand="0" w:oddHBand="0" w:evenHBand="0" w:firstRowFirstColumn="0" w:firstRowLastColumn="0" w:lastRowFirstColumn="0" w:lastRowLastColumn="0"/>
            </w:pPr>
            <w:r>
              <w:t xml:space="preserve">Slovenščina                    </w:t>
            </w:r>
          </w:p>
        </w:tc>
      </w:tr>
    </w:tbl>
    <w:p w14:paraId="099A510A"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4DB29FBC"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00239F83" w14:textId="77777777" w:rsidR="0013402F" w:rsidRDefault="005F4879">
            <w:r>
              <w:t>Pogoji za vključitev v delo oz. za opravljanje študijskih obveznosti:</w:t>
            </w:r>
          </w:p>
        </w:tc>
        <w:tc>
          <w:tcPr>
            <w:tcW w:w="2500" w:type="pct"/>
          </w:tcPr>
          <w:p w14:paraId="71AB24E0" w14:textId="77777777" w:rsidR="0013402F" w:rsidRDefault="005F4879">
            <w:proofErr w:type="spellStart"/>
            <w:r>
              <w:t>Prerequisites</w:t>
            </w:r>
            <w:proofErr w:type="spellEnd"/>
            <w:r>
              <w:t>:</w:t>
            </w:r>
          </w:p>
        </w:tc>
      </w:tr>
      <w:tr w:rsidR="0013402F" w14:paraId="76D77C92" w14:textId="77777777">
        <w:tc>
          <w:tcPr>
            <w:tcW w:w="0" w:type="auto"/>
          </w:tcPr>
          <w:p w14:paraId="58A6C8FC" w14:textId="77777777" w:rsidR="0013402F" w:rsidRDefault="005F4879">
            <w:r>
              <w:t>Vpis v doktorski študij.</w:t>
            </w:r>
          </w:p>
        </w:tc>
        <w:tc>
          <w:tcPr>
            <w:tcW w:w="0" w:type="auto"/>
          </w:tcPr>
          <w:p w14:paraId="117955A6" w14:textId="77777777" w:rsidR="0013402F" w:rsidRDefault="005F4879">
            <w:proofErr w:type="spellStart"/>
            <w:r>
              <w:t>Enrollement</w:t>
            </w:r>
            <w:proofErr w:type="spellEnd"/>
            <w:r>
              <w:t xml:space="preserve"> in </w:t>
            </w:r>
            <w:proofErr w:type="spellStart"/>
            <w:r>
              <w:t>the</w:t>
            </w:r>
            <w:proofErr w:type="spellEnd"/>
            <w:r>
              <w:t xml:space="preserve"> </w:t>
            </w:r>
            <w:proofErr w:type="spellStart"/>
            <w:r>
              <w:t>doctoral</w:t>
            </w:r>
            <w:proofErr w:type="spellEnd"/>
            <w:r>
              <w:t xml:space="preserve"> </w:t>
            </w:r>
            <w:proofErr w:type="spellStart"/>
            <w:r>
              <w:t>programme</w:t>
            </w:r>
            <w:proofErr w:type="spellEnd"/>
            <w:r>
              <w:t>.</w:t>
            </w:r>
          </w:p>
        </w:tc>
      </w:tr>
    </w:tbl>
    <w:p w14:paraId="43D2E0E1"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211B7023"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0C09EAB0" w14:textId="77777777" w:rsidR="0013402F" w:rsidRDefault="005F4879">
            <w:r>
              <w:t>Vsebina:</w:t>
            </w:r>
          </w:p>
        </w:tc>
        <w:tc>
          <w:tcPr>
            <w:tcW w:w="2500" w:type="pct"/>
          </w:tcPr>
          <w:p w14:paraId="737D1855" w14:textId="77777777" w:rsidR="0013402F" w:rsidRDefault="005F4879">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3402F" w14:paraId="0017A986" w14:textId="77777777">
        <w:tc>
          <w:tcPr>
            <w:tcW w:w="0" w:type="auto"/>
          </w:tcPr>
          <w:p w14:paraId="34A9C0EA" w14:textId="77777777" w:rsidR="0013402F" w:rsidRDefault="005F4879">
            <w:r>
              <w:t xml:space="preserve">Živalske kužne bolezni so vsekakor eden od pomembnejših faktorjev, ki ne vpliva samo na ekonomiko živinorejske proizvodnje, ampak na celotno družbeno dogajanje. Poznane so številne živalske kužne bolezni, nekatere med njimi, ki so nevarne tudi za človeka uvrščamo med zoonoze. V pogojih modernega življenja se zaradi uporabe hitrih vrst transporta in številnih migracij živali in ljudi povečujejo možnosti za širjenje živalskih kužnih </w:t>
            </w:r>
            <w:r>
              <w:lastRenderedPageBreak/>
              <w:t>bolezni. Opažamo pa tudi, da imajo klimatske spremembe izredno pomemben vpliv na pojavljanje kužnih bolezni, saj se v Evropi v zadnjih letih srečujemo z boleznimi, ki smo jih pred nekaj leti uvrščali v skupino eksotičnih bolezni. Nekatere med njimi so izrazito vezane na določene pogoje v okolju, ki lahko pogojujejo in omogočajo njihovo širjenje. Povzročitelji bolezni se iz okuženih živali na zdrave ne prenašajo samo z neposrednim kontaktom, ampak lahko v naravi nastopajo različni živi in neživi vektorji pre</w:t>
            </w:r>
            <w:r>
              <w:t>nosa. Poznavanje tovrstnih vsebin je pomembno pri urejevanju razmerij v okolju in preprečevanju možnosti širjenja živalskih kužnih bolezni po teh poteh. Moderni principi epidemiologije obravnavajo sisteme dejavnikov tveganja, s pomočjo katerih lahko predvidimo poti širjenja živalskih kužnih bolezni in ocenimo stopnjo tveganja za posamezne primere. Slušatelji bi z vsebino tega predmeta pridobili osnovno znanje o pogojih v okolju, ki vplivajo na način in hitrost širjenja živalskih kužnih bolezni. Podana bo te</w:t>
            </w:r>
            <w:r>
              <w:t>meljna informacija o nekaterih najpomembnejših živalskih kužnih boleznih in zoonozah, predstavitev mehanizmov delovanja živalskih kužnih bolezni in njihove poti širjenja in prenašanja, pomen pogojev v okolju za širjenje živalskih kužnih bolezni in zoonoz (tla, zrak, voda, veter, vektorji). Prikazana bo epidemiologija nekaterih najpomembnejših živalskih kužnih bolezni (steklina, slinavka in parkljevka, BSE, bolezen modrikastega jezika, bolezen zahodnega Nila) in metode preprečevanja širjenja teh živalskih ku</w:t>
            </w:r>
            <w:r>
              <w:t>žnih bolezni z ukrepi v okolju. Širjenje nekaterih bolezni je vezano na posamezne vektorje, kot so insekti , ptice, netopirji. Nekatere spremembe nastale zaradi posegov človeka v okolje lahko bistveno vplivajo na pojav teh bolezni.</w:t>
            </w:r>
          </w:p>
        </w:tc>
        <w:tc>
          <w:tcPr>
            <w:tcW w:w="0" w:type="auto"/>
          </w:tcPr>
          <w:p w14:paraId="6F5A8E72" w14:textId="77777777" w:rsidR="0013402F" w:rsidRDefault="005F4879">
            <w:proofErr w:type="spellStart"/>
            <w:r>
              <w:lastRenderedPageBreak/>
              <w:t>Infectious</w:t>
            </w:r>
            <w:proofErr w:type="spellEnd"/>
            <w:r>
              <w:t xml:space="preserve"> </w:t>
            </w:r>
            <w:proofErr w:type="spellStart"/>
            <w:r>
              <w:t>animal</w:t>
            </w:r>
            <w:proofErr w:type="spellEnd"/>
            <w:r>
              <w:t xml:space="preserve"> </w:t>
            </w:r>
            <w:proofErr w:type="spellStart"/>
            <w:r>
              <w:t>diseases</w:t>
            </w:r>
            <w:proofErr w:type="spellEnd"/>
            <w:r>
              <w:t xml:space="preserve"> are </w:t>
            </w:r>
            <w:proofErr w:type="spellStart"/>
            <w:r>
              <w:t>certainly</w:t>
            </w:r>
            <w:proofErr w:type="spellEnd"/>
            <w:r>
              <w:t xml:space="preserve"> one </w:t>
            </w:r>
            <w:proofErr w:type="spellStart"/>
            <w:r>
              <w:t>of</w:t>
            </w:r>
            <w:proofErr w:type="spellEnd"/>
            <w:r>
              <w:t xml:space="preserve"> </w:t>
            </w:r>
            <w:proofErr w:type="spellStart"/>
            <w:r>
              <w:t>the</w:t>
            </w:r>
            <w:proofErr w:type="spellEnd"/>
            <w:r>
              <w:t xml:space="preserve"> more </w:t>
            </w:r>
            <w:proofErr w:type="spellStart"/>
            <w:r>
              <w:t>important</w:t>
            </w:r>
            <w:proofErr w:type="spellEnd"/>
            <w:r>
              <w:t xml:space="preserve"> </w:t>
            </w:r>
            <w:proofErr w:type="spellStart"/>
            <w:r>
              <w:t>factors</w:t>
            </w:r>
            <w:proofErr w:type="spellEnd"/>
            <w:r>
              <w:t xml:space="preserve"> </w:t>
            </w:r>
            <w:proofErr w:type="spellStart"/>
            <w:r>
              <w:t>influencing</w:t>
            </w:r>
            <w:proofErr w:type="spellEnd"/>
            <w:r>
              <w:t xml:space="preserve"> not </w:t>
            </w:r>
            <w:proofErr w:type="spellStart"/>
            <w:r>
              <w:t>only</w:t>
            </w:r>
            <w:proofErr w:type="spellEnd"/>
            <w:r>
              <w:t xml:space="preserve"> </w:t>
            </w:r>
            <w:proofErr w:type="spellStart"/>
            <w:r>
              <w:t>the</w:t>
            </w:r>
            <w:proofErr w:type="spellEnd"/>
            <w:r>
              <w:t xml:space="preserve"> </w:t>
            </w:r>
            <w:proofErr w:type="spellStart"/>
            <w:r>
              <w:t>economics</w:t>
            </w:r>
            <w:proofErr w:type="spellEnd"/>
            <w:r>
              <w:t xml:space="preserve"> </w:t>
            </w:r>
            <w:proofErr w:type="spellStart"/>
            <w:r>
              <w:t>of</w:t>
            </w:r>
            <w:proofErr w:type="spellEnd"/>
            <w:r>
              <w:t xml:space="preserve"> </w:t>
            </w:r>
            <w:proofErr w:type="spellStart"/>
            <w:r>
              <w:t>animal</w:t>
            </w:r>
            <w:proofErr w:type="spellEnd"/>
            <w:r>
              <w:t xml:space="preserve"> </w:t>
            </w:r>
            <w:proofErr w:type="spellStart"/>
            <w:r>
              <w:t>husbandry</w:t>
            </w:r>
            <w:proofErr w:type="spellEnd"/>
            <w:r>
              <w:t xml:space="preserve"> </w:t>
            </w:r>
            <w:proofErr w:type="spellStart"/>
            <w:r>
              <w:t>but</w:t>
            </w:r>
            <w:proofErr w:type="spellEnd"/>
            <w:r>
              <w:t xml:space="preserve"> </w:t>
            </w:r>
            <w:proofErr w:type="spellStart"/>
            <w:r>
              <w:t>also</w:t>
            </w:r>
            <w:proofErr w:type="spellEnd"/>
            <w:r>
              <w:t xml:space="preserve"> </w:t>
            </w:r>
            <w:proofErr w:type="spellStart"/>
            <w:r>
              <w:t>the</w:t>
            </w:r>
            <w:proofErr w:type="spellEnd"/>
            <w:r>
              <w:t xml:space="preserve"> </w:t>
            </w:r>
            <w:proofErr w:type="spellStart"/>
            <w:r>
              <w:t>society</w:t>
            </w:r>
            <w:proofErr w:type="spellEnd"/>
            <w:r>
              <w:t xml:space="preserve"> as a </w:t>
            </w:r>
            <w:proofErr w:type="spellStart"/>
            <w:r>
              <w:t>whole</w:t>
            </w:r>
            <w:proofErr w:type="spellEnd"/>
            <w:r>
              <w:t xml:space="preserve">. </w:t>
            </w:r>
            <w:proofErr w:type="spellStart"/>
            <w:r>
              <w:t>We</w:t>
            </w:r>
            <w:proofErr w:type="spellEnd"/>
            <w:r>
              <w:t xml:space="preserve"> know </w:t>
            </w:r>
            <w:proofErr w:type="spellStart"/>
            <w:r>
              <w:t>several</w:t>
            </w:r>
            <w:proofErr w:type="spellEnd"/>
            <w:r>
              <w:t xml:space="preserve"> </w:t>
            </w:r>
            <w:proofErr w:type="spellStart"/>
            <w:r>
              <w:t>infectious</w:t>
            </w:r>
            <w:proofErr w:type="spellEnd"/>
            <w:r>
              <w:t xml:space="preserve"> </w:t>
            </w:r>
            <w:proofErr w:type="spellStart"/>
            <w:r>
              <w:t>animal</w:t>
            </w:r>
            <w:proofErr w:type="spellEnd"/>
            <w:r>
              <w:t xml:space="preserve"> </w:t>
            </w:r>
            <w:proofErr w:type="spellStart"/>
            <w:r>
              <w:t>diseases</w:t>
            </w:r>
            <w:proofErr w:type="spellEnd"/>
            <w:r>
              <w:t xml:space="preserve">, some </w:t>
            </w:r>
            <w:proofErr w:type="spellStart"/>
            <w:r>
              <w:t>of</w:t>
            </w:r>
            <w:proofErr w:type="spellEnd"/>
            <w:r>
              <w:t xml:space="preserve"> </w:t>
            </w:r>
            <w:proofErr w:type="spellStart"/>
            <w:r>
              <w:t>which</w:t>
            </w:r>
            <w:proofErr w:type="spellEnd"/>
            <w:r>
              <w:t xml:space="preserve"> (</w:t>
            </w:r>
            <w:proofErr w:type="spellStart"/>
            <w:r>
              <w:t>zoonoses</w:t>
            </w:r>
            <w:proofErr w:type="spellEnd"/>
            <w:r>
              <w:t xml:space="preserve">) pose a </w:t>
            </w:r>
            <w:proofErr w:type="spellStart"/>
            <w:r>
              <w:t>threat</w:t>
            </w:r>
            <w:proofErr w:type="spellEnd"/>
            <w:r>
              <w:t xml:space="preserve"> to </w:t>
            </w:r>
            <w:proofErr w:type="spellStart"/>
            <w:r>
              <w:t>humans</w:t>
            </w:r>
            <w:proofErr w:type="spellEnd"/>
            <w:r>
              <w:t xml:space="preserve"> as </w:t>
            </w:r>
            <w:proofErr w:type="spellStart"/>
            <w:r>
              <w:t>well</w:t>
            </w:r>
            <w:proofErr w:type="spellEnd"/>
            <w:r>
              <w:t xml:space="preserve">. Modern </w:t>
            </w:r>
            <w:proofErr w:type="spellStart"/>
            <w:r>
              <w:t>living</w:t>
            </w:r>
            <w:proofErr w:type="spellEnd"/>
            <w:r>
              <w:t xml:space="preserve"> </w:t>
            </w:r>
            <w:proofErr w:type="spellStart"/>
            <w:r>
              <w:t>conditions</w:t>
            </w:r>
            <w:proofErr w:type="spellEnd"/>
            <w:r>
              <w:t xml:space="preserve"> </w:t>
            </w:r>
            <w:proofErr w:type="spellStart"/>
            <w:r>
              <w:t>that</w:t>
            </w:r>
            <w:proofErr w:type="spellEnd"/>
            <w:r>
              <w:t xml:space="preserve"> </w:t>
            </w:r>
            <w:proofErr w:type="spellStart"/>
            <w:r>
              <w:t>include</w:t>
            </w:r>
            <w:proofErr w:type="spellEnd"/>
            <w:r>
              <w:t xml:space="preserve"> </w:t>
            </w:r>
            <w:proofErr w:type="spellStart"/>
            <w:r>
              <w:t>fast</w:t>
            </w:r>
            <w:proofErr w:type="spellEnd"/>
            <w:r>
              <w:t xml:space="preserve"> </w:t>
            </w:r>
            <w:proofErr w:type="spellStart"/>
            <w:r>
              <w:t>transportation</w:t>
            </w:r>
            <w:proofErr w:type="spellEnd"/>
            <w:r>
              <w:t xml:space="preserve"> </w:t>
            </w:r>
            <w:proofErr w:type="spellStart"/>
            <w:r>
              <w:t>of</w:t>
            </w:r>
            <w:proofErr w:type="spellEnd"/>
            <w:r>
              <w:t xml:space="preserve"> </w:t>
            </w:r>
            <w:proofErr w:type="spellStart"/>
            <w:r>
              <w:t>animals</w:t>
            </w:r>
            <w:proofErr w:type="spellEnd"/>
            <w:r>
              <w:t xml:space="preserve"> </w:t>
            </w:r>
            <w:proofErr w:type="spellStart"/>
            <w:r>
              <w:t>and</w:t>
            </w:r>
            <w:proofErr w:type="spellEnd"/>
            <w:r>
              <w:t xml:space="preserve"> </w:t>
            </w:r>
            <w:proofErr w:type="spellStart"/>
            <w:r>
              <w:t>numerous</w:t>
            </w:r>
            <w:proofErr w:type="spellEnd"/>
            <w:r>
              <w:t xml:space="preserve"> </w:t>
            </w:r>
            <w:proofErr w:type="spellStart"/>
            <w:r>
              <w:t>migrations</w:t>
            </w:r>
            <w:proofErr w:type="spellEnd"/>
            <w:r>
              <w:t xml:space="preserve"> </w:t>
            </w:r>
            <w:proofErr w:type="spellStart"/>
            <w:r>
              <w:t>of</w:t>
            </w:r>
            <w:proofErr w:type="spellEnd"/>
            <w:r>
              <w:t xml:space="preserve"> </w:t>
            </w:r>
            <w:proofErr w:type="spellStart"/>
            <w:r>
              <w:t>animals</w:t>
            </w:r>
            <w:proofErr w:type="spellEnd"/>
            <w:r>
              <w:t xml:space="preserve"> </w:t>
            </w:r>
            <w:proofErr w:type="spellStart"/>
            <w:r>
              <w:t>and</w:t>
            </w:r>
            <w:proofErr w:type="spellEnd"/>
            <w:r>
              <w:t xml:space="preserve"> </w:t>
            </w:r>
            <w:proofErr w:type="spellStart"/>
            <w:r>
              <w:t>people</w:t>
            </w:r>
            <w:proofErr w:type="spellEnd"/>
            <w:r>
              <w:t xml:space="preserve"> </w:t>
            </w:r>
            <w:proofErr w:type="spellStart"/>
            <w:r>
              <w:t>increase</w:t>
            </w:r>
            <w:proofErr w:type="spellEnd"/>
            <w:r>
              <w:t xml:space="preserve"> </w:t>
            </w:r>
            <w:proofErr w:type="spellStart"/>
            <w:r>
              <w:t>the</w:t>
            </w:r>
            <w:proofErr w:type="spellEnd"/>
            <w:r>
              <w:t xml:space="preserve"> </w:t>
            </w:r>
            <w:proofErr w:type="spellStart"/>
            <w:r>
              <w:t>probability</w:t>
            </w:r>
            <w:proofErr w:type="spellEnd"/>
            <w:r>
              <w:t xml:space="preserve"> </w:t>
            </w:r>
            <w:proofErr w:type="spellStart"/>
            <w:r>
              <w:t>of</w:t>
            </w:r>
            <w:proofErr w:type="spellEnd"/>
            <w:r>
              <w:t xml:space="preserve"> </w:t>
            </w:r>
            <w:proofErr w:type="spellStart"/>
            <w:r>
              <w:t>the</w:t>
            </w:r>
            <w:proofErr w:type="spellEnd"/>
            <w:r>
              <w:t xml:space="preserve"> </w:t>
            </w:r>
            <w:proofErr w:type="spellStart"/>
            <w:r>
              <w:t>spread</w:t>
            </w:r>
            <w:proofErr w:type="spellEnd"/>
            <w:r>
              <w:t xml:space="preserve"> </w:t>
            </w:r>
            <w:proofErr w:type="spellStart"/>
            <w:r>
              <w:t>of</w:t>
            </w:r>
            <w:proofErr w:type="spellEnd"/>
            <w:r>
              <w:t xml:space="preserve"> </w:t>
            </w:r>
            <w:proofErr w:type="spellStart"/>
            <w:r>
              <w:t>infectious</w:t>
            </w:r>
            <w:proofErr w:type="spellEnd"/>
            <w:r>
              <w:t xml:space="preserve"> </w:t>
            </w:r>
            <w:proofErr w:type="spellStart"/>
            <w:r>
              <w:t>animal</w:t>
            </w:r>
            <w:proofErr w:type="spellEnd"/>
            <w:r>
              <w:t xml:space="preserve"> </w:t>
            </w:r>
            <w:proofErr w:type="spellStart"/>
            <w:r>
              <w:lastRenderedPageBreak/>
              <w:t>diseases</w:t>
            </w:r>
            <w:proofErr w:type="spellEnd"/>
            <w:r>
              <w:t xml:space="preserve">. It </w:t>
            </w:r>
            <w:proofErr w:type="spellStart"/>
            <w:r>
              <w:t>has</w:t>
            </w:r>
            <w:proofErr w:type="spellEnd"/>
            <w:r>
              <w:t xml:space="preserve"> </w:t>
            </w:r>
            <w:proofErr w:type="spellStart"/>
            <w:r>
              <w:t>also</w:t>
            </w:r>
            <w:proofErr w:type="spellEnd"/>
            <w:r>
              <w:t xml:space="preserve"> </w:t>
            </w:r>
            <w:proofErr w:type="spellStart"/>
            <w:r>
              <w:t>been</w:t>
            </w:r>
            <w:proofErr w:type="spellEnd"/>
            <w:r>
              <w:t xml:space="preserve"> </w:t>
            </w:r>
            <w:proofErr w:type="spellStart"/>
            <w:r>
              <w:t>observed</w:t>
            </w:r>
            <w:proofErr w:type="spellEnd"/>
            <w:r>
              <w:t xml:space="preserve"> </w:t>
            </w:r>
            <w:proofErr w:type="spellStart"/>
            <w:r>
              <w:t>that</w:t>
            </w:r>
            <w:proofErr w:type="spellEnd"/>
            <w:r>
              <w:t xml:space="preserve"> </w:t>
            </w:r>
            <w:proofErr w:type="spellStart"/>
            <w:r>
              <w:t>climate</w:t>
            </w:r>
            <w:proofErr w:type="spellEnd"/>
            <w:r>
              <w:t xml:space="preserve"> </w:t>
            </w:r>
            <w:proofErr w:type="spellStart"/>
            <w:r>
              <w:t>change</w:t>
            </w:r>
            <w:proofErr w:type="spellEnd"/>
            <w:r>
              <w:t xml:space="preserve"> is a </w:t>
            </w:r>
            <w:proofErr w:type="spellStart"/>
            <w:r>
              <w:t>very</w:t>
            </w:r>
            <w:proofErr w:type="spellEnd"/>
            <w:r>
              <w:t xml:space="preserve"> </w:t>
            </w:r>
            <w:proofErr w:type="spellStart"/>
            <w:r>
              <w:t>important</w:t>
            </w:r>
            <w:proofErr w:type="spellEnd"/>
            <w:r>
              <w:t xml:space="preserve"> </w:t>
            </w:r>
            <w:proofErr w:type="spellStart"/>
            <w:r>
              <w:t>factor</w:t>
            </w:r>
            <w:proofErr w:type="spellEnd"/>
            <w:r>
              <w:t xml:space="preserve"> in </w:t>
            </w:r>
            <w:proofErr w:type="spellStart"/>
            <w:r>
              <w:t>the</w:t>
            </w:r>
            <w:proofErr w:type="spellEnd"/>
            <w:r>
              <w:t xml:space="preserve"> incidence </w:t>
            </w:r>
            <w:proofErr w:type="spellStart"/>
            <w:r>
              <w:t>of</w:t>
            </w:r>
            <w:proofErr w:type="spellEnd"/>
            <w:r>
              <w:t xml:space="preserve"> </w:t>
            </w:r>
            <w:proofErr w:type="spellStart"/>
            <w:r>
              <w:t>diseases</w:t>
            </w:r>
            <w:proofErr w:type="spellEnd"/>
            <w:r>
              <w:t xml:space="preserve">: </w:t>
            </w:r>
            <w:proofErr w:type="spellStart"/>
            <w:r>
              <w:t>we</w:t>
            </w:r>
            <w:proofErr w:type="spellEnd"/>
            <w:r>
              <w:t xml:space="preserve"> are </w:t>
            </w:r>
            <w:proofErr w:type="spellStart"/>
            <w:r>
              <w:t>currently</w:t>
            </w:r>
            <w:proofErr w:type="spellEnd"/>
            <w:r>
              <w:t xml:space="preserve"> </w:t>
            </w:r>
            <w:proofErr w:type="spellStart"/>
            <w:r>
              <w:t>noticing</w:t>
            </w:r>
            <w:proofErr w:type="spellEnd"/>
            <w:r>
              <w:t xml:space="preserve"> </w:t>
            </w:r>
            <w:proofErr w:type="spellStart"/>
            <w:r>
              <w:t>diseases</w:t>
            </w:r>
            <w:proofErr w:type="spellEnd"/>
            <w:r>
              <w:t xml:space="preserve"> in </w:t>
            </w:r>
            <w:proofErr w:type="spellStart"/>
            <w:r>
              <w:t>Europe</w:t>
            </w:r>
            <w:proofErr w:type="spellEnd"/>
            <w:r>
              <w:t xml:space="preserve"> </w:t>
            </w:r>
            <w:proofErr w:type="spellStart"/>
            <w:r>
              <w:t>that</w:t>
            </w:r>
            <w:proofErr w:type="spellEnd"/>
            <w:r>
              <w:t xml:space="preserve"> </w:t>
            </w:r>
            <w:proofErr w:type="spellStart"/>
            <w:r>
              <w:t>were</w:t>
            </w:r>
            <w:proofErr w:type="spellEnd"/>
            <w:r>
              <w:t xml:space="preserve"> </w:t>
            </w:r>
            <w:proofErr w:type="spellStart"/>
            <w:r>
              <w:t>considered</w:t>
            </w:r>
            <w:proofErr w:type="spellEnd"/>
            <w:r>
              <w:t xml:space="preserve"> </w:t>
            </w:r>
            <w:proofErr w:type="spellStart"/>
            <w:r>
              <w:t>exotic</w:t>
            </w:r>
            <w:proofErr w:type="spellEnd"/>
            <w:r>
              <w:t xml:space="preserve"> a </w:t>
            </w:r>
            <w:proofErr w:type="spellStart"/>
            <w:r>
              <w:t>few</w:t>
            </w:r>
            <w:proofErr w:type="spellEnd"/>
            <w:r>
              <w:t xml:space="preserve"> </w:t>
            </w:r>
            <w:proofErr w:type="spellStart"/>
            <w:r>
              <w:t>years</w:t>
            </w:r>
            <w:proofErr w:type="spellEnd"/>
            <w:r>
              <w:t xml:space="preserve"> ago. Some are </w:t>
            </w:r>
            <w:proofErr w:type="spellStart"/>
            <w:r>
              <w:t>directly</w:t>
            </w:r>
            <w:proofErr w:type="spellEnd"/>
            <w:r>
              <w:t xml:space="preserve"> </w:t>
            </w:r>
            <w:proofErr w:type="spellStart"/>
            <w:r>
              <w:t>linked</w:t>
            </w:r>
            <w:proofErr w:type="spellEnd"/>
            <w:r>
              <w:t xml:space="preserve"> to </w:t>
            </w:r>
            <w:proofErr w:type="spellStart"/>
            <w:r>
              <w:t>certain</w:t>
            </w:r>
            <w:proofErr w:type="spellEnd"/>
            <w:r>
              <w:t xml:space="preserve"> </w:t>
            </w:r>
            <w:proofErr w:type="spellStart"/>
            <w:r>
              <w:t>factors</w:t>
            </w:r>
            <w:proofErr w:type="spellEnd"/>
            <w:r>
              <w:t xml:space="preserve"> in </w:t>
            </w:r>
            <w:proofErr w:type="spellStart"/>
            <w:r>
              <w:t>the</w:t>
            </w:r>
            <w:proofErr w:type="spellEnd"/>
            <w:r>
              <w:t xml:space="preserve"> </w:t>
            </w:r>
            <w:proofErr w:type="spellStart"/>
            <w:r>
              <w:t>environment</w:t>
            </w:r>
            <w:proofErr w:type="spellEnd"/>
            <w:r>
              <w:t xml:space="preserve"> </w:t>
            </w:r>
            <w:proofErr w:type="spellStart"/>
            <w:r>
              <w:t>that</w:t>
            </w:r>
            <w:proofErr w:type="spellEnd"/>
            <w:r>
              <w:t xml:space="preserve"> </w:t>
            </w:r>
            <w:proofErr w:type="spellStart"/>
            <w:r>
              <w:t>enable</w:t>
            </w:r>
            <w:proofErr w:type="spellEnd"/>
            <w:r>
              <w:t xml:space="preserve"> </w:t>
            </w:r>
            <w:proofErr w:type="spellStart"/>
            <w:r>
              <w:t>and</w:t>
            </w:r>
            <w:proofErr w:type="spellEnd"/>
            <w:r>
              <w:t xml:space="preserve"> influence </w:t>
            </w:r>
            <w:proofErr w:type="spellStart"/>
            <w:r>
              <w:t>their</w:t>
            </w:r>
            <w:proofErr w:type="spellEnd"/>
            <w:r>
              <w:t xml:space="preserve"> </w:t>
            </w:r>
            <w:proofErr w:type="spellStart"/>
            <w:r>
              <w:t>spreading</w:t>
            </w:r>
            <w:proofErr w:type="spellEnd"/>
            <w:r>
              <w:t xml:space="preserve">. </w:t>
            </w:r>
            <w:proofErr w:type="spellStart"/>
            <w:r>
              <w:t>Pathogens</w:t>
            </w:r>
            <w:proofErr w:type="spellEnd"/>
            <w:r>
              <w:t xml:space="preserve"> are </w:t>
            </w:r>
            <w:proofErr w:type="spellStart"/>
            <w:r>
              <w:t>spread</w:t>
            </w:r>
            <w:proofErr w:type="spellEnd"/>
            <w:r>
              <w:t xml:space="preserve"> </w:t>
            </w:r>
            <w:proofErr w:type="spellStart"/>
            <w:r>
              <w:t>from</w:t>
            </w:r>
            <w:proofErr w:type="spellEnd"/>
            <w:r>
              <w:t xml:space="preserve"> </w:t>
            </w:r>
            <w:proofErr w:type="spellStart"/>
            <w:r>
              <w:t>animal</w:t>
            </w:r>
            <w:proofErr w:type="spellEnd"/>
            <w:r>
              <w:t xml:space="preserve"> to </w:t>
            </w:r>
            <w:proofErr w:type="spellStart"/>
            <w:r>
              <w:t>animal</w:t>
            </w:r>
            <w:proofErr w:type="spellEnd"/>
            <w:r>
              <w:t xml:space="preserve"> not </w:t>
            </w:r>
            <w:proofErr w:type="spellStart"/>
            <w:r>
              <w:t>only</w:t>
            </w:r>
            <w:proofErr w:type="spellEnd"/>
            <w:r>
              <w:t xml:space="preserve"> </w:t>
            </w:r>
            <w:proofErr w:type="spellStart"/>
            <w:r>
              <w:t>with</w:t>
            </w:r>
            <w:proofErr w:type="spellEnd"/>
            <w:r>
              <w:t xml:space="preserve"> </w:t>
            </w:r>
            <w:proofErr w:type="spellStart"/>
            <w:r>
              <w:t>direct</w:t>
            </w:r>
            <w:proofErr w:type="spellEnd"/>
            <w:r>
              <w:t xml:space="preserve"> </w:t>
            </w:r>
            <w:proofErr w:type="spellStart"/>
            <w:r>
              <w:t>contact</w:t>
            </w:r>
            <w:proofErr w:type="spellEnd"/>
            <w:r>
              <w:t xml:space="preserve">, </w:t>
            </w:r>
            <w:proofErr w:type="spellStart"/>
            <w:r>
              <w:t>but</w:t>
            </w:r>
            <w:proofErr w:type="spellEnd"/>
            <w:r>
              <w:t xml:space="preserve"> </w:t>
            </w:r>
            <w:proofErr w:type="spellStart"/>
            <w:r>
              <w:t>also</w:t>
            </w:r>
            <w:proofErr w:type="spellEnd"/>
            <w:r>
              <w:t xml:space="preserve"> via </w:t>
            </w:r>
            <w:proofErr w:type="spellStart"/>
            <w:r>
              <w:t>living</w:t>
            </w:r>
            <w:proofErr w:type="spellEnd"/>
            <w:r>
              <w:t xml:space="preserve"> </w:t>
            </w:r>
            <w:proofErr w:type="spellStart"/>
            <w:r>
              <w:t>and</w:t>
            </w:r>
            <w:proofErr w:type="spellEnd"/>
            <w:r>
              <w:t xml:space="preserve"> non-</w:t>
            </w:r>
            <w:proofErr w:type="spellStart"/>
            <w:r>
              <w:t>living</w:t>
            </w:r>
            <w:proofErr w:type="spellEnd"/>
            <w:r>
              <w:t xml:space="preserve"> </w:t>
            </w:r>
            <w:proofErr w:type="spellStart"/>
            <w:r>
              <w:t>vectors</w:t>
            </w:r>
            <w:proofErr w:type="spellEnd"/>
            <w:r>
              <w:t xml:space="preserve"> in nature. </w:t>
            </w:r>
            <w:proofErr w:type="spellStart"/>
            <w:r>
              <w:t>Knowing</w:t>
            </w:r>
            <w:proofErr w:type="spellEnd"/>
            <w:r>
              <w:t xml:space="preserve"> </w:t>
            </w:r>
            <w:proofErr w:type="spellStart"/>
            <w:r>
              <w:t>these</w:t>
            </w:r>
            <w:proofErr w:type="spellEnd"/>
            <w:r>
              <w:t xml:space="preserve"> </w:t>
            </w:r>
            <w:proofErr w:type="spellStart"/>
            <w:r>
              <w:t>problems</w:t>
            </w:r>
            <w:proofErr w:type="spellEnd"/>
            <w:r>
              <w:t xml:space="preserve"> is imperative </w:t>
            </w:r>
            <w:proofErr w:type="spellStart"/>
            <w:r>
              <w:t>for</w:t>
            </w:r>
            <w:proofErr w:type="spellEnd"/>
            <w:r>
              <w:t xml:space="preserve"> </w:t>
            </w:r>
            <w:proofErr w:type="spellStart"/>
            <w:r>
              <w:t>successful</w:t>
            </w:r>
            <w:proofErr w:type="spellEnd"/>
            <w:r>
              <w:t xml:space="preserve"> </w:t>
            </w:r>
            <w:proofErr w:type="spellStart"/>
            <w:r>
              <w:t>regulation</w:t>
            </w:r>
            <w:proofErr w:type="spellEnd"/>
            <w:r>
              <w:t xml:space="preserve"> </w:t>
            </w:r>
            <w:proofErr w:type="spellStart"/>
            <w:r>
              <w:t>of</w:t>
            </w:r>
            <w:proofErr w:type="spellEnd"/>
            <w:r>
              <w:t xml:space="preserve"> </w:t>
            </w:r>
            <w:proofErr w:type="spellStart"/>
            <w:r>
              <w:t>environmental</w:t>
            </w:r>
            <w:proofErr w:type="spellEnd"/>
            <w:r>
              <w:t xml:space="preserve"> </w:t>
            </w:r>
            <w:proofErr w:type="spellStart"/>
            <w:r>
              <w:t>interactions</w:t>
            </w:r>
            <w:proofErr w:type="spellEnd"/>
            <w:r>
              <w:t xml:space="preserve"> </w:t>
            </w:r>
            <w:proofErr w:type="spellStart"/>
            <w:r>
              <w:t>and</w:t>
            </w:r>
            <w:proofErr w:type="spellEnd"/>
            <w:r>
              <w:t xml:space="preserve"> </w:t>
            </w:r>
            <w:proofErr w:type="spellStart"/>
            <w:r>
              <w:t>prevention</w:t>
            </w:r>
            <w:proofErr w:type="spellEnd"/>
            <w:r>
              <w:t xml:space="preserve"> </w:t>
            </w:r>
            <w:proofErr w:type="spellStart"/>
            <w:r>
              <w:t>of</w:t>
            </w:r>
            <w:proofErr w:type="spellEnd"/>
            <w:r>
              <w:t xml:space="preserve"> </w:t>
            </w:r>
            <w:proofErr w:type="spellStart"/>
            <w:r>
              <w:t>the</w:t>
            </w:r>
            <w:proofErr w:type="spellEnd"/>
            <w:r>
              <w:t xml:space="preserve"> </w:t>
            </w:r>
            <w:proofErr w:type="spellStart"/>
            <w:r>
              <w:t>spread</w:t>
            </w:r>
            <w:proofErr w:type="spellEnd"/>
            <w:r>
              <w:t xml:space="preserve"> </w:t>
            </w:r>
            <w:proofErr w:type="spellStart"/>
            <w:r>
              <w:t>of</w:t>
            </w:r>
            <w:proofErr w:type="spellEnd"/>
            <w:r>
              <w:t xml:space="preserve"> </w:t>
            </w:r>
            <w:proofErr w:type="spellStart"/>
            <w:r>
              <w:t>these</w:t>
            </w:r>
            <w:proofErr w:type="spellEnd"/>
            <w:r>
              <w:t xml:space="preserve"> </w:t>
            </w:r>
            <w:proofErr w:type="spellStart"/>
            <w:r>
              <w:t>diseases</w:t>
            </w:r>
            <w:proofErr w:type="spellEnd"/>
            <w:r>
              <w:t xml:space="preserve">. </w:t>
            </w:r>
            <w:proofErr w:type="spellStart"/>
            <w:r>
              <w:t>The</w:t>
            </w:r>
            <w:proofErr w:type="spellEnd"/>
            <w:r>
              <w:t xml:space="preserve"> modern </w:t>
            </w:r>
            <w:proofErr w:type="spellStart"/>
            <w:r>
              <w:t>princi</w:t>
            </w:r>
            <w:r>
              <w:t>ples</w:t>
            </w:r>
            <w:proofErr w:type="spellEnd"/>
            <w:r>
              <w:t xml:space="preserve"> </w:t>
            </w:r>
            <w:proofErr w:type="spellStart"/>
            <w:r>
              <w:t>of</w:t>
            </w:r>
            <w:proofErr w:type="spellEnd"/>
            <w:r>
              <w:t xml:space="preserve"> </w:t>
            </w:r>
            <w:proofErr w:type="spellStart"/>
            <w:r>
              <w:t>epidemiology</w:t>
            </w:r>
            <w:proofErr w:type="spellEnd"/>
            <w:r>
              <w:t xml:space="preserve"> </w:t>
            </w:r>
            <w:proofErr w:type="spellStart"/>
            <w:r>
              <w:t>employ</w:t>
            </w:r>
            <w:proofErr w:type="spellEnd"/>
            <w:r>
              <w:t xml:space="preserve"> a </w:t>
            </w:r>
            <w:proofErr w:type="spellStart"/>
            <w:r>
              <w:t>system</w:t>
            </w:r>
            <w:proofErr w:type="spellEnd"/>
            <w:r>
              <w:t xml:space="preserve"> </w:t>
            </w:r>
            <w:proofErr w:type="spellStart"/>
            <w:r>
              <w:t>of</w:t>
            </w:r>
            <w:proofErr w:type="spellEnd"/>
            <w:r>
              <w:t xml:space="preserve"> </w:t>
            </w:r>
            <w:proofErr w:type="spellStart"/>
            <w:r>
              <w:t>risk</w:t>
            </w:r>
            <w:proofErr w:type="spellEnd"/>
            <w:r>
              <w:t xml:space="preserve"> </w:t>
            </w:r>
            <w:proofErr w:type="spellStart"/>
            <w:r>
              <w:t>factors</w:t>
            </w:r>
            <w:proofErr w:type="spellEnd"/>
            <w:r>
              <w:t xml:space="preserve"> </w:t>
            </w:r>
            <w:proofErr w:type="spellStart"/>
            <w:r>
              <w:t>that</w:t>
            </w:r>
            <w:proofErr w:type="spellEnd"/>
            <w:r>
              <w:t xml:space="preserve"> </w:t>
            </w:r>
            <w:proofErr w:type="spellStart"/>
            <w:r>
              <w:t>enables</w:t>
            </w:r>
            <w:proofErr w:type="spellEnd"/>
            <w:r>
              <w:t xml:space="preserve"> </w:t>
            </w:r>
            <w:proofErr w:type="spellStart"/>
            <w:r>
              <w:t>us</w:t>
            </w:r>
            <w:proofErr w:type="spellEnd"/>
            <w:r>
              <w:t xml:space="preserve"> to </w:t>
            </w:r>
            <w:proofErr w:type="spellStart"/>
            <w:r>
              <w:t>predict</w:t>
            </w:r>
            <w:proofErr w:type="spellEnd"/>
            <w:r>
              <w:t xml:space="preserve"> </w:t>
            </w:r>
            <w:proofErr w:type="spellStart"/>
            <w:r>
              <w:t>the</w:t>
            </w:r>
            <w:proofErr w:type="spellEnd"/>
            <w:r>
              <w:t xml:space="preserve"> </w:t>
            </w:r>
            <w:proofErr w:type="spellStart"/>
            <w:r>
              <w:t>spread</w:t>
            </w:r>
            <w:proofErr w:type="spellEnd"/>
            <w:r>
              <w:t xml:space="preserve"> </w:t>
            </w:r>
            <w:proofErr w:type="spellStart"/>
            <w:r>
              <w:t>of</w:t>
            </w:r>
            <w:proofErr w:type="spellEnd"/>
            <w:r>
              <w:t xml:space="preserve"> </w:t>
            </w:r>
            <w:proofErr w:type="spellStart"/>
            <w:r>
              <w:t>infectious</w:t>
            </w:r>
            <w:proofErr w:type="spellEnd"/>
            <w:r>
              <w:t xml:space="preserve"> </w:t>
            </w:r>
            <w:proofErr w:type="spellStart"/>
            <w:r>
              <w:t>animal</w:t>
            </w:r>
            <w:proofErr w:type="spellEnd"/>
            <w:r>
              <w:t xml:space="preserve"> </w:t>
            </w:r>
            <w:proofErr w:type="spellStart"/>
            <w:r>
              <w:t>diseases</w:t>
            </w:r>
            <w:proofErr w:type="spellEnd"/>
            <w:r>
              <w:t xml:space="preserve"> </w:t>
            </w:r>
            <w:proofErr w:type="spellStart"/>
            <w:r>
              <w:t>and</w:t>
            </w:r>
            <w:proofErr w:type="spellEnd"/>
            <w:r>
              <w:t xml:space="preserve"> </w:t>
            </w:r>
            <w:proofErr w:type="spellStart"/>
            <w:r>
              <w:t>assess</w:t>
            </w:r>
            <w:proofErr w:type="spellEnd"/>
            <w:r>
              <w:t xml:space="preserve"> </w:t>
            </w:r>
            <w:proofErr w:type="spellStart"/>
            <w:r>
              <w:t>the</w:t>
            </w:r>
            <w:proofErr w:type="spellEnd"/>
            <w:r>
              <w:t xml:space="preserve"> </w:t>
            </w:r>
            <w:proofErr w:type="spellStart"/>
            <w:r>
              <w:t>level</w:t>
            </w:r>
            <w:proofErr w:type="spellEnd"/>
            <w:r>
              <w:t xml:space="preserve"> </w:t>
            </w:r>
            <w:proofErr w:type="spellStart"/>
            <w:r>
              <w:t>of</w:t>
            </w:r>
            <w:proofErr w:type="spellEnd"/>
            <w:r>
              <w:t xml:space="preserve"> </w:t>
            </w:r>
            <w:proofErr w:type="spellStart"/>
            <w:r>
              <w:t>risk</w:t>
            </w:r>
            <w:proofErr w:type="spellEnd"/>
            <w:r>
              <w:t xml:space="preserve"> </w:t>
            </w:r>
            <w:proofErr w:type="spellStart"/>
            <w:r>
              <w:t>for</w:t>
            </w:r>
            <w:proofErr w:type="spellEnd"/>
            <w:r>
              <w:t xml:space="preserve"> </w:t>
            </w:r>
            <w:proofErr w:type="spellStart"/>
            <w:r>
              <w:t>individual</w:t>
            </w:r>
            <w:proofErr w:type="spellEnd"/>
            <w:r>
              <w:t xml:space="preserve"> </w:t>
            </w:r>
            <w:proofErr w:type="spellStart"/>
            <w:r>
              <w:t>cases</w:t>
            </w:r>
            <w:proofErr w:type="spellEnd"/>
            <w:r>
              <w:t xml:space="preserve">. </w:t>
            </w:r>
            <w:proofErr w:type="spellStart"/>
            <w:r>
              <w:t>Students</w:t>
            </w:r>
            <w:proofErr w:type="spellEnd"/>
            <w:r>
              <w:t xml:space="preserve"> </w:t>
            </w:r>
            <w:proofErr w:type="spellStart"/>
            <w:r>
              <w:t>attending</w:t>
            </w:r>
            <w:proofErr w:type="spellEnd"/>
            <w:r>
              <w:t xml:space="preserve"> </w:t>
            </w:r>
            <w:proofErr w:type="spellStart"/>
            <w:r>
              <w:t>this</w:t>
            </w:r>
            <w:proofErr w:type="spellEnd"/>
            <w:r>
              <w:t xml:space="preserve"> </w:t>
            </w:r>
            <w:proofErr w:type="spellStart"/>
            <w:r>
              <w:t>course</w:t>
            </w:r>
            <w:proofErr w:type="spellEnd"/>
            <w:r>
              <w:t xml:space="preserve"> </w:t>
            </w:r>
            <w:proofErr w:type="spellStart"/>
            <w:r>
              <w:t>will</w:t>
            </w:r>
            <w:proofErr w:type="spellEnd"/>
            <w:r>
              <w:t xml:space="preserve"> </w:t>
            </w:r>
            <w:proofErr w:type="spellStart"/>
            <w:r>
              <w:t>obtain</w:t>
            </w:r>
            <w:proofErr w:type="spellEnd"/>
            <w:r>
              <w:t xml:space="preserve"> </w:t>
            </w:r>
            <w:proofErr w:type="spellStart"/>
            <w:r>
              <w:t>basic</w:t>
            </w:r>
            <w:proofErr w:type="spellEnd"/>
            <w:r>
              <w:t xml:space="preserve"> </w:t>
            </w:r>
            <w:proofErr w:type="spellStart"/>
            <w:r>
              <w:t>knowledge</w:t>
            </w:r>
            <w:proofErr w:type="spellEnd"/>
            <w:r>
              <w:t xml:space="preserve"> on </w:t>
            </w:r>
            <w:proofErr w:type="spellStart"/>
            <w:r>
              <w:t>the</w:t>
            </w:r>
            <w:proofErr w:type="spellEnd"/>
            <w:r>
              <w:t xml:space="preserve"> </w:t>
            </w:r>
            <w:proofErr w:type="spellStart"/>
            <w:r>
              <w:t>environmental</w:t>
            </w:r>
            <w:proofErr w:type="spellEnd"/>
            <w:r>
              <w:t xml:space="preserve"> </w:t>
            </w:r>
            <w:proofErr w:type="spellStart"/>
            <w:r>
              <w:t>conditions</w:t>
            </w:r>
            <w:proofErr w:type="spellEnd"/>
            <w:r>
              <w:t xml:space="preserve"> </w:t>
            </w:r>
            <w:proofErr w:type="spellStart"/>
            <w:r>
              <w:t>that</w:t>
            </w:r>
            <w:proofErr w:type="spellEnd"/>
            <w:r>
              <w:t xml:space="preserve"> </w:t>
            </w:r>
            <w:proofErr w:type="spellStart"/>
            <w:r>
              <w:t>impact</w:t>
            </w:r>
            <w:proofErr w:type="spellEnd"/>
            <w:r>
              <w:t xml:space="preserve"> </w:t>
            </w:r>
            <w:proofErr w:type="spellStart"/>
            <w:r>
              <w:t>the</w:t>
            </w:r>
            <w:proofErr w:type="spellEnd"/>
            <w:r>
              <w:t xml:space="preserve"> </w:t>
            </w:r>
            <w:proofErr w:type="spellStart"/>
            <w:r>
              <w:t>way</w:t>
            </w:r>
            <w:proofErr w:type="spellEnd"/>
            <w:r>
              <w:t xml:space="preserve"> </w:t>
            </w:r>
            <w:proofErr w:type="spellStart"/>
            <w:r>
              <w:t>and</w:t>
            </w:r>
            <w:proofErr w:type="spellEnd"/>
            <w:r>
              <w:t xml:space="preserve"> </w:t>
            </w:r>
            <w:proofErr w:type="spellStart"/>
            <w:r>
              <w:t>rate</w:t>
            </w:r>
            <w:proofErr w:type="spellEnd"/>
            <w:r>
              <w:t xml:space="preserve"> </w:t>
            </w:r>
            <w:proofErr w:type="spellStart"/>
            <w:r>
              <w:t>of</w:t>
            </w:r>
            <w:proofErr w:type="spellEnd"/>
            <w:r>
              <w:t xml:space="preserve"> </w:t>
            </w:r>
            <w:proofErr w:type="spellStart"/>
            <w:r>
              <w:t>the</w:t>
            </w:r>
            <w:proofErr w:type="spellEnd"/>
            <w:r>
              <w:t xml:space="preserve"> </w:t>
            </w:r>
            <w:proofErr w:type="spellStart"/>
            <w:r>
              <w:t>spread</w:t>
            </w:r>
            <w:proofErr w:type="spellEnd"/>
            <w:r>
              <w:t xml:space="preserve"> </w:t>
            </w:r>
            <w:proofErr w:type="spellStart"/>
            <w:r>
              <w:t>of</w:t>
            </w:r>
            <w:proofErr w:type="spellEnd"/>
            <w:r>
              <w:t xml:space="preserve"> </w:t>
            </w:r>
            <w:proofErr w:type="spellStart"/>
            <w:r>
              <w:t>infectious</w:t>
            </w:r>
            <w:proofErr w:type="spellEnd"/>
            <w:r>
              <w:t xml:space="preserve"> </w:t>
            </w:r>
            <w:proofErr w:type="spellStart"/>
            <w:r>
              <w:t>animal</w:t>
            </w:r>
            <w:proofErr w:type="spellEnd"/>
            <w:r>
              <w:t xml:space="preserve"> </w:t>
            </w:r>
            <w:proofErr w:type="spellStart"/>
            <w:r>
              <w:t>diseases</w:t>
            </w:r>
            <w:proofErr w:type="spellEnd"/>
            <w:r>
              <w:t xml:space="preserve">. </w:t>
            </w:r>
            <w:proofErr w:type="spellStart"/>
            <w:r>
              <w:t>They</w:t>
            </w:r>
            <w:proofErr w:type="spellEnd"/>
            <w:r>
              <w:t xml:space="preserve"> </w:t>
            </w:r>
            <w:proofErr w:type="spellStart"/>
            <w:r>
              <w:t>will</w:t>
            </w:r>
            <w:proofErr w:type="spellEnd"/>
            <w:r>
              <w:t xml:space="preserve"> </w:t>
            </w:r>
            <w:proofErr w:type="spellStart"/>
            <w:r>
              <w:t>obtain</w:t>
            </w:r>
            <w:proofErr w:type="spellEnd"/>
            <w:r>
              <w:t xml:space="preserve"> </w:t>
            </w:r>
            <w:proofErr w:type="spellStart"/>
            <w:r>
              <w:t>basic</w:t>
            </w:r>
            <w:proofErr w:type="spellEnd"/>
            <w:r>
              <w:t xml:space="preserve"> </w:t>
            </w:r>
            <w:proofErr w:type="spellStart"/>
            <w:r>
              <w:t>information</w:t>
            </w:r>
            <w:proofErr w:type="spellEnd"/>
            <w:r>
              <w:t xml:space="preserve"> on </w:t>
            </w:r>
            <w:proofErr w:type="spellStart"/>
            <w:r>
              <w:t>the</w:t>
            </w:r>
            <w:proofErr w:type="spellEnd"/>
            <w:r>
              <w:t xml:space="preserve"> most </w:t>
            </w:r>
            <w:proofErr w:type="spellStart"/>
            <w:r>
              <w:t>important</w:t>
            </w:r>
            <w:proofErr w:type="spellEnd"/>
            <w:r>
              <w:t xml:space="preserve"> </w:t>
            </w:r>
            <w:proofErr w:type="spellStart"/>
            <w:r>
              <w:t>infectious</w:t>
            </w:r>
            <w:proofErr w:type="spellEnd"/>
            <w:r>
              <w:t xml:space="preserve"> </w:t>
            </w:r>
            <w:proofErr w:type="spellStart"/>
            <w:r>
              <w:t>diseases</w:t>
            </w:r>
            <w:proofErr w:type="spellEnd"/>
            <w:r>
              <w:t xml:space="preserve"> </w:t>
            </w:r>
            <w:proofErr w:type="spellStart"/>
            <w:r>
              <w:t>and</w:t>
            </w:r>
            <w:proofErr w:type="spellEnd"/>
            <w:r>
              <w:t xml:space="preserve"> </w:t>
            </w:r>
            <w:proofErr w:type="spellStart"/>
            <w:r>
              <w:t>zoonoses</w:t>
            </w:r>
            <w:proofErr w:type="spellEnd"/>
            <w:r>
              <w:t xml:space="preserve">, </w:t>
            </w:r>
            <w:proofErr w:type="spellStart"/>
            <w:r>
              <w:t>their</w:t>
            </w:r>
            <w:proofErr w:type="spellEnd"/>
            <w:r>
              <w:t xml:space="preserve"> </w:t>
            </w:r>
            <w:proofErr w:type="spellStart"/>
            <w:r>
              <w:t>mechanisms</w:t>
            </w:r>
            <w:proofErr w:type="spellEnd"/>
            <w:r>
              <w:t xml:space="preserve"> </w:t>
            </w:r>
            <w:proofErr w:type="spellStart"/>
            <w:r>
              <w:t>of</w:t>
            </w:r>
            <w:proofErr w:type="spellEnd"/>
            <w:r>
              <w:t xml:space="preserve"> </w:t>
            </w:r>
            <w:proofErr w:type="spellStart"/>
            <w:r>
              <w:t>action</w:t>
            </w:r>
            <w:proofErr w:type="spellEnd"/>
            <w:r>
              <w:t xml:space="preserve">, </w:t>
            </w:r>
            <w:proofErr w:type="spellStart"/>
            <w:r>
              <w:t>spread</w:t>
            </w:r>
            <w:proofErr w:type="spellEnd"/>
            <w:r>
              <w:t xml:space="preserve"> </w:t>
            </w:r>
            <w:proofErr w:type="spellStart"/>
            <w:r>
              <w:t>and</w:t>
            </w:r>
            <w:proofErr w:type="spellEnd"/>
            <w:r>
              <w:t xml:space="preserve"> </w:t>
            </w:r>
            <w:proofErr w:type="spellStart"/>
            <w:r>
              <w:t>transmission</w:t>
            </w:r>
            <w:proofErr w:type="spellEnd"/>
            <w:r>
              <w:t xml:space="preserve">, as </w:t>
            </w:r>
            <w:proofErr w:type="spellStart"/>
            <w:r>
              <w:t>well</w:t>
            </w:r>
            <w:proofErr w:type="spellEnd"/>
            <w:r>
              <w:t xml:space="preserve"> as </w:t>
            </w:r>
            <w:proofErr w:type="spellStart"/>
            <w:r>
              <w:t>the</w:t>
            </w:r>
            <w:proofErr w:type="spellEnd"/>
            <w:r>
              <w:t xml:space="preserve"> </w:t>
            </w:r>
            <w:proofErr w:type="spellStart"/>
            <w:r>
              <w:t>importance</w:t>
            </w:r>
            <w:proofErr w:type="spellEnd"/>
            <w:r>
              <w:t xml:space="preserve"> </w:t>
            </w:r>
            <w:proofErr w:type="spellStart"/>
            <w:r>
              <w:t>of</w:t>
            </w:r>
            <w:proofErr w:type="spellEnd"/>
            <w:r>
              <w:t xml:space="preserve"> </w:t>
            </w:r>
            <w:proofErr w:type="spellStart"/>
            <w:r>
              <w:t>en</w:t>
            </w:r>
            <w:r>
              <w:t>vironmental</w:t>
            </w:r>
            <w:proofErr w:type="spellEnd"/>
            <w:r>
              <w:t xml:space="preserve"> </w:t>
            </w:r>
            <w:proofErr w:type="spellStart"/>
            <w:r>
              <w:t>factors</w:t>
            </w:r>
            <w:proofErr w:type="spellEnd"/>
            <w:r>
              <w:t xml:space="preserve"> </w:t>
            </w:r>
            <w:proofErr w:type="spellStart"/>
            <w:r>
              <w:t>for</w:t>
            </w:r>
            <w:proofErr w:type="spellEnd"/>
            <w:r>
              <w:t xml:space="preserve"> </w:t>
            </w:r>
            <w:proofErr w:type="spellStart"/>
            <w:r>
              <w:t>the</w:t>
            </w:r>
            <w:proofErr w:type="spellEnd"/>
            <w:r>
              <w:t xml:space="preserve"> </w:t>
            </w:r>
            <w:proofErr w:type="spellStart"/>
            <w:r>
              <w:t>spread</w:t>
            </w:r>
            <w:proofErr w:type="spellEnd"/>
            <w:r>
              <w:t xml:space="preserve"> </w:t>
            </w:r>
            <w:proofErr w:type="spellStart"/>
            <w:r>
              <w:t>of</w:t>
            </w:r>
            <w:proofErr w:type="spellEnd"/>
            <w:r>
              <w:t xml:space="preserve"> </w:t>
            </w:r>
            <w:proofErr w:type="spellStart"/>
            <w:r>
              <w:t>infectious</w:t>
            </w:r>
            <w:proofErr w:type="spellEnd"/>
            <w:r>
              <w:t xml:space="preserve"> </w:t>
            </w:r>
            <w:proofErr w:type="spellStart"/>
            <w:r>
              <w:t>animal</w:t>
            </w:r>
            <w:proofErr w:type="spellEnd"/>
            <w:r>
              <w:t xml:space="preserve"> </w:t>
            </w:r>
            <w:proofErr w:type="spellStart"/>
            <w:r>
              <w:t>diseases</w:t>
            </w:r>
            <w:proofErr w:type="spellEnd"/>
            <w:r>
              <w:t xml:space="preserve"> </w:t>
            </w:r>
            <w:proofErr w:type="spellStart"/>
            <w:r>
              <w:t>and</w:t>
            </w:r>
            <w:proofErr w:type="spellEnd"/>
            <w:r>
              <w:t xml:space="preserve"> </w:t>
            </w:r>
            <w:proofErr w:type="spellStart"/>
            <w:r>
              <w:t>zoonoses</w:t>
            </w:r>
            <w:proofErr w:type="spellEnd"/>
            <w:r>
              <w:t xml:space="preserve"> (</w:t>
            </w:r>
            <w:proofErr w:type="spellStart"/>
            <w:r>
              <w:t>soil</w:t>
            </w:r>
            <w:proofErr w:type="spellEnd"/>
            <w:r>
              <w:t xml:space="preserve">, </w:t>
            </w:r>
            <w:proofErr w:type="spellStart"/>
            <w:r>
              <w:t>air</w:t>
            </w:r>
            <w:proofErr w:type="spellEnd"/>
            <w:r>
              <w:t xml:space="preserve">, </w:t>
            </w:r>
            <w:proofErr w:type="spellStart"/>
            <w:r>
              <w:t>water</w:t>
            </w:r>
            <w:proofErr w:type="spellEnd"/>
            <w:r>
              <w:t xml:space="preserve">, </w:t>
            </w:r>
            <w:proofErr w:type="spellStart"/>
            <w:r>
              <w:t>wind</w:t>
            </w:r>
            <w:proofErr w:type="spellEnd"/>
            <w:r>
              <w:t xml:space="preserve">, </w:t>
            </w:r>
            <w:proofErr w:type="spellStart"/>
            <w:r>
              <w:t>vectors</w:t>
            </w:r>
            <w:proofErr w:type="spellEnd"/>
            <w:r>
              <w:t xml:space="preserve">). </w:t>
            </w:r>
            <w:proofErr w:type="spellStart"/>
            <w:r>
              <w:t>Epidemiology</w:t>
            </w:r>
            <w:proofErr w:type="spellEnd"/>
            <w:r>
              <w:t xml:space="preserve"> </w:t>
            </w:r>
            <w:proofErr w:type="spellStart"/>
            <w:r>
              <w:t>of</w:t>
            </w:r>
            <w:proofErr w:type="spellEnd"/>
            <w:r>
              <w:t xml:space="preserve"> </w:t>
            </w:r>
            <w:proofErr w:type="spellStart"/>
            <w:r>
              <w:t>the</w:t>
            </w:r>
            <w:proofErr w:type="spellEnd"/>
            <w:r>
              <w:t xml:space="preserve"> most </w:t>
            </w:r>
            <w:proofErr w:type="spellStart"/>
            <w:r>
              <w:t>important</w:t>
            </w:r>
            <w:proofErr w:type="spellEnd"/>
            <w:r>
              <w:t xml:space="preserve"> </w:t>
            </w:r>
            <w:proofErr w:type="spellStart"/>
            <w:r>
              <w:t>infectious</w:t>
            </w:r>
            <w:proofErr w:type="spellEnd"/>
            <w:r>
              <w:t xml:space="preserve"> </w:t>
            </w:r>
            <w:proofErr w:type="spellStart"/>
            <w:r>
              <w:t>animal</w:t>
            </w:r>
            <w:proofErr w:type="spellEnd"/>
            <w:r>
              <w:t xml:space="preserve"> </w:t>
            </w:r>
            <w:proofErr w:type="spellStart"/>
            <w:r>
              <w:t>diseases</w:t>
            </w:r>
            <w:proofErr w:type="spellEnd"/>
            <w:r>
              <w:t xml:space="preserve"> </w:t>
            </w:r>
            <w:proofErr w:type="spellStart"/>
            <w:r>
              <w:t>will</w:t>
            </w:r>
            <w:proofErr w:type="spellEnd"/>
            <w:r>
              <w:t xml:space="preserve"> be </w:t>
            </w:r>
            <w:proofErr w:type="spellStart"/>
            <w:r>
              <w:t>shown</w:t>
            </w:r>
            <w:proofErr w:type="spellEnd"/>
            <w:r>
              <w:t xml:space="preserve"> (rabies, </w:t>
            </w:r>
            <w:proofErr w:type="spellStart"/>
            <w:r>
              <w:t>foot</w:t>
            </w:r>
            <w:proofErr w:type="spellEnd"/>
            <w:r>
              <w:t xml:space="preserve"> </w:t>
            </w:r>
            <w:proofErr w:type="spellStart"/>
            <w:r>
              <w:t>and</w:t>
            </w:r>
            <w:proofErr w:type="spellEnd"/>
            <w:r>
              <w:t xml:space="preserve"> </w:t>
            </w:r>
            <w:proofErr w:type="spellStart"/>
            <w:r>
              <w:t>mouth</w:t>
            </w:r>
            <w:proofErr w:type="spellEnd"/>
            <w:r>
              <w:t xml:space="preserve"> </w:t>
            </w:r>
            <w:proofErr w:type="spellStart"/>
            <w:r>
              <w:t>disease</w:t>
            </w:r>
            <w:proofErr w:type="spellEnd"/>
            <w:r>
              <w:t xml:space="preserve">, BSE, </w:t>
            </w:r>
            <w:proofErr w:type="spellStart"/>
            <w:r>
              <w:t>bluetongue</w:t>
            </w:r>
            <w:proofErr w:type="spellEnd"/>
            <w:r>
              <w:t xml:space="preserve">, West Nile virus) </w:t>
            </w:r>
            <w:proofErr w:type="spellStart"/>
            <w:r>
              <w:t>and</w:t>
            </w:r>
            <w:proofErr w:type="spellEnd"/>
            <w:r>
              <w:t xml:space="preserve"> </w:t>
            </w:r>
            <w:proofErr w:type="spellStart"/>
            <w:r>
              <w:t>the</w:t>
            </w:r>
            <w:proofErr w:type="spellEnd"/>
            <w:r>
              <w:t xml:space="preserve"> </w:t>
            </w:r>
            <w:proofErr w:type="spellStart"/>
            <w:r>
              <w:t>methods</w:t>
            </w:r>
            <w:proofErr w:type="spellEnd"/>
            <w:r>
              <w:t xml:space="preserve"> </w:t>
            </w:r>
            <w:proofErr w:type="spellStart"/>
            <w:r>
              <w:t>for</w:t>
            </w:r>
            <w:proofErr w:type="spellEnd"/>
            <w:r>
              <w:t xml:space="preserve"> </w:t>
            </w:r>
            <w:proofErr w:type="spellStart"/>
            <w:r>
              <w:t>the</w:t>
            </w:r>
            <w:proofErr w:type="spellEnd"/>
            <w:r>
              <w:t xml:space="preserve"> </w:t>
            </w:r>
            <w:proofErr w:type="spellStart"/>
            <w:r>
              <w:t>prevention</w:t>
            </w:r>
            <w:proofErr w:type="spellEnd"/>
            <w:r>
              <w:t xml:space="preserve"> </w:t>
            </w:r>
            <w:proofErr w:type="spellStart"/>
            <w:r>
              <w:t>of</w:t>
            </w:r>
            <w:proofErr w:type="spellEnd"/>
            <w:r>
              <w:t xml:space="preserve"> </w:t>
            </w:r>
            <w:proofErr w:type="spellStart"/>
            <w:r>
              <w:t>their</w:t>
            </w:r>
            <w:proofErr w:type="spellEnd"/>
            <w:r>
              <w:t xml:space="preserve"> </w:t>
            </w:r>
            <w:proofErr w:type="spellStart"/>
            <w:r>
              <w:t>spread</w:t>
            </w:r>
            <w:proofErr w:type="spellEnd"/>
            <w:r>
              <w:t xml:space="preserve"> </w:t>
            </w:r>
            <w:proofErr w:type="spellStart"/>
            <w:r>
              <w:t>with</w:t>
            </w:r>
            <w:proofErr w:type="spellEnd"/>
            <w:r>
              <w:t xml:space="preserve"> </w:t>
            </w:r>
            <w:proofErr w:type="spellStart"/>
            <w:r>
              <w:t>measures</w:t>
            </w:r>
            <w:proofErr w:type="spellEnd"/>
            <w:r>
              <w:t xml:space="preserve"> </w:t>
            </w:r>
            <w:proofErr w:type="spellStart"/>
            <w:r>
              <w:t>taken</w:t>
            </w:r>
            <w:proofErr w:type="spellEnd"/>
            <w:r>
              <w:t xml:space="preserve"> in </w:t>
            </w:r>
            <w:proofErr w:type="spellStart"/>
            <w:r>
              <w:t>the</w:t>
            </w:r>
            <w:proofErr w:type="spellEnd"/>
            <w:r>
              <w:t xml:space="preserve"> </w:t>
            </w:r>
            <w:proofErr w:type="spellStart"/>
            <w:r>
              <w:t>environment</w:t>
            </w:r>
            <w:proofErr w:type="spellEnd"/>
            <w:r>
              <w:t xml:space="preserve">. </w:t>
            </w:r>
            <w:proofErr w:type="spellStart"/>
            <w:r>
              <w:t>Spreading</w:t>
            </w:r>
            <w:proofErr w:type="spellEnd"/>
            <w:r>
              <w:t xml:space="preserve"> </w:t>
            </w:r>
            <w:proofErr w:type="spellStart"/>
            <w:r>
              <w:t>of</w:t>
            </w:r>
            <w:proofErr w:type="spellEnd"/>
            <w:r>
              <w:t xml:space="preserve"> some </w:t>
            </w:r>
            <w:proofErr w:type="spellStart"/>
            <w:r>
              <w:t>diseases</w:t>
            </w:r>
            <w:proofErr w:type="spellEnd"/>
            <w:r>
              <w:t xml:space="preserve"> is </w:t>
            </w:r>
            <w:proofErr w:type="spellStart"/>
            <w:r>
              <w:t>linked</w:t>
            </w:r>
            <w:proofErr w:type="spellEnd"/>
            <w:r>
              <w:t xml:space="preserve"> to </w:t>
            </w:r>
            <w:proofErr w:type="spellStart"/>
            <w:r>
              <w:t>vectors</w:t>
            </w:r>
            <w:proofErr w:type="spellEnd"/>
            <w:r>
              <w:t xml:space="preserve"> </w:t>
            </w:r>
            <w:proofErr w:type="spellStart"/>
            <w:r>
              <w:t>such</w:t>
            </w:r>
            <w:proofErr w:type="spellEnd"/>
            <w:r>
              <w:t xml:space="preserve"> as </w:t>
            </w:r>
            <w:proofErr w:type="spellStart"/>
            <w:r>
              <w:t>insects</w:t>
            </w:r>
            <w:proofErr w:type="spellEnd"/>
            <w:r>
              <w:t xml:space="preserve">, </w:t>
            </w:r>
            <w:proofErr w:type="spellStart"/>
            <w:r>
              <w:t>birds</w:t>
            </w:r>
            <w:proofErr w:type="spellEnd"/>
            <w:r>
              <w:t xml:space="preserve">, </w:t>
            </w:r>
            <w:proofErr w:type="spellStart"/>
            <w:r>
              <w:t>bats</w:t>
            </w:r>
            <w:proofErr w:type="spellEnd"/>
            <w:r>
              <w:t xml:space="preserve">, </w:t>
            </w:r>
            <w:proofErr w:type="spellStart"/>
            <w:r>
              <w:t>etc</w:t>
            </w:r>
            <w:proofErr w:type="spellEnd"/>
            <w:r>
              <w:t>. Some human-</w:t>
            </w:r>
            <w:proofErr w:type="spellStart"/>
            <w:r>
              <w:t>induced</w:t>
            </w:r>
            <w:proofErr w:type="spellEnd"/>
            <w:r>
              <w:t xml:space="preserve"> </w:t>
            </w:r>
            <w:proofErr w:type="spellStart"/>
            <w:r>
              <w:t>changes</w:t>
            </w:r>
            <w:proofErr w:type="spellEnd"/>
            <w:r>
              <w:t xml:space="preserve"> </w:t>
            </w:r>
            <w:proofErr w:type="spellStart"/>
            <w:r>
              <w:t>of</w:t>
            </w:r>
            <w:proofErr w:type="spellEnd"/>
            <w:r>
              <w:t xml:space="preserve"> </w:t>
            </w:r>
            <w:proofErr w:type="spellStart"/>
            <w:r>
              <w:t>the</w:t>
            </w:r>
            <w:proofErr w:type="spellEnd"/>
            <w:r>
              <w:t xml:space="preserve"> </w:t>
            </w:r>
            <w:proofErr w:type="spellStart"/>
            <w:r>
              <w:t>environment</w:t>
            </w:r>
            <w:proofErr w:type="spellEnd"/>
            <w:r>
              <w:t xml:space="preserve"> </w:t>
            </w:r>
            <w:proofErr w:type="spellStart"/>
            <w:r>
              <w:t>can</w:t>
            </w:r>
            <w:proofErr w:type="spellEnd"/>
            <w:r>
              <w:t xml:space="preserve"> </w:t>
            </w:r>
            <w:proofErr w:type="spellStart"/>
            <w:r>
              <w:t>significantly</w:t>
            </w:r>
            <w:proofErr w:type="spellEnd"/>
            <w:r>
              <w:t xml:space="preserve"> </w:t>
            </w:r>
            <w:proofErr w:type="spellStart"/>
            <w:r>
              <w:t>impact</w:t>
            </w:r>
            <w:proofErr w:type="spellEnd"/>
            <w:r>
              <w:t xml:space="preserve"> </w:t>
            </w:r>
            <w:proofErr w:type="spellStart"/>
            <w:r>
              <w:t>the</w:t>
            </w:r>
            <w:proofErr w:type="spellEnd"/>
            <w:r>
              <w:t xml:space="preserve"> </w:t>
            </w:r>
            <w:proofErr w:type="spellStart"/>
            <w:r>
              <w:t>occurre</w:t>
            </w:r>
            <w:r>
              <w:t>nce</w:t>
            </w:r>
            <w:proofErr w:type="spellEnd"/>
            <w:r>
              <w:t xml:space="preserve"> </w:t>
            </w:r>
            <w:proofErr w:type="spellStart"/>
            <w:r>
              <w:t>of</w:t>
            </w:r>
            <w:proofErr w:type="spellEnd"/>
            <w:r>
              <w:t xml:space="preserve"> </w:t>
            </w:r>
            <w:proofErr w:type="spellStart"/>
            <w:r>
              <w:t>these</w:t>
            </w:r>
            <w:proofErr w:type="spellEnd"/>
            <w:r>
              <w:t xml:space="preserve"> </w:t>
            </w:r>
            <w:proofErr w:type="spellStart"/>
            <w:r>
              <w:t>diseases</w:t>
            </w:r>
            <w:proofErr w:type="spellEnd"/>
            <w:r>
              <w:t>.</w:t>
            </w:r>
          </w:p>
        </w:tc>
      </w:tr>
    </w:tbl>
    <w:p w14:paraId="26CF21C5" w14:textId="77777777" w:rsidR="0013402F" w:rsidRDefault="0013402F"/>
    <w:tbl>
      <w:tblPr>
        <w:tblStyle w:val="DefaultTable"/>
        <w:tblW w:w="5000" w:type="pct"/>
        <w:tblLook w:val="04A0" w:firstRow="1" w:lastRow="0" w:firstColumn="1" w:lastColumn="0" w:noHBand="0" w:noVBand="1"/>
      </w:tblPr>
      <w:tblGrid>
        <w:gridCol w:w="9638"/>
      </w:tblGrid>
      <w:tr w:rsidR="0013402F" w14:paraId="41DEB789"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734F3CDC" w14:textId="77777777" w:rsidR="0013402F" w:rsidRDefault="005F4879">
            <w:r>
              <w:t>Temeljna literatura in viri/</w:t>
            </w:r>
            <w:proofErr w:type="spellStart"/>
            <w:r>
              <w:t>Readings</w:t>
            </w:r>
            <w:proofErr w:type="spellEnd"/>
            <w:r>
              <w:t>:</w:t>
            </w:r>
          </w:p>
        </w:tc>
      </w:tr>
      <w:tr w:rsidR="0013402F" w14:paraId="2A7A8FCA" w14:textId="77777777">
        <w:tc>
          <w:tcPr>
            <w:tcW w:w="0" w:type="auto"/>
          </w:tcPr>
          <w:p w14:paraId="1833E71A" w14:textId="77777777" w:rsidR="0013402F" w:rsidRDefault="005F4879">
            <w:r>
              <w:t xml:space="preserve">- </w:t>
            </w:r>
            <w:proofErr w:type="spellStart"/>
            <w:r>
              <w:t>Bauerfeind</w:t>
            </w:r>
            <w:proofErr w:type="spellEnd"/>
            <w:r>
              <w:t xml:space="preserve"> R </w:t>
            </w:r>
            <w:proofErr w:type="spellStart"/>
            <w:r>
              <w:t>and</w:t>
            </w:r>
            <w:proofErr w:type="spellEnd"/>
            <w:r>
              <w:t xml:space="preserve"> </w:t>
            </w:r>
            <w:proofErr w:type="spellStart"/>
            <w:r>
              <w:t>Graevenitz</w:t>
            </w:r>
            <w:proofErr w:type="spellEnd"/>
            <w:r>
              <w:t xml:space="preserve"> A. (2017): </w:t>
            </w:r>
            <w:proofErr w:type="spellStart"/>
            <w:r>
              <w:t>Zoonoses</w:t>
            </w:r>
            <w:proofErr w:type="spellEnd"/>
            <w:r>
              <w:t xml:space="preserve">: </w:t>
            </w:r>
            <w:proofErr w:type="spellStart"/>
            <w:r>
              <w:t>Infectious</w:t>
            </w:r>
            <w:proofErr w:type="spellEnd"/>
            <w:r>
              <w:t xml:space="preserve"> </w:t>
            </w:r>
            <w:proofErr w:type="spellStart"/>
            <w:r>
              <w:t>diseases</w:t>
            </w:r>
            <w:proofErr w:type="spellEnd"/>
            <w:r>
              <w:t xml:space="preserve"> </w:t>
            </w:r>
            <w:proofErr w:type="spellStart"/>
            <w:r>
              <w:t>transmisible</w:t>
            </w:r>
            <w:proofErr w:type="spellEnd"/>
            <w:r>
              <w:t xml:space="preserve"> </w:t>
            </w:r>
            <w:proofErr w:type="spellStart"/>
            <w:r>
              <w:t>from</w:t>
            </w:r>
            <w:proofErr w:type="spellEnd"/>
            <w:r>
              <w:t xml:space="preserve"> </w:t>
            </w:r>
            <w:proofErr w:type="spellStart"/>
            <w:r>
              <w:t>animals</w:t>
            </w:r>
            <w:proofErr w:type="spellEnd"/>
            <w:r>
              <w:t xml:space="preserve"> to </w:t>
            </w:r>
            <w:proofErr w:type="spellStart"/>
            <w:r>
              <w:t>humans</w:t>
            </w:r>
            <w:proofErr w:type="spellEnd"/>
            <w:r>
              <w:t xml:space="preserve">. ASM </w:t>
            </w:r>
            <w:proofErr w:type="spellStart"/>
            <w:r>
              <w:t>Press</w:t>
            </w:r>
            <w:proofErr w:type="spellEnd"/>
          </w:p>
          <w:p w14:paraId="1A358C3E" w14:textId="77777777" w:rsidR="0013402F" w:rsidRDefault="005F4879">
            <w:proofErr w:type="spellStart"/>
            <w:r>
              <w:t>Swayne</w:t>
            </w:r>
            <w:proofErr w:type="spellEnd"/>
            <w:r>
              <w:t xml:space="preserve"> DE (2016): </w:t>
            </w:r>
            <w:proofErr w:type="spellStart"/>
            <w:r>
              <w:t>Animal</w:t>
            </w:r>
            <w:proofErr w:type="spellEnd"/>
            <w:r>
              <w:t xml:space="preserve"> </w:t>
            </w:r>
            <w:proofErr w:type="spellStart"/>
            <w:r>
              <w:t>influenza</w:t>
            </w:r>
            <w:proofErr w:type="spellEnd"/>
            <w:r>
              <w:t xml:space="preserve">, 2nd </w:t>
            </w:r>
            <w:proofErr w:type="spellStart"/>
            <w:r>
              <w:t>edition</w:t>
            </w:r>
            <w:proofErr w:type="spellEnd"/>
            <w:r>
              <w:t xml:space="preserve">. </w:t>
            </w:r>
            <w:proofErr w:type="spellStart"/>
            <w:r>
              <w:t>Wiley</w:t>
            </w:r>
            <w:proofErr w:type="spellEnd"/>
            <w:r>
              <w:t xml:space="preserve"> </w:t>
            </w:r>
            <w:proofErr w:type="spellStart"/>
            <w:r>
              <w:t>Online</w:t>
            </w:r>
            <w:proofErr w:type="spellEnd"/>
            <w:r>
              <w:t xml:space="preserve"> </w:t>
            </w:r>
            <w:proofErr w:type="spellStart"/>
            <w:r>
              <w:t>Library</w:t>
            </w:r>
            <w:proofErr w:type="spellEnd"/>
          </w:p>
          <w:p w14:paraId="1351D80E" w14:textId="77777777" w:rsidR="0013402F" w:rsidRDefault="005F4879">
            <w:r>
              <w:t xml:space="preserve">- Costa T, </w:t>
            </w:r>
            <w:proofErr w:type="spellStart"/>
            <w:r>
              <w:t>Akdeniz</w:t>
            </w:r>
            <w:proofErr w:type="spellEnd"/>
            <w:r>
              <w:t xml:space="preserve"> N. </w:t>
            </w:r>
            <w:hyperlink r:id="rId270" w:history="1">
              <w:r>
                <w:rPr>
                  <w:rStyle w:val="Hiperpovezava"/>
                </w:rPr>
                <w:t xml:space="preserve">A </w:t>
              </w:r>
              <w:proofErr w:type="spellStart"/>
              <w:r>
                <w:rPr>
                  <w:b/>
                </w:rPr>
                <w:t>review</w:t>
              </w:r>
              <w:proofErr w:type="spellEnd"/>
              <w:r>
                <w:t xml:space="preserve"> </w:t>
              </w:r>
              <w:proofErr w:type="spellStart"/>
              <w:r>
                <w:t>of</w:t>
              </w:r>
              <w:proofErr w:type="spellEnd"/>
              <w:r>
                <w:t xml:space="preserve"> </w:t>
              </w:r>
              <w:proofErr w:type="spellStart"/>
              <w:r>
                <w:t>the</w:t>
              </w:r>
              <w:proofErr w:type="spellEnd"/>
              <w:r>
                <w:t xml:space="preserve"> </w:t>
              </w:r>
              <w:proofErr w:type="spellStart"/>
              <w:r>
                <w:t>animal</w:t>
              </w:r>
              <w:proofErr w:type="spellEnd"/>
              <w:r>
                <w:t xml:space="preserve"> </w:t>
              </w:r>
              <w:proofErr w:type="spellStart"/>
              <w:r>
                <w:t>disease</w:t>
              </w:r>
              <w:proofErr w:type="spellEnd"/>
              <w:r>
                <w:t xml:space="preserve"> </w:t>
              </w:r>
              <w:proofErr w:type="spellStart"/>
              <w:r>
                <w:t>outbreaks</w:t>
              </w:r>
              <w:proofErr w:type="spellEnd"/>
              <w:r>
                <w:t xml:space="preserve"> </w:t>
              </w:r>
              <w:proofErr w:type="spellStart"/>
              <w:r>
                <w:t>and</w:t>
              </w:r>
              <w:proofErr w:type="spellEnd"/>
              <w:r>
                <w:t xml:space="preserve"> </w:t>
              </w:r>
              <w:proofErr w:type="spellStart"/>
              <w:r>
                <w:t>biosecure</w:t>
              </w:r>
              <w:proofErr w:type="spellEnd"/>
              <w:r>
                <w:t xml:space="preserve"> </w:t>
              </w:r>
              <w:proofErr w:type="spellStart"/>
              <w:r>
                <w:t>animal</w:t>
              </w:r>
              <w:proofErr w:type="spellEnd"/>
              <w:r>
                <w:t xml:space="preserve"> </w:t>
              </w:r>
              <w:proofErr w:type="spellStart"/>
              <w:r>
                <w:t>mortality</w:t>
              </w:r>
              <w:proofErr w:type="spellEnd"/>
              <w:r>
                <w:t xml:space="preserve"> </w:t>
              </w:r>
              <w:proofErr w:type="spellStart"/>
              <w:r>
                <w:t>composting</w:t>
              </w:r>
              <w:proofErr w:type="spellEnd"/>
              <w:r>
                <w:t xml:space="preserve"> </w:t>
              </w:r>
              <w:proofErr w:type="spellStart"/>
              <w:r>
                <w:t>systems</w:t>
              </w:r>
              <w:proofErr w:type="spellEnd"/>
            </w:hyperlink>
            <w:r>
              <w:t xml:space="preserve"> </w:t>
            </w:r>
            <w:proofErr w:type="spellStart"/>
            <w:r>
              <w:t>Waste</w:t>
            </w:r>
            <w:proofErr w:type="spellEnd"/>
            <w:r>
              <w:t xml:space="preserve"> </w:t>
            </w:r>
            <w:proofErr w:type="spellStart"/>
            <w:r>
              <w:t>Manag</w:t>
            </w:r>
            <w:proofErr w:type="spellEnd"/>
            <w:r>
              <w:t xml:space="preserve">. 2019 </w:t>
            </w:r>
            <w:proofErr w:type="spellStart"/>
            <w:r>
              <w:t>May</w:t>
            </w:r>
            <w:proofErr w:type="spellEnd"/>
            <w:r>
              <w:t xml:space="preserve"> 1;90:121-131.</w:t>
            </w:r>
          </w:p>
          <w:p w14:paraId="45DA4709" w14:textId="77777777" w:rsidR="0013402F" w:rsidRDefault="005F4879">
            <w:r>
              <w:t xml:space="preserve">- Alexander DJ (2000). A </w:t>
            </w:r>
            <w:proofErr w:type="spellStart"/>
            <w:r>
              <w:t>rewiev</w:t>
            </w:r>
            <w:proofErr w:type="spellEnd"/>
            <w:r>
              <w:t xml:space="preserve"> </w:t>
            </w:r>
            <w:proofErr w:type="spellStart"/>
            <w:r>
              <w:t>of</w:t>
            </w:r>
            <w:proofErr w:type="spellEnd"/>
            <w:r>
              <w:t xml:space="preserve"> </w:t>
            </w:r>
            <w:proofErr w:type="spellStart"/>
            <w:r>
              <w:t>avian</w:t>
            </w:r>
            <w:proofErr w:type="spellEnd"/>
            <w:r>
              <w:t xml:space="preserve"> </w:t>
            </w:r>
            <w:proofErr w:type="spellStart"/>
            <w:r>
              <w:t>influenza</w:t>
            </w:r>
            <w:proofErr w:type="spellEnd"/>
            <w:r>
              <w:t xml:space="preserve"> in </w:t>
            </w:r>
            <w:proofErr w:type="spellStart"/>
            <w:r>
              <w:t>different</w:t>
            </w:r>
            <w:proofErr w:type="spellEnd"/>
            <w:r>
              <w:t xml:space="preserve"> </w:t>
            </w:r>
            <w:proofErr w:type="spellStart"/>
            <w:r>
              <w:t>bird</w:t>
            </w:r>
            <w:proofErr w:type="spellEnd"/>
            <w:r>
              <w:t xml:space="preserve"> </w:t>
            </w:r>
            <w:proofErr w:type="spellStart"/>
            <w:r>
              <w:t>species</w:t>
            </w:r>
            <w:proofErr w:type="spellEnd"/>
            <w:r>
              <w:t xml:space="preserve">. Vet </w:t>
            </w:r>
            <w:proofErr w:type="spellStart"/>
            <w:r>
              <w:t>Microbiol</w:t>
            </w:r>
            <w:proofErr w:type="spellEnd"/>
            <w:r>
              <w:t xml:space="preserve"> 74: 3-13.</w:t>
            </w:r>
          </w:p>
          <w:p w14:paraId="61E3F5B7" w14:textId="77777777" w:rsidR="0013402F" w:rsidRDefault="005F4879">
            <w:r>
              <w:t xml:space="preserve">- Jackson AC (2013): Rabies </w:t>
            </w:r>
            <w:proofErr w:type="spellStart"/>
            <w:r>
              <w:t>Scientific</w:t>
            </w:r>
            <w:proofErr w:type="spellEnd"/>
            <w:r>
              <w:t xml:space="preserve"> </w:t>
            </w:r>
            <w:proofErr w:type="spellStart"/>
            <w:r>
              <w:t>Basisi</w:t>
            </w:r>
            <w:proofErr w:type="spellEnd"/>
            <w:r>
              <w:t xml:space="preserve"> </w:t>
            </w:r>
            <w:proofErr w:type="spellStart"/>
            <w:r>
              <w:t>of</w:t>
            </w:r>
            <w:proofErr w:type="spellEnd"/>
            <w:r>
              <w:t xml:space="preserve"> </w:t>
            </w:r>
            <w:proofErr w:type="spellStart"/>
            <w:r>
              <w:t>the</w:t>
            </w:r>
            <w:proofErr w:type="spellEnd"/>
            <w:r>
              <w:t xml:space="preserve"> </w:t>
            </w:r>
            <w:proofErr w:type="spellStart"/>
            <w:r>
              <w:t>Disease</w:t>
            </w:r>
            <w:proofErr w:type="spellEnd"/>
            <w:r>
              <w:t xml:space="preserve"> </w:t>
            </w:r>
            <w:proofErr w:type="spellStart"/>
            <w:r>
              <w:t>and</w:t>
            </w:r>
            <w:proofErr w:type="spellEnd"/>
            <w:r>
              <w:t xml:space="preserve"> </w:t>
            </w:r>
            <w:proofErr w:type="spellStart"/>
            <w:r>
              <w:t>its</w:t>
            </w:r>
            <w:proofErr w:type="spellEnd"/>
            <w:r>
              <w:t xml:space="preserve"> management. Amsterdam, </w:t>
            </w:r>
            <w:proofErr w:type="spellStart"/>
            <w:r>
              <w:t>Elsevier</w:t>
            </w:r>
            <w:proofErr w:type="spellEnd"/>
            <w:r>
              <w:t xml:space="preserve">, </w:t>
            </w:r>
            <w:proofErr w:type="spellStart"/>
            <w:r>
              <w:t>Academic</w:t>
            </w:r>
            <w:proofErr w:type="spellEnd"/>
            <w:r>
              <w:t xml:space="preserve"> </w:t>
            </w:r>
            <w:proofErr w:type="spellStart"/>
            <w:r>
              <w:t>Press</w:t>
            </w:r>
            <w:proofErr w:type="spellEnd"/>
            <w:r>
              <w:t>.</w:t>
            </w:r>
          </w:p>
          <w:p w14:paraId="01565855" w14:textId="77777777" w:rsidR="0013402F" w:rsidRDefault="005F4879">
            <w:r>
              <w:t xml:space="preserve">- </w:t>
            </w:r>
            <w:proofErr w:type="spellStart"/>
            <w:r>
              <w:t>MacLachlan</w:t>
            </w:r>
            <w:proofErr w:type="spellEnd"/>
            <w:r>
              <w:t xml:space="preserve"> JN., </w:t>
            </w:r>
            <w:proofErr w:type="spellStart"/>
            <w:r>
              <w:t>Dubovi</w:t>
            </w:r>
            <w:proofErr w:type="spellEnd"/>
            <w:r>
              <w:t xml:space="preserve"> EL. (2016): </w:t>
            </w:r>
            <w:proofErr w:type="spellStart"/>
            <w:r>
              <w:t>Fenner’s</w:t>
            </w:r>
            <w:proofErr w:type="spellEnd"/>
            <w:r>
              <w:t xml:space="preserve"> </w:t>
            </w:r>
            <w:proofErr w:type="spellStart"/>
            <w:r>
              <w:t>Veterinary</w:t>
            </w:r>
            <w:proofErr w:type="spellEnd"/>
            <w:r>
              <w:t xml:space="preserve"> </w:t>
            </w:r>
            <w:proofErr w:type="spellStart"/>
            <w:r>
              <w:t>Virology</w:t>
            </w:r>
            <w:proofErr w:type="spellEnd"/>
            <w:r>
              <w:t xml:space="preserve">. Amsterdam, </w:t>
            </w:r>
            <w:proofErr w:type="spellStart"/>
            <w:r>
              <w:t>Elsevier</w:t>
            </w:r>
            <w:proofErr w:type="spellEnd"/>
            <w:r>
              <w:t xml:space="preserve"> science </w:t>
            </w:r>
            <w:proofErr w:type="spellStart"/>
            <w:r>
              <w:t>publishers</w:t>
            </w:r>
            <w:proofErr w:type="spellEnd"/>
          </w:p>
          <w:p w14:paraId="6887691A" w14:textId="77777777" w:rsidR="0013402F" w:rsidRDefault="005F4879">
            <w:r>
              <w:t xml:space="preserve">- </w:t>
            </w:r>
            <w:proofErr w:type="spellStart"/>
            <w:r>
              <w:t>Shipley</w:t>
            </w:r>
            <w:proofErr w:type="spellEnd"/>
            <w:r>
              <w:t xml:space="preserve"> R, Wright E, </w:t>
            </w:r>
            <w:proofErr w:type="spellStart"/>
            <w:r>
              <w:t>Selden</w:t>
            </w:r>
            <w:proofErr w:type="spellEnd"/>
            <w:r>
              <w:t xml:space="preserve"> D, </w:t>
            </w:r>
            <w:proofErr w:type="spellStart"/>
            <w:r>
              <w:t>Wu</w:t>
            </w:r>
            <w:proofErr w:type="spellEnd"/>
            <w:r>
              <w:t xml:space="preserve"> G, </w:t>
            </w:r>
            <w:proofErr w:type="spellStart"/>
            <w:r>
              <w:t>Aegerter</w:t>
            </w:r>
            <w:proofErr w:type="spellEnd"/>
            <w:r>
              <w:t xml:space="preserve"> J, </w:t>
            </w:r>
            <w:proofErr w:type="spellStart"/>
            <w:r>
              <w:t>Fooks</w:t>
            </w:r>
            <w:proofErr w:type="spellEnd"/>
            <w:r>
              <w:t xml:space="preserve"> AR, </w:t>
            </w:r>
            <w:proofErr w:type="spellStart"/>
            <w:r>
              <w:t>Banyard</w:t>
            </w:r>
            <w:proofErr w:type="spellEnd"/>
            <w:r>
              <w:t xml:space="preserve"> AC. </w:t>
            </w:r>
            <w:hyperlink r:id="rId271" w:history="1">
              <w:proofErr w:type="spellStart"/>
              <w:r>
                <w:rPr>
                  <w:rStyle w:val="Hiperpovezava"/>
                </w:rPr>
                <w:t>Bats</w:t>
              </w:r>
              <w:proofErr w:type="spellEnd"/>
              <w:r>
                <w:rPr>
                  <w:rStyle w:val="Hiperpovezava"/>
                </w:rPr>
                <w:t xml:space="preserve"> </w:t>
              </w:r>
              <w:proofErr w:type="spellStart"/>
              <w:r>
                <w:rPr>
                  <w:rStyle w:val="Hiperpovezava"/>
                </w:rPr>
                <w:t>and</w:t>
              </w:r>
              <w:proofErr w:type="spellEnd"/>
              <w:r>
                <w:rPr>
                  <w:rStyle w:val="Hiperpovezava"/>
                </w:rPr>
                <w:t xml:space="preserve"> </w:t>
              </w:r>
              <w:proofErr w:type="spellStart"/>
              <w:r>
                <w:rPr>
                  <w:rStyle w:val="Hiperpovezava"/>
                </w:rPr>
                <w:t>Viruses</w:t>
              </w:r>
              <w:proofErr w:type="spellEnd"/>
              <w:r>
                <w:rPr>
                  <w:rStyle w:val="Hiperpovezava"/>
                </w:rPr>
                <w:t xml:space="preserve">: </w:t>
              </w:r>
              <w:proofErr w:type="spellStart"/>
              <w:r>
                <w:rPr>
                  <w:rStyle w:val="Hiperpovezava"/>
                </w:rPr>
                <w:t>Emergence</w:t>
              </w:r>
              <w:proofErr w:type="spellEnd"/>
              <w:r>
                <w:rPr>
                  <w:rStyle w:val="Hiperpovezava"/>
                </w:rPr>
                <w:t xml:space="preserve"> </w:t>
              </w:r>
              <w:proofErr w:type="spellStart"/>
              <w:r>
                <w:rPr>
                  <w:rStyle w:val="Hiperpovezava"/>
                </w:rPr>
                <w:t>of</w:t>
              </w:r>
              <w:proofErr w:type="spellEnd"/>
              <w:r>
                <w:rPr>
                  <w:rStyle w:val="Hiperpovezava"/>
                </w:rPr>
                <w:t xml:space="preserve"> Novel </w:t>
              </w:r>
              <w:proofErr w:type="spellStart"/>
              <w:r>
                <w:rPr>
                  <w:rStyle w:val="Hiperpovezava"/>
                </w:rPr>
                <w:t>Lyssaviruses</w:t>
              </w:r>
              <w:proofErr w:type="spellEnd"/>
              <w:r>
                <w:rPr>
                  <w:rStyle w:val="Hiperpovezava"/>
                </w:rPr>
                <w:t xml:space="preserve"> </w:t>
              </w:r>
              <w:proofErr w:type="spellStart"/>
              <w:r>
                <w:rPr>
                  <w:rStyle w:val="Hiperpovezava"/>
                </w:rPr>
                <w:t>and</w:t>
              </w:r>
              <w:proofErr w:type="spellEnd"/>
              <w:r>
                <w:rPr>
                  <w:rStyle w:val="Hiperpovezava"/>
                </w:rPr>
                <w:t xml:space="preserve"> </w:t>
              </w:r>
              <w:proofErr w:type="spellStart"/>
              <w:r>
                <w:rPr>
                  <w:rStyle w:val="Hiperpovezava"/>
                </w:rPr>
                <w:t>Association</w:t>
              </w:r>
              <w:proofErr w:type="spellEnd"/>
              <w:r>
                <w:rPr>
                  <w:rStyle w:val="Hiperpovezava"/>
                </w:rPr>
                <w:t xml:space="preserve"> </w:t>
              </w:r>
              <w:proofErr w:type="spellStart"/>
              <w:r>
                <w:rPr>
                  <w:rStyle w:val="Hiperpovezava"/>
                </w:rPr>
                <w:t>of</w:t>
              </w:r>
              <w:proofErr w:type="spellEnd"/>
              <w:r>
                <w:rPr>
                  <w:rStyle w:val="Hiperpovezava"/>
                </w:rPr>
                <w:t xml:space="preserve"> </w:t>
              </w:r>
              <w:proofErr w:type="spellStart"/>
              <w:r>
                <w:rPr>
                  <w:rStyle w:val="Hiperpovezava"/>
                </w:rPr>
                <w:t>Bats</w:t>
              </w:r>
              <w:proofErr w:type="spellEnd"/>
              <w:r>
                <w:rPr>
                  <w:rStyle w:val="Hiperpovezava"/>
                </w:rPr>
                <w:t xml:space="preserve"> </w:t>
              </w:r>
              <w:proofErr w:type="spellStart"/>
              <w:r>
                <w:rPr>
                  <w:rStyle w:val="Hiperpovezava"/>
                </w:rPr>
                <w:t>with</w:t>
              </w:r>
              <w:proofErr w:type="spellEnd"/>
              <w:r>
                <w:rPr>
                  <w:rStyle w:val="Hiperpovezava"/>
                </w:rPr>
                <w:t xml:space="preserve"> </w:t>
              </w:r>
              <w:proofErr w:type="spellStart"/>
              <w:r>
                <w:rPr>
                  <w:rStyle w:val="Hiperpovezava"/>
                </w:rPr>
                <w:t>Viral</w:t>
              </w:r>
              <w:proofErr w:type="spellEnd"/>
              <w:r>
                <w:rPr>
                  <w:rStyle w:val="Hiperpovezava"/>
                </w:rPr>
                <w:t xml:space="preserve"> </w:t>
              </w:r>
              <w:proofErr w:type="spellStart"/>
              <w:r>
                <w:rPr>
                  <w:rStyle w:val="Hiperpovezava"/>
                </w:rPr>
                <w:t>Zoonoses</w:t>
              </w:r>
              <w:proofErr w:type="spellEnd"/>
              <w:r>
                <w:rPr>
                  <w:rStyle w:val="Hiperpovezava"/>
                </w:rPr>
                <w:t xml:space="preserve"> in </w:t>
              </w:r>
              <w:proofErr w:type="spellStart"/>
              <w:r>
                <w:rPr>
                  <w:rStyle w:val="Hiperpovezava"/>
                </w:rPr>
                <w:t>the</w:t>
              </w:r>
              <w:proofErr w:type="spellEnd"/>
              <w:r>
                <w:rPr>
                  <w:rStyle w:val="Hiperpovezava"/>
                </w:rPr>
                <w:t xml:space="preserve"> EU.</w:t>
              </w:r>
            </w:hyperlink>
            <w:r>
              <w:t xml:space="preserve"> Trop Med </w:t>
            </w:r>
            <w:proofErr w:type="spellStart"/>
            <w:r>
              <w:t>Infect</w:t>
            </w:r>
            <w:proofErr w:type="spellEnd"/>
            <w:r>
              <w:t xml:space="preserve"> </w:t>
            </w:r>
            <w:proofErr w:type="spellStart"/>
            <w:r>
              <w:t>Dis</w:t>
            </w:r>
            <w:proofErr w:type="spellEnd"/>
            <w:r>
              <w:t>. 2019 Feb 7;4(1)</w:t>
            </w:r>
          </w:p>
          <w:p w14:paraId="2DD7FB71" w14:textId="77777777" w:rsidR="0013402F" w:rsidRDefault="005F4879">
            <w:r>
              <w:t xml:space="preserve">- </w:t>
            </w:r>
            <w:hyperlink r:id="rId272" w:history="1">
              <w:proofErr w:type="spellStart"/>
              <w:r>
                <w:rPr>
                  <w:rStyle w:val="Hiperpovezava"/>
                </w:rPr>
                <w:t>Head</w:t>
              </w:r>
              <w:proofErr w:type="spellEnd"/>
              <w:r>
                <w:rPr>
                  <w:rStyle w:val="Hiperpovezava"/>
                </w:rPr>
                <w:t xml:space="preserve"> JR</w:t>
              </w:r>
            </w:hyperlink>
            <w:r>
              <w:t xml:space="preserve">1,2, </w:t>
            </w:r>
            <w:hyperlink r:id="rId273" w:history="1">
              <w:r>
                <w:rPr>
                  <w:rStyle w:val="Hiperpovezava"/>
                </w:rPr>
                <w:t>Vos A</w:t>
              </w:r>
            </w:hyperlink>
            <w:r>
              <w:t xml:space="preserve">3, </w:t>
            </w:r>
            <w:hyperlink r:id="rId274" w:history="1">
              <w:proofErr w:type="spellStart"/>
              <w:r>
                <w:rPr>
                  <w:rStyle w:val="Hiperpovezava"/>
                </w:rPr>
                <w:t>Blanton</w:t>
              </w:r>
              <w:proofErr w:type="spellEnd"/>
              <w:r>
                <w:rPr>
                  <w:rStyle w:val="Hiperpovezava"/>
                </w:rPr>
                <w:t xml:space="preserve"> J</w:t>
              </w:r>
            </w:hyperlink>
            <w:r>
              <w:t xml:space="preserve">4, </w:t>
            </w:r>
            <w:hyperlink r:id="rId275" w:history="1">
              <w:r>
                <w:rPr>
                  <w:rStyle w:val="Hiperpovezava"/>
                </w:rPr>
                <w:t>Müller T</w:t>
              </w:r>
            </w:hyperlink>
            <w:r>
              <w:t xml:space="preserve">5, </w:t>
            </w:r>
            <w:hyperlink r:id="rId276" w:history="1">
              <w:proofErr w:type="spellStart"/>
              <w:r>
                <w:rPr>
                  <w:rStyle w:val="Hiperpovezava"/>
                </w:rPr>
                <w:t>Chipman</w:t>
              </w:r>
              <w:proofErr w:type="spellEnd"/>
              <w:r>
                <w:rPr>
                  <w:rStyle w:val="Hiperpovezava"/>
                </w:rPr>
                <w:t xml:space="preserve"> R</w:t>
              </w:r>
            </w:hyperlink>
            <w:r>
              <w:t xml:space="preserve">6, </w:t>
            </w:r>
            <w:hyperlink r:id="rId277" w:history="1">
              <w:proofErr w:type="spellStart"/>
              <w:r>
                <w:rPr>
                  <w:rStyle w:val="Hiperpovezava"/>
                </w:rPr>
                <w:t>Pieracci</w:t>
              </w:r>
              <w:proofErr w:type="spellEnd"/>
              <w:r>
                <w:rPr>
                  <w:rStyle w:val="Hiperpovezava"/>
                </w:rPr>
                <w:t xml:space="preserve"> EG</w:t>
              </w:r>
            </w:hyperlink>
            <w:r>
              <w:t xml:space="preserve">4, </w:t>
            </w:r>
            <w:hyperlink r:id="rId278" w:history="1">
              <w:proofErr w:type="spellStart"/>
              <w:r>
                <w:rPr>
                  <w:rStyle w:val="Hiperpovezava"/>
                </w:rPr>
                <w:t>Cleaton</w:t>
              </w:r>
              <w:proofErr w:type="spellEnd"/>
              <w:r>
                <w:rPr>
                  <w:rStyle w:val="Hiperpovezava"/>
                </w:rPr>
                <w:t xml:space="preserve"> J</w:t>
              </w:r>
            </w:hyperlink>
            <w:r>
              <w:t xml:space="preserve">4, </w:t>
            </w:r>
            <w:hyperlink r:id="rId279" w:history="1">
              <w:r>
                <w:rPr>
                  <w:rStyle w:val="Hiperpovezava"/>
                </w:rPr>
                <w:t>Wallace R</w:t>
              </w:r>
            </w:hyperlink>
            <w:r>
              <w:t xml:space="preserve">4. </w:t>
            </w:r>
            <w:hyperlink r:id="rId280" w:history="1">
              <w:proofErr w:type="spellStart"/>
              <w:r>
                <w:rPr>
                  <w:rStyle w:val="Hiperpovezava"/>
                </w:rPr>
                <w:t>Environmental</w:t>
              </w:r>
              <w:proofErr w:type="spellEnd"/>
              <w:r>
                <w:rPr>
                  <w:rStyle w:val="Hiperpovezava"/>
                </w:rPr>
                <w:t xml:space="preserve"> </w:t>
              </w:r>
              <w:proofErr w:type="spellStart"/>
              <w:r>
                <w:rPr>
                  <w:rStyle w:val="Hiperpovezava"/>
                </w:rPr>
                <w:t>distribution</w:t>
              </w:r>
              <w:proofErr w:type="spellEnd"/>
              <w:r>
                <w:rPr>
                  <w:rStyle w:val="Hiperpovezava"/>
                </w:rPr>
                <w:t xml:space="preserve"> </w:t>
              </w:r>
              <w:proofErr w:type="spellStart"/>
              <w:r>
                <w:rPr>
                  <w:rStyle w:val="Hiperpovezava"/>
                </w:rPr>
                <w:t>of</w:t>
              </w:r>
              <w:proofErr w:type="spellEnd"/>
              <w:r>
                <w:rPr>
                  <w:rStyle w:val="Hiperpovezava"/>
                </w:rPr>
                <w:t xml:space="preserve"> </w:t>
              </w:r>
              <w:proofErr w:type="spellStart"/>
              <w:r>
                <w:rPr>
                  <w:rStyle w:val="Hiperpovezava"/>
                </w:rPr>
                <w:t>certain</w:t>
              </w:r>
              <w:proofErr w:type="spellEnd"/>
              <w:r>
                <w:rPr>
                  <w:rStyle w:val="Hiperpovezava"/>
                </w:rPr>
                <w:t xml:space="preserve"> </w:t>
              </w:r>
              <w:proofErr w:type="spellStart"/>
              <w:r>
                <w:rPr>
                  <w:rStyle w:val="Hiperpovezava"/>
                </w:rPr>
                <w:t>modified</w:t>
              </w:r>
              <w:proofErr w:type="spellEnd"/>
              <w:r>
                <w:rPr>
                  <w:rStyle w:val="Hiperpovezava"/>
                </w:rPr>
                <w:t xml:space="preserve"> live-virus </w:t>
              </w:r>
              <w:proofErr w:type="spellStart"/>
              <w:r>
                <w:rPr>
                  <w:rStyle w:val="Hiperpovezava"/>
                </w:rPr>
                <w:t>vaccines</w:t>
              </w:r>
              <w:proofErr w:type="spellEnd"/>
              <w:r>
                <w:rPr>
                  <w:rStyle w:val="Hiperpovezava"/>
                </w:rPr>
                <w:t xml:space="preserve"> </w:t>
              </w:r>
              <w:proofErr w:type="spellStart"/>
              <w:r>
                <w:rPr>
                  <w:rStyle w:val="Hiperpovezava"/>
                </w:rPr>
                <w:t>with</w:t>
              </w:r>
              <w:proofErr w:type="spellEnd"/>
              <w:r>
                <w:rPr>
                  <w:rStyle w:val="Hiperpovezava"/>
                </w:rPr>
                <w:t xml:space="preserve"> a </w:t>
              </w:r>
              <w:proofErr w:type="spellStart"/>
              <w:r>
                <w:rPr>
                  <w:rStyle w:val="Hiperpovezava"/>
                </w:rPr>
                <w:t>high</w:t>
              </w:r>
              <w:proofErr w:type="spellEnd"/>
              <w:r>
                <w:rPr>
                  <w:rStyle w:val="Hiperpovezava"/>
                </w:rPr>
                <w:t xml:space="preserve"> </w:t>
              </w:r>
              <w:proofErr w:type="spellStart"/>
              <w:r>
                <w:rPr>
                  <w:rStyle w:val="Hiperpovezava"/>
                </w:rPr>
                <w:t>safety</w:t>
              </w:r>
              <w:proofErr w:type="spellEnd"/>
              <w:r>
                <w:rPr>
                  <w:rStyle w:val="Hiperpovezava"/>
                </w:rPr>
                <w:t xml:space="preserve"> profile </w:t>
              </w:r>
              <w:proofErr w:type="spellStart"/>
              <w:r>
                <w:rPr>
                  <w:rStyle w:val="Hiperpovezava"/>
                </w:rPr>
                <w:t>presents</w:t>
              </w:r>
              <w:proofErr w:type="spellEnd"/>
              <w:r>
                <w:rPr>
                  <w:rStyle w:val="Hiperpovezava"/>
                </w:rPr>
                <w:t xml:space="preserve"> a </w:t>
              </w:r>
              <w:proofErr w:type="spellStart"/>
              <w:r>
                <w:rPr>
                  <w:rStyle w:val="Hiperpovezava"/>
                </w:rPr>
                <w:t>low-risk</w:t>
              </w:r>
              <w:proofErr w:type="spellEnd"/>
              <w:r>
                <w:rPr>
                  <w:rStyle w:val="Hiperpovezava"/>
                </w:rPr>
                <w:t xml:space="preserve">, </w:t>
              </w:r>
              <w:proofErr w:type="spellStart"/>
              <w:r>
                <w:rPr>
                  <w:rStyle w:val="Hiperpovezava"/>
                </w:rPr>
                <w:t>high-reward</w:t>
              </w:r>
              <w:proofErr w:type="spellEnd"/>
              <w:r>
                <w:rPr>
                  <w:rStyle w:val="Hiperpovezava"/>
                </w:rPr>
                <w:t xml:space="preserve"> to </w:t>
              </w:r>
              <w:proofErr w:type="spellStart"/>
              <w:r>
                <w:rPr>
                  <w:rStyle w:val="Hiperpovezava"/>
                </w:rPr>
                <w:t>control</w:t>
              </w:r>
              <w:proofErr w:type="spellEnd"/>
              <w:r>
                <w:rPr>
                  <w:rStyle w:val="Hiperpovezava"/>
                </w:rPr>
                <w:t xml:space="preserve"> </w:t>
              </w:r>
              <w:proofErr w:type="spellStart"/>
              <w:r>
                <w:rPr>
                  <w:rStyle w:val="Hiperpovezava"/>
                </w:rPr>
                <w:t>zoonotic</w:t>
              </w:r>
              <w:proofErr w:type="spellEnd"/>
              <w:r>
                <w:rPr>
                  <w:rStyle w:val="Hiperpovezava"/>
                </w:rPr>
                <w:t xml:space="preserve"> </w:t>
              </w:r>
              <w:proofErr w:type="spellStart"/>
              <w:r>
                <w:rPr>
                  <w:rStyle w:val="Hiperpovezava"/>
                </w:rPr>
                <w:t>diseases</w:t>
              </w:r>
              <w:proofErr w:type="spellEnd"/>
              <w:r>
                <w:rPr>
                  <w:rStyle w:val="Hiperpovezava"/>
                </w:rPr>
                <w:t>.</w:t>
              </w:r>
            </w:hyperlink>
            <w:r>
              <w:rPr>
                <w:b/>
              </w:rPr>
              <w:t xml:space="preserve"> </w:t>
            </w:r>
            <w:proofErr w:type="spellStart"/>
            <w:r>
              <w:t>Sci</w:t>
            </w:r>
            <w:proofErr w:type="spellEnd"/>
            <w:r>
              <w:t xml:space="preserve"> Rep. 2019 </w:t>
            </w:r>
            <w:proofErr w:type="spellStart"/>
            <w:r>
              <w:t>May</w:t>
            </w:r>
            <w:proofErr w:type="spellEnd"/>
            <w:r>
              <w:t xml:space="preserve"> 1;9(1):6783.</w:t>
            </w:r>
          </w:p>
          <w:p w14:paraId="51D5D9B1" w14:textId="77777777" w:rsidR="0013402F" w:rsidRDefault="005F4879">
            <w:r>
              <w:t xml:space="preserve">- Vos A, </w:t>
            </w:r>
            <w:proofErr w:type="spellStart"/>
            <w:r>
              <w:t>Freuling</w:t>
            </w:r>
            <w:proofErr w:type="spellEnd"/>
            <w:r>
              <w:t xml:space="preserve"> C, </w:t>
            </w:r>
            <w:proofErr w:type="spellStart"/>
            <w:r>
              <w:t>Ortmann</w:t>
            </w:r>
            <w:proofErr w:type="spellEnd"/>
            <w:r>
              <w:t xml:space="preserve"> S, </w:t>
            </w:r>
            <w:proofErr w:type="spellStart"/>
            <w:r>
              <w:t>Kretzschmar</w:t>
            </w:r>
            <w:proofErr w:type="spellEnd"/>
            <w:r>
              <w:t xml:space="preserve"> A, </w:t>
            </w:r>
            <w:proofErr w:type="spellStart"/>
            <w:r>
              <w:t>Mayer</w:t>
            </w:r>
            <w:proofErr w:type="spellEnd"/>
            <w:r>
              <w:t xml:space="preserve"> D, </w:t>
            </w:r>
            <w:proofErr w:type="spellStart"/>
            <w:r>
              <w:t>Schliephake</w:t>
            </w:r>
            <w:proofErr w:type="spellEnd"/>
            <w:r>
              <w:t xml:space="preserve"> A, Müller T. </w:t>
            </w:r>
            <w:hyperlink r:id="rId281" w:history="1">
              <w:r>
                <w:rPr>
                  <w:rStyle w:val="Hiperpovezava"/>
                </w:rPr>
                <w:t xml:space="preserve">An </w:t>
              </w:r>
              <w:proofErr w:type="spellStart"/>
              <w:r>
                <w:rPr>
                  <w:rStyle w:val="Hiperpovezava"/>
                </w:rPr>
                <w:t>assessment</w:t>
              </w:r>
              <w:proofErr w:type="spellEnd"/>
              <w:r>
                <w:rPr>
                  <w:rStyle w:val="Hiperpovezava"/>
                </w:rPr>
                <w:t xml:space="preserve"> </w:t>
              </w:r>
              <w:proofErr w:type="spellStart"/>
              <w:r>
                <w:rPr>
                  <w:rStyle w:val="Hiperpovezava"/>
                </w:rPr>
                <w:t>of</w:t>
              </w:r>
              <w:proofErr w:type="spellEnd"/>
              <w:r>
                <w:rPr>
                  <w:rStyle w:val="Hiperpovezava"/>
                </w:rPr>
                <w:t xml:space="preserve"> </w:t>
              </w:r>
              <w:proofErr w:type="spellStart"/>
              <w:r>
                <w:rPr>
                  <w:rStyle w:val="Hiperpovezava"/>
                </w:rPr>
                <w:t>shedding</w:t>
              </w:r>
              <w:proofErr w:type="spellEnd"/>
              <w:r>
                <w:rPr>
                  <w:rStyle w:val="Hiperpovezava"/>
                </w:rPr>
                <w:t xml:space="preserve"> </w:t>
              </w:r>
              <w:proofErr w:type="spellStart"/>
              <w:r>
                <w:rPr>
                  <w:rStyle w:val="Hiperpovezava"/>
                </w:rPr>
                <w:t>with</w:t>
              </w:r>
              <w:proofErr w:type="spellEnd"/>
              <w:r>
                <w:rPr>
                  <w:rStyle w:val="Hiperpovezava"/>
                </w:rPr>
                <w:t xml:space="preserve"> </w:t>
              </w:r>
              <w:proofErr w:type="spellStart"/>
              <w:r>
                <w:rPr>
                  <w:rStyle w:val="Hiperpovezava"/>
                </w:rPr>
                <w:t>the</w:t>
              </w:r>
              <w:proofErr w:type="spellEnd"/>
              <w:r>
                <w:rPr>
                  <w:rStyle w:val="Hiperpovezava"/>
                </w:rPr>
                <w:t xml:space="preserve"> oral </w:t>
              </w:r>
              <w:r>
                <w:rPr>
                  <w:b/>
                </w:rPr>
                <w:t>rabies</w:t>
              </w:r>
              <w:r>
                <w:t xml:space="preserve"> virus </w:t>
              </w:r>
              <w:proofErr w:type="spellStart"/>
              <w:r>
                <w:t>vaccine</w:t>
              </w:r>
              <w:proofErr w:type="spellEnd"/>
              <w:r>
                <w:t xml:space="preserve"> </w:t>
              </w:r>
              <w:proofErr w:type="spellStart"/>
              <w:r>
                <w:t>strain</w:t>
              </w:r>
              <w:proofErr w:type="spellEnd"/>
              <w:r>
                <w:t xml:space="preserve"> SPBN </w:t>
              </w:r>
              <w:r>
                <w:rPr>
                  <w:b/>
                </w:rPr>
                <w:t>GASGAS</w:t>
              </w:r>
              <w:r>
                <w:t xml:space="preserve"> in </w:t>
              </w:r>
              <w:proofErr w:type="spellStart"/>
              <w:r>
                <w:t>target</w:t>
              </w:r>
              <w:proofErr w:type="spellEnd"/>
              <w:r>
                <w:t xml:space="preserve"> </w:t>
              </w:r>
              <w:proofErr w:type="spellStart"/>
              <w:r>
                <w:t>and</w:t>
              </w:r>
              <w:proofErr w:type="spellEnd"/>
              <w:r>
                <w:t xml:space="preserve"> non-</w:t>
              </w:r>
              <w:proofErr w:type="spellStart"/>
              <w:r>
                <w:t>target</w:t>
              </w:r>
              <w:proofErr w:type="spellEnd"/>
              <w:r>
                <w:t xml:space="preserve"> </w:t>
              </w:r>
              <w:proofErr w:type="spellStart"/>
              <w:r>
                <w:t>species</w:t>
              </w:r>
              <w:proofErr w:type="spellEnd"/>
              <w:r>
                <w:t>.</w:t>
              </w:r>
            </w:hyperlink>
            <w:r>
              <w:t xml:space="preserve"> </w:t>
            </w:r>
            <w:proofErr w:type="spellStart"/>
            <w:r>
              <w:t>Vaccine</w:t>
            </w:r>
            <w:proofErr w:type="spellEnd"/>
            <w:r>
              <w:t>. 2018 Feb 1;36(6):811-817.</w:t>
            </w:r>
          </w:p>
          <w:p w14:paraId="140D4B9F" w14:textId="77777777" w:rsidR="0013402F" w:rsidRDefault="005F4879">
            <w:r>
              <w:t xml:space="preserve">- </w:t>
            </w:r>
            <w:proofErr w:type="spellStart"/>
            <w:r>
              <w:t>Margot</w:t>
            </w:r>
            <w:proofErr w:type="spellEnd"/>
            <w:r>
              <w:t xml:space="preserve"> </w:t>
            </w:r>
            <w:proofErr w:type="spellStart"/>
            <w:r>
              <w:t>Stuchin</w:t>
            </w:r>
            <w:proofErr w:type="spellEnd"/>
            <w:r>
              <w:t xml:space="preserve">, </w:t>
            </w:r>
            <w:proofErr w:type="spellStart"/>
            <w:r>
              <w:t>Catherine</w:t>
            </w:r>
            <w:proofErr w:type="spellEnd"/>
            <w:r>
              <w:t xml:space="preserve"> C. </w:t>
            </w:r>
            <w:proofErr w:type="spellStart"/>
            <w:r>
              <w:t>Machalaba</w:t>
            </w:r>
            <w:proofErr w:type="spellEnd"/>
            <w:r>
              <w:t xml:space="preserve">, </w:t>
            </w:r>
            <w:proofErr w:type="spellStart"/>
            <w:r>
              <w:t>and</w:t>
            </w:r>
            <w:proofErr w:type="spellEnd"/>
            <w:r>
              <w:t xml:space="preserve"> William B. </w:t>
            </w:r>
            <w:proofErr w:type="spellStart"/>
            <w:r>
              <w:t>Karesh</w:t>
            </w:r>
            <w:proofErr w:type="spellEnd"/>
            <w:r>
              <w:t xml:space="preserve"> (2016). VECTOR-BORNE DISEASES: ANIMALS AND PATTERNS. </w:t>
            </w:r>
            <w:proofErr w:type="spellStart"/>
            <w:r>
              <w:t>National</w:t>
            </w:r>
            <w:proofErr w:type="spellEnd"/>
            <w:r>
              <w:t xml:space="preserve"> </w:t>
            </w:r>
            <w:proofErr w:type="spellStart"/>
            <w:r>
              <w:t>Academies</w:t>
            </w:r>
            <w:proofErr w:type="spellEnd"/>
            <w:r>
              <w:t xml:space="preserve"> </w:t>
            </w:r>
            <w:proofErr w:type="spellStart"/>
            <w:r>
              <w:t>Press</w:t>
            </w:r>
            <w:proofErr w:type="spellEnd"/>
            <w:r>
              <w:t>(US).</w:t>
            </w:r>
          </w:p>
          <w:p w14:paraId="5D1AD0F3" w14:textId="77777777" w:rsidR="0013402F" w:rsidRDefault="005F4879">
            <w:r>
              <w:lastRenderedPageBreak/>
              <w:t xml:space="preserve">- </w:t>
            </w:r>
            <w:proofErr w:type="spellStart"/>
            <w:r>
              <w:t>Tuppurainen</w:t>
            </w:r>
            <w:proofErr w:type="spellEnd"/>
            <w:r>
              <w:t xml:space="preserve"> ESM, </w:t>
            </w:r>
            <w:proofErr w:type="spellStart"/>
            <w:r>
              <w:t>Venter</w:t>
            </w:r>
            <w:proofErr w:type="spellEnd"/>
            <w:r>
              <w:t xml:space="preserve"> EH, </w:t>
            </w:r>
            <w:proofErr w:type="spellStart"/>
            <w:r>
              <w:t>Shisler</w:t>
            </w:r>
            <w:proofErr w:type="spellEnd"/>
            <w:r>
              <w:t xml:space="preserve"> JL, </w:t>
            </w:r>
            <w:proofErr w:type="spellStart"/>
            <w:r>
              <w:t>Gari</w:t>
            </w:r>
            <w:proofErr w:type="spellEnd"/>
            <w:r>
              <w:t xml:space="preserve"> G, </w:t>
            </w:r>
            <w:proofErr w:type="spellStart"/>
            <w:r>
              <w:t>Mekonnen</w:t>
            </w:r>
            <w:proofErr w:type="spellEnd"/>
            <w:r>
              <w:t xml:space="preserve"> GA, </w:t>
            </w:r>
            <w:proofErr w:type="spellStart"/>
            <w:r>
              <w:t>Juleff</w:t>
            </w:r>
            <w:proofErr w:type="spellEnd"/>
            <w:r>
              <w:t xml:space="preserve"> N, </w:t>
            </w:r>
            <w:proofErr w:type="spellStart"/>
            <w:r>
              <w:t>Lyons</w:t>
            </w:r>
            <w:proofErr w:type="spellEnd"/>
            <w:r>
              <w:t xml:space="preserve"> NA, De </w:t>
            </w:r>
            <w:proofErr w:type="spellStart"/>
            <w:r>
              <w:t>Clercq</w:t>
            </w:r>
            <w:proofErr w:type="spellEnd"/>
            <w:r>
              <w:t xml:space="preserve"> K, </w:t>
            </w:r>
            <w:proofErr w:type="spellStart"/>
            <w:r>
              <w:t>Upton</w:t>
            </w:r>
            <w:proofErr w:type="spellEnd"/>
            <w:r>
              <w:t xml:space="preserve"> C, </w:t>
            </w:r>
            <w:proofErr w:type="spellStart"/>
            <w:r>
              <w:t>Bowden</w:t>
            </w:r>
            <w:proofErr w:type="spellEnd"/>
            <w:r>
              <w:t xml:space="preserve"> TR, </w:t>
            </w:r>
            <w:proofErr w:type="spellStart"/>
            <w:r>
              <w:t>Babiuk</w:t>
            </w:r>
            <w:proofErr w:type="spellEnd"/>
            <w:r>
              <w:t xml:space="preserve"> S, </w:t>
            </w:r>
            <w:proofErr w:type="spellStart"/>
            <w:r>
              <w:t>Babiuk</w:t>
            </w:r>
            <w:proofErr w:type="spellEnd"/>
            <w:r>
              <w:t xml:space="preserve"> LA. </w:t>
            </w:r>
            <w:hyperlink r:id="rId282" w:history="1">
              <w:proofErr w:type="spellStart"/>
              <w:r>
                <w:rPr>
                  <w:rStyle w:val="Hiperpovezava"/>
                  <w:b/>
                </w:rPr>
                <w:t>Review</w:t>
              </w:r>
              <w:proofErr w:type="spellEnd"/>
              <w:r>
                <w:t xml:space="preserve">: </w:t>
              </w:r>
              <w:proofErr w:type="spellStart"/>
              <w:r>
                <w:t>Capripoxvirus</w:t>
              </w:r>
              <w:proofErr w:type="spellEnd"/>
              <w:r>
                <w:t xml:space="preserve"> </w:t>
              </w:r>
              <w:proofErr w:type="spellStart"/>
              <w:r>
                <w:t>Diseases</w:t>
              </w:r>
              <w:proofErr w:type="spellEnd"/>
              <w:r>
                <w:t xml:space="preserve">: </w:t>
              </w:r>
              <w:proofErr w:type="spellStart"/>
              <w:r>
                <w:t>Current</w:t>
              </w:r>
              <w:proofErr w:type="spellEnd"/>
              <w:r>
                <w:t xml:space="preserve"> Status </w:t>
              </w:r>
              <w:proofErr w:type="spellStart"/>
              <w:r>
                <w:t>and</w:t>
              </w:r>
              <w:proofErr w:type="spellEnd"/>
              <w:r>
                <w:t xml:space="preserve"> </w:t>
              </w:r>
              <w:proofErr w:type="spellStart"/>
              <w:r>
                <w:t>Opportunities</w:t>
              </w:r>
              <w:proofErr w:type="spellEnd"/>
              <w:r>
                <w:t xml:space="preserve"> </w:t>
              </w:r>
              <w:proofErr w:type="spellStart"/>
              <w:r>
                <w:t>for</w:t>
              </w:r>
              <w:proofErr w:type="spellEnd"/>
              <w:r>
                <w:t xml:space="preserve"> </w:t>
              </w:r>
              <w:proofErr w:type="spellStart"/>
              <w:r>
                <w:t>Control</w:t>
              </w:r>
              <w:proofErr w:type="spellEnd"/>
              <w:r>
                <w:t>.</w:t>
              </w:r>
            </w:hyperlink>
            <w:r>
              <w:t xml:space="preserve"> </w:t>
            </w:r>
            <w:proofErr w:type="spellStart"/>
            <w:r>
              <w:t>Transbound</w:t>
            </w:r>
            <w:proofErr w:type="spellEnd"/>
            <w:r>
              <w:t xml:space="preserve"> </w:t>
            </w:r>
            <w:proofErr w:type="spellStart"/>
            <w:r>
              <w:t>Emerg</w:t>
            </w:r>
            <w:proofErr w:type="spellEnd"/>
            <w:r>
              <w:t xml:space="preserve"> </w:t>
            </w:r>
            <w:proofErr w:type="spellStart"/>
            <w:r>
              <w:t>Dis</w:t>
            </w:r>
            <w:proofErr w:type="spellEnd"/>
            <w:r>
              <w:t>. 2017 Jun;64(3):729-745</w:t>
            </w:r>
          </w:p>
          <w:p w14:paraId="68CEF156" w14:textId="77777777" w:rsidR="0013402F" w:rsidRDefault="005F4879">
            <w:r>
              <w:t xml:space="preserve">- </w:t>
            </w:r>
            <w:proofErr w:type="spellStart"/>
            <w:r>
              <w:t>Bouguedour</w:t>
            </w:r>
            <w:proofErr w:type="spellEnd"/>
            <w:r>
              <w:t xml:space="preserve"> R, </w:t>
            </w:r>
            <w:proofErr w:type="spellStart"/>
            <w:r>
              <w:t>Ripani</w:t>
            </w:r>
            <w:proofErr w:type="spellEnd"/>
            <w:r>
              <w:t xml:space="preserve"> A. </w:t>
            </w:r>
            <w:hyperlink r:id="rId283" w:history="1">
              <w:proofErr w:type="spellStart"/>
              <w:r>
                <w:rPr>
                  <w:rStyle w:val="Hiperpovezava"/>
                  <w:b/>
                </w:rPr>
                <w:t>Review</w:t>
              </w:r>
              <w:proofErr w:type="spellEnd"/>
              <w:r>
                <w:t xml:space="preserve"> </w:t>
              </w:r>
              <w:proofErr w:type="spellStart"/>
              <w:r>
                <w:t>of</w:t>
              </w:r>
              <w:proofErr w:type="spellEnd"/>
              <w:r>
                <w:t xml:space="preserve"> </w:t>
              </w:r>
              <w:proofErr w:type="spellStart"/>
              <w:r>
                <w:t>the</w:t>
              </w:r>
              <w:proofErr w:type="spellEnd"/>
              <w:r>
                <w:t xml:space="preserve"> </w:t>
              </w:r>
              <w:proofErr w:type="spellStart"/>
              <w:r>
                <w:t>foot</w:t>
              </w:r>
              <w:proofErr w:type="spellEnd"/>
              <w:r>
                <w:t xml:space="preserve"> </w:t>
              </w:r>
              <w:proofErr w:type="spellStart"/>
              <w:r>
                <w:t>and</w:t>
              </w:r>
              <w:proofErr w:type="spellEnd"/>
              <w:r>
                <w:t xml:space="preserve"> </w:t>
              </w:r>
              <w:proofErr w:type="spellStart"/>
              <w:r>
                <w:rPr>
                  <w:b/>
                </w:rPr>
                <w:t>mouth</w:t>
              </w:r>
              <w:proofErr w:type="spellEnd"/>
              <w:r>
                <w:t xml:space="preserve"> </w:t>
              </w:r>
              <w:proofErr w:type="spellStart"/>
              <w:r>
                <w:t>disease</w:t>
              </w:r>
              <w:proofErr w:type="spellEnd"/>
              <w:r>
                <w:t xml:space="preserve"> </w:t>
              </w:r>
              <w:proofErr w:type="spellStart"/>
              <w:r>
                <w:t>situation</w:t>
              </w:r>
              <w:proofErr w:type="spellEnd"/>
              <w:r>
                <w:t xml:space="preserve"> in </w:t>
              </w:r>
              <w:proofErr w:type="spellStart"/>
              <w:r>
                <w:t>North</w:t>
              </w:r>
              <w:proofErr w:type="spellEnd"/>
              <w:r>
                <w:t xml:space="preserve"> </w:t>
              </w:r>
              <w:proofErr w:type="spellStart"/>
              <w:r>
                <w:t>Africa</w:t>
              </w:r>
              <w:proofErr w:type="spellEnd"/>
              <w:r>
                <w:t xml:space="preserve"> </w:t>
              </w:r>
              <w:proofErr w:type="spellStart"/>
              <w:r>
                <w:t>and</w:t>
              </w:r>
              <w:proofErr w:type="spellEnd"/>
              <w:r>
                <w:t xml:space="preserve"> </w:t>
              </w:r>
              <w:proofErr w:type="spellStart"/>
              <w:r>
                <w:t>the</w:t>
              </w:r>
              <w:proofErr w:type="spellEnd"/>
              <w:r>
                <w:t xml:space="preserve"> </w:t>
              </w:r>
              <w:proofErr w:type="spellStart"/>
              <w:r>
                <w:t>risk</w:t>
              </w:r>
              <w:proofErr w:type="spellEnd"/>
              <w:r>
                <w:t xml:space="preserve"> </w:t>
              </w:r>
              <w:proofErr w:type="spellStart"/>
              <w:r>
                <w:t>of</w:t>
              </w:r>
              <w:proofErr w:type="spellEnd"/>
              <w:r>
                <w:t xml:space="preserve"> </w:t>
              </w:r>
              <w:proofErr w:type="spellStart"/>
              <w:r>
                <w:t>introducing</w:t>
              </w:r>
              <w:proofErr w:type="spellEnd"/>
              <w:r>
                <w:t xml:space="preserve"> </w:t>
              </w:r>
              <w:proofErr w:type="spellStart"/>
              <w:r>
                <w:t>the</w:t>
              </w:r>
              <w:proofErr w:type="spellEnd"/>
              <w:r>
                <w:t xml:space="preserve"> </w:t>
              </w:r>
              <w:proofErr w:type="spellStart"/>
              <w:r>
                <w:t>disease</w:t>
              </w:r>
              <w:proofErr w:type="spellEnd"/>
              <w:r>
                <w:t xml:space="preserve"> </w:t>
              </w:r>
              <w:proofErr w:type="spellStart"/>
              <w:r>
                <w:t>into</w:t>
              </w:r>
              <w:proofErr w:type="spellEnd"/>
              <w:r>
                <w:t xml:space="preserve"> </w:t>
              </w:r>
              <w:proofErr w:type="spellStart"/>
              <w:r>
                <w:t>Europe</w:t>
              </w:r>
              <w:proofErr w:type="spellEnd"/>
              <w:r>
                <w:t>.</w:t>
              </w:r>
            </w:hyperlink>
            <w:r>
              <w:t xml:space="preserve"> Rev </w:t>
            </w:r>
            <w:proofErr w:type="spellStart"/>
            <w:r>
              <w:t>Sci</w:t>
            </w:r>
            <w:proofErr w:type="spellEnd"/>
            <w:r>
              <w:t xml:space="preserve"> </w:t>
            </w:r>
            <w:proofErr w:type="spellStart"/>
            <w:r>
              <w:t>Tech</w:t>
            </w:r>
            <w:proofErr w:type="spellEnd"/>
            <w:r>
              <w:t>. 2016 Dec;35(3):757-768.</w:t>
            </w:r>
          </w:p>
          <w:p w14:paraId="660D6222" w14:textId="77777777" w:rsidR="0013402F" w:rsidRDefault="005F4879">
            <w:r>
              <w:t xml:space="preserve">- </w:t>
            </w:r>
            <w:proofErr w:type="spellStart"/>
            <w:r>
              <w:t>Sellon</w:t>
            </w:r>
            <w:proofErr w:type="spellEnd"/>
            <w:r>
              <w:t xml:space="preserve"> CD </w:t>
            </w:r>
            <w:proofErr w:type="spellStart"/>
            <w:r>
              <w:t>and</w:t>
            </w:r>
            <w:proofErr w:type="spellEnd"/>
            <w:r>
              <w:t xml:space="preserve"> Long TM (2014): </w:t>
            </w:r>
            <w:proofErr w:type="spellStart"/>
            <w:r>
              <w:t>Equine</w:t>
            </w:r>
            <w:proofErr w:type="spellEnd"/>
            <w:r>
              <w:t xml:space="preserve"> </w:t>
            </w:r>
            <w:proofErr w:type="spellStart"/>
            <w:r>
              <w:t>infectious</w:t>
            </w:r>
            <w:proofErr w:type="spellEnd"/>
            <w:r>
              <w:t xml:space="preserve"> </w:t>
            </w:r>
            <w:proofErr w:type="spellStart"/>
            <w:r>
              <w:t>Disease</w:t>
            </w:r>
            <w:proofErr w:type="spellEnd"/>
            <w:r>
              <w:t xml:space="preserve">. Amsterdam, </w:t>
            </w:r>
            <w:proofErr w:type="spellStart"/>
            <w:r>
              <w:t>Elsevier</w:t>
            </w:r>
            <w:proofErr w:type="spellEnd"/>
            <w:r>
              <w:t xml:space="preserve"> science </w:t>
            </w:r>
            <w:proofErr w:type="spellStart"/>
            <w:r>
              <w:t>publishers</w:t>
            </w:r>
            <w:proofErr w:type="spellEnd"/>
          </w:p>
        </w:tc>
      </w:tr>
    </w:tbl>
    <w:p w14:paraId="3AEAFF44"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1190DB6B"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644FA719" w14:textId="77777777" w:rsidR="0013402F" w:rsidRDefault="005F4879">
            <w:r>
              <w:t>Cilji in kompetence:</w:t>
            </w:r>
          </w:p>
        </w:tc>
        <w:tc>
          <w:tcPr>
            <w:tcW w:w="2500" w:type="pct"/>
          </w:tcPr>
          <w:p w14:paraId="5ECA4A4A" w14:textId="77777777" w:rsidR="0013402F" w:rsidRDefault="005F4879">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3402F" w14:paraId="2BB138D0" w14:textId="77777777">
        <w:tc>
          <w:tcPr>
            <w:tcW w:w="0" w:type="auto"/>
          </w:tcPr>
          <w:p w14:paraId="7D3E45E0" w14:textId="77777777" w:rsidR="0013402F" w:rsidRDefault="005F4879">
            <w:r>
              <w:t xml:space="preserve">Izobraževalni cilj predmeta je podati osnovna znanja o povzročiteljih aktualnih živalskih kužnih boleznih, o pojavnosti in razširjenosti teh bolezni, o načinih odkrivanja in zatiranja teh bolezni ter vplivih teh bolezni </w:t>
            </w:r>
            <w:proofErr w:type="spellStart"/>
            <w:r>
              <w:t>kakot</w:t>
            </w:r>
            <w:proofErr w:type="spellEnd"/>
            <w:r>
              <w:t xml:space="preserve"> tudi metod zatiranja na okolje. Študent se bo seznanil z osnovnimi epidemiološkimi pristopi vplivov na širjenje živalskih kužnih ter z nekaterimi mehanizmi širjenja bolezni v okolje. Namen tega predmeta je spoznati nekatere aktualne kužne bolezni in vzpodbuditi razmišljanje o pristopih, ki omogočajo zavarovati okolje in človeka pred njihovimi škodljivimi vplivi ter </w:t>
            </w:r>
            <w:proofErr w:type="spellStart"/>
            <w:r>
              <w:t>vspodbuditi</w:t>
            </w:r>
            <w:proofErr w:type="spellEnd"/>
            <w:r>
              <w:t xml:space="preserve"> k povezovanju tehnoloških ali socioloških znanj z biomedicinskimi znanji.</w:t>
            </w:r>
          </w:p>
        </w:tc>
        <w:tc>
          <w:tcPr>
            <w:tcW w:w="0" w:type="auto"/>
          </w:tcPr>
          <w:p w14:paraId="590B9072" w14:textId="77777777" w:rsidR="0013402F" w:rsidRDefault="005F4879">
            <w:proofErr w:type="spellStart"/>
            <w:r>
              <w:t>The</w:t>
            </w:r>
            <w:proofErr w:type="spellEnd"/>
            <w:r>
              <w:t xml:space="preserve"> </w:t>
            </w:r>
            <w:proofErr w:type="spellStart"/>
            <w:r>
              <w:t>academic</w:t>
            </w:r>
            <w:proofErr w:type="spellEnd"/>
            <w:r>
              <w:t xml:space="preserve"> </w:t>
            </w:r>
            <w:proofErr w:type="spellStart"/>
            <w:r>
              <w:t>objective</w:t>
            </w:r>
            <w:proofErr w:type="spellEnd"/>
            <w:r>
              <w:t xml:space="preserve"> </w:t>
            </w:r>
            <w:proofErr w:type="spellStart"/>
            <w:r>
              <w:t>of</w:t>
            </w:r>
            <w:proofErr w:type="spellEnd"/>
            <w:r>
              <w:t xml:space="preserve"> </w:t>
            </w:r>
            <w:proofErr w:type="spellStart"/>
            <w:r>
              <w:t>the</w:t>
            </w:r>
            <w:proofErr w:type="spellEnd"/>
            <w:r>
              <w:t xml:space="preserve"> </w:t>
            </w:r>
            <w:proofErr w:type="spellStart"/>
            <w:r>
              <w:t>course</w:t>
            </w:r>
            <w:proofErr w:type="spellEnd"/>
            <w:r>
              <w:t xml:space="preserve"> is to </w:t>
            </w:r>
            <w:proofErr w:type="spellStart"/>
            <w:r>
              <w:t>provide</w:t>
            </w:r>
            <w:proofErr w:type="spellEnd"/>
            <w:r>
              <w:t xml:space="preserve"> </w:t>
            </w:r>
            <w:proofErr w:type="spellStart"/>
            <w:r>
              <w:t>students</w:t>
            </w:r>
            <w:proofErr w:type="spellEnd"/>
            <w:r>
              <w:t xml:space="preserve"> </w:t>
            </w:r>
            <w:proofErr w:type="spellStart"/>
            <w:r>
              <w:t>with</w:t>
            </w:r>
            <w:proofErr w:type="spellEnd"/>
            <w:r>
              <w:t xml:space="preserve"> </w:t>
            </w:r>
            <w:proofErr w:type="spellStart"/>
            <w:r>
              <w:t>basic</w:t>
            </w:r>
            <w:proofErr w:type="spellEnd"/>
            <w:r>
              <w:t xml:space="preserve"> </w:t>
            </w:r>
            <w:proofErr w:type="spellStart"/>
            <w:r>
              <w:t>knowledge</w:t>
            </w:r>
            <w:proofErr w:type="spellEnd"/>
            <w:r>
              <w:t xml:space="preserve"> on </w:t>
            </w:r>
            <w:proofErr w:type="spellStart"/>
            <w:r>
              <w:t>the</w:t>
            </w:r>
            <w:proofErr w:type="spellEnd"/>
            <w:r>
              <w:t xml:space="preserve"> </w:t>
            </w:r>
            <w:proofErr w:type="spellStart"/>
            <w:r>
              <w:t>common</w:t>
            </w:r>
            <w:proofErr w:type="spellEnd"/>
            <w:r>
              <w:t xml:space="preserve"> </w:t>
            </w:r>
            <w:proofErr w:type="spellStart"/>
            <w:r>
              <w:t>causative</w:t>
            </w:r>
            <w:proofErr w:type="spellEnd"/>
            <w:r>
              <w:t xml:space="preserve"> </w:t>
            </w:r>
            <w:proofErr w:type="spellStart"/>
            <w:r>
              <w:t>agents</w:t>
            </w:r>
            <w:proofErr w:type="spellEnd"/>
            <w:r>
              <w:t xml:space="preserve"> </w:t>
            </w:r>
            <w:proofErr w:type="spellStart"/>
            <w:r>
              <w:t>of</w:t>
            </w:r>
            <w:proofErr w:type="spellEnd"/>
            <w:r>
              <w:t xml:space="preserve"> </w:t>
            </w:r>
            <w:proofErr w:type="spellStart"/>
            <w:r>
              <w:t>infectious</w:t>
            </w:r>
            <w:proofErr w:type="spellEnd"/>
            <w:r>
              <w:t xml:space="preserve"> </w:t>
            </w:r>
            <w:proofErr w:type="spellStart"/>
            <w:r>
              <w:t>animal</w:t>
            </w:r>
            <w:proofErr w:type="spellEnd"/>
            <w:r>
              <w:t xml:space="preserve"> </w:t>
            </w:r>
            <w:proofErr w:type="spellStart"/>
            <w:r>
              <w:t>diseases</w:t>
            </w:r>
            <w:proofErr w:type="spellEnd"/>
            <w:r>
              <w:t xml:space="preserve">, </w:t>
            </w:r>
            <w:proofErr w:type="spellStart"/>
            <w:r>
              <w:t>the</w:t>
            </w:r>
            <w:proofErr w:type="spellEnd"/>
            <w:r>
              <w:t xml:space="preserve"> incidence </w:t>
            </w:r>
            <w:proofErr w:type="spellStart"/>
            <w:r>
              <w:t>and</w:t>
            </w:r>
            <w:proofErr w:type="spellEnd"/>
            <w:r>
              <w:t xml:space="preserve"> prevalence </w:t>
            </w:r>
            <w:proofErr w:type="spellStart"/>
            <w:r>
              <w:t>of</w:t>
            </w:r>
            <w:proofErr w:type="spellEnd"/>
            <w:r>
              <w:t xml:space="preserve"> </w:t>
            </w:r>
            <w:proofErr w:type="spellStart"/>
            <w:r>
              <w:t>these</w:t>
            </w:r>
            <w:proofErr w:type="spellEnd"/>
            <w:r>
              <w:t xml:space="preserve"> </w:t>
            </w:r>
            <w:proofErr w:type="spellStart"/>
            <w:r>
              <w:t>diseases</w:t>
            </w:r>
            <w:proofErr w:type="spellEnd"/>
            <w:r>
              <w:t xml:space="preserve">, </w:t>
            </w:r>
            <w:proofErr w:type="spellStart"/>
            <w:r>
              <w:t>methods</w:t>
            </w:r>
            <w:proofErr w:type="spellEnd"/>
            <w:r>
              <w:t xml:space="preserve"> </w:t>
            </w:r>
            <w:proofErr w:type="spellStart"/>
            <w:r>
              <w:t>for</w:t>
            </w:r>
            <w:proofErr w:type="spellEnd"/>
            <w:r>
              <w:t xml:space="preserve"> </w:t>
            </w:r>
            <w:proofErr w:type="spellStart"/>
            <w:r>
              <w:t>their</w:t>
            </w:r>
            <w:proofErr w:type="spellEnd"/>
            <w:r>
              <w:t xml:space="preserve"> </w:t>
            </w:r>
            <w:proofErr w:type="spellStart"/>
            <w:r>
              <w:t>detection</w:t>
            </w:r>
            <w:proofErr w:type="spellEnd"/>
            <w:r>
              <w:t xml:space="preserve"> </w:t>
            </w:r>
            <w:proofErr w:type="spellStart"/>
            <w:r>
              <w:t>and</w:t>
            </w:r>
            <w:proofErr w:type="spellEnd"/>
            <w:r>
              <w:t xml:space="preserve"> </w:t>
            </w:r>
            <w:proofErr w:type="spellStart"/>
            <w:r>
              <w:t>control</w:t>
            </w:r>
            <w:proofErr w:type="spellEnd"/>
            <w:r>
              <w:t xml:space="preserve">, as </w:t>
            </w:r>
            <w:proofErr w:type="spellStart"/>
            <w:r>
              <w:t>well</w:t>
            </w:r>
            <w:proofErr w:type="spellEnd"/>
            <w:r>
              <w:t xml:space="preserve"> as </w:t>
            </w:r>
            <w:proofErr w:type="spellStart"/>
            <w:r>
              <w:t>the</w:t>
            </w:r>
            <w:proofErr w:type="spellEnd"/>
            <w:r>
              <w:t xml:space="preserve"> </w:t>
            </w:r>
            <w:proofErr w:type="spellStart"/>
            <w:r>
              <w:t>impact</w:t>
            </w:r>
            <w:proofErr w:type="spellEnd"/>
            <w:r>
              <w:t xml:space="preserve"> </w:t>
            </w:r>
            <w:proofErr w:type="spellStart"/>
            <w:r>
              <w:t>of</w:t>
            </w:r>
            <w:proofErr w:type="spellEnd"/>
            <w:r>
              <w:t xml:space="preserve"> </w:t>
            </w:r>
            <w:proofErr w:type="spellStart"/>
            <w:r>
              <w:t>both</w:t>
            </w:r>
            <w:proofErr w:type="spellEnd"/>
            <w:r>
              <w:t xml:space="preserve"> </w:t>
            </w:r>
            <w:proofErr w:type="spellStart"/>
            <w:r>
              <w:t>diseases</w:t>
            </w:r>
            <w:proofErr w:type="spellEnd"/>
            <w:r>
              <w:t xml:space="preserve"> </w:t>
            </w:r>
            <w:proofErr w:type="spellStart"/>
            <w:r>
              <w:t>and</w:t>
            </w:r>
            <w:proofErr w:type="spellEnd"/>
            <w:r>
              <w:t xml:space="preserve"> </w:t>
            </w:r>
            <w:proofErr w:type="spellStart"/>
            <w:r>
              <w:t>their</w:t>
            </w:r>
            <w:proofErr w:type="spellEnd"/>
            <w:r>
              <w:t xml:space="preserve"> </w:t>
            </w:r>
            <w:proofErr w:type="spellStart"/>
            <w:r>
              <w:t>treatment</w:t>
            </w:r>
            <w:proofErr w:type="spellEnd"/>
            <w:r>
              <w:t xml:space="preserve"> on </w:t>
            </w:r>
            <w:proofErr w:type="spellStart"/>
            <w:r>
              <w:t>the</w:t>
            </w:r>
            <w:proofErr w:type="spellEnd"/>
            <w:r>
              <w:t xml:space="preserve"> </w:t>
            </w:r>
            <w:proofErr w:type="spellStart"/>
            <w:r>
              <w:t>environment</w:t>
            </w:r>
            <w:proofErr w:type="spellEnd"/>
            <w:r>
              <w:t xml:space="preserve">. </w:t>
            </w:r>
            <w:proofErr w:type="spellStart"/>
            <w:r>
              <w:t>Students</w:t>
            </w:r>
            <w:proofErr w:type="spellEnd"/>
            <w:r>
              <w:t xml:space="preserve"> </w:t>
            </w:r>
            <w:proofErr w:type="spellStart"/>
            <w:r>
              <w:t>will</w:t>
            </w:r>
            <w:proofErr w:type="spellEnd"/>
            <w:r>
              <w:t xml:space="preserve"> be </w:t>
            </w:r>
            <w:proofErr w:type="spellStart"/>
            <w:r>
              <w:t>familiarised</w:t>
            </w:r>
            <w:proofErr w:type="spellEnd"/>
            <w:r>
              <w:t xml:space="preserve"> </w:t>
            </w:r>
            <w:proofErr w:type="spellStart"/>
            <w:r>
              <w:t>with</w:t>
            </w:r>
            <w:proofErr w:type="spellEnd"/>
            <w:r>
              <w:t xml:space="preserve"> </w:t>
            </w:r>
            <w:proofErr w:type="spellStart"/>
            <w:r>
              <w:t>the</w:t>
            </w:r>
            <w:proofErr w:type="spellEnd"/>
            <w:r>
              <w:t xml:space="preserve"> </w:t>
            </w:r>
            <w:proofErr w:type="spellStart"/>
            <w:r>
              <w:t>basics</w:t>
            </w:r>
            <w:proofErr w:type="spellEnd"/>
            <w:r>
              <w:t xml:space="preserve"> </w:t>
            </w:r>
            <w:proofErr w:type="spellStart"/>
            <w:r>
              <w:t>of</w:t>
            </w:r>
            <w:proofErr w:type="spellEnd"/>
            <w:r>
              <w:t xml:space="preserve"> </w:t>
            </w:r>
            <w:proofErr w:type="spellStart"/>
            <w:r>
              <w:t>epidemiological</w:t>
            </w:r>
            <w:proofErr w:type="spellEnd"/>
            <w:r>
              <w:t xml:space="preserve"> </w:t>
            </w:r>
            <w:proofErr w:type="spellStart"/>
            <w:r>
              <w:t>approaches</w:t>
            </w:r>
            <w:proofErr w:type="spellEnd"/>
            <w:r>
              <w:t xml:space="preserve"> to </w:t>
            </w:r>
            <w:proofErr w:type="spellStart"/>
            <w:r>
              <w:t>the</w:t>
            </w:r>
            <w:proofErr w:type="spellEnd"/>
            <w:r>
              <w:t xml:space="preserve"> </w:t>
            </w:r>
            <w:proofErr w:type="spellStart"/>
            <w:r>
              <w:t>spreading</w:t>
            </w:r>
            <w:proofErr w:type="spellEnd"/>
            <w:r>
              <w:t xml:space="preserve"> </w:t>
            </w:r>
            <w:proofErr w:type="spellStart"/>
            <w:r>
              <w:t>of</w:t>
            </w:r>
            <w:proofErr w:type="spellEnd"/>
            <w:r>
              <w:t xml:space="preserve"> </w:t>
            </w:r>
            <w:proofErr w:type="spellStart"/>
            <w:r>
              <w:t>infectious</w:t>
            </w:r>
            <w:proofErr w:type="spellEnd"/>
            <w:r>
              <w:t xml:space="preserve"> </w:t>
            </w:r>
            <w:proofErr w:type="spellStart"/>
            <w:r>
              <w:t>animal</w:t>
            </w:r>
            <w:proofErr w:type="spellEnd"/>
            <w:r>
              <w:t xml:space="preserve"> </w:t>
            </w:r>
            <w:proofErr w:type="spellStart"/>
            <w:r>
              <w:t>diseases</w:t>
            </w:r>
            <w:proofErr w:type="spellEnd"/>
            <w:r>
              <w:t xml:space="preserve"> </w:t>
            </w:r>
            <w:proofErr w:type="spellStart"/>
            <w:r>
              <w:t>and</w:t>
            </w:r>
            <w:proofErr w:type="spellEnd"/>
            <w:r>
              <w:t xml:space="preserve"> some </w:t>
            </w:r>
            <w:proofErr w:type="spellStart"/>
            <w:r>
              <w:t>mechanisms</w:t>
            </w:r>
            <w:proofErr w:type="spellEnd"/>
            <w:r>
              <w:t xml:space="preserve"> </w:t>
            </w:r>
            <w:proofErr w:type="spellStart"/>
            <w:r>
              <w:t>of</w:t>
            </w:r>
            <w:proofErr w:type="spellEnd"/>
            <w:r>
              <w:t xml:space="preserve"> </w:t>
            </w:r>
            <w:proofErr w:type="spellStart"/>
            <w:r>
              <w:t>their</w:t>
            </w:r>
            <w:proofErr w:type="spellEnd"/>
            <w:r>
              <w:t xml:space="preserve"> </w:t>
            </w:r>
            <w:proofErr w:type="spellStart"/>
            <w:r>
              <w:t>spread</w:t>
            </w:r>
            <w:proofErr w:type="spellEnd"/>
            <w:r>
              <w:t xml:space="preserve"> in </w:t>
            </w:r>
            <w:proofErr w:type="spellStart"/>
            <w:r>
              <w:t>the</w:t>
            </w:r>
            <w:proofErr w:type="spellEnd"/>
            <w:r>
              <w:t xml:space="preserve"> </w:t>
            </w:r>
            <w:proofErr w:type="spellStart"/>
            <w:r>
              <w:t>environment</w:t>
            </w:r>
            <w:proofErr w:type="spellEnd"/>
            <w:r>
              <w:t xml:space="preserve">. </w:t>
            </w:r>
            <w:proofErr w:type="spellStart"/>
            <w:r>
              <w:t>The</w:t>
            </w:r>
            <w:proofErr w:type="spellEnd"/>
            <w:r>
              <w:t xml:space="preserve"> </w:t>
            </w:r>
            <w:proofErr w:type="spellStart"/>
            <w:r>
              <w:t>aim</w:t>
            </w:r>
            <w:proofErr w:type="spellEnd"/>
            <w:r>
              <w:t xml:space="preserve"> </w:t>
            </w:r>
            <w:proofErr w:type="spellStart"/>
            <w:r>
              <w:t>of</w:t>
            </w:r>
            <w:proofErr w:type="spellEnd"/>
            <w:r>
              <w:t xml:space="preserve"> </w:t>
            </w:r>
            <w:proofErr w:type="spellStart"/>
            <w:r>
              <w:t>this</w:t>
            </w:r>
            <w:proofErr w:type="spellEnd"/>
            <w:r>
              <w:t xml:space="preserve"> </w:t>
            </w:r>
            <w:proofErr w:type="spellStart"/>
            <w:r>
              <w:t>course</w:t>
            </w:r>
            <w:proofErr w:type="spellEnd"/>
            <w:r>
              <w:t xml:space="preserve"> is</w:t>
            </w:r>
            <w:r>
              <w:t xml:space="preserve"> to </w:t>
            </w:r>
            <w:proofErr w:type="spellStart"/>
            <w:r>
              <w:t>introduce</w:t>
            </w:r>
            <w:proofErr w:type="spellEnd"/>
            <w:r>
              <w:t xml:space="preserve"> </w:t>
            </w:r>
            <w:proofErr w:type="spellStart"/>
            <w:r>
              <w:t>the</w:t>
            </w:r>
            <w:proofErr w:type="spellEnd"/>
            <w:r>
              <w:t xml:space="preserve"> </w:t>
            </w:r>
            <w:proofErr w:type="spellStart"/>
            <w:r>
              <w:t>students</w:t>
            </w:r>
            <w:proofErr w:type="spellEnd"/>
            <w:r>
              <w:t xml:space="preserve"> to some </w:t>
            </w:r>
            <w:proofErr w:type="spellStart"/>
            <w:r>
              <w:t>topical</w:t>
            </w:r>
            <w:proofErr w:type="spellEnd"/>
            <w:r>
              <w:t xml:space="preserve"> </w:t>
            </w:r>
            <w:proofErr w:type="spellStart"/>
            <w:r>
              <w:t>infecitous</w:t>
            </w:r>
            <w:proofErr w:type="spellEnd"/>
            <w:r>
              <w:t xml:space="preserve"> </w:t>
            </w:r>
            <w:proofErr w:type="spellStart"/>
            <w:r>
              <w:t>diseases</w:t>
            </w:r>
            <w:proofErr w:type="spellEnd"/>
            <w:r>
              <w:t xml:space="preserve"> </w:t>
            </w:r>
            <w:proofErr w:type="spellStart"/>
            <w:r>
              <w:t>and</w:t>
            </w:r>
            <w:proofErr w:type="spellEnd"/>
            <w:r>
              <w:t xml:space="preserve"> </w:t>
            </w:r>
            <w:proofErr w:type="spellStart"/>
            <w:r>
              <w:t>encourage</w:t>
            </w:r>
            <w:proofErr w:type="spellEnd"/>
            <w:r>
              <w:t xml:space="preserve"> </w:t>
            </w:r>
            <w:proofErr w:type="spellStart"/>
            <w:r>
              <w:t>them</w:t>
            </w:r>
            <w:proofErr w:type="spellEnd"/>
            <w:r>
              <w:t xml:space="preserve"> to </w:t>
            </w:r>
            <w:proofErr w:type="spellStart"/>
            <w:r>
              <w:t>reflect</w:t>
            </w:r>
            <w:proofErr w:type="spellEnd"/>
            <w:r>
              <w:t xml:space="preserve"> on </w:t>
            </w:r>
            <w:proofErr w:type="spellStart"/>
            <w:r>
              <w:t>approaches</w:t>
            </w:r>
            <w:proofErr w:type="spellEnd"/>
            <w:r>
              <w:t xml:space="preserve"> </w:t>
            </w:r>
            <w:proofErr w:type="spellStart"/>
            <w:r>
              <w:t>that</w:t>
            </w:r>
            <w:proofErr w:type="spellEnd"/>
            <w:r>
              <w:t xml:space="preserve"> </w:t>
            </w:r>
            <w:proofErr w:type="spellStart"/>
            <w:r>
              <w:t>provide</w:t>
            </w:r>
            <w:proofErr w:type="spellEnd"/>
            <w:r>
              <w:t xml:space="preserve"> </w:t>
            </w:r>
            <w:proofErr w:type="spellStart"/>
            <w:r>
              <w:t>protection</w:t>
            </w:r>
            <w:proofErr w:type="spellEnd"/>
            <w:r>
              <w:t xml:space="preserve"> </w:t>
            </w:r>
            <w:proofErr w:type="spellStart"/>
            <w:r>
              <w:t>from</w:t>
            </w:r>
            <w:proofErr w:type="spellEnd"/>
            <w:r>
              <w:t xml:space="preserve"> </w:t>
            </w:r>
            <w:proofErr w:type="spellStart"/>
            <w:r>
              <w:t>their</w:t>
            </w:r>
            <w:proofErr w:type="spellEnd"/>
            <w:r>
              <w:t xml:space="preserve"> </w:t>
            </w:r>
            <w:proofErr w:type="spellStart"/>
            <w:r>
              <w:t>harmful</w:t>
            </w:r>
            <w:proofErr w:type="spellEnd"/>
            <w:r>
              <w:t xml:space="preserve"> </w:t>
            </w:r>
            <w:proofErr w:type="spellStart"/>
            <w:r>
              <w:t>effects</w:t>
            </w:r>
            <w:proofErr w:type="spellEnd"/>
            <w:r>
              <w:t xml:space="preserve"> to </w:t>
            </w:r>
            <w:proofErr w:type="spellStart"/>
            <w:r>
              <w:t>the</w:t>
            </w:r>
            <w:proofErr w:type="spellEnd"/>
            <w:r>
              <w:t xml:space="preserve"> </w:t>
            </w:r>
            <w:proofErr w:type="spellStart"/>
            <w:r>
              <w:t>environment</w:t>
            </w:r>
            <w:proofErr w:type="spellEnd"/>
            <w:r>
              <w:t xml:space="preserve"> </w:t>
            </w:r>
            <w:proofErr w:type="spellStart"/>
            <w:r>
              <w:t>and</w:t>
            </w:r>
            <w:proofErr w:type="spellEnd"/>
            <w:r>
              <w:t xml:space="preserve"> </w:t>
            </w:r>
            <w:proofErr w:type="spellStart"/>
            <w:r>
              <w:t>and</w:t>
            </w:r>
            <w:proofErr w:type="spellEnd"/>
            <w:r>
              <w:t xml:space="preserve"> to </w:t>
            </w:r>
            <w:proofErr w:type="spellStart"/>
            <w:r>
              <w:t>humans</w:t>
            </w:r>
            <w:proofErr w:type="spellEnd"/>
            <w:r>
              <w:t xml:space="preserve">. </w:t>
            </w:r>
            <w:proofErr w:type="spellStart"/>
            <w:r>
              <w:t>We</w:t>
            </w:r>
            <w:proofErr w:type="spellEnd"/>
            <w:r>
              <w:t xml:space="preserve"> </w:t>
            </w:r>
            <w:proofErr w:type="spellStart"/>
            <w:r>
              <w:t>aim</w:t>
            </w:r>
            <w:proofErr w:type="spellEnd"/>
            <w:r>
              <w:t xml:space="preserve"> to </w:t>
            </w:r>
            <w:proofErr w:type="spellStart"/>
            <w:r>
              <w:t>encourage</w:t>
            </w:r>
            <w:proofErr w:type="spellEnd"/>
            <w:r>
              <w:t xml:space="preserve"> </w:t>
            </w:r>
            <w:proofErr w:type="spellStart"/>
            <w:r>
              <w:t>the</w:t>
            </w:r>
            <w:proofErr w:type="spellEnd"/>
            <w:r>
              <w:t xml:space="preserve"> </w:t>
            </w:r>
            <w:proofErr w:type="spellStart"/>
            <w:r>
              <w:t>students</w:t>
            </w:r>
            <w:proofErr w:type="spellEnd"/>
            <w:r>
              <w:t xml:space="preserve"> to </w:t>
            </w:r>
            <w:proofErr w:type="spellStart"/>
            <w:r>
              <w:t>integrate</w:t>
            </w:r>
            <w:proofErr w:type="spellEnd"/>
            <w:r>
              <w:t xml:space="preserve"> </w:t>
            </w:r>
            <w:proofErr w:type="spellStart"/>
            <w:r>
              <w:t>technological</w:t>
            </w:r>
            <w:proofErr w:type="spellEnd"/>
            <w:r>
              <w:t xml:space="preserve"> </w:t>
            </w:r>
            <w:proofErr w:type="spellStart"/>
            <w:r>
              <w:t>and</w:t>
            </w:r>
            <w:proofErr w:type="spellEnd"/>
            <w:r>
              <w:t xml:space="preserve"> </w:t>
            </w:r>
            <w:proofErr w:type="spellStart"/>
            <w:r>
              <w:t>sociological</w:t>
            </w:r>
            <w:proofErr w:type="spellEnd"/>
            <w:r>
              <w:t xml:space="preserve"> </w:t>
            </w:r>
            <w:proofErr w:type="spellStart"/>
            <w:r>
              <w:t>skills</w:t>
            </w:r>
            <w:proofErr w:type="spellEnd"/>
            <w:r>
              <w:t xml:space="preserve"> </w:t>
            </w:r>
            <w:proofErr w:type="spellStart"/>
            <w:r>
              <w:t>with</w:t>
            </w:r>
            <w:proofErr w:type="spellEnd"/>
            <w:r>
              <w:t xml:space="preserve"> </w:t>
            </w:r>
            <w:proofErr w:type="spellStart"/>
            <w:r>
              <w:t>biomedical</w:t>
            </w:r>
            <w:proofErr w:type="spellEnd"/>
            <w:r>
              <w:t xml:space="preserve"> </w:t>
            </w:r>
            <w:proofErr w:type="spellStart"/>
            <w:r>
              <w:t>methods</w:t>
            </w:r>
            <w:proofErr w:type="spellEnd"/>
            <w:r>
              <w:t>.</w:t>
            </w:r>
          </w:p>
        </w:tc>
      </w:tr>
    </w:tbl>
    <w:p w14:paraId="48DD3D68"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0313C009"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6A89A14F" w14:textId="77777777" w:rsidR="0013402F" w:rsidRDefault="005F4879">
            <w:r>
              <w:t>Predvideni študijski rezultati:</w:t>
            </w:r>
          </w:p>
        </w:tc>
        <w:tc>
          <w:tcPr>
            <w:tcW w:w="2500" w:type="pct"/>
          </w:tcPr>
          <w:p w14:paraId="3CFE4E6F" w14:textId="77777777" w:rsidR="0013402F" w:rsidRDefault="005F4879">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3402F" w14:paraId="155E1AF7" w14:textId="77777777">
        <w:tc>
          <w:tcPr>
            <w:tcW w:w="0" w:type="auto"/>
          </w:tcPr>
          <w:p w14:paraId="27BAC63A" w14:textId="77777777" w:rsidR="0013402F" w:rsidRDefault="005F4879">
            <w:r>
              <w:t>Znanje in razumevanje:</w:t>
            </w:r>
          </w:p>
          <w:p w14:paraId="43537850" w14:textId="77777777" w:rsidR="0013402F" w:rsidRDefault="005F4879">
            <w:r>
              <w:t xml:space="preserve">Predmet povezuje znanja iz področja kužnih bolezni </w:t>
            </w:r>
            <w:proofErr w:type="spellStart"/>
            <w:r>
              <w:t>živali,epidemiologije</w:t>
            </w:r>
            <w:proofErr w:type="spellEnd"/>
            <w:r>
              <w:t xml:space="preserve"> in analize rizika z znanjem iz področja vplivov živali na okolje in okolja na živali.</w:t>
            </w:r>
          </w:p>
        </w:tc>
        <w:tc>
          <w:tcPr>
            <w:tcW w:w="0" w:type="auto"/>
          </w:tcPr>
          <w:p w14:paraId="743B6C5A" w14:textId="77777777" w:rsidR="0013402F" w:rsidRDefault="005F4879">
            <w:proofErr w:type="spellStart"/>
            <w:r>
              <w:t>Knowledge</w:t>
            </w:r>
            <w:proofErr w:type="spellEnd"/>
            <w:r>
              <w:t xml:space="preserve"> </w:t>
            </w:r>
            <w:proofErr w:type="spellStart"/>
            <w:r>
              <w:t>and</w:t>
            </w:r>
            <w:proofErr w:type="spellEnd"/>
            <w:r>
              <w:t xml:space="preserve"> </w:t>
            </w:r>
            <w:proofErr w:type="spellStart"/>
            <w:r>
              <w:t>understanding</w:t>
            </w:r>
            <w:proofErr w:type="spellEnd"/>
            <w:r>
              <w:t>:</w:t>
            </w:r>
          </w:p>
          <w:p w14:paraId="26B8A9FD" w14:textId="77777777" w:rsidR="0013402F" w:rsidRDefault="005F4879">
            <w:proofErr w:type="spellStart"/>
            <w:r>
              <w:t>The</w:t>
            </w:r>
            <w:proofErr w:type="spellEnd"/>
            <w:r>
              <w:t xml:space="preserve"> </w:t>
            </w:r>
            <w:proofErr w:type="spellStart"/>
            <w:r>
              <w:t>subject</w:t>
            </w:r>
            <w:proofErr w:type="spellEnd"/>
            <w:r>
              <w:t xml:space="preserve"> </w:t>
            </w:r>
            <w:proofErr w:type="spellStart"/>
            <w:r>
              <w:t>connetc</w:t>
            </w:r>
            <w:proofErr w:type="spellEnd"/>
            <w:r>
              <w:t xml:space="preserve"> </w:t>
            </w:r>
            <w:proofErr w:type="spellStart"/>
            <w:r>
              <w:t>the</w:t>
            </w:r>
            <w:proofErr w:type="spellEnd"/>
            <w:r>
              <w:t xml:space="preserve"> </w:t>
            </w:r>
            <w:proofErr w:type="spellStart"/>
            <w:r>
              <w:t>kowledge</w:t>
            </w:r>
            <w:proofErr w:type="spellEnd"/>
            <w:r>
              <w:t xml:space="preserve"> </w:t>
            </w:r>
            <w:proofErr w:type="spellStart"/>
            <w:r>
              <w:t>of</w:t>
            </w:r>
            <w:proofErr w:type="spellEnd"/>
            <w:r>
              <w:t xml:space="preserve"> </w:t>
            </w:r>
            <w:proofErr w:type="spellStart"/>
            <w:r>
              <w:t>animal</w:t>
            </w:r>
            <w:proofErr w:type="spellEnd"/>
            <w:r>
              <w:t xml:space="preserve"> </w:t>
            </w:r>
            <w:proofErr w:type="spellStart"/>
            <w:r>
              <w:t>contagious</w:t>
            </w:r>
            <w:proofErr w:type="spellEnd"/>
            <w:r>
              <w:t xml:space="preserve"> </w:t>
            </w:r>
            <w:proofErr w:type="spellStart"/>
            <w:r>
              <w:t>diseases,epidemiology</w:t>
            </w:r>
            <w:proofErr w:type="spellEnd"/>
            <w:r>
              <w:t xml:space="preserve"> </w:t>
            </w:r>
            <w:proofErr w:type="spellStart"/>
            <w:r>
              <w:t>and</w:t>
            </w:r>
            <w:proofErr w:type="spellEnd"/>
            <w:r>
              <w:t xml:space="preserve"> </w:t>
            </w:r>
            <w:proofErr w:type="spellStart"/>
            <w:r>
              <w:t>risk</w:t>
            </w:r>
            <w:proofErr w:type="spellEnd"/>
            <w:r>
              <w:t xml:space="preserve"> </w:t>
            </w:r>
            <w:proofErr w:type="spellStart"/>
            <w:r>
              <w:t>analysis</w:t>
            </w:r>
            <w:proofErr w:type="spellEnd"/>
            <w:r>
              <w:t xml:space="preserve"> </w:t>
            </w:r>
            <w:proofErr w:type="spellStart"/>
            <w:r>
              <w:t>with</w:t>
            </w:r>
            <w:proofErr w:type="spellEnd"/>
            <w:r>
              <w:t xml:space="preserve"> </w:t>
            </w:r>
            <w:proofErr w:type="spellStart"/>
            <w:r>
              <w:t>knowledge</w:t>
            </w:r>
            <w:proofErr w:type="spellEnd"/>
            <w:r>
              <w:t xml:space="preserve"> </w:t>
            </w:r>
            <w:proofErr w:type="spellStart"/>
            <w:r>
              <w:t>of</w:t>
            </w:r>
            <w:proofErr w:type="spellEnd"/>
            <w:r>
              <w:t xml:space="preserve"> influence </w:t>
            </w:r>
            <w:proofErr w:type="spellStart"/>
            <w:r>
              <w:t>of</w:t>
            </w:r>
            <w:proofErr w:type="spellEnd"/>
            <w:r>
              <w:t xml:space="preserve"> </w:t>
            </w:r>
            <w:proofErr w:type="spellStart"/>
            <w:r>
              <w:t>animals</w:t>
            </w:r>
            <w:proofErr w:type="spellEnd"/>
            <w:r>
              <w:t xml:space="preserve"> on </w:t>
            </w:r>
            <w:proofErr w:type="spellStart"/>
            <w:r>
              <w:t>environement</w:t>
            </w:r>
            <w:proofErr w:type="spellEnd"/>
            <w:r>
              <w:t xml:space="preserve"> </w:t>
            </w:r>
            <w:proofErr w:type="spellStart"/>
            <w:r>
              <w:t>and</w:t>
            </w:r>
            <w:proofErr w:type="spellEnd"/>
            <w:r>
              <w:t xml:space="preserve"> </w:t>
            </w:r>
            <w:proofErr w:type="spellStart"/>
            <w:r>
              <w:t>environemet</w:t>
            </w:r>
            <w:proofErr w:type="spellEnd"/>
            <w:r>
              <w:t xml:space="preserve"> on </w:t>
            </w:r>
            <w:proofErr w:type="spellStart"/>
            <w:r>
              <w:t>animals</w:t>
            </w:r>
            <w:proofErr w:type="spellEnd"/>
            <w:r>
              <w:t>.</w:t>
            </w:r>
          </w:p>
        </w:tc>
      </w:tr>
    </w:tbl>
    <w:p w14:paraId="563D3737"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28FE078E"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057C2FBF" w14:textId="77777777" w:rsidR="0013402F" w:rsidRDefault="005F4879">
            <w:r>
              <w:t>Metode poučevanja in učenja:</w:t>
            </w:r>
          </w:p>
        </w:tc>
        <w:tc>
          <w:tcPr>
            <w:tcW w:w="2500" w:type="pct"/>
          </w:tcPr>
          <w:p w14:paraId="0840620B" w14:textId="77777777" w:rsidR="0013402F" w:rsidRDefault="005F4879">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3402F" w14:paraId="4F8F42F3" w14:textId="77777777">
        <w:tc>
          <w:tcPr>
            <w:tcW w:w="0" w:type="auto"/>
          </w:tcPr>
          <w:p w14:paraId="347497F8" w14:textId="77777777" w:rsidR="0013402F" w:rsidRDefault="005F4879">
            <w:pPr>
              <w:pStyle w:val="Odstavekseznama"/>
              <w:numPr>
                <w:ilvl w:val="0"/>
                <w:numId w:val="148"/>
              </w:numPr>
              <w:ind w:left="357" w:hanging="357"/>
            </w:pPr>
            <w:r>
              <w:t>predavanja</w:t>
            </w:r>
          </w:p>
          <w:p w14:paraId="77F6E693" w14:textId="77777777" w:rsidR="0013402F" w:rsidRDefault="005F4879">
            <w:pPr>
              <w:pStyle w:val="Odstavekseznama"/>
              <w:numPr>
                <w:ilvl w:val="0"/>
                <w:numId w:val="148"/>
              </w:numPr>
              <w:ind w:left="357" w:hanging="357"/>
            </w:pPr>
            <w:r>
              <w:t>literatura</w:t>
            </w:r>
          </w:p>
        </w:tc>
        <w:tc>
          <w:tcPr>
            <w:tcW w:w="0" w:type="auto"/>
          </w:tcPr>
          <w:p w14:paraId="55F87B4E" w14:textId="77777777" w:rsidR="0013402F" w:rsidRDefault="005F4879">
            <w:pPr>
              <w:pStyle w:val="Odstavekseznama"/>
              <w:numPr>
                <w:ilvl w:val="0"/>
                <w:numId w:val="149"/>
              </w:numPr>
              <w:ind w:left="357" w:hanging="357"/>
            </w:pPr>
            <w:proofErr w:type="spellStart"/>
            <w:r>
              <w:t>lectures</w:t>
            </w:r>
            <w:proofErr w:type="spellEnd"/>
          </w:p>
          <w:p w14:paraId="389F3A60" w14:textId="77777777" w:rsidR="0013402F" w:rsidRDefault="005F4879">
            <w:pPr>
              <w:pStyle w:val="Odstavekseznama"/>
              <w:numPr>
                <w:ilvl w:val="0"/>
                <w:numId w:val="149"/>
              </w:numPr>
              <w:ind w:left="357" w:hanging="357"/>
            </w:pPr>
            <w:r>
              <w:t> literature</w:t>
            </w:r>
            <w:r>
              <w:rPr>
                <w:b/>
              </w:rPr>
              <w:t xml:space="preserve"> </w:t>
            </w:r>
          </w:p>
        </w:tc>
      </w:tr>
    </w:tbl>
    <w:p w14:paraId="46084875" w14:textId="77777777" w:rsidR="0013402F" w:rsidRDefault="0013402F"/>
    <w:tbl>
      <w:tblPr>
        <w:tblStyle w:val="DefaultTable"/>
        <w:tblW w:w="5000" w:type="pct"/>
        <w:tblLook w:val="04A0" w:firstRow="1" w:lastRow="0" w:firstColumn="1" w:lastColumn="0" w:noHBand="0" w:noVBand="1"/>
      </w:tblPr>
      <w:tblGrid>
        <w:gridCol w:w="4045"/>
        <w:gridCol w:w="1548"/>
        <w:gridCol w:w="4045"/>
      </w:tblGrid>
      <w:tr w:rsidR="0013402F" w14:paraId="5381301C" w14:textId="77777777" w:rsidTr="0013402F">
        <w:trPr>
          <w:cnfStyle w:val="100000000000" w:firstRow="1" w:lastRow="0" w:firstColumn="0" w:lastColumn="0" w:oddVBand="0" w:evenVBand="0" w:oddHBand="0" w:evenHBand="0" w:firstRowFirstColumn="0" w:firstRowLastColumn="0" w:lastRowFirstColumn="0" w:lastRowLastColumn="0"/>
        </w:trPr>
        <w:tc>
          <w:tcPr>
            <w:tcW w:w="2200" w:type="pct"/>
          </w:tcPr>
          <w:p w14:paraId="46D084B9" w14:textId="77777777" w:rsidR="0013402F" w:rsidRDefault="005F4879">
            <w:r>
              <w:t>Načini ocenjevanja:</w:t>
            </w:r>
          </w:p>
        </w:tc>
        <w:tc>
          <w:tcPr>
            <w:tcW w:w="600" w:type="pct"/>
          </w:tcPr>
          <w:p w14:paraId="48808D57" w14:textId="77777777" w:rsidR="0013402F" w:rsidRDefault="005F4879">
            <w:pPr>
              <w:keepNext/>
              <w:jc w:val="center"/>
            </w:pPr>
            <w:r>
              <w:t>Delež/</w:t>
            </w:r>
            <w:proofErr w:type="spellStart"/>
            <w:r>
              <w:t>Weight</w:t>
            </w:r>
            <w:proofErr w:type="spellEnd"/>
          </w:p>
        </w:tc>
        <w:tc>
          <w:tcPr>
            <w:tcW w:w="2200" w:type="pct"/>
          </w:tcPr>
          <w:p w14:paraId="06BB1E2C" w14:textId="77777777" w:rsidR="0013402F" w:rsidRDefault="005F4879">
            <w:proofErr w:type="spellStart"/>
            <w:r>
              <w:t>Assessment</w:t>
            </w:r>
            <w:proofErr w:type="spellEnd"/>
            <w:r>
              <w:t>:</w:t>
            </w:r>
          </w:p>
        </w:tc>
      </w:tr>
      <w:tr w:rsidR="0013402F" w14:paraId="4A250564" w14:textId="77777777">
        <w:tc>
          <w:tcPr>
            <w:tcW w:w="0" w:type="auto"/>
          </w:tcPr>
          <w:p w14:paraId="1E1F8FDF" w14:textId="77777777" w:rsidR="0013402F" w:rsidRDefault="005F4879">
            <w:r>
              <w:t>Izdelava seminarske naloge</w:t>
            </w:r>
          </w:p>
        </w:tc>
        <w:tc>
          <w:tcPr>
            <w:tcW w:w="0" w:type="auto"/>
          </w:tcPr>
          <w:p w14:paraId="3BDF0E7E" w14:textId="77777777" w:rsidR="0013402F" w:rsidRDefault="005F4879">
            <w:pPr>
              <w:keepNext/>
              <w:jc w:val="center"/>
            </w:pPr>
            <w:r>
              <w:t>80,00 %</w:t>
            </w:r>
          </w:p>
        </w:tc>
        <w:tc>
          <w:tcPr>
            <w:tcW w:w="0" w:type="auto"/>
          </w:tcPr>
          <w:p w14:paraId="773BBF41" w14:textId="77777777" w:rsidR="0013402F" w:rsidRDefault="005F4879">
            <w:r>
              <w:t xml:space="preserve">Seminar </w:t>
            </w:r>
            <w:proofErr w:type="spellStart"/>
            <w:r>
              <w:t>paper</w:t>
            </w:r>
            <w:proofErr w:type="spellEnd"/>
            <w:r>
              <w:t xml:space="preserve">  </w:t>
            </w:r>
          </w:p>
        </w:tc>
      </w:tr>
      <w:tr w:rsidR="0013402F" w14:paraId="3CD0977A" w14:textId="77777777">
        <w:tc>
          <w:tcPr>
            <w:tcW w:w="0" w:type="auto"/>
          </w:tcPr>
          <w:p w14:paraId="094CB302" w14:textId="77777777" w:rsidR="0013402F" w:rsidRDefault="005F4879">
            <w:r>
              <w:t>Izpit</w:t>
            </w:r>
          </w:p>
        </w:tc>
        <w:tc>
          <w:tcPr>
            <w:tcW w:w="0" w:type="auto"/>
          </w:tcPr>
          <w:p w14:paraId="5E7C19DC" w14:textId="77777777" w:rsidR="0013402F" w:rsidRDefault="005F4879">
            <w:pPr>
              <w:keepNext/>
              <w:jc w:val="center"/>
            </w:pPr>
            <w:r>
              <w:t>20,00 %</w:t>
            </w:r>
          </w:p>
        </w:tc>
        <w:tc>
          <w:tcPr>
            <w:tcW w:w="0" w:type="auto"/>
          </w:tcPr>
          <w:p w14:paraId="59F8E75C" w14:textId="77777777" w:rsidR="0013402F" w:rsidRDefault="005F4879">
            <w:proofErr w:type="spellStart"/>
            <w:r>
              <w:t>Examination</w:t>
            </w:r>
            <w:proofErr w:type="spellEnd"/>
          </w:p>
        </w:tc>
      </w:tr>
    </w:tbl>
    <w:p w14:paraId="2950021B" w14:textId="77777777" w:rsidR="0013402F" w:rsidRDefault="0013402F"/>
    <w:tbl>
      <w:tblPr>
        <w:tblStyle w:val="DefaultTable"/>
        <w:tblW w:w="5000" w:type="pct"/>
        <w:tblLook w:val="04A0" w:firstRow="1" w:lastRow="0" w:firstColumn="1" w:lastColumn="0" w:noHBand="0" w:noVBand="1"/>
      </w:tblPr>
      <w:tblGrid>
        <w:gridCol w:w="4819"/>
        <w:gridCol w:w="4819"/>
      </w:tblGrid>
      <w:tr w:rsidR="0013402F" w14:paraId="10FCE2DD" w14:textId="77777777" w:rsidTr="0013402F">
        <w:trPr>
          <w:cnfStyle w:val="100000000000" w:firstRow="1" w:lastRow="0" w:firstColumn="0" w:lastColumn="0" w:oddVBand="0" w:evenVBand="0" w:oddHBand="0" w:evenHBand="0" w:firstRowFirstColumn="0" w:firstRowLastColumn="0" w:lastRowFirstColumn="0" w:lastRowLastColumn="0"/>
        </w:trPr>
        <w:tc>
          <w:tcPr>
            <w:tcW w:w="2500" w:type="pct"/>
          </w:tcPr>
          <w:p w14:paraId="7D6D9707" w14:textId="77777777" w:rsidR="0013402F" w:rsidRDefault="005F4879">
            <w:r>
              <w:t>Ocenjevalna lestvica:</w:t>
            </w:r>
          </w:p>
        </w:tc>
        <w:tc>
          <w:tcPr>
            <w:tcW w:w="2500" w:type="pct"/>
          </w:tcPr>
          <w:p w14:paraId="7047E3D9" w14:textId="77777777" w:rsidR="0013402F" w:rsidRDefault="005F4879">
            <w:proofErr w:type="spellStart"/>
            <w:r>
              <w:t>Grading</w:t>
            </w:r>
            <w:proofErr w:type="spellEnd"/>
            <w:r>
              <w:t xml:space="preserve"> </w:t>
            </w:r>
            <w:proofErr w:type="spellStart"/>
            <w:r>
              <w:t>system</w:t>
            </w:r>
            <w:proofErr w:type="spellEnd"/>
            <w:r>
              <w:t>:</w:t>
            </w:r>
          </w:p>
        </w:tc>
      </w:tr>
      <w:tr w:rsidR="0013402F" w14:paraId="118D558A" w14:textId="77777777">
        <w:tc>
          <w:tcPr>
            <w:tcW w:w="0" w:type="auto"/>
          </w:tcPr>
          <w:p w14:paraId="5097E278" w14:textId="77777777" w:rsidR="0013402F" w:rsidRDefault="0013402F"/>
        </w:tc>
        <w:tc>
          <w:tcPr>
            <w:tcW w:w="0" w:type="auto"/>
          </w:tcPr>
          <w:p w14:paraId="6DD7F98C" w14:textId="77777777" w:rsidR="0013402F" w:rsidRDefault="0013402F"/>
        </w:tc>
      </w:tr>
    </w:tbl>
    <w:p w14:paraId="76175556" w14:textId="77777777" w:rsidR="0013402F" w:rsidRDefault="0013402F"/>
    <w:tbl>
      <w:tblPr>
        <w:tblStyle w:val="DefaultTable"/>
        <w:tblW w:w="5000" w:type="pct"/>
        <w:tblLook w:val="04A0" w:firstRow="1" w:lastRow="0" w:firstColumn="1" w:lastColumn="0" w:noHBand="0" w:noVBand="1"/>
      </w:tblPr>
      <w:tblGrid>
        <w:gridCol w:w="9638"/>
      </w:tblGrid>
      <w:tr w:rsidR="0013402F" w14:paraId="296C6E07"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7831CC02" w14:textId="77777777" w:rsidR="0013402F" w:rsidRDefault="005F4879">
            <w:r>
              <w:t>Reference nosilca/</w:t>
            </w:r>
            <w:proofErr w:type="spellStart"/>
            <w:r>
              <w:t>Lecturer's</w:t>
            </w:r>
            <w:proofErr w:type="spellEnd"/>
            <w:r>
              <w:t xml:space="preserve"> </w:t>
            </w:r>
            <w:proofErr w:type="spellStart"/>
            <w:r>
              <w:t>references</w:t>
            </w:r>
            <w:proofErr w:type="spellEnd"/>
            <w:r>
              <w:t>:</w:t>
            </w:r>
          </w:p>
        </w:tc>
      </w:tr>
      <w:tr w:rsidR="0013402F" w14:paraId="55567E59" w14:textId="77777777">
        <w:tc>
          <w:tcPr>
            <w:tcW w:w="0" w:type="auto"/>
          </w:tcPr>
          <w:p w14:paraId="3FC5BB6A" w14:textId="77777777" w:rsidR="0013402F" w:rsidRDefault="005F4879">
            <w:proofErr w:type="spellStart"/>
            <w:r>
              <w:t>Zecchin</w:t>
            </w:r>
            <w:proofErr w:type="spellEnd"/>
            <w:r>
              <w:t xml:space="preserve"> B, De </w:t>
            </w:r>
            <w:proofErr w:type="spellStart"/>
            <w:r>
              <w:t>Nardi</w:t>
            </w:r>
            <w:proofErr w:type="spellEnd"/>
            <w:r>
              <w:t xml:space="preserve"> M, </w:t>
            </w:r>
            <w:proofErr w:type="spellStart"/>
            <w:r>
              <w:t>Nouvellet</w:t>
            </w:r>
            <w:proofErr w:type="spellEnd"/>
            <w:r>
              <w:t xml:space="preserve"> P, </w:t>
            </w:r>
            <w:proofErr w:type="spellStart"/>
            <w:r>
              <w:t>Vernesi</w:t>
            </w:r>
            <w:proofErr w:type="spellEnd"/>
            <w:r>
              <w:t xml:space="preserve"> C, </w:t>
            </w:r>
            <w:proofErr w:type="spellStart"/>
            <w:r>
              <w:t>Babbucci</w:t>
            </w:r>
            <w:proofErr w:type="spellEnd"/>
            <w:r>
              <w:t xml:space="preserve"> M, </w:t>
            </w:r>
            <w:proofErr w:type="spellStart"/>
            <w:r>
              <w:t>Crestanello</w:t>
            </w:r>
            <w:proofErr w:type="spellEnd"/>
            <w:r>
              <w:t xml:space="preserve"> B, </w:t>
            </w:r>
            <w:proofErr w:type="spellStart"/>
            <w:r>
              <w:t>Bagó</w:t>
            </w:r>
            <w:proofErr w:type="spellEnd"/>
            <w:r>
              <w:t xml:space="preserve"> Z, </w:t>
            </w:r>
            <w:proofErr w:type="spellStart"/>
            <w:r>
              <w:t>Bedeković</w:t>
            </w:r>
            <w:proofErr w:type="spellEnd"/>
            <w:r>
              <w:t xml:space="preserve"> T, </w:t>
            </w:r>
            <w:r>
              <w:rPr>
                <w:b/>
              </w:rPr>
              <w:t>Hostnik P</w:t>
            </w:r>
            <w:r>
              <w:t xml:space="preserve">, Milani A, </w:t>
            </w:r>
            <w:proofErr w:type="spellStart"/>
            <w:r>
              <w:t>Donnelly</w:t>
            </w:r>
            <w:proofErr w:type="spellEnd"/>
            <w:r>
              <w:t xml:space="preserve"> CA, </w:t>
            </w:r>
            <w:proofErr w:type="spellStart"/>
            <w:r>
              <w:t>Bargelloni</w:t>
            </w:r>
            <w:proofErr w:type="spellEnd"/>
            <w:r>
              <w:t xml:space="preserve"> L, </w:t>
            </w:r>
            <w:proofErr w:type="spellStart"/>
            <w:r>
              <w:t>Lorenzetto</w:t>
            </w:r>
            <w:proofErr w:type="spellEnd"/>
            <w:r>
              <w:t xml:space="preserve"> M, </w:t>
            </w:r>
            <w:proofErr w:type="spellStart"/>
            <w:r>
              <w:t>Citterio</w:t>
            </w:r>
            <w:proofErr w:type="spellEnd"/>
            <w:r>
              <w:t xml:space="preserve"> C, </w:t>
            </w:r>
            <w:proofErr w:type="spellStart"/>
            <w:r>
              <w:t>Obber</w:t>
            </w:r>
            <w:proofErr w:type="spellEnd"/>
            <w:r>
              <w:t xml:space="preserve"> F, De </w:t>
            </w:r>
            <w:proofErr w:type="spellStart"/>
            <w:r>
              <w:t>Benedictis</w:t>
            </w:r>
            <w:proofErr w:type="spellEnd"/>
            <w:r>
              <w:t xml:space="preserve"> P, </w:t>
            </w:r>
            <w:proofErr w:type="spellStart"/>
            <w:r>
              <w:t>Cattoli</w:t>
            </w:r>
            <w:proofErr w:type="spellEnd"/>
            <w:r>
              <w:t xml:space="preserve"> G. </w:t>
            </w:r>
            <w:hyperlink r:id="rId284" w:history="1">
              <w:proofErr w:type="spellStart"/>
              <w:r>
                <w:rPr>
                  <w:rStyle w:val="Hiperpovezava"/>
                </w:rPr>
                <w:t>Genetic</w:t>
              </w:r>
              <w:proofErr w:type="spellEnd"/>
              <w:r>
                <w:rPr>
                  <w:rStyle w:val="Hiperpovezava"/>
                </w:rPr>
                <w:t xml:space="preserve"> </w:t>
              </w:r>
              <w:proofErr w:type="spellStart"/>
              <w:r>
                <w:rPr>
                  <w:rStyle w:val="Hiperpovezava"/>
                </w:rPr>
                <w:t>and</w:t>
              </w:r>
              <w:proofErr w:type="spellEnd"/>
              <w:r>
                <w:rPr>
                  <w:rStyle w:val="Hiperpovezava"/>
                </w:rPr>
                <w:t xml:space="preserve"> </w:t>
              </w:r>
              <w:proofErr w:type="spellStart"/>
              <w:r>
                <w:rPr>
                  <w:rStyle w:val="Hiperpovezava"/>
                </w:rPr>
                <w:t>spatial</w:t>
              </w:r>
              <w:proofErr w:type="spellEnd"/>
              <w:r>
                <w:rPr>
                  <w:rStyle w:val="Hiperpovezava"/>
                </w:rPr>
                <w:t xml:space="preserve"> </w:t>
              </w:r>
              <w:proofErr w:type="spellStart"/>
              <w:r>
                <w:rPr>
                  <w:rStyle w:val="Hiperpovezava"/>
                </w:rPr>
                <w:t>characterization</w:t>
              </w:r>
              <w:proofErr w:type="spellEnd"/>
              <w:r>
                <w:rPr>
                  <w:rStyle w:val="Hiperpovezava"/>
                </w:rPr>
                <w:t xml:space="preserve"> </w:t>
              </w:r>
              <w:proofErr w:type="spellStart"/>
              <w:r>
                <w:rPr>
                  <w:rStyle w:val="Hiperpovezava"/>
                </w:rPr>
                <w:t>of</w:t>
              </w:r>
              <w:proofErr w:type="spellEnd"/>
              <w:r>
                <w:rPr>
                  <w:rStyle w:val="Hiperpovezava"/>
                </w:rPr>
                <w:t xml:space="preserve"> </w:t>
              </w:r>
              <w:proofErr w:type="spellStart"/>
              <w:r>
                <w:rPr>
                  <w:rStyle w:val="Hiperpovezava"/>
                </w:rPr>
                <w:t>the</w:t>
              </w:r>
              <w:proofErr w:type="spellEnd"/>
              <w:r>
                <w:rPr>
                  <w:rStyle w:val="Hiperpovezava"/>
                </w:rPr>
                <w:t xml:space="preserve"> red </w:t>
              </w:r>
              <w:proofErr w:type="spellStart"/>
              <w:r>
                <w:rPr>
                  <w:rStyle w:val="Hiperpovezava"/>
                </w:rPr>
                <w:t>fox</w:t>
              </w:r>
              <w:proofErr w:type="spellEnd"/>
              <w:r>
                <w:rPr>
                  <w:rStyle w:val="Hiperpovezava"/>
                </w:rPr>
                <w:t xml:space="preserve"> (</w:t>
              </w:r>
              <w:proofErr w:type="spellStart"/>
              <w:r>
                <w:rPr>
                  <w:rStyle w:val="Hiperpovezava"/>
                </w:rPr>
                <w:t>Vulpes</w:t>
              </w:r>
              <w:proofErr w:type="spellEnd"/>
              <w:r>
                <w:rPr>
                  <w:rStyle w:val="Hiperpovezava"/>
                </w:rPr>
                <w:t xml:space="preserve"> </w:t>
              </w:r>
              <w:proofErr w:type="spellStart"/>
              <w:r>
                <w:rPr>
                  <w:rStyle w:val="Hiperpovezava"/>
                </w:rPr>
                <w:t>vulpes</w:t>
              </w:r>
              <w:proofErr w:type="spellEnd"/>
              <w:r>
                <w:rPr>
                  <w:rStyle w:val="Hiperpovezava"/>
                </w:rPr>
                <w:t xml:space="preserve">) </w:t>
              </w:r>
              <w:proofErr w:type="spellStart"/>
              <w:r>
                <w:rPr>
                  <w:rStyle w:val="Hiperpovezava"/>
                </w:rPr>
                <w:t>population</w:t>
              </w:r>
              <w:proofErr w:type="spellEnd"/>
              <w:r>
                <w:rPr>
                  <w:rStyle w:val="Hiperpovezava"/>
                </w:rPr>
                <w:t xml:space="preserve"> in </w:t>
              </w:r>
              <w:proofErr w:type="spellStart"/>
              <w:r>
                <w:rPr>
                  <w:rStyle w:val="Hiperpovezava"/>
                </w:rPr>
                <w:t>the</w:t>
              </w:r>
              <w:proofErr w:type="spellEnd"/>
              <w:r>
                <w:rPr>
                  <w:rStyle w:val="Hiperpovezava"/>
                </w:rPr>
                <w:t xml:space="preserve"> area </w:t>
              </w:r>
              <w:proofErr w:type="spellStart"/>
              <w:r>
                <w:rPr>
                  <w:rStyle w:val="Hiperpovezava"/>
                </w:rPr>
                <w:t>stretching</w:t>
              </w:r>
              <w:proofErr w:type="spellEnd"/>
              <w:r>
                <w:rPr>
                  <w:rStyle w:val="Hiperpovezava"/>
                </w:rPr>
                <w:t xml:space="preserve"> </w:t>
              </w:r>
              <w:proofErr w:type="spellStart"/>
              <w:r>
                <w:rPr>
                  <w:rStyle w:val="Hiperpovezava"/>
                </w:rPr>
                <w:t>between</w:t>
              </w:r>
              <w:proofErr w:type="spellEnd"/>
              <w:r>
                <w:rPr>
                  <w:rStyle w:val="Hiperpovezava"/>
                </w:rPr>
                <w:t xml:space="preserve"> </w:t>
              </w:r>
              <w:proofErr w:type="spellStart"/>
              <w:r>
                <w:rPr>
                  <w:rStyle w:val="Hiperpovezava"/>
                </w:rPr>
                <w:t>the</w:t>
              </w:r>
              <w:proofErr w:type="spellEnd"/>
              <w:r>
                <w:rPr>
                  <w:rStyle w:val="Hiperpovezava"/>
                </w:rPr>
                <w:t xml:space="preserve"> </w:t>
              </w:r>
              <w:proofErr w:type="spellStart"/>
              <w:r>
                <w:rPr>
                  <w:rStyle w:val="Hiperpovezava"/>
                </w:rPr>
                <w:t>Eastern</w:t>
              </w:r>
              <w:proofErr w:type="spellEnd"/>
              <w:r>
                <w:rPr>
                  <w:rStyle w:val="Hiperpovezava"/>
                </w:rPr>
                <w:t xml:space="preserve"> </w:t>
              </w:r>
              <w:proofErr w:type="spellStart"/>
              <w:r>
                <w:rPr>
                  <w:rStyle w:val="Hiperpovezava"/>
                </w:rPr>
                <w:t>and</w:t>
              </w:r>
              <w:proofErr w:type="spellEnd"/>
              <w:r>
                <w:rPr>
                  <w:rStyle w:val="Hiperpovezava"/>
                </w:rPr>
                <w:t xml:space="preserve"> </w:t>
              </w:r>
              <w:proofErr w:type="spellStart"/>
              <w:r>
                <w:rPr>
                  <w:rStyle w:val="Hiperpovezava"/>
                </w:rPr>
                <w:t>Dinaric</w:t>
              </w:r>
              <w:proofErr w:type="spellEnd"/>
              <w:r>
                <w:rPr>
                  <w:rStyle w:val="Hiperpovezava"/>
                </w:rPr>
                <w:t xml:space="preserve"> </w:t>
              </w:r>
              <w:proofErr w:type="spellStart"/>
              <w:r>
                <w:rPr>
                  <w:rStyle w:val="Hiperpovezava"/>
                </w:rPr>
                <w:t>Alps</w:t>
              </w:r>
              <w:proofErr w:type="spellEnd"/>
              <w:r>
                <w:rPr>
                  <w:rStyle w:val="Hiperpovezava"/>
                </w:rPr>
                <w:t xml:space="preserve"> </w:t>
              </w:r>
              <w:proofErr w:type="spellStart"/>
              <w:r>
                <w:rPr>
                  <w:rStyle w:val="Hiperpovezava"/>
                </w:rPr>
                <w:t>and</w:t>
              </w:r>
              <w:proofErr w:type="spellEnd"/>
              <w:r>
                <w:rPr>
                  <w:rStyle w:val="Hiperpovezava"/>
                </w:rPr>
                <w:t xml:space="preserve"> </w:t>
              </w:r>
              <w:proofErr w:type="spellStart"/>
              <w:r>
                <w:rPr>
                  <w:rStyle w:val="Hiperpovezava"/>
                </w:rPr>
                <w:t>its</w:t>
              </w:r>
              <w:proofErr w:type="spellEnd"/>
              <w:r>
                <w:rPr>
                  <w:rStyle w:val="Hiperpovezava"/>
                </w:rPr>
                <w:t xml:space="preserve"> </w:t>
              </w:r>
              <w:proofErr w:type="spellStart"/>
              <w:r>
                <w:rPr>
                  <w:rStyle w:val="Hiperpovezava"/>
                </w:rPr>
                <w:t>relationship</w:t>
              </w:r>
              <w:proofErr w:type="spellEnd"/>
              <w:r>
                <w:rPr>
                  <w:rStyle w:val="Hiperpovezava"/>
                </w:rPr>
                <w:t xml:space="preserve"> </w:t>
              </w:r>
              <w:proofErr w:type="spellStart"/>
              <w:r>
                <w:rPr>
                  <w:rStyle w:val="Hiperpovezava"/>
                </w:rPr>
                <w:t>with</w:t>
              </w:r>
              <w:proofErr w:type="spellEnd"/>
              <w:r>
                <w:rPr>
                  <w:rStyle w:val="Hiperpovezava"/>
                </w:rPr>
                <w:t xml:space="preserve"> rabies </w:t>
              </w:r>
              <w:proofErr w:type="spellStart"/>
              <w:r>
                <w:rPr>
                  <w:rStyle w:val="Hiperpovezava"/>
                </w:rPr>
                <w:t>and</w:t>
              </w:r>
              <w:proofErr w:type="spellEnd"/>
              <w:r>
                <w:rPr>
                  <w:rStyle w:val="Hiperpovezava"/>
                </w:rPr>
                <w:t xml:space="preserve"> </w:t>
              </w:r>
              <w:proofErr w:type="spellStart"/>
              <w:r>
                <w:rPr>
                  <w:rStyle w:val="Hiperpovezava"/>
                </w:rPr>
                <w:t>canine</w:t>
              </w:r>
              <w:proofErr w:type="spellEnd"/>
              <w:r>
                <w:rPr>
                  <w:rStyle w:val="Hiperpovezava"/>
                </w:rPr>
                <w:t xml:space="preserve"> </w:t>
              </w:r>
              <w:proofErr w:type="spellStart"/>
              <w:r>
                <w:rPr>
                  <w:rStyle w:val="Hiperpovezava"/>
                </w:rPr>
                <w:t>distemper</w:t>
              </w:r>
              <w:proofErr w:type="spellEnd"/>
              <w:r>
                <w:rPr>
                  <w:rStyle w:val="Hiperpovezava"/>
                </w:rPr>
                <w:t xml:space="preserve"> </w:t>
              </w:r>
              <w:proofErr w:type="spellStart"/>
              <w:r>
                <w:rPr>
                  <w:rStyle w:val="Hiperpovezava"/>
                </w:rPr>
                <w:t>dynamics</w:t>
              </w:r>
              <w:proofErr w:type="spellEnd"/>
              <w:r>
                <w:rPr>
                  <w:rStyle w:val="Hiperpovezava"/>
                </w:rPr>
                <w:t>.</w:t>
              </w:r>
            </w:hyperlink>
            <w:r>
              <w:rPr>
                <w:b/>
              </w:rPr>
              <w:t xml:space="preserve"> </w:t>
            </w:r>
            <w:proofErr w:type="spellStart"/>
            <w:r>
              <w:t>PLoS</w:t>
            </w:r>
            <w:proofErr w:type="spellEnd"/>
            <w:r>
              <w:t xml:space="preserve"> One. 2019 Mar 12;14(3)</w:t>
            </w:r>
          </w:p>
          <w:p w14:paraId="1FB3A62E" w14:textId="77777777" w:rsidR="0013402F" w:rsidRDefault="005F4879">
            <w:r>
              <w:t xml:space="preserve">Naglič T, Rihtarič D, </w:t>
            </w:r>
            <w:r>
              <w:rPr>
                <w:b/>
              </w:rPr>
              <w:t>Hostnik P</w:t>
            </w:r>
            <w:r>
              <w:t>, Toplak N, Koren S, Kuhar U, Jamnikar-</w:t>
            </w:r>
            <w:proofErr w:type="spellStart"/>
            <w:r>
              <w:t>Ciglenečki</w:t>
            </w:r>
            <w:proofErr w:type="spellEnd"/>
            <w:r>
              <w:t xml:space="preserve"> U, Kutnjak D, </w:t>
            </w:r>
            <w:proofErr w:type="spellStart"/>
            <w:r>
              <w:t>Steyer</w:t>
            </w:r>
            <w:proofErr w:type="spellEnd"/>
            <w:r>
              <w:t xml:space="preserve"> A. </w:t>
            </w:r>
            <w:hyperlink r:id="rId285" w:history="1">
              <w:proofErr w:type="spellStart"/>
              <w:r>
                <w:rPr>
                  <w:rStyle w:val="Hiperpovezava"/>
                </w:rPr>
                <w:t>Identification</w:t>
              </w:r>
              <w:proofErr w:type="spellEnd"/>
              <w:r>
                <w:rPr>
                  <w:rStyle w:val="Hiperpovezava"/>
                </w:rPr>
                <w:t xml:space="preserve"> </w:t>
              </w:r>
              <w:proofErr w:type="spellStart"/>
              <w:r>
                <w:rPr>
                  <w:rStyle w:val="Hiperpovezava"/>
                </w:rPr>
                <w:t>of</w:t>
              </w:r>
              <w:proofErr w:type="spellEnd"/>
              <w:r>
                <w:rPr>
                  <w:rStyle w:val="Hiperpovezava"/>
                </w:rPr>
                <w:t xml:space="preserve"> novel </w:t>
              </w:r>
              <w:proofErr w:type="spellStart"/>
              <w:r>
                <w:rPr>
                  <w:rStyle w:val="Hiperpovezava"/>
                </w:rPr>
                <w:t>reassortant</w:t>
              </w:r>
              <w:proofErr w:type="spellEnd"/>
              <w:r>
                <w:rPr>
                  <w:rStyle w:val="Hiperpovezava"/>
                </w:rPr>
                <w:t xml:space="preserve"> </w:t>
              </w:r>
              <w:proofErr w:type="spellStart"/>
              <w:r>
                <w:rPr>
                  <w:rStyle w:val="Hiperpovezava"/>
                </w:rPr>
                <w:t>mammalian</w:t>
              </w:r>
              <w:proofErr w:type="spellEnd"/>
              <w:r>
                <w:rPr>
                  <w:rStyle w:val="Hiperpovezava"/>
                </w:rPr>
                <w:t xml:space="preserve"> </w:t>
              </w:r>
              <w:proofErr w:type="spellStart"/>
              <w:r>
                <w:rPr>
                  <w:rStyle w:val="Hiperpovezava"/>
                </w:rPr>
                <w:t>orthoreoviruses</w:t>
              </w:r>
              <w:proofErr w:type="spellEnd"/>
              <w:r>
                <w:rPr>
                  <w:rStyle w:val="Hiperpovezava"/>
                </w:rPr>
                <w:t xml:space="preserve"> </w:t>
              </w:r>
              <w:proofErr w:type="spellStart"/>
              <w:r>
                <w:rPr>
                  <w:rStyle w:val="Hiperpovezava"/>
                </w:rPr>
                <w:t>from</w:t>
              </w:r>
              <w:proofErr w:type="spellEnd"/>
              <w:r>
                <w:rPr>
                  <w:rStyle w:val="Hiperpovezava"/>
                </w:rPr>
                <w:t xml:space="preserve"> </w:t>
              </w:r>
              <w:proofErr w:type="spellStart"/>
              <w:r>
                <w:rPr>
                  <w:rStyle w:val="Hiperpovezava"/>
                </w:rPr>
                <w:t>bats</w:t>
              </w:r>
              <w:proofErr w:type="spellEnd"/>
              <w:r>
                <w:rPr>
                  <w:rStyle w:val="Hiperpovezava"/>
                </w:rPr>
                <w:t xml:space="preserve"> in </w:t>
              </w:r>
              <w:proofErr w:type="spellStart"/>
              <w:r>
                <w:rPr>
                  <w:rStyle w:val="Hiperpovezava"/>
                </w:rPr>
                <w:t>Slovenia</w:t>
              </w:r>
              <w:proofErr w:type="spellEnd"/>
              <w:r>
                <w:rPr>
                  <w:rStyle w:val="Hiperpovezava"/>
                </w:rPr>
                <w:t>.</w:t>
              </w:r>
            </w:hyperlink>
            <w:r>
              <w:t xml:space="preserve"> BMC Vet Res. 2018 </w:t>
            </w:r>
            <w:proofErr w:type="spellStart"/>
            <w:r>
              <w:t>Sep</w:t>
            </w:r>
            <w:proofErr w:type="spellEnd"/>
            <w:r>
              <w:t xml:space="preserve"> 3;14(1):264</w:t>
            </w:r>
          </w:p>
          <w:p w14:paraId="49FAEFED" w14:textId="77777777" w:rsidR="0013402F" w:rsidRDefault="005F4879">
            <w:r>
              <w:rPr>
                <w:b/>
              </w:rPr>
              <w:lastRenderedPageBreak/>
              <w:t>Hostnik P</w:t>
            </w:r>
            <w:r>
              <w:t xml:space="preserve">, </w:t>
            </w:r>
            <w:proofErr w:type="spellStart"/>
            <w:r>
              <w:t>Picard-Meyer</w:t>
            </w:r>
            <w:proofErr w:type="spellEnd"/>
            <w:r>
              <w:t xml:space="preserve"> E, Rihtarič D, Toplak I, </w:t>
            </w:r>
            <w:proofErr w:type="spellStart"/>
            <w:r>
              <w:t>Cliquet</w:t>
            </w:r>
            <w:proofErr w:type="spellEnd"/>
            <w:r>
              <w:t xml:space="preserve"> F. </w:t>
            </w:r>
            <w:hyperlink r:id="rId286" w:history="1">
              <w:proofErr w:type="spellStart"/>
              <w:r>
                <w:rPr>
                  <w:rStyle w:val="Hiperpovezava"/>
                </w:rPr>
                <w:t>Vaccine-induced</w:t>
              </w:r>
              <w:proofErr w:type="spellEnd"/>
              <w:r>
                <w:rPr>
                  <w:rStyle w:val="Hiperpovezava"/>
                </w:rPr>
                <w:t xml:space="preserve"> rabies in a red </w:t>
              </w:r>
              <w:proofErr w:type="spellStart"/>
              <w:r>
                <w:rPr>
                  <w:rStyle w:val="Hiperpovezava"/>
                </w:rPr>
                <w:t>fox</w:t>
              </w:r>
              <w:proofErr w:type="spellEnd"/>
              <w:r>
                <w:rPr>
                  <w:rStyle w:val="Hiperpovezava"/>
                </w:rPr>
                <w:t xml:space="preserve"> (</w:t>
              </w:r>
              <w:proofErr w:type="spellStart"/>
              <w:r>
                <w:rPr>
                  <w:rStyle w:val="Hiperpovezava"/>
                </w:rPr>
                <w:t>Vulpes</w:t>
              </w:r>
              <w:proofErr w:type="spellEnd"/>
              <w:r>
                <w:rPr>
                  <w:rStyle w:val="Hiperpovezava"/>
                </w:rPr>
                <w:t xml:space="preserve"> </w:t>
              </w:r>
              <w:proofErr w:type="spellStart"/>
              <w:r>
                <w:rPr>
                  <w:rStyle w:val="Hiperpovezava"/>
                </w:rPr>
                <w:t>vulpes</w:t>
              </w:r>
              <w:proofErr w:type="spellEnd"/>
              <w:r>
                <w:rPr>
                  <w:rStyle w:val="Hiperpovezava"/>
                </w:rPr>
                <w:t xml:space="preserve">): </w:t>
              </w:r>
              <w:proofErr w:type="spellStart"/>
              <w:r>
                <w:rPr>
                  <w:rStyle w:val="Hiperpovezava"/>
                </w:rPr>
                <w:t>isolation</w:t>
              </w:r>
              <w:proofErr w:type="spellEnd"/>
              <w:r>
                <w:rPr>
                  <w:rStyle w:val="Hiperpovezava"/>
                </w:rPr>
                <w:t xml:space="preserve"> </w:t>
              </w:r>
              <w:proofErr w:type="spellStart"/>
              <w:r>
                <w:rPr>
                  <w:rStyle w:val="Hiperpovezava"/>
                </w:rPr>
                <w:t>of</w:t>
              </w:r>
              <w:proofErr w:type="spellEnd"/>
              <w:r>
                <w:rPr>
                  <w:rStyle w:val="Hiperpovezava"/>
                </w:rPr>
                <w:t xml:space="preserve"> </w:t>
              </w:r>
              <w:proofErr w:type="spellStart"/>
              <w:r>
                <w:rPr>
                  <w:rStyle w:val="Hiperpovezava"/>
                </w:rPr>
                <w:t>vaccine</w:t>
              </w:r>
              <w:proofErr w:type="spellEnd"/>
              <w:r>
                <w:rPr>
                  <w:rStyle w:val="Hiperpovezava"/>
                </w:rPr>
                <w:t xml:space="preserve"> virus in </w:t>
              </w:r>
              <w:proofErr w:type="spellStart"/>
              <w:r>
                <w:rPr>
                  <w:rStyle w:val="Hiperpovezava"/>
                </w:rPr>
                <w:t>brain</w:t>
              </w:r>
              <w:proofErr w:type="spellEnd"/>
              <w:r>
                <w:rPr>
                  <w:rStyle w:val="Hiperpovezava"/>
                </w:rPr>
                <w:t xml:space="preserve"> </w:t>
              </w:r>
              <w:proofErr w:type="spellStart"/>
              <w:r>
                <w:rPr>
                  <w:rStyle w:val="Hiperpovezava"/>
                </w:rPr>
                <w:t>tissue</w:t>
              </w:r>
              <w:proofErr w:type="spellEnd"/>
              <w:r>
                <w:rPr>
                  <w:rStyle w:val="Hiperpovezava"/>
                </w:rPr>
                <w:t xml:space="preserve"> </w:t>
              </w:r>
              <w:proofErr w:type="spellStart"/>
              <w:r>
                <w:rPr>
                  <w:rStyle w:val="Hiperpovezava"/>
                </w:rPr>
                <w:t>and</w:t>
              </w:r>
              <w:proofErr w:type="spellEnd"/>
              <w:r>
                <w:rPr>
                  <w:rStyle w:val="Hiperpovezava"/>
                </w:rPr>
                <w:t xml:space="preserve"> </w:t>
              </w:r>
              <w:proofErr w:type="spellStart"/>
              <w:r>
                <w:rPr>
                  <w:rStyle w:val="Hiperpovezava"/>
                </w:rPr>
                <w:t>salivary</w:t>
              </w:r>
              <w:proofErr w:type="spellEnd"/>
              <w:r>
                <w:rPr>
                  <w:rStyle w:val="Hiperpovezava"/>
                </w:rPr>
                <w:t xml:space="preserve"> </w:t>
              </w:r>
              <w:proofErr w:type="spellStart"/>
              <w:r>
                <w:rPr>
                  <w:rStyle w:val="Hiperpovezava"/>
                </w:rPr>
                <w:t>glands</w:t>
              </w:r>
              <w:proofErr w:type="spellEnd"/>
              <w:r>
                <w:rPr>
                  <w:rStyle w:val="Hiperpovezava"/>
                </w:rPr>
                <w:t>.</w:t>
              </w:r>
            </w:hyperlink>
            <w:r>
              <w:t xml:space="preserve"> J </w:t>
            </w:r>
            <w:proofErr w:type="spellStart"/>
            <w:r>
              <w:t>Wildl</w:t>
            </w:r>
            <w:proofErr w:type="spellEnd"/>
            <w:r>
              <w:t xml:space="preserve"> </w:t>
            </w:r>
            <w:proofErr w:type="spellStart"/>
            <w:r>
              <w:t>Dis</w:t>
            </w:r>
            <w:proofErr w:type="spellEnd"/>
            <w:r>
              <w:t>. 2014 Apr;50(2):397-401.</w:t>
            </w:r>
          </w:p>
          <w:p w14:paraId="3AD3404C" w14:textId="77777777" w:rsidR="0013402F" w:rsidRDefault="005F4879">
            <w:proofErr w:type="spellStart"/>
            <w:r>
              <w:t>Pfaff</w:t>
            </w:r>
            <w:proofErr w:type="spellEnd"/>
            <w:r>
              <w:t xml:space="preserve"> F, Müller T, </w:t>
            </w:r>
            <w:proofErr w:type="spellStart"/>
            <w:r>
              <w:t>Freuling</w:t>
            </w:r>
            <w:proofErr w:type="spellEnd"/>
            <w:r>
              <w:t xml:space="preserve"> CM, </w:t>
            </w:r>
            <w:proofErr w:type="spellStart"/>
            <w:r>
              <w:t>Fehlner-Gardiner</w:t>
            </w:r>
            <w:proofErr w:type="spellEnd"/>
            <w:r>
              <w:t xml:space="preserve"> C, Nadin-Davis S, </w:t>
            </w:r>
            <w:proofErr w:type="spellStart"/>
            <w:r>
              <w:t>Robardet</w:t>
            </w:r>
            <w:proofErr w:type="spellEnd"/>
            <w:r>
              <w:t xml:space="preserve"> E, </w:t>
            </w:r>
            <w:proofErr w:type="spellStart"/>
            <w:r>
              <w:t>Cliquet</w:t>
            </w:r>
            <w:proofErr w:type="spellEnd"/>
            <w:r>
              <w:t xml:space="preserve"> F, </w:t>
            </w:r>
            <w:proofErr w:type="spellStart"/>
            <w:r>
              <w:t>Vuta</w:t>
            </w:r>
            <w:proofErr w:type="spellEnd"/>
            <w:r>
              <w:t xml:space="preserve"> V, </w:t>
            </w:r>
            <w:r>
              <w:rPr>
                <w:b/>
              </w:rPr>
              <w:t>Hostnik P</w:t>
            </w:r>
            <w:r>
              <w:t xml:space="preserve">, </w:t>
            </w:r>
            <w:proofErr w:type="spellStart"/>
            <w:r>
              <w:t>Mettenleiter</w:t>
            </w:r>
            <w:proofErr w:type="spellEnd"/>
            <w:r>
              <w:t xml:space="preserve"> TC, </w:t>
            </w:r>
            <w:proofErr w:type="spellStart"/>
            <w:r>
              <w:t>Beer</w:t>
            </w:r>
            <w:proofErr w:type="spellEnd"/>
            <w:r>
              <w:t xml:space="preserve"> M, </w:t>
            </w:r>
            <w:proofErr w:type="spellStart"/>
            <w:r>
              <w:t>Höper</w:t>
            </w:r>
            <w:proofErr w:type="spellEnd"/>
            <w:r>
              <w:t xml:space="preserve"> D. </w:t>
            </w:r>
            <w:hyperlink r:id="rId287" w:history="1">
              <w:r>
                <w:rPr>
                  <w:rStyle w:val="Hiperpovezava"/>
                </w:rPr>
                <w:t>In-</w:t>
              </w:r>
              <w:proofErr w:type="spellStart"/>
              <w:r>
                <w:rPr>
                  <w:rStyle w:val="Hiperpovezava"/>
                </w:rPr>
                <w:t>depth</w:t>
              </w:r>
              <w:proofErr w:type="spellEnd"/>
              <w:r>
                <w:rPr>
                  <w:rStyle w:val="Hiperpovezava"/>
                </w:rPr>
                <w:t xml:space="preserve"> genome </w:t>
              </w:r>
              <w:proofErr w:type="spellStart"/>
              <w:r>
                <w:rPr>
                  <w:rStyle w:val="Hiperpovezava"/>
                </w:rPr>
                <w:t>analyses</w:t>
              </w:r>
              <w:proofErr w:type="spellEnd"/>
              <w:r>
                <w:rPr>
                  <w:rStyle w:val="Hiperpovezava"/>
                </w:rPr>
                <w:t xml:space="preserve"> </w:t>
              </w:r>
              <w:proofErr w:type="spellStart"/>
              <w:r>
                <w:rPr>
                  <w:rStyle w:val="Hiperpovezava"/>
                </w:rPr>
                <w:t>of</w:t>
              </w:r>
              <w:proofErr w:type="spellEnd"/>
              <w:r>
                <w:rPr>
                  <w:rStyle w:val="Hiperpovezava"/>
                </w:rPr>
                <w:t xml:space="preserve"> </w:t>
              </w:r>
              <w:proofErr w:type="spellStart"/>
              <w:r>
                <w:rPr>
                  <w:rStyle w:val="Hiperpovezava"/>
                </w:rPr>
                <w:t>viruses</w:t>
              </w:r>
              <w:proofErr w:type="spellEnd"/>
              <w:r>
                <w:rPr>
                  <w:rStyle w:val="Hiperpovezava"/>
                </w:rPr>
                <w:t xml:space="preserve"> </w:t>
              </w:r>
              <w:proofErr w:type="spellStart"/>
              <w:r>
                <w:rPr>
                  <w:rStyle w:val="Hiperpovezava"/>
                </w:rPr>
                <w:t>from</w:t>
              </w:r>
              <w:proofErr w:type="spellEnd"/>
              <w:r>
                <w:rPr>
                  <w:rStyle w:val="Hiperpovezava"/>
                </w:rPr>
                <w:t xml:space="preserve"> </w:t>
              </w:r>
              <w:proofErr w:type="spellStart"/>
              <w:r>
                <w:rPr>
                  <w:rStyle w:val="Hiperpovezava"/>
                </w:rPr>
                <w:t>vaccine-derived</w:t>
              </w:r>
              <w:proofErr w:type="spellEnd"/>
              <w:r>
                <w:rPr>
                  <w:rStyle w:val="Hiperpovezava"/>
                </w:rPr>
                <w:t xml:space="preserve"> rabies </w:t>
              </w:r>
              <w:proofErr w:type="spellStart"/>
              <w:r>
                <w:rPr>
                  <w:rStyle w:val="Hiperpovezava"/>
                </w:rPr>
                <w:t>cases</w:t>
              </w:r>
              <w:proofErr w:type="spellEnd"/>
              <w:r>
                <w:rPr>
                  <w:rStyle w:val="Hiperpovezava"/>
                </w:rPr>
                <w:t xml:space="preserve"> </w:t>
              </w:r>
              <w:proofErr w:type="spellStart"/>
              <w:r>
                <w:rPr>
                  <w:rStyle w:val="Hiperpovezava"/>
                </w:rPr>
                <w:t>and</w:t>
              </w:r>
              <w:proofErr w:type="spellEnd"/>
              <w:r>
                <w:rPr>
                  <w:rStyle w:val="Hiperpovezava"/>
                </w:rPr>
                <w:t xml:space="preserve"> </w:t>
              </w:r>
              <w:proofErr w:type="spellStart"/>
              <w:r>
                <w:rPr>
                  <w:rStyle w:val="Hiperpovezava"/>
                </w:rPr>
                <w:t>corresponding</w:t>
              </w:r>
              <w:proofErr w:type="spellEnd"/>
              <w:r>
                <w:rPr>
                  <w:rStyle w:val="Hiperpovezava"/>
                </w:rPr>
                <w:t xml:space="preserve"> live-</w:t>
              </w:r>
              <w:proofErr w:type="spellStart"/>
              <w:r>
                <w:rPr>
                  <w:rStyle w:val="Hiperpovezava"/>
                </w:rPr>
                <w:t>attenuated</w:t>
              </w:r>
              <w:proofErr w:type="spellEnd"/>
              <w:r>
                <w:rPr>
                  <w:rStyle w:val="Hiperpovezava"/>
                </w:rPr>
                <w:t xml:space="preserve"> oral rabies </w:t>
              </w:r>
              <w:proofErr w:type="spellStart"/>
              <w:r>
                <w:rPr>
                  <w:rStyle w:val="Hiperpovezava"/>
                </w:rPr>
                <w:t>vaccines</w:t>
              </w:r>
              <w:proofErr w:type="spellEnd"/>
              <w:r>
                <w:rPr>
                  <w:rStyle w:val="Hiperpovezava"/>
                </w:rPr>
                <w:t>.</w:t>
              </w:r>
            </w:hyperlink>
            <w:r>
              <w:t xml:space="preserve"> </w:t>
            </w:r>
            <w:proofErr w:type="spellStart"/>
            <w:r>
              <w:t>Vaccine</w:t>
            </w:r>
            <w:proofErr w:type="spellEnd"/>
            <w:r>
              <w:t xml:space="preserve">. 2018 Feb 10. </w:t>
            </w:r>
            <w:proofErr w:type="spellStart"/>
            <w:r>
              <w:t>pii</w:t>
            </w:r>
            <w:proofErr w:type="spellEnd"/>
            <w:r>
              <w:t>: S0264-410X(18)30156-7.</w:t>
            </w:r>
          </w:p>
        </w:tc>
      </w:tr>
    </w:tbl>
    <w:p w14:paraId="7239F4E5" w14:textId="77777777" w:rsidR="005F4879" w:rsidRDefault="005F4879"/>
    <w:sectPr w:rsidR="00000000" w:rsidSect="0033686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719F3"/>
    <w:multiLevelType w:val="singleLevel"/>
    <w:tmpl w:val="82D82678"/>
    <w:lvl w:ilvl="0">
      <w:start w:val="1"/>
      <w:numFmt w:val="decimal"/>
      <w:lvlText w:val="%1."/>
      <w:lvlJc w:val="left"/>
      <w:pPr>
        <w:ind w:left="420" w:hanging="360"/>
      </w:pPr>
    </w:lvl>
  </w:abstractNum>
  <w:abstractNum w:abstractNumId="1" w15:restartNumberingAfterBreak="0">
    <w:nsid w:val="0DED7610"/>
    <w:multiLevelType w:val="singleLevel"/>
    <w:tmpl w:val="390A8AB4"/>
    <w:lvl w:ilvl="0">
      <w:numFmt w:val="bullet"/>
      <w:lvlText w:val="o"/>
      <w:lvlJc w:val="left"/>
      <w:pPr>
        <w:ind w:left="420" w:hanging="360"/>
      </w:pPr>
    </w:lvl>
  </w:abstractNum>
  <w:abstractNum w:abstractNumId="2" w15:restartNumberingAfterBreak="0">
    <w:nsid w:val="33307E32"/>
    <w:multiLevelType w:val="singleLevel"/>
    <w:tmpl w:val="327067CC"/>
    <w:lvl w:ilvl="0">
      <w:start w:val="1"/>
      <w:numFmt w:val="lowerLetter"/>
      <w:lvlText w:val="%1."/>
      <w:lvlJc w:val="left"/>
      <w:pPr>
        <w:ind w:left="420" w:hanging="360"/>
      </w:pPr>
    </w:lvl>
  </w:abstractNum>
  <w:abstractNum w:abstractNumId="3" w15:restartNumberingAfterBreak="0">
    <w:nsid w:val="3D6511DB"/>
    <w:multiLevelType w:val="singleLevel"/>
    <w:tmpl w:val="675E2112"/>
    <w:lvl w:ilvl="0">
      <w:numFmt w:val="bullet"/>
      <w:lvlText w:val="•"/>
      <w:lvlJc w:val="left"/>
      <w:pPr>
        <w:ind w:left="420" w:hanging="360"/>
      </w:pPr>
    </w:lvl>
  </w:abstractNum>
  <w:abstractNum w:abstractNumId="4" w15:restartNumberingAfterBreak="0">
    <w:nsid w:val="59E90F27"/>
    <w:multiLevelType w:val="singleLevel"/>
    <w:tmpl w:val="0EA66494"/>
    <w:lvl w:ilvl="0">
      <w:numFmt w:val="bullet"/>
      <w:lvlText w:val="▪"/>
      <w:lvlJc w:val="left"/>
      <w:pPr>
        <w:ind w:left="420" w:hanging="360"/>
      </w:pPr>
    </w:lvl>
  </w:abstractNum>
  <w:abstractNum w:abstractNumId="5" w15:restartNumberingAfterBreak="0">
    <w:nsid w:val="605A247D"/>
    <w:multiLevelType w:val="singleLevel"/>
    <w:tmpl w:val="EC806FC6"/>
    <w:lvl w:ilvl="0">
      <w:start w:val="1"/>
      <w:numFmt w:val="upperLetter"/>
      <w:lvlText w:val="%1."/>
      <w:lvlJc w:val="left"/>
      <w:pPr>
        <w:ind w:left="420" w:hanging="360"/>
      </w:pPr>
    </w:lvl>
  </w:abstractNum>
  <w:abstractNum w:abstractNumId="6" w15:restartNumberingAfterBreak="0">
    <w:nsid w:val="67782820"/>
    <w:multiLevelType w:val="singleLevel"/>
    <w:tmpl w:val="090A325E"/>
    <w:lvl w:ilvl="0">
      <w:start w:val="1"/>
      <w:numFmt w:val="lowerRoman"/>
      <w:lvlText w:val="%1."/>
      <w:lvlJc w:val="left"/>
      <w:pPr>
        <w:ind w:left="420" w:hanging="360"/>
      </w:pPr>
    </w:lvl>
  </w:abstractNum>
  <w:abstractNum w:abstractNumId="7" w15:restartNumberingAfterBreak="0">
    <w:nsid w:val="73BC3834"/>
    <w:multiLevelType w:val="singleLevel"/>
    <w:tmpl w:val="B80E97EE"/>
    <w:lvl w:ilvl="0">
      <w:start w:val="1"/>
      <w:numFmt w:val="upperRoman"/>
      <w:lvlText w:val="%1."/>
      <w:lvlJc w:val="left"/>
      <w:pPr>
        <w:ind w:left="420" w:hanging="360"/>
      </w:pPr>
    </w:lvl>
  </w:abstractNum>
  <w:num w:numId="1" w16cid:durableId="914977760">
    <w:abstractNumId w:val="0"/>
    <w:lvlOverride w:ilvl="0">
      <w:startOverride w:val="1"/>
    </w:lvlOverride>
  </w:num>
  <w:num w:numId="2" w16cid:durableId="2002004031">
    <w:abstractNumId w:val="3"/>
    <w:lvlOverride w:ilvl="0">
      <w:startOverride w:val="1"/>
    </w:lvlOverride>
  </w:num>
  <w:num w:numId="3" w16cid:durableId="976910899">
    <w:abstractNumId w:val="3"/>
    <w:lvlOverride w:ilvl="0">
      <w:startOverride w:val="1"/>
    </w:lvlOverride>
  </w:num>
  <w:num w:numId="4" w16cid:durableId="1891722355">
    <w:abstractNumId w:val="0"/>
    <w:lvlOverride w:ilvl="0">
      <w:startOverride w:val="1"/>
    </w:lvlOverride>
  </w:num>
  <w:num w:numId="5" w16cid:durableId="502890302">
    <w:abstractNumId w:val="0"/>
    <w:lvlOverride w:ilvl="0">
      <w:startOverride w:val="1"/>
    </w:lvlOverride>
  </w:num>
  <w:num w:numId="6" w16cid:durableId="419182874">
    <w:abstractNumId w:val="3"/>
    <w:lvlOverride w:ilvl="0">
      <w:startOverride w:val="1"/>
    </w:lvlOverride>
  </w:num>
  <w:num w:numId="7" w16cid:durableId="1088502414">
    <w:abstractNumId w:val="3"/>
    <w:lvlOverride w:ilvl="0">
      <w:startOverride w:val="1"/>
    </w:lvlOverride>
  </w:num>
  <w:num w:numId="8" w16cid:durableId="2042588178">
    <w:abstractNumId w:val="3"/>
    <w:lvlOverride w:ilvl="0">
      <w:startOverride w:val="1"/>
    </w:lvlOverride>
  </w:num>
  <w:num w:numId="9" w16cid:durableId="543177529">
    <w:abstractNumId w:val="0"/>
    <w:lvlOverride w:ilvl="0">
      <w:startOverride w:val="1"/>
    </w:lvlOverride>
  </w:num>
  <w:num w:numId="10" w16cid:durableId="777021012">
    <w:abstractNumId w:val="0"/>
    <w:lvlOverride w:ilvl="0">
      <w:startOverride w:val="1"/>
    </w:lvlOverride>
  </w:num>
  <w:num w:numId="11" w16cid:durableId="539561113">
    <w:abstractNumId w:val="0"/>
    <w:lvlOverride w:ilvl="0">
      <w:startOverride w:val="1"/>
    </w:lvlOverride>
  </w:num>
  <w:num w:numId="12" w16cid:durableId="807629011">
    <w:abstractNumId w:val="0"/>
    <w:lvlOverride w:ilvl="0">
      <w:startOverride w:val="1"/>
    </w:lvlOverride>
  </w:num>
  <w:num w:numId="13" w16cid:durableId="126968962">
    <w:abstractNumId w:val="3"/>
    <w:lvlOverride w:ilvl="0">
      <w:startOverride w:val="1"/>
    </w:lvlOverride>
  </w:num>
  <w:num w:numId="14" w16cid:durableId="1124734851">
    <w:abstractNumId w:val="3"/>
    <w:lvlOverride w:ilvl="0">
      <w:startOverride w:val="1"/>
    </w:lvlOverride>
  </w:num>
  <w:num w:numId="15" w16cid:durableId="223293376">
    <w:abstractNumId w:val="3"/>
    <w:lvlOverride w:ilvl="0">
      <w:startOverride w:val="1"/>
    </w:lvlOverride>
  </w:num>
  <w:num w:numId="16" w16cid:durableId="1282146336">
    <w:abstractNumId w:val="3"/>
    <w:lvlOverride w:ilvl="0">
      <w:startOverride w:val="1"/>
    </w:lvlOverride>
  </w:num>
  <w:num w:numId="17" w16cid:durableId="1302079284">
    <w:abstractNumId w:val="3"/>
    <w:lvlOverride w:ilvl="0">
      <w:startOverride w:val="1"/>
    </w:lvlOverride>
  </w:num>
  <w:num w:numId="18" w16cid:durableId="237980981">
    <w:abstractNumId w:val="3"/>
    <w:lvlOverride w:ilvl="0">
      <w:startOverride w:val="1"/>
    </w:lvlOverride>
  </w:num>
  <w:num w:numId="19" w16cid:durableId="1148785752">
    <w:abstractNumId w:val="3"/>
    <w:lvlOverride w:ilvl="0">
      <w:startOverride w:val="1"/>
    </w:lvlOverride>
  </w:num>
  <w:num w:numId="20" w16cid:durableId="1412771977">
    <w:abstractNumId w:val="3"/>
    <w:lvlOverride w:ilvl="0">
      <w:startOverride w:val="1"/>
    </w:lvlOverride>
  </w:num>
  <w:num w:numId="21" w16cid:durableId="1404834588">
    <w:abstractNumId w:val="3"/>
    <w:lvlOverride w:ilvl="0">
      <w:startOverride w:val="1"/>
    </w:lvlOverride>
  </w:num>
  <w:num w:numId="22" w16cid:durableId="912934067">
    <w:abstractNumId w:val="3"/>
    <w:lvlOverride w:ilvl="0">
      <w:startOverride w:val="1"/>
    </w:lvlOverride>
  </w:num>
  <w:num w:numId="23" w16cid:durableId="1418477924">
    <w:abstractNumId w:val="3"/>
    <w:lvlOverride w:ilvl="0">
      <w:startOverride w:val="1"/>
    </w:lvlOverride>
  </w:num>
  <w:num w:numId="24" w16cid:durableId="1330524787">
    <w:abstractNumId w:val="3"/>
    <w:lvlOverride w:ilvl="0">
      <w:startOverride w:val="1"/>
    </w:lvlOverride>
  </w:num>
  <w:num w:numId="25" w16cid:durableId="1774013749">
    <w:abstractNumId w:val="3"/>
    <w:lvlOverride w:ilvl="0">
      <w:startOverride w:val="1"/>
    </w:lvlOverride>
  </w:num>
  <w:num w:numId="26" w16cid:durableId="210388166">
    <w:abstractNumId w:val="0"/>
    <w:lvlOverride w:ilvl="0">
      <w:startOverride w:val="1"/>
    </w:lvlOverride>
  </w:num>
  <w:num w:numId="27" w16cid:durableId="428357404">
    <w:abstractNumId w:val="0"/>
    <w:lvlOverride w:ilvl="0">
      <w:startOverride w:val="1"/>
    </w:lvlOverride>
  </w:num>
  <w:num w:numId="28" w16cid:durableId="32851193">
    <w:abstractNumId w:val="3"/>
    <w:lvlOverride w:ilvl="0">
      <w:startOverride w:val="1"/>
    </w:lvlOverride>
  </w:num>
  <w:num w:numId="29" w16cid:durableId="16128155">
    <w:abstractNumId w:val="3"/>
    <w:lvlOverride w:ilvl="0">
      <w:startOverride w:val="1"/>
    </w:lvlOverride>
  </w:num>
  <w:num w:numId="30" w16cid:durableId="1791585538">
    <w:abstractNumId w:val="3"/>
    <w:lvlOverride w:ilvl="0">
      <w:startOverride w:val="1"/>
    </w:lvlOverride>
  </w:num>
  <w:num w:numId="31" w16cid:durableId="2076004193">
    <w:abstractNumId w:val="3"/>
    <w:lvlOverride w:ilvl="0">
      <w:startOverride w:val="1"/>
    </w:lvlOverride>
  </w:num>
  <w:num w:numId="32" w16cid:durableId="956260025">
    <w:abstractNumId w:val="3"/>
    <w:lvlOverride w:ilvl="0">
      <w:startOverride w:val="1"/>
    </w:lvlOverride>
  </w:num>
  <w:num w:numId="33" w16cid:durableId="645667522">
    <w:abstractNumId w:val="3"/>
    <w:lvlOverride w:ilvl="0">
      <w:startOverride w:val="1"/>
    </w:lvlOverride>
  </w:num>
  <w:num w:numId="34" w16cid:durableId="319503139">
    <w:abstractNumId w:val="3"/>
    <w:lvlOverride w:ilvl="0">
      <w:startOverride w:val="1"/>
    </w:lvlOverride>
  </w:num>
  <w:num w:numId="35" w16cid:durableId="1319307160">
    <w:abstractNumId w:val="3"/>
    <w:lvlOverride w:ilvl="0">
      <w:startOverride w:val="1"/>
    </w:lvlOverride>
  </w:num>
  <w:num w:numId="36" w16cid:durableId="985816964">
    <w:abstractNumId w:val="3"/>
    <w:lvlOverride w:ilvl="0">
      <w:startOverride w:val="1"/>
    </w:lvlOverride>
  </w:num>
  <w:num w:numId="37" w16cid:durableId="1156262237">
    <w:abstractNumId w:val="3"/>
    <w:lvlOverride w:ilvl="0">
      <w:startOverride w:val="1"/>
    </w:lvlOverride>
  </w:num>
  <w:num w:numId="38" w16cid:durableId="1844934248">
    <w:abstractNumId w:val="3"/>
    <w:lvlOverride w:ilvl="0">
      <w:startOverride w:val="1"/>
    </w:lvlOverride>
  </w:num>
  <w:num w:numId="39" w16cid:durableId="171145938">
    <w:abstractNumId w:val="3"/>
    <w:lvlOverride w:ilvl="0">
      <w:startOverride w:val="1"/>
    </w:lvlOverride>
  </w:num>
  <w:num w:numId="40" w16cid:durableId="2010712827">
    <w:abstractNumId w:val="3"/>
    <w:lvlOverride w:ilvl="0">
      <w:startOverride w:val="1"/>
    </w:lvlOverride>
  </w:num>
  <w:num w:numId="41" w16cid:durableId="1716152821">
    <w:abstractNumId w:val="3"/>
    <w:lvlOverride w:ilvl="0">
      <w:startOverride w:val="1"/>
    </w:lvlOverride>
  </w:num>
  <w:num w:numId="42" w16cid:durableId="1990547968">
    <w:abstractNumId w:val="3"/>
    <w:lvlOverride w:ilvl="0">
      <w:startOverride w:val="1"/>
    </w:lvlOverride>
  </w:num>
  <w:num w:numId="43" w16cid:durableId="129137153">
    <w:abstractNumId w:val="3"/>
    <w:lvlOverride w:ilvl="0">
      <w:startOverride w:val="1"/>
    </w:lvlOverride>
  </w:num>
  <w:num w:numId="44" w16cid:durableId="329867973">
    <w:abstractNumId w:val="3"/>
    <w:lvlOverride w:ilvl="0">
      <w:startOverride w:val="1"/>
    </w:lvlOverride>
  </w:num>
  <w:num w:numId="45" w16cid:durableId="1350568581">
    <w:abstractNumId w:val="3"/>
    <w:lvlOverride w:ilvl="0">
      <w:startOverride w:val="1"/>
    </w:lvlOverride>
  </w:num>
  <w:num w:numId="46" w16cid:durableId="2075925935">
    <w:abstractNumId w:val="3"/>
    <w:lvlOverride w:ilvl="0">
      <w:startOverride w:val="1"/>
    </w:lvlOverride>
  </w:num>
  <w:num w:numId="47" w16cid:durableId="761337807">
    <w:abstractNumId w:val="3"/>
    <w:lvlOverride w:ilvl="0">
      <w:startOverride w:val="1"/>
    </w:lvlOverride>
  </w:num>
  <w:num w:numId="48" w16cid:durableId="1488283062">
    <w:abstractNumId w:val="3"/>
    <w:lvlOverride w:ilvl="0">
      <w:startOverride w:val="1"/>
    </w:lvlOverride>
  </w:num>
  <w:num w:numId="49" w16cid:durableId="573904256">
    <w:abstractNumId w:val="3"/>
    <w:lvlOverride w:ilvl="0">
      <w:startOverride w:val="1"/>
    </w:lvlOverride>
  </w:num>
  <w:num w:numId="50" w16cid:durableId="454757543">
    <w:abstractNumId w:val="3"/>
    <w:lvlOverride w:ilvl="0">
      <w:startOverride w:val="1"/>
    </w:lvlOverride>
  </w:num>
  <w:num w:numId="51" w16cid:durableId="1426851799">
    <w:abstractNumId w:val="3"/>
    <w:lvlOverride w:ilvl="0">
      <w:startOverride w:val="1"/>
    </w:lvlOverride>
  </w:num>
  <w:num w:numId="52" w16cid:durableId="1040127295">
    <w:abstractNumId w:val="3"/>
    <w:lvlOverride w:ilvl="0">
      <w:startOverride w:val="1"/>
    </w:lvlOverride>
  </w:num>
  <w:num w:numId="53" w16cid:durableId="565185493">
    <w:abstractNumId w:val="3"/>
    <w:lvlOverride w:ilvl="0">
      <w:startOverride w:val="1"/>
    </w:lvlOverride>
  </w:num>
  <w:num w:numId="54" w16cid:durableId="1137844324">
    <w:abstractNumId w:val="0"/>
    <w:lvlOverride w:ilvl="0">
      <w:startOverride w:val="1"/>
    </w:lvlOverride>
  </w:num>
  <w:num w:numId="55" w16cid:durableId="1016541600">
    <w:abstractNumId w:val="3"/>
    <w:lvlOverride w:ilvl="0">
      <w:startOverride w:val="1"/>
    </w:lvlOverride>
  </w:num>
  <w:num w:numId="56" w16cid:durableId="1619723245">
    <w:abstractNumId w:val="3"/>
    <w:lvlOverride w:ilvl="0">
      <w:startOverride w:val="1"/>
    </w:lvlOverride>
  </w:num>
  <w:num w:numId="57" w16cid:durableId="404644591">
    <w:abstractNumId w:val="3"/>
    <w:lvlOverride w:ilvl="0">
      <w:startOverride w:val="1"/>
    </w:lvlOverride>
  </w:num>
  <w:num w:numId="58" w16cid:durableId="82118431">
    <w:abstractNumId w:val="3"/>
    <w:lvlOverride w:ilvl="0">
      <w:startOverride w:val="1"/>
    </w:lvlOverride>
  </w:num>
  <w:num w:numId="59" w16cid:durableId="358626196">
    <w:abstractNumId w:val="3"/>
    <w:lvlOverride w:ilvl="0">
      <w:startOverride w:val="1"/>
    </w:lvlOverride>
  </w:num>
  <w:num w:numId="60" w16cid:durableId="255332886">
    <w:abstractNumId w:val="3"/>
    <w:lvlOverride w:ilvl="0">
      <w:startOverride w:val="1"/>
    </w:lvlOverride>
  </w:num>
  <w:num w:numId="61" w16cid:durableId="235436343">
    <w:abstractNumId w:val="3"/>
    <w:lvlOverride w:ilvl="0">
      <w:startOverride w:val="1"/>
    </w:lvlOverride>
  </w:num>
  <w:num w:numId="62" w16cid:durableId="380328467">
    <w:abstractNumId w:val="3"/>
    <w:lvlOverride w:ilvl="0">
      <w:startOverride w:val="1"/>
    </w:lvlOverride>
  </w:num>
  <w:num w:numId="63" w16cid:durableId="1905406189">
    <w:abstractNumId w:val="3"/>
    <w:lvlOverride w:ilvl="0">
      <w:startOverride w:val="1"/>
    </w:lvlOverride>
  </w:num>
  <w:num w:numId="64" w16cid:durableId="233201078">
    <w:abstractNumId w:val="3"/>
    <w:lvlOverride w:ilvl="0">
      <w:startOverride w:val="1"/>
    </w:lvlOverride>
  </w:num>
  <w:num w:numId="65" w16cid:durableId="1824196091">
    <w:abstractNumId w:val="0"/>
    <w:lvlOverride w:ilvl="0">
      <w:startOverride w:val="1"/>
    </w:lvlOverride>
  </w:num>
  <w:num w:numId="66" w16cid:durableId="1307776518">
    <w:abstractNumId w:val="0"/>
    <w:lvlOverride w:ilvl="0">
      <w:startOverride w:val="1"/>
    </w:lvlOverride>
  </w:num>
  <w:num w:numId="67" w16cid:durableId="567345182">
    <w:abstractNumId w:val="3"/>
    <w:lvlOverride w:ilvl="0">
      <w:startOverride w:val="1"/>
    </w:lvlOverride>
  </w:num>
  <w:num w:numId="68" w16cid:durableId="1336107852">
    <w:abstractNumId w:val="3"/>
    <w:lvlOverride w:ilvl="0">
      <w:startOverride w:val="1"/>
    </w:lvlOverride>
  </w:num>
  <w:num w:numId="69" w16cid:durableId="1965841363">
    <w:abstractNumId w:val="3"/>
    <w:lvlOverride w:ilvl="0">
      <w:startOverride w:val="1"/>
    </w:lvlOverride>
  </w:num>
  <w:num w:numId="70" w16cid:durableId="1045329295">
    <w:abstractNumId w:val="3"/>
    <w:lvlOverride w:ilvl="0">
      <w:startOverride w:val="1"/>
    </w:lvlOverride>
  </w:num>
  <w:num w:numId="71" w16cid:durableId="1996713729">
    <w:abstractNumId w:val="3"/>
    <w:lvlOverride w:ilvl="0">
      <w:startOverride w:val="1"/>
    </w:lvlOverride>
  </w:num>
  <w:num w:numId="72" w16cid:durableId="1838180887">
    <w:abstractNumId w:val="3"/>
    <w:lvlOverride w:ilvl="0">
      <w:startOverride w:val="1"/>
    </w:lvlOverride>
  </w:num>
  <w:num w:numId="73" w16cid:durableId="471026334">
    <w:abstractNumId w:val="3"/>
    <w:lvlOverride w:ilvl="0">
      <w:startOverride w:val="1"/>
    </w:lvlOverride>
  </w:num>
  <w:num w:numId="74" w16cid:durableId="1740446035">
    <w:abstractNumId w:val="3"/>
    <w:lvlOverride w:ilvl="0">
      <w:startOverride w:val="1"/>
    </w:lvlOverride>
  </w:num>
  <w:num w:numId="75" w16cid:durableId="1092164725">
    <w:abstractNumId w:val="3"/>
    <w:lvlOverride w:ilvl="0">
      <w:startOverride w:val="1"/>
    </w:lvlOverride>
  </w:num>
  <w:num w:numId="76" w16cid:durableId="1988632973">
    <w:abstractNumId w:val="3"/>
    <w:lvlOverride w:ilvl="0">
      <w:startOverride w:val="1"/>
    </w:lvlOverride>
  </w:num>
  <w:num w:numId="77" w16cid:durableId="1322584085">
    <w:abstractNumId w:val="3"/>
    <w:lvlOverride w:ilvl="0">
      <w:startOverride w:val="1"/>
    </w:lvlOverride>
  </w:num>
  <w:num w:numId="78" w16cid:durableId="238101283">
    <w:abstractNumId w:val="3"/>
    <w:lvlOverride w:ilvl="0">
      <w:startOverride w:val="1"/>
    </w:lvlOverride>
  </w:num>
  <w:num w:numId="79" w16cid:durableId="126975543">
    <w:abstractNumId w:val="3"/>
    <w:lvlOverride w:ilvl="0">
      <w:startOverride w:val="1"/>
    </w:lvlOverride>
  </w:num>
  <w:num w:numId="80" w16cid:durableId="796265218">
    <w:abstractNumId w:val="3"/>
    <w:lvlOverride w:ilvl="0">
      <w:startOverride w:val="1"/>
    </w:lvlOverride>
  </w:num>
  <w:num w:numId="81" w16cid:durableId="797990260">
    <w:abstractNumId w:val="3"/>
    <w:lvlOverride w:ilvl="0">
      <w:startOverride w:val="1"/>
    </w:lvlOverride>
  </w:num>
  <w:num w:numId="82" w16cid:durableId="1804883920">
    <w:abstractNumId w:val="0"/>
    <w:lvlOverride w:ilvl="0">
      <w:startOverride w:val="1"/>
    </w:lvlOverride>
  </w:num>
  <w:num w:numId="83" w16cid:durableId="768889342">
    <w:abstractNumId w:val="3"/>
    <w:lvlOverride w:ilvl="0">
      <w:startOverride w:val="1"/>
    </w:lvlOverride>
  </w:num>
  <w:num w:numId="84" w16cid:durableId="1500342387">
    <w:abstractNumId w:val="3"/>
    <w:lvlOverride w:ilvl="0">
      <w:startOverride w:val="1"/>
    </w:lvlOverride>
  </w:num>
  <w:num w:numId="85" w16cid:durableId="482739872">
    <w:abstractNumId w:val="3"/>
    <w:lvlOverride w:ilvl="0">
      <w:startOverride w:val="1"/>
    </w:lvlOverride>
  </w:num>
  <w:num w:numId="86" w16cid:durableId="2012294713">
    <w:abstractNumId w:val="3"/>
    <w:lvlOverride w:ilvl="0">
      <w:startOverride w:val="1"/>
    </w:lvlOverride>
  </w:num>
  <w:num w:numId="87" w16cid:durableId="908535048">
    <w:abstractNumId w:val="3"/>
    <w:lvlOverride w:ilvl="0">
      <w:startOverride w:val="1"/>
    </w:lvlOverride>
  </w:num>
  <w:num w:numId="88" w16cid:durableId="1952084133">
    <w:abstractNumId w:val="3"/>
    <w:lvlOverride w:ilvl="0">
      <w:startOverride w:val="1"/>
    </w:lvlOverride>
  </w:num>
  <w:num w:numId="89" w16cid:durableId="1027215724">
    <w:abstractNumId w:val="0"/>
    <w:lvlOverride w:ilvl="0">
      <w:startOverride w:val="1"/>
    </w:lvlOverride>
  </w:num>
  <w:num w:numId="90" w16cid:durableId="1503230730">
    <w:abstractNumId w:val="3"/>
    <w:lvlOverride w:ilvl="0">
      <w:startOverride w:val="1"/>
    </w:lvlOverride>
  </w:num>
  <w:num w:numId="91" w16cid:durableId="1060907654">
    <w:abstractNumId w:val="3"/>
    <w:lvlOverride w:ilvl="0">
      <w:startOverride w:val="1"/>
    </w:lvlOverride>
  </w:num>
  <w:num w:numId="92" w16cid:durableId="411661138">
    <w:abstractNumId w:val="3"/>
    <w:lvlOverride w:ilvl="0">
      <w:startOverride w:val="1"/>
    </w:lvlOverride>
  </w:num>
  <w:num w:numId="93" w16cid:durableId="1085029359">
    <w:abstractNumId w:val="3"/>
    <w:lvlOverride w:ilvl="0">
      <w:startOverride w:val="1"/>
    </w:lvlOverride>
  </w:num>
  <w:num w:numId="94" w16cid:durableId="1541817761">
    <w:abstractNumId w:val="3"/>
    <w:lvlOverride w:ilvl="0">
      <w:startOverride w:val="1"/>
    </w:lvlOverride>
  </w:num>
  <w:num w:numId="95" w16cid:durableId="1987852878">
    <w:abstractNumId w:val="3"/>
    <w:lvlOverride w:ilvl="0">
      <w:startOverride w:val="1"/>
    </w:lvlOverride>
  </w:num>
  <w:num w:numId="96" w16cid:durableId="178661925">
    <w:abstractNumId w:val="3"/>
    <w:lvlOverride w:ilvl="0">
      <w:startOverride w:val="1"/>
    </w:lvlOverride>
  </w:num>
  <w:num w:numId="97" w16cid:durableId="1843618746">
    <w:abstractNumId w:val="0"/>
    <w:lvlOverride w:ilvl="0">
      <w:startOverride w:val="1"/>
    </w:lvlOverride>
  </w:num>
  <w:num w:numId="98" w16cid:durableId="600139819">
    <w:abstractNumId w:val="3"/>
    <w:lvlOverride w:ilvl="0">
      <w:startOverride w:val="1"/>
    </w:lvlOverride>
  </w:num>
  <w:num w:numId="99" w16cid:durableId="2147048010">
    <w:abstractNumId w:val="3"/>
    <w:lvlOverride w:ilvl="0">
      <w:startOverride w:val="1"/>
    </w:lvlOverride>
  </w:num>
  <w:num w:numId="100" w16cid:durableId="108858957">
    <w:abstractNumId w:val="3"/>
    <w:lvlOverride w:ilvl="0">
      <w:startOverride w:val="1"/>
    </w:lvlOverride>
  </w:num>
  <w:num w:numId="101" w16cid:durableId="1248225241">
    <w:abstractNumId w:val="3"/>
    <w:lvlOverride w:ilvl="0">
      <w:startOverride w:val="1"/>
    </w:lvlOverride>
  </w:num>
  <w:num w:numId="102" w16cid:durableId="1358772853">
    <w:abstractNumId w:val="3"/>
    <w:lvlOverride w:ilvl="0">
      <w:startOverride w:val="1"/>
    </w:lvlOverride>
  </w:num>
  <w:num w:numId="103" w16cid:durableId="1282374381">
    <w:abstractNumId w:val="3"/>
    <w:lvlOverride w:ilvl="0">
      <w:startOverride w:val="1"/>
    </w:lvlOverride>
  </w:num>
  <w:num w:numId="104" w16cid:durableId="1349478962">
    <w:abstractNumId w:val="3"/>
    <w:lvlOverride w:ilvl="0">
      <w:startOverride w:val="1"/>
    </w:lvlOverride>
  </w:num>
  <w:num w:numId="105" w16cid:durableId="2080592284">
    <w:abstractNumId w:val="3"/>
    <w:lvlOverride w:ilvl="0">
      <w:startOverride w:val="1"/>
    </w:lvlOverride>
  </w:num>
  <w:num w:numId="106" w16cid:durableId="1680962245">
    <w:abstractNumId w:val="3"/>
    <w:lvlOverride w:ilvl="0">
      <w:startOverride w:val="1"/>
    </w:lvlOverride>
  </w:num>
  <w:num w:numId="107" w16cid:durableId="718552234">
    <w:abstractNumId w:val="3"/>
    <w:lvlOverride w:ilvl="0">
      <w:startOverride w:val="1"/>
    </w:lvlOverride>
  </w:num>
  <w:num w:numId="108" w16cid:durableId="930283614">
    <w:abstractNumId w:val="3"/>
    <w:lvlOverride w:ilvl="0">
      <w:startOverride w:val="1"/>
    </w:lvlOverride>
  </w:num>
  <w:num w:numId="109" w16cid:durableId="190269534">
    <w:abstractNumId w:val="3"/>
    <w:lvlOverride w:ilvl="0">
      <w:startOverride w:val="1"/>
    </w:lvlOverride>
  </w:num>
  <w:num w:numId="110" w16cid:durableId="530067783">
    <w:abstractNumId w:val="3"/>
    <w:lvlOverride w:ilvl="0">
      <w:startOverride w:val="1"/>
    </w:lvlOverride>
  </w:num>
  <w:num w:numId="111" w16cid:durableId="7753549">
    <w:abstractNumId w:val="3"/>
    <w:lvlOverride w:ilvl="0">
      <w:startOverride w:val="1"/>
    </w:lvlOverride>
  </w:num>
  <w:num w:numId="112" w16cid:durableId="1567301660">
    <w:abstractNumId w:val="3"/>
    <w:lvlOverride w:ilvl="0">
      <w:startOverride w:val="1"/>
    </w:lvlOverride>
  </w:num>
  <w:num w:numId="113" w16cid:durableId="305553449">
    <w:abstractNumId w:val="3"/>
    <w:lvlOverride w:ilvl="0">
      <w:startOverride w:val="1"/>
    </w:lvlOverride>
  </w:num>
  <w:num w:numId="114" w16cid:durableId="943075900">
    <w:abstractNumId w:val="3"/>
    <w:lvlOverride w:ilvl="0">
      <w:startOverride w:val="1"/>
    </w:lvlOverride>
  </w:num>
  <w:num w:numId="115" w16cid:durableId="1838614305">
    <w:abstractNumId w:val="3"/>
    <w:lvlOverride w:ilvl="0">
      <w:startOverride w:val="1"/>
    </w:lvlOverride>
  </w:num>
  <w:num w:numId="116" w16cid:durableId="1221089059">
    <w:abstractNumId w:val="3"/>
    <w:lvlOverride w:ilvl="0">
      <w:startOverride w:val="1"/>
    </w:lvlOverride>
  </w:num>
  <w:num w:numId="117" w16cid:durableId="902103857">
    <w:abstractNumId w:val="0"/>
    <w:lvlOverride w:ilvl="0">
      <w:startOverride w:val="1"/>
    </w:lvlOverride>
  </w:num>
  <w:num w:numId="118" w16cid:durableId="817839740">
    <w:abstractNumId w:val="0"/>
    <w:lvlOverride w:ilvl="0">
      <w:startOverride w:val="1"/>
    </w:lvlOverride>
  </w:num>
  <w:num w:numId="119" w16cid:durableId="1695307054">
    <w:abstractNumId w:val="0"/>
    <w:lvlOverride w:ilvl="0">
      <w:startOverride w:val="1"/>
    </w:lvlOverride>
  </w:num>
  <w:num w:numId="120" w16cid:durableId="545145997">
    <w:abstractNumId w:val="0"/>
    <w:lvlOverride w:ilvl="0">
      <w:startOverride w:val="1"/>
    </w:lvlOverride>
  </w:num>
  <w:num w:numId="121" w16cid:durableId="1025522188">
    <w:abstractNumId w:val="0"/>
    <w:lvlOverride w:ilvl="0">
      <w:startOverride w:val="1"/>
    </w:lvlOverride>
  </w:num>
  <w:num w:numId="122" w16cid:durableId="728769934">
    <w:abstractNumId w:val="3"/>
    <w:lvlOverride w:ilvl="0">
      <w:startOverride w:val="1"/>
    </w:lvlOverride>
  </w:num>
  <w:num w:numId="123" w16cid:durableId="1977106037">
    <w:abstractNumId w:val="3"/>
    <w:lvlOverride w:ilvl="0">
      <w:startOverride w:val="1"/>
    </w:lvlOverride>
  </w:num>
  <w:num w:numId="124" w16cid:durableId="471483163">
    <w:abstractNumId w:val="3"/>
    <w:lvlOverride w:ilvl="0">
      <w:startOverride w:val="1"/>
    </w:lvlOverride>
  </w:num>
  <w:num w:numId="125" w16cid:durableId="815492796">
    <w:abstractNumId w:val="3"/>
    <w:lvlOverride w:ilvl="0">
      <w:startOverride w:val="1"/>
    </w:lvlOverride>
  </w:num>
  <w:num w:numId="126" w16cid:durableId="1168473113">
    <w:abstractNumId w:val="3"/>
    <w:lvlOverride w:ilvl="0">
      <w:startOverride w:val="1"/>
    </w:lvlOverride>
  </w:num>
  <w:num w:numId="127" w16cid:durableId="2118668611">
    <w:abstractNumId w:val="3"/>
    <w:lvlOverride w:ilvl="0">
      <w:startOverride w:val="1"/>
    </w:lvlOverride>
  </w:num>
  <w:num w:numId="128" w16cid:durableId="2036348722">
    <w:abstractNumId w:val="3"/>
    <w:lvlOverride w:ilvl="0">
      <w:startOverride w:val="1"/>
    </w:lvlOverride>
  </w:num>
  <w:num w:numId="129" w16cid:durableId="777529211">
    <w:abstractNumId w:val="3"/>
    <w:lvlOverride w:ilvl="0">
      <w:startOverride w:val="1"/>
    </w:lvlOverride>
  </w:num>
  <w:num w:numId="130" w16cid:durableId="168064567">
    <w:abstractNumId w:val="3"/>
    <w:lvlOverride w:ilvl="0">
      <w:startOverride w:val="1"/>
    </w:lvlOverride>
  </w:num>
  <w:num w:numId="131" w16cid:durableId="1499614020">
    <w:abstractNumId w:val="3"/>
    <w:lvlOverride w:ilvl="0">
      <w:startOverride w:val="1"/>
    </w:lvlOverride>
  </w:num>
  <w:num w:numId="132" w16cid:durableId="1386879029">
    <w:abstractNumId w:val="3"/>
    <w:lvlOverride w:ilvl="0">
      <w:startOverride w:val="1"/>
    </w:lvlOverride>
  </w:num>
  <w:num w:numId="133" w16cid:durableId="111289023">
    <w:abstractNumId w:val="3"/>
    <w:lvlOverride w:ilvl="0">
      <w:startOverride w:val="1"/>
    </w:lvlOverride>
  </w:num>
  <w:num w:numId="134" w16cid:durableId="2044986729">
    <w:abstractNumId w:val="3"/>
    <w:lvlOverride w:ilvl="0">
      <w:startOverride w:val="1"/>
    </w:lvlOverride>
  </w:num>
  <w:num w:numId="135" w16cid:durableId="1559630560">
    <w:abstractNumId w:val="3"/>
    <w:lvlOverride w:ilvl="0">
      <w:startOverride w:val="1"/>
    </w:lvlOverride>
  </w:num>
  <w:num w:numId="136" w16cid:durableId="53552714">
    <w:abstractNumId w:val="3"/>
    <w:lvlOverride w:ilvl="0">
      <w:startOverride w:val="1"/>
    </w:lvlOverride>
  </w:num>
  <w:num w:numId="137" w16cid:durableId="657659455">
    <w:abstractNumId w:val="3"/>
    <w:lvlOverride w:ilvl="0">
      <w:startOverride w:val="1"/>
    </w:lvlOverride>
  </w:num>
  <w:num w:numId="138" w16cid:durableId="489520931">
    <w:abstractNumId w:val="3"/>
    <w:lvlOverride w:ilvl="0">
      <w:startOverride w:val="1"/>
    </w:lvlOverride>
  </w:num>
  <w:num w:numId="139" w16cid:durableId="1085297781">
    <w:abstractNumId w:val="3"/>
    <w:lvlOverride w:ilvl="0">
      <w:startOverride w:val="1"/>
    </w:lvlOverride>
  </w:num>
  <w:num w:numId="140" w16cid:durableId="832531039">
    <w:abstractNumId w:val="3"/>
    <w:lvlOverride w:ilvl="0">
      <w:startOverride w:val="1"/>
    </w:lvlOverride>
  </w:num>
  <w:num w:numId="141" w16cid:durableId="1434128816">
    <w:abstractNumId w:val="3"/>
    <w:lvlOverride w:ilvl="0">
      <w:startOverride w:val="1"/>
    </w:lvlOverride>
  </w:num>
  <w:num w:numId="142" w16cid:durableId="1813054431">
    <w:abstractNumId w:val="0"/>
    <w:lvlOverride w:ilvl="0">
      <w:startOverride w:val="1"/>
    </w:lvlOverride>
  </w:num>
  <w:num w:numId="143" w16cid:durableId="191765967">
    <w:abstractNumId w:val="3"/>
    <w:lvlOverride w:ilvl="0">
      <w:startOverride w:val="1"/>
    </w:lvlOverride>
  </w:num>
  <w:num w:numId="144" w16cid:durableId="1458256880">
    <w:abstractNumId w:val="3"/>
    <w:lvlOverride w:ilvl="0">
      <w:startOverride w:val="1"/>
    </w:lvlOverride>
  </w:num>
  <w:num w:numId="145" w16cid:durableId="475148526">
    <w:abstractNumId w:val="3"/>
    <w:lvlOverride w:ilvl="0">
      <w:startOverride w:val="1"/>
    </w:lvlOverride>
  </w:num>
  <w:num w:numId="146" w16cid:durableId="153184222">
    <w:abstractNumId w:val="3"/>
    <w:lvlOverride w:ilvl="0">
      <w:startOverride w:val="1"/>
    </w:lvlOverride>
  </w:num>
  <w:num w:numId="147" w16cid:durableId="1748304486">
    <w:abstractNumId w:val="3"/>
    <w:lvlOverride w:ilvl="0">
      <w:startOverride w:val="1"/>
    </w:lvlOverride>
  </w:num>
  <w:num w:numId="148" w16cid:durableId="595332756">
    <w:abstractNumId w:val="3"/>
    <w:lvlOverride w:ilvl="0">
      <w:startOverride w:val="1"/>
    </w:lvlOverride>
  </w:num>
  <w:num w:numId="149" w16cid:durableId="186601628">
    <w:abstractNumId w:val="3"/>
    <w:lvlOverride w:ilvl="0">
      <w:startOverride w:val="1"/>
    </w:lvlOverride>
  </w:num>
  <w:num w:numId="150" w16cid:durableId="12910878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efaultTableStyle w:val="PlainTable"/>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5EB"/>
    <w:rsid w:val="000401B9"/>
    <w:rsid w:val="00090302"/>
    <w:rsid w:val="000D7E81"/>
    <w:rsid w:val="0013402F"/>
    <w:rsid w:val="001402F8"/>
    <w:rsid w:val="00161343"/>
    <w:rsid w:val="002116B5"/>
    <w:rsid w:val="00241413"/>
    <w:rsid w:val="002B7CE7"/>
    <w:rsid w:val="002E15C9"/>
    <w:rsid w:val="00336864"/>
    <w:rsid w:val="003B6369"/>
    <w:rsid w:val="003C794C"/>
    <w:rsid w:val="00434998"/>
    <w:rsid w:val="004350FB"/>
    <w:rsid w:val="004447FF"/>
    <w:rsid w:val="0049772F"/>
    <w:rsid w:val="004E3BCD"/>
    <w:rsid w:val="00553CDF"/>
    <w:rsid w:val="005C2560"/>
    <w:rsid w:val="005D1C50"/>
    <w:rsid w:val="005F4879"/>
    <w:rsid w:val="00601559"/>
    <w:rsid w:val="00615EA0"/>
    <w:rsid w:val="006345EB"/>
    <w:rsid w:val="0069778E"/>
    <w:rsid w:val="00752599"/>
    <w:rsid w:val="00762C94"/>
    <w:rsid w:val="007720CE"/>
    <w:rsid w:val="007E45C0"/>
    <w:rsid w:val="00815C9A"/>
    <w:rsid w:val="00832376"/>
    <w:rsid w:val="0085648F"/>
    <w:rsid w:val="00895D99"/>
    <w:rsid w:val="008B7D52"/>
    <w:rsid w:val="008C5984"/>
    <w:rsid w:val="008D2254"/>
    <w:rsid w:val="008D55C1"/>
    <w:rsid w:val="008F361E"/>
    <w:rsid w:val="00901C23"/>
    <w:rsid w:val="00912701"/>
    <w:rsid w:val="009834EA"/>
    <w:rsid w:val="00993DFA"/>
    <w:rsid w:val="009B765E"/>
    <w:rsid w:val="00A04B24"/>
    <w:rsid w:val="00A42E40"/>
    <w:rsid w:val="00A458AB"/>
    <w:rsid w:val="00AA0A0F"/>
    <w:rsid w:val="00AD6198"/>
    <w:rsid w:val="00B13427"/>
    <w:rsid w:val="00B41EA5"/>
    <w:rsid w:val="00B959B9"/>
    <w:rsid w:val="00BA4AE7"/>
    <w:rsid w:val="00BD197C"/>
    <w:rsid w:val="00BD2556"/>
    <w:rsid w:val="00BD7F5C"/>
    <w:rsid w:val="00BF33AC"/>
    <w:rsid w:val="00C407B2"/>
    <w:rsid w:val="00C716FC"/>
    <w:rsid w:val="00CE5856"/>
    <w:rsid w:val="00D25C88"/>
    <w:rsid w:val="00DC7D1B"/>
    <w:rsid w:val="00DD5004"/>
    <w:rsid w:val="00E32890"/>
    <w:rsid w:val="00EF57B9"/>
    <w:rsid w:val="00F1347F"/>
    <w:rsid w:val="00F71EF5"/>
    <w:rsid w:val="00F841BC"/>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D6F6E3"/>
  <w15:chartTrackingRefBased/>
  <w15:docId w15:val="{6EC4C871-F387-41ED-A9A9-712580818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sl-SI"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aliases w:val="normal"/>
    <w:qFormat/>
    <w:rsid w:val="002E15C9"/>
    <w:rPr>
      <w:rFonts w:ascii="Garamond" w:hAnsi="Garamond"/>
      <w:sz w:val="22"/>
    </w:rPr>
  </w:style>
  <w:style w:type="paragraph" w:styleId="Naslov1">
    <w:name w:val="heading 1"/>
    <w:aliases w:val="heading 1"/>
    <w:basedOn w:val="Navaden"/>
    <w:next w:val="Navaden"/>
    <w:link w:val="Naslov1Znak"/>
    <w:uiPriority w:val="9"/>
    <w:qFormat/>
    <w:rsid w:val="00895D99"/>
    <w:pPr>
      <w:keepNext/>
      <w:keepLines/>
      <w:pBdr>
        <w:top w:val="single" w:sz="4" w:space="1" w:color="auto"/>
        <w:left w:val="single" w:sz="4" w:space="4" w:color="auto"/>
        <w:bottom w:val="single" w:sz="4" w:space="1" w:color="auto"/>
        <w:right w:val="single" w:sz="4" w:space="4" w:color="auto"/>
      </w:pBdr>
      <w:spacing w:before="320" w:after="0" w:line="240" w:lineRule="auto"/>
      <w:jc w:val="center"/>
      <w:outlineLvl w:val="0"/>
    </w:pPr>
    <w:rPr>
      <w:rFonts w:eastAsiaTheme="majorEastAsia" w:cstheme="majorBidi"/>
      <w:caps/>
      <w:color w:val="7B230B" w:themeColor="accent1" w:themeShade="BF"/>
      <w:sz w:val="32"/>
      <w:szCs w:val="32"/>
    </w:rPr>
  </w:style>
  <w:style w:type="paragraph" w:styleId="Naslov2">
    <w:name w:val="heading 2"/>
    <w:aliases w:val="heading 2"/>
    <w:basedOn w:val="Navaden"/>
    <w:next w:val="Navaden"/>
    <w:link w:val="Naslov2Znak"/>
    <w:uiPriority w:val="9"/>
    <w:unhideWhenUsed/>
    <w:qFormat/>
    <w:rsid w:val="00F1347F"/>
    <w:pPr>
      <w:keepNext/>
      <w:keepLines/>
      <w:spacing w:before="80" w:after="0" w:line="240" w:lineRule="auto"/>
      <w:outlineLvl w:val="1"/>
    </w:pPr>
    <w:rPr>
      <w:rFonts w:eastAsiaTheme="majorEastAsia" w:cstheme="majorBidi"/>
      <w:color w:val="404040" w:themeColor="text1" w:themeTint="BF"/>
      <w:sz w:val="28"/>
      <w:szCs w:val="28"/>
    </w:rPr>
  </w:style>
  <w:style w:type="paragraph" w:styleId="Naslov3">
    <w:name w:val="heading 3"/>
    <w:aliases w:val="heading 3"/>
    <w:basedOn w:val="Navaden"/>
    <w:next w:val="Navaden"/>
    <w:link w:val="Naslov3Znak"/>
    <w:uiPriority w:val="9"/>
    <w:unhideWhenUsed/>
    <w:qFormat/>
    <w:rsid w:val="00F1347F"/>
    <w:pPr>
      <w:keepNext/>
      <w:keepLines/>
      <w:spacing w:before="40" w:after="0" w:line="240" w:lineRule="auto"/>
      <w:outlineLvl w:val="2"/>
    </w:pPr>
    <w:rPr>
      <w:rFonts w:eastAsiaTheme="majorEastAsia" w:cstheme="majorBidi"/>
      <w:color w:val="323232" w:themeColor="text2"/>
      <w:sz w:val="24"/>
      <w:szCs w:val="24"/>
    </w:rPr>
  </w:style>
  <w:style w:type="paragraph" w:styleId="Naslov4">
    <w:name w:val="heading 4"/>
    <w:aliases w:val="heading 4"/>
    <w:basedOn w:val="Navaden"/>
    <w:next w:val="Navaden"/>
    <w:link w:val="Naslov4Znak"/>
    <w:uiPriority w:val="9"/>
    <w:unhideWhenUsed/>
    <w:qFormat/>
    <w:rsid w:val="00F1347F"/>
    <w:pPr>
      <w:keepNext/>
      <w:keepLines/>
      <w:spacing w:before="40" w:after="0"/>
      <w:outlineLvl w:val="3"/>
    </w:pPr>
    <w:rPr>
      <w:rFonts w:eastAsiaTheme="majorEastAsia" w:cstheme="majorBidi"/>
      <w:szCs w:val="22"/>
    </w:rPr>
  </w:style>
  <w:style w:type="paragraph" w:styleId="Naslov5">
    <w:name w:val="heading 5"/>
    <w:aliases w:val="heading 5"/>
    <w:basedOn w:val="Navaden"/>
    <w:next w:val="Navaden"/>
    <w:link w:val="Naslov5Znak"/>
    <w:uiPriority w:val="9"/>
    <w:unhideWhenUsed/>
    <w:qFormat/>
    <w:rsid w:val="00F1347F"/>
    <w:pPr>
      <w:keepNext/>
      <w:keepLines/>
      <w:spacing w:before="40" w:after="0"/>
      <w:outlineLvl w:val="4"/>
    </w:pPr>
    <w:rPr>
      <w:rFonts w:eastAsiaTheme="majorEastAsia" w:cstheme="majorBidi"/>
      <w:color w:val="323232" w:themeColor="text2"/>
      <w:szCs w:val="22"/>
    </w:rPr>
  </w:style>
  <w:style w:type="paragraph" w:styleId="Naslov6">
    <w:name w:val="heading 6"/>
    <w:aliases w:val="heading 6"/>
    <w:basedOn w:val="Navaden"/>
    <w:next w:val="Navaden"/>
    <w:link w:val="Naslov6Znak"/>
    <w:uiPriority w:val="9"/>
    <w:unhideWhenUsed/>
    <w:qFormat/>
    <w:rsid w:val="00F1347F"/>
    <w:pPr>
      <w:keepNext/>
      <w:keepLines/>
      <w:spacing w:before="40" w:after="0"/>
      <w:outlineLvl w:val="5"/>
    </w:pPr>
    <w:rPr>
      <w:rFonts w:eastAsiaTheme="majorEastAsia" w:cstheme="majorBidi"/>
      <w:i/>
      <w:iCs/>
      <w:color w:val="323232" w:themeColor="text2"/>
      <w:sz w:val="21"/>
      <w:szCs w:val="21"/>
    </w:rPr>
  </w:style>
  <w:style w:type="paragraph" w:styleId="Naslov7">
    <w:name w:val="heading 7"/>
    <w:basedOn w:val="Navaden"/>
    <w:next w:val="Navaden"/>
    <w:link w:val="Naslov7Znak"/>
    <w:uiPriority w:val="9"/>
    <w:semiHidden/>
    <w:unhideWhenUsed/>
    <w:qFormat/>
    <w:rsid w:val="002116B5"/>
    <w:pPr>
      <w:keepNext/>
      <w:keepLines/>
      <w:spacing w:before="40" w:after="0"/>
      <w:outlineLvl w:val="6"/>
    </w:pPr>
    <w:rPr>
      <w:rFonts w:asciiTheme="majorHAnsi" w:eastAsiaTheme="majorEastAsia" w:hAnsiTheme="majorHAnsi" w:cstheme="majorBidi"/>
      <w:i/>
      <w:iCs/>
      <w:color w:val="521807" w:themeColor="accent1" w:themeShade="80"/>
      <w:sz w:val="21"/>
      <w:szCs w:val="21"/>
    </w:rPr>
  </w:style>
  <w:style w:type="paragraph" w:styleId="Naslov8">
    <w:name w:val="heading 8"/>
    <w:basedOn w:val="Navaden"/>
    <w:next w:val="Navaden"/>
    <w:link w:val="Naslov8Znak"/>
    <w:uiPriority w:val="9"/>
    <w:semiHidden/>
    <w:unhideWhenUsed/>
    <w:qFormat/>
    <w:rsid w:val="002116B5"/>
    <w:pPr>
      <w:keepNext/>
      <w:keepLines/>
      <w:spacing w:before="40" w:after="0"/>
      <w:outlineLvl w:val="7"/>
    </w:pPr>
    <w:rPr>
      <w:rFonts w:asciiTheme="majorHAnsi" w:eastAsiaTheme="majorEastAsia" w:hAnsiTheme="majorHAnsi" w:cstheme="majorBidi"/>
      <w:b/>
      <w:bCs/>
      <w:color w:val="323232" w:themeColor="text2"/>
    </w:rPr>
  </w:style>
  <w:style w:type="paragraph" w:styleId="Naslov9">
    <w:name w:val="heading 9"/>
    <w:basedOn w:val="Navaden"/>
    <w:next w:val="Navaden"/>
    <w:link w:val="Naslov9Znak"/>
    <w:uiPriority w:val="9"/>
    <w:semiHidden/>
    <w:unhideWhenUsed/>
    <w:qFormat/>
    <w:rsid w:val="002116B5"/>
    <w:pPr>
      <w:keepNext/>
      <w:keepLines/>
      <w:spacing w:before="40" w:after="0"/>
      <w:outlineLvl w:val="8"/>
    </w:pPr>
    <w:rPr>
      <w:rFonts w:asciiTheme="majorHAnsi" w:eastAsiaTheme="majorEastAsia" w:hAnsiTheme="majorHAnsi" w:cstheme="majorBidi"/>
      <w:b/>
      <w:bCs/>
      <w:i/>
      <w:iCs/>
      <w:color w:val="323232" w:themeColor="text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eading 1 Znak"/>
    <w:basedOn w:val="Privzetapisavaodstavka"/>
    <w:link w:val="Naslov1"/>
    <w:uiPriority w:val="9"/>
    <w:rsid w:val="00895D99"/>
    <w:rPr>
      <w:rFonts w:eastAsiaTheme="majorEastAsia" w:cstheme="majorBidi"/>
      <w:caps/>
      <w:color w:val="7B230B" w:themeColor="accent1" w:themeShade="BF"/>
      <w:sz w:val="32"/>
      <w:szCs w:val="32"/>
    </w:rPr>
  </w:style>
  <w:style w:type="character" w:customStyle="1" w:styleId="Naslov2Znak">
    <w:name w:val="Naslov 2 Znak"/>
    <w:aliases w:val="heading 2 Znak"/>
    <w:basedOn w:val="Privzetapisavaodstavka"/>
    <w:link w:val="Naslov2"/>
    <w:uiPriority w:val="9"/>
    <w:rsid w:val="00F1347F"/>
    <w:rPr>
      <w:rFonts w:ascii="Arial" w:eastAsiaTheme="majorEastAsia" w:hAnsi="Arial" w:cstheme="majorBidi"/>
      <w:color w:val="404040" w:themeColor="text1" w:themeTint="BF"/>
      <w:sz w:val="28"/>
      <w:szCs w:val="28"/>
    </w:rPr>
  </w:style>
  <w:style w:type="character" w:customStyle="1" w:styleId="Naslov3Znak">
    <w:name w:val="Naslov 3 Znak"/>
    <w:aliases w:val="heading 3 Znak"/>
    <w:basedOn w:val="Privzetapisavaodstavka"/>
    <w:link w:val="Naslov3"/>
    <w:uiPriority w:val="9"/>
    <w:rsid w:val="00F1347F"/>
    <w:rPr>
      <w:rFonts w:ascii="Arial" w:eastAsiaTheme="majorEastAsia" w:hAnsi="Arial" w:cstheme="majorBidi"/>
      <w:color w:val="323232" w:themeColor="text2"/>
      <w:sz w:val="24"/>
      <w:szCs w:val="24"/>
    </w:rPr>
  </w:style>
  <w:style w:type="character" w:customStyle="1" w:styleId="Naslov4Znak">
    <w:name w:val="Naslov 4 Znak"/>
    <w:aliases w:val="heading 4 Znak"/>
    <w:basedOn w:val="Privzetapisavaodstavka"/>
    <w:link w:val="Naslov4"/>
    <w:uiPriority w:val="9"/>
    <w:rsid w:val="00F1347F"/>
    <w:rPr>
      <w:rFonts w:ascii="Arial" w:eastAsiaTheme="majorEastAsia" w:hAnsi="Arial" w:cstheme="majorBidi"/>
      <w:sz w:val="22"/>
      <w:szCs w:val="22"/>
    </w:rPr>
  </w:style>
  <w:style w:type="character" w:customStyle="1" w:styleId="Naslov5Znak">
    <w:name w:val="Naslov 5 Znak"/>
    <w:aliases w:val="heading 5 Znak"/>
    <w:basedOn w:val="Privzetapisavaodstavka"/>
    <w:link w:val="Naslov5"/>
    <w:uiPriority w:val="9"/>
    <w:rsid w:val="00F1347F"/>
    <w:rPr>
      <w:rFonts w:ascii="Arial" w:eastAsiaTheme="majorEastAsia" w:hAnsi="Arial" w:cstheme="majorBidi"/>
      <w:color w:val="323232" w:themeColor="text2"/>
      <w:sz w:val="22"/>
      <w:szCs w:val="22"/>
    </w:rPr>
  </w:style>
  <w:style w:type="character" w:customStyle="1" w:styleId="Naslov6Znak">
    <w:name w:val="Naslov 6 Znak"/>
    <w:aliases w:val="heading 6 Znak"/>
    <w:basedOn w:val="Privzetapisavaodstavka"/>
    <w:link w:val="Naslov6"/>
    <w:uiPriority w:val="9"/>
    <w:rsid w:val="00F1347F"/>
    <w:rPr>
      <w:rFonts w:ascii="Arial" w:eastAsiaTheme="majorEastAsia" w:hAnsi="Arial" w:cstheme="majorBidi"/>
      <w:i/>
      <w:iCs/>
      <w:color w:val="323232" w:themeColor="text2"/>
      <w:sz w:val="21"/>
      <w:szCs w:val="21"/>
    </w:rPr>
  </w:style>
  <w:style w:type="character" w:customStyle="1" w:styleId="Naslov7Znak">
    <w:name w:val="Naslov 7 Znak"/>
    <w:basedOn w:val="Privzetapisavaodstavka"/>
    <w:link w:val="Naslov7"/>
    <w:uiPriority w:val="9"/>
    <w:semiHidden/>
    <w:rsid w:val="002116B5"/>
    <w:rPr>
      <w:rFonts w:asciiTheme="majorHAnsi" w:eastAsiaTheme="majorEastAsia" w:hAnsiTheme="majorHAnsi" w:cstheme="majorBidi"/>
      <w:i/>
      <w:iCs/>
      <w:color w:val="521807" w:themeColor="accent1" w:themeShade="80"/>
      <w:sz w:val="21"/>
      <w:szCs w:val="21"/>
    </w:rPr>
  </w:style>
  <w:style w:type="character" w:customStyle="1" w:styleId="Naslov8Znak">
    <w:name w:val="Naslov 8 Znak"/>
    <w:basedOn w:val="Privzetapisavaodstavka"/>
    <w:link w:val="Naslov8"/>
    <w:uiPriority w:val="9"/>
    <w:semiHidden/>
    <w:rsid w:val="002116B5"/>
    <w:rPr>
      <w:rFonts w:asciiTheme="majorHAnsi" w:eastAsiaTheme="majorEastAsia" w:hAnsiTheme="majorHAnsi" w:cstheme="majorBidi"/>
      <w:b/>
      <w:bCs/>
      <w:color w:val="323232" w:themeColor="text2"/>
    </w:rPr>
  </w:style>
  <w:style w:type="character" w:customStyle="1" w:styleId="Naslov9Znak">
    <w:name w:val="Naslov 9 Znak"/>
    <w:basedOn w:val="Privzetapisavaodstavka"/>
    <w:link w:val="Naslov9"/>
    <w:uiPriority w:val="9"/>
    <w:semiHidden/>
    <w:rsid w:val="002116B5"/>
    <w:rPr>
      <w:rFonts w:asciiTheme="majorHAnsi" w:eastAsiaTheme="majorEastAsia" w:hAnsiTheme="majorHAnsi" w:cstheme="majorBidi"/>
      <w:b/>
      <w:bCs/>
      <w:i/>
      <w:iCs/>
      <w:color w:val="323232" w:themeColor="text2"/>
    </w:rPr>
  </w:style>
  <w:style w:type="paragraph" w:styleId="Napis">
    <w:name w:val="caption"/>
    <w:basedOn w:val="Navaden"/>
    <w:next w:val="Navaden"/>
    <w:uiPriority w:val="35"/>
    <w:semiHidden/>
    <w:unhideWhenUsed/>
    <w:qFormat/>
    <w:rsid w:val="002116B5"/>
    <w:pPr>
      <w:spacing w:line="240" w:lineRule="auto"/>
    </w:pPr>
    <w:rPr>
      <w:b/>
      <w:bCs/>
      <w:smallCaps/>
      <w:color w:val="595959" w:themeColor="text1" w:themeTint="A6"/>
      <w:spacing w:val="6"/>
    </w:rPr>
  </w:style>
  <w:style w:type="paragraph" w:styleId="Naslov">
    <w:name w:val="Title"/>
    <w:basedOn w:val="Navaden"/>
    <w:next w:val="Navaden"/>
    <w:link w:val="NaslovZnak"/>
    <w:uiPriority w:val="10"/>
    <w:qFormat/>
    <w:rsid w:val="002116B5"/>
    <w:pPr>
      <w:spacing w:after="0" w:line="240" w:lineRule="auto"/>
      <w:contextualSpacing/>
    </w:pPr>
    <w:rPr>
      <w:rFonts w:asciiTheme="majorHAnsi" w:eastAsiaTheme="majorEastAsia" w:hAnsiTheme="majorHAnsi" w:cstheme="majorBidi"/>
      <w:color w:val="A5300F" w:themeColor="accent1"/>
      <w:spacing w:val="-10"/>
      <w:sz w:val="56"/>
      <w:szCs w:val="56"/>
    </w:rPr>
  </w:style>
  <w:style w:type="character" w:customStyle="1" w:styleId="NaslovZnak">
    <w:name w:val="Naslov Znak"/>
    <w:basedOn w:val="Privzetapisavaodstavka"/>
    <w:link w:val="Naslov"/>
    <w:uiPriority w:val="10"/>
    <w:rsid w:val="002116B5"/>
    <w:rPr>
      <w:rFonts w:asciiTheme="majorHAnsi" w:eastAsiaTheme="majorEastAsia" w:hAnsiTheme="majorHAnsi" w:cstheme="majorBidi"/>
      <w:color w:val="A5300F" w:themeColor="accent1"/>
      <w:spacing w:val="-10"/>
      <w:sz w:val="56"/>
      <w:szCs w:val="56"/>
    </w:rPr>
  </w:style>
  <w:style w:type="paragraph" w:styleId="Podnaslov">
    <w:name w:val="Subtitle"/>
    <w:basedOn w:val="Navaden"/>
    <w:next w:val="Navaden"/>
    <w:link w:val="PodnaslovZnak"/>
    <w:uiPriority w:val="11"/>
    <w:qFormat/>
    <w:rsid w:val="002116B5"/>
    <w:pPr>
      <w:numPr>
        <w:ilvl w:val="1"/>
      </w:numPr>
      <w:spacing w:line="240" w:lineRule="auto"/>
    </w:pPr>
    <w:rPr>
      <w:rFonts w:asciiTheme="majorHAnsi" w:eastAsiaTheme="majorEastAsia" w:hAnsiTheme="majorHAnsi" w:cstheme="majorBidi"/>
      <w:sz w:val="24"/>
      <w:szCs w:val="24"/>
    </w:rPr>
  </w:style>
  <w:style w:type="character" w:customStyle="1" w:styleId="PodnaslovZnak">
    <w:name w:val="Podnaslov Znak"/>
    <w:basedOn w:val="Privzetapisavaodstavka"/>
    <w:link w:val="Podnaslov"/>
    <w:uiPriority w:val="11"/>
    <w:rsid w:val="002116B5"/>
    <w:rPr>
      <w:rFonts w:asciiTheme="majorHAnsi" w:eastAsiaTheme="majorEastAsia" w:hAnsiTheme="majorHAnsi" w:cstheme="majorBidi"/>
      <w:sz w:val="24"/>
      <w:szCs w:val="24"/>
    </w:rPr>
  </w:style>
  <w:style w:type="character" w:styleId="Krepko">
    <w:name w:val="Strong"/>
    <w:basedOn w:val="Privzetapisavaodstavka"/>
    <w:uiPriority w:val="22"/>
    <w:qFormat/>
    <w:rsid w:val="002116B5"/>
    <w:rPr>
      <w:b/>
      <w:bCs/>
    </w:rPr>
  </w:style>
  <w:style w:type="character" w:styleId="Poudarek">
    <w:name w:val="Emphasis"/>
    <w:basedOn w:val="Privzetapisavaodstavka"/>
    <w:uiPriority w:val="20"/>
    <w:qFormat/>
    <w:rsid w:val="002116B5"/>
    <w:rPr>
      <w:i/>
      <w:iCs/>
    </w:rPr>
  </w:style>
  <w:style w:type="paragraph" w:styleId="Brezrazmikov">
    <w:name w:val="No Spacing"/>
    <w:uiPriority w:val="1"/>
    <w:qFormat/>
    <w:rsid w:val="002E15C9"/>
    <w:pPr>
      <w:spacing w:after="0" w:line="240" w:lineRule="auto"/>
    </w:pPr>
    <w:rPr>
      <w:rFonts w:ascii="Garamond" w:hAnsi="Garamond"/>
      <w:sz w:val="22"/>
    </w:rPr>
  </w:style>
  <w:style w:type="paragraph" w:styleId="Citat">
    <w:name w:val="Quote"/>
    <w:basedOn w:val="Navaden"/>
    <w:next w:val="Navaden"/>
    <w:link w:val="CitatZnak"/>
    <w:uiPriority w:val="29"/>
    <w:qFormat/>
    <w:rsid w:val="002116B5"/>
    <w:pPr>
      <w:spacing w:before="160"/>
      <w:ind w:left="720" w:right="720"/>
    </w:pPr>
    <w:rPr>
      <w:i/>
      <w:iCs/>
      <w:color w:val="404040" w:themeColor="text1" w:themeTint="BF"/>
    </w:rPr>
  </w:style>
  <w:style w:type="character" w:customStyle="1" w:styleId="CitatZnak">
    <w:name w:val="Citat Znak"/>
    <w:basedOn w:val="Privzetapisavaodstavka"/>
    <w:link w:val="Citat"/>
    <w:uiPriority w:val="29"/>
    <w:rsid w:val="002116B5"/>
    <w:rPr>
      <w:i/>
      <w:iCs/>
      <w:color w:val="404040" w:themeColor="text1" w:themeTint="BF"/>
    </w:rPr>
  </w:style>
  <w:style w:type="paragraph" w:styleId="Intenzivencitat">
    <w:name w:val="Intense Quote"/>
    <w:basedOn w:val="Navaden"/>
    <w:next w:val="Navaden"/>
    <w:link w:val="IntenzivencitatZnak"/>
    <w:uiPriority w:val="30"/>
    <w:qFormat/>
    <w:rsid w:val="002116B5"/>
    <w:pPr>
      <w:pBdr>
        <w:left w:val="single" w:sz="18" w:space="12" w:color="A5300F" w:themeColor="accent1"/>
      </w:pBdr>
      <w:spacing w:before="100" w:beforeAutospacing="1" w:line="300" w:lineRule="auto"/>
      <w:ind w:left="1224" w:right="1224"/>
    </w:pPr>
    <w:rPr>
      <w:rFonts w:asciiTheme="majorHAnsi" w:eastAsiaTheme="majorEastAsia" w:hAnsiTheme="majorHAnsi" w:cstheme="majorBidi"/>
      <w:color w:val="A5300F" w:themeColor="accent1"/>
      <w:sz w:val="28"/>
      <w:szCs w:val="28"/>
    </w:rPr>
  </w:style>
  <w:style w:type="character" w:customStyle="1" w:styleId="IntenzivencitatZnak">
    <w:name w:val="Intenziven citat Znak"/>
    <w:basedOn w:val="Privzetapisavaodstavka"/>
    <w:link w:val="Intenzivencitat"/>
    <w:uiPriority w:val="30"/>
    <w:rsid w:val="002116B5"/>
    <w:rPr>
      <w:rFonts w:asciiTheme="majorHAnsi" w:eastAsiaTheme="majorEastAsia" w:hAnsiTheme="majorHAnsi" w:cstheme="majorBidi"/>
      <w:color w:val="A5300F" w:themeColor="accent1"/>
      <w:sz w:val="28"/>
      <w:szCs w:val="28"/>
    </w:rPr>
  </w:style>
  <w:style w:type="character" w:styleId="Neenpoudarek">
    <w:name w:val="Subtle Emphasis"/>
    <w:basedOn w:val="Privzetapisavaodstavka"/>
    <w:uiPriority w:val="19"/>
    <w:qFormat/>
    <w:rsid w:val="002116B5"/>
    <w:rPr>
      <w:i/>
      <w:iCs/>
      <w:color w:val="404040" w:themeColor="text1" w:themeTint="BF"/>
    </w:rPr>
  </w:style>
  <w:style w:type="character" w:styleId="Intenzivenpoudarek">
    <w:name w:val="Intense Emphasis"/>
    <w:basedOn w:val="Privzetapisavaodstavka"/>
    <w:uiPriority w:val="21"/>
    <w:qFormat/>
    <w:rsid w:val="002116B5"/>
    <w:rPr>
      <w:b/>
      <w:bCs/>
      <w:i/>
      <w:iCs/>
    </w:rPr>
  </w:style>
  <w:style w:type="character" w:styleId="Neensklic">
    <w:name w:val="Subtle Reference"/>
    <w:basedOn w:val="Privzetapisavaodstavka"/>
    <w:uiPriority w:val="31"/>
    <w:qFormat/>
    <w:rsid w:val="002116B5"/>
    <w:rPr>
      <w:smallCaps/>
      <w:color w:val="404040" w:themeColor="text1" w:themeTint="BF"/>
      <w:u w:val="single" w:color="7F7F7F" w:themeColor="text1" w:themeTint="80"/>
    </w:rPr>
  </w:style>
  <w:style w:type="character" w:styleId="Intenzivensklic">
    <w:name w:val="Intense Reference"/>
    <w:basedOn w:val="Privzetapisavaodstavka"/>
    <w:uiPriority w:val="32"/>
    <w:qFormat/>
    <w:rsid w:val="002116B5"/>
    <w:rPr>
      <w:b/>
      <w:bCs/>
      <w:smallCaps/>
      <w:spacing w:val="5"/>
      <w:u w:val="single"/>
    </w:rPr>
  </w:style>
  <w:style w:type="character" w:styleId="Naslovknjige">
    <w:name w:val="Book Title"/>
    <w:basedOn w:val="Privzetapisavaodstavka"/>
    <w:uiPriority w:val="33"/>
    <w:qFormat/>
    <w:rsid w:val="002116B5"/>
    <w:rPr>
      <w:b/>
      <w:bCs/>
      <w:smallCaps/>
    </w:rPr>
  </w:style>
  <w:style w:type="paragraph" w:styleId="NaslovTOC">
    <w:name w:val="TOC Heading"/>
    <w:basedOn w:val="Naslov1"/>
    <w:next w:val="Navaden"/>
    <w:uiPriority w:val="39"/>
    <w:semiHidden/>
    <w:unhideWhenUsed/>
    <w:qFormat/>
    <w:rsid w:val="002116B5"/>
    <w:pPr>
      <w:outlineLvl w:val="9"/>
    </w:pPr>
  </w:style>
  <w:style w:type="table" w:styleId="Tabelamrea">
    <w:name w:val="Table Grid"/>
    <w:basedOn w:val="Navadnatabela"/>
    <w:uiPriority w:val="39"/>
    <w:rsid w:val="00762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Navadnatabela1">
    <w:name w:val="Plain Table 1"/>
    <w:basedOn w:val="Navadnatabela"/>
    <w:uiPriority w:val="41"/>
    <w:rsid w:val="00762C9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1poudarek4">
    <w:name w:val="Grid Table 1 Light Accent 4"/>
    <w:basedOn w:val="Navadnatabela"/>
    <w:uiPriority w:val="46"/>
    <w:rsid w:val="00AD6198"/>
    <w:pPr>
      <w:spacing w:after="0" w:line="240" w:lineRule="auto"/>
    </w:pPr>
    <w:tblPr>
      <w:tblStyleRowBandSize w:val="1"/>
      <w:tblStyleColBandSize w:val="1"/>
      <w:tblBorders>
        <w:top w:val="single" w:sz="4" w:space="0" w:color="DFD7CA" w:themeColor="accent4" w:themeTint="66"/>
        <w:left w:val="single" w:sz="4" w:space="0" w:color="DFD7CA" w:themeColor="accent4" w:themeTint="66"/>
        <w:bottom w:val="single" w:sz="4" w:space="0" w:color="DFD7CA" w:themeColor="accent4" w:themeTint="66"/>
        <w:right w:val="single" w:sz="4" w:space="0" w:color="DFD7CA" w:themeColor="accent4" w:themeTint="66"/>
        <w:insideH w:val="single" w:sz="4" w:space="0" w:color="DFD7CA" w:themeColor="accent4" w:themeTint="66"/>
        <w:insideV w:val="single" w:sz="4" w:space="0" w:color="DFD7CA" w:themeColor="accent4" w:themeTint="66"/>
      </w:tblBorders>
    </w:tblPr>
    <w:tblStylePr w:type="firstRow">
      <w:rPr>
        <w:b/>
        <w:bCs/>
      </w:rPr>
      <w:tblPr/>
      <w:tcPr>
        <w:tcBorders>
          <w:bottom w:val="single" w:sz="12" w:space="0" w:color="D0C3B0" w:themeColor="accent4" w:themeTint="99"/>
        </w:tcBorders>
      </w:tcPr>
    </w:tblStylePr>
    <w:tblStylePr w:type="lastRow">
      <w:rPr>
        <w:b/>
        <w:bCs/>
      </w:rPr>
      <w:tblPr/>
      <w:tcPr>
        <w:tcBorders>
          <w:top w:val="double" w:sz="2" w:space="0" w:color="D0C3B0" w:themeColor="accent4" w:themeTint="99"/>
        </w:tcBorders>
      </w:tcPr>
    </w:tblStylePr>
    <w:tblStylePr w:type="firstCol">
      <w:rPr>
        <w:b/>
        <w:bCs/>
      </w:rPr>
    </w:tblStylePr>
    <w:tblStylePr w:type="lastCol">
      <w:rPr>
        <w:b/>
        <w:bCs/>
      </w:rPr>
    </w:tblStylePr>
  </w:style>
  <w:style w:type="table" w:styleId="Tabelasvetlamrea">
    <w:name w:val="Grid Table Light"/>
    <w:basedOn w:val="Navadnatabela"/>
    <w:uiPriority w:val="40"/>
    <w:rsid w:val="00B1342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vetlamrea1poudarek1">
    <w:name w:val="Grid Table 1 Light Accent 1"/>
    <w:basedOn w:val="Navadnatabela"/>
    <w:uiPriority w:val="46"/>
    <w:rsid w:val="00BD7F5C"/>
    <w:pPr>
      <w:spacing w:after="0" w:line="240" w:lineRule="auto"/>
    </w:pPr>
    <w:tblPr>
      <w:tblStyleRowBandSize w:val="1"/>
      <w:tblStyleColBandSize w:val="1"/>
      <w:tblBorders>
        <w:top w:val="single" w:sz="4" w:space="0" w:color="F49E86" w:themeColor="accent1" w:themeTint="66"/>
        <w:left w:val="single" w:sz="4" w:space="0" w:color="F49E86" w:themeColor="accent1" w:themeTint="66"/>
        <w:bottom w:val="single" w:sz="4" w:space="0" w:color="F49E86" w:themeColor="accent1" w:themeTint="66"/>
        <w:right w:val="single" w:sz="4" w:space="0" w:color="F49E86" w:themeColor="accent1" w:themeTint="66"/>
        <w:insideH w:val="single" w:sz="4" w:space="0" w:color="F49E86" w:themeColor="accent1" w:themeTint="66"/>
        <w:insideV w:val="single" w:sz="4" w:space="0" w:color="F49E86" w:themeColor="accent1" w:themeTint="66"/>
      </w:tblBorders>
    </w:tblPr>
    <w:tblStylePr w:type="firstRow">
      <w:rPr>
        <w:b/>
        <w:bCs/>
      </w:rPr>
      <w:tblPr/>
      <w:tcPr>
        <w:tcBorders>
          <w:bottom w:val="single" w:sz="12" w:space="0" w:color="EE6D49" w:themeColor="accent1" w:themeTint="99"/>
        </w:tcBorders>
      </w:tcPr>
    </w:tblStylePr>
    <w:tblStylePr w:type="lastRow">
      <w:rPr>
        <w:b/>
        <w:bCs/>
      </w:rPr>
      <w:tblPr/>
      <w:tcPr>
        <w:tcBorders>
          <w:top w:val="double" w:sz="2" w:space="0" w:color="EE6D49" w:themeColor="accent1" w:themeTint="99"/>
        </w:tcBorders>
      </w:tcPr>
    </w:tblStylePr>
    <w:tblStylePr w:type="firstCol">
      <w:rPr>
        <w:b/>
        <w:bCs/>
      </w:rPr>
    </w:tblStylePr>
    <w:tblStylePr w:type="lastCol">
      <w:rPr>
        <w:b/>
        <w:bCs/>
      </w:rPr>
    </w:tblStylePr>
  </w:style>
  <w:style w:type="table" w:customStyle="1" w:styleId="PlainTable">
    <w:name w:val="PlainTable"/>
    <w:basedOn w:val="Tabelasvetlamrea"/>
    <w:uiPriority w:val="99"/>
    <w:rsid w:val="00B13427"/>
    <w:tblPr/>
  </w:style>
  <w:style w:type="paragraph" w:styleId="Odstavekseznama">
    <w:name w:val="List Paragraph"/>
    <w:aliases w:val="ListParagraph"/>
    <w:basedOn w:val="Navaden"/>
    <w:uiPriority w:val="34"/>
    <w:qFormat/>
    <w:rsid w:val="00C407B2"/>
    <w:pPr>
      <w:ind w:left="720"/>
      <w:contextualSpacing/>
    </w:pPr>
  </w:style>
  <w:style w:type="table" w:styleId="Tabelasvetlamrea1">
    <w:name w:val="Grid Table 1 Light"/>
    <w:basedOn w:val="Navadnatabela"/>
    <w:uiPriority w:val="46"/>
    <w:rsid w:val="000D7E8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DefaultTable">
    <w:name w:val="DefaultTable"/>
    <w:basedOn w:val="Tabelasvetlamrea"/>
    <w:uiPriority w:val="99"/>
    <w:rsid w:val="00AA0A0F"/>
    <w:tblPr/>
    <w:tblStylePr w:type="firstRow">
      <w:rPr>
        <w:b/>
      </w:rPr>
      <w:tblPr/>
      <w:tcPr>
        <w:tcBorders>
          <w:top w:val="nil"/>
          <w:left w:val="nil"/>
          <w:bottom w:val="nil"/>
          <w:right w:val="nil"/>
          <w:insideH w:val="nil"/>
          <w:insideV w:val="nil"/>
          <w:tl2br w:val="nil"/>
          <w:tr2bl w:val="nil"/>
        </w:tcBorders>
      </w:tcPr>
    </w:tblStylePr>
  </w:style>
  <w:style w:type="table" w:customStyle="1" w:styleId="VerticalTable">
    <w:name w:val="VerticalTable"/>
    <w:basedOn w:val="Tabelasvetlamrea"/>
    <w:uiPriority w:val="99"/>
    <w:rsid w:val="00B959B9"/>
    <w:tblPr/>
    <w:tblStylePr w:type="firstCol">
      <w:rPr>
        <w:b/>
      </w:rPr>
      <w:tblPr/>
      <w:tcPr>
        <w:tcBorders>
          <w:top w:val="nil"/>
          <w:left w:val="nil"/>
          <w:bottom w:val="nil"/>
          <w:right w:val="nil"/>
          <w:insideH w:val="nil"/>
          <w:insideV w:val="nil"/>
          <w:tl2br w:val="nil"/>
          <w:tr2bl w:val="nil"/>
        </w:tcBorders>
      </w:tcPr>
    </w:tblStylePr>
  </w:style>
  <w:style w:type="table" w:customStyle="1" w:styleId="ParagraphTable">
    <w:name w:val="ParagraphTable"/>
    <w:basedOn w:val="Tabelasvetlamrea"/>
    <w:uiPriority w:val="99"/>
    <w:rsid w:val="008D2254"/>
    <w:pPr>
      <w:spacing w:after="120"/>
    </w:pPr>
    <w:tblPr/>
    <w:tblStylePr w:type="firstRow">
      <w:pPr>
        <w:wordWrap/>
        <w:spacing w:afterLines="0" w:after="0" w:afterAutospacing="0"/>
      </w:pPr>
      <w:rPr>
        <w:b/>
      </w:rPr>
      <w:tblPr/>
      <w:tcPr>
        <w:tcBorders>
          <w:top w:val="nil"/>
          <w:left w:val="nil"/>
          <w:bottom w:val="nil"/>
          <w:right w:val="nil"/>
          <w:insideH w:val="nil"/>
          <w:insideV w:val="nil"/>
          <w:tl2br w:val="nil"/>
          <w:tr2bl w:val="nil"/>
        </w:tcBorders>
      </w:tcPr>
    </w:tblStylePr>
  </w:style>
  <w:style w:type="table" w:customStyle="1" w:styleId="NestedTable">
    <w:name w:val="NestedTable"/>
    <w:basedOn w:val="Tabelamrea"/>
    <w:uiPriority w:val="99"/>
    <w:rsid w:val="007E45C0"/>
    <w:tblPr>
      <w:tblBorders>
        <w:top w:val="none" w:sz="0" w:space="0" w:color="auto"/>
        <w:left w:val="none" w:sz="0" w:space="0" w:color="auto"/>
        <w:bottom w:val="none" w:sz="0" w:space="0" w:color="auto"/>
        <w:right w:val="none" w:sz="0" w:space="0" w:color="auto"/>
        <w:insideH w:val="single" w:sz="4" w:space="0" w:color="BFBFBF" w:themeColor="background1" w:themeShade="BF"/>
        <w:insideV w:val="single" w:sz="4" w:space="0" w:color="BFBFBF" w:themeColor="background1" w:themeShade="BF"/>
      </w:tblBorders>
    </w:tblPr>
    <w:tblStylePr w:type="firstRow">
      <w:rPr>
        <w:i/>
      </w:rPr>
    </w:tblStylePr>
  </w:style>
  <w:style w:type="character" w:styleId="Hiperpovezava">
    <w:name w:val="Hyperlink"/>
    <w:unhideWhenUsed/>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sciencedirect.com/science/article/pii/S1385894718300925" TargetMode="External"/><Relationship Id="rId21" Type="http://schemas.openxmlformats.org/officeDocument/2006/relationships/hyperlink" Target="https://dx.doi.org/10.1038/s41598-024-60043-4" TargetMode="External"/><Relationship Id="rId63" Type="http://schemas.openxmlformats.org/officeDocument/2006/relationships/hyperlink" Target="https://plus.cobiss.net/cobiss/si/sl/bib/14224899" TargetMode="External"/><Relationship Id="rId159" Type="http://schemas.openxmlformats.org/officeDocument/2006/relationships/hyperlink" Target="https://repozitorij.uni-lj.si/IzpisGradiva.php?id=164522" TargetMode="External"/><Relationship Id="rId170" Type="http://schemas.openxmlformats.org/officeDocument/2006/relationships/hyperlink" Target="https://www.sciencedirect.com/science/article/pii/S0360132319303932?via%3Dihub" TargetMode="External"/><Relationship Id="rId226" Type="http://schemas.openxmlformats.org/officeDocument/2006/relationships/hyperlink" Target="https://dirros.openscience.si/IzpisGradiva.php?id=12774" TargetMode="External"/><Relationship Id="rId268" Type="http://schemas.openxmlformats.org/officeDocument/2006/relationships/hyperlink" Target="http://cobiss.izum.si/scripts/cobiss?command=DISPLAY&amp;amp;base=COBIB&amp;amp;RID=49263714" TargetMode="External"/><Relationship Id="rId32" Type="http://schemas.openxmlformats.org/officeDocument/2006/relationships/hyperlink" Target="https://doi.org/10.1007/s11104-020-04510-7" TargetMode="External"/><Relationship Id="rId74" Type="http://schemas.openxmlformats.org/officeDocument/2006/relationships/hyperlink" Target="https://dx.doi.org/10.1016/j.marpolbul.2017.12.029" TargetMode="External"/><Relationship Id="rId128" Type="http://schemas.openxmlformats.org/officeDocument/2006/relationships/hyperlink" Target="http://dx.doi.org/10.1186/cc12685" TargetMode="External"/><Relationship Id="rId5" Type="http://schemas.openxmlformats.org/officeDocument/2006/relationships/webSettings" Target="webSettings.xml"/><Relationship Id="rId181" Type="http://schemas.openxmlformats.org/officeDocument/2006/relationships/hyperlink" Target="https://plus.cobiss.net/cobiss/si/sl/bib/18222339" TargetMode="External"/><Relationship Id="rId237" Type="http://schemas.openxmlformats.org/officeDocument/2006/relationships/hyperlink" Target="https://plus.cobiss.net/cobiss/si/sl/bib/108992259" TargetMode="External"/><Relationship Id="rId279" Type="http://schemas.openxmlformats.org/officeDocument/2006/relationships/hyperlink" Target="https://www.ncbi.nlm.nih.gov/pubmed/?term=Wallace%20R%5BAuthor%5D&amp;amp;cauthor=true&amp;amp;cauthor_uid=31043646" TargetMode="External"/><Relationship Id="rId43" Type="http://schemas.openxmlformats.org/officeDocument/2006/relationships/hyperlink" Target="https://plus.cobiss.net/cobiss/si/sl/bib/108563715" TargetMode="External"/><Relationship Id="rId139" Type="http://schemas.openxmlformats.org/officeDocument/2006/relationships/hyperlink" Target="http://gateway.isiknowledge.com/gateway/Gateway.cgi?GWVersion=2&amp;amp;SrcAuth=Alerting&amp;amp;SrcApp=Alerting&amp;amp;DestApp=WOS&amp;amp;DestLinkType=FullRecord&amp;amp;UT=000247721000017" TargetMode="External"/><Relationship Id="rId85" Type="http://schemas.openxmlformats.org/officeDocument/2006/relationships/hyperlink" Target="https://plus.cobiss.net/cobiss/si/sl/bib/150795267" TargetMode="External"/><Relationship Id="rId150" Type="http://schemas.openxmlformats.org/officeDocument/2006/relationships/hyperlink" Target="https://dx.doi.org/10.1016/j.ultsonch.2022.105919" TargetMode="External"/><Relationship Id="rId192" Type="http://schemas.openxmlformats.org/officeDocument/2006/relationships/hyperlink" Target="http://www.sv-jme.eu/current-volume/sv-jme-56-1-2010/" TargetMode="External"/><Relationship Id="rId206" Type="http://schemas.openxmlformats.org/officeDocument/2006/relationships/hyperlink" Target="https://plus.cobiss.net/cobiss/si/sl/bib/146728963" TargetMode="External"/><Relationship Id="rId248" Type="http://schemas.openxmlformats.org/officeDocument/2006/relationships/hyperlink" Target="https://dx.doi.org/10.1016/j.apenergy.2018.11.066" TargetMode="External"/><Relationship Id="rId269" Type="http://schemas.openxmlformats.org/officeDocument/2006/relationships/hyperlink" Target="http://cobiss.izum.si/scripts/cobiss?command=DISPLAY&amp;amp;base=COBIB&amp;amp;RID=56830818" TargetMode="External"/><Relationship Id="rId12" Type="http://schemas.openxmlformats.org/officeDocument/2006/relationships/hyperlink" Target="https://dx.doi.org/10.3354/ame01956" TargetMode="External"/><Relationship Id="rId33" Type="http://schemas.openxmlformats.org/officeDocument/2006/relationships/hyperlink" Target="http://dirros.openscience.si/IzpisGradiva.php?id=12154" TargetMode="External"/><Relationship Id="rId108" Type="http://schemas.openxmlformats.org/officeDocument/2006/relationships/hyperlink" Target="https://plus.si.cobiss.net/opac7/bib/1537957827?lang=sl" TargetMode="External"/><Relationship Id="rId129" Type="http://schemas.openxmlformats.org/officeDocument/2006/relationships/hyperlink" Target="http://cobiss.izum.si/scripts/cobiss?command=DISPLAY&amp;amp;base=COBIB&amp;amp;RID=607139" TargetMode="External"/><Relationship Id="rId280" Type="http://schemas.openxmlformats.org/officeDocument/2006/relationships/hyperlink" Target="https://www.ncbi.nlm.nih.gov/pubmed/31043646" TargetMode="External"/><Relationship Id="rId54" Type="http://schemas.openxmlformats.org/officeDocument/2006/relationships/hyperlink" Target="https://bdj.pensoft.net/article/77661/" TargetMode="External"/><Relationship Id="rId75" Type="http://schemas.openxmlformats.org/officeDocument/2006/relationships/hyperlink" Target="https://plus.cobiss.net/cobiss/si/sl/bib/4546383" TargetMode="External"/><Relationship Id="rId96" Type="http://schemas.openxmlformats.org/officeDocument/2006/relationships/hyperlink" Target="http://www.doiserbia.nb.rs/Article.aspx?ID=0354-98361900332K" TargetMode="External"/><Relationship Id="rId140" Type="http://schemas.openxmlformats.org/officeDocument/2006/relationships/hyperlink" Target="http://www.scopus.com/inward/record.url?partnerID=2dRBettD&amp;amp;eid=2-s2.0-34248228655" TargetMode="External"/><Relationship Id="rId161" Type="http://schemas.openxmlformats.org/officeDocument/2006/relationships/hyperlink" Target="https://plus.cobiss.net/cobiss/si/sl/bib/213331971" TargetMode="External"/><Relationship Id="rId182" Type="http://schemas.openxmlformats.org/officeDocument/2006/relationships/hyperlink" Target="https://plus.cobiss.net/cobiss/si/sl/bib/63151619" TargetMode="External"/><Relationship Id="rId217" Type="http://schemas.openxmlformats.org/officeDocument/2006/relationships/hyperlink" Target="https://dirros.openscience.si/IzpisGradiva.php?id=15562" TargetMode="External"/><Relationship Id="rId6" Type="http://schemas.openxmlformats.org/officeDocument/2006/relationships/hyperlink" Target="https://dx.doi.org/10.1016/j.heliyon.2024.e31130" TargetMode="External"/><Relationship Id="rId238" Type="http://schemas.openxmlformats.org/officeDocument/2006/relationships/hyperlink" Target="https://www.sciencedirect.com/science/article/pii/S0378778821000359?via%3Dihub" TargetMode="External"/><Relationship Id="rId259" Type="http://schemas.openxmlformats.org/officeDocument/2006/relationships/hyperlink" Target="http://www.dlib.si/details/URN:NBN:SI:doc-UO22ZX0G" TargetMode="External"/><Relationship Id="rId23" Type="http://schemas.openxmlformats.org/officeDocument/2006/relationships/hyperlink" Target="https://doi.org/10.15287/afr.2018.1192" TargetMode="External"/><Relationship Id="rId119" Type="http://schemas.openxmlformats.org/officeDocument/2006/relationships/hyperlink" Target="https://plus.si.cobiss.net/opac7/bib/1537707971?lang=sl" TargetMode="External"/><Relationship Id="rId270" Type="http://schemas.openxmlformats.org/officeDocument/2006/relationships/hyperlink" Target="https://www.ncbi.nlm.nih.gov/pubmed/31088667" TargetMode="External"/><Relationship Id="rId44" Type="http://schemas.openxmlformats.org/officeDocument/2006/relationships/hyperlink" Target="https://link.springer.com/article/10.1007/s10750-021-04589-8" TargetMode="External"/><Relationship Id="rId65" Type="http://schemas.openxmlformats.org/officeDocument/2006/relationships/hyperlink" Target="https://doi.org/10.1016/j.seares.2017.04.010" TargetMode="External"/><Relationship Id="rId86" Type="http://schemas.openxmlformats.org/officeDocument/2006/relationships/hyperlink" Target="http://www.sos112.si/slo/tdocs/ujma/2018/194-199.pdf" TargetMode="External"/><Relationship Id="rId130" Type="http://schemas.openxmlformats.org/officeDocument/2006/relationships/hyperlink" Target="http://www.cobiss.si/scripts/cobiss?command=SEARCH&amp;amp;base=jcr&amp;amp;select=(sc=1466-609X+and+PY=2012)" TargetMode="External"/><Relationship Id="rId151" Type="http://schemas.openxmlformats.org/officeDocument/2006/relationships/hyperlink" Target="http://dx.doi.org/10.1016/j.clay.2011.12.00" TargetMode="External"/><Relationship Id="rId172" Type="http://schemas.openxmlformats.org/officeDocument/2006/relationships/hyperlink" Target="https://dx.doi.org/10.1016/j.buildenv.2019.106183" TargetMode="External"/><Relationship Id="rId193" Type="http://schemas.openxmlformats.org/officeDocument/2006/relationships/hyperlink" Target="https://www.mdpi.com/2071-1050/14/7/4254" TargetMode="External"/><Relationship Id="rId207" Type="http://schemas.openxmlformats.org/officeDocument/2006/relationships/hyperlink" Target="https://www.geodetski-vestnik.com/arhiv/67/3/297_Grcman_at_al.pdf" TargetMode="External"/><Relationship Id="rId228" Type="http://schemas.openxmlformats.org/officeDocument/2006/relationships/hyperlink" Target="https://plus.cobiss.net/cobiss/si/sl/bib/39512323" TargetMode="External"/><Relationship Id="rId249" Type="http://schemas.openxmlformats.org/officeDocument/2006/relationships/hyperlink" Target="https://plus.cobiss.net/cobiss/si/sl/bib/16368155" TargetMode="External"/><Relationship Id="rId13" Type="http://schemas.openxmlformats.org/officeDocument/2006/relationships/hyperlink" Target="https://plus.cobiss.net/cobiss/si/sl/bib/56743171" TargetMode="External"/><Relationship Id="rId109" Type="http://schemas.openxmlformats.org/officeDocument/2006/relationships/hyperlink" Target="https://dx.doi.org/10.1007/s10163-016-0573-1" TargetMode="External"/><Relationship Id="rId260" Type="http://schemas.openxmlformats.org/officeDocument/2006/relationships/hyperlink" Target="https://dx.doi.org/10.14720/aas.2022.118.1.2415" TargetMode="External"/><Relationship Id="rId281" Type="http://schemas.openxmlformats.org/officeDocument/2006/relationships/hyperlink" Target="https://www.ncbi.nlm.nih.gov/pubmed/29325820" TargetMode="External"/><Relationship Id="rId34" Type="http://schemas.openxmlformats.org/officeDocument/2006/relationships/hyperlink" Target="https://link.springer.com/article/10.1007/s11104-020-04510-7" TargetMode="External"/><Relationship Id="rId55" Type="http://schemas.openxmlformats.org/officeDocument/2006/relationships/hyperlink" Target="https://dx.doi.org/10.3897/BDJ.10.e77661" TargetMode="External"/><Relationship Id="rId76" Type="http://schemas.openxmlformats.org/officeDocument/2006/relationships/hyperlink" Target="https://www.sciencedirect.com/science/article/pii/S1568988320300536?via%3Dihub" TargetMode="External"/><Relationship Id="rId97" Type="http://schemas.openxmlformats.org/officeDocument/2006/relationships/hyperlink" Target="https://dx.doi.org/10.2298/TSCI190417332K" TargetMode="External"/><Relationship Id="rId120" Type="http://schemas.openxmlformats.org/officeDocument/2006/relationships/hyperlink" Target="https://www.tandfonline.com/doi/full/10.1080/01919512.2019.1624149" TargetMode="External"/><Relationship Id="rId141" Type="http://schemas.openxmlformats.org/officeDocument/2006/relationships/hyperlink" Target="http://dx.doi.org/10.1007/s00248-009-9557-1" TargetMode="External"/><Relationship Id="rId7" Type="http://schemas.openxmlformats.org/officeDocument/2006/relationships/hyperlink" Target="https://plus.cobiss.net/cobiss/si/sl/bib/195878915" TargetMode="External"/><Relationship Id="rId162" Type="http://schemas.openxmlformats.org/officeDocument/2006/relationships/hyperlink" Target="https://www.sciencedirect.com/science/article/pii/S2352152X22001967" TargetMode="External"/><Relationship Id="rId183" Type="http://schemas.openxmlformats.org/officeDocument/2006/relationships/hyperlink" Target="https://plus.cobiss.net/cobiss/si/sl/bib/97798659" TargetMode="External"/><Relationship Id="rId218" Type="http://schemas.openxmlformats.org/officeDocument/2006/relationships/hyperlink" Target="https://dirros.openscience.si/IzpisGradiva.php?id=15562" TargetMode="External"/><Relationship Id="rId239" Type="http://schemas.openxmlformats.org/officeDocument/2006/relationships/hyperlink" Target="https://repozitorij.uni-lj.si/IzpisGradiva.php?id=124722" TargetMode="External"/><Relationship Id="rId250" Type="http://schemas.openxmlformats.org/officeDocument/2006/relationships/hyperlink" Target="https://www.intechopen.com/chapters/80014%205" TargetMode="External"/><Relationship Id="rId271" Type="http://schemas.openxmlformats.org/officeDocument/2006/relationships/hyperlink" Target="https://www.ncbi.nlm.nih.gov/pubmed/30736432" TargetMode="External"/><Relationship Id="rId24" Type="http://schemas.openxmlformats.org/officeDocument/2006/relationships/hyperlink" Target="http://www.afrjournal.org/index.php/afr/article/view/1192" TargetMode="External"/><Relationship Id="rId45" Type="http://schemas.openxmlformats.org/officeDocument/2006/relationships/hyperlink" Target="https://dx.doi.org/10.1007/s10750-021-04589-8" TargetMode="External"/><Relationship Id="rId66" Type="http://schemas.openxmlformats.org/officeDocument/2006/relationships/hyperlink" Target="https://plus.si.cobiss.net/opac7/bib/4309327?lang=sl" TargetMode="External"/><Relationship Id="rId87" Type="http://schemas.openxmlformats.org/officeDocument/2006/relationships/hyperlink" Target="http://www.prenhall.com/" TargetMode="External"/><Relationship Id="rId110" Type="http://schemas.openxmlformats.org/officeDocument/2006/relationships/hyperlink" Target="https://plus.si.cobiss.net/opac7/bib/1537314243?lang=sl" TargetMode="External"/><Relationship Id="rId131" Type="http://schemas.openxmlformats.org/officeDocument/2006/relationships/hyperlink" Target="http://www.scopus.com/inward/record.url?partnerID=2dRBettD&amp;amp;eid=2-s2.0-84876280594" TargetMode="External"/><Relationship Id="rId152" Type="http://schemas.openxmlformats.org/officeDocument/2006/relationships/hyperlink" Target="http://dx.doi.org/http:/dx.doi.org/10.1016/j.apgeochem.2011.04.020" TargetMode="External"/><Relationship Id="rId173" Type="http://schemas.openxmlformats.org/officeDocument/2006/relationships/hyperlink" Target="https://plus.cobiss.net/cobiss/si/sl/bib/16653339" TargetMode="External"/><Relationship Id="rId194" Type="http://schemas.openxmlformats.org/officeDocument/2006/relationships/hyperlink" Target="https://repozitorij.uni-lj.si/IzpisGradiva.php?id=136045" TargetMode="External"/><Relationship Id="rId208" Type="http://schemas.openxmlformats.org/officeDocument/2006/relationships/hyperlink" Target="https://repozitorij.uni-lj.si/IzpisGradiva.php?id=151731" TargetMode="External"/><Relationship Id="rId229" Type="http://schemas.openxmlformats.org/officeDocument/2006/relationships/hyperlink" Target="https://doi.org/10.1016/j.scitotenv.2017.11.017" TargetMode="External"/><Relationship Id="rId240" Type="http://schemas.openxmlformats.org/officeDocument/2006/relationships/hyperlink" Target="https://dx.doi.org/10.1016/j.enbuild.2021.110751" TargetMode="External"/><Relationship Id="rId261" Type="http://schemas.openxmlformats.org/officeDocument/2006/relationships/hyperlink" Target="https://plus.cobiss.net/cobiss/si/sl/bib/103353603" TargetMode="External"/><Relationship Id="rId14" Type="http://schemas.openxmlformats.org/officeDocument/2006/relationships/hyperlink" Target="https://plus.cobiss.net/cobiss/si/sl/bib/161912579" TargetMode="External"/><Relationship Id="rId35" Type="http://schemas.openxmlformats.org/officeDocument/2006/relationships/hyperlink" Target="https://dx.doi.org/10.1007/s11104-020-04510-7" TargetMode="External"/><Relationship Id="rId56" Type="http://schemas.openxmlformats.org/officeDocument/2006/relationships/hyperlink" Target="https://plus.cobiss.net/cobiss/si/sl/bib/101968131" TargetMode="External"/><Relationship Id="rId77" Type="http://schemas.openxmlformats.org/officeDocument/2006/relationships/hyperlink" Target="https://dirros.openscience.si/IzpisGradiva.php?id=11205" TargetMode="External"/><Relationship Id="rId100" Type="http://schemas.openxmlformats.org/officeDocument/2006/relationships/hyperlink" Target="https://plus.cobiss.net/cobiss/si/sl/bib/17001499" TargetMode="External"/><Relationship Id="rId282" Type="http://schemas.openxmlformats.org/officeDocument/2006/relationships/hyperlink" Target="https://www.ncbi.nlm.nih.gov/pubmed/26564428" TargetMode="External"/><Relationship Id="rId8" Type="http://schemas.openxmlformats.org/officeDocument/2006/relationships/hyperlink" Target="https://repozitorij.uni-lj.si/IzpisGradiva.php?id=134068" TargetMode="External"/><Relationship Id="rId98" Type="http://schemas.openxmlformats.org/officeDocument/2006/relationships/hyperlink" Target="https://plus.cobiss.net/cobiss/si/sl/bib/16889883" TargetMode="External"/><Relationship Id="rId121" Type="http://schemas.openxmlformats.org/officeDocument/2006/relationships/hyperlink" Target="https://dx.doi.org/10.1080/01919512.2019.1624149" TargetMode="External"/><Relationship Id="rId142" Type="http://schemas.openxmlformats.org/officeDocument/2006/relationships/hyperlink" Target="http://cobiss.izum.si/scripts/cobiss?command=DISPLAY&amp;amp;base=COBIB&amp;amp;RID=3653496" TargetMode="External"/><Relationship Id="rId163" Type="http://schemas.openxmlformats.org/officeDocument/2006/relationships/hyperlink" Target="https://repozitorij.uni-lj.si/IzpisGradiva.php?id=135036" TargetMode="External"/><Relationship Id="rId184" Type="http://schemas.openxmlformats.org/officeDocument/2006/relationships/hyperlink" Target="https://plus.si.cobiss.net/opac7/snip?c=sc=0555-2419+and+PY=2021&amp;amp;r1=true&amp;amp;lang=sl" TargetMode="External"/><Relationship Id="rId219" Type="http://schemas.openxmlformats.org/officeDocument/2006/relationships/hyperlink" Target="https://dx.doi.org/10.3389/fenvs.2022.978850" TargetMode="External"/><Relationship Id="rId230" Type="http://schemas.openxmlformats.org/officeDocument/2006/relationships/hyperlink" Target="http://mit.imt.si/Revija/izvodi/mit171/vizintin.pdf" TargetMode="External"/><Relationship Id="rId251" Type="http://schemas.openxmlformats.org/officeDocument/2006/relationships/hyperlink" Target="https://dx.doi.org/10.5772/intechopen.101820" TargetMode="External"/><Relationship Id="rId25" Type="http://schemas.openxmlformats.org/officeDocument/2006/relationships/hyperlink" Target="https://dx.doi.org/10.15287/afr.2018.1192" TargetMode="External"/><Relationship Id="rId46" Type="http://schemas.openxmlformats.org/officeDocument/2006/relationships/hyperlink" Target="https://plus.cobiss.net/cobiss/si/sl/bib/67497475" TargetMode="External"/><Relationship Id="rId67" Type="http://schemas.openxmlformats.org/officeDocument/2006/relationships/hyperlink" Target="http://dx.doi.org/10.1016/j.scitotenv.2018.01.011" TargetMode="External"/><Relationship Id="rId272" Type="http://schemas.openxmlformats.org/officeDocument/2006/relationships/hyperlink" Target="https://www.ncbi.nlm.nih.gov/pubmed/?term=Head%20JR%5BAuthor%5D&amp;amp;cauthor=true&amp;amp;cauthor_uid=31043646" TargetMode="External"/><Relationship Id="rId88" Type="http://schemas.openxmlformats.org/officeDocument/2006/relationships/hyperlink" Target="http://www.prenhall.com/" TargetMode="External"/><Relationship Id="rId111" Type="http://schemas.openxmlformats.org/officeDocument/2006/relationships/hyperlink" Target="https://doi.org/10.20315/ASetL.116.2" TargetMode="External"/><Relationship Id="rId132" Type="http://schemas.openxmlformats.org/officeDocument/2006/relationships/hyperlink" Target="http://dx.doi.org/10.1186/cc8943" TargetMode="External"/><Relationship Id="rId153" Type="http://schemas.openxmlformats.org/officeDocument/2006/relationships/hyperlink" Target="http://dx.doi.org/10.1016/j.matchar.2011.07.019" TargetMode="External"/><Relationship Id="rId174" Type="http://schemas.openxmlformats.org/officeDocument/2006/relationships/hyperlink" Target="https://www.taylorfrancis.com/books/e/9780429353192/chapters/10.1201/9780429353192-15" TargetMode="External"/><Relationship Id="rId195" Type="http://schemas.openxmlformats.org/officeDocument/2006/relationships/hyperlink" Target="https://repozitorij.uni-lj.si/IzpisGradiva.php?id=136045" TargetMode="External"/><Relationship Id="rId209" Type="http://schemas.openxmlformats.org/officeDocument/2006/relationships/hyperlink" Target="https://dx.doi.org/10.15292/geodetski-vestnik.2023.03.297-324" TargetMode="External"/><Relationship Id="rId220" Type="http://schemas.openxmlformats.org/officeDocument/2006/relationships/hyperlink" Target="https://plus.cobiss.net/cobiss/si/sl/bib/121915395" TargetMode="External"/><Relationship Id="rId241" Type="http://schemas.openxmlformats.org/officeDocument/2006/relationships/hyperlink" Target="https://plus.cobiss.net/cobiss/si/sl/bib/51396355" TargetMode="External"/><Relationship Id="rId15" Type="http://schemas.openxmlformats.org/officeDocument/2006/relationships/hyperlink" Target="https://plus.cobiss.net/cobiss/si/sl/bib/158532099" TargetMode="External"/><Relationship Id="rId36" Type="http://schemas.openxmlformats.org/officeDocument/2006/relationships/hyperlink" Target="https://plus.cobiss.net/cobiss/si/sl/bib/19207171" TargetMode="External"/><Relationship Id="rId57" Type="http://schemas.openxmlformats.org/officeDocument/2006/relationships/hyperlink" Target="https://plus.si.cobiss.net/opac7/bib/2632783?lang=sl" TargetMode="External"/><Relationship Id="rId262" Type="http://schemas.openxmlformats.org/officeDocument/2006/relationships/hyperlink" Target="https://www.sciencedirect.com/science/article/pii/S2352009422000426?via%3Dihub" TargetMode="External"/><Relationship Id="rId283" Type="http://schemas.openxmlformats.org/officeDocument/2006/relationships/hyperlink" Target="https://www.ncbi.nlm.nih.gov/pubmed/28332653" TargetMode="External"/><Relationship Id="rId78" Type="http://schemas.openxmlformats.org/officeDocument/2006/relationships/hyperlink" Target="https://dx.doi.org/10.1016/j.hal.2020.101773" TargetMode="External"/><Relationship Id="rId99" Type="http://schemas.openxmlformats.org/officeDocument/2006/relationships/hyperlink" Target="http://simterm.masfak.ni.ac.rs/docs/proceedings/simterm_2019-proceedings.zip" TargetMode="External"/><Relationship Id="rId101" Type="http://schemas.openxmlformats.org/officeDocument/2006/relationships/hyperlink" Target="https://plus.cobiss.net/cobiss/si/sl/bib/14711579" TargetMode="External"/><Relationship Id="rId122" Type="http://schemas.openxmlformats.org/officeDocument/2006/relationships/hyperlink" Target="https://plus.cobiss.net/cobiss/si/sl/bib/1538249667" TargetMode="External"/><Relationship Id="rId143" Type="http://schemas.openxmlformats.org/officeDocument/2006/relationships/hyperlink" Target="http://dx.doi.org/10.1007/s00248-011-9857-0" TargetMode="External"/><Relationship Id="rId164" Type="http://schemas.openxmlformats.org/officeDocument/2006/relationships/hyperlink" Target="https://dx.doi.org/10.1016/j.est.2022.104162" TargetMode="External"/><Relationship Id="rId185" Type="http://schemas.openxmlformats.org/officeDocument/2006/relationships/hyperlink" Target="https://doi.org/10.1111/j.1533-8525.2012.01250.x" TargetMode="External"/><Relationship Id="rId9" Type="http://schemas.openxmlformats.org/officeDocument/2006/relationships/hyperlink" Target="https://dx.doi.org/10.3389/fmicb.2021.657407" TargetMode="External"/><Relationship Id="rId210" Type="http://schemas.openxmlformats.org/officeDocument/2006/relationships/hyperlink" Target="https://plus.cobiss.net/cobiss/si/sl/bib/168861955" TargetMode="External"/><Relationship Id="rId26" Type="http://schemas.openxmlformats.org/officeDocument/2006/relationships/hyperlink" Target="https://plus.cobiss.net/cobiss/si/sl/bib/5299878" TargetMode="External"/><Relationship Id="rId231" Type="http://schemas.openxmlformats.org/officeDocument/2006/relationships/hyperlink" Target="http://www.mdpi.com/1996-1073/9/7/507" TargetMode="External"/><Relationship Id="rId252" Type="http://schemas.openxmlformats.org/officeDocument/2006/relationships/hyperlink" Target="https://plus.cobiss.net/cobiss/si/sl/bib/116411395" TargetMode="External"/><Relationship Id="rId273" Type="http://schemas.openxmlformats.org/officeDocument/2006/relationships/hyperlink" Target="https://www.ncbi.nlm.nih.gov/pubmed/?term=Vos%20A%5BAuthor%5D&amp;amp;cauthor=true&amp;amp;cauthor_uid=31043646" TargetMode="External"/><Relationship Id="rId47" Type="http://schemas.openxmlformats.org/officeDocument/2006/relationships/hyperlink" Target="https://doi.org/10.1093/zoolinnean/zlac008" TargetMode="External"/><Relationship Id="rId68" Type="http://schemas.openxmlformats.org/officeDocument/2006/relationships/hyperlink" Target="https://doi.org/10.1016/j.scitotenv.2018.01.011" TargetMode="External"/><Relationship Id="rId89" Type="http://schemas.openxmlformats.org/officeDocument/2006/relationships/hyperlink" Target="https://plus.cobiss.net/cobiss/si/sl/bib/14407195?lang=sl" TargetMode="External"/><Relationship Id="rId112" Type="http://schemas.openxmlformats.org/officeDocument/2006/relationships/hyperlink" Target="ftp://ksh.fgg.uni-lj.si/acta/a40bk.pdf" TargetMode="External"/><Relationship Id="rId133" Type="http://schemas.openxmlformats.org/officeDocument/2006/relationships/hyperlink" Target="http://cobiss.izum.si/scripts/cobiss?command=DISPLAY&amp;amp;base=COBIB&amp;amp;RID=464803" TargetMode="External"/><Relationship Id="rId154" Type="http://schemas.openxmlformats.org/officeDocument/2006/relationships/hyperlink" Target="http://dx.doi.org/10.3109/10242422.2012.644437" TargetMode="External"/><Relationship Id="rId175" Type="http://schemas.openxmlformats.org/officeDocument/2006/relationships/hyperlink" Target="https://dx.doi.org/10.1201/9780429353192-15" TargetMode="External"/><Relationship Id="rId196" Type="http://schemas.openxmlformats.org/officeDocument/2006/relationships/hyperlink" Target="https://dx.doi.org/10.3390/su14074254" TargetMode="External"/><Relationship Id="rId200" Type="http://schemas.openxmlformats.org/officeDocument/2006/relationships/hyperlink" Target="https://repozitorij.uni-lj.si/IzpisGradiva.php?id=127414" TargetMode="External"/><Relationship Id="rId16" Type="http://schemas.openxmlformats.org/officeDocument/2006/relationships/hyperlink" Target="https://plus.cobiss.net/cobiss/si/sl/bib/213186563" TargetMode="External"/><Relationship Id="rId221" Type="http://schemas.openxmlformats.org/officeDocument/2006/relationships/hyperlink" Target="https://doi.org/10.20315/ASetL.123.4" TargetMode="External"/><Relationship Id="rId242" Type="http://schemas.openxmlformats.org/officeDocument/2006/relationships/hyperlink" Target="https://www.mdpi.com/1996-1073/12/16/3194" TargetMode="External"/><Relationship Id="rId263" Type="http://schemas.openxmlformats.org/officeDocument/2006/relationships/hyperlink" Target="https://repozitorij.uni-lj.si/IzpisGradiva.php?id=136763" TargetMode="External"/><Relationship Id="rId284" Type="http://schemas.openxmlformats.org/officeDocument/2006/relationships/hyperlink" Target="https://www.ncbi.nlm.nih.gov/pubmed/30861028" TargetMode="External"/><Relationship Id="rId37" Type="http://schemas.openxmlformats.org/officeDocument/2006/relationships/hyperlink" Target="http://dx.doi.org/10.3109/17435390.2012.696735" TargetMode="External"/><Relationship Id="rId58" Type="http://schemas.openxmlformats.org/officeDocument/2006/relationships/hyperlink" Target="https://doi.org/10.1007/s10584-016-1854-3" TargetMode="External"/><Relationship Id="rId79" Type="http://schemas.openxmlformats.org/officeDocument/2006/relationships/hyperlink" Target="https://plus.cobiss.net/cobiss/si/sl/bib/40469253" TargetMode="External"/><Relationship Id="rId102" Type="http://schemas.openxmlformats.org/officeDocument/2006/relationships/hyperlink" Target="https://plus.cobiss.net/cobiss/si/sl/bib/14108955" TargetMode="External"/><Relationship Id="rId123" Type="http://schemas.openxmlformats.org/officeDocument/2006/relationships/hyperlink" Target="https://dx.doi.org/10.1016/j.envpol.2024.124810" TargetMode="External"/><Relationship Id="rId144" Type="http://schemas.openxmlformats.org/officeDocument/2006/relationships/hyperlink" Target="http://cobiss.izum.si/scripts/cobiss?command=DISPLAY&amp;amp;base=COBIB&amp;amp;RID=3915896" TargetMode="External"/><Relationship Id="rId90" Type="http://schemas.openxmlformats.org/officeDocument/2006/relationships/hyperlink" Target="https://plus.cobiss.net/cobiss/si/sl/bib/15296027?lang=sl" TargetMode="External"/><Relationship Id="rId165" Type="http://schemas.openxmlformats.org/officeDocument/2006/relationships/hyperlink" Target="https://plus.cobiss.net/cobiss/si/sl/bib/97940227" TargetMode="External"/><Relationship Id="rId186" Type="http://schemas.openxmlformats.org/officeDocument/2006/relationships/hyperlink" Target="https://sdgs.un.org/2030agenda" TargetMode="External"/><Relationship Id="rId211" Type="http://schemas.openxmlformats.org/officeDocument/2006/relationships/hyperlink" Target="https://www.mdpi.com/2073-4395/12/11/2781" TargetMode="External"/><Relationship Id="rId232" Type="http://schemas.openxmlformats.org/officeDocument/2006/relationships/hyperlink" Target="http://www.mdpi.com/1996-1073/9/9/702" TargetMode="External"/><Relationship Id="rId253" Type="http://schemas.openxmlformats.org/officeDocument/2006/relationships/hyperlink" Target="https://www.geodetski-vestnik.com/arhiv/67/3/297_Grcman_at_al.pdf" TargetMode="External"/><Relationship Id="rId274" Type="http://schemas.openxmlformats.org/officeDocument/2006/relationships/hyperlink" Target="https://www.ncbi.nlm.nih.gov/pubmed/?term=Blanton%20J%5BAuthor%5D&amp;amp;cauthor=true&amp;amp;cauthor_uid=31043646" TargetMode="External"/><Relationship Id="rId27" Type="http://schemas.openxmlformats.org/officeDocument/2006/relationships/hyperlink" Target="https://dx.doi.org/10.4081/ija.2019.1405" TargetMode="External"/><Relationship Id="rId48" Type="http://schemas.openxmlformats.org/officeDocument/2006/relationships/hyperlink" Target="https://dx.doi.org/10.1093/zoolinnean/zlac008" TargetMode="External"/><Relationship Id="rId69" Type="http://schemas.openxmlformats.org/officeDocument/2006/relationships/hyperlink" Target="https://plus.si.cobiss.net/opac7/bib/4618831?lang=sl" TargetMode="External"/><Relationship Id="rId113" Type="http://schemas.openxmlformats.org/officeDocument/2006/relationships/hyperlink" Target="https://plus.si.cobiss.net/opac7/bib/1538556611?lang=sl" TargetMode="External"/><Relationship Id="rId134" Type="http://schemas.openxmlformats.org/officeDocument/2006/relationships/hyperlink" Target="http://www.cobiss.si/scripts/cobiss?command=SEARCH&amp;amp;base=jcr&amp;amp;select=(sc=1466-609X+and+PY=2010)" TargetMode="External"/><Relationship Id="rId80" Type="http://schemas.openxmlformats.org/officeDocument/2006/relationships/hyperlink" Target="https://dx.doi.org/10.1016/j.hal.2020.101843" TargetMode="External"/><Relationship Id="rId155" Type="http://schemas.openxmlformats.org/officeDocument/2006/relationships/hyperlink" Target="http://onlinelibrary.wiley.com/doi/10.1111/j.1478-4408.2011.00349.x/pdf" TargetMode="External"/><Relationship Id="rId176" Type="http://schemas.openxmlformats.org/officeDocument/2006/relationships/hyperlink" Target="https://plus.cobiss.net/cobiss/si/sl/bib/21695235" TargetMode="External"/><Relationship Id="rId197" Type="http://schemas.openxmlformats.org/officeDocument/2006/relationships/hyperlink" Target="https://plus.cobiss.net/cobiss/si/sl/bib/104058883" TargetMode="External"/><Relationship Id="rId201" Type="http://schemas.openxmlformats.org/officeDocument/2006/relationships/hyperlink" Target="https://dx.doi.org/10.3390/w13060754" TargetMode="External"/><Relationship Id="rId222" Type="http://schemas.openxmlformats.org/officeDocument/2006/relationships/hyperlink" Target="http://dirros.openscience.si/IzpisGradiva.php?id=12774" TargetMode="External"/><Relationship Id="rId243" Type="http://schemas.openxmlformats.org/officeDocument/2006/relationships/hyperlink" Target="https://repozitorij.uni-lj.si/IzpisGradiva.php?id=109095" TargetMode="External"/><Relationship Id="rId264" Type="http://schemas.openxmlformats.org/officeDocument/2006/relationships/hyperlink" Target="https://dx.doi.org/10.1016/j.geodrs.2022.e00522" TargetMode="External"/><Relationship Id="rId285" Type="http://schemas.openxmlformats.org/officeDocument/2006/relationships/hyperlink" Target="https://www.ncbi.nlm.nih.gov/pubmed/30176848" TargetMode="External"/><Relationship Id="rId17" Type="http://schemas.openxmlformats.org/officeDocument/2006/relationships/hyperlink" Target="https://plus.cobiss.net/cobiss/si/sl/bib/137041411" TargetMode="External"/><Relationship Id="rId38" Type="http://schemas.openxmlformats.org/officeDocument/2006/relationships/hyperlink" Target="https://www.mdpi.com/2073-4441/13/18/2596" TargetMode="External"/><Relationship Id="rId59" Type="http://schemas.openxmlformats.org/officeDocument/2006/relationships/hyperlink" Target="https://plus.si.cobiss.net/opac7/bib/4117071?lang=sl" TargetMode="External"/><Relationship Id="rId103" Type="http://schemas.openxmlformats.org/officeDocument/2006/relationships/hyperlink" Target="https://repozitorij.uni-lj.si/IzpisGradiva.php?id=135439" TargetMode="External"/><Relationship Id="rId124" Type="http://schemas.openxmlformats.org/officeDocument/2006/relationships/hyperlink" Target="https://rib.msb.se/filer/pdf/23992.pdf" TargetMode="External"/><Relationship Id="rId70" Type="http://schemas.openxmlformats.org/officeDocument/2006/relationships/hyperlink" Target="https://www.frontiersin.org/articles/10.3389/fmars.2022.817312/full" TargetMode="External"/><Relationship Id="rId91" Type="http://schemas.openxmlformats.org/officeDocument/2006/relationships/hyperlink" Target="https://plus.cobiss.net/cobiss/si/sl/bib/16434459?lang=sl" TargetMode="External"/><Relationship Id="rId145" Type="http://schemas.openxmlformats.org/officeDocument/2006/relationships/hyperlink" Target="http://cobiss.izum.si/scripts/cobiss?command=DISPLAY&amp;amp;base=COBIB&amp;amp;RID=2524792" TargetMode="External"/><Relationship Id="rId166" Type="http://schemas.openxmlformats.org/officeDocument/2006/relationships/hyperlink" Target="https://www.sciencedirect.com/science/article/pii/S0378778818332997?via%3Dihub" TargetMode="External"/><Relationship Id="rId187" Type="http://schemas.openxmlformats.org/officeDocument/2006/relationships/hyperlink" Target="https://dx.doi.org/10.2478/euco-2022-0005" TargetMode="External"/><Relationship Id="rId1" Type="http://schemas.openxmlformats.org/officeDocument/2006/relationships/customXml" Target="../customXml/item1.xml"/><Relationship Id="rId212" Type="http://schemas.openxmlformats.org/officeDocument/2006/relationships/hyperlink" Target="https://repozitorij.uni-lj.si/IzpisGradiva.php?id=143398" TargetMode="External"/><Relationship Id="rId233" Type="http://schemas.openxmlformats.org/officeDocument/2006/relationships/hyperlink" Target="http://mining.archives.pl/" TargetMode="External"/><Relationship Id="rId254" Type="http://schemas.openxmlformats.org/officeDocument/2006/relationships/hyperlink" Target="https://repozitorij.uni-lj.si/IzpisGradiva.php?id=151731" TargetMode="External"/><Relationship Id="rId28" Type="http://schemas.openxmlformats.org/officeDocument/2006/relationships/hyperlink" Target="https://plus.cobiss.net/cobiss/si/sl/bib/9280377" TargetMode="External"/><Relationship Id="rId49" Type="http://schemas.openxmlformats.org/officeDocument/2006/relationships/hyperlink" Target="https://plus.cobiss.net/cobiss/si/sl/bib/122464003" TargetMode="External"/><Relationship Id="rId114" Type="http://schemas.openxmlformats.org/officeDocument/2006/relationships/hyperlink" Target="https://doi.org/10.1039/C8EN01119B" TargetMode="External"/><Relationship Id="rId275" Type="http://schemas.openxmlformats.org/officeDocument/2006/relationships/hyperlink" Target="https://www.ncbi.nlm.nih.gov/pubmed/?term=M%C3%BCller%20T%5BAuthor%5D&amp;amp;cauthor=true&amp;amp;cauthor_uid=31043646" TargetMode="External"/><Relationship Id="rId60" Type="http://schemas.openxmlformats.org/officeDocument/2006/relationships/hyperlink" Target="https://plus.cobiss.net/cobiss/si/sl/bib/100659971" TargetMode="External"/><Relationship Id="rId81" Type="http://schemas.openxmlformats.org/officeDocument/2006/relationships/hyperlink" Target="https://plus.cobiss.net/cobiss/si/sl/bib/19864579" TargetMode="External"/><Relationship Id="rId135" Type="http://schemas.openxmlformats.org/officeDocument/2006/relationships/hyperlink" Target="http://gateway.isiknowledge.com/gateway/Gateway.cgi?GWVersion=2&amp;amp;SrcAuth=Alerting&amp;amp;SrcApp=Alerting&amp;amp;DestApp=WOS&amp;amp;DestLinkType=FullRecord&amp;amp;UT=000278816800027" TargetMode="External"/><Relationship Id="rId156" Type="http://schemas.openxmlformats.org/officeDocument/2006/relationships/hyperlink" Target="http://dx.doi.org/10.1111/j.1478-4408.2011.00349.x" TargetMode="External"/><Relationship Id="rId177" Type="http://schemas.openxmlformats.org/officeDocument/2006/relationships/hyperlink" Target="https://www.fs.usda.gov/research/treesearch/7612" TargetMode="External"/><Relationship Id="rId198" Type="http://schemas.openxmlformats.org/officeDocument/2006/relationships/hyperlink" Target="https://www.mdpi.com/2073-4441/13/6/754" TargetMode="External"/><Relationship Id="rId202" Type="http://schemas.openxmlformats.org/officeDocument/2006/relationships/hyperlink" Target="https://plus.cobiss.net/cobiss/si/sl/bib/55112963" TargetMode="External"/><Relationship Id="rId223" Type="http://schemas.openxmlformats.org/officeDocument/2006/relationships/hyperlink" Target="https://repozitorij.uni-lj.si/IzpisGradiva.php?id=122204" TargetMode="External"/><Relationship Id="rId244" Type="http://schemas.openxmlformats.org/officeDocument/2006/relationships/hyperlink" Target="https://dx.doi.org/10.3390/en12163194" TargetMode="External"/><Relationship Id="rId18" Type="http://schemas.openxmlformats.org/officeDocument/2006/relationships/hyperlink" Target="https://plus.cobiss.net/cobiss/si/sl/bib/150795267" TargetMode="External"/><Relationship Id="rId39" Type="http://schemas.openxmlformats.org/officeDocument/2006/relationships/hyperlink" Target="https://dx.doi.org/10.3390/w13182596" TargetMode="External"/><Relationship Id="rId265" Type="http://schemas.openxmlformats.org/officeDocument/2006/relationships/hyperlink" Target="https://plus.cobiss.net/cobiss/si/sl/bib/108420099" TargetMode="External"/><Relationship Id="rId286" Type="http://schemas.openxmlformats.org/officeDocument/2006/relationships/hyperlink" Target="https://www.ncbi.nlm.nih.gov/pubmed/24484500" TargetMode="External"/><Relationship Id="rId50" Type="http://schemas.openxmlformats.org/officeDocument/2006/relationships/hyperlink" Target="https://www.sciencedirect.com/science/article/pii/S2351989421002572?via%3Dihub" TargetMode="External"/><Relationship Id="rId104" Type="http://schemas.openxmlformats.org/officeDocument/2006/relationships/hyperlink" Target="https://dx.doi.org/10.1177/0734242X221074118" TargetMode="External"/><Relationship Id="rId125" Type="http://schemas.openxmlformats.org/officeDocument/2006/relationships/hyperlink" Target="https://www.irdo.si/wp-content/uploads/2024/07/3.-knjiga-Inovativna-trajnostna-druzbeno-odgovorna-druzba.pdf" TargetMode="External"/><Relationship Id="rId146" Type="http://schemas.openxmlformats.org/officeDocument/2006/relationships/hyperlink" Target="https://dx.doi.org/10.1007/s10103-021-03265-6" TargetMode="External"/><Relationship Id="rId167" Type="http://schemas.openxmlformats.org/officeDocument/2006/relationships/hyperlink" Target="https://repozitorij.uni-lj.si/IzpisGradiva.php?id=106521" TargetMode="External"/><Relationship Id="rId188" Type="http://schemas.openxmlformats.org/officeDocument/2006/relationships/hyperlink" Target="https://dx.doi.org/10.48088/ejg.k.mal.12.2.36.51" TargetMode="External"/><Relationship Id="rId71" Type="http://schemas.openxmlformats.org/officeDocument/2006/relationships/hyperlink" Target="https://dx.doi.org/10.3389/fmars.2022.817312" TargetMode="External"/><Relationship Id="rId92" Type="http://schemas.openxmlformats.org/officeDocument/2006/relationships/hyperlink" Target="https://plus.cobiss.net/cobiss/si/sl/bib/16019995?lang=sl" TargetMode="External"/><Relationship Id="rId213" Type="http://schemas.openxmlformats.org/officeDocument/2006/relationships/hyperlink" Target="https://dx.doi.org/10.3390/%20agronomy12112781" TargetMode="External"/><Relationship Id="rId234" Type="http://schemas.openxmlformats.org/officeDocument/2006/relationships/hyperlink" Target="https://www.sciencedirect.com/science/article/pii/S036054422201163X" TargetMode="External"/><Relationship Id="rId2" Type="http://schemas.openxmlformats.org/officeDocument/2006/relationships/numbering" Target="numbering.xml"/><Relationship Id="rId29" Type="http://schemas.openxmlformats.org/officeDocument/2006/relationships/hyperlink" Target="https://doi.org/10.1016/j.envexpbot.2019.06.010" TargetMode="External"/><Relationship Id="rId255" Type="http://schemas.openxmlformats.org/officeDocument/2006/relationships/hyperlink" Target="https://dx.doi.org/10.15292/geodetski-vestnik.2023.03.297-324" TargetMode="External"/><Relationship Id="rId276" Type="http://schemas.openxmlformats.org/officeDocument/2006/relationships/hyperlink" Target="https://www.ncbi.nlm.nih.gov/pubmed/?term=Chipman%20R%5BAuthor%5D&amp;amp;cauthor=true&amp;amp;cauthor_uid=31043646" TargetMode="External"/><Relationship Id="rId40" Type="http://schemas.openxmlformats.org/officeDocument/2006/relationships/hyperlink" Target="https://plus.cobiss.net/cobiss/si/sl/bib/77634051" TargetMode="External"/><Relationship Id="rId115" Type="http://schemas.openxmlformats.org/officeDocument/2006/relationships/hyperlink" Target="https://plus.si.cobiss.net/opac7/bib/4990031?lang=sl" TargetMode="External"/><Relationship Id="rId136" Type="http://schemas.openxmlformats.org/officeDocument/2006/relationships/hyperlink" Target="http://www.scopus.com/inward/record.url?partnerID=2dRBettD&amp;amp;eid=2-s2.0-77950525508" TargetMode="External"/><Relationship Id="rId157" Type="http://schemas.openxmlformats.org/officeDocument/2006/relationships/hyperlink" Target="http://www.intechopen.com/articles/show/title/biotechnology-in-textiles-an-opportunity-of-saving-water" TargetMode="External"/><Relationship Id="rId178" Type="http://schemas.openxmlformats.org/officeDocument/2006/relationships/hyperlink" Target="http://www.defra.gov.uk/animalh/diseases/control/biosecurity/index.htm.%202008" TargetMode="External"/><Relationship Id="rId61" Type="http://schemas.openxmlformats.org/officeDocument/2006/relationships/hyperlink" Target="https://plus.si.cobiss.net/opac7/bib/28778535?lang=sl" TargetMode="External"/><Relationship Id="rId82" Type="http://schemas.openxmlformats.org/officeDocument/2006/relationships/hyperlink" Target="https://plus.cobiss.net/cobiss/si/sl/bib/31236391" TargetMode="External"/><Relationship Id="rId199" Type="http://schemas.openxmlformats.org/officeDocument/2006/relationships/hyperlink" Target="https://repozitorij.uni-lj.si/IzpisGradiva.php?id=127414" TargetMode="External"/><Relationship Id="rId203" Type="http://schemas.openxmlformats.org/officeDocument/2006/relationships/hyperlink" Target="https://www.esalq.usp.br/lepse/imgs/conteudo_thumb/Plant-Ecology-by-Ernst-Detlef-Schulze--2005-.pdf" TargetMode="External"/><Relationship Id="rId19" Type="http://schemas.openxmlformats.org/officeDocument/2006/relationships/hyperlink" Target="https://dx.doi.org/10.1016/j.marchem.2024.104425" TargetMode="External"/><Relationship Id="rId224" Type="http://schemas.openxmlformats.org/officeDocument/2006/relationships/hyperlink" Target="https://repozitorij.uni-lj.si/IzpisGradiva.php?id=122204" TargetMode="External"/><Relationship Id="rId245" Type="http://schemas.openxmlformats.org/officeDocument/2006/relationships/hyperlink" Target="https://plus.cobiss.net/cobiss/si/sl/bib/16752155" TargetMode="External"/><Relationship Id="rId266" Type="http://schemas.openxmlformats.org/officeDocument/2006/relationships/hyperlink" Target="http://dx.doi.org/10.7906/indecs.11.4.1" TargetMode="External"/><Relationship Id="rId287" Type="http://schemas.openxmlformats.org/officeDocument/2006/relationships/hyperlink" Target="https://www.ncbi.nlm.nih.gov/pubmed/29439868" TargetMode="External"/><Relationship Id="rId30" Type="http://schemas.openxmlformats.org/officeDocument/2006/relationships/hyperlink" Target="https://dx.doi.org/10.1016/j.envexpbot.2019.06.010" TargetMode="External"/><Relationship Id="rId105" Type="http://schemas.openxmlformats.org/officeDocument/2006/relationships/hyperlink" Target="https://plus.cobiss.net/cobiss/si/sl/bib/95590147" TargetMode="External"/><Relationship Id="rId126" Type="http://schemas.openxmlformats.org/officeDocument/2006/relationships/hyperlink" Target="http://www.icrc.org/" TargetMode="External"/><Relationship Id="rId147" Type="http://schemas.openxmlformats.org/officeDocument/2006/relationships/hyperlink" Target="https://plus.cobiss.net/cobiss/si/sl/bib/50278659" TargetMode="External"/><Relationship Id="rId168" Type="http://schemas.openxmlformats.org/officeDocument/2006/relationships/hyperlink" Target="https://dx.doi.org/10.1016/j.enbuild.2019.02.017" TargetMode="External"/><Relationship Id="rId51" Type="http://schemas.openxmlformats.org/officeDocument/2006/relationships/hyperlink" Target="https://repozitorij.uni-lj.si/IzpisGradiva.php?id=138665" TargetMode="External"/><Relationship Id="rId72" Type="http://schemas.openxmlformats.org/officeDocument/2006/relationships/hyperlink" Target="https://plus.cobiss.net/cobiss/si/sl/bib/100662531" TargetMode="External"/><Relationship Id="rId93" Type="http://schemas.openxmlformats.org/officeDocument/2006/relationships/hyperlink" Target="https://www.sciencedirect.com/science/article/pii/S2210670723002792" TargetMode="External"/><Relationship Id="rId189" Type="http://schemas.openxmlformats.org/officeDocument/2006/relationships/hyperlink" Target="https://dx.doi.org/10.48088/ejg.k.mal.11.2.137.153" TargetMode="External"/><Relationship Id="rId3" Type="http://schemas.openxmlformats.org/officeDocument/2006/relationships/styles" Target="styles.xml"/><Relationship Id="rId214" Type="http://schemas.openxmlformats.org/officeDocument/2006/relationships/hyperlink" Target="https://plus.cobiss.net/cobiss/si/sl/bib/134456067" TargetMode="External"/><Relationship Id="rId235" Type="http://schemas.openxmlformats.org/officeDocument/2006/relationships/hyperlink" Target="https://repozitorij.uni-lj.si/IzpisGradiva.php?id=136907" TargetMode="External"/><Relationship Id="rId256" Type="http://schemas.openxmlformats.org/officeDocument/2006/relationships/hyperlink" Target="https://plus.cobiss.net/cobiss/si/sl/bib/168861955" TargetMode="External"/><Relationship Id="rId277" Type="http://schemas.openxmlformats.org/officeDocument/2006/relationships/hyperlink" Target="https://www.ncbi.nlm.nih.gov/pubmed/?term=Pieracci%20EG%5BAuthor%5D&amp;amp;cauthor=true&amp;amp;cauthor_uid=31043646" TargetMode="External"/><Relationship Id="rId116" Type="http://schemas.openxmlformats.org/officeDocument/2006/relationships/hyperlink" Target="https://www.sciencedirect.com/science/article/pii/S0045653520337255" TargetMode="External"/><Relationship Id="rId137" Type="http://schemas.openxmlformats.org/officeDocument/2006/relationships/hyperlink" Target="http://cobiss.izum.si/scripts/cobiss?command=DISPLAY&amp;amp;base=COBIB&amp;amp;RID=332963" TargetMode="External"/><Relationship Id="rId158" Type="http://schemas.openxmlformats.org/officeDocument/2006/relationships/hyperlink" Target="https://www.sciencedirect.com/science/article/pii/S1364032124007354" TargetMode="External"/><Relationship Id="rId20" Type="http://schemas.openxmlformats.org/officeDocument/2006/relationships/hyperlink" Target="https://plus.cobiss.net/cobiss/si/sl/bib/199372547" TargetMode="External"/><Relationship Id="rId41" Type="http://schemas.openxmlformats.org/officeDocument/2006/relationships/hyperlink" Target="https://www.frontiersin.org/articles/10.3389/fenvs.2022.868527/full" TargetMode="External"/><Relationship Id="rId62" Type="http://schemas.openxmlformats.org/officeDocument/2006/relationships/hyperlink" Target="https://www.sciencedirect.com/science/article/pii/S0304420320300542" TargetMode="External"/><Relationship Id="rId83" Type="http://schemas.openxmlformats.org/officeDocument/2006/relationships/hyperlink" Target="https://doi.org/10.1016/j.marpolbul.2021.112874" TargetMode="External"/><Relationship Id="rId179" Type="http://schemas.openxmlformats.org/officeDocument/2006/relationships/hyperlink" Target="https://plus.cobiss.net/cobiss/si/sl/bib/137222915" TargetMode="External"/><Relationship Id="rId190" Type="http://schemas.openxmlformats.org/officeDocument/2006/relationships/hyperlink" Target="http://www.sv-jme.eu/sl/article/impact-of-lng-vapor-dispersion-on-evacuation-routes-inside-lng-terminals/" TargetMode="External"/><Relationship Id="rId204" Type="http://schemas.openxmlformats.org/officeDocument/2006/relationships/hyperlink" Target="https://www.sciencedirect.com/science/article/pii/S0929139323000744" TargetMode="External"/><Relationship Id="rId225" Type="http://schemas.openxmlformats.org/officeDocument/2006/relationships/hyperlink" Target="http://www.dlib.si/details/URN:NBN:SI:doc-FJ1OZL6R" TargetMode="External"/><Relationship Id="rId246" Type="http://schemas.openxmlformats.org/officeDocument/2006/relationships/hyperlink" Target="https://www.sciencedirect.com/science/article/pii/S0306261918317720?via%3Dihub" TargetMode="External"/><Relationship Id="rId267" Type="http://schemas.openxmlformats.org/officeDocument/2006/relationships/hyperlink" Target="http://cobiss.izum.si/scripts/cobiss?command=DISPLAY&amp;amp;base=COBIB&amp;amp;RID=53514594" TargetMode="External"/><Relationship Id="rId288" Type="http://schemas.openxmlformats.org/officeDocument/2006/relationships/fontTable" Target="fontTable.xml"/><Relationship Id="rId106" Type="http://schemas.openxmlformats.org/officeDocument/2006/relationships/hyperlink" Target="https://www.sciencedirect.com/science/article/pii/S0301479718309885" TargetMode="External"/><Relationship Id="rId127" Type="http://schemas.openxmlformats.org/officeDocument/2006/relationships/hyperlink" Target="http://ccforum.com/content/17/2/R76" TargetMode="External"/><Relationship Id="rId10" Type="http://schemas.openxmlformats.org/officeDocument/2006/relationships/hyperlink" Target="https://plus.cobiss.net/cobiss/si/sl/bib/58756355" TargetMode="External"/><Relationship Id="rId31" Type="http://schemas.openxmlformats.org/officeDocument/2006/relationships/hyperlink" Target="https://plus.cobiss.net/cobiss/si/sl/bib/9243513" TargetMode="External"/><Relationship Id="rId52" Type="http://schemas.openxmlformats.org/officeDocument/2006/relationships/hyperlink" Target="https://dx.doi.org/10.1016/j.gecco.2021.e01707" TargetMode="External"/><Relationship Id="rId73" Type="http://schemas.openxmlformats.org/officeDocument/2006/relationships/hyperlink" Target="https://www.sciencedirect.com/science/article/pii/S0025326X17310561" TargetMode="External"/><Relationship Id="rId94" Type="http://schemas.openxmlformats.org/officeDocument/2006/relationships/hyperlink" Target="https://dx.doi.org/10.1016/j.scs.2023.104668" TargetMode="External"/><Relationship Id="rId148" Type="http://schemas.openxmlformats.org/officeDocument/2006/relationships/hyperlink" Target="https://www.sciencedirect.com/science/article/pii/S1350417722000128?via%3Dihub" TargetMode="External"/><Relationship Id="rId169" Type="http://schemas.openxmlformats.org/officeDocument/2006/relationships/hyperlink" Target="https://plus.cobiss.net/cobiss/si/sl/bib/16497179" TargetMode="External"/><Relationship Id="rId4" Type="http://schemas.openxmlformats.org/officeDocument/2006/relationships/settings" Target="settings.xml"/><Relationship Id="rId180" Type="http://schemas.openxmlformats.org/officeDocument/2006/relationships/hyperlink" Target="https://plus.si.cobiss.net/opac7/snip?c=sc=0555-2419+and+PY=2021&amp;amp;r1=true&amp;amp;lang=sl" TargetMode="External"/><Relationship Id="rId215" Type="http://schemas.openxmlformats.org/officeDocument/2006/relationships/hyperlink" Target="https://doi.org/10.3389/fenvs.2022.978850" TargetMode="External"/><Relationship Id="rId236" Type="http://schemas.openxmlformats.org/officeDocument/2006/relationships/hyperlink" Target="https://dx.doi.org/10.1016/j.energy.2022.124260" TargetMode="External"/><Relationship Id="rId257" Type="http://schemas.openxmlformats.org/officeDocument/2006/relationships/hyperlink" Target="http://ojs.aas.bf.uni-lj.si/index.php/AAS/article/view/2415/582" TargetMode="External"/><Relationship Id="rId278" Type="http://schemas.openxmlformats.org/officeDocument/2006/relationships/hyperlink" Target="https://www.ncbi.nlm.nih.gov/pubmed/?term=Cleaton%20J%5BAuthor%5D&amp;amp;cauthor=true&amp;amp;cauthor_uid=31043646" TargetMode="External"/><Relationship Id="rId42" Type="http://schemas.openxmlformats.org/officeDocument/2006/relationships/hyperlink" Target="https://dx.doi.org/10.3389/fenvs.2022.868527" TargetMode="External"/><Relationship Id="rId84" Type="http://schemas.openxmlformats.org/officeDocument/2006/relationships/hyperlink" Target="https://plus.cobiss.net/cobiss/si/sl/bib/74288643" TargetMode="External"/><Relationship Id="rId138" Type="http://schemas.openxmlformats.org/officeDocument/2006/relationships/hyperlink" Target="http://www.cobiss.si/scripts/cobiss?command=SEARCH&amp;amp;base=jcr&amp;amp;select=(sc=1466-609X+and+PY=2007)" TargetMode="External"/><Relationship Id="rId191" Type="http://schemas.openxmlformats.org/officeDocument/2006/relationships/hyperlink" Target="http://acta.chem-soc.si/57/57-1-136.pdf" TargetMode="External"/><Relationship Id="rId205" Type="http://schemas.openxmlformats.org/officeDocument/2006/relationships/hyperlink" Target="https://dx.doi.org/10.1016/j.apsoil.2023.104876" TargetMode="External"/><Relationship Id="rId247" Type="http://schemas.openxmlformats.org/officeDocument/2006/relationships/hyperlink" Target="https://repozitorij.uni-lj.si/IzpisGradiva.php?id=105462" TargetMode="External"/><Relationship Id="rId107" Type="http://schemas.openxmlformats.org/officeDocument/2006/relationships/hyperlink" Target="https://doi.org/10.1016/j.jenvman.2018.08.111" TargetMode="External"/><Relationship Id="rId289" Type="http://schemas.openxmlformats.org/officeDocument/2006/relationships/theme" Target="theme/theme1.xml"/><Relationship Id="rId11" Type="http://schemas.openxmlformats.org/officeDocument/2006/relationships/hyperlink" Target="https://www.int-res.com/prepress/a01956.html" TargetMode="External"/><Relationship Id="rId53" Type="http://schemas.openxmlformats.org/officeDocument/2006/relationships/hyperlink" Target="https://plus.cobiss.net/cobiss/si/sl/bib/68526339" TargetMode="External"/><Relationship Id="rId149" Type="http://schemas.openxmlformats.org/officeDocument/2006/relationships/hyperlink" Target="https://repozitorij.uni-lj.si/IzpisGradiva.php?id=135331" TargetMode="External"/><Relationship Id="rId95" Type="http://schemas.openxmlformats.org/officeDocument/2006/relationships/hyperlink" Target="https://plus.cobiss.net/cobiss/si/sl/bib/153519363" TargetMode="External"/><Relationship Id="rId160" Type="http://schemas.openxmlformats.org/officeDocument/2006/relationships/hyperlink" Target="https://dx.doi.org/10.1016/j.rser.2024.115009" TargetMode="External"/><Relationship Id="rId216" Type="http://schemas.openxmlformats.org/officeDocument/2006/relationships/hyperlink" Target="https://www.frontiersin.org/articles/10.3389/fenvs.2022.978850/full?&amp;amp;utm_source=Email_to_authors_&amp;amp;utm_medium=Email&amp;amp;utm_content=T1_11.5e1_author&amp;amp;utm_campaign=Email_publication&amp;amp;field=&amp;amp;journalName=Frontiers_in_Environmental_Science&amp;amp;id=978850" TargetMode="External"/><Relationship Id="rId258" Type="http://schemas.openxmlformats.org/officeDocument/2006/relationships/hyperlink" Target="https://repozitorij.uni-lj.si/IzpisGradiva.php?id=135954" TargetMode="External"/><Relationship Id="rId22" Type="http://schemas.openxmlformats.org/officeDocument/2006/relationships/hyperlink" Target="https://plus.cobiss.net/cobiss/si/sl/bib/193706243" TargetMode="External"/><Relationship Id="rId64" Type="http://schemas.openxmlformats.org/officeDocument/2006/relationships/hyperlink" Target="https://plus.si.cobiss.net/opac7/bib/4971343?lang=sl" TargetMode="External"/><Relationship Id="rId118" Type="http://schemas.openxmlformats.org/officeDocument/2006/relationships/hyperlink" Target="https://doi.org/10.1016/j.cej.2018.01.076" TargetMode="External"/><Relationship Id="rId171" Type="http://schemas.openxmlformats.org/officeDocument/2006/relationships/hyperlink" Target="https://repozitorij.uni-lj.si/IzpisGradiva.php?id=108033" TargetMode="External"/><Relationship Id="rId227" Type="http://schemas.openxmlformats.org/officeDocument/2006/relationships/hyperlink" Target="https://dx.doi.org/10.20315/ASetL.123.4" TargetMode="External"/></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CD00D-0C8E-4472-80BA-C9C968F10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258</Pages>
  <Words>82159</Words>
  <Characters>560216</Characters>
  <Application>Microsoft Office Word</Application>
  <DocSecurity>0</DocSecurity>
  <Lines>19985</Lines>
  <Paragraphs>8912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Nanut, Matej</dc:creator>
  <cp:keywords/>
  <dc:description/>
  <cp:lastModifiedBy>Tomšič, Martina</cp:lastModifiedBy>
  <cp:revision>2</cp:revision>
  <dcterms:created xsi:type="dcterms:W3CDTF">2025-03-26T08:07:00Z</dcterms:created>
  <dcterms:modified xsi:type="dcterms:W3CDTF">2025-03-26T08:07:00Z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f10923deaddbc64a2ad26f6a6f01f3cb8f3d392b67d5a1391a571b2264595b0e</vt:lpwstr>
  </property>
</Properties>
</file>